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D28C5" w:rsidRPr="00F50108">
        <w:trPr>
          <w:cantSplit/>
        </w:trPr>
        <w:tc>
          <w:tcPr>
            <w:tcW w:w="6426" w:type="dxa"/>
            <w:vAlign w:val="center"/>
          </w:tcPr>
          <w:p w:rsidR="004D28C5" w:rsidRPr="00E329A5" w:rsidRDefault="004D28C5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4D28C5" w:rsidRPr="00F50108" w:rsidRDefault="003508BD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59585" cy="7416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8C5" w:rsidRPr="00B62288">
        <w:trPr>
          <w:cantSplit/>
        </w:trPr>
        <w:tc>
          <w:tcPr>
            <w:tcW w:w="6426" w:type="dxa"/>
            <w:vAlign w:val="center"/>
          </w:tcPr>
          <w:p w:rsidR="004D28C5" w:rsidRPr="00B62288" w:rsidRDefault="004D28C5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0"/>
              </w:rPr>
            </w:pPr>
          </w:p>
        </w:tc>
        <w:tc>
          <w:tcPr>
            <w:tcW w:w="3355" w:type="dxa"/>
            <w:vAlign w:val="center"/>
          </w:tcPr>
          <w:p w:rsidR="004D28C5" w:rsidRPr="00B62288" w:rsidRDefault="004D28C5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20"/>
              </w:rPr>
            </w:pPr>
          </w:p>
        </w:tc>
      </w:tr>
    </w:tbl>
    <w:p w:rsidR="004D28C5" w:rsidRPr="005845C8" w:rsidRDefault="004D28C5" w:rsidP="0009499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color w:val="000000"/>
          <w:szCs w:val="24"/>
        </w:rPr>
      </w:pPr>
      <w:r w:rsidRPr="008614FF">
        <w:rPr>
          <w:color w:val="000000"/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5845C8">
            <w:rPr>
              <w:rFonts w:ascii="Calibri" w:hAnsi="Calibri"/>
              <w:color w:val="000000"/>
              <w:szCs w:val="24"/>
            </w:rPr>
            <w:t>Geneva</w:t>
          </w:r>
        </w:smartTag>
      </w:smartTag>
      <w:r w:rsidRPr="005845C8">
        <w:rPr>
          <w:rFonts w:ascii="Calibri" w:hAnsi="Calibri"/>
          <w:color w:val="000000"/>
          <w:szCs w:val="24"/>
        </w:rPr>
        <w:t xml:space="preserve">, </w:t>
      </w:r>
      <w:r w:rsidR="00445543">
        <w:rPr>
          <w:rFonts w:ascii="Calibri" w:hAnsi="Calibri"/>
          <w:color w:val="000000"/>
          <w:szCs w:val="24"/>
        </w:rPr>
        <w:t>12</w:t>
      </w:r>
      <w:r>
        <w:rPr>
          <w:rFonts w:ascii="Calibri" w:hAnsi="Calibri"/>
          <w:color w:val="000000"/>
          <w:szCs w:val="24"/>
        </w:rPr>
        <w:t xml:space="preserve"> October 2010</w:t>
      </w:r>
      <w:r w:rsidRPr="005845C8">
        <w:rPr>
          <w:rFonts w:ascii="Calibri" w:hAnsi="Calibri"/>
          <w:color w:val="000000"/>
          <w:szCs w:val="24"/>
        </w:rPr>
        <w:t xml:space="preserve"> </w:t>
      </w:r>
    </w:p>
    <w:p w:rsidR="004D28C5" w:rsidRPr="005845C8" w:rsidRDefault="004D28C5">
      <w:pPr>
        <w:rPr>
          <w:rFonts w:ascii="Calibri" w:hAnsi="Calibri"/>
          <w:color w:val="000000"/>
          <w:szCs w:val="24"/>
        </w:rPr>
      </w:pPr>
    </w:p>
    <w:tbl>
      <w:tblPr>
        <w:tblW w:w="10000" w:type="dxa"/>
        <w:tblInd w:w="-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"/>
        <w:gridCol w:w="985"/>
        <w:gridCol w:w="8"/>
        <w:gridCol w:w="4436"/>
        <w:gridCol w:w="2218"/>
        <w:gridCol w:w="2238"/>
      </w:tblGrid>
      <w:tr w:rsidR="004D28C5" w:rsidRPr="005845C8" w:rsidTr="008614FF">
        <w:trPr>
          <w:gridBefore w:val="1"/>
          <w:wBefore w:w="115" w:type="dxa"/>
          <w:cantSplit/>
        </w:trPr>
        <w:tc>
          <w:tcPr>
            <w:tcW w:w="993" w:type="dxa"/>
            <w:gridSpan w:val="2"/>
          </w:tcPr>
          <w:p w:rsidR="004D28C5" w:rsidRPr="005845C8" w:rsidRDefault="004D28C5" w:rsidP="0019562C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Ref:</w:t>
            </w:r>
          </w:p>
          <w:p w:rsidR="004D28C5" w:rsidRPr="005845C8" w:rsidRDefault="004D28C5" w:rsidP="0019562C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</w:rPr>
            </w:pPr>
          </w:p>
          <w:p w:rsidR="004D28C5" w:rsidRDefault="004D28C5" w:rsidP="0019562C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</w:rPr>
            </w:pPr>
          </w:p>
          <w:p w:rsidR="004D28C5" w:rsidRPr="005845C8" w:rsidRDefault="004D28C5" w:rsidP="0019562C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Tel:</w:t>
            </w:r>
          </w:p>
          <w:p w:rsidR="004D28C5" w:rsidRPr="005845C8" w:rsidRDefault="004D28C5" w:rsidP="0019562C">
            <w:pPr>
              <w:tabs>
                <w:tab w:val="left" w:pos="4111"/>
              </w:tabs>
              <w:spacing w:before="2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Fax:</w:t>
            </w:r>
          </w:p>
          <w:p w:rsidR="004D28C5" w:rsidRPr="005845C8" w:rsidRDefault="004D28C5" w:rsidP="0019562C">
            <w:pPr>
              <w:tabs>
                <w:tab w:val="left" w:pos="4111"/>
              </w:tabs>
              <w:spacing w:before="2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E-mail:</w:t>
            </w:r>
          </w:p>
        </w:tc>
        <w:tc>
          <w:tcPr>
            <w:tcW w:w="4436" w:type="dxa"/>
          </w:tcPr>
          <w:p w:rsidR="004D28C5" w:rsidRDefault="004D28C5" w:rsidP="009E4511">
            <w:pPr>
              <w:tabs>
                <w:tab w:val="left" w:pos="4111"/>
              </w:tabs>
              <w:spacing w:before="10"/>
              <w:rPr>
                <w:rFonts w:ascii="Calibri" w:hAnsi="Calibri"/>
                <w:b/>
                <w:color w:val="000000"/>
                <w:szCs w:val="24"/>
                <w:lang w:val="en-US"/>
              </w:rPr>
            </w:pPr>
            <w:r w:rsidRPr="005845C8">
              <w:rPr>
                <w:rFonts w:ascii="Calibri" w:hAnsi="Calibri"/>
                <w:b/>
                <w:color w:val="000000"/>
                <w:szCs w:val="24"/>
                <w:lang w:val="en-US"/>
              </w:rPr>
              <w:t xml:space="preserve">TSB Circular </w:t>
            </w:r>
            <w:r w:rsidR="00445543">
              <w:rPr>
                <w:rFonts w:ascii="Calibri" w:hAnsi="Calibri"/>
                <w:b/>
                <w:color w:val="000000"/>
                <w:szCs w:val="24"/>
                <w:lang w:val="en-US"/>
              </w:rPr>
              <w:t>145</w:t>
            </w:r>
          </w:p>
          <w:p w:rsidR="004D28C5" w:rsidRPr="00581529" w:rsidRDefault="004D28C5" w:rsidP="009E4511">
            <w:pPr>
              <w:tabs>
                <w:tab w:val="left" w:pos="4111"/>
              </w:tabs>
              <w:spacing w:before="10"/>
              <w:rPr>
                <w:rFonts w:ascii="Calibri" w:hAnsi="Calibri"/>
                <w:b/>
                <w:color w:val="000000"/>
                <w:szCs w:val="24"/>
                <w:lang w:val="en-US"/>
              </w:rPr>
            </w:pPr>
            <w:proofErr w:type="spellStart"/>
            <w:r w:rsidRPr="00581529">
              <w:rPr>
                <w:rFonts w:ascii="Calibri" w:hAnsi="Calibri"/>
                <w:b/>
                <w:color w:val="000000"/>
                <w:szCs w:val="24"/>
                <w:lang w:val="en-US"/>
              </w:rPr>
              <w:t>interop</w:t>
            </w:r>
            <w:proofErr w:type="spellEnd"/>
            <w:r w:rsidRPr="00581529">
              <w:rPr>
                <w:rFonts w:ascii="Calibri" w:hAnsi="Calibri"/>
                <w:b/>
                <w:color w:val="000000"/>
                <w:szCs w:val="24"/>
                <w:lang w:val="en-US"/>
              </w:rPr>
              <w:t>/KB</w:t>
            </w:r>
          </w:p>
          <w:p w:rsidR="004D28C5" w:rsidRPr="00581529" w:rsidRDefault="004D28C5" w:rsidP="009E4511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  <w:lang w:val="en-US"/>
              </w:rPr>
            </w:pPr>
          </w:p>
          <w:p w:rsidR="004D28C5" w:rsidRPr="00581529" w:rsidRDefault="004D28C5" w:rsidP="009E4511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581529">
              <w:rPr>
                <w:rFonts w:ascii="Calibri" w:hAnsi="Calibri"/>
                <w:color w:val="000000"/>
                <w:szCs w:val="24"/>
                <w:lang w:val="en-US"/>
              </w:rPr>
              <w:t>+41 22 730 6226</w:t>
            </w:r>
            <w:r w:rsidRPr="00581529">
              <w:rPr>
                <w:rFonts w:ascii="Calibri" w:hAnsi="Calibri"/>
                <w:color w:val="000000"/>
                <w:szCs w:val="24"/>
                <w:lang w:val="en-US"/>
              </w:rPr>
              <w:br/>
              <w:t>+41 22 730 5853</w:t>
            </w:r>
          </w:p>
          <w:p w:rsidR="004D28C5" w:rsidRPr="0009499A" w:rsidRDefault="004879A4" w:rsidP="009E4511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  <w:lang w:val="fr-FR"/>
              </w:rPr>
            </w:pPr>
            <w:hyperlink r:id="rId9" w:history="1">
              <w:r w:rsidR="004D28C5" w:rsidRPr="0009499A">
                <w:rPr>
                  <w:rStyle w:val="Hyperlink"/>
                  <w:rFonts w:ascii="Calibri" w:hAnsi="Calibri"/>
                  <w:color w:val="000000"/>
                  <w:szCs w:val="24"/>
                  <w:lang w:val="fr-FR"/>
                </w:rPr>
                <w:t>interop@itu.int</w:t>
              </w:r>
            </w:hyperlink>
          </w:p>
        </w:tc>
        <w:tc>
          <w:tcPr>
            <w:tcW w:w="4456" w:type="dxa"/>
            <w:gridSpan w:val="2"/>
          </w:tcPr>
          <w:p w:rsidR="004D28C5" w:rsidRPr="005845C8" w:rsidRDefault="004D28C5" w:rsidP="0019562C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75" w:hanging="375"/>
              <w:rPr>
                <w:rFonts w:ascii="Calibri" w:hAnsi="Calibri"/>
                <w:color w:val="000000"/>
                <w:szCs w:val="24"/>
              </w:rPr>
            </w:pPr>
            <w:bookmarkStart w:id="1" w:name="Addressee_E"/>
            <w:bookmarkEnd w:id="1"/>
            <w:r w:rsidRPr="005845C8">
              <w:rPr>
                <w:rFonts w:ascii="Calibri" w:hAnsi="Calibri"/>
                <w:color w:val="000000"/>
                <w:szCs w:val="24"/>
              </w:rPr>
              <w:t>To Administrations of Member States of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5845C8">
              <w:rPr>
                <w:rFonts w:ascii="Calibri" w:hAnsi="Calibri"/>
                <w:color w:val="000000"/>
                <w:szCs w:val="24"/>
              </w:rPr>
              <w:t xml:space="preserve">the </w:t>
            </w:r>
            <w:smartTag w:uri="urn:schemas-microsoft-com:office:smarttags" w:element="place">
              <w:r w:rsidRPr="005845C8">
                <w:rPr>
                  <w:rFonts w:ascii="Calibri" w:hAnsi="Calibri"/>
                  <w:color w:val="000000"/>
                  <w:szCs w:val="24"/>
                </w:rPr>
                <w:t>Union</w:t>
              </w:r>
            </w:smartTag>
            <w:r w:rsidRPr="005845C8">
              <w:rPr>
                <w:rFonts w:ascii="Calibri" w:hAnsi="Calibri"/>
                <w:color w:val="000000"/>
                <w:szCs w:val="24"/>
              </w:rPr>
              <w:t>;</w:t>
            </w:r>
          </w:p>
          <w:p w:rsidR="004D28C5" w:rsidRPr="005845C8" w:rsidRDefault="004D28C5" w:rsidP="0019562C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hanging="72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To ITU-T Sector Members;</w:t>
            </w:r>
          </w:p>
          <w:p w:rsidR="004D28C5" w:rsidRDefault="004D28C5" w:rsidP="0019562C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hanging="72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To ITU-T Associates</w:t>
            </w:r>
            <w:r>
              <w:rPr>
                <w:rFonts w:ascii="Calibri" w:hAnsi="Calibri"/>
                <w:color w:val="000000"/>
                <w:szCs w:val="24"/>
              </w:rPr>
              <w:t>;</w:t>
            </w:r>
          </w:p>
          <w:p w:rsidR="004D28C5" w:rsidRDefault="004D28C5" w:rsidP="003545AA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75" w:hanging="375"/>
            </w:pPr>
            <w:r>
              <w:rPr>
                <w:rFonts w:ascii="Calibri" w:hAnsi="Calibri"/>
                <w:color w:val="000000"/>
                <w:szCs w:val="24"/>
              </w:rPr>
              <w:t>To the Chairmen and Vice-Chairmen of all ITU-T Study Groups</w:t>
            </w:r>
          </w:p>
          <w:p w:rsidR="004D28C5" w:rsidRPr="005845C8" w:rsidRDefault="004D28C5" w:rsidP="00A80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720"/>
              <w:rPr>
                <w:rFonts w:ascii="Calibri" w:hAnsi="Calibri"/>
                <w:color w:val="000000"/>
                <w:szCs w:val="24"/>
              </w:rPr>
            </w:pPr>
          </w:p>
          <w:p w:rsidR="004D28C5" w:rsidRPr="005845C8" w:rsidRDefault="004D28C5" w:rsidP="00FE6D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b/>
                <w:color w:val="000000"/>
                <w:szCs w:val="24"/>
              </w:rPr>
              <w:t>Copy:</w:t>
            </w:r>
          </w:p>
          <w:p w:rsidR="004D28C5" w:rsidRPr="005845C8" w:rsidRDefault="004D28C5" w:rsidP="001956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-</w:t>
            </w:r>
            <w:r w:rsidRPr="005845C8">
              <w:rPr>
                <w:rFonts w:ascii="Calibri" w:hAnsi="Calibri"/>
                <w:color w:val="000000"/>
                <w:szCs w:val="24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 xml:space="preserve">To the </w:t>
            </w:r>
            <w:r w:rsidRPr="005845C8">
              <w:rPr>
                <w:rFonts w:ascii="Calibri" w:hAnsi="Calibri"/>
                <w:color w:val="000000"/>
                <w:szCs w:val="24"/>
              </w:rPr>
              <w:t>Director of the Telecommunication Development Bureau;</w:t>
            </w:r>
          </w:p>
          <w:p w:rsidR="004D28C5" w:rsidRPr="005845C8" w:rsidRDefault="004D28C5" w:rsidP="00A27E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-</w:t>
            </w:r>
            <w:r w:rsidRPr="005845C8">
              <w:rPr>
                <w:rFonts w:ascii="Calibri" w:hAnsi="Calibri"/>
                <w:color w:val="000000"/>
                <w:szCs w:val="24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 xml:space="preserve">To the </w:t>
            </w:r>
            <w:r w:rsidRPr="005845C8">
              <w:rPr>
                <w:rFonts w:ascii="Calibri" w:hAnsi="Calibri"/>
                <w:color w:val="000000"/>
                <w:szCs w:val="24"/>
              </w:rPr>
              <w:t xml:space="preserve">Director of the </w:t>
            </w:r>
            <w:proofErr w:type="spellStart"/>
            <w:r w:rsidRPr="005845C8">
              <w:rPr>
                <w:rFonts w:ascii="Calibri" w:hAnsi="Calibri"/>
                <w:color w:val="000000"/>
                <w:szCs w:val="24"/>
              </w:rPr>
              <w:t>Radiocommunication</w:t>
            </w:r>
            <w:proofErr w:type="spellEnd"/>
            <w:r w:rsidRPr="005845C8">
              <w:rPr>
                <w:rFonts w:ascii="Calibri" w:hAnsi="Calibri"/>
                <w:color w:val="000000"/>
                <w:szCs w:val="24"/>
              </w:rPr>
              <w:t xml:space="preserve"> Bureau</w:t>
            </w:r>
          </w:p>
        </w:tc>
      </w:tr>
      <w:tr w:rsidR="004D28C5" w:rsidRPr="005845C8" w:rsidTr="008614FF">
        <w:tblPrEx>
          <w:tblCellMar>
            <w:left w:w="107" w:type="dxa"/>
            <w:right w:w="107" w:type="dxa"/>
          </w:tblCellMar>
        </w:tblPrEx>
        <w:trPr>
          <w:gridAfter w:val="1"/>
          <w:wAfter w:w="2238" w:type="dxa"/>
          <w:cantSplit/>
        </w:trPr>
        <w:tc>
          <w:tcPr>
            <w:tcW w:w="1100" w:type="dxa"/>
            <w:gridSpan w:val="2"/>
          </w:tcPr>
          <w:p w:rsidR="004D28C5" w:rsidRPr="005845C8" w:rsidRDefault="004D28C5" w:rsidP="0019562C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color w:val="000000"/>
                <w:szCs w:val="24"/>
              </w:rPr>
            </w:pPr>
          </w:p>
          <w:p w:rsidR="004D28C5" w:rsidRPr="005845C8" w:rsidRDefault="004D28C5" w:rsidP="00FE6D22">
            <w:pPr>
              <w:tabs>
                <w:tab w:val="clear" w:pos="794"/>
                <w:tab w:val="left" w:pos="886"/>
                <w:tab w:val="left" w:pos="4111"/>
              </w:tabs>
              <w:spacing w:before="10"/>
              <w:ind w:left="57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Subject:</w:t>
            </w:r>
          </w:p>
          <w:p w:rsidR="004D28C5" w:rsidRPr="005845C8" w:rsidRDefault="004D28C5" w:rsidP="0019562C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6662" w:type="dxa"/>
            <w:gridSpan w:val="3"/>
          </w:tcPr>
          <w:p w:rsidR="004D28C5" w:rsidRPr="004D28C5" w:rsidRDefault="003508BD" w:rsidP="0009499A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bCs/>
                <w:color w:val="000000"/>
                <w:szCs w:val="24"/>
                <w:lang w:val="sv-SE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>
                  <wp:extent cx="379730" cy="336550"/>
                  <wp:effectExtent l="19050" t="0" r="127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5DB" w:rsidRPr="001E65DB">
              <w:rPr>
                <w:rFonts w:ascii="Calibri" w:hAnsi="Calibri"/>
                <w:b/>
                <w:bCs/>
                <w:noProof/>
                <w:color w:val="000000"/>
                <w:szCs w:val="24"/>
                <w:lang w:val="sv-SE" w:eastAsia="zh-CN"/>
              </w:rPr>
              <w:t>3</w:t>
            </w:r>
            <w:r w:rsidR="001E65DB" w:rsidRPr="001E65DB">
              <w:rPr>
                <w:rFonts w:ascii="Calibri" w:hAnsi="Calibri"/>
                <w:b/>
                <w:bCs/>
                <w:noProof/>
                <w:color w:val="000000"/>
                <w:szCs w:val="24"/>
                <w:vertAlign w:val="superscript"/>
                <w:lang w:val="sv-SE" w:eastAsia="zh-CN"/>
              </w:rPr>
              <w:t>rd</w:t>
            </w:r>
            <w:r w:rsidR="001E65DB" w:rsidRPr="001E65DB">
              <w:rPr>
                <w:rFonts w:ascii="Calibri" w:hAnsi="Calibri"/>
                <w:b/>
                <w:bCs/>
                <w:noProof/>
                <w:color w:val="000000"/>
                <w:szCs w:val="24"/>
                <w:lang w:val="sv-SE" w:eastAsia="zh-CN"/>
              </w:rPr>
              <w:t xml:space="preserve"> </w:t>
            </w:r>
            <w:r w:rsidR="001E65DB" w:rsidRPr="001E65DB">
              <w:rPr>
                <w:rFonts w:ascii="Calibri" w:hAnsi="Calibri"/>
                <w:b/>
                <w:bCs/>
                <w:color w:val="000000"/>
                <w:szCs w:val="24"/>
                <w:lang w:val="sv-SE"/>
              </w:rPr>
              <w:t xml:space="preserve">ITU IPTV Interop Event, </w:t>
            </w:r>
          </w:p>
          <w:p w:rsidR="004D28C5" w:rsidRPr="005845C8" w:rsidRDefault="004D28C5" w:rsidP="00581529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bCs/>
                <w:color w:val="000000"/>
                <w:szCs w:val="24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b/>
                    <w:bCs/>
                    <w:color w:val="000000"/>
                    <w:szCs w:val="24"/>
                  </w:rPr>
                  <w:t>Pune</w:t>
                </w:r>
              </w:smartTag>
              <w:proofErr w:type="spellEnd"/>
              <w:r w:rsidRPr="005845C8">
                <w:rPr>
                  <w:rFonts w:ascii="Calibri" w:hAnsi="Calibri"/>
                  <w:b/>
                  <w:bCs/>
                  <w:color w:val="000000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Calibri" w:hAnsi="Calibri"/>
                    <w:b/>
                    <w:bCs/>
                    <w:color w:val="000000"/>
                    <w:szCs w:val="24"/>
                  </w:rPr>
                  <w:t>India</w:t>
                </w:r>
              </w:smartTag>
            </w:smartTag>
            <w:r>
              <w:rPr>
                <w:rFonts w:ascii="Calibri" w:hAnsi="Calibri"/>
                <w:b/>
                <w:bCs/>
                <w:color w:val="000000"/>
                <w:szCs w:val="24"/>
              </w:rPr>
              <w:t xml:space="preserve"> 14-17</w:t>
            </w:r>
            <w:r w:rsidRPr="005845C8">
              <w:rPr>
                <w:rFonts w:ascii="Calibri" w:hAnsi="Calibri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Cs w:val="24"/>
              </w:rPr>
              <w:t>December</w:t>
            </w:r>
            <w:r w:rsidRPr="005845C8">
              <w:rPr>
                <w:rFonts w:ascii="Calibri" w:hAnsi="Calibri"/>
                <w:b/>
                <w:bCs/>
                <w:color w:val="000000"/>
                <w:szCs w:val="24"/>
              </w:rPr>
              <w:t xml:space="preserve"> 2010</w:t>
            </w:r>
          </w:p>
        </w:tc>
      </w:tr>
    </w:tbl>
    <w:p w:rsidR="004D28C5" w:rsidRPr="005845C8" w:rsidRDefault="004D28C5" w:rsidP="0019562C">
      <w:pPr>
        <w:spacing w:before="0"/>
        <w:rPr>
          <w:rFonts w:ascii="Calibri" w:hAnsi="Calibri"/>
          <w:color w:val="000000"/>
          <w:szCs w:val="24"/>
        </w:rPr>
      </w:pPr>
      <w:bookmarkStart w:id="2" w:name="StartTyping_E"/>
      <w:bookmarkEnd w:id="2"/>
    </w:p>
    <w:p w:rsidR="004D28C5" w:rsidRPr="008E79AE" w:rsidRDefault="004D28C5" w:rsidP="009D1D14">
      <w:pPr>
        <w:spacing w:before="0" w:after="240"/>
        <w:rPr>
          <w:rFonts w:ascii="Calibri" w:hAnsi="Calibri"/>
          <w:szCs w:val="24"/>
        </w:rPr>
      </w:pPr>
      <w:r w:rsidRPr="008E79AE">
        <w:rPr>
          <w:rFonts w:ascii="Calibri" w:hAnsi="Calibri"/>
          <w:szCs w:val="24"/>
        </w:rPr>
        <w:t xml:space="preserve">Dear Sir/Madam, </w:t>
      </w:r>
    </w:p>
    <w:p w:rsidR="004D28C5" w:rsidRDefault="004D28C5" w:rsidP="00452A91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0" w:firstLine="0"/>
        <w:rPr>
          <w:rFonts w:ascii="Calibri" w:hAnsi="Calibri"/>
          <w:szCs w:val="24"/>
        </w:rPr>
      </w:pPr>
      <w:r w:rsidRPr="008E79AE">
        <w:rPr>
          <w:rFonts w:ascii="Calibri" w:hAnsi="Calibri"/>
          <w:szCs w:val="24"/>
        </w:rPr>
        <w:t xml:space="preserve">In accordance with the Council-09 decision to implement WTSA </w:t>
      </w:r>
      <w:hyperlink r:id="rId11" w:history="1">
        <w:r w:rsidRPr="008E79AE">
          <w:rPr>
            <w:rStyle w:val="Hyperlink"/>
            <w:rFonts w:ascii="Calibri" w:hAnsi="Calibri"/>
            <w:color w:val="auto"/>
            <w:szCs w:val="24"/>
          </w:rPr>
          <w:t>Resol</w:t>
        </w:r>
        <w:r w:rsidRPr="008E79AE">
          <w:rPr>
            <w:rStyle w:val="Hyperlink"/>
            <w:rFonts w:ascii="Calibri" w:hAnsi="Calibri"/>
            <w:color w:val="auto"/>
            <w:szCs w:val="24"/>
          </w:rPr>
          <w:t>u</w:t>
        </w:r>
        <w:r w:rsidRPr="008E79AE">
          <w:rPr>
            <w:rStyle w:val="Hyperlink"/>
            <w:rFonts w:ascii="Calibri" w:hAnsi="Calibri"/>
            <w:color w:val="auto"/>
            <w:szCs w:val="24"/>
          </w:rPr>
          <w:t>tion 76</w:t>
        </w:r>
      </w:hyperlink>
      <w:r w:rsidRPr="008E79AE">
        <w:rPr>
          <w:rFonts w:ascii="Calibri" w:hAnsi="Calibri"/>
          <w:szCs w:val="24"/>
        </w:rPr>
        <w:t xml:space="preserve">, I would like to inform you that </w:t>
      </w:r>
      <w:r w:rsidRPr="008E79AE">
        <w:rPr>
          <w:rFonts w:ascii="Calibri" w:hAnsi="Calibri"/>
          <w:b/>
          <w:bCs/>
          <w:szCs w:val="24"/>
        </w:rPr>
        <w:t>the 3</w:t>
      </w:r>
      <w:r w:rsidRPr="008E79AE">
        <w:rPr>
          <w:rFonts w:ascii="Calibri" w:hAnsi="Calibri"/>
          <w:b/>
          <w:bCs/>
          <w:szCs w:val="24"/>
          <w:vertAlign w:val="superscript"/>
        </w:rPr>
        <w:t>rd</w:t>
      </w:r>
      <w:r w:rsidRPr="008E79AE">
        <w:rPr>
          <w:rFonts w:ascii="Calibri" w:hAnsi="Calibri"/>
          <w:b/>
          <w:bCs/>
          <w:szCs w:val="24"/>
        </w:rPr>
        <w:t xml:space="preserve"> ITU </w:t>
      </w:r>
      <w:proofErr w:type="spellStart"/>
      <w:r w:rsidRPr="008E79AE">
        <w:rPr>
          <w:rFonts w:ascii="Calibri" w:hAnsi="Calibri"/>
          <w:b/>
          <w:bCs/>
          <w:szCs w:val="24"/>
        </w:rPr>
        <w:t>Interop</w:t>
      </w:r>
      <w:proofErr w:type="spellEnd"/>
      <w:r w:rsidRPr="008E79AE">
        <w:rPr>
          <w:rFonts w:ascii="Calibri" w:hAnsi="Calibri"/>
          <w:b/>
          <w:bCs/>
          <w:szCs w:val="24"/>
        </w:rPr>
        <w:t xml:space="preserve"> Event on IPTV</w:t>
      </w:r>
      <w:r w:rsidRPr="008E79AE">
        <w:rPr>
          <w:rFonts w:ascii="Calibri" w:hAnsi="Calibri"/>
          <w:szCs w:val="24"/>
        </w:rPr>
        <w:t xml:space="preserve"> will take place at </w:t>
      </w:r>
      <w:proofErr w:type="spellStart"/>
      <w:r w:rsidRPr="008E79AE">
        <w:rPr>
          <w:rFonts w:ascii="Calibri" w:hAnsi="Calibri"/>
          <w:b/>
          <w:bCs/>
          <w:szCs w:val="24"/>
          <w:lang w:val="en-US" w:eastAsia="zh-CN"/>
        </w:rPr>
        <w:t>Sinhgad</w:t>
      </w:r>
      <w:proofErr w:type="spellEnd"/>
      <w:r w:rsidRPr="008E79AE">
        <w:rPr>
          <w:rFonts w:ascii="Calibri" w:hAnsi="Calibri"/>
          <w:b/>
          <w:bCs/>
          <w:szCs w:val="24"/>
          <w:lang w:val="en-US" w:eastAsia="zh-CN"/>
        </w:rPr>
        <w:t xml:space="preserve"> Technical Education Society </w:t>
      </w:r>
      <w:proofErr w:type="spellStart"/>
      <w:r w:rsidRPr="008E79AE">
        <w:rPr>
          <w:rFonts w:ascii="Calibri" w:hAnsi="Calibri"/>
          <w:b/>
          <w:bCs/>
          <w:szCs w:val="24"/>
          <w:lang w:val="en-US" w:eastAsia="zh-CN"/>
        </w:rPr>
        <w:t>Narhe</w:t>
      </w:r>
      <w:proofErr w:type="spellEnd"/>
      <w:r w:rsidRPr="008E79AE">
        <w:rPr>
          <w:rFonts w:ascii="Calibri" w:hAnsi="Calibri"/>
          <w:b/>
          <w:bCs/>
          <w:szCs w:val="24"/>
          <w:lang w:val="en-US" w:eastAsia="zh-CN"/>
        </w:rPr>
        <w:t xml:space="preserve"> Campus, </w:t>
      </w:r>
      <w:proofErr w:type="spellStart"/>
      <w:smartTag w:uri="urn:schemas-microsoft-com:office:smarttags" w:element="place">
        <w:smartTag w:uri="urn:schemas-microsoft-com:office:smarttags" w:element="City">
          <w:r w:rsidRPr="008E79AE">
            <w:rPr>
              <w:rFonts w:ascii="Calibri" w:hAnsi="Calibri"/>
              <w:b/>
              <w:bCs/>
              <w:szCs w:val="24"/>
            </w:rPr>
            <w:t>Pune</w:t>
          </w:r>
        </w:smartTag>
        <w:proofErr w:type="spellEnd"/>
        <w:r w:rsidRPr="008E79AE">
          <w:rPr>
            <w:rFonts w:ascii="Calibri" w:hAnsi="Calibri"/>
            <w:b/>
            <w:bCs/>
            <w:szCs w:val="24"/>
          </w:rPr>
          <w:t xml:space="preserve">, </w:t>
        </w:r>
        <w:smartTag w:uri="urn:schemas-microsoft-com:office:smarttags" w:element="country-region">
          <w:r w:rsidRPr="008E79AE">
            <w:rPr>
              <w:rFonts w:ascii="Calibri" w:hAnsi="Calibri"/>
              <w:b/>
              <w:bCs/>
              <w:szCs w:val="24"/>
            </w:rPr>
            <w:t>India</w:t>
          </w:r>
        </w:smartTag>
      </w:smartTag>
      <w:r w:rsidRPr="008E79AE">
        <w:rPr>
          <w:rFonts w:ascii="Calibri" w:hAnsi="Calibri"/>
          <w:b/>
          <w:bCs/>
          <w:szCs w:val="24"/>
          <w:lang w:val="en-US" w:eastAsia="zh-CN"/>
        </w:rPr>
        <w:t xml:space="preserve"> </w:t>
      </w:r>
      <w:r w:rsidRPr="00445543">
        <w:rPr>
          <w:rFonts w:ascii="Calibri" w:hAnsi="Calibri"/>
          <w:b/>
          <w:bCs/>
          <w:szCs w:val="24"/>
        </w:rPr>
        <w:t xml:space="preserve">from </w:t>
      </w:r>
      <w:r w:rsidR="00445543">
        <w:rPr>
          <w:rFonts w:ascii="Calibri" w:hAnsi="Calibri"/>
          <w:b/>
          <w:szCs w:val="24"/>
        </w:rPr>
        <w:t xml:space="preserve">14 to </w:t>
      </w:r>
      <w:r w:rsidRPr="008E79AE">
        <w:rPr>
          <w:rFonts w:ascii="Calibri" w:hAnsi="Calibri"/>
          <w:b/>
          <w:szCs w:val="24"/>
        </w:rPr>
        <w:t xml:space="preserve">17 December 2010 </w:t>
      </w:r>
      <w:r w:rsidRPr="008E79AE">
        <w:rPr>
          <w:rFonts w:ascii="Calibri" w:hAnsi="Calibri"/>
          <w:bCs/>
          <w:szCs w:val="24"/>
        </w:rPr>
        <w:t xml:space="preserve">at </w:t>
      </w:r>
      <w:r w:rsidRPr="008E79AE">
        <w:rPr>
          <w:rFonts w:ascii="Calibri" w:hAnsi="Calibri"/>
          <w:szCs w:val="24"/>
        </w:rPr>
        <w:t>the kind invitation of the Administration of India. Setup will take place on 13 December 2010.</w:t>
      </w:r>
      <w:r>
        <w:rPr>
          <w:rFonts w:ascii="Calibri" w:hAnsi="Calibri"/>
          <w:szCs w:val="24"/>
        </w:rPr>
        <w:t xml:space="preserve"> </w:t>
      </w:r>
    </w:p>
    <w:p w:rsidR="004D28C5" w:rsidRDefault="004D28C5" w:rsidP="00065C0D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spacing w:before="0"/>
        <w:ind w:left="0"/>
        <w:rPr>
          <w:rFonts w:ascii="Calibri" w:hAnsi="Calibri"/>
          <w:b/>
          <w:bCs/>
          <w:szCs w:val="24"/>
        </w:rPr>
      </w:pPr>
    </w:p>
    <w:p w:rsidR="004D28C5" w:rsidRPr="008727C2" w:rsidRDefault="004D28C5" w:rsidP="00065C0D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left" w:pos="0"/>
          <w:tab w:val="left" w:pos="709"/>
        </w:tabs>
        <w:autoSpaceDE w:val="0"/>
        <w:autoSpaceDN w:val="0"/>
        <w:adjustRightInd w:val="0"/>
        <w:ind w:left="0" w:firstLine="0"/>
        <w:rPr>
          <w:rFonts w:ascii="Calibri" w:hAnsi="Calibri"/>
          <w:szCs w:val="24"/>
        </w:rPr>
      </w:pPr>
      <w:r w:rsidRPr="008727C2">
        <w:rPr>
          <w:rFonts w:ascii="Calibri" w:hAnsi="Calibri"/>
          <w:szCs w:val="24"/>
        </w:rPr>
        <w:t xml:space="preserve">For those who require a visa for </w:t>
      </w:r>
      <w:smartTag w:uri="urn:schemas-microsoft-com:office:smarttags" w:element="country-region">
        <w:smartTag w:uri="urn:schemas-microsoft-com:office:smarttags" w:element="place">
          <w:r w:rsidRPr="008727C2">
            <w:rPr>
              <w:rFonts w:ascii="Calibri" w:hAnsi="Calibri"/>
              <w:szCs w:val="24"/>
            </w:rPr>
            <w:t>India</w:t>
          </w:r>
        </w:smartTag>
      </w:smartTag>
      <w:r w:rsidRPr="008727C2">
        <w:rPr>
          <w:rFonts w:ascii="Calibri" w:hAnsi="Calibri"/>
          <w:szCs w:val="24"/>
        </w:rPr>
        <w:t xml:space="preserve">, the information on the request for visa is provided in Annex 1.  </w:t>
      </w:r>
      <w:r w:rsidRPr="008727C2">
        <w:rPr>
          <w:rFonts w:ascii="Calibri" w:hAnsi="Calibri" w:cs="Verdana"/>
          <w:szCs w:val="24"/>
        </w:rPr>
        <w:t>It is</w:t>
      </w:r>
      <w:r w:rsidRPr="008727C2">
        <w:rPr>
          <w:rFonts w:ascii="Calibri" w:hAnsi="Calibri" w:cs="Verdana"/>
          <w:b/>
          <w:bCs/>
          <w:szCs w:val="24"/>
        </w:rPr>
        <w:t xml:space="preserve"> </w:t>
      </w:r>
      <w:r w:rsidR="001E65DB" w:rsidRPr="001E65DB">
        <w:rPr>
          <w:rFonts w:ascii="Calibri" w:hAnsi="Calibri" w:cs="Verdana"/>
          <w:szCs w:val="24"/>
        </w:rPr>
        <w:t>strongly recommended to</w:t>
      </w:r>
      <w:r w:rsidRPr="008727C2">
        <w:rPr>
          <w:rFonts w:ascii="Calibri" w:hAnsi="Calibri" w:cs="Verdana"/>
          <w:szCs w:val="24"/>
        </w:rPr>
        <w:t xml:space="preserve"> start the process to obtain a visa for </w:t>
      </w:r>
      <w:smartTag w:uri="urn:schemas-microsoft-com:office:smarttags" w:element="country-region">
        <w:smartTag w:uri="urn:schemas-microsoft-com:office:smarttags" w:element="place">
          <w:r w:rsidRPr="008727C2">
            <w:rPr>
              <w:rFonts w:ascii="Calibri" w:hAnsi="Calibri" w:cs="Verdana"/>
              <w:szCs w:val="24"/>
            </w:rPr>
            <w:t>India</w:t>
          </w:r>
        </w:smartTag>
      </w:smartTag>
      <w:r w:rsidRPr="008727C2">
        <w:rPr>
          <w:rFonts w:ascii="Calibri" w:hAnsi="Calibri" w:cs="Verdana"/>
          <w:szCs w:val="24"/>
        </w:rPr>
        <w:t xml:space="preserve"> </w:t>
      </w:r>
      <w:r w:rsidRPr="008727C2">
        <w:rPr>
          <w:rFonts w:ascii="Calibri" w:hAnsi="Calibri" w:cs="Verdana"/>
          <w:b/>
          <w:bCs/>
          <w:szCs w:val="24"/>
        </w:rPr>
        <w:t xml:space="preserve">two months </w:t>
      </w:r>
      <w:r>
        <w:rPr>
          <w:rFonts w:ascii="Calibri" w:hAnsi="Calibri" w:cs="Verdana"/>
          <w:b/>
          <w:bCs/>
          <w:szCs w:val="24"/>
        </w:rPr>
        <w:t xml:space="preserve">prior to the event, i.e., 15 October 2010, </w:t>
      </w:r>
      <w:r w:rsidRPr="008727C2">
        <w:rPr>
          <w:rFonts w:ascii="Calibri" w:hAnsi="Calibri" w:cs="Verdana"/>
          <w:szCs w:val="24"/>
        </w:rPr>
        <w:t xml:space="preserve">in order to allow enough time for visa processing by the Indian authorities. </w:t>
      </w:r>
    </w:p>
    <w:p w:rsidR="004D28C5" w:rsidRPr="008E79AE" w:rsidRDefault="004D28C5" w:rsidP="0007791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</w:p>
    <w:p w:rsidR="004D28C5" w:rsidRPr="008E79AE" w:rsidRDefault="004D28C5" w:rsidP="00452A91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left" w:pos="0"/>
          <w:tab w:val="left" w:pos="709"/>
        </w:tabs>
        <w:spacing w:before="0" w:after="240"/>
        <w:ind w:left="0" w:firstLine="0"/>
        <w:rPr>
          <w:rFonts w:ascii="Calibri" w:hAnsi="Calibri"/>
          <w:szCs w:val="24"/>
        </w:rPr>
      </w:pPr>
      <w:r w:rsidRPr="008E79AE">
        <w:rPr>
          <w:rFonts w:ascii="Calibri" w:hAnsi="Calibri"/>
          <w:b/>
          <w:bCs/>
          <w:szCs w:val="24"/>
        </w:rPr>
        <w:t>Conformity and interoperability testing</w:t>
      </w:r>
      <w:r w:rsidRPr="008E79AE">
        <w:rPr>
          <w:rFonts w:ascii="Calibri" w:hAnsi="Calibri"/>
          <w:szCs w:val="24"/>
        </w:rPr>
        <w:t xml:space="preserve"> of ITU-T IPTV standards will take place on </w:t>
      </w:r>
      <w:r w:rsidRPr="008E79AE">
        <w:rPr>
          <w:rFonts w:ascii="Calibri" w:hAnsi="Calibri"/>
          <w:b/>
          <w:bCs/>
          <w:szCs w:val="24"/>
        </w:rPr>
        <w:t>14 and 15 December 2010,</w:t>
      </w:r>
      <w:r w:rsidRPr="008E79AE">
        <w:rPr>
          <w:rFonts w:ascii="Calibri" w:hAnsi="Calibri"/>
          <w:szCs w:val="24"/>
        </w:rPr>
        <w:t xml:space="preserve"> including ITU-T H.701 (error-recovery), ITU-T H.721 (IPTV terminal), ITU-T H.740 (audience measurement), ITU-T H.750 (metadata), ITU-T H.761 (</w:t>
      </w:r>
      <w:proofErr w:type="spellStart"/>
      <w:r w:rsidRPr="008E79AE">
        <w:rPr>
          <w:rFonts w:ascii="Calibri" w:hAnsi="Calibri"/>
          <w:szCs w:val="24"/>
        </w:rPr>
        <w:t>Ginga</w:t>
      </w:r>
      <w:proofErr w:type="spellEnd"/>
      <w:r w:rsidRPr="008E79AE">
        <w:rPr>
          <w:rFonts w:ascii="Calibri" w:hAnsi="Calibri"/>
          <w:szCs w:val="24"/>
        </w:rPr>
        <w:t>-NCL), ITU-T H.762 (LIME: interactive multimedia), and ITU-T H.770 (service discovery). A report of the test outcomes will be fed into the standards development process. The testing event is restricted to engineers of organizations that implement ITU-T’s IPTV suite of standards.</w:t>
      </w:r>
    </w:p>
    <w:p w:rsidR="004D28C5" w:rsidRPr="008E79AE" w:rsidRDefault="004D28C5" w:rsidP="00452A91">
      <w:pPr>
        <w:pStyle w:val="ListParagraph"/>
        <w:rPr>
          <w:rFonts w:ascii="Calibri" w:hAnsi="Calibri"/>
          <w:szCs w:val="24"/>
        </w:rPr>
      </w:pPr>
    </w:p>
    <w:p w:rsidR="004D28C5" w:rsidRPr="008E79AE" w:rsidRDefault="004D28C5" w:rsidP="00452A91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left" w:pos="0"/>
          <w:tab w:val="left" w:pos="709"/>
        </w:tabs>
        <w:spacing w:before="0" w:after="240"/>
        <w:ind w:left="0" w:firstLine="0"/>
        <w:rPr>
          <w:rFonts w:ascii="Calibri" w:hAnsi="Calibri"/>
          <w:szCs w:val="24"/>
        </w:rPr>
      </w:pPr>
      <w:r w:rsidRPr="008E79AE">
        <w:rPr>
          <w:rFonts w:ascii="Calibri" w:hAnsi="Calibri"/>
          <w:b/>
          <w:bCs/>
          <w:szCs w:val="24"/>
        </w:rPr>
        <w:t>Showcasing</w:t>
      </w:r>
      <w:r w:rsidRPr="008E79AE">
        <w:rPr>
          <w:rFonts w:ascii="Calibri" w:hAnsi="Calibri"/>
          <w:szCs w:val="24"/>
        </w:rPr>
        <w:t xml:space="preserve"> will take place on </w:t>
      </w:r>
      <w:r w:rsidRPr="008E79AE">
        <w:rPr>
          <w:rFonts w:ascii="Calibri" w:hAnsi="Calibri"/>
          <w:b/>
          <w:bCs/>
          <w:szCs w:val="24"/>
        </w:rPr>
        <w:t>16 and 17 December 2010</w:t>
      </w:r>
      <w:r w:rsidRPr="008E79AE">
        <w:rPr>
          <w:rFonts w:ascii="Calibri" w:hAnsi="Calibri"/>
          <w:szCs w:val="24"/>
        </w:rPr>
        <w:t xml:space="preserve"> where participating organizations can demonstrate the interoperability of their IPTV products. Showcasing is open to the public.</w:t>
      </w:r>
    </w:p>
    <w:p w:rsidR="004D28C5" w:rsidRPr="008E79AE" w:rsidRDefault="004D28C5" w:rsidP="00452A91">
      <w:pPr>
        <w:pStyle w:val="ListParagraph"/>
        <w:rPr>
          <w:rFonts w:ascii="Calibri" w:hAnsi="Calibri"/>
          <w:szCs w:val="24"/>
        </w:rPr>
      </w:pPr>
    </w:p>
    <w:p w:rsidR="004D28C5" w:rsidRPr="008E79AE" w:rsidRDefault="004D28C5" w:rsidP="00452A91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left" w:pos="0"/>
          <w:tab w:val="left" w:pos="709"/>
        </w:tabs>
        <w:spacing w:before="0" w:after="240"/>
        <w:ind w:left="0" w:firstLine="0"/>
        <w:rPr>
          <w:rFonts w:ascii="Calibri" w:hAnsi="Calibri"/>
          <w:szCs w:val="24"/>
        </w:rPr>
      </w:pPr>
      <w:r w:rsidRPr="008E79AE">
        <w:rPr>
          <w:rFonts w:ascii="Calibri" w:hAnsi="Calibri" w:cs="Consolas"/>
          <w:szCs w:val="24"/>
        </w:rPr>
        <w:t xml:space="preserve">The ITU </w:t>
      </w:r>
      <w:proofErr w:type="spellStart"/>
      <w:r w:rsidRPr="008E79AE">
        <w:rPr>
          <w:rFonts w:ascii="Calibri" w:hAnsi="Calibri" w:cs="Consolas"/>
          <w:szCs w:val="24"/>
        </w:rPr>
        <w:t>Interop</w:t>
      </w:r>
      <w:proofErr w:type="spellEnd"/>
      <w:r w:rsidRPr="008E79AE">
        <w:rPr>
          <w:rFonts w:ascii="Calibri" w:hAnsi="Calibri" w:cs="Consolas"/>
          <w:szCs w:val="24"/>
        </w:rPr>
        <w:t xml:space="preserve"> webpage (</w:t>
      </w:r>
      <w:hyperlink r:id="rId12" w:history="1">
        <w:r w:rsidRPr="008E79AE">
          <w:rPr>
            <w:rStyle w:val="Hyperlink"/>
            <w:rFonts w:ascii="Calibri" w:eastAsia="SimSun" w:hAnsi="Calibri" w:cs="Consolas"/>
            <w:b/>
            <w:bCs/>
            <w:color w:val="000000"/>
            <w:szCs w:val="24"/>
          </w:rPr>
          <w:t>itu.in</w:t>
        </w:r>
        <w:r w:rsidRPr="008E79AE">
          <w:rPr>
            <w:rStyle w:val="Hyperlink"/>
            <w:rFonts w:ascii="Calibri" w:eastAsia="SimSun" w:hAnsi="Calibri" w:cs="Consolas"/>
            <w:b/>
            <w:bCs/>
            <w:color w:val="000000"/>
            <w:szCs w:val="24"/>
          </w:rPr>
          <w:t>t</w:t>
        </w:r>
        <w:r w:rsidRPr="008E79AE">
          <w:rPr>
            <w:rStyle w:val="Hyperlink"/>
            <w:rFonts w:ascii="Calibri" w:eastAsia="SimSun" w:hAnsi="Calibri" w:cs="Consolas"/>
            <w:b/>
            <w:bCs/>
            <w:color w:val="000000"/>
            <w:szCs w:val="24"/>
          </w:rPr>
          <w:t>/</w:t>
        </w:r>
        <w:proofErr w:type="spellStart"/>
        <w:r w:rsidRPr="008E79AE">
          <w:rPr>
            <w:rStyle w:val="Hyperlink"/>
            <w:rFonts w:ascii="Calibri" w:eastAsia="SimSun" w:hAnsi="Calibri" w:cs="Consolas"/>
            <w:b/>
            <w:bCs/>
            <w:color w:val="000000"/>
            <w:szCs w:val="24"/>
          </w:rPr>
          <w:t>interop</w:t>
        </w:r>
        <w:proofErr w:type="spellEnd"/>
      </w:hyperlink>
      <w:r w:rsidRPr="008E79AE">
        <w:rPr>
          <w:rFonts w:ascii="Calibri" w:hAnsi="Calibri"/>
          <w:szCs w:val="24"/>
        </w:rPr>
        <w:t>) will give details related to the event and will be kept updated as necessary.</w:t>
      </w:r>
    </w:p>
    <w:p w:rsidR="004D28C5" w:rsidRPr="008E79AE" w:rsidRDefault="004D28C5" w:rsidP="00452A91">
      <w:pPr>
        <w:pStyle w:val="ListParagraph"/>
        <w:rPr>
          <w:rFonts w:ascii="Calibri" w:hAnsi="Calibri"/>
          <w:szCs w:val="24"/>
        </w:rPr>
      </w:pPr>
    </w:p>
    <w:p w:rsidR="004D28C5" w:rsidRPr="008E79AE" w:rsidRDefault="004D28C5" w:rsidP="00065C0D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left" w:pos="0"/>
          <w:tab w:val="left" w:pos="709"/>
        </w:tabs>
        <w:spacing w:before="0" w:after="240"/>
        <w:ind w:left="0" w:firstLine="0"/>
        <w:rPr>
          <w:rFonts w:ascii="Calibri" w:hAnsi="Calibri"/>
          <w:szCs w:val="24"/>
        </w:rPr>
      </w:pPr>
      <w:r w:rsidRPr="008E79AE">
        <w:rPr>
          <w:rFonts w:ascii="Calibri" w:hAnsi="Calibri"/>
          <w:szCs w:val="24"/>
        </w:rPr>
        <w:lastRenderedPageBreak/>
        <w:t xml:space="preserve"> Regulators, broadcasters, telecoms companies, system integrators, test laboratories, artists, universities, general public and others are invited to visit the showcasing event.  ITU will prepare a schedule of private one-on-one showcasing appointments. There will also be a group/public showcasing session. </w:t>
      </w:r>
      <w:r w:rsidRPr="008E79AE">
        <w:rPr>
          <w:rFonts w:ascii="Calibri" w:hAnsi="Calibri"/>
          <w:b/>
          <w:bCs/>
          <w:szCs w:val="24"/>
        </w:rPr>
        <w:t xml:space="preserve"> </w:t>
      </w:r>
      <w:r>
        <w:rPr>
          <w:rFonts w:ascii="Calibri" w:hAnsi="Calibri"/>
          <w:b/>
          <w:bCs/>
          <w:szCs w:val="24"/>
        </w:rPr>
        <w:t>Showcasing i</w:t>
      </w:r>
      <w:r w:rsidRPr="008E79AE">
        <w:rPr>
          <w:rFonts w:ascii="Calibri" w:hAnsi="Calibri"/>
          <w:b/>
          <w:bCs/>
          <w:szCs w:val="24"/>
        </w:rPr>
        <w:t>s free to visitors</w:t>
      </w:r>
      <w:r w:rsidRPr="008E79AE">
        <w:rPr>
          <w:rFonts w:ascii="Calibri" w:hAnsi="Calibri"/>
          <w:szCs w:val="24"/>
        </w:rPr>
        <w:t xml:space="preserve"> (ITU members and non-members), so</w:t>
      </w:r>
      <w:r w:rsidRPr="008E79AE">
        <w:rPr>
          <w:rFonts w:ascii="Calibri" w:hAnsi="Calibri"/>
          <w:b/>
          <w:bCs/>
          <w:szCs w:val="24"/>
        </w:rPr>
        <w:t xml:space="preserve"> contact us now at </w:t>
      </w:r>
      <w:hyperlink r:id="rId13" w:history="1">
        <w:r w:rsidRPr="008E79AE">
          <w:rPr>
            <w:rStyle w:val="Hyperlink"/>
            <w:rFonts w:ascii="Calibri" w:hAnsi="Calibri"/>
            <w:b/>
            <w:bCs/>
            <w:color w:val="auto"/>
            <w:szCs w:val="24"/>
          </w:rPr>
          <w:t>interop</w:t>
        </w:r>
        <w:r w:rsidRPr="008E79AE">
          <w:rPr>
            <w:rStyle w:val="Hyperlink"/>
            <w:rFonts w:ascii="Calibri" w:hAnsi="Calibri"/>
            <w:b/>
            <w:bCs/>
            <w:color w:val="auto"/>
            <w:szCs w:val="24"/>
          </w:rPr>
          <w:t>@</w:t>
        </w:r>
        <w:r w:rsidRPr="008E79AE">
          <w:rPr>
            <w:rStyle w:val="Hyperlink"/>
            <w:rFonts w:ascii="Calibri" w:hAnsi="Calibri"/>
            <w:b/>
            <w:bCs/>
            <w:color w:val="auto"/>
            <w:szCs w:val="24"/>
          </w:rPr>
          <w:t>itu.int</w:t>
        </w:r>
      </w:hyperlink>
      <w:r w:rsidRPr="008E79AE">
        <w:rPr>
          <w:rFonts w:ascii="Calibri" w:hAnsi="Calibri"/>
          <w:b/>
          <w:bCs/>
          <w:szCs w:val="24"/>
        </w:rPr>
        <w:t xml:space="preserve"> to secure your viewing.</w:t>
      </w:r>
      <w:r w:rsidRPr="008E79AE">
        <w:rPr>
          <w:rFonts w:ascii="Calibri" w:hAnsi="Calibri"/>
          <w:szCs w:val="24"/>
        </w:rPr>
        <w:t xml:space="preserve">  </w:t>
      </w:r>
    </w:p>
    <w:p w:rsidR="004D28C5" w:rsidRPr="008E79AE" w:rsidRDefault="004D28C5" w:rsidP="00452A91">
      <w:pPr>
        <w:pStyle w:val="ListParagraph"/>
        <w:rPr>
          <w:rFonts w:ascii="Calibri" w:hAnsi="Calibri"/>
          <w:szCs w:val="24"/>
        </w:rPr>
      </w:pPr>
    </w:p>
    <w:p w:rsidR="004169CD" w:rsidRDefault="004D28C5" w:rsidP="00592A88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left" w:pos="0"/>
          <w:tab w:val="left" w:pos="709"/>
        </w:tabs>
        <w:spacing w:before="0" w:after="240"/>
        <w:ind w:left="0" w:firstLine="0"/>
        <w:rPr>
          <w:rFonts w:ascii="Calibri" w:hAnsi="Calibri"/>
          <w:szCs w:val="24"/>
        </w:rPr>
      </w:pPr>
      <w:r w:rsidRPr="008E79AE">
        <w:rPr>
          <w:rFonts w:ascii="Calibri" w:hAnsi="Calibri"/>
          <w:szCs w:val="24"/>
        </w:rPr>
        <w:t>The 3</w:t>
      </w:r>
      <w:r w:rsidRPr="008E79AE">
        <w:rPr>
          <w:rFonts w:ascii="Calibri" w:hAnsi="Calibri"/>
          <w:szCs w:val="24"/>
          <w:vertAlign w:val="superscript"/>
        </w:rPr>
        <w:t>rd</w:t>
      </w:r>
      <w:r w:rsidRPr="008E79AE">
        <w:rPr>
          <w:rFonts w:ascii="Calibri" w:hAnsi="Calibri"/>
          <w:szCs w:val="24"/>
        </w:rPr>
        <w:t xml:space="preserve"> ITU </w:t>
      </w:r>
      <w:proofErr w:type="spellStart"/>
      <w:r w:rsidRPr="008E79AE">
        <w:rPr>
          <w:rFonts w:ascii="Calibri" w:hAnsi="Calibri"/>
          <w:szCs w:val="24"/>
        </w:rPr>
        <w:t>Interop</w:t>
      </w:r>
      <w:proofErr w:type="spellEnd"/>
      <w:r w:rsidRPr="008E79AE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will build</w:t>
      </w:r>
      <w:r w:rsidRPr="008E79AE">
        <w:rPr>
          <w:rFonts w:ascii="Calibri" w:hAnsi="Calibri"/>
          <w:szCs w:val="24"/>
        </w:rPr>
        <w:t xml:space="preserve"> on the success</w:t>
      </w:r>
      <w:r>
        <w:rPr>
          <w:rFonts w:ascii="Calibri" w:hAnsi="Calibri"/>
          <w:szCs w:val="24"/>
        </w:rPr>
        <w:t>es of the</w:t>
      </w:r>
      <w:r w:rsidRPr="008E79AE">
        <w:rPr>
          <w:rFonts w:ascii="Calibri" w:hAnsi="Calibri"/>
          <w:szCs w:val="24"/>
        </w:rPr>
        <w:t xml:space="preserve"> 1</w:t>
      </w:r>
      <w:r w:rsidRPr="008E79AE">
        <w:rPr>
          <w:rFonts w:ascii="Calibri" w:hAnsi="Calibri"/>
          <w:szCs w:val="24"/>
          <w:vertAlign w:val="superscript"/>
        </w:rPr>
        <w:t>st</w:t>
      </w:r>
      <w:r w:rsidRPr="008E79AE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and 2</w:t>
      </w:r>
      <w:r w:rsidRPr="00E20CB0">
        <w:rPr>
          <w:rFonts w:ascii="Calibri" w:hAnsi="Calibri"/>
          <w:szCs w:val="24"/>
          <w:vertAlign w:val="superscript"/>
        </w:rPr>
        <w:t>nd</w:t>
      </w:r>
      <w:r>
        <w:rPr>
          <w:rFonts w:ascii="Calibri" w:hAnsi="Calibri"/>
          <w:szCs w:val="24"/>
        </w:rPr>
        <w:t xml:space="preserve"> </w:t>
      </w:r>
      <w:r w:rsidRPr="008E79AE">
        <w:rPr>
          <w:rFonts w:ascii="Calibri" w:hAnsi="Calibri"/>
          <w:szCs w:val="24"/>
        </w:rPr>
        <w:t xml:space="preserve">ITU </w:t>
      </w:r>
      <w:r>
        <w:rPr>
          <w:rFonts w:ascii="Calibri" w:hAnsi="Calibri"/>
          <w:szCs w:val="24"/>
        </w:rPr>
        <w:t xml:space="preserve">IPTV </w:t>
      </w:r>
      <w:proofErr w:type="spellStart"/>
      <w:r w:rsidRPr="008E79AE">
        <w:rPr>
          <w:rFonts w:ascii="Calibri" w:hAnsi="Calibri"/>
          <w:szCs w:val="24"/>
        </w:rPr>
        <w:t>Interop</w:t>
      </w:r>
      <w:proofErr w:type="spellEnd"/>
      <w:r w:rsidR="005B364B">
        <w:rPr>
          <w:rFonts w:ascii="Calibri" w:hAnsi="Calibri"/>
          <w:szCs w:val="24"/>
        </w:rPr>
        <w:t xml:space="preserve"> events</w:t>
      </w:r>
      <w:r w:rsidRPr="008E79AE">
        <w:rPr>
          <w:rFonts w:ascii="Calibri" w:hAnsi="Calibri"/>
          <w:szCs w:val="24"/>
        </w:rPr>
        <w:t xml:space="preserve"> held in </w:t>
      </w:r>
      <w:smartTag w:uri="urn:schemas-microsoft-com:office:smarttags" w:element="City">
        <w:r w:rsidRPr="008E79AE">
          <w:rPr>
            <w:rFonts w:ascii="Calibri" w:hAnsi="Calibri"/>
            <w:szCs w:val="24"/>
          </w:rPr>
          <w:t>Geneva</w:t>
        </w:r>
      </w:smartTag>
      <w:r w:rsidRPr="008E79AE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in</w:t>
      </w:r>
      <w:r w:rsidRPr="008E79AE">
        <w:rPr>
          <w:rFonts w:ascii="Calibri" w:hAnsi="Calibri"/>
          <w:szCs w:val="24"/>
        </w:rPr>
        <w:t xml:space="preserve"> July 2010 and in </w:t>
      </w:r>
      <w:smartTag w:uri="urn:schemas-microsoft-com:office:smarttags" w:element="place">
        <w:smartTag w:uri="urn:schemas-microsoft-com:office:smarttags" w:element="country-region">
          <w:r w:rsidRPr="008E79AE">
            <w:rPr>
              <w:rFonts w:ascii="Calibri" w:hAnsi="Calibri"/>
              <w:szCs w:val="24"/>
            </w:rPr>
            <w:t>Singapore</w:t>
          </w:r>
        </w:smartTag>
      </w:smartTag>
      <w:r w:rsidRPr="008E79AE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in </w:t>
      </w:r>
      <w:r w:rsidRPr="008E79AE">
        <w:rPr>
          <w:rFonts w:ascii="Calibri" w:hAnsi="Calibri"/>
          <w:szCs w:val="24"/>
        </w:rPr>
        <w:t xml:space="preserve">September 2010. </w:t>
      </w:r>
      <w:r w:rsidR="001E65DB">
        <w:rPr>
          <w:rFonts w:ascii="Calibri" w:hAnsi="Calibri"/>
          <w:szCs w:val="24"/>
        </w:rPr>
        <w:t>The outcomes of the 1</w:t>
      </w:r>
      <w:r w:rsidR="001E65DB">
        <w:rPr>
          <w:rFonts w:ascii="Calibri" w:hAnsi="Calibri"/>
          <w:szCs w:val="24"/>
          <w:vertAlign w:val="superscript"/>
        </w:rPr>
        <w:t>st</w:t>
      </w:r>
      <w:r w:rsidR="001E65DB">
        <w:rPr>
          <w:rFonts w:ascii="Calibri" w:hAnsi="Calibri"/>
          <w:szCs w:val="24"/>
        </w:rPr>
        <w:t xml:space="preserve"> and the 2</w:t>
      </w:r>
      <w:r w:rsidR="001E65DB">
        <w:rPr>
          <w:rFonts w:ascii="Calibri" w:hAnsi="Calibri"/>
          <w:szCs w:val="24"/>
          <w:vertAlign w:val="superscript"/>
        </w:rPr>
        <w:t>nd</w:t>
      </w:r>
      <w:r w:rsidR="001E65DB">
        <w:rPr>
          <w:rFonts w:ascii="Calibri" w:hAnsi="Calibri"/>
          <w:szCs w:val="24"/>
        </w:rPr>
        <w:t xml:space="preserve"> events as well as short highlight videos </w:t>
      </w:r>
      <w:r w:rsidR="005B364B">
        <w:rPr>
          <w:rFonts w:ascii="Calibri" w:hAnsi="Calibri"/>
          <w:szCs w:val="24"/>
        </w:rPr>
        <w:t>will be</w:t>
      </w:r>
      <w:r w:rsidR="001E65DB">
        <w:rPr>
          <w:rFonts w:ascii="Calibri" w:hAnsi="Calibri"/>
          <w:szCs w:val="24"/>
        </w:rPr>
        <w:t xml:space="preserve"> accessible from the </w:t>
      </w:r>
      <w:r w:rsidR="001E65DB">
        <w:rPr>
          <w:rFonts w:ascii="Calibri" w:hAnsi="Calibri" w:cs="Consolas"/>
          <w:szCs w:val="24"/>
        </w:rPr>
        <w:t xml:space="preserve">ITU </w:t>
      </w:r>
      <w:proofErr w:type="spellStart"/>
      <w:r w:rsidR="001E65DB">
        <w:rPr>
          <w:rFonts w:ascii="Calibri" w:hAnsi="Calibri" w:cs="Consolas"/>
          <w:szCs w:val="24"/>
        </w:rPr>
        <w:t>Interop</w:t>
      </w:r>
      <w:proofErr w:type="spellEnd"/>
      <w:r w:rsidR="001E65DB">
        <w:rPr>
          <w:rFonts w:ascii="Calibri" w:hAnsi="Calibri" w:cs="Consolas"/>
          <w:szCs w:val="24"/>
        </w:rPr>
        <w:t xml:space="preserve"> webpage </w:t>
      </w:r>
      <w:r w:rsidR="00592A88">
        <w:rPr>
          <w:rFonts w:ascii="Calibri" w:hAnsi="Calibri" w:cs="Consolas"/>
          <w:szCs w:val="24"/>
        </w:rPr>
        <w:t xml:space="preserve">at: </w:t>
      </w:r>
      <w:hyperlink r:id="rId14" w:history="1">
        <w:r w:rsidR="001E65DB">
          <w:rPr>
            <w:rStyle w:val="Hyperlink"/>
            <w:rFonts w:ascii="Calibri" w:eastAsia="SimSun" w:hAnsi="Calibri" w:cs="Consolas"/>
            <w:b/>
            <w:bCs/>
            <w:color w:val="000000"/>
            <w:szCs w:val="24"/>
          </w:rPr>
          <w:t>itu.in</w:t>
        </w:r>
        <w:r w:rsidR="001E65DB">
          <w:rPr>
            <w:rStyle w:val="Hyperlink"/>
            <w:rFonts w:ascii="Calibri" w:eastAsia="SimSun" w:hAnsi="Calibri" w:cs="Consolas"/>
            <w:b/>
            <w:bCs/>
            <w:color w:val="000000"/>
            <w:szCs w:val="24"/>
          </w:rPr>
          <w:t>t</w:t>
        </w:r>
        <w:r w:rsidR="001E65DB">
          <w:rPr>
            <w:rStyle w:val="Hyperlink"/>
            <w:rFonts w:ascii="Calibri" w:eastAsia="SimSun" w:hAnsi="Calibri" w:cs="Consolas"/>
            <w:b/>
            <w:bCs/>
            <w:color w:val="000000"/>
            <w:szCs w:val="24"/>
          </w:rPr>
          <w:t>/</w:t>
        </w:r>
        <w:proofErr w:type="spellStart"/>
        <w:r w:rsidR="001E65DB">
          <w:rPr>
            <w:rStyle w:val="Hyperlink"/>
            <w:rFonts w:ascii="Calibri" w:eastAsia="SimSun" w:hAnsi="Calibri" w:cs="Consolas"/>
            <w:b/>
            <w:bCs/>
            <w:color w:val="000000"/>
            <w:szCs w:val="24"/>
          </w:rPr>
          <w:t>interop</w:t>
        </w:r>
        <w:proofErr w:type="spellEnd"/>
      </w:hyperlink>
      <w:r w:rsidR="00592A88">
        <w:t xml:space="preserve"> </w:t>
      </w:r>
      <w:r w:rsidR="001E65DB" w:rsidRPr="000B61D2">
        <w:rPr>
          <w:rFonts w:ascii="Calibri" w:hAnsi="Calibri"/>
          <w:szCs w:val="24"/>
        </w:rPr>
        <w:t>.</w:t>
      </w:r>
    </w:p>
    <w:p w:rsidR="004D28C5" w:rsidRPr="008E79AE" w:rsidRDefault="004D28C5" w:rsidP="00D514E2">
      <w:pPr>
        <w:pStyle w:val="ListParagraph"/>
        <w:rPr>
          <w:rFonts w:ascii="Calibri" w:hAnsi="Calibri"/>
          <w:szCs w:val="24"/>
        </w:rPr>
      </w:pPr>
    </w:p>
    <w:p w:rsidR="004D28C5" w:rsidRPr="008E79AE" w:rsidRDefault="004D28C5" w:rsidP="00617DAD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left" w:pos="0"/>
          <w:tab w:val="left" w:pos="709"/>
        </w:tabs>
        <w:spacing w:before="0" w:after="240"/>
        <w:ind w:left="0" w:firstLine="0"/>
        <w:rPr>
          <w:rFonts w:ascii="Calibri" w:hAnsi="Calibri"/>
          <w:szCs w:val="24"/>
        </w:rPr>
      </w:pPr>
      <w:r w:rsidRPr="008E79AE">
        <w:rPr>
          <w:rFonts w:ascii="Calibri" w:hAnsi="Calibri"/>
          <w:szCs w:val="24"/>
        </w:rPr>
        <w:t>Useful information as well as customs information and hotel information can be found at</w:t>
      </w:r>
      <w:r w:rsidR="00592A88">
        <w:rPr>
          <w:rFonts w:ascii="Calibri" w:hAnsi="Calibri"/>
          <w:szCs w:val="24"/>
        </w:rPr>
        <w:t>:</w:t>
      </w:r>
      <w:r w:rsidRPr="008E79AE">
        <w:rPr>
          <w:rFonts w:ascii="Calibri" w:hAnsi="Calibri"/>
          <w:szCs w:val="24"/>
        </w:rPr>
        <w:t xml:space="preserve"> </w:t>
      </w:r>
      <w:hyperlink r:id="rId15" w:history="1">
        <w:r w:rsidRPr="008E79AE">
          <w:rPr>
            <w:rStyle w:val="Hyperlink"/>
            <w:rFonts w:ascii="Calibri" w:eastAsia="SimSun" w:hAnsi="Calibri" w:cs="Consolas"/>
            <w:b/>
            <w:bCs/>
            <w:color w:val="000000"/>
            <w:szCs w:val="24"/>
          </w:rPr>
          <w:t>itu.int/</w:t>
        </w:r>
        <w:proofErr w:type="spellStart"/>
        <w:r w:rsidRPr="008E79AE">
          <w:rPr>
            <w:rStyle w:val="Hyperlink"/>
            <w:rFonts w:ascii="Calibri" w:eastAsia="SimSun" w:hAnsi="Calibri" w:cs="Consolas"/>
            <w:b/>
            <w:bCs/>
            <w:color w:val="000000"/>
            <w:szCs w:val="24"/>
          </w:rPr>
          <w:t>int</w:t>
        </w:r>
        <w:r w:rsidRPr="008E79AE">
          <w:rPr>
            <w:rStyle w:val="Hyperlink"/>
            <w:rFonts w:ascii="Calibri" w:eastAsia="SimSun" w:hAnsi="Calibri" w:cs="Consolas"/>
            <w:b/>
            <w:bCs/>
            <w:color w:val="000000"/>
            <w:szCs w:val="24"/>
          </w:rPr>
          <w:t>e</w:t>
        </w:r>
        <w:r w:rsidRPr="008E79AE">
          <w:rPr>
            <w:rStyle w:val="Hyperlink"/>
            <w:rFonts w:ascii="Calibri" w:eastAsia="SimSun" w:hAnsi="Calibri" w:cs="Consolas"/>
            <w:b/>
            <w:bCs/>
            <w:color w:val="000000"/>
            <w:szCs w:val="24"/>
          </w:rPr>
          <w:t>rop</w:t>
        </w:r>
        <w:proofErr w:type="spellEnd"/>
      </w:hyperlink>
      <w:r w:rsidRPr="008E79AE">
        <w:rPr>
          <w:rFonts w:ascii="Calibri" w:hAnsi="Calibri"/>
          <w:szCs w:val="24"/>
        </w:rPr>
        <w:t xml:space="preserve"> . </w:t>
      </w:r>
    </w:p>
    <w:p w:rsidR="004D28C5" w:rsidRPr="008E79AE" w:rsidRDefault="004D28C5" w:rsidP="00452A91">
      <w:pPr>
        <w:pStyle w:val="ListParagraph"/>
        <w:rPr>
          <w:rFonts w:ascii="Calibri" w:hAnsi="Calibri"/>
          <w:szCs w:val="24"/>
        </w:rPr>
      </w:pPr>
    </w:p>
    <w:p w:rsidR="004D28C5" w:rsidRPr="008E79AE" w:rsidRDefault="004D28C5" w:rsidP="00452A91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left" w:pos="0"/>
          <w:tab w:val="left" w:pos="709"/>
        </w:tabs>
        <w:spacing w:before="0" w:after="240"/>
        <w:ind w:left="0" w:firstLine="0"/>
        <w:rPr>
          <w:rFonts w:ascii="Calibri" w:hAnsi="Calibri"/>
          <w:szCs w:val="24"/>
        </w:rPr>
      </w:pPr>
      <w:r w:rsidRPr="008E79AE">
        <w:rPr>
          <w:rFonts w:ascii="Calibri" w:hAnsi="Calibri"/>
          <w:szCs w:val="24"/>
        </w:rPr>
        <w:t xml:space="preserve">I would very much welcome your feedback and contributions for ITU </w:t>
      </w:r>
      <w:proofErr w:type="spellStart"/>
      <w:r w:rsidRPr="008E79AE">
        <w:rPr>
          <w:rFonts w:ascii="Calibri" w:hAnsi="Calibri"/>
          <w:szCs w:val="24"/>
        </w:rPr>
        <w:t>Interop</w:t>
      </w:r>
      <w:proofErr w:type="spellEnd"/>
      <w:r w:rsidRPr="008E79AE">
        <w:rPr>
          <w:rFonts w:ascii="Calibri" w:hAnsi="Calibri"/>
          <w:szCs w:val="24"/>
        </w:rPr>
        <w:t xml:space="preserve"> events. Should you need any further information, please contact me on </w:t>
      </w:r>
      <w:hyperlink r:id="rId16" w:history="1">
        <w:r w:rsidRPr="008E79AE">
          <w:rPr>
            <w:rStyle w:val="Hyperlink"/>
            <w:rFonts w:ascii="Calibri" w:hAnsi="Calibri"/>
            <w:color w:val="auto"/>
            <w:szCs w:val="24"/>
          </w:rPr>
          <w:t>interop@</w:t>
        </w:r>
        <w:r w:rsidRPr="008E79AE">
          <w:rPr>
            <w:rStyle w:val="Hyperlink"/>
            <w:rFonts w:ascii="Calibri" w:hAnsi="Calibri"/>
            <w:color w:val="auto"/>
            <w:szCs w:val="24"/>
          </w:rPr>
          <w:t>i</w:t>
        </w:r>
        <w:r w:rsidRPr="008E79AE">
          <w:rPr>
            <w:rStyle w:val="Hyperlink"/>
            <w:rFonts w:ascii="Calibri" w:hAnsi="Calibri"/>
            <w:color w:val="auto"/>
            <w:szCs w:val="24"/>
          </w:rPr>
          <w:t>tu.int</w:t>
        </w:r>
      </w:hyperlink>
      <w:r w:rsidRPr="008E79AE">
        <w:rPr>
          <w:rFonts w:ascii="Calibri" w:hAnsi="Calibri"/>
          <w:szCs w:val="24"/>
        </w:rPr>
        <w:t xml:space="preserve"> .</w:t>
      </w:r>
    </w:p>
    <w:p w:rsidR="004D28C5" w:rsidRPr="008E79AE" w:rsidRDefault="004D28C5" w:rsidP="00821DE8">
      <w:pPr>
        <w:spacing w:before="0"/>
        <w:rPr>
          <w:rFonts w:ascii="Calibri" w:hAnsi="Calibri"/>
          <w:szCs w:val="24"/>
        </w:rPr>
      </w:pPr>
      <w:r w:rsidRPr="008E79AE">
        <w:rPr>
          <w:rFonts w:ascii="Calibri" w:hAnsi="Calibri"/>
          <w:szCs w:val="24"/>
        </w:rPr>
        <w:t>Yours sincerely,</w:t>
      </w:r>
    </w:p>
    <w:p w:rsidR="004D28C5" w:rsidRPr="008E79AE" w:rsidRDefault="004D28C5" w:rsidP="008614FF">
      <w:pPr>
        <w:spacing w:before="0"/>
        <w:rPr>
          <w:rFonts w:ascii="Calibri" w:hAnsi="Calibri"/>
          <w:szCs w:val="24"/>
        </w:rPr>
      </w:pPr>
      <w:r w:rsidRPr="008E79AE">
        <w:rPr>
          <w:rFonts w:ascii="Calibri" w:hAnsi="Calibri"/>
          <w:szCs w:val="24"/>
        </w:rPr>
        <w:br/>
      </w:r>
    </w:p>
    <w:p w:rsidR="004D28C5" w:rsidRPr="000C6A38" w:rsidRDefault="004D28C5" w:rsidP="0019562C">
      <w:pPr>
        <w:tabs>
          <w:tab w:val="left" w:pos="1418"/>
          <w:tab w:val="left" w:pos="1702"/>
          <w:tab w:val="left" w:pos="2160"/>
        </w:tabs>
        <w:ind w:right="92"/>
        <w:rPr>
          <w:rFonts w:asciiTheme="minorHAnsi" w:hAnsiTheme="minorHAnsi"/>
          <w:szCs w:val="24"/>
        </w:rPr>
      </w:pPr>
      <w:r w:rsidRPr="008E79AE">
        <w:rPr>
          <w:rFonts w:ascii="Calibri" w:hAnsi="Calibri"/>
          <w:szCs w:val="24"/>
        </w:rPr>
        <w:t>Malcolm Johnson</w:t>
      </w:r>
      <w:r w:rsidRPr="008E79AE">
        <w:rPr>
          <w:rFonts w:ascii="Calibri" w:hAnsi="Calibri"/>
          <w:szCs w:val="24"/>
        </w:rPr>
        <w:br/>
        <w:t>Director of the Telecommunication</w:t>
      </w:r>
      <w:r w:rsidRPr="008E79AE">
        <w:rPr>
          <w:rFonts w:ascii="Calibri" w:hAnsi="Calibri"/>
          <w:szCs w:val="24"/>
        </w:rPr>
        <w:br/>
      </w:r>
      <w:r w:rsidRPr="000C6A38">
        <w:rPr>
          <w:rFonts w:asciiTheme="minorHAnsi" w:hAnsiTheme="minorHAnsi"/>
          <w:szCs w:val="24"/>
        </w:rPr>
        <w:t>Standardization Bureau</w:t>
      </w:r>
    </w:p>
    <w:p w:rsidR="000C6A38" w:rsidRPr="000C6A38" w:rsidRDefault="000C6A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szCs w:val="24"/>
          <w:lang w:val="en-US"/>
        </w:rPr>
      </w:pPr>
    </w:p>
    <w:p w:rsidR="000C6A38" w:rsidRPr="000C6A38" w:rsidRDefault="000C6A38" w:rsidP="000C6A38">
      <w:pPr>
        <w:rPr>
          <w:rFonts w:ascii="Calibri" w:hAnsi="Calibri"/>
          <w:lang w:eastAsia="ja-JP"/>
        </w:rPr>
      </w:pPr>
      <w:r w:rsidRPr="000C6A38">
        <w:rPr>
          <w:rFonts w:ascii="Calibri" w:hAnsi="Calibri"/>
          <w:b/>
        </w:rPr>
        <w:t>Annex</w:t>
      </w:r>
      <w:r w:rsidRPr="000C6A38">
        <w:rPr>
          <w:rFonts w:ascii="Calibri" w:hAnsi="Calibri"/>
        </w:rPr>
        <w:t xml:space="preserve">: </w:t>
      </w:r>
      <w:r w:rsidRPr="000C6A38">
        <w:rPr>
          <w:rFonts w:ascii="Calibri" w:hAnsi="Calibri"/>
          <w:lang w:eastAsia="ja-JP"/>
        </w:rPr>
        <w:t>1</w:t>
      </w:r>
    </w:p>
    <w:p w:rsidR="004D28C5" w:rsidRPr="008E79AE" w:rsidRDefault="004D28C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/>
        </w:rPr>
      </w:pPr>
      <w:r w:rsidRPr="008E79AE">
        <w:rPr>
          <w:rFonts w:ascii="Calibri" w:hAnsi="Calibri"/>
          <w:szCs w:val="24"/>
          <w:lang w:val="en-US"/>
        </w:rPr>
        <w:br w:type="page"/>
      </w:r>
    </w:p>
    <w:p w:rsidR="004D28C5" w:rsidRDefault="004D28C5" w:rsidP="000E061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="Calibri" w:hAnsi="Calibri"/>
          <w:szCs w:val="24"/>
        </w:rPr>
      </w:pPr>
      <w:r w:rsidRPr="004077F7">
        <w:rPr>
          <w:rFonts w:ascii="Calibri" w:hAnsi="Calibri"/>
          <w:szCs w:val="24"/>
        </w:rPr>
        <w:lastRenderedPageBreak/>
        <w:t>ANNEX 1</w:t>
      </w:r>
    </w:p>
    <w:p w:rsidR="00445543" w:rsidRPr="004077F7" w:rsidRDefault="00445543" w:rsidP="000E061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(to TSB Circular 145)</w:t>
      </w:r>
    </w:p>
    <w:p w:rsidR="004D28C5" w:rsidRPr="004D28C5" w:rsidRDefault="001E65DB" w:rsidP="008A6421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1E65DB">
        <w:rPr>
          <w:rFonts w:ascii="Calibri" w:hAnsi="Calibri"/>
          <w:b/>
          <w:bCs/>
          <w:sz w:val="28"/>
          <w:szCs w:val="28"/>
          <w:u w:val="single"/>
        </w:rPr>
        <w:t>Visa requests for the 3</w:t>
      </w:r>
      <w:r w:rsidRPr="001E65DB">
        <w:rPr>
          <w:rFonts w:ascii="Calibri" w:hAnsi="Calibri"/>
          <w:b/>
          <w:bCs/>
          <w:sz w:val="28"/>
          <w:szCs w:val="28"/>
          <w:u w:val="single"/>
          <w:vertAlign w:val="superscript"/>
        </w:rPr>
        <w:t>rd</w:t>
      </w:r>
      <w:r w:rsidRPr="001E65DB">
        <w:rPr>
          <w:rFonts w:ascii="Calibri" w:hAnsi="Calibri"/>
          <w:b/>
          <w:bCs/>
          <w:sz w:val="28"/>
          <w:szCs w:val="28"/>
          <w:u w:val="single"/>
        </w:rPr>
        <w:t xml:space="preserve"> ITU IPTV </w:t>
      </w:r>
      <w:proofErr w:type="spellStart"/>
      <w:r w:rsidRPr="001E65DB">
        <w:rPr>
          <w:rFonts w:ascii="Calibri" w:hAnsi="Calibri"/>
          <w:b/>
          <w:bCs/>
          <w:sz w:val="28"/>
          <w:szCs w:val="28"/>
          <w:u w:val="single"/>
        </w:rPr>
        <w:t>Interop</w:t>
      </w:r>
      <w:proofErr w:type="spellEnd"/>
      <w:r w:rsidRPr="001E65DB">
        <w:rPr>
          <w:rFonts w:ascii="Calibri" w:hAnsi="Calibri"/>
          <w:b/>
          <w:bCs/>
          <w:sz w:val="28"/>
          <w:szCs w:val="28"/>
          <w:u w:val="single"/>
        </w:rPr>
        <w:t xml:space="preserve"> Event in India</w:t>
      </w:r>
    </w:p>
    <w:p w:rsidR="004D28C5" w:rsidRPr="004077F7" w:rsidRDefault="004D28C5" w:rsidP="000E061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="Calibri" w:hAnsi="Calibri"/>
          <w:szCs w:val="24"/>
          <w:u w:val="single"/>
        </w:rPr>
      </w:pPr>
    </w:p>
    <w:p w:rsidR="004D28C5" w:rsidRDefault="004D28C5" w:rsidP="00C372C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>
        <w:rPr>
          <w:rFonts w:ascii="Calibri" w:hAnsi="Calibri"/>
          <w:szCs w:val="24"/>
          <w:lang w:val="en-US" w:eastAsia="zh-CN"/>
        </w:rPr>
        <w:t>The procedure to get a visa involves two steps.</w:t>
      </w:r>
    </w:p>
    <w:p w:rsidR="004D28C5" w:rsidRDefault="004D28C5" w:rsidP="00C372C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</w:p>
    <w:p w:rsidR="004D28C5" w:rsidRPr="004D28C5" w:rsidRDefault="001E65DB" w:rsidP="008A642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bCs/>
          <w:sz w:val="28"/>
          <w:szCs w:val="28"/>
          <w:lang w:val="en-US" w:eastAsia="zh-CN"/>
        </w:rPr>
      </w:pPr>
      <w:r w:rsidRPr="001E65DB">
        <w:rPr>
          <w:rFonts w:ascii="Calibri" w:hAnsi="Calibri"/>
          <w:b/>
          <w:bCs/>
          <w:sz w:val="28"/>
          <w:szCs w:val="28"/>
          <w:lang w:val="en-US" w:eastAsia="zh-CN"/>
        </w:rPr>
        <w:t>1</w:t>
      </w:r>
      <w:r w:rsidRPr="001E65DB">
        <w:rPr>
          <w:rFonts w:ascii="Calibri" w:hAnsi="Calibri"/>
          <w:b/>
          <w:bCs/>
          <w:sz w:val="28"/>
          <w:szCs w:val="28"/>
          <w:vertAlign w:val="superscript"/>
          <w:lang w:val="en-US" w:eastAsia="zh-CN"/>
        </w:rPr>
        <w:t>st</w:t>
      </w:r>
      <w:r w:rsidRPr="001E65DB">
        <w:rPr>
          <w:rFonts w:ascii="Calibri" w:hAnsi="Calibri"/>
          <w:b/>
          <w:bCs/>
          <w:sz w:val="28"/>
          <w:szCs w:val="28"/>
          <w:lang w:val="en-US" w:eastAsia="zh-CN"/>
        </w:rPr>
        <w:t xml:space="preserve"> step:  Request for the visa support letter</w:t>
      </w:r>
    </w:p>
    <w:p w:rsidR="004D28C5" w:rsidRPr="004D28C5" w:rsidRDefault="004D28C5" w:rsidP="008A6421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b/>
          <w:bCs/>
          <w:szCs w:val="24"/>
          <w:lang w:val="en-US" w:eastAsia="zh-CN"/>
        </w:rPr>
      </w:pPr>
      <w:r>
        <w:rPr>
          <w:rFonts w:ascii="Calibri" w:hAnsi="Calibri"/>
          <w:szCs w:val="24"/>
          <w:lang w:val="en-US" w:eastAsia="zh-CN"/>
        </w:rPr>
        <w:t xml:space="preserve">Before contacting the Indian embassy or consulate of your country, you need a visa support letter from the Indian host of the </w:t>
      </w:r>
      <w:proofErr w:type="spellStart"/>
      <w:r>
        <w:rPr>
          <w:rFonts w:ascii="Calibri" w:hAnsi="Calibri"/>
          <w:szCs w:val="24"/>
          <w:lang w:val="en-US" w:eastAsia="zh-CN"/>
        </w:rPr>
        <w:t>Interop</w:t>
      </w:r>
      <w:proofErr w:type="spellEnd"/>
      <w:r>
        <w:rPr>
          <w:rFonts w:ascii="Calibri" w:hAnsi="Calibri"/>
          <w:szCs w:val="24"/>
          <w:lang w:val="en-US" w:eastAsia="zh-CN"/>
        </w:rPr>
        <w:t xml:space="preserve"> event. In order to get the visa support letter, please send an email to the following two contacts: </w:t>
      </w:r>
    </w:p>
    <w:p w:rsidR="004D28C5" w:rsidRDefault="00592A88" w:rsidP="008A6421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b/>
          <w:bCs/>
          <w:szCs w:val="24"/>
          <w:lang w:val="en-US" w:eastAsia="zh-CN"/>
        </w:rPr>
      </w:pPr>
      <w:r>
        <w:rPr>
          <w:rFonts w:ascii="Calibri" w:hAnsi="Calibri"/>
          <w:b/>
          <w:bCs/>
          <w:szCs w:val="24"/>
          <w:lang w:val="en-US" w:eastAsia="zh-CN"/>
        </w:rPr>
        <w:t xml:space="preserve">Prof. </w:t>
      </w:r>
      <w:proofErr w:type="spellStart"/>
      <w:r w:rsidR="004D28C5" w:rsidRPr="00313E1F">
        <w:rPr>
          <w:rFonts w:ascii="Calibri" w:hAnsi="Calibri"/>
          <w:b/>
          <w:bCs/>
          <w:szCs w:val="24"/>
          <w:lang w:val="en-US" w:eastAsia="zh-CN"/>
        </w:rPr>
        <w:t>Kailash</w:t>
      </w:r>
      <w:proofErr w:type="spellEnd"/>
      <w:r w:rsidR="004D28C5" w:rsidRPr="00313E1F">
        <w:rPr>
          <w:rFonts w:ascii="Calibri" w:hAnsi="Calibri"/>
          <w:b/>
          <w:bCs/>
          <w:szCs w:val="24"/>
          <w:lang w:val="en-US" w:eastAsia="zh-CN"/>
        </w:rPr>
        <w:t xml:space="preserve"> J </w:t>
      </w:r>
      <w:proofErr w:type="spellStart"/>
      <w:r w:rsidR="004D28C5" w:rsidRPr="00313E1F">
        <w:rPr>
          <w:rFonts w:ascii="Calibri" w:hAnsi="Calibri"/>
          <w:b/>
          <w:bCs/>
          <w:szCs w:val="24"/>
          <w:lang w:val="en-US" w:eastAsia="zh-CN"/>
        </w:rPr>
        <w:t>Karande</w:t>
      </w:r>
      <w:proofErr w:type="spellEnd"/>
    </w:p>
    <w:p w:rsidR="004D28C5" w:rsidRPr="00592A88" w:rsidRDefault="004D28C5" w:rsidP="00592A88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 w:rsidRPr="00592A88">
        <w:rPr>
          <w:rFonts w:ascii="Calibri" w:hAnsi="Calibri"/>
          <w:szCs w:val="24"/>
          <w:lang w:val="en-US" w:eastAsia="zh-CN"/>
        </w:rPr>
        <w:t>kailashkarande@yahoo.co.in</w:t>
      </w:r>
    </w:p>
    <w:p w:rsidR="004D28C5" w:rsidRPr="004077F7" w:rsidRDefault="004D28C5" w:rsidP="006E52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+91-02114-304441 / +91-09324504016</w:t>
      </w:r>
    </w:p>
    <w:p w:rsidR="004D28C5" w:rsidRPr="004077F7" w:rsidRDefault="004D28C5" w:rsidP="008A6421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b/>
          <w:bCs/>
          <w:szCs w:val="24"/>
          <w:lang w:val="en-US" w:eastAsia="zh-CN"/>
        </w:rPr>
      </w:pPr>
      <w:r w:rsidRPr="004077F7">
        <w:rPr>
          <w:rFonts w:ascii="Calibri" w:hAnsi="Calibri"/>
          <w:b/>
          <w:bCs/>
          <w:szCs w:val="24"/>
          <w:lang w:val="en-US" w:eastAsia="zh-CN"/>
        </w:rPr>
        <w:t xml:space="preserve">Prof. Dr. S. D. </w:t>
      </w:r>
      <w:proofErr w:type="spellStart"/>
      <w:r w:rsidRPr="004077F7">
        <w:rPr>
          <w:rFonts w:ascii="Calibri" w:hAnsi="Calibri"/>
          <w:b/>
          <w:bCs/>
          <w:szCs w:val="24"/>
          <w:lang w:val="en-US" w:eastAsia="zh-CN"/>
        </w:rPr>
        <w:t>Markande</w:t>
      </w:r>
      <w:proofErr w:type="spellEnd"/>
    </w:p>
    <w:p w:rsidR="004D28C5" w:rsidRPr="004077F7" w:rsidRDefault="004D28C5" w:rsidP="006E52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sdmarkande@hotmail.com</w:t>
      </w:r>
    </w:p>
    <w:p w:rsidR="004D28C5" w:rsidRPr="004077F7" w:rsidRDefault="004D28C5" w:rsidP="006E52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+9120-32518689 / +919422517315</w:t>
      </w:r>
    </w:p>
    <w:p w:rsidR="004D28C5" w:rsidRPr="004077F7" w:rsidRDefault="004D28C5" w:rsidP="008A6421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>
        <w:rPr>
          <w:rFonts w:ascii="Calibri" w:hAnsi="Calibri"/>
          <w:szCs w:val="24"/>
          <w:lang w:val="en-US" w:eastAsia="zh-CN"/>
        </w:rPr>
        <w:t xml:space="preserve">Your </w:t>
      </w:r>
      <w:r w:rsidRPr="004077F7">
        <w:rPr>
          <w:rFonts w:ascii="Calibri" w:hAnsi="Calibri"/>
          <w:szCs w:val="24"/>
          <w:lang w:val="en-US" w:eastAsia="zh-CN"/>
        </w:rPr>
        <w:t xml:space="preserve">request </w:t>
      </w:r>
      <w:r>
        <w:rPr>
          <w:rFonts w:ascii="Calibri" w:hAnsi="Calibri"/>
          <w:szCs w:val="24"/>
          <w:lang w:val="en-US" w:eastAsia="zh-CN"/>
        </w:rPr>
        <w:t xml:space="preserve">needs to </w:t>
      </w:r>
      <w:r w:rsidRPr="004077F7">
        <w:rPr>
          <w:rFonts w:ascii="Calibri" w:hAnsi="Calibri"/>
          <w:szCs w:val="24"/>
          <w:lang w:val="en-US" w:eastAsia="zh-CN"/>
        </w:rPr>
        <w:t xml:space="preserve">include </w:t>
      </w:r>
      <w:r w:rsidR="001E65DB" w:rsidRPr="001E65DB">
        <w:rPr>
          <w:rFonts w:ascii="Calibri" w:hAnsi="Calibri"/>
          <w:b/>
          <w:bCs/>
          <w:szCs w:val="24"/>
          <w:lang w:val="en-US" w:eastAsia="zh-CN"/>
        </w:rPr>
        <w:t>a copy of the passport</w:t>
      </w:r>
      <w:r w:rsidRPr="004077F7">
        <w:rPr>
          <w:rFonts w:ascii="Calibri" w:hAnsi="Calibri"/>
          <w:szCs w:val="24"/>
          <w:lang w:val="en-US" w:eastAsia="zh-CN"/>
        </w:rPr>
        <w:t xml:space="preserve"> and the following information:</w:t>
      </w:r>
    </w:p>
    <w:p w:rsidR="004D28C5" w:rsidRPr="004077F7" w:rsidRDefault="004D28C5" w:rsidP="008A6421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1. Name</w:t>
      </w:r>
    </w:p>
    <w:p w:rsidR="004D28C5" w:rsidRPr="004077F7" w:rsidRDefault="004D28C5" w:rsidP="006E52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2. Surname</w:t>
      </w:r>
    </w:p>
    <w:p w:rsidR="004D28C5" w:rsidRPr="004077F7" w:rsidRDefault="004D28C5" w:rsidP="006E52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3. Date and Place of Birth:</w:t>
      </w:r>
    </w:p>
    <w:p w:rsidR="004D28C5" w:rsidRPr="004077F7" w:rsidRDefault="004D28C5" w:rsidP="006E52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4. Nationality:</w:t>
      </w:r>
    </w:p>
    <w:p w:rsidR="004D28C5" w:rsidRPr="004077F7" w:rsidRDefault="004D28C5" w:rsidP="006E52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5. Date of Arrival:</w:t>
      </w:r>
    </w:p>
    <w:p w:rsidR="004D28C5" w:rsidRPr="004077F7" w:rsidRDefault="004D28C5" w:rsidP="006E52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6. Date of Departure:</w:t>
      </w:r>
    </w:p>
    <w:p w:rsidR="004D28C5" w:rsidRPr="004077F7" w:rsidRDefault="004D28C5" w:rsidP="006E52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7. Passport Number:</w:t>
      </w:r>
    </w:p>
    <w:p w:rsidR="004D28C5" w:rsidRPr="004077F7" w:rsidRDefault="004D28C5" w:rsidP="006E52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8. Date of passport issue:</w:t>
      </w:r>
    </w:p>
    <w:p w:rsidR="004D28C5" w:rsidRPr="004077F7" w:rsidRDefault="004D28C5" w:rsidP="006E520D">
      <w:pPr>
        <w:spacing w:before="0"/>
        <w:rPr>
          <w:rFonts w:ascii="Calibri" w:hAnsi="Calibri"/>
          <w:szCs w:val="24"/>
        </w:rPr>
      </w:pPr>
      <w:r w:rsidRPr="004077F7">
        <w:rPr>
          <w:rFonts w:ascii="Calibri" w:hAnsi="Calibri"/>
          <w:szCs w:val="24"/>
          <w:lang w:val="en-US" w:eastAsia="zh-CN"/>
        </w:rPr>
        <w:t>9. Date of passport expiry:</w:t>
      </w:r>
    </w:p>
    <w:p w:rsidR="004D28C5" w:rsidRPr="004D28C5" w:rsidRDefault="004D28C5" w:rsidP="00C372C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eastAsia="zh-CN"/>
        </w:rPr>
      </w:pPr>
    </w:p>
    <w:p w:rsidR="004D28C5" w:rsidRDefault="004D28C5" w:rsidP="00065C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 w:cs="Verdana"/>
          <w:szCs w:val="24"/>
        </w:rPr>
      </w:pPr>
      <w:r>
        <w:rPr>
          <w:rFonts w:ascii="Calibri" w:hAnsi="Calibri" w:cs="Verdana"/>
          <w:szCs w:val="24"/>
        </w:rPr>
        <w:t xml:space="preserve">The Indian host strongly recommends that you send the email </w:t>
      </w:r>
      <w:r w:rsidR="001E65DB" w:rsidRPr="001E65DB">
        <w:rPr>
          <w:rFonts w:ascii="Calibri" w:hAnsi="Calibri" w:cs="Verdana"/>
          <w:b/>
          <w:bCs/>
          <w:szCs w:val="24"/>
          <w:u w:val="single"/>
        </w:rPr>
        <w:t xml:space="preserve">two months </w:t>
      </w:r>
      <w:r>
        <w:rPr>
          <w:rFonts w:ascii="Calibri" w:hAnsi="Calibri" w:cs="Verdana"/>
          <w:b/>
          <w:bCs/>
          <w:szCs w:val="24"/>
          <w:u w:val="single"/>
        </w:rPr>
        <w:t xml:space="preserve">prior to </w:t>
      </w:r>
      <w:r w:rsidR="001E65DB" w:rsidRPr="001E65DB">
        <w:rPr>
          <w:rFonts w:ascii="Calibri" w:hAnsi="Calibri" w:cs="Verdana"/>
          <w:b/>
          <w:bCs/>
          <w:szCs w:val="24"/>
          <w:u w:val="single"/>
        </w:rPr>
        <w:t>the event, i.e., 15 October 2010</w:t>
      </w:r>
      <w:r>
        <w:rPr>
          <w:rFonts w:ascii="Calibri" w:hAnsi="Calibri" w:cs="Verdana"/>
          <w:b/>
          <w:bCs/>
          <w:szCs w:val="24"/>
        </w:rPr>
        <w:t>,</w:t>
      </w:r>
      <w:r w:rsidRPr="00313E1F">
        <w:rPr>
          <w:rFonts w:ascii="Calibri" w:hAnsi="Calibri" w:cs="Verdana"/>
          <w:szCs w:val="24"/>
        </w:rPr>
        <w:t xml:space="preserve"> in order to allow enough time for visa processing by the Indian authorities.</w:t>
      </w:r>
    </w:p>
    <w:p w:rsidR="004D28C5" w:rsidRDefault="004D28C5" w:rsidP="008A6421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>
        <w:rPr>
          <w:rFonts w:ascii="Calibri" w:hAnsi="Calibri"/>
          <w:szCs w:val="24"/>
          <w:lang w:val="en-US" w:eastAsia="zh-CN"/>
        </w:rPr>
        <w:t xml:space="preserve">You will then receive the visa support letter </w:t>
      </w:r>
      <w:r w:rsidR="004169CD" w:rsidRPr="004169CD">
        <w:rPr>
          <w:rFonts w:ascii="Calibri" w:hAnsi="Calibri"/>
          <w:szCs w:val="24"/>
          <w:lang w:val="en-US" w:eastAsia="zh-CN"/>
        </w:rPr>
        <w:t>via email</w:t>
      </w:r>
      <w:r>
        <w:rPr>
          <w:rFonts w:ascii="Calibri" w:hAnsi="Calibri"/>
          <w:szCs w:val="24"/>
          <w:lang w:val="en-US" w:eastAsia="zh-CN"/>
        </w:rPr>
        <w:t xml:space="preserve"> .</w:t>
      </w:r>
    </w:p>
    <w:p w:rsidR="004D28C5" w:rsidRDefault="004D28C5" w:rsidP="00C372C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</w:p>
    <w:p w:rsidR="004D28C5" w:rsidRPr="004D28C5" w:rsidRDefault="001E65DB" w:rsidP="00C372C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bCs/>
          <w:sz w:val="28"/>
          <w:szCs w:val="28"/>
          <w:lang w:val="en-US" w:eastAsia="zh-CN"/>
        </w:rPr>
      </w:pPr>
      <w:r w:rsidRPr="001E65DB">
        <w:rPr>
          <w:rFonts w:ascii="Calibri" w:hAnsi="Calibri"/>
          <w:b/>
          <w:bCs/>
          <w:sz w:val="28"/>
          <w:szCs w:val="28"/>
          <w:lang w:val="en-US" w:eastAsia="zh-CN"/>
        </w:rPr>
        <w:t>2</w:t>
      </w:r>
      <w:r w:rsidRPr="001E65DB">
        <w:rPr>
          <w:rFonts w:ascii="Calibri" w:hAnsi="Calibri"/>
          <w:b/>
          <w:bCs/>
          <w:sz w:val="28"/>
          <w:szCs w:val="28"/>
          <w:vertAlign w:val="superscript"/>
          <w:lang w:val="en-US" w:eastAsia="zh-CN"/>
        </w:rPr>
        <w:t>nd</w:t>
      </w:r>
      <w:r w:rsidRPr="001E65DB">
        <w:rPr>
          <w:rFonts w:ascii="Calibri" w:hAnsi="Calibri"/>
          <w:b/>
          <w:bCs/>
          <w:sz w:val="28"/>
          <w:szCs w:val="28"/>
          <w:lang w:val="en-US" w:eastAsia="zh-CN"/>
        </w:rPr>
        <w:t xml:space="preserve"> step: Visa request at the </w:t>
      </w:r>
      <w:smartTag w:uri="urn:schemas-microsoft-com:office:smarttags" w:element="country-region">
        <w:r w:rsidRPr="001E65DB">
          <w:rPr>
            <w:rFonts w:ascii="Calibri" w:hAnsi="Calibri"/>
            <w:b/>
            <w:bCs/>
            <w:sz w:val="28"/>
            <w:szCs w:val="28"/>
            <w:lang w:val="en-US" w:eastAsia="zh-CN"/>
          </w:rPr>
          <w:t>India</w:t>
        </w:r>
      </w:smartTag>
      <w:r w:rsidRPr="001E65DB">
        <w:rPr>
          <w:rFonts w:ascii="Calibri" w:hAnsi="Calibri"/>
          <w:b/>
          <w:bCs/>
          <w:sz w:val="28"/>
          <w:szCs w:val="28"/>
          <w:lang w:val="en-US" w:eastAsia="zh-CN"/>
        </w:rPr>
        <w:t xml:space="preserve"> embassy or consulate of your country</w:t>
      </w:r>
    </w:p>
    <w:p w:rsidR="004D28C5" w:rsidRPr="004077F7" w:rsidRDefault="004D28C5" w:rsidP="008A6421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>
        <w:rPr>
          <w:rFonts w:ascii="Calibri" w:hAnsi="Calibri"/>
          <w:szCs w:val="24"/>
          <w:lang w:val="en-US" w:eastAsia="zh-CN"/>
        </w:rPr>
        <w:t xml:space="preserve">Once you have received the visa support letter, please </w:t>
      </w:r>
      <w:r w:rsidRPr="004077F7">
        <w:rPr>
          <w:rFonts w:ascii="Calibri" w:hAnsi="Calibri"/>
          <w:szCs w:val="24"/>
          <w:lang w:val="en-US" w:eastAsia="zh-CN"/>
        </w:rPr>
        <w:t xml:space="preserve">contact the Indian embassy or consulate in </w:t>
      </w:r>
      <w:r>
        <w:rPr>
          <w:rFonts w:ascii="Calibri" w:hAnsi="Calibri"/>
          <w:szCs w:val="24"/>
          <w:lang w:val="en-US" w:eastAsia="zh-CN"/>
        </w:rPr>
        <w:t xml:space="preserve">your </w:t>
      </w:r>
      <w:r w:rsidRPr="004077F7">
        <w:rPr>
          <w:rFonts w:ascii="Calibri" w:hAnsi="Calibri"/>
          <w:szCs w:val="24"/>
          <w:lang w:val="en-US" w:eastAsia="zh-CN"/>
        </w:rPr>
        <w:t>country.</w:t>
      </w:r>
    </w:p>
    <w:p w:rsidR="004D28C5" w:rsidRPr="004077F7" w:rsidRDefault="004D28C5" w:rsidP="008A6421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In general the requirements to get the visa are:</w:t>
      </w:r>
    </w:p>
    <w:p w:rsidR="004D28C5" w:rsidRPr="004077F7" w:rsidRDefault="004D28C5" w:rsidP="008A6421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 xml:space="preserve">• Valid passport or other travel document recognized by the </w:t>
      </w:r>
      <w:smartTag w:uri="urn:schemas-microsoft-com:office:smarttags" w:element="country-region">
        <w:r w:rsidRPr="004077F7">
          <w:rPr>
            <w:rFonts w:ascii="Calibri" w:hAnsi="Calibri"/>
            <w:szCs w:val="24"/>
            <w:lang w:val="en-US" w:eastAsia="zh-CN"/>
          </w:rPr>
          <w:t>India</w:t>
        </w:r>
      </w:smartTag>
      <w:r w:rsidRPr="004077F7">
        <w:rPr>
          <w:rFonts w:ascii="Calibri" w:hAnsi="Calibri"/>
          <w:szCs w:val="24"/>
          <w:lang w:val="en-US" w:eastAsia="zh-CN"/>
        </w:rPr>
        <w:t xml:space="preserve"> government</w:t>
      </w:r>
    </w:p>
    <w:p w:rsidR="004D28C5" w:rsidRPr="004077F7" w:rsidRDefault="004D28C5" w:rsidP="00C372C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• Application form (provided by the consulate)</w:t>
      </w:r>
    </w:p>
    <w:p w:rsidR="004D28C5" w:rsidRPr="004077F7" w:rsidRDefault="004D28C5" w:rsidP="00C372C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 xml:space="preserve">• 2 photographs 4 </w:t>
      </w:r>
      <w:r>
        <w:rPr>
          <w:rFonts w:ascii="Calibri" w:hAnsi="Calibri"/>
          <w:szCs w:val="24"/>
          <w:lang w:val="en-US" w:eastAsia="zh-CN"/>
        </w:rPr>
        <w:t xml:space="preserve">cm </w:t>
      </w:r>
      <w:r w:rsidRPr="004077F7">
        <w:rPr>
          <w:rFonts w:ascii="Calibri" w:hAnsi="Calibri"/>
          <w:szCs w:val="24"/>
          <w:lang w:val="en-US" w:eastAsia="zh-CN"/>
        </w:rPr>
        <w:t>x 4</w:t>
      </w:r>
      <w:r>
        <w:rPr>
          <w:rFonts w:ascii="Calibri" w:hAnsi="Calibri"/>
          <w:szCs w:val="24"/>
          <w:lang w:val="en-US" w:eastAsia="zh-CN"/>
        </w:rPr>
        <w:t xml:space="preserve"> cm </w:t>
      </w:r>
    </w:p>
    <w:p w:rsidR="004D28C5" w:rsidRPr="00313E1F" w:rsidRDefault="004D28C5" w:rsidP="00C372C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313E1F">
        <w:rPr>
          <w:rFonts w:ascii="Calibri" w:hAnsi="Calibri"/>
          <w:szCs w:val="24"/>
          <w:lang w:val="en-US" w:eastAsia="zh-CN"/>
        </w:rPr>
        <w:t>• Roundtrip ticket</w:t>
      </w:r>
    </w:p>
    <w:p w:rsidR="004D28C5" w:rsidRPr="00313E1F" w:rsidRDefault="004D28C5" w:rsidP="00C372C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313E1F">
        <w:rPr>
          <w:rFonts w:ascii="Calibri" w:hAnsi="Calibri"/>
          <w:szCs w:val="24"/>
          <w:lang w:val="en-US" w:eastAsia="zh-CN"/>
        </w:rPr>
        <w:t>• Payment of consular fee</w:t>
      </w:r>
    </w:p>
    <w:p w:rsidR="004D28C5" w:rsidRPr="004D28C5" w:rsidRDefault="001E65DB" w:rsidP="008A642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1E65DB">
        <w:rPr>
          <w:rFonts w:ascii="Calibri" w:hAnsi="Calibri"/>
          <w:szCs w:val="24"/>
          <w:lang w:val="en-US" w:eastAsia="zh-CN"/>
        </w:rPr>
        <w:t xml:space="preserve">• </w:t>
      </w:r>
      <w:r w:rsidR="004D28C5">
        <w:rPr>
          <w:rFonts w:ascii="Calibri" w:hAnsi="Calibri"/>
          <w:szCs w:val="24"/>
          <w:lang w:val="en-US" w:eastAsia="zh-CN"/>
        </w:rPr>
        <w:t>V</w:t>
      </w:r>
      <w:r w:rsidRPr="001E65DB">
        <w:rPr>
          <w:rFonts w:ascii="Calibri" w:hAnsi="Calibri"/>
          <w:szCs w:val="24"/>
          <w:lang w:val="en-US" w:eastAsia="zh-CN"/>
        </w:rPr>
        <w:t>isa support letter</w:t>
      </w:r>
    </w:p>
    <w:p w:rsidR="004D28C5" w:rsidRPr="004D28C5" w:rsidRDefault="004D28C5" w:rsidP="00C372C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</w:p>
    <w:p w:rsidR="008F19CD" w:rsidRDefault="004D28C5">
      <w:pPr>
        <w:spacing w:before="0"/>
        <w:jc w:val="center"/>
        <w:rPr>
          <w:rFonts w:ascii="Calibri" w:hAnsi="Calibri"/>
          <w:szCs w:val="24"/>
          <w:lang w:val="en-US"/>
        </w:rPr>
      </w:pPr>
      <w:r w:rsidRPr="004077F7">
        <w:rPr>
          <w:rFonts w:ascii="Calibri" w:hAnsi="Calibri"/>
          <w:szCs w:val="24"/>
        </w:rPr>
        <w:t>_____________</w:t>
      </w:r>
    </w:p>
    <w:sectPr w:rsidR="008F19CD" w:rsidSect="00AE03C4">
      <w:headerReference w:type="default" r:id="rId17"/>
      <w:footerReference w:type="default" r:id="rId18"/>
      <w:footerReference w:type="first" r:id="rId19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562" w:rsidRDefault="00C76562">
      <w:r>
        <w:separator/>
      </w:r>
    </w:p>
  </w:endnote>
  <w:endnote w:type="continuationSeparator" w:id="0">
    <w:p w:rsidR="00C76562" w:rsidRDefault="00C7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C5" w:rsidRPr="00D210B7" w:rsidRDefault="00445543" w:rsidP="008163D4">
    <w:pPr>
      <w:pStyle w:val="Footer"/>
    </w:pPr>
    <w:r>
      <w:t>ITU-T\BUREAU\CIRC\145</w:t>
    </w:r>
    <w:r w:rsidR="004D28C5">
      <w:t>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C5" w:rsidRPr="008614FF" w:rsidRDefault="004D28C5" w:rsidP="00AE03C4">
    <w:pPr>
      <w:pStyle w:val="Footer"/>
      <w:rPr>
        <w:rFonts w:ascii="Verdana" w:hAnsi="Verdana"/>
        <w:b/>
        <w:bCs/>
        <w:lang w:val="en-US"/>
      </w:rPr>
    </w:pPr>
    <w:r w:rsidRPr="008614FF">
      <w:rPr>
        <w:rFonts w:ascii="Verdana" w:hAnsi="Verdana"/>
        <w:b/>
        <w:bCs/>
        <w:lang w:val="en-US"/>
      </w:rPr>
      <w:object w:dxaOrig="9638" w:dyaOrig="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40.1pt" o:ole="">
          <v:imagedata r:id="rId1" o:title=""/>
        </v:shape>
        <o:OLEObject Type="Embed" ProgID="Word.Document.8" ShapeID="_x0000_i1025" DrawAspect="Content" ObjectID="_1348407237" r:id="rId2">
          <o:FieldCodes>\s</o:FieldCodes>
        </o:OLEObject>
      </w:object>
    </w:r>
  </w:p>
  <w:p w:rsidR="004D28C5" w:rsidRPr="00AE03C4" w:rsidRDefault="004D28C5" w:rsidP="00AE03C4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562" w:rsidRDefault="00C76562">
      <w:r>
        <w:t>____________________</w:t>
      </w:r>
    </w:p>
  </w:footnote>
  <w:footnote w:type="continuationSeparator" w:id="0">
    <w:p w:rsidR="00C76562" w:rsidRDefault="00C76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C5" w:rsidRDefault="004D28C5" w:rsidP="00AE03C4">
    <w:pPr>
      <w:pStyle w:val="Header"/>
    </w:pPr>
    <w:r>
      <w:t xml:space="preserve">- </w:t>
    </w:r>
    <w:fldSimple w:instr="PAGE">
      <w:r w:rsidR="00043475">
        <w:rPr>
          <w:noProof/>
        </w:rPr>
        <w:t>3</w:t>
      </w:r>
    </w:fldSimple>
    <w:r>
      <w:t xml:space="preserve"> -</w:t>
    </w:r>
  </w:p>
  <w:p w:rsidR="004D28C5" w:rsidRPr="00AE03C4" w:rsidRDefault="004D28C5" w:rsidP="00AE03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A45"/>
    <w:multiLevelType w:val="hybridMultilevel"/>
    <w:tmpl w:val="2E9A2DF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BC376A3"/>
    <w:multiLevelType w:val="hybridMultilevel"/>
    <w:tmpl w:val="A8BE350A"/>
    <w:lvl w:ilvl="0" w:tplc="9C70F6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9B2969"/>
    <w:multiLevelType w:val="hybridMultilevel"/>
    <w:tmpl w:val="D8BC5EE0"/>
    <w:lvl w:ilvl="0" w:tplc="279AA0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C28A5"/>
    <w:multiLevelType w:val="hybridMultilevel"/>
    <w:tmpl w:val="ACF0F634"/>
    <w:lvl w:ilvl="0" w:tplc="D1F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D481C"/>
    <w:multiLevelType w:val="hybridMultilevel"/>
    <w:tmpl w:val="7714B1B8"/>
    <w:lvl w:ilvl="0" w:tplc="DA5A60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430B7C"/>
    <w:multiLevelType w:val="hybridMultilevel"/>
    <w:tmpl w:val="65DC04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17C9F"/>
    <w:multiLevelType w:val="hybridMultilevel"/>
    <w:tmpl w:val="7AFA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954C8"/>
    <w:multiLevelType w:val="hybridMultilevel"/>
    <w:tmpl w:val="00D6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DE5E90"/>
    <w:multiLevelType w:val="hybridMultilevel"/>
    <w:tmpl w:val="AC3CE61A"/>
    <w:lvl w:ilvl="0" w:tplc="9C70F6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634F7C"/>
    <w:multiLevelType w:val="hybridMultilevel"/>
    <w:tmpl w:val="31BA19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A4665"/>
    <w:rsid w:val="00004956"/>
    <w:rsid w:val="0001537F"/>
    <w:rsid w:val="000203F8"/>
    <w:rsid w:val="000224D0"/>
    <w:rsid w:val="00024937"/>
    <w:rsid w:val="000306FA"/>
    <w:rsid w:val="00031C23"/>
    <w:rsid w:val="000328D9"/>
    <w:rsid w:val="000376AC"/>
    <w:rsid w:val="00043475"/>
    <w:rsid w:val="00061731"/>
    <w:rsid w:val="00065C0D"/>
    <w:rsid w:val="00070238"/>
    <w:rsid w:val="00073DC0"/>
    <w:rsid w:val="0007791A"/>
    <w:rsid w:val="00084012"/>
    <w:rsid w:val="00084C83"/>
    <w:rsid w:val="00091770"/>
    <w:rsid w:val="0009499A"/>
    <w:rsid w:val="000A16EC"/>
    <w:rsid w:val="000A5C7A"/>
    <w:rsid w:val="000A7D21"/>
    <w:rsid w:val="000B564B"/>
    <w:rsid w:val="000B61D2"/>
    <w:rsid w:val="000C4FB8"/>
    <w:rsid w:val="000C584E"/>
    <w:rsid w:val="000C6A38"/>
    <w:rsid w:val="000D2ACB"/>
    <w:rsid w:val="000E0480"/>
    <w:rsid w:val="000E0613"/>
    <w:rsid w:val="000E2C43"/>
    <w:rsid w:val="000E446E"/>
    <w:rsid w:val="000E68A1"/>
    <w:rsid w:val="000F1372"/>
    <w:rsid w:val="000F5306"/>
    <w:rsid w:val="000F5FB8"/>
    <w:rsid w:val="000F7068"/>
    <w:rsid w:val="0010520A"/>
    <w:rsid w:val="00110D6C"/>
    <w:rsid w:val="00114506"/>
    <w:rsid w:val="00115AA6"/>
    <w:rsid w:val="00146C11"/>
    <w:rsid w:val="00155742"/>
    <w:rsid w:val="00163AC4"/>
    <w:rsid w:val="00175B33"/>
    <w:rsid w:val="0019562C"/>
    <w:rsid w:val="001A02C1"/>
    <w:rsid w:val="001D0E99"/>
    <w:rsid w:val="001E65DB"/>
    <w:rsid w:val="001F3BDB"/>
    <w:rsid w:val="001F5A0A"/>
    <w:rsid w:val="002021E8"/>
    <w:rsid w:val="00203E8E"/>
    <w:rsid w:val="0021696C"/>
    <w:rsid w:val="00222AD5"/>
    <w:rsid w:val="002271B9"/>
    <w:rsid w:val="002311E9"/>
    <w:rsid w:val="00233E73"/>
    <w:rsid w:val="00233F79"/>
    <w:rsid w:val="00243B94"/>
    <w:rsid w:val="00256650"/>
    <w:rsid w:val="00260A18"/>
    <w:rsid w:val="00272D93"/>
    <w:rsid w:val="002748D1"/>
    <w:rsid w:val="00277EA5"/>
    <w:rsid w:val="00287D90"/>
    <w:rsid w:val="00295D93"/>
    <w:rsid w:val="002B3EBC"/>
    <w:rsid w:val="002D076A"/>
    <w:rsid w:val="002D3D72"/>
    <w:rsid w:val="002D72B0"/>
    <w:rsid w:val="002E5382"/>
    <w:rsid w:val="00306167"/>
    <w:rsid w:val="00313E1F"/>
    <w:rsid w:val="003229E0"/>
    <w:rsid w:val="00324733"/>
    <w:rsid w:val="003360E3"/>
    <w:rsid w:val="003508BD"/>
    <w:rsid w:val="003545AA"/>
    <w:rsid w:val="00354A2A"/>
    <w:rsid w:val="00361E50"/>
    <w:rsid w:val="00375377"/>
    <w:rsid w:val="003A3328"/>
    <w:rsid w:val="003A666C"/>
    <w:rsid w:val="003C209B"/>
    <w:rsid w:val="003C3740"/>
    <w:rsid w:val="003E0E69"/>
    <w:rsid w:val="003F16B4"/>
    <w:rsid w:val="003F4C91"/>
    <w:rsid w:val="004077F7"/>
    <w:rsid w:val="00407A12"/>
    <w:rsid w:val="004169CD"/>
    <w:rsid w:val="00424755"/>
    <w:rsid w:val="004266F8"/>
    <w:rsid w:val="00432B21"/>
    <w:rsid w:val="004331A5"/>
    <w:rsid w:val="00445543"/>
    <w:rsid w:val="00452A91"/>
    <w:rsid w:val="00462A1F"/>
    <w:rsid w:val="00484D15"/>
    <w:rsid w:val="00486478"/>
    <w:rsid w:val="00487312"/>
    <w:rsid w:val="004879A4"/>
    <w:rsid w:val="00490216"/>
    <w:rsid w:val="004A3F9E"/>
    <w:rsid w:val="004A68E5"/>
    <w:rsid w:val="004C3B5E"/>
    <w:rsid w:val="004D28C5"/>
    <w:rsid w:val="004D66C9"/>
    <w:rsid w:val="004E22BA"/>
    <w:rsid w:val="004E263D"/>
    <w:rsid w:val="0051231D"/>
    <w:rsid w:val="00522BFD"/>
    <w:rsid w:val="0052338E"/>
    <w:rsid w:val="00531BB2"/>
    <w:rsid w:val="0053277C"/>
    <w:rsid w:val="005738FB"/>
    <w:rsid w:val="00580D32"/>
    <w:rsid w:val="00581529"/>
    <w:rsid w:val="005845C8"/>
    <w:rsid w:val="00591D55"/>
    <w:rsid w:val="00592A88"/>
    <w:rsid w:val="005B364B"/>
    <w:rsid w:val="005C3BC8"/>
    <w:rsid w:val="005C420A"/>
    <w:rsid w:val="005D3C2A"/>
    <w:rsid w:val="005D45EF"/>
    <w:rsid w:val="00614EB6"/>
    <w:rsid w:val="00616E92"/>
    <w:rsid w:val="006174DE"/>
    <w:rsid w:val="00617DAD"/>
    <w:rsid w:val="00630399"/>
    <w:rsid w:val="00641ADD"/>
    <w:rsid w:val="00691E1A"/>
    <w:rsid w:val="006A4665"/>
    <w:rsid w:val="006B33F7"/>
    <w:rsid w:val="006D732D"/>
    <w:rsid w:val="006E187D"/>
    <w:rsid w:val="006E2718"/>
    <w:rsid w:val="006E520D"/>
    <w:rsid w:val="006E6B86"/>
    <w:rsid w:val="00724BF9"/>
    <w:rsid w:val="00731866"/>
    <w:rsid w:val="007462D4"/>
    <w:rsid w:val="00755140"/>
    <w:rsid w:val="00771829"/>
    <w:rsid w:val="007823D7"/>
    <w:rsid w:val="0078643B"/>
    <w:rsid w:val="007B1389"/>
    <w:rsid w:val="007D1C69"/>
    <w:rsid w:val="007E3FA8"/>
    <w:rsid w:val="007E61A2"/>
    <w:rsid w:val="008020B7"/>
    <w:rsid w:val="008052C0"/>
    <w:rsid w:val="008163D4"/>
    <w:rsid w:val="00817F1B"/>
    <w:rsid w:val="00821DE8"/>
    <w:rsid w:val="00821DFE"/>
    <w:rsid w:val="0082725D"/>
    <w:rsid w:val="0082739B"/>
    <w:rsid w:val="00827CD9"/>
    <w:rsid w:val="00852943"/>
    <w:rsid w:val="008614FF"/>
    <w:rsid w:val="008727C2"/>
    <w:rsid w:val="008733CD"/>
    <w:rsid w:val="00881BCA"/>
    <w:rsid w:val="00884B17"/>
    <w:rsid w:val="0088557E"/>
    <w:rsid w:val="00886920"/>
    <w:rsid w:val="00894007"/>
    <w:rsid w:val="008A111A"/>
    <w:rsid w:val="008A5FEF"/>
    <w:rsid w:val="008A6421"/>
    <w:rsid w:val="008A7DE3"/>
    <w:rsid w:val="008B0D54"/>
    <w:rsid w:val="008B1814"/>
    <w:rsid w:val="008B651C"/>
    <w:rsid w:val="008E74AC"/>
    <w:rsid w:val="008E79AE"/>
    <w:rsid w:val="008F19CD"/>
    <w:rsid w:val="008F533B"/>
    <w:rsid w:val="00920F9C"/>
    <w:rsid w:val="0093130D"/>
    <w:rsid w:val="009346DD"/>
    <w:rsid w:val="00936BAA"/>
    <w:rsid w:val="0094379E"/>
    <w:rsid w:val="00957C6D"/>
    <w:rsid w:val="00957FE8"/>
    <w:rsid w:val="00983E4F"/>
    <w:rsid w:val="009A5679"/>
    <w:rsid w:val="009C4B28"/>
    <w:rsid w:val="009D1D14"/>
    <w:rsid w:val="009E2474"/>
    <w:rsid w:val="009E4511"/>
    <w:rsid w:val="009F3285"/>
    <w:rsid w:val="00A0017E"/>
    <w:rsid w:val="00A01575"/>
    <w:rsid w:val="00A068B2"/>
    <w:rsid w:val="00A13967"/>
    <w:rsid w:val="00A25580"/>
    <w:rsid w:val="00A26275"/>
    <w:rsid w:val="00A26BA7"/>
    <w:rsid w:val="00A27E9A"/>
    <w:rsid w:val="00A312BC"/>
    <w:rsid w:val="00A31B97"/>
    <w:rsid w:val="00A34CC2"/>
    <w:rsid w:val="00A41CDD"/>
    <w:rsid w:val="00A5709F"/>
    <w:rsid w:val="00A601AC"/>
    <w:rsid w:val="00A60D66"/>
    <w:rsid w:val="00A613F4"/>
    <w:rsid w:val="00A706B6"/>
    <w:rsid w:val="00A71BB6"/>
    <w:rsid w:val="00A80662"/>
    <w:rsid w:val="00A9374D"/>
    <w:rsid w:val="00AA3B51"/>
    <w:rsid w:val="00AD501A"/>
    <w:rsid w:val="00AE00A2"/>
    <w:rsid w:val="00AE03C4"/>
    <w:rsid w:val="00B034B9"/>
    <w:rsid w:val="00B0524F"/>
    <w:rsid w:val="00B07FD3"/>
    <w:rsid w:val="00B123A7"/>
    <w:rsid w:val="00B47ED0"/>
    <w:rsid w:val="00B5269F"/>
    <w:rsid w:val="00B610E5"/>
    <w:rsid w:val="00B61C8E"/>
    <w:rsid w:val="00B62288"/>
    <w:rsid w:val="00B64D80"/>
    <w:rsid w:val="00B80D90"/>
    <w:rsid w:val="00B86EF8"/>
    <w:rsid w:val="00B910C7"/>
    <w:rsid w:val="00B955E3"/>
    <w:rsid w:val="00BA102A"/>
    <w:rsid w:val="00BE6F29"/>
    <w:rsid w:val="00C01CDD"/>
    <w:rsid w:val="00C1353C"/>
    <w:rsid w:val="00C34486"/>
    <w:rsid w:val="00C372C6"/>
    <w:rsid w:val="00C471D7"/>
    <w:rsid w:val="00C6088A"/>
    <w:rsid w:val="00C63786"/>
    <w:rsid w:val="00C67AB9"/>
    <w:rsid w:val="00C72170"/>
    <w:rsid w:val="00C730D1"/>
    <w:rsid w:val="00C76562"/>
    <w:rsid w:val="00C81F98"/>
    <w:rsid w:val="00C83C83"/>
    <w:rsid w:val="00C91490"/>
    <w:rsid w:val="00C92C20"/>
    <w:rsid w:val="00CA025D"/>
    <w:rsid w:val="00CA303D"/>
    <w:rsid w:val="00CB23F4"/>
    <w:rsid w:val="00CC641C"/>
    <w:rsid w:val="00CE258D"/>
    <w:rsid w:val="00CF5394"/>
    <w:rsid w:val="00D00BA8"/>
    <w:rsid w:val="00D130DE"/>
    <w:rsid w:val="00D210B7"/>
    <w:rsid w:val="00D3102D"/>
    <w:rsid w:val="00D44DCD"/>
    <w:rsid w:val="00D50840"/>
    <w:rsid w:val="00D514E2"/>
    <w:rsid w:val="00D52ABF"/>
    <w:rsid w:val="00D55E2D"/>
    <w:rsid w:val="00D65862"/>
    <w:rsid w:val="00D67A9F"/>
    <w:rsid w:val="00DA7FF1"/>
    <w:rsid w:val="00DC26F5"/>
    <w:rsid w:val="00DE02AB"/>
    <w:rsid w:val="00DE0ADA"/>
    <w:rsid w:val="00E00CF3"/>
    <w:rsid w:val="00E20C97"/>
    <w:rsid w:val="00E20CB0"/>
    <w:rsid w:val="00E27468"/>
    <w:rsid w:val="00E30694"/>
    <w:rsid w:val="00E329A5"/>
    <w:rsid w:val="00E4113B"/>
    <w:rsid w:val="00E450F1"/>
    <w:rsid w:val="00EC1F91"/>
    <w:rsid w:val="00EC694E"/>
    <w:rsid w:val="00EC6CCC"/>
    <w:rsid w:val="00EE6267"/>
    <w:rsid w:val="00EF0E4F"/>
    <w:rsid w:val="00EF2637"/>
    <w:rsid w:val="00EF4AFE"/>
    <w:rsid w:val="00EF7217"/>
    <w:rsid w:val="00F07680"/>
    <w:rsid w:val="00F17F83"/>
    <w:rsid w:val="00F2051B"/>
    <w:rsid w:val="00F218ED"/>
    <w:rsid w:val="00F36418"/>
    <w:rsid w:val="00F50108"/>
    <w:rsid w:val="00F71326"/>
    <w:rsid w:val="00F72C32"/>
    <w:rsid w:val="00F746A1"/>
    <w:rsid w:val="00FD408D"/>
    <w:rsid w:val="00FE6D22"/>
    <w:rsid w:val="00FF0CAB"/>
    <w:rsid w:val="00FF0F55"/>
    <w:rsid w:val="00FF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67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67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A5679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A5679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A567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9A567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9A567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9A567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9A567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9A567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65DB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65DB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65DB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65DB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65DB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65DB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65DB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65DB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65DB"/>
    <w:rPr>
      <w:rFonts w:ascii="Cambria" w:eastAsia="SimSun" w:hAnsi="Cambria" w:cs="Times New Roman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9A5679"/>
  </w:style>
  <w:style w:type="paragraph" w:styleId="TOC7">
    <w:name w:val="toc 7"/>
    <w:basedOn w:val="TOC3"/>
    <w:next w:val="Normal"/>
    <w:uiPriority w:val="99"/>
    <w:semiHidden/>
    <w:rsid w:val="009A5679"/>
  </w:style>
  <w:style w:type="paragraph" w:styleId="TOC6">
    <w:name w:val="toc 6"/>
    <w:basedOn w:val="TOC3"/>
    <w:next w:val="Normal"/>
    <w:uiPriority w:val="99"/>
    <w:semiHidden/>
    <w:rsid w:val="009A5679"/>
  </w:style>
  <w:style w:type="paragraph" w:styleId="TOC5">
    <w:name w:val="toc 5"/>
    <w:basedOn w:val="TOC3"/>
    <w:next w:val="Normal"/>
    <w:uiPriority w:val="99"/>
    <w:semiHidden/>
    <w:rsid w:val="009A5679"/>
  </w:style>
  <w:style w:type="paragraph" w:styleId="TOC4">
    <w:name w:val="toc 4"/>
    <w:basedOn w:val="TOC3"/>
    <w:next w:val="Normal"/>
    <w:uiPriority w:val="99"/>
    <w:semiHidden/>
    <w:rsid w:val="009A5679"/>
  </w:style>
  <w:style w:type="paragraph" w:styleId="TOC3">
    <w:name w:val="toc 3"/>
    <w:basedOn w:val="TOC2"/>
    <w:next w:val="Normal"/>
    <w:uiPriority w:val="99"/>
    <w:semiHidden/>
    <w:rsid w:val="009A5679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9A5679"/>
    <w:pPr>
      <w:spacing w:before="120"/>
    </w:pPr>
  </w:style>
  <w:style w:type="paragraph" w:styleId="TOC1">
    <w:name w:val="toc 1"/>
    <w:basedOn w:val="Normal"/>
    <w:uiPriority w:val="99"/>
    <w:semiHidden/>
    <w:rsid w:val="009A5679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9A5679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9A5679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9A5679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9A5679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9A5679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9A5679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9A5679"/>
  </w:style>
  <w:style w:type="character" w:styleId="LineNumber">
    <w:name w:val="line number"/>
    <w:basedOn w:val="DefaultParagraphFont"/>
    <w:uiPriority w:val="99"/>
    <w:rsid w:val="009A5679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9A5679"/>
  </w:style>
  <w:style w:type="paragraph" w:styleId="Footer">
    <w:name w:val="footer"/>
    <w:basedOn w:val="Normal"/>
    <w:link w:val="FooterChar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65DB"/>
    <w:rPr>
      <w:rFonts w:ascii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65DB"/>
    <w:rPr>
      <w:rFonts w:ascii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9A5679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9A567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E65DB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9A5679"/>
    <w:pPr>
      <w:ind w:left="794"/>
    </w:pPr>
  </w:style>
  <w:style w:type="paragraph" w:customStyle="1" w:styleId="TableLegend">
    <w:name w:val="Table_Legend"/>
    <w:basedOn w:val="TableText"/>
    <w:uiPriority w:val="99"/>
    <w:rsid w:val="009A5679"/>
    <w:pPr>
      <w:spacing w:before="120"/>
    </w:pPr>
  </w:style>
  <w:style w:type="paragraph" w:customStyle="1" w:styleId="TableText">
    <w:name w:val="Table_Text"/>
    <w:basedOn w:val="Normal"/>
    <w:uiPriority w:val="99"/>
    <w:rsid w:val="009A56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9A567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9A567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9A567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A5679"/>
    <w:pPr>
      <w:ind w:left="1191" w:hanging="397"/>
    </w:pPr>
  </w:style>
  <w:style w:type="paragraph" w:customStyle="1" w:styleId="enumlev3">
    <w:name w:val="enumlev3"/>
    <w:basedOn w:val="enumlev2"/>
    <w:uiPriority w:val="99"/>
    <w:rsid w:val="009A5679"/>
    <w:pPr>
      <w:ind w:left="1588"/>
    </w:pPr>
  </w:style>
  <w:style w:type="paragraph" w:customStyle="1" w:styleId="TableHead">
    <w:name w:val="Table_Head"/>
    <w:basedOn w:val="TableText"/>
    <w:uiPriority w:val="99"/>
    <w:rsid w:val="009A567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9A56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9A5679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9A5679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9A567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9A5679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9A567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9A5679"/>
  </w:style>
  <w:style w:type="paragraph" w:customStyle="1" w:styleId="AppendixRef">
    <w:name w:val="Appendix_Ref"/>
    <w:basedOn w:val="AnnexRef"/>
    <w:next w:val="AppendixTitle"/>
    <w:uiPriority w:val="99"/>
    <w:rsid w:val="009A5679"/>
  </w:style>
  <w:style w:type="paragraph" w:customStyle="1" w:styleId="AppendixTitle">
    <w:name w:val="Appendix_Title"/>
    <w:basedOn w:val="AnnexTitle"/>
    <w:next w:val="Normalaftertitle"/>
    <w:uiPriority w:val="99"/>
    <w:rsid w:val="009A5679"/>
  </w:style>
  <w:style w:type="paragraph" w:customStyle="1" w:styleId="RefTitle">
    <w:name w:val="Ref_Title"/>
    <w:basedOn w:val="Normal"/>
    <w:next w:val="RefText"/>
    <w:uiPriority w:val="99"/>
    <w:rsid w:val="009A567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9A5679"/>
    <w:pPr>
      <w:ind w:left="794" w:hanging="794"/>
    </w:pPr>
  </w:style>
  <w:style w:type="paragraph" w:customStyle="1" w:styleId="Equation">
    <w:name w:val="Equation"/>
    <w:basedOn w:val="Normal"/>
    <w:uiPriority w:val="99"/>
    <w:rsid w:val="009A567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9A567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9A5679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9A567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9A567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9A567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9A567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1E65DB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9A567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9A5679"/>
  </w:style>
  <w:style w:type="paragraph" w:customStyle="1" w:styleId="ITUbureau">
    <w:name w:val="ITU_bureau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9A567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9A567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9A567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9A5679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9A5679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9A56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9A5679"/>
  </w:style>
  <w:style w:type="paragraph" w:styleId="BodyText0">
    <w:name w:val="Body Text"/>
    <w:basedOn w:val="Normal"/>
    <w:link w:val="BodyTextChar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1E65DB"/>
    <w:rPr>
      <w:rFonts w:ascii="Times New Roma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9A5679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9A567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uiPriority w:val="99"/>
    <w:rsid w:val="009A5679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65DB"/>
    <w:rPr>
      <w:rFonts w:ascii="Times New Roman" w:hAnsi="Times New Roman" w:cs="Times New Roman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rsid w:val="009A5679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9A5679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65DB"/>
    <w:rPr>
      <w:rFonts w:ascii="Times New Roman" w:hAnsi="Times New Roman" w:cs="Times New Roman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A56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E65DB"/>
    <w:rPr>
      <w:rFonts w:ascii="Times New Roman" w:hAnsi="Times New Roman" w:cs="Times New Roman"/>
      <w:sz w:val="2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A27E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7E9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522BFD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locked/>
    <w:rsid w:val="00C6088A"/>
    <w:pPr>
      <w:tabs>
        <w:tab w:val="clear" w:pos="794"/>
        <w:tab w:val="clear" w:pos="1191"/>
        <w:tab w:val="clear" w:pos="1588"/>
        <w:tab w:val="clear" w:pos="1985"/>
        <w:tab w:val="left" w:pos="360"/>
      </w:tabs>
      <w:spacing w:before="0"/>
    </w:pPr>
    <w:rPr>
      <w:rFonts w:cs="Angsana New"/>
      <w:b/>
      <w:i/>
      <w:sz w:val="28"/>
    </w:rPr>
  </w:style>
  <w:style w:type="character" w:styleId="Emphasis">
    <w:name w:val="Emphasis"/>
    <w:basedOn w:val="DefaultParagraphFont"/>
    <w:uiPriority w:val="99"/>
    <w:qFormat/>
    <w:locked/>
    <w:rsid w:val="00C6088A"/>
    <w:rPr>
      <w:rFonts w:ascii="Times New Roman" w:hAnsi="Times New Roman" w:cs="Times New Roman"/>
      <w:b/>
      <w:iCs/>
      <w:color w:val="auto"/>
      <w:sz w:val="28"/>
    </w:rPr>
  </w:style>
  <w:style w:type="paragraph" w:customStyle="1" w:styleId="Default">
    <w:name w:val="Default"/>
    <w:uiPriority w:val="99"/>
    <w:rsid w:val="00C60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5B3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6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64B"/>
    <w:rPr>
      <w:rFonts w:ascii="Times New Roman" w:hAnsi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6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terop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ntero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terop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T-RES/publications.aspx?lang=en&amp;parent=T-RES-T.76-2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nterop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hyperlink" Target="http://www.itu.int/intero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9270-7020-499F-9B1D-92C464B5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2010-10-11T11:28:00Z</cp:lastPrinted>
  <dcterms:created xsi:type="dcterms:W3CDTF">2010-10-12T14:48:00Z</dcterms:created>
  <dcterms:modified xsi:type="dcterms:W3CDTF">2010-10-12T14:48:00Z</dcterms:modified>
</cp:coreProperties>
</file>