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83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10"/>
      </w:tblGrid>
      <w:tr w:rsidR="00315306" w:rsidRPr="009569F9" w:rsidTr="00181B3A">
        <w:trPr>
          <w:cantSplit/>
        </w:trPr>
        <w:tc>
          <w:tcPr>
            <w:tcW w:w="5529" w:type="dxa"/>
            <w:vAlign w:val="center"/>
          </w:tcPr>
          <w:p w:rsidR="00315306" w:rsidRPr="009569F9" w:rsidRDefault="00315306" w:rsidP="00181B3A">
            <w:pPr>
              <w:tabs>
                <w:tab w:val="right" w:pos="8732"/>
              </w:tabs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569F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9569F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10" w:type="dxa"/>
            <w:vAlign w:val="center"/>
          </w:tcPr>
          <w:p w:rsidR="00315306" w:rsidRPr="009569F9" w:rsidRDefault="000A70D8" w:rsidP="00181B3A">
            <w:pPr>
              <w:spacing w:before="0"/>
              <w:jc w:val="right"/>
              <w:rPr>
                <w:rFonts w:ascii="Verdana" w:hAnsi="Verdana"/>
                <w:color w:val="FFFFFF"/>
                <w:szCs w:val="22"/>
                <w:lang w:val="ru-RU"/>
              </w:rPr>
            </w:pPr>
            <w:bookmarkStart w:id="0" w:name="ditulogo"/>
            <w:bookmarkEnd w:id="0"/>
            <w:r w:rsidRPr="009569F9"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295400" cy="6858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306" w:rsidRPr="009569F9" w:rsidTr="00181B3A">
        <w:trPr>
          <w:cantSplit/>
        </w:trPr>
        <w:tc>
          <w:tcPr>
            <w:tcW w:w="5529" w:type="dxa"/>
            <w:vAlign w:val="center"/>
          </w:tcPr>
          <w:p w:rsidR="00315306" w:rsidRPr="009569F9" w:rsidRDefault="00315306" w:rsidP="00181B3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2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315306" w:rsidRPr="009569F9" w:rsidRDefault="00315306" w:rsidP="00181B3A">
            <w:pPr>
              <w:spacing w:before="0"/>
              <w:ind w:left="993" w:hanging="993"/>
              <w:jc w:val="right"/>
              <w:rPr>
                <w:rFonts w:ascii="Verdana" w:hAnsi="Verdana"/>
                <w:szCs w:val="22"/>
                <w:lang w:val="ru-RU"/>
              </w:rPr>
            </w:pPr>
          </w:p>
        </w:tc>
      </w:tr>
    </w:tbl>
    <w:p w:rsidR="00315306" w:rsidRPr="009569F9" w:rsidRDefault="00315306" w:rsidP="005271B1">
      <w:pPr>
        <w:pStyle w:val="Header"/>
        <w:overflowPunct/>
        <w:autoSpaceDE/>
        <w:autoSpaceDN/>
        <w:adjustRightInd/>
        <w:spacing w:before="360" w:after="360"/>
        <w:ind w:firstLine="5222"/>
        <w:jc w:val="left"/>
        <w:textAlignment w:val="auto"/>
        <w:rPr>
          <w:szCs w:val="22"/>
          <w:lang w:val="ru-RU"/>
        </w:rPr>
      </w:pPr>
      <w:r w:rsidRPr="009569F9">
        <w:rPr>
          <w:szCs w:val="24"/>
          <w:lang w:val="ru-RU"/>
        </w:rPr>
        <w:t>Женева</w:t>
      </w:r>
      <w:r w:rsidRPr="009569F9">
        <w:rPr>
          <w:lang w:val="ru-RU"/>
        </w:rPr>
        <w:t xml:space="preserve">, </w:t>
      </w:r>
      <w:r w:rsidR="005271B1" w:rsidRPr="009569F9">
        <w:rPr>
          <w:lang w:val="ru-RU"/>
        </w:rPr>
        <w:t>7</w:t>
      </w:r>
      <w:r w:rsidR="009569F9">
        <w:rPr>
          <w:lang w:val="en-US"/>
        </w:rPr>
        <w:t xml:space="preserve"> </w:t>
      </w:r>
      <w:r w:rsidR="005271B1" w:rsidRPr="009569F9">
        <w:rPr>
          <w:lang w:val="ru-RU"/>
        </w:rPr>
        <w:t>октября</w:t>
      </w:r>
      <w:r w:rsidRPr="009569F9">
        <w:rPr>
          <w:lang w:val="ru-RU"/>
        </w:rPr>
        <w:t xml:space="preserve"> 2010 года</w:t>
      </w:r>
    </w:p>
    <w:tbl>
      <w:tblPr>
        <w:tblW w:w="97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3969"/>
        <w:gridCol w:w="4483"/>
      </w:tblGrid>
      <w:tr w:rsidR="00315306" w:rsidRPr="00283385" w:rsidTr="002563CF">
        <w:trPr>
          <w:cantSplit/>
          <w:trHeight w:val="1194"/>
        </w:trPr>
        <w:tc>
          <w:tcPr>
            <w:tcW w:w="1276" w:type="dxa"/>
          </w:tcPr>
          <w:p w:rsidR="00315306" w:rsidRPr="009569F9" w:rsidRDefault="00315306" w:rsidP="00DA7971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0"/>
              <w:ind w:right="108"/>
              <w:textAlignment w:val="auto"/>
              <w:rPr>
                <w:szCs w:val="22"/>
                <w:lang w:val="ru-RU"/>
              </w:rPr>
            </w:pPr>
            <w:proofErr w:type="spellStart"/>
            <w:r w:rsidRPr="009569F9">
              <w:rPr>
                <w:szCs w:val="22"/>
                <w:lang w:val="ru-RU"/>
              </w:rPr>
              <w:t>Осн</w:t>
            </w:r>
            <w:proofErr w:type="spellEnd"/>
            <w:r w:rsidRPr="009569F9">
              <w:rPr>
                <w:szCs w:val="22"/>
                <w:lang w:val="ru-RU"/>
              </w:rPr>
              <w:t>.:</w:t>
            </w:r>
          </w:p>
        </w:tc>
        <w:tc>
          <w:tcPr>
            <w:tcW w:w="3969" w:type="dxa"/>
          </w:tcPr>
          <w:p w:rsidR="007A4E41" w:rsidRPr="009569F9" w:rsidRDefault="00315306" w:rsidP="005271B1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9569F9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7426BE" w:rsidRPr="009569F9">
              <w:rPr>
                <w:b/>
                <w:bCs/>
                <w:szCs w:val="22"/>
                <w:lang w:val="ru-RU"/>
              </w:rPr>
              <w:t>1</w:t>
            </w:r>
            <w:r w:rsidR="005271B1" w:rsidRPr="009569F9">
              <w:rPr>
                <w:b/>
                <w:bCs/>
                <w:szCs w:val="22"/>
                <w:lang w:val="ru-RU"/>
              </w:rPr>
              <w:t>44</w:t>
            </w:r>
            <w:r w:rsidRPr="009569F9">
              <w:rPr>
                <w:b/>
                <w:bCs/>
                <w:szCs w:val="22"/>
                <w:lang w:val="ru-RU"/>
              </w:rPr>
              <w:t xml:space="preserve"> БСЭ</w:t>
            </w:r>
          </w:p>
        </w:tc>
        <w:tc>
          <w:tcPr>
            <w:tcW w:w="4483" w:type="dxa"/>
          </w:tcPr>
          <w:p w:rsidR="00315306" w:rsidRPr="009569F9" w:rsidRDefault="00315306" w:rsidP="00DA7971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  <w:r w:rsidRPr="009569F9">
              <w:rPr>
                <w:szCs w:val="22"/>
                <w:lang w:val="ru-RU"/>
              </w:rPr>
              <w:t>–</w:t>
            </w:r>
            <w:r w:rsidRPr="009569F9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315306" w:rsidRPr="009569F9" w:rsidRDefault="00315306" w:rsidP="00DA797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569F9">
              <w:rPr>
                <w:szCs w:val="22"/>
                <w:lang w:val="ru-RU"/>
              </w:rPr>
              <w:t>–</w:t>
            </w:r>
            <w:r w:rsidRPr="009569F9">
              <w:rPr>
                <w:szCs w:val="22"/>
                <w:lang w:val="ru-RU"/>
              </w:rPr>
              <w:tab/>
              <w:t>Членам Сектора МСЭ-Т</w:t>
            </w:r>
          </w:p>
          <w:p w:rsidR="00315306" w:rsidRPr="009569F9" w:rsidRDefault="00315306" w:rsidP="00DA797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569F9">
              <w:rPr>
                <w:szCs w:val="22"/>
                <w:lang w:val="ru-RU"/>
              </w:rPr>
              <w:t>–</w:t>
            </w:r>
            <w:r w:rsidRPr="009569F9"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7A4E41" w:rsidRPr="009569F9" w:rsidRDefault="00315306" w:rsidP="007A4E4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9569F9">
              <w:rPr>
                <w:szCs w:val="22"/>
                <w:lang w:val="ru-RU"/>
              </w:rPr>
              <w:t>–</w:t>
            </w:r>
            <w:r w:rsidRPr="009569F9">
              <w:rPr>
                <w:szCs w:val="22"/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7A4E41" w:rsidRPr="009569F9" w:rsidRDefault="007A4E41" w:rsidP="007A4E41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315306" w:rsidRPr="00283385" w:rsidTr="002563CF">
        <w:trPr>
          <w:cantSplit/>
          <w:trHeight w:val="937"/>
        </w:trPr>
        <w:tc>
          <w:tcPr>
            <w:tcW w:w="1276" w:type="dxa"/>
          </w:tcPr>
          <w:p w:rsidR="00315306" w:rsidRPr="009569F9" w:rsidRDefault="00315306" w:rsidP="00DA7971">
            <w:pPr>
              <w:spacing w:before="0"/>
              <w:rPr>
                <w:szCs w:val="22"/>
                <w:lang w:val="ru-RU"/>
              </w:rPr>
            </w:pPr>
            <w:r w:rsidRPr="009569F9">
              <w:rPr>
                <w:szCs w:val="22"/>
                <w:lang w:val="ru-RU"/>
              </w:rPr>
              <w:t>Тел.:</w:t>
            </w:r>
            <w:r w:rsidRPr="009569F9">
              <w:rPr>
                <w:szCs w:val="22"/>
                <w:lang w:val="ru-RU"/>
              </w:rPr>
              <w:br/>
              <w:t>Факс:</w:t>
            </w:r>
            <w:r w:rsidRPr="009569F9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969" w:type="dxa"/>
          </w:tcPr>
          <w:p w:rsidR="00315306" w:rsidRPr="009569F9" w:rsidRDefault="00315306" w:rsidP="005271B1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9569F9">
              <w:rPr>
                <w:szCs w:val="22"/>
                <w:lang w:val="ru-RU"/>
              </w:rPr>
              <w:t xml:space="preserve">+41 22 730 </w:t>
            </w:r>
            <w:r w:rsidR="005271B1" w:rsidRPr="009569F9">
              <w:rPr>
                <w:szCs w:val="22"/>
                <w:lang w:val="ru-RU"/>
              </w:rPr>
              <w:t>6071</w:t>
            </w:r>
            <w:r w:rsidRPr="009569F9">
              <w:rPr>
                <w:szCs w:val="22"/>
                <w:lang w:val="ru-RU"/>
              </w:rPr>
              <w:br/>
              <w:t>+41 22 730 5853</w:t>
            </w:r>
            <w:r w:rsidRPr="009569F9">
              <w:rPr>
                <w:szCs w:val="22"/>
                <w:lang w:val="ru-RU"/>
              </w:rPr>
              <w:br/>
            </w:r>
            <w:hyperlink r:id="rId8" w:history="1">
              <w:r w:rsidRPr="009569F9">
                <w:rPr>
                  <w:rStyle w:val="Hyperlink"/>
                  <w:szCs w:val="22"/>
                  <w:lang w:val="ru-RU"/>
                </w:rPr>
                <w:t>tsbiptv@itu.int</w:t>
              </w:r>
            </w:hyperlink>
          </w:p>
        </w:tc>
        <w:tc>
          <w:tcPr>
            <w:tcW w:w="4483" w:type="dxa"/>
          </w:tcPr>
          <w:p w:rsidR="00315306" w:rsidRPr="009569F9" w:rsidRDefault="00315306" w:rsidP="00061BBC">
            <w:pPr>
              <w:tabs>
                <w:tab w:val="clear" w:pos="1191"/>
                <w:tab w:val="clear" w:pos="1588"/>
                <w:tab w:val="clear" w:pos="1985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szCs w:val="22"/>
                <w:lang w:val="ru-RU"/>
              </w:rPr>
            </w:pPr>
            <w:r w:rsidRPr="009569F9">
              <w:rPr>
                <w:b/>
                <w:bCs/>
                <w:szCs w:val="22"/>
                <w:lang w:val="ru-RU"/>
              </w:rPr>
              <w:t>Копии</w:t>
            </w:r>
            <w:r w:rsidRPr="009569F9">
              <w:rPr>
                <w:szCs w:val="22"/>
                <w:lang w:val="ru-RU"/>
              </w:rPr>
              <w:t>:</w:t>
            </w:r>
          </w:p>
          <w:p w:rsidR="00315306" w:rsidRPr="009569F9" w:rsidRDefault="00315306" w:rsidP="00DA7971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9569F9">
              <w:rPr>
                <w:szCs w:val="22"/>
                <w:lang w:val="ru-RU"/>
              </w:rPr>
              <w:t>–</w:t>
            </w:r>
            <w:r w:rsidRPr="009569F9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315306" w:rsidRPr="009569F9" w:rsidRDefault="00315306" w:rsidP="00DA7971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9569F9">
              <w:rPr>
                <w:szCs w:val="22"/>
                <w:lang w:val="ru-RU"/>
              </w:rPr>
              <w:t>–</w:t>
            </w:r>
            <w:r w:rsidRPr="009569F9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15306" w:rsidRPr="009569F9" w:rsidRDefault="00315306" w:rsidP="00DA7971">
      <w:pPr>
        <w:spacing w:before="0"/>
        <w:rPr>
          <w:szCs w:val="22"/>
          <w:lang w:val="ru-RU"/>
        </w:rPr>
      </w:pPr>
    </w:p>
    <w:p w:rsidR="00181B3A" w:rsidRPr="009569F9" w:rsidRDefault="00181B3A" w:rsidP="00DA7971">
      <w:pPr>
        <w:spacing w:before="0"/>
        <w:rPr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315306" w:rsidRPr="00283385" w:rsidTr="00DA7971">
        <w:trPr>
          <w:cantSplit/>
          <w:trHeight w:val="680"/>
        </w:trPr>
        <w:tc>
          <w:tcPr>
            <w:tcW w:w="1260" w:type="dxa"/>
          </w:tcPr>
          <w:p w:rsidR="00315306" w:rsidRPr="009569F9" w:rsidRDefault="00315306" w:rsidP="00DA7971">
            <w:pPr>
              <w:tabs>
                <w:tab w:val="left" w:pos="4111"/>
              </w:tabs>
              <w:spacing w:before="10"/>
              <w:ind w:left="57"/>
              <w:rPr>
                <w:szCs w:val="22"/>
                <w:lang w:val="ru-RU"/>
              </w:rPr>
            </w:pPr>
            <w:bookmarkStart w:id="1" w:name="Addressee_E"/>
            <w:bookmarkEnd w:id="1"/>
            <w:r w:rsidRPr="009569F9">
              <w:rPr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315306" w:rsidRPr="009569F9" w:rsidRDefault="00315306" w:rsidP="005271B1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 w:rsidRPr="009569F9">
              <w:rPr>
                <w:b/>
                <w:szCs w:val="22"/>
                <w:lang w:val="ru-RU"/>
              </w:rPr>
              <w:t>Мероприятие ГИС-IPTV МСЭ-Т</w:t>
            </w:r>
            <w:r w:rsidRPr="009569F9">
              <w:rPr>
                <w:szCs w:val="22"/>
                <w:lang w:val="ru-RU"/>
              </w:rPr>
              <w:br/>
            </w:r>
            <w:r w:rsidR="005271B1" w:rsidRPr="009569F9">
              <w:rPr>
                <w:b/>
                <w:bCs/>
                <w:szCs w:val="22"/>
                <w:lang w:val="ru-RU"/>
              </w:rPr>
              <w:t>Пуна</w:t>
            </w:r>
            <w:r w:rsidRPr="009569F9">
              <w:rPr>
                <w:b/>
                <w:bCs/>
                <w:szCs w:val="22"/>
                <w:lang w:val="ru-RU"/>
              </w:rPr>
              <w:t>,</w:t>
            </w:r>
            <w:r w:rsidR="005271B1" w:rsidRPr="009569F9">
              <w:rPr>
                <w:b/>
                <w:bCs/>
                <w:szCs w:val="22"/>
                <w:lang w:val="ru-RU"/>
              </w:rPr>
              <w:t xml:space="preserve"> Индия,</w:t>
            </w:r>
            <w:r w:rsidRPr="009569F9">
              <w:rPr>
                <w:b/>
                <w:bCs/>
                <w:szCs w:val="22"/>
                <w:lang w:val="ru-RU"/>
              </w:rPr>
              <w:t xml:space="preserve"> </w:t>
            </w:r>
            <w:r w:rsidR="005271B1" w:rsidRPr="009569F9">
              <w:rPr>
                <w:b/>
                <w:bCs/>
                <w:szCs w:val="22"/>
                <w:lang w:val="ru-RU"/>
              </w:rPr>
              <w:t>13</w:t>
            </w:r>
            <w:r w:rsidRPr="009569F9">
              <w:rPr>
                <w:b/>
                <w:bCs/>
                <w:szCs w:val="22"/>
                <w:lang w:val="ru-RU"/>
              </w:rPr>
              <w:sym w:font="Symbol" w:char="F02D"/>
            </w:r>
            <w:r w:rsidR="005271B1" w:rsidRPr="009569F9">
              <w:rPr>
                <w:b/>
                <w:bCs/>
                <w:szCs w:val="22"/>
                <w:lang w:val="ru-RU"/>
              </w:rPr>
              <w:t>1</w:t>
            </w:r>
            <w:r w:rsidR="008E74D6" w:rsidRPr="009569F9">
              <w:rPr>
                <w:b/>
                <w:bCs/>
                <w:szCs w:val="22"/>
                <w:lang w:val="ru-RU"/>
              </w:rPr>
              <w:t>7</w:t>
            </w:r>
            <w:r w:rsidRPr="009569F9">
              <w:rPr>
                <w:b/>
                <w:bCs/>
                <w:szCs w:val="22"/>
                <w:lang w:val="ru-RU"/>
              </w:rPr>
              <w:t xml:space="preserve"> </w:t>
            </w:r>
            <w:r w:rsidR="005271B1" w:rsidRPr="009569F9">
              <w:rPr>
                <w:b/>
                <w:bCs/>
                <w:szCs w:val="22"/>
                <w:lang w:val="ru-RU"/>
              </w:rPr>
              <w:t>декабря</w:t>
            </w:r>
            <w:r w:rsidRPr="009569F9">
              <w:rPr>
                <w:szCs w:val="22"/>
                <w:lang w:val="ru-RU"/>
              </w:rPr>
              <w:t xml:space="preserve"> </w:t>
            </w:r>
            <w:r w:rsidRPr="009569F9">
              <w:rPr>
                <w:b/>
                <w:bCs/>
                <w:szCs w:val="22"/>
                <w:lang w:val="ru-RU"/>
              </w:rPr>
              <w:t>2010 года</w:t>
            </w:r>
          </w:p>
        </w:tc>
      </w:tr>
    </w:tbl>
    <w:p w:rsidR="00315306" w:rsidRPr="009569F9" w:rsidRDefault="00315306" w:rsidP="002C6A76">
      <w:pPr>
        <w:spacing w:before="360"/>
        <w:rPr>
          <w:lang w:val="ru-RU"/>
        </w:rPr>
      </w:pPr>
      <w:bookmarkStart w:id="2" w:name="StartTyping_E"/>
      <w:bookmarkEnd w:id="2"/>
      <w:r w:rsidRPr="009569F9">
        <w:rPr>
          <w:szCs w:val="22"/>
          <w:lang w:val="ru-RU"/>
        </w:rPr>
        <w:t>Уважаемая госпожа,</w:t>
      </w:r>
      <w:r w:rsidRPr="009569F9">
        <w:rPr>
          <w:szCs w:val="22"/>
          <w:lang w:val="ru-RU"/>
        </w:rPr>
        <w:br/>
        <w:t>уважаемый господин</w:t>
      </w:r>
      <w:r w:rsidRPr="009569F9">
        <w:rPr>
          <w:lang w:val="ru-RU"/>
        </w:rPr>
        <w:t>,</w:t>
      </w:r>
    </w:p>
    <w:p w:rsidR="00315306" w:rsidRPr="009569F9" w:rsidRDefault="00315306" w:rsidP="00366300">
      <w:pPr>
        <w:rPr>
          <w:lang w:val="ru-RU"/>
        </w:rPr>
      </w:pPr>
      <w:bookmarkStart w:id="3" w:name="suitetext"/>
      <w:bookmarkStart w:id="4" w:name="text"/>
      <w:bookmarkEnd w:id="3"/>
      <w:bookmarkEnd w:id="4"/>
      <w:r w:rsidRPr="009569F9">
        <w:rPr>
          <w:bCs/>
          <w:lang w:val="ru-RU"/>
        </w:rPr>
        <w:t>1</w:t>
      </w:r>
      <w:r w:rsidRPr="009569F9">
        <w:rPr>
          <w:lang w:val="ru-RU"/>
        </w:rPr>
        <w:tab/>
        <w:t xml:space="preserve">В соответствии с просьбой координатора мероприятия ГИС-IPTV (г-на </w:t>
      </w:r>
      <w:proofErr w:type="spellStart"/>
      <w:r w:rsidRPr="009569F9">
        <w:rPr>
          <w:lang w:val="ru-RU"/>
        </w:rPr>
        <w:t>Масахито</w:t>
      </w:r>
      <w:proofErr w:type="spellEnd"/>
      <w:r w:rsidRPr="009569F9">
        <w:rPr>
          <w:lang w:val="ru-RU"/>
        </w:rPr>
        <w:t xml:space="preserve"> </w:t>
      </w:r>
      <w:proofErr w:type="spellStart"/>
      <w:r w:rsidRPr="009569F9">
        <w:rPr>
          <w:lang w:val="ru-RU"/>
        </w:rPr>
        <w:t>Кавамори</w:t>
      </w:r>
      <w:proofErr w:type="spellEnd"/>
      <w:r w:rsidRPr="009569F9">
        <w:rPr>
          <w:lang w:val="ru-RU"/>
        </w:rPr>
        <w:t xml:space="preserve">) и на основе полученного подтверждения от руководства </w:t>
      </w:r>
      <w:r w:rsidR="008E74D6" w:rsidRPr="009569F9">
        <w:rPr>
          <w:lang w:val="ru-RU"/>
        </w:rPr>
        <w:t>заинтересованных</w:t>
      </w:r>
      <w:r w:rsidRPr="009569F9">
        <w:rPr>
          <w:lang w:val="ru-RU"/>
        </w:rPr>
        <w:t xml:space="preserve"> исследовательских комиссий хотел бы проинформировать вас о том, что следующее мероприятие ГИС-IPTV МСЭ-Т состоится в </w:t>
      </w:r>
      <w:r w:rsidR="00283385">
        <w:rPr>
          <w:lang w:val="ru-RU"/>
        </w:rPr>
        <w:t xml:space="preserve">г. </w:t>
      </w:r>
      <w:r w:rsidR="00366300" w:rsidRPr="009569F9">
        <w:rPr>
          <w:lang w:val="ru-RU"/>
        </w:rPr>
        <w:t xml:space="preserve">Пуна, Индия, </w:t>
      </w:r>
      <w:r w:rsidR="00366300" w:rsidRPr="009569F9">
        <w:rPr>
          <w:b/>
          <w:bCs/>
          <w:lang w:val="ru-RU"/>
        </w:rPr>
        <w:t xml:space="preserve">в </w:t>
      </w:r>
      <w:proofErr w:type="spellStart"/>
      <w:r w:rsidR="00366300" w:rsidRPr="009569F9">
        <w:rPr>
          <w:b/>
          <w:bCs/>
          <w:lang w:val="ru-RU"/>
        </w:rPr>
        <w:t>Sinhgad</w:t>
      </w:r>
      <w:proofErr w:type="spellEnd"/>
      <w:r w:rsidR="00366300" w:rsidRPr="009569F9">
        <w:rPr>
          <w:b/>
          <w:bCs/>
          <w:lang w:val="ru-RU"/>
        </w:rPr>
        <w:t xml:space="preserve"> </w:t>
      </w:r>
      <w:proofErr w:type="spellStart"/>
      <w:r w:rsidR="00366300" w:rsidRPr="009569F9">
        <w:rPr>
          <w:b/>
          <w:bCs/>
          <w:lang w:val="ru-RU"/>
        </w:rPr>
        <w:t>Technical</w:t>
      </w:r>
      <w:proofErr w:type="spellEnd"/>
      <w:r w:rsidR="00366300" w:rsidRPr="009569F9">
        <w:rPr>
          <w:b/>
          <w:bCs/>
          <w:lang w:val="ru-RU"/>
        </w:rPr>
        <w:t xml:space="preserve"> </w:t>
      </w:r>
      <w:proofErr w:type="spellStart"/>
      <w:r w:rsidR="00366300" w:rsidRPr="009569F9">
        <w:rPr>
          <w:b/>
          <w:bCs/>
          <w:lang w:val="ru-RU"/>
        </w:rPr>
        <w:t>Education</w:t>
      </w:r>
      <w:proofErr w:type="spellEnd"/>
      <w:r w:rsidR="00366300" w:rsidRPr="009569F9">
        <w:rPr>
          <w:b/>
          <w:bCs/>
          <w:lang w:val="ru-RU"/>
        </w:rPr>
        <w:t xml:space="preserve"> </w:t>
      </w:r>
      <w:proofErr w:type="spellStart"/>
      <w:r w:rsidR="00366300" w:rsidRPr="009569F9">
        <w:rPr>
          <w:b/>
          <w:bCs/>
          <w:lang w:val="ru-RU"/>
        </w:rPr>
        <w:t>Society</w:t>
      </w:r>
      <w:proofErr w:type="spellEnd"/>
      <w:r w:rsidR="00366300" w:rsidRPr="009569F9">
        <w:rPr>
          <w:b/>
          <w:bCs/>
          <w:lang w:val="ru-RU"/>
        </w:rPr>
        <w:t xml:space="preserve"> </w:t>
      </w:r>
      <w:proofErr w:type="spellStart"/>
      <w:r w:rsidR="00366300" w:rsidRPr="009569F9">
        <w:rPr>
          <w:b/>
          <w:bCs/>
          <w:lang w:val="ru-RU"/>
        </w:rPr>
        <w:t>Narhe</w:t>
      </w:r>
      <w:proofErr w:type="spellEnd"/>
      <w:r w:rsidR="00366300" w:rsidRPr="009569F9">
        <w:rPr>
          <w:b/>
          <w:bCs/>
          <w:lang w:val="ru-RU"/>
        </w:rPr>
        <w:t xml:space="preserve"> </w:t>
      </w:r>
      <w:proofErr w:type="spellStart"/>
      <w:r w:rsidR="00366300" w:rsidRPr="009569F9">
        <w:rPr>
          <w:b/>
          <w:bCs/>
          <w:lang w:val="ru-RU"/>
        </w:rPr>
        <w:t>Campus</w:t>
      </w:r>
      <w:proofErr w:type="spellEnd"/>
      <w:r w:rsidRPr="009569F9">
        <w:rPr>
          <w:lang w:val="ru-RU"/>
        </w:rPr>
        <w:t xml:space="preserve">, с </w:t>
      </w:r>
      <w:r w:rsidR="00366300" w:rsidRPr="009569F9">
        <w:rPr>
          <w:b/>
          <w:bCs/>
          <w:lang w:val="ru-RU"/>
        </w:rPr>
        <w:t>13</w:t>
      </w:r>
      <w:r w:rsidR="007426BE" w:rsidRPr="009569F9">
        <w:rPr>
          <w:b/>
          <w:bCs/>
          <w:lang w:val="ru-RU"/>
        </w:rPr>
        <w:t xml:space="preserve"> </w:t>
      </w:r>
      <w:r w:rsidRPr="009569F9">
        <w:rPr>
          <w:b/>
          <w:bCs/>
          <w:lang w:val="ru-RU"/>
        </w:rPr>
        <w:t xml:space="preserve">по </w:t>
      </w:r>
      <w:r w:rsidR="00366300" w:rsidRPr="009569F9">
        <w:rPr>
          <w:b/>
          <w:bCs/>
          <w:lang w:val="ru-RU"/>
        </w:rPr>
        <w:t>1</w:t>
      </w:r>
      <w:r w:rsidR="008E74D6" w:rsidRPr="009569F9">
        <w:rPr>
          <w:b/>
          <w:bCs/>
          <w:lang w:val="ru-RU"/>
        </w:rPr>
        <w:t>7</w:t>
      </w:r>
      <w:r w:rsidR="00C7582F" w:rsidRPr="009569F9">
        <w:rPr>
          <w:b/>
          <w:bCs/>
          <w:lang w:val="ru-RU"/>
        </w:rPr>
        <w:t> </w:t>
      </w:r>
      <w:r w:rsidR="00366300" w:rsidRPr="009569F9">
        <w:rPr>
          <w:b/>
          <w:bCs/>
          <w:lang w:val="ru-RU"/>
        </w:rPr>
        <w:t>декабря</w:t>
      </w:r>
      <w:r w:rsidRPr="009569F9">
        <w:rPr>
          <w:b/>
          <w:bCs/>
          <w:lang w:val="ru-RU"/>
        </w:rPr>
        <w:t xml:space="preserve"> 2010 года</w:t>
      </w:r>
      <w:r w:rsidRPr="009569F9">
        <w:rPr>
          <w:lang w:val="ru-RU"/>
        </w:rPr>
        <w:t>.</w:t>
      </w:r>
    </w:p>
    <w:p w:rsidR="00315306" w:rsidRPr="009569F9" w:rsidRDefault="00315306" w:rsidP="00C7582F">
      <w:pPr>
        <w:rPr>
          <w:lang w:val="ru-RU"/>
        </w:rPr>
      </w:pPr>
      <w:r w:rsidRPr="009569F9">
        <w:rPr>
          <w:lang w:val="ru-RU"/>
        </w:rPr>
        <w:t>Открытие собрания состоится в первый день его работы в 09 час. 30 мин. Регистрация участников начнется в 08 час. 30 мин. Подробная информация относительно залов заседаний будет представлена</w:t>
      </w:r>
      <w:r w:rsidR="00AB7994" w:rsidRPr="009569F9">
        <w:rPr>
          <w:lang w:val="ru-RU"/>
        </w:rPr>
        <w:t xml:space="preserve"> в зоне регистрации</w:t>
      </w:r>
      <w:r w:rsidRPr="009569F9">
        <w:rPr>
          <w:lang w:val="ru-RU"/>
        </w:rPr>
        <w:t>.</w:t>
      </w:r>
    </w:p>
    <w:p w:rsidR="00315306" w:rsidRPr="009569F9" w:rsidRDefault="00315306" w:rsidP="00DA7971">
      <w:pPr>
        <w:rPr>
          <w:szCs w:val="22"/>
          <w:lang w:val="ru-RU"/>
        </w:rPr>
      </w:pPr>
      <w:r w:rsidRPr="009569F9">
        <w:rPr>
          <w:szCs w:val="22"/>
          <w:lang w:val="ru-RU"/>
        </w:rPr>
        <w:t>2</w:t>
      </w:r>
      <w:r w:rsidRPr="009569F9">
        <w:rPr>
          <w:szCs w:val="22"/>
          <w:lang w:val="ru-RU"/>
        </w:rPr>
        <w:tab/>
        <w:t xml:space="preserve">Подробная информация, касающаяся мероприятия, размещена на </w:t>
      </w:r>
      <w:proofErr w:type="spellStart"/>
      <w:r w:rsidRPr="009569F9">
        <w:rPr>
          <w:szCs w:val="22"/>
          <w:lang w:val="ru-RU"/>
        </w:rPr>
        <w:t>веб-странице</w:t>
      </w:r>
      <w:proofErr w:type="spellEnd"/>
      <w:r w:rsidRPr="009569F9">
        <w:rPr>
          <w:szCs w:val="22"/>
          <w:lang w:val="ru-RU"/>
        </w:rPr>
        <w:t xml:space="preserve"> МСЭ-Т по адресу: </w:t>
      </w:r>
      <w:hyperlink r:id="rId9" w:history="1">
        <w:r w:rsidRPr="009569F9">
          <w:rPr>
            <w:rStyle w:val="Hyperlink"/>
            <w:szCs w:val="22"/>
            <w:lang w:val="ru-RU"/>
          </w:rPr>
          <w:t>http://www.itu.int/ITU-T/gsi/iptv/</w:t>
        </w:r>
      </w:hyperlink>
      <w:r w:rsidRPr="009569F9">
        <w:rPr>
          <w:szCs w:val="22"/>
          <w:lang w:val="ru-RU"/>
        </w:rPr>
        <w:t xml:space="preserve"> и будет обновляться по мере необходимости.</w:t>
      </w:r>
    </w:p>
    <w:p w:rsidR="00315306" w:rsidRPr="009569F9" w:rsidRDefault="00315306" w:rsidP="00DA7971">
      <w:pPr>
        <w:rPr>
          <w:szCs w:val="22"/>
          <w:lang w:val="ru-RU"/>
        </w:rPr>
      </w:pPr>
      <w:r w:rsidRPr="009569F9">
        <w:rPr>
          <w:szCs w:val="22"/>
          <w:lang w:val="ru-RU"/>
        </w:rPr>
        <w:t xml:space="preserve">Подробные сведения о проекте плана работы мероприятия ГИС-IPTV приводятся в </w:t>
      </w:r>
      <w:r w:rsidRPr="009569F9">
        <w:rPr>
          <w:b/>
          <w:bCs/>
          <w:szCs w:val="22"/>
          <w:lang w:val="ru-RU"/>
        </w:rPr>
        <w:t>Приложении 1</w:t>
      </w:r>
      <w:r w:rsidRPr="009569F9">
        <w:rPr>
          <w:szCs w:val="22"/>
          <w:lang w:val="ru-RU"/>
        </w:rPr>
        <w:t>.</w:t>
      </w:r>
    </w:p>
    <w:p w:rsidR="00AB7994" w:rsidRPr="009569F9" w:rsidRDefault="00AB7994" w:rsidP="00283385">
      <w:pPr>
        <w:rPr>
          <w:szCs w:val="22"/>
          <w:lang w:val="ru-RU"/>
        </w:rPr>
      </w:pPr>
      <w:r w:rsidRPr="009569F9">
        <w:rPr>
          <w:szCs w:val="22"/>
          <w:lang w:val="ru-RU"/>
        </w:rPr>
        <w:t xml:space="preserve">Просьба принять к сведению, что планируется параллельное </w:t>
      </w:r>
      <w:r w:rsidR="00C503B6" w:rsidRPr="009569F9">
        <w:rPr>
          <w:szCs w:val="22"/>
          <w:lang w:val="ru-RU"/>
        </w:rPr>
        <w:t>мероприятие</w:t>
      </w:r>
      <w:r w:rsidR="00FB2EEB" w:rsidRPr="009569F9">
        <w:rPr>
          <w:szCs w:val="22"/>
          <w:lang w:val="ru-RU"/>
        </w:rPr>
        <w:t>, связанное с функциональной совместимостью продуктов IPTV (</w:t>
      </w:r>
      <w:proofErr w:type="spellStart"/>
      <w:r w:rsidR="00FB2EEB" w:rsidRPr="009569F9">
        <w:rPr>
          <w:szCs w:val="22"/>
          <w:lang w:val="ru-RU"/>
        </w:rPr>
        <w:t>Interop</w:t>
      </w:r>
      <w:proofErr w:type="spellEnd"/>
      <w:r w:rsidR="00FB2EEB" w:rsidRPr="009569F9">
        <w:rPr>
          <w:szCs w:val="22"/>
          <w:lang w:val="ru-RU"/>
        </w:rPr>
        <w:t xml:space="preserve"> </w:t>
      </w:r>
      <w:proofErr w:type="spellStart"/>
      <w:r w:rsidR="00FB2EEB" w:rsidRPr="009569F9">
        <w:rPr>
          <w:szCs w:val="22"/>
          <w:lang w:val="ru-RU"/>
        </w:rPr>
        <w:t>event</w:t>
      </w:r>
      <w:proofErr w:type="spellEnd"/>
      <w:r w:rsidR="00FB2EEB" w:rsidRPr="009569F9">
        <w:rPr>
          <w:szCs w:val="22"/>
          <w:lang w:val="ru-RU"/>
        </w:rPr>
        <w:t xml:space="preserve"> </w:t>
      </w:r>
      <w:proofErr w:type="spellStart"/>
      <w:r w:rsidR="00FB2EEB" w:rsidRPr="009569F9">
        <w:rPr>
          <w:szCs w:val="22"/>
          <w:lang w:val="ru-RU"/>
        </w:rPr>
        <w:t>on</w:t>
      </w:r>
      <w:proofErr w:type="spellEnd"/>
      <w:r w:rsidR="00FB2EEB" w:rsidRPr="009569F9">
        <w:rPr>
          <w:szCs w:val="22"/>
          <w:lang w:val="ru-RU"/>
        </w:rPr>
        <w:t xml:space="preserve"> IPTV)</w:t>
      </w:r>
      <w:r w:rsidR="00283385">
        <w:rPr>
          <w:szCs w:val="22"/>
          <w:lang w:val="ru-RU"/>
        </w:rPr>
        <w:t>;</w:t>
      </w:r>
      <w:r w:rsidR="00FB2EEB" w:rsidRPr="009569F9">
        <w:rPr>
          <w:szCs w:val="22"/>
          <w:lang w:val="ru-RU"/>
        </w:rPr>
        <w:t xml:space="preserve"> более подробную информацию можно получить по адресу: </w:t>
      </w:r>
      <w:hyperlink r:id="rId10" w:history="1">
        <w:r w:rsidR="00FB2EEB" w:rsidRPr="009569F9">
          <w:rPr>
            <w:rStyle w:val="Hyperlink"/>
            <w:szCs w:val="22"/>
            <w:lang w:val="ru-RU"/>
          </w:rPr>
          <w:t>http://www.itu.int/net/ITU-T/cdb/Default.aspx</w:t>
        </w:r>
      </w:hyperlink>
      <w:r w:rsidR="00C7582F" w:rsidRPr="009569F9">
        <w:rPr>
          <w:szCs w:val="22"/>
          <w:lang w:val="ru-RU"/>
        </w:rPr>
        <w:t>.</w:t>
      </w:r>
    </w:p>
    <w:p w:rsidR="00315306" w:rsidRPr="009569F9" w:rsidRDefault="00315306" w:rsidP="00DA7971">
      <w:pPr>
        <w:rPr>
          <w:lang w:val="ru-RU"/>
        </w:rPr>
      </w:pPr>
      <w:r w:rsidRPr="009569F9">
        <w:rPr>
          <w:lang w:val="ru-RU"/>
        </w:rPr>
        <w:t>3</w:t>
      </w:r>
      <w:r w:rsidRPr="009569F9">
        <w:rPr>
          <w:lang w:val="ru-RU"/>
        </w:rPr>
        <w:tab/>
        <w:t>Собрания и обсуждения будут проходить на английском языке.</w:t>
      </w:r>
    </w:p>
    <w:p w:rsidR="00315306" w:rsidRPr="009569F9" w:rsidRDefault="00315306" w:rsidP="00DA7971">
      <w:pPr>
        <w:rPr>
          <w:lang w:val="ru-RU"/>
        </w:rPr>
      </w:pPr>
      <w:r w:rsidRPr="009569F9">
        <w:rPr>
          <w:lang w:val="ru-RU"/>
        </w:rPr>
        <w:t>4</w:t>
      </w:r>
      <w:r w:rsidRPr="009569F9">
        <w:rPr>
          <w:lang w:val="ru-RU"/>
        </w:rPr>
        <w:tab/>
        <w:t>Собрания будут проводиться на безбумажной основе.</w:t>
      </w:r>
    </w:p>
    <w:p w:rsidR="00315306" w:rsidRPr="009569F9" w:rsidRDefault="00315306" w:rsidP="00DA7971">
      <w:pPr>
        <w:rPr>
          <w:szCs w:val="22"/>
          <w:lang w:val="ru-RU"/>
        </w:rPr>
      </w:pPr>
      <w:r w:rsidRPr="009569F9">
        <w:rPr>
          <w:szCs w:val="22"/>
          <w:lang w:val="ru-RU"/>
        </w:rPr>
        <w:t>5</w:t>
      </w:r>
      <w:r w:rsidRPr="009569F9">
        <w:rPr>
          <w:szCs w:val="22"/>
          <w:lang w:val="ru-RU"/>
        </w:rPr>
        <w:tab/>
        <w:t xml:space="preserve">Предлагаемые повестки дня собраний Групп Докладчиков будут размещены на </w:t>
      </w:r>
      <w:proofErr w:type="spellStart"/>
      <w:r w:rsidRPr="009569F9">
        <w:rPr>
          <w:szCs w:val="22"/>
          <w:lang w:val="ru-RU"/>
        </w:rPr>
        <w:t>веб-странице</w:t>
      </w:r>
      <w:proofErr w:type="spellEnd"/>
      <w:r w:rsidRPr="009569F9">
        <w:rPr>
          <w:szCs w:val="22"/>
          <w:lang w:val="ru-RU"/>
        </w:rPr>
        <w:t xml:space="preserve"> ГИС-IPTV (</w:t>
      </w:r>
      <w:hyperlink r:id="rId11" w:history="1">
        <w:r w:rsidRPr="009569F9">
          <w:rPr>
            <w:rStyle w:val="Hyperlink"/>
            <w:szCs w:val="22"/>
            <w:lang w:val="ru-RU"/>
          </w:rPr>
          <w:t>http://www.itu.int/ITU-T/gsi/iptv/</w:t>
        </w:r>
      </w:hyperlink>
      <w:r w:rsidRPr="009569F9">
        <w:rPr>
          <w:szCs w:val="22"/>
          <w:lang w:val="ru-RU"/>
        </w:rPr>
        <w:t>).</w:t>
      </w:r>
    </w:p>
    <w:p w:rsidR="00181B3A" w:rsidRPr="009569F9" w:rsidRDefault="00181B3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lang w:val="ru-RU"/>
        </w:rPr>
      </w:pPr>
      <w:r w:rsidRPr="009569F9">
        <w:rPr>
          <w:szCs w:val="22"/>
          <w:lang w:val="ru-RU"/>
        </w:rPr>
        <w:br w:type="page"/>
      </w:r>
    </w:p>
    <w:p w:rsidR="00315306" w:rsidRPr="009569F9" w:rsidRDefault="00860C6E" w:rsidP="00AA758E">
      <w:pPr>
        <w:rPr>
          <w:szCs w:val="22"/>
          <w:lang w:val="ru-RU"/>
        </w:rPr>
      </w:pPr>
      <w:r w:rsidRPr="009569F9">
        <w:rPr>
          <w:szCs w:val="22"/>
          <w:lang w:val="ru-RU"/>
        </w:rPr>
        <w:lastRenderedPageBreak/>
        <w:t>6</w:t>
      </w:r>
      <w:r w:rsidRPr="009569F9">
        <w:rPr>
          <w:szCs w:val="22"/>
          <w:lang w:val="ru-RU"/>
        </w:rPr>
        <w:tab/>
      </w:r>
      <w:r w:rsidR="00CF705B" w:rsidRPr="009569F9">
        <w:rPr>
          <w:lang w:val="ru-RU"/>
        </w:rPr>
        <w:t>Просьба принять к сведению, что в соответствии с результатами обсуждений, проходивших на собрании КГСЭ, состоявшемся 8</w:t>
      </w:r>
      <w:r w:rsidR="00CF705B" w:rsidRPr="009569F9">
        <w:rPr>
          <w:lang w:val="ru-RU"/>
        </w:rPr>
        <w:sym w:font="Symbol" w:char="F02D"/>
      </w:r>
      <w:r w:rsidR="00CF705B" w:rsidRPr="009569F9">
        <w:rPr>
          <w:lang w:val="ru-RU"/>
        </w:rPr>
        <w:t xml:space="preserve">11 февраля 2010 года, и по согласованию с председателями исследовательских комиссий МСЭ-Т вклады теперь в порядке эксперимента должны быть получены БСЭ не позднее чем за 12 (двенадцать) календарных дней до установленной даты открытия собрания. Такие вклады будут опубликованы на </w:t>
      </w:r>
      <w:proofErr w:type="spellStart"/>
      <w:r w:rsidR="00CF705B" w:rsidRPr="009569F9">
        <w:rPr>
          <w:lang w:val="ru-RU"/>
        </w:rPr>
        <w:t>веб-сайте</w:t>
      </w:r>
      <w:proofErr w:type="spellEnd"/>
      <w:r w:rsidR="00CF705B" w:rsidRPr="009569F9">
        <w:rPr>
          <w:lang w:val="ru-RU"/>
        </w:rPr>
        <w:t xml:space="preserve"> </w:t>
      </w:r>
      <w:r w:rsidR="00CF705B" w:rsidRPr="009569F9">
        <w:rPr>
          <w:szCs w:val="22"/>
          <w:lang w:val="ru-RU"/>
        </w:rPr>
        <w:t>ГИС-IPTV</w:t>
      </w:r>
      <w:r w:rsidR="00CF705B" w:rsidRPr="009569F9">
        <w:rPr>
          <w:lang w:val="ru-RU"/>
        </w:rPr>
        <w:t xml:space="preserve">, и, следовательно, они должны поступить в БСЭ </w:t>
      </w:r>
      <w:r w:rsidR="00CF705B" w:rsidRPr="009569F9">
        <w:rPr>
          <w:b/>
          <w:bCs/>
          <w:lang w:val="ru-RU"/>
        </w:rPr>
        <w:t>не позднее</w:t>
      </w:r>
      <w:r w:rsidR="00CF705B" w:rsidRPr="009569F9">
        <w:rPr>
          <w:lang w:val="ru-RU"/>
        </w:rPr>
        <w:t xml:space="preserve"> </w:t>
      </w:r>
      <w:r w:rsidR="00AA758E" w:rsidRPr="009569F9">
        <w:rPr>
          <w:b/>
          <w:bCs/>
          <w:lang w:val="ru-RU"/>
        </w:rPr>
        <w:t>30 ноябр</w:t>
      </w:r>
      <w:r w:rsidR="00C202DD" w:rsidRPr="009569F9">
        <w:rPr>
          <w:b/>
          <w:bCs/>
          <w:lang w:val="ru-RU"/>
        </w:rPr>
        <w:t>я</w:t>
      </w:r>
      <w:r w:rsidR="00CF705B" w:rsidRPr="009569F9">
        <w:rPr>
          <w:b/>
          <w:bCs/>
          <w:lang w:val="ru-RU"/>
        </w:rPr>
        <w:t xml:space="preserve"> 2010 года </w:t>
      </w:r>
      <w:r w:rsidR="00E96BFB" w:rsidRPr="009569F9">
        <w:rPr>
          <w:lang w:val="ru-RU"/>
        </w:rPr>
        <w:t xml:space="preserve">в </w:t>
      </w:r>
      <w:r w:rsidR="00E96BFB" w:rsidRPr="009569F9">
        <w:rPr>
          <w:szCs w:val="22"/>
          <w:lang w:val="ru-RU"/>
        </w:rPr>
        <w:t>полночь по женевскому времени</w:t>
      </w:r>
      <w:r w:rsidR="00E96BFB" w:rsidRPr="009569F9">
        <w:rPr>
          <w:lang w:val="ru-RU"/>
        </w:rPr>
        <w:t>.</w:t>
      </w:r>
      <w:r w:rsidR="00CF705B" w:rsidRPr="009569F9">
        <w:rPr>
          <w:lang w:val="ru-RU"/>
        </w:rPr>
        <w:t xml:space="preserve"> </w:t>
      </w:r>
      <w:r w:rsidR="00E96BFB" w:rsidRPr="009569F9">
        <w:rPr>
          <w:lang w:val="ru-RU"/>
        </w:rPr>
        <w:t>Вклады</w:t>
      </w:r>
      <w:r w:rsidR="00315306" w:rsidRPr="009569F9">
        <w:rPr>
          <w:szCs w:val="22"/>
          <w:lang w:val="ru-RU"/>
        </w:rPr>
        <w:t xml:space="preserve"> следует направлять в секретариат БСЭ IPTV по </w:t>
      </w:r>
      <w:r w:rsidR="00E96BFB" w:rsidRPr="009569F9">
        <w:rPr>
          <w:szCs w:val="22"/>
          <w:lang w:val="ru-RU"/>
        </w:rPr>
        <w:t xml:space="preserve">адресу </w:t>
      </w:r>
      <w:r w:rsidR="00315306" w:rsidRPr="009569F9">
        <w:rPr>
          <w:szCs w:val="22"/>
          <w:lang w:val="ru-RU"/>
        </w:rPr>
        <w:t>электронной почт</w:t>
      </w:r>
      <w:r w:rsidR="00E96BFB" w:rsidRPr="009569F9">
        <w:rPr>
          <w:szCs w:val="22"/>
          <w:lang w:val="ru-RU"/>
        </w:rPr>
        <w:t>ы</w:t>
      </w:r>
      <w:r w:rsidR="00315306" w:rsidRPr="009569F9">
        <w:rPr>
          <w:szCs w:val="22"/>
          <w:lang w:val="ru-RU"/>
        </w:rPr>
        <w:t xml:space="preserve">: </w:t>
      </w:r>
      <w:hyperlink r:id="rId12" w:history="1">
        <w:r w:rsidR="00315306" w:rsidRPr="009569F9">
          <w:rPr>
            <w:rStyle w:val="Hyperlink"/>
            <w:szCs w:val="22"/>
            <w:lang w:val="ru-RU"/>
          </w:rPr>
          <w:t>tsbiptv@itu.int</w:t>
        </w:r>
      </w:hyperlink>
      <w:r w:rsidR="00315306" w:rsidRPr="009569F9">
        <w:rPr>
          <w:color w:val="0000FF"/>
          <w:szCs w:val="22"/>
          <w:u w:val="single"/>
          <w:lang w:val="ru-RU"/>
        </w:rPr>
        <w:t xml:space="preserve"> </w:t>
      </w:r>
      <w:r w:rsidR="00315306" w:rsidRPr="009569F9">
        <w:rPr>
          <w:color w:val="0000FF"/>
          <w:szCs w:val="22"/>
          <w:lang w:val="ru-RU"/>
        </w:rPr>
        <w:t xml:space="preserve">. </w:t>
      </w:r>
      <w:r w:rsidR="00315306" w:rsidRPr="009569F9">
        <w:rPr>
          <w:szCs w:val="22"/>
          <w:lang w:val="ru-RU"/>
        </w:rPr>
        <w:t xml:space="preserve">Для вкладов на мероприятие ГИС-IPTV следует использовать шаблон МСЭ-Т, который находится по адресу: </w:t>
      </w:r>
      <w:hyperlink r:id="rId13" w:history="1">
        <w:r w:rsidR="00315306" w:rsidRPr="009569F9">
          <w:rPr>
            <w:rStyle w:val="Hyperlink"/>
            <w:szCs w:val="22"/>
            <w:lang w:val="ru-RU"/>
          </w:rPr>
          <w:t>http://www.itu.int/oth/T0A0F000010/en</w:t>
        </w:r>
      </w:hyperlink>
      <w:r w:rsidR="00315306" w:rsidRPr="009569F9">
        <w:rPr>
          <w:szCs w:val="22"/>
          <w:lang w:val="ru-RU"/>
        </w:rPr>
        <w:t>.</w:t>
      </w:r>
      <w:r w:rsidR="00E96BFB" w:rsidRPr="009569F9">
        <w:rPr>
          <w:szCs w:val="22"/>
          <w:lang w:val="ru-RU"/>
        </w:rPr>
        <w:t xml:space="preserve"> </w:t>
      </w:r>
      <w:r w:rsidR="00315306" w:rsidRPr="009569F9">
        <w:rPr>
          <w:szCs w:val="22"/>
          <w:lang w:val="ru-RU"/>
        </w:rPr>
        <w:t xml:space="preserve">Вклады на мероприятие ГИС-IPTV будут размещены по адресу: </w:t>
      </w:r>
      <w:hyperlink r:id="rId14" w:history="1">
        <w:r w:rsidR="00315306" w:rsidRPr="009569F9">
          <w:rPr>
            <w:rStyle w:val="Hyperlink"/>
            <w:szCs w:val="22"/>
            <w:lang w:val="ru-RU"/>
          </w:rPr>
          <w:t>http://www.itu.int/ITU-T/gsi/iptv/</w:t>
        </w:r>
      </w:hyperlink>
      <w:r w:rsidR="00315306" w:rsidRPr="009569F9">
        <w:rPr>
          <w:szCs w:val="22"/>
          <w:lang w:val="ru-RU"/>
        </w:rPr>
        <w:t>.</w:t>
      </w:r>
    </w:p>
    <w:p w:rsidR="00315306" w:rsidRPr="009569F9" w:rsidRDefault="00315306" w:rsidP="00E96BFB">
      <w:pPr>
        <w:rPr>
          <w:lang w:val="ru-RU"/>
        </w:rPr>
      </w:pPr>
      <w:r w:rsidRPr="009569F9">
        <w:rPr>
          <w:lang w:val="ru-RU"/>
        </w:rPr>
        <w:t>7</w:t>
      </w:r>
      <w:r w:rsidRPr="009569F9">
        <w:rPr>
          <w:lang w:val="ru-RU"/>
        </w:rPr>
        <w:tab/>
        <w:t>Для урегулирования любых вопросов, которые могут возникнуть в связи со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первой странице всех документов.</w:t>
      </w:r>
    </w:p>
    <w:p w:rsidR="00315306" w:rsidRPr="009569F9" w:rsidRDefault="00315306" w:rsidP="00977C0A">
      <w:pPr>
        <w:rPr>
          <w:lang w:val="ru-RU"/>
        </w:rPr>
      </w:pPr>
      <w:r w:rsidRPr="009569F9">
        <w:rPr>
          <w:lang w:val="ru-RU"/>
        </w:rPr>
        <w:t>8</w:t>
      </w:r>
      <w:r w:rsidRPr="009569F9">
        <w:rPr>
          <w:lang w:val="ru-RU"/>
        </w:rPr>
        <w:tab/>
      </w:r>
      <w:r w:rsidR="00977C0A" w:rsidRPr="009569F9">
        <w:rPr>
          <w:lang w:val="ru-RU"/>
        </w:rPr>
        <w:t xml:space="preserve">Каждый зал заседаний будет оборудован беспроводным доступом к </w:t>
      </w:r>
      <w:r w:rsidR="00C503B6" w:rsidRPr="009569F9">
        <w:rPr>
          <w:lang w:val="ru-RU"/>
        </w:rPr>
        <w:t>интернету</w:t>
      </w:r>
      <w:r w:rsidR="00977C0A" w:rsidRPr="009569F9">
        <w:rPr>
          <w:lang w:val="ru-RU"/>
        </w:rPr>
        <w:t xml:space="preserve">. Те участники, которые желают использовать беспроводной доступ, должны иметь необходимые устройства и правильно сконфигурированный компьютер. </w:t>
      </w:r>
    </w:p>
    <w:p w:rsidR="00315306" w:rsidRPr="009569F9" w:rsidRDefault="00315306" w:rsidP="003003A0">
      <w:pPr>
        <w:rPr>
          <w:szCs w:val="22"/>
          <w:lang w:val="ru-RU"/>
        </w:rPr>
      </w:pPr>
      <w:r w:rsidRPr="009569F9">
        <w:rPr>
          <w:szCs w:val="22"/>
          <w:lang w:val="ru-RU"/>
        </w:rPr>
        <w:t>9</w:t>
      </w:r>
      <w:r w:rsidRPr="009569F9">
        <w:rPr>
          <w:szCs w:val="22"/>
          <w:lang w:val="ru-RU"/>
        </w:rPr>
        <w:tab/>
        <w:t xml:space="preserve">Просим принять к сведению, что предварительная регистрация участников на данное мероприятие ГИС-IPTV проводится в </w:t>
      </w:r>
      <w:r w:rsidRPr="009569F9">
        <w:rPr>
          <w:i/>
          <w:iCs/>
          <w:szCs w:val="22"/>
          <w:lang w:val="ru-RU"/>
        </w:rPr>
        <w:t>онлайновой форме</w:t>
      </w:r>
      <w:r w:rsidRPr="009569F9">
        <w:rPr>
          <w:szCs w:val="22"/>
          <w:lang w:val="ru-RU"/>
        </w:rPr>
        <w:t xml:space="preserve"> на следующем </w:t>
      </w:r>
      <w:proofErr w:type="spellStart"/>
      <w:r w:rsidRPr="009569F9">
        <w:rPr>
          <w:szCs w:val="22"/>
          <w:lang w:val="ru-RU"/>
        </w:rPr>
        <w:t>веб-сайте</w:t>
      </w:r>
      <w:proofErr w:type="spellEnd"/>
      <w:r w:rsidRPr="009569F9">
        <w:rPr>
          <w:szCs w:val="22"/>
          <w:lang w:val="ru-RU"/>
        </w:rPr>
        <w:t xml:space="preserve">: </w:t>
      </w:r>
      <w:hyperlink r:id="rId15" w:history="1">
        <w:r w:rsidRPr="009569F9">
          <w:rPr>
            <w:rStyle w:val="Hyperlink"/>
            <w:szCs w:val="22"/>
            <w:lang w:val="ru-RU"/>
          </w:rPr>
          <w:t>http://www.itu.int/ITU-T/gsi/iptv/</w:t>
        </w:r>
      </w:hyperlink>
      <w:r w:rsidRPr="009569F9">
        <w:rPr>
          <w:szCs w:val="22"/>
          <w:lang w:val="ru-RU"/>
        </w:rPr>
        <w:t>.</w:t>
      </w:r>
    </w:p>
    <w:p w:rsidR="00315306" w:rsidRPr="009569F9" w:rsidRDefault="00315306" w:rsidP="00290EB5">
      <w:pPr>
        <w:rPr>
          <w:lang w:val="ru-RU"/>
        </w:rPr>
      </w:pPr>
      <w:r w:rsidRPr="009569F9">
        <w:rPr>
          <w:lang w:val="ru-RU"/>
        </w:rPr>
        <w:t>10</w:t>
      </w:r>
      <w:r w:rsidRPr="009569F9">
        <w:rPr>
          <w:lang w:val="ru-RU"/>
        </w:rPr>
        <w:tab/>
        <w:t xml:space="preserve">С тем чтобы БСЭ могло предпринять необходимые действия по организации мероприятия ГИС-IPTV, был бы признателен вам за проведение регистрации в максимально короткий срок, однако </w:t>
      </w:r>
      <w:r w:rsidRPr="009569F9">
        <w:rPr>
          <w:b/>
          <w:bCs/>
          <w:lang w:val="ru-RU"/>
        </w:rPr>
        <w:t xml:space="preserve">не позднее </w:t>
      </w:r>
      <w:r w:rsidR="00290EB5" w:rsidRPr="009569F9">
        <w:rPr>
          <w:b/>
          <w:bCs/>
          <w:lang w:val="ru-RU"/>
        </w:rPr>
        <w:t>1</w:t>
      </w:r>
      <w:r w:rsidR="00180902" w:rsidRPr="009569F9">
        <w:rPr>
          <w:b/>
          <w:bCs/>
          <w:lang w:val="ru-RU"/>
        </w:rPr>
        <w:t>2</w:t>
      </w:r>
      <w:r w:rsidR="00290EB5" w:rsidRPr="009569F9">
        <w:rPr>
          <w:b/>
          <w:bCs/>
          <w:lang w:val="ru-RU"/>
        </w:rPr>
        <w:t xml:space="preserve"> ноября</w:t>
      </w:r>
      <w:r w:rsidRPr="009569F9">
        <w:rPr>
          <w:b/>
          <w:bCs/>
          <w:lang w:val="ru-RU"/>
        </w:rPr>
        <w:t xml:space="preserve"> 2010 года</w:t>
      </w:r>
      <w:r w:rsidRPr="009569F9">
        <w:rPr>
          <w:lang w:val="ru-RU"/>
        </w:rPr>
        <w:t>.</w:t>
      </w:r>
    </w:p>
    <w:p w:rsidR="00290EB5" w:rsidRPr="009569F9" w:rsidRDefault="00315306" w:rsidP="00290EB5">
      <w:pPr>
        <w:rPr>
          <w:b/>
          <w:bCs/>
          <w:lang w:val="ru-RU"/>
        </w:rPr>
      </w:pPr>
      <w:r w:rsidRPr="009569F9">
        <w:rPr>
          <w:lang w:val="ru-RU"/>
        </w:rPr>
        <w:t>11</w:t>
      </w:r>
      <w:r w:rsidRPr="009569F9">
        <w:rPr>
          <w:lang w:val="ru-RU"/>
        </w:rPr>
        <w:tab/>
        <w:t xml:space="preserve">Для </w:t>
      </w:r>
      <w:r w:rsidR="00290EB5" w:rsidRPr="009569F9">
        <w:rPr>
          <w:lang w:val="ru-RU"/>
        </w:rPr>
        <w:t xml:space="preserve">тех, кому требуется виза для посещения Индии, информация о запросе визы содержится в </w:t>
      </w:r>
      <w:r w:rsidR="00A959C8" w:rsidRPr="009569F9">
        <w:rPr>
          <w:b/>
          <w:bCs/>
          <w:lang w:val="ru-RU"/>
        </w:rPr>
        <w:t>Приложении 2</w:t>
      </w:r>
      <w:r w:rsidR="00A959C8" w:rsidRPr="009569F9">
        <w:rPr>
          <w:lang w:val="ru-RU"/>
        </w:rPr>
        <w:t>.</w:t>
      </w:r>
    </w:p>
    <w:p w:rsidR="00315306" w:rsidRPr="009569F9" w:rsidRDefault="00290EB5" w:rsidP="00283385">
      <w:pPr>
        <w:rPr>
          <w:b/>
          <w:bCs/>
          <w:lang w:val="ru-RU"/>
        </w:rPr>
      </w:pPr>
      <w:r w:rsidRPr="009569F9">
        <w:rPr>
          <w:lang w:val="ru-RU"/>
        </w:rPr>
        <w:t>12</w:t>
      </w:r>
      <w:r w:rsidRPr="009569F9">
        <w:rPr>
          <w:lang w:val="ru-RU"/>
        </w:rPr>
        <w:tab/>
        <w:t>Полезная информация, а также</w:t>
      </w:r>
      <w:r w:rsidR="00315306" w:rsidRPr="009569F9">
        <w:rPr>
          <w:lang w:val="ru-RU"/>
        </w:rPr>
        <w:t xml:space="preserve"> форма для бронирования номеров в гостиницах</w:t>
      </w:r>
      <w:r w:rsidRPr="009569F9">
        <w:rPr>
          <w:lang w:val="ru-RU"/>
        </w:rPr>
        <w:t xml:space="preserve"> в</w:t>
      </w:r>
      <w:r w:rsidR="00283385">
        <w:rPr>
          <w:lang w:val="ru-RU"/>
        </w:rPr>
        <w:t xml:space="preserve"> г.</w:t>
      </w:r>
      <w:r w:rsidRPr="009569F9">
        <w:rPr>
          <w:lang w:val="ru-RU"/>
        </w:rPr>
        <w:t xml:space="preserve"> Пун</w:t>
      </w:r>
      <w:r w:rsidR="00283385">
        <w:rPr>
          <w:lang w:val="ru-RU"/>
        </w:rPr>
        <w:t>а</w:t>
      </w:r>
      <w:r w:rsidRPr="009569F9">
        <w:rPr>
          <w:lang w:val="ru-RU"/>
        </w:rPr>
        <w:t xml:space="preserve"> размещены на </w:t>
      </w:r>
      <w:proofErr w:type="spellStart"/>
      <w:r w:rsidRPr="009569F9">
        <w:rPr>
          <w:lang w:val="ru-RU"/>
        </w:rPr>
        <w:t>веб-сайте</w:t>
      </w:r>
      <w:proofErr w:type="spellEnd"/>
      <w:r w:rsidRPr="009569F9">
        <w:rPr>
          <w:lang w:val="ru-RU"/>
        </w:rPr>
        <w:t xml:space="preserve"> по адресу</w:t>
      </w:r>
      <w:r w:rsidR="00A959C8" w:rsidRPr="009569F9">
        <w:rPr>
          <w:szCs w:val="24"/>
          <w:lang w:val="ru-RU"/>
        </w:rPr>
        <w:t>:</w:t>
      </w:r>
      <w:r w:rsidRPr="009569F9">
        <w:rPr>
          <w:szCs w:val="24"/>
          <w:lang w:val="ru-RU"/>
        </w:rPr>
        <w:t xml:space="preserve"> </w:t>
      </w:r>
      <w:hyperlink r:id="rId16" w:history="1">
        <w:r w:rsidRPr="009569F9">
          <w:rPr>
            <w:rStyle w:val="Hyperlink"/>
            <w:szCs w:val="24"/>
            <w:lang w:val="ru-RU"/>
          </w:rPr>
          <w:t>http://www.itu.int/oth/T4501000008/en</w:t>
        </w:r>
      </w:hyperlink>
      <w:r w:rsidRPr="009569F9">
        <w:rPr>
          <w:szCs w:val="24"/>
          <w:lang w:val="ru-RU"/>
        </w:rPr>
        <w:t>.</w:t>
      </w:r>
    </w:p>
    <w:p w:rsidR="00315306" w:rsidRPr="009569F9" w:rsidRDefault="00315306" w:rsidP="00061BBC">
      <w:pPr>
        <w:tabs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textAlignment w:val="auto"/>
        <w:rPr>
          <w:szCs w:val="22"/>
          <w:lang w:val="ru-RU"/>
        </w:rPr>
      </w:pPr>
      <w:r w:rsidRPr="009569F9">
        <w:rPr>
          <w:szCs w:val="22"/>
          <w:lang w:val="ru-RU"/>
        </w:rPr>
        <w:t>С уважением,</w:t>
      </w:r>
    </w:p>
    <w:p w:rsidR="00315306" w:rsidRPr="009569F9" w:rsidRDefault="00315306" w:rsidP="00960713">
      <w:pPr>
        <w:spacing w:before="1440"/>
        <w:rPr>
          <w:szCs w:val="22"/>
          <w:lang w:val="ru-RU"/>
        </w:rPr>
      </w:pPr>
      <w:r w:rsidRPr="009569F9">
        <w:rPr>
          <w:szCs w:val="22"/>
          <w:lang w:val="ru-RU"/>
        </w:rPr>
        <w:t>Малколм Джонсон</w:t>
      </w:r>
      <w:r w:rsidRPr="009569F9">
        <w:rPr>
          <w:szCs w:val="22"/>
          <w:lang w:val="ru-RU"/>
        </w:rPr>
        <w:br/>
        <w:t>Директор Бюро</w:t>
      </w:r>
      <w:r w:rsidRPr="009569F9">
        <w:rPr>
          <w:szCs w:val="22"/>
          <w:lang w:val="ru-RU"/>
        </w:rPr>
        <w:br/>
        <w:t>стандартизации электросвязи</w:t>
      </w:r>
    </w:p>
    <w:p w:rsidR="00F9003F" w:rsidRPr="00283385" w:rsidRDefault="00315306" w:rsidP="00706579">
      <w:pPr>
        <w:spacing w:before="2160"/>
        <w:rPr>
          <w:szCs w:val="22"/>
          <w:lang w:val="en-US"/>
        </w:rPr>
      </w:pPr>
      <w:r w:rsidRPr="009569F9">
        <w:rPr>
          <w:b/>
          <w:bCs/>
          <w:szCs w:val="22"/>
          <w:lang w:val="ru-RU"/>
        </w:rPr>
        <w:t>Приложения</w:t>
      </w:r>
      <w:r w:rsidRPr="00283385">
        <w:rPr>
          <w:szCs w:val="22"/>
          <w:lang w:val="en-US"/>
        </w:rPr>
        <w:t xml:space="preserve">: </w:t>
      </w:r>
      <w:r w:rsidR="00D567E8" w:rsidRPr="00283385">
        <w:rPr>
          <w:szCs w:val="22"/>
          <w:lang w:val="en-US"/>
        </w:rPr>
        <w:t>2</w:t>
      </w:r>
    </w:p>
    <w:p w:rsidR="00A959C8" w:rsidRPr="00283385" w:rsidRDefault="00A959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val="en-US"/>
        </w:rPr>
      </w:pPr>
      <w:r w:rsidRPr="00283385">
        <w:rPr>
          <w:szCs w:val="24"/>
          <w:lang w:val="en-US"/>
        </w:rPr>
        <w:br w:type="page"/>
      </w:r>
    </w:p>
    <w:p w:rsidR="00D567E8" w:rsidRPr="00283385" w:rsidRDefault="00D567E8" w:rsidP="00D567E8">
      <w:pPr>
        <w:spacing w:after="120"/>
        <w:jc w:val="center"/>
        <w:rPr>
          <w:b/>
          <w:bCs/>
          <w:color w:val="000000"/>
          <w:u w:val="single"/>
          <w:lang w:val="en-US"/>
        </w:rPr>
      </w:pPr>
      <w:r w:rsidRPr="00283385">
        <w:rPr>
          <w:szCs w:val="24"/>
          <w:lang w:val="en-US"/>
        </w:rPr>
        <w:t>ANNEX 1</w:t>
      </w:r>
      <w:r w:rsidRPr="00283385">
        <w:rPr>
          <w:szCs w:val="24"/>
          <w:lang w:val="en-US"/>
        </w:rPr>
        <w:br/>
      </w:r>
      <w:r w:rsidRPr="00283385">
        <w:rPr>
          <w:b/>
          <w:bCs/>
          <w:color w:val="000000"/>
          <w:u w:val="single"/>
          <w:lang w:val="en-US"/>
        </w:rPr>
        <w:t xml:space="preserve">Draft IPTV-GSI work plan </w:t>
      </w:r>
    </w:p>
    <w:p w:rsidR="00D567E8" w:rsidRPr="009569F9" w:rsidRDefault="00D567E8" w:rsidP="00D567E8">
      <w:pPr>
        <w:spacing w:after="120"/>
        <w:jc w:val="center"/>
        <w:rPr>
          <w:b/>
          <w:bCs/>
          <w:lang w:val="ru-RU"/>
        </w:rPr>
      </w:pPr>
      <w:proofErr w:type="spellStart"/>
      <w:r w:rsidRPr="009569F9">
        <w:rPr>
          <w:b/>
          <w:bCs/>
          <w:lang w:val="ru-RU"/>
        </w:rPr>
        <w:t>Pune</w:t>
      </w:r>
      <w:proofErr w:type="spellEnd"/>
      <w:r w:rsidRPr="009569F9">
        <w:rPr>
          <w:b/>
          <w:bCs/>
          <w:lang w:val="ru-RU"/>
        </w:rPr>
        <w:t xml:space="preserve">, </w:t>
      </w:r>
      <w:proofErr w:type="spellStart"/>
      <w:r w:rsidRPr="009569F9">
        <w:rPr>
          <w:b/>
          <w:bCs/>
          <w:lang w:val="ru-RU"/>
        </w:rPr>
        <w:t>India</w:t>
      </w:r>
      <w:proofErr w:type="spellEnd"/>
      <w:r w:rsidRPr="009569F9">
        <w:rPr>
          <w:b/>
          <w:bCs/>
          <w:lang w:val="ru-RU"/>
        </w:rPr>
        <w:t xml:space="preserve"> 13-17 </w:t>
      </w:r>
      <w:proofErr w:type="spellStart"/>
      <w:r w:rsidRPr="009569F9">
        <w:rPr>
          <w:b/>
          <w:bCs/>
          <w:lang w:val="ru-RU"/>
        </w:rPr>
        <w:t>December</w:t>
      </w:r>
      <w:proofErr w:type="spellEnd"/>
      <w:r w:rsidRPr="009569F9">
        <w:rPr>
          <w:b/>
          <w:bCs/>
          <w:lang w:val="ru-RU"/>
        </w:rPr>
        <w:t xml:space="preserve"> 2010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5"/>
        <w:gridCol w:w="348"/>
        <w:gridCol w:w="268"/>
        <w:gridCol w:w="260"/>
        <w:gridCol w:w="261"/>
        <w:gridCol w:w="350"/>
        <w:gridCol w:w="308"/>
        <w:gridCol w:w="308"/>
        <w:gridCol w:w="350"/>
        <w:gridCol w:w="260"/>
        <w:gridCol w:w="602"/>
        <w:gridCol w:w="328"/>
        <w:gridCol w:w="354"/>
        <w:gridCol w:w="315"/>
        <w:gridCol w:w="315"/>
        <w:gridCol w:w="256"/>
        <w:gridCol w:w="308"/>
        <w:gridCol w:w="308"/>
        <w:gridCol w:w="279"/>
        <w:gridCol w:w="279"/>
        <w:gridCol w:w="250"/>
        <w:gridCol w:w="308"/>
        <w:gridCol w:w="308"/>
        <w:gridCol w:w="259"/>
        <w:gridCol w:w="254"/>
        <w:gridCol w:w="350"/>
      </w:tblGrid>
      <w:tr w:rsidR="00D567E8" w:rsidRPr="009569F9" w:rsidTr="002D49B0">
        <w:trPr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rPr>
                <w:lang w:val="ru-RU"/>
              </w:rPr>
            </w:pP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jc w:val="center"/>
              <w:rPr>
                <w:lang w:val="ru-RU"/>
              </w:rPr>
            </w:pPr>
            <w:proofErr w:type="spellStart"/>
            <w:r w:rsidRPr="009569F9">
              <w:rPr>
                <w:b/>
                <w:bCs/>
                <w:lang w:val="ru-RU"/>
              </w:rPr>
              <w:t>Monday</w:t>
            </w:r>
            <w:proofErr w:type="spellEnd"/>
            <w:r w:rsidRPr="009569F9">
              <w:rPr>
                <w:b/>
                <w:bCs/>
                <w:lang w:val="ru-RU"/>
              </w:rPr>
              <w:t xml:space="preserve"> </w:t>
            </w:r>
            <w:r w:rsidRPr="009569F9">
              <w:rPr>
                <w:b/>
                <w:bCs/>
                <w:lang w:val="ru-RU"/>
              </w:rPr>
              <w:br/>
              <w:t xml:space="preserve">13 </w:t>
            </w:r>
            <w:proofErr w:type="spellStart"/>
            <w:r w:rsidRPr="009569F9">
              <w:rPr>
                <w:b/>
                <w:bCs/>
                <w:lang w:val="ru-RU"/>
              </w:rPr>
              <w:t>Dec</w:t>
            </w:r>
            <w:proofErr w:type="spellEnd"/>
            <w:r w:rsidRPr="009569F9">
              <w:rPr>
                <w:b/>
                <w:bCs/>
                <w:lang w:val="ru-RU"/>
              </w:rPr>
              <w:t>.</w:t>
            </w:r>
          </w:p>
        </w:tc>
        <w:tc>
          <w:tcPr>
            <w:tcW w:w="18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jc w:val="center"/>
              <w:rPr>
                <w:lang w:val="ru-RU"/>
              </w:rPr>
            </w:pPr>
            <w:proofErr w:type="spellStart"/>
            <w:r w:rsidRPr="009569F9">
              <w:rPr>
                <w:b/>
                <w:bCs/>
                <w:lang w:val="ru-RU"/>
              </w:rPr>
              <w:t>Tuesday</w:t>
            </w:r>
            <w:proofErr w:type="spellEnd"/>
            <w:r w:rsidRPr="009569F9">
              <w:rPr>
                <w:b/>
                <w:bCs/>
                <w:lang w:val="ru-RU"/>
              </w:rPr>
              <w:t xml:space="preserve"> </w:t>
            </w:r>
            <w:r w:rsidRPr="009569F9">
              <w:rPr>
                <w:b/>
                <w:bCs/>
                <w:lang w:val="ru-RU"/>
              </w:rPr>
              <w:br/>
              <w:t xml:space="preserve">14 </w:t>
            </w:r>
            <w:proofErr w:type="spellStart"/>
            <w:r w:rsidRPr="009569F9">
              <w:rPr>
                <w:b/>
                <w:bCs/>
                <w:lang w:val="ru-RU"/>
              </w:rPr>
              <w:t>Dec</w:t>
            </w:r>
            <w:proofErr w:type="spellEnd"/>
            <w:r w:rsidRPr="009569F9">
              <w:rPr>
                <w:b/>
                <w:bCs/>
                <w:lang w:val="ru-RU"/>
              </w:rPr>
              <w:t>.</w:t>
            </w:r>
          </w:p>
        </w:tc>
        <w:tc>
          <w:tcPr>
            <w:tcW w:w="156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jc w:val="center"/>
              <w:rPr>
                <w:lang w:val="ru-RU"/>
              </w:rPr>
            </w:pPr>
            <w:proofErr w:type="spellStart"/>
            <w:r w:rsidRPr="009569F9">
              <w:rPr>
                <w:b/>
                <w:bCs/>
                <w:lang w:val="ru-RU"/>
              </w:rPr>
              <w:t>Wednesday</w:t>
            </w:r>
            <w:proofErr w:type="spellEnd"/>
            <w:r w:rsidRPr="009569F9">
              <w:rPr>
                <w:b/>
                <w:bCs/>
                <w:lang w:val="ru-RU"/>
              </w:rPr>
              <w:t xml:space="preserve"> </w:t>
            </w:r>
            <w:r w:rsidRPr="009569F9">
              <w:rPr>
                <w:b/>
                <w:bCs/>
                <w:lang w:val="ru-RU"/>
              </w:rPr>
              <w:br/>
              <w:t xml:space="preserve">15 </w:t>
            </w:r>
            <w:proofErr w:type="spellStart"/>
            <w:r w:rsidRPr="009569F9">
              <w:rPr>
                <w:b/>
                <w:bCs/>
                <w:lang w:val="ru-RU"/>
              </w:rPr>
              <w:t>Dec</w:t>
            </w:r>
            <w:proofErr w:type="spellEnd"/>
            <w:r w:rsidRPr="009569F9">
              <w:rPr>
                <w:b/>
                <w:bCs/>
                <w:lang w:val="ru-RU"/>
              </w:rPr>
              <w:t>.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jc w:val="center"/>
              <w:rPr>
                <w:lang w:val="ru-RU"/>
              </w:rPr>
            </w:pPr>
            <w:proofErr w:type="spellStart"/>
            <w:r w:rsidRPr="009569F9">
              <w:rPr>
                <w:b/>
                <w:bCs/>
                <w:lang w:val="ru-RU"/>
              </w:rPr>
              <w:t>Thursday</w:t>
            </w:r>
            <w:proofErr w:type="spellEnd"/>
            <w:r w:rsidRPr="009569F9">
              <w:rPr>
                <w:b/>
                <w:bCs/>
                <w:lang w:val="ru-RU"/>
              </w:rPr>
              <w:br/>
              <w:t xml:space="preserve">16 </w:t>
            </w:r>
            <w:proofErr w:type="spellStart"/>
            <w:r w:rsidRPr="009569F9">
              <w:rPr>
                <w:b/>
                <w:bCs/>
                <w:lang w:val="ru-RU"/>
              </w:rPr>
              <w:t>Dec</w:t>
            </w:r>
            <w:proofErr w:type="spellEnd"/>
            <w:r w:rsidRPr="009569F9">
              <w:rPr>
                <w:b/>
                <w:bCs/>
                <w:lang w:val="ru-RU"/>
              </w:rPr>
              <w:t>.</w:t>
            </w:r>
          </w:p>
        </w:tc>
        <w:tc>
          <w:tcPr>
            <w:tcW w:w="147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jc w:val="center"/>
              <w:rPr>
                <w:lang w:val="ru-RU"/>
              </w:rPr>
            </w:pPr>
            <w:proofErr w:type="spellStart"/>
            <w:r w:rsidRPr="009569F9">
              <w:rPr>
                <w:b/>
                <w:bCs/>
                <w:lang w:val="ru-RU"/>
              </w:rPr>
              <w:t>Friday</w:t>
            </w:r>
            <w:proofErr w:type="spellEnd"/>
            <w:r w:rsidRPr="009569F9">
              <w:rPr>
                <w:b/>
                <w:bCs/>
                <w:lang w:val="ru-RU"/>
              </w:rPr>
              <w:t xml:space="preserve"> </w:t>
            </w:r>
            <w:r w:rsidRPr="009569F9">
              <w:rPr>
                <w:b/>
                <w:bCs/>
                <w:lang w:val="ru-RU"/>
              </w:rPr>
              <w:br/>
              <w:t xml:space="preserve">17 </w:t>
            </w:r>
            <w:proofErr w:type="spellStart"/>
            <w:r w:rsidRPr="009569F9">
              <w:rPr>
                <w:b/>
                <w:bCs/>
                <w:lang w:val="ru-RU"/>
              </w:rPr>
              <w:t>Dec</w:t>
            </w:r>
            <w:proofErr w:type="spellEnd"/>
            <w:r w:rsidRPr="009569F9">
              <w:rPr>
                <w:b/>
                <w:bCs/>
                <w:lang w:val="ru-RU"/>
              </w:rPr>
              <w:t>.</w:t>
            </w:r>
          </w:p>
        </w:tc>
      </w:tr>
      <w:tr w:rsidR="00D567E8" w:rsidRPr="009569F9" w:rsidTr="002D49B0">
        <w:trPr>
          <w:jc w:val="center"/>
        </w:trPr>
        <w:tc>
          <w:tcPr>
            <w:tcW w:w="2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rPr>
                <w:lang w:val="ru-RU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jc w:val="center"/>
              <w:rPr>
                <w:lang w:val="ru-RU"/>
              </w:rPr>
            </w:pPr>
            <w:r w:rsidRPr="009569F9">
              <w:rPr>
                <w:b/>
                <w:bCs/>
                <w:lang w:val="ru-RU"/>
              </w:rPr>
              <w:t>AM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jc w:val="center"/>
              <w:rPr>
                <w:lang w:val="ru-RU"/>
              </w:rPr>
            </w:pPr>
            <w:r w:rsidRPr="009569F9">
              <w:rPr>
                <w:b/>
                <w:bCs/>
                <w:lang w:val="ru-RU"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jc w:val="center"/>
              <w:rPr>
                <w:lang w:val="ru-RU"/>
              </w:rPr>
            </w:pPr>
            <w:r w:rsidRPr="009569F9">
              <w:rPr>
                <w:b/>
                <w:bCs/>
                <w:lang w:val="ru-RU"/>
              </w:rPr>
              <w:t>AM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jc w:val="center"/>
              <w:rPr>
                <w:lang w:val="ru-RU"/>
              </w:rPr>
            </w:pPr>
            <w:r w:rsidRPr="009569F9">
              <w:rPr>
                <w:b/>
                <w:bCs/>
                <w:lang w:val="ru-RU"/>
              </w:rPr>
              <w:t>PM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jc w:val="center"/>
              <w:rPr>
                <w:lang w:val="ru-RU"/>
              </w:rPr>
            </w:pPr>
            <w:r w:rsidRPr="009569F9">
              <w:rPr>
                <w:b/>
                <w:bCs/>
                <w:lang w:val="ru-RU"/>
              </w:rPr>
              <w:t>AM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jc w:val="center"/>
              <w:rPr>
                <w:lang w:val="ru-RU"/>
              </w:rPr>
            </w:pPr>
            <w:r w:rsidRPr="009569F9">
              <w:rPr>
                <w:b/>
                <w:bCs/>
                <w:lang w:val="ru-RU"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jc w:val="center"/>
              <w:rPr>
                <w:lang w:val="ru-RU"/>
              </w:rPr>
            </w:pPr>
            <w:r w:rsidRPr="009569F9">
              <w:rPr>
                <w:b/>
                <w:bCs/>
                <w:lang w:val="ru-RU"/>
              </w:rPr>
              <w:t>AM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jc w:val="center"/>
              <w:rPr>
                <w:lang w:val="ru-RU"/>
              </w:rPr>
            </w:pPr>
            <w:r w:rsidRPr="009569F9">
              <w:rPr>
                <w:b/>
                <w:bCs/>
                <w:lang w:val="ru-RU"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jc w:val="center"/>
              <w:rPr>
                <w:lang w:val="ru-RU"/>
              </w:rPr>
            </w:pPr>
            <w:r w:rsidRPr="009569F9">
              <w:rPr>
                <w:b/>
                <w:bCs/>
                <w:lang w:val="ru-RU"/>
              </w:rPr>
              <w:t>AM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jc w:val="center"/>
              <w:rPr>
                <w:lang w:val="ru-RU"/>
              </w:rPr>
            </w:pPr>
            <w:r w:rsidRPr="009569F9">
              <w:rPr>
                <w:b/>
                <w:bCs/>
                <w:lang w:val="ru-RU"/>
              </w:rPr>
              <w:t>PM</w:t>
            </w:r>
          </w:p>
        </w:tc>
      </w:tr>
      <w:tr w:rsidR="00D567E8" w:rsidRPr="009569F9" w:rsidTr="002D49B0">
        <w:trPr>
          <w:jc w:val="center"/>
        </w:trPr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right="-113"/>
              <w:rPr>
                <w:lang w:val="ru-RU"/>
              </w:rPr>
            </w:pPr>
            <w:r w:rsidRPr="009569F9">
              <w:rPr>
                <w:lang w:val="ru-RU"/>
              </w:rPr>
              <w:t>TSR [100]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sz w:val="21"/>
                <w:szCs w:val="21"/>
                <w:lang w:val="ru-RU"/>
              </w:rPr>
            </w:pPr>
            <w:r w:rsidRPr="009569F9">
              <w:rPr>
                <w:sz w:val="21"/>
                <w:szCs w:val="21"/>
                <w:lang w:val="ru-RU"/>
              </w:rPr>
              <w:t>X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sz w:val="21"/>
                <w:szCs w:val="21"/>
                <w:lang w:val="ru-RU"/>
              </w:rPr>
            </w:pPr>
            <w:r w:rsidRPr="009569F9">
              <w:rPr>
                <w:sz w:val="21"/>
                <w:szCs w:val="21"/>
                <w:lang w:val="ru-RU"/>
              </w:rPr>
              <w:t>X</w:t>
            </w: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sz w:val="20"/>
                <w:lang w:val="ru-RU"/>
              </w:rPr>
            </w:pPr>
            <w:r w:rsidRPr="009569F9">
              <w:rPr>
                <w:sz w:val="20"/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</w:tr>
      <w:tr w:rsidR="00D567E8" w:rsidRPr="009569F9" w:rsidTr="002D49B0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b/>
                <w:bCs/>
                <w:lang w:val="ru-RU"/>
              </w:rPr>
              <w:t>SG 9</w:t>
            </w:r>
          </w:p>
        </w:tc>
      </w:tr>
      <w:tr w:rsidR="00D567E8" w:rsidRPr="009569F9" w:rsidTr="002D49B0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right="-113"/>
              <w:rPr>
                <w:lang w:val="ru-RU"/>
              </w:rPr>
            </w:pPr>
            <w:proofErr w:type="spellStart"/>
            <w:r w:rsidRPr="009569F9">
              <w:rPr>
                <w:lang w:val="ru-RU"/>
              </w:rPr>
              <w:t>Qs</w:t>
            </w:r>
            <w:proofErr w:type="spellEnd"/>
            <w:r w:rsidRPr="009569F9">
              <w:rPr>
                <w:lang w:val="ru-RU"/>
              </w:rPr>
              <w:t xml:space="preserve"> 8, 9, 10/9 [15]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  <w:r w:rsidRPr="009569F9">
              <w:rPr>
                <w:vertAlign w:val="superscript"/>
                <w:lang w:val="ru-RU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</w:tr>
      <w:tr w:rsidR="00D567E8" w:rsidRPr="009569F9" w:rsidTr="002D49B0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right="-113"/>
              <w:rPr>
                <w:lang w:val="ru-RU"/>
              </w:rPr>
            </w:pPr>
            <w:r w:rsidRPr="009569F9">
              <w:rPr>
                <w:lang w:val="ru-RU"/>
              </w:rPr>
              <w:t>Q4/9 [15]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  <w:r w:rsidRPr="009569F9">
              <w:rPr>
                <w:vertAlign w:val="superscript"/>
                <w:lang w:val="ru-RU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</w:tr>
      <w:tr w:rsidR="00D567E8" w:rsidRPr="009569F9" w:rsidTr="002D49B0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b/>
                <w:bCs/>
                <w:lang w:val="ru-RU"/>
              </w:rPr>
              <w:t>SG 16</w:t>
            </w:r>
          </w:p>
        </w:tc>
      </w:tr>
      <w:tr w:rsidR="00D567E8" w:rsidRPr="009569F9" w:rsidTr="002D49B0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right="-113"/>
              <w:rPr>
                <w:lang w:val="ru-RU"/>
              </w:rPr>
            </w:pPr>
            <w:r w:rsidRPr="009569F9">
              <w:rPr>
                <w:lang w:val="ru-RU"/>
              </w:rPr>
              <w:t>Q13/16 [40]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val="ru-RU" w:eastAsia="ja-JP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val="ru-RU" w:eastAsia="ja-JP"/>
              </w:rPr>
            </w:pPr>
            <w:r w:rsidRPr="009569F9">
              <w:rPr>
                <w:rFonts w:eastAsia="MS Mincho"/>
                <w:caps/>
                <w:lang w:val="ru-RU" w:eastAsia="ja-JP"/>
              </w:rPr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val="ru-RU" w:eastAsia="ja-JP"/>
              </w:rPr>
            </w:pPr>
            <w:r w:rsidRPr="009569F9">
              <w:rPr>
                <w:rFonts w:eastAsia="MS Mincho"/>
                <w:caps/>
                <w:lang w:val="ru-RU" w:eastAsia="ja-JP"/>
              </w:rPr>
              <w:t>X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val="ru-RU" w:eastAsia="ja-JP"/>
              </w:rPr>
            </w:pPr>
            <w:r w:rsidRPr="009569F9">
              <w:rPr>
                <w:rFonts w:eastAsia="MS Mincho"/>
                <w:caps/>
                <w:lang w:val="ru-RU" w:eastAsia="ja-JP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lang w:val="ru-RU" w:eastAsia="ja-JP"/>
              </w:rPr>
            </w:pPr>
            <w:r w:rsidRPr="009569F9">
              <w:rPr>
                <w:rFonts w:eastAsia="MS Mincho"/>
                <w:lang w:val="ru-RU" w:eastAsia="ja-JP"/>
              </w:rPr>
              <w:t>X</w:t>
            </w:r>
            <w:r w:rsidRPr="009569F9">
              <w:rPr>
                <w:rFonts w:eastAsia="MS Mincho"/>
                <w:vertAlign w:val="superscript"/>
                <w:lang w:val="ru-RU" w:eastAsia="ja-JP"/>
              </w:rPr>
              <w:t>(0)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val="ru-RU" w:eastAsia="ja-JP"/>
              </w:rPr>
            </w:pPr>
            <w:r w:rsidRPr="009569F9">
              <w:rPr>
                <w:rFonts w:eastAsia="MS Mincho"/>
                <w:caps/>
                <w:lang w:val="ru-RU"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lang w:val="ru-RU" w:eastAsia="ja-JP"/>
              </w:rPr>
            </w:pPr>
            <w:r w:rsidRPr="009569F9">
              <w:rPr>
                <w:rFonts w:eastAsia="MS Mincho"/>
                <w:lang w:val="ru-RU" w:eastAsia="ja-JP"/>
              </w:rPr>
              <w:t>X</w:t>
            </w:r>
            <w:r w:rsidRPr="009569F9">
              <w:rPr>
                <w:rFonts w:eastAsia="MS Mincho"/>
                <w:vertAlign w:val="superscript"/>
                <w:lang w:val="ru-RU" w:eastAsia="ja-JP"/>
              </w:rPr>
              <w:t>(0)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rFonts w:eastAsia="MS Mincho"/>
                <w:lang w:val="ru-RU" w:eastAsia="ja-JP"/>
              </w:rPr>
            </w:pPr>
            <w:r w:rsidRPr="009569F9">
              <w:rPr>
                <w:rFonts w:eastAsia="MS Mincho"/>
                <w:lang w:val="ru-RU" w:eastAsia="ja-JP"/>
              </w:rPr>
              <w:t>X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  <w:r w:rsidRPr="009569F9">
              <w:rPr>
                <w:vertAlign w:val="superscript"/>
                <w:lang w:val="ru-RU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sz w:val="21"/>
                <w:szCs w:val="21"/>
                <w:lang w:val="ru-RU" w:eastAsia="ja-JP"/>
              </w:rPr>
            </w:pPr>
            <w:r w:rsidRPr="009569F9">
              <w:rPr>
                <w:rFonts w:eastAsia="MS Mincho"/>
                <w:sz w:val="21"/>
                <w:szCs w:val="21"/>
                <w:lang w:val="ru-RU" w:eastAsia="ja-JP"/>
              </w:rPr>
              <w:t>X</w:t>
            </w:r>
            <w:r w:rsidRPr="009569F9">
              <w:rPr>
                <w:rFonts w:eastAsia="MS Mincho"/>
                <w:sz w:val="21"/>
                <w:szCs w:val="21"/>
                <w:vertAlign w:val="superscript"/>
                <w:lang w:val="ru-RU" w:eastAsia="ja-JP"/>
              </w:rPr>
              <w:t>(0)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val="ru-RU" w:eastAsia="ja-JP"/>
              </w:rPr>
            </w:pPr>
            <w:r w:rsidRPr="009569F9">
              <w:rPr>
                <w:rFonts w:eastAsia="MS Mincho"/>
                <w:caps/>
                <w:lang w:val="ru-RU"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val="ru-RU" w:eastAsia="ja-JP"/>
              </w:rPr>
            </w:pPr>
            <w:r w:rsidRPr="009569F9">
              <w:rPr>
                <w:rFonts w:eastAsia="MS Mincho"/>
                <w:caps/>
                <w:lang w:val="ru-RU" w:eastAsia="ja-JP"/>
              </w:rP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val="ru-RU" w:eastAsia="ja-JP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val="ru-RU" w:eastAsia="ja-JP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</w:tr>
      <w:tr w:rsidR="00D567E8" w:rsidRPr="009569F9" w:rsidTr="002D49B0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right="-113"/>
              <w:rPr>
                <w:lang w:val="ru-RU"/>
              </w:rPr>
            </w:pPr>
            <w:r w:rsidRPr="009569F9">
              <w:rPr>
                <w:lang w:val="ru-RU"/>
              </w:rPr>
              <w:t>Q21/16 [10]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  <w:r w:rsidRPr="009569F9">
              <w:rPr>
                <w:vertAlign w:val="superscript"/>
                <w:lang w:val="ru-RU"/>
              </w:rPr>
              <w:t>(2)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  <w:r w:rsidRPr="009569F9">
              <w:rPr>
                <w:vertAlign w:val="superscript"/>
                <w:lang w:val="ru-RU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  <w:r w:rsidRPr="009569F9">
              <w:rPr>
                <w:lang w:val="ru-RU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</w:tr>
      <w:tr w:rsidR="00D567E8" w:rsidRPr="009569F9" w:rsidTr="002D49B0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spacing w:before="80"/>
              <w:ind w:right="-113"/>
              <w:rPr>
                <w:lang w:val="ru-RU"/>
              </w:rPr>
            </w:pPr>
            <w:r w:rsidRPr="009569F9">
              <w:rPr>
                <w:lang w:val="ru-RU"/>
              </w:rPr>
              <w:t>Q28/16 [10]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spacing w:before="80"/>
              <w:ind w:left="-113" w:right="-113"/>
              <w:jc w:val="center"/>
              <w:rPr>
                <w:lang w:val="ru-RU"/>
              </w:rPr>
            </w:pPr>
            <w:r w:rsidRPr="009569F9">
              <w:rPr>
                <w:lang w:val="ru-RU"/>
              </w:rPr>
              <w:t>X</w:t>
            </w:r>
            <w:r w:rsidRPr="009569F9">
              <w:rPr>
                <w:vertAlign w:val="superscript"/>
                <w:lang w:val="ru-RU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7E8" w:rsidRPr="009569F9" w:rsidRDefault="00D567E8" w:rsidP="002D49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caps/>
                <w:lang w:val="ru-RU"/>
              </w:rPr>
            </w:pPr>
          </w:p>
        </w:tc>
      </w:tr>
    </w:tbl>
    <w:p w:rsidR="00D567E8" w:rsidRPr="009569F9" w:rsidRDefault="00D567E8" w:rsidP="00D567E8">
      <w:pPr>
        <w:spacing w:before="80"/>
      </w:pPr>
      <w:r w:rsidRPr="009569F9">
        <w:t>[N] Room capacity; (For X</w:t>
      </w:r>
      <w:r w:rsidRPr="009569F9">
        <w:rPr>
          <w:vertAlign w:val="superscript"/>
        </w:rPr>
        <w:t xml:space="preserve">(1) </w:t>
      </w:r>
      <w:r w:rsidRPr="009569F9">
        <w:t xml:space="preserve">Joint-session: capacity = 100) </w:t>
      </w:r>
    </w:p>
    <w:p w:rsidR="00D567E8" w:rsidRPr="009569F9" w:rsidRDefault="00D567E8" w:rsidP="00D567E8">
      <w:pPr>
        <w:spacing w:before="80"/>
        <w:rPr>
          <w:b/>
          <w:bCs/>
        </w:rPr>
      </w:pPr>
    </w:p>
    <w:p w:rsidR="00D567E8" w:rsidRPr="009569F9" w:rsidRDefault="00D567E8" w:rsidP="009569F9">
      <w:pPr>
        <w:spacing w:before="80"/>
      </w:pPr>
      <w:r w:rsidRPr="009569F9">
        <w:t>Meeting times, unless otherwise stated, are 09:30 to 10:45, 11:15 to 12:30, 14:30 to 15:45 and 16:15 to 17:30</w:t>
      </w:r>
      <w:r w:rsidR="009569F9" w:rsidRPr="009569F9">
        <w:t> </w:t>
      </w:r>
      <w:r w:rsidRPr="009569F9">
        <w:t>hours. Evening sessions start at 18:00.</w:t>
      </w:r>
    </w:p>
    <w:p w:rsidR="00D567E8" w:rsidRPr="009569F9" w:rsidRDefault="00D567E8" w:rsidP="00D567E8"/>
    <w:p w:rsidR="00D567E8" w:rsidRPr="009569F9" w:rsidRDefault="00D567E8" w:rsidP="00D567E8">
      <w:pPr>
        <w:rPr>
          <w:b/>
          <w:bCs/>
        </w:rPr>
      </w:pPr>
      <w:r w:rsidRPr="009569F9">
        <w:rPr>
          <w:b/>
          <w:bCs/>
        </w:rPr>
        <w:t>Notes:</w:t>
      </w:r>
    </w:p>
    <w:p w:rsidR="00D567E8" w:rsidRPr="009569F9" w:rsidRDefault="00D567E8" w:rsidP="00D567E8">
      <w:r w:rsidRPr="009569F9">
        <w:t>(0) Evening session.</w:t>
      </w:r>
    </w:p>
    <w:p w:rsidR="00D567E8" w:rsidRPr="009569F9" w:rsidRDefault="00D567E8" w:rsidP="00D567E8">
      <w:pPr>
        <w:spacing w:before="80"/>
      </w:pPr>
      <w:r w:rsidRPr="009569F9">
        <w:t>(1) Joint meeting</w:t>
      </w:r>
    </w:p>
    <w:p w:rsidR="00D567E8" w:rsidRPr="009569F9" w:rsidRDefault="00D567E8" w:rsidP="00D567E8">
      <w:pPr>
        <w:spacing w:before="80"/>
      </w:pPr>
      <w:r w:rsidRPr="009569F9">
        <w:t>(2) Joint meeting</w:t>
      </w:r>
    </w:p>
    <w:p w:rsidR="00D567E8" w:rsidRPr="009569F9" w:rsidRDefault="00D567E8" w:rsidP="00D567E8">
      <w:r w:rsidRPr="009569F9">
        <w:t xml:space="preserve"> 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</w:pPr>
      <w:r w:rsidRPr="009569F9">
        <w:br w:type="page"/>
        <w:t>ANNEX 2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jc w:val="center"/>
        <w:textAlignment w:val="auto"/>
        <w:rPr>
          <w:b/>
          <w:bCs/>
          <w:u w:val="single"/>
        </w:rPr>
      </w:pPr>
      <w:r w:rsidRPr="009569F9">
        <w:rPr>
          <w:b/>
          <w:bCs/>
          <w:u w:val="single"/>
        </w:rPr>
        <w:t>Visa requests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jc w:val="center"/>
        <w:textAlignment w:val="auto"/>
        <w:rPr>
          <w:u w:val="single"/>
        </w:rPr>
      </w:pP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IPTV-GSI event participants are requested to contact the Indian embassy or consulate in their country for the necessary information on how to get a visa.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In general the requirements to get the visa are: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• Valid passport or other travel document recognized by the India government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• Application form (provided by the consulate)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• 2 photographs 4 x 4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• Roundtrip ticket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• Payment of consular fee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• Invitation Letter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In order to get the Invitation Letter to attend the kaleidoscope conference in India, participants are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b/>
          <w:bCs/>
          <w:szCs w:val="24"/>
          <w:lang w:eastAsia="zh-CN"/>
        </w:rPr>
      </w:pPr>
      <w:r w:rsidRPr="009569F9">
        <w:rPr>
          <w:szCs w:val="24"/>
          <w:lang w:eastAsia="zh-CN"/>
        </w:rPr>
        <w:t xml:space="preserve">requested to send their request via email, as quickly as possible, and no later than </w:t>
      </w:r>
      <w:r w:rsidRPr="009569F9">
        <w:rPr>
          <w:b/>
          <w:bCs/>
          <w:szCs w:val="24"/>
          <w:lang w:eastAsia="zh-CN"/>
        </w:rPr>
        <w:t>13th October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b/>
          <w:bCs/>
          <w:szCs w:val="24"/>
          <w:lang w:eastAsia="zh-CN"/>
        </w:rPr>
        <w:t xml:space="preserve">2010 </w:t>
      </w:r>
      <w:r w:rsidRPr="009569F9">
        <w:rPr>
          <w:szCs w:val="24"/>
          <w:lang w:eastAsia="zh-CN"/>
        </w:rPr>
        <w:t>to both: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b/>
          <w:bCs/>
          <w:szCs w:val="24"/>
          <w:lang w:eastAsia="zh-CN"/>
        </w:rPr>
      </w:pPr>
      <w:proofErr w:type="spellStart"/>
      <w:r w:rsidRPr="009569F9">
        <w:rPr>
          <w:b/>
          <w:bCs/>
          <w:szCs w:val="24"/>
          <w:lang w:eastAsia="zh-CN"/>
        </w:rPr>
        <w:t>Kailash</w:t>
      </w:r>
      <w:proofErr w:type="spellEnd"/>
      <w:r w:rsidRPr="009569F9">
        <w:rPr>
          <w:b/>
          <w:bCs/>
          <w:szCs w:val="24"/>
          <w:lang w:eastAsia="zh-CN"/>
        </w:rPr>
        <w:t xml:space="preserve"> J </w:t>
      </w:r>
      <w:proofErr w:type="spellStart"/>
      <w:r w:rsidRPr="009569F9">
        <w:rPr>
          <w:b/>
          <w:bCs/>
          <w:szCs w:val="24"/>
          <w:lang w:eastAsia="zh-CN"/>
        </w:rPr>
        <w:t>Karande</w:t>
      </w:r>
      <w:proofErr w:type="spellEnd"/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kailashkarande@yahoo.co.in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+91-02114-304441 / +91-09324504016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b/>
          <w:bCs/>
          <w:szCs w:val="24"/>
          <w:lang w:eastAsia="zh-CN"/>
        </w:rPr>
      </w:pPr>
      <w:r w:rsidRPr="009569F9">
        <w:rPr>
          <w:b/>
          <w:bCs/>
          <w:szCs w:val="24"/>
          <w:lang w:eastAsia="zh-CN"/>
        </w:rPr>
        <w:t xml:space="preserve">Prof. Dr. S. D. </w:t>
      </w:r>
      <w:proofErr w:type="spellStart"/>
      <w:r w:rsidRPr="009569F9">
        <w:rPr>
          <w:b/>
          <w:bCs/>
          <w:szCs w:val="24"/>
          <w:lang w:eastAsia="zh-CN"/>
        </w:rPr>
        <w:t>Markande</w:t>
      </w:r>
      <w:proofErr w:type="spellEnd"/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sdmarkande@hotmail.com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+9120-32518689 / +919422517315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The request should include a copy of the passport and the following information: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1. Name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2. Surname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3. Date and Place of Birth: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4. Nationality: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5. Date of Arrival: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6. Date of Departure: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7. Passport Number:</w:t>
      </w:r>
    </w:p>
    <w:p w:rsidR="00D567E8" w:rsidRPr="009569F9" w:rsidRDefault="00D567E8" w:rsidP="00D567E8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szCs w:val="24"/>
          <w:lang w:eastAsia="zh-CN"/>
        </w:rPr>
      </w:pPr>
      <w:r w:rsidRPr="009569F9">
        <w:rPr>
          <w:szCs w:val="24"/>
          <w:lang w:eastAsia="zh-CN"/>
        </w:rPr>
        <w:t>8. Date of passport issue:</w:t>
      </w:r>
    </w:p>
    <w:p w:rsidR="00D567E8" w:rsidRPr="009569F9" w:rsidRDefault="00D567E8" w:rsidP="00D567E8">
      <w:pPr>
        <w:spacing w:before="0"/>
        <w:rPr>
          <w:szCs w:val="24"/>
        </w:rPr>
      </w:pPr>
      <w:r w:rsidRPr="009569F9">
        <w:rPr>
          <w:szCs w:val="24"/>
          <w:lang w:eastAsia="zh-CN"/>
        </w:rPr>
        <w:t>9. Date of passport expiry:</w:t>
      </w:r>
    </w:p>
    <w:p w:rsidR="00B94BE1" w:rsidRPr="009569F9" w:rsidRDefault="00D567E8" w:rsidP="009569F9">
      <w:pPr>
        <w:jc w:val="center"/>
        <w:rPr>
          <w:lang w:val="ru-RU"/>
        </w:rPr>
      </w:pPr>
      <w:r w:rsidRPr="009569F9">
        <w:rPr>
          <w:lang w:val="ru-RU"/>
        </w:rPr>
        <w:t>_____________</w:t>
      </w:r>
    </w:p>
    <w:sectPr w:rsidR="00B94BE1" w:rsidRPr="009569F9" w:rsidSect="009569F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9B0" w:rsidRDefault="002D49B0">
      <w:r>
        <w:separator/>
      </w:r>
    </w:p>
  </w:endnote>
  <w:endnote w:type="continuationSeparator" w:id="0">
    <w:p w:rsidR="002D49B0" w:rsidRDefault="002D4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E0" w:rsidRDefault="005934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E0" w:rsidRPr="00E25F75" w:rsidRDefault="005934E0" w:rsidP="005934E0">
    <w:pPr>
      <w:pStyle w:val="Footer"/>
      <w:rPr>
        <w:iCs/>
        <w:lang w:val="fr-FR"/>
      </w:rPr>
    </w:pPr>
    <w:r>
      <w:rPr>
        <w:iCs/>
        <w:lang w:val="fr-FR"/>
      </w:rPr>
      <w:t>ITU-T\BUREAU\CIRC\144</w:t>
    </w:r>
    <w:r w:rsidR="00EE2EE0">
      <w:rPr>
        <w:iCs/>
        <w:lang w:val="fr-FR"/>
      </w:rPr>
      <w:t>R</w:t>
    </w:r>
    <w:r w:rsidRPr="00E25F75">
      <w:rPr>
        <w:iCs/>
        <w:lang w:val="fr-FR"/>
      </w:rPr>
      <w:t>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9569F9" w:rsidRPr="009569F9" w:rsidTr="009A773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569F9" w:rsidRPr="009569F9" w:rsidRDefault="009569F9" w:rsidP="009569F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sz w:val="18"/>
              <w:lang w:val="fr-CH"/>
            </w:rPr>
          </w:pPr>
          <w:r w:rsidRPr="009569F9">
            <w:rPr>
              <w:sz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569F9" w:rsidRPr="009569F9" w:rsidRDefault="009569F9" w:rsidP="009569F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sz w:val="18"/>
            </w:rPr>
          </w:pPr>
          <w:r w:rsidRPr="009569F9">
            <w:rPr>
              <w:sz w:val="18"/>
            </w:rPr>
            <w:t>Telephone</w:t>
          </w:r>
          <w:r w:rsidRPr="009569F9">
            <w:rPr>
              <w:sz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569F9" w:rsidRPr="009569F9" w:rsidRDefault="009569F9" w:rsidP="009569F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sz w:val="18"/>
            </w:rPr>
          </w:pPr>
          <w:r w:rsidRPr="009569F9">
            <w:rPr>
              <w:sz w:val="18"/>
            </w:rPr>
            <w:t xml:space="preserve">Telex 421 000 </w:t>
          </w:r>
          <w:proofErr w:type="spellStart"/>
          <w:r w:rsidRPr="009569F9">
            <w:rPr>
              <w:sz w:val="18"/>
            </w:rPr>
            <w:t>uit</w:t>
          </w:r>
          <w:proofErr w:type="spellEnd"/>
          <w:r w:rsidRPr="009569F9">
            <w:rPr>
              <w:sz w:val="18"/>
            </w:rPr>
            <w:t xml:space="preserve"> </w:t>
          </w:r>
          <w:proofErr w:type="spellStart"/>
          <w:r w:rsidRPr="009569F9">
            <w:rPr>
              <w:sz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569F9" w:rsidRPr="009569F9" w:rsidRDefault="009569F9" w:rsidP="009569F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sz w:val="18"/>
            </w:rPr>
          </w:pPr>
          <w:r w:rsidRPr="009569F9">
            <w:rPr>
              <w:sz w:val="18"/>
            </w:rPr>
            <w:t>E-mail:</w:t>
          </w:r>
          <w:r w:rsidRPr="009569F9">
            <w:rPr>
              <w:sz w:val="18"/>
            </w:rPr>
            <w:tab/>
          </w:r>
          <w:hyperlink r:id="rId1" w:history="1">
            <w:r w:rsidRPr="009569F9">
              <w:rPr>
                <w:color w:val="0000FF"/>
                <w:sz w:val="18"/>
                <w:u w:val="single"/>
              </w:rPr>
              <w:t>itumail@itu.int</w:t>
            </w:r>
          </w:hyperlink>
          <w:r w:rsidRPr="009569F9">
            <w:rPr>
              <w:sz w:val="18"/>
            </w:rPr>
            <w:t xml:space="preserve"> </w:t>
          </w:r>
        </w:p>
      </w:tc>
    </w:tr>
    <w:tr w:rsidR="009569F9" w:rsidRPr="009569F9" w:rsidTr="009A7732">
      <w:trPr>
        <w:cantSplit/>
      </w:trPr>
      <w:tc>
        <w:tcPr>
          <w:tcW w:w="1062" w:type="pct"/>
        </w:tcPr>
        <w:p w:rsidR="009569F9" w:rsidRPr="009569F9" w:rsidRDefault="009569F9" w:rsidP="009569F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sz w:val="18"/>
            </w:rPr>
          </w:pPr>
          <w:r w:rsidRPr="009569F9">
            <w:rPr>
              <w:sz w:val="18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9569F9">
                <w:rPr>
                  <w:sz w:val="18"/>
                </w:rPr>
                <w:t>Geneva</w:t>
              </w:r>
            </w:smartTag>
          </w:smartTag>
          <w:r w:rsidRPr="009569F9">
            <w:rPr>
              <w:sz w:val="18"/>
            </w:rPr>
            <w:t xml:space="preserve"> 20</w:t>
          </w:r>
        </w:p>
      </w:tc>
      <w:tc>
        <w:tcPr>
          <w:tcW w:w="1583" w:type="pct"/>
        </w:tcPr>
        <w:p w:rsidR="009569F9" w:rsidRPr="009569F9" w:rsidRDefault="009569F9" w:rsidP="009569F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sz w:val="18"/>
            </w:rPr>
          </w:pPr>
          <w:proofErr w:type="spellStart"/>
          <w:r w:rsidRPr="009569F9">
            <w:rPr>
              <w:sz w:val="18"/>
            </w:rPr>
            <w:t>Telefax</w:t>
          </w:r>
          <w:proofErr w:type="spellEnd"/>
          <w:r w:rsidRPr="009569F9">
            <w:rPr>
              <w:sz w:val="18"/>
            </w:rPr>
            <w:tab/>
            <w:t>Gr3:</w:t>
          </w:r>
          <w:r w:rsidRPr="009569F9">
            <w:rPr>
              <w:sz w:val="18"/>
            </w:rPr>
            <w:tab/>
            <w:t>+41 22 733 72 56</w:t>
          </w:r>
        </w:p>
      </w:tc>
      <w:tc>
        <w:tcPr>
          <w:tcW w:w="1224" w:type="pct"/>
        </w:tcPr>
        <w:p w:rsidR="009569F9" w:rsidRPr="009569F9" w:rsidRDefault="009569F9" w:rsidP="009569F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sz w:val="18"/>
            </w:rPr>
          </w:pPr>
          <w:r w:rsidRPr="009569F9">
            <w:rPr>
              <w:sz w:val="18"/>
            </w:rPr>
            <w:t>Telegram ITU GENEVE</w:t>
          </w:r>
        </w:p>
      </w:tc>
      <w:tc>
        <w:tcPr>
          <w:tcW w:w="1131" w:type="pct"/>
        </w:tcPr>
        <w:p w:rsidR="009569F9" w:rsidRPr="009569F9" w:rsidRDefault="009569F9" w:rsidP="009569F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sz w:val="18"/>
              <w:lang w:val="ru-RU"/>
            </w:rPr>
          </w:pPr>
          <w:r w:rsidRPr="009569F9">
            <w:rPr>
              <w:sz w:val="18"/>
              <w:lang w:val="ru-RU"/>
            </w:rPr>
            <w:tab/>
          </w:r>
          <w:hyperlink r:id="rId2" w:history="1">
            <w:r w:rsidRPr="009569F9">
              <w:rPr>
                <w:color w:val="0000FF"/>
                <w:sz w:val="18"/>
                <w:u w:val="single"/>
              </w:rPr>
              <w:t>www.itu.int</w:t>
            </w:r>
          </w:hyperlink>
          <w:r w:rsidRPr="009569F9">
            <w:rPr>
              <w:sz w:val="18"/>
              <w:lang w:val="ru-RU"/>
            </w:rPr>
            <w:t xml:space="preserve"> </w:t>
          </w:r>
        </w:p>
      </w:tc>
    </w:tr>
    <w:tr w:rsidR="009569F9" w:rsidRPr="009569F9" w:rsidTr="009A7732">
      <w:trPr>
        <w:cantSplit/>
      </w:trPr>
      <w:tc>
        <w:tcPr>
          <w:tcW w:w="1062" w:type="pct"/>
        </w:tcPr>
        <w:p w:rsidR="009569F9" w:rsidRPr="009569F9" w:rsidRDefault="009569F9" w:rsidP="009569F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sz w:val="18"/>
              <w:lang w:val="fr-CH"/>
            </w:rPr>
          </w:pPr>
          <w:proofErr w:type="spellStart"/>
          <w:r w:rsidRPr="009569F9">
            <w:rPr>
              <w:sz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9569F9" w:rsidRPr="009569F9" w:rsidRDefault="009569F9" w:rsidP="009569F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sz w:val="18"/>
              <w:lang w:val="fr-CH"/>
            </w:rPr>
          </w:pPr>
          <w:r w:rsidRPr="009569F9">
            <w:rPr>
              <w:sz w:val="18"/>
              <w:lang w:val="fr-CH"/>
            </w:rPr>
            <w:tab/>
            <w:t>Gr4:</w:t>
          </w:r>
          <w:r w:rsidRPr="009569F9">
            <w:rPr>
              <w:sz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569F9" w:rsidRPr="009569F9" w:rsidRDefault="009569F9" w:rsidP="009569F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sz w:val="18"/>
              <w:lang w:val="fr-CH"/>
            </w:rPr>
          </w:pPr>
        </w:p>
      </w:tc>
      <w:tc>
        <w:tcPr>
          <w:tcW w:w="1131" w:type="pct"/>
        </w:tcPr>
        <w:p w:rsidR="009569F9" w:rsidRPr="009569F9" w:rsidRDefault="009569F9" w:rsidP="009569F9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overflowPunct/>
            <w:autoSpaceDE/>
            <w:autoSpaceDN/>
            <w:adjustRightInd/>
            <w:spacing w:before="0"/>
            <w:textAlignment w:val="auto"/>
            <w:rPr>
              <w:sz w:val="18"/>
              <w:lang w:val="fr-CH"/>
            </w:rPr>
          </w:pPr>
        </w:p>
      </w:tc>
    </w:tr>
  </w:tbl>
  <w:p w:rsidR="002D49B0" w:rsidRPr="009569F9" w:rsidRDefault="002D49B0" w:rsidP="009569F9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9B0" w:rsidRDefault="002D49B0">
      <w:r>
        <w:t>____________________</w:t>
      </w:r>
    </w:p>
  </w:footnote>
  <w:footnote w:type="continuationSeparator" w:id="0">
    <w:p w:rsidR="002D49B0" w:rsidRDefault="002D4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E0" w:rsidRDefault="005934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391963907"/>
      <w:docPartObj>
        <w:docPartGallery w:val="Page Numbers (Top of Page)"/>
        <w:docPartUnique/>
      </w:docPartObj>
    </w:sdtPr>
    <w:sdtContent>
      <w:p w:rsidR="009569F9" w:rsidRPr="009569F9" w:rsidRDefault="00686C88" w:rsidP="009569F9">
        <w:pPr>
          <w:pStyle w:val="Header"/>
          <w:rPr>
            <w:sz w:val="18"/>
            <w:szCs w:val="18"/>
          </w:rPr>
        </w:pPr>
        <w:r w:rsidRPr="009569F9">
          <w:rPr>
            <w:sz w:val="18"/>
            <w:szCs w:val="18"/>
          </w:rPr>
          <w:fldChar w:fldCharType="begin"/>
        </w:r>
        <w:r w:rsidR="009569F9" w:rsidRPr="009569F9">
          <w:rPr>
            <w:sz w:val="18"/>
            <w:szCs w:val="18"/>
          </w:rPr>
          <w:instrText xml:space="preserve"> PAGE   \* MERGEFORMAT </w:instrText>
        </w:r>
        <w:r w:rsidRPr="009569F9">
          <w:rPr>
            <w:sz w:val="18"/>
            <w:szCs w:val="18"/>
          </w:rPr>
          <w:fldChar w:fldCharType="separate"/>
        </w:r>
        <w:r w:rsidR="00CE0476">
          <w:rPr>
            <w:noProof/>
            <w:sz w:val="18"/>
            <w:szCs w:val="18"/>
          </w:rPr>
          <w:t>- 4 -</w:t>
        </w:r>
        <w:r w:rsidRPr="009569F9">
          <w:rPr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E0" w:rsidRDefault="00593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E82FAF"/>
    <w:multiLevelType w:val="hybridMultilevel"/>
    <w:tmpl w:val="35F8B6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20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8D10C6"/>
    <w:rsid w:val="00032A4B"/>
    <w:rsid w:val="00033C27"/>
    <w:rsid w:val="00043673"/>
    <w:rsid w:val="00061BBC"/>
    <w:rsid w:val="0009124E"/>
    <w:rsid w:val="000A14E0"/>
    <w:rsid w:val="000A6B55"/>
    <w:rsid w:val="000A70D8"/>
    <w:rsid w:val="000C1880"/>
    <w:rsid w:val="000C21B5"/>
    <w:rsid w:val="000D0987"/>
    <w:rsid w:val="000D18C3"/>
    <w:rsid w:val="000D4DA9"/>
    <w:rsid w:val="00105103"/>
    <w:rsid w:val="00122F94"/>
    <w:rsid w:val="00132E06"/>
    <w:rsid w:val="001737D9"/>
    <w:rsid w:val="00174053"/>
    <w:rsid w:val="00180902"/>
    <w:rsid w:val="00181B3A"/>
    <w:rsid w:val="001A153B"/>
    <w:rsid w:val="001A2BAA"/>
    <w:rsid w:val="001F3B28"/>
    <w:rsid w:val="001F489E"/>
    <w:rsid w:val="001F5A0A"/>
    <w:rsid w:val="00211BC5"/>
    <w:rsid w:val="002378BD"/>
    <w:rsid w:val="002563CF"/>
    <w:rsid w:val="00256827"/>
    <w:rsid w:val="00283385"/>
    <w:rsid w:val="00284516"/>
    <w:rsid w:val="00290EB5"/>
    <w:rsid w:val="002B410F"/>
    <w:rsid w:val="002C01C0"/>
    <w:rsid w:val="002C2A8C"/>
    <w:rsid w:val="002C34C9"/>
    <w:rsid w:val="002C6A76"/>
    <w:rsid w:val="002D23AF"/>
    <w:rsid w:val="002D41FA"/>
    <w:rsid w:val="002D49B0"/>
    <w:rsid w:val="002E02FA"/>
    <w:rsid w:val="002F1633"/>
    <w:rsid w:val="003003A0"/>
    <w:rsid w:val="003028E8"/>
    <w:rsid w:val="00315306"/>
    <w:rsid w:val="003342B3"/>
    <w:rsid w:val="00336A83"/>
    <w:rsid w:val="00366300"/>
    <w:rsid w:val="0036710D"/>
    <w:rsid w:val="003804AE"/>
    <w:rsid w:val="00386E4E"/>
    <w:rsid w:val="00390A7E"/>
    <w:rsid w:val="003A1A65"/>
    <w:rsid w:val="003A2489"/>
    <w:rsid w:val="003B6C94"/>
    <w:rsid w:val="003C0181"/>
    <w:rsid w:val="003C4E27"/>
    <w:rsid w:val="003E4EF0"/>
    <w:rsid w:val="003E5313"/>
    <w:rsid w:val="003E620E"/>
    <w:rsid w:val="00413111"/>
    <w:rsid w:val="00414CBB"/>
    <w:rsid w:val="004259C3"/>
    <w:rsid w:val="004556D7"/>
    <w:rsid w:val="00463166"/>
    <w:rsid w:val="004E27B4"/>
    <w:rsid w:val="004E5B7E"/>
    <w:rsid w:val="004F5B91"/>
    <w:rsid w:val="00500584"/>
    <w:rsid w:val="0052677F"/>
    <w:rsid w:val="005271B1"/>
    <w:rsid w:val="00542259"/>
    <w:rsid w:val="005428F8"/>
    <w:rsid w:val="00577B05"/>
    <w:rsid w:val="0058194B"/>
    <w:rsid w:val="005868D7"/>
    <w:rsid w:val="00591900"/>
    <w:rsid w:val="005934E0"/>
    <w:rsid w:val="005964CB"/>
    <w:rsid w:val="005B53C7"/>
    <w:rsid w:val="005C7BD2"/>
    <w:rsid w:val="005E06BC"/>
    <w:rsid w:val="00602F10"/>
    <w:rsid w:val="00622DDA"/>
    <w:rsid w:val="00671924"/>
    <w:rsid w:val="00684A8B"/>
    <w:rsid w:val="00686C88"/>
    <w:rsid w:val="00686E5A"/>
    <w:rsid w:val="006D08D2"/>
    <w:rsid w:val="006D23BC"/>
    <w:rsid w:val="006D2FDF"/>
    <w:rsid w:val="006D458B"/>
    <w:rsid w:val="006D7BBE"/>
    <w:rsid w:val="006E7C16"/>
    <w:rsid w:val="0070006D"/>
    <w:rsid w:val="00706579"/>
    <w:rsid w:val="007212FB"/>
    <w:rsid w:val="0074165C"/>
    <w:rsid w:val="00741BA0"/>
    <w:rsid w:val="007426BE"/>
    <w:rsid w:val="007563AD"/>
    <w:rsid w:val="007603D5"/>
    <w:rsid w:val="00793603"/>
    <w:rsid w:val="007A4E41"/>
    <w:rsid w:val="007A586F"/>
    <w:rsid w:val="007B0573"/>
    <w:rsid w:val="007C725E"/>
    <w:rsid w:val="007E57EA"/>
    <w:rsid w:val="008069E9"/>
    <w:rsid w:val="008226B6"/>
    <w:rsid w:val="00824043"/>
    <w:rsid w:val="00854875"/>
    <w:rsid w:val="008548C1"/>
    <w:rsid w:val="00856540"/>
    <w:rsid w:val="00860C6E"/>
    <w:rsid w:val="00882B40"/>
    <w:rsid w:val="008B1814"/>
    <w:rsid w:val="008B74EE"/>
    <w:rsid w:val="008D10C6"/>
    <w:rsid w:val="008E74D6"/>
    <w:rsid w:val="008F60FD"/>
    <w:rsid w:val="00914E81"/>
    <w:rsid w:val="00923324"/>
    <w:rsid w:val="00952B29"/>
    <w:rsid w:val="009560C7"/>
    <w:rsid w:val="009569F9"/>
    <w:rsid w:val="00960323"/>
    <w:rsid w:val="00960713"/>
    <w:rsid w:val="00970048"/>
    <w:rsid w:val="00977C0A"/>
    <w:rsid w:val="009873D1"/>
    <w:rsid w:val="009A21F9"/>
    <w:rsid w:val="009B18FD"/>
    <w:rsid w:val="009F317E"/>
    <w:rsid w:val="009F3C08"/>
    <w:rsid w:val="00A36FEE"/>
    <w:rsid w:val="00A66070"/>
    <w:rsid w:val="00A661B0"/>
    <w:rsid w:val="00A73E99"/>
    <w:rsid w:val="00A751BE"/>
    <w:rsid w:val="00A959C8"/>
    <w:rsid w:val="00AA4277"/>
    <w:rsid w:val="00AA4AEF"/>
    <w:rsid w:val="00AA6EB9"/>
    <w:rsid w:val="00AA758E"/>
    <w:rsid w:val="00AB7994"/>
    <w:rsid w:val="00AC3528"/>
    <w:rsid w:val="00AC5572"/>
    <w:rsid w:val="00AC7F8F"/>
    <w:rsid w:val="00AE103E"/>
    <w:rsid w:val="00AF4441"/>
    <w:rsid w:val="00AF52AC"/>
    <w:rsid w:val="00B010FB"/>
    <w:rsid w:val="00B07259"/>
    <w:rsid w:val="00B13170"/>
    <w:rsid w:val="00B26CEE"/>
    <w:rsid w:val="00B3279D"/>
    <w:rsid w:val="00B33095"/>
    <w:rsid w:val="00B37274"/>
    <w:rsid w:val="00B51197"/>
    <w:rsid w:val="00B62CC6"/>
    <w:rsid w:val="00B63005"/>
    <w:rsid w:val="00B73285"/>
    <w:rsid w:val="00B9284D"/>
    <w:rsid w:val="00B94BE1"/>
    <w:rsid w:val="00BA1761"/>
    <w:rsid w:val="00BB1947"/>
    <w:rsid w:val="00BB64B1"/>
    <w:rsid w:val="00BD01D4"/>
    <w:rsid w:val="00BD66AD"/>
    <w:rsid w:val="00BF14BB"/>
    <w:rsid w:val="00C005B4"/>
    <w:rsid w:val="00C071A5"/>
    <w:rsid w:val="00C202DD"/>
    <w:rsid w:val="00C214F2"/>
    <w:rsid w:val="00C22B1A"/>
    <w:rsid w:val="00C3019E"/>
    <w:rsid w:val="00C45D33"/>
    <w:rsid w:val="00C463E2"/>
    <w:rsid w:val="00C503B6"/>
    <w:rsid w:val="00C60E22"/>
    <w:rsid w:val="00C62352"/>
    <w:rsid w:val="00C67AB9"/>
    <w:rsid w:val="00C7582F"/>
    <w:rsid w:val="00CA7D26"/>
    <w:rsid w:val="00CB0997"/>
    <w:rsid w:val="00CC62EB"/>
    <w:rsid w:val="00CE0476"/>
    <w:rsid w:val="00CE1006"/>
    <w:rsid w:val="00CF705B"/>
    <w:rsid w:val="00D22613"/>
    <w:rsid w:val="00D27786"/>
    <w:rsid w:val="00D32064"/>
    <w:rsid w:val="00D3785C"/>
    <w:rsid w:val="00D45047"/>
    <w:rsid w:val="00D46AE2"/>
    <w:rsid w:val="00D47B2A"/>
    <w:rsid w:val="00D540FF"/>
    <w:rsid w:val="00D567E8"/>
    <w:rsid w:val="00D709C0"/>
    <w:rsid w:val="00D74E33"/>
    <w:rsid w:val="00DA7971"/>
    <w:rsid w:val="00DC4603"/>
    <w:rsid w:val="00E072B3"/>
    <w:rsid w:val="00E127AD"/>
    <w:rsid w:val="00E20C97"/>
    <w:rsid w:val="00E221BB"/>
    <w:rsid w:val="00E25F75"/>
    <w:rsid w:val="00E27A96"/>
    <w:rsid w:val="00E40EDF"/>
    <w:rsid w:val="00E54BE2"/>
    <w:rsid w:val="00E654BF"/>
    <w:rsid w:val="00E72D4E"/>
    <w:rsid w:val="00E75708"/>
    <w:rsid w:val="00E758C9"/>
    <w:rsid w:val="00E76B6D"/>
    <w:rsid w:val="00E96BFB"/>
    <w:rsid w:val="00EB137D"/>
    <w:rsid w:val="00ED240C"/>
    <w:rsid w:val="00EE2EE0"/>
    <w:rsid w:val="00EE6D69"/>
    <w:rsid w:val="00EE73C1"/>
    <w:rsid w:val="00F11A21"/>
    <w:rsid w:val="00F12893"/>
    <w:rsid w:val="00F24A9C"/>
    <w:rsid w:val="00F24C83"/>
    <w:rsid w:val="00F354F7"/>
    <w:rsid w:val="00F52AD9"/>
    <w:rsid w:val="00F67082"/>
    <w:rsid w:val="00F7771C"/>
    <w:rsid w:val="00F82E21"/>
    <w:rsid w:val="00F9003F"/>
    <w:rsid w:val="00FA7691"/>
    <w:rsid w:val="00FB1AAB"/>
    <w:rsid w:val="00FB2EEB"/>
    <w:rsid w:val="00FB4C63"/>
    <w:rsid w:val="00FD60D0"/>
    <w:rsid w:val="00FE09E4"/>
    <w:rsid w:val="00FE222D"/>
    <w:rsid w:val="00FE5478"/>
    <w:rsid w:val="00FF2002"/>
    <w:rsid w:val="00FF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B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279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B3279D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B3279D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B3279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B3279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B3279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B3279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B3279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B3279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F41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F41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F41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F41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F41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F41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F41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F41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F41"/>
    <w:rPr>
      <w:rFonts w:ascii="Cambria" w:eastAsia="SimSun" w:hAnsi="Cambria" w:cs="Times New Roman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rsid w:val="00B3279D"/>
    <w:rPr>
      <w:rFonts w:cs="Times New Roman"/>
      <w:vertAlign w:val="superscript"/>
    </w:rPr>
  </w:style>
  <w:style w:type="paragraph" w:styleId="TOC8">
    <w:name w:val="toc 8"/>
    <w:basedOn w:val="TOC3"/>
    <w:next w:val="Normal"/>
    <w:uiPriority w:val="99"/>
    <w:semiHidden/>
    <w:rsid w:val="00B3279D"/>
  </w:style>
  <w:style w:type="paragraph" w:styleId="TOC7">
    <w:name w:val="toc 7"/>
    <w:basedOn w:val="TOC3"/>
    <w:next w:val="Normal"/>
    <w:uiPriority w:val="99"/>
    <w:semiHidden/>
    <w:rsid w:val="00B3279D"/>
  </w:style>
  <w:style w:type="paragraph" w:styleId="TOC6">
    <w:name w:val="toc 6"/>
    <w:basedOn w:val="TOC3"/>
    <w:next w:val="Normal"/>
    <w:uiPriority w:val="99"/>
    <w:semiHidden/>
    <w:rsid w:val="00B3279D"/>
  </w:style>
  <w:style w:type="paragraph" w:styleId="TOC5">
    <w:name w:val="toc 5"/>
    <w:basedOn w:val="TOC3"/>
    <w:next w:val="Normal"/>
    <w:uiPriority w:val="99"/>
    <w:semiHidden/>
    <w:rsid w:val="00B3279D"/>
  </w:style>
  <w:style w:type="paragraph" w:styleId="TOC4">
    <w:name w:val="toc 4"/>
    <w:basedOn w:val="TOC3"/>
    <w:next w:val="Normal"/>
    <w:uiPriority w:val="99"/>
    <w:semiHidden/>
    <w:rsid w:val="00B3279D"/>
  </w:style>
  <w:style w:type="paragraph" w:styleId="TOC3">
    <w:name w:val="toc 3"/>
    <w:basedOn w:val="TOC2"/>
    <w:next w:val="Normal"/>
    <w:uiPriority w:val="99"/>
    <w:semiHidden/>
    <w:rsid w:val="00B3279D"/>
    <w:pPr>
      <w:spacing w:before="80"/>
    </w:pPr>
  </w:style>
  <w:style w:type="paragraph" w:styleId="TOC2">
    <w:name w:val="toc 2"/>
    <w:basedOn w:val="TOC1"/>
    <w:next w:val="Normal"/>
    <w:uiPriority w:val="99"/>
    <w:semiHidden/>
    <w:rsid w:val="00B3279D"/>
    <w:pPr>
      <w:spacing w:before="120"/>
    </w:pPr>
  </w:style>
  <w:style w:type="paragraph" w:styleId="TOC1">
    <w:name w:val="toc 1"/>
    <w:basedOn w:val="Normal"/>
    <w:uiPriority w:val="99"/>
    <w:semiHidden/>
    <w:rsid w:val="00B3279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B3279D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B3279D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B3279D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B3279D"/>
    <w:pPr>
      <w:ind w:left="851"/>
    </w:pPr>
  </w:style>
  <w:style w:type="paragraph" w:styleId="Index3">
    <w:name w:val="index 3"/>
    <w:basedOn w:val="Normal"/>
    <w:next w:val="Normal"/>
    <w:uiPriority w:val="99"/>
    <w:semiHidden/>
    <w:rsid w:val="00B3279D"/>
    <w:pPr>
      <w:ind w:left="567"/>
    </w:pPr>
  </w:style>
  <w:style w:type="paragraph" w:styleId="Index2">
    <w:name w:val="index 2"/>
    <w:basedOn w:val="Normal"/>
    <w:next w:val="Normal"/>
    <w:uiPriority w:val="99"/>
    <w:semiHidden/>
    <w:rsid w:val="00B3279D"/>
    <w:pPr>
      <w:ind w:left="284"/>
    </w:pPr>
  </w:style>
  <w:style w:type="paragraph" w:styleId="Index1">
    <w:name w:val="index 1"/>
    <w:basedOn w:val="Normal"/>
    <w:next w:val="Normal"/>
    <w:uiPriority w:val="99"/>
    <w:semiHidden/>
    <w:rsid w:val="00B3279D"/>
  </w:style>
  <w:style w:type="character" w:styleId="LineNumber">
    <w:name w:val="line number"/>
    <w:basedOn w:val="DefaultParagraphFont"/>
    <w:uiPriority w:val="99"/>
    <w:rsid w:val="00B3279D"/>
    <w:rPr>
      <w:rFonts w:cs="Times New Roman"/>
    </w:rPr>
  </w:style>
  <w:style w:type="paragraph" w:styleId="IndexHeading">
    <w:name w:val="index heading"/>
    <w:basedOn w:val="Normal"/>
    <w:next w:val="Normal"/>
    <w:uiPriority w:val="99"/>
    <w:semiHidden/>
    <w:rsid w:val="00B3279D"/>
  </w:style>
  <w:style w:type="paragraph" w:styleId="Footer">
    <w:name w:val="footer"/>
    <w:aliases w:val="pie de página,fo"/>
    <w:basedOn w:val="Normal"/>
    <w:link w:val="FooterChar"/>
    <w:rsid w:val="00B3279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locked/>
    <w:rsid w:val="00AF4441"/>
    <w:rPr>
      <w:rFonts w:cs="Times New Roman"/>
      <w:caps/>
      <w:sz w:val="18"/>
      <w:lang w:val="en-GB" w:eastAsia="en-US" w:bidi="ar-SA"/>
    </w:rPr>
  </w:style>
  <w:style w:type="paragraph" w:styleId="Header">
    <w:name w:val="header"/>
    <w:aliases w:val="encabezado,Page No"/>
    <w:basedOn w:val="Normal"/>
    <w:link w:val="HeaderChar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locked/>
    <w:rsid w:val="00DA7971"/>
    <w:rPr>
      <w:rFonts w:cs="Times New Roman"/>
      <w:sz w:val="22"/>
      <w:lang w:val="en-GB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B3279D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B3279D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F41"/>
    <w:rPr>
      <w:rFonts w:ascii="Times New Roman" w:hAnsi="Times New Roman"/>
      <w:sz w:val="20"/>
      <w:szCs w:val="20"/>
      <w:lang w:val="en-GB" w:eastAsia="en-US"/>
    </w:rPr>
  </w:style>
  <w:style w:type="paragraph" w:styleId="NormalIndent">
    <w:name w:val="Normal Indent"/>
    <w:basedOn w:val="Normal"/>
    <w:uiPriority w:val="99"/>
    <w:rsid w:val="00B3279D"/>
    <w:pPr>
      <w:ind w:left="794"/>
    </w:pPr>
  </w:style>
  <w:style w:type="paragraph" w:customStyle="1" w:styleId="TableLegend">
    <w:name w:val="Table_Legend"/>
    <w:basedOn w:val="TableText"/>
    <w:uiPriority w:val="99"/>
    <w:rsid w:val="00B3279D"/>
    <w:pPr>
      <w:spacing w:before="120"/>
    </w:pPr>
  </w:style>
  <w:style w:type="paragraph" w:customStyle="1" w:styleId="TableText">
    <w:name w:val="Table_Text"/>
    <w:basedOn w:val="Normal"/>
    <w:uiPriority w:val="99"/>
    <w:rsid w:val="00B3279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uiPriority w:val="99"/>
    <w:rsid w:val="00B3279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B3279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B3279D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3279D"/>
    <w:pPr>
      <w:ind w:left="1191" w:hanging="397"/>
    </w:pPr>
  </w:style>
  <w:style w:type="paragraph" w:customStyle="1" w:styleId="enumlev3">
    <w:name w:val="enumlev3"/>
    <w:basedOn w:val="enumlev2"/>
    <w:uiPriority w:val="99"/>
    <w:rsid w:val="00B3279D"/>
    <w:pPr>
      <w:ind w:left="1588"/>
    </w:pPr>
  </w:style>
  <w:style w:type="paragraph" w:customStyle="1" w:styleId="TableHead">
    <w:name w:val="Table_Head"/>
    <w:basedOn w:val="TableText"/>
    <w:uiPriority w:val="99"/>
    <w:rsid w:val="00B3279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B3279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B3279D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B3279D"/>
    <w:pPr>
      <w:keepNext w:val="0"/>
      <w:spacing w:after="480"/>
    </w:pPr>
  </w:style>
  <w:style w:type="paragraph" w:customStyle="1" w:styleId="AnnexNo">
    <w:name w:val="Annex_No"/>
    <w:basedOn w:val="Normal"/>
    <w:next w:val="AnnexRef"/>
    <w:uiPriority w:val="99"/>
    <w:rsid w:val="00BB64B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AnnexTitle"/>
    <w:rsid w:val="00B3279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uiPriority w:val="99"/>
    <w:rsid w:val="00B3279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No"/>
    <w:next w:val="AppendixRef"/>
    <w:uiPriority w:val="99"/>
    <w:rsid w:val="00B3279D"/>
  </w:style>
  <w:style w:type="paragraph" w:customStyle="1" w:styleId="AppendixRef">
    <w:name w:val="Appendix_Ref"/>
    <w:basedOn w:val="AnnexRef"/>
    <w:next w:val="AppendixTitle"/>
    <w:uiPriority w:val="99"/>
    <w:rsid w:val="00B3279D"/>
  </w:style>
  <w:style w:type="paragraph" w:customStyle="1" w:styleId="AppendixTitle">
    <w:name w:val="Appendix_Title"/>
    <w:basedOn w:val="AnnexTitle"/>
    <w:next w:val="Normalaftertitle"/>
    <w:uiPriority w:val="99"/>
    <w:rsid w:val="00B3279D"/>
  </w:style>
  <w:style w:type="paragraph" w:customStyle="1" w:styleId="RefTitle">
    <w:name w:val="Ref_Title"/>
    <w:basedOn w:val="Normal"/>
    <w:next w:val="RefText"/>
    <w:uiPriority w:val="99"/>
    <w:rsid w:val="00B3279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B3279D"/>
    <w:pPr>
      <w:ind w:left="794" w:hanging="794"/>
    </w:pPr>
  </w:style>
  <w:style w:type="paragraph" w:customStyle="1" w:styleId="Equation">
    <w:name w:val="Equation"/>
    <w:basedOn w:val="Normal"/>
    <w:uiPriority w:val="99"/>
    <w:rsid w:val="00B3279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B3279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B3279D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B3279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B3279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rsid w:val="00B3279D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rsid w:val="00B3279D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4F41"/>
    <w:rPr>
      <w:rFonts w:ascii="Times New Roman" w:hAnsi="Times New Roman"/>
      <w:szCs w:val="20"/>
      <w:lang w:val="en-GB" w:eastAsia="en-US"/>
    </w:rPr>
  </w:style>
  <w:style w:type="paragraph" w:customStyle="1" w:styleId="meeting">
    <w:name w:val="meeting"/>
    <w:basedOn w:val="Head"/>
    <w:next w:val="Head"/>
    <w:uiPriority w:val="99"/>
    <w:rsid w:val="00B3279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uiPriority w:val="99"/>
    <w:rsid w:val="00B3279D"/>
    <w:rPr>
      <w:sz w:val="20"/>
    </w:rPr>
  </w:style>
  <w:style w:type="paragraph" w:customStyle="1" w:styleId="ITUbureau">
    <w:name w:val="ITU_bureau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LetterEnd">
    <w:name w:val="Letter_End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uiPriority w:val="99"/>
    <w:rsid w:val="00B3279D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uiPriority w:val="99"/>
    <w:rsid w:val="00B3279D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uiPriority w:val="99"/>
    <w:rsid w:val="00B3279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link w:val="BodyTextChar"/>
    <w:rsid w:val="00B3279D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customStyle="1" w:styleId="BodyTextChar">
    <w:name w:val="Body Text Char"/>
    <w:basedOn w:val="DefaultParagraphFont"/>
    <w:link w:val="BodyText0"/>
    <w:uiPriority w:val="99"/>
    <w:semiHidden/>
    <w:rsid w:val="00584F41"/>
    <w:rPr>
      <w:rFonts w:ascii="Times New Roman" w:hAnsi="Times New Roman"/>
      <w:szCs w:val="20"/>
      <w:lang w:val="en-GB" w:eastAsia="en-US"/>
    </w:rPr>
  </w:style>
  <w:style w:type="paragraph" w:customStyle="1" w:styleId="Qlist">
    <w:name w:val="Qlist"/>
    <w:basedOn w:val="Normal"/>
    <w:uiPriority w:val="99"/>
    <w:rsid w:val="00B3279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rsid w:val="00B3279D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rsid w:val="00B3279D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uiPriority w:val="99"/>
    <w:semiHidden/>
    <w:rsid w:val="00B3279D"/>
  </w:style>
  <w:style w:type="character" w:styleId="Hyperlink">
    <w:name w:val="Hyperlink"/>
    <w:basedOn w:val="DefaultParagraphFont"/>
    <w:uiPriority w:val="99"/>
    <w:rsid w:val="00B3279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3279D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rsid w:val="002C01C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868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4F41"/>
    <w:rPr>
      <w:rFonts w:ascii="Times New Roman" w:hAnsi="Times New Roman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4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41"/>
    <w:rPr>
      <w:rFonts w:ascii="Times New Roman" w:hAnsi="Times New Roman"/>
      <w:sz w:val="0"/>
      <w:szCs w:val="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4F41"/>
    <w:rPr>
      <w:rFonts w:ascii="Times New Roman" w:hAnsi="Times New Roman"/>
      <w:sz w:val="0"/>
      <w:szCs w:val="0"/>
      <w:lang w:val="en-GB" w:eastAsia="en-US"/>
    </w:rPr>
  </w:style>
  <w:style w:type="paragraph" w:customStyle="1" w:styleId="Normalaftertitle0">
    <w:name w:val="Normal_after_title"/>
    <w:basedOn w:val="Normal"/>
    <w:next w:val="Normal"/>
    <w:uiPriority w:val="99"/>
    <w:rsid w:val="00DA7971"/>
    <w:pPr>
      <w:spacing w:before="360"/>
    </w:pPr>
  </w:style>
  <w:style w:type="paragraph" w:customStyle="1" w:styleId="itu">
    <w:name w:val="itu"/>
    <w:basedOn w:val="Normal"/>
    <w:rsid w:val="00AC7F8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StyleAnnexRefBold">
    <w:name w:val="Style Annex_Ref + Bold"/>
    <w:basedOn w:val="AnnexRef"/>
    <w:uiPriority w:val="99"/>
    <w:rsid w:val="00E54BE2"/>
    <w:pPr>
      <w:spacing w:after="240"/>
    </w:pPr>
    <w:rPr>
      <w:b/>
      <w:bCs/>
    </w:rPr>
  </w:style>
  <w:style w:type="character" w:customStyle="1" w:styleId="StyleLatin12ptBold">
    <w:name w:val="Style (Latin) 12 pt Bold"/>
    <w:basedOn w:val="DefaultParagraphFont"/>
    <w:uiPriority w:val="99"/>
    <w:rsid w:val="000C21B5"/>
    <w:rPr>
      <w:rFonts w:cs="Times New Roman"/>
      <w:bCs/>
      <w:sz w:val="22"/>
    </w:rPr>
  </w:style>
  <w:style w:type="paragraph" w:customStyle="1" w:styleId="Annex">
    <w:name w:val="Annex_#"/>
    <w:basedOn w:val="Normal"/>
    <w:next w:val="AnnexRef"/>
    <w:rsid w:val="002E02FA"/>
    <w:pPr>
      <w:keepNext/>
      <w:keepLines/>
      <w:spacing w:before="480" w:after="80"/>
      <w:jc w:val="center"/>
    </w:pPr>
    <w:rPr>
      <w:caps/>
      <w:sz w:val="24"/>
      <w:lang w:val="fr-FR"/>
    </w:rPr>
  </w:style>
  <w:style w:type="character" w:styleId="Emphasis">
    <w:name w:val="Emphasis"/>
    <w:basedOn w:val="DefaultParagraphFont"/>
    <w:qFormat/>
    <w:locked/>
    <w:rsid w:val="005E06BC"/>
    <w:rPr>
      <w:i/>
      <w:iCs/>
    </w:rPr>
  </w:style>
  <w:style w:type="paragraph" w:styleId="Caption">
    <w:name w:val="caption"/>
    <w:basedOn w:val="Normal"/>
    <w:next w:val="Normal"/>
    <w:qFormat/>
    <w:locked/>
    <w:rsid w:val="005E06BC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5E0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iptv@itu.int" TargetMode="External"/><Relationship Id="rId13" Type="http://schemas.openxmlformats.org/officeDocument/2006/relationships/hyperlink" Target="http://www.itu.int/oth/T0A0F000010/e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mailto:tsbiptv@itu.in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oth/T4501000008/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gsi/iptv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gsi/iptv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net/ITU-T/cdb/Default.asp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gsi/iptv/" TargetMode="External"/><Relationship Id="rId14" Type="http://schemas.openxmlformats.org/officeDocument/2006/relationships/hyperlink" Target="http://www.itu.int/ITU-T/gsi/iptv/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PE_TSBCIRC1</Template>
  <TotalTime>0</TotalTime>
  <Pages>4</Pages>
  <Words>824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bettini</cp:lastModifiedBy>
  <cp:revision>2</cp:revision>
  <cp:lastPrinted>2010-10-11T08:08:00Z</cp:lastPrinted>
  <dcterms:created xsi:type="dcterms:W3CDTF">2010-10-21T08:39:00Z</dcterms:created>
  <dcterms:modified xsi:type="dcterms:W3CDTF">2010-10-21T08:39:00Z</dcterms:modified>
</cp:coreProperties>
</file>