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526"/>
        <w:bidiVisual/>
        <w:tblW w:w="9923" w:type="dxa"/>
        <w:tblInd w:w="108" w:type="dxa"/>
        <w:tblLayout w:type="fixed"/>
        <w:tblLook w:val="0000"/>
      </w:tblPr>
      <w:tblGrid>
        <w:gridCol w:w="6803"/>
        <w:gridCol w:w="3120"/>
      </w:tblGrid>
      <w:tr w:rsidR="00F11D07" w:rsidRPr="00C56944" w:rsidTr="00B84676">
        <w:trPr>
          <w:cantSplit/>
        </w:trPr>
        <w:tc>
          <w:tcPr>
            <w:tcW w:w="6803" w:type="dxa"/>
            <w:vAlign w:val="center"/>
          </w:tcPr>
          <w:p w:rsidR="00F11D07" w:rsidRPr="00617BE4" w:rsidRDefault="00F11D07" w:rsidP="00F00D46">
            <w:pPr>
              <w:spacing w:before="0" w:line="240" w:lineRule="atLeast"/>
              <w:jc w:val="left"/>
              <w:rPr>
                <w:b/>
                <w:smallCaps/>
                <w:szCs w:val="24"/>
                <w:rtl/>
              </w:rPr>
            </w:pPr>
            <w:r w:rsidRPr="00C56944">
              <w:rPr>
                <w:rFonts w:hint="cs"/>
                <w:b/>
                <w:bCs/>
                <w:sz w:val="44"/>
                <w:szCs w:val="44"/>
                <w:rtl/>
              </w:rPr>
              <w:t xml:space="preserve">مكتب </w:t>
            </w:r>
            <w:proofErr w:type="spellStart"/>
            <w:r w:rsidRPr="00C56944">
              <w:rPr>
                <w:rFonts w:hint="cs"/>
                <w:b/>
                <w:bCs/>
                <w:sz w:val="44"/>
                <w:szCs w:val="44"/>
                <w:rtl/>
              </w:rPr>
              <w:t>تقييس</w:t>
            </w:r>
            <w:proofErr w:type="spellEnd"/>
            <w:r w:rsidRPr="00C56944">
              <w:rPr>
                <w:rFonts w:hint="cs"/>
                <w:b/>
                <w:bCs/>
                <w:sz w:val="44"/>
                <w:szCs w:val="44"/>
                <w:rtl/>
              </w:rPr>
              <w:t xml:space="preserve"> الاتصالات</w:t>
            </w:r>
          </w:p>
        </w:tc>
        <w:tc>
          <w:tcPr>
            <w:tcW w:w="3120" w:type="dxa"/>
            <w:vAlign w:val="center"/>
          </w:tcPr>
          <w:p w:rsidR="00F11D07" w:rsidRPr="00C56944" w:rsidRDefault="00F11D07" w:rsidP="00F00D46">
            <w:pPr>
              <w:jc w:val="right"/>
              <w:rPr>
                <w:rFonts w:eastAsia="SimSun"/>
                <w:b/>
                <w:bCs/>
                <w:sz w:val="44"/>
                <w:szCs w:val="44"/>
                <w:lang w:eastAsia="zh-CN" w:bidi="ar-EG"/>
              </w:rPr>
            </w:pPr>
            <w:r w:rsidRPr="00F11D07">
              <w:rPr>
                <w:rFonts w:eastAsia="SimSun"/>
                <w:b/>
                <w:bCs/>
                <w:noProof/>
                <w:sz w:val="44"/>
                <w:szCs w:val="44"/>
                <w:rtl/>
                <w:lang w:eastAsia="zh-CN"/>
              </w:rPr>
              <w:drawing>
                <wp:inline distT="0" distB="0" distL="0" distR="0">
                  <wp:extent cx="1818000" cy="713399"/>
                  <wp:effectExtent l="19050" t="0" r="0" b="0"/>
                  <wp:docPr id="6"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7" cstate="print"/>
                          <a:srcRect/>
                          <a:stretch>
                            <a:fillRect/>
                          </a:stretch>
                        </pic:blipFill>
                        <pic:spPr bwMode="auto">
                          <a:xfrm>
                            <a:off x="0" y="0"/>
                            <a:ext cx="1818000" cy="713399"/>
                          </a:xfrm>
                          <a:prstGeom prst="rect">
                            <a:avLst/>
                          </a:prstGeom>
                          <a:noFill/>
                          <a:ln w="9525">
                            <a:noFill/>
                            <a:miter lim="800000"/>
                            <a:headEnd/>
                            <a:tailEnd/>
                          </a:ln>
                        </pic:spPr>
                      </pic:pic>
                    </a:graphicData>
                  </a:graphic>
                </wp:inline>
              </w:drawing>
            </w:r>
          </w:p>
        </w:tc>
      </w:tr>
    </w:tbl>
    <w:p w:rsidR="00F11D07" w:rsidRDefault="00F11D07" w:rsidP="00F11D07">
      <w:pPr>
        <w:rPr>
          <w:b/>
        </w:rPr>
      </w:pPr>
    </w:p>
    <w:p w:rsidR="00CA2874" w:rsidRDefault="00CA2874">
      <w:pPr>
        <w:spacing w:before="0"/>
        <w:rPr>
          <w:rtl/>
        </w:rPr>
      </w:pPr>
    </w:p>
    <w:tbl>
      <w:tblPr>
        <w:bidiVisual/>
        <w:tblW w:w="9633" w:type="dxa"/>
        <w:tblInd w:w="8" w:type="dxa"/>
        <w:tblLayout w:type="fixed"/>
        <w:tblCellMar>
          <w:left w:w="0" w:type="dxa"/>
          <w:right w:w="0" w:type="dxa"/>
        </w:tblCellMar>
        <w:tblLook w:val="0000"/>
      </w:tblPr>
      <w:tblGrid>
        <w:gridCol w:w="1533"/>
        <w:gridCol w:w="3340"/>
        <w:gridCol w:w="4760"/>
      </w:tblGrid>
      <w:tr w:rsidR="00CA2874" w:rsidRPr="004F7EA2">
        <w:trPr>
          <w:cantSplit/>
          <w:trHeight w:val="340"/>
        </w:trPr>
        <w:tc>
          <w:tcPr>
            <w:tcW w:w="1533" w:type="dxa"/>
          </w:tcPr>
          <w:p w:rsidR="00CA2874" w:rsidRPr="004F7EA2" w:rsidRDefault="00CA2874">
            <w:pPr>
              <w:tabs>
                <w:tab w:val="left" w:pos="4111"/>
              </w:tabs>
              <w:spacing w:before="20" w:after="60" w:line="300" w:lineRule="exact"/>
              <w:ind w:left="57"/>
            </w:pPr>
          </w:p>
        </w:tc>
        <w:tc>
          <w:tcPr>
            <w:tcW w:w="3340" w:type="dxa"/>
          </w:tcPr>
          <w:p w:rsidR="00CA2874" w:rsidRPr="004F7EA2" w:rsidRDefault="00CA2874">
            <w:pPr>
              <w:tabs>
                <w:tab w:val="left" w:pos="4111"/>
              </w:tabs>
              <w:spacing w:before="20" w:after="60" w:line="300" w:lineRule="exact"/>
              <w:ind w:left="57"/>
              <w:rPr>
                <w:b/>
              </w:rPr>
            </w:pPr>
          </w:p>
        </w:tc>
        <w:tc>
          <w:tcPr>
            <w:tcW w:w="4760" w:type="dxa"/>
          </w:tcPr>
          <w:p w:rsidR="00CA2874" w:rsidRPr="007C2F43" w:rsidRDefault="00CA2874" w:rsidP="00075D79">
            <w:pPr>
              <w:tabs>
                <w:tab w:val="left" w:pos="4111"/>
              </w:tabs>
              <w:spacing w:before="20" w:after="60" w:line="300" w:lineRule="exact"/>
              <w:ind w:left="57"/>
              <w:jc w:val="left"/>
              <w:rPr>
                <w:rtl/>
                <w:lang w:bidi="ar-EG"/>
              </w:rPr>
            </w:pPr>
            <w:r w:rsidRPr="007C2F43">
              <w:rPr>
                <w:rFonts w:hint="cs"/>
                <w:rtl/>
              </w:rPr>
              <w:t xml:space="preserve">جنيف، </w:t>
            </w:r>
            <w:r w:rsidR="00E90084">
              <w:t>24</w:t>
            </w:r>
            <w:r w:rsidR="007C2F43" w:rsidRPr="007C2F43">
              <w:rPr>
                <w:rFonts w:hint="cs"/>
                <w:rtl/>
              </w:rPr>
              <w:t xml:space="preserve"> </w:t>
            </w:r>
            <w:r w:rsidR="00E90084">
              <w:rPr>
                <w:rFonts w:hint="cs"/>
                <w:rtl/>
              </w:rPr>
              <w:t>سبتمبر</w:t>
            </w:r>
            <w:r w:rsidR="007C2F43" w:rsidRPr="007C2F43">
              <w:rPr>
                <w:rFonts w:hint="cs"/>
                <w:rtl/>
              </w:rPr>
              <w:t xml:space="preserve"> </w:t>
            </w:r>
            <w:r w:rsidR="007C2F43" w:rsidRPr="007C2F43">
              <w:t>20</w:t>
            </w:r>
            <w:r w:rsidR="00E90084">
              <w:t>10</w:t>
            </w:r>
            <w:r w:rsidR="00C77695">
              <w:rPr>
                <w:rtl/>
                <w:lang w:bidi="ar-EG"/>
              </w:rPr>
              <w:br/>
            </w:r>
          </w:p>
        </w:tc>
      </w:tr>
      <w:tr w:rsidR="00CA2874" w:rsidRPr="004F7EA2">
        <w:trPr>
          <w:cantSplit/>
          <w:trHeight w:val="340"/>
        </w:trPr>
        <w:tc>
          <w:tcPr>
            <w:tcW w:w="1533" w:type="dxa"/>
          </w:tcPr>
          <w:p w:rsidR="00CA2874" w:rsidRPr="004F7EA2" w:rsidRDefault="00CA2874" w:rsidP="00075D79">
            <w:pPr>
              <w:tabs>
                <w:tab w:val="left" w:pos="4111"/>
              </w:tabs>
              <w:spacing w:before="20" w:after="60" w:line="300" w:lineRule="exact"/>
              <w:ind w:left="57"/>
            </w:pPr>
            <w:r w:rsidRPr="004F7EA2">
              <w:rPr>
                <w:rFonts w:hint="cs"/>
                <w:rtl/>
              </w:rPr>
              <w:t>المرجع:</w:t>
            </w:r>
          </w:p>
        </w:tc>
        <w:tc>
          <w:tcPr>
            <w:tcW w:w="3340" w:type="dxa"/>
          </w:tcPr>
          <w:p w:rsidR="00CA2874" w:rsidRPr="004F7EA2" w:rsidRDefault="00CA2874" w:rsidP="00DE67B9">
            <w:pPr>
              <w:tabs>
                <w:tab w:val="left" w:pos="4111"/>
              </w:tabs>
              <w:spacing w:before="20" w:after="60" w:line="300" w:lineRule="exact"/>
              <w:ind w:left="57"/>
              <w:jc w:val="left"/>
              <w:rPr>
                <w:b/>
                <w:lang w:bidi="ar-EG"/>
              </w:rPr>
            </w:pPr>
            <w:r w:rsidRPr="004F7EA2">
              <w:rPr>
                <w:b/>
              </w:rPr>
              <w:t>TSB</w:t>
            </w:r>
            <w:r w:rsidR="00900012">
              <w:rPr>
                <w:b/>
              </w:rPr>
              <w:t> </w:t>
            </w:r>
            <w:r w:rsidR="001E24AE" w:rsidRPr="004F7EA2">
              <w:rPr>
                <w:b/>
              </w:rPr>
              <w:t>Circular</w:t>
            </w:r>
            <w:r w:rsidR="00900012">
              <w:rPr>
                <w:b/>
              </w:rPr>
              <w:t> </w:t>
            </w:r>
            <w:r w:rsidR="007C2F43">
              <w:rPr>
                <w:b/>
              </w:rPr>
              <w:t>1</w:t>
            </w:r>
            <w:r w:rsidR="00E90084">
              <w:rPr>
                <w:b/>
              </w:rPr>
              <w:t>41</w:t>
            </w:r>
            <w:r w:rsidR="001E24AE" w:rsidRPr="004F7EA2">
              <w:rPr>
                <w:b/>
                <w:rtl/>
                <w:lang w:bidi="ar-EG"/>
              </w:rPr>
              <w:br/>
            </w:r>
            <w:r w:rsidR="00E90084">
              <w:rPr>
                <w:bCs/>
                <w:lang w:bidi="ar-EG"/>
              </w:rPr>
              <w:t>COM 12/JKK</w:t>
            </w:r>
          </w:p>
        </w:tc>
        <w:tc>
          <w:tcPr>
            <w:tcW w:w="4760" w:type="dxa"/>
          </w:tcPr>
          <w:p w:rsidR="001E24AE" w:rsidRPr="004F7EA2" w:rsidRDefault="001E24AE" w:rsidP="00841E82">
            <w:pPr>
              <w:tabs>
                <w:tab w:val="left" w:pos="284"/>
                <w:tab w:val="left" w:pos="4111"/>
              </w:tabs>
              <w:spacing w:before="20" w:after="60" w:line="300" w:lineRule="exact"/>
              <w:ind w:left="57"/>
              <w:rPr>
                <w:rtl/>
              </w:rPr>
            </w:pPr>
            <w:r w:rsidRPr="004F7EA2">
              <w:rPr>
                <w:rFonts w:hint="cs"/>
                <w:rtl/>
              </w:rPr>
              <w:t>-</w:t>
            </w:r>
            <w:r w:rsidR="00841E82">
              <w:rPr>
                <w:rFonts w:hint="eastAsia"/>
                <w:rtl/>
              </w:rPr>
              <w:t> </w:t>
            </w:r>
            <w:r w:rsidRPr="004F7EA2">
              <w:rPr>
                <w:rFonts w:hint="cs"/>
                <w:rtl/>
              </w:rPr>
              <w:t xml:space="preserve">إلى </w:t>
            </w:r>
            <w:r w:rsidR="00BB1B92" w:rsidRPr="004F7EA2">
              <w:rPr>
                <w:rFonts w:hint="cs"/>
                <w:rtl/>
              </w:rPr>
              <w:t>إدارات الدول الأعضاء في الاتحاد</w:t>
            </w:r>
          </w:p>
          <w:p w:rsidR="007C2F43" w:rsidRPr="004F7EA2" w:rsidRDefault="007C2F43" w:rsidP="00075D79">
            <w:pPr>
              <w:tabs>
                <w:tab w:val="left" w:pos="4111"/>
              </w:tabs>
              <w:spacing w:before="20" w:after="60" w:line="300" w:lineRule="exact"/>
              <w:ind w:left="57"/>
              <w:rPr>
                <w:b/>
                <w:rtl/>
                <w:lang w:bidi="ar-EG"/>
              </w:rPr>
            </w:pPr>
          </w:p>
        </w:tc>
      </w:tr>
      <w:tr w:rsidR="00CA2874" w:rsidRPr="004F7EA2">
        <w:trPr>
          <w:cantSplit/>
        </w:trPr>
        <w:tc>
          <w:tcPr>
            <w:tcW w:w="1533" w:type="dxa"/>
          </w:tcPr>
          <w:p w:rsidR="00CA2874" w:rsidRPr="004F7EA2" w:rsidRDefault="00075D79" w:rsidP="00DE67B9">
            <w:pPr>
              <w:spacing w:before="20" w:line="300" w:lineRule="exact"/>
              <w:ind w:left="57"/>
              <w:rPr>
                <w:rtl/>
              </w:rPr>
            </w:pPr>
            <w:r>
              <w:rPr>
                <w:rFonts w:hint="cs"/>
                <w:rtl/>
                <w:lang w:bidi="ar-SY"/>
              </w:rPr>
              <w:t>ال</w:t>
            </w:r>
            <w:r w:rsidR="00CA2874" w:rsidRPr="004F7EA2">
              <w:rPr>
                <w:rFonts w:hint="cs"/>
                <w:rtl/>
                <w:lang w:bidi="ar-SY"/>
              </w:rPr>
              <w:t>هاتف</w:t>
            </w:r>
            <w:r w:rsidR="00CA2874" w:rsidRPr="004F7EA2">
              <w:rPr>
                <w:rFonts w:hint="cs"/>
                <w:rtl/>
              </w:rPr>
              <w:t>:</w:t>
            </w:r>
          </w:p>
          <w:p w:rsidR="00CA2874" w:rsidRPr="004F7EA2" w:rsidRDefault="00075D79" w:rsidP="00DE67B9">
            <w:pPr>
              <w:spacing w:before="20" w:line="300" w:lineRule="exact"/>
              <w:ind w:left="57"/>
              <w:rPr>
                <w:rtl/>
              </w:rPr>
            </w:pPr>
            <w:r>
              <w:rPr>
                <w:rFonts w:hint="cs"/>
                <w:rtl/>
              </w:rPr>
              <w:t>ال</w:t>
            </w:r>
            <w:r w:rsidR="00CA2874" w:rsidRPr="004F7EA2">
              <w:rPr>
                <w:rFonts w:hint="cs"/>
                <w:rtl/>
              </w:rPr>
              <w:t>فاكس:</w:t>
            </w:r>
          </w:p>
          <w:p w:rsidR="00BB1B92" w:rsidRPr="004F7EA2" w:rsidRDefault="00BB1B92" w:rsidP="00DE67B9">
            <w:pPr>
              <w:spacing w:before="20" w:line="300" w:lineRule="exact"/>
              <w:ind w:left="57"/>
            </w:pPr>
          </w:p>
          <w:p w:rsidR="00CA2874" w:rsidRPr="004F7EA2" w:rsidRDefault="00CA2874" w:rsidP="00DE67B9">
            <w:pPr>
              <w:spacing w:before="20" w:line="300" w:lineRule="exact"/>
              <w:ind w:left="57"/>
              <w:jc w:val="left"/>
            </w:pPr>
            <w:r w:rsidRPr="004F7EA2">
              <w:rPr>
                <w:rFonts w:hint="cs"/>
                <w:rtl/>
              </w:rPr>
              <w:t>البريد الإلكتروني:</w:t>
            </w:r>
          </w:p>
        </w:tc>
        <w:tc>
          <w:tcPr>
            <w:tcW w:w="3340" w:type="dxa"/>
          </w:tcPr>
          <w:p w:rsidR="00CA2874" w:rsidRPr="004F7EA2" w:rsidRDefault="00CA2874" w:rsidP="00DE67B9">
            <w:pPr>
              <w:tabs>
                <w:tab w:val="left" w:pos="4111"/>
              </w:tabs>
              <w:spacing w:before="20" w:line="300" w:lineRule="exact"/>
              <w:ind w:left="57" w:right="1720"/>
              <w:jc w:val="right"/>
              <w:rPr>
                <w:rtl/>
                <w:lang w:bidi="ar-EG"/>
              </w:rPr>
            </w:pPr>
            <w:r w:rsidRPr="004F7EA2">
              <w:t>+41 22 730</w:t>
            </w:r>
            <w:r w:rsidR="001E24AE" w:rsidRPr="004F7EA2">
              <w:t xml:space="preserve"> </w:t>
            </w:r>
            <w:r w:rsidR="00E90084">
              <w:t>5780</w:t>
            </w:r>
          </w:p>
          <w:p w:rsidR="00CA2874" w:rsidRPr="004F7EA2" w:rsidRDefault="00CA2874" w:rsidP="00DE67B9">
            <w:pPr>
              <w:tabs>
                <w:tab w:val="left" w:pos="4111"/>
              </w:tabs>
              <w:spacing w:before="20" w:line="300" w:lineRule="exact"/>
              <w:ind w:left="57" w:right="1720"/>
              <w:jc w:val="right"/>
              <w:rPr>
                <w:rtl/>
              </w:rPr>
            </w:pPr>
            <w:r w:rsidRPr="004F7EA2">
              <w:t xml:space="preserve">+41 22 730 </w:t>
            </w:r>
            <w:r w:rsidR="00E90084">
              <w:t>5853</w:t>
            </w:r>
          </w:p>
          <w:p w:rsidR="00BB1B92" w:rsidRPr="004F7EA2" w:rsidRDefault="00BB1B92" w:rsidP="00DE67B9">
            <w:pPr>
              <w:tabs>
                <w:tab w:val="left" w:pos="4111"/>
              </w:tabs>
              <w:spacing w:before="20" w:line="300" w:lineRule="exact"/>
              <w:ind w:left="57" w:right="1720"/>
              <w:jc w:val="left"/>
              <w:rPr>
                <w:rtl/>
                <w:lang w:bidi="ar-EG"/>
              </w:rPr>
            </w:pPr>
          </w:p>
          <w:p w:rsidR="00CA2874" w:rsidRPr="004F7EA2" w:rsidRDefault="00AD2245" w:rsidP="00DE67B9">
            <w:pPr>
              <w:tabs>
                <w:tab w:val="left" w:pos="4111"/>
              </w:tabs>
              <w:spacing w:before="20" w:line="300" w:lineRule="exact"/>
              <w:ind w:left="57" w:right="1368"/>
              <w:jc w:val="left"/>
              <w:rPr>
                <w:rtl/>
                <w:lang w:bidi="ar-EG"/>
              </w:rPr>
            </w:pPr>
            <w:hyperlink r:id="rId8" w:history="1">
              <w:r w:rsidR="00E90084" w:rsidRPr="000E6AC7">
                <w:rPr>
                  <w:rStyle w:val="Hyperlink"/>
                  <w:sz w:val="20"/>
                  <w:szCs w:val="20"/>
                </w:rPr>
                <w:t>tsbsg12@itu.int</w:t>
              </w:r>
            </w:hyperlink>
          </w:p>
        </w:tc>
        <w:tc>
          <w:tcPr>
            <w:tcW w:w="4760" w:type="dxa"/>
          </w:tcPr>
          <w:p w:rsidR="00CA2874" w:rsidRDefault="00CA2874" w:rsidP="00DE67B9">
            <w:pPr>
              <w:tabs>
                <w:tab w:val="left" w:pos="284"/>
                <w:tab w:val="left" w:pos="4111"/>
              </w:tabs>
              <w:spacing w:before="20" w:line="300" w:lineRule="exact"/>
              <w:ind w:left="57"/>
              <w:rPr>
                <w:rtl/>
                <w:lang w:bidi="ar-EG"/>
              </w:rPr>
            </w:pPr>
          </w:p>
          <w:p w:rsidR="00DE67B9" w:rsidRDefault="00DE67B9" w:rsidP="00DE67B9">
            <w:pPr>
              <w:tabs>
                <w:tab w:val="left" w:pos="284"/>
                <w:tab w:val="left" w:pos="4111"/>
              </w:tabs>
              <w:spacing w:before="20" w:line="300" w:lineRule="exact"/>
              <w:ind w:left="57"/>
              <w:rPr>
                <w:rtl/>
                <w:lang w:bidi="ar-EG"/>
              </w:rPr>
            </w:pPr>
          </w:p>
          <w:p w:rsidR="00DE67B9" w:rsidRPr="004F7EA2" w:rsidRDefault="00DE67B9" w:rsidP="00DE67B9">
            <w:pPr>
              <w:tabs>
                <w:tab w:val="left" w:pos="284"/>
                <w:tab w:val="left" w:pos="4111"/>
              </w:tabs>
              <w:spacing w:before="20" w:line="300" w:lineRule="exact"/>
              <w:ind w:left="57"/>
              <w:rPr>
                <w:rtl/>
                <w:lang w:bidi="ar-EG"/>
              </w:rPr>
            </w:pPr>
          </w:p>
          <w:p w:rsidR="00BB1B92" w:rsidRDefault="00BB1B92" w:rsidP="00DE67B9">
            <w:pPr>
              <w:tabs>
                <w:tab w:val="left" w:pos="284"/>
                <w:tab w:val="left" w:pos="4111"/>
              </w:tabs>
              <w:spacing w:before="20" w:line="300" w:lineRule="exact"/>
              <w:ind w:left="57"/>
              <w:rPr>
                <w:b/>
                <w:bCs/>
                <w:rtl/>
                <w:lang w:bidi="ar-EG"/>
              </w:rPr>
            </w:pPr>
            <w:r w:rsidRPr="004F7EA2">
              <w:rPr>
                <w:rFonts w:hint="cs"/>
                <w:b/>
                <w:bCs/>
                <w:rtl/>
                <w:lang w:bidi="ar-EG"/>
              </w:rPr>
              <w:t>نسخة إلى:</w:t>
            </w:r>
          </w:p>
          <w:p w:rsidR="00E90084" w:rsidRPr="004F7EA2" w:rsidRDefault="00E90084" w:rsidP="00354E53">
            <w:pPr>
              <w:tabs>
                <w:tab w:val="left" w:pos="4111"/>
              </w:tabs>
              <w:spacing w:before="20" w:line="300" w:lineRule="exact"/>
              <w:ind w:left="57"/>
              <w:rPr>
                <w:b/>
                <w:rtl/>
                <w:lang w:bidi="ar-EG"/>
              </w:rPr>
            </w:pPr>
            <w:r w:rsidRPr="004F7EA2">
              <w:rPr>
                <w:rFonts w:hint="cs"/>
                <w:rtl/>
              </w:rPr>
              <w:t>-</w:t>
            </w:r>
            <w:r w:rsidR="00841E82">
              <w:rPr>
                <w:rFonts w:hint="eastAsia"/>
                <w:b/>
                <w:rtl/>
              </w:rPr>
              <w:t> </w:t>
            </w:r>
            <w:r w:rsidRPr="004F7EA2">
              <w:rPr>
                <w:rFonts w:hint="cs"/>
                <w:b/>
                <w:rtl/>
                <w:lang w:bidi="ar-EG"/>
              </w:rPr>
              <w:t xml:space="preserve">أعضاء قطاع </w:t>
            </w:r>
            <w:proofErr w:type="spellStart"/>
            <w:r w:rsidRPr="004F7EA2">
              <w:rPr>
                <w:rFonts w:hint="cs"/>
                <w:b/>
                <w:rtl/>
                <w:lang w:bidi="ar-EG"/>
              </w:rPr>
              <w:t>تقييس</w:t>
            </w:r>
            <w:proofErr w:type="spellEnd"/>
            <w:r w:rsidRPr="004F7EA2">
              <w:rPr>
                <w:rFonts w:hint="cs"/>
                <w:b/>
                <w:rtl/>
                <w:lang w:bidi="ar-EG"/>
              </w:rPr>
              <w:t xml:space="preserve"> الاتصالات؛</w:t>
            </w:r>
          </w:p>
          <w:p w:rsidR="00E90084" w:rsidRDefault="00E90084" w:rsidP="00354E53">
            <w:pPr>
              <w:tabs>
                <w:tab w:val="left" w:pos="4111"/>
              </w:tabs>
              <w:spacing w:before="20" w:line="300" w:lineRule="exact"/>
              <w:ind w:left="57"/>
              <w:rPr>
                <w:b/>
                <w:rtl/>
                <w:lang w:bidi="ar-EG"/>
              </w:rPr>
            </w:pPr>
            <w:r w:rsidRPr="004F7EA2">
              <w:rPr>
                <w:rFonts w:hint="cs"/>
                <w:b/>
                <w:rtl/>
                <w:lang w:bidi="ar-EG"/>
              </w:rPr>
              <w:t>-</w:t>
            </w:r>
            <w:r w:rsidR="00841E82">
              <w:rPr>
                <w:rFonts w:hint="eastAsia"/>
                <w:b/>
                <w:rtl/>
                <w:lang w:bidi="ar-EG"/>
              </w:rPr>
              <w:t> </w:t>
            </w:r>
            <w:r w:rsidRPr="004F7EA2">
              <w:rPr>
                <w:rFonts w:hint="cs"/>
                <w:b/>
                <w:rtl/>
                <w:lang w:bidi="ar-EG"/>
              </w:rPr>
              <w:t xml:space="preserve">المنتسبين </w:t>
            </w:r>
            <w:r w:rsidR="00354E53">
              <w:rPr>
                <w:rFonts w:hint="cs"/>
                <w:b/>
                <w:rtl/>
                <w:lang w:bidi="ar-EG"/>
              </w:rPr>
              <w:t>إلى</w:t>
            </w:r>
            <w:r w:rsidRPr="004F7EA2">
              <w:rPr>
                <w:rFonts w:hint="cs"/>
                <w:b/>
                <w:rtl/>
                <w:lang w:bidi="ar-EG"/>
              </w:rPr>
              <w:t xml:space="preserve"> قطاع </w:t>
            </w:r>
            <w:proofErr w:type="spellStart"/>
            <w:r w:rsidRPr="004F7EA2">
              <w:rPr>
                <w:rFonts w:hint="cs"/>
                <w:b/>
                <w:rtl/>
                <w:lang w:bidi="ar-EG"/>
              </w:rPr>
              <w:t>تقييس</w:t>
            </w:r>
            <w:proofErr w:type="spellEnd"/>
            <w:r w:rsidRPr="004F7EA2">
              <w:rPr>
                <w:rFonts w:hint="cs"/>
                <w:b/>
                <w:rtl/>
                <w:lang w:bidi="ar-EG"/>
              </w:rPr>
              <w:t xml:space="preserve"> الاتصالات؛</w:t>
            </w:r>
          </w:p>
          <w:p w:rsidR="00BB1B92" w:rsidRPr="00841E82" w:rsidRDefault="00BB1B92" w:rsidP="00DE67B9">
            <w:pPr>
              <w:tabs>
                <w:tab w:val="left" w:pos="284"/>
                <w:tab w:val="left" w:pos="4111"/>
              </w:tabs>
              <w:spacing w:before="20" w:line="300" w:lineRule="exact"/>
              <w:ind w:left="57"/>
              <w:rPr>
                <w:spacing w:val="-6"/>
                <w:rtl/>
                <w:lang w:bidi="ar-EG"/>
              </w:rPr>
            </w:pPr>
            <w:r w:rsidRPr="004F7EA2">
              <w:rPr>
                <w:rFonts w:hint="cs"/>
                <w:rtl/>
                <w:lang w:bidi="ar-EG"/>
              </w:rPr>
              <w:t>-</w:t>
            </w:r>
            <w:r w:rsidR="00841E82">
              <w:rPr>
                <w:rFonts w:hint="eastAsia"/>
                <w:rtl/>
                <w:lang w:bidi="ar-EG"/>
              </w:rPr>
              <w:t> </w:t>
            </w:r>
            <w:r w:rsidRPr="00841E82">
              <w:rPr>
                <w:rFonts w:hint="cs"/>
                <w:spacing w:val="-6"/>
                <w:rtl/>
                <w:lang w:bidi="ar-EG"/>
              </w:rPr>
              <w:t xml:space="preserve">رئيس </w:t>
            </w:r>
            <w:r w:rsidR="00E90084" w:rsidRPr="00841E82">
              <w:rPr>
                <w:rFonts w:hint="cs"/>
                <w:spacing w:val="-6"/>
                <w:rtl/>
                <w:lang w:bidi="ar-EG"/>
              </w:rPr>
              <w:t>لجنة</w:t>
            </w:r>
            <w:r w:rsidR="00102FBC" w:rsidRPr="00841E82">
              <w:rPr>
                <w:rFonts w:hint="cs"/>
                <w:spacing w:val="-6"/>
                <w:rtl/>
                <w:lang w:bidi="ar-EG"/>
              </w:rPr>
              <w:t xml:space="preserve"> الدراسات</w:t>
            </w:r>
            <w:r w:rsidR="00E90084" w:rsidRPr="00841E82">
              <w:rPr>
                <w:rFonts w:hint="cs"/>
                <w:spacing w:val="-6"/>
                <w:rtl/>
                <w:lang w:bidi="ar-EG"/>
              </w:rPr>
              <w:t xml:space="preserve"> </w:t>
            </w:r>
            <w:r w:rsidR="00E90084" w:rsidRPr="00841E82">
              <w:rPr>
                <w:spacing w:val="-6"/>
                <w:lang w:bidi="ar-EG"/>
              </w:rPr>
              <w:t>12</w:t>
            </w:r>
            <w:r w:rsidR="00102FBC" w:rsidRPr="00841E82">
              <w:rPr>
                <w:rFonts w:hint="cs"/>
                <w:spacing w:val="-6"/>
                <w:rtl/>
                <w:lang w:bidi="ar-EG"/>
              </w:rPr>
              <w:t xml:space="preserve"> </w:t>
            </w:r>
            <w:r w:rsidR="007C2F43" w:rsidRPr="00841E82">
              <w:rPr>
                <w:rFonts w:hint="cs"/>
                <w:spacing w:val="-6"/>
                <w:rtl/>
                <w:lang w:bidi="ar-EG"/>
              </w:rPr>
              <w:t xml:space="preserve">في قطاع </w:t>
            </w:r>
            <w:proofErr w:type="spellStart"/>
            <w:r w:rsidR="007C2F43" w:rsidRPr="00841E82">
              <w:rPr>
                <w:rFonts w:hint="cs"/>
                <w:spacing w:val="-6"/>
                <w:rtl/>
                <w:lang w:bidi="ar-EG"/>
              </w:rPr>
              <w:t>تقييس</w:t>
            </w:r>
            <w:proofErr w:type="spellEnd"/>
            <w:r w:rsidR="007C2F43" w:rsidRPr="00841E82">
              <w:rPr>
                <w:rFonts w:hint="cs"/>
                <w:spacing w:val="-6"/>
                <w:rtl/>
                <w:lang w:bidi="ar-EG"/>
              </w:rPr>
              <w:t xml:space="preserve"> الاتصالات</w:t>
            </w:r>
            <w:r w:rsidR="00E90084" w:rsidRPr="00841E82">
              <w:rPr>
                <w:rFonts w:hint="cs"/>
                <w:spacing w:val="-6"/>
                <w:rtl/>
                <w:lang w:bidi="ar-EG"/>
              </w:rPr>
              <w:t xml:space="preserve"> ونوابه</w:t>
            </w:r>
            <w:r w:rsidR="00102FBC" w:rsidRPr="00841E82">
              <w:rPr>
                <w:rFonts w:hint="cs"/>
                <w:spacing w:val="-6"/>
                <w:rtl/>
                <w:lang w:bidi="ar-EG"/>
              </w:rPr>
              <w:t>؛</w:t>
            </w:r>
          </w:p>
          <w:p w:rsidR="00102FBC" w:rsidRPr="004F7EA2" w:rsidRDefault="00102FBC" w:rsidP="00DE67B9">
            <w:pPr>
              <w:tabs>
                <w:tab w:val="left" w:pos="284"/>
                <w:tab w:val="left" w:pos="4111"/>
              </w:tabs>
              <w:spacing w:before="20" w:line="300" w:lineRule="exact"/>
              <w:ind w:left="57"/>
              <w:rPr>
                <w:rtl/>
                <w:lang w:bidi="ar-EG"/>
              </w:rPr>
            </w:pPr>
            <w:r w:rsidRPr="004F7EA2">
              <w:rPr>
                <w:rFonts w:hint="cs"/>
                <w:rtl/>
                <w:lang w:bidi="ar-EG"/>
              </w:rPr>
              <w:t>-</w:t>
            </w:r>
            <w:r w:rsidR="00841E82">
              <w:rPr>
                <w:rFonts w:hint="eastAsia"/>
                <w:rtl/>
                <w:lang w:bidi="ar-EG"/>
              </w:rPr>
              <w:t> </w:t>
            </w:r>
            <w:r w:rsidRPr="004F7EA2">
              <w:rPr>
                <w:rFonts w:hint="cs"/>
                <w:rtl/>
                <w:lang w:bidi="ar-EG"/>
              </w:rPr>
              <w:t>مدير مكتب تنمية الاتصالات؛</w:t>
            </w:r>
          </w:p>
          <w:p w:rsidR="00102FBC" w:rsidRPr="004F7EA2" w:rsidRDefault="00102FBC" w:rsidP="00DE67B9">
            <w:pPr>
              <w:tabs>
                <w:tab w:val="left" w:pos="284"/>
                <w:tab w:val="left" w:pos="4111"/>
              </w:tabs>
              <w:spacing w:before="20" w:after="40" w:line="300" w:lineRule="exact"/>
              <w:ind w:left="57"/>
              <w:rPr>
                <w:lang w:bidi="ar-EG"/>
              </w:rPr>
            </w:pPr>
            <w:r w:rsidRPr="004F7EA2">
              <w:rPr>
                <w:rFonts w:hint="cs"/>
                <w:rtl/>
                <w:lang w:bidi="ar-EG"/>
              </w:rPr>
              <w:t>-</w:t>
            </w:r>
            <w:r w:rsidR="00841E82">
              <w:rPr>
                <w:rFonts w:hint="eastAsia"/>
                <w:rtl/>
                <w:lang w:bidi="ar-EG"/>
              </w:rPr>
              <w:t> </w:t>
            </w:r>
            <w:r w:rsidRPr="004F7EA2">
              <w:rPr>
                <w:rFonts w:hint="cs"/>
                <w:rtl/>
                <w:lang w:bidi="ar-EG"/>
              </w:rPr>
              <w:t xml:space="preserve">مدير مكتب الاتصالات </w:t>
            </w:r>
            <w:proofErr w:type="spellStart"/>
            <w:r w:rsidRPr="004F7EA2">
              <w:rPr>
                <w:rFonts w:hint="cs"/>
                <w:rtl/>
                <w:lang w:bidi="ar-EG"/>
              </w:rPr>
              <w:t>الراديوية</w:t>
            </w:r>
            <w:proofErr w:type="spellEnd"/>
          </w:p>
        </w:tc>
      </w:tr>
    </w:tbl>
    <w:p w:rsidR="00CA2874" w:rsidRDefault="00CA2874">
      <w:pPr>
        <w:spacing w:before="60" w:line="180" w:lineRule="auto"/>
        <w:rPr>
          <w:rtl/>
        </w:rPr>
      </w:pPr>
    </w:p>
    <w:tbl>
      <w:tblPr>
        <w:bidiVisual/>
        <w:tblW w:w="9633" w:type="dxa"/>
        <w:tblInd w:w="8" w:type="dxa"/>
        <w:tblLayout w:type="fixed"/>
        <w:tblCellMar>
          <w:left w:w="0" w:type="dxa"/>
          <w:right w:w="0" w:type="dxa"/>
        </w:tblCellMar>
        <w:tblLook w:val="0000"/>
      </w:tblPr>
      <w:tblGrid>
        <w:gridCol w:w="1533"/>
        <w:gridCol w:w="8100"/>
      </w:tblGrid>
      <w:tr w:rsidR="002C39A8" w:rsidRPr="004F7EA2" w:rsidTr="004B214B">
        <w:trPr>
          <w:cantSplit/>
        </w:trPr>
        <w:tc>
          <w:tcPr>
            <w:tcW w:w="1533" w:type="dxa"/>
          </w:tcPr>
          <w:p w:rsidR="002C39A8" w:rsidRPr="004F7EA2" w:rsidRDefault="002C39A8" w:rsidP="002C39A8">
            <w:pPr>
              <w:spacing w:after="120"/>
              <w:ind w:left="57"/>
              <w:rPr>
                <w:rtl/>
              </w:rPr>
            </w:pPr>
            <w:r w:rsidRPr="004F7EA2">
              <w:rPr>
                <w:rFonts w:hint="cs"/>
                <w:rtl/>
              </w:rPr>
              <w:t>الموضوع:</w:t>
            </w:r>
          </w:p>
          <w:p w:rsidR="002C39A8" w:rsidRPr="004F7EA2" w:rsidRDefault="002C39A8" w:rsidP="002C39A8">
            <w:pPr>
              <w:spacing w:after="120"/>
              <w:ind w:left="57"/>
            </w:pPr>
          </w:p>
        </w:tc>
        <w:tc>
          <w:tcPr>
            <w:tcW w:w="8100" w:type="dxa"/>
          </w:tcPr>
          <w:p w:rsidR="002C39A8" w:rsidRPr="004F7EA2" w:rsidRDefault="002C39A8" w:rsidP="002C39A8">
            <w:pPr>
              <w:tabs>
                <w:tab w:val="left" w:pos="284"/>
                <w:tab w:val="left" w:pos="4111"/>
              </w:tabs>
              <w:spacing w:after="120"/>
              <w:ind w:left="57"/>
              <w:rPr>
                <w:lang w:bidi="ar-EG"/>
              </w:rPr>
            </w:pPr>
            <w:r w:rsidRPr="00E13CA7">
              <w:rPr>
                <w:rFonts w:hint="cs"/>
                <w:b/>
                <w:bCs/>
                <w:spacing w:val="4"/>
                <w:rtl/>
              </w:rPr>
              <w:t xml:space="preserve">لجنة الدراسات </w:t>
            </w:r>
            <w:r w:rsidRPr="00E13CA7">
              <w:rPr>
                <w:b/>
                <w:bCs/>
                <w:spacing w:val="4"/>
              </w:rPr>
              <w:t>12</w:t>
            </w:r>
            <w:r w:rsidRPr="00E13CA7">
              <w:rPr>
                <w:rFonts w:hint="cs"/>
                <w:b/>
                <w:bCs/>
                <w:spacing w:val="4"/>
                <w:rtl/>
                <w:lang w:bidi="ar-EG"/>
              </w:rPr>
              <w:t xml:space="preserve"> </w:t>
            </w:r>
            <w:r>
              <w:rPr>
                <w:rFonts w:hint="cs"/>
                <w:b/>
                <w:bCs/>
                <w:spacing w:val="4"/>
                <w:rtl/>
                <w:lang w:bidi="ar-EG"/>
              </w:rPr>
              <w:t>تدعو إلى تقديم نموذج في إطار</w:t>
            </w:r>
            <w:r w:rsidRPr="00E13CA7">
              <w:rPr>
                <w:rFonts w:hint="cs"/>
                <w:b/>
                <w:bCs/>
                <w:spacing w:val="4"/>
                <w:rtl/>
                <w:lang w:bidi="ar-EG"/>
              </w:rPr>
              <w:t xml:space="preserve"> وضع نموذج غير تدخلي</w:t>
            </w:r>
            <w:r>
              <w:rPr>
                <w:rFonts w:hint="cs"/>
                <w:b/>
                <w:bCs/>
                <w:spacing w:val="4"/>
                <w:rtl/>
                <w:lang w:bidi="ar-EG"/>
              </w:rPr>
              <w:t xml:space="preserve"> </w:t>
            </w:r>
            <w:r w:rsidRPr="00E13CA7">
              <w:rPr>
                <w:rFonts w:hint="cs"/>
                <w:b/>
                <w:bCs/>
                <w:spacing w:val="4"/>
                <w:rtl/>
                <w:lang w:bidi="ar-EG"/>
              </w:rPr>
              <w:t xml:space="preserve">لتقييم </w:t>
            </w:r>
            <w:r>
              <w:rPr>
                <w:rFonts w:hint="cs"/>
                <w:b/>
                <w:bCs/>
                <w:spacing w:val="4"/>
                <w:rtl/>
                <w:lang w:bidi="ar-EG"/>
              </w:rPr>
              <w:t>نوعية الفيديو</w:t>
            </w:r>
            <w:r>
              <w:rPr>
                <w:b/>
                <w:bCs/>
                <w:spacing w:val="4"/>
                <w:rtl/>
                <w:lang w:bidi="ar-EG"/>
              </w:rPr>
              <w:br/>
            </w:r>
            <w:r>
              <w:rPr>
                <w:rFonts w:hint="cs"/>
                <w:b/>
                <w:bCs/>
                <w:spacing w:val="4"/>
                <w:rtl/>
                <w:lang w:bidi="ar-EG"/>
              </w:rPr>
              <w:t xml:space="preserve">على أساس معلومات تدفق </w:t>
            </w:r>
            <w:proofErr w:type="spellStart"/>
            <w:r>
              <w:rPr>
                <w:rFonts w:hint="cs"/>
                <w:b/>
                <w:bCs/>
                <w:spacing w:val="4"/>
                <w:rtl/>
                <w:lang w:bidi="ar-EG"/>
              </w:rPr>
              <w:t>البتات</w:t>
            </w:r>
            <w:proofErr w:type="spellEnd"/>
            <w:r>
              <w:rPr>
                <w:rFonts w:hint="cs"/>
                <w:b/>
                <w:bCs/>
                <w:spacing w:val="4"/>
                <w:rtl/>
                <w:lang w:bidi="ar-EG"/>
              </w:rPr>
              <w:t xml:space="preserve"> وبروتوكول الإنترنت،</w:t>
            </w:r>
            <w:r w:rsidRPr="00E13CA7">
              <w:rPr>
                <w:rFonts w:hint="cs"/>
                <w:b/>
                <w:bCs/>
                <w:spacing w:val="4"/>
                <w:rtl/>
                <w:lang w:bidi="ar-EG"/>
              </w:rPr>
              <w:t xml:space="preserve"> </w:t>
            </w:r>
            <w:r w:rsidRPr="00E13CA7">
              <w:rPr>
                <w:b/>
                <w:bCs/>
                <w:spacing w:val="4"/>
                <w:lang w:bidi="ar-EG"/>
              </w:rPr>
              <w:t>P.N</w:t>
            </w:r>
            <w:r>
              <w:rPr>
                <w:b/>
                <w:bCs/>
                <w:spacing w:val="4"/>
                <w:lang w:bidi="ar-EG"/>
              </w:rPr>
              <w:t>B</w:t>
            </w:r>
            <w:r w:rsidRPr="00E13CA7">
              <w:rPr>
                <w:b/>
                <w:bCs/>
                <w:spacing w:val="4"/>
                <w:lang w:bidi="ar-EG"/>
              </w:rPr>
              <w:t>AMS</w:t>
            </w:r>
          </w:p>
        </w:tc>
      </w:tr>
      <w:tr w:rsidR="002C39A8" w:rsidRPr="004F7EA2" w:rsidTr="004B214B">
        <w:trPr>
          <w:cantSplit/>
        </w:trPr>
        <w:tc>
          <w:tcPr>
            <w:tcW w:w="1533" w:type="dxa"/>
          </w:tcPr>
          <w:p w:rsidR="002C39A8" w:rsidRPr="004F7EA2" w:rsidRDefault="002C39A8" w:rsidP="002C39A8">
            <w:pPr>
              <w:spacing w:after="120"/>
              <w:ind w:left="57"/>
              <w:rPr>
                <w:rtl/>
              </w:rPr>
            </w:pPr>
            <w:r w:rsidRPr="007D354D">
              <w:rPr>
                <w:rFonts w:hint="cs"/>
                <w:rtl/>
                <w:lang w:bidi="ar-EG"/>
              </w:rPr>
              <w:t>الإجراء</w:t>
            </w:r>
            <w:r>
              <w:rPr>
                <w:rFonts w:hint="cs"/>
                <w:rtl/>
                <w:lang w:bidi="ar-EG"/>
              </w:rPr>
              <w:t xml:space="preserve"> المطلوب</w:t>
            </w:r>
            <w:r w:rsidRPr="007D354D">
              <w:rPr>
                <w:rFonts w:hint="cs"/>
                <w:rtl/>
                <w:lang w:bidi="ar-EG"/>
              </w:rPr>
              <w:t>:</w:t>
            </w:r>
          </w:p>
        </w:tc>
        <w:tc>
          <w:tcPr>
            <w:tcW w:w="8100" w:type="dxa"/>
          </w:tcPr>
          <w:p w:rsidR="002C39A8" w:rsidRPr="002C39A8" w:rsidRDefault="002C39A8" w:rsidP="002C39A8">
            <w:pPr>
              <w:tabs>
                <w:tab w:val="left" w:pos="284"/>
                <w:tab w:val="left" w:pos="4111"/>
              </w:tabs>
              <w:spacing w:after="120"/>
              <w:ind w:left="57"/>
              <w:rPr>
                <w:b/>
                <w:bCs/>
                <w:spacing w:val="4"/>
                <w:rtl/>
              </w:rPr>
            </w:pPr>
            <w:r w:rsidRPr="007D354D">
              <w:rPr>
                <w:rFonts w:hint="cs"/>
                <w:rtl/>
                <w:lang w:bidi="ar-EG"/>
              </w:rPr>
              <w:t xml:space="preserve">يرجى الرد في موعد أقصاه </w:t>
            </w:r>
            <w:r>
              <w:rPr>
                <w:b/>
                <w:bCs/>
                <w:lang w:bidi="ar-EG"/>
              </w:rPr>
              <w:t>15</w:t>
            </w:r>
            <w:r w:rsidRPr="007D354D">
              <w:rPr>
                <w:rFonts w:hint="cs"/>
                <w:b/>
                <w:bCs/>
                <w:rtl/>
                <w:lang w:bidi="ar-EG"/>
              </w:rPr>
              <w:t xml:space="preserve"> </w:t>
            </w:r>
            <w:r>
              <w:rPr>
                <w:rFonts w:hint="cs"/>
                <w:b/>
                <w:bCs/>
                <w:rtl/>
                <w:lang w:bidi="ar-EG"/>
              </w:rPr>
              <w:t>أكتوبر</w:t>
            </w:r>
            <w:r w:rsidRPr="007D354D">
              <w:rPr>
                <w:rFonts w:hint="cs"/>
                <w:b/>
                <w:bCs/>
                <w:rtl/>
                <w:lang w:bidi="ar-EG"/>
              </w:rPr>
              <w:t xml:space="preserve"> </w:t>
            </w:r>
            <w:r>
              <w:rPr>
                <w:b/>
                <w:bCs/>
                <w:lang w:bidi="ar-EG"/>
              </w:rPr>
              <w:t>2010</w:t>
            </w:r>
          </w:p>
        </w:tc>
      </w:tr>
    </w:tbl>
    <w:p w:rsidR="002C39A8" w:rsidRPr="002C39A8" w:rsidRDefault="002C39A8">
      <w:pPr>
        <w:spacing w:before="60" w:line="180" w:lineRule="auto"/>
        <w:rPr>
          <w:rtl/>
        </w:rPr>
      </w:pPr>
    </w:p>
    <w:p w:rsidR="00E90084" w:rsidRPr="004F7EA2" w:rsidRDefault="00E90084" w:rsidP="00E90084">
      <w:pPr>
        <w:spacing w:before="60" w:line="180" w:lineRule="auto"/>
        <w:ind w:left="926" w:hanging="926"/>
        <w:jc w:val="left"/>
        <w:rPr>
          <w:rtl/>
          <w:lang w:bidi="ar-EG"/>
        </w:rPr>
      </w:pPr>
    </w:p>
    <w:p w:rsidR="00CA2874" w:rsidRPr="004F7EA2" w:rsidRDefault="00CA2874">
      <w:pPr>
        <w:spacing w:before="60" w:line="180" w:lineRule="auto"/>
        <w:rPr>
          <w:rtl/>
        </w:rPr>
      </w:pPr>
    </w:p>
    <w:p w:rsidR="00CA2874" w:rsidRPr="004F7EA2" w:rsidRDefault="00CA2874">
      <w:pPr>
        <w:spacing w:before="60" w:line="180" w:lineRule="auto"/>
        <w:rPr>
          <w:rtl/>
        </w:rPr>
      </w:pPr>
      <w:proofErr w:type="spellStart"/>
      <w:r w:rsidRPr="004F7EA2">
        <w:rPr>
          <w:rFonts w:hint="cs"/>
          <w:rtl/>
        </w:rPr>
        <w:t>حضرات</w:t>
      </w:r>
      <w:proofErr w:type="spellEnd"/>
      <w:r w:rsidRPr="004F7EA2">
        <w:rPr>
          <w:rFonts w:hint="cs"/>
          <w:rtl/>
        </w:rPr>
        <w:t xml:space="preserve"> السادة والسيدات،</w:t>
      </w:r>
    </w:p>
    <w:p w:rsidR="00E90084" w:rsidRDefault="00E90084" w:rsidP="00AE2B5F">
      <w:pPr>
        <w:rPr>
          <w:rtl/>
          <w:lang w:bidi="ar-EG"/>
        </w:rPr>
      </w:pPr>
      <w:r>
        <w:t>1</w:t>
      </w:r>
      <w:r>
        <w:rPr>
          <w:rFonts w:hint="cs"/>
          <w:rtl/>
          <w:lang w:bidi="ar-EG"/>
        </w:rPr>
        <w:tab/>
      </w:r>
      <w:r>
        <w:rPr>
          <w:rFonts w:hint="cs"/>
          <w:rtl/>
        </w:rPr>
        <w:t xml:space="preserve">تنوي لجنة الدراسات </w:t>
      </w:r>
      <w:r>
        <w:t>12</w:t>
      </w:r>
      <w:r>
        <w:rPr>
          <w:rFonts w:hint="cs"/>
          <w:rtl/>
          <w:lang w:bidi="ar-EG"/>
        </w:rPr>
        <w:t xml:space="preserve"> </w:t>
      </w:r>
      <w:r w:rsidR="00AE2B5F">
        <w:rPr>
          <w:rFonts w:hint="cs"/>
          <w:rtl/>
          <w:lang w:bidi="ar-EG"/>
        </w:rPr>
        <w:t>ب</w:t>
      </w:r>
      <w:r w:rsidR="00CA5673">
        <w:rPr>
          <w:rFonts w:hint="cs"/>
          <w:rtl/>
          <w:lang w:bidi="ar-EG"/>
        </w:rPr>
        <w:t xml:space="preserve">قطاع </w:t>
      </w:r>
      <w:proofErr w:type="spellStart"/>
      <w:r w:rsidR="00CA5673">
        <w:rPr>
          <w:rFonts w:hint="cs"/>
          <w:rtl/>
          <w:lang w:bidi="ar-EG"/>
        </w:rPr>
        <w:t>تقييس</w:t>
      </w:r>
      <w:proofErr w:type="spellEnd"/>
      <w:r w:rsidR="00CA5673">
        <w:rPr>
          <w:rFonts w:hint="cs"/>
          <w:rtl/>
          <w:lang w:bidi="ar-EG"/>
        </w:rPr>
        <w:t xml:space="preserve"> الاتصالات، </w:t>
      </w:r>
      <w:r>
        <w:rPr>
          <w:rFonts w:hint="cs"/>
          <w:rtl/>
          <w:lang w:bidi="ar-EG"/>
        </w:rPr>
        <w:t xml:space="preserve">في إطار المسألة </w:t>
      </w:r>
      <w:r>
        <w:rPr>
          <w:lang w:bidi="ar-EG"/>
        </w:rPr>
        <w:t>14/12</w:t>
      </w:r>
      <w:r>
        <w:rPr>
          <w:rFonts w:hint="cs"/>
          <w:rtl/>
          <w:lang w:bidi="ar-EG"/>
        </w:rPr>
        <w:t xml:space="preserve"> وضع معايير لنموذج معلمات غير تدخلي جديد يقوم على رأسية الرزمة وتدفق </w:t>
      </w:r>
      <w:proofErr w:type="spellStart"/>
      <w:r>
        <w:rPr>
          <w:rFonts w:hint="cs"/>
          <w:rtl/>
          <w:lang w:bidi="ar-EG"/>
        </w:rPr>
        <w:t>البتات</w:t>
      </w:r>
      <w:proofErr w:type="spellEnd"/>
      <w:r>
        <w:rPr>
          <w:rFonts w:hint="cs"/>
          <w:rtl/>
          <w:lang w:bidi="ar-EG"/>
        </w:rPr>
        <w:t xml:space="preserve"> لتقييم أداء التدفق متعدد الوسائط، يعرف مؤقتاً باسم </w:t>
      </w:r>
      <w:r>
        <w:rPr>
          <w:lang w:bidi="ar-EG"/>
        </w:rPr>
        <w:t>P.NBAMS</w:t>
      </w:r>
      <w:r>
        <w:rPr>
          <w:rFonts w:hint="cs"/>
          <w:rtl/>
          <w:lang w:bidi="ar-EG"/>
        </w:rPr>
        <w:t>.</w:t>
      </w:r>
    </w:p>
    <w:p w:rsidR="00E90084" w:rsidRPr="00217B9B" w:rsidRDefault="00E90084" w:rsidP="00012847">
      <w:pPr>
        <w:rPr>
          <w:rtl/>
          <w:lang w:bidi="ar-EG"/>
        </w:rPr>
      </w:pPr>
      <w:r>
        <w:rPr>
          <w:lang w:bidi="ar-EG"/>
        </w:rPr>
        <w:t>2</w:t>
      </w:r>
      <w:r>
        <w:rPr>
          <w:rFonts w:hint="cs"/>
          <w:rtl/>
          <w:lang w:bidi="ar-EG"/>
        </w:rPr>
        <w:tab/>
        <w:t xml:space="preserve">ويرد في ملحق هذه الرسالة الدعوة إلى تقديم نموذج ومواصفات المتطلبات </w:t>
      </w:r>
      <w:r>
        <w:rPr>
          <w:lang w:bidi="ar-EG"/>
        </w:rPr>
        <w:t>P.NBAMS</w:t>
      </w:r>
      <w:r>
        <w:rPr>
          <w:rFonts w:hint="cs"/>
          <w:rtl/>
          <w:lang w:bidi="ar-EG"/>
        </w:rPr>
        <w:t xml:space="preserve"> الخاصة بهذا النموذج.</w:t>
      </w:r>
    </w:p>
    <w:p w:rsidR="00E90084" w:rsidRDefault="00E90084" w:rsidP="00012847">
      <w:pPr>
        <w:rPr>
          <w:rtl/>
          <w:lang w:bidi="ar-EG"/>
        </w:rPr>
      </w:pPr>
      <w:r w:rsidRPr="004E7940">
        <w:rPr>
          <w:lang w:bidi="ar-EG"/>
        </w:rPr>
        <w:t>3</w:t>
      </w:r>
      <w:r w:rsidRPr="004E7940">
        <w:rPr>
          <w:rFonts w:hint="cs"/>
          <w:rtl/>
          <w:lang w:bidi="ar-EG"/>
        </w:rPr>
        <w:tab/>
        <w:t>ويرجى من المشاركين ملاحظة أن رداً إيجابياً على هذه الدعوة يعني الموافقة على</w:t>
      </w:r>
      <w:r w:rsidR="004E7940">
        <w:rPr>
          <w:rFonts w:hint="cs"/>
          <w:rtl/>
          <w:lang w:bidi="ar-EG"/>
        </w:rPr>
        <w:t xml:space="preserve"> وثيقة</w:t>
      </w:r>
      <w:r w:rsidRPr="004E7940">
        <w:rPr>
          <w:rFonts w:hint="cs"/>
          <w:rtl/>
          <w:lang w:bidi="ar-EG"/>
        </w:rPr>
        <w:t xml:space="preserve"> مواصفات المتطلبات.</w:t>
      </w:r>
    </w:p>
    <w:p w:rsidR="00E90084" w:rsidRPr="003B0940" w:rsidRDefault="00E90084" w:rsidP="00012847">
      <w:pPr>
        <w:rPr>
          <w:rtl/>
          <w:lang w:bidi="ar-EG"/>
        </w:rPr>
      </w:pPr>
      <w:r>
        <w:rPr>
          <w:lang w:bidi="ar-EG"/>
        </w:rPr>
        <w:t>4</w:t>
      </w:r>
      <w:r>
        <w:rPr>
          <w:rFonts w:hint="cs"/>
          <w:rtl/>
          <w:lang w:bidi="ar-EG"/>
        </w:rPr>
        <w:tab/>
        <w:t xml:space="preserve">ويرجى من المشاركين تحديد إلى أيّ مجال من مجالي التطبيق يريدون تقديم النموذج (معدل </w:t>
      </w:r>
      <w:proofErr w:type="spellStart"/>
      <w:r>
        <w:rPr>
          <w:rFonts w:hint="cs"/>
          <w:rtl/>
          <w:lang w:bidi="ar-EG"/>
        </w:rPr>
        <w:t>بتات</w:t>
      </w:r>
      <w:proofErr w:type="spellEnd"/>
      <w:r>
        <w:rPr>
          <w:rFonts w:hint="cs"/>
          <w:rtl/>
          <w:lang w:bidi="ar-EG"/>
        </w:rPr>
        <w:t xml:space="preserve"> منخفض أو معدل </w:t>
      </w:r>
      <w:proofErr w:type="spellStart"/>
      <w:r>
        <w:rPr>
          <w:rFonts w:hint="cs"/>
          <w:rtl/>
          <w:lang w:bidi="ar-EG"/>
        </w:rPr>
        <w:t>بتات</w:t>
      </w:r>
      <w:proofErr w:type="spellEnd"/>
      <w:r>
        <w:rPr>
          <w:rFonts w:hint="cs"/>
          <w:rtl/>
          <w:lang w:bidi="ar-EG"/>
        </w:rPr>
        <w:t xml:space="preserve"> مرتفع، أو الاثنان معاً)، وإلى أي أسلوب من أسلوبي فك التشفير المحتملين ينتمي النموذج المقدم (النماذج المقدمة) (الأسلوب </w:t>
      </w:r>
      <w:r>
        <w:rPr>
          <w:lang w:bidi="ar-EG"/>
        </w:rPr>
        <w:t>1</w:t>
      </w:r>
      <w:r>
        <w:rPr>
          <w:rFonts w:hint="cs"/>
          <w:rtl/>
          <w:lang w:bidi="ar-EG"/>
        </w:rPr>
        <w:t xml:space="preserve"> </w:t>
      </w:r>
      <w:r>
        <w:rPr>
          <w:rtl/>
          <w:lang w:bidi="ar-EG"/>
        </w:rPr>
        <w:t>–</w:t>
      </w:r>
      <w:r>
        <w:rPr>
          <w:rFonts w:hint="cs"/>
          <w:rtl/>
          <w:lang w:bidi="ar-EG"/>
        </w:rPr>
        <w:t xml:space="preserve"> تحليل، أو الأسلوب </w:t>
      </w:r>
      <w:r>
        <w:rPr>
          <w:lang w:bidi="ar-EG"/>
        </w:rPr>
        <w:t>2</w:t>
      </w:r>
      <w:r>
        <w:rPr>
          <w:rFonts w:hint="cs"/>
          <w:rtl/>
          <w:lang w:bidi="ar-EG"/>
        </w:rPr>
        <w:t xml:space="preserve"> </w:t>
      </w:r>
      <w:r>
        <w:rPr>
          <w:rtl/>
          <w:lang w:bidi="ar-EG"/>
        </w:rPr>
        <w:t>–</w:t>
      </w:r>
      <w:r>
        <w:rPr>
          <w:rFonts w:hint="cs"/>
          <w:rtl/>
          <w:lang w:bidi="ar-EG"/>
        </w:rPr>
        <w:t xml:space="preserve"> فك تشفير كامل، أو الاثنان معاً).</w:t>
      </w:r>
    </w:p>
    <w:p w:rsidR="00E90084" w:rsidRDefault="00E90084" w:rsidP="00AE2B5F">
      <w:pPr>
        <w:rPr>
          <w:rtl/>
          <w:lang w:bidi="ar-EG"/>
        </w:rPr>
      </w:pPr>
      <w:r>
        <w:rPr>
          <w:lang w:bidi="ar-EG"/>
        </w:rPr>
        <w:t>5</w:t>
      </w:r>
      <w:r>
        <w:rPr>
          <w:rFonts w:hint="cs"/>
          <w:rtl/>
          <w:lang w:bidi="ar-EG"/>
        </w:rPr>
        <w:tab/>
        <w:t>وسأكون ممتناً لو تفضلتم بإرسال الرد مع بيان استعدادكم لتقديم نماذج في إطار وضع معايير النموذج</w:t>
      </w:r>
      <w:r w:rsidR="00AE2B5F">
        <w:rPr>
          <w:rFonts w:hint="eastAsia"/>
          <w:rtl/>
          <w:lang w:bidi="ar-EG"/>
        </w:rPr>
        <w:t> </w:t>
      </w:r>
      <w:r>
        <w:rPr>
          <w:lang w:bidi="ar-EG"/>
        </w:rPr>
        <w:t>P.NBAMS</w:t>
      </w:r>
      <w:r>
        <w:rPr>
          <w:rFonts w:hint="cs"/>
          <w:rtl/>
          <w:lang w:bidi="ar-EG"/>
        </w:rPr>
        <w:t xml:space="preserve"> إلى أمانة لجنة الدراسات </w:t>
      </w:r>
      <w:r>
        <w:rPr>
          <w:lang w:bidi="ar-EG"/>
        </w:rPr>
        <w:t>12</w:t>
      </w:r>
      <w:r>
        <w:rPr>
          <w:rFonts w:hint="cs"/>
          <w:rtl/>
          <w:lang w:bidi="ar-EG"/>
        </w:rPr>
        <w:t xml:space="preserve"> بقطاع </w:t>
      </w:r>
      <w:proofErr w:type="spellStart"/>
      <w:r>
        <w:rPr>
          <w:rFonts w:hint="cs"/>
          <w:rtl/>
          <w:lang w:bidi="ar-EG"/>
        </w:rPr>
        <w:t>تقييس</w:t>
      </w:r>
      <w:proofErr w:type="spellEnd"/>
      <w:r>
        <w:rPr>
          <w:rFonts w:hint="cs"/>
          <w:rtl/>
          <w:lang w:bidi="ar-EG"/>
        </w:rPr>
        <w:t xml:space="preserve"> الاتصالات (</w:t>
      </w:r>
      <w:hyperlink r:id="rId9" w:history="1">
        <w:r w:rsidRPr="00F66DE9">
          <w:rPr>
            <w:rStyle w:val="Hyperlink"/>
          </w:rPr>
          <w:t>tsbsg12@itu.int</w:t>
        </w:r>
      </w:hyperlink>
      <w:r>
        <w:rPr>
          <w:rFonts w:hint="cs"/>
          <w:rtl/>
          <w:lang w:bidi="ar-EG"/>
        </w:rPr>
        <w:t xml:space="preserve">) في موعد أقصاه </w:t>
      </w:r>
      <w:r>
        <w:rPr>
          <w:b/>
          <w:bCs/>
          <w:lang w:bidi="ar-EG"/>
        </w:rPr>
        <w:t>15</w:t>
      </w:r>
      <w:r w:rsidRPr="001377BA">
        <w:rPr>
          <w:rFonts w:hint="cs"/>
          <w:b/>
          <w:bCs/>
          <w:rtl/>
          <w:lang w:bidi="ar-EG"/>
        </w:rPr>
        <w:t xml:space="preserve"> </w:t>
      </w:r>
      <w:r>
        <w:rPr>
          <w:rFonts w:hint="cs"/>
          <w:b/>
          <w:bCs/>
          <w:rtl/>
          <w:lang w:bidi="ar-EG"/>
        </w:rPr>
        <w:t>أكتوبر</w:t>
      </w:r>
      <w:r w:rsidRPr="001377BA">
        <w:rPr>
          <w:rFonts w:hint="cs"/>
          <w:b/>
          <w:bCs/>
          <w:rtl/>
          <w:lang w:bidi="ar-EG"/>
        </w:rPr>
        <w:t xml:space="preserve"> </w:t>
      </w:r>
      <w:r>
        <w:rPr>
          <w:b/>
          <w:bCs/>
          <w:lang w:bidi="ar-EG"/>
        </w:rPr>
        <w:t>2010</w:t>
      </w:r>
      <w:r>
        <w:rPr>
          <w:rFonts w:hint="cs"/>
          <w:rtl/>
          <w:lang w:bidi="ar-EG"/>
        </w:rPr>
        <w:t>.</w:t>
      </w:r>
    </w:p>
    <w:p w:rsidR="00E90084" w:rsidRPr="00B94A74" w:rsidRDefault="00E90084" w:rsidP="00B94A74">
      <w:pPr>
        <w:keepNext/>
        <w:keepLines/>
        <w:rPr>
          <w:rtl/>
          <w:lang w:bidi="ar-EG"/>
        </w:rPr>
      </w:pPr>
      <w:r w:rsidRPr="00B94A74">
        <w:rPr>
          <w:lang w:bidi="ar-EG"/>
        </w:rPr>
        <w:lastRenderedPageBreak/>
        <w:t>6</w:t>
      </w:r>
      <w:r w:rsidRPr="00B94A74">
        <w:rPr>
          <w:rFonts w:hint="cs"/>
          <w:rtl/>
          <w:lang w:bidi="ar-EG"/>
        </w:rPr>
        <w:tab/>
        <w:t xml:space="preserve">وسأكون ممتناً أيضاً لو تفضلتم ببيان استعدادكم لتقديم نموذج أو أكثر وتحديد مجال (مجالات) التطبيق وأسلوب (أساليب) فك التشفير التي ينتمي إليها النموذج المقدم (النماذج المقدمة) وذلك في موعد أقصاه </w:t>
      </w:r>
      <w:r w:rsidRPr="00B94A74">
        <w:rPr>
          <w:lang w:bidi="ar-EG"/>
        </w:rPr>
        <w:t>15</w:t>
      </w:r>
      <w:r w:rsidRPr="00B94A74">
        <w:rPr>
          <w:rFonts w:hint="cs"/>
          <w:rtl/>
          <w:lang w:bidi="ar-EG"/>
        </w:rPr>
        <w:t xml:space="preserve"> أكتوبر </w:t>
      </w:r>
      <w:r w:rsidRPr="00B94A74">
        <w:rPr>
          <w:lang w:bidi="ar-EG"/>
        </w:rPr>
        <w:t>2010</w:t>
      </w:r>
      <w:r w:rsidRPr="00B94A74">
        <w:rPr>
          <w:rFonts w:hint="cs"/>
          <w:rtl/>
          <w:lang w:bidi="ar-EG"/>
        </w:rPr>
        <w:t xml:space="preserve">، عن طريق إرسال </w:t>
      </w:r>
      <w:r w:rsidR="00A037FC" w:rsidRPr="00B94A74">
        <w:rPr>
          <w:rFonts w:hint="cs"/>
          <w:rtl/>
          <w:lang w:bidi="ar-EG"/>
        </w:rPr>
        <w:t>رسالة بالبريد ال</w:t>
      </w:r>
      <w:r w:rsidRPr="00B94A74">
        <w:rPr>
          <w:rFonts w:hint="cs"/>
          <w:rtl/>
          <w:lang w:bidi="ar-EG"/>
        </w:rPr>
        <w:t xml:space="preserve">إلكتروني إلى المقررين المشاركين المعنيين بالمسألة </w:t>
      </w:r>
      <w:r w:rsidRPr="00B94A74">
        <w:rPr>
          <w:lang w:bidi="ar-EG"/>
        </w:rPr>
        <w:t>14/12</w:t>
      </w:r>
      <w:r w:rsidRPr="00B94A74">
        <w:rPr>
          <w:rFonts w:hint="cs"/>
          <w:rtl/>
          <w:lang w:bidi="ar-EG"/>
        </w:rPr>
        <w:t xml:space="preserve">، السيد </w:t>
      </w:r>
      <w:r w:rsidRPr="00B94A74">
        <w:t>Jörgen</w:t>
      </w:r>
      <w:r w:rsidR="00EF3FE4" w:rsidRPr="00B94A74">
        <w:t> </w:t>
      </w:r>
      <w:r w:rsidRPr="00B94A74">
        <w:t>Gustafsson</w:t>
      </w:r>
      <w:r w:rsidRPr="00B94A74">
        <w:rPr>
          <w:rFonts w:hint="cs"/>
          <w:rtl/>
          <w:lang w:bidi="ar-EG"/>
        </w:rPr>
        <w:t xml:space="preserve"> </w:t>
      </w:r>
      <w:r w:rsidRPr="00B94A74">
        <w:t>(</w:t>
      </w:r>
      <w:hyperlink r:id="rId10" w:history="1">
        <w:r w:rsidRPr="00B94A74">
          <w:rPr>
            <w:rStyle w:val="Hyperlink"/>
          </w:rPr>
          <w:t>joergen.gustafsson@ericsson.com</w:t>
        </w:r>
      </w:hyperlink>
      <w:r w:rsidRPr="00B94A74">
        <w:t>)</w:t>
      </w:r>
      <w:r w:rsidRPr="00B94A74">
        <w:rPr>
          <w:rFonts w:hint="cs"/>
          <w:rtl/>
          <w:lang w:bidi="ar-EG"/>
        </w:rPr>
        <w:t xml:space="preserve"> والسيد </w:t>
      </w:r>
      <w:r w:rsidRPr="00B94A74">
        <w:t xml:space="preserve">Alexander </w:t>
      </w:r>
      <w:proofErr w:type="spellStart"/>
      <w:r w:rsidRPr="00B94A74">
        <w:t>Raake</w:t>
      </w:r>
      <w:proofErr w:type="spellEnd"/>
      <w:r w:rsidRPr="00B94A74">
        <w:rPr>
          <w:rFonts w:hint="cs"/>
          <w:rtl/>
          <w:lang w:bidi="ar-EG"/>
        </w:rPr>
        <w:t xml:space="preserve"> </w:t>
      </w:r>
      <w:r w:rsidRPr="00B94A74">
        <w:t>(</w:t>
      </w:r>
      <w:hyperlink r:id="rId11" w:history="1">
        <w:r w:rsidRPr="00B94A74">
          <w:rPr>
            <w:rStyle w:val="Hyperlink"/>
          </w:rPr>
          <w:t>alexander.raake@telekom.de</w:t>
        </w:r>
      </w:hyperlink>
      <w:r w:rsidRPr="00B94A74">
        <w:t>)</w:t>
      </w:r>
      <w:r w:rsidRPr="00B94A74">
        <w:rPr>
          <w:rFonts w:hint="cs"/>
          <w:rtl/>
          <w:lang w:bidi="ar-EG"/>
        </w:rPr>
        <w:t>.</w:t>
      </w:r>
    </w:p>
    <w:p w:rsidR="00E90084" w:rsidRDefault="00E90084" w:rsidP="00F97C9F">
      <w:pPr>
        <w:rPr>
          <w:rtl/>
        </w:rPr>
      </w:pPr>
      <w:r>
        <w:rPr>
          <w:lang w:bidi="ar-EG"/>
        </w:rPr>
        <w:t>7</w:t>
      </w:r>
      <w:r>
        <w:rPr>
          <w:rFonts w:hint="cs"/>
          <w:rtl/>
          <w:lang w:bidi="ar-EG"/>
        </w:rPr>
        <w:tab/>
        <w:t xml:space="preserve">ويرجى إرسال أي طلب لالتماس المزيد من التفصيل أو </w:t>
      </w:r>
      <w:r w:rsidR="00F97C9F">
        <w:rPr>
          <w:rFonts w:hint="cs"/>
          <w:rtl/>
          <w:lang w:bidi="ar-EG"/>
        </w:rPr>
        <w:t>الإيضاح</w:t>
      </w:r>
      <w:r>
        <w:rPr>
          <w:rFonts w:hint="cs"/>
          <w:rtl/>
          <w:lang w:bidi="ar-EG"/>
        </w:rPr>
        <w:t xml:space="preserve"> بشأن هذه الدعوة للمشاركة إلى أمانة لجنة الدراسات </w:t>
      </w:r>
      <w:r>
        <w:rPr>
          <w:lang w:bidi="ar-EG"/>
        </w:rPr>
        <w:t>12</w:t>
      </w:r>
      <w:r>
        <w:rPr>
          <w:rFonts w:hint="cs"/>
          <w:rtl/>
          <w:lang w:bidi="ar-EG"/>
        </w:rPr>
        <w:t xml:space="preserve">، وحبذا لو كان ذلك بالبريد الإلكتروني على العنوان: </w:t>
      </w:r>
      <w:hyperlink r:id="rId12" w:history="1">
        <w:r w:rsidRPr="009B0782">
          <w:rPr>
            <w:rStyle w:val="Hyperlink"/>
          </w:rPr>
          <w:t>tsbsg12@itu.int</w:t>
        </w:r>
      </w:hyperlink>
      <w:r>
        <w:rPr>
          <w:rFonts w:hint="cs"/>
          <w:rtl/>
        </w:rPr>
        <w:t>.</w:t>
      </w:r>
    </w:p>
    <w:p w:rsidR="00E90084" w:rsidRPr="004579B5" w:rsidRDefault="00E90084" w:rsidP="00E41261">
      <w:pPr>
        <w:rPr>
          <w:rtl/>
          <w:lang w:bidi="ar-EG"/>
        </w:rPr>
      </w:pPr>
      <w:r>
        <w:t>8</w:t>
      </w:r>
      <w:r>
        <w:rPr>
          <w:rFonts w:hint="cs"/>
          <w:rtl/>
          <w:lang w:bidi="ar-EG"/>
        </w:rPr>
        <w:tab/>
      </w:r>
      <w:r w:rsidR="00A037FC">
        <w:rPr>
          <w:rFonts w:hint="cs"/>
          <w:rtl/>
          <w:lang w:bidi="ar-EG"/>
        </w:rPr>
        <w:t>و</w:t>
      </w:r>
      <w:r>
        <w:rPr>
          <w:rFonts w:hint="cs"/>
          <w:rtl/>
          <w:lang w:bidi="ar-EG"/>
        </w:rPr>
        <w:t xml:space="preserve">أود أن أشدد على أهمية مشاركتكم في وضع معايير هذا النموذج الجديد لأنها سوف تساعد في توجيه لجنة الدراسات </w:t>
      </w:r>
      <w:r>
        <w:rPr>
          <w:lang w:bidi="ar-EG"/>
        </w:rPr>
        <w:t>12</w:t>
      </w:r>
      <w:r>
        <w:rPr>
          <w:rFonts w:hint="cs"/>
          <w:rtl/>
          <w:lang w:bidi="ar-EG"/>
        </w:rPr>
        <w:t xml:space="preserve"> في جهودها في وضع توصية جديدة تصف نموذجاً موضوعياً لمعلمات تقييم النوعية على أساس تدفق </w:t>
      </w:r>
      <w:proofErr w:type="spellStart"/>
      <w:r>
        <w:rPr>
          <w:rFonts w:hint="cs"/>
          <w:rtl/>
          <w:lang w:bidi="ar-EG"/>
        </w:rPr>
        <w:t>البتات</w:t>
      </w:r>
      <w:proofErr w:type="spellEnd"/>
      <w:r>
        <w:rPr>
          <w:rFonts w:hint="cs"/>
          <w:rtl/>
          <w:lang w:bidi="ar-EG"/>
        </w:rPr>
        <w:t xml:space="preserve"> من شأنه أن يتنبأ بتأثير </w:t>
      </w:r>
      <w:r w:rsidR="00A037FC">
        <w:rPr>
          <w:rFonts w:hint="cs"/>
          <w:rtl/>
          <w:lang w:bidi="ar-EG"/>
        </w:rPr>
        <w:t>أي تدهور</w:t>
      </w:r>
      <w:r>
        <w:rPr>
          <w:rFonts w:hint="cs"/>
          <w:rtl/>
          <w:lang w:bidi="ar-EG"/>
        </w:rPr>
        <w:t xml:space="preserve"> ملحوظ في أداء شبكة بروتوكول الإنترنت على نوعية الفيديو كما يراها المستعمل النهائي في التدفق متعدد الوسائط وفي تطبيقات تلفزيون بروتوكول الإنترنت عبر مختلف أنساق النقل.</w:t>
      </w:r>
    </w:p>
    <w:p w:rsidR="00CA2874" w:rsidRDefault="00CA2874" w:rsidP="00012847">
      <w:pPr>
        <w:spacing w:before="240" w:line="180" w:lineRule="auto"/>
        <w:rPr>
          <w:sz w:val="21"/>
          <w:szCs w:val="28"/>
          <w:rtl/>
          <w:lang w:bidi="ar-EG"/>
        </w:rPr>
      </w:pPr>
      <w:r>
        <w:rPr>
          <w:rFonts w:hint="cs"/>
          <w:sz w:val="21"/>
          <w:szCs w:val="28"/>
          <w:rtl/>
          <w:lang w:bidi="ar-EG"/>
        </w:rPr>
        <w:t>وتفضلوا بقبول فائق التقدير والاحترام.</w:t>
      </w:r>
    </w:p>
    <w:p w:rsidR="00CA2874" w:rsidRDefault="00E90084" w:rsidP="00012847">
      <w:pPr>
        <w:spacing w:before="1440" w:line="180" w:lineRule="auto"/>
        <w:jc w:val="left"/>
        <w:rPr>
          <w:sz w:val="21"/>
          <w:szCs w:val="28"/>
          <w:rtl/>
          <w:lang w:bidi="ar-EG"/>
        </w:rPr>
      </w:pPr>
      <w:proofErr w:type="spellStart"/>
      <w:r>
        <w:rPr>
          <w:rFonts w:hint="cs"/>
          <w:sz w:val="21"/>
          <w:szCs w:val="28"/>
          <w:rtl/>
        </w:rPr>
        <w:t>مالكولم</w:t>
      </w:r>
      <w:proofErr w:type="spellEnd"/>
      <w:r>
        <w:rPr>
          <w:rFonts w:hint="cs"/>
          <w:sz w:val="21"/>
          <w:szCs w:val="28"/>
          <w:rtl/>
        </w:rPr>
        <w:t xml:space="preserve"> جونسون</w:t>
      </w:r>
      <w:r w:rsidR="00CA2874">
        <w:rPr>
          <w:sz w:val="21"/>
          <w:szCs w:val="28"/>
          <w:rtl/>
          <w:lang w:bidi="ar-EG"/>
        </w:rPr>
        <w:br/>
      </w:r>
      <w:r w:rsidR="00CA2874">
        <w:rPr>
          <w:rFonts w:hint="cs"/>
          <w:sz w:val="21"/>
          <w:szCs w:val="28"/>
          <w:rtl/>
          <w:lang w:bidi="ar-EG"/>
        </w:rPr>
        <w:t xml:space="preserve">مدير مكتب </w:t>
      </w:r>
      <w:proofErr w:type="spellStart"/>
      <w:r w:rsidR="00CA2874">
        <w:rPr>
          <w:rFonts w:hint="cs"/>
          <w:sz w:val="21"/>
          <w:szCs w:val="28"/>
          <w:rtl/>
          <w:lang w:bidi="ar-EG"/>
        </w:rPr>
        <w:t>تقييس</w:t>
      </w:r>
      <w:proofErr w:type="spellEnd"/>
      <w:r w:rsidR="00CA2874">
        <w:rPr>
          <w:rFonts w:hint="cs"/>
          <w:sz w:val="21"/>
          <w:szCs w:val="28"/>
          <w:rtl/>
          <w:lang w:bidi="ar-EG"/>
        </w:rPr>
        <w:t xml:space="preserve"> الاتصالات</w:t>
      </w:r>
    </w:p>
    <w:p w:rsidR="00F02664" w:rsidRPr="00693C45" w:rsidRDefault="00CA2874" w:rsidP="00500824">
      <w:pPr>
        <w:spacing w:before="2520" w:line="180" w:lineRule="auto"/>
        <w:rPr>
          <w:b/>
          <w:bCs/>
          <w:sz w:val="2"/>
        </w:rPr>
      </w:pPr>
      <w:r w:rsidRPr="00693C45">
        <w:rPr>
          <w:rFonts w:hint="cs"/>
          <w:b/>
          <w:bCs/>
          <w:rtl/>
          <w:lang w:bidi="ar-EG"/>
        </w:rPr>
        <w:t>الملحقات:</w:t>
      </w:r>
      <w:r w:rsidR="00693C45" w:rsidRPr="00693C45">
        <w:rPr>
          <w:rFonts w:hint="cs"/>
          <w:b/>
          <w:bCs/>
          <w:rtl/>
          <w:lang w:bidi="ar-EG"/>
        </w:rPr>
        <w:t xml:space="preserve"> </w:t>
      </w:r>
      <w:r w:rsidR="00500824" w:rsidRPr="00500824">
        <w:rPr>
          <w:lang w:bidi="ar-EG"/>
        </w:rPr>
        <w:t>1</w:t>
      </w:r>
    </w:p>
    <w:p w:rsidR="00657BF0" w:rsidRDefault="00657BF0" w:rsidP="00F02664">
      <w:pPr>
        <w:tabs>
          <w:tab w:val="left" w:pos="1440"/>
        </w:tabs>
        <w:bidi w:val="0"/>
        <w:spacing w:before="0" w:line="240" w:lineRule="atLeast"/>
        <w:ind w:left="284" w:right="-143"/>
        <w:rPr>
          <w:lang w:bidi="ar-EG"/>
        </w:rPr>
      </w:pPr>
    </w:p>
    <w:p w:rsidR="002B11B6" w:rsidRDefault="002B11B6" w:rsidP="002B11B6">
      <w:pPr>
        <w:tabs>
          <w:tab w:val="left" w:pos="1440"/>
        </w:tabs>
        <w:bidi w:val="0"/>
        <w:spacing w:before="0" w:line="240" w:lineRule="atLeast"/>
        <w:ind w:left="284" w:right="-143"/>
        <w:rPr>
          <w:lang w:bidi="ar-EG"/>
        </w:rPr>
        <w:sectPr w:rsidR="002B11B6" w:rsidSect="00841E82">
          <w:headerReference w:type="default" r:id="rId13"/>
          <w:footerReference w:type="default" r:id="rId14"/>
          <w:footerReference w:type="first" r:id="rId15"/>
          <w:pgSz w:w="11901" w:h="16840" w:code="9"/>
          <w:pgMar w:top="1134" w:right="1134" w:bottom="1134" w:left="1134" w:header="567" w:footer="567" w:gutter="0"/>
          <w:paperSrc w:first="1264" w:other="1264"/>
          <w:cols w:space="720"/>
          <w:titlePg/>
          <w:bidi/>
          <w:docGrid w:linePitch="360"/>
        </w:sectPr>
      </w:pPr>
    </w:p>
    <w:p w:rsidR="00841E82" w:rsidRPr="00841E82" w:rsidRDefault="00841E82" w:rsidP="00841E82">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cs="Times New Roman"/>
          <w:sz w:val="24"/>
          <w:szCs w:val="20"/>
          <w:lang w:val="en-GB"/>
        </w:rPr>
      </w:pPr>
      <w:r w:rsidRPr="00841E82">
        <w:rPr>
          <w:rFonts w:cs="Times New Roman"/>
          <w:sz w:val="24"/>
          <w:szCs w:val="20"/>
          <w:lang w:val="en-GB"/>
        </w:rPr>
        <w:lastRenderedPageBreak/>
        <w:t>ANNEX</w:t>
      </w:r>
      <w:r w:rsidRPr="00841E82">
        <w:rPr>
          <w:rFonts w:cs="Times New Roman"/>
          <w:sz w:val="24"/>
          <w:szCs w:val="20"/>
          <w:lang w:val="en-GB"/>
        </w:rPr>
        <w:br/>
        <w:t>(to TSB Circular 141)</w:t>
      </w:r>
    </w:p>
    <w:p w:rsidR="00841E82" w:rsidRPr="00841E82" w:rsidRDefault="00841E82" w:rsidP="00841E82">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rPr>
          <w:rFonts w:cs="Times New Roman"/>
          <w:b/>
          <w:sz w:val="24"/>
          <w:szCs w:val="20"/>
          <w:lang w:val="en-GB"/>
        </w:rPr>
      </w:pPr>
      <w:r w:rsidRPr="00841E82">
        <w:rPr>
          <w:rFonts w:cs="Times New Roman"/>
          <w:b/>
          <w:sz w:val="24"/>
          <w:szCs w:val="20"/>
          <w:lang w:val="en-GB"/>
        </w:rPr>
        <w:t>P.NBAMS Call for Model Submission</w:t>
      </w:r>
    </w:p>
    <w:p w:rsidR="00841E82" w:rsidRPr="00841E82" w:rsidRDefault="00841E82" w:rsidP="00841E82">
      <w:pPr>
        <w:keepNext/>
        <w:keepLines/>
        <w:tabs>
          <w:tab w:val="left" w:pos="794"/>
          <w:tab w:val="left" w:pos="2127"/>
          <w:tab w:val="left" w:pos="2410"/>
          <w:tab w:val="left" w:pos="2921"/>
          <w:tab w:val="left" w:pos="3261"/>
        </w:tabs>
        <w:overflowPunct w:val="0"/>
        <w:autoSpaceDE w:val="0"/>
        <w:autoSpaceDN w:val="0"/>
        <w:bidi w:val="0"/>
        <w:adjustRightInd w:val="0"/>
        <w:spacing w:before="240" w:line="240" w:lineRule="auto"/>
        <w:ind w:left="794" w:hanging="794"/>
        <w:jc w:val="left"/>
        <w:textAlignment w:val="baseline"/>
        <w:outlineLvl w:val="0"/>
        <w:rPr>
          <w:rFonts w:cs="Times New Roman"/>
          <w:b/>
          <w:sz w:val="24"/>
          <w:szCs w:val="20"/>
          <w:lang w:val="en-GB"/>
        </w:rPr>
      </w:pPr>
      <w:r w:rsidRPr="00841E82">
        <w:rPr>
          <w:rFonts w:cs="Times New Roman"/>
          <w:b/>
          <w:sz w:val="24"/>
          <w:szCs w:val="20"/>
          <w:lang w:val="en-GB"/>
        </w:rPr>
        <w:t>Abstract</w:t>
      </w:r>
    </w:p>
    <w:p w:rsidR="00841E82" w:rsidRPr="00841E82" w:rsidRDefault="00841E82" w:rsidP="00841E82">
      <w:pPr>
        <w:tabs>
          <w:tab w:val="left" w:pos="794"/>
          <w:tab w:val="left" w:pos="1191"/>
          <w:tab w:val="left" w:pos="1588"/>
          <w:tab w:val="left" w:pos="1985"/>
        </w:tabs>
        <w:overflowPunct w:val="0"/>
        <w:autoSpaceDE w:val="0"/>
        <w:autoSpaceDN w:val="0"/>
        <w:bidi w:val="0"/>
        <w:adjustRightInd w:val="0"/>
        <w:spacing w:line="240" w:lineRule="auto"/>
        <w:textAlignment w:val="baseline"/>
        <w:rPr>
          <w:rFonts w:cs="Times New Roman"/>
          <w:sz w:val="24"/>
          <w:szCs w:val="20"/>
          <w:lang w:val="en-GB"/>
        </w:rPr>
      </w:pPr>
      <w:r w:rsidRPr="00841E82">
        <w:rPr>
          <w:rFonts w:cs="Times New Roman"/>
          <w:sz w:val="24"/>
          <w:szCs w:val="20"/>
          <w:lang w:val="en-GB"/>
        </w:rPr>
        <w:t xml:space="preserve">With this call for model submission, proponents of a non-intrusive evaluation model of video quality based on </w:t>
      </w:r>
      <w:proofErr w:type="spellStart"/>
      <w:r w:rsidRPr="00841E82">
        <w:rPr>
          <w:rFonts w:cs="Times New Roman"/>
          <w:sz w:val="24"/>
          <w:szCs w:val="20"/>
          <w:lang w:val="en-GB"/>
        </w:rPr>
        <w:t>bitstream</w:t>
      </w:r>
      <w:proofErr w:type="spellEnd"/>
      <w:r w:rsidRPr="00841E82">
        <w:rPr>
          <w:rFonts w:cs="Times New Roman"/>
          <w:sz w:val="24"/>
          <w:szCs w:val="20"/>
          <w:lang w:val="en-GB"/>
        </w:rPr>
        <w:t xml:space="preserve"> and IP protocol information, P.NBAMS, are invited to participate in the standardisation work of Question 14 of ITU-T Study Group 12. All proponents are welcomed to submit an objective quality assessment algorithm, with model submission planned in 2011.</w:t>
      </w:r>
    </w:p>
    <w:p w:rsidR="00841E82" w:rsidRPr="00841E82" w:rsidRDefault="00841E82" w:rsidP="00841E82">
      <w:pPr>
        <w:keepNext/>
        <w:keepLines/>
        <w:tabs>
          <w:tab w:val="left" w:pos="794"/>
          <w:tab w:val="left" w:pos="2127"/>
          <w:tab w:val="left" w:pos="2410"/>
          <w:tab w:val="left" w:pos="2921"/>
          <w:tab w:val="left" w:pos="3261"/>
        </w:tabs>
        <w:overflowPunct w:val="0"/>
        <w:autoSpaceDE w:val="0"/>
        <w:autoSpaceDN w:val="0"/>
        <w:bidi w:val="0"/>
        <w:adjustRightInd w:val="0"/>
        <w:spacing w:before="240" w:line="240" w:lineRule="auto"/>
        <w:ind w:left="794" w:hanging="794"/>
        <w:jc w:val="left"/>
        <w:textAlignment w:val="baseline"/>
        <w:outlineLvl w:val="0"/>
        <w:rPr>
          <w:rFonts w:cs="Times New Roman"/>
          <w:b/>
          <w:sz w:val="24"/>
          <w:szCs w:val="20"/>
          <w:lang w:val="en-GB"/>
        </w:rPr>
      </w:pPr>
      <w:r w:rsidRPr="00841E82">
        <w:rPr>
          <w:rFonts w:cs="Times New Roman"/>
          <w:b/>
          <w:sz w:val="24"/>
          <w:szCs w:val="20"/>
          <w:lang w:val="en-GB"/>
        </w:rPr>
        <w:t>Requirements</w:t>
      </w:r>
    </w:p>
    <w:p w:rsidR="00841E82" w:rsidRPr="00841E82" w:rsidRDefault="00841E82" w:rsidP="00841E82">
      <w:pPr>
        <w:tabs>
          <w:tab w:val="left" w:pos="794"/>
          <w:tab w:val="left" w:pos="1191"/>
          <w:tab w:val="left" w:pos="1588"/>
          <w:tab w:val="left" w:pos="1985"/>
        </w:tabs>
        <w:overflowPunct w:val="0"/>
        <w:autoSpaceDE w:val="0"/>
        <w:autoSpaceDN w:val="0"/>
        <w:bidi w:val="0"/>
        <w:adjustRightInd w:val="0"/>
        <w:spacing w:line="240" w:lineRule="auto"/>
        <w:textAlignment w:val="baseline"/>
        <w:rPr>
          <w:rFonts w:cs="Times New Roman"/>
          <w:sz w:val="24"/>
          <w:szCs w:val="20"/>
          <w:lang w:val="en-GB"/>
        </w:rPr>
      </w:pPr>
      <w:r w:rsidRPr="00841E82">
        <w:rPr>
          <w:rFonts w:cs="Times New Roman"/>
          <w:sz w:val="24"/>
          <w:szCs w:val="20"/>
          <w:lang w:val="en-GB"/>
        </w:rPr>
        <w:t xml:space="preserve">The requirements on P.NBAMS candidate models are described in “P.NBAMS Requirement Specification”, </w:t>
      </w:r>
      <w:hyperlink r:id="rId16" w:history="1">
        <w:r w:rsidRPr="00841E82">
          <w:rPr>
            <w:rFonts w:cs="Times New Roman"/>
            <w:color w:val="0000FF"/>
            <w:sz w:val="24"/>
            <w:szCs w:val="20"/>
            <w:u w:val="single"/>
            <w:lang w:val="en-GB"/>
          </w:rPr>
          <w:t>TD 380 (GEN/12)</w:t>
        </w:r>
      </w:hyperlink>
      <w:r w:rsidRPr="00841E82">
        <w:rPr>
          <w:rFonts w:cs="Times New Roman"/>
          <w:sz w:val="24"/>
          <w:szCs w:val="20"/>
          <w:lang w:val="en-GB"/>
        </w:rPr>
        <w:t xml:space="preserve">. The requirement specification contains requirements for the proponents and references to all relevant P.NBAMS documents, including the P.NBAMS work plan. The acceptance of this requirement specification is mandatory for participation in the P.NBAMS competition. The most important dates of the work plan can be found below. </w:t>
      </w:r>
    </w:p>
    <w:p w:rsidR="00841E82" w:rsidRPr="00841E82" w:rsidRDefault="00841E82" w:rsidP="00841E82">
      <w:pPr>
        <w:tabs>
          <w:tab w:val="left" w:pos="794"/>
          <w:tab w:val="left" w:pos="1191"/>
          <w:tab w:val="left" w:pos="1588"/>
          <w:tab w:val="left" w:pos="1985"/>
        </w:tabs>
        <w:overflowPunct w:val="0"/>
        <w:autoSpaceDE w:val="0"/>
        <w:autoSpaceDN w:val="0"/>
        <w:bidi w:val="0"/>
        <w:adjustRightInd w:val="0"/>
        <w:spacing w:line="240" w:lineRule="auto"/>
        <w:textAlignment w:val="baseline"/>
        <w:rPr>
          <w:rFonts w:cs="Times New Roman"/>
          <w:sz w:val="24"/>
          <w:szCs w:val="20"/>
          <w:lang w:val="en-GB"/>
        </w:rPr>
      </w:pPr>
      <w:r w:rsidRPr="00841E82">
        <w:rPr>
          <w:rFonts w:cs="Times New Roman"/>
          <w:sz w:val="24"/>
          <w:szCs w:val="20"/>
          <w:lang w:val="en-GB"/>
        </w:rPr>
        <w:t>The selection criteria, including the statistical evaluation, will be published separately and will be available according to the time schedule below. The publication of the selection criteria procedure will be done after agreement using the Q14 email reflector (</w:t>
      </w:r>
      <w:hyperlink r:id="rId17" w:history="1">
        <w:r w:rsidRPr="00841E82">
          <w:rPr>
            <w:rFonts w:cs="Times New Roman"/>
            <w:color w:val="0000FF"/>
            <w:sz w:val="24"/>
            <w:szCs w:val="20"/>
            <w:u w:val="single"/>
            <w:lang w:val="en-GB"/>
          </w:rPr>
          <w:t>t09sg12q14@lists.itu.int</w:t>
        </w:r>
      </w:hyperlink>
      <w:r w:rsidRPr="00841E82">
        <w:rPr>
          <w:rFonts w:cs="Times New Roman"/>
          <w:sz w:val="24"/>
          <w:szCs w:val="20"/>
          <w:lang w:val="en-GB"/>
        </w:rPr>
        <w:t xml:space="preserve">). After distribution of the agreed final statistical evaluation procedure it will form a mandatory part of the work plan of P.NBAMS. </w:t>
      </w:r>
    </w:p>
    <w:p w:rsidR="00841E82" w:rsidRPr="00841E82" w:rsidRDefault="00841E82" w:rsidP="00841E82">
      <w:pPr>
        <w:keepNext/>
        <w:keepLines/>
        <w:tabs>
          <w:tab w:val="left" w:pos="794"/>
          <w:tab w:val="left" w:pos="2127"/>
          <w:tab w:val="left" w:pos="2410"/>
          <w:tab w:val="left" w:pos="2921"/>
          <w:tab w:val="left" w:pos="3261"/>
        </w:tabs>
        <w:overflowPunct w:val="0"/>
        <w:autoSpaceDE w:val="0"/>
        <w:autoSpaceDN w:val="0"/>
        <w:bidi w:val="0"/>
        <w:adjustRightInd w:val="0"/>
        <w:spacing w:before="240" w:line="240" w:lineRule="auto"/>
        <w:ind w:left="794" w:hanging="794"/>
        <w:jc w:val="left"/>
        <w:textAlignment w:val="baseline"/>
        <w:outlineLvl w:val="0"/>
        <w:rPr>
          <w:rFonts w:cs="Times New Roman"/>
          <w:b/>
          <w:sz w:val="24"/>
          <w:szCs w:val="20"/>
          <w:lang w:val="en-GB"/>
        </w:rPr>
      </w:pPr>
      <w:r w:rsidRPr="00841E82">
        <w:rPr>
          <w:rFonts w:cs="Times New Roman"/>
          <w:b/>
          <w:sz w:val="24"/>
          <w:szCs w:val="20"/>
          <w:lang w:val="en-GB"/>
        </w:rPr>
        <w:t>Invitation for participation</w:t>
      </w:r>
    </w:p>
    <w:p w:rsidR="00841E82" w:rsidRPr="00841E82" w:rsidRDefault="00841E82" w:rsidP="00841E82">
      <w:pPr>
        <w:tabs>
          <w:tab w:val="left" w:pos="794"/>
          <w:tab w:val="left" w:pos="1191"/>
          <w:tab w:val="left" w:pos="1588"/>
          <w:tab w:val="left" w:pos="1985"/>
        </w:tabs>
        <w:overflowPunct w:val="0"/>
        <w:autoSpaceDE w:val="0"/>
        <w:autoSpaceDN w:val="0"/>
        <w:bidi w:val="0"/>
        <w:adjustRightInd w:val="0"/>
        <w:spacing w:line="240" w:lineRule="auto"/>
        <w:textAlignment w:val="baseline"/>
        <w:rPr>
          <w:rFonts w:cs="Times New Roman"/>
          <w:sz w:val="24"/>
          <w:szCs w:val="20"/>
          <w:lang w:val="en-GB"/>
        </w:rPr>
      </w:pPr>
      <w:r w:rsidRPr="00841E82">
        <w:rPr>
          <w:rFonts w:cs="Times New Roman"/>
          <w:sz w:val="24"/>
          <w:szCs w:val="20"/>
          <w:lang w:val="en-GB"/>
        </w:rPr>
        <w:t xml:space="preserve">Proponents who are willing to participate in an evaluation of a non-intrusive evaluation model of video quality based on </w:t>
      </w:r>
      <w:proofErr w:type="spellStart"/>
      <w:r w:rsidRPr="00841E82">
        <w:rPr>
          <w:rFonts w:cs="Times New Roman"/>
          <w:sz w:val="24"/>
          <w:szCs w:val="20"/>
          <w:lang w:val="en-GB"/>
        </w:rPr>
        <w:t>bitstream</w:t>
      </w:r>
      <w:proofErr w:type="spellEnd"/>
      <w:r w:rsidRPr="00841E82">
        <w:rPr>
          <w:rFonts w:cs="Times New Roman"/>
          <w:sz w:val="24"/>
          <w:szCs w:val="20"/>
          <w:lang w:val="en-GB"/>
        </w:rPr>
        <w:t xml:space="preserve"> and IP protocol information, P. NBAMS, are invited to submit an algorithm. The indication of participation has to be submitted to the ITU-T Study Group 12 secretariat (</w:t>
      </w:r>
      <w:hyperlink r:id="rId18" w:history="1">
        <w:r w:rsidRPr="00841E82">
          <w:rPr>
            <w:rFonts w:cs="Times New Roman"/>
            <w:color w:val="0000FF"/>
            <w:sz w:val="24"/>
            <w:szCs w:val="20"/>
            <w:u w:val="single"/>
            <w:lang w:val="en-GB"/>
          </w:rPr>
          <w:t>tsbsg12@itu.int</w:t>
        </w:r>
      </w:hyperlink>
      <w:r w:rsidRPr="00841E82">
        <w:rPr>
          <w:rFonts w:cs="Times New Roman"/>
          <w:sz w:val="24"/>
          <w:szCs w:val="20"/>
          <w:lang w:val="en-GB"/>
        </w:rPr>
        <w:t>) by</w:t>
      </w:r>
      <w:r w:rsidRPr="00841E82">
        <w:rPr>
          <w:rFonts w:cs="Times New Roman"/>
          <w:b/>
          <w:sz w:val="24"/>
          <w:szCs w:val="20"/>
          <w:lang w:val="en-GB"/>
        </w:rPr>
        <w:t xml:space="preserve"> 15 October 2010</w:t>
      </w:r>
      <w:r w:rsidRPr="00841E82">
        <w:rPr>
          <w:rFonts w:cs="Times New Roman"/>
          <w:sz w:val="24"/>
          <w:szCs w:val="20"/>
          <w:lang w:val="en-GB"/>
        </w:rPr>
        <w:t xml:space="preserve"> (arrival date at the TSB). An additional indication to the Q14 email reflector (</w:t>
      </w:r>
      <w:hyperlink r:id="rId19" w:history="1">
        <w:r w:rsidRPr="00841E82">
          <w:rPr>
            <w:rFonts w:cs="Times New Roman"/>
            <w:color w:val="0000FF"/>
            <w:sz w:val="24"/>
            <w:szCs w:val="20"/>
            <w:u w:val="single"/>
            <w:lang w:val="en-GB"/>
          </w:rPr>
          <w:t>t09sg12q14@lists.itu.int</w:t>
        </w:r>
      </w:hyperlink>
      <w:r w:rsidRPr="00841E82">
        <w:rPr>
          <w:rFonts w:cs="Times New Roman"/>
          <w:sz w:val="24"/>
          <w:szCs w:val="20"/>
          <w:lang w:val="en-GB"/>
        </w:rPr>
        <w:t>) is appreciated.</w:t>
      </w:r>
    </w:p>
    <w:p w:rsidR="00841E82" w:rsidRPr="00841E82" w:rsidRDefault="00841E82" w:rsidP="00841E82">
      <w:pPr>
        <w:keepNext/>
        <w:keepLines/>
        <w:tabs>
          <w:tab w:val="left" w:pos="794"/>
          <w:tab w:val="left" w:pos="2127"/>
          <w:tab w:val="left" w:pos="2410"/>
          <w:tab w:val="left" w:pos="2921"/>
          <w:tab w:val="left" w:pos="3261"/>
        </w:tabs>
        <w:overflowPunct w:val="0"/>
        <w:autoSpaceDE w:val="0"/>
        <w:autoSpaceDN w:val="0"/>
        <w:bidi w:val="0"/>
        <w:adjustRightInd w:val="0"/>
        <w:spacing w:before="240" w:line="240" w:lineRule="auto"/>
        <w:ind w:left="794" w:hanging="794"/>
        <w:jc w:val="left"/>
        <w:textAlignment w:val="baseline"/>
        <w:outlineLvl w:val="0"/>
        <w:rPr>
          <w:rFonts w:cs="Times New Roman"/>
          <w:b/>
          <w:sz w:val="24"/>
          <w:szCs w:val="20"/>
          <w:lang w:val="en-GB"/>
        </w:rPr>
      </w:pPr>
      <w:r w:rsidRPr="00841E82">
        <w:rPr>
          <w:rFonts w:cs="Times New Roman"/>
          <w:b/>
          <w:sz w:val="24"/>
          <w:szCs w:val="20"/>
          <w:lang w:val="en-GB"/>
        </w:rPr>
        <w:t>Schedule</w:t>
      </w:r>
    </w:p>
    <w:p w:rsidR="00841E82" w:rsidRPr="00841E82" w:rsidRDefault="00841E82" w:rsidP="00841E82">
      <w:pPr>
        <w:numPr>
          <w:ilvl w:val="0"/>
          <w:numId w:val="10"/>
        </w:num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841E82">
        <w:rPr>
          <w:rFonts w:cs="Times New Roman"/>
          <w:sz w:val="24"/>
          <w:szCs w:val="20"/>
          <w:lang w:val="en-GB"/>
        </w:rPr>
        <w:t xml:space="preserve">Final announcement for proponents </w:t>
      </w:r>
      <w:r w:rsidRPr="00841E82">
        <w:rPr>
          <w:rFonts w:cs="Times New Roman"/>
          <w:sz w:val="24"/>
          <w:szCs w:val="20"/>
          <w:lang w:val="en-GB"/>
        </w:rPr>
        <w:tab/>
      </w:r>
      <w:r w:rsidRPr="00841E82">
        <w:rPr>
          <w:rFonts w:cs="Times New Roman"/>
          <w:sz w:val="24"/>
          <w:szCs w:val="20"/>
          <w:lang w:val="en-GB"/>
        </w:rPr>
        <w:tab/>
      </w:r>
      <w:r w:rsidRPr="00841E82">
        <w:rPr>
          <w:rFonts w:cs="Times New Roman"/>
          <w:sz w:val="24"/>
          <w:szCs w:val="20"/>
          <w:lang w:val="en-GB"/>
        </w:rPr>
        <w:tab/>
      </w:r>
      <w:r w:rsidRPr="00841E82">
        <w:rPr>
          <w:rFonts w:cs="Times New Roman"/>
          <w:sz w:val="24"/>
          <w:szCs w:val="20"/>
          <w:lang w:val="en-GB"/>
        </w:rPr>
        <w:tab/>
      </w:r>
      <w:r w:rsidRPr="00841E82">
        <w:rPr>
          <w:rFonts w:cs="Times New Roman"/>
          <w:sz w:val="24"/>
          <w:szCs w:val="20"/>
          <w:lang w:val="en-GB"/>
        </w:rPr>
        <w:tab/>
        <w:t>15 October 2010</w:t>
      </w:r>
    </w:p>
    <w:p w:rsidR="00841E82" w:rsidRPr="00841E82" w:rsidRDefault="00841E82" w:rsidP="00841E82">
      <w:pPr>
        <w:numPr>
          <w:ilvl w:val="0"/>
          <w:numId w:val="10"/>
        </w:num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841E82">
        <w:rPr>
          <w:rFonts w:cs="Times New Roman"/>
          <w:sz w:val="24"/>
          <w:szCs w:val="20"/>
          <w:lang w:val="en-GB"/>
        </w:rPr>
        <w:t>Submission of training databases</w:t>
      </w:r>
      <w:r w:rsidRPr="00841E82">
        <w:rPr>
          <w:rFonts w:cs="Times New Roman"/>
          <w:sz w:val="24"/>
          <w:szCs w:val="20"/>
          <w:lang w:val="en-GB"/>
        </w:rPr>
        <w:tab/>
      </w:r>
      <w:r w:rsidRPr="00841E82">
        <w:rPr>
          <w:rFonts w:cs="Times New Roman"/>
          <w:sz w:val="24"/>
          <w:szCs w:val="20"/>
          <w:lang w:val="en-GB"/>
        </w:rPr>
        <w:tab/>
      </w:r>
      <w:r w:rsidRPr="00841E82">
        <w:rPr>
          <w:rFonts w:cs="Times New Roman"/>
          <w:sz w:val="24"/>
          <w:szCs w:val="20"/>
          <w:lang w:val="en-GB"/>
        </w:rPr>
        <w:tab/>
      </w:r>
      <w:r w:rsidRPr="00841E82">
        <w:rPr>
          <w:rFonts w:cs="Times New Roman"/>
          <w:sz w:val="24"/>
          <w:szCs w:val="20"/>
          <w:lang w:val="en-GB"/>
        </w:rPr>
        <w:tab/>
      </w:r>
      <w:r w:rsidRPr="00841E82">
        <w:rPr>
          <w:rFonts w:cs="Times New Roman"/>
          <w:sz w:val="24"/>
          <w:szCs w:val="20"/>
          <w:lang w:val="en-GB"/>
        </w:rPr>
        <w:tab/>
        <w:t>15</w:t>
      </w:r>
      <w:bookmarkStart w:id="0" w:name="OLE_LINK1"/>
      <w:bookmarkStart w:id="1" w:name="OLE_LINK2"/>
      <w:r w:rsidRPr="00841E82">
        <w:rPr>
          <w:rFonts w:cs="Times New Roman"/>
          <w:sz w:val="24"/>
          <w:szCs w:val="20"/>
          <w:lang w:val="en-GB"/>
        </w:rPr>
        <w:t xml:space="preserve"> </w:t>
      </w:r>
      <w:bookmarkEnd w:id="0"/>
      <w:bookmarkEnd w:id="1"/>
      <w:r w:rsidRPr="00841E82">
        <w:rPr>
          <w:rFonts w:cs="Times New Roman"/>
          <w:sz w:val="24"/>
          <w:szCs w:val="20"/>
          <w:lang w:val="en-GB"/>
        </w:rPr>
        <w:t>December 2010</w:t>
      </w:r>
    </w:p>
    <w:p w:rsidR="00841E82" w:rsidRPr="00841E82" w:rsidRDefault="00841E82" w:rsidP="00841E82">
      <w:pPr>
        <w:numPr>
          <w:ilvl w:val="0"/>
          <w:numId w:val="10"/>
        </w:num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841E82">
        <w:rPr>
          <w:rFonts w:cs="Times New Roman"/>
          <w:sz w:val="24"/>
          <w:szCs w:val="20"/>
          <w:lang w:val="en-GB"/>
        </w:rPr>
        <w:t>Model selection criteria agreed and published</w:t>
      </w:r>
      <w:r w:rsidRPr="00841E82">
        <w:rPr>
          <w:rFonts w:cs="Times New Roman"/>
          <w:sz w:val="24"/>
          <w:szCs w:val="20"/>
          <w:lang w:val="en-GB"/>
        </w:rPr>
        <w:tab/>
      </w:r>
      <w:r w:rsidRPr="00841E82">
        <w:rPr>
          <w:rFonts w:cs="Times New Roman"/>
          <w:sz w:val="24"/>
          <w:szCs w:val="20"/>
          <w:lang w:val="en-GB"/>
        </w:rPr>
        <w:tab/>
      </w:r>
      <w:r w:rsidRPr="00841E82">
        <w:rPr>
          <w:rFonts w:cs="Times New Roman"/>
          <w:sz w:val="24"/>
          <w:szCs w:val="20"/>
          <w:lang w:val="en-GB"/>
        </w:rPr>
        <w:tab/>
        <w:t>15 January 2011</w:t>
      </w:r>
    </w:p>
    <w:p w:rsidR="00841E82" w:rsidRPr="00841E82" w:rsidRDefault="00841E82" w:rsidP="00841E82">
      <w:pPr>
        <w:numPr>
          <w:ilvl w:val="0"/>
          <w:numId w:val="10"/>
        </w:num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841E82">
        <w:rPr>
          <w:rFonts w:cs="Times New Roman"/>
          <w:sz w:val="24"/>
          <w:szCs w:val="20"/>
          <w:lang w:val="en-GB"/>
        </w:rPr>
        <w:t>Submission deadline for candidate models</w:t>
      </w:r>
      <w:r w:rsidRPr="00841E82">
        <w:rPr>
          <w:rFonts w:cs="Times New Roman"/>
          <w:sz w:val="24"/>
          <w:szCs w:val="20"/>
          <w:lang w:val="en-GB"/>
        </w:rPr>
        <w:tab/>
      </w:r>
      <w:r w:rsidRPr="00841E82">
        <w:rPr>
          <w:rFonts w:cs="Times New Roman"/>
          <w:sz w:val="24"/>
          <w:szCs w:val="20"/>
          <w:lang w:val="en-GB"/>
        </w:rPr>
        <w:tab/>
      </w:r>
      <w:r w:rsidRPr="00841E82">
        <w:rPr>
          <w:rFonts w:cs="Times New Roman"/>
          <w:sz w:val="24"/>
          <w:szCs w:val="20"/>
          <w:lang w:val="en-GB"/>
        </w:rPr>
        <w:tab/>
      </w:r>
      <w:r w:rsidRPr="00841E82">
        <w:rPr>
          <w:rFonts w:cs="Times New Roman"/>
          <w:sz w:val="24"/>
          <w:szCs w:val="20"/>
          <w:lang w:val="en-GB"/>
        </w:rPr>
        <w:tab/>
        <w:t>15 May 2011</w:t>
      </w:r>
    </w:p>
    <w:p w:rsidR="00841E82" w:rsidRPr="00841E82" w:rsidRDefault="00841E82" w:rsidP="00841E82">
      <w:pPr>
        <w:numPr>
          <w:ilvl w:val="0"/>
          <w:numId w:val="10"/>
        </w:num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841E82">
        <w:rPr>
          <w:rFonts w:cs="Times New Roman"/>
          <w:sz w:val="24"/>
          <w:szCs w:val="20"/>
          <w:lang w:val="en-GB"/>
        </w:rPr>
        <w:t>Submission of selection databases</w:t>
      </w:r>
      <w:r w:rsidRPr="00841E82">
        <w:rPr>
          <w:rFonts w:cs="Times New Roman"/>
          <w:sz w:val="24"/>
          <w:szCs w:val="20"/>
          <w:lang w:val="en-GB"/>
        </w:rPr>
        <w:tab/>
      </w:r>
      <w:r w:rsidRPr="00841E82">
        <w:rPr>
          <w:rFonts w:cs="Times New Roman"/>
          <w:sz w:val="24"/>
          <w:szCs w:val="20"/>
          <w:lang w:val="en-GB"/>
        </w:rPr>
        <w:tab/>
      </w:r>
      <w:r w:rsidRPr="00841E82">
        <w:rPr>
          <w:rFonts w:cs="Times New Roman"/>
          <w:sz w:val="24"/>
          <w:szCs w:val="20"/>
          <w:lang w:val="en-GB"/>
        </w:rPr>
        <w:tab/>
      </w:r>
      <w:r w:rsidRPr="00841E82">
        <w:rPr>
          <w:rFonts w:cs="Times New Roman"/>
          <w:sz w:val="24"/>
          <w:szCs w:val="20"/>
          <w:lang w:val="en-GB"/>
        </w:rPr>
        <w:tab/>
      </w:r>
      <w:r w:rsidRPr="00841E82">
        <w:rPr>
          <w:rFonts w:cs="Times New Roman"/>
          <w:sz w:val="24"/>
          <w:szCs w:val="20"/>
          <w:lang w:val="en-GB"/>
        </w:rPr>
        <w:tab/>
        <w:t>31 August 2011</w:t>
      </w:r>
    </w:p>
    <w:p w:rsidR="00841E82" w:rsidRPr="00841E82" w:rsidRDefault="00841E82" w:rsidP="00841E82">
      <w:pPr>
        <w:numPr>
          <w:ilvl w:val="0"/>
          <w:numId w:val="10"/>
        </w:num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841E82">
        <w:rPr>
          <w:rFonts w:cs="Times New Roman"/>
          <w:sz w:val="24"/>
          <w:szCs w:val="20"/>
          <w:lang w:val="en-GB"/>
        </w:rPr>
        <w:t>Evaluation of P.NBAMS candidates done</w:t>
      </w:r>
      <w:r w:rsidRPr="00841E82">
        <w:rPr>
          <w:rFonts w:cs="Times New Roman"/>
          <w:sz w:val="24"/>
          <w:szCs w:val="20"/>
          <w:lang w:val="en-GB"/>
        </w:rPr>
        <w:tab/>
      </w:r>
      <w:r w:rsidRPr="00841E82">
        <w:rPr>
          <w:rFonts w:cs="Times New Roman"/>
          <w:sz w:val="24"/>
          <w:szCs w:val="20"/>
          <w:lang w:val="en-GB"/>
        </w:rPr>
        <w:tab/>
      </w:r>
      <w:r w:rsidRPr="00841E82">
        <w:rPr>
          <w:rFonts w:cs="Times New Roman"/>
          <w:sz w:val="24"/>
          <w:szCs w:val="20"/>
          <w:lang w:val="en-GB"/>
        </w:rPr>
        <w:tab/>
      </w:r>
      <w:r w:rsidRPr="00841E82">
        <w:rPr>
          <w:rFonts w:cs="Times New Roman"/>
          <w:sz w:val="24"/>
          <w:szCs w:val="20"/>
          <w:lang w:val="en-GB"/>
        </w:rPr>
        <w:tab/>
        <w:t>15 October 2011</w:t>
      </w:r>
    </w:p>
    <w:p w:rsidR="00841E82" w:rsidRPr="00841E82" w:rsidRDefault="00841E82" w:rsidP="00841E82">
      <w:pPr>
        <w:numPr>
          <w:ilvl w:val="0"/>
          <w:numId w:val="10"/>
        </w:num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841E82">
        <w:rPr>
          <w:rFonts w:cs="Times New Roman"/>
          <w:sz w:val="24"/>
          <w:szCs w:val="20"/>
          <w:lang w:val="en-GB"/>
        </w:rPr>
        <w:t>P.NBAMS recommendation ready for consent</w:t>
      </w:r>
      <w:r w:rsidRPr="00841E82">
        <w:rPr>
          <w:rFonts w:cs="Times New Roman"/>
          <w:sz w:val="24"/>
          <w:szCs w:val="20"/>
          <w:lang w:val="en-GB"/>
        </w:rPr>
        <w:tab/>
      </w:r>
      <w:r w:rsidRPr="00841E82">
        <w:rPr>
          <w:rFonts w:cs="Times New Roman"/>
          <w:sz w:val="24"/>
          <w:szCs w:val="20"/>
          <w:lang w:val="en-GB"/>
        </w:rPr>
        <w:tab/>
      </w:r>
      <w:r w:rsidRPr="00841E82">
        <w:rPr>
          <w:rFonts w:cs="Times New Roman"/>
          <w:sz w:val="24"/>
          <w:szCs w:val="20"/>
          <w:lang w:val="en-GB"/>
        </w:rPr>
        <w:tab/>
        <w:t>15 February 2012</w:t>
      </w:r>
    </w:p>
    <w:p w:rsidR="00841E82" w:rsidRPr="00841E82" w:rsidRDefault="00841E82" w:rsidP="00841E82">
      <w:pPr>
        <w:keepNext/>
        <w:keepLines/>
        <w:tabs>
          <w:tab w:val="left" w:pos="794"/>
          <w:tab w:val="left" w:pos="2127"/>
          <w:tab w:val="left" w:pos="2410"/>
          <w:tab w:val="left" w:pos="2921"/>
          <w:tab w:val="left" w:pos="3261"/>
        </w:tabs>
        <w:overflowPunct w:val="0"/>
        <w:autoSpaceDE w:val="0"/>
        <w:autoSpaceDN w:val="0"/>
        <w:bidi w:val="0"/>
        <w:adjustRightInd w:val="0"/>
        <w:spacing w:before="480" w:line="240" w:lineRule="auto"/>
        <w:ind w:left="794" w:hanging="794"/>
        <w:jc w:val="left"/>
        <w:textAlignment w:val="baseline"/>
        <w:outlineLvl w:val="0"/>
        <w:rPr>
          <w:rFonts w:cs="Times New Roman"/>
          <w:b/>
          <w:sz w:val="24"/>
          <w:szCs w:val="20"/>
          <w:lang w:val="en-GB"/>
        </w:rPr>
      </w:pPr>
      <w:r w:rsidRPr="00841E82">
        <w:rPr>
          <w:rFonts w:cs="Times New Roman"/>
          <w:b/>
          <w:sz w:val="24"/>
          <w:szCs w:val="20"/>
          <w:lang w:val="en-GB"/>
        </w:rPr>
        <w:t>Further remarks</w:t>
      </w:r>
    </w:p>
    <w:p w:rsidR="00841E82" w:rsidRPr="00841E82" w:rsidRDefault="00841E82" w:rsidP="00841E82">
      <w:pPr>
        <w:tabs>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841E82">
        <w:rPr>
          <w:rFonts w:cs="Times New Roman"/>
          <w:sz w:val="24"/>
          <w:szCs w:val="20"/>
          <w:lang w:val="en-GB"/>
        </w:rPr>
        <w:t>Proponents new to Question 14 should subscribe to the Question 14 e-mail reflector of SG12 (</w:t>
      </w:r>
      <w:hyperlink r:id="rId20" w:history="1">
        <w:r w:rsidRPr="00841E82">
          <w:rPr>
            <w:rFonts w:cs="Times New Roman"/>
            <w:color w:val="0000FF"/>
            <w:sz w:val="24"/>
            <w:szCs w:val="20"/>
            <w:u w:val="single"/>
            <w:lang w:val="en-GB"/>
          </w:rPr>
          <w:t>t09sg12q14@lists.itu.int</w:t>
        </w:r>
      </w:hyperlink>
      <w:r w:rsidRPr="00841E82">
        <w:rPr>
          <w:rFonts w:cs="Times New Roman"/>
          <w:sz w:val="24"/>
          <w:szCs w:val="20"/>
          <w:lang w:val="en-GB"/>
        </w:rPr>
        <w:t>).</w:t>
      </w:r>
      <w:bookmarkStart w:id="2" w:name="g_107"/>
    </w:p>
    <w:p w:rsidR="00841E82" w:rsidRPr="00841E82" w:rsidRDefault="00841E82" w:rsidP="00841E82">
      <w:pPr>
        <w:tabs>
          <w:tab w:val="left" w:pos="794"/>
          <w:tab w:val="left" w:pos="1191"/>
          <w:tab w:val="left" w:pos="1588"/>
          <w:tab w:val="left" w:pos="1985"/>
        </w:tabs>
        <w:overflowPunct w:val="0"/>
        <w:autoSpaceDE w:val="0"/>
        <w:autoSpaceDN w:val="0"/>
        <w:bidi w:val="0"/>
        <w:adjustRightInd w:val="0"/>
        <w:spacing w:line="240" w:lineRule="auto"/>
        <w:textAlignment w:val="baseline"/>
        <w:rPr>
          <w:rFonts w:cs="Times New Roman"/>
          <w:sz w:val="24"/>
          <w:szCs w:val="20"/>
          <w:lang w:val="en-GB"/>
        </w:rPr>
      </w:pPr>
    </w:p>
    <w:bookmarkEnd w:id="2"/>
    <w:p w:rsidR="00841E82" w:rsidRPr="00841E82" w:rsidRDefault="00841E82" w:rsidP="00841E82">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4"/>
          <w:szCs w:val="20"/>
          <w:lang w:val="en-GB"/>
        </w:rPr>
      </w:pPr>
      <w:r w:rsidRPr="00841E82">
        <w:rPr>
          <w:rFonts w:cs="Times New Roman"/>
          <w:sz w:val="24"/>
          <w:szCs w:val="20"/>
          <w:lang w:val="en-GB"/>
        </w:rPr>
        <w:t>______________</w:t>
      </w:r>
    </w:p>
    <w:sectPr w:rsidR="00841E82" w:rsidRPr="00841E82" w:rsidSect="00841E82">
      <w:headerReference w:type="first" r:id="rId21"/>
      <w:footerReference w:type="first" r:id="rId22"/>
      <w:pgSz w:w="11901" w:h="16840" w:code="9"/>
      <w:pgMar w:top="567" w:right="1089" w:bottom="567" w:left="1089" w:header="567" w:footer="567" w:gutter="0"/>
      <w:paperSrc w:first="1264" w:other="1264"/>
      <w:cols w:space="720"/>
      <w:titlePg/>
      <w:bidi/>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4323" w:rsidRDefault="00814323">
      <w:r>
        <w:separator/>
      </w:r>
    </w:p>
  </w:endnote>
  <w:endnote w:type="continuationSeparator" w:id="0">
    <w:p w:rsidR="00814323" w:rsidRDefault="0081432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SimSun">
    <w:altName w:val="宋体"/>
    <w:panose1 w:val="02010600030101010101"/>
    <w:charset w:val="86"/>
    <w:family w:val="auto"/>
    <w:pitch w:val="variable"/>
    <w:sig w:usb0="00000003" w:usb1="080E0000" w:usb2="00000010" w:usb3="00000000" w:csb0="00040001" w:csb1="00000000"/>
  </w:font>
  <w:font w:name="Futura Lt BT">
    <w:panose1 w:val="020B0402020204020303"/>
    <w:charset w:val="00"/>
    <w:family w:val="swiss"/>
    <w:pitch w:val="variable"/>
    <w:sig w:usb0="00000087" w:usb1="00000000" w:usb2="00000000" w:usb3="00000000" w:csb0="0000001B"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F9A" w:rsidRPr="00384FEE" w:rsidRDefault="00384FEE" w:rsidP="00384FEE">
    <w:pPr>
      <w:pStyle w:val="Footer"/>
      <w:jc w:val="right"/>
      <w:rPr>
        <w:sz w:val="18"/>
        <w:szCs w:val="18"/>
        <w:lang w:val="fr-FR"/>
      </w:rPr>
    </w:pPr>
    <w:r w:rsidRPr="00384FEE">
      <w:rPr>
        <w:sz w:val="18"/>
        <w:szCs w:val="18"/>
        <w:lang w:val="fr-FR"/>
      </w:rPr>
      <w:t>ITU-T\BUREAU\CIRC\141A</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49" w:type="dxa"/>
      <w:tblInd w:w="-284" w:type="dxa"/>
      <w:tblLayout w:type="fixed"/>
      <w:tblLook w:val="0000"/>
    </w:tblPr>
    <w:tblGrid>
      <w:gridCol w:w="10149"/>
    </w:tblGrid>
    <w:tr w:rsidR="002B20D9" w:rsidTr="00F00D46">
      <w:tc>
        <w:tcPr>
          <w:tcW w:w="10149" w:type="dxa"/>
        </w:tcPr>
        <w:p w:rsidR="002B20D9" w:rsidRDefault="002B20D9" w:rsidP="00F00D46">
          <w:pPr>
            <w:pBdr>
              <w:top w:val="single" w:sz="4" w:space="5" w:color="auto"/>
            </w:pBdr>
            <w:tabs>
              <w:tab w:val="left" w:pos="2084"/>
              <w:tab w:val="left" w:pos="2984"/>
              <w:tab w:val="left" w:pos="3344"/>
              <w:tab w:val="left" w:pos="3560"/>
              <w:tab w:val="left" w:pos="5684"/>
              <w:tab w:val="left" w:pos="8024"/>
              <w:tab w:val="left" w:pos="8739"/>
              <w:tab w:val="right" w:pos="10858"/>
            </w:tabs>
            <w:bidi w:val="0"/>
            <w:spacing w:line="240" w:lineRule="auto"/>
            <w:rPr>
              <w:rFonts w:ascii="Futura Lt BT" w:hAnsi="Futura Lt BT"/>
              <w:sz w:val="18"/>
              <w:lang w:val="fr-FR"/>
            </w:rPr>
          </w:pPr>
          <w:r>
            <w:rPr>
              <w:rFonts w:ascii="Futura Lt BT" w:hAnsi="Futura Lt BT"/>
              <w:sz w:val="18"/>
              <w:lang w:val="fr-FR"/>
            </w:rPr>
            <w:t>Place des Nations</w:t>
          </w:r>
          <w:r>
            <w:rPr>
              <w:rFonts w:ascii="Futura Lt BT" w:hAnsi="Futura Lt BT"/>
              <w:sz w:val="18"/>
              <w:lang w:val="fr-FR"/>
            </w:rPr>
            <w:tab/>
          </w:r>
          <w:proofErr w:type="spellStart"/>
          <w:r>
            <w:rPr>
              <w:rFonts w:ascii="Futura Lt BT" w:hAnsi="Futura Lt BT"/>
              <w:sz w:val="18"/>
              <w:lang w:val="fr-FR"/>
            </w:rPr>
            <w:t>Telephone</w:t>
          </w:r>
          <w:proofErr w:type="spellEnd"/>
          <w:r>
            <w:rPr>
              <w:rFonts w:ascii="Futura Lt BT" w:hAnsi="Futura Lt BT"/>
              <w:sz w:val="18"/>
              <w:lang w:val="fr-FR"/>
            </w:rPr>
            <w:t xml:space="preserve"> </w:t>
          </w:r>
          <w:r>
            <w:rPr>
              <w:rFonts w:ascii="Futura Lt BT" w:hAnsi="Futura Lt BT" w:hint="cs"/>
              <w:sz w:val="18"/>
              <w:rtl/>
              <w:lang w:val="fr-FR"/>
            </w:rPr>
            <w:tab/>
          </w:r>
          <w:r>
            <w:rPr>
              <w:rFonts w:ascii="Futura Lt BT" w:hAnsi="Futura Lt BT"/>
              <w:sz w:val="18"/>
              <w:rtl/>
              <w:lang w:val="fr-FR"/>
            </w:rPr>
            <w:tab/>
          </w:r>
          <w:r>
            <w:rPr>
              <w:rFonts w:ascii="Futura Lt BT" w:hAnsi="Futura Lt BT"/>
              <w:sz w:val="18"/>
              <w:lang w:val="fr-FR"/>
            </w:rPr>
            <w:tab/>
            <w:t>+41 22 730 51 11</w:t>
          </w:r>
          <w:r>
            <w:rPr>
              <w:rFonts w:ascii="Futura Lt BT" w:hAnsi="Futura Lt BT"/>
              <w:sz w:val="18"/>
              <w:lang w:val="fr-FR"/>
            </w:rPr>
            <w:tab/>
          </w:r>
          <w:proofErr w:type="spellStart"/>
          <w:r>
            <w:rPr>
              <w:rFonts w:ascii="Futura Lt BT" w:hAnsi="Futura Lt BT"/>
              <w:sz w:val="18"/>
              <w:lang w:val="fr-FR"/>
            </w:rPr>
            <w:t>Telex</w:t>
          </w:r>
          <w:proofErr w:type="spellEnd"/>
          <w:r>
            <w:rPr>
              <w:rFonts w:ascii="Futura Lt BT" w:hAnsi="Futura Lt BT"/>
              <w:sz w:val="18"/>
              <w:lang w:val="fr-FR"/>
            </w:rPr>
            <w:t xml:space="preserve"> 421 000 </w:t>
          </w:r>
          <w:proofErr w:type="spellStart"/>
          <w:r>
            <w:rPr>
              <w:rFonts w:ascii="Futura Lt BT" w:hAnsi="Futura Lt BT"/>
              <w:sz w:val="18"/>
              <w:lang w:val="fr-FR"/>
            </w:rPr>
            <w:t>uit</w:t>
          </w:r>
          <w:proofErr w:type="spellEnd"/>
          <w:r>
            <w:rPr>
              <w:rFonts w:ascii="Futura Lt BT" w:hAnsi="Futura Lt BT"/>
              <w:sz w:val="18"/>
              <w:lang w:val="fr-FR"/>
            </w:rPr>
            <w:t xml:space="preserve"> </w:t>
          </w:r>
          <w:proofErr w:type="spellStart"/>
          <w:r>
            <w:rPr>
              <w:rFonts w:ascii="Futura Lt BT" w:hAnsi="Futura Lt BT"/>
              <w:sz w:val="18"/>
              <w:lang w:val="fr-FR"/>
            </w:rPr>
            <w:t>ch</w:t>
          </w:r>
          <w:proofErr w:type="spellEnd"/>
          <w:r>
            <w:rPr>
              <w:rFonts w:ascii="Futura Lt BT" w:hAnsi="Futura Lt BT"/>
              <w:sz w:val="18"/>
              <w:lang w:val="fr-FR"/>
            </w:rPr>
            <w:tab/>
            <w:t>E-mail:</w:t>
          </w:r>
          <w:r>
            <w:rPr>
              <w:rFonts w:ascii="Futura Lt BT" w:hAnsi="Futura Lt BT"/>
              <w:sz w:val="18"/>
              <w:lang w:val="fr-FR"/>
            </w:rPr>
            <w:tab/>
            <w:t>itumail@itu.int</w:t>
          </w:r>
        </w:p>
        <w:p w:rsidR="002B20D9" w:rsidRDefault="002B20D9" w:rsidP="00F00D46">
          <w:pPr>
            <w:tabs>
              <w:tab w:val="left" w:pos="2084"/>
              <w:tab w:val="left" w:pos="2984"/>
              <w:tab w:val="left" w:pos="3289"/>
              <w:tab w:val="left" w:pos="3344"/>
              <w:tab w:val="left" w:pos="3560"/>
              <w:tab w:val="left" w:pos="5684"/>
              <w:tab w:val="left" w:pos="8024"/>
              <w:tab w:val="left" w:pos="8737"/>
              <w:tab w:val="right" w:pos="10858"/>
            </w:tabs>
            <w:bidi w:val="0"/>
            <w:spacing w:before="0" w:line="240" w:lineRule="auto"/>
            <w:rPr>
              <w:rFonts w:ascii="Futura Lt BT" w:hAnsi="Futura Lt BT"/>
              <w:sz w:val="18"/>
            </w:rPr>
          </w:pPr>
          <w:r>
            <w:rPr>
              <w:rFonts w:ascii="Futura Lt BT" w:hAnsi="Futura Lt BT"/>
              <w:sz w:val="18"/>
            </w:rPr>
            <w:t>CH-1211 Geneva 20</w:t>
          </w:r>
          <w:r>
            <w:rPr>
              <w:rFonts w:ascii="Futura Lt BT" w:hAnsi="Futura Lt BT"/>
              <w:sz w:val="18"/>
            </w:rPr>
            <w:tab/>
          </w:r>
          <w:proofErr w:type="spellStart"/>
          <w:r>
            <w:rPr>
              <w:rFonts w:ascii="Futura Lt BT" w:hAnsi="Futura Lt BT"/>
              <w:sz w:val="18"/>
            </w:rPr>
            <w:t>Telefax</w:t>
          </w:r>
          <w:proofErr w:type="spellEnd"/>
          <w:r>
            <w:rPr>
              <w:rFonts w:ascii="Futura Lt BT" w:hAnsi="Futura Lt BT"/>
              <w:sz w:val="18"/>
            </w:rPr>
            <w:tab/>
            <w:t>Gr3:</w:t>
          </w:r>
          <w:r>
            <w:rPr>
              <w:rFonts w:ascii="Futura Lt BT" w:hAnsi="Futura Lt BT"/>
              <w:sz w:val="18"/>
            </w:rPr>
            <w:tab/>
            <w:t>+41 22 733 72 56</w:t>
          </w:r>
          <w:r>
            <w:rPr>
              <w:rFonts w:ascii="Futura Lt BT" w:hAnsi="Futura Lt BT"/>
              <w:sz w:val="18"/>
            </w:rPr>
            <w:tab/>
            <w:t>Telegram ITU GENEVE</w:t>
          </w:r>
          <w:r>
            <w:rPr>
              <w:rFonts w:ascii="Futura Lt BT" w:hAnsi="Futura Lt BT"/>
              <w:sz w:val="18"/>
            </w:rPr>
            <w:tab/>
          </w:r>
          <w:r>
            <w:rPr>
              <w:rFonts w:ascii="Futura Lt BT" w:hAnsi="Futura Lt BT"/>
              <w:sz w:val="18"/>
            </w:rPr>
            <w:tab/>
          </w:r>
          <w:hyperlink r:id="rId1" w:history="1">
            <w:r w:rsidRPr="00B263EE">
              <w:rPr>
                <w:rStyle w:val="Hyperlink"/>
                <w:rFonts w:ascii="Futura Lt BT" w:hAnsi="Futura Lt BT"/>
                <w:sz w:val="18"/>
              </w:rPr>
              <w:t>www.itu.int</w:t>
            </w:r>
          </w:hyperlink>
        </w:p>
        <w:p w:rsidR="002B20D9" w:rsidRDefault="002B20D9" w:rsidP="00F00D46">
          <w:pPr>
            <w:tabs>
              <w:tab w:val="left" w:pos="1904"/>
              <w:tab w:val="left" w:pos="2984"/>
              <w:tab w:val="left" w:pos="3289"/>
              <w:tab w:val="left" w:pos="3344"/>
              <w:tab w:val="left" w:pos="3560"/>
              <w:tab w:val="left" w:pos="5870"/>
              <w:tab w:val="left" w:pos="8319"/>
              <w:tab w:val="left" w:pos="9565"/>
              <w:tab w:val="right" w:pos="10858"/>
            </w:tabs>
            <w:bidi w:val="0"/>
            <w:spacing w:before="0" w:after="40" w:line="240" w:lineRule="auto"/>
            <w:rPr>
              <w:rFonts w:ascii="Futura Lt BT" w:hAnsi="Futura Lt BT"/>
              <w:sz w:val="18"/>
            </w:rPr>
          </w:pPr>
          <w:r>
            <w:rPr>
              <w:rFonts w:ascii="Futura Lt BT" w:hAnsi="Futura Lt BT"/>
              <w:sz w:val="18"/>
            </w:rPr>
            <w:t>S</w:t>
          </w:r>
          <w:r w:rsidR="005101C0">
            <w:rPr>
              <w:rFonts w:ascii="Futura Lt BT" w:hAnsi="Futura Lt BT"/>
              <w:sz w:val="18"/>
            </w:rPr>
            <w:t>witzerland</w:t>
          </w:r>
          <w:r>
            <w:rPr>
              <w:rFonts w:ascii="Futura Lt BT" w:hAnsi="Futura Lt BT"/>
              <w:sz w:val="18"/>
            </w:rPr>
            <w:tab/>
          </w:r>
          <w:r>
            <w:rPr>
              <w:rFonts w:ascii="Futura Lt BT" w:hAnsi="Futura Lt BT"/>
              <w:sz w:val="18"/>
            </w:rPr>
            <w:tab/>
            <w:t>Gr4:</w:t>
          </w:r>
          <w:r>
            <w:rPr>
              <w:rFonts w:ascii="Futura Lt BT" w:hAnsi="Futura Lt BT"/>
              <w:sz w:val="18"/>
            </w:rPr>
            <w:tab/>
            <w:t>+41 22 730 65 00</w:t>
          </w:r>
        </w:p>
      </w:tc>
    </w:tr>
  </w:tbl>
  <w:p w:rsidR="002B20D9" w:rsidRDefault="002B20D9" w:rsidP="002B20D9">
    <w:pPr>
      <w:pStyle w:val="Footer"/>
      <w:bidi w:val="0"/>
      <w:spacing w:before="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B85" w:rsidRPr="00384FEE" w:rsidRDefault="00384FEE" w:rsidP="00384FEE">
    <w:pPr>
      <w:pStyle w:val="Footer"/>
      <w:jc w:val="right"/>
      <w:rPr>
        <w:sz w:val="18"/>
        <w:szCs w:val="18"/>
        <w:lang w:val="fr-FR"/>
      </w:rPr>
    </w:pPr>
    <w:r w:rsidRPr="00384FEE">
      <w:rPr>
        <w:sz w:val="18"/>
        <w:szCs w:val="18"/>
        <w:lang w:val="fr-FR"/>
      </w:rPr>
      <w:t>ITU-T\BUREAU\CIRC\141A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4323" w:rsidRDefault="00814323">
      <w:r>
        <w:separator/>
      </w:r>
    </w:p>
  </w:footnote>
  <w:footnote w:type="continuationSeparator" w:id="0">
    <w:p w:rsidR="00814323" w:rsidRDefault="008143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B85" w:rsidRDefault="000E6B85" w:rsidP="00E90084">
    <w:pPr>
      <w:pStyle w:val="Header"/>
      <w:bidi w:val="0"/>
      <w:spacing w:before="0" w:after="360"/>
      <w:jc w:val="center"/>
      <w:rPr>
        <w:rStyle w:val="PageNumber"/>
      </w:rPr>
    </w:pPr>
    <w:r>
      <w:rPr>
        <w:rFonts w:cs="Times New Roman"/>
        <w:sz w:val="18"/>
        <w:szCs w:val="18"/>
      </w:rPr>
      <w:t xml:space="preserve">- </w:t>
    </w:r>
    <w:r w:rsidR="00AD2245">
      <w:rPr>
        <w:rStyle w:val="PageNumber"/>
      </w:rPr>
      <w:fldChar w:fldCharType="begin"/>
    </w:r>
    <w:r>
      <w:rPr>
        <w:rStyle w:val="PageNumber"/>
      </w:rPr>
      <w:instrText xml:space="preserve"> PAGE </w:instrText>
    </w:r>
    <w:r w:rsidR="00AD2245">
      <w:rPr>
        <w:rStyle w:val="PageNumber"/>
      </w:rPr>
      <w:fldChar w:fldCharType="separate"/>
    </w:r>
    <w:r w:rsidR="00B316FB">
      <w:rPr>
        <w:rStyle w:val="PageNumber"/>
        <w:noProof/>
      </w:rPr>
      <w:t>2</w:t>
    </w:r>
    <w:r w:rsidR="00AD2245">
      <w:rPr>
        <w:rStyle w:val="PageNumber"/>
      </w:rPr>
      <w:fldChar w:fldCharType="end"/>
    </w:r>
    <w:r>
      <w:rPr>
        <w:rStyle w:val="PageNumber"/>
      </w:rPr>
      <w:t xml:space="preserve"> </w:t>
    </w:r>
    <w:r>
      <w:rPr>
        <w:rFonts w:cs="Times New Roman"/>
        <w:sz w:val="18"/>
        <w:szCs w:val="18"/>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B85" w:rsidRDefault="000E6B85" w:rsidP="00090418">
    <w:pPr>
      <w:pStyle w:val="Header"/>
      <w:bidi w:val="0"/>
      <w:spacing w:before="0"/>
      <w:jc w:val="center"/>
      <w:rPr>
        <w:rFonts w:cs="Times New Roman"/>
        <w:sz w:val="18"/>
        <w:szCs w:val="18"/>
        <w:rtl/>
      </w:rPr>
    </w:pPr>
    <w:r>
      <w:rPr>
        <w:rFonts w:cs="Times New Roman"/>
        <w:sz w:val="18"/>
        <w:szCs w:val="18"/>
      </w:rPr>
      <w:t xml:space="preserve">- </w:t>
    </w:r>
    <w:r w:rsidR="00AD2245">
      <w:rPr>
        <w:rStyle w:val="PageNumber"/>
      </w:rPr>
      <w:fldChar w:fldCharType="begin"/>
    </w:r>
    <w:r>
      <w:rPr>
        <w:rStyle w:val="PageNumber"/>
      </w:rPr>
      <w:instrText xml:space="preserve"> PAGE </w:instrText>
    </w:r>
    <w:r w:rsidR="00AD2245">
      <w:rPr>
        <w:rStyle w:val="PageNumber"/>
      </w:rPr>
      <w:fldChar w:fldCharType="separate"/>
    </w:r>
    <w:r w:rsidR="00B316FB">
      <w:rPr>
        <w:rStyle w:val="PageNumber"/>
        <w:noProof/>
      </w:rPr>
      <w:t>3</w:t>
    </w:r>
    <w:r w:rsidR="00AD2245">
      <w:rPr>
        <w:rStyle w:val="PageNumber"/>
      </w:rPr>
      <w:fldChar w:fldCharType="end"/>
    </w:r>
    <w:r>
      <w:rPr>
        <w:rStyle w:val="PageNumber"/>
      </w:rPr>
      <w:t xml:space="preserve"> -</w:t>
    </w:r>
  </w:p>
  <w:p w:rsidR="000E6B85" w:rsidRDefault="000E6B85" w:rsidP="00090418">
    <w:pPr>
      <w:pStyle w:val="Header"/>
      <w:bidi w:v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9628B"/>
    <w:multiLevelType w:val="multilevel"/>
    <w:tmpl w:val="5810F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3F0764"/>
    <w:multiLevelType w:val="multilevel"/>
    <w:tmpl w:val="549A3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FC1FFF"/>
    <w:multiLevelType w:val="hybridMultilevel"/>
    <w:tmpl w:val="4AA874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27C27C7F"/>
    <w:multiLevelType w:val="multilevel"/>
    <w:tmpl w:val="D2024D12"/>
    <w:lvl w:ilvl="0">
      <w:start w:val="1"/>
      <w:numFmt w:val="bullet"/>
      <w:lvlText w:val=""/>
      <w:lvlJc w:val="left"/>
      <w:pPr>
        <w:tabs>
          <w:tab w:val="num" w:pos="708"/>
        </w:tabs>
        <w:ind w:left="708" w:hanging="360"/>
      </w:pPr>
      <w:rPr>
        <w:rFonts w:ascii="Symbol" w:hAnsi="Symbol" w:hint="default"/>
        <w:sz w:val="20"/>
      </w:rPr>
    </w:lvl>
    <w:lvl w:ilvl="1" w:tentative="1">
      <w:start w:val="1"/>
      <w:numFmt w:val="bullet"/>
      <w:lvlText w:val=""/>
      <w:lvlJc w:val="left"/>
      <w:pPr>
        <w:tabs>
          <w:tab w:val="num" w:pos="1428"/>
        </w:tabs>
        <w:ind w:left="1428" w:hanging="360"/>
      </w:pPr>
      <w:rPr>
        <w:rFonts w:ascii="Wingdings" w:hAnsi="Wingdings" w:hint="default"/>
        <w:sz w:val="20"/>
      </w:rPr>
    </w:lvl>
    <w:lvl w:ilvl="2" w:tentative="1">
      <w:start w:val="1"/>
      <w:numFmt w:val="bullet"/>
      <w:lvlText w:val=""/>
      <w:lvlJc w:val="left"/>
      <w:pPr>
        <w:tabs>
          <w:tab w:val="num" w:pos="2148"/>
        </w:tabs>
        <w:ind w:left="2148" w:hanging="360"/>
      </w:pPr>
      <w:rPr>
        <w:rFonts w:ascii="Wingdings" w:hAnsi="Wingdings" w:hint="default"/>
        <w:sz w:val="20"/>
      </w:rPr>
    </w:lvl>
    <w:lvl w:ilvl="3" w:tentative="1">
      <w:start w:val="1"/>
      <w:numFmt w:val="bullet"/>
      <w:lvlText w:val=""/>
      <w:lvlJc w:val="left"/>
      <w:pPr>
        <w:tabs>
          <w:tab w:val="num" w:pos="2868"/>
        </w:tabs>
        <w:ind w:left="2868" w:hanging="360"/>
      </w:pPr>
      <w:rPr>
        <w:rFonts w:ascii="Wingdings" w:hAnsi="Wingdings" w:hint="default"/>
        <w:sz w:val="20"/>
      </w:rPr>
    </w:lvl>
    <w:lvl w:ilvl="4" w:tentative="1">
      <w:start w:val="1"/>
      <w:numFmt w:val="bullet"/>
      <w:lvlText w:val=""/>
      <w:lvlJc w:val="left"/>
      <w:pPr>
        <w:tabs>
          <w:tab w:val="num" w:pos="3588"/>
        </w:tabs>
        <w:ind w:left="3588" w:hanging="360"/>
      </w:pPr>
      <w:rPr>
        <w:rFonts w:ascii="Wingdings" w:hAnsi="Wingdings" w:hint="default"/>
        <w:sz w:val="20"/>
      </w:rPr>
    </w:lvl>
    <w:lvl w:ilvl="5" w:tentative="1">
      <w:start w:val="1"/>
      <w:numFmt w:val="bullet"/>
      <w:lvlText w:val=""/>
      <w:lvlJc w:val="left"/>
      <w:pPr>
        <w:tabs>
          <w:tab w:val="num" w:pos="4308"/>
        </w:tabs>
        <w:ind w:left="4308" w:hanging="360"/>
      </w:pPr>
      <w:rPr>
        <w:rFonts w:ascii="Wingdings" w:hAnsi="Wingdings" w:hint="default"/>
        <w:sz w:val="20"/>
      </w:rPr>
    </w:lvl>
    <w:lvl w:ilvl="6" w:tentative="1">
      <w:start w:val="1"/>
      <w:numFmt w:val="bullet"/>
      <w:lvlText w:val=""/>
      <w:lvlJc w:val="left"/>
      <w:pPr>
        <w:tabs>
          <w:tab w:val="num" w:pos="5028"/>
        </w:tabs>
        <w:ind w:left="5028" w:hanging="360"/>
      </w:pPr>
      <w:rPr>
        <w:rFonts w:ascii="Wingdings" w:hAnsi="Wingdings" w:hint="default"/>
        <w:sz w:val="20"/>
      </w:rPr>
    </w:lvl>
    <w:lvl w:ilvl="7" w:tentative="1">
      <w:start w:val="1"/>
      <w:numFmt w:val="bullet"/>
      <w:lvlText w:val=""/>
      <w:lvlJc w:val="left"/>
      <w:pPr>
        <w:tabs>
          <w:tab w:val="num" w:pos="5748"/>
        </w:tabs>
        <w:ind w:left="5748" w:hanging="360"/>
      </w:pPr>
      <w:rPr>
        <w:rFonts w:ascii="Wingdings" w:hAnsi="Wingdings" w:hint="default"/>
        <w:sz w:val="20"/>
      </w:rPr>
    </w:lvl>
    <w:lvl w:ilvl="8" w:tentative="1">
      <w:start w:val="1"/>
      <w:numFmt w:val="bullet"/>
      <w:lvlText w:val=""/>
      <w:lvlJc w:val="left"/>
      <w:pPr>
        <w:tabs>
          <w:tab w:val="num" w:pos="6468"/>
        </w:tabs>
        <w:ind w:left="6468" w:hanging="360"/>
      </w:pPr>
      <w:rPr>
        <w:rFonts w:ascii="Wingdings" w:hAnsi="Wingdings" w:hint="default"/>
        <w:sz w:val="20"/>
      </w:rPr>
    </w:lvl>
  </w:abstractNum>
  <w:abstractNum w:abstractNumId="4">
    <w:nsid w:val="3F4B63EA"/>
    <w:multiLevelType w:val="hybridMultilevel"/>
    <w:tmpl w:val="A90A5CF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nsid w:val="40931227"/>
    <w:multiLevelType w:val="hybridMultilevel"/>
    <w:tmpl w:val="0C66E14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40D56370"/>
    <w:multiLevelType w:val="hybridMultilevel"/>
    <w:tmpl w:val="1F4C28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43EC7ADF"/>
    <w:multiLevelType w:val="hybridMultilevel"/>
    <w:tmpl w:val="24BCB0CC"/>
    <w:lvl w:ilvl="0" w:tplc="2A5461D4">
      <w:start w:val="1"/>
      <w:numFmt w:val="bullet"/>
      <w:lvlText w:val=""/>
      <w:lvlJc w:val="left"/>
      <w:pPr>
        <w:tabs>
          <w:tab w:val="num" w:pos="708"/>
        </w:tabs>
        <w:ind w:left="70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2D4649C"/>
    <w:multiLevelType w:val="multilevel"/>
    <w:tmpl w:val="1EC24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C441136"/>
    <w:multiLevelType w:val="multilevel"/>
    <w:tmpl w:val="DE9CB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6"/>
  </w:num>
  <w:num w:numId="4">
    <w:abstractNumId w:val="3"/>
  </w:num>
  <w:num w:numId="5">
    <w:abstractNumId w:val="9"/>
  </w:num>
  <w:num w:numId="6">
    <w:abstractNumId w:val="0"/>
  </w:num>
  <w:num w:numId="7">
    <w:abstractNumId w:val="1"/>
  </w:num>
  <w:num w:numId="8">
    <w:abstractNumId w:val="8"/>
  </w:num>
  <w:num w:numId="9">
    <w:abstractNumId w:val="7"/>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ar-SA" w:vendorID="4" w:dllVersion="512" w:checkStyle="1"/>
  <w:activeWritingStyle w:appName="MSWord" w:lang="fr-FR" w:vendorID="9" w:dllVersion="512" w:checkStyle="1"/>
  <w:activeWritingStyle w:appName="MSWord" w:lang="es-ES_tradnl" w:vendorID="9" w:dllVersion="512" w:checkStyle="1"/>
  <w:proofState w:spelling="clean"/>
  <w:attachedTemplate r:id="rId1"/>
  <w:stylePaneFormatFilter w:val="3F01"/>
  <w:defaultTabStop w:val="720"/>
  <w:noPunctuationKerning/>
  <w:characterSpacingControl w:val="doNotCompress"/>
  <w:hdrShapeDefaults>
    <o:shapedefaults v:ext="edit" spidmax="4097"/>
  </w:hdrShapeDefaults>
  <w:footnotePr>
    <w:footnote w:id="-1"/>
    <w:footnote w:id="0"/>
  </w:footnotePr>
  <w:endnotePr>
    <w:endnote w:id="-1"/>
    <w:endnote w:id="0"/>
  </w:endnotePr>
  <w:compat/>
  <w:rsids>
    <w:rsidRoot w:val="001E24AE"/>
    <w:rsid w:val="0000419A"/>
    <w:rsid w:val="00012847"/>
    <w:rsid w:val="00015E63"/>
    <w:rsid w:val="00054019"/>
    <w:rsid w:val="00075D79"/>
    <w:rsid w:val="00090418"/>
    <w:rsid w:val="000E6B85"/>
    <w:rsid w:val="0010011A"/>
    <w:rsid w:val="00102FBC"/>
    <w:rsid w:val="0010608D"/>
    <w:rsid w:val="00111B74"/>
    <w:rsid w:val="001B53FB"/>
    <w:rsid w:val="001E24AE"/>
    <w:rsid w:val="001F2798"/>
    <w:rsid w:val="0022478B"/>
    <w:rsid w:val="0027347B"/>
    <w:rsid w:val="002B11B6"/>
    <w:rsid w:val="002B20D9"/>
    <w:rsid w:val="002C39A8"/>
    <w:rsid w:val="00307236"/>
    <w:rsid w:val="00354E53"/>
    <w:rsid w:val="00384FEE"/>
    <w:rsid w:val="003E36C9"/>
    <w:rsid w:val="004B7F60"/>
    <w:rsid w:val="004E7940"/>
    <w:rsid w:val="004F7EA2"/>
    <w:rsid w:val="00500824"/>
    <w:rsid w:val="005101C0"/>
    <w:rsid w:val="00521597"/>
    <w:rsid w:val="005337DC"/>
    <w:rsid w:val="00593866"/>
    <w:rsid w:val="005D70D1"/>
    <w:rsid w:val="006163BD"/>
    <w:rsid w:val="00657BF0"/>
    <w:rsid w:val="0066226D"/>
    <w:rsid w:val="0068170D"/>
    <w:rsid w:val="00693C45"/>
    <w:rsid w:val="006D1A34"/>
    <w:rsid w:val="006D4726"/>
    <w:rsid w:val="00771DA7"/>
    <w:rsid w:val="007C2F43"/>
    <w:rsid w:val="007D6A6A"/>
    <w:rsid w:val="00814323"/>
    <w:rsid w:val="00814449"/>
    <w:rsid w:val="00841E82"/>
    <w:rsid w:val="00885073"/>
    <w:rsid w:val="00894987"/>
    <w:rsid w:val="008B103C"/>
    <w:rsid w:val="008B60BA"/>
    <w:rsid w:val="008D67E6"/>
    <w:rsid w:val="00900012"/>
    <w:rsid w:val="009254B6"/>
    <w:rsid w:val="009947D1"/>
    <w:rsid w:val="009F7497"/>
    <w:rsid w:val="00A037FC"/>
    <w:rsid w:val="00A242F2"/>
    <w:rsid w:val="00A94659"/>
    <w:rsid w:val="00AD2245"/>
    <w:rsid w:val="00AE2B5F"/>
    <w:rsid w:val="00B263EE"/>
    <w:rsid w:val="00B316FB"/>
    <w:rsid w:val="00B537FD"/>
    <w:rsid w:val="00B63320"/>
    <w:rsid w:val="00B653F7"/>
    <w:rsid w:val="00B84676"/>
    <w:rsid w:val="00B94A74"/>
    <w:rsid w:val="00BB1B92"/>
    <w:rsid w:val="00C4636D"/>
    <w:rsid w:val="00C77695"/>
    <w:rsid w:val="00CA2874"/>
    <w:rsid w:val="00CA54FA"/>
    <w:rsid w:val="00CA5673"/>
    <w:rsid w:val="00D46F9A"/>
    <w:rsid w:val="00D77729"/>
    <w:rsid w:val="00DA68EB"/>
    <w:rsid w:val="00DE67B9"/>
    <w:rsid w:val="00DF66CF"/>
    <w:rsid w:val="00E41261"/>
    <w:rsid w:val="00E72848"/>
    <w:rsid w:val="00E73543"/>
    <w:rsid w:val="00E90084"/>
    <w:rsid w:val="00EB4299"/>
    <w:rsid w:val="00EB793C"/>
    <w:rsid w:val="00EE116C"/>
    <w:rsid w:val="00EE46A6"/>
    <w:rsid w:val="00EF3FE4"/>
    <w:rsid w:val="00F02664"/>
    <w:rsid w:val="00F03485"/>
    <w:rsid w:val="00F11D07"/>
    <w:rsid w:val="00F23C44"/>
    <w:rsid w:val="00F50900"/>
    <w:rsid w:val="00F5414C"/>
    <w:rsid w:val="00F650C3"/>
    <w:rsid w:val="00F962C0"/>
    <w:rsid w:val="00F97C9F"/>
  </w:rsids>
  <m:mathPr>
    <m:mathFont m:val="Cambria Math"/>
    <m:brkBin m:val="before"/>
    <m:brkBinSub m:val="--"/>
    <m:smallFrac m:val="off"/>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414C"/>
    <w:pPr>
      <w:bidi/>
      <w:spacing w:before="120" w:line="192" w:lineRule="auto"/>
      <w:jc w:val="both"/>
    </w:pPr>
    <w:rPr>
      <w:rFonts w:cs="Traditional Arabic"/>
      <w:sz w:val="22"/>
      <w:szCs w:val="3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5414C"/>
    <w:pPr>
      <w:tabs>
        <w:tab w:val="center" w:pos="4703"/>
        <w:tab w:val="right" w:pos="9406"/>
      </w:tabs>
    </w:pPr>
  </w:style>
  <w:style w:type="paragraph" w:styleId="Footer">
    <w:name w:val="footer"/>
    <w:basedOn w:val="Normal"/>
    <w:link w:val="FooterChar"/>
    <w:rsid w:val="00F5414C"/>
    <w:pPr>
      <w:tabs>
        <w:tab w:val="center" w:pos="4703"/>
        <w:tab w:val="right" w:pos="9406"/>
      </w:tabs>
    </w:pPr>
  </w:style>
  <w:style w:type="character" w:styleId="Hyperlink">
    <w:name w:val="Hyperlink"/>
    <w:basedOn w:val="DefaultParagraphFont"/>
    <w:rsid w:val="00F5414C"/>
    <w:rPr>
      <w:color w:val="0000FF"/>
      <w:u w:val="single"/>
    </w:rPr>
  </w:style>
  <w:style w:type="character" w:styleId="PageNumber">
    <w:name w:val="page number"/>
    <w:basedOn w:val="DefaultParagraphFont"/>
    <w:rsid w:val="00F5414C"/>
  </w:style>
  <w:style w:type="paragraph" w:customStyle="1" w:styleId="LetterStart">
    <w:name w:val="Letter_Start"/>
    <w:basedOn w:val="Normal"/>
    <w:rsid w:val="00F5414C"/>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styleId="Index1">
    <w:name w:val="index 1"/>
    <w:basedOn w:val="Normal"/>
    <w:next w:val="Normal"/>
    <w:semiHidden/>
    <w:rsid w:val="00F5414C"/>
    <w:pPr>
      <w:tabs>
        <w:tab w:val="left" w:pos="794"/>
        <w:tab w:val="left" w:pos="1191"/>
        <w:tab w:val="left" w:pos="1588"/>
        <w:tab w:val="left" w:pos="1985"/>
      </w:tabs>
      <w:bidi w:val="0"/>
      <w:spacing w:line="240" w:lineRule="auto"/>
      <w:jc w:val="left"/>
    </w:pPr>
    <w:rPr>
      <w:rFonts w:cs="Times New Roman"/>
      <w:sz w:val="24"/>
      <w:szCs w:val="20"/>
      <w:lang w:val="en-GB"/>
    </w:rPr>
  </w:style>
  <w:style w:type="paragraph" w:customStyle="1" w:styleId="TableLegend">
    <w:name w:val="Table_Legend"/>
    <w:basedOn w:val="Normal"/>
    <w:rsid w:val="00F5414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after="40" w:line="240" w:lineRule="auto"/>
      <w:jc w:val="left"/>
    </w:pPr>
    <w:rPr>
      <w:rFonts w:cs="Times New Roman"/>
      <w:szCs w:val="20"/>
      <w:lang w:val="en-GB"/>
    </w:rPr>
  </w:style>
  <w:style w:type="paragraph" w:customStyle="1" w:styleId="TableHead">
    <w:name w:val="Table_Head"/>
    <w:basedOn w:val="Normal"/>
    <w:rsid w:val="00F5414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80" w:after="80" w:line="240" w:lineRule="auto"/>
      <w:jc w:val="center"/>
    </w:pPr>
    <w:rPr>
      <w:rFonts w:cs="Times New Roman"/>
      <w:b/>
      <w:szCs w:val="20"/>
      <w:lang w:val="en-GB"/>
    </w:rPr>
  </w:style>
  <w:style w:type="paragraph" w:customStyle="1" w:styleId="FigureLegend">
    <w:name w:val="Figure_Legend"/>
    <w:basedOn w:val="Normal"/>
    <w:rsid w:val="00F5414C"/>
    <w:pPr>
      <w:keepNext/>
      <w:keepLines/>
      <w:bidi w:val="0"/>
      <w:spacing w:before="20" w:after="20" w:line="240" w:lineRule="auto"/>
      <w:jc w:val="left"/>
    </w:pPr>
    <w:rPr>
      <w:rFonts w:cs="Times New Roman"/>
      <w:sz w:val="18"/>
      <w:szCs w:val="20"/>
      <w:lang w:val="en-GB"/>
    </w:rPr>
  </w:style>
  <w:style w:type="paragraph" w:customStyle="1" w:styleId="Annex">
    <w:name w:val="Annex_#"/>
    <w:basedOn w:val="Normal"/>
    <w:next w:val="Normal"/>
    <w:rsid w:val="00F5414C"/>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AnnexTitle">
    <w:name w:val="Annex_Title"/>
    <w:basedOn w:val="Normal"/>
    <w:next w:val="Normal"/>
    <w:rsid w:val="00F5414C"/>
    <w:pPr>
      <w:keepNext/>
      <w:keepLines/>
      <w:tabs>
        <w:tab w:val="left" w:pos="794"/>
        <w:tab w:val="left" w:pos="1191"/>
        <w:tab w:val="left" w:pos="1588"/>
        <w:tab w:val="left" w:pos="1985"/>
      </w:tabs>
      <w:bidi w:val="0"/>
      <w:spacing w:before="240" w:after="280" w:line="240" w:lineRule="auto"/>
      <w:jc w:val="center"/>
    </w:pPr>
    <w:rPr>
      <w:rFonts w:cs="Times New Roman"/>
      <w:b/>
      <w:sz w:val="24"/>
      <w:szCs w:val="20"/>
      <w:lang w:val="en-GB"/>
    </w:rPr>
  </w:style>
  <w:style w:type="paragraph" w:customStyle="1" w:styleId="ASN1">
    <w:name w:val="ASN.1"/>
    <w:basedOn w:val="Normal"/>
    <w:rsid w:val="00F02664"/>
    <w:pPr>
      <w:tabs>
        <w:tab w:val="left" w:pos="567"/>
        <w:tab w:val="left" w:pos="1134"/>
        <w:tab w:val="left" w:pos="1701"/>
        <w:tab w:val="left" w:pos="2268"/>
        <w:tab w:val="left" w:pos="2835"/>
        <w:tab w:val="left" w:pos="3402"/>
        <w:tab w:val="left" w:pos="3969"/>
        <w:tab w:val="left" w:pos="4536"/>
        <w:tab w:val="left" w:pos="5103"/>
        <w:tab w:val="left" w:pos="5670"/>
      </w:tabs>
      <w:bidi w:val="0"/>
      <w:spacing w:before="0" w:line="240" w:lineRule="auto"/>
      <w:jc w:val="left"/>
    </w:pPr>
    <w:rPr>
      <w:rFonts w:cs="Times New Roman"/>
      <w:b/>
      <w:noProof/>
      <w:sz w:val="20"/>
      <w:szCs w:val="20"/>
      <w:lang w:val="en-GB"/>
    </w:rPr>
  </w:style>
  <w:style w:type="paragraph" w:customStyle="1" w:styleId="ITUintr">
    <w:name w:val="ITU_intr"/>
    <w:basedOn w:val="Normal"/>
    <w:next w:val="Normal"/>
    <w:rsid w:val="00F02664"/>
    <w:pPr>
      <w:tabs>
        <w:tab w:val="left" w:pos="737"/>
        <w:tab w:val="left" w:pos="1134"/>
      </w:tabs>
      <w:bidi w:val="0"/>
      <w:spacing w:before="567" w:after="57" w:line="240" w:lineRule="auto"/>
      <w:jc w:val="left"/>
    </w:pPr>
    <w:rPr>
      <w:rFonts w:cs="Times New Roman"/>
      <w:sz w:val="20"/>
      <w:szCs w:val="20"/>
      <w:lang w:val="en-GB"/>
    </w:rPr>
  </w:style>
  <w:style w:type="paragraph" w:customStyle="1" w:styleId="toc0">
    <w:name w:val="toc 0"/>
    <w:basedOn w:val="Normal"/>
    <w:next w:val="TOC1"/>
    <w:rsid w:val="00693C45"/>
    <w:pPr>
      <w:tabs>
        <w:tab w:val="right" w:pos="9781"/>
      </w:tabs>
      <w:bidi w:val="0"/>
      <w:spacing w:line="240" w:lineRule="auto"/>
      <w:jc w:val="left"/>
    </w:pPr>
    <w:rPr>
      <w:rFonts w:eastAsia="SimSun" w:cs="Times New Roman"/>
      <w:b/>
      <w:sz w:val="24"/>
      <w:szCs w:val="20"/>
      <w:lang w:val="en-GB"/>
    </w:rPr>
  </w:style>
  <w:style w:type="paragraph" w:customStyle="1" w:styleId="LetterEnd">
    <w:name w:val="Letter_End"/>
    <w:basedOn w:val="Normal"/>
    <w:rsid w:val="00693C45"/>
    <w:pPr>
      <w:tabs>
        <w:tab w:val="left" w:pos="1361"/>
        <w:tab w:val="left" w:pos="1758"/>
        <w:tab w:val="left" w:pos="2155"/>
        <w:tab w:val="left" w:pos="2552"/>
      </w:tabs>
      <w:bidi w:val="0"/>
      <w:spacing w:before="284" w:line="240" w:lineRule="auto"/>
      <w:ind w:left="567" w:firstLine="851"/>
      <w:jc w:val="left"/>
    </w:pPr>
    <w:rPr>
      <w:rFonts w:eastAsia="SimSun" w:cs="Times New Roman"/>
      <w:sz w:val="24"/>
      <w:szCs w:val="20"/>
      <w:lang w:val="en-GB"/>
    </w:rPr>
  </w:style>
  <w:style w:type="character" w:customStyle="1" w:styleId="txt">
    <w:name w:val="txt"/>
    <w:basedOn w:val="DefaultParagraphFont"/>
    <w:rsid w:val="00693C45"/>
  </w:style>
  <w:style w:type="paragraph" w:styleId="TOC1">
    <w:name w:val="toc 1"/>
    <w:basedOn w:val="Normal"/>
    <w:next w:val="Normal"/>
    <w:autoRedefine/>
    <w:semiHidden/>
    <w:rsid w:val="00693C45"/>
  </w:style>
  <w:style w:type="character" w:customStyle="1" w:styleId="FooterChar">
    <w:name w:val="Footer Char"/>
    <w:basedOn w:val="DefaultParagraphFont"/>
    <w:link w:val="Footer"/>
    <w:rsid w:val="00384FEE"/>
    <w:rPr>
      <w:rFonts w:cs="Traditional Arabic"/>
      <w:sz w:val="22"/>
      <w:szCs w:val="30"/>
      <w:lang w:val="en-US" w:eastAsia="en-US"/>
    </w:rPr>
  </w:style>
  <w:style w:type="character" w:styleId="FollowedHyperlink">
    <w:name w:val="FollowedHyperlink"/>
    <w:basedOn w:val="DefaultParagraphFont"/>
    <w:rsid w:val="00B316F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12@itu.int" TargetMode="External"/><Relationship Id="rId13" Type="http://schemas.openxmlformats.org/officeDocument/2006/relationships/header" Target="header1.xml"/><Relationship Id="rId18" Type="http://schemas.openxmlformats.org/officeDocument/2006/relationships/hyperlink" Target="mailto:tsbsg12@itu.int"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jpeg"/><Relationship Id="rId12" Type="http://schemas.openxmlformats.org/officeDocument/2006/relationships/hyperlink" Target="mailto:tsbsg12@itu.int" TargetMode="External"/><Relationship Id="rId17" Type="http://schemas.openxmlformats.org/officeDocument/2006/relationships/hyperlink" Target="mailto:t09sg12q14@lists.itu.int" TargetMode="External"/><Relationship Id="rId2" Type="http://schemas.openxmlformats.org/officeDocument/2006/relationships/styles" Target="styles.xml"/><Relationship Id="rId16" Type="http://schemas.openxmlformats.org/officeDocument/2006/relationships/hyperlink" Target="http://www.itu.int/md/T09-SG12-100917-TD-GEN-0380/en" TargetMode="External"/><Relationship Id="rId20" Type="http://schemas.openxmlformats.org/officeDocument/2006/relationships/hyperlink" Target="mailto:t09sg12q14@lists.itu.in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lexander.raake@telekom.de"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mailto:joergen.gustafsson@ericsson.com" TargetMode="External"/><Relationship Id="rId19" Type="http://schemas.openxmlformats.org/officeDocument/2006/relationships/hyperlink" Target="mailto:t09sg12q14@lists.itu.int" TargetMode="External"/><Relationship Id="rId4" Type="http://schemas.openxmlformats.org/officeDocument/2006/relationships/webSettings" Target="webSettings.xml"/><Relationship Id="rId9" Type="http://schemas.openxmlformats.org/officeDocument/2006/relationships/hyperlink" Target="mailto:tsbsg12@itu.int" TargetMode="External"/><Relationship Id="rId14" Type="http://schemas.openxmlformats.org/officeDocument/2006/relationships/footer" Target="footer1.xm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file:///C:\Documents%20and%20Settings\bettini\Local%20Settings\Temporary%20Internet%20Files\Content.Outlook\W778SAR5\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win\Application%20Data\Microsoft\Templates\POOL%20A%20-%20ITU\TSB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TSBCOL</Template>
  <TotalTime>1</TotalTime>
  <Pages>3</Pages>
  <Words>760</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5430</CharactersWithSpaces>
  <SharedDoc>false</SharedDoc>
  <HLinks>
    <vt:vector size="120" baseType="variant">
      <vt:variant>
        <vt:i4>6619225</vt:i4>
      </vt:variant>
      <vt:variant>
        <vt:i4>57</vt:i4>
      </vt:variant>
      <vt:variant>
        <vt:i4>0</vt:i4>
      </vt:variant>
      <vt:variant>
        <vt:i4>5</vt:i4>
      </vt:variant>
      <vt:variant>
        <vt:lpwstr>mailto:tsbreg@itu.int</vt:lpwstr>
      </vt:variant>
      <vt:variant>
        <vt:lpwstr/>
      </vt:variant>
      <vt:variant>
        <vt:i4>6225932</vt:i4>
      </vt:variant>
      <vt:variant>
        <vt:i4>54</vt:i4>
      </vt:variant>
      <vt:variant>
        <vt:i4>0</vt:i4>
      </vt:variant>
      <vt:variant>
        <vt:i4>5</vt:i4>
      </vt:variant>
      <vt:variant>
        <vt:lpwstr>http://www.myswitzerland.com/</vt:lpwstr>
      </vt:variant>
      <vt:variant>
        <vt:lpwstr/>
      </vt:variant>
      <vt:variant>
        <vt:i4>3473509</vt:i4>
      </vt:variant>
      <vt:variant>
        <vt:i4>51</vt:i4>
      </vt:variant>
      <vt:variant>
        <vt:i4>0</vt:i4>
      </vt:variant>
      <vt:variant>
        <vt:i4>5</vt:i4>
      </vt:variant>
      <vt:variant>
        <vt:lpwstr>http://www.swisshotels.com/</vt:lpwstr>
      </vt:variant>
      <vt:variant>
        <vt:lpwstr/>
      </vt:variant>
      <vt:variant>
        <vt:i4>1310731</vt:i4>
      </vt:variant>
      <vt:variant>
        <vt:i4>48</vt:i4>
      </vt:variant>
      <vt:variant>
        <vt:i4>0</vt:i4>
      </vt:variant>
      <vt:variant>
        <vt:i4>5</vt:i4>
      </vt:variant>
      <vt:variant>
        <vt:lpwstr>http://www.tourisme.fr/module/stat/url/url.asp?insee=01143&amp;url=http://www.divonnelesbains.com</vt:lpwstr>
      </vt:variant>
      <vt:variant>
        <vt:lpwstr/>
      </vt:variant>
      <vt:variant>
        <vt:i4>2490464</vt:i4>
      </vt:variant>
      <vt:variant>
        <vt:i4>45</vt:i4>
      </vt:variant>
      <vt:variant>
        <vt:i4>0</vt:i4>
      </vt:variant>
      <vt:variant>
        <vt:i4>5</vt:i4>
      </vt:variant>
      <vt:variant>
        <vt:lpwstr>http://www.lac-annecy.com/</vt:lpwstr>
      </vt:variant>
      <vt:variant>
        <vt:lpwstr/>
      </vt:variant>
      <vt:variant>
        <vt:i4>4784204</vt:i4>
      </vt:variant>
      <vt:variant>
        <vt:i4>42</vt:i4>
      </vt:variant>
      <vt:variant>
        <vt:i4>0</vt:i4>
      </vt:variant>
      <vt:variant>
        <vt:i4>5</vt:i4>
      </vt:variant>
      <vt:variant>
        <vt:lpwstr>http://www.eviantourism.com/</vt:lpwstr>
      </vt:variant>
      <vt:variant>
        <vt:lpwstr/>
      </vt:variant>
      <vt:variant>
        <vt:i4>7012413</vt:i4>
      </vt:variant>
      <vt:variant>
        <vt:i4>39</vt:i4>
      </vt:variant>
      <vt:variant>
        <vt:i4>0</vt:i4>
      </vt:variant>
      <vt:variant>
        <vt:i4>5</vt:i4>
      </vt:variant>
      <vt:variant>
        <vt:lpwstr>http://www.vaudtourisme.ch/</vt:lpwstr>
      </vt:variant>
      <vt:variant>
        <vt:lpwstr/>
      </vt:variant>
      <vt:variant>
        <vt:i4>5701642</vt:i4>
      </vt:variant>
      <vt:variant>
        <vt:i4>36</vt:i4>
      </vt:variant>
      <vt:variant>
        <vt:i4>0</vt:i4>
      </vt:variant>
      <vt:variant>
        <vt:i4>5</vt:i4>
      </vt:variant>
      <vt:variant>
        <vt:lpwstr>http://www.lausanne-tourisme.ch/</vt:lpwstr>
      </vt:variant>
      <vt:variant>
        <vt:lpwstr/>
      </vt:variant>
      <vt:variant>
        <vt:i4>2752569</vt:i4>
      </vt:variant>
      <vt:variant>
        <vt:i4>33</vt:i4>
      </vt:variant>
      <vt:variant>
        <vt:i4>0</vt:i4>
      </vt:variant>
      <vt:variant>
        <vt:i4>5</vt:i4>
      </vt:variant>
      <vt:variant>
        <vt:lpwstr>http://www.region-du-leman.ch/</vt:lpwstr>
      </vt:variant>
      <vt:variant>
        <vt:lpwstr/>
      </vt:variant>
      <vt:variant>
        <vt:i4>1507400</vt:i4>
      </vt:variant>
      <vt:variant>
        <vt:i4>30</vt:i4>
      </vt:variant>
      <vt:variant>
        <vt:i4>0</vt:i4>
      </vt:variant>
      <vt:variant>
        <vt:i4>5</vt:i4>
      </vt:variant>
      <vt:variant>
        <vt:lpwstr>http://www.morges.ch/</vt:lpwstr>
      </vt:variant>
      <vt:variant>
        <vt:lpwstr/>
      </vt:variant>
      <vt:variant>
        <vt:i4>4063350</vt:i4>
      </vt:variant>
      <vt:variant>
        <vt:i4>27</vt:i4>
      </vt:variant>
      <vt:variant>
        <vt:i4>0</vt:i4>
      </vt:variant>
      <vt:variant>
        <vt:i4>5</vt:i4>
      </vt:variant>
      <vt:variant>
        <vt:lpwstr>http://www.geneve-tourisme.ch/</vt:lpwstr>
      </vt:variant>
      <vt:variant>
        <vt:lpwstr/>
      </vt:variant>
      <vt:variant>
        <vt:i4>6094924</vt:i4>
      </vt:variant>
      <vt:variant>
        <vt:i4>24</vt:i4>
      </vt:variant>
      <vt:variant>
        <vt:i4>0</vt:i4>
      </vt:variant>
      <vt:variant>
        <vt:i4>5</vt:i4>
      </vt:variant>
      <vt:variant>
        <vt:lpwstr>http://www.itu.int/ITU-T/info/itu-t/getting.html</vt:lpwstr>
      </vt:variant>
      <vt:variant>
        <vt:lpwstr/>
      </vt:variant>
      <vt:variant>
        <vt:i4>4915289</vt:i4>
      </vt:variant>
      <vt:variant>
        <vt:i4>21</vt:i4>
      </vt:variant>
      <vt:variant>
        <vt:i4>0</vt:i4>
      </vt:variant>
      <vt:variant>
        <vt:i4>5</vt:i4>
      </vt:variant>
      <vt:variant>
        <vt:lpwstr>http://www.geneva-palexpo.ch/</vt:lpwstr>
      </vt:variant>
      <vt:variant>
        <vt:lpwstr/>
      </vt:variant>
      <vt:variant>
        <vt:i4>589834</vt:i4>
      </vt:variant>
      <vt:variant>
        <vt:i4>18</vt:i4>
      </vt:variant>
      <vt:variant>
        <vt:i4>0</vt:i4>
      </vt:variant>
      <vt:variant>
        <vt:i4>5</vt:i4>
      </vt:variant>
      <vt:variant>
        <vt:lpwstr>http://www.salon-auto.ch/</vt:lpwstr>
      </vt:variant>
      <vt:variant>
        <vt:lpwstr/>
      </vt:variant>
      <vt:variant>
        <vt:i4>2752633</vt:i4>
      </vt:variant>
      <vt:variant>
        <vt:i4>15</vt:i4>
      </vt:variant>
      <vt:variant>
        <vt:i4>0</vt:i4>
      </vt:variant>
      <vt:variant>
        <vt:i4>5</vt:i4>
      </vt:variant>
      <vt:variant>
        <vt:lpwstr>http://www.itu.int/ITU-T/worksem/ict-auto/200703/programme.html</vt:lpwstr>
      </vt:variant>
      <vt:variant>
        <vt:lpwstr/>
      </vt:variant>
      <vt:variant>
        <vt:i4>3801195</vt:i4>
      </vt:variant>
      <vt:variant>
        <vt:i4>12</vt:i4>
      </vt:variant>
      <vt:variant>
        <vt:i4>0</vt:i4>
      </vt:variant>
      <vt:variant>
        <vt:i4>5</vt:i4>
      </vt:variant>
      <vt:variant>
        <vt:lpwstr>http://www.itu.int/ITU-T/worksem/ict-auto/200703/index.html</vt:lpwstr>
      </vt:variant>
      <vt:variant>
        <vt:lpwstr/>
      </vt:variant>
      <vt:variant>
        <vt:i4>6619225</vt:i4>
      </vt:variant>
      <vt:variant>
        <vt:i4>9</vt:i4>
      </vt:variant>
      <vt:variant>
        <vt:i4>0</vt:i4>
      </vt:variant>
      <vt:variant>
        <vt:i4>5</vt:i4>
      </vt:variant>
      <vt:variant>
        <vt:lpwstr>mailto:tsbreg@itu.int</vt:lpwstr>
      </vt:variant>
      <vt:variant>
        <vt:lpwstr/>
      </vt:variant>
      <vt:variant>
        <vt:i4>589848</vt:i4>
      </vt:variant>
      <vt:variant>
        <vt:i4>6</vt:i4>
      </vt:variant>
      <vt:variant>
        <vt:i4>0</vt:i4>
      </vt:variant>
      <vt:variant>
        <vt:i4>5</vt:i4>
      </vt:variant>
      <vt:variant>
        <vt:lpwstr>http://www.itu.int/travel/accommodations.asp</vt:lpwstr>
      </vt:variant>
      <vt:variant>
        <vt:lpwstr/>
      </vt:variant>
      <vt:variant>
        <vt:i4>3801195</vt:i4>
      </vt:variant>
      <vt:variant>
        <vt:i4>3</vt:i4>
      </vt:variant>
      <vt:variant>
        <vt:i4>0</vt:i4>
      </vt:variant>
      <vt:variant>
        <vt:i4>5</vt:i4>
      </vt:variant>
      <vt:variant>
        <vt:lpwstr>http://www.itu.int/ITU-T/worksem/ict-auto/200703/index.html</vt:lpwstr>
      </vt:variant>
      <vt:variant>
        <vt:lpwstr/>
      </vt:variant>
      <vt:variant>
        <vt:i4>1835046</vt:i4>
      </vt:variant>
      <vt:variant>
        <vt:i4>0</vt:i4>
      </vt:variant>
      <vt:variant>
        <vt:i4>0</vt:i4>
      </vt:variant>
      <vt:variant>
        <vt:i4>5</vt:i4>
      </vt:variant>
      <vt:variant>
        <vt:lpwstr>mailto:tsbworkshops@itu.int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Wardany</dc:creator>
  <cp:keywords/>
  <dc:description/>
  <cp:lastModifiedBy>bettini</cp:lastModifiedBy>
  <cp:revision>2</cp:revision>
  <cp:lastPrinted>2010-10-03T15:34:00Z</cp:lastPrinted>
  <dcterms:created xsi:type="dcterms:W3CDTF">2010-10-12T08:27:00Z</dcterms:created>
  <dcterms:modified xsi:type="dcterms:W3CDTF">2010-10-12T08:27:00Z</dcterms:modified>
</cp:coreProperties>
</file>