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616"/>
        <w:tblW w:w="9781" w:type="dxa"/>
        <w:tblLayout w:type="fixed"/>
        <w:tblCellMar>
          <w:left w:w="0" w:type="dxa"/>
          <w:right w:w="0" w:type="dxa"/>
        </w:tblCellMar>
        <w:tblLook w:val="0000"/>
      </w:tblPr>
      <w:tblGrid>
        <w:gridCol w:w="6426"/>
        <w:gridCol w:w="3355"/>
      </w:tblGrid>
      <w:tr w:rsidR="00984122" w:rsidRPr="00F50108">
        <w:trPr>
          <w:cantSplit/>
        </w:trPr>
        <w:tc>
          <w:tcPr>
            <w:tcW w:w="6426" w:type="dxa"/>
            <w:vAlign w:val="center"/>
          </w:tcPr>
          <w:p w:rsidR="00984122" w:rsidRPr="00E329A5" w:rsidRDefault="00984122" w:rsidP="00984122">
            <w:pPr>
              <w:tabs>
                <w:tab w:val="right" w:pos="8732"/>
              </w:tabs>
              <w:spacing w:before="0"/>
              <w:rPr>
                <w:rFonts w:ascii="Verdana" w:hAnsi="Verdana"/>
                <w:b/>
                <w:bCs/>
                <w:iCs/>
                <w:color w:val="FFFFFF"/>
                <w:sz w:val="26"/>
                <w:szCs w:val="26"/>
              </w:rPr>
            </w:pPr>
            <w:r w:rsidRPr="006A675E">
              <w:rPr>
                <w:rFonts w:ascii="Verdana" w:hAnsi="Verdana"/>
                <w:b/>
                <w:bCs/>
                <w:iCs/>
                <w:sz w:val="26"/>
                <w:szCs w:val="26"/>
              </w:rPr>
              <w:t>Bureau de la normalisation</w:t>
            </w:r>
            <w:r w:rsidRPr="006A675E">
              <w:rPr>
                <w:rFonts w:ascii="Verdana" w:hAnsi="Verdana"/>
                <w:b/>
                <w:bCs/>
                <w:iCs/>
                <w:sz w:val="26"/>
                <w:szCs w:val="26"/>
              </w:rPr>
              <w:br/>
              <w:t>des télécommunications</w:t>
            </w:r>
          </w:p>
        </w:tc>
        <w:tc>
          <w:tcPr>
            <w:tcW w:w="3355" w:type="dxa"/>
            <w:vAlign w:val="center"/>
          </w:tcPr>
          <w:p w:rsidR="00984122" w:rsidRPr="00F50108" w:rsidRDefault="00C12305" w:rsidP="00984122">
            <w:pPr>
              <w:spacing w:before="0"/>
              <w:jc w:val="right"/>
              <w:rPr>
                <w:rFonts w:ascii="Verdana" w:hAnsi="Verdana"/>
                <w:color w:val="FFFFFF"/>
                <w:sz w:val="26"/>
                <w:szCs w:val="26"/>
              </w:rPr>
            </w:pPr>
            <w:bookmarkStart w:id="0" w:name="ditulogo"/>
            <w:bookmarkEnd w:id="0"/>
            <w:r>
              <w:rPr>
                <w:rFonts w:ascii="Verdana" w:hAnsi="Verdana"/>
                <w:b/>
                <w:bCs/>
                <w:noProof/>
                <w:color w:val="FFFFFF"/>
                <w:sz w:val="26"/>
                <w:szCs w:val="26"/>
                <w:lang w:val="en-US" w:eastAsia="zh-CN"/>
              </w:rPr>
              <w:drawing>
                <wp:inline distT="0" distB="0" distL="0" distR="0">
                  <wp:extent cx="1775460" cy="701040"/>
                  <wp:effectExtent l="19050" t="0" r="0" b="0"/>
                  <wp:docPr id="1" name="Picture 1"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_"/>
                          <pic:cNvPicPr>
                            <a:picLocks noChangeAspect="1" noChangeArrowheads="1"/>
                          </pic:cNvPicPr>
                        </pic:nvPicPr>
                        <pic:blipFill>
                          <a:blip r:embed="rId7" cstate="print"/>
                          <a:srcRect/>
                          <a:stretch>
                            <a:fillRect/>
                          </a:stretch>
                        </pic:blipFill>
                        <pic:spPr bwMode="auto">
                          <a:xfrm>
                            <a:off x="0" y="0"/>
                            <a:ext cx="1775460" cy="701040"/>
                          </a:xfrm>
                          <a:prstGeom prst="rect">
                            <a:avLst/>
                          </a:prstGeom>
                          <a:noFill/>
                          <a:ln w="9525">
                            <a:noFill/>
                            <a:miter lim="800000"/>
                            <a:headEnd/>
                            <a:tailEnd/>
                          </a:ln>
                        </pic:spPr>
                      </pic:pic>
                    </a:graphicData>
                  </a:graphic>
                </wp:inline>
              </w:drawing>
            </w:r>
          </w:p>
        </w:tc>
      </w:tr>
      <w:tr w:rsidR="00984122" w:rsidRPr="006A675E">
        <w:trPr>
          <w:cantSplit/>
        </w:trPr>
        <w:tc>
          <w:tcPr>
            <w:tcW w:w="6426" w:type="dxa"/>
            <w:vAlign w:val="center"/>
          </w:tcPr>
          <w:p w:rsidR="00984122" w:rsidRPr="00F50108" w:rsidRDefault="00984122" w:rsidP="00984122">
            <w:pPr>
              <w:tabs>
                <w:tab w:val="right" w:pos="8732"/>
              </w:tabs>
              <w:spacing w:before="0"/>
              <w:rPr>
                <w:rFonts w:ascii="Verdana" w:hAnsi="Verdana"/>
                <w:b/>
                <w:bCs/>
                <w:iCs/>
                <w:sz w:val="18"/>
                <w:szCs w:val="18"/>
              </w:rPr>
            </w:pPr>
          </w:p>
        </w:tc>
        <w:tc>
          <w:tcPr>
            <w:tcW w:w="3355" w:type="dxa"/>
            <w:vAlign w:val="center"/>
          </w:tcPr>
          <w:p w:rsidR="00984122" w:rsidRPr="006A675E" w:rsidRDefault="00984122" w:rsidP="00984122">
            <w:pPr>
              <w:spacing w:before="0"/>
              <w:ind w:left="993" w:hanging="993"/>
              <w:jc w:val="right"/>
              <w:rPr>
                <w:rFonts w:ascii="Verdana" w:hAnsi="Verdana"/>
                <w:sz w:val="18"/>
                <w:szCs w:val="18"/>
              </w:rPr>
            </w:pPr>
          </w:p>
        </w:tc>
      </w:tr>
    </w:tbl>
    <w:p w:rsidR="00984122" w:rsidRDefault="00D87E4B" w:rsidP="00984122">
      <w:pPr>
        <w:tabs>
          <w:tab w:val="clear" w:pos="794"/>
          <w:tab w:val="clear" w:pos="1191"/>
          <w:tab w:val="clear" w:pos="1588"/>
          <w:tab w:val="clear" w:pos="1985"/>
          <w:tab w:val="left" w:pos="4962"/>
        </w:tabs>
        <w:spacing w:before="0"/>
      </w:pPr>
      <w:r>
        <w:tab/>
      </w:r>
      <w:r w:rsidR="00D21FE0">
        <w:t xml:space="preserve">Genève, le </w:t>
      </w:r>
      <w:r w:rsidR="001B2522">
        <w:t>7 octobre 2010</w:t>
      </w:r>
    </w:p>
    <w:p w:rsidR="00984122" w:rsidRDefault="00984122" w:rsidP="00070447">
      <w:pPr>
        <w:tabs>
          <w:tab w:val="clear" w:pos="794"/>
          <w:tab w:val="clear" w:pos="1191"/>
          <w:tab w:val="clear" w:pos="1588"/>
          <w:tab w:val="clear" w:pos="1985"/>
          <w:tab w:val="left" w:pos="4962"/>
        </w:tabs>
        <w:spacing w:before="0"/>
      </w:pPr>
    </w:p>
    <w:p w:rsidR="00984122" w:rsidRDefault="00984122" w:rsidP="00070447">
      <w:pPr>
        <w:tabs>
          <w:tab w:val="clear" w:pos="794"/>
          <w:tab w:val="clear" w:pos="1191"/>
          <w:tab w:val="clear" w:pos="1588"/>
          <w:tab w:val="clear" w:pos="1985"/>
          <w:tab w:val="left" w:pos="4962"/>
        </w:tabs>
        <w:spacing w:before="0"/>
      </w:pPr>
    </w:p>
    <w:p w:rsidR="00D87E4B" w:rsidRDefault="00D87E4B">
      <w:pPr>
        <w:spacing w:before="0"/>
      </w:pPr>
    </w:p>
    <w:tbl>
      <w:tblPr>
        <w:tblW w:w="0" w:type="auto"/>
        <w:tblInd w:w="8" w:type="dxa"/>
        <w:tblLayout w:type="fixed"/>
        <w:tblCellMar>
          <w:left w:w="0" w:type="dxa"/>
          <w:right w:w="0" w:type="dxa"/>
        </w:tblCellMar>
        <w:tblLook w:val="0000"/>
      </w:tblPr>
      <w:tblGrid>
        <w:gridCol w:w="822"/>
        <w:gridCol w:w="4055"/>
        <w:gridCol w:w="5046"/>
      </w:tblGrid>
      <w:tr w:rsidR="00D87E4B">
        <w:trPr>
          <w:cantSplit/>
          <w:trHeight w:val="340"/>
        </w:trPr>
        <w:tc>
          <w:tcPr>
            <w:tcW w:w="822" w:type="dxa"/>
          </w:tcPr>
          <w:p w:rsidR="00D87E4B" w:rsidRDefault="00D87E4B">
            <w:pPr>
              <w:tabs>
                <w:tab w:val="left" w:pos="4111"/>
              </w:tabs>
              <w:spacing w:before="10"/>
              <w:ind w:left="57"/>
            </w:pPr>
            <w:r>
              <w:t>Réf</w:t>
            </w:r>
            <w:r w:rsidR="004479CB">
              <w:t>.</w:t>
            </w:r>
            <w:r>
              <w:t>:</w:t>
            </w:r>
          </w:p>
          <w:p w:rsidR="00D87E4B" w:rsidRDefault="00D87E4B">
            <w:pPr>
              <w:tabs>
                <w:tab w:val="left" w:pos="4111"/>
              </w:tabs>
              <w:spacing w:before="10"/>
              <w:ind w:left="57"/>
            </w:pPr>
          </w:p>
          <w:p w:rsidR="00D87E4B" w:rsidRDefault="00D87E4B">
            <w:pPr>
              <w:tabs>
                <w:tab w:val="left" w:pos="4111"/>
              </w:tabs>
              <w:spacing w:before="10"/>
              <w:ind w:left="57"/>
            </w:pPr>
          </w:p>
          <w:p w:rsidR="00D87E4B" w:rsidRDefault="00D87E4B">
            <w:pPr>
              <w:tabs>
                <w:tab w:val="left" w:pos="4111"/>
              </w:tabs>
              <w:spacing w:before="10"/>
              <w:ind w:left="57"/>
            </w:pPr>
            <w:r>
              <w:t>Tél.:</w:t>
            </w:r>
            <w:r>
              <w:br/>
              <w:t>Fax:</w:t>
            </w:r>
            <w:r>
              <w:br/>
              <w:t>E-mail:</w:t>
            </w:r>
          </w:p>
        </w:tc>
        <w:tc>
          <w:tcPr>
            <w:tcW w:w="4055" w:type="dxa"/>
          </w:tcPr>
          <w:p w:rsidR="00D87E4B" w:rsidRDefault="00D87E4B" w:rsidP="001B2522">
            <w:pPr>
              <w:tabs>
                <w:tab w:val="left" w:pos="4111"/>
              </w:tabs>
              <w:spacing w:before="10"/>
              <w:ind w:left="57"/>
              <w:rPr>
                <w:b/>
              </w:rPr>
            </w:pPr>
            <w:r>
              <w:rPr>
                <w:b/>
              </w:rPr>
              <w:t xml:space="preserve">Circulaire TSB </w:t>
            </w:r>
            <w:r w:rsidR="001B2522">
              <w:rPr>
                <w:b/>
              </w:rPr>
              <w:t>140</w:t>
            </w:r>
          </w:p>
          <w:p w:rsidR="00D87E4B" w:rsidRDefault="00D87E4B" w:rsidP="001B2522">
            <w:pPr>
              <w:tabs>
                <w:tab w:val="left" w:pos="4111"/>
              </w:tabs>
              <w:spacing w:before="10"/>
              <w:ind w:left="57"/>
              <w:rPr>
                <w:b/>
              </w:rPr>
            </w:pPr>
            <w:r>
              <w:t xml:space="preserve">COM </w:t>
            </w:r>
            <w:r w:rsidR="001B2522">
              <w:t>13</w:t>
            </w:r>
            <w:r>
              <w:t>/</w:t>
            </w:r>
            <w:r w:rsidR="001B2522">
              <w:t>TK</w:t>
            </w:r>
          </w:p>
          <w:p w:rsidR="00D87E4B" w:rsidRDefault="00D87E4B">
            <w:pPr>
              <w:tabs>
                <w:tab w:val="left" w:pos="4111"/>
              </w:tabs>
              <w:spacing w:before="10"/>
              <w:ind w:left="57"/>
            </w:pPr>
          </w:p>
          <w:p w:rsidR="00D87E4B" w:rsidRDefault="00D87E4B">
            <w:pPr>
              <w:tabs>
                <w:tab w:val="left" w:pos="4111"/>
              </w:tabs>
              <w:spacing w:before="10"/>
              <w:ind w:left="57"/>
            </w:pPr>
            <w:r>
              <w:t>+41 22 730</w:t>
            </w:r>
            <w:r w:rsidR="006C3630">
              <w:t xml:space="preserve"> </w:t>
            </w:r>
            <w:r w:rsidR="001B2522">
              <w:t>5126</w:t>
            </w:r>
            <w:r>
              <w:br/>
              <w:t>+41 22 730 5853</w:t>
            </w:r>
            <w:r>
              <w:br/>
            </w:r>
            <w:hyperlink r:id="rId8" w:history="1">
              <w:r w:rsidR="001B2522" w:rsidRPr="002C014C">
                <w:rPr>
                  <w:rStyle w:val="Hyperlink"/>
                </w:rPr>
                <w:t>tsbsg13@itu.int</w:t>
              </w:r>
            </w:hyperlink>
          </w:p>
        </w:tc>
        <w:tc>
          <w:tcPr>
            <w:tcW w:w="5046" w:type="dxa"/>
          </w:tcPr>
          <w:p w:rsidR="00D87E4B" w:rsidRDefault="00D87E4B">
            <w:pPr>
              <w:tabs>
                <w:tab w:val="clear" w:pos="794"/>
                <w:tab w:val="clear" w:pos="1191"/>
                <w:tab w:val="clear" w:pos="1588"/>
                <w:tab w:val="clear" w:pos="1985"/>
                <w:tab w:val="left" w:pos="284"/>
              </w:tabs>
              <w:spacing w:before="0"/>
              <w:ind w:left="284" w:hanging="227"/>
            </w:pPr>
            <w:bookmarkStart w:id="1" w:name="Addressee_F"/>
            <w:bookmarkEnd w:id="1"/>
            <w:r>
              <w:t>-</w:t>
            </w:r>
            <w:r>
              <w:tab/>
              <w:t>Aux administrations des Etats Membres de l'Union</w:t>
            </w:r>
          </w:p>
        </w:tc>
      </w:tr>
      <w:tr w:rsidR="00D87E4B">
        <w:trPr>
          <w:cantSplit/>
        </w:trPr>
        <w:tc>
          <w:tcPr>
            <w:tcW w:w="822" w:type="dxa"/>
          </w:tcPr>
          <w:p w:rsidR="00D87E4B" w:rsidRDefault="00D87E4B">
            <w:pPr>
              <w:tabs>
                <w:tab w:val="left" w:pos="4111"/>
              </w:tabs>
              <w:spacing w:before="10"/>
              <w:ind w:left="57"/>
              <w:rPr>
                <w:rFonts w:ascii="Futura Lt BT" w:hAnsi="Futura Lt BT"/>
                <w:sz w:val="20"/>
              </w:rPr>
            </w:pPr>
          </w:p>
        </w:tc>
        <w:tc>
          <w:tcPr>
            <w:tcW w:w="4055" w:type="dxa"/>
          </w:tcPr>
          <w:p w:rsidR="00D87E4B" w:rsidRDefault="00D87E4B">
            <w:pPr>
              <w:tabs>
                <w:tab w:val="left" w:pos="4111"/>
              </w:tabs>
              <w:spacing w:before="0"/>
              <w:ind w:left="57"/>
            </w:pPr>
          </w:p>
        </w:tc>
        <w:tc>
          <w:tcPr>
            <w:tcW w:w="5046" w:type="dxa"/>
          </w:tcPr>
          <w:p w:rsidR="00D87E4B" w:rsidRDefault="00D87E4B">
            <w:pPr>
              <w:tabs>
                <w:tab w:val="left" w:pos="4111"/>
              </w:tabs>
              <w:spacing w:before="0"/>
            </w:pPr>
            <w:r>
              <w:rPr>
                <w:b/>
              </w:rPr>
              <w:t>Copie</w:t>
            </w:r>
            <w:r>
              <w:t>:</w:t>
            </w:r>
          </w:p>
          <w:p w:rsidR="00D87E4B" w:rsidRDefault="00D87E4B">
            <w:pPr>
              <w:tabs>
                <w:tab w:val="clear" w:pos="794"/>
                <w:tab w:val="left" w:pos="226"/>
                <w:tab w:val="left" w:pos="4111"/>
              </w:tabs>
              <w:spacing w:before="0"/>
            </w:pPr>
            <w:r>
              <w:t>-</w:t>
            </w:r>
            <w:r>
              <w:tab/>
              <w:t>Aux Membres du Secteur UIT-T;</w:t>
            </w:r>
          </w:p>
          <w:p w:rsidR="00D87E4B" w:rsidRDefault="00D87E4B">
            <w:pPr>
              <w:tabs>
                <w:tab w:val="clear" w:pos="794"/>
                <w:tab w:val="left" w:pos="226"/>
                <w:tab w:val="left" w:pos="4111"/>
              </w:tabs>
              <w:spacing w:before="0"/>
            </w:pPr>
            <w:r>
              <w:t>-</w:t>
            </w:r>
            <w:r>
              <w:tab/>
              <w:t>Aux Associés de l'UIT-T;</w:t>
            </w:r>
          </w:p>
          <w:p w:rsidR="00D87E4B" w:rsidRDefault="00D87E4B" w:rsidP="001B2522">
            <w:pPr>
              <w:tabs>
                <w:tab w:val="clear" w:pos="794"/>
                <w:tab w:val="left" w:pos="226"/>
                <w:tab w:val="left" w:pos="4111"/>
              </w:tabs>
              <w:spacing w:before="0"/>
              <w:ind w:left="226" w:hanging="226"/>
            </w:pPr>
            <w:r>
              <w:t>-</w:t>
            </w:r>
            <w:r>
              <w:tab/>
              <w:t xml:space="preserve">Aux Président et </w:t>
            </w:r>
            <w:proofErr w:type="spellStart"/>
            <w:r>
              <w:t>Vice-</w:t>
            </w:r>
            <w:r w:rsidR="004479CB">
              <w:t>P</w:t>
            </w:r>
            <w:r>
              <w:t>résidents</w:t>
            </w:r>
            <w:proofErr w:type="spellEnd"/>
            <w:r w:rsidR="006C3630">
              <w:t xml:space="preserve"> de la Commission d'études </w:t>
            </w:r>
            <w:r w:rsidR="001B2522">
              <w:t>13</w:t>
            </w:r>
            <w:r>
              <w:t>;</w:t>
            </w:r>
          </w:p>
          <w:p w:rsidR="00D87E4B" w:rsidRDefault="00D87E4B">
            <w:pPr>
              <w:tabs>
                <w:tab w:val="clear" w:pos="794"/>
                <w:tab w:val="left" w:pos="226"/>
                <w:tab w:val="left" w:pos="4111"/>
              </w:tabs>
              <w:spacing w:before="0"/>
              <w:ind w:left="226" w:hanging="226"/>
            </w:pPr>
            <w:r>
              <w:t>-</w:t>
            </w:r>
            <w:r>
              <w:tab/>
              <w:t>Au Directeur du Bureau de développement des télécommunications;</w:t>
            </w:r>
          </w:p>
          <w:p w:rsidR="00D87E4B" w:rsidRDefault="00D87E4B">
            <w:pPr>
              <w:tabs>
                <w:tab w:val="clear" w:pos="794"/>
                <w:tab w:val="left" w:pos="226"/>
                <w:tab w:val="left" w:pos="4111"/>
              </w:tabs>
              <w:spacing w:before="0"/>
              <w:ind w:left="226" w:hanging="226"/>
            </w:pPr>
            <w:r>
              <w:t>-</w:t>
            </w:r>
            <w:r>
              <w:tab/>
              <w:t>Au Directeur du Bureau des</w:t>
            </w:r>
            <w:r>
              <w:br/>
              <w:t>radiocommunications</w:t>
            </w:r>
          </w:p>
        </w:tc>
      </w:tr>
    </w:tbl>
    <w:p w:rsidR="00D87E4B" w:rsidRDefault="00D87E4B">
      <w:pPr>
        <w:tabs>
          <w:tab w:val="left" w:pos="4111"/>
        </w:tabs>
        <w:spacing w:before="0"/>
        <w:ind w:left="57"/>
      </w:pPr>
    </w:p>
    <w:tbl>
      <w:tblPr>
        <w:tblW w:w="0" w:type="auto"/>
        <w:tblInd w:w="8" w:type="dxa"/>
        <w:tblLayout w:type="fixed"/>
        <w:tblCellMar>
          <w:left w:w="0" w:type="dxa"/>
          <w:right w:w="0" w:type="dxa"/>
        </w:tblCellMar>
        <w:tblLook w:val="0000"/>
      </w:tblPr>
      <w:tblGrid>
        <w:gridCol w:w="822"/>
        <w:gridCol w:w="5124"/>
      </w:tblGrid>
      <w:tr w:rsidR="00D87E4B">
        <w:trPr>
          <w:cantSplit/>
          <w:trHeight w:val="680"/>
        </w:trPr>
        <w:tc>
          <w:tcPr>
            <w:tcW w:w="822" w:type="dxa"/>
          </w:tcPr>
          <w:p w:rsidR="00D87E4B" w:rsidRDefault="00D87E4B">
            <w:pPr>
              <w:tabs>
                <w:tab w:val="left" w:pos="4111"/>
              </w:tabs>
              <w:spacing w:before="10"/>
              <w:ind w:left="57"/>
              <w:rPr>
                <w:sz w:val="22"/>
              </w:rPr>
            </w:pPr>
            <w:r>
              <w:rPr>
                <w:sz w:val="22"/>
              </w:rPr>
              <w:t>Objet:</w:t>
            </w:r>
          </w:p>
        </w:tc>
        <w:tc>
          <w:tcPr>
            <w:tcW w:w="5124" w:type="dxa"/>
          </w:tcPr>
          <w:p w:rsidR="00D87E4B" w:rsidRDefault="00D87E4B" w:rsidP="001B2522">
            <w:pPr>
              <w:tabs>
                <w:tab w:val="left" w:pos="4111"/>
              </w:tabs>
              <w:spacing w:before="0"/>
              <w:ind w:left="57"/>
              <w:rPr>
                <w:b/>
              </w:rPr>
            </w:pPr>
            <w:r>
              <w:rPr>
                <w:b/>
              </w:rPr>
              <w:t xml:space="preserve">Réunion de la Commission d'études </w:t>
            </w:r>
            <w:r w:rsidR="001B2522">
              <w:rPr>
                <w:b/>
              </w:rPr>
              <w:t xml:space="preserve">13 </w:t>
            </w:r>
            <w:r>
              <w:rPr>
                <w:b/>
              </w:rPr>
              <w:t xml:space="preserve">en vue d'approuver </w:t>
            </w:r>
            <w:r w:rsidR="001278CD">
              <w:rPr>
                <w:b/>
              </w:rPr>
              <w:t xml:space="preserve">les </w:t>
            </w:r>
            <w:r>
              <w:rPr>
                <w:b/>
              </w:rPr>
              <w:t>projet</w:t>
            </w:r>
            <w:r w:rsidR="001278CD">
              <w:rPr>
                <w:b/>
              </w:rPr>
              <w:t>s</w:t>
            </w:r>
            <w:r>
              <w:rPr>
                <w:b/>
              </w:rPr>
              <w:t xml:space="preserve"> de </w:t>
            </w:r>
            <w:r w:rsidR="001B2522">
              <w:rPr>
                <w:b/>
              </w:rPr>
              <w:t xml:space="preserve">nouvelle </w:t>
            </w:r>
            <w:r>
              <w:rPr>
                <w:b/>
              </w:rPr>
              <w:t xml:space="preserve">Recommandation </w:t>
            </w:r>
            <w:r w:rsidR="00EE51C0">
              <w:rPr>
                <w:b/>
              </w:rPr>
              <w:t xml:space="preserve">UIT-T </w:t>
            </w:r>
            <w:r w:rsidR="001B2522">
              <w:rPr>
                <w:b/>
              </w:rPr>
              <w:t xml:space="preserve">Y.2722, Y.2740 et Y.2741 </w:t>
            </w:r>
            <w:r>
              <w:rPr>
                <w:b/>
              </w:rPr>
              <w:t>conformément aux dispositions de la Section 9 de la Résolution 1 de l'AMNT (</w:t>
            </w:r>
            <w:r w:rsidR="00936E74">
              <w:rPr>
                <w:b/>
              </w:rPr>
              <w:t>Johannesburg, 2008</w:t>
            </w:r>
            <w:r w:rsidR="006D6C6F">
              <w:rPr>
                <w:b/>
              </w:rPr>
              <w:t>)</w:t>
            </w:r>
          </w:p>
          <w:p w:rsidR="00D87E4B" w:rsidRDefault="00D87E4B" w:rsidP="001B2522">
            <w:pPr>
              <w:tabs>
                <w:tab w:val="left" w:pos="4111"/>
              </w:tabs>
              <w:spacing w:before="0"/>
              <w:ind w:left="57"/>
            </w:pPr>
            <w:r>
              <w:rPr>
                <w:b/>
              </w:rPr>
              <w:t>Genève, le</w:t>
            </w:r>
            <w:r w:rsidR="006C3630" w:rsidRPr="001278CD">
              <w:rPr>
                <w:b/>
                <w:i/>
                <w:iCs/>
              </w:rPr>
              <w:t xml:space="preserve"> </w:t>
            </w:r>
            <w:r w:rsidR="001B2522">
              <w:rPr>
                <w:b/>
              </w:rPr>
              <w:t xml:space="preserve">17-28 </w:t>
            </w:r>
            <w:r w:rsidR="001B2522" w:rsidRPr="001B2522">
              <w:rPr>
                <w:b/>
              </w:rPr>
              <w:t>janvier 2011</w:t>
            </w:r>
          </w:p>
        </w:tc>
      </w:tr>
    </w:tbl>
    <w:p w:rsidR="00D87E4B" w:rsidRDefault="00D87E4B">
      <w:bookmarkStart w:id="2" w:name="StartTyping_F"/>
      <w:bookmarkEnd w:id="2"/>
    </w:p>
    <w:p w:rsidR="00E67EA3" w:rsidRDefault="00E67EA3" w:rsidP="00E67EA3">
      <w:r>
        <w:rPr>
          <w:bCs/>
        </w:rPr>
        <w:t>1</w:t>
      </w:r>
      <w:r>
        <w:tab/>
        <w:t>A la demande du Président de la Commission d'études 13</w:t>
      </w:r>
      <w:r w:rsidRPr="00A87AEC">
        <w:rPr>
          <w:lang w:val="fr-CH"/>
        </w:rPr>
        <w:t xml:space="preserve"> </w:t>
      </w:r>
      <w:r>
        <w:t>(</w:t>
      </w:r>
      <w:r w:rsidRPr="000E010E">
        <w:rPr>
          <w:lang w:val="fr-CH"/>
        </w:rPr>
        <w:t>Réseaux futurs, y compris les réseaux mobiles et les</w:t>
      </w:r>
      <w:r>
        <w:rPr>
          <w:lang w:val="fr-CH"/>
        </w:rPr>
        <w:t xml:space="preserve"> réseaux de prochaine génération)</w:t>
      </w:r>
      <w:r>
        <w:t xml:space="preserve">, j'ai l'honneur de vous informer que ladite Commission d'études, qui se réunira du 17 au 28 janvier 2011, a l'intention d'appliquer la procédure décrite dans </w:t>
      </w:r>
      <w:r>
        <w:rPr>
          <w:bCs/>
        </w:rPr>
        <w:t>la</w:t>
      </w:r>
      <w:r>
        <w:rPr>
          <w:b/>
        </w:rPr>
        <w:t xml:space="preserve"> </w:t>
      </w:r>
      <w:r>
        <w:rPr>
          <w:bCs/>
        </w:rPr>
        <w:t>Section 9 de la Résolution 1 de l'AMNT (Johannesburg, 2008)</w:t>
      </w:r>
      <w:r>
        <w:t xml:space="preserve"> pour l'approbation des projets de nouvelle Recommandation mentionnés ci-dessus.</w:t>
      </w:r>
    </w:p>
    <w:p w:rsidR="00E67EA3" w:rsidRDefault="00E67EA3" w:rsidP="00E67EA3">
      <w:r>
        <w:rPr>
          <w:bCs/>
        </w:rPr>
        <w:t>2</w:t>
      </w:r>
      <w:r>
        <w:tab/>
        <w:t>Vous trouverez dans l'</w:t>
      </w:r>
      <w:r>
        <w:rPr>
          <w:b/>
        </w:rPr>
        <w:t>Annexe 1</w:t>
      </w:r>
      <w:r>
        <w:t xml:space="preserve"> le titre, le résumé et la localisation des projets de nouvelle Recommandation UIT-T proposés pour approbation.</w:t>
      </w:r>
    </w:p>
    <w:p w:rsidR="00E67EA3" w:rsidRDefault="00E67EA3" w:rsidP="00E67EA3">
      <w:r>
        <w:rPr>
          <w:bCs/>
        </w:rPr>
        <w:t>3</w:t>
      </w:r>
      <w:r>
        <w:tab/>
        <w:t>Tout Etat Membre, Membre de Secteur ou Associé de l'UIT constatant qu'un brevet, dont lui ou une autre organisation est titulaire, couvre peut-être, en totalité ou en partie, des éléments des projets de Recommandation qu'il est proposé d'approuver est invité à communiquer ces renseignements au TSB, conformément à la politique commune de l’UIT-T, l'UIT-R, l'ISO et la CEI en matière de brevets.</w:t>
      </w:r>
    </w:p>
    <w:p w:rsidR="00E67EA3" w:rsidRDefault="00E67EA3" w:rsidP="00E67EA3">
      <w:r>
        <w:t>Il convient de noter que le TSB a reçu une déclaration, pour le projet de Recommandation Y.2741, indiquant que la mise en œuvre de ce dernier pourra nécessiter l'utilisation d'une propriété intellectuelle protégée par un brevet en instance. Les renseignements existants sur les brevets sont accessibles en ligne sur le site web de l'UIT</w:t>
      </w:r>
      <w:r>
        <w:noBreakHyphen/>
        <w:t>T (</w:t>
      </w:r>
      <w:hyperlink r:id="rId9" w:history="1">
        <w:r w:rsidRPr="000E6052">
          <w:rPr>
            <w:rStyle w:val="Hyperlink"/>
          </w:rPr>
          <w:t>www.itu.int/ITU-T/ipr/</w:t>
        </w:r>
      </w:hyperlink>
      <w:r>
        <w:t>).</w:t>
      </w:r>
    </w:p>
    <w:p w:rsidR="00E67EA3" w:rsidRDefault="00E67EA3">
      <w:pPr>
        <w:tabs>
          <w:tab w:val="clear" w:pos="794"/>
          <w:tab w:val="clear" w:pos="1191"/>
          <w:tab w:val="clear" w:pos="1588"/>
          <w:tab w:val="clear" w:pos="1985"/>
        </w:tabs>
        <w:overflowPunct/>
        <w:autoSpaceDE/>
        <w:autoSpaceDN/>
        <w:adjustRightInd/>
        <w:spacing w:before="0"/>
        <w:textAlignment w:val="auto"/>
      </w:pPr>
    </w:p>
    <w:p w:rsidR="00E67EA3" w:rsidRDefault="00E67EA3" w:rsidP="00E67EA3">
      <w:r>
        <w:rPr>
          <w:bCs/>
        </w:rPr>
        <w:lastRenderedPageBreak/>
        <w:t>4</w:t>
      </w:r>
      <w:r>
        <w:tab/>
        <w:t>Compte tenu des dispositions de la</w:t>
      </w:r>
      <w:r>
        <w:rPr>
          <w:b/>
        </w:rPr>
        <w:t xml:space="preserve"> </w:t>
      </w:r>
      <w:r>
        <w:rPr>
          <w:bCs/>
        </w:rPr>
        <w:t>Section 9 de la Résolution 1,</w:t>
      </w:r>
      <w:r>
        <w:t xml:space="preserve"> je vous serais reconnaissant de bien vouloir me faire savoir au plus tard </w:t>
      </w:r>
      <w:r>
        <w:rPr>
          <w:b/>
        </w:rPr>
        <w:t xml:space="preserve">le 5 janvier 2011, </w:t>
      </w:r>
      <w:r>
        <w:t>à 24 heures UTC si votre Administration autorise la Commission d'études 13 à examiner, lors de sa réunion, lesdits projets de nouvelle Recommandation aux fins d'approbation.</w:t>
      </w:r>
    </w:p>
    <w:p w:rsidR="00E67EA3" w:rsidRDefault="00E67EA3" w:rsidP="00E67EA3">
      <w:r>
        <w:t>Si des Etats Membres estiment que la procédure d'approbation ne doit pas se poursuivre, ils sont invités à faire connaître leurs raisons et à proposer les modifications susceptibles de permettre la reprise des procédures d'examen et d'approbation des projets de nouvelle Recommandation.</w:t>
      </w:r>
    </w:p>
    <w:p w:rsidR="00E67EA3" w:rsidRDefault="00E67EA3" w:rsidP="00E67EA3">
      <w:r>
        <w:rPr>
          <w:bCs/>
        </w:rPr>
        <w:t>5</w:t>
      </w:r>
      <w:r>
        <w:tab/>
        <w:t xml:space="preserve">Si au moins 70% des réponses des Etats Membres sont en faveur de l'examen, aux fins d'approbation, de ces projets de nouvelle Recommandation lors de la réunion de la Commission d'études, </w:t>
      </w:r>
      <w:r w:rsidRPr="00644C3B">
        <w:rPr>
          <w:bCs/>
        </w:rPr>
        <w:t>une séance plénière se tiendra</w:t>
      </w:r>
      <w:r>
        <w:rPr>
          <w:b/>
        </w:rPr>
        <w:t xml:space="preserve"> le 28 janvier 2010 </w:t>
      </w:r>
      <w:r>
        <w:t>pour appliquer la procédure d'approbation.</w:t>
      </w:r>
    </w:p>
    <w:p w:rsidR="00E67EA3" w:rsidRDefault="00E67EA3" w:rsidP="00E67EA3">
      <w:r>
        <w:t xml:space="preserve">En conséquence, j'invite votre Administration à se faire représenter à cette réunion. </w:t>
      </w:r>
      <w:r w:rsidRPr="00644C3B">
        <w:rPr>
          <w:b/>
          <w:bCs/>
        </w:rPr>
        <w:t xml:space="preserve">Les </w:t>
      </w:r>
      <w:r>
        <w:rPr>
          <w:b/>
        </w:rPr>
        <w:t>Administrations des Etats Membres de l'Union</w:t>
      </w:r>
      <w:r>
        <w:t xml:space="preserve"> sont invitées à communiquer le nom du Chef de leur délégation. Si votre Administration souhaite se faire représenter à cette réunion par une exploitation reconnue, un organisme scientifique ou industriel, ou une autre entité s'occupant de questions de télécommunications, le Directeur doit en être dûment informé, conformément à l'article 19, numéro 239, de la Convention de l'UIT.</w:t>
      </w:r>
    </w:p>
    <w:p w:rsidR="00E67EA3" w:rsidRDefault="00E67EA3" w:rsidP="00E67EA3">
      <w:r>
        <w:rPr>
          <w:bCs/>
        </w:rPr>
        <w:t>6</w:t>
      </w:r>
      <w:r>
        <w:tab/>
        <w:t>L'ordre du jour ainsi que tous les renseignements pertinents concernant la réunion de la Commission d'études 13 seront disponibles dans la Lettre collective 7/13.</w:t>
      </w:r>
    </w:p>
    <w:p w:rsidR="00E67EA3" w:rsidRDefault="00E67EA3" w:rsidP="00E67EA3">
      <w:r>
        <w:rPr>
          <w:bCs/>
        </w:rPr>
        <w:t>7</w:t>
      </w:r>
      <w:r>
        <w:tab/>
        <w:t>Après la réunion, le Directeur du TSB fera connaître, par voie de circulaire, la décision prise au sujet de ces Recommandations. Cette information sera également publiée dans le Bulletin d'exploitation de l'UIT.</w:t>
      </w:r>
    </w:p>
    <w:p w:rsidR="00E67EA3" w:rsidRDefault="00E67EA3" w:rsidP="00E67EA3">
      <w:r>
        <w:t>Veuillez agréer, Madame, Monsieur, l'assurance de ma haute considération.</w:t>
      </w:r>
    </w:p>
    <w:p w:rsidR="00E67EA3" w:rsidRDefault="00E67EA3" w:rsidP="00E67EA3">
      <w:pPr>
        <w:spacing w:before="1701"/>
        <w:ind w:right="-284"/>
      </w:pPr>
      <w:r w:rsidRPr="00D5327F">
        <w:t>Malcolm Johnson</w:t>
      </w:r>
      <w:r>
        <w:br/>
        <w:t>Directeur du Bureau de la</w:t>
      </w:r>
      <w:r>
        <w:br/>
        <w:t>normalisation des télécommunications</w:t>
      </w:r>
    </w:p>
    <w:p w:rsidR="00E67EA3" w:rsidRDefault="00E67EA3" w:rsidP="005838D5">
      <w:pPr>
        <w:spacing w:before="1320"/>
        <w:ind w:right="-284"/>
        <w:rPr>
          <w:b/>
        </w:rPr>
      </w:pPr>
      <w:r>
        <w:rPr>
          <w:b/>
        </w:rPr>
        <w:t xml:space="preserve">Annexe: </w:t>
      </w:r>
      <w:r w:rsidRPr="005838D5">
        <w:rPr>
          <w:bCs/>
        </w:rPr>
        <w:t>1</w:t>
      </w:r>
    </w:p>
    <w:p w:rsidR="00E67EA3" w:rsidRDefault="00E67EA3">
      <w:pPr>
        <w:tabs>
          <w:tab w:val="clear" w:pos="794"/>
          <w:tab w:val="clear" w:pos="1191"/>
          <w:tab w:val="clear" w:pos="1588"/>
          <w:tab w:val="clear" w:pos="1985"/>
        </w:tabs>
        <w:overflowPunct/>
        <w:autoSpaceDE/>
        <w:autoSpaceDN/>
        <w:adjustRightInd/>
        <w:spacing w:before="0"/>
        <w:textAlignment w:val="auto"/>
      </w:pPr>
      <w:r>
        <w:br w:type="page"/>
      </w:r>
    </w:p>
    <w:p w:rsidR="00F07C6C" w:rsidRDefault="00E67EA3" w:rsidP="00F07C6C">
      <w:pPr>
        <w:pStyle w:val="Annex"/>
        <w:rPr>
          <w:lang w:val="fr-CH"/>
        </w:rPr>
      </w:pPr>
      <w:r w:rsidRPr="00AE046D">
        <w:rPr>
          <w:lang w:val="fr-CH"/>
        </w:rPr>
        <w:t>ANNEXE 1</w:t>
      </w:r>
    </w:p>
    <w:p w:rsidR="00E67EA3" w:rsidRPr="00AE046D" w:rsidRDefault="00E67EA3" w:rsidP="00F07C6C">
      <w:pPr>
        <w:pStyle w:val="AnnexRef"/>
        <w:rPr>
          <w:lang w:val="fr-CH"/>
        </w:rPr>
      </w:pPr>
      <w:r w:rsidRPr="00AE046D">
        <w:rPr>
          <w:lang w:val="fr-CH"/>
        </w:rPr>
        <w:t>(à la Circulaire TSB 140)</w:t>
      </w:r>
    </w:p>
    <w:p w:rsidR="00E67EA3" w:rsidRPr="00F07C6C" w:rsidRDefault="00E67EA3" w:rsidP="00F07C6C">
      <w:pPr>
        <w:spacing w:before="240"/>
        <w:jc w:val="center"/>
        <w:rPr>
          <w:b/>
          <w:bCs/>
          <w:sz w:val="28"/>
          <w:szCs w:val="28"/>
          <w:lang w:val="fr-CH"/>
        </w:rPr>
      </w:pPr>
      <w:r w:rsidRPr="00F07C6C">
        <w:rPr>
          <w:b/>
          <w:bCs/>
          <w:sz w:val="28"/>
          <w:szCs w:val="28"/>
          <w:lang w:val="fr-CH"/>
        </w:rPr>
        <w:t>Résumé et localisation des textes</w:t>
      </w:r>
    </w:p>
    <w:p w:rsidR="00E67EA3" w:rsidRPr="00F07C6C" w:rsidRDefault="00E67EA3" w:rsidP="00F07C6C">
      <w:pPr>
        <w:spacing w:before="360"/>
        <w:rPr>
          <w:b/>
          <w:bCs/>
          <w:sz w:val="28"/>
          <w:szCs w:val="28"/>
        </w:rPr>
      </w:pPr>
      <w:r w:rsidRPr="00F07C6C">
        <w:rPr>
          <w:b/>
          <w:bCs/>
          <w:sz w:val="28"/>
          <w:szCs w:val="28"/>
        </w:rPr>
        <w:t>Projet de nouvelle Recommandation UIT-T Y.2722</w:t>
      </w:r>
      <w:r w:rsidR="00F07C6C">
        <w:rPr>
          <w:b/>
          <w:bCs/>
          <w:sz w:val="28"/>
          <w:szCs w:val="28"/>
        </w:rPr>
        <w:br/>
      </w:r>
      <w:r w:rsidRPr="00F07C6C">
        <w:rPr>
          <w:b/>
          <w:bCs/>
          <w:sz w:val="28"/>
          <w:szCs w:val="28"/>
        </w:rPr>
        <w:t>(COM 13-R 22)</w:t>
      </w:r>
    </w:p>
    <w:p w:rsidR="00E67EA3" w:rsidRPr="00F07C6C" w:rsidRDefault="00E67EA3" w:rsidP="00F07C6C">
      <w:pPr>
        <w:spacing w:before="240"/>
        <w:jc w:val="center"/>
        <w:rPr>
          <w:b/>
          <w:bCs/>
          <w:sz w:val="28"/>
          <w:szCs w:val="28"/>
          <w:lang w:val="fr-CH" w:eastAsia="ja-JP"/>
        </w:rPr>
      </w:pPr>
      <w:r w:rsidRPr="00F07C6C">
        <w:rPr>
          <w:b/>
          <w:bCs/>
          <w:sz w:val="28"/>
          <w:szCs w:val="28"/>
        </w:rPr>
        <w:t>Mécanismes de gestion d'identité dans les réseaux de prochaine génération</w:t>
      </w:r>
    </w:p>
    <w:p w:rsidR="00E67EA3" w:rsidRPr="006713E5" w:rsidRDefault="00E67EA3" w:rsidP="00F07C6C">
      <w:pPr>
        <w:pStyle w:val="headingb"/>
        <w:spacing w:before="240"/>
        <w:rPr>
          <w:lang w:val="fr-CH" w:eastAsia="ja-JP"/>
        </w:rPr>
      </w:pPr>
      <w:r w:rsidRPr="006713E5">
        <w:rPr>
          <w:lang w:val="fr-CH" w:eastAsia="ja-JP"/>
        </w:rPr>
        <w:t>Résumé</w:t>
      </w:r>
    </w:p>
    <w:p w:rsidR="00E67EA3" w:rsidRPr="004C4AC9" w:rsidRDefault="00E67EA3" w:rsidP="00E67EA3">
      <w:pPr>
        <w:rPr>
          <w:lang w:val="fr-CH" w:eastAsia="ja-JP"/>
        </w:rPr>
      </w:pPr>
      <w:r w:rsidRPr="004C4AC9">
        <w:rPr>
          <w:lang w:val="fr-CH" w:eastAsia="ja-JP"/>
        </w:rPr>
        <w:t xml:space="preserve">Cette </w:t>
      </w:r>
      <w:r>
        <w:rPr>
          <w:lang w:val="fr-CH" w:eastAsia="ja-JP"/>
        </w:rPr>
        <w:t>Recomma</w:t>
      </w:r>
      <w:r w:rsidRPr="004C4AC9">
        <w:rPr>
          <w:lang w:val="fr-CH" w:eastAsia="ja-JP"/>
        </w:rPr>
        <w:t xml:space="preserve">ndation contient une description des mécanismes </w:t>
      </w:r>
      <w:r>
        <w:rPr>
          <w:lang w:val="fr-CH" w:eastAsia="ja-JP"/>
        </w:rPr>
        <w:t>pouva</w:t>
      </w:r>
      <w:r w:rsidRPr="004C4AC9">
        <w:rPr>
          <w:lang w:val="fr-CH" w:eastAsia="ja-JP"/>
        </w:rPr>
        <w:t xml:space="preserve">nt </w:t>
      </w:r>
      <w:r>
        <w:rPr>
          <w:lang w:val="fr-CH" w:eastAsia="ja-JP"/>
        </w:rPr>
        <w:t xml:space="preserve">être utilisés pour satisfaire aux </w:t>
      </w:r>
      <w:r>
        <w:t xml:space="preserve">spécifications de la gestion d'identité et aux besoins de déploiement des réseaux de prochaine génération </w:t>
      </w:r>
      <w:r w:rsidRPr="004C4AC9">
        <w:rPr>
          <w:lang w:val="fr-CH" w:eastAsia="ja-JP"/>
        </w:rPr>
        <w:t>(NGN).</w:t>
      </w:r>
    </w:p>
    <w:p w:rsidR="00E67EA3" w:rsidRPr="00F07C6C" w:rsidRDefault="00E67EA3" w:rsidP="00F07C6C">
      <w:pPr>
        <w:spacing w:before="360"/>
        <w:rPr>
          <w:b/>
          <w:bCs/>
          <w:sz w:val="28"/>
          <w:szCs w:val="28"/>
        </w:rPr>
      </w:pPr>
      <w:r w:rsidRPr="00F07C6C">
        <w:rPr>
          <w:b/>
          <w:bCs/>
          <w:sz w:val="28"/>
          <w:szCs w:val="28"/>
        </w:rPr>
        <w:t>Projet de nouvelle Recommandation UIT-T Y.2740</w:t>
      </w:r>
      <w:r w:rsidRPr="00F07C6C">
        <w:rPr>
          <w:b/>
          <w:bCs/>
          <w:sz w:val="28"/>
          <w:szCs w:val="28"/>
        </w:rPr>
        <w:br/>
        <w:t>(COM 13-R 23)</w:t>
      </w:r>
    </w:p>
    <w:p w:rsidR="00E67EA3" w:rsidRPr="00F07C6C" w:rsidRDefault="00E67EA3" w:rsidP="00F07C6C">
      <w:pPr>
        <w:spacing w:before="240"/>
        <w:jc w:val="center"/>
        <w:rPr>
          <w:b/>
          <w:bCs/>
          <w:sz w:val="28"/>
          <w:szCs w:val="28"/>
        </w:rPr>
      </w:pPr>
      <w:r w:rsidRPr="00F07C6C">
        <w:rPr>
          <w:b/>
          <w:bCs/>
          <w:sz w:val="28"/>
          <w:szCs w:val="28"/>
        </w:rPr>
        <w:t>Spécifications de sécurité applicables aux t</w:t>
      </w:r>
      <w:r w:rsidR="00F07C6C">
        <w:rPr>
          <w:b/>
          <w:bCs/>
          <w:sz w:val="28"/>
          <w:szCs w:val="28"/>
        </w:rPr>
        <w:t>ransactions financières</w:t>
      </w:r>
      <w:r w:rsidR="00F07C6C">
        <w:rPr>
          <w:b/>
          <w:bCs/>
          <w:sz w:val="28"/>
          <w:szCs w:val="28"/>
        </w:rPr>
        <w:br/>
        <w:t xml:space="preserve">mobiles </w:t>
      </w:r>
      <w:r w:rsidRPr="00F07C6C">
        <w:rPr>
          <w:b/>
          <w:bCs/>
          <w:sz w:val="28"/>
          <w:szCs w:val="28"/>
        </w:rPr>
        <w:t>à distance</w:t>
      </w:r>
      <w:r w:rsidR="00F07C6C">
        <w:rPr>
          <w:b/>
          <w:bCs/>
          <w:sz w:val="28"/>
          <w:szCs w:val="28"/>
        </w:rPr>
        <w:t xml:space="preserve"> </w:t>
      </w:r>
      <w:r w:rsidRPr="00F07C6C">
        <w:rPr>
          <w:b/>
          <w:bCs/>
          <w:sz w:val="28"/>
          <w:szCs w:val="28"/>
        </w:rPr>
        <w:t>dans les réseaux de prochaine génération</w:t>
      </w:r>
    </w:p>
    <w:p w:rsidR="00E67EA3" w:rsidRPr="00F07C6C" w:rsidRDefault="00E67EA3" w:rsidP="00F07C6C">
      <w:pPr>
        <w:pStyle w:val="headingb"/>
        <w:spacing w:before="240"/>
        <w:rPr>
          <w:lang w:val="fr-CH" w:eastAsia="ja-JP"/>
        </w:rPr>
      </w:pPr>
      <w:r w:rsidRPr="00F07C6C">
        <w:rPr>
          <w:lang w:val="fr-CH" w:eastAsia="ja-JP"/>
        </w:rPr>
        <w:t>Résumé</w:t>
      </w:r>
    </w:p>
    <w:p w:rsidR="00E67EA3" w:rsidRPr="00644C3B" w:rsidRDefault="00E67EA3" w:rsidP="00E67EA3">
      <w:pPr>
        <w:rPr>
          <w:lang w:val="fr-CH"/>
        </w:rPr>
      </w:pPr>
      <w:r w:rsidRPr="0096726E">
        <w:rPr>
          <w:lang w:val="fr-CH"/>
        </w:rPr>
        <w:t xml:space="preserve">Ce document contient une description </w:t>
      </w:r>
      <w:r>
        <w:rPr>
          <w:lang w:val="fr-CH"/>
        </w:rPr>
        <w:t>d</w:t>
      </w:r>
      <w:r w:rsidRPr="0096726E">
        <w:rPr>
          <w:lang w:val="fr-CH"/>
        </w:rPr>
        <w:t>es principes régissant l'élaboration de systèmes de sécurité</w:t>
      </w:r>
      <w:r>
        <w:rPr>
          <w:lang w:val="fr-CH"/>
        </w:rPr>
        <w:t xml:space="preserve"> pour le commerce mobile et les services bancaires mobiles dans l'environnement des NGN. </w:t>
      </w:r>
      <w:r w:rsidRPr="0096726E">
        <w:rPr>
          <w:lang w:val="fr-CH"/>
        </w:rPr>
        <w:t xml:space="preserve">Il décrit les </w:t>
      </w:r>
      <w:r>
        <w:rPr>
          <w:lang w:val="fr-CH"/>
        </w:rPr>
        <w:t>spécifications</w:t>
      </w:r>
      <w:r w:rsidRPr="0096726E">
        <w:rPr>
          <w:lang w:val="fr-CH"/>
        </w:rPr>
        <w:t xml:space="preserve"> de sécurité pour</w:t>
      </w:r>
      <w:r w:rsidRPr="00644C3B">
        <w:rPr>
          <w:lang w:val="fr-CH"/>
        </w:rPr>
        <w:t xml:space="preserve"> </w:t>
      </w:r>
      <w:r>
        <w:rPr>
          <w:lang w:val="fr-CH"/>
        </w:rPr>
        <w:t>le commerce mobile et les services bancaires mobiles</w:t>
      </w:r>
      <w:r w:rsidRPr="0096726E">
        <w:rPr>
          <w:lang w:val="fr-CH"/>
        </w:rPr>
        <w:t xml:space="preserve"> sur la base de</w:t>
      </w:r>
      <w:r>
        <w:rPr>
          <w:lang w:val="fr-CH"/>
        </w:rPr>
        <w:t xml:space="preserve">s quatre niveaux de sécurité qu'il définit. Il expose les risques éventuels liés au commerce mobile et aux services bancaires mobiles et précise les moyens permettant de réduire ces risques. </w:t>
      </w:r>
      <w:r w:rsidRPr="0096726E">
        <w:rPr>
          <w:lang w:val="fr-CH"/>
        </w:rPr>
        <w:t xml:space="preserve">  </w:t>
      </w:r>
    </w:p>
    <w:p w:rsidR="00E67EA3" w:rsidRPr="00F07C6C" w:rsidRDefault="00E67EA3" w:rsidP="00F07C6C">
      <w:pPr>
        <w:spacing w:before="360"/>
        <w:rPr>
          <w:b/>
          <w:bCs/>
          <w:sz w:val="28"/>
          <w:szCs w:val="28"/>
        </w:rPr>
      </w:pPr>
      <w:r w:rsidRPr="00F07C6C">
        <w:rPr>
          <w:b/>
          <w:bCs/>
          <w:sz w:val="28"/>
          <w:szCs w:val="28"/>
        </w:rPr>
        <w:t>Projet de nouvelle Recommandation UIT-T Y.2741</w:t>
      </w:r>
      <w:r w:rsidRPr="00F07C6C">
        <w:rPr>
          <w:b/>
          <w:bCs/>
          <w:sz w:val="28"/>
          <w:szCs w:val="28"/>
        </w:rPr>
        <w:br/>
        <w:t>(COM 13-R 24)</w:t>
      </w:r>
    </w:p>
    <w:p w:rsidR="00E67EA3" w:rsidRPr="00F07C6C" w:rsidRDefault="00E67EA3" w:rsidP="00F07C6C">
      <w:pPr>
        <w:spacing w:before="360"/>
        <w:jc w:val="center"/>
        <w:rPr>
          <w:b/>
          <w:bCs/>
          <w:sz w:val="28"/>
          <w:szCs w:val="28"/>
        </w:rPr>
      </w:pPr>
      <w:r w:rsidRPr="00F07C6C">
        <w:rPr>
          <w:b/>
          <w:bCs/>
          <w:sz w:val="28"/>
          <w:szCs w:val="28"/>
        </w:rPr>
        <w:t>Architecture de sécurité applicab</w:t>
      </w:r>
      <w:r w:rsidR="00F07C6C">
        <w:rPr>
          <w:b/>
          <w:bCs/>
          <w:sz w:val="28"/>
          <w:szCs w:val="28"/>
        </w:rPr>
        <w:t>le aux transactions financières</w:t>
      </w:r>
      <w:r w:rsidR="00F07C6C">
        <w:rPr>
          <w:b/>
          <w:bCs/>
          <w:sz w:val="28"/>
          <w:szCs w:val="28"/>
        </w:rPr>
        <w:br/>
      </w:r>
      <w:r w:rsidRPr="00F07C6C">
        <w:rPr>
          <w:b/>
          <w:bCs/>
          <w:sz w:val="28"/>
          <w:szCs w:val="28"/>
        </w:rPr>
        <w:t>mobiles</w:t>
      </w:r>
      <w:r w:rsidR="00F07C6C">
        <w:rPr>
          <w:b/>
          <w:bCs/>
          <w:sz w:val="28"/>
          <w:szCs w:val="28"/>
        </w:rPr>
        <w:t xml:space="preserve"> </w:t>
      </w:r>
      <w:r w:rsidRPr="00F07C6C">
        <w:rPr>
          <w:b/>
          <w:bCs/>
          <w:sz w:val="28"/>
          <w:szCs w:val="28"/>
        </w:rPr>
        <w:t>dans les réseaux de prochaine génération</w:t>
      </w:r>
    </w:p>
    <w:p w:rsidR="00E67EA3" w:rsidRPr="00E67EA3" w:rsidRDefault="00E67EA3" w:rsidP="00F07C6C">
      <w:pPr>
        <w:pStyle w:val="headingb"/>
        <w:spacing w:before="240"/>
        <w:rPr>
          <w:lang w:val="fr-CH" w:eastAsia="ja-JP"/>
        </w:rPr>
      </w:pPr>
      <w:r w:rsidRPr="00E67EA3">
        <w:rPr>
          <w:lang w:val="fr-CH" w:eastAsia="ja-JP"/>
        </w:rPr>
        <w:t>Résumé</w:t>
      </w:r>
    </w:p>
    <w:p w:rsidR="00E67EA3" w:rsidRDefault="00E67EA3" w:rsidP="00E67EA3">
      <w:pPr>
        <w:rPr>
          <w:lang w:val="fr-CH"/>
        </w:rPr>
      </w:pPr>
      <w:r w:rsidRPr="00F560C5">
        <w:rPr>
          <w:lang w:val="fr-CH"/>
        </w:rPr>
        <w:t>Cette Recommandation présente l'architecture générale d'une solution de sécurité applicable au</w:t>
      </w:r>
      <w:r>
        <w:rPr>
          <w:lang w:val="fr-CH"/>
        </w:rPr>
        <w:t xml:space="preserve"> </w:t>
      </w:r>
      <w:r w:rsidRPr="00F560C5">
        <w:rPr>
          <w:lang w:val="fr-CH"/>
        </w:rPr>
        <w:t xml:space="preserve">commerce mobile </w:t>
      </w:r>
      <w:r>
        <w:rPr>
          <w:lang w:val="fr-CH"/>
        </w:rPr>
        <w:t>et aux services bancaires mobiles dans l'environnement des NGN.</w:t>
      </w:r>
      <w:r w:rsidRPr="00F560C5">
        <w:rPr>
          <w:lang w:val="fr-CH"/>
        </w:rPr>
        <w:t xml:space="preserve"> Elle décrit les principaux participants et leurs r</w:t>
      </w:r>
      <w:r>
        <w:rPr>
          <w:lang w:val="fr-CH"/>
        </w:rPr>
        <w:t>ôles, ainsi que les scénarios de fonctionnement du commerce mobile et des services bancaires mobiles. Cette Recommandation contient également des exemples de modèles de mise en œuvre du commerce mobile et des services bancaires mobiles.</w:t>
      </w:r>
    </w:p>
    <w:p w:rsidR="00E67EA3" w:rsidRPr="0057389F" w:rsidRDefault="00E67EA3" w:rsidP="00E67EA3">
      <w:pPr>
        <w:spacing w:before="240"/>
        <w:jc w:val="center"/>
        <w:rPr>
          <w:lang w:val="en-US"/>
        </w:rPr>
      </w:pPr>
      <w:r>
        <w:rPr>
          <w:lang w:val="en-US"/>
        </w:rPr>
        <w:t>__________________</w:t>
      </w:r>
    </w:p>
    <w:p w:rsidR="00D87E4B" w:rsidRDefault="00D87E4B"/>
    <w:sectPr w:rsidR="00D87E4B" w:rsidSect="00206061">
      <w:headerReference w:type="default" r:id="rId10"/>
      <w:footerReference w:type="default" r:id="rId11"/>
      <w:footerReference w:type="first" r:id="rId12"/>
      <w:pgSz w:w="11907" w:h="16840"/>
      <w:pgMar w:top="1134" w:right="1089" w:bottom="1134" w:left="1089" w:header="567" w:footer="510" w:gutter="0"/>
      <w:paperSrc w:first="15" w:other="15"/>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7EA3" w:rsidRDefault="00E67EA3">
      <w:r>
        <w:separator/>
      </w:r>
    </w:p>
  </w:endnote>
  <w:endnote w:type="continuationSeparator" w:id="0">
    <w:p w:rsidR="00E67EA3" w:rsidRDefault="00E67EA3">
      <w:r>
        <w:continuationSeparator/>
      </w:r>
    </w:p>
  </w:endnote>
</w:endnotes>
</file>

<file path=word/fontTable.xml><?xml version="1.0" encoding="utf-8"?>
<w:fonts xmlns:r="http://schemas.openxmlformats.org/officeDocument/2006/relationships" xmlns:w="http://schemas.openxmlformats.org/wordprocessingml/2006/main">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Futura Lt BT">
    <w:altName w:val="Arial"/>
    <w:panose1 w:val="020B0402020204020303"/>
    <w:charset w:val="00"/>
    <w:family w:val="swiss"/>
    <w:pitch w:val="variable"/>
    <w:sig w:usb0="00000087" w:usb1="00000000" w:usb2="00000000" w:usb3="00000000" w:csb0="0000001B"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6E1" w:rsidRPr="00AC6347" w:rsidRDefault="00AC6347" w:rsidP="00AC6347">
    <w:pPr>
      <w:pStyle w:val="Footer"/>
    </w:pPr>
    <w:r>
      <w:rPr>
        <w:sz w:val="16"/>
        <w:lang w:val="fr-CH"/>
      </w:rPr>
      <w:t>ITU-T\BUREAU\CIRC\140F.DOC</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EA3" w:rsidRDefault="00E67EA3">
    <w:pPr>
      <w:pStyle w:val="Footer"/>
      <w:pBdr>
        <w:top w:val="single" w:sz="4" w:space="1" w:color="auto"/>
      </w:pBdr>
      <w:tabs>
        <w:tab w:val="clear" w:pos="5954"/>
        <w:tab w:val="clear" w:pos="9639"/>
        <w:tab w:val="left" w:pos="2296"/>
        <w:tab w:val="left" w:pos="2863"/>
        <w:tab w:val="left" w:pos="3430"/>
        <w:tab w:val="left" w:pos="5529"/>
        <w:tab w:val="right" w:pos="9715"/>
      </w:tabs>
      <w:rPr>
        <w:rFonts w:ascii="Futura Lt BT" w:hAnsi="Futura Lt BT"/>
        <w:caps w:val="0"/>
      </w:rPr>
    </w:pPr>
    <w:r>
      <w:rPr>
        <w:rFonts w:ascii="Futura Lt BT" w:hAnsi="Futura Lt BT"/>
        <w:caps w:val="0"/>
      </w:rPr>
      <w:t>Place des Nations</w:t>
    </w:r>
    <w:r>
      <w:rPr>
        <w:rFonts w:ascii="Futura Lt BT" w:hAnsi="Futura Lt BT"/>
        <w:caps w:val="0"/>
      </w:rPr>
      <w:tab/>
      <w:t>Téléphone</w:t>
    </w:r>
    <w:r>
      <w:rPr>
        <w:rFonts w:ascii="Futura Lt BT" w:hAnsi="Futura Lt BT"/>
        <w:caps w:val="0"/>
      </w:rPr>
      <w:tab/>
      <w:t>+41 22 730 51 11</w:t>
    </w:r>
    <w:r>
      <w:rPr>
        <w:rFonts w:ascii="Futura Lt BT" w:hAnsi="Futura Lt BT"/>
        <w:caps w:val="0"/>
      </w:rPr>
      <w:tab/>
      <w:t xml:space="preserve">Télex 421 000 </w:t>
    </w:r>
    <w:proofErr w:type="spellStart"/>
    <w:r>
      <w:rPr>
        <w:rFonts w:ascii="Futura Lt BT" w:hAnsi="Futura Lt BT"/>
        <w:caps w:val="0"/>
      </w:rPr>
      <w:t>uit</w:t>
    </w:r>
    <w:proofErr w:type="spellEnd"/>
    <w:r>
      <w:rPr>
        <w:rFonts w:ascii="Futura Lt BT" w:hAnsi="Futura Lt BT"/>
        <w:caps w:val="0"/>
      </w:rPr>
      <w:t xml:space="preserve"> </w:t>
    </w:r>
    <w:proofErr w:type="spellStart"/>
    <w:r>
      <w:rPr>
        <w:rFonts w:ascii="Futura Lt BT" w:hAnsi="Futura Lt BT"/>
        <w:caps w:val="0"/>
      </w:rPr>
      <w:t>ch</w:t>
    </w:r>
    <w:proofErr w:type="spellEnd"/>
    <w:r>
      <w:rPr>
        <w:rFonts w:ascii="Futura Lt BT" w:hAnsi="Futura Lt BT"/>
        <w:caps w:val="0"/>
      </w:rPr>
      <w:tab/>
      <w:t xml:space="preserve">E-mail: </w:t>
    </w:r>
    <w:hyperlink r:id="rId1" w:history="1">
      <w:r>
        <w:rPr>
          <w:rFonts w:ascii="Futura Lt BT" w:hAnsi="Futura Lt BT"/>
          <w:caps w:val="0"/>
        </w:rPr>
        <w:t>itumail@itu.int</w:t>
      </w:r>
    </w:hyperlink>
  </w:p>
  <w:p w:rsidR="00E67EA3" w:rsidRDefault="00E67EA3">
    <w:pPr>
      <w:pStyle w:val="Footer"/>
      <w:tabs>
        <w:tab w:val="clear" w:pos="5954"/>
        <w:tab w:val="clear" w:pos="9639"/>
        <w:tab w:val="left" w:pos="2296"/>
        <w:tab w:val="left" w:pos="2863"/>
        <w:tab w:val="left" w:pos="3430"/>
        <w:tab w:val="left" w:pos="5529"/>
        <w:tab w:val="right" w:pos="9715"/>
      </w:tabs>
      <w:rPr>
        <w:rFonts w:ascii="Futura Lt BT" w:hAnsi="Futura Lt BT"/>
        <w:caps w:val="0"/>
      </w:rPr>
    </w:pPr>
    <w:r>
      <w:rPr>
        <w:rFonts w:ascii="Futura Lt BT" w:hAnsi="Futura Lt BT"/>
        <w:caps w:val="0"/>
      </w:rPr>
      <w:t>CH-1211 Genève 20</w:t>
    </w:r>
    <w:r>
      <w:rPr>
        <w:rFonts w:ascii="Futura Lt BT" w:hAnsi="Futura Lt BT"/>
        <w:caps w:val="0"/>
      </w:rPr>
      <w:tab/>
      <w:t>Téléfax</w:t>
    </w:r>
    <w:r>
      <w:rPr>
        <w:rFonts w:ascii="Futura Lt BT" w:hAnsi="Futura Lt BT"/>
        <w:caps w:val="0"/>
      </w:rPr>
      <w:tab/>
      <w:t>Gr3:</w:t>
    </w:r>
    <w:r>
      <w:rPr>
        <w:rFonts w:ascii="Futura Lt BT" w:hAnsi="Futura Lt BT"/>
        <w:caps w:val="0"/>
      </w:rPr>
      <w:tab/>
      <w:t>+41 22 733 72 56</w:t>
    </w:r>
    <w:r>
      <w:rPr>
        <w:rFonts w:ascii="Futura Lt BT" w:hAnsi="Futura Lt BT"/>
        <w:caps w:val="0"/>
      </w:rPr>
      <w:tab/>
      <w:t>Télégramme ITU GENEVE</w:t>
    </w:r>
    <w:r>
      <w:rPr>
        <w:rFonts w:ascii="Futura Lt BT" w:hAnsi="Futura Lt BT"/>
        <w:caps w:val="0"/>
      </w:rPr>
      <w:tab/>
    </w:r>
    <w:hyperlink r:id="rId2" w:history="1">
      <w:r>
        <w:rPr>
          <w:rFonts w:ascii="Futura Lt BT" w:hAnsi="Futura Lt BT"/>
          <w:caps w:val="0"/>
        </w:rPr>
        <w:t>www.itu.int</w:t>
      </w:r>
    </w:hyperlink>
  </w:p>
  <w:p w:rsidR="00E67EA3" w:rsidRDefault="00E67EA3">
    <w:pPr>
      <w:pStyle w:val="Footer"/>
      <w:tabs>
        <w:tab w:val="clear" w:pos="5954"/>
        <w:tab w:val="clear" w:pos="9639"/>
        <w:tab w:val="left" w:pos="2296"/>
        <w:tab w:val="left" w:pos="2863"/>
        <w:tab w:val="left" w:pos="3430"/>
        <w:tab w:val="left" w:pos="5529"/>
        <w:tab w:val="right" w:pos="9715"/>
      </w:tabs>
      <w:rPr>
        <w:rFonts w:ascii="Futura Lt BT" w:hAnsi="Futura Lt BT"/>
      </w:rPr>
    </w:pPr>
    <w:r>
      <w:rPr>
        <w:rFonts w:ascii="Futura Lt BT" w:hAnsi="Futura Lt BT"/>
        <w:caps w:val="0"/>
      </w:rPr>
      <w:t>Suisse</w:t>
    </w:r>
    <w:r>
      <w:rPr>
        <w:rFonts w:ascii="Futura Lt BT" w:hAnsi="Futura Lt BT"/>
        <w:caps w:val="0"/>
      </w:rPr>
      <w:tab/>
    </w:r>
    <w:r>
      <w:rPr>
        <w:rFonts w:ascii="Futura Lt BT" w:hAnsi="Futura Lt BT"/>
        <w:caps w:val="0"/>
      </w:rPr>
      <w:tab/>
      <w:t>Gr4:</w:t>
    </w:r>
    <w:r>
      <w:rPr>
        <w:rFonts w:ascii="Futura Lt BT" w:hAnsi="Futura Lt BT"/>
        <w:caps w:val="0"/>
      </w:rPr>
      <w:tab/>
      <w:t>+41 22 730 65 00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7EA3" w:rsidRDefault="00E67EA3">
      <w:r>
        <w:t>____________________</w:t>
      </w:r>
    </w:p>
  </w:footnote>
  <w:footnote w:type="continuationSeparator" w:id="0">
    <w:p w:rsidR="00E67EA3" w:rsidRDefault="00E67E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EA3" w:rsidRDefault="00E67EA3">
    <w:pPr>
      <w:pStyle w:val="Header"/>
    </w:pPr>
    <w:r>
      <w:rPr>
        <w:lang w:val="fr-CH"/>
      </w:rPr>
      <w:t xml:space="preserve">- </w:t>
    </w:r>
    <w:r w:rsidR="00F32F64">
      <w:rPr>
        <w:rStyle w:val="PageNumber"/>
      </w:rPr>
      <w:fldChar w:fldCharType="begin"/>
    </w:r>
    <w:r>
      <w:rPr>
        <w:rStyle w:val="PageNumber"/>
      </w:rPr>
      <w:instrText xml:space="preserve"> PAGE </w:instrText>
    </w:r>
    <w:r w:rsidR="00F32F64">
      <w:rPr>
        <w:rStyle w:val="PageNumber"/>
      </w:rPr>
      <w:fldChar w:fldCharType="separate"/>
    </w:r>
    <w:r w:rsidR="00DA73C8">
      <w:rPr>
        <w:rStyle w:val="PageNumber"/>
        <w:noProof/>
      </w:rPr>
      <w:t>2</w:t>
    </w:r>
    <w:r w:rsidR="00F32F64">
      <w:rPr>
        <w:rStyle w:val="PageNumber"/>
      </w:rPr>
      <w:fldChar w:fldCharType="end"/>
    </w:r>
    <w:r>
      <w:rPr>
        <w:rStyle w:val="PageNumber"/>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attachedTemplate r:id="rId1"/>
  <w:stylePaneFormatFilter w:val="3F01"/>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savePreviewPicture/>
  <w:footnotePr>
    <w:footnote w:id="-1"/>
    <w:footnote w:id="0"/>
  </w:footnotePr>
  <w:endnotePr>
    <w:endnote w:id="-1"/>
    <w:endnote w:id="0"/>
  </w:endnotePr>
  <w:compat>
    <w:spaceForUL/>
    <w:balanceSingleByteDoubleByteWidth/>
    <w:doNotLeaveBackslashAlone/>
    <w:ulTrailSpace/>
    <w:doNotExpandShiftReturn/>
  </w:compat>
  <w:rsids>
    <w:rsidRoot w:val="001B2522"/>
    <w:rsid w:val="000110FC"/>
    <w:rsid w:val="00070447"/>
    <w:rsid w:val="000951D5"/>
    <w:rsid w:val="000A6F61"/>
    <w:rsid w:val="001278CD"/>
    <w:rsid w:val="00134510"/>
    <w:rsid w:val="00154601"/>
    <w:rsid w:val="001912DF"/>
    <w:rsid w:val="001B2522"/>
    <w:rsid w:val="00206061"/>
    <w:rsid w:val="0024765F"/>
    <w:rsid w:val="003259D0"/>
    <w:rsid w:val="0034223E"/>
    <w:rsid w:val="004479CB"/>
    <w:rsid w:val="00472459"/>
    <w:rsid w:val="004C1CB9"/>
    <w:rsid w:val="005436E1"/>
    <w:rsid w:val="005453AD"/>
    <w:rsid w:val="005838D5"/>
    <w:rsid w:val="005C40D1"/>
    <w:rsid w:val="005D4637"/>
    <w:rsid w:val="005D70C6"/>
    <w:rsid w:val="005E7460"/>
    <w:rsid w:val="00695769"/>
    <w:rsid w:val="006C3630"/>
    <w:rsid w:val="006D6C6F"/>
    <w:rsid w:val="00790C57"/>
    <w:rsid w:val="007E35CC"/>
    <w:rsid w:val="00936E74"/>
    <w:rsid w:val="00940AF0"/>
    <w:rsid w:val="00984122"/>
    <w:rsid w:val="00984807"/>
    <w:rsid w:val="00991098"/>
    <w:rsid w:val="00A46E77"/>
    <w:rsid w:val="00AC6347"/>
    <w:rsid w:val="00AE7FAC"/>
    <w:rsid w:val="00B63BF9"/>
    <w:rsid w:val="00C12305"/>
    <w:rsid w:val="00CF2D4A"/>
    <w:rsid w:val="00D21FE0"/>
    <w:rsid w:val="00D87E4B"/>
    <w:rsid w:val="00DA73C8"/>
    <w:rsid w:val="00E66029"/>
    <w:rsid w:val="00E67EA3"/>
    <w:rsid w:val="00EE51C0"/>
    <w:rsid w:val="00F07C6C"/>
    <w:rsid w:val="00F32F64"/>
    <w:rsid w:val="00FD29AD"/>
    <w:rsid w:val="00FF5485"/>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6061"/>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206061"/>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206061"/>
    <w:pPr>
      <w:spacing w:before="320"/>
      <w:outlineLvl w:val="1"/>
    </w:pPr>
  </w:style>
  <w:style w:type="paragraph" w:styleId="Heading3">
    <w:name w:val="heading 3"/>
    <w:basedOn w:val="Heading1"/>
    <w:next w:val="Normal"/>
    <w:qFormat/>
    <w:rsid w:val="00206061"/>
    <w:pPr>
      <w:spacing w:before="200"/>
      <w:outlineLvl w:val="2"/>
    </w:pPr>
  </w:style>
  <w:style w:type="paragraph" w:styleId="Heading4">
    <w:name w:val="heading 4"/>
    <w:basedOn w:val="Heading3"/>
    <w:next w:val="Normal"/>
    <w:qFormat/>
    <w:rsid w:val="00206061"/>
    <w:pPr>
      <w:tabs>
        <w:tab w:val="clear" w:pos="794"/>
        <w:tab w:val="left" w:pos="1191"/>
      </w:tabs>
      <w:ind w:left="993" w:hanging="993"/>
      <w:outlineLvl w:val="3"/>
    </w:pPr>
  </w:style>
  <w:style w:type="paragraph" w:styleId="Heading5">
    <w:name w:val="heading 5"/>
    <w:basedOn w:val="Heading3"/>
    <w:next w:val="Normal"/>
    <w:qFormat/>
    <w:rsid w:val="00206061"/>
    <w:pPr>
      <w:tabs>
        <w:tab w:val="clear" w:pos="794"/>
        <w:tab w:val="left" w:pos="1191"/>
      </w:tabs>
      <w:outlineLvl w:val="4"/>
    </w:pPr>
  </w:style>
  <w:style w:type="paragraph" w:styleId="Heading6">
    <w:name w:val="heading 6"/>
    <w:basedOn w:val="Heading3"/>
    <w:next w:val="Normal"/>
    <w:qFormat/>
    <w:rsid w:val="00206061"/>
    <w:pPr>
      <w:tabs>
        <w:tab w:val="clear" w:pos="794"/>
        <w:tab w:val="left" w:pos="1191"/>
      </w:tabs>
      <w:outlineLvl w:val="5"/>
    </w:pPr>
  </w:style>
  <w:style w:type="paragraph" w:styleId="Heading7">
    <w:name w:val="heading 7"/>
    <w:basedOn w:val="Heading3"/>
    <w:next w:val="Normal"/>
    <w:qFormat/>
    <w:rsid w:val="00206061"/>
    <w:pPr>
      <w:tabs>
        <w:tab w:val="clear" w:pos="794"/>
        <w:tab w:val="left" w:pos="1191"/>
      </w:tabs>
      <w:outlineLvl w:val="6"/>
    </w:pPr>
  </w:style>
  <w:style w:type="paragraph" w:styleId="Heading8">
    <w:name w:val="heading 8"/>
    <w:basedOn w:val="Heading3"/>
    <w:next w:val="Normal"/>
    <w:qFormat/>
    <w:rsid w:val="00206061"/>
    <w:pPr>
      <w:tabs>
        <w:tab w:val="clear" w:pos="794"/>
        <w:tab w:val="left" w:pos="1191"/>
      </w:tabs>
      <w:outlineLvl w:val="7"/>
    </w:pPr>
  </w:style>
  <w:style w:type="paragraph" w:styleId="Heading9">
    <w:name w:val="heading 9"/>
    <w:basedOn w:val="Heading3"/>
    <w:next w:val="Normal"/>
    <w:qFormat/>
    <w:rsid w:val="00206061"/>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semiHidden/>
    <w:rsid w:val="00206061"/>
    <w:rPr>
      <w:vertAlign w:val="superscript"/>
    </w:rPr>
  </w:style>
  <w:style w:type="paragraph" w:styleId="TOC8">
    <w:name w:val="toc 8"/>
    <w:basedOn w:val="TOC3"/>
    <w:semiHidden/>
    <w:rsid w:val="00206061"/>
  </w:style>
  <w:style w:type="paragraph" w:styleId="TOC7">
    <w:name w:val="toc 7"/>
    <w:basedOn w:val="TOC3"/>
    <w:semiHidden/>
    <w:rsid w:val="00206061"/>
  </w:style>
  <w:style w:type="paragraph" w:styleId="TOC6">
    <w:name w:val="toc 6"/>
    <w:basedOn w:val="TOC3"/>
    <w:semiHidden/>
    <w:rsid w:val="00206061"/>
  </w:style>
  <w:style w:type="paragraph" w:styleId="TOC5">
    <w:name w:val="toc 5"/>
    <w:basedOn w:val="TOC3"/>
    <w:semiHidden/>
    <w:rsid w:val="00206061"/>
  </w:style>
  <w:style w:type="paragraph" w:styleId="TOC4">
    <w:name w:val="toc 4"/>
    <w:basedOn w:val="TOC3"/>
    <w:semiHidden/>
    <w:rsid w:val="00206061"/>
  </w:style>
  <w:style w:type="paragraph" w:styleId="TOC3">
    <w:name w:val="toc 3"/>
    <w:basedOn w:val="TOC2"/>
    <w:semiHidden/>
    <w:rsid w:val="00206061"/>
    <w:pPr>
      <w:spacing w:before="80"/>
    </w:pPr>
  </w:style>
  <w:style w:type="paragraph" w:styleId="TOC2">
    <w:name w:val="toc 2"/>
    <w:basedOn w:val="TOC1"/>
    <w:semiHidden/>
    <w:rsid w:val="00206061"/>
    <w:pPr>
      <w:spacing w:before="120"/>
    </w:pPr>
  </w:style>
  <w:style w:type="paragraph" w:styleId="TOC1">
    <w:name w:val="toc 1"/>
    <w:basedOn w:val="Normal"/>
    <w:semiHidden/>
    <w:rsid w:val="00206061"/>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206061"/>
    <w:pPr>
      <w:ind w:left="1698"/>
    </w:pPr>
  </w:style>
  <w:style w:type="paragraph" w:styleId="Index6">
    <w:name w:val="index 6"/>
    <w:basedOn w:val="Normal"/>
    <w:next w:val="Normal"/>
    <w:semiHidden/>
    <w:rsid w:val="00206061"/>
    <w:pPr>
      <w:ind w:left="1415"/>
    </w:pPr>
  </w:style>
  <w:style w:type="paragraph" w:styleId="Index5">
    <w:name w:val="index 5"/>
    <w:basedOn w:val="Normal"/>
    <w:next w:val="Normal"/>
    <w:semiHidden/>
    <w:rsid w:val="00206061"/>
    <w:pPr>
      <w:ind w:left="1132"/>
    </w:pPr>
  </w:style>
  <w:style w:type="paragraph" w:styleId="Index4">
    <w:name w:val="index 4"/>
    <w:basedOn w:val="Normal"/>
    <w:next w:val="Normal"/>
    <w:semiHidden/>
    <w:rsid w:val="00206061"/>
    <w:pPr>
      <w:ind w:left="849"/>
    </w:pPr>
  </w:style>
  <w:style w:type="paragraph" w:styleId="Index3">
    <w:name w:val="index 3"/>
    <w:basedOn w:val="Normal"/>
    <w:next w:val="Normal"/>
    <w:semiHidden/>
    <w:rsid w:val="00206061"/>
    <w:pPr>
      <w:ind w:left="566"/>
    </w:pPr>
  </w:style>
  <w:style w:type="paragraph" w:styleId="Index2">
    <w:name w:val="index 2"/>
    <w:basedOn w:val="Normal"/>
    <w:next w:val="Normal"/>
    <w:semiHidden/>
    <w:rsid w:val="00206061"/>
    <w:pPr>
      <w:ind w:left="283"/>
    </w:pPr>
  </w:style>
  <w:style w:type="paragraph" w:styleId="Index1">
    <w:name w:val="index 1"/>
    <w:basedOn w:val="Normal"/>
    <w:next w:val="Normal"/>
    <w:semiHidden/>
    <w:rsid w:val="00206061"/>
  </w:style>
  <w:style w:type="character" w:styleId="LineNumber">
    <w:name w:val="line number"/>
    <w:basedOn w:val="DefaultParagraphFont"/>
    <w:rsid w:val="00206061"/>
  </w:style>
  <w:style w:type="paragraph" w:styleId="IndexHeading">
    <w:name w:val="index heading"/>
    <w:basedOn w:val="Normal"/>
    <w:next w:val="Index1"/>
    <w:semiHidden/>
    <w:rsid w:val="00206061"/>
  </w:style>
  <w:style w:type="paragraph" w:styleId="Footer">
    <w:name w:val="footer"/>
    <w:basedOn w:val="Normal"/>
    <w:rsid w:val="00206061"/>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rsid w:val="00206061"/>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semiHidden/>
    <w:rsid w:val="00206061"/>
    <w:rPr>
      <w:position w:val="6"/>
      <w:sz w:val="16"/>
    </w:rPr>
  </w:style>
  <w:style w:type="paragraph" w:styleId="FootnoteText">
    <w:name w:val="footnote text"/>
    <w:basedOn w:val="Normal"/>
    <w:semiHidden/>
    <w:rsid w:val="00206061"/>
    <w:pPr>
      <w:keepLines/>
      <w:tabs>
        <w:tab w:val="left" w:pos="256"/>
      </w:tabs>
      <w:ind w:left="256" w:hanging="256"/>
    </w:pPr>
  </w:style>
  <w:style w:type="paragraph" w:styleId="NormalIndent">
    <w:name w:val="Normal Indent"/>
    <w:basedOn w:val="Normal"/>
    <w:rsid w:val="00206061"/>
    <w:pPr>
      <w:ind w:left="794"/>
    </w:pPr>
  </w:style>
  <w:style w:type="paragraph" w:customStyle="1" w:styleId="TableLegend">
    <w:name w:val="Table_Legend"/>
    <w:basedOn w:val="TableText"/>
    <w:rsid w:val="00206061"/>
    <w:pPr>
      <w:spacing w:before="120"/>
    </w:pPr>
  </w:style>
  <w:style w:type="paragraph" w:customStyle="1" w:styleId="TableText">
    <w:name w:val="Table_Text"/>
    <w:basedOn w:val="Normal"/>
    <w:rsid w:val="0020606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206061"/>
    <w:pPr>
      <w:keepLines/>
      <w:spacing w:before="0"/>
    </w:pPr>
    <w:rPr>
      <w:b/>
      <w:caps w:val="0"/>
    </w:rPr>
  </w:style>
  <w:style w:type="paragraph" w:customStyle="1" w:styleId="Table">
    <w:name w:val="Table_#"/>
    <w:basedOn w:val="Normal"/>
    <w:next w:val="TableTitle"/>
    <w:rsid w:val="00206061"/>
    <w:pPr>
      <w:keepNext/>
      <w:spacing w:before="560" w:after="120"/>
      <w:jc w:val="center"/>
    </w:pPr>
    <w:rPr>
      <w:caps/>
    </w:rPr>
  </w:style>
  <w:style w:type="paragraph" w:customStyle="1" w:styleId="enumlev1">
    <w:name w:val="enumlev1"/>
    <w:basedOn w:val="Normal"/>
    <w:rsid w:val="00206061"/>
    <w:pPr>
      <w:spacing w:before="80"/>
      <w:ind w:left="794" w:hanging="794"/>
    </w:pPr>
  </w:style>
  <w:style w:type="paragraph" w:customStyle="1" w:styleId="enumlev2">
    <w:name w:val="enumlev2"/>
    <w:basedOn w:val="enumlev1"/>
    <w:rsid w:val="00206061"/>
    <w:pPr>
      <w:ind w:left="1191" w:hanging="397"/>
    </w:pPr>
  </w:style>
  <w:style w:type="paragraph" w:customStyle="1" w:styleId="enumlev3">
    <w:name w:val="enumlev3"/>
    <w:basedOn w:val="enumlev2"/>
    <w:rsid w:val="00206061"/>
    <w:pPr>
      <w:ind w:left="1588"/>
    </w:pPr>
  </w:style>
  <w:style w:type="paragraph" w:customStyle="1" w:styleId="TableHead">
    <w:name w:val="Table_Head"/>
    <w:basedOn w:val="TableText"/>
    <w:rsid w:val="00206061"/>
    <w:pPr>
      <w:keepNext/>
      <w:spacing w:before="80" w:after="80"/>
      <w:jc w:val="center"/>
    </w:pPr>
    <w:rPr>
      <w:b/>
    </w:rPr>
  </w:style>
  <w:style w:type="paragraph" w:customStyle="1" w:styleId="FigureLegend">
    <w:name w:val="Figure_Legend"/>
    <w:basedOn w:val="Normal"/>
    <w:rsid w:val="00206061"/>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206061"/>
    <w:pPr>
      <w:spacing w:before="480"/>
    </w:pPr>
  </w:style>
  <w:style w:type="paragraph" w:customStyle="1" w:styleId="FigureTitle">
    <w:name w:val="Figure_Title"/>
    <w:basedOn w:val="TableTitle"/>
    <w:next w:val="Normal"/>
    <w:rsid w:val="00206061"/>
    <w:pPr>
      <w:keepNext w:val="0"/>
      <w:spacing w:after="480"/>
    </w:pPr>
  </w:style>
  <w:style w:type="paragraph" w:customStyle="1" w:styleId="Annex">
    <w:name w:val="Annex_#"/>
    <w:basedOn w:val="Normal"/>
    <w:next w:val="AnnexRef"/>
    <w:rsid w:val="00206061"/>
    <w:pPr>
      <w:keepNext/>
      <w:keepLines/>
      <w:spacing w:before="480" w:after="80"/>
      <w:jc w:val="center"/>
    </w:pPr>
    <w:rPr>
      <w:caps/>
    </w:rPr>
  </w:style>
  <w:style w:type="paragraph" w:customStyle="1" w:styleId="AnnexRef">
    <w:name w:val="Annex_Ref"/>
    <w:basedOn w:val="Normal"/>
    <w:next w:val="AnnexTitle"/>
    <w:rsid w:val="00206061"/>
    <w:pPr>
      <w:keepNext/>
      <w:keepLines/>
      <w:jc w:val="center"/>
    </w:pPr>
  </w:style>
  <w:style w:type="paragraph" w:customStyle="1" w:styleId="AnnexTitle">
    <w:name w:val="Annex_Title"/>
    <w:basedOn w:val="Normal"/>
    <w:next w:val="Normal"/>
    <w:rsid w:val="00206061"/>
    <w:pPr>
      <w:keepNext/>
      <w:keepLines/>
      <w:spacing w:before="240" w:after="280"/>
      <w:jc w:val="center"/>
    </w:pPr>
    <w:rPr>
      <w:b/>
    </w:rPr>
  </w:style>
  <w:style w:type="paragraph" w:customStyle="1" w:styleId="Appendix">
    <w:name w:val="Appendix_#"/>
    <w:basedOn w:val="Annex"/>
    <w:next w:val="AppendixRef"/>
    <w:rsid w:val="00206061"/>
  </w:style>
  <w:style w:type="paragraph" w:customStyle="1" w:styleId="AppendixRef">
    <w:name w:val="Appendix_Ref"/>
    <w:basedOn w:val="AnnexRef"/>
    <w:next w:val="AppendixTitle"/>
    <w:rsid w:val="00206061"/>
  </w:style>
  <w:style w:type="paragraph" w:customStyle="1" w:styleId="AppendixTitle">
    <w:name w:val="Appendix_Title"/>
    <w:basedOn w:val="AnnexTitle"/>
    <w:next w:val="Normal"/>
    <w:rsid w:val="00206061"/>
  </w:style>
  <w:style w:type="paragraph" w:customStyle="1" w:styleId="RefTitle">
    <w:name w:val="Ref_Title"/>
    <w:basedOn w:val="Normal"/>
    <w:next w:val="RefText"/>
    <w:rsid w:val="00206061"/>
    <w:pPr>
      <w:spacing w:before="480"/>
      <w:jc w:val="center"/>
    </w:pPr>
    <w:rPr>
      <w:caps/>
    </w:rPr>
  </w:style>
  <w:style w:type="paragraph" w:customStyle="1" w:styleId="RefText">
    <w:name w:val="Ref_Text"/>
    <w:basedOn w:val="Normal"/>
    <w:rsid w:val="00206061"/>
    <w:pPr>
      <w:ind w:left="794" w:hanging="794"/>
    </w:pPr>
  </w:style>
  <w:style w:type="paragraph" w:customStyle="1" w:styleId="Equation">
    <w:name w:val="Equation"/>
    <w:basedOn w:val="Normal"/>
    <w:rsid w:val="00206061"/>
    <w:pPr>
      <w:tabs>
        <w:tab w:val="clear" w:pos="1191"/>
        <w:tab w:val="clear" w:pos="1588"/>
        <w:tab w:val="clear" w:pos="1985"/>
        <w:tab w:val="center" w:pos="4876"/>
        <w:tab w:val="right" w:pos="9752"/>
      </w:tabs>
    </w:pPr>
  </w:style>
  <w:style w:type="paragraph" w:customStyle="1" w:styleId="Head">
    <w:name w:val="Head"/>
    <w:basedOn w:val="Normal"/>
    <w:rsid w:val="00206061"/>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206061"/>
    <w:pPr>
      <w:keepNext/>
      <w:keepLines/>
      <w:spacing w:before="240"/>
      <w:jc w:val="center"/>
    </w:pPr>
    <w:rPr>
      <w:b/>
      <w:caps/>
    </w:rPr>
  </w:style>
  <w:style w:type="paragraph" w:customStyle="1" w:styleId="Normalaftertitle">
    <w:name w:val="Normal after title"/>
    <w:basedOn w:val="Normal"/>
    <w:next w:val="Normal"/>
    <w:rsid w:val="00206061"/>
    <w:pPr>
      <w:spacing w:before="320"/>
    </w:pPr>
  </w:style>
  <w:style w:type="paragraph" w:customStyle="1" w:styleId="call">
    <w:name w:val="call"/>
    <w:basedOn w:val="Normal"/>
    <w:next w:val="Normal"/>
    <w:rsid w:val="00206061"/>
    <w:pPr>
      <w:keepNext/>
      <w:keepLines/>
      <w:spacing w:before="160"/>
      <w:ind w:left="794"/>
    </w:pPr>
    <w:rPr>
      <w:i/>
    </w:rPr>
  </w:style>
  <w:style w:type="paragraph" w:customStyle="1" w:styleId="Rec">
    <w:name w:val="Rec_#"/>
    <w:basedOn w:val="Normal"/>
    <w:next w:val="RecTitle"/>
    <w:rsid w:val="00206061"/>
    <w:pPr>
      <w:keepNext/>
      <w:keepLines/>
      <w:spacing w:before="480"/>
      <w:jc w:val="center"/>
    </w:pPr>
    <w:rPr>
      <w:caps/>
    </w:rPr>
  </w:style>
  <w:style w:type="paragraph" w:customStyle="1" w:styleId="toc0">
    <w:name w:val="toc 0"/>
    <w:basedOn w:val="Normal"/>
    <w:next w:val="TOC1"/>
    <w:rsid w:val="00206061"/>
    <w:pPr>
      <w:tabs>
        <w:tab w:val="clear" w:pos="794"/>
        <w:tab w:val="clear" w:pos="1191"/>
        <w:tab w:val="clear" w:pos="1588"/>
        <w:tab w:val="clear" w:pos="1985"/>
        <w:tab w:val="right" w:pos="9781"/>
      </w:tabs>
    </w:pPr>
    <w:rPr>
      <w:b/>
    </w:rPr>
  </w:style>
  <w:style w:type="paragraph" w:styleId="List">
    <w:name w:val="List"/>
    <w:basedOn w:val="Normal"/>
    <w:rsid w:val="00206061"/>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206061"/>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206061"/>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206061"/>
    <w:pPr>
      <w:tabs>
        <w:tab w:val="clear" w:pos="794"/>
        <w:tab w:val="clear" w:pos="1191"/>
        <w:tab w:val="clear" w:pos="1588"/>
        <w:tab w:val="clear" w:pos="1985"/>
        <w:tab w:val="left" w:pos="4820"/>
        <w:tab w:val="left" w:pos="5529"/>
      </w:tabs>
      <w:ind w:left="794"/>
    </w:pPr>
  </w:style>
  <w:style w:type="paragraph" w:customStyle="1" w:styleId="Figure0">
    <w:name w:val="Figure"/>
    <w:basedOn w:val="Normal"/>
    <w:next w:val="Normal"/>
    <w:rsid w:val="00206061"/>
    <w:pPr>
      <w:keepNext/>
      <w:keepLines/>
      <w:tabs>
        <w:tab w:val="clear" w:pos="794"/>
        <w:tab w:val="clear" w:pos="1191"/>
        <w:tab w:val="clear" w:pos="1588"/>
        <w:tab w:val="clear" w:pos="1985"/>
        <w:tab w:val="left" w:pos="1361"/>
        <w:tab w:val="left" w:pos="1758"/>
        <w:tab w:val="left" w:pos="2155"/>
        <w:tab w:val="left" w:pos="2552"/>
      </w:tabs>
      <w:spacing w:before="240"/>
      <w:ind w:left="567"/>
      <w:jc w:val="center"/>
    </w:pPr>
    <w:rPr>
      <w:rFonts w:ascii="Univers" w:hAnsi="Univers"/>
      <w:sz w:val="22"/>
      <w:lang w:val="en-GB"/>
    </w:rPr>
  </w:style>
  <w:style w:type="paragraph" w:customStyle="1" w:styleId="Keywords">
    <w:name w:val="Keywords"/>
    <w:basedOn w:val="Normal"/>
    <w:rsid w:val="00206061"/>
    <w:pPr>
      <w:tabs>
        <w:tab w:val="clear" w:pos="1191"/>
        <w:tab w:val="clear" w:pos="1588"/>
      </w:tabs>
      <w:ind w:left="794" w:hanging="794"/>
    </w:pPr>
  </w:style>
  <w:style w:type="paragraph" w:customStyle="1" w:styleId="ASN1">
    <w:name w:val="ASN.1"/>
    <w:basedOn w:val="Normal"/>
    <w:rsid w:val="00206061"/>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206061"/>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206061"/>
    <w:pPr>
      <w:tabs>
        <w:tab w:val="clear" w:pos="794"/>
        <w:tab w:val="clear" w:pos="1191"/>
        <w:tab w:val="clear" w:pos="1588"/>
        <w:tab w:val="clear" w:pos="1985"/>
      </w:tabs>
      <w:spacing w:before="480"/>
      <w:ind w:left="4961"/>
    </w:pPr>
    <w:rPr>
      <w:rFonts w:ascii="Arial" w:hAnsi="Arial"/>
      <w:sz w:val="22"/>
      <w:lang w:val="en-US"/>
    </w:rPr>
  </w:style>
  <w:style w:type="paragraph" w:customStyle="1" w:styleId="meeting">
    <w:name w:val="meeting"/>
    <w:basedOn w:val="Head"/>
    <w:next w:val="Head"/>
    <w:rsid w:val="00206061"/>
    <w:pPr>
      <w:tabs>
        <w:tab w:val="left" w:pos="7371"/>
      </w:tabs>
      <w:spacing w:after="560"/>
    </w:pPr>
  </w:style>
  <w:style w:type="paragraph" w:customStyle="1" w:styleId="BodyText">
    <w:name w:val="BodyText"/>
    <w:basedOn w:val="Normal"/>
    <w:rsid w:val="00206061"/>
    <w:pPr>
      <w:tabs>
        <w:tab w:val="clear" w:pos="794"/>
        <w:tab w:val="clear" w:pos="1191"/>
        <w:tab w:val="clear" w:pos="1588"/>
        <w:tab w:val="clear" w:pos="1985"/>
      </w:tabs>
      <w:spacing w:before="240"/>
    </w:pPr>
    <w:rPr>
      <w:rFonts w:ascii="Arial" w:hAnsi="Arial"/>
      <w:sz w:val="22"/>
      <w:lang w:val="en-US"/>
    </w:rPr>
  </w:style>
  <w:style w:type="paragraph" w:customStyle="1" w:styleId="ITUadres">
    <w:name w:val="ITU_adres"/>
    <w:basedOn w:val="Normal"/>
    <w:rsid w:val="00206061"/>
    <w:pPr>
      <w:tabs>
        <w:tab w:val="clear" w:pos="794"/>
        <w:tab w:val="clear" w:pos="1191"/>
        <w:tab w:val="clear" w:pos="1588"/>
        <w:tab w:val="clear" w:pos="1985"/>
        <w:tab w:val="left" w:pos="737"/>
        <w:tab w:val="left" w:pos="1134"/>
      </w:tabs>
      <w:spacing w:before="0"/>
    </w:pPr>
    <w:rPr>
      <w:rFonts w:ascii="Univers" w:hAnsi="Univers"/>
      <w:sz w:val="16"/>
      <w:lang w:val="en-GB"/>
    </w:rPr>
  </w:style>
  <w:style w:type="paragraph" w:customStyle="1" w:styleId="ITUheader">
    <w:name w:val="ITU_header"/>
    <w:basedOn w:val="Normal"/>
    <w:rsid w:val="00206061"/>
    <w:pPr>
      <w:tabs>
        <w:tab w:val="clear" w:pos="794"/>
        <w:tab w:val="clear" w:pos="1191"/>
        <w:tab w:val="clear" w:pos="1588"/>
        <w:tab w:val="clear" w:pos="1985"/>
        <w:tab w:val="left" w:pos="737"/>
        <w:tab w:val="left" w:pos="1134"/>
      </w:tabs>
      <w:spacing w:before="397"/>
    </w:pPr>
    <w:rPr>
      <w:rFonts w:ascii="Univers" w:hAnsi="Univers"/>
      <w:b/>
      <w:sz w:val="28"/>
      <w:lang w:val="en-GB"/>
    </w:rPr>
  </w:style>
  <w:style w:type="paragraph" w:customStyle="1" w:styleId="Body">
    <w:name w:val="Body"/>
    <w:basedOn w:val="Normal"/>
    <w:rsid w:val="00206061"/>
    <w:pPr>
      <w:tabs>
        <w:tab w:val="clear" w:pos="794"/>
        <w:tab w:val="clear" w:pos="1191"/>
        <w:tab w:val="clear" w:pos="1588"/>
        <w:tab w:val="clear" w:pos="1985"/>
        <w:tab w:val="left" w:pos="737"/>
        <w:tab w:val="left" w:pos="1134"/>
      </w:tabs>
      <w:spacing w:before="227"/>
      <w:ind w:right="851"/>
      <w:jc w:val="both"/>
    </w:pPr>
    <w:rPr>
      <w:rFonts w:ascii="CG Times" w:hAnsi="CG Times"/>
      <w:sz w:val="20"/>
      <w:lang w:val="en-GB"/>
    </w:rPr>
  </w:style>
  <w:style w:type="paragraph" w:customStyle="1" w:styleId="ITUsignet">
    <w:name w:val="ITU_signet"/>
    <w:basedOn w:val="Normal"/>
    <w:rsid w:val="00206061"/>
    <w:pPr>
      <w:tabs>
        <w:tab w:val="clear" w:pos="794"/>
        <w:tab w:val="clear" w:pos="1191"/>
        <w:tab w:val="clear" w:pos="1588"/>
        <w:tab w:val="clear" w:pos="1985"/>
        <w:tab w:val="left" w:pos="737"/>
        <w:tab w:val="left" w:pos="1134"/>
      </w:tabs>
      <w:spacing w:before="170"/>
      <w:ind w:left="-1134"/>
    </w:pPr>
    <w:rPr>
      <w:rFonts w:ascii="CG Times" w:hAnsi="CG Times"/>
      <w:b/>
      <w:sz w:val="20"/>
      <w:lang w:val="en-GB"/>
    </w:rPr>
  </w:style>
  <w:style w:type="paragraph" w:customStyle="1" w:styleId="ITUref">
    <w:name w:val="ITU_ref"/>
    <w:basedOn w:val="Normal"/>
    <w:rsid w:val="00206061"/>
    <w:pPr>
      <w:tabs>
        <w:tab w:val="clear" w:pos="794"/>
        <w:tab w:val="clear" w:pos="1191"/>
        <w:tab w:val="clear" w:pos="1588"/>
        <w:tab w:val="clear" w:pos="1985"/>
        <w:tab w:val="left" w:pos="737"/>
        <w:tab w:val="left" w:pos="1134"/>
        <w:tab w:val="left" w:pos="5529"/>
      </w:tabs>
      <w:spacing w:before="0"/>
    </w:pPr>
    <w:rPr>
      <w:rFonts w:ascii="Univers" w:hAnsi="Univers"/>
      <w:sz w:val="18"/>
      <w:lang w:val="en-GB"/>
    </w:rPr>
  </w:style>
  <w:style w:type="paragraph" w:customStyle="1" w:styleId="ITUfillin">
    <w:name w:val="ITU_fillin"/>
    <w:basedOn w:val="ITUref"/>
    <w:rsid w:val="00206061"/>
    <w:rPr>
      <w:rFonts w:ascii="CG Times" w:hAnsi="CG Times"/>
      <w:sz w:val="20"/>
    </w:rPr>
  </w:style>
  <w:style w:type="paragraph" w:customStyle="1" w:styleId="ITUbureau">
    <w:name w:val="ITU_bureau"/>
    <w:basedOn w:val="Normal"/>
    <w:rsid w:val="00206061"/>
    <w:pPr>
      <w:tabs>
        <w:tab w:val="clear" w:pos="794"/>
        <w:tab w:val="clear" w:pos="1191"/>
        <w:tab w:val="clear" w:pos="1588"/>
        <w:tab w:val="clear" w:pos="1985"/>
        <w:tab w:val="left" w:pos="737"/>
        <w:tab w:val="left" w:pos="1134"/>
      </w:tabs>
      <w:spacing w:before="0" w:after="851"/>
    </w:pPr>
    <w:rPr>
      <w:rFonts w:ascii="Univers" w:hAnsi="Univers"/>
      <w:b/>
      <w:sz w:val="20"/>
      <w:lang w:val="en-GB"/>
    </w:rPr>
  </w:style>
  <w:style w:type="paragraph" w:customStyle="1" w:styleId="duties">
    <w:name w:val="duties"/>
    <w:basedOn w:val="Normal"/>
    <w:rsid w:val="00206061"/>
    <w:pPr>
      <w:tabs>
        <w:tab w:val="clear" w:pos="794"/>
        <w:tab w:val="clear" w:pos="1191"/>
        <w:tab w:val="clear" w:pos="1588"/>
        <w:tab w:val="clear" w:pos="1985"/>
        <w:tab w:val="left" w:pos="737"/>
        <w:tab w:val="left" w:pos="1134"/>
      </w:tabs>
      <w:spacing w:before="0" w:line="199" w:lineRule="exact"/>
    </w:pPr>
    <w:rPr>
      <w:rFonts w:ascii="CG Times" w:hAnsi="CG Times"/>
      <w:b/>
      <w:sz w:val="8"/>
      <w:lang w:val="en-GB"/>
    </w:rPr>
  </w:style>
  <w:style w:type="paragraph" w:customStyle="1" w:styleId="ITUintr">
    <w:name w:val="ITU_intr"/>
    <w:basedOn w:val="Normal"/>
    <w:next w:val="Body"/>
    <w:rsid w:val="00206061"/>
    <w:pPr>
      <w:tabs>
        <w:tab w:val="clear" w:pos="794"/>
        <w:tab w:val="clear" w:pos="1191"/>
        <w:tab w:val="clear" w:pos="1588"/>
        <w:tab w:val="clear" w:pos="1985"/>
        <w:tab w:val="left" w:pos="737"/>
        <w:tab w:val="left" w:pos="1134"/>
      </w:tabs>
      <w:spacing w:before="567" w:after="57"/>
    </w:pPr>
    <w:rPr>
      <w:rFonts w:ascii="CG Times" w:hAnsi="CG Times"/>
      <w:sz w:val="20"/>
      <w:lang w:val="en-GB"/>
    </w:rPr>
  </w:style>
  <w:style w:type="paragraph" w:customStyle="1" w:styleId="Tiret">
    <w:name w:val="Tiret"/>
    <w:basedOn w:val="Normal"/>
    <w:rsid w:val="00206061"/>
    <w:pPr>
      <w:tabs>
        <w:tab w:val="clear" w:pos="794"/>
        <w:tab w:val="clear" w:pos="1191"/>
        <w:tab w:val="clear" w:pos="1588"/>
        <w:tab w:val="clear" w:pos="1985"/>
      </w:tabs>
      <w:ind w:left="-680"/>
    </w:pPr>
    <w:rPr>
      <w:rFonts w:ascii="Univers" w:hAnsi="Univers"/>
      <w:sz w:val="22"/>
      <w:lang w:val="en-GB"/>
    </w:rPr>
  </w:style>
  <w:style w:type="paragraph" w:customStyle="1" w:styleId="LetterEnd">
    <w:name w:val="Letter_End"/>
    <w:basedOn w:val="Normal"/>
    <w:rsid w:val="00206061"/>
    <w:pPr>
      <w:tabs>
        <w:tab w:val="clear" w:pos="794"/>
        <w:tab w:val="clear" w:pos="1191"/>
        <w:tab w:val="clear" w:pos="1588"/>
        <w:tab w:val="clear" w:pos="1985"/>
        <w:tab w:val="left" w:pos="1361"/>
        <w:tab w:val="left" w:pos="1758"/>
        <w:tab w:val="left" w:pos="2155"/>
        <w:tab w:val="left" w:pos="2552"/>
      </w:tabs>
      <w:spacing w:before="284"/>
      <w:ind w:left="567" w:firstLine="851"/>
    </w:pPr>
    <w:rPr>
      <w:rFonts w:ascii="Univers" w:hAnsi="Univers"/>
      <w:sz w:val="22"/>
      <w:lang w:val="en-GB"/>
    </w:rPr>
  </w:style>
  <w:style w:type="paragraph" w:customStyle="1" w:styleId="details">
    <w:name w:val="details"/>
    <w:basedOn w:val="Normal"/>
    <w:next w:val="Tiret"/>
    <w:rsid w:val="00206061"/>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lang w:val="en-GB"/>
    </w:rPr>
  </w:style>
  <w:style w:type="paragraph" w:customStyle="1" w:styleId="LetterStart">
    <w:name w:val="Letter_Start"/>
    <w:basedOn w:val="Normal"/>
    <w:rsid w:val="00206061"/>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lang w:val="en-GB"/>
    </w:rPr>
  </w:style>
  <w:style w:type="paragraph" w:customStyle="1" w:styleId="LetterText">
    <w:name w:val="Letter_Text"/>
    <w:basedOn w:val="LetterStart"/>
    <w:rsid w:val="00206061"/>
    <w:pPr>
      <w:tabs>
        <w:tab w:val="left" w:pos="1418"/>
        <w:tab w:val="left" w:pos="1985"/>
        <w:tab w:val="left" w:pos="2268"/>
      </w:tabs>
      <w:ind w:firstLine="1304"/>
    </w:pPr>
  </w:style>
  <w:style w:type="paragraph" w:customStyle="1" w:styleId="NormFoot">
    <w:name w:val="Norm_Foot"/>
    <w:basedOn w:val="Normal"/>
    <w:rsid w:val="00206061"/>
    <w:pPr>
      <w:tabs>
        <w:tab w:val="clear" w:pos="794"/>
        <w:tab w:val="clear" w:pos="1191"/>
        <w:tab w:val="clear" w:pos="1588"/>
        <w:tab w:val="clear" w:pos="1985"/>
        <w:tab w:val="left" w:pos="1361"/>
        <w:tab w:val="left" w:pos="1758"/>
        <w:tab w:val="left" w:pos="2155"/>
        <w:tab w:val="left" w:pos="2552"/>
      </w:tabs>
      <w:ind w:left="567"/>
    </w:pPr>
    <w:rPr>
      <w:rFonts w:ascii="Univers" w:hAnsi="Univers"/>
      <w:sz w:val="22"/>
      <w:lang w:val="en-GB"/>
    </w:rPr>
  </w:style>
  <w:style w:type="character" w:styleId="PageNumber">
    <w:name w:val="page number"/>
    <w:basedOn w:val="DefaultParagraphFont"/>
    <w:rsid w:val="00206061"/>
  </w:style>
  <w:style w:type="paragraph" w:customStyle="1" w:styleId="listitem">
    <w:name w:val="listitem"/>
    <w:basedOn w:val="Normal"/>
    <w:rsid w:val="00206061"/>
    <w:pPr>
      <w:keepLines/>
      <w:tabs>
        <w:tab w:val="left" w:pos="1361"/>
        <w:tab w:val="left" w:pos="1758"/>
        <w:tab w:val="left" w:pos="2155"/>
        <w:tab w:val="left" w:pos="2552"/>
      </w:tabs>
      <w:ind w:left="567"/>
    </w:pPr>
    <w:rPr>
      <w:rFonts w:ascii="Univers" w:hAnsi="Univers"/>
      <w:sz w:val="22"/>
      <w:lang w:val="en-GB"/>
    </w:rPr>
  </w:style>
  <w:style w:type="paragraph" w:customStyle="1" w:styleId="headingb">
    <w:name w:val="heading_b"/>
    <w:basedOn w:val="Heading3"/>
    <w:next w:val="Normal"/>
    <w:rsid w:val="00206061"/>
    <w:pPr>
      <w:spacing w:before="160"/>
      <w:ind w:left="0" w:firstLine="0"/>
      <w:outlineLvl w:val="9"/>
    </w:pPr>
  </w:style>
  <w:style w:type="paragraph" w:customStyle="1" w:styleId="Qlist">
    <w:name w:val="Qlist"/>
    <w:basedOn w:val="Normal"/>
    <w:rsid w:val="00206061"/>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206061"/>
    <w:pPr>
      <w:tabs>
        <w:tab w:val="left" w:pos="397"/>
      </w:tabs>
    </w:pPr>
  </w:style>
  <w:style w:type="paragraph" w:customStyle="1" w:styleId="FirstFooter">
    <w:name w:val="FirstFooter"/>
    <w:basedOn w:val="Footer"/>
    <w:rsid w:val="00206061"/>
    <w:pPr>
      <w:tabs>
        <w:tab w:val="clear" w:pos="5954"/>
        <w:tab w:val="clear" w:pos="9639"/>
      </w:tabs>
    </w:pPr>
    <w:rPr>
      <w:caps w:val="0"/>
    </w:rPr>
  </w:style>
  <w:style w:type="paragraph" w:styleId="TOC9">
    <w:name w:val="toc 9"/>
    <w:basedOn w:val="TOC3"/>
    <w:semiHidden/>
    <w:rsid w:val="00206061"/>
  </w:style>
  <w:style w:type="paragraph" w:customStyle="1" w:styleId="headingi">
    <w:name w:val="heading_i"/>
    <w:basedOn w:val="Heading3"/>
    <w:next w:val="Normal"/>
    <w:rsid w:val="00206061"/>
    <w:pPr>
      <w:spacing w:before="160"/>
      <w:ind w:left="0" w:firstLine="0"/>
      <w:outlineLvl w:val="9"/>
    </w:pPr>
    <w:rPr>
      <w:b w:val="0"/>
      <w:i/>
    </w:rPr>
  </w:style>
  <w:style w:type="character" w:styleId="Hyperlink">
    <w:name w:val="Hyperlink"/>
    <w:basedOn w:val="DefaultParagraphFont"/>
    <w:rsid w:val="00206061"/>
    <w:rPr>
      <w:color w:val="0000FF"/>
      <w:u w:val="single"/>
    </w:rPr>
  </w:style>
  <w:style w:type="character" w:styleId="FollowedHyperlink">
    <w:name w:val="FollowedHyperlink"/>
    <w:basedOn w:val="DefaultParagraphFont"/>
    <w:rsid w:val="00206061"/>
    <w:rPr>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bsg13@itu.in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itu.int/ITU-T/ipr/"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ibout\Application%20Data\Microsoft\Templates\POOL%20F%20-%20ITU\PF_TSBCIRC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D9090B-9C72-474F-B109-84723B239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PF_TSBCIRC1</Template>
  <TotalTime>1</TotalTime>
  <Pages>3</Pages>
  <Words>874</Words>
  <Characters>5059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5922</CharactersWithSpaces>
  <SharedDoc>false</SharedDoc>
  <HLinks>
    <vt:vector size="24"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ariant>
        <vt:i4>2752612</vt:i4>
      </vt:variant>
      <vt:variant>
        <vt:i4>12</vt:i4>
      </vt:variant>
      <vt:variant>
        <vt:i4>0</vt:i4>
      </vt:variant>
      <vt:variant>
        <vt:i4>5</vt:i4>
      </vt:variant>
      <vt:variant>
        <vt:lpwstr>http://www.itu.int/</vt:lpwstr>
      </vt:variant>
      <vt:variant>
        <vt:lpwstr/>
      </vt:variant>
      <vt:variant>
        <vt:i4>7471182</vt:i4>
      </vt:variant>
      <vt:variant>
        <vt:i4>9</vt:i4>
      </vt:variant>
      <vt:variant>
        <vt:i4>0</vt:i4>
      </vt:variant>
      <vt:variant>
        <vt:i4>5</vt:i4>
      </vt:variant>
      <vt:variant>
        <vt:lpwstr>mailto:itumail@itu.int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subject/>
  <dc:creator>ribout</dc:creator>
  <cp:keywords/>
  <dc:description/>
  <cp:lastModifiedBy>bettini</cp:lastModifiedBy>
  <cp:revision>2</cp:revision>
  <cp:lastPrinted>2010-10-14T13:08:00Z</cp:lastPrinted>
  <dcterms:created xsi:type="dcterms:W3CDTF">2010-10-15T08:34:00Z</dcterms:created>
  <dcterms:modified xsi:type="dcterms:W3CDTF">2010-10-15T08:34:00Z</dcterms:modified>
</cp:coreProperties>
</file>