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6A7721"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3313D8">
        <w:rPr>
          <w:rFonts w:eastAsia="SimSun" w:hint="eastAsia"/>
          <w:lang w:eastAsia="zh-CN"/>
        </w:rPr>
        <w:t>2010</w:t>
      </w:r>
      <w:r w:rsidR="003313D8">
        <w:rPr>
          <w:rFonts w:eastAsia="SimSun" w:hint="eastAsia"/>
          <w:lang w:eastAsia="zh-CN"/>
        </w:rPr>
        <w:t>年</w:t>
      </w:r>
      <w:r w:rsidR="003313D8">
        <w:rPr>
          <w:rFonts w:eastAsia="SimSun" w:hint="eastAsia"/>
          <w:lang w:eastAsia="zh-CN"/>
        </w:rPr>
        <w:t>9</w:t>
      </w:r>
      <w:r w:rsidR="003313D8">
        <w:rPr>
          <w:rFonts w:eastAsia="SimSun" w:hint="eastAsia"/>
          <w:lang w:eastAsia="zh-CN"/>
        </w:rPr>
        <w:t>月</w:t>
      </w:r>
      <w:r w:rsidR="003313D8">
        <w:rPr>
          <w:rFonts w:eastAsia="SimSun" w:hint="eastAsia"/>
          <w:lang w:eastAsia="zh-CN"/>
        </w:rPr>
        <w:t>16</w:t>
      </w:r>
      <w:r w:rsidR="003313D8">
        <w:rPr>
          <w:rFonts w:eastAsia="SimSun" w:hint="eastAsia"/>
          <w:lang w:eastAsia="zh-CN"/>
        </w:rPr>
        <w:t>日，</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061"/>
      </w:tblGrid>
      <w:tr w:rsidR="0063445E">
        <w:trPr>
          <w:cantSplit/>
        </w:trPr>
        <w:tc>
          <w:tcPr>
            <w:tcW w:w="993" w:type="dxa"/>
          </w:tcPr>
          <w:p w:rsidR="0063445E" w:rsidRDefault="0063445E" w:rsidP="00956D38">
            <w:pPr>
              <w:tabs>
                <w:tab w:val="left" w:pos="4111"/>
              </w:tabs>
              <w:spacing w:before="10"/>
              <w:rPr>
                <w:sz w:val="22"/>
                <w:lang w:eastAsia="zh-CN"/>
              </w:rPr>
            </w:pPr>
            <w:r>
              <w:rPr>
                <w:rFonts w:hint="eastAsia"/>
                <w:sz w:val="22"/>
                <w:lang w:eastAsia="zh-CN"/>
              </w:rPr>
              <w:t>文号：</w:t>
            </w:r>
          </w:p>
          <w:p w:rsidR="0063445E" w:rsidRDefault="0063445E" w:rsidP="00956D38">
            <w:pPr>
              <w:tabs>
                <w:tab w:val="left" w:pos="4111"/>
              </w:tabs>
              <w:spacing w:before="10"/>
              <w:rPr>
                <w:sz w:val="22"/>
                <w:lang w:eastAsia="zh-CN"/>
              </w:rPr>
            </w:pPr>
          </w:p>
          <w:p w:rsidR="0063445E" w:rsidRDefault="003313D8" w:rsidP="00956D38">
            <w:pPr>
              <w:tabs>
                <w:tab w:val="left" w:pos="4111"/>
              </w:tabs>
              <w:spacing w:before="10"/>
              <w:rPr>
                <w:sz w:val="22"/>
                <w:lang w:eastAsia="zh-CN"/>
              </w:rPr>
            </w:pPr>
            <w:r>
              <w:rPr>
                <w:rFonts w:ascii="SimSun" w:eastAsia="SimSun" w:hAnsi="SimSun" w:hint="eastAsia"/>
                <w:sz w:val="22"/>
                <w:lang w:eastAsia="zh-CN"/>
              </w:rPr>
              <w:t>联系人：</w:t>
            </w:r>
            <w:r w:rsidR="0063445E">
              <w:rPr>
                <w:sz w:val="22"/>
                <w:lang w:eastAsia="zh-CN"/>
              </w:rPr>
              <w:br/>
            </w:r>
            <w:r w:rsidR="0063445E">
              <w:rPr>
                <w:rFonts w:hint="eastAsia"/>
                <w:sz w:val="22"/>
                <w:lang w:eastAsia="zh-CN"/>
              </w:rPr>
              <w:t>电话：</w:t>
            </w:r>
          </w:p>
          <w:p w:rsidR="0063445E" w:rsidRDefault="0063445E" w:rsidP="00956D38">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63445E" w:rsidRDefault="0063445E" w:rsidP="00956D38">
            <w:pPr>
              <w:tabs>
                <w:tab w:val="left" w:pos="4111"/>
              </w:tabs>
              <w:spacing w:before="0"/>
              <w:rPr>
                <w:b/>
                <w:lang w:eastAsia="zh-CN"/>
              </w:rPr>
            </w:pPr>
            <w:r>
              <w:rPr>
                <w:rFonts w:hint="eastAsia"/>
                <w:b/>
                <w:lang w:eastAsia="zh-CN"/>
              </w:rPr>
              <w:t>电信标准化局第</w:t>
            </w:r>
            <w:r w:rsidR="00C63A75">
              <w:rPr>
                <w:rFonts w:eastAsia="SimSun" w:hint="eastAsia"/>
                <w:b/>
                <w:lang w:eastAsia="zh-CN"/>
              </w:rPr>
              <w:t>134</w:t>
            </w:r>
            <w:r>
              <w:rPr>
                <w:rFonts w:hint="eastAsia"/>
                <w:b/>
                <w:lang w:eastAsia="zh-CN"/>
              </w:rPr>
              <w:t>号通函</w:t>
            </w:r>
          </w:p>
          <w:p w:rsidR="0063445E" w:rsidRDefault="0063445E" w:rsidP="00956D38">
            <w:pPr>
              <w:tabs>
                <w:tab w:val="left" w:pos="4111"/>
              </w:tabs>
              <w:spacing w:before="0"/>
              <w:rPr>
                <w:b/>
                <w:lang w:eastAsia="zh-CN"/>
              </w:rPr>
            </w:pPr>
          </w:p>
          <w:p w:rsidR="0063445E" w:rsidRDefault="00C63A75" w:rsidP="00956D38">
            <w:pPr>
              <w:tabs>
                <w:tab w:val="left" w:pos="4111"/>
              </w:tabs>
              <w:spacing w:before="0"/>
              <w:rPr>
                <w:lang w:eastAsia="zh-CN"/>
              </w:rPr>
            </w:pPr>
            <w:r w:rsidRPr="00F021A2">
              <w:rPr>
                <w:sz w:val="22"/>
                <w:szCs w:val="22"/>
                <w:lang w:val="sv-SE"/>
              </w:rPr>
              <w:t>Alexandra Gaspari</w:t>
            </w:r>
            <w:r>
              <w:rPr>
                <w:lang w:eastAsia="zh-CN"/>
              </w:rPr>
              <w:br/>
              <w:t>+41 22 730</w:t>
            </w:r>
            <w:r>
              <w:rPr>
                <w:rFonts w:eastAsia="SimSun" w:hint="eastAsia"/>
                <w:lang w:eastAsia="zh-CN"/>
              </w:rPr>
              <w:t xml:space="preserve"> 5158</w:t>
            </w:r>
            <w:r w:rsidR="0063445E">
              <w:rPr>
                <w:lang w:eastAsia="zh-CN"/>
              </w:rPr>
              <w:br/>
              <w:t>+41 22 730 5853</w:t>
            </w:r>
          </w:p>
        </w:tc>
        <w:tc>
          <w:tcPr>
            <w:tcW w:w="4061" w:type="dxa"/>
          </w:tcPr>
          <w:p w:rsidR="0063445E" w:rsidRDefault="0063445E" w:rsidP="00512820">
            <w:pPr>
              <w:tabs>
                <w:tab w:val="clear" w:pos="794"/>
                <w:tab w:val="clear" w:pos="1191"/>
                <w:tab w:val="clear" w:pos="1588"/>
                <w:tab w:val="clear" w:pos="1985"/>
                <w:tab w:val="left" w:pos="284"/>
              </w:tabs>
              <w:spacing w:before="0"/>
              <w:ind w:left="284" w:hanging="284"/>
              <w:rPr>
                <w:rFonts w:eastAsia="SimSun"/>
                <w:lang w:eastAsia="zh-CN"/>
              </w:rPr>
            </w:pPr>
            <w:bookmarkStart w:id="1" w:name="Addressee_E"/>
            <w:bookmarkEnd w:id="1"/>
            <w:r>
              <w:rPr>
                <w:lang w:eastAsia="zh-CN"/>
              </w:rPr>
              <w:t>-</w:t>
            </w:r>
            <w:r>
              <w:rPr>
                <w:lang w:eastAsia="zh-CN"/>
              </w:rPr>
              <w:tab/>
            </w:r>
            <w:r>
              <w:rPr>
                <w:rFonts w:hint="eastAsia"/>
                <w:lang w:eastAsia="zh-CN"/>
              </w:rPr>
              <w:t>致国际</w:t>
            </w:r>
            <w:r w:rsidRPr="00406467">
              <w:rPr>
                <w:rFonts w:hint="eastAsia"/>
                <w:lang w:eastAsia="zh-CN"/>
              </w:rPr>
              <w:t>电联</w:t>
            </w:r>
            <w:r w:rsidR="00512820" w:rsidRPr="00406467">
              <w:rPr>
                <w:rFonts w:hint="eastAsia"/>
                <w:lang w:eastAsia="zh-CN"/>
              </w:rPr>
              <w:t>各成员</w:t>
            </w:r>
            <w:r w:rsidRPr="00406467">
              <w:rPr>
                <w:rFonts w:hint="eastAsia"/>
                <w:lang w:eastAsia="zh-CN"/>
              </w:rPr>
              <w:t>国主管部门</w:t>
            </w:r>
          </w:p>
          <w:p w:rsidR="00C63A75" w:rsidRDefault="00C63A75" w:rsidP="00512820">
            <w:pPr>
              <w:tabs>
                <w:tab w:val="clear" w:pos="794"/>
                <w:tab w:val="clear" w:pos="1191"/>
                <w:tab w:val="clear" w:pos="1588"/>
                <w:tab w:val="clear" w:pos="1985"/>
                <w:tab w:val="left" w:pos="284"/>
              </w:tabs>
              <w:spacing w:before="0"/>
              <w:ind w:left="284" w:hanging="284"/>
              <w:rPr>
                <w:rFonts w:eastAsia="SimSun"/>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C63A75" w:rsidRDefault="00C63A75" w:rsidP="00512820">
            <w:pPr>
              <w:tabs>
                <w:tab w:val="clear" w:pos="794"/>
                <w:tab w:val="clear" w:pos="1191"/>
                <w:tab w:val="clear" w:pos="1588"/>
                <w:tab w:val="clear" w:pos="1985"/>
                <w:tab w:val="left" w:pos="284"/>
              </w:tabs>
              <w:spacing w:before="0"/>
              <w:ind w:left="284" w:hanging="284"/>
              <w:rPr>
                <w:rFonts w:eastAsia="SimSun"/>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C63A75" w:rsidRPr="00C63A75" w:rsidRDefault="00C63A75" w:rsidP="00512820">
            <w:pPr>
              <w:tabs>
                <w:tab w:val="clear" w:pos="794"/>
                <w:tab w:val="clear" w:pos="1191"/>
                <w:tab w:val="clear" w:pos="1588"/>
                <w:tab w:val="clear" w:pos="1985"/>
                <w:tab w:val="left" w:pos="284"/>
              </w:tabs>
              <w:spacing w:before="0"/>
              <w:ind w:left="284" w:hanging="284"/>
              <w:rPr>
                <w:rFonts w:eastAsia="SimSun"/>
                <w:lang w:eastAsia="zh-CN"/>
              </w:rPr>
            </w:pPr>
            <w:r>
              <w:rPr>
                <w:lang w:eastAsia="zh-CN"/>
              </w:rPr>
              <w:t>-</w:t>
            </w:r>
            <w:r>
              <w:rPr>
                <w:lang w:eastAsia="zh-CN"/>
              </w:rPr>
              <w:tab/>
            </w:r>
            <w:r>
              <w:rPr>
                <w:rFonts w:hint="eastAsia"/>
                <w:lang w:eastAsia="zh-CN"/>
              </w:rPr>
              <w:t>国际标准化组织（</w:t>
            </w:r>
            <w:r>
              <w:rPr>
                <w:rFonts w:hint="eastAsia"/>
                <w:lang w:eastAsia="zh-CN"/>
              </w:rPr>
              <w:t>ISO</w:t>
            </w:r>
            <w:r>
              <w:rPr>
                <w:rFonts w:hint="eastAsia"/>
                <w:lang w:eastAsia="zh-CN"/>
              </w:rPr>
              <w:t>）、国际电工委员会（</w:t>
            </w:r>
            <w:r>
              <w:rPr>
                <w:rFonts w:hint="eastAsia"/>
                <w:lang w:eastAsia="zh-CN"/>
              </w:rPr>
              <w:t>IEC</w:t>
            </w:r>
            <w:r>
              <w:rPr>
                <w:rFonts w:hint="eastAsia"/>
                <w:lang w:eastAsia="zh-CN"/>
              </w:rPr>
              <w:t>）</w:t>
            </w:r>
          </w:p>
        </w:tc>
      </w:tr>
      <w:tr w:rsidR="0063445E">
        <w:trPr>
          <w:cantSplit/>
        </w:trPr>
        <w:tc>
          <w:tcPr>
            <w:tcW w:w="993" w:type="dxa"/>
          </w:tcPr>
          <w:p w:rsidR="0063445E" w:rsidRPr="00234A9B" w:rsidRDefault="0063445E" w:rsidP="00956D38">
            <w:pPr>
              <w:spacing w:before="10"/>
              <w:rPr>
                <w:sz w:val="22"/>
                <w:szCs w:val="22"/>
                <w:lang w:eastAsia="zh-CN"/>
              </w:rPr>
            </w:pPr>
            <w:r w:rsidRPr="00234A9B">
              <w:rPr>
                <w:rFonts w:hint="eastAsia"/>
                <w:sz w:val="22"/>
                <w:szCs w:val="22"/>
                <w:lang w:eastAsia="zh-CN"/>
              </w:rPr>
              <w:t>电子</w:t>
            </w:r>
          </w:p>
          <w:p w:rsidR="0063445E" w:rsidRDefault="0063445E" w:rsidP="00956D38">
            <w:pPr>
              <w:spacing w:before="10"/>
              <w:rPr>
                <w:lang w:eastAsia="zh-CN"/>
              </w:rPr>
            </w:pPr>
            <w:r w:rsidRPr="00234A9B">
              <w:rPr>
                <w:rFonts w:hint="eastAsia"/>
                <w:sz w:val="22"/>
                <w:szCs w:val="22"/>
                <w:lang w:eastAsia="zh-CN"/>
              </w:rPr>
              <w:t>邮件：</w:t>
            </w:r>
          </w:p>
        </w:tc>
        <w:tc>
          <w:tcPr>
            <w:tcW w:w="4436" w:type="dxa"/>
          </w:tcPr>
          <w:p w:rsidR="0063445E" w:rsidRDefault="00182718" w:rsidP="00956D38">
            <w:pPr>
              <w:tabs>
                <w:tab w:val="left" w:pos="4111"/>
              </w:tabs>
              <w:spacing w:before="0"/>
              <w:rPr>
                <w:lang w:eastAsia="zh-CN"/>
              </w:rPr>
            </w:pPr>
            <w:hyperlink r:id="rId9" w:history="1">
              <w:r w:rsidR="00C63A75" w:rsidRPr="00F021A2">
                <w:rPr>
                  <w:rStyle w:val="Hyperlink"/>
                  <w:lang w:val="sv-SE"/>
                </w:rPr>
                <w:t>alexandra.gaspari@itu.int</w:t>
              </w:r>
            </w:hyperlink>
          </w:p>
        </w:tc>
        <w:tc>
          <w:tcPr>
            <w:tcW w:w="4061"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sidR="00C63A75">
              <w:rPr>
                <w:rFonts w:eastAsia="SimSun" w:hint="eastAsia"/>
                <w:lang w:eastAsia="zh-CN"/>
              </w:rPr>
              <w:t>ITU-T</w:t>
            </w:r>
            <w:r w:rsidR="00C63A75">
              <w:rPr>
                <w:rFonts w:eastAsia="SimSun" w:hint="eastAsia"/>
                <w:lang w:eastAsia="zh-CN"/>
              </w:rPr>
              <w:t>各</w:t>
            </w:r>
            <w:r>
              <w:rPr>
                <w:rFonts w:hint="eastAsia"/>
                <w:lang w:eastAsia="zh-CN"/>
              </w:rPr>
              <w:t>研究组正副主席；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Pr="00C63A75" w:rsidRDefault="00C63A75" w:rsidP="003313D8">
            <w:pPr>
              <w:tabs>
                <w:tab w:val="left" w:pos="4111"/>
              </w:tabs>
              <w:spacing w:before="0"/>
              <w:ind w:left="57" w:right="28"/>
              <w:rPr>
                <w:rFonts w:eastAsia="SimSun"/>
                <w:lang w:eastAsia="zh-CN"/>
              </w:rPr>
            </w:pPr>
            <w:r>
              <w:rPr>
                <w:rFonts w:ascii="SimSun" w:eastAsia="SimSun" w:hAnsi="SimSun" w:cs="SimSun" w:hint="eastAsia"/>
                <w:b/>
                <w:szCs w:val="24"/>
                <w:lang w:eastAsia="zh-CN"/>
              </w:rPr>
              <w:t>世界标准合作组织</w:t>
            </w:r>
            <w:r w:rsidR="0060022C" w:rsidRPr="0060022C">
              <w:rPr>
                <w:rFonts w:ascii="SimSun" w:eastAsia="SimSun" w:hAnsi="SimSun"/>
                <w:b/>
                <w:szCs w:val="24"/>
                <w:lang w:eastAsia="zh-CN"/>
              </w:rPr>
              <w:t>“</w:t>
            </w:r>
            <w:r w:rsidR="003313D8">
              <w:rPr>
                <w:rFonts w:hint="eastAsia"/>
                <w:b/>
                <w:szCs w:val="24"/>
                <w:lang w:eastAsia="zh-CN"/>
              </w:rPr>
              <w:t>无障碍获取和</w:t>
            </w:r>
            <w:r>
              <w:rPr>
                <w:rFonts w:ascii="SimSun" w:eastAsia="SimSun" w:hAnsi="SimSun" w:cs="SimSun" w:hint="eastAsia"/>
                <w:b/>
                <w:szCs w:val="24"/>
                <w:lang w:eastAsia="zh-CN"/>
              </w:rPr>
              <w:t>国际标准的贡献</w:t>
            </w:r>
            <w:r w:rsidR="0060022C" w:rsidRPr="0060022C">
              <w:rPr>
                <w:rFonts w:ascii="SimSun" w:eastAsia="SimSun" w:hAnsi="SimSun"/>
                <w:b/>
                <w:szCs w:val="24"/>
                <w:lang w:eastAsia="zh-CN"/>
              </w:rPr>
              <w:t>”</w:t>
            </w:r>
            <w:r>
              <w:rPr>
                <w:rFonts w:ascii="SimSun" w:eastAsia="SimSun" w:hAnsi="SimSun" w:cs="SimSun" w:hint="eastAsia"/>
                <w:b/>
                <w:szCs w:val="24"/>
                <w:lang w:eastAsia="zh-CN"/>
              </w:rPr>
              <w:t>讲习班</w:t>
            </w:r>
            <w:r>
              <w:rPr>
                <w:b/>
                <w:szCs w:val="24"/>
                <w:lang w:eastAsia="zh-CN"/>
              </w:rPr>
              <w:br/>
            </w:r>
            <w:r>
              <w:rPr>
                <w:rFonts w:hint="eastAsia"/>
                <w:b/>
                <w:szCs w:val="24"/>
                <w:lang w:eastAsia="zh-CN"/>
              </w:rPr>
              <w:t>2</w:t>
            </w:r>
            <w:r w:rsidRPr="00A2749E">
              <w:rPr>
                <w:b/>
                <w:szCs w:val="24"/>
                <w:lang w:eastAsia="ja-JP"/>
              </w:rPr>
              <w:t>010</w:t>
            </w:r>
            <w:r>
              <w:rPr>
                <w:rFonts w:ascii="SimSun" w:eastAsia="SimSun" w:hAnsi="SimSun" w:cs="SimSun" w:hint="eastAsia"/>
                <w:b/>
                <w:szCs w:val="24"/>
                <w:lang w:eastAsia="zh-CN"/>
              </w:rPr>
              <w:t>年</w:t>
            </w:r>
            <w:r>
              <w:rPr>
                <w:rFonts w:hint="eastAsia"/>
                <w:b/>
                <w:szCs w:val="24"/>
                <w:lang w:eastAsia="zh-CN"/>
              </w:rPr>
              <w:t>11</w:t>
            </w:r>
            <w:r>
              <w:rPr>
                <w:rFonts w:ascii="SimSun" w:eastAsia="SimSun" w:hAnsi="SimSun" w:cs="SimSun" w:hint="eastAsia"/>
                <w:b/>
                <w:szCs w:val="24"/>
                <w:lang w:eastAsia="zh-CN"/>
              </w:rPr>
              <w:t>月</w:t>
            </w:r>
            <w:r w:rsidRPr="00A2749E">
              <w:rPr>
                <w:b/>
                <w:szCs w:val="24"/>
                <w:lang w:eastAsia="ja-JP"/>
              </w:rPr>
              <w:t>3</w:t>
            </w:r>
            <w:r>
              <w:rPr>
                <w:rFonts w:hint="eastAsia"/>
                <w:b/>
                <w:szCs w:val="24"/>
                <w:lang w:eastAsia="zh-CN"/>
              </w:rPr>
              <w:t>-5</w:t>
            </w:r>
            <w:r>
              <w:rPr>
                <w:rFonts w:ascii="SimSun" w:eastAsia="SimSun" w:hAnsi="SimSun" w:cs="SimSun" w:hint="eastAsia"/>
                <w:b/>
                <w:szCs w:val="24"/>
                <w:lang w:eastAsia="zh-CN"/>
              </w:rPr>
              <w:t>日，日内瓦</w:t>
            </w: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Pr="00406467" w:rsidRDefault="0063445E" w:rsidP="0063445E">
      <w:pPr>
        <w:rPr>
          <w:lang w:eastAsia="zh-CN"/>
        </w:rPr>
      </w:pPr>
      <w:r w:rsidRPr="00406467">
        <w:rPr>
          <w:rFonts w:hint="eastAsia"/>
          <w:lang w:eastAsia="zh-CN"/>
        </w:rPr>
        <w:t>尊敬的先生</w:t>
      </w:r>
      <w:r w:rsidRPr="00406467">
        <w:rPr>
          <w:rFonts w:hint="eastAsia"/>
          <w:lang w:eastAsia="zh-CN"/>
        </w:rPr>
        <w:t>/</w:t>
      </w:r>
      <w:r w:rsidRPr="00406467">
        <w:rPr>
          <w:rFonts w:hint="eastAsia"/>
          <w:lang w:eastAsia="zh-CN"/>
        </w:rPr>
        <w:t>女士：</w:t>
      </w:r>
    </w:p>
    <w:p w:rsidR="0063445E" w:rsidRDefault="003720EF" w:rsidP="004F5B9D">
      <w:pPr>
        <w:rPr>
          <w:rFonts w:eastAsia="SimSun"/>
          <w:lang w:eastAsia="zh-CN"/>
        </w:rPr>
      </w:pPr>
      <w:r w:rsidRPr="00406467">
        <w:rPr>
          <w:bCs/>
          <w:lang w:eastAsia="zh-CN"/>
        </w:rPr>
        <w:t>1</w:t>
      </w:r>
      <w:r w:rsidRPr="00406467">
        <w:rPr>
          <w:lang w:eastAsia="zh-CN"/>
        </w:rPr>
        <w:tab/>
      </w:r>
      <w:r w:rsidR="00A04D74">
        <w:rPr>
          <w:rFonts w:ascii="SimSun" w:eastAsia="SimSun" w:hAnsi="SimSun" w:cs="SimSun" w:hint="eastAsia"/>
          <w:lang w:eastAsia="zh-CN"/>
        </w:rPr>
        <w:t>我谨通知您，由国际标准化组织（</w:t>
      </w:r>
      <w:r w:rsidR="00A04D74">
        <w:rPr>
          <w:lang w:eastAsia="zh-CN"/>
        </w:rPr>
        <w:t>ISO</w:t>
      </w:r>
      <w:r w:rsidR="00A04D74">
        <w:rPr>
          <w:rFonts w:ascii="SimSun" w:eastAsia="SimSun" w:hAnsi="SimSun" w:cs="SimSun" w:hint="eastAsia"/>
          <w:lang w:eastAsia="zh-CN"/>
        </w:rPr>
        <w:t>）和国际电工委员会（</w:t>
      </w:r>
      <w:r w:rsidR="00A04D74">
        <w:rPr>
          <w:lang w:eastAsia="zh-CN"/>
        </w:rPr>
        <w:t>IEC</w:t>
      </w:r>
      <w:r w:rsidR="00A04D74">
        <w:rPr>
          <w:rFonts w:ascii="SimSun" w:eastAsia="SimSun" w:hAnsi="SimSun" w:cs="SimSun" w:hint="eastAsia"/>
          <w:lang w:eastAsia="zh-CN"/>
        </w:rPr>
        <w:t>）联合组织的题为</w:t>
      </w:r>
      <w:r w:rsidR="004F5B9D">
        <w:rPr>
          <w:rFonts w:eastAsia="SimSun" w:hint="eastAsia"/>
          <w:lang w:eastAsia="zh-CN"/>
        </w:rPr>
        <w:t>“</w:t>
      </w:r>
      <w:r w:rsidR="003313D8">
        <w:rPr>
          <w:rFonts w:ascii="SimSun" w:eastAsia="SimSun" w:hAnsi="SimSun" w:cs="SimSun" w:hint="eastAsia"/>
          <w:b/>
          <w:lang w:eastAsia="zh-CN"/>
        </w:rPr>
        <w:t>无障碍获取和</w:t>
      </w:r>
      <w:r w:rsidR="00A04D74">
        <w:rPr>
          <w:rFonts w:ascii="SimSun" w:eastAsia="SimSun" w:hAnsi="SimSun" w:cs="SimSun" w:hint="eastAsia"/>
          <w:b/>
          <w:lang w:eastAsia="zh-CN"/>
        </w:rPr>
        <w:t>国际标准的贡献</w:t>
      </w:r>
      <w:r w:rsidR="004F5B9D">
        <w:rPr>
          <w:rFonts w:ascii="SimSun" w:eastAsia="SimSun" w:hAnsi="SimSun" w:hint="eastAsia"/>
          <w:lang w:eastAsia="zh-CN"/>
        </w:rPr>
        <w:t>”</w:t>
      </w:r>
      <w:r w:rsidR="00A04D74">
        <w:rPr>
          <w:rFonts w:ascii="SimSun" w:eastAsia="SimSun" w:hAnsi="SimSun" w:cs="SimSun" w:hint="eastAsia"/>
          <w:lang w:eastAsia="zh-CN"/>
        </w:rPr>
        <w:t>的讲习班将于</w:t>
      </w:r>
      <w:r w:rsidR="00A04D74">
        <w:rPr>
          <w:rFonts w:hint="eastAsia"/>
          <w:lang w:eastAsia="zh-CN"/>
        </w:rPr>
        <w:t>2010</w:t>
      </w:r>
      <w:r w:rsidR="00A04D74">
        <w:rPr>
          <w:rFonts w:ascii="SimSun" w:eastAsia="SimSun" w:hAnsi="SimSun" w:cs="SimSun" w:hint="eastAsia"/>
          <w:lang w:eastAsia="zh-CN"/>
        </w:rPr>
        <w:t>年</w:t>
      </w:r>
      <w:r w:rsidR="00A04D74">
        <w:rPr>
          <w:rFonts w:hint="eastAsia"/>
          <w:lang w:eastAsia="zh-CN"/>
        </w:rPr>
        <w:t>11</w:t>
      </w:r>
      <w:r w:rsidR="00A04D74">
        <w:rPr>
          <w:rFonts w:ascii="SimSun" w:eastAsia="SimSun" w:hAnsi="SimSun" w:cs="SimSun" w:hint="eastAsia"/>
          <w:lang w:eastAsia="zh-CN"/>
        </w:rPr>
        <w:t>月</w:t>
      </w:r>
      <w:r w:rsidR="00A04D74">
        <w:rPr>
          <w:rFonts w:hint="eastAsia"/>
          <w:lang w:eastAsia="zh-CN"/>
        </w:rPr>
        <w:t>3</w:t>
      </w:r>
      <w:r w:rsidR="00A04D74">
        <w:rPr>
          <w:rFonts w:ascii="SimSun" w:eastAsia="SimSun" w:hAnsi="SimSun" w:cs="SimSun" w:hint="eastAsia"/>
          <w:lang w:eastAsia="zh-CN"/>
        </w:rPr>
        <w:t>至</w:t>
      </w:r>
      <w:r w:rsidR="00A04D74">
        <w:rPr>
          <w:rFonts w:hint="eastAsia"/>
          <w:lang w:eastAsia="zh-CN"/>
        </w:rPr>
        <w:t>5</w:t>
      </w:r>
      <w:r w:rsidR="00A04D74">
        <w:rPr>
          <w:rFonts w:ascii="SimSun" w:eastAsia="SimSun" w:hAnsi="SimSun" w:cs="SimSun" w:hint="eastAsia"/>
          <w:lang w:eastAsia="zh-CN"/>
        </w:rPr>
        <w:t>日在日内瓦世界气象组织（</w:t>
      </w:r>
      <w:r w:rsidR="00A04D74">
        <w:rPr>
          <w:lang w:eastAsia="zh-CN"/>
        </w:rPr>
        <w:t>WMO</w:t>
      </w:r>
      <w:r w:rsidR="00A04D74">
        <w:rPr>
          <w:rFonts w:ascii="SimSun" w:eastAsia="SimSun" w:hAnsi="SimSun" w:cs="SimSun" w:hint="eastAsia"/>
          <w:lang w:eastAsia="zh-CN"/>
        </w:rPr>
        <w:t>）总部举办。继讲习班之后，将于</w:t>
      </w:r>
      <w:r w:rsidR="00A04D74">
        <w:rPr>
          <w:rFonts w:hint="eastAsia"/>
          <w:lang w:eastAsia="zh-CN"/>
        </w:rPr>
        <w:t>2010</w:t>
      </w:r>
      <w:r w:rsidR="00A04D74">
        <w:rPr>
          <w:rFonts w:ascii="SimSun" w:eastAsia="SimSun" w:hAnsi="SimSun" w:cs="SimSun" w:hint="eastAsia"/>
          <w:lang w:eastAsia="zh-CN"/>
        </w:rPr>
        <w:t>年</w:t>
      </w:r>
      <w:r w:rsidR="00A04D74">
        <w:rPr>
          <w:rFonts w:hint="eastAsia"/>
          <w:lang w:eastAsia="zh-CN"/>
        </w:rPr>
        <w:t>11</w:t>
      </w:r>
      <w:r w:rsidR="00A04D74">
        <w:rPr>
          <w:rFonts w:ascii="SimSun" w:eastAsia="SimSun" w:hAnsi="SimSun" w:cs="SimSun" w:hint="eastAsia"/>
          <w:lang w:eastAsia="zh-CN"/>
        </w:rPr>
        <w:t>月</w:t>
      </w:r>
      <w:r w:rsidR="00A04D74">
        <w:rPr>
          <w:rFonts w:hint="eastAsia"/>
          <w:lang w:eastAsia="zh-CN"/>
        </w:rPr>
        <w:t>5</w:t>
      </w:r>
      <w:r w:rsidR="003313D8">
        <w:rPr>
          <w:rFonts w:ascii="SimSun" w:eastAsia="SimSun" w:hAnsi="SimSun" w:cs="SimSun" w:hint="eastAsia"/>
          <w:lang w:eastAsia="zh-CN"/>
        </w:rPr>
        <w:t>日</w:t>
      </w:r>
      <w:r w:rsidR="003313D8">
        <w:rPr>
          <w:rFonts w:ascii="SimSun" w:eastAsia="SimSun" w:hAnsi="SimSun" w:hint="eastAsia"/>
          <w:lang w:eastAsia="zh-CN"/>
        </w:rPr>
        <w:t>召开</w:t>
      </w:r>
      <w:r w:rsidR="00A04D74" w:rsidRPr="00E24383">
        <w:rPr>
          <w:rFonts w:ascii="SimSun" w:eastAsia="SimSun" w:hAnsi="SimSun" w:cs="SimSun" w:hint="eastAsia"/>
          <w:lang w:eastAsia="zh-CN"/>
        </w:rPr>
        <w:t>世界标准合作组织</w:t>
      </w:r>
      <w:r w:rsidR="00A04D74">
        <w:rPr>
          <w:rFonts w:ascii="SimSun" w:eastAsia="SimSun" w:hAnsi="SimSun" w:cs="SimSun" w:hint="eastAsia"/>
          <w:lang w:eastAsia="zh-CN"/>
        </w:rPr>
        <w:t>（</w:t>
      </w:r>
      <w:r w:rsidR="00A04D74">
        <w:rPr>
          <w:rFonts w:hint="eastAsia"/>
          <w:lang w:eastAsia="zh-CN"/>
        </w:rPr>
        <w:t>WSC</w:t>
      </w:r>
      <w:r w:rsidR="00A04D74">
        <w:rPr>
          <w:rFonts w:ascii="SimSun" w:eastAsia="SimSun" w:hAnsi="SimSun" w:cs="SimSun" w:hint="eastAsia"/>
          <w:lang w:eastAsia="zh-CN"/>
        </w:rPr>
        <w:t>）伙伴标准化</w:t>
      </w:r>
      <w:r w:rsidR="003313D8">
        <w:rPr>
          <w:rFonts w:ascii="SimSun" w:eastAsia="SimSun" w:hAnsi="SimSun" w:hint="eastAsia"/>
          <w:lang w:eastAsia="zh-CN"/>
        </w:rPr>
        <w:t>委员会</w:t>
      </w:r>
      <w:r w:rsidR="00A04D74">
        <w:rPr>
          <w:rFonts w:ascii="SimSun" w:eastAsia="SimSun" w:hAnsi="SimSun" w:cs="SimSun" w:hint="eastAsia"/>
          <w:lang w:eastAsia="zh-CN"/>
        </w:rPr>
        <w:t>和</w:t>
      </w:r>
      <w:r w:rsidR="003313D8">
        <w:rPr>
          <w:rFonts w:ascii="SimSun" w:eastAsia="SimSun" w:hAnsi="SimSun" w:hint="eastAsia"/>
          <w:lang w:eastAsia="zh-CN"/>
        </w:rPr>
        <w:t>相关</w:t>
      </w:r>
      <w:r w:rsidR="003313D8">
        <w:rPr>
          <w:rFonts w:ascii="SimSun" w:eastAsia="SimSun" w:hAnsi="SimSun" w:cs="SimSun" w:hint="eastAsia"/>
          <w:lang w:eastAsia="zh-CN"/>
        </w:rPr>
        <w:t>活动</w:t>
      </w:r>
      <w:r w:rsidR="00A04D74">
        <w:rPr>
          <w:rFonts w:ascii="SimSun" w:eastAsia="SimSun" w:hAnsi="SimSun" w:cs="SimSun" w:hint="eastAsia"/>
          <w:lang w:eastAsia="zh-CN"/>
        </w:rPr>
        <w:t>参与者</w:t>
      </w:r>
      <w:r w:rsidR="003313D8">
        <w:rPr>
          <w:rFonts w:ascii="SimSun" w:eastAsia="SimSun" w:hAnsi="SimSun" w:hint="eastAsia"/>
          <w:lang w:eastAsia="zh-CN"/>
        </w:rPr>
        <w:t>的特别</w:t>
      </w:r>
      <w:r w:rsidR="00A04D74">
        <w:rPr>
          <w:rFonts w:ascii="SimSun" w:eastAsia="SimSun" w:hAnsi="SimSun" w:cs="SimSun" w:hint="eastAsia"/>
          <w:lang w:eastAsia="zh-CN"/>
        </w:rPr>
        <w:t>会议。此讲习班是包括上述三个组织在内的世界标准合作组织的一项举措。</w:t>
      </w:r>
    </w:p>
    <w:p w:rsidR="00A04D74" w:rsidRPr="00A04D74" w:rsidRDefault="00A04D74" w:rsidP="004F5B9D">
      <w:pPr>
        <w:ind w:firstLineChars="200" w:firstLine="480"/>
        <w:rPr>
          <w:lang w:eastAsia="zh-CN"/>
        </w:rPr>
      </w:pPr>
      <w:r>
        <w:rPr>
          <w:rFonts w:ascii="SimSun" w:eastAsia="SimSun" w:hAnsi="SimSun" w:cs="SimSun" w:hint="eastAsia"/>
          <w:lang w:eastAsia="zh-CN"/>
        </w:rPr>
        <w:t>讲习班将于第一天的</w:t>
      </w:r>
      <w:r>
        <w:rPr>
          <w:lang w:eastAsia="zh-CN"/>
        </w:rPr>
        <w:t>10</w:t>
      </w:r>
      <w:r>
        <w:rPr>
          <w:rFonts w:hint="eastAsia"/>
          <w:lang w:eastAsia="zh-CN"/>
        </w:rPr>
        <w:t>:</w:t>
      </w:r>
      <w:r>
        <w:rPr>
          <w:lang w:eastAsia="zh-CN"/>
        </w:rPr>
        <w:t>00</w:t>
      </w:r>
      <w:r>
        <w:rPr>
          <w:rFonts w:ascii="SimSun" w:eastAsia="SimSun" w:hAnsi="SimSun" w:cs="SimSun" w:hint="eastAsia"/>
          <w:lang w:eastAsia="zh-CN"/>
        </w:rPr>
        <w:t>开始。有关会议厅的详尽信息将在</w:t>
      </w:r>
      <w:r>
        <w:rPr>
          <w:lang w:eastAsia="zh-CN"/>
        </w:rPr>
        <w:t>WMO</w:t>
      </w:r>
      <w:r>
        <w:rPr>
          <w:rFonts w:ascii="SimSun" w:eastAsia="SimSun" w:hAnsi="SimSun" w:cs="SimSun" w:hint="eastAsia"/>
          <w:lang w:eastAsia="zh-CN"/>
        </w:rPr>
        <w:t>总部各入口处的屏幕上显示。</w:t>
      </w:r>
    </w:p>
    <w:p w:rsidR="0063445E" w:rsidRPr="00406467" w:rsidRDefault="003720EF" w:rsidP="004F5B9D">
      <w:pPr>
        <w:rPr>
          <w:lang w:eastAsia="zh-CN"/>
        </w:rPr>
      </w:pPr>
      <w:r w:rsidRPr="00406467">
        <w:rPr>
          <w:bCs/>
          <w:lang w:eastAsia="zh-CN"/>
        </w:rPr>
        <w:t>2</w:t>
      </w:r>
      <w:r w:rsidRPr="00406467">
        <w:rPr>
          <w:lang w:eastAsia="zh-CN"/>
        </w:rPr>
        <w:tab/>
      </w:r>
      <w:r w:rsidR="00A04D74">
        <w:rPr>
          <w:rFonts w:ascii="SimSun" w:eastAsia="SimSun" w:hAnsi="SimSun" w:cs="SimSun" w:hint="eastAsia"/>
          <w:lang w:eastAsia="zh-CN"/>
        </w:rPr>
        <w:t>讨论将仅用英文进行。</w:t>
      </w:r>
    </w:p>
    <w:p w:rsidR="0063445E" w:rsidRPr="00A04D74" w:rsidRDefault="003720EF" w:rsidP="004F5B9D">
      <w:pPr>
        <w:rPr>
          <w:rFonts w:eastAsia="SimSun"/>
          <w:lang w:eastAsia="zh-CN"/>
        </w:rPr>
      </w:pPr>
      <w:r w:rsidRPr="00406467">
        <w:rPr>
          <w:rFonts w:hint="eastAsia"/>
          <w:lang w:eastAsia="zh-CN"/>
        </w:rPr>
        <w:t>3</w:t>
      </w:r>
      <w:r w:rsidRPr="00406467">
        <w:rPr>
          <w:rFonts w:hint="eastAsia"/>
          <w:lang w:eastAsia="zh-CN"/>
        </w:rPr>
        <w:tab/>
      </w:r>
      <w:r w:rsidR="00A04D74">
        <w:rPr>
          <w:rFonts w:ascii="SimSun" w:eastAsia="SimSun" w:hAnsi="SimSun" w:cs="SimSun" w:hint="eastAsia"/>
          <w:lang w:eastAsia="zh-CN"/>
        </w:rPr>
        <w:t>国际电联成员国、部门成员和部门准成员以及来自国际电联成员国愿参加此工作的任何个人均可参加此讲习班。这里所指的</w:t>
      </w:r>
      <w:r w:rsidR="004F5B9D" w:rsidRPr="004F5B9D">
        <w:rPr>
          <w:rFonts w:ascii="SimSun" w:eastAsia="SimSun" w:hAnsi="SimSun"/>
          <w:lang w:eastAsia="zh-CN"/>
        </w:rPr>
        <w:t>“</w:t>
      </w:r>
      <w:r w:rsidR="00A04D74">
        <w:rPr>
          <w:rFonts w:ascii="SimSun" w:eastAsia="SimSun" w:hAnsi="SimSun" w:cs="SimSun" w:hint="eastAsia"/>
          <w:lang w:eastAsia="zh-CN"/>
        </w:rPr>
        <w:t>个人</w:t>
      </w:r>
      <w:r w:rsidR="004F5B9D" w:rsidRPr="004F5B9D">
        <w:rPr>
          <w:rFonts w:ascii="SimSun" w:eastAsia="SimSun" w:hAnsi="SimSun"/>
          <w:lang w:eastAsia="zh-CN"/>
        </w:rPr>
        <w:t>”</w:t>
      </w:r>
      <w:r w:rsidR="00A04D74">
        <w:rPr>
          <w:rFonts w:ascii="SimSun" w:eastAsia="SimSun" w:hAnsi="SimSun" w:cs="SimSun" w:hint="eastAsia"/>
          <w:lang w:eastAsia="zh-CN"/>
        </w:rPr>
        <w:t>亦包括作为国际、区域和国家组织以及</w:t>
      </w:r>
      <w:r w:rsidR="00A04D74">
        <w:rPr>
          <w:rFonts w:hint="eastAsia"/>
          <w:lang w:eastAsia="zh-CN"/>
        </w:rPr>
        <w:t>ISO/IEC</w:t>
      </w:r>
      <w:r w:rsidR="00A04D74">
        <w:rPr>
          <w:rFonts w:ascii="SimSun" w:eastAsia="SimSun" w:hAnsi="SimSun" w:cs="SimSun" w:hint="eastAsia"/>
          <w:lang w:eastAsia="zh-CN"/>
        </w:rPr>
        <w:t>成员的个人。讲习班不收取任何费用，但亦不发放与会补贴。</w:t>
      </w:r>
    </w:p>
    <w:p w:rsidR="0063445E" w:rsidRPr="00406467" w:rsidRDefault="003720EF" w:rsidP="004F5B9D">
      <w:pPr>
        <w:rPr>
          <w:lang w:eastAsia="zh-CN"/>
        </w:rPr>
      </w:pPr>
      <w:r w:rsidRPr="00406467">
        <w:rPr>
          <w:rFonts w:hint="eastAsia"/>
          <w:lang w:eastAsia="zh-CN"/>
        </w:rPr>
        <w:t>4</w:t>
      </w:r>
      <w:r w:rsidRPr="00406467">
        <w:rPr>
          <w:lang w:eastAsia="zh-CN"/>
        </w:rPr>
        <w:tab/>
      </w:r>
      <w:r w:rsidR="003313D8">
        <w:rPr>
          <w:rFonts w:ascii="SimSun" w:eastAsia="SimSun" w:hAnsi="SimSun" w:hint="eastAsia"/>
          <w:lang w:eastAsia="zh-CN"/>
        </w:rPr>
        <w:t>实现</w:t>
      </w:r>
      <w:r w:rsidR="00A04D74">
        <w:rPr>
          <w:rFonts w:ascii="SimSun" w:eastAsia="SimSun" w:hAnsi="SimSun" w:cs="SimSun" w:hint="eastAsia"/>
          <w:lang w:eastAsia="zh-CN"/>
        </w:rPr>
        <w:t>产品、</w:t>
      </w:r>
      <w:r w:rsidR="00A04D74" w:rsidRPr="008E53D1">
        <w:rPr>
          <w:rFonts w:ascii="SimSun" w:eastAsia="SimSun" w:hAnsi="SimSun" w:cs="SimSun" w:hint="eastAsia"/>
          <w:lang w:eastAsia="zh-CN"/>
        </w:rPr>
        <w:t>服务</w:t>
      </w:r>
      <w:r w:rsidR="00A04D74">
        <w:rPr>
          <w:rFonts w:ascii="SimSun" w:eastAsia="SimSun" w:hAnsi="SimSun" w:cs="SimSun" w:hint="eastAsia"/>
          <w:lang w:eastAsia="zh-CN"/>
        </w:rPr>
        <w:t>、</w:t>
      </w:r>
      <w:r w:rsidR="00A04D74" w:rsidRPr="008E53D1">
        <w:rPr>
          <w:rFonts w:ascii="SimSun" w:eastAsia="SimSun" w:hAnsi="SimSun" w:cs="SimSun" w:hint="eastAsia"/>
          <w:lang w:eastAsia="zh-CN"/>
        </w:rPr>
        <w:t>环境和设施</w:t>
      </w:r>
      <w:r w:rsidR="00A04D74">
        <w:rPr>
          <w:rFonts w:ascii="SimSun" w:eastAsia="SimSun" w:hAnsi="SimSun" w:cs="SimSun" w:hint="eastAsia"/>
          <w:lang w:eastAsia="zh-CN"/>
        </w:rPr>
        <w:t>的</w:t>
      </w:r>
      <w:r w:rsidR="003313D8">
        <w:rPr>
          <w:rFonts w:ascii="SimSun" w:eastAsia="SimSun" w:hAnsi="SimSun" w:cs="SimSun" w:hint="eastAsia"/>
          <w:lang w:eastAsia="zh-CN"/>
        </w:rPr>
        <w:t>无障碍使用</w:t>
      </w:r>
      <w:r w:rsidR="003313D8">
        <w:rPr>
          <w:rFonts w:ascii="SimSun" w:eastAsia="SimSun" w:hAnsi="SimSun" w:hint="eastAsia"/>
          <w:lang w:eastAsia="zh-CN"/>
        </w:rPr>
        <w:t>方面的</w:t>
      </w:r>
      <w:r w:rsidR="00A04D74">
        <w:rPr>
          <w:rFonts w:ascii="SimSun" w:eastAsia="SimSun" w:hAnsi="SimSun" w:cs="SimSun" w:hint="eastAsia"/>
          <w:lang w:eastAsia="zh-CN"/>
        </w:rPr>
        <w:t>困难</w:t>
      </w:r>
      <w:r w:rsidR="00A04D74" w:rsidRPr="008E53D1">
        <w:rPr>
          <w:rFonts w:ascii="SimSun" w:eastAsia="SimSun" w:hAnsi="SimSun" w:cs="SimSun" w:hint="eastAsia"/>
          <w:lang w:eastAsia="zh-CN"/>
        </w:rPr>
        <w:t>是</w:t>
      </w:r>
      <w:r w:rsidR="00A04D74">
        <w:rPr>
          <w:rFonts w:ascii="SimSun" w:eastAsia="SimSun" w:hAnsi="SimSun" w:cs="SimSun" w:hint="eastAsia"/>
          <w:lang w:eastAsia="zh-CN"/>
        </w:rPr>
        <w:t>大家共同面临</w:t>
      </w:r>
      <w:r w:rsidR="003313D8">
        <w:rPr>
          <w:rFonts w:ascii="SimSun" w:eastAsia="SimSun" w:hAnsi="SimSun" w:cs="SimSun" w:hint="eastAsia"/>
          <w:lang w:eastAsia="zh-CN"/>
        </w:rPr>
        <w:t>的问题，</w:t>
      </w:r>
      <w:r w:rsidR="0060022C">
        <w:rPr>
          <w:rFonts w:ascii="SimSun" w:eastAsia="SimSun" w:hAnsi="SimSun" w:cs="SimSun" w:hint="eastAsia"/>
          <w:lang w:eastAsia="zh-CN"/>
        </w:rPr>
        <w:t>对数以</w:t>
      </w:r>
      <w:r w:rsidR="00A04D74">
        <w:rPr>
          <w:rFonts w:ascii="SimSun" w:eastAsia="SimSun" w:hAnsi="SimSun" w:cs="SimSun" w:hint="eastAsia"/>
          <w:lang w:eastAsia="zh-CN"/>
        </w:rPr>
        <w:t>百万计的</w:t>
      </w:r>
      <w:r w:rsidR="00A04D74" w:rsidRPr="008E53D1">
        <w:rPr>
          <w:rFonts w:ascii="SimSun" w:eastAsia="SimSun" w:hAnsi="SimSun" w:cs="SimSun" w:hint="eastAsia"/>
          <w:lang w:eastAsia="zh-CN"/>
        </w:rPr>
        <w:t>残疾人</w:t>
      </w:r>
      <w:r w:rsidR="00A04D74">
        <w:rPr>
          <w:rFonts w:ascii="SimSun" w:eastAsia="SimSun" w:hAnsi="SimSun" w:cs="SimSun" w:hint="eastAsia"/>
          <w:lang w:eastAsia="zh-CN"/>
        </w:rPr>
        <w:t>而言尤其如此</w:t>
      </w:r>
      <w:r w:rsidR="00A04D74" w:rsidRPr="008E53D1">
        <w:rPr>
          <w:rFonts w:ascii="SimSun" w:eastAsia="SimSun" w:hAnsi="SimSun" w:cs="SimSun" w:hint="eastAsia"/>
          <w:lang w:eastAsia="zh-CN"/>
        </w:rPr>
        <w:t>。</w:t>
      </w:r>
      <w:r w:rsidR="00A04D74">
        <w:rPr>
          <w:rFonts w:ascii="SimSun" w:eastAsia="SimSun" w:hAnsi="SimSun" w:cs="SimSun" w:hint="eastAsia"/>
          <w:lang w:eastAsia="zh-CN"/>
        </w:rPr>
        <w:t>据估计，全世界</w:t>
      </w:r>
      <w:r w:rsidR="00A04D74" w:rsidRPr="008E53D1">
        <w:rPr>
          <w:rFonts w:ascii="SimSun" w:eastAsia="SimSun" w:hAnsi="SimSun" w:cs="SimSun" w:hint="eastAsia"/>
          <w:lang w:eastAsia="zh-CN"/>
        </w:rPr>
        <w:t>约有</w:t>
      </w:r>
      <w:r w:rsidR="00A04D74" w:rsidRPr="008E53D1">
        <w:rPr>
          <w:rFonts w:hint="eastAsia"/>
          <w:lang w:eastAsia="zh-CN"/>
        </w:rPr>
        <w:t>6.5</w:t>
      </w:r>
      <w:r w:rsidR="00A04D74">
        <w:rPr>
          <w:rFonts w:ascii="SimSun" w:eastAsia="SimSun" w:hAnsi="SimSun" w:cs="SimSun" w:hint="eastAsia"/>
          <w:lang w:eastAsia="zh-CN"/>
        </w:rPr>
        <w:t>亿人患有</w:t>
      </w:r>
      <w:r w:rsidR="00A04D74" w:rsidRPr="008E53D1">
        <w:rPr>
          <w:rFonts w:ascii="SimSun" w:eastAsia="SimSun" w:hAnsi="SimSun" w:cs="SimSun" w:hint="eastAsia"/>
          <w:lang w:eastAsia="zh-CN"/>
        </w:rPr>
        <w:t>先天</w:t>
      </w:r>
      <w:r w:rsidR="00A04D74">
        <w:rPr>
          <w:rFonts w:ascii="SimSun" w:eastAsia="SimSun" w:hAnsi="SimSun" w:cs="SimSun" w:hint="eastAsia"/>
          <w:lang w:eastAsia="zh-CN"/>
        </w:rPr>
        <w:t>、</w:t>
      </w:r>
      <w:r w:rsidR="00A04D74" w:rsidRPr="008E53D1">
        <w:rPr>
          <w:rFonts w:ascii="SimSun" w:eastAsia="SimSun" w:hAnsi="SimSun" w:cs="SimSun" w:hint="eastAsia"/>
          <w:lang w:eastAsia="zh-CN"/>
        </w:rPr>
        <w:t>后天或</w:t>
      </w:r>
      <w:r w:rsidR="00A04D74">
        <w:rPr>
          <w:rFonts w:ascii="SimSun" w:eastAsia="SimSun" w:hAnsi="SimSun" w:cs="SimSun" w:hint="eastAsia"/>
          <w:lang w:eastAsia="zh-CN"/>
        </w:rPr>
        <w:t>年龄导致的残疾</w:t>
      </w:r>
      <w:r w:rsidR="00A04D74" w:rsidRPr="008E53D1">
        <w:rPr>
          <w:rFonts w:ascii="SimSun" w:eastAsia="SimSun" w:hAnsi="SimSun" w:cs="SimSun" w:hint="eastAsia"/>
          <w:lang w:eastAsia="zh-CN"/>
        </w:rPr>
        <w:t>。无障碍</w:t>
      </w:r>
      <w:r w:rsidR="00AE5C4B">
        <w:rPr>
          <w:rFonts w:ascii="SimSun" w:eastAsia="SimSun" w:hAnsi="SimSun" w:hint="eastAsia"/>
          <w:lang w:eastAsia="zh-CN"/>
        </w:rPr>
        <w:t>性</w:t>
      </w:r>
      <w:r w:rsidR="00A04D74" w:rsidRPr="008E53D1">
        <w:rPr>
          <w:rFonts w:ascii="SimSun" w:eastAsia="SimSun" w:hAnsi="SimSun" w:cs="SimSun" w:hint="eastAsia"/>
          <w:lang w:eastAsia="zh-CN"/>
        </w:rPr>
        <w:t>是</w:t>
      </w:r>
      <w:r w:rsidR="003313D8">
        <w:rPr>
          <w:rFonts w:ascii="SimSun" w:eastAsia="SimSun" w:hAnsi="SimSun" w:hint="eastAsia"/>
          <w:lang w:eastAsia="zh-CN"/>
        </w:rPr>
        <w:t>指</w:t>
      </w:r>
      <w:r w:rsidR="003313D8" w:rsidRPr="008E53D1">
        <w:rPr>
          <w:rFonts w:ascii="SimSun" w:eastAsia="SimSun" w:hAnsi="SimSun" w:cs="SimSun" w:hint="eastAsia"/>
          <w:lang w:eastAsia="zh-CN"/>
        </w:rPr>
        <w:t>产品</w:t>
      </w:r>
      <w:r w:rsidR="003313D8">
        <w:rPr>
          <w:rFonts w:ascii="SimSun" w:eastAsia="SimSun" w:hAnsi="SimSun" w:cs="SimSun" w:hint="eastAsia"/>
          <w:lang w:eastAsia="zh-CN"/>
        </w:rPr>
        <w:t>、</w:t>
      </w:r>
      <w:r w:rsidR="003313D8" w:rsidRPr="008E53D1">
        <w:rPr>
          <w:rFonts w:ascii="SimSun" w:eastAsia="SimSun" w:hAnsi="SimSun" w:cs="SimSun" w:hint="eastAsia"/>
          <w:lang w:eastAsia="zh-CN"/>
        </w:rPr>
        <w:t>设备</w:t>
      </w:r>
      <w:r w:rsidR="003313D8">
        <w:rPr>
          <w:rFonts w:ascii="SimSun" w:eastAsia="SimSun" w:hAnsi="SimSun" w:cs="SimSun" w:hint="eastAsia"/>
          <w:lang w:eastAsia="zh-CN"/>
        </w:rPr>
        <w:t>、</w:t>
      </w:r>
      <w:r w:rsidR="003313D8" w:rsidRPr="008E53D1">
        <w:rPr>
          <w:rFonts w:ascii="SimSun" w:eastAsia="SimSun" w:hAnsi="SimSun" w:cs="SimSun" w:hint="eastAsia"/>
          <w:lang w:eastAsia="zh-CN"/>
        </w:rPr>
        <w:t>服务</w:t>
      </w:r>
      <w:r w:rsidR="003313D8">
        <w:rPr>
          <w:rFonts w:ascii="SimSun" w:eastAsia="SimSun" w:hAnsi="SimSun" w:cs="SimSun" w:hint="eastAsia"/>
          <w:lang w:eastAsia="zh-CN"/>
        </w:rPr>
        <w:t>、</w:t>
      </w:r>
      <w:r w:rsidR="003313D8" w:rsidRPr="008E53D1">
        <w:rPr>
          <w:rFonts w:ascii="SimSun" w:eastAsia="SimSun" w:hAnsi="SimSun" w:cs="SimSun" w:hint="eastAsia"/>
          <w:lang w:eastAsia="zh-CN"/>
        </w:rPr>
        <w:t>环境或设施</w:t>
      </w:r>
      <w:r w:rsidR="003313D8">
        <w:rPr>
          <w:rFonts w:ascii="SimSun" w:eastAsia="SimSun" w:hAnsi="SimSun" w:hint="eastAsia"/>
          <w:lang w:eastAsia="zh-CN"/>
        </w:rPr>
        <w:t>可被</w:t>
      </w:r>
      <w:r w:rsidR="00A04D74" w:rsidRPr="008E53D1">
        <w:rPr>
          <w:rFonts w:ascii="SimSun" w:eastAsia="SimSun" w:hAnsi="SimSun" w:cs="SimSun" w:hint="eastAsia"/>
          <w:lang w:eastAsia="zh-CN"/>
        </w:rPr>
        <w:t>尽可能多的人</w:t>
      </w:r>
      <w:r w:rsidR="003313D8">
        <w:rPr>
          <w:rFonts w:ascii="SimSun" w:eastAsia="SimSun" w:hAnsi="SimSun" w:cs="SimSun" w:hint="eastAsia"/>
          <w:lang w:eastAsia="zh-CN"/>
        </w:rPr>
        <w:t>（包括残疾人）</w:t>
      </w:r>
      <w:r w:rsidR="00A04D74">
        <w:rPr>
          <w:rFonts w:ascii="SimSun" w:eastAsia="SimSun" w:hAnsi="SimSun" w:cs="SimSun" w:hint="eastAsia"/>
          <w:lang w:eastAsia="zh-CN"/>
        </w:rPr>
        <w:t>使用</w:t>
      </w:r>
      <w:r w:rsidR="003313D8">
        <w:rPr>
          <w:rFonts w:ascii="SimSun" w:eastAsia="SimSun" w:hAnsi="SimSun" w:hint="eastAsia"/>
          <w:lang w:eastAsia="zh-CN"/>
        </w:rPr>
        <w:t>的程度</w:t>
      </w:r>
      <w:r w:rsidR="00A04D74">
        <w:rPr>
          <w:rFonts w:ascii="SimSun" w:eastAsia="SimSun" w:hAnsi="SimSun" w:cs="SimSun" w:hint="eastAsia"/>
          <w:lang w:eastAsia="zh-CN"/>
        </w:rPr>
        <w:t>。</w:t>
      </w:r>
    </w:p>
    <w:p w:rsidR="0063445E" w:rsidRDefault="003313D8" w:rsidP="004F5B9D">
      <w:pPr>
        <w:ind w:firstLineChars="200" w:firstLine="480"/>
        <w:rPr>
          <w:rFonts w:eastAsia="SimSun"/>
          <w:lang w:eastAsia="zh-CN"/>
        </w:rPr>
      </w:pPr>
      <w:r>
        <w:rPr>
          <w:rFonts w:ascii="SimSun" w:eastAsia="SimSun" w:hAnsi="SimSun" w:hint="eastAsia"/>
          <w:lang w:eastAsia="zh-CN"/>
        </w:rPr>
        <w:t>讲习班</w:t>
      </w:r>
      <w:r w:rsidR="00A04D74" w:rsidRPr="003B3098">
        <w:rPr>
          <w:rFonts w:ascii="SimSun" w:eastAsia="SimSun" w:hAnsi="SimSun" w:cs="SimSun" w:hint="eastAsia"/>
          <w:lang w:eastAsia="zh-CN"/>
        </w:rPr>
        <w:t>将</w:t>
      </w:r>
      <w:r w:rsidR="00A04D74">
        <w:rPr>
          <w:rFonts w:ascii="SimSun" w:eastAsia="SimSun" w:hAnsi="SimSun" w:cs="SimSun" w:hint="eastAsia"/>
          <w:lang w:eastAsia="zh-CN"/>
        </w:rPr>
        <w:t>审议和研究</w:t>
      </w:r>
      <w:r>
        <w:rPr>
          <w:rFonts w:ascii="SimSun" w:eastAsia="SimSun" w:hAnsi="SimSun" w:hint="eastAsia"/>
          <w:lang w:eastAsia="zh-CN"/>
        </w:rPr>
        <w:t>推动制定</w:t>
      </w:r>
      <w:r w:rsidR="00A04D74">
        <w:rPr>
          <w:rFonts w:ascii="SimSun" w:eastAsia="SimSun" w:hAnsi="SimSun" w:cs="SimSun" w:hint="eastAsia"/>
          <w:lang w:eastAsia="zh-CN"/>
        </w:rPr>
        <w:t>全</w:t>
      </w:r>
      <w:r w:rsidR="00A04D74" w:rsidRPr="003B3098">
        <w:rPr>
          <w:rFonts w:ascii="SimSun" w:eastAsia="SimSun" w:hAnsi="SimSun" w:cs="SimSun" w:hint="eastAsia"/>
          <w:lang w:eastAsia="zh-CN"/>
        </w:rPr>
        <w:t>世界</w:t>
      </w:r>
      <w:r>
        <w:rPr>
          <w:rFonts w:ascii="SimSun" w:eastAsia="SimSun" w:hAnsi="SimSun" w:cs="SimSun" w:hint="eastAsia"/>
          <w:lang w:eastAsia="zh-CN"/>
        </w:rPr>
        <w:t>无障碍</w:t>
      </w:r>
      <w:r>
        <w:rPr>
          <w:rFonts w:ascii="SimSun" w:eastAsia="SimSun" w:hAnsi="SimSun" w:hint="eastAsia"/>
          <w:lang w:eastAsia="zh-CN"/>
        </w:rPr>
        <w:t>获取解决</w:t>
      </w:r>
      <w:r>
        <w:rPr>
          <w:rFonts w:ascii="SimSun" w:eastAsia="SimSun" w:hAnsi="SimSun" w:cs="SimSun" w:hint="eastAsia"/>
          <w:lang w:eastAsia="zh-CN"/>
        </w:rPr>
        <w:t>方案</w:t>
      </w:r>
      <w:r w:rsidR="00A04D74">
        <w:rPr>
          <w:rFonts w:ascii="SimSun" w:eastAsia="SimSun" w:hAnsi="SimSun" w:cs="SimSun" w:hint="eastAsia"/>
          <w:lang w:eastAsia="zh-CN"/>
        </w:rPr>
        <w:t>所需</w:t>
      </w:r>
      <w:r w:rsidR="00A04D74" w:rsidRPr="003B3098">
        <w:rPr>
          <w:rFonts w:ascii="SimSun" w:eastAsia="SimSun" w:hAnsi="SimSun" w:cs="SimSun" w:hint="eastAsia"/>
          <w:lang w:eastAsia="zh-CN"/>
        </w:rPr>
        <w:t>的标准</w:t>
      </w:r>
      <w:r w:rsidR="00A04D74">
        <w:rPr>
          <w:rFonts w:ascii="SimSun" w:eastAsia="SimSun" w:hAnsi="SimSun" w:cs="SimSun" w:hint="eastAsia"/>
          <w:lang w:eastAsia="zh-CN"/>
        </w:rPr>
        <w:t>。此外，</w:t>
      </w:r>
      <w:r>
        <w:rPr>
          <w:rFonts w:ascii="SimSun" w:eastAsia="SimSun" w:hAnsi="SimSun" w:hint="eastAsia"/>
          <w:lang w:eastAsia="zh-CN"/>
        </w:rPr>
        <w:t>将于</w:t>
      </w:r>
      <w:r w:rsidR="00A04D74">
        <w:rPr>
          <w:rFonts w:hint="eastAsia"/>
          <w:lang w:eastAsia="zh-CN"/>
        </w:rPr>
        <w:t>2010</w:t>
      </w:r>
      <w:r w:rsidR="00A04D74">
        <w:rPr>
          <w:rFonts w:ascii="SimSun" w:eastAsia="SimSun" w:hAnsi="SimSun" w:cs="SimSun" w:hint="eastAsia"/>
          <w:lang w:eastAsia="zh-CN"/>
        </w:rPr>
        <w:t>年</w:t>
      </w:r>
      <w:r w:rsidR="00A04D74" w:rsidRPr="003B3098">
        <w:rPr>
          <w:rFonts w:hint="eastAsia"/>
          <w:lang w:eastAsia="zh-CN"/>
        </w:rPr>
        <w:t>11</w:t>
      </w:r>
      <w:r w:rsidR="00A04D74" w:rsidRPr="003B3098">
        <w:rPr>
          <w:rFonts w:ascii="SimSun" w:eastAsia="SimSun" w:hAnsi="SimSun" w:cs="SimSun" w:hint="eastAsia"/>
          <w:lang w:eastAsia="zh-CN"/>
        </w:rPr>
        <w:t>月</w:t>
      </w:r>
      <w:r w:rsidR="00A04D74" w:rsidRPr="003B3098">
        <w:rPr>
          <w:rFonts w:hint="eastAsia"/>
          <w:lang w:eastAsia="zh-CN"/>
        </w:rPr>
        <w:t>5</w:t>
      </w:r>
      <w:r w:rsidR="00A04D74" w:rsidRPr="003B3098">
        <w:rPr>
          <w:rFonts w:ascii="SimSun" w:eastAsia="SimSun" w:hAnsi="SimSun" w:cs="SimSun" w:hint="eastAsia"/>
          <w:lang w:eastAsia="zh-CN"/>
        </w:rPr>
        <w:t>日</w:t>
      </w:r>
      <w:r w:rsidR="00A04D74">
        <w:rPr>
          <w:rFonts w:ascii="SimSun" w:eastAsia="SimSun" w:hAnsi="SimSun" w:cs="SimSun" w:hint="eastAsia"/>
          <w:lang w:eastAsia="zh-CN"/>
        </w:rPr>
        <w:t>继讲习班之后召开</w:t>
      </w:r>
      <w:r w:rsidR="00A04D74">
        <w:rPr>
          <w:rFonts w:hint="eastAsia"/>
          <w:lang w:eastAsia="zh-CN"/>
        </w:rPr>
        <w:t>WSC</w:t>
      </w:r>
      <w:r w:rsidR="00A04D74">
        <w:rPr>
          <w:rFonts w:ascii="SimSun" w:eastAsia="SimSun" w:hAnsi="SimSun" w:cs="SimSun" w:hint="eastAsia"/>
          <w:lang w:eastAsia="zh-CN"/>
        </w:rPr>
        <w:t>伙伴标准化</w:t>
      </w:r>
      <w:r>
        <w:rPr>
          <w:rFonts w:ascii="SimSun" w:eastAsia="SimSun" w:hAnsi="SimSun" w:hint="eastAsia"/>
          <w:lang w:eastAsia="zh-CN"/>
        </w:rPr>
        <w:t>委员会</w:t>
      </w:r>
      <w:r w:rsidR="00A04D74">
        <w:rPr>
          <w:rFonts w:ascii="SimSun" w:eastAsia="SimSun" w:hAnsi="SimSun" w:cs="SimSun" w:hint="eastAsia"/>
          <w:lang w:eastAsia="zh-CN"/>
        </w:rPr>
        <w:t>和</w:t>
      </w:r>
      <w:r>
        <w:rPr>
          <w:rFonts w:ascii="SimSun" w:eastAsia="SimSun" w:hAnsi="SimSun" w:hint="eastAsia"/>
          <w:lang w:eastAsia="zh-CN"/>
        </w:rPr>
        <w:t>相关</w:t>
      </w:r>
      <w:r>
        <w:rPr>
          <w:rFonts w:ascii="SimSun" w:eastAsia="SimSun" w:hAnsi="SimSun" w:cs="SimSun" w:hint="eastAsia"/>
          <w:lang w:eastAsia="zh-CN"/>
        </w:rPr>
        <w:t>活动参与者的专题会议。</w:t>
      </w:r>
      <w:r>
        <w:rPr>
          <w:rFonts w:ascii="SimSun" w:eastAsia="SimSun" w:hAnsi="SimSun" w:hint="eastAsia"/>
          <w:lang w:eastAsia="zh-CN"/>
        </w:rPr>
        <w:t>其目的</w:t>
      </w:r>
      <w:r w:rsidR="00A04D74" w:rsidRPr="003B3098">
        <w:rPr>
          <w:rFonts w:ascii="SimSun" w:eastAsia="SimSun" w:hAnsi="SimSun" w:cs="SimSun" w:hint="eastAsia"/>
          <w:lang w:eastAsia="zh-CN"/>
        </w:rPr>
        <w:t>是</w:t>
      </w:r>
      <w:r w:rsidR="00A04D74">
        <w:rPr>
          <w:rFonts w:ascii="SimSun" w:eastAsia="SimSun" w:hAnsi="SimSun" w:cs="SimSun" w:hint="eastAsia"/>
          <w:lang w:eastAsia="zh-CN"/>
        </w:rPr>
        <w:t>审议讲习班的</w:t>
      </w:r>
      <w:r w:rsidR="00A04D74" w:rsidRPr="003B3098">
        <w:rPr>
          <w:rFonts w:ascii="SimSun" w:eastAsia="SimSun" w:hAnsi="SimSun" w:cs="SimSun" w:hint="eastAsia"/>
          <w:lang w:eastAsia="zh-CN"/>
        </w:rPr>
        <w:t>成果和观点，</w:t>
      </w:r>
      <w:r w:rsidR="00A04D74">
        <w:rPr>
          <w:rFonts w:ascii="SimSun" w:eastAsia="SimSun" w:hAnsi="SimSun" w:cs="SimSun" w:hint="eastAsia"/>
          <w:lang w:eastAsia="zh-CN"/>
        </w:rPr>
        <w:t>考虑开展协调</w:t>
      </w:r>
      <w:r w:rsidR="00A04D74" w:rsidRPr="003B3098">
        <w:rPr>
          <w:rFonts w:ascii="SimSun" w:eastAsia="SimSun" w:hAnsi="SimSun" w:cs="SimSun" w:hint="eastAsia"/>
          <w:lang w:eastAsia="zh-CN"/>
        </w:rPr>
        <w:t>活动</w:t>
      </w:r>
      <w:r w:rsidR="00A04D74">
        <w:rPr>
          <w:rFonts w:ascii="SimSun" w:eastAsia="SimSun" w:hAnsi="SimSun" w:cs="SimSun" w:hint="eastAsia"/>
          <w:lang w:eastAsia="zh-CN"/>
        </w:rPr>
        <w:t>，</w:t>
      </w:r>
      <w:r w:rsidR="00A04D74" w:rsidRPr="003B3098">
        <w:rPr>
          <w:rFonts w:ascii="SimSun" w:eastAsia="SimSun" w:hAnsi="SimSun" w:cs="SimSun" w:hint="eastAsia"/>
          <w:lang w:eastAsia="zh-CN"/>
        </w:rPr>
        <w:t>并</w:t>
      </w:r>
      <w:r>
        <w:rPr>
          <w:rFonts w:ascii="SimSun" w:eastAsia="SimSun" w:hAnsi="SimSun" w:hint="eastAsia"/>
          <w:lang w:eastAsia="zh-CN"/>
        </w:rPr>
        <w:t>为</w:t>
      </w:r>
      <w:r>
        <w:rPr>
          <w:rFonts w:ascii="SimSun" w:eastAsia="SimSun" w:hAnsi="SimSun" w:cs="SimSun" w:hint="eastAsia"/>
          <w:lang w:eastAsia="zh-CN"/>
        </w:rPr>
        <w:t>进一步</w:t>
      </w:r>
      <w:r>
        <w:rPr>
          <w:rFonts w:ascii="SimSun" w:eastAsia="SimSun" w:hAnsi="SimSun" w:hint="eastAsia"/>
          <w:lang w:eastAsia="zh-CN"/>
        </w:rPr>
        <w:t>地</w:t>
      </w:r>
      <w:r w:rsidR="00A04D74">
        <w:rPr>
          <w:rFonts w:ascii="SimSun" w:eastAsia="SimSun" w:hAnsi="SimSun" w:cs="SimSun" w:hint="eastAsia"/>
          <w:lang w:eastAsia="zh-CN"/>
        </w:rPr>
        <w:t>参与</w:t>
      </w:r>
      <w:r w:rsidR="00A04D74" w:rsidRPr="003B3098">
        <w:rPr>
          <w:rFonts w:ascii="SimSun" w:eastAsia="SimSun" w:hAnsi="SimSun" w:cs="SimSun" w:hint="eastAsia"/>
          <w:lang w:eastAsia="zh-CN"/>
        </w:rPr>
        <w:t>和发展</w:t>
      </w:r>
      <w:r w:rsidR="00A04D74">
        <w:rPr>
          <w:rFonts w:ascii="SimSun" w:eastAsia="SimSun" w:hAnsi="SimSun" w:cs="SimSun" w:hint="eastAsia"/>
          <w:lang w:eastAsia="zh-CN"/>
        </w:rPr>
        <w:t>制定</w:t>
      </w:r>
      <w:r w:rsidR="00A04D74" w:rsidRPr="003B3098">
        <w:rPr>
          <w:rFonts w:ascii="SimSun" w:eastAsia="SimSun" w:hAnsi="SimSun" w:cs="SimSun" w:hint="eastAsia"/>
          <w:lang w:eastAsia="zh-CN"/>
        </w:rPr>
        <w:t>可能的行动计划</w:t>
      </w:r>
      <w:r w:rsidR="00A04D74">
        <w:rPr>
          <w:rFonts w:ascii="SimSun" w:eastAsia="SimSun" w:hAnsi="SimSun" w:cs="SimSun" w:hint="eastAsia"/>
          <w:lang w:eastAsia="zh-CN"/>
        </w:rPr>
        <w:t>。</w:t>
      </w:r>
      <w:r>
        <w:rPr>
          <w:rFonts w:ascii="SimSun" w:eastAsia="SimSun" w:hAnsi="SimSun" w:cs="SimSun" w:hint="eastAsia"/>
          <w:lang w:eastAsia="zh-CN"/>
        </w:rPr>
        <w:t>讲习班和为标准制定</w:t>
      </w:r>
      <w:r>
        <w:rPr>
          <w:rFonts w:ascii="SimSun" w:eastAsia="SimSun" w:hAnsi="SimSun" w:hint="eastAsia"/>
          <w:lang w:eastAsia="zh-CN"/>
        </w:rPr>
        <w:t>者</w:t>
      </w:r>
      <w:r w:rsidR="00A04D74">
        <w:rPr>
          <w:rFonts w:ascii="SimSun" w:eastAsia="SimSun" w:hAnsi="SimSun" w:cs="SimSun" w:hint="eastAsia"/>
          <w:lang w:eastAsia="zh-CN"/>
        </w:rPr>
        <w:t>增开的会议的议程草案附于本函后。</w:t>
      </w:r>
    </w:p>
    <w:p w:rsidR="00A04D74" w:rsidRDefault="00A04D74" w:rsidP="002978C6">
      <w:pPr>
        <w:ind w:firstLineChars="200" w:firstLine="480"/>
        <w:rPr>
          <w:lang w:eastAsia="zh-CN"/>
        </w:rPr>
      </w:pPr>
      <w:r>
        <w:rPr>
          <w:rFonts w:ascii="SimSun" w:eastAsia="SimSun" w:hAnsi="SimSun" w:cs="SimSun" w:hint="eastAsia"/>
          <w:lang w:eastAsia="zh-CN"/>
        </w:rPr>
        <w:lastRenderedPageBreak/>
        <w:t>此次</w:t>
      </w:r>
      <w:r w:rsidRPr="00074CC8">
        <w:rPr>
          <w:lang w:eastAsia="zh-CN"/>
        </w:rPr>
        <w:t>WSC</w:t>
      </w:r>
      <w:r>
        <w:rPr>
          <w:rFonts w:ascii="SimSun" w:eastAsia="SimSun" w:hAnsi="SimSun" w:cs="SimSun" w:hint="eastAsia"/>
          <w:lang w:eastAsia="zh-CN"/>
        </w:rPr>
        <w:t>讲习班将汇集来自世界各地的主要利益攸关者群体，包括代表残疾人的组织、政府和监管机构、标准制定主导机构、消费者以及解决无障碍性需求的产品设计</w:t>
      </w:r>
      <w:r w:rsidR="003313D8">
        <w:rPr>
          <w:rFonts w:ascii="SimSun" w:eastAsia="SimSun" w:hAnsi="SimSun" w:cs="SimSun" w:hint="eastAsia"/>
          <w:lang w:eastAsia="zh-CN"/>
        </w:rPr>
        <w:t>师</w:t>
      </w:r>
      <w:r>
        <w:rPr>
          <w:rFonts w:ascii="SimSun" w:eastAsia="SimSun" w:hAnsi="SimSun" w:cs="SimSun" w:hint="eastAsia"/>
          <w:lang w:eastAsia="zh-CN"/>
        </w:rPr>
        <w:t>和制造商。</w:t>
      </w:r>
    </w:p>
    <w:p w:rsidR="00A04D74" w:rsidRPr="00074CC8" w:rsidRDefault="00A04D74" w:rsidP="004F5B9D">
      <w:pPr>
        <w:ind w:firstLineChars="200" w:firstLine="480"/>
        <w:rPr>
          <w:lang w:eastAsia="zh-CN"/>
        </w:rPr>
      </w:pPr>
      <w:r>
        <w:rPr>
          <w:rFonts w:ascii="SimSun" w:eastAsia="SimSun" w:hAnsi="SimSun" w:cs="SimSun" w:hint="eastAsia"/>
          <w:lang w:eastAsia="zh-CN"/>
        </w:rPr>
        <w:t>此次讲习班将围绕三个重要议题展开讨论：</w:t>
      </w:r>
    </w:p>
    <w:p w:rsidR="00A04D74" w:rsidRPr="00074CC8" w:rsidRDefault="007700AF" w:rsidP="007700AF">
      <w:pPr>
        <w:rPr>
          <w:lang w:eastAsia="zh-CN"/>
        </w:rPr>
      </w:pPr>
      <w:r>
        <w:rPr>
          <w:lang w:eastAsia="zh-CN"/>
        </w:rPr>
        <w:t>•</w:t>
      </w:r>
      <w:r>
        <w:rPr>
          <w:rFonts w:eastAsia="SimSun" w:hint="eastAsia"/>
          <w:lang w:eastAsia="zh-CN"/>
        </w:rPr>
        <w:tab/>
      </w:r>
      <w:r w:rsidR="00A04D74">
        <w:rPr>
          <w:rFonts w:ascii="SimSun" w:eastAsia="SimSun" w:hAnsi="SimSun" w:cs="SimSun" w:hint="eastAsia"/>
          <w:lang w:eastAsia="zh-CN"/>
        </w:rPr>
        <w:t>日用品的无障碍使用</w:t>
      </w:r>
    </w:p>
    <w:p w:rsidR="00A04D74" w:rsidRPr="00074CC8" w:rsidRDefault="007700AF" w:rsidP="007700AF">
      <w:pPr>
        <w:rPr>
          <w:lang w:eastAsia="zh-CN"/>
        </w:rPr>
      </w:pPr>
      <w:r>
        <w:rPr>
          <w:lang w:eastAsia="zh-CN"/>
        </w:rPr>
        <w:t>•</w:t>
      </w:r>
      <w:r>
        <w:rPr>
          <w:rFonts w:eastAsia="SimSun" w:hint="eastAsia"/>
          <w:lang w:eastAsia="zh-CN"/>
        </w:rPr>
        <w:tab/>
      </w:r>
      <w:r w:rsidR="003313D8">
        <w:rPr>
          <w:rFonts w:ascii="SimSun" w:eastAsia="SimSun" w:hAnsi="SimSun" w:cs="SimSun" w:hint="eastAsia"/>
          <w:lang w:eastAsia="zh-CN"/>
        </w:rPr>
        <w:t>无障碍</w:t>
      </w:r>
      <w:r w:rsidR="003313D8">
        <w:rPr>
          <w:rFonts w:ascii="SimSun" w:eastAsia="SimSun" w:hAnsi="SimSun" w:hint="eastAsia"/>
          <w:lang w:eastAsia="zh-CN"/>
        </w:rPr>
        <w:t>获取与</w:t>
      </w:r>
      <w:r w:rsidR="00A04D74">
        <w:rPr>
          <w:rFonts w:ascii="SimSun" w:eastAsia="SimSun" w:hAnsi="SimSun" w:cs="SimSun" w:hint="eastAsia"/>
          <w:lang w:eastAsia="zh-CN"/>
        </w:rPr>
        <w:t>建筑物</w:t>
      </w:r>
    </w:p>
    <w:p w:rsidR="00A04D74" w:rsidRPr="003313D8" w:rsidRDefault="007700AF" w:rsidP="007700AF">
      <w:pPr>
        <w:rPr>
          <w:rFonts w:eastAsia="SimSun"/>
          <w:lang w:eastAsia="zh-CN"/>
        </w:rPr>
      </w:pPr>
      <w:r>
        <w:rPr>
          <w:lang w:eastAsia="zh-CN"/>
        </w:rPr>
        <w:t>•</w:t>
      </w:r>
      <w:r>
        <w:rPr>
          <w:rFonts w:eastAsia="SimSun" w:hint="eastAsia"/>
          <w:lang w:eastAsia="zh-CN"/>
        </w:rPr>
        <w:tab/>
      </w:r>
      <w:r w:rsidR="00A04D74">
        <w:rPr>
          <w:rFonts w:ascii="SimSun" w:eastAsia="SimSun" w:hAnsi="SimSun" w:cs="SimSun" w:hint="eastAsia"/>
          <w:lang w:eastAsia="zh-CN"/>
        </w:rPr>
        <w:t>信息无障碍</w:t>
      </w:r>
      <w:r w:rsidR="003313D8">
        <w:rPr>
          <w:rFonts w:ascii="SimSun" w:eastAsia="SimSun" w:hAnsi="SimSun" w:hint="eastAsia"/>
          <w:lang w:eastAsia="zh-CN"/>
        </w:rPr>
        <w:t>获取与</w:t>
      </w:r>
      <w:r w:rsidR="003313D8">
        <w:rPr>
          <w:rFonts w:ascii="SimSun" w:eastAsia="SimSun" w:hAnsi="SimSun" w:cs="SimSun" w:hint="eastAsia"/>
          <w:lang w:eastAsia="zh-CN"/>
        </w:rPr>
        <w:t>电子</w:t>
      </w:r>
      <w:r w:rsidR="003313D8">
        <w:rPr>
          <w:rFonts w:ascii="SimSun" w:eastAsia="SimSun" w:hAnsi="SimSun" w:hint="eastAsia"/>
          <w:lang w:eastAsia="zh-CN"/>
        </w:rPr>
        <w:t>包容性</w:t>
      </w:r>
    </w:p>
    <w:p w:rsidR="00A04D74" w:rsidRPr="00A04D74" w:rsidRDefault="00A04D74" w:rsidP="004F5B9D">
      <w:pPr>
        <w:ind w:firstLineChars="200" w:firstLine="480"/>
        <w:rPr>
          <w:rFonts w:eastAsia="SimSun"/>
          <w:lang w:eastAsia="zh-CN"/>
        </w:rPr>
      </w:pPr>
      <w:r>
        <w:rPr>
          <w:rFonts w:ascii="SimSun" w:eastAsia="SimSun" w:hAnsi="SimSun" w:cs="SimSun" w:hint="eastAsia"/>
          <w:lang w:eastAsia="zh-CN"/>
        </w:rPr>
        <w:t>将采用</w:t>
      </w:r>
      <w:r w:rsidRPr="00AB5F1C">
        <w:rPr>
          <w:rFonts w:ascii="SimSun" w:eastAsia="SimSun" w:hAnsi="SimSun" w:cs="SimSun" w:hint="eastAsia"/>
          <w:lang w:eastAsia="zh-CN"/>
        </w:rPr>
        <w:t>全体会议</w:t>
      </w:r>
      <w:r w:rsidR="003313D8">
        <w:rPr>
          <w:rFonts w:ascii="SimSun" w:eastAsia="SimSun" w:hAnsi="SimSun" w:cs="SimSun" w:hint="eastAsia"/>
          <w:lang w:eastAsia="zh-CN"/>
        </w:rPr>
        <w:t>和</w:t>
      </w:r>
      <w:r w:rsidR="003313D8">
        <w:rPr>
          <w:rFonts w:ascii="SimSun" w:eastAsia="SimSun" w:hAnsi="SimSun" w:hint="eastAsia"/>
          <w:lang w:eastAsia="zh-CN"/>
        </w:rPr>
        <w:t>分</w:t>
      </w:r>
      <w:r>
        <w:rPr>
          <w:rFonts w:ascii="SimSun" w:eastAsia="SimSun" w:hAnsi="SimSun" w:cs="SimSun" w:hint="eastAsia"/>
          <w:lang w:eastAsia="zh-CN"/>
        </w:rPr>
        <w:t>组会议相</w:t>
      </w:r>
      <w:r w:rsidRPr="00AB5F1C">
        <w:rPr>
          <w:rFonts w:ascii="SimSun" w:eastAsia="SimSun" w:hAnsi="SimSun" w:cs="SimSun" w:hint="eastAsia"/>
          <w:lang w:eastAsia="zh-CN"/>
        </w:rPr>
        <w:t>结合</w:t>
      </w:r>
      <w:r w:rsidR="003313D8">
        <w:rPr>
          <w:rFonts w:ascii="SimSun" w:eastAsia="SimSun" w:hAnsi="SimSun" w:cs="SimSun" w:hint="eastAsia"/>
          <w:lang w:eastAsia="zh-CN"/>
        </w:rPr>
        <w:t>的方式</w:t>
      </w:r>
      <w:r w:rsidR="003313D8">
        <w:rPr>
          <w:rFonts w:ascii="SimSun" w:eastAsia="SimSun" w:hAnsi="SimSun" w:hint="eastAsia"/>
          <w:lang w:eastAsia="zh-CN"/>
        </w:rPr>
        <w:t>就</w:t>
      </w:r>
      <w:r>
        <w:rPr>
          <w:rFonts w:ascii="SimSun" w:eastAsia="SimSun" w:hAnsi="SimSun" w:cs="SimSun" w:hint="eastAsia"/>
          <w:lang w:eastAsia="zh-CN"/>
        </w:rPr>
        <w:t>三个主题领域</w:t>
      </w:r>
      <w:r w:rsidR="003313D8">
        <w:rPr>
          <w:rFonts w:ascii="SimSun" w:eastAsia="SimSun" w:hAnsi="SimSun" w:hint="eastAsia"/>
          <w:lang w:eastAsia="zh-CN"/>
        </w:rPr>
        <w:t>展开讨论</w:t>
      </w:r>
      <w:r>
        <w:rPr>
          <w:rFonts w:ascii="SimSun" w:eastAsia="SimSun" w:hAnsi="SimSun" w:cs="SimSun" w:hint="eastAsia"/>
          <w:lang w:eastAsia="zh-CN"/>
        </w:rPr>
        <w:t>，还将探讨通过国际标准化推动</w:t>
      </w:r>
      <w:r w:rsidR="00394F2B">
        <w:rPr>
          <w:rFonts w:ascii="SimSun" w:eastAsia="SimSun" w:hAnsi="SimSun" w:hint="eastAsia"/>
          <w:lang w:eastAsia="zh-CN"/>
        </w:rPr>
        <w:t>在</w:t>
      </w:r>
      <w:r>
        <w:rPr>
          <w:rFonts w:ascii="SimSun" w:eastAsia="SimSun" w:hAnsi="SimSun" w:cs="SimSun" w:hint="eastAsia"/>
          <w:lang w:eastAsia="zh-CN"/>
        </w:rPr>
        <w:t>产品、服务、环境和设施设计中增加无障碍</w:t>
      </w:r>
      <w:r w:rsidR="00394F2B">
        <w:rPr>
          <w:rFonts w:ascii="SimSun" w:eastAsia="SimSun" w:hAnsi="SimSun" w:hint="eastAsia"/>
          <w:lang w:eastAsia="zh-CN"/>
        </w:rPr>
        <w:t>获取元</w:t>
      </w:r>
      <w:r>
        <w:rPr>
          <w:rFonts w:ascii="SimSun" w:eastAsia="SimSun" w:hAnsi="SimSun" w:cs="SimSun" w:hint="eastAsia"/>
          <w:lang w:eastAsia="zh-CN"/>
        </w:rPr>
        <w:t>素的可能性。</w:t>
      </w:r>
      <w:r w:rsidR="00394F2B">
        <w:rPr>
          <w:rFonts w:ascii="SimSun" w:eastAsia="SimSun" w:hAnsi="SimSun" w:hint="eastAsia"/>
          <w:lang w:eastAsia="zh-CN"/>
        </w:rPr>
        <w:t>此</w:t>
      </w:r>
      <w:r>
        <w:rPr>
          <w:rFonts w:ascii="SimSun" w:eastAsia="SimSun" w:hAnsi="SimSun" w:cs="SimSun" w:hint="eastAsia"/>
          <w:lang w:eastAsia="zh-CN"/>
        </w:rPr>
        <w:t>次讲习班的讨论结果</w:t>
      </w:r>
      <w:r w:rsidR="00394F2B">
        <w:rPr>
          <w:rFonts w:ascii="SimSun" w:eastAsia="SimSun" w:hAnsi="SimSun" w:hint="eastAsia"/>
          <w:lang w:eastAsia="zh-CN"/>
        </w:rPr>
        <w:t>将</w:t>
      </w:r>
      <w:r>
        <w:rPr>
          <w:rFonts w:ascii="SimSun" w:eastAsia="SimSun" w:hAnsi="SimSun" w:cs="SimSun" w:hint="eastAsia"/>
          <w:lang w:eastAsia="zh-CN"/>
        </w:rPr>
        <w:t>有助于</w:t>
      </w:r>
      <w:r w:rsidR="00394F2B">
        <w:rPr>
          <w:rFonts w:ascii="SimSun" w:eastAsia="SimSun" w:hAnsi="SimSun" w:hint="eastAsia"/>
          <w:lang w:eastAsia="zh-CN"/>
        </w:rPr>
        <w:t>对目前有关</w:t>
      </w:r>
      <w:r>
        <w:rPr>
          <w:rFonts w:ascii="SimSun" w:eastAsia="SimSun" w:hAnsi="SimSun" w:cs="SimSun" w:hint="eastAsia"/>
          <w:lang w:eastAsia="zh-CN"/>
        </w:rPr>
        <w:t>无障碍</w:t>
      </w:r>
      <w:r w:rsidR="00394F2B">
        <w:rPr>
          <w:rFonts w:ascii="SimSun" w:eastAsia="SimSun" w:hAnsi="SimSun" w:hint="eastAsia"/>
          <w:lang w:eastAsia="zh-CN"/>
        </w:rPr>
        <w:t>获取</w:t>
      </w:r>
      <w:r>
        <w:rPr>
          <w:rFonts w:ascii="SimSun" w:eastAsia="SimSun" w:hAnsi="SimSun" w:cs="SimSun" w:hint="eastAsia"/>
          <w:lang w:eastAsia="zh-CN"/>
        </w:rPr>
        <w:t>问题的标准化工作以及新的和正在出现的问题</w:t>
      </w:r>
      <w:r w:rsidR="00394F2B">
        <w:rPr>
          <w:rFonts w:ascii="SimSun" w:eastAsia="SimSun" w:hAnsi="SimSun" w:hint="eastAsia"/>
          <w:lang w:eastAsia="zh-CN"/>
        </w:rPr>
        <w:t>有更好的理解</w:t>
      </w:r>
      <w:r w:rsidR="00394F2B">
        <w:rPr>
          <w:rFonts w:ascii="SimSun" w:eastAsia="SimSun" w:hAnsi="SimSun" w:cs="SimSun" w:hint="eastAsia"/>
          <w:lang w:eastAsia="zh-CN"/>
        </w:rPr>
        <w:t>。</w:t>
      </w:r>
      <w:r w:rsidR="00394F2B">
        <w:rPr>
          <w:rFonts w:ascii="SimSun" w:eastAsia="SimSun" w:hAnsi="SimSun" w:hint="eastAsia"/>
          <w:lang w:eastAsia="zh-CN"/>
        </w:rPr>
        <w:t>希冀通过此次讲习班</w:t>
      </w:r>
      <w:r>
        <w:rPr>
          <w:rFonts w:ascii="SimSun" w:eastAsia="SimSun" w:hAnsi="SimSun" w:cs="SimSun" w:hint="eastAsia"/>
          <w:lang w:eastAsia="zh-CN"/>
        </w:rPr>
        <w:t>可以确定无障碍</w:t>
      </w:r>
      <w:r w:rsidR="00394F2B">
        <w:rPr>
          <w:rFonts w:ascii="SimSun" w:eastAsia="SimSun" w:hAnsi="SimSun" w:hint="eastAsia"/>
          <w:lang w:eastAsia="zh-CN"/>
        </w:rPr>
        <w:t>工作</w:t>
      </w:r>
      <w:r w:rsidR="004F5B9D" w:rsidRPr="004F5B9D">
        <w:rPr>
          <w:rFonts w:ascii="SimSun" w:eastAsia="SimSun" w:hAnsi="SimSun" w:hint="eastAsia"/>
          <w:lang w:eastAsia="zh-CN"/>
        </w:rPr>
        <w:t>“</w:t>
      </w:r>
      <w:r>
        <w:rPr>
          <w:rFonts w:ascii="SimSun" w:eastAsia="SimSun" w:hAnsi="SimSun" w:cs="SimSun" w:hint="eastAsia"/>
          <w:lang w:eastAsia="zh-CN"/>
        </w:rPr>
        <w:t>路线图</w:t>
      </w:r>
      <w:r w:rsidR="004F5B9D" w:rsidRPr="004F5B9D">
        <w:rPr>
          <w:rFonts w:ascii="SimSun" w:eastAsia="SimSun" w:hAnsi="SimSun"/>
          <w:lang w:eastAsia="zh-CN"/>
        </w:rPr>
        <w:t>”</w:t>
      </w:r>
      <w:r>
        <w:rPr>
          <w:rFonts w:ascii="SimSun" w:eastAsia="SimSun" w:hAnsi="SimSun" w:cs="SimSun" w:hint="eastAsia"/>
          <w:lang w:eastAsia="zh-CN"/>
        </w:rPr>
        <w:t>的基础，以便对主要利益攸关方</w:t>
      </w:r>
      <w:r w:rsidR="00394F2B">
        <w:rPr>
          <w:rFonts w:ascii="SimSun" w:eastAsia="SimSun" w:hAnsi="SimSun" w:hint="eastAsia"/>
          <w:lang w:eastAsia="zh-CN"/>
        </w:rPr>
        <w:t>的</w:t>
      </w:r>
      <w:r>
        <w:rPr>
          <w:rFonts w:ascii="SimSun" w:eastAsia="SimSun" w:hAnsi="SimSun" w:cs="SimSun" w:hint="eastAsia"/>
          <w:lang w:eastAsia="zh-CN"/>
        </w:rPr>
        <w:t>进一步参与、未来的标准化举措和改进的提高认识</w:t>
      </w:r>
      <w:r w:rsidR="00394F2B">
        <w:rPr>
          <w:rFonts w:ascii="SimSun" w:eastAsia="SimSun" w:hAnsi="SimSun" w:hint="eastAsia"/>
          <w:lang w:eastAsia="zh-CN"/>
        </w:rPr>
        <w:t>的</w:t>
      </w:r>
      <w:r>
        <w:rPr>
          <w:rFonts w:ascii="SimSun" w:eastAsia="SimSun" w:hAnsi="SimSun" w:cs="SimSun" w:hint="eastAsia"/>
          <w:lang w:eastAsia="zh-CN"/>
        </w:rPr>
        <w:t>举措提供指导。</w:t>
      </w:r>
    </w:p>
    <w:p w:rsidR="00A04D74" w:rsidRDefault="00A04D74" w:rsidP="004F5B9D">
      <w:pPr>
        <w:rPr>
          <w:lang w:eastAsia="zh-CN"/>
        </w:rPr>
      </w:pPr>
      <w:r>
        <w:rPr>
          <w:rFonts w:hint="eastAsia"/>
          <w:lang w:eastAsia="zh-CN"/>
        </w:rPr>
        <w:t>5</w:t>
      </w:r>
      <w:r>
        <w:rPr>
          <w:rFonts w:hint="eastAsia"/>
          <w:lang w:eastAsia="zh-CN"/>
        </w:rPr>
        <w:tab/>
      </w:r>
      <w:r>
        <w:rPr>
          <w:rFonts w:ascii="SimSun" w:eastAsia="SimSun" w:hAnsi="SimSun" w:cs="SimSun" w:hint="eastAsia"/>
          <w:lang w:eastAsia="zh-CN"/>
        </w:rPr>
        <w:t>讲习班的议程草案见本函</w:t>
      </w:r>
      <w:r w:rsidRPr="00180EF1">
        <w:rPr>
          <w:rFonts w:ascii="SimSun" w:eastAsia="SimSun" w:hAnsi="SimSun" w:cs="SimSun" w:hint="eastAsia"/>
          <w:b/>
          <w:bCs/>
          <w:lang w:eastAsia="zh-CN"/>
        </w:rPr>
        <w:t>附件</w:t>
      </w:r>
      <w:r>
        <w:rPr>
          <w:rFonts w:hint="eastAsia"/>
          <w:b/>
          <w:bCs/>
          <w:lang w:eastAsia="zh-CN"/>
        </w:rPr>
        <w:t>1</w:t>
      </w:r>
      <w:r>
        <w:rPr>
          <w:rFonts w:ascii="SimSun" w:eastAsia="SimSun" w:hAnsi="SimSun" w:cs="SimSun" w:hint="eastAsia"/>
          <w:lang w:eastAsia="zh-CN"/>
        </w:rPr>
        <w:t>。增开的会议的议程草案见</w:t>
      </w:r>
      <w:r w:rsidRPr="003B1B4D">
        <w:rPr>
          <w:rFonts w:ascii="SimSun" w:eastAsia="SimSun" w:hAnsi="SimSun" w:cs="SimSun" w:hint="eastAsia"/>
          <w:b/>
          <w:bCs/>
          <w:lang w:eastAsia="zh-CN"/>
        </w:rPr>
        <w:t>附件</w:t>
      </w:r>
      <w:r w:rsidRPr="003B1B4D">
        <w:rPr>
          <w:rFonts w:hint="eastAsia"/>
          <w:b/>
          <w:bCs/>
          <w:lang w:eastAsia="zh-CN"/>
        </w:rPr>
        <w:t>2</w:t>
      </w:r>
      <w:r>
        <w:rPr>
          <w:rFonts w:ascii="SimSun" w:eastAsia="SimSun" w:hAnsi="SimSun" w:cs="SimSun" w:hint="eastAsia"/>
          <w:lang w:eastAsia="zh-CN"/>
        </w:rPr>
        <w:t>。</w:t>
      </w:r>
    </w:p>
    <w:p w:rsidR="00A04D74" w:rsidRDefault="00A04D74" w:rsidP="004F5B9D">
      <w:pPr>
        <w:rPr>
          <w:lang w:eastAsia="zh-CN"/>
        </w:rPr>
      </w:pPr>
      <w:r>
        <w:rPr>
          <w:rFonts w:hint="eastAsia"/>
          <w:lang w:val="en-US" w:eastAsia="zh-CN"/>
        </w:rPr>
        <w:t>6</w:t>
      </w:r>
      <w:r>
        <w:rPr>
          <w:rFonts w:hint="eastAsia"/>
          <w:lang w:val="en-US" w:eastAsia="zh-CN"/>
        </w:rPr>
        <w:tab/>
      </w:r>
      <w:r>
        <w:rPr>
          <w:rFonts w:ascii="SimSun" w:eastAsia="SimSun" w:hAnsi="SimSun" w:cs="SimSun" w:hint="eastAsia"/>
          <w:lang w:val="en-US" w:eastAsia="zh-CN"/>
        </w:rPr>
        <w:t>有关讲习班的信息和总议程将在</w:t>
      </w:r>
      <w:r>
        <w:rPr>
          <w:lang w:eastAsia="zh-CN"/>
        </w:rPr>
        <w:t>ISO</w:t>
      </w:r>
      <w:r>
        <w:rPr>
          <w:rFonts w:ascii="SimSun" w:eastAsia="SimSun" w:hAnsi="SimSun" w:cs="SimSun" w:hint="eastAsia"/>
          <w:lang w:eastAsia="zh-CN"/>
        </w:rPr>
        <w:t>的</w:t>
      </w:r>
      <w:r>
        <w:rPr>
          <w:rFonts w:ascii="SimSun" w:eastAsia="SimSun" w:hAnsi="SimSun" w:cs="SimSun" w:hint="eastAsia"/>
          <w:lang w:val="en-US" w:eastAsia="zh-CN"/>
        </w:rPr>
        <w:t>网站</w:t>
      </w:r>
      <w:r w:rsidR="00394F2B">
        <w:rPr>
          <w:rFonts w:ascii="SimSun" w:eastAsia="SimSun" w:hAnsi="SimSun" w:cs="SimSun" w:hint="eastAsia"/>
          <w:lang w:val="en-US" w:eastAsia="zh-CN"/>
        </w:rPr>
        <w:t>上</w:t>
      </w:r>
      <w:r>
        <w:rPr>
          <w:rFonts w:ascii="SimSun" w:eastAsia="SimSun" w:hAnsi="SimSun" w:cs="SimSun" w:hint="eastAsia"/>
          <w:lang w:val="en-US" w:eastAsia="zh-CN"/>
        </w:rPr>
        <w:t>提供，地址如下：</w:t>
      </w:r>
      <w:hyperlink r:id="rId10" w:history="1">
        <w:r w:rsidRPr="00C70BA1">
          <w:rPr>
            <w:rStyle w:val="Hyperlink"/>
            <w:lang w:eastAsia="zh-CN"/>
          </w:rPr>
          <w:t>http://www.iso.org/sites/WSC_Accessibility_2010/index.html</w:t>
        </w:r>
      </w:hyperlink>
      <w:r>
        <w:rPr>
          <w:rFonts w:ascii="SimSun" w:eastAsia="SimSun" w:hAnsi="SimSun" w:cs="SimSun" w:hint="eastAsia"/>
          <w:lang w:eastAsia="zh-CN"/>
        </w:rPr>
        <w:t>。随着</w:t>
      </w:r>
      <w:r w:rsidR="00394F2B">
        <w:rPr>
          <w:rFonts w:ascii="SimSun" w:eastAsia="SimSun" w:hAnsi="SimSun" w:cs="SimSun" w:hint="eastAsia"/>
          <w:lang w:eastAsia="zh-CN"/>
        </w:rPr>
        <w:t>对</w:t>
      </w:r>
      <w:r>
        <w:rPr>
          <w:rFonts w:ascii="SimSun" w:eastAsia="SimSun" w:hAnsi="SimSun" w:cs="SimSun" w:hint="eastAsia"/>
          <w:lang w:val="en-US" w:eastAsia="zh-CN"/>
        </w:rPr>
        <w:t>发言人详细情况的最后确定，该网站将</w:t>
      </w:r>
      <w:r w:rsidR="00394F2B">
        <w:rPr>
          <w:rFonts w:ascii="SimSun" w:eastAsia="SimSun" w:hAnsi="SimSun" w:cs="SimSun" w:hint="eastAsia"/>
          <w:lang w:val="en-US" w:eastAsia="zh-CN"/>
        </w:rPr>
        <w:t>得到</w:t>
      </w:r>
      <w:r>
        <w:rPr>
          <w:rFonts w:ascii="SimSun" w:eastAsia="SimSun" w:hAnsi="SimSun" w:cs="SimSun" w:hint="eastAsia"/>
          <w:lang w:val="en-US" w:eastAsia="zh-CN"/>
        </w:rPr>
        <w:t>定期更新。</w:t>
      </w:r>
    </w:p>
    <w:p w:rsidR="00A04D74" w:rsidRDefault="00A04D74" w:rsidP="004F5B9D">
      <w:pPr>
        <w:rPr>
          <w:lang w:eastAsia="zh-CN"/>
        </w:rPr>
      </w:pPr>
      <w:r w:rsidRPr="00E1779A">
        <w:rPr>
          <w:rFonts w:hint="eastAsia"/>
          <w:lang w:val="en-US" w:eastAsia="zh-CN"/>
        </w:rPr>
        <w:t>7</w:t>
      </w:r>
      <w:r>
        <w:rPr>
          <w:rFonts w:hint="eastAsia"/>
          <w:lang w:eastAsia="zh-CN"/>
        </w:rPr>
        <w:tab/>
      </w:r>
      <w:r>
        <w:rPr>
          <w:rFonts w:ascii="SimSun" w:eastAsia="SimSun" w:hAnsi="SimSun" w:cs="SimSun" w:hint="eastAsia"/>
          <w:b/>
          <w:bCs/>
          <w:szCs w:val="23"/>
          <w:lang w:eastAsia="zh-CN"/>
        </w:rPr>
        <w:t>附件</w:t>
      </w:r>
      <w:r>
        <w:rPr>
          <w:rFonts w:hint="eastAsia"/>
          <w:b/>
          <w:bCs/>
          <w:szCs w:val="23"/>
          <w:lang w:eastAsia="zh-CN"/>
        </w:rPr>
        <w:t>3</w:t>
      </w:r>
      <w:r>
        <w:rPr>
          <w:rFonts w:ascii="SimSun" w:eastAsia="SimSun" w:hAnsi="SimSun" w:cs="SimSun" w:hint="eastAsia"/>
          <w:szCs w:val="23"/>
          <w:lang w:eastAsia="zh-CN"/>
        </w:rPr>
        <w:t>中有一份酒店确认单（酒店清单见</w:t>
      </w:r>
      <w:r w:rsidR="00182718">
        <w:fldChar w:fldCharType="begin"/>
      </w:r>
      <w:r w:rsidR="004D1C83">
        <w:instrText>HYPERLINK "http://www.itu.int/travel/"</w:instrText>
      </w:r>
      <w:r w:rsidR="00182718">
        <w:fldChar w:fldCharType="separate"/>
      </w:r>
      <w:r w:rsidRPr="001828D3">
        <w:rPr>
          <w:rStyle w:val="Hyperlink"/>
        </w:rPr>
        <w:t>http://www.itu.int/travel/</w:t>
      </w:r>
      <w:r w:rsidR="00182718">
        <w:fldChar w:fldCharType="end"/>
      </w:r>
      <w:r>
        <w:rPr>
          <w:rFonts w:ascii="SimSun" w:eastAsia="SimSun" w:hAnsi="SimSun" w:cs="SimSun" w:hint="eastAsia"/>
          <w:szCs w:val="23"/>
          <w:lang w:eastAsia="zh-CN"/>
        </w:rPr>
        <w:t>）</w:t>
      </w:r>
      <w:r>
        <w:rPr>
          <w:rFonts w:ascii="SimSun" w:eastAsia="SimSun" w:hAnsi="SimSun" w:cs="SimSun" w:hint="eastAsia"/>
          <w:szCs w:val="23"/>
          <w:lang w:val="en-US" w:eastAsia="zh-CN"/>
        </w:rPr>
        <w:t>，</w:t>
      </w:r>
      <w:r>
        <w:rPr>
          <w:rFonts w:ascii="SimSun" w:eastAsia="SimSun" w:hAnsi="SimSun" w:cs="SimSun" w:hint="eastAsia"/>
          <w:szCs w:val="23"/>
          <w:lang w:eastAsia="zh-CN"/>
        </w:rPr>
        <w:t>供参考。</w:t>
      </w:r>
    </w:p>
    <w:p w:rsidR="00A04D74" w:rsidRPr="00180EF1" w:rsidRDefault="00A04D74" w:rsidP="004F5B9D">
      <w:pPr>
        <w:rPr>
          <w:b/>
          <w:bCs/>
          <w:lang w:eastAsia="zh-CN"/>
        </w:rPr>
      </w:pPr>
      <w:r>
        <w:rPr>
          <w:rFonts w:hint="eastAsia"/>
          <w:lang w:eastAsia="zh-CN"/>
        </w:rPr>
        <w:t>8</w:t>
      </w:r>
      <w:r>
        <w:rPr>
          <w:lang w:eastAsia="zh-CN"/>
        </w:rPr>
        <w:tab/>
      </w:r>
      <w:r>
        <w:rPr>
          <w:rFonts w:ascii="SimSun" w:eastAsia="SimSun" w:hAnsi="SimSun" w:cs="SimSun" w:hint="eastAsia"/>
          <w:lang w:eastAsia="zh-CN"/>
        </w:rPr>
        <w:t>为便于就该讲习班的组织做出必要安排，请与会者通过</w:t>
      </w:r>
      <w:r w:rsidR="00182718">
        <w:fldChar w:fldCharType="begin"/>
      </w:r>
      <w:r w:rsidR="004D1C83">
        <w:instrText>HYPERLINK "http://www.iso.org/sites/WSC_Accessibility_2010/registration.html"</w:instrText>
      </w:r>
      <w:r w:rsidR="00182718">
        <w:fldChar w:fldCharType="separate"/>
      </w:r>
      <w:r w:rsidRPr="00C70BA1">
        <w:rPr>
          <w:rStyle w:val="Hyperlink"/>
        </w:rPr>
        <w:t>http://www.iso.org/sites/WSC_Accessibility_2010/registration.html</w:t>
      </w:r>
      <w:r w:rsidR="00182718">
        <w:fldChar w:fldCharType="end"/>
      </w:r>
      <w:r>
        <w:rPr>
          <w:rFonts w:ascii="SimSun" w:eastAsia="SimSun" w:hAnsi="SimSun" w:cs="SimSun" w:hint="eastAsia"/>
          <w:lang w:eastAsia="zh-CN"/>
        </w:rPr>
        <w:t>网址</w:t>
      </w:r>
      <w:r>
        <w:rPr>
          <w:rFonts w:ascii="SimSun" w:eastAsia="SimSun" w:hAnsi="SimSun" w:cs="SimSun" w:hint="eastAsia"/>
          <w:lang w:val="en-US" w:eastAsia="zh-CN"/>
        </w:rPr>
        <w:t>以</w:t>
      </w:r>
      <w:r>
        <w:rPr>
          <w:rFonts w:ascii="SimSun" w:eastAsia="SimSun" w:hAnsi="SimSun" w:cs="SimSun" w:hint="eastAsia"/>
          <w:lang w:eastAsia="zh-CN"/>
        </w:rPr>
        <w:t>在线形式尽早注册。</w:t>
      </w:r>
      <w:r>
        <w:rPr>
          <w:rFonts w:ascii="SimSun" w:eastAsia="SimSun" w:hAnsi="SimSun" w:cs="SimSun" w:hint="eastAsia"/>
          <w:b/>
          <w:bCs/>
          <w:lang w:eastAsia="zh-CN"/>
        </w:rPr>
        <w:t>请注意，讲习班与会者的预注册仅以</w:t>
      </w:r>
      <w:r w:rsidRPr="009673E0">
        <w:rPr>
          <w:rFonts w:ascii="STKaiti" w:eastAsia="STKaiti" w:hAnsi="STKaiti" w:hint="eastAsia"/>
          <w:b/>
          <w:bCs/>
          <w:lang w:eastAsia="zh-CN"/>
        </w:rPr>
        <w:t>在线</w:t>
      </w:r>
      <w:r>
        <w:rPr>
          <w:rFonts w:ascii="SimSun" w:eastAsia="SimSun" w:hAnsi="SimSun" w:cs="SimSun" w:hint="eastAsia"/>
          <w:b/>
          <w:bCs/>
          <w:lang w:eastAsia="zh-CN"/>
        </w:rPr>
        <w:t>方式进行</w:t>
      </w:r>
      <w:r w:rsidRPr="009673E0">
        <w:rPr>
          <w:rFonts w:ascii="SimSun" w:eastAsia="SimSun" w:hAnsi="SimSun" w:cs="SimSun" w:hint="eastAsia"/>
          <w:lang w:eastAsia="zh-CN"/>
        </w:rPr>
        <w:t>。</w:t>
      </w:r>
    </w:p>
    <w:p w:rsidR="00A04D74" w:rsidRDefault="00A04D74" w:rsidP="004F5B9D">
      <w:pPr>
        <w:rPr>
          <w:lang w:eastAsia="zh-CN"/>
        </w:rPr>
      </w:pPr>
      <w:r>
        <w:rPr>
          <w:rFonts w:hint="eastAsia"/>
          <w:lang w:eastAsia="zh-CN"/>
        </w:rPr>
        <w:t>9</w:t>
      </w:r>
      <w:r>
        <w:rPr>
          <w:lang w:eastAsia="zh-CN"/>
        </w:rPr>
        <w:tab/>
      </w:r>
      <w:r>
        <w:rPr>
          <w:rFonts w:ascii="SimSun" w:eastAsia="SimSun" w:hAnsi="SimSun" w:cs="SimSun" w:hint="eastAsia"/>
          <w:lang w:eastAsia="zh-CN"/>
        </w:rPr>
        <w:t>我们</w:t>
      </w:r>
      <w:r>
        <w:rPr>
          <w:rFonts w:ascii="SimSun" w:eastAsia="SimSun" w:hAnsi="SimSun" w:cs="SimSun" w:hint="eastAsia"/>
          <w:lang w:val="fr-CH" w:eastAsia="zh-CN"/>
        </w:rPr>
        <w:t>谨</w:t>
      </w:r>
      <w:r>
        <w:rPr>
          <w:rFonts w:ascii="SimSun" w:eastAsia="SimSun" w:hAnsi="SimSun" w:cs="SimSun" w:hint="eastAsia"/>
          <w:lang w:eastAsia="zh-CN"/>
        </w:rPr>
        <w:t>在此提醒您，一些国家的公民需要获得签证才能入境瑞士并在此逗留。</w:t>
      </w:r>
      <w:r w:rsidRPr="00F62F25">
        <w:rPr>
          <w:rFonts w:ascii="SimSun" w:eastAsia="SimSun" w:hAnsi="SimSun" w:cs="SimSun" w:hint="eastAsia"/>
          <w:b/>
          <w:lang w:eastAsia="zh-CN"/>
        </w:rPr>
        <w:t>签证必须至少在会议召开日的</w:t>
      </w:r>
      <w:r>
        <w:rPr>
          <w:rFonts w:ascii="SimSun" w:eastAsia="SimSun" w:hAnsi="SimSun" w:cs="SimSun" w:hint="eastAsia"/>
          <w:b/>
          <w:lang w:eastAsia="zh-CN"/>
        </w:rPr>
        <w:t>四</w:t>
      </w:r>
      <w:r w:rsidRPr="00F62F25">
        <w:rPr>
          <w:rFonts w:ascii="SimSun" w:eastAsia="SimSun" w:hAnsi="SimSun" w:cs="SimSun" w:hint="eastAsia"/>
          <w:b/>
          <w:lang w:eastAsia="zh-CN"/>
        </w:rPr>
        <w:t>（</w:t>
      </w:r>
      <w:r>
        <w:rPr>
          <w:rFonts w:hint="eastAsia"/>
          <w:b/>
          <w:lang w:eastAsia="zh-CN"/>
        </w:rPr>
        <w:t>4</w:t>
      </w:r>
      <w:r w:rsidRPr="00F62F25">
        <w:rPr>
          <w:rFonts w:ascii="SimSun" w:eastAsia="SimSun" w:hAnsi="SimSun" w:cs="SimSun" w:hint="eastAsia"/>
          <w:b/>
          <w:lang w:eastAsia="zh-CN"/>
        </w:rPr>
        <w:t>）个星期前向驻贵国的瑞士代表机构（使馆或领事馆）申请，并随后领取</w:t>
      </w:r>
      <w:r w:rsidRPr="008C763B">
        <w:rPr>
          <w:rFonts w:ascii="SimSun" w:eastAsia="SimSun" w:hAnsi="SimSun" w:cs="SimSun" w:hint="eastAsia"/>
          <w:bCs/>
          <w:lang w:eastAsia="zh-CN"/>
        </w:rPr>
        <w:t>。</w:t>
      </w:r>
      <w:r>
        <w:rPr>
          <w:rFonts w:ascii="SimSun" w:eastAsia="SimSun" w:hAnsi="SimSun" w:cs="SimSun" w:hint="eastAsia"/>
          <w:lang w:eastAsia="zh-CN"/>
        </w:rPr>
        <w:t>如贵国没有此类机构，则请向驻离贵国最近的国家的此类机构申请并领取。</w:t>
      </w:r>
    </w:p>
    <w:p w:rsidR="0063445E" w:rsidRPr="00406467" w:rsidRDefault="00A04D74" w:rsidP="004F5B9D">
      <w:pPr>
        <w:ind w:firstLineChars="200" w:firstLine="480"/>
        <w:rPr>
          <w:lang w:eastAsia="zh-CN"/>
        </w:rPr>
      </w:pPr>
      <w:r w:rsidRPr="00180EF1">
        <w:rPr>
          <w:rFonts w:ascii="SimSun" w:eastAsia="SimSun" w:hAnsi="SimSun" w:cs="SimSun" w:hint="eastAsia"/>
          <w:szCs w:val="23"/>
          <w:lang w:eastAsia="zh-CN"/>
        </w:rPr>
        <w:t>如果</w:t>
      </w:r>
      <w:r w:rsidRPr="00A17C5B">
        <w:rPr>
          <w:rFonts w:ascii="SimSun" w:eastAsia="SimSun" w:hAnsi="SimSun" w:cs="SimSun" w:hint="eastAsia"/>
          <w:b/>
          <w:bCs/>
          <w:lang w:eastAsia="zh-CN"/>
        </w:rPr>
        <w:t>国际电联</w:t>
      </w:r>
      <w:r>
        <w:rPr>
          <w:rFonts w:ascii="SimSun" w:eastAsia="SimSun" w:hAnsi="SimSun" w:cs="SimSun" w:hint="eastAsia"/>
          <w:b/>
          <w:bCs/>
          <w:lang w:eastAsia="zh-CN"/>
        </w:rPr>
        <w:t>成员国</w:t>
      </w:r>
      <w:r w:rsidRPr="00A17C5B">
        <w:rPr>
          <w:rFonts w:ascii="SimSun" w:eastAsia="SimSun" w:hAnsi="SimSun" w:cs="SimSun" w:hint="eastAsia"/>
          <w:b/>
          <w:bCs/>
          <w:lang w:eastAsia="zh-CN"/>
        </w:rPr>
        <w:t>、部门成员或部门准成员</w:t>
      </w:r>
      <w:r>
        <w:rPr>
          <w:rFonts w:ascii="SimSun" w:eastAsia="SimSun" w:hAnsi="SimSun" w:cs="SimSun" w:hint="eastAsia"/>
          <w:szCs w:val="23"/>
          <w:lang w:eastAsia="zh-CN"/>
        </w:rPr>
        <w:t>遇到了问题，国际电联可根据他们向无线电通信局</w:t>
      </w:r>
      <w:r>
        <w:rPr>
          <w:rFonts w:hint="eastAsia"/>
          <w:szCs w:val="23"/>
          <w:lang w:eastAsia="zh-CN"/>
        </w:rPr>
        <w:t>/</w:t>
      </w:r>
      <w:r>
        <w:rPr>
          <w:rFonts w:ascii="SimSun" w:eastAsia="SimSun" w:hAnsi="SimSun" w:cs="SimSun" w:hint="eastAsia"/>
          <w:szCs w:val="23"/>
          <w:lang w:eastAsia="zh-CN"/>
        </w:rPr>
        <w:t>电信标准化局提出的正式请求与相关瑞士当局接触，</w:t>
      </w:r>
      <w:r w:rsidRPr="00C868BD">
        <w:rPr>
          <w:rFonts w:ascii="SimSun" w:eastAsia="SimSun" w:hAnsi="SimSun" w:cs="SimSun" w:hint="eastAsia"/>
          <w:lang w:eastAsia="zh-CN"/>
        </w:rPr>
        <w:t>以</w:t>
      </w:r>
      <w:r>
        <w:rPr>
          <w:rFonts w:ascii="SimSun" w:eastAsia="SimSun" w:hAnsi="SimSun" w:cs="SimSun" w:hint="eastAsia"/>
          <w:lang w:eastAsia="zh-CN"/>
        </w:rPr>
        <w:t>便</w:t>
      </w:r>
      <w:r w:rsidRPr="00C868BD">
        <w:rPr>
          <w:rFonts w:ascii="SimSun" w:eastAsia="SimSun" w:hAnsi="SimSun" w:cs="SimSun" w:hint="eastAsia"/>
          <w:lang w:eastAsia="zh-CN"/>
        </w:rPr>
        <w:t>为发放签证提供方便</w:t>
      </w:r>
      <w:r>
        <w:rPr>
          <w:rFonts w:ascii="SimSun" w:eastAsia="SimSun" w:hAnsi="SimSun" w:cs="SimSun" w:hint="eastAsia"/>
          <w:lang w:eastAsia="zh-CN"/>
        </w:rPr>
        <w:t>，但仅限于在所述的四个星期内办理</w:t>
      </w:r>
      <w:r w:rsidRPr="00C868BD">
        <w:rPr>
          <w:rFonts w:ascii="SimSun" w:eastAsia="SimSun" w:hAnsi="SimSun" w:cs="SimSun" w:hint="eastAsia"/>
          <w:lang w:eastAsia="zh-CN"/>
        </w:rPr>
        <w:t>。</w:t>
      </w:r>
      <w:r>
        <w:rPr>
          <w:rFonts w:ascii="SimSun" w:eastAsia="SimSun" w:hAnsi="SimSun" w:cs="SimSun" w:hint="eastAsia"/>
          <w:lang w:eastAsia="zh-CN"/>
        </w:rPr>
        <w:t>此类请求</w:t>
      </w:r>
      <w:r w:rsidRPr="00C868BD">
        <w:rPr>
          <w:rFonts w:ascii="SimSun" w:eastAsia="SimSun" w:hAnsi="SimSun" w:cs="SimSun" w:hint="eastAsia"/>
          <w:lang w:eastAsia="zh-CN"/>
        </w:rPr>
        <w:t>必须</w:t>
      </w:r>
      <w:r w:rsidRPr="00C842D2">
        <w:rPr>
          <w:rFonts w:ascii="SimSun" w:eastAsia="SimSun" w:hAnsi="SimSun" w:cs="SimSun" w:hint="eastAsia"/>
          <w:szCs w:val="24"/>
          <w:lang w:eastAsia="zh-CN"/>
        </w:rPr>
        <w:t>通过您所代表的主管部门或公司发出的正式信函</w:t>
      </w:r>
      <w:r>
        <w:rPr>
          <w:rFonts w:ascii="SimSun" w:eastAsia="SimSun" w:hAnsi="SimSun" w:cs="SimSun" w:hint="eastAsia"/>
          <w:szCs w:val="24"/>
          <w:lang w:eastAsia="zh-CN"/>
        </w:rPr>
        <w:t>提出。</w:t>
      </w:r>
      <w:r w:rsidRPr="00C842D2">
        <w:rPr>
          <w:rFonts w:ascii="SimSun" w:eastAsia="SimSun" w:hAnsi="SimSun" w:cs="SimSun" w:hint="eastAsia"/>
          <w:szCs w:val="24"/>
          <w:lang w:eastAsia="zh-CN"/>
        </w:rPr>
        <w:t>该函必须</w:t>
      </w:r>
      <w:r w:rsidRPr="00C868BD">
        <w:rPr>
          <w:rFonts w:ascii="SimSun" w:eastAsia="SimSun" w:hAnsi="SimSun" w:cs="SimSun" w:hint="eastAsia"/>
          <w:lang w:eastAsia="zh-CN"/>
        </w:rPr>
        <w:t>说明</w:t>
      </w:r>
      <w:r>
        <w:rPr>
          <w:rFonts w:ascii="SimSun" w:eastAsia="SimSun" w:hAnsi="SimSun" w:cs="SimSun" w:hint="eastAsia"/>
          <w:lang w:eastAsia="zh-CN"/>
        </w:rPr>
        <w:t>申请签证人员的姓名和职务、出生日期、护照号码以及护照颁发日期和截止日期，并需</w:t>
      </w:r>
      <w:r w:rsidRPr="00C868BD">
        <w:rPr>
          <w:rFonts w:ascii="SimSun" w:eastAsia="SimSun" w:hAnsi="SimSun" w:cs="SimSun" w:hint="eastAsia"/>
          <w:lang w:eastAsia="zh-CN"/>
        </w:rPr>
        <w:t>附有一</w:t>
      </w:r>
      <w:r>
        <w:rPr>
          <w:rFonts w:ascii="SimSun" w:eastAsia="SimSun" w:hAnsi="SimSun" w:cs="SimSun" w:hint="eastAsia"/>
          <w:lang w:eastAsia="zh-CN"/>
        </w:rPr>
        <w:t>份经</w:t>
      </w:r>
      <w:r>
        <w:rPr>
          <w:rFonts w:ascii="SimSun" w:eastAsia="SimSun" w:hAnsi="SimSun" w:cs="SimSun" w:hint="eastAsia"/>
          <w:spacing w:val="-10"/>
          <w:szCs w:val="24"/>
          <w:lang w:eastAsia="zh-CN"/>
        </w:rPr>
        <w:t>国际电联</w:t>
      </w:r>
      <w:r>
        <w:rPr>
          <w:rFonts w:ascii="SimSun" w:eastAsia="SimSun" w:hAnsi="SimSun" w:cs="SimSun" w:hint="eastAsia"/>
          <w:lang w:eastAsia="zh-CN"/>
        </w:rPr>
        <w:t>所述讲习班批准的注册确认通知</w:t>
      </w:r>
      <w:r w:rsidRPr="00C868BD">
        <w:rPr>
          <w:rFonts w:ascii="SimSun" w:eastAsia="SimSun" w:hAnsi="SimSun" w:cs="SimSun" w:hint="eastAsia"/>
          <w:lang w:eastAsia="zh-CN"/>
        </w:rPr>
        <w:t>，而且必须通过传真（传真号码：</w:t>
      </w:r>
      <w:r w:rsidRPr="00C868BD">
        <w:rPr>
          <w:rFonts w:hint="eastAsia"/>
          <w:lang w:eastAsia="zh-CN"/>
        </w:rPr>
        <w:t>+41 22 730 5853</w:t>
      </w:r>
      <w:r w:rsidRPr="00C868BD">
        <w:rPr>
          <w:rFonts w:ascii="SimSun" w:eastAsia="SimSun" w:hAnsi="SimSun" w:cs="SimSun" w:hint="eastAsia"/>
          <w:lang w:eastAsia="zh-CN"/>
        </w:rPr>
        <w:t>）或电子邮件（</w:t>
      </w:r>
      <w:r w:rsidR="00182718">
        <w:fldChar w:fldCharType="begin"/>
      </w:r>
      <w:r w:rsidR="004D1C83">
        <w:instrText>HYPERLINK "mailto:tsbreg@itu.int"</w:instrText>
      </w:r>
      <w:r w:rsidR="00182718">
        <w:fldChar w:fldCharType="separate"/>
      </w:r>
      <w:r w:rsidRPr="00BC75EE">
        <w:rPr>
          <w:rStyle w:val="Hyperlink"/>
          <w:rFonts w:hint="eastAsia"/>
          <w:lang w:eastAsia="zh-CN"/>
        </w:rPr>
        <w:t>tsbreg@itu.int</w:t>
      </w:r>
      <w:r w:rsidR="00182718">
        <w:fldChar w:fldCharType="end"/>
      </w:r>
      <w:r w:rsidRPr="00C868BD">
        <w:rPr>
          <w:rFonts w:ascii="SimSun" w:eastAsia="SimSun" w:hAnsi="SimSun" w:cs="SimSun" w:hint="eastAsia"/>
          <w:lang w:eastAsia="zh-CN"/>
        </w:rPr>
        <w:t>）发至</w:t>
      </w:r>
      <w:r>
        <w:rPr>
          <w:rFonts w:hint="eastAsia"/>
          <w:lang w:eastAsia="zh-CN"/>
        </w:rPr>
        <w:t>ITU-T</w:t>
      </w:r>
      <w:r w:rsidRPr="00C868BD">
        <w:rPr>
          <w:rFonts w:ascii="SimSun" w:eastAsia="SimSun" w:hAnsi="SimSun" w:cs="SimSun" w:hint="eastAsia"/>
          <w:lang w:eastAsia="zh-CN"/>
        </w:rPr>
        <w:t>，上面注明</w:t>
      </w:r>
      <w:r w:rsidR="004F5B9D" w:rsidRPr="004F5B9D">
        <w:rPr>
          <w:rFonts w:ascii="SimSun" w:eastAsia="SimSun" w:hAnsi="SimSun"/>
          <w:lang w:eastAsia="zh-CN"/>
        </w:rPr>
        <w:t>“</w:t>
      </w:r>
      <w:r w:rsidRPr="00C868BD">
        <w:rPr>
          <w:rFonts w:hint="eastAsia"/>
          <w:b/>
          <w:lang w:eastAsia="zh-CN"/>
        </w:rPr>
        <w:t>visa request</w:t>
      </w:r>
      <w:r w:rsidR="004F5B9D" w:rsidRPr="004F5B9D">
        <w:rPr>
          <w:rFonts w:ascii="SimSun" w:eastAsia="SimSun" w:hAnsi="SimSun" w:hint="eastAsia"/>
          <w:lang w:eastAsia="zh-CN"/>
        </w:rPr>
        <w:t>”</w:t>
      </w:r>
      <w:r>
        <w:rPr>
          <w:rFonts w:ascii="SimSun" w:eastAsia="SimSun" w:hAnsi="SimSun" w:cs="SimSun" w:hint="eastAsia"/>
          <w:lang w:eastAsia="zh-CN"/>
        </w:rPr>
        <w:t>（</w:t>
      </w:r>
      <w:r w:rsidR="0060022C" w:rsidRPr="0060022C">
        <w:rPr>
          <w:rFonts w:ascii="SimSun" w:eastAsia="SimSun" w:hAnsi="SimSun"/>
          <w:lang w:eastAsia="zh-CN"/>
        </w:rPr>
        <w:t>“</w:t>
      </w:r>
      <w:r w:rsidRPr="00C868BD">
        <w:rPr>
          <w:rFonts w:ascii="SimSun" w:eastAsia="SimSun" w:hAnsi="SimSun" w:cs="SimSun" w:hint="eastAsia"/>
          <w:b/>
          <w:lang w:eastAsia="zh-CN"/>
        </w:rPr>
        <w:t>签证申请</w:t>
      </w:r>
      <w:r w:rsidR="0060022C" w:rsidRPr="0060022C">
        <w:rPr>
          <w:rFonts w:ascii="SimSun" w:eastAsia="SimSun" w:hAnsi="SimSun" w:hint="eastAsia"/>
          <w:lang w:eastAsia="zh-CN"/>
        </w:rPr>
        <w:t>”</w:t>
      </w:r>
      <w:r>
        <w:rPr>
          <w:rFonts w:ascii="SimSun" w:eastAsia="SimSun" w:hAnsi="SimSun" w:cs="SimSun" w:hint="eastAsia"/>
          <w:lang w:eastAsia="zh-CN"/>
        </w:rPr>
        <w:t>）</w:t>
      </w:r>
      <w:r w:rsidRPr="00C868BD">
        <w:rPr>
          <w:rFonts w:ascii="SimSun" w:eastAsia="SimSun" w:hAnsi="SimSun" w:cs="SimSun" w:hint="eastAsia"/>
          <w:lang w:eastAsia="zh-CN"/>
        </w:rPr>
        <w:t>。</w:t>
      </w:r>
      <w:r>
        <w:rPr>
          <w:rFonts w:ascii="SimSun" w:eastAsia="SimSun" w:hAnsi="SimSun" w:cs="SimSun" w:hint="eastAsia"/>
          <w:b/>
          <w:bCs/>
          <w:szCs w:val="23"/>
          <w:u w:val="single"/>
          <w:lang w:eastAsia="zh-CN"/>
        </w:rPr>
        <w:t>另请注意，国际电联仅能向国际电联成员国、国际电联部门成员或国际电联部门准成员的代表提供帮助。</w:t>
      </w:r>
    </w:p>
    <w:p w:rsidR="0063445E" w:rsidRPr="007700AF" w:rsidRDefault="00043C2F" w:rsidP="007700AF">
      <w:pPr>
        <w:spacing w:before="480"/>
        <w:rPr>
          <w:rFonts w:eastAsia="SimSun"/>
          <w:lang w:val="en-US" w:eastAsia="zh-CN"/>
        </w:rPr>
      </w:pPr>
      <w:r w:rsidRPr="00406467">
        <w:rPr>
          <w:rFonts w:hint="eastAsia"/>
          <w:lang w:eastAsia="zh-CN"/>
        </w:rPr>
        <w:t>顺致敬意</w:t>
      </w:r>
      <w:r w:rsidRPr="00406467">
        <w:rPr>
          <w:lang w:val="en-US" w:eastAsia="zh-CN"/>
        </w:rPr>
        <w:t>!</w:t>
      </w:r>
    </w:p>
    <w:p w:rsidR="007700AF" w:rsidRDefault="007700AF" w:rsidP="007700AF">
      <w:pPr>
        <w:rPr>
          <w:rFonts w:ascii="SimSun" w:eastAsia="SimSun" w:hAnsi="SimSun" w:cs="SimSun"/>
          <w:lang w:eastAsia="zh-CN"/>
        </w:rPr>
      </w:pPr>
    </w:p>
    <w:p w:rsidR="007700AF" w:rsidRDefault="007700AF" w:rsidP="007700AF">
      <w:pPr>
        <w:rPr>
          <w:rFonts w:ascii="SimSun" w:eastAsia="SimSun" w:hAnsi="SimSun" w:cs="SimSun"/>
          <w:lang w:eastAsia="zh-CN"/>
        </w:rPr>
      </w:pPr>
    </w:p>
    <w:p w:rsidR="0063445E" w:rsidRPr="007700AF" w:rsidRDefault="00043C2F" w:rsidP="007700AF">
      <w:pPr>
        <w:rPr>
          <w:rFonts w:eastAsia="SimSun"/>
          <w:lang w:eastAsia="zh-CN"/>
        </w:rPr>
      </w:pPr>
      <w:r>
        <w:rPr>
          <w:rFonts w:ascii="SimSun" w:eastAsia="SimSun" w:hAnsi="SimSun" w:cs="SimSun" w:hint="eastAsia"/>
          <w:lang w:eastAsia="zh-CN"/>
        </w:rPr>
        <w:t>电信标准化局主任</w:t>
      </w:r>
      <w:r>
        <w:rPr>
          <w:lang w:eastAsia="zh-CN"/>
        </w:rPr>
        <w:br/>
      </w:r>
      <w:r>
        <w:rPr>
          <w:rFonts w:ascii="SimSun" w:eastAsia="SimSun" w:hAnsi="SimSun" w:cs="SimSun" w:hint="eastAsia"/>
          <w:lang w:eastAsia="zh-CN"/>
        </w:rPr>
        <w:t>马尔科姆</w:t>
      </w:r>
      <w:r w:rsidRPr="00B54FD5">
        <w:rPr>
          <w:sz w:val="20"/>
          <w:lang w:eastAsia="zh-CN"/>
        </w:rPr>
        <w:t>•</w:t>
      </w:r>
      <w:r>
        <w:rPr>
          <w:rFonts w:ascii="SimSun" w:eastAsia="SimSun" w:hAnsi="SimSun" w:cs="SimSun" w:hint="eastAsia"/>
          <w:lang w:eastAsia="zh-CN"/>
        </w:rPr>
        <w:t>琼森</w:t>
      </w:r>
    </w:p>
    <w:p w:rsidR="0063445E" w:rsidRPr="00D43D86" w:rsidRDefault="00043C2F" w:rsidP="007700AF">
      <w:pPr>
        <w:rPr>
          <w:b/>
          <w:bCs/>
          <w:lang w:eastAsia="zh-CN"/>
        </w:rPr>
      </w:pPr>
      <w:r w:rsidRPr="00D43D86">
        <w:rPr>
          <w:rFonts w:ascii="SimSun" w:eastAsia="SimSun" w:hAnsi="SimSun" w:cs="SimSun" w:hint="eastAsia"/>
          <w:b/>
          <w:bCs/>
          <w:lang w:eastAsia="zh-CN"/>
        </w:rPr>
        <w:t>附件：</w:t>
      </w:r>
      <w:r w:rsidR="00A04D74">
        <w:rPr>
          <w:rFonts w:hint="eastAsia"/>
          <w:b/>
          <w:bCs/>
          <w:lang w:val="en-US" w:eastAsia="zh-CN"/>
        </w:rPr>
        <w:t>3</w:t>
      </w:r>
      <w:r w:rsidR="00A04D74">
        <w:rPr>
          <w:rFonts w:ascii="SimSun" w:eastAsia="SimSun" w:hAnsi="SimSun" w:cs="SimSun" w:hint="eastAsia"/>
          <w:b/>
          <w:bCs/>
          <w:lang w:eastAsia="zh-CN"/>
        </w:rPr>
        <w:t>件</w:t>
      </w:r>
    </w:p>
    <w:p w:rsidR="00C056B1" w:rsidRDefault="00C056B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056B1" w:rsidRPr="00A85B34" w:rsidRDefault="00C056B1" w:rsidP="00C056B1">
      <w:pPr>
        <w:pStyle w:val="LetterEnd"/>
        <w:spacing w:before="0" w:line="240" w:lineRule="atLeast"/>
        <w:ind w:left="0" w:right="-143" w:firstLine="0"/>
        <w:jc w:val="center"/>
        <w:rPr>
          <w:lang w:val="en-US"/>
        </w:rPr>
      </w:pPr>
      <w:r>
        <w:rPr>
          <w:lang w:val="en-US" w:eastAsia="zh-CN"/>
        </w:rPr>
        <w:lastRenderedPageBreak/>
        <w:br/>
      </w:r>
      <w:r>
        <w:rPr>
          <w:lang w:val="en-US"/>
        </w:rPr>
        <w:t>ANNEX 1</w:t>
      </w:r>
      <w:r w:rsidRPr="00034D9B">
        <w:rPr>
          <w:lang w:val="en-US"/>
        </w:rPr>
        <w:br/>
      </w:r>
      <w:r>
        <w:t xml:space="preserve">(to TSB </w:t>
      </w:r>
      <w:r w:rsidRPr="0066434C">
        <w:t xml:space="preserve">Circular </w:t>
      </w:r>
      <w:r>
        <w:t>134</w:t>
      </w:r>
      <w:r w:rsidRPr="0066434C">
        <w:t>)</w:t>
      </w:r>
    </w:p>
    <w:p w:rsidR="00C056B1" w:rsidRPr="00C1021B" w:rsidRDefault="00C056B1" w:rsidP="00C056B1">
      <w:pPr>
        <w:pStyle w:val="Normalaftertitle"/>
        <w:spacing w:before="120"/>
        <w:jc w:val="center"/>
        <w:rPr>
          <w:b/>
        </w:rPr>
      </w:pPr>
      <w:bookmarkStart w:id="3" w:name="Duties"/>
      <w:bookmarkEnd w:id="3"/>
      <w:r>
        <w:rPr>
          <w:b/>
        </w:rPr>
        <w:t xml:space="preserve">Programme and presentations </w:t>
      </w:r>
    </w:p>
    <w:p w:rsidR="00C056B1" w:rsidRDefault="00C056B1" w:rsidP="00C056B1">
      <w:pPr>
        <w:pStyle w:val="LetterStart"/>
        <w:tabs>
          <w:tab w:val="clear" w:pos="1361"/>
          <w:tab w:val="clear" w:pos="1758"/>
          <w:tab w:val="clear" w:pos="2155"/>
          <w:tab w:val="clear" w:pos="2552"/>
          <w:tab w:val="center" w:pos="4962"/>
        </w:tabs>
        <w:spacing w:before="120" w:line="240" w:lineRule="atLeast"/>
        <w:ind w:left="0"/>
        <w:jc w:val="center"/>
        <w:rPr>
          <w:b/>
          <w:bCs/>
        </w:rPr>
      </w:pPr>
      <w:r w:rsidRPr="00D226EC">
        <w:rPr>
          <w:b/>
          <w:bCs/>
          <w:lang w:val="en-US"/>
        </w:rPr>
        <w:t xml:space="preserve">WSC Workshop: </w:t>
      </w:r>
      <w:r w:rsidRPr="00D226EC">
        <w:rPr>
          <w:b/>
          <w:bCs/>
        </w:rPr>
        <w:t xml:space="preserve">“Accessibility and the contribution of International Standards” </w:t>
      </w:r>
      <w:r w:rsidRPr="00D226EC">
        <w:rPr>
          <w:b/>
          <w:bCs/>
        </w:rPr>
        <w:br/>
      </w:r>
      <w:smartTag w:uri="urn:schemas-microsoft-com:office:smarttags" w:element="place">
        <w:smartTag w:uri="urn:schemas-microsoft-com:office:smarttags" w:element="City">
          <w:r w:rsidRPr="00D226EC">
            <w:rPr>
              <w:b/>
              <w:bCs/>
            </w:rPr>
            <w:t>Geneva</w:t>
          </w:r>
        </w:smartTag>
      </w:smartTag>
      <w:r w:rsidRPr="00D226EC">
        <w:rPr>
          <w:b/>
          <w:bCs/>
        </w:rPr>
        <w:t>, 3 –</w:t>
      </w:r>
      <w:r>
        <w:rPr>
          <w:b/>
          <w:bCs/>
        </w:rPr>
        <w:t xml:space="preserve"> 4</w:t>
      </w:r>
      <w:r w:rsidRPr="00D226EC">
        <w:rPr>
          <w:b/>
          <w:bCs/>
        </w:rPr>
        <w:t xml:space="preserve"> November 2010</w:t>
      </w:r>
    </w:p>
    <w:p w:rsidR="00C056B1" w:rsidRDefault="00C056B1" w:rsidP="00C056B1">
      <w:pPr>
        <w:pStyle w:val="LetterStart"/>
        <w:tabs>
          <w:tab w:val="clear" w:pos="1361"/>
          <w:tab w:val="clear" w:pos="1758"/>
          <w:tab w:val="clear" w:pos="2155"/>
          <w:tab w:val="clear" w:pos="2552"/>
          <w:tab w:val="center" w:pos="4962"/>
        </w:tabs>
        <w:spacing w:before="120" w:line="240" w:lineRule="atLeast"/>
        <w:ind w:left="0"/>
        <w:rPr>
          <w:b/>
          <w:bCs/>
          <w:lang w:val="en-US"/>
        </w:rPr>
      </w:pPr>
    </w:p>
    <w:p w:rsidR="00C056B1" w:rsidRPr="005571B3" w:rsidRDefault="00C056B1" w:rsidP="00C056B1">
      <w:pPr>
        <w:pBdr>
          <w:top w:val="single" w:sz="4" w:space="4" w:color="B52D2D"/>
          <w:bottom w:val="single" w:sz="4" w:space="4" w:color="B52D2D"/>
        </w:pBdr>
        <w:shd w:val="clear" w:color="auto" w:fill="F4F4F4"/>
        <w:tabs>
          <w:tab w:val="clear" w:pos="794"/>
          <w:tab w:val="clear" w:pos="1191"/>
          <w:tab w:val="clear" w:pos="1588"/>
          <w:tab w:val="clear" w:pos="1985"/>
        </w:tabs>
        <w:spacing w:before="100" w:beforeAutospacing="1" w:after="100" w:afterAutospacing="1"/>
        <w:outlineLvl w:val="2"/>
        <w:rPr>
          <w:rFonts w:ascii="Verdana" w:eastAsia="SimSun" w:hAnsi="Verdana"/>
          <w:b/>
          <w:bCs/>
          <w:color w:val="B52D2D"/>
          <w:sz w:val="22"/>
          <w:szCs w:val="22"/>
          <w:lang w:val="en-US" w:eastAsia="zh-CN"/>
        </w:rPr>
      </w:pPr>
      <w:r w:rsidRPr="005571B3">
        <w:rPr>
          <w:rFonts w:ascii="Verdana" w:eastAsia="SimSun" w:hAnsi="Verdana"/>
          <w:b/>
          <w:bCs/>
          <w:color w:val="B52D2D"/>
          <w:sz w:val="22"/>
          <w:szCs w:val="22"/>
          <w:lang w:val="en-US" w:eastAsia="zh-CN"/>
        </w:rPr>
        <w:t>Overall structure of the workshop</w:t>
      </w:r>
    </w:p>
    <w:tbl>
      <w:tblPr>
        <w:tblW w:w="5000" w:type="pct"/>
        <w:tblCellSpacing w:w="0" w:type="dxa"/>
        <w:tblCellMar>
          <w:left w:w="0" w:type="dxa"/>
          <w:right w:w="0" w:type="dxa"/>
        </w:tblCellMar>
        <w:tblLook w:val="0000"/>
      </w:tblPr>
      <w:tblGrid>
        <w:gridCol w:w="1871"/>
        <w:gridCol w:w="4365"/>
        <w:gridCol w:w="1603"/>
        <w:gridCol w:w="1800"/>
      </w:tblGrid>
      <w:tr w:rsidR="00C056B1" w:rsidRPr="005571B3" w:rsidTr="00C056B1">
        <w:trPr>
          <w:tblCellSpacing w:w="0" w:type="dxa"/>
        </w:trPr>
        <w:tc>
          <w:tcPr>
            <w:tcW w:w="0" w:type="auto"/>
            <w:gridSpan w:val="4"/>
            <w:tcBorders>
              <w:bottom w:val="single" w:sz="4" w:space="0" w:color="E9ABAB"/>
            </w:tcBorders>
            <w:shd w:val="clear" w:color="auto" w:fill="F5D8D8"/>
          </w:tcPr>
          <w:p w:rsidR="00C056B1" w:rsidRPr="005571B3" w:rsidRDefault="00C056B1" w:rsidP="00C056B1">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3 November 2010</w:t>
            </w:r>
          </w:p>
        </w:tc>
      </w:tr>
      <w:tr w:rsidR="00C056B1" w:rsidRPr="005571B3" w:rsidTr="00C056B1">
        <w:trPr>
          <w:tblCellSpacing w:w="0" w:type="dxa"/>
        </w:trPr>
        <w:tc>
          <w:tcPr>
            <w:tcW w:w="1887" w:type="dxa"/>
            <w:tcBorders>
              <w:bottom w:val="single" w:sz="4" w:space="0" w:color="E9ABAB"/>
            </w:tcBorders>
          </w:tcPr>
          <w:p w:rsidR="00C056B1" w:rsidRPr="005571B3"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C056B1" w:rsidRPr="005571B3"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Morning Day 1</w:t>
            </w: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Plenary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C056B1" w:rsidRPr="005571B3" w:rsidTr="00C056B1">
        <w:trPr>
          <w:tblCellSpacing w:w="0" w:type="dxa"/>
        </w:trPr>
        <w:tc>
          <w:tcPr>
            <w:tcW w:w="1887" w:type="dxa"/>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10:00 - 12:00</w:t>
            </w:r>
          </w:p>
        </w:tc>
        <w:tc>
          <w:tcPr>
            <w:tcW w:w="7842" w:type="dxa"/>
            <w:gridSpan w:val="3"/>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Welcome and opening comment: ITU-T Director</w:t>
            </w:r>
          </w:p>
        </w:tc>
      </w:tr>
      <w:tr w:rsidR="00C056B1" w:rsidRPr="005571B3" w:rsidTr="00C056B1">
        <w:trPr>
          <w:tblCellSpacing w:w="0" w:type="dxa"/>
        </w:trPr>
        <w:tc>
          <w:tcPr>
            <w:tcW w:w="1887" w:type="dxa"/>
            <w:vMerge w:val="restart"/>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p w:rsidR="00C056B1" w:rsidRPr="005571B3" w:rsidRDefault="00C056B1" w:rsidP="00C056B1">
            <w:pPr>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 </w:t>
            </w:r>
          </w:p>
        </w:tc>
        <w:tc>
          <w:tcPr>
            <w:tcW w:w="7842" w:type="dxa"/>
            <w:gridSpan w:val="3"/>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1: Representative from UN or regulating agency</w:t>
            </w:r>
          </w:p>
        </w:tc>
      </w:tr>
      <w:tr w:rsidR="00C056B1" w:rsidRPr="005571B3" w:rsidTr="00C056B1">
        <w:trPr>
          <w:tblCellSpacing w:w="0" w:type="dxa"/>
        </w:trPr>
        <w:tc>
          <w:tcPr>
            <w:tcW w:w="1887" w:type="dxa"/>
            <w:vMerge/>
            <w:shd w:val="clear" w:color="auto" w:fill="F0F0F0"/>
          </w:tcPr>
          <w:p w:rsidR="00C056B1" w:rsidRPr="005571B3" w:rsidRDefault="00C056B1" w:rsidP="00C056B1">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Opening keynote 2: Representative of a disability organization</w:t>
            </w:r>
          </w:p>
        </w:tc>
      </w:tr>
      <w:tr w:rsidR="00C056B1" w:rsidRPr="005571B3" w:rsidTr="00C056B1">
        <w:trPr>
          <w:tblCellSpacing w:w="0" w:type="dxa"/>
        </w:trPr>
        <w:tc>
          <w:tcPr>
            <w:tcW w:w="1887" w:type="dxa"/>
            <w:vMerge/>
            <w:shd w:val="clear" w:color="auto" w:fill="F0F0F0"/>
          </w:tcPr>
          <w:p w:rsidR="00C056B1" w:rsidRPr="005571B3" w:rsidRDefault="00C056B1" w:rsidP="00C056B1">
            <w:pPr>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Opening keynote 3: Setting the stage on accessibility and standardization: </w:t>
            </w:r>
            <w:r w:rsidRPr="005571B3">
              <w:rPr>
                <w:rFonts w:ascii="Verdana" w:eastAsia="SimSun" w:hAnsi="Verdana"/>
                <w:color w:val="333333"/>
                <w:sz w:val="18"/>
                <w:szCs w:val="18"/>
                <w:lang w:val="en-US" w:eastAsia="zh-CN"/>
              </w:rPr>
              <w:br/>
              <w:t xml:space="preserve">Representative from the ISO/IEC/ITU standards community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(Secretary-General of ISO)</w:t>
            </w:r>
          </w:p>
        </w:tc>
      </w:tr>
      <w:tr w:rsidR="00C056B1" w:rsidRPr="005571B3" w:rsidTr="00C056B1">
        <w:trPr>
          <w:tblCellSpacing w:w="0" w:type="dxa"/>
        </w:trPr>
        <w:tc>
          <w:tcPr>
            <w:tcW w:w="1887" w:type="dxa"/>
            <w:vMerge/>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 xml:space="preserve">Statements by the moderators of the three break-out groups </w:t>
            </w:r>
            <w:r>
              <w:rPr>
                <w:rFonts w:ascii="Verdana" w:eastAsia="SimSun" w:hAnsi="Verdana"/>
                <w:color w:val="333333"/>
                <w:sz w:val="18"/>
                <w:szCs w:val="18"/>
                <w:lang w:val="en-US" w:eastAsia="zh-CN"/>
              </w:rPr>
              <w:br/>
            </w:r>
            <w:r w:rsidRPr="005571B3">
              <w:rPr>
                <w:rFonts w:ascii="Verdana" w:eastAsia="SimSun" w:hAnsi="Verdana"/>
                <w:color w:val="333333"/>
                <w:sz w:val="18"/>
                <w:szCs w:val="18"/>
                <w:lang w:val="en-US" w:eastAsia="zh-CN"/>
              </w:rPr>
              <w:t xml:space="preserve">about the objectives for each group   </w:t>
            </w:r>
          </w:p>
        </w:tc>
      </w:tr>
      <w:tr w:rsidR="00C056B1" w:rsidRPr="005571B3" w:rsidTr="00C056B1">
        <w:trPr>
          <w:tblCellSpacing w:w="0" w:type="dxa"/>
        </w:trPr>
        <w:tc>
          <w:tcPr>
            <w:tcW w:w="1887" w:type="dxa"/>
            <w:tcBorders>
              <w:bottom w:val="single" w:sz="4"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12:00 - 13:00</w:t>
            </w:r>
          </w:p>
        </w:tc>
        <w:tc>
          <w:tcPr>
            <w:tcW w:w="7842" w:type="dxa"/>
            <w:gridSpan w:val="3"/>
            <w:tcBorders>
              <w:bottom w:val="single" w:sz="4"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Lunch break</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Afternoon Day 1</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7842" w:type="dxa"/>
            <w:gridSpan w:val="3"/>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Parallel meetings of the 3 breaks-out groups</w:t>
            </w: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5571B3">
              <w:rPr>
                <w:rFonts w:ascii="Verdana" w:eastAsia="SimSun" w:hAnsi="Verdana"/>
                <w:b/>
                <w:bCs/>
                <w:color w:val="333333"/>
                <w:sz w:val="18"/>
                <w:szCs w:val="18"/>
                <w:lang w:val="en-US" w:eastAsia="zh-CN"/>
              </w:rPr>
              <w:t xml:space="preserve">13:00 – 17:30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p>
        </w:tc>
        <w:tc>
          <w:tcPr>
            <w:tcW w:w="4413"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tc>
        <w:tc>
          <w:tcPr>
            <w:tcW w:w="1618"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C056B1" w:rsidRPr="005571B3" w:rsidTr="00C056B1">
        <w:trPr>
          <w:tblCellSpacing w:w="0" w:type="dxa"/>
        </w:trPr>
        <w:tc>
          <w:tcPr>
            <w:tcW w:w="9729" w:type="dxa"/>
            <w:gridSpan w:val="4"/>
            <w:tcBorders>
              <w:bottom w:val="single" w:sz="4" w:space="0" w:color="CCCCCC"/>
            </w:tcBorders>
            <w:shd w:val="clear" w:color="auto" w:fill="E8E8E8"/>
          </w:tcPr>
          <w:p w:rsidR="00C056B1" w:rsidRDefault="00C056B1" w:rsidP="00C056B1">
            <w:pPr>
              <w:tabs>
                <w:tab w:val="clear" w:pos="794"/>
                <w:tab w:val="clear" w:pos="1191"/>
                <w:tab w:val="clear" w:pos="1588"/>
                <w:tab w:val="clear" w:pos="1985"/>
              </w:tabs>
              <w:spacing w:before="0"/>
              <w:rPr>
                <w:rFonts w:ascii="Verdana" w:eastAsia="SimSun" w:hAnsi="Verdana"/>
                <w:b/>
                <w:bCs/>
                <w:color w:val="333333"/>
                <w:sz w:val="18"/>
                <w:lang w:val="en-US" w:eastAsia="zh-CN"/>
              </w:rPr>
            </w:pPr>
            <w:r>
              <w:rPr>
                <w:rFonts w:ascii="Verdana" w:eastAsia="SimSun" w:hAnsi="Verdana"/>
                <w:b/>
                <w:bCs/>
                <w:color w:val="333333"/>
                <w:sz w:val="18"/>
                <w:lang w:val="en-US" w:eastAsia="zh-CN"/>
              </w:rPr>
              <w:br/>
              <w:t xml:space="preserve">    17:50 – 20:00</w:t>
            </w: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b/>
                <w:bCs/>
                <w:color w:val="333333"/>
                <w:sz w:val="18"/>
                <w:lang w:val="en-US" w:eastAsia="zh-CN"/>
              </w:rPr>
              <w:t xml:space="preserve">                                 Evening </w:t>
            </w:r>
            <w:r w:rsidRPr="005571B3">
              <w:rPr>
                <w:rFonts w:ascii="Verdana" w:eastAsia="SimSun" w:hAnsi="Verdana"/>
                <w:b/>
                <w:bCs/>
                <w:color w:val="333333"/>
                <w:sz w:val="18"/>
                <w:lang w:val="en-US" w:eastAsia="zh-CN"/>
              </w:rPr>
              <w:t>Social event</w:t>
            </w:r>
          </w:p>
          <w:p w:rsidR="00C056B1" w:rsidRPr="005571B3" w:rsidRDefault="00C056B1" w:rsidP="00C056B1">
            <w:pPr>
              <w:tabs>
                <w:tab w:val="clear" w:pos="794"/>
                <w:tab w:val="clear" w:pos="1191"/>
                <w:tab w:val="clear" w:pos="1588"/>
                <w:tab w:val="clear" w:pos="1985"/>
              </w:tabs>
              <w:spacing w:before="0"/>
              <w:rPr>
                <w:rFonts w:ascii="Verdana" w:eastAsia="SimSun" w:hAnsi="Verdana"/>
                <w:color w:val="333333"/>
                <w:sz w:val="18"/>
                <w:szCs w:val="18"/>
                <w:lang w:val="en-US" w:eastAsia="zh-CN"/>
              </w:rPr>
            </w:pPr>
          </w:p>
        </w:tc>
      </w:tr>
    </w:tbl>
    <w:p w:rsidR="00C056B1" w:rsidRPr="005571B3" w:rsidRDefault="00C056B1" w:rsidP="00C056B1">
      <w:pPr>
        <w:shd w:val="clear" w:color="auto" w:fill="F4F4F4"/>
        <w:tabs>
          <w:tab w:val="clear" w:pos="794"/>
          <w:tab w:val="clear" w:pos="1191"/>
          <w:tab w:val="clear" w:pos="1588"/>
          <w:tab w:val="clear" w:pos="1985"/>
        </w:tabs>
        <w:spacing w:before="0"/>
        <w:rPr>
          <w:rFonts w:ascii="Verdana" w:eastAsia="SimSun" w:hAnsi="Verdana"/>
          <w:color w:val="000000"/>
          <w:szCs w:val="24"/>
          <w:lang w:val="en-US" w:eastAsia="zh-CN"/>
        </w:rPr>
      </w:pPr>
    </w:p>
    <w:tbl>
      <w:tblPr>
        <w:tblW w:w="5000" w:type="pct"/>
        <w:tblCellSpacing w:w="0" w:type="dxa"/>
        <w:tblCellMar>
          <w:left w:w="0" w:type="dxa"/>
          <w:right w:w="0" w:type="dxa"/>
        </w:tblCellMar>
        <w:tblLook w:val="0000"/>
      </w:tblPr>
      <w:tblGrid>
        <w:gridCol w:w="1871"/>
        <w:gridCol w:w="4365"/>
        <w:gridCol w:w="1603"/>
        <w:gridCol w:w="1800"/>
      </w:tblGrid>
      <w:tr w:rsidR="00C056B1" w:rsidRPr="005571B3" w:rsidTr="00C056B1">
        <w:trPr>
          <w:tblCellSpacing w:w="0" w:type="dxa"/>
        </w:trPr>
        <w:tc>
          <w:tcPr>
            <w:tcW w:w="0" w:type="auto"/>
            <w:gridSpan w:val="4"/>
            <w:tcBorders>
              <w:bottom w:val="single" w:sz="4" w:space="0" w:color="E9ABAB"/>
            </w:tcBorders>
            <w:shd w:val="clear" w:color="auto" w:fill="F5D8D8"/>
          </w:tcPr>
          <w:p w:rsidR="00C056B1" w:rsidRPr="005571B3" w:rsidRDefault="00C056B1" w:rsidP="00C056B1">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4 November 2010</w:t>
            </w:r>
          </w:p>
        </w:tc>
      </w:tr>
      <w:tr w:rsidR="00C056B1" w:rsidRPr="005571B3" w:rsidTr="00C056B1">
        <w:trPr>
          <w:tblCellSpacing w:w="0" w:type="dxa"/>
        </w:trPr>
        <w:tc>
          <w:tcPr>
            <w:tcW w:w="1887" w:type="dxa"/>
            <w:tcBorders>
              <w:bottom w:val="single" w:sz="4" w:space="0" w:color="E9ABAB"/>
            </w:tcBorders>
          </w:tcPr>
          <w:p w:rsidR="00C056B1" w:rsidRPr="005571B3"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Time</w:t>
            </w:r>
          </w:p>
        </w:tc>
        <w:tc>
          <w:tcPr>
            <w:tcW w:w="7842" w:type="dxa"/>
            <w:gridSpan w:val="3"/>
            <w:tcBorders>
              <w:bottom w:val="single" w:sz="4" w:space="0" w:color="E9ABAB"/>
            </w:tcBorders>
          </w:tcPr>
          <w:p w:rsidR="00C056B1" w:rsidRPr="005571B3"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5571B3">
              <w:rPr>
                <w:rFonts w:ascii="Verdana" w:eastAsia="SimSun" w:hAnsi="Verdana"/>
                <w:i/>
                <w:iCs/>
                <w:color w:val="B52D2D"/>
                <w:sz w:val="19"/>
                <w:szCs w:val="19"/>
                <w:lang w:val="en-US" w:eastAsia="zh-CN"/>
              </w:rPr>
              <w:t>Events</w:t>
            </w: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753489" w:rsidRDefault="00C056B1" w:rsidP="00C056B1">
            <w:pPr>
              <w:tabs>
                <w:tab w:val="clear" w:pos="794"/>
                <w:tab w:val="clear" w:pos="1191"/>
                <w:tab w:val="clear" w:pos="1588"/>
                <w:tab w:val="clear" w:pos="1985"/>
              </w:tabs>
              <w:spacing w:before="0"/>
              <w:jc w:val="center"/>
              <w:rPr>
                <w:rFonts w:ascii="Verdana" w:eastAsia="SimSun" w:hAnsi="Verdana"/>
                <w:b/>
                <w:bCs/>
                <w:color w:val="333333"/>
                <w:sz w:val="18"/>
                <w:szCs w:val="18"/>
                <w:lang w:val="en-US" w:eastAsia="zh-CN"/>
              </w:rPr>
            </w:pPr>
            <w:r w:rsidRPr="00753489">
              <w:rPr>
                <w:rFonts w:ascii="Verdana" w:eastAsia="SimSun" w:hAnsi="Verdana"/>
                <w:b/>
                <w:bCs/>
                <w:color w:val="333333"/>
                <w:sz w:val="18"/>
                <w:szCs w:val="18"/>
                <w:lang w:val="en-US" w:eastAsia="zh-CN"/>
              </w:rPr>
              <w:t>Morning Day 2</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Parallel meetings of the 3 breaks-out groups (continued)</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 xml:space="preserve">9:00 </w:t>
            </w:r>
            <w:r>
              <w:rPr>
                <w:rFonts w:ascii="Verdana" w:eastAsia="SimSun" w:hAnsi="Verdana"/>
                <w:b/>
                <w:bCs/>
                <w:color w:val="333333"/>
                <w:sz w:val="18"/>
                <w:lang w:val="en-US" w:eastAsia="zh-CN"/>
              </w:rPr>
              <w:t>–</w:t>
            </w:r>
            <w:r w:rsidRPr="005571B3">
              <w:rPr>
                <w:rFonts w:ascii="Verdana" w:eastAsia="SimSun" w:hAnsi="Verdana"/>
                <w:b/>
                <w:bCs/>
                <w:color w:val="333333"/>
                <w:sz w:val="18"/>
                <w:lang w:val="en-US" w:eastAsia="zh-CN"/>
              </w:rPr>
              <w:t xml:space="preserve"> </w:t>
            </w:r>
            <w:r>
              <w:rPr>
                <w:rFonts w:ascii="Verdana" w:eastAsia="SimSun" w:hAnsi="Verdana"/>
                <w:b/>
                <w:bCs/>
                <w:color w:val="333333"/>
                <w:sz w:val="18"/>
                <w:lang w:val="en-US" w:eastAsia="zh-CN"/>
              </w:rPr>
              <w:t>12:00</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4413"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Consumer/everyday products</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1618"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color w:val="333333"/>
                <w:sz w:val="18"/>
                <w:szCs w:val="18"/>
                <w:lang w:val="en-US" w:eastAsia="zh-CN"/>
              </w:rPr>
              <w:t>Buildings</w:t>
            </w:r>
          </w:p>
        </w:tc>
        <w:tc>
          <w:tcPr>
            <w:tcW w:w="1811"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roofErr w:type="spellStart"/>
            <w:r w:rsidRPr="005571B3">
              <w:rPr>
                <w:rFonts w:ascii="Verdana" w:eastAsia="SimSun" w:hAnsi="Verdana"/>
                <w:color w:val="333333"/>
                <w:sz w:val="18"/>
                <w:szCs w:val="18"/>
                <w:lang w:val="en-US" w:eastAsia="zh-CN"/>
              </w:rPr>
              <w:t>eAccessibility</w:t>
            </w:r>
            <w:proofErr w:type="spellEnd"/>
          </w:p>
        </w:tc>
      </w:tr>
      <w:tr w:rsidR="00C056B1" w:rsidRPr="005571B3" w:rsidTr="00C056B1">
        <w:trPr>
          <w:tblCellSpacing w:w="0" w:type="dxa"/>
        </w:trPr>
        <w:tc>
          <w:tcPr>
            <w:tcW w:w="1887" w:type="dxa"/>
            <w:tcBorders>
              <w:bottom w:val="single" w:sz="4"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12:00 - 13:30</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Lunch break</w:t>
            </w: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Afternoon Day 2</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13:30 - 15:30</w:t>
            </w:r>
          </w:p>
        </w:tc>
        <w:tc>
          <w:tcPr>
            <w:tcW w:w="7842" w:type="dxa"/>
            <w:gridSpan w:val="3"/>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Reports to the plenary from the </w:t>
            </w:r>
            <w:proofErr w:type="spellStart"/>
            <w:r w:rsidRPr="005571B3">
              <w:rPr>
                <w:rFonts w:ascii="Verdana" w:eastAsia="SimSun" w:hAnsi="Verdana"/>
                <w:color w:val="333333"/>
                <w:sz w:val="18"/>
                <w:szCs w:val="18"/>
                <w:lang w:val="en-US" w:eastAsia="zh-CN"/>
              </w:rPr>
              <w:t>rapporteurs</w:t>
            </w:r>
            <w:proofErr w:type="spellEnd"/>
            <w:r w:rsidRPr="005571B3">
              <w:rPr>
                <w:rFonts w:ascii="Verdana" w:eastAsia="SimSun" w:hAnsi="Verdana"/>
                <w:color w:val="333333"/>
                <w:sz w:val="18"/>
                <w:szCs w:val="18"/>
                <w:lang w:val="en-US" w:eastAsia="zh-CN"/>
              </w:rPr>
              <w:t xml:space="preserve"> of the 3 break-out groups </w:t>
            </w:r>
            <w:r>
              <w:rPr>
                <w:rFonts w:ascii="Verdana" w:eastAsia="SimSun" w:hAnsi="Verdana"/>
                <w:color w:val="333333"/>
                <w:sz w:val="18"/>
                <w:szCs w:val="18"/>
                <w:lang w:val="en-US" w:eastAsia="zh-CN"/>
              </w:rPr>
              <w:t>+</w:t>
            </w: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Pr>
                <w:rFonts w:ascii="Verdana" w:eastAsia="SimSun" w:hAnsi="Verdana"/>
                <w:color w:val="333333"/>
                <w:sz w:val="18"/>
                <w:szCs w:val="18"/>
                <w:lang w:val="en-US" w:eastAsia="zh-CN"/>
              </w:rPr>
              <w:t xml:space="preserve">Questions, answers and discussion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r w:rsidR="00C056B1" w:rsidRPr="005571B3" w:rsidTr="00C056B1">
        <w:trPr>
          <w:tblCellSpacing w:w="0" w:type="dxa"/>
        </w:trPr>
        <w:tc>
          <w:tcPr>
            <w:tcW w:w="1887" w:type="dxa"/>
            <w:tcBorders>
              <w:bottom w:val="single" w:sz="4" w:space="0" w:color="CCCCCC"/>
            </w:tcBorders>
            <w:shd w:val="clear" w:color="auto" w:fill="E8E8E8"/>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15:30 - 15:50</w:t>
            </w:r>
          </w:p>
        </w:tc>
        <w:tc>
          <w:tcPr>
            <w:tcW w:w="7842" w:type="dxa"/>
            <w:gridSpan w:val="3"/>
            <w:tcBorders>
              <w:bottom w:val="single" w:sz="4" w:space="0" w:color="CCCCCC"/>
            </w:tcBorders>
            <w:shd w:val="clear" w:color="auto" w:fill="E8E8E8"/>
          </w:tcPr>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Break</w:t>
            </w:r>
          </w:p>
        </w:tc>
      </w:tr>
      <w:tr w:rsidR="00C056B1" w:rsidRPr="005571B3" w:rsidTr="00C056B1">
        <w:trPr>
          <w:tblCellSpacing w:w="0" w:type="dxa"/>
        </w:trPr>
        <w:tc>
          <w:tcPr>
            <w:tcW w:w="1887" w:type="dxa"/>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r w:rsidRPr="005571B3">
              <w:rPr>
                <w:rFonts w:ascii="Verdana" w:eastAsia="SimSun" w:hAnsi="Verdana"/>
                <w:b/>
                <w:bCs/>
                <w:color w:val="333333"/>
                <w:sz w:val="18"/>
                <w:lang w:val="en-US" w:eastAsia="zh-CN"/>
              </w:rPr>
              <w:t>Final session</w:t>
            </w:r>
            <w:r w:rsidRPr="005571B3">
              <w:rPr>
                <w:rFonts w:ascii="Verdana" w:eastAsia="SimSun" w:hAnsi="Verdana"/>
                <w:color w:val="333333"/>
                <w:sz w:val="18"/>
                <w:szCs w:val="18"/>
                <w:lang w:val="en-US" w:eastAsia="zh-CN"/>
              </w:rPr>
              <w:br/>
            </w:r>
            <w:r w:rsidRPr="005571B3">
              <w:rPr>
                <w:rFonts w:ascii="Verdana" w:eastAsia="SimSun" w:hAnsi="Verdana"/>
                <w:b/>
                <w:bCs/>
                <w:color w:val="333333"/>
                <w:sz w:val="18"/>
                <w:lang w:val="en-US" w:eastAsia="zh-CN"/>
              </w:rPr>
              <w:t>15:50 - 16:20</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842" w:type="dxa"/>
            <w:gridSpan w:val="3"/>
            <w:tcBorders>
              <w:bottom w:val="single" w:sz="4"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5571B3">
              <w:rPr>
                <w:rFonts w:ascii="Verdana" w:eastAsia="SimSun" w:hAnsi="Verdana"/>
                <w:b/>
                <w:bCs/>
                <w:color w:val="333333"/>
                <w:sz w:val="18"/>
                <w:lang w:val="en-US" w:eastAsia="zh-CN"/>
              </w:rPr>
              <w:t>Plenary</w:t>
            </w:r>
            <w:r w:rsidRPr="005571B3">
              <w:rPr>
                <w:rFonts w:ascii="Verdana" w:eastAsia="SimSun" w:hAnsi="Verdana"/>
                <w:color w:val="333333"/>
                <w:sz w:val="18"/>
                <w:szCs w:val="18"/>
                <w:lang w:val="en-US" w:eastAsia="zh-CN"/>
              </w:rPr>
              <w:t>:</w:t>
            </w:r>
            <w:r w:rsidRPr="005571B3">
              <w:rPr>
                <w:rFonts w:ascii="Verdana" w:eastAsia="SimSun" w:hAnsi="Verdana"/>
                <w:color w:val="333333"/>
                <w:sz w:val="18"/>
                <w:szCs w:val="18"/>
                <w:lang w:val="en-US" w:eastAsia="zh-CN"/>
              </w:rPr>
              <w:br/>
              <w:t xml:space="preserve">Summary of the key </w:t>
            </w:r>
            <w:r>
              <w:rPr>
                <w:rFonts w:ascii="Verdana" w:eastAsia="SimSun" w:hAnsi="Verdana"/>
                <w:color w:val="333333"/>
                <w:sz w:val="18"/>
                <w:szCs w:val="18"/>
                <w:lang w:val="en-US" w:eastAsia="zh-CN"/>
              </w:rPr>
              <w:t xml:space="preserve">issues, challenges and outcomes </w:t>
            </w:r>
          </w:p>
          <w:p w:rsidR="00C056B1" w:rsidRPr="005571B3"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r>
    </w:tbl>
    <w:p w:rsidR="00C056B1" w:rsidRDefault="00C056B1" w:rsidP="00C056B1">
      <w:pPr>
        <w:tabs>
          <w:tab w:val="clear" w:pos="794"/>
          <w:tab w:val="clear" w:pos="1191"/>
          <w:tab w:val="clear" w:pos="1588"/>
          <w:tab w:val="clear" w:pos="1985"/>
        </w:tabs>
        <w:spacing w:before="100" w:beforeAutospacing="1" w:after="100" w:afterAutospacing="1"/>
        <w:outlineLvl w:val="2"/>
        <w:rPr>
          <w:b/>
          <w:bCs/>
          <w:lang w:val="en-US"/>
        </w:rPr>
      </w:pPr>
    </w:p>
    <w:p w:rsidR="00C056B1" w:rsidRPr="00947288" w:rsidRDefault="00C056B1" w:rsidP="00C056B1">
      <w:pPr>
        <w:tabs>
          <w:tab w:val="clear" w:pos="794"/>
          <w:tab w:val="clear" w:pos="1191"/>
          <w:tab w:val="clear" w:pos="1588"/>
          <w:tab w:val="clear" w:pos="1985"/>
        </w:tabs>
        <w:spacing w:before="100" w:beforeAutospacing="1" w:after="100" w:afterAutospacing="1"/>
        <w:outlineLvl w:val="2"/>
        <w:rPr>
          <w:b/>
          <w:bCs/>
          <w:lang w:val="en-US"/>
        </w:rPr>
      </w:pPr>
      <w:r w:rsidRPr="00947288">
        <w:rPr>
          <w:b/>
          <w:bCs/>
          <w:lang w:val="en-US"/>
        </w:rPr>
        <w:t>Side events</w:t>
      </w:r>
    </w:p>
    <w:p w:rsidR="00C056B1" w:rsidRPr="00947288" w:rsidRDefault="00C056B1" w:rsidP="00C056B1">
      <w:pPr>
        <w:numPr>
          <w:ilvl w:val="0"/>
          <w:numId w:val="2"/>
        </w:numPr>
        <w:tabs>
          <w:tab w:val="clear" w:pos="794"/>
          <w:tab w:val="clear" w:pos="1191"/>
          <w:tab w:val="clear" w:pos="1588"/>
          <w:tab w:val="clear" w:pos="1985"/>
        </w:tabs>
        <w:overflowPunct/>
        <w:autoSpaceDE/>
        <w:autoSpaceDN/>
        <w:adjustRightInd/>
        <w:spacing w:before="100" w:beforeAutospacing="1" w:after="100" w:afterAutospacing="1"/>
        <w:ind w:left="0" w:firstLine="0"/>
        <w:textAlignment w:val="auto"/>
        <w:rPr>
          <w:lang w:val="en-US"/>
        </w:rPr>
      </w:pPr>
      <w:r w:rsidRPr="00947288">
        <w:rPr>
          <w:lang w:val="en-US"/>
        </w:rPr>
        <w:t>Display of a selection of accessibility-relevant consumer goods (during the breaks on both days and</w:t>
      </w:r>
      <w:r>
        <w:rPr>
          <w:lang w:val="en-US"/>
        </w:rPr>
        <w:t xml:space="preserve"> on</w:t>
      </w:r>
      <w:r w:rsidRPr="00947288">
        <w:rPr>
          <w:lang w:val="en-US"/>
        </w:rPr>
        <w:t xml:space="preserve"> the social event in the evening of Day 1) and a demonstration of an “accessible living environment” by the Handicap Architecture </w:t>
      </w:r>
      <w:proofErr w:type="spellStart"/>
      <w:r w:rsidRPr="00947288">
        <w:rPr>
          <w:lang w:val="en-US"/>
        </w:rPr>
        <w:t>Urbanisme</w:t>
      </w:r>
      <w:proofErr w:type="spellEnd"/>
      <w:r w:rsidRPr="00947288">
        <w:rPr>
          <w:lang w:val="en-US"/>
        </w:rPr>
        <w:t xml:space="preserve"> (HAU), </w:t>
      </w:r>
      <w:smartTag w:uri="urn:schemas-microsoft-com:office:smarttags" w:element="City">
        <w:smartTag w:uri="urn:schemas-microsoft-com:office:smarttags" w:element="place">
          <w:r w:rsidRPr="00947288">
            <w:rPr>
              <w:lang w:val="en-US"/>
            </w:rPr>
            <w:t>Geneva</w:t>
          </w:r>
        </w:smartTag>
      </w:smartTag>
      <w:r>
        <w:rPr>
          <w:lang w:val="en-US"/>
        </w:rPr>
        <w:t>.</w:t>
      </w:r>
      <w:r w:rsidRPr="00947288">
        <w:rPr>
          <w:lang w:val="en-US"/>
        </w:rPr>
        <w:t xml:space="preserve"> </w:t>
      </w:r>
    </w:p>
    <w:p w:rsidR="00C056B1" w:rsidRPr="00947288" w:rsidRDefault="00C056B1" w:rsidP="00C056B1">
      <w:pPr>
        <w:numPr>
          <w:ilvl w:val="0"/>
          <w:numId w:val="2"/>
        </w:numPr>
        <w:tabs>
          <w:tab w:val="clear" w:pos="794"/>
          <w:tab w:val="clear" w:pos="1191"/>
          <w:tab w:val="clear" w:pos="1588"/>
          <w:tab w:val="clear" w:pos="1985"/>
        </w:tabs>
        <w:overflowPunct/>
        <w:autoSpaceDE/>
        <w:autoSpaceDN/>
        <w:adjustRightInd/>
        <w:spacing w:before="100" w:beforeAutospacing="1" w:after="100" w:afterAutospacing="1"/>
        <w:ind w:left="0" w:firstLine="0"/>
        <w:textAlignment w:val="auto"/>
        <w:rPr>
          <w:lang w:val="en-US"/>
        </w:rPr>
      </w:pPr>
      <w:r w:rsidRPr="00947288">
        <w:rPr>
          <w:lang w:val="en-US"/>
        </w:rPr>
        <w:t xml:space="preserve">Possibility for the organizations participating in the workshop </w:t>
      </w:r>
      <w:r>
        <w:rPr>
          <w:lang w:val="en-US"/>
        </w:rPr>
        <w:t>to have their</w:t>
      </w:r>
      <w:r w:rsidRPr="00947288">
        <w:rPr>
          <w:lang w:val="en-US"/>
        </w:rPr>
        <w:t xml:space="preserve"> own booth and display </w:t>
      </w:r>
      <w:r>
        <w:rPr>
          <w:lang w:val="en-US"/>
        </w:rPr>
        <w:t>o</w:t>
      </w:r>
      <w:r w:rsidRPr="00947288">
        <w:rPr>
          <w:lang w:val="en-US"/>
        </w:rPr>
        <w:t xml:space="preserve">f their work (leaflets, brochures, publications etc.) (during the breaks on both days and </w:t>
      </w:r>
      <w:r>
        <w:rPr>
          <w:lang w:val="en-US"/>
        </w:rPr>
        <w:t xml:space="preserve">on </w:t>
      </w:r>
      <w:r w:rsidRPr="00947288">
        <w:rPr>
          <w:lang w:val="en-US"/>
        </w:rPr>
        <w:t>the social event in the evening of Day 1)</w:t>
      </w:r>
      <w:r>
        <w:rPr>
          <w:lang w:val="en-US"/>
        </w:rPr>
        <w:t>.</w:t>
      </w:r>
      <w:r w:rsidRPr="00947288">
        <w:rPr>
          <w:lang w:val="en-US"/>
        </w:rPr>
        <w:t xml:space="preserve"> </w:t>
      </w:r>
    </w:p>
    <w:p w:rsidR="00C056B1" w:rsidRPr="005571B3" w:rsidRDefault="00C056B1" w:rsidP="00C056B1">
      <w:pPr>
        <w:tabs>
          <w:tab w:val="clear" w:pos="794"/>
          <w:tab w:val="clear" w:pos="1191"/>
          <w:tab w:val="clear" w:pos="1588"/>
          <w:tab w:val="clear" w:pos="1985"/>
        </w:tabs>
        <w:spacing w:before="100" w:beforeAutospacing="1" w:after="100" w:afterAutospacing="1"/>
        <w:rPr>
          <w:rFonts w:ascii="Verdana" w:eastAsia="SimSun" w:hAnsi="Verdana"/>
          <w:color w:val="000000"/>
          <w:sz w:val="19"/>
          <w:szCs w:val="19"/>
          <w:lang w:val="en-US" w:eastAsia="zh-CN"/>
        </w:rPr>
      </w:pPr>
      <w:r w:rsidRPr="005571B3">
        <w:rPr>
          <w:rFonts w:ascii="Verdana" w:eastAsia="SimSun" w:hAnsi="Verdana"/>
          <w:color w:val="000000"/>
          <w:sz w:val="19"/>
          <w:szCs w:val="19"/>
          <w:lang w:val="en-US" w:eastAsia="zh-CN"/>
        </w:rPr>
        <w:t> </w:t>
      </w:r>
    </w:p>
    <w:p w:rsidR="00C056B1" w:rsidRPr="00A85B34" w:rsidRDefault="00C056B1" w:rsidP="00C056B1">
      <w:pPr>
        <w:pStyle w:val="LetterEnd"/>
        <w:spacing w:before="0" w:line="240" w:lineRule="atLeast"/>
        <w:ind w:left="0" w:right="-143" w:firstLine="0"/>
        <w:jc w:val="center"/>
        <w:rPr>
          <w:lang w:val="en-US"/>
        </w:rPr>
      </w:pPr>
      <w:r>
        <w:rPr>
          <w:b/>
          <w:bCs/>
          <w:lang w:val="en-US"/>
        </w:rPr>
        <w:br w:type="page"/>
      </w:r>
      <w:r>
        <w:rPr>
          <w:lang w:val="en-US"/>
        </w:rPr>
        <w:lastRenderedPageBreak/>
        <w:t>ANNEX 2</w:t>
      </w:r>
      <w:r w:rsidRPr="00034D9B">
        <w:rPr>
          <w:lang w:val="en-US"/>
        </w:rPr>
        <w:br/>
      </w:r>
      <w:r>
        <w:t xml:space="preserve">(to TSB </w:t>
      </w:r>
      <w:r w:rsidRPr="0066434C">
        <w:t xml:space="preserve">Circular </w:t>
      </w:r>
      <w:r>
        <w:t>134</w:t>
      </w:r>
      <w:r w:rsidRPr="0066434C">
        <w:t>)</w:t>
      </w:r>
      <w:r>
        <w:br/>
      </w:r>
    </w:p>
    <w:p w:rsidR="00C056B1" w:rsidRDefault="00C056B1" w:rsidP="00C056B1">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b/>
          <w:bCs/>
          <w:lang w:val="en-US"/>
        </w:rPr>
        <w:t>Additional meeting for standards developers</w:t>
      </w:r>
    </w:p>
    <w:p w:rsidR="00C056B1" w:rsidRPr="00947288" w:rsidRDefault="00C056B1" w:rsidP="00C056B1">
      <w:pPr>
        <w:tabs>
          <w:tab w:val="clear" w:pos="794"/>
          <w:tab w:val="clear" w:pos="1191"/>
          <w:tab w:val="clear" w:pos="1588"/>
          <w:tab w:val="clear" w:pos="1985"/>
        </w:tabs>
        <w:spacing w:before="100" w:beforeAutospacing="1" w:after="100" w:afterAutospacing="1"/>
        <w:jc w:val="center"/>
        <w:outlineLvl w:val="1"/>
        <w:rPr>
          <w:b/>
          <w:bCs/>
          <w:lang w:val="en-US"/>
        </w:rPr>
      </w:pPr>
      <w:r w:rsidRPr="00947288">
        <w:rPr>
          <w:b/>
          <w:bCs/>
          <w:lang w:val="en-US"/>
        </w:rPr>
        <w:t>WSC workshop "Accessibility and the contribution of International Standards"</w:t>
      </w:r>
      <w:r w:rsidRPr="00947288">
        <w:rPr>
          <w:b/>
          <w:bCs/>
          <w:lang w:val="en-US"/>
        </w:rPr>
        <w:br/>
        <w:t>5 November 2010</w:t>
      </w:r>
    </w:p>
    <w:p w:rsidR="00C056B1" w:rsidRPr="00947288" w:rsidRDefault="00C056B1" w:rsidP="00C056B1">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1. </w:t>
      </w:r>
      <w:r>
        <w:rPr>
          <w:b/>
          <w:bCs/>
          <w:lang w:val="en-US"/>
        </w:rPr>
        <w:tab/>
      </w:r>
      <w:r w:rsidRPr="00947288">
        <w:rPr>
          <w:b/>
          <w:bCs/>
          <w:lang w:val="en-US"/>
        </w:rPr>
        <w:t>Objective and participants</w:t>
      </w:r>
    </w:p>
    <w:p w:rsidR="00C056B1" w:rsidRPr="00947288" w:rsidRDefault="00C056B1" w:rsidP="00C056B1">
      <w:pPr>
        <w:tabs>
          <w:tab w:val="clear" w:pos="794"/>
          <w:tab w:val="clear" w:pos="1191"/>
          <w:tab w:val="clear" w:pos="1588"/>
          <w:tab w:val="clear" w:pos="1985"/>
        </w:tabs>
        <w:spacing w:before="100" w:beforeAutospacing="1" w:after="100" w:afterAutospacing="1"/>
        <w:rPr>
          <w:lang w:val="en-US"/>
        </w:rPr>
      </w:pPr>
      <w:r w:rsidRPr="00947288">
        <w:rPr>
          <w:lang w:val="en-US"/>
        </w:rPr>
        <w:t xml:space="preserve">This meeting is specially organized for standards developers to address and discuss the outcome of the workshop as well as specific issues related to standards development work. However, other stakeholders are also welcome to participate. This meeting </w:t>
      </w:r>
      <w:r>
        <w:rPr>
          <w:lang w:val="en-US"/>
        </w:rPr>
        <w:t xml:space="preserve">is </w:t>
      </w:r>
      <w:r w:rsidRPr="00947288">
        <w:rPr>
          <w:lang w:val="en-US"/>
        </w:rPr>
        <w:t>an add</w:t>
      </w:r>
      <w:r>
        <w:rPr>
          <w:lang w:val="en-US"/>
        </w:rPr>
        <w:t>ition to the workshop and not a</w:t>
      </w:r>
      <w:r w:rsidRPr="00947288">
        <w:rPr>
          <w:lang w:val="en-US"/>
        </w:rPr>
        <w:t xml:space="preserve"> part of it. </w:t>
      </w:r>
    </w:p>
    <w:p w:rsidR="00C056B1" w:rsidRPr="00947288" w:rsidRDefault="00C056B1" w:rsidP="00C056B1">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2. </w:t>
      </w:r>
      <w:r>
        <w:rPr>
          <w:b/>
          <w:bCs/>
          <w:lang w:val="en-US"/>
        </w:rPr>
        <w:tab/>
      </w:r>
      <w:r w:rsidRPr="00947288">
        <w:rPr>
          <w:b/>
          <w:bCs/>
          <w:lang w:val="en-US"/>
        </w:rPr>
        <w:t>Discussion questions</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284" w:firstLine="0"/>
        <w:textAlignment w:val="auto"/>
        <w:rPr>
          <w:lang w:val="en-US"/>
        </w:rPr>
      </w:pPr>
      <w:r w:rsidRPr="00947288">
        <w:rPr>
          <w:lang w:val="en-US"/>
        </w:rPr>
        <w:t xml:space="preserve">What are the key outcomes and messages from the workshop? </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284" w:firstLine="0"/>
        <w:textAlignment w:val="auto"/>
        <w:rPr>
          <w:lang w:val="en-US"/>
        </w:rPr>
      </w:pPr>
      <w:r w:rsidRPr="00947288">
        <w:rPr>
          <w:lang w:val="en-US"/>
        </w:rPr>
        <w:t xml:space="preserve">What work is already going on to address some of these issues? </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How can the differing expectations of stakeholders in accessibility issues (disability organizations, regulators, consumers, product designers and developers etc.) be addressed by standards developers? </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How can standards committees and other groups, inside and outside the WSC organizations, be more involved in accessibility matters? </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What initiatives should the Central Offices of the WSC organizations consider to facilitate the understanding and visibility of accessibility issues? </w:t>
      </w:r>
    </w:p>
    <w:p w:rsidR="00C056B1" w:rsidRPr="00947288" w:rsidRDefault="00C056B1" w:rsidP="00C056B1">
      <w:pPr>
        <w:numPr>
          <w:ilvl w:val="0"/>
          <w:numId w:val="1"/>
        </w:numPr>
        <w:tabs>
          <w:tab w:val="clear" w:pos="720"/>
          <w:tab w:val="clear" w:pos="794"/>
          <w:tab w:val="clear" w:pos="1191"/>
          <w:tab w:val="clear" w:pos="1588"/>
          <w:tab w:val="clear" w:pos="1985"/>
        </w:tabs>
        <w:overflowPunct/>
        <w:autoSpaceDE/>
        <w:autoSpaceDN/>
        <w:adjustRightInd/>
        <w:spacing w:before="100" w:beforeAutospacing="1" w:after="100" w:afterAutospacing="1"/>
        <w:ind w:left="709" w:hanging="425"/>
        <w:textAlignment w:val="auto"/>
        <w:rPr>
          <w:lang w:val="en-US"/>
        </w:rPr>
      </w:pPr>
      <w:r w:rsidRPr="00947288">
        <w:rPr>
          <w:lang w:val="en-US"/>
        </w:rPr>
        <w:t xml:space="preserve">What networking and communication opportunities exist or need to be enhanced to leverage collaboration with other individuals, committees and organizations dealing with accessibility matters? </w:t>
      </w:r>
    </w:p>
    <w:p w:rsidR="00C056B1" w:rsidRPr="00947288" w:rsidRDefault="00C056B1" w:rsidP="00C056B1">
      <w:pPr>
        <w:tabs>
          <w:tab w:val="clear" w:pos="794"/>
          <w:tab w:val="clear" w:pos="1191"/>
          <w:tab w:val="clear" w:pos="1588"/>
          <w:tab w:val="clear" w:pos="1985"/>
        </w:tabs>
        <w:spacing w:before="100" w:beforeAutospacing="1" w:after="100" w:afterAutospacing="1"/>
        <w:rPr>
          <w:b/>
          <w:bCs/>
          <w:lang w:val="en-US"/>
        </w:rPr>
      </w:pPr>
      <w:r w:rsidRPr="00947288">
        <w:rPr>
          <w:b/>
          <w:bCs/>
          <w:lang w:val="en-US"/>
        </w:rPr>
        <w:t xml:space="preserve">3. </w:t>
      </w:r>
      <w:r>
        <w:rPr>
          <w:b/>
          <w:bCs/>
          <w:lang w:val="en-US"/>
        </w:rPr>
        <w:tab/>
      </w:r>
      <w:r w:rsidRPr="00947288">
        <w:rPr>
          <w:b/>
          <w:bCs/>
          <w:lang w:val="en-US"/>
        </w:rPr>
        <w:t>Structure and timing</w:t>
      </w:r>
    </w:p>
    <w:p w:rsidR="00C056B1" w:rsidRDefault="00C056B1" w:rsidP="00C056B1">
      <w:pPr>
        <w:tabs>
          <w:tab w:val="clear" w:pos="794"/>
          <w:tab w:val="clear" w:pos="1191"/>
          <w:tab w:val="clear" w:pos="1588"/>
          <w:tab w:val="clear" w:pos="1985"/>
        </w:tabs>
        <w:spacing w:before="100" w:beforeAutospacing="1" w:after="100" w:afterAutospacing="1"/>
        <w:rPr>
          <w:lang w:val="en-US"/>
        </w:rPr>
      </w:pPr>
      <w:r w:rsidRPr="00947288">
        <w:rPr>
          <w:lang w:val="en-US"/>
        </w:rPr>
        <w:t xml:space="preserve">The meeting will take place at the WMO facilities. A Meeting Chair and </w:t>
      </w:r>
      <w:proofErr w:type="spellStart"/>
      <w:r w:rsidRPr="00947288">
        <w:rPr>
          <w:lang w:val="en-US"/>
        </w:rPr>
        <w:t>Rapporteur</w:t>
      </w:r>
      <w:proofErr w:type="spellEnd"/>
      <w:r w:rsidRPr="00947288">
        <w:rPr>
          <w:lang w:val="en-US"/>
        </w:rPr>
        <w:t xml:space="preserve"> will be appointed to facilitate and note the discussions, capture ideas and propose actions for consideration and follow-up by the respective WSC partners.</w:t>
      </w:r>
    </w:p>
    <w:p w:rsidR="00C056B1" w:rsidRPr="00947288" w:rsidRDefault="00C056B1" w:rsidP="00C056B1">
      <w:pPr>
        <w:tabs>
          <w:tab w:val="clear" w:pos="794"/>
          <w:tab w:val="clear" w:pos="1191"/>
          <w:tab w:val="clear" w:pos="1588"/>
          <w:tab w:val="clear" w:pos="1985"/>
        </w:tabs>
        <w:spacing w:before="100" w:beforeAutospacing="1" w:after="100" w:afterAutospacing="1"/>
        <w:rPr>
          <w:lang w:val="en-US"/>
        </w:rPr>
      </w:pPr>
    </w:p>
    <w:tbl>
      <w:tblPr>
        <w:tblW w:w="5000" w:type="pct"/>
        <w:tblCellSpacing w:w="0" w:type="dxa"/>
        <w:tblCellMar>
          <w:left w:w="0" w:type="dxa"/>
          <w:right w:w="0" w:type="dxa"/>
        </w:tblCellMar>
        <w:tblLook w:val="0000"/>
      </w:tblPr>
      <w:tblGrid>
        <w:gridCol w:w="2062"/>
        <w:gridCol w:w="7565"/>
        <w:gridCol w:w="6"/>
        <w:gridCol w:w="6"/>
      </w:tblGrid>
      <w:tr w:rsidR="00C056B1" w:rsidRPr="00D226EC" w:rsidTr="00C056B1">
        <w:trPr>
          <w:tblCellSpacing w:w="0" w:type="dxa"/>
        </w:trPr>
        <w:tc>
          <w:tcPr>
            <w:tcW w:w="0" w:type="auto"/>
            <w:gridSpan w:val="4"/>
            <w:tcBorders>
              <w:bottom w:val="single" w:sz="6" w:space="0" w:color="E9ABAB"/>
            </w:tcBorders>
            <w:shd w:val="clear" w:color="auto" w:fill="F5D8D8"/>
          </w:tcPr>
          <w:p w:rsidR="00C056B1" w:rsidRPr="00D226EC" w:rsidRDefault="00C056B1" w:rsidP="00C056B1">
            <w:pPr>
              <w:tabs>
                <w:tab w:val="clear" w:pos="794"/>
                <w:tab w:val="clear" w:pos="1191"/>
                <w:tab w:val="clear" w:pos="1588"/>
                <w:tab w:val="clear" w:pos="1985"/>
              </w:tabs>
              <w:spacing w:before="100" w:beforeAutospacing="1" w:after="100" w:afterAutospacing="1"/>
              <w:outlineLvl w:val="1"/>
              <w:rPr>
                <w:rFonts w:ascii="Verdana" w:eastAsia="SimSun" w:hAnsi="Verdana"/>
                <w:b/>
                <w:bCs/>
                <w:i/>
                <w:iCs/>
                <w:color w:val="B52D2D"/>
                <w:szCs w:val="24"/>
                <w:lang w:val="en-US" w:eastAsia="zh-CN"/>
              </w:rPr>
            </w:pPr>
            <w:r>
              <w:rPr>
                <w:rFonts w:ascii="Verdana" w:eastAsia="SimSun" w:hAnsi="Verdana"/>
                <w:b/>
                <w:bCs/>
                <w:i/>
                <w:iCs/>
                <w:color w:val="B52D2D"/>
                <w:szCs w:val="24"/>
                <w:lang w:val="en-US" w:eastAsia="zh-CN"/>
              </w:rPr>
              <w:t>Friday 5 November 2010</w:t>
            </w:r>
          </w:p>
        </w:tc>
      </w:tr>
      <w:tr w:rsidR="00C056B1" w:rsidRPr="00D226EC" w:rsidTr="00C056B1">
        <w:trPr>
          <w:tblCellSpacing w:w="0" w:type="dxa"/>
        </w:trPr>
        <w:tc>
          <w:tcPr>
            <w:tcW w:w="2100" w:type="dxa"/>
            <w:tcBorders>
              <w:bottom w:val="single" w:sz="6" w:space="0" w:color="E9ABAB"/>
            </w:tcBorders>
          </w:tcPr>
          <w:p w:rsidR="00C056B1" w:rsidRPr="00D226EC"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Time</w:t>
            </w:r>
          </w:p>
        </w:tc>
        <w:tc>
          <w:tcPr>
            <w:tcW w:w="7725" w:type="dxa"/>
            <w:tcBorders>
              <w:bottom w:val="single" w:sz="6" w:space="0" w:color="E9ABAB"/>
            </w:tcBorders>
          </w:tcPr>
          <w:p w:rsidR="00C056B1" w:rsidRPr="00D226EC" w:rsidRDefault="00C056B1" w:rsidP="00C056B1">
            <w:pPr>
              <w:tabs>
                <w:tab w:val="clear" w:pos="794"/>
                <w:tab w:val="clear" w:pos="1191"/>
                <w:tab w:val="clear" w:pos="1588"/>
                <w:tab w:val="clear" w:pos="1985"/>
              </w:tabs>
              <w:spacing w:before="100" w:beforeAutospacing="1" w:after="100" w:afterAutospacing="1"/>
              <w:jc w:val="center"/>
              <w:rPr>
                <w:rFonts w:ascii="Verdana" w:eastAsia="SimSun" w:hAnsi="Verdana"/>
                <w:i/>
                <w:iCs/>
                <w:color w:val="B52D2D"/>
                <w:sz w:val="19"/>
                <w:szCs w:val="19"/>
                <w:lang w:val="en-US" w:eastAsia="zh-CN"/>
              </w:rPr>
            </w:pPr>
            <w:r w:rsidRPr="00D226EC">
              <w:rPr>
                <w:rFonts w:ascii="Verdana" w:eastAsia="SimSun" w:hAnsi="Verdana"/>
                <w:i/>
                <w:iCs/>
                <w:color w:val="B52D2D"/>
                <w:sz w:val="19"/>
                <w:szCs w:val="19"/>
                <w:lang w:val="en-US" w:eastAsia="zh-CN"/>
              </w:rPr>
              <w:t>Events</w:t>
            </w: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r>
      <w:tr w:rsidR="00C056B1" w:rsidRPr="00D226EC" w:rsidTr="00C056B1">
        <w:trPr>
          <w:tblCellSpacing w:w="0" w:type="dxa"/>
        </w:trPr>
        <w:tc>
          <w:tcPr>
            <w:tcW w:w="2100" w:type="dxa"/>
            <w:tcBorders>
              <w:bottom w:val="single" w:sz="6"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09:00 - 12:00</w:t>
            </w:r>
          </w:p>
        </w:tc>
        <w:tc>
          <w:tcPr>
            <w:tcW w:w="7725" w:type="dxa"/>
            <w:tcBorders>
              <w:bottom w:val="single" w:sz="6"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 xml:space="preserve">Meeting chair </w:t>
            </w:r>
            <w:r w:rsidRPr="00D226EC">
              <w:rPr>
                <w:rFonts w:ascii="Verdana" w:eastAsia="SimSun" w:hAnsi="Verdana"/>
                <w:color w:val="333333"/>
                <w:sz w:val="18"/>
                <w:szCs w:val="18"/>
                <w:lang w:val="en-US" w:eastAsia="zh-CN"/>
              </w:rPr>
              <w:br/>
              <w:t xml:space="preserve">(supported by </w:t>
            </w:r>
            <w:proofErr w:type="spellStart"/>
            <w:r w:rsidRPr="00D226EC">
              <w:rPr>
                <w:rFonts w:ascii="Verdana" w:eastAsia="SimSun" w:hAnsi="Verdana"/>
                <w:color w:val="333333"/>
                <w:sz w:val="18"/>
                <w:szCs w:val="18"/>
                <w:lang w:val="en-US" w:eastAsia="zh-CN"/>
              </w:rPr>
              <w:t>standardizers</w:t>
            </w:r>
            <w:proofErr w:type="spellEnd"/>
            <w:r w:rsidRPr="00D226EC">
              <w:rPr>
                <w:rFonts w:ascii="Verdana" w:eastAsia="SimSun" w:hAnsi="Verdana"/>
                <w:color w:val="333333"/>
                <w:sz w:val="18"/>
                <w:szCs w:val="18"/>
                <w:lang w:val="en-US" w:eastAsia="zh-CN"/>
              </w:rPr>
              <w:t xml:space="preserve"> representing each of the topics discussed in the three break-out groups) </w:t>
            </w: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Discussion of the issues listed under 1.</w:t>
            </w: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r>
      <w:tr w:rsidR="00C056B1" w:rsidRPr="00D226EC" w:rsidTr="00C056B1">
        <w:trPr>
          <w:tblCellSpacing w:w="0" w:type="dxa"/>
        </w:trPr>
        <w:tc>
          <w:tcPr>
            <w:tcW w:w="2100" w:type="dxa"/>
            <w:tcBorders>
              <w:bottom w:val="single" w:sz="6"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12:00 - 13:00</w:t>
            </w: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E8E8E8"/>
          </w:tcPr>
          <w:p w:rsidR="00C056B1" w:rsidRDefault="00C056B1" w:rsidP="00C056B1">
            <w:pPr>
              <w:tabs>
                <w:tab w:val="clear" w:pos="794"/>
                <w:tab w:val="clear" w:pos="1191"/>
                <w:tab w:val="clear" w:pos="1588"/>
                <w:tab w:val="clear" w:pos="1985"/>
              </w:tabs>
              <w:spacing w:before="0"/>
              <w:jc w:val="center"/>
              <w:rPr>
                <w:rFonts w:ascii="Verdana" w:eastAsia="SimSun" w:hAnsi="Verdana"/>
                <w:b/>
                <w:bCs/>
                <w:color w:val="333333"/>
                <w:sz w:val="18"/>
                <w:lang w:val="en-US" w:eastAsia="zh-CN"/>
              </w:rPr>
            </w:pP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b/>
                <w:bCs/>
                <w:color w:val="333333"/>
                <w:sz w:val="18"/>
                <w:lang w:val="en-US" w:eastAsia="zh-CN"/>
              </w:rPr>
              <w:t>Lunch break</w:t>
            </w: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r>
      <w:tr w:rsidR="00C056B1" w:rsidRPr="00D226EC" w:rsidTr="00C056B1">
        <w:trPr>
          <w:tblCellSpacing w:w="0" w:type="dxa"/>
        </w:trPr>
        <w:tc>
          <w:tcPr>
            <w:tcW w:w="2100" w:type="dxa"/>
            <w:tcBorders>
              <w:bottom w:val="single" w:sz="6"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13:00 - 16:00</w:t>
            </w: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tc>
        <w:tc>
          <w:tcPr>
            <w:tcW w:w="7725" w:type="dxa"/>
            <w:tcBorders>
              <w:bottom w:val="single" w:sz="6" w:space="0" w:color="CCCCCC"/>
            </w:tcBorders>
            <w:shd w:val="clear" w:color="auto" w:fill="F0F0F0"/>
          </w:tcPr>
          <w:p w:rsidR="00C056B1"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p>
          <w:p w:rsidR="00C056B1" w:rsidRPr="00D226EC" w:rsidRDefault="00C056B1" w:rsidP="00C056B1">
            <w:pPr>
              <w:tabs>
                <w:tab w:val="clear" w:pos="794"/>
                <w:tab w:val="clear" w:pos="1191"/>
                <w:tab w:val="clear" w:pos="1588"/>
                <w:tab w:val="clear" w:pos="1985"/>
              </w:tabs>
              <w:spacing w:before="0"/>
              <w:jc w:val="center"/>
              <w:rPr>
                <w:rFonts w:ascii="Verdana" w:eastAsia="SimSun" w:hAnsi="Verdana"/>
                <w:color w:val="333333"/>
                <w:sz w:val="18"/>
                <w:szCs w:val="18"/>
                <w:lang w:val="en-US" w:eastAsia="zh-CN"/>
              </w:rPr>
            </w:pPr>
            <w:r w:rsidRPr="00D226EC">
              <w:rPr>
                <w:rFonts w:ascii="Verdana" w:eastAsia="SimSun" w:hAnsi="Verdana"/>
                <w:color w:val="333333"/>
                <w:sz w:val="18"/>
                <w:szCs w:val="18"/>
                <w:lang w:val="en-US" w:eastAsia="zh-CN"/>
              </w:rPr>
              <w:t>Continuation of the meeting</w:t>
            </w: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c>
          <w:tcPr>
            <w:tcW w:w="0" w:type="auto"/>
            <w:vAlign w:val="center"/>
          </w:tcPr>
          <w:p w:rsidR="00C056B1" w:rsidRPr="00D226EC" w:rsidRDefault="00C056B1" w:rsidP="00C056B1">
            <w:pPr>
              <w:tabs>
                <w:tab w:val="clear" w:pos="794"/>
                <w:tab w:val="clear" w:pos="1191"/>
                <w:tab w:val="clear" w:pos="1588"/>
                <w:tab w:val="clear" w:pos="1985"/>
              </w:tabs>
              <w:spacing w:before="0"/>
              <w:rPr>
                <w:rFonts w:eastAsia="SimSun"/>
                <w:sz w:val="20"/>
                <w:lang w:val="en-US" w:eastAsia="zh-CN"/>
              </w:rPr>
            </w:pPr>
          </w:p>
        </w:tc>
      </w:tr>
    </w:tbl>
    <w:p w:rsidR="00711488" w:rsidRDefault="00711488" w:rsidP="00C056B1">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711488" w:rsidRDefault="00711488">
      <w:pPr>
        <w:tabs>
          <w:tab w:val="clear" w:pos="794"/>
          <w:tab w:val="clear" w:pos="1191"/>
          <w:tab w:val="clear" w:pos="1588"/>
          <w:tab w:val="clear" w:pos="1985"/>
        </w:tabs>
        <w:overflowPunct/>
        <w:autoSpaceDE/>
        <w:autoSpaceDN/>
        <w:adjustRightInd/>
        <w:spacing w:before="0"/>
        <w:textAlignment w:val="auto"/>
        <w:rPr>
          <w:rFonts w:eastAsia="Times New Roman"/>
          <w:lang w:val="en-US"/>
        </w:rPr>
      </w:pPr>
      <w:r>
        <w:rPr>
          <w:lang w:val="en-US"/>
        </w:rPr>
        <w:br w:type="page"/>
      </w:r>
    </w:p>
    <w:p w:rsidR="00C056B1" w:rsidRDefault="00C056B1" w:rsidP="00C056B1">
      <w:pPr>
        <w:pStyle w:val="LetterStart"/>
        <w:tabs>
          <w:tab w:val="clear" w:pos="1361"/>
          <w:tab w:val="clear" w:pos="1758"/>
          <w:tab w:val="clear" w:pos="2155"/>
          <w:tab w:val="clear" w:pos="2552"/>
          <w:tab w:val="center" w:pos="4962"/>
        </w:tabs>
        <w:spacing w:before="120" w:line="240" w:lineRule="atLeast"/>
        <w:ind w:left="0"/>
        <w:jc w:val="center"/>
      </w:pPr>
      <w:r>
        <w:rPr>
          <w:lang w:val="en-US"/>
        </w:rPr>
        <w:lastRenderedPageBreak/>
        <w:br w:type="page"/>
      </w:r>
      <w:r>
        <w:rPr>
          <w:lang w:val="en-US"/>
        </w:rPr>
        <w:lastRenderedPageBreak/>
        <w:br/>
        <w:t>ANNEX 3</w:t>
      </w:r>
      <w:r w:rsidRPr="00034D9B">
        <w:rPr>
          <w:lang w:val="en-US"/>
        </w:rPr>
        <w:br/>
      </w:r>
      <w:r>
        <w:t xml:space="preserve">(to TSB </w:t>
      </w:r>
      <w:r w:rsidRPr="0066434C">
        <w:t xml:space="preserve">Circular </w:t>
      </w:r>
      <w:r>
        <w:t>134</w:t>
      </w:r>
      <w:r w:rsidRPr="0066434C">
        <w:t>)</w:t>
      </w:r>
    </w:p>
    <w:p w:rsidR="00C056B1" w:rsidRDefault="00C056B1" w:rsidP="00C056B1">
      <w:pPr>
        <w:spacing w:before="0" w:line="240" w:lineRule="atLeast"/>
        <w:ind w:left="709" w:right="453"/>
        <w:jc w:val="center"/>
        <w:rPr>
          <w:sz w:val="16"/>
        </w:rPr>
      </w:pPr>
    </w:p>
    <w:tbl>
      <w:tblPr>
        <w:tblW w:w="0" w:type="auto"/>
        <w:jc w:val="center"/>
        <w:tblLayout w:type="fixed"/>
        <w:tblLook w:val="0000"/>
      </w:tblPr>
      <w:tblGrid>
        <w:gridCol w:w="9360"/>
      </w:tblGrid>
      <w:tr w:rsidR="00C056B1" w:rsidRPr="00C67AB9" w:rsidTr="00C056B1">
        <w:trPr>
          <w:cantSplit/>
          <w:jc w:val="center"/>
        </w:trPr>
        <w:tc>
          <w:tcPr>
            <w:tcW w:w="9360" w:type="dxa"/>
            <w:tcBorders>
              <w:top w:val="single" w:sz="6" w:space="0" w:color="auto"/>
              <w:left w:val="single" w:sz="6" w:space="0" w:color="auto"/>
              <w:bottom w:val="single" w:sz="6" w:space="0" w:color="auto"/>
              <w:right w:val="single" w:sz="6" w:space="0" w:color="auto"/>
            </w:tcBorders>
          </w:tcPr>
          <w:p w:rsidR="00C056B1" w:rsidRDefault="00C056B1" w:rsidP="00C056B1">
            <w:pPr>
              <w:tabs>
                <w:tab w:val="left" w:pos="1440"/>
                <w:tab w:val="left" w:pos="8647"/>
              </w:tabs>
              <w:spacing w:before="0" w:line="288" w:lineRule="atLeast"/>
              <w:ind w:right="133"/>
              <w:jc w:val="center"/>
              <w:rPr>
                <w:i/>
                <w:sz w:val="20"/>
              </w:rPr>
            </w:pPr>
          </w:p>
          <w:p w:rsidR="00C056B1" w:rsidRPr="001F5A0A" w:rsidRDefault="00C056B1" w:rsidP="00C056B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C056B1" w:rsidRPr="00C67AB9" w:rsidRDefault="00C056B1" w:rsidP="00C056B1">
            <w:pPr>
              <w:spacing w:before="0" w:after="100" w:line="288" w:lineRule="atLeast"/>
              <w:ind w:right="130"/>
              <w:jc w:val="center"/>
              <w:rPr>
                <w:sz w:val="20"/>
                <w:lang w:val="en-US"/>
              </w:rPr>
            </w:pPr>
          </w:p>
        </w:tc>
      </w:tr>
    </w:tbl>
    <w:p w:rsidR="00C056B1" w:rsidRPr="00C67AB9" w:rsidRDefault="00C056B1" w:rsidP="00C056B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C056B1" w:rsidTr="00C056B1">
        <w:trPr>
          <w:cantSplit/>
          <w:jc w:val="center"/>
        </w:trPr>
        <w:tc>
          <w:tcPr>
            <w:tcW w:w="1291" w:type="dxa"/>
          </w:tcPr>
          <w:p w:rsidR="00C056B1" w:rsidRDefault="00C056B1" w:rsidP="00C056B1">
            <w:pPr>
              <w:tabs>
                <w:tab w:val="center" w:pos="9639"/>
              </w:tabs>
              <w:spacing w:before="57" w:line="240" w:lineRule="atLeast"/>
              <w:ind w:right="-176"/>
              <w:jc w:val="center"/>
              <w:rPr>
                <w:sz w:val="28"/>
              </w:rPr>
            </w:pPr>
            <w:r>
              <w:rPr>
                <w:noProof/>
                <w:lang w:val="en-US" w:eastAsia="zh-CN"/>
              </w:rPr>
              <w:drawing>
                <wp:inline distT="0" distB="0" distL="0" distR="0">
                  <wp:extent cx="633730" cy="6623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33730" cy="662305"/>
                          </a:xfrm>
                          <a:prstGeom prst="rect">
                            <a:avLst/>
                          </a:prstGeom>
                          <a:noFill/>
                          <a:ln w="9525">
                            <a:noFill/>
                            <a:miter lim="800000"/>
                            <a:headEnd/>
                            <a:tailEnd/>
                          </a:ln>
                        </pic:spPr>
                      </pic:pic>
                    </a:graphicData>
                  </a:graphic>
                </wp:inline>
              </w:drawing>
            </w:r>
          </w:p>
        </w:tc>
        <w:tc>
          <w:tcPr>
            <w:tcW w:w="7264" w:type="dxa"/>
          </w:tcPr>
          <w:p w:rsidR="00C056B1" w:rsidRPr="00025DDD" w:rsidRDefault="00C056B1" w:rsidP="00C056B1">
            <w:pPr>
              <w:tabs>
                <w:tab w:val="center" w:pos="9639"/>
              </w:tabs>
              <w:spacing w:line="240" w:lineRule="atLeast"/>
              <w:ind w:right="-40"/>
              <w:jc w:val="center"/>
              <w:rPr>
                <w:b/>
                <w:bCs/>
                <w:sz w:val="28"/>
                <w:szCs w:val="28"/>
                <w:lang w:val="en-US"/>
              </w:rPr>
            </w:pPr>
            <w:r w:rsidRPr="00025DDD">
              <w:rPr>
                <w:sz w:val="26"/>
                <w:lang w:val="en-US"/>
              </w:rPr>
              <w:br/>
            </w:r>
            <w:r w:rsidRPr="00025DDD">
              <w:rPr>
                <w:b/>
                <w:bCs/>
                <w:sz w:val="28"/>
                <w:szCs w:val="28"/>
                <w:lang w:val="en-US"/>
              </w:rPr>
              <w:t xml:space="preserve">INTERNATIONAL TELECOMMUNICATION </w:t>
            </w:r>
            <w:smartTag w:uri="urn:schemas-microsoft-com:office:smarttags" w:element="place">
              <w:r w:rsidRPr="00025DDD">
                <w:rPr>
                  <w:b/>
                  <w:bCs/>
                  <w:sz w:val="28"/>
                  <w:szCs w:val="28"/>
                  <w:lang w:val="en-US"/>
                </w:rPr>
                <w:t>UNION</w:t>
              </w:r>
            </w:smartTag>
            <w:r w:rsidRPr="00025DDD">
              <w:rPr>
                <w:b/>
                <w:bCs/>
                <w:sz w:val="28"/>
                <w:szCs w:val="28"/>
                <w:lang w:val="en-US"/>
              </w:rPr>
              <w:br/>
            </w:r>
          </w:p>
        </w:tc>
        <w:tc>
          <w:tcPr>
            <w:tcW w:w="1400" w:type="dxa"/>
          </w:tcPr>
          <w:p w:rsidR="00C056B1" w:rsidRDefault="00C056B1" w:rsidP="00C056B1">
            <w:pPr>
              <w:tabs>
                <w:tab w:val="center" w:pos="9639"/>
              </w:tabs>
              <w:spacing w:before="57" w:line="240" w:lineRule="atLeast"/>
              <w:ind w:left="-142" w:right="-74"/>
              <w:jc w:val="center"/>
              <w:rPr>
                <w:sz w:val="28"/>
              </w:rPr>
            </w:pPr>
            <w:r>
              <w:rPr>
                <w:noProof/>
                <w:lang w:val="en-US" w:eastAsia="zh-CN"/>
              </w:rPr>
              <w:drawing>
                <wp:inline distT="0" distB="0" distL="0" distR="0">
                  <wp:extent cx="633730" cy="6623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33730" cy="662305"/>
                          </a:xfrm>
                          <a:prstGeom prst="rect">
                            <a:avLst/>
                          </a:prstGeom>
                          <a:noFill/>
                          <a:ln w="9525">
                            <a:noFill/>
                            <a:miter lim="800000"/>
                            <a:headEnd/>
                            <a:tailEnd/>
                          </a:ln>
                        </pic:spPr>
                      </pic:pic>
                    </a:graphicData>
                  </a:graphic>
                </wp:inline>
              </w:drawing>
            </w:r>
          </w:p>
        </w:tc>
      </w:tr>
    </w:tbl>
    <w:p w:rsidR="00C056B1" w:rsidRDefault="00C056B1" w:rsidP="00C056B1">
      <w:pPr>
        <w:tabs>
          <w:tab w:val="left" w:pos="1440"/>
        </w:tabs>
        <w:spacing w:before="0" w:line="240" w:lineRule="atLeast"/>
        <w:ind w:left="284" w:right="-143"/>
        <w:jc w:val="center"/>
        <w:rPr>
          <w:b/>
        </w:rPr>
      </w:pPr>
    </w:p>
    <w:p w:rsidR="00C056B1" w:rsidRPr="00C056B1" w:rsidRDefault="00C056B1" w:rsidP="00C056B1">
      <w:pPr>
        <w:tabs>
          <w:tab w:val="center" w:pos="4678"/>
        </w:tabs>
        <w:spacing w:before="0" w:line="240" w:lineRule="atLeast"/>
        <w:ind w:left="284" w:right="-143"/>
        <w:jc w:val="center"/>
        <w:rPr>
          <w:b/>
          <w:bCs/>
          <w:szCs w:val="24"/>
          <w:lang w:val="en-US"/>
        </w:rPr>
      </w:pPr>
      <w:r w:rsidRPr="00025DDD">
        <w:rPr>
          <w:b/>
          <w:bCs/>
          <w:szCs w:val="24"/>
          <w:lang w:val="en-US"/>
        </w:rPr>
        <w:t>TEL</w:t>
      </w:r>
      <w:r w:rsidRPr="00C056B1">
        <w:rPr>
          <w:b/>
          <w:bCs/>
          <w:szCs w:val="24"/>
          <w:lang w:val="en-US"/>
        </w:rPr>
        <w:t>ECOMMUNICATION STANDARDIZATION SECTOR</w:t>
      </w:r>
      <w:r w:rsidRPr="00C056B1">
        <w:rPr>
          <w:b/>
          <w:bCs/>
          <w:szCs w:val="24"/>
          <w:lang w:val="en-US"/>
        </w:rPr>
        <w:br/>
      </w:r>
    </w:p>
    <w:p w:rsidR="00C056B1" w:rsidRPr="00C056B1" w:rsidRDefault="00C056B1" w:rsidP="00C056B1">
      <w:pPr>
        <w:tabs>
          <w:tab w:val="left" w:pos="1440"/>
        </w:tabs>
        <w:spacing w:before="0" w:line="240" w:lineRule="atLeast"/>
        <w:ind w:left="284" w:right="-143"/>
        <w:rPr>
          <w:sz w:val="20"/>
          <w:lang w:val="en-US"/>
        </w:rPr>
      </w:pPr>
    </w:p>
    <w:p w:rsidR="00C056B1" w:rsidRDefault="00C056B1" w:rsidP="00DB399C">
      <w:pPr>
        <w:tabs>
          <w:tab w:val="left" w:pos="1440"/>
        </w:tabs>
        <w:spacing w:before="0" w:line="240" w:lineRule="atLeast"/>
        <w:ind w:left="170" w:right="515"/>
        <w:rPr>
          <w:i/>
          <w:sz w:val="20"/>
        </w:rPr>
      </w:pPr>
      <w:r>
        <w:rPr>
          <w:i/>
          <w:sz w:val="20"/>
        </w:rPr>
        <w:t xml:space="preserve">Workshop         --------------------------------------   from    -------------------------  to ----------------------- in </w:t>
      </w:r>
      <w:smartTag w:uri="urn:schemas-microsoft-com:office:smarttags" w:element="place">
        <w:smartTag w:uri="urn:schemas-microsoft-com:office:smarttags" w:element="City">
          <w:r>
            <w:rPr>
              <w:i/>
              <w:sz w:val="20"/>
            </w:rPr>
            <w:t>Geneva</w:t>
          </w:r>
        </w:smartTag>
      </w:smartTag>
    </w:p>
    <w:p w:rsidR="00C056B1" w:rsidRPr="00E20C97" w:rsidRDefault="00C056B1" w:rsidP="00DB399C">
      <w:pPr>
        <w:tabs>
          <w:tab w:val="left" w:pos="1440"/>
        </w:tabs>
        <w:spacing w:before="0" w:line="240" w:lineRule="atLeast"/>
        <w:ind w:left="170" w:right="515"/>
        <w:rPr>
          <w:sz w:val="20"/>
          <w:lang w:val="en-US"/>
        </w:rPr>
      </w:pPr>
    </w:p>
    <w:p w:rsidR="00C056B1" w:rsidRPr="00E20C97" w:rsidRDefault="00C056B1" w:rsidP="00DB399C">
      <w:pPr>
        <w:tabs>
          <w:tab w:val="left" w:pos="1440"/>
        </w:tabs>
        <w:spacing w:before="0" w:line="240" w:lineRule="atLeast"/>
        <w:ind w:left="170" w:right="515"/>
        <w:rPr>
          <w:sz w:val="20"/>
          <w:lang w:val="en-US"/>
        </w:rPr>
      </w:pPr>
    </w:p>
    <w:p w:rsidR="00C056B1" w:rsidRDefault="00C056B1" w:rsidP="00DB399C">
      <w:pPr>
        <w:tabs>
          <w:tab w:val="left" w:pos="1440"/>
        </w:tabs>
        <w:spacing w:before="0" w:line="240" w:lineRule="atLeast"/>
        <w:ind w:left="170" w:right="515"/>
        <w:rPr>
          <w:i/>
          <w:sz w:val="20"/>
        </w:rPr>
      </w:pPr>
      <w:r>
        <w:rPr>
          <w:i/>
          <w:sz w:val="20"/>
        </w:rPr>
        <w:t>Confirmation of the reservation made on (date) --------------------------  with (hotel)   --------------------------------</w:t>
      </w:r>
    </w:p>
    <w:p w:rsidR="00C056B1" w:rsidRDefault="00C056B1" w:rsidP="00DB399C">
      <w:pPr>
        <w:tabs>
          <w:tab w:val="left" w:pos="1440"/>
        </w:tabs>
        <w:spacing w:before="0" w:line="240" w:lineRule="atLeast"/>
        <w:ind w:left="170" w:right="515"/>
        <w:rPr>
          <w:i/>
          <w:sz w:val="20"/>
        </w:rPr>
      </w:pPr>
    </w:p>
    <w:p w:rsidR="00C056B1" w:rsidRPr="00E20C97" w:rsidRDefault="00C056B1" w:rsidP="00DB399C">
      <w:pPr>
        <w:tabs>
          <w:tab w:val="left" w:pos="1440"/>
        </w:tabs>
        <w:spacing w:before="0" w:line="240" w:lineRule="atLeast"/>
        <w:ind w:left="170" w:right="515"/>
        <w:rPr>
          <w:sz w:val="20"/>
          <w:lang w:val="en-US"/>
        </w:rPr>
      </w:pPr>
    </w:p>
    <w:p w:rsidR="00C056B1" w:rsidRPr="008B1814" w:rsidRDefault="00C056B1" w:rsidP="00DB399C">
      <w:pPr>
        <w:tabs>
          <w:tab w:val="left" w:pos="1440"/>
        </w:tabs>
        <w:spacing w:before="0" w:line="240" w:lineRule="atLeast"/>
        <w:ind w:left="170"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056B1" w:rsidRPr="008B1814" w:rsidRDefault="00C056B1" w:rsidP="00DB399C">
      <w:pPr>
        <w:tabs>
          <w:tab w:val="left" w:pos="1440"/>
        </w:tabs>
        <w:spacing w:before="0" w:line="240" w:lineRule="atLeast"/>
        <w:ind w:left="170" w:right="515"/>
        <w:rPr>
          <w:sz w:val="20"/>
          <w:lang w:val="en-US"/>
        </w:rPr>
      </w:pPr>
    </w:p>
    <w:p w:rsidR="00C056B1" w:rsidRPr="008B1814" w:rsidRDefault="00C056B1" w:rsidP="00DB399C">
      <w:pPr>
        <w:tabs>
          <w:tab w:val="left" w:pos="1440"/>
        </w:tabs>
        <w:spacing w:before="0" w:line="240" w:lineRule="atLeast"/>
        <w:ind w:left="170" w:right="515"/>
        <w:rPr>
          <w:sz w:val="20"/>
          <w:lang w:val="en-US"/>
        </w:rPr>
      </w:pPr>
    </w:p>
    <w:p w:rsidR="00C056B1" w:rsidRDefault="00C056B1" w:rsidP="00DB399C">
      <w:pPr>
        <w:tabs>
          <w:tab w:val="left" w:pos="1440"/>
        </w:tabs>
        <w:spacing w:before="0" w:line="240" w:lineRule="atLeast"/>
        <w:ind w:left="170" w:right="515"/>
        <w:rPr>
          <w:i/>
          <w:sz w:val="20"/>
        </w:rPr>
      </w:pPr>
      <w:r>
        <w:rPr>
          <w:i/>
          <w:sz w:val="20"/>
        </w:rPr>
        <w:t>------------ single/double room(s)</w:t>
      </w:r>
    </w:p>
    <w:p w:rsidR="00C056B1" w:rsidRDefault="00C056B1" w:rsidP="00DB399C">
      <w:pPr>
        <w:tabs>
          <w:tab w:val="left" w:pos="1440"/>
        </w:tabs>
        <w:spacing w:before="0" w:line="240" w:lineRule="atLeast"/>
        <w:ind w:left="170" w:right="515"/>
        <w:rPr>
          <w:i/>
          <w:sz w:val="20"/>
        </w:rPr>
      </w:pPr>
    </w:p>
    <w:p w:rsidR="00C056B1" w:rsidRDefault="00C056B1" w:rsidP="00DB399C">
      <w:pPr>
        <w:tabs>
          <w:tab w:val="left" w:pos="1440"/>
        </w:tabs>
        <w:spacing w:before="0" w:line="240" w:lineRule="atLeast"/>
        <w:ind w:left="170" w:right="515"/>
        <w:rPr>
          <w:i/>
          <w:sz w:val="20"/>
        </w:rPr>
      </w:pPr>
      <w:r>
        <w:rPr>
          <w:i/>
          <w:sz w:val="20"/>
        </w:rPr>
        <w:t>arriving on (date)-----------------------------  at (time)  ------------- departing on (date)--------------------------------</w:t>
      </w:r>
    </w:p>
    <w:p w:rsidR="00C056B1" w:rsidRDefault="00C056B1" w:rsidP="00DB399C">
      <w:pPr>
        <w:tabs>
          <w:tab w:val="left" w:pos="1440"/>
        </w:tabs>
        <w:spacing w:before="0" w:line="240" w:lineRule="atLeast"/>
        <w:ind w:left="170" w:right="515"/>
        <w:rPr>
          <w:sz w:val="20"/>
        </w:rPr>
      </w:pPr>
    </w:p>
    <w:p w:rsidR="00C056B1" w:rsidRPr="008B1814" w:rsidRDefault="00C056B1" w:rsidP="00DB399C">
      <w:pPr>
        <w:tabs>
          <w:tab w:val="left" w:pos="1440"/>
        </w:tabs>
        <w:spacing w:before="0" w:line="240" w:lineRule="atLeast"/>
        <w:ind w:left="170" w:right="515"/>
        <w:rPr>
          <w:sz w:val="20"/>
        </w:rPr>
      </w:pPr>
    </w:p>
    <w:p w:rsidR="00C056B1" w:rsidRPr="00542259" w:rsidRDefault="00C056B1" w:rsidP="00DB399C">
      <w:pPr>
        <w:tabs>
          <w:tab w:val="clear" w:pos="794"/>
          <w:tab w:val="clear" w:pos="1191"/>
          <w:tab w:val="clear" w:pos="1588"/>
          <w:tab w:val="clear" w:pos="1985"/>
        </w:tabs>
        <w:spacing w:before="100" w:beforeAutospacing="1" w:after="100" w:afterAutospacing="1"/>
        <w:ind w:left="170"/>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056B1" w:rsidRPr="00817F1B"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C056B1" w:rsidRPr="00C67AB9"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056B1" w:rsidRPr="00C67AB9" w:rsidRDefault="00C056B1" w:rsidP="00DB399C">
      <w:pPr>
        <w:tabs>
          <w:tab w:val="left" w:pos="1440"/>
        </w:tabs>
        <w:spacing w:before="0" w:line="240" w:lineRule="atLeast"/>
        <w:ind w:left="170" w:right="515"/>
        <w:rPr>
          <w:sz w:val="20"/>
          <w:lang w:val="en-US"/>
        </w:rPr>
      </w:pPr>
    </w:p>
    <w:p w:rsidR="00C056B1"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056B1" w:rsidRPr="00C67AB9" w:rsidRDefault="00C056B1" w:rsidP="00DB399C">
      <w:pPr>
        <w:tabs>
          <w:tab w:val="left" w:pos="1440"/>
        </w:tabs>
        <w:spacing w:before="0" w:line="240" w:lineRule="atLeast"/>
        <w:ind w:left="170" w:right="515"/>
        <w:rPr>
          <w:i/>
          <w:iCs/>
          <w:sz w:val="20"/>
          <w:lang w:val="en-US"/>
        </w:rPr>
      </w:pPr>
    </w:p>
    <w:p w:rsidR="00C056B1" w:rsidRPr="008B1814" w:rsidRDefault="00C056B1" w:rsidP="00DB399C">
      <w:pPr>
        <w:tabs>
          <w:tab w:val="left" w:pos="1440"/>
        </w:tabs>
        <w:spacing w:before="0" w:line="240" w:lineRule="atLeast"/>
        <w:ind w:left="170" w:right="515"/>
        <w:rPr>
          <w:i/>
          <w:iCs/>
          <w:sz w:val="20"/>
          <w:lang w:val="en-US"/>
        </w:rPr>
      </w:pPr>
      <w:r w:rsidRPr="008B1814">
        <w:rPr>
          <w:i/>
          <w:iCs/>
          <w:sz w:val="20"/>
          <w:lang w:val="en-US"/>
        </w:rPr>
        <w:t>-----------------------------------------------------------------------------------------         Fax: -------------------------------</w:t>
      </w:r>
    </w:p>
    <w:p w:rsidR="00C056B1" w:rsidRPr="008B1814" w:rsidRDefault="00C056B1" w:rsidP="00DB399C">
      <w:pPr>
        <w:tabs>
          <w:tab w:val="left" w:pos="1440"/>
        </w:tabs>
        <w:spacing w:before="0" w:line="240" w:lineRule="atLeast"/>
        <w:ind w:left="170" w:right="515"/>
        <w:rPr>
          <w:i/>
          <w:iCs/>
          <w:sz w:val="20"/>
          <w:lang w:val="en-US"/>
        </w:rPr>
      </w:pPr>
    </w:p>
    <w:p w:rsidR="00C056B1" w:rsidRPr="00C056B1" w:rsidRDefault="00C056B1" w:rsidP="00DB399C">
      <w:pPr>
        <w:tabs>
          <w:tab w:val="left" w:pos="1440"/>
        </w:tabs>
        <w:spacing w:before="0" w:line="240" w:lineRule="atLeast"/>
        <w:ind w:left="170" w:right="515"/>
        <w:rPr>
          <w:sz w:val="20"/>
          <w:lang w:val="en-US"/>
        </w:rPr>
      </w:pPr>
      <w:r w:rsidRPr="00C056B1">
        <w:rPr>
          <w:i/>
          <w:iCs/>
          <w:sz w:val="20"/>
          <w:lang w:val="en-US"/>
        </w:rPr>
        <w:t>-----------------------------------------------------------------------------------------      E-mail:</w:t>
      </w:r>
      <w:r w:rsidRPr="00C056B1">
        <w:rPr>
          <w:sz w:val="20"/>
          <w:lang w:val="en-US"/>
        </w:rPr>
        <w:t xml:space="preserve"> ------------------------------</w:t>
      </w:r>
    </w:p>
    <w:p w:rsidR="00C056B1" w:rsidRPr="00C056B1" w:rsidRDefault="00C056B1" w:rsidP="00DB399C">
      <w:pPr>
        <w:tabs>
          <w:tab w:val="left" w:pos="1440"/>
        </w:tabs>
        <w:spacing w:before="0" w:line="240" w:lineRule="atLeast"/>
        <w:ind w:left="170" w:right="515"/>
        <w:rPr>
          <w:sz w:val="20"/>
          <w:lang w:val="en-US"/>
        </w:rPr>
      </w:pPr>
    </w:p>
    <w:p w:rsidR="00C056B1" w:rsidRPr="00C056B1"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C056B1" w:rsidRPr="00C67AB9"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p>
    <w:p w:rsidR="00C056B1" w:rsidRPr="00C67AB9" w:rsidRDefault="00C056B1" w:rsidP="00DB399C">
      <w:pPr>
        <w:tabs>
          <w:tab w:val="left" w:pos="1440"/>
        </w:tabs>
        <w:spacing w:before="0" w:line="240" w:lineRule="atLeast"/>
        <w:ind w:left="170"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C056B1" w:rsidRPr="00C67AB9" w:rsidRDefault="00C056B1" w:rsidP="00DB399C">
      <w:pPr>
        <w:tabs>
          <w:tab w:val="left" w:pos="1440"/>
        </w:tabs>
        <w:spacing w:before="0" w:line="240" w:lineRule="atLeast"/>
        <w:ind w:left="170" w:right="515"/>
        <w:rPr>
          <w:sz w:val="20"/>
          <w:lang w:val="en-US"/>
        </w:rPr>
      </w:pPr>
    </w:p>
    <w:p w:rsidR="0063445E" w:rsidRPr="00DB399C" w:rsidRDefault="00C056B1" w:rsidP="00DB399C">
      <w:pPr>
        <w:tabs>
          <w:tab w:val="left" w:pos="1440"/>
        </w:tabs>
        <w:spacing w:before="0" w:line="240" w:lineRule="atLeast"/>
        <w:ind w:left="170" w:right="515"/>
        <w:rPr>
          <w:rFonts w:eastAsia="SimSun"/>
          <w:sz w:val="20"/>
          <w:lang w:eastAsia="zh-CN"/>
        </w:rPr>
      </w:pPr>
      <w:r>
        <w:rPr>
          <w:i/>
        </w:rPr>
        <w:t>Date</w:t>
      </w:r>
      <w:r>
        <w:t xml:space="preserve"> ------------------------------------------------------      </w:t>
      </w:r>
      <w:r>
        <w:rPr>
          <w:i/>
        </w:rPr>
        <w:t xml:space="preserve">Signature </w:t>
      </w:r>
      <w:r>
        <w:t xml:space="preserve">       ----------------------------</w:t>
      </w:r>
    </w:p>
    <w:sectPr w:rsidR="0063445E" w:rsidRPr="00DB399C" w:rsidSect="00842110">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6B1" w:rsidRDefault="00C056B1">
      <w:r>
        <w:separator/>
      </w:r>
    </w:p>
  </w:endnote>
  <w:endnote w:type="continuationSeparator" w:id="0">
    <w:p w:rsidR="00C056B1" w:rsidRDefault="00C05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42" w:rsidRDefault="004B4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C2" w:rsidRDefault="009109C2" w:rsidP="009109C2">
    <w:pPr>
      <w:pStyle w:val="Footer"/>
    </w:pPr>
    <w:r>
      <w:t>ITU-T\BUREAU\CIRC\134C.doc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B1" w:rsidRDefault="00C056B1">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C056B1" w:rsidRDefault="00C056B1"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C056B1" w:rsidRDefault="00C056B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6B1" w:rsidRDefault="00C056B1">
      <w:r>
        <w:separator/>
      </w:r>
    </w:p>
  </w:footnote>
  <w:footnote w:type="continuationSeparator" w:id="0">
    <w:p w:rsidR="00C056B1" w:rsidRDefault="00C05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42" w:rsidRDefault="004B4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E6" w:rsidRPr="002B54E6" w:rsidRDefault="00C056B1" w:rsidP="002B54E6">
    <w:pPr>
      <w:pStyle w:val="Header"/>
      <w:rPr>
        <w:rFonts w:eastAsia="SimSun"/>
        <w:sz w:val="18"/>
        <w:szCs w:val="18"/>
        <w:lang w:eastAsia="zh-CN"/>
      </w:rPr>
    </w:pPr>
    <w:r w:rsidRPr="00512820">
      <w:rPr>
        <w:sz w:val="18"/>
        <w:szCs w:val="18"/>
      </w:rPr>
      <w:t xml:space="preserve">- </w:t>
    </w:r>
    <w:r w:rsidR="00182718" w:rsidRPr="00512820">
      <w:rPr>
        <w:sz w:val="18"/>
        <w:szCs w:val="18"/>
      </w:rPr>
      <w:fldChar w:fldCharType="begin"/>
    </w:r>
    <w:r w:rsidRPr="00512820">
      <w:rPr>
        <w:sz w:val="18"/>
        <w:szCs w:val="18"/>
      </w:rPr>
      <w:instrText>PAGE</w:instrText>
    </w:r>
    <w:r w:rsidR="00182718" w:rsidRPr="00512820">
      <w:rPr>
        <w:sz w:val="18"/>
        <w:szCs w:val="18"/>
      </w:rPr>
      <w:fldChar w:fldCharType="separate"/>
    </w:r>
    <w:r w:rsidR="00711488">
      <w:rPr>
        <w:noProof/>
        <w:sz w:val="18"/>
        <w:szCs w:val="18"/>
      </w:rPr>
      <w:t>7</w:t>
    </w:r>
    <w:r w:rsidR="00182718" w:rsidRPr="00512820">
      <w:rPr>
        <w:sz w:val="18"/>
        <w:szCs w:val="18"/>
      </w:rPr>
      <w:fldChar w:fldCharType="end"/>
    </w:r>
    <w:r w:rsidRPr="00512820">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42" w:rsidRDefault="004B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A7937"/>
    <w:multiLevelType w:val="multilevel"/>
    <w:tmpl w:val="2A22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92D82"/>
    <w:multiLevelType w:val="multilevel"/>
    <w:tmpl w:val="186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D6503D"/>
    <w:rsid w:val="00043C2F"/>
    <w:rsid w:val="00090E72"/>
    <w:rsid w:val="000E4F0F"/>
    <w:rsid w:val="00182718"/>
    <w:rsid w:val="001F40DF"/>
    <w:rsid w:val="00234A9B"/>
    <w:rsid w:val="002978C6"/>
    <w:rsid w:val="002B54E6"/>
    <w:rsid w:val="002E05E3"/>
    <w:rsid w:val="003313D8"/>
    <w:rsid w:val="003720EF"/>
    <w:rsid w:val="00394F2B"/>
    <w:rsid w:val="003F3B2A"/>
    <w:rsid w:val="00406467"/>
    <w:rsid w:val="004B4442"/>
    <w:rsid w:val="004D1C83"/>
    <w:rsid w:val="004E5160"/>
    <w:rsid w:val="004F5B9D"/>
    <w:rsid w:val="00512820"/>
    <w:rsid w:val="0060022C"/>
    <w:rsid w:val="00627AE8"/>
    <w:rsid w:val="0063445E"/>
    <w:rsid w:val="0066644A"/>
    <w:rsid w:val="006A7721"/>
    <w:rsid w:val="006D22B1"/>
    <w:rsid w:val="006F15EB"/>
    <w:rsid w:val="00711488"/>
    <w:rsid w:val="00755F14"/>
    <w:rsid w:val="007700AF"/>
    <w:rsid w:val="0078317E"/>
    <w:rsid w:val="0079226F"/>
    <w:rsid w:val="00842110"/>
    <w:rsid w:val="00851310"/>
    <w:rsid w:val="0089102B"/>
    <w:rsid w:val="009109C2"/>
    <w:rsid w:val="009128F1"/>
    <w:rsid w:val="00956D38"/>
    <w:rsid w:val="009B6135"/>
    <w:rsid w:val="00A04D74"/>
    <w:rsid w:val="00A16AB0"/>
    <w:rsid w:val="00AE5C4B"/>
    <w:rsid w:val="00B45AEE"/>
    <w:rsid w:val="00B73F4D"/>
    <w:rsid w:val="00BB5392"/>
    <w:rsid w:val="00BE339D"/>
    <w:rsid w:val="00C056B1"/>
    <w:rsid w:val="00C63A75"/>
    <w:rsid w:val="00C7008A"/>
    <w:rsid w:val="00C712E7"/>
    <w:rsid w:val="00D32DCE"/>
    <w:rsid w:val="00D34F86"/>
    <w:rsid w:val="00D6503D"/>
    <w:rsid w:val="00DB399C"/>
    <w:rsid w:val="00E35907"/>
    <w:rsid w:val="00E530D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4D74"/>
    <w:pPr>
      <w:overflowPunct/>
      <w:autoSpaceDE/>
      <w:autoSpaceDN/>
      <w:adjustRightInd/>
      <w:spacing w:after="120" w:line="480" w:lineRule="auto"/>
      <w:textAlignment w:val="auto"/>
    </w:pPr>
    <w:rPr>
      <w:rFonts w:eastAsia="SimSun"/>
    </w:rPr>
  </w:style>
  <w:style w:type="character" w:customStyle="1" w:styleId="BodyText2Char">
    <w:name w:val="Body Text 2 Char"/>
    <w:basedOn w:val="DefaultParagraphFont"/>
    <w:link w:val="BodyText2"/>
    <w:rsid w:val="00A04D74"/>
    <w:rPr>
      <w:rFonts w:eastAsia="SimSun"/>
      <w:sz w:val="24"/>
      <w:lang w:val="en-GB" w:eastAsia="en-US"/>
    </w:rPr>
  </w:style>
  <w:style w:type="paragraph" w:customStyle="1" w:styleId="Normalaftertitle">
    <w:name w:val="Normal after title"/>
    <w:basedOn w:val="Normal"/>
    <w:next w:val="Normal"/>
    <w:rsid w:val="00C056B1"/>
    <w:pPr>
      <w:overflowPunct/>
      <w:autoSpaceDE/>
      <w:autoSpaceDN/>
      <w:adjustRightInd/>
      <w:spacing w:before="320"/>
      <w:textAlignment w:val="auto"/>
    </w:pPr>
    <w:rPr>
      <w:rFonts w:eastAsia="Times New Roman"/>
    </w:rPr>
  </w:style>
  <w:style w:type="paragraph" w:customStyle="1" w:styleId="LetterEnd">
    <w:name w:val="Letter_End"/>
    <w:basedOn w:val="Normal"/>
    <w:rsid w:val="00C056B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C056B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FooterChar">
    <w:name w:val="Footer Char"/>
    <w:basedOn w:val="DefaultParagraphFont"/>
    <w:link w:val="Footer"/>
    <w:uiPriority w:val="99"/>
    <w:rsid w:val="009109C2"/>
    <w:rPr>
      <w:caps/>
      <w:sz w:val="18"/>
      <w:lang w:val="en-GB" w:eastAsia="en-US"/>
    </w:rPr>
  </w:style>
  <w:style w:type="character" w:styleId="FollowedHyperlink">
    <w:name w:val="FollowedHyperlink"/>
    <w:basedOn w:val="DefaultParagraphFont"/>
    <w:rsid w:val="007114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so.org/sites/WSC_Accessibility_2010/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andra.gaspari@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4C29-FE24-4AFA-8B00-05C7AFEE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2399</Words>
  <Characters>5810</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8193</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wangl</dc:creator>
  <cp:keywords/>
  <dc:description/>
  <cp:lastModifiedBy>schiffer</cp:lastModifiedBy>
  <cp:revision>20</cp:revision>
  <cp:lastPrinted>2010-09-29T08:31:00Z</cp:lastPrinted>
  <dcterms:created xsi:type="dcterms:W3CDTF">2010-09-20T08:07:00Z</dcterms:created>
  <dcterms:modified xsi:type="dcterms:W3CDTF">2010-09-29T08:32:00Z</dcterms:modified>
</cp:coreProperties>
</file>