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086446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19050" t="0" r="9525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325289" w:rsidRPr="00325289">
        <w:rPr>
          <w:rFonts w:hint="eastAsia"/>
          <w:szCs w:val="24"/>
          <w:lang w:eastAsia="zh-CN"/>
        </w:rPr>
        <w:t>2010</w:t>
      </w:r>
      <w:r w:rsidR="00325289" w:rsidRPr="00325289">
        <w:rPr>
          <w:rFonts w:hint="eastAsia"/>
          <w:szCs w:val="24"/>
          <w:lang w:eastAsia="zh-CN"/>
        </w:rPr>
        <w:t>年</w:t>
      </w:r>
      <w:r w:rsidR="00325289" w:rsidRPr="00325289">
        <w:rPr>
          <w:rFonts w:hint="eastAsia"/>
          <w:szCs w:val="24"/>
          <w:lang w:eastAsia="zh-CN"/>
        </w:rPr>
        <w:t>8</w:t>
      </w:r>
      <w:r w:rsidR="00325289" w:rsidRPr="00325289">
        <w:rPr>
          <w:rFonts w:hint="eastAsia"/>
          <w:szCs w:val="24"/>
          <w:lang w:eastAsia="zh-CN"/>
        </w:rPr>
        <w:t>月</w:t>
      </w:r>
      <w:r w:rsidR="00325289" w:rsidRPr="00325289">
        <w:rPr>
          <w:rFonts w:hint="eastAsia"/>
          <w:szCs w:val="24"/>
          <w:lang w:eastAsia="zh-CN"/>
        </w:rPr>
        <w:t>4</w:t>
      </w:r>
      <w:r w:rsidR="00325289" w:rsidRPr="00325289">
        <w:rPr>
          <w:rFonts w:hint="eastAsia"/>
          <w:szCs w:val="24"/>
          <w:lang w:eastAsia="zh-CN"/>
        </w:rPr>
        <w:t>日</w:t>
      </w:r>
      <w:r w:rsidRPr="00325289">
        <w:rPr>
          <w:rFonts w:hint="eastAsia"/>
          <w:szCs w:val="24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C749B" w:rsidTr="009C749B"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32528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325289">
              <w:rPr>
                <w:rFonts w:hint="eastAsia"/>
                <w:b/>
                <w:lang w:eastAsia="zh-CN"/>
              </w:rPr>
              <w:t>129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095181" w:rsidP="00325289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>COM</w:t>
            </w:r>
            <w:r w:rsidR="00325289">
              <w:rPr>
                <w:rFonts w:hint="eastAsia"/>
                <w:bCs/>
                <w:iCs/>
                <w:lang w:eastAsia="zh-CN"/>
              </w:rPr>
              <w:t xml:space="preserve"> 13</w:t>
            </w:r>
            <w:r>
              <w:rPr>
                <w:rFonts w:ascii="Futura Lt BT" w:hAnsi="Futura Lt BT" w:hint="eastAsia"/>
                <w:bCs/>
                <w:iCs/>
                <w:lang w:eastAsia="zh-CN"/>
              </w:rPr>
              <w:t>/</w:t>
            </w:r>
            <w:r w:rsidR="00325289">
              <w:rPr>
                <w:rFonts w:ascii="Futura Lt BT" w:hAnsi="Futura Lt BT" w:hint="eastAsia"/>
                <w:bCs/>
                <w:iCs/>
                <w:lang w:eastAsia="zh-CN"/>
              </w:rPr>
              <w:t>TK</w:t>
            </w:r>
          </w:p>
        </w:tc>
        <w:tc>
          <w:tcPr>
            <w:tcW w:w="4536" w:type="dxa"/>
          </w:tcPr>
          <w:p w:rsidR="009C749B" w:rsidRDefault="00592CD1" w:rsidP="00592CD1">
            <w:pPr>
              <w:tabs>
                <w:tab w:val="clear" w:pos="794"/>
                <w:tab w:val="left" w:pos="276"/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73839">
              <w:rPr>
                <w:szCs w:val="22"/>
                <w:lang w:eastAsia="zh-CN"/>
              </w:rPr>
              <w:t>-</w:t>
            </w:r>
            <w:r w:rsidRPr="00873839">
              <w:rPr>
                <w:szCs w:val="22"/>
                <w:lang w:eastAsia="zh-CN"/>
              </w:rPr>
              <w:tab/>
            </w:r>
            <w:r w:rsidRPr="00A2643D">
              <w:rPr>
                <w:rFonts w:hAnsi="SimSun"/>
                <w:szCs w:val="24"/>
                <w:lang w:eastAsia="zh-CN"/>
              </w:rPr>
              <w:t>致国际电联</w:t>
            </w:r>
            <w:r>
              <w:rPr>
                <w:rFonts w:hAnsi="SimSun" w:hint="eastAsia"/>
                <w:szCs w:val="24"/>
                <w:lang w:eastAsia="zh-CN"/>
              </w:rPr>
              <w:t>各</w:t>
            </w:r>
            <w:r>
              <w:rPr>
                <w:rFonts w:hAnsi="SimSun"/>
                <w:szCs w:val="24"/>
                <w:lang w:eastAsia="zh-CN"/>
              </w:rPr>
              <w:t>成员国</w:t>
            </w:r>
            <w:r w:rsidRPr="00A2643D">
              <w:rPr>
                <w:rFonts w:hAnsi="SimSun"/>
                <w:szCs w:val="24"/>
                <w:lang w:eastAsia="zh-CN"/>
              </w:rPr>
              <w:t>主管部门</w:t>
            </w:r>
          </w:p>
        </w:tc>
      </w:tr>
      <w:tr w:rsidR="009C749B" w:rsidTr="009C749B"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9C749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>+41 22 730</w:t>
            </w:r>
            <w:r w:rsidR="00325289">
              <w:rPr>
                <w:rFonts w:hint="eastAsia"/>
                <w:szCs w:val="24"/>
                <w:lang w:eastAsia="zh-CN"/>
              </w:rPr>
              <w:t xml:space="preserve"> 5126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  <w:p w:rsidR="009C749B" w:rsidRDefault="00C60183" w:rsidP="00325289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Pr="00771926">
                <w:rPr>
                  <w:rStyle w:val="Hyperlink"/>
                  <w:szCs w:val="24"/>
                  <w:lang w:eastAsia="zh-CN"/>
                </w:rPr>
                <w:t>tsbsg</w:t>
              </w:r>
              <w:r w:rsidRPr="00771926">
                <w:rPr>
                  <w:rStyle w:val="Hyperlink"/>
                  <w:rFonts w:hint="eastAsia"/>
                  <w:szCs w:val="24"/>
                  <w:lang w:eastAsia="zh-CN"/>
                </w:rPr>
                <w:t>13</w:t>
              </w:r>
              <w:r w:rsidRPr="00771926">
                <w:rPr>
                  <w:rStyle w:val="Hyperlink"/>
                  <w:szCs w:val="24"/>
                  <w:lang w:eastAsia="zh-CN"/>
                </w:rPr>
                <w:t>@itu.int</w:t>
              </w:r>
            </w:hyperlink>
          </w:p>
          <w:p w:rsidR="00C60183" w:rsidRPr="0033229B" w:rsidRDefault="00C60183" w:rsidP="00325289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</w:p>
        </w:tc>
        <w:tc>
          <w:tcPr>
            <w:tcW w:w="4536" w:type="dxa"/>
          </w:tcPr>
          <w:p w:rsidR="00EA74E0" w:rsidRPr="00A2643D" w:rsidRDefault="00EA74E0" w:rsidP="00EA74E0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A2643D">
              <w:rPr>
                <w:rFonts w:hAnsi="SimSun"/>
                <w:b/>
                <w:szCs w:val="24"/>
                <w:lang w:eastAsia="zh-CN"/>
              </w:rPr>
              <w:t>抄送：</w:t>
            </w:r>
          </w:p>
          <w:p w:rsidR="009C749B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部门成员；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  <w:t>ITU-T</w:t>
            </w:r>
            <w:r w:rsidRPr="00A2643D">
              <w:rPr>
                <w:szCs w:val="24"/>
                <w:lang w:eastAsia="zh-CN"/>
              </w:rPr>
              <w:t>部门准成员；</w:t>
            </w:r>
          </w:p>
          <w:p w:rsidR="00EA74E0" w:rsidRDefault="00EA74E0" w:rsidP="00325289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第</w:t>
            </w:r>
            <w:r w:rsidR="00325289">
              <w:rPr>
                <w:rFonts w:hint="eastAsia"/>
                <w:szCs w:val="24"/>
                <w:lang w:eastAsia="zh-CN"/>
              </w:rPr>
              <w:t>13</w:t>
            </w:r>
            <w:r w:rsidRPr="00A2643D">
              <w:rPr>
                <w:szCs w:val="24"/>
                <w:lang w:eastAsia="zh-CN"/>
              </w:rPr>
              <w:t>研究组正副主席；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Cs w:val="24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电信发展局主任；</w:t>
            </w:r>
          </w:p>
          <w:p w:rsidR="00EA74E0" w:rsidRDefault="00EA74E0" w:rsidP="00EA74E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 w:rsidRPr="00A2643D">
              <w:rPr>
                <w:szCs w:val="24"/>
                <w:lang w:eastAsia="zh-CN"/>
              </w:rPr>
              <w:t>-</w:t>
            </w:r>
            <w:r w:rsidRPr="00A2643D">
              <w:rPr>
                <w:szCs w:val="24"/>
                <w:lang w:eastAsia="zh-CN"/>
              </w:rPr>
              <w:tab/>
            </w:r>
            <w:r w:rsidRPr="00A2643D">
              <w:rPr>
                <w:szCs w:val="24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9C749B"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592CD1" w:rsidP="00325289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b/>
                <w:szCs w:val="24"/>
                <w:lang w:eastAsia="zh-CN"/>
              </w:rPr>
              <w:t>删除第</w:t>
            </w:r>
            <w:r w:rsidR="00325289">
              <w:rPr>
                <w:rFonts w:hint="eastAsia"/>
                <w:b/>
                <w:szCs w:val="24"/>
                <w:lang w:eastAsia="zh-CN"/>
              </w:rPr>
              <w:t>6</w:t>
            </w:r>
            <w:r w:rsidR="00325289">
              <w:rPr>
                <w:rFonts w:hint="eastAsia"/>
                <w:b/>
                <w:szCs w:val="24"/>
                <w:lang w:eastAsia="zh-CN"/>
              </w:rPr>
              <w:t>、</w:t>
            </w:r>
            <w:r w:rsidR="00325289">
              <w:rPr>
                <w:rFonts w:hint="eastAsia"/>
                <w:b/>
                <w:szCs w:val="24"/>
                <w:lang w:eastAsia="zh-CN"/>
              </w:rPr>
              <w:t>8</w:t>
            </w:r>
            <w:r w:rsidR="00325289">
              <w:rPr>
                <w:rFonts w:hint="eastAsia"/>
                <w:b/>
                <w:szCs w:val="24"/>
                <w:lang w:eastAsia="zh-CN"/>
              </w:rPr>
              <w:t>、</w:t>
            </w:r>
            <w:r w:rsidR="00325289">
              <w:rPr>
                <w:rFonts w:hint="eastAsia"/>
                <w:b/>
                <w:szCs w:val="24"/>
                <w:lang w:eastAsia="zh-CN"/>
              </w:rPr>
              <w:t>11</w:t>
            </w:r>
            <w:r w:rsidR="00325289">
              <w:rPr>
                <w:rFonts w:hint="eastAsia"/>
                <w:b/>
                <w:szCs w:val="24"/>
                <w:lang w:eastAsia="zh-CN"/>
              </w:rPr>
              <w:t>和</w:t>
            </w:r>
            <w:r w:rsidR="00325289">
              <w:rPr>
                <w:rFonts w:hint="eastAsia"/>
                <w:b/>
                <w:szCs w:val="24"/>
                <w:lang w:eastAsia="zh-CN"/>
              </w:rPr>
              <w:t>18</w:t>
            </w:r>
            <w:r w:rsidR="00325289">
              <w:rPr>
                <w:b/>
                <w:szCs w:val="24"/>
                <w:lang w:val="en-US" w:eastAsia="zh-CN"/>
              </w:rPr>
              <w:t>/13</w:t>
            </w:r>
            <w:r>
              <w:rPr>
                <w:rFonts w:hint="eastAsia"/>
                <w:b/>
                <w:szCs w:val="24"/>
                <w:lang w:eastAsia="zh-CN"/>
              </w:rPr>
              <w:t>号</w:t>
            </w:r>
            <w:r w:rsidRPr="004F7A7E">
              <w:rPr>
                <w:rFonts w:hint="eastAsia"/>
                <w:b/>
                <w:szCs w:val="24"/>
                <w:lang w:eastAsia="zh-CN"/>
              </w:rPr>
              <w:t>课题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592CD1" w:rsidRPr="00325289" w:rsidRDefault="00592CD1" w:rsidP="00325289">
      <w:pPr>
        <w:spacing w:before="480"/>
        <w:ind w:right="-567"/>
        <w:rPr>
          <w:szCs w:val="24"/>
          <w:lang w:val="en-US" w:eastAsia="zh-CN"/>
        </w:rPr>
      </w:pPr>
      <w:bookmarkStart w:id="2" w:name="StartTyping_E"/>
      <w:bookmarkEnd w:id="2"/>
      <w:r w:rsidRPr="00F70747">
        <w:rPr>
          <w:rFonts w:hint="eastAsia"/>
          <w:szCs w:val="24"/>
          <w:lang w:eastAsia="zh-CN"/>
        </w:rPr>
        <w:t>尊敬的先生</w:t>
      </w:r>
      <w:r w:rsidRPr="00F70747">
        <w:rPr>
          <w:rFonts w:hint="eastAsia"/>
          <w:szCs w:val="24"/>
          <w:lang w:eastAsia="zh-CN"/>
        </w:rPr>
        <w:t>/</w:t>
      </w:r>
      <w:r w:rsidRPr="00F70747">
        <w:rPr>
          <w:rFonts w:hint="eastAsia"/>
          <w:szCs w:val="24"/>
          <w:lang w:eastAsia="zh-CN"/>
        </w:rPr>
        <w:t>女士</w:t>
      </w:r>
      <w:r w:rsidR="00325289">
        <w:rPr>
          <w:szCs w:val="24"/>
          <w:lang w:val="en-US" w:eastAsia="zh-CN"/>
        </w:rPr>
        <w:t>:</w:t>
      </w:r>
    </w:p>
    <w:p w:rsidR="00592CD1" w:rsidRDefault="00592CD1" w:rsidP="00325289">
      <w:pPr>
        <w:spacing w:before="24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依据</w:t>
      </w:r>
      <w:r w:rsidR="00325289">
        <w:rPr>
          <w:rFonts w:hint="eastAsia"/>
          <w:lang w:eastAsia="zh-CN"/>
        </w:rPr>
        <w:t>2010</w:t>
      </w:r>
      <w:r w:rsidR="00325289">
        <w:rPr>
          <w:rFonts w:hint="eastAsia"/>
          <w:lang w:eastAsia="zh-CN"/>
        </w:rPr>
        <w:t>年</w:t>
      </w:r>
      <w:r w:rsidR="00325289">
        <w:rPr>
          <w:rFonts w:hint="eastAsia"/>
          <w:lang w:eastAsia="zh-CN"/>
        </w:rPr>
        <w:t>6</w:t>
      </w:r>
      <w:r w:rsidR="00325289">
        <w:rPr>
          <w:rFonts w:hint="eastAsia"/>
          <w:lang w:eastAsia="zh-CN"/>
        </w:rPr>
        <w:t>月</w:t>
      </w:r>
      <w:r w:rsidR="00325289">
        <w:rPr>
          <w:rFonts w:hint="eastAsia"/>
          <w:lang w:eastAsia="zh-CN"/>
        </w:rPr>
        <w:t>2</w:t>
      </w:r>
      <w:r w:rsidR="00325289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 w:rsidR="00325289">
        <w:rPr>
          <w:rFonts w:hint="eastAsia"/>
          <w:lang w:eastAsia="zh-CN"/>
        </w:rPr>
        <w:t>110</w:t>
      </w:r>
      <w:r>
        <w:rPr>
          <w:rFonts w:hint="eastAsia"/>
          <w:lang w:eastAsia="zh-CN"/>
        </w:rPr>
        <w:t>号电信标准化局通函，并应参加第</w:t>
      </w:r>
      <w:r w:rsidR="00325289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研究组会议（</w:t>
      </w:r>
      <w:r w:rsidR="00325289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325289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325289">
        <w:rPr>
          <w:rFonts w:hint="eastAsia"/>
          <w:lang w:eastAsia="zh-CN"/>
        </w:rPr>
        <w:t>19-30</w:t>
      </w:r>
      <w:r>
        <w:rPr>
          <w:rFonts w:hint="eastAsia"/>
          <w:lang w:eastAsia="zh-CN"/>
        </w:rPr>
        <w:t>日，日内瓦）的成员的要求，按照世界电信标准化全会（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lang w:eastAsia="zh-CN"/>
        </w:rPr>
        <w:t>7</w:t>
      </w:r>
      <w:r>
        <w:rPr>
          <w:rFonts w:hint="eastAsia"/>
          <w:lang w:eastAsia="zh-CN"/>
        </w:rPr>
        <w:t>节的规定，将上述课题提请删除。</w:t>
      </w:r>
    </w:p>
    <w:p w:rsidR="00592CD1" w:rsidRDefault="00592CD1" w:rsidP="00325289">
      <w:pPr>
        <w:spacing w:before="24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截至</w:t>
      </w:r>
      <w:r w:rsidR="00325289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325289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325289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日，删除这些课题的条件已经成熟</w:t>
      </w:r>
      <w:r w:rsidR="00325289">
        <w:rPr>
          <w:rFonts w:hint="eastAsia"/>
          <w:lang w:eastAsia="zh-CN"/>
        </w:rPr>
        <w:t>，未收到反对删除所述课题的意见，</w:t>
      </w:r>
      <w:r w:rsidR="00325289" w:rsidRPr="00325289">
        <w:rPr>
          <w:rFonts w:hint="eastAsia"/>
          <w:b/>
          <w:bCs/>
          <w:lang w:eastAsia="zh-CN"/>
        </w:rPr>
        <w:t>因此</w:t>
      </w:r>
      <w:r w:rsidR="00325289">
        <w:rPr>
          <w:rFonts w:hint="eastAsia"/>
          <w:lang w:eastAsia="zh-CN"/>
        </w:rPr>
        <w:t>下述课题予以</w:t>
      </w:r>
      <w:r w:rsidR="00325289" w:rsidRPr="00325289">
        <w:rPr>
          <w:rFonts w:hint="eastAsia"/>
          <w:b/>
          <w:bCs/>
          <w:lang w:eastAsia="zh-CN"/>
        </w:rPr>
        <w:t>删除</w:t>
      </w:r>
      <w:r>
        <w:rPr>
          <w:rFonts w:hint="eastAsia"/>
          <w:lang w:eastAsia="zh-CN"/>
        </w:rPr>
        <w:t>。</w:t>
      </w:r>
    </w:p>
    <w:p w:rsidR="00325289" w:rsidRDefault="0038604A" w:rsidP="00DD5634">
      <w:pPr>
        <w:spacing w:before="24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>第</w:t>
      </w:r>
      <w:r w:rsidR="00325289">
        <w:rPr>
          <w:b/>
          <w:bCs/>
          <w:szCs w:val="24"/>
          <w:lang w:eastAsia="zh-CN"/>
        </w:rPr>
        <w:t>6/13</w:t>
      </w:r>
      <w:r>
        <w:rPr>
          <w:rFonts w:hint="eastAsia"/>
          <w:b/>
          <w:bCs/>
          <w:szCs w:val="24"/>
          <w:lang w:eastAsia="zh-CN"/>
        </w:rPr>
        <w:t>号课题：</w:t>
      </w:r>
      <w:r w:rsidR="00325289">
        <w:rPr>
          <w:i/>
          <w:iCs/>
          <w:szCs w:val="24"/>
          <w:lang w:eastAsia="zh-CN"/>
        </w:rPr>
        <w:tab/>
      </w:r>
      <w:r w:rsidRPr="0038604A">
        <w:rPr>
          <w:rFonts w:ascii="STKaiti" w:eastAsia="STKaiti" w:hAnsi="STKaiti" w:hint="eastAsia"/>
          <w:lang w:eastAsia="zh-CN"/>
        </w:rPr>
        <w:t>下一代网络</w:t>
      </w:r>
      <w:r w:rsidRPr="0038604A">
        <w:rPr>
          <w:rFonts w:hint="eastAsia"/>
          <w:lang w:eastAsia="zh-CN"/>
        </w:rPr>
        <w:t>（</w:t>
      </w:r>
      <w:r w:rsidR="00325289" w:rsidRPr="0038604A">
        <w:rPr>
          <w:lang w:eastAsia="ja-JP"/>
        </w:rPr>
        <w:t xml:space="preserve"> NGN</w:t>
      </w:r>
      <w:r w:rsidRPr="0038604A">
        <w:rPr>
          <w:rFonts w:hint="eastAsia"/>
          <w:lang w:eastAsia="zh-CN"/>
        </w:rPr>
        <w:t>）</w:t>
      </w:r>
      <w:r w:rsidRPr="0038604A">
        <w:rPr>
          <w:rFonts w:ascii="STKaiti" w:eastAsia="STKaiti" w:hAnsi="STKaiti" w:hint="eastAsia"/>
          <w:lang w:eastAsia="zh-CN"/>
        </w:rPr>
        <w:t>的移动通信网络体系结构</w:t>
      </w:r>
    </w:p>
    <w:p w:rsidR="00325289" w:rsidRDefault="0038604A" w:rsidP="0038604A">
      <w:pPr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第</w:t>
      </w:r>
      <w:r w:rsidR="00325289">
        <w:rPr>
          <w:b/>
          <w:bCs/>
          <w:szCs w:val="24"/>
          <w:lang w:eastAsia="zh-CN"/>
        </w:rPr>
        <w:t>8/13</w:t>
      </w:r>
      <w:r>
        <w:rPr>
          <w:rFonts w:hint="eastAsia"/>
          <w:b/>
          <w:bCs/>
          <w:szCs w:val="24"/>
          <w:lang w:eastAsia="zh-CN"/>
        </w:rPr>
        <w:t>号课题：</w:t>
      </w:r>
      <w:r w:rsidR="00325289">
        <w:rPr>
          <w:i/>
          <w:iCs/>
          <w:szCs w:val="24"/>
          <w:lang w:eastAsia="zh-CN"/>
        </w:rPr>
        <w:tab/>
      </w:r>
      <w:r w:rsidRPr="0038604A">
        <w:rPr>
          <w:rFonts w:ascii="STKaiti" w:eastAsia="STKaiti" w:hAnsi="STKaiti" w:hint="eastAsia"/>
          <w:lang w:eastAsia="zh-CN"/>
        </w:rPr>
        <w:t>移动管理</w:t>
      </w:r>
    </w:p>
    <w:p w:rsidR="00325289" w:rsidRPr="003A7640" w:rsidRDefault="0038604A" w:rsidP="00350607">
      <w:pPr>
        <w:ind w:left="1985" w:hanging="1985"/>
        <w:rPr>
          <w:i/>
          <w:iCs/>
          <w:lang w:eastAsia="zh-CN"/>
        </w:rPr>
      </w:pPr>
      <w:r>
        <w:rPr>
          <w:b/>
          <w:bCs/>
          <w:szCs w:val="24"/>
          <w:lang w:eastAsia="zh-CN"/>
        </w:rPr>
        <w:t>第</w:t>
      </w:r>
      <w:r w:rsidR="00325289">
        <w:rPr>
          <w:b/>
          <w:bCs/>
          <w:szCs w:val="24"/>
          <w:lang w:eastAsia="zh-CN"/>
        </w:rPr>
        <w:t>11/13</w:t>
      </w:r>
      <w:r>
        <w:rPr>
          <w:rFonts w:hint="eastAsia"/>
          <w:b/>
          <w:bCs/>
          <w:szCs w:val="24"/>
          <w:lang w:eastAsia="zh-CN"/>
        </w:rPr>
        <w:t>号课题：</w:t>
      </w:r>
      <w:r w:rsidR="00350607">
        <w:rPr>
          <w:rFonts w:hint="eastAsia"/>
          <w:b/>
          <w:bCs/>
          <w:szCs w:val="24"/>
          <w:lang w:eastAsia="zh-CN"/>
        </w:rPr>
        <w:tab/>
      </w:r>
      <w:r w:rsidRPr="0038604A">
        <w:rPr>
          <w:rFonts w:ascii="STKaiti" w:eastAsia="STKaiti" w:hAnsi="STKaiti" w:hint="eastAsia"/>
          <w:lang w:eastAsia="zh-CN"/>
        </w:rPr>
        <w:t>现有和不断发展的</w:t>
      </w:r>
      <w:r w:rsidR="00325289" w:rsidRPr="0038604A">
        <w:rPr>
          <w:rFonts w:ascii="STKaiti" w:eastAsia="STKaiti" w:hAnsi="STKaiti"/>
          <w:lang w:eastAsia="ja-JP"/>
        </w:rPr>
        <w:t xml:space="preserve"> </w:t>
      </w:r>
      <w:r w:rsidR="00CC1EC6">
        <w:rPr>
          <w:rFonts w:hint="eastAsia"/>
          <w:lang w:eastAsia="zh-CN"/>
        </w:rPr>
        <w:t>IMT</w:t>
      </w:r>
      <w:r w:rsidRPr="0038604A">
        <w:rPr>
          <w:rFonts w:ascii="STKaiti" w:eastAsia="STKaiti" w:hAnsi="STKaiti" w:hint="eastAsia"/>
          <w:lang w:eastAsia="zh-CN"/>
        </w:rPr>
        <w:t>与固定网络的融合</w:t>
      </w:r>
    </w:p>
    <w:p w:rsidR="00325289" w:rsidRDefault="0038604A" w:rsidP="00350607">
      <w:pPr>
        <w:rPr>
          <w:szCs w:val="24"/>
          <w:lang w:eastAsia="zh-CN"/>
        </w:rPr>
      </w:pPr>
      <w:r>
        <w:rPr>
          <w:b/>
          <w:bCs/>
          <w:szCs w:val="24"/>
          <w:lang w:eastAsia="zh-CN"/>
        </w:rPr>
        <w:t>第</w:t>
      </w:r>
      <w:r w:rsidR="00325289">
        <w:rPr>
          <w:b/>
          <w:bCs/>
          <w:szCs w:val="24"/>
          <w:lang w:eastAsia="zh-CN"/>
        </w:rPr>
        <w:t>18/13</w:t>
      </w:r>
      <w:r>
        <w:rPr>
          <w:rFonts w:hint="eastAsia"/>
          <w:b/>
          <w:bCs/>
          <w:szCs w:val="24"/>
          <w:lang w:eastAsia="zh-CN"/>
        </w:rPr>
        <w:t>号课题：</w:t>
      </w:r>
      <w:r w:rsidR="00350607">
        <w:rPr>
          <w:rFonts w:hint="eastAsia"/>
          <w:b/>
          <w:bCs/>
          <w:szCs w:val="24"/>
          <w:lang w:eastAsia="zh-CN"/>
        </w:rPr>
        <w:tab/>
      </w:r>
      <w:r w:rsidRPr="0038604A">
        <w:rPr>
          <w:rFonts w:ascii="STKaiti" w:eastAsia="STKaiti" w:hAnsi="STKaiti" w:hint="eastAsia"/>
          <w:lang w:eastAsia="zh-CN"/>
        </w:rPr>
        <w:t>在开发环境中实现</w:t>
      </w:r>
      <w:r w:rsidR="00325289" w:rsidRPr="0038604A">
        <w:rPr>
          <w:lang w:eastAsia="ja-JP"/>
        </w:rPr>
        <w:t xml:space="preserve"> COTS</w:t>
      </w:r>
      <w:r w:rsidR="00325289" w:rsidRPr="0038604A">
        <w:rPr>
          <w:rFonts w:ascii="STKaiti" w:eastAsia="STKaiti" w:hAnsi="STKaiti"/>
          <w:lang w:eastAsia="ja-JP"/>
        </w:rPr>
        <w:t xml:space="preserve"> </w:t>
      </w:r>
      <w:r w:rsidRPr="0038604A">
        <w:rPr>
          <w:rFonts w:ascii="STKaiti" w:eastAsia="STKaiti" w:hAnsi="STKaiti" w:hint="eastAsia"/>
          <w:lang w:eastAsia="zh-CN"/>
        </w:rPr>
        <w:t>系统的要求和框架</w:t>
      </w:r>
      <w:r w:rsidR="00325289">
        <w:rPr>
          <w:i/>
          <w:iCs/>
          <w:lang w:eastAsia="ja-JP"/>
        </w:rPr>
        <w:t xml:space="preserve"> </w:t>
      </w:r>
      <w:r w:rsidR="00325289">
        <w:rPr>
          <w:i/>
          <w:iCs/>
          <w:lang w:eastAsia="ja-JP"/>
        </w:rPr>
        <w:tab/>
      </w:r>
      <w:r w:rsidR="00325289">
        <w:rPr>
          <w:i/>
          <w:iCs/>
          <w:lang w:eastAsia="ja-JP"/>
        </w:rPr>
        <w:tab/>
      </w:r>
      <w:r w:rsidR="00325289">
        <w:rPr>
          <w:i/>
          <w:iCs/>
          <w:lang w:eastAsia="ja-JP"/>
        </w:rPr>
        <w:tab/>
      </w:r>
      <w:r w:rsidR="00325289">
        <w:rPr>
          <w:i/>
          <w:iCs/>
          <w:lang w:eastAsia="ja-JP"/>
        </w:rPr>
        <w:tab/>
      </w:r>
      <w:r w:rsidR="00325289">
        <w:rPr>
          <w:i/>
          <w:iCs/>
          <w:lang w:eastAsia="ja-JP"/>
        </w:rPr>
        <w:tab/>
      </w:r>
    </w:p>
    <w:p w:rsidR="009C749B" w:rsidRDefault="009C749B" w:rsidP="009C749B">
      <w:pPr>
        <w:rPr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9C749B" w:rsidRDefault="009C749B" w:rsidP="009C749B">
      <w:pPr>
        <w:rPr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 w:rsidSect="004C03F7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1C" w:rsidRDefault="0027041C">
      <w:r>
        <w:separator/>
      </w:r>
    </w:p>
  </w:endnote>
  <w:endnote w:type="continuationSeparator" w:id="0">
    <w:p w:rsidR="0027041C" w:rsidRDefault="0027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27041C">
      <w:tc>
        <w:tcPr>
          <w:tcW w:w="10149" w:type="dxa"/>
        </w:tcPr>
        <w:p w:rsidR="0027041C" w:rsidRDefault="0027041C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27041C" w:rsidRDefault="0027041C" w:rsidP="007B0D46">
          <w:pPr>
            <w:tabs>
              <w:tab w:val="left" w:pos="2084"/>
              <w:tab w:val="left" w:pos="2984"/>
              <w:tab w:val="left" w:pos="3289"/>
              <w:tab w:val="left" w:pos="3403"/>
              <w:tab w:val="left" w:pos="3545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</w:r>
          <w:r w:rsidR="007B0D46"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</w:rPr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27041C" w:rsidRDefault="0027041C" w:rsidP="007B0D46">
          <w:pPr>
            <w:tabs>
              <w:tab w:val="left" w:pos="1904"/>
              <w:tab w:val="left" w:pos="2984"/>
              <w:tab w:val="left" w:pos="3289"/>
              <w:tab w:val="left" w:pos="3403"/>
              <w:tab w:val="left" w:pos="3545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</w:r>
          <w:r w:rsidR="007B0D46"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</w:rPr>
            <w:t>+41 22 730 65 00</w:t>
          </w:r>
        </w:p>
      </w:tc>
    </w:tr>
  </w:tbl>
  <w:p w:rsidR="0027041C" w:rsidRDefault="002704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41C" w:rsidRPr="00C60183" w:rsidRDefault="0011738A">
    <w:pPr>
      <w:pStyle w:val="Footer"/>
      <w:rPr>
        <w:lang w:val="en-US"/>
      </w:rPr>
    </w:pPr>
    <w:r>
      <w:fldChar w:fldCharType="begin"/>
    </w:r>
    <w:r w:rsidRPr="00C60183">
      <w:rPr>
        <w:lang w:val="en-US"/>
      </w:rPr>
      <w:instrText xml:space="preserve"> FILENAME \p \* MERGEFORMAT </w:instrText>
    </w:r>
    <w:r>
      <w:fldChar w:fldCharType="separate"/>
    </w:r>
    <w:r w:rsidR="007B0D46" w:rsidRPr="00C60183">
      <w:rPr>
        <w:lang w:val="en-US"/>
      </w:rPr>
      <w:t>M:\SG_DOC\SG13\2009-2012-Study-Period\Activities\Circulars\129C.DOCX</w:t>
    </w:r>
    <w:r>
      <w:fldChar w:fldCharType="end"/>
    </w:r>
    <w:r w:rsidR="0027041C" w:rsidRPr="00C60183">
      <w:rPr>
        <w:lang w:val="en-US"/>
      </w:rPr>
      <w:tab/>
    </w:r>
    <w:r>
      <w:fldChar w:fldCharType="begin"/>
    </w:r>
    <w:r w:rsidR="0027041C">
      <w:instrText xml:space="preserve"> savedate \@ dd.MM.yy </w:instrText>
    </w:r>
    <w:r>
      <w:fldChar w:fldCharType="separate"/>
    </w:r>
    <w:r w:rsidR="00C60183">
      <w:t>10.08.10</w:t>
    </w:r>
    <w:r>
      <w:fldChar w:fldCharType="end"/>
    </w:r>
    <w:r w:rsidR="0027041C" w:rsidRPr="00C60183">
      <w:rPr>
        <w:lang w:val="en-US"/>
      </w:rPr>
      <w:tab/>
    </w:r>
    <w:r>
      <w:fldChar w:fldCharType="begin"/>
    </w:r>
    <w:r w:rsidR="0027041C">
      <w:instrText xml:space="preserve"> printdate \@ dd.MM.yy </w:instrText>
    </w:r>
    <w:r>
      <w:fldChar w:fldCharType="separate"/>
    </w:r>
    <w:r w:rsidR="007B0D46">
      <w:t>10.08.10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1C" w:rsidRDefault="0027041C">
      <w:r>
        <w:t>____________________</w:t>
      </w:r>
    </w:p>
  </w:footnote>
  <w:footnote w:type="continuationSeparator" w:id="0">
    <w:p w:rsidR="0027041C" w:rsidRDefault="0027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86446"/>
    <w:rsid w:val="00095181"/>
    <w:rsid w:val="0011738A"/>
    <w:rsid w:val="001C21C8"/>
    <w:rsid w:val="0027041C"/>
    <w:rsid w:val="00325289"/>
    <w:rsid w:val="00341C67"/>
    <w:rsid w:val="00350607"/>
    <w:rsid w:val="0038604A"/>
    <w:rsid w:val="004C03F7"/>
    <w:rsid w:val="005365E4"/>
    <w:rsid w:val="00592CD1"/>
    <w:rsid w:val="0059425B"/>
    <w:rsid w:val="00624CB1"/>
    <w:rsid w:val="00627C1C"/>
    <w:rsid w:val="00743D83"/>
    <w:rsid w:val="007626DE"/>
    <w:rsid w:val="00762E1B"/>
    <w:rsid w:val="007B0D46"/>
    <w:rsid w:val="008847B5"/>
    <w:rsid w:val="009704E7"/>
    <w:rsid w:val="0098410B"/>
    <w:rsid w:val="009C749B"/>
    <w:rsid w:val="00A23824"/>
    <w:rsid w:val="00B50E4F"/>
    <w:rsid w:val="00B67F39"/>
    <w:rsid w:val="00BB7187"/>
    <w:rsid w:val="00C115D3"/>
    <w:rsid w:val="00C60183"/>
    <w:rsid w:val="00CC1EC6"/>
    <w:rsid w:val="00DD5634"/>
    <w:rsid w:val="00DE65BB"/>
    <w:rsid w:val="00E73313"/>
    <w:rsid w:val="00E9713F"/>
    <w:rsid w:val="00EA74E0"/>
    <w:rsid w:val="00EE2A77"/>
    <w:rsid w:val="00EE59AB"/>
    <w:rsid w:val="00F75B90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3F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C03F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C03F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C03F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C03F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C03F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C03F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C03F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C03F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C03F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C03F7"/>
  </w:style>
  <w:style w:type="paragraph" w:styleId="TOC7">
    <w:name w:val="toc 7"/>
    <w:basedOn w:val="TOC3"/>
    <w:next w:val="Normal"/>
    <w:semiHidden/>
    <w:rsid w:val="004C03F7"/>
  </w:style>
  <w:style w:type="paragraph" w:styleId="TOC6">
    <w:name w:val="toc 6"/>
    <w:basedOn w:val="TOC3"/>
    <w:next w:val="Normal"/>
    <w:semiHidden/>
    <w:rsid w:val="004C03F7"/>
  </w:style>
  <w:style w:type="paragraph" w:styleId="TOC5">
    <w:name w:val="toc 5"/>
    <w:basedOn w:val="TOC3"/>
    <w:next w:val="Normal"/>
    <w:semiHidden/>
    <w:rsid w:val="004C03F7"/>
  </w:style>
  <w:style w:type="paragraph" w:styleId="TOC4">
    <w:name w:val="toc 4"/>
    <w:basedOn w:val="TOC3"/>
    <w:next w:val="Normal"/>
    <w:semiHidden/>
    <w:rsid w:val="004C03F7"/>
  </w:style>
  <w:style w:type="paragraph" w:styleId="TOC3">
    <w:name w:val="toc 3"/>
    <w:basedOn w:val="TOC2"/>
    <w:next w:val="Normal"/>
    <w:semiHidden/>
    <w:rsid w:val="004C03F7"/>
    <w:pPr>
      <w:spacing w:before="80"/>
    </w:pPr>
  </w:style>
  <w:style w:type="paragraph" w:styleId="TOC2">
    <w:name w:val="toc 2"/>
    <w:basedOn w:val="TOC1"/>
    <w:next w:val="Normal"/>
    <w:semiHidden/>
    <w:rsid w:val="004C03F7"/>
    <w:pPr>
      <w:spacing w:before="120"/>
    </w:pPr>
  </w:style>
  <w:style w:type="paragraph" w:styleId="TOC1">
    <w:name w:val="toc 1"/>
    <w:basedOn w:val="Normal"/>
    <w:semiHidden/>
    <w:rsid w:val="004C03F7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C03F7"/>
    <w:pPr>
      <w:ind w:left="1698"/>
    </w:pPr>
  </w:style>
  <w:style w:type="paragraph" w:styleId="Index6">
    <w:name w:val="index 6"/>
    <w:basedOn w:val="Normal"/>
    <w:next w:val="Normal"/>
    <w:semiHidden/>
    <w:rsid w:val="004C03F7"/>
    <w:pPr>
      <w:ind w:left="1415"/>
    </w:pPr>
  </w:style>
  <w:style w:type="paragraph" w:styleId="Index5">
    <w:name w:val="index 5"/>
    <w:basedOn w:val="Normal"/>
    <w:next w:val="Normal"/>
    <w:semiHidden/>
    <w:rsid w:val="004C03F7"/>
    <w:pPr>
      <w:ind w:left="1132"/>
    </w:pPr>
  </w:style>
  <w:style w:type="paragraph" w:styleId="Index4">
    <w:name w:val="index 4"/>
    <w:basedOn w:val="Normal"/>
    <w:next w:val="Normal"/>
    <w:semiHidden/>
    <w:rsid w:val="004C03F7"/>
    <w:pPr>
      <w:ind w:left="851"/>
    </w:pPr>
  </w:style>
  <w:style w:type="paragraph" w:styleId="Index3">
    <w:name w:val="index 3"/>
    <w:basedOn w:val="Normal"/>
    <w:next w:val="Normal"/>
    <w:semiHidden/>
    <w:rsid w:val="004C03F7"/>
    <w:pPr>
      <w:ind w:left="567"/>
    </w:pPr>
  </w:style>
  <w:style w:type="paragraph" w:styleId="Index2">
    <w:name w:val="index 2"/>
    <w:basedOn w:val="Normal"/>
    <w:next w:val="Normal"/>
    <w:semiHidden/>
    <w:rsid w:val="004C03F7"/>
    <w:pPr>
      <w:ind w:left="284"/>
    </w:pPr>
  </w:style>
  <w:style w:type="paragraph" w:styleId="Index1">
    <w:name w:val="index 1"/>
    <w:basedOn w:val="Normal"/>
    <w:next w:val="Normal"/>
    <w:semiHidden/>
    <w:rsid w:val="004C03F7"/>
  </w:style>
  <w:style w:type="character" w:styleId="LineNumber">
    <w:name w:val="line number"/>
    <w:basedOn w:val="DefaultParagraphFont"/>
    <w:rsid w:val="004C03F7"/>
  </w:style>
  <w:style w:type="paragraph" w:styleId="IndexHeading">
    <w:name w:val="index heading"/>
    <w:basedOn w:val="Normal"/>
    <w:next w:val="Normal"/>
    <w:semiHidden/>
    <w:rsid w:val="004C03F7"/>
  </w:style>
  <w:style w:type="paragraph" w:styleId="Footer">
    <w:name w:val="footer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C03F7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C03F7"/>
    <w:rPr>
      <w:position w:val="6"/>
      <w:sz w:val="16"/>
    </w:rPr>
  </w:style>
  <w:style w:type="paragraph" w:styleId="FootnoteText">
    <w:name w:val="footnote text"/>
    <w:basedOn w:val="Normal"/>
    <w:semiHidden/>
    <w:rsid w:val="004C03F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C03F7"/>
    <w:pPr>
      <w:ind w:left="794"/>
    </w:pPr>
  </w:style>
  <w:style w:type="paragraph" w:customStyle="1" w:styleId="TableLegend">
    <w:name w:val="Table_Legend"/>
    <w:basedOn w:val="TableText"/>
    <w:rsid w:val="004C03F7"/>
    <w:pPr>
      <w:spacing w:before="120"/>
    </w:pPr>
  </w:style>
  <w:style w:type="paragraph" w:customStyle="1" w:styleId="TableText">
    <w:name w:val="Table_Text"/>
    <w:basedOn w:val="Normal"/>
    <w:rsid w:val="004C03F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C03F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C03F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C03F7"/>
    <w:pPr>
      <w:spacing w:before="80"/>
      <w:ind w:left="794" w:hanging="794"/>
    </w:pPr>
  </w:style>
  <w:style w:type="paragraph" w:customStyle="1" w:styleId="enumlev2">
    <w:name w:val="enumlev2"/>
    <w:basedOn w:val="enumlev1"/>
    <w:rsid w:val="004C03F7"/>
    <w:pPr>
      <w:ind w:left="1191" w:hanging="397"/>
    </w:pPr>
  </w:style>
  <w:style w:type="paragraph" w:customStyle="1" w:styleId="enumlev3">
    <w:name w:val="enumlev3"/>
    <w:basedOn w:val="enumlev2"/>
    <w:rsid w:val="004C03F7"/>
    <w:pPr>
      <w:ind w:left="1588"/>
    </w:pPr>
  </w:style>
  <w:style w:type="paragraph" w:customStyle="1" w:styleId="TableHead">
    <w:name w:val="Table_Head"/>
    <w:basedOn w:val="TableText"/>
    <w:rsid w:val="004C03F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C03F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C03F7"/>
    <w:pPr>
      <w:spacing w:before="480"/>
    </w:pPr>
  </w:style>
  <w:style w:type="paragraph" w:customStyle="1" w:styleId="FigureTitle">
    <w:name w:val="Figure_Title"/>
    <w:basedOn w:val="TableTitle"/>
    <w:next w:val="Normal"/>
    <w:rsid w:val="004C03F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C03F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C03F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C03F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C03F7"/>
  </w:style>
  <w:style w:type="paragraph" w:customStyle="1" w:styleId="AppendixRef">
    <w:name w:val="Appendix_Ref"/>
    <w:basedOn w:val="AnnexRef"/>
    <w:next w:val="AppendixTitle"/>
    <w:rsid w:val="004C03F7"/>
  </w:style>
  <w:style w:type="paragraph" w:customStyle="1" w:styleId="AppendixTitle">
    <w:name w:val="Appendix_Title"/>
    <w:basedOn w:val="AnnexTitle"/>
    <w:next w:val="Normalaftertitle"/>
    <w:rsid w:val="004C03F7"/>
  </w:style>
  <w:style w:type="paragraph" w:customStyle="1" w:styleId="RefTitle">
    <w:name w:val="Ref_Title"/>
    <w:basedOn w:val="Normal"/>
    <w:next w:val="RefText"/>
    <w:rsid w:val="004C03F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C03F7"/>
    <w:pPr>
      <w:ind w:left="794" w:hanging="794"/>
    </w:pPr>
  </w:style>
  <w:style w:type="paragraph" w:customStyle="1" w:styleId="Equation">
    <w:name w:val="Equation"/>
    <w:basedOn w:val="Normal"/>
    <w:rsid w:val="004C03F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C03F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C03F7"/>
    <w:pPr>
      <w:spacing w:before="320"/>
    </w:pPr>
  </w:style>
  <w:style w:type="paragraph" w:customStyle="1" w:styleId="call">
    <w:name w:val="call"/>
    <w:basedOn w:val="Normal"/>
    <w:next w:val="Normal"/>
    <w:rsid w:val="004C03F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C03F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C03F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C03F7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C03F7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4C03F7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C03F7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C03F7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C03F7"/>
  </w:style>
  <w:style w:type="paragraph" w:customStyle="1" w:styleId="ITUbureau">
    <w:name w:val="ITU_bureau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C03F7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C03F7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C03F7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C03F7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C03F7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4C03F7"/>
    <w:rPr>
      <w:color w:val="0000FF"/>
      <w:u w:val="single"/>
    </w:rPr>
  </w:style>
  <w:style w:type="paragraph" w:customStyle="1" w:styleId="Qlist">
    <w:name w:val="Qlist"/>
    <w:basedOn w:val="Normal"/>
    <w:rsid w:val="004C03F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C03F7"/>
    <w:pPr>
      <w:tabs>
        <w:tab w:val="left" w:pos="397"/>
      </w:tabs>
    </w:pPr>
  </w:style>
  <w:style w:type="paragraph" w:customStyle="1" w:styleId="FirstFooter">
    <w:name w:val="FirstFooter"/>
    <w:basedOn w:val="Footer"/>
    <w:rsid w:val="004C03F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C03F7"/>
  </w:style>
  <w:style w:type="paragraph" w:styleId="BodyText0">
    <w:name w:val="Body Text"/>
    <w:basedOn w:val="Normal"/>
    <w:rsid w:val="004C03F7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C03F7"/>
  </w:style>
  <w:style w:type="paragraph" w:customStyle="1" w:styleId="AnnexNo">
    <w:name w:val="Annex_No"/>
    <w:basedOn w:val="Normal"/>
    <w:next w:val="Normal"/>
    <w:rsid w:val="004C03F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4C03F7"/>
    <w:rPr>
      <w:color w:val="800080"/>
      <w:u w:val="single"/>
    </w:rPr>
  </w:style>
  <w:style w:type="paragraph" w:styleId="BodyTextIndent">
    <w:name w:val="Body Text Indent"/>
    <w:basedOn w:val="Normal"/>
    <w:rsid w:val="004C03F7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4C03F7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1</TotalTime>
  <Pages>1</Pages>
  <Words>384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schiffer</cp:lastModifiedBy>
  <cp:revision>2</cp:revision>
  <cp:lastPrinted>2010-08-10T10:11:00Z</cp:lastPrinted>
  <dcterms:created xsi:type="dcterms:W3CDTF">2010-08-11T09:11:00Z</dcterms:created>
  <dcterms:modified xsi:type="dcterms:W3CDTF">2010-08-11T09:11:00Z</dcterms:modified>
</cp:coreProperties>
</file>