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C23FF7" w:rsidRPr="00F50108">
        <w:trPr>
          <w:cantSplit/>
        </w:trPr>
        <w:tc>
          <w:tcPr>
            <w:tcW w:w="6237" w:type="dxa"/>
            <w:vAlign w:val="center"/>
          </w:tcPr>
          <w:p w:rsidR="00C23FF7" w:rsidRPr="00B73F4D" w:rsidRDefault="00C23FF7" w:rsidP="004A21F9">
            <w:pPr>
              <w:tabs>
                <w:tab w:val="right" w:pos="8732"/>
              </w:tabs>
              <w:spacing w:before="0"/>
              <w:rPr>
                <w:rFonts w:ascii="SimSun"/>
                <w:b/>
                <w:bCs/>
                <w:iCs/>
                <w:color w:val="FFFFFF"/>
                <w:sz w:val="26"/>
                <w:szCs w:val="26"/>
              </w:rPr>
            </w:pPr>
            <w:r w:rsidRPr="00B73F4D">
              <w:rPr>
                <w:rFonts w:ascii="SimSun" w:hAnsi="SimSun" w:hint="eastAsia"/>
                <w:b/>
                <w:bCs/>
                <w:sz w:val="28"/>
                <w:szCs w:val="28"/>
                <w:lang w:eastAsia="zh-CN"/>
              </w:rPr>
              <w:t>电信标准化局</w:t>
            </w:r>
          </w:p>
        </w:tc>
        <w:tc>
          <w:tcPr>
            <w:tcW w:w="3261" w:type="dxa"/>
            <w:vAlign w:val="center"/>
          </w:tcPr>
          <w:p w:rsidR="00C23FF7" w:rsidRPr="00F50108" w:rsidRDefault="004D47D2" w:rsidP="004A21F9">
            <w:pPr>
              <w:spacing w:before="0"/>
              <w:jc w:val="right"/>
              <w:rPr>
                <w:rFonts w:ascii="Verdana" w:hAnsi="Verdana"/>
                <w:color w:val="FFFFFF"/>
                <w:sz w:val="26"/>
                <w:szCs w:val="26"/>
              </w:rPr>
            </w:pPr>
            <w:bookmarkStart w:id="0" w:name="ditulogo"/>
            <w:bookmarkEnd w:id="0"/>
            <w:r>
              <w:rPr>
                <w:rFonts w:ascii="Verdana" w:hAnsi="Verdana"/>
                <w:b/>
                <w:noProof/>
                <w:lang w:val="en-US" w:eastAsia="zh-CN"/>
              </w:rPr>
              <w:drawing>
                <wp:inline distT="0" distB="0" distL="0" distR="0">
                  <wp:extent cx="1651000" cy="692150"/>
                  <wp:effectExtent l="19050" t="0" r="6350"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a:srcRect/>
                          <a:stretch>
                            <a:fillRect/>
                          </a:stretch>
                        </pic:blipFill>
                        <pic:spPr bwMode="auto">
                          <a:xfrm>
                            <a:off x="0" y="0"/>
                            <a:ext cx="1651000" cy="692150"/>
                          </a:xfrm>
                          <a:prstGeom prst="rect">
                            <a:avLst/>
                          </a:prstGeom>
                          <a:noFill/>
                          <a:ln w="9525">
                            <a:noFill/>
                            <a:miter lim="800000"/>
                            <a:headEnd/>
                            <a:tailEnd/>
                          </a:ln>
                        </pic:spPr>
                      </pic:pic>
                    </a:graphicData>
                  </a:graphic>
                </wp:inline>
              </w:drawing>
            </w:r>
          </w:p>
        </w:tc>
      </w:tr>
      <w:tr w:rsidR="00C23FF7" w:rsidRPr="00F50108">
        <w:trPr>
          <w:cantSplit/>
        </w:trPr>
        <w:tc>
          <w:tcPr>
            <w:tcW w:w="6237" w:type="dxa"/>
            <w:vAlign w:val="center"/>
          </w:tcPr>
          <w:p w:rsidR="00C23FF7" w:rsidRPr="00F50108" w:rsidRDefault="00C23FF7" w:rsidP="004A21F9">
            <w:pPr>
              <w:tabs>
                <w:tab w:val="right" w:pos="8732"/>
              </w:tabs>
              <w:spacing w:before="0"/>
              <w:rPr>
                <w:rFonts w:ascii="Verdana" w:hAnsi="Verdana"/>
                <w:b/>
                <w:bCs/>
                <w:iCs/>
                <w:sz w:val="18"/>
                <w:szCs w:val="18"/>
              </w:rPr>
            </w:pPr>
          </w:p>
        </w:tc>
        <w:tc>
          <w:tcPr>
            <w:tcW w:w="3261" w:type="dxa"/>
            <w:vAlign w:val="center"/>
          </w:tcPr>
          <w:p w:rsidR="00C23FF7" w:rsidRPr="00F50108" w:rsidRDefault="00C23FF7" w:rsidP="004A21F9">
            <w:pPr>
              <w:spacing w:before="0"/>
              <w:ind w:left="993" w:hanging="993"/>
              <w:jc w:val="right"/>
              <w:rPr>
                <w:rFonts w:ascii="Verdana" w:hAnsi="Verdana"/>
                <w:sz w:val="18"/>
                <w:szCs w:val="18"/>
                <w:lang w:val="en-US"/>
              </w:rPr>
            </w:pPr>
          </w:p>
        </w:tc>
      </w:tr>
    </w:tbl>
    <w:p w:rsidR="00C23FF7" w:rsidRDefault="00C23FF7" w:rsidP="004A21F9">
      <w:pPr>
        <w:tabs>
          <w:tab w:val="clear" w:pos="794"/>
          <w:tab w:val="clear" w:pos="1191"/>
          <w:tab w:val="clear" w:pos="1588"/>
          <w:tab w:val="clear" w:pos="1985"/>
          <w:tab w:val="left" w:pos="6480"/>
        </w:tabs>
        <w:rPr>
          <w:sz w:val="23"/>
          <w:szCs w:val="23"/>
        </w:rPr>
      </w:pPr>
    </w:p>
    <w:p w:rsidR="00C23FF7" w:rsidRPr="0033229B" w:rsidRDefault="00C23FF7" w:rsidP="00DA3455">
      <w:pPr>
        <w:tabs>
          <w:tab w:val="clear" w:pos="794"/>
          <w:tab w:val="clear" w:pos="1191"/>
          <w:tab w:val="clear" w:pos="1588"/>
          <w:tab w:val="clear" w:pos="1985"/>
          <w:tab w:val="left" w:pos="6480"/>
        </w:tabs>
        <w:rPr>
          <w:szCs w:val="24"/>
          <w:lang w:eastAsia="zh-CN"/>
        </w:rPr>
      </w:pPr>
      <w:r>
        <w:rPr>
          <w:sz w:val="23"/>
          <w:szCs w:val="23"/>
        </w:rPr>
        <w:tab/>
      </w:r>
      <w:r>
        <w:rPr>
          <w:sz w:val="23"/>
          <w:szCs w:val="23"/>
          <w:lang w:eastAsia="zh-CN"/>
        </w:rPr>
        <w:t>2010</w:t>
      </w:r>
      <w:r w:rsidRPr="0033229B">
        <w:rPr>
          <w:rFonts w:hint="eastAsia"/>
          <w:szCs w:val="24"/>
          <w:lang w:eastAsia="zh-CN"/>
        </w:rPr>
        <w:t>年</w:t>
      </w:r>
      <w:r w:rsidR="00DA3455">
        <w:rPr>
          <w:rFonts w:hint="eastAsia"/>
          <w:szCs w:val="24"/>
          <w:lang w:eastAsia="zh-CN"/>
        </w:rPr>
        <w:t>7</w:t>
      </w:r>
      <w:r w:rsidRPr="0033229B">
        <w:rPr>
          <w:rFonts w:hint="eastAsia"/>
          <w:szCs w:val="24"/>
          <w:lang w:eastAsia="zh-CN"/>
        </w:rPr>
        <w:t>月</w:t>
      </w:r>
      <w:r w:rsidR="00DA3455">
        <w:rPr>
          <w:rFonts w:hint="eastAsia"/>
          <w:szCs w:val="24"/>
          <w:lang w:eastAsia="zh-CN"/>
        </w:rPr>
        <w:t>30</w:t>
      </w:r>
      <w:r w:rsidRPr="0033229B">
        <w:rPr>
          <w:rFonts w:hint="eastAsia"/>
          <w:szCs w:val="24"/>
          <w:lang w:eastAsia="zh-CN"/>
        </w:rPr>
        <w:t>日，日内瓦</w:t>
      </w:r>
    </w:p>
    <w:p w:rsidR="00C23FF7" w:rsidRDefault="00C23FF7" w:rsidP="004A21F9">
      <w:pPr>
        <w:rPr>
          <w:lang w:eastAsia="zh-CN"/>
        </w:rPr>
      </w:pPr>
    </w:p>
    <w:tbl>
      <w:tblPr>
        <w:tblW w:w="10206" w:type="dxa"/>
        <w:tblInd w:w="8" w:type="dxa"/>
        <w:tblLayout w:type="fixed"/>
        <w:tblCellMar>
          <w:left w:w="0" w:type="dxa"/>
          <w:right w:w="0" w:type="dxa"/>
        </w:tblCellMar>
        <w:tblLook w:val="0000"/>
      </w:tblPr>
      <w:tblGrid>
        <w:gridCol w:w="822"/>
        <w:gridCol w:w="4848"/>
        <w:gridCol w:w="4536"/>
      </w:tblGrid>
      <w:tr w:rsidR="00C23FF7">
        <w:trPr>
          <w:cantSplit/>
          <w:trHeight w:val="340"/>
        </w:trPr>
        <w:tc>
          <w:tcPr>
            <w:tcW w:w="822" w:type="dxa"/>
          </w:tcPr>
          <w:p w:rsidR="00C23FF7" w:rsidRDefault="00C23FF7" w:rsidP="004A21F9">
            <w:pPr>
              <w:spacing w:before="10"/>
              <w:ind w:left="57"/>
              <w:rPr>
                <w:lang w:eastAsia="zh-CN"/>
              </w:rPr>
            </w:pPr>
            <w:r>
              <w:rPr>
                <w:rFonts w:hint="eastAsia"/>
                <w:sz w:val="22"/>
                <w:lang w:eastAsia="zh-CN"/>
              </w:rPr>
              <w:t>文号：</w:t>
            </w:r>
          </w:p>
          <w:p w:rsidR="00C23FF7" w:rsidRDefault="00C23FF7" w:rsidP="004A21F9">
            <w:pPr>
              <w:tabs>
                <w:tab w:val="left" w:pos="4111"/>
              </w:tabs>
              <w:spacing w:before="10"/>
              <w:ind w:left="57"/>
              <w:rPr>
                <w:lang w:eastAsia="zh-CN"/>
              </w:rPr>
            </w:pPr>
          </w:p>
          <w:p w:rsidR="00C23FF7" w:rsidRDefault="00C23FF7" w:rsidP="004A21F9">
            <w:pPr>
              <w:tabs>
                <w:tab w:val="left" w:pos="4111"/>
              </w:tabs>
              <w:spacing w:before="10"/>
              <w:ind w:left="57"/>
              <w:rPr>
                <w:lang w:eastAsia="zh-CN"/>
              </w:rPr>
            </w:pPr>
          </w:p>
          <w:p w:rsidR="00C23FF7" w:rsidRDefault="00C23FF7" w:rsidP="004A21F9">
            <w:pPr>
              <w:tabs>
                <w:tab w:val="left" w:pos="4111"/>
              </w:tabs>
              <w:spacing w:before="100"/>
              <w:ind w:left="57"/>
              <w:rPr>
                <w:lang w:eastAsia="zh-CN"/>
              </w:rPr>
            </w:pPr>
            <w:r>
              <w:rPr>
                <w:rFonts w:hint="eastAsia"/>
                <w:sz w:val="22"/>
                <w:lang w:eastAsia="zh-CN"/>
              </w:rPr>
              <w:t>电话：</w:t>
            </w:r>
            <w:r>
              <w:rPr>
                <w:sz w:val="22"/>
                <w:lang w:eastAsia="zh-CN"/>
              </w:rPr>
              <w:br/>
            </w:r>
            <w:r>
              <w:rPr>
                <w:rFonts w:hint="eastAsia"/>
                <w:sz w:val="22"/>
                <w:lang w:eastAsia="zh-CN"/>
              </w:rPr>
              <w:t>传真：</w:t>
            </w:r>
          </w:p>
        </w:tc>
        <w:tc>
          <w:tcPr>
            <w:tcW w:w="4848" w:type="dxa"/>
          </w:tcPr>
          <w:p w:rsidR="00C23FF7" w:rsidRDefault="00C23FF7" w:rsidP="00DA3455">
            <w:pPr>
              <w:tabs>
                <w:tab w:val="left" w:pos="4111"/>
              </w:tabs>
              <w:spacing w:before="0"/>
              <w:ind w:left="57"/>
              <w:rPr>
                <w:b/>
                <w:lang w:eastAsia="zh-CN"/>
              </w:rPr>
            </w:pPr>
            <w:r>
              <w:rPr>
                <w:rFonts w:ascii="Futura Lt BT" w:hAnsi="Futura Lt BT" w:hint="eastAsia"/>
                <w:b/>
                <w:bCs/>
                <w:iCs/>
                <w:lang w:eastAsia="zh-CN"/>
              </w:rPr>
              <w:t>电信标准化局第</w:t>
            </w:r>
            <w:r>
              <w:rPr>
                <w:b/>
                <w:lang w:eastAsia="zh-CN"/>
              </w:rPr>
              <w:t>1</w:t>
            </w:r>
            <w:r w:rsidR="00DA3455">
              <w:rPr>
                <w:rFonts w:hint="eastAsia"/>
                <w:b/>
                <w:lang w:eastAsia="zh-CN"/>
              </w:rPr>
              <w:t>2</w:t>
            </w:r>
            <w:r>
              <w:rPr>
                <w:b/>
                <w:lang w:eastAsia="zh-CN"/>
              </w:rPr>
              <w:t>7</w:t>
            </w:r>
            <w:r>
              <w:rPr>
                <w:rFonts w:ascii="Futura Lt BT" w:hAnsi="Futura Lt BT" w:hint="eastAsia"/>
                <w:b/>
                <w:bCs/>
                <w:iCs/>
                <w:lang w:val="fr-CH" w:eastAsia="zh-CN"/>
              </w:rPr>
              <w:t>号</w:t>
            </w:r>
            <w:r>
              <w:rPr>
                <w:rFonts w:hint="eastAsia"/>
                <w:b/>
                <w:lang w:eastAsia="zh-CN"/>
              </w:rPr>
              <w:t>通函</w:t>
            </w:r>
          </w:p>
          <w:p w:rsidR="00C23FF7" w:rsidRDefault="00C23FF7" w:rsidP="004A21F9">
            <w:pPr>
              <w:tabs>
                <w:tab w:val="left" w:pos="4111"/>
              </w:tabs>
              <w:spacing w:before="0"/>
              <w:ind w:left="57"/>
              <w:rPr>
                <w:bCs/>
                <w:lang w:eastAsia="zh-CN"/>
              </w:rPr>
            </w:pPr>
            <w:r>
              <w:rPr>
                <w:bCs/>
                <w:lang w:eastAsia="zh-CN"/>
              </w:rPr>
              <w:t xml:space="preserve">TSB </w:t>
            </w:r>
            <w:r>
              <w:rPr>
                <w:bCs/>
                <w:lang w:val="en-US" w:eastAsia="zh-CN"/>
              </w:rPr>
              <w:t>Workshops</w:t>
            </w:r>
            <w:r>
              <w:rPr>
                <w:bCs/>
                <w:lang w:eastAsia="zh-CN"/>
              </w:rPr>
              <w:t>/P.R.</w:t>
            </w:r>
          </w:p>
          <w:p w:rsidR="00C23FF7" w:rsidRDefault="00C23FF7" w:rsidP="004A21F9">
            <w:pPr>
              <w:pStyle w:val="BodyTextIndent"/>
              <w:rPr>
                <w:lang w:eastAsia="zh-CN"/>
              </w:rPr>
            </w:pPr>
          </w:p>
          <w:p w:rsidR="00C23FF7" w:rsidRDefault="00C23FF7" w:rsidP="004A21F9">
            <w:pPr>
              <w:pStyle w:val="BodyTextIndent"/>
              <w:spacing w:before="60"/>
              <w:rPr>
                <w:lang w:eastAsia="zh-CN"/>
              </w:rPr>
            </w:pPr>
            <w:r>
              <w:rPr>
                <w:lang w:eastAsia="zh-CN"/>
              </w:rPr>
              <w:t xml:space="preserve">+41 22 730 </w:t>
            </w:r>
            <w:r>
              <w:t>5235</w:t>
            </w:r>
            <w:r>
              <w:rPr>
                <w:lang w:eastAsia="zh-CN"/>
              </w:rPr>
              <w:br/>
              <w:t>+41 22 730 5853</w:t>
            </w:r>
          </w:p>
          <w:p w:rsidR="00C23FF7" w:rsidRDefault="00C23FF7" w:rsidP="004A21F9">
            <w:pPr>
              <w:tabs>
                <w:tab w:val="left" w:pos="4111"/>
              </w:tabs>
              <w:spacing w:before="0"/>
              <w:ind w:left="57"/>
              <w:rPr>
                <w:b/>
                <w:lang w:eastAsia="zh-CN"/>
              </w:rPr>
            </w:pPr>
          </w:p>
        </w:tc>
        <w:tc>
          <w:tcPr>
            <w:tcW w:w="4536" w:type="dxa"/>
          </w:tcPr>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致国际电联各成员国主管部门；</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C23FF7" w:rsidRDefault="00C23FF7" w:rsidP="004A21F9">
            <w:pPr>
              <w:tabs>
                <w:tab w:val="clear" w:pos="794"/>
                <w:tab w:val="left" w:pos="284"/>
                <w:tab w:val="left" w:pos="4111"/>
              </w:tabs>
              <w:spacing w:before="0"/>
              <w:ind w:left="57"/>
              <w:rPr>
                <w:lang w:eastAsia="zh-CN"/>
              </w:rPr>
            </w:pPr>
          </w:p>
          <w:p w:rsidR="00C23FF7" w:rsidRDefault="00C23FF7" w:rsidP="004A21F9">
            <w:pPr>
              <w:tabs>
                <w:tab w:val="clear" w:pos="794"/>
                <w:tab w:val="left" w:pos="284"/>
                <w:tab w:val="left" w:pos="4111"/>
              </w:tabs>
              <w:spacing w:before="0"/>
              <w:rPr>
                <w:lang w:eastAsia="zh-CN"/>
              </w:rPr>
            </w:pPr>
          </w:p>
        </w:tc>
      </w:tr>
      <w:tr w:rsidR="00C23FF7">
        <w:trPr>
          <w:cantSplit/>
        </w:trPr>
        <w:tc>
          <w:tcPr>
            <w:tcW w:w="822" w:type="dxa"/>
          </w:tcPr>
          <w:p w:rsidR="00C23FF7" w:rsidRDefault="00C23FF7" w:rsidP="004A21F9">
            <w:pPr>
              <w:spacing w:before="60"/>
              <w:ind w:left="57"/>
              <w:rPr>
                <w:lang w:eastAsia="zh-CN"/>
              </w:rPr>
            </w:pPr>
            <w:r>
              <w:rPr>
                <w:rFonts w:hint="eastAsia"/>
                <w:sz w:val="22"/>
                <w:lang w:eastAsia="zh-CN"/>
              </w:rPr>
              <w:t>电子</w:t>
            </w:r>
            <w:r>
              <w:rPr>
                <w:sz w:val="22"/>
                <w:lang w:eastAsia="zh-CN"/>
              </w:rPr>
              <w:br/>
            </w:r>
            <w:r>
              <w:rPr>
                <w:rFonts w:hint="eastAsia"/>
                <w:sz w:val="22"/>
                <w:lang w:eastAsia="zh-CN"/>
              </w:rPr>
              <w:t>邮件：</w:t>
            </w:r>
            <w:r>
              <w:rPr>
                <w:sz w:val="22"/>
                <w:lang w:eastAsia="zh-CN"/>
              </w:rPr>
              <w:br/>
            </w:r>
          </w:p>
        </w:tc>
        <w:tc>
          <w:tcPr>
            <w:tcW w:w="4848" w:type="dxa"/>
          </w:tcPr>
          <w:p w:rsidR="00C23FF7" w:rsidRDefault="00A11C5D" w:rsidP="004A21F9">
            <w:pPr>
              <w:tabs>
                <w:tab w:val="left" w:pos="4111"/>
              </w:tabs>
              <w:spacing w:before="240"/>
              <w:ind w:left="57"/>
              <w:rPr>
                <w:lang w:eastAsia="zh-CN"/>
              </w:rPr>
            </w:pPr>
            <w:hyperlink r:id="rId9" w:history="1">
              <w:r w:rsidR="00C23FF7">
                <w:rPr>
                  <w:rStyle w:val="Hyperlink"/>
                </w:rPr>
                <w:t>tsbworkshops@itu.int</w:t>
              </w:r>
            </w:hyperlink>
          </w:p>
        </w:tc>
        <w:tc>
          <w:tcPr>
            <w:tcW w:w="4536" w:type="dxa"/>
          </w:tcPr>
          <w:p w:rsidR="00C23FF7" w:rsidRDefault="00C23FF7" w:rsidP="004A21F9">
            <w:pPr>
              <w:tabs>
                <w:tab w:val="clear" w:pos="794"/>
                <w:tab w:val="left" w:pos="284"/>
                <w:tab w:val="left" w:pos="4111"/>
              </w:tabs>
              <w:spacing w:before="0"/>
              <w:ind w:left="57"/>
              <w:rPr>
                <w:b/>
                <w:bCs/>
                <w:lang w:eastAsia="zh-CN"/>
              </w:rPr>
            </w:pPr>
            <w:r>
              <w:rPr>
                <w:rFonts w:hint="eastAsia"/>
                <w:b/>
                <w:bCs/>
                <w:lang w:eastAsia="zh-CN"/>
              </w:rPr>
              <w:t>抄送：</w:t>
            </w:r>
          </w:p>
          <w:p w:rsidR="00C23FF7" w:rsidRDefault="00C23FF7" w:rsidP="004A21F9">
            <w:pPr>
              <w:tabs>
                <w:tab w:val="clear" w:pos="794"/>
                <w:tab w:val="left" w:pos="284"/>
                <w:tab w:val="left" w:pos="4111"/>
              </w:tabs>
              <w:spacing w:before="0"/>
              <w:ind w:left="61"/>
              <w:rPr>
                <w:b/>
                <w:bCs/>
                <w:lang w:eastAsia="zh-CN"/>
              </w:rPr>
            </w:pPr>
            <w:r>
              <w:rPr>
                <w:lang w:eastAsia="zh-CN"/>
              </w:rPr>
              <w:t>-</w:t>
            </w:r>
            <w:r>
              <w:rPr>
                <w:lang w:eastAsia="zh-CN"/>
              </w:rPr>
              <w:tab/>
              <w:t>ITU-T</w:t>
            </w:r>
            <w:r>
              <w:rPr>
                <w:rFonts w:hint="eastAsia"/>
                <w:lang w:eastAsia="zh-CN"/>
              </w:rPr>
              <w:t>研究组正副主席；</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电信发展局主任；</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Pr>
                <w:rFonts w:hint="eastAsia"/>
                <w:lang w:eastAsia="zh-CN"/>
              </w:rPr>
              <w:t>无线电通信局主任；</w:t>
            </w:r>
          </w:p>
          <w:p w:rsidR="00C23FF7" w:rsidRDefault="00C23FF7" w:rsidP="004A21F9">
            <w:pPr>
              <w:tabs>
                <w:tab w:val="clear" w:pos="794"/>
                <w:tab w:val="left" w:pos="284"/>
                <w:tab w:val="left" w:pos="4111"/>
              </w:tabs>
              <w:spacing w:before="0"/>
              <w:ind w:left="57"/>
              <w:rPr>
                <w:lang w:eastAsia="zh-CN"/>
              </w:rPr>
            </w:pPr>
            <w:r>
              <w:rPr>
                <w:lang w:eastAsia="zh-CN"/>
              </w:rPr>
              <w:t>-</w:t>
            </w:r>
            <w:r>
              <w:rPr>
                <w:lang w:eastAsia="zh-CN"/>
              </w:rPr>
              <w:tab/>
            </w:r>
            <w:r w:rsidRPr="00D12E7F">
              <w:rPr>
                <w:rFonts w:hint="eastAsia"/>
                <w:lang w:eastAsia="zh-CN"/>
              </w:rPr>
              <w:t>国际电联</w:t>
            </w:r>
            <w:r>
              <w:rPr>
                <w:rFonts w:hint="eastAsia"/>
                <w:lang w:eastAsia="zh-CN"/>
              </w:rPr>
              <w:t>驻</w:t>
            </w:r>
            <w:r w:rsidR="00DA3455">
              <w:rPr>
                <w:rFonts w:hint="eastAsia"/>
                <w:lang w:eastAsia="zh-CN"/>
              </w:rPr>
              <w:t>曼谷</w:t>
            </w:r>
            <w:r w:rsidRPr="00D12E7F">
              <w:rPr>
                <w:rFonts w:hint="eastAsia"/>
                <w:lang w:eastAsia="zh-CN"/>
              </w:rPr>
              <w:t>区域代表处</w:t>
            </w:r>
            <w:r>
              <w:rPr>
                <w:rFonts w:hint="eastAsia"/>
                <w:lang w:eastAsia="zh-CN"/>
              </w:rPr>
              <w:t>；</w:t>
            </w:r>
          </w:p>
          <w:p w:rsidR="00C23FF7" w:rsidRDefault="00C23FF7" w:rsidP="007A3BB8">
            <w:pPr>
              <w:tabs>
                <w:tab w:val="clear" w:pos="794"/>
                <w:tab w:val="left" w:pos="284"/>
                <w:tab w:val="left" w:pos="4111"/>
              </w:tabs>
              <w:spacing w:before="0"/>
              <w:ind w:left="284" w:hanging="227"/>
              <w:rPr>
                <w:lang w:eastAsia="zh-CN"/>
              </w:rPr>
            </w:pPr>
            <w:r>
              <w:rPr>
                <w:lang w:eastAsia="zh-CN"/>
              </w:rPr>
              <w:t>-</w:t>
            </w:r>
            <w:r>
              <w:rPr>
                <w:lang w:eastAsia="zh-CN"/>
              </w:rPr>
              <w:tab/>
            </w:r>
            <w:r w:rsidR="00DA3455">
              <w:rPr>
                <w:rFonts w:hint="eastAsia"/>
                <w:lang w:eastAsia="zh-CN"/>
              </w:rPr>
              <w:t>澳大利亚</w:t>
            </w:r>
            <w:r w:rsidRPr="00D12E7F">
              <w:rPr>
                <w:rFonts w:hint="eastAsia"/>
                <w:lang w:eastAsia="zh-CN"/>
              </w:rPr>
              <w:t>常驻联合国日内瓦办事处</w:t>
            </w:r>
            <w:r>
              <w:rPr>
                <w:rFonts w:hint="eastAsia"/>
                <w:lang w:eastAsia="zh-CN"/>
              </w:rPr>
              <w:t>代表团</w:t>
            </w:r>
          </w:p>
          <w:p w:rsidR="00C23FF7" w:rsidRDefault="00C23FF7" w:rsidP="004A21F9">
            <w:pPr>
              <w:tabs>
                <w:tab w:val="clear" w:pos="794"/>
                <w:tab w:val="left" w:pos="284"/>
                <w:tab w:val="left" w:pos="4111"/>
              </w:tabs>
              <w:spacing w:before="0"/>
              <w:ind w:left="57"/>
              <w:rPr>
                <w:lang w:eastAsia="zh-CN"/>
              </w:rPr>
            </w:pPr>
          </w:p>
          <w:p w:rsidR="00C23FF7" w:rsidRDefault="00C23FF7" w:rsidP="004A21F9">
            <w:pPr>
              <w:tabs>
                <w:tab w:val="clear" w:pos="794"/>
                <w:tab w:val="left" w:pos="141"/>
                <w:tab w:val="left" w:pos="4111"/>
              </w:tabs>
              <w:spacing w:before="0"/>
              <w:rPr>
                <w:lang w:eastAsia="zh-CN"/>
              </w:rPr>
            </w:pPr>
          </w:p>
        </w:tc>
      </w:tr>
      <w:tr w:rsidR="00C23FF7">
        <w:trPr>
          <w:cantSplit/>
        </w:trPr>
        <w:tc>
          <w:tcPr>
            <w:tcW w:w="822" w:type="dxa"/>
          </w:tcPr>
          <w:p w:rsidR="00C23FF7" w:rsidRDefault="00C23FF7" w:rsidP="004A21F9">
            <w:pPr>
              <w:spacing w:before="60"/>
              <w:ind w:left="57"/>
              <w:rPr>
                <w:lang w:eastAsia="zh-CN"/>
              </w:rPr>
            </w:pPr>
          </w:p>
        </w:tc>
        <w:tc>
          <w:tcPr>
            <w:tcW w:w="4848" w:type="dxa"/>
          </w:tcPr>
          <w:p w:rsidR="00C23FF7" w:rsidRDefault="00C23FF7" w:rsidP="004A21F9">
            <w:pPr>
              <w:tabs>
                <w:tab w:val="left" w:pos="4111"/>
              </w:tabs>
              <w:ind w:left="57"/>
              <w:rPr>
                <w:lang w:eastAsia="zh-CN"/>
              </w:rPr>
            </w:pPr>
          </w:p>
        </w:tc>
        <w:tc>
          <w:tcPr>
            <w:tcW w:w="4536" w:type="dxa"/>
          </w:tcPr>
          <w:p w:rsidR="00C23FF7" w:rsidRDefault="00C23FF7" w:rsidP="004A21F9">
            <w:pPr>
              <w:tabs>
                <w:tab w:val="clear" w:pos="794"/>
                <w:tab w:val="left" w:pos="284"/>
                <w:tab w:val="left" w:pos="4111"/>
              </w:tabs>
              <w:spacing w:before="0"/>
              <w:ind w:left="57"/>
              <w:rPr>
                <w:b/>
                <w:bCs/>
                <w:lang w:eastAsia="zh-CN"/>
              </w:rPr>
            </w:pPr>
          </w:p>
        </w:tc>
      </w:tr>
    </w:tbl>
    <w:p w:rsidR="00C23FF7" w:rsidRDefault="00C23FF7" w:rsidP="004A21F9">
      <w:pPr>
        <w:spacing w:before="0"/>
        <w:rPr>
          <w:lang w:eastAsia="zh-CN"/>
        </w:rPr>
      </w:pPr>
    </w:p>
    <w:tbl>
      <w:tblPr>
        <w:tblW w:w="0" w:type="auto"/>
        <w:tblInd w:w="8" w:type="dxa"/>
        <w:tblLayout w:type="fixed"/>
        <w:tblCellMar>
          <w:left w:w="0" w:type="dxa"/>
          <w:right w:w="0" w:type="dxa"/>
        </w:tblCellMar>
        <w:tblLook w:val="0000"/>
      </w:tblPr>
      <w:tblGrid>
        <w:gridCol w:w="822"/>
        <w:gridCol w:w="6549"/>
      </w:tblGrid>
      <w:tr w:rsidR="00C23FF7">
        <w:trPr>
          <w:cantSplit/>
          <w:trHeight w:val="680"/>
        </w:trPr>
        <w:tc>
          <w:tcPr>
            <w:tcW w:w="822" w:type="dxa"/>
          </w:tcPr>
          <w:p w:rsidR="00C23FF7" w:rsidRDefault="00C23FF7" w:rsidP="004A21F9">
            <w:pPr>
              <w:tabs>
                <w:tab w:val="left" w:pos="4111"/>
              </w:tabs>
              <w:spacing w:before="10"/>
              <w:ind w:left="57"/>
              <w:rPr>
                <w:rFonts w:ascii="Futura Lt BT" w:hAnsi="Futura Lt BT"/>
                <w:sz w:val="20"/>
                <w:lang w:eastAsia="zh-CN"/>
              </w:rPr>
            </w:pPr>
            <w:bookmarkStart w:id="1" w:name="Addressee_E"/>
            <w:bookmarkEnd w:id="1"/>
            <w:r>
              <w:rPr>
                <w:rFonts w:hint="eastAsia"/>
                <w:sz w:val="22"/>
                <w:lang w:eastAsia="zh-CN"/>
              </w:rPr>
              <w:t>事由：</w:t>
            </w:r>
          </w:p>
        </w:tc>
        <w:tc>
          <w:tcPr>
            <w:tcW w:w="6549" w:type="dxa"/>
          </w:tcPr>
          <w:p w:rsidR="00C23FF7" w:rsidRDefault="00C23FF7" w:rsidP="004A21F9">
            <w:pPr>
              <w:tabs>
                <w:tab w:val="left" w:pos="4111"/>
              </w:tabs>
              <w:spacing w:before="0"/>
              <w:ind w:left="57" w:right="28"/>
              <w:rPr>
                <w:b/>
                <w:lang w:eastAsia="zh-CN"/>
              </w:rPr>
            </w:pPr>
            <w:r w:rsidRPr="00F13DBA">
              <w:rPr>
                <w:rFonts w:hint="eastAsia"/>
                <w:b/>
                <w:lang w:eastAsia="zh-CN"/>
              </w:rPr>
              <w:t>国际电联</w:t>
            </w:r>
            <w:r w:rsidR="00DA3455">
              <w:rPr>
                <w:rFonts w:hint="eastAsia"/>
                <w:b/>
                <w:lang w:eastAsia="zh-CN"/>
              </w:rPr>
              <w:t>亚太</w:t>
            </w:r>
            <w:r>
              <w:rPr>
                <w:rFonts w:hint="eastAsia"/>
                <w:b/>
                <w:lang w:eastAsia="zh-CN"/>
              </w:rPr>
              <w:t>区</w:t>
            </w:r>
            <w:r w:rsidRPr="00F13DBA">
              <w:rPr>
                <w:rFonts w:hint="eastAsia"/>
                <w:b/>
                <w:lang w:eastAsia="zh-CN"/>
              </w:rPr>
              <w:t>合规性评估和互操作性</w:t>
            </w:r>
            <w:r>
              <w:rPr>
                <w:rFonts w:hint="eastAsia"/>
                <w:b/>
                <w:lang w:eastAsia="zh-CN"/>
              </w:rPr>
              <w:t>区域</w:t>
            </w:r>
            <w:r w:rsidRPr="00F13DBA">
              <w:rPr>
                <w:rFonts w:hint="eastAsia"/>
                <w:b/>
                <w:lang w:eastAsia="zh-CN"/>
              </w:rPr>
              <w:t>磋商会</w:t>
            </w:r>
          </w:p>
          <w:p w:rsidR="00C23FF7" w:rsidRPr="00283029" w:rsidRDefault="00C23FF7" w:rsidP="00DA3455">
            <w:pPr>
              <w:tabs>
                <w:tab w:val="left" w:pos="4111"/>
              </w:tabs>
              <w:spacing w:before="0"/>
              <w:ind w:left="57"/>
              <w:rPr>
                <w:b/>
                <w:lang w:eastAsia="zh-CN"/>
              </w:rPr>
            </w:pPr>
            <w:r>
              <w:rPr>
                <w:b/>
                <w:lang w:eastAsia="zh-CN"/>
              </w:rPr>
              <w:t>2010</w:t>
            </w:r>
            <w:r>
              <w:rPr>
                <w:rFonts w:hint="eastAsia"/>
                <w:b/>
                <w:lang w:eastAsia="zh-CN"/>
              </w:rPr>
              <w:t>年</w:t>
            </w:r>
            <w:r w:rsidR="00DA3455">
              <w:rPr>
                <w:rFonts w:hint="eastAsia"/>
                <w:b/>
                <w:lang w:eastAsia="zh-CN"/>
              </w:rPr>
              <w:t>9</w:t>
            </w:r>
            <w:r>
              <w:rPr>
                <w:rFonts w:hint="eastAsia"/>
                <w:b/>
                <w:lang w:eastAsia="zh-CN"/>
              </w:rPr>
              <w:t>月</w:t>
            </w:r>
            <w:r w:rsidR="00DA3455">
              <w:rPr>
                <w:rFonts w:hint="eastAsia"/>
                <w:b/>
                <w:lang w:eastAsia="zh-CN"/>
              </w:rPr>
              <w:t>16</w:t>
            </w:r>
            <w:r>
              <w:rPr>
                <w:rFonts w:hint="eastAsia"/>
                <w:b/>
                <w:lang w:eastAsia="zh-CN"/>
              </w:rPr>
              <w:t>至</w:t>
            </w:r>
            <w:r w:rsidR="00DA3455">
              <w:rPr>
                <w:rFonts w:hint="eastAsia"/>
                <w:b/>
                <w:lang w:eastAsia="zh-CN"/>
              </w:rPr>
              <w:t>17</w:t>
            </w:r>
            <w:r>
              <w:rPr>
                <w:rFonts w:hint="eastAsia"/>
                <w:b/>
                <w:lang w:eastAsia="zh-CN"/>
              </w:rPr>
              <w:t>日，</w:t>
            </w:r>
            <w:r w:rsidR="00DA3455">
              <w:rPr>
                <w:rFonts w:hint="eastAsia"/>
                <w:b/>
                <w:lang w:eastAsia="zh-CN"/>
              </w:rPr>
              <w:t>澳大利亚悉尼</w:t>
            </w:r>
          </w:p>
        </w:tc>
      </w:tr>
    </w:tbl>
    <w:p w:rsidR="00C23FF7" w:rsidRDefault="00C23FF7" w:rsidP="004A21F9">
      <w:pPr>
        <w:spacing w:before="160"/>
        <w:ind w:left="-198"/>
        <w:rPr>
          <w:rFonts w:ascii="Century Gothic" w:hAnsi="Century Gothic"/>
          <w:sz w:val="16"/>
          <w:lang w:eastAsia="zh-CN"/>
        </w:rPr>
      </w:pPr>
    </w:p>
    <w:p w:rsidR="00C23FF7" w:rsidRDefault="00C23FF7" w:rsidP="004A21F9">
      <w:pPr>
        <w:spacing w:before="100" w:after="20"/>
        <w:rPr>
          <w:lang w:eastAsia="zh-CN"/>
        </w:rPr>
      </w:pPr>
      <w:bookmarkStart w:id="2" w:name="StartTyping_E"/>
      <w:bookmarkEnd w:id="2"/>
      <w:r>
        <w:rPr>
          <w:rFonts w:hint="eastAsia"/>
          <w:lang w:eastAsia="zh-CN"/>
        </w:rPr>
        <w:t>尊敬的先生</w:t>
      </w:r>
      <w:r>
        <w:rPr>
          <w:lang w:eastAsia="zh-CN"/>
        </w:rPr>
        <w:t>/</w:t>
      </w:r>
      <w:r>
        <w:rPr>
          <w:rFonts w:hint="eastAsia"/>
          <w:lang w:eastAsia="zh-CN"/>
        </w:rPr>
        <w:t>女士，</w:t>
      </w:r>
    </w:p>
    <w:p w:rsidR="00C23FF7" w:rsidRDefault="00C23FF7" w:rsidP="00DA3455">
      <w:pPr>
        <w:spacing w:before="100" w:after="20"/>
        <w:rPr>
          <w:lang w:eastAsia="zh-CN"/>
        </w:rPr>
      </w:pPr>
      <w:bookmarkStart w:id="3" w:name="suitetext"/>
      <w:bookmarkStart w:id="4" w:name="text"/>
      <w:bookmarkEnd w:id="3"/>
      <w:bookmarkEnd w:id="4"/>
      <w:r>
        <w:rPr>
          <w:bCs/>
          <w:lang w:eastAsia="zh-CN"/>
        </w:rPr>
        <w:t>1</w:t>
      </w:r>
      <w:r>
        <w:rPr>
          <w:lang w:eastAsia="zh-CN"/>
        </w:rPr>
        <w:tab/>
      </w:r>
      <w:r w:rsidRPr="00F13DBA">
        <w:rPr>
          <w:rFonts w:hint="eastAsia"/>
          <w:lang w:eastAsia="zh-CN"/>
        </w:rPr>
        <w:t>我谨通知您，</w:t>
      </w:r>
      <w:r w:rsidR="00DA3455">
        <w:rPr>
          <w:rFonts w:hint="eastAsia"/>
          <w:lang w:eastAsia="zh-CN"/>
        </w:rPr>
        <w:t>为</w:t>
      </w:r>
      <w:r>
        <w:rPr>
          <w:rFonts w:hint="eastAsia"/>
          <w:lang w:eastAsia="zh-CN"/>
        </w:rPr>
        <w:t>响应</w:t>
      </w:r>
      <w:r w:rsidRPr="00F13DBA">
        <w:rPr>
          <w:rFonts w:hint="eastAsia"/>
          <w:lang w:eastAsia="zh-CN"/>
        </w:rPr>
        <w:t>世界</w:t>
      </w:r>
      <w:r>
        <w:rPr>
          <w:rFonts w:hint="eastAsia"/>
          <w:lang w:eastAsia="zh-CN"/>
        </w:rPr>
        <w:t>电信</w:t>
      </w:r>
      <w:r w:rsidRPr="00F13DBA">
        <w:rPr>
          <w:rFonts w:hint="eastAsia"/>
          <w:lang w:eastAsia="zh-CN"/>
        </w:rPr>
        <w:t>标准化全会（</w:t>
      </w:r>
      <w:r w:rsidR="004C31E5">
        <w:rPr>
          <w:lang w:eastAsia="zh-CN"/>
        </w:rPr>
        <w:t>WTSA-08</w:t>
      </w:r>
      <w:r w:rsidRPr="00F13DBA">
        <w:rPr>
          <w:rFonts w:hint="eastAsia"/>
          <w:lang w:eastAsia="zh-CN"/>
        </w:rPr>
        <w:t>）第</w:t>
      </w:r>
      <w:r w:rsidRPr="00F13DBA">
        <w:rPr>
          <w:lang w:eastAsia="zh-CN"/>
        </w:rPr>
        <w:t>76</w:t>
      </w:r>
      <w:r w:rsidRPr="00F13DBA">
        <w:rPr>
          <w:rFonts w:hint="eastAsia"/>
          <w:lang w:eastAsia="zh-CN"/>
        </w:rPr>
        <w:t>号决议的</w:t>
      </w:r>
      <w:r>
        <w:rPr>
          <w:rFonts w:hint="eastAsia"/>
          <w:lang w:eastAsia="zh-CN"/>
        </w:rPr>
        <w:t>要求</w:t>
      </w:r>
      <w:r w:rsidRPr="00F13DBA">
        <w:rPr>
          <w:rFonts w:hint="eastAsia"/>
          <w:lang w:eastAsia="zh-CN"/>
        </w:rPr>
        <w:t>，国际电联电信标准化部门（</w:t>
      </w:r>
      <w:r w:rsidRPr="00F13DBA">
        <w:rPr>
          <w:lang w:eastAsia="zh-CN"/>
        </w:rPr>
        <w:t>ITU-T</w:t>
      </w:r>
      <w:r w:rsidRPr="00F13DBA">
        <w:rPr>
          <w:rFonts w:hint="eastAsia"/>
          <w:lang w:eastAsia="zh-CN"/>
        </w:rPr>
        <w:t>）</w:t>
      </w:r>
      <w:r>
        <w:rPr>
          <w:rFonts w:hint="eastAsia"/>
          <w:lang w:eastAsia="zh-CN"/>
        </w:rPr>
        <w:t>将于</w:t>
      </w:r>
      <w:r w:rsidRPr="00BF22D0">
        <w:rPr>
          <w:b/>
          <w:bCs/>
          <w:lang w:eastAsia="zh-CN"/>
        </w:rPr>
        <w:t>2010</w:t>
      </w:r>
      <w:r w:rsidRPr="00BF22D0">
        <w:rPr>
          <w:rFonts w:hint="eastAsia"/>
          <w:b/>
          <w:bCs/>
          <w:lang w:eastAsia="zh-CN"/>
        </w:rPr>
        <w:t>年</w:t>
      </w:r>
      <w:r w:rsidR="00DA3455">
        <w:rPr>
          <w:rFonts w:hint="eastAsia"/>
          <w:b/>
          <w:bCs/>
          <w:lang w:eastAsia="zh-CN"/>
        </w:rPr>
        <w:t>9</w:t>
      </w:r>
      <w:r w:rsidRPr="00BF22D0">
        <w:rPr>
          <w:rFonts w:hint="eastAsia"/>
          <w:b/>
          <w:bCs/>
          <w:lang w:eastAsia="zh-CN"/>
        </w:rPr>
        <w:t>月</w:t>
      </w:r>
      <w:r w:rsidR="00DA3455">
        <w:rPr>
          <w:rFonts w:hint="eastAsia"/>
          <w:b/>
          <w:bCs/>
          <w:lang w:eastAsia="zh-CN"/>
        </w:rPr>
        <w:t>16</w:t>
      </w:r>
      <w:r w:rsidRPr="00BF22D0">
        <w:rPr>
          <w:rFonts w:hint="eastAsia"/>
          <w:b/>
          <w:bCs/>
          <w:lang w:eastAsia="zh-CN"/>
        </w:rPr>
        <w:t>至</w:t>
      </w:r>
      <w:r w:rsidR="00DA3455">
        <w:rPr>
          <w:rFonts w:hint="eastAsia"/>
          <w:b/>
          <w:bCs/>
          <w:lang w:eastAsia="zh-CN"/>
        </w:rPr>
        <w:t>17</w:t>
      </w:r>
      <w:r w:rsidRPr="00BF22D0">
        <w:rPr>
          <w:rFonts w:hint="eastAsia"/>
          <w:b/>
          <w:bCs/>
          <w:lang w:eastAsia="zh-CN"/>
        </w:rPr>
        <w:t>日在</w:t>
      </w:r>
      <w:r w:rsidR="00DA3455">
        <w:rPr>
          <w:rFonts w:hint="eastAsia"/>
          <w:b/>
          <w:bCs/>
          <w:lang w:eastAsia="zh-CN"/>
        </w:rPr>
        <w:t>澳大利亚悉尼</w:t>
      </w:r>
      <w:r w:rsidRPr="00BF22D0">
        <w:rPr>
          <w:rFonts w:hint="eastAsia"/>
          <w:lang w:eastAsia="zh-CN"/>
        </w:rPr>
        <w:t>召开</w:t>
      </w:r>
      <w:r w:rsidR="00DA3455">
        <w:rPr>
          <w:rFonts w:hint="eastAsia"/>
          <w:b/>
          <w:bCs/>
          <w:lang w:eastAsia="zh-CN"/>
        </w:rPr>
        <w:t>亚太</w:t>
      </w:r>
      <w:r w:rsidRPr="00BF22D0">
        <w:rPr>
          <w:rFonts w:hint="eastAsia"/>
          <w:b/>
          <w:bCs/>
          <w:lang w:eastAsia="zh-CN"/>
        </w:rPr>
        <w:t>区合规性评估和互操作性磋商会</w:t>
      </w:r>
      <w:r>
        <w:rPr>
          <w:rFonts w:hint="eastAsia"/>
          <w:lang w:eastAsia="zh-CN"/>
        </w:rPr>
        <w:t>，</w:t>
      </w:r>
      <w:r>
        <w:rPr>
          <w:rFonts w:hint="eastAsia"/>
          <w:szCs w:val="24"/>
          <w:lang w:eastAsia="zh-CN"/>
        </w:rPr>
        <w:t>为期两天</w:t>
      </w:r>
      <w:r w:rsidRPr="00F13DBA">
        <w:rPr>
          <w:rFonts w:hint="eastAsia"/>
          <w:lang w:eastAsia="zh-CN"/>
        </w:rPr>
        <w:t>。</w:t>
      </w:r>
      <w:r>
        <w:rPr>
          <w:rFonts w:hint="eastAsia"/>
          <w:lang w:eastAsia="zh-CN"/>
        </w:rPr>
        <w:t>会议将由</w:t>
      </w:r>
      <w:r w:rsidR="00DA3455">
        <w:rPr>
          <w:rFonts w:hint="eastAsia"/>
          <w:lang w:eastAsia="zh-CN"/>
        </w:rPr>
        <w:t>Reach</w:t>
      </w:r>
      <w:r w:rsidR="00DA3455">
        <w:rPr>
          <w:rFonts w:hint="eastAsia"/>
          <w:lang w:eastAsia="zh-CN"/>
        </w:rPr>
        <w:t>和</w:t>
      </w:r>
      <w:r w:rsidR="00DA3455">
        <w:rPr>
          <w:rFonts w:hint="eastAsia"/>
          <w:lang w:eastAsia="zh-CN"/>
        </w:rPr>
        <w:t>Telstra</w:t>
      </w:r>
      <w:r w:rsidR="00DA3455">
        <w:rPr>
          <w:rFonts w:hint="eastAsia"/>
          <w:lang w:eastAsia="zh-CN"/>
        </w:rPr>
        <w:t>国际公司</w:t>
      </w:r>
      <w:r>
        <w:rPr>
          <w:rFonts w:hint="eastAsia"/>
          <w:lang w:eastAsia="zh-CN"/>
        </w:rPr>
        <w:t>承办，地点</w:t>
      </w:r>
      <w:r>
        <w:rPr>
          <w:rFonts w:hint="eastAsia"/>
          <w:szCs w:val="24"/>
          <w:lang w:eastAsia="zh-CN"/>
        </w:rPr>
        <w:t>在</w:t>
      </w:r>
      <w:r w:rsidR="00DA3455" w:rsidRPr="00DA3455">
        <w:rPr>
          <w:rFonts w:hint="eastAsia"/>
          <w:b/>
          <w:bCs/>
          <w:szCs w:val="24"/>
          <w:lang w:eastAsia="zh-CN"/>
        </w:rPr>
        <w:t>Telstra, Level 12, 231 Eliz</w:t>
      </w:r>
      <w:r w:rsidR="00DA3455">
        <w:rPr>
          <w:rFonts w:hint="eastAsia"/>
          <w:b/>
          <w:bCs/>
          <w:szCs w:val="24"/>
          <w:lang w:eastAsia="zh-CN"/>
        </w:rPr>
        <w:t>abeth Street, Sydney 2000, NSW A</w:t>
      </w:r>
      <w:r w:rsidR="00DA3455" w:rsidRPr="00DA3455">
        <w:rPr>
          <w:rFonts w:hint="eastAsia"/>
          <w:b/>
          <w:bCs/>
          <w:szCs w:val="24"/>
          <w:lang w:eastAsia="zh-CN"/>
        </w:rPr>
        <w:t>ustralia</w:t>
      </w:r>
      <w:r>
        <w:rPr>
          <w:rFonts w:hint="eastAsia"/>
          <w:szCs w:val="24"/>
          <w:lang w:eastAsia="zh-CN"/>
        </w:rPr>
        <w:t>。</w:t>
      </w:r>
    </w:p>
    <w:p w:rsidR="00C23FF7" w:rsidRDefault="00C23FF7" w:rsidP="004A21F9">
      <w:pPr>
        <w:overflowPunct w:val="0"/>
        <w:autoSpaceDE w:val="0"/>
        <w:autoSpaceDN w:val="0"/>
        <w:adjustRightInd w:val="0"/>
        <w:ind w:firstLineChars="200" w:firstLine="480"/>
        <w:textAlignment w:val="baseline"/>
        <w:rPr>
          <w:lang w:eastAsia="zh-CN"/>
        </w:rPr>
      </w:pPr>
      <w:r>
        <w:rPr>
          <w:rFonts w:hint="eastAsia"/>
          <w:lang w:eastAsia="zh-CN"/>
        </w:rPr>
        <w:t>本次磋商会面向业界、</w:t>
      </w:r>
      <w:r>
        <w:rPr>
          <w:lang w:eastAsia="zh-CN"/>
        </w:rPr>
        <w:t>ICT</w:t>
      </w:r>
      <w:r>
        <w:rPr>
          <w:rFonts w:hint="eastAsia"/>
          <w:lang w:eastAsia="zh-CN"/>
        </w:rPr>
        <w:t>产品和服务的客户和最终用户、测试实验室、监管机构、政府、认证机构、标准机构、运营商、服务提供商和民间团体的代表。</w:t>
      </w:r>
    </w:p>
    <w:p w:rsidR="00DA3455" w:rsidRDefault="00C23FF7" w:rsidP="00096DD2">
      <w:pPr>
        <w:spacing w:before="100" w:after="20"/>
        <w:rPr>
          <w:lang w:eastAsia="zh-CN"/>
        </w:rPr>
      </w:pPr>
      <w:r>
        <w:rPr>
          <w:bCs/>
          <w:lang w:eastAsia="zh-CN"/>
        </w:rPr>
        <w:t>2</w:t>
      </w:r>
      <w:r w:rsidR="00DA3455">
        <w:rPr>
          <w:rFonts w:hint="eastAsia"/>
          <w:lang w:eastAsia="zh-CN"/>
        </w:rPr>
        <w:tab/>
      </w:r>
      <w:r w:rsidR="00DA3455">
        <w:rPr>
          <w:rFonts w:hint="eastAsia"/>
          <w:lang w:eastAsia="zh-CN"/>
        </w:rPr>
        <w:t>在国际电联磋商会之前</w:t>
      </w:r>
      <w:r w:rsidR="00096DD2">
        <w:rPr>
          <w:rFonts w:eastAsia="SimSun" w:hint="eastAsia"/>
          <w:lang w:eastAsia="zh-CN"/>
        </w:rPr>
        <w:t>，</w:t>
      </w:r>
      <w:r w:rsidR="00DA3455">
        <w:rPr>
          <w:rFonts w:hint="eastAsia"/>
          <w:lang w:eastAsia="zh-CN"/>
        </w:rPr>
        <w:t>9</w:t>
      </w:r>
      <w:r w:rsidR="00DA3455">
        <w:rPr>
          <w:rFonts w:hint="eastAsia"/>
          <w:lang w:eastAsia="zh-CN"/>
        </w:rPr>
        <w:t>月</w:t>
      </w:r>
      <w:r w:rsidR="00DA3455">
        <w:rPr>
          <w:rFonts w:hint="eastAsia"/>
          <w:lang w:eastAsia="zh-CN"/>
        </w:rPr>
        <w:t>13</w:t>
      </w:r>
      <w:r w:rsidR="00DA3455">
        <w:rPr>
          <w:rFonts w:hint="eastAsia"/>
          <w:lang w:eastAsia="zh-CN"/>
        </w:rPr>
        <w:t>至</w:t>
      </w:r>
      <w:r w:rsidR="00DA3455">
        <w:rPr>
          <w:rFonts w:hint="eastAsia"/>
          <w:lang w:eastAsia="zh-CN"/>
        </w:rPr>
        <w:t>15</w:t>
      </w:r>
      <w:r w:rsidR="00DA3455">
        <w:rPr>
          <w:rFonts w:hint="eastAsia"/>
          <w:lang w:eastAsia="zh-CN"/>
        </w:rPr>
        <w:t>日将在同一地点</w:t>
      </w:r>
      <w:r w:rsidR="009B53D5">
        <w:rPr>
          <w:rFonts w:hint="eastAsia"/>
          <w:lang w:eastAsia="zh-CN"/>
        </w:rPr>
        <w:t>举办</w:t>
      </w:r>
      <w:r w:rsidR="009B53D5">
        <w:rPr>
          <w:rFonts w:hint="eastAsia"/>
          <w:lang w:eastAsia="zh-CN"/>
        </w:rPr>
        <w:t>PITA NGN</w:t>
      </w:r>
      <w:r w:rsidR="009B53D5">
        <w:rPr>
          <w:rFonts w:hint="eastAsia"/>
          <w:lang w:eastAsia="zh-CN"/>
        </w:rPr>
        <w:t>和未来电信研讨会。该研讨会由</w:t>
      </w:r>
      <w:r w:rsidR="002E6782">
        <w:rPr>
          <w:rFonts w:hint="eastAsia"/>
          <w:lang w:eastAsia="zh-CN"/>
        </w:rPr>
        <w:t>太平洋岛国电信协会（</w:t>
      </w:r>
      <w:r w:rsidR="002E6782">
        <w:rPr>
          <w:rFonts w:hint="eastAsia"/>
          <w:lang w:eastAsia="zh-CN"/>
        </w:rPr>
        <w:t>PITA</w:t>
      </w:r>
      <w:r w:rsidR="002E6782">
        <w:rPr>
          <w:rFonts w:hint="eastAsia"/>
          <w:lang w:eastAsia="zh-CN"/>
        </w:rPr>
        <w:t>）组织并得到亚太电信组织的支持。</w:t>
      </w:r>
    </w:p>
    <w:p w:rsidR="00C23FF7" w:rsidRDefault="00C23FF7" w:rsidP="00096DD2">
      <w:pPr>
        <w:ind w:firstLineChars="200" w:firstLine="480"/>
        <w:rPr>
          <w:lang w:eastAsia="zh-CN"/>
        </w:rPr>
      </w:pPr>
      <w:r>
        <w:rPr>
          <w:rFonts w:hint="eastAsia"/>
          <w:lang w:eastAsia="zh-CN"/>
        </w:rPr>
        <w:t>讨论</w:t>
      </w:r>
      <w:r w:rsidR="00096DD2">
        <w:rPr>
          <w:rFonts w:eastAsia="SimSun" w:hint="eastAsia"/>
          <w:lang w:eastAsia="zh-CN"/>
        </w:rPr>
        <w:t>仅</w:t>
      </w:r>
      <w:r>
        <w:rPr>
          <w:rFonts w:hint="eastAsia"/>
          <w:lang w:eastAsia="zh-CN"/>
        </w:rPr>
        <w:t>用英文进行。</w:t>
      </w:r>
    </w:p>
    <w:p w:rsidR="00C23FF7" w:rsidRDefault="00C23FF7" w:rsidP="002E6782">
      <w:pPr>
        <w:rPr>
          <w:lang w:eastAsia="zh-CN"/>
        </w:rPr>
      </w:pPr>
      <w:r>
        <w:rPr>
          <w:bCs/>
          <w:lang w:eastAsia="zh-CN"/>
        </w:rPr>
        <w:t>3</w:t>
      </w:r>
      <w:r>
        <w:rPr>
          <w:lang w:eastAsia="zh-CN"/>
        </w:rPr>
        <w:tab/>
      </w:r>
      <w:r>
        <w:rPr>
          <w:rFonts w:hint="eastAsia"/>
          <w:lang w:eastAsia="zh-CN"/>
        </w:rPr>
        <w:t>国际电联成员国、部门成员和部门准成员以及国际电联成员国中愿参加此工作的任何个人均可参加会议。这里所指的“个人”亦包括作为国际、区域和国家组织成员的个人。会议不收取任何费用。</w:t>
      </w:r>
      <w:r w:rsidR="002E6782">
        <w:rPr>
          <w:rFonts w:hint="eastAsia"/>
          <w:lang w:eastAsia="zh-CN"/>
        </w:rPr>
        <w:t>请将此信息发布给相关利益攸关方，我</w:t>
      </w:r>
      <w:r w:rsidR="00096DD2">
        <w:rPr>
          <w:rFonts w:eastAsia="SimSun" w:hint="eastAsia"/>
          <w:lang w:eastAsia="zh-CN"/>
        </w:rPr>
        <w:t>将</w:t>
      </w:r>
      <w:r w:rsidR="002E6782">
        <w:rPr>
          <w:rFonts w:hint="eastAsia"/>
          <w:lang w:eastAsia="zh-CN"/>
        </w:rPr>
        <w:t>对此不胜感激。</w:t>
      </w:r>
    </w:p>
    <w:p w:rsidR="00C23FF7" w:rsidRDefault="00C23FF7" w:rsidP="002E6782">
      <w:pPr>
        <w:tabs>
          <w:tab w:val="clear" w:pos="1191"/>
          <w:tab w:val="left" w:pos="851"/>
        </w:tabs>
        <w:spacing w:before="100" w:after="20"/>
        <w:rPr>
          <w:lang w:eastAsia="zh-CN"/>
        </w:rPr>
      </w:pPr>
      <w:r>
        <w:rPr>
          <w:lang w:eastAsia="zh-CN"/>
        </w:rPr>
        <w:t>4</w:t>
      </w:r>
      <w:r>
        <w:rPr>
          <w:lang w:eastAsia="zh-CN"/>
        </w:rPr>
        <w:tab/>
      </w:r>
      <w:r w:rsidR="00096DD2">
        <w:rPr>
          <w:rFonts w:eastAsia="SimSun" w:hint="eastAsia"/>
          <w:lang w:eastAsia="zh-CN"/>
        </w:rPr>
        <w:tab/>
      </w:r>
      <w:r>
        <w:rPr>
          <w:rFonts w:hint="eastAsia"/>
          <w:lang w:eastAsia="zh-CN"/>
        </w:rPr>
        <w:t>磋商会将提供一个讨论平台，这将有助于指导国际电联合规性和互操作性项目的实施。如有意向讨论提交文稿，应于</w:t>
      </w:r>
      <w:r w:rsidRPr="00C361C9">
        <w:rPr>
          <w:b/>
          <w:bCs/>
          <w:lang w:eastAsia="zh-CN"/>
        </w:rPr>
        <w:t>2010</w:t>
      </w:r>
      <w:r w:rsidRPr="00C361C9">
        <w:rPr>
          <w:rFonts w:hint="eastAsia"/>
          <w:b/>
          <w:bCs/>
          <w:lang w:eastAsia="zh-CN"/>
        </w:rPr>
        <w:t>年</w:t>
      </w:r>
      <w:r w:rsidR="002E6782">
        <w:rPr>
          <w:rFonts w:hint="eastAsia"/>
          <w:b/>
          <w:bCs/>
          <w:lang w:eastAsia="zh-CN"/>
        </w:rPr>
        <w:t>9</w:t>
      </w:r>
      <w:r w:rsidRPr="00C361C9">
        <w:rPr>
          <w:rFonts w:hint="eastAsia"/>
          <w:b/>
          <w:bCs/>
          <w:lang w:eastAsia="zh-CN"/>
        </w:rPr>
        <w:t>月</w:t>
      </w:r>
      <w:r w:rsidR="002E6782">
        <w:rPr>
          <w:rFonts w:hint="eastAsia"/>
          <w:b/>
          <w:bCs/>
          <w:lang w:eastAsia="zh-CN"/>
        </w:rPr>
        <w:t>3</w:t>
      </w:r>
      <w:r w:rsidRPr="00C361C9">
        <w:rPr>
          <w:rFonts w:hint="eastAsia"/>
          <w:b/>
          <w:bCs/>
          <w:lang w:eastAsia="zh-CN"/>
        </w:rPr>
        <w:t>日（星期</w:t>
      </w:r>
      <w:r w:rsidR="002E6782">
        <w:rPr>
          <w:rFonts w:hint="eastAsia"/>
          <w:b/>
          <w:bCs/>
          <w:lang w:eastAsia="zh-CN"/>
        </w:rPr>
        <w:t>五</w:t>
      </w:r>
      <w:r w:rsidRPr="00C361C9">
        <w:rPr>
          <w:rFonts w:hint="eastAsia"/>
          <w:b/>
          <w:bCs/>
          <w:lang w:eastAsia="zh-CN"/>
        </w:rPr>
        <w:t>）</w:t>
      </w:r>
      <w:r>
        <w:rPr>
          <w:rFonts w:hint="eastAsia"/>
          <w:lang w:eastAsia="zh-CN"/>
        </w:rPr>
        <w:t>前</w:t>
      </w:r>
      <w:r w:rsidR="001C6295">
        <w:rPr>
          <w:rFonts w:hint="eastAsia"/>
          <w:lang w:eastAsia="zh-CN"/>
        </w:rPr>
        <w:t>将</w:t>
      </w:r>
      <w:r w:rsidR="00602A14">
        <w:rPr>
          <w:rFonts w:hint="eastAsia"/>
          <w:lang w:eastAsia="zh-CN"/>
        </w:rPr>
        <w:t>文稿</w:t>
      </w:r>
      <w:r w:rsidR="001C6295">
        <w:rPr>
          <w:rFonts w:hint="eastAsia"/>
          <w:lang w:eastAsia="zh-CN"/>
        </w:rPr>
        <w:t>发</w:t>
      </w:r>
      <w:r>
        <w:rPr>
          <w:rFonts w:hint="eastAsia"/>
          <w:lang w:eastAsia="zh-CN"/>
        </w:rPr>
        <w:t>至</w:t>
      </w:r>
      <w:hyperlink r:id="rId10" w:history="1">
        <w:r w:rsidRPr="00747515">
          <w:rPr>
            <w:rStyle w:val="Hyperlink"/>
            <w:szCs w:val="24"/>
            <w:lang w:eastAsia="zh-CN"/>
          </w:rPr>
          <w:t>tsbworkshops@itu.int</w:t>
        </w:r>
      </w:hyperlink>
      <w:r>
        <w:rPr>
          <w:rFonts w:hint="eastAsia"/>
          <w:szCs w:val="24"/>
          <w:lang w:eastAsia="zh-CN"/>
        </w:rPr>
        <w:t>。</w:t>
      </w:r>
    </w:p>
    <w:p w:rsidR="004B22A1" w:rsidRDefault="00C23FF7">
      <w:pPr>
        <w:ind w:firstLineChars="200" w:firstLine="480"/>
        <w:rPr>
          <w:lang w:eastAsia="zh-CN"/>
        </w:rPr>
      </w:pPr>
      <w:r>
        <w:rPr>
          <w:rFonts w:hint="eastAsia"/>
          <w:lang w:eastAsia="zh-CN"/>
        </w:rPr>
        <w:lastRenderedPageBreak/>
        <w:t>磋商会的主要目标是：</w:t>
      </w:r>
    </w:p>
    <w:p w:rsidR="00C23FF7" w:rsidRDefault="00C23FF7" w:rsidP="00602A14">
      <w:pPr>
        <w:spacing w:before="100" w:after="20"/>
        <w:ind w:left="851" w:hanging="284"/>
        <w:rPr>
          <w:lang w:eastAsia="zh-CN"/>
        </w:rPr>
      </w:pPr>
      <w:r>
        <w:rPr>
          <w:lang w:eastAsia="zh-CN"/>
        </w:rPr>
        <w:t>•</w:t>
      </w:r>
      <w:r>
        <w:rPr>
          <w:lang w:eastAsia="zh-CN"/>
        </w:rPr>
        <w:tab/>
      </w:r>
      <w:r>
        <w:rPr>
          <w:lang w:eastAsia="zh-CN"/>
        </w:rPr>
        <w:tab/>
      </w:r>
      <w:r>
        <w:rPr>
          <w:rFonts w:hint="eastAsia"/>
          <w:lang w:eastAsia="zh-CN"/>
        </w:rPr>
        <w:t>为</w:t>
      </w:r>
      <w:r w:rsidRPr="009B3B05">
        <w:rPr>
          <w:rFonts w:hint="eastAsia"/>
          <w:lang w:eastAsia="zh-CN"/>
        </w:rPr>
        <w:t>发展中国家提供机会</w:t>
      </w:r>
      <w:r>
        <w:rPr>
          <w:rFonts w:hint="eastAsia"/>
          <w:lang w:eastAsia="zh-CN"/>
        </w:rPr>
        <w:t>，</w:t>
      </w:r>
      <w:r w:rsidRPr="009B3B05">
        <w:rPr>
          <w:rFonts w:hint="eastAsia"/>
          <w:lang w:eastAsia="zh-CN"/>
        </w:rPr>
        <w:t>表达</w:t>
      </w:r>
      <w:r>
        <w:rPr>
          <w:rFonts w:hint="eastAsia"/>
          <w:lang w:eastAsia="zh-CN"/>
        </w:rPr>
        <w:t>其</w:t>
      </w:r>
      <w:r w:rsidRPr="009B3B05">
        <w:rPr>
          <w:rFonts w:hint="eastAsia"/>
          <w:lang w:eastAsia="zh-CN"/>
        </w:rPr>
        <w:t>对</w:t>
      </w:r>
      <w:r>
        <w:rPr>
          <w:rFonts w:hint="eastAsia"/>
          <w:lang w:eastAsia="zh-CN"/>
        </w:rPr>
        <w:t>合规性</w:t>
      </w:r>
      <w:r w:rsidRPr="009B3B05">
        <w:rPr>
          <w:rFonts w:hint="eastAsia"/>
          <w:lang w:eastAsia="zh-CN"/>
        </w:rPr>
        <w:t>和互操作性</w:t>
      </w:r>
      <w:r>
        <w:rPr>
          <w:rFonts w:hint="eastAsia"/>
          <w:lang w:eastAsia="zh-CN"/>
        </w:rPr>
        <w:t>不足及</w:t>
      </w:r>
      <w:r w:rsidR="00602A14">
        <w:rPr>
          <w:rFonts w:hint="eastAsia"/>
          <w:lang w:eastAsia="zh-CN"/>
        </w:rPr>
        <w:t>其</w:t>
      </w:r>
      <w:r>
        <w:rPr>
          <w:rFonts w:hint="eastAsia"/>
          <w:lang w:eastAsia="zh-CN"/>
        </w:rPr>
        <w:t>对其网络产生的</w:t>
      </w:r>
      <w:r w:rsidRPr="009B3B05">
        <w:rPr>
          <w:rFonts w:hint="eastAsia"/>
          <w:lang w:eastAsia="zh-CN"/>
        </w:rPr>
        <w:t>负面影响的关注，</w:t>
      </w:r>
      <w:r>
        <w:rPr>
          <w:rFonts w:hint="eastAsia"/>
          <w:lang w:eastAsia="zh-CN"/>
        </w:rPr>
        <w:t>而供应商</w:t>
      </w:r>
      <w:r w:rsidR="00602A14">
        <w:rPr>
          <w:rFonts w:hint="eastAsia"/>
          <w:lang w:eastAsia="zh-CN"/>
        </w:rPr>
        <w:t>则有机会</w:t>
      </w:r>
      <w:r w:rsidRPr="009B3B05">
        <w:rPr>
          <w:rFonts w:hint="eastAsia"/>
          <w:lang w:eastAsia="zh-CN"/>
        </w:rPr>
        <w:t>提出</w:t>
      </w:r>
      <w:r>
        <w:rPr>
          <w:rFonts w:hint="eastAsia"/>
          <w:lang w:eastAsia="zh-CN"/>
        </w:rPr>
        <w:t>顺利实施第</w:t>
      </w:r>
      <w:r w:rsidRPr="009B3B05">
        <w:rPr>
          <w:lang w:eastAsia="zh-CN"/>
        </w:rPr>
        <w:t>76</w:t>
      </w:r>
      <w:r w:rsidRPr="009B3B05">
        <w:rPr>
          <w:rFonts w:hint="eastAsia"/>
          <w:lang w:eastAsia="zh-CN"/>
        </w:rPr>
        <w:t>号决议的建议，</w:t>
      </w:r>
      <w:r>
        <w:rPr>
          <w:rFonts w:hint="eastAsia"/>
          <w:lang w:eastAsia="zh-CN"/>
        </w:rPr>
        <w:t>尽可能减小对其</w:t>
      </w:r>
      <w:r w:rsidRPr="009B3B05">
        <w:rPr>
          <w:rFonts w:hint="eastAsia"/>
          <w:lang w:eastAsia="zh-CN"/>
        </w:rPr>
        <w:t>市场战略的影响</w:t>
      </w:r>
      <w:r>
        <w:rPr>
          <w:rFonts w:hint="eastAsia"/>
          <w:lang w:eastAsia="zh-CN"/>
        </w:rPr>
        <w:t>；</w:t>
      </w:r>
    </w:p>
    <w:p w:rsidR="00C23FF7" w:rsidRDefault="00C23FF7" w:rsidP="00602A14">
      <w:pPr>
        <w:spacing w:before="100" w:after="20"/>
        <w:ind w:left="851" w:hanging="284"/>
        <w:rPr>
          <w:lang w:eastAsia="zh-CN"/>
        </w:rPr>
      </w:pPr>
      <w:r>
        <w:rPr>
          <w:lang w:eastAsia="zh-CN"/>
        </w:rPr>
        <w:t>•</w:t>
      </w:r>
      <w:r>
        <w:rPr>
          <w:lang w:eastAsia="zh-CN"/>
        </w:rPr>
        <w:tab/>
      </w:r>
      <w:r>
        <w:rPr>
          <w:lang w:eastAsia="zh-CN"/>
        </w:rPr>
        <w:tab/>
      </w:r>
      <w:r>
        <w:rPr>
          <w:rFonts w:hint="eastAsia"/>
          <w:lang w:eastAsia="zh-CN"/>
        </w:rPr>
        <w:t>阐明</w:t>
      </w:r>
      <w:r w:rsidRPr="007D509A">
        <w:rPr>
          <w:rFonts w:hint="eastAsia"/>
          <w:lang w:eastAsia="zh-CN"/>
        </w:rPr>
        <w:t>主要机构在合规性评估和互操作</w:t>
      </w:r>
      <w:r>
        <w:rPr>
          <w:rFonts w:hint="eastAsia"/>
          <w:lang w:eastAsia="zh-CN"/>
        </w:rPr>
        <w:t>性</w:t>
      </w:r>
      <w:r w:rsidR="00602A14">
        <w:rPr>
          <w:rFonts w:hint="eastAsia"/>
          <w:lang w:eastAsia="zh-CN"/>
        </w:rPr>
        <w:t>程序</w:t>
      </w:r>
      <w:r w:rsidR="00602A14" w:rsidRPr="007D509A">
        <w:rPr>
          <w:rFonts w:hint="eastAsia"/>
          <w:lang w:eastAsia="zh-CN"/>
        </w:rPr>
        <w:t>以及监管机构</w:t>
      </w:r>
      <w:r w:rsidR="00602A14">
        <w:rPr>
          <w:rFonts w:hint="eastAsia"/>
          <w:lang w:eastAsia="zh-CN"/>
        </w:rPr>
        <w:t>作用</w:t>
      </w:r>
      <w:r w:rsidRPr="007D509A">
        <w:rPr>
          <w:rFonts w:hint="eastAsia"/>
          <w:lang w:eastAsia="zh-CN"/>
        </w:rPr>
        <w:t>方面的全球最佳做法</w:t>
      </w:r>
      <w:r>
        <w:rPr>
          <w:rFonts w:hint="eastAsia"/>
          <w:lang w:eastAsia="zh-CN"/>
        </w:rPr>
        <w:t>；</w:t>
      </w:r>
    </w:p>
    <w:p w:rsidR="00C23FF7" w:rsidRDefault="00C23FF7" w:rsidP="004A21F9">
      <w:pPr>
        <w:spacing w:before="100" w:after="20"/>
        <w:ind w:left="851" w:hanging="284"/>
        <w:rPr>
          <w:lang w:eastAsia="zh-CN"/>
        </w:rPr>
      </w:pPr>
      <w:r>
        <w:rPr>
          <w:lang w:eastAsia="zh-CN"/>
        </w:rPr>
        <w:t>•</w:t>
      </w:r>
      <w:r>
        <w:rPr>
          <w:lang w:eastAsia="zh-CN"/>
        </w:rPr>
        <w:tab/>
      </w:r>
      <w:r>
        <w:rPr>
          <w:lang w:eastAsia="zh-CN"/>
        </w:rPr>
        <w:tab/>
      </w:r>
      <w:r w:rsidRPr="007D509A">
        <w:rPr>
          <w:rFonts w:hint="eastAsia"/>
          <w:lang w:eastAsia="zh-CN"/>
        </w:rPr>
        <w:t>评估合规</w:t>
      </w:r>
      <w:r>
        <w:rPr>
          <w:rFonts w:hint="eastAsia"/>
          <w:lang w:eastAsia="zh-CN"/>
        </w:rPr>
        <w:t>性</w:t>
      </w:r>
      <w:r w:rsidRPr="007D509A">
        <w:rPr>
          <w:rFonts w:hint="eastAsia"/>
          <w:lang w:eastAsia="zh-CN"/>
        </w:rPr>
        <w:t>和互操作性评估</w:t>
      </w:r>
      <w:r>
        <w:rPr>
          <w:rFonts w:hint="eastAsia"/>
          <w:lang w:eastAsia="zh-CN"/>
        </w:rPr>
        <w:t>的应用</w:t>
      </w:r>
      <w:r w:rsidRPr="007D509A">
        <w:rPr>
          <w:rFonts w:hint="eastAsia"/>
          <w:lang w:eastAsia="zh-CN"/>
        </w:rPr>
        <w:t>对</w:t>
      </w:r>
      <w:r>
        <w:rPr>
          <w:rFonts w:hint="eastAsia"/>
          <w:lang w:eastAsia="zh-CN"/>
        </w:rPr>
        <w:t>制造商和最终</w:t>
      </w:r>
      <w:r w:rsidRPr="007D509A">
        <w:rPr>
          <w:rFonts w:hint="eastAsia"/>
          <w:lang w:eastAsia="zh-CN"/>
        </w:rPr>
        <w:t>用户</w:t>
      </w:r>
      <w:r>
        <w:rPr>
          <w:rFonts w:hint="eastAsia"/>
          <w:lang w:eastAsia="zh-CN"/>
        </w:rPr>
        <w:t>可能产生的</w:t>
      </w:r>
      <w:r w:rsidRPr="007D509A">
        <w:rPr>
          <w:rFonts w:hint="eastAsia"/>
          <w:lang w:eastAsia="zh-CN"/>
        </w:rPr>
        <w:t>经济影响</w:t>
      </w:r>
      <w:r>
        <w:rPr>
          <w:rFonts w:hint="eastAsia"/>
          <w:lang w:eastAsia="zh-CN"/>
        </w:rPr>
        <w:t>；</w:t>
      </w:r>
    </w:p>
    <w:p w:rsidR="00C23FF7" w:rsidRDefault="00C23FF7" w:rsidP="00602A14">
      <w:pPr>
        <w:spacing w:before="100" w:after="20"/>
        <w:ind w:left="851" w:hanging="284"/>
        <w:rPr>
          <w:lang w:eastAsia="zh-CN"/>
        </w:rPr>
      </w:pPr>
      <w:r>
        <w:rPr>
          <w:lang w:eastAsia="zh-CN"/>
        </w:rPr>
        <w:t>•</w:t>
      </w:r>
      <w:r>
        <w:rPr>
          <w:lang w:eastAsia="zh-CN"/>
        </w:rPr>
        <w:tab/>
      </w:r>
      <w:r>
        <w:rPr>
          <w:lang w:eastAsia="zh-CN"/>
        </w:rPr>
        <w:tab/>
      </w:r>
      <w:r w:rsidRPr="009B3B05">
        <w:rPr>
          <w:rFonts w:hint="eastAsia"/>
          <w:lang w:eastAsia="zh-CN"/>
        </w:rPr>
        <w:t>考虑人力资源能力建设</w:t>
      </w:r>
      <w:r>
        <w:rPr>
          <w:rFonts w:hint="eastAsia"/>
          <w:lang w:eastAsia="zh-CN"/>
        </w:rPr>
        <w:t>和帮助发展中国家建设</w:t>
      </w:r>
      <w:r w:rsidR="00602A14">
        <w:rPr>
          <w:rFonts w:hint="eastAsia"/>
          <w:lang w:eastAsia="zh-CN"/>
        </w:rPr>
        <w:t>测</w:t>
      </w:r>
      <w:r>
        <w:rPr>
          <w:rFonts w:hint="eastAsia"/>
          <w:lang w:eastAsia="zh-CN"/>
        </w:rPr>
        <w:t>试设施的项目。</w:t>
      </w:r>
    </w:p>
    <w:p w:rsidR="00C23FF7" w:rsidRDefault="00C23FF7" w:rsidP="00096DD2">
      <w:pPr>
        <w:spacing w:before="100" w:after="20"/>
        <w:rPr>
          <w:lang w:eastAsia="zh-CN"/>
        </w:rPr>
      </w:pPr>
      <w:r>
        <w:rPr>
          <w:lang w:eastAsia="zh-CN"/>
        </w:rPr>
        <w:t>5</w:t>
      </w:r>
      <w:r>
        <w:rPr>
          <w:lang w:eastAsia="zh-CN"/>
        </w:rPr>
        <w:tab/>
      </w:r>
      <w:r>
        <w:rPr>
          <w:rFonts w:hint="eastAsia"/>
          <w:lang w:eastAsia="zh-CN"/>
        </w:rPr>
        <w:t>讲习班的</w:t>
      </w:r>
      <w:r w:rsidR="00096DD2">
        <w:rPr>
          <w:rFonts w:eastAsia="SimSun" w:hint="eastAsia"/>
          <w:lang w:eastAsia="zh-CN"/>
        </w:rPr>
        <w:t>初步</w:t>
      </w:r>
      <w:r>
        <w:rPr>
          <w:rFonts w:hint="eastAsia"/>
          <w:lang w:eastAsia="zh-CN"/>
        </w:rPr>
        <w:t>议程草案见</w:t>
      </w:r>
      <w:r w:rsidRPr="00FC23BC">
        <w:rPr>
          <w:rFonts w:hint="eastAsia"/>
          <w:lang w:eastAsia="zh-CN"/>
        </w:rPr>
        <w:t>本文</w:t>
      </w:r>
      <w:r w:rsidRPr="00FC23BC">
        <w:rPr>
          <w:rFonts w:hint="eastAsia"/>
          <w:b/>
          <w:bCs/>
          <w:lang w:eastAsia="zh-CN"/>
        </w:rPr>
        <w:t>附件</w:t>
      </w:r>
      <w:r w:rsidRPr="00FC23BC">
        <w:rPr>
          <w:b/>
          <w:bCs/>
          <w:lang w:eastAsia="zh-CN"/>
        </w:rPr>
        <w:t>1</w:t>
      </w:r>
      <w:r w:rsidRPr="00FC23BC">
        <w:rPr>
          <w:rFonts w:hint="eastAsia"/>
          <w:lang w:eastAsia="zh-CN"/>
        </w:rPr>
        <w:t>。更新的议程、演讲稿和</w:t>
      </w:r>
      <w:r w:rsidR="00096DD2">
        <w:rPr>
          <w:rFonts w:eastAsia="SimSun" w:hint="eastAsia"/>
          <w:lang w:eastAsia="zh-CN"/>
        </w:rPr>
        <w:t>其它</w:t>
      </w:r>
      <w:r w:rsidRPr="00FC23BC">
        <w:rPr>
          <w:rFonts w:hint="eastAsia"/>
          <w:lang w:eastAsia="zh-CN"/>
        </w:rPr>
        <w:t>信息将在</w:t>
      </w:r>
      <w:r>
        <w:rPr>
          <w:rFonts w:hint="eastAsia"/>
          <w:lang w:eastAsia="zh-CN"/>
        </w:rPr>
        <w:t>讲习班</w:t>
      </w:r>
      <w:r w:rsidRPr="00FC23BC">
        <w:rPr>
          <w:rFonts w:hint="eastAsia"/>
          <w:lang w:eastAsia="zh-CN"/>
        </w:rPr>
        <w:t>网站提供：</w:t>
      </w:r>
      <w:hyperlink r:id="rId11" w:history="1">
        <w:r w:rsidR="002E6782" w:rsidRPr="00491316">
          <w:rPr>
            <w:rStyle w:val="Hyperlink"/>
            <w:szCs w:val="24"/>
            <w:lang w:eastAsia="zh-CN"/>
          </w:rPr>
          <w:t>http://www.itu.int/ITU-T/worksem/wtsa-08/res76/20100</w:t>
        </w:r>
        <w:r w:rsidR="002E6782" w:rsidRPr="00491316">
          <w:rPr>
            <w:rStyle w:val="Hyperlink"/>
            <w:rFonts w:hint="eastAsia"/>
            <w:szCs w:val="24"/>
            <w:lang w:eastAsia="zh-CN"/>
          </w:rPr>
          <w:t>9</w:t>
        </w:r>
        <w:r w:rsidR="002E6782" w:rsidRPr="00491316">
          <w:rPr>
            <w:rStyle w:val="Hyperlink"/>
            <w:szCs w:val="24"/>
            <w:lang w:eastAsia="zh-CN"/>
          </w:rPr>
          <w:t>/index.html</w:t>
        </w:r>
      </w:hyperlink>
      <w:r>
        <w:rPr>
          <w:rFonts w:hint="eastAsia"/>
          <w:lang w:eastAsia="zh-CN"/>
        </w:rPr>
        <w:t>。</w:t>
      </w:r>
    </w:p>
    <w:p w:rsidR="00C23FF7" w:rsidRDefault="00C23FF7" w:rsidP="004A21F9">
      <w:pPr>
        <w:spacing w:before="100" w:after="20"/>
        <w:rPr>
          <w:lang w:val="en-US" w:eastAsia="zh-CN"/>
        </w:rPr>
      </w:pPr>
      <w:r>
        <w:rPr>
          <w:lang w:eastAsia="zh-CN"/>
        </w:rPr>
        <w:t>6</w:t>
      </w:r>
      <w:r>
        <w:rPr>
          <w:lang w:eastAsia="zh-CN"/>
        </w:rPr>
        <w:tab/>
      </w:r>
      <w:r>
        <w:rPr>
          <w:rFonts w:hint="eastAsia"/>
          <w:lang w:val="en-US" w:eastAsia="zh-CN"/>
        </w:rPr>
        <w:t>有关本次活动的实用信息（包括后勤服务）见</w:t>
      </w:r>
      <w:r w:rsidRPr="00180EF1">
        <w:rPr>
          <w:rFonts w:hint="eastAsia"/>
          <w:b/>
          <w:bCs/>
          <w:lang w:val="en-US" w:eastAsia="zh-CN"/>
        </w:rPr>
        <w:t>附件</w:t>
      </w:r>
      <w:r>
        <w:rPr>
          <w:b/>
          <w:bCs/>
          <w:lang w:val="en-US" w:eastAsia="zh-CN"/>
        </w:rPr>
        <w:t>2</w:t>
      </w:r>
      <w:r>
        <w:rPr>
          <w:rFonts w:hint="eastAsia"/>
          <w:lang w:val="en-US" w:eastAsia="zh-CN"/>
        </w:rPr>
        <w:t>。</w:t>
      </w:r>
    </w:p>
    <w:p w:rsidR="00C23FF7" w:rsidRPr="00BF64C1" w:rsidRDefault="00C23FF7" w:rsidP="002E6782">
      <w:pPr>
        <w:tabs>
          <w:tab w:val="clear" w:pos="794"/>
          <w:tab w:val="clear" w:pos="1191"/>
          <w:tab w:val="left" w:pos="798"/>
          <w:tab w:val="left" w:pos="993"/>
        </w:tabs>
        <w:overflowPunct w:val="0"/>
        <w:autoSpaceDE w:val="0"/>
        <w:autoSpaceDN w:val="0"/>
        <w:adjustRightInd w:val="0"/>
        <w:textAlignment w:val="baseline"/>
        <w:rPr>
          <w:lang w:eastAsia="zh-CN"/>
        </w:rPr>
      </w:pPr>
      <w:r>
        <w:rPr>
          <w:lang w:val="en-US" w:eastAsia="zh-CN"/>
        </w:rPr>
        <w:t>7</w:t>
      </w:r>
      <w:r>
        <w:rPr>
          <w:lang w:val="en-US" w:eastAsia="zh-CN"/>
        </w:rPr>
        <w:tab/>
      </w:r>
      <w:r w:rsidRPr="00EF4F16">
        <w:rPr>
          <w:rFonts w:hint="eastAsia"/>
          <w:b/>
          <w:lang w:val="en-US" w:eastAsia="zh-CN"/>
        </w:rPr>
        <w:t>住宿</w:t>
      </w:r>
      <w:r w:rsidR="002E6782">
        <w:rPr>
          <w:rFonts w:hint="eastAsia"/>
          <w:b/>
          <w:lang w:val="en-US" w:eastAsia="zh-CN"/>
        </w:rPr>
        <w:t>和交通</w:t>
      </w:r>
      <w:r>
        <w:rPr>
          <w:rFonts w:hint="eastAsia"/>
          <w:lang w:val="en-US" w:eastAsia="zh-CN"/>
        </w:rPr>
        <w:t>：有关住宿的详细情况（包括酒店清单</w:t>
      </w:r>
      <w:r w:rsidR="002E6782">
        <w:rPr>
          <w:rFonts w:hint="eastAsia"/>
          <w:lang w:val="en-US" w:eastAsia="zh-CN"/>
        </w:rPr>
        <w:t>和交通详情</w:t>
      </w:r>
      <w:r>
        <w:rPr>
          <w:rFonts w:hint="eastAsia"/>
          <w:lang w:val="en-US" w:eastAsia="zh-CN"/>
        </w:rPr>
        <w:t>）见</w:t>
      </w:r>
      <w:r>
        <w:rPr>
          <w:rFonts w:hint="eastAsia"/>
          <w:b/>
          <w:lang w:val="en-US" w:eastAsia="zh-CN"/>
        </w:rPr>
        <w:t>附件</w:t>
      </w:r>
      <w:r w:rsidR="002E6782">
        <w:rPr>
          <w:rFonts w:hint="eastAsia"/>
          <w:b/>
          <w:lang w:val="en-US" w:eastAsia="zh-CN"/>
        </w:rPr>
        <w:t>2</w:t>
      </w:r>
      <w:r>
        <w:rPr>
          <w:rFonts w:hint="eastAsia"/>
          <w:lang w:val="en-US" w:eastAsia="zh-CN"/>
        </w:rPr>
        <w:t>或</w:t>
      </w:r>
      <w:r>
        <w:rPr>
          <w:lang w:val="en-US" w:eastAsia="zh-CN"/>
        </w:rPr>
        <w:t>ITU-T</w:t>
      </w:r>
      <w:r>
        <w:rPr>
          <w:rFonts w:hint="eastAsia"/>
          <w:lang w:val="en-US" w:eastAsia="zh-CN"/>
        </w:rPr>
        <w:t>网站</w:t>
      </w:r>
      <w:r w:rsidR="00096DD2">
        <w:rPr>
          <w:rFonts w:eastAsia="SimSun" w:hint="eastAsia"/>
          <w:lang w:val="en-US" w:eastAsia="zh-CN"/>
        </w:rPr>
        <w:t>中的实用信息文件</w:t>
      </w:r>
      <w:r>
        <w:rPr>
          <w:rFonts w:hint="eastAsia"/>
          <w:lang w:val="en-US" w:eastAsia="zh-CN"/>
        </w:rPr>
        <w:t>：</w:t>
      </w:r>
      <w:hyperlink r:id="rId12" w:history="1">
        <w:r w:rsidR="002E6782" w:rsidRPr="00491316">
          <w:rPr>
            <w:rStyle w:val="Hyperlink"/>
            <w:lang w:val="en-US"/>
          </w:rPr>
          <w:t>http://web.itu.int/ITU-T/worksem/wtsa-08/res76/20100</w:t>
        </w:r>
        <w:r w:rsidR="002E6782" w:rsidRPr="00491316">
          <w:rPr>
            <w:rStyle w:val="Hyperlink"/>
            <w:rFonts w:hint="eastAsia"/>
            <w:lang w:val="en-US" w:eastAsia="zh-CN"/>
          </w:rPr>
          <w:t>9</w:t>
        </w:r>
        <w:r w:rsidR="002E6782" w:rsidRPr="00491316">
          <w:rPr>
            <w:rStyle w:val="Hyperlink"/>
            <w:lang w:val="en-US"/>
          </w:rPr>
          <w:t>/index.html</w:t>
        </w:r>
      </w:hyperlink>
      <w:r>
        <w:rPr>
          <w:rFonts w:hint="eastAsia"/>
          <w:lang w:eastAsia="zh-CN"/>
        </w:rPr>
        <w:t>。</w:t>
      </w:r>
      <w:r w:rsidR="002E6782">
        <w:rPr>
          <w:rFonts w:hint="eastAsia"/>
          <w:lang w:eastAsia="zh-CN"/>
        </w:rPr>
        <w:t xml:space="preserve"> </w:t>
      </w:r>
    </w:p>
    <w:p w:rsidR="00C23FF7" w:rsidRDefault="00C23FF7" w:rsidP="002E6782">
      <w:pPr>
        <w:overflowPunct w:val="0"/>
        <w:autoSpaceDE w:val="0"/>
        <w:autoSpaceDN w:val="0"/>
        <w:adjustRightInd w:val="0"/>
        <w:textAlignment w:val="baseline"/>
        <w:rPr>
          <w:lang w:eastAsia="zh-CN"/>
        </w:rPr>
      </w:pPr>
      <w:r>
        <w:rPr>
          <w:lang w:eastAsia="zh-CN"/>
        </w:rPr>
        <w:t>8</w:t>
      </w:r>
      <w:r>
        <w:rPr>
          <w:lang w:eastAsia="zh-CN"/>
        </w:rPr>
        <w:tab/>
      </w:r>
      <w:r w:rsidRPr="00B30F96">
        <w:rPr>
          <w:rFonts w:hint="eastAsia"/>
          <w:b/>
          <w:lang w:eastAsia="zh-CN"/>
        </w:rPr>
        <w:t>与会</w:t>
      </w:r>
      <w:r>
        <w:rPr>
          <w:rFonts w:hint="eastAsia"/>
          <w:b/>
          <w:lang w:eastAsia="zh-CN"/>
        </w:rPr>
        <w:t>补</w:t>
      </w:r>
      <w:r w:rsidRPr="00B30F96">
        <w:rPr>
          <w:rFonts w:hint="eastAsia"/>
          <w:b/>
          <w:lang w:eastAsia="zh-CN"/>
        </w:rPr>
        <w:t>贴</w:t>
      </w:r>
      <w:r>
        <w:rPr>
          <w:rFonts w:hint="eastAsia"/>
          <w:b/>
          <w:lang w:eastAsia="zh-CN"/>
        </w:rPr>
        <w:t>：</w:t>
      </w:r>
      <w:r>
        <w:rPr>
          <w:lang w:eastAsia="zh-CN"/>
        </w:rPr>
        <w:t>ITU-T</w:t>
      </w:r>
      <w:r>
        <w:rPr>
          <w:rFonts w:hint="eastAsia"/>
          <w:lang w:eastAsia="zh-CN"/>
        </w:rPr>
        <w:t>将在预算允许的情况下，向</w:t>
      </w:r>
      <w:r>
        <w:rPr>
          <w:rFonts w:hint="eastAsia"/>
          <w:b/>
          <w:lang w:eastAsia="zh-CN"/>
        </w:rPr>
        <w:t>每个符合条件的</w:t>
      </w:r>
      <w:r w:rsidR="002E6782">
        <w:rPr>
          <w:rFonts w:hint="eastAsia"/>
          <w:b/>
          <w:lang w:eastAsia="zh-CN"/>
        </w:rPr>
        <w:t>亚太区</w:t>
      </w:r>
      <w:r>
        <w:rPr>
          <w:rFonts w:hint="eastAsia"/>
          <w:b/>
          <w:lang w:eastAsia="zh-CN"/>
        </w:rPr>
        <w:t>国家的一名与会者</w:t>
      </w:r>
      <w:r>
        <w:rPr>
          <w:rFonts w:hint="eastAsia"/>
          <w:lang w:eastAsia="zh-CN"/>
        </w:rPr>
        <w:t>提供数量有限的</w:t>
      </w:r>
      <w:r w:rsidRPr="009F4587">
        <w:rPr>
          <w:rFonts w:hint="eastAsia"/>
          <w:bCs/>
          <w:lang w:eastAsia="zh-CN"/>
        </w:rPr>
        <w:t>全额</w:t>
      </w:r>
      <w:r>
        <w:rPr>
          <w:rFonts w:hint="eastAsia"/>
          <w:lang w:eastAsia="zh-CN"/>
        </w:rPr>
        <w:t>与会补贴。与会者须经最不发达国家和人均收入在</w:t>
      </w:r>
      <w:r>
        <w:rPr>
          <w:lang w:eastAsia="zh-CN"/>
        </w:rPr>
        <w:t>2 000</w:t>
      </w:r>
      <w:r>
        <w:rPr>
          <w:rFonts w:hint="eastAsia"/>
          <w:lang w:eastAsia="zh-CN"/>
        </w:rPr>
        <w:t>美元以下的发展中国家国际电联相关主管部门的正式授权。尽管所提供的与会补贴每个国家仅限一名代表，但国家代表的数量不受限制，前提是其他代表的费用由该国自理。申请与会补贴的代表请填写</w:t>
      </w:r>
      <w:r w:rsidRPr="007042E7">
        <w:rPr>
          <w:rFonts w:hint="eastAsia"/>
          <w:b/>
          <w:lang w:eastAsia="zh-CN"/>
        </w:rPr>
        <w:t>附件</w:t>
      </w:r>
      <w:r w:rsidR="002E6782">
        <w:rPr>
          <w:rFonts w:hint="eastAsia"/>
          <w:b/>
          <w:lang w:eastAsia="zh-CN"/>
        </w:rPr>
        <w:t>3</w:t>
      </w:r>
      <w:r>
        <w:rPr>
          <w:rFonts w:hint="eastAsia"/>
          <w:lang w:eastAsia="zh-CN"/>
        </w:rPr>
        <w:t>中的</w:t>
      </w:r>
      <w:r w:rsidRPr="009F4587">
        <w:rPr>
          <w:rFonts w:hint="eastAsia"/>
          <w:b/>
          <w:bCs/>
          <w:lang w:eastAsia="zh-CN"/>
        </w:rPr>
        <w:t>与会补贴申请表</w:t>
      </w:r>
      <w:r>
        <w:rPr>
          <w:rFonts w:hint="eastAsia"/>
          <w:lang w:eastAsia="zh-CN"/>
        </w:rPr>
        <w:t>，</w:t>
      </w:r>
      <w:r w:rsidRPr="00B30F96">
        <w:rPr>
          <w:rFonts w:hint="eastAsia"/>
          <w:lang w:eastAsia="zh-CN"/>
        </w:rPr>
        <w:t>并</w:t>
      </w:r>
      <w:r>
        <w:rPr>
          <w:rFonts w:hint="eastAsia"/>
          <w:b/>
          <w:lang w:eastAsia="zh-CN"/>
        </w:rPr>
        <w:t>最迟于</w:t>
      </w:r>
      <w:r>
        <w:rPr>
          <w:b/>
          <w:lang w:eastAsia="zh-CN"/>
        </w:rPr>
        <w:t>2010</w:t>
      </w:r>
      <w:r>
        <w:rPr>
          <w:rFonts w:hint="eastAsia"/>
          <w:b/>
          <w:lang w:eastAsia="zh-CN"/>
        </w:rPr>
        <w:t>年</w:t>
      </w:r>
      <w:r w:rsidR="002E6782">
        <w:rPr>
          <w:rFonts w:hint="eastAsia"/>
          <w:b/>
          <w:lang w:eastAsia="zh-CN"/>
        </w:rPr>
        <w:t>9</w:t>
      </w:r>
      <w:r>
        <w:rPr>
          <w:rFonts w:hint="eastAsia"/>
          <w:b/>
          <w:lang w:eastAsia="zh-CN"/>
        </w:rPr>
        <w:t>月</w:t>
      </w:r>
      <w:r w:rsidR="002E6782">
        <w:rPr>
          <w:rFonts w:hint="eastAsia"/>
          <w:b/>
          <w:lang w:eastAsia="zh-CN"/>
        </w:rPr>
        <w:t>1</w:t>
      </w:r>
      <w:r>
        <w:rPr>
          <w:rFonts w:hint="eastAsia"/>
          <w:b/>
          <w:lang w:eastAsia="zh-CN"/>
        </w:rPr>
        <w:t>日（星期</w:t>
      </w:r>
      <w:r w:rsidR="002E6782">
        <w:rPr>
          <w:rFonts w:hint="eastAsia"/>
          <w:b/>
          <w:lang w:eastAsia="zh-CN"/>
        </w:rPr>
        <w:t>三</w:t>
      </w:r>
      <w:r>
        <w:rPr>
          <w:rFonts w:hint="eastAsia"/>
          <w:b/>
          <w:lang w:eastAsia="zh-CN"/>
        </w:rPr>
        <w:t>）前</w:t>
      </w:r>
      <w:r>
        <w:rPr>
          <w:rFonts w:hint="eastAsia"/>
          <w:lang w:eastAsia="zh-CN"/>
        </w:rPr>
        <w:t>通过传真</w:t>
      </w:r>
      <w:r>
        <w:rPr>
          <w:lang w:eastAsia="zh-CN"/>
        </w:rPr>
        <w:t>+41 22 730 5778</w:t>
      </w:r>
      <w:r>
        <w:rPr>
          <w:rFonts w:hint="eastAsia"/>
          <w:lang w:eastAsia="zh-CN"/>
        </w:rPr>
        <w:t>发回国际电联。</w:t>
      </w:r>
    </w:p>
    <w:p w:rsidR="00470AE9" w:rsidRDefault="00C23FF7" w:rsidP="00EA1B06">
      <w:pPr>
        <w:tabs>
          <w:tab w:val="left" w:pos="1418"/>
          <w:tab w:val="left" w:pos="1702"/>
          <w:tab w:val="left" w:pos="2160"/>
        </w:tabs>
        <w:spacing w:before="100" w:after="20"/>
        <w:ind w:right="-96"/>
        <w:jc w:val="both"/>
        <w:rPr>
          <w:rFonts w:ascii="SimSun" w:hAnsi="SimSun"/>
          <w:lang w:eastAsia="zh-CN"/>
        </w:rPr>
      </w:pPr>
      <w:r>
        <w:rPr>
          <w:lang w:eastAsia="zh-CN"/>
        </w:rPr>
        <w:t>9</w:t>
      </w:r>
      <w:r>
        <w:rPr>
          <w:lang w:eastAsia="zh-CN"/>
        </w:rPr>
        <w:tab/>
      </w:r>
      <w:r w:rsidR="00602A14">
        <w:rPr>
          <w:rFonts w:hint="eastAsia"/>
          <w:lang w:eastAsia="zh-CN"/>
        </w:rPr>
        <w:t>为便于电信标准化局就该讲习班的组织做出必要安排，</w:t>
      </w:r>
      <w:r>
        <w:rPr>
          <w:rFonts w:hint="eastAsia"/>
          <w:lang w:eastAsia="zh-CN"/>
        </w:rPr>
        <w:t>希望您能通过</w:t>
      </w:r>
      <w:hyperlink r:id="rId13" w:history="1">
        <w:r w:rsidR="002E6782" w:rsidRPr="00491316">
          <w:rPr>
            <w:rStyle w:val="Hyperlink"/>
            <w:szCs w:val="24"/>
          </w:rPr>
          <w:t>http://web.itu.int/ITU-T/worksem/wtsa-08/res76/20100</w:t>
        </w:r>
        <w:r w:rsidR="002E6782" w:rsidRPr="00491316">
          <w:rPr>
            <w:rStyle w:val="Hyperlink"/>
            <w:rFonts w:hint="eastAsia"/>
            <w:szCs w:val="24"/>
            <w:lang w:eastAsia="zh-CN"/>
          </w:rPr>
          <w:t>9</w:t>
        </w:r>
        <w:r w:rsidR="002E6782" w:rsidRPr="00491316">
          <w:rPr>
            <w:rStyle w:val="Hyperlink"/>
            <w:szCs w:val="24"/>
          </w:rPr>
          <w:t>/</w:t>
        </w:r>
        <w:r w:rsidR="002E6782" w:rsidRPr="00491316">
          <w:rPr>
            <w:rStyle w:val="Hyperlink"/>
            <w:rFonts w:hint="eastAsia"/>
            <w:szCs w:val="24"/>
            <w:lang w:eastAsia="zh-CN"/>
          </w:rPr>
          <w:t>i</w:t>
        </w:r>
        <w:r w:rsidR="002E6782" w:rsidRPr="00491316">
          <w:rPr>
            <w:rStyle w:val="Hyperlink"/>
            <w:szCs w:val="24"/>
          </w:rPr>
          <w:t>ndex.html</w:t>
        </w:r>
      </w:hyperlink>
      <w:r>
        <w:rPr>
          <w:rFonts w:hint="eastAsia"/>
          <w:lang w:val="en-US" w:eastAsia="zh-CN"/>
        </w:rPr>
        <w:t>以</w:t>
      </w:r>
      <w:r>
        <w:rPr>
          <w:rFonts w:hint="eastAsia"/>
          <w:lang w:eastAsia="zh-CN"/>
        </w:rPr>
        <w:t>在线形式尽早、但</w:t>
      </w:r>
      <w:r>
        <w:rPr>
          <w:rFonts w:hint="eastAsia"/>
          <w:b/>
          <w:bCs/>
          <w:lang w:eastAsia="zh-CN"/>
        </w:rPr>
        <w:t>不迟于</w:t>
      </w:r>
      <w:r>
        <w:rPr>
          <w:b/>
          <w:lang w:eastAsia="zh-CN"/>
        </w:rPr>
        <w:t>2010</w:t>
      </w:r>
      <w:r>
        <w:rPr>
          <w:rFonts w:hint="eastAsia"/>
          <w:b/>
          <w:lang w:eastAsia="zh-CN"/>
        </w:rPr>
        <w:t>年</w:t>
      </w:r>
      <w:r w:rsidR="002E6782">
        <w:rPr>
          <w:rFonts w:hint="eastAsia"/>
          <w:b/>
          <w:lang w:eastAsia="zh-CN"/>
        </w:rPr>
        <w:t>9</w:t>
      </w:r>
      <w:r>
        <w:rPr>
          <w:rFonts w:hint="eastAsia"/>
          <w:b/>
          <w:lang w:eastAsia="zh-CN"/>
        </w:rPr>
        <w:t>月</w:t>
      </w:r>
      <w:r w:rsidR="00096DD2">
        <w:rPr>
          <w:rFonts w:eastAsia="SimSun" w:hint="eastAsia"/>
          <w:b/>
          <w:lang w:eastAsia="zh-CN"/>
        </w:rPr>
        <w:t>6</w:t>
      </w:r>
      <w:r>
        <w:rPr>
          <w:rFonts w:hint="eastAsia"/>
          <w:b/>
          <w:lang w:eastAsia="zh-CN"/>
        </w:rPr>
        <w:t>日</w:t>
      </w:r>
      <w:r w:rsidR="00CF4A07">
        <w:rPr>
          <w:rFonts w:hint="eastAsia"/>
          <w:b/>
          <w:lang w:eastAsia="zh-CN"/>
        </w:rPr>
        <w:t>（</w:t>
      </w:r>
      <w:r w:rsidR="002E6782">
        <w:rPr>
          <w:rFonts w:hint="eastAsia"/>
          <w:b/>
          <w:lang w:eastAsia="zh-CN"/>
        </w:rPr>
        <w:t>星期一</w:t>
      </w:r>
      <w:r w:rsidR="00EA1B06">
        <w:rPr>
          <w:rFonts w:eastAsia="SimSun" w:hint="eastAsia"/>
          <w:b/>
          <w:lang w:eastAsia="zh-CN"/>
        </w:rPr>
        <w:t>）</w:t>
      </w:r>
      <w:r>
        <w:rPr>
          <w:rFonts w:hint="eastAsia"/>
          <w:lang w:eastAsia="zh-CN"/>
        </w:rPr>
        <w:t>进行注册。</w:t>
      </w:r>
      <w:r>
        <w:rPr>
          <w:rFonts w:hint="eastAsia"/>
          <w:b/>
          <w:bCs/>
          <w:lang w:eastAsia="zh-CN"/>
        </w:rPr>
        <w:t>请注意，本次活动与会者的预注册仅以</w:t>
      </w:r>
      <w:r w:rsidRPr="009673E0">
        <w:rPr>
          <w:rFonts w:ascii="STKaiti" w:eastAsia="STKaiti" w:hAnsi="STKaiti" w:hint="eastAsia"/>
          <w:b/>
          <w:bCs/>
          <w:lang w:eastAsia="zh-CN"/>
        </w:rPr>
        <w:t>在线</w:t>
      </w:r>
      <w:r>
        <w:rPr>
          <w:rFonts w:hint="eastAsia"/>
          <w:b/>
          <w:bCs/>
          <w:lang w:eastAsia="zh-CN"/>
        </w:rPr>
        <w:t>方式进行</w:t>
      </w:r>
      <w:r w:rsidRPr="009673E0">
        <w:rPr>
          <w:rFonts w:hint="eastAsia"/>
          <w:lang w:eastAsia="zh-CN"/>
        </w:rPr>
        <w:t>。</w:t>
      </w:r>
    </w:p>
    <w:p w:rsidR="00C23FF7" w:rsidRPr="00F90626" w:rsidRDefault="00C23FF7" w:rsidP="00096DD2">
      <w:pPr>
        <w:overflowPunct w:val="0"/>
        <w:autoSpaceDE w:val="0"/>
        <w:autoSpaceDN w:val="0"/>
        <w:adjustRightInd w:val="0"/>
        <w:textAlignment w:val="baseline"/>
        <w:rPr>
          <w:rFonts w:ascii="SimSun"/>
          <w:b/>
          <w:bCs/>
          <w:u w:val="single"/>
          <w:lang w:eastAsia="zh-CN"/>
        </w:rPr>
      </w:pPr>
      <w:r>
        <w:rPr>
          <w:rFonts w:ascii="SimSun" w:hAnsi="SimSun"/>
          <w:lang w:eastAsia="zh-CN"/>
        </w:rPr>
        <w:t>10</w:t>
      </w:r>
      <w:r>
        <w:rPr>
          <w:rFonts w:ascii="SimSun" w:hAnsi="SimSun"/>
          <w:lang w:eastAsia="zh-CN"/>
        </w:rPr>
        <w:tab/>
      </w:r>
      <w:r w:rsidR="00CF4A07">
        <w:rPr>
          <w:rFonts w:ascii="SimSun" w:hAnsi="SimSun" w:hint="eastAsia"/>
          <w:lang w:eastAsia="zh-CN"/>
        </w:rPr>
        <w:t>所有代表必须携带有效护照，必要时，须向澳大利亚驻本国最高专员公署</w:t>
      </w:r>
      <w:r>
        <w:rPr>
          <w:rFonts w:hint="eastAsia"/>
          <w:lang w:eastAsia="zh-CN"/>
        </w:rPr>
        <w:t>申请签证才能入境</w:t>
      </w:r>
      <w:r w:rsidR="00CF4A07">
        <w:rPr>
          <w:rFonts w:hint="eastAsia"/>
          <w:lang w:eastAsia="zh-CN"/>
        </w:rPr>
        <w:t>澳大利亚</w:t>
      </w:r>
      <w:r>
        <w:rPr>
          <w:rFonts w:hint="eastAsia"/>
          <w:lang w:eastAsia="zh-CN"/>
        </w:rPr>
        <w:t>。</w:t>
      </w:r>
      <w:r w:rsidR="00096DD2">
        <w:rPr>
          <w:rFonts w:eastAsia="SimSun" w:hint="eastAsia"/>
          <w:lang w:eastAsia="zh-CN"/>
        </w:rPr>
        <w:t>国际电联</w:t>
      </w:r>
      <w:r w:rsidR="00096DD2">
        <w:rPr>
          <w:rFonts w:hint="eastAsia"/>
          <w:lang w:eastAsia="zh-CN"/>
        </w:rPr>
        <w:t>提出要求的代表</w:t>
      </w:r>
      <w:r w:rsidR="00CF4A07">
        <w:rPr>
          <w:rFonts w:hint="eastAsia"/>
          <w:lang w:eastAsia="zh-CN"/>
        </w:rPr>
        <w:t>提供必要的信函。若有此类要求，请联系：</w:t>
      </w:r>
      <w:r w:rsidR="00CF4A07">
        <w:rPr>
          <w:rFonts w:hint="eastAsia"/>
          <w:b/>
          <w:bCs/>
          <w:lang w:eastAsia="zh-CN"/>
        </w:rPr>
        <w:t>PITA</w:t>
      </w:r>
      <w:r w:rsidR="00CF4A07">
        <w:rPr>
          <w:rFonts w:hint="eastAsia"/>
          <w:b/>
          <w:bCs/>
          <w:lang w:eastAsia="zh-CN"/>
        </w:rPr>
        <w:t>培训和驻地工作协调员</w:t>
      </w:r>
      <w:proofErr w:type="spellStart"/>
      <w:r w:rsidR="00CF4A07">
        <w:rPr>
          <w:rFonts w:hint="eastAsia"/>
          <w:b/>
          <w:bCs/>
          <w:lang w:eastAsia="zh-CN"/>
        </w:rPr>
        <w:t>Am,elia</w:t>
      </w:r>
      <w:proofErr w:type="spellEnd"/>
      <w:r w:rsidR="00CF4A07">
        <w:rPr>
          <w:rFonts w:hint="eastAsia"/>
          <w:b/>
          <w:bCs/>
          <w:lang w:eastAsia="zh-CN"/>
        </w:rPr>
        <w:t xml:space="preserve"> </w:t>
      </w:r>
      <w:proofErr w:type="spellStart"/>
      <w:r w:rsidR="00CF4A07">
        <w:rPr>
          <w:rFonts w:hint="eastAsia"/>
          <w:b/>
          <w:bCs/>
          <w:lang w:eastAsia="zh-CN"/>
        </w:rPr>
        <w:t>Kamanalagi</w:t>
      </w:r>
      <w:proofErr w:type="spellEnd"/>
      <w:r w:rsidR="00CF4A07">
        <w:rPr>
          <w:rFonts w:hint="eastAsia"/>
          <w:b/>
          <w:bCs/>
          <w:lang w:eastAsia="zh-CN"/>
        </w:rPr>
        <w:t xml:space="preserve">, </w:t>
      </w:r>
      <w:r w:rsidR="00CF4A07">
        <w:rPr>
          <w:rFonts w:hint="eastAsia"/>
          <w:b/>
          <w:bCs/>
          <w:lang w:eastAsia="zh-CN"/>
        </w:rPr>
        <w:t>电话：</w:t>
      </w:r>
      <w:r w:rsidR="00CF4A07">
        <w:rPr>
          <w:rFonts w:hint="eastAsia"/>
          <w:b/>
          <w:bCs/>
          <w:lang w:eastAsia="zh-CN"/>
        </w:rPr>
        <w:t>+</w:t>
      </w:r>
      <w:r w:rsidR="00F90626">
        <w:rPr>
          <w:rFonts w:hint="eastAsia"/>
          <w:b/>
          <w:bCs/>
          <w:lang w:eastAsia="zh-CN"/>
        </w:rPr>
        <w:t>679-3311 638</w:t>
      </w:r>
      <w:r w:rsidR="00F90626">
        <w:rPr>
          <w:rFonts w:hint="eastAsia"/>
          <w:b/>
          <w:bCs/>
          <w:lang w:eastAsia="zh-CN"/>
        </w:rPr>
        <w:t>，传真：</w:t>
      </w:r>
      <w:r w:rsidR="00F90626">
        <w:rPr>
          <w:rFonts w:hint="eastAsia"/>
          <w:b/>
          <w:bCs/>
          <w:lang w:eastAsia="zh-CN"/>
        </w:rPr>
        <w:t xml:space="preserve">+679-3308 750, </w:t>
      </w:r>
      <w:r w:rsidR="00F90626">
        <w:rPr>
          <w:rFonts w:hint="eastAsia"/>
          <w:b/>
          <w:bCs/>
          <w:lang w:eastAsia="zh-CN"/>
        </w:rPr>
        <w:t>手机：</w:t>
      </w:r>
      <w:r w:rsidR="00F90626">
        <w:rPr>
          <w:rFonts w:hint="eastAsia"/>
          <w:b/>
          <w:bCs/>
          <w:lang w:eastAsia="zh-CN"/>
        </w:rPr>
        <w:t>+679-8358481</w:t>
      </w:r>
      <w:r w:rsidR="00F90626">
        <w:rPr>
          <w:rFonts w:hint="eastAsia"/>
          <w:b/>
          <w:bCs/>
          <w:lang w:eastAsia="zh-CN"/>
        </w:rPr>
        <w:t>，电子邮件：</w:t>
      </w:r>
      <w:r w:rsidR="00A11C5D">
        <w:fldChar w:fldCharType="begin"/>
      </w:r>
      <w:r w:rsidR="004B22A1">
        <w:rPr>
          <w:lang w:eastAsia="zh-CN"/>
        </w:rPr>
        <w:instrText>HYPERLINK "mailto:amelia@pita.org.fj"</w:instrText>
      </w:r>
      <w:r w:rsidR="00A11C5D">
        <w:fldChar w:fldCharType="separate"/>
      </w:r>
      <w:r w:rsidR="00F90626" w:rsidRPr="00491316">
        <w:rPr>
          <w:rStyle w:val="Hyperlink"/>
          <w:rFonts w:hint="eastAsia"/>
          <w:b/>
          <w:bCs/>
          <w:lang w:eastAsia="zh-CN"/>
        </w:rPr>
        <w:t>amelia@pita.org.fj</w:t>
      </w:r>
      <w:r w:rsidR="00A11C5D">
        <w:fldChar w:fldCharType="end"/>
      </w:r>
      <w:r w:rsidR="00F90626" w:rsidRPr="005655C1">
        <w:rPr>
          <w:rStyle w:val="Hyperlink"/>
          <w:rFonts w:hint="eastAsia"/>
          <w:lang w:eastAsia="zh-CN"/>
        </w:rPr>
        <w:t>。</w:t>
      </w:r>
    </w:p>
    <w:p w:rsidR="00C23FF7" w:rsidRDefault="00C23FF7" w:rsidP="004A21F9">
      <w:pPr>
        <w:tabs>
          <w:tab w:val="left" w:pos="1418"/>
          <w:tab w:val="left" w:pos="1702"/>
          <w:tab w:val="left" w:pos="2160"/>
        </w:tabs>
        <w:spacing w:before="100" w:after="20"/>
        <w:ind w:right="92"/>
        <w:jc w:val="both"/>
        <w:rPr>
          <w:szCs w:val="23"/>
          <w:lang w:eastAsia="zh-CN"/>
        </w:rPr>
      </w:pPr>
    </w:p>
    <w:p w:rsidR="00C23FF7" w:rsidRDefault="00C23FF7" w:rsidP="009B600C">
      <w:pPr>
        <w:tabs>
          <w:tab w:val="left" w:pos="1418"/>
          <w:tab w:val="left" w:pos="1702"/>
          <w:tab w:val="left" w:pos="2160"/>
        </w:tabs>
        <w:overflowPunct w:val="0"/>
        <w:autoSpaceDE w:val="0"/>
        <w:autoSpaceDN w:val="0"/>
        <w:adjustRightInd w:val="0"/>
        <w:textAlignment w:val="baseline"/>
        <w:rPr>
          <w:lang w:eastAsia="zh-CN"/>
        </w:rPr>
      </w:pPr>
      <w:r>
        <w:rPr>
          <w:rFonts w:hint="eastAsia"/>
          <w:lang w:eastAsia="zh-CN"/>
        </w:rPr>
        <w:t>顺致敬意！</w:t>
      </w:r>
      <w:r>
        <w:rPr>
          <w:lang w:eastAsia="zh-CN"/>
        </w:rPr>
        <w:br/>
      </w:r>
    </w:p>
    <w:p w:rsidR="00C23FF7" w:rsidRDefault="00C23FF7" w:rsidP="004A21F9">
      <w:pPr>
        <w:tabs>
          <w:tab w:val="left" w:pos="1418"/>
          <w:tab w:val="left" w:pos="1702"/>
          <w:tab w:val="left" w:pos="2160"/>
        </w:tabs>
        <w:spacing w:before="100" w:after="20"/>
        <w:ind w:right="92"/>
        <w:rPr>
          <w:lang w:eastAsia="zh-CN"/>
        </w:rPr>
      </w:pPr>
    </w:p>
    <w:p w:rsidR="00C23FF7" w:rsidRDefault="00C23FF7" w:rsidP="004A21F9">
      <w:pPr>
        <w:tabs>
          <w:tab w:val="left" w:pos="1418"/>
          <w:tab w:val="left" w:pos="1702"/>
          <w:tab w:val="left" w:pos="2160"/>
        </w:tabs>
        <w:spacing w:before="100" w:after="20"/>
        <w:ind w:right="92"/>
        <w:rPr>
          <w:lang w:eastAsia="zh-CN"/>
        </w:rPr>
      </w:pPr>
    </w:p>
    <w:p w:rsidR="00FC5A4F" w:rsidRDefault="00FC5A4F" w:rsidP="004A21F9">
      <w:pPr>
        <w:tabs>
          <w:tab w:val="left" w:pos="1418"/>
          <w:tab w:val="left" w:pos="1702"/>
          <w:tab w:val="left" w:pos="2160"/>
        </w:tabs>
        <w:spacing w:before="100" w:after="20"/>
        <w:ind w:right="92"/>
        <w:rPr>
          <w:lang w:eastAsia="zh-CN"/>
        </w:rPr>
      </w:pPr>
    </w:p>
    <w:p w:rsidR="00FC5A4F" w:rsidRDefault="00FC5A4F" w:rsidP="004A21F9">
      <w:pPr>
        <w:tabs>
          <w:tab w:val="left" w:pos="1418"/>
          <w:tab w:val="left" w:pos="1702"/>
          <w:tab w:val="left" w:pos="2160"/>
        </w:tabs>
        <w:spacing w:before="100" w:after="20"/>
        <w:ind w:right="92"/>
        <w:rPr>
          <w:lang w:eastAsia="zh-CN"/>
        </w:rPr>
      </w:pPr>
    </w:p>
    <w:p w:rsidR="00DF3838" w:rsidRDefault="00DF3838" w:rsidP="004A21F9">
      <w:pPr>
        <w:tabs>
          <w:tab w:val="left" w:pos="1418"/>
          <w:tab w:val="left" w:pos="1702"/>
          <w:tab w:val="left" w:pos="2160"/>
        </w:tabs>
        <w:spacing w:before="100" w:after="20"/>
        <w:ind w:right="92"/>
        <w:rPr>
          <w:lang w:eastAsia="zh-CN"/>
        </w:rPr>
      </w:pPr>
    </w:p>
    <w:p w:rsidR="00C23FF7" w:rsidRDefault="00C23FF7" w:rsidP="004A21F9">
      <w:pPr>
        <w:tabs>
          <w:tab w:val="left" w:pos="1418"/>
          <w:tab w:val="left" w:pos="1702"/>
          <w:tab w:val="left" w:pos="2160"/>
        </w:tabs>
        <w:spacing w:before="100" w:after="20"/>
        <w:ind w:right="92"/>
        <w:rPr>
          <w:lang w:eastAsia="zh-CN"/>
        </w:rPr>
      </w:pPr>
      <w:r>
        <w:rPr>
          <w:rFonts w:hint="eastAsia"/>
          <w:lang w:eastAsia="zh-CN"/>
        </w:rPr>
        <w:t>电信标准化局主任</w:t>
      </w:r>
    </w:p>
    <w:p w:rsidR="00C23FF7" w:rsidRDefault="00C23FF7" w:rsidP="004A21F9">
      <w:pPr>
        <w:tabs>
          <w:tab w:val="left" w:pos="1418"/>
          <w:tab w:val="left" w:pos="1702"/>
          <w:tab w:val="left" w:pos="2160"/>
        </w:tabs>
        <w:spacing w:before="0" w:after="20"/>
        <w:ind w:right="91"/>
        <w:rPr>
          <w:lang w:eastAsia="zh-CN"/>
        </w:rPr>
      </w:pPr>
      <w:r>
        <w:rPr>
          <w:rFonts w:hint="eastAsia"/>
          <w:lang w:eastAsia="zh-CN"/>
        </w:rPr>
        <w:t>马尔科姆</w:t>
      </w:r>
      <w:r w:rsidRPr="00B54FD5">
        <w:rPr>
          <w:sz w:val="20"/>
          <w:lang w:eastAsia="zh-CN"/>
        </w:rPr>
        <w:t>•</w:t>
      </w:r>
      <w:r>
        <w:rPr>
          <w:rFonts w:hint="eastAsia"/>
          <w:lang w:eastAsia="zh-CN"/>
        </w:rPr>
        <w:t>琼森</w:t>
      </w:r>
    </w:p>
    <w:p w:rsidR="00C23FF7" w:rsidRDefault="00C23FF7" w:rsidP="004A21F9">
      <w:pPr>
        <w:tabs>
          <w:tab w:val="left" w:pos="1418"/>
          <w:tab w:val="left" w:pos="1702"/>
          <w:tab w:val="left" w:pos="2160"/>
        </w:tabs>
        <w:spacing w:before="240" w:after="20"/>
        <w:ind w:right="91"/>
        <w:rPr>
          <w:b/>
          <w:bCs/>
          <w:lang w:eastAsia="zh-CN"/>
        </w:rPr>
      </w:pPr>
    </w:p>
    <w:p w:rsidR="00DF3838" w:rsidRDefault="00DF3838" w:rsidP="004A21F9">
      <w:pPr>
        <w:tabs>
          <w:tab w:val="left" w:pos="1418"/>
          <w:tab w:val="left" w:pos="1702"/>
          <w:tab w:val="left" w:pos="2160"/>
        </w:tabs>
        <w:spacing w:before="240" w:after="20"/>
        <w:ind w:right="91"/>
        <w:rPr>
          <w:b/>
          <w:bCs/>
          <w:lang w:eastAsia="zh-CN"/>
        </w:rPr>
      </w:pPr>
    </w:p>
    <w:p w:rsidR="00C23FF7" w:rsidRDefault="00C23FF7" w:rsidP="00F90626">
      <w:pPr>
        <w:tabs>
          <w:tab w:val="left" w:pos="1418"/>
          <w:tab w:val="left" w:pos="1702"/>
          <w:tab w:val="left" w:pos="2160"/>
        </w:tabs>
        <w:spacing w:before="100" w:after="20"/>
        <w:ind w:right="92"/>
        <w:rPr>
          <w:b/>
          <w:bCs/>
          <w:lang w:eastAsia="zh-CN"/>
        </w:rPr>
      </w:pPr>
      <w:r>
        <w:rPr>
          <w:rFonts w:hint="eastAsia"/>
          <w:b/>
          <w:bCs/>
          <w:lang w:eastAsia="zh-CN"/>
        </w:rPr>
        <w:t>附件</w:t>
      </w:r>
      <w:r>
        <w:rPr>
          <w:rFonts w:hint="eastAsia"/>
          <w:b/>
          <w:bCs/>
          <w:lang w:val="en-US" w:eastAsia="zh-CN"/>
        </w:rPr>
        <w:t>：</w:t>
      </w:r>
      <w:r>
        <w:rPr>
          <w:b/>
          <w:bCs/>
          <w:lang w:eastAsia="zh-CN"/>
        </w:rPr>
        <w:t xml:space="preserve"> </w:t>
      </w:r>
      <w:r w:rsidR="00F90626">
        <w:rPr>
          <w:rFonts w:hint="eastAsia"/>
          <w:b/>
          <w:bCs/>
          <w:lang w:eastAsia="zh-CN"/>
        </w:rPr>
        <w:t>3</w:t>
      </w:r>
      <w:r>
        <w:rPr>
          <w:rFonts w:hint="eastAsia"/>
          <w:b/>
          <w:bCs/>
          <w:lang w:eastAsia="zh-CN"/>
        </w:rPr>
        <w:t>件</w:t>
      </w:r>
    </w:p>
    <w:p w:rsidR="00470AE9" w:rsidRDefault="00470AE9">
      <w:pPr>
        <w:tabs>
          <w:tab w:val="clear" w:pos="794"/>
          <w:tab w:val="clear" w:pos="1191"/>
          <w:tab w:val="clear" w:pos="1588"/>
          <w:tab w:val="clear" w:pos="1985"/>
        </w:tabs>
        <w:spacing w:before="0"/>
        <w:rPr>
          <w:lang w:eastAsia="zh-CN"/>
        </w:rPr>
      </w:pPr>
      <w:r>
        <w:rPr>
          <w:lang w:eastAsia="zh-CN"/>
        </w:rPr>
        <w:br w:type="page"/>
      </w:r>
    </w:p>
    <w:p w:rsidR="00096DD2" w:rsidRPr="00E75A8A" w:rsidRDefault="00096DD2" w:rsidP="00096DD2">
      <w:pPr>
        <w:pStyle w:val="Annex"/>
        <w:rPr>
          <w:lang w:eastAsia="zh-CN"/>
        </w:rPr>
      </w:pPr>
      <w:r w:rsidRPr="00E75A8A">
        <w:rPr>
          <w:lang w:eastAsia="zh-CN"/>
        </w:rPr>
        <w:t>ANNEX 1</w:t>
      </w:r>
    </w:p>
    <w:p w:rsidR="00096DD2" w:rsidRDefault="00096DD2" w:rsidP="00096DD2">
      <w:pPr>
        <w:spacing w:line="240" w:lineRule="atLeast"/>
        <w:ind w:right="453"/>
        <w:jc w:val="center"/>
        <w:rPr>
          <w:bCs/>
        </w:rPr>
      </w:pPr>
      <w:r w:rsidRPr="00794822">
        <w:t xml:space="preserve">(to </w:t>
      </w:r>
      <w:r w:rsidRPr="00794822">
        <w:rPr>
          <w:bCs/>
        </w:rPr>
        <w:t xml:space="preserve">TSB Circular </w:t>
      </w:r>
      <w:r>
        <w:rPr>
          <w:bCs/>
        </w:rPr>
        <w:t xml:space="preserve">127 </w:t>
      </w:r>
      <w:r w:rsidRPr="00794822">
        <w:rPr>
          <w:bCs/>
        </w:rPr>
        <w:t>)</w:t>
      </w:r>
    </w:p>
    <w:p w:rsidR="00096DD2" w:rsidRPr="00E75A8A" w:rsidRDefault="00096DD2" w:rsidP="00096DD2">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11515C">
        <w:rPr>
          <w:b/>
          <w:bCs/>
          <w:szCs w:val="24"/>
        </w:rPr>
        <w:t xml:space="preserve">ITU </w:t>
      </w:r>
      <w:r>
        <w:rPr>
          <w:b/>
          <w:bCs/>
          <w:szCs w:val="24"/>
        </w:rPr>
        <w:t>Regional Consultation</w:t>
      </w:r>
      <w:r w:rsidRPr="0011515C">
        <w:rPr>
          <w:b/>
          <w:bCs/>
          <w:szCs w:val="24"/>
        </w:rPr>
        <w:t xml:space="preserve"> </w:t>
      </w:r>
      <w:r>
        <w:rPr>
          <w:b/>
          <w:bCs/>
          <w:szCs w:val="24"/>
        </w:rPr>
        <w:t>on Conformance</w:t>
      </w:r>
      <w:r w:rsidRPr="0011515C">
        <w:rPr>
          <w:b/>
          <w:bCs/>
          <w:szCs w:val="24"/>
        </w:rPr>
        <w:t xml:space="preserve"> Assessment and Interoperability</w:t>
      </w:r>
      <w:r>
        <w:rPr>
          <w:b/>
          <w:bCs/>
          <w:szCs w:val="24"/>
        </w:rPr>
        <w:t xml:space="preserve"> for the Asia-Pacific Region</w:t>
      </w:r>
      <w:r w:rsidRPr="0011515C">
        <w:rPr>
          <w:b/>
          <w:szCs w:val="24"/>
        </w:rPr>
        <w:t>,</w:t>
      </w:r>
      <w:r>
        <w:rPr>
          <w:b/>
          <w:szCs w:val="24"/>
        </w:rPr>
        <w:t xml:space="preserve"> </w:t>
      </w:r>
      <w:smartTag w:uri="urn:schemas-microsoft-com:office:smarttags" w:element="place">
        <w:smartTag w:uri="urn:schemas-microsoft-com:office:smarttags" w:element="City">
          <w:r>
            <w:rPr>
              <w:b/>
              <w:szCs w:val="24"/>
            </w:rPr>
            <w:t>Sydney</w:t>
          </w:r>
        </w:smartTag>
        <w:r>
          <w:rPr>
            <w:b/>
            <w:szCs w:val="24"/>
          </w:rPr>
          <w:t xml:space="preserve">, </w:t>
        </w:r>
        <w:smartTag w:uri="urn:schemas-microsoft-com:office:smarttags" w:element="country-region">
          <w:r>
            <w:rPr>
              <w:b/>
              <w:szCs w:val="24"/>
            </w:rPr>
            <w:t>Australia</w:t>
          </w:r>
        </w:smartTag>
      </w:smartTag>
      <w:r>
        <w:rPr>
          <w:b/>
          <w:szCs w:val="24"/>
        </w:rPr>
        <w:t>, 16-17 September 2010</w:t>
      </w:r>
    </w:p>
    <w:p w:rsidR="00096DD2" w:rsidRDefault="00096DD2" w:rsidP="00096DD2">
      <w:pPr>
        <w:jc w:val="center"/>
      </w:pPr>
      <w:r w:rsidRPr="00301BF6">
        <w:rPr>
          <w:lang w:val="en-US"/>
        </w:rPr>
        <w:br/>
      </w:r>
      <w:proofErr w:type="spellStart"/>
      <w:r w:rsidRPr="000A3B2E">
        <w:rPr>
          <w:sz w:val="28"/>
          <w:szCs w:val="28"/>
          <w:lang w:val="fr-FR"/>
        </w:rPr>
        <w:t>Draft</w:t>
      </w:r>
      <w:proofErr w:type="spellEnd"/>
      <w:r w:rsidRPr="000A3B2E">
        <w:rPr>
          <w:sz w:val="28"/>
          <w:szCs w:val="28"/>
          <w:lang w:val="fr-FR"/>
        </w:rPr>
        <w:t xml:space="preserve"> Programme</w:t>
      </w:r>
    </w:p>
    <w:p w:rsidR="00096DD2" w:rsidRDefault="00096DD2" w:rsidP="00096DD2"/>
    <w:tbl>
      <w:tblPr>
        <w:tblW w:w="5030" w:type="pct"/>
        <w:tblCellSpacing w:w="15" w:type="dxa"/>
        <w:tblInd w:w="-30" w:type="dxa"/>
        <w:tblCellMar>
          <w:left w:w="0" w:type="dxa"/>
          <w:right w:w="0" w:type="dxa"/>
        </w:tblCellMar>
        <w:tblLook w:val="0000"/>
      </w:tblPr>
      <w:tblGrid>
        <w:gridCol w:w="9848"/>
      </w:tblGrid>
      <w:tr w:rsidR="00096DD2" w:rsidTr="00B7032A">
        <w:trPr>
          <w:tblCellSpacing w:w="15" w:type="dxa"/>
        </w:trPr>
        <w:tc>
          <w:tcPr>
            <w:tcW w:w="4970" w:type="pct"/>
          </w:tcPr>
          <w:tbl>
            <w:tblPr>
              <w:tblW w:w="5000" w:type="pct"/>
              <w:tblCellSpacing w:w="7" w:type="dxa"/>
              <w:tblCellMar>
                <w:left w:w="0" w:type="dxa"/>
                <w:right w:w="0" w:type="dxa"/>
              </w:tblCellMar>
              <w:tblLook w:val="0000"/>
            </w:tblPr>
            <w:tblGrid>
              <w:gridCol w:w="9788"/>
            </w:tblGrid>
            <w:tr w:rsidR="00096DD2" w:rsidTr="00B7032A">
              <w:trPr>
                <w:tblCellSpacing w:w="7" w:type="dxa"/>
              </w:trPr>
              <w:tc>
                <w:tcPr>
                  <w:tcW w:w="4986" w:type="pct"/>
                  <w:tcMar>
                    <w:top w:w="75" w:type="dxa"/>
                    <w:left w:w="75" w:type="dxa"/>
                    <w:bottom w:w="75" w:type="dxa"/>
                    <w:right w:w="75" w:type="dxa"/>
                  </w:tcMar>
                </w:tcPr>
                <w:tbl>
                  <w:tblPr>
                    <w:tblW w:w="5000" w:type="pct"/>
                    <w:tblCellSpacing w:w="15" w:type="dxa"/>
                    <w:tblCellMar>
                      <w:top w:w="30" w:type="dxa"/>
                      <w:left w:w="30" w:type="dxa"/>
                      <w:bottom w:w="30" w:type="dxa"/>
                      <w:right w:w="30" w:type="dxa"/>
                    </w:tblCellMar>
                    <w:tblLook w:val="0000"/>
                  </w:tblPr>
                  <w:tblGrid>
                    <w:gridCol w:w="1471"/>
                    <w:gridCol w:w="8123"/>
                  </w:tblGrid>
                  <w:tr w:rsidR="00096DD2" w:rsidTr="00B7032A">
                    <w:trPr>
                      <w:tblCellSpacing w:w="15" w:type="dxa"/>
                    </w:trPr>
                    <w:tc>
                      <w:tcPr>
                        <w:tcW w:w="500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096DD2" w:rsidRDefault="00096DD2" w:rsidP="00B7032A">
                        <w:pPr>
                          <w:spacing w:line="240" w:lineRule="atLeast"/>
                          <w:jc w:val="right"/>
                          <w:rPr>
                            <w:rFonts w:ascii="Verdana" w:hAnsi="Verdana"/>
                            <w:color w:val="004B96"/>
                            <w:sz w:val="18"/>
                            <w:szCs w:val="18"/>
                          </w:rPr>
                        </w:pPr>
                        <w:r>
                          <w:rPr>
                            <w:rFonts w:ascii="Verdana" w:hAnsi="Verdana"/>
                            <w:b/>
                            <w:bCs/>
                            <w:color w:val="004B96"/>
                            <w:sz w:val="18"/>
                            <w:szCs w:val="18"/>
                          </w:rPr>
                          <w:t> Day 1, Thursday, 16 September 2010</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rPr>
                            <w:rFonts w:ascii="Verdana" w:hAnsi="Verdana"/>
                            <w:sz w:val="18"/>
                            <w:szCs w:val="18"/>
                          </w:rPr>
                        </w:pPr>
                        <w:r>
                          <w:rPr>
                            <w:rStyle w:val="Strong"/>
                            <w:rFonts w:ascii="Verdana" w:hAnsi="Verdana"/>
                            <w:sz w:val="18"/>
                            <w:szCs w:val="18"/>
                          </w:rPr>
                          <w:t xml:space="preserve">Opening Ceremony </w:t>
                        </w:r>
                        <w:r>
                          <w:rPr>
                            <w:rFonts w:ascii="Verdana" w:hAnsi="Verdana"/>
                            <w:sz w:val="18"/>
                            <w:szCs w:val="18"/>
                          </w:rPr>
                          <w:br/>
                        </w:r>
                        <w:r>
                          <w:rPr>
                            <w:rFonts w:ascii="Verdana" w:hAnsi="Verdana"/>
                            <w:sz w:val="18"/>
                            <w:szCs w:val="18"/>
                          </w:rPr>
                          <w:br/>
                        </w:r>
                        <w:r>
                          <w:rPr>
                            <w:rStyle w:val="Strong"/>
                            <w:rFonts w:ascii="Verdana" w:hAnsi="Verdana"/>
                            <w:sz w:val="18"/>
                            <w:szCs w:val="18"/>
                          </w:rPr>
                          <w:t>Master of Ceremonies:</w:t>
                        </w:r>
                      </w:p>
                      <w:p w:rsidR="00096DD2" w:rsidRDefault="00096DD2" w:rsidP="00B7032A">
                        <w:pPr>
                          <w:spacing w:line="240" w:lineRule="atLeast"/>
                          <w:rPr>
                            <w:rFonts w:ascii="Verdana" w:hAnsi="Verdana"/>
                            <w:sz w:val="18"/>
                            <w:szCs w:val="18"/>
                          </w:rPr>
                        </w:pPr>
                        <w:r>
                          <w:rPr>
                            <w:rStyle w:val="Strong"/>
                            <w:rFonts w:ascii="Verdana" w:hAnsi="Verdana"/>
                            <w:sz w:val="18"/>
                            <w:szCs w:val="18"/>
                          </w:rPr>
                          <w:t>Chairman of the Consultation event:</w:t>
                        </w:r>
                        <w:r>
                          <w:rPr>
                            <w:rFonts w:ascii="Verdana" w:hAnsi="Verdana"/>
                            <w:sz w:val="18"/>
                            <w:szCs w:val="18"/>
                          </w:rPr>
                          <w:t xml:space="preserve"> </w:t>
                        </w:r>
                      </w:p>
                      <w:p w:rsidR="00096DD2" w:rsidRDefault="00096DD2" w:rsidP="00B7032A">
                        <w:pPr>
                          <w:spacing w:line="240" w:lineRule="atLeast"/>
                          <w:rPr>
                            <w:rFonts w:ascii="Verdana" w:hAnsi="Verdana"/>
                            <w:sz w:val="18"/>
                            <w:szCs w:val="18"/>
                          </w:rPr>
                        </w:pPr>
                        <w:r>
                          <w:rPr>
                            <w:rStyle w:val="Strong"/>
                            <w:rFonts w:ascii="Verdana" w:hAnsi="Verdana"/>
                            <w:sz w:val="18"/>
                            <w:szCs w:val="18"/>
                          </w:rPr>
                          <w:t>Welcome address:</w:t>
                        </w:r>
                        <w:r>
                          <w:rPr>
                            <w:rFonts w:ascii="Verdana" w:hAnsi="Verdana"/>
                            <w:sz w:val="18"/>
                            <w:szCs w:val="18"/>
                          </w:rPr>
                          <w:t xml:space="preserve"> </w:t>
                        </w:r>
                      </w:p>
                      <w:p w:rsidR="00096DD2" w:rsidRDefault="00096DD2" w:rsidP="00B7032A">
                        <w:pPr>
                          <w:spacing w:before="100" w:beforeAutospacing="1" w:after="100" w:afterAutospacing="1" w:line="240" w:lineRule="atLeast"/>
                          <w:rPr>
                            <w:rFonts w:ascii="Verdana" w:hAnsi="Verdana"/>
                            <w:sz w:val="18"/>
                            <w:szCs w:val="18"/>
                          </w:rPr>
                        </w:pPr>
                        <w:r>
                          <w:rPr>
                            <w:rStyle w:val="Strong"/>
                            <w:rFonts w:ascii="Verdana" w:hAnsi="Verdana"/>
                            <w:sz w:val="18"/>
                            <w:szCs w:val="18"/>
                          </w:rPr>
                          <w:t>Keynote speech:</w:t>
                        </w:r>
                        <w:r>
                          <w:rPr>
                            <w:rFonts w:ascii="Verdana" w:hAnsi="Verdana"/>
                            <w:sz w:val="18"/>
                            <w:szCs w:val="18"/>
                          </w:rPr>
                          <w:t xml:space="preserve"> </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before="100" w:beforeAutospacing="1" w:after="100" w:afterAutospacing="1" w:line="240" w:lineRule="atLeast"/>
                          <w:ind w:left="-4"/>
                          <w:rPr>
                            <w:rFonts w:ascii="Verdana" w:hAnsi="Verdana"/>
                            <w:sz w:val="18"/>
                            <w:szCs w:val="18"/>
                          </w:rPr>
                        </w:pPr>
                        <w:r>
                          <w:rPr>
                            <w:rStyle w:val="Strong"/>
                            <w:rFonts w:ascii="Verdana" w:hAnsi="Verdana"/>
                            <w:sz w:val="18"/>
                            <w:szCs w:val="18"/>
                          </w:rPr>
                          <w:t>Session 1: Introductory notes on conformity &amp; Interoperability, WTSA Res76/WTDC Res47</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This session will review the WTSA-08 Resolution 76 and the action lines endorsed by the Council 2009. It will show the ITU programme for conformity assessment and interoperability including an overview on the ITU Conformity Pilot Database.  </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rPr>
                            <w:rFonts w:ascii="Verdana" w:hAnsi="Verdana"/>
                            <w:sz w:val="18"/>
                            <w:szCs w:val="18"/>
                          </w:rPr>
                        </w:pPr>
                        <w:r>
                          <w:rPr>
                            <w:rFonts w:ascii="Verdana" w:hAnsi="Verdana"/>
                            <w:b/>
                            <w:bCs/>
                            <w:sz w:val="18"/>
                            <w:szCs w:val="18"/>
                          </w:rPr>
                          <w:t>Coffee Break</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before="100" w:beforeAutospacing="1" w:after="100" w:afterAutospacing="1" w:line="240" w:lineRule="atLeast"/>
                          <w:rPr>
                            <w:rFonts w:ascii="Verdana" w:hAnsi="Verdana"/>
                            <w:sz w:val="18"/>
                            <w:szCs w:val="18"/>
                          </w:rPr>
                        </w:pPr>
                        <w:r>
                          <w:rPr>
                            <w:rStyle w:val="Strong"/>
                            <w:rFonts w:ascii="Verdana" w:hAnsi="Verdana"/>
                            <w:sz w:val="18"/>
                            <w:szCs w:val="18"/>
                          </w:rPr>
                          <w:t>Session 2: Conformity assessment, and Certification.</w:t>
                        </w:r>
                        <w:r>
                          <w:rPr>
                            <w:rFonts w:ascii="Verdana" w:hAnsi="Verdana"/>
                            <w:b/>
                            <w:bCs/>
                            <w:sz w:val="18"/>
                            <w:szCs w:val="18"/>
                          </w:rPr>
                          <w:br/>
                        </w:r>
                        <w:r>
                          <w:rPr>
                            <w:rStyle w:val="Strong"/>
                            <w:rFonts w:ascii="Verdana" w:hAnsi="Verdana"/>
                            <w:sz w:val="18"/>
                            <w:szCs w:val="18"/>
                          </w:rPr>
                          <w:t>Views from the developing countries and the industry</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During this session, participants will review the global system for conformity assessment ((ISO/CASCO) as an important element of the quality infrastructure; and review the tools and processes existing in other countries. Review of examples of non conformity and no interoperability addressed by some countries. </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rPr>
                            <w:rFonts w:ascii="Verdana" w:hAnsi="Verdana"/>
                            <w:sz w:val="18"/>
                            <w:szCs w:val="18"/>
                          </w:rPr>
                        </w:pPr>
                        <w:r>
                          <w:rPr>
                            <w:rFonts w:ascii="Verdana" w:hAnsi="Verdana"/>
                            <w:b/>
                            <w:bCs/>
                            <w:sz w:val="18"/>
                            <w:szCs w:val="18"/>
                          </w:rPr>
                          <w:t>Lunch</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before="100" w:beforeAutospacing="1" w:after="100" w:afterAutospacing="1" w:line="240" w:lineRule="atLeast"/>
                          <w:rPr>
                            <w:rFonts w:ascii="Verdana" w:hAnsi="Verdana"/>
                            <w:sz w:val="18"/>
                            <w:szCs w:val="18"/>
                          </w:rPr>
                        </w:pPr>
                        <w:r>
                          <w:rPr>
                            <w:rStyle w:val="Strong"/>
                            <w:rFonts w:ascii="Verdana" w:hAnsi="Verdana"/>
                            <w:sz w:val="18"/>
                            <w:szCs w:val="18"/>
                          </w:rPr>
                          <w:t>Session 3: Conformity Assessment, Testing and Mutual Recognition Agreements and Arrangements</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Global best practices on conformity assessment and testing; the role of national and international Accreditation bodies (e.g. ILAC and IAF) and National Regulatory Authorities; Industry view on the innovation and life cycle of new technologies; Review of views from the DCs and the Industry on Certification and Mutual Recognition Agreements and Arrangements, the Supplier's Declaration of Conformity, The Accredited Certification bodies; Views from Developing County operators, regulators, vendors shall be presented as well as the industry responses on importance of conformity assessment testing, the certification and accreditation processes; Improving the functionality and effectiveness of the pilot conformity database as a tool to permit industry to show products declaring conformity to one or more ITU-T Recommendations ("tested once, accepted everywhere"); Measures that need to be taken to set up test laboratories in the DC Regions; Identification of possibly applicable global best practices and its adaptation in meeting the requirements of DC operators, regulators, customers as well as the industry. </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rPr>
                            <w:rFonts w:ascii="Verdana" w:hAnsi="Verdana"/>
                            <w:sz w:val="18"/>
                            <w:szCs w:val="18"/>
                          </w:rPr>
                        </w:pPr>
                        <w:r>
                          <w:rPr>
                            <w:rFonts w:ascii="Verdana" w:hAnsi="Verdana"/>
                            <w:b/>
                            <w:bCs/>
                            <w:sz w:val="18"/>
                            <w:szCs w:val="18"/>
                          </w:rPr>
                          <w:t>Coffee break</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before="100" w:beforeAutospacing="1" w:after="100" w:afterAutospacing="1" w:line="240" w:lineRule="atLeast"/>
                          <w:rPr>
                            <w:rFonts w:ascii="Verdana" w:hAnsi="Verdana"/>
                            <w:sz w:val="18"/>
                            <w:szCs w:val="18"/>
                          </w:rPr>
                        </w:pPr>
                        <w:r>
                          <w:rPr>
                            <w:rStyle w:val="Strong"/>
                            <w:rFonts w:ascii="Verdana" w:hAnsi="Verdana"/>
                            <w:sz w:val="18"/>
                            <w:szCs w:val="18"/>
                          </w:rPr>
                          <w:t>Session 4: Interoperability events in the interest of all the stakeholders</w:t>
                        </w:r>
                        <w:r>
                          <w:rPr>
                            <w:rFonts w:ascii="Verdana" w:hAnsi="Verdana"/>
                            <w:sz w:val="18"/>
                            <w:szCs w:val="18"/>
                          </w:rPr>
                          <w:t xml:space="preserve"> </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Review the main concerns of vendors and suppliers on technical and commercial issues pertinent to interoperability requirements requested by the developing countries; and provide the opportunity for the operators, regulators, and relevant stakeholders in the developing countries to express their views on the main technical and economical difficulties they are facing due to non or partial conformance to standards and/or lack or deficits in interoperability. This session will give opportunity to identify the problems and helps in bridging the gap. </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rPr>
                            <w:rFonts w:ascii="Verdana" w:hAnsi="Verdana"/>
                            <w:b/>
                            <w:bCs/>
                            <w:sz w:val="18"/>
                            <w:szCs w:val="18"/>
                          </w:rPr>
                        </w:pPr>
                        <w:r>
                          <w:rPr>
                            <w:rFonts w:ascii="Verdana" w:hAnsi="Verdana"/>
                            <w:b/>
                            <w:bCs/>
                            <w:sz w:val="18"/>
                            <w:szCs w:val="18"/>
                          </w:rPr>
                          <w:t>Panel Discussion on the presentations of the day</w:t>
                        </w:r>
                      </w:p>
                      <w:p w:rsidR="00096DD2" w:rsidRDefault="00096DD2" w:rsidP="00B7032A">
                        <w:pPr>
                          <w:spacing w:line="240" w:lineRule="atLeast"/>
                          <w:rPr>
                            <w:rFonts w:ascii="Verdana" w:hAnsi="Verdana"/>
                            <w:sz w:val="18"/>
                            <w:szCs w:val="18"/>
                          </w:rPr>
                        </w:pPr>
                      </w:p>
                    </w:tc>
                  </w:tr>
                  <w:tr w:rsidR="00096DD2" w:rsidTr="00B7032A">
                    <w:trPr>
                      <w:tblCellSpacing w:w="15" w:type="dxa"/>
                    </w:trPr>
                    <w:tc>
                      <w:tcPr>
                        <w:tcW w:w="5000" w:type="pct"/>
                        <w:gridSpan w:val="2"/>
                        <w:tcBorders>
                          <w:top w:val="single" w:sz="6" w:space="0" w:color="004B96"/>
                          <w:left w:val="single" w:sz="6" w:space="0" w:color="004B96"/>
                          <w:bottom w:val="single" w:sz="6" w:space="0" w:color="004B96"/>
                          <w:right w:val="single" w:sz="6" w:space="0" w:color="004B96"/>
                        </w:tcBorders>
                        <w:shd w:val="clear" w:color="auto" w:fill="C7D3E7"/>
                        <w:vAlign w:val="center"/>
                      </w:tcPr>
                      <w:p w:rsidR="00096DD2" w:rsidRDefault="00096DD2" w:rsidP="00B7032A">
                        <w:pPr>
                          <w:spacing w:line="240" w:lineRule="atLeast"/>
                          <w:jc w:val="right"/>
                          <w:rPr>
                            <w:rFonts w:ascii="Verdana" w:hAnsi="Verdana"/>
                            <w:color w:val="004B96"/>
                            <w:sz w:val="18"/>
                            <w:szCs w:val="18"/>
                          </w:rPr>
                        </w:pPr>
                        <w:r>
                          <w:rPr>
                            <w:rFonts w:ascii="Verdana" w:hAnsi="Verdana"/>
                            <w:b/>
                            <w:bCs/>
                            <w:color w:val="004B96"/>
                            <w:sz w:val="18"/>
                            <w:szCs w:val="18"/>
                          </w:rPr>
                          <w:t> Day 2, Friday, 17 September 2010</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before="100" w:beforeAutospacing="1" w:after="100" w:afterAutospacing="1" w:line="240" w:lineRule="atLeast"/>
                          <w:rPr>
                            <w:rFonts w:ascii="Verdana" w:hAnsi="Verdana"/>
                            <w:sz w:val="18"/>
                            <w:szCs w:val="18"/>
                          </w:rPr>
                        </w:pPr>
                        <w:r>
                          <w:rPr>
                            <w:rStyle w:val="Strong"/>
                            <w:rFonts w:ascii="Verdana" w:hAnsi="Verdana"/>
                            <w:sz w:val="18"/>
                            <w:szCs w:val="18"/>
                          </w:rPr>
                          <w:t>Session 5: Capacity Building: key to a better C&amp;I understanding</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This session will show what is done in the world in terms of interoperability tests and events from various entities such as test labs, regulators, Forums and Consortia; review of the ITU role in facilitating such test events; Role of the ITU in the setting up of the NGN interoperability test facility in the Asia-Pacific region; The need of ITU to study standards also forms the testing and interoperability points of views; Role of policy makers, regulators and the industry towards an increased confidence in interoperability philosophy. </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rPr>
                            <w:rFonts w:ascii="Verdana" w:hAnsi="Verdana"/>
                            <w:sz w:val="18"/>
                            <w:szCs w:val="18"/>
                          </w:rPr>
                        </w:pPr>
                        <w:r>
                          <w:rPr>
                            <w:rFonts w:ascii="Verdana" w:hAnsi="Verdana"/>
                            <w:b/>
                            <w:bCs/>
                            <w:sz w:val="18"/>
                            <w:szCs w:val="18"/>
                          </w:rPr>
                          <w:t>Coffee Break</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before="100" w:beforeAutospacing="1" w:after="100" w:afterAutospacing="1" w:line="240" w:lineRule="atLeast"/>
                          <w:ind w:left="79"/>
                          <w:rPr>
                            <w:rFonts w:ascii="Verdana" w:hAnsi="Verdana"/>
                            <w:sz w:val="18"/>
                            <w:szCs w:val="18"/>
                          </w:rPr>
                        </w:pPr>
                        <w:r>
                          <w:rPr>
                            <w:rStyle w:val="Strong"/>
                            <w:rFonts w:ascii="Verdana" w:hAnsi="Verdana"/>
                            <w:sz w:val="18"/>
                            <w:szCs w:val="18"/>
                          </w:rPr>
                          <w:t>Session 6: Capacity building: Key to a better DC involvement in CIT</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Capacity building has been identified as a crucial element in bridging the standardization gap, in particular in relevance to Res. 76. Cooperation from International Organizations, SDOs, Forums, Consortia and industry to create opportunities to make technicians, engineers and network planners from developing countries aware and involved in standards development, be able to develop specifications complying to standards, to understand testing suites, be aware of applicability of various test suites to test against the same standards, be able to evaluate test results,... etc. </w:t>
                        </w:r>
                      </w:p>
                    </w:tc>
                  </w:tr>
                  <w:tr w:rsidR="00096DD2" w:rsidTr="00B7032A">
                    <w:trPr>
                      <w:tblCellSpacing w:w="15" w:type="dxa"/>
                    </w:trPr>
                    <w:tc>
                      <w:tcPr>
                        <w:tcW w:w="7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jc w:val="center"/>
                          <w:rPr>
                            <w:rFonts w:ascii="Verdana" w:hAnsi="Verdana"/>
                            <w:b/>
                            <w:bCs/>
                            <w:sz w:val="18"/>
                            <w:szCs w:val="18"/>
                          </w:rPr>
                        </w:pPr>
                      </w:p>
                    </w:tc>
                    <w:tc>
                      <w:tcPr>
                        <w:tcW w:w="4250" w:type="pct"/>
                        <w:tcBorders>
                          <w:top w:val="dashed" w:sz="6" w:space="0" w:color="BBD6EF"/>
                          <w:left w:val="dashed" w:sz="6" w:space="0" w:color="BBD6EF"/>
                          <w:bottom w:val="dashed" w:sz="6" w:space="0" w:color="BBD6EF"/>
                          <w:right w:val="dashed" w:sz="6" w:space="0" w:color="BBD6EF"/>
                        </w:tcBorders>
                        <w:tcMar>
                          <w:top w:w="40" w:type="dxa"/>
                          <w:left w:w="40" w:type="dxa"/>
                          <w:bottom w:w="40" w:type="dxa"/>
                          <w:right w:w="40" w:type="dxa"/>
                        </w:tcMar>
                      </w:tcPr>
                      <w:p w:rsidR="00096DD2" w:rsidRDefault="00096DD2" w:rsidP="00B7032A">
                        <w:pPr>
                          <w:spacing w:line="240" w:lineRule="atLeast"/>
                          <w:rPr>
                            <w:rFonts w:ascii="Verdana" w:hAnsi="Verdana"/>
                            <w:sz w:val="18"/>
                            <w:szCs w:val="18"/>
                          </w:rPr>
                        </w:pPr>
                        <w:r>
                          <w:rPr>
                            <w:rStyle w:val="Strong"/>
                            <w:rFonts w:ascii="Verdana" w:hAnsi="Verdana"/>
                            <w:sz w:val="18"/>
                            <w:szCs w:val="18"/>
                          </w:rPr>
                          <w:t>Closing Session: Panel Discussion addressing possible way-forward</w:t>
                        </w:r>
                        <w:r>
                          <w:rPr>
                            <w:rFonts w:ascii="Verdana" w:hAnsi="Verdana"/>
                            <w:sz w:val="18"/>
                            <w:szCs w:val="18"/>
                          </w:rPr>
                          <w:t xml:space="preserve"> </w:t>
                        </w:r>
                        <w:r>
                          <w:rPr>
                            <w:rFonts w:ascii="Verdana" w:hAnsi="Verdana"/>
                            <w:sz w:val="18"/>
                            <w:szCs w:val="18"/>
                          </w:rPr>
                          <w:br/>
                        </w:r>
                        <w:r>
                          <w:rPr>
                            <w:rFonts w:ascii="Verdana" w:hAnsi="Verdana"/>
                            <w:sz w:val="18"/>
                            <w:szCs w:val="18"/>
                          </w:rPr>
                          <w:br/>
                        </w:r>
                        <w:r>
                          <w:rPr>
                            <w:rStyle w:val="style1"/>
                            <w:rFonts w:ascii="Verdana" w:hAnsi="Verdana"/>
                            <w:sz w:val="18"/>
                            <w:szCs w:val="18"/>
                          </w:rPr>
                          <w:t>Objectives:</w:t>
                        </w:r>
                        <w:r>
                          <w:rPr>
                            <w:rFonts w:ascii="Verdana" w:hAnsi="Verdana"/>
                            <w:sz w:val="18"/>
                            <w:szCs w:val="18"/>
                          </w:rPr>
                          <w:t xml:space="preserve"> Improving the implementation of the ITU conformity and interoperability program and the way-forward taking into account views and concerns of the developing countries as well as the industry; Possible solutions for the concerns shown by some industries in terms of costs, time to market, participation in interoperability events (ITU </w:t>
                        </w:r>
                        <w:proofErr w:type="spellStart"/>
                        <w:r>
                          <w:rPr>
                            <w:rFonts w:ascii="Verdana" w:hAnsi="Verdana"/>
                            <w:sz w:val="18"/>
                            <w:szCs w:val="18"/>
                          </w:rPr>
                          <w:t>interop</w:t>
                        </w:r>
                        <w:proofErr w:type="spellEnd"/>
                        <w:r>
                          <w:rPr>
                            <w:rFonts w:ascii="Verdana" w:hAnsi="Verdana"/>
                            <w:sz w:val="18"/>
                            <w:szCs w:val="18"/>
                          </w:rPr>
                          <w:t>) and participation in the ITU conformity database.</w:t>
                        </w:r>
                        <w:r>
                          <w:rPr>
                            <w:rFonts w:ascii="Verdana" w:hAnsi="Verdana"/>
                            <w:sz w:val="18"/>
                            <w:szCs w:val="18"/>
                          </w:rPr>
                          <w:br/>
                        </w:r>
                      </w:p>
                    </w:tc>
                  </w:tr>
                </w:tbl>
                <w:p w:rsidR="00096DD2" w:rsidRDefault="00096DD2" w:rsidP="00B7032A">
                  <w:pPr>
                    <w:spacing w:line="240" w:lineRule="atLeast"/>
                    <w:rPr>
                      <w:rFonts w:ascii="Verdana" w:hAnsi="Verdana"/>
                      <w:sz w:val="18"/>
                      <w:szCs w:val="18"/>
                    </w:rPr>
                  </w:pPr>
                </w:p>
              </w:tc>
            </w:tr>
          </w:tbl>
          <w:p w:rsidR="00096DD2" w:rsidRDefault="00096DD2" w:rsidP="00B7032A">
            <w:pPr>
              <w:spacing w:line="240" w:lineRule="atLeast"/>
              <w:rPr>
                <w:rFonts w:ascii="Verdana" w:hAnsi="Verdana"/>
                <w:sz w:val="18"/>
                <w:szCs w:val="18"/>
              </w:rPr>
            </w:pPr>
          </w:p>
        </w:tc>
      </w:tr>
    </w:tbl>
    <w:p w:rsidR="00096DD2" w:rsidRDefault="00096DD2" w:rsidP="00096DD2"/>
    <w:p w:rsidR="00096DD2" w:rsidRDefault="00096DD2" w:rsidP="00096DD2">
      <w:pPr>
        <w:spacing w:line="240" w:lineRule="atLeast"/>
        <w:ind w:right="453"/>
        <w:jc w:val="center"/>
        <w:rPr>
          <w:bCs/>
        </w:rPr>
      </w:pPr>
      <w:r>
        <w:rPr>
          <w:b/>
        </w:rPr>
        <w:br w:type="page"/>
      </w:r>
      <w:r w:rsidRPr="00E75A8A">
        <w:rPr>
          <w:bCs/>
        </w:rPr>
        <w:t>ANNEX 2</w:t>
      </w:r>
      <w:r w:rsidRPr="00E75A8A">
        <w:rPr>
          <w:bCs/>
        </w:rPr>
        <w:br/>
      </w:r>
      <w:r w:rsidRPr="00794822">
        <w:t xml:space="preserve">(to </w:t>
      </w:r>
      <w:r w:rsidRPr="00794822">
        <w:rPr>
          <w:bCs/>
        </w:rPr>
        <w:t xml:space="preserve">TSB Circular </w:t>
      </w:r>
      <w:r>
        <w:rPr>
          <w:bCs/>
        </w:rPr>
        <w:t>127</w:t>
      </w:r>
      <w:r w:rsidRPr="00E17B2F">
        <w:rPr>
          <w:bCs/>
        </w:rPr>
        <w:t>)</w:t>
      </w:r>
    </w:p>
    <w:p w:rsidR="00096DD2" w:rsidRPr="00E75A8A" w:rsidRDefault="00096DD2" w:rsidP="00096DD2">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11515C">
        <w:rPr>
          <w:b/>
          <w:bCs/>
          <w:szCs w:val="24"/>
        </w:rPr>
        <w:t xml:space="preserve">ITU </w:t>
      </w:r>
      <w:r>
        <w:rPr>
          <w:b/>
          <w:bCs/>
          <w:szCs w:val="24"/>
        </w:rPr>
        <w:t>Regional Consultation</w:t>
      </w:r>
      <w:r w:rsidRPr="0011515C">
        <w:rPr>
          <w:b/>
          <w:bCs/>
          <w:szCs w:val="24"/>
        </w:rPr>
        <w:t xml:space="preserve"> </w:t>
      </w:r>
      <w:r>
        <w:rPr>
          <w:b/>
          <w:bCs/>
          <w:szCs w:val="24"/>
        </w:rPr>
        <w:t>on Conformance</w:t>
      </w:r>
      <w:r w:rsidRPr="0011515C">
        <w:rPr>
          <w:b/>
          <w:bCs/>
          <w:szCs w:val="24"/>
        </w:rPr>
        <w:t xml:space="preserve"> Assessment and Interoperability</w:t>
      </w:r>
      <w:r>
        <w:rPr>
          <w:b/>
          <w:bCs/>
          <w:szCs w:val="24"/>
        </w:rPr>
        <w:t xml:space="preserve"> for the Asia-Pacific Region</w:t>
      </w:r>
      <w:r w:rsidRPr="0011515C">
        <w:rPr>
          <w:b/>
          <w:szCs w:val="24"/>
        </w:rPr>
        <w:t>,</w:t>
      </w:r>
      <w:r>
        <w:rPr>
          <w:b/>
          <w:szCs w:val="24"/>
        </w:rPr>
        <w:t xml:space="preserve"> </w:t>
      </w:r>
      <w:smartTag w:uri="urn:schemas-microsoft-com:office:smarttags" w:element="place">
        <w:smartTag w:uri="urn:schemas-microsoft-com:office:smarttags" w:element="City">
          <w:r>
            <w:rPr>
              <w:b/>
              <w:szCs w:val="24"/>
            </w:rPr>
            <w:t>Sydney</w:t>
          </w:r>
        </w:smartTag>
        <w:r>
          <w:rPr>
            <w:b/>
            <w:szCs w:val="24"/>
          </w:rPr>
          <w:t xml:space="preserve">, </w:t>
        </w:r>
        <w:smartTag w:uri="urn:schemas-microsoft-com:office:smarttags" w:element="country-region">
          <w:r>
            <w:rPr>
              <w:b/>
              <w:szCs w:val="24"/>
            </w:rPr>
            <w:t>Australia</w:t>
          </w:r>
        </w:smartTag>
      </w:smartTag>
      <w:r>
        <w:rPr>
          <w:b/>
          <w:szCs w:val="24"/>
        </w:rPr>
        <w:t>, 16-17 September 2010</w:t>
      </w:r>
    </w:p>
    <w:p w:rsidR="00096DD2" w:rsidRPr="00626884" w:rsidRDefault="00096DD2" w:rsidP="00096DD2">
      <w:pPr>
        <w:jc w:val="center"/>
        <w:rPr>
          <w:b/>
          <w:bCs/>
          <w:sz w:val="32"/>
          <w:szCs w:val="32"/>
        </w:rPr>
      </w:pPr>
      <w:r w:rsidRPr="00301BF6">
        <w:rPr>
          <w:lang w:val="en-US"/>
        </w:rPr>
        <w:br/>
      </w:r>
      <w:r w:rsidRPr="00626884">
        <w:rPr>
          <w:b/>
          <w:bCs/>
          <w:sz w:val="32"/>
          <w:szCs w:val="32"/>
        </w:rPr>
        <w:t>INFORMATION FOR PARTICIPANTS</w:t>
      </w:r>
    </w:p>
    <w:p w:rsidR="00096DD2" w:rsidRDefault="00096DD2" w:rsidP="00096DD2">
      <w:pPr>
        <w:ind w:left="144"/>
        <w:jc w:val="center"/>
        <w:rPr>
          <w:rFonts w:ascii="Cambria" w:hAnsi="Cambria" w:cs="Arial"/>
          <w:b/>
        </w:rPr>
      </w:pPr>
    </w:p>
    <w:p w:rsidR="00096DD2" w:rsidRPr="0069594F" w:rsidRDefault="00096DD2" w:rsidP="00096DD2">
      <w:pPr>
        <w:pStyle w:val="Title"/>
        <w:pBdr>
          <w:top w:val="none" w:sz="0" w:space="0" w:color="auto"/>
          <w:left w:val="none" w:sz="0" w:space="0" w:color="auto"/>
          <w:bottom w:val="none" w:sz="0" w:space="0" w:color="auto"/>
          <w:right w:val="none" w:sz="0" w:space="0" w:color="auto"/>
        </w:pBdr>
        <w:shd w:val="clear" w:color="auto" w:fill="auto"/>
        <w:spacing w:line="360" w:lineRule="auto"/>
        <w:jc w:val="left"/>
        <w:rPr>
          <w:rFonts w:cs="Arial"/>
          <w:bCs w:val="0"/>
          <w:sz w:val="24"/>
          <w:lang w:val="en-GB"/>
        </w:rPr>
      </w:pPr>
      <w:r w:rsidRPr="0069594F">
        <w:rPr>
          <w:rFonts w:cs="Arial"/>
          <w:bCs w:val="0"/>
          <w:sz w:val="24"/>
          <w:lang w:val="en-GB"/>
        </w:rPr>
        <w:t xml:space="preserve">1. </w:t>
      </w:r>
      <w:r>
        <w:rPr>
          <w:rFonts w:cs="Arial"/>
          <w:bCs w:val="0"/>
          <w:sz w:val="24"/>
          <w:lang w:val="en-GB"/>
        </w:rPr>
        <w:tab/>
      </w:r>
      <w:r w:rsidRPr="0069594F">
        <w:rPr>
          <w:sz w:val="24"/>
        </w:rPr>
        <w:t>PITA NGN &amp; FUTURE TELECOMS WORKSHOP</w:t>
      </w:r>
    </w:p>
    <w:p w:rsidR="00096DD2" w:rsidRPr="00840548" w:rsidRDefault="00096DD2" w:rsidP="00096DD2">
      <w:pPr>
        <w:spacing w:before="0"/>
        <w:rPr>
          <w:b/>
          <w:bCs/>
          <w:szCs w:val="24"/>
        </w:rPr>
      </w:pPr>
      <w:r w:rsidRPr="0069594F">
        <w:rPr>
          <w:szCs w:val="24"/>
        </w:rPr>
        <w:t xml:space="preserve">This event is organised by </w:t>
      </w:r>
      <w:r>
        <w:rPr>
          <w:szCs w:val="24"/>
        </w:rPr>
        <w:t>the Pacific Islands Telecommunications Association (</w:t>
      </w:r>
      <w:r w:rsidRPr="0069594F">
        <w:rPr>
          <w:szCs w:val="24"/>
        </w:rPr>
        <w:t>PITA</w:t>
      </w:r>
      <w:r>
        <w:rPr>
          <w:szCs w:val="24"/>
        </w:rPr>
        <w:t xml:space="preserve">) and supported by APT: </w:t>
      </w:r>
      <w:r w:rsidRPr="00840548">
        <w:rPr>
          <w:b/>
          <w:bCs/>
          <w:szCs w:val="24"/>
        </w:rPr>
        <w:t>Date: 13-15 September 2010</w:t>
      </w:r>
    </w:p>
    <w:p w:rsidR="00096DD2" w:rsidRPr="0069594F" w:rsidRDefault="00096DD2" w:rsidP="00096DD2">
      <w:pPr>
        <w:rPr>
          <w:szCs w:val="24"/>
        </w:rPr>
      </w:pPr>
    </w:p>
    <w:p w:rsidR="00096DD2" w:rsidRDefault="00096DD2" w:rsidP="00096DD2">
      <w:pPr>
        <w:pStyle w:val="Title"/>
        <w:pBdr>
          <w:top w:val="none" w:sz="0" w:space="0" w:color="auto"/>
          <w:left w:val="none" w:sz="0" w:space="0" w:color="auto"/>
          <w:bottom w:val="none" w:sz="0" w:space="0" w:color="auto"/>
          <w:right w:val="none" w:sz="0" w:space="0" w:color="auto"/>
        </w:pBdr>
        <w:shd w:val="clear" w:color="auto" w:fill="auto"/>
        <w:ind w:left="720" w:hanging="720"/>
        <w:jc w:val="left"/>
        <w:rPr>
          <w:sz w:val="24"/>
        </w:rPr>
      </w:pPr>
      <w:r w:rsidRPr="0069594F">
        <w:rPr>
          <w:sz w:val="24"/>
        </w:rPr>
        <w:t xml:space="preserve">2. </w:t>
      </w:r>
      <w:r>
        <w:rPr>
          <w:sz w:val="24"/>
        </w:rPr>
        <w:tab/>
        <w:t xml:space="preserve">ITU-T REGIONAL </w:t>
      </w:r>
      <w:r w:rsidRPr="0069594F">
        <w:rPr>
          <w:sz w:val="24"/>
        </w:rPr>
        <w:t>CONSULTATION ON CONFORMANCE ASSESSMENT &amp; INTER-OPERABILITY FOR THE ASIA-PACIFIC REGION</w:t>
      </w:r>
    </w:p>
    <w:p w:rsidR="00096DD2" w:rsidRPr="0069594F" w:rsidRDefault="00096DD2" w:rsidP="00096DD2">
      <w:pPr>
        <w:pStyle w:val="Title"/>
        <w:pBdr>
          <w:top w:val="none" w:sz="0" w:space="0" w:color="auto"/>
          <w:left w:val="none" w:sz="0" w:space="0" w:color="auto"/>
          <w:bottom w:val="none" w:sz="0" w:space="0" w:color="auto"/>
          <w:right w:val="none" w:sz="0" w:space="0" w:color="auto"/>
        </w:pBdr>
        <w:shd w:val="clear" w:color="auto" w:fill="auto"/>
        <w:ind w:left="720" w:hanging="720"/>
        <w:jc w:val="both"/>
        <w:rPr>
          <w:sz w:val="24"/>
        </w:rPr>
      </w:pPr>
    </w:p>
    <w:p w:rsidR="00096DD2" w:rsidRPr="0069594F" w:rsidRDefault="00096DD2" w:rsidP="00096DD2">
      <w:pPr>
        <w:spacing w:before="0"/>
        <w:rPr>
          <w:szCs w:val="24"/>
        </w:rPr>
      </w:pPr>
      <w:r w:rsidRPr="0069594F">
        <w:rPr>
          <w:szCs w:val="24"/>
        </w:rPr>
        <w:t>This event is organised by the ITU-T, the ITU Sector for Telecommunications Standardizations</w:t>
      </w:r>
      <w:r>
        <w:rPr>
          <w:szCs w:val="24"/>
        </w:rPr>
        <w:t>:</w:t>
      </w:r>
    </w:p>
    <w:p w:rsidR="00096DD2" w:rsidRPr="00840548" w:rsidRDefault="00096DD2" w:rsidP="00096DD2">
      <w:pPr>
        <w:spacing w:before="0"/>
        <w:rPr>
          <w:b/>
          <w:bCs/>
          <w:szCs w:val="24"/>
        </w:rPr>
      </w:pPr>
      <w:r w:rsidRPr="00840548">
        <w:rPr>
          <w:b/>
          <w:bCs/>
          <w:szCs w:val="24"/>
        </w:rPr>
        <w:t>Date: 16-17 September 2010</w:t>
      </w:r>
    </w:p>
    <w:p w:rsidR="00096DD2" w:rsidRPr="0069594F" w:rsidRDefault="00A11C5D" w:rsidP="00096DD2">
      <w:pPr>
        <w:tabs>
          <w:tab w:val="left" w:pos="709"/>
        </w:tabs>
        <w:spacing w:before="240" w:after="240"/>
        <w:rPr>
          <w:b/>
          <w:bCs/>
        </w:rPr>
      </w:pPr>
      <w:r>
        <w:rPr>
          <w:b/>
          <w:bCs/>
          <w:noProof/>
          <w:lang w:val="en-US" w:eastAsia="zh-TW"/>
        </w:rPr>
        <w:pict>
          <v:shapetype id="_x0000_t202" coordsize="21600,21600" o:spt="202" path="m,l,21600r21600,l21600,xe">
            <v:stroke joinstyle="miter"/>
            <v:path gradientshapeok="t" o:connecttype="rect"/>
          </v:shapetype>
          <v:shape id="_x0000_s1026" type="#_x0000_t202" style="position:absolute;margin-left:171pt;margin-top:4.05pt;width:170.25pt;height:43.5pt;z-index:251660288;mso-width-relative:margin;mso-height-relative:margin" stroked="f">
            <v:textbox style="mso-next-textbox:#_x0000_s1026">
              <w:txbxContent>
                <w:p w:rsidR="00096DD2" w:rsidRDefault="00096DD2" w:rsidP="00096DD2">
                  <w:r>
                    <w:rPr>
                      <w:noProof/>
                      <w:lang w:val="en-US" w:eastAsia="zh-CN"/>
                    </w:rPr>
                    <w:drawing>
                      <wp:inline distT="0" distB="0" distL="0" distR="0">
                        <wp:extent cx="838200" cy="4762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srcRect/>
                                <a:stretch>
                                  <a:fillRect/>
                                </a:stretch>
                              </pic:blipFill>
                              <pic:spPr bwMode="auto">
                                <a:xfrm>
                                  <a:off x="0" y="0"/>
                                  <a:ext cx="838200" cy="476250"/>
                                </a:xfrm>
                                <a:prstGeom prst="rect">
                                  <a:avLst/>
                                </a:prstGeom>
                                <a:noFill/>
                                <a:ln w="9525">
                                  <a:noFill/>
                                  <a:miter lim="800000"/>
                                  <a:headEnd/>
                                  <a:tailEnd/>
                                </a:ln>
                              </pic:spPr>
                            </pic:pic>
                          </a:graphicData>
                        </a:graphic>
                      </wp:inline>
                    </w:drawing>
                  </w:r>
                  <w:r>
                    <w:t xml:space="preserve"> </w:t>
                  </w:r>
                  <w:r>
                    <w:rPr>
                      <w:noProof/>
                      <w:lang w:val="en-US" w:eastAsia="zh-CN"/>
                    </w:rPr>
                    <w:drawing>
                      <wp:inline distT="0" distB="0" distL="0" distR="0">
                        <wp:extent cx="1028700" cy="419100"/>
                        <wp:effectExtent l="0" t="0" r="0" b="0"/>
                        <wp:docPr id="5" name="Picture 5" descr="Logo_Telstra int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lstra intl"/>
                                <pic:cNvPicPr>
                                  <a:picLocks noChangeAspect="1" noChangeArrowheads="1"/>
                                </pic:cNvPicPr>
                              </pic:nvPicPr>
                              <pic:blipFill>
                                <a:blip r:embed="rId15"/>
                                <a:srcRect/>
                                <a:stretch>
                                  <a:fillRect/>
                                </a:stretch>
                              </pic:blipFill>
                              <pic:spPr bwMode="auto">
                                <a:xfrm>
                                  <a:off x="0" y="0"/>
                                  <a:ext cx="1028700" cy="419100"/>
                                </a:xfrm>
                                <a:prstGeom prst="rect">
                                  <a:avLst/>
                                </a:prstGeom>
                                <a:noFill/>
                                <a:ln w="9525">
                                  <a:noFill/>
                                  <a:miter lim="800000"/>
                                  <a:headEnd/>
                                  <a:tailEnd/>
                                </a:ln>
                              </pic:spPr>
                            </pic:pic>
                          </a:graphicData>
                        </a:graphic>
                      </wp:inline>
                    </w:drawing>
                  </w:r>
                </w:p>
              </w:txbxContent>
            </v:textbox>
          </v:shape>
        </w:pict>
      </w:r>
      <w:r w:rsidR="00096DD2">
        <w:rPr>
          <w:b/>
          <w:bCs/>
        </w:rPr>
        <w:t>3.</w:t>
      </w:r>
      <w:r w:rsidR="00096DD2">
        <w:rPr>
          <w:b/>
          <w:bCs/>
        </w:rPr>
        <w:tab/>
      </w:r>
      <w:r w:rsidR="00096DD2" w:rsidRPr="0069594F">
        <w:rPr>
          <w:b/>
          <w:bCs/>
        </w:rPr>
        <w:t>VENUE</w:t>
      </w:r>
    </w:p>
    <w:p w:rsidR="00096DD2" w:rsidRPr="00BB1394" w:rsidRDefault="00096DD2" w:rsidP="00096DD2">
      <w:pPr>
        <w:pStyle w:val="BodyText0"/>
        <w:tabs>
          <w:tab w:val="left" w:pos="-4860"/>
        </w:tabs>
        <w:spacing w:after="240"/>
      </w:pPr>
      <w:r w:rsidRPr="00BB1394">
        <w:t xml:space="preserve">The event is kindly HOSTED </w:t>
      </w:r>
      <w:r>
        <w:t>by</w:t>
      </w:r>
      <w:r w:rsidRPr="00BB1394">
        <w:t xml:space="preserve"> </w:t>
      </w:r>
    </w:p>
    <w:p w:rsidR="00096DD2" w:rsidRPr="0069594F" w:rsidRDefault="00096DD2" w:rsidP="00096DD2">
      <w:pPr>
        <w:tabs>
          <w:tab w:val="left" w:pos="709"/>
        </w:tabs>
        <w:spacing w:before="240" w:after="240"/>
        <w:ind w:left="57"/>
        <w:rPr>
          <w:szCs w:val="24"/>
        </w:rPr>
      </w:pPr>
      <w:r w:rsidRPr="0069594F">
        <w:rPr>
          <w:szCs w:val="24"/>
        </w:rPr>
        <w:t xml:space="preserve">Venue will be at </w:t>
      </w:r>
      <w:r w:rsidRPr="0069594F">
        <w:rPr>
          <w:b/>
          <w:szCs w:val="24"/>
          <w:u w:val="single"/>
          <w:lang w:val="en-US" w:eastAsia="en-GB"/>
        </w:rPr>
        <w:t xml:space="preserve">Telstra, Level 12, </w:t>
      </w:r>
      <w:smartTag w:uri="urn:schemas-microsoft-com:office:smarttags" w:element="address">
        <w:smartTag w:uri="urn:schemas-microsoft-com:office:smarttags" w:element="Street">
          <w:r w:rsidRPr="0069594F">
            <w:rPr>
              <w:b/>
              <w:szCs w:val="24"/>
              <w:u w:val="single"/>
              <w:lang w:val="en-US" w:eastAsia="en-GB"/>
            </w:rPr>
            <w:t>231 Elizabeth Street</w:t>
          </w:r>
        </w:smartTag>
        <w:r w:rsidRPr="0069594F">
          <w:rPr>
            <w:b/>
            <w:szCs w:val="24"/>
            <w:u w:val="single"/>
            <w:lang w:val="en-US" w:eastAsia="en-GB"/>
          </w:rPr>
          <w:t>,</w:t>
        </w:r>
        <w:r w:rsidRPr="0069594F">
          <w:rPr>
            <w:b/>
            <w:szCs w:val="24"/>
            <w:u w:val="single"/>
          </w:rPr>
          <w:t xml:space="preserve"> </w:t>
        </w:r>
        <w:smartTag w:uri="urn:schemas-microsoft-com:office:smarttags" w:element="City">
          <w:r w:rsidRPr="0069594F">
            <w:rPr>
              <w:b/>
              <w:szCs w:val="24"/>
              <w:u w:val="single"/>
            </w:rPr>
            <w:t>Sydney</w:t>
          </w:r>
        </w:smartTag>
      </w:smartTag>
      <w:r w:rsidRPr="0069594F">
        <w:rPr>
          <w:b/>
          <w:szCs w:val="24"/>
          <w:u w:val="single"/>
        </w:rPr>
        <w:t xml:space="preserve"> 2000, NSW </w:t>
      </w:r>
      <w:smartTag w:uri="urn:schemas-microsoft-com:office:smarttags" w:element="place">
        <w:smartTag w:uri="urn:schemas-microsoft-com:office:smarttags" w:element="country-region">
          <w:r w:rsidRPr="0069594F">
            <w:rPr>
              <w:b/>
              <w:szCs w:val="24"/>
              <w:u w:val="single"/>
            </w:rPr>
            <w:t>Australia</w:t>
          </w:r>
        </w:smartTag>
      </w:smartTag>
      <w:r w:rsidRPr="0069594F">
        <w:rPr>
          <w:szCs w:val="24"/>
        </w:rPr>
        <w:t>.</w:t>
      </w:r>
    </w:p>
    <w:p w:rsidR="00096DD2" w:rsidRDefault="00096DD2" w:rsidP="00096DD2">
      <w:pPr>
        <w:pStyle w:val="BodyText0"/>
        <w:tabs>
          <w:tab w:val="left" w:pos="-4860"/>
        </w:tabs>
        <w:spacing w:before="0"/>
        <w:rPr>
          <w:b/>
          <w:bCs/>
          <w:i w:val="0"/>
        </w:rPr>
      </w:pPr>
      <w:r>
        <w:rPr>
          <w:b/>
          <w:bCs/>
          <w:i w:val="0"/>
        </w:rPr>
        <w:t>4.</w:t>
      </w:r>
      <w:r>
        <w:rPr>
          <w:b/>
          <w:bCs/>
          <w:i w:val="0"/>
        </w:rPr>
        <w:tab/>
      </w:r>
      <w:r w:rsidRPr="0069594F">
        <w:rPr>
          <w:b/>
          <w:bCs/>
          <w:i w:val="0"/>
        </w:rPr>
        <w:t>REGISTRATIONS</w:t>
      </w:r>
    </w:p>
    <w:p w:rsidR="00096DD2" w:rsidRPr="0069594F" w:rsidRDefault="00096DD2" w:rsidP="00096DD2">
      <w:pPr>
        <w:pStyle w:val="BodyText0"/>
        <w:tabs>
          <w:tab w:val="left" w:pos="-4860"/>
        </w:tabs>
        <w:spacing w:before="0"/>
        <w:rPr>
          <w:b/>
          <w:bCs/>
          <w:i w:val="0"/>
        </w:rPr>
      </w:pPr>
    </w:p>
    <w:p w:rsidR="00096DD2" w:rsidRPr="0069594F" w:rsidRDefault="00096DD2" w:rsidP="00096DD2">
      <w:pPr>
        <w:tabs>
          <w:tab w:val="left" w:pos="709"/>
        </w:tabs>
        <w:spacing w:before="0"/>
        <w:rPr>
          <w:szCs w:val="24"/>
        </w:rPr>
      </w:pPr>
      <w:r w:rsidRPr="0069594F">
        <w:rPr>
          <w:szCs w:val="24"/>
        </w:rPr>
        <w:t xml:space="preserve">Members who wish to participate in the workshop should complete and submit the online </w:t>
      </w:r>
      <w:r w:rsidRPr="0069594F">
        <w:rPr>
          <w:b/>
          <w:bCs/>
          <w:szCs w:val="24"/>
        </w:rPr>
        <w:t>registration form</w:t>
      </w:r>
      <w:r w:rsidRPr="0069594F">
        <w:rPr>
          <w:szCs w:val="24"/>
        </w:rPr>
        <w:t xml:space="preserve"> on </w:t>
      </w:r>
      <w:hyperlink r:id="rId16" w:history="1">
        <w:r w:rsidRPr="0069594F">
          <w:rPr>
            <w:rStyle w:val="Hyperlink"/>
            <w:szCs w:val="24"/>
          </w:rPr>
          <w:t>www.pita.org.fj</w:t>
        </w:r>
      </w:hyperlink>
      <w:r w:rsidRPr="0069594F">
        <w:rPr>
          <w:szCs w:val="24"/>
        </w:rPr>
        <w:t xml:space="preserve"> no later than 27 August, 2010.</w:t>
      </w:r>
    </w:p>
    <w:p w:rsidR="00096DD2" w:rsidRDefault="00096DD2" w:rsidP="00096DD2">
      <w:pPr>
        <w:tabs>
          <w:tab w:val="left" w:pos="709"/>
        </w:tabs>
        <w:spacing w:before="0"/>
        <w:rPr>
          <w:szCs w:val="24"/>
        </w:rPr>
      </w:pPr>
      <w:r w:rsidRPr="0069594F">
        <w:rPr>
          <w:szCs w:val="24"/>
        </w:rPr>
        <w:t xml:space="preserve">Delegates from ITU official invitation can also register their participants using the </w:t>
      </w:r>
      <w:r>
        <w:rPr>
          <w:szCs w:val="24"/>
        </w:rPr>
        <w:t>on-line registration form</w:t>
      </w:r>
      <w:r w:rsidRPr="0069594F">
        <w:rPr>
          <w:szCs w:val="24"/>
        </w:rPr>
        <w:t xml:space="preserve"> provided </w:t>
      </w:r>
      <w:r>
        <w:rPr>
          <w:szCs w:val="24"/>
        </w:rPr>
        <w:t xml:space="preserve">at the ITU event website: </w:t>
      </w:r>
      <w:hyperlink r:id="rId17" w:history="1">
        <w:r w:rsidRPr="001C3C50">
          <w:rPr>
            <w:rStyle w:val="Hyperlink"/>
            <w:szCs w:val="24"/>
          </w:rPr>
          <w:t>http://www.itu.int/ITU-T/worksem/wtsa-08/res76/201009/index.html</w:t>
        </w:r>
      </w:hyperlink>
      <w:r>
        <w:rPr>
          <w:szCs w:val="24"/>
        </w:rPr>
        <w:t>.</w:t>
      </w:r>
    </w:p>
    <w:p w:rsidR="00096DD2" w:rsidRPr="00840548" w:rsidRDefault="00096DD2" w:rsidP="00096DD2">
      <w:pPr>
        <w:tabs>
          <w:tab w:val="left" w:pos="709"/>
        </w:tabs>
        <w:spacing w:before="0"/>
        <w:rPr>
          <w:szCs w:val="24"/>
        </w:rPr>
      </w:pPr>
    </w:p>
    <w:p w:rsidR="00096DD2" w:rsidRDefault="00096DD2" w:rsidP="00096DD2">
      <w:pPr>
        <w:spacing w:before="0"/>
        <w:rPr>
          <w:szCs w:val="24"/>
        </w:rPr>
      </w:pPr>
      <w:r w:rsidRPr="0069594F">
        <w:rPr>
          <w:szCs w:val="24"/>
        </w:rPr>
        <w:t>Name badges will be at the Registration Desk during registration. For identification and security reasons, all delegates are requested to wear the meeting badges at all times during the meeting.</w:t>
      </w:r>
    </w:p>
    <w:p w:rsidR="00096DD2" w:rsidRPr="0069594F" w:rsidRDefault="00096DD2" w:rsidP="00096DD2">
      <w:pPr>
        <w:spacing w:before="0"/>
        <w:rPr>
          <w:szCs w:val="24"/>
        </w:rPr>
      </w:pPr>
    </w:p>
    <w:p w:rsidR="00096DD2" w:rsidRDefault="00096DD2" w:rsidP="00096DD2">
      <w:pPr>
        <w:tabs>
          <w:tab w:val="left" w:pos="709"/>
        </w:tabs>
        <w:spacing w:before="0"/>
        <w:ind w:left="57"/>
        <w:rPr>
          <w:b/>
          <w:bCs/>
          <w:szCs w:val="24"/>
        </w:rPr>
      </w:pPr>
      <w:r>
        <w:rPr>
          <w:b/>
          <w:bCs/>
          <w:szCs w:val="24"/>
        </w:rPr>
        <w:t>5.</w:t>
      </w:r>
      <w:r>
        <w:rPr>
          <w:b/>
          <w:bCs/>
          <w:szCs w:val="24"/>
        </w:rPr>
        <w:tab/>
      </w:r>
      <w:r w:rsidRPr="0069594F">
        <w:rPr>
          <w:b/>
          <w:bCs/>
          <w:szCs w:val="24"/>
        </w:rPr>
        <w:t>VISA</w:t>
      </w:r>
    </w:p>
    <w:p w:rsidR="00096DD2" w:rsidRPr="0069594F" w:rsidRDefault="00096DD2" w:rsidP="00096DD2">
      <w:pPr>
        <w:tabs>
          <w:tab w:val="left" w:pos="709"/>
        </w:tabs>
        <w:spacing w:before="0"/>
        <w:ind w:left="57"/>
        <w:rPr>
          <w:b/>
          <w:bCs/>
          <w:szCs w:val="24"/>
        </w:rPr>
      </w:pPr>
    </w:p>
    <w:p w:rsidR="00096DD2" w:rsidRDefault="00096DD2" w:rsidP="00096DD2">
      <w:pPr>
        <w:tabs>
          <w:tab w:val="left" w:pos="709"/>
        </w:tabs>
        <w:spacing w:before="0"/>
        <w:ind w:left="57"/>
        <w:rPr>
          <w:szCs w:val="24"/>
        </w:rPr>
      </w:pPr>
      <w:r w:rsidRPr="0069594F">
        <w:rPr>
          <w:szCs w:val="24"/>
        </w:rPr>
        <w:t>All delegates are requested to have a valid passport, and, if required, to obtain appropriate entry visa from the Australian High Commissions. Visa supporting letter will be submitted to delegates upon request</w:t>
      </w:r>
      <w:r>
        <w:rPr>
          <w:szCs w:val="24"/>
        </w:rPr>
        <w:t>.</w:t>
      </w:r>
    </w:p>
    <w:p w:rsidR="00096DD2" w:rsidRPr="0069594F" w:rsidRDefault="00096DD2" w:rsidP="00096DD2">
      <w:pPr>
        <w:tabs>
          <w:tab w:val="left" w:pos="709"/>
        </w:tabs>
        <w:spacing w:before="0"/>
        <w:ind w:left="57"/>
        <w:rPr>
          <w:szCs w:val="24"/>
        </w:rPr>
      </w:pPr>
    </w:p>
    <w:p w:rsidR="00096DD2" w:rsidRDefault="00096DD2" w:rsidP="00096DD2">
      <w:pPr>
        <w:tabs>
          <w:tab w:val="left" w:pos="709"/>
        </w:tabs>
        <w:spacing w:before="0"/>
        <w:ind w:left="57"/>
        <w:rPr>
          <w:b/>
          <w:bCs/>
          <w:szCs w:val="24"/>
        </w:rPr>
      </w:pPr>
      <w:r>
        <w:rPr>
          <w:b/>
          <w:bCs/>
          <w:szCs w:val="24"/>
        </w:rPr>
        <w:t>6.</w:t>
      </w:r>
      <w:r>
        <w:rPr>
          <w:b/>
          <w:bCs/>
          <w:szCs w:val="24"/>
        </w:rPr>
        <w:tab/>
      </w:r>
      <w:r w:rsidRPr="0069594F">
        <w:rPr>
          <w:b/>
          <w:bCs/>
          <w:szCs w:val="24"/>
        </w:rPr>
        <w:t>AIRPORT TAX</w:t>
      </w:r>
    </w:p>
    <w:p w:rsidR="00096DD2" w:rsidRPr="0069594F" w:rsidRDefault="00096DD2" w:rsidP="00096DD2">
      <w:pPr>
        <w:tabs>
          <w:tab w:val="left" w:pos="709"/>
        </w:tabs>
        <w:spacing w:before="0"/>
        <w:ind w:left="57"/>
        <w:rPr>
          <w:b/>
          <w:bCs/>
          <w:szCs w:val="24"/>
        </w:rPr>
      </w:pPr>
    </w:p>
    <w:p w:rsidR="00096DD2" w:rsidRDefault="00096DD2" w:rsidP="00096DD2">
      <w:pPr>
        <w:spacing w:before="0"/>
        <w:rPr>
          <w:szCs w:val="24"/>
        </w:rPr>
      </w:pPr>
      <w:r w:rsidRPr="0069594F">
        <w:rPr>
          <w:szCs w:val="24"/>
        </w:rPr>
        <w:t>Most countries will include Airport Tax with airline ticket, however, enquire with your Ticketing Agent for any Airport or applicable taxes</w:t>
      </w:r>
      <w:r>
        <w:rPr>
          <w:szCs w:val="24"/>
        </w:rPr>
        <w:t>.</w:t>
      </w:r>
    </w:p>
    <w:p w:rsidR="00096DD2" w:rsidRPr="0069594F" w:rsidRDefault="00096DD2" w:rsidP="00096DD2">
      <w:pPr>
        <w:spacing w:before="0"/>
        <w:rPr>
          <w:szCs w:val="24"/>
        </w:rPr>
      </w:pPr>
    </w:p>
    <w:p w:rsidR="00096DD2" w:rsidRDefault="00096DD2" w:rsidP="00096DD2">
      <w:pPr>
        <w:tabs>
          <w:tab w:val="left" w:pos="709"/>
        </w:tabs>
        <w:spacing w:before="0"/>
        <w:ind w:left="57"/>
        <w:rPr>
          <w:b/>
          <w:bCs/>
          <w:szCs w:val="24"/>
        </w:rPr>
      </w:pPr>
      <w:r>
        <w:rPr>
          <w:b/>
          <w:bCs/>
          <w:szCs w:val="24"/>
        </w:rPr>
        <w:t>7.</w:t>
      </w:r>
      <w:r>
        <w:rPr>
          <w:b/>
          <w:bCs/>
          <w:szCs w:val="24"/>
        </w:rPr>
        <w:tab/>
      </w:r>
      <w:r w:rsidRPr="0069594F">
        <w:rPr>
          <w:b/>
          <w:bCs/>
          <w:szCs w:val="24"/>
        </w:rPr>
        <w:t>TRAVEL AND ACCOMMODATION</w:t>
      </w:r>
    </w:p>
    <w:p w:rsidR="00096DD2" w:rsidRPr="0069594F" w:rsidRDefault="00096DD2" w:rsidP="00096DD2">
      <w:pPr>
        <w:tabs>
          <w:tab w:val="left" w:pos="709"/>
        </w:tabs>
        <w:spacing w:before="0"/>
        <w:ind w:left="57"/>
        <w:rPr>
          <w:b/>
          <w:bCs/>
          <w:szCs w:val="24"/>
        </w:rPr>
      </w:pPr>
    </w:p>
    <w:p w:rsidR="00096DD2" w:rsidRDefault="00096DD2" w:rsidP="00096DD2">
      <w:pPr>
        <w:pStyle w:val="BodyTextIndent"/>
        <w:ind w:left="0"/>
        <w:rPr>
          <w:szCs w:val="24"/>
        </w:rPr>
      </w:pPr>
      <w:smartTag w:uri="urn:schemas-microsoft-com:office:smarttags" w:element="PlaceName">
        <w:r w:rsidRPr="0069594F">
          <w:rPr>
            <w:szCs w:val="24"/>
          </w:rPr>
          <w:t>Kingsford</w:t>
        </w:r>
      </w:smartTag>
      <w:r w:rsidRPr="0069594F">
        <w:rPr>
          <w:szCs w:val="24"/>
        </w:rPr>
        <w:t xml:space="preserve"> </w:t>
      </w:r>
      <w:smartTag w:uri="urn:schemas-microsoft-com:office:smarttags" w:element="PlaceName">
        <w:r w:rsidRPr="0069594F">
          <w:rPr>
            <w:szCs w:val="24"/>
          </w:rPr>
          <w:t>Smith</w:t>
        </w:r>
      </w:smartTag>
      <w:r w:rsidRPr="0069594F">
        <w:rPr>
          <w:szCs w:val="24"/>
        </w:rPr>
        <w:t xml:space="preserve"> </w:t>
      </w:r>
      <w:smartTag w:uri="urn:schemas-microsoft-com:office:smarttags" w:element="PlaceName">
        <w:r w:rsidRPr="0069594F">
          <w:rPr>
            <w:szCs w:val="24"/>
          </w:rPr>
          <w:t>International</w:t>
        </w:r>
      </w:smartTag>
      <w:r w:rsidRPr="0069594F">
        <w:rPr>
          <w:szCs w:val="24"/>
        </w:rPr>
        <w:t xml:space="preserve"> </w:t>
      </w:r>
      <w:smartTag w:uri="urn:schemas-microsoft-com:office:smarttags" w:element="PlaceType">
        <w:r w:rsidRPr="0069594F">
          <w:rPr>
            <w:szCs w:val="24"/>
          </w:rPr>
          <w:t>Airport</w:t>
        </w:r>
      </w:smartTag>
      <w:r w:rsidRPr="0069594F">
        <w:rPr>
          <w:szCs w:val="24"/>
        </w:rPr>
        <w:t xml:space="preserve"> in </w:t>
      </w:r>
      <w:smartTag w:uri="urn:schemas-microsoft-com:office:smarttags" w:element="place">
        <w:smartTag w:uri="urn:schemas-microsoft-com:office:smarttags" w:element="City">
          <w:r w:rsidRPr="0069594F">
            <w:rPr>
              <w:szCs w:val="24"/>
            </w:rPr>
            <w:t>Sydney</w:t>
          </w:r>
        </w:smartTag>
      </w:smartTag>
      <w:r w:rsidRPr="0069594F">
        <w:rPr>
          <w:szCs w:val="24"/>
        </w:rPr>
        <w:t xml:space="preserve"> is 9km from the city centre.</w:t>
      </w:r>
    </w:p>
    <w:p w:rsidR="00096DD2" w:rsidRPr="0069594F" w:rsidRDefault="00096DD2" w:rsidP="00096DD2">
      <w:pPr>
        <w:pStyle w:val="BodyTextIndent"/>
        <w:ind w:left="0"/>
        <w:rPr>
          <w:szCs w:val="24"/>
        </w:rPr>
      </w:pPr>
    </w:p>
    <w:p w:rsidR="00096DD2" w:rsidRPr="0069594F" w:rsidRDefault="00096DD2" w:rsidP="00096DD2">
      <w:pPr>
        <w:numPr>
          <w:ilvl w:val="0"/>
          <w:numId w:val="8"/>
        </w:numPr>
        <w:tabs>
          <w:tab w:val="clear" w:pos="794"/>
          <w:tab w:val="clear" w:pos="1080"/>
          <w:tab w:val="clear" w:pos="1191"/>
          <w:tab w:val="clear" w:pos="1588"/>
          <w:tab w:val="clear" w:pos="1985"/>
          <w:tab w:val="num" w:pos="540"/>
        </w:tabs>
        <w:spacing w:before="0"/>
        <w:ind w:left="567" w:hanging="387"/>
        <w:rPr>
          <w:szCs w:val="24"/>
        </w:rPr>
      </w:pPr>
      <w:r w:rsidRPr="0069594F">
        <w:rPr>
          <w:szCs w:val="24"/>
        </w:rPr>
        <w:t xml:space="preserve">The Airport Shuttle Bus departs frequently from outside the terminal at a cost of $12-$15 one-way. </w:t>
      </w:r>
    </w:p>
    <w:p w:rsidR="00096DD2" w:rsidRDefault="00096DD2" w:rsidP="00096DD2">
      <w:pPr>
        <w:numPr>
          <w:ilvl w:val="0"/>
          <w:numId w:val="8"/>
        </w:numPr>
        <w:tabs>
          <w:tab w:val="clear" w:pos="794"/>
          <w:tab w:val="clear" w:pos="1080"/>
          <w:tab w:val="clear" w:pos="1191"/>
          <w:tab w:val="clear" w:pos="1588"/>
          <w:tab w:val="clear" w:pos="1985"/>
          <w:tab w:val="num" w:pos="540"/>
        </w:tabs>
        <w:spacing w:before="0"/>
        <w:ind w:left="900"/>
        <w:rPr>
          <w:szCs w:val="24"/>
        </w:rPr>
      </w:pPr>
      <w:r w:rsidRPr="0069594F">
        <w:rPr>
          <w:szCs w:val="24"/>
        </w:rPr>
        <w:t>Taxis cost around $30</w:t>
      </w:r>
      <w:r>
        <w:rPr>
          <w:szCs w:val="24"/>
        </w:rPr>
        <w:t>.</w:t>
      </w:r>
    </w:p>
    <w:p w:rsidR="00096DD2" w:rsidRPr="0069594F" w:rsidRDefault="00096DD2" w:rsidP="00096DD2">
      <w:pPr>
        <w:tabs>
          <w:tab w:val="clear" w:pos="794"/>
          <w:tab w:val="clear" w:pos="1191"/>
          <w:tab w:val="clear" w:pos="1588"/>
          <w:tab w:val="clear" w:pos="1985"/>
        </w:tabs>
        <w:spacing w:before="0"/>
        <w:ind w:left="180"/>
        <w:rPr>
          <w:szCs w:val="24"/>
        </w:rPr>
      </w:pPr>
    </w:p>
    <w:p w:rsidR="00096DD2" w:rsidRDefault="00096DD2" w:rsidP="00096DD2">
      <w:pPr>
        <w:tabs>
          <w:tab w:val="left" w:pos="709"/>
        </w:tabs>
        <w:spacing w:before="0"/>
        <w:ind w:left="57"/>
        <w:rPr>
          <w:szCs w:val="24"/>
        </w:rPr>
      </w:pPr>
      <w:r w:rsidRPr="0069594F">
        <w:rPr>
          <w:szCs w:val="24"/>
        </w:rPr>
        <w:t>Delegates should make their own transportation arrangements from the Airport to their respective hotels, and return</w:t>
      </w:r>
      <w:r>
        <w:rPr>
          <w:szCs w:val="24"/>
        </w:rPr>
        <w:t>.</w:t>
      </w:r>
    </w:p>
    <w:p w:rsidR="00096DD2" w:rsidRPr="0069594F" w:rsidRDefault="00096DD2" w:rsidP="00096DD2">
      <w:pPr>
        <w:tabs>
          <w:tab w:val="left" w:pos="709"/>
        </w:tabs>
        <w:spacing w:before="0"/>
        <w:ind w:left="57"/>
        <w:rPr>
          <w:szCs w:val="24"/>
        </w:rPr>
      </w:pPr>
    </w:p>
    <w:p w:rsidR="00096DD2" w:rsidRPr="0069594F" w:rsidRDefault="00096DD2" w:rsidP="00096DD2">
      <w:pPr>
        <w:tabs>
          <w:tab w:val="left" w:pos="709"/>
        </w:tabs>
        <w:spacing w:before="0"/>
        <w:ind w:left="57"/>
        <w:rPr>
          <w:szCs w:val="24"/>
        </w:rPr>
      </w:pPr>
      <w:r w:rsidRPr="001A0DE1">
        <w:rPr>
          <w:b/>
          <w:bCs/>
          <w:szCs w:val="24"/>
        </w:rPr>
        <w:t>For Airport Shuttle Bus</w:t>
      </w:r>
      <w:r w:rsidRPr="0069594F">
        <w:rPr>
          <w:szCs w:val="24"/>
        </w:rPr>
        <w:t>: there are more than 1 shuttle bus companies offering door to door drop off to hotels, booking and tickets purchase can be done at the airport at the arrivals, check with Information, book online here</w:t>
      </w:r>
      <w:r>
        <w:rPr>
          <w:szCs w:val="24"/>
        </w:rPr>
        <w:t xml:space="preserve">:  </w:t>
      </w:r>
      <w:hyperlink r:id="rId18" w:history="1">
        <w:r w:rsidRPr="0069594F">
          <w:rPr>
            <w:rStyle w:val="Hyperlink"/>
            <w:szCs w:val="24"/>
          </w:rPr>
          <w:t>http://www.sydneyairportshuttle.com/</w:t>
        </w:r>
      </w:hyperlink>
      <w:r>
        <w:rPr>
          <w:szCs w:val="24"/>
        </w:rPr>
        <w:t xml:space="preserve">  or  </w:t>
      </w:r>
      <w:hyperlink r:id="rId19" w:history="1">
        <w:r w:rsidRPr="0069594F">
          <w:rPr>
            <w:rStyle w:val="Hyperlink"/>
            <w:szCs w:val="24"/>
          </w:rPr>
          <w:t>http://www.kst.com.au/airport.php</w:t>
        </w:r>
      </w:hyperlink>
      <w:r w:rsidRPr="0069594F">
        <w:rPr>
          <w:szCs w:val="24"/>
        </w:rPr>
        <w:t xml:space="preserve"> </w:t>
      </w:r>
    </w:p>
    <w:p w:rsidR="00096DD2" w:rsidRPr="0069594F" w:rsidRDefault="00096DD2" w:rsidP="00096DD2">
      <w:pPr>
        <w:tabs>
          <w:tab w:val="left" w:pos="709"/>
        </w:tabs>
        <w:spacing w:before="240" w:after="240"/>
      </w:pPr>
      <w:r w:rsidRPr="0069594F">
        <w:rPr>
          <w:b/>
        </w:rPr>
        <w:t>Hotel Accommodation</w:t>
      </w:r>
      <w:r>
        <w:rPr>
          <w:b/>
        </w:rPr>
        <w:t xml:space="preserve">: </w:t>
      </w:r>
      <w:r w:rsidRPr="0069594F">
        <w:t xml:space="preserve">Accommodation in </w:t>
      </w:r>
      <w:smartTag w:uri="urn:schemas-microsoft-com:office:smarttags" w:element="City">
        <w:smartTag w:uri="urn:schemas-microsoft-com:office:smarttags" w:element="place">
          <w:r w:rsidRPr="0069594F">
            <w:t>Sydney</w:t>
          </w:r>
        </w:smartTag>
      </w:smartTag>
      <w:r w:rsidRPr="0069594F">
        <w:t xml:space="preserve"> and surrounding areas can be found on the web site:  </w:t>
      </w:r>
      <w:hyperlink r:id="rId20" w:history="1">
        <w:r w:rsidRPr="0069594F">
          <w:rPr>
            <w:rStyle w:val="Hyperlink"/>
            <w:szCs w:val="24"/>
          </w:rPr>
          <w:t>http://www.hotelscombined.com/City/Sydney.htm</w:t>
        </w:r>
      </w:hyperlink>
      <w:r w:rsidRPr="0069594F">
        <w:t xml:space="preserve"> </w:t>
      </w:r>
    </w:p>
    <w:p w:rsidR="00096DD2" w:rsidRPr="0069594F" w:rsidRDefault="00096DD2" w:rsidP="00096DD2">
      <w:pPr>
        <w:spacing w:before="0"/>
        <w:rPr>
          <w:szCs w:val="24"/>
        </w:rPr>
      </w:pPr>
      <w:r w:rsidRPr="0069594F">
        <w:rPr>
          <w:szCs w:val="24"/>
        </w:rPr>
        <w:t>However, here are some hotels around the vicinity and used by members before.</w:t>
      </w:r>
      <w:r>
        <w:rPr>
          <w:szCs w:val="24"/>
        </w:rPr>
        <w:t xml:space="preserve"> </w:t>
      </w:r>
      <w:r w:rsidRPr="0069594F">
        <w:rPr>
          <w:szCs w:val="24"/>
        </w:rPr>
        <w:t>Check on Goggle Earth for distance and preference</w:t>
      </w:r>
      <w:r>
        <w:rPr>
          <w:szCs w:val="24"/>
        </w:rPr>
        <w:t>:</w:t>
      </w:r>
    </w:p>
    <w:p w:rsidR="00096DD2" w:rsidRPr="0069594F" w:rsidRDefault="00096DD2" w:rsidP="00096DD2">
      <w:pPr>
        <w:numPr>
          <w:ilvl w:val="0"/>
          <w:numId w:val="9"/>
        </w:numPr>
        <w:spacing w:before="80"/>
        <w:rPr>
          <w:b/>
          <w:szCs w:val="24"/>
        </w:rPr>
      </w:pPr>
      <w:r w:rsidRPr="0069594F">
        <w:rPr>
          <w:b/>
          <w:szCs w:val="24"/>
        </w:rPr>
        <w:t>Sheraton on the Park</w:t>
      </w:r>
      <w:r>
        <w:rPr>
          <w:b/>
          <w:szCs w:val="24"/>
        </w:rPr>
        <w:t xml:space="preserve">  (</w:t>
      </w:r>
      <w:r w:rsidRPr="0069594F">
        <w:rPr>
          <w:szCs w:val="24"/>
        </w:rPr>
        <w:t>From $112</w:t>
      </w:r>
      <w:r>
        <w:rPr>
          <w:szCs w:val="24"/>
        </w:rPr>
        <w:t>)</w:t>
      </w:r>
    </w:p>
    <w:p w:rsidR="00096DD2" w:rsidRPr="0069594F" w:rsidRDefault="00096DD2" w:rsidP="00096DD2">
      <w:pPr>
        <w:spacing w:before="80"/>
        <w:ind w:left="360"/>
        <w:rPr>
          <w:szCs w:val="24"/>
        </w:rPr>
      </w:pPr>
      <w:r>
        <w:rPr>
          <w:szCs w:val="24"/>
        </w:rPr>
        <w:tab/>
      </w:r>
      <w:r>
        <w:rPr>
          <w:szCs w:val="24"/>
        </w:rPr>
        <w:tab/>
      </w:r>
      <w:r>
        <w:rPr>
          <w:szCs w:val="24"/>
        </w:rPr>
        <w:tab/>
      </w:r>
      <w:smartTag w:uri="urn:schemas-microsoft-com:office:smarttags" w:element="address">
        <w:smartTag w:uri="urn:schemas-microsoft-com:office:smarttags" w:element="Street">
          <w:r w:rsidRPr="0069594F">
            <w:rPr>
              <w:szCs w:val="24"/>
            </w:rPr>
            <w:t>161 Elizabeth Street</w:t>
          </w:r>
        </w:smartTag>
        <w:r w:rsidRPr="0069594F">
          <w:rPr>
            <w:szCs w:val="24"/>
          </w:rPr>
          <w:t xml:space="preserve">, </w:t>
        </w:r>
        <w:smartTag w:uri="urn:schemas-microsoft-com:office:smarttags" w:element="City">
          <w:r w:rsidRPr="0069594F">
            <w:rPr>
              <w:szCs w:val="24"/>
            </w:rPr>
            <w:t>Sydney</w:t>
          </w:r>
        </w:smartTag>
      </w:smartTag>
      <w:r w:rsidRPr="0069594F">
        <w:rPr>
          <w:szCs w:val="24"/>
        </w:rPr>
        <w:t xml:space="preserve"> NSW 2000,</w:t>
      </w:r>
      <w:r>
        <w:rPr>
          <w:szCs w:val="24"/>
        </w:rPr>
        <w:t xml:space="preserve"> </w:t>
      </w:r>
      <w:smartTag w:uri="urn:schemas-microsoft-com:office:smarttags" w:element="country-region">
        <w:smartTag w:uri="urn:schemas-microsoft-com:office:smarttags" w:element="place">
          <w:r w:rsidRPr="0069594F">
            <w:rPr>
              <w:szCs w:val="24"/>
            </w:rPr>
            <w:t>Australia</w:t>
          </w:r>
        </w:smartTag>
      </w:smartTag>
      <w:r w:rsidRPr="0069594F">
        <w:rPr>
          <w:szCs w:val="24"/>
        </w:rPr>
        <w:tab/>
      </w:r>
    </w:p>
    <w:p w:rsidR="00096DD2" w:rsidRPr="0069594F" w:rsidRDefault="00096DD2" w:rsidP="00096DD2">
      <w:pPr>
        <w:spacing w:before="80"/>
        <w:ind w:left="360"/>
        <w:rPr>
          <w:szCs w:val="24"/>
        </w:rPr>
      </w:pPr>
      <w:r>
        <w:rPr>
          <w:szCs w:val="24"/>
        </w:rPr>
        <w:tab/>
      </w:r>
      <w:r>
        <w:rPr>
          <w:szCs w:val="24"/>
        </w:rPr>
        <w:tab/>
      </w:r>
      <w:r>
        <w:rPr>
          <w:szCs w:val="24"/>
        </w:rPr>
        <w:tab/>
        <w:t>Tel</w:t>
      </w:r>
      <w:r w:rsidRPr="0069594F">
        <w:rPr>
          <w:szCs w:val="24"/>
        </w:rPr>
        <w:t>: +612 9286 6000</w:t>
      </w:r>
    </w:p>
    <w:p w:rsidR="00096DD2" w:rsidRPr="0069594F" w:rsidRDefault="00096DD2" w:rsidP="00096DD2">
      <w:pPr>
        <w:numPr>
          <w:ilvl w:val="0"/>
          <w:numId w:val="9"/>
        </w:numPr>
        <w:spacing w:before="80"/>
        <w:rPr>
          <w:szCs w:val="24"/>
        </w:rPr>
      </w:pPr>
      <w:r w:rsidRPr="0069594F">
        <w:rPr>
          <w:b/>
          <w:szCs w:val="24"/>
        </w:rPr>
        <w:t xml:space="preserve">Hilton Hotel </w:t>
      </w:r>
      <w:r w:rsidRPr="0069594F">
        <w:rPr>
          <w:b/>
          <w:szCs w:val="24"/>
        </w:rPr>
        <w:tab/>
      </w:r>
      <w:r>
        <w:rPr>
          <w:b/>
          <w:szCs w:val="24"/>
        </w:rPr>
        <w:t>(</w:t>
      </w:r>
      <w:r w:rsidRPr="0069594F">
        <w:rPr>
          <w:szCs w:val="24"/>
        </w:rPr>
        <w:t xml:space="preserve">From </w:t>
      </w:r>
      <w:hyperlink r:id="rId21" w:history="1">
        <w:r w:rsidRPr="0069594F">
          <w:rPr>
            <w:szCs w:val="24"/>
          </w:rPr>
          <w:t>$103</w:t>
        </w:r>
      </w:hyperlink>
      <w:r>
        <w:rPr>
          <w:szCs w:val="24"/>
        </w:rPr>
        <w:t>)</w:t>
      </w:r>
    </w:p>
    <w:p w:rsidR="00096DD2" w:rsidRPr="0069594F" w:rsidRDefault="00096DD2" w:rsidP="00096DD2">
      <w:pPr>
        <w:spacing w:before="80"/>
        <w:ind w:left="360"/>
        <w:rPr>
          <w:szCs w:val="24"/>
        </w:rPr>
      </w:pPr>
      <w:r>
        <w:rPr>
          <w:szCs w:val="24"/>
        </w:rPr>
        <w:tab/>
      </w:r>
      <w:r>
        <w:rPr>
          <w:szCs w:val="24"/>
        </w:rPr>
        <w:tab/>
      </w:r>
      <w:r>
        <w:rPr>
          <w:szCs w:val="24"/>
        </w:rPr>
        <w:tab/>
      </w:r>
      <w:smartTag w:uri="urn:schemas-microsoft-com:office:smarttags" w:element="address">
        <w:smartTag w:uri="urn:schemas-microsoft-com:office:smarttags" w:element="Street">
          <w:r w:rsidRPr="0069594F">
            <w:rPr>
              <w:szCs w:val="24"/>
            </w:rPr>
            <w:t>488 George Street</w:t>
          </w:r>
        </w:smartTag>
        <w:r w:rsidRPr="0069594F">
          <w:rPr>
            <w:szCs w:val="24"/>
          </w:rPr>
          <w:t xml:space="preserve">, </w:t>
        </w:r>
        <w:smartTag w:uri="urn:schemas-microsoft-com:office:smarttags" w:element="City">
          <w:r w:rsidRPr="0069594F">
            <w:rPr>
              <w:szCs w:val="24"/>
            </w:rPr>
            <w:t>Sydney</w:t>
          </w:r>
        </w:smartTag>
      </w:smartTag>
      <w:r w:rsidRPr="0069594F">
        <w:rPr>
          <w:szCs w:val="24"/>
        </w:rPr>
        <w:t xml:space="preserve">, NSW, 2000, </w:t>
      </w:r>
      <w:smartTag w:uri="urn:schemas-microsoft-com:office:smarttags" w:element="place">
        <w:smartTag w:uri="urn:schemas-microsoft-com:office:smarttags" w:element="country-region">
          <w:r w:rsidRPr="0069594F">
            <w:rPr>
              <w:szCs w:val="24"/>
            </w:rPr>
            <w:t>Australia</w:t>
          </w:r>
        </w:smartTag>
      </w:smartTag>
      <w:r w:rsidRPr="0069594F">
        <w:rPr>
          <w:szCs w:val="24"/>
        </w:rPr>
        <w:tab/>
      </w:r>
    </w:p>
    <w:p w:rsidR="00096DD2" w:rsidRPr="0069594F" w:rsidRDefault="00096DD2" w:rsidP="00096DD2">
      <w:pPr>
        <w:spacing w:before="80"/>
        <w:ind w:left="360"/>
        <w:rPr>
          <w:szCs w:val="24"/>
        </w:rPr>
      </w:pPr>
      <w:r>
        <w:rPr>
          <w:szCs w:val="24"/>
        </w:rPr>
        <w:tab/>
      </w:r>
      <w:r>
        <w:rPr>
          <w:szCs w:val="24"/>
        </w:rPr>
        <w:tab/>
      </w:r>
      <w:r>
        <w:rPr>
          <w:szCs w:val="24"/>
        </w:rPr>
        <w:tab/>
        <w:t>Tel</w:t>
      </w:r>
      <w:r w:rsidRPr="0069594F">
        <w:rPr>
          <w:szCs w:val="24"/>
        </w:rPr>
        <w:t>: +612 9265 6045 Fax: +612 9265 6065</w:t>
      </w:r>
      <w:r w:rsidRPr="0069594F">
        <w:rPr>
          <w:szCs w:val="24"/>
        </w:rPr>
        <w:tab/>
      </w:r>
    </w:p>
    <w:p w:rsidR="00096DD2" w:rsidRPr="0069594F" w:rsidRDefault="00096DD2" w:rsidP="00096DD2">
      <w:pPr>
        <w:spacing w:before="80"/>
        <w:ind w:left="360"/>
        <w:rPr>
          <w:szCs w:val="24"/>
        </w:rPr>
      </w:pPr>
      <w:r>
        <w:rPr>
          <w:szCs w:val="24"/>
        </w:rPr>
        <w:tab/>
      </w:r>
      <w:r>
        <w:rPr>
          <w:szCs w:val="24"/>
        </w:rPr>
        <w:tab/>
      </w:r>
      <w:r>
        <w:rPr>
          <w:szCs w:val="24"/>
        </w:rPr>
        <w:tab/>
      </w:r>
      <w:r w:rsidRPr="0069594F">
        <w:rPr>
          <w:szCs w:val="24"/>
        </w:rPr>
        <w:t xml:space="preserve">Email: </w:t>
      </w:r>
      <w:hyperlink r:id="rId22" w:history="1">
        <w:r w:rsidRPr="001C3C50">
          <w:rPr>
            <w:rStyle w:val="Hyperlink"/>
            <w:szCs w:val="24"/>
          </w:rPr>
          <w:t>sydney@hilton.com</w:t>
        </w:r>
      </w:hyperlink>
      <w:r>
        <w:rPr>
          <w:szCs w:val="24"/>
        </w:rPr>
        <w:t xml:space="preserve"> </w:t>
      </w:r>
    </w:p>
    <w:p w:rsidR="00096DD2" w:rsidRPr="0069594F" w:rsidRDefault="00096DD2" w:rsidP="00096DD2">
      <w:pPr>
        <w:numPr>
          <w:ilvl w:val="0"/>
          <w:numId w:val="9"/>
        </w:numPr>
        <w:spacing w:before="80"/>
        <w:rPr>
          <w:szCs w:val="24"/>
        </w:rPr>
      </w:pPr>
      <w:r w:rsidRPr="0069594F">
        <w:rPr>
          <w:b/>
          <w:szCs w:val="24"/>
        </w:rPr>
        <w:t>Park Regis (</w:t>
      </w:r>
      <w:smartTag w:uri="urn:schemas-microsoft-com:office:smarttags" w:element="Street">
        <w:smartTag w:uri="urn:schemas-microsoft-com:office:smarttags" w:element="address">
          <w:r w:rsidRPr="0069594F">
            <w:rPr>
              <w:b/>
              <w:szCs w:val="24"/>
            </w:rPr>
            <w:t>Park St</w:t>
          </w:r>
        </w:smartTag>
      </w:smartTag>
      <w:r w:rsidRPr="0069594F">
        <w:rPr>
          <w:b/>
          <w:szCs w:val="24"/>
        </w:rPr>
        <w:t>)</w:t>
      </w:r>
      <w:r>
        <w:rPr>
          <w:b/>
          <w:szCs w:val="24"/>
        </w:rPr>
        <w:t xml:space="preserve"> (</w:t>
      </w:r>
      <w:r w:rsidRPr="0069594F">
        <w:rPr>
          <w:szCs w:val="24"/>
        </w:rPr>
        <w:t>From $95</w:t>
      </w:r>
      <w:r>
        <w:rPr>
          <w:szCs w:val="24"/>
        </w:rPr>
        <w:t>)</w:t>
      </w:r>
    </w:p>
    <w:p w:rsidR="00096DD2" w:rsidRPr="0069594F" w:rsidRDefault="00096DD2" w:rsidP="00096DD2">
      <w:pPr>
        <w:spacing w:before="80"/>
        <w:ind w:left="360"/>
        <w:rPr>
          <w:szCs w:val="24"/>
        </w:rPr>
      </w:pPr>
      <w:r>
        <w:rPr>
          <w:szCs w:val="24"/>
        </w:rPr>
        <w:tab/>
      </w:r>
      <w:r>
        <w:rPr>
          <w:szCs w:val="24"/>
        </w:rPr>
        <w:tab/>
      </w:r>
      <w:r>
        <w:rPr>
          <w:szCs w:val="24"/>
        </w:rPr>
        <w:tab/>
      </w:r>
      <w:smartTag w:uri="urn:schemas-microsoft-com:office:smarttags" w:element="Street">
        <w:smartTag w:uri="urn:schemas-microsoft-com:office:smarttags" w:element="address">
          <w:r w:rsidRPr="0069594F">
            <w:rPr>
              <w:szCs w:val="24"/>
            </w:rPr>
            <w:t>27 Park Street</w:t>
          </w:r>
        </w:smartTag>
      </w:smartTag>
      <w:r w:rsidRPr="0069594F">
        <w:rPr>
          <w:szCs w:val="24"/>
        </w:rPr>
        <w:t xml:space="preserve"> (</w:t>
      </w:r>
      <w:proofErr w:type="spellStart"/>
      <w:r w:rsidRPr="0069594F">
        <w:rPr>
          <w:szCs w:val="24"/>
        </w:rPr>
        <w:t>cnr</w:t>
      </w:r>
      <w:proofErr w:type="spellEnd"/>
      <w:r w:rsidRPr="0069594F">
        <w:rPr>
          <w:szCs w:val="24"/>
        </w:rPr>
        <w:t xml:space="preserve"> Park &amp; </w:t>
      </w:r>
      <w:proofErr w:type="spellStart"/>
      <w:r w:rsidRPr="0069594F">
        <w:rPr>
          <w:szCs w:val="24"/>
        </w:rPr>
        <w:t>Castlereagh</w:t>
      </w:r>
      <w:proofErr w:type="spellEnd"/>
      <w:r w:rsidRPr="0069594F">
        <w:rPr>
          <w:szCs w:val="24"/>
        </w:rPr>
        <w:t xml:space="preserve"> Sts), Sydney NSW 2000</w:t>
      </w:r>
      <w:r w:rsidRPr="0069594F">
        <w:rPr>
          <w:szCs w:val="24"/>
        </w:rPr>
        <w:tab/>
      </w:r>
    </w:p>
    <w:p w:rsidR="00096DD2" w:rsidRPr="00A41CCB" w:rsidRDefault="00096DD2" w:rsidP="00096DD2">
      <w:pPr>
        <w:spacing w:before="80"/>
        <w:ind w:left="1588"/>
        <w:rPr>
          <w:szCs w:val="24"/>
          <w:lang w:val="en-US"/>
        </w:rPr>
      </w:pPr>
      <w:r w:rsidRPr="00A41CCB">
        <w:rPr>
          <w:szCs w:val="24"/>
          <w:lang w:val="en-US"/>
        </w:rPr>
        <w:t xml:space="preserve">Tel: +61 (0)2 9267 6511, Email: </w:t>
      </w:r>
      <w:hyperlink r:id="rId23" w:history="1">
        <w:r w:rsidRPr="00A41CCB">
          <w:rPr>
            <w:rStyle w:val="Hyperlink"/>
            <w:szCs w:val="24"/>
            <w:lang w:val="en-US"/>
          </w:rPr>
          <w:t>citycentre@parkregishotels.com</w:t>
        </w:r>
      </w:hyperlink>
      <w:r w:rsidRPr="00A41CCB">
        <w:rPr>
          <w:szCs w:val="24"/>
          <w:lang w:val="en-US"/>
        </w:rPr>
        <w:t>,</w:t>
      </w:r>
      <w:r w:rsidRPr="00A41CCB">
        <w:rPr>
          <w:szCs w:val="24"/>
          <w:lang w:val="en-US"/>
        </w:rPr>
        <w:br/>
        <w:t xml:space="preserve">Website: </w:t>
      </w:r>
      <w:hyperlink r:id="rId24" w:history="1">
        <w:r w:rsidRPr="00A41CCB">
          <w:rPr>
            <w:rStyle w:val="Hyperlink"/>
            <w:szCs w:val="24"/>
            <w:lang w:val="en-US"/>
          </w:rPr>
          <w:t>www.parkregishotels.com</w:t>
        </w:r>
      </w:hyperlink>
      <w:r w:rsidRPr="00A41CCB">
        <w:rPr>
          <w:szCs w:val="24"/>
          <w:lang w:val="en-US"/>
        </w:rPr>
        <w:t xml:space="preserve"> </w:t>
      </w:r>
    </w:p>
    <w:p w:rsidR="00096DD2" w:rsidRPr="00A41CCB" w:rsidRDefault="00096DD2" w:rsidP="00096DD2">
      <w:pPr>
        <w:ind w:firstLine="360"/>
        <w:rPr>
          <w:szCs w:val="24"/>
          <w:lang w:val="en-US"/>
        </w:rPr>
      </w:pPr>
    </w:p>
    <w:p w:rsidR="00096DD2" w:rsidRPr="0069594F" w:rsidRDefault="00096DD2" w:rsidP="00096DD2">
      <w:pPr>
        <w:numPr>
          <w:ilvl w:val="0"/>
          <w:numId w:val="9"/>
        </w:numPr>
        <w:spacing w:before="80"/>
        <w:rPr>
          <w:szCs w:val="24"/>
        </w:rPr>
      </w:pPr>
      <w:r w:rsidRPr="0069594F">
        <w:rPr>
          <w:b/>
          <w:szCs w:val="24"/>
        </w:rPr>
        <w:t>Coronation (</w:t>
      </w:r>
      <w:smartTag w:uri="urn:schemas-microsoft-com:office:smarttags" w:element="Street">
        <w:smartTag w:uri="urn:schemas-microsoft-com:office:smarttags" w:element="address">
          <w:r w:rsidRPr="0069594F">
            <w:rPr>
              <w:b/>
              <w:szCs w:val="24"/>
            </w:rPr>
            <w:t>Park St</w:t>
          </w:r>
        </w:smartTag>
      </w:smartTag>
      <w:r w:rsidRPr="0069594F">
        <w:rPr>
          <w:b/>
          <w:szCs w:val="24"/>
        </w:rPr>
        <w:t>)</w:t>
      </w:r>
      <w:r w:rsidRPr="0069594F">
        <w:rPr>
          <w:szCs w:val="24"/>
        </w:rPr>
        <w:t xml:space="preserve"> </w:t>
      </w:r>
      <w:r>
        <w:rPr>
          <w:szCs w:val="24"/>
        </w:rPr>
        <w:t>(</w:t>
      </w:r>
      <w:r w:rsidRPr="0069594F">
        <w:rPr>
          <w:szCs w:val="24"/>
        </w:rPr>
        <w:t>From $109</w:t>
      </w:r>
      <w:r>
        <w:rPr>
          <w:szCs w:val="24"/>
        </w:rPr>
        <w:t>)</w:t>
      </w:r>
      <w:r w:rsidRPr="0069594F">
        <w:rPr>
          <w:szCs w:val="24"/>
        </w:rPr>
        <w:tab/>
      </w:r>
    </w:p>
    <w:p w:rsidR="00096DD2" w:rsidRPr="0069594F" w:rsidRDefault="00096DD2" w:rsidP="00096DD2">
      <w:pPr>
        <w:spacing w:before="80"/>
        <w:ind w:left="360"/>
        <w:rPr>
          <w:szCs w:val="24"/>
        </w:rPr>
      </w:pPr>
      <w:r>
        <w:rPr>
          <w:szCs w:val="24"/>
        </w:rPr>
        <w:tab/>
      </w:r>
      <w:r>
        <w:rPr>
          <w:szCs w:val="24"/>
        </w:rPr>
        <w:tab/>
      </w:r>
      <w:r>
        <w:rPr>
          <w:szCs w:val="24"/>
        </w:rPr>
        <w:tab/>
      </w:r>
      <w:smartTag w:uri="urn:schemas-microsoft-com:office:smarttags" w:element="address">
        <w:smartTag w:uri="urn:schemas-microsoft-com:office:smarttags" w:element="Street">
          <w:r w:rsidRPr="0069594F">
            <w:rPr>
              <w:szCs w:val="24"/>
            </w:rPr>
            <w:t>5 - 7 Park St</w:t>
          </w:r>
        </w:smartTag>
        <w:r w:rsidRPr="0069594F">
          <w:rPr>
            <w:szCs w:val="24"/>
          </w:rPr>
          <w:t xml:space="preserve"> </w:t>
        </w:r>
        <w:smartTag w:uri="urn:schemas-microsoft-com:office:smarttags" w:element="City">
          <w:r w:rsidRPr="0069594F">
            <w:rPr>
              <w:szCs w:val="24"/>
            </w:rPr>
            <w:t>Sydney</w:t>
          </w:r>
        </w:smartTag>
      </w:smartTag>
      <w:r w:rsidRPr="0069594F">
        <w:rPr>
          <w:szCs w:val="24"/>
        </w:rPr>
        <w:t xml:space="preserve"> NSW 2000</w:t>
      </w:r>
    </w:p>
    <w:p w:rsidR="00096DD2" w:rsidRPr="0069594F" w:rsidRDefault="00096DD2" w:rsidP="00096DD2">
      <w:pPr>
        <w:spacing w:before="80"/>
        <w:ind w:left="360"/>
        <w:rPr>
          <w:szCs w:val="24"/>
        </w:rPr>
      </w:pPr>
      <w:r>
        <w:rPr>
          <w:szCs w:val="24"/>
        </w:rPr>
        <w:tab/>
      </w:r>
      <w:r>
        <w:rPr>
          <w:szCs w:val="24"/>
        </w:rPr>
        <w:tab/>
      </w:r>
      <w:r>
        <w:rPr>
          <w:szCs w:val="24"/>
        </w:rPr>
        <w:tab/>
        <w:t>Tel</w:t>
      </w:r>
      <w:r w:rsidRPr="0069594F">
        <w:rPr>
          <w:szCs w:val="24"/>
        </w:rPr>
        <w:t xml:space="preserve">:(02) 9266 3100 or (02) 9267 8362, Fax:(02) 9267 6992 </w:t>
      </w:r>
      <w:r w:rsidRPr="0069594F">
        <w:rPr>
          <w:szCs w:val="24"/>
        </w:rPr>
        <w:tab/>
      </w:r>
    </w:p>
    <w:p w:rsidR="00096DD2" w:rsidRPr="0069594F" w:rsidRDefault="00096DD2" w:rsidP="00096DD2">
      <w:pPr>
        <w:spacing w:before="80"/>
        <w:ind w:left="360"/>
        <w:rPr>
          <w:szCs w:val="24"/>
        </w:rPr>
      </w:pPr>
      <w:r>
        <w:rPr>
          <w:szCs w:val="24"/>
        </w:rPr>
        <w:tab/>
      </w:r>
      <w:r>
        <w:rPr>
          <w:szCs w:val="24"/>
        </w:rPr>
        <w:tab/>
      </w:r>
      <w:r>
        <w:rPr>
          <w:szCs w:val="24"/>
        </w:rPr>
        <w:tab/>
        <w:t>E</w:t>
      </w:r>
      <w:r w:rsidRPr="0069594F">
        <w:rPr>
          <w:szCs w:val="24"/>
        </w:rPr>
        <w:t xml:space="preserve">mail: </w:t>
      </w:r>
      <w:hyperlink r:id="rId25" w:history="1">
        <w:r w:rsidRPr="0069594F">
          <w:rPr>
            <w:rStyle w:val="Hyperlink"/>
            <w:szCs w:val="24"/>
          </w:rPr>
          <w:t>hotelcoronation@bigpond.com</w:t>
        </w:r>
      </w:hyperlink>
      <w:r w:rsidRPr="0069594F">
        <w:rPr>
          <w:szCs w:val="24"/>
        </w:rPr>
        <w:t xml:space="preserve"> , Website: </w:t>
      </w:r>
      <w:hyperlink r:id="rId26" w:history="1">
        <w:r w:rsidRPr="001C3C50">
          <w:rPr>
            <w:rStyle w:val="Hyperlink"/>
            <w:szCs w:val="24"/>
          </w:rPr>
          <w:t>www.hotelcoronation.com.au</w:t>
        </w:r>
      </w:hyperlink>
      <w:r>
        <w:rPr>
          <w:szCs w:val="24"/>
        </w:rPr>
        <w:t xml:space="preserve"> </w:t>
      </w:r>
    </w:p>
    <w:p w:rsidR="00096DD2" w:rsidRPr="0069594F" w:rsidRDefault="00096DD2" w:rsidP="00096DD2">
      <w:pPr>
        <w:numPr>
          <w:ilvl w:val="0"/>
          <w:numId w:val="9"/>
        </w:numPr>
        <w:spacing w:before="80"/>
        <w:rPr>
          <w:b/>
          <w:szCs w:val="24"/>
        </w:rPr>
      </w:pPr>
      <w:r w:rsidRPr="0069594F">
        <w:rPr>
          <w:b/>
          <w:szCs w:val="24"/>
        </w:rPr>
        <w:t>Y Hotel, Sydney (</w:t>
      </w:r>
      <w:smartTag w:uri="urn:schemas-microsoft-com:office:smarttags" w:element="Street">
        <w:smartTag w:uri="urn:schemas-microsoft-com:office:smarttags" w:element="address">
          <w:r w:rsidRPr="0069594F">
            <w:rPr>
              <w:szCs w:val="24"/>
            </w:rPr>
            <w:t>5-11 Wentworth Avenue</w:t>
          </w:r>
        </w:smartTag>
      </w:smartTag>
      <w:r w:rsidRPr="0069594F">
        <w:rPr>
          <w:szCs w:val="24"/>
        </w:rPr>
        <w:t>)</w:t>
      </w:r>
    </w:p>
    <w:p w:rsidR="00096DD2" w:rsidRPr="0069594F" w:rsidRDefault="00096DD2" w:rsidP="00096DD2">
      <w:pPr>
        <w:tabs>
          <w:tab w:val="clear" w:pos="1985"/>
          <w:tab w:val="left" w:pos="1560"/>
        </w:tabs>
        <w:spacing w:before="80"/>
        <w:ind w:left="1440"/>
        <w:rPr>
          <w:szCs w:val="24"/>
        </w:rPr>
      </w:pPr>
      <w:r>
        <w:rPr>
          <w:szCs w:val="24"/>
        </w:rPr>
        <w:t xml:space="preserve"> </w:t>
      </w:r>
      <w:r w:rsidRPr="0069594F">
        <w:rPr>
          <w:szCs w:val="24"/>
        </w:rPr>
        <w:t>Single/Twin Traditional  Room - $142 / $170</w:t>
      </w:r>
      <w:r>
        <w:rPr>
          <w:szCs w:val="24"/>
        </w:rPr>
        <w:br/>
        <w:t xml:space="preserve"> </w:t>
      </w:r>
      <w:r w:rsidRPr="0069594F">
        <w:rPr>
          <w:szCs w:val="24"/>
        </w:rPr>
        <w:t>Single/Twin Deluxe Room -  $230 / $260</w:t>
      </w:r>
    </w:p>
    <w:p w:rsidR="00096DD2" w:rsidRPr="0069594F" w:rsidRDefault="00096DD2" w:rsidP="00096DD2">
      <w:pPr>
        <w:tabs>
          <w:tab w:val="clear" w:pos="1985"/>
          <w:tab w:val="left" w:pos="1560"/>
        </w:tabs>
        <w:spacing w:before="80"/>
        <w:ind w:firstLine="360"/>
        <w:rPr>
          <w:szCs w:val="24"/>
        </w:rPr>
      </w:pPr>
      <w:r>
        <w:rPr>
          <w:szCs w:val="24"/>
        </w:rPr>
        <w:tab/>
      </w:r>
      <w:r>
        <w:rPr>
          <w:szCs w:val="24"/>
        </w:rPr>
        <w:tab/>
        <w:t xml:space="preserve">      </w:t>
      </w:r>
      <w:r w:rsidRPr="0069594F">
        <w:rPr>
          <w:szCs w:val="24"/>
        </w:rPr>
        <w:t>Dormitories (Segregated &amp; Shared facilities) - $72</w:t>
      </w:r>
    </w:p>
    <w:p w:rsidR="00096DD2" w:rsidRPr="0069594F" w:rsidRDefault="00096DD2" w:rsidP="00096DD2">
      <w:pPr>
        <w:tabs>
          <w:tab w:val="clear" w:pos="1985"/>
          <w:tab w:val="left" w:pos="1560"/>
        </w:tabs>
        <w:spacing w:before="80"/>
        <w:ind w:firstLine="357"/>
        <w:rPr>
          <w:szCs w:val="24"/>
        </w:rPr>
      </w:pPr>
      <w:r>
        <w:rPr>
          <w:szCs w:val="24"/>
        </w:rPr>
        <w:tab/>
      </w:r>
      <w:r>
        <w:rPr>
          <w:szCs w:val="24"/>
        </w:rPr>
        <w:tab/>
      </w:r>
      <w:r>
        <w:rPr>
          <w:szCs w:val="24"/>
        </w:rPr>
        <w:tab/>
      </w:r>
      <w:r w:rsidRPr="0069594F">
        <w:rPr>
          <w:szCs w:val="24"/>
        </w:rPr>
        <w:t xml:space="preserve">General Reservations &amp; Receptionist: </w:t>
      </w:r>
      <w:r>
        <w:rPr>
          <w:szCs w:val="24"/>
        </w:rPr>
        <w:t>Tel: +61 2 9264 2451</w:t>
      </w:r>
      <w:r w:rsidRPr="0069594F">
        <w:rPr>
          <w:szCs w:val="24"/>
        </w:rPr>
        <w:t xml:space="preserve"> </w:t>
      </w:r>
    </w:p>
    <w:p w:rsidR="00096DD2" w:rsidRPr="0069594F" w:rsidRDefault="00096DD2" w:rsidP="00096DD2">
      <w:pPr>
        <w:tabs>
          <w:tab w:val="clear" w:pos="1985"/>
          <w:tab w:val="left" w:pos="1560"/>
        </w:tabs>
        <w:spacing w:before="80"/>
        <w:ind w:firstLine="357"/>
        <w:rPr>
          <w:szCs w:val="24"/>
        </w:rPr>
      </w:pPr>
      <w:r>
        <w:rPr>
          <w:szCs w:val="24"/>
        </w:rPr>
        <w:tab/>
      </w:r>
      <w:r>
        <w:rPr>
          <w:szCs w:val="24"/>
        </w:rPr>
        <w:tab/>
      </w:r>
      <w:r>
        <w:rPr>
          <w:szCs w:val="24"/>
        </w:rPr>
        <w:tab/>
      </w:r>
      <w:r w:rsidRPr="0069594F">
        <w:rPr>
          <w:szCs w:val="24"/>
        </w:rPr>
        <w:t xml:space="preserve">Email: </w:t>
      </w:r>
      <w:hyperlink r:id="rId27" w:history="1">
        <w:r w:rsidRPr="0069594F">
          <w:rPr>
            <w:rStyle w:val="Hyperlink"/>
            <w:szCs w:val="24"/>
          </w:rPr>
          <w:t>res@yhotel.com.au</w:t>
        </w:r>
      </w:hyperlink>
      <w:r w:rsidRPr="0069594F">
        <w:rPr>
          <w:szCs w:val="24"/>
        </w:rPr>
        <w:t xml:space="preserve"> </w:t>
      </w:r>
    </w:p>
    <w:p w:rsidR="00096DD2" w:rsidRPr="0069594F" w:rsidRDefault="00096DD2" w:rsidP="00096DD2">
      <w:pPr>
        <w:numPr>
          <w:ilvl w:val="0"/>
          <w:numId w:val="9"/>
        </w:numPr>
        <w:spacing w:before="80"/>
        <w:rPr>
          <w:szCs w:val="24"/>
        </w:rPr>
      </w:pPr>
      <w:proofErr w:type="spellStart"/>
      <w:r w:rsidRPr="0069594F">
        <w:rPr>
          <w:b/>
          <w:szCs w:val="24"/>
        </w:rPr>
        <w:t>Meriton</w:t>
      </w:r>
      <w:proofErr w:type="spellEnd"/>
      <w:r w:rsidRPr="0069594F">
        <w:rPr>
          <w:b/>
          <w:szCs w:val="24"/>
        </w:rPr>
        <w:t xml:space="preserve"> Serviced Apartments</w:t>
      </w:r>
      <w:r>
        <w:rPr>
          <w:szCs w:val="24"/>
        </w:rPr>
        <w:t xml:space="preserve"> (</w:t>
      </w:r>
      <w:r w:rsidRPr="0069594F">
        <w:rPr>
          <w:szCs w:val="24"/>
        </w:rPr>
        <w:t>From $180</w:t>
      </w:r>
      <w:r>
        <w:rPr>
          <w:szCs w:val="24"/>
        </w:rPr>
        <w:t>)</w:t>
      </w:r>
    </w:p>
    <w:p w:rsidR="00096DD2" w:rsidRPr="0069594F" w:rsidRDefault="00096DD2" w:rsidP="00096DD2">
      <w:pPr>
        <w:tabs>
          <w:tab w:val="clear" w:pos="1588"/>
          <w:tab w:val="left" w:pos="1560"/>
        </w:tabs>
        <w:spacing w:before="80"/>
        <w:ind w:left="360"/>
        <w:rPr>
          <w:szCs w:val="24"/>
        </w:rPr>
      </w:pPr>
      <w:r>
        <w:rPr>
          <w:szCs w:val="24"/>
        </w:rPr>
        <w:tab/>
      </w:r>
      <w:r>
        <w:rPr>
          <w:szCs w:val="24"/>
        </w:rPr>
        <w:tab/>
      </w:r>
      <w:r>
        <w:rPr>
          <w:szCs w:val="24"/>
        </w:rPr>
        <w:tab/>
      </w:r>
      <w:smartTag w:uri="urn:schemas-microsoft-com:office:smarttags" w:element="address">
        <w:smartTag w:uri="urn:schemas-microsoft-com:office:smarttags" w:element="Street">
          <w:r w:rsidRPr="0069594F">
            <w:rPr>
              <w:szCs w:val="24"/>
            </w:rPr>
            <w:t>329 Pitt Street</w:t>
          </w:r>
        </w:smartTag>
        <w:r w:rsidRPr="0069594F">
          <w:rPr>
            <w:szCs w:val="24"/>
          </w:rPr>
          <w:t xml:space="preserve">, </w:t>
        </w:r>
        <w:smartTag w:uri="urn:schemas-microsoft-com:office:smarttags" w:element="City">
          <w:r w:rsidRPr="0069594F">
            <w:rPr>
              <w:szCs w:val="24"/>
            </w:rPr>
            <w:t>Sydney</w:t>
          </w:r>
        </w:smartTag>
      </w:smartTag>
      <w:r w:rsidRPr="0069594F">
        <w:rPr>
          <w:szCs w:val="24"/>
        </w:rPr>
        <w:t xml:space="preserve"> NSW 2000, </w:t>
      </w:r>
      <w:smartTag w:uri="urn:schemas-microsoft-com:office:smarttags" w:element="place">
        <w:smartTag w:uri="urn:schemas-microsoft-com:office:smarttags" w:element="country-region">
          <w:r w:rsidRPr="0069594F">
            <w:rPr>
              <w:szCs w:val="24"/>
            </w:rPr>
            <w:t>Australia</w:t>
          </w:r>
        </w:smartTag>
      </w:smartTag>
    </w:p>
    <w:p w:rsidR="00096DD2" w:rsidRPr="0069594F" w:rsidRDefault="00096DD2" w:rsidP="00096DD2">
      <w:pPr>
        <w:tabs>
          <w:tab w:val="clear" w:pos="1588"/>
          <w:tab w:val="left" w:pos="1560"/>
        </w:tabs>
        <w:spacing w:before="80"/>
        <w:ind w:left="360"/>
        <w:rPr>
          <w:szCs w:val="24"/>
        </w:rPr>
      </w:pPr>
      <w:r>
        <w:rPr>
          <w:szCs w:val="24"/>
        </w:rPr>
        <w:tab/>
      </w:r>
      <w:r>
        <w:rPr>
          <w:szCs w:val="24"/>
        </w:rPr>
        <w:tab/>
      </w:r>
      <w:r>
        <w:rPr>
          <w:szCs w:val="24"/>
        </w:rPr>
        <w:tab/>
      </w:r>
      <w:r w:rsidRPr="0069594F">
        <w:rPr>
          <w:szCs w:val="24"/>
        </w:rPr>
        <w:t xml:space="preserve">Email: </w:t>
      </w:r>
      <w:hyperlink r:id="rId28" w:history="1">
        <w:r w:rsidRPr="0069594F">
          <w:rPr>
            <w:rStyle w:val="Hyperlink"/>
            <w:szCs w:val="24"/>
          </w:rPr>
          <w:t>bookings@meriton.net.au</w:t>
        </w:r>
      </w:hyperlink>
      <w:r w:rsidRPr="0069594F">
        <w:rPr>
          <w:szCs w:val="24"/>
        </w:rPr>
        <w:t xml:space="preserve"> </w:t>
      </w:r>
    </w:p>
    <w:p w:rsidR="00096DD2" w:rsidRPr="0069594F" w:rsidRDefault="00096DD2" w:rsidP="00096DD2">
      <w:pPr>
        <w:ind w:left="1440"/>
        <w:rPr>
          <w:szCs w:val="24"/>
        </w:rPr>
      </w:pPr>
      <w:r>
        <w:rPr>
          <w:szCs w:val="24"/>
        </w:rPr>
        <w:t xml:space="preserve">  Tel</w:t>
      </w:r>
      <w:r w:rsidRPr="0069594F">
        <w:rPr>
          <w:szCs w:val="24"/>
        </w:rPr>
        <w:t>: +6102 8263 7400, Fax: +61 02 9261 8654</w:t>
      </w:r>
      <w:r>
        <w:rPr>
          <w:szCs w:val="24"/>
        </w:rPr>
        <w:br/>
      </w:r>
      <w:r w:rsidRPr="0069594F">
        <w:rPr>
          <w:szCs w:val="24"/>
        </w:rPr>
        <w:t xml:space="preserve"> Website: </w:t>
      </w:r>
      <w:hyperlink r:id="rId29" w:history="1">
        <w:r w:rsidRPr="0069594F">
          <w:rPr>
            <w:rStyle w:val="Hyperlink"/>
            <w:szCs w:val="24"/>
          </w:rPr>
          <w:t>www.meritonapartments.com.au</w:t>
        </w:r>
      </w:hyperlink>
      <w:r w:rsidRPr="0069594F">
        <w:rPr>
          <w:szCs w:val="24"/>
        </w:rPr>
        <w:t xml:space="preserve"> </w:t>
      </w:r>
    </w:p>
    <w:p w:rsidR="00096DD2" w:rsidRDefault="00096DD2" w:rsidP="00096DD2">
      <w:pPr>
        <w:ind w:left="360"/>
        <w:rPr>
          <w:b/>
          <w:szCs w:val="24"/>
        </w:rPr>
      </w:pPr>
    </w:p>
    <w:p w:rsidR="00096DD2" w:rsidRPr="0069594F" w:rsidRDefault="00096DD2" w:rsidP="00932D85">
      <w:pPr>
        <w:numPr>
          <w:ilvl w:val="0"/>
          <w:numId w:val="9"/>
        </w:numPr>
        <w:rPr>
          <w:szCs w:val="24"/>
        </w:rPr>
      </w:pPr>
      <w:r w:rsidRPr="0069594F">
        <w:rPr>
          <w:b/>
          <w:szCs w:val="24"/>
        </w:rPr>
        <w:t xml:space="preserve">Oaks </w:t>
      </w:r>
      <w:smartTag w:uri="urn:schemas-microsoft-com:office:smarttags" w:element="PlaceName">
        <w:r w:rsidRPr="0069594F">
          <w:rPr>
            <w:b/>
            <w:szCs w:val="24"/>
          </w:rPr>
          <w:t>Hyde Park</w:t>
        </w:r>
      </w:smartTag>
      <w:r w:rsidRPr="0069594F">
        <w:rPr>
          <w:b/>
          <w:szCs w:val="24"/>
        </w:rPr>
        <w:t xml:space="preserve"> Plaza</w:t>
      </w:r>
      <w:r>
        <w:rPr>
          <w:szCs w:val="24"/>
        </w:rPr>
        <w:t xml:space="preserve"> (</w:t>
      </w:r>
      <w:r w:rsidRPr="0069594F">
        <w:rPr>
          <w:szCs w:val="24"/>
        </w:rPr>
        <w:t>From $119</w:t>
      </w:r>
      <w:r>
        <w:rPr>
          <w:szCs w:val="24"/>
        </w:rPr>
        <w:t>)</w:t>
      </w:r>
    </w:p>
    <w:p w:rsidR="00096DD2" w:rsidRPr="0069594F" w:rsidRDefault="00096DD2" w:rsidP="00932D85">
      <w:pPr>
        <w:ind w:left="360"/>
        <w:rPr>
          <w:szCs w:val="24"/>
        </w:rPr>
      </w:pPr>
      <w:r>
        <w:rPr>
          <w:szCs w:val="24"/>
        </w:rPr>
        <w:tab/>
      </w:r>
      <w:r>
        <w:rPr>
          <w:szCs w:val="24"/>
        </w:rPr>
        <w:tab/>
      </w:r>
      <w:r>
        <w:rPr>
          <w:szCs w:val="24"/>
        </w:rPr>
        <w:tab/>
      </w:r>
      <w:r w:rsidRPr="0069594F">
        <w:rPr>
          <w:szCs w:val="24"/>
        </w:rPr>
        <w:t>38 College St</w:t>
      </w:r>
    </w:p>
    <w:p w:rsidR="00096DD2" w:rsidRPr="0069594F" w:rsidRDefault="00096DD2" w:rsidP="00096DD2">
      <w:pPr>
        <w:ind w:left="1588"/>
        <w:rPr>
          <w:szCs w:val="24"/>
        </w:rPr>
      </w:pPr>
      <w:r w:rsidRPr="0069594F">
        <w:rPr>
          <w:szCs w:val="24"/>
        </w:rPr>
        <w:t xml:space="preserve">Sydney NSW 2000, </w:t>
      </w:r>
      <w:smartTag w:uri="urn:schemas-microsoft-com:office:smarttags" w:element="country-region">
        <w:smartTag w:uri="urn:schemas-microsoft-com:office:smarttags" w:element="place">
          <w:r w:rsidRPr="0069594F">
            <w:rPr>
              <w:szCs w:val="24"/>
            </w:rPr>
            <w:t>Australia</w:t>
          </w:r>
        </w:smartTag>
      </w:smartTag>
      <w:r>
        <w:rPr>
          <w:szCs w:val="24"/>
        </w:rPr>
        <w:br/>
        <w:t>Tel</w:t>
      </w:r>
      <w:r w:rsidRPr="0069594F">
        <w:rPr>
          <w:szCs w:val="24"/>
        </w:rPr>
        <w:t>: +61 2 9331 6933, Website: www.</w:t>
      </w:r>
      <w:hyperlink r:id="rId30" w:tgtFrame="_blank" w:history="1">
        <w:r w:rsidRPr="0069594F">
          <w:rPr>
            <w:szCs w:val="24"/>
          </w:rPr>
          <w:t>oakshotelsresorts.com</w:t>
        </w:r>
        <w:r>
          <w:rPr>
            <w:szCs w:val="24"/>
          </w:rPr>
          <w:t xml:space="preserve">    </w:t>
        </w:r>
        <w:r w:rsidRPr="0069594F">
          <w:rPr>
            <w:szCs w:val="24"/>
          </w:rPr>
          <w:t xml:space="preserve">   </w:t>
        </w:r>
      </w:hyperlink>
      <w:r w:rsidRPr="0069594F">
        <w:rPr>
          <w:szCs w:val="24"/>
        </w:rPr>
        <w:t xml:space="preserve"> </w:t>
      </w:r>
    </w:p>
    <w:p w:rsidR="00096DD2" w:rsidRDefault="00096DD2" w:rsidP="00096DD2">
      <w:pPr>
        <w:pStyle w:val="BodyText0"/>
        <w:pBdr>
          <w:bottom w:val="single" w:sz="4" w:space="1" w:color="auto"/>
        </w:pBdr>
        <w:tabs>
          <w:tab w:val="left" w:pos="-4860"/>
        </w:tabs>
        <w:spacing w:before="0"/>
        <w:ind w:left="57" w:hanging="57"/>
        <w:rPr>
          <w:b/>
          <w:bCs/>
          <w:i w:val="0"/>
          <w:iCs w:val="0"/>
        </w:rPr>
      </w:pPr>
    </w:p>
    <w:p w:rsidR="00096DD2" w:rsidRDefault="00096DD2" w:rsidP="00096DD2">
      <w:pPr>
        <w:pStyle w:val="BodyText0"/>
        <w:pBdr>
          <w:bottom w:val="single" w:sz="4" w:space="1" w:color="auto"/>
        </w:pBdr>
        <w:tabs>
          <w:tab w:val="left" w:pos="-4860"/>
        </w:tabs>
        <w:spacing w:before="0"/>
        <w:ind w:left="57" w:hanging="57"/>
        <w:rPr>
          <w:i w:val="0"/>
          <w:iCs w:val="0"/>
        </w:rPr>
      </w:pPr>
      <w:r>
        <w:rPr>
          <w:b/>
          <w:bCs/>
          <w:i w:val="0"/>
          <w:iCs w:val="0"/>
        </w:rPr>
        <w:t>8.</w:t>
      </w:r>
      <w:r>
        <w:rPr>
          <w:b/>
          <w:bCs/>
          <w:i w:val="0"/>
          <w:iCs w:val="0"/>
        </w:rPr>
        <w:tab/>
        <w:t>WEATHER AND TIME ZONE</w:t>
      </w:r>
      <w:r>
        <w:rPr>
          <w:b/>
          <w:bCs/>
          <w:i w:val="0"/>
          <w:iCs w:val="0"/>
        </w:rPr>
        <w:br/>
      </w:r>
      <w:r>
        <w:rPr>
          <w:b/>
          <w:bCs/>
          <w:i w:val="0"/>
          <w:iCs w:val="0"/>
        </w:rPr>
        <w:br/>
      </w:r>
      <w:r>
        <w:rPr>
          <w:i w:val="0"/>
          <w:iCs w:val="0"/>
        </w:rPr>
        <w:t xml:space="preserve">September is in the Spring Season with an approximate temperatures ranging from </w:t>
      </w:r>
      <w:r w:rsidRPr="001A0DE1">
        <w:rPr>
          <w:i w:val="0"/>
          <w:iCs w:val="0"/>
        </w:rPr>
        <w:t>15°C - 26°C</w:t>
      </w:r>
      <w:r>
        <w:rPr>
          <w:i w:val="0"/>
          <w:iCs w:val="0"/>
        </w:rPr>
        <w:t xml:space="preserve">.  It is cold for the Pacific Islanders, so the advise for delegates to bring warm clothing.  Local time in </w:t>
      </w:r>
      <w:smartTag w:uri="urn:schemas-microsoft-com:office:smarttags" w:element="place">
        <w:smartTag w:uri="urn:schemas-microsoft-com:office:smarttags" w:element="country-region">
          <w:r>
            <w:rPr>
              <w:i w:val="0"/>
              <w:iCs w:val="0"/>
            </w:rPr>
            <w:t>Australia</w:t>
          </w:r>
        </w:smartTag>
      </w:smartTag>
      <w:r>
        <w:rPr>
          <w:i w:val="0"/>
          <w:iCs w:val="0"/>
        </w:rPr>
        <w:t xml:space="preserve"> in September is GMT +10 hrs.</w:t>
      </w:r>
    </w:p>
    <w:p w:rsidR="00096DD2" w:rsidRDefault="00096DD2" w:rsidP="00096DD2">
      <w:pPr>
        <w:pStyle w:val="BodyText0"/>
        <w:pBdr>
          <w:bottom w:val="single" w:sz="4" w:space="1" w:color="auto"/>
        </w:pBdr>
        <w:tabs>
          <w:tab w:val="left" w:pos="-4860"/>
        </w:tabs>
        <w:spacing w:before="0"/>
        <w:ind w:left="57" w:hanging="57"/>
        <w:rPr>
          <w:i w:val="0"/>
          <w:iCs w:val="0"/>
        </w:rPr>
      </w:pPr>
    </w:p>
    <w:p w:rsidR="00096DD2" w:rsidRDefault="00096DD2" w:rsidP="00096DD2">
      <w:pPr>
        <w:pStyle w:val="BodyText0"/>
        <w:pBdr>
          <w:bottom w:val="single" w:sz="4" w:space="1" w:color="auto"/>
        </w:pBdr>
        <w:tabs>
          <w:tab w:val="left" w:pos="-4860"/>
        </w:tabs>
        <w:spacing w:before="0"/>
        <w:ind w:left="57" w:hanging="57"/>
        <w:rPr>
          <w:b/>
          <w:bCs/>
          <w:i w:val="0"/>
          <w:iCs w:val="0"/>
        </w:rPr>
      </w:pPr>
      <w:r>
        <w:rPr>
          <w:b/>
          <w:bCs/>
          <w:i w:val="0"/>
          <w:iCs w:val="0"/>
        </w:rPr>
        <w:t>9.</w:t>
      </w:r>
      <w:r>
        <w:rPr>
          <w:b/>
          <w:bCs/>
          <w:i w:val="0"/>
          <w:iCs w:val="0"/>
        </w:rPr>
        <w:tab/>
        <w:t xml:space="preserve">GENERAL INFORMATION ABOUT </w:t>
      </w:r>
      <w:smartTag w:uri="urn:schemas-microsoft-com:office:smarttags" w:element="City">
        <w:smartTag w:uri="urn:schemas-microsoft-com:office:smarttags" w:element="place">
          <w:r>
            <w:rPr>
              <w:b/>
              <w:bCs/>
              <w:i w:val="0"/>
              <w:iCs w:val="0"/>
            </w:rPr>
            <w:t>SYDNEY</w:t>
          </w:r>
        </w:smartTag>
      </w:smartTag>
    </w:p>
    <w:p w:rsidR="00096DD2" w:rsidRDefault="00096DD2" w:rsidP="00096DD2">
      <w:pPr>
        <w:pStyle w:val="BodyText0"/>
        <w:pBdr>
          <w:bottom w:val="single" w:sz="4" w:space="1" w:color="auto"/>
        </w:pBdr>
        <w:tabs>
          <w:tab w:val="left" w:pos="-4860"/>
        </w:tabs>
        <w:spacing w:before="0"/>
        <w:ind w:left="57" w:hanging="57"/>
        <w:rPr>
          <w:b/>
          <w:bCs/>
          <w:i w:val="0"/>
          <w:iCs w:val="0"/>
        </w:rPr>
      </w:pPr>
    </w:p>
    <w:p w:rsidR="00096DD2" w:rsidRDefault="00096DD2" w:rsidP="00096DD2">
      <w:pPr>
        <w:pStyle w:val="BodyText0"/>
        <w:pBdr>
          <w:bottom w:val="single" w:sz="4" w:space="1" w:color="auto"/>
        </w:pBdr>
        <w:tabs>
          <w:tab w:val="left" w:pos="-4860"/>
        </w:tabs>
        <w:spacing w:before="0"/>
        <w:ind w:left="57" w:hanging="57"/>
        <w:rPr>
          <w:i w:val="0"/>
          <w:iCs w:val="0"/>
        </w:rPr>
      </w:pPr>
      <w:r>
        <w:rPr>
          <w:i w:val="0"/>
          <w:iCs w:val="0"/>
        </w:rPr>
        <w:t xml:space="preserve">There are lots of major attractions.  For tourist information and what’s on in </w:t>
      </w:r>
      <w:smartTag w:uri="urn:schemas-microsoft-com:office:smarttags" w:element="place">
        <w:smartTag w:uri="urn:schemas-microsoft-com:office:smarttags" w:element="City">
          <w:r>
            <w:rPr>
              <w:i w:val="0"/>
              <w:iCs w:val="0"/>
            </w:rPr>
            <w:t>Sydney</w:t>
          </w:r>
        </w:smartTag>
      </w:smartTag>
      <w:r>
        <w:rPr>
          <w:i w:val="0"/>
          <w:iCs w:val="0"/>
        </w:rPr>
        <w:t xml:space="preserve">, consult the following website: </w:t>
      </w:r>
      <w:hyperlink r:id="rId31" w:history="1">
        <w:r w:rsidRPr="00913C44">
          <w:rPr>
            <w:rStyle w:val="Hyperlink"/>
            <w:i w:val="0"/>
            <w:iCs w:val="0"/>
          </w:rPr>
          <w:t>www.sydney.com.au</w:t>
        </w:r>
      </w:hyperlink>
      <w:r>
        <w:rPr>
          <w:i w:val="0"/>
          <w:iCs w:val="0"/>
        </w:rPr>
        <w:t xml:space="preserve"> </w:t>
      </w:r>
    </w:p>
    <w:p w:rsidR="00096DD2" w:rsidRDefault="00096DD2" w:rsidP="00096DD2">
      <w:pPr>
        <w:pStyle w:val="BodyText0"/>
        <w:pBdr>
          <w:bottom w:val="single" w:sz="4" w:space="1" w:color="auto"/>
        </w:pBdr>
        <w:tabs>
          <w:tab w:val="left" w:pos="-4860"/>
        </w:tabs>
        <w:spacing w:before="0"/>
        <w:ind w:left="57" w:hanging="57"/>
        <w:rPr>
          <w:i w:val="0"/>
          <w:iCs w:val="0"/>
        </w:rPr>
      </w:pPr>
    </w:p>
    <w:p w:rsidR="00096DD2" w:rsidRDefault="00096DD2" w:rsidP="00096DD2">
      <w:pPr>
        <w:pStyle w:val="BodyText0"/>
        <w:pBdr>
          <w:bottom w:val="single" w:sz="4" w:space="1" w:color="auto"/>
        </w:pBdr>
        <w:tabs>
          <w:tab w:val="left" w:pos="-4860"/>
        </w:tabs>
        <w:spacing w:before="0"/>
        <w:ind w:left="57" w:hanging="57"/>
        <w:rPr>
          <w:b/>
          <w:bCs/>
          <w:i w:val="0"/>
          <w:iCs w:val="0"/>
        </w:rPr>
      </w:pPr>
      <w:r w:rsidRPr="00913C44">
        <w:rPr>
          <w:b/>
          <w:bCs/>
          <w:i w:val="0"/>
          <w:iCs w:val="0"/>
        </w:rPr>
        <w:t>10.</w:t>
      </w:r>
      <w:r w:rsidRPr="00913C44">
        <w:rPr>
          <w:b/>
          <w:bCs/>
          <w:i w:val="0"/>
          <w:iCs w:val="0"/>
        </w:rPr>
        <w:tab/>
      </w:r>
      <w:r>
        <w:rPr>
          <w:b/>
          <w:bCs/>
          <w:i w:val="0"/>
          <w:iCs w:val="0"/>
        </w:rPr>
        <w:t>CURRENCY AND CREDIT CARDS</w:t>
      </w:r>
    </w:p>
    <w:p w:rsidR="00096DD2" w:rsidRDefault="00096DD2" w:rsidP="00096DD2">
      <w:pPr>
        <w:pStyle w:val="BodyText0"/>
        <w:pBdr>
          <w:bottom w:val="single" w:sz="4" w:space="1" w:color="auto"/>
        </w:pBdr>
        <w:tabs>
          <w:tab w:val="left" w:pos="-4860"/>
        </w:tabs>
        <w:spacing w:before="0"/>
        <w:ind w:left="57" w:hanging="57"/>
        <w:rPr>
          <w:b/>
          <w:bCs/>
          <w:i w:val="0"/>
          <w:iCs w:val="0"/>
        </w:rPr>
      </w:pPr>
    </w:p>
    <w:p w:rsidR="00096DD2" w:rsidRPr="00915147" w:rsidRDefault="00096DD2" w:rsidP="00096DD2">
      <w:pPr>
        <w:pStyle w:val="BodyText0"/>
        <w:pBdr>
          <w:bottom w:val="single" w:sz="4" w:space="1" w:color="auto"/>
        </w:pBdr>
        <w:tabs>
          <w:tab w:val="left" w:pos="-4860"/>
        </w:tabs>
        <w:spacing w:before="0"/>
        <w:ind w:left="57" w:hanging="57"/>
        <w:rPr>
          <w:i w:val="0"/>
          <w:iCs w:val="0"/>
        </w:rPr>
      </w:pPr>
      <w:r>
        <w:rPr>
          <w:i w:val="0"/>
          <w:iCs w:val="0"/>
        </w:rPr>
        <w:t>The local currency is Australian Dollars (AUD)</w:t>
      </w:r>
    </w:p>
    <w:p w:rsidR="00096DD2" w:rsidRDefault="00096DD2" w:rsidP="00096DD2">
      <w:pPr>
        <w:pStyle w:val="BodyText0"/>
        <w:pBdr>
          <w:bottom w:val="single" w:sz="4" w:space="1" w:color="auto"/>
        </w:pBdr>
        <w:tabs>
          <w:tab w:val="left" w:pos="-4860"/>
        </w:tabs>
        <w:spacing w:after="240"/>
        <w:rPr>
          <w:i w:val="0"/>
          <w:iCs w:val="0"/>
        </w:rPr>
      </w:pPr>
      <w:r w:rsidRPr="00915147">
        <w:rPr>
          <w:i w:val="0"/>
          <w:iCs w:val="0"/>
        </w:rPr>
        <w:t>Internationally recognized credit cards are accepted by the hotel and department stores (Visa, Master, Diners Club, and American Express) for the purchase of goods and for any other financial transactions</w:t>
      </w:r>
      <w:r>
        <w:rPr>
          <w:i w:val="0"/>
          <w:iCs w:val="0"/>
        </w:rPr>
        <w:t>.</w:t>
      </w:r>
    </w:p>
    <w:p w:rsidR="00096DD2" w:rsidRDefault="00096DD2" w:rsidP="00096DD2">
      <w:pPr>
        <w:pStyle w:val="BodyText0"/>
        <w:pBdr>
          <w:bottom w:val="single" w:sz="4" w:space="1" w:color="auto"/>
        </w:pBdr>
        <w:tabs>
          <w:tab w:val="left" w:pos="-4860"/>
        </w:tabs>
        <w:spacing w:before="0"/>
        <w:ind w:left="57" w:hanging="57"/>
        <w:rPr>
          <w:b/>
          <w:bCs/>
          <w:i w:val="0"/>
          <w:iCs w:val="0"/>
        </w:rPr>
      </w:pPr>
      <w:r>
        <w:rPr>
          <w:b/>
          <w:bCs/>
          <w:i w:val="0"/>
          <w:iCs w:val="0"/>
        </w:rPr>
        <w:t>11.</w:t>
      </w:r>
      <w:r>
        <w:rPr>
          <w:b/>
          <w:bCs/>
          <w:i w:val="0"/>
          <w:iCs w:val="0"/>
        </w:rPr>
        <w:tab/>
        <w:t>ELECTRICITY</w:t>
      </w:r>
    </w:p>
    <w:p w:rsidR="00096DD2" w:rsidRDefault="00096DD2" w:rsidP="00096DD2">
      <w:pPr>
        <w:pStyle w:val="BodyText0"/>
        <w:pBdr>
          <w:bottom w:val="single" w:sz="4" w:space="1" w:color="auto"/>
        </w:pBdr>
        <w:tabs>
          <w:tab w:val="left" w:pos="-4860"/>
        </w:tabs>
        <w:spacing w:before="0"/>
        <w:ind w:left="57" w:hanging="57"/>
        <w:rPr>
          <w:b/>
          <w:bCs/>
          <w:i w:val="0"/>
          <w:iCs w:val="0"/>
        </w:rPr>
      </w:pPr>
    </w:p>
    <w:p w:rsidR="00096DD2" w:rsidRDefault="00096DD2" w:rsidP="00096DD2">
      <w:pPr>
        <w:pStyle w:val="BodyText0"/>
        <w:pBdr>
          <w:bottom w:val="single" w:sz="4" w:space="1" w:color="auto"/>
        </w:pBdr>
        <w:tabs>
          <w:tab w:val="left" w:pos="-4860"/>
        </w:tabs>
        <w:spacing w:before="0"/>
        <w:rPr>
          <w:rFonts w:eastAsia="Arial Unicode MS"/>
          <w:i w:val="0"/>
          <w:iCs w:val="0"/>
        </w:rPr>
      </w:pPr>
      <w:r w:rsidRPr="0069594F">
        <w:rPr>
          <w:i w:val="0"/>
          <w:iCs w:val="0"/>
        </w:rPr>
        <w:t xml:space="preserve">Electricity voltage is 220-240 volts with </w:t>
      </w:r>
      <w:r w:rsidRPr="0069594F">
        <w:rPr>
          <w:rFonts w:eastAsia="Arial Unicode MS"/>
          <w:i w:val="0"/>
          <w:iCs w:val="0"/>
        </w:rPr>
        <w:t>3 pin plug.</w:t>
      </w:r>
      <w:r w:rsidRPr="0069594F">
        <w:rPr>
          <w:i w:val="0"/>
          <w:iCs w:val="0"/>
        </w:rPr>
        <w:t xml:space="preserve"> </w:t>
      </w:r>
      <w:r w:rsidRPr="0069594F">
        <w:rPr>
          <w:rFonts w:eastAsia="Arial Unicode MS"/>
          <w:i w:val="0"/>
          <w:iCs w:val="0"/>
        </w:rPr>
        <w:t xml:space="preserve">Countries with dissimilar PIN &amp; Voltage configuration, delegates are </w:t>
      </w:r>
      <w:r w:rsidRPr="0069594F">
        <w:rPr>
          <w:i w:val="0"/>
          <w:iCs w:val="0"/>
        </w:rPr>
        <w:t xml:space="preserve">advised to bring along your universal adaptor </w:t>
      </w:r>
      <w:r w:rsidRPr="0069594F">
        <w:rPr>
          <w:rFonts w:eastAsia="Arial Unicode MS"/>
          <w:i w:val="0"/>
          <w:iCs w:val="0"/>
        </w:rPr>
        <w:t>their own conversion adapters</w:t>
      </w:r>
      <w:r>
        <w:rPr>
          <w:rFonts w:eastAsia="Arial Unicode MS"/>
          <w:i w:val="0"/>
          <w:iCs w:val="0"/>
        </w:rPr>
        <w:t>.</w:t>
      </w:r>
    </w:p>
    <w:p w:rsidR="00096DD2" w:rsidRDefault="00096DD2" w:rsidP="00096DD2">
      <w:pPr>
        <w:pStyle w:val="BodyText0"/>
        <w:pBdr>
          <w:bottom w:val="single" w:sz="4" w:space="1" w:color="auto"/>
        </w:pBdr>
        <w:tabs>
          <w:tab w:val="left" w:pos="-4860"/>
        </w:tabs>
        <w:spacing w:before="0"/>
        <w:rPr>
          <w:b/>
          <w:bCs/>
          <w:i w:val="0"/>
          <w:iCs w:val="0"/>
        </w:rPr>
      </w:pPr>
    </w:p>
    <w:p w:rsidR="00096DD2" w:rsidRDefault="00096DD2" w:rsidP="00096DD2">
      <w:pPr>
        <w:pStyle w:val="BodyText0"/>
        <w:pBdr>
          <w:bottom w:val="single" w:sz="4" w:space="1" w:color="auto"/>
        </w:pBdr>
        <w:tabs>
          <w:tab w:val="left" w:pos="-4860"/>
        </w:tabs>
        <w:spacing w:before="0"/>
        <w:ind w:left="57" w:hanging="57"/>
        <w:rPr>
          <w:b/>
          <w:bCs/>
          <w:i w:val="0"/>
          <w:iCs w:val="0"/>
        </w:rPr>
      </w:pPr>
      <w:r>
        <w:rPr>
          <w:b/>
          <w:bCs/>
          <w:i w:val="0"/>
          <w:iCs w:val="0"/>
        </w:rPr>
        <w:t>12.</w:t>
      </w:r>
      <w:r>
        <w:rPr>
          <w:b/>
          <w:bCs/>
          <w:i w:val="0"/>
          <w:iCs w:val="0"/>
        </w:rPr>
        <w:tab/>
        <w:t>DRESS CODE</w:t>
      </w:r>
    </w:p>
    <w:p w:rsidR="00096DD2" w:rsidRDefault="00096DD2" w:rsidP="00096DD2">
      <w:pPr>
        <w:pStyle w:val="BodyText0"/>
        <w:pBdr>
          <w:bottom w:val="single" w:sz="4" w:space="1" w:color="auto"/>
        </w:pBdr>
        <w:tabs>
          <w:tab w:val="left" w:pos="-4860"/>
        </w:tabs>
        <w:spacing w:before="0"/>
        <w:ind w:left="57" w:hanging="57"/>
        <w:rPr>
          <w:rFonts w:eastAsia="Arial Unicode MS"/>
          <w:i w:val="0"/>
          <w:iCs w:val="0"/>
        </w:rPr>
      </w:pPr>
      <w:r>
        <w:rPr>
          <w:b/>
          <w:bCs/>
          <w:i w:val="0"/>
          <w:iCs w:val="0"/>
        </w:rPr>
        <w:br/>
      </w:r>
      <w:r w:rsidRPr="0069594F">
        <w:rPr>
          <w:rFonts w:eastAsia="Arial Unicode MS"/>
          <w:i w:val="0"/>
          <w:iCs w:val="0"/>
        </w:rPr>
        <w:t xml:space="preserve">Dress standard – </w:t>
      </w:r>
      <w:smartTag w:uri="urn:schemas-microsoft-com:office:smarttags" w:element="place">
        <w:r w:rsidRPr="0069594F">
          <w:rPr>
            <w:rFonts w:eastAsia="Arial Unicode MS"/>
            <w:i w:val="0"/>
            <w:iCs w:val="0"/>
          </w:rPr>
          <w:t>Island</w:t>
        </w:r>
      </w:smartTag>
      <w:r w:rsidRPr="0069594F">
        <w:rPr>
          <w:rFonts w:eastAsia="Arial Unicode MS"/>
          <w:i w:val="0"/>
          <w:iCs w:val="0"/>
        </w:rPr>
        <w:t xml:space="preserve"> smart casual - Ties discouraged</w:t>
      </w:r>
      <w:r>
        <w:rPr>
          <w:rFonts w:eastAsia="Arial Unicode MS"/>
          <w:i w:val="0"/>
          <w:iCs w:val="0"/>
        </w:rPr>
        <w:t>.</w:t>
      </w:r>
    </w:p>
    <w:p w:rsidR="00096DD2" w:rsidRDefault="00096DD2" w:rsidP="00096DD2">
      <w:pPr>
        <w:pStyle w:val="BodyText0"/>
        <w:pBdr>
          <w:bottom w:val="single" w:sz="4" w:space="1" w:color="auto"/>
        </w:pBdr>
        <w:tabs>
          <w:tab w:val="left" w:pos="-4860"/>
        </w:tabs>
        <w:spacing w:before="0"/>
        <w:ind w:left="57" w:hanging="57"/>
        <w:rPr>
          <w:b/>
          <w:bCs/>
          <w:i w:val="0"/>
          <w:iCs w:val="0"/>
        </w:rPr>
      </w:pPr>
    </w:p>
    <w:p w:rsidR="00096DD2" w:rsidRDefault="00096DD2" w:rsidP="00096DD2">
      <w:pPr>
        <w:pStyle w:val="BodyText0"/>
        <w:pBdr>
          <w:bottom w:val="single" w:sz="4" w:space="1" w:color="auto"/>
        </w:pBdr>
        <w:tabs>
          <w:tab w:val="left" w:pos="-4860"/>
        </w:tabs>
        <w:spacing w:before="0"/>
        <w:ind w:left="57" w:hanging="57"/>
        <w:rPr>
          <w:b/>
          <w:bCs/>
          <w:i w:val="0"/>
          <w:iCs w:val="0"/>
        </w:rPr>
      </w:pPr>
    </w:p>
    <w:p w:rsidR="00096DD2" w:rsidRDefault="00096DD2" w:rsidP="00096DD2">
      <w:pPr>
        <w:pStyle w:val="BodyText0"/>
        <w:pBdr>
          <w:bottom w:val="single" w:sz="4" w:space="1" w:color="auto"/>
        </w:pBdr>
        <w:tabs>
          <w:tab w:val="left" w:pos="-4860"/>
        </w:tabs>
        <w:spacing w:before="0"/>
        <w:ind w:left="57" w:hanging="57"/>
        <w:rPr>
          <w:b/>
          <w:bCs/>
          <w:i w:val="0"/>
          <w:iCs w:val="0"/>
        </w:rPr>
      </w:pPr>
      <w:r>
        <w:rPr>
          <w:b/>
          <w:bCs/>
          <w:i w:val="0"/>
          <w:iCs w:val="0"/>
        </w:rPr>
        <w:t>13.</w:t>
      </w:r>
      <w:r>
        <w:rPr>
          <w:b/>
          <w:bCs/>
          <w:i w:val="0"/>
          <w:iCs w:val="0"/>
        </w:rPr>
        <w:tab/>
        <w:t>INTERNET ACCESS</w:t>
      </w:r>
    </w:p>
    <w:p w:rsidR="00096DD2" w:rsidRDefault="00096DD2" w:rsidP="00096DD2">
      <w:pPr>
        <w:pStyle w:val="BodyText0"/>
        <w:pBdr>
          <w:bottom w:val="single" w:sz="4" w:space="1" w:color="auto"/>
        </w:pBdr>
        <w:tabs>
          <w:tab w:val="left" w:pos="-4860"/>
        </w:tabs>
        <w:spacing w:before="0"/>
        <w:ind w:left="57" w:hanging="57"/>
        <w:rPr>
          <w:b/>
          <w:bCs/>
          <w:i w:val="0"/>
          <w:iCs w:val="0"/>
        </w:rPr>
      </w:pPr>
    </w:p>
    <w:p w:rsidR="00096DD2" w:rsidRDefault="00096DD2" w:rsidP="00096DD2">
      <w:pPr>
        <w:pStyle w:val="BodyText0"/>
        <w:pBdr>
          <w:bottom w:val="single" w:sz="4" w:space="1" w:color="auto"/>
        </w:pBdr>
        <w:tabs>
          <w:tab w:val="left" w:pos="-4860"/>
        </w:tabs>
        <w:spacing w:before="0"/>
        <w:ind w:left="57" w:hanging="57"/>
        <w:rPr>
          <w:i w:val="0"/>
          <w:iCs w:val="0"/>
          <w:lang w:val="en-GB"/>
        </w:rPr>
      </w:pPr>
      <w:r w:rsidRPr="006A4A12">
        <w:rPr>
          <w:i w:val="0"/>
          <w:iCs w:val="0"/>
          <w:lang w:val="en-GB"/>
        </w:rPr>
        <w:t>Internet access will be available at the workshop venue.</w:t>
      </w:r>
    </w:p>
    <w:p w:rsidR="00096DD2" w:rsidRPr="006A4A12" w:rsidRDefault="00096DD2" w:rsidP="00096DD2">
      <w:pPr>
        <w:pStyle w:val="BodyText0"/>
        <w:pBdr>
          <w:bottom w:val="single" w:sz="4" w:space="1" w:color="auto"/>
        </w:pBdr>
        <w:tabs>
          <w:tab w:val="left" w:pos="-4860"/>
        </w:tabs>
        <w:spacing w:before="0"/>
        <w:ind w:left="57" w:hanging="57"/>
        <w:rPr>
          <w:i w:val="0"/>
          <w:iCs w:val="0"/>
          <w:lang w:val="en-GB"/>
        </w:rPr>
      </w:pPr>
    </w:p>
    <w:p w:rsidR="00096DD2" w:rsidRDefault="00096DD2" w:rsidP="00096DD2">
      <w:pPr>
        <w:pStyle w:val="BodyText0"/>
        <w:pBdr>
          <w:bottom w:val="single" w:sz="4" w:space="1" w:color="auto"/>
        </w:pBdr>
        <w:tabs>
          <w:tab w:val="left" w:pos="-4860"/>
        </w:tabs>
        <w:spacing w:before="0"/>
        <w:ind w:left="57" w:hanging="57"/>
        <w:rPr>
          <w:b/>
          <w:bCs/>
          <w:i w:val="0"/>
          <w:iCs w:val="0"/>
        </w:rPr>
      </w:pPr>
      <w:r>
        <w:rPr>
          <w:b/>
          <w:bCs/>
          <w:i w:val="0"/>
          <w:iCs w:val="0"/>
        </w:rPr>
        <w:t>14.</w:t>
      </w:r>
      <w:r>
        <w:rPr>
          <w:b/>
          <w:bCs/>
          <w:i w:val="0"/>
          <w:iCs w:val="0"/>
        </w:rPr>
        <w:tab/>
        <w:t>FURTHER INFORMATION AND CONTACT DETAILS</w:t>
      </w:r>
    </w:p>
    <w:p w:rsidR="00096DD2" w:rsidRDefault="00096DD2" w:rsidP="00096DD2">
      <w:pPr>
        <w:pStyle w:val="BodyText0"/>
        <w:pBdr>
          <w:bottom w:val="single" w:sz="4" w:space="1" w:color="auto"/>
        </w:pBdr>
        <w:tabs>
          <w:tab w:val="left" w:pos="-4860"/>
        </w:tabs>
        <w:spacing w:before="0"/>
        <w:ind w:left="57" w:hanging="57"/>
        <w:rPr>
          <w:b/>
          <w:bCs/>
          <w:i w:val="0"/>
          <w:iCs w:val="0"/>
        </w:rPr>
      </w:pPr>
    </w:p>
    <w:p w:rsidR="00932D85" w:rsidRDefault="00096DD2" w:rsidP="00932D85">
      <w:pPr>
        <w:pStyle w:val="BodyText0"/>
        <w:pBdr>
          <w:bottom w:val="single" w:sz="4" w:space="1" w:color="auto"/>
        </w:pBdr>
        <w:tabs>
          <w:tab w:val="left" w:pos="-4860"/>
        </w:tabs>
        <w:spacing w:before="0"/>
        <w:rPr>
          <w:rFonts w:eastAsia="SimSun"/>
          <w:i w:val="0"/>
          <w:iCs w:val="0"/>
          <w:lang w:eastAsia="zh-CN"/>
        </w:rPr>
      </w:pPr>
      <w:r w:rsidRPr="00B40A02">
        <w:rPr>
          <w:b/>
          <w:bCs/>
          <w:i w:val="0"/>
          <w:iCs w:val="0"/>
        </w:rPr>
        <w:t xml:space="preserve">Amelia </w:t>
      </w:r>
      <w:proofErr w:type="spellStart"/>
      <w:r w:rsidRPr="00B40A02">
        <w:rPr>
          <w:b/>
          <w:bCs/>
          <w:i w:val="0"/>
          <w:iCs w:val="0"/>
        </w:rPr>
        <w:t>Kamanalagi</w:t>
      </w:r>
      <w:proofErr w:type="spellEnd"/>
      <w:r w:rsidRPr="00B40A02">
        <w:rPr>
          <w:b/>
          <w:bCs/>
          <w:i w:val="0"/>
          <w:iCs w:val="0"/>
        </w:rPr>
        <w:br/>
        <w:t>PITA Training and Field Operations Coordinator</w:t>
      </w:r>
      <w:r w:rsidRPr="00B40A02">
        <w:rPr>
          <w:b/>
          <w:bCs/>
          <w:i w:val="0"/>
          <w:iCs w:val="0"/>
        </w:rPr>
        <w:br/>
      </w:r>
      <w:r w:rsidRPr="00B40A02">
        <w:rPr>
          <w:i w:val="0"/>
          <w:iCs w:val="0"/>
        </w:rPr>
        <w:t>Tel</w:t>
      </w:r>
      <w:r w:rsidRPr="00B40A02">
        <w:rPr>
          <w:i w:val="0"/>
          <w:iCs w:val="0"/>
          <w:lang w:val="pl-PL"/>
        </w:rPr>
        <w:t xml:space="preserve">: +679-3311 638, </w:t>
      </w:r>
      <w:r w:rsidRPr="00B40A02">
        <w:rPr>
          <w:i w:val="0"/>
          <w:iCs w:val="0"/>
          <w:lang w:val="pl-PL"/>
        </w:rPr>
        <w:br/>
        <w:t xml:space="preserve">Fax: +679-3308 750, </w:t>
      </w:r>
      <w:r w:rsidRPr="00B40A02">
        <w:rPr>
          <w:i w:val="0"/>
          <w:iCs w:val="0"/>
          <w:lang w:val="pl-PL"/>
        </w:rPr>
        <w:br/>
      </w:r>
      <w:smartTag w:uri="urn:schemas-microsoft-com:office:smarttags" w:element="place">
        <w:smartTag w:uri="urn:schemas-microsoft-com:office:smarttags" w:element="City">
          <w:r w:rsidRPr="00B40A02">
            <w:rPr>
              <w:i w:val="0"/>
              <w:iCs w:val="0"/>
            </w:rPr>
            <w:t>Mobile</w:t>
          </w:r>
        </w:smartTag>
      </w:smartTag>
      <w:r w:rsidRPr="00B40A02">
        <w:rPr>
          <w:i w:val="0"/>
          <w:iCs w:val="0"/>
        </w:rPr>
        <w:t>: +679-8358481</w:t>
      </w:r>
      <w:r w:rsidRPr="00B40A02">
        <w:rPr>
          <w:i w:val="0"/>
          <w:iCs w:val="0"/>
        </w:rPr>
        <w:br/>
        <w:t xml:space="preserve">Email: </w:t>
      </w:r>
      <w:hyperlink r:id="rId32" w:history="1">
        <w:r w:rsidRPr="00B40A02">
          <w:rPr>
            <w:rStyle w:val="Hyperlink"/>
            <w:i w:val="0"/>
            <w:iCs w:val="0"/>
          </w:rPr>
          <w:t>amelia@pita.org.fj</w:t>
        </w:r>
      </w:hyperlink>
      <w:r w:rsidRPr="006A4A12">
        <w:t xml:space="preserve"> </w:t>
      </w:r>
      <w:r>
        <w:rPr>
          <w:i w:val="0"/>
          <w:iCs w:val="0"/>
        </w:rPr>
        <w:br/>
      </w:r>
    </w:p>
    <w:p w:rsidR="00FB44E2" w:rsidRDefault="00096DD2" w:rsidP="00F86599">
      <w:pPr>
        <w:pStyle w:val="BodyText0"/>
        <w:pBdr>
          <w:bottom w:val="single" w:sz="4" w:space="1" w:color="auto"/>
        </w:pBdr>
        <w:tabs>
          <w:tab w:val="left" w:pos="-4860"/>
        </w:tabs>
        <w:spacing w:before="0"/>
        <w:jc w:val="center"/>
        <w:rPr>
          <w:i w:val="0"/>
          <w:iCs w:val="0"/>
        </w:rPr>
      </w:pPr>
      <w:r>
        <w:rPr>
          <w:i w:val="0"/>
          <w:iCs w:val="0"/>
        </w:rPr>
        <w:br/>
      </w:r>
    </w:p>
    <w:p w:rsidR="00FB44E2" w:rsidRDefault="00FB44E2">
      <w:pPr>
        <w:tabs>
          <w:tab w:val="clear" w:pos="794"/>
          <w:tab w:val="clear" w:pos="1191"/>
          <w:tab w:val="clear" w:pos="1588"/>
          <w:tab w:val="clear" w:pos="1985"/>
        </w:tabs>
        <w:spacing w:before="0"/>
        <w:rPr>
          <w:szCs w:val="24"/>
          <w:lang w:val="en-US"/>
        </w:rPr>
      </w:pPr>
      <w:r>
        <w:rPr>
          <w:i/>
          <w:iCs/>
        </w:rPr>
        <w:br w:type="page"/>
      </w:r>
    </w:p>
    <w:p w:rsidR="00096DD2" w:rsidRDefault="00096DD2" w:rsidP="00F86599">
      <w:pPr>
        <w:pStyle w:val="BodyText0"/>
        <w:pBdr>
          <w:bottom w:val="single" w:sz="4" w:space="1" w:color="auto"/>
        </w:pBdr>
        <w:tabs>
          <w:tab w:val="left" w:pos="-4860"/>
        </w:tabs>
        <w:spacing w:before="0"/>
        <w:jc w:val="center"/>
        <w:rPr>
          <w:bCs/>
          <w:i w:val="0"/>
          <w:iCs w:val="0"/>
        </w:rPr>
      </w:pPr>
      <w:r>
        <w:rPr>
          <w:i w:val="0"/>
          <w:iCs w:val="0"/>
        </w:rPr>
        <w:br/>
      </w:r>
      <w:r w:rsidRPr="006C1B92">
        <w:rPr>
          <w:bCs/>
          <w:i w:val="0"/>
          <w:iCs w:val="0"/>
        </w:rPr>
        <w:t xml:space="preserve">ANNEX </w:t>
      </w:r>
      <w:r w:rsidR="00F86599">
        <w:rPr>
          <w:bCs/>
          <w:i w:val="0"/>
          <w:iCs w:val="0"/>
        </w:rPr>
        <w:t>3</w:t>
      </w:r>
      <w:r w:rsidRPr="006C1B92">
        <w:rPr>
          <w:b/>
          <w:i w:val="0"/>
          <w:iCs w:val="0"/>
        </w:rPr>
        <w:br/>
      </w:r>
      <w:r w:rsidRPr="006C1B92">
        <w:rPr>
          <w:i w:val="0"/>
          <w:iCs w:val="0"/>
        </w:rPr>
        <w:t xml:space="preserve">(to </w:t>
      </w:r>
      <w:r w:rsidRPr="006C1B92">
        <w:rPr>
          <w:bCs/>
          <w:i w:val="0"/>
          <w:iCs w:val="0"/>
        </w:rPr>
        <w:t xml:space="preserve">TSB Circular </w:t>
      </w:r>
      <w:r>
        <w:rPr>
          <w:bCs/>
          <w:i w:val="0"/>
          <w:iCs w:val="0"/>
        </w:rPr>
        <w:t>127</w:t>
      </w:r>
      <w:r w:rsidRPr="006C1B92">
        <w:rPr>
          <w:bCs/>
          <w:i w:val="0"/>
          <w:iCs w:val="0"/>
        </w:rPr>
        <w:t>)</w:t>
      </w:r>
    </w:p>
    <w:p w:rsidR="00096DD2" w:rsidRDefault="00096DD2" w:rsidP="00096DD2">
      <w:pPr>
        <w:pStyle w:val="BodyText0"/>
        <w:pBdr>
          <w:bottom w:val="single" w:sz="4" w:space="1" w:color="auto"/>
        </w:pBdr>
        <w:tabs>
          <w:tab w:val="left" w:pos="-4860"/>
        </w:tabs>
        <w:spacing w:before="0"/>
        <w:jc w:val="center"/>
      </w:pP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735"/>
        <w:gridCol w:w="3708"/>
        <w:gridCol w:w="2554"/>
        <w:gridCol w:w="1851"/>
      </w:tblGrid>
      <w:tr w:rsidR="00096DD2" w:rsidTr="00B7032A">
        <w:tc>
          <w:tcPr>
            <w:tcW w:w="1808" w:type="dxa"/>
          </w:tcPr>
          <w:p w:rsidR="00096DD2" w:rsidRDefault="00096DD2" w:rsidP="00B7032A">
            <w:r>
              <w:rPr>
                <w:noProof/>
                <w:lang w:val="en-US" w:eastAsia="zh-CN"/>
              </w:rPr>
              <w:drawing>
                <wp:inline distT="0" distB="0" distL="0" distR="0">
                  <wp:extent cx="800100" cy="876300"/>
                  <wp:effectExtent l="19050" t="0" r="0" b="0"/>
                  <wp:docPr id="6" name="Picture 2"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TU globe2"/>
                          <pic:cNvPicPr>
                            <a:picLocks noChangeAspect="1" noChangeArrowheads="1"/>
                          </pic:cNvPicPr>
                        </pic:nvPicPr>
                        <pic:blipFill>
                          <a:blip r:embed="rId33"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gridSpan w:val="3"/>
          </w:tcPr>
          <w:p w:rsidR="00096DD2" w:rsidRDefault="00096DD2" w:rsidP="00B7032A">
            <w:pPr>
              <w:spacing w:before="0" w:line="240" w:lineRule="atLeast"/>
              <w:ind w:left="709" w:right="453"/>
              <w:jc w:val="center"/>
              <w:rPr>
                <w:rFonts w:ascii="Arial" w:hAnsi="Arial" w:cs="Arial"/>
                <w:b/>
                <w:sz w:val="16"/>
                <w:szCs w:val="16"/>
              </w:rPr>
            </w:pPr>
          </w:p>
          <w:p w:rsidR="00096DD2" w:rsidRPr="00E75A8A" w:rsidRDefault="00096DD2" w:rsidP="00B7032A">
            <w:pPr>
              <w:pStyle w:val="LetterStart"/>
              <w:tabs>
                <w:tab w:val="clear" w:pos="1361"/>
                <w:tab w:val="clear" w:pos="1758"/>
                <w:tab w:val="clear" w:pos="2155"/>
                <w:tab w:val="clear" w:pos="2552"/>
                <w:tab w:val="center" w:pos="4962"/>
              </w:tabs>
              <w:spacing w:before="120" w:line="240" w:lineRule="atLeast"/>
              <w:jc w:val="center"/>
              <w:rPr>
                <w:b/>
                <w:szCs w:val="24"/>
                <w:lang w:val="en-US"/>
              </w:rPr>
            </w:pPr>
            <w:r w:rsidRPr="0011515C">
              <w:rPr>
                <w:b/>
                <w:bCs/>
                <w:szCs w:val="24"/>
              </w:rPr>
              <w:t xml:space="preserve">ITU </w:t>
            </w:r>
            <w:r>
              <w:rPr>
                <w:b/>
                <w:bCs/>
                <w:szCs w:val="24"/>
              </w:rPr>
              <w:t>Regional Consultation</w:t>
            </w:r>
            <w:r w:rsidRPr="0011515C">
              <w:rPr>
                <w:b/>
                <w:bCs/>
                <w:szCs w:val="24"/>
              </w:rPr>
              <w:t xml:space="preserve"> </w:t>
            </w:r>
            <w:r>
              <w:rPr>
                <w:b/>
                <w:bCs/>
                <w:szCs w:val="24"/>
              </w:rPr>
              <w:t>on Conformance</w:t>
            </w:r>
            <w:r w:rsidRPr="0011515C">
              <w:rPr>
                <w:b/>
                <w:bCs/>
                <w:szCs w:val="24"/>
              </w:rPr>
              <w:t xml:space="preserve"> Assessment and Interoperability</w:t>
            </w:r>
            <w:r>
              <w:rPr>
                <w:b/>
                <w:bCs/>
                <w:szCs w:val="24"/>
              </w:rPr>
              <w:t xml:space="preserve"> for the Asia-Pacific Region</w:t>
            </w:r>
            <w:r>
              <w:rPr>
                <w:b/>
                <w:szCs w:val="24"/>
              </w:rPr>
              <w:t xml:space="preserve"> </w:t>
            </w:r>
            <w:r>
              <w:rPr>
                <w:b/>
                <w:szCs w:val="24"/>
              </w:rPr>
              <w:br/>
              <w:t>(</w:t>
            </w:r>
            <w:smartTag w:uri="urn:schemas-microsoft-com:office:smarttags" w:element="place">
              <w:smartTag w:uri="urn:schemas-microsoft-com:office:smarttags" w:element="City">
                <w:r>
                  <w:rPr>
                    <w:b/>
                    <w:szCs w:val="24"/>
                  </w:rPr>
                  <w:t>Sydney</w:t>
                </w:r>
              </w:smartTag>
              <w:r>
                <w:rPr>
                  <w:b/>
                  <w:szCs w:val="24"/>
                </w:rPr>
                <w:t xml:space="preserve">, </w:t>
              </w:r>
              <w:smartTag w:uri="urn:schemas-microsoft-com:office:smarttags" w:element="country-region">
                <w:r>
                  <w:rPr>
                    <w:b/>
                    <w:szCs w:val="24"/>
                  </w:rPr>
                  <w:t>Australia</w:t>
                </w:r>
              </w:smartTag>
            </w:smartTag>
            <w:r>
              <w:rPr>
                <w:b/>
                <w:szCs w:val="24"/>
              </w:rPr>
              <w:t>, 16-17 September 2010)</w:t>
            </w:r>
          </w:p>
          <w:p w:rsidR="00096DD2" w:rsidRPr="00372C13" w:rsidRDefault="00096DD2" w:rsidP="00B7032A">
            <w:pPr>
              <w:tabs>
                <w:tab w:val="clear" w:pos="794"/>
                <w:tab w:val="left" w:pos="920"/>
              </w:tabs>
              <w:spacing w:before="100" w:beforeAutospacing="1" w:after="100" w:afterAutospacing="1" w:line="240" w:lineRule="atLeast"/>
              <w:ind w:left="709" w:right="49"/>
              <w:jc w:val="center"/>
              <w:rPr>
                <w:b/>
                <w:bCs/>
                <w:sz w:val="16"/>
                <w:szCs w:val="16"/>
                <w:lang w:val="en-US"/>
              </w:rPr>
            </w:pPr>
          </w:p>
        </w:tc>
        <w:tc>
          <w:tcPr>
            <w:tcW w:w="1851" w:type="dxa"/>
          </w:tcPr>
          <w:p w:rsidR="00096DD2" w:rsidRDefault="00096DD2" w:rsidP="00B7032A">
            <w:r>
              <w:rPr>
                <w:noProof/>
                <w:lang w:val="en-US" w:eastAsia="zh-CN"/>
              </w:rPr>
              <w:drawing>
                <wp:inline distT="0" distB="0" distL="0" distR="0">
                  <wp:extent cx="800100" cy="876300"/>
                  <wp:effectExtent l="19050" t="0" r="0" b="0"/>
                  <wp:docPr id="7" name="Picture 3" descr="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U globe2"/>
                          <pic:cNvPicPr>
                            <a:picLocks noChangeAspect="1" noChangeArrowheads="1"/>
                          </pic:cNvPicPr>
                        </pic:nvPicPr>
                        <pic:blipFill>
                          <a:blip r:embed="rId33"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r w:rsidR="00096DD2" w:rsidTr="00B7032A">
        <w:tc>
          <w:tcPr>
            <w:tcW w:w="2543" w:type="dxa"/>
            <w:gridSpan w:val="2"/>
          </w:tcPr>
          <w:p w:rsidR="00096DD2" w:rsidRDefault="00096DD2" w:rsidP="00B7032A">
            <w:pPr>
              <w:rPr>
                <w:sz w:val="16"/>
              </w:rPr>
            </w:pPr>
            <w:r>
              <w:rPr>
                <w:rFonts w:cs="Arial"/>
                <w:b/>
                <w:bCs/>
                <w:iCs/>
                <w:sz w:val="20"/>
              </w:rPr>
              <w:t>Please return to:</w:t>
            </w:r>
          </w:p>
        </w:tc>
        <w:tc>
          <w:tcPr>
            <w:tcW w:w="3708" w:type="dxa"/>
          </w:tcPr>
          <w:p w:rsidR="00096DD2" w:rsidRPr="008A52D9" w:rsidRDefault="00096DD2" w:rsidP="00B7032A">
            <w:pPr>
              <w:rPr>
                <w:rFonts w:cs="Arial"/>
                <w:b/>
                <w:bCs/>
                <w:sz w:val="20"/>
                <w:lang w:val="en-US"/>
              </w:rPr>
            </w:pPr>
            <w:r>
              <w:rPr>
                <w:rFonts w:cs="Arial"/>
                <w:b/>
                <w:bCs/>
                <w:sz w:val="20"/>
              </w:rPr>
              <w:t>Fellowships Service</w:t>
            </w:r>
            <w:r>
              <w:rPr>
                <w:rFonts w:cs="Arial"/>
                <w:b/>
                <w:bCs/>
                <w:sz w:val="20"/>
              </w:rPr>
              <w:br/>
              <w:t>ITU/BDT</w:t>
            </w:r>
            <w:r>
              <w:rPr>
                <w:rFonts w:cs="Arial"/>
                <w:b/>
                <w:bCs/>
                <w:sz w:val="20"/>
              </w:rPr>
              <w:br/>
            </w:r>
            <w:smartTag w:uri="urn:schemas-microsoft-com:office:smarttags" w:element="City">
              <w:r w:rsidRPr="008A52D9">
                <w:rPr>
                  <w:rFonts w:cs="Arial"/>
                  <w:b/>
                  <w:bCs/>
                  <w:sz w:val="20"/>
                  <w:lang w:val="en-US"/>
                </w:rPr>
                <w:t>Geneva</w:t>
              </w:r>
            </w:smartTag>
            <w:r w:rsidRPr="008A52D9">
              <w:rPr>
                <w:rFonts w:cs="Arial"/>
                <w:b/>
                <w:bCs/>
                <w:sz w:val="20"/>
                <w:lang w:val="en-US"/>
              </w:rPr>
              <w:t xml:space="preserve"> (</w:t>
            </w:r>
            <w:smartTag w:uri="urn:schemas-microsoft-com:office:smarttags" w:element="place">
              <w:smartTag w:uri="urn:schemas-microsoft-com:office:smarttags" w:element="country-region">
                <w:r w:rsidRPr="008A52D9">
                  <w:rPr>
                    <w:rFonts w:cs="Arial"/>
                    <w:b/>
                    <w:bCs/>
                    <w:sz w:val="20"/>
                    <w:lang w:val="en-US"/>
                  </w:rPr>
                  <w:t>Switzerland</w:t>
                </w:r>
              </w:smartTag>
            </w:smartTag>
            <w:r w:rsidRPr="008A52D9">
              <w:rPr>
                <w:rFonts w:cs="Arial"/>
                <w:b/>
                <w:bCs/>
                <w:sz w:val="20"/>
                <w:lang w:val="en-US"/>
              </w:rPr>
              <w:t>)</w:t>
            </w:r>
          </w:p>
          <w:p w:rsidR="00096DD2" w:rsidRDefault="00096DD2" w:rsidP="00B7032A">
            <w:pPr>
              <w:rPr>
                <w:sz w:val="16"/>
              </w:rPr>
            </w:pPr>
          </w:p>
        </w:tc>
        <w:tc>
          <w:tcPr>
            <w:tcW w:w="4405" w:type="dxa"/>
            <w:gridSpan w:val="2"/>
          </w:tcPr>
          <w:p w:rsidR="00096DD2" w:rsidRDefault="00096DD2" w:rsidP="00B7032A">
            <w:pPr>
              <w:rPr>
                <w:rFonts w:cs="Arial"/>
                <w:b/>
                <w:bCs/>
                <w:szCs w:val="22"/>
                <w:lang w:val="pt-BR"/>
              </w:rPr>
            </w:pPr>
            <w:proofErr w:type="spellStart"/>
            <w:r>
              <w:rPr>
                <w:rFonts w:cs="Arial"/>
                <w:b/>
                <w:bCs/>
                <w:szCs w:val="22"/>
                <w:lang w:val="pt-BR"/>
              </w:rPr>
              <w:t>E-mail</w:t>
            </w:r>
            <w:proofErr w:type="spellEnd"/>
            <w:r>
              <w:rPr>
                <w:rFonts w:cs="Arial"/>
                <w:b/>
                <w:bCs/>
                <w:szCs w:val="22"/>
                <w:lang w:val="pt-BR"/>
              </w:rPr>
              <w:t xml:space="preserve"> : </w:t>
            </w:r>
            <w:hyperlink r:id="rId34" w:history="1">
              <w:r>
                <w:rPr>
                  <w:rStyle w:val="Hyperlink"/>
                  <w:rFonts w:cs="Arial"/>
                  <w:b/>
                  <w:bCs/>
                  <w:szCs w:val="22"/>
                  <w:lang w:val="pt-BR"/>
                </w:rPr>
                <w:t>bdtfellowships@itu.int</w:t>
              </w:r>
            </w:hyperlink>
            <w:r>
              <w:rPr>
                <w:rFonts w:cs="Arial"/>
                <w:b/>
                <w:bCs/>
                <w:szCs w:val="22"/>
                <w:lang w:val="pt-BR"/>
              </w:rPr>
              <w:t xml:space="preserve"> </w:t>
            </w:r>
          </w:p>
          <w:p w:rsidR="00096DD2" w:rsidRDefault="00096DD2" w:rsidP="00B7032A">
            <w:pPr>
              <w:rPr>
                <w:rFonts w:cs="Arial"/>
                <w:b/>
                <w:bCs/>
                <w:sz w:val="20"/>
                <w:lang w:val="pt-BR"/>
              </w:rPr>
            </w:pPr>
            <w:proofErr w:type="spellStart"/>
            <w:r>
              <w:rPr>
                <w:rFonts w:cs="Arial"/>
                <w:b/>
                <w:bCs/>
                <w:sz w:val="20"/>
                <w:lang w:val="pt-BR"/>
              </w:rPr>
              <w:t>Tel</w:t>
            </w:r>
            <w:proofErr w:type="spellEnd"/>
            <w:r>
              <w:rPr>
                <w:rFonts w:cs="Arial"/>
                <w:b/>
                <w:bCs/>
                <w:sz w:val="20"/>
                <w:lang w:val="pt-BR"/>
              </w:rPr>
              <w:t xml:space="preserve">: +41 22 730  5095 </w:t>
            </w:r>
          </w:p>
          <w:p w:rsidR="00096DD2" w:rsidRDefault="00096DD2" w:rsidP="00B7032A">
            <w:pPr>
              <w:rPr>
                <w:sz w:val="16"/>
                <w:lang w:val="fr-FR"/>
              </w:rPr>
            </w:pPr>
            <w:r>
              <w:rPr>
                <w:rFonts w:cs="Arial"/>
                <w:b/>
                <w:bCs/>
                <w:sz w:val="20"/>
                <w:lang w:val="fr-FR"/>
              </w:rPr>
              <w:t xml:space="preserve">Fax: +41 22 730 5778 </w:t>
            </w:r>
          </w:p>
        </w:tc>
      </w:tr>
      <w:tr w:rsidR="00096DD2" w:rsidTr="00B7032A">
        <w:tc>
          <w:tcPr>
            <w:tcW w:w="10656" w:type="dxa"/>
            <w:gridSpan w:val="5"/>
          </w:tcPr>
          <w:p w:rsidR="00096DD2" w:rsidRDefault="00096DD2" w:rsidP="00B7032A">
            <w:pPr>
              <w:spacing w:after="120"/>
              <w:jc w:val="center"/>
              <w:rPr>
                <w:rFonts w:ascii="Book Antiqua" w:hAnsi="Book Antiqua"/>
                <w:iCs/>
              </w:rPr>
            </w:pPr>
            <w:r>
              <w:rPr>
                <w:rFonts w:ascii="Book Antiqua" w:hAnsi="Book Antiqua"/>
                <w:b/>
                <w:iCs/>
              </w:rPr>
              <w:t xml:space="preserve">Request for a fellowship to be submitted </w:t>
            </w:r>
            <w:r w:rsidRPr="00D606B5">
              <w:rPr>
                <w:rFonts w:ascii="Book Antiqua" w:hAnsi="Book Antiqua"/>
                <w:b/>
                <w:iCs/>
              </w:rPr>
              <w:t>before</w:t>
            </w:r>
            <w:r w:rsidRPr="00B23ED9">
              <w:rPr>
                <w:rFonts w:ascii="Book Antiqua" w:hAnsi="Book Antiqua"/>
                <w:b/>
                <w:iCs/>
                <w:color w:val="0000FF"/>
              </w:rPr>
              <w:t xml:space="preserve"> </w:t>
            </w:r>
            <w:r>
              <w:rPr>
                <w:rFonts w:ascii="Book Antiqua" w:hAnsi="Book Antiqua"/>
                <w:b/>
                <w:iCs/>
                <w:color w:val="0000FF"/>
              </w:rPr>
              <w:t>1 September</w:t>
            </w:r>
            <w:r w:rsidRPr="00B23ED9">
              <w:rPr>
                <w:rFonts w:ascii="Book Antiqua" w:hAnsi="Book Antiqua"/>
                <w:b/>
                <w:iCs/>
                <w:color w:val="0000FF"/>
              </w:rPr>
              <w:t xml:space="preserve"> 2010</w:t>
            </w:r>
            <w:r>
              <w:rPr>
                <w:rFonts w:ascii="Book Antiqua" w:hAnsi="Book Antiqua"/>
                <w:b/>
                <w:iCs/>
              </w:rPr>
              <w:t>  </w:t>
            </w:r>
          </w:p>
        </w:tc>
      </w:tr>
      <w:tr w:rsidR="00096DD2" w:rsidTr="00B7032A">
        <w:tc>
          <w:tcPr>
            <w:tcW w:w="10656" w:type="dxa"/>
            <w:gridSpan w:val="5"/>
          </w:tcPr>
          <w:p w:rsidR="00096DD2" w:rsidRDefault="00096DD2" w:rsidP="00B7032A">
            <w:pPr>
              <w:spacing w:after="120"/>
              <w:jc w:val="center"/>
              <w:rPr>
                <w:rFonts w:ascii="Book Antiqua" w:hAnsi="Book Antiqua"/>
                <w:b/>
                <w:iCs/>
              </w:rPr>
            </w:pPr>
            <w:r>
              <w:rPr>
                <w:b/>
                <w:iCs/>
              </w:rPr>
              <w:t>Participation of women is encouraged</w:t>
            </w:r>
          </w:p>
        </w:tc>
      </w:tr>
      <w:tr w:rsidR="00096DD2" w:rsidTr="00B7032A">
        <w:tc>
          <w:tcPr>
            <w:tcW w:w="10656" w:type="dxa"/>
            <w:gridSpan w:val="5"/>
          </w:tcPr>
          <w:p w:rsidR="00096DD2" w:rsidRDefault="00096DD2" w:rsidP="00B7032A">
            <w:r>
              <w:t xml:space="preserve">Country: </w:t>
            </w:r>
            <w:bookmarkStart w:id="5" w:name="Text1"/>
            <w:r>
              <w:t xml:space="preserve"> </w:t>
            </w:r>
            <w:bookmarkEnd w:id="5"/>
            <w:r>
              <w:t>……………………………………………………………….………..……………………………..</w:t>
            </w:r>
          </w:p>
          <w:p w:rsidR="00096DD2" w:rsidRDefault="00096DD2" w:rsidP="00B7032A">
            <w:r>
              <w:t>Name of the Administration or Organization:  ………...……………….…..………………………………</w:t>
            </w:r>
          </w:p>
          <w:p w:rsidR="00096DD2" w:rsidRDefault="00096DD2" w:rsidP="00B7032A">
            <w:r>
              <w:t>Mr. / Ms.:  ……………….………………………………….………………………………………………….</w:t>
            </w:r>
          </w:p>
          <w:p w:rsidR="00096DD2" w:rsidRDefault="00096DD2" w:rsidP="00B7032A">
            <w:r>
              <w:t xml:space="preserve">                             (family name)                                              (given name)</w:t>
            </w:r>
          </w:p>
          <w:p w:rsidR="00096DD2" w:rsidRDefault="00096DD2" w:rsidP="00B7032A">
            <w:r>
              <w:t>Title:  ………………………………………………..…………………………….……………………………</w:t>
            </w:r>
          </w:p>
          <w:p w:rsidR="00096DD2" w:rsidRDefault="00096DD2" w:rsidP="00B7032A">
            <w:r>
              <w:t>Address:  ……………………………………………………………………………………………………….</w:t>
            </w:r>
          </w:p>
          <w:p w:rsidR="00096DD2" w:rsidRDefault="00096DD2" w:rsidP="00B7032A">
            <w:r>
              <w:t>………………………………………………………..…………………………………………………………</w:t>
            </w:r>
          </w:p>
          <w:p w:rsidR="00096DD2" w:rsidRDefault="00096DD2" w:rsidP="00B7032A">
            <w:r>
              <w:t xml:space="preserve">Tel:  ……………………….……. Fax:  …………..…….………... </w:t>
            </w:r>
          </w:p>
          <w:p w:rsidR="00096DD2" w:rsidRDefault="00096DD2" w:rsidP="00B7032A">
            <w:r>
              <w:t>E-Mail:  …...………………………………………………………………………………….</w:t>
            </w:r>
          </w:p>
          <w:p w:rsidR="00096DD2" w:rsidRDefault="00096DD2" w:rsidP="00B7032A">
            <w:r>
              <w:t>PASSPORT INFORMATION:</w:t>
            </w:r>
          </w:p>
          <w:p w:rsidR="00096DD2" w:rsidRDefault="00096DD2" w:rsidP="00B7032A">
            <w:r>
              <w:t>Date of birth:  ……………………………. Nationality:  ……………………………….……………………</w:t>
            </w:r>
          </w:p>
          <w:p w:rsidR="00096DD2" w:rsidRDefault="00096DD2" w:rsidP="00B7032A">
            <w:r>
              <w:t>Passport Number:  ……………….…………… Date of issue:  ……………………...….………..………</w:t>
            </w:r>
          </w:p>
          <w:p w:rsidR="00096DD2" w:rsidRDefault="00096DD2" w:rsidP="00B7032A">
            <w:r>
              <w:t>In (place):  ……………………………….…..… Valid until (date):  ………….…………………………….</w:t>
            </w:r>
          </w:p>
        </w:tc>
      </w:tr>
      <w:tr w:rsidR="00096DD2" w:rsidTr="00B7032A">
        <w:trPr>
          <w:trHeight w:val="1072"/>
        </w:trPr>
        <w:tc>
          <w:tcPr>
            <w:tcW w:w="10656" w:type="dxa"/>
            <w:gridSpan w:val="5"/>
          </w:tcPr>
          <w:p w:rsidR="00096DD2" w:rsidRPr="006E722F" w:rsidRDefault="00096DD2" w:rsidP="00B7032A">
            <w:pPr>
              <w:rPr>
                <w:b/>
                <w:bCs/>
              </w:rPr>
            </w:pPr>
            <w:r w:rsidRPr="006E722F">
              <w:t xml:space="preserve">CONDITIONS </w:t>
            </w:r>
          </w:p>
          <w:p w:rsidR="00096DD2" w:rsidRPr="006E722F" w:rsidRDefault="00096DD2" w:rsidP="00096DD2">
            <w:pPr>
              <w:numPr>
                <w:ilvl w:val="0"/>
                <w:numId w:val="3"/>
              </w:numPr>
              <w:tabs>
                <w:tab w:val="clear" w:pos="794"/>
                <w:tab w:val="clear" w:pos="1191"/>
                <w:tab w:val="clear" w:pos="1588"/>
                <w:tab w:val="clear" w:pos="1985"/>
              </w:tabs>
              <w:spacing w:before="0"/>
              <w:rPr>
                <w:b/>
                <w:bCs/>
                <w:szCs w:val="24"/>
              </w:rPr>
            </w:pPr>
            <w:r w:rsidRPr="009732DB">
              <w:rPr>
                <w:b/>
                <w:bCs/>
                <w:u w:val="single"/>
              </w:rPr>
              <w:t>One full</w:t>
            </w:r>
            <w:r>
              <w:rPr>
                <w:b/>
                <w:bCs/>
                <w:u w:val="single"/>
              </w:rPr>
              <w:t xml:space="preserve"> </w:t>
            </w:r>
            <w:r w:rsidRPr="006E722F">
              <w:t>fellowship per eligible country</w:t>
            </w:r>
            <w:r>
              <w:t xml:space="preserve"> within the </w:t>
            </w:r>
            <w:r>
              <w:rPr>
                <w:b/>
                <w:bCs/>
              </w:rPr>
              <w:t>Asia-Pacific</w:t>
            </w:r>
            <w:r w:rsidRPr="00D606B5">
              <w:rPr>
                <w:b/>
                <w:bCs/>
              </w:rPr>
              <w:t xml:space="preserve"> region</w:t>
            </w:r>
            <w:r>
              <w:t xml:space="preserve"> </w:t>
            </w:r>
            <w:r w:rsidRPr="00D606B5">
              <w:rPr>
                <w:b/>
                <w:bCs/>
              </w:rPr>
              <w:t>only.</w:t>
            </w:r>
            <w:r>
              <w:rPr>
                <w:b/>
                <w:bCs/>
                <w:szCs w:val="24"/>
              </w:rPr>
              <w:t xml:space="preserve"> </w:t>
            </w:r>
          </w:p>
          <w:p w:rsidR="00096DD2" w:rsidRPr="006E722F" w:rsidRDefault="00096DD2" w:rsidP="00096DD2">
            <w:pPr>
              <w:numPr>
                <w:ilvl w:val="0"/>
                <w:numId w:val="3"/>
              </w:numPr>
              <w:tabs>
                <w:tab w:val="clear" w:pos="794"/>
                <w:tab w:val="clear" w:pos="1191"/>
                <w:tab w:val="clear" w:pos="1588"/>
                <w:tab w:val="clear" w:pos="1985"/>
              </w:tabs>
              <w:spacing w:before="0"/>
              <w:rPr>
                <w:sz w:val="40"/>
                <w:szCs w:val="40"/>
              </w:rPr>
            </w:pPr>
            <w:r w:rsidRPr="006E722F">
              <w:t>It is imperative that fellows be present for the entire duration of their fellowship.</w:t>
            </w:r>
          </w:p>
          <w:p w:rsidR="00096DD2" w:rsidRDefault="00096DD2" w:rsidP="00B7032A">
            <w:pPr>
              <w:tabs>
                <w:tab w:val="clear" w:pos="794"/>
                <w:tab w:val="clear" w:pos="1191"/>
                <w:tab w:val="clear" w:pos="1588"/>
                <w:tab w:val="clear" w:pos="1985"/>
              </w:tabs>
              <w:spacing w:before="0"/>
              <w:ind w:left="360"/>
            </w:pPr>
          </w:p>
        </w:tc>
      </w:tr>
      <w:tr w:rsidR="00096DD2" w:rsidTr="00B7032A">
        <w:tc>
          <w:tcPr>
            <w:tcW w:w="10656" w:type="dxa"/>
            <w:gridSpan w:val="5"/>
          </w:tcPr>
          <w:p w:rsidR="00096DD2" w:rsidRDefault="00096DD2" w:rsidP="00B7032A"/>
          <w:p w:rsidR="00096DD2" w:rsidRDefault="00096DD2" w:rsidP="00B7032A">
            <w:r>
              <w:t>Signature of fellowship candidate: …………………………………………..  Date: ……...……………...</w:t>
            </w:r>
          </w:p>
        </w:tc>
      </w:tr>
      <w:tr w:rsidR="00096DD2" w:rsidTr="00B7032A">
        <w:tc>
          <w:tcPr>
            <w:tcW w:w="10656" w:type="dxa"/>
            <w:gridSpan w:val="5"/>
          </w:tcPr>
          <w:p w:rsidR="00096DD2" w:rsidRDefault="00096DD2" w:rsidP="00B7032A">
            <w:r>
              <w:t>TO VALIDATE FELLOWSHIP REQUEST, NAME AND SIGNATURE OF CERTIFYING OFFICIAL DESIGNATING PARTICIPANT MUST BE COMPLETED BELOW WITH OFFICIAL STAMP.</w:t>
            </w:r>
          </w:p>
          <w:p w:rsidR="00096DD2" w:rsidRDefault="00096DD2" w:rsidP="00B7032A"/>
          <w:p w:rsidR="00096DD2" w:rsidRDefault="00096DD2" w:rsidP="00B7032A">
            <w:r>
              <w:t>Signature:  ……..………………………………………. Date:  ……………………………………………..</w:t>
            </w:r>
          </w:p>
        </w:tc>
      </w:tr>
    </w:tbl>
    <w:p w:rsidR="00096DD2" w:rsidRDefault="00096DD2" w:rsidP="00096DD2">
      <w:pPr>
        <w:spacing w:after="100" w:afterAutospacing="1"/>
        <w:jc w:val="center"/>
        <w:rPr>
          <w:b/>
          <w:bCs/>
        </w:rPr>
      </w:pPr>
      <w:r w:rsidRPr="001D4757" w:rsidDel="001E07EA">
        <w:rPr>
          <w:b/>
          <w:bCs/>
        </w:rPr>
        <w:t xml:space="preserve"> </w:t>
      </w:r>
    </w:p>
    <w:p w:rsidR="00096DD2" w:rsidRPr="00EF764C" w:rsidRDefault="00096DD2" w:rsidP="00096DD2">
      <w:pPr>
        <w:pStyle w:val="LetterStart"/>
        <w:tabs>
          <w:tab w:val="clear" w:pos="1361"/>
          <w:tab w:val="clear" w:pos="1758"/>
          <w:tab w:val="clear" w:pos="2155"/>
          <w:tab w:val="clear" w:pos="2552"/>
          <w:tab w:val="center" w:pos="4962"/>
        </w:tabs>
        <w:spacing w:before="0" w:line="240" w:lineRule="atLeast"/>
        <w:ind w:left="0"/>
        <w:jc w:val="center"/>
        <w:rPr>
          <w:b/>
          <w:bCs/>
          <w:sz w:val="20"/>
          <w:lang w:val="en-US"/>
        </w:rPr>
      </w:pPr>
      <w:r>
        <w:rPr>
          <w:b/>
          <w:bCs/>
          <w:sz w:val="20"/>
          <w:lang w:val="en-US"/>
        </w:rPr>
        <w:t>______________</w:t>
      </w:r>
    </w:p>
    <w:p w:rsidR="00C23FF7" w:rsidRPr="00A407BE" w:rsidRDefault="00C23FF7" w:rsidP="00096DD2">
      <w:pPr>
        <w:pStyle w:val="BodyText3"/>
        <w:spacing w:before="0"/>
        <w:jc w:val="center"/>
        <w:rPr>
          <w:rStyle w:val="PageNumber"/>
          <w:sz w:val="2"/>
          <w:szCs w:val="2"/>
          <w:lang w:eastAsia="zh-CN"/>
        </w:rPr>
      </w:pPr>
    </w:p>
    <w:sectPr w:rsidR="00C23FF7" w:rsidRPr="00A407BE" w:rsidSect="00470AE9">
      <w:headerReference w:type="even" r:id="rId35"/>
      <w:headerReference w:type="default" r:id="rId36"/>
      <w:footerReference w:type="even" r:id="rId37"/>
      <w:footerReference w:type="default" r:id="rId38"/>
      <w:footerReference w:type="first" r:id="rId39"/>
      <w:type w:val="oddPage"/>
      <w:pgSz w:w="11907" w:h="16727" w:code="9"/>
      <w:pgMar w:top="1134" w:right="1089" w:bottom="1134" w:left="1089" w:header="567" w:footer="567" w:gutter="0"/>
      <w:paperSrc w:first="269" w:other="269"/>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4A07" w:rsidRDefault="00CF4A07">
      <w:r>
        <w:separator/>
      </w:r>
    </w:p>
  </w:endnote>
  <w:endnote w:type="continuationSeparator" w:id="0">
    <w:p w:rsidR="00CF4A07" w:rsidRDefault="00CF4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TKaiti">
    <w:altName w:val="SimSun"/>
    <w:charset w:val="86"/>
    <w:family w:val="auto"/>
    <w:pitch w:val="variable"/>
    <w:sig w:usb0="00000000"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7" w:rsidRPr="00EE2748" w:rsidRDefault="00A11C5D">
    <w:pPr>
      <w:pStyle w:val="Footer"/>
      <w:rPr>
        <w:lang w:val="en-US" w:eastAsia="zh-CN"/>
      </w:rPr>
    </w:pPr>
    <w:fldSimple w:instr=" FILENAME \p \* MERGEFORMAT ">
      <w:r w:rsidR="00FB44E2" w:rsidRPr="00FB44E2">
        <w:rPr>
          <w:lang w:val="en-US"/>
        </w:rPr>
        <w:t>M:\TSBDOC\CIRC09-12\127C.docx</w:t>
      </w:r>
    </w:fldSimple>
    <w:r w:rsidR="00CF4A07" w:rsidRPr="00EE2748">
      <w:rPr>
        <w:rFonts w:hint="eastAsia"/>
        <w:lang w:val="en-US" w:eastAsia="zh-CN"/>
      </w:rPr>
      <w:t>（</w:t>
    </w:r>
    <w:r w:rsidR="00CF4A07" w:rsidRPr="00EE2748">
      <w:rPr>
        <w:lang w:val="en-US" w:eastAsia="zh-CN"/>
      </w:rPr>
      <w:t>190247</w:t>
    </w:r>
    <w:r w:rsidR="00CF4A07" w:rsidRPr="00EE2748">
      <w:rPr>
        <w:rFonts w:hint="eastAsia"/>
        <w:lang w:val="en-US" w:eastAsia="zh-CN"/>
      </w:rPr>
      <w:t>）</w:t>
    </w:r>
    <w:r w:rsidR="00CF4A07" w:rsidRPr="00EE2748">
      <w:rPr>
        <w:lang w:val="en-US" w:eastAsia="zh-CN"/>
      </w:rPr>
      <w:tab/>
    </w:r>
    <w:r w:rsidR="00CF4A07" w:rsidRPr="00EE2748">
      <w:rPr>
        <w:lang w:val="en-US" w:eastAsia="zh-CN"/>
      </w:rPr>
      <w:tab/>
    </w:r>
    <w:r>
      <w:rPr>
        <w:lang w:val="en-US" w:eastAsia="zh-CN"/>
      </w:rPr>
      <w:fldChar w:fldCharType="begin"/>
    </w:r>
    <w:r w:rsidR="00CF4A07">
      <w:rPr>
        <w:lang w:val="en-US" w:eastAsia="zh-CN"/>
      </w:rPr>
      <w:instrText xml:space="preserve"> DATE \@ "dd.MM.yyyy" </w:instrText>
    </w:r>
    <w:r>
      <w:rPr>
        <w:lang w:val="en-US" w:eastAsia="zh-CN"/>
      </w:rPr>
      <w:fldChar w:fldCharType="separate"/>
    </w:r>
    <w:r w:rsidR="00FB44E2">
      <w:rPr>
        <w:lang w:val="en-US" w:eastAsia="zh-CN"/>
      </w:rPr>
      <w:t>09.08.2010</w:t>
    </w:r>
    <w:r>
      <w:rPr>
        <w:lang w:val="en-US" w:eastAsia="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7" w:rsidRPr="00F86599" w:rsidRDefault="00F86599" w:rsidP="00821394">
    <w:pPr>
      <w:pStyle w:val="Footer"/>
      <w:rPr>
        <w:lang w:val="fr-CH"/>
      </w:rPr>
    </w:pPr>
    <w:r w:rsidRPr="00F86599">
      <w:rPr>
        <w:lang w:val="fr-CH"/>
      </w:rPr>
      <w:t>ITU-t\Bureau\Circ\127C.DOC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7" w:rsidRPr="00E03E08" w:rsidRDefault="00CF4A07" w:rsidP="00DF3838">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ind w:right="-336"/>
      <w:rPr>
        <w:sz w:val="18"/>
        <w:lang w:val="fr-FR"/>
      </w:rPr>
    </w:pPr>
    <w:r w:rsidRPr="00E03E08">
      <w:rPr>
        <w:sz w:val="18"/>
        <w:lang w:val="fr-FR"/>
      </w:rPr>
      <w:t>Place des Nations</w:t>
    </w:r>
    <w:r w:rsidRPr="00E03E08">
      <w:rPr>
        <w:sz w:val="18"/>
        <w:lang w:val="fr-FR"/>
      </w:rPr>
      <w:tab/>
    </w:r>
    <w:proofErr w:type="spellStart"/>
    <w:r w:rsidRPr="00E03E08">
      <w:rPr>
        <w:sz w:val="18"/>
        <w:lang w:val="fr-FR"/>
      </w:rPr>
      <w:t>Telephone</w:t>
    </w:r>
    <w:proofErr w:type="spellEnd"/>
    <w:r w:rsidRPr="00E03E08">
      <w:rPr>
        <w:sz w:val="18"/>
        <w:lang w:val="fr-FR"/>
      </w:rPr>
      <w:t xml:space="preserve"> </w:t>
    </w:r>
    <w:r w:rsidRPr="00E03E08">
      <w:rPr>
        <w:sz w:val="18"/>
        <w:lang w:val="fr-FR"/>
      </w:rPr>
      <w:tab/>
      <w:t>+41 22 730 51 11</w:t>
    </w:r>
    <w:r w:rsidRPr="00E03E08">
      <w:rPr>
        <w:sz w:val="18"/>
        <w:lang w:val="fr-FR"/>
      </w:rPr>
      <w:tab/>
    </w:r>
    <w:proofErr w:type="spellStart"/>
    <w:r w:rsidRPr="00E03E08">
      <w:rPr>
        <w:sz w:val="18"/>
        <w:lang w:val="fr-FR"/>
      </w:rPr>
      <w:t>Telex</w:t>
    </w:r>
    <w:proofErr w:type="spellEnd"/>
    <w:r w:rsidRPr="00E03E08">
      <w:rPr>
        <w:sz w:val="18"/>
        <w:lang w:val="fr-FR"/>
      </w:rPr>
      <w:t xml:space="preserve"> 421 000 </w:t>
    </w:r>
    <w:proofErr w:type="spellStart"/>
    <w:r w:rsidRPr="00E03E08">
      <w:rPr>
        <w:sz w:val="18"/>
        <w:lang w:val="fr-FR"/>
      </w:rPr>
      <w:t>uit</w:t>
    </w:r>
    <w:proofErr w:type="spellEnd"/>
    <w:r w:rsidRPr="00E03E08">
      <w:rPr>
        <w:sz w:val="18"/>
        <w:lang w:val="fr-FR"/>
      </w:rPr>
      <w:t xml:space="preserve"> </w:t>
    </w:r>
    <w:proofErr w:type="spellStart"/>
    <w:r w:rsidRPr="00E03E08">
      <w:rPr>
        <w:sz w:val="18"/>
        <w:lang w:val="fr-FR"/>
      </w:rPr>
      <w:t>ch</w:t>
    </w:r>
    <w:proofErr w:type="spellEnd"/>
    <w:r w:rsidRPr="00E03E08">
      <w:rPr>
        <w:sz w:val="18"/>
        <w:lang w:val="fr-FR"/>
      </w:rPr>
      <w:tab/>
      <w:t>E-mail:</w:t>
    </w:r>
    <w:r w:rsidRPr="00E03E08">
      <w:rPr>
        <w:sz w:val="18"/>
        <w:lang w:val="fr-FR"/>
      </w:rPr>
      <w:tab/>
      <w:t>itumail@itu.int</w:t>
    </w:r>
  </w:p>
  <w:p w:rsidR="00CF4A07" w:rsidRPr="00E03E08" w:rsidRDefault="00CF4A07" w:rsidP="00DF3838">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ind w:right="-336"/>
      <w:rPr>
        <w:sz w:val="18"/>
      </w:rPr>
    </w:pPr>
    <w:r w:rsidRPr="00E03E08">
      <w:rPr>
        <w:sz w:val="18"/>
      </w:rPr>
      <w:t>CH-1211 Geneva 20</w:t>
    </w:r>
    <w:r w:rsidRPr="00E03E08">
      <w:rPr>
        <w:sz w:val="18"/>
      </w:rPr>
      <w:tab/>
    </w:r>
    <w:proofErr w:type="spellStart"/>
    <w:r w:rsidRPr="00E03E08">
      <w:rPr>
        <w:sz w:val="18"/>
      </w:rPr>
      <w:t>Telefax</w:t>
    </w:r>
    <w:proofErr w:type="spellEnd"/>
    <w:r w:rsidRPr="00E03E08">
      <w:rPr>
        <w:sz w:val="18"/>
      </w:rPr>
      <w:tab/>
      <w:t>Gr3:</w:t>
    </w:r>
    <w:r w:rsidRPr="00E03E08">
      <w:rPr>
        <w:sz w:val="18"/>
      </w:rPr>
      <w:tab/>
      <w:t>+41 22 733 72 56</w:t>
    </w:r>
    <w:r w:rsidRPr="00E03E08">
      <w:rPr>
        <w:sz w:val="18"/>
      </w:rPr>
      <w:tab/>
      <w:t>Telegram ITU GENEVE</w:t>
    </w:r>
    <w:r w:rsidRPr="00E03E08">
      <w:rPr>
        <w:sz w:val="18"/>
      </w:rPr>
      <w:tab/>
      <w:t>www.itu.int</w:t>
    </w:r>
  </w:p>
  <w:p w:rsidR="00CF4A07" w:rsidRPr="00681A48" w:rsidRDefault="00CF4A07" w:rsidP="00DF3838">
    <w:pPr>
      <w:pStyle w:val="Footer"/>
      <w:tabs>
        <w:tab w:val="left" w:pos="2694"/>
        <w:tab w:val="left" w:pos="3261"/>
      </w:tabs>
      <w:ind w:right="-336"/>
      <w:rPr>
        <w:lang w:eastAsia="zh-CN"/>
      </w:rPr>
    </w:pPr>
    <w:r w:rsidRPr="00E03E08">
      <w:rPr>
        <w:sz w:val="18"/>
      </w:rPr>
      <w:t>Switzerland</w:t>
    </w:r>
    <w:r>
      <w:rPr>
        <w:sz w:val="18"/>
      </w:rPr>
      <w:tab/>
      <w:t>G</w:t>
    </w:r>
    <w:r>
      <w:rPr>
        <w:caps w:val="0"/>
        <w:sz w:val="18"/>
      </w:rPr>
      <w:t>r</w:t>
    </w:r>
    <w:r>
      <w:rPr>
        <w:sz w:val="18"/>
      </w:rPr>
      <w:t>4:</w:t>
    </w:r>
    <w:r>
      <w:rPr>
        <w:sz w:val="18"/>
      </w:rPr>
      <w:tab/>
    </w:r>
    <w:r w:rsidRPr="00E03E08">
      <w:rPr>
        <w:sz w:val="18"/>
      </w:rPr>
      <w:t>+41 22 730 65 00</w:t>
    </w:r>
    <w:r w:rsidRPr="00E03E08">
      <w:rPr>
        <w:sz w:val="1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4A07" w:rsidRDefault="00CF4A07">
      <w:pPr>
        <w:rPr>
          <w:sz w:val="23"/>
          <w:szCs w:val="23"/>
        </w:rPr>
      </w:pPr>
      <w:r>
        <w:rPr>
          <w:sz w:val="23"/>
          <w:szCs w:val="23"/>
        </w:rPr>
        <w:t>____________________</w:t>
      </w:r>
    </w:p>
  </w:footnote>
  <w:footnote w:type="continuationSeparator" w:id="0">
    <w:p w:rsidR="00CF4A07" w:rsidRDefault="00CF4A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7" w:rsidRDefault="00A11C5D" w:rsidP="002A1603">
    <w:pPr>
      <w:pStyle w:val="Header"/>
      <w:framePr w:wrap="around" w:vAnchor="text" w:hAnchor="margin" w:xAlign="right" w:y="1"/>
      <w:rPr>
        <w:rStyle w:val="PageNumber"/>
      </w:rPr>
    </w:pPr>
    <w:r>
      <w:rPr>
        <w:rStyle w:val="PageNumber"/>
      </w:rPr>
      <w:fldChar w:fldCharType="begin"/>
    </w:r>
    <w:r w:rsidR="00CF4A07">
      <w:rPr>
        <w:rStyle w:val="PageNumber"/>
      </w:rPr>
      <w:instrText xml:space="preserve">PAGE  </w:instrText>
    </w:r>
    <w:r>
      <w:rPr>
        <w:rStyle w:val="PageNumber"/>
      </w:rPr>
      <w:fldChar w:fldCharType="separate"/>
    </w:r>
    <w:r w:rsidR="00CF4A07">
      <w:rPr>
        <w:rStyle w:val="PageNumber"/>
        <w:noProof/>
      </w:rPr>
      <w:t>4</w:t>
    </w:r>
    <w:r>
      <w:rPr>
        <w:rStyle w:val="PageNumber"/>
      </w:rPr>
      <w:fldChar w:fldCharType="end"/>
    </w:r>
  </w:p>
  <w:p w:rsidR="00CF4A07" w:rsidRDefault="00CF4A07" w:rsidP="002A1603">
    <w:pPr>
      <w:pStyle w:val="Header"/>
      <w:ind w:right="360"/>
      <w:rPr>
        <w:lang w:val="en-US" w:eastAsia="zh-CN"/>
      </w:rPr>
    </w:pPr>
    <w:r>
      <w:rPr>
        <w:rStyle w:val="PageNumber"/>
        <w:lang w:val="en-US" w:eastAsia="zh-CN"/>
      </w:rPr>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4A07" w:rsidRDefault="00CF4A07" w:rsidP="00470AE9">
    <w:pPr>
      <w:pStyle w:val="Header"/>
      <w:ind w:right="360"/>
      <w:rPr>
        <w:lang w:val="en-US" w:eastAsia="zh-CN"/>
      </w:rPr>
    </w:pPr>
    <w:r>
      <w:rPr>
        <w:lang w:val="en-US" w:eastAsia="zh-CN"/>
      </w:rPr>
      <w:t xml:space="preserve">- </w:t>
    </w:r>
    <w:r w:rsidR="00A11C5D">
      <w:rPr>
        <w:rStyle w:val="PageNumber"/>
      </w:rPr>
      <w:fldChar w:fldCharType="begin"/>
    </w:r>
    <w:r>
      <w:rPr>
        <w:rStyle w:val="PageNumber"/>
      </w:rPr>
      <w:instrText xml:space="preserve"> PAGE </w:instrText>
    </w:r>
    <w:r w:rsidR="00A11C5D">
      <w:rPr>
        <w:rStyle w:val="PageNumber"/>
      </w:rPr>
      <w:fldChar w:fldCharType="separate"/>
    </w:r>
    <w:r w:rsidR="00FB44E2">
      <w:rPr>
        <w:rStyle w:val="PageNumber"/>
        <w:noProof/>
      </w:rPr>
      <w:t>9</w:t>
    </w:r>
    <w:r w:rsidR="00A11C5D">
      <w:rPr>
        <w:rStyle w:val="PageNumber"/>
      </w:rPr>
      <w:fldChar w:fldCharType="end"/>
    </w:r>
    <w:r>
      <w:rPr>
        <w:rStyle w:val="PageNumber"/>
      </w:rPr>
      <w:t xml:space="preserve"> </w:t>
    </w:r>
    <w:r>
      <w:rPr>
        <w:rStyle w:val="PageNumber"/>
        <w:lang w:val="en-US" w:eastAsia="zh-CN"/>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537D"/>
    <w:multiLevelType w:val="hybridMultilevel"/>
    <w:tmpl w:val="D48A5874"/>
    <w:lvl w:ilvl="0" w:tplc="67164126">
      <w:start w:val="1"/>
      <w:numFmt w:val="decimal"/>
      <w:lvlText w:val="%1."/>
      <w:lvlJc w:val="left"/>
      <w:pPr>
        <w:tabs>
          <w:tab w:val="num" w:pos="504"/>
        </w:tabs>
        <w:ind w:left="504" w:hanging="36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1">
    <w:nsid w:val="59FF64F8"/>
    <w:multiLevelType w:val="hybridMultilevel"/>
    <w:tmpl w:val="96F6019E"/>
    <w:lvl w:ilvl="0" w:tplc="04090001">
      <w:start w:val="1"/>
      <w:numFmt w:val="bullet"/>
      <w:lvlText w:val=""/>
      <w:lvlJc w:val="left"/>
      <w:pPr>
        <w:tabs>
          <w:tab w:val="num" w:pos="1515"/>
        </w:tabs>
        <w:ind w:left="1515" w:hanging="360"/>
      </w:pPr>
      <w:rPr>
        <w:rFonts w:ascii="Symbol" w:hAnsi="Symbol" w:hint="default"/>
      </w:rPr>
    </w:lvl>
    <w:lvl w:ilvl="1" w:tplc="04090003" w:tentative="1">
      <w:start w:val="1"/>
      <w:numFmt w:val="bullet"/>
      <w:lvlText w:val="o"/>
      <w:lvlJc w:val="left"/>
      <w:pPr>
        <w:tabs>
          <w:tab w:val="num" w:pos="2235"/>
        </w:tabs>
        <w:ind w:left="2235" w:hanging="360"/>
      </w:pPr>
      <w:rPr>
        <w:rFonts w:ascii="Courier New" w:hAnsi="Courier New" w:cs="Courier New" w:hint="default"/>
      </w:rPr>
    </w:lvl>
    <w:lvl w:ilvl="2" w:tplc="04090005" w:tentative="1">
      <w:start w:val="1"/>
      <w:numFmt w:val="bullet"/>
      <w:lvlText w:val=""/>
      <w:lvlJc w:val="left"/>
      <w:pPr>
        <w:tabs>
          <w:tab w:val="num" w:pos="2955"/>
        </w:tabs>
        <w:ind w:left="2955" w:hanging="360"/>
      </w:pPr>
      <w:rPr>
        <w:rFonts w:ascii="Wingdings" w:hAnsi="Wingdings" w:hint="default"/>
      </w:rPr>
    </w:lvl>
    <w:lvl w:ilvl="3" w:tplc="04090001" w:tentative="1">
      <w:start w:val="1"/>
      <w:numFmt w:val="bullet"/>
      <w:lvlText w:val=""/>
      <w:lvlJc w:val="left"/>
      <w:pPr>
        <w:tabs>
          <w:tab w:val="num" w:pos="3675"/>
        </w:tabs>
        <w:ind w:left="3675" w:hanging="360"/>
      </w:pPr>
      <w:rPr>
        <w:rFonts w:ascii="Symbol" w:hAnsi="Symbol" w:hint="default"/>
      </w:rPr>
    </w:lvl>
    <w:lvl w:ilvl="4" w:tplc="04090003" w:tentative="1">
      <w:start w:val="1"/>
      <w:numFmt w:val="bullet"/>
      <w:lvlText w:val="o"/>
      <w:lvlJc w:val="left"/>
      <w:pPr>
        <w:tabs>
          <w:tab w:val="num" w:pos="4395"/>
        </w:tabs>
        <w:ind w:left="4395" w:hanging="360"/>
      </w:pPr>
      <w:rPr>
        <w:rFonts w:ascii="Courier New" w:hAnsi="Courier New" w:cs="Courier New" w:hint="default"/>
      </w:rPr>
    </w:lvl>
    <w:lvl w:ilvl="5" w:tplc="04090005" w:tentative="1">
      <w:start w:val="1"/>
      <w:numFmt w:val="bullet"/>
      <w:lvlText w:val=""/>
      <w:lvlJc w:val="left"/>
      <w:pPr>
        <w:tabs>
          <w:tab w:val="num" w:pos="5115"/>
        </w:tabs>
        <w:ind w:left="5115" w:hanging="360"/>
      </w:pPr>
      <w:rPr>
        <w:rFonts w:ascii="Wingdings" w:hAnsi="Wingdings" w:hint="default"/>
      </w:rPr>
    </w:lvl>
    <w:lvl w:ilvl="6" w:tplc="04090001" w:tentative="1">
      <w:start w:val="1"/>
      <w:numFmt w:val="bullet"/>
      <w:lvlText w:val=""/>
      <w:lvlJc w:val="left"/>
      <w:pPr>
        <w:tabs>
          <w:tab w:val="num" w:pos="5835"/>
        </w:tabs>
        <w:ind w:left="5835" w:hanging="360"/>
      </w:pPr>
      <w:rPr>
        <w:rFonts w:ascii="Symbol" w:hAnsi="Symbol" w:hint="default"/>
      </w:rPr>
    </w:lvl>
    <w:lvl w:ilvl="7" w:tplc="04090003" w:tentative="1">
      <w:start w:val="1"/>
      <w:numFmt w:val="bullet"/>
      <w:lvlText w:val="o"/>
      <w:lvlJc w:val="left"/>
      <w:pPr>
        <w:tabs>
          <w:tab w:val="num" w:pos="6555"/>
        </w:tabs>
        <w:ind w:left="6555" w:hanging="360"/>
      </w:pPr>
      <w:rPr>
        <w:rFonts w:ascii="Courier New" w:hAnsi="Courier New" w:cs="Courier New" w:hint="default"/>
      </w:rPr>
    </w:lvl>
    <w:lvl w:ilvl="8" w:tplc="04090005" w:tentative="1">
      <w:start w:val="1"/>
      <w:numFmt w:val="bullet"/>
      <w:lvlText w:val=""/>
      <w:lvlJc w:val="left"/>
      <w:pPr>
        <w:tabs>
          <w:tab w:val="num" w:pos="7275"/>
        </w:tabs>
        <w:ind w:left="7275" w:hanging="360"/>
      </w:pPr>
      <w:rPr>
        <w:rFonts w:ascii="Wingdings" w:hAnsi="Wingdings" w:hint="default"/>
      </w:rPr>
    </w:lvl>
  </w:abstractNum>
  <w:abstractNum w:abstractNumId="2">
    <w:nsid w:val="5EB17EE2"/>
    <w:multiLevelType w:val="hybridMultilevel"/>
    <w:tmpl w:val="CF3CA94A"/>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6181596F"/>
    <w:multiLevelType w:val="hybridMultilevel"/>
    <w:tmpl w:val="8028F548"/>
    <w:lvl w:ilvl="0" w:tplc="F1A4C12E">
      <w:numFmt w:val="bullet"/>
      <w:lvlText w:val="-"/>
      <w:lvlJc w:val="left"/>
      <w:pPr>
        <w:tabs>
          <w:tab w:val="num" w:pos="417"/>
        </w:tabs>
        <w:ind w:left="417" w:hanging="360"/>
      </w:pPr>
      <w:rPr>
        <w:rFonts w:ascii="Times New Roman" w:eastAsia="SimSun" w:hAnsi="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abstractNum w:abstractNumId="4">
    <w:nsid w:val="63C96FBB"/>
    <w:multiLevelType w:val="hybridMultilevel"/>
    <w:tmpl w:val="58D2E08E"/>
    <w:lvl w:ilvl="0" w:tplc="F1A4C12E">
      <w:numFmt w:val="bullet"/>
      <w:lvlText w:val="-"/>
      <w:lvlJc w:val="left"/>
      <w:pPr>
        <w:tabs>
          <w:tab w:val="num" w:pos="717"/>
        </w:tabs>
        <w:ind w:left="717" w:hanging="360"/>
      </w:pPr>
      <w:rPr>
        <w:rFonts w:ascii="Times New Roman" w:eastAsia="SimSun" w:hAnsi="Times New Roman"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nsid w:val="65955865"/>
    <w:multiLevelType w:val="hybridMultilevel"/>
    <w:tmpl w:val="C1F09692"/>
    <w:lvl w:ilvl="0" w:tplc="04090001">
      <w:start w:val="1"/>
      <w:numFmt w:val="bullet"/>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584"/>
        </w:tabs>
        <w:ind w:left="1584" w:hanging="360"/>
      </w:pPr>
      <w:rPr>
        <w:rFonts w:ascii="Courier New" w:hAnsi="Courier New" w:cs="Courier New" w:hint="default"/>
      </w:rPr>
    </w:lvl>
    <w:lvl w:ilvl="2" w:tplc="04090005" w:tentative="1">
      <w:start w:val="1"/>
      <w:numFmt w:val="bullet"/>
      <w:lvlText w:val=""/>
      <w:lvlJc w:val="left"/>
      <w:pPr>
        <w:tabs>
          <w:tab w:val="num" w:pos="2304"/>
        </w:tabs>
        <w:ind w:left="2304" w:hanging="360"/>
      </w:pPr>
      <w:rPr>
        <w:rFonts w:ascii="Wingdings" w:hAnsi="Wingdings" w:hint="default"/>
      </w:rPr>
    </w:lvl>
    <w:lvl w:ilvl="3" w:tplc="04090001" w:tentative="1">
      <w:start w:val="1"/>
      <w:numFmt w:val="bullet"/>
      <w:lvlText w:val=""/>
      <w:lvlJc w:val="left"/>
      <w:pPr>
        <w:tabs>
          <w:tab w:val="num" w:pos="3024"/>
        </w:tabs>
        <w:ind w:left="3024" w:hanging="360"/>
      </w:pPr>
      <w:rPr>
        <w:rFonts w:ascii="Symbol" w:hAnsi="Symbol" w:hint="default"/>
      </w:rPr>
    </w:lvl>
    <w:lvl w:ilvl="4" w:tplc="04090003" w:tentative="1">
      <w:start w:val="1"/>
      <w:numFmt w:val="bullet"/>
      <w:lvlText w:val="o"/>
      <w:lvlJc w:val="left"/>
      <w:pPr>
        <w:tabs>
          <w:tab w:val="num" w:pos="3744"/>
        </w:tabs>
        <w:ind w:left="3744" w:hanging="360"/>
      </w:pPr>
      <w:rPr>
        <w:rFonts w:ascii="Courier New" w:hAnsi="Courier New" w:cs="Courier New" w:hint="default"/>
      </w:rPr>
    </w:lvl>
    <w:lvl w:ilvl="5" w:tplc="04090005" w:tentative="1">
      <w:start w:val="1"/>
      <w:numFmt w:val="bullet"/>
      <w:lvlText w:val=""/>
      <w:lvlJc w:val="left"/>
      <w:pPr>
        <w:tabs>
          <w:tab w:val="num" w:pos="4464"/>
        </w:tabs>
        <w:ind w:left="4464" w:hanging="360"/>
      </w:pPr>
      <w:rPr>
        <w:rFonts w:ascii="Wingdings" w:hAnsi="Wingdings" w:hint="default"/>
      </w:rPr>
    </w:lvl>
    <w:lvl w:ilvl="6" w:tplc="04090001" w:tentative="1">
      <w:start w:val="1"/>
      <w:numFmt w:val="bullet"/>
      <w:lvlText w:val=""/>
      <w:lvlJc w:val="left"/>
      <w:pPr>
        <w:tabs>
          <w:tab w:val="num" w:pos="5184"/>
        </w:tabs>
        <w:ind w:left="5184" w:hanging="360"/>
      </w:pPr>
      <w:rPr>
        <w:rFonts w:ascii="Symbol" w:hAnsi="Symbol" w:hint="default"/>
      </w:rPr>
    </w:lvl>
    <w:lvl w:ilvl="7" w:tplc="04090003" w:tentative="1">
      <w:start w:val="1"/>
      <w:numFmt w:val="bullet"/>
      <w:lvlText w:val="o"/>
      <w:lvlJc w:val="left"/>
      <w:pPr>
        <w:tabs>
          <w:tab w:val="num" w:pos="5904"/>
        </w:tabs>
        <w:ind w:left="5904" w:hanging="360"/>
      </w:pPr>
      <w:rPr>
        <w:rFonts w:ascii="Courier New" w:hAnsi="Courier New" w:cs="Courier New" w:hint="default"/>
      </w:rPr>
    </w:lvl>
    <w:lvl w:ilvl="8" w:tplc="04090005" w:tentative="1">
      <w:start w:val="1"/>
      <w:numFmt w:val="bullet"/>
      <w:lvlText w:val=""/>
      <w:lvlJc w:val="left"/>
      <w:pPr>
        <w:tabs>
          <w:tab w:val="num" w:pos="6624"/>
        </w:tabs>
        <w:ind w:left="6624" w:hanging="360"/>
      </w:pPr>
      <w:rPr>
        <w:rFonts w:ascii="Wingdings" w:hAnsi="Wingdings" w:hint="default"/>
      </w:rPr>
    </w:lvl>
  </w:abstractNum>
  <w:abstractNum w:abstractNumId="6">
    <w:nsid w:val="68ED2616"/>
    <w:multiLevelType w:val="hybridMultilevel"/>
    <w:tmpl w:val="CF98B402"/>
    <w:lvl w:ilvl="0" w:tplc="4FFE3C1E">
      <w:start w:val="1"/>
      <w:numFmt w:val="decimal"/>
      <w:lvlText w:val="%1."/>
      <w:lvlJc w:val="left"/>
      <w:pPr>
        <w:tabs>
          <w:tab w:val="num" w:pos="720"/>
        </w:tabs>
        <w:ind w:left="720" w:hanging="360"/>
      </w:pPr>
      <w:rPr>
        <w:rFonts w:hint="default"/>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C263815"/>
    <w:multiLevelType w:val="multilevel"/>
    <w:tmpl w:val="7AE2D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296EAB"/>
    <w:multiLevelType w:val="hybridMultilevel"/>
    <w:tmpl w:val="9C061C22"/>
    <w:lvl w:ilvl="0" w:tplc="04090017">
      <w:start w:val="1"/>
      <w:numFmt w:val="lowerLetter"/>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num w:numId="1">
    <w:abstractNumId w:val="3"/>
  </w:num>
  <w:num w:numId="2">
    <w:abstractNumId w:val="4"/>
  </w:num>
  <w:num w:numId="3">
    <w:abstractNumId w:val="6"/>
  </w:num>
  <w:num w:numId="4">
    <w:abstractNumId w:val="8"/>
  </w:num>
  <w:num w:numId="5">
    <w:abstractNumId w:val="0"/>
  </w:num>
  <w:num w:numId="6">
    <w:abstractNumId w:val="5"/>
  </w:num>
  <w:num w:numId="7">
    <w:abstractNumId w:val="7"/>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embedSystemFonts/>
  <w:proofState w:spelling="clean"/>
  <w:attachedTemplate r:id="rId1"/>
  <w:stylePaneFormatFilter w:val="3F01"/>
  <w:defaultTabStop w:val="720"/>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18433"/>
  </w:hdrShapeDefaults>
  <w:footnotePr>
    <w:footnote w:id="-1"/>
    <w:footnote w:id="0"/>
  </w:footnotePr>
  <w:endnotePr>
    <w:endnote w:id="-1"/>
    <w:endnote w:id="0"/>
  </w:endnotePr>
  <w:compat>
    <w:useFELayout/>
  </w:compat>
  <w:rsids>
    <w:rsidRoot w:val="00170349"/>
    <w:rsid w:val="00001E99"/>
    <w:rsid w:val="0000209B"/>
    <w:rsid w:val="000219D7"/>
    <w:rsid w:val="0003276C"/>
    <w:rsid w:val="00054C2B"/>
    <w:rsid w:val="000640F3"/>
    <w:rsid w:val="00065140"/>
    <w:rsid w:val="00096DD2"/>
    <w:rsid w:val="000A403A"/>
    <w:rsid w:val="000A7D6D"/>
    <w:rsid w:val="000B5A57"/>
    <w:rsid w:val="000B741A"/>
    <w:rsid w:val="000D050F"/>
    <w:rsid w:val="000D2950"/>
    <w:rsid w:val="000D76B8"/>
    <w:rsid w:val="000F78D8"/>
    <w:rsid w:val="00102407"/>
    <w:rsid w:val="00107352"/>
    <w:rsid w:val="001213E2"/>
    <w:rsid w:val="001360A8"/>
    <w:rsid w:val="0015147B"/>
    <w:rsid w:val="001517FE"/>
    <w:rsid w:val="001579CD"/>
    <w:rsid w:val="00165D3D"/>
    <w:rsid w:val="00170349"/>
    <w:rsid w:val="00180EF1"/>
    <w:rsid w:val="0018419B"/>
    <w:rsid w:val="0019652F"/>
    <w:rsid w:val="00196B93"/>
    <w:rsid w:val="001A4E09"/>
    <w:rsid w:val="001C6295"/>
    <w:rsid w:val="001D68D4"/>
    <w:rsid w:val="001E381A"/>
    <w:rsid w:val="001F5A0A"/>
    <w:rsid w:val="0020651D"/>
    <w:rsid w:val="00216C8F"/>
    <w:rsid w:val="002179AF"/>
    <w:rsid w:val="002372C7"/>
    <w:rsid w:val="00262EC6"/>
    <w:rsid w:val="0027568A"/>
    <w:rsid w:val="00283029"/>
    <w:rsid w:val="0028502B"/>
    <w:rsid w:val="00293589"/>
    <w:rsid w:val="00294C1C"/>
    <w:rsid w:val="002958F2"/>
    <w:rsid w:val="002A1603"/>
    <w:rsid w:val="002C352D"/>
    <w:rsid w:val="002C6628"/>
    <w:rsid w:val="002D2D2B"/>
    <w:rsid w:val="002D729D"/>
    <w:rsid w:val="002E5E46"/>
    <w:rsid w:val="002E6782"/>
    <w:rsid w:val="002F3D1A"/>
    <w:rsid w:val="003103A8"/>
    <w:rsid w:val="00313A41"/>
    <w:rsid w:val="00322A03"/>
    <w:rsid w:val="00330293"/>
    <w:rsid w:val="003307E4"/>
    <w:rsid w:val="0033229B"/>
    <w:rsid w:val="00335F94"/>
    <w:rsid w:val="00354E58"/>
    <w:rsid w:val="00362B4A"/>
    <w:rsid w:val="00367844"/>
    <w:rsid w:val="00376F72"/>
    <w:rsid w:val="003772C6"/>
    <w:rsid w:val="003801D9"/>
    <w:rsid w:val="0039482B"/>
    <w:rsid w:val="003B2EAA"/>
    <w:rsid w:val="003C29A4"/>
    <w:rsid w:val="003C5E30"/>
    <w:rsid w:val="003D16F1"/>
    <w:rsid w:val="003D23BD"/>
    <w:rsid w:val="003D4760"/>
    <w:rsid w:val="003D7152"/>
    <w:rsid w:val="003E7209"/>
    <w:rsid w:val="003F11C1"/>
    <w:rsid w:val="003F2A86"/>
    <w:rsid w:val="00402633"/>
    <w:rsid w:val="00431FEC"/>
    <w:rsid w:val="00444683"/>
    <w:rsid w:val="00444E8F"/>
    <w:rsid w:val="00453A10"/>
    <w:rsid w:val="0046534B"/>
    <w:rsid w:val="00470AE9"/>
    <w:rsid w:val="00472424"/>
    <w:rsid w:val="004814B6"/>
    <w:rsid w:val="00487F05"/>
    <w:rsid w:val="00491DC5"/>
    <w:rsid w:val="004A21F9"/>
    <w:rsid w:val="004A6EB9"/>
    <w:rsid w:val="004B22A1"/>
    <w:rsid w:val="004B38AB"/>
    <w:rsid w:val="004B5908"/>
    <w:rsid w:val="004C31E5"/>
    <w:rsid w:val="004C5BE0"/>
    <w:rsid w:val="004C7C62"/>
    <w:rsid w:val="004D18C4"/>
    <w:rsid w:val="004D47D2"/>
    <w:rsid w:val="004E4703"/>
    <w:rsid w:val="004F24F7"/>
    <w:rsid w:val="004F50F5"/>
    <w:rsid w:val="0051354C"/>
    <w:rsid w:val="00523169"/>
    <w:rsid w:val="00535E76"/>
    <w:rsid w:val="00542259"/>
    <w:rsid w:val="00554CDC"/>
    <w:rsid w:val="005566F1"/>
    <w:rsid w:val="00556DFC"/>
    <w:rsid w:val="0056275D"/>
    <w:rsid w:val="005655C1"/>
    <w:rsid w:val="0057102D"/>
    <w:rsid w:val="00571A22"/>
    <w:rsid w:val="00573052"/>
    <w:rsid w:val="0057364C"/>
    <w:rsid w:val="0057683C"/>
    <w:rsid w:val="00594AB2"/>
    <w:rsid w:val="005B78C8"/>
    <w:rsid w:val="005C583B"/>
    <w:rsid w:val="005C7B3E"/>
    <w:rsid w:val="005D0F8C"/>
    <w:rsid w:val="005D3921"/>
    <w:rsid w:val="005D4C26"/>
    <w:rsid w:val="005E1427"/>
    <w:rsid w:val="005E6E47"/>
    <w:rsid w:val="005E7792"/>
    <w:rsid w:val="00602A14"/>
    <w:rsid w:val="00617E28"/>
    <w:rsid w:val="006276FF"/>
    <w:rsid w:val="0063219C"/>
    <w:rsid w:val="0063236A"/>
    <w:rsid w:val="00634067"/>
    <w:rsid w:val="006609BF"/>
    <w:rsid w:val="006662BC"/>
    <w:rsid w:val="00672E81"/>
    <w:rsid w:val="00681A48"/>
    <w:rsid w:val="00690BE6"/>
    <w:rsid w:val="006A60C8"/>
    <w:rsid w:val="006A736A"/>
    <w:rsid w:val="006A7CA2"/>
    <w:rsid w:val="006B0663"/>
    <w:rsid w:val="006C7801"/>
    <w:rsid w:val="006D09B3"/>
    <w:rsid w:val="006E74AA"/>
    <w:rsid w:val="006F1875"/>
    <w:rsid w:val="006F4DFC"/>
    <w:rsid w:val="007008B3"/>
    <w:rsid w:val="00703D61"/>
    <w:rsid w:val="007042E7"/>
    <w:rsid w:val="00714CA7"/>
    <w:rsid w:val="00733EE0"/>
    <w:rsid w:val="00736168"/>
    <w:rsid w:val="00737527"/>
    <w:rsid w:val="00743142"/>
    <w:rsid w:val="007433BD"/>
    <w:rsid w:val="00747515"/>
    <w:rsid w:val="007552D4"/>
    <w:rsid w:val="007609AA"/>
    <w:rsid w:val="00761B39"/>
    <w:rsid w:val="00773371"/>
    <w:rsid w:val="00785AC8"/>
    <w:rsid w:val="00793033"/>
    <w:rsid w:val="007947F0"/>
    <w:rsid w:val="00796E59"/>
    <w:rsid w:val="007A3BB8"/>
    <w:rsid w:val="007B3C68"/>
    <w:rsid w:val="007B781C"/>
    <w:rsid w:val="007C7737"/>
    <w:rsid w:val="007D3346"/>
    <w:rsid w:val="007D509A"/>
    <w:rsid w:val="007E6BBA"/>
    <w:rsid w:val="007E7377"/>
    <w:rsid w:val="007F6E04"/>
    <w:rsid w:val="00821394"/>
    <w:rsid w:val="00830DA6"/>
    <w:rsid w:val="00857642"/>
    <w:rsid w:val="00864F93"/>
    <w:rsid w:val="00874ECF"/>
    <w:rsid w:val="00893FD8"/>
    <w:rsid w:val="0089488D"/>
    <w:rsid w:val="008949B5"/>
    <w:rsid w:val="008A0197"/>
    <w:rsid w:val="008B1814"/>
    <w:rsid w:val="008C3DF3"/>
    <w:rsid w:val="008C763B"/>
    <w:rsid w:val="008E2C66"/>
    <w:rsid w:val="008E44B7"/>
    <w:rsid w:val="008E47C4"/>
    <w:rsid w:val="008F0359"/>
    <w:rsid w:val="008F3B19"/>
    <w:rsid w:val="008F5096"/>
    <w:rsid w:val="00911F92"/>
    <w:rsid w:val="00923B56"/>
    <w:rsid w:val="00932D85"/>
    <w:rsid w:val="009344D1"/>
    <w:rsid w:val="009572BA"/>
    <w:rsid w:val="009622EC"/>
    <w:rsid w:val="009673E0"/>
    <w:rsid w:val="009753FC"/>
    <w:rsid w:val="00980172"/>
    <w:rsid w:val="00981A4C"/>
    <w:rsid w:val="009B3B05"/>
    <w:rsid w:val="009B464B"/>
    <w:rsid w:val="009B5159"/>
    <w:rsid w:val="009B53D5"/>
    <w:rsid w:val="009B600C"/>
    <w:rsid w:val="009B7D80"/>
    <w:rsid w:val="009B7FB9"/>
    <w:rsid w:val="009D73E5"/>
    <w:rsid w:val="009F4587"/>
    <w:rsid w:val="00A11C5D"/>
    <w:rsid w:val="00A15D02"/>
    <w:rsid w:val="00A17C5B"/>
    <w:rsid w:val="00A31BE4"/>
    <w:rsid w:val="00A3203D"/>
    <w:rsid w:val="00A32BB1"/>
    <w:rsid w:val="00A35FA5"/>
    <w:rsid w:val="00A373FC"/>
    <w:rsid w:val="00A37CEC"/>
    <w:rsid w:val="00A407BE"/>
    <w:rsid w:val="00A54D21"/>
    <w:rsid w:val="00A565F8"/>
    <w:rsid w:val="00A64F42"/>
    <w:rsid w:val="00AA5543"/>
    <w:rsid w:val="00AB385C"/>
    <w:rsid w:val="00AB4C21"/>
    <w:rsid w:val="00AB54D2"/>
    <w:rsid w:val="00AC68F3"/>
    <w:rsid w:val="00AD25E5"/>
    <w:rsid w:val="00AF33D3"/>
    <w:rsid w:val="00B30F96"/>
    <w:rsid w:val="00B47231"/>
    <w:rsid w:val="00B54FD5"/>
    <w:rsid w:val="00B56986"/>
    <w:rsid w:val="00B6154F"/>
    <w:rsid w:val="00B73F4D"/>
    <w:rsid w:val="00B813EB"/>
    <w:rsid w:val="00B833A6"/>
    <w:rsid w:val="00B94406"/>
    <w:rsid w:val="00BB0EE7"/>
    <w:rsid w:val="00BC75EE"/>
    <w:rsid w:val="00BD30D2"/>
    <w:rsid w:val="00BE6FB9"/>
    <w:rsid w:val="00BF1B61"/>
    <w:rsid w:val="00BF22D0"/>
    <w:rsid w:val="00BF2511"/>
    <w:rsid w:val="00BF5F59"/>
    <w:rsid w:val="00BF64C1"/>
    <w:rsid w:val="00C02C5C"/>
    <w:rsid w:val="00C07AB0"/>
    <w:rsid w:val="00C13C4A"/>
    <w:rsid w:val="00C23FF7"/>
    <w:rsid w:val="00C320BD"/>
    <w:rsid w:val="00C361C9"/>
    <w:rsid w:val="00C57F45"/>
    <w:rsid w:val="00C6182E"/>
    <w:rsid w:val="00C67AB9"/>
    <w:rsid w:val="00C842D2"/>
    <w:rsid w:val="00C86543"/>
    <w:rsid w:val="00C868BD"/>
    <w:rsid w:val="00C94B0C"/>
    <w:rsid w:val="00CB1DE8"/>
    <w:rsid w:val="00CB49CB"/>
    <w:rsid w:val="00CB6570"/>
    <w:rsid w:val="00CF0141"/>
    <w:rsid w:val="00CF1C46"/>
    <w:rsid w:val="00CF4A07"/>
    <w:rsid w:val="00CF6164"/>
    <w:rsid w:val="00CF67A8"/>
    <w:rsid w:val="00D005E3"/>
    <w:rsid w:val="00D01C47"/>
    <w:rsid w:val="00D070F1"/>
    <w:rsid w:val="00D07107"/>
    <w:rsid w:val="00D10934"/>
    <w:rsid w:val="00D12E7F"/>
    <w:rsid w:val="00D15300"/>
    <w:rsid w:val="00D15C99"/>
    <w:rsid w:val="00D24298"/>
    <w:rsid w:val="00D258F2"/>
    <w:rsid w:val="00D375F1"/>
    <w:rsid w:val="00D55E4F"/>
    <w:rsid w:val="00D818A6"/>
    <w:rsid w:val="00DA300E"/>
    <w:rsid w:val="00DA3455"/>
    <w:rsid w:val="00DE39A0"/>
    <w:rsid w:val="00DF3838"/>
    <w:rsid w:val="00DF7117"/>
    <w:rsid w:val="00E01373"/>
    <w:rsid w:val="00E04A9E"/>
    <w:rsid w:val="00E1753B"/>
    <w:rsid w:val="00E1779A"/>
    <w:rsid w:val="00E20C97"/>
    <w:rsid w:val="00E25CDC"/>
    <w:rsid w:val="00E57A3C"/>
    <w:rsid w:val="00E722C2"/>
    <w:rsid w:val="00E72AD2"/>
    <w:rsid w:val="00E75A8A"/>
    <w:rsid w:val="00E75EED"/>
    <w:rsid w:val="00E77D44"/>
    <w:rsid w:val="00E81489"/>
    <w:rsid w:val="00EA1B06"/>
    <w:rsid w:val="00EB62DC"/>
    <w:rsid w:val="00EC473A"/>
    <w:rsid w:val="00EE2748"/>
    <w:rsid w:val="00EF4639"/>
    <w:rsid w:val="00EF4F16"/>
    <w:rsid w:val="00F10F0F"/>
    <w:rsid w:val="00F13DBA"/>
    <w:rsid w:val="00F17EA2"/>
    <w:rsid w:val="00F22A8D"/>
    <w:rsid w:val="00F23760"/>
    <w:rsid w:val="00F3199A"/>
    <w:rsid w:val="00F362BD"/>
    <w:rsid w:val="00F44FEB"/>
    <w:rsid w:val="00F50108"/>
    <w:rsid w:val="00F62179"/>
    <w:rsid w:val="00F62F25"/>
    <w:rsid w:val="00F83F85"/>
    <w:rsid w:val="00F86599"/>
    <w:rsid w:val="00F87D38"/>
    <w:rsid w:val="00F90626"/>
    <w:rsid w:val="00F91015"/>
    <w:rsid w:val="00FA4D64"/>
    <w:rsid w:val="00FA4EE4"/>
    <w:rsid w:val="00FB228C"/>
    <w:rsid w:val="00FB44E2"/>
    <w:rsid w:val="00FC23BC"/>
    <w:rsid w:val="00FC35CC"/>
    <w:rsid w:val="00FC5A4F"/>
    <w:rsid w:val="00FD2523"/>
    <w:rsid w:val="00FE0494"/>
    <w:rsid w:val="00FE3453"/>
    <w:rsid w:val="00FF4751"/>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heme="minorEastAsia" w:hAnsi="CG Times" w:cs="Times New Roman"/>
        <w:sz w:val="22"/>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213E2"/>
    <w:pPr>
      <w:tabs>
        <w:tab w:val="left" w:pos="794"/>
        <w:tab w:val="left" w:pos="1191"/>
        <w:tab w:val="left" w:pos="1588"/>
        <w:tab w:val="left" w:pos="1985"/>
      </w:tabs>
      <w:spacing w:before="120"/>
    </w:pPr>
    <w:rPr>
      <w:rFonts w:ascii="Times New Roman" w:hAnsi="Times New Roman"/>
      <w:sz w:val="24"/>
      <w:szCs w:val="20"/>
      <w:lang w:val="en-GB" w:eastAsia="en-US"/>
    </w:rPr>
  </w:style>
  <w:style w:type="paragraph" w:styleId="Heading1">
    <w:name w:val="heading 1"/>
    <w:basedOn w:val="Normal"/>
    <w:next w:val="Normal"/>
    <w:link w:val="Heading1Char"/>
    <w:uiPriority w:val="99"/>
    <w:qFormat/>
    <w:rsid w:val="001213E2"/>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link w:val="Heading2Char"/>
    <w:uiPriority w:val="99"/>
    <w:qFormat/>
    <w:rsid w:val="001213E2"/>
    <w:pPr>
      <w:spacing w:before="320"/>
      <w:outlineLvl w:val="1"/>
    </w:pPr>
  </w:style>
  <w:style w:type="paragraph" w:styleId="Heading3">
    <w:name w:val="heading 3"/>
    <w:basedOn w:val="Heading1"/>
    <w:next w:val="Normal"/>
    <w:link w:val="Heading3Char"/>
    <w:uiPriority w:val="99"/>
    <w:qFormat/>
    <w:rsid w:val="001213E2"/>
    <w:pPr>
      <w:spacing w:before="200"/>
      <w:outlineLvl w:val="2"/>
    </w:pPr>
  </w:style>
  <w:style w:type="paragraph" w:styleId="Heading4">
    <w:name w:val="heading 4"/>
    <w:basedOn w:val="Heading3"/>
    <w:next w:val="Normal"/>
    <w:link w:val="Heading4Char"/>
    <w:uiPriority w:val="99"/>
    <w:qFormat/>
    <w:rsid w:val="001213E2"/>
    <w:pPr>
      <w:tabs>
        <w:tab w:val="clear" w:pos="794"/>
        <w:tab w:val="left" w:pos="1191"/>
      </w:tabs>
      <w:ind w:left="993" w:hanging="993"/>
      <w:outlineLvl w:val="3"/>
    </w:pPr>
  </w:style>
  <w:style w:type="paragraph" w:styleId="Heading5">
    <w:name w:val="heading 5"/>
    <w:basedOn w:val="Heading3"/>
    <w:next w:val="Normal"/>
    <w:link w:val="Heading5Char"/>
    <w:uiPriority w:val="99"/>
    <w:qFormat/>
    <w:rsid w:val="001213E2"/>
    <w:pPr>
      <w:tabs>
        <w:tab w:val="clear" w:pos="794"/>
        <w:tab w:val="left" w:pos="1191"/>
      </w:tabs>
      <w:outlineLvl w:val="4"/>
    </w:pPr>
  </w:style>
  <w:style w:type="paragraph" w:styleId="Heading6">
    <w:name w:val="heading 6"/>
    <w:basedOn w:val="Heading3"/>
    <w:next w:val="Normal"/>
    <w:link w:val="Heading6Char"/>
    <w:uiPriority w:val="99"/>
    <w:qFormat/>
    <w:rsid w:val="001213E2"/>
    <w:pPr>
      <w:tabs>
        <w:tab w:val="clear" w:pos="794"/>
        <w:tab w:val="left" w:pos="1191"/>
      </w:tabs>
      <w:outlineLvl w:val="5"/>
    </w:pPr>
  </w:style>
  <w:style w:type="paragraph" w:styleId="Heading7">
    <w:name w:val="heading 7"/>
    <w:basedOn w:val="Heading3"/>
    <w:next w:val="Normal"/>
    <w:link w:val="Heading7Char"/>
    <w:uiPriority w:val="99"/>
    <w:qFormat/>
    <w:rsid w:val="001213E2"/>
    <w:pPr>
      <w:tabs>
        <w:tab w:val="clear" w:pos="794"/>
        <w:tab w:val="left" w:pos="1191"/>
      </w:tabs>
      <w:outlineLvl w:val="6"/>
    </w:pPr>
  </w:style>
  <w:style w:type="paragraph" w:styleId="Heading8">
    <w:name w:val="heading 8"/>
    <w:basedOn w:val="Heading3"/>
    <w:next w:val="Normal"/>
    <w:link w:val="Heading8Char"/>
    <w:uiPriority w:val="99"/>
    <w:qFormat/>
    <w:rsid w:val="001213E2"/>
    <w:pPr>
      <w:tabs>
        <w:tab w:val="clear" w:pos="794"/>
        <w:tab w:val="left" w:pos="1191"/>
      </w:tabs>
      <w:outlineLvl w:val="7"/>
    </w:pPr>
  </w:style>
  <w:style w:type="paragraph" w:styleId="Heading9">
    <w:name w:val="heading 9"/>
    <w:basedOn w:val="Heading3"/>
    <w:next w:val="Normal"/>
    <w:link w:val="Heading9Char"/>
    <w:uiPriority w:val="99"/>
    <w:qFormat/>
    <w:rsid w:val="001213E2"/>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6154F"/>
    <w:rPr>
      <w:rFonts w:ascii="Cambria" w:eastAsia="SimSun" w:hAnsi="Cambria" w:cs="Times New Roman"/>
      <w:b/>
      <w:bCs/>
      <w:kern w:val="32"/>
      <w:sz w:val="32"/>
      <w:szCs w:val="32"/>
      <w:lang w:val="en-GB" w:eastAsia="en-US"/>
    </w:rPr>
  </w:style>
  <w:style w:type="character" w:customStyle="1" w:styleId="Heading2Char">
    <w:name w:val="Heading 2 Char"/>
    <w:basedOn w:val="DefaultParagraphFont"/>
    <w:link w:val="Heading2"/>
    <w:uiPriority w:val="99"/>
    <w:semiHidden/>
    <w:locked/>
    <w:rsid w:val="00B6154F"/>
    <w:rPr>
      <w:rFonts w:ascii="Cambria" w:eastAsia="SimSun" w:hAnsi="Cambria" w:cs="Times New Roman"/>
      <w:b/>
      <w:bCs/>
      <w:i/>
      <w:iCs/>
      <w:sz w:val="28"/>
      <w:szCs w:val="28"/>
      <w:lang w:val="en-GB" w:eastAsia="en-US"/>
    </w:rPr>
  </w:style>
  <w:style w:type="character" w:customStyle="1" w:styleId="Heading3Char">
    <w:name w:val="Heading 3 Char"/>
    <w:basedOn w:val="DefaultParagraphFont"/>
    <w:link w:val="Heading3"/>
    <w:uiPriority w:val="99"/>
    <w:semiHidden/>
    <w:locked/>
    <w:rsid w:val="00B6154F"/>
    <w:rPr>
      <w:rFonts w:ascii="Cambria" w:eastAsia="SimSun" w:hAnsi="Cambria" w:cs="Times New Roman"/>
      <w:b/>
      <w:bCs/>
      <w:sz w:val="26"/>
      <w:szCs w:val="26"/>
      <w:lang w:val="en-GB" w:eastAsia="en-US"/>
    </w:rPr>
  </w:style>
  <w:style w:type="character" w:customStyle="1" w:styleId="Heading4Char">
    <w:name w:val="Heading 4 Char"/>
    <w:basedOn w:val="DefaultParagraphFont"/>
    <w:link w:val="Heading4"/>
    <w:uiPriority w:val="99"/>
    <w:semiHidden/>
    <w:locked/>
    <w:rsid w:val="00B6154F"/>
    <w:rPr>
      <w:rFonts w:ascii="Calibri" w:eastAsia="SimSun" w:hAnsi="Calibri" w:cs="Times New Roman"/>
      <w:b/>
      <w:bCs/>
      <w:sz w:val="28"/>
      <w:szCs w:val="28"/>
      <w:lang w:val="en-GB" w:eastAsia="en-US"/>
    </w:rPr>
  </w:style>
  <w:style w:type="character" w:customStyle="1" w:styleId="Heading5Char">
    <w:name w:val="Heading 5 Char"/>
    <w:basedOn w:val="DefaultParagraphFont"/>
    <w:link w:val="Heading5"/>
    <w:uiPriority w:val="99"/>
    <w:semiHidden/>
    <w:locked/>
    <w:rsid w:val="00B6154F"/>
    <w:rPr>
      <w:rFonts w:ascii="Calibri" w:eastAsia="SimSun" w:hAnsi="Calibri" w:cs="Times New Roman"/>
      <w:b/>
      <w:bCs/>
      <w:i/>
      <w:iCs/>
      <w:sz w:val="26"/>
      <w:szCs w:val="26"/>
      <w:lang w:val="en-GB" w:eastAsia="en-US"/>
    </w:rPr>
  </w:style>
  <w:style w:type="character" w:customStyle="1" w:styleId="Heading6Char">
    <w:name w:val="Heading 6 Char"/>
    <w:basedOn w:val="DefaultParagraphFont"/>
    <w:link w:val="Heading6"/>
    <w:uiPriority w:val="99"/>
    <w:semiHidden/>
    <w:locked/>
    <w:rsid w:val="00B6154F"/>
    <w:rPr>
      <w:rFonts w:ascii="Calibri" w:eastAsia="SimSun" w:hAnsi="Calibri" w:cs="Times New Roman"/>
      <w:b/>
      <w:bCs/>
      <w:lang w:val="en-GB" w:eastAsia="en-US"/>
    </w:rPr>
  </w:style>
  <w:style w:type="character" w:customStyle="1" w:styleId="Heading7Char">
    <w:name w:val="Heading 7 Char"/>
    <w:basedOn w:val="DefaultParagraphFont"/>
    <w:link w:val="Heading7"/>
    <w:uiPriority w:val="99"/>
    <w:semiHidden/>
    <w:locked/>
    <w:rsid w:val="00B6154F"/>
    <w:rPr>
      <w:rFonts w:ascii="Calibri" w:eastAsia="SimSun" w:hAnsi="Calibri" w:cs="Times New Roman"/>
      <w:sz w:val="24"/>
      <w:szCs w:val="24"/>
      <w:lang w:val="en-GB" w:eastAsia="en-US"/>
    </w:rPr>
  </w:style>
  <w:style w:type="character" w:customStyle="1" w:styleId="Heading8Char">
    <w:name w:val="Heading 8 Char"/>
    <w:basedOn w:val="DefaultParagraphFont"/>
    <w:link w:val="Heading8"/>
    <w:uiPriority w:val="99"/>
    <w:semiHidden/>
    <w:locked/>
    <w:rsid w:val="00B6154F"/>
    <w:rPr>
      <w:rFonts w:ascii="Calibri" w:eastAsia="SimSun" w:hAnsi="Calibri" w:cs="Times New Roman"/>
      <w:i/>
      <w:iCs/>
      <w:sz w:val="24"/>
      <w:szCs w:val="24"/>
      <w:lang w:val="en-GB" w:eastAsia="en-US"/>
    </w:rPr>
  </w:style>
  <w:style w:type="character" w:customStyle="1" w:styleId="Heading9Char">
    <w:name w:val="Heading 9 Char"/>
    <w:basedOn w:val="DefaultParagraphFont"/>
    <w:link w:val="Heading9"/>
    <w:uiPriority w:val="99"/>
    <w:semiHidden/>
    <w:locked/>
    <w:rsid w:val="00B6154F"/>
    <w:rPr>
      <w:rFonts w:ascii="Cambria" w:eastAsia="SimSun" w:hAnsi="Cambria" w:cs="Times New Roman"/>
      <w:lang w:val="en-GB" w:eastAsia="en-US"/>
    </w:rPr>
  </w:style>
  <w:style w:type="paragraph" w:styleId="TOC8">
    <w:name w:val="toc 8"/>
    <w:basedOn w:val="TOC3"/>
    <w:next w:val="Normal"/>
    <w:uiPriority w:val="99"/>
    <w:semiHidden/>
    <w:rsid w:val="001213E2"/>
  </w:style>
  <w:style w:type="paragraph" w:styleId="TOC7">
    <w:name w:val="toc 7"/>
    <w:basedOn w:val="TOC3"/>
    <w:next w:val="Normal"/>
    <w:uiPriority w:val="99"/>
    <w:semiHidden/>
    <w:rsid w:val="001213E2"/>
  </w:style>
  <w:style w:type="paragraph" w:styleId="TOC6">
    <w:name w:val="toc 6"/>
    <w:basedOn w:val="TOC3"/>
    <w:next w:val="Normal"/>
    <w:uiPriority w:val="99"/>
    <w:semiHidden/>
    <w:rsid w:val="001213E2"/>
  </w:style>
  <w:style w:type="paragraph" w:styleId="TOC5">
    <w:name w:val="toc 5"/>
    <w:basedOn w:val="TOC3"/>
    <w:next w:val="Normal"/>
    <w:uiPriority w:val="99"/>
    <w:semiHidden/>
    <w:rsid w:val="001213E2"/>
  </w:style>
  <w:style w:type="paragraph" w:styleId="TOC4">
    <w:name w:val="toc 4"/>
    <w:basedOn w:val="TOC3"/>
    <w:next w:val="Normal"/>
    <w:uiPriority w:val="99"/>
    <w:semiHidden/>
    <w:rsid w:val="001213E2"/>
  </w:style>
  <w:style w:type="paragraph" w:styleId="TOC3">
    <w:name w:val="toc 3"/>
    <w:basedOn w:val="TOC2"/>
    <w:next w:val="Normal"/>
    <w:uiPriority w:val="99"/>
    <w:semiHidden/>
    <w:rsid w:val="001213E2"/>
    <w:pPr>
      <w:spacing w:before="80"/>
    </w:pPr>
  </w:style>
  <w:style w:type="paragraph" w:styleId="TOC2">
    <w:name w:val="toc 2"/>
    <w:basedOn w:val="TOC1"/>
    <w:next w:val="Normal"/>
    <w:uiPriority w:val="99"/>
    <w:semiHidden/>
    <w:rsid w:val="001213E2"/>
    <w:pPr>
      <w:spacing w:before="120"/>
    </w:pPr>
  </w:style>
  <w:style w:type="paragraph" w:styleId="TOC1">
    <w:name w:val="toc 1"/>
    <w:basedOn w:val="Normal"/>
    <w:uiPriority w:val="99"/>
    <w:semiHidden/>
    <w:rsid w:val="001213E2"/>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uiPriority w:val="99"/>
    <w:semiHidden/>
    <w:rsid w:val="001213E2"/>
    <w:pPr>
      <w:ind w:left="1698"/>
    </w:pPr>
  </w:style>
  <w:style w:type="paragraph" w:styleId="Index6">
    <w:name w:val="index 6"/>
    <w:basedOn w:val="Normal"/>
    <w:next w:val="Normal"/>
    <w:uiPriority w:val="99"/>
    <w:semiHidden/>
    <w:rsid w:val="001213E2"/>
    <w:pPr>
      <w:ind w:left="1415"/>
    </w:pPr>
  </w:style>
  <w:style w:type="paragraph" w:styleId="Index5">
    <w:name w:val="index 5"/>
    <w:basedOn w:val="Normal"/>
    <w:next w:val="Normal"/>
    <w:uiPriority w:val="99"/>
    <w:semiHidden/>
    <w:rsid w:val="001213E2"/>
    <w:pPr>
      <w:ind w:left="1132"/>
    </w:pPr>
  </w:style>
  <w:style w:type="paragraph" w:styleId="Index4">
    <w:name w:val="index 4"/>
    <w:basedOn w:val="Normal"/>
    <w:next w:val="Normal"/>
    <w:uiPriority w:val="99"/>
    <w:semiHidden/>
    <w:rsid w:val="001213E2"/>
    <w:pPr>
      <w:ind w:left="851"/>
    </w:pPr>
  </w:style>
  <w:style w:type="paragraph" w:styleId="Index3">
    <w:name w:val="index 3"/>
    <w:basedOn w:val="Normal"/>
    <w:next w:val="Normal"/>
    <w:uiPriority w:val="99"/>
    <w:semiHidden/>
    <w:rsid w:val="001213E2"/>
    <w:pPr>
      <w:ind w:left="567"/>
    </w:pPr>
  </w:style>
  <w:style w:type="paragraph" w:styleId="Index2">
    <w:name w:val="index 2"/>
    <w:basedOn w:val="Normal"/>
    <w:next w:val="Normal"/>
    <w:uiPriority w:val="99"/>
    <w:semiHidden/>
    <w:rsid w:val="001213E2"/>
    <w:pPr>
      <w:ind w:left="284"/>
    </w:pPr>
  </w:style>
  <w:style w:type="paragraph" w:styleId="Index1">
    <w:name w:val="index 1"/>
    <w:basedOn w:val="Normal"/>
    <w:next w:val="Normal"/>
    <w:uiPriority w:val="99"/>
    <w:semiHidden/>
    <w:rsid w:val="001213E2"/>
  </w:style>
  <w:style w:type="character" w:styleId="LineNumber">
    <w:name w:val="line number"/>
    <w:basedOn w:val="DefaultParagraphFont"/>
    <w:uiPriority w:val="99"/>
    <w:rsid w:val="001213E2"/>
    <w:rPr>
      <w:rFonts w:cs="Times New Roman"/>
    </w:rPr>
  </w:style>
  <w:style w:type="paragraph" w:styleId="IndexHeading">
    <w:name w:val="index heading"/>
    <w:basedOn w:val="Normal"/>
    <w:next w:val="Normal"/>
    <w:uiPriority w:val="99"/>
    <w:semiHidden/>
    <w:rsid w:val="001213E2"/>
  </w:style>
  <w:style w:type="paragraph" w:styleId="Footer">
    <w:name w:val="footer"/>
    <w:basedOn w:val="Normal"/>
    <w:link w:val="FooterChar"/>
    <w:rsid w:val="001213E2"/>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character" w:customStyle="1" w:styleId="FooterChar">
    <w:name w:val="Footer Char"/>
    <w:basedOn w:val="DefaultParagraphFont"/>
    <w:link w:val="Footer"/>
    <w:uiPriority w:val="99"/>
    <w:semiHidden/>
    <w:locked/>
    <w:rsid w:val="00B6154F"/>
    <w:rPr>
      <w:rFonts w:ascii="Times New Roman" w:hAnsi="Times New Roman" w:cs="Times New Roman"/>
      <w:sz w:val="20"/>
      <w:szCs w:val="20"/>
      <w:lang w:val="en-GB" w:eastAsia="en-US"/>
    </w:rPr>
  </w:style>
  <w:style w:type="paragraph" w:styleId="Header">
    <w:name w:val="header"/>
    <w:aliases w:val="ho,header odd,first,heading one,Odd Header,he"/>
    <w:basedOn w:val="Normal"/>
    <w:link w:val="HeaderChar"/>
    <w:uiPriority w:val="99"/>
    <w:rsid w:val="001213E2"/>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customStyle="1" w:styleId="HeaderChar">
    <w:name w:val="Header Char"/>
    <w:aliases w:val="ho Char,header odd Char,first Char,heading one Char,Odd Header Char,he Char"/>
    <w:basedOn w:val="DefaultParagraphFont"/>
    <w:link w:val="Header"/>
    <w:uiPriority w:val="99"/>
    <w:semiHidden/>
    <w:locked/>
    <w:rsid w:val="00B6154F"/>
    <w:rPr>
      <w:rFonts w:ascii="Times New Roman" w:hAnsi="Times New Roman" w:cs="Times New Roman"/>
      <w:sz w:val="20"/>
      <w:szCs w:val="20"/>
      <w:lang w:val="en-GB" w:eastAsia="en-US"/>
    </w:rPr>
  </w:style>
  <w:style w:type="character" w:styleId="FootnoteReference">
    <w:name w:val="footnote reference"/>
    <w:basedOn w:val="DefaultParagraphFont"/>
    <w:uiPriority w:val="99"/>
    <w:semiHidden/>
    <w:rsid w:val="001213E2"/>
    <w:rPr>
      <w:rFonts w:cs="Times New Roman"/>
      <w:position w:val="6"/>
      <w:sz w:val="16"/>
    </w:rPr>
  </w:style>
  <w:style w:type="paragraph" w:styleId="FootnoteText">
    <w:name w:val="footnote text"/>
    <w:basedOn w:val="Normal"/>
    <w:link w:val="FootnoteTextChar"/>
    <w:uiPriority w:val="99"/>
    <w:semiHidden/>
    <w:rsid w:val="001213E2"/>
    <w:pPr>
      <w:keepLines/>
      <w:tabs>
        <w:tab w:val="left" w:pos="256"/>
      </w:tabs>
      <w:ind w:left="256" w:hanging="256"/>
    </w:pPr>
  </w:style>
  <w:style w:type="character" w:customStyle="1" w:styleId="FootnoteTextChar">
    <w:name w:val="Footnote Text Char"/>
    <w:basedOn w:val="DefaultParagraphFont"/>
    <w:link w:val="FootnoteText"/>
    <w:uiPriority w:val="99"/>
    <w:semiHidden/>
    <w:locked/>
    <w:rsid w:val="00B6154F"/>
    <w:rPr>
      <w:rFonts w:ascii="Times New Roman" w:hAnsi="Times New Roman" w:cs="Times New Roman"/>
      <w:sz w:val="20"/>
      <w:szCs w:val="20"/>
      <w:lang w:val="en-GB" w:eastAsia="en-US"/>
    </w:rPr>
  </w:style>
  <w:style w:type="paragraph" w:styleId="NormalIndent">
    <w:name w:val="Normal Indent"/>
    <w:basedOn w:val="Normal"/>
    <w:uiPriority w:val="99"/>
    <w:rsid w:val="001213E2"/>
    <w:pPr>
      <w:ind w:left="794"/>
    </w:pPr>
  </w:style>
  <w:style w:type="paragraph" w:customStyle="1" w:styleId="TableLegend">
    <w:name w:val="Table_Legend"/>
    <w:basedOn w:val="TableText"/>
    <w:uiPriority w:val="99"/>
    <w:rsid w:val="001213E2"/>
    <w:pPr>
      <w:spacing w:before="120"/>
    </w:pPr>
  </w:style>
  <w:style w:type="paragraph" w:customStyle="1" w:styleId="TableText">
    <w:name w:val="Table_Text"/>
    <w:basedOn w:val="Normal"/>
    <w:uiPriority w:val="99"/>
    <w:rsid w:val="001213E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uiPriority w:val="99"/>
    <w:rsid w:val="001213E2"/>
    <w:pPr>
      <w:keepLines/>
      <w:spacing w:before="0"/>
    </w:pPr>
    <w:rPr>
      <w:b/>
      <w:caps w:val="0"/>
    </w:rPr>
  </w:style>
  <w:style w:type="paragraph" w:customStyle="1" w:styleId="Table">
    <w:name w:val="Table_#"/>
    <w:basedOn w:val="Normal"/>
    <w:next w:val="TableTitle"/>
    <w:uiPriority w:val="99"/>
    <w:rsid w:val="001213E2"/>
    <w:pPr>
      <w:keepNext/>
      <w:spacing w:before="560" w:after="120"/>
      <w:jc w:val="center"/>
    </w:pPr>
    <w:rPr>
      <w:caps/>
    </w:rPr>
  </w:style>
  <w:style w:type="paragraph" w:customStyle="1" w:styleId="enumlev1">
    <w:name w:val="enumlev1"/>
    <w:basedOn w:val="Normal"/>
    <w:rsid w:val="001213E2"/>
    <w:pPr>
      <w:spacing w:before="80"/>
      <w:ind w:left="794" w:hanging="794"/>
    </w:pPr>
  </w:style>
  <w:style w:type="paragraph" w:customStyle="1" w:styleId="enumlev2">
    <w:name w:val="enumlev2"/>
    <w:basedOn w:val="enumlev1"/>
    <w:uiPriority w:val="99"/>
    <w:rsid w:val="001213E2"/>
    <w:pPr>
      <w:ind w:left="1191" w:hanging="397"/>
    </w:pPr>
  </w:style>
  <w:style w:type="paragraph" w:customStyle="1" w:styleId="enumlev3">
    <w:name w:val="enumlev3"/>
    <w:basedOn w:val="enumlev2"/>
    <w:uiPriority w:val="99"/>
    <w:rsid w:val="001213E2"/>
    <w:pPr>
      <w:ind w:left="1588"/>
    </w:pPr>
  </w:style>
  <w:style w:type="paragraph" w:customStyle="1" w:styleId="TableHead">
    <w:name w:val="Table_Head"/>
    <w:basedOn w:val="TableText"/>
    <w:uiPriority w:val="99"/>
    <w:rsid w:val="001213E2"/>
    <w:pPr>
      <w:keepNext/>
      <w:spacing w:before="80" w:after="80"/>
      <w:jc w:val="center"/>
    </w:pPr>
    <w:rPr>
      <w:b/>
    </w:rPr>
  </w:style>
  <w:style w:type="paragraph" w:customStyle="1" w:styleId="FigureLegend">
    <w:name w:val="Figure_Legend"/>
    <w:basedOn w:val="Normal"/>
    <w:uiPriority w:val="99"/>
    <w:rsid w:val="001213E2"/>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uiPriority w:val="99"/>
    <w:rsid w:val="001213E2"/>
    <w:pPr>
      <w:spacing w:before="480"/>
    </w:pPr>
  </w:style>
  <w:style w:type="paragraph" w:customStyle="1" w:styleId="FigureTitle">
    <w:name w:val="Figure_Title"/>
    <w:basedOn w:val="TableTitle"/>
    <w:next w:val="Normal"/>
    <w:uiPriority w:val="99"/>
    <w:rsid w:val="001213E2"/>
    <w:pPr>
      <w:keepNext w:val="0"/>
      <w:spacing w:after="480"/>
    </w:pPr>
  </w:style>
  <w:style w:type="paragraph" w:customStyle="1" w:styleId="Annex">
    <w:name w:val="Annex_#"/>
    <w:basedOn w:val="Normal"/>
    <w:next w:val="AnnexRef"/>
    <w:rsid w:val="001213E2"/>
    <w:pPr>
      <w:keepNext/>
      <w:keepLines/>
      <w:spacing w:before="480" w:after="80"/>
      <w:jc w:val="center"/>
    </w:pPr>
    <w:rPr>
      <w:caps/>
    </w:rPr>
  </w:style>
  <w:style w:type="paragraph" w:customStyle="1" w:styleId="AnnexRef">
    <w:name w:val="Annex_Ref"/>
    <w:basedOn w:val="Normal"/>
    <w:next w:val="AnnexTitle"/>
    <w:uiPriority w:val="99"/>
    <w:rsid w:val="001213E2"/>
    <w:pPr>
      <w:keepNext/>
      <w:keepLines/>
      <w:jc w:val="center"/>
    </w:pPr>
  </w:style>
  <w:style w:type="paragraph" w:customStyle="1" w:styleId="AnnexTitle">
    <w:name w:val="Annex_Title"/>
    <w:basedOn w:val="Normal"/>
    <w:next w:val="Normalaftertitle"/>
    <w:uiPriority w:val="99"/>
    <w:rsid w:val="001213E2"/>
    <w:pPr>
      <w:keepNext/>
      <w:keepLines/>
      <w:spacing w:before="240" w:after="280"/>
      <w:jc w:val="center"/>
    </w:pPr>
    <w:rPr>
      <w:b/>
    </w:rPr>
  </w:style>
  <w:style w:type="paragraph" w:customStyle="1" w:styleId="Appendix">
    <w:name w:val="Appendix_#"/>
    <w:basedOn w:val="Annex"/>
    <w:next w:val="AppendixRef"/>
    <w:uiPriority w:val="99"/>
    <w:rsid w:val="001213E2"/>
  </w:style>
  <w:style w:type="paragraph" w:customStyle="1" w:styleId="AppendixRef">
    <w:name w:val="Appendix_Ref"/>
    <w:basedOn w:val="AnnexRef"/>
    <w:next w:val="AppendixTitle"/>
    <w:uiPriority w:val="99"/>
    <w:rsid w:val="001213E2"/>
  </w:style>
  <w:style w:type="paragraph" w:customStyle="1" w:styleId="AppendixTitle">
    <w:name w:val="Appendix_Title"/>
    <w:basedOn w:val="AnnexTitle"/>
    <w:next w:val="Normalaftertitle"/>
    <w:uiPriority w:val="99"/>
    <w:rsid w:val="001213E2"/>
  </w:style>
  <w:style w:type="paragraph" w:customStyle="1" w:styleId="RefTitle">
    <w:name w:val="Ref_Title"/>
    <w:basedOn w:val="Normal"/>
    <w:next w:val="RefText"/>
    <w:uiPriority w:val="99"/>
    <w:rsid w:val="001213E2"/>
    <w:pPr>
      <w:spacing w:before="480"/>
      <w:jc w:val="center"/>
    </w:pPr>
    <w:rPr>
      <w:caps/>
    </w:rPr>
  </w:style>
  <w:style w:type="paragraph" w:customStyle="1" w:styleId="RefText">
    <w:name w:val="Ref_Text"/>
    <w:basedOn w:val="Normal"/>
    <w:uiPriority w:val="99"/>
    <w:rsid w:val="001213E2"/>
    <w:pPr>
      <w:ind w:left="794" w:hanging="794"/>
    </w:pPr>
  </w:style>
  <w:style w:type="paragraph" w:customStyle="1" w:styleId="Equation">
    <w:name w:val="Equation"/>
    <w:basedOn w:val="Normal"/>
    <w:uiPriority w:val="99"/>
    <w:rsid w:val="001213E2"/>
    <w:pPr>
      <w:tabs>
        <w:tab w:val="clear" w:pos="1191"/>
        <w:tab w:val="clear" w:pos="1588"/>
        <w:tab w:val="clear" w:pos="1985"/>
        <w:tab w:val="center" w:pos="4876"/>
        <w:tab w:val="right" w:pos="9752"/>
      </w:tabs>
    </w:pPr>
  </w:style>
  <w:style w:type="paragraph" w:customStyle="1" w:styleId="Head">
    <w:name w:val="Head"/>
    <w:basedOn w:val="Normal"/>
    <w:uiPriority w:val="99"/>
    <w:rsid w:val="001213E2"/>
    <w:pPr>
      <w:tabs>
        <w:tab w:val="clear" w:pos="794"/>
        <w:tab w:val="clear" w:pos="1191"/>
        <w:tab w:val="clear" w:pos="1588"/>
        <w:tab w:val="clear" w:pos="1985"/>
        <w:tab w:val="left" w:pos="6663"/>
      </w:tabs>
      <w:spacing w:before="0"/>
    </w:pPr>
  </w:style>
  <w:style w:type="paragraph" w:customStyle="1" w:styleId="RecTitle">
    <w:name w:val="Rec_Title"/>
    <w:basedOn w:val="Normal"/>
    <w:next w:val="Heading1"/>
    <w:uiPriority w:val="99"/>
    <w:rsid w:val="001213E2"/>
    <w:pPr>
      <w:keepNext/>
      <w:keepLines/>
      <w:spacing w:before="240"/>
      <w:jc w:val="center"/>
    </w:pPr>
    <w:rPr>
      <w:b/>
      <w:caps/>
    </w:rPr>
  </w:style>
  <w:style w:type="paragraph" w:customStyle="1" w:styleId="Normalaftertitle">
    <w:name w:val="Normal after title"/>
    <w:basedOn w:val="Normal"/>
    <w:next w:val="Normal"/>
    <w:uiPriority w:val="99"/>
    <w:rsid w:val="001213E2"/>
    <w:pPr>
      <w:spacing w:before="320"/>
    </w:pPr>
  </w:style>
  <w:style w:type="paragraph" w:customStyle="1" w:styleId="call">
    <w:name w:val="call"/>
    <w:basedOn w:val="Normal"/>
    <w:next w:val="Normal"/>
    <w:uiPriority w:val="99"/>
    <w:rsid w:val="001213E2"/>
    <w:pPr>
      <w:keepNext/>
      <w:keepLines/>
      <w:spacing w:before="160"/>
      <w:ind w:left="794"/>
    </w:pPr>
    <w:rPr>
      <w:i/>
    </w:rPr>
  </w:style>
  <w:style w:type="paragraph" w:customStyle="1" w:styleId="Rec">
    <w:name w:val="Rec_#"/>
    <w:basedOn w:val="Normal"/>
    <w:next w:val="RecTitle"/>
    <w:uiPriority w:val="99"/>
    <w:rsid w:val="001213E2"/>
    <w:pPr>
      <w:keepNext/>
      <w:keepLines/>
      <w:spacing w:before="480"/>
      <w:jc w:val="center"/>
    </w:pPr>
    <w:rPr>
      <w:caps/>
    </w:rPr>
  </w:style>
  <w:style w:type="paragraph" w:customStyle="1" w:styleId="toc0">
    <w:name w:val="toc 0"/>
    <w:basedOn w:val="Normal"/>
    <w:next w:val="TOC1"/>
    <w:uiPriority w:val="99"/>
    <w:rsid w:val="001213E2"/>
    <w:pPr>
      <w:tabs>
        <w:tab w:val="clear" w:pos="794"/>
        <w:tab w:val="clear" w:pos="1191"/>
        <w:tab w:val="clear" w:pos="1588"/>
        <w:tab w:val="clear" w:pos="1985"/>
        <w:tab w:val="right" w:pos="9781"/>
      </w:tabs>
    </w:pPr>
    <w:rPr>
      <w:b/>
    </w:rPr>
  </w:style>
  <w:style w:type="paragraph" w:styleId="List">
    <w:name w:val="List"/>
    <w:basedOn w:val="Normal"/>
    <w:uiPriority w:val="99"/>
    <w:rsid w:val="001213E2"/>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uiPriority w:val="99"/>
    <w:rsid w:val="001213E2"/>
    <w:pPr>
      <w:tabs>
        <w:tab w:val="clear" w:pos="794"/>
        <w:tab w:val="clear" w:pos="1191"/>
        <w:tab w:val="clear" w:pos="1588"/>
        <w:tab w:val="clear" w:pos="1985"/>
        <w:tab w:val="left" w:pos="1418"/>
      </w:tabs>
      <w:spacing w:before="0"/>
      <w:ind w:left="1418" w:hanging="1418"/>
    </w:pPr>
  </w:style>
  <w:style w:type="paragraph" w:customStyle="1" w:styleId="Part">
    <w:name w:val="Part"/>
    <w:basedOn w:val="Normal"/>
    <w:uiPriority w:val="99"/>
    <w:rsid w:val="001213E2"/>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uiPriority w:val="99"/>
    <w:rsid w:val="001213E2"/>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uiPriority w:val="99"/>
    <w:rsid w:val="001213E2"/>
    <w:pPr>
      <w:spacing w:before="160"/>
      <w:ind w:left="0" w:firstLine="0"/>
      <w:outlineLvl w:val="9"/>
    </w:pPr>
  </w:style>
  <w:style w:type="paragraph" w:customStyle="1" w:styleId="Keywords">
    <w:name w:val="Keywords"/>
    <w:basedOn w:val="Normal"/>
    <w:uiPriority w:val="99"/>
    <w:rsid w:val="001213E2"/>
    <w:pPr>
      <w:tabs>
        <w:tab w:val="clear" w:pos="1191"/>
        <w:tab w:val="clear" w:pos="1588"/>
      </w:tabs>
      <w:ind w:left="794" w:hanging="794"/>
    </w:pPr>
  </w:style>
  <w:style w:type="paragraph" w:customStyle="1" w:styleId="ASN1">
    <w:name w:val="ASN.1"/>
    <w:basedOn w:val="Normal"/>
    <w:uiPriority w:val="99"/>
    <w:rsid w:val="001213E2"/>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uiPriority w:val="99"/>
    <w:rsid w:val="001213E2"/>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link w:val="SignatureChar"/>
    <w:uiPriority w:val="99"/>
    <w:rsid w:val="001213E2"/>
    <w:pPr>
      <w:tabs>
        <w:tab w:val="clear" w:pos="794"/>
        <w:tab w:val="clear" w:pos="1191"/>
        <w:tab w:val="clear" w:pos="1588"/>
        <w:tab w:val="clear" w:pos="1985"/>
      </w:tabs>
      <w:spacing w:before="480"/>
      <w:ind w:left="4961"/>
    </w:pPr>
  </w:style>
  <w:style w:type="character" w:customStyle="1" w:styleId="SignatureChar">
    <w:name w:val="Signature Char"/>
    <w:basedOn w:val="DefaultParagraphFont"/>
    <w:link w:val="Signature"/>
    <w:uiPriority w:val="99"/>
    <w:semiHidden/>
    <w:locked/>
    <w:rsid w:val="00B6154F"/>
    <w:rPr>
      <w:rFonts w:ascii="Times New Roman" w:hAnsi="Times New Roman" w:cs="Times New Roman"/>
      <w:sz w:val="20"/>
      <w:szCs w:val="20"/>
      <w:lang w:val="en-GB" w:eastAsia="en-US"/>
    </w:rPr>
  </w:style>
  <w:style w:type="paragraph" w:customStyle="1" w:styleId="meeting">
    <w:name w:val="meeting"/>
    <w:basedOn w:val="Head"/>
    <w:next w:val="Head"/>
    <w:uiPriority w:val="99"/>
    <w:rsid w:val="001213E2"/>
    <w:pPr>
      <w:tabs>
        <w:tab w:val="left" w:pos="7371"/>
      </w:tabs>
      <w:spacing w:after="560"/>
    </w:pPr>
  </w:style>
  <w:style w:type="paragraph" w:customStyle="1" w:styleId="BodyText">
    <w:name w:val="BodyText"/>
    <w:basedOn w:val="Normal"/>
    <w:uiPriority w:val="99"/>
    <w:rsid w:val="001213E2"/>
    <w:pPr>
      <w:tabs>
        <w:tab w:val="clear" w:pos="794"/>
        <w:tab w:val="clear" w:pos="1191"/>
        <w:tab w:val="clear" w:pos="1588"/>
        <w:tab w:val="clear" w:pos="1985"/>
      </w:tabs>
      <w:spacing w:before="240"/>
    </w:pPr>
  </w:style>
  <w:style w:type="paragraph" w:customStyle="1" w:styleId="ITUadres">
    <w:name w:val="ITU_adres"/>
    <w:basedOn w:val="Normal"/>
    <w:uiPriority w:val="99"/>
    <w:rsid w:val="001213E2"/>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uiPriority w:val="99"/>
    <w:rsid w:val="001213E2"/>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uiPriority w:val="99"/>
    <w:rsid w:val="001213E2"/>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uiPriority w:val="99"/>
    <w:rsid w:val="001213E2"/>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uiPriority w:val="99"/>
    <w:rsid w:val="001213E2"/>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uiPriority w:val="99"/>
    <w:rsid w:val="001213E2"/>
  </w:style>
  <w:style w:type="paragraph" w:customStyle="1" w:styleId="ITUbureau">
    <w:name w:val="ITU_bureau"/>
    <w:basedOn w:val="Normal"/>
    <w:uiPriority w:val="99"/>
    <w:rsid w:val="001213E2"/>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uiPriority w:val="99"/>
    <w:rsid w:val="001213E2"/>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uiPriority w:val="99"/>
    <w:rsid w:val="001213E2"/>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uiPriority w:val="99"/>
    <w:rsid w:val="001213E2"/>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1213E2"/>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uiPriority w:val="99"/>
    <w:rsid w:val="001213E2"/>
    <w:pPr>
      <w:tabs>
        <w:tab w:val="left" w:pos="1418"/>
        <w:tab w:val="left" w:pos="1985"/>
        <w:tab w:val="left" w:pos="2268"/>
      </w:tabs>
      <w:ind w:firstLine="1304"/>
    </w:pPr>
  </w:style>
  <w:style w:type="paragraph" w:customStyle="1" w:styleId="Tiret">
    <w:name w:val="Tiret"/>
    <w:basedOn w:val="Normal"/>
    <w:uiPriority w:val="99"/>
    <w:rsid w:val="001213E2"/>
    <w:pPr>
      <w:tabs>
        <w:tab w:val="clear" w:pos="794"/>
        <w:tab w:val="clear" w:pos="1191"/>
        <w:tab w:val="clear" w:pos="1588"/>
        <w:tab w:val="clear" w:pos="1985"/>
      </w:tabs>
      <w:ind w:left="-680"/>
    </w:pPr>
  </w:style>
  <w:style w:type="paragraph" w:customStyle="1" w:styleId="NormFoot">
    <w:name w:val="Norm_Foot"/>
    <w:basedOn w:val="Normal"/>
    <w:uiPriority w:val="99"/>
    <w:rsid w:val="001213E2"/>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uiPriority w:val="99"/>
    <w:rsid w:val="001213E2"/>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uiPriority w:val="99"/>
    <w:rsid w:val="001213E2"/>
    <w:pPr>
      <w:keepLines/>
      <w:tabs>
        <w:tab w:val="left" w:pos="1361"/>
        <w:tab w:val="left" w:pos="1758"/>
        <w:tab w:val="left" w:pos="2155"/>
        <w:tab w:val="left" w:pos="2552"/>
      </w:tabs>
      <w:ind w:left="567"/>
    </w:pPr>
  </w:style>
  <w:style w:type="paragraph" w:customStyle="1" w:styleId="headingi">
    <w:name w:val="heading_i"/>
    <w:basedOn w:val="Heading3"/>
    <w:next w:val="Normal"/>
    <w:uiPriority w:val="99"/>
    <w:rsid w:val="001213E2"/>
    <w:pPr>
      <w:spacing w:before="160"/>
      <w:ind w:left="0" w:firstLine="0"/>
      <w:outlineLvl w:val="9"/>
    </w:pPr>
    <w:rPr>
      <w:b w:val="0"/>
      <w:i/>
    </w:rPr>
  </w:style>
  <w:style w:type="character" w:styleId="Hyperlink">
    <w:name w:val="Hyperlink"/>
    <w:basedOn w:val="DefaultParagraphFont"/>
    <w:uiPriority w:val="99"/>
    <w:rsid w:val="001213E2"/>
    <w:rPr>
      <w:rFonts w:cs="Times New Roman"/>
      <w:color w:val="0000FF"/>
      <w:u w:val="single"/>
    </w:rPr>
  </w:style>
  <w:style w:type="paragraph" w:customStyle="1" w:styleId="Qlist">
    <w:name w:val="Qlist"/>
    <w:basedOn w:val="Normal"/>
    <w:uiPriority w:val="99"/>
    <w:rsid w:val="001213E2"/>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uiPriority w:val="99"/>
    <w:rsid w:val="001213E2"/>
    <w:pPr>
      <w:tabs>
        <w:tab w:val="left" w:pos="397"/>
      </w:tabs>
    </w:pPr>
  </w:style>
  <w:style w:type="paragraph" w:customStyle="1" w:styleId="FirstFooter">
    <w:name w:val="FirstFooter"/>
    <w:basedOn w:val="Footer"/>
    <w:uiPriority w:val="99"/>
    <w:rsid w:val="001213E2"/>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uiPriority w:val="99"/>
    <w:semiHidden/>
    <w:rsid w:val="001213E2"/>
  </w:style>
  <w:style w:type="paragraph" w:styleId="BodyText0">
    <w:name w:val="Body Text"/>
    <w:basedOn w:val="Normal"/>
    <w:link w:val="BodyTextChar"/>
    <w:uiPriority w:val="99"/>
    <w:rsid w:val="001213E2"/>
    <w:pPr>
      <w:tabs>
        <w:tab w:val="clear" w:pos="794"/>
        <w:tab w:val="clear" w:pos="1191"/>
        <w:tab w:val="clear" w:pos="1588"/>
        <w:tab w:val="clear" w:pos="1985"/>
      </w:tabs>
      <w:spacing w:before="240"/>
    </w:pPr>
    <w:rPr>
      <w:i/>
      <w:iCs/>
      <w:szCs w:val="24"/>
      <w:lang w:val="en-US"/>
    </w:rPr>
  </w:style>
  <w:style w:type="character" w:customStyle="1" w:styleId="BodyTextChar">
    <w:name w:val="Body Text Char"/>
    <w:basedOn w:val="DefaultParagraphFont"/>
    <w:link w:val="BodyText0"/>
    <w:uiPriority w:val="99"/>
    <w:semiHidden/>
    <w:locked/>
    <w:rsid w:val="00B6154F"/>
    <w:rPr>
      <w:rFonts w:ascii="Times New Roman" w:hAnsi="Times New Roman" w:cs="Times New Roman"/>
      <w:sz w:val="20"/>
      <w:szCs w:val="20"/>
      <w:lang w:val="en-GB" w:eastAsia="en-US"/>
    </w:rPr>
  </w:style>
  <w:style w:type="character" w:styleId="PageNumber">
    <w:name w:val="page number"/>
    <w:basedOn w:val="DefaultParagraphFont"/>
    <w:rsid w:val="001213E2"/>
    <w:rPr>
      <w:rFonts w:cs="Times New Roman"/>
    </w:rPr>
  </w:style>
  <w:style w:type="paragraph" w:customStyle="1" w:styleId="AnnexNo">
    <w:name w:val="Annex_No"/>
    <w:basedOn w:val="Normal"/>
    <w:next w:val="Normal"/>
    <w:uiPriority w:val="99"/>
    <w:rsid w:val="001213E2"/>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uiPriority w:val="99"/>
    <w:rsid w:val="001213E2"/>
    <w:rPr>
      <w:rFonts w:cs="Times New Roman"/>
      <w:color w:val="800080"/>
      <w:u w:val="single"/>
    </w:rPr>
  </w:style>
  <w:style w:type="paragraph" w:styleId="BodyTextIndent">
    <w:name w:val="Body Text Indent"/>
    <w:basedOn w:val="Normal"/>
    <w:link w:val="BodyTextIndentChar"/>
    <w:uiPriority w:val="99"/>
    <w:rsid w:val="001213E2"/>
    <w:pPr>
      <w:tabs>
        <w:tab w:val="left" w:pos="4111"/>
      </w:tabs>
      <w:spacing w:before="0"/>
      <w:ind w:left="57"/>
    </w:pPr>
  </w:style>
  <w:style w:type="character" w:customStyle="1" w:styleId="BodyTextIndentChar">
    <w:name w:val="Body Text Indent Char"/>
    <w:basedOn w:val="DefaultParagraphFont"/>
    <w:link w:val="BodyTextIndent"/>
    <w:uiPriority w:val="99"/>
    <w:semiHidden/>
    <w:locked/>
    <w:rsid w:val="00B6154F"/>
    <w:rPr>
      <w:rFonts w:ascii="Times New Roman" w:hAnsi="Times New Roman" w:cs="Times New Roman"/>
      <w:sz w:val="20"/>
      <w:szCs w:val="20"/>
      <w:lang w:val="en-GB" w:eastAsia="en-US"/>
    </w:rPr>
  </w:style>
  <w:style w:type="paragraph" w:customStyle="1" w:styleId="itu">
    <w:name w:val="itu"/>
    <w:basedOn w:val="Normal"/>
    <w:uiPriority w:val="99"/>
    <w:rsid w:val="000D76B8"/>
    <w:pPr>
      <w:tabs>
        <w:tab w:val="clear" w:pos="794"/>
        <w:tab w:val="clear" w:pos="1191"/>
        <w:tab w:val="clear" w:pos="1588"/>
        <w:tab w:val="clear" w:pos="1985"/>
        <w:tab w:val="left" w:pos="709"/>
        <w:tab w:val="left" w:pos="1134"/>
      </w:tabs>
      <w:spacing w:before="0"/>
    </w:pPr>
    <w:rPr>
      <w:rFonts w:ascii="Futura Lt BT" w:hAnsi="Futura Lt BT"/>
      <w:sz w:val="18"/>
    </w:rPr>
  </w:style>
  <w:style w:type="table" w:styleId="TableGrid">
    <w:name w:val="Table Grid"/>
    <w:basedOn w:val="TableNormal"/>
    <w:uiPriority w:val="99"/>
    <w:rsid w:val="007D3346"/>
    <w:pPr>
      <w:overflowPunct w:val="0"/>
      <w:autoSpaceDE w:val="0"/>
      <w:autoSpaceDN w:val="0"/>
      <w:adjustRightInd w:val="0"/>
      <w:textAlignment w:val="baseline"/>
    </w:pPr>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aliases w:val="Body Text1"/>
    <w:basedOn w:val="Normal"/>
    <w:link w:val="BodyText2Char"/>
    <w:uiPriority w:val="99"/>
    <w:rsid w:val="00E1779A"/>
    <w:pPr>
      <w:tabs>
        <w:tab w:val="left" w:pos="1418"/>
        <w:tab w:val="left" w:pos="1702"/>
        <w:tab w:val="left" w:pos="2160"/>
      </w:tabs>
      <w:ind w:right="92"/>
    </w:pPr>
  </w:style>
  <w:style w:type="character" w:customStyle="1" w:styleId="BodyText2Char">
    <w:name w:val="Body Text 2 Char"/>
    <w:aliases w:val="Body Text1 Char"/>
    <w:basedOn w:val="DefaultParagraphFont"/>
    <w:link w:val="BodyText2"/>
    <w:uiPriority w:val="99"/>
    <w:semiHidden/>
    <w:locked/>
    <w:rsid w:val="00B6154F"/>
    <w:rPr>
      <w:rFonts w:ascii="Times New Roman" w:hAnsi="Times New Roman" w:cs="Times New Roman"/>
      <w:sz w:val="20"/>
      <w:szCs w:val="20"/>
      <w:lang w:val="en-GB" w:eastAsia="en-US"/>
    </w:rPr>
  </w:style>
  <w:style w:type="paragraph" w:customStyle="1" w:styleId="DefaultParagraphFontParaChar">
    <w:name w:val="Default Paragraph Font Para Char"/>
    <w:basedOn w:val="Normal"/>
    <w:uiPriority w:val="99"/>
    <w:rsid w:val="00571A22"/>
    <w:pPr>
      <w:tabs>
        <w:tab w:val="clear" w:pos="794"/>
        <w:tab w:val="clear" w:pos="1191"/>
        <w:tab w:val="clear" w:pos="1588"/>
        <w:tab w:val="clear" w:pos="1985"/>
      </w:tabs>
      <w:spacing w:before="0" w:after="160" w:line="240" w:lineRule="exact"/>
    </w:pPr>
    <w:rPr>
      <w:rFonts w:ascii="Tahoma" w:hAnsi="Tahoma"/>
      <w:sz w:val="20"/>
      <w:lang w:val="en-US"/>
    </w:rPr>
  </w:style>
  <w:style w:type="character" w:customStyle="1" w:styleId="mediumtext1">
    <w:name w:val="medium_text1"/>
    <w:basedOn w:val="DefaultParagraphFont"/>
    <w:uiPriority w:val="99"/>
    <w:rsid w:val="009B3B05"/>
    <w:rPr>
      <w:rFonts w:cs="Times New Roman"/>
      <w:sz w:val="24"/>
      <w:szCs w:val="24"/>
    </w:rPr>
  </w:style>
  <w:style w:type="paragraph" w:styleId="BodyText3">
    <w:name w:val="Body Text 3"/>
    <w:basedOn w:val="Normal"/>
    <w:link w:val="BodyText3Char"/>
    <w:uiPriority w:val="99"/>
    <w:unhideWhenUsed/>
    <w:locked/>
    <w:rsid w:val="00602A14"/>
    <w:pPr>
      <w:spacing w:after="120"/>
    </w:pPr>
    <w:rPr>
      <w:sz w:val="16"/>
      <w:szCs w:val="16"/>
    </w:rPr>
  </w:style>
  <w:style w:type="character" w:customStyle="1" w:styleId="BodyText3Char">
    <w:name w:val="Body Text 3 Char"/>
    <w:basedOn w:val="DefaultParagraphFont"/>
    <w:link w:val="BodyText3"/>
    <w:uiPriority w:val="99"/>
    <w:rsid w:val="00602A14"/>
    <w:rPr>
      <w:rFonts w:ascii="Times New Roman" w:hAnsi="Times New Roman"/>
      <w:sz w:val="16"/>
      <w:szCs w:val="16"/>
      <w:lang w:val="en-GB" w:eastAsia="en-US"/>
    </w:rPr>
  </w:style>
  <w:style w:type="character" w:styleId="Strong">
    <w:name w:val="Strong"/>
    <w:basedOn w:val="DefaultParagraphFont"/>
    <w:qFormat/>
    <w:locked/>
    <w:rsid w:val="00602A14"/>
    <w:rPr>
      <w:b/>
      <w:bCs/>
    </w:rPr>
  </w:style>
  <w:style w:type="paragraph" w:styleId="NormalWeb">
    <w:name w:val="Normal (Web)"/>
    <w:basedOn w:val="Normal"/>
    <w:locked/>
    <w:rsid w:val="00602A14"/>
    <w:pPr>
      <w:tabs>
        <w:tab w:val="clear" w:pos="794"/>
        <w:tab w:val="clear" w:pos="1191"/>
        <w:tab w:val="clear" w:pos="1588"/>
        <w:tab w:val="clear" w:pos="1985"/>
      </w:tabs>
      <w:spacing w:before="100" w:after="100" w:line="240" w:lineRule="atLeast"/>
    </w:pPr>
    <w:rPr>
      <w:rFonts w:ascii="Verdana" w:eastAsia="Times New Roman" w:hAnsi="Verdana"/>
      <w:sz w:val="18"/>
      <w:szCs w:val="18"/>
      <w:lang w:val="en-US"/>
    </w:rPr>
  </w:style>
  <w:style w:type="paragraph" w:styleId="Title">
    <w:name w:val="Title"/>
    <w:basedOn w:val="Normal"/>
    <w:link w:val="TitleChar"/>
    <w:qFormat/>
    <w:locked/>
    <w:rsid w:val="00602A14"/>
    <w:pPr>
      <w:pBdr>
        <w:top w:val="threeDEmboss" w:sz="24" w:space="1" w:color="auto"/>
        <w:left w:val="threeDEmboss" w:sz="24" w:space="4" w:color="auto"/>
        <w:bottom w:val="threeDEmboss" w:sz="24" w:space="1" w:color="auto"/>
        <w:right w:val="threeDEmboss" w:sz="24" w:space="4" w:color="auto"/>
      </w:pBdr>
      <w:shd w:val="clear" w:color="auto" w:fill="D9D9D9"/>
      <w:tabs>
        <w:tab w:val="clear" w:pos="794"/>
        <w:tab w:val="clear" w:pos="1191"/>
        <w:tab w:val="clear" w:pos="1588"/>
        <w:tab w:val="clear" w:pos="1985"/>
      </w:tabs>
      <w:spacing w:before="0"/>
      <w:jc w:val="center"/>
    </w:pPr>
    <w:rPr>
      <w:rFonts w:eastAsia="Times New Roman"/>
      <w:b/>
      <w:bCs/>
      <w:sz w:val="28"/>
      <w:szCs w:val="24"/>
      <w:lang w:val="en-US"/>
    </w:rPr>
  </w:style>
  <w:style w:type="character" w:customStyle="1" w:styleId="TitleChar">
    <w:name w:val="Title Char"/>
    <w:basedOn w:val="DefaultParagraphFont"/>
    <w:link w:val="Title"/>
    <w:rsid w:val="00602A14"/>
    <w:rPr>
      <w:rFonts w:ascii="Times New Roman" w:eastAsia="Times New Roman" w:hAnsi="Times New Roman"/>
      <w:b/>
      <w:bCs/>
      <w:sz w:val="28"/>
      <w:szCs w:val="24"/>
      <w:shd w:val="clear" w:color="auto" w:fill="D9D9D9"/>
      <w:lang w:eastAsia="en-US"/>
    </w:rPr>
  </w:style>
  <w:style w:type="paragraph" w:customStyle="1" w:styleId="msolistparagraph0">
    <w:name w:val="msolistparagraph"/>
    <w:basedOn w:val="Normal"/>
    <w:rsid w:val="00602A14"/>
    <w:pPr>
      <w:tabs>
        <w:tab w:val="clear" w:pos="794"/>
        <w:tab w:val="clear" w:pos="1191"/>
        <w:tab w:val="clear" w:pos="1588"/>
        <w:tab w:val="clear" w:pos="1985"/>
      </w:tabs>
      <w:spacing w:before="0"/>
      <w:ind w:left="720"/>
    </w:pPr>
    <w:rPr>
      <w:szCs w:val="24"/>
      <w:lang w:val="en-US" w:eastAsia="zh-CN"/>
    </w:rPr>
  </w:style>
  <w:style w:type="character" w:customStyle="1" w:styleId="style1">
    <w:name w:val="style1"/>
    <w:basedOn w:val="DefaultParagraphFont"/>
    <w:rsid w:val="00096DD2"/>
  </w:style>
</w:styles>
</file>

<file path=word/webSettings.xml><?xml version="1.0" encoding="utf-8"?>
<w:webSettings xmlns:r="http://schemas.openxmlformats.org/officeDocument/2006/relationships" xmlns:w="http://schemas.openxmlformats.org/wordprocessingml/2006/main">
  <w:divs>
    <w:div w:id="583804935">
      <w:bodyDiv w:val="1"/>
      <w:marLeft w:val="0"/>
      <w:marRight w:val="0"/>
      <w:marTop w:val="0"/>
      <w:marBottom w:val="0"/>
      <w:divBdr>
        <w:top w:val="none" w:sz="0" w:space="0" w:color="auto"/>
        <w:left w:val="none" w:sz="0" w:space="0" w:color="auto"/>
        <w:bottom w:val="none" w:sz="0" w:space="0" w:color="auto"/>
        <w:right w:val="none" w:sz="0" w:space="0" w:color="auto"/>
      </w:divBdr>
    </w:div>
    <w:div w:id="1604920175">
      <w:marLeft w:val="0"/>
      <w:marRight w:val="0"/>
      <w:marTop w:val="0"/>
      <w:marBottom w:val="0"/>
      <w:divBdr>
        <w:top w:val="none" w:sz="0" w:space="0" w:color="auto"/>
        <w:left w:val="none" w:sz="0" w:space="0" w:color="auto"/>
        <w:bottom w:val="none" w:sz="0" w:space="0" w:color="auto"/>
        <w:right w:val="none" w:sz="0" w:space="0" w:color="auto"/>
      </w:divBdr>
    </w:div>
    <w:div w:id="1604920176">
      <w:marLeft w:val="0"/>
      <w:marRight w:val="0"/>
      <w:marTop w:val="0"/>
      <w:marBottom w:val="0"/>
      <w:divBdr>
        <w:top w:val="none" w:sz="0" w:space="0" w:color="auto"/>
        <w:left w:val="none" w:sz="0" w:space="0" w:color="auto"/>
        <w:bottom w:val="none" w:sz="0" w:space="0" w:color="auto"/>
        <w:right w:val="none" w:sz="0" w:space="0" w:color="auto"/>
      </w:divBdr>
    </w:div>
    <w:div w:id="16049201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eb.itu.int/ITU-T/worksem/wtsa-08/res76/201009/index.html" TargetMode="External"/><Relationship Id="rId18" Type="http://schemas.openxmlformats.org/officeDocument/2006/relationships/hyperlink" Target="http://www.sydneyairportshuttle.com/" TargetMode="External"/><Relationship Id="rId26" Type="http://schemas.openxmlformats.org/officeDocument/2006/relationships/hyperlink" Target="http://www.hotelcoronation.com.au" TargetMode="Externa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javascript:hotelId%20=%201064899;%20createPop()" TargetMode="External"/><Relationship Id="rId34" Type="http://schemas.openxmlformats.org/officeDocument/2006/relationships/hyperlink" Target="mailto:bdtfellowships@itu.int" TargetMode="External"/><Relationship Id="rId7" Type="http://schemas.openxmlformats.org/officeDocument/2006/relationships/endnotes" Target="endnotes.xml"/><Relationship Id="rId12" Type="http://schemas.openxmlformats.org/officeDocument/2006/relationships/hyperlink" Target="http://web.itu.int/ITU-T/worksem/wtsa-08/res76/201009/index.html" TargetMode="External"/><Relationship Id="rId17" Type="http://schemas.openxmlformats.org/officeDocument/2006/relationships/hyperlink" Target="http://www.itu.int/ITU-T/worksem/wtsa-08/res76/201009/index.html" TargetMode="External"/><Relationship Id="rId25" Type="http://schemas.openxmlformats.org/officeDocument/2006/relationships/hyperlink" Target="mailto:hotelcoronation@bigpond.com" TargetMode="External"/><Relationship Id="rId33" Type="http://schemas.openxmlformats.org/officeDocument/2006/relationships/image" Target="media/image4.jpe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pita.org.fj" TargetMode="External"/><Relationship Id="rId20" Type="http://schemas.openxmlformats.org/officeDocument/2006/relationships/hyperlink" Target="http://www.hotelscombined.com/City/Sydney.htm" TargetMode="External"/><Relationship Id="rId29" Type="http://schemas.openxmlformats.org/officeDocument/2006/relationships/hyperlink" Target="http://www.meritonapartments.com.au"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worksem/wtsa-08/res76/201009/index.html" TargetMode="External"/><Relationship Id="rId24" Type="http://schemas.openxmlformats.org/officeDocument/2006/relationships/hyperlink" Target="http://www.parkregishotels.com" TargetMode="External"/><Relationship Id="rId32" Type="http://schemas.openxmlformats.org/officeDocument/2006/relationships/hyperlink" Target="mailto:amelia@pita.org.fj"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mailto:citycentre@parkregishotels.com" TargetMode="External"/><Relationship Id="rId28" Type="http://schemas.openxmlformats.org/officeDocument/2006/relationships/hyperlink" Target="mailto:bookings@meriton.net.au" TargetMode="External"/><Relationship Id="rId36" Type="http://schemas.openxmlformats.org/officeDocument/2006/relationships/header" Target="header2.xml"/><Relationship Id="rId10" Type="http://schemas.openxmlformats.org/officeDocument/2006/relationships/hyperlink" Target="mailto:tsbworkshops@itu.int" TargetMode="External"/><Relationship Id="rId19" Type="http://schemas.openxmlformats.org/officeDocument/2006/relationships/hyperlink" Target="http://www.kst.com.au/airport.php" TargetMode="External"/><Relationship Id="rId31" Type="http://schemas.openxmlformats.org/officeDocument/2006/relationships/hyperlink" Target="http://www.sydney.com.au" TargetMode="External"/><Relationship Id="rId4" Type="http://schemas.openxmlformats.org/officeDocument/2006/relationships/settings" Target="settings.xml"/><Relationship Id="rId9" Type="http://schemas.openxmlformats.org/officeDocument/2006/relationships/hyperlink" Target="mailto:tsbworkshops@itu.int" TargetMode="External"/><Relationship Id="rId14" Type="http://schemas.openxmlformats.org/officeDocument/2006/relationships/image" Target="media/image2.emf"/><Relationship Id="rId22" Type="http://schemas.openxmlformats.org/officeDocument/2006/relationships/hyperlink" Target="mailto:sydney@hilton.com" TargetMode="External"/><Relationship Id="rId27" Type="http://schemas.openxmlformats.org/officeDocument/2006/relationships/hyperlink" Target="mailto:res@yhotel.com.au" TargetMode="External"/><Relationship Id="rId30" Type="http://schemas.openxmlformats.org/officeDocument/2006/relationships/hyperlink" Target="http://maps.google.com/local_url?q=http://www.oakshotelsresorts.com/&amp;dq=other+accomodation&amp;f=q&amp;source=s_q&amp;hl=en&amp;sll=-33.876802,151.212677&amp;sspn=0.00192,0.003449&amp;gl=fj&amp;ie=UTF8&amp;split=1&amp;filter=0&amp;rq=1&amp;ev=p&amp;z=18&amp;radius=0.12&amp;jsv=255b&amp;mpnum=1003&amp;vps=42&amp;output=js&amp;oi=miw&amp;sa=X&amp;ct=miw_link&amp;cd=1&amp;cad=homepage,cid:440356185265599647&amp;ei=JTc9TPKeBovEowTSwbi-Bw&amp;s=ANYYN7mrerFTZu4mmfbCzxLyNnEAnlfAYQ" TargetMode="External"/><Relationship Id="rId35"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yuan\Local%20Settings\Temporary%20Internet%20Files\Content.Outlook\SABPBWUU\PC_TSBworksho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2301D-F4E4-4256-90B3-866EE5D20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PC_TSBworkshop</Template>
  <TotalTime>5</TotalTime>
  <Pages>10</Pages>
  <Words>2984</Words>
  <Characters>12362</Characters>
  <Application>Microsoft Office Word</Application>
  <DocSecurity>0</DocSecurity>
  <Lines>103</Lines>
  <Paragraphs>30</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INTERNATIONAL TELECOMMUNICATION UNION</vt:lpstr>
      <vt:lpstr>Draft Programme</vt:lpstr>
      <vt:lpstr>Signature………………..……………………………………………………..</vt:lpstr>
    </vt:vector>
  </TitlesOfParts>
  <Company>ITU</Company>
  <LinksUpToDate>false</LinksUpToDate>
  <CharactersWithSpaces>15316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yuan</dc:creator>
  <cp:keywords/>
  <dc:description/>
  <cp:lastModifiedBy>bettini</cp:lastModifiedBy>
  <cp:revision>4</cp:revision>
  <cp:lastPrinted>2010-08-09T12:56:00Z</cp:lastPrinted>
  <dcterms:created xsi:type="dcterms:W3CDTF">2010-08-09T11:44:00Z</dcterms:created>
  <dcterms:modified xsi:type="dcterms:W3CDTF">2010-08-09T12:57:00Z</dcterms:modified>
</cp:coreProperties>
</file>