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9A1787" w:rsidRPr="00BB01E0" w:rsidRDefault="00377E2E" w:rsidP="009A178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19050" t="0" r="127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9A1787" w:rsidRPr="00BB01E0" w:rsidRDefault="009A1787" w:rsidP="009A178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AC5FED" w:rsidRDefault="00AC5FED" w:rsidP="00C9583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</w:pPr>
      <w:r>
        <w:tab/>
        <w:t xml:space="preserve">Ginebra, </w:t>
      </w:r>
      <w:r w:rsidR="00753741">
        <w:t>2 de junio de 2010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AC5FED">
        <w:trPr>
          <w:cantSplit/>
          <w:trHeight w:val="340"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076FD0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3884" w:type="dxa"/>
          </w:tcPr>
          <w:p w:rsidR="00AC5FED" w:rsidRDefault="00AC5FED" w:rsidP="000C62B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0C62B5">
              <w:rPr>
                <w:b/>
              </w:rPr>
              <w:t>120</w:t>
            </w:r>
          </w:p>
          <w:p w:rsidR="00AC5FED" w:rsidRDefault="00AC5FED" w:rsidP="000C62B5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0C62B5">
              <w:t>3</w:t>
            </w:r>
            <w:r>
              <w:t>/</w:t>
            </w:r>
            <w:r w:rsidR="000C62B5">
              <w:t>RH</w:t>
            </w:r>
          </w:p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AC5FED" w:rsidRDefault="00AC5F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AC5FED">
        <w:trPr>
          <w:cantSplit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AC5FED" w:rsidRDefault="00AC5FED">
            <w:pPr>
              <w:tabs>
                <w:tab w:val="left" w:pos="4111"/>
              </w:tabs>
              <w:spacing w:before="10"/>
              <w:ind w:left="57"/>
            </w:pPr>
            <w:r>
              <w:t>Tel</w:t>
            </w:r>
            <w:r w:rsidR="00076FD0">
              <w:t>.</w:t>
            </w:r>
            <w:r>
              <w:t>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  <w:p w:rsidR="00AC5FED" w:rsidRDefault="00A949F6">
            <w:pPr>
              <w:tabs>
                <w:tab w:val="left" w:pos="4111"/>
              </w:tabs>
              <w:spacing w:before="0"/>
              <w:ind w:left="57"/>
            </w:pPr>
            <w:r w:rsidRPr="007B2C0C">
              <w:rPr>
                <w:lang w:val="en-US"/>
              </w:rPr>
              <w:t>+41 22 730</w:t>
            </w:r>
            <w:r>
              <w:rPr>
                <w:lang w:val="en-US"/>
              </w:rPr>
              <w:t xml:space="preserve"> 5887</w:t>
            </w:r>
            <w:r w:rsidRPr="007B2C0C">
              <w:rPr>
                <w:lang w:val="en-US"/>
              </w:rPr>
              <w:br/>
              <w:t>+41 22 730 5853</w:t>
            </w:r>
            <w:r w:rsidR="00AC5FED">
              <w:br/>
            </w:r>
            <w:hyperlink r:id="rId7" w:history="1">
              <w:r w:rsidR="000C62B5" w:rsidRPr="00844FF9">
                <w:rPr>
                  <w:rStyle w:val="Hyperlink"/>
                  <w:lang w:val="en-US"/>
                </w:rPr>
                <w:t>tsbsg3@itu.int</w:t>
              </w:r>
            </w:hyperlink>
          </w:p>
        </w:tc>
        <w:tc>
          <w:tcPr>
            <w:tcW w:w="5188" w:type="dxa"/>
          </w:tcPr>
          <w:p w:rsidR="00AC5FED" w:rsidRDefault="00AC5FED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AC5FED" w:rsidRDefault="00AC5FED" w:rsidP="000C62B5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</w:t>
            </w:r>
            <w:r w:rsidR="00BE577D">
              <w:t xml:space="preserve"> Vicepresidente</w:t>
            </w:r>
            <w:r>
              <w:t xml:space="preserve">s de la Comisión de Estudio </w:t>
            </w:r>
            <w:r w:rsidR="000C62B5">
              <w:t>3;</w:t>
            </w:r>
          </w:p>
          <w:p w:rsidR="00AC5FED" w:rsidRDefault="00AC5FED" w:rsidP="00BE577D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C5FED" w:rsidRDefault="00AC5FED" w:rsidP="00BE577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C5FED" w:rsidRDefault="00AC5FED">
      <w:pPr>
        <w:spacing w:before="0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951"/>
      </w:tblGrid>
      <w:tr w:rsidR="00AC5FED" w:rsidRPr="000C62B5" w:rsidTr="00C95833">
        <w:trPr>
          <w:cantSplit/>
          <w:trHeight w:val="680"/>
        </w:trPr>
        <w:tc>
          <w:tcPr>
            <w:tcW w:w="822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8951" w:type="dxa"/>
          </w:tcPr>
          <w:p w:rsidR="00AC5FED" w:rsidRPr="000C62B5" w:rsidRDefault="000C62B5" w:rsidP="00983C2E">
            <w:pPr>
              <w:tabs>
                <w:tab w:val="left" w:pos="4111"/>
              </w:tabs>
              <w:spacing w:before="0"/>
              <w:ind w:left="57"/>
            </w:pPr>
            <w:r w:rsidRPr="000C62B5">
              <w:rPr>
                <w:b/>
              </w:rPr>
              <w:t xml:space="preserve">Aprobación del proyecto de </w:t>
            </w:r>
            <w:r w:rsidR="00983C2E">
              <w:rPr>
                <w:b/>
              </w:rPr>
              <w:t xml:space="preserve">nueva </w:t>
            </w:r>
            <w:r w:rsidRPr="000C62B5">
              <w:rPr>
                <w:b/>
              </w:rPr>
              <w:t>Enmienda 2 a la actual Recomendaci</w:t>
            </w:r>
            <w:r>
              <w:rPr>
                <w:b/>
              </w:rPr>
              <w:t>ón</w:t>
            </w:r>
            <w:r w:rsidRPr="000C62B5">
              <w:rPr>
                <w:b/>
              </w:rPr>
              <w:t xml:space="preserve"> </w:t>
            </w:r>
            <w:r>
              <w:rPr>
                <w:b/>
              </w:rPr>
              <w:t>UIT</w:t>
            </w:r>
            <w:r w:rsidRPr="000C62B5">
              <w:rPr>
                <w:b/>
              </w:rPr>
              <w:t xml:space="preserve">-T D.000, </w:t>
            </w:r>
            <w:r w:rsidR="00753741">
              <w:rPr>
                <w:b/>
              </w:rPr>
              <w:t xml:space="preserve">del proyecto de </w:t>
            </w:r>
            <w:r w:rsidR="00983C2E">
              <w:rPr>
                <w:b/>
              </w:rPr>
              <w:t xml:space="preserve">nueva </w:t>
            </w:r>
            <w:r w:rsidR="00753741">
              <w:rPr>
                <w:b/>
              </w:rPr>
              <w:t>Enmienda</w:t>
            </w:r>
            <w:r w:rsidRPr="000C62B5">
              <w:rPr>
                <w:b/>
              </w:rPr>
              <w:t xml:space="preserve"> 1 </w:t>
            </w:r>
            <w:r w:rsidR="00753741">
              <w:rPr>
                <w:b/>
              </w:rPr>
              <w:t xml:space="preserve">a </w:t>
            </w:r>
            <w:r w:rsidR="00753741" w:rsidRPr="000C62B5">
              <w:rPr>
                <w:b/>
              </w:rPr>
              <w:t>la actual Recomendaci</w:t>
            </w:r>
            <w:r w:rsidR="00753741">
              <w:rPr>
                <w:b/>
              </w:rPr>
              <w:t>ón</w:t>
            </w:r>
            <w:r w:rsidR="00753741" w:rsidRPr="000C62B5">
              <w:rPr>
                <w:b/>
              </w:rPr>
              <w:t xml:space="preserve"> </w:t>
            </w:r>
            <w:r w:rsidR="00753741">
              <w:rPr>
                <w:b/>
              </w:rPr>
              <w:t>UIT</w:t>
            </w:r>
            <w:r w:rsidR="00983C2E">
              <w:rPr>
                <w:b/>
              </w:rPr>
              <w:noBreakHyphen/>
            </w:r>
            <w:r w:rsidR="00753741" w:rsidRPr="000C62B5">
              <w:rPr>
                <w:b/>
              </w:rPr>
              <w:t>T</w:t>
            </w:r>
            <w:r w:rsidRPr="000C62B5">
              <w:rPr>
                <w:b/>
              </w:rPr>
              <w:t xml:space="preserve"> D.156 </w:t>
            </w:r>
            <w:r w:rsidR="00753741">
              <w:rPr>
                <w:b/>
              </w:rPr>
              <w:t>y del proyecto de nueva Enmienda</w:t>
            </w:r>
            <w:r w:rsidRPr="000C62B5">
              <w:rPr>
                <w:b/>
              </w:rPr>
              <w:t xml:space="preserve"> 1</w:t>
            </w:r>
            <w:r w:rsidR="00753741">
              <w:rPr>
                <w:b/>
              </w:rPr>
              <w:t xml:space="preserve"> a </w:t>
            </w:r>
            <w:r w:rsidR="00753741" w:rsidRPr="000C62B5">
              <w:rPr>
                <w:b/>
              </w:rPr>
              <w:t>la actual Recomendaci</w:t>
            </w:r>
            <w:r w:rsidR="00753741">
              <w:rPr>
                <w:b/>
              </w:rPr>
              <w:t>ón</w:t>
            </w:r>
            <w:r w:rsidR="00753741" w:rsidRPr="000C62B5">
              <w:rPr>
                <w:b/>
              </w:rPr>
              <w:t xml:space="preserve"> </w:t>
            </w:r>
            <w:r w:rsidR="00753741">
              <w:rPr>
                <w:b/>
              </w:rPr>
              <w:t>UIT</w:t>
            </w:r>
            <w:r w:rsidR="00753741" w:rsidRPr="000C62B5">
              <w:rPr>
                <w:b/>
              </w:rPr>
              <w:t>-T</w:t>
            </w:r>
            <w:r w:rsidRPr="000C62B5">
              <w:rPr>
                <w:b/>
              </w:rPr>
              <w:t xml:space="preserve"> D.170</w:t>
            </w:r>
          </w:p>
        </w:tc>
      </w:tr>
    </w:tbl>
    <w:p w:rsidR="00AC5FED" w:rsidRDefault="00BE577D">
      <w:bookmarkStart w:id="2" w:name="StartTyping_S"/>
      <w:bookmarkStart w:id="3" w:name="text"/>
      <w:bookmarkEnd w:id="2"/>
      <w:bookmarkEnd w:id="3"/>
      <w:r>
        <w:t>Muy S</w:t>
      </w:r>
      <w:r w:rsidR="00AC5FED">
        <w:t>eñor mío:</w:t>
      </w:r>
    </w:p>
    <w:p w:rsidR="00AC5FED" w:rsidRDefault="00AC5FED" w:rsidP="00753741">
      <w:r>
        <w:rPr>
          <w:bCs/>
        </w:rPr>
        <w:t>1</w:t>
      </w:r>
      <w:r>
        <w:tab/>
        <w:t xml:space="preserve">Tras la Circular TSB </w:t>
      </w:r>
      <w:r w:rsidR="00753741">
        <w:t>88</w:t>
      </w:r>
      <w:r>
        <w:t xml:space="preserve"> de </w:t>
      </w:r>
      <w:r w:rsidR="00753741">
        <w:t>2 de febrero de 2010</w:t>
      </w:r>
      <w:r>
        <w:t xml:space="preserve">, tengo el honor de comunicarle que </w:t>
      </w:r>
      <w:r w:rsidR="00753741">
        <w:t>76 </w:t>
      </w:r>
      <w:r>
        <w:t xml:space="preserve">Estados Miembros participantes en la última reunión de la Comisión de Estudio </w:t>
      </w:r>
      <w:r w:rsidR="00753741">
        <w:t>3</w:t>
      </w:r>
      <w:r>
        <w:t xml:space="preserve"> </w:t>
      </w:r>
      <w:r>
        <w:rPr>
          <w:b/>
        </w:rPr>
        <w:t>aprobaron</w:t>
      </w:r>
      <w:r>
        <w:t xml:space="preserve"> el texto </w:t>
      </w:r>
      <w:r w:rsidR="00753741" w:rsidRPr="00753741">
        <w:rPr>
          <w:bCs/>
        </w:rPr>
        <w:t xml:space="preserve">del proyecto de </w:t>
      </w:r>
      <w:r w:rsidR="00983C2E">
        <w:rPr>
          <w:bCs/>
        </w:rPr>
        <w:t xml:space="preserve">nueva </w:t>
      </w:r>
      <w:r w:rsidR="00753741" w:rsidRPr="00753741">
        <w:rPr>
          <w:bCs/>
        </w:rPr>
        <w:t xml:space="preserve">Enmienda 2 a la actual Recomendación UIT-T D.000, del proyecto de </w:t>
      </w:r>
      <w:r w:rsidR="00983C2E">
        <w:rPr>
          <w:bCs/>
        </w:rPr>
        <w:t xml:space="preserve">nueva </w:t>
      </w:r>
      <w:r w:rsidR="00753741" w:rsidRPr="00753741">
        <w:rPr>
          <w:bCs/>
        </w:rPr>
        <w:t>Enmienda 1 a la actual Recomendación UIT-T D.156 y del proyecto de nueva Enmienda 1 a la actual Recomendación UIT-T D.170</w:t>
      </w:r>
      <w:r>
        <w:t xml:space="preserve"> en su </w:t>
      </w:r>
      <w:r w:rsidR="00753741">
        <w:t>Sesión Plenaria</w:t>
      </w:r>
      <w:r>
        <w:t xml:space="preserve"> celebrada el </w:t>
      </w:r>
      <w:r w:rsidR="00753741">
        <w:t>21 de mayo de 2010.</w:t>
      </w:r>
    </w:p>
    <w:p w:rsidR="00AC5FED" w:rsidRDefault="00AC5FED" w:rsidP="00983C2E">
      <w:r>
        <w:rPr>
          <w:bCs/>
        </w:rPr>
        <w:t>2</w:t>
      </w:r>
      <w:r>
        <w:tab/>
      </w:r>
      <w:r w:rsidR="00753741">
        <w:t>Los t</w:t>
      </w:r>
      <w:r w:rsidR="002E3A38">
        <w:t>ítulos</w:t>
      </w:r>
      <w:r w:rsidR="00983C2E">
        <w:t xml:space="preserve"> </w:t>
      </w:r>
      <w:r w:rsidR="002E3A38">
        <w:t>de</w:t>
      </w:r>
      <w:r>
        <w:t xml:space="preserve"> estas </w:t>
      </w:r>
      <w:r w:rsidR="00983C2E">
        <w:t xml:space="preserve">Enmiendas a </w:t>
      </w:r>
      <w:r>
        <w:t>Recom</w:t>
      </w:r>
      <w:r w:rsidR="002E3A38">
        <w:t>endaci</w:t>
      </w:r>
      <w:r w:rsidR="00753741">
        <w:t>o</w:t>
      </w:r>
      <w:r w:rsidR="002E3A38">
        <w:t>nes</w:t>
      </w:r>
      <w:r w:rsidR="00A949F6">
        <w:t xml:space="preserve"> </w:t>
      </w:r>
      <w:r>
        <w:t>UIT</w:t>
      </w:r>
      <w:r>
        <w:noBreakHyphen/>
        <w:t xml:space="preserve">T </w:t>
      </w:r>
      <w:r w:rsidR="002E3A38">
        <w:t>que se aprobaron son los siguientes:</w:t>
      </w:r>
    </w:p>
    <w:p w:rsidR="00753741" w:rsidRPr="00A949F6" w:rsidRDefault="00753741" w:rsidP="00753741">
      <w:pPr>
        <w:rPr>
          <w:lang w:val="es-ES_tradnl"/>
        </w:rPr>
      </w:pPr>
      <w:r w:rsidRPr="00753741">
        <w:rPr>
          <w:b/>
          <w:bCs/>
          <w:lang w:val="es-ES_tradnl"/>
        </w:rPr>
        <w:t xml:space="preserve">Enmienda 2 a la Recomendación </w:t>
      </w:r>
      <w:r>
        <w:rPr>
          <w:b/>
          <w:bCs/>
          <w:lang w:val="es-ES_tradnl"/>
        </w:rPr>
        <w:t>UIT</w:t>
      </w:r>
      <w:r w:rsidRPr="00753741">
        <w:rPr>
          <w:b/>
          <w:lang w:val="es-ES_tradnl"/>
        </w:rPr>
        <w:t>-T</w:t>
      </w:r>
      <w:r w:rsidRPr="00753741">
        <w:rPr>
          <w:b/>
          <w:bCs/>
          <w:lang w:val="es-ES_tradnl"/>
        </w:rPr>
        <w:t xml:space="preserve"> D.000 – </w:t>
      </w:r>
      <w:r w:rsidRPr="00753741">
        <w:rPr>
          <w:i/>
          <w:iCs/>
          <w:lang w:val="es-ES_tradnl"/>
        </w:rPr>
        <w:t>Defini</w:t>
      </w:r>
      <w:r>
        <w:rPr>
          <w:i/>
          <w:iCs/>
          <w:lang w:val="es-ES_tradnl"/>
        </w:rPr>
        <w:t>ción de</w:t>
      </w:r>
      <w:r w:rsidRPr="00753741">
        <w:rPr>
          <w:i/>
          <w:iCs/>
          <w:lang w:val="es-ES_tradnl"/>
        </w:rPr>
        <w:t xml:space="preserve"> </w:t>
      </w:r>
      <w:r>
        <w:rPr>
          <w:i/>
          <w:iCs/>
          <w:lang w:val="es-ES_tradnl"/>
        </w:rPr>
        <w:t>"concentración" (</w:t>
      </w:r>
      <w:proofErr w:type="spellStart"/>
      <w:r w:rsidRPr="00753741">
        <w:rPr>
          <w:i/>
          <w:iCs/>
          <w:lang w:val="es-ES_tradnl"/>
        </w:rPr>
        <w:t>hubbing</w:t>
      </w:r>
      <w:proofErr w:type="spellEnd"/>
      <w:r>
        <w:rPr>
          <w:i/>
          <w:iCs/>
          <w:lang w:val="es-ES_tradnl"/>
        </w:rPr>
        <w:t>)</w:t>
      </w:r>
      <w:r w:rsidR="00A949F6">
        <w:rPr>
          <w:lang w:val="es-ES_tradnl"/>
        </w:rPr>
        <w:t>.</w:t>
      </w:r>
    </w:p>
    <w:p w:rsidR="00753741" w:rsidRPr="00753741" w:rsidRDefault="00753741" w:rsidP="00753741">
      <w:pPr>
        <w:rPr>
          <w:i/>
          <w:iCs/>
          <w:lang w:val="es-ES_tradnl"/>
        </w:rPr>
      </w:pPr>
      <w:r w:rsidRPr="00753741">
        <w:rPr>
          <w:b/>
          <w:bCs/>
          <w:lang w:val="es-ES_tradnl"/>
        </w:rPr>
        <w:t>Enmienda 1 a la Recomendación UIT D.156</w:t>
      </w:r>
      <w:r w:rsidRPr="00753741">
        <w:rPr>
          <w:lang w:val="es-ES_tradnl"/>
        </w:rPr>
        <w:t xml:space="preserve"> – </w:t>
      </w:r>
      <w:r w:rsidRPr="00753741">
        <w:rPr>
          <w:i/>
          <w:iCs/>
          <w:lang w:val="es-ES_tradnl"/>
        </w:rPr>
        <w:t>Aplicaci</w:t>
      </w:r>
      <w:r>
        <w:rPr>
          <w:i/>
          <w:iCs/>
          <w:lang w:val="es-ES_tradnl"/>
        </w:rPr>
        <w:t>ón práctica de la</w:t>
      </w:r>
      <w:r w:rsidRPr="00753741">
        <w:rPr>
          <w:i/>
          <w:iCs/>
          <w:lang w:val="es-ES_tradnl"/>
        </w:rPr>
        <w:t xml:space="preserve"> Recomenda</w:t>
      </w:r>
      <w:r>
        <w:rPr>
          <w:i/>
          <w:iCs/>
          <w:lang w:val="es-ES_tradnl"/>
        </w:rPr>
        <w:t>ció</w:t>
      </w:r>
      <w:r w:rsidRPr="00753741">
        <w:rPr>
          <w:i/>
          <w:iCs/>
          <w:lang w:val="es-ES_tradnl"/>
        </w:rPr>
        <w:t>n D.156</w:t>
      </w:r>
      <w:r w:rsidR="00A949F6">
        <w:rPr>
          <w:lang w:val="es-ES_tradnl"/>
        </w:rPr>
        <w:t>.</w:t>
      </w:r>
    </w:p>
    <w:p w:rsidR="00753741" w:rsidRPr="00753741" w:rsidRDefault="00753741" w:rsidP="00753741">
      <w:pPr>
        <w:rPr>
          <w:i/>
          <w:iCs/>
          <w:lang w:val="es-ES_tradnl"/>
        </w:rPr>
      </w:pPr>
      <w:r w:rsidRPr="00753741">
        <w:rPr>
          <w:b/>
          <w:bCs/>
          <w:lang w:val="es-ES_tradnl"/>
        </w:rPr>
        <w:t>Enmienda 1 a la Recomendación UIT D.170</w:t>
      </w:r>
      <w:r w:rsidRPr="00753741">
        <w:rPr>
          <w:lang w:val="es-ES_tradnl"/>
        </w:rPr>
        <w:t xml:space="preserve"> – </w:t>
      </w:r>
      <w:r>
        <w:rPr>
          <w:i/>
          <w:iCs/>
          <w:lang w:val="es-ES_tradnl"/>
        </w:rPr>
        <w:t>Importes mínimos recomendados para las consultas relativas a las cuentas mensuales en ausencia de acuerdo específico</w:t>
      </w:r>
      <w:r w:rsidR="00A949F6">
        <w:rPr>
          <w:lang w:val="es-ES_tradnl"/>
        </w:rPr>
        <w:t>.</w:t>
      </w:r>
    </w:p>
    <w:p w:rsidR="00AC5FED" w:rsidRDefault="00AC5FED" w:rsidP="00C95833">
      <w:r>
        <w:rPr>
          <w:bCs/>
        </w:rPr>
        <w:t>3</w:t>
      </w:r>
      <w:r>
        <w:tab/>
        <w:t>Puede accederse en línea a la información disponible sobre patentes a través de</w:t>
      </w:r>
      <w:r w:rsidR="00753741">
        <w:t xml:space="preserve"> </w:t>
      </w:r>
      <w:r>
        <w:t>l</w:t>
      </w:r>
      <w:r w:rsidR="00753741">
        <w:t>a</w:t>
      </w:r>
      <w:r>
        <w:t xml:space="preserve"> </w:t>
      </w:r>
      <w:r w:rsidR="00753741">
        <w:t>dirección</w:t>
      </w:r>
      <w:r>
        <w:t xml:space="preserve"> web del UIT</w:t>
      </w:r>
      <w:r>
        <w:noBreakHyphen/>
        <w:t>T.</w:t>
      </w:r>
    </w:p>
    <w:p w:rsidR="00AC5FED" w:rsidRDefault="00AC5FED" w:rsidP="00C95833">
      <w:r>
        <w:t>4</w:t>
      </w:r>
      <w:r>
        <w:tab/>
      </w:r>
      <w:r w:rsidR="00753741">
        <w:t>L</w:t>
      </w:r>
      <w:r>
        <w:t>os textos de las</w:t>
      </w:r>
      <w:r w:rsidR="002E3A38">
        <w:t xml:space="preserve"> </w:t>
      </w:r>
      <w:r w:rsidR="00753741">
        <w:t>Enmiendas</w:t>
      </w:r>
      <w:r>
        <w:t xml:space="preserve"> </w:t>
      </w:r>
      <w:proofErr w:type="spellStart"/>
      <w:r>
        <w:t>prepublicadas</w:t>
      </w:r>
      <w:proofErr w:type="spellEnd"/>
      <w:r>
        <w:t xml:space="preserve"> pronto estarán disponibles en </w:t>
      </w:r>
      <w:r w:rsidR="00753741">
        <w:t>la</w:t>
      </w:r>
      <w:r>
        <w:t xml:space="preserve"> </w:t>
      </w:r>
      <w:r w:rsidR="00753741">
        <w:t>dirección</w:t>
      </w:r>
      <w:r>
        <w:t xml:space="preserve"> web del UIT-T.</w:t>
      </w:r>
    </w:p>
    <w:p w:rsidR="00AC5FED" w:rsidRDefault="00AC5FED" w:rsidP="00C958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>
        <w:t>5</w:t>
      </w:r>
      <w:r>
        <w:tab/>
        <w:t xml:space="preserve">La UIT publicará lo antes posible los textos de estas </w:t>
      </w:r>
      <w:r w:rsidR="00753741">
        <w:t>Enmiendas</w:t>
      </w:r>
      <w:r>
        <w:t>.</w:t>
      </w:r>
    </w:p>
    <w:p w:rsidR="00536427" w:rsidRDefault="00AC5FED" w:rsidP="00C95833">
      <w:r>
        <w:t>Le saluda muy atentamente</w:t>
      </w:r>
      <w:r w:rsidR="00753741">
        <w:t>.</w:t>
      </w:r>
    </w:p>
    <w:p w:rsidR="00536427" w:rsidRDefault="00536427" w:rsidP="00536427"/>
    <w:p w:rsidR="00536427" w:rsidRDefault="00536427" w:rsidP="00536427"/>
    <w:p w:rsidR="00536427" w:rsidRDefault="00536427" w:rsidP="00536427"/>
    <w:p w:rsidR="00AC5FED" w:rsidRDefault="00CA080F" w:rsidP="00C95833">
      <w:r w:rsidRPr="00CA080F">
        <w:rPr>
          <w:lang w:val="es-ES_tradnl"/>
        </w:rPr>
        <w:t>Malcolm Johnson</w:t>
      </w:r>
      <w:r w:rsidR="00AC5FED">
        <w:br/>
        <w:t>Director de la Oficina de</w:t>
      </w:r>
      <w:r w:rsidR="00AC5FED">
        <w:br/>
        <w:t>Normalización de las Telecomunicaciones</w:t>
      </w:r>
    </w:p>
    <w:sectPr w:rsidR="00AC5FED" w:rsidSect="00076FD0">
      <w:headerReference w:type="default" r:id="rId8"/>
      <w:footerReference w:type="default" r:id="rId9"/>
      <w:footerReference w:type="first" r:id="rId10"/>
      <w:type w:val="continuous"/>
      <w:pgSz w:w="11907" w:h="16840"/>
      <w:pgMar w:top="1134" w:right="1134" w:bottom="1134" w:left="113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F6" w:rsidRDefault="00A949F6">
      <w:r>
        <w:separator/>
      </w:r>
    </w:p>
  </w:endnote>
  <w:endnote w:type="continuationSeparator" w:id="0">
    <w:p w:rsidR="00A949F6" w:rsidRDefault="00A94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F6" w:rsidRPr="005E1BFC" w:rsidRDefault="005E57D4" w:rsidP="00753741">
    <w:pPr>
      <w:pStyle w:val="Footer"/>
      <w:rPr>
        <w:sz w:val="16"/>
        <w:szCs w:val="16"/>
        <w:lang w:val="en-US"/>
      </w:rPr>
    </w:pPr>
    <w:fldSimple w:instr=" FILENAME \p  \* MERGEFORMAT ">
      <w:r w:rsidR="005E1BFC" w:rsidRPr="005E1BFC">
        <w:rPr>
          <w:noProof/>
          <w:sz w:val="16"/>
          <w:szCs w:val="16"/>
          <w:lang w:val="en-US"/>
        </w:rPr>
        <w:t>M:\SG_DOC\SG3\Circ\120s.docx</w:t>
      </w:r>
    </w:fldSimple>
    <w:r w:rsidR="00A949F6" w:rsidRPr="005E1BFC">
      <w:rPr>
        <w:sz w:val="16"/>
        <w:szCs w:val="16"/>
        <w:lang w:val="en-US"/>
      </w:rPr>
      <w:t xml:space="preserve"> (290372)</w:t>
    </w:r>
    <w:r w:rsidR="00A949F6" w:rsidRPr="005E1BFC">
      <w:rPr>
        <w:sz w:val="16"/>
        <w:szCs w:val="16"/>
        <w:lang w:val="en-US"/>
      </w:rPr>
      <w:tab/>
    </w:r>
    <w:r w:rsidRPr="00753741">
      <w:rPr>
        <w:sz w:val="16"/>
        <w:szCs w:val="16"/>
      </w:rPr>
      <w:fldChar w:fldCharType="begin"/>
    </w:r>
    <w:r w:rsidR="00A949F6" w:rsidRPr="00753741">
      <w:rPr>
        <w:sz w:val="16"/>
        <w:szCs w:val="16"/>
      </w:rPr>
      <w:instrText xml:space="preserve"> SAVEDATE \@ DD.MM.YY </w:instrText>
    </w:r>
    <w:r w:rsidRPr="00753741">
      <w:rPr>
        <w:sz w:val="16"/>
        <w:szCs w:val="16"/>
      </w:rPr>
      <w:fldChar w:fldCharType="separate"/>
    </w:r>
    <w:r w:rsidR="00D56DDA">
      <w:rPr>
        <w:noProof/>
        <w:sz w:val="16"/>
        <w:szCs w:val="16"/>
      </w:rPr>
      <w:t>10.06.10</w:t>
    </w:r>
    <w:r w:rsidRPr="00753741">
      <w:rPr>
        <w:sz w:val="16"/>
        <w:szCs w:val="16"/>
      </w:rPr>
      <w:fldChar w:fldCharType="end"/>
    </w:r>
    <w:r w:rsidR="00A949F6" w:rsidRPr="005E1BFC">
      <w:rPr>
        <w:sz w:val="16"/>
        <w:szCs w:val="16"/>
        <w:lang w:val="en-US"/>
      </w:rPr>
      <w:tab/>
    </w:r>
    <w:r w:rsidRPr="00753741">
      <w:rPr>
        <w:sz w:val="16"/>
        <w:szCs w:val="16"/>
      </w:rPr>
      <w:fldChar w:fldCharType="begin"/>
    </w:r>
    <w:r w:rsidR="00A949F6" w:rsidRPr="00753741">
      <w:rPr>
        <w:sz w:val="16"/>
        <w:szCs w:val="16"/>
      </w:rPr>
      <w:instrText xml:space="preserve"> PRINTDATE \@ DD.MM.YY </w:instrText>
    </w:r>
    <w:r w:rsidRPr="00753741">
      <w:rPr>
        <w:sz w:val="16"/>
        <w:szCs w:val="16"/>
      </w:rPr>
      <w:fldChar w:fldCharType="separate"/>
    </w:r>
    <w:r w:rsidR="005E1BFC">
      <w:rPr>
        <w:noProof/>
        <w:sz w:val="16"/>
        <w:szCs w:val="16"/>
      </w:rPr>
      <w:t>10.06.10</w:t>
    </w:r>
    <w:r w:rsidRPr="00753741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A949F6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949F6" w:rsidRDefault="00A949F6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949F6" w:rsidRDefault="00A949F6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949F6" w:rsidRDefault="00A949F6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949F6" w:rsidRDefault="00A949F6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949F6">
      <w:tc>
        <w:tcPr>
          <w:tcW w:w="1985" w:type="dxa"/>
        </w:tcPr>
        <w:p w:rsidR="00A949F6" w:rsidRDefault="00A949F6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949F6" w:rsidRDefault="00A949F6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949F6" w:rsidRDefault="00A949F6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949F6" w:rsidRDefault="00A949F6" w:rsidP="00076FD0">
          <w:pPr>
            <w:pStyle w:val="FirstFooter"/>
            <w:tabs>
              <w:tab w:val="clear" w:pos="5954"/>
              <w:tab w:val="right" w:pos="1956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949F6">
      <w:tc>
        <w:tcPr>
          <w:tcW w:w="1985" w:type="dxa"/>
        </w:tcPr>
        <w:p w:rsidR="00A949F6" w:rsidRDefault="00A949F6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949F6" w:rsidRDefault="00A949F6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949F6" w:rsidRDefault="00A949F6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A949F6" w:rsidRDefault="00A949F6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A949F6" w:rsidRDefault="00A949F6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F6" w:rsidRDefault="00A949F6">
      <w:r>
        <w:t>____________________</w:t>
      </w:r>
    </w:p>
  </w:footnote>
  <w:footnote w:type="continuationSeparator" w:id="0">
    <w:p w:rsidR="00A949F6" w:rsidRDefault="00A94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F6" w:rsidRPr="00753741" w:rsidRDefault="00A949F6">
    <w:pPr>
      <w:pStyle w:val="Header"/>
      <w:rPr>
        <w:sz w:val="18"/>
        <w:szCs w:val="18"/>
      </w:rPr>
    </w:pPr>
    <w:r w:rsidRPr="00753741">
      <w:rPr>
        <w:sz w:val="18"/>
        <w:szCs w:val="18"/>
      </w:rPr>
      <w:t xml:space="preserve">- </w:t>
    </w:r>
    <w:r w:rsidR="005E57D4" w:rsidRPr="00753741">
      <w:rPr>
        <w:sz w:val="18"/>
        <w:szCs w:val="18"/>
      </w:rPr>
      <w:fldChar w:fldCharType="begin"/>
    </w:r>
    <w:r w:rsidRPr="00753741">
      <w:rPr>
        <w:sz w:val="18"/>
        <w:szCs w:val="18"/>
      </w:rPr>
      <w:instrText>PAGE</w:instrText>
    </w:r>
    <w:r w:rsidR="005E57D4" w:rsidRPr="00753741">
      <w:rPr>
        <w:sz w:val="18"/>
        <w:szCs w:val="18"/>
      </w:rPr>
      <w:fldChar w:fldCharType="separate"/>
    </w:r>
    <w:r w:rsidR="00C95833">
      <w:rPr>
        <w:noProof/>
        <w:sz w:val="18"/>
        <w:szCs w:val="18"/>
      </w:rPr>
      <w:t>2</w:t>
    </w:r>
    <w:r w:rsidR="005E57D4" w:rsidRPr="00753741">
      <w:rPr>
        <w:sz w:val="18"/>
        <w:szCs w:val="18"/>
      </w:rPr>
      <w:fldChar w:fldCharType="end"/>
    </w:r>
    <w:r w:rsidRPr="00753741">
      <w:rPr>
        <w:sz w:val="18"/>
        <w:szCs w:val="18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36427"/>
    <w:rsid w:val="00022CAF"/>
    <w:rsid w:val="00076FD0"/>
    <w:rsid w:val="000C62B5"/>
    <w:rsid w:val="00211275"/>
    <w:rsid w:val="002E3749"/>
    <w:rsid w:val="002E3A38"/>
    <w:rsid w:val="00377E2E"/>
    <w:rsid w:val="003B714D"/>
    <w:rsid w:val="003D6F10"/>
    <w:rsid w:val="004D7316"/>
    <w:rsid w:val="00536427"/>
    <w:rsid w:val="005E1BFC"/>
    <w:rsid w:val="005E57D4"/>
    <w:rsid w:val="00634CA5"/>
    <w:rsid w:val="0068172F"/>
    <w:rsid w:val="00753741"/>
    <w:rsid w:val="007B76CD"/>
    <w:rsid w:val="007F5964"/>
    <w:rsid w:val="0084625C"/>
    <w:rsid w:val="008E4CA3"/>
    <w:rsid w:val="00983C2E"/>
    <w:rsid w:val="009A1787"/>
    <w:rsid w:val="00A71673"/>
    <w:rsid w:val="00A81665"/>
    <w:rsid w:val="00A949F6"/>
    <w:rsid w:val="00AC5FED"/>
    <w:rsid w:val="00BE577D"/>
    <w:rsid w:val="00C95833"/>
    <w:rsid w:val="00CA080F"/>
    <w:rsid w:val="00CF1B22"/>
    <w:rsid w:val="00D440C7"/>
    <w:rsid w:val="00D56DDA"/>
    <w:rsid w:val="00FB3085"/>
    <w:rsid w:val="00F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6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7B76C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B76C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B76C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B76C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B76C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B76C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B76C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B76C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B76C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B76CD"/>
  </w:style>
  <w:style w:type="paragraph" w:styleId="TOC7">
    <w:name w:val="toc 7"/>
    <w:basedOn w:val="TOC3"/>
    <w:semiHidden/>
    <w:rsid w:val="007B76CD"/>
  </w:style>
  <w:style w:type="paragraph" w:styleId="TOC6">
    <w:name w:val="toc 6"/>
    <w:basedOn w:val="TOC3"/>
    <w:semiHidden/>
    <w:rsid w:val="007B76CD"/>
  </w:style>
  <w:style w:type="paragraph" w:styleId="TOC5">
    <w:name w:val="toc 5"/>
    <w:basedOn w:val="TOC3"/>
    <w:semiHidden/>
    <w:rsid w:val="007B76CD"/>
  </w:style>
  <w:style w:type="paragraph" w:styleId="TOC4">
    <w:name w:val="toc 4"/>
    <w:basedOn w:val="TOC3"/>
    <w:semiHidden/>
    <w:rsid w:val="007B76CD"/>
  </w:style>
  <w:style w:type="paragraph" w:styleId="TOC3">
    <w:name w:val="toc 3"/>
    <w:basedOn w:val="TOC2"/>
    <w:semiHidden/>
    <w:rsid w:val="007B76CD"/>
    <w:pPr>
      <w:spacing w:before="80"/>
    </w:pPr>
  </w:style>
  <w:style w:type="paragraph" w:styleId="TOC2">
    <w:name w:val="toc 2"/>
    <w:basedOn w:val="TOC1"/>
    <w:semiHidden/>
    <w:rsid w:val="007B76CD"/>
    <w:pPr>
      <w:spacing w:before="120"/>
    </w:pPr>
  </w:style>
  <w:style w:type="paragraph" w:styleId="TOC1">
    <w:name w:val="toc 1"/>
    <w:basedOn w:val="Normal"/>
    <w:semiHidden/>
    <w:rsid w:val="007B76CD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B76CD"/>
    <w:pPr>
      <w:ind w:left="1698"/>
    </w:pPr>
  </w:style>
  <w:style w:type="paragraph" w:styleId="Index6">
    <w:name w:val="index 6"/>
    <w:basedOn w:val="Normal"/>
    <w:next w:val="Normal"/>
    <w:semiHidden/>
    <w:rsid w:val="007B76CD"/>
    <w:pPr>
      <w:ind w:left="1415"/>
    </w:pPr>
  </w:style>
  <w:style w:type="paragraph" w:styleId="Index5">
    <w:name w:val="index 5"/>
    <w:basedOn w:val="Normal"/>
    <w:next w:val="Normal"/>
    <w:semiHidden/>
    <w:rsid w:val="007B76CD"/>
    <w:pPr>
      <w:ind w:left="1132"/>
    </w:pPr>
  </w:style>
  <w:style w:type="paragraph" w:styleId="Index4">
    <w:name w:val="index 4"/>
    <w:basedOn w:val="Normal"/>
    <w:next w:val="Normal"/>
    <w:semiHidden/>
    <w:rsid w:val="007B76CD"/>
    <w:pPr>
      <w:ind w:left="849"/>
    </w:pPr>
  </w:style>
  <w:style w:type="paragraph" w:styleId="Index3">
    <w:name w:val="index 3"/>
    <w:basedOn w:val="Normal"/>
    <w:next w:val="Normal"/>
    <w:semiHidden/>
    <w:rsid w:val="007B76CD"/>
    <w:pPr>
      <w:ind w:left="566"/>
    </w:pPr>
  </w:style>
  <w:style w:type="paragraph" w:styleId="Index2">
    <w:name w:val="index 2"/>
    <w:basedOn w:val="Normal"/>
    <w:next w:val="Normal"/>
    <w:semiHidden/>
    <w:rsid w:val="007B76CD"/>
    <w:pPr>
      <w:ind w:left="283"/>
    </w:pPr>
  </w:style>
  <w:style w:type="paragraph" w:styleId="Index1">
    <w:name w:val="index 1"/>
    <w:basedOn w:val="Normal"/>
    <w:next w:val="Normal"/>
    <w:semiHidden/>
    <w:rsid w:val="007B76CD"/>
  </w:style>
  <w:style w:type="character" w:styleId="LineNumber">
    <w:name w:val="line number"/>
    <w:basedOn w:val="DefaultParagraphFont"/>
    <w:rsid w:val="007B76CD"/>
  </w:style>
  <w:style w:type="paragraph" w:styleId="IndexHeading">
    <w:name w:val="index heading"/>
    <w:basedOn w:val="Normal"/>
    <w:next w:val="Index1"/>
    <w:semiHidden/>
    <w:rsid w:val="007B76CD"/>
  </w:style>
  <w:style w:type="paragraph" w:styleId="Footer">
    <w:name w:val="footer"/>
    <w:basedOn w:val="Normal"/>
    <w:rsid w:val="007B7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7B7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7B76CD"/>
    <w:rPr>
      <w:position w:val="6"/>
      <w:sz w:val="16"/>
    </w:rPr>
  </w:style>
  <w:style w:type="paragraph" w:styleId="FootnoteText">
    <w:name w:val="footnote text"/>
    <w:basedOn w:val="Normal"/>
    <w:semiHidden/>
    <w:rsid w:val="007B76C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B76CD"/>
    <w:pPr>
      <w:ind w:left="794"/>
    </w:pPr>
  </w:style>
  <w:style w:type="paragraph" w:customStyle="1" w:styleId="TableLegend">
    <w:name w:val="Table_Legend"/>
    <w:basedOn w:val="TableText"/>
    <w:rsid w:val="007B76CD"/>
    <w:pPr>
      <w:spacing w:before="120"/>
    </w:pPr>
  </w:style>
  <w:style w:type="paragraph" w:customStyle="1" w:styleId="TableText">
    <w:name w:val="Table_Text"/>
    <w:basedOn w:val="Normal"/>
    <w:rsid w:val="007B7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B76C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B76C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B76CD"/>
    <w:pPr>
      <w:spacing w:before="80"/>
      <w:ind w:left="794" w:hanging="794"/>
    </w:pPr>
  </w:style>
  <w:style w:type="paragraph" w:customStyle="1" w:styleId="enumlev2">
    <w:name w:val="enumlev2"/>
    <w:basedOn w:val="enumlev1"/>
    <w:rsid w:val="007B76CD"/>
    <w:pPr>
      <w:ind w:left="1191" w:hanging="397"/>
    </w:pPr>
  </w:style>
  <w:style w:type="paragraph" w:customStyle="1" w:styleId="enumlev3">
    <w:name w:val="enumlev3"/>
    <w:basedOn w:val="enumlev2"/>
    <w:rsid w:val="007B76CD"/>
    <w:pPr>
      <w:ind w:left="1588"/>
    </w:pPr>
  </w:style>
  <w:style w:type="paragraph" w:customStyle="1" w:styleId="TableHead">
    <w:name w:val="Table_Head"/>
    <w:basedOn w:val="TableText"/>
    <w:rsid w:val="007B76C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B7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B76CD"/>
    <w:pPr>
      <w:spacing w:before="480"/>
    </w:pPr>
  </w:style>
  <w:style w:type="paragraph" w:customStyle="1" w:styleId="FigureTitle">
    <w:name w:val="Figure_Title"/>
    <w:basedOn w:val="TableTitle"/>
    <w:next w:val="Normal"/>
    <w:rsid w:val="007B76C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B76C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B76C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B76C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B76CD"/>
  </w:style>
  <w:style w:type="paragraph" w:customStyle="1" w:styleId="AppendixRef">
    <w:name w:val="Appendix_Ref"/>
    <w:basedOn w:val="AnnexRef"/>
    <w:next w:val="AppendixTitle"/>
    <w:rsid w:val="007B76CD"/>
  </w:style>
  <w:style w:type="paragraph" w:customStyle="1" w:styleId="AppendixTitle">
    <w:name w:val="Appendix_Title"/>
    <w:basedOn w:val="AnnexTitle"/>
    <w:next w:val="Normal"/>
    <w:rsid w:val="007B76CD"/>
  </w:style>
  <w:style w:type="paragraph" w:customStyle="1" w:styleId="RefTitle">
    <w:name w:val="Ref_Title"/>
    <w:basedOn w:val="Normal"/>
    <w:next w:val="RefText"/>
    <w:rsid w:val="007B76C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B76CD"/>
    <w:pPr>
      <w:ind w:left="794" w:hanging="794"/>
    </w:pPr>
  </w:style>
  <w:style w:type="paragraph" w:customStyle="1" w:styleId="Equation">
    <w:name w:val="Equation"/>
    <w:basedOn w:val="Normal"/>
    <w:rsid w:val="007B76C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B76C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B76C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B76CD"/>
    <w:pPr>
      <w:spacing w:before="320"/>
    </w:pPr>
  </w:style>
  <w:style w:type="paragraph" w:customStyle="1" w:styleId="call">
    <w:name w:val="call"/>
    <w:basedOn w:val="Normal"/>
    <w:next w:val="Normal"/>
    <w:rsid w:val="007B76C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B76C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B76C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B7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B76C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B7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B76C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BE577D"/>
    <w:rPr>
      <w:color w:val="0000FF"/>
      <w:u w:val="single"/>
    </w:rPr>
  </w:style>
  <w:style w:type="paragraph" w:customStyle="1" w:styleId="Keywords">
    <w:name w:val="Keywords"/>
    <w:basedOn w:val="Normal"/>
    <w:rsid w:val="007B76C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7B76CD"/>
    <w:pPr>
      <w:spacing w:after="120"/>
    </w:pPr>
  </w:style>
  <w:style w:type="paragraph" w:customStyle="1" w:styleId="EquationLegend">
    <w:name w:val="Equation_Legend"/>
    <w:basedOn w:val="Normal"/>
    <w:rsid w:val="007B7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7B76C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7B76C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7B7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7B76CD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7B76CD"/>
    <w:pPr>
      <w:tabs>
        <w:tab w:val="left" w:pos="397"/>
      </w:tabs>
    </w:pPr>
  </w:style>
  <w:style w:type="paragraph" w:styleId="TOC9">
    <w:name w:val="toc 9"/>
    <w:basedOn w:val="TOC3"/>
    <w:semiHidden/>
    <w:rsid w:val="007B76CD"/>
  </w:style>
  <w:style w:type="paragraph" w:customStyle="1" w:styleId="headingb">
    <w:name w:val="heading_b"/>
    <w:basedOn w:val="Heading3"/>
    <w:next w:val="Normal"/>
    <w:rsid w:val="007B76C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7B76CD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D56D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2073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schiffer</dc:creator>
  <cp:keywords/>
  <dc:description/>
  <cp:lastModifiedBy>bettini</cp:lastModifiedBy>
  <cp:revision>2</cp:revision>
  <cp:lastPrinted>2010-06-10T09:32:00Z</cp:lastPrinted>
  <dcterms:created xsi:type="dcterms:W3CDTF">2010-06-10T14:57:00Z</dcterms:created>
  <dcterms:modified xsi:type="dcterms:W3CDTF">2010-06-10T14:57:00Z</dcterms:modified>
</cp:coreProperties>
</file>