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3261"/>
      </w:tblGrid>
      <w:tr w:rsidR="00C23FF7" w:rsidRPr="00F50108">
        <w:trPr>
          <w:cantSplit/>
        </w:trPr>
        <w:tc>
          <w:tcPr>
            <w:tcW w:w="6237" w:type="dxa"/>
            <w:vAlign w:val="center"/>
          </w:tcPr>
          <w:p w:rsidR="00C23FF7" w:rsidRPr="00B73F4D" w:rsidRDefault="00C23FF7" w:rsidP="004A21F9">
            <w:pPr>
              <w:tabs>
                <w:tab w:val="right" w:pos="8732"/>
              </w:tabs>
              <w:spacing w:before="0"/>
              <w:rPr>
                <w:rFonts w:asci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C23FF7" w:rsidRPr="00F50108" w:rsidRDefault="004D47D2" w:rsidP="004A21F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noProof/>
                <w:lang w:val="en-US" w:eastAsia="zh-CN"/>
              </w:rPr>
              <w:drawing>
                <wp:inline distT="0" distB="0" distL="0" distR="0">
                  <wp:extent cx="1651000" cy="692150"/>
                  <wp:effectExtent l="19050" t="0" r="6350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69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FF7" w:rsidRPr="00F50108">
        <w:trPr>
          <w:cantSplit/>
        </w:trPr>
        <w:tc>
          <w:tcPr>
            <w:tcW w:w="6237" w:type="dxa"/>
            <w:vAlign w:val="center"/>
          </w:tcPr>
          <w:p w:rsidR="00C23FF7" w:rsidRPr="00F50108" w:rsidRDefault="00C23FF7" w:rsidP="004A21F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C23FF7" w:rsidRPr="00F50108" w:rsidRDefault="00C23FF7" w:rsidP="004A21F9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C23FF7" w:rsidRDefault="00C23FF7" w:rsidP="00EA5291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spacing w:before="0"/>
        <w:rPr>
          <w:sz w:val="23"/>
          <w:szCs w:val="23"/>
        </w:rPr>
      </w:pPr>
    </w:p>
    <w:p w:rsidR="00C23FF7" w:rsidRPr="0033229B" w:rsidRDefault="00C23FF7" w:rsidP="002A53D1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Cs w:val="24"/>
          <w:lang w:eastAsia="zh-CN"/>
        </w:rPr>
      </w:pPr>
      <w:r>
        <w:rPr>
          <w:sz w:val="23"/>
          <w:szCs w:val="23"/>
        </w:rPr>
        <w:tab/>
      </w:r>
      <w:r>
        <w:rPr>
          <w:sz w:val="23"/>
          <w:szCs w:val="23"/>
          <w:lang w:eastAsia="zh-CN"/>
        </w:rPr>
        <w:t>2010</w:t>
      </w:r>
      <w:r w:rsidRPr="0033229B">
        <w:rPr>
          <w:rFonts w:hint="eastAsia"/>
          <w:szCs w:val="24"/>
          <w:lang w:eastAsia="zh-CN"/>
        </w:rPr>
        <w:t>年</w:t>
      </w:r>
      <w:r>
        <w:rPr>
          <w:szCs w:val="24"/>
          <w:lang w:eastAsia="zh-CN"/>
        </w:rPr>
        <w:t>5</w:t>
      </w:r>
      <w:r w:rsidRPr="0033229B">
        <w:rPr>
          <w:rFonts w:hint="eastAsia"/>
          <w:szCs w:val="24"/>
          <w:lang w:eastAsia="zh-CN"/>
        </w:rPr>
        <w:t>月</w:t>
      </w:r>
      <w:r w:rsidR="002A53D1">
        <w:rPr>
          <w:rFonts w:hint="eastAsia"/>
          <w:szCs w:val="24"/>
          <w:lang w:eastAsia="zh-CN"/>
        </w:rPr>
        <w:t>31</w:t>
      </w:r>
      <w:r w:rsidRPr="0033229B">
        <w:rPr>
          <w:rFonts w:hint="eastAsia"/>
          <w:szCs w:val="24"/>
          <w:lang w:eastAsia="zh-CN"/>
        </w:rPr>
        <w:t>日，日内瓦</w:t>
      </w:r>
    </w:p>
    <w:p w:rsidR="00C23FF7" w:rsidRDefault="00C23FF7" w:rsidP="00EA5291">
      <w:pPr>
        <w:spacing w:before="0"/>
        <w:rPr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848"/>
        <w:gridCol w:w="4536"/>
      </w:tblGrid>
      <w:tr w:rsidR="00C23FF7">
        <w:trPr>
          <w:cantSplit/>
          <w:trHeight w:val="340"/>
        </w:trPr>
        <w:tc>
          <w:tcPr>
            <w:tcW w:w="822" w:type="dxa"/>
          </w:tcPr>
          <w:p w:rsidR="00C23FF7" w:rsidRDefault="00C23FF7" w:rsidP="004A21F9">
            <w:pPr>
              <w:spacing w:before="10"/>
              <w:ind w:left="57"/>
              <w:rPr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文号：</w:t>
            </w:r>
          </w:p>
          <w:p w:rsidR="00C23FF7" w:rsidRDefault="00C23FF7" w:rsidP="004A21F9">
            <w:pPr>
              <w:tabs>
                <w:tab w:val="left" w:pos="4111"/>
              </w:tabs>
              <w:spacing w:before="10"/>
              <w:ind w:left="57"/>
              <w:rPr>
                <w:lang w:eastAsia="zh-CN"/>
              </w:rPr>
            </w:pPr>
          </w:p>
          <w:p w:rsidR="00C23FF7" w:rsidRDefault="00C23FF7" w:rsidP="004A21F9">
            <w:pPr>
              <w:tabs>
                <w:tab w:val="left" w:pos="4111"/>
              </w:tabs>
              <w:spacing w:before="10"/>
              <w:ind w:left="57"/>
              <w:rPr>
                <w:lang w:eastAsia="zh-CN"/>
              </w:rPr>
            </w:pPr>
          </w:p>
          <w:p w:rsidR="00C23FF7" w:rsidRDefault="00C23FF7" w:rsidP="004A21F9">
            <w:pPr>
              <w:tabs>
                <w:tab w:val="left" w:pos="4111"/>
              </w:tabs>
              <w:spacing w:before="100"/>
              <w:ind w:left="57"/>
              <w:rPr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电话：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传真：</w:t>
            </w:r>
          </w:p>
        </w:tc>
        <w:tc>
          <w:tcPr>
            <w:tcW w:w="4848" w:type="dxa"/>
          </w:tcPr>
          <w:p w:rsidR="00C23FF7" w:rsidRDefault="00C23FF7" w:rsidP="002A53D1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电信标准化局第</w:t>
            </w:r>
            <w:r>
              <w:rPr>
                <w:b/>
                <w:lang w:eastAsia="zh-CN"/>
              </w:rPr>
              <w:t>1</w:t>
            </w:r>
            <w:r w:rsidR="002A53D1">
              <w:rPr>
                <w:rFonts w:hint="eastAsia"/>
                <w:b/>
                <w:lang w:eastAsia="zh-CN"/>
              </w:rPr>
              <w:t>1</w:t>
            </w:r>
            <w:r>
              <w:rPr>
                <w:b/>
                <w:lang w:eastAsia="zh-CN"/>
              </w:rPr>
              <w:t>7</w:t>
            </w:r>
            <w:r>
              <w:rPr>
                <w:rFonts w:ascii="Futura Lt BT" w:hAnsi="Futura Lt BT" w:hint="eastAsia"/>
                <w:b/>
                <w:bCs/>
                <w:iCs/>
                <w:lang w:val="fr-CH" w:eastAsia="zh-CN"/>
              </w:rPr>
              <w:t>号</w:t>
            </w:r>
            <w:r>
              <w:rPr>
                <w:rFonts w:hint="eastAsia"/>
                <w:b/>
                <w:lang w:eastAsia="zh-CN"/>
              </w:rPr>
              <w:t>通函</w:t>
            </w:r>
          </w:p>
          <w:p w:rsidR="00C23FF7" w:rsidRDefault="002A53D1" w:rsidP="002A53D1">
            <w:pPr>
              <w:tabs>
                <w:tab w:val="left" w:pos="4111"/>
              </w:tabs>
              <w:spacing w:before="0"/>
              <w:ind w:left="57"/>
              <w:rPr>
                <w:bCs/>
                <w:lang w:eastAsia="zh-CN"/>
              </w:rPr>
            </w:pPr>
            <w:proofErr w:type="spellStart"/>
            <w:r w:rsidRPr="002A53D1">
              <w:rPr>
                <w:bCs/>
                <w:lang w:eastAsia="zh-CN"/>
              </w:rPr>
              <w:t>interop</w:t>
            </w:r>
            <w:proofErr w:type="spellEnd"/>
            <w:r w:rsidRPr="002A53D1">
              <w:rPr>
                <w:bCs/>
                <w:lang w:eastAsia="zh-CN"/>
              </w:rPr>
              <w:t>/PT</w:t>
            </w:r>
          </w:p>
          <w:p w:rsidR="00C23FF7" w:rsidRDefault="00C23FF7" w:rsidP="004A21F9">
            <w:pPr>
              <w:pStyle w:val="BodyTextIndent"/>
              <w:rPr>
                <w:lang w:eastAsia="zh-CN"/>
              </w:rPr>
            </w:pPr>
          </w:p>
          <w:p w:rsidR="00C23FF7" w:rsidRDefault="00C23FF7" w:rsidP="006043AE">
            <w:pPr>
              <w:pStyle w:val="BodyTextIndent"/>
              <w:spacing w:before="80"/>
              <w:rPr>
                <w:lang w:eastAsia="zh-CN"/>
              </w:rPr>
            </w:pPr>
            <w:r>
              <w:rPr>
                <w:lang w:eastAsia="zh-CN"/>
              </w:rPr>
              <w:t>+</w:t>
            </w:r>
            <w:r w:rsidR="002A53D1" w:rsidRPr="002A53D1">
              <w:rPr>
                <w:lang w:eastAsia="zh-CN"/>
              </w:rPr>
              <w:t>41 22 730 5247</w:t>
            </w:r>
            <w:r>
              <w:rPr>
                <w:lang w:eastAsia="zh-CN"/>
              </w:rPr>
              <w:br/>
              <w:t>+41 22 730 5853</w:t>
            </w:r>
          </w:p>
          <w:p w:rsidR="00C23FF7" w:rsidRDefault="00C23FF7" w:rsidP="00EA71EA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C23FF7" w:rsidRDefault="00C23FF7" w:rsidP="004A21F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致国际电联各成员国主管部门；</w:t>
            </w:r>
          </w:p>
          <w:p w:rsidR="00C23FF7" w:rsidRDefault="00C23FF7" w:rsidP="004A21F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C23FF7" w:rsidRDefault="00C23FF7" w:rsidP="005D3B6F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</w:t>
            </w:r>
          </w:p>
          <w:p w:rsidR="00C23FF7" w:rsidRDefault="00C23FF7" w:rsidP="004A21F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eastAsia="zh-CN"/>
              </w:rPr>
            </w:pPr>
          </w:p>
          <w:p w:rsidR="00C23FF7" w:rsidRDefault="00C23FF7" w:rsidP="004A21F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rPr>
                <w:lang w:eastAsia="zh-CN"/>
              </w:rPr>
            </w:pPr>
          </w:p>
        </w:tc>
      </w:tr>
      <w:tr w:rsidR="00C23FF7">
        <w:trPr>
          <w:cantSplit/>
        </w:trPr>
        <w:tc>
          <w:tcPr>
            <w:tcW w:w="822" w:type="dxa"/>
          </w:tcPr>
          <w:p w:rsidR="00C23FF7" w:rsidRDefault="00C23FF7" w:rsidP="004A21F9">
            <w:pPr>
              <w:spacing w:before="60"/>
              <w:ind w:left="57"/>
              <w:rPr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电子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邮件：</w:t>
            </w:r>
            <w:r>
              <w:rPr>
                <w:sz w:val="22"/>
                <w:lang w:eastAsia="zh-CN"/>
              </w:rPr>
              <w:br/>
            </w:r>
          </w:p>
        </w:tc>
        <w:tc>
          <w:tcPr>
            <w:tcW w:w="4848" w:type="dxa"/>
          </w:tcPr>
          <w:p w:rsidR="002A53D1" w:rsidRPr="00EA5291" w:rsidRDefault="002148DD" w:rsidP="002A53D1">
            <w:pPr>
              <w:tabs>
                <w:tab w:val="left" w:pos="4111"/>
              </w:tabs>
              <w:spacing w:before="240"/>
              <w:ind w:left="57"/>
              <w:rPr>
                <w:szCs w:val="24"/>
                <w:lang w:eastAsia="zh-CN"/>
              </w:rPr>
            </w:pPr>
            <w:hyperlink r:id="rId9" w:history="1">
              <w:r w:rsidR="002A53D1" w:rsidRPr="00EA5291">
                <w:rPr>
                  <w:rStyle w:val="Hyperlink"/>
                  <w:color w:val="000000"/>
                  <w:szCs w:val="24"/>
                  <w:lang w:val="en-US"/>
                </w:rPr>
                <w:t>interop@itu.int</w:t>
              </w:r>
            </w:hyperlink>
          </w:p>
        </w:tc>
        <w:tc>
          <w:tcPr>
            <w:tcW w:w="4536" w:type="dxa"/>
          </w:tcPr>
          <w:p w:rsidR="00C23FF7" w:rsidRDefault="00C23FF7" w:rsidP="004A21F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抄送：</w:t>
            </w:r>
          </w:p>
          <w:p w:rsidR="00C23FF7" w:rsidRDefault="00C23FF7" w:rsidP="004A21F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C23FF7" w:rsidRDefault="00C23FF7" w:rsidP="005D3B6F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  <w:p w:rsidR="00C23FF7" w:rsidRDefault="00C23FF7" w:rsidP="002A53D1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eastAsia="zh-CN"/>
              </w:rPr>
            </w:pPr>
          </w:p>
        </w:tc>
      </w:tr>
      <w:tr w:rsidR="00C23FF7">
        <w:trPr>
          <w:cantSplit/>
        </w:trPr>
        <w:tc>
          <w:tcPr>
            <w:tcW w:w="822" w:type="dxa"/>
          </w:tcPr>
          <w:p w:rsidR="00C23FF7" w:rsidRDefault="00C23FF7" w:rsidP="004A21F9">
            <w:pPr>
              <w:spacing w:before="60"/>
              <w:ind w:left="57"/>
              <w:rPr>
                <w:lang w:eastAsia="zh-CN"/>
              </w:rPr>
            </w:pPr>
          </w:p>
        </w:tc>
        <w:tc>
          <w:tcPr>
            <w:tcW w:w="4848" w:type="dxa"/>
          </w:tcPr>
          <w:p w:rsidR="00C23FF7" w:rsidRDefault="00C23FF7" w:rsidP="004A21F9">
            <w:pPr>
              <w:tabs>
                <w:tab w:val="left" w:pos="4111"/>
              </w:tabs>
              <w:ind w:left="57"/>
              <w:rPr>
                <w:lang w:eastAsia="zh-CN"/>
              </w:rPr>
            </w:pPr>
          </w:p>
        </w:tc>
        <w:tc>
          <w:tcPr>
            <w:tcW w:w="4536" w:type="dxa"/>
          </w:tcPr>
          <w:p w:rsidR="00C23FF7" w:rsidRDefault="00C23FF7" w:rsidP="004A21F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b/>
                <w:bCs/>
                <w:lang w:eastAsia="zh-CN"/>
              </w:rPr>
            </w:pPr>
          </w:p>
        </w:tc>
      </w:tr>
    </w:tbl>
    <w:p w:rsidR="00C23FF7" w:rsidRDefault="00C23FF7" w:rsidP="004A21F9">
      <w:pPr>
        <w:spacing w:before="0"/>
        <w:rPr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6549"/>
      </w:tblGrid>
      <w:tr w:rsidR="00C23FF7">
        <w:trPr>
          <w:cantSplit/>
          <w:trHeight w:val="680"/>
        </w:trPr>
        <w:tc>
          <w:tcPr>
            <w:tcW w:w="822" w:type="dxa"/>
          </w:tcPr>
          <w:p w:rsidR="00C23FF7" w:rsidRDefault="00C23FF7" w:rsidP="004A21F9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  <w:lang w:eastAsia="zh-CN"/>
              </w:rPr>
            </w:pPr>
            <w:bookmarkStart w:id="1" w:name="Addressee_E"/>
            <w:bookmarkEnd w:id="1"/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6549" w:type="dxa"/>
          </w:tcPr>
          <w:p w:rsidR="00C23FF7" w:rsidRDefault="00EB7F13" w:rsidP="00544A9C">
            <w:pPr>
              <w:tabs>
                <w:tab w:val="left" w:pos="4111"/>
              </w:tabs>
              <w:spacing w:before="0"/>
              <w:ind w:left="57" w:right="28"/>
              <w:rPr>
                <w:b/>
                <w:lang w:eastAsia="zh-CN"/>
              </w:rPr>
            </w:pPr>
            <w:r w:rsidRPr="00544A9C">
              <w:rPr>
                <w:rFonts w:hint="eastAsia"/>
                <w:b/>
                <w:lang w:eastAsia="zh-CN"/>
              </w:rPr>
              <w:t>国际电联</w:t>
            </w:r>
            <w:r w:rsidR="002A53D1" w:rsidRPr="00544A9C">
              <w:rPr>
                <w:b/>
                <w:lang w:eastAsia="zh-CN"/>
              </w:rPr>
              <w:t>IPTV</w:t>
            </w:r>
            <w:r w:rsidRPr="00544A9C">
              <w:rPr>
                <w:rFonts w:hint="eastAsia"/>
                <w:b/>
                <w:lang w:eastAsia="zh-CN"/>
              </w:rPr>
              <w:t>互操作性活动</w:t>
            </w:r>
          </w:p>
          <w:p w:rsidR="00C23FF7" w:rsidRPr="00283029" w:rsidRDefault="00C23FF7" w:rsidP="00EA5291">
            <w:pPr>
              <w:tabs>
                <w:tab w:val="left" w:pos="4111"/>
              </w:tabs>
              <w:spacing w:before="0"/>
              <w:ind w:left="57" w:firstLine="457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2010</w:t>
            </w:r>
            <w:r>
              <w:rPr>
                <w:rFonts w:hint="eastAsia"/>
                <w:b/>
                <w:lang w:eastAsia="zh-CN"/>
              </w:rPr>
              <w:t>年</w:t>
            </w:r>
            <w:r>
              <w:rPr>
                <w:b/>
                <w:lang w:eastAsia="zh-CN"/>
              </w:rPr>
              <w:t>7</w:t>
            </w:r>
            <w:r>
              <w:rPr>
                <w:rFonts w:hint="eastAsia"/>
                <w:b/>
                <w:lang w:eastAsia="zh-CN"/>
              </w:rPr>
              <w:t>月</w:t>
            </w:r>
            <w:r w:rsidR="00544A9C">
              <w:rPr>
                <w:rFonts w:hint="eastAsia"/>
                <w:b/>
                <w:lang w:eastAsia="zh-CN"/>
              </w:rPr>
              <w:t>20-23</w:t>
            </w:r>
            <w:r>
              <w:rPr>
                <w:rFonts w:hint="eastAsia"/>
                <w:b/>
                <w:lang w:eastAsia="zh-CN"/>
              </w:rPr>
              <w:t>日，</w:t>
            </w:r>
            <w:r w:rsidR="00544A9C">
              <w:rPr>
                <w:rFonts w:hint="eastAsia"/>
                <w:b/>
                <w:lang w:eastAsia="zh-CN"/>
              </w:rPr>
              <w:t>日内瓦</w:t>
            </w:r>
          </w:p>
        </w:tc>
      </w:tr>
    </w:tbl>
    <w:p w:rsidR="00C23FF7" w:rsidRPr="002F60A9" w:rsidRDefault="00C23FF7" w:rsidP="004A21F9">
      <w:pPr>
        <w:spacing w:before="160"/>
        <w:ind w:left="-198"/>
        <w:rPr>
          <w:rFonts w:ascii="Century Gothic" w:hAnsi="Century Gothic"/>
          <w:szCs w:val="24"/>
          <w:lang w:eastAsia="zh-CN"/>
        </w:rPr>
      </w:pPr>
    </w:p>
    <w:p w:rsidR="00544A9C" w:rsidRPr="00544A9C" w:rsidRDefault="009C5F8E" w:rsidP="00EA71EA">
      <w:pPr>
        <w:spacing w:before="0"/>
        <w:rPr>
          <w:rFonts w:asciiTheme="majorBidi" w:hAnsiTheme="majorBidi" w:cstheme="majorBidi"/>
          <w:color w:val="000000"/>
          <w:szCs w:val="24"/>
          <w:lang w:eastAsia="zh-CN"/>
        </w:rPr>
      </w:pPr>
      <w:bookmarkStart w:id="2" w:name="StartTyping_E"/>
      <w:bookmarkEnd w:id="2"/>
      <w:r>
        <w:rPr>
          <w:rFonts w:asciiTheme="majorBidi" w:hAnsiTheme="majorBidi" w:cstheme="majorBidi" w:hint="eastAsia"/>
          <w:color w:val="000000"/>
          <w:szCs w:val="24"/>
          <w:lang w:eastAsia="zh-CN"/>
        </w:rPr>
        <w:t>各位同事，</w:t>
      </w:r>
    </w:p>
    <w:p w:rsidR="00544A9C" w:rsidRPr="00544A9C" w:rsidRDefault="009C5F8E" w:rsidP="002F60A9">
      <w:pPr>
        <w:spacing w:before="160"/>
        <w:ind w:firstLineChars="200" w:firstLine="480"/>
        <w:rPr>
          <w:rFonts w:asciiTheme="majorBidi" w:hAnsiTheme="majorBidi" w:cstheme="majorBidi"/>
          <w:color w:val="000000"/>
          <w:szCs w:val="24"/>
          <w:lang w:eastAsia="zh-CN"/>
        </w:rPr>
      </w:pPr>
      <w:r>
        <w:rPr>
          <w:rFonts w:asciiTheme="majorBidi" w:hAnsiTheme="majorBidi" w:cstheme="majorBidi" w:hint="eastAsia"/>
          <w:color w:val="000000"/>
          <w:szCs w:val="24"/>
          <w:lang w:eastAsia="zh-CN"/>
        </w:rPr>
        <w:t>根据理事会</w:t>
      </w:r>
      <w:r>
        <w:rPr>
          <w:rFonts w:asciiTheme="majorBidi" w:hAnsiTheme="majorBidi" w:cstheme="majorBidi" w:hint="eastAsia"/>
          <w:color w:val="000000"/>
          <w:szCs w:val="24"/>
          <w:lang w:eastAsia="zh-CN"/>
        </w:rPr>
        <w:t>2009</w:t>
      </w:r>
      <w:r>
        <w:rPr>
          <w:rFonts w:asciiTheme="majorBidi" w:hAnsiTheme="majorBidi" w:cstheme="majorBidi" w:hint="eastAsia"/>
          <w:color w:val="000000"/>
          <w:szCs w:val="24"/>
          <w:lang w:eastAsia="zh-CN"/>
        </w:rPr>
        <w:t>年会议关于落实世界电信标准化全会（</w:t>
      </w:r>
      <w:r w:rsidRPr="00544A9C">
        <w:rPr>
          <w:rFonts w:asciiTheme="majorBidi" w:hAnsiTheme="majorBidi" w:cstheme="majorBidi"/>
          <w:color w:val="000000"/>
          <w:szCs w:val="24"/>
          <w:lang w:eastAsia="zh-CN"/>
        </w:rPr>
        <w:t>WTSA</w:t>
      </w:r>
      <w:r>
        <w:rPr>
          <w:rFonts w:asciiTheme="majorBidi" w:hAnsiTheme="majorBidi" w:cstheme="majorBidi" w:hint="eastAsia"/>
          <w:color w:val="000000"/>
          <w:szCs w:val="24"/>
          <w:lang w:eastAsia="zh-CN"/>
        </w:rPr>
        <w:t>）</w:t>
      </w:r>
      <w:r w:rsidR="002148DD">
        <w:fldChar w:fldCharType="begin"/>
      </w:r>
      <w:r w:rsidR="002148DD">
        <w:rPr>
          <w:lang w:eastAsia="zh-CN"/>
        </w:rPr>
        <w:instrText>HYPERLINK "http://www.itu.int/publ/T-RES/publications.aspx?lang=en&amp;parent=T-RES-T.76-2008"</w:instrText>
      </w:r>
      <w:r w:rsidR="002148DD">
        <w:fldChar w:fldCharType="separate"/>
      </w:r>
      <w:r>
        <w:rPr>
          <w:rStyle w:val="Hyperlink"/>
          <w:rFonts w:asciiTheme="majorBidi" w:hAnsiTheme="majorBidi" w:cstheme="majorBidi" w:hint="eastAsia"/>
          <w:color w:val="000000"/>
          <w:szCs w:val="24"/>
          <w:lang w:eastAsia="zh-CN"/>
        </w:rPr>
        <w:t>第</w:t>
      </w:r>
      <w:r>
        <w:rPr>
          <w:rStyle w:val="Hyperlink"/>
          <w:rFonts w:asciiTheme="majorBidi" w:hAnsiTheme="majorBidi" w:cstheme="majorBidi" w:hint="eastAsia"/>
          <w:color w:val="000000"/>
          <w:szCs w:val="24"/>
          <w:lang w:eastAsia="zh-CN"/>
        </w:rPr>
        <w:t>76</w:t>
      </w:r>
      <w:r>
        <w:rPr>
          <w:rStyle w:val="Hyperlink"/>
          <w:rFonts w:asciiTheme="majorBidi" w:hAnsiTheme="majorBidi" w:cstheme="majorBidi" w:hint="eastAsia"/>
          <w:color w:val="000000"/>
          <w:szCs w:val="24"/>
          <w:lang w:eastAsia="zh-CN"/>
        </w:rPr>
        <w:t>号决议</w:t>
      </w:r>
      <w:r w:rsidR="002148DD">
        <w:fldChar w:fldCharType="end"/>
      </w:r>
      <w:r>
        <w:rPr>
          <w:rFonts w:asciiTheme="majorBidi" w:hAnsiTheme="majorBidi" w:cstheme="majorBidi" w:hint="eastAsia"/>
          <w:szCs w:val="24"/>
          <w:lang w:eastAsia="zh-CN"/>
        </w:rPr>
        <w:t>的决定，</w:t>
      </w:r>
      <w:r w:rsidR="00544A9C" w:rsidRPr="00544A9C">
        <w:rPr>
          <w:rFonts w:asciiTheme="majorBidi" w:hAnsiTheme="majorBidi" w:cstheme="majorBidi"/>
          <w:color w:val="000000"/>
          <w:szCs w:val="24"/>
          <w:lang w:eastAsia="zh-CN"/>
        </w:rPr>
        <w:t>ITU-T</w:t>
      </w:r>
      <w:r>
        <w:rPr>
          <w:rFonts w:asciiTheme="majorBidi" w:hAnsiTheme="majorBidi" w:cstheme="majorBidi" w:hint="eastAsia"/>
          <w:color w:val="000000"/>
          <w:szCs w:val="24"/>
          <w:lang w:eastAsia="zh-CN"/>
        </w:rPr>
        <w:t>正在组织一系列有关互操作性的活动，其中有些是与相关标准制定组织（</w:t>
      </w:r>
      <w:r w:rsidR="00755F79" w:rsidRPr="00544A9C">
        <w:rPr>
          <w:rFonts w:asciiTheme="majorBidi" w:hAnsiTheme="majorBidi" w:cstheme="majorBidi"/>
          <w:color w:val="000000"/>
          <w:szCs w:val="24"/>
          <w:lang w:eastAsia="zh-CN"/>
        </w:rPr>
        <w:t>SDO</w:t>
      </w:r>
      <w:r>
        <w:rPr>
          <w:rFonts w:asciiTheme="majorBidi" w:hAnsiTheme="majorBidi" w:cstheme="majorBidi" w:hint="eastAsia"/>
          <w:color w:val="000000"/>
          <w:szCs w:val="24"/>
          <w:lang w:eastAsia="zh-CN"/>
        </w:rPr>
        <w:t>）</w:t>
      </w:r>
      <w:r w:rsidR="00520E38">
        <w:rPr>
          <w:rFonts w:asciiTheme="majorBidi" w:hAnsiTheme="majorBidi" w:cstheme="majorBidi" w:hint="eastAsia"/>
          <w:color w:val="000000"/>
          <w:szCs w:val="24"/>
          <w:lang w:eastAsia="zh-CN"/>
        </w:rPr>
        <w:t>、论坛和集团合作开展的。第一项活动</w:t>
      </w:r>
      <w:r w:rsidR="008D1D2B">
        <w:rPr>
          <w:rFonts w:asciiTheme="majorBidi" w:hAnsiTheme="majorBidi" w:cstheme="majorBidi" w:hint="eastAsia"/>
          <w:color w:val="000000"/>
          <w:szCs w:val="24"/>
          <w:lang w:eastAsia="zh-CN"/>
        </w:rPr>
        <w:t>已</w:t>
      </w:r>
      <w:r w:rsidR="00C0579A">
        <w:rPr>
          <w:rFonts w:asciiTheme="majorBidi" w:hAnsiTheme="majorBidi" w:cstheme="majorBidi" w:hint="eastAsia"/>
          <w:color w:val="000000"/>
          <w:szCs w:val="24"/>
          <w:lang w:eastAsia="zh-CN"/>
        </w:rPr>
        <w:t>逐步成形，将于</w:t>
      </w:r>
      <w:r w:rsidR="00C0579A" w:rsidRPr="00544A9C">
        <w:rPr>
          <w:rFonts w:asciiTheme="majorBidi" w:hAnsiTheme="majorBidi" w:cstheme="majorBidi"/>
          <w:color w:val="000000"/>
          <w:szCs w:val="24"/>
          <w:lang w:eastAsia="zh-CN"/>
        </w:rPr>
        <w:t>2010</w:t>
      </w:r>
      <w:r w:rsidR="00C0579A">
        <w:rPr>
          <w:rFonts w:asciiTheme="majorBidi" w:hAnsiTheme="majorBidi" w:cstheme="majorBidi" w:hint="eastAsia"/>
          <w:color w:val="000000"/>
          <w:szCs w:val="24"/>
          <w:lang w:eastAsia="zh-CN"/>
        </w:rPr>
        <w:t>年</w:t>
      </w:r>
      <w:r w:rsidR="00C0579A">
        <w:rPr>
          <w:rFonts w:asciiTheme="majorBidi" w:hAnsiTheme="majorBidi" w:cstheme="majorBidi" w:hint="eastAsia"/>
          <w:color w:val="000000"/>
          <w:szCs w:val="24"/>
          <w:lang w:eastAsia="zh-CN"/>
        </w:rPr>
        <w:t>7</w:t>
      </w:r>
      <w:r w:rsidR="00C0579A">
        <w:rPr>
          <w:rFonts w:asciiTheme="majorBidi" w:hAnsiTheme="majorBidi" w:cstheme="majorBidi" w:hint="eastAsia"/>
          <w:color w:val="000000"/>
          <w:szCs w:val="24"/>
          <w:lang w:eastAsia="zh-CN"/>
        </w:rPr>
        <w:t>月</w:t>
      </w:r>
      <w:r w:rsidR="00C0579A" w:rsidRPr="00544A9C">
        <w:rPr>
          <w:rFonts w:asciiTheme="majorBidi" w:hAnsiTheme="majorBidi" w:cstheme="majorBidi"/>
          <w:color w:val="000000"/>
          <w:szCs w:val="24"/>
          <w:lang w:eastAsia="zh-CN"/>
        </w:rPr>
        <w:t>20</w:t>
      </w:r>
      <w:r w:rsidR="00C0579A">
        <w:rPr>
          <w:rFonts w:asciiTheme="majorBidi" w:hAnsiTheme="majorBidi" w:cstheme="majorBidi" w:hint="eastAsia"/>
          <w:color w:val="000000"/>
          <w:szCs w:val="24"/>
          <w:lang w:eastAsia="zh-CN"/>
        </w:rPr>
        <w:t>至</w:t>
      </w:r>
      <w:r w:rsidR="00C0579A" w:rsidRPr="00544A9C">
        <w:rPr>
          <w:rFonts w:asciiTheme="majorBidi" w:hAnsiTheme="majorBidi" w:cstheme="majorBidi"/>
          <w:color w:val="000000"/>
          <w:szCs w:val="24"/>
          <w:lang w:eastAsia="zh-CN"/>
        </w:rPr>
        <w:t>23</w:t>
      </w:r>
      <w:r w:rsidR="00C0579A">
        <w:rPr>
          <w:rFonts w:asciiTheme="majorBidi" w:hAnsiTheme="majorBidi" w:cstheme="majorBidi" w:hint="eastAsia"/>
          <w:color w:val="000000"/>
          <w:szCs w:val="24"/>
          <w:lang w:eastAsia="zh-CN"/>
        </w:rPr>
        <w:t>日在日内瓦国际电联</w:t>
      </w:r>
      <w:proofErr w:type="spellStart"/>
      <w:r w:rsidR="00C0579A" w:rsidRPr="00544A9C">
        <w:rPr>
          <w:rFonts w:asciiTheme="majorBidi" w:hAnsiTheme="majorBidi" w:cstheme="majorBidi"/>
          <w:color w:val="000000"/>
          <w:szCs w:val="24"/>
          <w:lang w:eastAsia="zh-CN"/>
        </w:rPr>
        <w:t>Montbrillant</w:t>
      </w:r>
      <w:proofErr w:type="spellEnd"/>
      <w:r w:rsidR="00C0579A">
        <w:rPr>
          <w:rFonts w:asciiTheme="majorBidi" w:hAnsiTheme="majorBidi" w:cstheme="majorBidi" w:hint="eastAsia"/>
          <w:color w:val="000000"/>
          <w:szCs w:val="24"/>
          <w:lang w:eastAsia="zh-CN"/>
        </w:rPr>
        <w:t>大楼二层举行。活动包括三</w:t>
      </w:r>
      <w:r w:rsidR="00F413C5">
        <w:rPr>
          <w:rFonts w:asciiTheme="majorBidi" w:hAnsiTheme="majorBidi" w:cstheme="majorBidi" w:hint="eastAsia"/>
          <w:color w:val="000000"/>
          <w:szCs w:val="24"/>
          <w:lang w:eastAsia="zh-CN"/>
        </w:rPr>
        <w:t>部分</w:t>
      </w:r>
      <w:r w:rsidR="00C0579A">
        <w:rPr>
          <w:rFonts w:asciiTheme="majorBidi" w:hAnsiTheme="majorBidi" w:cstheme="majorBidi" w:hint="eastAsia"/>
          <w:color w:val="000000"/>
          <w:szCs w:val="24"/>
          <w:lang w:eastAsia="zh-CN"/>
        </w:rPr>
        <w:t>：</w:t>
      </w:r>
    </w:p>
    <w:p w:rsidR="00544A9C" w:rsidRPr="00EA5291" w:rsidRDefault="00EA5291" w:rsidP="00C926A9">
      <w:pPr>
        <w:spacing w:before="160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 w:rsidR="00C926A9">
        <w:rPr>
          <w:rFonts w:hint="eastAsia"/>
          <w:spacing w:val="6"/>
          <w:lang w:eastAsia="zh-CN"/>
        </w:rPr>
        <w:t>前</w:t>
      </w:r>
      <w:r w:rsidR="00C0579A" w:rsidRPr="00EA5291">
        <w:rPr>
          <w:rFonts w:hint="eastAsia"/>
          <w:spacing w:val="6"/>
          <w:lang w:eastAsia="zh-CN"/>
        </w:rPr>
        <w:t>两天</w:t>
      </w:r>
      <w:r w:rsidR="002F60A9">
        <w:rPr>
          <w:rFonts w:hint="eastAsia"/>
          <w:spacing w:val="6"/>
          <w:lang w:eastAsia="zh-CN"/>
        </w:rPr>
        <w:t>是</w:t>
      </w:r>
      <w:r w:rsidR="00C0579A" w:rsidRPr="00EA5291">
        <w:rPr>
          <w:spacing w:val="6"/>
          <w:lang w:eastAsia="zh-CN"/>
        </w:rPr>
        <w:t>ITU-T</w:t>
      </w:r>
      <w:r w:rsidR="00C0579A" w:rsidRPr="00EA5291">
        <w:rPr>
          <w:rFonts w:hint="eastAsia"/>
          <w:spacing w:val="6"/>
          <w:lang w:eastAsia="zh-CN"/>
        </w:rPr>
        <w:t>标准的</w:t>
      </w:r>
      <w:r w:rsidR="00C0579A" w:rsidRPr="005D3B6F">
        <w:rPr>
          <w:rFonts w:hint="eastAsia"/>
          <w:b/>
          <w:bCs/>
          <w:spacing w:val="6"/>
          <w:lang w:eastAsia="zh-CN"/>
        </w:rPr>
        <w:t>互操作性测试</w:t>
      </w:r>
      <w:r w:rsidR="00C0579A" w:rsidRPr="00EA5291">
        <w:rPr>
          <w:rFonts w:hint="eastAsia"/>
          <w:spacing w:val="6"/>
          <w:lang w:eastAsia="zh-CN"/>
        </w:rPr>
        <w:t>，包括</w:t>
      </w:r>
      <w:r w:rsidR="00C0579A" w:rsidRPr="00EA5291">
        <w:rPr>
          <w:spacing w:val="6"/>
          <w:lang w:eastAsia="zh-CN"/>
        </w:rPr>
        <w:t>H.701</w:t>
      </w:r>
      <w:r w:rsidR="00255D3E" w:rsidRPr="00EA5291">
        <w:rPr>
          <w:rFonts w:hint="eastAsia"/>
          <w:spacing w:val="6"/>
          <w:lang w:eastAsia="zh-CN"/>
        </w:rPr>
        <w:t>（</w:t>
      </w:r>
      <w:r w:rsidR="002F60A9">
        <w:rPr>
          <w:rFonts w:hint="eastAsia"/>
          <w:spacing w:val="6"/>
          <w:lang w:eastAsia="zh-CN"/>
        </w:rPr>
        <w:t>错误恢复</w:t>
      </w:r>
      <w:r w:rsidR="00255D3E" w:rsidRPr="00EA5291">
        <w:rPr>
          <w:rFonts w:hint="eastAsia"/>
          <w:spacing w:val="6"/>
          <w:lang w:eastAsia="zh-CN"/>
        </w:rPr>
        <w:t>）、</w:t>
      </w:r>
      <w:r w:rsidR="00C0579A" w:rsidRPr="00EA5291">
        <w:rPr>
          <w:spacing w:val="6"/>
          <w:lang w:eastAsia="zh-CN"/>
        </w:rPr>
        <w:t>H.721</w:t>
      </w:r>
      <w:r w:rsidR="00255D3E" w:rsidRPr="00EA5291">
        <w:rPr>
          <w:rFonts w:hint="eastAsia"/>
          <w:spacing w:val="6"/>
          <w:lang w:eastAsia="zh-CN"/>
        </w:rPr>
        <w:t>（</w:t>
      </w:r>
      <w:r w:rsidR="00C0579A" w:rsidRPr="00EA5291">
        <w:rPr>
          <w:spacing w:val="6"/>
          <w:lang w:eastAsia="zh-CN"/>
        </w:rPr>
        <w:t>IPTV</w:t>
      </w:r>
      <w:r w:rsidR="00255D3E" w:rsidRPr="00EA5291">
        <w:rPr>
          <w:rFonts w:hint="eastAsia"/>
          <w:spacing w:val="6"/>
          <w:lang w:eastAsia="zh-CN"/>
        </w:rPr>
        <w:t>终端）、</w:t>
      </w:r>
      <w:r w:rsidR="00C0579A" w:rsidRPr="00EA5291">
        <w:rPr>
          <w:spacing w:val="6"/>
          <w:lang w:eastAsia="zh-CN"/>
        </w:rPr>
        <w:t>H.740</w:t>
      </w:r>
      <w:r w:rsidR="00255D3E" w:rsidRPr="00EA5291">
        <w:rPr>
          <w:rFonts w:hint="eastAsia"/>
          <w:spacing w:val="6"/>
          <w:lang w:eastAsia="zh-CN"/>
        </w:rPr>
        <w:t>（收视率调查）、</w:t>
      </w:r>
      <w:r w:rsidR="00C0579A" w:rsidRPr="00EA5291">
        <w:rPr>
          <w:spacing w:val="6"/>
          <w:lang w:eastAsia="zh-CN"/>
        </w:rPr>
        <w:t>H.750</w:t>
      </w:r>
      <w:r w:rsidR="00255D3E" w:rsidRPr="00EA5291">
        <w:rPr>
          <w:rFonts w:hint="eastAsia"/>
          <w:spacing w:val="6"/>
          <w:lang w:eastAsia="zh-CN"/>
        </w:rPr>
        <w:t>（元数据）、</w:t>
      </w:r>
      <w:r w:rsidR="00C0579A" w:rsidRPr="00EA5291">
        <w:rPr>
          <w:spacing w:val="6"/>
          <w:lang w:eastAsia="zh-CN"/>
        </w:rPr>
        <w:t>H.761</w:t>
      </w:r>
      <w:r w:rsidR="009E2D69" w:rsidRPr="00EA5291">
        <w:rPr>
          <w:rFonts w:hint="eastAsia"/>
          <w:spacing w:val="6"/>
          <w:lang w:eastAsia="zh-CN"/>
        </w:rPr>
        <w:t>（</w:t>
      </w:r>
      <w:proofErr w:type="spellStart"/>
      <w:r w:rsidR="00C0579A" w:rsidRPr="00EA5291">
        <w:rPr>
          <w:spacing w:val="6"/>
          <w:lang w:eastAsia="zh-CN"/>
        </w:rPr>
        <w:t>ginga</w:t>
      </w:r>
      <w:proofErr w:type="spellEnd"/>
      <w:r w:rsidR="00C0579A" w:rsidRPr="00EA5291">
        <w:rPr>
          <w:spacing w:val="6"/>
          <w:lang w:eastAsia="zh-CN"/>
        </w:rPr>
        <w:t>-NCL</w:t>
      </w:r>
      <w:r w:rsidR="009E2D69" w:rsidRPr="00EA5291">
        <w:rPr>
          <w:rFonts w:hint="eastAsia"/>
          <w:spacing w:val="6"/>
          <w:lang w:eastAsia="zh-CN"/>
        </w:rPr>
        <w:t>）、</w:t>
      </w:r>
      <w:r w:rsidR="00C0579A" w:rsidRPr="00EA5291">
        <w:rPr>
          <w:spacing w:val="6"/>
          <w:lang w:eastAsia="zh-CN"/>
        </w:rPr>
        <w:t>H.762</w:t>
      </w:r>
      <w:r w:rsidR="009E2D69" w:rsidRPr="00EA5291">
        <w:rPr>
          <w:rFonts w:hint="eastAsia"/>
          <w:spacing w:val="6"/>
          <w:lang w:eastAsia="zh-CN"/>
        </w:rPr>
        <w:t>（轻量级交互多媒体）、</w:t>
      </w:r>
      <w:r w:rsidR="009E2D69" w:rsidRPr="00EA5291">
        <w:rPr>
          <w:spacing w:val="6"/>
          <w:lang w:eastAsia="zh-CN"/>
        </w:rPr>
        <w:t>H.770</w:t>
      </w:r>
      <w:r w:rsidR="009E2D69" w:rsidRPr="00EA5291">
        <w:rPr>
          <w:rFonts w:hint="eastAsia"/>
          <w:spacing w:val="6"/>
          <w:lang w:eastAsia="zh-CN"/>
        </w:rPr>
        <w:t>（业务发现）。</w:t>
      </w:r>
      <w:r w:rsidR="009C5F8E" w:rsidRPr="00EA5291">
        <w:rPr>
          <w:rFonts w:hint="eastAsia"/>
          <w:spacing w:val="6"/>
          <w:lang w:eastAsia="zh-CN"/>
        </w:rPr>
        <w:t>比利时</w:t>
      </w:r>
      <w:r w:rsidR="009E2D69" w:rsidRPr="00EA5291">
        <w:rPr>
          <w:rFonts w:hint="eastAsia"/>
          <w:spacing w:val="6"/>
          <w:lang w:eastAsia="zh-CN"/>
        </w:rPr>
        <w:t>、</w:t>
      </w:r>
      <w:r w:rsidR="009C5F8E" w:rsidRPr="00EA5291">
        <w:rPr>
          <w:rFonts w:hint="eastAsia"/>
          <w:spacing w:val="6"/>
          <w:lang w:eastAsia="zh-CN"/>
        </w:rPr>
        <w:t>巴西</w:t>
      </w:r>
      <w:r w:rsidR="009E2D69" w:rsidRPr="00EA5291">
        <w:rPr>
          <w:rFonts w:hint="eastAsia"/>
          <w:spacing w:val="6"/>
          <w:lang w:eastAsia="zh-CN"/>
        </w:rPr>
        <w:t>、</w:t>
      </w:r>
      <w:r w:rsidR="009C5F8E" w:rsidRPr="00EA5291">
        <w:rPr>
          <w:rFonts w:hint="eastAsia"/>
          <w:spacing w:val="6"/>
          <w:lang w:eastAsia="zh-CN"/>
        </w:rPr>
        <w:t>中国</w:t>
      </w:r>
      <w:r w:rsidR="009E2D69" w:rsidRPr="00EA5291">
        <w:rPr>
          <w:rFonts w:hint="eastAsia"/>
          <w:spacing w:val="6"/>
          <w:lang w:eastAsia="zh-CN"/>
        </w:rPr>
        <w:t>、</w:t>
      </w:r>
      <w:r w:rsidR="009C5F8E" w:rsidRPr="00EA5291">
        <w:rPr>
          <w:rFonts w:hint="eastAsia"/>
          <w:spacing w:val="6"/>
          <w:lang w:eastAsia="zh-CN"/>
        </w:rPr>
        <w:t>法国</w:t>
      </w:r>
      <w:r w:rsidR="009E2D69" w:rsidRPr="00EA5291">
        <w:rPr>
          <w:rFonts w:hint="eastAsia"/>
          <w:spacing w:val="6"/>
          <w:lang w:eastAsia="zh-CN"/>
        </w:rPr>
        <w:t>、</w:t>
      </w:r>
      <w:r w:rsidR="009C5F8E" w:rsidRPr="00EA5291">
        <w:rPr>
          <w:rFonts w:hint="eastAsia"/>
          <w:spacing w:val="6"/>
          <w:lang w:eastAsia="zh-CN"/>
        </w:rPr>
        <w:t>日本</w:t>
      </w:r>
      <w:r w:rsidR="009E2D69" w:rsidRPr="00EA5291">
        <w:rPr>
          <w:rFonts w:hint="eastAsia"/>
          <w:spacing w:val="6"/>
          <w:lang w:eastAsia="zh-CN"/>
        </w:rPr>
        <w:t>、</w:t>
      </w:r>
      <w:r w:rsidR="009C5F8E" w:rsidRPr="00EA5291">
        <w:rPr>
          <w:rFonts w:hint="eastAsia"/>
          <w:spacing w:val="6"/>
          <w:lang w:eastAsia="zh-CN"/>
        </w:rPr>
        <w:t>新加坡</w:t>
      </w:r>
      <w:r w:rsidR="009E2D69" w:rsidRPr="00EA5291">
        <w:rPr>
          <w:rFonts w:hint="eastAsia"/>
          <w:spacing w:val="6"/>
          <w:lang w:eastAsia="zh-CN"/>
        </w:rPr>
        <w:t>、</w:t>
      </w:r>
      <w:r w:rsidR="009C5F8E" w:rsidRPr="00EA5291">
        <w:rPr>
          <w:rFonts w:hint="eastAsia"/>
          <w:spacing w:val="6"/>
          <w:lang w:eastAsia="zh-CN"/>
        </w:rPr>
        <w:t>韩国和美国</w:t>
      </w:r>
      <w:r w:rsidR="002F60A9">
        <w:rPr>
          <w:rFonts w:hint="eastAsia"/>
          <w:spacing w:val="6"/>
          <w:lang w:eastAsia="zh-CN"/>
        </w:rPr>
        <w:t>等国</w:t>
      </w:r>
      <w:r w:rsidR="009E2D69" w:rsidRPr="00EA5291">
        <w:rPr>
          <w:rFonts w:hint="eastAsia"/>
          <w:spacing w:val="6"/>
          <w:lang w:eastAsia="zh-CN"/>
        </w:rPr>
        <w:t>的许多公司已表示出兴趣。</w:t>
      </w:r>
    </w:p>
    <w:p w:rsidR="00544A9C" w:rsidRPr="00EA5291" w:rsidRDefault="00EA5291" w:rsidP="002F60A9">
      <w:pPr>
        <w:spacing w:before="160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ab/>
      </w:r>
      <w:r w:rsidR="00C26630" w:rsidRPr="00EA5291">
        <w:rPr>
          <w:rFonts w:hint="eastAsia"/>
          <w:lang w:eastAsia="zh-CN"/>
        </w:rPr>
        <w:t>第</w:t>
      </w:r>
      <w:r w:rsidR="009E2D69" w:rsidRPr="00EA5291">
        <w:rPr>
          <w:rFonts w:hint="eastAsia"/>
          <w:lang w:eastAsia="zh-CN"/>
        </w:rPr>
        <w:t>三</w:t>
      </w:r>
      <w:r w:rsidR="00C26630" w:rsidRPr="00EA5291">
        <w:rPr>
          <w:rFonts w:hint="eastAsia"/>
          <w:lang w:eastAsia="zh-CN"/>
        </w:rPr>
        <w:t>、第</w:t>
      </w:r>
      <w:r w:rsidR="009E2D69" w:rsidRPr="00EA5291">
        <w:rPr>
          <w:rFonts w:hint="eastAsia"/>
          <w:lang w:eastAsia="zh-CN"/>
        </w:rPr>
        <w:t>四</w:t>
      </w:r>
      <w:r w:rsidR="00D46E61">
        <w:rPr>
          <w:rFonts w:hint="eastAsia"/>
          <w:lang w:eastAsia="zh-CN"/>
        </w:rPr>
        <w:t>天</w:t>
      </w:r>
      <w:r w:rsidR="009E2D69" w:rsidRPr="00EA5291">
        <w:rPr>
          <w:rFonts w:hint="eastAsia"/>
          <w:lang w:eastAsia="zh-CN"/>
        </w:rPr>
        <w:t>的活动将</w:t>
      </w:r>
      <w:r w:rsidR="00C26630" w:rsidRPr="00EA5291">
        <w:rPr>
          <w:rFonts w:hint="eastAsia"/>
          <w:lang w:eastAsia="zh-CN"/>
        </w:rPr>
        <w:t>为</w:t>
      </w:r>
      <w:r w:rsidR="00C26630" w:rsidRPr="00EA5291">
        <w:rPr>
          <w:rFonts w:hint="eastAsia"/>
          <w:b/>
          <w:bCs/>
          <w:lang w:eastAsia="zh-CN"/>
        </w:rPr>
        <w:t>现场展示</w:t>
      </w:r>
      <w:r w:rsidR="00C26630" w:rsidRPr="00EA5291">
        <w:rPr>
          <w:rFonts w:hint="eastAsia"/>
          <w:lang w:eastAsia="zh-CN"/>
        </w:rPr>
        <w:t>，</w:t>
      </w:r>
      <w:r w:rsidR="009E2D69" w:rsidRPr="00EA5291">
        <w:rPr>
          <w:rFonts w:hint="eastAsia"/>
          <w:lang w:eastAsia="zh-CN"/>
        </w:rPr>
        <w:t>企业能够展示</w:t>
      </w:r>
      <w:r w:rsidR="00C26630" w:rsidRPr="00EA5291">
        <w:rPr>
          <w:rFonts w:hint="eastAsia"/>
          <w:lang w:eastAsia="zh-CN"/>
        </w:rPr>
        <w:t>其</w:t>
      </w:r>
      <w:r w:rsidR="009E2D69" w:rsidRPr="00EA5291">
        <w:rPr>
          <w:rFonts w:hint="eastAsia"/>
          <w:lang w:eastAsia="zh-CN"/>
        </w:rPr>
        <w:t>IPTV</w:t>
      </w:r>
      <w:r w:rsidR="009E2D69" w:rsidRPr="00EA5291">
        <w:rPr>
          <w:rFonts w:hint="eastAsia"/>
          <w:lang w:eastAsia="zh-CN"/>
        </w:rPr>
        <w:t>产品的互操作性</w:t>
      </w:r>
      <w:r w:rsidR="00C26630" w:rsidRPr="00EA5291">
        <w:rPr>
          <w:rFonts w:hint="eastAsia"/>
          <w:lang w:eastAsia="zh-CN"/>
        </w:rPr>
        <w:t>。</w:t>
      </w:r>
    </w:p>
    <w:p w:rsidR="00544A9C" w:rsidRPr="00544A9C" w:rsidRDefault="00C26630" w:rsidP="002F60A9">
      <w:pPr>
        <w:spacing w:before="16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每家公司</w:t>
      </w:r>
      <w:r w:rsidR="009C5F8E" w:rsidRPr="009C5F8E">
        <w:rPr>
          <w:rFonts w:hint="eastAsia"/>
          <w:lang w:eastAsia="zh-CN"/>
        </w:rPr>
        <w:t>参与测试和</w:t>
      </w:r>
      <w:r w:rsidR="009C5F8E" w:rsidRPr="009C5F8E">
        <w:rPr>
          <w:rFonts w:hint="eastAsia"/>
          <w:lang w:eastAsia="zh-CN"/>
        </w:rPr>
        <w:t>/</w:t>
      </w:r>
      <w:r w:rsidR="009C5F8E" w:rsidRPr="009C5F8E">
        <w:rPr>
          <w:rFonts w:hint="eastAsia"/>
          <w:lang w:eastAsia="zh-CN"/>
        </w:rPr>
        <w:t>或展示</w:t>
      </w:r>
      <w:r>
        <w:rPr>
          <w:rFonts w:hint="eastAsia"/>
          <w:lang w:eastAsia="zh-CN"/>
        </w:rPr>
        <w:t>需交纳</w:t>
      </w:r>
      <w:r w:rsidRPr="009C5F8E">
        <w:rPr>
          <w:rFonts w:hint="eastAsia"/>
          <w:lang w:eastAsia="zh-CN"/>
        </w:rPr>
        <w:t>3000</w:t>
      </w:r>
      <w:r>
        <w:rPr>
          <w:rFonts w:hint="eastAsia"/>
          <w:lang w:eastAsia="zh-CN"/>
        </w:rPr>
        <w:t>瑞</w:t>
      </w:r>
      <w:r w:rsidR="009C5F8E" w:rsidRPr="009C5F8E">
        <w:rPr>
          <w:rFonts w:hint="eastAsia"/>
          <w:lang w:eastAsia="zh-CN"/>
        </w:rPr>
        <w:t>郎（参加人数不限）。</w:t>
      </w:r>
      <w:r w:rsidRPr="009C5F8E">
        <w:rPr>
          <w:rFonts w:hint="eastAsia"/>
          <w:lang w:eastAsia="zh-CN"/>
        </w:rPr>
        <w:t>现已开放</w:t>
      </w:r>
      <w:r w:rsidR="009C5F8E" w:rsidRPr="009C5F8E">
        <w:rPr>
          <w:rFonts w:hint="eastAsia"/>
          <w:lang w:eastAsia="zh-CN"/>
        </w:rPr>
        <w:t>网上支付和注册</w:t>
      </w:r>
      <w:r w:rsidR="002F60A9">
        <w:rPr>
          <w:rFonts w:hint="eastAsia"/>
          <w:lang w:eastAsia="zh-CN"/>
        </w:rPr>
        <w:t>系统</w:t>
      </w:r>
      <w:r>
        <w:rPr>
          <w:rFonts w:hint="eastAsia"/>
          <w:lang w:eastAsia="zh-CN"/>
        </w:rPr>
        <w:t>，希望您</w:t>
      </w:r>
      <w:r w:rsidR="002F60A9">
        <w:rPr>
          <w:rFonts w:hint="eastAsia"/>
          <w:lang w:eastAsia="zh-CN"/>
        </w:rPr>
        <w:t>积极</w:t>
      </w:r>
      <w:r>
        <w:rPr>
          <w:rFonts w:hint="eastAsia"/>
          <w:lang w:eastAsia="zh-CN"/>
        </w:rPr>
        <w:t>参加。详情请查询我们的网站：</w:t>
      </w:r>
      <w:r w:rsidR="002148DD">
        <w:fldChar w:fldCharType="begin"/>
      </w:r>
      <w:r w:rsidR="002148DD">
        <w:rPr>
          <w:lang w:eastAsia="zh-CN"/>
        </w:rPr>
        <w:instrText>HYPERLINK "http://www.itu.int/interop"</w:instrText>
      </w:r>
      <w:r w:rsidR="002148DD">
        <w:fldChar w:fldCharType="separate"/>
      </w:r>
      <w:r w:rsidRPr="00544A9C">
        <w:rPr>
          <w:rStyle w:val="Hyperlink"/>
          <w:rFonts w:asciiTheme="majorBidi" w:hAnsiTheme="majorBidi" w:cstheme="majorBidi"/>
          <w:b/>
          <w:bCs/>
          <w:color w:val="000000"/>
          <w:szCs w:val="24"/>
          <w:lang w:eastAsia="zh-CN"/>
        </w:rPr>
        <w:t>itu.int/</w:t>
      </w:r>
      <w:proofErr w:type="spellStart"/>
      <w:r w:rsidRPr="00544A9C">
        <w:rPr>
          <w:rStyle w:val="Hyperlink"/>
          <w:rFonts w:asciiTheme="majorBidi" w:hAnsiTheme="majorBidi" w:cstheme="majorBidi"/>
          <w:b/>
          <w:bCs/>
          <w:color w:val="000000"/>
          <w:szCs w:val="24"/>
          <w:lang w:eastAsia="zh-CN"/>
        </w:rPr>
        <w:t>interop</w:t>
      </w:r>
      <w:proofErr w:type="spellEnd"/>
      <w:r w:rsidR="002148DD">
        <w:fldChar w:fldCharType="end"/>
      </w:r>
    </w:p>
    <w:p w:rsidR="00544A9C" w:rsidRPr="00EA5291" w:rsidRDefault="00EA5291" w:rsidP="002F60A9">
      <w:pPr>
        <w:spacing w:before="160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ab/>
      </w:r>
      <w:r w:rsidR="008D1D2B" w:rsidRPr="00EA5291">
        <w:rPr>
          <w:rFonts w:hint="eastAsia"/>
          <w:lang w:eastAsia="zh-CN"/>
        </w:rPr>
        <w:t>请世界各地的</w:t>
      </w:r>
      <w:r w:rsidR="009C5F8E" w:rsidRPr="00EA5291">
        <w:rPr>
          <w:rFonts w:hint="eastAsia"/>
          <w:lang w:eastAsia="zh-CN"/>
        </w:rPr>
        <w:t>广播公司</w:t>
      </w:r>
      <w:r w:rsidR="008D1D2B" w:rsidRPr="00EA5291">
        <w:rPr>
          <w:rFonts w:hint="eastAsia"/>
          <w:lang w:eastAsia="zh-CN"/>
        </w:rPr>
        <w:t>、</w:t>
      </w:r>
      <w:r w:rsidR="009C5F8E" w:rsidRPr="00EA5291">
        <w:rPr>
          <w:rFonts w:hint="eastAsia"/>
          <w:lang w:eastAsia="zh-CN"/>
        </w:rPr>
        <w:t>电信公司</w:t>
      </w:r>
      <w:r w:rsidR="008D1D2B" w:rsidRPr="00EA5291">
        <w:rPr>
          <w:rFonts w:hint="eastAsia"/>
          <w:lang w:eastAsia="zh-CN"/>
        </w:rPr>
        <w:t>、</w:t>
      </w:r>
      <w:r w:rsidR="009C5F8E" w:rsidRPr="00EA5291">
        <w:rPr>
          <w:rFonts w:hint="eastAsia"/>
          <w:lang w:eastAsia="zh-CN"/>
        </w:rPr>
        <w:t>系统集成商</w:t>
      </w:r>
      <w:r w:rsidR="008D1D2B" w:rsidRPr="00EA5291">
        <w:rPr>
          <w:rFonts w:hint="eastAsia"/>
          <w:lang w:eastAsia="zh-CN"/>
        </w:rPr>
        <w:t>、</w:t>
      </w:r>
      <w:r w:rsidR="009C5F8E" w:rsidRPr="00EA5291">
        <w:rPr>
          <w:rFonts w:hint="eastAsia"/>
          <w:lang w:eastAsia="zh-CN"/>
        </w:rPr>
        <w:t>测试实验室和其他</w:t>
      </w:r>
      <w:r w:rsidR="008D1D2B" w:rsidRPr="00EA5291">
        <w:rPr>
          <w:rFonts w:hint="eastAsia"/>
          <w:lang w:eastAsia="zh-CN"/>
        </w:rPr>
        <w:t>公司前来观看</w:t>
      </w:r>
      <w:r w:rsidR="008D1D2B" w:rsidRPr="00EA5291">
        <w:rPr>
          <w:lang w:eastAsia="zh-CN"/>
        </w:rPr>
        <w:t>IPTV</w:t>
      </w:r>
      <w:r w:rsidR="008D1D2B" w:rsidRPr="00EA5291">
        <w:rPr>
          <w:rFonts w:hint="eastAsia"/>
          <w:lang w:eastAsia="zh-CN"/>
        </w:rPr>
        <w:t>互操作性演示。我</w:t>
      </w:r>
      <w:r w:rsidR="009C5F8E" w:rsidRPr="00EA5291">
        <w:rPr>
          <w:rFonts w:hint="eastAsia"/>
          <w:lang w:eastAsia="zh-CN"/>
        </w:rPr>
        <w:t>们将</w:t>
      </w:r>
      <w:r w:rsidR="0017480B" w:rsidRPr="00EA5291">
        <w:rPr>
          <w:rFonts w:hint="eastAsia"/>
          <w:lang w:eastAsia="zh-CN"/>
        </w:rPr>
        <w:t>从贵宾区划出一些专用的一对一的展示演示和讲座区，</w:t>
      </w:r>
      <w:r w:rsidR="0008639B" w:rsidRPr="00EA5291">
        <w:rPr>
          <w:rFonts w:hint="eastAsia"/>
          <w:lang w:eastAsia="zh-CN"/>
        </w:rPr>
        <w:t>先到先得</w:t>
      </w:r>
      <w:r w:rsidR="0017480B" w:rsidRPr="00EA5291">
        <w:rPr>
          <w:rFonts w:hint="eastAsia"/>
          <w:lang w:eastAsia="zh-CN"/>
        </w:rPr>
        <w:t>，其余</w:t>
      </w:r>
      <w:r w:rsidR="009C5F8E" w:rsidRPr="00EA5291">
        <w:rPr>
          <w:rFonts w:hint="eastAsia"/>
          <w:lang w:eastAsia="zh-CN"/>
        </w:rPr>
        <w:t>演示</w:t>
      </w:r>
      <w:r w:rsidR="0017480B" w:rsidRPr="00EA5291">
        <w:rPr>
          <w:rFonts w:hint="eastAsia"/>
          <w:lang w:eastAsia="zh-CN"/>
        </w:rPr>
        <w:t>将为小组或公开会议</w:t>
      </w:r>
      <w:r w:rsidR="002F60A9">
        <w:rPr>
          <w:rFonts w:hint="eastAsia"/>
          <w:lang w:eastAsia="zh-CN"/>
        </w:rPr>
        <w:t>形式</w:t>
      </w:r>
      <w:r w:rsidR="0017480B" w:rsidRPr="00EA5291">
        <w:rPr>
          <w:rFonts w:hint="eastAsia"/>
          <w:lang w:eastAsia="zh-CN"/>
        </w:rPr>
        <w:t>。</w:t>
      </w:r>
    </w:p>
    <w:p w:rsidR="00544A9C" w:rsidRPr="00544A9C" w:rsidRDefault="009C5F8E" w:rsidP="002F60A9">
      <w:pPr>
        <w:tabs>
          <w:tab w:val="clear" w:pos="794"/>
          <w:tab w:val="clear" w:pos="1191"/>
          <w:tab w:val="clear" w:pos="1588"/>
          <w:tab w:val="clear" w:pos="1985"/>
        </w:tabs>
        <w:spacing w:before="160"/>
        <w:ind w:firstLineChars="200" w:firstLine="480"/>
        <w:rPr>
          <w:rFonts w:asciiTheme="majorBidi" w:hAnsiTheme="majorBidi" w:cstheme="majorBidi"/>
          <w:color w:val="000000"/>
          <w:szCs w:val="24"/>
        </w:rPr>
      </w:pPr>
      <w:r w:rsidRPr="009C5F8E">
        <w:rPr>
          <w:rFonts w:asciiTheme="majorBidi" w:hAnsiTheme="majorBidi" w:cstheme="majorBidi" w:hint="eastAsia"/>
          <w:color w:val="000000"/>
          <w:szCs w:val="24"/>
          <w:lang w:eastAsia="zh-CN"/>
        </w:rPr>
        <w:t>这</w:t>
      </w:r>
      <w:r w:rsidR="00F413C5">
        <w:rPr>
          <w:rFonts w:asciiTheme="majorBidi" w:hAnsiTheme="majorBidi" w:cstheme="majorBidi" w:hint="eastAsia"/>
          <w:color w:val="000000"/>
          <w:szCs w:val="24"/>
          <w:lang w:eastAsia="zh-CN"/>
        </w:rPr>
        <w:t>部分</w:t>
      </w:r>
      <w:r w:rsidRPr="009C5F8E">
        <w:rPr>
          <w:rFonts w:asciiTheme="majorBidi" w:hAnsiTheme="majorBidi" w:cstheme="majorBidi" w:hint="eastAsia"/>
          <w:color w:val="000000"/>
          <w:szCs w:val="24"/>
          <w:lang w:eastAsia="zh-CN"/>
        </w:rPr>
        <w:t>免费</w:t>
      </w:r>
      <w:r w:rsidR="00F413C5">
        <w:rPr>
          <w:rFonts w:asciiTheme="majorBidi" w:hAnsiTheme="majorBidi" w:cstheme="majorBidi" w:hint="eastAsia"/>
          <w:color w:val="000000"/>
          <w:szCs w:val="24"/>
          <w:lang w:eastAsia="zh-CN"/>
        </w:rPr>
        <w:t>开放</w:t>
      </w:r>
      <w:r w:rsidRPr="009C5F8E">
        <w:rPr>
          <w:rFonts w:asciiTheme="majorBidi" w:hAnsiTheme="majorBidi" w:cstheme="majorBidi" w:hint="eastAsia"/>
          <w:color w:val="000000"/>
          <w:szCs w:val="24"/>
          <w:lang w:eastAsia="zh-CN"/>
        </w:rPr>
        <w:t>（国际电联成员和非成员</w:t>
      </w:r>
      <w:r w:rsidR="00F413C5">
        <w:rPr>
          <w:rFonts w:asciiTheme="majorBidi" w:hAnsiTheme="majorBidi" w:cstheme="majorBidi" w:hint="eastAsia"/>
          <w:color w:val="000000"/>
          <w:szCs w:val="24"/>
          <w:lang w:eastAsia="zh-CN"/>
        </w:rPr>
        <w:t>），</w:t>
      </w:r>
      <w:r w:rsidR="00F413C5" w:rsidRPr="00F413C5">
        <w:rPr>
          <w:rFonts w:asciiTheme="majorBidi" w:hAnsiTheme="majorBidi" w:cstheme="majorBidi" w:hint="eastAsia"/>
          <w:b/>
          <w:bCs/>
          <w:color w:val="000000"/>
          <w:szCs w:val="24"/>
          <w:lang w:eastAsia="zh-CN"/>
        </w:rPr>
        <w:t>请通过</w:t>
      </w:r>
      <w:hyperlink r:id="rId10" w:history="1">
        <w:r w:rsidR="00F413C5" w:rsidRPr="00F413C5">
          <w:rPr>
            <w:rStyle w:val="Hyperlink"/>
            <w:rFonts w:asciiTheme="majorBidi" w:hAnsiTheme="majorBidi" w:cstheme="majorBidi"/>
            <w:b/>
            <w:bCs/>
            <w:color w:val="000000"/>
            <w:szCs w:val="24"/>
            <w:lang w:eastAsia="zh-CN"/>
          </w:rPr>
          <w:t>interop@itu.int</w:t>
        </w:r>
      </w:hyperlink>
      <w:r w:rsidR="00F413C5" w:rsidRPr="00F413C5">
        <w:rPr>
          <w:rFonts w:asciiTheme="majorBidi" w:hAnsiTheme="majorBidi" w:cstheme="majorBidi" w:hint="eastAsia"/>
          <w:b/>
          <w:bCs/>
          <w:color w:val="000000"/>
          <w:szCs w:val="24"/>
          <w:lang w:eastAsia="zh-CN"/>
        </w:rPr>
        <w:t>与我们联系，申请席位</w:t>
      </w:r>
      <w:r w:rsidR="00F413C5">
        <w:rPr>
          <w:rFonts w:asciiTheme="majorBidi" w:hAnsiTheme="majorBidi" w:cstheme="majorBidi" w:hint="eastAsia"/>
          <w:color w:val="000000"/>
          <w:szCs w:val="24"/>
          <w:lang w:eastAsia="zh-CN"/>
        </w:rPr>
        <w:t>。</w:t>
      </w:r>
    </w:p>
    <w:p w:rsidR="00EA5291" w:rsidRDefault="00EA5291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color w:val="000000"/>
          <w:szCs w:val="24"/>
          <w:lang w:eastAsia="zh-CN"/>
        </w:rPr>
      </w:pPr>
      <w:r>
        <w:rPr>
          <w:rFonts w:asciiTheme="majorBidi" w:hAnsiTheme="majorBidi" w:cstheme="majorBidi"/>
          <w:color w:val="000000"/>
          <w:szCs w:val="24"/>
          <w:lang w:eastAsia="zh-CN"/>
        </w:rPr>
        <w:br w:type="page"/>
      </w:r>
    </w:p>
    <w:p w:rsidR="00544A9C" w:rsidRPr="00544A9C" w:rsidRDefault="00F413C5" w:rsidP="00EA5291">
      <w:pPr>
        <w:ind w:firstLineChars="200" w:firstLine="480"/>
        <w:rPr>
          <w:rFonts w:asciiTheme="majorBidi" w:hAnsiTheme="majorBidi" w:cstheme="majorBidi"/>
          <w:color w:val="000000"/>
          <w:szCs w:val="24"/>
          <w:lang w:eastAsia="zh-CN"/>
        </w:rPr>
      </w:pPr>
      <w:r>
        <w:rPr>
          <w:rFonts w:asciiTheme="majorBidi" w:hAnsiTheme="majorBidi" w:cstheme="majorBidi" w:hint="eastAsia"/>
          <w:color w:val="000000"/>
          <w:szCs w:val="24"/>
          <w:lang w:eastAsia="zh-CN"/>
        </w:rPr>
        <w:lastRenderedPageBreak/>
        <w:t>国际电联未来的</w:t>
      </w:r>
      <w:r w:rsidRPr="00544A9C">
        <w:rPr>
          <w:rFonts w:asciiTheme="majorBidi" w:hAnsiTheme="majorBidi" w:cstheme="majorBidi"/>
          <w:color w:val="000000"/>
          <w:szCs w:val="24"/>
          <w:lang w:eastAsia="zh-CN"/>
        </w:rPr>
        <w:t>IPTV</w:t>
      </w:r>
      <w:r>
        <w:rPr>
          <w:rFonts w:asciiTheme="majorBidi" w:hAnsiTheme="majorBidi" w:cstheme="majorBidi" w:hint="eastAsia"/>
          <w:color w:val="000000"/>
          <w:szCs w:val="24"/>
          <w:lang w:eastAsia="zh-CN"/>
        </w:rPr>
        <w:t>互操作性活动计划</w:t>
      </w:r>
      <w:r w:rsidRPr="00F413C5">
        <w:rPr>
          <w:rFonts w:asciiTheme="majorBidi" w:hAnsiTheme="majorBidi" w:cstheme="majorBidi" w:hint="eastAsia"/>
          <w:b/>
          <w:bCs/>
          <w:color w:val="000000"/>
          <w:szCs w:val="24"/>
          <w:lang w:eastAsia="zh-CN"/>
        </w:rPr>
        <w:t>于</w:t>
      </w:r>
      <w:r w:rsidRPr="00F413C5">
        <w:rPr>
          <w:rFonts w:asciiTheme="majorBidi" w:hAnsiTheme="majorBidi" w:cstheme="majorBidi" w:hint="eastAsia"/>
          <w:b/>
          <w:bCs/>
          <w:color w:val="000000"/>
          <w:szCs w:val="24"/>
          <w:lang w:eastAsia="zh-CN"/>
        </w:rPr>
        <w:t>2010</w:t>
      </w:r>
      <w:r w:rsidRPr="00F413C5">
        <w:rPr>
          <w:rFonts w:asciiTheme="majorBidi" w:hAnsiTheme="majorBidi" w:cstheme="majorBidi" w:hint="eastAsia"/>
          <w:b/>
          <w:bCs/>
          <w:color w:val="000000"/>
          <w:szCs w:val="24"/>
          <w:lang w:eastAsia="zh-CN"/>
        </w:rPr>
        <w:t>年</w:t>
      </w:r>
      <w:r w:rsidRPr="00F413C5">
        <w:rPr>
          <w:rFonts w:asciiTheme="majorBidi" w:hAnsiTheme="majorBidi" w:cstheme="majorBidi" w:hint="eastAsia"/>
          <w:b/>
          <w:bCs/>
          <w:color w:val="000000"/>
          <w:szCs w:val="24"/>
          <w:lang w:eastAsia="zh-CN"/>
        </w:rPr>
        <w:t>9</w:t>
      </w:r>
      <w:r w:rsidRPr="00F413C5">
        <w:rPr>
          <w:rFonts w:asciiTheme="majorBidi" w:hAnsiTheme="majorBidi" w:cstheme="majorBidi" w:hint="eastAsia"/>
          <w:b/>
          <w:bCs/>
          <w:color w:val="000000"/>
          <w:szCs w:val="24"/>
          <w:lang w:eastAsia="zh-CN"/>
        </w:rPr>
        <w:t>月在新加坡</w:t>
      </w:r>
      <w:r w:rsidRPr="00F413C5">
        <w:rPr>
          <w:rFonts w:asciiTheme="majorBidi" w:hAnsiTheme="majorBidi" w:cstheme="majorBidi" w:hint="eastAsia"/>
          <w:color w:val="000000"/>
          <w:szCs w:val="24"/>
          <w:lang w:eastAsia="zh-CN"/>
        </w:rPr>
        <w:t>和</w:t>
      </w:r>
      <w:r w:rsidR="009C5F8E" w:rsidRPr="00F413C5">
        <w:rPr>
          <w:rFonts w:asciiTheme="majorBidi" w:hAnsiTheme="majorBidi" w:cstheme="majorBidi" w:hint="eastAsia"/>
          <w:b/>
          <w:bCs/>
          <w:color w:val="000000"/>
          <w:szCs w:val="24"/>
          <w:lang w:eastAsia="zh-CN"/>
        </w:rPr>
        <w:t>2010</w:t>
      </w:r>
      <w:r w:rsidR="009C5F8E" w:rsidRPr="00F413C5">
        <w:rPr>
          <w:rFonts w:asciiTheme="majorBidi" w:hAnsiTheme="majorBidi" w:cstheme="majorBidi" w:hint="eastAsia"/>
          <w:b/>
          <w:bCs/>
          <w:color w:val="000000"/>
          <w:szCs w:val="24"/>
          <w:lang w:eastAsia="zh-CN"/>
        </w:rPr>
        <w:t>年</w:t>
      </w:r>
      <w:r w:rsidR="009C5F8E" w:rsidRPr="00F413C5">
        <w:rPr>
          <w:rFonts w:asciiTheme="majorBidi" w:hAnsiTheme="majorBidi" w:cstheme="majorBidi" w:hint="eastAsia"/>
          <w:b/>
          <w:bCs/>
          <w:color w:val="000000"/>
          <w:szCs w:val="24"/>
          <w:lang w:eastAsia="zh-CN"/>
        </w:rPr>
        <w:t>12</w:t>
      </w:r>
      <w:r w:rsidR="009C5F8E" w:rsidRPr="00F413C5">
        <w:rPr>
          <w:rFonts w:asciiTheme="majorBidi" w:hAnsiTheme="majorBidi" w:cstheme="majorBidi" w:hint="eastAsia"/>
          <w:b/>
          <w:bCs/>
          <w:color w:val="000000"/>
          <w:szCs w:val="24"/>
          <w:lang w:eastAsia="zh-CN"/>
        </w:rPr>
        <w:t>月</w:t>
      </w:r>
      <w:r w:rsidRPr="00F413C5">
        <w:rPr>
          <w:rFonts w:asciiTheme="majorBidi" w:hAnsiTheme="majorBidi" w:cstheme="majorBidi" w:hint="eastAsia"/>
          <w:b/>
          <w:bCs/>
          <w:color w:val="000000"/>
          <w:szCs w:val="24"/>
          <w:lang w:eastAsia="zh-CN"/>
        </w:rPr>
        <w:t>在印度</w:t>
      </w:r>
      <w:r>
        <w:rPr>
          <w:rFonts w:asciiTheme="majorBidi" w:hAnsiTheme="majorBidi" w:cstheme="majorBidi" w:hint="eastAsia"/>
          <w:color w:val="000000"/>
          <w:szCs w:val="24"/>
          <w:lang w:eastAsia="zh-CN"/>
        </w:rPr>
        <w:t>举行，欢迎您就这些和其它互操作性活动做出反馈和贡献。如需</w:t>
      </w:r>
      <w:r w:rsidR="009C5F8E" w:rsidRPr="009C5F8E">
        <w:rPr>
          <w:rFonts w:asciiTheme="majorBidi" w:hAnsiTheme="majorBidi" w:cstheme="majorBidi" w:hint="eastAsia"/>
          <w:color w:val="000000"/>
          <w:szCs w:val="24"/>
          <w:lang w:eastAsia="zh-CN"/>
        </w:rPr>
        <w:t>任何进一步的资料</w:t>
      </w:r>
      <w:r>
        <w:rPr>
          <w:rFonts w:asciiTheme="majorBidi" w:hAnsiTheme="majorBidi" w:cstheme="majorBidi" w:hint="eastAsia"/>
          <w:color w:val="000000"/>
          <w:szCs w:val="24"/>
          <w:lang w:eastAsia="zh-CN"/>
        </w:rPr>
        <w:t>，请通过</w:t>
      </w:r>
      <w:hyperlink r:id="rId11" w:history="1">
        <w:r w:rsidRPr="00A60CF8">
          <w:rPr>
            <w:rStyle w:val="Hyperlink"/>
            <w:rFonts w:asciiTheme="majorBidi" w:hAnsiTheme="majorBidi" w:cstheme="majorBidi"/>
            <w:szCs w:val="24"/>
            <w:lang w:eastAsia="zh-CN"/>
          </w:rPr>
          <w:t>interop@itu.int</w:t>
        </w:r>
      </w:hyperlink>
      <w:r>
        <w:rPr>
          <w:rFonts w:asciiTheme="majorBidi" w:hAnsiTheme="majorBidi" w:cstheme="majorBidi" w:hint="eastAsia"/>
          <w:color w:val="000000"/>
          <w:szCs w:val="24"/>
          <w:lang w:eastAsia="zh-CN"/>
        </w:rPr>
        <w:t>与我联系。</w:t>
      </w:r>
    </w:p>
    <w:p w:rsidR="00C23FF7" w:rsidRDefault="00C23FF7" w:rsidP="00EA71EA">
      <w:pPr>
        <w:tabs>
          <w:tab w:val="left" w:pos="1418"/>
          <w:tab w:val="left" w:pos="1702"/>
          <w:tab w:val="left" w:pos="2160"/>
        </w:tabs>
        <w:spacing w:before="100" w:after="20"/>
        <w:ind w:right="92"/>
        <w:jc w:val="both"/>
        <w:rPr>
          <w:szCs w:val="23"/>
          <w:lang w:eastAsia="zh-CN"/>
        </w:rPr>
      </w:pPr>
    </w:p>
    <w:p w:rsidR="00C23FF7" w:rsidRDefault="00C23FF7" w:rsidP="00EA71EA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ind w:firstLineChars="200" w:firstLine="480"/>
        <w:textAlignment w:val="baseline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:rsidR="00C23FF7" w:rsidRDefault="00C23FF7" w:rsidP="00EA71EA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lang w:eastAsia="zh-CN"/>
        </w:rPr>
      </w:pPr>
    </w:p>
    <w:p w:rsidR="00DF3838" w:rsidRDefault="00DF3838" w:rsidP="00EA71EA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lang w:eastAsia="zh-CN"/>
        </w:rPr>
      </w:pPr>
    </w:p>
    <w:p w:rsidR="005715C3" w:rsidRDefault="005715C3" w:rsidP="00EA71EA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lang w:eastAsia="zh-CN"/>
        </w:rPr>
      </w:pPr>
    </w:p>
    <w:p w:rsidR="00C23FF7" w:rsidRDefault="00C23FF7" w:rsidP="00EA71EA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lang w:eastAsia="zh-CN"/>
        </w:rPr>
      </w:pPr>
      <w:r>
        <w:rPr>
          <w:rFonts w:hint="eastAsia"/>
          <w:lang w:eastAsia="zh-CN"/>
        </w:rPr>
        <w:t>电信标准化局主任</w:t>
      </w:r>
    </w:p>
    <w:p w:rsidR="00C23FF7" w:rsidRDefault="00C23FF7" w:rsidP="00EA71EA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lang w:eastAsia="zh-CN"/>
        </w:rPr>
      </w:pP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p w:rsidR="00C23FF7" w:rsidRDefault="00C23FF7" w:rsidP="00EA71EA">
      <w:pPr>
        <w:tabs>
          <w:tab w:val="left" w:pos="1418"/>
          <w:tab w:val="left" w:pos="1702"/>
          <w:tab w:val="left" w:pos="2160"/>
        </w:tabs>
        <w:spacing w:before="240" w:after="20"/>
        <w:ind w:right="91"/>
        <w:rPr>
          <w:b/>
          <w:bCs/>
          <w:lang w:eastAsia="zh-CN"/>
        </w:rPr>
      </w:pPr>
    </w:p>
    <w:p w:rsidR="00C23FF7" w:rsidRPr="00A407BE" w:rsidRDefault="00C23FF7" w:rsidP="00EA71EA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/>
        <w:ind w:left="0"/>
        <w:jc w:val="center"/>
        <w:rPr>
          <w:rStyle w:val="PageNumber"/>
          <w:sz w:val="2"/>
          <w:szCs w:val="2"/>
          <w:lang w:eastAsia="zh-CN"/>
        </w:rPr>
      </w:pPr>
    </w:p>
    <w:sectPr w:rsidR="00C23FF7" w:rsidRPr="00A407BE" w:rsidSect="00470AE9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727" w:code="9"/>
      <w:pgMar w:top="1134" w:right="1089" w:bottom="1134" w:left="1089" w:header="567" w:footer="567" w:gutter="0"/>
      <w:paperSrc w:first="269" w:other="269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3C5" w:rsidRDefault="00F413C5">
      <w:r>
        <w:separator/>
      </w:r>
    </w:p>
  </w:endnote>
  <w:endnote w:type="continuationSeparator" w:id="0">
    <w:p w:rsidR="00F413C5" w:rsidRDefault="00F41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3C5" w:rsidRPr="00EA7C57" w:rsidRDefault="002148DD">
    <w:pPr>
      <w:pStyle w:val="Footer"/>
      <w:rPr>
        <w:lang w:val="en-US" w:eastAsia="zh-CN"/>
      </w:rPr>
    </w:pPr>
    <w:fldSimple w:instr=" FILENAME \p \* MERGEFORMAT ">
      <w:r w:rsidR="005715C3">
        <w:rPr>
          <w:lang w:val="en-US"/>
        </w:rPr>
        <w:t>M:\TSBDOC\CIRC09-12\117C.docx</w:t>
      </w:r>
    </w:fldSimple>
    <w:r w:rsidR="00F413C5" w:rsidRPr="00EA7C57">
      <w:rPr>
        <w:rFonts w:hint="eastAsia"/>
        <w:lang w:val="en-US" w:eastAsia="zh-CN"/>
      </w:rPr>
      <w:t>（</w:t>
    </w:r>
    <w:r w:rsidR="00F413C5" w:rsidRPr="00EA7C57">
      <w:rPr>
        <w:lang w:val="en-US" w:eastAsia="zh-CN"/>
      </w:rPr>
      <w:t>190247</w:t>
    </w:r>
    <w:r w:rsidR="00F413C5" w:rsidRPr="00EA7C57">
      <w:rPr>
        <w:rFonts w:hint="eastAsia"/>
        <w:lang w:val="en-US" w:eastAsia="zh-CN"/>
      </w:rPr>
      <w:t>）</w:t>
    </w:r>
    <w:r w:rsidR="00F413C5" w:rsidRPr="00EA7C57">
      <w:rPr>
        <w:lang w:val="en-US" w:eastAsia="zh-CN"/>
      </w:rPr>
      <w:tab/>
    </w:r>
    <w:r w:rsidR="00F413C5" w:rsidRPr="00EA7C57">
      <w:rPr>
        <w:lang w:val="en-US" w:eastAsia="zh-CN"/>
      </w:rPr>
      <w:tab/>
    </w:r>
    <w:r>
      <w:rPr>
        <w:lang w:val="en-US" w:eastAsia="zh-CN"/>
      </w:rPr>
      <w:fldChar w:fldCharType="begin"/>
    </w:r>
    <w:r w:rsidR="00F413C5">
      <w:rPr>
        <w:lang w:val="en-US" w:eastAsia="zh-CN"/>
      </w:rPr>
      <w:instrText xml:space="preserve"> DATE \@ "dd.MM.yyyy" </w:instrText>
    </w:r>
    <w:r>
      <w:rPr>
        <w:lang w:val="en-US" w:eastAsia="zh-CN"/>
      </w:rPr>
      <w:fldChar w:fldCharType="separate"/>
    </w:r>
    <w:r w:rsidR="005715C3">
      <w:rPr>
        <w:lang w:val="en-US" w:eastAsia="zh-CN"/>
      </w:rPr>
      <w:t>08.06.2010</w:t>
    </w:r>
    <w:r>
      <w:rPr>
        <w:lang w:val="en-US" w:eastAsia="zh-C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DFC" w:rsidRDefault="00EA7C57">
    <w:pPr>
      <w:pStyle w:val="Footer"/>
    </w:pPr>
    <w:r>
      <w:t>ITU-T\BUREAU\CIRC\117C.DOCX</w:t>
    </w:r>
  </w:p>
  <w:p w:rsidR="007E6DFC" w:rsidRDefault="007E6DFC" w:rsidP="007E6DF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3C5" w:rsidRPr="00E03E08" w:rsidRDefault="00F413C5" w:rsidP="00DF3838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813"/>
        <w:tab w:val="left" w:pos="8081"/>
        <w:tab w:val="left" w:pos="8789"/>
        <w:tab w:val="left" w:pos="9072"/>
        <w:tab w:val="right" w:pos="10858"/>
      </w:tabs>
      <w:ind w:right="-336"/>
      <w:rPr>
        <w:sz w:val="18"/>
        <w:lang w:val="fr-FR"/>
      </w:rPr>
    </w:pPr>
    <w:r w:rsidRPr="00E03E08">
      <w:rPr>
        <w:sz w:val="18"/>
        <w:lang w:val="fr-FR"/>
      </w:rPr>
      <w:t>Place des Nations</w:t>
    </w:r>
    <w:r w:rsidRPr="00E03E08">
      <w:rPr>
        <w:sz w:val="18"/>
        <w:lang w:val="fr-FR"/>
      </w:rPr>
      <w:tab/>
    </w:r>
    <w:proofErr w:type="spellStart"/>
    <w:r w:rsidRPr="00E03E08">
      <w:rPr>
        <w:sz w:val="18"/>
        <w:lang w:val="fr-FR"/>
      </w:rPr>
      <w:t>Telephone</w:t>
    </w:r>
    <w:proofErr w:type="spellEnd"/>
    <w:r w:rsidRPr="00E03E08">
      <w:rPr>
        <w:sz w:val="18"/>
        <w:lang w:val="fr-FR"/>
      </w:rPr>
      <w:t xml:space="preserve"> </w:t>
    </w:r>
    <w:r w:rsidRPr="00E03E08">
      <w:rPr>
        <w:sz w:val="18"/>
        <w:lang w:val="fr-FR"/>
      </w:rPr>
      <w:tab/>
      <w:t>+41 22 730 51 11</w:t>
    </w:r>
    <w:r w:rsidRPr="00E03E08">
      <w:rPr>
        <w:sz w:val="18"/>
        <w:lang w:val="fr-FR"/>
      </w:rPr>
      <w:tab/>
    </w:r>
    <w:proofErr w:type="spellStart"/>
    <w:r w:rsidRPr="00E03E08">
      <w:rPr>
        <w:sz w:val="18"/>
        <w:lang w:val="fr-FR"/>
      </w:rPr>
      <w:t>Telex</w:t>
    </w:r>
    <w:proofErr w:type="spellEnd"/>
    <w:r w:rsidRPr="00E03E08">
      <w:rPr>
        <w:sz w:val="18"/>
        <w:lang w:val="fr-FR"/>
      </w:rPr>
      <w:t xml:space="preserve"> 421 000 </w:t>
    </w:r>
    <w:proofErr w:type="spellStart"/>
    <w:r w:rsidRPr="00E03E08">
      <w:rPr>
        <w:sz w:val="18"/>
        <w:lang w:val="fr-FR"/>
      </w:rPr>
      <w:t>uit</w:t>
    </w:r>
    <w:proofErr w:type="spellEnd"/>
    <w:r w:rsidRPr="00E03E08">
      <w:rPr>
        <w:sz w:val="18"/>
        <w:lang w:val="fr-FR"/>
      </w:rPr>
      <w:t xml:space="preserve"> </w:t>
    </w:r>
    <w:proofErr w:type="spellStart"/>
    <w:r w:rsidRPr="00E03E08">
      <w:rPr>
        <w:sz w:val="18"/>
        <w:lang w:val="fr-FR"/>
      </w:rPr>
      <w:t>ch</w:t>
    </w:r>
    <w:proofErr w:type="spellEnd"/>
    <w:r w:rsidRPr="00E03E08">
      <w:rPr>
        <w:sz w:val="18"/>
        <w:lang w:val="fr-FR"/>
      </w:rPr>
      <w:tab/>
      <w:t>E-mail:</w:t>
    </w:r>
    <w:r w:rsidRPr="00E03E08">
      <w:rPr>
        <w:sz w:val="18"/>
        <w:lang w:val="fr-FR"/>
      </w:rPr>
      <w:tab/>
      <w:t>itumail@itu.int</w:t>
    </w:r>
  </w:p>
  <w:p w:rsidR="00F413C5" w:rsidRPr="00E03E08" w:rsidRDefault="00F413C5" w:rsidP="00DF3838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/>
      <w:ind w:right="-336"/>
      <w:rPr>
        <w:sz w:val="18"/>
      </w:rPr>
    </w:pPr>
    <w:r w:rsidRPr="00E03E08">
      <w:rPr>
        <w:sz w:val="18"/>
      </w:rPr>
      <w:t>CH-1211 Geneva 20</w:t>
    </w:r>
    <w:r w:rsidRPr="00E03E08">
      <w:rPr>
        <w:sz w:val="18"/>
      </w:rPr>
      <w:tab/>
    </w:r>
    <w:proofErr w:type="spellStart"/>
    <w:r w:rsidRPr="00E03E08">
      <w:rPr>
        <w:sz w:val="18"/>
      </w:rPr>
      <w:t>Telefax</w:t>
    </w:r>
    <w:proofErr w:type="spellEnd"/>
    <w:r w:rsidRPr="00E03E08">
      <w:rPr>
        <w:sz w:val="18"/>
      </w:rPr>
      <w:tab/>
      <w:t>Gr3:</w:t>
    </w:r>
    <w:r w:rsidRPr="00E03E08">
      <w:rPr>
        <w:sz w:val="18"/>
      </w:rPr>
      <w:tab/>
      <w:t>+41 22 733 72 56</w:t>
    </w:r>
    <w:r w:rsidRPr="00E03E08">
      <w:rPr>
        <w:sz w:val="18"/>
      </w:rPr>
      <w:tab/>
      <w:t>Telegram ITU GENEVE</w:t>
    </w:r>
    <w:r w:rsidRPr="00E03E08">
      <w:rPr>
        <w:sz w:val="18"/>
      </w:rPr>
      <w:tab/>
      <w:t>www.itu.int</w:t>
    </w:r>
  </w:p>
  <w:p w:rsidR="00F413C5" w:rsidRPr="00681A48" w:rsidRDefault="00F413C5" w:rsidP="00DF3838">
    <w:pPr>
      <w:pStyle w:val="Footer"/>
      <w:tabs>
        <w:tab w:val="left" w:pos="2694"/>
        <w:tab w:val="left" w:pos="3261"/>
      </w:tabs>
      <w:ind w:right="-336"/>
      <w:rPr>
        <w:lang w:eastAsia="zh-CN"/>
      </w:rPr>
    </w:pPr>
    <w:r w:rsidRPr="00E03E08">
      <w:rPr>
        <w:sz w:val="18"/>
      </w:rPr>
      <w:t>Switzerland</w:t>
    </w:r>
    <w:r>
      <w:rPr>
        <w:sz w:val="18"/>
      </w:rPr>
      <w:tab/>
      <w:t>G</w:t>
    </w:r>
    <w:r>
      <w:rPr>
        <w:caps w:val="0"/>
        <w:sz w:val="18"/>
      </w:rPr>
      <w:t>r</w:t>
    </w:r>
    <w:r>
      <w:rPr>
        <w:sz w:val="18"/>
      </w:rPr>
      <w:t>4:</w:t>
    </w:r>
    <w:r>
      <w:rPr>
        <w:sz w:val="18"/>
      </w:rPr>
      <w:tab/>
    </w:r>
    <w:r w:rsidRPr="00E03E08">
      <w:rPr>
        <w:sz w:val="18"/>
      </w:rPr>
      <w:t>+41 22 730 65 00</w:t>
    </w:r>
    <w:r w:rsidRPr="00E03E08">
      <w:rPr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3C5" w:rsidRDefault="00F413C5">
      <w:pPr>
        <w:rPr>
          <w:sz w:val="23"/>
          <w:szCs w:val="23"/>
        </w:rPr>
      </w:pPr>
      <w:r>
        <w:rPr>
          <w:sz w:val="23"/>
          <w:szCs w:val="23"/>
        </w:rPr>
        <w:t>____________________</w:t>
      </w:r>
    </w:p>
  </w:footnote>
  <w:footnote w:type="continuationSeparator" w:id="0">
    <w:p w:rsidR="00F413C5" w:rsidRDefault="00F413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3C5" w:rsidRDefault="002148DD" w:rsidP="002A16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413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13C5">
      <w:rPr>
        <w:rStyle w:val="PageNumber"/>
        <w:noProof/>
      </w:rPr>
      <w:t>4</w:t>
    </w:r>
    <w:r>
      <w:rPr>
        <w:rStyle w:val="PageNumber"/>
      </w:rPr>
      <w:fldChar w:fldCharType="end"/>
    </w:r>
  </w:p>
  <w:p w:rsidR="00F413C5" w:rsidRDefault="00F413C5" w:rsidP="002A1603">
    <w:pPr>
      <w:pStyle w:val="Header"/>
      <w:ind w:right="360"/>
      <w:rPr>
        <w:lang w:val="en-US" w:eastAsia="zh-CN"/>
      </w:rPr>
    </w:pPr>
    <w:r>
      <w:rPr>
        <w:rStyle w:val="PageNumber"/>
        <w:lang w:val="en-US" w:eastAsia="zh-CN"/>
      </w:rPr>
      <w:t>--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3C5" w:rsidRDefault="00F413C5" w:rsidP="00470AE9">
    <w:pPr>
      <w:pStyle w:val="Header"/>
      <w:ind w:right="360"/>
      <w:rPr>
        <w:lang w:val="en-US" w:eastAsia="zh-CN"/>
      </w:rPr>
    </w:pPr>
    <w:r>
      <w:rPr>
        <w:lang w:val="en-US" w:eastAsia="zh-CN"/>
      </w:rPr>
      <w:t xml:space="preserve">- </w:t>
    </w:r>
    <w:r w:rsidR="002148D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148DD">
      <w:rPr>
        <w:rStyle w:val="PageNumber"/>
      </w:rPr>
      <w:fldChar w:fldCharType="separate"/>
    </w:r>
    <w:r w:rsidR="005715C3">
      <w:rPr>
        <w:rStyle w:val="PageNumber"/>
        <w:noProof/>
      </w:rPr>
      <w:t>2</w:t>
    </w:r>
    <w:r w:rsidR="002148DD">
      <w:rPr>
        <w:rStyle w:val="PageNumber"/>
      </w:rPr>
      <w:fldChar w:fldCharType="end"/>
    </w:r>
    <w:r>
      <w:rPr>
        <w:rStyle w:val="PageNumber"/>
      </w:rPr>
      <w:t xml:space="preserve"> </w:t>
    </w:r>
    <w:r>
      <w:rPr>
        <w:rStyle w:val="PageNumber"/>
        <w:lang w:val="en-US" w:eastAsia="zh-CN"/>
      </w:rPr>
      <w:t>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537D"/>
    <w:multiLevelType w:val="hybridMultilevel"/>
    <w:tmpl w:val="D48A5874"/>
    <w:lvl w:ilvl="0" w:tplc="67164126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1">
    <w:nsid w:val="0F8C28A5"/>
    <w:multiLevelType w:val="hybridMultilevel"/>
    <w:tmpl w:val="ACF0F634"/>
    <w:lvl w:ilvl="0" w:tplc="D1F675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181596F"/>
    <w:multiLevelType w:val="hybridMultilevel"/>
    <w:tmpl w:val="8028F548"/>
    <w:lvl w:ilvl="0" w:tplc="F1A4C12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3C96FBB"/>
    <w:multiLevelType w:val="hybridMultilevel"/>
    <w:tmpl w:val="58D2E08E"/>
    <w:lvl w:ilvl="0" w:tplc="F1A4C12E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>
    <w:nsid w:val="65955865"/>
    <w:multiLevelType w:val="hybridMultilevel"/>
    <w:tmpl w:val="C1F09692"/>
    <w:lvl w:ilvl="0" w:tplc="040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5">
    <w:nsid w:val="68ED2616"/>
    <w:multiLevelType w:val="hybridMultilevel"/>
    <w:tmpl w:val="CF98B402"/>
    <w:lvl w:ilvl="0" w:tplc="4FFE3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263815"/>
    <w:multiLevelType w:val="multilevel"/>
    <w:tmpl w:val="7AE2D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296EAB"/>
    <w:multiLevelType w:val="hybridMultilevel"/>
    <w:tmpl w:val="9C061C22"/>
    <w:lvl w:ilvl="0" w:tplc="04090017">
      <w:start w:val="1"/>
      <w:numFmt w:val="lowerLetter"/>
      <w:lvlText w:val="%1)"/>
      <w:lvlJc w:val="left"/>
      <w:pPr>
        <w:tabs>
          <w:tab w:val="num" w:pos="864"/>
        </w:tabs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70349"/>
    <w:rsid w:val="00001E99"/>
    <w:rsid w:val="0000209B"/>
    <w:rsid w:val="000219D7"/>
    <w:rsid w:val="0003276C"/>
    <w:rsid w:val="00054C2B"/>
    <w:rsid w:val="000640F3"/>
    <w:rsid w:val="00065140"/>
    <w:rsid w:val="0008639B"/>
    <w:rsid w:val="000A403A"/>
    <w:rsid w:val="000A7D6D"/>
    <w:rsid w:val="000B5A57"/>
    <w:rsid w:val="000B741A"/>
    <w:rsid w:val="000D050F"/>
    <w:rsid w:val="000D2950"/>
    <w:rsid w:val="000D76B8"/>
    <w:rsid w:val="000F78D8"/>
    <w:rsid w:val="00102407"/>
    <w:rsid w:val="00107352"/>
    <w:rsid w:val="001213E2"/>
    <w:rsid w:val="001360A8"/>
    <w:rsid w:val="0015147B"/>
    <w:rsid w:val="001517FE"/>
    <w:rsid w:val="001579CD"/>
    <w:rsid w:val="00165D3D"/>
    <w:rsid w:val="00170349"/>
    <w:rsid w:val="0017480B"/>
    <w:rsid w:val="00180EF1"/>
    <w:rsid w:val="0018419B"/>
    <w:rsid w:val="0019652F"/>
    <w:rsid w:val="00196B93"/>
    <w:rsid w:val="001A4E09"/>
    <w:rsid w:val="001C22CD"/>
    <w:rsid w:val="001C6295"/>
    <w:rsid w:val="001D68D4"/>
    <w:rsid w:val="001E381A"/>
    <w:rsid w:val="001F5A0A"/>
    <w:rsid w:val="0020651D"/>
    <w:rsid w:val="002148DD"/>
    <w:rsid w:val="00216C8F"/>
    <w:rsid w:val="002179AF"/>
    <w:rsid w:val="002372C7"/>
    <w:rsid w:val="00255D3E"/>
    <w:rsid w:val="00262EC6"/>
    <w:rsid w:val="0027568A"/>
    <w:rsid w:val="00283029"/>
    <w:rsid w:val="0028502B"/>
    <w:rsid w:val="00293589"/>
    <w:rsid w:val="00294C1C"/>
    <w:rsid w:val="002958F2"/>
    <w:rsid w:val="002A1603"/>
    <w:rsid w:val="002A53D1"/>
    <w:rsid w:val="002C352D"/>
    <w:rsid w:val="002C6628"/>
    <w:rsid w:val="002D2D2B"/>
    <w:rsid w:val="002D729D"/>
    <w:rsid w:val="002E5E46"/>
    <w:rsid w:val="002F3D1A"/>
    <w:rsid w:val="002F60A9"/>
    <w:rsid w:val="003103A8"/>
    <w:rsid w:val="00313A41"/>
    <w:rsid w:val="00322A03"/>
    <w:rsid w:val="00330293"/>
    <w:rsid w:val="003307E4"/>
    <w:rsid w:val="0033229B"/>
    <w:rsid w:val="00335F94"/>
    <w:rsid w:val="00354E58"/>
    <w:rsid w:val="00362B4A"/>
    <w:rsid w:val="00367844"/>
    <w:rsid w:val="00376F72"/>
    <w:rsid w:val="003772C6"/>
    <w:rsid w:val="003B2EAA"/>
    <w:rsid w:val="003C29A4"/>
    <w:rsid w:val="003C5E30"/>
    <w:rsid w:val="003D16F1"/>
    <w:rsid w:val="003D23BD"/>
    <w:rsid w:val="003D4760"/>
    <w:rsid w:val="003D7152"/>
    <w:rsid w:val="003E7209"/>
    <w:rsid w:val="003F11C1"/>
    <w:rsid w:val="003F2A86"/>
    <w:rsid w:val="00402633"/>
    <w:rsid w:val="00431FEC"/>
    <w:rsid w:val="00444683"/>
    <w:rsid w:val="00444E8F"/>
    <w:rsid w:val="00453A10"/>
    <w:rsid w:val="0046534B"/>
    <w:rsid w:val="00470AE9"/>
    <w:rsid w:val="00472424"/>
    <w:rsid w:val="004814B6"/>
    <w:rsid w:val="00487F05"/>
    <w:rsid w:val="00491DC5"/>
    <w:rsid w:val="004A21F9"/>
    <w:rsid w:val="004A6EB9"/>
    <w:rsid w:val="004B38AB"/>
    <w:rsid w:val="004B5908"/>
    <w:rsid w:val="004C31E5"/>
    <w:rsid w:val="004C5BE0"/>
    <w:rsid w:val="004C7C62"/>
    <w:rsid w:val="004D18C4"/>
    <w:rsid w:val="004D47D2"/>
    <w:rsid w:val="004E71DA"/>
    <w:rsid w:val="004F24F7"/>
    <w:rsid w:val="004F50F5"/>
    <w:rsid w:val="0051354C"/>
    <w:rsid w:val="00520E38"/>
    <w:rsid w:val="00523169"/>
    <w:rsid w:val="00524533"/>
    <w:rsid w:val="00535E76"/>
    <w:rsid w:val="00542259"/>
    <w:rsid w:val="00544A9C"/>
    <w:rsid w:val="00554CDC"/>
    <w:rsid w:val="005566F1"/>
    <w:rsid w:val="00556DFC"/>
    <w:rsid w:val="005604EB"/>
    <w:rsid w:val="0056275D"/>
    <w:rsid w:val="0057102D"/>
    <w:rsid w:val="005715C3"/>
    <w:rsid w:val="00571A22"/>
    <w:rsid w:val="00573052"/>
    <w:rsid w:val="0057364C"/>
    <w:rsid w:val="0057683C"/>
    <w:rsid w:val="00594AB2"/>
    <w:rsid w:val="005B78C8"/>
    <w:rsid w:val="005C583B"/>
    <w:rsid w:val="005C7B3E"/>
    <w:rsid w:val="005D0F8C"/>
    <w:rsid w:val="005D3921"/>
    <w:rsid w:val="005D3B6F"/>
    <w:rsid w:val="005D4C26"/>
    <w:rsid w:val="005E1427"/>
    <w:rsid w:val="005E6E47"/>
    <w:rsid w:val="00602A14"/>
    <w:rsid w:val="006043AE"/>
    <w:rsid w:val="00613115"/>
    <w:rsid w:val="00617E28"/>
    <w:rsid w:val="006276FF"/>
    <w:rsid w:val="0063236A"/>
    <w:rsid w:val="00634067"/>
    <w:rsid w:val="006609BF"/>
    <w:rsid w:val="006662BC"/>
    <w:rsid w:val="00672E81"/>
    <w:rsid w:val="00681A48"/>
    <w:rsid w:val="00690BE6"/>
    <w:rsid w:val="006A60C8"/>
    <w:rsid w:val="006A736A"/>
    <w:rsid w:val="006A7CA2"/>
    <w:rsid w:val="006C7801"/>
    <w:rsid w:val="006D09B3"/>
    <w:rsid w:val="006E74AA"/>
    <w:rsid w:val="006F1875"/>
    <w:rsid w:val="006F4DFC"/>
    <w:rsid w:val="007008B3"/>
    <w:rsid w:val="00703D61"/>
    <w:rsid w:val="007042E7"/>
    <w:rsid w:val="00714CA7"/>
    <w:rsid w:val="00733EE0"/>
    <w:rsid w:val="00736168"/>
    <w:rsid w:val="00737527"/>
    <w:rsid w:val="00743142"/>
    <w:rsid w:val="007433BD"/>
    <w:rsid w:val="00747515"/>
    <w:rsid w:val="007552D4"/>
    <w:rsid w:val="00755F79"/>
    <w:rsid w:val="007609AA"/>
    <w:rsid w:val="00761B39"/>
    <w:rsid w:val="00773371"/>
    <w:rsid w:val="007947F0"/>
    <w:rsid w:val="00796E59"/>
    <w:rsid w:val="007B3C68"/>
    <w:rsid w:val="007B781C"/>
    <w:rsid w:val="007C7737"/>
    <w:rsid w:val="007D3346"/>
    <w:rsid w:val="007D509A"/>
    <w:rsid w:val="007E6BBA"/>
    <w:rsid w:val="007E6DFC"/>
    <w:rsid w:val="007E7377"/>
    <w:rsid w:val="007F6E04"/>
    <w:rsid w:val="00830DA6"/>
    <w:rsid w:val="00857642"/>
    <w:rsid w:val="00864F93"/>
    <w:rsid w:val="00874ECF"/>
    <w:rsid w:val="00893FD8"/>
    <w:rsid w:val="0089488D"/>
    <w:rsid w:val="008949B5"/>
    <w:rsid w:val="008A0197"/>
    <w:rsid w:val="008B1814"/>
    <w:rsid w:val="008C3DF3"/>
    <w:rsid w:val="008C763B"/>
    <w:rsid w:val="008D1D2B"/>
    <w:rsid w:val="008E2C66"/>
    <w:rsid w:val="008E44B7"/>
    <w:rsid w:val="008E47C4"/>
    <w:rsid w:val="008F3B19"/>
    <w:rsid w:val="008F5096"/>
    <w:rsid w:val="00911F92"/>
    <w:rsid w:val="00923B56"/>
    <w:rsid w:val="009344D1"/>
    <w:rsid w:val="009572BA"/>
    <w:rsid w:val="009622EC"/>
    <w:rsid w:val="009673E0"/>
    <w:rsid w:val="009753FC"/>
    <w:rsid w:val="00980172"/>
    <w:rsid w:val="00981A4C"/>
    <w:rsid w:val="009B3B05"/>
    <w:rsid w:val="009B464B"/>
    <w:rsid w:val="009B5159"/>
    <w:rsid w:val="009B7D80"/>
    <w:rsid w:val="009C5F8E"/>
    <w:rsid w:val="009D73E5"/>
    <w:rsid w:val="009E2D69"/>
    <w:rsid w:val="009F4587"/>
    <w:rsid w:val="00A15D02"/>
    <w:rsid w:val="00A17C5B"/>
    <w:rsid w:val="00A31BE4"/>
    <w:rsid w:val="00A3203D"/>
    <w:rsid w:val="00A32BB1"/>
    <w:rsid w:val="00A35FA5"/>
    <w:rsid w:val="00A373FC"/>
    <w:rsid w:val="00A37CEC"/>
    <w:rsid w:val="00A407BE"/>
    <w:rsid w:val="00A54D21"/>
    <w:rsid w:val="00A565F8"/>
    <w:rsid w:val="00A64F42"/>
    <w:rsid w:val="00AA5543"/>
    <w:rsid w:val="00AB385C"/>
    <w:rsid w:val="00AB54D2"/>
    <w:rsid w:val="00AC68F3"/>
    <w:rsid w:val="00AD25E5"/>
    <w:rsid w:val="00AF33D3"/>
    <w:rsid w:val="00B30F96"/>
    <w:rsid w:val="00B47231"/>
    <w:rsid w:val="00B54FD5"/>
    <w:rsid w:val="00B56986"/>
    <w:rsid w:val="00B6154F"/>
    <w:rsid w:val="00B73F4D"/>
    <w:rsid w:val="00B813EB"/>
    <w:rsid w:val="00B833A6"/>
    <w:rsid w:val="00BB0EE7"/>
    <w:rsid w:val="00BC75EE"/>
    <w:rsid w:val="00BD30D2"/>
    <w:rsid w:val="00BE6FB9"/>
    <w:rsid w:val="00BF1B61"/>
    <w:rsid w:val="00BF22D0"/>
    <w:rsid w:val="00BF2511"/>
    <w:rsid w:val="00BF5F59"/>
    <w:rsid w:val="00BF64C1"/>
    <w:rsid w:val="00C02C5C"/>
    <w:rsid w:val="00C0579A"/>
    <w:rsid w:val="00C07AB0"/>
    <w:rsid w:val="00C13C4A"/>
    <w:rsid w:val="00C23FF7"/>
    <w:rsid w:val="00C26630"/>
    <w:rsid w:val="00C320BD"/>
    <w:rsid w:val="00C361C9"/>
    <w:rsid w:val="00C57F45"/>
    <w:rsid w:val="00C6182E"/>
    <w:rsid w:val="00C67AB9"/>
    <w:rsid w:val="00C842D2"/>
    <w:rsid w:val="00C86543"/>
    <w:rsid w:val="00C868BD"/>
    <w:rsid w:val="00C926A9"/>
    <w:rsid w:val="00C94B0C"/>
    <w:rsid w:val="00CB1DE8"/>
    <w:rsid w:val="00CB49CB"/>
    <w:rsid w:val="00CB6570"/>
    <w:rsid w:val="00CF0141"/>
    <w:rsid w:val="00CF1C46"/>
    <w:rsid w:val="00CF6164"/>
    <w:rsid w:val="00CF67A8"/>
    <w:rsid w:val="00D005E3"/>
    <w:rsid w:val="00D01C47"/>
    <w:rsid w:val="00D070F1"/>
    <w:rsid w:val="00D07107"/>
    <w:rsid w:val="00D10934"/>
    <w:rsid w:val="00D12E7F"/>
    <w:rsid w:val="00D15300"/>
    <w:rsid w:val="00D15C99"/>
    <w:rsid w:val="00D24298"/>
    <w:rsid w:val="00D258F2"/>
    <w:rsid w:val="00D375F1"/>
    <w:rsid w:val="00D46E61"/>
    <w:rsid w:val="00D47983"/>
    <w:rsid w:val="00D55E4F"/>
    <w:rsid w:val="00D818A6"/>
    <w:rsid w:val="00DA300E"/>
    <w:rsid w:val="00DE39A0"/>
    <w:rsid w:val="00DF3838"/>
    <w:rsid w:val="00DF7117"/>
    <w:rsid w:val="00E01373"/>
    <w:rsid w:val="00E04A9E"/>
    <w:rsid w:val="00E1753B"/>
    <w:rsid w:val="00E1779A"/>
    <w:rsid w:val="00E20C97"/>
    <w:rsid w:val="00E25CDC"/>
    <w:rsid w:val="00E57A3C"/>
    <w:rsid w:val="00E722C2"/>
    <w:rsid w:val="00E72AD2"/>
    <w:rsid w:val="00E75A8A"/>
    <w:rsid w:val="00E75EED"/>
    <w:rsid w:val="00E77D44"/>
    <w:rsid w:val="00E81489"/>
    <w:rsid w:val="00EA5291"/>
    <w:rsid w:val="00EA71EA"/>
    <w:rsid w:val="00EA7C57"/>
    <w:rsid w:val="00EB62DC"/>
    <w:rsid w:val="00EB7F13"/>
    <w:rsid w:val="00EC473A"/>
    <w:rsid w:val="00EF4F16"/>
    <w:rsid w:val="00F13DBA"/>
    <w:rsid w:val="00F17EA2"/>
    <w:rsid w:val="00F22A8D"/>
    <w:rsid w:val="00F23760"/>
    <w:rsid w:val="00F3199A"/>
    <w:rsid w:val="00F362BD"/>
    <w:rsid w:val="00F413C5"/>
    <w:rsid w:val="00F44FEB"/>
    <w:rsid w:val="00F50108"/>
    <w:rsid w:val="00F62179"/>
    <w:rsid w:val="00F62F25"/>
    <w:rsid w:val="00F83F85"/>
    <w:rsid w:val="00F87D38"/>
    <w:rsid w:val="00F91015"/>
    <w:rsid w:val="00FA4D64"/>
    <w:rsid w:val="00FA4EE4"/>
    <w:rsid w:val="00FB228C"/>
    <w:rsid w:val="00FC23BC"/>
    <w:rsid w:val="00FC35CC"/>
    <w:rsid w:val="00FD2523"/>
    <w:rsid w:val="00FE0494"/>
    <w:rsid w:val="00FE3453"/>
    <w:rsid w:val="00FF4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213E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13E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1213E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1213E2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1213E2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uiPriority w:val="99"/>
    <w:qFormat/>
    <w:rsid w:val="001213E2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9"/>
    <w:qFormat/>
    <w:rsid w:val="001213E2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uiPriority w:val="99"/>
    <w:qFormat/>
    <w:rsid w:val="001213E2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uiPriority w:val="99"/>
    <w:qFormat/>
    <w:rsid w:val="001213E2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uiPriority w:val="99"/>
    <w:qFormat/>
    <w:rsid w:val="001213E2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154F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6154F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6154F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6154F"/>
    <w:rPr>
      <w:rFonts w:ascii="Calibri" w:eastAsia="SimSun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6154F"/>
    <w:rPr>
      <w:rFonts w:ascii="Calibri" w:eastAsia="SimSu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6154F"/>
    <w:rPr>
      <w:rFonts w:ascii="Calibri" w:eastAsia="SimSun" w:hAnsi="Calibri" w:cs="Times New Roman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6154F"/>
    <w:rPr>
      <w:rFonts w:ascii="Calibri" w:eastAsia="SimSun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6154F"/>
    <w:rPr>
      <w:rFonts w:ascii="Calibri" w:eastAsia="SimSun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6154F"/>
    <w:rPr>
      <w:rFonts w:ascii="Cambria" w:eastAsia="SimSun" w:hAnsi="Cambria" w:cs="Times New Roman"/>
      <w:lang w:val="en-GB" w:eastAsia="en-US"/>
    </w:rPr>
  </w:style>
  <w:style w:type="paragraph" w:styleId="TOC8">
    <w:name w:val="toc 8"/>
    <w:basedOn w:val="TOC3"/>
    <w:next w:val="Normal"/>
    <w:uiPriority w:val="99"/>
    <w:semiHidden/>
    <w:rsid w:val="001213E2"/>
  </w:style>
  <w:style w:type="paragraph" w:styleId="TOC7">
    <w:name w:val="toc 7"/>
    <w:basedOn w:val="TOC3"/>
    <w:next w:val="Normal"/>
    <w:uiPriority w:val="99"/>
    <w:semiHidden/>
    <w:rsid w:val="001213E2"/>
  </w:style>
  <w:style w:type="paragraph" w:styleId="TOC6">
    <w:name w:val="toc 6"/>
    <w:basedOn w:val="TOC3"/>
    <w:next w:val="Normal"/>
    <w:uiPriority w:val="99"/>
    <w:semiHidden/>
    <w:rsid w:val="001213E2"/>
  </w:style>
  <w:style w:type="paragraph" w:styleId="TOC5">
    <w:name w:val="toc 5"/>
    <w:basedOn w:val="TOC3"/>
    <w:next w:val="Normal"/>
    <w:uiPriority w:val="99"/>
    <w:semiHidden/>
    <w:rsid w:val="001213E2"/>
  </w:style>
  <w:style w:type="paragraph" w:styleId="TOC4">
    <w:name w:val="toc 4"/>
    <w:basedOn w:val="TOC3"/>
    <w:next w:val="Normal"/>
    <w:uiPriority w:val="99"/>
    <w:semiHidden/>
    <w:rsid w:val="001213E2"/>
  </w:style>
  <w:style w:type="paragraph" w:styleId="TOC3">
    <w:name w:val="toc 3"/>
    <w:basedOn w:val="TOC2"/>
    <w:next w:val="Normal"/>
    <w:uiPriority w:val="99"/>
    <w:semiHidden/>
    <w:rsid w:val="001213E2"/>
    <w:pPr>
      <w:spacing w:before="80"/>
    </w:pPr>
  </w:style>
  <w:style w:type="paragraph" w:styleId="TOC2">
    <w:name w:val="toc 2"/>
    <w:basedOn w:val="TOC1"/>
    <w:next w:val="Normal"/>
    <w:uiPriority w:val="99"/>
    <w:semiHidden/>
    <w:rsid w:val="001213E2"/>
    <w:pPr>
      <w:spacing w:before="120"/>
    </w:pPr>
  </w:style>
  <w:style w:type="paragraph" w:styleId="TOC1">
    <w:name w:val="toc 1"/>
    <w:basedOn w:val="Normal"/>
    <w:uiPriority w:val="99"/>
    <w:semiHidden/>
    <w:rsid w:val="001213E2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uiPriority w:val="99"/>
    <w:semiHidden/>
    <w:rsid w:val="001213E2"/>
    <w:pPr>
      <w:ind w:left="1698"/>
    </w:pPr>
  </w:style>
  <w:style w:type="paragraph" w:styleId="Index6">
    <w:name w:val="index 6"/>
    <w:basedOn w:val="Normal"/>
    <w:next w:val="Normal"/>
    <w:uiPriority w:val="99"/>
    <w:semiHidden/>
    <w:rsid w:val="001213E2"/>
    <w:pPr>
      <w:ind w:left="1415"/>
    </w:pPr>
  </w:style>
  <w:style w:type="paragraph" w:styleId="Index5">
    <w:name w:val="index 5"/>
    <w:basedOn w:val="Normal"/>
    <w:next w:val="Normal"/>
    <w:uiPriority w:val="99"/>
    <w:semiHidden/>
    <w:rsid w:val="001213E2"/>
    <w:pPr>
      <w:ind w:left="1132"/>
    </w:pPr>
  </w:style>
  <w:style w:type="paragraph" w:styleId="Index4">
    <w:name w:val="index 4"/>
    <w:basedOn w:val="Normal"/>
    <w:next w:val="Normal"/>
    <w:uiPriority w:val="99"/>
    <w:semiHidden/>
    <w:rsid w:val="001213E2"/>
    <w:pPr>
      <w:ind w:left="851"/>
    </w:pPr>
  </w:style>
  <w:style w:type="paragraph" w:styleId="Index3">
    <w:name w:val="index 3"/>
    <w:basedOn w:val="Normal"/>
    <w:next w:val="Normal"/>
    <w:uiPriority w:val="99"/>
    <w:semiHidden/>
    <w:rsid w:val="001213E2"/>
    <w:pPr>
      <w:ind w:left="567"/>
    </w:pPr>
  </w:style>
  <w:style w:type="paragraph" w:styleId="Index2">
    <w:name w:val="index 2"/>
    <w:basedOn w:val="Normal"/>
    <w:next w:val="Normal"/>
    <w:uiPriority w:val="99"/>
    <w:semiHidden/>
    <w:rsid w:val="001213E2"/>
    <w:pPr>
      <w:ind w:left="284"/>
    </w:pPr>
  </w:style>
  <w:style w:type="paragraph" w:styleId="Index1">
    <w:name w:val="index 1"/>
    <w:basedOn w:val="Normal"/>
    <w:next w:val="Normal"/>
    <w:uiPriority w:val="99"/>
    <w:semiHidden/>
    <w:rsid w:val="001213E2"/>
  </w:style>
  <w:style w:type="character" w:styleId="LineNumber">
    <w:name w:val="line number"/>
    <w:basedOn w:val="DefaultParagraphFont"/>
    <w:uiPriority w:val="99"/>
    <w:rsid w:val="001213E2"/>
    <w:rPr>
      <w:rFonts w:cs="Times New Roman"/>
    </w:rPr>
  </w:style>
  <w:style w:type="paragraph" w:styleId="IndexHeading">
    <w:name w:val="index heading"/>
    <w:basedOn w:val="Normal"/>
    <w:next w:val="Normal"/>
    <w:uiPriority w:val="99"/>
    <w:semiHidden/>
    <w:rsid w:val="001213E2"/>
  </w:style>
  <w:style w:type="paragraph" w:styleId="Footer">
    <w:name w:val="footer"/>
    <w:basedOn w:val="Normal"/>
    <w:link w:val="FooterChar"/>
    <w:rsid w:val="001213E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6154F"/>
    <w:rPr>
      <w:rFonts w:ascii="Times New Roman" w:hAnsi="Times New Roman" w:cs="Times New Roman"/>
      <w:sz w:val="20"/>
      <w:szCs w:val="20"/>
      <w:lang w:val="en-GB" w:eastAsia="en-US"/>
    </w:rPr>
  </w:style>
  <w:style w:type="paragraph" w:styleId="Header">
    <w:name w:val="header"/>
    <w:aliases w:val="ho,header odd,first,heading one,Odd Header,he"/>
    <w:basedOn w:val="Normal"/>
    <w:link w:val="HeaderChar"/>
    <w:uiPriority w:val="99"/>
    <w:rsid w:val="001213E2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aliases w:val="ho Char,header odd Char,first Char,heading one Char,Odd Header Char,he Char"/>
    <w:basedOn w:val="DefaultParagraphFont"/>
    <w:link w:val="Header"/>
    <w:uiPriority w:val="99"/>
    <w:semiHidden/>
    <w:locked/>
    <w:rsid w:val="00B6154F"/>
    <w:rPr>
      <w:rFonts w:ascii="Times New Roman" w:hAnsi="Times New Roman" w:cs="Times New Roman"/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rsid w:val="001213E2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1213E2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6154F"/>
    <w:rPr>
      <w:rFonts w:ascii="Times New Roman" w:hAnsi="Times New Roman" w:cs="Times New Roman"/>
      <w:sz w:val="20"/>
      <w:szCs w:val="20"/>
      <w:lang w:val="en-GB" w:eastAsia="en-US"/>
    </w:rPr>
  </w:style>
  <w:style w:type="paragraph" w:styleId="NormalIndent">
    <w:name w:val="Normal Indent"/>
    <w:basedOn w:val="Normal"/>
    <w:uiPriority w:val="99"/>
    <w:rsid w:val="001213E2"/>
    <w:pPr>
      <w:ind w:left="794"/>
    </w:pPr>
  </w:style>
  <w:style w:type="paragraph" w:customStyle="1" w:styleId="TableLegend">
    <w:name w:val="Table_Legend"/>
    <w:basedOn w:val="TableText"/>
    <w:uiPriority w:val="99"/>
    <w:rsid w:val="001213E2"/>
    <w:pPr>
      <w:spacing w:before="120"/>
    </w:pPr>
  </w:style>
  <w:style w:type="paragraph" w:customStyle="1" w:styleId="TableText">
    <w:name w:val="Table_Text"/>
    <w:basedOn w:val="Normal"/>
    <w:uiPriority w:val="99"/>
    <w:rsid w:val="001213E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uiPriority w:val="99"/>
    <w:rsid w:val="001213E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rsid w:val="001213E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213E2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1213E2"/>
    <w:pPr>
      <w:ind w:left="1191" w:hanging="397"/>
    </w:pPr>
  </w:style>
  <w:style w:type="paragraph" w:customStyle="1" w:styleId="enumlev3">
    <w:name w:val="enumlev3"/>
    <w:basedOn w:val="enumlev2"/>
    <w:uiPriority w:val="99"/>
    <w:rsid w:val="001213E2"/>
    <w:pPr>
      <w:ind w:left="1588"/>
    </w:pPr>
  </w:style>
  <w:style w:type="paragraph" w:customStyle="1" w:styleId="TableHead">
    <w:name w:val="Table_Head"/>
    <w:basedOn w:val="TableText"/>
    <w:uiPriority w:val="99"/>
    <w:rsid w:val="001213E2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uiPriority w:val="99"/>
    <w:rsid w:val="001213E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uiPriority w:val="99"/>
    <w:rsid w:val="001213E2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1213E2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213E2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uiPriority w:val="99"/>
    <w:rsid w:val="001213E2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uiPriority w:val="99"/>
    <w:rsid w:val="001213E2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uiPriority w:val="99"/>
    <w:rsid w:val="001213E2"/>
  </w:style>
  <w:style w:type="paragraph" w:customStyle="1" w:styleId="AppendixRef">
    <w:name w:val="Appendix_Ref"/>
    <w:basedOn w:val="AnnexRef"/>
    <w:next w:val="AppendixTitle"/>
    <w:uiPriority w:val="99"/>
    <w:rsid w:val="001213E2"/>
  </w:style>
  <w:style w:type="paragraph" w:customStyle="1" w:styleId="AppendixTitle">
    <w:name w:val="Appendix_Title"/>
    <w:basedOn w:val="AnnexTitle"/>
    <w:next w:val="Normalaftertitle"/>
    <w:uiPriority w:val="99"/>
    <w:rsid w:val="001213E2"/>
  </w:style>
  <w:style w:type="paragraph" w:customStyle="1" w:styleId="RefTitle">
    <w:name w:val="Ref_Title"/>
    <w:basedOn w:val="Normal"/>
    <w:next w:val="RefText"/>
    <w:uiPriority w:val="99"/>
    <w:rsid w:val="001213E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uiPriority w:val="99"/>
    <w:rsid w:val="001213E2"/>
    <w:pPr>
      <w:ind w:left="794" w:hanging="794"/>
    </w:pPr>
  </w:style>
  <w:style w:type="paragraph" w:customStyle="1" w:styleId="Equation">
    <w:name w:val="Equation"/>
    <w:basedOn w:val="Normal"/>
    <w:uiPriority w:val="99"/>
    <w:rsid w:val="001213E2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uiPriority w:val="99"/>
    <w:rsid w:val="001213E2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uiPriority w:val="99"/>
    <w:rsid w:val="001213E2"/>
    <w:pPr>
      <w:spacing w:before="320"/>
    </w:pPr>
  </w:style>
  <w:style w:type="paragraph" w:customStyle="1" w:styleId="call">
    <w:name w:val="call"/>
    <w:basedOn w:val="Normal"/>
    <w:next w:val="Normal"/>
    <w:uiPriority w:val="99"/>
    <w:rsid w:val="001213E2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uiPriority w:val="99"/>
    <w:rsid w:val="001213E2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uiPriority w:val="99"/>
    <w:rsid w:val="001213E2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uiPriority w:val="99"/>
    <w:rsid w:val="001213E2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uiPriority w:val="99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B6154F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meeting">
    <w:name w:val="meeting"/>
    <w:basedOn w:val="Head"/>
    <w:next w:val="Head"/>
    <w:uiPriority w:val="99"/>
    <w:rsid w:val="001213E2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uiPriority w:val="99"/>
    <w:rsid w:val="001213E2"/>
  </w:style>
  <w:style w:type="paragraph" w:customStyle="1" w:styleId="ITUbureau">
    <w:name w:val="ITU_bureau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uiPriority w:val="99"/>
    <w:rsid w:val="001213E2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uiPriority w:val="99"/>
    <w:rsid w:val="001213E2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uiPriority w:val="99"/>
    <w:rsid w:val="001213E2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uiPriority w:val="99"/>
    <w:rsid w:val="001213E2"/>
    <w:rPr>
      <w:rFonts w:cs="Times New Roman"/>
      <w:color w:val="0000FF"/>
      <w:u w:val="single"/>
    </w:rPr>
  </w:style>
  <w:style w:type="paragraph" w:customStyle="1" w:styleId="Qlist">
    <w:name w:val="Qlist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uiPriority w:val="99"/>
    <w:rsid w:val="001213E2"/>
    <w:pPr>
      <w:tabs>
        <w:tab w:val="left" w:pos="397"/>
      </w:tabs>
    </w:pPr>
  </w:style>
  <w:style w:type="paragraph" w:customStyle="1" w:styleId="FirstFooter">
    <w:name w:val="FirstFooter"/>
    <w:basedOn w:val="Footer"/>
    <w:uiPriority w:val="99"/>
    <w:rsid w:val="001213E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uiPriority w:val="99"/>
    <w:semiHidden/>
    <w:rsid w:val="001213E2"/>
  </w:style>
  <w:style w:type="paragraph" w:styleId="BodyText0">
    <w:name w:val="Body Text"/>
    <w:basedOn w:val="Normal"/>
    <w:link w:val="BodyTextChar"/>
    <w:uiPriority w:val="99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semiHidden/>
    <w:locked/>
    <w:rsid w:val="00B6154F"/>
    <w:rPr>
      <w:rFonts w:ascii="Times New Roman" w:hAnsi="Times New Roman" w:cs="Times New Roman"/>
      <w:sz w:val="20"/>
      <w:szCs w:val="20"/>
      <w:lang w:val="en-GB" w:eastAsia="en-US"/>
    </w:rPr>
  </w:style>
  <w:style w:type="character" w:styleId="PageNumber">
    <w:name w:val="page number"/>
    <w:basedOn w:val="DefaultParagraphFont"/>
    <w:rsid w:val="001213E2"/>
    <w:rPr>
      <w:rFonts w:cs="Times New Roman"/>
    </w:rPr>
  </w:style>
  <w:style w:type="paragraph" w:customStyle="1" w:styleId="AnnexNo">
    <w:name w:val="Annex_No"/>
    <w:basedOn w:val="Normal"/>
    <w:next w:val="Normal"/>
    <w:uiPriority w:val="99"/>
    <w:rsid w:val="001213E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uiPriority w:val="99"/>
    <w:rsid w:val="001213E2"/>
    <w:rPr>
      <w:rFonts w:cs="Times New Roman"/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1213E2"/>
    <w:pPr>
      <w:tabs>
        <w:tab w:val="left" w:pos="4111"/>
      </w:tabs>
      <w:spacing w:before="0"/>
      <w:ind w:left="57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6154F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itu">
    <w:name w:val="itu"/>
    <w:basedOn w:val="Normal"/>
    <w:uiPriority w:val="99"/>
    <w:rsid w:val="000D76B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table" w:styleId="TableGrid">
    <w:name w:val="Table Grid"/>
    <w:basedOn w:val="TableNormal"/>
    <w:uiPriority w:val="99"/>
    <w:rsid w:val="007D334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aliases w:val="Body Text1"/>
    <w:basedOn w:val="Normal"/>
    <w:link w:val="BodyText2Char"/>
    <w:uiPriority w:val="99"/>
    <w:rsid w:val="00E1779A"/>
    <w:pPr>
      <w:tabs>
        <w:tab w:val="left" w:pos="1418"/>
        <w:tab w:val="left" w:pos="1702"/>
        <w:tab w:val="left" w:pos="2160"/>
      </w:tabs>
      <w:ind w:right="92"/>
    </w:pPr>
  </w:style>
  <w:style w:type="character" w:customStyle="1" w:styleId="BodyText2Char">
    <w:name w:val="Body Text 2 Char"/>
    <w:aliases w:val="Body Text1 Char"/>
    <w:basedOn w:val="DefaultParagraphFont"/>
    <w:link w:val="BodyText2"/>
    <w:uiPriority w:val="99"/>
    <w:semiHidden/>
    <w:locked/>
    <w:rsid w:val="00B6154F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DefaultParagraphFontParaChar">
    <w:name w:val="Default Paragraph Font Para Char"/>
    <w:basedOn w:val="Normal"/>
    <w:uiPriority w:val="99"/>
    <w:rsid w:val="00571A22"/>
    <w:pPr>
      <w:tabs>
        <w:tab w:val="clear" w:pos="794"/>
        <w:tab w:val="clear" w:pos="1191"/>
        <w:tab w:val="clear" w:pos="1588"/>
        <w:tab w:val="clear" w:pos="1985"/>
      </w:tabs>
      <w:spacing w:before="0" w:after="160" w:line="240" w:lineRule="exact"/>
    </w:pPr>
    <w:rPr>
      <w:rFonts w:ascii="Tahoma" w:hAnsi="Tahoma"/>
      <w:sz w:val="20"/>
      <w:lang w:val="en-US"/>
    </w:rPr>
  </w:style>
  <w:style w:type="character" w:customStyle="1" w:styleId="mediumtext1">
    <w:name w:val="medium_text1"/>
    <w:basedOn w:val="DefaultParagraphFont"/>
    <w:uiPriority w:val="99"/>
    <w:rsid w:val="009B3B05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602A1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02A14"/>
    <w:rPr>
      <w:rFonts w:ascii="Times New Roman" w:hAnsi="Times New Roman"/>
      <w:sz w:val="16"/>
      <w:szCs w:val="16"/>
      <w:lang w:val="en-GB" w:eastAsia="en-US"/>
    </w:rPr>
  </w:style>
  <w:style w:type="character" w:styleId="Strong">
    <w:name w:val="Strong"/>
    <w:basedOn w:val="DefaultParagraphFont"/>
    <w:qFormat/>
    <w:locked/>
    <w:rsid w:val="00602A14"/>
    <w:rPr>
      <w:b/>
      <w:bCs/>
    </w:rPr>
  </w:style>
  <w:style w:type="paragraph" w:styleId="NormalWeb">
    <w:name w:val="Normal (Web)"/>
    <w:basedOn w:val="Normal"/>
    <w:locked/>
    <w:rsid w:val="00602A1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Times New Roman" w:hAnsi="Verdana"/>
      <w:sz w:val="18"/>
      <w:szCs w:val="18"/>
      <w:lang w:val="en-US"/>
    </w:rPr>
  </w:style>
  <w:style w:type="paragraph" w:styleId="Title">
    <w:name w:val="Title"/>
    <w:basedOn w:val="Normal"/>
    <w:link w:val="TitleChar"/>
    <w:qFormat/>
    <w:locked/>
    <w:rsid w:val="00602A14"/>
    <w:pPr>
      <w:pBdr>
        <w:top w:val="threeDEmboss" w:sz="24" w:space="1" w:color="auto"/>
        <w:left w:val="threeDEmboss" w:sz="24" w:space="4" w:color="auto"/>
        <w:bottom w:val="threeDEmboss" w:sz="24" w:space="1" w:color="auto"/>
        <w:right w:val="threeDEmboss" w:sz="24" w:space="4" w:color="auto"/>
      </w:pBdr>
      <w:shd w:val="clear" w:color="auto" w:fill="D9D9D9"/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eastAsia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602A14"/>
    <w:rPr>
      <w:rFonts w:ascii="Times New Roman" w:eastAsia="Times New Roman" w:hAnsi="Times New Roman"/>
      <w:b/>
      <w:bCs/>
      <w:sz w:val="28"/>
      <w:szCs w:val="24"/>
      <w:shd w:val="clear" w:color="auto" w:fill="D9D9D9"/>
      <w:lang w:eastAsia="en-US"/>
    </w:rPr>
  </w:style>
  <w:style w:type="paragraph" w:customStyle="1" w:styleId="msolistparagraph0">
    <w:name w:val="msolistparagraph"/>
    <w:basedOn w:val="Normal"/>
    <w:rsid w:val="00602A14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szCs w:val="24"/>
      <w:lang w:val="en-US" w:eastAsia="zh-CN"/>
    </w:rPr>
  </w:style>
  <w:style w:type="paragraph" w:styleId="ListParagraph">
    <w:name w:val="List Paragraph"/>
    <w:basedOn w:val="Normal"/>
    <w:uiPriority w:val="99"/>
    <w:qFormat/>
    <w:rsid w:val="00544A9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92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terop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terop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terop@itu.int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uan\Local%20Settings\Temporary%20Internet%20Files\Content.Outlook\SABPBWUU\PC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43DA4-DBAD-46FA-9A75-C0CBD5441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PC_TSBworkshop</Template>
  <TotalTime>2</TotalTime>
  <Pages>2</Pages>
  <Words>694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INTERNATIONAL TELECOMMUNICATION UNION</vt:lpstr>
      <vt:lpstr>Draft Programme</vt:lpstr>
      <vt:lpstr>Signature………………..……………………………………………………..</vt:lpstr>
    </vt:vector>
  </TitlesOfParts>
  <Company>ITU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yuan</dc:creator>
  <cp:keywords/>
  <dc:description/>
  <cp:lastModifiedBy>schiffer</cp:lastModifiedBy>
  <cp:revision>3</cp:revision>
  <cp:lastPrinted>2010-06-08T07:57:00Z</cp:lastPrinted>
  <dcterms:created xsi:type="dcterms:W3CDTF">2010-06-08T07:55:00Z</dcterms:created>
  <dcterms:modified xsi:type="dcterms:W3CDTF">2010-06-08T07:57:00Z</dcterms:modified>
</cp:coreProperties>
</file>