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3827"/>
        <w:gridCol w:w="2976"/>
        <w:gridCol w:w="3120"/>
      </w:tblGrid>
      <w:tr w:rsidR="0053351D" w:rsidRPr="00617BE4">
        <w:trPr>
          <w:cantSplit/>
        </w:trPr>
        <w:tc>
          <w:tcPr>
            <w:tcW w:w="3827" w:type="dxa"/>
            <w:vAlign w:val="center"/>
          </w:tcPr>
          <w:p w:rsidR="0053351D" w:rsidRPr="00617BE4" w:rsidRDefault="0053351D" w:rsidP="00D437E2">
            <w:pPr>
              <w:spacing w:before="0" w:line="240" w:lineRule="atLeast"/>
              <w:jc w:val="left"/>
              <w:rPr>
                <w:b/>
                <w:smallCaps/>
                <w:szCs w:val="24"/>
              </w:rPr>
            </w:pPr>
            <w:r w:rsidRPr="00C56944">
              <w:rPr>
                <w:b/>
                <w:bCs/>
                <w:sz w:val="44"/>
                <w:szCs w:val="44"/>
                <w:rtl/>
              </w:rPr>
              <w:t xml:space="preserve">مكتب </w:t>
            </w:r>
            <w:proofErr w:type="spellStart"/>
            <w:r w:rsidRPr="00C56944">
              <w:rPr>
                <w:b/>
                <w:bCs/>
                <w:sz w:val="44"/>
                <w:szCs w:val="44"/>
                <w:rtl/>
              </w:rPr>
              <w:t>تقييس</w:t>
            </w:r>
            <w:proofErr w:type="spellEnd"/>
            <w:r w:rsidRPr="00C56944">
              <w:rPr>
                <w:b/>
                <w:bCs/>
                <w:sz w:val="44"/>
                <w:szCs w:val="44"/>
                <w:rtl/>
              </w:rPr>
              <w:t xml:space="preserve"> الاتصالات</w:t>
            </w:r>
          </w:p>
        </w:tc>
        <w:tc>
          <w:tcPr>
            <w:tcW w:w="6096" w:type="dxa"/>
            <w:gridSpan w:val="2"/>
            <w:vAlign w:val="center"/>
          </w:tcPr>
          <w:p w:rsidR="0053351D" w:rsidRPr="00C56944" w:rsidRDefault="00334B79" w:rsidP="006B6E2E">
            <w:pPr>
              <w:jc w:val="right"/>
              <w:rPr>
                <w:rFonts w:eastAsia="SimSun"/>
                <w:b/>
                <w:bCs/>
                <w:sz w:val="44"/>
                <w:szCs w:val="44"/>
                <w:lang w:eastAsia="zh-CN" w:bidi="ar-EG"/>
              </w:rPr>
            </w:pPr>
            <w:r>
              <w:rPr>
                <w:rFonts w:ascii="Times" w:hAnsi="Times"/>
                <w:noProof/>
                <w:lang w:eastAsia="zh-CN"/>
              </w:rPr>
              <w:drawing>
                <wp:inline distT="0" distB="0" distL="0" distR="0">
                  <wp:extent cx="1818640" cy="7448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18640" cy="744855"/>
                          </a:xfrm>
                          <a:prstGeom prst="rect">
                            <a:avLst/>
                          </a:prstGeom>
                          <a:noFill/>
                          <a:ln w="9525">
                            <a:noFill/>
                            <a:miter lim="800000"/>
                            <a:headEnd/>
                            <a:tailEnd/>
                          </a:ln>
                        </pic:spPr>
                      </pic:pic>
                    </a:graphicData>
                  </a:graphic>
                </wp:inline>
              </w:drawing>
            </w:r>
          </w:p>
        </w:tc>
      </w:tr>
      <w:tr w:rsidR="0053351D" w:rsidRPr="00617BE4">
        <w:trPr>
          <w:cantSplit/>
        </w:trPr>
        <w:tc>
          <w:tcPr>
            <w:tcW w:w="6803" w:type="dxa"/>
            <w:gridSpan w:val="2"/>
          </w:tcPr>
          <w:p w:rsidR="0053351D" w:rsidRPr="00617BE4" w:rsidRDefault="0053351D" w:rsidP="00D437E2">
            <w:pPr>
              <w:spacing w:before="0" w:after="48" w:line="240" w:lineRule="atLeast"/>
              <w:rPr>
                <w:b/>
                <w:smallCaps/>
                <w:szCs w:val="24"/>
                <w:lang w:bidi="ar-EG"/>
              </w:rPr>
            </w:pPr>
          </w:p>
        </w:tc>
        <w:tc>
          <w:tcPr>
            <w:tcW w:w="3120" w:type="dxa"/>
          </w:tcPr>
          <w:p w:rsidR="0053351D" w:rsidRPr="00617BE4" w:rsidRDefault="0053351D" w:rsidP="00D437E2">
            <w:pPr>
              <w:spacing w:before="0" w:line="240" w:lineRule="atLeast"/>
              <w:rPr>
                <w:rFonts w:ascii="Verdana" w:hAnsi="Verdana"/>
                <w:szCs w:val="24"/>
              </w:rPr>
            </w:pPr>
          </w:p>
        </w:tc>
      </w:tr>
    </w:tbl>
    <w:p w:rsidR="0053351D" w:rsidRDefault="0053351D" w:rsidP="001C0978">
      <w:pPr>
        <w:tabs>
          <w:tab w:val="left" w:pos="4111"/>
        </w:tabs>
        <w:spacing w:before="0" w:line="300" w:lineRule="exact"/>
        <w:ind w:left="57"/>
        <w:jc w:val="left"/>
        <w:rPr>
          <w:szCs w:val="28"/>
          <w:rtl/>
        </w:rPr>
      </w:pPr>
    </w:p>
    <w:tbl>
      <w:tblPr>
        <w:bidiVisual/>
        <w:tblW w:w="9633" w:type="dxa"/>
        <w:tblInd w:w="8" w:type="dxa"/>
        <w:tblLayout w:type="fixed"/>
        <w:tblCellMar>
          <w:left w:w="0" w:type="dxa"/>
          <w:right w:w="0" w:type="dxa"/>
        </w:tblCellMar>
        <w:tblLook w:val="0000"/>
      </w:tblPr>
      <w:tblGrid>
        <w:gridCol w:w="1533"/>
        <w:gridCol w:w="12"/>
        <w:gridCol w:w="3220"/>
        <w:gridCol w:w="4868"/>
      </w:tblGrid>
      <w:tr w:rsidR="0053351D" w:rsidRPr="00586B4B" w:rsidTr="008A5E4E">
        <w:trPr>
          <w:cantSplit/>
          <w:trHeight w:val="340"/>
        </w:trPr>
        <w:tc>
          <w:tcPr>
            <w:tcW w:w="1533" w:type="dxa"/>
          </w:tcPr>
          <w:p w:rsidR="0053351D" w:rsidRPr="00586B4B" w:rsidRDefault="0053351D" w:rsidP="00D437E2">
            <w:pPr>
              <w:tabs>
                <w:tab w:val="left" w:pos="4111"/>
              </w:tabs>
              <w:spacing w:before="20" w:line="300" w:lineRule="exact"/>
              <w:ind w:left="57"/>
            </w:pPr>
          </w:p>
        </w:tc>
        <w:tc>
          <w:tcPr>
            <w:tcW w:w="3232" w:type="dxa"/>
            <w:gridSpan w:val="2"/>
          </w:tcPr>
          <w:p w:rsidR="0053351D" w:rsidRPr="00586B4B" w:rsidRDefault="0053351D" w:rsidP="00D437E2">
            <w:pPr>
              <w:tabs>
                <w:tab w:val="left" w:pos="4111"/>
              </w:tabs>
              <w:spacing w:before="20" w:line="300" w:lineRule="exact"/>
              <w:ind w:left="57"/>
              <w:rPr>
                <w:b/>
              </w:rPr>
            </w:pPr>
          </w:p>
        </w:tc>
        <w:tc>
          <w:tcPr>
            <w:tcW w:w="4868" w:type="dxa"/>
          </w:tcPr>
          <w:p w:rsidR="0053351D" w:rsidRPr="00586B4B" w:rsidRDefault="0053351D" w:rsidP="00DC7493">
            <w:pPr>
              <w:tabs>
                <w:tab w:val="left" w:pos="4111"/>
              </w:tabs>
              <w:spacing w:before="0" w:line="300" w:lineRule="exact"/>
              <w:ind w:left="57"/>
              <w:rPr>
                <w:rtl/>
                <w:lang w:bidi="ar-EG"/>
              </w:rPr>
            </w:pPr>
            <w:r w:rsidRPr="00586B4B">
              <w:rPr>
                <w:rtl/>
              </w:rPr>
              <w:t>جنيف،</w:t>
            </w:r>
            <w:r w:rsidRPr="00586B4B">
              <w:rPr>
                <w:rtl/>
                <w:lang w:bidi="ar-EG"/>
              </w:rPr>
              <w:t xml:space="preserve"> </w:t>
            </w:r>
            <w:r w:rsidR="00DC7493" w:rsidRPr="00DC7493">
              <w:rPr>
                <w:lang w:bidi="ar-EG"/>
              </w:rPr>
              <w:t xml:space="preserve">31 </w:t>
            </w:r>
            <w:r w:rsidR="00DC7493">
              <w:rPr>
                <w:rFonts w:hint="cs"/>
                <w:rtl/>
                <w:lang w:bidi="ar-EG"/>
              </w:rPr>
              <w:t xml:space="preserve"> </w:t>
            </w:r>
            <w:r w:rsidR="00DC7493" w:rsidRPr="00DC7493">
              <w:rPr>
                <w:rtl/>
                <w:lang w:bidi="ar-EG"/>
              </w:rPr>
              <w:t xml:space="preserve">مايو </w:t>
            </w:r>
            <w:r w:rsidRPr="00586B4B">
              <w:rPr>
                <w:lang w:bidi="ar-EG"/>
              </w:rPr>
              <w:t>20</w:t>
            </w:r>
            <w:r>
              <w:rPr>
                <w:lang w:bidi="ar-EG"/>
              </w:rPr>
              <w:t>10</w:t>
            </w:r>
          </w:p>
          <w:p w:rsidR="0053351D" w:rsidRPr="00586B4B" w:rsidRDefault="0053351D" w:rsidP="00D437E2">
            <w:pPr>
              <w:tabs>
                <w:tab w:val="left" w:pos="4111"/>
              </w:tabs>
              <w:spacing w:before="0" w:line="300" w:lineRule="exact"/>
              <w:ind w:left="57"/>
              <w:rPr>
                <w:lang w:bidi="ar-EG"/>
              </w:rPr>
            </w:pPr>
          </w:p>
        </w:tc>
      </w:tr>
      <w:tr w:rsidR="0053351D" w:rsidRPr="00586B4B" w:rsidTr="008A5E4E">
        <w:trPr>
          <w:cantSplit/>
          <w:trHeight w:val="340"/>
        </w:trPr>
        <w:tc>
          <w:tcPr>
            <w:tcW w:w="1533" w:type="dxa"/>
          </w:tcPr>
          <w:p w:rsidR="0053351D" w:rsidRPr="00586B4B" w:rsidRDefault="0053351D" w:rsidP="00D437E2">
            <w:pPr>
              <w:tabs>
                <w:tab w:val="left" w:pos="4111"/>
              </w:tabs>
              <w:spacing w:before="20" w:after="60" w:line="300" w:lineRule="exact"/>
              <w:ind w:left="57"/>
              <w:rPr>
                <w:lang w:bidi="ar-EG"/>
              </w:rPr>
            </w:pPr>
            <w:r w:rsidRPr="00586B4B">
              <w:rPr>
                <w:rtl/>
              </w:rPr>
              <w:t>المرجع:</w:t>
            </w:r>
          </w:p>
        </w:tc>
        <w:tc>
          <w:tcPr>
            <w:tcW w:w="3232" w:type="dxa"/>
            <w:gridSpan w:val="2"/>
          </w:tcPr>
          <w:p w:rsidR="0053351D" w:rsidRPr="00586B4B" w:rsidRDefault="0053351D" w:rsidP="005A3010">
            <w:pPr>
              <w:tabs>
                <w:tab w:val="left" w:pos="4111"/>
              </w:tabs>
              <w:spacing w:before="20" w:line="300" w:lineRule="exact"/>
              <w:ind w:left="57"/>
              <w:jc w:val="left"/>
              <w:rPr>
                <w:b/>
                <w:lang w:bidi="ar-EG"/>
              </w:rPr>
            </w:pPr>
            <w:r w:rsidRPr="00586B4B">
              <w:rPr>
                <w:b/>
              </w:rPr>
              <w:t xml:space="preserve">TSB Circular </w:t>
            </w:r>
            <w:r w:rsidR="00AB20A6">
              <w:rPr>
                <w:b/>
              </w:rPr>
              <w:t>11</w:t>
            </w:r>
            <w:r w:rsidR="002C0E3D">
              <w:rPr>
                <w:b/>
              </w:rPr>
              <w:t>7</w:t>
            </w:r>
            <w:r w:rsidR="005A3010">
              <w:rPr>
                <w:b/>
                <w:lang w:bidi="ar-EG"/>
              </w:rPr>
              <w:br/>
            </w:r>
            <w:proofErr w:type="spellStart"/>
            <w:r w:rsidR="005A3010" w:rsidRPr="004208A9">
              <w:rPr>
                <w:b/>
                <w:lang w:bidi="ar-EG"/>
              </w:rPr>
              <w:t>interop</w:t>
            </w:r>
            <w:proofErr w:type="spellEnd"/>
            <w:r w:rsidR="005A3010" w:rsidRPr="004208A9">
              <w:rPr>
                <w:b/>
                <w:lang w:bidi="ar-EG"/>
              </w:rPr>
              <w:t>/PT</w:t>
            </w:r>
          </w:p>
          <w:p w:rsidR="0053351D" w:rsidRPr="00586B4B" w:rsidRDefault="0053351D" w:rsidP="00D437E2">
            <w:pPr>
              <w:tabs>
                <w:tab w:val="right" w:pos="1113"/>
                <w:tab w:val="left" w:pos="4111"/>
              </w:tabs>
              <w:bidi w:val="0"/>
              <w:spacing w:before="0" w:after="60" w:line="300" w:lineRule="exact"/>
              <w:ind w:left="57"/>
              <w:jc w:val="right"/>
              <w:rPr>
                <w:bCs/>
              </w:rPr>
            </w:pPr>
          </w:p>
        </w:tc>
        <w:tc>
          <w:tcPr>
            <w:tcW w:w="4868" w:type="dxa"/>
          </w:tcPr>
          <w:p w:rsidR="0053351D" w:rsidRPr="00586B4B" w:rsidRDefault="0053351D" w:rsidP="00F02CB2">
            <w:pPr>
              <w:tabs>
                <w:tab w:val="left" w:pos="465"/>
                <w:tab w:val="left" w:pos="4111"/>
              </w:tabs>
              <w:spacing w:before="40" w:line="300" w:lineRule="exact"/>
              <w:ind w:left="465" w:hanging="408"/>
              <w:rPr>
                <w:rtl/>
                <w:lang w:bidi="ar-EG"/>
              </w:rPr>
            </w:pPr>
            <w:r w:rsidRPr="00586B4B">
              <w:rPr>
                <w:rtl/>
              </w:rPr>
              <w:t>-</w:t>
            </w:r>
            <w:r w:rsidRPr="00586B4B">
              <w:rPr>
                <w:rtl/>
              </w:rPr>
              <w:tab/>
              <w:t>إلى إدارات الدول الأعضاء في الاتحاد؛</w:t>
            </w:r>
          </w:p>
          <w:p w:rsidR="0053351D" w:rsidRPr="00586B4B" w:rsidRDefault="0053351D" w:rsidP="00F02CB2">
            <w:pPr>
              <w:tabs>
                <w:tab w:val="left" w:pos="465"/>
                <w:tab w:val="left" w:pos="4111"/>
              </w:tabs>
              <w:spacing w:before="40" w:line="300" w:lineRule="exact"/>
              <w:ind w:left="465" w:hanging="408"/>
              <w:jc w:val="left"/>
              <w:rPr>
                <w:rtl/>
              </w:rPr>
            </w:pPr>
            <w:r w:rsidRPr="00586B4B">
              <w:rPr>
                <w:rtl/>
              </w:rPr>
              <w:t>-</w:t>
            </w:r>
            <w:r w:rsidRPr="00586B4B">
              <w:rPr>
                <w:rtl/>
              </w:rPr>
              <w:tab/>
              <w:t xml:space="preserve">إلى أعضاء قطاع </w:t>
            </w:r>
            <w:proofErr w:type="spellStart"/>
            <w:r w:rsidRPr="00586B4B">
              <w:rPr>
                <w:rtl/>
              </w:rPr>
              <w:t>تقييس</w:t>
            </w:r>
            <w:proofErr w:type="spellEnd"/>
            <w:r w:rsidRPr="00586B4B">
              <w:rPr>
                <w:rtl/>
              </w:rPr>
              <w:t xml:space="preserve"> الاتصالات؛</w:t>
            </w:r>
          </w:p>
          <w:p w:rsidR="0053351D" w:rsidRPr="00586B4B" w:rsidRDefault="0053351D" w:rsidP="00F02CB2">
            <w:pPr>
              <w:tabs>
                <w:tab w:val="left" w:pos="465"/>
                <w:tab w:val="left" w:pos="4111"/>
              </w:tabs>
              <w:spacing w:before="40" w:line="300" w:lineRule="exact"/>
              <w:ind w:left="465" w:hanging="408"/>
              <w:jc w:val="left"/>
              <w:rPr>
                <w:rtl/>
                <w:lang w:bidi="ar-EG"/>
              </w:rPr>
            </w:pPr>
            <w:r w:rsidRPr="00586B4B">
              <w:rPr>
                <w:rtl/>
              </w:rPr>
              <w:t>-</w:t>
            </w:r>
            <w:r w:rsidRPr="00586B4B">
              <w:rPr>
                <w:rtl/>
              </w:rPr>
              <w:tab/>
              <w:t xml:space="preserve">إلى المنتسبين إلى قطاع </w:t>
            </w:r>
            <w:proofErr w:type="spellStart"/>
            <w:r w:rsidR="00040B16">
              <w:rPr>
                <w:rtl/>
              </w:rPr>
              <w:t>تقييس</w:t>
            </w:r>
            <w:proofErr w:type="spellEnd"/>
            <w:r w:rsidR="00040B16">
              <w:rPr>
                <w:rtl/>
              </w:rPr>
              <w:t xml:space="preserve"> الاتصالات</w:t>
            </w:r>
          </w:p>
          <w:p w:rsidR="0053351D" w:rsidRPr="00586B4B" w:rsidRDefault="0053351D" w:rsidP="004208A9">
            <w:pPr>
              <w:tabs>
                <w:tab w:val="left" w:pos="465"/>
                <w:tab w:val="left" w:pos="4111"/>
              </w:tabs>
              <w:spacing w:before="40" w:line="300" w:lineRule="exact"/>
              <w:ind w:left="465" w:hanging="408"/>
              <w:jc w:val="left"/>
              <w:rPr>
                <w:lang w:bidi="ar-EG"/>
              </w:rPr>
            </w:pPr>
          </w:p>
        </w:tc>
      </w:tr>
      <w:tr w:rsidR="0053351D" w:rsidRPr="00586B4B" w:rsidTr="008A5E4E">
        <w:trPr>
          <w:cantSplit/>
        </w:trPr>
        <w:tc>
          <w:tcPr>
            <w:tcW w:w="1533" w:type="dxa"/>
          </w:tcPr>
          <w:p w:rsidR="00985829" w:rsidRDefault="00985829" w:rsidP="00B726EA">
            <w:pPr>
              <w:spacing w:line="300" w:lineRule="exact"/>
              <w:ind w:left="57"/>
              <w:jc w:val="left"/>
              <w:rPr>
                <w:rtl/>
                <w:lang w:bidi="ar-EG"/>
              </w:rPr>
            </w:pPr>
          </w:p>
          <w:p w:rsidR="0053351D" w:rsidRPr="00586B4B" w:rsidRDefault="0053351D" w:rsidP="00B726EA">
            <w:pPr>
              <w:spacing w:line="300" w:lineRule="exact"/>
              <w:ind w:left="57"/>
              <w:jc w:val="left"/>
            </w:pPr>
            <w:r w:rsidRPr="00586B4B">
              <w:rPr>
                <w:rtl/>
                <w:lang w:bidi="ar-SY"/>
              </w:rPr>
              <w:t>الهاتف</w:t>
            </w:r>
            <w:r w:rsidRPr="00586B4B">
              <w:rPr>
                <w:rtl/>
              </w:rPr>
              <w:t>:</w:t>
            </w:r>
            <w:r w:rsidRPr="00586B4B">
              <w:rPr>
                <w:rtl/>
              </w:rPr>
              <w:br/>
              <w:t>الفاكس:</w:t>
            </w:r>
            <w:r w:rsidRPr="00586B4B">
              <w:rPr>
                <w:rtl/>
              </w:rPr>
              <w:br/>
              <w:t>البريد الإلكتروني:</w:t>
            </w:r>
          </w:p>
        </w:tc>
        <w:tc>
          <w:tcPr>
            <w:tcW w:w="3232" w:type="dxa"/>
            <w:gridSpan w:val="2"/>
          </w:tcPr>
          <w:p w:rsidR="00985829" w:rsidRDefault="00985829" w:rsidP="004840EB">
            <w:pPr>
              <w:tabs>
                <w:tab w:val="left" w:pos="4111"/>
              </w:tabs>
              <w:spacing w:line="300" w:lineRule="exact"/>
              <w:ind w:left="57"/>
              <w:jc w:val="left"/>
            </w:pPr>
          </w:p>
          <w:p w:rsidR="0053351D" w:rsidRPr="00586B4B" w:rsidRDefault="002C0670" w:rsidP="004840EB">
            <w:pPr>
              <w:tabs>
                <w:tab w:val="left" w:pos="4111"/>
              </w:tabs>
              <w:spacing w:line="300" w:lineRule="exact"/>
              <w:ind w:left="57"/>
              <w:jc w:val="left"/>
            </w:pPr>
            <w:r>
              <w:t>+41 22 730 5247</w:t>
            </w:r>
            <w:r>
              <w:br/>
              <w:t>+41 22 730 5853</w:t>
            </w:r>
            <w:r>
              <w:br/>
            </w:r>
            <w:hyperlink r:id="rId9" w:history="1">
              <w:r w:rsidRPr="005977BE">
                <w:rPr>
                  <w:rStyle w:val="Hyperlink"/>
                </w:rPr>
                <w:t>interop@itu.int</w:t>
              </w:r>
            </w:hyperlink>
          </w:p>
        </w:tc>
        <w:tc>
          <w:tcPr>
            <w:tcW w:w="4868" w:type="dxa"/>
          </w:tcPr>
          <w:p w:rsidR="0053351D" w:rsidRDefault="0053351D" w:rsidP="00F02CB2">
            <w:pPr>
              <w:tabs>
                <w:tab w:val="left" w:pos="465"/>
              </w:tabs>
              <w:spacing w:after="120" w:line="300" w:lineRule="exact"/>
              <w:ind w:left="465" w:hanging="408"/>
              <w:jc w:val="left"/>
              <w:rPr>
                <w:b/>
                <w:bCs/>
                <w:rtl/>
              </w:rPr>
            </w:pPr>
            <w:r w:rsidRPr="00586B4B">
              <w:rPr>
                <w:b/>
                <w:bCs/>
                <w:rtl/>
              </w:rPr>
              <w:t>نسخة إلى:</w:t>
            </w:r>
          </w:p>
          <w:p w:rsidR="0053351D" w:rsidRDefault="0053351D" w:rsidP="00F02CB2">
            <w:pPr>
              <w:tabs>
                <w:tab w:val="left" w:pos="465"/>
                <w:tab w:val="left" w:pos="4111"/>
              </w:tabs>
              <w:spacing w:before="40" w:line="300" w:lineRule="exact"/>
              <w:ind w:left="465" w:hanging="408"/>
              <w:jc w:val="left"/>
              <w:rPr>
                <w:rtl/>
              </w:rPr>
            </w:pPr>
            <w:r w:rsidRPr="00586B4B">
              <w:rPr>
                <w:rtl/>
              </w:rPr>
              <w:t>-</w:t>
            </w:r>
            <w:r w:rsidRPr="00586B4B">
              <w:rPr>
                <w:rtl/>
              </w:rPr>
              <w:tab/>
              <w:t>مدير مكتب تنمية الاتصالات؛</w:t>
            </w:r>
          </w:p>
          <w:p w:rsidR="0053351D" w:rsidRPr="00586B4B" w:rsidRDefault="0053351D" w:rsidP="00F02CB2">
            <w:pPr>
              <w:tabs>
                <w:tab w:val="left" w:pos="465"/>
                <w:tab w:val="left" w:pos="4111"/>
              </w:tabs>
              <w:spacing w:before="40" w:line="300" w:lineRule="exact"/>
              <w:ind w:left="465" w:hanging="408"/>
              <w:jc w:val="left"/>
            </w:pPr>
            <w:r w:rsidRPr="00586B4B">
              <w:rPr>
                <w:rtl/>
              </w:rPr>
              <w:t>-</w:t>
            </w:r>
            <w:r w:rsidRPr="00586B4B">
              <w:rPr>
                <w:rtl/>
              </w:rPr>
              <w:tab/>
              <w:t xml:space="preserve">مدير مكتب الاتصالات </w:t>
            </w:r>
            <w:proofErr w:type="spellStart"/>
            <w:r w:rsidRPr="00586B4B">
              <w:rPr>
                <w:rtl/>
              </w:rPr>
              <w:t>الراديوية</w:t>
            </w:r>
            <w:proofErr w:type="spellEnd"/>
          </w:p>
        </w:tc>
      </w:tr>
      <w:tr w:rsidR="005A3010" w:rsidRPr="00DE65BC" w:rsidTr="00F444DC">
        <w:trPr>
          <w:cantSplit/>
        </w:trPr>
        <w:tc>
          <w:tcPr>
            <w:tcW w:w="1545" w:type="dxa"/>
            <w:gridSpan w:val="2"/>
          </w:tcPr>
          <w:p w:rsidR="005A3010" w:rsidRPr="0033273E" w:rsidRDefault="005A3010" w:rsidP="00207315">
            <w:pPr>
              <w:spacing w:before="960" w:after="60" w:line="300" w:lineRule="exact"/>
              <w:ind w:left="57"/>
              <w:jc w:val="left"/>
              <w:rPr>
                <w:szCs w:val="28"/>
                <w:rtl/>
              </w:rPr>
            </w:pPr>
            <w:r w:rsidRPr="00692DCB">
              <w:rPr>
                <w:rtl/>
                <w:lang w:bidi="ar-EG"/>
              </w:rPr>
              <w:t>الموضوع:</w:t>
            </w:r>
          </w:p>
        </w:tc>
        <w:tc>
          <w:tcPr>
            <w:tcW w:w="8088" w:type="dxa"/>
            <w:gridSpan w:val="2"/>
          </w:tcPr>
          <w:p w:rsidR="005A3010" w:rsidRPr="00DE65BC" w:rsidRDefault="005A3010" w:rsidP="00207315">
            <w:pPr>
              <w:spacing w:before="960"/>
              <w:ind w:left="62"/>
              <w:jc w:val="left"/>
              <w:rPr>
                <w:b/>
                <w:bCs/>
                <w:rtl/>
                <w:lang w:bidi="ar-EG"/>
              </w:rPr>
            </w:pPr>
            <w:r>
              <w:rPr>
                <w:rFonts w:hint="cs"/>
                <w:b/>
                <w:bCs/>
                <w:rtl/>
                <w:lang w:bidi="ar-EG"/>
              </w:rPr>
              <w:t>لقاء حول قابلية التشغيل البيني للتلفزيون القائم على بروتوكول الإنترنت</w:t>
            </w:r>
            <w:r w:rsidR="00040B16">
              <w:rPr>
                <w:rtl/>
                <w:lang w:bidi="ar-EG"/>
              </w:rPr>
              <w:br/>
            </w:r>
            <w:r w:rsidRPr="002D131A">
              <w:rPr>
                <w:rFonts w:hint="cs"/>
                <w:b/>
                <w:bCs/>
                <w:rtl/>
                <w:lang w:bidi="ar-EG"/>
              </w:rPr>
              <w:t>جنيف</w:t>
            </w:r>
            <w:r>
              <w:rPr>
                <w:rFonts w:hint="cs"/>
                <w:b/>
                <w:bCs/>
                <w:rtl/>
                <w:lang w:bidi="ar-EG"/>
              </w:rPr>
              <w:t>،</w:t>
            </w:r>
            <w:r w:rsidR="00040B16">
              <w:rPr>
                <w:rFonts w:hint="cs"/>
                <w:b/>
                <w:bCs/>
                <w:rtl/>
                <w:lang w:bidi="ar-EG"/>
              </w:rPr>
              <w:t xml:space="preserve"> </w:t>
            </w:r>
            <w:r>
              <w:rPr>
                <w:b/>
                <w:bCs/>
                <w:lang w:bidi="ar-EG"/>
              </w:rPr>
              <w:t>23-20</w:t>
            </w:r>
            <w:r>
              <w:rPr>
                <w:rFonts w:hint="cs"/>
                <w:rtl/>
                <w:lang w:bidi="ar-EG"/>
              </w:rPr>
              <w:t xml:space="preserve"> </w:t>
            </w:r>
            <w:r w:rsidRPr="002D131A">
              <w:rPr>
                <w:rFonts w:hint="cs"/>
                <w:b/>
                <w:bCs/>
                <w:rtl/>
                <w:lang w:bidi="ar-EG"/>
              </w:rPr>
              <w:t xml:space="preserve">يوليو </w:t>
            </w:r>
            <w:r w:rsidRPr="002D131A">
              <w:rPr>
                <w:b/>
                <w:bCs/>
                <w:lang w:bidi="ar-EG"/>
              </w:rPr>
              <w:t>2010</w:t>
            </w:r>
          </w:p>
        </w:tc>
      </w:tr>
    </w:tbl>
    <w:p w:rsidR="00BA1ED2" w:rsidRPr="00692DCB" w:rsidRDefault="00BA1ED2" w:rsidP="00AB087D">
      <w:pPr>
        <w:spacing w:before="600"/>
        <w:rPr>
          <w:rtl/>
          <w:lang w:bidi="ar-EG"/>
        </w:rPr>
      </w:pPr>
      <w:r>
        <w:rPr>
          <w:rFonts w:hint="cs"/>
          <w:rtl/>
          <w:lang w:bidi="ar-EG"/>
        </w:rPr>
        <w:t>زملائي الأعزاء</w:t>
      </w:r>
      <w:r w:rsidR="00040B16">
        <w:rPr>
          <w:rFonts w:hint="cs"/>
          <w:rtl/>
          <w:lang w:bidi="ar-EG"/>
        </w:rPr>
        <w:t>،</w:t>
      </w:r>
    </w:p>
    <w:p w:rsidR="00BA1ED2" w:rsidRPr="00692DCB" w:rsidRDefault="00BA1ED2" w:rsidP="00BA1ED2">
      <w:pPr>
        <w:rPr>
          <w:rtl/>
          <w:lang w:bidi="ar-EG"/>
        </w:rPr>
      </w:pPr>
      <w:r w:rsidRPr="00692DCB">
        <w:rPr>
          <w:rtl/>
          <w:lang w:bidi="ar-EG"/>
        </w:rPr>
        <w:t>تحية طيبة وبعد،</w:t>
      </w:r>
    </w:p>
    <w:p w:rsidR="00BA1ED2" w:rsidRPr="003C6D6E" w:rsidRDefault="00BA1ED2" w:rsidP="00BA1ED2">
      <w:pPr>
        <w:tabs>
          <w:tab w:val="left" w:pos="794"/>
        </w:tabs>
        <w:rPr>
          <w:rtl/>
          <w:lang w:bidi="ar-EG"/>
        </w:rPr>
      </w:pPr>
      <w:r>
        <w:rPr>
          <w:rFonts w:hint="cs"/>
          <w:rtl/>
          <w:lang w:bidi="ar-EG"/>
        </w:rPr>
        <w:t xml:space="preserve">وفقاً لقرار المجلس لعام </w:t>
      </w:r>
      <w:r>
        <w:rPr>
          <w:lang w:bidi="ar-EG"/>
        </w:rPr>
        <w:t>2009</w:t>
      </w:r>
      <w:r>
        <w:rPr>
          <w:rFonts w:hint="cs"/>
          <w:rtl/>
          <w:lang w:bidi="ar-EG"/>
        </w:rPr>
        <w:t xml:space="preserve"> بشأن تنفيذ </w:t>
      </w:r>
      <w:hyperlink r:id="rId10" w:history="1">
        <w:r w:rsidRPr="00040B16">
          <w:rPr>
            <w:rStyle w:val="Hyperlink"/>
            <w:rFonts w:cs="Traditional Arabic" w:hint="cs"/>
            <w:rtl/>
            <w:lang w:val="fr-FR"/>
          </w:rPr>
          <w:t>القرار</w:t>
        </w:r>
        <w:r w:rsidRPr="00040B16">
          <w:rPr>
            <w:rStyle w:val="Hyperlink"/>
            <w:rFonts w:hint="cs"/>
            <w:szCs w:val="20"/>
            <w:rtl/>
            <w:lang w:val="fr-FR"/>
          </w:rPr>
          <w:t xml:space="preserve"> </w:t>
        </w:r>
        <w:r w:rsidRPr="00040B16">
          <w:rPr>
            <w:rStyle w:val="Hyperlink"/>
            <w:szCs w:val="20"/>
            <w:lang w:val="fr-FR"/>
          </w:rPr>
          <w:t>76</w:t>
        </w:r>
      </w:hyperlink>
      <w:r>
        <w:rPr>
          <w:rFonts w:hint="cs"/>
          <w:rtl/>
          <w:lang w:bidi="ar-EG"/>
        </w:rPr>
        <w:t xml:space="preserve"> للجمعية العالمية </w:t>
      </w:r>
      <w:proofErr w:type="spellStart"/>
      <w:r>
        <w:rPr>
          <w:rFonts w:hint="cs"/>
          <w:rtl/>
          <w:lang w:bidi="ar-EG"/>
        </w:rPr>
        <w:t>لتقييس</w:t>
      </w:r>
      <w:proofErr w:type="spellEnd"/>
      <w:r>
        <w:rPr>
          <w:rFonts w:hint="cs"/>
          <w:rtl/>
          <w:lang w:bidi="ar-EG"/>
        </w:rPr>
        <w:t xml:space="preserve"> الاتصالات، </w:t>
      </w:r>
      <w:r>
        <w:rPr>
          <w:rFonts w:hint="cs"/>
          <w:rtl/>
        </w:rPr>
        <w:t xml:space="preserve">ينظم قطاع </w:t>
      </w:r>
      <w:proofErr w:type="spellStart"/>
      <w:r>
        <w:rPr>
          <w:rFonts w:hint="cs"/>
          <w:rtl/>
        </w:rPr>
        <w:t>تقييس</w:t>
      </w:r>
      <w:proofErr w:type="spellEnd"/>
      <w:r>
        <w:rPr>
          <w:rFonts w:hint="cs"/>
          <w:rtl/>
        </w:rPr>
        <w:t xml:space="preserve"> الاتصالات سلسلة من الأحداث المتعلقة بقابلية التشغيل البيني، بعضها بالشراكة مع المنظمات المعنية بوضع المعايير </w:t>
      </w:r>
      <w:r>
        <w:t>(SDO)</w:t>
      </w:r>
      <w:r>
        <w:rPr>
          <w:rFonts w:hint="cs"/>
          <w:rtl/>
        </w:rPr>
        <w:t xml:space="preserve"> والمنتديات واتحادات الشركات ذات الصلة. والحدث الأول آخذ في التبلور وسيعقد في جنيف، في الطابق الثاني من مبنى </w:t>
      </w:r>
      <w:proofErr w:type="spellStart"/>
      <w:r>
        <w:rPr>
          <w:rFonts w:hint="cs"/>
          <w:rtl/>
        </w:rPr>
        <w:t>مونبريان</w:t>
      </w:r>
      <w:proofErr w:type="spellEnd"/>
      <w:r>
        <w:rPr>
          <w:rFonts w:hint="cs"/>
          <w:rtl/>
        </w:rPr>
        <w:t xml:space="preserve"> بالاتحاد الدولي للاتصالات من </w:t>
      </w:r>
      <w:r>
        <w:t>20</w:t>
      </w:r>
      <w:r>
        <w:rPr>
          <w:rFonts w:hint="cs"/>
          <w:rtl/>
          <w:lang w:bidi="ar-EG"/>
        </w:rPr>
        <w:t xml:space="preserve"> إلى </w:t>
      </w:r>
      <w:r>
        <w:rPr>
          <w:lang w:bidi="ar-EG"/>
        </w:rPr>
        <w:t>23</w:t>
      </w:r>
      <w:r>
        <w:rPr>
          <w:rFonts w:hint="cs"/>
          <w:rtl/>
          <w:lang w:bidi="ar-EG"/>
        </w:rPr>
        <w:t xml:space="preserve"> يوليو </w:t>
      </w:r>
      <w:r>
        <w:rPr>
          <w:lang w:bidi="ar-EG"/>
        </w:rPr>
        <w:t>2010</w:t>
      </w:r>
      <w:r>
        <w:rPr>
          <w:rFonts w:hint="cs"/>
          <w:rtl/>
          <w:lang w:bidi="ar-EG"/>
        </w:rPr>
        <w:t>. وينطوي هذا الحدث على ثلاثة جوانب:</w:t>
      </w:r>
    </w:p>
    <w:p w:rsidR="00BA1ED2" w:rsidRPr="00DD0D88" w:rsidRDefault="009310F1" w:rsidP="008202D0">
      <w:pPr>
        <w:pStyle w:val="enumlev1"/>
        <w:bidi/>
        <w:spacing w:line="192" w:lineRule="auto"/>
        <w:jc w:val="both"/>
        <w:rPr>
          <w:rFonts w:cs="Traditional Arabic"/>
          <w:sz w:val="22"/>
          <w:szCs w:val="30"/>
          <w:rtl/>
        </w:rPr>
      </w:pPr>
      <w:r w:rsidRPr="00960DE0">
        <w:rPr>
          <w:rFonts w:hAnsi="Times New Roman Bold"/>
          <w:sz w:val="22"/>
        </w:rPr>
        <w:t>1</w:t>
      </w:r>
      <w:r w:rsidR="00BA1ED2">
        <w:rPr>
          <w:rFonts w:hint="cs"/>
          <w:rtl/>
          <w:lang w:bidi="ar-EG"/>
        </w:rPr>
        <w:tab/>
      </w:r>
      <w:r w:rsidR="00BA1ED2" w:rsidRPr="00DD0D88">
        <w:rPr>
          <w:rFonts w:cs="Traditional Arabic" w:hint="cs"/>
          <w:sz w:val="22"/>
          <w:szCs w:val="30"/>
          <w:rtl/>
        </w:rPr>
        <w:t xml:space="preserve">سيكرس أول يومين من الحدث </w:t>
      </w:r>
      <w:r w:rsidR="00BA1ED2" w:rsidRPr="008202D0">
        <w:rPr>
          <w:rFonts w:ascii="Times New Roman Bold" w:hAnsi="Times New Roman Bold" w:cs="Traditional Arabic" w:hint="cs"/>
          <w:b/>
          <w:bCs/>
          <w:sz w:val="22"/>
          <w:szCs w:val="30"/>
          <w:rtl/>
        </w:rPr>
        <w:t>لاختبار قابلية التشغيل البيني</w:t>
      </w:r>
      <w:r w:rsidR="00BA1ED2" w:rsidRPr="00DD0D88">
        <w:rPr>
          <w:rFonts w:cs="Traditional Arabic" w:hint="cs"/>
          <w:sz w:val="22"/>
          <w:szCs w:val="30"/>
          <w:rtl/>
        </w:rPr>
        <w:t xml:space="preserve"> لمعايير قطاع </w:t>
      </w:r>
      <w:proofErr w:type="spellStart"/>
      <w:r w:rsidR="00BA1ED2" w:rsidRPr="00DD0D88">
        <w:rPr>
          <w:rFonts w:cs="Traditional Arabic" w:hint="cs"/>
          <w:sz w:val="22"/>
          <w:szCs w:val="30"/>
          <w:rtl/>
        </w:rPr>
        <w:t>تقييس</w:t>
      </w:r>
      <w:proofErr w:type="spellEnd"/>
      <w:r w:rsidR="00BA1ED2" w:rsidRPr="00DD0D88">
        <w:rPr>
          <w:rFonts w:cs="Traditional Arabic" w:hint="cs"/>
          <w:sz w:val="22"/>
          <w:szCs w:val="30"/>
          <w:rtl/>
        </w:rPr>
        <w:t xml:space="preserve"> الاتصالات، بما في ذلك التوصيات </w:t>
      </w:r>
      <w:r w:rsidR="00BA1ED2" w:rsidRPr="00DD0D88">
        <w:rPr>
          <w:rFonts w:cs="Traditional Arabic"/>
          <w:sz w:val="22"/>
          <w:szCs w:val="30"/>
        </w:rPr>
        <w:t>H.701</w:t>
      </w:r>
      <w:r w:rsidR="00BA1ED2" w:rsidRPr="00DD0D88">
        <w:rPr>
          <w:rFonts w:cs="Traditional Arabic" w:hint="cs"/>
          <w:sz w:val="22"/>
          <w:szCs w:val="30"/>
          <w:rtl/>
        </w:rPr>
        <w:t xml:space="preserve"> (العودة إلى التشغيل العادي)، و</w:t>
      </w:r>
      <w:r w:rsidR="00BA1ED2" w:rsidRPr="00DD0D88">
        <w:rPr>
          <w:rFonts w:cs="Traditional Arabic"/>
          <w:sz w:val="22"/>
          <w:szCs w:val="30"/>
        </w:rPr>
        <w:t>H.721</w:t>
      </w:r>
      <w:r w:rsidR="00BA1ED2" w:rsidRPr="00DD0D88">
        <w:rPr>
          <w:rFonts w:cs="Traditional Arabic" w:hint="cs"/>
          <w:sz w:val="22"/>
          <w:szCs w:val="30"/>
          <w:rtl/>
        </w:rPr>
        <w:t xml:space="preserve"> (</w:t>
      </w:r>
      <w:proofErr w:type="spellStart"/>
      <w:r w:rsidR="00BA1ED2" w:rsidRPr="00DD0D88">
        <w:rPr>
          <w:rFonts w:cs="Traditional Arabic" w:hint="cs"/>
          <w:sz w:val="22"/>
          <w:szCs w:val="30"/>
          <w:rtl/>
        </w:rPr>
        <w:t>مطاريف</w:t>
      </w:r>
      <w:proofErr w:type="spellEnd"/>
      <w:r w:rsidR="00BA1ED2" w:rsidRPr="00DD0D88">
        <w:rPr>
          <w:rFonts w:cs="Traditional Arabic" w:hint="cs"/>
          <w:sz w:val="22"/>
          <w:szCs w:val="30"/>
          <w:rtl/>
        </w:rPr>
        <w:t xml:space="preserve"> التلفزيون القائم على بروتوكول الإنترنت)، و</w:t>
      </w:r>
      <w:r w:rsidR="00BA1ED2" w:rsidRPr="00DD0D88">
        <w:rPr>
          <w:rFonts w:cs="Traditional Arabic"/>
          <w:sz w:val="22"/>
          <w:szCs w:val="30"/>
        </w:rPr>
        <w:t>H.740</w:t>
      </w:r>
      <w:r w:rsidR="00BA1ED2" w:rsidRPr="00DD0D88">
        <w:rPr>
          <w:rFonts w:cs="Traditional Arabic" w:hint="cs"/>
          <w:sz w:val="22"/>
          <w:szCs w:val="30"/>
          <w:rtl/>
        </w:rPr>
        <w:t xml:space="preserve"> (قياس الجمهور)، و</w:t>
      </w:r>
      <w:r w:rsidR="00BA1ED2" w:rsidRPr="00DD0D88">
        <w:rPr>
          <w:rFonts w:cs="Traditional Arabic"/>
          <w:sz w:val="22"/>
          <w:szCs w:val="30"/>
        </w:rPr>
        <w:t>H.750</w:t>
      </w:r>
      <w:r w:rsidR="00BA1ED2" w:rsidRPr="00DD0D88">
        <w:rPr>
          <w:rFonts w:cs="Traditional Arabic" w:hint="cs"/>
          <w:sz w:val="22"/>
          <w:szCs w:val="30"/>
          <w:rtl/>
        </w:rPr>
        <w:t xml:space="preserve"> (البيانات الوصفية)، و</w:t>
      </w:r>
      <w:r w:rsidR="00BA1ED2" w:rsidRPr="00DD0D88">
        <w:rPr>
          <w:rFonts w:cs="Traditional Arabic"/>
          <w:sz w:val="22"/>
          <w:szCs w:val="30"/>
        </w:rPr>
        <w:t>H.761</w:t>
      </w:r>
      <w:r w:rsidR="00BA1ED2" w:rsidRPr="00DD0D88">
        <w:rPr>
          <w:rFonts w:cs="Traditional Arabic" w:hint="cs"/>
          <w:sz w:val="22"/>
          <w:szCs w:val="30"/>
          <w:rtl/>
        </w:rPr>
        <w:t xml:space="preserve"> (</w:t>
      </w:r>
      <w:proofErr w:type="spellStart"/>
      <w:r w:rsidR="00BA1ED2" w:rsidRPr="00DD0D88">
        <w:rPr>
          <w:rFonts w:cs="Traditional Arabic"/>
          <w:sz w:val="22"/>
          <w:szCs w:val="30"/>
        </w:rPr>
        <w:t>ginga</w:t>
      </w:r>
      <w:proofErr w:type="spellEnd"/>
      <w:r w:rsidR="00BA1ED2" w:rsidRPr="00DD0D88">
        <w:rPr>
          <w:rFonts w:cs="Traditional Arabic"/>
          <w:sz w:val="22"/>
          <w:szCs w:val="30"/>
        </w:rPr>
        <w:t>-NCL</w:t>
      </w:r>
      <w:r w:rsidR="00BA1ED2" w:rsidRPr="00DD0D88">
        <w:rPr>
          <w:rFonts w:cs="Traditional Arabic" w:hint="cs"/>
          <w:sz w:val="22"/>
          <w:szCs w:val="30"/>
          <w:rtl/>
        </w:rPr>
        <w:t>)، و</w:t>
      </w:r>
      <w:r w:rsidR="00BA1ED2" w:rsidRPr="00DD0D88">
        <w:rPr>
          <w:rFonts w:cs="Traditional Arabic"/>
          <w:sz w:val="22"/>
          <w:szCs w:val="30"/>
        </w:rPr>
        <w:t>H.762</w:t>
      </w:r>
      <w:r w:rsidR="00BA1ED2" w:rsidRPr="00DD0D88">
        <w:rPr>
          <w:rFonts w:cs="Traditional Arabic" w:hint="cs"/>
          <w:sz w:val="22"/>
          <w:szCs w:val="30"/>
          <w:rtl/>
        </w:rPr>
        <w:t xml:space="preserve"> (الوسائط المتعددة التفاعلية خفيفة الوزن)، و</w:t>
      </w:r>
      <w:r w:rsidR="00BA1ED2" w:rsidRPr="00DD0D88">
        <w:rPr>
          <w:rFonts w:cs="Traditional Arabic"/>
          <w:sz w:val="22"/>
          <w:szCs w:val="30"/>
        </w:rPr>
        <w:t>H.770</w:t>
      </w:r>
      <w:r w:rsidR="00BA1ED2" w:rsidRPr="00DD0D88">
        <w:rPr>
          <w:rFonts w:cs="Traditional Arabic" w:hint="cs"/>
          <w:sz w:val="22"/>
          <w:szCs w:val="30"/>
          <w:rtl/>
        </w:rPr>
        <w:t xml:space="preserve"> (اكتشاف الخدمة). وأعربت عدة شراكات عن اهتمامها بهذا الحدث وهي من بلجيكا والبرازيل والصين وفرنسا واليابان وسنغافورة وكوريا الجنوبية والولايات المتحدة.</w:t>
      </w:r>
    </w:p>
    <w:p w:rsidR="00BA1ED2" w:rsidRPr="00DD0D88" w:rsidRDefault="00BA1ED2" w:rsidP="008202D0">
      <w:pPr>
        <w:pStyle w:val="enumlev1"/>
        <w:bidi/>
        <w:spacing w:line="192" w:lineRule="auto"/>
        <w:jc w:val="both"/>
        <w:rPr>
          <w:rFonts w:cs="Traditional Arabic"/>
          <w:sz w:val="22"/>
          <w:szCs w:val="30"/>
          <w:rtl/>
        </w:rPr>
      </w:pPr>
      <w:r w:rsidRPr="00960DE0">
        <w:rPr>
          <w:rFonts w:hAnsi="Times New Roman Bold"/>
          <w:sz w:val="22"/>
        </w:rPr>
        <w:t>2</w:t>
      </w:r>
      <w:r w:rsidRPr="00DD0D88">
        <w:rPr>
          <w:rFonts w:cs="Traditional Arabic" w:hint="cs"/>
          <w:sz w:val="22"/>
          <w:szCs w:val="30"/>
          <w:rtl/>
        </w:rPr>
        <w:tab/>
        <w:t xml:space="preserve">وسيكرس اليومان الثالث والرابع من الحدث </w:t>
      </w:r>
      <w:r w:rsidRPr="008202D0">
        <w:rPr>
          <w:rFonts w:ascii="Times New Roman Bold" w:hAnsi="Times New Roman Bold" w:cs="Traditional Arabic" w:hint="cs"/>
          <w:b/>
          <w:bCs/>
          <w:sz w:val="22"/>
          <w:szCs w:val="30"/>
          <w:rtl/>
        </w:rPr>
        <w:t>لعروض</w:t>
      </w:r>
      <w:r w:rsidRPr="00DD0D88">
        <w:rPr>
          <w:rFonts w:cs="Traditional Arabic" w:hint="cs"/>
          <w:sz w:val="22"/>
          <w:szCs w:val="30"/>
          <w:rtl/>
        </w:rPr>
        <w:t xml:space="preserve"> الشركات حيث ستثبت قابلية التشغيل البيني لمنتجاتها الخاصة بالتلفزيون القائم على بروتوكول الإنترنت.</w:t>
      </w:r>
    </w:p>
    <w:p w:rsidR="00BA1ED2" w:rsidRPr="00DD0D88" w:rsidRDefault="00BA1ED2" w:rsidP="008202D0">
      <w:pPr>
        <w:pStyle w:val="enumlev1"/>
        <w:bidi/>
        <w:spacing w:line="192" w:lineRule="auto"/>
        <w:ind w:hanging="2"/>
        <w:jc w:val="both"/>
        <w:rPr>
          <w:rFonts w:cs="Traditional Arabic"/>
          <w:sz w:val="22"/>
          <w:szCs w:val="30"/>
          <w:rtl/>
        </w:rPr>
      </w:pPr>
      <w:r w:rsidRPr="00DD0D88">
        <w:rPr>
          <w:rFonts w:cs="Traditional Arabic" w:hint="cs"/>
          <w:sz w:val="22"/>
          <w:szCs w:val="30"/>
          <w:rtl/>
        </w:rPr>
        <w:t xml:space="preserve">تبلغ تكاليف المشاركة في الاختبار و/أو العرض </w:t>
      </w:r>
      <w:r w:rsidRPr="00DD0D88">
        <w:rPr>
          <w:rFonts w:cs="Traditional Arabic"/>
          <w:sz w:val="22"/>
          <w:szCs w:val="30"/>
        </w:rPr>
        <w:t>3000</w:t>
      </w:r>
      <w:r w:rsidRPr="00DD0D88">
        <w:rPr>
          <w:rFonts w:cs="Traditional Arabic" w:hint="cs"/>
          <w:sz w:val="22"/>
          <w:szCs w:val="30"/>
          <w:rtl/>
        </w:rPr>
        <w:t xml:space="preserve"> فرنك سويسري لكل شركة (عدد غير محدود من المشاركين). وإن خدمات الدفع والتسجيل متاحة الآن على الخط وسنكون سعداء بمشاركتكم. ويمكن الاطلاع على التفاصيل الكاملة بهذا الشأن على موقعنا الإلكتروني في العنوان التالي: </w:t>
      </w:r>
      <w:hyperlink r:id="rId11" w:history="1">
        <w:r w:rsidRPr="008202D0">
          <w:rPr>
            <w:rStyle w:val="Hyperlink"/>
            <w:rFonts w:ascii="Times New Roman Bold" w:hAnsi="Times New Roman Bold" w:cs="Traditional Arabic"/>
            <w:b/>
            <w:sz w:val="22"/>
            <w:szCs w:val="30"/>
            <w:lang w:val="fr-FR"/>
          </w:rPr>
          <w:t>itu.int/</w:t>
        </w:r>
        <w:proofErr w:type="spellStart"/>
        <w:r w:rsidRPr="008202D0">
          <w:rPr>
            <w:rStyle w:val="Hyperlink"/>
            <w:rFonts w:ascii="Times New Roman Bold" w:hAnsi="Times New Roman Bold" w:cs="Traditional Arabic"/>
            <w:b/>
            <w:sz w:val="22"/>
            <w:szCs w:val="30"/>
            <w:lang w:val="fr-FR"/>
          </w:rPr>
          <w:t>interop</w:t>
        </w:r>
        <w:proofErr w:type="spellEnd"/>
      </w:hyperlink>
      <w:r w:rsidRPr="00DD0D88">
        <w:rPr>
          <w:rFonts w:cs="Traditional Arabic" w:hint="cs"/>
          <w:sz w:val="22"/>
          <w:szCs w:val="30"/>
          <w:rtl/>
        </w:rPr>
        <w:t>.</w:t>
      </w:r>
    </w:p>
    <w:p w:rsidR="00BA1ED2" w:rsidRPr="00D81FB2" w:rsidRDefault="00BA1ED2" w:rsidP="00B557AE">
      <w:pPr>
        <w:pStyle w:val="enumlev1"/>
        <w:keepNext/>
        <w:bidi/>
        <w:spacing w:line="192" w:lineRule="auto"/>
        <w:jc w:val="both"/>
        <w:rPr>
          <w:rFonts w:cs="Traditional Arabic"/>
          <w:sz w:val="22"/>
          <w:szCs w:val="30"/>
          <w:rtl/>
        </w:rPr>
      </w:pPr>
      <w:r w:rsidRPr="00960DE0">
        <w:rPr>
          <w:rFonts w:hAnsi="Times New Roman Bold"/>
          <w:sz w:val="22"/>
        </w:rPr>
        <w:t>3</w:t>
      </w:r>
      <w:r w:rsidRPr="00DD0D88">
        <w:rPr>
          <w:rFonts w:cs="Traditional Arabic" w:hint="cs"/>
          <w:sz w:val="22"/>
          <w:szCs w:val="30"/>
          <w:rtl/>
        </w:rPr>
        <w:tab/>
        <w:t xml:space="preserve">وتدعى الهيئات الإذاعية وشركات الاتصالات والقائمون على وضع أنظمة متكاملة ومعامل الاختبارات وغيرها من الكيانات </w:t>
      </w:r>
      <w:r w:rsidR="00B557AE">
        <w:rPr>
          <w:rFonts w:cs="Traditional Arabic" w:hint="cs"/>
          <w:sz w:val="22"/>
          <w:szCs w:val="30"/>
          <w:rtl/>
        </w:rPr>
        <w:t>في</w:t>
      </w:r>
      <w:r w:rsidRPr="00DD0D88">
        <w:rPr>
          <w:rFonts w:cs="Traditional Arabic" w:hint="cs"/>
          <w:sz w:val="22"/>
          <w:szCs w:val="30"/>
          <w:rtl/>
        </w:rPr>
        <w:t xml:space="preserve"> جميع أنحاء العالم إلى الحضور ومشاهدة قابلية التشغيل البيني للتلفزيون القائم على بروتوكول الإنترنت </w:t>
      </w:r>
      <w:r w:rsidRPr="00DD0D88">
        <w:rPr>
          <w:rFonts w:cs="Traditional Arabic" w:hint="cs"/>
          <w:sz w:val="22"/>
          <w:szCs w:val="30"/>
          <w:rtl/>
        </w:rPr>
        <w:lastRenderedPageBreak/>
        <w:t>قيد العمل. وسوف نخصص عروضاً ومحادثات خاصة على أساس فردي لزاوية كبار الشخصيات وذلك على أساس مبدأ الأولوية للأسبق في تقديم الطلب، وستجري العروض المتبقية في شكل جلسات مؤلفة من</w:t>
      </w:r>
      <w:r w:rsidRPr="00D81FB2">
        <w:rPr>
          <w:rFonts w:cs="Traditional Arabic" w:hint="cs"/>
          <w:sz w:val="22"/>
          <w:szCs w:val="30"/>
          <w:rtl/>
        </w:rPr>
        <w:t xml:space="preserve"> مجموعات أو جلسات عامة.</w:t>
      </w:r>
    </w:p>
    <w:p w:rsidR="00BA1ED2" w:rsidRPr="00693600" w:rsidRDefault="00BA1ED2" w:rsidP="00B557AE">
      <w:pPr>
        <w:pStyle w:val="enumlev1"/>
        <w:keepNext/>
        <w:bidi/>
        <w:spacing w:line="192" w:lineRule="auto"/>
        <w:ind w:hanging="2"/>
        <w:jc w:val="both"/>
        <w:rPr>
          <w:rFonts w:cs="Traditional Arabic"/>
          <w:sz w:val="22"/>
          <w:szCs w:val="30"/>
          <w:rtl/>
        </w:rPr>
      </w:pPr>
      <w:r w:rsidRPr="00693600">
        <w:rPr>
          <w:rFonts w:cs="Traditional Arabic" w:hint="cs"/>
          <w:sz w:val="22"/>
          <w:szCs w:val="30"/>
          <w:rtl/>
        </w:rPr>
        <w:t xml:space="preserve">وهذا الجانب من الحدث مجاني للزوار (أعضاء الاتحاد وغير الأعضاء) </w:t>
      </w:r>
      <w:r w:rsidRPr="008202D0">
        <w:rPr>
          <w:rFonts w:ascii="Times New Roman Bold" w:hAnsi="Times New Roman Bold" w:cs="Traditional Arabic" w:hint="cs"/>
          <w:b/>
          <w:bCs/>
          <w:sz w:val="22"/>
          <w:szCs w:val="30"/>
          <w:rtl/>
        </w:rPr>
        <w:t xml:space="preserve">فبادروا إلى الاتصال بنا الآن على العنوان التالي </w:t>
      </w:r>
      <w:hyperlink r:id="rId12" w:history="1">
        <w:r w:rsidR="003F790C" w:rsidRPr="00571097">
          <w:rPr>
            <w:rStyle w:val="Hyperlink"/>
            <w:rFonts w:ascii="Times New Roman Bold" w:hAnsi="Times New Roman Bold"/>
            <w:b/>
            <w:bCs/>
            <w:sz w:val="22"/>
            <w:lang w:val="fr-FR"/>
          </w:rPr>
          <w:t>interop@itu.int</w:t>
        </w:r>
      </w:hyperlink>
      <w:r w:rsidRPr="00693600">
        <w:rPr>
          <w:rFonts w:cs="Traditional Arabic" w:hint="cs"/>
          <w:sz w:val="22"/>
          <w:szCs w:val="30"/>
          <w:rtl/>
        </w:rPr>
        <w:t xml:space="preserve"> </w:t>
      </w:r>
      <w:r w:rsidRPr="00693600">
        <w:rPr>
          <w:rFonts w:ascii="Times New Roman Bold" w:hAnsi="Times New Roman Bold" w:cs="Traditional Arabic" w:hint="cs"/>
          <w:b/>
          <w:bCs/>
          <w:sz w:val="22"/>
          <w:szCs w:val="30"/>
          <w:rtl/>
        </w:rPr>
        <w:t xml:space="preserve">لضمان مشاهدة </w:t>
      </w:r>
      <w:r w:rsidR="00B557AE">
        <w:rPr>
          <w:rFonts w:ascii="Times New Roman Bold" w:hAnsi="Times New Roman Bold" w:cs="Traditional Arabic" w:hint="cs"/>
          <w:b/>
          <w:bCs/>
          <w:sz w:val="22"/>
          <w:szCs w:val="30"/>
          <w:rtl/>
        </w:rPr>
        <w:t>ال</w:t>
      </w:r>
      <w:r w:rsidRPr="00693600">
        <w:rPr>
          <w:rFonts w:ascii="Times New Roman Bold" w:hAnsi="Times New Roman Bold" w:cs="Traditional Arabic" w:hint="cs"/>
          <w:b/>
          <w:bCs/>
          <w:sz w:val="22"/>
          <w:szCs w:val="30"/>
          <w:rtl/>
        </w:rPr>
        <w:t>عرض</w:t>
      </w:r>
      <w:r w:rsidRPr="00693600">
        <w:rPr>
          <w:rFonts w:cs="Traditional Arabic" w:hint="cs"/>
          <w:sz w:val="22"/>
          <w:szCs w:val="30"/>
          <w:rtl/>
        </w:rPr>
        <w:t>.</w:t>
      </w:r>
    </w:p>
    <w:p w:rsidR="00BA1ED2" w:rsidRPr="00B7751B" w:rsidRDefault="00BA1ED2" w:rsidP="001B084B">
      <w:pPr>
        <w:rPr>
          <w:rtl/>
          <w:lang w:bidi="ar-EG"/>
        </w:rPr>
      </w:pPr>
      <w:r w:rsidRPr="00B7751B">
        <w:rPr>
          <w:rFonts w:hint="cs"/>
          <w:rtl/>
        </w:rPr>
        <w:t xml:space="preserve">ومن المخطط أن تعقد في المستقبل أحداث الاتحاد المتعلقة بقابلية التشغيل البيني للتلفزيون القائم على بروتوكول الإنترنت في </w:t>
      </w:r>
      <w:r w:rsidRPr="002C2F9F">
        <w:rPr>
          <w:rFonts w:hint="cs"/>
          <w:b/>
          <w:bCs/>
          <w:rtl/>
        </w:rPr>
        <w:t xml:space="preserve">سنغافورة في سبتمبر </w:t>
      </w:r>
      <w:r w:rsidRPr="002C2F9F">
        <w:rPr>
          <w:b/>
          <w:bCs/>
        </w:rPr>
        <w:t>2010</w:t>
      </w:r>
      <w:r w:rsidRPr="00B7751B">
        <w:rPr>
          <w:rFonts w:hint="cs"/>
          <w:rtl/>
        </w:rPr>
        <w:t xml:space="preserve"> وفي </w:t>
      </w:r>
      <w:r w:rsidRPr="002C2F9F">
        <w:rPr>
          <w:rFonts w:hint="cs"/>
          <w:b/>
          <w:bCs/>
          <w:rtl/>
        </w:rPr>
        <w:t xml:space="preserve">الهند في ديسمبر </w:t>
      </w:r>
      <w:r w:rsidRPr="002C2F9F">
        <w:rPr>
          <w:b/>
          <w:bCs/>
        </w:rPr>
        <w:t>2010</w:t>
      </w:r>
      <w:r w:rsidRPr="00B7751B">
        <w:rPr>
          <w:rFonts w:hint="cs"/>
          <w:rtl/>
        </w:rPr>
        <w:t xml:space="preserve"> وأرحب كثيراً بتعليقاتكم ومساهماتكم في هذه الأحداث المتعلقة بقابلية التشغيل البيني وغيرها. وإذا كنتم بحاجة إلى أي معلومات إضافية، يرجى الاتصال بنا على العنوان التالي</w:t>
      </w:r>
      <w:r w:rsidRPr="006513DE">
        <w:rPr>
          <w:rStyle w:val="Hyperlink"/>
          <w:rFonts w:hint="cs"/>
          <w:rtl/>
          <w:lang w:val="fr-FR"/>
        </w:rPr>
        <w:t xml:space="preserve"> </w:t>
      </w:r>
      <w:hyperlink r:id="rId13" w:history="1">
        <w:r w:rsidRPr="006513DE">
          <w:rPr>
            <w:rStyle w:val="Hyperlink"/>
            <w:lang w:val="fr-FR"/>
          </w:rPr>
          <w:t>interop@itu.int</w:t>
        </w:r>
      </w:hyperlink>
      <w:r w:rsidR="006513DE">
        <w:rPr>
          <w:rFonts w:hint="cs"/>
          <w:rtl/>
        </w:rPr>
        <w:t>.</w:t>
      </w:r>
    </w:p>
    <w:p w:rsidR="00BA1ED2" w:rsidRPr="00692DCB" w:rsidRDefault="00BA1ED2" w:rsidP="005E7B8E">
      <w:pPr>
        <w:spacing w:before="360"/>
        <w:rPr>
          <w:rtl/>
          <w:lang w:bidi="ar-EG"/>
        </w:rPr>
      </w:pPr>
      <w:r w:rsidRPr="00692DCB">
        <w:rPr>
          <w:rtl/>
          <w:lang w:bidi="ar-EG"/>
        </w:rPr>
        <w:t>وتفضلوا بقبول فائق التقدير والاحترام.</w:t>
      </w:r>
    </w:p>
    <w:p w:rsidR="00BA1ED2" w:rsidRPr="00692DCB" w:rsidRDefault="00BA1ED2" w:rsidP="00BA1ED2">
      <w:pPr>
        <w:spacing w:before="1440"/>
        <w:jc w:val="left"/>
        <w:rPr>
          <w:rtl/>
          <w:lang w:bidi="ar-EG"/>
        </w:rPr>
      </w:pPr>
      <w:r w:rsidRPr="00692DCB">
        <w:rPr>
          <w:rtl/>
        </w:rPr>
        <w:t>مالكو</w:t>
      </w:r>
      <w:r w:rsidRPr="00692DCB">
        <w:rPr>
          <w:rtl/>
          <w:lang w:bidi="ar-EG"/>
        </w:rPr>
        <w:t>ل</w:t>
      </w:r>
      <w:r w:rsidRPr="00692DCB">
        <w:rPr>
          <w:rtl/>
        </w:rPr>
        <w:t>م جونسون</w:t>
      </w:r>
      <w:r w:rsidRPr="00692DCB">
        <w:rPr>
          <w:rtl/>
          <w:lang w:bidi="ar-EG"/>
        </w:rPr>
        <w:br/>
        <w:t xml:space="preserve">مدير مكتب </w:t>
      </w:r>
      <w:proofErr w:type="spellStart"/>
      <w:r w:rsidRPr="00692DCB">
        <w:rPr>
          <w:rtl/>
          <w:lang w:bidi="ar-EG"/>
        </w:rPr>
        <w:t>تقييس</w:t>
      </w:r>
      <w:proofErr w:type="spellEnd"/>
      <w:r w:rsidRPr="00692DCB">
        <w:rPr>
          <w:rtl/>
          <w:lang w:bidi="ar-EG"/>
        </w:rPr>
        <w:t xml:space="preserve"> الاتصالات</w:t>
      </w:r>
    </w:p>
    <w:p w:rsidR="0053351D" w:rsidRPr="00630691" w:rsidRDefault="0053351D" w:rsidP="005E7B8E">
      <w:pPr>
        <w:rPr>
          <w:lang w:bidi="ar-EG"/>
        </w:rPr>
      </w:pPr>
    </w:p>
    <w:sectPr w:rsidR="0053351D" w:rsidRPr="00630691" w:rsidSect="008D3BD7">
      <w:headerReference w:type="even" r:id="rId14"/>
      <w:footerReference w:type="even" r:id="rId15"/>
      <w:footerReference w:type="default" r:id="rId16"/>
      <w:footerReference w:type="first" r:id="rId17"/>
      <w:type w:val="oddPage"/>
      <w:pgSz w:w="11907" w:h="16840" w:code="9"/>
      <w:pgMar w:top="1134" w:right="1134" w:bottom="1134" w:left="1134" w:header="567" w:footer="567"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4E1" w:rsidRDefault="001B64E1">
      <w:r>
        <w:separator/>
      </w:r>
    </w:p>
  </w:endnote>
  <w:endnote w:type="continuationSeparator" w:id="0">
    <w:p w:rsidR="001B64E1" w:rsidRDefault="001B64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ﾚﾗ??ﾊ">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E1" w:rsidRPr="00EC69F9" w:rsidRDefault="00EC69F9" w:rsidP="006E6431">
    <w:pPr>
      <w:pStyle w:val="Footer"/>
      <w:tabs>
        <w:tab w:val="clear" w:pos="4703"/>
        <w:tab w:val="left" w:pos="1374"/>
        <w:tab w:val="center" w:pos="5812"/>
      </w:tabs>
      <w:bidi w:val="0"/>
      <w:rPr>
        <w:iCs/>
        <w:noProof/>
        <w:sz w:val="16"/>
        <w:szCs w:val="16"/>
        <w:lang w:val="fr-FR"/>
      </w:rPr>
    </w:pPr>
    <w:r w:rsidRPr="00EC69F9">
      <w:rPr>
        <w:sz w:val="16"/>
        <w:szCs w:val="16"/>
      </w:rPr>
      <w:t>ITU-T\BUREAU\CIRC\117A.DOCX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E1" w:rsidRPr="00BD788A" w:rsidRDefault="001B64E1" w:rsidP="00F444DC">
    <w:pPr>
      <w:pStyle w:val="Footer"/>
      <w:bidi w:val="0"/>
      <w:rPr>
        <w:szCs w:val="16"/>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E1" w:rsidRDefault="001B64E1" w:rsidP="008D3BD7">
    <w:pPr>
      <w:pStyle w:val="Footer"/>
      <w:bidi w:val="0"/>
      <w:rPr>
        <w:lang w:bidi="ar-EG"/>
      </w:rPr>
    </w:pPr>
    <w:r w:rsidRPr="008614FF">
      <w:rPr>
        <w:rFonts w:ascii="Verdana" w:hAnsi="Verdana"/>
        <w:b/>
        <w:bCs/>
      </w:rPr>
      <w:object w:dxaOrig="9638" w:dyaOrig="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75pt" o:ole="">
          <v:imagedata r:id="rId1" o:title=""/>
        </v:shape>
        <o:OLEObject Type="Embed" ProgID="Word.Document.8" ShapeID="_x0000_i1025" DrawAspect="Content" ObjectID="_1337493561" r:id="rId2">
          <o:FieldCodes>\s</o:FieldCodes>
        </o:OLEObject>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4E1" w:rsidRDefault="001B64E1">
      <w:r>
        <w:separator/>
      </w:r>
    </w:p>
  </w:footnote>
  <w:footnote w:type="continuationSeparator" w:id="0">
    <w:p w:rsidR="001B64E1" w:rsidRDefault="001B6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E1" w:rsidRPr="00FE4679" w:rsidRDefault="001B64E1" w:rsidP="00FE4679">
    <w:pPr>
      <w:pStyle w:val="Header"/>
      <w:jc w:val="center"/>
      <w:rPr>
        <w:rtl/>
        <w:lang w:bidi="ar-EG"/>
      </w:rPr>
    </w:pPr>
    <w:r w:rsidRPr="00FE4679">
      <w:rPr>
        <w:lang w:val="fr-FR" w:bidi="ar-EG"/>
      </w:rPr>
      <w:t xml:space="preserve"> </w:t>
    </w:r>
    <w:r w:rsidR="008279B1" w:rsidRPr="008279B1">
      <w:rPr>
        <w:lang w:val="fr-FR" w:bidi="ar-EG"/>
      </w:rPr>
      <w:fldChar w:fldCharType="begin"/>
    </w:r>
    <w:r w:rsidRPr="00FE4679">
      <w:rPr>
        <w:lang w:val="fr-FR" w:bidi="ar-EG"/>
      </w:rPr>
      <w:instrText>PAGE</w:instrText>
    </w:r>
    <w:r w:rsidR="008279B1" w:rsidRPr="008279B1">
      <w:rPr>
        <w:lang w:val="fr-FR" w:bidi="ar-EG"/>
      </w:rPr>
      <w:fldChar w:fldCharType="separate"/>
    </w:r>
    <w:r w:rsidR="00EC69F9">
      <w:rPr>
        <w:noProof/>
        <w:rtl/>
        <w:lang w:val="fr-FR" w:bidi="ar-EG"/>
      </w:rPr>
      <w:t>- 2 -</w:t>
    </w:r>
    <w:r w:rsidR="008279B1" w:rsidRPr="00FE4679">
      <w:rPr>
        <w:lang w:bidi="ar-EG"/>
      </w:rPr>
      <w:fldChar w:fldCharType="end"/>
    </w:r>
    <w:r>
      <w:rPr>
        <w:lang w:val="fr-FR"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bullet"/>
      <w:lvlText w:val=""/>
      <w:lvlJc w:val="left"/>
      <w:pPr>
        <w:tabs>
          <w:tab w:val="num" w:pos="1514"/>
        </w:tabs>
        <w:ind w:left="1514" w:hanging="360"/>
      </w:pPr>
      <w:rPr>
        <w:rFonts w:ascii="Symbol" w:hAnsi="Symbol"/>
      </w:rPr>
    </w:lvl>
  </w:abstractNum>
  <w:abstractNum w:abstractNumId="1">
    <w:nsid w:val="105361D9"/>
    <w:multiLevelType w:val="multilevel"/>
    <w:tmpl w:val="63320D5E"/>
    <w:lvl w:ilvl="0">
      <w:start w:val="1"/>
      <w:numFmt w:val="decimal"/>
      <w:pStyle w:val="CharCharCharChar"/>
      <w:lvlText w:val="%1"/>
      <w:lvlJc w:val="left"/>
      <w:pPr>
        <w:tabs>
          <w:tab w:val="num" w:pos="625"/>
        </w:tabs>
        <w:ind w:left="625" w:hanging="425"/>
      </w:pPr>
      <w:rPr>
        <w:rFonts w:cs="Times New Roman" w:hint="eastAsia"/>
      </w:rPr>
    </w:lvl>
    <w:lvl w:ilvl="1">
      <w:start w:val="1"/>
      <w:numFmt w:val="decimal"/>
      <w:lvlText w:val="%1.%2"/>
      <w:lvlJc w:val="left"/>
      <w:pPr>
        <w:tabs>
          <w:tab w:val="num" w:pos="1192"/>
        </w:tabs>
        <w:ind w:left="1192" w:hanging="567"/>
      </w:pPr>
      <w:rPr>
        <w:rFonts w:cs="Times New Roman" w:hint="eastAsia"/>
      </w:rPr>
    </w:lvl>
    <w:lvl w:ilvl="2">
      <w:start w:val="1"/>
      <w:numFmt w:val="decimal"/>
      <w:lvlText w:val="%1.%2.%3"/>
      <w:lvlJc w:val="left"/>
      <w:pPr>
        <w:tabs>
          <w:tab w:val="num" w:pos="1618"/>
        </w:tabs>
        <w:ind w:left="1618" w:hanging="567"/>
      </w:pPr>
      <w:rPr>
        <w:rFonts w:cs="Times New Roman" w:hint="eastAsia"/>
      </w:rPr>
    </w:lvl>
    <w:lvl w:ilvl="3">
      <w:start w:val="1"/>
      <w:numFmt w:val="ideographDigital"/>
      <w:lvlText w:val="%4"/>
      <w:lvlJc w:val="left"/>
      <w:pPr>
        <w:tabs>
          <w:tab w:val="num" w:pos="2184"/>
        </w:tabs>
        <w:ind w:left="2184" w:hanging="708"/>
      </w:pPr>
      <w:rPr>
        <w:rFonts w:cs="Times New Roman" w:hint="eastAsia"/>
      </w:rPr>
    </w:lvl>
    <w:lvl w:ilvl="4">
      <w:start w:val="1"/>
      <w:numFmt w:val="decimal"/>
      <w:lvlText w:val="%1.%2.%3.%4.%5"/>
      <w:lvlJc w:val="left"/>
      <w:pPr>
        <w:tabs>
          <w:tab w:val="num" w:pos="2751"/>
        </w:tabs>
        <w:ind w:left="2751" w:hanging="850"/>
      </w:pPr>
      <w:rPr>
        <w:rFonts w:cs="Times New Roman" w:hint="eastAsia"/>
      </w:rPr>
    </w:lvl>
    <w:lvl w:ilvl="5">
      <w:start w:val="1"/>
      <w:numFmt w:val="decimal"/>
      <w:lvlText w:val="%1.%2.%3.%4.%5.%6"/>
      <w:lvlJc w:val="left"/>
      <w:pPr>
        <w:tabs>
          <w:tab w:val="num" w:pos="3460"/>
        </w:tabs>
        <w:ind w:left="3460" w:hanging="1134"/>
      </w:pPr>
      <w:rPr>
        <w:rFonts w:cs="Times New Roman" w:hint="eastAsia"/>
      </w:rPr>
    </w:lvl>
    <w:lvl w:ilvl="6">
      <w:start w:val="1"/>
      <w:numFmt w:val="decimal"/>
      <w:lvlText w:val="%1.%2.%3.%4.%5.%6.%7"/>
      <w:lvlJc w:val="left"/>
      <w:pPr>
        <w:tabs>
          <w:tab w:val="num" w:pos="4027"/>
        </w:tabs>
        <w:ind w:left="4027" w:hanging="1276"/>
      </w:pPr>
      <w:rPr>
        <w:rFonts w:cs="Times New Roman" w:hint="eastAsia"/>
      </w:rPr>
    </w:lvl>
    <w:lvl w:ilvl="7">
      <w:start w:val="1"/>
      <w:numFmt w:val="decimal"/>
      <w:lvlText w:val="%1.%2.%3.%4.%5.%6.%7.%8"/>
      <w:lvlJc w:val="left"/>
      <w:pPr>
        <w:tabs>
          <w:tab w:val="num" w:pos="4594"/>
        </w:tabs>
        <w:ind w:left="4594" w:hanging="1418"/>
      </w:pPr>
      <w:rPr>
        <w:rFonts w:cs="Times New Roman" w:hint="eastAsia"/>
      </w:rPr>
    </w:lvl>
    <w:lvl w:ilvl="8">
      <w:start w:val="1"/>
      <w:numFmt w:val="decimal"/>
      <w:lvlText w:val="%1.%2.%3.%4.%5.%6.%7.%8.%9"/>
      <w:lvlJc w:val="left"/>
      <w:pPr>
        <w:tabs>
          <w:tab w:val="num" w:pos="5302"/>
        </w:tabs>
        <w:ind w:left="5302" w:hanging="1700"/>
      </w:pPr>
      <w:rPr>
        <w:rFonts w:cs="Times New Roman" w:hint="eastAsia"/>
      </w:rPr>
    </w:lvl>
  </w:abstractNum>
  <w:abstractNum w:abstractNumId="2">
    <w:nsid w:val="251D0336"/>
    <w:multiLevelType w:val="hybridMultilevel"/>
    <w:tmpl w:val="12C8ED62"/>
    <w:styleLink w:val="1111111"/>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2218C7"/>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2DA96F9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2DB52D4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0FE2E3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66775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D2C348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
  </w:num>
  <w:num w:numId="2">
    <w:abstractNumId w:val="1"/>
  </w:num>
  <w:num w:numId="3">
    <w:abstractNumId w:val="4"/>
  </w:num>
  <w:num w:numId="4">
    <w:abstractNumId w:val="5"/>
  </w:num>
  <w:num w:numId="5">
    <w:abstractNumId w:val="8"/>
  </w:num>
  <w:num w:numId="6">
    <w:abstractNumId w:val="7"/>
  </w:num>
  <w:num w:numId="7">
    <w:abstractNumId w:val="3"/>
  </w:num>
  <w:num w:numId="8">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94"/>
  <w:evenAndOddHeaders/>
  <w:noPunctuationKerning/>
  <w:characterSpacingControl w:val="doNotCompress"/>
  <w:hdrShapeDefaults>
    <o:shapedefaults v:ext="edit" spidmax="22530"/>
  </w:hdrShapeDefaults>
  <w:footnotePr>
    <w:footnote w:id="-1"/>
    <w:footnote w:id="0"/>
  </w:footnotePr>
  <w:endnotePr>
    <w:endnote w:id="-1"/>
    <w:endnote w:id="0"/>
  </w:endnotePr>
  <w:compat/>
  <w:rsids>
    <w:rsidRoot w:val="00B96391"/>
    <w:rsid w:val="00011F24"/>
    <w:rsid w:val="00013284"/>
    <w:rsid w:val="000132B7"/>
    <w:rsid w:val="00013FE8"/>
    <w:rsid w:val="00014317"/>
    <w:rsid w:val="000157E6"/>
    <w:rsid w:val="00017A7B"/>
    <w:rsid w:val="00023403"/>
    <w:rsid w:val="000269D3"/>
    <w:rsid w:val="00036C42"/>
    <w:rsid w:val="00037CFC"/>
    <w:rsid w:val="00040B16"/>
    <w:rsid w:val="0004268A"/>
    <w:rsid w:val="00043C9E"/>
    <w:rsid w:val="00045D79"/>
    <w:rsid w:val="00064AF2"/>
    <w:rsid w:val="00064EC5"/>
    <w:rsid w:val="00074F46"/>
    <w:rsid w:val="0008019E"/>
    <w:rsid w:val="000861C8"/>
    <w:rsid w:val="000920A7"/>
    <w:rsid w:val="000A1F99"/>
    <w:rsid w:val="000A661D"/>
    <w:rsid w:val="000A7621"/>
    <w:rsid w:val="000D0E6A"/>
    <w:rsid w:val="000D5988"/>
    <w:rsid w:val="000D6CCA"/>
    <w:rsid w:val="000D75F9"/>
    <w:rsid w:val="000E0442"/>
    <w:rsid w:val="000E16BF"/>
    <w:rsid w:val="000E2704"/>
    <w:rsid w:val="000E41E9"/>
    <w:rsid w:val="000F7C61"/>
    <w:rsid w:val="0010144A"/>
    <w:rsid w:val="001014A9"/>
    <w:rsid w:val="00105FEE"/>
    <w:rsid w:val="00107DEC"/>
    <w:rsid w:val="00116364"/>
    <w:rsid w:val="00116B28"/>
    <w:rsid w:val="00117284"/>
    <w:rsid w:val="001209E1"/>
    <w:rsid w:val="00121C4C"/>
    <w:rsid w:val="001276F4"/>
    <w:rsid w:val="00127FFE"/>
    <w:rsid w:val="001327C8"/>
    <w:rsid w:val="00134181"/>
    <w:rsid w:val="001473CB"/>
    <w:rsid w:val="00160683"/>
    <w:rsid w:val="001607B8"/>
    <w:rsid w:val="00165E04"/>
    <w:rsid w:val="001666B8"/>
    <w:rsid w:val="001667FB"/>
    <w:rsid w:val="001800CF"/>
    <w:rsid w:val="00180899"/>
    <w:rsid w:val="00181A41"/>
    <w:rsid w:val="0019658A"/>
    <w:rsid w:val="001A09BB"/>
    <w:rsid w:val="001A39C4"/>
    <w:rsid w:val="001A3B79"/>
    <w:rsid w:val="001B084B"/>
    <w:rsid w:val="001B34BF"/>
    <w:rsid w:val="001B4236"/>
    <w:rsid w:val="001B47AE"/>
    <w:rsid w:val="001B64E1"/>
    <w:rsid w:val="001B6597"/>
    <w:rsid w:val="001C0978"/>
    <w:rsid w:val="001C3323"/>
    <w:rsid w:val="001D147A"/>
    <w:rsid w:val="001D1DF8"/>
    <w:rsid w:val="001E1F87"/>
    <w:rsid w:val="001E517B"/>
    <w:rsid w:val="001F08F8"/>
    <w:rsid w:val="001F5A0A"/>
    <w:rsid w:val="001F6CD8"/>
    <w:rsid w:val="0020526F"/>
    <w:rsid w:val="00207315"/>
    <w:rsid w:val="00223267"/>
    <w:rsid w:val="00224522"/>
    <w:rsid w:val="0023148A"/>
    <w:rsid w:val="002354E3"/>
    <w:rsid w:val="00235C8A"/>
    <w:rsid w:val="00237D6E"/>
    <w:rsid w:val="00244096"/>
    <w:rsid w:val="00251E82"/>
    <w:rsid w:val="0026315F"/>
    <w:rsid w:val="00285FA1"/>
    <w:rsid w:val="002A5638"/>
    <w:rsid w:val="002C0670"/>
    <w:rsid w:val="002C0E3D"/>
    <w:rsid w:val="002C2F9F"/>
    <w:rsid w:val="002D423D"/>
    <w:rsid w:val="002D77B1"/>
    <w:rsid w:val="002E031D"/>
    <w:rsid w:val="002E080C"/>
    <w:rsid w:val="002E3A13"/>
    <w:rsid w:val="002E3F3A"/>
    <w:rsid w:val="00300B1E"/>
    <w:rsid w:val="00301350"/>
    <w:rsid w:val="00303E64"/>
    <w:rsid w:val="00304A28"/>
    <w:rsid w:val="003131F7"/>
    <w:rsid w:val="003159C1"/>
    <w:rsid w:val="00316FCF"/>
    <w:rsid w:val="0031773B"/>
    <w:rsid w:val="00321F9A"/>
    <w:rsid w:val="00325003"/>
    <w:rsid w:val="00330E81"/>
    <w:rsid w:val="0033273E"/>
    <w:rsid w:val="0033434D"/>
    <w:rsid w:val="00334B79"/>
    <w:rsid w:val="003353C1"/>
    <w:rsid w:val="00336F53"/>
    <w:rsid w:val="00344E29"/>
    <w:rsid w:val="003549F1"/>
    <w:rsid w:val="003667D1"/>
    <w:rsid w:val="00366AC5"/>
    <w:rsid w:val="00376340"/>
    <w:rsid w:val="00376C01"/>
    <w:rsid w:val="00382299"/>
    <w:rsid w:val="00393E7C"/>
    <w:rsid w:val="003968E4"/>
    <w:rsid w:val="0039733F"/>
    <w:rsid w:val="003A4995"/>
    <w:rsid w:val="003A7304"/>
    <w:rsid w:val="003A7941"/>
    <w:rsid w:val="003C68B4"/>
    <w:rsid w:val="003D3361"/>
    <w:rsid w:val="003E0A7C"/>
    <w:rsid w:val="003E52F9"/>
    <w:rsid w:val="003F790C"/>
    <w:rsid w:val="00403407"/>
    <w:rsid w:val="004067A6"/>
    <w:rsid w:val="004208A9"/>
    <w:rsid w:val="00422171"/>
    <w:rsid w:val="004223F2"/>
    <w:rsid w:val="004327D6"/>
    <w:rsid w:val="0043317A"/>
    <w:rsid w:val="00441206"/>
    <w:rsid w:val="0044482E"/>
    <w:rsid w:val="0044731C"/>
    <w:rsid w:val="00453D70"/>
    <w:rsid w:val="004579B5"/>
    <w:rsid w:val="004603FF"/>
    <w:rsid w:val="0046176B"/>
    <w:rsid w:val="00466493"/>
    <w:rsid w:val="0046737A"/>
    <w:rsid w:val="00467EF3"/>
    <w:rsid w:val="00472674"/>
    <w:rsid w:val="00473B01"/>
    <w:rsid w:val="0048058E"/>
    <w:rsid w:val="004840EB"/>
    <w:rsid w:val="00486079"/>
    <w:rsid w:val="00486A31"/>
    <w:rsid w:val="00490AA9"/>
    <w:rsid w:val="00491ADC"/>
    <w:rsid w:val="00496580"/>
    <w:rsid w:val="004C1235"/>
    <w:rsid w:val="004C4C78"/>
    <w:rsid w:val="004C692F"/>
    <w:rsid w:val="004D63C7"/>
    <w:rsid w:val="004D67CF"/>
    <w:rsid w:val="004E1059"/>
    <w:rsid w:val="004E15EB"/>
    <w:rsid w:val="004E4BB7"/>
    <w:rsid w:val="004E6021"/>
    <w:rsid w:val="004E7995"/>
    <w:rsid w:val="00521C0F"/>
    <w:rsid w:val="00526D7E"/>
    <w:rsid w:val="0053164E"/>
    <w:rsid w:val="00532FA4"/>
    <w:rsid w:val="005331C2"/>
    <w:rsid w:val="0053351D"/>
    <w:rsid w:val="00537950"/>
    <w:rsid w:val="00540425"/>
    <w:rsid w:val="00542259"/>
    <w:rsid w:val="0054515F"/>
    <w:rsid w:val="00546F51"/>
    <w:rsid w:val="00552E1A"/>
    <w:rsid w:val="00566F77"/>
    <w:rsid w:val="00573B5C"/>
    <w:rsid w:val="00575402"/>
    <w:rsid w:val="00575B43"/>
    <w:rsid w:val="00580BE7"/>
    <w:rsid w:val="00583FD1"/>
    <w:rsid w:val="00586B4B"/>
    <w:rsid w:val="0058779F"/>
    <w:rsid w:val="00591E68"/>
    <w:rsid w:val="005A1830"/>
    <w:rsid w:val="005A3010"/>
    <w:rsid w:val="005B61CF"/>
    <w:rsid w:val="005C5AEF"/>
    <w:rsid w:val="005D03EC"/>
    <w:rsid w:val="005D488B"/>
    <w:rsid w:val="005E007E"/>
    <w:rsid w:val="005E0B2D"/>
    <w:rsid w:val="005E237F"/>
    <w:rsid w:val="005E7B8E"/>
    <w:rsid w:val="005F2834"/>
    <w:rsid w:val="005F33FD"/>
    <w:rsid w:val="005F669C"/>
    <w:rsid w:val="00604B0E"/>
    <w:rsid w:val="00612796"/>
    <w:rsid w:val="006138BB"/>
    <w:rsid w:val="00613C5B"/>
    <w:rsid w:val="00617BE4"/>
    <w:rsid w:val="00625CFC"/>
    <w:rsid w:val="00630691"/>
    <w:rsid w:val="00634270"/>
    <w:rsid w:val="00637FB5"/>
    <w:rsid w:val="00640C45"/>
    <w:rsid w:val="00643255"/>
    <w:rsid w:val="00647D7E"/>
    <w:rsid w:val="006513DE"/>
    <w:rsid w:val="006516BD"/>
    <w:rsid w:val="00664EFE"/>
    <w:rsid w:val="006706FF"/>
    <w:rsid w:val="00672621"/>
    <w:rsid w:val="0067468E"/>
    <w:rsid w:val="00675F4B"/>
    <w:rsid w:val="00680CB6"/>
    <w:rsid w:val="006812FF"/>
    <w:rsid w:val="00681D6C"/>
    <w:rsid w:val="00684B12"/>
    <w:rsid w:val="00693600"/>
    <w:rsid w:val="00696FBE"/>
    <w:rsid w:val="00697C7C"/>
    <w:rsid w:val="006B09C3"/>
    <w:rsid w:val="006B6E2E"/>
    <w:rsid w:val="006C3D52"/>
    <w:rsid w:val="006C72FE"/>
    <w:rsid w:val="006D49AD"/>
    <w:rsid w:val="006D7A1F"/>
    <w:rsid w:val="006E3077"/>
    <w:rsid w:val="006E34D1"/>
    <w:rsid w:val="006E4755"/>
    <w:rsid w:val="006E6431"/>
    <w:rsid w:val="006F0F17"/>
    <w:rsid w:val="006F19AB"/>
    <w:rsid w:val="006F54FD"/>
    <w:rsid w:val="0070374D"/>
    <w:rsid w:val="0070475E"/>
    <w:rsid w:val="0071110E"/>
    <w:rsid w:val="007149A7"/>
    <w:rsid w:val="00717764"/>
    <w:rsid w:val="00721762"/>
    <w:rsid w:val="0072262F"/>
    <w:rsid w:val="00736165"/>
    <w:rsid w:val="00737E94"/>
    <w:rsid w:val="00741BA0"/>
    <w:rsid w:val="00746048"/>
    <w:rsid w:val="00750D06"/>
    <w:rsid w:val="00752C89"/>
    <w:rsid w:val="0076166F"/>
    <w:rsid w:val="00766187"/>
    <w:rsid w:val="007849C7"/>
    <w:rsid w:val="007858D3"/>
    <w:rsid w:val="007902A0"/>
    <w:rsid w:val="00791F29"/>
    <w:rsid w:val="00796DEA"/>
    <w:rsid w:val="00797787"/>
    <w:rsid w:val="007A08E2"/>
    <w:rsid w:val="007A6242"/>
    <w:rsid w:val="007B66DC"/>
    <w:rsid w:val="007C364B"/>
    <w:rsid w:val="007C72F5"/>
    <w:rsid w:val="007C7673"/>
    <w:rsid w:val="007E13F0"/>
    <w:rsid w:val="007E3624"/>
    <w:rsid w:val="007E379B"/>
    <w:rsid w:val="007F2AB1"/>
    <w:rsid w:val="007F4D61"/>
    <w:rsid w:val="007F5BC8"/>
    <w:rsid w:val="007F6918"/>
    <w:rsid w:val="007F7E75"/>
    <w:rsid w:val="00805F4E"/>
    <w:rsid w:val="00807EC4"/>
    <w:rsid w:val="008102FF"/>
    <w:rsid w:val="008119D0"/>
    <w:rsid w:val="00811B5F"/>
    <w:rsid w:val="008165EA"/>
    <w:rsid w:val="008202D0"/>
    <w:rsid w:val="00820BD8"/>
    <w:rsid w:val="008211B8"/>
    <w:rsid w:val="008226F2"/>
    <w:rsid w:val="0082657C"/>
    <w:rsid w:val="0082673E"/>
    <w:rsid w:val="008279B1"/>
    <w:rsid w:val="00842A87"/>
    <w:rsid w:val="0084725B"/>
    <w:rsid w:val="0085472A"/>
    <w:rsid w:val="00855993"/>
    <w:rsid w:val="00857666"/>
    <w:rsid w:val="008576EE"/>
    <w:rsid w:val="00860886"/>
    <w:rsid w:val="00863BDA"/>
    <w:rsid w:val="00866CFB"/>
    <w:rsid w:val="00882B18"/>
    <w:rsid w:val="00884646"/>
    <w:rsid w:val="008871E4"/>
    <w:rsid w:val="008875F3"/>
    <w:rsid w:val="00887F47"/>
    <w:rsid w:val="008907CA"/>
    <w:rsid w:val="0089335D"/>
    <w:rsid w:val="008970E1"/>
    <w:rsid w:val="008A46F8"/>
    <w:rsid w:val="008A5E4E"/>
    <w:rsid w:val="008A6008"/>
    <w:rsid w:val="008B1814"/>
    <w:rsid w:val="008B2A85"/>
    <w:rsid w:val="008D3A06"/>
    <w:rsid w:val="008D3BD7"/>
    <w:rsid w:val="008D528C"/>
    <w:rsid w:val="008E54CF"/>
    <w:rsid w:val="008E7E1F"/>
    <w:rsid w:val="008F3BB5"/>
    <w:rsid w:val="009015FD"/>
    <w:rsid w:val="00901EAD"/>
    <w:rsid w:val="00911629"/>
    <w:rsid w:val="00926F5B"/>
    <w:rsid w:val="009310F1"/>
    <w:rsid w:val="009358F3"/>
    <w:rsid w:val="0093679C"/>
    <w:rsid w:val="00943271"/>
    <w:rsid w:val="009437DF"/>
    <w:rsid w:val="0094538A"/>
    <w:rsid w:val="00947B06"/>
    <w:rsid w:val="00955421"/>
    <w:rsid w:val="00956A6F"/>
    <w:rsid w:val="00960DE0"/>
    <w:rsid w:val="00963EB7"/>
    <w:rsid w:val="00965298"/>
    <w:rsid w:val="00965582"/>
    <w:rsid w:val="009662B3"/>
    <w:rsid w:val="00971B0D"/>
    <w:rsid w:val="00973D3C"/>
    <w:rsid w:val="0097651D"/>
    <w:rsid w:val="00982722"/>
    <w:rsid w:val="00985829"/>
    <w:rsid w:val="00991AD8"/>
    <w:rsid w:val="009A1202"/>
    <w:rsid w:val="009A2B65"/>
    <w:rsid w:val="009A416F"/>
    <w:rsid w:val="009B0414"/>
    <w:rsid w:val="009B09E5"/>
    <w:rsid w:val="009B2769"/>
    <w:rsid w:val="009B5423"/>
    <w:rsid w:val="009D54AF"/>
    <w:rsid w:val="009E77BA"/>
    <w:rsid w:val="009F1E91"/>
    <w:rsid w:val="009F3DEB"/>
    <w:rsid w:val="009F4B09"/>
    <w:rsid w:val="009F4F76"/>
    <w:rsid w:val="00A0076D"/>
    <w:rsid w:val="00A156C5"/>
    <w:rsid w:val="00A179EB"/>
    <w:rsid w:val="00A259C2"/>
    <w:rsid w:val="00A3243D"/>
    <w:rsid w:val="00A371E0"/>
    <w:rsid w:val="00A379E0"/>
    <w:rsid w:val="00A450FE"/>
    <w:rsid w:val="00A456CE"/>
    <w:rsid w:val="00A462D8"/>
    <w:rsid w:val="00A52330"/>
    <w:rsid w:val="00A5484D"/>
    <w:rsid w:val="00A55B69"/>
    <w:rsid w:val="00A64590"/>
    <w:rsid w:val="00A655AC"/>
    <w:rsid w:val="00A66537"/>
    <w:rsid w:val="00A732B9"/>
    <w:rsid w:val="00A75390"/>
    <w:rsid w:val="00A835CD"/>
    <w:rsid w:val="00A83A6D"/>
    <w:rsid w:val="00A944AF"/>
    <w:rsid w:val="00AA1E65"/>
    <w:rsid w:val="00AB087D"/>
    <w:rsid w:val="00AB095E"/>
    <w:rsid w:val="00AB0DDA"/>
    <w:rsid w:val="00AB20A6"/>
    <w:rsid w:val="00AC424C"/>
    <w:rsid w:val="00AC779E"/>
    <w:rsid w:val="00AD4F19"/>
    <w:rsid w:val="00AD6B1A"/>
    <w:rsid w:val="00AE5551"/>
    <w:rsid w:val="00AE70DE"/>
    <w:rsid w:val="00AF280E"/>
    <w:rsid w:val="00AF45F8"/>
    <w:rsid w:val="00AF62C3"/>
    <w:rsid w:val="00B033DF"/>
    <w:rsid w:val="00B06EFE"/>
    <w:rsid w:val="00B073D7"/>
    <w:rsid w:val="00B12066"/>
    <w:rsid w:val="00B1305C"/>
    <w:rsid w:val="00B1350B"/>
    <w:rsid w:val="00B13A82"/>
    <w:rsid w:val="00B232BD"/>
    <w:rsid w:val="00B26C47"/>
    <w:rsid w:val="00B40560"/>
    <w:rsid w:val="00B47C24"/>
    <w:rsid w:val="00B52E50"/>
    <w:rsid w:val="00B557AE"/>
    <w:rsid w:val="00B653EA"/>
    <w:rsid w:val="00B666E6"/>
    <w:rsid w:val="00B66EE2"/>
    <w:rsid w:val="00B726EA"/>
    <w:rsid w:val="00B75407"/>
    <w:rsid w:val="00B7558A"/>
    <w:rsid w:val="00B7751B"/>
    <w:rsid w:val="00B805FD"/>
    <w:rsid w:val="00B838CF"/>
    <w:rsid w:val="00B84224"/>
    <w:rsid w:val="00B85152"/>
    <w:rsid w:val="00B86486"/>
    <w:rsid w:val="00B87407"/>
    <w:rsid w:val="00B87FD1"/>
    <w:rsid w:val="00B96391"/>
    <w:rsid w:val="00B96800"/>
    <w:rsid w:val="00BA1ED2"/>
    <w:rsid w:val="00BA3226"/>
    <w:rsid w:val="00BB1398"/>
    <w:rsid w:val="00BB26C2"/>
    <w:rsid w:val="00BB50B6"/>
    <w:rsid w:val="00BC0450"/>
    <w:rsid w:val="00BC45DA"/>
    <w:rsid w:val="00BD0C2B"/>
    <w:rsid w:val="00BD4B11"/>
    <w:rsid w:val="00BD5F3A"/>
    <w:rsid w:val="00BD6430"/>
    <w:rsid w:val="00BD66AD"/>
    <w:rsid w:val="00BD788A"/>
    <w:rsid w:val="00BE1B55"/>
    <w:rsid w:val="00BE4571"/>
    <w:rsid w:val="00BE657A"/>
    <w:rsid w:val="00C071A5"/>
    <w:rsid w:val="00C07DD3"/>
    <w:rsid w:val="00C108ED"/>
    <w:rsid w:val="00C1627F"/>
    <w:rsid w:val="00C2435D"/>
    <w:rsid w:val="00C366CF"/>
    <w:rsid w:val="00C401CD"/>
    <w:rsid w:val="00C42FC9"/>
    <w:rsid w:val="00C45341"/>
    <w:rsid w:val="00C47279"/>
    <w:rsid w:val="00C53169"/>
    <w:rsid w:val="00C56944"/>
    <w:rsid w:val="00C635A5"/>
    <w:rsid w:val="00C646B5"/>
    <w:rsid w:val="00C66471"/>
    <w:rsid w:val="00C67AB9"/>
    <w:rsid w:val="00C713CE"/>
    <w:rsid w:val="00C737F6"/>
    <w:rsid w:val="00C85199"/>
    <w:rsid w:val="00C873AA"/>
    <w:rsid w:val="00C96833"/>
    <w:rsid w:val="00CA3D4B"/>
    <w:rsid w:val="00CA74AD"/>
    <w:rsid w:val="00CA7C7D"/>
    <w:rsid w:val="00CC263B"/>
    <w:rsid w:val="00CC2648"/>
    <w:rsid w:val="00CD648A"/>
    <w:rsid w:val="00CE2621"/>
    <w:rsid w:val="00CE30B6"/>
    <w:rsid w:val="00CF31B0"/>
    <w:rsid w:val="00CF43D4"/>
    <w:rsid w:val="00CF6A3A"/>
    <w:rsid w:val="00CF7C67"/>
    <w:rsid w:val="00D07074"/>
    <w:rsid w:val="00D076FD"/>
    <w:rsid w:val="00D1775A"/>
    <w:rsid w:val="00D20C86"/>
    <w:rsid w:val="00D22F3B"/>
    <w:rsid w:val="00D34ECA"/>
    <w:rsid w:val="00D35013"/>
    <w:rsid w:val="00D3680E"/>
    <w:rsid w:val="00D437E2"/>
    <w:rsid w:val="00D471A7"/>
    <w:rsid w:val="00D509F6"/>
    <w:rsid w:val="00D5635F"/>
    <w:rsid w:val="00D57A48"/>
    <w:rsid w:val="00D60EB6"/>
    <w:rsid w:val="00D61F90"/>
    <w:rsid w:val="00D62B42"/>
    <w:rsid w:val="00D710E6"/>
    <w:rsid w:val="00D71AD5"/>
    <w:rsid w:val="00D736DA"/>
    <w:rsid w:val="00D7625C"/>
    <w:rsid w:val="00D76F1E"/>
    <w:rsid w:val="00D807A7"/>
    <w:rsid w:val="00D81FB2"/>
    <w:rsid w:val="00D82615"/>
    <w:rsid w:val="00D83AD2"/>
    <w:rsid w:val="00D87242"/>
    <w:rsid w:val="00D93338"/>
    <w:rsid w:val="00D95DD7"/>
    <w:rsid w:val="00D96663"/>
    <w:rsid w:val="00DA4544"/>
    <w:rsid w:val="00DB07BF"/>
    <w:rsid w:val="00DB1463"/>
    <w:rsid w:val="00DB1B46"/>
    <w:rsid w:val="00DB34B4"/>
    <w:rsid w:val="00DC2D0B"/>
    <w:rsid w:val="00DC4301"/>
    <w:rsid w:val="00DC7493"/>
    <w:rsid w:val="00DD0D88"/>
    <w:rsid w:val="00DD1F45"/>
    <w:rsid w:val="00DE76C6"/>
    <w:rsid w:val="00E07843"/>
    <w:rsid w:val="00E1197F"/>
    <w:rsid w:val="00E20C97"/>
    <w:rsid w:val="00E32C05"/>
    <w:rsid w:val="00E33C2D"/>
    <w:rsid w:val="00E3442F"/>
    <w:rsid w:val="00E4404B"/>
    <w:rsid w:val="00E50D2B"/>
    <w:rsid w:val="00E657C9"/>
    <w:rsid w:val="00E72B27"/>
    <w:rsid w:val="00E77AD2"/>
    <w:rsid w:val="00E83B3C"/>
    <w:rsid w:val="00E90DE5"/>
    <w:rsid w:val="00E96B35"/>
    <w:rsid w:val="00EB0183"/>
    <w:rsid w:val="00EB0A9C"/>
    <w:rsid w:val="00EC1FC2"/>
    <w:rsid w:val="00EC23F6"/>
    <w:rsid w:val="00EC2DC1"/>
    <w:rsid w:val="00EC34D9"/>
    <w:rsid w:val="00EC41A3"/>
    <w:rsid w:val="00EC5052"/>
    <w:rsid w:val="00EC69F9"/>
    <w:rsid w:val="00ED04A3"/>
    <w:rsid w:val="00EE535B"/>
    <w:rsid w:val="00EF3C89"/>
    <w:rsid w:val="00EF74BF"/>
    <w:rsid w:val="00F02CB2"/>
    <w:rsid w:val="00F0698D"/>
    <w:rsid w:val="00F070F3"/>
    <w:rsid w:val="00F218EA"/>
    <w:rsid w:val="00F23A51"/>
    <w:rsid w:val="00F247CC"/>
    <w:rsid w:val="00F24C83"/>
    <w:rsid w:val="00F318DD"/>
    <w:rsid w:val="00F3303A"/>
    <w:rsid w:val="00F441C7"/>
    <w:rsid w:val="00F444DC"/>
    <w:rsid w:val="00F5525E"/>
    <w:rsid w:val="00F60EB8"/>
    <w:rsid w:val="00F62D49"/>
    <w:rsid w:val="00F66CC3"/>
    <w:rsid w:val="00F66F6F"/>
    <w:rsid w:val="00F97832"/>
    <w:rsid w:val="00FA588A"/>
    <w:rsid w:val="00FB6B6D"/>
    <w:rsid w:val="00FC0D1D"/>
    <w:rsid w:val="00FC339C"/>
    <w:rsid w:val="00FC39D7"/>
    <w:rsid w:val="00FC4894"/>
    <w:rsid w:val="00FC51D8"/>
    <w:rsid w:val="00FC593B"/>
    <w:rsid w:val="00FC70A0"/>
    <w:rsid w:val="00FE4679"/>
    <w:rsid w:val="00FE687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6597"/>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1"/>
    <w:uiPriority w:val="99"/>
    <w:qFormat/>
    <w:rsid w:val="001B6597"/>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uiPriority w:val="99"/>
    <w:qFormat/>
    <w:rsid w:val="001B6597"/>
    <w:pPr>
      <w:spacing w:before="320"/>
      <w:outlineLvl w:val="1"/>
    </w:pPr>
  </w:style>
  <w:style w:type="paragraph" w:styleId="Heading3">
    <w:name w:val="heading 3"/>
    <w:basedOn w:val="Heading1"/>
    <w:next w:val="Normal"/>
    <w:link w:val="Heading3Char"/>
    <w:uiPriority w:val="99"/>
    <w:qFormat/>
    <w:rsid w:val="001B6597"/>
    <w:pPr>
      <w:spacing w:before="200"/>
      <w:outlineLvl w:val="2"/>
    </w:pPr>
  </w:style>
  <w:style w:type="paragraph" w:styleId="Heading4">
    <w:name w:val="heading 4"/>
    <w:basedOn w:val="Heading3"/>
    <w:next w:val="Normal"/>
    <w:link w:val="Heading4Char"/>
    <w:uiPriority w:val="99"/>
    <w:qFormat/>
    <w:rsid w:val="001B6597"/>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B6597"/>
    <w:pPr>
      <w:tabs>
        <w:tab w:val="clear" w:pos="794"/>
        <w:tab w:val="left" w:pos="1191"/>
      </w:tabs>
      <w:outlineLvl w:val="4"/>
    </w:pPr>
  </w:style>
  <w:style w:type="paragraph" w:styleId="Heading6">
    <w:name w:val="heading 6"/>
    <w:basedOn w:val="Heading3"/>
    <w:next w:val="Normal"/>
    <w:link w:val="Heading6Char"/>
    <w:uiPriority w:val="99"/>
    <w:qFormat/>
    <w:rsid w:val="001B6597"/>
    <w:pPr>
      <w:tabs>
        <w:tab w:val="clear" w:pos="794"/>
        <w:tab w:val="left" w:pos="1191"/>
      </w:tabs>
      <w:outlineLvl w:val="5"/>
    </w:pPr>
  </w:style>
  <w:style w:type="paragraph" w:styleId="Heading7">
    <w:name w:val="heading 7"/>
    <w:basedOn w:val="Heading3"/>
    <w:next w:val="Normal"/>
    <w:link w:val="Heading7Char"/>
    <w:uiPriority w:val="99"/>
    <w:qFormat/>
    <w:rsid w:val="001B6597"/>
    <w:pPr>
      <w:tabs>
        <w:tab w:val="clear" w:pos="794"/>
        <w:tab w:val="left" w:pos="1191"/>
      </w:tabs>
      <w:outlineLvl w:val="6"/>
    </w:pPr>
  </w:style>
  <w:style w:type="paragraph" w:styleId="Heading8">
    <w:name w:val="heading 8"/>
    <w:basedOn w:val="Heading3"/>
    <w:next w:val="Normal"/>
    <w:link w:val="Heading8Char"/>
    <w:uiPriority w:val="99"/>
    <w:qFormat/>
    <w:rsid w:val="001B6597"/>
    <w:pPr>
      <w:tabs>
        <w:tab w:val="clear" w:pos="794"/>
        <w:tab w:val="left" w:pos="1191"/>
      </w:tabs>
      <w:outlineLvl w:val="7"/>
    </w:pPr>
  </w:style>
  <w:style w:type="paragraph" w:styleId="Heading9">
    <w:name w:val="heading 9"/>
    <w:basedOn w:val="Heading3"/>
    <w:next w:val="Normal"/>
    <w:link w:val="Heading9Char"/>
    <w:uiPriority w:val="99"/>
    <w:qFormat/>
    <w:rsid w:val="001B659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uiPriority w:val="99"/>
    <w:locked/>
    <w:rsid w:val="0082657C"/>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1B6597"/>
    <w:rPr>
      <w:rFonts w:cs="Times New Roman"/>
      <w:b/>
      <w:sz w:val="24"/>
      <w:lang w:val="en-GB" w:eastAsia="en-US" w:bidi="ar-SA"/>
    </w:rPr>
  </w:style>
  <w:style w:type="character" w:customStyle="1" w:styleId="Heading3Char">
    <w:name w:val="Heading 3 Char"/>
    <w:basedOn w:val="DefaultParagraphFont"/>
    <w:link w:val="Heading3"/>
    <w:uiPriority w:val="99"/>
    <w:locked/>
    <w:rsid w:val="001B6597"/>
    <w:rPr>
      <w:rFonts w:cs="Times New Roman"/>
      <w:b/>
      <w:sz w:val="24"/>
      <w:lang w:val="en-GB" w:eastAsia="en-US" w:bidi="ar-SA"/>
    </w:rPr>
  </w:style>
  <w:style w:type="character" w:customStyle="1" w:styleId="Heading4Char">
    <w:name w:val="Heading 4 Char"/>
    <w:basedOn w:val="DefaultParagraphFont"/>
    <w:link w:val="Heading4"/>
    <w:uiPriority w:val="99"/>
    <w:locked/>
    <w:rsid w:val="001B6597"/>
    <w:rPr>
      <w:rFonts w:cs="Times New Roman"/>
      <w:b/>
      <w:sz w:val="24"/>
      <w:lang w:val="en-GB" w:eastAsia="en-US" w:bidi="ar-SA"/>
    </w:rPr>
  </w:style>
  <w:style w:type="character" w:customStyle="1" w:styleId="Heading5Char">
    <w:name w:val="Heading 5 Char"/>
    <w:basedOn w:val="DefaultParagraphFont"/>
    <w:link w:val="Heading5"/>
    <w:uiPriority w:val="99"/>
    <w:locked/>
    <w:rsid w:val="001B6597"/>
    <w:rPr>
      <w:rFonts w:cs="Times New Roman"/>
      <w:b/>
      <w:sz w:val="24"/>
      <w:lang w:val="en-GB" w:eastAsia="en-US" w:bidi="ar-SA"/>
    </w:rPr>
  </w:style>
  <w:style w:type="character" w:customStyle="1" w:styleId="Heading6Char">
    <w:name w:val="Heading 6 Char"/>
    <w:basedOn w:val="DefaultParagraphFont"/>
    <w:link w:val="Heading6"/>
    <w:uiPriority w:val="99"/>
    <w:locked/>
    <w:rsid w:val="001B6597"/>
    <w:rPr>
      <w:rFonts w:cs="Times New Roman"/>
      <w:b/>
      <w:sz w:val="24"/>
      <w:lang w:val="en-GB" w:eastAsia="en-US" w:bidi="ar-SA"/>
    </w:rPr>
  </w:style>
  <w:style w:type="character" w:customStyle="1" w:styleId="Heading7Char">
    <w:name w:val="Heading 7 Char"/>
    <w:basedOn w:val="DefaultParagraphFont"/>
    <w:link w:val="Heading7"/>
    <w:uiPriority w:val="99"/>
    <w:locked/>
    <w:rsid w:val="001B6597"/>
    <w:rPr>
      <w:rFonts w:cs="Times New Roman"/>
      <w:b/>
      <w:sz w:val="24"/>
      <w:lang w:val="en-GB" w:eastAsia="en-US" w:bidi="ar-SA"/>
    </w:rPr>
  </w:style>
  <w:style w:type="character" w:customStyle="1" w:styleId="Heading8Char">
    <w:name w:val="Heading 8 Char"/>
    <w:basedOn w:val="DefaultParagraphFont"/>
    <w:link w:val="Heading8"/>
    <w:uiPriority w:val="99"/>
    <w:locked/>
    <w:rsid w:val="001B6597"/>
    <w:rPr>
      <w:rFonts w:cs="Times New Roman"/>
      <w:b/>
      <w:sz w:val="24"/>
      <w:lang w:val="en-GB" w:eastAsia="en-US" w:bidi="ar-SA"/>
    </w:rPr>
  </w:style>
  <w:style w:type="character" w:customStyle="1" w:styleId="Heading9Char">
    <w:name w:val="Heading 9 Char"/>
    <w:basedOn w:val="DefaultParagraphFont"/>
    <w:link w:val="Heading9"/>
    <w:uiPriority w:val="99"/>
    <w:locked/>
    <w:rsid w:val="001B6597"/>
    <w:rPr>
      <w:rFonts w:cs="Times New Roman"/>
      <w:b/>
      <w:sz w:val="24"/>
      <w:lang w:val="en-GB" w:eastAsia="en-US" w:bidi="ar-SA"/>
    </w:rPr>
  </w:style>
  <w:style w:type="paragraph" w:styleId="Header">
    <w:name w:val="header"/>
    <w:basedOn w:val="Normal"/>
    <w:link w:val="HeaderChar"/>
    <w:uiPriority w:val="99"/>
    <w:rsid w:val="00FE4679"/>
    <w:pPr>
      <w:tabs>
        <w:tab w:val="center" w:pos="4703"/>
        <w:tab w:val="right" w:pos="9406"/>
      </w:tabs>
    </w:pPr>
    <w:rPr>
      <w:rFonts w:cs="Times New Roman"/>
      <w:sz w:val="20"/>
      <w:szCs w:val="20"/>
    </w:rPr>
  </w:style>
  <w:style w:type="character" w:customStyle="1" w:styleId="HeaderChar">
    <w:name w:val="Header Char"/>
    <w:basedOn w:val="DefaultParagraphFont"/>
    <w:link w:val="Header"/>
    <w:uiPriority w:val="99"/>
    <w:locked/>
    <w:rsid w:val="00FE4679"/>
    <w:rPr>
      <w:lang w:eastAsia="en-US"/>
    </w:rPr>
  </w:style>
  <w:style w:type="paragraph" w:styleId="Footer">
    <w:name w:val="footer"/>
    <w:aliases w:val="pie de página,fo"/>
    <w:basedOn w:val="Normal"/>
    <w:link w:val="FooterChar"/>
    <w:uiPriority w:val="99"/>
    <w:rsid w:val="001B6597"/>
    <w:pPr>
      <w:tabs>
        <w:tab w:val="center" w:pos="4703"/>
        <w:tab w:val="right" w:pos="9406"/>
      </w:tabs>
    </w:pPr>
  </w:style>
  <w:style w:type="character" w:customStyle="1" w:styleId="FooterChar">
    <w:name w:val="Footer Char"/>
    <w:aliases w:val="pie de página Char,fo Char"/>
    <w:basedOn w:val="DefaultParagraphFont"/>
    <w:link w:val="Footer"/>
    <w:uiPriority w:val="99"/>
    <w:locked/>
    <w:rsid w:val="001B6597"/>
    <w:rPr>
      <w:rFonts w:cs="Traditional Arabic"/>
      <w:sz w:val="30"/>
      <w:szCs w:val="30"/>
      <w:lang w:val="en-US" w:eastAsia="en-US" w:bidi="ar-SA"/>
    </w:rPr>
  </w:style>
  <w:style w:type="character" w:styleId="Hyperlink">
    <w:name w:val="Hyperlink"/>
    <w:basedOn w:val="DefaultParagraphFont"/>
    <w:rsid w:val="001B6597"/>
    <w:rPr>
      <w:rFonts w:cs="Times New Roman"/>
      <w:color w:val="0000FF"/>
      <w:u w:val="single"/>
    </w:rPr>
  </w:style>
  <w:style w:type="character" w:styleId="PageNumber">
    <w:name w:val="page number"/>
    <w:basedOn w:val="DefaultParagraphFont"/>
    <w:uiPriority w:val="99"/>
    <w:rsid w:val="001B6597"/>
    <w:rPr>
      <w:rFonts w:cs="Times New Roman"/>
    </w:rPr>
  </w:style>
  <w:style w:type="paragraph" w:styleId="BalloonText">
    <w:name w:val="Balloon Text"/>
    <w:basedOn w:val="Normal"/>
    <w:link w:val="BalloonTextChar"/>
    <w:uiPriority w:val="99"/>
    <w:semiHidden/>
    <w:rsid w:val="001B65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597"/>
    <w:rPr>
      <w:rFonts w:ascii="Tahoma" w:hAnsi="Tahoma" w:cs="Tahoma"/>
      <w:sz w:val="16"/>
      <w:szCs w:val="16"/>
      <w:lang w:val="en-US" w:eastAsia="en-US" w:bidi="ar-SA"/>
    </w:rPr>
  </w:style>
  <w:style w:type="character" w:styleId="EndnoteReference">
    <w:name w:val="endnote reference"/>
    <w:basedOn w:val="DefaultParagraphFont"/>
    <w:uiPriority w:val="99"/>
    <w:semiHidden/>
    <w:rsid w:val="001B6597"/>
    <w:rPr>
      <w:rFonts w:cs="Times New Roman"/>
      <w:vertAlign w:val="superscript"/>
    </w:rPr>
  </w:style>
  <w:style w:type="character" w:customStyle="1" w:styleId="Heading1Char1">
    <w:name w:val="Heading 1 Char1"/>
    <w:aliases w:val="h1 Char1,1st level Char1,l1 Char1,título 1 Char1,1 Char1,Normal + Font: Helvetica Char1,Bold Char1,Space Before 12 pt Char1,Not Bold Char1,Titre 1b Char1"/>
    <w:basedOn w:val="DefaultParagraphFont"/>
    <w:link w:val="Heading1"/>
    <w:uiPriority w:val="99"/>
    <w:locked/>
    <w:rsid w:val="001B6597"/>
    <w:rPr>
      <w:rFonts w:cs="Times New Roman"/>
      <w:b/>
      <w:sz w:val="24"/>
      <w:lang w:val="en-GB" w:eastAsia="en-US" w:bidi="ar-SA"/>
    </w:rPr>
  </w:style>
  <w:style w:type="paragraph" w:styleId="TOC8">
    <w:name w:val="toc 8"/>
    <w:basedOn w:val="TOC3"/>
    <w:next w:val="Normal"/>
    <w:uiPriority w:val="99"/>
    <w:semiHidden/>
    <w:rsid w:val="001B6597"/>
  </w:style>
  <w:style w:type="paragraph" w:styleId="TOC3">
    <w:name w:val="toc 3"/>
    <w:basedOn w:val="TOC2"/>
    <w:next w:val="Normal"/>
    <w:uiPriority w:val="99"/>
    <w:semiHidden/>
    <w:rsid w:val="001B6597"/>
    <w:pPr>
      <w:spacing w:before="80"/>
    </w:pPr>
  </w:style>
  <w:style w:type="paragraph" w:styleId="TOC2">
    <w:name w:val="toc 2"/>
    <w:basedOn w:val="TOC1"/>
    <w:next w:val="Normal"/>
    <w:uiPriority w:val="99"/>
    <w:semiHidden/>
    <w:rsid w:val="001B6597"/>
    <w:pPr>
      <w:spacing w:before="120"/>
    </w:pPr>
  </w:style>
  <w:style w:type="paragraph" w:styleId="TOC1">
    <w:name w:val="toc 1"/>
    <w:basedOn w:val="Normal"/>
    <w:uiPriority w:val="99"/>
    <w:semiHidden/>
    <w:rsid w:val="001B6597"/>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TOC7">
    <w:name w:val="toc 7"/>
    <w:basedOn w:val="TOC3"/>
    <w:next w:val="Normal"/>
    <w:uiPriority w:val="99"/>
    <w:semiHidden/>
    <w:rsid w:val="001B6597"/>
  </w:style>
  <w:style w:type="paragraph" w:styleId="TOC6">
    <w:name w:val="toc 6"/>
    <w:basedOn w:val="TOC3"/>
    <w:next w:val="Normal"/>
    <w:uiPriority w:val="99"/>
    <w:semiHidden/>
    <w:rsid w:val="001B6597"/>
  </w:style>
  <w:style w:type="paragraph" w:styleId="TOC5">
    <w:name w:val="toc 5"/>
    <w:basedOn w:val="TOC3"/>
    <w:next w:val="Normal"/>
    <w:uiPriority w:val="99"/>
    <w:semiHidden/>
    <w:rsid w:val="001B6597"/>
  </w:style>
  <w:style w:type="paragraph" w:styleId="TOC4">
    <w:name w:val="toc 4"/>
    <w:basedOn w:val="TOC3"/>
    <w:next w:val="Normal"/>
    <w:uiPriority w:val="99"/>
    <w:semiHidden/>
    <w:rsid w:val="001B6597"/>
  </w:style>
  <w:style w:type="paragraph" w:styleId="Index7">
    <w:name w:val="index 7"/>
    <w:basedOn w:val="Normal"/>
    <w:next w:val="Normal"/>
    <w:uiPriority w:val="99"/>
    <w:semiHidden/>
    <w:rsid w:val="001B6597"/>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semiHidden/>
    <w:rsid w:val="001B6597"/>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semiHidden/>
    <w:rsid w:val="001B6597"/>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semiHidden/>
    <w:rsid w:val="001B6597"/>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semiHidden/>
    <w:rsid w:val="001B6597"/>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semiHidden/>
    <w:rsid w:val="001B6597"/>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semiHidden/>
    <w:rsid w:val="001B6597"/>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1B6597"/>
    <w:rPr>
      <w:rFonts w:cs="Times New Roman"/>
    </w:rPr>
  </w:style>
  <w:style w:type="paragraph" w:styleId="IndexHeading">
    <w:name w:val="index heading"/>
    <w:basedOn w:val="Normal"/>
    <w:next w:val="Normal"/>
    <w:uiPriority w:val="99"/>
    <w:semiHidden/>
    <w:rsid w:val="001B6597"/>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uiPriority w:val="99"/>
    <w:semiHidden/>
    <w:rsid w:val="001B6597"/>
    <w:rPr>
      <w:rFonts w:cs="Times New Roman"/>
      <w:position w:val="6"/>
      <w:sz w:val="16"/>
    </w:rPr>
  </w:style>
  <w:style w:type="paragraph" w:styleId="FootnoteText">
    <w:name w:val="footnote text"/>
    <w:basedOn w:val="Normal"/>
    <w:link w:val="FootnoteTextChar"/>
    <w:uiPriority w:val="99"/>
    <w:semiHidden/>
    <w:rsid w:val="001B6597"/>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uiPriority w:val="99"/>
    <w:semiHidden/>
    <w:locked/>
    <w:rsid w:val="001B6597"/>
    <w:rPr>
      <w:rFonts w:cs="Times New Roman"/>
      <w:sz w:val="24"/>
      <w:lang w:val="en-GB" w:eastAsia="en-US" w:bidi="ar-SA"/>
    </w:rPr>
  </w:style>
  <w:style w:type="paragraph" w:styleId="NormalIndent">
    <w:name w:val="Normal Indent"/>
    <w:basedOn w:val="Normal"/>
    <w:uiPriority w:val="99"/>
    <w:rsid w:val="001B6597"/>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1B6597"/>
    <w:pPr>
      <w:spacing w:before="120"/>
    </w:pPr>
  </w:style>
  <w:style w:type="paragraph" w:customStyle="1" w:styleId="TableText">
    <w:name w:val="Table_Text"/>
    <w:basedOn w:val="Normal"/>
    <w:uiPriority w:val="99"/>
    <w:rsid w:val="001B65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uiPriority w:val="99"/>
    <w:rsid w:val="001B6597"/>
    <w:pPr>
      <w:keepLines/>
      <w:spacing w:before="0"/>
    </w:pPr>
    <w:rPr>
      <w:b/>
      <w:caps w:val="0"/>
    </w:rPr>
  </w:style>
  <w:style w:type="paragraph" w:customStyle="1" w:styleId="Table">
    <w:name w:val="Table_#"/>
    <w:basedOn w:val="Normal"/>
    <w:next w:val="TableTitle"/>
    <w:uiPriority w:val="99"/>
    <w:rsid w:val="001B6597"/>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1B6597"/>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1B6597"/>
    <w:pPr>
      <w:ind w:left="1191" w:hanging="397"/>
    </w:pPr>
  </w:style>
  <w:style w:type="paragraph" w:customStyle="1" w:styleId="enumlev3">
    <w:name w:val="enumlev3"/>
    <w:basedOn w:val="enumlev2"/>
    <w:uiPriority w:val="99"/>
    <w:rsid w:val="001B6597"/>
    <w:pPr>
      <w:ind w:left="1588"/>
    </w:pPr>
  </w:style>
  <w:style w:type="paragraph" w:customStyle="1" w:styleId="TableHead">
    <w:name w:val="Table_Head"/>
    <w:basedOn w:val="TableText"/>
    <w:uiPriority w:val="99"/>
    <w:rsid w:val="001B6597"/>
    <w:pPr>
      <w:keepNext/>
      <w:spacing w:before="80" w:after="80"/>
      <w:jc w:val="center"/>
    </w:pPr>
    <w:rPr>
      <w:b/>
    </w:rPr>
  </w:style>
  <w:style w:type="paragraph" w:customStyle="1" w:styleId="FigureLegend">
    <w:name w:val="Figure_Legend"/>
    <w:basedOn w:val="Normal"/>
    <w:uiPriority w:val="99"/>
    <w:rsid w:val="001B6597"/>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1B6597"/>
    <w:pPr>
      <w:spacing w:before="480"/>
    </w:pPr>
  </w:style>
  <w:style w:type="paragraph" w:customStyle="1" w:styleId="FigureTitle">
    <w:name w:val="Figure_Title"/>
    <w:basedOn w:val="TableTitle"/>
    <w:next w:val="Normal"/>
    <w:uiPriority w:val="99"/>
    <w:rsid w:val="001B6597"/>
    <w:pPr>
      <w:keepNext w:val="0"/>
      <w:spacing w:after="480"/>
    </w:pPr>
  </w:style>
  <w:style w:type="paragraph" w:customStyle="1" w:styleId="Annex">
    <w:name w:val="Annex_#"/>
    <w:basedOn w:val="Normal"/>
    <w:next w:val="AnnexRef"/>
    <w:rsid w:val="001B6597"/>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1B6597"/>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uiPriority w:val="99"/>
    <w:rsid w:val="001B6597"/>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uiPriority w:val="99"/>
    <w:rsid w:val="001B6597"/>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Appendix">
    <w:name w:val="Appendix_#"/>
    <w:basedOn w:val="Annex"/>
    <w:next w:val="AppendixRef"/>
    <w:uiPriority w:val="99"/>
    <w:rsid w:val="001B6597"/>
  </w:style>
  <w:style w:type="paragraph" w:customStyle="1" w:styleId="AppendixRef">
    <w:name w:val="Appendix_Ref"/>
    <w:basedOn w:val="AnnexRef"/>
    <w:next w:val="AppendixTitle"/>
    <w:uiPriority w:val="99"/>
    <w:rsid w:val="001B6597"/>
  </w:style>
  <w:style w:type="paragraph" w:customStyle="1" w:styleId="AppendixTitle">
    <w:name w:val="Appendix_Title"/>
    <w:basedOn w:val="AnnexTitle"/>
    <w:next w:val="Normalaftertitle"/>
    <w:uiPriority w:val="99"/>
    <w:rsid w:val="001B6597"/>
  </w:style>
  <w:style w:type="paragraph" w:customStyle="1" w:styleId="RefTitle">
    <w:name w:val="Ref_Title"/>
    <w:basedOn w:val="Normal"/>
    <w:next w:val="RefText"/>
    <w:uiPriority w:val="99"/>
    <w:rsid w:val="001B6597"/>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1B6597"/>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1B6597"/>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1B6597"/>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1B6597"/>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call">
    <w:name w:val="call"/>
    <w:basedOn w:val="Normal"/>
    <w:next w:val="Normal"/>
    <w:uiPriority w:val="99"/>
    <w:rsid w:val="001B6597"/>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1B6597"/>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1B6597"/>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1B6597"/>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1B6597"/>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1B6597"/>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1B6597"/>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1B6597"/>
    <w:pPr>
      <w:spacing w:before="160"/>
      <w:ind w:left="0" w:firstLine="0"/>
      <w:outlineLvl w:val="9"/>
    </w:pPr>
  </w:style>
  <w:style w:type="paragraph" w:customStyle="1" w:styleId="Keywords">
    <w:name w:val="Keywords"/>
    <w:basedOn w:val="Normal"/>
    <w:uiPriority w:val="99"/>
    <w:rsid w:val="001B6597"/>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1B6597"/>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1B6597"/>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1B6597"/>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locked/>
    <w:rsid w:val="001B6597"/>
    <w:rPr>
      <w:rFonts w:cs="Times New Roman"/>
      <w:sz w:val="24"/>
      <w:lang w:val="en-GB" w:eastAsia="en-US" w:bidi="ar-SA"/>
    </w:rPr>
  </w:style>
  <w:style w:type="paragraph" w:customStyle="1" w:styleId="meeting">
    <w:name w:val="meeting"/>
    <w:basedOn w:val="Head"/>
    <w:next w:val="Head"/>
    <w:uiPriority w:val="99"/>
    <w:rsid w:val="001B6597"/>
    <w:pPr>
      <w:tabs>
        <w:tab w:val="left" w:pos="7371"/>
      </w:tabs>
      <w:spacing w:after="560"/>
    </w:pPr>
  </w:style>
  <w:style w:type="paragraph" w:customStyle="1" w:styleId="BodyText">
    <w:name w:val="BodyText"/>
    <w:basedOn w:val="Normal"/>
    <w:uiPriority w:val="99"/>
    <w:rsid w:val="001B6597"/>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1B6597"/>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1B6597"/>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1B6597"/>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1B6597"/>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1B6597"/>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1B6597"/>
  </w:style>
  <w:style w:type="paragraph" w:customStyle="1" w:styleId="ITUbureau">
    <w:name w:val="ITU_bureau"/>
    <w:basedOn w:val="Normal"/>
    <w:uiPriority w:val="99"/>
    <w:rsid w:val="001B6597"/>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1B6597"/>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1B6597"/>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1B659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Start">
    <w:name w:val="Letter_Start"/>
    <w:basedOn w:val="Normal"/>
    <w:uiPriority w:val="99"/>
    <w:rsid w:val="001B6597"/>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LetterText">
    <w:name w:val="Letter_Text"/>
    <w:basedOn w:val="LetterStart"/>
    <w:uiPriority w:val="99"/>
    <w:rsid w:val="001B6597"/>
    <w:pPr>
      <w:tabs>
        <w:tab w:val="left" w:pos="1418"/>
        <w:tab w:val="left" w:pos="1985"/>
        <w:tab w:val="left" w:pos="2268"/>
      </w:tabs>
      <w:ind w:firstLine="1304"/>
    </w:pPr>
  </w:style>
  <w:style w:type="paragraph" w:customStyle="1" w:styleId="Tiret">
    <w:name w:val="Tiret"/>
    <w:basedOn w:val="Normal"/>
    <w:uiPriority w:val="99"/>
    <w:rsid w:val="001B6597"/>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1B6597"/>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1B6597"/>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1B6597"/>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1B6597"/>
    <w:pPr>
      <w:spacing w:before="160"/>
      <w:ind w:left="0" w:firstLine="0"/>
      <w:outlineLvl w:val="9"/>
    </w:pPr>
    <w:rPr>
      <w:b w:val="0"/>
      <w:i/>
    </w:rPr>
  </w:style>
  <w:style w:type="paragraph" w:customStyle="1" w:styleId="Qlist">
    <w:name w:val="Qlist"/>
    <w:basedOn w:val="Normal"/>
    <w:uiPriority w:val="99"/>
    <w:rsid w:val="001B6597"/>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1B6597"/>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1B6597"/>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semiHidden/>
    <w:rsid w:val="001B6597"/>
  </w:style>
  <w:style w:type="paragraph" w:styleId="BodyText0">
    <w:name w:val="Body Text"/>
    <w:basedOn w:val="Normal"/>
    <w:link w:val="BodyTextChar"/>
    <w:uiPriority w:val="99"/>
    <w:rsid w:val="001B6597"/>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locked/>
    <w:rsid w:val="001B6597"/>
    <w:rPr>
      <w:rFonts w:cs="Times New Roman"/>
      <w:i/>
      <w:iCs/>
      <w:sz w:val="24"/>
      <w:szCs w:val="24"/>
      <w:lang w:val="en-US" w:eastAsia="en-US" w:bidi="ar-SA"/>
    </w:rPr>
  </w:style>
  <w:style w:type="paragraph" w:customStyle="1" w:styleId="AnnexNo">
    <w:name w:val="Annex_No"/>
    <w:basedOn w:val="Normal"/>
    <w:next w:val="Normal"/>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1B6597"/>
    <w:rPr>
      <w:rFonts w:cs="Times New Roman"/>
      <w:color w:val="800080"/>
      <w:u w:val="single"/>
    </w:rPr>
  </w:style>
  <w:style w:type="paragraph" w:customStyle="1" w:styleId="pnew">
    <w:name w:val="pnew"/>
    <w:basedOn w:val="Normal"/>
    <w:uiPriority w:val="99"/>
    <w:rsid w:val="001B6597"/>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BodyTextIndent">
    <w:name w:val="Body Text Indent"/>
    <w:basedOn w:val="Normal"/>
    <w:link w:val="BodyTextIndentChar"/>
    <w:uiPriority w:val="99"/>
    <w:rsid w:val="001B6597"/>
    <w:pPr>
      <w:tabs>
        <w:tab w:val="left" w:pos="794"/>
        <w:tab w:val="left" w:pos="1191"/>
        <w:tab w:val="left" w:pos="1588"/>
        <w:tab w:val="left" w:pos="1985"/>
      </w:tabs>
      <w:bidi w:val="0"/>
      <w:spacing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uiPriority w:val="99"/>
    <w:locked/>
    <w:rsid w:val="001B6597"/>
    <w:rPr>
      <w:rFonts w:cs="Times New Roman"/>
      <w:sz w:val="24"/>
      <w:lang w:val="en-GB" w:eastAsia="en-US" w:bidi="ar-SA"/>
    </w:rPr>
  </w:style>
  <w:style w:type="paragraph" w:styleId="PlainText">
    <w:name w:val="Plain Text"/>
    <w:basedOn w:val="Normal"/>
    <w:link w:val="PlainTextChar"/>
    <w:uiPriority w:val="99"/>
    <w:rsid w:val="001B6597"/>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uiPriority w:val="99"/>
    <w:locked/>
    <w:rsid w:val="001B6597"/>
    <w:rPr>
      <w:rFonts w:eastAsia="BatangChe" w:cs="Times New Roman"/>
      <w:sz w:val="22"/>
      <w:lang w:val="en-US" w:eastAsia="ko-KR" w:bidi="ar-SA"/>
    </w:rPr>
  </w:style>
  <w:style w:type="paragraph" w:styleId="BodyText2">
    <w:name w:val="Body Text 2"/>
    <w:basedOn w:val="Normal"/>
    <w:link w:val="BodyText2Char"/>
    <w:uiPriority w:val="99"/>
    <w:rsid w:val="001B6597"/>
    <w:pPr>
      <w:tabs>
        <w:tab w:val="left" w:pos="794"/>
        <w:tab w:val="left" w:pos="1191"/>
        <w:tab w:val="left" w:pos="1588"/>
        <w:tab w:val="left" w:pos="1985"/>
      </w:tabs>
      <w:bidi w:val="0"/>
      <w:spacing w:after="120" w:line="480" w:lineRule="auto"/>
      <w:jc w:val="left"/>
    </w:pPr>
    <w:rPr>
      <w:rFonts w:cs="Times New Roman"/>
      <w:sz w:val="24"/>
      <w:szCs w:val="20"/>
      <w:lang w:val="en-GB"/>
    </w:rPr>
  </w:style>
  <w:style w:type="character" w:customStyle="1" w:styleId="BodyText2Char">
    <w:name w:val="Body Text 2 Char"/>
    <w:basedOn w:val="DefaultParagraphFont"/>
    <w:link w:val="BodyText2"/>
    <w:uiPriority w:val="99"/>
    <w:locked/>
    <w:rsid w:val="001B6597"/>
    <w:rPr>
      <w:rFonts w:cs="Times New Roman"/>
      <w:sz w:val="24"/>
      <w:lang w:val="en-GB" w:eastAsia="en-US" w:bidi="ar-SA"/>
    </w:rPr>
  </w:style>
  <w:style w:type="paragraph" w:styleId="NormalWeb">
    <w:name w:val="Normal (Web)"/>
    <w:basedOn w:val="Normal"/>
    <w:uiPriority w:val="99"/>
    <w:rsid w:val="001B6597"/>
    <w:pPr>
      <w:bidi w:val="0"/>
      <w:spacing w:before="100" w:beforeAutospacing="1" w:after="100" w:afterAutospacing="1" w:line="240" w:lineRule="auto"/>
      <w:jc w:val="left"/>
    </w:pPr>
    <w:rPr>
      <w:rFonts w:ascii="Gulim" w:eastAsia="Gulim" w:hAnsi="Gulim" w:cs="Gulim"/>
      <w:color w:val="000000"/>
      <w:sz w:val="24"/>
      <w:szCs w:val="24"/>
      <w:lang w:eastAsia="ko-KR"/>
    </w:rPr>
  </w:style>
  <w:style w:type="table" w:styleId="TableGrid">
    <w:name w:val="Table Grid"/>
    <w:basedOn w:val="TableNormal"/>
    <w:uiPriority w:val="99"/>
    <w:rsid w:val="001B6597"/>
    <w:pPr>
      <w:tabs>
        <w:tab w:val="left" w:pos="794"/>
        <w:tab w:val="left" w:pos="1191"/>
        <w:tab w:val="left" w:pos="1588"/>
        <w:tab w:val="left" w:pos="1985"/>
      </w:tabs>
      <w:spacing w:before="120"/>
    </w:pPr>
    <w:rPr>
      <w:rFonts w:ascii="CG Times" w:eastAsia="Batang"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11ptRGB3082115">
    <w:name w:val="스타일 Arial 11 pt 굵게 사용자 지정 색(RGB(3082115))"/>
    <w:basedOn w:val="DefaultParagraphFont"/>
    <w:uiPriority w:val="99"/>
    <w:rsid w:val="001B6597"/>
    <w:rPr>
      <w:rFonts w:ascii="Arial" w:hAnsi="Arial" w:cs="Times New Roman"/>
      <w:b/>
      <w:bCs/>
      <w:color w:val="1E5273"/>
      <w:sz w:val="22"/>
      <w:szCs w:val="22"/>
    </w:rPr>
  </w:style>
  <w:style w:type="paragraph" w:styleId="BodyTextIndent3">
    <w:name w:val="Body Text Indent 3"/>
    <w:basedOn w:val="Normal"/>
    <w:link w:val="BodyTextIndent3Char"/>
    <w:uiPriority w:val="99"/>
    <w:rsid w:val="001B6597"/>
    <w:pPr>
      <w:tabs>
        <w:tab w:val="left" w:pos="794"/>
        <w:tab w:val="left" w:pos="1191"/>
        <w:tab w:val="left" w:pos="1588"/>
        <w:tab w:val="left" w:pos="1985"/>
      </w:tabs>
      <w:bidi w:val="0"/>
      <w:spacing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uiPriority w:val="99"/>
    <w:locked/>
    <w:rsid w:val="001B6597"/>
    <w:rPr>
      <w:rFonts w:eastAsia="Batang" w:cs="Times New Roman"/>
      <w:sz w:val="16"/>
      <w:szCs w:val="16"/>
      <w:lang w:val="en-GB" w:eastAsia="en-US" w:bidi="ar-SA"/>
    </w:rPr>
  </w:style>
  <w:style w:type="character" w:customStyle="1" w:styleId="mediumpagetitle1">
    <w:name w:val="mediumpagetitle1"/>
    <w:basedOn w:val="DefaultParagraphFont"/>
    <w:uiPriority w:val="99"/>
    <w:rsid w:val="001B6597"/>
    <w:rPr>
      <w:rFonts w:ascii="Verdana" w:hAnsi="Verdana" w:cs="Times New Roman"/>
      <w:color w:val="B83D4A"/>
      <w:sz w:val="28"/>
      <w:szCs w:val="28"/>
    </w:rPr>
  </w:style>
  <w:style w:type="paragraph" w:styleId="DocumentMap">
    <w:name w:val="Document Map"/>
    <w:basedOn w:val="Normal"/>
    <w:link w:val="DocumentMapChar"/>
    <w:uiPriority w:val="99"/>
    <w:semiHidden/>
    <w:rsid w:val="001B6597"/>
    <w:pPr>
      <w:shd w:val="clear" w:color="auto" w:fill="000080"/>
      <w:tabs>
        <w:tab w:val="left" w:pos="794"/>
        <w:tab w:val="left" w:pos="1191"/>
        <w:tab w:val="left" w:pos="1588"/>
        <w:tab w:val="left" w:pos="1985"/>
      </w:tabs>
      <w:bidi w:val="0"/>
      <w:spacing w:line="240" w:lineRule="auto"/>
      <w:jc w:val="left"/>
    </w:pPr>
    <w:rPr>
      <w:rFonts w:ascii="Tahoma" w:hAnsi="Tahoma" w:cs="Tahoma"/>
      <w:sz w:val="20"/>
      <w:szCs w:val="20"/>
      <w:lang w:val="en-GB"/>
    </w:rPr>
  </w:style>
  <w:style w:type="character" w:customStyle="1" w:styleId="DocumentMapChar">
    <w:name w:val="Document Map Char"/>
    <w:basedOn w:val="DefaultParagraphFont"/>
    <w:link w:val="DocumentMap"/>
    <w:uiPriority w:val="99"/>
    <w:semiHidden/>
    <w:locked/>
    <w:rsid w:val="0082657C"/>
    <w:rPr>
      <w:rFonts w:cs="Times New Roman"/>
      <w:sz w:val="2"/>
      <w:lang w:eastAsia="en-US"/>
    </w:rPr>
  </w:style>
  <w:style w:type="paragraph" w:styleId="BodyText3">
    <w:name w:val="Body Text 3"/>
    <w:basedOn w:val="Normal"/>
    <w:link w:val="BodyText3Char"/>
    <w:uiPriority w:val="99"/>
    <w:rsid w:val="001B6597"/>
    <w:pPr>
      <w:tabs>
        <w:tab w:val="left" w:pos="794"/>
        <w:tab w:val="left" w:pos="1191"/>
        <w:tab w:val="left" w:pos="1588"/>
        <w:tab w:val="left" w:pos="1985"/>
      </w:tabs>
      <w:bidi w:val="0"/>
      <w:spacing w:after="120" w:line="240" w:lineRule="auto"/>
      <w:jc w:val="left"/>
    </w:pPr>
    <w:rPr>
      <w:rFonts w:cs="Times New Roman"/>
      <w:sz w:val="16"/>
      <w:szCs w:val="16"/>
      <w:lang w:val="en-GB"/>
    </w:rPr>
  </w:style>
  <w:style w:type="character" w:customStyle="1" w:styleId="BodyText3Char">
    <w:name w:val="Body Text 3 Char"/>
    <w:basedOn w:val="DefaultParagraphFont"/>
    <w:link w:val="BodyText3"/>
    <w:uiPriority w:val="99"/>
    <w:semiHidden/>
    <w:locked/>
    <w:rsid w:val="0082657C"/>
    <w:rPr>
      <w:rFonts w:cs="Traditional Arabic"/>
      <w:sz w:val="16"/>
      <w:szCs w:val="16"/>
      <w:lang w:eastAsia="en-US" w:bidi="ar-SA"/>
    </w:rPr>
  </w:style>
  <w:style w:type="character" w:styleId="Strong">
    <w:name w:val="Strong"/>
    <w:basedOn w:val="DefaultParagraphFont"/>
    <w:uiPriority w:val="99"/>
    <w:qFormat/>
    <w:rsid w:val="001B6597"/>
    <w:rPr>
      <w:rFonts w:cs="Times New Roman"/>
      <w:b/>
      <w:bCs/>
    </w:rPr>
  </w:style>
  <w:style w:type="paragraph" w:customStyle="1" w:styleId="annextitle0">
    <w:name w:val="annextitle"/>
    <w:basedOn w:val="Normal"/>
    <w:uiPriority w:val="99"/>
    <w:rsid w:val="001B6597"/>
    <w:pPr>
      <w:bidi w:val="0"/>
      <w:spacing w:before="100" w:beforeAutospacing="1" w:after="100" w:afterAutospacing="1" w:line="240" w:lineRule="auto"/>
      <w:jc w:val="left"/>
    </w:pPr>
    <w:rPr>
      <w:rFonts w:eastAsia="SimSun" w:cs="Times New Roman"/>
      <w:sz w:val="24"/>
      <w:szCs w:val="24"/>
      <w:lang w:eastAsia="zh-CN"/>
    </w:rPr>
  </w:style>
  <w:style w:type="paragraph" w:customStyle="1" w:styleId="Char">
    <w:name w:val="Char"/>
    <w:basedOn w:val="Normal"/>
    <w:uiPriority w:val="99"/>
    <w:rsid w:val="001B6597"/>
    <w:pPr>
      <w:bidi w:val="0"/>
      <w:spacing w:before="0" w:after="160" w:line="240" w:lineRule="exact"/>
      <w:jc w:val="left"/>
    </w:pPr>
    <w:rPr>
      <w:rFonts w:ascii="Arial" w:hAnsi="Arial" w:cs="Times New Roman"/>
      <w:sz w:val="20"/>
      <w:szCs w:val="20"/>
      <w:lang w:val="fr-FR" w:eastAsia="zh-CN"/>
    </w:rPr>
  </w:style>
  <w:style w:type="table" w:customStyle="1" w:styleId="TableGrid1">
    <w:name w:val="Table Grid1"/>
    <w:uiPriority w:val="99"/>
    <w:rsid w:val="001B659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Char Char9"/>
    <w:basedOn w:val="DefaultParagraphFont"/>
    <w:uiPriority w:val="99"/>
    <w:locked/>
    <w:rsid w:val="001B6597"/>
    <w:rPr>
      <w:rFonts w:cs="Times New Roman"/>
      <w:sz w:val="24"/>
      <w:szCs w:val="24"/>
      <w:lang w:val="en-US" w:eastAsia="en-US" w:bidi="ar-SA"/>
    </w:rPr>
  </w:style>
  <w:style w:type="paragraph" w:customStyle="1" w:styleId="CharCharCarCar">
    <w:name w:val="Char Char Car Car"/>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CharCharCharChar0">
    <w:name w:val="Char Char Char (文字) (文字) Char"/>
    <w:basedOn w:val="Normal"/>
    <w:autoRedefine/>
    <w:uiPriority w:val="99"/>
    <w:rsid w:val="001B6597"/>
    <w:pPr>
      <w:keepNext/>
      <w:keepLines/>
      <w:pageBreakBefore/>
      <w:widowControl w:val="0"/>
      <w:tabs>
        <w:tab w:val="num" w:pos="360"/>
      </w:tabs>
      <w:bidi w:val="0"/>
      <w:spacing w:before="0" w:line="240" w:lineRule="auto"/>
    </w:pPr>
    <w:rPr>
      <w:rFonts w:ascii="Tahoma" w:eastAsia="SimSun" w:hAnsi="Tahoma" w:cs="Times New Roman"/>
      <w:kern w:val="2"/>
      <w:sz w:val="24"/>
      <w:szCs w:val="20"/>
      <w:lang w:eastAsia="zh-CN"/>
    </w:rPr>
  </w:style>
  <w:style w:type="paragraph" w:customStyle="1" w:styleId="CharCharCarCar1">
    <w:name w:val="Char Char Car Car1"/>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character" w:customStyle="1" w:styleId="Heading1Char2">
    <w:name w:val="Heading 1 Char2"/>
    <w:aliases w:val="h1 Char2,1st level Char2,1 Char2,l1 Char2,I1 Char,título 1 Char2,Normal + Font: Helvetica Char2,Bold Char2,Space Before 12 pt Char2,Not Bold Char2,Titre 1b Char Char"/>
    <w:basedOn w:val="DefaultParagraphFont"/>
    <w:uiPriority w:val="99"/>
    <w:rsid w:val="001B6597"/>
    <w:rPr>
      <w:rFonts w:cs="Times New Roman"/>
      <w:b/>
      <w:sz w:val="24"/>
      <w:lang w:val="en-GB" w:eastAsia="en-US" w:bidi="ar-SA"/>
    </w:rPr>
  </w:style>
  <w:style w:type="paragraph" w:customStyle="1" w:styleId="Artheading">
    <w:name w:val="Art_heading"/>
    <w:basedOn w:val="Normal"/>
    <w:next w:val="Normalaftertitle0"/>
    <w:uiPriority w:val="99"/>
    <w:rsid w:val="001B6597"/>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Normalaftertitle0">
    <w:name w:val="Normal_after_title"/>
    <w:basedOn w:val="Normal"/>
    <w:next w:val="Normal"/>
    <w:uiPriority w:val="99"/>
    <w:rsid w:val="001B6597"/>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n-GB"/>
    </w:rPr>
  </w:style>
  <w:style w:type="paragraph" w:customStyle="1" w:styleId="ChapNo">
    <w:name w:val="Chap_No"/>
    <w:basedOn w:val="Normal"/>
    <w:next w:val="Chap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n-GB"/>
    </w:rPr>
  </w:style>
  <w:style w:type="paragraph" w:customStyle="1" w:styleId="Chaptitle">
    <w:name w:val="Chap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AppendixNotitle">
    <w:name w:val="Appendix_No &amp; title"/>
    <w:basedOn w:val="AnnexNotitle"/>
    <w:next w:val="Normalaftertitle0"/>
    <w:uiPriority w:val="99"/>
    <w:rsid w:val="001B6597"/>
  </w:style>
  <w:style w:type="paragraph" w:customStyle="1" w:styleId="AnnexNotitle">
    <w:name w:val="Annex_No &amp; 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Headingi0">
    <w:name w:val="Heading_i"/>
    <w:basedOn w:val="Normal"/>
    <w:next w:val="Normal"/>
    <w:uiPriority w:val="99"/>
    <w:rsid w:val="001B6597"/>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n-GB"/>
    </w:rPr>
  </w:style>
  <w:style w:type="paragraph" w:customStyle="1" w:styleId="ArtNo">
    <w:name w:val="Art_No"/>
    <w:basedOn w:val="Normal"/>
    <w:next w:val="Art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Arttitle">
    <w:name w:val="Art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Call0">
    <w:name w:val="Call"/>
    <w:basedOn w:val="Normal"/>
    <w:next w:val="Normal"/>
    <w:uiPriority w:val="99"/>
    <w:rsid w:val="001B6597"/>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n-GB"/>
    </w:rPr>
  </w:style>
  <w:style w:type="paragraph" w:customStyle="1" w:styleId="Equationlegend0">
    <w:name w:val="Equation_legend"/>
    <w:basedOn w:val="Normal"/>
    <w:uiPriority w:val="99"/>
    <w:rsid w:val="001B6597"/>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n-GB"/>
    </w:rPr>
  </w:style>
  <w:style w:type="paragraph" w:customStyle="1" w:styleId="Figurelegend0">
    <w:name w:val="Figure_legend"/>
    <w:basedOn w:val="Normal"/>
    <w:uiPriority w:val="99"/>
    <w:rsid w:val="001B6597"/>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0">
    <w:name w:val="Figure"/>
    <w:basedOn w:val="Normal"/>
    <w:next w:val="FigureNo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FigureNotitle">
    <w:name w:val="Figure_No &amp; title"/>
    <w:basedOn w:val="Normal"/>
    <w:next w:val="Normalaftertitle0"/>
    <w:uiPriority w:val="99"/>
    <w:rsid w:val="001B6597"/>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paragraph" w:customStyle="1" w:styleId="Tabletext0">
    <w:name w:val="Table_text"/>
    <w:basedOn w:val="Normal"/>
    <w:uiPriority w:val="99"/>
    <w:rsid w:val="001B65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paragraph" w:customStyle="1" w:styleId="Figurewithouttitle">
    <w:name w:val="Figure_without_title"/>
    <w:basedOn w:val="Normal"/>
    <w:next w:val="Normalaftertitle0"/>
    <w:uiPriority w:val="99"/>
    <w:rsid w:val="001B6597"/>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PartNo">
    <w:name w:val="Part_No"/>
    <w:basedOn w:val="Normal"/>
    <w:next w:val="Partref"/>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artref">
    <w:name w:val="Part_ref"/>
    <w:basedOn w:val="Normal"/>
    <w:next w:val="Part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n-GB"/>
    </w:rPr>
  </w:style>
  <w:style w:type="paragraph" w:customStyle="1" w:styleId="Parttitle">
    <w:name w:val="Part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n-GB"/>
    </w:rPr>
  </w:style>
  <w:style w:type="paragraph" w:customStyle="1" w:styleId="Section1">
    <w:name w:val="Section_1"/>
    <w:basedOn w:val="Normal"/>
    <w:next w:val="Normal"/>
    <w:uiPriority w:val="99"/>
    <w:rsid w:val="001B6597"/>
    <w:pPr>
      <w:overflowPunct w:val="0"/>
      <w:autoSpaceDE w:val="0"/>
      <w:autoSpaceDN w:val="0"/>
      <w:bidi w:val="0"/>
      <w:adjustRightInd w:val="0"/>
      <w:spacing w:before="624" w:line="240" w:lineRule="auto"/>
      <w:jc w:val="center"/>
      <w:textAlignment w:val="baseline"/>
    </w:pPr>
    <w:rPr>
      <w:rFonts w:cs="Times New Roman"/>
      <w:b/>
      <w:sz w:val="24"/>
      <w:szCs w:val="20"/>
      <w:lang w:val="en-GB"/>
    </w:rPr>
  </w:style>
  <w:style w:type="paragraph" w:customStyle="1" w:styleId="Recref">
    <w:name w:val="Rec_ref"/>
    <w:basedOn w:val="Normal"/>
    <w:next w:val="Recdate"/>
    <w:uiPriority w:val="99"/>
    <w:rsid w:val="001B6597"/>
    <w:pPr>
      <w:keepNext/>
      <w:keepLines/>
      <w:overflowPunct w:val="0"/>
      <w:autoSpaceDE w:val="0"/>
      <w:autoSpaceDN w:val="0"/>
      <w:bidi w:val="0"/>
      <w:adjustRightInd w:val="0"/>
      <w:spacing w:line="240" w:lineRule="auto"/>
      <w:jc w:val="center"/>
      <w:textAlignment w:val="baseline"/>
    </w:pPr>
    <w:rPr>
      <w:rFonts w:cs="Times New Roman"/>
      <w:i/>
      <w:sz w:val="24"/>
      <w:szCs w:val="20"/>
      <w:lang w:val="en-GB"/>
    </w:rPr>
  </w:style>
  <w:style w:type="paragraph" w:customStyle="1" w:styleId="Recdate">
    <w:name w:val="Rec_date"/>
    <w:basedOn w:val="Normal"/>
    <w:next w:val="Normalaftertitle0"/>
    <w:uiPriority w:val="99"/>
    <w:rsid w:val="001B6597"/>
    <w:pPr>
      <w:keepNext/>
      <w:keepLines/>
      <w:overflowPunct w:val="0"/>
      <w:autoSpaceDE w:val="0"/>
      <w:autoSpaceDN w:val="0"/>
      <w:bidi w:val="0"/>
      <w:adjustRightInd w:val="0"/>
      <w:spacing w:line="240" w:lineRule="auto"/>
      <w:jc w:val="right"/>
      <w:textAlignment w:val="baseline"/>
    </w:pPr>
    <w:rPr>
      <w:rFonts w:cs="Times New Roman"/>
      <w:i/>
      <w:szCs w:val="20"/>
      <w:lang w:val="en-GB"/>
    </w:rPr>
  </w:style>
  <w:style w:type="paragraph" w:customStyle="1" w:styleId="Questiondate">
    <w:name w:val="Question_date"/>
    <w:basedOn w:val="Recdate"/>
    <w:next w:val="Normalaftertitle0"/>
    <w:uiPriority w:val="99"/>
    <w:rsid w:val="001B6597"/>
  </w:style>
  <w:style w:type="paragraph" w:customStyle="1" w:styleId="QuestionNo">
    <w:name w:val="Question_No"/>
    <w:basedOn w:val="RecNo"/>
    <w:next w:val="Questiontitle"/>
    <w:uiPriority w:val="99"/>
    <w:rsid w:val="001B6597"/>
  </w:style>
  <w:style w:type="paragraph" w:customStyle="1" w:styleId="RecNo">
    <w:name w:val="Rec_No"/>
    <w:basedOn w:val="Normal"/>
    <w:next w:val="Rec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n-GB"/>
    </w:rPr>
  </w:style>
  <w:style w:type="paragraph" w:customStyle="1" w:styleId="Rectitle0">
    <w:name w:val="Rec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n-GB"/>
    </w:rPr>
  </w:style>
  <w:style w:type="paragraph" w:customStyle="1" w:styleId="Questiontitle">
    <w:name w:val="Question_title"/>
    <w:basedOn w:val="Rectitle0"/>
    <w:next w:val="Questionref"/>
    <w:uiPriority w:val="99"/>
    <w:rsid w:val="001B6597"/>
  </w:style>
  <w:style w:type="paragraph" w:customStyle="1" w:styleId="Questionref">
    <w:name w:val="Question_ref"/>
    <w:basedOn w:val="Recref"/>
    <w:next w:val="Questiondate"/>
    <w:uiPriority w:val="99"/>
    <w:rsid w:val="001B6597"/>
  </w:style>
  <w:style w:type="paragraph" w:customStyle="1" w:styleId="Reftext0">
    <w:name w:val="Ref_text"/>
    <w:basedOn w:val="Normal"/>
    <w:uiPriority w:val="99"/>
    <w:rsid w:val="001B6597"/>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n-GB"/>
    </w:rPr>
  </w:style>
  <w:style w:type="paragraph" w:customStyle="1" w:styleId="Repdate">
    <w:name w:val="Rep_date"/>
    <w:basedOn w:val="Recdate"/>
    <w:next w:val="Normalaftertitle0"/>
    <w:uiPriority w:val="99"/>
    <w:rsid w:val="001B6597"/>
  </w:style>
  <w:style w:type="paragraph" w:customStyle="1" w:styleId="RepNo">
    <w:name w:val="Rep_No"/>
    <w:basedOn w:val="RecNo"/>
    <w:next w:val="Reptitle"/>
    <w:uiPriority w:val="99"/>
    <w:rsid w:val="001B6597"/>
  </w:style>
  <w:style w:type="paragraph" w:customStyle="1" w:styleId="Reptitle">
    <w:name w:val="Rep_title"/>
    <w:basedOn w:val="Rectitle0"/>
    <w:next w:val="Repref"/>
    <w:uiPriority w:val="99"/>
    <w:rsid w:val="001B6597"/>
  </w:style>
  <w:style w:type="paragraph" w:customStyle="1" w:styleId="Repref">
    <w:name w:val="Rep_ref"/>
    <w:basedOn w:val="Recref"/>
    <w:next w:val="Repdate"/>
    <w:uiPriority w:val="99"/>
    <w:rsid w:val="001B6597"/>
  </w:style>
  <w:style w:type="paragraph" w:customStyle="1" w:styleId="Resdate">
    <w:name w:val="Res_date"/>
    <w:basedOn w:val="Recdate"/>
    <w:next w:val="Normalaftertitle0"/>
    <w:uiPriority w:val="99"/>
    <w:rsid w:val="001B6597"/>
  </w:style>
  <w:style w:type="paragraph" w:customStyle="1" w:styleId="ResNo">
    <w:name w:val="Res_No"/>
    <w:basedOn w:val="RecNo"/>
    <w:next w:val="Restitle"/>
    <w:uiPriority w:val="99"/>
    <w:rsid w:val="001B6597"/>
  </w:style>
  <w:style w:type="paragraph" w:customStyle="1" w:styleId="Restitle">
    <w:name w:val="Res_title"/>
    <w:basedOn w:val="Rectitle0"/>
    <w:next w:val="Resref"/>
    <w:uiPriority w:val="99"/>
    <w:rsid w:val="001B6597"/>
  </w:style>
  <w:style w:type="paragraph" w:customStyle="1" w:styleId="Resref">
    <w:name w:val="Res_ref"/>
    <w:basedOn w:val="Recref"/>
    <w:next w:val="Resdate"/>
    <w:uiPriority w:val="99"/>
    <w:rsid w:val="001B6597"/>
  </w:style>
  <w:style w:type="paragraph" w:customStyle="1" w:styleId="SectionNo">
    <w:name w:val="Section_No"/>
    <w:basedOn w:val="Normal"/>
    <w:next w:val="Section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Sectiontitle">
    <w:name w:val="Section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n-GB"/>
    </w:rPr>
  </w:style>
  <w:style w:type="paragraph" w:customStyle="1" w:styleId="Source">
    <w:name w:val="Source"/>
    <w:basedOn w:val="Normal"/>
    <w:next w:val="Normalaftertitle0"/>
    <w:uiPriority w:val="99"/>
    <w:rsid w:val="001B6597"/>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n-GB"/>
    </w:rPr>
  </w:style>
  <w:style w:type="paragraph" w:customStyle="1" w:styleId="SpecialFooter">
    <w:name w:val="Special Footer"/>
    <w:basedOn w:val="Footer"/>
    <w:uiPriority w:val="99"/>
    <w:rsid w:val="001B6597"/>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n-GB"/>
    </w:rPr>
  </w:style>
  <w:style w:type="paragraph" w:customStyle="1" w:styleId="Tablehead0">
    <w:name w:val="Table_head"/>
    <w:basedOn w:val="Normal"/>
    <w:next w:val="Tabletext0"/>
    <w:uiPriority w:val="99"/>
    <w:rsid w:val="001B659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n-GB"/>
    </w:rPr>
  </w:style>
  <w:style w:type="paragraph" w:customStyle="1" w:styleId="Tablelegend0">
    <w:name w:val="Table_legend"/>
    <w:basedOn w:val="Normal"/>
    <w:uiPriority w:val="99"/>
    <w:rsid w:val="001B65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n-GB"/>
    </w:rPr>
  </w:style>
  <w:style w:type="paragraph" w:customStyle="1" w:styleId="TableNotitle">
    <w:name w:val="Table_No &amp; title"/>
    <w:basedOn w:val="Normal"/>
    <w:next w:val="Tablehead0"/>
    <w:uiPriority w:val="99"/>
    <w:rsid w:val="001B6597"/>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n-GB"/>
    </w:rPr>
  </w:style>
  <w:style w:type="paragraph" w:customStyle="1" w:styleId="Title1">
    <w:name w:val="Title 1"/>
    <w:basedOn w:val="Source"/>
    <w:next w:val="Title2"/>
    <w:uiPriority w:val="99"/>
    <w:rsid w:val="001B659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1B6597"/>
  </w:style>
  <w:style w:type="paragraph" w:customStyle="1" w:styleId="Title3">
    <w:name w:val="Title 3"/>
    <w:basedOn w:val="Title2"/>
    <w:next w:val="Title4"/>
    <w:uiPriority w:val="99"/>
    <w:rsid w:val="001B6597"/>
    <w:rPr>
      <w:caps w:val="0"/>
    </w:rPr>
  </w:style>
  <w:style w:type="paragraph" w:customStyle="1" w:styleId="Title4">
    <w:name w:val="Title 4"/>
    <w:basedOn w:val="Title3"/>
    <w:next w:val="Heading1"/>
    <w:uiPriority w:val="99"/>
    <w:rsid w:val="001B6597"/>
    <w:rPr>
      <w:b/>
    </w:rPr>
  </w:style>
  <w:style w:type="character" w:customStyle="1" w:styleId="Appdef">
    <w:name w:val="App_def"/>
    <w:basedOn w:val="DefaultParagraphFont"/>
    <w:uiPriority w:val="99"/>
    <w:rsid w:val="001B6597"/>
    <w:rPr>
      <w:rFonts w:ascii="Times New Roman" w:hAnsi="Times New Roman" w:cs="Times New Roman"/>
      <w:b/>
    </w:rPr>
  </w:style>
  <w:style w:type="character" w:customStyle="1" w:styleId="Appref">
    <w:name w:val="App_ref"/>
    <w:basedOn w:val="DefaultParagraphFont"/>
    <w:uiPriority w:val="99"/>
    <w:rsid w:val="001B6597"/>
    <w:rPr>
      <w:rFonts w:cs="Times New Roman"/>
    </w:rPr>
  </w:style>
  <w:style w:type="character" w:customStyle="1" w:styleId="Artdef">
    <w:name w:val="Art_def"/>
    <w:basedOn w:val="DefaultParagraphFont"/>
    <w:uiPriority w:val="99"/>
    <w:rsid w:val="001B6597"/>
    <w:rPr>
      <w:rFonts w:ascii="Times New Roman" w:hAnsi="Times New Roman" w:cs="Times New Roman"/>
      <w:b/>
    </w:rPr>
  </w:style>
  <w:style w:type="character" w:customStyle="1" w:styleId="Artref">
    <w:name w:val="Art_ref"/>
    <w:basedOn w:val="DefaultParagraphFont"/>
    <w:uiPriority w:val="99"/>
    <w:rsid w:val="001B6597"/>
    <w:rPr>
      <w:rFonts w:cs="Times New Roman"/>
    </w:rPr>
  </w:style>
  <w:style w:type="paragraph" w:customStyle="1" w:styleId="Reftitle0">
    <w:name w:val="Ref_title"/>
    <w:basedOn w:val="Normal"/>
    <w:next w:val="Reftext0"/>
    <w:uiPriority w:val="99"/>
    <w:rsid w:val="001B6597"/>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n-GB"/>
    </w:rPr>
  </w:style>
  <w:style w:type="character" w:customStyle="1" w:styleId="Resdef">
    <w:name w:val="Res_def"/>
    <w:basedOn w:val="DefaultParagraphFont"/>
    <w:uiPriority w:val="99"/>
    <w:rsid w:val="001B6597"/>
    <w:rPr>
      <w:rFonts w:ascii="Times New Roman" w:hAnsi="Times New Roman" w:cs="Times New Roman"/>
      <w:b/>
    </w:rPr>
  </w:style>
  <w:style w:type="character" w:customStyle="1" w:styleId="Tablefreq">
    <w:name w:val="Table_freq"/>
    <w:basedOn w:val="DefaultParagraphFont"/>
    <w:uiPriority w:val="99"/>
    <w:rsid w:val="001B6597"/>
    <w:rPr>
      <w:rFonts w:cs="Times New Roman"/>
      <w:b/>
      <w:color w:val="auto"/>
    </w:rPr>
  </w:style>
  <w:style w:type="paragraph" w:customStyle="1" w:styleId="Formal">
    <w:name w:val="Formal"/>
    <w:basedOn w:val="ASN1"/>
    <w:uiPriority w:val="99"/>
    <w:rsid w:val="001B6597"/>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FooterQP">
    <w:name w:val="Footer_QP"/>
    <w:basedOn w:val="Normal"/>
    <w:uiPriority w:val="99"/>
    <w:rsid w:val="001B6597"/>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n-GB"/>
    </w:rPr>
  </w:style>
  <w:style w:type="paragraph" w:customStyle="1" w:styleId="Headingb0">
    <w:name w:val="Heading_b"/>
    <w:basedOn w:val="Normal"/>
    <w:next w:val="Normal"/>
    <w:uiPriority w:val="99"/>
    <w:rsid w:val="001B6597"/>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n-GB"/>
    </w:rPr>
  </w:style>
  <w:style w:type="paragraph" w:customStyle="1" w:styleId="Section2">
    <w:name w:val="Section_2"/>
    <w:basedOn w:val="Normal"/>
    <w:next w:val="Normal"/>
    <w:uiPriority w:val="99"/>
    <w:rsid w:val="001B6597"/>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customStyle="1" w:styleId="RecNoBR">
    <w:name w:val="Rec_No_BR"/>
    <w:basedOn w:val="Normal"/>
    <w:next w:val="Rec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QuestionNoBR">
    <w:name w:val="Question_No_BR"/>
    <w:basedOn w:val="RecNoBR"/>
    <w:next w:val="Questiontitle"/>
    <w:uiPriority w:val="99"/>
    <w:rsid w:val="001B6597"/>
  </w:style>
  <w:style w:type="paragraph" w:customStyle="1" w:styleId="RepNoBR">
    <w:name w:val="Rep_No_BR"/>
    <w:basedOn w:val="RecNoBR"/>
    <w:next w:val="Reptitle"/>
    <w:uiPriority w:val="99"/>
    <w:rsid w:val="001B6597"/>
  </w:style>
  <w:style w:type="paragraph" w:customStyle="1" w:styleId="ResNoBR">
    <w:name w:val="Res_No_BR"/>
    <w:basedOn w:val="RecNoBR"/>
    <w:next w:val="Restitle"/>
    <w:uiPriority w:val="99"/>
    <w:rsid w:val="001B6597"/>
  </w:style>
  <w:style w:type="paragraph" w:customStyle="1" w:styleId="TabletitleBR">
    <w:name w:val="Table_title_BR"/>
    <w:basedOn w:val="Normal"/>
    <w:next w:val="Tablehead0"/>
    <w:uiPriority w:val="99"/>
    <w:rsid w:val="001B6597"/>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TableNoBR">
    <w:name w:val="Table_No_BR"/>
    <w:basedOn w:val="Normal"/>
    <w:next w:val="TabletitleBR"/>
    <w:uiPriority w:val="99"/>
    <w:rsid w:val="001B6597"/>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customStyle="1" w:styleId="Tableref">
    <w:name w:val="Table_ref"/>
    <w:basedOn w:val="Normal"/>
    <w:next w:val="TabletitleBR"/>
    <w:uiPriority w:val="99"/>
    <w:rsid w:val="001B6597"/>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n-GB"/>
    </w:rPr>
  </w:style>
  <w:style w:type="character" w:customStyle="1" w:styleId="Recdef">
    <w:name w:val="Rec_def"/>
    <w:basedOn w:val="DefaultParagraphFont"/>
    <w:uiPriority w:val="99"/>
    <w:rsid w:val="001B6597"/>
    <w:rPr>
      <w:rFonts w:cs="Times New Roman"/>
      <w:b/>
    </w:rPr>
  </w:style>
  <w:style w:type="paragraph" w:customStyle="1" w:styleId="FiguretitleBR">
    <w:name w:val="Figure_title_BR"/>
    <w:basedOn w:val="TabletitleBR"/>
    <w:next w:val="Figurewithouttitle"/>
    <w:uiPriority w:val="99"/>
    <w:rsid w:val="001B6597"/>
    <w:pPr>
      <w:keepNext w:val="0"/>
      <w:spacing w:after="480"/>
    </w:pPr>
  </w:style>
  <w:style w:type="paragraph" w:customStyle="1" w:styleId="FigureNoBR">
    <w:name w:val="Figure_No_BR"/>
    <w:basedOn w:val="Normal"/>
    <w:next w:val="FiguretitleBR"/>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n-GB"/>
    </w:rPr>
  </w:style>
  <w:style w:type="paragraph" w:styleId="Title">
    <w:name w:val="Title"/>
    <w:basedOn w:val="Normal"/>
    <w:next w:val="Normal"/>
    <w:link w:val="TitleChar"/>
    <w:uiPriority w:val="99"/>
    <w:qFormat/>
    <w:rsid w:val="001B6597"/>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pPr>
    <w:rPr>
      <w:rFonts w:cs="Times New Roman"/>
      <w:b/>
      <w:sz w:val="24"/>
      <w:szCs w:val="20"/>
    </w:rPr>
  </w:style>
  <w:style w:type="character" w:customStyle="1" w:styleId="TitleChar">
    <w:name w:val="Title Char"/>
    <w:basedOn w:val="DefaultParagraphFont"/>
    <w:link w:val="Title"/>
    <w:uiPriority w:val="99"/>
    <w:locked/>
    <w:rsid w:val="0082657C"/>
    <w:rPr>
      <w:rFonts w:ascii="Cambria" w:eastAsia="SimSun" w:hAnsi="Cambria" w:cs="Times New Roman"/>
      <w:b/>
      <w:bCs/>
      <w:kern w:val="28"/>
      <w:sz w:val="32"/>
      <w:szCs w:val="32"/>
      <w:lang w:eastAsia="en-US"/>
    </w:rPr>
  </w:style>
  <w:style w:type="paragraph" w:customStyle="1" w:styleId="Retraitindent">
    <w:name w:val="Retrait_indent"/>
    <w:basedOn w:val="NormalIndent"/>
    <w:uiPriority w:val="99"/>
    <w:rsid w:val="001B6597"/>
    <w:pPr>
      <w:tabs>
        <w:tab w:val="clear" w:pos="794"/>
        <w:tab w:val="clear" w:pos="1191"/>
        <w:tab w:val="clear" w:pos="1588"/>
        <w:tab w:val="clear" w:pos="1985"/>
      </w:tabs>
      <w:overflowPunct w:val="0"/>
      <w:autoSpaceDE w:val="0"/>
      <w:autoSpaceDN w:val="0"/>
      <w:adjustRightInd w:val="0"/>
      <w:spacing w:before="0"/>
      <w:ind w:left="851" w:hanging="284"/>
      <w:textAlignment w:val="baseline"/>
    </w:pPr>
    <w:rPr>
      <w:rFonts w:ascii="Arial" w:eastAsia="?ﾚﾗ??ﾊ" w:hAnsi="Arial"/>
      <w:sz w:val="20"/>
      <w:lang w:val="en-US" w:eastAsia="ja-JP"/>
    </w:rPr>
  </w:style>
  <w:style w:type="paragraph" w:customStyle="1" w:styleId="CharCharCharCharCharChar">
    <w:name w:val="Char Char Char Char Char Char"/>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1">
    <w:name w:val="(文字) (文字)1"/>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CharChar2">
    <w:name w:val="Char Char2 (文字) (文字)"/>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CharChar1CharCharCharChar">
    <w:name w:val="Char Char1 Char Char Char Char"/>
    <w:basedOn w:val="Normal"/>
    <w:autoRedefine/>
    <w:uiPriority w:val="99"/>
    <w:rsid w:val="001B6597"/>
    <w:pPr>
      <w:widowControl w:val="0"/>
      <w:tabs>
        <w:tab w:val="num" w:pos="574"/>
      </w:tabs>
      <w:bidi w:val="0"/>
      <w:spacing w:before="0" w:line="360" w:lineRule="auto"/>
      <w:ind w:left="574" w:firstLineChars="200" w:firstLine="200"/>
    </w:pPr>
    <w:rPr>
      <w:rFonts w:ascii="Tahoma" w:eastAsia="SimSun" w:hAnsi="Tahoma" w:cs="Times New Roman"/>
      <w:kern w:val="2"/>
      <w:sz w:val="24"/>
      <w:szCs w:val="20"/>
      <w:lang w:eastAsia="zh-CN"/>
    </w:rPr>
  </w:style>
  <w:style w:type="paragraph" w:customStyle="1" w:styleId="CharCharCharChar">
    <w:name w:val="Char Char Char Char"/>
    <w:basedOn w:val="Normal"/>
    <w:uiPriority w:val="99"/>
    <w:rsid w:val="001B6597"/>
    <w:pPr>
      <w:widowControl w:val="0"/>
      <w:numPr>
        <w:numId w:val="2"/>
      </w:numPr>
      <w:bidi w:val="0"/>
      <w:spacing w:before="0" w:line="240" w:lineRule="auto"/>
    </w:pPr>
    <w:rPr>
      <w:rFonts w:ascii="Tahoma" w:eastAsia="SimSun" w:hAnsi="Tahoma" w:cs="Times New Roman"/>
      <w:kern w:val="2"/>
      <w:sz w:val="24"/>
      <w:szCs w:val="20"/>
      <w:lang w:eastAsia="zh-CN"/>
    </w:rPr>
  </w:style>
  <w:style w:type="paragraph" w:customStyle="1" w:styleId="CharChar1CharChar1CharCharCharCharCharChar">
    <w:name w:val="Char Char1 Char Char1 Char Char Char Char Char Char"/>
    <w:basedOn w:val="Normal"/>
    <w:autoRedefine/>
    <w:uiPriority w:val="99"/>
    <w:rsid w:val="001B6597"/>
    <w:pPr>
      <w:widowControl w:val="0"/>
      <w:tabs>
        <w:tab w:val="num" w:pos="625"/>
      </w:tabs>
      <w:bidi w:val="0"/>
      <w:spacing w:before="0" w:line="360" w:lineRule="auto"/>
      <w:ind w:left="625" w:firstLineChars="200" w:hanging="425"/>
    </w:pPr>
    <w:rPr>
      <w:rFonts w:ascii="Tahoma" w:eastAsia="SimSun" w:hAnsi="Tahoma" w:cs="Times New Roman"/>
      <w:kern w:val="2"/>
      <w:sz w:val="24"/>
      <w:szCs w:val="20"/>
      <w:lang w:eastAsia="zh-CN"/>
    </w:rPr>
  </w:style>
  <w:style w:type="paragraph" w:customStyle="1" w:styleId="CharChar1Char">
    <w:name w:val="Char Char1 Char"/>
    <w:basedOn w:val="Normal"/>
    <w:autoRedefine/>
    <w:uiPriority w:val="99"/>
    <w:rsid w:val="001B6597"/>
    <w:pPr>
      <w:widowControl w:val="0"/>
      <w:tabs>
        <w:tab w:val="num" w:pos="625"/>
      </w:tabs>
      <w:bidi w:val="0"/>
      <w:spacing w:before="0" w:line="360" w:lineRule="auto"/>
      <w:ind w:left="625" w:firstLineChars="200" w:hanging="425"/>
    </w:pPr>
    <w:rPr>
      <w:rFonts w:ascii="Tahoma" w:eastAsia="SimSun" w:hAnsi="Tahoma" w:cs="Times New Roman"/>
      <w:kern w:val="2"/>
      <w:sz w:val="24"/>
      <w:szCs w:val="20"/>
      <w:lang w:eastAsia="zh-CN"/>
    </w:rPr>
  </w:style>
  <w:style w:type="paragraph" w:customStyle="1" w:styleId="Heading1Q">
    <w:name w:val="Heading 1_Q"/>
    <w:basedOn w:val="Heading1"/>
    <w:uiPriority w:val="99"/>
    <w:rsid w:val="001B659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360"/>
      <w:textAlignment w:val="baseline"/>
    </w:pPr>
    <w:rPr>
      <w:rFonts w:ascii="Times New Roman Bold" w:hAnsi="Times New Roman Bold"/>
    </w:rPr>
  </w:style>
  <w:style w:type="paragraph" w:customStyle="1" w:styleId="WW-Default">
    <w:name w:val="WW-Default"/>
    <w:uiPriority w:val="99"/>
    <w:rsid w:val="001B6597"/>
    <w:pPr>
      <w:widowControl w:val="0"/>
      <w:suppressAutoHyphens/>
      <w:autoSpaceDE w:val="0"/>
    </w:pPr>
    <w:rPr>
      <w:rFonts w:eastAsia="SimSun"/>
      <w:color w:val="000000"/>
      <w:sz w:val="24"/>
      <w:szCs w:val="24"/>
      <w:lang w:eastAsia="he-IL" w:bidi="he-IL"/>
    </w:rPr>
  </w:style>
  <w:style w:type="paragraph" w:customStyle="1" w:styleId="CM3">
    <w:name w:val="CM3"/>
    <w:basedOn w:val="WW-Default"/>
    <w:next w:val="WW-Default"/>
    <w:uiPriority w:val="99"/>
    <w:rsid w:val="001B6597"/>
    <w:pPr>
      <w:spacing w:line="276" w:lineRule="atLeast"/>
    </w:pPr>
    <w:rPr>
      <w:color w:val="auto"/>
    </w:rPr>
  </w:style>
  <w:style w:type="paragraph" w:customStyle="1" w:styleId="CM23">
    <w:name w:val="CM23"/>
    <w:basedOn w:val="WW-Default"/>
    <w:next w:val="WW-Default"/>
    <w:uiPriority w:val="99"/>
    <w:rsid w:val="001B6597"/>
    <w:pPr>
      <w:spacing w:after="123"/>
    </w:pPr>
    <w:rPr>
      <w:color w:val="auto"/>
    </w:rPr>
  </w:style>
  <w:style w:type="paragraph" w:customStyle="1" w:styleId="CharCharCharCharCharCharCharCharCharCharCharCharCharCharChar">
    <w:name w:val="Char Char Char Char Char Char Char Char Char Char Char Char Char Char Char"/>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table" w:customStyle="1" w:styleId="TableGrid2">
    <w:name w:val="Table Grid2"/>
    <w:uiPriority w:val="99"/>
    <w:rsid w:val="001B6597"/>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1B6597"/>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1B6597"/>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1B6597"/>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1B6597"/>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rsid w:val="005C149B"/>
    <w:pPr>
      <w:numPr>
        <w:numId w:val="1"/>
      </w:numPr>
    </w:pPr>
  </w:style>
  <w:style w:type="numbering" w:styleId="111111">
    <w:name w:val="Outline List 2"/>
    <w:basedOn w:val="NoList"/>
    <w:uiPriority w:val="99"/>
    <w:semiHidden/>
    <w:unhideWhenUsed/>
    <w:locked/>
    <w:rsid w:val="005C149B"/>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rop@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op@itu.in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nter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publ/T-RES/publications.aspx?lang=en&amp;parent=T-RES-T.76-2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erop@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hmoud\Application%20Data\Microsoft\Templates\POOL%20A%20-%20ITU\PA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DE63-0AB5-405F-8B8E-1CAE6234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PA_CIRC2</Template>
  <TotalTime>0</TotalTime>
  <Pages>2</Pages>
  <Words>423</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3031</CharactersWithSpaces>
  <SharedDoc>false</SharedDoc>
  <HLinks>
    <vt:vector size="66"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8257639</vt:i4>
      </vt:variant>
      <vt:variant>
        <vt:i4>21</vt:i4>
      </vt:variant>
      <vt:variant>
        <vt:i4>0</vt:i4>
      </vt:variant>
      <vt:variant>
        <vt:i4>5</vt:i4>
      </vt:variant>
      <vt:variant>
        <vt:lpwstr>http://www.itu.int/ITU-T/gsi/iptv/</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8257639</vt:i4>
      </vt:variant>
      <vt:variant>
        <vt:i4>15</vt:i4>
      </vt:variant>
      <vt:variant>
        <vt:i4>0</vt:i4>
      </vt:variant>
      <vt:variant>
        <vt:i4>5</vt:i4>
      </vt:variant>
      <vt:variant>
        <vt:lpwstr>http://www.itu.int/ITU-T/gsi/iptv/</vt:lpwstr>
      </vt:variant>
      <vt:variant>
        <vt:lpwstr/>
      </vt:variant>
      <vt:variant>
        <vt:i4>720910</vt:i4>
      </vt:variant>
      <vt:variant>
        <vt:i4>12</vt:i4>
      </vt:variant>
      <vt:variant>
        <vt:i4>0</vt:i4>
      </vt:variant>
      <vt:variant>
        <vt:i4>5</vt:i4>
      </vt:variant>
      <vt:variant>
        <vt:lpwstr>http://www.itu.int/oth/T0A0F000010/en</vt:lpwstr>
      </vt:variant>
      <vt:variant>
        <vt:lpwstr/>
      </vt:variant>
      <vt:variant>
        <vt:i4>7536720</vt:i4>
      </vt:variant>
      <vt:variant>
        <vt:i4>9</vt:i4>
      </vt:variant>
      <vt:variant>
        <vt:i4>0</vt:i4>
      </vt:variant>
      <vt:variant>
        <vt:i4>5</vt:i4>
      </vt:variant>
      <vt:variant>
        <vt:lpwstr>mailto:tsbiptv@itu.int</vt:lpwstr>
      </vt:variant>
      <vt:variant>
        <vt:lpwstr/>
      </vt:variant>
      <vt:variant>
        <vt:i4>8257639</vt:i4>
      </vt:variant>
      <vt:variant>
        <vt:i4>6</vt:i4>
      </vt:variant>
      <vt:variant>
        <vt:i4>0</vt:i4>
      </vt:variant>
      <vt:variant>
        <vt:i4>5</vt:i4>
      </vt:variant>
      <vt:variant>
        <vt:lpwstr>http://www.itu.int/ITU-T/gsi/iptv/</vt:lpwstr>
      </vt:variant>
      <vt:variant>
        <vt:lpwstr/>
      </vt:variant>
      <vt:variant>
        <vt:i4>8257639</vt:i4>
      </vt:variant>
      <vt:variant>
        <vt:i4>3</vt:i4>
      </vt:variant>
      <vt:variant>
        <vt:i4>0</vt:i4>
      </vt:variant>
      <vt:variant>
        <vt:i4>5</vt:i4>
      </vt:variant>
      <vt:variant>
        <vt:lpwstr>http://www.itu.int/ITU-T/gsi/iptv/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schiffer</cp:lastModifiedBy>
  <cp:revision>2</cp:revision>
  <cp:lastPrinted>2010-06-08T07:11:00Z</cp:lastPrinted>
  <dcterms:created xsi:type="dcterms:W3CDTF">2010-06-08T07:13:00Z</dcterms:created>
  <dcterms:modified xsi:type="dcterms:W3CDTF">2010-06-08T07:13:00Z</dcterms:modified>
</cp:coreProperties>
</file>