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6A675E" w:rsidRPr="000C6D7A">
        <w:trPr>
          <w:cantSplit/>
        </w:trPr>
        <w:tc>
          <w:tcPr>
            <w:tcW w:w="6426" w:type="dxa"/>
            <w:vAlign w:val="center"/>
          </w:tcPr>
          <w:p w:rsidR="006A675E" w:rsidRPr="000C6D7A" w:rsidRDefault="00BB01E0" w:rsidP="00BB01E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0C6D7A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0C6D7A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6A675E" w:rsidRPr="000C6D7A" w:rsidRDefault="0070159A" w:rsidP="00E633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75E" w:rsidRPr="000C6D7A">
        <w:trPr>
          <w:cantSplit/>
        </w:trPr>
        <w:tc>
          <w:tcPr>
            <w:tcW w:w="6426" w:type="dxa"/>
            <w:vAlign w:val="center"/>
          </w:tcPr>
          <w:p w:rsidR="006A675E" w:rsidRPr="000C6D7A" w:rsidRDefault="006A675E" w:rsidP="006A675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6A675E" w:rsidRPr="000C6D7A" w:rsidRDefault="006A675E" w:rsidP="006A675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6A675E" w:rsidRPr="000C6D7A" w:rsidRDefault="006A675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</w:p>
    <w:p w:rsidR="00D87E4B" w:rsidRPr="000C6D7A" w:rsidRDefault="00D87E4B" w:rsidP="0047486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  <w:r w:rsidRPr="000C6D7A">
        <w:rPr>
          <w:lang w:val="es-ES"/>
        </w:rPr>
        <w:tab/>
      </w:r>
      <w:r w:rsidR="00BB01E0" w:rsidRPr="000C6D7A">
        <w:rPr>
          <w:lang w:val="es-ES"/>
        </w:rPr>
        <w:t xml:space="preserve">Ginebra, </w:t>
      </w:r>
      <w:bookmarkStart w:id="1" w:name="ddate"/>
      <w:bookmarkEnd w:id="1"/>
      <w:r w:rsidR="000C6D7A">
        <w:rPr>
          <w:lang w:val="es-ES"/>
        </w:rPr>
        <w:t>25 de marzo de 2010</w:t>
      </w:r>
    </w:p>
    <w:p w:rsidR="003D16F1" w:rsidRPr="000C6D7A" w:rsidRDefault="003D16F1" w:rsidP="00F0199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3D16F1" w:rsidRPr="0027092F">
        <w:trPr>
          <w:cantSplit/>
          <w:trHeight w:val="340"/>
        </w:trPr>
        <w:tc>
          <w:tcPr>
            <w:tcW w:w="993" w:type="dxa"/>
          </w:tcPr>
          <w:p w:rsidR="003D16F1" w:rsidRPr="000C6D7A" w:rsidRDefault="00F54939" w:rsidP="003D16F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C6D7A">
              <w:rPr>
                <w:sz w:val="22"/>
                <w:lang w:val="es-ES"/>
              </w:rPr>
              <w:t>Ref.</w:t>
            </w:r>
            <w:r w:rsidR="003D16F1" w:rsidRPr="000C6D7A">
              <w:rPr>
                <w:sz w:val="22"/>
                <w:lang w:val="es-ES"/>
              </w:rPr>
              <w:t>:</w:t>
            </w:r>
          </w:p>
          <w:p w:rsidR="003D16F1" w:rsidRPr="000C6D7A" w:rsidRDefault="003D16F1" w:rsidP="003D16F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3D16F1" w:rsidRPr="000C6D7A" w:rsidRDefault="003D16F1" w:rsidP="003D16F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3D16F1" w:rsidRPr="000C6D7A" w:rsidRDefault="003D16F1" w:rsidP="003D16F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C6D7A">
              <w:rPr>
                <w:sz w:val="22"/>
                <w:lang w:val="es-ES"/>
              </w:rPr>
              <w:t>Tel</w:t>
            </w:r>
            <w:r w:rsidR="00F54939" w:rsidRPr="000C6D7A">
              <w:rPr>
                <w:sz w:val="22"/>
                <w:lang w:val="es-ES"/>
              </w:rPr>
              <w:t>.</w:t>
            </w:r>
            <w:r w:rsidRPr="000C6D7A">
              <w:rPr>
                <w:sz w:val="22"/>
                <w:lang w:val="es-ES"/>
              </w:rPr>
              <w:t>:</w:t>
            </w:r>
            <w:r w:rsidRPr="000C6D7A">
              <w:rPr>
                <w:sz w:val="22"/>
                <w:lang w:val="es-ES"/>
              </w:rPr>
              <w:br/>
              <w:t>Fax:</w:t>
            </w:r>
          </w:p>
        </w:tc>
        <w:tc>
          <w:tcPr>
            <w:tcW w:w="3884" w:type="dxa"/>
          </w:tcPr>
          <w:p w:rsidR="003D16F1" w:rsidRPr="000C6D7A" w:rsidRDefault="003D16F1" w:rsidP="000C6D7A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0C6D7A">
              <w:rPr>
                <w:b/>
                <w:lang w:val="es-ES"/>
              </w:rPr>
              <w:t xml:space="preserve">Circular TSB </w:t>
            </w:r>
            <w:bookmarkStart w:id="2" w:name="dnum"/>
            <w:bookmarkEnd w:id="2"/>
            <w:r w:rsidR="000C6D7A">
              <w:rPr>
                <w:b/>
                <w:lang w:val="es-ES"/>
              </w:rPr>
              <w:t>99</w:t>
            </w:r>
          </w:p>
          <w:p w:rsidR="003D16F1" w:rsidRPr="000C6D7A" w:rsidRDefault="000C6D7A" w:rsidP="000C6D7A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>
              <w:rPr>
                <w:lang w:val="es-ES"/>
              </w:rPr>
              <w:t>COM15/GJ</w:t>
            </w:r>
          </w:p>
          <w:p w:rsidR="003D16F1" w:rsidRPr="000C6D7A" w:rsidRDefault="003D16F1" w:rsidP="003D16F1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  <w:p w:rsidR="003D16F1" w:rsidRPr="000C6D7A" w:rsidRDefault="003D16F1" w:rsidP="003D16F1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0C6D7A">
              <w:rPr>
                <w:lang w:val="es-ES"/>
              </w:rPr>
              <w:t>+41 22 730</w:t>
            </w:r>
            <w:r w:rsidR="000C6D7A">
              <w:rPr>
                <w:lang w:val="es-ES"/>
              </w:rPr>
              <w:t xml:space="preserve"> 5515</w:t>
            </w:r>
            <w:r w:rsidRPr="000C6D7A">
              <w:rPr>
                <w:lang w:val="es-ES"/>
              </w:rPr>
              <w:br/>
              <w:t>+41 22 730 5853</w:t>
            </w:r>
          </w:p>
        </w:tc>
        <w:tc>
          <w:tcPr>
            <w:tcW w:w="5329" w:type="dxa"/>
          </w:tcPr>
          <w:p w:rsidR="003D16F1" w:rsidRPr="000C6D7A" w:rsidRDefault="003D16F1" w:rsidP="004804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lang w:val="es-ES"/>
              </w:rPr>
            </w:pPr>
            <w:bookmarkStart w:id="3" w:name="Addressee_S"/>
            <w:bookmarkEnd w:id="3"/>
            <w:r w:rsidRPr="000C6D7A">
              <w:rPr>
                <w:lang w:val="es-ES"/>
              </w:rPr>
              <w:t>-</w:t>
            </w:r>
            <w:r w:rsidRPr="000C6D7A">
              <w:rPr>
                <w:lang w:val="es-ES"/>
              </w:rPr>
              <w:tab/>
              <w:t>A las Administracio</w:t>
            </w:r>
            <w:r w:rsidR="00480426" w:rsidRPr="000C6D7A">
              <w:rPr>
                <w:lang w:val="es-ES"/>
              </w:rPr>
              <w:t xml:space="preserve">nes de los Estados Miembros de </w:t>
            </w:r>
            <w:r w:rsidRPr="000C6D7A">
              <w:rPr>
                <w:lang w:val="es-ES"/>
              </w:rPr>
              <w:t>la Unión</w:t>
            </w:r>
            <w:r w:rsidR="0047486C" w:rsidRPr="000C6D7A">
              <w:rPr>
                <w:lang w:val="es-ES"/>
              </w:rPr>
              <w:t>;</w:t>
            </w:r>
          </w:p>
          <w:p w:rsidR="003D16F1" w:rsidRPr="000C6D7A" w:rsidRDefault="003D16F1" w:rsidP="003D16F1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C6D7A">
              <w:rPr>
                <w:lang w:val="es-ES"/>
              </w:rPr>
              <w:t>-</w:t>
            </w:r>
            <w:r w:rsidRPr="000C6D7A">
              <w:rPr>
                <w:lang w:val="es-ES"/>
              </w:rPr>
              <w:tab/>
              <w:t>A los Miembros del Sector UIT-T;</w:t>
            </w:r>
          </w:p>
          <w:p w:rsidR="003D16F1" w:rsidRPr="000C6D7A" w:rsidRDefault="003D16F1" w:rsidP="003D16F1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C6D7A">
              <w:rPr>
                <w:lang w:val="es-ES"/>
              </w:rPr>
              <w:t>-</w:t>
            </w:r>
            <w:r w:rsidRPr="000C6D7A">
              <w:rPr>
                <w:lang w:val="es-ES"/>
              </w:rPr>
              <w:tab/>
              <w:t>A los Asociados del UIT</w:t>
            </w:r>
            <w:r w:rsidRPr="000C6D7A">
              <w:rPr>
                <w:lang w:val="es-ES"/>
              </w:rPr>
              <w:noBreakHyphen/>
              <w:t>T;</w:t>
            </w:r>
          </w:p>
        </w:tc>
      </w:tr>
      <w:tr w:rsidR="003D16F1" w:rsidRPr="000C6D7A">
        <w:trPr>
          <w:cantSplit/>
        </w:trPr>
        <w:tc>
          <w:tcPr>
            <w:tcW w:w="993" w:type="dxa"/>
          </w:tcPr>
          <w:p w:rsidR="003D16F1" w:rsidRPr="000C6D7A" w:rsidRDefault="003D16F1" w:rsidP="003D16F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3D16F1" w:rsidRPr="000C6D7A" w:rsidRDefault="003D16F1" w:rsidP="003D16F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C6D7A">
              <w:rPr>
                <w:sz w:val="22"/>
                <w:lang w:val="es-ES"/>
              </w:rPr>
              <w:t>Correo-e:</w:t>
            </w:r>
          </w:p>
        </w:tc>
        <w:tc>
          <w:tcPr>
            <w:tcW w:w="3884" w:type="dxa"/>
          </w:tcPr>
          <w:p w:rsidR="003D16F1" w:rsidRPr="000C6D7A" w:rsidRDefault="003D16F1" w:rsidP="003D16F1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  <w:p w:rsidR="003D16F1" w:rsidRPr="000C6D7A" w:rsidRDefault="005567CD" w:rsidP="000C6D7A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8" w:history="1">
              <w:r w:rsidR="000C6D7A" w:rsidRPr="001D2D60">
                <w:rPr>
                  <w:rStyle w:val="Hyperlink"/>
                  <w:lang w:val="es-ES"/>
                </w:rPr>
                <w:t>tsbsg15@itu.int</w:t>
              </w:r>
            </w:hyperlink>
            <w:r w:rsidR="00F03976" w:rsidRPr="000C6D7A">
              <w:rPr>
                <w:lang w:val="es-ES"/>
              </w:rPr>
              <w:t xml:space="preserve"> </w:t>
            </w:r>
          </w:p>
        </w:tc>
        <w:tc>
          <w:tcPr>
            <w:tcW w:w="5329" w:type="dxa"/>
          </w:tcPr>
          <w:p w:rsidR="003D16F1" w:rsidRPr="000C6D7A" w:rsidRDefault="003D16F1" w:rsidP="003D16F1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0C6D7A">
              <w:rPr>
                <w:b/>
                <w:lang w:val="es-ES"/>
              </w:rPr>
              <w:t>Copia</w:t>
            </w:r>
            <w:r w:rsidRPr="000C6D7A">
              <w:rPr>
                <w:lang w:val="es-ES"/>
              </w:rPr>
              <w:t>:</w:t>
            </w:r>
          </w:p>
          <w:p w:rsidR="003D16F1" w:rsidRPr="000C6D7A" w:rsidRDefault="003D16F1" w:rsidP="000C6D7A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0C6D7A">
              <w:rPr>
                <w:lang w:val="es-ES"/>
              </w:rPr>
              <w:t>-</w:t>
            </w:r>
            <w:r w:rsidRPr="000C6D7A">
              <w:rPr>
                <w:lang w:val="es-ES"/>
              </w:rPr>
              <w:tab/>
              <w:t>A</w:t>
            </w:r>
            <w:r w:rsidR="000C6D7A">
              <w:rPr>
                <w:lang w:val="es-ES"/>
              </w:rPr>
              <w:t xml:space="preserve"> </w:t>
            </w:r>
            <w:r w:rsidRPr="000C6D7A">
              <w:rPr>
                <w:lang w:val="es-ES"/>
              </w:rPr>
              <w:t>l</w:t>
            </w:r>
            <w:r w:rsidR="000C6D7A">
              <w:rPr>
                <w:lang w:val="es-ES"/>
              </w:rPr>
              <w:t>os</w:t>
            </w:r>
            <w:r w:rsidRPr="000C6D7A">
              <w:rPr>
                <w:lang w:val="es-ES"/>
              </w:rPr>
              <w:t xml:space="preserve"> Presidente</w:t>
            </w:r>
            <w:r w:rsidR="000C6D7A">
              <w:rPr>
                <w:lang w:val="es-ES"/>
              </w:rPr>
              <w:t>s</w:t>
            </w:r>
            <w:r w:rsidRPr="000C6D7A">
              <w:rPr>
                <w:lang w:val="es-ES"/>
              </w:rPr>
              <w:t xml:space="preserve"> y Vicepresidentes de la</w:t>
            </w:r>
            <w:r w:rsidR="000C6D7A">
              <w:rPr>
                <w:lang w:val="es-ES"/>
              </w:rPr>
              <w:t>s</w:t>
            </w:r>
            <w:r w:rsidRPr="000C6D7A">
              <w:rPr>
                <w:lang w:val="es-ES"/>
              </w:rPr>
              <w:t xml:space="preserve"> </w:t>
            </w:r>
            <w:r w:rsidR="000C6D7A" w:rsidRPr="000C6D7A">
              <w:rPr>
                <w:lang w:val="es-ES"/>
              </w:rPr>
              <w:t>Comision</w:t>
            </w:r>
            <w:r w:rsidR="000C6D7A">
              <w:rPr>
                <w:lang w:val="es-ES"/>
              </w:rPr>
              <w:t>es</w:t>
            </w:r>
            <w:r w:rsidRPr="000C6D7A">
              <w:rPr>
                <w:lang w:val="es-ES"/>
              </w:rPr>
              <w:t xml:space="preserve"> de Estudio </w:t>
            </w:r>
            <w:r w:rsidR="004639F3" w:rsidRPr="000C6D7A">
              <w:rPr>
                <w:lang w:val="es-ES"/>
              </w:rPr>
              <w:t>del UIT-T</w:t>
            </w:r>
            <w:r w:rsidRPr="000C6D7A">
              <w:rPr>
                <w:lang w:val="es-ES"/>
              </w:rPr>
              <w:t>;</w:t>
            </w:r>
          </w:p>
          <w:p w:rsidR="003D16F1" w:rsidRPr="000C6D7A" w:rsidRDefault="003D16F1" w:rsidP="003D16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0C6D7A">
              <w:rPr>
                <w:lang w:val="es-ES"/>
              </w:rPr>
              <w:t>-</w:t>
            </w:r>
            <w:r w:rsidRPr="000C6D7A">
              <w:rPr>
                <w:lang w:val="es-ES"/>
              </w:rPr>
              <w:tab/>
              <w:t>Al Director de la Oficina de Desarrollo de las Telecomunicaciones;</w:t>
            </w:r>
          </w:p>
          <w:p w:rsidR="003D16F1" w:rsidRDefault="003D16F1" w:rsidP="003D16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0C6D7A">
              <w:rPr>
                <w:lang w:val="es-ES"/>
              </w:rPr>
              <w:t>-</w:t>
            </w:r>
            <w:r w:rsidRPr="000C6D7A">
              <w:rPr>
                <w:lang w:val="es-ES"/>
              </w:rPr>
              <w:tab/>
              <w:t>Al Director de la Oficina de Radiocomunicaciones</w:t>
            </w:r>
          </w:p>
          <w:p w:rsidR="000C6D7A" w:rsidRPr="000C6D7A" w:rsidRDefault="000C6D7A" w:rsidP="00315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="0031506E">
              <w:rPr>
                <w:lang w:val="es-ES"/>
              </w:rPr>
              <w:tab/>
            </w:r>
            <w:r>
              <w:rPr>
                <w:lang w:val="es-ES"/>
              </w:rPr>
              <w:t>IEEE</w:t>
            </w:r>
          </w:p>
        </w:tc>
      </w:tr>
    </w:tbl>
    <w:p w:rsidR="003D16F1" w:rsidRPr="000C6D7A" w:rsidRDefault="003D16F1" w:rsidP="003D16F1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534"/>
      </w:tblGrid>
      <w:tr w:rsidR="003D16F1" w:rsidRPr="0027092F" w:rsidTr="000C6D7A">
        <w:trPr>
          <w:cantSplit/>
        </w:trPr>
        <w:tc>
          <w:tcPr>
            <w:tcW w:w="822" w:type="dxa"/>
          </w:tcPr>
          <w:p w:rsidR="003D16F1" w:rsidRPr="000C6D7A" w:rsidRDefault="003D16F1" w:rsidP="003D16F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C6D7A">
              <w:rPr>
                <w:sz w:val="22"/>
                <w:lang w:val="es-ES"/>
              </w:rPr>
              <w:t>Asunto:</w:t>
            </w:r>
          </w:p>
        </w:tc>
        <w:tc>
          <w:tcPr>
            <w:tcW w:w="7534" w:type="dxa"/>
          </w:tcPr>
          <w:p w:rsidR="003D16F1" w:rsidRPr="000C6D7A" w:rsidRDefault="003D16F1" w:rsidP="000C6D7A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 w:rsidRPr="000C6D7A">
              <w:rPr>
                <w:b/>
                <w:lang w:val="es-ES"/>
              </w:rPr>
              <w:t>Taller</w:t>
            </w:r>
            <w:r w:rsidR="000C6D7A" w:rsidRPr="000C6D7A">
              <w:rPr>
                <w:b/>
                <w:lang w:val="es-ES"/>
              </w:rPr>
              <w:t xml:space="preserve"> mixto UIT</w:t>
            </w:r>
            <w:r w:rsidR="0027092F">
              <w:rPr>
                <w:b/>
                <w:lang w:val="es-ES"/>
              </w:rPr>
              <w:t>-T</w:t>
            </w:r>
            <w:r w:rsidR="000C6D7A" w:rsidRPr="000C6D7A">
              <w:rPr>
                <w:b/>
                <w:lang w:val="es-ES"/>
              </w:rPr>
              <w:t>/IEEE sobre</w:t>
            </w:r>
            <w:r w:rsidR="000C6D7A">
              <w:rPr>
                <w:b/>
                <w:lang w:val="es-ES"/>
              </w:rPr>
              <w:t xml:space="preserve"> el futuro del transporte Ethernet</w:t>
            </w:r>
            <w:r w:rsidRPr="000C6D7A">
              <w:rPr>
                <w:b/>
                <w:lang w:val="es-ES"/>
              </w:rPr>
              <w:br/>
              <w:t xml:space="preserve">Ginebra, </w:t>
            </w:r>
            <w:r w:rsidR="000C6D7A">
              <w:rPr>
                <w:b/>
                <w:lang w:val="es-ES"/>
              </w:rPr>
              <w:t>28 de mayo de 2010</w:t>
            </w:r>
          </w:p>
        </w:tc>
      </w:tr>
    </w:tbl>
    <w:p w:rsidR="003D16F1" w:rsidRPr="000C6D7A" w:rsidRDefault="003D16F1" w:rsidP="003D16F1">
      <w:pPr>
        <w:spacing w:before="240"/>
        <w:ind w:left="-199"/>
        <w:rPr>
          <w:rFonts w:ascii="Century Gothic" w:hAnsi="Century Gothic"/>
          <w:sz w:val="16"/>
          <w:lang w:val="es-ES"/>
        </w:rPr>
      </w:pPr>
    </w:p>
    <w:p w:rsidR="00F03976" w:rsidRPr="000C6D7A" w:rsidRDefault="00F03976" w:rsidP="00F0397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lang w:val="es-ES"/>
        </w:rPr>
      </w:pPr>
      <w:bookmarkStart w:id="4" w:name="StartTyping_S"/>
      <w:bookmarkEnd w:id="4"/>
      <w:r w:rsidRPr="000C6D7A">
        <w:rPr>
          <w:sz w:val="24"/>
          <w:lang w:val="es-ES"/>
        </w:rPr>
        <w:t xml:space="preserve">Muy </w:t>
      </w:r>
      <w:r w:rsidR="0031506E" w:rsidRPr="000C6D7A">
        <w:rPr>
          <w:sz w:val="24"/>
          <w:lang w:val="es-ES"/>
        </w:rPr>
        <w:t>S</w:t>
      </w:r>
      <w:r w:rsidRPr="000C6D7A">
        <w:rPr>
          <w:sz w:val="24"/>
          <w:lang w:val="es-ES"/>
        </w:rPr>
        <w:t xml:space="preserve">eñora mía/Muy </w:t>
      </w:r>
      <w:r w:rsidR="0031506E" w:rsidRPr="000C6D7A">
        <w:rPr>
          <w:sz w:val="24"/>
          <w:lang w:val="es-ES"/>
        </w:rPr>
        <w:t>S</w:t>
      </w:r>
      <w:r w:rsidRPr="000C6D7A">
        <w:rPr>
          <w:sz w:val="24"/>
          <w:lang w:val="es-ES"/>
        </w:rPr>
        <w:t>eñor mío:</w:t>
      </w:r>
    </w:p>
    <w:p w:rsidR="003D16F1" w:rsidRPr="000C6D7A" w:rsidRDefault="003D16F1" w:rsidP="004468BE">
      <w:pPr>
        <w:rPr>
          <w:lang w:val="es-ES"/>
        </w:rPr>
      </w:pPr>
      <w:bookmarkStart w:id="5" w:name="text"/>
      <w:bookmarkStart w:id="6" w:name="lettre"/>
      <w:bookmarkStart w:id="7" w:name="suitetext"/>
      <w:bookmarkEnd w:id="5"/>
      <w:bookmarkEnd w:id="6"/>
      <w:bookmarkEnd w:id="7"/>
      <w:r w:rsidRPr="000C6D7A">
        <w:rPr>
          <w:bCs/>
          <w:lang w:val="es-ES"/>
        </w:rPr>
        <w:t>1</w:t>
      </w:r>
      <w:r w:rsidRPr="000C6D7A">
        <w:rPr>
          <w:lang w:val="es-ES"/>
        </w:rPr>
        <w:tab/>
        <w:t xml:space="preserve">Me complace informarle que un taller sobre </w:t>
      </w:r>
      <w:r w:rsidR="00336CFF">
        <w:rPr>
          <w:lang w:val="es-ES"/>
        </w:rPr>
        <w:t>"</w:t>
      </w:r>
      <w:r w:rsidR="000C6D7A">
        <w:rPr>
          <w:lang w:val="es-ES"/>
        </w:rPr>
        <w:t>El futuro del transporte Ethernet</w:t>
      </w:r>
      <w:r w:rsidR="00336CFF">
        <w:rPr>
          <w:lang w:val="es-ES"/>
        </w:rPr>
        <w:t>"</w:t>
      </w:r>
      <w:r w:rsidR="000C6D7A">
        <w:rPr>
          <w:lang w:val="es-ES"/>
        </w:rPr>
        <w:t>, organizado conjuntamente por el UIT-T y el IEEE</w:t>
      </w:r>
      <w:r w:rsidR="003862F7">
        <w:rPr>
          <w:lang w:val="es-ES"/>
        </w:rPr>
        <w:t>,</w:t>
      </w:r>
      <w:r w:rsidRPr="000C6D7A">
        <w:rPr>
          <w:lang w:val="es-ES"/>
        </w:rPr>
        <w:t xml:space="preserve"> tendrá lugar en Ginebra, en la Sede de la UIT, </w:t>
      </w:r>
      <w:r w:rsidR="000C6D7A">
        <w:rPr>
          <w:lang w:val="es-ES"/>
        </w:rPr>
        <w:t>el día</w:t>
      </w:r>
      <w:r w:rsidR="00336CFF">
        <w:rPr>
          <w:lang w:val="es-ES"/>
        </w:rPr>
        <w:t> </w:t>
      </w:r>
      <w:r w:rsidR="000C6D7A">
        <w:rPr>
          <w:lang w:val="es-ES"/>
        </w:rPr>
        <w:t>28</w:t>
      </w:r>
      <w:r w:rsidR="00336CFF">
        <w:rPr>
          <w:lang w:val="es-ES"/>
        </w:rPr>
        <w:t> </w:t>
      </w:r>
      <w:r w:rsidR="000C6D7A">
        <w:rPr>
          <w:lang w:val="es-ES"/>
        </w:rPr>
        <w:t>de</w:t>
      </w:r>
      <w:r w:rsidR="00336CFF">
        <w:rPr>
          <w:lang w:val="es-ES"/>
        </w:rPr>
        <w:t> </w:t>
      </w:r>
      <w:r w:rsidR="000C6D7A">
        <w:rPr>
          <w:lang w:val="es-ES"/>
        </w:rPr>
        <w:t>mayo de 2010</w:t>
      </w:r>
      <w:r w:rsidRPr="000C6D7A">
        <w:rPr>
          <w:lang w:val="es-ES"/>
        </w:rPr>
        <w:t>.</w:t>
      </w:r>
    </w:p>
    <w:p w:rsidR="003D16F1" w:rsidRPr="000C6D7A" w:rsidRDefault="003D16F1" w:rsidP="00863FCB">
      <w:pPr>
        <w:rPr>
          <w:lang w:val="es-ES"/>
        </w:rPr>
      </w:pPr>
      <w:r w:rsidRPr="000C6D7A">
        <w:rPr>
          <w:lang w:val="es-ES"/>
        </w:rPr>
        <w:t xml:space="preserve">El taller comenzará a las </w:t>
      </w:r>
      <w:r w:rsidR="000C6D7A">
        <w:rPr>
          <w:lang w:val="es-ES"/>
        </w:rPr>
        <w:t>09</w:t>
      </w:r>
      <w:r w:rsidR="00863FCB">
        <w:rPr>
          <w:lang w:val="es-ES"/>
        </w:rPr>
        <w:t>.</w:t>
      </w:r>
      <w:r w:rsidR="000C6D7A">
        <w:rPr>
          <w:lang w:val="es-ES"/>
        </w:rPr>
        <w:t>00</w:t>
      </w:r>
      <w:r w:rsidRPr="000C6D7A">
        <w:rPr>
          <w:lang w:val="es-ES"/>
        </w:rPr>
        <w:t xml:space="preserve"> horas. En las pantallas situadas en las puertas de entrada de la Sede de la UIT se dará información detallada sobre las salas de reunión.</w:t>
      </w:r>
      <w:r w:rsidR="000C6D7A" w:rsidRPr="000C6D7A">
        <w:rPr>
          <w:lang w:val="es-ES"/>
        </w:rPr>
        <w:t xml:space="preserve"> </w:t>
      </w:r>
      <w:r w:rsidR="000C6D7A" w:rsidRPr="000C6D7A">
        <w:rPr>
          <w:b/>
          <w:bCs/>
          <w:lang w:val="es-ES"/>
        </w:rPr>
        <w:t>La inscripción de los participantes comenzará a las 08.00</w:t>
      </w:r>
      <w:r w:rsidR="000C6D7A" w:rsidRPr="000C6D7A">
        <w:rPr>
          <w:lang w:val="es-ES"/>
        </w:rPr>
        <w:t xml:space="preserve"> horas</w:t>
      </w:r>
      <w:r w:rsidR="000C6D7A">
        <w:rPr>
          <w:lang w:val="es-ES"/>
        </w:rPr>
        <w:t>.</w:t>
      </w:r>
    </w:p>
    <w:p w:rsidR="003D16F1" w:rsidRPr="000C6D7A" w:rsidRDefault="003D16F1" w:rsidP="00F54939">
      <w:pPr>
        <w:rPr>
          <w:lang w:val="es-ES"/>
        </w:rPr>
      </w:pPr>
      <w:r w:rsidRPr="000C6D7A">
        <w:rPr>
          <w:bCs/>
          <w:lang w:val="es-ES"/>
        </w:rPr>
        <w:t>2</w:t>
      </w:r>
      <w:r w:rsidRPr="000C6D7A">
        <w:rPr>
          <w:lang w:val="es-ES"/>
        </w:rPr>
        <w:tab/>
        <w:t>El taller se celebrará únicamente en inglés.</w:t>
      </w:r>
    </w:p>
    <w:p w:rsidR="003D16F1" w:rsidRPr="000C6D7A" w:rsidRDefault="003D16F1" w:rsidP="004468BE">
      <w:pPr>
        <w:rPr>
          <w:lang w:val="es-ES"/>
        </w:rPr>
      </w:pPr>
      <w:r w:rsidRPr="000C6D7A">
        <w:rPr>
          <w:bCs/>
          <w:lang w:val="es-ES"/>
        </w:rPr>
        <w:t>3</w:t>
      </w:r>
      <w:r w:rsidRPr="000C6D7A">
        <w:rPr>
          <w:lang w:val="es-ES"/>
        </w:rPr>
        <w:tab/>
        <w:t xml:space="preserve">La participación está abierta a los Estados Miembros, a los Miembros de Sector y a los Asociados de la UIT, y a cualquier persona de un país que sea </w:t>
      </w:r>
      <w:r w:rsidR="004468BE">
        <w:rPr>
          <w:lang w:val="es-ES"/>
        </w:rPr>
        <w:t>M</w:t>
      </w:r>
      <w:r w:rsidRPr="000C6D7A">
        <w:rPr>
          <w:lang w:val="es-ES"/>
        </w:rPr>
        <w:t>iembro de la UIT y desee contribuir a los trabajos. Esto incluye a las personas que también sean miembros de organizaciones nacionales, regionales e internacionales. La participación en el taller es gratuita pero ninguna beca será otorgada.</w:t>
      </w:r>
    </w:p>
    <w:p w:rsidR="000C6D7A" w:rsidRDefault="003D16F1" w:rsidP="000C6D7A">
      <w:pPr>
        <w:rPr>
          <w:lang w:val="es-ES"/>
        </w:rPr>
      </w:pPr>
      <w:r w:rsidRPr="000C6D7A">
        <w:rPr>
          <w:lang w:val="es-ES"/>
        </w:rPr>
        <w:t>4</w:t>
      </w:r>
      <w:r w:rsidRPr="000C6D7A">
        <w:rPr>
          <w:lang w:val="es-ES"/>
        </w:rPr>
        <w:tab/>
      </w:r>
      <w:r w:rsidR="000C6D7A">
        <w:rPr>
          <w:lang w:val="es-ES"/>
        </w:rPr>
        <w:t>Este taller tiene como objetivos proporcionar una visión general de la labor de normalización que llevan a cabo el UIT-T y el IEEE, y también:</w:t>
      </w:r>
    </w:p>
    <w:p w:rsidR="000C6D7A" w:rsidRDefault="0031506E" w:rsidP="0031506E">
      <w:pPr>
        <w:pStyle w:val="enumlev1"/>
        <w:rPr>
          <w:lang w:val="es-ES"/>
        </w:rPr>
      </w:pPr>
      <w:r w:rsidRPr="0031506E">
        <w:rPr>
          <w:lang w:val="es-ES"/>
        </w:rPr>
        <w:t>•</w:t>
      </w:r>
      <w:r>
        <w:rPr>
          <w:lang w:val="es-ES"/>
        </w:rPr>
        <w:tab/>
      </w:r>
      <w:r w:rsidR="000C6D7A">
        <w:rPr>
          <w:lang w:val="es-ES"/>
        </w:rPr>
        <w:t>Identificar oportunidades de colaboración entre el UIT-T y el IEEE</w:t>
      </w:r>
      <w:r>
        <w:rPr>
          <w:lang w:val="es-ES"/>
        </w:rPr>
        <w:t>.</w:t>
      </w:r>
    </w:p>
    <w:p w:rsidR="000C6D7A" w:rsidRDefault="0031506E" w:rsidP="0031506E">
      <w:pPr>
        <w:pStyle w:val="enumlev1"/>
        <w:rPr>
          <w:lang w:val="es-ES"/>
        </w:rPr>
      </w:pPr>
      <w:r w:rsidRPr="0031506E">
        <w:rPr>
          <w:lang w:val="es-ES"/>
        </w:rPr>
        <w:t>•</w:t>
      </w:r>
      <w:r>
        <w:rPr>
          <w:lang w:val="es-ES"/>
        </w:rPr>
        <w:tab/>
      </w:r>
      <w:r w:rsidR="000C6D7A">
        <w:rPr>
          <w:lang w:val="es-ES"/>
        </w:rPr>
        <w:t>Centrarse en los aspectos de normalización de los sistemas de transporte ópticos basados en Ethernet, así como en las cuestiones relativas a la conmutación de protección y a la sincronización.</w:t>
      </w:r>
    </w:p>
    <w:p w:rsidR="003D16F1" w:rsidRPr="000C6D7A" w:rsidRDefault="000C6D7A" w:rsidP="0031506E">
      <w:pPr>
        <w:rPr>
          <w:lang w:val="es-ES"/>
        </w:rPr>
      </w:pPr>
      <w:r>
        <w:rPr>
          <w:lang w:val="es-ES"/>
        </w:rPr>
        <w:t>5</w:t>
      </w:r>
      <w:r>
        <w:rPr>
          <w:lang w:val="es-ES"/>
        </w:rPr>
        <w:tab/>
      </w:r>
      <w:r w:rsidR="003D16F1" w:rsidRPr="000C6D7A">
        <w:rPr>
          <w:lang w:val="es-ES"/>
        </w:rPr>
        <w:t xml:space="preserve">En el </w:t>
      </w:r>
      <w:r w:rsidR="003D16F1" w:rsidRPr="000C6D7A">
        <w:rPr>
          <w:b/>
          <w:bCs/>
          <w:lang w:val="es-ES"/>
        </w:rPr>
        <w:t xml:space="preserve">anexo </w:t>
      </w:r>
      <w:r>
        <w:rPr>
          <w:b/>
          <w:bCs/>
          <w:lang w:val="es-ES"/>
        </w:rPr>
        <w:t>1</w:t>
      </w:r>
      <w:r w:rsidR="003D16F1" w:rsidRPr="000C6D7A">
        <w:rPr>
          <w:lang w:val="es-ES"/>
        </w:rPr>
        <w:t xml:space="preserve"> adjunto figura un proyecto de programa de trabajo del taller.</w:t>
      </w:r>
    </w:p>
    <w:p w:rsidR="0031506E" w:rsidRDefault="003150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s-ES"/>
        </w:rPr>
      </w:pPr>
      <w:r>
        <w:rPr>
          <w:bCs/>
          <w:lang w:val="es-ES"/>
        </w:rPr>
        <w:br w:type="page"/>
      </w:r>
    </w:p>
    <w:p w:rsidR="003D16F1" w:rsidRPr="000C6D7A" w:rsidRDefault="003D16F1" w:rsidP="000C6D7A">
      <w:pPr>
        <w:pStyle w:val="enumlev1"/>
        <w:tabs>
          <w:tab w:val="left" w:pos="0"/>
        </w:tabs>
        <w:ind w:left="0" w:firstLine="0"/>
        <w:rPr>
          <w:b/>
          <w:lang w:val="es-ES"/>
        </w:rPr>
      </w:pPr>
      <w:r w:rsidRPr="000C6D7A">
        <w:rPr>
          <w:bCs/>
          <w:lang w:val="es-ES"/>
        </w:rPr>
        <w:lastRenderedPageBreak/>
        <w:t>6</w:t>
      </w:r>
      <w:r w:rsidRPr="000C6D7A">
        <w:rPr>
          <w:lang w:val="es-ES"/>
        </w:rPr>
        <w:tab/>
        <w:t xml:space="preserve">Se encontrará información relativa al taller en el sitio web del UIT-T en la dirección siguiente: </w:t>
      </w:r>
      <w:hyperlink r:id="rId9" w:history="1">
        <w:r w:rsidR="000C6D7A" w:rsidRPr="001D2D60">
          <w:rPr>
            <w:rStyle w:val="Hyperlink"/>
            <w:lang w:val="es-ES"/>
          </w:rPr>
          <w:t>http://www.itu.int/ITU-T/worksem/tfet/index.html</w:t>
        </w:r>
      </w:hyperlink>
      <w:r w:rsidR="000C6D7A">
        <w:rPr>
          <w:lang w:val="es-ES"/>
        </w:rPr>
        <w:t>.</w:t>
      </w:r>
      <w:r w:rsidRPr="000C6D7A">
        <w:rPr>
          <w:lang w:val="es-ES"/>
        </w:rPr>
        <w:t xml:space="preserve"> </w:t>
      </w:r>
    </w:p>
    <w:p w:rsidR="000C6D7A" w:rsidRDefault="003D16F1" w:rsidP="000C6D7A">
      <w:pPr>
        <w:rPr>
          <w:lang w:val="es-ES"/>
        </w:rPr>
      </w:pPr>
      <w:r w:rsidRPr="000C6D7A">
        <w:rPr>
          <w:lang w:val="es-ES"/>
        </w:rPr>
        <w:t>7</w:t>
      </w:r>
      <w:r w:rsidRPr="000C6D7A">
        <w:rPr>
          <w:lang w:val="es-ES"/>
        </w:rPr>
        <w:tab/>
        <w:t xml:space="preserve">Los delegados disponen de instalaciones de red de área local inalámbrica en las zonas aledañas a las principales salas de conferencias de la UIT y en el Centro Internacional de Conferencias de Ginebra (CICG). El acceso </w:t>
      </w:r>
      <w:proofErr w:type="spellStart"/>
      <w:r w:rsidRPr="000C6D7A">
        <w:rPr>
          <w:lang w:val="es-ES"/>
        </w:rPr>
        <w:t>alámbrico</w:t>
      </w:r>
      <w:proofErr w:type="spellEnd"/>
      <w:r w:rsidRPr="000C6D7A">
        <w:rPr>
          <w:lang w:val="es-ES"/>
        </w:rPr>
        <w:t xml:space="preserve"> sigue estando disponible en el edificio </w:t>
      </w:r>
      <w:proofErr w:type="spellStart"/>
      <w:r w:rsidRPr="000C6D7A">
        <w:rPr>
          <w:lang w:val="es-ES"/>
        </w:rPr>
        <w:t>Montbrillant</w:t>
      </w:r>
      <w:proofErr w:type="spellEnd"/>
      <w:r w:rsidRPr="000C6D7A">
        <w:rPr>
          <w:lang w:val="es-ES"/>
        </w:rPr>
        <w:t xml:space="preserve"> de la UIT. En la dirección web del UIT-T (</w:t>
      </w:r>
      <w:hyperlink r:id="rId10" w:history="1">
        <w:r w:rsidRPr="000C6D7A">
          <w:rPr>
            <w:rStyle w:val="Hyperlink"/>
            <w:lang w:val="es-ES"/>
          </w:rPr>
          <w:t>http://www.itu.int/ITU-T/edh/faqs-support.html</w:t>
        </w:r>
      </w:hyperlink>
      <w:r w:rsidRPr="000C6D7A">
        <w:rPr>
          <w:lang w:val="es-ES"/>
        </w:rPr>
        <w:t>) se puede encontrar información más detallada al respecto.</w:t>
      </w:r>
    </w:p>
    <w:p w:rsidR="003D16F1" w:rsidRPr="000C6D7A" w:rsidRDefault="003D16F1" w:rsidP="000C6D7A">
      <w:pPr>
        <w:rPr>
          <w:lang w:val="es-ES"/>
        </w:rPr>
      </w:pPr>
      <w:r w:rsidRPr="000C6D7A">
        <w:rPr>
          <w:lang w:val="es-ES"/>
        </w:rPr>
        <w:t>8</w:t>
      </w:r>
      <w:r w:rsidRPr="000C6D7A">
        <w:rPr>
          <w:lang w:val="es-ES"/>
        </w:rPr>
        <w:tab/>
        <w:t xml:space="preserve">A fin de facilitar sus trámites, se adjunta como </w:t>
      </w:r>
      <w:r w:rsidRPr="000C6D7A">
        <w:rPr>
          <w:b/>
          <w:lang w:val="es-ES"/>
        </w:rPr>
        <w:t xml:space="preserve">anexo </w:t>
      </w:r>
      <w:r w:rsidR="000C6D7A">
        <w:rPr>
          <w:b/>
          <w:lang w:val="es-ES"/>
        </w:rPr>
        <w:t>2</w:t>
      </w:r>
      <w:r w:rsidRPr="000C6D7A">
        <w:rPr>
          <w:lang w:val="es-ES"/>
        </w:rPr>
        <w:t xml:space="preserve"> un formulario de confirmación de hotel (véase </w:t>
      </w:r>
      <w:hyperlink r:id="rId11" w:history="1">
        <w:r w:rsidRPr="000C6D7A">
          <w:rPr>
            <w:rStyle w:val="Hyperlink"/>
            <w:lang w:val="es-ES"/>
          </w:rPr>
          <w:t>http://www.itu.int/travel/</w:t>
        </w:r>
      </w:hyperlink>
      <w:r w:rsidR="0069290A">
        <w:rPr>
          <w:lang w:val="es-ES"/>
        </w:rPr>
        <w:t xml:space="preserve"> </w:t>
      </w:r>
      <w:r w:rsidRPr="000C6D7A">
        <w:rPr>
          <w:lang w:val="es-ES"/>
        </w:rPr>
        <w:t>para la lista de hoteles).</w:t>
      </w:r>
    </w:p>
    <w:p w:rsidR="003D16F1" w:rsidRPr="000C6D7A" w:rsidRDefault="003D16F1" w:rsidP="000C6D7A">
      <w:pPr>
        <w:rPr>
          <w:b/>
          <w:bCs/>
          <w:lang w:val="es-ES"/>
        </w:rPr>
      </w:pPr>
      <w:r w:rsidRPr="000C6D7A">
        <w:rPr>
          <w:lang w:val="es-ES"/>
        </w:rPr>
        <w:t>9</w:t>
      </w:r>
      <w:r w:rsidRPr="000C6D7A">
        <w:rPr>
          <w:lang w:val="es-ES"/>
        </w:rPr>
        <w:tab/>
        <w:t xml:space="preserve">Para que la TSB pueda tomar las disposiciones necesarias sobre la organización del taller, le agradecería </w:t>
      </w:r>
      <w:r w:rsidR="00C73711" w:rsidRPr="000C6D7A">
        <w:rPr>
          <w:lang w:val="es-ES"/>
        </w:rPr>
        <w:t xml:space="preserve">que </w:t>
      </w:r>
      <w:r w:rsidRPr="000C6D7A">
        <w:rPr>
          <w:lang w:val="es-ES"/>
        </w:rPr>
        <w:t xml:space="preserve">se </w:t>
      </w:r>
      <w:r w:rsidR="00C73711" w:rsidRPr="000C6D7A">
        <w:rPr>
          <w:lang w:val="es-ES"/>
        </w:rPr>
        <w:t>inscribiese a la mayor brevedad posible</w:t>
      </w:r>
      <w:r w:rsidRPr="000C6D7A">
        <w:rPr>
          <w:lang w:val="es-ES"/>
        </w:rPr>
        <w:t xml:space="preserve"> a través del formulario en línea (</w:t>
      </w:r>
      <w:hyperlink r:id="rId12" w:history="1">
        <w:r w:rsidR="000C6D7A" w:rsidRPr="001D2D60">
          <w:rPr>
            <w:rStyle w:val="Hyperlink"/>
            <w:lang w:val="es-ES"/>
          </w:rPr>
          <w:t>http://www.itu.int/ITU-T/worksem/tfet/index.html</w:t>
        </w:r>
      </w:hyperlink>
      <w:r w:rsidRPr="000C6D7A">
        <w:rPr>
          <w:lang w:val="es-ES"/>
        </w:rPr>
        <w:t>)</w:t>
      </w:r>
      <w:r w:rsidR="0069290A">
        <w:rPr>
          <w:lang w:val="es-ES"/>
        </w:rPr>
        <w:t>,</w:t>
      </w:r>
      <w:r w:rsidRPr="000C6D7A">
        <w:rPr>
          <w:lang w:val="es-ES"/>
        </w:rPr>
        <w:t xml:space="preserve"> y </w:t>
      </w:r>
      <w:r w:rsidRPr="000C6D7A">
        <w:rPr>
          <w:b/>
          <w:lang w:val="es-ES"/>
        </w:rPr>
        <w:t xml:space="preserve">a más tardar el </w:t>
      </w:r>
      <w:r w:rsidR="000C6D7A">
        <w:rPr>
          <w:b/>
          <w:lang w:val="es-ES"/>
        </w:rPr>
        <w:t>15 de mayo de 2010</w:t>
      </w:r>
      <w:r w:rsidRPr="000C6D7A">
        <w:rPr>
          <w:lang w:val="es-ES"/>
        </w:rPr>
        <w:t>.</w:t>
      </w:r>
      <w:r w:rsidR="00C73711" w:rsidRPr="000C6D7A">
        <w:rPr>
          <w:lang w:val="es-ES"/>
        </w:rPr>
        <w:t xml:space="preserve"> </w:t>
      </w:r>
      <w:r w:rsidR="00C73711" w:rsidRPr="000C6D7A">
        <w:rPr>
          <w:b/>
          <w:bCs/>
          <w:lang w:val="es-ES"/>
        </w:rPr>
        <w:t xml:space="preserve">Le ruego que tome nota de que la </w:t>
      </w:r>
      <w:r w:rsidR="004639F3" w:rsidRPr="000C6D7A">
        <w:rPr>
          <w:b/>
          <w:bCs/>
          <w:lang w:val="es-ES"/>
        </w:rPr>
        <w:t>pre</w:t>
      </w:r>
      <w:r w:rsidR="00C73711" w:rsidRPr="000C6D7A">
        <w:rPr>
          <w:b/>
          <w:bCs/>
          <w:lang w:val="es-ES"/>
        </w:rPr>
        <w:t>inscripción de</w:t>
      </w:r>
      <w:r w:rsidR="00201FFE" w:rsidRPr="000C6D7A">
        <w:rPr>
          <w:b/>
          <w:bCs/>
          <w:lang w:val="es-ES"/>
        </w:rPr>
        <w:t xml:space="preserve"> </w:t>
      </w:r>
      <w:r w:rsidR="00C73711" w:rsidRPr="000C6D7A">
        <w:rPr>
          <w:b/>
          <w:bCs/>
          <w:lang w:val="es-ES"/>
        </w:rPr>
        <w:t xml:space="preserve">los participantes en los talleres se lleva a cabo exclusivamente </w:t>
      </w:r>
      <w:r w:rsidR="00C73711" w:rsidRPr="000C6D7A">
        <w:rPr>
          <w:b/>
          <w:bCs/>
          <w:i/>
          <w:iCs/>
          <w:lang w:val="es-ES"/>
        </w:rPr>
        <w:t>en línea</w:t>
      </w:r>
      <w:r w:rsidR="00C73711" w:rsidRPr="000C6D7A">
        <w:rPr>
          <w:b/>
          <w:bCs/>
          <w:lang w:val="es-ES"/>
        </w:rPr>
        <w:t>.</w:t>
      </w:r>
    </w:p>
    <w:p w:rsidR="003D16F1" w:rsidRPr="000C6D7A" w:rsidRDefault="003D16F1" w:rsidP="00CE4623">
      <w:pPr>
        <w:rPr>
          <w:lang w:val="es-ES"/>
        </w:rPr>
      </w:pPr>
      <w:r w:rsidRPr="000C6D7A">
        <w:rPr>
          <w:lang w:val="es-ES"/>
        </w:rPr>
        <w:t>10</w:t>
      </w:r>
      <w:r w:rsidRPr="000C6D7A">
        <w:rPr>
          <w:lang w:val="es-ES"/>
        </w:rPr>
        <w:tab/>
        <w:t>Le recordamos que los ciudadanos procedentes de ciertos países necesitan visado</w:t>
      </w:r>
      <w:r w:rsidR="00201FFE" w:rsidRPr="000C6D7A">
        <w:rPr>
          <w:lang w:val="es-ES"/>
        </w:rPr>
        <w:t xml:space="preserve"> para</w:t>
      </w:r>
      <w:r w:rsidRPr="000C6D7A">
        <w:rPr>
          <w:lang w:val="es-ES"/>
        </w:rPr>
        <w:t xml:space="preserve"> </w:t>
      </w:r>
      <w:r w:rsidR="00C73711" w:rsidRPr="000C6D7A">
        <w:rPr>
          <w:lang w:val="es-ES"/>
        </w:rPr>
        <w:t>entrar</w:t>
      </w:r>
      <w:r w:rsidRPr="000C6D7A">
        <w:rPr>
          <w:lang w:val="es-ES"/>
        </w:rPr>
        <w:t xml:space="preserve"> y permanecer en Suiza. </w:t>
      </w:r>
      <w:r w:rsidRPr="000C6D7A">
        <w:rPr>
          <w:b/>
          <w:bCs/>
          <w:lang w:val="es-ES"/>
        </w:rPr>
        <w:t>Ese visado debe solicitarse</w:t>
      </w:r>
      <w:r w:rsidR="004639F3" w:rsidRPr="000C6D7A">
        <w:rPr>
          <w:b/>
          <w:bCs/>
          <w:lang w:val="es-ES"/>
        </w:rPr>
        <w:t xml:space="preserve"> al menos </w:t>
      </w:r>
      <w:r w:rsidR="00CE4623" w:rsidRPr="000C6D7A">
        <w:rPr>
          <w:b/>
          <w:bCs/>
          <w:lang w:val="es-ES"/>
        </w:rPr>
        <w:t>cuatro (4)</w:t>
      </w:r>
      <w:r w:rsidR="004639F3" w:rsidRPr="000C6D7A">
        <w:rPr>
          <w:b/>
          <w:bCs/>
          <w:lang w:val="es-ES"/>
        </w:rPr>
        <w:t xml:space="preserve"> semanas antes de la fecha de inicio de</w:t>
      </w:r>
      <w:r w:rsidR="00736790" w:rsidRPr="000C6D7A">
        <w:rPr>
          <w:b/>
          <w:bCs/>
          <w:lang w:val="es-ES"/>
        </w:rPr>
        <w:t>l taller</w:t>
      </w:r>
      <w:r w:rsidRPr="000C6D7A">
        <w:rPr>
          <w:lang w:val="es-ES"/>
        </w:rPr>
        <w:t xml:space="preserve"> en la oficina (embajada o consulado) que representa a Suiza en su país o, en su defecto, en la más próxima a su país de partida.</w:t>
      </w:r>
    </w:p>
    <w:p w:rsidR="003D16F1" w:rsidRPr="000C6D7A" w:rsidRDefault="003D16F1" w:rsidP="004E5612">
      <w:pPr>
        <w:rPr>
          <w:lang w:val="es-ES"/>
        </w:rPr>
      </w:pPr>
      <w:r w:rsidRPr="000C6D7A">
        <w:rPr>
          <w:lang w:val="es-ES"/>
        </w:rPr>
        <w:t xml:space="preserve">Si un </w:t>
      </w:r>
      <w:r w:rsidRPr="000C6D7A">
        <w:rPr>
          <w:b/>
          <w:bCs/>
          <w:lang w:val="es-ES"/>
        </w:rPr>
        <w:t>Estado Miembro, un Miembro de Sector o un Asociado de la UIT</w:t>
      </w:r>
      <w:r w:rsidRPr="000C6D7A">
        <w:rPr>
          <w:lang w:val="es-ES"/>
        </w:rPr>
        <w:t xml:space="preserve"> tropieza con problemas, y previa solicitud oficial de su parte a la TSB, la U</w:t>
      </w:r>
      <w:r w:rsidR="004639F3" w:rsidRPr="000C6D7A">
        <w:rPr>
          <w:lang w:val="es-ES"/>
        </w:rPr>
        <w:t>nión</w:t>
      </w:r>
      <w:r w:rsidRPr="000C6D7A">
        <w:rPr>
          <w:lang w:val="es-ES"/>
        </w:rPr>
        <w:t xml:space="preserve"> puede intervenir ante las autoridades suizas competentes para facilitar la expedición de ese visado</w:t>
      </w:r>
      <w:r w:rsidR="004639F3" w:rsidRPr="000C6D7A">
        <w:rPr>
          <w:lang w:val="es-ES"/>
        </w:rPr>
        <w:t xml:space="preserve"> pero solamente durante el periodo mencionado de </w:t>
      </w:r>
      <w:r w:rsidR="004E5612" w:rsidRPr="000C6D7A">
        <w:rPr>
          <w:lang w:val="es-ES"/>
        </w:rPr>
        <w:t>cuatro</w:t>
      </w:r>
      <w:r w:rsidR="004639F3" w:rsidRPr="000C6D7A">
        <w:rPr>
          <w:lang w:val="es-ES"/>
        </w:rPr>
        <w:t xml:space="preserve"> semanas</w:t>
      </w:r>
      <w:r w:rsidRPr="000C6D7A">
        <w:rPr>
          <w:lang w:val="es-ES"/>
        </w:rPr>
        <w:t xml:space="preserve">. </w:t>
      </w:r>
      <w:r w:rsidR="004639F3" w:rsidRPr="000C6D7A">
        <w:rPr>
          <w:lang w:val="es-ES"/>
        </w:rPr>
        <w:t>Toda</w:t>
      </w:r>
      <w:r w:rsidRPr="000C6D7A">
        <w:rPr>
          <w:lang w:val="es-ES"/>
        </w:rPr>
        <w:t xml:space="preserve"> solicitud</w:t>
      </w:r>
      <w:r w:rsidR="004639F3" w:rsidRPr="000C6D7A">
        <w:rPr>
          <w:lang w:val="es-ES"/>
        </w:rPr>
        <w:t xml:space="preserve"> al respecto</w:t>
      </w:r>
      <w:r w:rsidRPr="000C6D7A">
        <w:rPr>
          <w:lang w:val="es-ES"/>
        </w:rPr>
        <w:t xml:space="preserve"> debe enviarse por carta oficial de la administración o </w:t>
      </w:r>
      <w:r w:rsidR="004639F3" w:rsidRPr="000C6D7A">
        <w:rPr>
          <w:lang w:val="es-ES"/>
        </w:rPr>
        <w:t>entidad</w:t>
      </w:r>
      <w:r w:rsidRPr="000C6D7A">
        <w:rPr>
          <w:lang w:val="es-ES"/>
        </w:rPr>
        <w:t xml:space="preserve"> que usted representa</w:t>
      </w:r>
      <w:r w:rsidR="004639F3" w:rsidRPr="000C6D7A">
        <w:rPr>
          <w:lang w:val="es-ES"/>
        </w:rPr>
        <w:t>,</w:t>
      </w:r>
      <w:r w:rsidRPr="000C6D7A">
        <w:rPr>
          <w:lang w:val="es-ES"/>
        </w:rPr>
        <w:t xml:space="preserve"> </w:t>
      </w:r>
      <w:r w:rsidR="004639F3" w:rsidRPr="000C6D7A">
        <w:rPr>
          <w:lang w:val="es-ES"/>
        </w:rPr>
        <w:t>e</w:t>
      </w:r>
      <w:r w:rsidRPr="000C6D7A">
        <w:rPr>
          <w:lang w:val="es-ES"/>
        </w:rPr>
        <w:t xml:space="preserve">n </w:t>
      </w:r>
      <w:r w:rsidR="004639F3" w:rsidRPr="000C6D7A">
        <w:rPr>
          <w:lang w:val="es-ES"/>
        </w:rPr>
        <w:t>la cual se</w:t>
      </w:r>
      <w:r w:rsidRPr="000C6D7A">
        <w:rPr>
          <w:lang w:val="es-ES"/>
        </w:rPr>
        <w:t xml:space="preserve"> especificar</w:t>
      </w:r>
      <w:r w:rsidR="004639F3" w:rsidRPr="000C6D7A">
        <w:rPr>
          <w:lang w:val="es-ES"/>
        </w:rPr>
        <w:t>á el</w:t>
      </w:r>
      <w:r w:rsidRPr="000C6D7A">
        <w:rPr>
          <w:lang w:val="es-ES"/>
        </w:rPr>
        <w:t xml:space="preserve"> nombre y</w:t>
      </w:r>
      <w:r w:rsidR="004639F3" w:rsidRPr="000C6D7A">
        <w:rPr>
          <w:lang w:val="es-ES"/>
        </w:rPr>
        <w:t xml:space="preserve"> las</w:t>
      </w:r>
      <w:r w:rsidRPr="000C6D7A">
        <w:rPr>
          <w:lang w:val="es-ES"/>
        </w:rPr>
        <w:t xml:space="preserve"> funciones, </w:t>
      </w:r>
      <w:r w:rsidR="004639F3" w:rsidRPr="000C6D7A">
        <w:rPr>
          <w:lang w:val="es-ES"/>
        </w:rPr>
        <w:t xml:space="preserve">la </w:t>
      </w:r>
      <w:r w:rsidRPr="000C6D7A">
        <w:rPr>
          <w:lang w:val="es-ES"/>
        </w:rPr>
        <w:t xml:space="preserve">fecha de nacimiento y </w:t>
      </w:r>
      <w:r w:rsidR="004639F3" w:rsidRPr="000C6D7A">
        <w:rPr>
          <w:lang w:val="es-ES"/>
        </w:rPr>
        <w:t xml:space="preserve">el </w:t>
      </w:r>
      <w:r w:rsidRPr="000C6D7A">
        <w:rPr>
          <w:lang w:val="es-ES"/>
        </w:rPr>
        <w:t>número de pasaporte, con las fechas de expedición y expiración</w:t>
      </w:r>
      <w:r w:rsidR="004639F3" w:rsidRPr="000C6D7A">
        <w:rPr>
          <w:lang w:val="es-ES"/>
        </w:rPr>
        <w:t xml:space="preserve"> de las personas para las que se solicita el visado</w:t>
      </w:r>
      <w:r w:rsidRPr="000C6D7A">
        <w:rPr>
          <w:lang w:val="es-ES"/>
        </w:rPr>
        <w:t xml:space="preserve">. La carta debe ir acompañada </w:t>
      </w:r>
      <w:r w:rsidR="004639F3" w:rsidRPr="000C6D7A">
        <w:rPr>
          <w:lang w:val="es-ES"/>
        </w:rPr>
        <w:t>de</w:t>
      </w:r>
      <w:r w:rsidRPr="000C6D7A">
        <w:rPr>
          <w:lang w:val="es-ES"/>
        </w:rPr>
        <w:t xml:space="preserve"> una copia </w:t>
      </w:r>
      <w:r w:rsidR="004639F3" w:rsidRPr="000C6D7A">
        <w:rPr>
          <w:lang w:val="es-ES"/>
        </w:rPr>
        <w:t xml:space="preserve">de la notificación de confirmación de inscripción </w:t>
      </w:r>
      <w:r w:rsidR="00736790" w:rsidRPr="000C6D7A">
        <w:rPr>
          <w:lang w:val="es-ES"/>
        </w:rPr>
        <w:t xml:space="preserve">aprobada </w:t>
      </w:r>
      <w:r w:rsidR="004639F3" w:rsidRPr="000C6D7A">
        <w:rPr>
          <w:lang w:val="es-ES"/>
        </w:rPr>
        <w:t>para el taller de la UIT</w:t>
      </w:r>
      <w:r w:rsidR="004639F3" w:rsidRPr="000C6D7A">
        <w:rPr>
          <w:lang w:val="es-ES"/>
        </w:rPr>
        <w:noBreakHyphen/>
        <w:t>T correspondiente</w:t>
      </w:r>
      <w:r w:rsidRPr="000C6D7A">
        <w:rPr>
          <w:lang w:val="es-ES"/>
        </w:rPr>
        <w:t xml:space="preserve">, y remitirse a la TSB con la indicación </w:t>
      </w:r>
      <w:r w:rsidRPr="000C6D7A">
        <w:rPr>
          <w:b/>
          <w:lang w:val="es-ES"/>
        </w:rPr>
        <w:t>"solicitud de visado"</w:t>
      </w:r>
      <w:r w:rsidRPr="000C6D7A">
        <w:rPr>
          <w:lang w:val="es-ES"/>
        </w:rPr>
        <w:t>, por fax (Nº: +41 22 730 5853) o correo electrónico (</w:t>
      </w:r>
      <w:hyperlink r:id="rId13" w:history="1">
        <w:r w:rsidR="00736790" w:rsidRPr="000C6D7A">
          <w:rPr>
            <w:rStyle w:val="Hyperlink"/>
            <w:lang w:val="es-ES"/>
          </w:rPr>
          <w:t>tsbreg@itu.int</w:t>
        </w:r>
      </w:hyperlink>
      <w:r w:rsidRPr="000C6D7A">
        <w:rPr>
          <w:lang w:val="es-ES"/>
        </w:rPr>
        <w:t xml:space="preserve">). </w:t>
      </w:r>
      <w:r w:rsidRPr="000C6D7A">
        <w:rPr>
          <w:b/>
          <w:bCs/>
          <w:u w:val="single"/>
          <w:lang w:val="es-ES"/>
        </w:rPr>
        <w:t>Sírvase tomar nota de que la UIT puede ayudar únicamente a los representantes de los Estados Miembros, Miembros de Sector y Asociados de la UIT</w:t>
      </w:r>
      <w:r w:rsidRPr="000C6D7A">
        <w:rPr>
          <w:b/>
          <w:bCs/>
          <w:lang w:val="es-ES"/>
        </w:rPr>
        <w:t>.</w:t>
      </w:r>
    </w:p>
    <w:p w:rsidR="003D16F1" w:rsidRPr="000C6D7A" w:rsidRDefault="003862F7" w:rsidP="0031506E">
      <w:pPr>
        <w:spacing w:before="240"/>
        <w:ind w:right="92"/>
        <w:rPr>
          <w:lang w:val="es-ES"/>
        </w:rPr>
      </w:pPr>
      <w:r>
        <w:rPr>
          <w:lang w:val="es-ES"/>
        </w:rPr>
        <w:t>L</w:t>
      </w:r>
      <w:r w:rsidR="004639F3" w:rsidRPr="000C6D7A">
        <w:rPr>
          <w:lang w:val="es-ES"/>
        </w:rPr>
        <w:t>o</w:t>
      </w:r>
      <w:r w:rsidR="003D16F1" w:rsidRPr="000C6D7A">
        <w:rPr>
          <w:lang w:val="es-ES"/>
        </w:rPr>
        <w:t xml:space="preserve"> saluda atentamente</w:t>
      </w:r>
      <w:r w:rsidR="0031506E">
        <w:rPr>
          <w:lang w:val="es-ES"/>
        </w:rPr>
        <w:t>.</w:t>
      </w:r>
    </w:p>
    <w:p w:rsidR="003D16F1" w:rsidRPr="000C6D7A" w:rsidRDefault="003D16F1" w:rsidP="003D16F1">
      <w:pPr>
        <w:pStyle w:val="BodyText2"/>
        <w:rPr>
          <w:lang w:val="es-ES"/>
        </w:rPr>
      </w:pPr>
      <w:r w:rsidRPr="000C6D7A">
        <w:rPr>
          <w:lang w:val="es-ES"/>
        </w:rPr>
        <w:t>Malcolm Johnson</w:t>
      </w:r>
      <w:r w:rsidRPr="000C6D7A">
        <w:rPr>
          <w:lang w:val="es-ES"/>
        </w:rPr>
        <w:br/>
        <w:t>Director de la Oficina de Normalización</w:t>
      </w:r>
      <w:r w:rsidRPr="000C6D7A">
        <w:rPr>
          <w:lang w:val="es-ES"/>
        </w:rPr>
        <w:br/>
        <w:t>de las Telecomunicaciones</w:t>
      </w:r>
    </w:p>
    <w:p w:rsidR="003D16F1" w:rsidRDefault="003D16F1" w:rsidP="0031506E">
      <w:pPr>
        <w:rPr>
          <w:lang w:val="es-ES"/>
        </w:rPr>
      </w:pPr>
    </w:p>
    <w:p w:rsidR="0031506E" w:rsidRDefault="0031506E" w:rsidP="0031506E">
      <w:pPr>
        <w:rPr>
          <w:lang w:val="es-ES"/>
        </w:rPr>
      </w:pPr>
    </w:p>
    <w:p w:rsidR="0031506E" w:rsidRDefault="0031506E" w:rsidP="0031506E">
      <w:pPr>
        <w:rPr>
          <w:lang w:val="es-ES"/>
        </w:rPr>
      </w:pPr>
    </w:p>
    <w:p w:rsidR="0031506E" w:rsidRPr="000C6D7A" w:rsidRDefault="0031506E" w:rsidP="0031506E">
      <w:pPr>
        <w:rPr>
          <w:lang w:val="es-ES"/>
        </w:rPr>
      </w:pPr>
    </w:p>
    <w:p w:rsidR="0031506E" w:rsidRPr="0027092F" w:rsidRDefault="003D16F1" w:rsidP="003D16F1">
      <w:pPr>
        <w:ind w:right="92"/>
        <w:rPr>
          <w:bCs/>
          <w:lang w:val="en-US"/>
        </w:rPr>
      </w:pPr>
      <w:proofErr w:type="spellStart"/>
      <w:r w:rsidRPr="0027092F">
        <w:rPr>
          <w:b/>
          <w:lang w:val="en-US"/>
        </w:rPr>
        <w:t>Anexos</w:t>
      </w:r>
      <w:proofErr w:type="spellEnd"/>
      <w:r w:rsidRPr="0027092F">
        <w:rPr>
          <w:bCs/>
          <w:lang w:val="en-US"/>
        </w:rPr>
        <w:t>:</w:t>
      </w:r>
      <w:r w:rsidR="000C6D7A" w:rsidRPr="0027092F">
        <w:rPr>
          <w:bCs/>
          <w:lang w:val="en-US"/>
        </w:rPr>
        <w:t xml:space="preserve"> 2</w:t>
      </w:r>
    </w:p>
    <w:p w:rsidR="0031506E" w:rsidRPr="0027092F" w:rsidRDefault="003150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n-US"/>
        </w:rPr>
      </w:pPr>
    </w:p>
    <w:p w:rsidR="0031506E" w:rsidRPr="0027092F" w:rsidRDefault="003150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val="en-US"/>
        </w:rPr>
      </w:pPr>
    </w:p>
    <w:p w:rsidR="0031506E" w:rsidRPr="0027092F" w:rsidRDefault="003150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val="en-US"/>
        </w:rPr>
      </w:pPr>
    </w:p>
    <w:p w:rsidR="0031506E" w:rsidRDefault="0031506E" w:rsidP="0031506E">
      <w:pPr>
        <w:pStyle w:val="Annex"/>
        <w:spacing w:before="0" w:after="0"/>
        <w:rPr>
          <w:rStyle w:val="PageNumber"/>
          <w:lang w:val="en-US"/>
        </w:rPr>
      </w:pPr>
      <w:r>
        <w:rPr>
          <w:rStyle w:val="PageNumber"/>
          <w:lang w:val="en-US"/>
        </w:rPr>
        <w:t>ANNEX 1</w:t>
      </w:r>
    </w:p>
    <w:p w:rsidR="0031506E" w:rsidRDefault="0031506E" w:rsidP="0031506E">
      <w:pPr>
        <w:pStyle w:val="AnnexTitle"/>
        <w:spacing w:before="0" w:after="0"/>
        <w:rPr>
          <w:rStyle w:val="PageNumber"/>
          <w:b w:val="0"/>
          <w:bCs/>
          <w:lang w:val="en-US"/>
        </w:rPr>
      </w:pPr>
      <w:r>
        <w:rPr>
          <w:rStyle w:val="PageNumber"/>
          <w:b w:val="0"/>
          <w:bCs/>
          <w:lang w:val="en-US"/>
        </w:rPr>
        <w:t>(to TSB Circular 99)</w:t>
      </w:r>
    </w:p>
    <w:p w:rsidR="0031506E" w:rsidRPr="0031506E" w:rsidRDefault="0031506E" w:rsidP="0031506E">
      <w:pPr>
        <w:pStyle w:val="Normalaftertitle"/>
        <w:spacing w:before="120"/>
        <w:jc w:val="center"/>
        <w:rPr>
          <w:b/>
          <w:lang w:val="en-US"/>
        </w:rPr>
      </w:pPr>
      <w:r w:rsidRPr="0031506E">
        <w:rPr>
          <w:b/>
          <w:lang w:val="en-US"/>
        </w:rPr>
        <w:t xml:space="preserve">Skeleton </w:t>
      </w:r>
      <w:proofErr w:type="spellStart"/>
      <w:r w:rsidRPr="0031506E">
        <w:rPr>
          <w:b/>
          <w:lang w:val="en-US"/>
        </w:rPr>
        <w:t>programme</w:t>
      </w:r>
      <w:proofErr w:type="spellEnd"/>
      <w:r w:rsidRPr="0031506E">
        <w:rPr>
          <w:b/>
          <w:lang w:val="en-US"/>
        </w:rPr>
        <w:t xml:space="preserve"> </w:t>
      </w:r>
    </w:p>
    <w:p w:rsidR="0031506E" w:rsidRPr="0031506E" w:rsidRDefault="0031506E" w:rsidP="0031506E">
      <w:pPr>
        <w:jc w:val="center"/>
        <w:rPr>
          <w:b/>
          <w:lang w:val="en-US"/>
        </w:rPr>
      </w:pPr>
      <w:r w:rsidRPr="0031506E">
        <w:rPr>
          <w:b/>
          <w:lang w:val="en-US"/>
        </w:rPr>
        <w:t>Joint ITU-T/IEEE workshop on the future of Ethernet transport</w:t>
      </w:r>
    </w:p>
    <w:p w:rsidR="0031506E" w:rsidRPr="0031506E" w:rsidRDefault="0031506E" w:rsidP="0031506E">
      <w:pPr>
        <w:jc w:val="center"/>
        <w:rPr>
          <w:b/>
          <w:lang w:val="en-US"/>
        </w:rPr>
      </w:pPr>
      <w:r w:rsidRPr="0031506E">
        <w:rPr>
          <w:b/>
          <w:lang w:val="en-US"/>
        </w:rPr>
        <w:t>Geneva, 28 May 2010</w:t>
      </w:r>
    </w:p>
    <w:p w:rsidR="0031506E" w:rsidRPr="0031506E" w:rsidRDefault="0031506E" w:rsidP="0031506E">
      <w:pPr>
        <w:pStyle w:val="Normalaftertitle"/>
        <w:rPr>
          <w:bCs/>
          <w:lang w:val="en-US"/>
        </w:rPr>
      </w:pPr>
      <w:r w:rsidRPr="0031506E">
        <w:rPr>
          <w:bCs/>
          <w:lang w:val="en-US"/>
        </w:rPr>
        <w:t xml:space="preserve">For updated workshop </w:t>
      </w:r>
      <w:proofErr w:type="spellStart"/>
      <w:r w:rsidRPr="0031506E">
        <w:rPr>
          <w:bCs/>
          <w:lang w:val="en-US"/>
        </w:rPr>
        <w:t>programme</w:t>
      </w:r>
      <w:proofErr w:type="spellEnd"/>
      <w:r w:rsidRPr="0031506E">
        <w:rPr>
          <w:bCs/>
          <w:lang w:val="en-US"/>
        </w:rPr>
        <w:t xml:space="preserve"> and for further information, please check the workshop webpage at: </w:t>
      </w:r>
      <w:hyperlink r:id="rId14" w:history="1">
        <w:r w:rsidRPr="0031506E">
          <w:rPr>
            <w:rStyle w:val="Hyperlink"/>
            <w:lang w:val="en-US"/>
          </w:rPr>
          <w:t>http://www.itu.int/ITU-T/worksem/tfet/index.html</w:t>
        </w:r>
      </w:hyperlink>
      <w:r w:rsidRPr="0031506E">
        <w:rPr>
          <w:bCs/>
          <w:lang w:val="en-US"/>
        </w:rPr>
        <w:t>.</w:t>
      </w:r>
      <w:r w:rsidRPr="0031506E">
        <w:rPr>
          <w:bCs/>
          <w:lang w:val="en-US"/>
        </w:rPr>
        <w:br/>
      </w:r>
    </w:p>
    <w:tbl>
      <w:tblPr>
        <w:tblW w:w="5156" w:type="pct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397"/>
        <w:gridCol w:w="8797"/>
      </w:tblGrid>
      <w:tr w:rsidR="0031506E" w:rsidRPr="00245EEC" w:rsidTr="002A350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E" w:rsidRPr="00245EEC" w:rsidRDefault="0031506E" w:rsidP="002A350B">
            <w:pPr>
              <w:spacing w:before="60" w:after="100" w:afterAutospacing="1"/>
              <w:jc w:val="right"/>
              <w:rPr>
                <w:color w:val="000000"/>
                <w:szCs w:val="24"/>
              </w:rPr>
            </w:pPr>
            <w:r w:rsidRPr="00245EEC">
              <w:rPr>
                <w:color w:val="000000"/>
                <w:szCs w:val="24"/>
              </w:rPr>
              <w:t>Friday, 28 May 2010</w:t>
            </w:r>
          </w:p>
        </w:tc>
      </w:tr>
      <w:tr w:rsidR="0031506E" w:rsidRPr="00245EEC" w:rsidTr="002A350B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E" w:rsidRPr="00245EEC" w:rsidRDefault="0031506E" w:rsidP="002A350B">
            <w:pPr>
              <w:jc w:val="center"/>
              <w:rPr>
                <w:color w:val="000000"/>
                <w:szCs w:val="24"/>
              </w:rPr>
            </w:pPr>
            <w:r w:rsidRPr="00245EEC">
              <w:rPr>
                <w:color w:val="000000"/>
                <w:szCs w:val="24"/>
              </w:rPr>
              <w:t>0900 - 1030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E" w:rsidRPr="00245EEC" w:rsidRDefault="0031506E" w:rsidP="002A350B">
            <w:pPr>
              <w:rPr>
                <w:szCs w:val="24"/>
              </w:rPr>
            </w:pPr>
            <w:r w:rsidRPr="00245EEC">
              <w:rPr>
                <w:szCs w:val="24"/>
              </w:rPr>
              <w:t xml:space="preserve">Ethernet protection </w:t>
            </w:r>
            <w:proofErr w:type="spellStart"/>
            <w:r w:rsidRPr="00245EEC">
              <w:rPr>
                <w:szCs w:val="24"/>
              </w:rPr>
              <w:t>switching</w:t>
            </w:r>
            <w:proofErr w:type="spellEnd"/>
          </w:p>
        </w:tc>
      </w:tr>
      <w:tr w:rsidR="0031506E" w:rsidRPr="00245EEC" w:rsidTr="002A350B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E" w:rsidRPr="00245EEC" w:rsidRDefault="0031506E" w:rsidP="002A350B">
            <w:pPr>
              <w:jc w:val="center"/>
              <w:rPr>
                <w:color w:val="000000"/>
                <w:szCs w:val="24"/>
              </w:rPr>
            </w:pPr>
            <w:r w:rsidRPr="00245EEC">
              <w:rPr>
                <w:color w:val="000000"/>
                <w:szCs w:val="24"/>
              </w:rPr>
              <w:t>1030 - 1100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E" w:rsidRPr="00245EEC" w:rsidRDefault="0031506E" w:rsidP="002A350B">
            <w:pPr>
              <w:rPr>
                <w:color w:val="000000"/>
                <w:szCs w:val="24"/>
              </w:rPr>
            </w:pPr>
            <w:r w:rsidRPr="00245EEC">
              <w:rPr>
                <w:color w:val="000000"/>
                <w:szCs w:val="24"/>
              </w:rPr>
              <w:t>Coffee break</w:t>
            </w:r>
          </w:p>
        </w:tc>
      </w:tr>
      <w:tr w:rsidR="0031506E" w:rsidRPr="00245EEC" w:rsidTr="002A350B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E" w:rsidRPr="00245EEC" w:rsidRDefault="0031506E" w:rsidP="002A350B">
            <w:pPr>
              <w:jc w:val="center"/>
              <w:rPr>
                <w:color w:val="000000"/>
                <w:szCs w:val="24"/>
              </w:rPr>
            </w:pPr>
            <w:r w:rsidRPr="00245EEC">
              <w:rPr>
                <w:color w:val="000000"/>
                <w:szCs w:val="24"/>
              </w:rPr>
              <w:t>1100 - 1230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E" w:rsidRPr="00245EEC" w:rsidRDefault="0031506E" w:rsidP="002A350B">
            <w:pPr>
              <w:rPr>
                <w:szCs w:val="24"/>
              </w:rPr>
            </w:pPr>
            <w:r w:rsidRPr="00245EEC">
              <w:rPr>
                <w:szCs w:val="24"/>
              </w:rPr>
              <w:t xml:space="preserve">Ethernet </w:t>
            </w:r>
            <w:proofErr w:type="spellStart"/>
            <w:r w:rsidRPr="00245EEC">
              <w:rPr>
                <w:szCs w:val="24"/>
              </w:rPr>
              <w:t>synchronization</w:t>
            </w:r>
            <w:proofErr w:type="spellEnd"/>
          </w:p>
        </w:tc>
      </w:tr>
      <w:tr w:rsidR="0031506E" w:rsidRPr="00245EEC" w:rsidTr="002A350B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E" w:rsidRPr="00245EEC" w:rsidRDefault="0031506E" w:rsidP="002A350B">
            <w:pPr>
              <w:jc w:val="center"/>
              <w:rPr>
                <w:color w:val="000000"/>
                <w:szCs w:val="24"/>
              </w:rPr>
            </w:pPr>
            <w:r w:rsidRPr="00245EEC">
              <w:rPr>
                <w:color w:val="000000"/>
                <w:szCs w:val="24"/>
              </w:rPr>
              <w:t>1230 - 1400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E" w:rsidRPr="00245EEC" w:rsidRDefault="0031506E" w:rsidP="002A350B">
            <w:pPr>
              <w:rPr>
                <w:color w:val="000000"/>
                <w:szCs w:val="24"/>
              </w:rPr>
            </w:pPr>
            <w:r w:rsidRPr="00245EEC">
              <w:rPr>
                <w:color w:val="000000"/>
                <w:szCs w:val="24"/>
              </w:rPr>
              <w:t>Lunch</w:t>
            </w:r>
          </w:p>
        </w:tc>
      </w:tr>
      <w:tr w:rsidR="0031506E" w:rsidRPr="0027092F" w:rsidTr="002A350B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E" w:rsidRPr="00245EEC" w:rsidRDefault="0031506E" w:rsidP="002A350B">
            <w:pPr>
              <w:jc w:val="center"/>
              <w:rPr>
                <w:color w:val="000000"/>
                <w:szCs w:val="24"/>
              </w:rPr>
            </w:pPr>
            <w:r w:rsidRPr="00245EEC">
              <w:rPr>
                <w:color w:val="000000"/>
                <w:szCs w:val="24"/>
              </w:rPr>
              <w:t>1400 – 1530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E" w:rsidRPr="0031506E" w:rsidRDefault="0031506E" w:rsidP="002A350B">
            <w:pPr>
              <w:rPr>
                <w:color w:val="000000"/>
                <w:szCs w:val="24"/>
                <w:lang w:val="en-US"/>
              </w:rPr>
            </w:pPr>
            <w:r w:rsidRPr="0031506E">
              <w:rPr>
                <w:color w:val="000000"/>
                <w:szCs w:val="24"/>
                <w:lang w:val="en-US"/>
              </w:rPr>
              <w:t>High-speed Ethernet: 40G/100G and beyond (e.g., 400G/1T) – part 1</w:t>
            </w:r>
          </w:p>
        </w:tc>
      </w:tr>
      <w:tr w:rsidR="0031506E" w:rsidRPr="00245EEC" w:rsidTr="002A350B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E" w:rsidRPr="00245EEC" w:rsidRDefault="0031506E" w:rsidP="002A350B">
            <w:pPr>
              <w:jc w:val="center"/>
              <w:rPr>
                <w:color w:val="000000"/>
                <w:szCs w:val="24"/>
              </w:rPr>
            </w:pPr>
            <w:r w:rsidRPr="00245EEC">
              <w:rPr>
                <w:color w:val="000000"/>
                <w:szCs w:val="24"/>
              </w:rPr>
              <w:t>1530 - 1600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E" w:rsidRPr="00245EEC" w:rsidRDefault="0031506E" w:rsidP="002A350B">
            <w:pPr>
              <w:rPr>
                <w:color w:val="000000"/>
                <w:szCs w:val="24"/>
              </w:rPr>
            </w:pPr>
            <w:r w:rsidRPr="00245EEC">
              <w:rPr>
                <w:color w:val="000000"/>
                <w:szCs w:val="24"/>
              </w:rPr>
              <w:t>Coffee break</w:t>
            </w:r>
          </w:p>
        </w:tc>
      </w:tr>
      <w:tr w:rsidR="0031506E" w:rsidRPr="0027092F" w:rsidTr="002A350B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E" w:rsidRPr="00245EEC" w:rsidRDefault="0031506E" w:rsidP="002A350B">
            <w:pPr>
              <w:jc w:val="center"/>
              <w:rPr>
                <w:color w:val="000000"/>
                <w:szCs w:val="24"/>
              </w:rPr>
            </w:pPr>
            <w:r w:rsidRPr="00245EEC">
              <w:rPr>
                <w:color w:val="000000"/>
                <w:szCs w:val="24"/>
              </w:rPr>
              <w:t>1600 - 1730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E" w:rsidRPr="0031506E" w:rsidRDefault="0031506E" w:rsidP="002A350B">
            <w:pPr>
              <w:rPr>
                <w:color w:val="000000"/>
                <w:szCs w:val="24"/>
                <w:lang w:val="en-US"/>
              </w:rPr>
            </w:pPr>
            <w:r w:rsidRPr="0031506E">
              <w:rPr>
                <w:color w:val="000000"/>
                <w:szCs w:val="24"/>
                <w:lang w:val="en-US"/>
              </w:rPr>
              <w:t>High-speed Ethernet: 40G/100G and beyond (e.g., 400G/1T) – part 2</w:t>
            </w:r>
          </w:p>
        </w:tc>
      </w:tr>
    </w:tbl>
    <w:p w:rsidR="004468BE" w:rsidRDefault="004468BE" w:rsidP="00336CF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4468BE" w:rsidRDefault="004468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br w:type="page"/>
      </w:r>
    </w:p>
    <w:p w:rsidR="004468BE" w:rsidRDefault="004468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br w:type="page"/>
      </w:r>
    </w:p>
    <w:p w:rsidR="00336CFF" w:rsidRPr="00336CFF" w:rsidRDefault="00336CFF" w:rsidP="00336CF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rFonts w:asciiTheme="majorBidi" w:hAnsiTheme="majorBidi" w:cstheme="majorBidi"/>
          <w:sz w:val="24"/>
          <w:szCs w:val="24"/>
        </w:rPr>
      </w:pPr>
      <w:r w:rsidRPr="00336CFF">
        <w:rPr>
          <w:rFonts w:asciiTheme="majorBidi" w:hAnsiTheme="majorBidi" w:cstheme="majorBidi"/>
          <w:sz w:val="24"/>
          <w:szCs w:val="24"/>
          <w:lang w:val="en-US"/>
        </w:rPr>
        <w:t>ANNEX 2</w:t>
      </w:r>
      <w:r w:rsidRPr="00336CFF">
        <w:rPr>
          <w:rFonts w:asciiTheme="majorBidi" w:hAnsiTheme="majorBidi" w:cstheme="majorBidi"/>
          <w:sz w:val="24"/>
          <w:szCs w:val="24"/>
          <w:lang w:val="en-US"/>
        </w:rPr>
        <w:br/>
      </w:r>
      <w:r w:rsidRPr="00336CFF">
        <w:rPr>
          <w:rFonts w:asciiTheme="majorBidi" w:hAnsiTheme="majorBidi" w:cstheme="majorBidi"/>
          <w:sz w:val="24"/>
          <w:szCs w:val="24"/>
        </w:rPr>
        <w:t>(to TSB Circular 99)</w:t>
      </w:r>
    </w:p>
    <w:p w:rsidR="00336CFF" w:rsidRDefault="00336CFF" w:rsidP="00336CFF">
      <w:pPr>
        <w:spacing w:before="0" w:line="240" w:lineRule="atLeast"/>
        <w:ind w:left="709" w:right="453"/>
        <w:jc w:val="center"/>
        <w:rPr>
          <w:sz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336CFF" w:rsidRPr="0027092F" w:rsidTr="002A350B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FF" w:rsidRPr="00336CFF" w:rsidRDefault="00336CFF" w:rsidP="002A350B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336CFF" w:rsidRPr="00336CFF" w:rsidRDefault="00336CFF" w:rsidP="002A350B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336CFF">
              <w:rPr>
                <w:i/>
                <w:szCs w:val="24"/>
                <w:lang w:val="en-US"/>
              </w:rPr>
              <w:t xml:space="preserve">This confirmation form </w:t>
            </w:r>
            <w:r w:rsidRPr="00336CFF">
              <w:rPr>
                <w:bCs/>
                <w:i/>
                <w:szCs w:val="24"/>
                <w:lang w:val="en-US"/>
              </w:rPr>
              <w:t xml:space="preserve">should </w:t>
            </w:r>
            <w:r w:rsidRPr="00336CFF">
              <w:rPr>
                <w:b/>
                <w:i/>
                <w:szCs w:val="24"/>
                <w:lang w:val="en-US"/>
              </w:rPr>
              <w:t xml:space="preserve">be sent direct to the hotel </w:t>
            </w:r>
            <w:r w:rsidRPr="00336CFF">
              <w:rPr>
                <w:i/>
                <w:szCs w:val="24"/>
                <w:lang w:val="en-US"/>
              </w:rPr>
              <w:t>of your choice</w:t>
            </w:r>
          </w:p>
          <w:p w:rsidR="00336CFF" w:rsidRPr="00C67AB9" w:rsidRDefault="00336CFF" w:rsidP="002A350B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336CFF" w:rsidRPr="00C67AB9" w:rsidRDefault="00336CFF" w:rsidP="00336CFF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336CFF" w:rsidTr="002A350B">
        <w:trPr>
          <w:cantSplit/>
          <w:jc w:val="center"/>
        </w:trPr>
        <w:tc>
          <w:tcPr>
            <w:tcW w:w="1291" w:type="dxa"/>
          </w:tcPr>
          <w:p w:rsidR="00336CFF" w:rsidRDefault="00336CFF" w:rsidP="002A350B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9285" cy="66548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336CFF" w:rsidRPr="001F5A0A" w:rsidRDefault="00336CFF" w:rsidP="002A350B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336CFF" w:rsidRDefault="00336CFF" w:rsidP="002A350B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9285" cy="66548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6CFF" w:rsidRDefault="00336CFF" w:rsidP="00336CFF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336CFF" w:rsidRPr="000E3946" w:rsidRDefault="00336CFF" w:rsidP="00336CFF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0E3946">
        <w:rPr>
          <w:sz w:val="20"/>
          <w:lang w:val="en-US"/>
        </w:rPr>
        <w:br/>
      </w:r>
      <w:r w:rsidRPr="000E3946">
        <w:rPr>
          <w:b/>
          <w:bCs/>
          <w:szCs w:val="24"/>
          <w:lang w:val="en-US"/>
        </w:rPr>
        <w:t>TELECOMMUNICATION STANDARDIZATION SECTOR</w:t>
      </w:r>
      <w:r w:rsidRPr="000E3946">
        <w:rPr>
          <w:b/>
          <w:bCs/>
          <w:szCs w:val="24"/>
          <w:lang w:val="en-US"/>
        </w:rPr>
        <w:br/>
      </w:r>
    </w:p>
    <w:p w:rsidR="00336CFF" w:rsidRPr="000E3946" w:rsidRDefault="00336CFF" w:rsidP="00336CFF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336CFF" w:rsidRPr="000E3946" w:rsidRDefault="00336CFF" w:rsidP="00336CFF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336CFF" w:rsidRPr="00336CFF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336CFF">
        <w:rPr>
          <w:i/>
          <w:sz w:val="20"/>
          <w:lang w:val="en-US"/>
        </w:rPr>
        <w:t>Workshop         --------------------------------------   from    -------------------------  to ----------------------- in Geneva</w:t>
      </w:r>
    </w:p>
    <w:p w:rsidR="00336CFF" w:rsidRPr="00E20C97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E20C97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336CFF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336CFF">
        <w:rPr>
          <w:i/>
          <w:sz w:val="20"/>
          <w:lang w:val="en-US"/>
        </w:rPr>
        <w:t>Confirmation of the reservation made on (date) --------------------------  with (hotel)   --------------------------------</w:t>
      </w:r>
    </w:p>
    <w:p w:rsidR="00336CFF" w:rsidRPr="00336CFF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336CFF" w:rsidRPr="00E20C97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8B1814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336CFF" w:rsidRPr="008B1814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8B1814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336CFF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336CFF">
        <w:rPr>
          <w:i/>
          <w:sz w:val="20"/>
          <w:lang w:val="en-US"/>
        </w:rPr>
        <w:t>------------ single/double room(s)</w:t>
      </w:r>
    </w:p>
    <w:p w:rsidR="00336CFF" w:rsidRPr="00336CFF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336CFF" w:rsidRPr="00336CFF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336CFF" w:rsidRPr="00336CFF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336CFF">
        <w:rPr>
          <w:i/>
          <w:sz w:val="20"/>
          <w:lang w:val="en-US"/>
        </w:rPr>
        <w:t>arriving on (date)-----------------------------  at (time)  ------------- departing on (date)--------------------------------</w:t>
      </w:r>
    </w:p>
    <w:p w:rsidR="00336CFF" w:rsidRPr="00336CFF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E20C97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C67AB9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C67AB9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-------------------------------------------------------------------</w:t>
      </w:r>
      <w:r w:rsidRPr="00C67AB9">
        <w:rPr>
          <w:sz w:val="20"/>
          <w:lang w:val="en-US"/>
        </w:rPr>
        <w:t>-</w:t>
      </w:r>
      <w:r>
        <w:rPr>
          <w:sz w:val="20"/>
          <w:lang w:val="en-US"/>
        </w:rPr>
        <w:t>--</w:t>
      </w:r>
    </w:p>
    <w:p w:rsidR="00336CFF" w:rsidRPr="00C67AB9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C67AB9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336CFF" w:rsidRPr="00C67AB9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C67AB9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C67AB9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336CFF" w:rsidRPr="00C67AB9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336CFF" w:rsidRPr="008B1814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336CFF" w:rsidRPr="008B1814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336CFF" w:rsidRPr="000E3946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0E3946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0E3946">
        <w:rPr>
          <w:sz w:val="20"/>
          <w:lang w:val="en-US"/>
        </w:rPr>
        <w:t xml:space="preserve"> ------------------------------</w:t>
      </w:r>
    </w:p>
    <w:p w:rsidR="00336CFF" w:rsidRPr="000E3946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0E3946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0E3946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C67AB9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336CFF">
        <w:rPr>
          <w:i/>
          <w:sz w:val="20"/>
          <w:lang w:val="en-US"/>
        </w:rPr>
        <w:t>Credit card to guarantee this reservation</w:t>
      </w:r>
      <w:r w:rsidRPr="00336CFF">
        <w:rPr>
          <w:sz w:val="20"/>
          <w:lang w:val="en-US"/>
        </w:rPr>
        <w:t>:        AX/VISA/DINERS/EC  (</w:t>
      </w:r>
      <w:r w:rsidRPr="00336CFF">
        <w:rPr>
          <w:i/>
          <w:iCs/>
          <w:sz w:val="20"/>
          <w:lang w:val="en-US"/>
        </w:rPr>
        <w:t>or</w:t>
      </w:r>
      <w:r w:rsidRPr="00336CFF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336CFF" w:rsidRPr="00C67AB9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C67AB9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C67AB9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 until</w:t>
      </w:r>
      <w:r w:rsidRPr="00C67AB9">
        <w:rPr>
          <w:sz w:val="20"/>
          <w:lang w:val="en-US"/>
        </w:rPr>
        <w:t xml:space="preserve">        ------------------------------------------------</w:t>
      </w:r>
    </w:p>
    <w:p w:rsidR="00336CFF" w:rsidRPr="00C67AB9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C67AB9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36CFF" w:rsidRPr="00336CFF" w:rsidRDefault="00336CFF" w:rsidP="00336C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336CFF">
        <w:rPr>
          <w:i/>
          <w:sz w:val="20"/>
          <w:lang w:val="en-US"/>
        </w:rPr>
        <w:t>Date</w:t>
      </w:r>
      <w:r w:rsidRPr="00336CFF">
        <w:rPr>
          <w:sz w:val="20"/>
          <w:lang w:val="en-US"/>
        </w:rPr>
        <w:t xml:space="preserve"> ------------------------------------------------------      </w:t>
      </w:r>
      <w:r w:rsidRPr="00336CFF">
        <w:rPr>
          <w:i/>
          <w:sz w:val="20"/>
          <w:lang w:val="en-US"/>
        </w:rPr>
        <w:t xml:space="preserve">Signature </w:t>
      </w:r>
      <w:r w:rsidRPr="00336CFF">
        <w:rPr>
          <w:sz w:val="20"/>
          <w:lang w:val="en-US"/>
        </w:rPr>
        <w:t xml:space="preserve">       ---------------------------------------------------</w:t>
      </w:r>
    </w:p>
    <w:p w:rsidR="00336CFF" w:rsidRDefault="00336CFF" w:rsidP="00336CFF">
      <w:pPr>
        <w:pStyle w:val="LetterEnd"/>
        <w:spacing w:before="0" w:line="240" w:lineRule="atLeast"/>
        <w:ind w:left="284" w:right="515" w:firstLine="0"/>
        <w:rPr>
          <w:sz w:val="20"/>
        </w:rPr>
      </w:pPr>
    </w:p>
    <w:p w:rsidR="0031506E" w:rsidRPr="0031506E" w:rsidRDefault="0031506E" w:rsidP="00336CF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u w:val="single"/>
        </w:rPr>
      </w:pPr>
    </w:p>
    <w:sectPr w:rsidR="0031506E" w:rsidRPr="0031506E" w:rsidSect="004468BE">
      <w:headerReference w:type="default" r:id="rId16"/>
      <w:footerReference w:type="default" r:id="rId17"/>
      <w:footerReference w:type="first" r:id="rId18"/>
      <w:pgSz w:w="11907" w:h="16840" w:code="9"/>
      <w:pgMar w:top="1134" w:right="992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EF8" w:rsidRDefault="00A46EF8">
      <w:r>
        <w:separator/>
      </w:r>
    </w:p>
  </w:endnote>
  <w:endnote w:type="continuationSeparator" w:id="0">
    <w:p w:rsidR="00A46EF8" w:rsidRDefault="00A4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E3" w:rsidRPr="0027092F" w:rsidRDefault="000C4EEF" w:rsidP="00336CFF">
    <w:pPr>
      <w:pStyle w:val="Footer"/>
      <w:rPr>
        <w:lang w:val="fr-CH"/>
      </w:rPr>
    </w:pPr>
    <w:r w:rsidRPr="0027092F">
      <w:rPr>
        <w:lang w:val="fr-CH"/>
      </w:rPr>
      <w:t>ITU-T\BUREAU\CIRC\099S.DOC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32"/>
      <w:gridCol w:w="3181"/>
      <w:gridCol w:w="2456"/>
      <w:gridCol w:w="2271"/>
    </w:tblGrid>
    <w:tr w:rsidR="004468BE" w:rsidRPr="0027092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468BE" w:rsidRDefault="004468B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468BE" w:rsidRDefault="004468BE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468BE" w:rsidRDefault="004468BE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468BE" w:rsidRDefault="004468B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468BE">
      <w:trPr>
        <w:cantSplit/>
      </w:trPr>
      <w:tc>
        <w:tcPr>
          <w:tcW w:w="1062" w:type="pct"/>
        </w:tcPr>
        <w:p w:rsidR="004468BE" w:rsidRDefault="004468BE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4468BE" w:rsidRDefault="004468BE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4468BE" w:rsidRDefault="004468BE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4468BE" w:rsidRDefault="004468BE">
          <w:pPr>
            <w:pStyle w:val="itu"/>
          </w:pPr>
          <w:r>
            <w:tab/>
            <w:t>www.itu.int</w:t>
          </w:r>
        </w:p>
      </w:tc>
    </w:tr>
    <w:tr w:rsidR="004468BE">
      <w:trPr>
        <w:cantSplit/>
      </w:trPr>
      <w:tc>
        <w:tcPr>
          <w:tcW w:w="1062" w:type="pct"/>
        </w:tcPr>
        <w:p w:rsidR="004468BE" w:rsidRDefault="004468BE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4468BE" w:rsidRDefault="004468B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4468BE" w:rsidRDefault="004468BE">
          <w:pPr>
            <w:pStyle w:val="itu"/>
          </w:pPr>
        </w:p>
      </w:tc>
      <w:tc>
        <w:tcPr>
          <w:tcW w:w="1131" w:type="pct"/>
        </w:tcPr>
        <w:p w:rsidR="004468BE" w:rsidRDefault="004468BE">
          <w:pPr>
            <w:pStyle w:val="itu"/>
          </w:pPr>
        </w:p>
      </w:tc>
    </w:tr>
  </w:tbl>
  <w:p w:rsidR="00CA1FE3" w:rsidRPr="004468BE" w:rsidRDefault="0027092F" w:rsidP="004468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EF8" w:rsidRDefault="00A46EF8">
      <w:r>
        <w:t>____________________</w:t>
      </w:r>
    </w:p>
  </w:footnote>
  <w:footnote w:type="continuationSeparator" w:id="0">
    <w:p w:rsidR="00A46EF8" w:rsidRDefault="00A46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22751"/>
      <w:docPartObj>
        <w:docPartGallery w:val="Page Numbers (Top of Page)"/>
        <w:docPartUnique/>
      </w:docPartObj>
    </w:sdtPr>
    <w:sdtContent>
      <w:p w:rsidR="004468BE" w:rsidRDefault="005567CD">
        <w:pPr>
          <w:pStyle w:val="Header"/>
        </w:pPr>
        <w:fldSimple w:instr=" PAGE   \* MERGEFORMAT ">
          <w:r w:rsidR="0027092F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4292A"/>
    <w:multiLevelType w:val="hybridMultilevel"/>
    <w:tmpl w:val="E3921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50D75"/>
    <w:rsid w:val="000110FC"/>
    <w:rsid w:val="000354FD"/>
    <w:rsid w:val="000C4EEF"/>
    <w:rsid w:val="000C6D7A"/>
    <w:rsid w:val="001912DF"/>
    <w:rsid w:val="00191451"/>
    <w:rsid w:val="001B0988"/>
    <w:rsid w:val="00201FFE"/>
    <w:rsid w:val="0027092F"/>
    <w:rsid w:val="0031506E"/>
    <w:rsid w:val="00336CFF"/>
    <w:rsid w:val="003862F7"/>
    <w:rsid w:val="003A2535"/>
    <w:rsid w:val="003C1431"/>
    <w:rsid w:val="003D16F1"/>
    <w:rsid w:val="00422154"/>
    <w:rsid w:val="00433326"/>
    <w:rsid w:val="004468BE"/>
    <w:rsid w:val="004639F3"/>
    <w:rsid w:val="0047486C"/>
    <w:rsid w:val="00480426"/>
    <w:rsid w:val="004B132F"/>
    <w:rsid w:val="004C1CB9"/>
    <w:rsid w:val="004E5612"/>
    <w:rsid w:val="005567CD"/>
    <w:rsid w:val="005C40D1"/>
    <w:rsid w:val="005D4637"/>
    <w:rsid w:val="005D70C6"/>
    <w:rsid w:val="005F36BA"/>
    <w:rsid w:val="00601B70"/>
    <w:rsid w:val="0064394F"/>
    <w:rsid w:val="00650D75"/>
    <w:rsid w:val="00687E61"/>
    <w:rsid w:val="0069290A"/>
    <w:rsid w:val="006A675E"/>
    <w:rsid w:val="006C3FA2"/>
    <w:rsid w:val="006D6C6F"/>
    <w:rsid w:val="0070159A"/>
    <w:rsid w:val="00736790"/>
    <w:rsid w:val="00737995"/>
    <w:rsid w:val="00756F0C"/>
    <w:rsid w:val="00790C57"/>
    <w:rsid w:val="00863FCB"/>
    <w:rsid w:val="008E1ECF"/>
    <w:rsid w:val="00940AF0"/>
    <w:rsid w:val="00991098"/>
    <w:rsid w:val="00A00154"/>
    <w:rsid w:val="00A46EF8"/>
    <w:rsid w:val="00B46E53"/>
    <w:rsid w:val="00BB01E0"/>
    <w:rsid w:val="00C337C5"/>
    <w:rsid w:val="00C73059"/>
    <w:rsid w:val="00C73711"/>
    <w:rsid w:val="00CE4623"/>
    <w:rsid w:val="00CF2D4A"/>
    <w:rsid w:val="00D87E4B"/>
    <w:rsid w:val="00DC6EF2"/>
    <w:rsid w:val="00E04FF2"/>
    <w:rsid w:val="00E141C8"/>
    <w:rsid w:val="00E633A0"/>
    <w:rsid w:val="00E66029"/>
    <w:rsid w:val="00F0199E"/>
    <w:rsid w:val="00F03976"/>
    <w:rsid w:val="00F54939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9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4394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4394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4394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4394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4394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4394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4394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4394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4394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64394F"/>
    <w:rPr>
      <w:vertAlign w:val="superscript"/>
    </w:rPr>
  </w:style>
  <w:style w:type="paragraph" w:styleId="TOC8">
    <w:name w:val="toc 8"/>
    <w:basedOn w:val="TOC3"/>
    <w:semiHidden/>
    <w:rsid w:val="0064394F"/>
  </w:style>
  <w:style w:type="paragraph" w:styleId="TOC7">
    <w:name w:val="toc 7"/>
    <w:basedOn w:val="TOC3"/>
    <w:semiHidden/>
    <w:rsid w:val="0064394F"/>
  </w:style>
  <w:style w:type="paragraph" w:styleId="TOC6">
    <w:name w:val="toc 6"/>
    <w:basedOn w:val="TOC3"/>
    <w:semiHidden/>
    <w:rsid w:val="0064394F"/>
  </w:style>
  <w:style w:type="paragraph" w:styleId="TOC5">
    <w:name w:val="toc 5"/>
    <w:basedOn w:val="TOC3"/>
    <w:semiHidden/>
    <w:rsid w:val="0064394F"/>
  </w:style>
  <w:style w:type="paragraph" w:styleId="TOC4">
    <w:name w:val="toc 4"/>
    <w:basedOn w:val="TOC3"/>
    <w:semiHidden/>
    <w:rsid w:val="0064394F"/>
  </w:style>
  <w:style w:type="paragraph" w:styleId="TOC3">
    <w:name w:val="toc 3"/>
    <w:basedOn w:val="TOC2"/>
    <w:semiHidden/>
    <w:rsid w:val="0064394F"/>
    <w:pPr>
      <w:spacing w:before="80"/>
    </w:pPr>
  </w:style>
  <w:style w:type="paragraph" w:styleId="TOC2">
    <w:name w:val="toc 2"/>
    <w:basedOn w:val="TOC1"/>
    <w:semiHidden/>
    <w:rsid w:val="0064394F"/>
    <w:pPr>
      <w:spacing w:before="120"/>
    </w:pPr>
  </w:style>
  <w:style w:type="paragraph" w:styleId="TOC1">
    <w:name w:val="toc 1"/>
    <w:basedOn w:val="Normal"/>
    <w:semiHidden/>
    <w:rsid w:val="0064394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4394F"/>
    <w:pPr>
      <w:ind w:left="1698"/>
    </w:pPr>
  </w:style>
  <w:style w:type="paragraph" w:styleId="Index6">
    <w:name w:val="index 6"/>
    <w:basedOn w:val="Normal"/>
    <w:next w:val="Normal"/>
    <w:semiHidden/>
    <w:rsid w:val="0064394F"/>
    <w:pPr>
      <w:ind w:left="1415"/>
    </w:pPr>
  </w:style>
  <w:style w:type="paragraph" w:styleId="Index5">
    <w:name w:val="index 5"/>
    <w:basedOn w:val="Normal"/>
    <w:next w:val="Normal"/>
    <w:semiHidden/>
    <w:rsid w:val="0064394F"/>
    <w:pPr>
      <w:ind w:left="1132"/>
    </w:pPr>
  </w:style>
  <w:style w:type="paragraph" w:styleId="Index4">
    <w:name w:val="index 4"/>
    <w:basedOn w:val="Normal"/>
    <w:next w:val="Normal"/>
    <w:semiHidden/>
    <w:rsid w:val="0064394F"/>
    <w:pPr>
      <w:ind w:left="849"/>
    </w:pPr>
  </w:style>
  <w:style w:type="paragraph" w:styleId="Index3">
    <w:name w:val="index 3"/>
    <w:basedOn w:val="Normal"/>
    <w:next w:val="Normal"/>
    <w:semiHidden/>
    <w:rsid w:val="0064394F"/>
    <w:pPr>
      <w:ind w:left="566"/>
    </w:pPr>
  </w:style>
  <w:style w:type="paragraph" w:styleId="Index2">
    <w:name w:val="index 2"/>
    <w:basedOn w:val="Normal"/>
    <w:next w:val="Normal"/>
    <w:semiHidden/>
    <w:rsid w:val="0064394F"/>
    <w:pPr>
      <w:ind w:left="283"/>
    </w:pPr>
  </w:style>
  <w:style w:type="paragraph" w:styleId="Index1">
    <w:name w:val="index 1"/>
    <w:basedOn w:val="Normal"/>
    <w:next w:val="Normal"/>
    <w:semiHidden/>
    <w:rsid w:val="0064394F"/>
  </w:style>
  <w:style w:type="character" w:styleId="LineNumber">
    <w:name w:val="line number"/>
    <w:basedOn w:val="DefaultParagraphFont"/>
    <w:rsid w:val="0064394F"/>
  </w:style>
  <w:style w:type="paragraph" w:styleId="IndexHeading">
    <w:name w:val="index heading"/>
    <w:basedOn w:val="Normal"/>
    <w:next w:val="Index1"/>
    <w:semiHidden/>
    <w:rsid w:val="0064394F"/>
  </w:style>
  <w:style w:type="paragraph" w:styleId="Footer">
    <w:name w:val="footer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6439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64394F"/>
    <w:rPr>
      <w:position w:val="6"/>
      <w:sz w:val="16"/>
    </w:rPr>
  </w:style>
  <w:style w:type="paragraph" w:styleId="FootnoteText">
    <w:name w:val="footnote text"/>
    <w:basedOn w:val="Normal"/>
    <w:semiHidden/>
    <w:rsid w:val="0064394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4394F"/>
    <w:pPr>
      <w:ind w:left="794"/>
    </w:pPr>
  </w:style>
  <w:style w:type="paragraph" w:customStyle="1" w:styleId="TableLegend">
    <w:name w:val="Table_Legend"/>
    <w:basedOn w:val="TableText"/>
    <w:rsid w:val="0064394F"/>
    <w:pPr>
      <w:spacing w:before="120"/>
    </w:pPr>
  </w:style>
  <w:style w:type="paragraph" w:customStyle="1" w:styleId="TableText">
    <w:name w:val="Table_Text"/>
    <w:basedOn w:val="Normal"/>
    <w:rsid w:val="006439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4394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4394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4394F"/>
    <w:pPr>
      <w:spacing w:before="80"/>
      <w:ind w:left="794" w:hanging="794"/>
    </w:pPr>
  </w:style>
  <w:style w:type="paragraph" w:customStyle="1" w:styleId="enumlev2">
    <w:name w:val="enumlev2"/>
    <w:basedOn w:val="enumlev1"/>
    <w:rsid w:val="0064394F"/>
    <w:pPr>
      <w:ind w:left="1191" w:hanging="397"/>
    </w:pPr>
  </w:style>
  <w:style w:type="paragraph" w:customStyle="1" w:styleId="enumlev3">
    <w:name w:val="enumlev3"/>
    <w:basedOn w:val="enumlev2"/>
    <w:rsid w:val="0064394F"/>
    <w:pPr>
      <w:ind w:left="1588"/>
    </w:pPr>
  </w:style>
  <w:style w:type="paragraph" w:customStyle="1" w:styleId="TableHead">
    <w:name w:val="Table_Head"/>
    <w:basedOn w:val="TableText"/>
    <w:rsid w:val="0064394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439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4394F"/>
    <w:pPr>
      <w:spacing w:before="480"/>
    </w:pPr>
  </w:style>
  <w:style w:type="paragraph" w:customStyle="1" w:styleId="FigureTitle">
    <w:name w:val="Figure_Title"/>
    <w:basedOn w:val="TableTitle"/>
    <w:next w:val="Normal"/>
    <w:rsid w:val="0064394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4394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4394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4394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4394F"/>
  </w:style>
  <w:style w:type="paragraph" w:customStyle="1" w:styleId="AppendixRef">
    <w:name w:val="Appendix_Ref"/>
    <w:basedOn w:val="AnnexRef"/>
    <w:next w:val="AppendixTitle"/>
    <w:rsid w:val="0064394F"/>
  </w:style>
  <w:style w:type="paragraph" w:customStyle="1" w:styleId="AppendixTitle">
    <w:name w:val="Appendix_Title"/>
    <w:basedOn w:val="AnnexTitle"/>
    <w:next w:val="Normal"/>
    <w:rsid w:val="0064394F"/>
  </w:style>
  <w:style w:type="paragraph" w:customStyle="1" w:styleId="RefTitle">
    <w:name w:val="Ref_Title"/>
    <w:basedOn w:val="Normal"/>
    <w:next w:val="RefText"/>
    <w:rsid w:val="0064394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4394F"/>
    <w:pPr>
      <w:ind w:left="794" w:hanging="794"/>
    </w:pPr>
  </w:style>
  <w:style w:type="paragraph" w:customStyle="1" w:styleId="Equation">
    <w:name w:val="Equation"/>
    <w:basedOn w:val="Normal"/>
    <w:rsid w:val="0064394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4394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4394F"/>
    <w:pPr>
      <w:spacing w:before="320"/>
    </w:pPr>
  </w:style>
  <w:style w:type="paragraph" w:customStyle="1" w:styleId="call">
    <w:name w:val="call"/>
    <w:basedOn w:val="Normal"/>
    <w:next w:val="Normal"/>
    <w:rsid w:val="0064394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4394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4394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64394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64394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4394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paragraph" w:customStyle="1" w:styleId="meeting">
    <w:name w:val="meeting"/>
    <w:basedOn w:val="Head"/>
    <w:next w:val="Head"/>
    <w:rsid w:val="0064394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4394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rsid w:val="0064394F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rsid w:val="006439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rsid w:val="0064394F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rsid w:val="0064394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rsid w:val="0064394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rsid w:val="0064394F"/>
  </w:style>
  <w:style w:type="paragraph" w:customStyle="1" w:styleId="listitem">
    <w:name w:val="listitem"/>
    <w:basedOn w:val="Normal"/>
    <w:rsid w:val="0064394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rsid w:val="0064394F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rsid w:val="0064394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4394F"/>
    <w:pPr>
      <w:tabs>
        <w:tab w:val="left" w:pos="397"/>
      </w:tabs>
    </w:pPr>
  </w:style>
  <w:style w:type="paragraph" w:customStyle="1" w:styleId="FirstFooter">
    <w:name w:val="FirstFooter"/>
    <w:basedOn w:val="Footer"/>
    <w:rsid w:val="0064394F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4394F"/>
  </w:style>
  <w:style w:type="paragraph" w:customStyle="1" w:styleId="headingi">
    <w:name w:val="heading_i"/>
    <w:basedOn w:val="Heading3"/>
    <w:next w:val="Normal"/>
    <w:rsid w:val="0064394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64394F"/>
    <w:rPr>
      <w:color w:val="0000FF"/>
      <w:u w:val="single"/>
    </w:rPr>
  </w:style>
  <w:style w:type="character" w:styleId="FollowedHyperlink">
    <w:name w:val="FollowedHyperlink"/>
    <w:basedOn w:val="DefaultParagraphFont"/>
    <w:rsid w:val="0064394F"/>
    <w:rPr>
      <w:color w:val="800080"/>
      <w:u w:val="single"/>
    </w:rPr>
  </w:style>
  <w:style w:type="paragraph" w:styleId="BodyText2">
    <w:name w:val="Body Text 2"/>
    <w:basedOn w:val="Normal"/>
    <w:rsid w:val="00C73059"/>
    <w:pPr>
      <w:overflowPunct/>
      <w:autoSpaceDE/>
      <w:autoSpaceDN/>
      <w:adjustRightInd/>
      <w:spacing w:before="1701"/>
      <w:ind w:right="91"/>
      <w:textAlignment w:val="auto"/>
    </w:pPr>
    <w:rPr>
      <w:lang w:val="es-ES_tradnl"/>
    </w:rPr>
  </w:style>
  <w:style w:type="paragraph" w:customStyle="1" w:styleId="itu">
    <w:name w:val="itu"/>
    <w:basedOn w:val="Normal"/>
    <w:rsid w:val="00C7371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468BE"/>
    <w:rPr>
      <w:rFonts w:ascii="Times New Roman" w:hAnsi="Times New Roman"/>
      <w:sz w:val="22"/>
      <w:lang w:val="fr-FR" w:eastAsia="en-US"/>
    </w:rPr>
  </w:style>
  <w:style w:type="paragraph" w:styleId="BalloonText">
    <w:name w:val="Balloon Text"/>
    <w:basedOn w:val="Normal"/>
    <w:link w:val="BalloonTextChar"/>
    <w:rsid w:val="00C337C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37C5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hyperlink" Target="mailto:tsbreg@itu.in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ITU-T/worksem/tfet/index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travel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hyperlink" Target="http://www.itu.int/ITU-T/edh/faqs-support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worksem/tfet/index.html" TargetMode="External"/><Relationship Id="rId14" Type="http://schemas.openxmlformats.org/officeDocument/2006/relationships/hyperlink" Target="http://www.itu.int/ITU-T/worksem/tfet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S_TSBworksh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PS_TSBworkshop</Template>
  <TotalTime>5</TotalTime>
  <Pages>5</Pages>
  <Words>955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7382</CharactersWithSpaces>
  <SharedDoc>false</SharedDoc>
  <HLinks>
    <vt:vector size="48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5898257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http://www.itu.int/ITU-T/worksem/tfet/index.html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5898257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http://www.itu.int/ITU-T/worksem/tfet/index.html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schifferli</dc:creator>
  <cp:keywords/>
  <dc:description/>
  <cp:lastModifiedBy>schiffer</cp:lastModifiedBy>
  <cp:revision>4</cp:revision>
  <cp:lastPrinted>2010-04-01T12:22:00Z</cp:lastPrinted>
  <dcterms:created xsi:type="dcterms:W3CDTF">2010-04-01T08:56:00Z</dcterms:created>
  <dcterms:modified xsi:type="dcterms:W3CDTF">2010-04-01T12:22:00Z</dcterms:modified>
</cp:coreProperties>
</file>