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CA4659">
      <w:pPr>
        <w:tabs>
          <w:tab w:val="clear" w:pos="794"/>
          <w:tab w:val="clear" w:pos="1191"/>
          <w:tab w:val="clear" w:pos="1588"/>
          <w:tab w:val="clear" w:pos="1985"/>
          <w:tab w:val="left" w:pos="4962"/>
        </w:tabs>
      </w:pPr>
      <w:r w:rsidRPr="009B782B">
        <w:tab/>
        <w:t xml:space="preserve">Ginebra, </w:t>
      </w:r>
      <w:r w:rsidR="000E5FA8">
        <w:t>8 de diciembre de 2010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0E5FA8">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0E5FA8">
              <w:rPr>
                <w:b/>
              </w:rPr>
              <w:t>3/GANT</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0E5FA8">
              <w:t>5860</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17619A" w:rsidP="00CA4659">
            <w:pPr>
              <w:tabs>
                <w:tab w:val="left" w:pos="4111"/>
              </w:tabs>
              <w:spacing w:before="0"/>
              <w:ind w:left="57"/>
            </w:pPr>
            <w:hyperlink r:id="rId8" w:history="1">
              <w:r w:rsidR="000E5FA8" w:rsidRPr="00C22177">
                <w:rPr>
                  <w:rStyle w:val="Hyperlink"/>
                </w:rPr>
                <w:t>tsbtsag@itu.int</w:t>
              </w:r>
            </w:hyperlink>
          </w:p>
        </w:tc>
        <w:tc>
          <w:tcPr>
            <w:tcW w:w="4762" w:type="dxa"/>
          </w:tcPr>
          <w:p w:rsidR="000E5FA8" w:rsidRPr="000902DB" w:rsidRDefault="000E5FA8" w:rsidP="000E5FA8">
            <w:pPr>
              <w:numPr>
                <w:ilvl w:val="0"/>
                <w:numId w:val="3"/>
              </w:numPr>
              <w:tabs>
                <w:tab w:val="clear" w:pos="417"/>
                <w:tab w:val="clear" w:pos="794"/>
                <w:tab w:val="num" w:pos="218"/>
                <w:tab w:val="left" w:pos="4111"/>
              </w:tabs>
              <w:spacing w:before="0"/>
              <w:ind w:left="218" w:hanging="161"/>
            </w:pPr>
            <w:r w:rsidRPr="000902DB">
              <w:t>A las Administraciones de los Estados Miembros de la Unión y a los Miembros de Sector del UIT</w:t>
            </w:r>
            <w:r w:rsidRPr="000902DB">
              <w:noBreakHyphen/>
              <w:t>T que participan en los trabajos del GANT;</w:t>
            </w:r>
          </w:p>
          <w:p w:rsidR="000E5FA8" w:rsidRPr="000902DB" w:rsidRDefault="000E5FA8" w:rsidP="000E5FA8">
            <w:pPr>
              <w:numPr>
                <w:ilvl w:val="0"/>
                <w:numId w:val="3"/>
              </w:numPr>
              <w:tabs>
                <w:tab w:val="clear" w:pos="794"/>
                <w:tab w:val="left" w:pos="226"/>
                <w:tab w:val="left" w:pos="4111"/>
              </w:tabs>
              <w:spacing w:before="0"/>
            </w:pPr>
            <w:r w:rsidRPr="000902DB">
              <w:t>Al Secretario General de la UIT;</w:t>
            </w:r>
          </w:p>
          <w:p w:rsidR="000E5FA8" w:rsidRPr="000902DB" w:rsidRDefault="000E5FA8" w:rsidP="000E5FA8">
            <w:pPr>
              <w:numPr>
                <w:ilvl w:val="0"/>
                <w:numId w:val="3"/>
              </w:numPr>
              <w:tabs>
                <w:tab w:val="clear" w:pos="417"/>
                <w:tab w:val="clear" w:pos="794"/>
                <w:tab w:val="num" w:pos="218"/>
                <w:tab w:val="left" w:pos="4111"/>
              </w:tabs>
              <w:spacing w:before="0"/>
              <w:ind w:left="218" w:hanging="161"/>
            </w:pPr>
            <w:r w:rsidRPr="000902DB">
              <w:t>Al Director de la Oficina de Radiocomunicaciones;</w:t>
            </w:r>
          </w:p>
          <w:p w:rsidR="000E5FA8" w:rsidRPr="000902DB" w:rsidRDefault="000E5FA8" w:rsidP="000E5FA8">
            <w:pPr>
              <w:numPr>
                <w:ilvl w:val="0"/>
                <w:numId w:val="3"/>
              </w:numPr>
              <w:tabs>
                <w:tab w:val="clear" w:pos="794"/>
                <w:tab w:val="left" w:pos="226"/>
                <w:tab w:val="left" w:pos="4111"/>
              </w:tabs>
              <w:spacing w:before="0"/>
              <w:ind w:left="226" w:hanging="169"/>
            </w:pPr>
            <w:r w:rsidRPr="000902DB">
              <w:t>Al Director de la Oficina de Desarrollo de las Telecomunicaciones;</w:t>
            </w:r>
          </w:p>
          <w:p w:rsidR="000E5FA8" w:rsidRDefault="000E5FA8" w:rsidP="000E5FA8">
            <w:pPr>
              <w:numPr>
                <w:ilvl w:val="0"/>
                <w:numId w:val="3"/>
              </w:numPr>
              <w:tabs>
                <w:tab w:val="clear" w:pos="417"/>
                <w:tab w:val="clear" w:pos="794"/>
                <w:tab w:val="clear" w:pos="1191"/>
                <w:tab w:val="left" w:pos="218"/>
                <w:tab w:val="left" w:pos="4111"/>
              </w:tabs>
              <w:spacing w:before="0"/>
              <w:ind w:left="226" w:hanging="169"/>
            </w:pPr>
            <w:r w:rsidRPr="000902DB">
              <w:t>A los Presidentes de las Comisiones de Estudio del UIT</w:t>
            </w:r>
            <w:r w:rsidRPr="000902DB">
              <w:noBreakHyphen/>
              <w:t>T;</w:t>
            </w:r>
          </w:p>
          <w:p w:rsidR="000E5FA8" w:rsidRPr="000902DB" w:rsidRDefault="000E5FA8" w:rsidP="000E5FA8">
            <w:pPr>
              <w:numPr>
                <w:ilvl w:val="0"/>
                <w:numId w:val="3"/>
              </w:numPr>
              <w:tabs>
                <w:tab w:val="clear" w:pos="417"/>
                <w:tab w:val="clear" w:pos="794"/>
                <w:tab w:val="clear" w:pos="1191"/>
                <w:tab w:val="left" w:pos="218"/>
                <w:tab w:val="left" w:pos="4111"/>
              </w:tabs>
              <w:spacing w:before="0"/>
              <w:ind w:left="226" w:hanging="169"/>
            </w:pPr>
            <w:r w:rsidRPr="000902DB">
              <w:t>Al Presidente del Comité de Normalización para el Vocabulario del UIT</w:t>
            </w:r>
            <w:r w:rsidRPr="000902DB">
              <w:noBreakHyphen/>
              <w:t>T</w:t>
            </w:r>
          </w:p>
          <w:p w:rsidR="0035277F" w:rsidRPr="009B782B" w:rsidRDefault="0035277F" w:rsidP="00D0002D">
            <w:pPr>
              <w:tabs>
                <w:tab w:val="clear" w:pos="794"/>
                <w:tab w:val="left" w:pos="4111"/>
              </w:tabs>
              <w:spacing w:before="0"/>
            </w:pP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8420"/>
      </w:tblGrid>
      <w:tr w:rsidR="0035277F" w:rsidRPr="009B782B" w:rsidTr="000E5FA8">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8420" w:type="dxa"/>
          </w:tcPr>
          <w:p w:rsidR="0035277F" w:rsidRPr="009B782B" w:rsidRDefault="000E5FA8" w:rsidP="00CA4659">
            <w:pPr>
              <w:tabs>
                <w:tab w:val="left" w:pos="4111"/>
              </w:tabs>
              <w:spacing w:before="0"/>
              <w:ind w:left="57"/>
              <w:rPr>
                <w:b/>
                <w:bCs/>
              </w:rPr>
            </w:pPr>
            <w:r w:rsidRPr="001B22E3">
              <w:rPr>
                <w:b/>
                <w:bCs/>
              </w:rPr>
              <w:t>Reunión del Grupo Asesor de Normalización de las Telecomunicaciones (GANT)</w:t>
            </w:r>
            <w:r w:rsidRPr="001B22E3">
              <w:rPr>
                <w:b/>
                <w:bCs/>
              </w:rPr>
              <w:br/>
              <w:t>Ginebra, 8-11 de febrero de 201</w:t>
            </w:r>
            <w:r>
              <w:rPr>
                <w:b/>
                <w:bCs/>
              </w:rPr>
              <w:t>1</w:t>
            </w:r>
          </w:p>
        </w:tc>
      </w:tr>
    </w:tbl>
    <w:p w:rsidR="000E5FA8" w:rsidRPr="001B22E3" w:rsidRDefault="000E5FA8" w:rsidP="000E5FA8">
      <w:pPr>
        <w:spacing w:before="160"/>
        <w:ind w:left="-198"/>
        <w:rPr>
          <w:rFonts w:ascii="Century Gothic" w:hAnsi="Century Gothic"/>
          <w:sz w:val="16"/>
        </w:rPr>
      </w:pPr>
    </w:p>
    <w:p w:rsidR="000E5FA8" w:rsidRPr="0021257A" w:rsidRDefault="000E5FA8" w:rsidP="000E5FA8">
      <w:pPr>
        <w:pStyle w:val="ITUintr"/>
        <w:tabs>
          <w:tab w:val="clear" w:pos="737"/>
          <w:tab w:val="clear" w:pos="1134"/>
          <w:tab w:val="left" w:pos="794"/>
        </w:tabs>
        <w:spacing w:before="120"/>
        <w:ind w:right="92"/>
        <w:rPr>
          <w:sz w:val="24"/>
        </w:rPr>
      </w:pPr>
      <w:r w:rsidRPr="0021257A">
        <w:rPr>
          <w:sz w:val="24"/>
        </w:rPr>
        <w:t>Muy Señor mío/Muy Señora mía:</w:t>
      </w:r>
    </w:p>
    <w:p w:rsidR="000E5FA8" w:rsidRPr="00526E8F" w:rsidRDefault="000E5FA8" w:rsidP="000E5FA8">
      <w:r w:rsidRPr="00526E8F">
        <w:rPr>
          <w:bCs/>
        </w:rPr>
        <w:t>1</w:t>
      </w:r>
      <w:r w:rsidRPr="00526E8F">
        <w:tab/>
        <w:t>De conformidad con el programa de reuniones del Sector de Normalización de las Teleco</w:t>
      </w:r>
      <w:r>
        <w:t>municaciones de la UIT para 2011</w:t>
      </w:r>
      <w:r w:rsidRPr="00526E8F">
        <w:t xml:space="preserve"> (véase el calendario de eventos en: </w:t>
      </w:r>
      <w:hyperlink r:id="rId9" w:history="1">
        <w:r w:rsidRPr="00526E8F">
          <w:rPr>
            <w:rStyle w:val="Hyperlink"/>
          </w:rPr>
          <w:t>http://www.itu.int/events/upcomingevents.asp?sector=ITU-T</w:t>
        </w:r>
      </w:hyperlink>
      <w:r w:rsidRPr="00526E8F">
        <w:t>) me complace informarle de que el Grupo Asesor de Normalización de las Telecomunicaciones (GANT) se reunirá en Ginebra</w:t>
      </w:r>
      <w:r>
        <w:t xml:space="preserve"> </w:t>
      </w:r>
      <w:r w:rsidRPr="00526E8F">
        <w:t>del 8</w:t>
      </w:r>
      <w:r>
        <w:t> al 11 de febrero de </w:t>
      </w:r>
      <w:r w:rsidRPr="00526E8F">
        <w:t>201</w:t>
      </w:r>
      <w:r>
        <w:t>1</w:t>
      </w:r>
      <w:r w:rsidRPr="00526E8F">
        <w:t>, ambos inclusive.</w:t>
      </w:r>
    </w:p>
    <w:p w:rsidR="000E5FA8" w:rsidRPr="00526E8F" w:rsidRDefault="000E5FA8" w:rsidP="006B7824">
      <w:r w:rsidRPr="00526E8F">
        <w:t xml:space="preserve">La reunión comenzará a las </w:t>
      </w:r>
      <w:r>
        <w:t>09.</w:t>
      </w:r>
      <w:r w:rsidRPr="00526E8F">
        <w:t>30 horas del primer día. La inscripción de los participantes</w:t>
      </w:r>
      <w:r>
        <w:t xml:space="preserve"> comenzará a las </w:t>
      </w:r>
      <w:r w:rsidR="006B7824">
        <w:t>08</w:t>
      </w:r>
      <w:r>
        <w:t>.</w:t>
      </w:r>
      <w:r w:rsidRPr="00526E8F">
        <w:t xml:space="preserve">30 horas. Rogamos tenga presente que todos los participantes tendrán que inscribirse en la entrada de </w:t>
      </w:r>
      <w:proofErr w:type="spellStart"/>
      <w:r w:rsidRPr="00526E8F">
        <w:t>Montbrillant</w:t>
      </w:r>
      <w:proofErr w:type="spellEnd"/>
      <w:r w:rsidRPr="00526E8F">
        <w:t>.</w:t>
      </w:r>
      <w:r>
        <w:t xml:space="preserve"> </w:t>
      </w:r>
    </w:p>
    <w:p w:rsidR="000E5FA8" w:rsidRPr="00526E8F" w:rsidRDefault="000E5FA8" w:rsidP="000E5FA8">
      <w:r w:rsidRPr="00526E8F">
        <w:rPr>
          <w:bCs/>
        </w:rPr>
        <w:t>2</w:t>
      </w:r>
      <w:r w:rsidRPr="00526E8F">
        <w:tab/>
        <w:t xml:space="preserve">La reunión contará con un servicio de interpretación, de conformidad con las disposiciones vigentes. Se dispondrá del servicio de interpretación para todos los días de la Plenaria </w:t>
      </w:r>
      <w:r>
        <w:t>del GANT: los días 8, 9 y 11 de </w:t>
      </w:r>
      <w:r w:rsidRPr="00526E8F">
        <w:t>febrero de 201</w:t>
      </w:r>
      <w:r>
        <w:t>1. El 10 de </w:t>
      </w:r>
      <w:r w:rsidRPr="00526E8F">
        <w:t>febrer</w:t>
      </w:r>
      <w:r>
        <w:t>o de </w:t>
      </w:r>
      <w:r w:rsidRPr="00526E8F">
        <w:t>20</w:t>
      </w:r>
      <w:r>
        <w:t>1</w:t>
      </w:r>
      <w:r w:rsidRPr="00526E8F">
        <w:t xml:space="preserve">1, los Grupos ad hoc se reunirán sin servicio de interpretación. </w:t>
      </w:r>
    </w:p>
    <w:p w:rsidR="000E5FA8" w:rsidRPr="00526E8F" w:rsidRDefault="000E5FA8" w:rsidP="000E5FA8">
      <w:r w:rsidRPr="00526E8F">
        <w:rPr>
          <w:bCs/>
        </w:rPr>
        <w:t>3</w:t>
      </w:r>
      <w:r w:rsidRPr="00526E8F">
        <w:tab/>
        <w:t xml:space="preserve">En el </w:t>
      </w:r>
      <w:r>
        <w:rPr>
          <w:b/>
        </w:rPr>
        <w:t>anexo </w:t>
      </w:r>
      <w:r w:rsidRPr="00526E8F">
        <w:rPr>
          <w:b/>
        </w:rPr>
        <w:t>1</w:t>
      </w:r>
      <w:r w:rsidRPr="00526E8F">
        <w:t xml:space="preserve"> adjunto figura el proyecto de orden del día preparado de acuerdo con </w:t>
      </w:r>
      <w:r>
        <w:t xml:space="preserve">el Presidente (Sr. Bruce </w:t>
      </w:r>
      <w:proofErr w:type="spellStart"/>
      <w:r>
        <w:t>Gracie</w:t>
      </w:r>
      <w:proofErr w:type="spellEnd"/>
      <w:r>
        <w:t>)</w:t>
      </w:r>
      <w:r w:rsidRPr="00526E8F">
        <w:t>.</w:t>
      </w:r>
    </w:p>
    <w:p w:rsidR="006B7824" w:rsidRDefault="006B7824">
      <w:pPr>
        <w:tabs>
          <w:tab w:val="clear" w:pos="794"/>
          <w:tab w:val="clear" w:pos="1191"/>
          <w:tab w:val="clear" w:pos="1588"/>
          <w:tab w:val="clear" w:pos="1985"/>
        </w:tabs>
        <w:spacing w:before="0"/>
      </w:pPr>
      <w:r>
        <w:br w:type="page"/>
      </w:r>
    </w:p>
    <w:p w:rsidR="000E5FA8" w:rsidRPr="00760209" w:rsidRDefault="000E5FA8" w:rsidP="000E5FA8">
      <w:pPr>
        <w:rPr>
          <w:bCs/>
        </w:rPr>
      </w:pPr>
      <w:r w:rsidRPr="00760209">
        <w:lastRenderedPageBreak/>
        <w:t>4</w:t>
      </w:r>
      <w:r w:rsidRPr="00760209">
        <w:tab/>
        <w:t>De conformidad con l</w:t>
      </w:r>
      <w:r>
        <w:t>o dispuesto en la Recomendación</w:t>
      </w:r>
      <w:r w:rsidR="006B7824">
        <w:t> UIT</w:t>
      </w:r>
      <w:r w:rsidR="006B7824">
        <w:noBreakHyphen/>
        <w:t>T</w:t>
      </w:r>
      <w:r>
        <w:t> </w:t>
      </w:r>
      <w:r w:rsidRPr="00760209">
        <w:t>A.1 (Joha</w:t>
      </w:r>
      <w:r>
        <w:t>nnesburgo, </w:t>
      </w:r>
      <w:r w:rsidRPr="00760209">
        <w:t xml:space="preserve">2008), las contribuciones a los trabajos del GANT se transmitirán a la Oficina de Normalización de las Telecomunicaciones (TSB). Las contribuciones recibidas por la TSB </w:t>
      </w:r>
      <w:r>
        <w:t xml:space="preserve">por lo menos doce </w:t>
      </w:r>
      <w:r w:rsidRPr="00760209">
        <w:t xml:space="preserve">días naturales antes de la fecha fijada para el comienzo de la reunión se publicarán en la dirección web del GANT. Por tanto estas contribuciones deberán obrar en poder de la TSB </w:t>
      </w:r>
      <w:r w:rsidRPr="00760209">
        <w:rPr>
          <w:b/>
        </w:rPr>
        <w:t>a más tardar el</w:t>
      </w:r>
      <w:r w:rsidRPr="00760209">
        <w:rPr>
          <w:bCs/>
        </w:rPr>
        <w:t xml:space="preserve"> </w:t>
      </w:r>
      <w:r>
        <w:rPr>
          <w:b/>
        </w:rPr>
        <w:t>miércoles 26 de enero de </w:t>
      </w:r>
      <w:r w:rsidRPr="00760209">
        <w:rPr>
          <w:b/>
        </w:rPr>
        <w:t>201</w:t>
      </w:r>
      <w:r>
        <w:rPr>
          <w:b/>
        </w:rPr>
        <w:t>1</w:t>
      </w:r>
      <w:r w:rsidRPr="00760209">
        <w:rPr>
          <w:bCs/>
        </w:rPr>
        <w:t xml:space="preserve">. </w:t>
      </w:r>
      <w:r w:rsidRPr="00760209">
        <w:t>Las contribuciones recibidas por lo menos dos meses antes del comienzo de la reunión podrán traducirse, llegado el caso, con arreg</w:t>
      </w:r>
      <w:r>
        <w:t>lo a las disposiciones en vigor</w:t>
      </w:r>
      <w:r w:rsidRPr="00760209">
        <w:rPr>
          <w:bCs/>
        </w:rPr>
        <w:t>.</w:t>
      </w:r>
    </w:p>
    <w:p w:rsidR="000E5FA8" w:rsidRPr="001055BD" w:rsidRDefault="000E5FA8" w:rsidP="000E5FA8">
      <w:r w:rsidRPr="001055BD">
        <w:t xml:space="preserve">Se alienta a los participantes a presentar contribuciones mediante el correspondiente formulario disponible en la página web inicial del GANT, o por correo electrónico a la siguiente dirección: </w:t>
      </w:r>
      <w:hyperlink r:id="rId10" w:history="1">
        <w:r w:rsidRPr="001055BD">
          <w:rPr>
            <w:rStyle w:val="Hyperlink"/>
          </w:rPr>
          <w:t>tsbtsag@itu.int</w:t>
        </w:r>
      </w:hyperlink>
      <w:r w:rsidRPr="001055BD">
        <w:t>. En la dirección web del UIT</w:t>
      </w:r>
      <w:r w:rsidRPr="001055BD">
        <w:noBreakHyphen/>
        <w:t>T figuran instrucciones detalladas.</w:t>
      </w:r>
    </w:p>
    <w:p w:rsidR="000E5FA8" w:rsidRPr="001055BD" w:rsidRDefault="000E5FA8" w:rsidP="000E5FA8">
      <w:r w:rsidRPr="001055BD">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rsidRPr="001055BD">
        <w:t>Delegate</w:t>
      </w:r>
      <w:proofErr w:type="spellEnd"/>
      <w:r w:rsidRPr="001055BD">
        <w:t xml:space="preserve"> </w:t>
      </w:r>
      <w:proofErr w:type="spellStart"/>
      <w:r w:rsidRPr="001055BD">
        <w:t>resources</w:t>
      </w:r>
      <w:proofErr w:type="spellEnd"/>
      <w:r w:rsidRPr="001055BD">
        <w:t>" (</w:t>
      </w:r>
      <w:hyperlink r:id="rId11" w:history="1">
        <w:r w:rsidRPr="001055BD">
          <w:rPr>
            <w:rStyle w:val="Hyperlink"/>
          </w:rPr>
          <w:t>http://www.itu.int/ITU-T/studygroups/templates/index.html</w:t>
        </w:r>
      </w:hyperlink>
      <w:r w:rsidRPr="001055BD">
        <w:t>).</w:t>
      </w:r>
    </w:p>
    <w:p w:rsidR="000E5FA8" w:rsidRPr="001055BD" w:rsidRDefault="000E5FA8" w:rsidP="000E5FA8">
      <w:r w:rsidRPr="001055BD">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1055BD">
        <w:rPr>
          <w:u w:val="single"/>
        </w:rPr>
        <w:t>todos</w:t>
      </w:r>
      <w:r w:rsidRPr="001055BD">
        <w:t xml:space="preserve"> los documentos.</w:t>
      </w:r>
    </w:p>
    <w:p w:rsidR="000E5FA8" w:rsidRPr="001055BD" w:rsidRDefault="000E5FA8" w:rsidP="000E5FA8">
      <w:r w:rsidRPr="001055BD">
        <w:t>5</w:t>
      </w:r>
      <w:r w:rsidRPr="001055BD">
        <w:tab/>
        <w:t>Para que la TSB pueda tomar las disposiciones necesarias sobre la documentación y la organización de la reunión, le ruego me comunique cuanto antes, por carta, por fax (+41 22 730 5853) o por correo electrónico (</w:t>
      </w:r>
      <w:hyperlink r:id="rId12" w:history="1">
        <w:r w:rsidRPr="001055BD">
          <w:rPr>
            <w:rStyle w:val="Hyperlink"/>
          </w:rPr>
          <w:t>tsbreg@itu.int</w:t>
        </w:r>
      </w:hyperlink>
      <w:r w:rsidRPr="001055BD">
        <w:t xml:space="preserve">) y </w:t>
      </w:r>
      <w:r>
        <w:rPr>
          <w:b/>
        </w:rPr>
        <w:t>a más tardar el 8 de enero de </w:t>
      </w:r>
      <w:r w:rsidRPr="001055BD">
        <w:rPr>
          <w:b/>
        </w:rPr>
        <w:t>201</w:t>
      </w:r>
      <w:r>
        <w:rPr>
          <w:b/>
        </w:rPr>
        <w:t>1</w:t>
      </w:r>
      <w:r w:rsidRPr="001055BD">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0E5FA8" w:rsidRPr="001055BD" w:rsidRDefault="000E5FA8" w:rsidP="006B7824">
      <w:pPr>
        <w:rPr>
          <w:szCs w:val="24"/>
        </w:rPr>
      </w:pPr>
      <w:r w:rsidRPr="001055BD">
        <w:rPr>
          <w:szCs w:val="24"/>
        </w:rPr>
        <w:t>6</w:t>
      </w:r>
      <w:r w:rsidRPr="001055BD">
        <w:rPr>
          <w:szCs w:val="24"/>
        </w:rPr>
        <w:tab/>
      </w:r>
      <w:r w:rsidRPr="001055BD">
        <w:rPr>
          <w:b/>
          <w:bCs/>
          <w:szCs w:val="24"/>
        </w:rPr>
        <w:t>No olvide que la preinscripción de los participantes a las reuniones del UIT</w:t>
      </w:r>
      <w:r w:rsidRPr="001055BD">
        <w:rPr>
          <w:b/>
          <w:bCs/>
          <w:szCs w:val="24"/>
        </w:rPr>
        <w:noBreakHyphen/>
        <w:t xml:space="preserve">T se efectúa </w:t>
      </w:r>
      <w:r w:rsidRPr="001055BD">
        <w:rPr>
          <w:b/>
          <w:bCs/>
          <w:i/>
          <w:iCs/>
          <w:szCs w:val="24"/>
        </w:rPr>
        <w:t>en línea</w:t>
      </w:r>
      <w:r w:rsidRPr="001055BD">
        <w:rPr>
          <w:b/>
          <w:bCs/>
          <w:szCs w:val="24"/>
        </w:rPr>
        <w:t xml:space="preserve"> desde la página</w:t>
      </w:r>
      <w:r>
        <w:rPr>
          <w:b/>
          <w:bCs/>
          <w:szCs w:val="24"/>
        </w:rPr>
        <w:t xml:space="preserve"> web del UIT</w:t>
      </w:r>
      <w:r>
        <w:rPr>
          <w:b/>
          <w:bCs/>
          <w:szCs w:val="24"/>
        </w:rPr>
        <w:noBreakHyphen/>
      </w:r>
      <w:r w:rsidRPr="001055BD">
        <w:rPr>
          <w:b/>
          <w:bCs/>
          <w:szCs w:val="24"/>
        </w:rPr>
        <w:t>T: (</w:t>
      </w:r>
      <w:hyperlink r:id="rId13" w:history="1">
        <w:r w:rsidRPr="001055BD">
          <w:rPr>
            <w:rStyle w:val="Hyperlink"/>
            <w:b/>
            <w:bCs/>
            <w:szCs w:val="24"/>
          </w:rPr>
          <w:t>http://www.itu.int/ITU-T/tsag/index.asp</w:t>
        </w:r>
      </w:hyperlink>
      <w:r w:rsidRPr="001055BD">
        <w:rPr>
          <w:b/>
          <w:bCs/>
          <w:szCs w:val="24"/>
        </w:rPr>
        <w:t>)</w:t>
      </w:r>
      <w:r w:rsidRPr="001055BD">
        <w:rPr>
          <w:szCs w:val="24"/>
        </w:rPr>
        <w:t>.</w:t>
      </w:r>
    </w:p>
    <w:p w:rsidR="000E5FA8" w:rsidRPr="001055BD" w:rsidRDefault="000E5FA8" w:rsidP="000E5FA8">
      <w:pPr>
        <w:autoSpaceDE w:val="0"/>
        <w:autoSpaceDN w:val="0"/>
        <w:adjustRightInd w:val="0"/>
        <w:rPr>
          <w:rFonts w:eastAsia="SimSun"/>
          <w:szCs w:val="24"/>
          <w:lang w:eastAsia="zh-CN"/>
        </w:rPr>
      </w:pPr>
      <w:r w:rsidRPr="001055BD">
        <w:t>7</w:t>
      </w:r>
      <w:r w:rsidRPr="001055BD">
        <w:tab/>
        <w:t xml:space="preserve">En acuerdo con su Presidente, Sr. </w:t>
      </w:r>
      <w:r>
        <w:t xml:space="preserve">Bruce </w:t>
      </w:r>
      <w:proofErr w:type="spellStart"/>
      <w:r>
        <w:t>Gracie</w:t>
      </w:r>
      <w:proofErr w:type="spellEnd"/>
      <w:r w:rsidRPr="001055BD">
        <w:t>, el GANT seguirá tomando las medidas pertinentes con el fin de trabajar en un entorno totalmente electrónico. Por consiguiente, la reunión tendrá lugar sin papel</w:t>
      </w:r>
      <w:r w:rsidRPr="001055BD">
        <w:rPr>
          <w:rFonts w:eastAsia="SimSun"/>
          <w:szCs w:val="24"/>
          <w:lang w:eastAsia="zh-CN"/>
        </w:rPr>
        <w:t>.</w:t>
      </w:r>
    </w:p>
    <w:p w:rsidR="000E5FA8" w:rsidRPr="00D354C7" w:rsidRDefault="000E5FA8" w:rsidP="000E5FA8">
      <w:pPr>
        <w:autoSpaceDE w:val="0"/>
        <w:autoSpaceDN w:val="0"/>
        <w:adjustRightInd w:val="0"/>
        <w:rPr>
          <w:rFonts w:eastAsia="SimSun"/>
          <w:szCs w:val="24"/>
          <w:lang w:eastAsia="zh-CN"/>
        </w:rPr>
      </w:pPr>
      <w:r w:rsidRPr="00D354C7">
        <w:t>En el cibercafé ubicado en el segundo subsuelo del edificio de la Torre se han puesto a disposición impresoras para los delegados que deseen imprimir sus documentos. Además, el Servicio de asistencia informática (</w:t>
      </w:r>
      <w:hyperlink r:id="rId14" w:history="1">
        <w:r w:rsidRPr="00D354C7">
          <w:rPr>
            <w:rStyle w:val="Hyperlink"/>
          </w:rPr>
          <w:t>helpdesk@itu.int</w:t>
        </w:r>
      </w:hyperlink>
      <w:r w:rsidRPr="00D354C7">
        <w:t>) ha preparado un número limitado de ordenadores per</w:t>
      </w:r>
      <w:r>
        <w:t>sonales para las personas que lo necesiten</w:t>
      </w:r>
      <w:r w:rsidRPr="00D354C7">
        <w:rPr>
          <w:rFonts w:eastAsia="SimSun"/>
          <w:szCs w:val="24"/>
          <w:lang w:eastAsia="zh-CN"/>
        </w:rPr>
        <w:t>.</w:t>
      </w:r>
    </w:p>
    <w:p w:rsidR="000E5FA8" w:rsidRPr="00BD5CFA" w:rsidRDefault="000E5FA8" w:rsidP="000E5FA8">
      <w:r>
        <w:t>8</w:t>
      </w:r>
      <w:r w:rsidRPr="00BD5CFA">
        <w:tab/>
        <w:t xml:space="preserve">Tenemos el placer de comunicarle que la UIT concederá un número limitado de becas parciales (por ejemplo,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BD5CFA">
        <w:rPr>
          <w:b/>
        </w:rPr>
        <w:t>anexo 3</w:t>
      </w:r>
      <w:r w:rsidRPr="00BD5CFA">
        <w:t xml:space="preserve">, deberá obrar en poder de la UIT </w:t>
      </w:r>
      <w:r w:rsidRPr="00807A3B">
        <w:rPr>
          <w:bCs/>
        </w:rPr>
        <w:t>a más tardar el 8 de enero de 2011</w:t>
      </w:r>
      <w:r w:rsidRPr="00BD5CFA">
        <w:t>. Sírvase tomar nota de que en la AMNT</w:t>
      </w:r>
      <w:r w:rsidRPr="00BD5CFA">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0E5FA8" w:rsidRPr="00BD5CFA" w:rsidRDefault="000E5FA8" w:rsidP="000E5FA8">
      <w:r>
        <w:t>9</w:t>
      </w:r>
      <w:r w:rsidRPr="00BD5CFA">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BD5CFA">
        <w:t>alámbrico</w:t>
      </w:r>
      <w:proofErr w:type="spellEnd"/>
      <w:r w:rsidRPr="00BD5CFA">
        <w:t xml:space="preserve"> sigue estando disponible en el edificio </w:t>
      </w:r>
      <w:proofErr w:type="spellStart"/>
      <w:r w:rsidRPr="00BD5CFA">
        <w:t>Montbrillant</w:t>
      </w:r>
      <w:proofErr w:type="spellEnd"/>
      <w:r w:rsidRPr="00BD5CFA">
        <w:t xml:space="preserve"> de la UIT. En la dirección web del UIT-T (</w:t>
      </w:r>
      <w:hyperlink r:id="rId15" w:history="1">
        <w:r w:rsidRPr="00BD5CFA">
          <w:rPr>
            <w:rStyle w:val="Hyperlink"/>
          </w:rPr>
          <w:t>http://www.itu.int/ITU-T/edh/faqs-support.html</w:t>
        </w:r>
      </w:hyperlink>
      <w:r w:rsidRPr="00BD5CFA">
        <w:t>) se puede encontrar información más detallada al respecto.</w:t>
      </w:r>
    </w:p>
    <w:p w:rsidR="000E5FA8" w:rsidRPr="00BD5CFA" w:rsidRDefault="000E5FA8" w:rsidP="000E5FA8">
      <w:r w:rsidRPr="00BD5CFA">
        <w:t>1</w:t>
      </w:r>
      <w:r>
        <w:t>0</w:t>
      </w:r>
      <w:r w:rsidRPr="00BD5CFA">
        <w:tab/>
        <w:t xml:space="preserve">Se adjunta a todos los efectos útiles como </w:t>
      </w:r>
      <w:r>
        <w:rPr>
          <w:b/>
        </w:rPr>
        <w:t>anexo </w:t>
      </w:r>
      <w:r w:rsidRPr="00BD5CFA">
        <w:rPr>
          <w:b/>
        </w:rPr>
        <w:t>2</w:t>
      </w:r>
      <w:r w:rsidRPr="00BD5CFA">
        <w:t xml:space="preserve"> un formulario de confirmación de hotel (véase </w:t>
      </w:r>
      <w:hyperlink r:id="rId16" w:history="1">
        <w:r w:rsidRPr="00BD5CFA">
          <w:rPr>
            <w:rStyle w:val="Hyperlink"/>
          </w:rPr>
          <w:t>http://www.itu.int/travel/</w:t>
        </w:r>
      </w:hyperlink>
      <w:r>
        <w:t xml:space="preserve"> </w:t>
      </w:r>
      <w:r w:rsidRPr="00BD5CFA">
        <w:t>para la lista de hoteles).</w:t>
      </w:r>
    </w:p>
    <w:p w:rsidR="000E5FA8" w:rsidRPr="00BD5CFA" w:rsidRDefault="000E5FA8" w:rsidP="000E5FA8">
      <w:r w:rsidRPr="00BD5CFA">
        <w:br w:type="page"/>
        <w:t>11</w:t>
      </w:r>
      <w:r w:rsidRPr="00BD5CFA">
        <w:tab/>
      </w:r>
      <w:bookmarkStart w:id="1" w:name="Duties"/>
      <w:bookmarkEnd w:id="1"/>
      <w:r w:rsidRPr="00BD5CFA">
        <w:t xml:space="preserve">Deseamos recordarle que los ciudadanos procedentes de ciertos países necesitan visado para entrar y permanecer en Suiza. </w:t>
      </w:r>
      <w:r w:rsidRPr="00BD5CFA">
        <w:rPr>
          <w:b/>
          <w:bCs/>
        </w:rPr>
        <w:t>Ese visado debe solicitarse al menos cuatro (4) semanas antes de la fecha de inicio de la reunión</w:t>
      </w:r>
      <w:r w:rsidRPr="00BD5CFA">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BD5CFA">
        <w:noBreakHyphen/>
        <w:t>T correspondiente, y remitirse a la TSB con la indicación "</w:t>
      </w:r>
      <w:r w:rsidRPr="00BD5CFA">
        <w:rPr>
          <w:b/>
        </w:rPr>
        <w:t>solicitud de visado</w:t>
      </w:r>
      <w:r w:rsidRPr="00BD5CFA">
        <w:t>", por fax</w:t>
      </w:r>
      <w:r w:rsidRPr="00BD5CFA">
        <w:br/>
        <w:t>(+41 22 730 5853) o correo electrónico (</w:t>
      </w:r>
      <w:hyperlink r:id="rId17" w:history="1">
        <w:r w:rsidRPr="00BD5CFA">
          <w:rPr>
            <w:rStyle w:val="Hyperlink"/>
          </w:rPr>
          <w:t>tsbreg@itu.int</w:t>
        </w:r>
      </w:hyperlink>
      <w:r w:rsidRPr="00BD5CFA">
        <w:t>).</w:t>
      </w:r>
    </w:p>
    <w:p w:rsidR="000E5FA8" w:rsidRPr="007D0795" w:rsidRDefault="000E5FA8" w:rsidP="000E5FA8">
      <w:pPr>
        <w:spacing w:before="240"/>
        <w:ind w:right="92"/>
      </w:pPr>
      <w:r w:rsidRPr="007D0795">
        <w:t>Atentamente,</w:t>
      </w:r>
    </w:p>
    <w:p w:rsidR="000E5FA8" w:rsidRPr="00BD5CFA" w:rsidRDefault="000E5FA8" w:rsidP="000E5FA8">
      <w:pPr>
        <w:spacing w:before="1701"/>
        <w:ind w:right="91"/>
      </w:pPr>
      <w:r w:rsidRPr="00BD5CFA">
        <w:t>Malcolm Johnson</w:t>
      </w:r>
      <w:r w:rsidRPr="00BD5CFA">
        <w:br/>
        <w:t>Director de la Oficina de Normalización</w:t>
      </w:r>
      <w:r w:rsidRPr="00BD5CFA">
        <w:br/>
        <w:t>de las Telecomunicaciones</w:t>
      </w:r>
    </w:p>
    <w:p w:rsidR="000E5FA8" w:rsidRPr="00BD5CFA" w:rsidRDefault="000E5FA8" w:rsidP="000E5FA8">
      <w:pPr>
        <w:spacing w:before="400"/>
        <w:ind w:right="91"/>
      </w:pPr>
    </w:p>
    <w:p w:rsidR="000E5FA8" w:rsidRPr="00BD5CFA" w:rsidRDefault="000E5FA8" w:rsidP="000E5FA8">
      <w:pPr>
        <w:spacing w:before="400"/>
        <w:ind w:right="91"/>
      </w:pPr>
    </w:p>
    <w:p w:rsidR="000E5FA8" w:rsidRPr="00BD5CFA" w:rsidRDefault="000E5FA8" w:rsidP="000E5FA8">
      <w:pPr>
        <w:spacing w:before="400"/>
        <w:ind w:right="91"/>
      </w:pPr>
    </w:p>
    <w:p w:rsidR="000E5FA8" w:rsidRPr="00BD5CFA" w:rsidRDefault="000E5FA8" w:rsidP="000E5FA8">
      <w:pPr>
        <w:spacing w:before="400"/>
        <w:ind w:right="91"/>
      </w:pPr>
    </w:p>
    <w:p w:rsidR="000E5FA8" w:rsidRPr="00BD5CFA" w:rsidRDefault="000E5FA8" w:rsidP="000E5FA8">
      <w:pPr>
        <w:spacing w:before="400"/>
        <w:ind w:right="91"/>
      </w:pPr>
    </w:p>
    <w:p w:rsidR="000E5FA8" w:rsidRPr="000E5FA8" w:rsidRDefault="000E5FA8" w:rsidP="000E5FA8">
      <w:pPr>
        <w:rPr>
          <w:b/>
          <w:bCs/>
          <w:lang w:val="en-US"/>
        </w:rPr>
      </w:pPr>
      <w:proofErr w:type="spellStart"/>
      <w:r w:rsidRPr="000E5FA8">
        <w:rPr>
          <w:b/>
          <w:lang w:val="en-US"/>
        </w:rPr>
        <w:t>Anexos</w:t>
      </w:r>
      <w:proofErr w:type="spellEnd"/>
      <w:r w:rsidRPr="000E5FA8">
        <w:rPr>
          <w:b/>
          <w:bCs/>
          <w:lang w:val="en-US"/>
        </w:rPr>
        <w:t>: 3</w:t>
      </w:r>
    </w:p>
    <w:p w:rsidR="000E5FA8" w:rsidRDefault="000E5FA8" w:rsidP="000E5FA8">
      <w:pPr>
        <w:tabs>
          <w:tab w:val="clear" w:pos="794"/>
          <w:tab w:val="clear" w:pos="1191"/>
          <w:tab w:val="clear" w:pos="1588"/>
          <w:tab w:val="clear" w:pos="1985"/>
        </w:tabs>
        <w:spacing w:before="0"/>
        <w:rPr>
          <w:lang w:val="en-US"/>
        </w:rPr>
      </w:pPr>
      <w:r>
        <w:rPr>
          <w:lang w:val="en-US"/>
        </w:rPr>
        <w:br w:type="page"/>
      </w:r>
    </w:p>
    <w:p w:rsidR="000E5FA8" w:rsidRPr="00A276B0" w:rsidRDefault="000E5FA8" w:rsidP="000E5FA8">
      <w:pPr>
        <w:tabs>
          <w:tab w:val="left" w:pos="1418"/>
          <w:tab w:val="left" w:pos="1702"/>
          <w:tab w:val="left" w:pos="2160"/>
        </w:tabs>
        <w:ind w:right="92"/>
        <w:jc w:val="center"/>
        <w:rPr>
          <w:lang w:val="en-US"/>
        </w:rPr>
      </w:pPr>
      <w:r w:rsidRPr="00A276B0">
        <w:rPr>
          <w:lang w:val="en-US"/>
        </w:rPr>
        <w:t xml:space="preserve">ANNEX </w:t>
      </w:r>
      <w:r>
        <w:rPr>
          <w:lang w:val="en-US"/>
        </w:rPr>
        <w:t>1</w:t>
      </w:r>
      <w:r w:rsidRPr="00A276B0">
        <w:rPr>
          <w:lang w:val="en-US"/>
        </w:rPr>
        <w:br/>
        <w:t xml:space="preserve">(to TSB Collective letter </w:t>
      </w:r>
      <w:r>
        <w:rPr>
          <w:lang w:val="en-US"/>
        </w:rPr>
        <w:t>3</w:t>
      </w:r>
      <w:r w:rsidRPr="00A276B0">
        <w:rPr>
          <w:lang w:val="en-US"/>
        </w:rPr>
        <w:t>/</w:t>
      </w:r>
      <w:r>
        <w:rPr>
          <w:lang w:val="en-US"/>
        </w:rPr>
        <w:t>TSAG</w:t>
      </w:r>
      <w:r w:rsidRPr="00A276B0">
        <w:rPr>
          <w:lang w:val="en-US"/>
        </w:rPr>
        <w:t>)</w:t>
      </w:r>
    </w:p>
    <w:p w:rsidR="000E5FA8" w:rsidRPr="00A276B0" w:rsidRDefault="000E5FA8" w:rsidP="000E5FA8">
      <w:pPr>
        <w:pStyle w:val="LetterStart"/>
        <w:tabs>
          <w:tab w:val="clear" w:pos="1361"/>
          <w:tab w:val="clear" w:pos="1758"/>
          <w:tab w:val="clear" w:pos="2155"/>
          <w:tab w:val="clear" w:pos="2552"/>
          <w:tab w:val="center" w:pos="4962"/>
        </w:tabs>
        <w:spacing w:before="120" w:line="240" w:lineRule="atLeast"/>
        <w:jc w:val="center"/>
        <w:rPr>
          <w:b/>
          <w:bCs/>
          <w:lang w:val="en-US"/>
        </w:rPr>
      </w:pPr>
      <w:r w:rsidRPr="00A276B0">
        <w:rPr>
          <w:b/>
          <w:bCs/>
          <w:lang w:val="en-US"/>
        </w:rPr>
        <w:t>DRAFT AGENDA FOR THE MEETING OF THE TELECOMMUNICATION STANDARDIZATION ADVISORY GROUP</w:t>
      </w:r>
    </w:p>
    <w:p w:rsidR="000E5FA8" w:rsidRDefault="000E5FA8" w:rsidP="000E5FA8">
      <w:pPr>
        <w:pStyle w:val="LetterStart"/>
        <w:tabs>
          <w:tab w:val="clear" w:pos="1361"/>
          <w:tab w:val="clear" w:pos="1758"/>
          <w:tab w:val="clear" w:pos="2155"/>
          <w:tab w:val="clear" w:pos="2552"/>
          <w:tab w:val="center" w:pos="4962"/>
        </w:tabs>
        <w:spacing w:before="120" w:line="240" w:lineRule="atLeast"/>
        <w:jc w:val="center"/>
        <w:rPr>
          <w:lang w:val="en-US"/>
        </w:rPr>
      </w:pPr>
      <w:r>
        <w:rPr>
          <w:lang w:val="en-US"/>
        </w:rPr>
        <w:t>(</w:t>
      </w:r>
      <w:smartTag w:uri="urn:schemas-microsoft-com:office:smarttags" w:element="place">
        <w:smartTag w:uri="urn:schemas-microsoft-com:office:smarttags" w:element="City">
          <w:r>
            <w:rPr>
              <w:lang w:val="en-US"/>
            </w:rPr>
            <w:t>Geneva</w:t>
          </w:r>
        </w:smartTag>
      </w:smartTag>
      <w:r>
        <w:rPr>
          <w:lang w:val="en-US"/>
        </w:rPr>
        <w:t>, 8-11 February 2011)</w:t>
      </w:r>
    </w:p>
    <w:p w:rsidR="000E5FA8" w:rsidRDefault="000E5FA8" w:rsidP="000E5FA8">
      <w:pPr>
        <w:pStyle w:val="LetterStart"/>
        <w:tabs>
          <w:tab w:val="clear" w:pos="1361"/>
          <w:tab w:val="clear" w:pos="1758"/>
          <w:tab w:val="clear" w:pos="2155"/>
          <w:tab w:val="clear" w:pos="2552"/>
          <w:tab w:val="center" w:pos="4962"/>
        </w:tabs>
        <w:spacing w:before="120" w:line="240" w:lineRule="atLeast"/>
        <w:jc w:val="center"/>
        <w:rPr>
          <w:lang w:val="en-US"/>
        </w:rPr>
      </w:pPr>
    </w:p>
    <w:p w:rsidR="000E5FA8" w:rsidRDefault="000E5FA8" w:rsidP="000E5FA8">
      <w:pPr>
        <w:pStyle w:val="LetterStart"/>
        <w:tabs>
          <w:tab w:val="clear" w:pos="1361"/>
          <w:tab w:val="clear" w:pos="1758"/>
          <w:tab w:val="clear" w:pos="2155"/>
          <w:tab w:val="clear" w:pos="2552"/>
          <w:tab w:val="center" w:pos="4962"/>
        </w:tabs>
        <w:spacing w:before="120" w:line="240" w:lineRule="atLeast"/>
        <w:jc w:val="center"/>
        <w:rPr>
          <w:lang w:val="en-US"/>
        </w:rPr>
      </w:pPr>
    </w:p>
    <w:p w:rsidR="000E5FA8" w:rsidRPr="0071716B" w:rsidRDefault="000E5FA8" w:rsidP="000E5FA8">
      <w:pPr>
        <w:numPr>
          <w:ilvl w:val="0"/>
          <w:numId w:val="4"/>
        </w:numPr>
        <w:tabs>
          <w:tab w:val="clear" w:pos="502"/>
          <w:tab w:val="clear" w:pos="794"/>
          <w:tab w:val="clear" w:pos="1191"/>
          <w:tab w:val="clear" w:pos="1588"/>
          <w:tab w:val="clear" w:pos="1985"/>
          <w:tab w:val="left" w:pos="709"/>
        </w:tabs>
        <w:adjustRightInd w:val="0"/>
        <w:ind w:left="709" w:hanging="567"/>
      </w:pPr>
      <w:proofErr w:type="spellStart"/>
      <w:r w:rsidRPr="0071716B">
        <w:t>Opening</w:t>
      </w:r>
      <w:proofErr w:type="spellEnd"/>
      <w:r w:rsidRPr="0071716B">
        <w:t xml:space="preserve"> of </w:t>
      </w:r>
      <w:proofErr w:type="spellStart"/>
      <w:r w:rsidRPr="0071716B">
        <w:t>the</w:t>
      </w:r>
      <w:proofErr w:type="spellEnd"/>
      <w:r w:rsidRPr="0071716B">
        <w:t xml:space="preserve"> </w:t>
      </w:r>
      <w:proofErr w:type="spellStart"/>
      <w:r w:rsidRPr="0071716B">
        <w:t>meeting</w:t>
      </w:r>
      <w:proofErr w:type="spellEnd"/>
    </w:p>
    <w:p w:rsidR="000E5FA8" w:rsidRPr="000E5FA8" w:rsidRDefault="000E5FA8" w:rsidP="000E5FA8">
      <w:pPr>
        <w:numPr>
          <w:ilvl w:val="0"/>
          <w:numId w:val="4"/>
        </w:numPr>
        <w:tabs>
          <w:tab w:val="clear" w:pos="502"/>
          <w:tab w:val="clear" w:pos="794"/>
          <w:tab w:val="clear" w:pos="1191"/>
          <w:tab w:val="clear" w:pos="1588"/>
          <w:tab w:val="clear" w:pos="1985"/>
          <w:tab w:val="left" w:pos="709"/>
        </w:tabs>
        <w:adjustRightInd w:val="0"/>
        <w:ind w:left="709" w:hanging="567"/>
        <w:rPr>
          <w:lang w:val="en-US"/>
        </w:rPr>
      </w:pPr>
      <w:r w:rsidRPr="000E5FA8">
        <w:rPr>
          <w:lang w:val="en-US"/>
        </w:rPr>
        <w:t>Opening remarks by the Director, TSB</w:t>
      </w:r>
    </w:p>
    <w:p w:rsidR="000E5FA8" w:rsidRPr="0071716B" w:rsidRDefault="000E5FA8" w:rsidP="000E5FA8">
      <w:pPr>
        <w:numPr>
          <w:ilvl w:val="0"/>
          <w:numId w:val="4"/>
        </w:numPr>
        <w:tabs>
          <w:tab w:val="clear" w:pos="502"/>
          <w:tab w:val="clear" w:pos="794"/>
          <w:tab w:val="clear" w:pos="1191"/>
          <w:tab w:val="clear" w:pos="1588"/>
          <w:tab w:val="clear" w:pos="1985"/>
          <w:tab w:val="left" w:pos="709"/>
        </w:tabs>
        <w:adjustRightInd w:val="0"/>
        <w:ind w:left="709" w:hanging="567"/>
      </w:pPr>
      <w:proofErr w:type="spellStart"/>
      <w:r w:rsidRPr="0071716B">
        <w:t>Chairman’s</w:t>
      </w:r>
      <w:proofErr w:type="spellEnd"/>
      <w:r w:rsidRPr="0071716B">
        <w:t xml:space="preserve"> </w:t>
      </w:r>
      <w:proofErr w:type="spellStart"/>
      <w:r w:rsidRPr="0071716B">
        <w:t>comments</w:t>
      </w:r>
      <w:proofErr w:type="spellEnd"/>
      <w:r w:rsidRPr="0071716B">
        <w:t xml:space="preserve"> and </w:t>
      </w:r>
      <w:proofErr w:type="spellStart"/>
      <w:r w:rsidRPr="0071716B">
        <w:t>observations</w:t>
      </w:r>
      <w:proofErr w:type="spellEnd"/>
    </w:p>
    <w:p w:rsidR="000E5FA8" w:rsidRDefault="000E5FA8" w:rsidP="000E5FA8">
      <w:pPr>
        <w:numPr>
          <w:ilvl w:val="0"/>
          <w:numId w:val="4"/>
        </w:numPr>
        <w:tabs>
          <w:tab w:val="clear" w:pos="502"/>
          <w:tab w:val="clear" w:pos="794"/>
          <w:tab w:val="clear" w:pos="1191"/>
          <w:tab w:val="clear" w:pos="1588"/>
          <w:tab w:val="clear" w:pos="1985"/>
          <w:tab w:val="left" w:pos="709"/>
        </w:tabs>
        <w:adjustRightInd w:val="0"/>
        <w:ind w:left="709" w:hanging="567"/>
      </w:pPr>
      <w:proofErr w:type="spellStart"/>
      <w:r>
        <w:t>Approval</w:t>
      </w:r>
      <w:proofErr w:type="spellEnd"/>
      <w:r>
        <w:t xml:space="preserve"> of </w:t>
      </w:r>
      <w:proofErr w:type="spellStart"/>
      <w:r>
        <w:t>the</w:t>
      </w:r>
      <w:proofErr w:type="spellEnd"/>
      <w:r>
        <w:t xml:space="preserve"> Agenda</w:t>
      </w:r>
    </w:p>
    <w:p w:rsidR="000E5FA8" w:rsidRPr="000E5FA8" w:rsidRDefault="000E5FA8" w:rsidP="000E5FA8">
      <w:pPr>
        <w:numPr>
          <w:ilvl w:val="0"/>
          <w:numId w:val="4"/>
        </w:numPr>
        <w:tabs>
          <w:tab w:val="clear" w:pos="502"/>
          <w:tab w:val="clear" w:pos="794"/>
          <w:tab w:val="clear" w:pos="1191"/>
          <w:tab w:val="clear" w:pos="1588"/>
          <w:tab w:val="clear" w:pos="1985"/>
          <w:tab w:val="left" w:pos="709"/>
        </w:tabs>
        <w:adjustRightInd w:val="0"/>
        <w:ind w:left="709" w:hanging="567"/>
        <w:rPr>
          <w:lang w:val="en-US"/>
        </w:rPr>
      </w:pPr>
      <w:r w:rsidRPr="000E5FA8">
        <w:rPr>
          <w:lang w:val="en-US"/>
        </w:rPr>
        <w:t>Approval of the Time Management Plan (including document allocation)</w:t>
      </w:r>
    </w:p>
    <w:p w:rsidR="000E5FA8" w:rsidRDefault="000E5FA8" w:rsidP="000E5FA8">
      <w:pPr>
        <w:numPr>
          <w:ilvl w:val="0"/>
          <w:numId w:val="4"/>
        </w:numPr>
        <w:tabs>
          <w:tab w:val="clear" w:pos="502"/>
          <w:tab w:val="clear" w:pos="794"/>
          <w:tab w:val="clear" w:pos="1191"/>
          <w:tab w:val="clear" w:pos="1588"/>
          <w:tab w:val="clear" w:pos="1985"/>
          <w:tab w:val="left" w:pos="709"/>
        </w:tabs>
        <w:adjustRightInd w:val="0"/>
        <w:ind w:left="709" w:hanging="567"/>
      </w:pPr>
      <w:proofErr w:type="spellStart"/>
      <w:r>
        <w:t>Outcome</w:t>
      </w:r>
      <w:proofErr w:type="spellEnd"/>
      <w:r>
        <w:t xml:space="preserve"> of </w:t>
      </w:r>
      <w:proofErr w:type="spellStart"/>
      <w:r>
        <w:t>Plenipotentiary</w:t>
      </w:r>
      <w:proofErr w:type="spellEnd"/>
      <w:r>
        <w:t xml:space="preserve"> </w:t>
      </w:r>
      <w:proofErr w:type="spellStart"/>
      <w:r>
        <w:t>Conference</w:t>
      </w:r>
      <w:proofErr w:type="spellEnd"/>
      <w:r>
        <w:t xml:space="preserve"> 2010</w:t>
      </w:r>
    </w:p>
    <w:p w:rsidR="000E5FA8" w:rsidRPr="000E5FA8" w:rsidRDefault="000E5FA8" w:rsidP="000E5FA8">
      <w:pPr>
        <w:numPr>
          <w:ilvl w:val="0"/>
          <w:numId w:val="4"/>
        </w:numPr>
        <w:tabs>
          <w:tab w:val="clear" w:pos="502"/>
          <w:tab w:val="clear" w:pos="794"/>
          <w:tab w:val="clear" w:pos="1191"/>
          <w:tab w:val="clear" w:pos="1588"/>
          <w:tab w:val="clear" w:pos="1985"/>
          <w:tab w:val="left" w:pos="709"/>
        </w:tabs>
        <w:adjustRightInd w:val="0"/>
        <w:ind w:left="709" w:hanging="567"/>
        <w:rPr>
          <w:lang w:val="en-US"/>
        </w:rPr>
      </w:pPr>
      <w:r w:rsidRPr="000E5FA8">
        <w:rPr>
          <w:lang w:val="en-US"/>
        </w:rPr>
        <w:t>Review of working procedures, including electronic working methods</w:t>
      </w:r>
    </w:p>
    <w:p w:rsidR="000E5FA8" w:rsidRDefault="000E5FA8" w:rsidP="000E5FA8">
      <w:pPr>
        <w:numPr>
          <w:ilvl w:val="0"/>
          <w:numId w:val="4"/>
        </w:numPr>
        <w:tabs>
          <w:tab w:val="clear" w:pos="502"/>
          <w:tab w:val="clear" w:pos="794"/>
          <w:tab w:val="clear" w:pos="1191"/>
          <w:tab w:val="clear" w:pos="1588"/>
          <w:tab w:val="clear" w:pos="1985"/>
          <w:tab w:val="left" w:pos="709"/>
        </w:tabs>
        <w:adjustRightInd w:val="0"/>
        <w:ind w:left="709" w:hanging="567"/>
      </w:pPr>
      <w:proofErr w:type="spellStart"/>
      <w:r>
        <w:t>W</w:t>
      </w:r>
      <w:r w:rsidRPr="00D75AF6">
        <w:t>ork</w:t>
      </w:r>
      <w:proofErr w:type="spellEnd"/>
      <w:r w:rsidRPr="00D75AF6">
        <w:t xml:space="preserve"> </w:t>
      </w:r>
      <w:proofErr w:type="spellStart"/>
      <w:r w:rsidRPr="00D75AF6">
        <w:t>program</w:t>
      </w:r>
      <w:proofErr w:type="spellEnd"/>
    </w:p>
    <w:p w:rsidR="000E5FA8" w:rsidRDefault="000E5FA8" w:rsidP="001543BA">
      <w:pPr>
        <w:numPr>
          <w:ilvl w:val="1"/>
          <w:numId w:val="5"/>
        </w:numPr>
        <w:tabs>
          <w:tab w:val="clear" w:pos="794"/>
          <w:tab w:val="clear" w:pos="1191"/>
          <w:tab w:val="clear" w:pos="1588"/>
          <w:tab w:val="clear" w:pos="1985"/>
          <w:tab w:val="left" w:pos="1560"/>
        </w:tabs>
        <w:adjustRightInd w:val="0"/>
        <w:spacing w:after="100" w:afterAutospacing="1"/>
        <w:ind w:left="1560" w:hanging="567"/>
      </w:pPr>
      <w:proofErr w:type="spellStart"/>
      <w:r>
        <w:t>Review</w:t>
      </w:r>
      <w:proofErr w:type="spellEnd"/>
      <w:r>
        <w:t xml:space="preserve"> of </w:t>
      </w:r>
      <w:proofErr w:type="spellStart"/>
      <w:r w:rsidRPr="00D75AF6">
        <w:t>JCAs</w:t>
      </w:r>
      <w:proofErr w:type="spellEnd"/>
    </w:p>
    <w:p w:rsidR="000E5FA8" w:rsidRPr="000E5FA8" w:rsidRDefault="000E5FA8" w:rsidP="001543BA">
      <w:pPr>
        <w:numPr>
          <w:ilvl w:val="1"/>
          <w:numId w:val="5"/>
        </w:numPr>
        <w:tabs>
          <w:tab w:val="clear" w:pos="794"/>
          <w:tab w:val="clear" w:pos="1191"/>
          <w:tab w:val="clear" w:pos="1588"/>
          <w:tab w:val="clear" w:pos="1985"/>
          <w:tab w:val="left" w:pos="1560"/>
        </w:tabs>
        <w:adjustRightInd w:val="0"/>
        <w:spacing w:after="100" w:afterAutospacing="1"/>
        <w:ind w:left="1560" w:hanging="567"/>
        <w:rPr>
          <w:lang w:val="en-US"/>
        </w:rPr>
      </w:pPr>
      <w:r w:rsidRPr="000E5FA8">
        <w:rPr>
          <w:lang w:val="en-US"/>
        </w:rPr>
        <w:t xml:space="preserve">Review of Focus Groups including status of Smart Grid Focus Group and </w:t>
      </w:r>
      <w:r w:rsidRPr="000E5FA8">
        <w:rPr>
          <w:lang w:val="en-US"/>
        </w:rPr>
        <w:br/>
        <w:t>Cloud Computing Focus Group</w:t>
      </w:r>
    </w:p>
    <w:p w:rsidR="000E5FA8" w:rsidRDefault="000E5FA8" w:rsidP="001543BA">
      <w:pPr>
        <w:numPr>
          <w:ilvl w:val="1"/>
          <w:numId w:val="5"/>
        </w:numPr>
        <w:tabs>
          <w:tab w:val="clear" w:pos="794"/>
          <w:tab w:val="clear" w:pos="1191"/>
          <w:tab w:val="clear" w:pos="1588"/>
          <w:tab w:val="clear" w:pos="1985"/>
          <w:tab w:val="left" w:pos="1560"/>
        </w:tabs>
        <w:adjustRightInd w:val="0"/>
        <w:spacing w:after="100" w:afterAutospacing="1"/>
        <w:ind w:left="1560" w:hanging="567"/>
      </w:pPr>
      <w:proofErr w:type="spellStart"/>
      <w:r>
        <w:t>Review</w:t>
      </w:r>
      <w:proofErr w:type="spellEnd"/>
      <w:r>
        <w:t xml:space="preserve"> of </w:t>
      </w:r>
      <w:proofErr w:type="spellStart"/>
      <w:r>
        <w:t>Questions</w:t>
      </w:r>
      <w:proofErr w:type="spellEnd"/>
    </w:p>
    <w:p w:rsidR="000E5FA8" w:rsidRPr="000E5FA8" w:rsidRDefault="000E5FA8" w:rsidP="001543BA">
      <w:pPr>
        <w:numPr>
          <w:ilvl w:val="1"/>
          <w:numId w:val="5"/>
        </w:numPr>
        <w:tabs>
          <w:tab w:val="clear" w:pos="794"/>
          <w:tab w:val="clear" w:pos="1191"/>
          <w:tab w:val="clear" w:pos="1588"/>
          <w:tab w:val="clear" w:pos="1985"/>
          <w:tab w:val="left" w:pos="1560"/>
        </w:tabs>
        <w:adjustRightInd w:val="0"/>
        <w:spacing w:after="100" w:afterAutospacing="1"/>
        <w:ind w:left="1560" w:hanging="567"/>
        <w:rPr>
          <w:lang w:val="en-US"/>
        </w:rPr>
      </w:pPr>
      <w:r w:rsidRPr="000E5FA8">
        <w:rPr>
          <w:lang w:val="en-US"/>
        </w:rPr>
        <w:t>Update on ICT and Climate Change</w:t>
      </w:r>
    </w:p>
    <w:p w:rsidR="000E5FA8" w:rsidRPr="000E5FA8" w:rsidRDefault="000E5FA8" w:rsidP="001543BA">
      <w:pPr>
        <w:numPr>
          <w:ilvl w:val="1"/>
          <w:numId w:val="5"/>
        </w:numPr>
        <w:tabs>
          <w:tab w:val="clear" w:pos="794"/>
          <w:tab w:val="clear" w:pos="1191"/>
          <w:tab w:val="clear" w:pos="1588"/>
          <w:tab w:val="clear" w:pos="1985"/>
          <w:tab w:val="left" w:pos="1560"/>
        </w:tabs>
        <w:adjustRightInd w:val="0"/>
        <w:spacing w:after="100" w:afterAutospacing="1"/>
        <w:ind w:left="1560" w:hanging="567"/>
        <w:rPr>
          <w:lang w:val="en-US"/>
        </w:rPr>
      </w:pPr>
      <w:r w:rsidRPr="000E5FA8">
        <w:rPr>
          <w:lang w:val="en-US"/>
        </w:rPr>
        <w:t>Update on Conformance and Interoperability Testing</w:t>
      </w:r>
    </w:p>
    <w:p w:rsidR="000E5FA8" w:rsidRDefault="000E5FA8" w:rsidP="001543BA">
      <w:pPr>
        <w:numPr>
          <w:ilvl w:val="1"/>
          <w:numId w:val="5"/>
        </w:numPr>
        <w:tabs>
          <w:tab w:val="clear" w:pos="794"/>
          <w:tab w:val="clear" w:pos="1191"/>
          <w:tab w:val="clear" w:pos="1588"/>
          <w:tab w:val="clear" w:pos="1985"/>
          <w:tab w:val="left" w:pos="1560"/>
        </w:tabs>
        <w:adjustRightInd w:val="0"/>
        <w:spacing w:after="100" w:afterAutospacing="1"/>
        <w:ind w:left="1560" w:hanging="567"/>
      </w:pPr>
      <w:proofErr w:type="spellStart"/>
      <w:r>
        <w:t>Update</w:t>
      </w:r>
      <w:proofErr w:type="spellEnd"/>
      <w:r>
        <w:t xml:space="preserve"> </w:t>
      </w:r>
      <w:proofErr w:type="spellStart"/>
      <w:r>
        <w:t>on</w:t>
      </w:r>
      <w:proofErr w:type="spellEnd"/>
      <w:r>
        <w:t xml:space="preserve"> </w:t>
      </w:r>
      <w:proofErr w:type="spellStart"/>
      <w:r>
        <w:t>Accessibility</w:t>
      </w:r>
      <w:proofErr w:type="spellEnd"/>
    </w:p>
    <w:p w:rsidR="000E5FA8" w:rsidRPr="000E5FA8" w:rsidRDefault="000E5FA8" w:rsidP="001543BA">
      <w:pPr>
        <w:numPr>
          <w:ilvl w:val="1"/>
          <w:numId w:val="5"/>
        </w:numPr>
        <w:tabs>
          <w:tab w:val="clear" w:pos="794"/>
          <w:tab w:val="clear" w:pos="1191"/>
          <w:tab w:val="clear" w:pos="1588"/>
          <w:tab w:val="clear" w:pos="1985"/>
          <w:tab w:val="left" w:pos="1560"/>
        </w:tabs>
        <w:adjustRightInd w:val="0"/>
        <w:spacing w:after="100" w:afterAutospacing="1"/>
        <w:ind w:left="1560" w:hanging="567"/>
        <w:rPr>
          <w:lang w:val="en-US"/>
        </w:rPr>
      </w:pPr>
      <w:r w:rsidRPr="000E5FA8">
        <w:rPr>
          <w:lang w:val="en-US"/>
        </w:rPr>
        <w:t>Issues raised by the study group chairmen</w:t>
      </w:r>
    </w:p>
    <w:p w:rsidR="000E5FA8" w:rsidRP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rPr>
          <w:lang w:val="en-US"/>
        </w:rPr>
      </w:pPr>
      <w:r w:rsidRPr="000E5FA8">
        <w:rPr>
          <w:lang w:val="en-US"/>
        </w:rPr>
        <w:t>Bridging the Standardization Gap and developing countries’ issues, including outcome of WTDC-10</w:t>
      </w:r>
    </w:p>
    <w:p w:rsid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pPr>
      <w:proofErr w:type="spellStart"/>
      <w:r>
        <w:t>Collaboration</w:t>
      </w:r>
      <w:proofErr w:type="spellEnd"/>
      <w:r>
        <w:t xml:space="preserve"> and </w:t>
      </w:r>
      <w:proofErr w:type="spellStart"/>
      <w:r>
        <w:t>cooperation</w:t>
      </w:r>
      <w:proofErr w:type="spellEnd"/>
    </w:p>
    <w:p w:rsidR="000E5FA8" w:rsidRPr="000E5FA8" w:rsidRDefault="000E5FA8" w:rsidP="001543BA">
      <w:pPr>
        <w:numPr>
          <w:ilvl w:val="1"/>
          <w:numId w:val="6"/>
        </w:numPr>
        <w:tabs>
          <w:tab w:val="clear" w:pos="794"/>
          <w:tab w:val="clear" w:pos="1191"/>
          <w:tab w:val="clear" w:pos="1588"/>
          <w:tab w:val="clear" w:pos="1985"/>
          <w:tab w:val="left" w:pos="1560"/>
        </w:tabs>
        <w:adjustRightInd w:val="0"/>
        <w:spacing w:after="100" w:afterAutospacing="1"/>
        <w:ind w:left="1560" w:hanging="567"/>
        <w:rPr>
          <w:lang w:val="en-US"/>
        </w:rPr>
      </w:pPr>
      <w:r w:rsidRPr="000E5FA8">
        <w:rPr>
          <w:lang w:val="en-US"/>
        </w:rPr>
        <w:t>GSC-15 and preparation for GSC-16 (Global Standards Collaboration)</w:t>
      </w:r>
    </w:p>
    <w:p w:rsidR="000E5FA8" w:rsidRDefault="000E5FA8" w:rsidP="001543BA">
      <w:pPr>
        <w:numPr>
          <w:ilvl w:val="1"/>
          <w:numId w:val="6"/>
        </w:numPr>
        <w:tabs>
          <w:tab w:val="clear" w:pos="794"/>
          <w:tab w:val="clear" w:pos="1191"/>
          <w:tab w:val="clear" w:pos="1588"/>
          <w:tab w:val="clear" w:pos="1985"/>
          <w:tab w:val="left" w:pos="1560"/>
        </w:tabs>
        <w:adjustRightInd w:val="0"/>
        <w:spacing w:after="100" w:afterAutospacing="1"/>
        <w:ind w:left="1560" w:hanging="567"/>
      </w:pPr>
      <w:r>
        <w:t>WSC (</w:t>
      </w:r>
      <w:proofErr w:type="spellStart"/>
      <w:r>
        <w:t>World</w:t>
      </w:r>
      <w:proofErr w:type="spellEnd"/>
      <w:r>
        <w:t xml:space="preserve"> </w:t>
      </w:r>
      <w:proofErr w:type="spellStart"/>
      <w:r>
        <w:t>Standards</w:t>
      </w:r>
      <w:proofErr w:type="spellEnd"/>
      <w:r>
        <w:t xml:space="preserve"> </w:t>
      </w:r>
      <w:proofErr w:type="spellStart"/>
      <w:r>
        <w:t>Cooperation</w:t>
      </w:r>
      <w:proofErr w:type="spellEnd"/>
      <w:r>
        <w:t>)</w:t>
      </w:r>
    </w:p>
    <w:p w:rsidR="000E5FA8" w:rsidRDefault="000E5FA8" w:rsidP="001543BA">
      <w:pPr>
        <w:numPr>
          <w:ilvl w:val="1"/>
          <w:numId w:val="6"/>
        </w:numPr>
        <w:tabs>
          <w:tab w:val="clear" w:pos="794"/>
          <w:tab w:val="clear" w:pos="1191"/>
          <w:tab w:val="clear" w:pos="1588"/>
          <w:tab w:val="clear" w:pos="1985"/>
          <w:tab w:val="left" w:pos="1560"/>
        </w:tabs>
        <w:adjustRightInd w:val="0"/>
        <w:spacing w:after="100" w:afterAutospacing="1"/>
        <w:ind w:left="1560" w:hanging="567"/>
      </w:pPr>
      <w:r>
        <w:t xml:space="preserve">IETF/ITU-T </w:t>
      </w:r>
      <w:proofErr w:type="spellStart"/>
      <w:r>
        <w:t>leadership</w:t>
      </w:r>
      <w:proofErr w:type="spellEnd"/>
      <w:r>
        <w:t xml:space="preserve"> </w:t>
      </w:r>
      <w:proofErr w:type="spellStart"/>
      <w:r>
        <w:t>meeting</w:t>
      </w:r>
      <w:proofErr w:type="spellEnd"/>
    </w:p>
    <w:p w:rsidR="000E5FA8" w:rsidRDefault="000E5FA8" w:rsidP="001543BA">
      <w:pPr>
        <w:numPr>
          <w:ilvl w:val="1"/>
          <w:numId w:val="6"/>
        </w:numPr>
        <w:tabs>
          <w:tab w:val="clear" w:pos="794"/>
          <w:tab w:val="clear" w:pos="1191"/>
          <w:tab w:val="clear" w:pos="1588"/>
          <w:tab w:val="clear" w:pos="1985"/>
          <w:tab w:val="left" w:pos="1560"/>
        </w:tabs>
        <w:adjustRightInd w:val="0"/>
        <w:spacing w:after="100" w:afterAutospacing="1"/>
        <w:ind w:left="1560" w:hanging="567"/>
      </w:pPr>
      <w:r>
        <w:t>ISO/IEC JTC 1</w:t>
      </w:r>
    </w:p>
    <w:p w:rsidR="000E5FA8" w:rsidRDefault="000E5FA8" w:rsidP="001543BA">
      <w:pPr>
        <w:numPr>
          <w:ilvl w:val="1"/>
          <w:numId w:val="6"/>
        </w:numPr>
        <w:tabs>
          <w:tab w:val="clear" w:pos="794"/>
          <w:tab w:val="clear" w:pos="1191"/>
          <w:tab w:val="clear" w:pos="1588"/>
          <w:tab w:val="clear" w:pos="1985"/>
          <w:tab w:val="left" w:pos="1560"/>
        </w:tabs>
        <w:adjustRightInd w:val="0"/>
        <w:spacing w:after="100" w:afterAutospacing="1"/>
        <w:ind w:left="1560" w:hanging="567"/>
      </w:pPr>
      <w:proofErr w:type="spellStart"/>
      <w:r>
        <w:t>Relations</w:t>
      </w:r>
      <w:proofErr w:type="spellEnd"/>
      <w:r>
        <w:t xml:space="preserve"> </w:t>
      </w:r>
      <w:proofErr w:type="spellStart"/>
      <w:r>
        <w:t>with</w:t>
      </w:r>
      <w:proofErr w:type="spellEnd"/>
      <w:r>
        <w:t xml:space="preserve"> </w:t>
      </w:r>
      <w:proofErr w:type="spellStart"/>
      <w:r>
        <w:t>other</w:t>
      </w:r>
      <w:proofErr w:type="spellEnd"/>
      <w:r>
        <w:t xml:space="preserve"> ITU </w:t>
      </w:r>
      <w:proofErr w:type="spellStart"/>
      <w:r>
        <w:t>Sectors</w:t>
      </w:r>
      <w:proofErr w:type="spellEnd"/>
    </w:p>
    <w:p w:rsidR="000E5FA8" w:rsidRDefault="000E5FA8" w:rsidP="001543BA">
      <w:pPr>
        <w:numPr>
          <w:ilvl w:val="1"/>
          <w:numId w:val="6"/>
        </w:numPr>
        <w:tabs>
          <w:tab w:val="clear" w:pos="794"/>
          <w:tab w:val="clear" w:pos="1191"/>
          <w:tab w:val="clear" w:pos="1588"/>
          <w:tab w:val="clear" w:pos="1985"/>
          <w:tab w:val="left" w:pos="1560"/>
        </w:tabs>
        <w:adjustRightInd w:val="0"/>
        <w:spacing w:after="100" w:afterAutospacing="1"/>
        <w:ind w:left="1560" w:hanging="567"/>
      </w:pPr>
      <w:proofErr w:type="spellStart"/>
      <w:r>
        <w:t>Relations</w:t>
      </w:r>
      <w:proofErr w:type="spellEnd"/>
      <w:r>
        <w:t xml:space="preserve"> </w:t>
      </w:r>
      <w:proofErr w:type="spellStart"/>
      <w:r>
        <w:t>with</w:t>
      </w:r>
      <w:proofErr w:type="spellEnd"/>
      <w:r>
        <w:t xml:space="preserve"> </w:t>
      </w:r>
      <w:proofErr w:type="spellStart"/>
      <w:r>
        <w:t>other</w:t>
      </w:r>
      <w:proofErr w:type="spellEnd"/>
      <w:r>
        <w:t xml:space="preserve"> </w:t>
      </w:r>
      <w:proofErr w:type="spellStart"/>
      <w:r>
        <w:t>bodies</w:t>
      </w:r>
      <w:proofErr w:type="spellEnd"/>
    </w:p>
    <w:p w:rsidR="000E5FA8" w:rsidRP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rPr>
          <w:lang w:val="en-US"/>
        </w:rPr>
      </w:pPr>
      <w:r w:rsidRPr="000E5FA8">
        <w:rPr>
          <w:lang w:val="en-US"/>
        </w:rPr>
        <w:t>Workshop program (including Kaleidoscope), Technology Watch, promotion activities</w:t>
      </w:r>
    </w:p>
    <w:p w:rsidR="000E5FA8" w:rsidRP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rPr>
          <w:lang w:val="en-US"/>
        </w:rPr>
      </w:pPr>
      <w:r w:rsidRPr="000E5FA8">
        <w:rPr>
          <w:lang w:val="en-US"/>
        </w:rPr>
        <w:t>Operational plan, WTSA action plan, action plan resulting from PP-10</w:t>
      </w:r>
    </w:p>
    <w:p w:rsid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pPr>
      <w:r w:rsidRPr="000E5FA8">
        <w:rPr>
          <w:lang w:val="en-US"/>
        </w:rPr>
        <w:br w:type="page"/>
      </w:r>
      <w:proofErr w:type="spellStart"/>
      <w:r>
        <w:t>Meetings</w:t>
      </w:r>
      <w:proofErr w:type="spellEnd"/>
      <w:r>
        <w:t xml:space="preserve"> of ad hoc </w:t>
      </w:r>
      <w:proofErr w:type="spellStart"/>
      <w:r>
        <w:t>groups</w:t>
      </w:r>
      <w:proofErr w:type="spellEnd"/>
    </w:p>
    <w:p w:rsid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pPr>
      <w:proofErr w:type="spellStart"/>
      <w:r>
        <w:t>Preparation</w:t>
      </w:r>
      <w:proofErr w:type="spellEnd"/>
      <w:r>
        <w:t xml:space="preserve"> </w:t>
      </w:r>
      <w:proofErr w:type="spellStart"/>
      <w:r>
        <w:t>for</w:t>
      </w:r>
      <w:proofErr w:type="spellEnd"/>
      <w:r>
        <w:t xml:space="preserve"> WTSA-12/WCIT</w:t>
      </w:r>
    </w:p>
    <w:p w:rsid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pPr>
      <w:r>
        <w:t xml:space="preserve">Meeting </w:t>
      </w:r>
      <w:proofErr w:type="spellStart"/>
      <w:r>
        <w:t>schedule</w:t>
      </w:r>
      <w:proofErr w:type="spellEnd"/>
    </w:p>
    <w:p w:rsid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pPr>
      <w:proofErr w:type="spellStart"/>
      <w:r>
        <w:t>Future</w:t>
      </w:r>
      <w:proofErr w:type="spellEnd"/>
      <w:r>
        <w:t xml:space="preserve"> </w:t>
      </w:r>
      <w:proofErr w:type="spellStart"/>
      <w:r>
        <w:t>activities</w:t>
      </w:r>
      <w:proofErr w:type="spellEnd"/>
    </w:p>
    <w:p w:rsid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pPr>
      <w:proofErr w:type="spellStart"/>
      <w:r>
        <w:t>Update</w:t>
      </w:r>
      <w:proofErr w:type="spellEnd"/>
      <w:r>
        <w:t xml:space="preserve"> </w:t>
      </w:r>
      <w:proofErr w:type="spellStart"/>
      <w:r>
        <w:t>on</w:t>
      </w:r>
      <w:proofErr w:type="spellEnd"/>
      <w:r>
        <w:t xml:space="preserve"> IPR </w:t>
      </w:r>
      <w:proofErr w:type="spellStart"/>
      <w:r>
        <w:t>issues</w:t>
      </w:r>
      <w:proofErr w:type="spellEnd"/>
      <w:r>
        <w:t xml:space="preserve"> </w:t>
      </w:r>
    </w:p>
    <w:p w:rsid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pPr>
      <w:proofErr w:type="spellStart"/>
      <w:r>
        <w:t>Any</w:t>
      </w:r>
      <w:proofErr w:type="spellEnd"/>
      <w:r>
        <w:t xml:space="preserve"> </w:t>
      </w:r>
      <w:proofErr w:type="spellStart"/>
      <w:r>
        <w:t>other</w:t>
      </w:r>
      <w:proofErr w:type="spellEnd"/>
      <w:r>
        <w:t xml:space="preserve"> </w:t>
      </w:r>
      <w:proofErr w:type="spellStart"/>
      <w:r>
        <w:t>business</w:t>
      </w:r>
      <w:proofErr w:type="spellEnd"/>
    </w:p>
    <w:p w:rsid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pPr>
      <w:proofErr w:type="spellStart"/>
      <w:r>
        <w:t>Consideration</w:t>
      </w:r>
      <w:proofErr w:type="spellEnd"/>
      <w:r>
        <w:t xml:space="preserve"> of </w:t>
      </w:r>
      <w:proofErr w:type="spellStart"/>
      <w:r>
        <w:t>draft</w:t>
      </w:r>
      <w:proofErr w:type="spellEnd"/>
      <w:r>
        <w:t xml:space="preserve"> </w:t>
      </w:r>
      <w:proofErr w:type="spellStart"/>
      <w:r>
        <w:t>meeting</w:t>
      </w:r>
      <w:proofErr w:type="spellEnd"/>
      <w:r>
        <w:t xml:space="preserve"> </w:t>
      </w:r>
      <w:proofErr w:type="spellStart"/>
      <w:r>
        <w:t>Report</w:t>
      </w:r>
      <w:proofErr w:type="spellEnd"/>
    </w:p>
    <w:p w:rsidR="000E5FA8" w:rsidRP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rPr>
          <w:lang w:val="en-US"/>
        </w:rPr>
      </w:pPr>
      <w:r w:rsidRPr="000E5FA8">
        <w:rPr>
          <w:lang w:val="en-US"/>
        </w:rPr>
        <w:t>Closing remarks by the Director, TSB</w:t>
      </w:r>
    </w:p>
    <w:p w:rsidR="000E5FA8" w:rsidRDefault="000E5FA8" w:rsidP="000E5FA8">
      <w:pPr>
        <w:numPr>
          <w:ilvl w:val="0"/>
          <w:numId w:val="4"/>
        </w:numPr>
        <w:tabs>
          <w:tab w:val="clear" w:pos="502"/>
          <w:tab w:val="clear" w:pos="794"/>
          <w:tab w:val="clear" w:pos="1191"/>
          <w:tab w:val="clear" w:pos="1588"/>
          <w:tab w:val="clear" w:pos="1985"/>
          <w:tab w:val="num" w:pos="709"/>
        </w:tabs>
        <w:adjustRightInd w:val="0"/>
        <w:ind w:left="709" w:hanging="567"/>
      </w:pPr>
      <w:proofErr w:type="spellStart"/>
      <w:r>
        <w:t>Closure</w:t>
      </w:r>
      <w:proofErr w:type="spellEnd"/>
      <w:r>
        <w:t xml:space="preserve"> of </w:t>
      </w:r>
      <w:proofErr w:type="spellStart"/>
      <w:r>
        <w:t>meeting</w:t>
      </w:r>
      <w:proofErr w:type="spellEnd"/>
    </w:p>
    <w:p w:rsidR="000E5FA8" w:rsidRDefault="000E5FA8" w:rsidP="000E5FA8">
      <w:pPr>
        <w:sectPr w:rsidR="000E5FA8" w:rsidSect="000E5FA8">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567" w:right="1089" w:bottom="567" w:left="1089" w:header="567" w:footer="567" w:gutter="0"/>
          <w:paperSrc w:first="15" w:other="15"/>
          <w:cols w:space="720"/>
          <w:titlePg/>
        </w:sectPr>
      </w:pPr>
    </w:p>
    <w:p w:rsidR="000E5FA8" w:rsidRDefault="000E5FA8" w:rsidP="000E5FA8"/>
    <w:p w:rsidR="000E5FA8" w:rsidRPr="00A276B0" w:rsidRDefault="000E5FA8" w:rsidP="000E5FA8">
      <w:pPr>
        <w:pStyle w:val="LetterStart"/>
        <w:tabs>
          <w:tab w:val="clear" w:pos="1361"/>
          <w:tab w:val="clear" w:pos="1758"/>
          <w:tab w:val="clear" w:pos="2155"/>
          <w:tab w:val="clear" w:pos="2552"/>
          <w:tab w:val="center" w:pos="4962"/>
        </w:tabs>
        <w:spacing w:before="120" w:line="240" w:lineRule="atLeast"/>
        <w:rPr>
          <w:lang w:val="en-US"/>
        </w:rPr>
      </w:pPr>
      <w:r>
        <w:rPr>
          <w:lang w:val="en-US"/>
        </w:rPr>
        <w:tab/>
      </w:r>
      <w:r w:rsidRPr="00A276B0">
        <w:rPr>
          <w:lang w:val="en-US"/>
        </w:rPr>
        <w:t xml:space="preserve">ANNEX </w:t>
      </w:r>
      <w:r>
        <w:rPr>
          <w:lang w:val="en-US"/>
        </w:rPr>
        <w:t>2</w:t>
      </w:r>
      <w:r w:rsidRPr="00A276B0">
        <w:rPr>
          <w:lang w:val="en-US"/>
        </w:rPr>
        <w:br/>
      </w:r>
      <w:r>
        <w:rPr>
          <w:lang w:val="en-US"/>
        </w:rPr>
        <w:tab/>
      </w:r>
      <w:r w:rsidRPr="00A276B0">
        <w:rPr>
          <w:lang w:val="en-US"/>
        </w:rPr>
        <w:t xml:space="preserve">(to TSB Collective letter </w:t>
      </w:r>
      <w:r>
        <w:rPr>
          <w:lang w:val="en-US"/>
        </w:rPr>
        <w:t>3</w:t>
      </w:r>
      <w:r w:rsidRPr="00A276B0">
        <w:rPr>
          <w:lang w:val="en-US"/>
        </w:rPr>
        <w:t>/</w:t>
      </w:r>
      <w:r>
        <w:rPr>
          <w:lang w:val="en-US"/>
        </w:rPr>
        <w:t>TSAG</w:t>
      </w:r>
      <w:r w:rsidRPr="00A276B0">
        <w:rPr>
          <w:lang w:val="en-US"/>
        </w:rPr>
        <w:t>)</w:t>
      </w:r>
    </w:p>
    <w:p w:rsidR="000E5FA8" w:rsidRPr="000E5FA8" w:rsidRDefault="000E5FA8" w:rsidP="000E5FA8">
      <w:pPr>
        <w:pStyle w:val="LetterStart"/>
        <w:tabs>
          <w:tab w:val="clear" w:pos="1361"/>
          <w:tab w:val="clear" w:pos="1758"/>
          <w:tab w:val="clear" w:pos="2155"/>
          <w:tab w:val="clear" w:pos="2552"/>
          <w:tab w:val="center" w:pos="4962"/>
        </w:tabs>
        <w:spacing w:before="120" w:line="240" w:lineRule="atLeast"/>
        <w:rPr>
          <w:sz w:val="16"/>
          <w:lang w:val="en-US"/>
        </w:rPr>
      </w:pPr>
      <w:r w:rsidRPr="00A276B0">
        <w:rPr>
          <w:lang w:val="en-US"/>
        </w:rPr>
        <w:tab/>
      </w:r>
    </w:p>
    <w:tbl>
      <w:tblPr>
        <w:tblW w:w="0" w:type="auto"/>
        <w:jc w:val="center"/>
        <w:tblLayout w:type="fixed"/>
        <w:tblLook w:val="0000"/>
      </w:tblPr>
      <w:tblGrid>
        <w:gridCol w:w="9360"/>
      </w:tblGrid>
      <w:tr w:rsidR="000E5FA8" w:rsidRPr="00615968" w:rsidTr="00A7140B">
        <w:trPr>
          <w:cantSplit/>
          <w:jc w:val="center"/>
        </w:trPr>
        <w:tc>
          <w:tcPr>
            <w:tcW w:w="9360" w:type="dxa"/>
            <w:tcBorders>
              <w:top w:val="single" w:sz="6" w:space="0" w:color="auto"/>
              <w:left w:val="single" w:sz="6" w:space="0" w:color="auto"/>
              <w:bottom w:val="single" w:sz="6" w:space="0" w:color="auto"/>
              <w:right w:val="single" w:sz="6" w:space="0" w:color="auto"/>
            </w:tcBorders>
          </w:tcPr>
          <w:p w:rsidR="000E5FA8" w:rsidRPr="000E5FA8" w:rsidRDefault="000E5FA8" w:rsidP="00A7140B">
            <w:pPr>
              <w:tabs>
                <w:tab w:val="left" w:pos="1440"/>
                <w:tab w:val="left" w:pos="8647"/>
              </w:tabs>
              <w:spacing w:before="0" w:line="288" w:lineRule="atLeast"/>
              <w:ind w:right="133"/>
              <w:jc w:val="center"/>
              <w:rPr>
                <w:i/>
                <w:sz w:val="20"/>
                <w:lang w:val="en-US"/>
              </w:rPr>
            </w:pPr>
          </w:p>
          <w:p w:rsidR="000E5FA8" w:rsidRPr="000E5FA8" w:rsidRDefault="000E5FA8" w:rsidP="00A7140B">
            <w:pPr>
              <w:tabs>
                <w:tab w:val="left" w:pos="1440"/>
                <w:tab w:val="left" w:pos="8647"/>
              </w:tabs>
              <w:spacing w:before="0" w:line="288" w:lineRule="atLeast"/>
              <w:ind w:right="133"/>
              <w:jc w:val="center"/>
              <w:rPr>
                <w:i/>
                <w:szCs w:val="24"/>
                <w:lang w:val="en-US"/>
              </w:rPr>
            </w:pPr>
            <w:r w:rsidRPr="000E5FA8">
              <w:rPr>
                <w:i/>
                <w:szCs w:val="24"/>
                <w:lang w:val="en-US"/>
              </w:rPr>
              <w:t xml:space="preserve">This confirmation form </w:t>
            </w:r>
            <w:r w:rsidRPr="000E5FA8">
              <w:rPr>
                <w:b/>
                <w:bCs/>
                <w:i/>
                <w:szCs w:val="24"/>
                <w:lang w:val="en-US"/>
              </w:rPr>
              <w:t xml:space="preserve">should </w:t>
            </w:r>
            <w:r w:rsidRPr="000E5FA8">
              <w:rPr>
                <w:b/>
                <w:i/>
                <w:szCs w:val="24"/>
                <w:lang w:val="en-US"/>
              </w:rPr>
              <w:t xml:space="preserve">be sent direct </w:t>
            </w:r>
            <w:r w:rsidRPr="000E5FA8">
              <w:rPr>
                <w:i/>
                <w:szCs w:val="24"/>
                <w:lang w:val="en-US"/>
              </w:rPr>
              <w:t>to the hotel</w:t>
            </w:r>
            <w:r w:rsidRPr="000E5FA8">
              <w:rPr>
                <w:b/>
                <w:i/>
                <w:szCs w:val="24"/>
                <w:lang w:val="en-US"/>
              </w:rPr>
              <w:t xml:space="preserve"> </w:t>
            </w:r>
            <w:r w:rsidRPr="000E5FA8">
              <w:rPr>
                <w:i/>
                <w:szCs w:val="24"/>
                <w:lang w:val="en-US"/>
              </w:rPr>
              <w:t>of your choice</w:t>
            </w:r>
          </w:p>
          <w:p w:rsidR="000E5FA8" w:rsidRPr="00C67AB9" w:rsidRDefault="000E5FA8" w:rsidP="00A7140B">
            <w:pPr>
              <w:spacing w:before="0" w:after="100" w:line="288" w:lineRule="atLeast"/>
              <w:ind w:right="130"/>
              <w:jc w:val="center"/>
              <w:rPr>
                <w:sz w:val="20"/>
                <w:lang w:val="en-US"/>
              </w:rPr>
            </w:pPr>
          </w:p>
        </w:tc>
      </w:tr>
    </w:tbl>
    <w:p w:rsidR="000E5FA8" w:rsidRPr="00C67AB9" w:rsidRDefault="000E5FA8" w:rsidP="000E5FA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0E5FA8" w:rsidTr="00A7140B">
        <w:trPr>
          <w:cantSplit/>
          <w:jc w:val="center"/>
        </w:trPr>
        <w:tc>
          <w:tcPr>
            <w:tcW w:w="1291" w:type="dxa"/>
          </w:tcPr>
          <w:p w:rsidR="000E5FA8" w:rsidRDefault="000E5FA8" w:rsidP="00A7140B">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E5FA8" w:rsidRPr="00270DF0" w:rsidRDefault="000E5FA8" w:rsidP="00A7140B">
            <w:pPr>
              <w:tabs>
                <w:tab w:val="center" w:pos="9639"/>
              </w:tabs>
              <w:spacing w:line="240" w:lineRule="atLeast"/>
              <w:ind w:right="-40"/>
              <w:jc w:val="center"/>
              <w:rPr>
                <w:b/>
                <w:bCs/>
                <w:sz w:val="28"/>
                <w:szCs w:val="28"/>
                <w:lang w:val="en-US"/>
              </w:rPr>
            </w:pPr>
            <w:r w:rsidRPr="00270DF0">
              <w:rPr>
                <w:sz w:val="26"/>
                <w:lang w:val="en-US"/>
              </w:rPr>
              <w:br/>
            </w:r>
            <w:r w:rsidRPr="00270DF0">
              <w:rPr>
                <w:b/>
                <w:bCs/>
                <w:sz w:val="28"/>
                <w:szCs w:val="28"/>
                <w:lang w:val="en-US"/>
              </w:rPr>
              <w:t xml:space="preserve">INTERNATIONAL TELECOMMUNICATION </w:t>
            </w:r>
            <w:smartTag w:uri="urn:schemas-microsoft-com:office:smarttags" w:element="place">
              <w:r w:rsidRPr="00270DF0">
                <w:rPr>
                  <w:b/>
                  <w:bCs/>
                  <w:sz w:val="28"/>
                  <w:szCs w:val="28"/>
                  <w:lang w:val="en-US"/>
                </w:rPr>
                <w:t>UNION</w:t>
              </w:r>
            </w:smartTag>
            <w:r w:rsidRPr="00270DF0">
              <w:rPr>
                <w:b/>
                <w:bCs/>
                <w:sz w:val="28"/>
                <w:szCs w:val="28"/>
                <w:lang w:val="en-US"/>
              </w:rPr>
              <w:br/>
            </w:r>
          </w:p>
        </w:tc>
        <w:tc>
          <w:tcPr>
            <w:tcW w:w="1400" w:type="dxa"/>
          </w:tcPr>
          <w:p w:rsidR="000E5FA8" w:rsidRDefault="000E5FA8" w:rsidP="00A7140B">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E5FA8" w:rsidRDefault="000E5FA8" w:rsidP="000E5FA8">
      <w:pPr>
        <w:tabs>
          <w:tab w:val="left" w:pos="1440"/>
        </w:tabs>
        <w:spacing w:before="0" w:line="240" w:lineRule="atLeast"/>
        <w:ind w:left="284" w:right="-143"/>
        <w:jc w:val="center"/>
        <w:rPr>
          <w:b/>
        </w:rPr>
      </w:pPr>
    </w:p>
    <w:p w:rsidR="000E5FA8" w:rsidRPr="00403633" w:rsidRDefault="000E5FA8" w:rsidP="000E5FA8">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E5FA8" w:rsidRPr="00403633" w:rsidRDefault="000E5FA8" w:rsidP="000E5FA8">
      <w:pPr>
        <w:tabs>
          <w:tab w:val="left" w:pos="1440"/>
        </w:tabs>
        <w:spacing w:before="0" w:line="240" w:lineRule="atLeast"/>
        <w:ind w:left="284" w:right="-143"/>
        <w:rPr>
          <w:sz w:val="20"/>
          <w:lang w:val="en-US"/>
        </w:rPr>
      </w:pPr>
    </w:p>
    <w:p w:rsidR="000E5FA8" w:rsidRPr="00E20C97" w:rsidRDefault="000E5FA8" w:rsidP="000E5FA8">
      <w:pPr>
        <w:tabs>
          <w:tab w:val="left" w:pos="1440"/>
        </w:tabs>
        <w:spacing w:before="0" w:line="240" w:lineRule="atLeast"/>
        <w:ind w:left="284" w:right="515"/>
        <w:rPr>
          <w:sz w:val="20"/>
          <w:lang w:val="en-US"/>
        </w:rPr>
      </w:pPr>
      <w:r w:rsidRPr="000E5FA8">
        <w:rPr>
          <w:i/>
          <w:sz w:val="20"/>
          <w:lang w:val="en-US"/>
        </w:rPr>
        <w:t>TSAG meeting -------------------------------------   from    -------------------------  to ----------------------- in Geneva</w:t>
      </w:r>
    </w:p>
    <w:p w:rsidR="000E5FA8" w:rsidRPr="00E20C97" w:rsidRDefault="000E5FA8" w:rsidP="000E5FA8">
      <w:pPr>
        <w:tabs>
          <w:tab w:val="left" w:pos="1440"/>
        </w:tabs>
        <w:spacing w:before="0" w:line="240" w:lineRule="atLeast"/>
        <w:ind w:left="284" w:right="515"/>
        <w:rPr>
          <w:sz w:val="20"/>
          <w:lang w:val="en-US"/>
        </w:rPr>
      </w:pPr>
    </w:p>
    <w:p w:rsidR="000E5FA8" w:rsidRPr="00E20C97" w:rsidRDefault="000E5FA8" w:rsidP="000E5FA8">
      <w:pPr>
        <w:tabs>
          <w:tab w:val="left" w:pos="1440"/>
        </w:tabs>
        <w:spacing w:before="0" w:line="240" w:lineRule="atLeast"/>
        <w:ind w:left="284" w:right="515"/>
        <w:rPr>
          <w:sz w:val="20"/>
          <w:lang w:val="en-US"/>
        </w:rPr>
      </w:pPr>
    </w:p>
    <w:p w:rsidR="000E5FA8" w:rsidRPr="00E20C97" w:rsidRDefault="000E5FA8" w:rsidP="000E5FA8">
      <w:pPr>
        <w:tabs>
          <w:tab w:val="left" w:pos="1440"/>
        </w:tabs>
        <w:spacing w:before="0" w:line="240" w:lineRule="atLeast"/>
        <w:ind w:left="284" w:right="515"/>
        <w:rPr>
          <w:sz w:val="20"/>
          <w:lang w:val="en-US"/>
        </w:rPr>
      </w:pPr>
      <w:r w:rsidRPr="000E5FA8">
        <w:rPr>
          <w:i/>
          <w:sz w:val="20"/>
          <w:lang w:val="en-US"/>
        </w:rPr>
        <w:t>Confirmation of the reservation made on (date) -------------------------   with (hotel)   --------------------------------</w:t>
      </w:r>
    </w:p>
    <w:p w:rsidR="000E5FA8" w:rsidRPr="00E20C97" w:rsidRDefault="000E5FA8" w:rsidP="000E5FA8">
      <w:pPr>
        <w:tabs>
          <w:tab w:val="left" w:pos="1440"/>
        </w:tabs>
        <w:spacing w:before="0" w:line="240" w:lineRule="atLeast"/>
        <w:ind w:left="284" w:right="515"/>
        <w:rPr>
          <w:sz w:val="20"/>
          <w:lang w:val="en-US"/>
        </w:rPr>
      </w:pPr>
    </w:p>
    <w:p w:rsidR="000E5FA8" w:rsidRPr="00E20C97" w:rsidRDefault="000E5FA8" w:rsidP="000E5FA8">
      <w:pPr>
        <w:tabs>
          <w:tab w:val="left" w:pos="1440"/>
        </w:tabs>
        <w:spacing w:before="0" w:line="240" w:lineRule="atLeast"/>
        <w:ind w:left="284" w:right="515"/>
        <w:rPr>
          <w:sz w:val="20"/>
          <w:lang w:val="en-US"/>
        </w:rPr>
      </w:pPr>
    </w:p>
    <w:p w:rsidR="000E5FA8" w:rsidRPr="008B1814" w:rsidRDefault="000E5FA8" w:rsidP="000E5FA8">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E5FA8" w:rsidRPr="008B1814" w:rsidRDefault="000E5FA8" w:rsidP="000E5FA8">
      <w:pPr>
        <w:tabs>
          <w:tab w:val="left" w:pos="1440"/>
        </w:tabs>
        <w:spacing w:before="0" w:line="240" w:lineRule="atLeast"/>
        <w:ind w:left="284" w:right="515"/>
        <w:rPr>
          <w:sz w:val="20"/>
          <w:lang w:val="en-US"/>
        </w:rPr>
      </w:pPr>
    </w:p>
    <w:p w:rsidR="000E5FA8" w:rsidRPr="008B1814" w:rsidRDefault="000E5FA8" w:rsidP="000E5FA8">
      <w:pPr>
        <w:tabs>
          <w:tab w:val="left" w:pos="1440"/>
        </w:tabs>
        <w:spacing w:before="0" w:line="240" w:lineRule="atLeast"/>
        <w:ind w:left="284" w:right="515"/>
        <w:rPr>
          <w:sz w:val="20"/>
          <w:lang w:val="en-US"/>
        </w:rPr>
      </w:pPr>
    </w:p>
    <w:p w:rsidR="000E5FA8" w:rsidRPr="000E5FA8" w:rsidRDefault="000E5FA8" w:rsidP="000E5FA8">
      <w:pPr>
        <w:tabs>
          <w:tab w:val="left" w:pos="1440"/>
        </w:tabs>
        <w:spacing w:before="0" w:line="240" w:lineRule="atLeast"/>
        <w:ind w:left="284" w:right="515"/>
        <w:rPr>
          <w:i/>
          <w:sz w:val="20"/>
          <w:lang w:val="en-US"/>
        </w:rPr>
      </w:pPr>
      <w:r w:rsidRPr="000E5FA8">
        <w:rPr>
          <w:i/>
          <w:sz w:val="20"/>
          <w:lang w:val="en-US"/>
        </w:rPr>
        <w:t>------------ single/double room(s)</w:t>
      </w:r>
    </w:p>
    <w:p w:rsidR="000E5FA8" w:rsidRPr="000E5FA8" w:rsidRDefault="000E5FA8" w:rsidP="000E5FA8">
      <w:pPr>
        <w:tabs>
          <w:tab w:val="left" w:pos="1440"/>
        </w:tabs>
        <w:spacing w:before="0" w:line="240" w:lineRule="atLeast"/>
        <w:ind w:left="284" w:right="515"/>
        <w:rPr>
          <w:i/>
          <w:sz w:val="20"/>
          <w:lang w:val="en-US"/>
        </w:rPr>
      </w:pPr>
    </w:p>
    <w:p w:rsidR="000E5FA8" w:rsidRPr="000E5FA8" w:rsidRDefault="000E5FA8" w:rsidP="000E5FA8">
      <w:pPr>
        <w:tabs>
          <w:tab w:val="left" w:pos="1440"/>
        </w:tabs>
        <w:spacing w:before="0" w:line="240" w:lineRule="atLeast"/>
        <w:ind w:left="284" w:right="515"/>
        <w:rPr>
          <w:i/>
          <w:sz w:val="20"/>
          <w:lang w:val="en-US"/>
        </w:rPr>
      </w:pPr>
      <w:r w:rsidRPr="000E5FA8">
        <w:rPr>
          <w:i/>
          <w:sz w:val="20"/>
          <w:lang w:val="en-US"/>
        </w:rPr>
        <w:t>arriving on (date) ---------------------------  at (time)  -------------  departing on (date) -------------------------------</w:t>
      </w:r>
    </w:p>
    <w:p w:rsidR="000E5FA8" w:rsidRPr="000E5FA8" w:rsidRDefault="000E5FA8" w:rsidP="000E5FA8">
      <w:pPr>
        <w:tabs>
          <w:tab w:val="left" w:pos="1440"/>
        </w:tabs>
        <w:spacing w:before="0" w:line="240" w:lineRule="atLeast"/>
        <w:ind w:left="284" w:right="515"/>
        <w:rPr>
          <w:sz w:val="20"/>
          <w:lang w:val="en-US"/>
        </w:rPr>
      </w:pPr>
    </w:p>
    <w:p w:rsidR="000E5FA8" w:rsidRPr="000E5FA8" w:rsidRDefault="000E5FA8" w:rsidP="000E5FA8">
      <w:pPr>
        <w:tabs>
          <w:tab w:val="left" w:pos="1440"/>
        </w:tabs>
        <w:spacing w:before="0" w:line="240" w:lineRule="atLeast"/>
        <w:ind w:left="284" w:right="515"/>
        <w:rPr>
          <w:sz w:val="20"/>
          <w:lang w:val="en-US"/>
        </w:rPr>
      </w:pPr>
    </w:p>
    <w:p w:rsidR="000E5FA8" w:rsidRPr="00542259" w:rsidRDefault="000E5FA8" w:rsidP="000E5FA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0E5FA8" w:rsidRPr="00E20C97" w:rsidRDefault="000E5FA8" w:rsidP="000E5FA8">
      <w:pPr>
        <w:tabs>
          <w:tab w:val="left" w:pos="1440"/>
        </w:tabs>
        <w:spacing w:before="0" w:line="240" w:lineRule="atLeast"/>
        <w:ind w:left="284" w:right="515"/>
        <w:rPr>
          <w:sz w:val="20"/>
          <w:lang w:val="en-US"/>
        </w:rPr>
      </w:pPr>
    </w:p>
    <w:p w:rsidR="000E5FA8" w:rsidRPr="00C67AB9" w:rsidRDefault="000E5FA8" w:rsidP="000E5FA8">
      <w:pPr>
        <w:tabs>
          <w:tab w:val="left" w:pos="1440"/>
        </w:tabs>
        <w:spacing w:before="0" w:line="240" w:lineRule="atLeast"/>
        <w:ind w:left="284" w:right="515"/>
        <w:rPr>
          <w:sz w:val="20"/>
          <w:lang w:val="en-US"/>
        </w:rPr>
      </w:pPr>
    </w:p>
    <w:p w:rsidR="000E5FA8" w:rsidRPr="00C67AB9" w:rsidRDefault="000E5FA8" w:rsidP="000E5FA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E5FA8" w:rsidRPr="00C67AB9" w:rsidRDefault="000E5FA8" w:rsidP="000E5FA8">
      <w:pPr>
        <w:tabs>
          <w:tab w:val="left" w:pos="1440"/>
        </w:tabs>
        <w:spacing w:before="0" w:line="240" w:lineRule="atLeast"/>
        <w:ind w:left="284" w:right="515"/>
        <w:rPr>
          <w:sz w:val="20"/>
          <w:lang w:val="en-US"/>
        </w:rPr>
      </w:pPr>
    </w:p>
    <w:p w:rsidR="000E5FA8" w:rsidRPr="00C67AB9" w:rsidRDefault="000E5FA8" w:rsidP="000E5FA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E5FA8" w:rsidRPr="00C67AB9" w:rsidRDefault="000E5FA8" w:rsidP="000E5FA8">
      <w:pPr>
        <w:tabs>
          <w:tab w:val="left" w:pos="1440"/>
        </w:tabs>
        <w:spacing w:before="0" w:line="240" w:lineRule="atLeast"/>
        <w:ind w:left="284" w:right="515"/>
        <w:rPr>
          <w:sz w:val="20"/>
          <w:lang w:val="en-US"/>
        </w:rPr>
      </w:pPr>
    </w:p>
    <w:p w:rsidR="000E5FA8" w:rsidRPr="00C67AB9" w:rsidRDefault="000E5FA8" w:rsidP="000E5FA8">
      <w:pPr>
        <w:tabs>
          <w:tab w:val="left" w:pos="1440"/>
        </w:tabs>
        <w:spacing w:before="0" w:line="240" w:lineRule="atLeast"/>
        <w:ind w:left="284" w:right="515"/>
        <w:rPr>
          <w:sz w:val="20"/>
          <w:lang w:val="en-US"/>
        </w:rPr>
      </w:pPr>
    </w:p>
    <w:p w:rsidR="000E5FA8" w:rsidRPr="00C67AB9" w:rsidRDefault="000E5FA8" w:rsidP="000E5FA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E5FA8" w:rsidRPr="00C67AB9" w:rsidRDefault="000E5FA8" w:rsidP="000E5FA8">
      <w:pPr>
        <w:tabs>
          <w:tab w:val="left" w:pos="1440"/>
        </w:tabs>
        <w:spacing w:before="0" w:line="240" w:lineRule="atLeast"/>
        <w:ind w:left="284" w:right="515"/>
        <w:rPr>
          <w:i/>
          <w:iCs/>
          <w:sz w:val="20"/>
          <w:lang w:val="en-US"/>
        </w:rPr>
      </w:pPr>
    </w:p>
    <w:p w:rsidR="000E5FA8" w:rsidRPr="008B1814" w:rsidRDefault="000E5FA8" w:rsidP="000E5FA8">
      <w:pPr>
        <w:tabs>
          <w:tab w:val="left" w:pos="1440"/>
        </w:tabs>
        <w:spacing w:before="0" w:line="240" w:lineRule="atLeast"/>
        <w:ind w:left="284" w:right="515"/>
        <w:rPr>
          <w:i/>
          <w:iCs/>
          <w:sz w:val="20"/>
          <w:lang w:val="en-US"/>
        </w:rPr>
      </w:pPr>
      <w:r w:rsidRPr="008B1814">
        <w:rPr>
          <w:i/>
          <w:iCs/>
          <w:sz w:val="20"/>
          <w:lang w:val="en-US"/>
        </w:rPr>
        <w:t>-----------------------------------------------------------------------------------------         Fax: -------------------------------</w:t>
      </w:r>
    </w:p>
    <w:p w:rsidR="000E5FA8" w:rsidRPr="008B1814" w:rsidRDefault="000E5FA8" w:rsidP="000E5FA8">
      <w:pPr>
        <w:tabs>
          <w:tab w:val="left" w:pos="1440"/>
        </w:tabs>
        <w:spacing w:before="0" w:line="240" w:lineRule="atLeast"/>
        <w:ind w:left="284" w:right="515"/>
        <w:rPr>
          <w:i/>
          <w:iCs/>
          <w:sz w:val="20"/>
          <w:lang w:val="en-US"/>
        </w:rPr>
      </w:pPr>
    </w:p>
    <w:p w:rsidR="000E5FA8" w:rsidRPr="00403633" w:rsidRDefault="000E5FA8" w:rsidP="000E5FA8">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0E5FA8" w:rsidRPr="00403633" w:rsidRDefault="000E5FA8" w:rsidP="000E5FA8">
      <w:pPr>
        <w:tabs>
          <w:tab w:val="left" w:pos="1440"/>
        </w:tabs>
        <w:spacing w:before="0" w:line="240" w:lineRule="atLeast"/>
        <w:ind w:left="284" w:right="515"/>
        <w:rPr>
          <w:sz w:val="20"/>
          <w:lang w:val="en-US"/>
        </w:rPr>
      </w:pPr>
    </w:p>
    <w:p w:rsidR="000E5FA8" w:rsidRPr="00403633" w:rsidRDefault="000E5FA8" w:rsidP="000E5FA8">
      <w:pPr>
        <w:tabs>
          <w:tab w:val="left" w:pos="1440"/>
        </w:tabs>
        <w:spacing w:before="0" w:line="240" w:lineRule="atLeast"/>
        <w:ind w:left="284" w:right="515"/>
        <w:rPr>
          <w:sz w:val="20"/>
          <w:lang w:val="en-US"/>
        </w:rPr>
      </w:pPr>
    </w:p>
    <w:p w:rsidR="000E5FA8" w:rsidRPr="00C67AB9" w:rsidRDefault="000E5FA8" w:rsidP="000E5FA8">
      <w:pPr>
        <w:tabs>
          <w:tab w:val="left" w:pos="1440"/>
        </w:tabs>
        <w:spacing w:before="0" w:line="240" w:lineRule="atLeast"/>
        <w:ind w:left="284" w:right="515"/>
        <w:rPr>
          <w:sz w:val="20"/>
          <w:lang w:val="en-US"/>
        </w:rPr>
      </w:pPr>
      <w:r w:rsidRPr="000E5FA8">
        <w:rPr>
          <w:i/>
          <w:sz w:val="20"/>
          <w:lang w:val="en-US"/>
        </w:rPr>
        <w:t>Credit card to guarantee this reservation</w:t>
      </w:r>
      <w:r w:rsidRPr="000E5FA8">
        <w:rPr>
          <w:sz w:val="20"/>
          <w:lang w:val="en-US"/>
        </w:rPr>
        <w:t>:        AX/VISA/DINERS/EC  (</w:t>
      </w:r>
      <w:r w:rsidRPr="000E5FA8">
        <w:rPr>
          <w:i/>
          <w:iCs/>
          <w:sz w:val="20"/>
          <w:lang w:val="en-US"/>
        </w:rPr>
        <w:t>or</w:t>
      </w:r>
      <w:r w:rsidRPr="000E5FA8">
        <w:rPr>
          <w:sz w:val="20"/>
          <w:lang w:val="en-US"/>
        </w:rPr>
        <w:t xml:space="preserve"> </w:t>
      </w:r>
      <w:r w:rsidRPr="00C67AB9">
        <w:rPr>
          <w:i/>
          <w:sz w:val="20"/>
          <w:lang w:val="en-US"/>
        </w:rPr>
        <w:t>othe</w:t>
      </w:r>
      <w:r>
        <w:rPr>
          <w:i/>
          <w:sz w:val="20"/>
          <w:lang w:val="en-US"/>
        </w:rPr>
        <w:t>r) -----------------------------------</w:t>
      </w:r>
    </w:p>
    <w:p w:rsidR="000E5FA8" w:rsidRPr="00C67AB9" w:rsidRDefault="000E5FA8" w:rsidP="000E5FA8">
      <w:pPr>
        <w:tabs>
          <w:tab w:val="left" w:pos="1440"/>
        </w:tabs>
        <w:spacing w:before="0" w:line="240" w:lineRule="atLeast"/>
        <w:ind w:left="284" w:right="515"/>
        <w:rPr>
          <w:sz w:val="20"/>
          <w:lang w:val="en-US"/>
        </w:rPr>
      </w:pPr>
    </w:p>
    <w:p w:rsidR="000E5FA8" w:rsidRPr="00C67AB9" w:rsidRDefault="000E5FA8" w:rsidP="000E5FA8">
      <w:pPr>
        <w:tabs>
          <w:tab w:val="left" w:pos="1440"/>
        </w:tabs>
        <w:spacing w:before="0" w:line="240" w:lineRule="atLeast"/>
        <w:ind w:left="284" w:right="515"/>
        <w:rPr>
          <w:sz w:val="20"/>
          <w:lang w:val="en-US"/>
        </w:rPr>
      </w:pPr>
    </w:p>
    <w:p w:rsidR="000E5FA8" w:rsidRPr="00C67AB9" w:rsidRDefault="000E5FA8" w:rsidP="000E5FA8">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0E5FA8" w:rsidRPr="00C67AB9" w:rsidRDefault="000E5FA8" w:rsidP="000E5FA8">
      <w:pPr>
        <w:tabs>
          <w:tab w:val="left" w:pos="1440"/>
        </w:tabs>
        <w:spacing w:before="0" w:line="240" w:lineRule="atLeast"/>
        <w:ind w:left="284" w:right="515"/>
        <w:rPr>
          <w:sz w:val="20"/>
          <w:lang w:val="en-US"/>
        </w:rPr>
      </w:pPr>
    </w:p>
    <w:p w:rsidR="000E5FA8" w:rsidRPr="00C67AB9" w:rsidRDefault="000E5FA8" w:rsidP="000E5FA8">
      <w:pPr>
        <w:tabs>
          <w:tab w:val="left" w:pos="1440"/>
        </w:tabs>
        <w:spacing w:before="0" w:line="240" w:lineRule="atLeast"/>
        <w:ind w:left="284" w:right="515"/>
        <w:rPr>
          <w:sz w:val="20"/>
          <w:lang w:val="en-US"/>
        </w:rPr>
      </w:pPr>
    </w:p>
    <w:p w:rsidR="000E5FA8" w:rsidRPr="000E5FA8" w:rsidRDefault="000E5FA8" w:rsidP="000E5FA8">
      <w:pPr>
        <w:tabs>
          <w:tab w:val="left" w:pos="1440"/>
        </w:tabs>
        <w:spacing w:before="0" w:line="240" w:lineRule="atLeast"/>
        <w:ind w:left="284" w:right="515"/>
        <w:rPr>
          <w:sz w:val="20"/>
          <w:lang w:val="en-US"/>
        </w:rPr>
      </w:pPr>
      <w:r w:rsidRPr="000E5FA8">
        <w:rPr>
          <w:i/>
          <w:sz w:val="20"/>
          <w:lang w:val="en-US"/>
        </w:rPr>
        <w:t>Date</w:t>
      </w:r>
      <w:r w:rsidRPr="000E5FA8">
        <w:rPr>
          <w:sz w:val="20"/>
          <w:lang w:val="en-US"/>
        </w:rPr>
        <w:t xml:space="preserve"> ------------------------------------------------------      </w:t>
      </w:r>
      <w:r w:rsidRPr="000E5FA8">
        <w:rPr>
          <w:i/>
          <w:sz w:val="20"/>
          <w:lang w:val="en-US"/>
        </w:rPr>
        <w:t xml:space="preserve">Signature </w:t>
      </w:r>
      <w:r w:rsidRPr="000E5FA8">
        <w:rPr>
          <w:sz w:val="20"/>
          <w:lang w:val="en-US"/>
        </w:rPr>
        <w:t xml:space="preserve">       ---------------------------------------------------</w:t>
      </w:r>
    </w:p>
    <w:p w:rsidR="000E5FA8" w:rsidRPr="000E5FA8" w:rsidRDefault="000E5FA8" w:rsidP="000E5FA8">
      <w:pPr>
        <w:pStyle w:val="LetterEnd"/>
        <w:spacing w:before="0" w:line="240" w:lineRule="atLeast"/>
        <w:ind w:left="284" w:right="-143" w:firstLine="0"/>
        <w:rPr>
          <w:sz w:val="20"/>
          <w:lang w:val="en-US"/>
        </w:rPr>
      </w:pPr>
    </w:p>
    <w:p w:rsidR="000E5FA8" w:rsidRPr="000E5FA8" w:rsidRDefault="000E5FA8" w:rsidP="000E5FA8">
      <w:pPr>
        <w:pStyle w:val="Index1"/>
        <w:spacing w:before="0"/>
        <w:rPr>
          <w:sz w:val="2"/>
          <w:lang w:val="en-US"/>
        </w:rPr>
      </w:pPr>
    </w:p>
    <w:p w:rsidR="000E5FA8" w:rsidRPr="000E5FA8" w:rsidRDefault="000E5FA8" w:rsidP="000E5FA8">
      <w:pPr>
        <w:jc w:val="center"/>
        <w:rPr>
          <w:lang w:val="en-US"/>
        </w:rPr>
        <w:sectPr w:rsidR="000E5FA8" w:rsidRPr="000E5FA8" w:rsidSect="00A7140B">
          <w:headerReference w:type="first" r:id="rId25"/>
          <w:footerReference w:type="first" r:id="rId26"/>
          <w:type w:val="oddPage"/>
          <w:pgSz w:w="11907" w:h="16840" w:code="9"/>
          <w:pgMar w:top="567" w:right="1089" w:bottom="567" w:left="1089" w:header="567" w:footer="567" w:gutter="0"/>
          <w:paperSrc w:first="15" w:other="15"/>
          <w:cols w:space="720"/>
          <w:titlePg/>
        </w:sectPr>
      </w:pPr>
    </w:p>
    <w:p w:rsidR="000E5FA8" w:rsidRPr="007B5B29" w:rsidRDefault="000E5FA8" w:rsidP="000E5FA8">
      <w:pPr>
        <w:jc w:val="center"/>
        <w:rPr>
          <w:lang w:val="en-US"/>
        </w:rPr>
      </w:pPr>
      <w:r>
        <w:rPr>
          <w:lang w:val="en-US"/>
        </w:rPr>
        <w:t>ANNEX 3</w:t>
      </w:r>
      <w:r>
        <w:rPr>
          <w:lang w:val="en-US"/>
        </w:rPr>
        <w:br/>
      </w:r>
      <w:r w:rsidRPr="007B5B29">
        <w:rPr>
          <w:lang w:val="en-US"/>
        </w:rPr>
        <w:t xml:space="preserve">(to TSB Collective letter </w:t>
      </w:r>
      <w:r>
        <w:rPr>
          <w:lang w:val="en-US"/>
        </w:rPr>
        <w:t>3</w:t>
      </w:r>
      <w:r w:rsidRPr="007B5B29">
        <w:rPr>
          <w:lang w:val="en-US"/>
        </w:rPr>
        <w:t>/</w:t>
      </w:r>
      <w:r>
        <w:rPr>
          <w:lang w:val="en-US"/>
        </w:rPr>
        <w:t>TSAG</w:t>
      </w:r>
      <w:r w:rsidRPr="007B5B29">
        <w:rPr>
          <w:lang w:val="en-US"/>
        </w:rPr>
        <w:t>)</w:t>
      </w:r>
    </w:p>
    <w:p w:rsidR="000E5FA8" w:rsidRPr="000E5FA8" w:rsidRDefault="000E5FA8" w:rsidP="000E5FA8">
      <w:pPr>
        <w:spacing w:before="0"/>
        <w:rPr>
          <w:lang w:val="en-US"/>
        </w:rPr>
      </w:pP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0E5FA8" w:rsidTr="00A7140B">
        <w:trPr>
          <w:gridBefore w:val="1"/>
          <w:wBefore w:w="27" w:type="dxa"/>
          <w:cantSplit/>
        </w:trPr>
        <w:tc>
          <w:tcPr>
            <w:tcW w:w="1150" w:type="dxa"/>
            <w:tcBorders>
              <w:top w:val="single" w:sz="6" w:space="0" w:color="auto"/>
              <w:left w:val="single" w:sz="6" w:space="0" w:color="auto"/>
              <w:bottom w:val="single" w:sz="6" w:space="0" w:color="auto"/>
            </w:tcBorders>
          </w:tcPr>
          <w:p w:rsidR="000E5FA8" w:rsidRDefault="0017619A" w:rsidP="00A7140B">
            <w:r>
              <w:rPr>
                <w:sz w:val="16"/>
              </w:rPr>
              <w:fldChar w:fldCharType="begin"/>
            </w:r>
            <w:r w:rsidR="000E5FA8">
              <w:rPr>
                <w:sz w:val="16"/>
              </w:rPr>
              <w:instrText>import R:\\ART\\TIF\\LGO_0UIT.TIF</w:instrText>
            </w:r>
            <w:r>
              <w:rPr>
                <w:sz w:val="16"/>
              </w:rPr>
              <w:fldChar w:fldCharType="separate"/>
            </w:r>
            <w:r w:rsidR="000E5FA8">
              <w:rPr>
                <w:noProof/>
                <w:sz w:val="20"/>
                <w:lang w:val="en-US" w:eastAsia="zh-CN"/>
              </w:rPr>
              <w:drawing>
                <wp:inline distT="0" distB="0" distL="0" distR="0">
                  <wp:extent cx="560705" cy="5867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60705" cy="58674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tcPr>
          <w:p w:rsidR="000E5FA8" w:rsidRPr="000E5FA8" w:rsidRDefault="000E5FA8" w:rsidP="00A7140B">
            <w:pPr>
              <w:jc w:val="center"/>
              <w:rPr>
                <w:b/>
                <w:bCs/>
                <w:lang w:val="en-US"/>
              </w:rPr>
            </w:pPr>
            <w:r w:rsidRPr="000E5FA8">
              <w:rPr>
                <w:b/>
                <w:bCs/>
                <w:lang w:val="en-US"/>
              </w:rPr>
              <w:t>ITU-T TSAG meeting</w:t>
            </w:r>
          </w:p>
          <w:p w:rsidR="000E5FA8" w:rsidRPr="000E5FA8" w:rsidRDefault="000E5FA8" w:rsidP="00A7140B">
            <w:pPr>
              <w:jc w:val="center"/>
              <w:rPr>
                <w:lang w:val="en-US"/>
              </w:rPr>
            </w:pPr>
          </w:p>
          <w:p w:rsidR="000E5FA8" w:rsidRPr="000E5FA8" w:rsidRDefault="000E5FA8" w:rsidP="00A7140B">
            <w:pPr>
              <w:jc w:val="center"/>
              <w:rPr>
                <w:rFonts w:ascii="Book Antiqua" w:hAnsi="Book Antiqua"/>
                <w:b/>
                <w:bCs/>
                <w:lang w:val="en-US"/>
              </w:rPr>
            </w:pPr>
            <w:r w:rsidRPr="000E5FA8">
              <w:rPr>
                <w:b/>
                <w:bCs/>
                <w:lang w:val="en-US"/>
              </w:rPr>
              <w:t>Geneva, Switzerland, 8-11 February 2011</w:t>
            </w:r>
            <w:r w:rsidRPr="000E5FA8">
              <w:rPr>
                <w:rFonts w:ascii="Book Antiqua" w:hAnsi="Book Antiqua"/>
                <w:b/>
                <w:bCs/>
                <w:color w:val="FF0000"/>
                <w:lang w:val="en-US"/>
              </w:rPr>
              <w:t xml:space="preserve"> </w:t>
            </w:r>
          </w:p>
        </w:tc>
        <w:tc>
          <w:tcPr>
            <w:tcW w:w="1030" w:type="dxa"/>
            <w:gridSpan w:val="2"/>
            <w:tcBorders>
              <w:top w:val="single" w:sz="6" w:space="0" w:color="auto"/>
              <w:bottom w:val="single" w:sz="6" w:space="0" w:color="auto"/>
              <w:right w:val="single" w:sz="6" w:space="0" w:color="auto"/>
            </w:tcBorders>
          </w:tcPr>
          <w:p w:rsidR="000E5FA8" w:rsidRDefault="0017619A" w:rsidP="00A7140B">
            <w:fldSimple w:instr="import R:\\ART\\TIF\\LGO_0ITU.TIF">
              <w:r w:rsidR="000E5FA8">
                <w:rPr>
                  <w:noProof/>
                  <w:sz w:val="20"/>
                  <w:lang w:val="en-US" w:eastAsia="zh-CN"/>
                </w:rPr>
                <w:drawing>
                  <wp:inline distT="0" distB="0" distL="0" distR="0">
                    <wp:extent cx="569595" cy="586740"/>
                    <wp:effectExtent l="19050" t="0" r="190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69595" cy="586740"/>
                            </a:xfrm>
                            <a:prstGeom prst="rect">
                              <a:avLst/>
                            </a:prstGeom>
                            <a:noFill/>
                            <a:ln w="9525">
                              <a:noFill/>
                              <a:miter lim="800000"/>
                              <a:headEnd/>
                              <a:tailEnd/>
                            </a:ln>
                          </pic:spPr>
                        </pic:pic>
                      </a:graphicData>
                    </a:graphic>
                  </wp:inline>
                </w:drawing>
              </w:r>
            </w:fldSimple>
          </w:p>
          <w:p w:rsidR="000E5FA8" w:rsidRDefault="000E5FA8" w:rsidP="00A7140B"/>
        </w:tc>
      </w:tr>
      <w:tr w:rsidR="000E5FA8" w:rsidRPr="001543BA" w:rsidTr="00A7140B">
        <w:trPr>
          <w:gridAfter w:val="1"/>
          <w:wAfter w:w="10" w:type="dxa"/>
        </w:trPr>
        <w:tc>
          <w:tcPr>
            <w:tcW w:w="2694" w:type="dxa"/>
            <w:gridSpan w:val="3"/>
          </w:tcPr>
          <w:p w:rsidR="000E5FA8" w:rsidRPr="007B5B29" w:rsidRDefault="000E5FA8" w:rsidP="00A7140B">
            <w:pPr>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0E5FA8" w:rsidRPr="007B5B29" w:rsidRDefault="000E5FA8" w:rsidP="00A7140B">
            <w:pPr>
              <w:rPr>
                <w:b/>
                <w:bCs/>
                <w:sz w:val="20"/>
                <w:lang w:val="en-US"/>
              </w:rPr>
            </w:pPr>
            <w:r w:rsidRPr="007B5B29">
              <w:rPr>
                <w:b/>
                <w:bCs/>
                <w:sz w:val="20"/>
                <w:lang w:val="en-US"/>
              </w:rPr>
              <w:t xml:space="preserve">ITU/BDT </w:t>
            </w:r>
          </w:p>
          <w:p w:rsidR="000E5FA8" w:rsidRPr="0044318A" w:rsidRDefault="000E5FA8" w:rsidP="00A7140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686" w:type="dxa"/>
            <w:gridSpan w:val="4"/>
          </w:tcPr>
          <w:p w:rsidR="000E5FA8" w:rsidRPr="007B5B29" w:rsidRDefault="000E5FA8" w:rsidP="00A7140B">
            <w:pPr>
              <w:jc w:val="center"/>
              <w:rPr>
                <w:b/>
                <w:bCs/>
                <w:szCs w:val="22"/>
                <w:lang w:val="it-IT"/>
              </w:rPr>
            </w:pPr>
            <w:r w:rsidRPr="007B5B29">
              <w:rPr>
                <w:b/>
                <w:bCs/>
                <w:szCs w:val="22"/>
                <w:lang w:val="it-IT"/>
              </w:rPr>
              <w:t xml:space="preserve">E-mail : </w:t>
            </w:r>
            <w:r w:rsidR="00615968">
              <w:rPr>
                <w:b/>
                <w:bCs/>
                <w:szCs w:val="22"/>
                <w:lang w:val="it-IT"/>
              </w:rPr>
              <w:fldChar w:fldCharType="begin"/>
            </w:r>
            <w:r w:rsidR="00615968">
              <w:rPr>
                <w:b/>
                <w:bCs/>
                <w:szCs w:val="22"/>
                <w:lang w:val="it-IT"/>
              </w:rPr>
              <w:instrText xml:space="preserve"> HYPERLINK "mailto:</w:instrText>
            </w:r>
            <w:r w:rsidR="00615968" w:rsidRPr="007B5B29">
              <w:rPr>
                <w:b/>
                <w:bCs/>
                <w:szCs w:val="22"/>
                <w:lang w:val="it-IT"/>
              </w:rPr>
              <w:instrText>bdtfellowships@itu.int</w:instrText>
            </w:r>
            <w:r w:rsidR="00615968">
              <w:rPr>
                <w:b/>
                <w:bCs/>
                <w:szCs w:val="22"/>
                <w:lang w:val="it-IT"/>
              </w:rPr>
              <w:instrText xml:space="preserve">" </w:instrText>
            </w:r>
            <w:r w:rsidR="00615968">
              <w:rPr>
                <w:b/>
                <w:bCs/>
                <w:szCs w:val="22"/>
                <w:lang w:val="it-IT"/>
              </w:rPr>
              <w:fldChar w:fldCharType="separate"/>
            </w:r>
            <w:r w:rsidR="00615968" w:rsidRPr="00D746F8">
              <w:rPr>
                <w:rStyle w:val="Hyperlink"/>
                <w:b/>
                <w:bCs/>
                <w:szCs w:val="22"/>
                <w:lang w:val="it-IT"/>
              </w:rPr>
              <w:t>bdtfel</w:t>
            </w:r>
            <w:r w:rsidR="00615968" w:rsidRPr="00D746F8">
              <w:rPr>
                <w:rStyle w:val="Hyperlink"/>
                <w:b/>
                <w:bCs/>
                <w:szCs w:val="22"/>
                <w:lang w:val="it-IT"/>
              </w:rPr>
              <w:t>l</w:t>
            </w:r>
            <w:r w:rsidR="00615968" w:rsidRPr="00D746F8">
              <w:rPr>
                <w:rStyle w:val="Hyperlink"/>
                <w:b/>
                <w:bCs/>
                <w:szCs w:val="22"/>
                <w:lang w:val="it-IT"/>
              </w:rPr>
              <w:t>owships@itu.int</w:t>
            </w:r>
            <w:r w:rsidR="00615968">
              <w:rPr>
                <w:b/>
                <w:bCs/>
                <w:szCs w:val="22"/>
                <w:lang w:val="it-IT"/>
              </w:rPr>
              <w:fldChar w:fldCharType="end"/>
            </w:r>
            <w:r w:rsidR="00615968">
              <w:rPr>
                <w:b/>
                <w:bCs/>
                <w:szCs w:val="22"/>
                <w:lang w:val="it-IT"/>
              </w:rPr>
              <w:t xml:space="preserve"> </w:t>
            </w:r>
          </w:p>
          <w:p w:rsidR="000E5FA8" w:rsidRPr="007B5B29" w:rsidRDefault="000E5FA8" w:rsidP="00A7140B">
            <w:pPr>
              <w:jc w:val="center"/>
              <w:rPr>
                <w:b/>
                <w:bCs/>
                <w:sz w:val="20"/>
                <w:lang w:val="it-IT"/>
              </w:rPr>
            </w:pPr>
            <w:r w:rsidRPr="007B5B29">
              <w:rPr>
                <w:b/>
                <w:bCs/>
                <w:sz w:val="20"/>
                <w:lang w:val="it-IT"/>
              </w:rPr>
              <w:t xml:space="preserve">Tel: +41 22 730 5487 </w:t>
            </w:r>
          </w:p>
          <w:p w:rsidR="000E5FA8" w:rsidRPr="007B5B29" w:rsidRDefault="000E5FA8" w:rsidP="00A7140B">
            <w:pPr>
              <w:jc w:val="center"/>
              <w:rPr>
                <w:b/>
                <w:bCs/>
                <w:sz w:val="20"/>
                <w:lang w:val="fr-FR"/>
              </w:rPr>
            </w:pPr>
            <w:r w:rsidRPr="007B5B29">
              <w:rPr>
                <w:b/>
                <w:bCs/>
                <w:sz w:val="20"/>
                <w:lang w:val="fr-FR"/>
              </w:rPr>
              <w:t>Fax: +41 22 730 5778</w:t>
            </w:r>
          </w:p>
        </w:tc>
      </w:tr>
      <w:tr w:rsidR="000E5FA8" w:rsidRPr="00615968" w:rsidTr="00A7140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0E5FA8" w:rsidRPr="007B5B29" w:rsidRDefault="000E5FA8" w:rsidP="00A7140B">
            <w:pPr>
              <w:spacing w:after="120"/>
              <w:jc w:val="center"/>
              <w:rPr>
                <w:iCs/>
                <w:lang w:val="en-US"/>
              </w:rPr>
            </w:pPr>
            <w:r w:rsidRPr="007B5B29">
              <w:rPr>
                <w:b/>
                <w:iCs/>
                <w:lang w:val="en-US"/>
              </w:rPr>
              <w:t xml:space="preserve">Request for a partial fellowship to be submitted before </w:t>
            </w:r>
            <w:r>
              <w:rPr>
                <w:b/>
                <w:iCs/>
                <w:lang w:val="en-US"/>
              </w:rPr>
              <w:t>8 January 2011</w:t>
            </w:r>
            <w:r w:rsidRPr="007B5B29">
              <w:rPr>
                <w:b/>
                <w:iCs/>
                <w:lang w:val="en-US"/>
              </w:rPr>
              <w:t>  </w:t>
            </w:r>
          </w:p>
        </w:tc>
      </w:tr>
      <w:tr w:rsidR="000E5FA8" w:rsidRPr="00615968" w:rsidTr="00A7140B">
        <w:tblPrEx>
          <w:tblCellMar>
            <w:left w:w="107" w:type="dxa"/>
            <w:right w:w="107" w:type="dxa"/>
          </w:tblCellMar>
        </w:tblPrEx>
        <w:trPr>
          <w:gridAfter w:val="1"/>
          <w:wAfter w:w="10" w:type="dxa"/>
        </w:trPr>
        <w:tc>
          <w:tcPr>
            <w:tcW w:w="2836" w:type="dxa"/>
            <w:gridSpan w:val="4"/>
          </w:tcPr>
          <w:p w:rsidR="000E5FA8" w:rsidRPr="007B5B29" w:rsidRDefault="000E5FA8" w:rsidP="00A7140B">
            <w:pPr>
              <w:jc w:val="center"/>
              <w:rPr>
                <w:iCs/>
                <w:lang w:val="en-US"/>
              </w:rPr>
            </w:pPr>
          </w:p>
          <w:p w:rsidR="000E5FA8" w:rsidRPr="007B5B29" w:rsidRDefault="000E5FA8" w:rsidP="00A7140B">
            <w:pPr>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E5FA8" w:rsidRPr="007B5B29" w:rsidRDefault="000E5FA8" w:rsidP="00A7140B">
            <w:pPr>
              <w:jc w:val="center"/>
              <w:rPr>
                <w:iCs/>
                <w:lang w:val="en-US"/>
              </w:rPr>
            </w:pPr>
            <w:r w:rsidRPr="007B5B29">
              <w:rPr>
                <w:iCs/>
                <w:lang w:val="en-US"/>
              </w:rPr>
              <w:t>Participation of women is encouraged</w:t>
            </w:r>
          </w:p>
        </w:tc>
        <w:tc>
          <w:tcPr>
            <w:tcW w:w="3000" w:type="dxa"/>
            <w:gridSpan w:val="2"/>
            <w:tcBorders>
              <w:left w:val="nil"/>
            </w:tcBorders>
          </w:tcPr>
          <w:p w:rsidR="000E5FA8" w:rsidRPr="007B5B29" w:rsidRDefault="000E5FA8" w:rsidP="00A7140B">
            <w:pPr>
              <w:jc w:val="center"/>
              <w:rPr>
                <w:lang w:val="en-US"/>
              </w:rPr>
            </w:pPr>
          </w:p>
        </w:tc>
      </w:tr>
      <w:tr w:rsidR="000E5FA8" w:rsidRPr="007B5B29" w:rsidTr="00A7140B">
        <w:trPr>
          <w:gridBefore w:val="1"/>
          <w:wBefore w:w="27" w:type="dxa"/>
          <w:cantSplit/>
        </w:trPr>
        <w:tc>
          <w:tcPr>
            <w:tcW w:w="9481" w:type="dxa"/>
            <w:gridSpan w:val="9"/>
            <w:tcBorders>
              <w:top w:val="single" w:sz="6" w:space="0" w:color="auto"/>
              <w:left w:val="single" w:sz="6" w:space="0" w:color="auto"/>
              <w:right w:val="single" w:sz="6" w:space="0" w:color="auto"/>
            </w:tcBorders>
          </w:tcPr>
          <w:p w:rsidR="000E5FA8" w:rsidRPr="007B5B29" w:rsidRDefault="000E5FA8" w:rsidP="00A7140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E5FA8" w:rsidRPr="007B5B29" w:rsidRDefault="000E5FA8" w:rsidP="00A7140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E5FA8" w:rsidRPr="007B5B29" w:rsidRDefault="000E5FA8" w:rsidP="000E5FA8">
            <w:pPr>
              <w:tabs>
                <w:tab w:val="left" w:pos="170"/>
                <w:tab w:val="left" w:pos="1701"/>
                <w:tab w:val="right" w:leader="underscore" w:pos="5954"/>
                <w:tab w:val="left" w:pos="6521"/>
                <w:tab w:val="right" w:leader="underscore" w:pos="10773"/>
              </w:tabs>
              <w:spacing w:before="0"/>
              <w:rPr>
                <w:b/>
                <w:sz w:val="16"/>
                <w:lang w:val="en-US"/>
              </w:rPr>
            </w:pPr>
          </w:p>
          <w:p w:rsidR="000E5FA8" w:rsidRPr="007B5B29" w:rsidRDefault="000E5FA8" w:rsidP="00A7140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E5FA8" w:rsidRPr="007B5B29" w:rsidRDefault="000E5FA8" w:rsidP="000E5FA8">
            <w:pPr>
              <w:tabs>
                <w:tab w:val="left" w:pos="170"/>
                <w:tab w:val="left" w:pos="1701"/>
                <w:tab w:val="center" w:pos="3828"/>
                <w:tab w:val="center" w:pos="8647"/>
                <w:tab w:val="center" w:pos="9781"/>
                <w:tab w:val="right" w:leader="underscore" w:pos="10773"/>
              </w:tabs>
              <w:spacing w:before="0"/>
              <w:rPr>
                <w:b/>
                <w:sz w:val="16"/>
                <w:lang w:val="en-US"/>
              </w:rPr>
            </w:pPr>
          </w:p>
          <w:p w:rsidR="000E5FA8" w:rsidRPr="007B5B29" w:rsidRDefault="000E5FA8" w:rsidP="00A7140B">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0E5FA8" w:rsidRPr="0044318A" w:rsidRDefault="000E5FA8" w:rsidP="00A7140B">
            <w:pPr>
              <w:tabs>
                <w:tab w:val="left" w:pos="170"/>
                <w:tab w:val="left" w:pos="1701"/>
                <w:tab w:val="center" w:pos="3828"/>
                <w:tab w:val="center" w:pos="8647"/>
                <w:tab w:val="center" w:pos="9781"/>
                <w:tab w:val="right" w:leader="underscore" w:pos="10773"/>
              </w:tabs>
              <w:rPr>
                <w:b/>
                <w:sz w:val="16"/>
              </w:rPr>
            </w:pPr>
          </w:p>
        </w:tc>
      </w:tr>
      <w:tr w:rsidR="000E5FA8" w:rsidRPr="00615968" w:rsidTr="00A7140B">
        <w:trPr>
          <w:gridBefore w:val="1"/>
          <w:wBefore w:w="27" w:type="dxa"/>
          <w:cantSplit/>
        </w:trPr>
        <w:tc>
          <w:tcPr>
            <w:tcW w:w="9481" w:type="dxa"/>
            <w:gridSpan w:val="9"/>
            <w:tcBorders>
              <w:left w:val="single" w:sz="6" w:space="0" w:color="auto"/>
              <w:bottom w:val="single" w:sz="6" w:space="0" w:color="auto"/>
              <w:right w:val="single" w:sz="6" w:space="0" w:color="auto"/>
            </w:tcBorders>
          </w:tcPr>
          <w:p w:rsidR="000E5FA8" w:rsidRPr="000E5FA8" w:rsidRDefault="000E5FA8" w:rsidP="00A7140B">
            <w:pPr>
              <w:tabs>
                <w:tab w:val="left" w:pos="170"/>
                <w:tab w:val="left" w:pos="1701"/>
                <w:tab w:val="right" w:leader="underscore" w:pos="5954"/>
                <w:tab w:val="left" w:pos="6521"/>
                <w:tab w:val="right" w:leader="underscore" w:pos="10773"/>
              </w:tabs>
              <w:rPr>
                <w:b/>
                <w:sz w:val="16"/>
                <w:lang w:val="en-US"/>
              </w:rPr>
            </w:pPr>
            <w:r w:rsidRPr="000E5FA8">
              <w:rPr>
                <w:b/>
                <w:sz w:val="16"/>
                <w:lang w:val="en-US"/>
              </w:rPr>
              <w:t xml:space="preserve">Address: </w:t>
            </w:r>
            <w:r w:rsidRPr="000E5FA8">
              <w:rPr>
                <w:b/>
                <w:sz w:val="16"/>
                <w:lang w:val="en-US"/>
              </w:rPr>
              <w:tab/>
              <w:t>____________________________________________________________________________________________________</w:t>
            </w:r>
          </w:p>
          <w:p w:rsidR="000E5FA8" w:rsidRPr="000E5FA8" w:rsidRDefault="000E5FA8" w:rsidP="00A7140B">
            <w:pPr>
              <w:tabs>
                <w:tab w:val="left" w:pos="170"/>
                <w:tab w:val="left" w:pos="1701"/>
                <w:tab w:val="right" w:leader="underscore" w:pos="5954"/>
                <w:tab w:val="left" w:pos="6521"/>
                <w:tab w:val="right" w:leader="underscore" w:pos="10773"/>
              </w:tabs>
              <w:spacing w:before="240"/>
              <w:ind w:left="170" w:hanging="170"/>
              <w:rPr>
                <w:b/>
                <w:sz w:val="16"/>
                <w:lang w:val="en-US"/>
              </w:rPr>
            </w:pPr>
            <w:r w:rsidRPr="000E5FA8">
              <w:rPr>
                <w:b/>
                <w:sz w:val="16"/>
                <w:lang w:val="en-US"/>
              </w:rPr>
              <w:t>______________________________________________________________________________________________________________</w:t>
            </w:r>
          </w:p>
          <w:p w:rsidR="000E5FA8" w:rsidRPr="000E5FA8" w:rsidRDefault="000E5FA8" w:rsidP="00A7140B">
            <w:pPr>
              <w:tabs>
                <w:tab w:val="left" w:pos="170"/>
                <w:tab w:val="left" w:pos="1701"/>
                <w:tab w:val="right" w:leader="underscore" w:pos="5954"/>
                <w:tab w:val="left" w:pos="6521"/>
                <w:tab w:val="right" w:leader="underscore" w:pos="10773"/>
              </w:tabs>
              <w:ind w:left="170" w:hanging="170"/>
              <w:rPr>
                <w:b/>
                <w:sz w:val="16"/>
                <w:lang w:val="en-US"/>
              </w:rPr>
            </w:pPr>
          </w:p>
          <w:p w:rsidR="000E5FA8" w:rsidRPr="007B5B29" w:rsidRDefault="000E5FA8" w:rsidP="00A7140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E5FA8" w:rsidRPr="007B5B29" w:rsidRDefault="000E5FA8" w:rsidP="000E5FA8">
            <w:pPr>
              <w:tabs>
                <w:tab w:val="left" w:pos="170"/>
                <w:tab w:val="left" w:pos="1701"/>
                <w:tab w:val="center" w:pos="3828"/>
                <w:tab w:val="center" w:pos="8647"/>
                <w:tab w:val="center" w:pos="9781"/>
                <w:tab w:val="right" w:leader="underscore" w:pos="10773"/>
              </w:tabs>
              <w:spacing w:before="0"/>
              <w:rPr>
                <w:b/>
                <w:sz w:val="16"/>
                <w:lang w:val="en-US"/>
              </w:rPr>
            </w:pPr>
          </w:p>
          <w:p w:rsidR="000E5FA8" w:rsidRPr="007B5B29" w:rsidRDefault="000E5FA8" w:rsidP="00A7140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E5FA8" w:rsidRPr="007B5B29" w:rsidRDefault="000E5FA8" w:rsidP="00A7140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E5FA8" w:rsidRPr="007B5B29" w:rsidRDefault="000E5FA8" w:rsidP="000E5FA8">
            <w:pPr>
              <w:tabs>
                <w:tab w:val="left" w:pos="170"/>
                <w:tab w:val="left" w:pos="1701"/>
                <w:tab w:val="right" w:leader="underscore" w:pos="4820"/>
                <w:tab w:val="left" w:pos="5245"/>
                <w:tab w:val="left" w:pos="7230"/>
                <w:tab w:val="right" w:leader="underscore" w:pos="10773"/>
              </w:tabs>
              <w:spacing w:before="0"/>
              <w:rPr>
                <w:b/>
                <w:sz w:val="16"/>
                <w:lang w:val="en-US"/>
              </w:rPr>
            </w:pPr>
          </w:p>
          <w:p w:rsidR="000E5FA8" w:rsidRPr="000E5FA8" w:rsidRDefault="000E5FA8" w:rsidP="00A7140B">
            <w:pPr>
              <w:tabs>
                <w:tab w:val="left" w:pos="170"/>
                <w:tab w:val="left" w:pos="1701"/>
                <w:tab w:val="right" w:leader="underscore" w:pos="4820"/>
                <w:tab w:val="left" w:pos="5245"/>
                <w:tab w:val="left" w:pos="7230"/>
                <w:tab w:val="right" w:leader="underscore" w:pos="10773"/>
              </w:tabs>
              <w:rPr>
                <w:b/>
                <w:sz w:val="16"/>
                <w:lang w:val="en-US"/>
              </w:rPr>
            </w:pPr>
            <w:r w:rsidRPr="000E5FA8">
              <w:rPr>
                <w:b/>
                <w:sz w:val="16"/>
                <w:lang w:val="en-US"/>
              </w:rPr>
              <w:t>Nationality: __________________________________________   Passport number: ________________________________________</w:t>
            </w:r>
          </w:p>
          <w:p w:rsidR="000E5FA8" w:rsidRPr="007B5B29" w:rsidRDefault="000E5FA8" w:rsidP="000E5FA8">
            <w:pPr>
              <w:tabs>
                <w:tab w:val="left" w:pos="170"/>
                <w:tab w:val="left" w:pos="1850"/>
                <w:tab w:val="left" w:pos="3693"/>
                <w:tab w:val="left" w:pos="4543"/>
                <w:tab w:val="left" w:pos="7378"/>
                <w:tab w:val="left" w:pos="9079"/>
              </w:tabs>
              <w:spacing w:before="0"/>
              <w:rPr>
                <w:b/>
                <w:sz w:val="16"/>
                <w:lang w:val="en-US"/>
              </w:rPr>
            </w:pPr>
          </w:p>
          <w:p w:rsidR="000E5FA8" w:rsidRPr="000E5FA8" w:rsidRDefault="000E5FA8" w:rsidP="00A7140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E5FA8">
              <w:rPr>
                <w:b/>
                <w:sz w:val="16"/>
                <w:lang w:val="en-US"/>
              </w:rPr>
              <w:t>Date of issue: ___________________   In (place)</w:t>
            </w:r>
            <w:r w:rsidRPr="000E5FA8">
              <w:rPr>
                <w:b/>
                <w:sz w:val="16"/>
                <w:lang w:val="en-US"/>
              </w:rPr>
              <w:tab/>
              <w:t>: _____________________________Valid until (date): _______________________</w:t>
            </w:r>
          </w:p>
          <w:p w:rsidR="000E5FA8" w:rsidRPr="007B5B29" w:rsidRDefault="000E5FA8" w:rsidP="00A7140B">
            <w:pPr>
              <w:tabs>
                <w:tab w:val="left" w:pos="170"/>
                <w:tab w:val="left" w:pos="1850"/>
                <w:tab w:val="left" w:pos="3693"/>
                <w:tab w:val="left" w:pos="4543"/>
                <w:tab w:val="left" w:pos="7378"/>
                <w:tab w:val="left" w:pos="9079"/>
                <w:tab w:val="right" w:leader="underscore" w:pos="10773"/>
              </w:tabs>
              <w:rPr>
                <w:b/>
                <w:sz w:val="16"/>
                <w:lang w:val="en-US"/>
              </w:rPr>
            </w:pPr>
          </w:p>
        </w:tc>
      </w:tr>
      <w:tr w:rsidR="000E5FA8" w:rsidRPr="00615968" w:rsidTr="00A7140B">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bottom w:val="nil"/>
            </w:tcBorders>
          </w:tcPr>
          <w:p w:rsidR="000E5FA8" w:rsidRPr="007B5B29" w:rsidRDefault="000E5FA8" w:rsidP="00A7140B">
            <w:pPr>
              <w:spacing w:before="40" w:after="40"/>
              <w:ind w:firstLine="34"/>
              <w:rPr>
                <w:b/>
                <w:bCs/>
                <w:sz w:val="18"/>
                <w:szCs w:val="18"/>
                <w:lang w:val="en-US"/>
              </w:rPr>
            </w:pPr>
            <w:r w:rsidRPr="007B5B29">
              <w:rPr>
                <w:b/>
                <w:bCs/>
                <w:sz w:val="18"/>
                <w:szCs w:val="18"/>
                <w:lang w:val="en-US"/>
              </w:rPr>
              <w:t>CONDITIONS OF THE PARTIAL FELLOWSHIP</w:t>
            </w:r>
          </w:p>
        </w:tc>
      </w:tr>
      <w:tr w:rsidR="000E5FA8" w:rsidRPr="00615968" w:rsidTr="00A7140B">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nil"/>
            </w:tcBorders>
            <w:vAlign w:val="center"/>
          </w:tcPr>
          <w:p w:rsidR="000E5FA8" w:rsidRPr="007B5B29" w:rsidRDefault="000E5FA8" w:rsidP="00A7140B">
            <w:pPr>
              <w:rPr>
                <w:b/>
                <w:bCs/>
                <w:sz w:val="16"/>
                <w:lang w:val="en-US"/>
              </w:rPr>
            </w:pPr>
            <w:r w:rsidRPr="007B5B29">
              <w:rPr>
                <w:b/>
                <w:bCs/>
                <w:sz w:val="16"/>
                <w:lang w:val="en-US"/>
              </w:rPr>
              <w:t>1. Accommodation is booked and pre-paid by ITU</w:t>
            </w:r>
            <w:r>
              <w:rPr>
                <w:b/>
                <w:bCs/>
                <w:sz w:val="16"/>
                <w:lang w:val="en-US"/>
              </w:rPr>
              <w:t>.</w:t>
            </w:r>
          </w:p>
        </w:tc>
      </w:tr>
      <w:tr w:rsidR="000E5FA8" w:rsidRPr="00615968" w:rsidTr="00A7140B">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nil"/>
            </w:tcBorders>
          </w:tcPr>
          <w:p w:rsidR="000E5FA8" w:rsidRPr="007B5B29" w:rsidRDefault="000E5FA8" w:rsidP="00A7140B">
            <w:pPr>
              <w:ind w:left="170" w:hanging="170"/>
              <w:rPr>
                <w:b/>
                <w:bCs/>
                <w:sz w:val="16"/>
                <w:lang w:val="en-US"/>
              </w:rPr>
            </w:pPr>
            <w:r w:rsidRPr="007B5B29">
              <w:rPr>
                <w:b/>
                <w:bCs/>
                <w:sz w:val="16"/>
                <w:lang w:val="en-US"/>
              </w:rPr>
              <w:t>2. A daily allowance to cover meals and misc</w:t>
            </w:r>
            <w:r>
              <w:rPr>
                <w:b/>
                <w:bCs/>
                <w:sz w:val="16"/>
                <w:lang w:val="en-US"/>
              </w:rPr>
              <w:t>ellaneous</w:t>
            </w:r>
            <w:r w:rsidRPr="007B5B29">
              <w:rPr>
                <w:b/>
                <w:bCs/>
                <w:sz w:val="16"/>
                <w:lang w:val="en-US"/>
              </w:rPr>
              <w:t xml:space="preserve"> expenses will be paid to the fellow</w:t>
            </w:r>
            <w:r>
              <w:rPr>
                <w:b/>
                <w:bCs/>
                <w:sz w:val="16"/>
                <w:lang w:val="en-US"/>
              </w:rPr>
              <w:t>.</w:t>
            </w:r>
          </w:p>
        </w:tc>
      </w:tr>
      <w:tr w:rsidR="000E5FA8" w:rsidRPr="00615968" w:rsidTr="00A7140B">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nil"/>
            </w:tcBorders>
          </w:tcPr>
          <w:p w:rsidR="000E5FA8" w:rsidRPr="007B5B29" w:rsidRDefault="000E5FA8" w:rsidP="00A7140B">
            <w:pPr>
              <w:ind w:left="170" w:hanging="170"/>
              <w:rPr>
                <w:b/>
                <w:bCs/>
                <w:sz w:val="16"/>
                <w:lang w:val="en-US"/>
              </w:rPr>
            </w:pPr>
            <w:r w:rsidRPr="007B5B29">
              <w:rPr>
                <w:b/>
                <w:bCs/>
                <w:sz w:val="16"/>
                <w:lang w:val="en-US"/>
              </w:rPr>
              <w:t xml:space="preserve">3. </w:t>
            </w:r>
            <w:r w:rsidRPr="000E5FA8">
              <w:rPr>
                <w:b/>
                <w:bCs/>
                <w:sz w:val="16"/>
                <w:lang w:val="en-US"/>
              </w:rPr>
              <w:t>Cost of air ticket will be covered by fellow’s Administration.</w:t>
            </w:r>
          </w:p>
        </w:tc>
      </w:tr>
      <w:tr w:rsidR="000E5FA8" w:rsidRPr="00615968" w:rsidTr="00A7140B">
        <w:tblPrEx>
          <w:tblBorders>
            <w:top w:val="single" w:sz="6" w:space="0" w:color="auto"/>
            <w:left w:val="single" w:sz="6" w:space="0" w:color="auto"/>
            <w:bottom w:val="single" w:sz="6" w:space="0" w:color="auto"/>
            <w:right w:val="single" w:sz="6" w:space="0" w:color="auto"/>
          </w:tblBorders>
        </w:tblPrEx>
        <w:trPr>
          <w:gridBefore w:val="1"/>
          <w:gridAfter w:val="1"/>
          <w:wBefore w:w="27" w:type="dxa"/>
          <w:wAfter w:w="10" w:type="dxa"/>
          <w:cantSplit/>
        </w:trPr>
        <w:tc>
          <w:tcPr>
            <w:tcW w:w="9471" w:type="dxa"/>
            <w:gridSpan w:val="8"/>
            <w:tcBorders>
              <w:top w:val="nil"/>
              <w:bottom w:val="single" w:sz="6" w:space="0" w:color="auto"/>
            </w:tcBorders>
          </w:tcPr>
          <w:p w:rsidR="000E5FA8" w:rsidRPr="007B5B29" w:rsidRDefault="000E5FA8" w:rsidP="00A7140B">
            <w:pPr>
              <w:ind w:left="170" w:hanging="170"/>
              <w:rPr>
                <w:b/>
                <w:bCs/>
                <w:sz w:val="16"/>
                <w:lang w:val="en-US"/>
              </w:rPr>
            </w:pPr>
            <w:r w:rsidRPr="007B5B29">
              <w:rPr>
                <w:b/>
                <w:bCs/>
                <w:sz w:val="16"/>
                <w:lang w:val="en-US"/>
              </w:rPr>
              <w:t>4. Imperative that fellow be present from the first day to the end of the meeting</w:t>
            </w:r>
            <w:r>
              <w:rPr>
                <w:b/>
                <w:bCs/>
                <w:sz w:val="16"/>
                <w:lang w:val="en-US"/>
              </w:rPr>
              <w:t>.</w:t>
            </w:r>
          </w:p>
        </w:tc>
      </w:tr>
      <w:tr w:rsidR="000E5FA8" w:rsidRPr="007B5B29" w:rsidTr="00A7140B">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0E5FA8" w:rsidRPr="00C46A6F" w:rsidRDefault="000E5FA8" w:rsidP="000E5FA8">
            <w:pPr>
              <w:overflowPunct w:val="0"/>
              <w:autoSpaceDE w:val="0"/>
              <w:autoSpaceDN w:val="0"/>
              <w:adjustRightInd w:val="0"/>
              <w:spacing w:before="0"/>
              <w:ind w:left="170" w:hanging="170"/>
              <w:textAlignment w:val="baseline"/>
              <w:rPr>
                <w:b/>
                <w:bCs/>
                <w:sz w:val="16"/>
                <w:lang w:val="en-US"/>
              </w:rPr>
            </w:pPr>
          </w:p>
          <w:p w:rsidR="000E5FA8" w:rsidRPr="00C46A6F" w:rsidRDefault="000E5FA8" w:rsidP="00A7140B">
            <w:pPr>
              <w:overflowPunct w:val="0"/>
              <w:autoSpaceDE w:val="0"/>
              <w:autoSpaceDN w:val="0"/>
              <w:adjustRightInd w:val="0"/>
              <w:textAlignment w:val="baseline"/>
              <w:rPr>
                <w:b/>
                <w:bCs/>
                <w:sz w:val="16"/>
                <w:lang w:val="en-US"/>
              </w:rPr>
            </w:pPr>
            <w:r w:rsidRPr="00C46A6F">
              <w:rPr>
                <w:b/>
                <w:bCs/>
                <w:sz w:val="16"/>
                <w:lang w:val="en-US"/>
              </w:rPr>
              <w:t>Signature of fellowship candidate:</w:t>
            </w:r>
          </w:p>
          <w:p w:rsidR="000E5FA8" w:rsidRPr="007B5B29" w:rsidRDefault="000E5FA8" w:rsidP="00A7140B">
            <w:pPr>
              <w:overflowPunct w:val="0"/>
              <w:autoSpaceDE w:val="0"/>
              <w:autoSpaceDN w:val="0"/>
              <w:adjustRightInd w:val="0"/>
              <w:textAlignment w:val="baseline"/>
            </w:pPr>
          </w:p>
        </w:tc>
        <w:tc>
          <w:tcPr>
            <w:tcW w:w="3119" w:type="dxa"/>
            <w:gridSpan w:val="3"/>
          </w:tcPr>
          <w:p w:rsidR="000E5FA8" w:rsidRPr="00C46A6F" w:rsidRDefault="000E5FA8" w:rsidP="000E5FA8">
            <w:pPr>
              <w:overflowPunct w:val="0"/>
              <w:autoSpaceDE w:val="0"/>
              <w:autoSpaceDN w:val="0"/>
              <w:adjustRightInd w:val="0"/>
              <w:spacing w:before="0"/>
              <w:textAlignment w:val="baseline"/>
              <w:rPr>
                <w:sz w:val="16"/>
                <w:szCs w:val="16"/>
              </w:rPr>
            </w:pPr>
          </w:p>
          <w:p w:rsidR="000E5FA8" w:rsidRPr="007B5B29" w:rsidRDefault="000E5FA8" w:rsidP="00A7140B">
            <w:pPr>
              <w:overflowPunct w:val="0"/>
              <w:autoSpaceDE w:val="0"/>
              <w:autoSpaceDN w:val="0"/>
              <w:adjustRightInd w:val="0"/>
              <w:textAlignment w:val="baseline"/>
            </w:pPr>
            <w:r w:rsidRPr="00C46A6F">
              <w:rPr>
                <w:b/>
                <w:bCs/>
                <w:sz w:val="16"/>
                <w:lang w:val="en-US"/>
              </w:rPr>
              <w:t>Date:</w:t>
            </w:r>
          </w:p>
        </w:tc>
      </w:tr>
      <w:tr w:rsidR="000E5FA8" w:rsidRPr="00615968" w:rsidTr="00A7140B">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0E5FA8" w:rsidRPr="00C46A6F" w:rsidRDefault="000E5FA8" w:rsidP="00A7140B">
            <w:pPr>
              <w:overflowPunct w:val="0"/>
              <w:autoSpaceDE w:val="0"/>
              <w:autoSpaceDN w:val="0"/>
              <w:adjustRightInd w:val="0"/>
              <w:textAlignment w:val="baseline"/>
              <w:rPr>
                <w:b/>
                <w:bCs/>
                <w:sz w:val="16"/>
                <w:lang w:val="en-US"/>
              </w:rPr>
            </w:pPr>
            <w:r w:rsidRPr="00C46A6F">
              <w:rPr>
                <w:b/>
                <w:bCs/>
                <w:sz w:val="16"/>
                <w:lang w:val="en-US"/>
              </w:rPr>
              <w:t>TO VALIDATE FELLOWSHIP REQUEST, NAME, TITLE AND SIGNATURE OF CERTIFYING OFFICIAL DESIGNATING PARTICIPANT MUST BE COMPLETED BELOW WITH OFFICIAL STAMP.</w:t>
            </w:r>
          </w:p>
          <w:p w:rsidR="000E5FA8" w:rsidRPr="00C46A6F" w:rsidRDefault="000E5FA8" w:rsidP="00A7140B">
            <w:pPr>
              <w:overflowPunct w:val="0"/>
              <w:autoSpaceDE w:val="0"/>
              <w:autoSpaceDN w:val="0"/>
              <w:adjustRightInd w:val="0"/>
              <w:textAlignment w:val="baseline"/>
              <w:rPr>
                <w:lang w:val="en-US"/>
              </w:rPr>
            </w:pPr>
          </w:p>
        </w:tc>
      </w:tr>
      <w:tr w:rsidR="000E5FA8" w:rsidRPr="007B5B29" w:rsidTr="00A7140B">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0E5FA8" w:rsidRPr="007B5B29" w:rsidRDefault="000E5FA8" w:rsidP="00A7140B">
            <w:pPr>
              <w:overflowPunct w:val="0"/>
              <w:autoSpaceDE w:val="0"/>
              <w:autoSpaceDN w:val="0"/>
              <w:adjustRightInd w:val="0"/>
              <w:spacing w:before="240" w:after="240"/>
              <w:textAlignment w:val="baseline"/>
            </w:pPr>
            <w:r w:rsidRPr="00C46A6F">
              <w:rPr>
                <w:b/>
                <w:bCs/>
                <w:sz w:val="16"/>
                <w:lang w:val="en-US"/>
              </w:rPr>
              <w:t>Signature</w:t>
            </w:r>
          </w:p>
        </w:tc>
        <w:tc>
          <w:tcPr>
            <w:tcW w:w="3119" w:type="dxa"/>
            <w:gridSpan w:val="3"/>
          </w:tcPr>
          <w:p w:rsidR="000E5FA8" w:rsidRPr="007B5B29" w:rsidRDefault="000E5FA8" w:rsidP="00A7140B">
            <w:pPr>
              <w:overflowPunct w:val="0"/>
              <w:autoSpaceDE w:val="0"/>
              <w:autoSpaceDN w:val="0"/>
              <w:adjustRightInd w:val="0"/>
              <w:textAlignment w:val="baseline"/>
            </w:pPr>
            <w:r w:rsidRPr="00C46A6F">
              <w:rPr>
                <w:b/>
                <w:bCs/>
                <w:sz w:val="16"/>
                <w:lang w:val="en-US"/>
              </w:rPr>
              <w:t>Date</w:t>
            </w:r>
          </w:p>
        </w:tc>
      </w:tr>
    </w:tbl>
    <w:p w:rsidR="00F1516B" w:rsidRPr="00CC3DFE" w:rsidRDefault="00F1516B" w:rsidP="000E5FA8">
      <w:pPr>
        <w:spacing w:before="240"/>
        <w:ind w:left="-199"/>
        <w:rPr>
          <w:sz w:val="4"/>
          <w:szCs w:val="4"/>
        </w:rPr>
      </w:pPr>
    </w:p>
    <w:sectPr w:rsidR="00F1516B" w:rsidRPr="00CC3DFE" w:rsidSect="000E5FA8">
      <w:headerReference w:type="even" r:id="rId29"/>
      <w:footerReference w:type="even" r:id="rId30"/>
      <w:footerReference w:type="default" r:id="rId31"/>
      <w:footerReference w:type="first" r:id="rId32"/>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40B" w:rsidRDefault="00A7140B">
      <w:r>
        <w:separator/>
      </w:r>
    </w:p>
  </w:endnote>
  <w:endnote w:type="continuationSeparator" w:id="0">
    <w:p w:rsidR="00A7140B" w:rsidRDefault="00A71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BA" w:rsidRDefault="00A44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BA" w:rsidRDefault="001543BA" w:rsidP="001543BA">
    <w:pPr>
      <w:pStyle w:val="Footer"/>
    </w:pPr>
    <w:r>
      <w:t>ITU-T\TSAG\COLL\003S.DOC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5" w:type="pct"/>
      <w:tblInd w:w="5" w:type="dxa"/>
      <w:tblCellMar>
        <w:left w:w="107" w:type="dxa"/>
        <w:right w:w="107" w:type="dxa"/>
      </w:tblCellMar>
      <w:tblLook w:val="0000"/>
    </w:tblPr>
    <w:tblGrid>
      <w:gridCol w:w="2109"/>
      <w:gridCol w:w="3147"/>
      <w:gridCol w:w="2430"/>
      <w:gridCol w:w="2247"/>
    </w:tblGrid>
    <w:tr w:rsidR="00A7140B" w:rsidRPr="00807A3B" w:rsidTr="00A7140B">
      <w:trPr>
        <w:cantSplit/>
      </w:trPr>
      <w:tc>
        <w:tcPr>
          <w:tcW w:w="1062" w:type="pct"/>
          <w:tcBorders>
            <w:top w:val="single" w:sz="6" w:space="0" w:color="auto"/>
          </w:tcBorders>
          <w:tcMar>
            <w:top w:w="57" w:type="dxa"/>
          </w:tcMar>
        </w:tcPr>
        <w:p w:rsidR="00A7140B" w:rsidRDefault="00A7140B" w:rsidP="00A7140B">
          <w:pPr>
            <w:pStyle w:val="itu"/>
          </w:pPr>
          <w:r>
            <w:t>Place des Nations</w:t>
          </w:r>
        </w:p>
      </w:tc>
      <w:tc>
        <w:tcPr>
          <w:tcW w:w="1584" w:type="pct"/>
          <w:tcBorders>
            <w:top w:val="single" w:sz="6" w:space="0" w:color="auto"/>
          </w:tcBorders>
          <w:tcMar>
            <w:top w:w="57" w:type="dxa"/>
          </w:tcMar>
        </w:tcPr>
        <w:p w:rsidR="00A7140B" w:rsidRPr="00A6687A" w:rsidRDefault="00A7140B" w:rsidP="00A7140B">
          <w:pPr>
            <w:pStyle w:val="itu"/>
            <w:tabs>
              <w:tab w:val="left" w:pos="1410"/>
            </w:tabs>
            <w:rPr>
              <w:lang w:val="es-ES_tradnl"/>
            </w:rPr>
          </w:pPr>
          <w:r w:rsidRPr="00A6687A">
            <w:rPr>
              <w:lang w:val="es-ES_tradnl"/>
            </w:rPr>
            <w:t xml:space="preserve">Teléfono </w:t>
          </w:r>
          <w:r w:rsidRPr="00A6687A">
            <w:rPr>
              <w:lang w:val="es-ES_tradnl"/>
            </w:rPr>
            <w:tab/>
          </w:r>
          <w:r w:rsidRPr="00A6687A">
            <w:rPr>
              <w:lang w:val="es-ES_tradnl"/>
            </w:rPr>
            <w:tab/>
            <w:t>+41 22 730 51 11</w:t>
          </w:r>
        </w:p>
      </w:tc>
      <w:tc>
        <w:tcPr>
          <w:tcW w:w="1223" w:type="pct"/>
          <w:tcBorders>
            <w:top w:val="single" w:sz="6" w:space="0" w:color="auto"/>
          </w:tcBorders>
          <w:tcMar>
            <w:top w:w="57" w:type="dxa"/>
          </w:tcMar>
        </w:tcPr>
        <w:p w:rsidR="00A7140B" w:rsidRPr="00A6687A" w:rsidRDefault="00A7140B" w:rsidP="00A7140B">
          <w:pPr>
            <w:pStyle w:val="itu"/>
            <w:rPr>
              <w:lang w:val="es-ES_tradnl"/>
            </w:rPr>
          </w:pPr>
          <w:r w:rsidRPr="00A6687A">
            <w:rPr>
              <w:lang w:val="es-ES_tradnl"/>
            </w:rPr>
            <w:t xml:space="preserve">Télex 421 000 </w:t>
          </w:r>
          <w:proofErr w:type="spellStart"/>
          <w:r w:rsidRPr="00A6687A">
            <w:rPr>
              <w:lang w:val="es-ES_tradnl"/>
            </w:rPr>
            <w:t>uit</w:t>
          </w:r>
          <w:proofErr w:type="spellEnd"/>
          <w:r w:rsidRPr="00A6687A">
            <w:rPr>
              <w:lang w:val="es-ES_tradnl"/>
            </w:rPr>
            <w:t xml:space="preserve"> ch</w:t>
          </w:r>
        </w:p>
      </w:tc>
      <w:tc>
        <w:tcPr>
          <w:tcW w:w="1131" w:type="pct"/>
          <w:tcBorders>
            <w:top w:val="single" w:sz="6" w:space="0" w:color="auto"/>
          </w:tcBorders>
          <w:tcMar>
            <w:top w:w="57" w:type="dxa"/>
          </w:tcMar>
        </w:tcPr>
        <w:p w:rsidR="00A7140B" w:rsidRPr="00A6687A" w:rsidRDefault="00A7140B" w:rsidP="00A7140B">
          <w:pPr>
            <w:pStyle w:val="itu"/>
            <w:rPr>
              <w:lang w:val="es-ES_tradnl"/>
            </w:rPr>
          </w:pPr>
          <w:r w:rsidRPr="00A6687A">
            <w:rPr>
              <w:lang w:val="es-ES_tradnl"/>
            </w:rPr>
            <w:t>E-mail:</w:t>
          </w:r>
          <w:r w:rsidRPr="00A6687A">
            <w:rPr>
              <w:lang w:val="es-ES_tradnl"/>
            </w:rPr>
            <w:tab/>
            <w:t>itumail@itu.int</w:t>
          </w:r>
        </w:p>
      </w:tc>
    </w:tr>
    <w:tr w:rsidR="00A7140B" w:rsidTr="00A7140B">
      <w:trPr>
        <w:cantSplit/>
      </w:trPr>
      <w:tc>
        <w:tcPr>
          <w:tcW w:w="1062" w:type="pct"/>
        </w:tcPr>
        <w:p w:rsidR="00A7140B" w:rsidRPr="00A6687A" w:rsidRDefault="00A7140B" w:rsidP="00A7140B">
          <w:pPr>
            <w:pStyle w:val="itu"/>
            <w:rPr>
              <w:lang w:val="es-ES_tradnl"/>
            </w:rPr>
          </w:pPr>
          <w:r w:rsidRPr="00A6687A">
            <w:rPr>
              <w:lang w:val="es-ES_tradnl"/>
            </w:rPr>
            <w:t>CH-1211 Ginebra 20</w:t>
          </w:r>
        </w:p>
      </w:tc>
      <w:tc>
        <w:tcPr>
          <w:tcW w:w="1584" w:type="pct"/>
        </w:tcPr>
        <w:p w:rsidR="00A7140B" w:rsidRPr="00A6687A" w:rsidRDefault="00A7140B" w:rsidP="00A7140B">
          <w:pPr>
            <w:pStyle w:val="itu"/>
            <w:tabs>
              <w:tab w:val="left" w:pos="1430"/>
            </w:tabs>
            <w:rPr>
              <w:lang w:val="es-ES_tradnl"/>
            </w:rPr>
          </w:pPr>
          <w:r w:rsidRPr="00A6687A">
            <w:rPr>
              <w:lang w:val="es-ES_tradnl"/>
            </w:rPr>
            <w:t>Telefax</w:t>
          </w:r>
          <w:r w:rsidRPr="00A6687A">
            <w:rPr>
              <w:lang w:val="es-ES_tradnl"/>
            </w:rPr>
            <w:tab/>
            <w:t>Gr3:</w:t>
          </w:r>
          <w:r w:rsidRPr="00A6687A">
            <w:rPr>
              <w:lang w:val="es-ES_tradnl"/>
            </w:rPr>
            <w:tab/>
            <w:t>+41 22 733 72 56</w:t>
          </w:r>
        </w:p>
      </w:tc>
      <w:tc>
        <w:tcPr>
          <w:tcW w:w="1223" w:type="pct"/>
        </w:tcPr>
        <w:p w:rsidR="00A7140B" w:rsidRPr="00A6687A" w:rsidRDefault="00A7140B" w:rsidP="00A7140B">
          <w:pPr>
            <w:pStyle w:val="itu"/>
            <w:rPr>
              <w:lang w:val="es-ES_tradnl"/>
            </w:rPr>
          </w:pPr>
          <w:r w:rsidRPr="00A6687A">
            <w:rPr>
              <w:lang w:val="es-ES_tradnl"/>
            </w:rPr>
            <w:t>Telegrama ITU GENEVE</w:t>
          </w:r>
        </w:p>
      </w:tc>
      <w:tc>
        <w:tcPr>
          <w:tcW w:w="1131" w:type="pct"/>
        </w:tcPr>
        <w:p w:rsidR="00A7140B" w:rsidRDefault="00A7140B" w:rsidP="00A7140B">
          <w:pPr>
            <w:pStyle w:val="itu"/>
            <w:tabs>
              <w:tab w:val="clear" w:pos="709"/>
              <w:tab w:val="clear" w:pos="1134"/>
              <w:tab w:val="right" w:pos="1807"/>
            </w:tabs>
          </w:pPr>
          <w:r w:rsidRPr="00A6687A">
            <w:rPr>
              <w:lang w:val="es-ES_tradnl"/>
            </w:rPr>
            <w:tab/>
            <w:t>www.itu.in</w:t>
          </w:r>
          <w:r>
            <w:t>t</w:t>
          </w:r>
        </w:p>
      </w:tc>
    </w:tr>
    <w:tr w:rsidR="00A7140B" w:rsidTr="00A7140B">
      <w:trPr>
        <w:cantSplit/>
      </w:trPr>
      <w:tc>
        <w:tcPr>
          <w:tcW w:w="1062" w:type="pct"/>
        </w:tcPr>
        <w:p w:rsidR="00A7140B" w:rsidRDefault="00A7140B" w:rsidP="00A7140B">
          <w:pPr>
            <w:pStyle w:val="itu"/>
          </w:pPr>
          <w:proofErr w:type="spellStart"/>
          <w:r>
            <w:t>Suiza</w:t>
          </w:r>
          <w:proofErr w:type="spellEnd"/>
        </w:p>
      </w:tc>
      <w:tc>
        <w:tcPr>
          <w:tcW w:w="1584" w:type="pct"/>
        </w:tcPr>
        <w:p w:rsidR="00A7140B" w:rsidRDefault="00A7140B" w:rsidP="00A7140B">
          <w:pPr>
            <w:pStyle w:val="itu"/>
          </w:pPr>
          <w:r>
            <w:tab/>
            <w:t>Gr4:</w:t>
          </w:r>
          <w:r>
            <w:tab/>
            <w:t>+41 22 730 65 00</w:t>
          </w:r>
        </w:p>
      </w:tc>
      <w:tc>
        <w:tcPr>
          <w:tcW w:w="1223" w:type="pct"/>
        </w:tcPr>
        <w:p w:rsidR="00A7140B" w:rsidRDefault="00A7140B" w:rsidP="00A7140B">
          <w:pPr>
            <w:pStyle w:val="itu"/>
          </w:pPr>
        </w:p>
      </w:tc>
      <w:tc>
        <w:tcPr>
          <w:tcW w:w="1131" w:type="pct"/>
        </w:tcPr>
        <w:p w:rsidR="00A7140B" w:rsidRDefault="00A7140B" w:rsidP="00A7140B">
          <w:pPr>
            <w:pStyle w:val="itu"/>
          </w:pPr>
        </w:p>
      </w:tc>
    </w:tr>
  </w:tbl>
  <w:p w:rsidR="00A7140B" w:rsidRDefault="00A714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BA" w:rsidRDefault="00A44EBA" w:rsidP="00A44EBA">
    <w:pPr>
      <w:pStyle w:val="Footer"/>
    </w:pPr>
    <w:r>
      <w:t>ITU-T\TSAG\COLL\003S.DOC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B" w:rsidRDefault="00A7140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B" w:rsidRPr="00EB7DA2" w:rsidRDefault="00A7140B" w:rsidP="00EF736C">
    <w:pPr>
      <w:pStyle w:val="Footer"/>
      <w:rPr>
        <w:lang w:val="fr-CH"/>
      </w:rPr>
    </w:pPr>
    <w:r>
      <w:rPr>
        <w:lang w:val="fr-CH"/>
      </w:rPr>
      <w:t>ITU-T\COM-T\COM..\COLL\...S.D</w:t>
    </w:r>
    <w:r w:rsidRPr="00EB7DA2">
      <w:rPr>
        <w:lang w:val="fr-CH"/>
      </w:rPr>
      <w:t>OC</w:t>
    </w:r>
    <w:r w:rsidRPr="00EB7DA2">
      <w:rPr>
        <w:lang w:val="fr-CH"/>
      </w:rPr>
      <w:tab/>
    </w:r>
    <w:r w:rsidRPr="00EB7DA2">
      <w:rPr>
        <w:lang w:val="fr-CH"/>
      </w:rPr>
      <w:tab/>
      <w:t>31/03/2010</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BA" w:rsidRDefault="00A44EBA" w:rsidP="00A44EBA">
    <w:pPr>
      <w:pStyle w:val="Footer"/>
    </w:pPr>
    <w:r>
      <w:t>ITU-T\TSAG\COLL\003S.DOC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40B" w:rsidRDefault="00A7140B">
      <w:r>
        <w:t>____________________</w:t>
      </w:r>
    </w:p>
  </w:footnote>
  <w:footnote w:type="continuationSeparator" w:id="0">
    <w:p w:rsidR="00A7140B" w:rsidRDefault="00A71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BA" w:rsidRDefault="00A44E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B" w:rsidRPr="0086536D" w:rsidRDefault="00A7140B">
    <w:pPr>
      <w:pStyle w:val="Header"/>
      <w:rPr>
        <w:sz w:val="18"/>
        <w:szCs w:val="18"/>
      </w:rPr>
    </w:pPr>
    <w:r w:rsidRPr="0086536D">
      <w:rPr>
        <w:sz w:val="18"/>
        <w:szCs w:val="18"/>
      </w:rPr>
      <w:t xml:space="preserve">– </w:t>
    </w:r>
    <w:r w:rsidR="0017619A" w:rsidRPr="0086536D">
      <w:rPr>
        <w:sz w:val="18"/>
        <w:szCs w:val="18"/>
      </w:rPr>
      <w:fldChar w:fldCharType="begin"/>
    </w:r>
    <w:r w:rsidRPr="0086536D">
      <w:rPr>
        <w:sz w:val="18"/>
        <w:szCs w:val="18"/>
      </w:rPr>
      <w:instrText xml:space="preserve"> PAGE   \* MERGEFORMAT </w:instrText>
    </w:r>
    <w:r w:rsidR="0017619A" w:rsidRPr="0086536D">
      <w:rPr>
        <w:sz w:val="18"/>
        <w:szCs w:val="18"/>
      </w:rPr>
      <w:fldChar w:fldCharType="separate"/>
    </w:r>
    <w:r w:rsidR="00615968">
      <w:rPr>
        <w:noProof/>
        <w:sz w:val="18"/>
        <w:szCs w:val="18"/>
      </w:rPr>
      <w:t>5</w:t>
    </w:r>
    <w:r w:rsidR="0017619A" w:rsidRPr="0086536D">
      <w:rPr>
        <w:sz w:val="18"/>
        <w:szCs w:val="18"/>
      </w:rPr>
      <w:fldChar w:fldCharType="end"/>
    </w:r>
    <w:r w:rsidRPr="0086536D">
      <w:rP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BA" w:rsidRDefault="00A44EB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B" w:rsidRPr="006E099A" w:rsidRDefault="00A7140B">
    <w:pPr>
      <w:pStyle w:val="Header"/>
      <w:rPr>
        <w:sz w:val="18"/>
        <w:szCs w:val="18"/>
      </w:rPr>
    </w:pPr>
    <w:r w:rsidRPr="006E099A">
      <w:rPr>
        <w:sz w:val="18"/>
        <w:szCs w:val="18"/>
      </w:rPr>
      <w:t xml:space="preserve">- </w:t>
    </w:r>
    <w:r w:rsidR="0017619A" w:rsidRPr="006E099A">
      <w:rPr>
        <w:sz w:val="18"/>
        <w:szCs w:val="18"/>
      </w:rPr>
      <w:fldChar w:fldCharType="begin"/>
    </w:r>
    <w:r w:rsidRPr="006E099A">
      <w:rPr>
        <w:sz w:val="18"/>
        <w:szCs w:val="18"/>
      </w:rPr>
      <w:instrText xml:space="preserve"> PAGE   \* MERGEFORMAT </w:instrText>
    </w:r>
    <w:r w:rsidR="0017619A" w:rsidRPr="006E099A">
      <w:rPr>
        <w:sz w:val="18"/>
        <w:szCs w:val="18"/>
      </w:rPr>
      <w:fldChar w:fldCharType="separate"/>
    </w:r>
    <w:r w:rsidR="00615968">
      <w:rPr>
        <w:noProof/>
        <w:sz w:val="18"/>
        <w:szCs w:val="18"/>
      </w:rPr>
      <w:t>9</w:t>
    </w:r>
    <w:r w:rsidR="0017619A" w:rsidRPr="006E099A">
      <w:rPr>
        <w:sz w:val="18"/>
        <w:szCs w:val="18"/>
      </w:rPr>
      <w:fldChar w:fldCharType="end"/>
    </w:r>
    <w:r w:rsidRPr="006E099A">
      <w:rPr>
        <w:sz w:val="18"/>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0B" w:rsidRDefault="00A714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tentative="1">
      <w:start w:val="1"/>
      <w:numFmt w:val="lowerRoman"/>
      <w:lvlText w:val="%3."/>
      <w:lvlJc w:val="right"/>
      <w:pPr>
        <w:tabs>
          <w:tab w:val="num" w:pos="1876"/>
        </w:tabs>
        <w:ind w:left="1876" w:hanging="180"/>
      </w:pPr>
    </w:lvl>
    <w:lvl w:ilvl="3" w:tplc="1009000F" w:tentative="1">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1">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3">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4">
    <w:nsid w:val="52856D14"/>
    <w:multiLevelType w:val="hybridMultilevel"/>
    <w:tmpl w:val="A5BE0BD6"/>
    <w:lvl w:ilvl="0" w:tplc="951E4090">
      <w:start w:val="10"/>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A4FD8"/>
    <w:rsid w:val="00006D80"/>
    <w:rsid w:val="00011446"/>
    <w:rsid w:val="00015FFB"/>
    <w:rsid w:val="00023CAB"/>
    <w:rsid w:val="00034183"/>
    <w:rsid w:val="00034B58"/>
    <w:rsid w:val="0003556A"/>
    <w:rsid w:val="00037991"/>
    <w:rsid w:val="00041EF5"/>
    <w:rsid w:val="00043383"/>
    <w:rsid w:val="00053E93"/>
    <w:rsid w:val="00060219"/>
    <w:rsid w:val="0006076C"/>
    <w:rsid w:val="000A0D82"/>
    <w:rsid w:val="000A4FD8"/>
    <w:rsid w:val="000C5B36"/>
    <w:rsid w:val="000D21A0"/>
    <w:rsid w:val="000D2F72"/>
    <w:rsid w:val="000E5FA8"/>
    <w:rsid w:val="00105E3B"/>
    <w:rsid w:val="00111DE2"/>
    <w:rsid w:val="00125F9F"/>
    <w:rsid w:val="00130661"/>
    <w:rsid w:val="0013154B"/>
    <w:rsid w:val="00135A95"/>
    <w:rsid w:val="00135B7A"/>
    <w:rsid w:val="00142707"/>
    <w:rsid w:val="001543BA"/>
    <w:rsid w:val="00165232"/>
    <w:rsid w:val="00173620"/>
    <w:rsid w:val="00175057"/>
    <w:rsid w:val="0017619A"/>
    <w:rsid w:val="001B7725"/>
    <w:rsid w:val="001C5229"/>
    <w:rsid w:val="001C590E"/>
    <w:rsid w:val="001D4E19"/>
    <w:rsid w:val="002007B1"/>
    <w:rsid w:val="002048FF"/>
    <w:rsid w:val="00204EA6"/>
    <w:rsid w:val="00222765"/>
    <w:rsid w:val="00225DE7"/>
    <w:rsid w:val="00262AF1"/>
    <w:rsid w:val="00276670"/>
    <w:rsid w:val="00277F9C"/>
    <w:rsid w:val="002841C5"/>
    <w:rsid w:val="002A2E69"/>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6A08"/>
    <w:rsid w:val="0043194F"/>
    <w:rsid w:val="00432711"/>
    <w:rsid w:val="00434D36"/>
    <w:rsid w:val="00455B41"/>
    <w:rsid w:val="00456675"/>
    <w:rsid w:val="004651AD"/>
    <w:rsid w:val="00466431"/>
    <w:rsid w:val="00472AFD"/>
    <w:rsid w:val="004772D8"/>
    <w:rsid w:val="00486766"/>
    <w:rsid w:val="00495E4A"/>
    <w:rsid w:val="004A4FAC"/>
    <w:rsid w:val="004B7092"/>
    <w:rsid w:val="004C50E7"/>
    <w:rsid w:val="004E395C"/>
    <w:rsid w:val="004E7FFB"/>
    <w:rsid w:val="004F121F"/>
    <w:rsid w:val="004F2A4E"/>
    <w:rsid w:val="004F5CD6"/>
    <w:rsid w:val="004F6EFE"/>
    <w:rsid w:val="0050287A"/>
    <w:rsid w:val="00514CE9"/>
    <w:rsid w:val="00551B49"/>
    <w:rsid w:val="00563A29"/>
    <w:rsid w:val="005945A4"/>
    <w:rsid w:val="005A2EE8"/>
    <w:rsid w:val="005A2F31"/>
    <w:rsid w:val="005A5BDE"/>
    <w:rsid w:val="005B25E8"/>
    <w:rsid w:val="005C571E"/>
    <w:rsid w:val="005D3B67"/>
    <w:rsid w:val="005D4CA3"/>
    <w:rsid w:val="005F5B5C"/>
    <w:rsid w:val="00611350"/>
    <w:rsid w:val="0061306C"/>
    <w:rsid w:val="00614B5D"/>
    <w:rsid w:val="00615968"/>
    <w:rsid w:val="0062423B"/>
    <w:rsid w:val="00695E45"/>
    <w:rsid w:val="006B7824"/>
    <w:rsid w:val="006C26C8"/>
    <w:rsid w:val="006D150D"/>
    <w:rsid w:val="006D1DCB"/>
    <w:rsid w:val="006D4BD7"/>
    <w:rsid w:val="006E099A"/>
    <w:rsid w:val="006E4204"/>
    <w:rsid w:val="00734BF8"/>
    <w:rsid w:val="0074468F"/>
    <w:rsid w:val="00751A04"/>
    <w:rsid w:val="00781670"/>
    <w:rsid w:val="007A2F02"/>
    <w:rsid w:val="007A757C"/>
    <w:rsid w:val="007E17FF"/>
    <w:rsid w:val="007E50A5"/>
    <w:rsid w:val="008053D2"/>
    <w:rsid w:val="008138A1"/>
    <w:rsid w:val="00820500"/>
    <w:rsid w:val="00841A7B"/>
    <w:rsid w:val="0086536D"/>
    <w:rsid w:val="008960A1"/>
    <w:rsid w:val="008970E6"/>
    <w:rsid w:val="008A37B8"/>
    <w:rsid w:val="008E6798"/>
    <w:rsid w:val="00902FB6"/>
    <w:rsid w:val="0091161A"/>
    <w:rsid w:val="0091726B"/>
    <w:rsid w:val="00917F29"/>
    <w:rsid w:val="00920F28"/>
    <w:rsid w:val="00932C67"/>
    <w:rsid w:val="0095375A"/>
    <w:rsid w:val="00960F55"/>
    <w:rsid w:val="009720F9"/>
    <w:rsid w:val="00987882"/>
    <w:rsid w:val="009878D6"/>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4EBA"/>
    <w:rsid w:val="00A45923"/>
    <w:rsid w:val="00A577E2"/>
    <w:rsid w:val="00A7140B"/>
    <w:rsid w:val="00A76B3E"/>
    <w:rsid w:val="00A93433"/>
    <w:rsid w:val="00AA43CF"/>
    <w:rsid w:val="00AC52A5"/>
    <w:rsid w:val="00AD7598"/>
    <w:rsid w:val="00AD77E8"/>
    <w:rsid w:val="00AF760C"/>
    <w:rsid w:val="00B14915"/>
    <w:rsid w:val="00B32FE4"/>
    <w:rsid w:val="00B33D30"/>
    <w:rsid w:val="00B7206F"/>
    <w:rsid w:val="00B81562"/>
    <w:rsid w:val="00B815CE"/>
    <w:rsid w:val="00B977E0"/>
    <w:rsid w:val="00BA549B"/>
    <w:rsid w:val="00BB3D2F"/>
    <w:rsid w:val="00BD10EF"/>
    <w:rsid w:val="00BE34FA"/>
    <w:rsid w:val="00BE6D03"/>
    <w:rsid w:val="00BF35F3"/>
    <w:rsid w:val="00C10EC1"/>
    <w:rsid w:val="00C125F0"/>
    <w:rsid w:val="00C5350A"/>
    <w:rsid w:val="00C64C63"/>
    <w:rsid w:val="00C92255"/>
    <w:rsid w:val="00C93BA0"/>
    <w:rsid w:val="00CA4659"/>
    <w:rsid w:val="00CA489A"/>
    <w:rsid w:val="00CB7F7B"/>
    <w:rsid w:val="00D0002D"/>
    <w:rsid w:val="00D21092"/>
    <w:rsid w:val="00D33A8C"/>
    <w:rsid w:val="00D36DD7"/>
    <w:rsid w:val="00D51DC8"/>
    <w:rsid w:val="00D56BAC"/>
    <w:rsid w:val="00D61DB5"/>
    <w:rsid w:val="00D8148E"/>
    <w:rsid w:val="00D92E6B"/>
    <w:rsid w:val="00D93186"/>
    <w:rsid w:val="00DB75CF"/>
    <w:rsid w:val="00DC4642"/>
    <w:rsid w:val="00DC6CC0"/>
    <w:rsid w:val="00DE2482"/>
    <w:rsid w:val="00DE5B66"/>
    <w:rsid w:val="00DE732A"/>
    <w:rsid w:val="00DF50B0"/>
    <w:rsid w:val="00E124AD"/>
    <w:rsid w:val="00E13468"/>
    <w:rsid w:val="00E442F9"/>
    <w:rsid w:val="00E50B9E"/>
    <w:rsid w:val="00E51E00"/>
    <w:rsid w:val="00E854F5"/>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732C"/>
    <w:rsid w:val="00F235DB"/>
    <w:rsid w:val="00F33617"/>
    <w:rsid w:val="00F478A4"/>
    <w:rsid w:val="00F7437E"/>
    <w:rsid w:val="00F75D3D"/>
    <w:rsid w:val="00F873C4"/>
    <w:rsid w:val="00F92665"/>
    <w:rsid w:val="00FA7BD5"/>
    <w:rsid w:val="00FB2ADB"/>
    <w:rsid w:val="00FB44D5"/>
    <w:rsid w:val="00FC1E55"/>
    <w:rsid w:val="00FC7521"/>
    <w:rsid w:val="00FD4332"/>
    <w:rsid w:val="00FE707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0E5FA8"/>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857235321">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1388265674">
      <w:bodyDiv w:val="1"/>
      <w:marLeft w:val="0"/>
      <w:marRight w:val="0"/>
      <w:marTop w:val="0"/>
      <w:marBottom w:val="0"/>
      <w:divBdr>
        <w:top w:val="none" w:sz="0" w:space="0" w:color="auto"/>
        <w:left w:val="none" w:sz="0" w:space="0" w:color="auto"/>
        <w:bottom w:val="none" w:sz="0" w:space="0" w:color="auto"/>
        <w:right w:val="none" w:sz="0" w:space="0" w:color="auto"/>
      </w:divBdr>
    </w:div>
    <w:div w:id="1963874420">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13" Type="http://schemas.openxmlformats.org/officeDocument/2006/relationships/hyperlink" Target="http://www.itu.int/ITU-T/tsag/index.asp"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image" Target="media/image2.wmf"/><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image" Target="media/image4.png"/><Relationship Id="rId10" Type="http://schemas.openxmlformats.org/officeDocument/2006/relationships/hyperlink" Target="mailto:tsbtsag@itu.int"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itu.int/events/upcomingevents.asp?sector=ITU-T"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image" Target="media/image3.png"/><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1752</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13584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2010-12-09T14:31:00Z</cp:lastPrinted>
  <dcterms:created xsi:type="dcterms:W3CDTF">2010-12-16T08:24:00Z</dcterms:created>
  <dcterms:modified xsi:type="dcterms:W3CDTF">2010-12-16T08:24:00Z</dcterms:modified>
</cp:coreProperties>
</file>