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C3782D">
      <w:pPr>
        <w:tabs>
          <w:tab w:val="clear" w:pos="794"/>
          <w:tab w:val="clear" w:pos="1191"/>
          <w:tab w:val="clear" w:pos="1588"/>
          <w:tab w:val="clear" w:pos="1985"/>
          <w:tab w:val="left" w:pos="6480"/>
        </w:tabs>
        <w:rPr>
          <w:szCs w:val="24"/>
          <w:lang w:eastAsia="zh-CN"/>
        </w:rPr>
      </w:pPr>
      <w:r>
        <w:rPr>
          <w:sz w:val="23"/>
          <w:szCs w:val="23"/>
        </w:rPr>
        <w:tab/>
      </w:r>
      <w:r w:rsidR="00C3782D">
        <w:rPr>
          <w:rFonts w:hint="eastAsia"/>
          <w:sz w:val="23"/>
          <w:szCs w:val="23"/>
          <w:lang w:eastAsia="zh-CN"/>
        </w:rPr>
        <w:t>2012</w:t>
      </w:r>
      <w:r w:rsidRPr="0033229B">
        <w:rPr>
          <w:rFonts w:hint="eastAsia"/>
          <w:szCs w:val="24"/>
          <w:lang w:eastAsia="zh-CN"/>
        </w:rPr>
        <w:t>年</w:t>
      </w:r>
      <w:r w:rsidR="00C3782D">
        <w:rPr>
          <w:rFonts w:hint="eastAsia"/>
          <w:szCs w:val="24"/>
          <w:lang w:eastAsia="zh-CN"/>
        </w:rPr>
        <w:t>6</w:t>
      </w:r>
      <w:r w:rsidRPr="0033229B">
        <w:rPr>
          <w:rFonts w:hint="eastAsia"/>
          <w:szCs w:val="24"/>
          <w:lang w:eastAsia="zh-CN"/>
        </w:rPr>
        <w:t>月</w:t>
      </w:r>
      <w:r w:rsidR="00C3782D">
        <w:rPr>
          <w:rFonts w:hint="eastAsia"/>
          <w:szCs w:val="24"/>
          <w:lang w:eastAsia="zh-CN"/>
        </w:rPr>
        <w:t>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C3782D">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C3782D">
              <w:rPr>
                <w:rFonts w:hint="eastAsia"/>
                <w:b/>
                <w:szCs w:val="24"/>
                <w:lang w:eastAsia="zh-CN"/>
              </w:rPr>
              <w:t>8/17</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C3782D">
              <w:rPr>
                <w:rFonts w:hint="eastAsia"/>
                <w:szCs w:val="24"/>
                <w:lang w:eastAsia="zh-CN"/>
              </w:rPr>
              <w:t xml:space="preserve"> 5866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C40912" w:rsidP="00281589">
            <w:pPr>
              <w:tabs>
                <w:tab w:val="clear" w:pos="794"/>
                <w:tab w:val="left" w:pos="284"/>
                <w:tab w:val="left" w:pos="4111"/>
              </w:tabs>
              <w:spacing w:before="0"/>
              <w:ind w:left="284" w:hanging="227"/>
              <w:rPr>
                <w:szCs w:val="24"/>
                <w:lang w:eastAsia="zh-CN"/>
              </w:rPr>
            </w:pPr>
            <w:hyperlink r:id="rId10" w:history="1">
              <w:r w:rsidR="00C3782D" w:rsidRPr="00E63577">
                <w:rPr>
                  <w:rStyle w:val="Hyperlink"/>
                </w:rPr>
                <w:t>tsbsg17@itu.int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C3782D">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C3782D">
              <w:rPr>
                <w:rFonts w:hint="eastAsia"/>
                <w:lang w:eastAsia="zh-CN"/>
              </w:rPr>
              <w:t>17</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C3782D">
            <w:pPr>
              <w:tabs>
                <w:tab w:val="left" w:pos="4111"/>
              </w:tabs>
              <w:spacing w:before="0"/>
              <w:ind w:left="57"/>
              <w:rPr>
                <w:b/>
                <w:szCs w:val="24"/>
                <w:lang w:eastAsia="zh-CN"/>
              </w:rPr>
            </w:pPr>
            <w:r w:rsidRPr="008E27FA">
              <w:rPr>
                <w:rFonts w:hint="eastAsia"/>
                <w:b/>
                <w:szCs w:val="24"/>
                <w:lang w:eastAsia="zh-CN"/>
              </w:rPr>
              <w:t>第</w:t>
            </w:r>
            <w:r w:rsidR="00C3782D">
              <w:rPr>
                <w:rFonts w:hint="eastAsia"/>
                <w:b/>
                <w:lang w:eastAsia="zh-CN"/>
              </w:rPr>
              <w:t>17</w:t>
            </w:r>
            <w:r w:rsidRPr="008E27FA">
              <w:rPr>
                <w:rFonts w:hint="eastAsia"/>
                <w:b/>
                <w:szCs w:val="24"/>
                <w:lang w:eastAsia="zh-CN"/>
              </w:rPr>
              <w:t>研究组的会议</w:t>
            </w:r>
            <w:r w:rsidRPr="008E27FA">
              <w:rPr>
                <w:b/>
                <w:szCs w:val="24"/>
                <w:lang w:eastAsia="zh-CN"/>
              </w:rPr>
              <w:br/>
            </w:r>
            <w:r w:rsidR="00C3782D">
              <w:rPr>
                <w:rFonts w:hint="eastAsia"/>
                <w:b/>
                <w:szCs w:val="24"/>
                <w:lang w:eastAsia="zh-CN"/>
              </w:rPr>
              <w:t>2012</w:t>
            </w:r>
            <w:r w:rsidRPr="008E27FA">
              <w:rPr>
                <w:rFonts w:hint="eastAsia"/>
                <w:b/>
                <w:szCs w:val="24"/>
                <w:lang w:eastAsia="zh-CN"/>
              </w:rPr>
              <w:t>年</w:t>
            </w:r>
            <w:r w:rsidR="00C3782D">
              <w:rPr>
                <w:rFonts w:hint="eastAsia"/>
                <w:b/>
                <w:szCs w:val="24"/>
                <w:lang w:eastAsia="zh-CN"/>
              </w:rPr>
              <w:t>8</w:t>
            </w:r>
            <w:r w:rsidRPr="008E27FA">
              <w:rPr>
                <w:rFonts w:hint="eastAsia"/>
                <w:b/>
                <w:szCs w:val="24"/>
                <w:lang w:eastAsia="zh-CN"/>
              </w:rPr>
              <w:t>月</w:t>
            </w:r>
            <w:r w:rsidR="00C3782D">
              <w:rPr>
                <w:rFonts w:hint="eastAsia"/>
                <w:b/>
                <w:szCs w:val="24"/>
                <w:lang w:eastAsia="zh-CN"/>
              </w:rPr>
              <w:t>29</w:t>
            </w:r>
            <w:r w:rsidRPr="008E27FA">
              <w:rPr>
                <w:rFonts w:hint="eastAsia"/>
                <w:b/>
                <w:szCs w:val="24"/>
                <w:lang w:eastAsia="zh-CN"/>
              </w:rPr>
              <w:t>日</w:t>
            </w:r>
            <w:r w:rsidR="00C3782D">
              <w:rPr>
                <w:rFonts w:hint="eastAsia"/>
                <w:b/>
                <w:szCs w:val="24"/>
                <w:lang w:eastAsia="zh-CN"/>
              </w:rPr>
              <w:t>-9</w:t>
            </w:r>
            <w:r w:rsidR="00C3782D">
              <w:rPr>
                <w:rFonts w:hint="eastAsia"/>
                <w:b/>
                <w:szCs w:val="24"/>
                <w:lang w:eastAsia="zh-CN"/>
              </w:rPr>
              <w:t>月</w:t>
            </w:r>
            <w:r w:rsidR="00C3782D">
              <w:rPr>
                <w:rFonts w:hint="eastAsia"/>
                <w:b/>
                <w:szCs w:val="24"/>
                <w:lang w:eastAsia="zh-CN"/>
              </w:rPr>
              <w:t>7</w:t>
            </w:r>
            <w:r w:rsidR="00C3782D">
              <w:rPr>
                <w:rFonts w:hint="eastAsia"/>
                <w:b/>
                <w:szCs w:val="24"/>
                <w:lang w:eastAsia="zh-CN"/>
              </w:rPr>
              <w:t>日</w:t>
            </w:r>
            <w:r w:rsidRPr="008E27FA">
              <w:rPr>
                <w:rFonts w:hint="eastAsia"/>
                <w:b/>
                <w:szCs w:val="24"/>
                <w:lang w:eastAsia="zh-CN"/>
              </w:rPr>
              <w:t>，日内瓦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CB7802">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CB7802">
        <w:rPr>
          <w:rFonts w:hint="eastAsia"/>
          <w:lang w:eastAsia="zh-CN"/>
        </w:rPr>
        <w:t>17</w:t>
      </w:r>
      <w:r w:rsidRPr="00C868BD">
        <w:rPr>
          <w:rFonts w:hint="eastAsia"/>
          <w:lang w:eastAsia="zh-CN"/>
        </w:rPr>
        <w:t>研究组（</w:t>
      </w:r>
      <w:r w:rsidR="00CB7802" w:rsidRPr="00073CE6">
        <w:rPr>
          <w:rFonts w:asciiTheme="minorEastAsia" w:eastAsiaTheme="minorEastAsia" w:hAnsiTheme="minorEastAsia" w:hint="eastAsia"/>
          <w:lang w:eastAsia="zh-CN"/>
        </w:rPr>
        <w:t>安全</w:t>
      </w:r>
      <w:r w:rsidRPr="00C868BD">
        <w:rPr>
          <w:rFonts w:hint="eastAsia"/>
          <w:lang w:eastAsia="zh-CN"/>
        </w:rPr>
        <w:t>）将自</w:t>
      </w:r>
      <w:r w:rsidR="00CB7802">
        <w:rPr>
          <w:rFonts w:hint="eastAsia"/>
          <w:lang w:eastAsia="zh-CN"/>
        </w:rPr>
        <w:t>2012</w:t>
      </w:r>
      <w:r w:rsidRPr="00C868BD">
        <w:rPr>
          <w:rFonts w:hint="eastAsia"/>
          <w:lang w:eastAsia="zh-CN"/>
        </w:rPr>
        <w:t>年</w:t>
      </w:r>
      <w:r w:rsidR="00CB7802">
        <w:rPr>
          <w:rFonts w:hint="eastAsia"/>
          <w:lang w:eastAsia="zh-CN"/>
        </w:rPr>
        <w:t>8</w:t>
      </w:r>
      <w:r w:rsidRPr="00C868BD">
        <w:rPr>
          <w:rFonts w:hint="eastAsia"/>
          <w:lang w:eastAsia="zh-CN"/>
        </w:rPr>
        <w:t>月</w:t>
      </w:r>
      <w:r w:rsidR="00CB7802">
        <w:rPr>
          <w:rFonts w:hint="eastAsia"/>
          <w:lang w:eastAsia="zh-CN"/>
        </w:rPr>
        <w:t>29</w:t>
      </w:r>
      <w:r w:rsidRPr="00C868BD">
        <w:rPr>
          <w:rFonts w:hint="eastAsia"/>
          <w:lang w:eastAsia="zh-CN"/>
        </w:rPr>
        <w:t>日至</w:t>
      </w:r>
      <w:r w:rsidR="00CB7802">
        <w:rPr>
          <w:rFonts w:hint="eastAsia"/>
          <w:lang w:eastAsia="zh-CN"/>
        </w:rPr>
        <w:t>9</w:t>
      </w:r>
      <w:r w:rsidRPr="00C868BD">
        <w:rPr>
          <w:rFonts w:hint="eastAsia"/>
          <w:lang w:eastAsia="zh-CN"/>
        </w:rPr>
        <w:t>月</w:t>
      </w:r>
      <w:r w:rsidR="00CB7802">
        <w:rPr>
          <w:rFonts w:hint="eastAsia"/>
          <w:lang w:eastAsia="zh-CN"/>
        </w:rPr>
        <w:t>7</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746E31" w:rsidRDefault="00746E31" w:rsidP="00CB7802">
      <w:pPr>
        <w:ind w:firstLineChars="200" w:firstLine="480"/>
        <w:rPr>
          <w:lang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00CB7802">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CB7802" w:rsidRDefault="00CB7802" w:rsidP="00CB7802">
      <w:pPr>
        <w:ind w:firstLineChars="200" w:firstLine="480"/>
        <w:rPr>
          <w:lang w:val="zh-CN" w:eastAsia="zh-CN"/>
        </w:rPr>
      </w:pPr>
      <w:r w:rsidRPr="00CB7802">
        <w:rPr>
          <w:rFonts w:hint="eastAsia"/>
          <w:lang w:val="zh-CN" w:eastAsia="zh-CN"/>
        </w:rPr>
        <w:t>在</w:t>
      </w:r>
      <w:r w:rsidRPr="00CB7802">
        <w:rPr>
          <w:rFonts w:hint="eastAsia"/>
          <w:lang w:val="zh-CN" w:eastAsia="zh-CN"/>
        </w:rPr>
        <w:t>ITU-T</w:t>
      </w:r>
      <w:r w:rsidRPr="00CB7802">
        <w:rPr>
          <w:rFonts w:hint="eastAsia"/>
          <w:lang w:val="zh-CN" w:eastAsia="zh-CN"/>
        </w:rPr>
        <w:t>第</w:t>
      </w:r>
      <w:r w:rsidRPr="00CB7802">
        <w:rPr>
          <w:rFonts w:hint="eastAsia"/>
          <w:lang w:val="zh-CN" w:eastAsia="zh-CN"/>
        </w:rPr>
        <w:t>17</w:t>
      </w:r>
      <w:r w:rsidRPr="00CB7802">
        <w:rPr>
          <w:rFonts w:hint="eastAsia"/>
          <w:lang w:val="zh-CN" w:eastAsia="zh-CN"/>
        </w:rPr>
        <w:t>研究组第二周会议期间，即</w:t>
      </w:r>
      <w:r w:rsidRPr="00CB7802">
        <w:rPr>
          <w:rFonts w:hint="eastAsia"/>
          <w:lang w:val="zh-CN" w:eastAsia="zh-CN"/>
        </w:rPr>
        <w:t>2012</w:t>
      </w:r>
      <w:r w:rsidRPr="00CB7802">
        <w:rPr>
          <w:rFonts w:hint="eastAsia"/>
          <w:lang w:val="zh-CN" w:eastAsia="zh-CN"/>
        </w:rPr>
        <w:t>年</w:t>
      </w:r>
      <w:r w:rsidRPr="00CB7802">
        <w:rPr>
          <w:rFonts w:hint="eastAsia"/>
          <w:lang w:val="zh-CN" w:eastAsia="zh-CN"/>
        </w:rPr>
        <w:t>9</w:t>
      </w:r>
      <w:r w:rsidRPr="00CB7802">
        <w:rPr>
          <w:rFonts w:hint="eastAsia"/>
          <w:lang w:val="zh-CN" w:eastAsia="zh-CN"/>
        </w:rPr>
        <w:t>月</w:t>
      </w:r>
      <w:r w:rsidRPr="00CB7802">
        <w:rPr>
          <w:rFonts w:hint="eastAsia"/>
          <w:lang w:val="zh-CN" w:eastAsia="zh-CN"/>
        </w:rPr>
        <w:t>3</w:t>
      </w:r>
      <w:r w:rsidRPr="00CB7802">
        <w:rPr>
          <w:rFonts w:hint="eastAsia"/>
          <w:lang w:val="zh-CN" w:eastAsia="zh-CN"/>
        </w:rPr>
        <w:t>日至</w:t>
      </w:r>
      <w:r w:rsidRPr="00CB7802">
        <w:rPr>
          <w:rFonts w:hint="eastAsia"/>
          <w:lang w:val="zh-CN" w:eastAsia="zh-CN"/>
        </w:rPr>
        <w:t>7</w:t>
      </w:r>
      <w:r w:rsidRPr="00CB7802">
        <w:rPr>
          <w:rFonts w:hint="eastAsia"/>
          <w:lang w:val="zh-CN" w:eastAsia="zh-CN"/>
        </w:rPr>
        <w:t>日将在日内瓦同一地点举办一次有关物联网的全球标准举措（</w:t>
      </w:r>
      <w:r w:rsidRPr="00CB7802">
        <w:rPr>
          <w:rFonts w:hint="eastAsia"/>
          <w:lang w:val="zh-CN" w:eastAsia="zh-CN"/>
        </w:rPr>
        <w:t>IoT-GSI</w:t>
      </w:r>
      <w:r w:rsidRPr="00CB7802">
        <w:rPr>
          <w:rFonts w:hint="eastAsia"/>
          <w:lang w:val="zh-CN" w:eastAsia="zh-CN"/>
        </w:rPr>
        <w:t>）会议。由于第</w:t>
      </w:r>
      <w:r w:rsidRPr="00CB7802">
        <w:rPr>
          <w:rFonts w:hint="eastAsia"/>
          <w:lang w:val="zh-CN" w:eastAsia="zh-CN"/>
        </w:rPr>
        <w:t>6/17</w:t>
      </w:r>
      <w:r w:rsidRPr="00CB7802">
        <w:rPr>
          <w:rFonts w:hint="eastAsia"/>
          <w:lang w:val="zh-CN" w:eastAsia="zh-CN"/>
        </w:rPr>
        <w:t>号课题开展有关</w:t>
      </w:r>
      <w:r w:rsidRPr="00CB7802">
        <w:rPr>
          <w:rFonts w:hint="eastAsia"/>
          <w:lang w:val="zh-CN" w:eastAsia="zh-CN"/>
        </w:rPr>
        <w:t>ITU-T X.usnsec-3</w:t>
      </w:r>
      <w:r w:rsidRPr="00CB7802">
        <w:rPr>
          <w:rFonts w:hint="eastAsia"/>
          <w:lang w:val="zh-CN" w:eastAsia="zh-CN"/>
        </w:rPr>
        <w:t>和</w:t>
      </w:r>
      <w:r w:rsidRPr="00CB7802">
        <w:rPr>
          <w:rFonts w:hint="eastAsia"/>
          <w:lang w:val="zh-CN" w:eastAsia="zh-CN"/>
        </w:rPr>
        <w:t>X.unsec-1</w:t>
      </w:r>
      <w:r w:rsidRPr="00CB7802">
        <w:rPr>
          <w:rFonts w:hint="eastAsia"/>
          <w:lang w:val="zh-CN" w:eastAsia="zh-CN"/>
        </w:rPr>
        <w:t>建议书草案方面的</w:t>
      </w:r>
      <w:r w:rsidRPr="00CB7802">
        <w:rPr>
          <w:rFonts w:hint="eastAsia"/>
          <w:lang w:val="zh-CN" w:eastAsia="zh-CN"/>
        </w:rPr>
        <w:t>IoT</w:t>
      </w:r>
      <w:r w:rsidRPr="00CB7802">
        <w:rPr>
          <w:rFonts w:hint="eastAsia"/>
          <w:lang w:val="zh-CN" w:eastAsia="zh-CN"/>
        </w:rPr>
        <w:t>安全工作，因此将部分参加该</w:t>
      </w:r>
      <w:r w:rsidRPr="00CB7802">
        <w:rPr>
          <w:rFonts w:hint="eastAsia"/>
          <w:lang w:val="zh-CN" w:eastAsia="zh-CN"/>
        </w:rPr>
        <w:t>IoT-GSI</w:t>
      </w:r>
      <w:r w:rsidRPr="00CB7802">
        <w:rPr>
          <w:rFonts w:hint="eastAsia"/>
          <w:lang w:val="zh-CN" w:eastAsia="zh-CN"/>
        </w:rPr>
        <w:t>会议。</w:t>
      </w:r>
    </w:p>
    <w:p w:rsidR="00746E31" w:rsidRPr="00C868BD" w:rsidRDefault="00746E31" w:rsidP="00CB7802">
      <w:pPr>
        <w:ind w:firstLineChars="200" w:firstLine="480"/>
        <w:rPr>
          <w:lang w:eastAsia="zh-CN"/>
        </w:rPr>
      </w:pPr>
      <w:r w:rsidRPr="00C868BD">
        <w:rPr>
          <w:rFonts w:hint="eastAsia"/>
          <w:lang w:eastAsia="zh-CN"/>
        </w:rPr>
        <w:t>由</w:t>
      </w:r>
      <w:r w:rsidR="00CB7802">
        <w:rPr>
          <w:rFonts w:hint="eastAsia"/>
          <w:lang w:eastAsia="zh-CN"/>
        </w:rPr>
        <w:t>第</w:t>
      </w:r>
      <w:r w:rsidR="00CB7802">
        <w:rPr>
          <w:rFonts w:hint="eastAsia"/>
          <w:lang w:eastAsia="zh-CN"/>
        </w:rPr>
        <w:t>17</w:t>
      </w:r>
      <w:r w:rsidR="00CB7802">
        <w:rPr>
          <w:rFonts w:hint="eastAsia"/>
          <w:lang w:eastAsia="zh-CN"/>
        </w:rPr>
        <w:t>研究组主席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。由</w:t>
      </w:r>
      <w:r w:rsidR="00CB7802">
        <w:rPr>
          <w:rFonts w:hint="eastAsia"/>
          <w:lang w:eastAsia="zh-CN"/>
        </w:rPr>
        <w:t>第</w:t>
      </w:r>
      <w:r w:rsidR="00CB7802">
        <w:rPr>
          <w:rFonts w:hint="eastAsia"/>
          <w:lang w:eastAsia="zh-CN"/>
        </w:rPr>
        <w:t>17</w:t>
      </w:r>
      <w:r w:rsidR="00CB7802">
        <w:rPr>
          <w:rFonts w:hint="eastAsia"/>
          <w:lang w:eastAsia="zh-CN"/>
        </w:rPr>
        <w:t>研究组主席和报告人</w:t>
      </w:r>
      <w:r w:rsidRPr="00C868BD">
        <w:rPr>
          <w:rFonts w:hint="eastAsia"/>
          <w:lang w:eastAsia="zh-CN"/>
        </w:rPr>
        <w:t>起草的</w:t>
      </w:r>
      <w:r w:rsidRPr="00073CE6">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r w:rsidR="00CB7802">
        <w:rPr>
          <w:rFonts w:hint="eastAsia"/>
          <w:lang w:eastAsia="zh-CN"/>
        </w:rPr>
        <w:t>由工作组主席和报告人起草的</w:t>
      </w:r>
      <w:r w:rsidR="00CB7802" w:rsidRPr="00CB7802">
        <w:rPr>
          <w:rFonts w:hint="eastAsia"/>
          <w:b/>
          <w:bCs/>
          <w:lang w:eastAsia="zh-CN"/>
        </w:rPr>
        <w:t>工作组和课题工作计划草案</w:t>
      </w:r>
      <w:r w:rsidR="00CB7802">
        <w:rPr>
          <w:rFonts w:hint="eastAsia"/>
          <w:lang w:eastAsia="zh-CN"/>
        </w:rPr>
        <w:t>见本函</w:t>
      </w:r>
      <w:r w:rsidR="00CB7802" w:rsidRPr="00CB7802">
        <w:rPr>
          <w:rFonts w:hint="eastAsia"/>
          <w:b/>
          <w:bCs/>
          <w:lang w:eastAsia="zh-CN"/>
        </w:rPr>
        <w:t>附件</w:t>
      </w:r>
      <w:r w:rsidR="00CB7802" w:rsidRPr="00CB7802">
        <w:rPr>
          <w:rFonts w:hint="eastAsia"/>
          <w:b/>
          <w:bCs/>
          <w:lang w:eastAsia="zh-CN"/>
        </w:rPr>
        <w:t>D</w:t>
      </w:r>
      <w:r w:rsidR="00CB7802">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CB7802" w:rsidRDefault="00CB7802"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281589">
      <w:pPr>
        <w:rPr>
          <w:lang w:eastAsia="zh-CN"/>
        </w:rPr>
      </w:pPr>
    </w:p>
    <w:p w:rsidR="00746E31" w:rsidRDefault="00746E31" w:rsidP="000957F7">
      <w:pPr>
        <w:tabs>
          <w:tab w:val="clear" w:pos="794"/>
          <w:tab w:val="left" w:pos="210"/>
        </w:tabs>
        <w:rPr>
          <w:lang w:eastAsia="zh-CN"/>
        </w:rPr>
      </w:pPr>
      <w:r w:rsidRPr="00C868BD">
        <w:rPr>
          <w:rFonts w:hint="eastAsia"/>
          <w:b/>
          <w:szCs w:val="24"/>
          <w:lang w:val="fr-CH" w:eastAsia="zh-CN"/>
        </w:rPr>
        <w:t>附件</w:t>
      </w:r>
      <w:r w:rsidRPr="00C868BD">
        <w:rPr>
          <w:rFonts w:hint="eastAsia"/>
          <w:b/>
          <w:szCs w:val="24"/>
          <w:lang w:val="en-US" w:eastAsia="zh-CN"/>
        </w:rPr>
        <w:t>：</w:t>
      </w:r>
      <w:r w:rsidR="00CB7802">
        <w:rPr>
          <w:rFonts w:hint="eastAsia"/>
          <w:bCs/>
          <w:szCs w:val="24"/>
          <w:lang w:val="en-US" w:eastAsia="zh-CN"/>
        </w:rPr>
        <w:t>4</w:t>
      </w:r>
      <w:r w:rsidRPr="00FA0268">
        <w:rPr>
          <w:rFonts w:hint="eastAsia"/>
          <w:bCs/>
          <w:szCs w:val="24"/>
          <w:lang w:val="en-US" w:eastAsia="zh-CN"/>
        </w:rPr>
        <w:t>件</w:t>
      </w: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CB7802">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sidR="00CB7802">
        <w:rPr>
          <w:rFonts w:hint="eastAsia"/>
          <w:lang w:eastAsia="zh-CN"/>
        </w:rPr>
        <w:t>17</w:t>
      </w:r>
      <w:r>
        <w:rPr>
          <w:rFonts w:hint="eastAsia"/>
          <w:lang w:eastAsia="zh-CN"/>
        </w:rPr>
        <w:t>研究组</w:t>
      </w:r>
      <w:r w:rsidR="00E36387">
        <w:rPr>
          <w:rFonts w:hint="eastAsia"/>
          <w:lang w:eastAsia="zh-CN"/>
        </w:rPr>
        <w:t>的</w:t>
      </w:r>
      <w:r>
        <w:rPr>
          <w:rFonts w:hint="eastAsia"/>
          <w:lang w:eastAsia="zh-CN"/>
        </w:rPr>
        <w:t>网站上发布，因而必须在</w:t>
      </w:r>
      <w:r w:rsidR="00CB7802">
        <w:rPr>
          <w:rFonts w:hint="eastAsia"/>
          <w:b/>
          <w:bCs/>
          <w:lang w:eastAsia="zh-CN"/>
        </w:rPr>
        <w:t>2012</w:t>
      </w:r>
      <w:r>
        <w:rPr>
          <w:rFonts w:hint="eastAsia"/>
          <w:b/>
          <w:bCs/>
          <w:lang w:eastAsia="zh-CN"/>
        </w:rPr>
        <w:t>年</w:t>
      </w:r>
      <w:r w:rsidR="00CB7802">
        <w:rPr>
          <w:rFonts w:hint="eastAsia"/>
          <w:b/>
          <w:bCs/>
          <w:lang w:eastAsia="zh-CN"/>
        </w:rPr>
        <w:t>8</w:t>
      </w:r>
      <w:r>
        <w:rPr>
          <w:rFonts w:hint="eastAsia"/>
          <w:b/>
          <w:bCs/>
          <w:lang w:eastAsia="zh-CN"/>
        </w:rPr>
        <w:t>月</w:t>
      </w:r>
      <w:r w:rsidR="00CB7802">
        <w:rPr>
          <w:rFonts w:hint="eastAsia"/>
          <w:b/>
          <w:bCs/>
          <w:lang w:eastAsia="zh-CN"/>
        </w:rPr>
        <w:t>16</w:t>
      </w:r>
      <w:r>
        <w:rPr>
          <w:rFonts w:hint="eastAsia"/>
          <w:b/>
          <w:bCs/>
          <w:lang w:eastAsia="zh-CN"/>
        </w:rPr>
        <w:t>日之前</w:t>
      </w:r>
      <w:r w:rsidR="00CB7802" w:rsidRPr="002879B4">
        <w:rPr>
          <w:rFonts w:hint="eastAsia"/>
          <w:b/>
          <w:bCs/>
          <w:lang w:eastAsia="zh-CN"/>
        </w:rPr>
        <w:t>（欧洲中部夏令时</w:t>
      </w:r>
      <w:r w:rsidR="00CB7802" w:rsidRPr="002879B4">
        <w:rPr>
          <w:rFonts w:hint="eastAsia"/>
          <w:b/>
          <w:bCs/>
          <w:lang w:eastAsia="zh-CN"/>
        </w:rPr>
        <w:t>23:59</w:t>
      </w:r>
      <w:r w:rsidR="00CB7802" w:rsidRPr="002879B4">
        <w:rPr>
          <w:rFonts w:hint="eastAsia"/>
          <w:b/>
          <w:bCs/>
          <w:lang w:eastAsia="zh-CN"/>
        </w:rPr>
        <w:t>时）</w:t>
      </w:r>
      <w:r>
        <w:rPr>
          <w:rFonts w:hint="eastAsia"/>
          <w:lang w:eastAsia="zh-CN"/>
        </w:rPr>
        <w:t>寄达电信标准化局。在会议开始日至少</w:t>
      </w:r>
      <w:r w:rsidRPr="00F27D94">
        <w:rPr>
          <w:rFonts w:hint="eastAsia"/>
          <w:b/>
          <w:bCs/>
          <w:lang w:eastAsia="zh-CN"/>
        </w:rPr>
        <w:t>两个</w:t>
      </w:r>
      <w:r>
        <w:rPr>
          <w:rFonts w:hint="eastAsia"/>
          <w:lang w:eastAsia="zh-CN"/>
        </w:rPr>
        <w:t>月之前</w:t>
      </w:r>
      <w:r w:rsidR="00CB7802">
        <w:rPr>
          <w:rFonts w:hint="eastAsia"/>
          <w:lang w:eastAsia="zh-CN"/>
        </w:rPr>
        <w:t>（即</w:t>
      </w:r>
      <w:r w:rsidR="00CB7802">
        <w:rPr>
          <w:rFonts w:hint="eastAsia"/>
          <w:lang w:eastAsia="zh-CN"/>
        </w:rPr>
        <w:t>2012</w:t>
      </w:r>
      <w:r w:rsidR="00CB7802">
        <w:rPr>
          <w:rFonts w:hint="eastAsia"/>
          <w:lang w:eastAsia="zh-CN"/>
        </w:rPr>
        <w:t>年</w:t>
      </w:r>
      <w:r w:rsidR="00CB7802">
        <w:rPr>
          <w:rFonts w:hint="eastAsia"/>
          <w:lang w:eastAsia="zh-CN"/>
        </w:rPr>
        <w:t>6</w:t>
      </w:r>
      <w:r w:rsidR="00CB7802">
        <w:rPr>
          <w:rFonts w:hint="eastAsia"/>
          <w:lang w:eastAsia="zh-CN"/>
        </w:rPr>
        <w:t>月</w:t>
      </w:r>
      <w:r w:rsidR="00CB7802">
        <w:rPr>
          <w:rFonts w:hint="eastAsia"/>
          <w:lang w:eastAsia="zh-CN"/>
        </w:rPr>
        <w:t>29</w:t>
      </w:r>
      <w:r w:rsidR="00CB7802">
        <w:rPr>
          <w:rFonts w:hint="eastAsia"/>
          <w:lang w:eastAsia="zh-CN"/>
        </w:rPr>
        <w:t>日）</w:t>
      </w:r>
      <w:r>
        <w:rPr>
          <w:rFonts w:hint="eastAsia"/>
          <w:lang w:eastAsia="zh-CN"/>
        </w:rPr>
        <w:t>收到的文稿，可以应要求予以翻译。</w:t>
      </w:r>
    </w:p>
    <w:p w:rsidR="00746E31" w:rsidRDefault="00746E31" w:rsidP="002879B4">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的网上服务器或直接进行修改。直传系统是对传统的电子邮件提交设施的补充。您仍可继续使用电邮方式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hyperlink r:id="rId11" w:history="1">
        <w:r w:rsidR="00CB7802" w:rsidRPr="00E63577">
          <w:rPr>
            <w:rStyle w:val="Hyperlink"/>
            <w:lang w:eastAsia="zh-CN"/>
          </w:rPr>
          <w:t>tsbsg17@itu.int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2" w:history="1">
        <w:r w:rsidR="002879B4" w:rsidRPr="00A90F77">
          <w:rPr>
            <w:rStyle w:val="Hyperlink"/>
            <w:lang w:eastAsia="zh-CN"/>
          </w:rPr>
          <w:t>http://itu.int/net/ITU-T/ddp/</w:t>
        </w:r>
      </w:hyperlink>
      <w:r w:rsidR="00FA0268">
        <w:rPr>
          <w:rFonts w:hint="eastAsia"/>
          <w:lang w:eastAsia="zh-CN"/>
        </w:rPr>
        <w:t>。</w:t>
      </w:r>
    </w:p>
    <w:p w:rsidR="00746E31" w:rsidRDefault="00746E31" w:rsidP="00CB7802">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CB7802">
          <w:rPr>
            <w:rStyle w:val="Hyperlink"/>
            <w:lang w:eastAsia="zh-CN"/>
          </w:rPr>
          <w:t>http:/</w:t>
        </w:r>
        <w:r w:rsidR="00CB7802">
          <w:rPr>
            <w:rStyle w:val="Hyperlink"/>
            <w:rFonts w:hint="eastAsia"/>
            <w:lang w:eastAsia="zh-CN"/>
          </w:rPr>
          <w:t>/</w:t>
        </w:r>
        <w:r w:rsidR="00CB7802" w:rsidRPr="00B97C2B">
          <w:rPr>
            <w:rStyle w:val="Hyperlink"/>
            <w:lang w:eastAsia="zh-CN"/>
          </w:rPr>
          <w:t>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746E31" w:rsidP="00E3638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4E2CF9">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4E2CF9">
        <w:rPr>
          <w:rFonts w:hint="eastAsia"/>
          <w:szCs w:val="24"/>
          <w:lang w:eastAsia="zh-CN"/>
        </w:rPr>
        <w:t>17</w:t>
      </w:r>
      <w:r>
        <w:rPr>
          <w:rFonts w:hint="eastAsia"/>
          <w:szCs w:val="24"/>
          <w:lang w:eastAsia="zh-CN"/>
        </w:rPr>
        <w:t>研究组</w:t>
      </w:r>
      <w:r w:rsidRPr="009B6A6F">
        <w:rPr>
          <w:rFonts w:hint="eastAsia"/>
          <w:szCs w:val="24"/>
          <w:lang w:eastAsia="zh-CN"/>
        </w:rPr>
        <w:t>主席</w:t>
      </w:r>
      <w:r w:rsidR="004E2CF9">
        <w:rPr>
          <w:rFonts w:hint="eastAsia"/>
          <w:szCs w:val="24"/>
          <w:lang w:eastAsia="zh-CN"/>
        </w:rPr>
        <w:t>Arkadiy Kremer</w:t>
      </w:r>
      <w:r>
        <w:rPr>
          <w:rFonts w:hint="eastAsia"/>
          <w:szCs w:val="24"/>
          <w:lang w:eastAsia="zh-CN"/>
        </w:rPr>
        <w:t>先生</w:t>
      </w:r>
      <w:r w:rsidR="00E36387">
        <w:rPr>
          <w:rFonts w:hint="eastAsia"/>
          <w:szCs w:val="24"/>
          <w:lang w:val="en-US" w:eastAsia="zh-CN"/>
        </w:rPr>
        <w:t>同意，</w:t>
      </w:r>
      <w:r w:rsidR="004E2CF9">
        <w:rPr>
          <w:rFonts w:hint="eastAsia"/>
          <w:szCs w:val="24"/>
          <w:lang w:val="en-US" w:eastAsia="zh-CN"/>
        </w:rPr>
        <w:t>该</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28158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Pr="00B97C2B">
          <w:rPr>
            <w:rStyle w:val="Hyperlink"/>
            <w:lang w:eastAsia="zh-CN"/>
          </w:rPr>
          <w:t>http://www.itu.int/ITU-T/edh/faqs-support.html</w:t>
        </w:r>
      </w:hyperlink>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5"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E3638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r w:rsidR="00D6135E">
        <w:rPr>
          <w:rFonts w:hint="eastAsia"/>
          <w:lang w:eastAsia="zh-CN"/>
        </w:rPr>
        <w:t>printername@eprint.itu.int</w:t>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6" w:history="1">
        <w:r w:rsidR="00D6135E" w:rsidRPr="00427D82">
          <w:rPr>
            <w:rStyle w:val="Hyperlink"/>
            <w:rFonts w:hint="eastAsia"/>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lastRenderedPageBreak/>
        <w:t>注册、新代表和与会补贴</w:t>
      </w:r>
    </w:p>
    <w:p w:rsidR="00746E31" w:rsidRDefault="00746E31" w:rsidP="004E2CF9">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）的方式在</w:t>
      </w:r>
      <w:r w:rsidR="004E2CF9">
        <w:rPr>
          <w:rFonts w:hint="eastAsia"/>
          <w:b/>
          <w:bCs/>
          <w:lang w:eastAsia="zh-CN"/>
        </w:rPr>
        <w:t>2012</w:t>
      </w:r>
      <w:r>
        <w:rPr>
          <w:rFonts w:hint="eastAsia"/>
          <w:b/>
          <w:bCs/>
          <w:lang w:eastAsia="zh-CN"/>
        </w:rPr>
        <w:t>年</w:t>
      </w:r>
      <w:r w:rsidR="004E2CF9">
        <w:rPr>
          <w:rFonts w:hint="eastAsia"/>
          <w:b/>
          <w:bCs/>
          <w:lang w:eastAsia="zh-CN"/>
        </w:rPr>
        <w:t>7</w:t>
      </w:r>
      <w:r>
        <w:rPr>
          <w:rFonts w:hint="eastAsia"/>
          <w:b/>
          <w:bCs/>
          <w:lang w:eastAsia="zh-CN"/>
        </w:rPr>
        <w:t>月</w:t>
      </w:r>
      <w:r w:rsidR="004E2CF9">
        <w:rPr>
          <w:rFonts w:hint="eastAsia"/>
          <w:b/>
          <w:bCs/>
          <w:lang w:eastAsia="zh-CN"/>
        </w:rPr>
        <w:t>29</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4E2CF9">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8" w:history="1">
        <w:r w:rsidR="004E2CF9" w:rsidRPr="003314C7">
          <w:rPr>
            <w:rStyle w:val="Hyperlink"/>
            <w:b/>
            <w:bCs/>
          </w:rPr>
          <w:t>http://itu.int/ITU-T/studygroups/com17</w:t>
        </w:r>
      </w:hyperlink>
      <w:r w:rsidR="00E36387">
        <w:rPr>
          <w:rFonts w:hint="eastAsia"/>
          <w:b/>
          <w:bCs/>
          <w:lang w:eastAsia="zh-CN"/>
        </w:rPr>
        <w:t>）</w:t>
      </w:r>
      <w:r>
        <w:rPr>
          <w:rFonts w:hint="eastAsia"/>
          <w:b/>
          <w:bCs/>
          <w:lang w:eastAsia="zh-CN"/>
        </w:rPr>
        <w:t>。</w:t>
      </w:r>
    </w:p>
    <w:p w:rsidR="00746E31" w:rsidRDefault="00746E31" w:rsidP="00281589">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4E2CF9">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9" w:history="1">
        <w:r>
          <w:rPr>
            <w:rStyle w:val="Hyperlink"/>
            <w:rFonts w:asciiTheme="majorBidi" w:hAnsiTheme="majorBidi" w:cstheme="majorBidi"/>
            <w:sz w:val="24"/>
            <w:szCs w:val="24"/>
          </w:rPr>
          <w:t>http://itu.int/en/ITU-T/info/Pages/resources.aspx</w:t>
        </w:r>
      </w:hyperlink>
      <w:r w:rsidR="00E36387">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4E2CF9" w:rsidRPr="002879B4">
        <w:rPr>
          <w:rFonts w:ascii="Times New Roman" w:hAnsi="Times New Roman" w:hint="eastAsia"/>
          <w:b/>
          <w:bCs/>
          <w:sz w:val="24"/>
          <w:szCs w:val="24"/>
        </w:rPr>
        <w:t>2012</w:t>
      </w:r>
      <w:r w:rsidRPr="002879B4">
        <w:rPr>
          <w:rFonts w:ascii="Times New Roman" w:hAnsi="Times New Roman" w:hint="eastAsia"/>
          <w:b/>
          <w:bCs/>
          <w:sz w:val="24"/>
          <w:szCs w:val="24"/>
        </w:rPr>
        <w:t>年</w:t>
      </w:r>
      <w:r w:rsidR="004E2CF9" w:rsidRPr="002879B4">
        <w:rPr>
          <w:rFonts w:ascii="Times New Roman" w:hAnsi="Times New Roman" w:hint="eastAsia"/>
          <w:b/>
          <w:bCs/>
          <w:sz w:val="24"/>
          <w:szCs w:val="24"/>
        </w:rPr>
        <w:t>7</w:t>
      </w:r>
      <w:r w:rsidRPr="002879B4">
        <w:rPr>
          <w:rFonts w:ascii="Times New Roman" w:hAnsi="Times New Roman" w:hint="eastAsia"/>
          <w:b/>
          <w:bCs/>
          <w:sz w:val="24"/>
          <w:szCs w:val="24"/>
        </w:rPr>
        <w:t>月</w:t>
      </w:r>
      <w:r w:rsidR="004E2CF9" w:rsidRPr="002879B4">
        <w:rPr>
          <w:rFonts w:ascii="Times New Roman" w:hAnsi="Times New Roman" w:hint="eastAsia"/>
          <w:b/>
          <w:bCs/>
          <w:sz w:val="24"/>
          <w:szCs w:val="24"/>
        </w:rPr>
        <w:t>29</w:t>
      </w:r>
      <w:r w:rsidRPr="002879B4">
        <w:rPr>
          <w:rFonts w:ascii="Times New Roman" w:hAnsi="Times New Roman" w:hint="eastAsia"/>
          <w:b/>
          <w:bCs/>
          <w:sz w:val="24"/>
          <w:szCs w:val="24"/>
        </w:rPr>
        <w:t>日之前</w:t>
      </w:r>
      <w:r w:rsidRPr="007E0020">
        <w:rPr>
          <w:rFonts w:ascii="Times New Roman" w:hAnsi="Times New Roman" w:hint="eastAsia"/>
          <w:sz w:val="24"/>
          <w:szCs w:val="24"/>
        </w:rPr>
        <w:t>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746E31" w:rsidRDefault="00746E31" w:rsidP="00281589">
      <w:pPr>
        <w:autoSpaceDE w:val="0"/>
        <w:autoSpaceDN w:val="0"/>
        <w:adjustRightInd w:val="0"/>
        <w:spacing w:after="120"/>
        <w:rPr>
          <w:b/>
          <w:bCs/>
          <w:lang w:eastAsia="zh-CN"/>
        </w:rPr>
      </w:pPr>
      <w:r>
        <w:rPr>
          <w:rFonts w:hint="eastAsia"/>
          <w:b/>
          <w:bCs/>
          <w:lang w:eastAsia="zh-CN"/>
        </w:rPr>
        <w:t>（会前）重要截止日期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6520"/>
      </w:tblGrid>
      <w:tr w:rsidR="004E2CF9" w:rsidTr="00290A82">
        <w:tc>
          <w:tcPr>
            <w:tcW w:w="1843" w:type="dxa"/>
            <w:shd w:val="clear" w:color="auto" w:fill="auto"/>
          </w:tcPr>
          <w:p w:rsidR="004E2CF9" w:rsidRDefault="004E2CF9" w:rsidP="004E2CF9">
            <w:pPr>
              <w:overflowPunct w:val="0"/>
              <w:autoSpaceDE w:val="0"/>
              <w:autoSpaceDN w:val="0"/>
              <w:adjustRightInd w:val="0"/>
              <w:textAlignment w:val="baseline"/>
              <w:rPr>
                <w:lang w:eastAsia="zh-CN"/>
              </w:rPr>
            </w:pPr>
            <w:r>
              <w:rPr>
                <w:rFonts w:hint="eastAsia"/>
                <w:lang w:eastAsia="zh-CN"/>
              </w:rPr>
              <w:t>会议召开的</w:t>
            </w:r>
            <w:r w:rsidR="00290A82">
              <w:rPr>
                <w:lang w:eastAsia="zh-CN"/>
              </w:rPr>
              <w:br/>
            </w:r>
            <w:r>
              <w:rPr>
                <w:rFonts w:hint="eastAsia"/>
                <w:lang w:eastAsia="zh-CN"/>
              </w:rPr>
              <w:t>两个月前</w:t>
            </w:r>
          </w:p>
        </w:tc>
        <w:tc>
          <w:tcPr>
            <w:tcW w:w="1843" w:type="dxa"/>
            <w:shd w:val="clear" w:color="auto" w:fill="auto"/>
          </w:tcPr>
          <w:p w:rsidR="004E2CF9" w:rsidRDefault="004E2CF9" w:rsidP="004E2CF9">
            <w:pPr>
              <w:overflowPunct w:val="0"/>
              <w:autoSpaceDE w:val="0"/>
              <w:autoSpaceDN w:val="0"/>
              <w:adjustRightInd w:val="0"/>
              <w:jc w:val="center"/>
              <w:textAlignment w:val="baseline"/>
              <w:rPr>
                <w:lang w:eastAsia="zh-CN"/>
              </w:rPr>
            </w:pPr>
            <w:r>
              <w:rPr>
                <w:rFonts w:hint="eastAsia"/>
                <w:lang w:eastAsia="zh-CN"/>
              </w:rPr>
              <w:t>2012</w:t>
            </w:r>
            <w:r>
              <w:rPr>
                <w:rFonts w:hint="eastAsia"/>
                <w:lang w:eastAsia="zh-CN"/>
              </w:rPr>
              <w:t>年</w:t>
            </w:r>
            <w:r>
              <w:rPr>
                <w:rFonts w:hint="eastAsia"/>
                <w:lang w:eastAsia="zh-CN"/>
              </w:rPr>
              <w:t>6</w:t>
            </w:r>
            <w:r>
              <w:rPr>
                <w:rFonts w:hint="eastAsia"/>
                <w:lang w:eastAsia="zh-CN"/>
              </w:rPr>
              <w:t>月</w:t>
            </w:r>
            <w:r>
              <w:rPr>
                <w:rFonts w:hint="eastAsia"/>
                <w:lang w:eastAsia="zh-CN"/>
              </w:rPr>
              <w:t>29</w:t>
            </w:r>
            <w:r>
              <w:rPr>
                <w:rFonts w:hint="eastAsia"/>
                <w:lang w:eastAsia="zh-CN"/>
              </w:rPr>
              <w:t>日</w:t>
            </w:r>
          </w:p>
        </w:tc>
        <w:tc>
          <w:tcPr>
            <w:tcW w:w="6520" w:type="dxa"/>
            <w:shd w:val="clear" w:color="auto" w:fill="auto"/>
          </w:tcPr>
          <w:p w:rsidR="004E2CF9" w:rsidRDefault="004E2CF9" w:rsidP="004E2CF9">
            <w:pPr>
              <w:overflowPunct w:val="0"/>
              <w:autoSpaceDE w:val="0"/>
              <w:autoSpaceDN w:val="0"/>
              <w:adjustRightInd w:val="0"/>
              <w:textAlignment w:val="baseline"/>
              <w:rPr>
                <w:lang w:eastAsia="zh-CN"/>
              </w:rPr>
            </w:pPr>
            <w:r>
              <w:rPr>
                <w:lang w:eastAsia="zh-CN"/>
              </w:rPr>
              <w:t>-</w:t>
            </w:r>
            <w:r>
              <w:rPr>
                <w:rFonts w:hint="eastAsia"/>
                <w:lang w:eastAsia="zh-CN"/>
              </w:rPr>
              <w:t xml:space="preserve"> </w:t>
            </w:r>
            <w:r>
              <w:rPr>
                <w:rFonts w:hint="eastAsia"/>
                <w:lang w:eastAsia="zh-CN"/>
              </w:rPr>
              <w:t>提交需翻译的文稿</w:t>
            </w:r>
          </w:p>
        </w:tc>
      </w:tr>
      <w:tr w:rsidR="004E2CF9" w:rsidTr="00290A82">
        <w:tc>
          <w:tcPr>
            <w:tcW w:w="1843" w:type="dxa"/>
            <w:shd w:val="clear" w:color="auto" w:fill="auto"/>
          </w:tcPr>
          <w:p w:rsidR="004E2CF9" w:rsidRDefault="004E2CF9" w:rsidP="004E2CF9">
            <w:pPr>
              <w:overflowPunct w:val="0"/>
              <w:autoSpaceDE w:val="0"/>
              <w:autoSpaceDN w:val="0"/>
              <w:adjustRightInd w:val="0"/>
              <w:textAlignment w:val="baseline"/>
              <w:rPr>
                <w:lang w:eastAsia="zh-CN"/>
              </w:rPr>
            </w:pPr>
            <w:r>
              <w:rPr>
                <w:rFonts w:hint="eastAsia"/>
                <w:lang w:eastAsia="zh-CN"/>
              </w:rPr>
              <w:t>会议召开的</w:t>
            </w:r>
            <w:r w:rsidR="00290A82">
              <w:rPr>
                <w:lang w:eastAsia="zh-CN"/>
              </w:rPr>
              <w:br/>
            </w:r>
            <w:r>
              <w:rPr>
                <w:rFonts w:hint="eastAsia"/>
                <w:lang w:eastAsia="zh-CN"/>
              </w:rPr>
              <w:t>一个月前</w:t>
            </w:r>
          </w:p>
        </w:tc>
        <w:tc>
          <w:tcPr>
            <w:tcW w:w="1843" w:type="dxa"/>
            <w:shd w:val="clear" w:color="auto" w:fill="auto"/>
          </w:tcPr>
          <w:p w:rsidR="004E2CF9" w:rsidRDefault="004E2CF9" w:rsidP="004E2CF9">
            <w:pPr>
              <w:overflowPunct w:val="0"/>
              <w:autoSpaceDE w:val="0"/>
              <w:autoSpaceDN w:val="0"/>
              <w:adjustRightInd w:val="0"/>
              <w:spacing w:after="120"/>
              <w:jc w:val="center"/>
              <w:textAlignment w:val="baseline"/>
              <w:rPr>
                <w:lang w:eastAsia="zh-CN"/>
              </w:rPr>
            </w:pPr>
            <w:r>
              <w:rPr>
                <w:rFonts w:hint="eastAsia"/>
                <w:lang w:eastAsia="zh-CN"/>
              </w:rPr>
              <w:t>2012</w:t>
            </w:r>
            <w:r>
              <w:rPr>
                <w:rFonts w:hint="eastAsia"/>
                <w:lang w:eastAsia="zh-CN"/>
              </w:rPr>
              <w:t>年</w:t>
            </w:r>
            <w:r>
              <w:rPr>
                <w:rFonts w:hint="eastAsia"/>
                <w:lang w:eastAsia="zh-CN"/>
              </w:rPr>
              <w:t>7</w:t>
            </w:r>
            <w:r>
              <w:rPr>
                <w:rFonts w:hint="eastAsia"/>
                <w:lang w:eastAsia="zh-CN"/>
              </w:rPr>
              <w:t>月</w:t>
            </w:r>
            <w:r>
              <w:rPr>
                <w:rFonts w:hint="eastAsia"/>
                <w:lang w:eastAsia="zh-CN"/>
              </w:rPr>
              <w:t>29</w:t>
            </w:r>
            <w:r>
              <w:rPr>
                <w:rFonts w:hint="eastAsia"/>
                <w:lang w:eastAsia="zh-CN"/>
              </w:rPr>
              <w:t>日</w:t>
            </w:r>
          </w:p>
        </w:tc>
        <w:tc>
          <w:tcPr>
            <w:tcW w:w="6520" w:type="dxa"/>
            <w:shd w:val="clear" w:color="auto" w:fill="auto"/>
          </w:tcPr>
          <w:p w:rsidR="004E2CF9" w:rsidRDefault="004E2CF9" w:rsidP="004E2CF9">
            <w:pPr>
              <w:overflowPunct w:val="0"/>
              <w:autoSpaceDE w:val="0"/>
              <w:autoSpaceDN w:val="0"/>
              <w:adjustRightInd w:val="0"/>
              <w:spacing w:after="120"/>
              <w:textAlignment w:val="baseline"/>
              <w:rPr>
                <w:lang w:eastAsia="zh-CN"/>
              </w:rPr>
            </w:pPr>
            <w:r>
              <w:rPr>
                <w:lang w:eastAsia="zh-CN"/>
              </w:rPr>
              <w:t>-</w:t>
            </w:r>
            <w:r>
              <w:rPr>
                <w:rFonts w:hint="eastAsia"/>
                <w:lang w:eastAsia="zh-CN"/>
              </w:rPr>
              <w:t xml:space="preserve"> </w:t>
            </w:r>
            <w:r>
              <w:rPr>
                <w:rFonts w:hint="eastAsia"/>
                <w:lang w:eastAsia="zh-CN"/>
              </w:rPr>
              <w:t>申请与会补贴</w:t>
            </w:r>
          </w:p>
          <w:p w:rsidR="004E2CF9" w:rsidRDefault="004E2CF9" w:rsidP="004E2CF9">
            <w:pPr>
              <w:overflowPunct w:val="0"/>
              <w:autoSpaceDE w:val="0"/>
              <w:autoSpaceDN w:val="0"/>
              <w:adjustRightInd w:val="0"/>
              <w:spacing w:after="120"/>
              <w:textAlignment w:val="baseline"/>
              <w:rPr>
                <w:lang w:eastAsia="zh-CN"/>
              </w:rPr>
            </w:pP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4E2CF9" w:rsidRDefault="004E2CF9" w:rsidP="004E2CF9">
            <w:pPr>
              <w:overflowPunct w:val="0"/>
              <w:autoSpaceDE w:val="0"/>
              <w:autoSpaceDN w:val="0"/>
              <w:adjustRightInd w:val="0"/>
              <w:spacing w:after="120"/>
              <w:textAlignment w:val="baseline"/>
              <w:rPr>
                <w:lang w:eastAsia="zh-CN"/>
              </w:rPr>
            </w:pPr>
            <w:r>
              <w:rPr>
                <w:lang w:eastAsia="zh-CN"/>
              </w:rPr>
              <w:t>-</w:t>
            </w:r>
            <w:r>
              <w:rPr>
                <w:rFonts w:hint="eastAsia"/>
                <w:lang w:eastAsia="zh-CN"/>
              </w:rPr>
              <w:t xml:space="preserve"> </w:t>
            </w:r>
            <w:r>
              <w:rPr>
                <w:rFonts w:hint="eastAsia"/>
                <w:lang w:eastAsia="zh-CN"/>
              </w:rPr>
              <w:t>申请签证</w:t>
            </w:r>
          </w:p>
        </w:tc>
      </w:tr>
      <w:tr w:rsidR="004E2CF9" w:rsidTr="00290A82">
        <w:tc>
          <w:tcPr>
            <w:tcW w:w="1843" w:type="dxa"/>
            <w:shd w:val="clear" w:color="auto" w:fill="auto"/>
          </w:tcPr>
          <w:p w:rsidR="004E2CF9" w:rsidRDefault="004E2CF9" w:rsidP="004E2CF9">
            <w:pPr>
              <w:overflowPunct w:val="0"/>
              <w:autoSpaceDE w:val="0"/>
              <w:autoSpaceDN w:val="0"/>
              <w:adjustRightInd w:val="0"/>
              <w:textAlignment w:val="baseline"/>
              <w:rPr>
                <w:lang w:eastAsia="zh-CN"/>
              </w:rPr>
            </w:pPr>
            <w:r>
              <w:rPr>
                <w:rFonts w:hint="eastAsia"/>
                <w:lang w:eastAsia="zh-CN"/>
              </w:rPr>
              <w:t>会议召开的</w:t>
            </w:r>
            <w:r w:rsidR="00290A82">
              <w:rPr>
                <w:lang w:eastAsia="zh-CN"/>
              </w:rPr>
              <w:br/>
            </w:r>
            <w:r>
              <w:rPr>
                <w:rFonts w:hint="eastAsia"/>
                <w:lang w:eastAsia="zh-CN"/>
              </w:rPr>
              <w:t>12</w:t>
            </w:r>
            <w:r>
              <w:rPr>
                <w:rFonts w:hint="eastAsia"/>
                <w:lang w:eastAsia="zh-CN"/>
              </w:rPr>
              <w:t>个日历日前</w:t>
            </w:r>
          </w:p>
        </w:tc>
        <w:tc>
          <w:tcPr>
            <w:tcW w:w="1843" w:type="dxa"/>
            <w:shd w:val="clear" w:color="auto" w:fill="auto"/>
          </w:tcPr>
          <w:p w:rsidR="004E2CF9" w:rsidRDefault="004E2CF9" w:rsidP="004E2CF9">
            <w:pPr>
              <w:overflowPunct w:val="0"/>
              <w:autoSpaceDE w:val="0"/>
              <w:autoSpaceDN w:val="0"/>
              <w:adjustRightInd w:val="0"/>
              <w:jc w:val="center"/>
              <w:textAlignment w:val="baseline"/>
              <w:rPr>
                <w:lang w:eastAsia="zh-CN"/>
              </w:rPr>
            </w:pPr>
            <w:r>
              <w:rPr>
                <w:rFonts w:hint="eastAsia"/>
                <w:lang w:eastAsia="zh-CN"/>
              </w:rPr>
              <w:t>2012</w:t>
            </w:r>
            <w:r>
              <w:rPr>
                <w:rFonts w:hint="eastAsia"/>
                <w:lang w:eastAsia="zh-CN"/>
              </w:rPr>
              <w:t>年</w:t>
            </w:r>
            <w:r>
              <w:rPr>
                <w:rFonts w:hint="eastAsia"/>
                <w:lang w:eastAsia="zh-CN"/>
              </w:rPr>
              <w:t>8</w:t>
            </w:r>
            <w:r>
              <w:rPr>
                <w:rFonts w:hint="eastAsia"/>
                <w:lang w:eastAsia="zh-CN"/>
              </w:rPr>
              <w:t>月</w:t>
            </w:r>
            <w:r>
              <w:rPr>
                <w:rFonts w:hint="eastAsia"/>
                <w:lang w:eastAsia="zh-CN"/>
              </w:rPr>
              <w:t>16</w:t>
            </w:r>
            <w:r>
              <w:rPr>
                <w:rFonts w:hint="eastAsia"/>
                <w:lang w:eastAsia="zh-CN"/>
              </w:rPr>
              <w:t>日</w:t>
            </w:r>
          </w:p>
        </w:tc>
        <w:tc>
          <w:tcPr>
            <w:tcW w:w="6520" w:type="dxa"/>
            <w:shd w:val="clear" w:color="auto" w:fill="auto"/>
          </w:tcPr>
          <w:p w:rsidR="004E2CF9" w:rsidRDefault="004E2CF9" w:rsidP="004E2CF9">
            <w:pPr>
              <w:overflowPunct w:val="0"/>
              <w:autoSpaceDE w:val="0"/>
              <w:autoSpaceDN w:val="0"/>
              <w:adjustRightInd w:val="0"/>
              <w:textAlignment w:val="baseline"/>
              <w:rPr>
                <w:lang w:eastAsia="zh-CN"/>
              </w:rPr>
            </w:pPr>
            <w:r>
              <w:rPr>
                <w:lang w:eastAsia="zh-CN"/>
              </w:rPr>
              <w:t>-</w:t>
            </w:r>
            <w:r>
              <w:rPr>
                <w:rFonts w:hint="eastAsia"/>
                <w:lang w:eastAsia="zh-CN"/>
              </w:rPr>
              <w:t xml:space="preserve"> </w:t>
            </w:r>
            <w:r>
              <w:rPr>
                <w:rFonts w:hint="eastAsia"/>
                <w:lang w:eastAsia="zh-CN"/>
              </w:rPr>
              <w:t>提交文稿的最后截止日期</w:t>
            </w:r>
          </w:p>
        </w:tc>
      </w:tr>
    </w:tbl>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281589">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hyperlink r:id="rId20" w:history="1">
        <w:r w:rsidRPr="00F27D94">
          <w:rPr>
            <w:rStyle w:val="Hyperlink"/>
            <w:lang w:eastAsia="zh-CN"/>
          </w:rPr>
          <w:t>http://www.itu.int/travel/</w:t>
        </w:r>
      </w:hyperlink>
      <w:r w:rsidRPr="00F27D94">
        <w:rPr>
          <w:lang w:eastAsia="zh-CN"/>
        </w:rPr>
        <w:t>。</w:t>
      </w:r>
    </w:p>
    <w:p w:rsidR="00D518FF" w:rsidRDefault="00746E31" w:rsidP="000957F7">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1"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0957F7" w:rsidRDefault="000957F7" w:rsidP="000957F7">
      <w:pPr>
        <w:tabs>
          <w:tab w:val="clear" w:pos="794"/>
          <w:tab w:val="left" w:pos="210"/>
        </w:tabs>
        <w:rPr>
          <w:lang w:eastAsia="zh-CN"/>
        </w:rPr>
      </w:pPr>
    </w:p>
    <w:p w:rsidR="000957F7" w:rsidRDefault="000957F7" w:rsidP="000957F7">
      <w:pPr>
        <w:tabs>
          <w:tab w:val="clear" w:pos="794"/>
          <w:tab w:val="left" w:pos="210"/>
        </w:tabs>
        <w:rPr>
          <w:lang w:eastAsia="zh-CN"/>
        </w:rPr>
        <w:sectPr w:rsidR="000957F7" w:rsidSect="00D518FF">
          <w:headerReference w:type="default" r:id="rId22"/>
          <w:footerReference w:type="default" r:id="rId23"/>
          <w:footerReference w:type="first" r:id="rId24"/>
          <w:type w:val="oddPage"/>
          <w:pgSz w:w="11907" w:h="16840" w:code="9"/>
          <w:pgMar w:top="1134" w:right="1134" w:bottom="1134" w:left="1134" w:header="567" w:footer="567" w:gutter="0"/>
          <w:cols w:space="720"/>
          <w:titlePg/>
          <w:docGrid w:linePitch="360"/>
        </w:sectPr>
      </w:pPr>
    </w:p>
    <w:p w:rsidR="000957F7" w:rsidRDefault="000957F7" w:rsidP="000957F7">
      <w:pPr>
        <w:jc w:val="center"/>
        <w:rPr>
          <w:b/>
          <w:bCs/>
          <w:lang w:val="en-US"/>
        </w:rPr>
      </w:pPr>
      <w:r w:rsidRPr="00991C59">
        <w:rPr>
          <w:b/>
          <w:bCs/>
          <w:lang w:val="en-US"/>
        </w:rPr>
        <w:lastRenderedPageBreak/>
        <w:t>FORM 1</w:t>
      </w:r>
      <w:r>
        <w:rPr>
          <w:b/>
          <w:bCs/>
          <w:lang w:val="en-US"/>
        </w:rPr>
        <w:t xml:space="preserve"> - FELLOWSHIP REQUEST</w:t>
      </w:r>
    </w:p>
    <w:p w:rsidR="000957F7" w:rsidRDefault="000957F7" w:rsidP="000957F7">
      <w:pPr>
        <w:jc w:val="center"/>
        <w:rPr>
          <w:lang w:val="en-US"/>
        </w:rPr>
      </w:pPr>
      <w:r w:rsidRPr="007B5B29">
        <w:rPr>
          <w:lang w:val="en-US"/>
        </w:rPr>
        <w:t>(to TSB Collective letter</w:t>
      </w:r>
      <w:r>
        <w:rPr>
          <w:lang w:val="en-US"/>
        </w:rPr>
        <w:t xml:space="preserve"> 8/17</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957F7" w:rsidTr="00BC026D">
        <w:trPr>
          <w:gridBefore w:val="1"/>
          <w:wBefore w:w="27" w:type="dxa"/>
          <w:cantSplit/>
          <w:trHeight w:val="1115"/>
        </w:trPr>
        <w:tc>
          <w:tcPr>
            <w:tcW w:w="1150" w:type="dxa"/>
            <w:tcBorders>
              <w:top w:val="single" w:sz="6" w:space="0" w:color="auto"/>
              <w:left w:val="single" w:sz="6" w:space="0" w:color="auto"/>
              <w:bottom w:val="single" w:sz="6" w:space="0" w:color="auto"/>
            </w:tcBorders>
          </w:tcPr>
          <w:p w:rsidR="000957F7" w:rsidRPr="00CB3420" w:rsidRDefault="000957F7" w:rsidP="00BC026D">
            <w:pPr>
              <w:rPr>
                <w:sz w:val="16"/>
              </w:rPr>
            </w:pPr>
            <w:r w:rsidRPr="00CB3420">
              <w:rPr>
                <w:noProof/>
                <w:sz w:val="16"/>
                <w:lang w:val="en-US" w:eastAsia="zh-CN"/>
              </w:rPr>
              <w:drawing>
                <wp:inline distT="0" distB="0" distL="0" distR="0" wp14:anchorId="210D0E73" wp14:editId="0CF01DA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957F7" w:rsidRPr="00167799" w:rsidRDefault="000957F7" w:rsidP="00BC026D">
            <w:pPr>
              <w:spacing w:before="60"/>
              <w:jc w:val="center"/>
              <w:rPr>
                <w:b/>
                <w:bCs/>
              </w:rPr>
            </w:pPr>
            <w:r w:rsidRPr="00CB3420">
              <w:rPr>
                <w:b/>
                <w:bCs/>
              </w:rPr>
              <w:br/>
            </w:r>
            <w:r w:rsidRPr="00167799">
              <w:rPr>
                <w:b/>
                <w:bCs/>
              </w:rPr>
              <w:t xml:space="preserve">ITU-T Study Group </w:t>
            </w:r>
            <w:r>
              <w:rPr>
                <w:b/>
                <w:bCs/>
              </w:rPr>
              <w:t xml:space="preserve">17 </w:t>
            </w:r>
            <w:r w:rsidRPr="00167799">
              <w:rPr>
                <w:b/>
                <w:bCs/>
              </w:rPr>
              <w:t>meeting</w:t>
            </w:r>
          </w:p>
          <w:p w:rsidR="000957F7" w:rsidRPr="00CB3420" w:rsidRDefault="000957F7" w:rsidP="00BC026D">
            <w:pPr>
              <w:spacing w:before="60"/>
              <w:jc w:val="center"/>
              <w:rPr>
                <w:b/>
                <w:bCs/>
              </w:rPr>
            </w:pPr>
            <w:r w:rsidRPr="007B5B29">
              <w:rPr>
                <w:b/>
                <w:bCs/>
              </w:rPr>
              <w:t xml:space="preserve">Geneva, Switzerland, </w:t>
            </w:r>
            <w:r>
              <w:rPr>
                <w:b/>
                <w:bCs/>
              </w:rPr>
              <w:t>29 August – 7 September 2012</w:t>
            </w:r>
            <w:r w:rsidRPr="00CB3420">
              <w:rPr>
                <w:b/>
                <w:bCs/>
              </w:rPr>
              <w:br/>
            </w:r>
          </w:p>
        </w:tc>
        <w:tc>
          <w:tcPr>
            <w:tcW w:w="1161" w:type="dxa"/>
            <w:tcBorders>
              <w:top w:val="single" w:sz="6" w:space="0" w:color="auto"/>
              <w:bottom w:val="single" w:sz="6" w:space="0" w:color="auto"/>
              <w:right w:val="single" w:sz="6" w:space="0" w:color="auto"/>
            </w:tcBorders>
          </w:tcPr>
          <w:p w:rsidR="000957F7" w:rsidRPr="00CB3420" w:rsidRDefault="000957F7" w:rsidP="00BC026D">
            <w:r w:rsidRPr="00CB3420">
              <w:rPr>
                <w:noProof/>
                <w:lang w:val="en-US" w:eastAsia="zh-CN"/>
              </w:rPr>
              <w:drawing>
                <wp:inline distT="0" distB="0" distL="0" distR="0" wp14:anchorId="72AF761F" wp14:editId="50538244">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957F7" w:rsidRPr="00595B5B" w:rsidTr="00BC026D">
        <w:tc>
          <w:tcPr>
            <w:tcW w:w="2694" w:type="dxa"/>
            <w:gridSpan w:val="3"/>
          </w:tcPr>
          <w:p w:rsidR="000957F7" w:rsidRDefault="000957F7" w:rsidP="00BC026D">
            <w:pPr>
              <w:spacing w:before="0"/>
              <w:rPr>
                <w:b/>
                <w:bCs/>
                <w:iCs/>
                <w:sz w:val="20"/>
              </w:rPr>
            </w:pPr>
          </w:p>
          <w:p w:rsidR="000957F7" w:rsidRPr="007B5B29" w:rsidRDefault="000957F7" w:rsidP="00BC026D">
            <w:pPr>
              <w:spacing w:before="0"/>
              <w:rPr>
                <w:b/>
                <w:bCs/>
                <w:iCs/>
                <w:sz w:val="20"/>
              </w:rPr>
            </w:pPr>
            <w:r w:rsidRPr="007B5B29">
              <w:rPr>
                <w:b/>
                <w:bCs/>
                <w:iCs/>
                <w:sz w:val="20"/>
              </w:rPr>
              <w:t>Please return to:</w:t>
            </w:r>
          </w:p>
        </w:tc>
        <w:tc>
          <w:tcPr>
            <w:tcW w:w="3118" w:type="dxa"/>
            <w:gridSpan w:val="2"/>
          </w:tcPr>
          <w:p w:rsidR="000957F7" w:rsidRPr="007B5B29" w:rsidRDefault="000957F7" w:rsidP="00BC026D">
            <w:pPr>
              <w:rPr>
                <w:b/>
                <w:bCs/>
                <w:sz w:val="20"/>
                <w:lang w:val="en-US"/>
              </w:rPr>
            </w:pPr>
            <w:r w:rsidRPr="007B5B29">
              <w:rPr>
                <w:b/>
                <w:bCs/>
                <w:sz w:val="20"/>
                <w:lang w:val="en-US"/>
              </w:rPr>
              <w:t>ITU</w:t>
            </w:r>
          </w:p>
          <w:p w:rsidR="000957F7" w:rsidRPr="0044318A" w:rsidRDefault="000957F7" w:rsidP="00BC026D">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0957F7" w:rsidRPr="00666046" w:rsidRDefault="000957F7" w:rsidP="00BC026D">
            <w:pPr>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p>
          <w:p w:rsidR="000957F7" w:rsidRPr="007B5B29" w:rsidRDefault="000957F7" w:rsidP="00BC026D">
            <w:pPr>
              <w:spacing w:before="0"/>
              <w:jc w:val="center"/>
              <w:rPr>
                <w:b/>
                <w:bCs/>
                <w:sz w:val="20"/>
                <w:lang w:val="it-IT"/>
              </w:rPr>
            </w:pPr>
            <w:r>
              <w:rPr>
                <w:b/>
                <w:bCs/>
                <w:sz w:val="20"/>
                <w:lang w:val="it-IT"/>
              </w:rPr>
              <w:tab/>
            </w:r>
            <w:r w:rsidRPr="007B5B29">
              <w:rPr>
                <w:b/>
                <w:bCs/>
                <w:sz w:val="20"/>
                <w:lang w:val="it-IT"/>
              </w:rPr>
              <w:t>Tel: +41 22 730 5487</w:t>
            </w:r>
          </w:p>
          <w:p w:rsidR="000957F7" w:rsidRPr="00666046" w:rsidRDefault="000957F7" w:rsidP="00BC026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957F7" w:rsidRPr="007B5B29" w:rsidTr="00BC026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957F7" w:rsidRPr="007B5B29" w:rsidRDefault="000957F7" w:rsidP="00BC026D">
            <w:pPr>
              <w:spacing w:after="6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29 July 2012</w:t>
            </w:r>
          </w:p>
        </w:tc>
      </w:tr>
      <w:tr w:rsidR="000957F7" w:rsidRPr="007B5B29" w:rsidTr="00BC026D">
        <w:tblPrEx>
          <w:tblCellMar>
            <w:left w:w="107" w:type="dxa"/>
            <w:right w:w="107" w:type="dxa"/>
          </w:tblCellMar>
        </w:tblPrEx>
        <w:tc>
          <w:tcPr>
            <w:tcW w:w="2836" w:type="dxa"/>
            <w:gridSpan w:val="4"/>
          </w:tcPr>
          <w:p w:rsidR="000957F7" w:rsidRPr="007B5B29" w:rsidRDefault="000957F7" w:rsidP="00BC026D">
            <w:pPr>
              <w:spacing w:before="0"/>
              <w:jc w:val="center"/>
              <w:rPr>
                <w:iCs/>
                <w:lang w:val="en-US"/>
              </w:rPr>
            </w:pPr>
          </w:p>
          <w:p w:rsidR="000957F7" w:rsidRPr="007B5B29" w:rsidRDefault="000957F7" w:rsidP="00BC026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957F7" w:rsidRPr="007B5B29" w:rsidRDefault="000957F7" w:rsidP="00BC026D">
            <w:pPr>
              <w:spacing w:before="0"/>
              <w:jc w:val="center"/>
              <w:rPr>
                <w:iCs/>
                <w:lang w:val="en-US"/>
              </w:rPr>
            </w:pPr>
            <w:r w:rsidRPr="007B5B29">
              <w:rPr>
                <w:iCs/>
                <w:lang w:val="en-US"/>
              </w:rPr>
              <w:t>Participation of women is encouraged</w:t>
            </w:r>
          </w:p>
        </w:tc>
        <w:tc>
          <w:tcPr>
            <w:tcW w:w="3141" w:type="dxa"/>
            <w:gridSpan w:val="2"/>
            <w:tcBorders>
              <w:left w:val="nil"/>
            </w:tcBorders>
          </w:tcPr>
          <w:p w:rsidR="000957F7" w:rsidRPr="007B5B29" w:rsidRDefault="000957F7" w:rsidP="00BC026D">
            <w:pPr>
              <w:spacing w:before="0"/>
              <w:jc w:val="center"/>
              <w:rPr>
                <w:lang w:val="en-US"/>
              </w:rPr>
            </w:pPr>
          </w:p>
        </w:tc>
      </w:tr>
      <w:tr w:rsidR="000957F7" w:rsidRPr="0044318A" w:rsidTr="00BC026D">
        <w:trPr>
          <w:cantSplit/>
        </w:trPr>
        <w:tc>
          <w:tcPr>
            <w:tcW w:w="9639" w:type="dxa"/>
            <w:gridSpan w:val="9"/>
            <w:tcBorders>
              <w:top w:val="single" w:sz="6" w:space="0" w:color="auto"/>
              <w:left w:val="single" w:sz="6" w:space="0" w:color="auto"/>
              <w:right w:val="single" w:sz="6" w:space="0" w:color="auto"/>
            </w:tcBorders>
          </w:tcPr>
          <w:p w:rsidR="000957F7" w:rsidRPr="006A3347" w:rsidRDefault="000957F7" w:rsidP="00BC026D">
            <w:pPr>
              <w:spacing w:before="90"/>
              <w:rPr>
                <w:sz w:val="18"/>
                <w:szCs w:val="18"/>
              </w:rPr>
            </w:pPr>
            <w:r w:rsidRPr="00CB3420">
              <w:rPr>
                <w:sz w:val="18"/>
                <w:szCs w:val="18"/>
              </w:rPr>
              <w:t>Registration Confirmation I.D. No: ……………………………………………………………………………</w:t>
            </w:r>
            <w:r w:rsidRPr="00CB3420">
              <w:rPr>
                <w:sz w:val="18"/>
                <w:szCs w:val="18"/>
              </w:rPr>
              <w:br/>
              <w:t xml:space="preserve">(Note:  It is imperative for fellowship holders to pre-register via the on-line registration form </w:t>
            </w:r>
            <w:r w:rsidRPr="00A55734">
              <w:rPr>
                <w:sz w:val="18"/>
                <w:szCs w:val="18"/>
              </w:rPr>
              <w:t>at</w:t>
            </w:r>
            <w:r w:rsidRPr="006A3347">
              <w:rPr>
                <w:sz w:val="18"/>
                <w:szCs w:val="18"/>
              </w:rPr>
              <w:t xml:space="preserve">: </w:t>
            </w:r>
            <w:hyperlink r:id="rId27" w:history="1">
              <w:r w:rsidRPr="006A3347">
                <w:rPr>
                  <w:rStyle w:val="Hyperlink"/>
                  <w:sz w:val="18"/>
                  <w:szCs w:val="18"/>
                </w:rPr>
                <w:t>http://itu.int/ITU-T/studygroups/</w:t>
              </w:r>
              <w:bookmarkStart w:id="5" w:name="_GoBack"/>
              <w:bookmarkEnd w:id="5"/>
              <w:r w:rsidRPr="006A3347">
                <w:rPr>
                  <w:rStyle w:val="Hyperlink"/>
                  <w:sz w:val="18"/>
                  <w:szCs w:val="18"/>
                </w:rPr>
                <w:t>com17</w:t>
              </w:r>
            </w:hyperlink>
            <w:r w:rsidRPr="006A3347">
              <w:rPr>
                <w:color w:val="1F497D"/>
                <w:sz w:val="18"/>
                <w:szCs w:val="18"/>
              </w:rPr>
              <w:t>)</w:t>
            </w:r>
          </w:p>
          <w:p w:rsidR="000957F7" w:rsidRPr="007B5B29" w:rsidRDefault="000957F7" w:rsidP="00BC026D">
            <w:pPr>
              <w:tabs>
                <w:tab w:val="left" w:pos="170"/>
                <w:tab w:val="left" w:pos="1701"/>
                <w:tab w:val="right" w:leader="underscore" w:pos="10773"/>
              </w:tabs>
              <w:spacing w:before="9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957F7" w:rsidRPr="007B5B29" w:rsidRDefault="000957F7" w:rsidP="00BC026D">
            <w:pPr>
              <w:tabs>
                <w:tab w:val="left" w:pos="170"/>
                <w:tab w:val="left" w:pos="1701"/>
                <w:tab w:val="left" w:pos="3686"/>
                <w:tab w:val="right" w:leader="underscore" w:pos="10773"/>
              </w:tabs>
              <w:spacing w:before="9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957F7" w:rsidRPr="007B5B29" w:rsidRDefault="000957F7" w:rsidP="00BC026D">
            <w:pPr>
              <w:tabs>
                <w:tab w:val="left" w:pos="170"/>
                <w:tab w:val="left" w:pos="1701"/>
                <w:tab w:val="right" w:leader="underscore" w:pos="5954"/>
                <w:tab w:val="left" w:pos="6521"/>
                <w:tab w:val="right" w:leader="underscore" w:pos="10773"/>
              </w:tabs>
              <w:spacing w:before="90"/>
              <w:rPr>
                <w:b/>
                <w:sz w:val="16"/>
                <w:lang w:val="en-US"/>
              </w:rPr>
            </w:pPr>
          </w:p>
          <w:p w:rsidR="000957F7" w:rsidRPr="007B5B29" w:rsidRDefault="000957F7" w:rsidP="00BC026D">
            <w:pPr>
              <w:tabs>
                <w:tab w:val="left" w:pos="170"/>
                <w:tab w:val="left" w:pos="1701"/>
                <w:tab w:val="right" w:leader="underscore" w:pos="5954"/>
                <w:tab w:val="left" w:pos="6521"/>
                <w:tab w:val="right" w:leader="underscore" w:pos="10773"/>
              </w:tabs>
              <w:spacing w:before="9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957F7" w:rsidRPr="007B5B29" w:rsidRDefault="000957F7" w:rsidP="00BC026D">
            <w:pPr>
              <w:tabs>
                <w:tab w:val="left" w:pos="170"/>
                <w:tab w:val="left" w:pos="1701"/>
                <w:tab w:val="center" w:pos="3828"/>
                <w:tab w:val="center" w:pos="8647"/>
                <w:tab w:val="center" w:pos="9781"/>
                <w:tab w:val="right" w:leader="underscore" w:pos="10773"/>
              </w:tabs>
              <w:spacing w:before="90"/>
              <w:rPr>
                <w:b/>
                <w:sz w:val="16"/>
                <w:lang w:val="en-US"/>
              </w:rPr>
            </w:pPr>
          </w:p>
          <w:p w:rsidR="000957F7" w:rsidRPr="007B5B29" w:rsidRDefault="000957F7" w:rsidP="00BC026D">
            <w:pPr>
              <w:tabs>
                <w:tab w:val="left" w:pos="170"/>
                <w:tab w:val="right" w:pos="4536"/>
                <w:tab w:val="right" w:leader="underscore" w:pos="10773"/>
              </w:tabs>
              <w:spacing w:before="9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957F7" w:rsidRPr="0044318A" w:rsidRDefault="000957F7" w:rsidP="00BC026D">
            <w:pPr>
              <w:tabs>
                <w:tab w:val="left" w:pos="170"/>
                <w:tab w:val="left" w:pos="1701"/>
                <w:tab w:val="center" w:pos="3828"/>
                <w:tab w:val="center" w:pos="8647"/>
                <w:tab w:val="center" w:pos="9781"/>
                <w:tab w:val="right" w:leader="underscore" w:pos="10773"/>
              </w:tabs>
              <w:spacing w:before="90"/>
              <w:rPr>
                <w:b/>
                <w:sz w:val="16"/>
              </w:rPr>
            </w:pPr>
          </w:p>
        </w:tc>
      </w:tr>
      <w:tr w:rsidR="000957F7" w:rsidRPr="007B5B29" w:rsidTr="00BC026D">
        <w:trPr>
          <w:cantSplit/>
        </w:trPr>
        <w:tc>
          <w:tcPr>
            <w:tcW w:w="9639" w:type="dxa"/>
            <w:gridSpan w:val="9"/>
            <w:tcBorders>
              <w:left w:val="single" w:sz="6" w:space="0" w:color="auto"/>
              <w:bottom w:val="single" w:sz="6" w:space="0" w:color="auto"/>
              <w:right w:val="single" w:sz="6" w:space="0" w:color="auto"/>
            </w:tcBorders>
          </w:tcPr>
          <w:p w:rsidR="000957F7" w:rsidRPr="007B5B29" w:rsidRDefault="000957F7" w:rsidP="00BC026D">
            <w:pPr>
              <w:tabs>
                <w:tab w:val="left" w:pos="170"/>
                <w:tab w:val="left" w:pos="1701"/>
                <w:tab w:val="right" w:leader="underscore" w:pos="5954"/>
                <w:tab w:val="left" w:pos="6521"/>
                <w:tab w:val="right" w:leader="underscore" w:pos="10773"/>
              </w:tabs>
              <w:spacing w:before="90"/>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957F7" w:rsidRDefault="000957F7" w:rsidP="00BC026D">
            <w:pPr>
              <w:tabs>
                <w:tab w:val="left" w:pos="170"/>
                <w:tab w:val="left" w:pos="1701"/>
                <w:tab w:val="right" w:leader="underscore" w:pos="5954"/>
                <w:tab w:val="left" w:pos="6521"/>
                <w:tab w:val="right" w:leader="underscore" w:pos="10773"/>
              </w:tabs>
              <w:spacing w:before="9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957F7" w:rsidRPr="007B5B29" w:rsidRDefault="000957F7" w:rsidP="00BC026D">
            <w:pPr>
              <w:tabs>
                <w:tab w:val="left" w:pos="170"/>
                <w:tab w:val="left" w:pos="1701"/>
                <w:tab w:val="right" w:leader="underscore" w:pos="5954"/>
                <w:tab w:val="left" w:pos="6521"/>
                <w:tab w:val="right" w:leader="underscore" w:pos="10773"/>
              </w:tabs>
              <w:spacing w:before="90"/>
              <w:ind w:left="170" w:hanging="170"/>
              <w:rPr>
                <w:b/>
                <w:sz w:val="16"/>
              </w:rPr>
            </w:pPr>
          </w:p>
          <w:p w:rsidR="000957F7" w:rsidRPr="007B5B29" w:rsidRDefault="000957F7" w:rsidP="00BC026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9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957F7" w:rsidRPr="007B5B29" w:rsidRDefault="000957F7" w:rsidP="00BC026D">
            <w:pPr>
              <w:tabs>
                <w:tab w:val="left" w:pos="170"/>
                <w:tab w:val="left" w:pos="1701"/>
                <w:tab w:val="center" w:pos="3828"/>
                <w:tab w:val="center" w:pos="8647"/>
                <w:tab w:val="center" w:pos="9781"/>
                <w:tab w:val="right" w:leader="underscore" w:pos="10773"/>
              </w:tabs>
              <w:spacing w:before="90"/>
              <w:rPr>
                <w:b/>
                <w:sz w:val="16"/>
                <w:lang w:val="en-US"/>
              </w:rPr>
            </w:pPr>
          </w:p>
          <w:p w:rsidR="000957F7" w:rsidRPr="007B5B29" w:rsidRDefault="000957F7" w:rsidP="00BC026D">
            <w:pPr>
              <w:tabs>
                <w:tab w:val="left" w:pos="170"/>
                <w:tab w:val="left" w:pos="1701"/>
                <w:tab w:val="left" w:pos="5245"/>
                <w:tab w:val="left" w:pos="7230"/>
                <w:tab w:val="right" w:leader="underscore" w:pos="10773"/>
              </w:tabs>
              <w:spacing w:before="90"/>
              <w:rPr>
                <w:b/>
                <w:sz w:val="16"/>
                <w:lang w:val="en-US"/>
              </w:rPr>
            </w:pPr>
            <w:r w:rsidRPr="007B5B29">
              <w:rPr>
                <w:b/>
                <w:sz w:val="16"/>
                <w:lang w:val="en-US"/>
              </w:rPr>
              <w:t>PASSPORT INFORMATION :</w:t>
            </w:r>
          </w:p>
          <w:p w:rsidR="000957F7" w:rsidRPr="007B5B29" w:rsidRDefault="000957F7" w:rsidP="00BC026D">
            <w:pPr>
              <w:tabs>
                <w:tab w:val="left" w:pos="170"/>
                <w:tab w:val="left" w:pos="1701"/>
                <w:tab w:val="center" w:pos="3828"/>
                <w:tab w:val="center" w:pos="8647"/>
                <w:tab w:val="center" w:pos="9781"/>
                <w:tab w:val="right" w:leader="underscore" w:pos="10773"/>
              </w:tabs>
              <w:spacing w:before="90"/>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957F7" w:rsidRPr="007B5B29" w:rsidRDefault="000957F7" w:rsidP="00BC026D">
            <w:pPr>
              <w:tabs>
                <w:tab w:val="left" w:pos="170"/>
                <w:tab w:val="left" w:pos="1701"/>
                <w:tab w:val="right" w:leader="underscore" w:pos="4820"/>
                <w:tab w:val="left" w:pos="5245"/>
                <w:tab w:val="left" w:pos="7230"/>
                <w:tab w:val="right" w:leader="underscore" w:pos="10773"/>
              </w:tabs>
              <w:spacing w:before="90"/>
              <w:rPr>
                <w:b/>
                <w:sz w:val="16"/>
                <w:lang w:val="en-US"/>
              </w:rPr>
            </w:pPr>
          </w:p>
          <w:p w:rsidR="000957F7" w:rsidRPr="002C45FC" w:rsidRDefault="000957F7" w:rsidP="00BC026D">
            <w:pPr>
              <w:tabs>
                <w:tab w:val="left" w:pos="170"/>
                <w:tab w:val="left" w:pos="1701"/>
                <w:tab w:val="right" w:leader="underscore" w:pos="4820"/>
                <w:tab w:val="left" w:pos="5245"/>
                <w:tab w:val="left" w:pos="7230"/>
                <w:tab w:val="right" w:leader="underscore" w:pos="10773"/>
              </w:tabs>
              <w:spacing w:before="9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957F7" w:rsidRPr="007B5B29" w:rsidRDefault="000957F7" w:rsidP="00BC026D">
            <w:pPr>
              <w:tabs>
                <w:tab w:val="left" w:pos="170"/>
                <w:tab w:val="left" w:pos="1850"/>
                <w:tab w:val="left" w:pos="3693"/>
                <w:tab w:val="left" w:pos="4543"/>
                <w:tab w:val="left" w:pos="7378"/>
                <w:tab w:val="left" w:pos="9079"/>
              </w:tabs>
              <w:spacing w:before="90"/>
              <w:rPr>
                <w:b/>
                <w:sz w:val="16"/>
                <w:lang w:val="en-US"/>
              </w:rPr>
            </w:pPr>
          </w:p>
          <w:p w:rsidR="000957F7" w:rsidRPr="007B5B29" w:rsidRDefault="000957F7" w:rsidP="00BC026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90"/>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957F7" w:rsidRPr="007B5B29" w:rsidRDefault="000957F7" w:rsidP="00BC026D">
            <w:pPr>
              <w:tabs>
                <w:tab w:val="left" w:pos="170"/>
                <w:tab w:val="left" w:pos="1850"/>
                <w:tab w:val="left" w:pos="3693"/>
                <w:tab w:val="left" w:pos="4543"/>
                <w:tab w:val="left" w:pos="7378"/>
                <w:tab w:val="left" w:pos="9079"/>
                <w:tab w:val="right" w:leader="underscore" w:pos="10773"/>
              </w:tabs>
              <w:spacing w:before="90"/>
              <w:rPr>
                <w:b/>
                <w:sz w:val="16"/>
                <w:lang w:val="en-US"/>
              </w:rPr>
            </w:pPr>
          </w:p>
        </w:tc>
      </w:tr>
      <w:tr w:rsidR="000957F7" w:rsidRPr="00C448E0" w:rsidTr="00BC02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957F7" w:rsidRPr="00C448E0" w:rsidRDefault="000957F7" w:rsidP="00BC026D">
            <w:pPr>
              <w:jc w:val="center"/>
              <w:rPr>
                <w:b/>
                <w:bCs/>
                <w:sz w:val="20"/>
              </w:rPr>
            </w:pPr>
            <w:r w:rsidRPr="00C448E0">
              <w:rPr>
                <w:b/>
                <w:bCs/>
                <w:sz w:val="20"/>
              </w:rPr>
              <w:t xml:space="preserve">Please select your preference </w:t>
            </w:r>
          </w:p>
        </w:tc>
      </w:tr>
      <w:tr w:rsidR="000957F7" w:rsidRPr="00666046" w:rsidTr="00BC02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957F7" w:rsidRPr="00666046" w:rsidRDefault="000957F7" w:rsidP="000957F7">
            <w:pPr>
              <w:numPr>
                <w:ilvl w:val="0"/>
                <w:numId w:val="2"/>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0957F7" w:rsidRPr="00666046" w:rsidTr="00BC02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957F7" w:rsidRPr="00666046" w:rsidRDefault="000957F7" w:rsidP="000957F7">
            <w:pPr>
              <w:numPr>
                <w:ilvl w:val="0"/>
                <w:numId w:val="2"/>
              </w:numPr>
              <w:spacing w:beforeLines="40" w:before="96"/>
              <w:rPr>
                <w:sz w:val="20"/>
              </w:rPr>
            </w:pPr>
            <w:r>
              <w:rPr>
                <w:sz w:val="20"/>
              </w:rPr>
              <w:t>In case of two partial fellowships, chose one of the following:</w:t>
            </w:r>
          </w:p>
        </w:tc>
      </w:tr>
      <w:tr w:rsidR="000957F7" w:rsidRPr="00666046" w:rsidTr="00BC026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957F7" w:rsidRDefault="000957F7" w:rsidP="00BC026D">
            <w:pPr>
              <w:rPr>
                <w:b/>
                <w:bCs/>
                <w:sz w:val="20"/>
              </w:rPr>
            </w:pPr>
            <w:r>
              <w:rPr>
                <w:b/>
                <w:bCs/>
                <w:sz w:val="20"/>
              </w:rPr>
              <w:tab/>
            </w:r>
            <w:r>
              <w:rPr>
                <w:b/>
                <w:bCs/>
                <w:sz w:val="20"/>
              </w:rPr>
              <w:tab/>
            </w:r>
            <w:r w:rsidRPr="0019714A">
              <w:rPr>
                <w:b/>
                <w:bCs/>
                <w:sz w:val="20"/>
              </w:rPr>
              <w:t>□ Economy class air ticket (duty station / Geneva / duty station).</w:t>
            </w:r>
          </w:p>
          <w:p w:rsidR="000957F7" w:rsidRPr="0019714A" w:rsidRDefault="000957F7" w:rsidP="00BC026D">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0957F7" w:rsidRPr="00666046" w:rsidTr="00BC026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957F7" w:rsidRPr="00666046" w:rsidRDefault="000957F7" w:rsidP="00BC026D">
            <w:pPr>
              <w:spacing w:before="0"/>
            </w:pPr>
          </w:p>
        </w:tc>
      </w:tr>
      <w:tr w:rsidR="000957F7" w:rsidRPr="007B5B29" w:rsidTr="00BC02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957F7" w:rsidRPr="00E86939" w:rsidRDefault="000957F7" w:rsidP="00BC026D">
            <w:pPr>
              <w:overflowPunct w:val="0"/>
              <w:autoSpaceDE w:val="0"/>
              <w:autoSpaceDN w:val="0"/>
              <w:adjustRightInd w:val="0"/>
              <w:spacing w:before="0"/>
              <w:ind w:left="170" w:hanging="170"/>
              <w:textAlignment w:val="baseline"/>
              <w:rPr>
                <w:b/>
                <w:bCs/>
                <w:sz w:val="16"/>
                <w:lang w:val="en-US"/>
              </w:rPr>
            </w:pPr>
          </w:p>
          <w:p w:rsidR="000957F7" w:rsidRPr="00E86939" w:rsidRDefault="000957F7" w:rsidP="00BC026D">
            <w:pPr>
              <w:overflowPunct w:val="0"/>
              <w:autoSpaceDE w:val="0"/>
              <w:autoSpaceDN w:val="0"/>
              <w:adjustRightInd w:val="0"/>
              <w:spacing w:before="0"/>
              <w:textAlignment w:val="baseline"/>
              <w:rPr>
                <w:b/>
                <w:bCs/>
                <w:sz w:val="16"/>
                <w:lang w:val="en-US"/>
              </w:rPr>
            </w:pPr>
            <w:r w:rsidRPr="00E86939">
              <w:rPr>
                <w:b/>
                <w:bCs/>
                <w:sz w:val="16"/>
                <w:lang w:val="en-US"/>
              </w:rPr>
              <w:t>Signature of fellowship candidate:</w:t>
            </w:r>
          </w:p>
          <w:p w:rsidR="000957F7" w:rsidRPr="007B5B29" w:rsidRDefault="000957F7" w:rsidP="00BC026D">
            <w:pPr>
              <w:overflowPunct w:val="0"/>
              <w:autoSpaceDE w:val="0"/>
              <w:autoSpaceDN w:val="0"/>
              <w:adjustRightInd w:val="0"/>
              <w:spacing w:before="0"/>
              <w:textAlignment w:val="baseline"/>
            </w:pPr>
          </w:p>
        </w:tc>
        <w:tc>
          <w:tcPr>
            <w:tcW w:w="3260" w:type="dxa"/>
            <w:gridSpan w:val="3"/>
          </w:tcPr>
          <w:p w:rsidR="000957F7" w:rsidRPr="00E86939" w:rsidRDefault="000957F7" w:rsidP="00BC026D">
            <w:pPr>
              <w:overflowPunct w:val="0"/>
              <w:autoSpaceDE w:val="0"/>
              <w:autoSpaceDN w:val="0"/>
              <w:adjustRightInd w:val="0"/>
              <w:spacing w:before="0"/>
              <w:textAlignment w:val="baseline"/>
              <w:rPr>
                <w:sz w:val="16"/>
                <w:szCs w:val="16"/>
              </w:rPr>
            </w:pPr>
          </w:p>
          <w:p w:rsidR="000957F7" w:rsidRPr="007B5B29" w:rsidRDefault="000957F7" w:rsidP="00BC026D">
            <w:pPr>
              <w:overflowPunct w:val="0"/>
              <w:autoSpaceDE w:val="0"/>
              <w:autoSpaceDN w:val="0"/>
              <w:adjustRightInd w:val="0"/>
              <w:spacing w:before="0"/>
              <w:textAlignment w:val="baseline"/>
            </w:pPr>
            <w:r w:rsidRPr="00E86939">
              <w:rPr>
                <w:b/>
                <w:bCs/>
                <w:sz w:val="16"/>
                <w:lang w:val="en-US"/>
              </w:rPr>
              <w:t>Date:</w:t>
            </w:r>
          </w:p>
        </w:tc>
      </w:tr>
      <w:tr w:rsidR="000957F7" w:rsidRPr="00E86939" w:rsidTr="00BC026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957F7" w:rsidRPr="00E86939" w:rsidRDefault="000957F7" w:rsidP="00BC026D">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957F7" w:rsidRPr="0019714A" w:rsidRDefault="000957F7" w:rsidP="00BC026D">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0957F7" w:rsidRPr="007B5B29" w:rsidTr="00BC026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957F7" w:rsidRPr="007B5B29" w:rsidRDefault="000957F7" w:rsidP="00BC026D">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0957F7" w:rsidRPr="007B5B29" w:rsidRDefault="000957F7" w:rsidP="00BC026D">
            <w:pPr>
              <w:overflowPunct w:val="0"/>
              <w:autoSpaceDE w:val="0"/>
              <w:autoSpaceDN w:val="0"/>
              <w:adjustRightInd w:val="0"/>
              <w:textAlignment w:val="baseline"/>
            </w:pPr>
            <w:r w:rsidRPr="00E86939">
              <w:rPr>
                <w:b/>
                <w:bCs/>
                <w:sz w:val="16"/>
                <w:lang w:val="en-US"/>
              </w:rPr>
              <w:t>Date</w:t>
            </w:r>
          </w:p>
        </w:tc>
      </w:tr>
    </w:tbl>
    <w:p w:rsidR="00D518FF" w:rsidRDefault="00D518FF" w:rsidP="00281589">
      <w:pPr>
        <w:rPr>
          <w:sz w:val="4"/>
          <w:szCs w:val="4"/>
        </w:rPr>
        <w:sectPr w:rsidR="00D518FF" w:rsidSect="00D518FF">
          <w:headerReference w:type="first" r:id="rId28"/>
          <w:footerReference w:type="first" r:id="rId29"/>
          <w:type w:val="oddPage"/>
          <w:pgSz w:w="11907" w:h="16840" w:code="9"/>
          <w:pgMar w:top="1134" w:right="1134" w:bottom="1134" w:left="1134" w:header="567" w:footer="567" w:gutter="0"/>
          <w:cols w:space="720"/>
          <w:titlePg/>
          <w:docGrid w:linePitch="360"/>
        </w:sectPr>
      </w:pPr>
    </w:p>
    <w:p w:rsidR="00D518FF" w:rsidRDefault="00D518FF" w:rsidP="00281589">
      <w:pPr>
        <w:rPr>
          <w:sz w:val="4"/>
          <w:szCs w:val="4"/>
        </w:rPr>
      </w:pPr>
    </w:p>
    <w:p w:rsidR="000957F7" w:rsidRDefault="000957F7" w:rsidP="000957F7">
      <w:pPr>
        <w:pStyle w:val="LetterStart"/>
        <w:tabs>
          <w:tab w:val="clear" w:pos="1361"/>
          <w:tab w:val="clear" w:pos="1758"/>
          <w:tab w:val="clear" w:pos="2155"/>
          <w:tab w:val="clear" w:pos="2552"/>
          <w:tab w:val="center" w:pos="4962"/>
        </w:tabs>
        <w:spacing w:before="120" w:line="240" w:lineRule="atLeast"/>
        <w:ind w:left="1002" w:hanging="1002"/>
        <w:jc w:val="center"/>
        <w:rPr>
          <w:b/>
          <w:bCs/>
          <w:lang w:val="en-US"/>
        </w:rPr>
      </w:pPr>
      <w:r w:rsidRPr="00580DD4">
        <w:rPr>
          <w:b/>
          <w:bCs/>
        </w:rPr>
        <w:t>FORM</w:t>
      </w:r>
      <w:r>
        <w:rPr>
          <w:b/>
          <w:bCs/>
          <w:lang w:val="en-US"/>
        </w:rPr>
        <w:t xml:space="preserve"> </w:t>
      </w:r>
      <w:r w:rsidRPr="00B25263">
        <w:rPr>
          <w:b/>
          <w:bCs/>
          <w:lang w:val="en-US"/>
        </w:rPr>
        <w:t>2 - HOTELS</w:t>
      </w:r>
    </w:p>
    <w:p w:rsidR="000957F7" w:rsidRPr="0053301F" w:rsidRDefault="000957F7" w:rsidP="000957F7">
      <w:pPr>
        <w:pStyle w:val="LetterStart"/>
        <w:tabs>
          <w:tab w:val="clear" w:pos="1361"/>
          <w:tab w:val="clear" w:pos="1758"/>
          <w:tab w:val="clear" w:pos="2155"/>
          <w:tab w:val="clear" w:pos="2552"/>
          <w:tab w:val="center" w:pos="4962"/>
        </w:tabs>
        <w:spacing w:before="120" w:line="240" w:lineRule="atLeast"/>
        <w:ind w:left="1002" w:hanging="1002"/>
        <w:jc w:val="center"/>
        <w:rPr>
          <w:b/>
          <w:bCs/>
          <w:sz w:val="16"/>
        </w:rPr>
      </w:pPr>
      <w:r w:rsidRPr="007B5B29">
        <w:rPr>
          <w:lang w:val="en-US"/>
        </w:rPr>
        <w:t>(to TSB Collective letter</w:t>
      </w:r>
      <w:r>
        <w:rPr>
          <w:lang w:val="en-US"/>
        </w:rPr>
        <w:t xml:space="preserve"> 8/17</w:t>
      </w:r>
      <w:r w:rsidRPr="007B5B29">
        <w:rPr>
          <w:lang w:val="en-US"/>
        </w:rPr>
        <w:t>)</w:t>
      </w:r>
    </w:p>
    <w:tbl>
      <w:tblPr>
        <w:tblW w:w="0" w:type="auto"/>
        <w:jc w:val="center"/>
        <w:tblLayout w:type="fixed"/>
        <w:tblLook w:val="0000" w:firstRow="0" w:lastRow="0" w:firstColumn="0" w:lastColumn="0" w:noHBand="0" w:noVBand="0"/>
      </w:tblPr>
      <w:tblGrid>
        <w:gridCol w:w="9360"/>
      </w:tblGrid>
      <w:tr w:rsidR="000957F7" w:rsidRPr="00C67AB9" w:rsidTr="00BC026D">
        <w:trPr>
          <w:cantSplit/>
          <w:jc w:val="center"/>
        </w:trPr>
        <w:tc>
          <w:tcPr>
            <w:tcW w:w="9360" w:type="dxa"/>
            <w:tcBorders>
              <w:top w:val="single" w:sz="6" w:space="0" w:color="auto"/>
              <w:left w:val="single" w:sz="6" w:space="0" w:color="auto"/>
              <w:bottom w:val="single" w:sz="6" w:space="0" w:color="auto"/>
              <w:right w:val="single" w:sz="6" w:space="0" w:color="auto"/>
            </w:tcBorders>
          </w:tcPr>
          <w:p w:rsidR="000957F7" w:rsidRDefault="000957F7" w:rsidP="00BC026D">
            <w:pPr>
              <w:tabs>
                <w:tab w:val="left" w:pos="1440"/>
                <w:tab w:val="left" w:pos="8647"/>
              </w:tabs>
              <w:spacing w:before="0" w:line="288" w:lineRule="atLeast"/>
              <w:ind w:right="133"/>
              <w:jc w:val="center"/>
              <w:rPr>
                <w:i/>
                <w:sz w:val="20"/>
              </w:rPr>
            </w:pPr>
          </w:p>
          <w:p w:rsidR="000957F7" w:rsidRPr="001F5A0A" w:rsidRDefault="000957F7" w:rsidP="00BC026D">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0957F7" w:rsidRPr="00C67AB9" w:rsidRDefault="000957F7" w:rsidP="00BC026D">
            <w:pPr>
              <w:spacing w:before="0" w:after="100" w:line="288" w:lineRule="atLeast"/>
              <w:ind w:right="130"/>
              <w:jc w:val="center"/>
              <w:rPr>
                <w:sz w:val="20"/>
                <w:lang w:val="en-US"/>
              </w:rPr>
            </w:pPr>
          </w:p>
        </w:tc>
      </w:tr>
    </w:tbl>
    <w:p w:rsidR="000957F7" w:rsidRPr="00C67AB9" w:rsidRDefault="000957F7" w:rsidP="000957F7">
      <w:pPr>
        <w:tabs>
          <w:tab w:val="center" w:pos="9639"/>
        </w:tabs>
        <w:spacing w:line="240" w:lineRule="atLeast"/>
        <w:ind w:left="435"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57F7" w:rsidTr="00BC026D">
        <w:trPr>
          <w:cantSplit/>
          <w:jc w:val="center"/>
        </w:trPr>
        <w:tc>
          <w:tcPr>
            <w:tcW w:w="1291" w:type="dxa"/>
          </w:tcPr>
          <w:p w:rsidR="000957F7" w:rsidRDefault="000957F7" w:rsidP="00BC026D">
            <w:pPr>
              <w:tabs>
                <w:tab w:val="center" w:pos="9639"/>
              </w:tabs>
              <w:spacing w:before="57" w:line="240" w:lineRule="atLeast"/>
              <w:ind w:right="-176"/>
              <w:jc w:val="center"/>
              <w:rPr>
                <w:sz w:val="28"/>
              </w:rPr>
            </w:pPr>
            <w:r>
              <w:rPr>
                <w:noProof/>
                <w:lang w:val="en-US" w:eastAsia="zh-CN"/>
              </w:rPr>
              <w:drawing>
                <wp:inline distT="0" distB="0" distL="0" distR="0" wp14:anchorId="44B9EB02" wp14:editId="2B7994B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57F7" w:rsidRPr="001F5A0A" w:rsidRDefault="000957F7" w:rsidP="00BC026D">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57F7" w:rsidRDefault="000957F7" w:rsidP="00BC026D">
            <w:pPr>
              <w:tabs>
                <w:tab w:val="center" w:pos="9639"/>
              </w:tabs>
              <w:spacing w:before="57" w:line="240" w:lineRule="atLeast"/>
              <w:ind w:left="-142" w:right="-74"/>
              <w:jc w:val="center"/>
              <w:rPr>
                <w:sz w:val="28"/>
              </w:rPr>
            </w:pPr>
            <w:r>
              <w:rPr>
                <w:noProof/>
                <w:lang w:val="en-US" w:eastAsia="zh-CN"/>
              </w:rPr>
              <w:drawing>
                <wp:inline distT="0" distB="0" distL="0" distR="0" wp14:anchorId="1CA06878" wp14:editId="50D4817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57F7" w:rsidRDefault="000957F7" w:rsidP="000957F7">
      <w:pPr>
        <w:tabs>
          <w:tab w:val="left" w:pos="1440"/>
        </w:tabs>
        <w:spacing w:before="0" w:line="240" w:lineRule="atLeast"/>
        <w:ind w:left="719" w:right="-143"/>
        <w:jc w:val="center"/>
        <w:rPr>
          <w:b/>
        </w:rPr>
      </w:pPr>
    </w:p>
    <w:p w:rsidR="000957F7" w:rsidRPr="00403633" w:rsidRDefault="000957F7" w:rsidP="000957F7">
      <w:pPr>
        <w:tabs>
          <w:tab w:val="center" w:pos="4678"/>
        </w:tabs>
        <w:spacing w:before="0" w:line="240" w:lineRule="atLeast"/>
        <w:ind w:left="719" w:right="-143"/>
        <w:jc w:val="center"/>
        <w:rPr>
          <w:b/>
          <w:bCs/>
          <w:szCs w:val="24"/>
          <w:lang w:val="en-US"/>
        </w:rPr>
      </w:pPr>
      <w:r w:rsidRPr="00403633">
        <w:rPr>
          <w:b/>
          <w:bCs/>
          <w:szCs w:val="24"/>
          <w:lang w:val="en-US"/>
        </w:rPr>
        <w:t>TELECOMMUNICATION STANDARDIZATION SECTOR</w:t>
      </w:r>
      <w:r w:rsidRPr="00403633">
        <w:rPr>
          <w:b/>
          <w:bCs/>
          <w:szCs w:val="24"/>
          <w:lang w:val="en-US"/>
        </w:rPr>
        <w:br/>
      </w:r>
    </w:p>
    <w:p w:rsidR="000957F7" w:rsidRPr="00403633" w:rsidRDefault="000957F7" w:rsidP="000957F7">
      <w:pPr>
        <w:tabs>
          <w:tab w:val="left" w:pos="1440"/>
        </w:tabs>
        <w:spacing w:before="0" w:line="240" w:lineRule="atLeast"/>
        <w:ind w:left="719" w:right="-143"/>
        <w:rPr>
          <w:sz w:val="20"/>
          <w:lang w:val="en-US"/>
        </w:rPr>
      </w:pPr>
    </w:p>
    <w:p w:rsidR="000957F7" w:rsidRPr="00E20C97" w:rsidRDefault="000957F7" w:rsidP="000957F7">
      <w:pPr>
        <w:tabs>
          <w:tab w:val="left" w:pos="1440"/>
        </w:tabs>
        <w:spacing w:before="0" w:line="240" w:lineRule="atLeast"/>
        <w:ind w:left="719" w:right="515"/>
        <w:rPr>
          <w:sz w:val="20"/>
          <w:lang w:val="en-US"/>
        </w:rPr>
      </w:pPr>
      <w:r>
        <w:rPr>
          <w:i/>
          <w:sz w:val="20"/>
        </w:rPr>
        <w:t>SG 17 meeting from 29 August to 7 September 2012 in Geneva</w:t>
      </w:r>
    </w:p>
    <w:p w:rsidR="000957F7" w:rsidRPr="00E20C97" w:rsidRDefault="000957F7" w:rsidP="000957F7">
      <w:pPr>
        <w:tabs>
          <w:tab w:val="left" w:pos="1440"/>
        </w:tabs>
        <w:spacing w:before="0" w:line="240" w:lineRule="atLeast"/>
        <w:ind w:left="719" w:right="515"/>
        <w:rPr>
          <w:sz w:val="20"/>
          <w:lang w:val="en-US"/>
        </w:rPr>
      </w:pPr>
    </w:p>
    <w:p w:rsidR="000957F7" w:rsidRPr="00E20C97" w:rsidRDefault="000957F7" w:rsidP="000957F7">
      <w:pPr>
        <w:tabs>
          <w:tab w:val="left" w:pos="1440"/>
        </w:tabs>
        <w:spacing w:before="0" w:line="240" w:lineRule="atLeast"/>
        <w:ind w:left="719" w:right="515"/>
        <w:rPr>
          <w:sz w:val="20"/>
          <w:lang w:val="en-US"/>
        </w:rPr>
      </w:pPr>
    </w:p>
    <w:p w:rsidR="000957F7" w:rsidRPr="00E20C97" w:rsidRDefault="000957F7" w:rsidP="000957F7">
      <w:pPr>
        <w:tabs>
          <w:tab w:val="left" w:pos="1440"/>
        </w:tabs>
        <w:spacing w:before="0" w:line="240" w:lineRule="atLeast"/>
        <w:ind w:left="719" w:right="515"/>
        <w:rPr>
          <w:sz w:val="20"/>
          <w:lang w:val="en-US"/>
        </w:rPr>
      </w:pPr>
      <w:r>
        <w:rPr>
          <w:i/>
          <w:sz w:val="20"/>
        </w:rPr>
        <w:t>Confirmation of the reservation made on (date) -------------------------   with (hotel)   --------------------------</w:t>
      </w:r>
    </w:p>
    <w:p w:rsidR="000957F7" w:rsidRPr="00E20C97" w:rsidRDefault="000957F7" w:rsidP="000957F7">
      <w:pPr>
        <w:tabs>
          <w:tab w:val="left" w:pos="1440"/>
        </w:tabs>
        <w:spacing w:before="0" w:line="240" w:lineRule="atLeast"/>
        <w:ind w:left="719" w:right="515"/>
        <w:rPr>
          <w:sz w:val="20"/>
          <w:lang w:val="en-US"/>
        </w:rPr>
      </w:pPr>
    </w:p>
    <w:p w:rsidR="000957F7" w:rsidRPr="00E20C97" w:rsidRDefault="000957F7" w:rsidP="000957F7">
      <w:pPr>
        <w:tabs>
          <w:tab w:val="left" w:pos="1440"/>
        </w:tabs>
        <w:spacing w:before="0" w:line="240" w:lineRule="atLeast"/>
        <w:ind w:left="719" w:right="515"/>
        <w:rPr>
          <w:sz w:val="20"/>
          <w:lang w:val="en-US"/>
        </w:rPr>
      </w:pPr>
    </w:p>
    <w:p w:rsidR="000957F7" w:rsidRPr="008B1814" w:rsidRDefault="000957F7" w:rsidP="000957F7">
      <w:pPr>
        <w:tabs>
          <w:tab w:val="left" w:pos="1440"/>
        </w:tabs>
        <w:spacing w:before="0" w:line="240" w:lineRule="atLeast"/>
        <w:ind w:left="719"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57F7" w:rsidRPr="008B1814" w:rsidRDefault="000957F7" w:rsidP="000957F7">
      <w:pPr>
        <w:tabs>
          <w:tab w:val="left" w:pos="1440"/>
        </w:tabs>
        <w:spacing w:before="0" w:line="240" w:lineRule="atLeast"/>
        <w:ind w:left="719" w:right="515"/>
        <w:rPr>
          <w:sz w:val="20"/>
          <w:lang w:val="en-US"/>
        </w:rPr>
      </w:pPr>
    </w:p>
    <w:p w:rsidR="000957F7" w:rsidRPr="008B1814" w:rsidRDefault="000957F7" w:rsidP="000957F7">
      <w:pPr>
        <w:tabs>
          <w:tab w:val="left" w:pos="1440"/>
        </w:tabs>
        <w:spacing w:before="0" w:line="240" w:lineRule="atLeast"/>
        <w:ind w:left="719" w:right="515"/>
        <w:rPr>
          <w:sz w:val="20"/>
          <w:lang w:val="en-US"/>
        </w:rPr>
      </w:pPr>
    </w:p>
    <w:p w:rsidR="000957F7" w:rsidRDefault="000957F7" w:rsidP="000957F7">
      <w:pPr>
        <w:tabs>
          <w:tab w:val="left" w:pos="1440"/>
        </w:tabs>
        <w:spacing w:before="0" w:line="240" w:lineRule="atLeast"/>
        <w:ind w:left="719" w:right="515"/>
        <w:rPr>
          <w:i/>
          <w:sz w:val="20"/>
        </w:rPr>
      </w:pPr>
      <w:r>
        <w:rPr>
          <w:i/>
          <w:sz w:val="20"/>
        </w:rPr>
        <w:t>------------ single/double room(s)</w:t>
      </w:r>
    </w:p>
    <w:p w:rsidR="000957F7" w:rsidRDefault="000957F7" w:rsidP="000957F7">
      <w:pPr>
        <w:tabs>
          <w:tab w:val="left" w:pos="1440"/>
        </w:tabs>
        <w:spacing w:before="0" w:line="240" w:lineRule="atLeast"/>
        <w:ind w:left="719" w:right="515"/>
        <w:rPr>
          <w:i/>
          <w:sz w:val="20"/>
        </w:rPr>
      </w:pPr>
    </w:p>
    <w:p w:rsidR="000957F7" w:rsidRDefault="000957F7" w:rsidP="000957F7">
      <w:pPr>
        <w:tabs>
          <w:tab w:val="left" w:pos="1440"/>
        </w:tabs>
        <w:spacing w:before="0" w:line="240" w:lineRule="atLeast"/>
        <w:ind w:left="719" w:right="515"/>
        <w:rPr>
          <w:i/>
          <w:sz w:val="20"/>
        </w:rPr>
      </w:pPr>
      <w:r>
        <w:rPr>
          <w:i/>
          <w:sz w:val="20"/>
        </w:rPr>
        <w:t>arriving on (date) ---------------------------  at (time)  -------------  departing on (date) --------------------------</w:t>
      </w:r>
    </w:p>
    <w:p w:rsidR="000957F7" w:rsidRDefault="000957F7" w:rsidP="000957F7">
      <w:pPr>
        <w:tabs>
          <w:tab w:val="left" w:pos="1440"/>
        </w:tabs>
        <w:spacing w:before="0" w:line="240" w:lineRule="atLeast"/>
        <w:ind w:left="719" w:right="515"/>
        <w:rPr>
          <w:sz w:val="20"/>
        </w:rPr>
      </w:pPr>
    </w:p>
    <w:p w:rsidR="000957F7" w:rsidRPr="008B1814" w:rsidRDefault="000957F7" w:rsidP="000957F7">
      <w:pPr>
        <w:tabs>
          <w:tab w:val="left" w:pos="1440"/>
        </w:tabs>
        <w:spacing w:before="0" w:line="240" w:lineRule="atLeast"/>
        <w:ind w:left="719" w:right="515"/>
        <w:rPr>
          <w:sz w:val="20"/>
        </w:rPr>
      </w:pPr>
    </w:p>
    <w:p w:rsidR="000957F7" w:rsidRPr="00542259" w:rsidRDefault="000957F7" w:rsidP="000957F7">
      <w:pPr>
        <w:tabs>
          <w:tab w:val="clear" w:pos="794"/>
          <w:tab w:val="clear" w:pos="1191"/>
          <w:tab w:val="clear" w:pos="1588"/>
          <w:tab w:val="clear" w:pos="1985"/>
        </w:tabs>
        <w:spacing w:before="100" w:beforeAutospacing="1" w:after="100" w:afterAutospacing="1"/>
        <w:ind w:left="719"/>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0957F7" w:rsidRPr="00E20C97"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57F7" w:rsidRPr="00C67AB9" w:rsidRDefault="000957F7" w:rsidP="000957F7">
      <w:pPr>
        <w:tabs>
          <w:tab w:val="left" w:pos="1440"/>
        </w:tabs>
        <w:spacing w:before="0" w:line="240" w:lineRule="atLeast"/>
        <w:ind w:left="719" w:right="515"/>
        <w:rPr>
          <w:i/>
          <w:iCs/>
          <w:sz w:val="20"/>
          <w:lang w:val="en-US"/>
        </w:rPr>
      </w:pPr>
    </w:p>
    <w:p w:rsidR="000957F7" w:rsidRPr="008B1814" w:rsidRDefault="000957F7" w:rsidP="000957F7">
      <w:pPr>
        <w:tabs>
          <w:tab w:val="left" w:pos="1440"/>
        </w:tabs>
        <w:spacing w:before="0" w:line="240" w:lineRule="atLeast"/>
        <w:ind w:left="719" w:right="515"/>
        <w:rPr>
          <w:i/>
          <w:iCs/>
          <w:sz w:val="20"/>
          <w:lang w:val="en-US"/>
        </w:rPr>
      </w:pPr>
      <w:r w:rsidRPr="008B1814">
        <w:rPr>
          <w:i/>
          <w:iCs/>
          <w:sz w:val="20"/>
          <w:lang w:val="en-US"/>
        </w:rPr>
        <w:t>--------------------------------------------------------------------------------------         Fax: ----------------------------</w:t>
      </w:r>
    </w:p>
    <w:p w:rsidR="000957F7" w:rsidRPr="008B1814" w:rsidRDefault="000957F7" w:rsidP="000957F7">
      <w:pPr>
        <w:tabs>
          <w:tab w:val="left" w:pos="1440"/>
        </w:tabs>
        <w:spacing w:before="0" w:line="240" w:lineRule="atLeast"/>
        <w:ind w:left="719" w:right="515"/>
        <w:rPr>
          <w:i/>
          <w:iCs/>
          <w:sz w:val="20"/>
          <w:lang w:val="en-US"/>
        </w:rPr>
      </w:pPr>
    </w:p>
    <w:p w:rsidR="000957F7" w:rsidRPr="00403633" w:rsidRDefault="000957F7" w:rsidP="000957F7">
      <w:pPr>
        <w:tabs>
          <w:tab w:val="left" w:pos="1440"/>
        </w:tabs>
        <w:spacing w:before="0" w:line="240" w:lineRule="atLeast"/>
        <w:ind w:left="719" w:right="515"/>
        <w:rPr>
          <w:sz w:val="20"/>
          <w:lang w:val="en-US"/>
        </w:rPr>
      </w:pPr>
      <w:r w:rsidRPr="00403633">
        <w:rPr>
          <w:i/>
          <w:iCs/>
          <w:sz w:val="20"/>
          <w:lang w:val="en-US"/>
        </w:rPr>
        <w:t>--------------------------------------------------------------------------------------      E-mail:</w:t>
      </w:r>
      <w:r w:rsidRPr="00403633">
        <w:rPr>
          <w:sz w:val="20"/>
          <w:lang w:val="en-US"/>
        </w:rPr>
        <w:t xml:space="preserve"> ---------------------------</w:t>
      </w:r>
    </w:p>
    <w:p w:rsidR="000957F7" w:rsidRPr="00403633" w:rsidRDefault="000957F7" w:rsidP="000957F7">
      <w:pPr>
        <w:tabs>
          <w:tab w:val="left" w:pos="1440"/>
        </w:tabs>
        <w:spacing w:before="0" w:line="240" w:lineRule="atLeast"/>
        <w:ind w:left="719" w:right="515"/>
        <w:rPr>
          <w:sz w:val="20"/>
          <w:lang w:val="en-US"/>
        </w:rPr>
      </w:pPr>
    </w:p>
    <w:p w:rsidR="000957F7" w:rsidRPr="00403633"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957F7" w:rsidRPr="00C67AB9" w:rsidRDefault="000957F7" w:rsidP="000957F7">
      <w:pPr>
        <w:tabs>
          <w:tab w:val="left" w:pos="1440"/>
        </w:tabs>
        <w:spacing w:before="0" w:line="240" w:lineRule="atLeast"/>
        <w:ind w:left="719" w:right="515"/>
        <w:rPr>
          <w:sz w:val="20"/>
          <w:lang w:val="en-US"/>
        </w:rPr>
      </w:pPr>
    </w:p>
    <w:p w:rsidR="000957F7" w:rsidRPr="00C67AB9" w:rsidRDefault="000957F7" w:rsidP="000957F7">
      <w:pPr>
        <w:tabs>
          <w:tab w:val="left" w:pos="1440"/>
        </w:tabs>
        <w:spacing w:before="0" w:line="240" w:lineRule="atLeast"/>
        <w:ind w:left="719" w:right="515"/>
        <w:rPr>
          <w:sz w:val="20"/>
          <w:lang w:val="en-US"/>
        </w:rPr>
      </w:pPr>
    </w:p>
    <w:p w:rsidR="000957F7" w:rsidRDefault="000957F7" w:rsidP="000957F7">
      <w:pPr>
        <w:tabs>
          <w:tab w:val="left" w:pos="1440"/>
        </w:tabs>
        <w:spacing w:before="0" w:line="240" w:lineRule="atLeast"/>
        <w:ind w:left="719" w:right="515"/>
        <w:rPr>
          <w:sz w:val="20"/>
        </w:rPr>
      </w:pPr>
      <w:r>
        <w:rPr>
          <w:i/>
          <w:sz w:val="20"/>
        </w:rPr>
        <w:t>Date</w:t>
      </w:r>
      <w:r>
        <w:rPr>
          <w:sz w:val="20"/>
        </w:rPr>
        <w:t xml:space="preserve"> ----------------------------------------------------      </w:t>
      </w:r>
      <w:r>
        <w:rPr>
          <w:i/>
          <w:sz w:val="20"/>
        </w:rPr>
        <w:t xml:space="preserve">Signature </w:t>
      </w:r>
      <w:r>
        <w:rPr>
          <w:sz w:val="20"/>
        </w:rPr>
        <w:t xml:space="preserve">       ----------------------------------------------</w:t>
      </w:r>
    </w:p>
    <w:p w:rsidR="000957F7" w:rsidRDefault="000957F7" w:rsidP="000957F7">
      <w:pPr>
        <w:pStyle w:val="Index1"/>
        <w:spacing w:before="0"/>
        <w:ind w:left="435"/>
        <w:rPr>
          <w:sz w:val="2"/>
        </w:rPr>
      </w:pPr>
    </w:p>
    <w:p w:rsidR="000957F7" w:rsidRDefault="000957F7" w:rsidP="000957F7">
      <w:pPr>
        <w:tabs>
          <w:tab w:val="clear" w:pos="794"/>
          <w:tab w:val="clear" w:pos="1191"/>
          <w:tab w:val="clear" w:pos="1588"/>
          <w:tab w:val="clear" w:pos="1985"/>
        </w:tabs>
        <w:spacing w:before="0"/>
        <w:ind w:left="435"/>
        <w:rPr>
          <w:rFonts w:asciiTheme="majorBidi" w:hAnsiTheme="majorBidi" w:cstheme="majorBidi"/>
          <w:b/>
          <w:bCs/>
          <w:sz w:val="28"/>
          <w:szCs w:val="28"/>
        </w:rPr>
      </w:pPr>
      <w:r>
        <w:rPr>
          <w:rFonts w:asciiTheme="majorBidi" w:hAnsiTheme="majorBidi" w:cstheme="majorBidi"/>
          <w:b/>
          <w:bCs/>
          <w:sz w:val="28"/>
          <w:szCs w:val="28"/>
        </w:rPr>
        <w:br w:type="page"/>
      </w:r>
    </w:p>
    <w:p w:rsidR="000957F7" w:rsidRPr="00991C59" w:rsidRDefault="000957F7" w:rsidP="000957F7">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0957F7" w:rsidRPr="001F2A20" w:rsidRDefault="000957F7" w:rsidP="000957F7">
      <w:pPr>
        <w:pStyle w:val="TableTitle"/>
        <w:keepLines w:val="0"/>
        <w:spacing w:before="120" w:after="240"/>
        <w:ind w:left="435" w:hanging="435"/>
        <w:rPr>
          <w:lang w:val="en-US"/>
        </w:rPr>
      </w:pPr>
      <w:r w:rsidRPr="001F2A20">
        <w:rPr>
          <w:lang w:val="en-US"/>
        </w:rPr>
        <w:t>Draft agenda for the plenary</w:t>
      </w:r>
    </w:p>
    <w:p w:rsidR="000957F7" w:rsidRPr="001F2A20" w:rsidRDefault="000957F7" w:rsidP="000957F7">
      <w:pPr>
        <w:numPr>
          <w:ilvl w:val="0"/>
          <w:numId w:val="8"/>
        </w:numPr>
        <w:ind w:left="1143"/>
        <w:rPr>
          <w:lang w:val="en-US"/>
        </w:rPr>
      </w:pPr>
      <w:r w:rsidRPr="001F2A20">
        <w:rPr>
          <w:lang w:val="en-US"/>
        </w:rPr>
        <w:t>Opening of the meeting and welcome</w:t>
      </w:r>
    </w:p>
    <w:p w:rsidR="000957F7" w:rsidRPr="001F2A20" w:rsidRDefault="000957F7" w:rsidP="000957F7">
      <w:pPr>
        <w:numPr>
          <w:ilvl w:val="0"/>
          <w:numId w:val="8"/>
        </w:numPr>
        <w:spacing w:before="80"/>
        <w:ind w:left="1143"/>
        <w:rPr>
          <w:lang w:val="en-US"/>
        </w:rPr>
      </w:pPr>
      <w:r w:rsidRPr="001F2A20">
        <w:rPr>
          <w:lang w:val="en-US"/>
        </w:rPr>
        <w:t>Results from the last meeting of Study Group 17</w:t>
      </w:r>
    </w:p>
    <w:p w:rsidR="000957F7" w:rsidRPr="001F2A20" w:rsidRDefault="000957F7" w:rsidP="000957F7">
      <w:pPr>
        <w:numPr>
          <w:ilvl w:val="1"/>
          <w:numId w:val="8"/>
        </w:numPr>
        <w:spacing w:before="60"/>
        <w:ind w:left="1853" w:hanging="709"/>
        <w:rPr>
          <w:lang w:val="en-US"/>
        </w:rPr>
      </w:pPr>
      <w:r>
        <w:rPr>
          <w:lang w:val="en-US"/>
        </w:rPr>
        <w:t>Report of the 20 February – 2 March</w:t>
      </w:r>
      <w:r w:rsidRPr="001F2A20">
        <w:rPr>
          <w:lang w:val="en-US"/>
        </w:rPr>
        <w:t xml:space="preserve"> 201</w:t>
      </w:r>
      <w:r>
        <w:rPr>
          <w:lang w:val="en-US"/>
        </w:rPr>
        <w:t>2</w:t>
      </w:r>
      <w:r w:rsidRPr="001F2A20">
        <w:rPr>
          <w:lang w:val="en-US"/>
        </w:rPr>
        <w:t xml:space="preserve"> Study Group 17 meeting</w:t>
      </w:r>
    </w:p>
    <w:p w:rsidR="000957F7" w:rsidRPr="001F2A20" w:rsidRDefault="000957F7" w:rsidP="000957F7">
      <w:pPr>
        <w:numPr>
          <w:ilvl w:val="1"/>
          <w:numId w:val="8"/>
        </w:numPr>
        <w:spacing w:before="60"/>
        <w:ind w:left="1853" w:hanging="709"/>
        <w:rPr>
          <w:lang w:val="en-US"/>
        </w:rPr>
      </w:pPr>
      <w:r w:rsidRPr="001F2A20">
        <w:rPr>
          <w:lang w:val="en-US"/>
        </w:rPr>
        <w:t>Result of Recommendations consented under AAP</w:t>
      </w:r>
    </w:p>
    <w:p w:rsidR="000957F7" w:rsidRPr="001F2A20" w:rsidRDefault="000957F7" w:rsidP="000957F7">
      <w:pPr>
        <w:numPr>
          <w:ilvl w:val="1"/>
          <w:numId w:val="8"/>
        </w:numPr>
        <w:spacing w:before="60"/>
        <w:ind w:left="1853" w:hanging="709"/>
        <w:rPr>
          <w:lang w:val="en-US"/>
        </w:rPr>
      </w:pPr>
      <w:r w:rsidRPr="001F2A20">
        <w:rPr>
          <w:lang w:val="en-US"/>
        </w:rPr>
        <w:t>Result of the Member States consultation for Recommendations under TAP</w:t>
      </w:r>
    </w:p>
    <w:p w:rsidR="000957F7" w:rsidRPr="001F2A20" w:rsidRDefault="000957F7" w:rsidP="000957F7">
      <w:pPr>
        <w:numPr>
          <w:ilvl w:val="1"/>
          <w:numId w:val="8"/>
        </w:numPr>
        <w:spacing w:before="60"/>
        <w:ind w:left="1853" w:hanging="709"/>
        <w:rPr>
          <w:lang w:val="en-US"/>
        </w:rPr>
      </w:pPr>
      <w:r w:rsidRPr="001F2A20">
        <w:rPr>
          <w:lang w:val="en-US"/>
        </w:rPr>
        <w:t>Report</w:t>
      </w:r>
      <w:r>
        <w:rPr>
          <w:lang w:val="en-US"/>
        </w:rPr>
        <w:t>s</w:t>
      </w:r>
      <w:r w:rsidRPr="001F2A20">
        <w:rPr>
          <w:lang w:val="en-US"/>
        </w:rPr>
        <w:t xml:space="preserve"> of the interim Rapporteur group meetings</w:t>
      </w:r>
    </w:p>
    <w:p w:rsidR="000957F7" w:rsidRPr="001F2A20" w:rsidRDefault="000957F7" w:rsidP="000957F7">
      <w:pPr>
        <w:numPr>
          <w:ilvl w:val="1"/>
          <w:numId w:val="8"/>
        </w:numPr>
        <w:spacing w:before="60"/>
        <w:ind w:left="1853"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0957F7" w:rsidRPr="001F2A20" w:rsidRDefault="000957F7" w:rsidP="000957F7">
      <w:pPr>
        <w:numPr>
          <w:ilvl w:val="2"/>
          <w:numId w:val="8"/>
        </w:numPr>
        <w:spacing w:before="60"/>
        <w:ind w:left="2559"/>
        <w:rPr>
          <w:lang w:val="en-US"/>
        </w:rPr>
      </w:pPr>
      <w:r w:rsidRPr="00FD6F11">
        <w:rPr>
          <w:i/>
          <w:iCs/>
          <w:lang w:val="en-US"/>
        </w:rPr>
        <w:t>Providing confidence and security in the use of telecommunication/ICT within industrial systems</w:t>
      </w:r>
    </w:p>
    <w:p w:rsidR="000957F7" w:rsidRPr="007D58D0" w:rsidRDefault="000957F7" w:rsidP="000957F7">
      <w:pPr>
        <w:numPr>
          <w:ilvl w:val="2"/>
          <w:numId w:val="8"/>
        </w:numPr>
        <w:spacing w:before="60"/>
        <w:ind w:left="2559"/>
        <w:rPr>
          <w:lang w:val="en-US"/>
        </w:rPr>
      </w:pPr>
      <w:r w:rsidRPr="001F2A20">
        <w:rPr>
          <w:i/>
          <w:iCs/>
          <w:lang w:val="en-US"/>
        </w:rPr>
        <w:t>Coordination of the</w:t>
      </w:r>
      <w:r w:rsidRPr="001F2A20">
        <w:rPr>
          <w:lang w:val="en-US"/>
        </w:rPr>
        <w:t xml:space="preserve"> </w:t>
      </w:r>
      <w:r w:rsidRPr="001F2A20">
        <w:rPr>
          <w:i/>
          <w:iCs/>
          <w:lang w:val="en-US"/>
        </w:rPr>
        <w:t>cybersecurity information exchange framework</w:t>
      </w:r>
    </w:p>
    <w:p w:rsidR="000957F7" w:rsidRDefault="000957F7" w:rsidP="000957F7">
      <w:pPr>
        <w:numPr>
          <w:ilvl w:val="2"/>
          <w:numId w:val="8"/>
        </w:numPr>
        <w:spacing w:before="60"/>
        <w:ind w:left="2559"/>
        <w:rPr>
          <w:i/>
          <w:iCs/>
          <w:lang w:val="en-US"/>
        </w:rPr>
      </w:pPr>
      <w:r w:rsidRPr="007D58D0">
        <w:rPr>
          <w:i/>
          <w:iCs/>
          <w:lang w:val="en-US"/>
        </w:rPr>
        <w:t>SAML (Security Assertion Markup Language) activities</w:t>
      </w:r>
    </w:p>
    <w:p w:rsidR="000957F7" w:rsidRPr="007D58D0" w:rsidRDefault="000957F7" w:rsidP="000957F7">
      <w:pPr>
        <w:numPr>
          <w:ilvl w:val="2"/>
          <w:numId w:val="8"/>
        </w:numPr>
        <w:spacing w:before="60"/>
        <w:ind w:left="2559"/>
        <w:rPr>
          <w:i/>
          <w:iCs/>
          <w:lang w:val="en-US"/>
        </w:rPr>
      </w:pPr>
      <w:r w:rsidRPr="00FD6F11">
        <w:rPr>
          <w:i/>
          <w:iCs/>
          <w:lang w:val="en-US"/>
        </w:rPr>
        <w:t>XACML (eXtensible Access Control Markup Language) activities</w:t>
      </w:r>
    </w:p>
    <w:p w:rsidR="000957F7" w:rsidRPr="001F2A20" w:rsidRDefault="000957F7" w:rsidP="000957F7">
      <w:pPr>
        <w:numPr>
          <w:ilvl w:val="2"/>
          <w:numId w:val="8"/>
        </w:numPr>
        <w:spacing w:before="60"/>
        <w:ind w:left="2559"/>
        <w:rPr>
          <w:lang w:val="en-US"/>
        </w:rPr>
      </w:pPr>
      <w:r w:rsidRPr="001F2A20">
        <w:rPr>
          <w:i/>
          <w:iCs/>
          <w:lang w:val="en-US"/>
        </w:rPr>
        <w:t>Discovery of Identity Management Information</w:t>
      </w:r>
    </w:p>
    <w:p w:rsidR="000957F7" w:rsidRPr="007D58D0" w:rsidRDefault="000957F7" w:rsidP="000957F7">
      <w:pPr>
        <w:numPr>
          <w:ilvl w:val="2"/>
          <w:numId w:val="8"/>
        </w:numPr>
        <w:spacing w:before="60"/>
        <w:ind w:left="2559"/>
        <w:rPr>
          <w:lang w:val="fr-CH"/>
        </w:rPr>
      </w:pPr>
      <w:r w:rsidRPr="005972E4">
        <w:rPr>
          <w:i/>
          <w:iCs/>
          <w:lang w:val="fr-CH"/>
        </w:rPr>
        <w:t>Recommendation ITU-T X.eaa</w:t>
      </w:r>
    </w:p>
    <w:p w:rsidR="000957F7" w:rsidRPr="007D58D0" w:rsidRDefault="000957F7" w:rsidP="000957F7">
      <w:pPr>
        <w:numPr>
          <w:ilvl w:val="2"/>
          <w:numId w:val="8"/>
        </w:numPr>
        <w:spacing w:before="60"/>
        <w:ind w:left="2559"/>
        <w:rPr>
          <w:i/>
          <w:iCs/>
          <w:lang w:val="fr-CH"/>
        </w:rPr>
      </w:pPr>
      <w:r w:rsidRPr="007D58D0">
        <w:rPr>
          <w:i/>
          <w:iCs/>
          <w:lang w:val="fr-CH"/>
        </w:rPr>
        <w:t>Mobile IdM framework</w:t>
      </w:r>
    </w:p>
    <w:p w:rsidR="000957F7" w:rsidRPr="001F2A20" w:rsidRDefault="000957F7" w:rsidP="000957F7">
      <w:pPr>
        <w:numPr>
          <w:ilvl w:val="2"/>
          <w:numId w:val="8"/>
        </w:numPr>
        <w:spacing w:before="60"/>
        <w:ind w:left="2559"/>
        <w:rPr>
          <w:lang w:val="en-US"/>
        </w:rPr>
      </w:pPr>
      <w:r w:rsidRPr="001F2A20">
        <w:rPr>
          <w:i/>
          <w:iCs/>
          <w:lang w:val="en-US"/>
        </w:rPr>
        <w:t>Open Identity Trust Framework</w:t>
      </w:r>
    </w:p>
    <w:p w:rsidR="000957F7" w:rsidRPr="00FF5768" w:rsidRDefault="000957F7" w:rsidP="000957F7">
      <w:pPr>
        <w:numPr>
          <w:ilvl w:val="1"/>
          <w:numId w:val="8"/>
        </w:numPr>
        <w:spacing w:before="60"/>
        <w:ind w:left="1851"/>
        <w:rPr>
          <w:lang w:val="en-US"/>
        </w:rPr>
      </w:pPr>
      <w:r w:rsidRPr="00FF5768">
        <w:rPr>
          <w:lang w:val="en-US"/>
        </w:rPr>
        <w:t>Report on the status of JCA-COP</w:t>
      </w:r>
    </w:p>
    <w:p w:rsidR="000957F7" w:rsidRPr="001F2A20" w:rsidRDefault="000957F7" w:rsidP="000957F7">
      <w:pPr>
        <w:numPr>
          <w:ilvl w:val="1"/>
          <w:numId w:val="8"/>
        </w:numPr>
        <w:spacing w:before="60"/>
        <w:ind w:left="1851"/>
        <w:rPr>
          <w:lang w:val="en-US"/>
        </w:rPr>
      </w:pPr>
      <w:r w:rsidRPr="001F2A20">
        <w:rPr>
          <w:lang w:val="en-US"/>
        </w:rPr>
        <w:t xml:space="preserve">Report from the </w:t>
      </w:r>
      <w:r w:rsidRPr="001F2A20">
        <w:rPr>
          <w:szCs w:val="24"/>
          <w:lang w:val="en-US" w:eastAsia="ja-JP"/>
        </w:rPr>
        <w:t>Security Coordination Team</w:t>
      </w:r>
    </w:p>
    <w:p w:rsidR="000957F7" w:rsidRPr="001F2A20" w:rsidRDefault="000957F7" w:rsidP="000957F7">
      <w:pPr>
        <w:numPr>
          <w:ilvl w:val="1"/>
          <w:numId w:val="8"/>
        </w:numPr>
        <w:spacing w:before="60"/>
        <w:ind w:left="1851"/>
        <w:rPr>
          <w:lang w:val="en-US"/>
        </w:rPr>
      </w:pPr>
      <w:r w:rsidRPr="001F2A20">
        <w:rPr>
          <w:lang w:val="en-US"/>
        </w:rPr>
        <w:t>SG 17 participation in workshops and seminars</w:t>
      </w:r>
    </w:p>
    <w:p w:rsidR="000957F7" w:rsidRPr="001F2A20" w:rsidRDefault="000957F7" w:rsidP="000957F7">
      <w:pPr>
        <w:numPr>
          <w:ilvl w:val="0"/>
          <w:numId w:val="8"/>
        </w:numPr>
        <w:spacing w:before="80"/>
        <w:ind w:left="1143"/>
        <w:rPr>
          <w:lang w:val="en-US"/>
        </w:rPr>
      </w:pPr>
      <w:r w:rsidRPr="001F2A20">
        <w:rPr>
          <w:lang w:val="en-US"/>
        </w:rPr>
        <w:t>Coordination, collaboration and cooperation</w:t>
      </w:r>
    </w:p>
    <w:p w:rsidR="000957F7" w:rsidRPr="00C80C36" w:rsidRDefault="000957F7" w:rsidP="000957F7">
      <w:pPr>
        <w:numPr>
          <w:ilvl w:val="1"/>
          <w:numId w:val="8"/>
        </w:numPr>
        <w:spacing w:before="60"/>
        <w:ind w:left="1851"/>
        <w:rPr>
          <w:lang w:val="en-US"/>
        </w:rPr>
      </w:pPr>
      <w:r w:rsidRPr="00C94961">
        <w:rPr>
          <w:lang w:val="en-US"/>
        </w:rPr>
        <w:t>Highlights from TSAG meeting (</w:t>
      </w:r>
      <w:r>
        <w:t xml:space="preserve">02-04 July </w:t>
      </w:r>
      <w:r w:rsidRPr="00C94961">
        <w:t>2012) concerning Study Group 17</w:t>
      </w:r>
    </w:p>
    <w:p w:rsidR="000957F7" w:rsidRPr="001F2A20" w:rsidRDefault="000957F7" w:rsidP="000957F7">
      <w:pPr>
        <w:numPr>
          <w:ilvl w:val="1"/>
          <w:numId w:val="8"/>
        </w:numPr>
        <w:spacing w:before="60"/>
        <w:ind w:left="1853" w:hanging="709"/>
        <w:rPr>
          <w:lang w:val="en-US"/>
        </w:rPr>
      </w:pPr>
      <w:r w:rsidRPr="001F2A20">
        <w:rPr>
          <w:lang w:val="en-US"/>
        </w:rPr>
        <w:t>Focus groups (FGs), joint coordination activities (JCAs) and Global standards initiatives (GSIs)</w:t>
      </w:r>
    </w:p>
    <w:p w:rsidR="000957F7" w:rsidRDefault="000957F7" w:rsidP="000957F7">
      <w:pPr>
        <w:numPr>
          <w:ilvl w:val="1"/>
          <w:numId w:val="8"/>
        </w:numPr>
        <w:spacing w:before="60"/>
        <w:ind w:left="1853" w:hanging="709"/>
        <w:rPr>
          <w:lang w:val="en-US"/>
        </w:rPr>
      </w:pPr>
      <w:r w:rsidRPr="001F2A20">
        <w:rPr>
          <w:lang w:val="en-US"/>
        </w:rPr>
        <w:t>Relations with other lead study groups</w:t>
      </w:r>
    </w:p>
    <w:p w:rsidR="000957F7" w:rsidRPr="001F2A20" w:rsidRDefault="000957F7" w:rsidP="000957F7">
      <w:pPr>
        <w:numPr>
          <w:ilvl w:val="1"/>
          <w:numId w:val="8"/>
        </w:numPr>
        <w:spacing w:before="60"/>
        <w:ind w:left="1853" w:hanging="709"/>
        <w:rPr>
          <w:lang w:val="en-US"/>
        </w:rPr>
      </w:pPr>
      <w:r w:rsidRPr="001F2A20">
        <w:rPr>
          <w:lang w:val="en-US"/>
        </w:rPr>
        <w:t>Strategic Advisory Group on Security (SAG-S) (IEC, ISO, ITU-T)</w:t>
      </w:r>
    </w:p>
    <w:p w:rsidR="000957F7" w:rsidRPr="001F2A20" w:rsidRDefault="000957F7" w:rsidP="000957F7">
      <w:pPr>
        <w:numPr>
          <w:ilvl w:val="1"/>
          <w:numId w:val="8"/>
        </w:numPr>
        <w:spacing w:before="60"/>
        <w:ind w:left="1853" w:hanging="709"/>
        <w:rPr>
          <w:lang w:val="en-US"/>
        </w:rPr>
      </w:pPr>
      <w:r w:rsidRPr="001F2A20">
        <w:rPr>
          <w:lang w:val="en-US"/>
        </w:rPr>
        <w:t>Memorandum of Understanding on e-business (IEC, ISO, ITU-T, UN/ECE)</w:t>
      </w:r>
    </w:p>
    <w:p w:rsidR="000957F7" w:rsidRPr="001F2A20" w:rsidRDefault="000957F7" w:rsidP="000957F7">
      <w:pPr>
        <w:numPr>
          <w:ilvl w:val="1"/>
          <w:numId w:val="8"/>
        </w:numPr>
        <w:spacing w:before="60"/>
        <w:ind w:left="1851"/>
        <w:rPr>
          <w:lang w:val="en-US"/>
        </w:rPr>
      </w:pPr>
      <w:r w:rsidRPr="001F2A20">
        <w:rPr>
          <w:lang w:val="en-US"/>
        </w:rPr>
        <w:t>Collaboration with ISO/IEC JTC 1 including new areas for collaboration</w:t>
      </w:r>
    </w:p>
    <w:p w:rsidR="000957F7" w:rsidRPr="001F2A20" w:rsidRDefault="000957F7" w:rsidP="000957F7">
      <w:pPr>
        <w:numPr>
          <w:ilvl w:val="1"/>
          <w:numId w:val="8"/>
        </w:numPr>
        <w:spacing w:before="60"/>
        <w:ind w:left="1851"/>
        <w:rPr>
          <w:lang w:val="en-US"/>
        </w:rPr>
      </w:pPr>
      <w:r w:rsidRPr="001F2A20">
        <w:rPr>
          <w:lang w:val="en-US"/>
        </w:rPr>
        <w:t>Collaboration with IETF</w:t>
      </w:r>
    </w:p>
    <w:p w:rsidR="000957F7" w:rsidRPr="001F2A20" w:rsidRDefault="000957F7" w:rsidP="000957F7">
      <w:pPr>
        <w:numPr>
          <w:ilvl w:val="1"/>
          <w:numId w:val="8"/>
        </w:numPr>
        <w:spacing w:before="60"/>
        <w:ind w:left="1853" w:hanging="709"/>
        <w:rPr>
          <w:lang w:val="en-US"/>
        </w:rPr>
      </w:pPr>
      <w:r w:rsidRPr="001F2A20">
        <w:rPr>
          <w:lang w:val="en-US"/>
        </w:rPr>
        <w:t>Collaboration with ETSI (TTCN and security)</w:t>
      </w:r>
    </w:p>
    <w:p w:rsidR="000957F7" w:rsidRPr="001F2A20" w:rsidRDefault="000957F7" w:rsidP="000957F7">
      <w:pPr>
        <w:numPr>
          <w:ilvl w:val="1"/>
          <w:numId w:val="8"/>
        </w:numPr>
        <w:spacing w:before="60"/>
        <w:ind w:left="1853" w:hanging="709"/>
        <w:rPr>
          <w:lang w:val="en-US"/>
        </w:rPr>
      </w:pPr>
      <w:r w:rsidRPr="001F2A20">
        <w:rPr>
          <w:lang w:val="en-US"/>
        </w:rPr>
        <w:t>Collaboration with the SDL Forum Society</w:t>
      </w:r>
    </w:p>
    <w:p w:rsidR="000957F7" w:rsidRPr="001F2A20" w:rsidRDefault="000957F7" w:rsidP="000957F7">
      <w:pPr>
        <w:numPr>
          <w:ilvl w:val="1"/>
          <w:numId w:val="8"/>
        </w:numPr>
        <w:spacing w:before="60"/>
        <w:ind w:left="1853" w:hanging="709"/>
        <w:rPr>
          <w:lang w:val="en-US"/>
        </w:rPr>
      </w:pPr>
      <w:r w:rsidRPr="001F2A20">
        <w:rPr>
          <w:lang w:val="en-US"/>
        </w:rPr>
        <w:t>Collaboration with the Kantara Initiative</w:t>
      </w:r>
    </w:p>
    <w:p w:rsidR="000957F7" w:rsidRPr="001F2A20" w:rsidRDefault="000957F7" w:rsidP="000957F7">
      <w:pPr>
        <w:numPr>
          <w:ilvl w:val="1"/>
          <w:numId w:val="8"/>
        </w:numPr>
        <w:spacing w:before="60"/>
        <w:ind w:left="1853" w:hanging="709"/>
        <w:rPr>
          <w:lang w:val="en-US"/>
        </w:rPr>
      </w:pPr>
      <w:r w:rsidRPr="001F2A20">
        <w:rPr>
          <w:lang w:val="en-US"/>
        </w:rPr>
        <w:t>Collaboration with OASIS</w:t>
      </w:r>
    </w:p>
    <w:p w:rsidR="000957F7" w:rsidRPr="001F2A20" w:rsidRDefault="000957F7" w:rsidP="000957F7">
      <w:pPr>
        <w:numPr>
          <w:ilvl w:val="1"/>
          <w:numId w:val="8"/>
        </w:numPr>
        <w:spacing w:before="60"/>
        <w:ind w:left="1853" w:hanging="709"/>
        <w:rPr>
          <w:lang w:val="en-US"/>
        </w:rPr>
      </w:pPr>
      <w:r w:rsidRPr="001F2A20">
        <w:rPr>
          <w:lang w:val="en-US"/>
        </w:rPr>
        <w:t>Collaboration with FIRST</w:t>
      </w:r>
    </w:p>
    <w:p w:rsidR="000957F7" w:rsidRPr="001F2A20" w:rsidRDefault="000957F7" w:rsidP="000957F7">
      <w:pPr>
        <w:numPr>
          <w:ilvl w:val="1"/>
          <w:numId w:val="8"/>
        </w:numPr>
        <w:spacing w:before="60"/>
        <w:ind w:left="1853" w:hanging="709"/>
        <w:rPr>
          <w:lang w:val="en-US"/>
        </w:rPr>
      </w:pPr>
      <w:r w:rsidRPr="001F2A20">
        <w:rPr>
          <w:lang w:val="en-US"/>
        </w:rPr>
        <w:t>Collaboration with Cloud Security Alliance</w:t>
      </w:r>
    </w:p>
    <w:p w:rsidR="000957F7" w:rsidRPr="001F2A20" w:rsidRDefault="000957F7" w:rsidP="000957F7">
      <w:pPr>
        <w:numPr>
          <w:ilvl w:val="1"/>
          <w:numId w:val="8"/>
        </w:numPr>
        <w:spacing w:before="60"/>
        <w:ind w:left="1853" w:hanging="709"/>
        <w:rPr>
          <w:lang w:val="en-US"/>
        </w:rPr>
      </w:pPr>
      <w:r w:rsidRPr="001F2A20">
        <w:rPr>
          <w:lang w:val="en-US"/>
        </w:rPr>
        <w:t>Interaction with other industry consortia and fora</w:t>
      </w:r>
    </w:p>
    <w:p w:rsidR="000957F7" w:rsidRPr="001F2A20" w:rsidRDefault="000957F7" w:rsidP="000957F7">
      <w:pPr>
        <w:numPr>
          <w:ilvl w:val="1"/>
          <w:numId w:val="8"/>
        </w:numPr>
        <w:spacing w:before="60"/>
        <w:ind w:left="1853" w:hanging="709"/>
        <w:rPr>
          <w:lang w:val="en-US"/>
        </w:rPr>
      </w:pPr>
      <w:r w:rsidRPr="001F2A20">
        <w:rPr>
          <w:lang w:val="en-US"/>
        </w:rPr>
        <w:t>Reports on other liaison and collaboration activities</w:t>
      </w:r>
    </w:p>
    <w:p w:rsidR="000957F7" w:rsidRPr="001F2A20" w:rsidRDefault="000957F7" w:rsidP="000957F7">
      <w:pPr>
        <w:keepNext/>
        <w:numPr>
          <w:ilvl w:val="0"/>
          <w:numId w:val="8"/>
        </w:numPr>
        <w:spacing w:before="80"/>
        <w:ind w:left="1143"/>
        <w:rPr>
          <w:lang w:val="en-US"/>
        </w:rPr>
      </w:pPr>
      <w:r w:rsidRPr="001F2A20">
        <w:rPr>
          <w:lang w:val="en-US"/>
        </w:rPr>
        <w:t>General matters</w:t>
      </w:r>
    </w:p>
    <w:p w:rsidR="000957F7" w:rsidRDefault="000957F7" w:rsidP="000957F7">
      <w:pPr>
        <w:numPr>
          <w:ilvl w:val="1"/>
          <w:numId w:val="8"/>
        </w:numPr>
        <w:spacing w:before="60"/>
        <w:ind w:left="1853" w:hanging="709"/>
        <w:rPr>
          <w:lang w:val="en-US"/>
        </w:rPr>
      </w:pPr>
      <w:r w:rsidRPr="001F2A20">
        <w:rPr>
          <w:lang w:val="en-US"/>
        </w:rPr>
        <w:t>SG 17 organization for this meeting</w:t>
      </w:r>
    </w:p>
    <w:p w:rsidR="000957F7" w:rsidRPr="001F2A20" w:rsidRDefault="000957F7" w:rsidP="000957F7">
      <w:pPr>
        <w:numPr>
          <w:ilvl w:val="1"/>
          <w:numId w:val="8"/>
        </w:numPr>
        <w:spacing w:before="60"/>
        <w:ind w:left="1853" w:hanging="709"/>
        <w:rPr>
          <w:lang w:val="en-US"/>
        </w:rPr>
      </w:pPr>
      <w:r>
        <w:rPr>
          <w:lang w:val="en-US"/>
        </w:rPr>
        <w:t>Newcomers’ orientation sessions</w:t>
      </w:r>
    </w:p>
    <w:p w:rsidR="000957F7" w:rsidRPr="001F2A20" w:rsidRDefault="000957F7" w:rsidP="000957F7">
      <w:pPr>
        <w:numPr>
          <w:ilvl w:val="1"/>
          <w:numId w:val="8"/>
        </w:numPr>
        <w:spacing w:before="60"/>
        <w:ind w:left="1853" w:hanging="709"/>
        <w:rPr>
          <w:lang w:val="en-US"/>
        </w:rPr>
      </w:pPr>
      <w:r w:rsidRPr="001F2A20">
        <w:rPr>
          <w:lang w:val="en-US"/>
        </w:rPr>
        <w:t>Appointments (to fill associate Rapporteur and other open positions)</w:t>
      </w:r>
    </w:p>
    <w:p w:rsidR="000957F7" w:rsidRPr="001F2A20" w:rsidRDefault="000957F7" w:rsidP="000957F7">
      <w:pPr>
        <w:numPr>
          <w:ilvl w:val="1"/>
          <w:numId w:val="8"/>
        </w:numPr>
        <w:spacing w:before="60"/>
        <w:ind w:left="1853" w:hanging="709"/>
        <w:rPr>
          <w:lang w:val="en-US"/>
        </w:rPr>
      </w:pPr>
      <w:r w:rsidRPr="001F2A20">
        <w:rPr>
          <w:lang w:val="en-US"/>
        </w:rPr>
        <w:t>SG 17 lead study group activities</w:t>
      </w:r>
    </w:p>
    <w:p w:rsidR="000957F7" w:rsidRPr="001F2A20" w:rsidRDefault="000957F7" w:rsidP="000957F7">
      <w:pPr>
        <w:numPr>
          <w:ilvl w:val="1"/>
          <w:numId w:val="8"/>
        </w:numPr>
        <w:spacing w:before="60"/>
        <w:ind w:left="1853" w:hanging="709"/>
        <w:rPr>
          <w:lang w:val="en-US"/>
        </w:rPr>
      </w:pPr>
      <w:r w:rsidRPr="001F2A20">
        <w:rPr>
          <w:lang w:val="en-US"/>
        </w:rPr>
        <w:lastRenderedPageBreak/>
        <w:t>SG 17 activities in support of WTSA-08 Resolutions, PP-10 Resolutions and WTDC</w:t>
      </w:r>
      <w:r>
        <w:rPr>
          <w:lang w:val="en-US"/>
        </w:rPr>
        <w:t>-10</w:t>
      </w:r>
      <w:r w:rsidRPr="001F2A20">
        <w:rPr>
          <w:lang w:val="en-US"/>
        </w:rPr>
        <w:t xml:space="preserve"> Resolutions</w:t>
      </w:r>
    </w:p>
    <w:p w:rsidR="000957F7" w:rsidRPr="001F2A20" w:rsidRDefault="000957F7" w:rsidP="000957F7">
      <w:pPr>
        <w:numPr>
          <w:ilvl w:val="1"/>
          <w:numId w:val="8"/>
        </w:numPr>
        <w:spacing w:before="60"/>
        <w:ind w:left="1853" w:hanging="709"/>
        <w:rPr>
          <w:lang w:val="en-US"/>
        </w:rPr>
      </w:pPr>
      <w:r w:rsidRPr="001F2A20">
        <w:rPr>
          <w:lang w:val="en-US"/>
        </w:rPr>
        <w:t>Status of the ITU-T SG 17 ASN.1 and OID Project</w:t>
      </w:r>
    </w:p>
    <w:p w:rsidR="000957F7" w:rsidRPr="001F2A20" w:rsidRDefault="000957F7" w:rsidP="000957F7">
      <w:pPr>
        <w:numPr>
          <w:ilvl w:val="1"/>
          <w:numId w:val="8"/>
        </w:numPr>
        <w:spacing w:before="60"/>
        <w:ind w:left="1853" w:hanging="709"/>
        <w:rPr>
          <w:lang w:val="en-US"/>
        </w:rPr>
      </w:pPr>
      <w:r w:rsidRPr="001F2A20">
        <w:rPr>
          <w:lang w:val="en-US"/>
        </w:rPr>
        <w:t>Tutorials for this meeting</w:t>
      </w:r>
    </w:p>
    <w:p w:rsidR="000957F7" w:rsidRPr="001F2A20" w:rsidRDefault="000957F7" w:rsidP="000957F7">
      <w:pPr>
        <w:numPr>
          <w:ilvl w:val="1"/>
          <w:numId w:val="8"/>
        </w:numPr>
        <w:spacing w:before="60"/>
        <w:ind w:left="1853" w:hanging="709"/>
        <w:rPr>
          <w:lang w:val="en-US"/>
        </w:rPr>
      </w:pPr>
      <w:r w:rsidRPr="001F2A20">
        <w:rPr>
          <w:lang w:val="en-US"/>
        </w:rPr>
        <w:t>Future SG 17 organized outreach events (workshops, summits, seminars)</w:t>
      </w:r>
    </w:p>
    <w:p w:rsidR="000957F7" w:rsidRPr="001F2A20" w:rsidRDefault="000957F7" w:rsidP="000957F7">
      <w:pPr>
        <w:numPr>
          <w:ilvl w:val="0"/>
          <w:numId w:val="8"/>
        </w:numPr>
        <w:spacing w:before="80"/>
        <w:ind w:left="1143"/>
        <w:rPr>
          <w:lang w:val="en-US"/>
        </w:rPr>
      </w:pPr>
      <w:r w:rsidRPr="001F2A20">
        <w:rPr>
          <w:lang w:val="en-US"/>
        </w:rPr>
        <w:t>Program for this meeting (working party meetings and meeting on Questions)</w:t>
      </w:r>
    </w:p>
    <w:p w:rsidR="000957F7" w:rsidRPr="001F2A20" w:rsidRDefault="000957F7" w:rsidP="000957F7">
      <w:pPr>
        <w:numPr>
          <w:ilvl w:val="1"/>
          <w:numId w:val="8"/>
        </w:numPr>
        <w:spacing w:before="60"/>
        <w:ind w:left="1853" w:hanging="709"/>
        <w:rPr>
          <w:lang w:val="en-US"/>
        </w:rPr>
      </w:pPr>
      <w:r w:rsidRPr="001F2A20">
        <w:rPr>
          <w:lang w:val="en-US"/>
        </w:rPr>
        <w:t>Meeting reports</w:t>
      </w:r>
      <w:r>
        <w:rPr>
          <w:lang w:val="en-US"/>
        </w:rPr>
        <w:t xml:space="preserve"> including action plans</w:t>
      </w:r>
    </w:p>
    <w:p w:rsidR="000957F7" w:rsidRPr="001F2A20" w:rsidRDefault="000957F7" w:rsidP="000957F7">
      <w:pPr>
        <w:numPr>
          <w:ilvl w:val="1"/>
          <w:numId w:val="8"/>
        </w:numPr>
        <w:spacing w:before="60"/>
        <w:ind w:left="1853" w:hanging="709"/>
        <w:rPr>
          <w:lang w:val="en-US"/>
        </w:rPr>
      </w:pPr>
      <w:r w:rsidRPr="001F2A20">
        <w:rPr>
          <w:lang w:val="en-US"/>
        </w:rPr>
        <w:t>Recommendations and other texts for approval at this Study Group 17 meeting</w:t>
      </w:r>
    </w:p>
    <w:p w:rsidR="000957F7" w:rsidRPr="001F2A20" w:rsidRDefault="000957F7" w:rsidP="000957F7">
      <w:pPr>
        <w:numPr>
          <w:ilvl w:val="1"/>
          <w:numId w:val="8"/>
        </w:numPr>
        <w:spacing w:before="60"/>
        <w:ind w:left="1853" w:hanging="709"/>
        <w:rPr>
          <w:lang w:val="en-US"/>
        </w:rPr>
      </w:pPr>
      <w:r w:rsidRPr="001F2A20">
        <w:rPr>
          <w:lang w:val="en-US"/>
        </w:rPr>
        <w:t>Recommendations for consent or determination at this Study Group 17 meeting</w:t>
      </w:r>
    </w:p>
    <w:p w:rsidR="000957F7" w:rsidRPr="001F2A20" w:rsidRDefault="000957F7" w:rsidP="000957F7">
      <w:pPr>
        <w:numPr>
          <w:ilvl w:val="1"/>
          <w:numId w:val="8"/>
        </w:numPr>
        <w:spacing w:before="60"/>
        <w:ind w:left="1853" w:hanging="709"/>
        <w:rPr>
          <w:lang w:val="en-US"/>
        </w:rPr>
      </w:pPr>
      <w:r w:rsidRPr="001F2A20">
        <w:rPr>
          <w:lang w:val="en-US"/>
        </w:rPr>
        <w:t>Recommendations planned for consent or determination at the next Study Group 17 meeting</w:t>
      </w:r>
      <w:r>
        <w:rPr>
          <w:lang w:val="en-US"/>
        </w:rPr>
        <w:t xml:space="preserve"> (April 2013)</w:t>
      </w:r>
    </w:p>
    <w:p w:rsidR="000957F7" w:rsidRPr="005542FF" w:rsidRDefault="000957F7" w:rsidP="000957F7">
      <w:pPr>
        <w:numPr>
          <w:ilvl w:val="1"/>
          <w:numId w:val="8"/>
        </w:numPr>
        <w:spacing w:before="60"/>
        <w:ind w:left="1853" w:hanging="709"/>
        <w:rPr>
          <w:lang w:val="en-US"/>
        </w:rPr>
      </w:pPr>
      <w:r w:rsidRPr="005542FF">
        <w:rPr>
          <w:lang w:val="en-US"/>
        </w:rPr>
        <w:t xml:space="preserve">Recommendations planned for consent or determination in </w:t>
      </w:r>
      <w:r>
        <w:rPr>
          <w:lang w:val="en-US"/>
        </w:rPr>
        <w:t>2014 and beyond</w:t>
      </w:r>
    </w:p>
    <w:p w:rsidR="000957F7" w:rsidRPr="001F2A20" w:rsidRDefault="000957F7" w:rsidP="000957F7">
      <w:pPr>
        <w:numPr>
          <w:ilvl w:val="1"/>
          <w:numId w:val="8"/>
        </w:numPr>
        <w:spacing w:before="60"/>
        <w:ind w:left="1853" w:hanging="709"/>
        <w:rPr>
          <w:lang w:val="en-US"/>
        </w:rPr>
      </w:pPr>
      <w:r w:rsidRPr="001F2A20">
        <w:rPr>
          <w:lang w:val="en-US"/>
        </w:rPr>
        <w:t>Review of SG 17 manuals</w:t>
      </w:r>
      <w:r>
        <w:rPr>
          <w:lang w:val="en-US"/>
        </w:rPr>
        <w:t>,</w:t>
      </w:r>
      <w:r w:rsidRPr="001F2A20">
        <w:rPr>
          <w:lang w:val="en-US"/>
        </w:rPr>
        <w:t xml:space="preserve"> roadmaps and wikis</w:t>
      </w:r>
    </w:p>
    <w:p w:rsidR="000957F7" w:rsidRPr="001F2A20" w:rsidRDefault="000957F7" w:rsidP="000957F7">
      <w:pPr>
        <w:numPr>
          <w:ilvl w:val="1"/>
          <w:numId w:val="8"/>
        </w:numPr>
        <w:spacing w:before="60"/>
        <w:ind w:left="1853" w:hanging="709"/>
        <w:rPr>
          <w:lang w:val="en-US"/>
        </w:rPr>
      </w:pPr>
      <w:r w:rsidRPr="001F2A20">
        <w:rPr>
          <w:lang w:val="en-US"/>
        </w:rPr>
        <w:t>Liaison statements</w:t>
      </w:r>
    </w:p>
    <w:p w:rsidR="000957F7" w:rsidRPr="001F2A20" w:rsidRDefault="000957F7" w:rsidP="000957F7">
      <w:pPr>
        <w:numPr>
          <w:ilvl w:val="1"/>
          <w:numId w:val="8"/>
        </w:numPr>
        <w:spacing w:before="60"/>
        <w:ind w:left="1853" w:hanging="709"/>
        <w:rPr>
          <w:lang w:val="en-US"/>
        </w:rPr>
      </w:pPr>
      <w:r w:rsidRPr="001F2A20">
        <w:rPr>
          <w:lang w:val="en-US"/>
        </w:rPr>
        <w:t>Summaries of Recommendations</w:t>
      </w:r>
    </w:p>
    <w:p w:rsidR="000957F7" w:rsidRDefault="000957F7" w:rsidP="000957F7">
      <w:pPr>
        <w:numPr>
          <w:ilvl w:val="1"/>
          <w:numId w:val="8"/>
        </w:numPr>
        <w:spacing w:before="60"/>
        <w:ind w:left="1853" w:hanging="709"/>
        <w:rPr>
          <w:lang w:val="en-US"/>
        </w:rPr>
      </w:pPr>
      <w:r w:rsidRPr="001F2A20">
        <w:rPr>
          <w:lang w:val="en-US"/>
        </w:rPr>
        <w:t>New work items</w:t>
      </w:r>
      <w:r>
        <w:rPr>
          <w:lang w:val="en-US"/>
        </w:rPr>
        <w:t xml:space="preserve"> and work items to be removed from the work programme</w:t>
      </w:r>
    </w:p>
    <w:p w:rsidR="000957F7" w:rsidRPr="001F2A20" w:rsidRDefault="000957F7" w:rsidP="000957F7">
      <w:pPr>
        <w:numPr>
          <w:ilvl w:val="1"/>
          <w:numId w:val="8"/>
        </w:numPr>
        <w:spacing w:before="60"/>
        <w:ind w:left="1853" w:hanging="709"/>
        <w:rPr>
          <w:lang w:val="en-US"/>
        </w:rPr>
      </w:pPr>
      <w:r>
        <w:rPr>
          <w:lang w:val="en-US"/>
        </w:rPr>
        <w:t>Appointment of interregnum Rapporteurs</w:t>
      </w:r>
    </w:p>
    <w:p w:rsidR="000957F7" w:rsidRPr="001F2A20" w:rsidRDefault="000957F7" w:rsidP="000957F7">
      <w:pPr>
        <w:numPr>
          <w:ilvl w:val="1"/>
          <w:numId w:val="8"/>
        </w:numPr>
        <w:spacing w:before="60"/>
        <w:ind w:left="1853" w:hanging="709"/>
        <w:rPr>
          <w:lang w:val="en-US"/>
        </w:rPr>
      </w:pPr>
      <w:r w:rsidRPr="001F2A20">
        <w:rPr>
          <w:lang w:val="en-US"/>
        </w:rPr>
        <w:t xml:space="preserve">Planned </w:t>
      </w:r>
      <w:r>
        <w:rPr>
          <w:lang w:val="en-US"/>
        </w:rPr>
        <w:t xml:space="preserve">interregnum </w:t>
      </w:r>
      <w:r w:rsidRPr="001F2A20">
        <w:rPr>
          <w:lang w:val="en-US"/>
        </w:rPr>
        <w:t>Rapporteur group meetings, correspondence groups and other activities</w:t>
      </w:r>
    </w:p>
    <w:p w:rsidR="000957F7" w:rsidRPr="00C80C36" w:rsidRDefault="000957F7" w:rsidP="000957F7">
      <w:pPr>
        <w:numPr>
          <w:ilvl w:val="1"/>
          <w:numId w:val="8"/>
        </w:numPr>
        <w:spacing w:before="60"/>
        <w:ind w:left="1853" w:hanging="709"/>
        <w:rPr>
          <w:lang w:val="en-US"/>
        </w:rPr>
      </w:pPr>
      <w:r w:rsidRPr="00C80C36">
        <w:rPr>
          <w:lang w:val="en-US"/>
        </w:rPr>
        <w:t>Highlights of achievements</w:t>
      </w:r>
    </w:p>
    <w:p w:rsidR="000957F7" w:rsidRPr="001F2A20" w:rsidRDefault="000957F7" w:rsidP="000957F7">
      <w:pPr>
        <w:numPr>
          <w:ilvl w:val="0"/>
          <w:numId w:val="8"/>
        </w:numPr>
        <w:spacing w:before="80"/>
        <w:ind w:left="1143"/>
        <w:rPr>
          <w:lang w:val="en-US"/>
        </w:rPr>
      </w:pPr>
      <w:r w:rsidRPr="001F2A20">
        <w:rPr>
          <w:lang w:val="en-US"/>
        </w:rPr>
        <w:t>Working arrangements for this meeting</w:t>
      </w:r>
    </w:p>
    <w:p w:rsidR="000957F7" w:rsidRPr="001F2A20" w:rsidRDefault="000957F7" w:rsidP="000957F7">
      <w:pPr>
        <w:numPr>
          <w:ilvl w:val="1"/>
          <w:numId w:val="8"/>
        </w:numPr>
        <w:spacing w:before="60"/>
        <w:ind w:left="1853" w:hanging="709"/>
        <w:rPr>
          <w:lang w:val="en-US"/>
        </w:rPr>
      </w:pPr>
      <w:r w:rsidRPr="001F2A20">
        <w:rPr>
          <w:lang w:val="en-US"/>
        </w:rPr>
        <w:t>Update on tools available for the conduct of the work</w:t>
      </w:r>
    </w:p>
    <w:p w:rsidR="000957F7" w:rsidRPr="001F2A20" w:rsidRDefault="000957F7" w:rsidP="000957F7">
      <w:pPr>
        <w:numPr>
          <w:ilvl w:val="1"/>
          <w:numId w:val="8"/>
        </w:numPr>
        <w:spacing w:before="60"/>
        <w:ind w:left="1853" w:hanging="709"/>
        <w:rPr>
          <w:lang w:val="en-US"/>
        </w:rPr>
      </w:pPr>
      <w:r w:rsidRPr="001F2A20">
        <w:rPr>
          <w:lang w:val="en-US"/>
        </w:rPr>
        <w:t>Mailing lists, including e-mail addresses</w:t>
      </w:r>
    </w:p>
    <w:p w:rsidR="000957F7" w:rsidRPr="001F2A20" w:rsidRDefault="000957F7" w:rsidP="000957F7">
      <w:pPr>
        <w:numPr>
          <w:ilvl w:val="1"/>
          <w:numId w:val="8"/>
        </w:numPr>
        <w:spacing w:before="60"/>
        <w:ind w:left="1853" w:hanging="709"/>
        <w:rPr>
          <w:lang w:val="en-US"/>
        </w:rPr>
      </w:pPr>
      <w:r w:rsidRPr="001F2A20">
        <w:rPr>
          <w:lang w:val="en-US"/>
        </w:rPr>
        <w:t>List of meeting documents and allocation of documents to Questions</w:t>
      </w:r>
    </w:p>
    <w:p w:rsidR="000957F7" w:rsidRPr="001F2A20" w:rsidRDefault="000957F7" w:rsidP="000957F7">
      <w:pPr>
        <w:numPr>
          <w:ilvl w:val="1"/>
          <w:numId w:val="8"/>
        </w:numPr>
        <w:spacing w:before="60"/>
        <w:ind w:left="1853" w:hanging="709"/>
        <w:rPr>
          <w:lang w:val="en-US"/>
        </w:rPr>
      </w:pPr>
      <w:r w:rsidRPr="001F2A20">
        <w:rPr>
          <w:lang w:val="en-US"/>
        </w:rPr>
        <w:t>Meeting schedule and room allocation</w:t>
      </w:r>
    </w:p>
    <w:p w:rsidR="000957F7" w:rsidRPr="001F2A20" w:rsidRDefault="000957F7" w:rsidP="000957F7">
      <w:pPr>
        <w:numPr>
          <w:ilvl w:val="0"/>
          <w:numId w:val="8"/>
        </w:numPr>
        <w:spacing w:before="80"/>
        <w:ind w:left="1143"/>
        <w:rPr>
          <w:lang w:val="en-US"/>
        </w:rPr>
      </w:pPr>
      <w:r w:rsidRPr="001F2A20">
        <w:rPr>
          <w:lang w:val="en-US"/>
        </w:rPr>
        <w:t>Future meetings of Study Group 17</w:t>
      </w:r>
    </w:p>
    <w:p w:rsidR="000957F7" w:rsidRPr="001F2A20" w:rsidRDefault="000957F7" w:rsidP="000957F7">
      <w:pPr>
        <w:numPr>
          <w:ilvl w:val="0"/>
          <w:numId w:val="8"/>
        </w:numPr>
        <w:spacing w:before="80"/>
        <w:ind w:left="1143"/>
        <w:rPr>
          <w:lang w:val="en-US"/>
        </w:rPr>
      </w:pPr>
      <w:r w:rsidRPr="001F2A20">
        <w:rPr>
          <w:lang w:val="en-US"/>
        </w:rPr>
        <w:t>Information from vice-chairmen and working party chairmen</w:t>
      </w:r>
    </w:p>
    <w:p w:rsidR="000957F7" w:rsidRPr="001F2A20" w:rsidRDefault="000957F7" w:rsidP="000957F7">
      <w:pPr>
        <w:numPr>
          <w:ilvl w:val="0"/>
          <w:numId w:val="8"/>
        </w:numPr>
        <w:spacing w:before="80"/>
        <w:ind w:left="1143"/>
        <w:rPr>
          <w:lang w:val="en-US"/>
        </w:rPr>
      </w:pPr>
      <w:r w:rsidRPr="001F2A20">
        <w:rPr>
          <w:lang w:val="en-US"/>
        </w:rPr>
        <w:t>Any other business</w:t>
      </w:r>
    </w:p>
    <w:p w:rsidR="000957F7" w:rsidRDefault="000957F7" w:rsidP="000957F7">
      <w:pPr>
        <w:numPr>
          <w:ilvl w:val="0"/>
          <w:numId w:val="8"/>
        </w:numPr>
        <w:spacing w:before="80"/>
        <w:ind w:left="1143"/>
        <w:rPr>
          <w:lang w:val="en-US"/>
        </w:rPr>
        <w:sectPr w:rsidR="000957F7" w:rsidSect="00BC026D">
          <w:type w:val="oddPage"/>
          <w:pgSz w:w="11907" w:h="16727" w:code="9"/>
          <w:pgMar w:top="567" w:right="737" w:bottom="567" w:left="737" w:header="567" w:footer="567" w:gutter="0"/>
          <w:paperSrc w:first="15" w:other="15"/>
          <w:cols w:space="720"/>
          <w:titlePg/>
          <w:docGrid w:linePitch="326"/>
        </w:sectPr>
      </w:pPr>
      <w:r w:rsidRPr="001F2A20">
        <w:rPr>
          <w:lang w:val="en-US"/>
        </w:rPr>
        <w:t>Closing</w:t>
      </w:r>
    </w:p>
    <w:p w:rsidR="000957F7" w:rsidRPr="00991C59" w:rsidRDefault="000957F7" w:rsidP="000957F7">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0957F7" w:rsidRPr="00725F66" w:rsidRDefault="000957F7" w:rsidP="000957F7">
      <w:pPr>
        <w:ind w:left="435" w:right="-194" w:hanging="435"/>
        <w:jc w:val="center"/>
        <w:rPr>
          <w:rFonts w:asciiTheme="majorBidi" w:hAnsiTheme="majorBidi" w:cstheme="majorBidi"/>
          <w:szCs w:val="24"/>
        </w:rPr>
      </w:pPr>
      <w:r>
        <w:rPr>
          <w:rFonts w:asciiTheme="majorBidi" w:hAnsiTheme="majorBidi" w:cstheme="majorBidi"/>
          <w:szCs w:val="24"/>
        </w:rPr>
        <w:t>Draft Timetable</w:t>
      </w:r>
    </w:p>
    <w:p w:rsidR="000957F7" w:rsidRPr="00F36261" w:rsidRDefault="000957F7" w:rsidP="000957F7">
      <w:pPr>
        <w:pStyle w:val="TableTitle"/>
        <w:keepNext w:val="0"/>
        <w:keepLines w:val="0"/>
        <w:spacing w:after="240"/>
        <w:rPr>
          <w:b w:val="0"/>
          <w:bCs/>
          <w:sz w:val="20"/>
          <w:lang w:val="en-US"/>
        </w:rPr>
      </w:pPr>
      <w:r w:rsidRPr="00F36261">
        <w:rPr>
          <w:sz w:val="22"/>
          <w:lang w:val="en-US"/>
        </w:rPr>
        <w:t>Provisional work plan</w:t>
      </w:r>
      <w:r w:rsidRPr="00F36261">
        <w:rPr>
          <w:lang w:val="en-US"/>
        </w:rPr>
        <w:t xml:space="preserve"> for </w:t>
      </w:r>
      <w:r w:rsidRPr="00F36261">
        <w:rPr>
          <w:sz w:val="22"/>
          <w:lang w:val="en-US"/>
        </w:rPr>
        <w:t xml:space="preserve">ITU-T Study Group 17 meeting, Geneva, 29 August-7 September 2012 </w:t>
      </w:r>
      <w:r w:rsidRPr="00F36261">
        <w:rPr>
          <w:color w:val="FF0000"/>
          <w:sz w:val="22"/>
          <w:vertAlign w:val="superscript"/>
          <w:lang w:val="en-US"/>
        </w:rPr>
        <w:t xml:space="preserve">1 </w:t>
      </w:r>
      <w:r w:rsidRPr="00F36261">
        <w:rPr>
          <w:b w:val="0"/>
          <w:bCs/>
          <w:sz w:val="20"/>
          <w:lang w:val="en-US"/>
        </w:rPr>
        <w:t>(</w:t>
      </w:r>
      <w:r>
        <w:rPr>
          <w:b w:val="0"/>
          <w:bCs/>
          <w:sz w:val="20"/>
          <w:lang w:val="en-US"/>
        </w:rPr>
        <w:t>11 May</w:t>
      </w:r>
      <w:r w:rsidRPr="00F36261">
        <w:rPr>
          <w:b w:val="0"/>
          <w:bCs/>
          <w:sz w:val="20"/>
          <w:lang w:val="en-US"/>
        </w:rPr>
        <w:t xml:space="preserve">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957F7" w:rsidRPr="00F36261" w:rsidTr="00BC026D">
        <w:trPr>
          <w:tblHeader/>
          <w:jc w:val="center"/>
        </w:trPr>
        <w:tc>
          <w:tcPr>
            <w:tcW w:w="875" w:type="dxa"/>
            <w:tcBorders>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FRI 31 August</w:t>
            </w:r>
          </w:p>
        </w:tc>
        <w:tc>
          <w:tcPr>
            <w:tcW w:w="2693" w:type="dxa"/>
            <w:gridSpan w:val="6"/>
            <w:tcBorders>
              <w:left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SAT 1 September</w:t>
            </w:r>
          </w:p>
        </w:tc>
        <w:tc>
          <w:tcPr>
            <w:tcW w:w="2693" w:type="dxa"/>
            <w:gridSpan w:val="6"/>
            <w:tcBorders>
              <w:left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SUN 2 September</w:t>
            </w:r>
          </w:p>
        </w:tc>
      </w:tr>
      <w:tr w:rsidR="000957F7" w:rsidRPr="00F36261" w:rsidTr="00BC026D">
        <w:trPr>
          <w:trHeight w:val="170"/>
          <w:tblHeader/>
          <w:jc w:val="center"/>
        </w:trPr>
        <w:tc>
          <w:tcPr>
            <w:tcW w:w="875" w:type="dxa"/>
            <w:tcBorders>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957F7" w:rsidRPr="00F36261" w:rsidTr="00BC026D">
        <w:trPr>
          <w:trHeight w:val="170"/>
          <w:tblHeader/>
          <w:jc w:val="center"/>
        </w:trPr>
        <w:tc>
          <w:tcPr>
            <w:tcW w:w="875" w:type="dxa"/>
            <w:tcBorders>
              <w:bottom w:val="single" w:sz="12" w:space="0" w:color="auto"/>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957F7" w:rsidRPr="00F36261" w:rsidTr="00BC026D">
        <w:trPr>
          <w:cantSplit/>
          <w:trHeight w:val="188"/>
          <w:jc w:val="center"/>
        </w:trPr>
        <w:tc>
          <w:tcPr>
            <w:tcW w:w="875" w:type="dxa"/>
            <w:tcBorders>
              <w:top w:val="single" w:sz="12" w:space="0" w:color="auto"/>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957F7" w:rsidRPr="00F36261" w:rsidTr="00BC026D">
        <w:trPr>
          <w:cantSplit/>
          <w:trHeight w:val="170"/>
          <w:jc w:val="center"/>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Q3/17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7013D">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6A739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5</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86FA6">
              <w:rPr>
                <w:rFonts w:asciiTheme="majorBidi" w:hAnsiTheme="majorBidi" w:cstheme="majorBidi"/>
                <w:b/>
                <w:bCs/>
                <w:sz w:val="16"/>
                <w:szCs w:val="16"/>
                <w:lang w:val="en-US"/>
              </w:rPr>
              <w:t>X</w:t>
            </w:r>
            <w:r w:rsidRPr="00786FA6">
              <w:rPr>
                <w:rFonts w:asciiTheme="majorBidi" w:hAnsiTheme="majorBidi" w:cstheme="majorBidi"/>
                <w:b/>
                <w:bCs/>
                <w:color w:val="FF0000"/>
                <w:sz w:val="16"/>
                <w:szCs w:val="16"/>
                <w:vertAlign w:val="superscript"/>
                <w:lang w:val="en-US"/>
              </w:rPr>
              <w:t xml:space="preserve">15 </w:t>
            </w:r>
            <w:r w:rsidRPr="00786FA6">
              <w:rPr>
                <w:rFonts w:asciiTheme="majorBidi" w:hAnsiTheme="majorBidi" w:cstheme="majorBidi"/>
                <w:b/>
                <w:bCs/>
                <w:sz w:val="16"/>
                <w:szCs w:val="16"/>
                <w:lang w:val="en-US"/>
              </w:rPr>
              <w:t>COP</w:t>
            </w:r>
            <w:r w:rsidRPr="00786FA6">
              <w:rPr>
                <w:rFonts w:ascii="Courier New" w:hAnsi="Courier New" w:cs="Courier New"/>
                <w:caps/>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5 </w:t>
            </w:r>
            <w:r w:rsidRPr="00F36261">
              <w:rPr>
                <w:rFonts w:asciiTheme="majorBidi" w:hAnsiTheme="majorBidi" w:cstheme="majorBidi"/>
                <w:b/>
                <w:bCs/>
                <w:sz w:val="16"/>
                <w:szCs w:val="16"/>
                <w:lang w:val="en-US"/>
              </w:rPr>
              <w:t>IDM</w:t>
            </w:r>
            <w:r w:rsidRPr="00F36261">
              <w:rPr>
                <w:rFonts w:ascii="Courier New" w:hAnsi="Courier New" w:cs="Courier New"/>
                <w:caps/>
                <w:color w:val="999999"/>
                <w:lang w:val="en-US"/>
              </w:rPr>
              <w:sym w:font="Wingdings" w:char="F028"/>
            </w: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sidRPr="00F36261">
              <w:rPr>
                <w:rFonts w:asciiTheme="majorBidi" w:hAnsiTheme="majorBidi" w:cstheme="majorBidi"/>
                <w:b/>
                <w:bCs/>
                <w:sz w:val="16"/>
                <w:szCs w:val="16"/>
                <w:lang w:val="en-US"/>
              </w:rPr>
              <w:t xml:space="preserve">X </w:t>
            </w:r>
            <w:r w:rsidRPr="00F36261">
              <w:rPr>
                <w:rFonts w:asciiTheme="majorBidi" w:hAnsiTheme="majorBidi" w:cstheme="majorBidi"/>
                <w:sz w:val="16"/>
                <w:szCs w:val="16"/>
                <w:lang w:val="en-US"/>
              </w:rPr>
              <w:t>MGT</w:t>
            </w:r>
            <w:r w:rsidRPr="00F36261">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sidRPr="00F36261">
              <w:rPr>
                <w:rFonts w:asciiTheme="majorBidi" w:hAnsiTheme="majorBidi" w:cstheme="majorBidi"/>
                <w:color w:val="FF0000"/>
                <w:sz w:val="16"/>
                <w:szCs w:val="16"/>
                <w:vertAlign w:val="superscript"/>
                <w:lang w:val="en-US"/>
              </w:rPr>
              <w:t>9</w:t>
            </w:r>
          </w:p>
        </w:tc>
        <w:tc>
          <w:tcPr>
            <w:tcW w:w="449" w:type="dxa"/>
            <w:tcBorders>
              <w:left w:val="single" w:sz="2" w:space="0" w:color="auto"/>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957F7" w:rsidRPr="00F36261" w:rsidTr="00BC026D">
        <w:trPr>
          <w:trHeight w:val="170"/>
          <w:jc w:val="center"/>
        </w:trPr>
        <w:tc>
          <w:tcPr>
            <w:tcW w:w="875" w:type="dxa"/>
            <w:tcBorders>
              <w:top w:val="single" w:sz="12" w:space="0" w:color="auto"/>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 Sess</w:t>
            </w:r>
          </w:p>
        </w:tc>
        <w:tc>
          <w:tcPr>
            <w:tcW w:w="992" w:type="dxa"/>
            <w:tcBorders>
              <w:top w:val="single" w:sz="1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567" w:type="dxa"/>
            <w:tcBorders>
              <w:top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bl>
    <w:p w:rsidR="000957F7" w:rsidRDefault="000957F7" w:rsidP="000957F7"/>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957F7" w:rsidRPr="00F36261" w:rsidTr="00BC026D">
        <w:trPr>
          <w:tblHeader/>
        </w:trPr>
        <w:tc>
          <w:tcPr>
            <w:tcW w:w="875" w:type="dxa"/>
            <w:tcBorders>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WED 5 September</w:t>
            </w:r>
          </w:p>
        </w:tc>
        <w:tc>
          <w:tcPr>
            <w:tcW w:w="2693" w:type="dxa"/>
            <w:gridSpan w:val="6"/>
            <w:tcBorders>
              <w:left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THU 6 September</w:t>
            </w:r>
          </w:p>
        </w:tc>
        <w:tc>
          <w:tcPr>
            <w:tcW w:w="2693" w:type="dxa"/>
            <w:gridSpan w:val="6"/>
            <w:tcBorders>
              <w:left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after="120"/>
              <w:jc w:val="center"/>
              <w:textAlignment w:val="baseline"/>
              <w:rPr>
                <w:rFonts w:asciiTheme="majorBidi" w:hAnsiTheme="majorBidi" w:cstheme="majorBidi"/>
                <w:b/>
                <w:bCs/>
                <w:sz w:val="20"/>
                <w:lang w:val="en-US"/>
              </w:rPr>
            </w:pPr>
            <w:r w:rsidRPr="00F36261">
              <w:rPr>
                <w:rFonts w:asciiTheme="majorBidi" w:hAnsiTheme="majorBidi" w:cstheme="majorBidi"/>
                <w:b/>
                <w:bCs/>
                <w:sz w:val="20"/>
                <w:lang w:val="en-US"/>
              </w:rPr>
              <w:t>FRI 7 September</w:t>
            </w:r>
          </w:p>
        </w:tc>
      </w:tr>
      <w:tr w:rsidR="000957F7" w:rsidRPr="00F36261" w:rsidTr="00BC026D">
        <w:trPr>
          <w:trHeight w:val="170"/>
          <w:tblHeader/>
        </w:trPr>
        <w:tc>
          <w:tcPr>
            <w:tcW w:w="875" w:type="dxa"/>
            <w:tcBorders>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957F7" w:rsidRPr="00F36261" w:rsidTr="00BC026D">
        <w:trPr>
          <w:trHeight w:val="170"/>
          <w:tblHeader/>
        </w:trPr>
        <w:tc>
          <w:tcPr>
            <w:tcW w:w="875" w:type="dxa"/>
            <w:tcBorders>
              <w:bottom w:val="single" w:sz="12" w:space="0" w:color="auto"/>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957F7" w:rsidRPr="00F36261" w:rsidTr="00BC026D">
        <w:trPr>
          <w:cantSplit/>
          <w:trHeight w:val="170"/>
        </w:trPr>
        <w:tc>
          <w:tcPr>
            <w:tcW w:w="875" w:type="dxa"/>
            <w:tcBorders>
              <w:top w:val="single" w:sz="12" w:space="0" w:color="auto"/>
              <w:right w:val="single" w:sz="12" w:space="0" w:color="auto"/>
            </w:tcBorders>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p>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957F7" w:rsidRPr="00F36261" w:rsidTr="00BC026D">
        <w:trPr>
          <w:cantSplit/>
          <w:trHeight w:val="170"/>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B1528D">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DE387E">
              <w:rPr>
                <w:rFonts w:asciiTheme="majorBidi" w:hAnsiTheme="majorBidi" w:cstheme="majorBidi"/>
                <w:sz w:val="16"/>
                <w:szCs w:val="16"/>
                <w:lang w:val="en-US"/>
              </w:rPr>
              <w:t>Q6</w:t>
            </w:r>
            <w:r w:rsidRPr="00DE387E">
              <w:rPr>
                <w:rFonts w:asciiTheme="majorBidi" w:hAnsiTheme="majorBidi" w:cstheme="majorBidi"/>
                <w:color w:val="FF0000"/>
                <w:sz w:val="16"/>
                <w:szCs w:val="16"/>
                <w:vertAlign w:val="superscript"/>
                <w:lang w:val="en-US"/>
              </w:rPr>
              <w:t>25</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r w:rsidRPr="00F36261">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shd w:val="clear" w:color="auto" w:fill="FFFF99"/>
            <w:noWrap/>
            <w:tcMar>
              <w:left w:w="0" w:type="dxa"/>
              <w:right w:w="0" w:type="dxa"/>
            </w:tcMar>
          </w:tcPr>
          <w:p w:rsidR="000957F7" w:rsidRPr="00F36261" w:rsidRDefault="000957F7" w:rsidP="00BC026D">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6</w:t>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14</w:t>
            </w: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10</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6 </w:t>
            </w:r>
            <w:r w:rsidRPr="00F36261">
              <w:rPr>
                <w:rFonts w:asciiTheme="majorBidi" w:hAnsiTheme="majorBidi" w:cstheme="majorBidi"/>
                <w:b/>
                <w:bCs/>
                <w:sz w:val="16"/>
                <w:szCs w:val="16"/>
                <w:lang w:val="en-US"/>
              </w:rPr>
              <w:t>CIT</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T4</w:t>
            </w:r>
          </w:p>
        </w:tc>
        <w:tc>
          <w:tcPr>
            <w:tcW w:w="425"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T5</w:t>
            </w:r>
          </w:p>
        </w:tc>
        <w:tc>
          <w:tcPr>
            <w:tcW w:w="426" w:type="dxa"/>
            <w:tcBorders>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0957F7" w:rsidRPr="00F36261" w:rsidTr="00BC026D">
        <w:trPr>
          <w:cantSplit/>
          <w:trHeight w:val="170"/>
        </w:trPr>
        <w:tc>
          <w:tcPr>
            <w:tcW w:w="875" w:type="dxa"/>
            <w:tcBorders>
              <w:bottom w:val="single" w:sz="8" w:space="0" w:color="auto"/>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Courier New" w:hAnsi="Courier New" w:cs="Courier New"/>
                <w:caps/>
                <w:color w:val="999999"/>
                <w:lang w:val="en-US"/>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501"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426"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0957F7" w:rsidRPr="00F36261" w:rsidTr="00BC026D">
        <w:trPr>
          <w:trHeight w:val="170"/>
        </w:trPr>
        <w:tc>
          <w:tcPr>
            <w:tcW w:w="875" w:type="dxa"/>
            <w:tcBorders>
              <w:top w:val="single" w:sz="12" w:space="0" w:color="auto"/>
              <w:right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textAlignment w:val="baseline"/>
              <w:rPr>
                <w:rFonts w:asciiTheme="majorBidi" w:hAnsiTheme="majorBidi" w:cstheme="majorBidi"/>
                <w:sz w:val="16"/>
                <w:szCs w:val="16"/>
                <w:lang w:val="en-US"/>
              </w:rPr>
            </w:pPr>
            <w:r w:rsidRPr="00F36261">
              <w:rPr>
                <w:rFonts w:asciiTheme="majorBidi" w:hAnsiTheme="majorBidi" w:cstheme="majorBidi"/>
                <w:sz w:val="16"/>
                <w:szCs w:val="16"/>
                <w:lang w:val="en-US"/>
              </w:rPr>
              <w:t>#|| Sess</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right w:val="single" w:sz="12" w:space="0" w:color="auto"/>
            </w:tcBorders>
            <w:noWrap/>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tcMar>
              <w:left w:w="0" w:type="dxa"/>
              <w:right w:w="0"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tcMar>
              <w:left w:w="28" w:type="dxa"/>
              <w:right w:w="28" w:type="dxa"/>
            </w:tcMar>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0957F7" w:rsidRPr="00F36261" w:rsidRDefault="000957F7" w:rsidP="00BC026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r>
    </w:tbl>
    <w:p w:rsidR="000957F7" w:rsidRPr="00F36261" w:rsidRDefault="000957F7" w:rsidP="000957F7">
      <w:pPr>
        <w:rPr>
          <w:lang w:val="en-US"/>
        </w:rPr>
      </w:pPr>
    </w:p>
    <w:p w:rsidR="000957F7" w:rsidRDefault="000957F7" w:rsidP="000957F7">
      <w:pPr>
        <w:tabs>
          <w:tab w:val="clear" w:pos="794"/>
          <w:tab w:val="clear" w:pos="1191"/>
          <w:tab w:val="clear" w:pos="1588"/>
          <w:tab w:val="clear" w:pos="1985"/>
        </w:tabs>
        <w:spacing w:before="0"/>
        <w:rPr>
          <w:sz w:val="18"/>
          <w:lang w:val="en-US"/>
        </w:rPr>
      </w:pPr>
      <w:r>
        <w:rPr>
          <w:caps/>
          <w:sz w:val="18"/>
          <w:lang w:val="en-US"/>
        </w:rPr>
        <w:br w:type="page"/>
      </w:r>
    </w:p>
    <w:p w:rsidR="000957F7" w:rsidRPr="00F36261" w:rsidRDefault="000957F7" w:rsidP="000957F7">
      <w:pPr>
        <w:pStyle w:val="Footer"/>
        <w:tabs>
          <w:tab w:val="left" w:pos="900"/>
          <w:tab w:val="left" w:pos="1191"/>
          <w:tab w:val="left" w:pos="1588"/>
          <w:tab w:val="left" w:pos="1985"/>
        </w:tabs>
        <w:spacing w:before="9840"/>
        <w:rPr>
          <w:caps w:val="0"/>
          <w:noProof w:val="0"/>
          <w:sz w:val="18"/>
          <w:szCs w:val="18"/>
          <w:lang w:val="en-US"/>
        </w:rPr>
      </w:pPr>
      <w:r w:rsidRPr="00F36261">
        <w:rPr>
          <w:caps w:val="0"/>
          <w:noProof w:val="0"/>
          <w:sz w:val="18"/>
          <w:lang w:val="en-US"/>
        </w:rPr>
        <w:lastRenderedPageBreak/>
        <w:t xml:space="preserve">PLEN = Study group 17 plenary sessions; WP = Working party plenary sessions; Tn = Tutorial; Pop = room Popov; </w:t>
      </w:r>
      <w:r w:rsidRPr="00F36261">
        <w:rPr>
          <w:rFonts w:ascii="Courier New" w:hAnsi="Courier New" w:cs="Courier New"/>
          <w:caps w:val="0"/>
          <w:noProof w:val="0"/>
          <w:color w:val="999999"/>
          <w:lang w:val="en-US"/>
        </w:rPr>
        <w:sym w:font="Wingdings" w:char="F028"/>
      </w:r>
      <w:r w:rsidRPr="00F36261">
        <w:rPr>
          <w:rFonts w:ascii="Courier New" w:hAnsi="Courier New" w:cs="Courier New"/>
          <w:caps w:val="0"/>
          <w:noProof w:val="0"/>
          <w:color w:val="999999"/>
          <w:szCs w:val="16"/>
          <w:lang w:val="en-US"/>
        </w:rPr>
        <w:t xml:space="preserve"> </w:t>
      </w:r>
      <w:r w:rsidRPr="00F36261">
        <w:rPr>
          <w:caps w:val="0"/>
          <w:noProof w:val="0"/>
          <w:sz w:val="18"/>
          <w:szCs w:val="18"/>
          <w:lang w:val="en-US"/>
        </w:rPr>
        <w:t xml:space="preserve">Teleconference facilities provided for the session; </w:t>
      </w:r>
      <w:r w:rsidRPr="00F36261">
        <w:rPr>
          <w:rFonts w:asciiTheme="majorBidi" w:hAnsiTheme="majorBidi" w:cstheme="majorBidi"/>
          <w:b/>
          <w:bCs/>
          <w:noProof w:val="0"/>
          <w:sz w:val="28"/>
          <w:szCs w:val="28"/>
          <w:lang w:val="en-US"/>
        </w:rPr>
        <w:sym w:font="Webdings" w:char="F0B9"/>
      </w:r>
      <w:r w:rsidRPr="00F36261">
        <w:rPr>
          <w:caps w:val="0"/>
          <w:noProof w:val="0"/>
          <w:sz w:val="18"/>
          <w:szCs w:val="18"/>
          <w:lang w:val="en-US"/>
        </w:rPr>
        <w:t xml:space="preserve"> webcast</w:t>
      </w:r>
    </w:p>
    <w:p w:rsidR="000957F7" w:rsidRPr="00F36261" w:rsidRDefault="000957F7" w:rsidP="000957F7">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X = room to be assigned</w:t>
      </w:r>
    </w:p>
    <w:p w:rsidR="000957F7" w:rsidRPr="00F36261" w:rsidRDefault="000957F7" w:rsidP="000957F7">
      <w:pPr>
        <w:pStyle w:val="Footer"/>
        <w:tabs>
          <w:tab w:val="left" w:pos="840"/>
          <w:tab w:val="left" w:pos="900"/>
          <w:tab w:val="left" w:pos="1191"/>
          <w:tab w:val="left" w:pos="1588"/>
          <w:tab w:val="left" w:pos="1985"/>
        </w:tabs>
        <w:rPr>
          <w:caps w:val="0"/>
          <w:noProof w:val="0"/>
          <w:sz w:val="18"/>
          <w:szCs w:val="18"/>
          <w:lang w:val="en-US"/>
        </w:rPr>
      </w:pPr>
      <w:r w:rsidRPr="00F36261">
        <w:rPr>
          <w:caps w:val="0"/>
          <w:noProof w:val="0"/>
          <w:sz w:val="18"/>
          <w:szCs w:val="18"/>
          <w:lang w:val="en-US"/>
        </w:rPr>
        <w:t>QUARTER 1: 09:30 – 10:45; QUARTER 2: 11:15 – 12:30; QUARTER 3: 14:30 – 15:45; QUARTER 4: 16:15 – 17:45; QUARTER 5: 1800 – 19:30</w:t>
      </w:r>
    </w:p>
    <w:p w:rsidR="000957F7" w:rsidRPr="00F36261" w:rsidRDefault="000957F7" w:rsidP="000957F7">
      <w:pPr>
        <w:pStyle w:val="Footer"/>
        <w:tabs>
          <w:tab w:val="left" w:pos="840"/>
          <w:tab w:val="left" w:pos="900"/>
          <w:tab w:val="left" w:pos="1191"/>
          <w:tab w:val="left" w:pos="1588"/>
          <w:tab w:val="left" w:pos="1985"/>
        </w:tabs>
        <w:rPr>
          <w:caps w:val="0"/>
          <w:noProof w:val="0"/>
          <w:sz w:val="18"/>
          <w:szCs w:val="18"/>
          <w:lang w:val="en-US"/>
        </w:rPr>
      </w:pP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w:t>
      </w:r>
      <w:r w:rsidRPr="00F36261">
        <w:rPr>
          <w:caps w:val="0"/>
          <w:noProof w:val="0"/>
          <w:sz w:val="18"/>
          <w:szCs w:val="18"/>
          <w:lang w:val="en-US"/>
        </w:rPr>
        <w:tab/>
        <w:t>This table will be updated as necessary; find updated work plan under “Meeting information” on SG 17 web page</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2)</w:t>
      </w:r>
      <w:r w:rsidRPr="00F36261">
        <w:rPr>
          <w:caps w:val="0"/>
          <w:noProof w:val="0"/>
          <w:sz w:val="18"/>
          <w:szCs w:val="18"/>
          <w:lang w:val="en-US"/>
        </w:rPr>
        <w:tab/>
        <w:t>Tutorial sessions will be scheduled during the SG 17 meeting. Details will be provided on the SG 17 website</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3)</w:t>
      </w:r>
      <w:r w:rsidRPr="00F36261">
        <w:rPr>
          <w:caps w:val="0"/>
          <w:noProof w:val="0"/>
          <w:sz w:val="18"/>
          <w:szCs w:val="18"/>
          <w:lang w:val="en-US"/>
        </w:rPr>
        <w:tab/>
        <w:t>SG 17 welcome reception and social networking event (sponsored by ???), WED 29 August 2012, 18:00-20:00, ITU Montbrillant restaurant</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4)</w:t>
      </w:r>
      <w:r w:rsidRPr="00F36261">
        <w:rPr>
          <w:caps w:val="0"/>
          <w:noProof w:val="0"/>
          <w:sz w:val="18"/>
          <w:szCs w:val="18"/>
          <w:lang w:val="en-US"/>
        </w:rPr>
        <w:tab/>
        <w:t>Working party plenary sessions will be run in sequence (refer to COM 17 – R 13 for timing of closing working party plenary sessions)</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5)</w:t>
      </w:r>
      <w:r w:rsidRPr="00F36261">
        <w:rPr>
          <w:caps w:val="0"/>
          <w:noProof w:val="0"/>
          <w:sz w:val="18"/>
          <w:szCs w:val="18"/>
          <w:lang w:val="en-US"/>
        </w:rPr>
        <w:tab/>
        <w:t>JCA-IDM, FRI 31</w:t>
      </w:r>
      <w:r>
        <w:rPr>
          <w:caps w:val="0"/>
          <w:noProof w:val="0"/>
          <w:sz w:val="18"/>
          <w:szCs w:val="18"/>
          <w:lang w:val="en-US"/>
        </w:rPr>
        <w:t xml:space="preserve"> </w:t>
      </w:r>
      <w:r w:rsidRPr="00F36261">
        <w:rPr>
          <w:caps w:val="0"/>
          <w:noProof w:val="0"/>
          <w:sz w:val="18"/>
          <w:szCs w:val="18"/>
          <w:lang w:val="en-US"/>
        </w:rPr>
        <w:t>August 2012, 14:30 – 16:30; GoToMeeting w. VoIP,</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Q10/17 participants usually attend this meeting</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6)</w:t>
      </w:r>
      <w:r w:rsidRPr="00F36261">
        <w:rPr>
          <w:caps w:val="0"/>
          <w:noProof w:val="0"/>
          <w:sz w:val="18"/>
          <w:szCs w:val="18"/>
          <w:lang w:val="en-US"/>
        </w:rPr>
        <w:tab/>
        <w:t>JCA-CIT, TUE 4 September 2012 14:30-16:30. GoToMeeting and Audio Bridge (dial-in and dial-out) are required</w:t>
      </w:r>
      <w:r w:rsidRPr="00F36261">
        <w:rPr>
          <w:caps w:val="0"/>
          <w:noProof w:val="0"/>
          <w:sz w:val="18"/>
          <w:szCs w:val="18"/>
          <w:lang w:val="en-US"/>
        </w:rPr>
        <w:br/>
      </w:r>
      <w:r w:rsidRPr="00F36261">
        <w:rPr>
          <w:caps w:val="0"/>
          <w:noProof w:val="0"/>
          <w:sz w:val="18"/>
          <w:szCs w:val="18"/>
          <w:lang w:val="en-US"/>
        </w:rPr>
        <w:tab/>
      </w:r>
      <w:r w:rsidRPr="00F36261">
        <w:rPr>
          <w:caps w:val="0"/>
          <w:noProof w:val="0"/>
          <w:sz w:val="18"/>
          <w:lang w:val="en-US"/>
        </w:rPr>
        <w:t>Q14/17 participants usually attend this meeting</w:t>
      </w:r>
    </w:p>
    <w:p w:rsidR="000957F7" w:rsidRPr="00F36261" w:rsidRDefault="000957F7" w:rsidP="000957F7">
      <w:pPr>
        <w:pStyle w:val="Footer"/>
        <w:tabs>
          <w:tab w:val="left" w:pos="840"/>
          <w:tab w:val="left" w:pos="900"/>
        </w:tabs>
        <w:rPr>
          <w:caps w:val="0"/>
          <w:noProof w:val="0"/>
          <w:sz w:val="18"/>
          <w:lang w:val="en-US"/>
        </w:rPr>
      </w:pPr>
      <w:r w:rsidRPr="00F36261">
        <w:rPr>
          <w:caps w:val="0"/>
          <w:noProof w:val="0"/>
          <w:sz w:val="18"/>
          <w:szCs w:val="18"/>
          <w:lang w:val="en-US"/>
        </w:rPr>
        <w:t>7)</w:t>
      </w:r>
      <w:r w:rsidRPr="00F36261">
        <w:rPr>
          <w:caps w:val="0"/>
          <w:noProof w:val="0"/>
          <w:sz w:val="18"/>
          <w:szCs w:val="18"/>
          <w:lang w:val="en-US"/>
        </w:rPr>
        <w:tab/>
        <w:t>SG 17 internal coordination; MON 3 September 2012, 1</w:t>
      </w:r>
      <w:r w:rsidRPr="00F36261">
        <w:rPr>
          <w:caps w:val="0"/>
          <w:noProof w:val="0"/>
          <w:sz w:val="18"/>
          <w:szCs w:val="18"/>
          <w:vertAlign w:val="superscript"/>
          <w:lang w:val="en-US"/>
        </w:rPr>
        <w:t>st</w:t>
      </w:r>
      <w:r w:rsidRPr="00F36261">
        <w:rPr>
          <w:caps w:val="0"/>
          <w:noProof w:val="0"/>
          <w:sz w:val="18"/>
          <w:szCs w:val="18"/>
          <w:lang w:val="en-US"/>
        </w:rPr>
        <w:t xml:space="preserve"> Quarter;</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8)</w:t>
      </w:r>
      <w:r w:rsidRPr="00F36261">
        <w:rPr>
          <w:caps w:val="0"/>
          <w:noProof w:val="0"/>
          <w:sz w:val="18"/>
          <w:szCs w:val="18"/>
          <w:lang w:val="en-US"/>
        </w:rPr>
        <w:tab/>
        <w:t>Security coordination with other Study Groups, MON 3 September 2012; 13:30 – 14:30</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9)</w:t>
      </w:r>
      <w:r w:rsidRPr="00F36261">
        <w:rPr>
          <w:caps w:val="0"/>
          <w:noProof w:val="0"/>
          <w:sz w:val="18"/>
          <w:szCs w:val="18"/>
          <w:lang w:val="en-US"/>
        </w:rPr>
        <w:tab/>
        <w:t>Open, extended SG 17 management meeting</w:t>
      </w:r>
    </w:p>
    <w:p w:rsidR="000957F7" w:rsidRPr="00F36261" w:rsidRDefault="000957F7" w:rsidP="000957F7">
      <w:pPr>
        <w:pStyle w:val="Footer"/>
        <w:tabs>
          <w:tab w:val="left" w:pos="840"/>
          <w:tab w:val="left" w:pos="900"/>
        </w:tabs>
        <w:ind w:left="840"/>
        <w:rPr>
          <w:caps w:val="0"/>
          <w:noProof w:val="0"/>
          <w:sz w:val="18"/>
          <w:szCs w:val="18"/>
          <w:lang w:val="en-US"/>
        </w:rPr>
      </w:pPr>
      <w:r w:rsidRPr="00F36261">
        <w:rPr>
          <w:caps w:val="0"/>
          <w:noProof w:val="0"/>
          <w:sz w:val="18"/>
          <w:szCs w:val="18"/>
          <w:lang w:val="en-US"/>
        </w:rPr>
        <w:t>TUE 28 August 2012, 16:00 - 18:00 hours</w:t>
      </w:r>
    </w:p>
    <w:p w:rsidR="000957F7" w:rsidRPr="00F36261" w:rsidRDefault="000957F7" w:rsidP="000957F7">
      <w:pPr>
        <w:pStyle w:val="Footer"/>
        <w:tabs>
          <w:tab w:val="left" w:pos="840"/>
          <w:tab w:val="left" w:pos="900"/>
        </w:tabs>
        <w:ind w:left="840"/>
        <w:rPr>
          <w:caps w:val="0"/>
          <w:noProof w:val="0"/>
          <w:sz w:val="18"/>
          <w:szCs w:val="18"/>
          <w:lang w:val="en-US"/>
        </w:rPr>
      </w:pPr>
      <w:r w:rsidRPr="00F36261">
        <w:rPr>
          <w:caps w:val="0"/>
          <w:noProof w:val="0"/>
          <w:sz w:val="18"/>
          <w:szCs w:val="18"/>
          <w:lang w:val="en-US"/>
        </w:rPr>
        <w:t>SUN 2 September 2012, 16:00 - 18:00 hours</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10)</w:t>
      </w:r>
      <w:r w:rsidRPr="00F36261">
        <w:rPr>
          <w:caps w:val="0"/>
          <w:noProof w:val="0"/>
          <w:sz w:val="18"/>
          <w:szCs w:val="18"/>
          <w:lang w:val="en-US"/>
        </w:rPr>
        <w:tab/>
        <w:t>Q15/17 will meet if necessary</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11)</w:t>
      </w:r>
      <w:r w:rsidRPr="00F36261">
        <w:rPr>
          <w:caps w:val="0"/>
          <w:noProof w:val="0"/>
          <w:sz w:val="18"/>
          <w:szCs w:val="18"/>
          <w:lang w:val="en-US"/>
        </w:rPr>
        <w:tab/>
        <w:t>Welcome of new SG 17 participants and tour of ITU premises; WED 29 August 2012, 8:45-9:30, Sabrina Camp/TSB;</w:t>
      </w:r>
      <w:r w:rsidRPr="00F36261">
        <w:rPr>
          <w:caps w:val="0"/>
          <w:noProof w:val="0"/>
          <w:sz w:val="18"/>
          <w:szCs w:val="18"/>
          <w:lang w:val="en-US"/>
        </w:rPr>
        <w:br/>
      </w:r>
      <w:r w:rsidRPr="00F36261">
        <w:rPr>
          <w:caps w:val="0"/>
          <w:noProof w:val="0"/>
          <w:sz w:val="18"/>
          <w:szCs w:val="18"/>
          <w:lang w:val="en-US"/>
        </w:rPr>
        <w:tab/>
        <w:t>meeting place: reception desk/Montbrillant building.</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12)</w:t>
      </w:r>
      <w:r w:rsidRPr="00F36261">
        <w:rPr>
          <w:caps w:val="0"/>
          <w:noProof w:val="0"/>
          <w:sz w:val="18"/>
          <w:szCs w:val="18"/>
          <w:lang w:val="en-US"/>
        </w:rPr>
        <w:tab/>
        <w:t>Joint sessions of Q12/17 with ISO/IEC JTC 1/SC 6/WG 9</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13)</w:t>
      </w:r>
      <w:r w:rsidRPr="00F36261">
        <w:rPr>
          <w:caps w:val="0"/>
          <w:noProof w:val="0"/>
          <w:sz w:val="18"/>
          <w:szCs w:val="18"/>
          <w:lang w:val="en-US"/>
        </w:rPr>
        <w:tab/>
        <w:t>Q12/17 will not meet on THU 6 September 2012. ISO/IEC JTC 1/SC 6/WG 9 will meet THU 6 September 2012, 1</w:t>
      </w:r>
      <w:r w:rsidRPr="00F36261">
        <w:rPr>
          <w:caps w:val="0"/>
          <w:noProof w:val="0"/>
          <w:sz w:val="18"/>
          <w:szCs w:val="18"/>
          <w:vertAlign w:val="superscript"/>
          <w:lang w:val="en-US"/>
        </w:rPr>
        <w:t>st</w:t>
      </w:r>
      <w:r w:rsidRPr="00F36261">
        <w:rPr>
          <w:caps w:val="0"/>
          <w:noProof w:val="0"/>
          <w:sz w:val="18"/>
          <w:szCs w:val="18"/>
          <w:lang w:val="en-US"/>
        </w:rPr>
        <w:t xml:space="preserve"> and 2</w:t>
      </w:r>
      <w:r w:rsidRPr="00F36261">
        <w:rPr>
          <w:caps w:val="0"/>
          <w:noProof w:val="0"/>
          <w:sz w:val="18"/>
          <w:szCs w:val="18"/>
          <w:vertAlign w:val="superscript"/>
          <w:lang w:val="en-US"/>
        </w:rPr>
        <w:t>nd</w:t>
      </w:r>
      <w:r w:rsidRPr="00F36261">
        <w:rPr>
          <w:caps w:val="0"/>
          <w:noProof w:val="0"/>
          <w:sz w:val="18"/>
          <w:szCs w:val="18"/>
          <w:lang w:val="en-US"/>
        </w:rPr>
        <w:t xml:space="preserve"> quarter.</w:t>
      </w: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14)</w:t>
      </w:r>
      <w:r w:rsidRPr="00F36261">
        <w:rPr>
          <w:caps w:val="0"/>
          <w:noProof w:val="0"/>
          <w:sz w:val="18"/>
          <w:szCs w:val="18"/>
          <w:lang w:val="en-US"/>
        </w:rPr>
        <w:tab/>
        <w:t>Q14/17 session starts after end of JCA-CIT session (16:30)</w:t>
      </w:r>
    </w:p>
    <w:p w:rsidR="000957F7" w:rsidRPr="00F36261" w:rsidRDefault="000957F7" w:rsidP="000957F7">
      <w:pPr>
        <w:pStyle w:val="Footer"/>
        <w:tabs>
          <w:tab w:val="left" w:pos="840"/>
          <w:tab w:val="left" w:pos="900"/>
        </w:tabs>
        <w:rPr>
          <w:caps w:val="0"/>
          <w:noProof w:val="0"/>
          <w:sz w:val="18"/>
          <w:szCs w:val="18"/>
          <w:lang w:val="en-US"/>
        </w:rPr>
      </w:pPr>
      <w:r w:rsidRPr="00786FA6">
        <w:rPr>
          <w:caps w:val="0"/>
          <w:noProof w:val="0"/>
          <w:sz w:val="18"/>
          <w:szCs w:val="18"/>
          <w:lang w:val="en-US"/>
        </w:rPr>
        <w:t>15)</w:t>
      </w:r>
      <w:r w:rsidRPr="00786FA6">
        <w:rPr>
          <w:caps w:val="0"/>
          <w:noProof w:val="0"/>
          <w:sz w:val="18"/>
          <w:szCs w:val="18"/>
          <w:lang w:val="en-US"/>
        </w:rPr>
        <w:tab/>
        <w:t>JCA-COP, THU 30 August 2012, 1</w:t>
      </w:r>
      <w:r>
        <w:rPr>
          <w:caps w:val="0"/>
          <w:noProof w:val="0"/>
          <w:sz w:val="18"/>
          <w:szCs w:val="18"/>
          <w:lang w:val="en-US"/>
        </w:rPr>
        <w:t>8</w:t>
      </w:r>
      <w:r w:rsidRPr="00786FA6">
        <w:rPr>
          <w:caps w:val="0"/>
          <w:noProof w:val="0"/>
          <w:sz w:val="18"/>
          <w:szCs w:val="18"/>
          <w:lang w:val="en-US"/>
        </w:rPr>
        <w:t>:00 – 1</w:t>
      </w:r>
      <w:r>
        <w:rPr>
          <w:caps w:val="0"/>
          <w:noProof w:val="0"/>
          <w:sz w:val="18"/>
          <w:szCs w:val="18"/>
          <w:lang w:val="en-US"/>
        </w:rPr>
        <w:t>9</w:t>
      </w:r>
      <w:r w:rsidRPr="00786FA6">
        <w:rPr>
          <w:caps w:val="0"/>
          <w:noProof w:val="0"/>
          <w:sz w:val="18"/>
          <w:szCs w:val="18"/>
          <w:lang w:val="en-US"/>
        </w:rPr>
        <w:t>:30; GoToMeeting w. PSTN audio-bridge dial-in</w:t>
      </w:r>
    </w:p>
    <w:p w:rsidR="000957F7" w:rsidRPr="00F36261" w:rsidRDefault="000957F7" w:rsidP="000957F7">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16</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 xml:space="preserve">Joint session of Q7/17 and Q8/17 on “Web service security </w:t>
      </w:r>
      <w:r w:rsidRPr="00F36261">
        <w:rPr>
          <w:rFonts w:eastAsia="Malgun Gothic"/>
          <w:caps w:val="0"/>
          <w:noProof w:val="0"/>
          <w:sz w:val="18"/>
          <w:lang w:val="en-US" w:eastAsia="ko-KR"/>
        </w:rPr>
        <w:t>(X.websec-4)</w:t>
      </w:r>
      <w:r w:rsidRPr="00F36261">
        <w:rPr>
          <w:caps w:val="0"/>
          <w:noProof w:val="0"/>
          <w:sz w:val="18"/>
          <w:lang w:val="en-US" w:eastAsia="ko-KR"/>
        </w:rPr>
        <w:t xml:space="preserve">”, THU </w:t>
      </w:r>
      <w:r w:rsidRPr="00F36261">
        <w:rPr>
          <w:rFonts w:eastAsia="Malgun Gothic"/>
          <w:caps w:val="0"/>
          <w:noProof w:val="0"/>
          <w:sz w:val="18"/>
          <w:lang w:val="en-US" w:eastAsia="ko-KR"/>
        </w:rPr>
        <w:t>30</w:t>
      </w:r>
      <w:r w:rsidRPr="00F36261">
        <w:rPr>
          <w:caps w:val="0"/>
          <w:noProof w:val="0"/>
          <w:sz w:val="18"/>
          <w:lang w:val="en-US" w:eastAsia="ko-KR"/>
        </w:rPr>
        <w:t xml:space="preserve"> August 2012</w:t>
      </w:r>
      <w:r w:rsidRPr="00F36261">
        <w:rPr>
          <w:rFonts w:eastAsia="Malgun Gothic"/>
          <w:caps w:val="0"/>
          <w:noProof w:val="0"/>
          <w:sz w:val="18"/>
          <w:lang w:val="en-US" w:eastAsia="ko-KR"/>
        </w:rPr>
        <w:t xml:space="preserve">, </w:t>
      </w:r>
      <w:r w:rsidRPr="00F36261">
        <w:rPr>
          <w:caps w:val="0"/>
          <w:noProof w:val="0"/>
          <w:sz w:val="18"/>
          <w:lang w:val="en-US" w:eastAsia="ko-KR"/>
        </w:rPr>
        <w:t>1</w:t>
      </w:r>
      <w:r w:rsidRPr="00F36261">
        <w:rPr>
          <w:caps w:val="0"/>
          <w:noProof w:val="0"/>
          <w:sz w:val="18"/>
          <w:vertAlign w:val="superscript"/>
          <w:lang w:val="en-US" w:eastAsia="ko-KR"/>
        </w:rPr>
        <w:t>st</w:t>
      </w:r>
      <w:r w:rsidRPr="00F36261">
        <w:rPr>
          <w:caps w:val="0"/>
          <w:noProof w:val="0"/>
          <w:sz w:val="18"/>
          <w:lang w:val="en-US" w:eastAsia="ko-KR"/>
        </w:rPr>
        <w:t xml:space="preserve"> and 2</w:t>
      </w:r>
      <w:r w:rsidRPr="00F36261">
        <w:rPr>
          <w:caps w:val="0"/>
          <w:noProof w:val="0"/>
          <w:sz w:val="18"/>
          <w:vertAlign w:val="superscript"/>
          <w:lang w:val="en-US" w:eastAsia="ko-KR"/>
        </w:rPr>
        <w:t>nd</w:t>
      </w:r>
      <w:r w:rsidRPr="00F36261">
        <w:rPr>
          <w:caps w:val="0"/>
          <w:noProof w:val="0"/>
          <w:sz w:val="18"/>
          <w:lang w:val="en-US" w:eastAsia="ko-KR"/>
        </w:rPr>
        <w:t xml:space="preserve"> </w:t>
      </w:r>
      <w:r w:rsidRPr="00F36261">
        <w:rPr>
          <w:rFonts w:eastAsia="Malgun Gothic"/>
          <w:caps w:val="0"/>
          <w:noProof w:val="0"/>
          <w:sz w:val="18"/>
          <w:lang w:val="en-US" w:eastAsia="ko-KR"/>
        </w:rPr>
        <w:t>q</w:t>
      </w:r>
      <w:r w:rsidRPr="00F36261">
        <w:rPr>
          <w:caps w:val="0"/>
          <w:noProof w:val="0"/>
          <w:sz w:val="18"/>
          <w:lang w:val="en-US" w:eastAsia="ko-KR"/>
        </w:rPr>
        <w:t>uarter</w:t>
      </w:r>
    </w:p>
    <w:p w:rsidR="000957F7" w:rsidRPr="00F36261" w:rsidRDefault="000957F7" w:rsidP="000957F7">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17</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Q6/17 and Q7/17 on “IPTV security”, T</w:t>
      </w:r>
      <w:r w:rsidRPr="00F36261">
        <w:rPr>
          <w:rFonts w:eastAsia="Malgun Gothic"/>
          <w:caps w:val="0"/>
          <w:noProof w:val="0"/>
          <w:sz w:val="18"/>
          <w:lang w:val="en-US" w:eastAsia="ko-KR"/>
        </w:rPr>
        <w:t>H</w:t>
      </w:r>
      <w:r w:rsidRPr="00F36261">
        <w:rPr>
          <w:caps w:val="0"/>
          <w:noProof w:val="0"/>
          <w:sz w:val="18"/>
          <w:lang w:val="en-US" w:eastAsia="ko-KR"/>
        </w:rPr>
        <w:t xml:space="preserve">U 30 August 2012, </w:t>
      </w:r>
      <w:r w:rsidRPr="00F36261">
        <w:rPr>
          <w:rFonts w:eastAsia="Malgun Gothic"/>
          <w:caps w:val="0"/>
          <w:noProof w:val="0"/>
          <w:sz w:val="18"/>
          <w:lang w:val="en-US" w:eastAsia="ko-KR"/>
        </w:rPr>
        <w:t>3</w:t>
      </w:r>
      <w:r w:rsidRPr="00F36261">
        <w:rPr>
          <w:rFonts w:eastAsia="Malgun Gothic"/>
          <w:caps w:val="0"/>
          <w:noProof w:val="0"/>
          <w:sz w:val="18"/>
          <w:vertAlign w:val="superscript"/>
          <w:lang w:val="en-US" w:eastAsia="ko-KR"/>
        </w:rPr>
        <w:t>rd</w:t>
      </w:r>
      <w:r w:rsidRPr="00F36261">
        <w:rPr>
          <w:rFonts w:eastAsia="Malgun Gothic"/>
          <w:caps w:val="0"/>
          <w:noProof w:val="0"/>
          <w:sz w:val="18"/>
          <w:lang w:val="en-US" w:eastAsia="ko-KR"/>
        </w:rPr>
        <w:t xml:space="preserve"> </w:t>
      </w:r>
      <w:r w:rsidRPr="00F36261">
        <w:rPr>
          <w:caps w:val="0"/>
          <w:noProof w:val="0"/>
          <w:sz w:val="18"/>
          <w:lang w:val="en-US" w:eastAsia="ko-KR"/>
        </w:rPr>
        <w:t xml:space="preserve">and </w:t>
      </w:r>
      <w:r w:rsidRPr="00F36261">
        <w:rPr>
          <w:rFonts w:eastAsia="Malgun Gothic"/>
          <w:caps w:val="0"/>
          <w:noProof w:val="0"/>
          <w:sz w:val="18"/>
          <w:lang w:val="en-US" w:eastAsia="ko-KR"/>
        </w:rPr>
        <w:t>4</w:t>
      </w:r>
      <w:r w:rsidRPr="00F36261">
        <w:rPr>
          <w:rFonts w:eastAsia="Malgun Gothic"/>
          <w:caps w:val="0"/>
          <w:noProof w:val="0"/>
          <w:sz w:val="18"/>
          <w:vertAlign w:val="superscript"/>
          <w:lang w:val="en-US" w:eastAsia="ko-KR"/>
        </w:rPr>
        <w:t>th</w:t>
      </w:r>
      <w:r w:rsidRPr="00F36261">
        <w:rPr>
          <w:rFonts w:eastAsia="Malgun Gothic"/>
          <w:caps w:val="0"/>
          <w:noProof w:val="0"/>
          <w:sz w:val="18"/>
          <w:lang w:val="en-US" w:eastAsia="ko-KR"/>
        </w:rPr>
        <w:t xml:space="preserve"> q</w:t>
      </w:r>
      <w:r w:rsidRPr="00F36261">
        <w:rPr>
          <w:caps w:val="0"/>
          <w:noProof w:val="0"/>
          <w:sz w:val="18"/>
          <w:lang w:val="en-US" w:eastAsia="ko-KR"/>
        </w:rPr>
        <w:t>uarter</w:t>
      </w:r>
    </w:p>
    <w:p w:rsidR="000957F7" w:rsidRPr="00F36261" w:rsidRDefault="000957F7" w:rsidP="000957F7">
      <w:pPr>
        <w:pStyle w:val="Footer"/>
        <w:tabs>
          <w:tab w:val="left" w:pos="840"/>
          <w:tab w:val="left" w:pos="900"/>
        </w:tabs>
        <w:rPr>
          <w:rFonts w:eastAsia="Malgun Gothic"/>
          <w:caps w:val="0"/>
          <w:noProof w:val="0"/>
          <w:sz w:val="18"/>
          <w:szCs w:val="18"/>
          <w:lang w:val="en-US"/>
        </w:rPr>
      </w:pPr>
      <w:r w:rsidRPr="00F36261">
        <w:rPr>
          <w:rFonts w:eastAsia="Malgun Gothic"/>
          <w:caps w:val="0"/>
          <w:noProof w:val="0"/>
          <w:sz w:val="18"/>
          <w:szCs w:val="18"/>
          <w:lang w:val="en-US" w:eastAsia="ko-KR"/>
        </w:rPr>
        <w:t>18</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Q7/17 and Q10/17 on “X.sap-4</w:t>
      </w:r>
      <w:r w:rsidRPr="00F36261">
        <w:rPr>
          <w:rFonts w:eastAsia="Malgun Gothic"/>
          <w:caps w:val="0"/>
          <w:noProof w:val="0"/>
          <w:sz w:val="18"/>
          <w:lang w:val="en-US" w:eastAsia="ko-KR"/>
        </w:rPr>
        <w:t xml:space="preserve">, </w:t>
      </w:r>
      <w:r w:rsidRPr="00F36261">
        <w:rPr>
          <w:caps w:val="0"/>
          <w:noProof w:val="0"/>
          <w:sz w:val="18"/>
          <w:lang w:val="en-US" w:eastAsia="ko-KR"/>
        </w:rPr>
        <w:t xml:space="preserve">SAML2.0/Amd.1, XACML2.0/Amd.1 and XACML3.0”, FRI </w:t>
      </w:r>
      <w:r w:rsidRPr="00F36261">
        <w:rPr>
          <w:rFonts w:eastAsia="Malgun Gothic"/>
          <w:caps w:val="0"/>
          <w:noProof w:val="0"/>
          <w:sz w:val="18"/>
          <w:lang w:val="en-US" w:eastAsia="ko-KR"/>
        </w:rPr>
        <w:t>31</w:t>
      </w:r>
      <w:r w:rsidRPr="00F36261">
        <w:rPr>
          <w:caps w:val="0"/>
          <w:noProof w:val="0"/>
          <w:sz w:val="18"/>
          <w:lang w:val="en-US" w:eastAsia="ko-KR"/>
        </w:rPr>
        <w:t xml:space="preserve"> August 2012, 1</w:t>
      </w:r>
      <w:r w:rsidRPr="00F36261">
        <w:rPr>
          <w:caps w:val="0"/>
          <w:noProof w:val="0"/>
          <w:sz w:val="18"/>
          <w:vertAlign w:val="superscript"/>
          <w:lang w:val="en-US" w:eastAsia="ko-KR"/>
        </w:rPr>
        <w:t>st</w:t>
      </w:r>
      <w:r w:rsidRPr="00F36261">
        <w:rPr>
          <w:rFonts w:eastAsia="Malgun Gothic"/>
          <w:caps w:val="0"/>
          <w:noProof w:val="0"/>
          <w:sz w:val="18"/>
          <w:vertAlign w:val="superscript"/>
          <w:lang w:val="en-US" w:eastAsia="ko-KR"/>
        </w:rPr>
        <w:t xml:space="preserve"> </w:t>
      </w:r>
      <w:r w:rsidRPr="00F36261">
        <w:rPr>
          <w:caps w:val="0"/>
          <w:noProof w:val="0"/>
          <w:sz w:val="18"/>
          <w:lang w:val="en-US" w:eastAsia="ko-KR"/>
        </w:rPr>
        <w:t>and 2</w:t>
      </w:r>
      <w:r w:rsidRPr="00F36261">
        <w:rPr>
          <w:caps w:val="0"/>
          <w:noProof w:val="0"/>
          <w:sz w:val="18"/>
          <w:vertAlign w:val="superscript"/>
          <w:lang w:val="en-US" w:eastAsia="ko-KR"/>
        </w:rPr>
        <w:t>nd</w:t>
      </w:r>
      <w:r w:rsidRPr="00F36261">
        <w:rPr>
          <w:caps w:val="0"/>
          <w:noProof w:val="0"/>
          <w:sz w:val="18"/>
          <w:lang w:val="en-US" w:eastAsia="ko-KR"/>
        </w:rPr>
        <w:t xml:space="preserve"> </w:t>
      </w:r>
      <w:r w:rsidRPr="00F36261">
        <w:rPr>
          <w:rFonts w:eastAsia="Malgun Gothic"/>
          <w:caps w:val="0"/>
          <w:noProof w:val="0"/>
          <w:sz w:val="18"/>
          <w:lang w:val="en-US" w:eastAsia="ko-KR"/>
        </w:rPr>
        <w:t>q</w:t>
      </w:r>
      <w:r w:rsidRPr="00F36261">
        <w:rPr>
          <w:caps w:val="0"/>
          <w:noProof w:val="0"/>
          <w:sz w:val="18"/>
          <w:lang w:val="en-US" w:eastAsia="ko-KR"/>
        </w:rPr>
        <w:t>uarter</w:t>
      </w:r>
    </w:p>
    <w:p w:rsidR="000957F7" w:rsidRPr="00F36261" w:rsidRDefault="000957F7" w:rsidP="000957F7">
      <w:pPr>
        <w:pStyle w:val="Footer"/>
        <w:tabs>
          <w:tab w:val="left" w:pos="840"/>
          <w:tab w:val="left" w:pos="900"/>
        </w:tabs>
        <w:rPr>
          <w:caps w:val="0"/>
          <w:noProof w:val="0"/>
          <w:sz w:val="18"/>
          <w:lang w:val="en-US" w:eastAsia="ko-KR"/>
        </w:rPr>
      </w:pPr>
      <w:r w:rsidRPr="00F36261">
        <w:rPr>
          <w:rFonts w:eastAsia="Malgun Gothic"/>
          <w:caps w:val="0"/>
          <w:noProof w:val="0"/>
          <w:sz w:val="18"/>
          <w:szCs w:val="18"/>
          <w:lang w:val="en-US" w:eastAsia="ko-KR"/>
        </w:rPr>
        <w:t>19</w:t>
      </w:r>
      <w:r w:rsidRPr="00F36261">
        <w:rPr>
          <w:caps w:val="0"/>
          <w:noProof w:val="0"/>
          <w:sz w:val="18"/>
          <w:szCs w:val="18"/>
          <w:lang w:val="en-US"/>
        </w:rPr>
        <w:t>)</w:t>
      </w:r>
      <w:r w:rsidRPr="00F36261">
        <w:rPr>
          <w:caps w:val="0"/>
          <w:noProof w:val="0"/>
          <w:sz w:val="18"/>
          <w:szCs w:val="18"/>
          <w:lang w:val="en-US"/>
        </w:rPr>
        <w:tab/>
      </w:r>
      <w:r w:rsidRPr="00F36261">
        <w:rPr>
          <w:caps w:val="0"/>
          <w:noProof w:val="0"/>
          <w:sz w:val="18"/>
          <w:lang w:val="en-US" w:eastAsia="ko-KR"/>
        </w:rPr>
        <w:t>Joint session of Q</w:t>
      </w:r>
      <w:r w:rsidRPr="00F36261">
        <w:rPr>
          <w:rFonts w:eastAsia="Malgun Gothic"/>
          <w:caps w:val="0"/>
          <w:noProof w:val="0"/>
          <w:sz w:val="18"/>
          <w:lang w:val="en-US" w:eastAsia="ko-KR"/>
        </w:rPr>
        <w:t>2</w:t>
      </w:r>
      <w:r w:rsidRPr="00F36261">
        <w:rPr>
          <w:caps w:val="0"/>
          <w:noProof w:val="0"/>
          <w:sz w:val="18"/>
          <w:lang w:val="en-US" w:eastAsia="ko-KR"/>
        </w:rPr>
        <w:t>/</w:t>
      </w:r>
      <w:r w:rsidRPr="00F36261">
        <w:rPr>
          <w:rFonts w:eastAsia="Malgun Gothic"/>
          <w:caps w:val="0"/>
          <w:noProof w:val="0"/>
          <w:sz w:val="18"/>
          <w:lang w:val="en-US" w:eastAsia="ko-KR"/>
        </w:rPr>
        <w:t>1</w:t>
      </w:r>
      <w:r w:rsidRPr="00F36261">
        <w:rPr>
          <w:caps w:val="0"/>
          <w:noProof w:val="0"/>
          <w:sz w:val="18"/>
          <w:lang w:val="en-US" w:eastAsia="ko-KR"/>
        </w:rPr>
        <w:t>7</w:t>
      </w:r>
      <w:r w:rsidRPr="00F36261">
        <w:rPr>
          <w:rFonts w:eastAsia="Malgun Gothic"/>
          <w:caps w:val="0"/>
          <w:noProof w:val="0"/>
          <w:sz w:val="18"/>
          <w:lang w:val="en-US" w:eastAsia="ko-KR"/>
        </w:rPr>
        <w:t>, Q7/17</w:t>
      </w:r>
      <w:r w:rsidRPr="00F36261">
        <w:rPr>
          <w:caps w:val="0"/>
          <w:noProof w:val="0"/>
          <w:sz w:val="18"/>
          <w:lang w:val="en-US" w:eastAsia="ko-KR"/>
        </w:rPr>
        <w:t xml:space="preserve"> and Q</w:t>
      </w:r>
      <w:r w:rsidRPr="00F36261">
        <w:rPr>
          <w:rFonts w:eastAsia="Malgun Gothic"/>
          <w:caps w:val="0"/>
          <w:noProof w:val="0"/>
          <w:sz w:val="18"/>
          <w:lang w:val="en-US" w:eastAsia="ko-KR"/>
        </w:rPr>
        <w:t>10</w:t>
      </w:r>
      <w:r w:rsidRPr="00F36261">
        <w:rPr>
          <w:caps w:val="0"/>
          <w:noProof w:val="0"/>
          <w:sz w:val="18"/>
          <w:lang w:val="en-US" w:eastAsia="ko-KR"/>
        </w:rPr>
        <w:t>/17</w:t>
      </w:r>
      <w:r w:rsidRPr="00F36261">
        <w:rPr>
          <w:rFonts w:eastAsia="Malgun Gothic"/>
          <w:caps w:val="0"/>
          <w:noProof w:val="0"/>
          <w:sz w:val="18"/>
          <w:lang w:val="en-US" w:eastAsia="ko-KR"/>
        </w:rPr>
        <w:t xml:space="preserve"> on “X.hsn”</w:t>
      </w:r>
      <w:r w:rsidRPr="00F36261">
        <w:rPr>
          <w:caps w:val="0"/>
          <w:noProof w:val="0"/>
          <w:sz w:val="18"/>
          <w:lang w:val="en-US" w:eastAsia="ko-KR"/>
        </w:rPr>
        <w:t xml:space="preserve">, </w:t>
      </w:r>
      <w:r w:rsidRPr="00F36261">
        <w:rPr>
          <w:rFonts w:eastAsia="Malgun Gothic"/>
          <w:caps w:val="0"/>
          <w:noProof w:val="0"/>
          <w:sz w:val="18"/>
          <w:lang w:val="en-US" w:eastAsia="ko-KR"/>
        </w:rPr>
        <w:t>FRI</w:t>
      </w:r>
      <w:r w:rsidRPr="00F36261">
        <w:rPr>
          <w:caps w:val="0"/>
          <w:noProof w:val="0"/>
          <w:sz w:val="18"/>
          <w:lang w:val="en-US" w:eastAsia="ko-KR"/>
        </w:rPr>
        <w:t xml:space="preserve"> </w:t>
      </w:r>
      <w:r w:rsidRPr="00F36261">
        <w:rPr>
          <w:rFonts w:eastAsia="Malgun Gothic"/>
          <w:caps w:val="0"/>
          <w:noProof w:val="0"/>
          <w:sz w:val="18"/>
          <w:lang w:val="en-US" w:eastAsia="ko-KR"/>
        </w:rPr>
        <w:t>31</w:t>
      </w:r>
      <w:r w:rsidRPr="00F36261">
        <w:rPr>
          <w:caps w:val="0"/>
          <w:noProof w:val="0"/>
          <w:sz w:val="18"/>
          <w:lang w:val="en-US" w:eastAsia="ko-KR"/>
        </w:rPr>
        <w:t xml:space="preserve"> August 2012, </w:t>
      </w:r>
      <w:r w:rsidRPr="00F36261">
        <w:rPr>
          <w:rFonts w:eastAsia="Malgun Gothic"/>
          <w:caps w:val="0"/>
          <w:noProof w:val="0"/>
          <w:sz w:val="18"/>
          <w:lang w:val="en-US" w:eastAsia="ko-KR"/>
        </w:rPr>
        <w:t>4</w:t>
      </w:r>
      <w:r w:rsidRPr="00F36261">
        <w:rPr>
          <w:rFonts w:eastAsia="Malgun Gothic"/>
          <w:caps w:val="0"/>
          <w:noProof w:val="0"/>
          <w:sz w:val="18"/>
          <w:vertAlign w:val="superscript"/>
          <w:lang w:val="en-US" w:eastAsia="ko-KR"/>
        </w:rPr>
        <w:t>th</w:t>
      </w:r>
      <w:r w:rsidRPr="00F36261">
        <w:rPr>
          <w:rFonts w:eastAsia="Malgun Gothic"/>
          <w:caps w:val="0"/>
          <w:noProof w:val="0"/>
          <w:sz w:val="18"/>
          <w:lang w:val="en-US" w:eastAsia="ko-KR"/>
        </w:rPr>
        <w:t xml:space="preserve"> q</w:t>
      </w:r>
      <w:r w:rsidRPr="00F36261">
        <w:rPr>
          <w:caps w:val="0"/>
          <w:noProof w:val="0"/>
          <w:sz w:val="18"/>
          <w:lang w:val="en-US" w:eastAsia="ko-KR"/>
        </w:rPr>
        <w:t>uarter</w:t>
      </w:r>
    </w:p>
    <w:p w:rsidR="000957F7" w:rsidRPr="00F36261" w:rsidRDefault="000957F7" w:rsidP="000957F7">
      <w:pPr>
        <w:pStyle w:val="Footer"/>
        <w:tabs>
          <w:tab w:val="left" w:pos="840"/>
          <w:tab w:val="left" w:pos="900"/>
        </w:tabs>
        <w:rPr>
          <w:caps w:val="0"/>
          <w:noProof w:val="0"/>
          <w:sz w:val="18"/>
          <w:lang w:val="en-US" w:eastAsia="ko-KR"/>
        </w:rPr>
      </w:pPr>
      <w:r w:rsidRPr="00F36261">
        <w:rPr>
          <w:caps w:val="0"/>
          <w:noProof w:val="0"/>
          <w:sz w:val="18"/>
          <w:lang w:val="en-US" w:eastAsia="ko-KR"/>
        </w:rPr>
        <w:t>20)</w:t>
      </w:r>
      <w:r w:rsidRPr="00F36261">
        <w:rPr>
          <w:caps w:val="0"/>
          <w:noProof w:val="0"/>
          <w:sz w:val="18"/>
          <w:lang w:val="en-US" w:eastAsia="ko-KR"/>
        </w:rPr>
        <w:tab/>
        <w:t>Jointly with JCA-CIT and/or Q14/17</w:t>
      </w:r>
    </w:p>
    <w:p w:rsidR="000957F7" w:rsidRPr="00F36261" w:rsidRDefault="000957F7" w:rsidP="000957F7">
      <w:pPr>
        <w:pStyle w:val="Footer"/>
        <w:tabs>
          <w:tab w:val="left" w:pos="840"/>
          <w:tab w:val="left" w:pos="900"/>
        </w:tabs>
        <w:rPr>
          <w:caps w:val="0"/>
          <w:noProof w:val="0"/>
          <w:sz w:val="18"/>
          <w:lang w:val="en-US" w:eastAsia="ko-KR"/>
        </w:rPr>
      </w:pPr>
      <w:r w:rsidRPr="00F36261">
        <w:rPr>
          <w:caps w:val="0"/>
          <w:noProof w:val="0"/>
          <w:sz w:val="18"/>
          <w:lang w:val="en-US" w:eastAsia="ko-KR"/>
        </w:rPr>
        <w:t>21)</w:t>
      </w:r>
      <w:r w:rsidRPr="00F36261">
        <w:rPr>
          <w:caps w:val="0"/>
          <w:noProof w:val="0"/>
          <w:sz w:val="18"/>
          <w:lang w:val="en-US" w:eastAsia="ko-KR"/>
        </w:rPr>
        <w:tab/>
        <w:t>GoToMeeting w. PSTN audio-bridge dial-in requested</w:t>
      </w:r>
    </w:p>
    <w:p w:rsidR="000957F7" w:rsidRPr="00F36261" w:rsidRDefault="000957F7" w:rsidP="000957F7">
      <w:pPr>
        <w:pStyle w:val="Footer"/>
        <w:tabs>
          <w:tab w:val="left" w:pos="840"/>
          <w:tab w:val="left" w:pos="900"/>
        </w:tabs>
        <w:rPr>
          <w:caps w:val="0"/>
          <w:noProof w:val="0"/>
          <w:sz w:val="18"/>
          <w:lang w:val="en-US" w:eastAsia="ko-KR"/>
        </w:rPr>
      </w:pPr>
      <w:r w:rsidRPr="00F36261">
        <w:rPr>
          <w:caps w:val="0"/>
          <w:noProof w:val="0"/>
          <w:sz w:val="18"/>
          <w:lang w:val="en-US" w:eastAsia="ko-KR"/>
        </w:rPr>
        <w:t>22)</w:t>
      </w:r>
      <w:r w:rsidRPr="00F36261">
        <w:rPr>
          <w:caps w:val="0"/>
          <w:noProof w:val="0"/>
          <w:sz w:val="18"/>
          <w:lang w:val="en-US" w:eastAsia="ko-KR"/>
        </w:rPr>
        <w:tab/>
        <w:t>Joint session of Q2/17, Q3/17 and Q10/17 on X.ncns-1, MON, 3 September 2012, 3</w:t>
      </w:r>
      <w:r w:rsidRPr="00F36261">
        <w:rPr>
          <w:caps w:val="0"/>
          <w:noProof w:val="0"/>
          <w:sz w:val="18"/>
          <w:vertAlign w:val="superscript"/>
          <w:lang w:val="en-US" w:eastAsia="ko-KR"/>
        </w:rPr>
        <w:t>rd</w:t>
      </w:r>
      <w:r w:rsidRPr="00F36261">
        <w:rPr>
          <w:caps w:val="0"/>
          <w:noProof w:val="0"/>
          <w:sz w:val="18"/>
          <w:lang w:val="en-US" w:eastAsia="ko-KR"/>
        </w:rPr>
        <w:t xml:space="preserve"> quarter.</w:t>
      </w:r>
    </w:p>
    <w:p w:rsidR="000957F7" w:rsidRPr="00F36261" w:rsidRDefault="000957F7" w:rsidP="000957F7">
      <w:pPr>
        <w:pStyle w:val="Footer"/>
        <w:tabs>
          <w:tab w:val="left" w:pos="840"/>
          <w:tab w:val="left" w:pos="900"/>
        </w:tabs>
        <w:rPr>
          <w:caps w:val="0"/>
          <w:noProof w:val="0"/>
          <w:sz w:val="18"/>
          <w:lang w:val="en-US" w:eastAsia="ko-KR"/>
        </w:rPr>
      </w:pPr>
      <w:r w:rsidRPr="00F36261">
        <w:rPr>
          <w:caps w:val="0"/>
          <w:noProof w:val="0"/>
          <w:sz w:val="18"/>
          <w:lang w:val="en-US" w:eastAsia="ko-KR"/>
        </w:rPr>
        <w:t>23)</w:t>
      </w:r>
      <w:r w:rsidRPr="00F36261">
        <w:rPr>
          <w:caps w:val="0"/>
          <w:noProof w:val="0"/>
          <w:sz w:val="18"/>
          <w:lang w:val="en-US" w:eastAsia="ko-KR"/>
        </w:rPr>
        <w:tab/>
        <w:t xml:space="preserve">Joint session of Q3/17 </w:t>
      </w:r>
      <w:r>
        <w:rPr>
          <w:caps w:val="0"/>
          <w:noProof w:val="0"/>
          <w:sz w:val="18"/>
          <w:lang w:val="en-US" w:eastAsia="ko-KR"/>
        </w:rPr>
        <w:t>and</w:t>
      </w:r>
      <w:r w:rsidRPr="00F36261">
        <w:rPr>
          <w:caps w:val="0"/>
          <w:noProof w:val="0"/>
          <w:sz w:val="18"/>
          <w:lang w:val="en-US" w:eastAsia="ko-KR"/>
        </w:rPr>
        <w:t xml:space="preserve"> Q10/17 on THU 30 August, 4</w:t>
      </w:r>
      <w:r w:rsidRPr="00F36261">
        <w:rPr>
          <w:caps w:val="0"/>
          <w:noProof w:val="0"/>
          <w:sz w:val="18"/>
          <w:vertAlign w:val="superscript"/>
          <w:lang w:val="en-US" w:eastAsia="ko-KR"/>
        </w:rPr>
        <w:t>th</w:t>
      </w:r>
      <w:r w:rsidRPr="00F36261">
        <w:rPr>
          <w:caps w:val="0"/>
          <w:noProof w:val="0"/>
          <w:sz w:val="18"/>
          <w:lang w:val="en-US" w:eastAsia="ko-KR"/>
        </w:rPr>
        <w:t xml:space="preserve"> quarter.</w:t>
      </w:r>
    </w:p>
    <w:p w:rsidR="000957F7" w:rsidRDefault="000957F7" w:rsidP="000957F7">
      <w:pPr>
        <w:pStyle w:val="Footer"/>
        <w:tabs>
          <w:tab w:val="left" w:pos="840"/>
          <w:tab w:val="left" w:pos="900"/>
        </w:tabs>
        <w:rPr>
          <w:caps w:val="0"/>
          <w:noProof w:val="0"/>
          <w:sz w:val="18"/>
          <w:lang w:val="en-US" w:eastAsia="ko-KR"/>
        </w:rPr>
      </w:pPr>
      <w:r w:rsidRPr="00F36261">
        <w:rPr>
          <w:caps w:val="0"/>
          <w:noProof w:val="0"/>
          <w:sz w:val="18"/>
          <w:lang w:val="en-US" w:eastAsia="ko-KR"/>
        </w:rPr>
        <w:t>24)</w:t>
      </w:r>
      <w:r w:rsidRPr="00F36261">
        <w:rPr>
          <w:caps w:val="0"/>
          <w:noProof w:val="0"/>
          <w:sz w:val="18"/>
          <w:lang w:val="en-US" w:eastAsia="ko-KR"/>
        </w:rPr>
        <w:tab/>
        <w:t xml:space="preserve">Joint session of Q3/17 </w:t>
      </w:r>
      <w:r>
        <w:rPr>
          <w:caps w:val="0"/>
          <w:noProof w:val="0"/>
          <w:sz w:val="18"/>
          <w:lang w:val="en-US" w:eastAsia="ko-KR"/>
        </w:rPr>
        <w:t>and</w:t>
      </w:r>
      <w:r w:rsidRPr="00F36261">
        <w:rPr>
          <w:caps w:val="0"/>
          <w:noProof w:val="0"/>
          <w:sz w:val="18"/>
          <w:lang w:val="en-US" w:eastAsia="ko-KR"/>
        </w:rPr>
        <w:t xml:space="preserve"> Q8/17 on FRI 31 August, 2</w:t>
      </w:r>
      <w:r w:rsidRPr="00F36261">
        <w:rPr>
          <w:caps w:val="0"/>
          <w:noProof w:val="0"/>
          <w:sz w:val="18"/>
          <w:vertAlign w:val="superscript"/>
          <w:lang w:val="en-US" w:eastAsia="ko-KR"/>
        </w:rPr>
        <w:t>nd</w:t>
      </w:r>
      <w:r w:rsidRPr="00F36261">
        <w:rPr>
          <w:caps w:val="0"/>
          <w:noProof w:val="0"/>
          <w:sz w:val="18"/>
          <w:lang w:val="en-US" w:eastAsia="ko-KR"/>
        </w:rPr>
        <w:t xml:space="preserve"> quarter.</w:t>
      </w:r>
    </w:p>
    <w:p w:rsidR="000957F7" w:rsidRPr="00853F5E" w:rsidRDefault="000957F7" w:rsidP="000957F7">
      <w:pPr>
        <w:pStyle w:val="Footer"/>
        <w:tabs>
          <w:tab w:val="left" w:pos="840"/>
          <w:tab w:val="left" w:pos="900"/>
        </w:tabs>
        <w:rPr>
          <w:caps w:val="0"/>
          <w:noProof w:val="0"/>
          <w:sz w:val="18"/>
          <w:szCs w:val="18"/>
          <w:lang w:val="en-US"/>
        </w:rPr>
      </w:pPr>
      <w:r>
        <w:rPr>
          <w:caps w:val="0"/>
          <w:noProof w:val="0"/>
          <w:sz w:val="18"/>
          <w:lang w:val="en-US" w:eastAsia="ko-KR"/>
        </w:rPr>
        <w:t>25)</w:t>
      </w:r>
      <w:r>
        <w:rPr>
          <w:caps w:val="0"/>
          <w:noProof w:val="0"/>
          <w:sz w:val="18"/>
          <w:lang w:val="en-US" w:eastAsia="ko-KR"/>
        </w:rPr>
        <w:tab/>
      </w:r>
      <w:r w:rsidRPr="00853F5E">
        <w:rPr>
          <w:caps w:val="0"/>
          <w:noProof w:val="0"/>
          <w:sz w:val="18"/>
          <w:szCs w:val="18"/>
          <w:lang w:val="en-US"/>
        </w:rPr>
        <w:t xml:space="preserve">IoT-GSI from </w:t>
      </w:r>
      <w:r>
        <w:rPr>
          <w:caps w:val="0"/>
          <w:noProof w:val="0"/>
          <w:sz w:val="18"/>
          <w:szCs w:val="18"/>
          <w:lang w:val="en-US"/>
        </w:rPr>
        <w:t>3</w:t>
      </w:r>
      <w:r w:rsidRPr="00853F5E">
        <w:rPr>
          <w:caps w:val="0"/>
          <w:noProof w:val="0"/>
          <w:sz w:val="18"/>
          <w:szCs w:val="18"/>
          <w:lang w:val="en-US"/>
        </w:rPr>
        <w:t xml:space="preserve"> – </w:t>
      </w:r>
      <w:r>
        <w:rPr>
          <w:caps w:val="0"/>
          <w:noProof w:val="0"/>
          <w:sz w:val="18"/>
          <w:szCs w:val="18"/>
          <w:lang w:val="en-US"/>
        </w:rPr>
        <w:t>7</w:t>
      </w:r>
      <w:r w:rsidRPr="00853F5E">
        <w:rPr>
          <w:caps w:val="0"/>
          <w:noProof w:val="0"/>
          <w:sz w:val="18"/>
          <w:szCs w:val="18"/>
          <w:lang w:val="en-US"/>
        </w:rPr>
        <w:t xml:space="preserve"> </w:t>
      </w:r>
      <w:r>
        <w:rPr>
          <w:caps w:val="0"/>
          <w:noProof w:val="0"/>
          <w:sz w:val="18"/>
          <w:szCs w:val="18"/>
          <w:lang w:val="en-US"/>
        </w:rPr>
        <w:t>September</w:t>
      </w:r>
      <w:r w:rsidRPr="00853F5E">
        <w:rPr>
          <w:caps w:val="0"/>
          <w:noProof w:val="0"/>
          <w:sz w:val="18"/>
          <w:szCs w:val="18"/>
          <w:lang w:val="en-US"/>
        </w:rPr>
        <w:t xml:space="preserve"> 201</w:t>
      </w:r>
      <w:r>
        <w:rPr>
          <w:caps w:val="0"/>
          <w:noProof w:val="0"/>
          <w:sz w:val="18"/>
          <w:szCs w:val="18"/>
          <w:lang w:val="en-US"/>
        </w:rPr>
        <w:t>2</w:t>
      </w:r>
      <w:r w:rsidRPr="00853F5E">
        <w:rPr>
          <w:caps w:val="0"/>
          <w:noProof w:val="0"/>
          <w:sz w:val="18"/>
          <w:szCs w:val="18"/>
          <w:lang w:val="en-US"/>
        </w:rPr>
        <w:t>. IoT security work items under Q6/17: X.usnsec-3 and X.unsec-1.</w:t>
      </w:r>
    </w:p>
    <w:p w:rsidR="000957F7" w:rsidRDefault="000957F7" w:rsidP="000957F7">
      <w:pPr>
        <w:pStyle w:val="Footer"/>
        <w:tabs>
          <w:tab w:val="left" w:pos="840"/>
          <w:tab w:val="left" w:pos="900"/>
        </w:tabs>
        <w:rPr>
          <w:caps w:val="0"/>
          <w:noProof w:val="0"/>
          <w:sz w:val="18"/>
          <w:szCs w:val="18"/>
          <w:lang w:val="en-US"/>
        </w:rPr>
      </w:pPr>
    </w:p>
    <w:p w:rsidR="000957F7" w:rsidRPr="00F36261" w:rsidRDefault="000957F7" w:rsidP="000957F7">
      <w:pPr>
        <w:pStyle w:val="Footer"/>
        <w:tabs>
          <w:tab w:val="left" w:pos="840"/>
          <w:tab w:val="left" w:pos="900"/>
        </w:tabs>
        <w:rPr>
          <w:caps w:val="0"/>
          <w:noProof w:val="0"/>
          <w:sz w:val="18"/>
          <w:szCs w:val="18"/>
          <w:lang w:val="en-US"/>
        </w:rPr>
      </w:pPr>
    </w:p>
    <w:p w:rsidR="000957F7" w:rsidRPr="00F36261"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T1) Tutorial: “SG 17 Orientation session for newcomers &amp; Newcomer’s discussion with SG 17 management”, WED 29 August 2012, 12:30 – 13:30; Arkadiy Kremer,</w:t>
      </w:r>
      <w:r w:rsidRPr="00F36261">
        <w:rPr>
          <w:caps w:val="0"/>
          <w:noProof w:val="0"/>
          <w:sz w:val="18"/>
          <w:szCs w:val="18"/>
          <w:lang w:val="en-US"/>
        </w:rPr>
        <w:br/>
        <w:t xml:space="preserve">       SG 17 Chairman, SG 17 Vice chairs</w:t>
      </w:r>
    </w:p>
    <w:p w:rsidR="000957F7" w:rsidRPr="00431117" w:rsidRDefault="000957F7" w:rsidP="000957F7">
      <w:pPr>
        <w:pStyle w:val="Footer"/>
        <w:tabs>
          <w:tab w:val="left" w:pos="840"/>
          <w:tab w:val="left" w:pos="900"/>
        </w:tabs>
        <w:rPr>
          <w:caps w:val="0"/>
          <w:noProof w:val="0"/>
          <w:sz w:val="18"/>
          <w:szCs w:val="18"/>
          <w:lang w:val="fr-CH"/>
        </w:rPr>
      </w:pPr>
      <w:r w:rsidRPr="00431117">
        <w:rPr>
          <w:caps w:val="0"/>
          <w:noProof w:val="0"/>
          <w:sz w:val="18"/>
          <w:szCs w:val="18"/>
          <w:lang w:val="fr-CH"/>
        </w:rPr>
        <w:t xml:space="preserve">T2) Tutorial: “ ”, THU 30 August 2012, 13:30 – 14:30, </w:t>
      </w:r>
    </w:p>
    <w:p w:rsidR="000957F7" w:rsidRPr="00431117" w:rsidRDefault="000957F7" w:rsidP="000957F7">
      <w:pPr>
        <w:pStyle w:val="Footer"/>
        <w:tabs>
          <w:tab w:val="left" w:pos="840"/>
          <w:tab w:val="left" w:pos="900"/>
        </w:tabs>
        <w:rPr>
          <w:caps w:val="0"/>
          <w:noProof w:val="0"/>
          <w:sz w:val="18"/>
          <w:szCs w:val="18"/>
          <w:lang w:val="fr-CH"/>
        </w:rPr>
      </w:pPr>
      <w:r w:rsidRPr="00431117">
        <w:rPr>
          <w:caps w:val="0"/>
          <w:noProof w:val="0"/>
          <w:sz w:val="18"/>
          <w:szCs w:val="18"/>
          <w:lang w:val="fr-CH"/>
        </w:rPr>
        <w:t xml:space="preserve">T3) Tutorial: “ ”, FRI 31 August 2012, 13:30 – 14:30, </w:t>
      </w:r>
    </w:p>
    <w:p w:rsidR="000957F7" w:rsidRPr="00431117" w:rsidRDefault="000957F7" w:rsidP="000957F7">
      <w:pPr>
        <w:pStyle w:val="Footer"/>
        <w:tabs>
          <w:tab w:val="left" w:pos="840"/>
          <w:tab w:val="left" w:pos="900"/>
        </w:tabs>
        <w:rPr>
          <w:caps w:val="0"/>
          <w:noProof w:val="0"/>
          <w:sz w:val="18"/>
          <w:szCs w:val="18"/>
          <w:lang w:val="fr-CH"/>
        </w:rPr>
      </w:pPr>
      <w:r w:rsidRPr="00431117">
        <w:rPr>
          <w:caps w:val="0"/>
          <w:noProof w:val="0"/>
          <w:sz w:val="18"/>
          <w:szCs w:val="18"/>
          <w:lang w:val="fr-CH"/>
        </w:rPr>
        <w:t xml:space="preserve">T4) Tutorial: “ ”, TUE 4 September 2012, 13:30 – 14:30, </w:t>
      </w:r>
    </w:p>
    <w:p w:rsidR="000957F7" w:rsidRDefault="000957F7" w:rsidP="000957F7">
      <w:pPr>
        <w:pStyle w:val="Footer"/>
        <w:tabs>
          <w:tab w:val="left" w:pos="840"/>
          <w:tab w:val="left" w:pos="900"/>
        </w:tabs>
        <w:rPr>
          <w:caps w:val="0"/>
          <w:noProof w:val="0"/>
          <w:sz w:val="18"/>
          <w:szCs w:val="18"/>
          <w:lang w:val="en-US"/>
        </w:rPr>
      </w:pPr>
      <w:r w:rsidRPr="00F36261">
        <w:rPr>
          <w:caps w:val="0"/>
          <w:noProof w:val="0"/>
          <w:sz w:val="18"/>
          <w:szCs w:val="18"/>
          <w:lang w:val="en-US"/>
        </w:rPr>
        <w:t xml:space="preserve">T5) Tutorial: </w:t>
      </w:r>
      <w:r>
        <w:rPr>
          <w:caps w:val="0"/>
          <w:noProof w:val="0"/>
          <w:sz w:val="18"/>
          <w:szCs w:val="18"/>
          <w:lang w:val="en-US"/>
        </w:rPr>
        <w:t>“CERN Security, Operations and Grid Security”, WED 5 September 2012, 13:30 – 14:30, Stefan Lueders, CERN</w:t>
      </w:r>
    </w:p>
    <w:p w:rsidR="000957F7" w:rsidRPr="001F2A20" w:rsidRDefault="000957F7" w:rsidP="000957F7">
      <w:pPr>
        <w:tabs>
          <w:tab w:val="clear" w:pos="794"/>
          <w:tab w:val="clear" w:pos="1191"/>
          <w:tab w:val="clear" w:pos="1588"/>
          <w:tab w:val="clear" w:pos="1985"/>
        </w:tabs>
        <w:spacing w:before="60"/>
        <w:rPr>
          <w:sz w:val="4"/>
          <w:szCs w:val="4"/>
          <w:lang w:val="en-US"/>
        </w:rPr>
      </w:pPr>
    </w:p>
    <w:p w:rsidR="000957F7" w:rsidRDefault="000957F7" w:rsidP="000957F7">
      <w:pPr>
        <w:pStyle w:val="LetterStart"/>
        <w:tabs>
          <w:tab w:val="clear" w:pos="1361"/>
          <w:tab w:val="clear" w:pos="1758"/>
          <w:tab w:val="clear" w:pos="2155"/>
          <w:tab w:val="clear" w:pos="2552"/>
          <w:tab w:val="center" w:pos="4962"/>
        </w:tabs>
        <w:spacing w:before="120" w:line="240" w:lineRule="atLeast"/>
        <w:ind w:left="0"/>
        <w:jc w:val="both"/>
        <w:rPr>
          <w:lang w:val="en-US"/>
        </w:rPr>
        <w:sectPr w:rsidR="000957F7" w:rsidSect="00BC026D">
          <w:headerReference w:type="default" r:id="rId30"/>
          <w:pgSz w:w="16727" w:h="11907" w:orient="landscape" w:code="9"/>
          <w:pgMar w:top="737" w:right="567" w:bottom="737" w:left="567" w:header="567" w:footer="567" w:gutter="0"/>
          <w:paperSrc w:first="15" w:other="15"/>
          <w:cols w:space="720"/>
        </w:sectPr>
      </w:pPr>
    </w:p>
    <w:p w:rsidR="000957F7" w:rsidRPr="00991C59" w:rsidRDefault="000957F7" w:rsidP="000957F7">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D</w:t>
      </w:r>
    </w:p>
    <w:p w:rsidR="000957F7" w:rsidRPr="001F2A20" w:rsidRDefault="000957F7" w:rsidP="000957F7">
      <w:pPr>
        <w:ind w:left="435"/>
        <w:jc w:val="center"/>
        <w:rPr>
          <w:b/>
          <w:bCs/>
          <w:lang w:val="en-US"/>
        </w:rPr>
      </w:pPr>
      <w:r w:rsidRPr="001F2A20">
        <w:rPr>
          <w:b/>
          <w:bCs/>
          <w:lang w:val="en-US"/>
        </w:rPr>
        <w:t>Draft work programme for working parties and Questions</w:t>
      </w:r>
    </w:p>
    <w:p w:rsidR="000957F7" w:rsidRPr="001F2A20" w:rsidRDefault="000957F7" w:rsidP="000957F7">
      <w:pPr>
        <w:spacing w:before="240"/>
        <w:ind w:left="435"/>
        <w:rPr>
          <w:b/>
          <w:bCs/>
          <w:lang w:val="en-US"/>
        </w:rPr>
      </w:pPr>
      <w:r w:rsidRPr="001F2A20">
        <w:rPr>
          <w:b/>
          <w:bCs/>
          <w:lang w:val="en-US"/>
        </w:rPr>
        <w:t>Working Party 1  -  Network and information security</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b/>
          <w:bCs/>
          <w:lang w:val="en-US"/>
        </w:rPr>
      </w:pPr>
      <w:r w:rsidRPr="001F2A20">
        <w:rPr>
          <w:lang w:val="en-US"/>
        </w:rPr>
        <w:t>Review and approve results from interim activities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Progress tasks related to implementation of WTSA-08 Resolutions, e.g., Res. 50, 52, 58</w:t>
      </w:r>
    </w:p>
    <w:p w:rsidR="000957F7" w:rsidRPr="00C80C36" w:rsidRDefault="000957F7" w:rsidP="000957F7">
      <w:pPr>
        <w:numPr>
          <w:ilvl w:val="0"/>
          <w:numId w:val="10"/>
        </w:numPr>
        <w:tabs>
          <w:tab w:val="clear" w:pos="719"/>
          <w:tab w:val="clear" w:pos="794"/>
          <w:tab w:val="clear" w:pos="1191"/>
          <w:tab w:val="clear" w:pos="1588"/>
          <w:tab w:val="clear" w:pos="1985"/>
          <w:tab w:val="num" w:pos="1154"/>
        </w:tabs>
        <w:spacing w:before="60"/>
        <w:ind w:left="1154"/>
        <w:rPr>
          <w:b/>
          <w:bCs/>
          <w:lang w:val="en-US"/>
        </w:rPr>
      </w:pPr>
      <w:r w:rsidRPr="00C80C36">
        <w:rPr>
          <w:lang w:val="en-US"/>
        </w:rPr>
        <w:t>Perform the lead study group (LSG) responsibilities for telecommunication security, including updating the LSG information on the SG 17 web page</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9"/>
        </w:numPr>
        <w:tabs>
          <w:tab w:val="clear" w:pos="794"/>
          <w:tab w:val="clear" w:pos="1191"/>
          <w:tab w:val="clear" w:pos="1588"/>
          <w:tab w:val="clear" w:pos="1985"/>
        </w:tabs>
        <w:ind w:left="719" w:hanging="284"/>
        <w:rPr>
          <w:b/>
          <w:lang w:val="en-US"/>
        </w:rPr>
      </w:pPr>
      <w:r w:rsidRPr="001F2A20">
        <w:rPr>
          <w:b/>
          <w:lang w:val="en-US"/>
        </w:rPr>
        <w:t>Question 1/17  -  Telecommunications systems security project</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Study</w:t>
      </w:r>
      <w:r w:rsidRPr="001F2A20">
        <w:rPr>
          <w:lang w:val="en-US"/>
        </w:rPr>
        <w:t xml:space="preserve"> Group 17 meeting</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Coordinate lead study group responsibilities for telecommunication security</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Coordinate security subjects involving multiple SG 17 Questions</w:t>
      </w:r>
    </w:p>
    <w:p w:rsidR="000957F7" w:rsidRPr="001F2A20" w:rsidRDefault="000957F7" w:rsidP="000957F7">
      <w:pPr>
        <w:numPr>
          <w:ilvl w:val="0"/>
          <w:numId w:val="10"/>
        </w:numPr>
        <w:tabs>
          <w:tab w:val="clear" w:pos="719"/>
          <w:tab w:val="num" w:pos="1154"/>
        </w:tabs>
        <w:spacing w:before="60"/>
        <w:ind w:left="1154"/>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Consider efficient collaboration with other standardization entities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Progress the definition of a strategy for security standardization (top-down approach)</w:t>
      </w:r>
    </w:p>
    <w:p w:rsidR="000957F7" w:rsidRPr="0080161A"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AB6E23">
        <w:rPr>
          <w:lang w:val="en-US"/>
        </w:rPr>
        <w:t>Review status of the security manual</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Review and update the ICT security standards roadmap</w:t>
      </w:r>
    </w:p>
    <w:p w:rsidR="000957F7" w:rsidRPr="0063631D"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63631D">
        <w:rPr>
          <w:lang w:val="en-US"/>
        </w:rPr>
        <w:t xml:space="preserve">Review and </w:t>
      </w:r>
      <w:r>
        <w:rPr>
          <w:lang w:val="en-US"/>
        </w:rPr>
        <w:t>update</w:t>
      </w:r>
      <w:r w:rsidRPr="0063631D">
        <w:rPr>
          <w:lang w:val="en-US"/>
        </w:rPr>
        <w:t xml:space="preserve"> the Security Compendia including </w:t>
      </w:r>
      <w:r>
        <w:rPr>
          <w:lang w:val="en-US"/>
        </w:rPr>
        <w:t>m</w:t>
      </w:r>
      <w:r w:rsidRPr="0063631D">
        <w:rPr>
          <w:lang w:val="en-US"/>
        </w:rPr>
        <w:t>aintain</w:t>
      </w:r>
      <w:r>
        <w:rPr>
          <w:lang w:val="en-US"/>
        </w:rPr>
        <w:t>ing</w:t>
      </w:r>
      <w:r w:rsidRPr="0063631D">
        <w:rPr>
          <w:lang w:val="en-US"/>
        </w:rPr>
        <w:t xml:space="preserve"> the catalogue of ITU-T Recommendations dealing with security and the </w:t>
      </w:r>
      <w:r>
        <w:rPr>
          <w:lang w:val="en-US"/>
        </w:rPr>
        <w:t>catalog</w:t>
      </w:r>
      <w:r w:rsidRPr="0063631D">
        <w:rPr>
          <w:lang w:val="en-US"/>
        </w:rPr>
        <w:t xml:space="preserve"> of ITU-T approved security definitions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Prepare material to promote ITU-T security work and attract additional participation (broch</w:t>
      </w:r>
      <w:r>
        <w:rPr>
          <w:lang w:val="en-US"/>
        </w:rPr>
        <w:t>ures, presentation slides, etc.)</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szCs w:val="24"/>
          <w:lang w:val="en-US"/>
        </w:rPr>
      </w:pPr>
      <w:r w:rsidRPr="001F2A20">
        <w:rPr>
          <w:lang w:val="en-US"/>
        </w:rPr>
        <w:t>Review progress on the SG 17 initiative on business use of telecommunication/ICT security standards in coordination with Question 2/17</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 xml:space="preserve">Review and </w:t>
      </w:r>
      <w:r>
        <w:rPr>
          <w:lang w:val="en-US"/>
        </w:rPr>
        <w:t>suggest improvements to</w:t>
      </w:r>
      <w:r w:rsidRPr="001F2A20">
        <w:rPr>
          <w:lang w:val="en-US"/>
        </w:rPr>
        <w:t xml:space="preserve"> the ITU Cybersecurity Gateway</w:t>
      </w:r>
    </w:p>
    <w:p w:rsidR="000957F7" w:rsidRPr="001F2A20" w:rsidRDefault="000957F7" w:rsidP="000957F7">
      <w:pPr>
        <w:numPr>
          <w:ilvl w:val="0"/>
          <w:numId w:val="10"/>
        </w:numPr>
        <w:tabs>
          <w:tab w:val="clear" w:pos="719"/>
          <w:tab w:val="num" w:pos="1154"/>
        </w:tabs>
        <w:spacing w:before="60"/>
        <w:ind w:left="1154"/>
        <w:rPr>
          <w:lang w:val="en-US"/>
        </w:rPr>
      </w:pPr>
      <w:r w:rsidRPr="001F2A20">
        <w:rPr>
          <w:lang w:val="en-US"/>
        </w:rPr>
        <w:t>Consider possible actions resultin</w:t>
      </w:r>
      <w:r>
        <w:rPr>
          <w:lang w:val="en-US"/>
        </w:rPr>
        <w:t>g from WTSA-08, PP-10, WTDC-10 and GSC-16</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6" w:hanging="437"/>
        <w:rPr>
          <w:lang w:val="en-US"/>
        </w:rPr>
      </w:pPr>
      <w:r w:rsidRPr="001F2A20">
        <w:rPr>
          <w:lang w:val="en-US"/>
        </w:rPr>
        <w:t>Consider needs for further action related to ISO/IEC/ITU-T Strategic Advisory Group on Security</w:t>
      </w:r>
      <w:r>
        <w:rPr>
          <w:lang w:val="en-US"/>
        </w:rPr>
        <w:t xml:space="preserve"> (SAG-S)</w:t>
      </w:r>
    </w:p>
    <w:p w:rsidR="000957F7" w:rsidRPr="00624B47" w:rsidRDefault="000957F7" w:rsidP="000957F7">
      <w:pPr>
        <w:pStyle w:val="enumlev1"/>
        <w:numPr>
          <w:ilvl w:val="0"/>
          <w:numId w:val="10"/>
        </w:numPr>
        <w:tabs>
          <w:tab w:val="clear" w:pos="719"/>
          <w:tab w:val="clear" w:pos="794"/>
          <w:tab w:val="clear" w:pos="1191"/>
          <w:tab w:val="clear" w:pos="1588"/>
          <w:tab w:val="clear" w:pos="1985"/>
          <w:tab w:val="num" w:pos="1154"/>
        </w:tabs>
        <w:spacing w:before="60"/>
        <w:ind w:left="1154"/>
        <w:rPr>
          <w:b/>
          <w:lang w:val="en-US"/>
        </w:rPr>
      </w:pPr>
      <w:r w:rsidRPr="00624B47">
        <w:rPr>
          <w:lang w:val="en-US"/>
        </w:rPr>
        <w:t xml:space="preserve">Consider efficient collaboration with other bodies including </w:t>
      </w:r>
      <w:r w:rsidRPr="00624B47">
        <w:rPr>
          <w:szCs w:val="24"/>
          <w:lang w:eastAsia="pt-BR"/>
        </w:rPr>
        <w:t>ISO/IEC JTC 1/SCs</w:t>
      </w:r>
      <w:r>
        <w:rPr>
          <w:szCs w:val="24"/>
          <w:lang w:eastAsia="pt-BR"/>
        </w:rPr>
        <w:t>,</w:t>
      </w:r>
      <w:r w:rsidRPr="00624B47">
        <w:rPr>
          <w:szCs w:val="24"/>
          <w:lang w:eastAsia="pt-BR"/>
        </w:rPr>
        <w:t xml:space="preserve"> 3GPP</w:t>
      </w:r>
      <w:r>
        <w:rPr>
          <w:szCs w:val="24"/>
          <w:lang w:eastAsia="pt-BR"/>
        </w:rPr>
        <w:t>,</w:t>
      </w:r>
      <w:r w:rsidRPr="00624B47">
        <w:rPr>
          <w:szCs w:val="24"/>
          <w:lang w:eastAsia="pt-BR"/>
        </w:rPr>
        <w:t xml:space="preserve"> 3GPP</w:t>
      </w:r>
      <w:r>
        <w:rPr>
          <w:szCs w:val="24"/>
          <w:lang w:eastAsia="pt-BR"/>
        </w:rPr>
        <w:t>2</w:t>
      </w:r>
      <w:r w:rsidRPr="00624B47">
        <w:rPr>
          <w:szCs w:val="24"/>
          <w:lang w:eastAsia="pt-BR"/>
        </w:rPr>
        <w:t>, ATIS</w:t>
      </w:r>
      <w:r>
        <w:rPr>
          <w:szCs w:val="24"/>
          <w:lang w:eastAsia="pt-BR"/>
        </w:rPr>
        <w:t>,</w:t>
      </w:r>
      <w:r w:rsidRPr="00624B47">
        <w:rPr>
          <w:szCs w:val="24"/>
          <w:lang w:eastAsia="pt-BR"/>
        </w:rPr>
        <w:t xml:space="preserve"> CSA</w:t>
      </w:r>
      <w:r>
        <w:rPr>
          <w:szCs w:val="24"/>
          <w:lang w:eastAsia="pt-BR"/>
        </w:rPr>
        <w:t>,</w:t>
      </w:r>
      <w:r w:rsidRPr="00624B47">
        <w:rPr>
          <w:szCs w:val="24"/>
          <w:lang w:eastAsia="pt-BR"/>
        </w:rPr>
        <w:t xml:space="preserve"> ETSI</w:t>
      </w:r>
      <w:r>
        <w:rPr>
          <w:szCs w:val="24"/>
          <w:lang w:eastAsia="pt-BR"/>
        </w:rPr>
        <w:t>,</w:t>
      </w:r>
      <w:r w:rsidRPr="00624B47">
        <w:rPr>
          <w:szCs w:val="24"/>
          <w:lang w:eastAsia="pt-BR"/>
        </w:rPr>
        <w:t xml:space="preserve"> IEEE</w:t>
      </w:r>
      <w:r>
        <w:rPr>
          <w:szCs w:val="24"/>
          <w:lang w:eastAsia="pt-BR"/>
        </w:rPr>
        <w:t>,</w:t>
      </w:r>
      <w:r w:rsidRPr="00624B47">
        <w:rPr>
          <w:szCs w:val="24"/>
          <w:lang w:eastAsia="pt-BR"/>
        </w:rPr>
        <w:t xml:space="preserve"> IETF</w:t>
      </w:r>
      <w:r>
        <w:rPr>
          <w:szCs w:val="24"/>
          <w:lang w:eastAsia="pt-BR"/>
        </w:rPr>
        <w:t>,</w:t>
      </w:r>
      <w:r w:rsidRPr="00624B47">
        <w:rPr>
          <w:szCs w:val="24"/>
          <w:lang w:eastAsia="pt-BR"/>
        </w:rPr>
        <w:t xml:space="preserve"> OASIS</w:t>
      </w:r>
      <w:r w:rsidRPr="00624B47">
        <w:rPr>
          <w:szCs w:val="24"/>
          <w:lang w:val="en-US"/>
        </w:rPr>
        <w:t xml:space="preserve">, </w:t>
      </w:r>
      <w:r w:rsidRPr="00624B47">
        <w:rPr>
          <w:lang w:val="en-US"/>
        </w:rPr>
        <w:t>ENISA,</w:t>
      </w:r>
      <w:r>
        <w:rPr>
          <w:lang w:val="en-US"/>
        </w:rPr>
        <w:t xml:space="preserve"> ICTSB,</w:t>
      </w:r>
      <w:r w:rsidRPr="00624B47">
        <w:rPr>
          <w:lang w:val="en-US"/>
        </w:rPr>
        <w:t xml:space="preserve"> NISSG, RAISE Forum and </w:t>
      </w:r>
      <w:r w:rsidRPr="00624B47">
        <w:rPr>
          <w:szCs w:val="24"/>
          <w:lang w:val="en-US"/>
        </w:rPr>
        <w:t>other SDOs or consortia groups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b/>
          <w:lang w:val="en-US"/>
        </w:rPr>
      </w:pPr>
      <w:r w:rsidRPr="001F2A20">
        <w:rPr>
          <w:lang w:val="en-US"/>
        </w:rPr>
        <w:t>Review and update the security project action plan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Process liaisons from other study groups and SDOs as appropriate</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b/>
          <w:bCs/>
          <w:lang w:val="en-US"/>
        </w:rPr>
      </w:pPr>
      <w:r w:rsidRPr="001F2A20">
        <w:rPr>
          <w:lang w:val="en-US"/>
        </w:rPr>
        <w:t>Perform the lead study group (LSG) responsibilities for telecommunication security, including updating the LSG web page</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the action plan</w:t>
      </w:r>
    </w:p>
    <w:p w:rsidR="000957F7" w:rsidRDefault="000957F7" w:rsidP="000957F7">
      <w:pPr>
        <w:numPr>
          <w:ilvl w:val="0"/>
          <w:numId w:val="10"/>
        </w:numPr>
        <w:tabs>
          <w:tab w:val="clear" w:pos="719"/>
          <w:tab w:val="clear" w:pos="794"/>
          <w:tab w:val="clear" w:pos="1191"/>
          <w:tab w:val="clear" w:pos="1588"/>
          <w:tab w:val="clear" w:pos="1985"/>
          <w:tab w:val="num" w:pos="1589"/>
        </w:tabs>
        <w:spacing w:before="60"/>
        <w:ind w:left="1154"/>
        <w:rPr>
          <w:lang w:val="en-US"/>
        </w:rPr>
      </w:pPr>
      <w:r w:rsidRPr="001F2A20">
        <w:rPr>
          <w:lang w:val="en-US"/>
        </w:rPr>
        <w:t>Provide concise summary of achievements for inclusion in SG 17 report to relevant entities</w:t>
      </w:r>
    </w:p>
    <w:p w:rsidR="000957F7" w:rsidRPr="001F2A20" w:rsidRDefault="000957F7" w:rsidP="000957F7">
      <w:pPr>
        <w:numPr>
          <w:ilvl w:val="0"/>
          <w:numId w:val="11"/>
        </w:numPr>
        <w:tabs>
          <w:tab w:val="clear" w:pos="360"/>
          <w:tab w:val="clear" w:pos="794"/>
          <w:tab w:val="clear" w:pos="1191"/>
          <w:tab w:val="clear" w:pos="1588"/>
          <w:tab w:val="clear" w:pos="1985"/>
          <w:tab w:val="num" w:pos="2100"/>
        </w:tabs>
        <w:ind w:left="719" w:hanging="284"/>
        <w:rPr>
          <w:b/>
          <w:lang w:val="en-US"/>
        </w:rPr>
      </w:pPr>
      <w:r w:rsidRPr="001F2A20">
        <w:rPr>
          <w:b/>
          <w:lang w:val="en-US"/>
        </w:rPr>
        <w:t>Question 2/17  -  Security architecture and framework</w:t>
      </w:r>
    </w:p>
    <w:p w:rsidR="000957F7" w:rsidRDefault="000957F7" w:rsidP="000957F7">
      <w:pPr>
        <w:numPr>
          <w:ilvl w:val="0"/>
          <w:numId w:val="10"/>
        </w:numPr>
        <w:tabs>
          <w:tab w:val="clear" w:pos="719"/>
          <w:tab w:val="clear" w:pos="794"/>
          <w:tab w:val="clear" w:pos="1191"/>
          <w:tab w:val="clear" w:pos="1588"/>
          <w:tab w:val="clear" w:pos="1985"/>
          <w:tab w:val="num" w:pos="2895"/>
        </w:tabs>
        <w:spacing w:before="60"/>
        <w:ind w:left="1154"/>
        <w:rPr>
          <w:lang w:val="en-US"/>
        </w:rPr>
      </w:pPr>
      <w:r w:rsidRPr="001D78C0">
        <w:rPr>
          <w:lang w:val="en-US"/>
        </w:rPr>
        <w:t xml:space="preserve">Carry </w:t>
      </w:r>
      <w:r>
        <w:rPr>
          <w:lang w:val="en-US"/>
        </w:rPr>
        <w:t xml:space="preserve">out </w:t>
      </w:r>
      <w:r w:rsidRPr="001D78C0">
        <w:rPr>
          <w:lang w:val="en-US"/>
        </w:rPr>
        <w:t>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0957F7"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D78C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D78C0">
        <w:rPr>
          <w:lang w:val="en-US"/>
        </w:rPr>
        <w:t>SG 17 meeting</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0957F7" w:rsidRPr="0068779F"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sidRPr="00EF3DD8">
        <w:rPr>
          <w:lang w:val="en-US"/>
        </w:rPr>
        <w:lastRenderedPageBreak/>
        <w:t>X.ipv6-secguide</w:t>
      </w:r>
      <w:r w:rsidRPr="001F2A20">
        <w:rPr>
          <w:lang w:val="en-US"/>
        </w:rPr>
        <w:t xml:space="preserve">, </w:t>
      </w:r>
      <w:r w:rsidRPr="00EF3DD8">
        <w:rPr>
          <w:i/>
          <w:iCs/>
          <w:lang w:val="en-US"/>
        </w:rPr>
        <w:t>Technical guideline on deploying IPv6</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szCs w:val="24"/>
          <w:lang w:val="en-US"/>
        </w:rPr>
      </w:pPr>
      <w:r w:rsidRPr="001F2A20">
        <w:rPr>
          <w:lang w:val="en-US"/>
        </w:rPr>
        <w:t>Progress work on draft new 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szCs w:val="24"/>
          <w:lang w:val="en-US"/>
        </w:rPr>
      </w:pPr>
      <w:r>
        <w:rPr>
          <w:lang w:val="en-US"/>
        </w:rPr>
        <w:t>X.1037 (</w:t>
      </w:r>
      <w:r w:rsidRPr="00652D5B">
        <w:rPr>
          <w:lang w:val="en-US"/>
        </w:rPr>
        <w:t>X.rev</w:t>
      </w:r>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szCs w:val="24"/>
          <w:lang w:val="en-US"/>
        </w:rPr>
      </w:pPr>
      <w:r w:rsidRPr="00652D5B">
        <w:rPr>
          <w:lang w:val="en-US"/>
        </w:rPr>
        <w:t xml:space="preserve">X.gsiiso, </w:t>
      </w:r>
      <w:r w:rsidRPr="00652D5B">
        <w:rPr>
          <w:bCs/>
          <w:i/>
          <w:iCs/>
          <w:szCs w:val="24"/>
          <w:lang w:val="en-US"/>
        </w:rPr>
        <w:t>Guidelines on security of the individual information service for operators</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szCs w:val="24"/>
          <w:lang w:val="en-US"/>
        </w:rPr>
      </w:pPr>
      <w:r w:rsidRPr="00652D5B">
        <w:rPr>
          <w:lang w:val="en-US"/>
        </w:rPr>
        <w:t xml:space="preserve">X.hsn, </w:t>
      </w:r>
      <w:r w:rsidRPr="00652D5B">
        <w:rPr>
          <w:i/>
          <w:iCs/>
          <w:lang w:val="en-US"/>
        </w:rPr>
        <w:t>Heterarchic architecture for secure distributed service networks</w:t>
      </w:r>
      <w:r w:rsidRPr="001F2A20">
        <w:rPr>
          <w:szCs w:val="24"/>
          <w:lang w:val="en-US"/>
        </w:rPr>
        <w:t xml:space="preserve"> (in collaboration with Q7/17 and Q10/17)</w:t>
      </w:r>
    </w:p>
    <w:p w:rsidR="000957F7" w:rsidRPr="007D58D0" w:rsidRDefault="000957F7" w:rsidP="000957F7">
      <w:pPr>
        <w:numPr>
          <w:ilvl w:val="0"/>
          <w:numId w:val="10"/>
        </w:numPr>
        <w:tabs>
          <w:tab w:val="clear" w:pos="719"/>
          <w:tab w:val="clear" w:pos="794"/>
          <w:tab w:val="clear" w:pos="1191"/>
          <w:tab w:val="clear" w:pos="1588"/>
          <w:tab w:val="clear" w:pos="1985"/>
          <w:tab w:val="num" w:pos="3329"/>
        </w:tabs>
        <w:spacing w:before="60"/>
        <w:ind w:left="1589"/>
        <w:rPr>
          <w:szCs w:val="24"/>
          <w:lang w:val="en-US"/>
        </w:rPr>
      </w:pPr>
      <w:r w:rsidRPr="00652D5B">
        <w:rPr>
          <w:lang w:val="en-US"/>
        </w:rPr>
        <w:t xml:space="preserve">X.ncns-1, </w:t>
      </w:r>
      <w:r w:rsidRPr="00DF7AA3">
        <w:rPr>
          <w:i/>
          <w:iCs/>
          <w:lang w:val="en-US"/>
        </w:rPr>
        <w:t>Guidance for national IP-based public network security centres for developing countries</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szCs w:val="24"/>
          <w:lang w:val="en-US"/>
        </w:rPr>
      </w:pPr>
      <w:r w:rsidRPr="006265C5">
        <w:rPr>
          <w:szCs w:val="24"/>
          <w:lang w:val="en-US"/>
        </w:rPr>
        <w:t>X.vissec</w:t>
      </w:r>
      <w:r>
        <w:rPr>
          <w:szCs w:val="24"/>
          <w:lang w:val="en-US"/>
        </w:rPr>
        <w:t xml:space="preserve">, </w:t>
      </w:r>
      <w:r w:rsidRPr="007D58D0">
        <w:rPr>
          <w:i/>
          <w:iCs/>
          <w:szCs w:val="24"/>
          <w:lang w:val="en-US"/>
        </w:rPr>
        <w:t>Security of digital broadcasting and multimedia video information systems (VIS Security)</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Review report of the Correspondence Group</w:t>
      </w:r>
      <w:r>
        <w:rPr>
          <w:lang w:val="en-US"/>
        </w:rPr>
        <w:t xml:space="preserve"> on:</w:t>
      </w:r>
    </w:p>
    <w:p w:rsidR="000957F7" w:rsidRPr="007D58D0" w:rsidRDefault="000957F7" w:rsidP="000957F7">
      <w:pPr>
        <w:numPr>
          <w:ilvl w:val="0"/>
          <w:numId w:val="10"/>
        </w:numPr>
        <w:tabs>
          <w:tab w:val="clear" w:pos="719"/>
          <w:tab w:val="clear" w:pos="794"/>
          <w:tab w:val="clear" w:pos="1191"/>
          <w:tab w:val="clear" w:pos="1588"/>
          <w:tab w:val="clear" w:pos="1985"/>
          <w:tab w:val="num" w:pos="1589"/>
        </w:tabs>
        <w:spacing w:before="60"/>
        <w:ind w:left="1589"/>
        <w:rPr>
          <w:lang w:val="en-US"/>
        </w:rPr>
      </w:pPr>
      <w:r w:rsidRPr="00761C43">
        <w:rPr>
          <w:i/>
          <w:iCs/>
          <w:lang w:val="en-US"/>
        </w:rPr>
        <w:t>Providing confidence and security in the use of telecommunication/ICT within industrial system</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Review progress on the SG 17 initiative on business use of telecommunication/ICT security standards in coordination with Q1/17</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Review status of the coordination with other ITU-T study groups, and particularly SG 13 on security issues related to NGN</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iCs/>
          <w:lang w:val="en-US"/>
        </w:rPr>
        <w:t>Address any coordination issues from JCA-NGN and identify any issues to report to JCA-NGN</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possible actions resultin</w:t>
      </w:r>
      <w:r>
        <w:rPr>
          <w:lang w:val="en-US"/>
        </w:rPr>
        <w:t>g from WTSA-08, PP-10, WTDC-10 and GSC-16</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cooperative work with ISO/IEC JTC 1/SC 27 on IT network security project</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collaboration with other bodies including ISO/IEC JTC 1/SCs 27 and 37, IEC TC 25, ISO TC 12, IETF, ATIS, ETSI, 3GPP</w:t>
      </w:r>
      <w:r>
        <w:rPr>
          <w:lang w:val="en-US"/>
        </w:rPr>
        <w:t>,</w:t>
      </w:r>
      <w:r w:rsidRPr="001F2A20">
        <w:rPr>
          <w:lang w:val="en-US"/>
        </w:rPr>
        <w:t xml:space="preserve"> 3GPP2</w:t>
      </w:r>
      <w:r>
        <w:rPr>
          <w:lang w:val="en-US"/>
        </w:rPr>
        <w:t xml:space="preserve"> and FIINA</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the action plan</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numPr>
          <w:ilvl w:val="0"/>
          <w:numId w:val="13"/>
        </w:numPr>
        <w:tabs>
          <w:tab w:val="clear" w:pos="360"/>
          <w:tab w:val="clear" w:pos="794"/>
          <w:tab w:val="clear" w:pos="1191"/>
          <w:tab w:val="clear" w:pos="1588"/>
          <w:tab w:val="clear" w:pos="1985"/>
          <w:tab w:val="num" w:pos="2535"/>
        </w:tabs>
        <w:ind w:left="719" w:hanging="284"/>
        <w:rPr>
          <w:b/>
          <w:lang w:val="en-US"/>
        </w:rPr>
      </w:pPr>
      <w:r w:rsidRPr="001F2A20">
        <w:rPr>
          <w:b/>
          <w:lang w:val="en-US"/>
        </w:rPr>
        <w:t>Question 3/17  -  Telecommunications information security management</w:t>
      </w:r>
    </w:p>
    <w:p w:rsidR="000957F7" w:rsidRPr="00624B47" w:rsidRDefault="000957F7" w:rsidP="000957F7">
      <w:pPr>
        <w:numPr>
          <w:ilvl w:val="0"/>
          <w:numId w:val="10"/>
        </w:numPr>
        <w:tabs>
          <w:tab w:val="clear" w:pos="719"/>
          <w:tab w:val="clear" w:pos="794"/>
          <w:tab w:val="clear" w:pos="1191"/>
          <w:tab w:val="clear" w:pos="1588"/>
          <w:tab w:val="clear" w:pos="1985"/>
          <w:tab w:val="num" w:pos="3329"/>
        </w:tabs>
        <w:spacing w:before="60"/>
        <w:ind w:left="1154"/>
        <w:rPr>
          <w:lang w:val="en-US"/>
        </w:rPr>
      </w:pPr>
      <w:r w:rsidRPr="00624B47">
        <w:rPr>
          <w:lang w:val="en-US" w:eastAsia="ko-KR"/>
        </w:rPr>
        <w:t xml:space="preserve">Carry out responsibilities for </w:t>
      </w:r>
      <w:r w:rsidRPr="00624B47">
        <w:rPr>
          <w:lang w:val="en-US"/>
        </w:rPr>
        <w:t xml:space="preserve">Recommendations E.409 (in conjunction with SG 2), X.1051, </w:t>
      </w:r>
      <w:r w:rsidRPr="00624B47">
        <w:rPr>
          <w:szCs w:val="24"/>
          <w:lang w:val="en-US" w:eastAsia="ja-JP"/>
        </w:rPr>
        <w:t xml:space="preserve">X.1052, </w:t>
      </w:r>
      <w:r w:rsidRPr="00624B47">
        <w:rPr>
          <w:szCs w:val="24"/>
          <w:lang w:val="en-US"/>
        </w:rPr>
        <w:t xml:space="preserve">X.1055, </w:t>
      </w:r>
      <w:r w:rsidRPr="00624B47">
        <w:rPr>
          <w:lang w:val="en-US"/>
        </w:rPr>
        <w:t xml:space="preserve">X.1056, </w:t>
      </w:r>
      <w:r>
        <w:rPr>
          <w:lang w:val="en-US"/>
        </w:rPr>
        <w:t xml:space="preserve">and </w:t>
      </w:r>
      <w:r w:rsidRPr="00624B47">
        <w:rPr>
          <w:szCs w:val="24"/>
          <w:lang w:val="en-US" w:eastAsia="ja-JP"/>
        </w:rPr>
        <w:t>X.1057</w:t>
      </w:r>
    </w:p>
    <w:p w:rsidR="000957F7"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CD155D"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0957F7" w:rsidRPr="007D58D0"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Pr>
          <w:lang w:val="en-US"/>
        </w:rPr>
        <w:t xml:space="preserve">X.1054 (X.isgf), </w:t>
      </w:r>
      <w:r w:rsidRPr="00AB66C7">
        <w:rPr>
          <w:i/>
          <w:iCs/>
          <w:lang w:val="en-US"/>
        </w:rPr>
        <w:t>Information technology – Security techniques - Governance of information security</w:t>
      </w:r>
    </w:p>
    <w:p w:rsidR="000957F7" w:rsidRPr="007D58D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Finalize work and achieve approval on draft new supplement:</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Progress work on draft new Recommendations:</w:t>
      </w:r>
    </w:p>
    <w:p w:rsidR="000957F7"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Pr>
          <w:lang w:val="en-US"/>
        </w:rPr>
        <w:t xml:space="preserve">X.gpim, </w:t>
      </w:r>
      <w:r w:rsidRPr="00993EC6">
        <w:rPr>
          <w:i/>
          <w:iCs/>
          <w:lang w:val="en-US"/>
        </w:rPr>
        <w:t>Guideline for management of personally identifiable information for telecommunication organizations</w:t>
      </w:r>
    </w:p>
    <w:p w:rsidR="000957F7" w:rsidRPr="007D58D0"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0957F7" w:rsidRPr="0068779F"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sidRPr="001F2A20">
        <w:rPr>
          <w:lang w:val="en-US"/>
        </w:rPr>
        <w:t xml:space="preserve">X.sgsm, </w:t>
      </w:r>
      <w:r w:rsidRPr="00467AE9">
        <w:rPr>
          <w:i/>
          <w:iCs/>
          <w:lang w:val="en-US"/>
        </w:rPr>
        <w:t>Information security management guidelines for small and medium telecommunication organizations</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lastRenderedPageBreak/>
        <w:t>Progress work on:</w:t>
      </w:r>
    </w:p>
    <w:p w:rsidR="000957F7" w:rsidRPr="001F2A20" w:rsidRDefault="000957F7" w:rsidP="000957F7">
      <w:pPr>
        <w:numPr>
          <w:ilvl w:val="0"/>
          <w:numId w:val="10"/>
        </w:numPr>
        <w:tabs>
          <w:tab w:val="clear" w:pos="719"/>
          <w:tab w:val="clear" w:pos="794"/>
          <w:tab w:val="clear" w:pos="1191"/>
          <w:tab w:val="clear" w:pos="1588"/>
          <w:tab w:val="clear" w:pos="1985"/>
          <w:tab w:val="num" w:pos="3329"/>
        </w:tabs>
        <w:spacing w:before="60"/>
        <w:ind w:left="1589"/>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further work in relation with the implementation of WTSA-08 Res. 58</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what further efforts can be done in support of TDR/EW</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Consider efficient collaboration with other bodies including ISO/IEC JTC 1/SC 27, ETSI, TTC</w:t>
      </w:r>
      <w:r>
        <w:rPr>
          <w:lang w:val="en-US"/>
        </w:rPr>
        <w:t>,</w:t>
      </w:r>
      <w:r w:rsidRPr="001F2A20">
        <w:rPr>
          <w:lang w:val="en-US"/>
        </w:rPr>
        <w:t xml:space="preserve"> NIST</w:t>
      </w:r>
      <w:r>
        <w:rPr>
          <w:lang w:val="en-US"/>
        </w:rPr>
        <w:t xml:space="preserve"> and CSA</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Provide a consolidated, concise summary of achievements regarding WTSA-08 Res. 58</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Update the action plan</w:t>
      </w:r>
    </w:p>
    <w:p w:rsidR="000957F7" w:rsidRPr="001F2A20"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Provide concise summary of achievements for inclusion in SG 17 report to relevant entities</w:t>
      </w:r>
    </w:p>
    <w:p w:rsidR="000957F7" w:rsidRPr="001F2A20" w:rsidRDefault="000957F7" w:rsidP="000957F7">
      <w:pPr>
        <w:numPr>
          <w:ilvl w:val="0"/>
          <w:numId w:val="12"/>
        </w:numPr>
        <w:tabs>
          <w:tab w:val="clear" w:pos="360"/>
          <w:tab w:val="clear" w:pos="794"/>
          <w:tab w:val="clear" w:pos="1191"/>
          <w:tab w:val="clear" w:pos="1588"/>
          <w:tab w:val="clear" w:pos="1985"/>
          <w:tab w:val="num" w:pos="2535"/>
        </w:tabs>
        <w:ind w:left="719" w:hanging="284"/>
        <w:rPr>
          <w:b/>
          <w:lang w:val="en-US"/>
        </w:rPr>
      </w:pPr>
      <w:r w:rsidRPr="001F2A20">
        <w:rPr>
          <w:b/>
          <w:lang w:val="en-US"/>
        </w:rPr>
        <w:t>Question 4/17  -  Cybersecurity</w:t>
      </w:r>
    </w:p>
    <w:p w:rsidR="000957F7"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eastAsia="ko-KR"/>
        </w:rPr>
        <w:t xml:space="preserve">Carry out responsibilities </w:t>
      </w:r>
      <w:r w:rsidRPr="001F2A20">
        <w:rPr>
          <w:lang w:val="en-US"/>
        </w:rPr>
        <w:t xml:space="preserve">for Recommendations X.1205, X.1206, X.1207, X.1209, X.1303, X.1500, </w:t>
      </w:r>
      <w:r w:rsidRPr="00F572E4">
        <w:rPr>
          <w:lang w:val="en-US"/>
        </w:rPr>
        <w:t>X.1500.1</w:t>
      </w:r>
      <w:r>
        <w:rPr>
          <w:lang w:val="en-US"/>
        </w:rPr>
        <w:t xml:space="preserve">, </w:t>
      </w:r>
      <w:r w:rsidRPr="001F2A20">
        <w:rPr>
          <w:lang w:val="en-US"/>
        </w:rPr>
        <w:t xml:space="preserve">X.1520, X.1521, </w:t>
      </w:r>
      <w:r w:rsidRPr="00F572E4">
        <w:rPr>
          <w:lang w:val="en-US"/>
        </w:rPr>
        <w:t>X.1524</w:t>
      </w:r>
      <w:r>
        <w:rPr>
          <w:lang w:val="en-US"/>
        </w:rPr>
        <w:t xml:space="preserve">, X.1570 and Supplements </w:t>
      </w:r>
      <w:r w:rsidRPr="001F2A20">
        <w:rPr>
          <w:lang w:val="en-US"/>
        </w:rPr>
        <w:t>X</w:t>
      </w:r>
      <w:r>
        <w:rPr>
          <w:lang w:val="en-US"/>
        </w:rPr>
        <w:t>.</w:t>
      </w:r>
      <w:r w:rsidRPr="001F2A20">
        <w:rPr>
          <w:lang w:val="en-US"/>
        </w:rPr>
        <w:t>Suppl.8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0957F7" w:rsidRDefault="000957F7" w:rsidP="000957F7">
      <w:pPr>
        <w:numPr>
          <w:ilvl w:val="0"/>
          <w:numId w:val="10"/>
        </w:numPr>
        <w:tabs>
          <w:tab w:val="clear" w:pos="719"/>
          <w:tab w:val="clear" w:pos="794"/>
          <w:tab w:val="clear" w:pos="1191"/>
          <w:tab w:val="clear" w:pos="1588"/>
          <w:tab w:val="clear" w:pos="1985"/>
          <w:tab w:val="num" w:pos="2894"/>
        </w:tabs>
        <w:spacing w:before="60"/>
        <w:ind w:left="1154"/>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CD155D"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0957F7" w:rsidRPr="007D58D0" w:rsidRDefault="000957F7" w:rsidP="000957F7">
      <w:pPr>
        <w:numPr>
          <w:ilvl w:val="0"/>
          <w:numId w:val="10"/>
        </w:numPr>
        <w:tabs>
          <w:tab w:val="clear" w:pos="719"/>
          <w:tab w:val="clear" w:pos="794"/>
          <w:tab w:val="clear" w:pos="1191"/>
          <w:tab w:val="clear" w:pos="1588"/>
          <w:tab w:val="clear" w:pos="1985"/>
          <w:tab w:val="num" w:pos="3329"/>
        </w:tabs>
        <w:spacing w:before="60"/>
        <w:ind w:left="1589"/>
        <w:rPr>
          <w:lang w:val="en-US"/>
        </w:rPr>
      </w:pPr>
      <w:r w:rsidRPr="007D58D0">
        <w:rPr>
          <w:lang w:val="en-US"/>
        </w:rPr>
        <w:t>X.1527 (X.xccdf)</w:t>
      </w:r>
      <w:r>
        <w:rPr>
          <w:lang w:val="en-US"/>
        </w:rPr>
        <w:t xml:space="preserve">, </w:t>
      </w:r>
      <w:r w:rsidRPr="007D58D0">
        <w:rPr>
          <w:i/>
          <w:iCs/>
          <w:lang w:val="en-US"/>
        </w:rPr>
        <w:t>Extensible configuration checklist description format</w:t>
      </w:r>
    </w:p>
    <w:p w:rsidR="000957F7" w:rsidRPr="007D58D0" w:rsidRDefault="000957F7" w:rsidP="000957F7">
      <w:pPr>
        <w:numPr>
          <w:ilvl w:val="0"/>
          <w:numId w:val="10"/>
        </w:numPr>
        <w:tabs>
          <w:tab w:val="clear" w:pos="719"/>
          <w:tab w:val="clear" w:pos="794"/>
          <w:tab w:val="clear" w:pos="1191"/>
          <w:tab w:val="clear" w:pos="1588"/>
          <w:tab w:val="clear" w:pos="1985"/>
          <w:tab w:val="num" w:pos="3765"/>
        </w:tabs>
        <w:spacing w:before="60"/>
        <w:ind w:left="1589"/>
        <w:rPr>
          <w:lang w:val="en-US"/>
        </w:rPr>
      </w:pPr>
      <w:r w:rsidRPr="007D58D0">
        <w:rPr>
          <w:lang w:val="en-US"/>
        </w:rPr>
        <w:t>X.1528</w:t>
      </w:r>
      <w:r>
        <w:rPr>
          <w:lang w:val="en-US"/>
        </w:rPr>
        <w:t xml:space="preserve"> </w:t>
      </w:r>
      <w:r w:rsidRPr="007D58D0">
        <w:rPr>
          <w:lang w:val="en-US"/>
        </w:rPr>
        <w:t>(X.cpe)</w:t>
      </w:r>
      <w:r>
        <w:rPr>
          <w:lang w:val="en-US"/>
        </w:rPr>
        <w:t xml:space="preserve">, </w:t>
      </w:r>
      <w:r w:rsidRPr="007D58D0">
        <w:rPr>
          <w:i/>
          <w:iCs/>
          <w:lang w:val="en-US"/>
        </w:rPr>
        <w:t>Common platform enumeration</w:t>
      </w:r>
    </w:p>
    <w:p w:rsidR="000957F7" w:rsidRPr="007D58D0" w:rsidRDefault="000957F7" w:rsidP="000957F7">
      <w:pPr>
        <w:numPr>
          <w:ilvl w:val="0"/>
          <w:numId w:val="10"/>
        </w:numPr>
        <w:tabs>
          <w:tab w:val="clear" w:pos="719"/>
          <w:tab w:val="clear" w:pos="794"/>
          <w:tab w:val="clear" w:pos="1191"/>
          <w:tab w:val="clear" w:pos="1588"/>
          <w:tab w:val="clear" w:pos="1985"/>
          <w:tab w:val="num" w:pos="2895"/>
        </w:tabs>
        <w:spacing w:before="60"/>
        <w:ind w:left="1589"/>
        <w:rPr>
          <w:lang w:val="en-US"/>
        </w:rPr>
      </w:pPr>
      <w:r w:rsidRPr="007D58D0">
        <w:rPr>
          <w:lang w:val="en-US"/>
        </w:rPr>
        <w:t>X.1528.1</w:t>
      </w:r>
      <w:r>
        <w:rPr>
          <w:lang w:val="en-US"/>
        </w:rPr>
        <w:t xml:space="preserve"> </w:t>
      </w:r>
      <w:r w:rsidRPr="007D58D0">
        <w:rPr>
          <w:lang w:val="en-US"/>
        </w:rPr>
        <w:t>(X.cpe.1)</w:t>
      </w:r>
      <w:r>
        <w:rPr>
          <w:lang w:val="en-US"/>
        </w:rPr>
        <w:t xml:space="preserve">, </w:t>
      </w:r>
      <w:r w:rsidRPr="007D58D0">
        <w:rPr>
          <w:i/>
          <w:iCs/>
          <w:lang w:val="en-US"/>
        </w:rPr>
        <w:t>Common platform enumeration naming</w:t>
      </w:r>
    </w:p>
    <w:p w:rsidR="000957F7" w:rsidRPr="007D58D0" w:rsidRDefault="000957F7" w:rsidP="000957F7">
      <w:pPr>
        <w:numPr>
          <w:ilvl w:val="0"/>
          <w:numId w:val="10"/>
        </w:numPr>
        <w:tabs>
          <w:tab w:val="clear" w:pos="719"/>
          <w:tab w:val="clear" w:pos="794"/>
          <w:tab w:val="clear" w:pos="1191"/>
          <w:tab w:val="clear" w:pos="1588"/>
          <w:tab w:val="clear" w:pos="1985"/>
          <w:tab w:val="num" w:pos="2460"/>
        </w:tabs>
        <w:spacing w:before="60"/>
        <w:ind w:left="1589"/>
        <w:rPr>
          <w:lang w:val="en-US"/>
        </w:rPr>
      </w:pPr>
      <w:r w:rsidRPr="007D58D0">
        <w:rPr>
          <w:lang w:val="en-US"/>
        </w:rPr>
        <w:t>X.1528.2</w:t>
      </w:r>
      <w:r>
        <w:rPr>
          <w:lang w:val="en-US"/>
        </w:rPr>
        <w:t xml:space="preserve"> </w:t>
      </w:r>
      <w:r w:rsidRPr="007D58D0">
        <w:rPr>
          <w:lang w:val="en-US"/>
        </w:rPr>
        <w:t>(X.cpe.2)</w:t>
      </w:r>
      <w:r>
        <w:rPr>
          <w:lang w:val="en-US"/>
        </w:rPr>
        <w:t xml:space="preserve">, </w:t>
      </w:r>
      <w:r w:rsidRPr="007D58D0">
        <w:rPr>
          <w:i/>
          <w:iCs/>
          <w:lang w:val="en-US"/>
        </w:rPr>
        <w:t>Common platform enumeration name matching</w:t>
      </w:r>
    </w:p>
    <w:p w:rsidR="000957F7" w:rsidRPr="007D58D0" w:rsidRDefault="000957F7" w:rsidP="000957F7">
      <w:pPr>
        <w:numPr>
          <w:ilvl w:val="0"/>
          <w:numId w:val="10"/>
        </w:numPr>
        <w:tabs>
          <w:tab w:val="clear" w:pos="719"/>
          <w:tab w:val="clear" w:pos="794"/>
          <w:tab w:val="clear" w:pos="1191"/>
          <w:tab w:val="clear" w:pos="1588"/>
          <w:tab w:val="clear" w:pos="1985"/>
          <w:tab w:val="num" w:pos="2025"/>
        </w:tabs>
        <w:spacing w:before="60"/>
        <w:ind w:left="1589"/>
        <w:rPr>
          <w:lang w:val="en-US"/>
        </w:rPr>
      </w:pPr>
      <w:r w:rsidRPr="007D58D0">
        <w:rPr>
          <w:lang w:val="en-US"/>
        </w:rPr>
        <w:t>X.1528.3</w:t>
      </w:r>
      <w:r>
        <w:rPr>
          <w:lang w:val="en-US"/>
        </w:rPr>
        <w:t xml:space="preserve"> </w:t>
      </w:r>
      <w:r w:rsidRPr="007D58D0">
        <w:rPr>
          <w:lang w:val="en-US"/>
        </w:rPr>
        <w:t>(X.cpe.3)</w:t>
      </w:r>
      <w:r>
        <w:rPr>
          <w:lang w:val="en-US"/>
        </w:rPr>
        <w:t xml:space="preserve">, </w:t>
      </w:r>
      <w:r w:rsidRPr="007D58D0">
        <w:rPr>
          <w:i/>
          <w:iCs/>
          <w:lang w:val="en-US"/>
        </w:rPr>
        <w:t>Common platform enumeration dictionary</w:t>
      </w:r>
    </w:p>
    <w:p w:rsidR="000957F7" w:rsidRPr="007D58D0" w:rsidRDefault="000957F7" w:rsidP="000957F7">
      <w:pPr>
        <w:numPr>
          <w:ilvl w:val="0"/>
          <w:numId w:val="10"/>
        </w:numPr>
        <w:tabs>
          <w:tab w:val="clear" w:pos="719"/>
          <w:tab w:val="clear" w:pos="794"/>
          <w:tab w:val="clear" w:pos="1191"/>
          <w:tab w:val="clear" w:pos="1588"/>
          <w:tab w:val="clear" w:pos="1985"/>
          <w:tab w:val="num" w:pos="1590"/>
        </w:tabs>
        <w:spacing w:before="60"/>
        <w:ind w:left="1589"/>
        <w:rPr>
          <w:lang w:val="en-US"/>
        </w:rPr>
      </w:pPr>
      <w:r w:rsidRPr="007D58D0">
        <w:rPr>
          <w:lang w:val="en-US"/>
        </w:rPr>
        <w:t>X.1528.4 (X.cpe.4)</w:t>
      </w:r>
      <w:r>
        <w:rPr>
          <w:lang w:val="en-US"/>
        </w:rPr>
        <w:t xml:space="preserve">, </w:t>
      </w:r>
      <w:r w:rsidRPr="007D58D0">
        <w:rPr>
          <w:i/>
          <w:iCs/>
          <w:lang w:val="en-US"/>
        </w:rPr>
        <w:t>Common platform enumeration applicability language</w:t>
      </w:r>
    </w:p>
    <w:p w:rsidR="000957F7" w:rsidRPr="007D58D0" w:rsidRDefault="000957F7" w:rsidP="000957F7">
      <w:pPr>
        <w:numPr>
          <w:ilvl w:val="0"/>
          <w:numId w:val="10"/>
        </w:numPr>
        <w:tabs>
          <w:tab w:val="clear" w:pos="719"/>
          <w:tab w:val="clear" w:pos="794"/>
          <w:tab w:val="clear" w:pos="1191"/>
          <w:tab w:val="clear" w:pos="1588"/>
          <w:tab w:val="clear" w:pos="1985"/>
          <w:tab w:val="num" w:pos="1589"/>
        </w:tabs>
        <w:spacing w:before="60"/>
        <w:ind w:left="1589"/>
        <w:rPr>
          <w:lang w:val="fr-CH"/>
        </w:rPr>
      </w:pPr>
      <w:r w:rsidRPr="00A83ED5">
        <w:rPr>
          <w:lang w:val="fr-CH"/>
        </w:rPr>
        <w:t xml:space="preserve">X.1541 (X.iodef), </w:t>
      </w:r>
      <w:r w:rsidRPr="00A83ED5">
        <w:rPr>
          <w:i/>
          <w:iCs/>
          <w:szCs w:val="22"/>
          <w:lang w:val="fr-CH" w:eastAsia="ja-JP"/>
        </w:rPr>
        <w:t>Incident object description exchange format</w:t>
      </w:r>
    </w:p>
    <w:p w:rsidR="000957F7" w:rsidRPr="00431117" w:rsidRDefault="000957F7" w:rsidP="000957F7">
      <w:pPr>
        <w:numPr>
          <w:ilvl w:val="0"/>
          <w:numId w:val="10"/>
        </w:numPr>
        <w:tabs>
          <w:tab w:val="clear" w:pos="719"/>
          <w:tab w:val="clear" w:pos="794"/>
          <w:tab w:val="clear" w:pos="1191"/>
          <w:tab w:val="clear" w:pos="1588"/>
          <w:tab w:val="clear" w:pos="1985"/>
          <w:tab w:val="num" w:pos="1589"/>
        </w:tabs>
        <w:spacing w:before="60"/>
        <w:ind w:left="1589"/>
        <w:rPr>
          <w:lang w:val="en-US"/>
        </w:rPr>
      </w:pPr>
      <w:r w:rsidRPr="00431117">
        <w:rPr>
          <w:lang w:val="en-US"/>
        </w:rPr>
        <w:t xml:space="preserve">X.1580 (X.rid), </w:t>
      </w:r>
      <w:r w:rsidRPr="00431117">
        <w:rPr>
          <w:i/>
          <w:iCs/>
          <w:lang w:val="en-US"/>
        </w:rPr>
        <w:t>Real-time inter-network defense</w:t>
      </w:r>
    </w:p>
    <w:p w:rsidR="000957F7" w:rsidRPr="00431117" w:rsidRDefault="000957F7" w:rsidP="000957F7">
      <w:pPr>
        <w:numPr>
          <w:ilvl w:val="0"/>
          <w:numId w:val="10"/>
        </w:numPr>
        <w:tabs>
          <w:tab w:val="clear" w:pos="794"/>
          <w:tab w:val="clear" w:pos="1191"/>
          <w:tab w:val="clear" w:pos="1588"/>
          <w:tab w:val="clear" w:pos="1985"/>
        </w:tabs>
        <w:spacing w:before="60"/>
        <w:ind w:left="1589"/>
        <w:rPr>
          <w:lang w:val="en-US"/>
        </w:rPr>
      </w:pPr>
      <w:r w:rsidRPr="00431117">
        <w:rPr>
          <w:lang w:val="en-US"/>
        </w:rPr>
        <w:t xml:space="preserve">X.1581 (X.ridt), </w:t>
      </w:r>
      <w:r w:rsidRPr="00431117">
        <w:rPr>
          <w:i/>
          <w:iCs/>
          <w:lang w:val="en-US"/>
        </w:rPr>
        <w:t>Transport of real-time inter-network defense messages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0957F7" w:rsidRPr="00CB7C7D"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CB7C7D">
        <w:rPr>
          <w:lang w:val="en-US"/>
        </w:rPr>
        <w:t>X.abnot</w:t>
      </w:r>
      <w:r>
        <w:rPr>
          <w:lang w:val="en-US"/>
        </w:rPr>
        <w:t xml:space="preserve">, </w:t>
      </w:r>
      <w:r w:rsidRPr="007D58D0">
        <w:rPr>
          <w:i/>
          <w:iCs/>
          <w:lang w:val="en-US"/>
        </w:rPr>
        <w:t>Abnormal traffic detection and control guideline for telecommunication network</w:t>
      </w:r>
    </w:p>
    <w:p w:rsidR="000957F7" w:rsidRPr="00CB7C7D" w:rsidRDefault="000957F7" w:rsidP="000957F7">
      <w:pPr>
        <w:numPr>
          <w:ilvl w:val="0"/>
          <w:numId w:val="10"/>
        </w:numPr>
        <w:tabs>
          <w:tab w:val="clear" w:pos="794"/>
          <w:tab w:val="clear" w:pos="1191"/>
          <w:tab w:val="clear" w:pos="1588"/>
          <w:tab w:val="clear" w:pos="1985"/>
        </w:tabs>
        <w:spacing w:before="60"/>
        <w:ind w:left="1154"/>
        <w:rPr>
          <w:lang w:val="en-US"/>
        </w:rPr>
      </w:pPr>
      <w:r w:rsidRPr="00CB7C7D">
        <w:rPr>
          <w:lang w:val="en-US"/>
        </w:rPr>
        <w:t>X.capec</w:t>
      </w:r>
      <w:r>
        <w:rPr>
          <w:lang w:val="en-US"/>
        </w:rPr>
        <w:t xml:space="preserve">, </w:t>
      </w:r>
      <w:r w:rsidRPr="007D58D0">
        <w:rPr>
          <w:i/>
          <w:iCs/>
          <w:lang w:val="en-US"/>
        </w:rPr>
        <w:t>Common attack pattern enumeration and classification</w:t>
      </w:r>
    </w:p>
    <w:p w:rsidR="000957F7" w:rsidRPr="00CB7C7D" w:rsidRDefault="000957F7" w:rsidP="000957F7">
      <w:pPr>
        <w:numPr>
          <w:ilvl w:val="0"/>
          <w:numId w:val="10"/>
        </w:numPr>
        <w:tabs>
          <w:tab w:val="clear" w:pos="794"/>
          <w:tab w:val="clear" w:pos="1191"/>
          <w:tab w:val="clear" w:pos="1588"/>
          <w:tab w:val="clear" w:pos="1985"/>
        </w:tabs>
        <w:spacing w:before="60"/>
        <w:ind w:left="1154"/>
        <w:rPr>
          <w:lang w:val="en-US"/>
        </w:rPr>
      </w:pPr>
      <w:r w:rsidRPr="00CB7C7D">
        <w:rPr>
          <w:lang w:val="en-US"/>
        </w:rPr>
        <w:t>X.cce</w:t>
      </w:r>
      <w:r>
        <w:rPr>
          <w:lang w:val="en-US"/>
        </w:rPr>
        <w:t xml:space="preserve">, </w:t>
      </w:r>
      <w:r w:rsidRPr="007D58D0">
        <w:rPr>
          <w:i/>
          <w:iCs/>
          <w:lang w:val="en-US"/>
        </w:rPr>
        <w:t>Common configuration enumeration</w:t>
      </w:r>
    </w:p>
    <w:p w:rsidR="000957F7" w:rsidRPr="00CB7C7D" w:rsidRDefault="000957F7" w:rsidP="000957F7">
      <w:pPr>
        <w:numPr>
          <w:ilvl w:val="0"/>
          <w:numId w:val="10"/>
        </w:numPr>
        <w:tabs>
          <w:tab w:val="clear" w:pos="794"/>
          <w:tab w:val="clear" w:pos="1191"/>
          <w:tab w:val="clear" w:pos="1588"/>
          <w:tab w:val="clear" w:pos="1985"/>
        </w:tabs>
        <w:spacing w:before="60"/>
        <w:ind w:left="1154"/>
        <w:rPr>
          <w:lang w:val="en-US"/>
        </w:rPr>
      </w:pPr>
      <w:r w:rsidRPr="00CB7C7D">
        <w:rPr>
          <w:lang w:val="en-US"/>
        </w:rPr>
        <w:t>X.cee</w:t>
      </w:r>
      <w:r>
        <w:rPr>
          <w:lang w:val="en-US"/>
        </w:rPr>
        <w:t xml:space="preserve">, </w:t>
      </w:r>
      <w:r w:rsidRPr="007D58D0">
        <w:rPr>
          <w:i/>
          <w:iCs/>
          <w:lang w:val="en-US"/>
        </w:rPr>
        <w:t>Common event expression</w:t>
      </w:r>
    </w:p>
    <w:p w:rsidR="000957F7" w:rsidRPr="00CB7C7D" w:rsidRDefault="000957F7" w:rsidP="000957F7">
      <w:pPr>
        <w:numPr>
          <w:ilvl w:val="0"/>
          <w:numId w:val="10"/>
        </w:numPr>
        <w:tabs>
          <w:tab w:val="clear" w:pos="794"/>
          <w:tab w:val="clear" w:pos="1191"/>
          <w:tab w:val="clear" w:pos="1588"/>
          <w:tab w:val="clear" w:pos="1985"/>
        </w:tabs>
        <w:spacing w:before="60"/>
        <w:ind w:left="1154"/>
        <w:rPr>
          <w:lang w:val="en-US"/>
        </w:rPr>
      </w:pPr>
      <w:r w:rsidRPr="00CB7C7D">
        <w:rPr>
          <w:lang w:val="en-US"/>
        </w:rPr>
        <w:t>X.cwss</w:t>
      </w:r>
      <w:r>
        <w:rPr>
          <w:lang w:val="en-US"/>
        </w:rPr>
        <w:t xml:space="preserve">, </w:t>
      </w:r>
      <w:r w:rsidRPr="007D58D0">
        <w:rPr>
          <w:i/>
          <w:iCs/>
          <w:lang w:val="en-US"/>
        </w:rPr>
        <w:t>Common weakness scoring system</w:t>
      </w:r>
    </w:p>
    <w:p w:rsidR="000957F7" w:rsidRDefault="000957F7" w:rsidP="000957F7">
      <w:pPr>
        <w:numPr>
          <w:ilvl w:val="0"/>
          <w:numId w:val="10"/>
        </w:numPr>
        <w:tabs>
          <w:tab w:val="clear" w:pos="794"/>
          <w:tab w:val="clear" w:pos="1191"/>
          <w:tab w:val="clear" w:pos="1588"/>
          <w:tab w:val="clear" w:pos="1985"/>
        </w:tabs>
        <w:spacing w:before="60"/>
        <w:ind w:left="1154"/>
        <w:rPr>
          <w:lang w:val="en-US"/>
        </w:rPr>
      </w:pPr>
      <w:r w:rsidRPr="00CB7C7D">
        <w:rPr>
          <w:lang w:val="en-US"/>
        </w:rPr>
        <w:t>X.maec</w:t>
      </w:r>
      <w:r>
        <w:rPr>
          <w:lang w:val="en-US"/>
        </w:rPr>
        <w:t xml:space="preserve">, </w:t>
      </w:r>
      <w:r w:rsidRPr="007D58D0">
        <w:rPr>
          <w:i/>
          <w:iCs/>
          <w:lang w:val="en-US"/>
        </w:rPr>
        <w:t>Malware attribute enumeration and classification</w:t>
      </w:r>
    </w:p>
    <w:p w:rsidR="000957F7" w:rsidRPr="007D58D0"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X.oval, </w:t>
      </w:r>
      <w:r w:rsidRPr="001064C5">
        <w:rPr>
          <w:i/>
          <w:iCs/>
          <w:lang w:val="en-US"/>
        </w:rPr>
        <w:t>Open vulnerability and assessment language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Progress work on draft new </w:t>
      </w:r>
      <w:r>
        <w:rPr>
          <w:lang w:val="en-US"/>
        </w:rPr>
        <w:t xml:space="preserve">and revised </w:t>
      </w:r>
      <w:r w:rsidRPr="001F2A20">
        <w:rPr>
          <w:lang w:val="en-US"/>
        </w:rPr>
        <w:t>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X.1303</w:t>
      </w:r>
      <w:r>
        <w:rPr>
          <w:lang w:val="en-US"/>
        </w:rPr>
        <w:t xml:space="preserve"> (revised)</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Q12/17)</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X.bots, </w:t>
      </w:r>
      <w:r w:rsidRPr="001F2A20">
        <w:rPr>
          <w:i/>
          <w:iCs/>
          <w:lang w:val="en-US"/>
        </w:rPr>
        <w:t>Centralized framework for botnet detection and response</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X.csi, </w:t>
      </w:r>
      <w:r w:rsidRPr="001F2A20">
        <w:rPr>
          <w:i/>
          <w:iCs/>
          <w:lang w:val="en-US"/>
        </w:rPr>
        <w:t>Guidelines for cybersecurity index</w:t>
      </w:r>
    </w:p>
    <w:p w:rsidR="000957F7" w:rsidRPr="00F123FB"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X.csmc, </w:t>
      </w:r>
      <w:r w:rsidRPr="001F2A20">
        <w:rPr>
          <w:i/>
          <w:iCs/>
          <w:lang w:val="en-US"/>
        </w:rPr>
        <w:t>Continuous security monitoring using CYBEX techniques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X.cvrf, </w:t>
      </w:r>
      <w:r w:rsidRPr="00F123FB">
        <w:rPr>
          <w:i/>
          <w:iCs/>
          <w:lang w:val="en-US"/>
        </w:rPr>
        <w:t>Common vulnerability reporting format</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X.cybex-beep, </w:t>
      </w:r>
      <w:r w:rsidRPr="001F2A20">
        <w:rPr>
          <w:i/>
          <w:iCs/>
          <w:lang w:val="en-US"/>
        </w:rPr>
        <w:t>A BEEP profile for cybersecurity information exchange techniques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lastRenderedPageBreak/>
        <w:t xml:space="preserve">X.cybex-tp, </w:t>
      </w:r>
      <w:r w:rsidRPr="001F2A20">
        <w:rPr>
          <w:i/>
          <w:iCs/>
          <w:lang w:val="en-US"/>
        </w:rPr>
        <w:t>Transport protocols supporting cybersecurity information exchange</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X.eipwa, </w:t>
      </w:r>
      <w:r w:rsidRPr="001F2A20">
        <w:rPr>
          <w:i/>
          <w:iCs/>
          <w:lang w:val="en-US"/>
        </w:rPr>
        <w:t>Guideline on techniques for preventing web-based attacks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X.sip-cyber, </w:t>
      </w:r>
      <w:r w:rsidRPr="001F2A20">
        <w:rPr>
          <w:i/>
          <w:iCs/>
          <w:lang w:val="en-US"/>
        </w:rPr>
        <w:t>Security guidelines for countering cyber attacks in SIP-based services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X.sisnego, </w:t>
      </w:r>
      <w:r w:rsidRPr="001F2A20">
        <w:rPr>
          <w:i/>
          <w:iCs/>
          <w:lang w:val="en-US"/>
        </w:rPr>
        <w:t>Framework of security information sharing negotiation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X.trm, </w:t>
      </w:r>
      <w:r w:rsidRPr="001F2A20">
        <w:rPr>
          <w:i/>
          <w:iCs/>
          <w:lang w:val="en-US"/>
        </w:rPr>
        <w:t>Overview of traceback mechanisms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 xml:space="preserve"> on: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i/>
          <w:iCs/>
          <w:lang w:val="en-US"/>
        </w:rPr>
        <w:t>Coordination of the cybersecurity information exchange framework</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WTSA-08, PP-10, WTDC-10 and GSC-16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Coordinate with TSB for updating the reference website on cybersecurity organizations pursuant to WTSA-08 Res. 58</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Contribute to the study on countering spam (see Q5/17)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w:t>
      </w:r>
      <w:r>
        <w:rPr>
          <w:lang w:val="en-US"/>
        </w:rPr>
        <w:t xml:space="preserve"> </w:t>
      </w:r>
      <w:r w:rsidRPr="001F2A20">
        <w:rPr>
          <w:lang w:val="en-US"/>
        </w:rPr>
        <w:t>ISO/IEC JTC 1/SC 27, IEEE, IETF, OASIS, 3GPP, 3GPP2, OMA, ETSI, NIST, OECD, FIRST</w:t>
      </w:r>
      <w:r>
        <w:rPr>
          <w:lang w:val="en-US"/>
        </w:rPr>
        <w:t>,</w:t>
      </w:r>
      <w:r w:rsidRPr="001F2A20">
        <w:rPr>
          <w:lang w:val="en-US"/>
        </w:rPr>
        <w:t>CERT/CC</w:t>
      </w:r>
      <w:r>
        <w:rPr>
          <w:lang w:val="en-US"/>
        </w:rPr>
        <w:t xml:space="preserve"> and TCG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(with Q3/17) enhancing collaboration with the large array of cybersecurity service organizations active globally including the CCDB and MITRE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a more broader involvement of regional organizations in the work of Q4/17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50</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keepNext/>
        <w:numPr>
          <w:ilvl w:val="0"/>
          <w:numId w:val="13"/>
        </w:numPr>
        <w:tabs>
          <w:tab w:val="clear" w:pos="794"/>
          <w:tab w:val="clear" w:pos="1191"/>
          <w:tab w:val="clear" w:pos="1588"/>
          <w:tab w:val="clear" w:pos="1985"/>
        </w:tabs>
        <w:ind w:left="284" w:hanging="284"/>
        <w:rPr>
          <w:b/>
          <w:lang w:val="en-US"/>
        </w:rPr>
      </w:pPr>
      <w:r w:rsidRPr="001F2A20">
        <w:rPr>
          <w:b/>
          <w:lang w:val="en-US"/>
        </w:rPr>
        <w:t>Question 5/17  -  Countering spam by technical means</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w:t>
      </w:r>
      <w:r>
        <w:rPr>
          <w:lang w:val="en-US"/>
        </w:rPr>
        <w:t>.</w:t>
      </w:r>
      <w:r w:rsidRPr="001F2A20">
        <w:rPr>
          <w:lang w:val="en-US"/>
        </w:rPr>
        <w:t>Suppl.6</w:t>
      </w:r>
      <w:r>
        <w:rPr>
          <w:lang w:val="en-US"/>
        </w:rPr>
        <w:t>, X.Suppl.11, and X.Suppl.12</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0957F7" w:rsidRPr="007D58D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Supplement to </w:t>
      </w:r>
      <w:r w:rsidRPr="006E09B2">
        <w:rPr>
          <w:lang w:val="en-US"/>
        </w:rPr>
        <w:t>X.1243</w:t>
      </w:r>
      <w:r>
        <w:rPr>
          <w:lang w:val="en-US"/>
        </w:rPr>
        <w:t xml:space="preserve"> (X.ics), </w:t>
      </w:r>
      <w:r w:rsidRPr="005A0E30">
        <w:rPr>
          <w:i/>
          <w:iCs/>
          <w:lang w:val="en-US"/>
        </w:rPr>
        <w:t>Functions &amp; interfaces for countering email spam using botnet information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X.ticvs, </w:t>
      </w:r>
      <w:r w:rsidRPr="00622BB0">
        <w:rPr>
          <w:i/>
          <w:iCs/>
          <w:lang w:val="en-US"/>
        </w:rPr>
        <w:t>Technologies involved in countering voice spam in telecommunication organizations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any service-related requirements on countering spam developed by SG 2</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work in progress in ITU-D Q.22/1</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w:t>
      </w:r>
      <w:r>
        <w:t xml:space="preserve">ETSI, </w:t>
      </w:r>
      <w:r w:rsidRPr="001F2A20">
        <w:rPr>
          <w:lang w:val="en-US"/>
        </w:rPr>
        <w:t xml:space="preserve">IETF, ISO/IEC JTC 1, </w:t>
      </w:r>
      <w:r>
        <w:rPr>
          <w:lang w:val="en-US"/>
        </w:rPr>
        <w:t xml:space="preserve">OMA, 3GPP, 3GPP2, </w:t>
      </w:r>
      <w:r w:rsidRPr="001F2A20">
        <w:rPr>
          <w:lang w:val="en-US"/>
        </w:rPr>
        <w:t>OECD</w:t>
      </w:r>
      <w:r>
        <w:rPr>
          <w:lang w:val="en-US"/>
        </w:rPr>
        <w:t>,</w:t>
      </w:r>
      <w:r w:rsidRPr="001F2A20">
        <w:rPr>
          <w:lang w:val="en-US"/>
        </w:rPr>
        <w:t>MAAWG</w:t>
      </w:r>
      <w:r>
        <w:rPr>
          <w:lang w:val="en-US"/>
        </w:rPr>
        <w:t>, FIRST and NIST</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52</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spacing w:before="240"/>
        <w:rPr>
          <w:b/>
          <w:bCs/>
          <w:lang w:val="en-US"/>
        </w:rPr>
      </w:pPr>
      <w:r w:rsidRPr="001F2A20">
        <w:rPr>
          <w:b/>
          <w:bCs/>
          <w:lang w:val="en-US"/>
        </w:rPr>
        <w:t>Working Party 2  -  Application security</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3"/>
        </w:numPr>
        <w:tabs>
          <w:tab w:val="clear" w:pos="794"/>
          <w:tab w:val="clear" w:pos="1191"/>
          <w:tab w:val="clear" w:pos="1588"/>
          <w:tab w:val="clear" w:pos="1985"/>
        </w:tabs>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lastRenderedPageBreak/>
        <w:t xml:space="preserve">Carry out responsibilities </w:t>
      </w:r>
      <w:r w:rsidRPr="001F2A20">
        <w:rPr>
          <w:lang w:val="en-US"/>
        </w:rPr>
        <w:t xml:space="preserve">for Recommendations X.1101, X.1111, X.1112, X.1113, X.1114, X.1121, X.1122, X.1123, X.1124, X.1125, X.1171, X.1191, X.1192, </w:t>
      </w:r>
      <w:r w:rsidRPr="00BB386C">
        <w:rPr>
          <w:lang w:val="en-US"/>
        </w:rPr>
        <w:t xml:space="preserve">X.1193, </w:t>
      </w:r>
      <w:r w:rsidRPr="008D539D">
        <w:rPr>
          <w:lang w:val="en-US"/>
        </w:rPr>
        <w:t>X.1194</w:t>
      </w:r>
      <w:r>
        <w:rPr>
          <w:lang w:val="en-US"/>
        </w:rPr>
        <w:t>,</w:t>
      </w:r>
      <w:r w:rsidRPr="008D539D">
        <w:rPr>
          <w:lang w:val="en-US"/>
        </w:rPr>
        <w:t xml:space="preserve"> </w:t>
      </w:r>
      <w:r w:rsidRPr="001F2A20">
        <w:rPr>
          <w:lang w:val="en-US"/>
        </w:rPr>
        <w:t xml:space="preserve">X.1195, </w:t>
      </w:r>
      <w:r w:rsidRPr="00244C68">
        <w:rPr>
          <w:lang w:val="en-US"/>
        </w:rPr>
        <w:t>X.1197</w:t>
      </w:r>
      <w:r>
        <w:rPr>
          <w:lang w:val="en-US"/>
        </w:rPr>
        <w:t>,</w:t>
      </w:r>
      <w:r w:rsidRPr="00244C68">
        <w:rPr>
          <w:lang w:val="en-US"/>
        </w:rPr>
        <w:t xml:space="preserve"> </w:t>
      </w:r>
      <w:r w:rsidRPr="001F2A20">
        <w:rPr>
          <w:lang w:val="en-US"/>
        </w:rPr>
        <w:t>X.1311, and X.1312</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0957F7" w:rsidRPr="00C61C61"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C61C61">
        <w:rPr>
          <w:lang w:val="en-US"/>
        </w:rPr>
        <w:t>X.iptvsec-6</w:t>
      </w:r>
      <w:r>
        <w:rPr>
          <w:lang w:val="en-US"/>
        </w:rPr>
        <w:t xml:space="preserve">, </w:t>
      </w:r>
      <w:r w:rsidRPr="007D58D0">
        <w:rPr>
          <w:i/>
          <w:iCs/>
          <w:lang w:val="en-US"/>
        </w:rPr>
        <w:t>Framework for the downloadable service and content protection system in the mobile IPTV environment</w:t>
      </w:r>
    </w:p>
    <w:p w:rsidR="000957F7" w:rsidRPr="00C61C61" w:rsidRDefault="000957F7" w:rsidP="000957F7">
      <w:pPr>
        <w:numPr>
          <w:ilvl w:val="0"/>
          <w:numId w:val="10"/>
        </w:numPr>
        <w:tabs>
          <w:tab w:val="clear" w:pos="794"/>
          <w:tab w:val="clear" w:pos="1191"/>
          <w:tab w:val="clear" w:pos="1588"/>
          <w:tab w:val="clear" w:pos="1985"/>
        </w:tabs>
        <w:spacing w:before="60"/>
        <w:ind w:left="1154"/>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0957F7" w:rsidRPr="00C61C61" w:rsidRDefault="000957F7" w:rsidP="000957F7">
      <w:pPr>
        <w:numPr>
          <w:ilvl w:val="0"/>
          <w:numId w:val="10"/>
        </w:numPr>
        <w:tabs>
          <w:tab w:val="clear" w:pos="794"/>
          <w:tab w:val="clear" w:pos="1191"/>
          <w:tab w:val="clear" w:pos="1588"/>
          <w:tab w:val="clear" w:pos="1985"/>
        </w:tabs>
        <w:spacing w:before="60"/>
        <w:ind w:left="1154"/>
        <w:rPr>
          <w:lang w:val="en-US"/>
        </w:rPr>
      </w:pPr>
      <w:r w:rsidRPr="00C61C61">
        <w:rPr>
          <w:lang w:val="en-US"/>
        </w:rPr>
        <w:t>X.msec-6</w:t>
      </w:r>
      <w:r>
        <w:rPr>
          <w:lang w:val="en-US"/>
        </w:rPr>
        <w:t xml:space="preserve">, </w:t>
      </w:r>
      <w:r w:rsidRPr="007D58D0">
        <w:rPr>
          <w:i/>
          <w:iCs/>
          <w:lang w:val="en-US"/>
        </w:rPr>
        <w:t>Security aspects of smartphones</w:t>
      </w:r>
    </w:p>
    <w:p w:rsidR="000957F7" w:rsidRPr="007D58D0" w:rsidRDefault="000957F7" w:rsidP="000957F7">
      <w:pPr>
        <w:numPr>
          <w:ilvl w:val="0"/>
          <w:numId w:val="10"/>
        </w:numPr>
        <w:tabs>
          <w:tab w:val="clear" w:pos="794"/>
          <w:tab w:val="clear" w:pos="1191"/>
          <w:tab w:val="clear" w:pos="1588"/>
          <w:tab w:val="clear" w:pos="1985"/>
        </w:tabs>
        <w:spacing w:before="60"/>
        <w:ind w:left="1154"/>
        <w:rPr>
          <w:lang w:val="en-US"/>
        </w:rPr>
      </w:pPr>
      <w:r w:rsidRPr="00C61C61">
        <w:rPr>
          <w:lang w:val="en-US"/>
        </w:rPr>
        <w:t>X.usnsec-3</w:t>
      </w:r>
      <w:r>
        <w:rPr>
          <w:lang w:val="en-US"/>
        </w:rPr>
        <w:t xml:space="preserve">, </w:t>
      </w:r>
      <w:r w:rsidRPr="007D58D0">
        <w:rPr>
          <w:i/>
          <w:iCs/>
          <w:lang w:val="en-US"/>
        </w:rPr>
        <w:t xml:space="preserve">Security requirements for wireless sensor network routing </w:t>
      </w:r>
      <w:r>
        <w:rPr>
          <w:i/>
          <w:iCs/>
          <w:lang w:val="en-US"/>
        </w:rPr>
        <w:t>(</w:t>
      </w:r>
      <w:r w:rsidRPr="001F2A20">
        <w:rPr>
          <w:lang w:val="en-US"/>
        </w:rPr>
        <w:t>collaboratively with ISO/IEC JTC 1/SC 6/WG 7</w:t>
      </w:r>
      <w:r>
        <w:rPr>
          <w:lang w:val="en-US"/>
        </w:rPr>
        <w:t>)</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Recommendations:</w:t>
      </w:r>
    </w:p>
    <w:p w:rsidR="000957F7"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X.msec-7, </w:t>
      </w:r>
      <w:r w:rsidRPr="00510709">
        <w:rPr>
          <w:i/>
          <w:iCs/>
          <w:lang w:val="en-US"/>
        </w:rPr>
        <w:t>Guidelines on the management of infected terminals in mobile networks</w:t>
      </w:r>
    </w:p>
    <w:p w:rsidR="000957F7" w:rsidRPr="00436276"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X.msec-8</w:t>
      </w:r>
      <w:r>
        <w:rPr>
          <w:lang w:val="en-US"/>
        </w:rPr>
        <w:t xml:space="preserve">, </w:t>
      </w:r>
      <w:r w:rsidRPr="00510709">
        <w:rPr>
          <w:i/>
          <w:iCs/>
          <w:lang w:val="en-US"/>
        </w:rPr>
        <w:t>Secure application distribution framework for communication devices</w:t>
      </w:r>
    </w:p>
    <w:p w:rsidR="000957F7" w:rsidRPr="00436276"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X.sgsec-1</w:t>
      </w:r>
      <w:r>
        <w:rPr>
          <w:lang w:val="en-US"/>
        </w:rPr>
        <w:t xml:space="preserve">, </w:t>
      </w:r>
      <w:r w:rsidRPr="00510709">
        <w:rPr>
          <w:i/>
          <w:iCs/>
          <w:lang w:val="en-US"/>
        </w:rPr>
        <w:t>Security functional architecture for smart grid services using telecommunication network</w:t>
      </w:r>
    </w:p>
    <w:p w:rsidR="000957F7" w:rsidRPr="001F2A20"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436276">
        <w:rPr>
          <w:lang w:val="en-US"/>
        </w:rPr>
        <w:t>X.unsec-1</w:t>
      </w:r>
      <w:r>
        <w:rPr>
          <w:lang w:val="en-US"/>
        </w:rPr>
        <w:t xml:space="preserve">, </w:t>
      </w:r>
      <w:r w:rsidRPr="007D58D0">
        <w:rPr>
          <w:i/>
          <w:iCs/>
          <w:lang w:val="en-US"/>
        </w:rPr>
        <w:t>Security requirements and framework of ubiquitous networking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WTSA-08, PP-10, WTDC-10 and GSC-16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in these IPTV interop events)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iCs/>
          <w:lang w:val="en-US"/>
        </w:rPr>
        <w:t xml:space="preserve">Address any coordination issues from JCA-IPTV, </w:t>
      </w:r>
      <w:r w:rsidRPr="001B65A6">
        <w:rPr>
          <w:iCs/>
          <w:lang w:val="en-US"/>
        </w:rPr>
        <w:t xml:space="preserve">JCA-SG&amp;HN </w:t>
      </w:r>
      <w:r w:rsidRPr="001F2A20">
        <w:rPr>
          <w:iCs/>
          <w:lang w:val="en-US"/>
        </w:rPr>
        <w:t>and JCA-IoT and identify any issues to report to these JCAs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6, 25, 27 and 31, </w:t>
      </w:r>
      <w:r>
        <w:rPr>
          <w:lang w:val="en-US"/>
        </w:rPr>
        <w:t xml:space="preserve">IEC SMB WG3 and TC 57, </w:t>
      </w:r>
      <w:r w:rsidRPr="001F2A20">
        <w:rPr>
          <w:lang w:val="en-US"/>
        </w:rPr>
        <w:t>IETF, 3GPP, 3GPP2</w:t>
      </w:r>
      <w:r>
        <w:rPr>
          <w:lang w:val="en-US"/>
        </w:rPr>
        <w:t xml:space="preserve">, </w:t>
      </w:r>
      <w:r w:rsidRPr="001F2A20">
        <w:rPr>
          <w:lang w:val="en-US"/>
        </w:rPr>
        <w:t>OMA</w:t>
      </w:r>
      <w:r>
        <w:rPr>
          <w:lang w:val="en-US"/>
        </w:rPr>
        <w:t xml:space="preserve">, GSMA, </w:t>
      </w:r>
      <w:r w:rsidRPr="00D9049F">
        <w:t>ETSI</w:t>
      </w:r>
      <w:r>
        <w:t>,</w:t>
      </w:r>
      <w:r w:rsidRPr="00D9049F">
        <w:t xml:space="preserve"> ATIS</w:t>
      </w:r>
      <w:r>
        <w:t>,</w:t>
      </w:r>
      <w:r w:rsidRPr="00D9049F">
        <w:t xml:space="preserve"> TTC</w:t>
      </w:r>
      <w:r>
        <w:t>,</w:t>
      </w:r>
      <w:r w:rsidRPr="00D9049F">
        <w:t xml:space="preserve"> TTA</w:t>
      </w:r>
      <w:r>
        <w:t xml:space="preserve">, </w:t>
      </w:r>
      <w:r w:rsidRPr="00D9049F">
        <w:t>CCSA</w:t>
      </w:r>
      <w:r>
        <w:t>,</w:t>
      </w:r>
      <w:r w:rsidRPr="00D9049F">
        <w:t xml:space="preserve"> OIPF</w:t>
      </w:r>
      <w:r>
        <w:t>,</w:t>
      </w:r>
      <w:r w:rsidRPr="00D9049F">
        <w:t xml:space="preserve"> DVB</w:t>
      </w:r>
      <w:r>
        <w:t>,</w:t>
      </w:r>
      <w:r w:rsidRPr="00D9049F">
        <w:t xml:space="preserve"> NFC Forum</w:t>
      </w:r>
      <w:r>
        <w:t xml:space="preserve"> and</w:t>
      </w:r>
      <w:r w:rsidRPr="00D9049F">
        <w:t xml:space="preserve"> NIST</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numPr>
          <w:ilvl w:val="0"/>
          <w:numId w:val="13"/>
        </w:numPr>
        <w:tabs>
          <w:tab w:val="clear" w:pos="794"/>
          <w:tab w:val="clear" w:pos="1191"/>
          <w:tab w:val="clear" w:pos="1588"/>
          <w:tab w:val="clear" w:pos="1985"/>
        </w:tabs>
        <w:ind w:left="284" w:hanging="284"/>
        <w:rPr>
          <w:b/>
          <w:lang w:val="en-US"/>
        </w:rPr>
      </w:pPr>
      <w:r w:rsidRPr="001F2A20">
        <w:rPr>
          <w:b/>
          <w:lang w:val="en-US"/>
        </w:rPr>
        <w:t>Question 7/17  -  Secure application services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0957F7" w:rsidRPr="00C60511"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C60511">
        <w:rPr>
          <w:lang w:val="en-US"/>
        </w:rPr>
        <w:t>X.sap-4</w:t>
      </w:r>
      <w:r>
        <w:rPr>
          <w:lang w:val="en-US"/>
        </w:rPr>
        <w:t xml:space="preserve">, </w:t>
      </w:r>
      <w:r w:rsidRPr="007D58D0">
        <w:rPr>
          <w:i/>
          <w:iCs/>
          <w:lang w:val="en-US"/>
        </w:rPr>
        <w:t>The general framework of combined authentication on multiple identity service provider environment</w:t>
      </w:r>
      <w:r>
        <w:rPr>
          <w:i/>
          <w:iCs/>
          <w:lang w:val="en-US"/>
        </w:rPr>
        <w:t xml:space="preserve"> </w:t>
      </w:r>
      <w:r>
        <w:rPr>
          <w:lang w:val="en-US"/>
        </w:rPr>
        <w:t>(in collaboration with Q10/17)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0957F7" w:rsidRPr="00C60511"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X.p2p-4, </w:t>
      </w:r>
      <w:r w:rsidRPr="007D58D0">
        <w:rPr>
          <w:i/>
          <w:iCs/>
          <w:lang w:val="en-US"/>
        </w:rPr>
        <w:t>Use of service providers’ user authentication infrastructure to implement PKI for peer-to-peer networks</w:t>
      </w:r>
    </w:p>
    <w:p w:rsidR="000957F7" w:rsidRPr="00C60511"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X.websec-4, </w:t>
      </w:r>
      <w:r w:rsidRPr="005D07F2">
        <w:rPr>
          <w:i/>
          <w:iCs/>
          <w:lang w:val="en-US"/>
        </w:rPr>
        <w:t>Threats and security requirements for enhanced web based telecommunication service</w:t>
      </w:r>
    </w:p>
    <w:p w:rsidR="000957F7" w:rsidRPr="007D58D0"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X.xacml3, </w:t>
      </w:r>
      <w:r w:rsidRPr="007D58D0">
        <w:rPr>
          <w:i/>
          <w:iCs/>
          <w:lang w:val="en-US"/>
        </w:rPr>
        <w:t>eXtensible Access Control Markup Language (XACML) 3.0</w:t>
      </w:r>
      <w:r>
        <w:rPr>
          <w:lang w:val="en-US"/>
        </w:rPr>
        <w:t xml:space="preserve"> (in collaboration with Q10/17)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0957F7" w:rsidRPr="00932916"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932916">
        <w:rPr>
          <w:lang w:val="en-US"/>
        </w:rPr>
        <w:t>X.1141 Amd.1</w:t>
      </w:r>
      <w:r>
        <w:rPr>
          <w:lang w:val="en-US"/>
        </w:rPr>
        <w:t xml:space="preserve">, </w:t>
      </w:r>
      <w:r w:rsidRPr="00932916">
        <w:rPr>
          <w:i/>
          <w:iCs/>
          <w:lang w:val="en-US"/>
        </w:rPr>
        <w:t>Security Assertion Markup Language (SAML) 2.0 – Amendment 1: Errata</w:t>
      </w:r>
      <w:r>
        <w:rPr>
          <w:i/>
          <w:iCs/>
          <w:lang w:val="en-US"/>
        </w:rPr>
        <w:t xml:space="preserve"> </w:t>
      </w:r>
      <w:r>
        <w:rPr>
          <w:lang w:val="en-US"/>
        </w:rPr>
        <w:t>(in collaboration with Q10/17)</w:t>
      </w:r>
    </w:p>
    <w:p w:rsidR="000957F7" w:rsidRPr="007D58D0" w:rsidRDefault="000957F7" w:rsidP="000957F7">
      <w:pPr>
        <w:numPr>
          <w:ilvl w:val="0"/>
          <w:numId w:val="10"/>
        </w:numPr>
        <w:tabs>
          <w:tab w:val="clear" w:pos="794"/>
          <w:tab w:val="clear" w:pos="1191"/>
          <w:tab w:val="clear" w:pos="1588"/>
          <w:tab w:val="clear" w:pos="1985"/>
        </w:tabs>
        <w:spacing w:before="60"/>
        <w:ind w:left="1154"/>
        <w:rPr>
          <w:lang w:val="en-US"/>
        </w:rPr>
      </w:pPr>
      <w:r w:rsidRPr="00932916">
        <w:rPr>
          <w:lang w:val="en-US"/>
        </w:rPr>
        <w:lastRenderedPageBreak/>
        <w:t>X.1142 Amd.1</w:t>
      </w:r>
      <w:r>
        <w:rPr>
          <w:lang w:val="en-US"/>
        </w:rPr>
        <w:t xml:space="preserve">, </w:t>
      </w:r>
      <w:r w:rsidRPr="00932916">
        <w:rPr>
          <w:i/>
          <w:iCs/>
          <w:lang w:val="en-US"/>
        </w:rPr>
        <w:t>eXtensible Access Control Markup Language (XACML 2.0) – Amendment 1: Errata</w:t>
      </w:r>
      <w:r>
        <w:rPr>
          <w:i/>
          <w:iCs/>
          <w:lang w:val="en-US"/>
        </w:rPr>
        <w:t xml:space="preserve"> </w:t>
      </w:r>
      <w:r>
        <w:rPr>
          <w:lang w:val="en-US"/>
        </w:rPr>
        <w:t>(in collaboration with Q10/17)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Recommendations:</w:t>
      </w:r>
    </w:p>
    <w:p w:rsidR="000957F7" w:rsidRPr="009018E2"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0957F7" w:rsidRPr="009018E2"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0957F7" w:rsidRPr="009018E2" w:rsidRDefault="000957F7" w:rsidP="000957F7">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Pr="00CD4E21">
        <w:rPr>
          <w:i/>
          <w:iCs/>
          <w:lang w:val="en-US"/>
        </w:rPr>
        <w:t>Non-repudiation framework based on a one time password</w:t>
      </w:r>
    </w:p>
    <w:p w:rsidR="000957F7" w:rsidRDefault="000957F7" w:rsidP="000957F7">
      <w:pPr>
        <w:tabs>
          <w:tab w:val="clear" w:pos="794"/>
          <w:tab w:val="clear" w:pos="1191"/>
          <w:tab w:val="clear" w:pos="1588"/>
          <w:tab w:val="clear" w:pos="1985"/>
          <w:tab w:val="left" w:pos="1134"/>
        </w:tabs>
        <w:spacing w:before="60"/>
        <w:ind w:left="1077" w:hanging="357"/>
        <w:rPr>
          <w:i/>
          <w:iCs/>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0957F7" w:rsidRPr="009018E2" w:rsidRDefault="000957F7" w:rsidP="000957F7">
      <w:pPr>
        <w:tabs>
          <w:tab w:val="clear" w:pos="794"/>
          <w:tab w:val="clear" w:pos="1191"/>
          <w:tab w:val="clear" w:pos="1588"/>
          <w:tab w:val="clear" w:pos="1985"/>
          <w:tab w:val="left" w:pos="1134"/>
        </w:tabs>
        <w:spacing w:before="60"/>
        <w:ind w:left="1077" w:hanging="357"/>
        <w:rPr>
          <w:lang w:val="en-US"/>
        </w:rPr>
      </w:pPr>
      <w:r>
        <w:rPr>
          <w:i/>
          <w:iCs/>
          <w:lang w:val="en-US"/>
        </w:rPr>
        <w:t>-</w:t>
      </w:r>
      <w:r>
        <w:rPr>
          <w:i/>
          <w:iCs/>
          <w:lang w:val="en-US"/>
        </w:rPr>
        <w:tab/>
      </w:r>
      <w:r w:rsidRPr="001F1811">
        <w:rPr>
          <w:iCs/>
          <w:lang w:val="en-US"/>
        </w:rPr>
        <w:t>X.websec</w:t>
      </w:r>
      <w:r w:rsidRPr="00057BA1">
        <w:rPr>
          <w:i/>
          <w:iCs/>
          <w:lang w:val="en-US"/>
        </w:rPr>
        <w:t>-5</w:t>
      </w:r>
      <w:r>
        <w:rPr>
          <w:i/>
          <w:iCs/>
          <w:lang w:val="en-US"/>
        </w:rPr>
        <w:t>, Security architecture and operations for web mashup services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s on:</w:t>
      </w:r>
    </w:p>
    <w:p w:rsidR="000957F7" w:rsidRPr="002A3759" w:rsidRDefault="000957F7" w:rsidP="000957F7">
      <w:pPr>
        <w:numPr>
          <w:ilvl w:val="0"/>
          <w:numId w:val="10"/>
        </w:numPr>
        <w:tabs>
          <w:tab w:val="clear" w:pos="719"/>
          <w:tab w:val="clear" w:pos="794"/>
          <w:tab w:val="clear" w:pos="1191"/>
          <w:tab w:val="clear" w:pos="1588"/>
          <w:tab w:val="clear" w:pos="1985"/>
          <w:tab w:val="num" w:pos="1154"/>
        </w:tabs>
        <w:spacing w:before="60"/>
        <w:ind w:left="1154"/>
        <w:rPr>
          <w:i/>
          <w:iCs/>
          <w:lang w:val="en-US"/>
        </w:rPr>
      </w:pPr>
      <w:r w:rsidRPr="002A3759">
        <w:rPr>
          <w:i/>
          <w:iCs/>
          <w:lang w:val="en-US"/>
        </w:rPr>
        <w:t>SAML (Security Assertion Markup Language) activities</w:t>
      </w:r>
    </w:p>
    <w:p w:rsidR="000957F7" w:rsidRPr="002A3759" w:rsidRDefault="000957F7" w:rsidP="000957F7">
      <w:pPr>
        <w:numPr>
          <w:ilvl w:val="0"/>
          <w:numId w:val="10"/>
        </w:numPr>
        <w:tabs>
          <w:tab w:val="clear" w:pos="719"/>
          <w:tab w:val="clear" w:pos="794"/>
          <w:tab w:val="clear" w:pos="1191"/>
          <w:tab w:val="clear" w:pos="1588"/>
          <w:tab w:val="clear" w:pos="1985"/>
          <w:tab w:val="num" w:pos="1154"/>
        </w:tabs>
        <w:spacing w:before="60"/>
        <w:ind w:left="1154"/>
        <w:rPr>
          <w:i/>
          <w:iCs/>
          <w:lang w:val="en-US"/>
        </w:rPr>
      </w:pPr>
      <w:r w:rsidRPr="002A3759">
        <w:rPr>
          <w:i/>
          <w:iCs/>
          <w:lang w:val="en-US"/>
        </w:rPr>
        <w:t>XACML (eXtensible Access Control Markup Language) activities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Assist Q8/17 in ongoing work on X.fsspvn</w:t>
      </w:r>
      <w:r>
        <w:rPr>
          <w:lang w:val="en-US"/>
        </w:rPr>
        <w:t xml:space="preserve"> and Q2/17 on X.hsn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and 38, IETF, OASIS</w:t>
      </w:r>
      <w:r>
        <w:rPr>
          <w:lang w:val="en-US"/>
        </w:rPr>
        <w:t>,</w:t>
      </w:r>
      <w:r w:rsidRPr="001F2A20">
        <w:rPr>
          <w:lang w:val="en-US"/>
        </w:rPr>
        <w:t xml:space="preserve"> Kantara Initiative</w:t>
      </w:r>
      <w:r>
        <w:rPr>
          <w:lang w:val="en-US"/>
        </w:rPr>
        <w:t>,</w:t>
      </w:r>
      <w:r w:rsidRPr="00D9049F">
        <w:t xml:space="preserve"> ATIS</w:t>
      </w:r>
      <w:r>
        <w:t>,</w:t>
      </w:r>
      <w:r w:rsidRPr="00D9049F">
        <w:t xml:space="preserve"> ETSI</w:t>
      </w:r>
      <w:r>
        <w:t>,</w:t>
      </w:r>
      <w:r w:rsidRPr="00D9049F">
        <w:t xml:space="preserve"> W3C</w:t>
      </w:r>
      <w:r>
        <w:t>,</w:t>
      </w:r>
      <w:r w:rsidRPr="00D9049F">
        <w:t xml:space="preserve"> OMA</w:t>
      </w:r>
      <w:r>
        <w:t>,</w:t>
      </w:r>
      <w:r w:rsidRPr="00D9049F">
        <w:t xml:space="preserve"> IMPACT, ENISA, GCA</w:t>
      </w:r>
      <w:r>
        <w:t>,</w:t>
      </w:r>
      <w:r w:rsidRPr="00D9049F">
        <w:t xml:space="preserve"> GSMA</w:t>
      </w:r>
      <w:r>
        <w:t xml:space="preserve"> and</w:t>
      </w:r>
      <w:r w:rsidRPr="00D9049F">
        <w:t xml:space="preserve"> COE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numPr>
          <w:ilvl w:val="0"/>
          <w:numId w:val="13"/>
        </w:numPr>
        <w:tabs>
          <w:tab w:val="clear" w:pos="794"/>
          <w:tab w:val="clear" w:pos="1191"/>
          <w:tab w:val="clear" w:pos="1588"/>
          <w:tab w:val="clear" w:pos="1985"/>
        </w:tabs>
        <w:ind w:left="284" w:hanging="284"/>
        <w:rPr>
          <w:b/>
          <w:lang w:val="en-US"/>
        </w:rPr>
      </w:pPr>
      <w:r>
        <w:rPr>
          <w:b/>
          <w:lang w:val="en-US"/>
        </w:rPr>
        <w:t xml:space="preserve">Question 8/17  -  Cloud computing </w:t>
      </w:r>
      <w:r w:rsidRPr="001F2A20">
        <w:rPr>
          <w:b/>
          <w:lang w:val="en-US"/>
        </w:rPr>
        <w:t>security</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0957F7"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6D2616">
        <w:rPr>
          <w:lang w:val="en-US"/>
        </w:rPr>
        <w:t>X.ccsec</w:t>
      </w:r>
      <w:r>
        <w:rPr>
          <w:lang w:val="en-US"/>
        </w:rPr>
        <w:t xml:space="preserve">, </w:t>
      </w:r>
      <w:r w:rsidRPr="00B97A2C">
        <w:rPr>
          <w:i/>
          <w:iCs/>
          <w:lang w:val="en-US"/>
        </w:rPr>
        <w:t>Security requirements and architecture for cloud computing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Recommendations:</w:t>
      </w:r>
    </w:p>
    <w:p w:rsidR="000957F7" w:rsidRPr="00813CC1"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813CC1">
        <w:rPr>
          <w:lang w:val="en-US"/>
        </w:rPr>
        <w:t>X.fsspvn</w:t>
      </w:r>
      <w:r>
        <w:rPr>
          <w:lang w:val="en-US"/>
        </w:rPr>
        <w:t xml:space="preserve">, </w:t>
      </w:r>
      <w:r w:rsidRPr="007D58D0">
        <w:rPr>
          <w:i/>
          <w:iCs/>
          <w:lang w:val="en-US"/>
        </w:rPr>
        <w:t>Framework of the secure service platform for virtual network</w:t>
      </w:r>
      <w:r>
        <w:rPr>
          <w:i/>
          <w:iCs/>
          <w:lang w:val="en-US"/>
        </w:rPr>
        <w:t xml:space="preserve"> </w:t>
      </w:r>
      <w:r w:rsidRPr="00786A31">
        <w:rPr>
          <w:iCs/>
          <w:lang w:val="en-US"/>
        </w:rPr>
        <w:t>(in</w:t>
      </w:r>
      <w:r>
        <w:rPr>
          <w:iCs/>
          <w:lang w:val="en-US"/>
        </w:rPr>
        <w:t xml:space="preserve"> collaboration with Q7/17)</w:t>
      </w:r>
    </w:p>
    <w:p w:rsidR="000957F7" w:rsidRPr="00813CC1"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813CC1">
        <w:rPr>
          <w:lang w:val="en-US"/>
        </w:rPr>
        <w:t>X.goscc</w:t>
      </w:r>
      <w:r>
        <w:rPr>
          <w:lang w:val="en-US"/>
        </w:rPr>
        <w:t xml:space="preserve">, </w:t>
      </w:r>
      <w:r w:rsidRPr="00051B2C">
        <w:rPr>
          <w:i/>
          <w:iCs/>
          <w:lang w:val="en-US"/>
        </w:rPr>
        <w:t>Guideline of operational security for cloud computing</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sidRPr="00813CC1">
        <w:rPr>
          <w:lang w:val="en-US"/>
        </w:rPr>
        <w:t>X.sfcse</w:t>
      </w:r>
      <w:r>
        <w:rPr>
          <w:lang w:val="en-US"/>
        </w:rPr>
        <w:t xml:space="preserve">, </w:t>
      </w:r>
      <w:r w:rsidRPr="007D58D0">
        <w:rPr>
          <w:i/>
          <w:iCs/>
          <w:lang w:val="en-US"/>
        </w:rPr>
        <w:t>Security functional requirements for Software as a Service (SaaS) application environment</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Assist Q7/17 in ongoing work on X.websec-4</w:t>
      </w:r>
      <w:r>
        <w:rPr>
          <w:lang w:val="en-US"/>
        </w:rPr>
        <w:t xml:space="preserve"> and</w:t>
      </w:r>
      <w:r w:rsidRPr="001F2A20">
        <w:rPr>
          <w:lang w:val="en-US"/>
        </w:rPr>
        <w:t xml:space="preserve"> assist Q10/17 in ongoing work on X.idmcc</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Recommend division of responsibilities for security aspects of cloud computing among SG 17 Questions</w:t>
      </w:r>
    </w:p>
    <w:p w:rsidR="000957F7" w:rsidRDefault="000957F7" w:rsidP="000957F7">
      <w:pPr>
        <w:numPr>
          <w:ilvl w:val="0"/>
          <w:numId w:val="10"/>
        </w:numPr>
        <w:tabs>
          <w:tab w:val="clear" w:pos="794"/>
          <w:tab w:val="clear" w:pos="1191"/>
          <w:tab w:val="clear" w:pos="1588"/>
          <w:tab w:val="clear" w:pos="1985"/>
        </w:tabs>
        <w:spacing w:before="60"/>
        <w:rPr>
          <w:lang w:val="en-US"/>
        </w:rPr>
      </w:pPr>
      <w:r>
        <w:rPr>
          <w:lang w:val="en-US"/>
        </w:rPr>
        <w:t>Consider results and possible actions resulting from JCA-Cloud and joint meetings with Q16/13 and WP 6/13</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keepNext/>
        <w:numPr>
          <w:ilvl w:val="0"/>
          <w:numId w:val="13"/>
        </w:numPr>
        <w:tabs>
          <w:tab w:val="clear" w:pos="794"/>
          <w:tab w:val="clear" w:pos="1191"/>
          <w:tab w:val="clear" w:pos="1588"/>
          <w:tab w:val="clear" w:pos="1985"/>
        </w:tabs>
        <w:ind w:left="284" w:hanging="284"/>
        <w:rPr>
          <w:b/>
          <w:lang w:val="en-US"/>
        </w:rPr>
      </w:pPr>
      <w:r w:rsidRPr="001F2A20">
        <w:rPr>
          <w:b/>
          <w:lang w:val="en-US"/>
        </w:rPr>
        <w:lastRenderedPageBreak/>
        <w:t>Question 9/17  -  Telebiometrics</w:t>
      </w:r>
    </w:p>
    <w:p w:rsidR="000957F7" w:rsidRDefault="000957F7" w:rsidP="000957F7">
      <w:pPr>
        <w:keepNext/>
        <w:numPr>
          <w:ilvl w:val="0"/>
          <w:numId w:val="10"/>
        </w:numPr>
        <w:tabs>
          <w:tab w:val="clear" w:pos="794"/>
          <w:tab w:val="clear" w:pos="1191"/>
          <w:tab w:val="clear" w:pos="1588"/>
          <w:tab w:val="clear" w:pos="1985"/>
        </w:tabs>
        <w:rPr>
          <w:lang w:val="en-US"/>
        </w:rPr>
      </w:pPr>
      <w:r w:rsidRPr="00B21737">
        <w:rPr>
          <w:lang w:val="en-US" w:eastAsia="ko-KR"/>
        </w:rPr>
        <w:t xml:space="preserve">Carry out responsibilities </w:t>
      </w:r>
      <w:r w:rsidRPr="00B21737">
        <w:rPr>
          <w:lang w:val="en-US"/>
        </w:rPr>
        <w:t>for Recommendations X.1080.1, X.1081, X.1082, X.1083, X.10</w:t>
      </w:r>
      <w:r>
        <w:rPr>
          <w:lang w:val="en-US"/>
        </w:rPr>
        <w:t xml:space="preserve">84, X.1086, X.1088, X.1089, </w:t>
      </w:r>
      <w:r w:rsidRPr="00B21737">
        <w:rPr>
          <w:lang w:val="en-US"/>
        </w:rPr>
        <w:t>X.1090</w:t>
      </w:r>
      <w:r>
        <w:rPr>
          <w:lang w:val="en-US"/>
        </w:rPr>
        <w:t>, and X.1091</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w:t>
      </w:r>
      <w:r>
        <w:rPr>
          <w:lang w:val="en-US"/>
        </w:rPr>
        <w:t xml:space="preserve">new </w:t>
      </w:r>
      <w:r w:rsidRPr="001F2A20">
        <w:rPr>
          <w:lang w:val="en-US"/>
        </w:rPr>
        <w:t>Recommendation</w:t>
      </w:r>
      <w:r>
        <w:rPr>
          <w:lang w:val="en-US"/>
        </w:rPr>
        <w:t>s</w:t>
      </w:r>
      <w:r w:rsidRPr="001F2A20">
        <w:rPr>
          <w:lang w:val="en-US"/>
        </w:rPr>
        <w:t>:</w:t>
      </w:r>
    </w:p>
    <w:p w:rsidR="000957F7" w:rsidRPr="002E4F2F"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r w:rsidRPr="002E4F2F">
        <w:rPr>
          <w:i/>
          <w:iCs/>
          <w:lang w:val="en-US"/>
        </w:rPr>
        <w:t>Telebiometrics related to physics</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X.th3, </w:t>
      </w:r>
      <w:r w:rsidRPr="002E4F2F">
        <w:rPr>
          <w:i/>
          <w:iCs/>
          <w:lang w:val="en-US"/>
        </w:rPr>
        <w:t>Telebiometrics related to chemistry</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Recommendations:</w:t>
      </w:r>
    </w:p>
    <w:p w:rsidR="000957F7" w:rsidRPr="002E5A7A"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X.bhsm, </w:t>
      </w:r>
      <w:r w:rsidRPr="001F2A20">
        <w:rPr>
          <w:i/>
          <w:iCs/>
          <w:lang w:val="en-US"/>
        </w:rPr>
        <w:t>Telebiometric authentication framework using biometric hardware security module</w:t>
      </w:r>
      <w:r>
        <w:rPr>
          <w:i/>
          <w:iCs/>
          <w:lang w:val="en-US"/>
        </w:rPr>
        <w:t xml:space="preserve"> </w:t>
      </w:r>
      <w:r>
        <w:rPr>
          <w:lang w:val="en-US"/>
        </w:rPr>
        <w:t>(in collaboration with Q11/17)</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X.tam, </w:t>
      </w:r>
      <w:r w:rsidRPr="002E5A7A">
        <w:rPr>
          <w:i/>
          <w:iCs/>
          <w:lang w:val="en-US"/>
        </w:rPr>
        <w:t>A guideline to technical and operational countermeasures for telebiometric applications using mobile devices</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sidRPr="001F2A20">
        <w:rPr>
          <w:lang w:val="en-US"/>
        </w:rPr>
        <w:t xml:space="preserve">X.th4, </w:t>
      </w:r>
      <w:r w:rsidRPr="001F2A20">
        <w:rPr>
          <w:i/>
          <w:iCs/>
          <w:lang w:val="en-US"/>
        </w:rPr>
        <w:t>Telebiometrics related to biology</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sidRPr="001F2A20">
        <w:rPr>
          <w:lang w:val="en-US"/>
        </w:rPr>
        <w:t xml:space="preserve">X.th5, </w:t>
      </w:r>
      <w:r w:rsidRPr="001F2A20">
        <w:rPr>
          <w:i/>
          <w:iCs/>
          <w:lang w:val="en-US"/>
        </w:rPr>
        <w:t>Telebiometrics related to culturology</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sidRPr="001F2A20">
        <w:rPr>
          <w:lang w:val="en-US"/>
        </w:rPr>
        <w:t xml:space="preserve">X.th6, </w:t>
      </w:r>
      <w:r w:rsidRPr="001F2A20">
        <w:rPr>
          <w:i/>
          <w:iCs/>
          <w:lang w:val="en-US"/>
        </w:rPr>
        <w:t>Telebiometrics related to psychology</w:t>
      </w:r>
    </w:p>
    <w:p w:rsidR="000957F7" w:rsidRPr="001F2A20" w:rsidRDefault="000957F7" w:rsidP="000957F7">
      <w:pPr>
        <w:numPr>
          <w:ilvl w:val="0"/>
          <w:numId w:val="10"/>
        </w:numPr>
        <w:tabs>
          <w:tab w:val="clear" w:pos="794"/>
          <w:tab w:val="clear" w:pos="1191"/>
          <w:tab w:val="clear" w:pos="1588"/>
          <w:tab w:val="clear" w:pos="1985"/>
        </w:tabs>
        <w:spacing w:before="60"/>
        <w:ind w:left="1154"/>
        <w:rPr>
          <w:lang w:val="en-US"/>
        </w:rPr>
      </w:pPr>
      <w:r w:rsidRPr="001F2A20">
        <w:rPr>
          <w:lang w:val="en-US"/>
        </w:rPr>
        <w:t xml:space="preserve">X.tif, </w:t>
      </w:r>
      <w:r w:rsidRPr="001F2A20">
        <w:rPr>
          <w:i/>
          <w:iCs/>
          <w:lang w:val="en-US"/>
        </w:rPr>
        <w:t>Integrated framework for telebiometric data protection in e-health and worldwide telemedicines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Further progress on the development of a booklet on telebiometrics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Identify any relevant action with regard to the telebiometrics database (maintenance of the prototype is discontinued by the TSB), including necessary review/control and discussion on process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17, 27, and 37, ISO TCs 12, 68 and 215, IEC TC 25, IETF</w:t>
      </w:r>
      <w:r>
        <w:rPr>
          <w:lang w:val="en-US"/>
        </w:rPr>
        <w:t>,</w:t>
      </w:r>
      <w:r w:rsidRPr="001F2A20">
        <w:rPr>
          <w:lang w:val="en-US"/>
        </w:rPr>
        <w:t xml:space="preserve"> IEEE</w:t>
      </w:r>
      <w:r>
        <w:rPr>
          <w:lang w:val="en-US"/>
        </w:rPr>
        <w:t>, BIPM, WHO and ILO</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ISO/IEC JTC 1/SC 27 for security evaluation and testing of biometric technology</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ISO/IEC JTC 1/SC 37 for biometrics standards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ISO TC 12 for physiological quantities and their units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IEC TC 25 for physiological quantities and their units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pStyle w:val="Heading1"/>
        <w:tabs>
          <w:tab w:val="left" w:pos="284"/>
        </w:tabs>
        <w:spacing w:before="240"/>
        <w:rPr>
          <w:lang w:val="en-US"/>
        </w:rPr>
      </w:pPr>
      <w:r w:rsidRPr="001F2A20">
        <w:rPr>
          <w:lang w:val="en-US"/>
        </w:rPr>
        <w:t>Working Party 3  -  Identity management and languages</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76</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 xml:space="preserve">updating </w:t>
      </w:r>
      <w:r w:rsidRPr="001F2A20">
        <w:rPr>
          <w:lang w:val="en-US"/>
        </w:rPr>
        <w:t>the LSG web page</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rPr>
          <w:lang w:val="en-US"/>
        </w:rPr>
      </w:pPr>
      <w:r w:rsidRPr="001F2A20">
        <w:rPr>
          <w:lang w:val="en-US"/>
        </w:rPr>
        <w:t xml:space="preserve">Perform lead study group (LSG) responsibility for languages and description techniques including </w:t>
      </w:r>
      <w:r>
        <w:rPr>
          <w:lang w:val="en-US"/>
        </w:rPr>
        <w:t>updating</w:t>
      </w:r>
      <w:r w:rsidRPr="001F2A20">
        <w:rPr>
          <w:lang w:val="en-US"/>
        </w:rPr>
        <w:t xml:space="preserve"> the LSG web page</w:t>
      </w:r>
    </w:p>
    <w:p w:rsidR="000957F7" w:rsidRPr="001F2A20" w:rsidRDefault="000957F7" w:rsidP="000957F7">
      <w:pPr>
        <w:numPr>
          <w:ilvl w:val="0"/>
          <w:numId w:val="13"/>
        </w:numPr>
        <w:tabs>
          <w:tab w:val="clear" w:pos="794"/>
          <w:tab w:val="clear" w:pos="1191"/>
          <w:tab w:val="clear" w:pos="1588"/>
          <w:tab w:val="clear" w:pos="1985"/>
        </w:tabs>
        <w:ind w:left="284" w:hanging="284"/>
        <w:rPr>
          <w:b/>
          <w:lang w:val="en-US"/>
        </w:rPr>
      </w:pPr>
      <w:r w:rsidRPr="001F2A20">
        <w:rPr>
          <w:b/>
          <w:lang w:val="en-US"/>
        </w:rPr>
        <w:t>Question 10/17  -  Identity management architecture and mechanisms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w:t>
      </w:r>
      <w:r>
        <w:rPr>
          <w:lang w:val="en-US"/>
        </w:rPr>
        <w:t>.</w:t>
      </w:r>
      <w:r w:rsidRPr="001F2A20">
        <w:rPr>
          <w:lang w:val="en-US"/>
        </w:rPr>
        <w:t>Suppl.7</w:t>
      </w:r>
    </w:p>
    <w:p w:rsidR="000957F7" w:rsidRPr="00141B35"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 xml:space="preserve">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(X.</w:t>
      </w:r>
      <w:r w:rsidRPr="001F2A20">
        <w:rPr>
          <w:szCs w:val="24"/>
          <w:lang w:val="en-US"/>
        </w:rPr>
        <w:t>eaa</w:t>
      </w:r>
      <w:r>
        <w:rPr>
          <w:szCs w:val="24"/>
          <w:lang w:val="en-US"/>
        </w:rPr>
        <w:t>)</w:t>
      </w:r>
    </w:p>
    <w:p w:rsidR="000957F7" w:rsidRPr="00CD155D" w:rsidRDefault="000957F7" w:rsidP="000957F7">
      <w:pPr>
        <w:numPr>
          <w:ilvl w:val="0"/>
          <w:numId w:val="10"/>
        </w:numPr>
        <w:tabs>
          <w:tab w:val="clear" w:pos="794"/>
          <w:tab w:val="clear" w:pos="1191"/>
          <w:tab w:val="clear" w:pos="1588"/>
          <w:tab w:val="clear" w:pos="1985"/>
        </w:tabs>
        <w:spacing w:before="60"/>
        <w:rPr>
          <w:lang w:val="en-US"/>
        </w:rPr>
      </w:pPr>
      <w:r w:rsidRPr="0080161A">
        <w:rPr>
          <w:lang w:val="en-US"/>
        </w:rPr>
        <w:lastRenderedPageBreak/>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0957F7" w:rsidRPr="007D58D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X.1254 (</w:t>
      </w:r>
      <w:r w:rsidRPr="001F2A20">
        <w:rPr>
          <w:lang w:val="en-US"/>
        </w:rPr>
        <w:t>X.eaa</w:t>
      </w:r>
      <w:r>
        <w:rPr>
          <w:lang w:val="en-US"/>
        </w:rPr>
        <w:t>)</w:t>
      </w:r>
      <w:r w:rsidRPr="001F2A20">
        <w:rPr>
          <w:lang w:val="en-US"/>
        </w:rPr>
        <w:t xml:space="preserve">, </w:t>
      </w:r>
      <w:r w:rsidRPr="001F2A20">
        <w:rPr>
          <w:i/>
          <w:iCs/>
          <w:lang w:val="en-US"/>
        </w:rPr>
        <w:t>Information technology – Security techniques – Entity authentication assurance framework</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X.discovery, </w:t>
      </w:r>
      <w:r w:rsidRPr="001F2A20">
        <w:rPr>
          <w:i/>
          <w:iCs/>
          <w:lang w:val="en-US"/>
        </w:rPr>
        <w:t>Discovery of identity management information</w:t>
      </w:r>
    </w:p>
    <w:p w:rsidR="000957F7" w:rsidRPr="00585DBE" w:rsidRDefault="000957F7" w:rsidP="000957F7">
      <w:pPr>
        <w:numPr>
          <w:ilvl w:val="0"/>
          <w:numId w:val="10"/>
        </w:numPr>
        <w:tabs>
          <w:tab w:val="clear" w:pos="719"/>
          <w:tab w:val="clear" w:pos="794"/>
          <w:tab w:val="clear" w:pos="1191"/>
          <w:tab w:val="clear" w:pos="1588"/>
          <w:tab w:val="clear" w:pos="1985"/>
          <w:tab w:val="num" w:pos="1155"/>
        </w:tabs>
        <w:spacing w:before="60"/>
        <w:ind w:left="1155"/>
        <w:rPr>
          <w:lang w:val="en-US"/>
        </w:rPr>
      </w:pPr>
      <w:r w:rsidRPr="00585DBE">
        <w:rPr>
          <w:lang w:val="en-US"/>
        </w:rPr>
        <w:t>X.giim</w:t>
      </w:r>
      <w:r>
        <w:rPr>
          <w:lang w:val="en-US"/>
        </w:rPr>
        <w:t xml:space="preserve">, </w:t>
      </w:r>
      <w:r w:rsidRPr="007D58D0">
        <w:rPr>
          <w:i/>
          <w:iCs/>
          <w:lang w:val="en-US"/>
        </w:rPr>
        <w:t>Mechanisms to support interoperability across different IdM services</w:t>
      </w:r>
    </w:p>
    <w:p w:rsidR="000957F7" w:rsidRPr="00585DBE" w:rsidRDefault="000957F7" w:rsidP="000957F7">
      <w:pPr>
        <w:numPr>
          <w:ilvl w:val="0"/>
          <w:numId w:val="10"/>
        </w:numPr>
        <w:tabs>
          <w:tab w:val="clear" w:pos="794"/>
          <w:tab w:val="clear" w:pos="1191"/>
          <w:tab w:val="clear" w:pos="1588"/>
          <w:tab w:val="clear" w:pos="1985"/>
        </w:tabs>
        <w:spacing w:before="60"/>
        <w:ind w:left="1155"/>
        <w:rPr>
          <w:lang w:val="en-US"/>
        </w:rPr>
      </w:pPr>
      <w:r w:rsidRPr="00585DBE">
        <w:rPr>
          <w:lang w:val="en-US"/>
        </w:rPr>
        <w:t>X.mob-id</w:t>
      </w:r>
      <w:r>
        <w:rPr>
          <w:lang w:val="en-US"/>
        </w:rPr>
        <w:t xml:space="preserve">, </w:t>
      </w:r>
      <w:r w:rsidRPr="007D58D0">
        <w:rPr>
          <w:i/>
          <w:iCs/>
          <w:lang w:val="en-US"/>
        </w:rPr>
        <w:t>Baseline capabilities and mechanisms of identity management for mobile applications and environment</w:t>
      </w:r>
    </w:p>
    <w:p w:rsidR="000957F7" w:rsidRDefault="000957F7" w:rsidP="000957F7">
      <w:pPr>
        <w:numPr>
          <w:ilvl w:val="0"/>
          <w:numId w:val="10"/>
        </w:numPr>
        <w:tabs>
          <w:tab w:val="clear" w:pos="794"/>
          <w:tab w:val="clear" w:pos="1191"/>
          <w:tab w:val="clear" w:pos="1588"/>
          <w:tab w:val="clear" w:pos="1985"/>
        </w:tabs>
        <w:spacing w:before="60"/>
        <w:ind w:left="1155"/>
        <w:rPr>
          <w:lang w:val="en-US"/>
        </w:rPr>
      </w:pPr>
      <w:r w:rsidRPr="00585DBE">
        <w:rPr>
          <w:lang w:val="en-US"/>
        </w:rPr>
        <w:t>X.oitf</w:t>
      </w:r>
      <w:r>
        <w:rPr>
          <w:lang w:val="en-US"/>
        </w:rPr>
        <w:t xml:space="preserve">, </w:t>
      </w:r>
      <w:r w:rsidRPr="007D58D0">
        <w:rPr>
          <w:i/>
          <w:iCs/>
          <w:lang w:val="en-US"/>
        </w:rPr>
        <w:t>Open identity trust framework</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Progress work on draft new 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X.atag, </w:t>
      </w:r>
      <w:r w:rsidRPr="001F2A20">
        <w:rPr>
          <w:i/>
          <w:iCs/>
          <w:lang w:val="en-US"/>
        </w:rPr>
        <w:t>Attribute aggregation framework</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X.authi, </w:t>
      </w:r>
      <w:r w:rsidRPr="001F2A20">
        <w:rPr>
          <w:i/>
          <w:iCs/>
          <w:lang w:val="en-US"/>
        </w:rPr>
        <w:t>Guideline to implement the authentication integration of the network layer and the service layer</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X.idmcc, </w:t>
      </w:r>
      <w:r w:rsidRPr="001F2A20">
        <w:rPr>
          <w:i/>
          <w:iCs/>
          <w:lang w:val="en-US"/>
        </w:rPr>
        <w:t xml:space="preserve">Requirement of IdM in cloud computing </w:t>
      </w:r>
      <w:r w:rsidRPr="001F2A20">
        <w:rPr>
          <w:lang w:val="en-US"/>
        </w:rPr>
        <w:t>(in collaboration with Q8/17)</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reports of the correspondence groups</w:t>
      </w:r>
      <w:r>
        <w:rPr>
          <w:lang w:val="en-US"/>
        </w:rPr>
        <w:t xml:space="preserve"> on:</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i/>
          <w:iCs/>
          <w:lang w:val="en-US"/>
        </w:rPr>
        <w:t>ITU-T X.eaa</w:t>
      </w:r>
    </w:p>
    <w:p w:rsidR="000957F7" w:rsidRPr="007D58D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i/>
          <w:iCs/>
          <w:lang w:val="en-US"/>
        </w:rPr>
        <w:t>Discovery of Identity Management Information</w:t>
      </w:r>
    </w:p>
    <w:p w:rsidR="000957F7" w:rsidRPr="007D58D0" w:rsidRDefault="000957F7" w:rsidP="000957F7">
      <w:pPr>
        <w:numPr>
          <w:ilvl w:val="0"/>
          <w:numId w:val="10"/>
        </w:numPr>
        <w:tabs>
          <w:tab w:val="clear" w:pos="719"/>
          <w:tab w:val="num" w:pos="1229"/>
        </w:tabs>
        <w:spacing w:before="60"/>
        <w:ind w:left="1229"/>
        <w:rPr>
          <w:i/>
          <w:iCs/>
          <w:lang w:val="fr-CH"/>
        </w:rPr>
      </w:pPr>
      <w:r w:rsidRPr="00932916">
        <w:rPr>
          <w:i/>
          <w:iCs/>
          <w:lang w:val="fr-CH"/>
        </w:rPr>
        <w:t>Mobile IdM framework</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1F2A20">
        <w:rPr>
          <w:i/>
          <w:iCs/>
          <w:lang w:val="en-US"/>
        </w:rPr>
        <w:t>Open Identity Trust Framework</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Assist Q2/17 in ongoing work of X.hsn, assist Q7/17 in ongoing work on X.1141/Amd.1, X.1142/Amd.1, X.sap-4 and X.xacml3, and assist Q11/17 in ongoing work on F.</w:t>
      </w:r>
      <w:r>
        <w:rPr>
          <w:lang w:val="en-US"/>
        </w:rPr>
        <w:t>5</w:t>
      </w:r>
      <w:r w:rsidRPr="001F2A20">
        <w:rPr>
          <w:lang w:val="en-US"/>
        </w:rPr>
        <w:t>xx</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Address any coordination issues from JCA-IdM and</w:t>
      </w:r>
      <w:r w:rsidRPr="001F2A20">
        <w:rPr>
          <w:iCs/>
          <w:lang w:val="en-US"/>
        </w:rPr>
        <w:t xml:space="preserve"> identify any issues to report to the JCA-IdM</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WTSA-08, PP-10, WTDC-10 and GSC-16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27 and 37, IETF, ATIS, ETSI, OASIS, Kantara Initiative, OMA, NIST, 3GPP, 3GPP2, Eclipse, InCommon, PRIME, OpenID Foundation, Shibboleth and CA/Browser Forum</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ISO/IEC JTC 1/SC 27/WG 5</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the collaboration status with Kantara Initiative</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Consider reactivating the development of a manual on identity management</w:t>
      </w:r>
    </w:p>
    <w:p w:rsidR="000957F7" w:rsidRPr="001F2A20" w:rsidRDefault="000957F7" w:rsidP="000957F7">
      <w:pPr>
        <w:numPr>
          <w:ilvl w:val="0"/>
          <w:numId w:val="10"/>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updating</w:t>
      </w:r>
      <w:r w:rsidRPr="001F2A20">
        <w:rPr>
          <w:lang w:val="en-US"/>
        </w:rPr>
        <w:t xml:space="preserve"> the LSG web page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keepNext/>
        <w:numPr>
          <w:ilvl w:val="0"/>
          <w:numId w:val="9"/>
        </w:numPr>
        <w:tabs>
          <w:tab w:val="clear" w:pos="794"/>
          <w:tab w:val="clear" w:pos="1191"/>
          <w:tab w:val="clear" w:pos="1588"/>
          <w:tab w:val="clear" w:pos="1985"/>
        </w:tabs>
        <w:ind w:left="284" w:hanging="284"/>
        <w:rPr>
          <w:b/>
          <w:lang w:val="en-US"/>
        </w:rPr>
      </w:pPr>
      <w:r w:rsidRPr="001F2A20">
        <w:rPr>
          <w:b/>
          <w:lang w:val="en-US"/>
        </w:rPr>
        <w:t>Question 11/17  - Directory services, Directory systems, and public-key/attribute certificates</w:t>
      </w:r>
    </w:p>
    <w:p w:rsidR="000957F7" w:rsidRPr="001F2A20" w:rsidRDefault="000957F7" w:rsidP="000957F7">
      <w:pPr>
        <w:keepNext/>
        <w:numPr>
          <w:ilvl w:val="0"/>
          <w:numId w:val="10"/>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Collaborative meeting with ISO/IEC JTC 1/SC 6/WG 8 (Directory)</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w:t>
      </w:r>
      <w:r>
        <w:rPr>
          <w:lang w:val="en-US"/>
        </w:rPr>
        <w:t>n draft</w:t>
      </w:r>
      <w:r w:rsidRPr="001F2A20">
        <w:rPr>
          <w:lang w:val="en-US"/>
        </w:rPr>
        <w:t xml:space="preserve"> </w:t>
      </w:r>
      <w:r>
        <w:rPr>
          <w:lang w:val="en-US"/>
        </w:rPr>
        <w:t xml:space="preserve">new and revised </w:t>
      </w:r>
      <w:r w:rsidRPr="001F2A20">
        <w:rPr>
          <w:lang w:val="en-US"/>
        </w:rPr>
        <w:t>Recommendation</w:t>
      </w:r>
      <w:r>
        <w:rPr>
          <w:lang w:val="en-US"/>
        </w:rPr>
        <w:t>s</w:t>
      </w:r>
      <w:r w:rsidRPr="001F2A20">
        <w:rPr>
          <w:lang w:val="en-US"/>
        </w:rPr>
        <w:t>:</w:t>
      </w:r>
    </w:p>
    <w:p w:rsidR="000957F7" w:rsidRPr="007D58D0"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Q10/17)</w:t>
      </w:r>
    </w:p>
    <w:p w:rsidR="000957F7" w:rsidRPr="00024F2E"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Pr>
          <w:lang w:val="en-US"/>
        </w:rPr>
        <w:lastRenderedPageBreak/>
        <w:t xml:space="preserve">X.500 (revised), </w:t>
      </w:r>
      <w:r w:rsidRPr="007D58D0">
        <w:rPr>
          <w:i/>
          <w:iCs/>
          <w:lang w:val="en-US"/>
        </w:rPr>
        <w:t>Information technology – Open Systems Interconnection –The Directory: Overview of concepts, models and services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X.501 (revised), </w:t>
      </w:r>
      <w:r w:rsidRPr="007D58D0">
        <w:rPr>
          <w:i/>
          <w:iCs/>
          <w:lang w:val="en-US"/>
        </w:rPr>
        <w:t>Information technology – Open Systems Interconnection –The Directory – Models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X.509</w:t>
      </w:r>
      <w:r>
        <w:rPr>
          <w:lang w:val="en-US"/>
        </w:rPr>
        <w:t xml:space="preserve"> (revised), </w:t>
      </w:r>
      <w:r w:rsidRPr="007D58D0">
        <w:rPr>
          <w:i/>
          <w:iCs/>
          <w:lang w:val="en-US"/>
        </w:rPr>
        <w:t>Information technology – Open Systems Interconnection –The Directory – Public-key and attribute certificate frameworks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X.511</w:t>
      </w:r>
      <w:r>
        <w:rPr>
          <w:lang w:val="en-US"/>
        </w:rPr>
        <w:t xml:space="preserve"> (revised), </w:t>
      </w:r>
      <w:r w:rsidRPr="007D58D0">
        <w:rPr>
          <w:i/>
          <w:iCs/>
          <w:lang w:val="en-US"/>
        </w:rPr>
        <w:t>Information technology – Open Systems Interconnec</w:t>
      </w:r>
      <w:r>
        <w:rPr>
          <w:i/>
          <w:iCs/>
          <w:lang w:val="en-US"/>
        </w:rPr>
        <w:t>tion –The Directory – Abstract service d</w:t>
      </w:r>
      <w:r w:rsidRPr="007D58D0">
        <w:rPr>
          <w:i/>
          <w:iCs/>
          <w:lang w:val="en-US"/>
        </w:rPr>
        <w:t>efinition</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X.518</w:t>
      </w:r>
      <w:r>
        <w:rPr>
          <w:lang w:val="en-US"/>
        </w:rPr>
        <w:t xml:space="preserve"> (revised), </w:t>
      </w:r>
      <w:r w:rsidRPr="007D58D0">
        <w:rPr>
          <w:i/>
          <w:iCs/>
          <w:lang w:val="en-US"/>
        </w:rPr>
        <w:t>Information technology – Open Systems Interconnection –</w:t>
      </w:r>
      <w:r>
        <w:rPr>
          <w:i/>
          <w:iCs/>
          <w:lang w:val="en-US"/>
        </w:rPr>
        <w:t>The Directory – Procedures for distributed o</w:t>
      </w:r>
      <w:r w:rsidRPr="007D58D0">
        <w:rPr>
          <w:i/>
          <w:iCs/>
          <w:lang w:val="en-US"/>
        </w:rPr>
        <w:t>perations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X.519</w:t>
      </w:r>
      <w:r>
        <w:rPr>
          <w:lang w:val="en-US"/>
        </w:rPr>
        <w:t xml:space="preserve"> (revised), </w:t>
      </w:r>
      <w:r w:rsidRPr="007D58D0">
        <w:rPr>
          <w:i/>
          <w:iCs/>
          <w:lang w:val="en-US"/>
        </w:rPr>
        <w:t>Information technology – Open Systems Interconnection –The Directory – Protocols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X.520</w:t>
      </w:r>
      <w:r>
        <w:rPr>
          <w:lang w:val="en-US"/>
        </w:rPr>
        <w:t xml:space="preserve"> (revised), </w:t>
      </w:r>
      <w:r w:rsidRPr="007D58D0">
        <w:rPr>
          <w:i/>
          <w:iCs/>
          <w:lang w:val="en-US"/>
        </w:rPr>
        <w:t>Information technology – Open Systems Interconnec</w:t>
      </w:r>
      <w:r>
        <w:rPr>
          <w:i/>
          <w:iCs/>
          <w:lang w:val="en-US"/>
        </w:rPr>
        <w:t>tion –The Directory – Selected attribute t</w:t>
      </w:r>
      <w:r w:rsidRPr="007D58D0">
        <w:rPr>
          <w:i/>
          <w:iCs/>
          <w:lang w:val="en-US"/>
        </w:rPr>
        <w:t>ypes</w:t>
      </w:r>
    </w:p>
    <w:p w:rsidR="000957F7" w:rsidRPr="00024F2E" w:rsidRDefault="000957F7" w:rsidP="000957F7">
      <w:pPr>
        <w:numPr>
          <w:ilvl w:val="0"/>
          <w:numId w:val="10"/>
        </w:numPr>
        <w:tabs>
          <w:tab w:val="clear" w:pos="794"/>
          <w:tab w:val="clear" w:pos="1191"/>
          <w:tab w:val="clear" w:pos="1588"/>
          <w:tab w:val="clear" w:pos="1985"/>
        </w:tabs>
        <w:spacing w:before="60"/>
        <w:ind w:left="1154"/>
        <w:rPr>
          <w:lang w:val="en-US"/>
        </w:rPr>
      </w:pPr>
      <w:r>
        <w:rPr>
          <w:lang w:val="en-US"/>
        </w:rPr>
        <w:t xml:space="preserve">X.521 (revised), </w:t>
      </w:r>
      <w:r w:rsidRPr="007D58D0">
        <w:rPr>
          <w:i/>
          <w:iCs/>
          <w:lang w:val="en-US"/>
        </w:rPr>
        <w:t>Information technology – Open Systems Interconnection –The Directory – Selected object classes</w:t>
      </w:r>
    </w:p>
    <w:p w:rsidR="000957F7" w:rsidRPr="00BC6265" w:rsidRDefault="000957F7" w:rsidP="000957F7">
      <w:pPr>
        <w:numPr>
          <w:ilvl w:val="0"/>
          <w:numId w:val="10"/>
        </w:numPr>
        <w:tabs>
          <w:tab w:val="clear" w:pos="794"/>
          <w:tab w:val="clear" w:pos="1191"/>
          <w:tab w:val="clear" w:pos="1588"/>
          <w:tab w:val="clear" w:pos="1985"/>
        </w:tabs>
        <w:spacing w:before="60"/>
        <w:ind w:left="1154"/>
        <w:rPr>
          <w:lang w:val="en-US"/>
        </w:rPr>
      </w:pPr>
      <w:r w:rsidRPr="00024F2E">
        <w:rPr>
          <w:lang w:val="en-US"/>
        </w:rPr>
        <w:t>X.525</w:t>
      </w:r>
      <w:r>
        <w:rPr>
          <w:lang w:val="en-US"/>
        </w:rPr>
        <w:t xml:space="preserve"> (revised), </w:t>
      </w:r>
      <w:r w:rsidRPr="007D58D0">
        <w:rPr>
          <w:i/>
          <w:iCs/>
          <w:lang w:val="en-US"/>
        </w:rPr>
        <w:t>Information technology – Open Systems Interconnection –The Directory – Replication</w:t>
      </w:r>
    </w:p>
    <w:p w:rsidR="000957F7" w:rsidRPr="00C74482" w:rsidRDefault="000957F7" w:rsidP="000957F7">
      <w:pPr>
        <w:numPr>
          <w:ilvl w:val="0"/>
          <w:numId w:val="10"/>
        </w:numPr>
        <w:tabs>
          <w:tab w:val="clear" w:pos="794"/>
          <w:tab w:val="clear" w:pos="1191"/>
          <w:tab w:val="clear" w:pos="1588"/>
          <w:tab w:val="clear" w:pos="1985"/>
        </w:tabs>
        <w:spacing w:before="60"/>
        <w:ind w:left="721" w:hanging="437"/>
        <w:rPr>
          <w:i/>
          <w:szCs w:val="24"/>
          <w:lang w:val="en-US"/>
        </w:rPr>
      </w:pPr>
      <w:r w:rsidRPr="00057BA1">
        <w:rPr>
          <w:szCs w:val="24"/>
          <w:lang w:val="en-US"/>
        </w:rPr>
        <w:t xml:space="preserve">Consider action regarding X.530, </w:t>
      </w:r>
      <w:r w:rsidRPr="00057BA1">
        <w:rPr>
          <w:i/>
          <w:iCs/>
          <w:szCs w:val="24"/>
          <w:lang w:val="en-US"/>
        </w:rPr>
        <w:t xml:space="preserve">Information technology – Open Systems Interconnection –The Directory – </w:t>
      </w:r>
      <w:r w:rsidRPr="00AA661B">
        <w:rPr>
          <w:i/>
          <w:szCs w:val="24"/>
        </w:rPr>
        <w:t>Use of systems management for administration of the Directory</w:t>
      </w:r>
    </w:p>
    <w:p w:rsidR="000957F7"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0957F7" w:rsidRPr="000E5AED" w:rsidRDefault="000957F7" w:rsidP="000957F7">
      <w:pPr>
        <w:numPr>
          <w:ilvl w:val="0"/>
          <w:numId w:val="10"/>
        </w:numPr>
        <w:tabs>
          <w:tab w:val="clear" w:pos="794"/>
          <w:tab w:val="clear" w:pos="1191"/>
          <w:tab w:val="clear" w:pos="1588"/>
          <w:tab w:val="clear" w:pos="1985"/>
        </w:tabs>
        <w:spacing w:before="60"/>
        <w:ind w:left="721" w:hanging="437"/>
        <w:rPr>
          <w:lang w:val="en-US"/>
        </w:rPr>
      </w:pPr>
      <w:r w:rsidRPr="000E5AED">
        <w:rPr>
          <w:lang w:val="en-US"/>
        </w:rPr>
        <w:t xml:space="preserve">Finalize work and achieve </w:t>
      </w:r>
      <w:r w:rsidRPr="000E5AED">
        <w:rPr>
          <w:i/>
          <w:iCs/>
          <w:lang w:val="en-US"/>
        </w:rPr>
        <w:t>consent</w:t>
      </w:r>
      <w:r w:rsidRPr="000E5AED">
        <w:rPr>
          <w:lang w:val="en-US"/>
        </w:rPr>
        <w:t xml:space="preserve"> on draft Corrigenda</w:t>
      </w:r>
    </w:p>
    <w:p w:rsidR="000957F7" w:rsidRPr="000E5AED" w:rsidRDefault="000957F7" w:rsidP="000957F7">
      <w:pPr>
        <w:numPr>
          <w:ilvl w:val="0"/>
          <w:numId w:val="10"/>
        </w:numPr>
        <w:tabs>
          <w:tab w:val="clear" w:pos="719"/>
          <w:tab w:val="num" w:pos="1154"/>
        </w:tabs>
        <w:spacing w:before="60"/>
        <w:ind w:left="1154"/>
        <w:rPr>
          <w:lang w:val="en-US"/>
        </w:rPr>
      </w:pPr>
      <w:r w:rsidRPr="000E5AED">
        <w:rPr>
          <w:lang w:val="en-US"/>
        </w:rPr>
        <w:t xml:space="preserve">X.501, </w:t>
      </w:r>
      <w:r w:rsidRPr="000E5AED">
        <w:rPr>
          <w:i/>
          <w:iCs/>
          <w:lang w:val="en-US"/>
        </w:rPr>
        <w:t>Information technology – Open Systems Interconnection –The Directory – Models, Technical Corrigendum 3.</w:t>
      </w:r>
    </w:p>
    <w:p w:rsidR="000957F7" w:rsidRPr="000E5AED" w:rsidRDefault="000957F7" w:rsidP="000957F7">
      <w:pPr>
        <w:numPr>
          <w:ilvl w:val="0"/>
          <w:numId w:val="10"/>
        </w:numPr>
        <w:tabs>
          <w:tab w:val="clear" w:pos="719"/>
          <w:tab w:val="num" w:pos="1154"/>
        </w:tabs>
        <w:spacing w:before="60"/>
        <w:ind w:left="1154"/>
        <w:rPr>
          <w:lang w:val="en-US"/>
        </w:rPr>
      </w:pPr>
      <w:r w:rsidRPr="000E5AED">
        <w:rPr>
          <w:lang w:val="en-US"/>
        </w:rPr>
        <w:t xml:space="preserve">X.509, </w:t>
      </w:r>
      <w:r w:rsidRPr="000E5AED">
        <w:rPr>
          <w:i/>
          <w:iCs/>
          <w:lang w:val="en-US"/>
        </w:rPr>
        <w:t>Information technology – Open Systems Interconnection –The Directory – Public-key and attribute certificate frameworks, Technical Corrigendum 3.</w:t>
      </w:r>
    </w:p>
    <w:p w:rsidR="000957F7" w:rsidRPr="000E5AED" w:rsidRDefault="000957F7" w:rsidP="000957F7">
      <w:pPr>
        <w:numPr>
          <w:ilvl w:val="0"/>
          <w:numId w:val="10"/>
        </w:numPr>
        <w:tabs>
          <w:tab w:val="clear" w:pos="719"/>
          <w:tab w:val="num" w:pos="1154"/>
        </w:tabs>
        <w:spacing w:before="60"/>
        <w:ind w:left="1154"/>
        <w:rPr>
          <w:lang w:val="en-US"/>
        </w:rPr>
      </w:pPr>
      <w:r w:rsidRPr="000E5AED">
        <w:rPr>
          <w:lang w:val="en-US"/>
        </w:rPr>
        <w:t xml:space="preserve">X.511, </w:t>
      </w:r>
      <w:r w:rsidRPr="000E5AED">
        <w:rPr>
          <w:i/>
          <w:iCs/>
          <w:lang w:val="en-US"/>
        </w:rPr>
        <w:t>Information technology – Open Systems Interconnection –The Directory – Abstract service definition, Technical Corrigendum 3.</w:t>
      </w:r>
    </w:p>
    <w:p w:rsidR="000957F7" w:rsidRPr="000E5AED" w:rsidRDefault="000957F7" w:rsidP="000957F7">
      <w:pPr>
        <w:numPr>
          <w:ilvl w:val="0"/>
          <w:numId w:val="10"/>
        </w:numPr>
        <w:tabs>
          <w:tab w:val="clear" w:pos="719"/>
          <w:tab w:val="num" w:pos="1154"/>
        </w:tabs>
        <w:spacing w:before="60"/>
        <w:ind w:left="1154"/>
        <w:rPr>
          <w:lang w:val="en-US"/>
        </w:rPr>
      </w:pPr>
      <w:r w:rsidRPr="000E5AED">
        <w:rPr>
          <w:lang w:val="en-US"/>
        </w:rPr>
        <w:t xml:space="preserve">X.518, </w:t>
      </w:r>
      <w:r w:rsidRPr="000E5AED">
        <w:rPr>
          <w:i/>
          <w:iCs/>
          <w:lang w:val="en-US"/>
        </w:rPr>
        <w:t>Information technology – Open Systems Interconnection –The Directory – Procedures for distributed operations, Technical Corrigendum 2.</w:t>
      </w:r>
    </w:p>
    <w:p w:rsidR="000957F7" w:rsidRPr="000E5AED" w:rsidRDefault="000957F7" w:rsidP="000957F7">
      <w:pPr>
        <w:numPr>
          <w:ilvl w:val="0"/>
          <w:numId w:val="10"/>
        </w:numPr>
        <w:tabs>
          <w:tab w:val="clear" w:pos="719"/>
          <w:tab w:val="num" w:pos="1154"/>
        </w:tabs>
        <w:spacing w:before="60"/>
        <w:ind w:left="1154"/>
        <w:rPr>
          <w:lang w:val="en-US"/>
        </w:rPr>
      </w:pPr>
      <w:r w:rsidRPr="000E5AED">
        <w:rPr>
          <w:lang w:val="en-US"/>
        </w:rPr>
        <w:t xml:space="preserve">X.520, </w:t>
      </w:r>
      <w:r w:rsidRPr="000E5AED">
        <w:rPr>
          <w:i/>
          <w:iCs/>
          <w:lang w:val="en-US"/>
        </w:rPr>
        <w:t>Information technology – Open Systems Interconnection –The Directory – Selected attribute types, Technical Corrigendum 3.</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Further consider the need for IdM/NGN directory requirements</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Consider what new work is needed based on the results of recent IETF meetings</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Review the web-based application for the Directory Implementers’ Guide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Consider efficient collaboration with other bodies including ISO/IEC JTC 1/SCs </w:t>
      </w:r>
      <w:r>
        <w:rPr>
          <w:lang w:val="en-US"/>
        </w:rPr>
        <w:t>6 and 27, IETF,</w:t>
      </w:r>
      <w:r w:rsidRPr="001F2A20">
        <w:rPr>
          <w:lang w:val="en-US"/>
        </w:rPr>
        <w:t xml:space="preserve"> and OASIS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0957F7" w:rsidRPr="001F2A20" w:rsidRDefault="000957F7" w:rsidP="000957F7">
      <w:pPr>
        <w:keepNext/>
        <w:numPr>
          <w:ilvl w:val="0"/>
          <w:numId w:val="9"/>
        </w:numPr>
        <w:tabs>
          <w:tab w:val="clear" w:pos="794"/>
          <w:tab w:val="clear" w:pos="1191"/>
          <w:tab w:val="clear" w:pos="1588"/>
          <w:tab w:val="clear" w:pos="1985"/>
          <w:tab w:val="num" w:pos="435"/>
        </w:tabs>
        <w:ind w:left="284" w:hanging="284"/>
        <w:rPr>
          <w:b/>
          <w:lang w:val="en-US"/>
        </w:rPr>
      </w:pPr>
      <w:r w:rsidRPr="001F2A20">
        <w:rPr>
          <w:b/>
          <w:lang w:val="en-US"/>
        </w:rPr>
        <w:t>Question 12/17 – Abstract Syntax Notation One (ASN.1), Object Identifiers (OIDs) and associated registration</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lastRenderedPageBreak/>
        <w:t>Collaborative meeting with ISO/IEC JTC 1/SC 6/WG 9 on ASN.1, OIDs, and registration authorities</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Responsible for the ITU-T ASN.1 &amp; OID Project:</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establish a publicly-accessible database of machine-processable versions of ASN.1 modules in ITU-T Recommendations</w:t>
      </w:r>
    </w:p>
    <w:p w:rsidR="000957F7" w:rsidRPr="001F2A20"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national bodies to establish registration authorities for object identifiers</w:t>
      </w:r>
    </w:p>
    <w:p w:rsidR="000957F7"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 xml:space="preserve">Review results of activities since the </w:t>
      </w:r>
      <w:r>
        <w:rPr>
          <w:iCs/>
          <w:lang w:val="en-US"/>
        </w:rPr>
        <w:t>March</w:t>
      </w:r>
      <w:r w:rsidRPr="001F2A20">
        <w:rPr>
          <w:iCs/>
          <w:lang w:val="en-US"/>
        </w:rPr>
        <w:t xml:space="preserve"> 201</w:t>
      </w:r>
      <w:r>
        <w:rPr>
          <w:iCs/>
          <w:lang w:val="en-US"/>
        </w:rPr>
        <w:t>2</w:t>
      </w:r>
      <w:r w:rsidRPr="001F2A20">
        <w:rPr>
          <w:iCs/>
          <w:lang w:val="en-US"/>
        </w:rPr>
        <w:t xml:space="preserve"> Study Group 17 meeting</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Corrigendum</w:t>
      </w:r>
      <w:r w:rsidRPr="001F2A20">
        <w:rPr>
          <w:lang w:val="en-US"/>
        </w:rPr>
        <w:t>:</w:t>
      </w:r>
    </w:p>
    <w:p w:rsidR="000957F7"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D11284">
        <w:rPr>
          <w:iCs/>
          <w:lang w:val="en-US"/>
        </w:rPr>
        <w:t>X.667 Cor.1</w:t>
      </w:r>
      <w:r>
        <w:rPr>
          <w:iCs/>
          <w:lang w:val="en-US"/>
        </w:rPr>
        <w:t xml:space="preserve">, </w:t>
      </w:r>
      <w:r w:rsidRPr="007D58D0">
        <w:rPr>
          <w:i/>
          <w:lang w:val="en-US"/>
        </w:rPr>
        <w:t xml:space="preserve">Information technology – Procedures for the operation of Object Identifier Registration Authorities: Generation of Universally Unique Identifiers (UUIDS) and their use in object identifiers – </w:t>
      </w:r>
      <w:r>
        <w:rPr>
          <w:i/>
          <w:lang w:val="en-US"/>
        </w:rPr>
        <w:t xml:space="preserve">Technical </w:t>
      </w:r>
      <w:r w:rsidRPr="007D58D0">
        <w:rPr>
          <w:i/>
          <w:lang w:val="en-US"/>
        </w:rPr>
        <w:t>Corrigendum 1</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Consider any additions to existing Recommendations</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Progress work on defect reports and progress any necessary technical corrigenda</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Consider efficient collaboration with other bodies including ISO/IEC SCs that use ASN.1 or OIDs, OMG, IETF, W3C and OASIS</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 xml:space="preserve">update of the LSG </w:t>
      </w:r>
      <w:r w:rsidRPr="001F2A20">
        <w:rPr>
          <w:lang w:val="en-US"/>
        </w:rPr>
        <w:t>on languages and description techniques</w:t>
      </w:r>
      <w:r>
        <w:rPr>
          <w:lang w:val="en-US"/>
        </w:rPr>
        <w:t xml:space="preserve"> web page</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iCs/>
          <w:lang w:val="en-US"/>
        </w:rPr>
      </w:pPr>
      <w:r w:rsidRPr="001F2A20">
        <w:rPr>
          <w:iCs/>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iCs/>
          <w:lang w:val="en-US"/>
        </w:rPr>
        <w:t>Provide concise summary of achievements for inclusion in SG 17 report to relevant entities</w:t>
      </w:r>
    </w:p>
    <w:p w:rsidR="000957F7" w:rsidRPr="001F2A20" w:rsidRDefault="000957F7" w:rsidP="000957F7">
      <w:pPr>
        <w:keepNext/>
        <w:numPr>
          <w:ilvl w:val="0"/>
          <w:numId w:val="13"/>
        </w:numPr>
        <w:tabs>
          <w:tab w:val="clear" w:pos="794"/>
          <w:tab w:val="clear" w:pos="1191"/>
          <w:tab w:val="clear" w:pos="1588"/>
          <w:tab w:val="clear" w:pos="1985"/>
          <w:tab w:val="left" w:pos="709"/>
        </w:tabs>
        <w:ind w:left="284" w:hanging="284"/>
        <w:rPr>
          <w:i/>
          <w:lang w:val="en-US"/>
        </w:rPr>
      </w:pPr>
      <w:r w:rsidRPr="001F2A20">
        <w:rPr>
          <w:b/>
          <w:lang w:val="en-US"/>
        </w:rPr>
        <w:t>Question 13/17 Formal languages and telecommunication software</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 xml:space="preserve">Z.104, Z.105, Z.106, </w:t>
      </w:r>
      <w:r w:rsidRPr="00C71E48">
        <w:rPr>
          <w:lang w:val="en-US"/>
        </w:rPr>
        <w:t xml:space="preserve">Z.107, </w:t>
      </w:r>
      <w:r w:rsidRPr="001F2A20">
        <w:rPr>
          <w:lang w:val="en-US"/>
        </w:rPr>
        <w:t>Z.109, Z.110, Z.111, Z.119, Z.120, Z.121, Z.150, Z.151, Z.200, Z.400, Z.450, Z.600, Z.601, Z Suppl.1, Z.Imp100</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957F7" w:rsidRDefault="000957F7" w:rsidP="000957F7">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w:t>
      </w:r>
      <w:r>
        <w:rPr>
          <w:iCs/>
          <w:lang w:val="en-US"/>
        </w:rPr>
        <w:t>amendment to</w:t>
      </w:r>
      <w:r w:rsidRPr="001F2A20">
        <w:rPr>
          <w:iCs/>
          <w:lang w:val="en-US"/>
        </w:rPr>
        <w:t xml:space="preserve"> Recommendation:</w:t>
      </w:r>
    </w:p>
    <w:p w:rsidR="000957F7" w:rsidRPr="007D58D0"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533CDF">
        <w:rPr>
          <w:iCs/>
          <w:lang w:val="en-US"/>
        </w:rPr>
        <w:t xml:space="preserve">Z.104 </w:t>
      </w:r>
      <w:r>
        <w:rPr>
          <w:iCs/>
          <w:lang w:val="en-US"/>
        </w:rPr>
        <w:t xml:space="preserve">Amd.1, </w:t>
      </w:r>
      <w:r w:rsidRPr="00DA62E8">
        <w:rPr>
          <w:i/>
          <w:lang w:val="en-US"/>
        </w:rPr>
        <w:t xml:space="preserve">Data and action language in SDL-2010 </w:t>
      </w:r>
      <w:r>
        <w:rPr>
          <w:i/>
          <w:lang w:val="en-US"/>
        </w:rPr>
        <w:t>–</w:t>
      </w:r>
      <w:r w:rsidRPr="00DA62E8">
        <w:rPr>
          <w:i/>
          <w:lang w:val="en-US"/>
        </w:rPr>
        <w:t xml:space="preserve"> </w:t>
      </w:r>
      <w:r>
        <w:rPr>
          <w:i/>
          <w:lang w:val="en-US"/>
        </w:rPr>
        <w:t xml:space="preserve">Amendment 1: </w:t>
      </w:r>
      <w:r w:rsidRPr="00DA62E8">
        <w:rPr>
          <w:i/>
          <w:lang w:val="en-US"/>
        </w:rPr>
        <w:t>Annex C – Language Binding</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0957F7" w:rsidRPr="007D58D0" w:rsidRDefault="000957F7" w:rsidP="000957F7">
      <w:pPr>
        <w:numPr>
          <w:ilvl w:val="0"/>
          <w:numId w:val="10"/>
        </w:numPr>
        <w:tabs>
          <w:tab w:val="clear" w:pos="719"/>
          <w:tab w:val="clear" w:pos="794"/>
          <w:tab w:val="clear" w:pos="1191"/>
          <w:tab w:val="clear" w:pos="1588"/>
          <w:tab w:val="clear" w:pos="1985"/>
          <w:tab w:val="num" w:pos="1155"/>
        </w:tabs>
        <w:spacing w:before="60"/>
        <w:ind w:left="1157" w:hanging="437"/>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iCs/>
          <w:lang w:val="en-US"/>
        </w:rPr>
        <w:t xml:space="preserve">Progress work on </w:t>
      </w:r>
      <w:r>
        <w:rPr>
          <w:iCs/>
          <w:lang w:val="en-US"/>
        </w:rPr>
        <w:t>revised Annex</w:t>
      </w:r>
      <w:r w:rsidRPr="001F2A20">
        <w:rPr>
          <w:iCs/>
          <w:lang w:val="en-US"/>
        </w:rPr>
        <w:t>:</w:t>
      </w:r>
    </w:p>
    <w:p w:rsidR="000957F7" w:rsidRPr="00E16F99" w:rsidRDefault="000957F7" w:rsidP="000957F7">
      <w:pPr>
        <w:numPr>
          <w:ilvl w:val="0"/>
          <w:numId w:val="10"/>
        </w:numPr>
        <w:tabs>
          <w:tab w:val="clear" w:pos="719"/>
          <w:tab w:val="clear" w:pos="794"/>
          <w:tab w:val="clear" w:pos="1191"/>
          <w:tab w:val="clear" w:pos="1588"/>
          <w:tab w:val="clear" w:pos="1985"/>
          <w:tab w:val="num" w:pos="1155"/>
        </w:tabs>
        <w:spacing w:before="60"/>
        <w:ind w:left="1155"/>
        <w:rPr>
          <w:iCs/>
          <w:lang w:val="en-US"/>
        </w:rPr>
      </w:pPr>
      <w:r w:rsidRPr="007D58D0">
        <w:rPr>
          <w:iCs/>
          <w:lang w:val="en-US"/>
        </w:rPr>
        <w:t>Z.100 Annex F1</w:t>
      </w:r>
      <w:r>
        <w:rPr>
          <w:iCs/>
          <w:lang w:val="en-US"/>
        </w:rPr>
        <w:t xml:space="preserve"> (revised), </w:t>
      </w:r>
      <w:r w:rsidRPr="007D58D0">
        <w:rPr>
          <w:i/>
          <w:lang w:val="en-US"/>
        </w:rPr>
        <w:t>SDL formal definition: General overview</w:t>
      </w:r>
    </w:p>
    <w:p w:rsidR="000957F7" w:rsidRDefault="000957F7" w:rsidP="000957F7">
      <w:pPr>
        <w:numPr>
          <w:ilvl w:val="0"/>
          <w:numId w:val="10"/>
        </w:numPr>
        <w:tabs>
          <w:tab w:val="clear" w:pos="794"/>
          <w:tab w:val="clear" w:pos="1191"/>
          <w:tab w:val="clear" w:pos="1588"/>
          <w:tab w:val="clear" w:pos="1985"/>
        </w:tabs>
        <w:spacing w:before="60"/>
        <w:ind w:left="721" w:hanging="437"/>
        <w:rPr>
          <w:lang w:val="en-US"/>
        </w:rPr>
      </w:pPr>
      <w:r w:rsidRPr="00B91EE7">
        <w:rPr>
          <w:lang w:val="en-US"/>
        </w:rPr>
        <w:t>Maintain a master list of corrections of the current version of specification and description language Recommendations as an Implementers’ Guide.</w:t>
      </w:r>
    </w:p>
    <w:p w:rsidR="000957F7" w:rsidRDefault="000957F7" w:rsidP="000957F7">
      <w:pPr>
        <w:numPr>
          <w:ilvl w:val="0"/>
          <w:numId w:val="10"/>
        </w:numPr>
        <w:tabs>
          <w:tab w:val="clear" w:pos="794"/>
          <w:tab w:val="clear" w:pos="1191"/>
          <w:tab w:val="clear" w:pos="1588"/>
          <w:tab w:val="clear" w:pos="1985"/>
        </w:tabs>
        <w:spacing w:before="60"/>
        <w:ind w:left="721" w:hanging="437"/>
        <w:rPr>
          <w:lang w:val="en-US"/>
        </w:rPr>
      </w:pPr>
      <w:r w:rsidRPr="006A6376">
        <w:rPr>
          <w:lang w:val="en-US"/>
        </w:rPr>
        <w:t>Review the maintenance of the formal basis for specification and description language Recommendations, placing emphasis on ease of use and easy maintainability.</w:t>
      </w:r>
    </w:p>
    <w:p w:rsidR="000957F7" w:rsidRDefault="000957F7" w:rsidP="000957F7">
      <w:pPr>
        <w:numPr>
          <w:ilvl w:val="0"/>
          <w:numId w:val="10"/>
        </w:numPr>
        <w:tabs>
          <w:tab w:val="clear" w:pos="794"/>
          <w:tab w:val="clear" w:pos="1191"/>
          <w:tab w:val="clear" w:pos="1588"/>
          <w:tab w:val="clear" w:pos="1985"/>
        </w:tabs>
        <w:spacing w:before="60"/>
        <w:ind w:left="721" w:hanging="437"/>
        <w:rPr>
          <w:lang w:val="en-US"/>
        </w:rPr>
      </w:pPr>
      <w:r w:rsidRPr="006A6376">
        <w:rPr>
          <w:lang w:val="en-US"/>
        </w:rPr>
        <w:t>Assist in the maintenance of Recommendations ITU-T Z.111 and Z.119.</w:t>
      </w:r>
    </w:p>
    <w:p w:rsidR="000957F7" w:rsidRDefault="000957F7" w:rsidP="000957F7">
      <w:pPr>
        <w:numPr>
          <w:ilvl w:val="0"/>
          <w:numId w:val="10"/>
        </w:numPr>
        <w:tabs>
          <w:tab w:val="clear" w:pos="794"/>
          <w:tab w:val="clear" w:pos="1191"/>
          <w:tab w:val="clear" w:pos="1588"/>
          <w:tab w:val="clear" w:pos="1985"/>
        </w:tabs>
        <w:spacing w:before="60"/>
        <w:ind w:left="721" w:hanging="437"/>
        <w:rPr>
          <w:lang w:val="en-US"/>
        </w:rPr>
      </w:pPr>
      <w:r w:rsidRPr="006A6376">
        <w:rPr>
          <w:lang w:val="en-US"/>
        </w:rPr>
        <w:t>Issue new versions of Z.100-series Recommendations as and when needed.</w:t>
      </w:r>
    </w:p>
    <w:p w:rsidR="000957F7" w:rsidRPr="00E16F99" w:rsidRDefault="000957F7" w:rsidP="000957F7">
      <w:pPr>
        <w:numPr>
          <w:ilvl w:val="0"/>
          <w:numId w:val="10"/>
        </w:numPr>
        <w:tabs>
          <w:tab w:val="clear" w:pos="794"/>
          <w:tab w:val="clear" w:pos="1191"/>
          <w:tab w:val="clear" w:pos="1588"/>
          <w:tab w:val="clear" w:pos="1985"/>
        </w:tabs>
        <w:spacing w:before="60"/>
        <w:ind w:left="721" w:hanging="437"/>
        <w:rPr>
          <w:lang w:val="en-US"/>
        </w:rPr>
      </w:pPr>
      <w:r w:rsidRPr="006A6376">
        <w:rPr>
          <w:lang w:val="en-US"/>
        </w:rPr>
        <w:lastRenderedPageBreak/>
        <w:t>Continue study of new uses of specification and description language, especially in conjunction with other languages in particular in relation to integration in a UML framework.</w:t>
      </w:r>
    </w:p>
    <w:p w:rsidR="000957F7" w:rsidRDefault="000957F7" w:rsidP="000957F7">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0957F7" w:rsidRPr="00AC3596" w:rsidRDefault="000957F7" w:rsidP="000957F7">
      <w:pPr>
        <w:numPr>
          <w:ilvl w:val="0"/>
          <w:numId w:val="10"/>
        </w:numPr>
        <w:tabs>
          <w:tab w:val="clear" w:pos="794"/>
          <w:tab w:val="clear" w:pos="1191"/>
          <w:tab w:val="clear" w:pos="1588"/>
          <w:tab w:val="clear" w:pos="1985"/>
        </w:tabs>
        <w:spacing w:before="60"/>
        <w:ind w:left="1154"/>
        <w:rPr>
          <w:iCs/>
          <w:lang w:val="en-US"/>
        </w:rPr>
      </w:pPr>
      <w:r w:rsidRPr="001F2A20">
        <w:rPr>
          <w:iCs/>
          <w:lang w:val="en-US"/>
        </w:rPr>
        <w:t>Z.120</w:t>
      </w:r>
      <w:r>
        <w:rPr>
          <w:iCs/>
          <w:lang w:val="en-US"/>
        </w:rPr>
        <w:t xml:space="preserve"> (revised)</w:t>
      </w:r>
      <w:r w:rsidRPr="001F2A20">
        <w:rPr>
          <w:iCs/>
          <w:lang w:val="en-US"/>
        </w:rPr>
        <w:t xml:space="preserve">, </w:t>
      </w:r>
      <w:r w:rsidRPr="001F2A20">
        <w:rPr>
          <w:i/>
          <w:iCs/>
          <w:lang w:val="en-US"/>
        </w:rPr>
        <w:t>Message sequence chart (MSC)</w:t>
      </w:r>
    </w:p>
    <w:p w:rsidR="000957F7" w:rsidRDefault="000957F7" w:rsidP="000957F7">
      <w:pPr>
        <w:numPr>
          <w:ilvl w:val="0"/>
          <w:numId w:val="10"/>
        </w:numPr>
        <w:tabs>
          <w:tab w:val="clear" w:pos="1191"/>
          <w:tab w:val="clear" w:pos="1588"/>
          <w:tab w:val="clear" w:pos="1985"/>
        </w:tabs>
        <w:spacing w:before="60"/>
        <w:ind w:left="721" w:hanging="437"/>
        <w:rPr>
          <w:iCs/>
          <w:lang w:val="en-US"/>
        </w:rPr>
      </w:pPr>
      <w:r w:rsidRPr="00921CB2">
        <w:rPr>
          <w:iCs/>
          <w:lang w:val="en-US"/>
        </w:rPr>
        <w:t>Maintain a master list of corrections of the current version of message sequence chart Recommendations as an Implementers’ Guide.</w:t>
      </w:r>
    </w:p>
    <w:p w:rsidR="000957F7" w:rsidRDefault="000957F7" w:rsidP="000957F7">
      <w:pPr>
        <w:numPr>
          <w:ilvl w:val="0"/>
          <w:numId w:val="10"/>
        </w:numPr>
        <w:tabs>
          <w:tab w:val="clear" w:pos="1191"/>
          <w:tab w:val="clear" w:pos="1588"/>
          <w:tab w:val="clear" w:pos="1985"/>
        </w:tabs>
        <w:spacing w:before="60"/>
        <w:ind w:left="721" w:hanging="437"/>
        <w:rPr>
          <w:iCs/>
          <w:lang w:val="en-US"/>
        </w:rPr>
      </w:pPr>
      <w:r w:rsidRPr="00921CB2">
        <w:rPr>
          <w:lang w:val="en-US"/>
        </w:rPr>
        <w:t>Review the maintenance of the formal basis for message sequence chart Recommendations, placing emphasis on ease of use and easy maintainability.</w:t>
      </w:r>
    </w:p>
    <w:p w:rsidR="000957F7" w:rsidRDefault="000957F7" w:rsidP="000957F7">
      <w:pPr>
        <w:numPr>
          <w:ilvl w:val="0"/>
          <w:numId w:val="10"/>
        </w:numPr>
        <w:tabs>
          <w:tab w:val="clear" w:pos="1191"/>
          <w:tab w:val="clear" w:pos="1588"/>
          <w:tab w:val="clear" w:pos="1985"/>
        </w:tabs>
        <w:spacing w:before="60"/>
        <w:ind w:left="721" w:hanging="437"/>
        <w:rPr>
          <w:iCs/>
          <w:lang w:val="en-US"/>
        </w:rPr>
      </w:pPr>
      <w:r w:rsidRPr="00921CB2">
        <w:rPr>
          <w:lang w:val="en-US"/>
        </w:rPr>
        <w:t>Issue new versions of Z.120-series Recommendations as and when needed.</w:t>
      </w:r>
    </w:p>
    <w:p w:rsidR="000957F7" w:rsidRPr="00AC3596" w:rsidRDefault="000957F7" w:rsidP="000957F7">
      <w:pPr>
        <w:numPr>
          <w:ilvl w:val="0"/>
          <w:numId w:val="10"/>
        </w:numPr>
        <w:tabs>
          <w:tab w:val="clear" w:pos="1191"/>
          <w:tab w:val="clear" w:pos="1588"/>
          <w:tab w:val="clear" w:pos="1985"/>
        </w:tabs>
        <w:spacing w:before="60"/>
        <w:ind w:left="721" w:hanging="437"/>
        <w:rPr>
          <w:iCs/>
          <w:lang w:val="en-US"/>
        </w:rPr>
      </w:pPr>
      <w:r w:rsidRPr="00921CB2">
        <w:rPr>
          <w:lang w:val="en-US"/>
        </w:rPr>
        <w:t>Continue study of message sequence chart uses, especially in conjunction with other languages.</w:t>
      </w:r>
    </w:p>
    <w:p w:rsidR="000957F7" w:rsidRDefault="000957F7" w:rsidP="000957F7">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Pr>
          <w:lang w:val="en-US"/>
        </w:rPr>
        <w:t>Finalize</w:t>
      </w:r>
      <w:r w:rsidRPr="001F2A20">
        <w:rPr>
          <w:lang w:val="en-US"/>
        </w:rPr>
        <w:t xml:space="preserve"> work for </w:t>
      </w:r>
      <w:r w:rsidRPr="00C2350F">
        <w:rPr>
          <w:i/>
          <w:iCs/>
          <w:lang w:val="en-US"/>
        </w:rPr>
        <w:t>consent</w:t>
      </w:r>
      <w:r w:rsidRPr="001F2A20">
        <w:rPr>
          <w:lang w:val="en-US"/>
        </w:rPr>
        <w:t xml:space="preserve"> of a Corrigendum:</w:t>
      </w:r>
    </w:p>
    <w:p w:rsidR="000957F7" w:rsidRPr="001F2A20" w:rsidRDefault="000957F7" w:rsidP="000957F7">
      <w:pPr>
        <w:numPr>
          <w:ilvl w:val="0"/>
          <w:numId w:val="10"/>
        </w:numPr>
        <w:tabs>
          <w:tab w:val="clear" w:pos="719"/>
          <w:tab w:val="clear" w:pos="794"/>
          <w:tab w:val="clear" w:pos="1191"/>
          <w:tab w:val="clear" w:pos="1588"/>
          <w:tab w:val="clear" w:pos="1985"/>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0957F7" w:rsidRDefault="000957F7" w:rsidP="000957F7">
      <w:pPr>
        <w:numPr>
          <w:ilvl w:val="0"/>
          <w:numId w:val="10"/>
        </w:numPr>
        <w:tabs>
          <w:tab w:val="clear" w:pos="794"/>
          <w:tab w:val="clear" w:pos="1191"/>
          <w:tab w:val="clear" w:pos="1588"/>
          <w:tab w:val="clear" w:pos="1985"/>
        </w:tabs>
        <w:spacing w:before="60"/>
        <w:ind w:left="1157" w:hanging="437"/>
        <w:rPr>
          <w:iCs/>
          <w:lang w:val="en-US"/>
        </w:rPr>
      </w:pPr>
      <w:r w:rsidRPr="001F2A20">
        <w:rPr>
          <w:iCs/>
          <w:lang w:val="en-US"/>
        </w:rPr>
        <w:t>Z.151</w:t>
      </w:r>
      <w:r>
        <w:rPr>
          <w:iCs/>
          <w:lang w:val="en-US"/>
        </w:rPr>
        <w:t xml:space="preserve"> (revised)</w:t>
      </w:r>
      <w:r w:rsidRPr="001F2A20">
        <w:rPr>
          <w:iCs/>
          <w:lang w:val="en-US"/>
        </w:rPr>
        <w:t xml:space="preserve">, </w:t>
      </w:r>
      <w:r w:rsidRPr="001F2A20">
        <w:rPr>
          <w:i/>
          <w:iCs/>
          <w:lang w:val="en-US"/>
        </w:rPr>
        <w:t>User requirements notation (URN) – Language definition</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Maintain a master list of corrections of the current version of user requirements notation Recommendations as an Implementers’ Guide (as agreed in September 2009).</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Issue new versions of Z.150-series Recommendations as and when needed.</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Assist in the maintenance of Recommendations ITU-T Z.111 and Z.119.</w:t>
      </w:r>
    </w:p>
    <w:p w:rsidR="000957F7" w:rsidRPr="004D548F" w:rsidRDefault="000957F7" w:rsidP="000957F7">
      <w:pPr>
        <w:numPr>
          <w:ilvl w:val="0"/>
          <w:numId w:val="10"/>
        </w:numPr>
        <w:overflowPunct w:val="0"/>
        <w:autoSpaceDE w:val="0"/>
        <w:autoSpaceDN w:val="0"/>
        <w:adjustRightInd w:val="0"/>
        <w:textAlignment w:val="baseline"/>
        <w:rPr>
          <w:lang w:val="en-US"/>
        </w:rPr>
      </w:pPr>
      <w:r w:rsidRPr="00B91EE7">
        <w:rPr>
          <w:lang w:val="en-US"/>
        </w:rPr>
        <w:t>Continue study of message sequence chart uses, especially in conjunction with other languages.</w:t>
      </w:r>
    </w:p>
    <w:p w:rsidR="000957F7" w:rsidRPr="001F2A20" w:rsidRDefault="000957F7" w:rsidP="000957F7">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0957F7" w:rsidRPr="001F2A20" w:rsidRDefault="000957F7" w:rsidP="000957F7">
      <w:pPr>
        <w:numPr>
          <w:ilvl w:val="0"/>
          <w:numId w:val="14"/>
        </w:numPr>
        <w:tabs>
          <w:tab w:val="clear" w:pos="794"/>
          <w:tab w:val="clear" w:pos="1191"/>
          <w:tab w:val="clear" w:pos="1588"/>
          <w:tab w:val="clear" w:pos="1985"/>
        </w:tabs>
        <w:spacing w:before="60"/>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0957F7" w:rsidRPr="005D6ABE" w:rsidRDefault="000957F7" w:rsidP="000957F7">
      <w:pPr>
        <w:numPr>
          <w:ilvl w:val="0"/>
          <w:numId w:val="10"/>
        </w:numPr>
        <w:tabs>
          <w:tab w:val="clear" w:pos="719"/>
          <w:tab w:val="clear" w:pos="794"/>
          <w:tab w:val="clear" w:pos="1191"/>
          <w:tab w:val="clear" w:pos="1588"/>
          <w:tab w:val="clear" w:pos="1985"/>
          <w:tab w:val="num" w:pos="1154"/>
        </w:tabs>
        <w:spacing w:before="60"/>
        <w:ind w:left="1154"/>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0957F7" w:rsidRPr="001F2A20" w:rsidRDefault="000957F7" w:rsidP="000957F7">
      <w:pPr>
        <w:pStyle w:val="ListParagraph"/>
        <w:numPr>
          <w:ilvl w:val="0"/>
          <w:numId w:val="14"/>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0957F7" w:rsidRDefault="000957F7" w:rsidP="000957F7">
      <w:pPr>
        <w:numPr>
          <w:ilvl w:val="0"/>
          <w:numId w:val="10"/>
        </w:numPr>
        <w:tabs>
          <w:tab w:val="clear" w:pos="794"/>
          <w:tab w:val="clear" w:pos="1191"/>
          <w:tab w:val="clear" w:pos="1588"/>
          <w:tab w:val="clear" w:pos="1985"/>
        </w:tabs>
        <w:spacing w:before="60"/>
        <w:ind w:left="1154"/>
        <w:rPr>
          <w:iCs/>
          <w:lang w:val="en-US"/>
        </w:rPr>
      </w:pPr>
      <w:r w:rsidRPr="001F2A20">
        <w:rPr>
          <w:iCs/>
          <w:lang w:val="en-US"/>
        </w:rPr>
        <w:t xml:space="preserve">Z.uml-urn-grl, </w:t>
      </w:r>
      <w:r w:rsidRPr="001F2A20">
        <w:rPr>
          <w:i/>
          <w:lang w:val="en-US"/>
        </w:rPr>
        <w:t>Unified modeling language (UML) profile for URN GRL</w:t>
      </w:r>
    </w:p>
    <w:p w:rsidR="000957F7" w:rsidRPr="00AB7FB9" w:rsidRDefault="000957F7" w:rsidP="000957F7">
      <w:pPr>
        <w:numPr>
          <w:ilvl w:val="0"/>
          <w:numId w:val="10"/>
        </w:numPr>
        <w:tabs>
          <w:tab w:val="clear" w:pos="794"/>
          <w:tab w:val="clear" w:pos="1191"/>
          <w:tab w:val="clear" w:pos="1588"/>
          <w:tab w:val="clear" w:pos="1985"/>
        </w:tabs>
        <w:spacing w:before="60"/>
        <w:ind w:left="1154"/>
        <w:rPr>
          <w:iCs/>
          <w:lang w:val="en-US"/>
        </w:rPr>
      </w:pPr>
      <w:r w:rsidRPr="00AB7FB9">
        <w:rPr>
          <w:lang w:val="en-US"/>
        </w:rPr>
        <w:t>Consider whether to continue development of draft new Recommendation ITU-T Z.uml</w:t>
      </w:r>
      <w:r w:rsidRPr="00AB7FB9">
        <w:rPr>
          <w:lang w:val="en-US"/>
        </w:rPr>
        <w:noBreakHyphen/>
        <w:t>urn</w:t>
      </w:r>
      <w:r w:rsidRPr="00AB7FB9">
        <w:rPr>
          <w:lang w:val="en-US"/>
        </w:rPr>
        <w:noBreakHyphen/>
        <w:t>grl.</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Identification of requirements and manner on the joint use of UML and Z-series languages.</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Compiling input for the further development of UML to be communicated to OMG.</w:t>
      </w:r>
    </w:p>
    <w:p w:rsidR="000957F7" w:rsidRPr="00B91EE7" w:rsidRDefault="000957F7" w:rsidP="000957F7">
      <w:pPr>
        <w:numPr>
          <w:ilvl w:val="0"/>
          <w:numId w:val="10"/>
        </w:numPr>
        <w:overflowPunct w:val="0"/>
        <w:autoSpaceDE w:val="0"/>
        <w:autoSpaceDN w:val="0"/>
        <w:adjustRightInd w:val="0"/>
        <w:textAlignment w:val="baseline"/>
        <w:rPr>
          <w:lang w:val="en-US"/>
        </w:rPr>
      </w:pPr>
      <w:r w:rsidRPr="00B91EE7">
        <w:rPr>
          <w:lang w:val="en-US"/>
        </w:rPr>
        <w:t>Coordination of common concepts (e.g., time), tools (e.g., meta-grammars), and definitional strategies between the system design languages.</w:t>
      </w:r>
    </w:p>
    <w:p w:rsidR="000957F7" w:rsidRPr="00601D0E" w:rsidRDefault="000957F7" w:rsidP="000957F7">
      <w:pPr>
        <w:numPr>
          <w:ilvl w:val="0"/>
          <w:numId w:val="10"/>
        </w:numPr>
        <w:overflowPunct w:val="0"/>
        <w:autoSpaceDE w:val="0"/>
        <w:autoSpaceDN w:val="0"/>
        <w:adjustRightInd w:val="0"/>
        <w:textAlignment w:val="baseline"/>
        <w:rPr>
          <w:lang w:val="en-US"/>
        </w:rPr>
      </w:pPr>
      <w:r w:rsidRPr="00B91EE7">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0957F7" w:rsidRDefault="000957F7" w:rsidP="000957F7">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0957F7" w:rsidRPr="009D7BC4" w:rsidRDefault="000957F7" w:rsidP="000957F7">
      <w:pPr>
        <w:numPr>
          <w:ilvl w:val="0"/>
          <w:numId w:val="10"/>
        </w:numPr>
        <w:tabs>
          <w:tab w:val="clear" w:pos="719"/>
          <w:tab w:val="clear" w:pos="794"/>
          <w:tab w:val="clear" w:pos="1191"/>
          <w:tab w:val="clear" w:pos="1588"/>
          <w:tab w:val="clear" w:pos="1985"/>
          <w:tab w:val="num" w:pos="1154"/>
        </w:tabs>
        <w:spacing w:before="60"/>
        <w:ind w:left="1154"/>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0957F7" w:rsidRPr="005724C5" w:rsidRDefault="000957F7" w:rsidP="000957F7">
      <w:pPr>
        <w:numPr>
          <w:ilvl w:val="0"/>
          <w:numId w:val="10"/>
        </w:numPr>
        <w:tabs>
          <w:tab w:val="clear" w:pos="794"/>
          <w:tab w:val="clear" w:pos="1191"/>
          <w:tab w:val="clear" w:pos="1588"/>
          <w:tab w:val="clear" w:pos="1985"/>
        </w:tabs>
        <w:spacing w:before="60"/>
        <w:ind w:left="1154"/>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0957F7" w:rsidRDefault="000957F7" w:rsidP="000957F7">
      <w:pPr>
        <w:pStyle w:val="ListParagraph"/>
        <w:numPr>
          <w:ilvl w:val="0"/>
          <w:numId w:val="10"/>
        </w:numPr>
        <w:overflowPunct w:val="0"/>
        <w:autoSpaceDE w:val="0"/>
        <w:autoSpaceDN w:val="0"/>
        <w:adjustRightInd w:val="0"/>
        <w:textAlignment w:val="baseline"/>
        <w:rPr>
          <w:lang w:val="en-US"/>
        </w:rPr>
      </w:pPr>
      <w:r w:rsidRPr="00FE224E">
        <w:rPr>
          <w:lang w:val="en-US"/>
        </w:rPr>
        <w:lastRenderedPageBreak/>
        <w:t>Identify any relevant middleware issues for standardization in the telecom domain especially in collaboration with ISO/IEC JTC 1.</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Identify what additional work on ODP should be pursued taking into account ongoing work in ISO/IEC JTC 1/SC 7 and in OMG</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Consider efficient cooperative work with ISO/IEC JTC 1/SC 7/WG 19</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Consider collaboration with SG 13 on NGN and COTS components issues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Identify relevant middleware issues for standardization in the telecom domain</w:t>
      </w:r>
    </w:p>
    <w:p w:rsidR="000957F7" w:rsidRPr="001F2A20" w:rsidRDefault="000957F7" w:rsidP="000957F7">
      <w:pPr>
        <w:tabs>
          <w:tab w:val="clear" w:pos="794"/>
          <w:tab w:val="clear" w:pos="1191"/>
          <w:tab w:val="clear" w:pos="1588"/>
          <w:tab w:val="clear" w:pos="1985"/>
        </w:tabs>
        <w:spacing w:before="60"/>
        <w:ind w:left="284"/>
        <w:rPr>
          <w:lang w:val="en-US"/>
        </w:rPr>
      </w:pPr>
      <w:r w:rsidRPr="001F2A20">
        <w:rPr>
          <w:b/>
          <w:lang w:val="en-US"/>
        </w:rPr>
        <w:t>Further tasks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 and its SC 7/WG 19, ETSI, OMG, IETF and SDL Forum Society</w:t>
      </w:r>
    </w:p>
    <w:p w:rsidR="000957F7" w:rsidRPr="001F2A20" w:rsidRDefault="000957F7" w:rsidP="000957F7">
      <w:pPr>
        <w:numPr>
          <w:ilvl w:val="0"/>
          <w:numId w:val="10"/>
        </w:numPr>
        <w:tabs>
          <w:tab w:val="clear" w:pos="794"/>
          <w:tab w:val="clear" w:pos="1191"/>
          <w:tab w:val="clear" w:pos="1588"/>
          <w:tab w:val="clear" w:pos="1985"/>
        </w:tabs>
        <w:spacing w:before="60"/>
        <w:ind w:hanging="437"/>
        <w:rPr>
          <w:lang w:val="en-US"/>
        </w:rPr>
      </w:pPr>
      <w:r w:rsidRPr="001F2A20">
        <w:rPr>
          <w:lang w:val="en-US"/>
        </w:rPr>
        <w:t>Review and finalize the languages and description techniques report for publication by ITU</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update of the LSG on languages and description techniques web page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lang w:val="en-US"/>
        </w:rPr>
      </w:pPr>
      <w:r w:rsidRPr="001F2A20">
        <w:rPr>
          <w:lang w:val="en-US"/>
        </w:rPr>
        <w:t>Provide concise summary of achievements for inclusion in SG 17 report to relevant entities</w:t>
      </w:r>
    </w:p>
    <w:p w:rsidR="000957F7" w:rsidRPr="001F2A20" w:rsidRDefault="000957F7" w:rsidP="000957F7">
      <w:pPr>
        <w:numPr>
          <w:ilvl w:val="0"/>
          <w:numId w:val="9"/>
        </w:numPr>
        <w:tabs>
          <w:tab w:val="clear" w:pos="794"/>
          <w:tab w:val="clear" w:pos="1191"/>
          <w:tab w:val="clear" w:pos="1588"/>
          <w:tab w:val="clear" w:pos="1985"/>
        </w:tabs>
        <w:ind w:left="284" w:hanging="284"/>
        <w:rPr>
          <w:lang w:val="en-US"/>
        </w:rPr>
      </w:pPr>
      <w:r w:rsidRPr="001F2A20">
        <w:rPr>
          <w:b/>
          <w:lang w:val="en-US"/>
        </w:rPr>
        <w:t>Question 14/17  -  Testing languages, methodologies and framework</w:t>
      </w:r>
    </w:p>
    <w:p w:rsidR="000957F7" w:rsidRPr="00BC74D9" w:rsidRDefault="000957F7" w:rsidP="000957F7">
      <w:pPr>
        <w:numPr>
          <w:ilvl w:val="0"/>
          <w:numId w:val="10"/>
        </w:numPr>
        <w:tabs>
          <w:tab w:val="clear" w:pos="794"/>
          <w:tab w:val="clear" w:pos="1191"/>
          <w:tab w:val="clear" w:pos="1588"/>
          <w:tab w:val="clear" w:pos="1985"/>
        </w:tabs>
        <w:spacing w:before="60"/>
        <w:rPr>
          <w:lang w:val="en-US"/>
        </w:rPr>
      </w:pPr>
      <w:r w:rsidRPr="00BC74D9">
        <w:rPr>
          <w:lang w:val="en-US" w:eastAsia="ko-KR"/>
        </w:rPr>
        <w:t xml:space="preserve">Carry out responsibilities </w:t>
      </w:r>
      <w:r w:rsidRPr="00BC74D9">
        <w:rPr>
          <w:lang w:val="en-US"/>
        </w:rPr>
        <w:t xml:space="preserve">for Recommendations </w:t>
      </w:r>
      <w:r w:rsidRPr="00BC74D9">
        <w:rPr>
          <w:bCs/>
          <w:szCs w:val="22"/>
        </w:rPr>
        <w:t>X.290, X.291, X.292, X.293, X.294, X.295, X.296, Z.161, Z.161.1, Z.162, Z.163, Z.164, Z.165, Z.165.1, Z.166, Z.167, Z.168, Z.169, Z.170, Z.500</w:t>
      </w:r>
      <w:r>
        <w:rPr>
          <w:bCs/>
          <w:szCs w:val="22"/>
        </w:rPr>
        <w:t xml:space="preserve"> and supplements</w:t>
      </w:r>
      <w:r w:rsidRPr="00BC74D9">
        <w:rPr>
          <w:bCs/>
          <w:szCs w:val="22"/>
        </w:rPr>
        <w:t xml:space="preserve"> X.Suppl.4, X.Suppl.5</w:t>
      </w:r>
    </w:p>
    <w:p w:rsidR="000957F7" w:rsidRPr="007D58D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957F7" w:rsidRDefault="000957F7" w:rsidP="000957F7">
      <w:pPr>
        <w:numPr>
          <w:ilvl w:val="0"/>
          <w:numId w:val="10"/>
        </w:numPr>
        <w:tabs>
          <w:tab w:val="clear" w:pos="794"/>
          <w:tab w:val="clear" w:pos="1191"/>
          <w:tab w:val="clear" w:pos="1588"/>
          <w:tab w:val="clear" w:pos="1985"/>
        </w:tabs>
        <w:spacing w:before="60"/>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and referencing the SG 17 generic approach and methodology for interoperability testing in these IPTV interop events)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1F2A20">
        <w:rPr>
          <w:lang w:val="en-US"/>
        </w:rPr>
        <w:t>Provide guidance to TSAG, JCA-CIT and study groups on how ITU could strengthen its role in conformance testing and interoperability testing</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Cs/>
          <w:lang w:val="en-US"/>
        </w:rPr>
      </w:pPr>
      <w:r w:rsidRPr="001F2A20">
        <w:rPr>
          <w:iCs/>
          <w:lang w:val="en-US"/>
        </w:rPr>
        <w:t>Address any coordination issues from JCA-CIT and identify any issues to report to JCA-CIT</w:t>
      </w:r>
    </w:p>
    <w:p w:rsidR="000957F7" w:rsidRPr="00F976BB"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EA3F98">
        <w:rPr>
          <w:lang w:val="en-US"/>
        </w:rPr>
        <w:t xml:space="preserve">Consider possible actions resulting from </w:t>
      </w:r>
      <w:r>
        <w:rPr>
          <w:lang w:val="en-US"/>
        </w:rPr>
        <w:t xml:space="preserve">WTSC-08, </w:t>
      </w:r>
      <w:r w:rsidRPr="00EA3F98">
        <w:rPr>
          <w:lang w:val="en-US"/>
        </w:rPr>
        <w:t xml:space="preserve">WTDC-10, </w:t>
      </w:r>
      <w:r>
        <w:rPr>
          <w:lang w:val="en-US"/>
        </w:rPr>
        <w:t>PP-10 and GSC-16</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1F2A20">
        <w:rPr>
          <w:lang w:val="en-US"/>
        </w:rPr>
        <w:t>Consider efficient collaboration with other bodies including ISO/IEC JTC 1, ETSI and OMG</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1F2A20">
        <w:rPr>
          <w:lang w:val="en-US"/>
        </w:rPr>
        <w:t>Consider additional opportunities with ETSI/MTS</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1F2A20">
        <w:rPr>
          <w:lang w:val="en-US"/>
        </w:rPr>
        <w:t>Consider relationship with ISO/CASCO</w:t>
      </w:r>
    </w:p>
    <w:p w:rsidR="000957F7" w:rsidRPr="001F2A20" w:rsidRDefault="000957F7" w:rsidP="000957F7">
      <w:pPr>
        <w:numPr>
          <w:ilvl w:val="0"/>
          <w:numId w:val="10"/>
        </w:numPr>
        <w:tabs>
          <w:tab w:val="clear" w:pos="794"/>
          <w:tab w:val="clear" w:pos="1191"/>
          <w:tab w:val="clear" w:pos="1588"/>
          <w:tab w:val="clear" w:pos="1985"/>
        </w:tabs>
        <w:spacing w:before="60"/>
        <w:ind w:left="721" w:hanging="437"/>
        <w:rPr>
          <w:i/>
          <w:lang w:val="en-US"/>
        </w:rPr>
      </w:pPr>
      <w:r w:rsidRPr="001F2A20">
        <w:rPr>
          <w:lang w:val="en-US"/>
        </w:rPr>
        <w:t>Review and update information on the SG 17 web page concerning TTCN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new actions related to the implementation of WTSA-08 Res. 76 in close collaboration, in particular with Study Group 11</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76</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 xml:space="preserve">Assist in production of a joint Q12/17, 13/17, 14/17 </w:t>
      </w:r>
      <w:r>
        <w:rPr>
          <w:lang w:val="en-US"/>
        </w:rPr>
        <w:t>update of the LSG on languages and description techniques web page</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Update the action plan</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0957F7" w:rsidRPr="001F2A20" w:rsidRDefault="000957F7" w:rsidP="000957F7">
      <w:pPr>
        <w:keepNext/>
        <w:numPr>
          <w:ilvl w:val="0"/>
          <w:numId w:val="9"/>
        </w:numPr>
        <w:tabs>
          <w:tab w:val="clear" w:pos="794"/>
          <w:tab w:val="clear" w:pos="1191"/>
          <w:tab w:val="clear" w:pos="1588"/>
          <w:tab w:val="clear" w:pos="1985"/>
        </w:tabs>
        <w:ind w:left="284" w:hanging="284"/>
        <w:rPr>
          <w:lang w:val="en-US"/>
        </w:rPr>
      </w:pPr>
      <w:r w:rsidRPr="001F2A20">
        <w:rPr>
          <w:b/>
          <w:lang w:val="en-US"/>
        </w:rPr>
        <w:lastRenderedPageBreak/>
        <w:t>Question 15/17  -  Open Systems Interconnection (OSI)</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Responsible for the base Recommendations for Open Systems Interconnection (OSI) listed below.</w:t>
      </w:r>
    </w:p>
    <w:p w:rsidR="000957F7" w:rsidRPr="001F2A20"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Consider any received defect reports and progress any necessary Technical Corrigenda, including updates to the OSI Implementers’ Guide or X.400 Implementers’ Guide</w:t>
      </w:r>
    </w:p>
    <w:p w:rsidR="000957F7" w:rsidRDefault="000957F7" w:rsidP="000957F7">
      <w:pPr>
        <w:numPr>
          <w:ilvl w:val="0"/>
          <w:numId w:val="10"/>
        </w:numPr>
        <w:tabs>
          <w:tab w:val="clear" w:pos="794"/>
          <w:tab w:val="clear" w:pos="1191"/>
          <w:tab w:val="clear" w:pos="1588"/>
          <w:tab w:val="clear" w:pos="1985"/>
        </w:tabs>
        <w:spacing w:before="60"/>
        <w:rPr>
          <w:lang w:val="en-US"/>
        </w:rPr>
      </w:pPr>
      <w:r w:rsidRPr="001F2A20">
        <w:rPr>
          <w:lang w:val="en-US"/>
        </w:rPr>
        <w:t>Question 15/17 will meet as necessary.</w:t>
      </w:r>
    </w:p>
    <w:p w:rsidR="000957F7" w:rsidRDefault="000957F7" w:rsidP="000957F7">
      <w:pPr>
        <w:tabs>
          <w:tab w:val="clear" w:pos="794"/>
          <w:tab w:val="clear" w:pos="1191"/>
          <w:tab w:val="clear" w:pos="1588"/>
          <w:tab w:val="clear" w:pos="1985"/>
        </w:tabs>
        <w:spacing w:before="0"/>
        <w:rPr>
          <w:b/>
          <w:bCs/>
          <w:sz w:val="28"/>
          <w:szCs w:val="28"/>
        </w:rPr>
      </w:pPr>
    </w:p>
    <w:p w:rsidR="00D518FF" w:rsidRDefault="00D518FF" w:rsidP="00281589"/>
    <w:p w:rsidR="00D518FF" w:rsidRDefault="00D518FF" w:rsidP="00281589">
      <w:pPr>
        <w:jc w:val="center"/>
      </w:pPr>
      <w:r>
        <w:t>______________</w:t>
      </w:r>
    </w:p>
    <w:p w:rsidR="00746E31" w:rsidRPr="009C749B" w:rsidRDefault="00746E31" w:rsidP="00281589">
      <w:pPr>
        <w:tabs>
          <w:tab w:val="clear" w:pos="794"/>
          <w:tab w:val="left" w:pos="210"/>
        </w:tabs>
        <w:rPr>
          <w:lang w:eastAsia="zh-CN"/>
        </w:rPr>
      </w:pPr>
    </w:p>
    <w:sectPr w:rsidR="00746E31" w:rsidRPr="009C749B" w:rsidSect="00D518FF">
      <w:headerReference w:type="default" r:id="rId31"/>
      <w:headerReference w:type="first" r:id="rId32"/>
      <w:footerReference w:type="first" r:id="rId33"/>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B4" w:rsidRDefault="002879B4">
      <w:r>
        <w:separator/>
      </w:r>
    </w:p>
  </w:endnote>
  <w:endnote w:type="continuationSeparator" w:id="0">
    <w:p w:rsidR="002879B4" w:rsidRDefault="002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B4" w:rsidRPr="00595B5B" w:rsidRDefault="00595B5B" w:rsidP="00595B5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95B5B">
      <w:rPr>
        <w:rFonts w:eastAsia="Times New Roman"/>
        <w:caps/>
        <w:noProof/>
        <w:sz w:val="16"/>
        <w:lang w:val="fr-FR"/>
      </w:rPr>
      <w:t>ITU-T\COM-T\COM17\COLL\008</w:t>
    </w:r>
    <w:r>
      <w:rPr>
        <w:rFonts w:eastAsia="Times New Roman"/>
        <w:caps/>
        <w:noProof/>
        <w:sz w:val="16"/>
        <w:lang w:val="fr-FR"/>
      </w:rPr>
      <w:t>C</w:t>
    </w:r>
    <w:r w:rsidRPr="00595B5B">
      <w:rPr>
        <w:rFonts w:eastAsia="Times New Roman"/>
        <w:caps/>
        <w:noProof/>
        <w:sz w:val="16"/>
        <w:lang w:val="fr-FR"/>
      </w:rPr>
      <w:t>.DOC</w:t>
    </w:r>
    <w:r>
      <w:rPr>
        <w:rFonts w:eastAsia="Times New Roman"/>
        <w:caps/>
        <w:noProof/>
        <w:sz w:val="16"/>
        <w:lang w:val="fr-FR"/>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2879B4" w:rsidTr="002045B8">
      <w:tc>
        <w:tcPr>
          <w:tcW w:w="10149" w:type="dxa"/>
        </w:tcPr>
        <w:p w:rsidR="002879B4" w:rsidRDefault="002879B4" w:rsidP="002045B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2879B4" w:rsidRDefault="002879B4" w:rsidP="002045B8">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879B4" w:rsidRDefault="002879B4" w:rsidP="002045B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2879B4" w:rsidRDefault="002879B4">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B4" w:rsidRPr="00595B5B" w:rsidRDefault="00595B5B" w:rsidP="00595B5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95B5B">
      <w:rPr>
        <w:rFonts w:eastAsia="Times New Roman"/>
        <w:caps/>
        <w:noProof/>
        <w:sz w:val="16"/>
        <w:lang w:val="fr-FR"/>
      </w:rPr>
      <w:t>ITU-T\COM-T\COM17\COLL\008</w:t>
    </w:r>
    <w:r>
      <w:rPr>
        <w:rFonts w:eastAsia="Times New Roman"/>
        <w:caps/>
        <w:noProof/>
        <w:sz w:val="16"/>
        <w:lang w:val="fr-FR"/>
      </w:rPr>
      <w:t>C</w:t>
    </w:r>
    <w:r w:rsidRPr="00595B5B">
      <w:rPr>
        <w:rFonts w:eastAsia="Times New Roman"/>
        <w:caps/>
        <w:noProof/>
        <w:sz w:val="16"/>
        <w:lang w:val="fr-FR"/>
      </w:rPr>
      <w:t>.DOC</w:t>
    </w:r>
    <w:r>
      <w:rPr>
        <w:rFonts w:eastAsia="Times New Roman"/>
        <w:caps/>
        <w:noProof/>
        <w:sz w:val="16"/>
        <w:lang w:val="fr-FR"/>
      </w:rPr>
      <w:t>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B4" w:rsidRPr="00595B5B" w:rsidRDefault="00595B5B" w:rsidP="00595B5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595B5B">
      <w:rPr>
        <w:rFonts w:eastAsia="Times New Roman"/>
        <w:caps/>
        <w:noProof/>
        <w:sz w:val="16"/>
        <w:lang w:val="fr-FR"/>
      </w:rPr>
      <w:t>ITU-T\COM-T\COM17\COLL\008</w:t>
    </w:r>
    <w:r>
      <w:rPr>
        <w:rFonts w:eastAsia="Times New Roman"/>
        <w:caps/>
        <w:noProof/>
        <w:sz w:val="16"/>
        <w:lang w:val="fr-FR"/>
      </w:rPr>
      <w:t>C</w:t>
    </w:r>
    <w:r w:rsidRPr="00595B5B">
      <w:rPr>
        <w:rFonts w:eastAsia="Times New Roman"/>
        <w:caps/>
        <w:noProof/>
        <w:sz w:val="16"/>
        <w:lang w:val="fr-FR"/>
      </w:rPr>
      <w:t>.DOC</w:t>
    </w:r>
    <w:r>
      <w:rPr>
        <w:rFonts w:eastAsia="Times New Roman"/>
        <w:caps/>
        <w:noProof/>
        <w:sz w:val="16"/>
        <w:lang w:val="fr-FR"/>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B4" w:rsidRDefault="002879B4">
      <w:r>
        <w:t>____________________</w:t>
      </w:r>
    </w:p>
  </w:footnote>
  <w:footnote w:type="continuationSeparator" w:id="0">
    <w:p w:rsidR="002879B4" w:rsidRDefault="0028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2879B4" w:rsidRPr="00574C43" w:rsidRDefault="002879B4" w:rsidP="00574C43">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0912">
              <w:rPr>
                <w:noProof/>
                <w:szCs w:val="18"/>
              </w:rPr>
              <w:t>9</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53589"/>
      <w:docPartObj>
        <w:docPartGallery w:val="Page Numbers (Top of Page)"/>
        <w:docPartUnique/>
      </w:docPartObj>
    </w:sdtPr>
    <w:sdtEndPr>
      <w:rPr>
        <w:noProof/>
        <w:szCs w:val="18"/>
      </w:rPr>
    </w:sdtEndPr>
    <w:sdtContent>
      <w:sdt>
        <w:sdtPr>
          <w:id w:val="1816443440"/>
          <w:docPartObj>
            <w:docPartGallery w:val="Page Numbers (Top of Page)"/>
            <w:docPartUnique/>
          </w:docPartObj>
        </w:sdtPr>
        <w:sdtEndPr>
          <w:rPr>
            <w:noProof/>
            <w:szCs w:val="18"/>
          </w:rPr>
        </w:sdtEndPr>
        <w:sdtContent>
          <w:p w:rsidR="002879B4" w:rsidRPr="00574C43" w:rsidRDefault="002879B4" w:rsidP="000957F7">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0912">
              <w:rPr>
                <w:noProof/>
                <w:szCs w:val="18"/>
              </w:rPr>
              <w:t>7</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B4" w:rsidRDefault="002879B4" w:rsidP="00BC026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40912">
      <w:rPr>
        <w:rStyle w:val="PageNumber"/>
        <w:noProof/>
      </w:rPr>
      <w:t>12</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2879B4" w:rsidRPr="00D518FF" w:rsidRDefault="002879B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C40912">
          <w:rPr>
            <w:noProof/>
            <w:szCs w:val="18"/>
          </w:rPr>
          <w:t>25</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2879B4" w:rsidRPr="00D518FF" w:rsidRDefault="002879B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C40912">
              <w:rPr>
                <w:noProof/>
                <w:szCs w:val="18"/>
              </w:rPr>
              <w:t>13</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4"/>
  </w:num>
  <w:num w:numId="2">
    <w:abstractNumId w:val="20"/>
  </w:num>
  <w:num w:numId="3">
    <w:abstractNumId w:val="10"/>
  </w:num>
  <w:num w:numId="4">
    <w:abstractNumId w:val="15"/>
  </w:num>
  <w:num w:numId="5">
    <w:abstractNumId w:val="18"/>
  </w:num>
  <w:num w:numId="6">
    <w:abstractNumId w:val="5"/>
  </w:num>
  <w:num w:numId="7">
    <w:abstractNumId w:val="22"/>
  </w:num>
  <w:num w:numId="8">
    <w:abstractNumId w:val="1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7"/>
  </w:num>
  <w:num w:numId="11">
    <w:abstractNumId w:val="1"/>
  </w:num>
  <w:num w:numId="12">
    <w:abstractNumId w:val="7"/>
  </w:num>
  <w:num w:numId="13">
    <w:abstractNumId w:val="23"/>
  </w:num>
  <w:num w:numId="14">
    <w:abstractNumId w:val="3"/>
  </w:num>
  <w:num w:numId="15">
    <w:abstractNumId w:val="21"/>
  </w:num>
  <w:num w:numId="16">
    <w:abstractNumId w:val="8"/>
  </w:num>
  <w:num w:numId="17">
    <w:abstractNumId w:val="12"/>
  </w:num>
  <w:num w:numId="18">
    <w:abstractNumId w:val="14"/>
  </w:num>
  <w:num w:numId="19">
    <w:abstractNumId w:val="16"/>
  </w:num>
  <w:num w:numId="20">
    <w:abstractNumId w:val="25"/>
  </w:num>
  <w:num w:numId="21">
    <w:abstractNumId w:val="11"/>
  </w:num>
  <w:num w:numId="22">
    <w:abstractNumId w:val="9"/>
  </w:num>
  <w:num w:numId="23">
    <w:abstractNumId w:val="13"/>
  </w:num>
  <w:num w:numId="24">
    <w:abstractNumId w:val="6"/>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73CE6"/>
    <w:rsid w:val="00095181"/>
    <w:rsid w:val="000957F7"/>
    <w:rsid w:val="000A3EC4"/>
    <w:rsid w:val="000E4C84"/>
    <w:rsid w:val="000E5D32"/>
    <w:rsid w:val="00140132"/>
    <w:rsid w:val="001B529A"/>
    <w:rsid w:val="001C21C8"/>
    <w:rsid w:val="001C6E36"/>
    <w:rsid w:val="002045B8"/>
    <w:rsid w:val="00281589"/>
    <w:rsid w:val="002879B4"/>
    <w:rsid w:val="00290A82"/>
    <w:rsid w:val="002C1710"/>
    <w:rsid w:val="002F4934"/>
    <w:rsid w:val="00317A4D"/>
    <w:rsid w:val="00341C67"/>
    <w:rsid w:val="003625BB"/>
    <w:rsid w:val="004E2CF9"/>
    <w:rsid w:val="005365E4"/>
    <w:rsid w:val="00572454"/>
    <w:rsid w:val="00574C43"/>
    <w:rsid w:val="0059425B"/>
    <w:rsid w:val="00595B5B"/>
    <w:rsid w:val="005A0956"/>
    <w:rsid w:val="00624CB1"/>
    <w:rsid w:val="006C08CA"/>
    <w:rsid w:val="006D4F29"/>
    <w:rsid w:val="006E6A13"/>
    <w:rsid w:val="006F7DA1"/>
    <w:rsid w:val="00703CBA"/>
    <w:rsid w:val="00743D83"/>
    <w:rsid w:val="00746E31"/>
    <w:rsid w:val="007626DE"/>
    <w:rsid w:val="00762E1B"/>
    <w:rsid w:val="00795532"/>
    <w:rsid w:val="00841B06"/>
    <w:rsid w:val="008847B5"/>
    <w:rsid w:val="008A56BA"/>
    <w:rsid w:val="008D26A4"/>
    <w:rsid w:val="009704E7"/>
    <w:rsid w:val="0098410B"/>
    <w:rsid w:val="009C749B"/>
    <w:rsid w:val="00A23824"/>
    <w:rsid w:val="00A36E53"/>
    <w:rsid w:val="00AF2746"/>
    <w:rsid w:val="00B50E4F"/>
    <w:rsid w:val="00B67F39"/>
    <w:rsid w:val="00BA55A0"/>
    <w:rsid w:val="00BA5BFF"/>
    <w:rsid w:val="00BB7187"/>
    <w:rsid w:val="00BC026D"/>
    <w:rsid w:val="00BE0D94"/>
    <w:rsid w:val="00C115D3"/>
    <w:rsid w:val="00C3782D"/>
    <w:rsid w:val="00C40912"/>
    <w:rsid w:val="00C925C9"/>
    <w:rsid w:val="00CB622F"/>
    <w:rsid w:val="00CB7802"/>
    <w:rsid w:val="00D2432E"/>
    <w:rsid w:val="00D518FF"/>
    <w:rsid w:val="00D6135E"/>
    <w:rsid w:val="00D91AAD"/>
    <w:rsid w:val="00DE65BB"/>
    <w:rsid w:val="00E3619F"/>
    <w:rsid w:val="00E36387"/>
    <w:rsid w:val="00E73313"/>
    <w:rsid w:val="00EA3941"/>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uiPriority w:val="99"/>
    <w:rsid w:val="000957F7"/>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99"/>
    <w:rsid w:val="000957F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957F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0957F7"/>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0957F7"/>
    <w:rPr>
      <w:rFonts w:ascii="Times New Roman" w:hAnsi="Times New Roman"/>
      <w:b/>
      <w:sz w:val="24"/>
      <w:lang w:val="en-GB" w:eastAsia="en-US"/>
    </w:rPr>
  </w:style>
  <w:style w:type="character" w:styleId="CommentReference">
    <w:name w:val="annotation reference"/>
    <w:basedOn w:val="DefaultParagraphFont"/>
    <w:uiPriority w:val="99"/>
    <w:rsid w:val="000957F7"/>
    <w:rPr>
      <w:sz w:val="16"/>
      <w:szCs w:val="16"/>
    </w:rPr>
  </w:style>
  <w:style w:type="paragraph" w:styleId="CommentText">
    <w:name w:val="annotation text"/>
    <w:basedOn w:val="Normal"/>
    <w:link w:val="CommentTextChar"/>
    <w:uiPriority w:val="99"/>
    <w:rsid w:val="000957F7"/>
    <w:rPr>
      <w:rFonts w:eastAsia="Times New Roman"/>
      <w:sz w:val="20"/>
    </w:rPr>
  </w:style>
  <w:style w:type="character" w:customStyle="1" w:styleId="CommentTextChar">
    <w:name w:val="Comment Text Char"/>
    <w:basedOn w:val="DefaultParagraphFont"/>
    <w:link w:val="CommentText"/>
    <w:uiPriority w:val="99"/>
    <w:rsid w:val="000957F7"/>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0957F7"/>
    <w:rPr>
      <w:b/>
      <w:bCs/>
    </w:rPr>
  </w:style>
  <w:style w:type="character" w:customStyle="1" w:styleId="CommentSubjectChar">
    <w:name w:val="Comment Subject Char"/>
    <w:basedOn w:val="CommentTextChar"/>
    <w:link w:val="CommentSubject"/>
    <w:rsid w:val="000957F7"/>
    <w:rPr>
      <w:rFonts w:ascii="Times New Roman" w:eastAsia="Times New Roman" w:hAnsi="Times New Roman"/>
      <w:b/>
      <w:bCs/>
      <w:lang w:val="en-GB" w:eastAsia="en-US"/>
    </w:rPr>
  </w:style>
  <w:style w:type="paragraph" w:styleId="Revision">
    <w:name w:val="Revision"/>
    <w:hidden/>
    <w:uiPriority w:val="99"/>
    <w:semiHidden/>
    <w:rsid w:val="000957F7"/>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locked/>
    <w:rsid w:val="000957F7"/>
    <w:rPr>
      <w:rFonts w:ascii="Times New Roman" w:hAnsi="Times New Roman"/>
      <w:sz w:val="24"/>
      <w:lang w:val="en-GB" w:eastAsia="en-US"/>
    </w:rPr>
  </w:style>
  <w:style w:type="character" w:customStyle="1" w:styleId="Heading2Char">
    <w:name w:val="Heading 2 Char"/>
    <w:basedOn w:val="DefaultParagraphFont"/>
    <w:link w:val="Heading2"/>
    <w:rsid w:val="000957F7"/>
    <w:rPr>
      <w:rFonts w:ascii="Times New Roman" w:hAnsi="Times New Roman"/>
      <w:b/>
      <w:sz w:val="24"/>
      <w:lang w:val="en-GB" w:eastAsia="en-US"/>
    </w:rPr>
  </w:style>
  <w:style w:type="character" w:customStyle="1" w:styleId="Heading3Char">
    <w:name w:val="Heading 3 Char"/>
    <w:basedOn w:val="DefaultParagraphFont"/>
    <w:link w:val="Heading3"/>
    <w:rsid w:val="000957F7"/>
    <w:rPr>
      <w:rFonts w:ascii="Times New Roman" w:hAnsi="Times New Roman"/>
      <w:b/>
      <w:sz w:val="24"/>
      <w:lang w:val="en-GB" w:eastAsia="en-US"/>
    </w:rPr>
  </w:style>
  <w:style w:type="character" w:customStyle="1" w:styleId="Heading4Char">
    <w:name w:val="Heading 4 Char"/>
    <w:basedOn w:val="DefaultParagraphFont"/>
    <w:link w:val="Heading4"/>
    <w:rsid w:val="000957F7"/>
    <w:rPr>
      <w:rFonts w:ascii="Times New Roman" w:hAnsi="Times New Roman"/>
      <w:b/>
      <w:sz w:val="24"/>
      <w:lang w:val="en-GB" w:eastAsia="en-US"/>
    </w:rPr>
  </w:style>
  <w:style w:type="character" w:customStyle="1" w:styleId="Heading5Char">
    <w:name w:val="Heading 5 Char"/>
    <w:basedOn w:val="DefaultParagraphFont"/>
    <w:link w:val="Heading5"/>
    <w:rsid w:val="000957F7"/>
    <w:rPr>
      <w:rFonts w:ascii="Times New Roman" w:hAnsi="Times New Roman"/>
      <w:b/>
      <w:sz w:val="24"/>
      <w:lang w:val="en-GB" w:eastAsia="en-US"/>
    </w:rPr>
  </w:style>
  <w:style w:type="character" w:customStyle="1" w:styleId="Heading6Char">
    <w:name w:val="Heading 6 Char"/>
    <w:basedOn w:val="DefaultParagraphFont"/>
    <w:link w:val="Heading6"/>
    <w:rsid w:val="000957F7"/>
    <w:rPr>
      <w:rFonts w:ascii="Times New Roman" w:hAnsi="Times New Roman"/>
      <w:b/>
      <w:sz w:val="24"/>
      <w:lang w:val="en-GB" w:eastAsia="en-US"/>
    </w:rPr>
  </w:style>
  <w:style w:type="character" w:customStyle="1" w:styleId="Heading7Char">
    <w:name w:val="Heading 7 Char"/>
    <w:basedOn w:val="DefaultParagraphFont"/>
    <w:link w:val="Heading7"/>
    <w:rsid w:val="000957F7"/>
    <w:rPr>
      <w:rFonts w:ascii="Times New Roman" w:hAnsi="Times New Roman"/>
      <w:b/>
      <w:sz w:val="24"/>
      <w:lang w:val="en-GB" w:eastAsia="en-US"/>
    </w:rPr>
  </w:style>
  <w:style w:type="character" w:customStyle="1" w:styleId="Heading8Char">
    <w:name w:val="Heading 8 Char"/>
    <w:basedOn w:val="DefaultParagraphFont"/>
    <w:link w:val="Heading8"/>
    <w:rsid w:val="000957F7"/>
    <w:rPr>
      <w:rFonts w:ascii="Times New Roman" w:hAnsi="Times New Roman"/>
      <w:b/>
      <w:sz w:val="24"/>
      <w:lang w:val="en-GB" w:eastAsia="en-US"/>
    </w:rPr>
  </w:style>
  <w:style w:type="character" w:customStyle="1" w:styleId="Heading9Char">
    <w:name w:val="Heading 9 Char"/>
    <w:basedOn w:val="DefaultParagraphFont"/>
    <w:link w:val="Heading9"/>
    <w:rsid w:val="000957F7"/>
    <w:rPr>
      <w:rFonts w:ascii="Times New Roman" w:hAnsi="Times New Roman"/>
      <w:b/>
      <w:sz w:val="24"/>
      <w:lang w:val="en-GB" w:eastAsia="en-US"/>
    </w:rPr>
  </w:style>
  <w:style w:type="paragraph" w:styleId="Caption">
    <w:name w:val="caption"/>
    <w:basedOn w:val="Normal"/>
    <w:next w:val="Normal"/>
    <w:qFormat/>
    <w:rsid w:val="000957F7"/>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0957F7"/>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0957F7"/>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0957F7"/>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0957F7"/>
    <w:rPr>
      <w:rFonts w:ascii="Times New Roman" w:hAnsi="Times New Roman"/>
      <w:sz w:val="24"/>
      <w:lang w:val="en-GB" w:eastAsia="en-US"/>
    </w:rPr>
  </w:style>
  <w:style w:type="character" w:customStyle="1" w:styleId="SignatureChar">
    <w:name w:val="Signature Char"/>
    <w:basedOn w:val="DefaultParagraphFont"/>
    <w:link w:val="Signature"/>
    <w:uiPriority w:val="99"/>
    <w:rsid w:val="000957F7"/>
    <w:rPr>
      <w:rFonts w:ascii="Times New Roman" w:hAnsi="Times New Roman"/>
      <w:sz w:val="24"/>
      <w:lang w:val="en-GB" w:eastAsia="en-US"/>
    </w:rPr>
  </w:style>
  <w:style w:type="character" w:customStyle="1" w:styleId="BodyTextChar">
    <w:name w:val="Body Text Char"/>
    <w:basedOn w:val="DefaultParagraphFont"/>
    <w:link w:val="BodyText0"/>
    <w:uiPriority w:val="99"/>
    <w:rsid w:val="000957F7"/>
    <w:rPr>
      <w:rFonts w:ascii="Times New Roman" w:hAnsi="Times New Roman"/>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style>
  <w:style w:type="paragraph" w:styleId="TOC7">
    <w:name w:val="toc 7"/>
    <w:basedOn w:val="TOC3"/>
    <w:next w:val="Normal"/>
    <w:uiPriority w:val="99"/>
    <w:semiHidden/>
  </w:style>
  <w:style w:type="paragraph" w:styleId="TOC6">
    <w:name w:val="toc 6"/>
    <w:basedOn w:val="TOC3"/>
    <w:next w:val="Normal"/>
    <w:uiPriority w:val="99"/>
    <w:semiHidden/>
  </w:style>
  <w:style w:type="paragraph" w:styleId="TOC5">
    <w:name w:val="toc 5"/>
    <w:basedOn w:val="TOC3"/>
    <w:next w:val="Normal"/>
    <w:uiPriority w:val="99"/>
    <w:semiHidden/>
  </w:style>
  <w:style w:type="paragraph" w:styleId="TOC4">
    <w:name w:val="toc 4"/>
    <w:basedOn w:val="TOC3"/>
    <w:next w:val="Normal"/>
    <w:uiPriority w:val="99"/>
    <w:semiHidden/>
  </w:style>
  <w:style w:type="paragraph" w:styleId="TOC3">
    <w:name w:val="toc 3"/>
    <w:basedOn w:val="TOC2"/>
    <w:next w:val="Normal"/>
    <w:uiPriority w:val="99"/>
    <w:semiHidden/>
    <w:pPr>
      <w:spacing w:before="80"/>
    </w:pPr>
  </w:style>
  <w:style w:type="paragraph" w:styleId="TOC2">
    <w:name w:val="toc 2"/>
    <w:basedOn w:val="TOC1"/>
    <w:next w:val="Normal"/>
    <w:uiPriority w:val="99"/>
    <w:semiHidden/>
    <w:pPr>
      <w:spacing w:before="120"/>
    </w:pPr>
  </w:style>
  <w:style w:type="paragraph" w:styleId="TOC1">
    <w:name w:val="toc 1"/>
    <w:basedOn w:val="Normal"/>
    <w:uiPriority w:val="99"/>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aftertitle"/>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Tiret">
    <w:name w:val="Tiret"/>
    <w:basedOn w:val="Normal"/>
    <w:uiPriority w:val="99"/>
    <w:pPr>
      <w:tabs>
        <w:tab w:val="clear" w:pos="794"/>
        <w:tab w:val="clear" w:pos="1191"/>
        <w:tab w:val="clear" w:pos="1588"/>
        <w:tab w:val="clear" w:pos="1985"/>
      </w:tabs>
      <w:ind w:left="-680"/>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pPr>
      <w:keepLines/>
      <w:tabs>
        <w:tab w:val="left" w:pos="1361"/>
        <w:tab w:val="left" w:pos="1758"/>
        <w:tab w:val="left" w:pos="2155"/>
        <w:tab w:val="left" w:pos="2552"/>
      </w:tabs>
      <w:ind w:left="567"/>
    </w:pPr>
  </w:style>
  <w:style w:type="paragraph" w:customStyle="1" w:styleId="headingi">
    <w:name w:val="heading_i"/>
    <w:basedOn w:val="Heading3"/>
    <w:next w:val="Normal"/>
    <w:uiPriority w:val="99"/>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uiPriority w:val="99"/>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uiPriority w:val="99"/>
    <w:rsid w:val="000957F7"/>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99"/>
    <w:rsid w:val="000957F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957F7"/>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0957F7"/>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0957F7"/>
    <w:rPr>
      <w:rFonts w:ascii="Times New Roman" w:hAnsi="Times New Roman"/>
      <w:b/>
      <w:sz w:val="24"/>
      <w:lang w:val="en-GB" w:eastAsia="en-US"/>
    </w:rPr>
  </w:style>
  <w:style w:type="character" w:styleId="CommentReference">
    <w:name w:val="annotation reference"/>
    <w:basedOn w:val="DefaultParagraphFont"/>
    <w:uiPriority w:val="99"/>
    <w:rsid w:val="000957F7"/>
    <w:rPr>
      <w:sz w:val="16"/>
      <w:szCs w:val="16"/>
    </w:rPr>
  </w:style>
  <w:style w:type="paragraph" w:styleId="CommentText">
    <w:name w:val="annotation text"/>
    <w:basedOn w:val="Normal"/>
    <w:link w:val="CommentTextChar"/>
    <w:uiPriority w:val="99"/>
    <w:rsid w:val="000957F7"/>
    <w:rPr>
      <w:rFonts w:eastAsia="Times New Roman"/>
      <w:sz w:val="20"/>
    </w:rPr>
  </w:style>
  <w:style w:type="character" w:customStyle="1" w:styleId="CommentTextChar">
    <w:name w:val="Comment Text Char"/>
    <w:basedOn w:val="DefaultParagraphFont"/>
    <w:link w:val="CommentText"/>
    <w:uiPriority w:val="99"/>
    <w:rsid w:val="000957F7"/>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0957F7"/>
    <w:rPr>
      <w:b/>
      <w:bCs/>
    </w:rPr>
  </w:style>
  <w:style w:type="character" w:customStyle="1" w:styleId="CommentSubjectChar">
    <w:name w:val="Comment Subject Char"/>
    <w:basedOn w:val="CommentTextChar"/>
    <w:link w:val="CommentSubject"/>
    <w:rsid w:val="000957F7"/>
    <w:rPr>
      <w:rFonts w:ascii="Times New Roman" w:eastAsia="Times New Roman" w:hAnsi="Times New Roman"/>
      <w:b/>
      <w:bCs/>
      <w:lang w:val="en-GB" w:eastAsia="en-US"/>
    </w:rPr>
  </w:style>
  <w:style w:type="paragraph" w:styleId="Revision">
    <w:name w:val="Revision"/>
    <w:hidden/>
    <w:uiPriority w:val="99"/>
    <w:semiHidden/>
    <w:rsid w:val="000957F7"/>
    <w:rPr>
      <w:rFonts w:ascii="Times New Roman" w:eastAsia="Times New Roman" w:hAnsi="Times New Roman"/>
      <w:sz w:val="24"/>
      <w:lang w:val="en-GB" w:eastAsia="en-US"/>
    </w:rPr>
  </w:style>
  <w:style w:type="character" w:customStyle="1" w:styleId="enumlev1Char">
    <w:name w:val="enumlev1 Char"/>
    <w:basedOn w:val="DefaultParagraphFont"/>
    <w:link w:val="enumlev1"/>
    <w:uiPriority w:val="99"/>
    <w:locked/>
    <w:rsid w:val="000957F7"/>
    <w:rPr>
      <w:rFonts w:ascii="Times New Roman" w:hAnsi="Times New Roman"/>
      <w:sz w:val="24"/>
      <w:lang w:val="en-GB" w:eastAsia="en-US"/>
    </w:rPr>
  </w:style>
  <w:style w:type="character" w:customStyle="1" w:styleId="Heading2Char">
    <w:name w:val="Heading 2 Char"/>
    <w:basedOn w:val="DefaultParagraphFont"/>
    <w:link w:val="Heading2"/>
    <w:rsid w:val="000957F7"/>
    <w:rPr>
      <w:rFonts w:ascii="Times New Roman" w:hAnsi="Times New Roman"/>
      <w:b/>
      <w:sz w:val="24"/>
      <w:lang w:val="en-GB" w:eastAsia="en-US"/>
    </w:rPr>
  </w:style>
  <w:style w:type="character" w:customStyle="1" w:styleId="Heading3Char">
    <w:name w:val="Heading 3 Char"/>
    <w:basedOn w:val="DefaultParagraphFont"/>
    <w:link w:val="Heading3"/>
    <w:rsid w:val="000957F7"/>
    <w:rPr>
      <w:rFonts w:ascii="Times New Roman" w:hAnsi="Times New Roman"/>
      <w:b/>
      <w:sz w:val="24"/>
      <w:lang w:val="en-GB" w:eastAsia="en-US"/>
    </w:rPr>
  </w:style>
  <w:style w:type="character" w:customStyle="1" w:styleId="Heading4Char">
    <w:name w:val="Heading 4 Char"/>
    <w:basedOn w:val="DefaultParagraphFont"/>
    <w:link w:val="Heading4"/>
    <w:rsid w:val="000957F7"/>
    <w:rPr>
      <w:rFonts w:ascii="Times New Roman" w:hAnsi="Times New Roman"/>
      <w:b/>
      <w:sz w:val="24"/>
      <w:lang w:val="en-GB" w:eastAsia="en-US"/>
    </w:rPr>
  </w:style>
  <w:style w:type="character" w:customStyle="1" w:styleId="Heading5Char">
    <w:name w:val="Heading 5 Char"/>
    <w:basedOn w:val="DefaultParagraphFont"/>
    <w:link w:val="Heading5"/>
    <w:rsid w:val="000957F7"/>
    <w:rPr>
      <w:rFonts w:ascii="Times New Roman" w:hAnsi="Times New Roman"/>
      <w:b/>
      <w:sz w:val="24"/>
      <w:lang w:val="en-GB" w:eastAsia="en-US"/>
    </w:rPr>
  </w:style>
  <w:style w:type="character" w:customStyle="1" w:styleId="Heading6Char">
    <w:name w:val="Heading 6 Char"/>
    <w:basedOn w:val="DefaultParagraphFont"/>
    <w:link w:val="Heading6"/>
    <w:rsid w:val="000957F7"/>
    <w:rPr>
      <w:rFonts w:ascii="Times New Roman" w:hAnsi="Times New Roman"/>
      <w:b/>
      <w:sz w:val="24"/>
      <w:lang w:val="en-GB" w:eastAsia="en-US"/>
    </w:rPr>
  </w:style>
  <w:style w:type="character" w:customStyle="1" w:styleId="Heading7Char">
    <w:name w:val="Heading 7 Char"/>
    <w:basedOn w:val="DefaultParagraphFont"/>
    <w:link w:val="Heading7"/>
    <w:rsid w:val="000957F7"/>
    <w:rPr>
      <w:rFonts w:ascii="Times New Roman" w:hAnsi="Times New Roman"/>
      <w:b/>
      <w:sz w:val="24"/>
      <w:lang w:val="en-GB" w:eastAsia="en-US"/>
    </w:rPr>
  </w:style>
  <w:style w:type="character" w:customStyle="1" w:styleId="Heading8Char">
    <w:name w:val="Heading 8 Char"/>
    <w:basedOn w:val="DefaultParagraphFont"/>
    <w:link w:val="Heading8"/>
    <w:rsid w:val="000957F7"/>
    <w:rPr>
      <w:rFonts w:ascii="Times New Roman" w:hAnsi="Times New Roman"/>
      <w:b/>
      <w:sz w:val="24"/>
      <w:lang w:val="en-GB" w:eastAsia="en-US"/>
    </w:rPr>
  </w:style>
  <w:style w:type="character" w:customStyle="1" w:styleId="Heading9Char">
    <w:name w:val="Heading 9 Char"/>
    <w:basedOn w:val="DefaultParagraphFont"/>
    <w:link w:val="Heading9"/>
    <w:rsid w:val="000957F7"/>
    <w:rPr>
      <w:rFonts w:ascii="Times New Roman" w:hAnsi="Times New Roman"/>
      <w:b/>
      <w:sz w:val="24"/>
      <w:lang w:val="en-GB" w:eastAsia="en-US"/>
    </w:rPr>
  </w:style>
  <w:style w:type="paragraph" w:styleId="Caption">
    <w:name w:val="caption"/>
    <w:basedOn w:val="Normal"/>
    <w:next w:val="Normal"/>
    <w:qFormat/>
    <w:rsid w:val="000957F7"/>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0957F7"/>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0957F7"/>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0957F7"/>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semiHidden/>
    <w:rsid w:val="000957F7"/>
    <w:rPr>
      <w:rFonts w:ascii="Times New Roman" w:hAnsi="Times New Roman"/>
      <w:sz w:val="24"/>
      <w:lang w:val="en-GB" w:eastAsia="en-US"/>
    </w:rPr>
  </w:style>
  <w:style w:type="character" w:customStyle="1" w:styleId="SignatureChar">
    <w:name w:val="Signature Char"/>
    <w:basedOn w:val="DefaultParagraphFont"/>
    <w:link w:val="Signature"/>
    <w:uiPriority w:val="99"/>
    <w:rsid w:val="000957F7"/>
    <w:rPr>
      <w:rFonts w:ascii="Times New Roman" w:hAnsi="Times New Roman"/>
      <w:sz w:val="24"/>
      <w:lang w:val="en-GB" w:eastAsia="en-US"/>
    </w:rPr>
  </w:style>
  <w:style w:type="character" w:customStyle="1" w:styleId="BodyTextChar">
    <w:name w:val="Body Text Char"/>
    <w:basedOn w:val="DefaultParagraphFont"/>
    <w:link w:val="BodyText0"/>
    <w:uiPriority w:val="99"/>
    <w:rsid w:val="000957F7"/>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itu.int/ITU-T/studygroups/com17"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mailto:tsbsg17@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1.xml"/><Relationship Id="rId27" Type="http://schemas.openxmlformats.org/officeDocument/2006/relationships/hyperlink" Target="http://itu.int/ITU-T/studygroups/com17" TargetMode="External"/><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9E73-9495-4120-96B8-2302F23E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25</Pages>
  <Words>7760</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Papara, Marion</cp:lastModifiedBy>
  <cp:revision>2</cp:revision>
  <cp:lastPrinted>2012-06-13T12:01:00Z</cp:lastPrinted>
  <dcterms:created xsi:type="dcterms:W3CDTF">2012-06-14T13:26:00Z</dcterms:created>
  <dcterms:modified xsi:type="dcterms:W3CDTF">2012-06-14T13:26:00Z</dcterms:modified>
</cp:coreProperties>
</file>