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bookmarkStart w:id="0" w:name="_GoBack"/>
            <w:r w:rsidRPr="00BB01E0">
              <w:rPr>
                <w:rFonts w:ascii="Verdana" w:hAnsi="Verdana"/>
                <w:b/>
                <w:bCs/>
                <w:sz w:val="26"/>
                <w:szCs w:val="26"/>
              </w:rPr>
              <w:br/>
            </w:r>
            <w:bookmarkEnd w:id="0"/>
            <w:r w:rsidRPr="00BB01E0">
              <w:rPr>
                <w:rFonts w:ascii="Verdana" w:hAnsi="Verdana"/>
                <w:b/>
                <w:bCs/>
                <w:sz w:val="26"/>
                <w:szCs w:val="26"/>
              </w:rP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B97898">
      <w:pPr>
        <w:tabs>
          <w:tab w:val="clear" w:pos="794"/>
          <w:tab w:val="clear" w:pos="1191"/>
          <w:tab w:val="clear" w:pos="1588"/>
          <w:tab w:val="clear" w:pos="1985"/>
          <w:tab w:val="left" w:pos="4962"/>
        </w:tabs>
      </w:pPr>
      <w:r w:rsidRPr="009B782B">
        <w:tab/>
      </w:r>
      <w:r w:rsidR="00B97898" w:rsidRPr="00294392">
        <w:rPr>
          <w:lang w:val="es-ES"/>
        </w:rPr>
        <w:t xml:space="preserve">Ginebra, </w:t>
      </w:r>
      <w:r w:rsidR="00B97898">
        <w:rPr>
          <w:lang w:val="es-ES"/>
        </w:rPr>
        <w:t>11</w:t>
      </w:r>
      <w:r w:rsidR="00B97898" w:rsidRPr="00294392">
        <w:rPr>
          <w:lang w:val="es-ES"/>
        </w:rPr>
        <w:t xml:space="preserve"> de </w:t>
      </w:r>
      <w:r w:rsidR="00B97898">
        <w:rPr>
          <w:lang w:val="es-ES"/>
        </w:rPr>
        <w:t>febrero</w:t>
      </w:r>
      <w:r w:rsidR="00B97898" w:rsidRPr="00294392">
        <w:rPr>
          <w:lang w:val="es-ES"/>
        </w:rPr>
        <w:t xml:space="preserve"> de 201</w:t>
      </w:r>
      <w:r w:rsidR="00B97898">
        <w:rPr>
          <w:lang w:val="es-ES"/>
        </w:rPr>
        <w:t>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B97898" w:rsidP="00CA4659">
            <w:pPr>
              <w:tabs>
                <w:tab w:val="left" w:pos="4111"/>
              </w:tabs>
              <w:spacing w:before="0"/>
              <w:ind w:left="57"/>
              <w:rPr>
                <w:u w:val="single"/>
              </w:rPr>
            </w:pPr>
            <w:r w:rsidRPr="00294392">
              <w:rPr>
                <w:b/>
                <w:lang w:val="es-ES"/>
              </w:rPr>
              <w:t xml:space="preserve">Carta Colectiva TSB </w:t>
            </w:r>
            <w:r>
              <w:rPr>
                <w:b/>
                <w:lang w:val="es-ES"/>
              </w:rPr>
              <w:t>5</w:t>
            </w:r>
            <w:r w:rsidRPr="00294392">
              <w:rPr>
                <w:b/>
                <w:lang w:val="es-ES"/>
              </w:rPr>
              <w:t>/17</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462C73" w:rsidRPr="009B782B">
        <w:trPr>
          <w:cantSplit/>
        </w:trPr>
        <w:tc>
          <w:tcPr>
            <w:tcW w:w="1084" w:type="dxa"/>
          </w:tcPr>
          <w:p w:rsidR="00462C73" w:rsidRPr="009B782B" w:rsidRDefault="00462C73" w:rsidP="00CA4659">
            <w:pPr>
              <w:tabs>
                <w:tab w:val="left" w:pos="4111"/>
              </w:tabs>
              <w:spacing w:before="10"/>
              <w:ind w:left="57"/>
              <w:rPr>
                <w:sz w:val="22"/>
              </w:rPr>
            </w:pPr>
            <w:r w:rsidRPr="009B782B">
              <w:rPr>
                <w:sz w:val="22"/>
              </w:rPr>
              <w:t>Tel.:</w:t>
            </w:r>
          </w:p>
        </w:tc>
        <w:tc>
          <w:tcPr>
            <w:tcW w:w="3793" w:type="dxa"/>
          </w:tcPr>
          <w:p w:rsidR="00462C73" w:rsidRPr="009B782B" w:rsidRDefault="00462C73" w:rsidP="00CA4659">
            <w:pPr>
              <w:tabs>
                <w:tab w:val="left" w:pos="4111"/>
              </w:tabs>
              <w:spacing w:before="0"/>
              <w:ind w:left="57"/>
            </w:pPr>
            <w:r w:rsidRPr="009B782B">
              <w:t xml:space="preserve">+41 22 730 </w:t>
            </w:r>
            <w:r>
              <w:t>5866</w:t>
            </w:r>
          </w:p>
        </w:tc>
        <w:tc>
          <w:tcPr>
            <w:tcW w:w="4762" w:type="dxa"/>
            <w:vMerge w:val="restart"/>
          </w:tcPr>
          <w:p w:rsidR="00462C73" w:rsidRPr="009B782B" w:rsidRDefault="00462C73" w:rsidP="00D0002D">
            <w:pPr>
              <w:tabs>
                <w:tab w:val="left" w:pos="4111"/>
              </w:tabs>
              <w:spacing w:before="0"/>
            </w:pPr>
            <w:r w:rsidRPr="00294392">
              <w:rPr>
                <w:lang w:val="es-ES"/>
              </w:rPr>
              <w:t>A las Administraciones de los Estados Miembros de la Unión, a los Miembros del Sector UIT</w:t>
            </w:r>
            <w:r w:rsidRPr="00294392">
              <w:rPr>
                <w:lang w:val="es-ES"/>
              </w:rPr>
              <w:noBreakHyphen/>
              <w:t>T y a los Asociados del UIT-T que participan en los trabajos de la Comisión de Estudio 17</w:t>
            </w:r>
          </w:p>
        </w:tc>
      </w:tr>
      <w:tr w:rsidR="00462C73" w:rsidRPr="009B782B">
        <w:trPr>
          <w:cantSplit/>
        </w:trPr>
        <w:tc>
          <w:tcPr>
            <w:tcW w:w="1084" w:type="dxa"/>
          </w:tcPr>
          <w:p w:rsidR="00462C73" w:rsidRPr="009B782B" w:rsidRDefault="00462C73" w:rsidP="00CA4659">
            <w:pPr>
              <w:tabs>
                <w:tab w:val="left" w:pos="4111"/>
              </w:tabs>
              <w:spacing w:before="10"/>
              <w:ind w:left="57"/>
              <w:rPr>
                <w:sz w:val="22"/>
              </w:rPr>
            </w:pPr>
            <w:r w:rsidRPr="009B782B">
              <w:rPr>
                <w:sz w:val="22"/>
              </w:rPr>
              <w:t>Fax:</w:t>
            </w:r>
          </w:p>
          <w:p w:rsidR="00462C73" w:rsidRPr="009B782B" w:rsidRDefault="00462C73" w:rsidP="00CA4659">
            <w:pPr>
              <w:tabs>
                <w:tab w:val="left" w:pos="4111"/>
              </w:tabs>
              <w:spacing w:before="10"/>
              <w:ind w:left="57"/>
              <w:rPr>
                <w:sz w:val="22"/>
              </w:rPr>
            </w:pPr>
            <w:r w:rsidRPr="009B782B">
              <w:rPr>
                <w:sz w:val="22"/>
              </w:rPr>
              <w:t>Correo-e:</w:t>
            </w:r>
          </w:p>
        </w:tc>
        <w:tc>
          <w:tcPr>
            <w:tcW w:w="3793" w:type="dxa"/>
          </w:tcPr>
          <w:p w:rsidR="00462C73" w:rsidRPr="009B782B" w:rsidRDefault="00462C73" w:rsidP="00CA4659">
            <w:pPr>
              <w:tabs>
                <w:tab w:val="left" w:pos="4111"/>
              </w:tabs>
              <w:spacing w:before="0"/>
              <w:ind w:left="57"/>
            </w:pPr>
            <w:r w:rsidRPr="009B782B">
              <w:t>+41 22 730 5853</w:t>
            </w:r>
          </w:p>
          <w:p w:rsidR="00462C73" w:rsidRPr="009B782B" w:rsidRDefault="00084B45" w:rsidP="00CA4659">
            <w:pPr>
              <w:tabs>
                <w:tab w:val="left" w:pos="4111"/>
              </w:tabs>
              <w:spacing w:before="0"/>
              <w:ind w:left="57"/>
            </w:pPr>
            <w:hyperlink r:id="rId9" w:history="1">
              <w:r w:rsidR="00462C73" w:rsidRPr="009E75F7">
                <w:rPr>
                  <w:rStyle w:val="Hyperlink"/>
                </w:rPr>
                <w:t>tsbsg17@itu.int</w:t>
              </w:r>
            </w:hyperlink>
          </w:p>
        </w:tc>
        <w:tc>
          <w:tcPr>
            <w:tcW w:w="4762" w:type="dxa"/>
            <w:vMerge/>
          </w:tcPr>
          <w:p w:rsidR="00462C73" w:rsidRPr="009B782B" w:rsidRDefault="00462C73" w:rsidP="00D0002D">
            <w:pPr>
              <w:tabs>
                <w:tab w:val="clear" w:pos="794"/>
                <w:tab w:val="left" w:pos="4111"/>
              </w:tabs>
              <w:spacing w:before="0"/>
            </w:pP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B97898">
            <w:pPr>
              <w:tabs>
                <w:tab w:val="left" w:pos="4111"/>
              </w:tabs>
              <w:spacing w:before="0"/>
              <w:ind w:left="57"/>
              <w:rPr>
                <w:b/>
                <w:bCs/>
              </w:rPr>
            </w:pPr>
            <w:r w:rsidRPr="009B782B">
              <w:rPr>
                <w:b/>
                <w:bCs/>
              </w:rPr>
              <w:t xml:space="preserve">Reunión de la Comisión de Estudio </w:t>
            </w:r>
            <w:r w:rsidR="00B97898">
              <w:rPr>
                <w:b/>
                <w:bCs/>
              </w:rPr>
              <w:t>17</w:t>
            </w:r>
            <w:r w:rsidRPr="009B782B">
              <w:rPr>
                <w:b/>
                <w:bCs/>
              </w:rPr>
              <w:br/>
              <w:t xml:space="preserve">Ginebra, </w:t>
            </w:r>
            <w:r w:rsidR="00B97898">
              <w:rPr>
                <w:b/>
                <w:bCs/>
              </w:rPr>
              <w:t>11-20 de abril de 2011</w:t>
            </w:r>
          </w:p>
        </w:tc>
      </w:tr>
    </w:tbl>
    <w:p w:rsidR="0035277F" w:rsidRPr="009B782B" w:rsidRDefault="0035277F" w:rsidP="00CA4659">
      <w:pPr>
        <w:spacing w:before="240"/>
        <w:ind w:left="-199"/>
        <w:rPr>
          <w:rFonts w:ascii="Century Gothic" w:hAnsi="Century Gothic"/>
          <w:szCs w:val="24"/>
        </w:rPr>
      </w:pPr>
    </w:p>
    <w:p w:rsidR="00B97898" w:rsidRPr="00294392" w:rsidRDefault="00B97898" w:rsidP="00B97898">
      <w:pPr>
        <w:pStyle w:val="ITUintr"/>
        <w:tabs>
          <w:tab w:val="clear" w:pos="737"/>
          <w:tab w:val="clear" w:pos="1134"/>
          <w:tab w:val="left" w:pos="794"/>
        </w:tabs>
        <w:spacing w:before="120"/>
        <w:ind w:right="92"/>
        <w:rPr>
          <w:sz w:val="24"/>
          <w:lang w:val="es-ES"/>
        </w:rPr>
      </w:pPr>
      <w:r w:rsidRPr="00294392">
        <w:rPr>
          <w:sz w:val="24"/>
          <w:lang w:val="es-ES"/>
        </w:rPr>
        <w:t>Muy Señor mío/Muy Señora mía:</w:t>
      </w:r>
    </w:p>
    <w:p w:rsidR="00B97898" w:rsidRPr="00294392" w:rsidRDefault="00B97898" w:rsidP="00B97898">
      <w:pPr>
        <w:rPr>
          <w:lang w:val="es-ES"/>
        </w:rPr>
      </w:pPr>
      <w:r w:rsidRPr="00294392">
        <w:rPr>
          <w:bCs/>
          <w:lang w:val="es-ES"/>
        </w:rPr>
        <w:t>1</w:t>
      </w:r>
      <w:r w:rsidRPr="00294392">
        <w:rPr>
          <w:lang w:val="es-ES"/>
        </w:rPr>
        <w:tab/>
        <w:t>De conformidad con el programa de reuniones del Sector de Normalización de las Telecomunicaciones de la UIT para 201</w:t>
      </w:r>
      <w:r>
        <w:rPr>
          <w:lang w:val="es-ES"/>
        </w:rPr>
        <w:t>1</w:t>
      </w:r>
      <w:r w:rsidRPr="00294392">
        <w:rPr>
          <w:lang w:val="es-ES"/>
        </w:rPr>
        <w:t xml:space="preserve"> (véase la Circular TSB 80 de 14 de diciembre de 2009 </w:t>
      </w:r>
      <w:hyperlink r:id="rId10" w:history="1">
        <w:r w:rsidRPr="00294392">
          <w:rPr>
            <w:rStyle w:val="Hyperlink"/>
            <w:lang w:val="es-ES"/>
          </w:rPr>
          <w:t>http://www.itu.int/md/T09-TSB-CIR-0080/en</w:t>
        </w:r>
      </w:hyperlink>
      <w:r w:rsidRPr="00294392">
        <w:rPr>
          <w:lang w:val="es-ES"/>
        </w:rPr>
        <w:t>), me complace informarle de que la Comisión de Estudio 17 (</w:t>
      </w:r>
      <w:r w:rsidRPr="00294392">
        <w:rPr>
          <w:i/>
          <w:lang w:val="es-ES"/>
        </w:rPr>
        <w:t>Seguridad</w:t>
      </w:r>
      <w:r w:rsidRPr="00294392">
        <w:rPr>
          <w:lang w:val="es-ES"/>
        </w:rPr>
        <w:t>) se reunirá en Ginebra, en la Sede de la UIT, del </w:t>
      </w:r>
      <w:r>
        <w:rPr>
          <w:lang w:val="es-ES"/>
        </w:rPr>
        <w:t>11</w:t>
      </w:r>
      <w:r w:rsidRPr="00294392">
        <w:rPr>
          <w:lang w:val="es-ES"/>
        </w:rPr>
        <w:t> al </w:t>
      </w:r>
      <w:r>
        <w:rPr>
          <w:lang w:val="es-ES"/>
        </w:rPr>
        <w:t>20</w:t>
      </w:r>
      <w:r w:rsidRPr="00294392">
        <w:rPr>
          <w:lang w:val="es-ES"/>
        </w:rPr>
        <w:t xml:space="preserve"> </w:t>
      </w:r>
      <w:r w:rsidRPr="00AF6637">
        <w:rPr>
          <w:lang w:val="es-ES"/>
        </w:rPr>
        <w:t>de abril de 2011</w:t>
      </w:r>
      <w:r w:rsidRPr="00294392">
        <w:rPr>
          <w:lang w:val="es-ES"/>
        </w:rPr>
        <w:t xml:space="preserve"> ambos inclusive.</w:t>
      </w:r>
    </w:p>
    <w:p w:rsidR="00B97898" w:rsidRPr="00294392" w:rsidRDefault="00B97898" w:rsidP="00B97898">
      <w:pPr>
        <w:rPr>
          <w:lang w:val="es-ES"/>
        </w:rPr>
      </w:pPr>
      <w:r w:rsidRPr="00294392">
        <w:rPr>
          <w:lang w:val="es-ES"/>
        </w:rPr>
        <w:t xml:space="preserve">La reunión comenzará a las 09.30 horas del primer día. La inscripción de los participantes </w:t>
      </w:r>
      <w:r>
        <w:rPr>
          <w:lang w:val="es-ES"/>
        </w:rPr>
        <w:t>c</w:t>
      </w:r>
      <w:r w:rsidRPr="00294392">
        <w:rPr>
          <w:lang w:val="es-ES"/>
        </w:rPr>
        <w:t xml:space="preserve">omenzará a las 08.30 horas en la entrada de </w:t>
      </w:r>
      <w:proofErr w:type="spellStart"/>
      <w:r w:rsidRPr="00294392">
        <w:rPr>
          <w:lang w:val="es-ES"/>
        </w:rPr>
        <w:t>Montbrillant</w:t>
      </w:r>
      <w:proofErr w:type="spellEnd"/>
      <w:r w:rsidRPr="00294392">
        <w:rPr>
          <w:lang w:val="es-ES"/>
        </w:rPr>
        <w:t>. En las pantallas situadas en las puertas de entrada de la Sede de la UIT se dará información detallada sobre las salas de reunión.</w:t>
      </w:r>
    </w:p>
    <w:p w:rsidR="00B97898" w:rsidRPr="00294392" w:rsidRDefault="00B97898" w:rsidP="00B97898">
      <w:pPr>
        <w:rPr>
          <w:lang w:val="es-ES"/>
        </w:rPr>
      </w:pPr>
      <w:r w:rsidRPr="00294392">
        <w:rPr>
          <w:bCs/>
          <w:lang w:val="es-ES"/>
        </w:rPr>
        <w:t>2</w:t>
      </w:r>
      <w:r w:rsidRPr="00294392">
        <w:rPr>
          <w:lang w:val="es-ES"/>
        </w:rPr>
        <w:tab/>
        <w:t>La reunión contará con un servicio de interpretación, de conformidad con las disposiciones vigentes.</w:t>
      </w:r>
    </w:p>
    <w:p w:rsidR="00B97898" w:rsidRPr="00294392" w:rsidRDefault="00B97898" w:rsidP="00B97898">
      <w:pPr>
        <w:rPr>
          <w:lang w:val="es-ES"/>
        </w:rPr>
      </w:pPr>
      <w:r w:rsidRPr="00294392">
        <w:rPr>
          <w:bCs/>
          <w:lang w:val="es-ES"/>
        </w:rPr>
        <w:t>3</w:t>
      </w:r>
      <w:r w:rsidRPr="00294392">
        <w:rPr>
          <w:lang w:val="es-ES"/>
        </w:rPr>
        <w:tab/>
        <w:t xml:space="preserve">En el </w:t>
      </w:r>
      <w:r w:rsidRPr="00294392">
        <w:rPr>
          <w:b/>
          <w:lang w:val="es-ES"/>
        </w:rPr>
        <w:t>Anexo 1</w:t>
      </w:r>
      <w:r w:rsidRPr="00294392">
        <w:rPr>
          <w:lang w:val="es-ES"/>
        </w:rPr>
        <w:t xml:space="preserve"> adjunto figuran los proyectos de orden del día y de plan de trabajo preparados de acuerdo con el Presidente de la Comisión de Estudio 17.</w:t>
      </w:r>
    </w:p>
    <w:p w:rsidR="00B97898" w:rsidRPr="00294392" w:rsidRDefault="00B97898" w:rsidP="00B97898">
      <w:pPr>
        <w:rPr>
          <w:lang w:val="es-ES"/>
        </w:rPr>
      </w:pPr>
      <w:r w:rsidRPr="00294392">
        <w:rPr>
          <w:lang w:val="es-ES"/>
        </w:rPr>
        <w:t>4</w:t>
      </w:r>
      <w:r w:rsidRPr="00294392">
        <w:rPr>
          <w:lang w:val="es-ES"/>
        </w:rPr>
        <w:tab/>
        <w:t xml:space="preserve">En el </w:t>
      </w:r>
      <w:r w:rsidRPr="00294392">
        <w:rPr>
          <w:b/>
          <w:bCs/>
          <w:lang w:val="es-ES"/>
        </w:rPr>
        <w:t>Anexo 2</w:t>
      </w:r>
      <w:r w:rsidRPr="00294392">
        <w:rPr>
          <w:lang w:val="es-ES"/>
        </w:rPr>
        <w:t xml:space="preserve"> adjunto figura el proyecto de programa de trabajo para los grupos de trabajo y las Cuestiones.</w:t>
      </w:r>
    </w:p>
    <w:p w:rsidR="00B97898" w:rsidRPr="00294392" w:rsidRDefault="00B97898" w:rsidP="00DF1A07">
      <w:pPr>
        <w:tabs>
          <w:tab w:val="clear" w:pos="794"/>
          <w:tab w:val="clear" w:pos="1191"/>
          <w:tab w:val="clear" w:pos="1588"/>
          <w:tab w:val="clear" w:pos="1985"/>
        </w:tabs>
        <w:spacing w:before="100" w:after="100" w:line="240" w:lineRule="atLeast"/>
        <w:rPr>
          <w:bCs/>
          <w:lang w:val="es-ES"/>
        </w:rPr>
      </w:pPr>
      <w:r w:rsidRPr="00294392">
        <w:rPr>
          <w:rFonts w:asciiTheme="majorBidi" w:eastAsia="SimSun" w:hAnsiTheme="majorBidi" w:cstheme="majorBidi"/>
          <w:szCs w:val="24"/>
          <w:lang w:val="es-ES" w:eastAsia="zh-CN"/>
        </w:rPr>
        <w:t>5</w:t>
      </w:r>
      <w:r w:rsidRPr="00294392">
        <w:rPr>
          <w:rFonts w:asciiTheme="majorBidi" w:eastAsia="SimSun" w:hAnsiTheme="majorBidi" w:cstheme="majorBidi"/>
          <w:szCs w:val="24"/>
          <w:lang w:val="es-ES" w:eastAsia="zh-CN"/>
        </w:rPr>
        <w:tab/>
      </w:r>
      <w:r w:rsidRPr="00294392">
        <w:rPr>
          <w:lang w:val="es-ES"/>
        </w:rPr>
        <w:t>Le informamos que, a raíz de una discusión durante la reunión del GANT celebrada del</w:t>
      </w:r>
      <w:r>
        <w:rPr>
          <w:lang w:val="es-ES"/>
        </w:rPr>
        <w:t> </w:t>
      </w:r>
      <w:r w:rsidRPr="00294392">
        <w:rPr>
          <w:lang w:val="es-ES"/>
        </w:rPr>
        <w:t>8 al 11 de febrero de 201</w:t>
      </w:r>
      <w:r w:rsidR="00DF1A07">
        <w:rPr>
          <w:lang w:val="es-ES"/>
        </w:rPr>
        <w:t>1</w:t>
      </w:r>
      <w:r w:rsidRPr="00294392">
        <w:rPr>
          <w:lang w:val="es-ES"/>
        </w:rPr>
        <w:t>, y de acuerdo con los Presidentes de las Comisiones de Estudio del</w:t>
      </w:r>
      <w:r>
        <w:rPr>
          <w:lang w:val="es-ES"/>
        </w:rPr>
        <w:t xml:space="preserve"> </w:t>
      </w:r>
      <w:r w:rsidRPr="00294392">
        <w:rPr>
          <w:lang w:val="es-ES"/>
        </w:rPr>
        <w:t xml:space="preserve">UIT-T, las contribuciones deberán en adelante ser recibidas por la TSB, a título experimental, al menos 12 (doce) días naturales antes de la fecha fijada para el comienzo de la reunión. Por tanto estas contribuciones deberán obrar en poder de la TSB </w:t>
      </w:r>
      <w:r w:rsidRPr="00294392">
        <w:rPr>
          <w:b/>
          <w:lang w:val="es-ES"/>
        </w:rPr>
        <w:t>a más tardar el 2</w:t>
      </w:r>
      <w:r>
        <w:rPr>
          <w:b/>
          <w:lang w:val="es-ES"/>
        </w:rPr>
        <w:t>9</w:t>
      </w:r>
      <w:r w:rsidRPr="00294392">
        <w:rPr>
          <w:b/>
          <w:lang w:val="es-ES"/>
        </w:rPr>
        <w:t xml:space="preserve"> de </w:t>
      </w:r>
      <w:r>
        <w:rPr>
          <w:b/>
          <w:lang w:val="es-ES"/>
        </w:rPr>
        <w:t>marzo</w:t>
      </w:r>
      <w:r w:rsidRPr="00294392">
        <w:rPr>
          <w:b/>
          <w:lang w:val="es-ES"/>
        </w:rPr>
        <w:t xml:space="preserve"> de 201</w:t>
      </w:r>
      <w:r>
        <w:rPr>
          <w:b/>
          <w:lang w:val="es-ES"/>
        </w:rPr>
        <w:t>1</w:t>
      </w:r>
      <w:r w:rsidR="00462C73">
        <w:rPr>
          <w:b/>
          <w:lang w:val="es-ES"/>
        </w:rPr>
        <w:t>.</w:t>
      </w:r>
      <w:r w:rsidRPr="00294392">
        <w:rPr>
          <w:b/>
          <w:lang w:val="es-ES"/>
        </w:rPr>
        <w:t xml:space="preserve"> </w:t>
      </w:r>
      <w:r w:rsidRPr="00294392">
        <w:rPr>
          <w:lang w:val="es-ES"/>
        </w:rPr>
        <w:t>Las contribuciones recibidas por lo menos dos meses antes del comienzo de la reunión podrán traducirse, llegado el caso, con arreglo a las disposiciones en vigor.</w:t>
      </w:r>
    </w:p>
    <w:p w:rsidR="00B97898" w:rsidRPr="00294392" w:rsidRDefault="00B97898" w:rsidP="00B97898">
      <w:pPr>
        <w:rPr>
          <w:lang w:val="es-ES"/>
        </w:rPr>
      </w:pPr>
      <w:r w:rsidRPr="00294392">
        <w:rPr>
          <w:lang w:val="es-ES"/>
        </w:rPr>
        <w:t xml:space="preserve">Se alienta a los participantes a presentar contribuciones mediante el correspondiente formulario disponible en la página web inicial de la Comisión de Estudio 17, o por correo electrónico a la siguiente dirección: </w:t>
      </w:r>
      <w:hyperlink r:id="rId11" w:history="1">
        <w:r w:rsidRPr="00294392">
          <w:rPr>
            <w:rStyle w:val="Hyperlink"/>
            <w:lang w:val="es-ES"/>
          </w:rPr>
          <w:t>tsbsg17@itu.int</w:t>
        </w:r>
      </w:hyperlink>
      <w:r w:rsidRPr="00294392">
        <w:rPr>
          <w:lang w:val="es-ES"/>
        </w:rPr>
        <w:t>. En la dirección web del UIT</w:t>
      </w:r>
      <w:r w:rsidRPr="00294392">
        <w:rPr>
          <w:lang w:val="es-ES"/>
        </w:rPr>
        <w:noBreakHyphen/>
        <w:t>T figuran instrucciones detalladas.</w:t>
      </w:r>
    </w:p>
    <w:p w:rsidR="00B97898" w:rsidRPr="00294392" w:rsidRDefault="00B97898" w:rsidP="00B97898">
      <w:pPr>
        <w:rPr>
          <w:lang w:val="es-ES"/>
        </w:rPr>
      </w:pPr>
      <w:r w:rsidRPr="00294392">
        <w:rPr>
          <w:lang w:val="es-ES"/>
        </w:rPr>
        <w:lastRenderedPageBreak/>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294392">
        <w:rPr>
          <w:lang w:val="es-ES"/>
        </w:rPr>
        <w:t>Delegate</w:t>
      </w:r>
      <w:proofErr w:type="spellEnd"/>
      <w:r w:rsidRPr="00294392">
        <w:rPr>
          <w:lang w:val="es-ES"/>
        </w:rPr>
        <w:t xml:space="preserve"> </w:t>
      </w:r>
      <w:proofErr w:type="spellStart"/>
      <w:r w:rsidRPr="00294392">
        <w:rPr>
          <w:lang w:val="es-ES"/>
        </w:rPr>
        <w:t>resources</w:t>
      </w:r>
      <w:proofErr w:type="spellEnd"/>
      <w:r w:rsidRPr="00294392">
        <w:rPr>
          <w:lang w:val="es-ES"/>
        </w:rPr>
        <w:t>" (</w:t>
      </w:r>
      <w:hyperlink r:id="rId12" w:history="1">
        <w:r w:rsidRPr="00294392">
          <w:rPr>
            <w:rStyle w:val="Hyperlink"/>
            <w:lang w:val="es-ES"/>
          </w:rPr>
          <w:t>http://www.itu.int/ITU-T/studygroups/templates/index.html</w:t>
        </w:r>
      </w:hyperlink>
      <w:r w:rsidRPr="00294392">
        <w:rPr>
          <w:lang w:val="es-ES"/>
        </w:rPr>
        <w:t>).</w:t>
      </w:r>
    </w:p>
    <w:p w:rsidR="00B97898" w:rsidRPr="00294392" w:rsidRDefault="00B97898" w:rsidP="00B97898">
      <w:pPr>
        <w:rPr>
          <w:lang w:val="es-ES"/>
        </w:rPr>
      </w:pPr>
      <w:r w:rsidRPr="00294392">
        <w:rPr>
          <w:lang w:val="es-ES"/>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Para ello, le ruego indique esta información en la portada de </w:t>
      </w:r>
      <w:r w:rsidRPr="00294392">
        <w:rPr>
          <w:u w:val="single"/>
          <w:lang w:val="es-ES"/>
        </w:rPr>
        <w:t>todos</w:t>
      </w:r>
      <w:r w:rsidRPr="00294392">
        <w:rPr>
          <w:lang w:val="es-ES"/>
        </w:rPr>
        <w:t xml:space="preserve"> los documentos.</w:t>
      </w:r>
    </w:p>
    <w:p w:rsidR="00B97898" w:rsidRPr="00294392" w:rsidRDefault="00B97898" w:rsidP="00B97898">
      <w:pPr>
        <w:rPr>
          <w:lang w:val="es-ES"/>
        </w:rPr>
      </w:pPr>
      <w:r>
        <w:rPr>
          <w:lang w:val="es-ES"/>
        </w:rPr>
        <w:t>6</w:t>
      </w:r>
      <w:r w:rsidRPr="00294392">
        <w:rPr>
          <w:lang w:val="es-ES"/>
        </w:rPr>
        <w:tab/>
        <w:t>Para que la TSB pueda tomar las disposiciones necesarias sobre la documentación y la organización de la reunión, le ruego me comunique cuanto antes, por carta, por fax (+41 22 730 5853) o por correo electrónico (</w:t>
      </w:r>
      <w:hyperlink r:id="rId13" w:history="1">
        <w:r w:rsidRPr="00294392">
          <w:rPr>
            <w:rStyle w:val="Hyperlink"/>
            <w:lang w:val="es-ES"/>
          </w:rPr>
          <w:t>tsbreg@itu.int</w:t>
        </w:r>
      </w:hyperlink>
      <w:r w:rsidRPr="00294392">
        <w:rPr>
          <w:lang w:val="es-ES"/>
        </w:rPr>
        <w:t xml:space="preserve">) y </w:t>
      </w:r>
      <w:r w:rsidRPr="00294392">
        <w:rPr>
          <w:b/>
          <w:lang w:val="es-ES"/>
        </w:rPr>
        <w:t xml:space="preserve">a más tardar el </w:t>
      </w:r>
      <w:r>
        <w:rPr>
          <w:b/>
          <w:lang w:val="es-ES"/>
        </w:rPr>
        <w:t>11</w:t>
      </w:r>
      <w:r w:rsidRPr="00294392">
        <w:rPr>
          <w:b/>
          <w:lang w:val="es-ES"/>
        </w:rPr>
        <w:t xml:space="preserve"> de </w:t>
      </w:r>
      <w:r>
        <w:rPr>
          <w:b/>
          <w:lang w:val="es-ES"/>
        </w:rPr>
        <w:t>marzo</w:t>
      </w:r>
      <w:r w:rsidRPr="00294392">
        <w:rPr>
          <w:b/>
          <w:lang w:val="es-ES"/>
        </w:rPr>
        <w:t xml:space="preserve"> de</w:t>
      </w:r>
      <w:r>
        <w:rPr>
          <w:b/>
          <w:lang w:val="es-ES"/>
        </w:rPr>
        <w:t> </w:t>
      </w:r>
      <w:r w:rsidRPr="00294392">
        <w:rPr>
          <w:b/>
          <w:lang w:val="es-ES"/>
        </w:rPr>
        <w:t>201</w:t>
      </w:r>
      <w:r>
        <w:rPr>
          <w:b/>
          <w:lang w:val="es-ES"/>
        </w:rPr>
        <w:t>1</w:t>
      </w:r>
      <w:r w:rsidRPr="00294392">
        <w:rPr>
          <w:bCs/>
          <w:lang w:val="es-ES"/>
        </w:rPr>
        <w:t>,</w:t>
      </w:r>
      <w:r w:rsidRPr="00294392">
        <w:rPr>
          <w:lang w:val="es-ES"/>
        </w:rPr>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B97898" w:rsidRPr="00294392" w:rsidRDefault="00B97898" w:rsidP="00B97898">
      <w:pPr>
        <w:rPr>
          <w:szCs w:val="24"/>
          <w:lang w:val="es-ES"/>
        </w:rPr>
      </w:pPr>
      <w:r>
        <w:rPr>
          <w:szCs w:val="24"/>
          <w:lang w:val="es-ES"/>
        </w:rPr>
        <w:t>7</w:t>
      </w:r>
      <w:r w:rsidRPr="00294392">
        <w:rPr>
          <w:szCs w:val="24"/>
          <w:lang w:val="es-ES"/>
        </w:rPr>
        <w:tab/>
      </w:r>
      <w:r w:rsidRPr="00294392">
        <w:rPr>
          <w:b/>
          <w:bCs/>
          <w:szCs w:val="24"/>
          <w:lang w:val="es-ES"/>
        </w:rPr>
        <w:t>No olvide que la preinscripción de los participantes a las reuniones del UIT</w:t>
      </w:r>
      <w:r w:rsidRPr="00294392">
        <w:rPr>
          <w:b/>
          <w:bCs/>
          <w:szCs w:val="24"/>
          <w:lang w:val="es-ES"/>
        </w:rPr>
        <w:noBreakHyphen/>
        <w:t xml:space="preserve">T se efectúa </w:t>
      </w:r>
      <w:r w:rsidRPr="00294392">
        <w:rPr>
          <w:b/>
          <w:bCs/>
          <w:i/>
          <w:iCs/>
          <w:szCs w:val="24"/>
          <w:lang w:val="es-ES"/>
        </w:rPr>
        <w:t>en línea</w:t>
      </w:r>
      <w:r w:rsidRPr="00294392">
        <w:rPr>
          <w:b/>
          <w:bCs/>
          <w:szCs w:val="24"/>
          <w:lang w:val="es-ES"/>
        </w:rPr>
        <w:t xml:space="preserve"> desde la página web del UIT</w:t>
      </w:r>
      <w:r w:rsidRPr="00294392">
        <w:rPr>
          <w:b/>
          <w:bCs/>
          <w:szCs w:val="24"/>
          <w:lang w:val="es-ES"/>
        </w:rPr>
        <w:noBreakHyphen/>
        <w:t xml:space="preserve">T: </w:t>
      </w:r>
      <w:r w:rsidRPr="00294392">
        <w:rPr>
          <w:b/>
          <w:bCs/>
          <w:szCs w:val="24"/>
          <w:lang w:val="es-ES"/>
        </w:rPr>
        <w:br/>
        <w:t>(</w:t>
      </w:r>
      <w:hyperlink r:id="rId14" w:history="1">
        <w:r w:rsidRPr="00294392">
          <w:rPr>
            <w:rStyle w:val="Hyperlink"/>
            <w:b/>
            <w:bCs/>
            <w:szCs w:val="24"/>
            <w:lang w:val="es-ES"/>
          </w:rPr>
          <w:t>http://www.itu.int/ITU-T/studygroups/com17/index.asp</w:t>
        </w:r>
      </w:hyperlink>
      <w:r w:rsidRPr="00294392">
        <w:rPr>
          <w:b/>
          <w:bCs/>
          <w:szCs w:val="24"/>
          <w:lang w:val="es-ES"/>
        </w:rPr>
        <w:t>).</w:t>
      </w:r>
    </w:p>
    <w:p w:rsidR="00B97898" w:rsidRPr="00294392" w:rsidRDefault="00B97898" w:rsidP="00462C73">
      <w:pPr>
        <w:tabs>
          <w:tab w:val="left" w:pos="1418"/>
          <w:tab w:val="left" w:pos="1702"/>
          <w:tab w:val="left" w:pos="2160"/>
        </w:tabs>
        <w:ind w:right="-52"/>
        <w:rPr>
          <w:b/>
          <w:bCs/>
          <w:lang w:val="es-ES"/>
        </w:rPr>
      </w:pPr>
      <w:r>
        <w:rPr>
          <w:lang w:val="es-ES"/>
        </w:rPr>
        <w:t>8</w:t>
      </w:r>
      <w:r w:rsidRPr="00294392">
        <w:rPr>
          <w:lang w:val="es-ES"/>
        </w:rPr>
        <w:tab/>
        <w:t xml:space="preserve">En acuerdo con su Presidente, Sr. </w:t>
      </w:r>
      <w:proofErr w:type="spellStart"/>
      <w:r w:rsidRPr="00294392">
        <w:rPr>
          <w:lang w:val="es-ES"/>
        </w:rPr>
        <w:t>Kremer</w:t>
      </w:r>
      <w:proofErr w:type="spellEnd"/>
      <w:r w:rsidRPr="00294392">
        <w:rPr>
          <w:lang w:val="es-ES"/>
        </w:rPr>
        <w:t xml:space="preserve">, la Comisión de Estudio 17 seguirá tomando las medidas pertinentes con el fin de trabajar en un entorno totalmente electrónico. Se facilitará un número muy </w:t>
      </w:r>
      <w:r w:rsidR="00462C73">
        <w:rPr>
          <w:lang w:val="es-ES"/>
        </w:rPr>
        <w:t>reducido de documentos impresos.</w:t>
      </w:r>
    </w:p>
    <w:p w:rsidR="00B97898" w:rsidRPr="00294392" w:rsidRDefault="00B97898" w:rsidP="00B97898">
      <w:pPr>
        <w:rPr>
          <w:lang w:val="es-ES"/>
        </w:rPr>
      </w:pPr>
      <w:r w:rsidRPr="00294392">
        <w:rPr>
          <w:lang w:val="es-ES"/>
        </w:rPr>
        <w:t xml:space="preserve">En el cibercafé ubicado en el segundo sótano del edificio de la Torre y en el segundo piso del edificio de </w:t>
      </w:r>
      <w:proofErr w:type="spellStart"/>
      <w:r w:rsidRPr="00294392">
        <w:rPr>
          <w:lang w:val="es-ES"/>
        </w:rPr>
        <w:t>Montbrillant</w:t>
      </w:r>
      <w:proofErr w:type="spellEnd"/>
      <w:r w:rsidRPr="00294392">
        <w:rPr>
          <w:lang w:val="es-ES"/>
        </w:rPr>
        <w:t xml:space="preserve"> se han puesto a disposición impresoras para los delegados que deseen imprimir sus documentos. Además, el Servicio de asistencia informática (</w:t>
      </w:r>
      <w:hyperlink r:id="rId15" w:history="1">
        <w:r w:rsidRPr="00294392">
          <w:rPr>
            <w:rStyle w:val="Hyperlink"/>
            <w:lang w:val="es-ES"/>
          </w:rPr>
          <w:t>helpdesk@itu.int</w:t>
        </w:r>
      </w:hyperlink>
      <w:r w:rsidRPr="00294392">
        <w:rPr>
          <w:lang w:val="es-ES"/>
        </w:rPr>
        <w:t>) ha preparado un número limitado de ordenadores personales para las personas que no tengan.</w:t>
      </w:r>
    </w:p>
    <w:p w:rsidR="00B97898" w:rsidRPr="00294392" w:rsidRDefault="00B97898" w:rsidP="00B97898">
      <w:pPr>
        <w:rPr>
          <w:lang w:val="es-ES"/>
        </w:rPr>
      </w:pPr>
      <w:r>
        <w:rPr>
          <w:lang w:val="es-ES"/>
        </w:rPr>
        <w:t>9</w:t>
      </w:r>
      <w:r w:rsidRPr="00294392">
        <w:rPr>
          <w:lang w:val="es-ES"/>
        </w:rPr>
        <w:tab/>
        <w:t xml:space="preserve">Para las sesiones previstas con interpretación, tenga en cuenta que ésta se proporcionará únicamente si así lo solicitan los Estados Miembros en el formulario de inscripción o por notificación especial a la TSB y </w:t>
      </w:r>
      <w:r w:rsidRPr="00294392">
        <w:rPr>
          <w:b/>
          <w:bCs/>
          <w:u w:val="single"/>
          <w:lang w:val="es-ES"/>
        </w:rPr>
        <w:t>al menos con un mes de antelación al comienzo de la correspondiente sesión</w:t>
      </w:r>
      <w:r w:rsidRPr="00294392">
        <w:rPr>
          <w:lang w:val="es-ES"/>
        </w:rPr>
        <w:t>. Es imperativo respetar el plazo indicado en el formulario de inscripción para que la TSB pueda tomar las medidas necesarias a fin de facilitar la interpretación.</w:t>
      </w:r>
    </w:p>
    <w:p w:rsidR="00B97898" w:rsidRPr="00294392" w:rsidRDefault="00B97898" w:rsidP="00B97898">
      <w:pPr>
        <w:tabs>
          <w:tab w:val="clear" w:pos="794"/>
          <w:tab w:val="clear" w:pos="1191"/>
          <w:tab w:val="clear" w:pos="1588"/>
          <w:tab w:val="clear" w:pos="1985"/>
        </w:tabs>
        <w:spacing w:before="100" w:after="100" w:line="240" w:lineRule="atLeast"/>
        <w:rPr>
          <w:rFonts w:eastAsia="SimSun"/>
          <w:szCs w:val="24"/>
          <w:lang w:val="es-ES" w:eastAsia="zh-CN"/>
        </w:rPr>
      </w:pPr>
      <w:r w:rsidRPr="00294392">
        <w:rPr>
          <w:lang w:val="es-ES"/>
        </w:rPr>
        <w:t>1</w:t>
      </w:r>
      <w:r>
        <w:rPr>
          <w:lang w:val="es-ES"/>
        </w:rPr>
        <w:t>0</w:t>
      </w:r>
      <w:r w:rsidRPr="00294392">
        <w:rPr>
          <w:lang w:val="es-ES"/>
        </w:rPr>
        <w:tab/>
        <w:t xml:space="preserve">Tenemos el placer de comunicarle que la UIT concederá un número limitado de becas parciales (ya sea un billete de avión en clase turista, </w:t>
      </w:r>
      <w:r w:rsidRPr="00294392">
        <w:rPr>
          <w:b/>
          <w:bCs/>
          <w:lang w:val="es-ES"/>
        </w:rPr>
        <w:t>o</w:t>
      </w:r>
      <w:r w:rsidRPr="00294392">
        <w:rPr>
          <w:lang w:val="es-ES"/>
        </w:rPr>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294392">
        <w:rPr>
          <w:b/>
          <w:lang w:val="es-ES"/>
        </w:rPr>
        <w:t>Anexo 4</w:t>
      </w:r>
      <w:r w:rsidRPr="00294392">
        <w:rPr>
          <w:lang w:val="es-ES"/>
        </w:rPr>
        <w:t xml:space="preserve">, deberá obrar en poder de la UIT </w:t>
      </w:r>
      <w:r w:rsidRPr="00294392">
        <w:rPr>
          <w:b/>
          <w:lang w:val="es-ES"/>
        </w:rPr>
        <w:t xml:space="preserve">a más tardar el </w:t>
      </w:r>
      <w:r>
        <w:rPr>
          <w:b/>
          <w:lang w:val="es-ES"/>
        </w:rPr>
        <w:t>11</w:t>
      </w:r>
      <w:r w:rsidRPr="00294392">
        <w:rPr>
          <w:b/>
          <w:lang w:val="es-ES"/>
        </w:rPr>
        <w:t xml:space="preserve"> de </w:t>
      </w:r>
      <w:r>
        <w:rPr>
          <w:b/>
          <w:lang w:val="es-ES"/>
        </w:rPr>
        <w:t>marzo</w:t>
      </w:r>
      <w:r w:rsidRPr="00294392">
        <w:rPr>
          <w:b/>
          <w:lang w:val="es-ES"/>
        </w:rPr>
        <w:t xml:space="preserve"> de</w:t>
      </w:r>
      <w:r>
        <w:rPr>
          <w:b/>
          <w:lang w:val="es-ES"/>
        </w:rPr>
        <w:t> </w:t>
      </w:r>
      <w:r w:rsidRPr="00294392">
        <w:rPr>
          <w:b/>
          <w:lang w:val="es-ES"/>
        </w:rPr>
        <w:t>201</w:t>
      </w:r>
      <w:r>
        <w:rPr>
          <w:b/>
          <w:lang w:val="es-ES"/>
        </w:rPr>
        <w:t>1</w:t>
      </w:r>
      <w:r w:rsidRPr="00294392">
        <w:rPr>
          <w:lang w:val="es-ES"/>
        </w:rPr>
        <w:t>. Sírvase tomar nota de que en la AMNT</w:t>
      </w:r>
      <w:r w:rsidRPr="00294392">
        <w:rPr>
          <w:lang w:val="es-ES"/>
        </w:rPr>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B97898" w:rsidRPr="00294392" w:rsidRDefault="00B97898" w:rsidP="00B97898">
      <w:pPr>
        <w:rPr>
          <w:lang w:val="es-ES"/>
        </w:rPr>
      </w:pPr>
      <w:r w:rsidRPr="00294392">
        <w:rPr>
          <w:lang w:val="es-ES"/>
        </w:rPr>
        <w:t>1</w:t>
      </w:r>
      <w:r>
        <w:rPr>
          <w:lang w:val="es-ES"/>
        </w:rPr>
        <w:t>1</w:t>
      </w:r>
      <w:r w:rsidRPr="00294392">
        <w:rPr>
          <w:lang w:val="es-ES"/>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294392">
        <w:rPr>
          <w:lang w:val="es-ES"/>
        </w:rPr>
        <w:t>alámbrico</w:t>
      </w:r>
      <w:proofErr w:type="spellEnd"/>
      <w:r w:rsidRPr="00294392">
        <w:rPr>
          <w:lang w:val="es-ES"/>
        </w:rPr>
        <w:t xml:space="preserve"> sigue estando disponible en el edificio </w:t>
      </w:r>
      <w:proofErr w:type="spellStart"/>
      <w:r w:rsidRPr="00294392">
        <w:rPr>
          <w:lang w:val="es-ES"/>
        </w:rPr>
        <w:t>Montbrillant</w:t>
      </w:r>
      <w:proofErr w:type="spellEnd"/>
      <w:r w:rsidRPr="00294392">
        <w:rPr>
          <w:lang w:val="es-ES"/>
        </w:rPr>
        <w:t xml:space="preserve"> de la UIT. En la dirección web del UIT-T (</w:t>
      </w:r>
      <w:hyperlink r:id="rId16" w:history="1">
        <w:r w:rsidRPr="00294392">
          <w:rPr>
            <w:rStyle w:val="Hyperlink"/>
            <w:lang w:val="es-ES"/>
          </w:rPr>
          <w:t>http://www.itu.int/ITU-T/edh/faqs-support.html</w:t>
        </w:r>
      </w:hyperlink>
      <w:r w:rsidRPr="00294392">
        <w:rPr>
          <w:lang w:val="es-ES"/>
        </w:rPr>
        <w:t>) se puede encontrar información más detallada al respecto.</w:t>
      </w:r>
    </w:p>
    <w:p w:rsidR="00B97898" w:rsidRPr="00294392" w:rsidRDefault="00B97898" w:rsidP="00B97898">
      <w:pPr>
        <w:rPr>
          <w:lang w:val="es-ES"/>
        </w:rPr>
      </w:pPr>
      <w:r w:rsidRPr="00294392">
        <w:rPr>
          <w:lang w:val="es-ES"/>
        </w:rPr>
        <w:t>1</w:t>
      </w:r>
      <w:r>
        <w:rPr>
          <w:lang w:val="es-ES"/>
        </w:rPr>
        <w:t>2</w:t>
      </w:r>
      <w:r w:rsidRPr="00294392">
        <w:rPr>
          <w:lang w:val="es-ES"/>
        </w:rPr>
        <w:tab/>
        <w:t xml:space="preserve">Se adjunta a todos los efectos útiles como </w:t>
      </w:r>
      <w:r w:rsidRPr="00294392">
        <w:rPr>
          <w:b/>
          <w:lang w:val="es-ES"/>
        </w:rPr>
        <w:t>Anexo 3</w:t>
      </w:r>
      <w:r w:rsidRPr="00294392">
        <w:rPr>
          <w:lang w:val="es-ES"/>
        </w:rPr>
        <w:t xml:space="preserve"> un formulario de confirmación de hotel (véase </w:t>
      </w:r>
      <w:hyperlink r:id="rId17" w:history="1">
        <w:r w:rsidRPr="00294392">
          <w:rPr>
            <w:rStyle w:val="Hyperlink"/>
            <w:lang w:val="es-ES"/>
          </w:rPr>
          <w:t>http://www.itu.int/travel/</w:t>
        </w:r>
      </w:hyperlink>
      <w:r w:rsidRPr="00294392">
        <w:rPr>
          <w:lang w:val="es-ES"/>
        </w:rPr>
        <w:t xml:space="preserve"> para la lista de hoteles).</w:t>
      </w:r>
    </w:p>
    <w:p w:rsidR="00B97898" w:rsidRPr="00294392" w:rsidRDefault="00B97898" w:rsidP="00B97898">
      <w:pPr>
        <w:rPr>
          <w:lang w:val="es-ES"/>
        </w:rPr>
      </w:pPr>
      <w:r w:rsidRPr="00294392">
        <w:rPr>
          <w:lang w:val="es-ES"/>
        </w:rPr>
        <w:t>1</w:t>
      </w:r>
      <w:r>
        <w:rPr>
          <w:lang w:val="es-ES"/>
        </w:rPr>
        <w:t>3</w:t>
      </w:r>
      <w:r w:rsidRPr="00294392">
        <w:rPr>
          <w:lang w:val="es-ES"/>
        </w:rPr>
        <w:tab/>
        <w:t xml:space="preserve">Deseamos recordarle que los ciudadanos procedentes de ciertos países necesitan visado para entrar y permanecer en Suiza. </w:t>
      </w:r>
      <w:r w:rsidRPr="00294392">
        <w:rPr>
          <w:b/>
          <w:bCs/>
          <w:lang w:val="es-ES"/>
        </w:rPr>
        <w:t>Ese visado debe solicitarse al menos cuatro (4) semanas antes de la fecha de inicio de la reunión</w:t>
      </w:r>
      <w:r w:rsidRPr="0029439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294392">
        <w:rPr>
          <w:lang w:val="es-ES"/>
        </w:rPr>
        <w:noBreakHyphen/>
        <w:t>T correspondiente, y remitirse a la TSB con la indicación "</w:t>
      </w:r>
      <w:r w:rsidRPr="00294392">
        <w:rPr>
          <w:b/>
          <w:lang w:val="es-ES"/>
        </w:rPr>
        <w:t>solicitud de visado</w:t>
      </w:r>
      <w:r w:rsidRPr="00294392">
        <w:rPr>
          <w:lang w:val="es-ES"/>
        </w:rPr>
        <w:t>", por fax</w:t>
      </w:r>
      <w:r w:rsidRPr="00294392">
        <w:rPr>
          <w:lang w:val="es-ES"/>
        </w:rPr>
        <w:br/>
        <w:t>(Nº: +41 22 730 5853) o correo electrónico (</w:t>
      </w:r>
      <w:hyperlink r:id="rId18" w:history="1">
        <w:r w:rsidRPr="00294392">
          <w:rPr>
            <w:rStyle w:val="Hyperlink"/>
            <w:lang w:val="es-ES"/>
          </w:rPr>
          <w:t>tsbreg@itu.int</w:t>
        </w:r>
      </w:hyperlink>
      <w:r w:rsidRPr="00294392">
        <w:rPr>
          <w:lang w:val="es-ES"/>
        </w:rPr>
        <w:t>).</w:t>
      </w:r>
    </w:p>
    <w:p w:rsidR="00B97898" w:rsidRPr="00294392" w:rsidRDefault="00B97898" w:rsidP="00B97898">
      <w:pPr>
        <w:spacing w:before="240"/>
        <w:ind w:right="92"/>
        <w:rPr>
          <w:lang w:val="es-ES"/>
        </w:rPr>
      </w:pPr>
      <w:r>
        <w:rPr>
          <w:lang w:val="es-ES"/>
        </w:rPr>
        <w:t>Atentamente,</w:t>
      </w:r>
    </w:p>
    <w:p w:rsidR="00B97898" w:rsidRPr="00294392" w:rsidRDefault="00B97898" w:rsidP="00B97898">
      <w:pPr>
        <w:spacing w:before="1701"/>
        <w:ind w:right="91"/>
        <w:rPr>
          <w:lang w:val="es-ES"/>
        </w:rPr>
      </w:pPr>
      <w:r w:rsidRPr="00294392">
        <w:rPr>
          <w:lang w:val="es-ES"/>
        </w:rPr>
        <w:t>Malcolm Johnson</w:t>
      </w:r>
      <w:r w:rsidRPr="00294392">
        <w:rPr>
          <w:lang w:val="es-ES"/>
        </w:rPr>
        <w:br/>
        <w:t>Director de la Oficina de Normalización</w:t>
      </w:r>
      <w:r w:rsidRPr="00294392">
        <w:rPr>
          <w:lang w:val="es-ES"/>
        </w:rPr>
        <w:br/>
        <w:t>de las Telecomunicaciones</w:t>
      </w:r>
    </w:p>
    <w:p w:rsidR="00B97898" w:rsidRPr="00294392" w:rsidRDefault="00B97898" w:rsidP="00B97898">
      <w:pPr>
        <w:rPr>
          <w:lang w:val="es-ES"/>
        </w:rPr>
      </w:pPr>
    </w:p>
    <w:p w:rsidR="00B97898" w:rsidRPr="00294392" w:rsidRDefault="00B97898" w:rsidP="00B97898">
      <w:pPr>
        <w:spacing w:before="1701"/>
        <w:ind w:right="91"/>
        <w:rPr>
          <w:lang w:val="es-ES"/>
        </w:rPr>
      </w:pPr>
    </w:p>
    <w:p w:rsidR="00902FB6" w:rsidRPr="00996A73" w:rsidRDefault="00B97898" w:rsidP="00B97898">
      <w:pPr>
        <w:spacing w:before="720"/>
        <w:ind w:right="92"/>
        <w:rPr>
          <w:b/>
          <w:lang w:val="en-US"/>
        </w:rPr>
      </w:pPr>
      <w:proofErr w:type="spellStart"/>
      <w:r w:rsidRPr="00D46FE6">
        <w:rPr>
          <w:b/>
          <w:lang w:val="en-US"/>
        </w:rPr>
        <w:t>Anexos</w:t>
      </w:r>
      <w:proofErr w:type="spellEnd"/>
      <w:r w:rsidRPr="00996A73">
        <w:rPr>
          <w:b/>
          <w:lang w:val="en-US"/>
        </w:rPr>
        <w:t>: 4</w:t>
      </w:r>
    </w:p>
    <w:p w:rsidR="005945A4" w:rsidRPr="00EB7DA2" w:rsidRDefault="005945A4" w:rsidP="00CA4659">
      <w:pPr>
        <w:pStyle w:val="LetterStart"/>
        <w:tabs>
          <w:tab w:val="clear" w:pos="1361"/>
          <w:tab w:val="clear" w:pos="1758"/>
          <w:tab w:val="clear" w:pos="2155"/>
          <w:tab w:val="clear" w:pos="2552"/>
          <w:tab w:val="center" w:pos="4962"/>
        </w:tabs>
        <w:spacing w:before="120"/>
        <w:rPr>
          <w:lang w:val="en-US"/>
        </w:rPr>
        <w:sectPr w:rsidR="005945A4" w:rsidRPr="00EB7DA2" w:rsidSect="00902FB6">
          <w:headerReference w:type="even" r:id="rId19"/>
          <w:headerReference w:type="default" r:id="rId20"/>
          <w:footerReference w:type="even" r:id="rId21"/>
          <w:footerReference w:type="default" r:id="rId22"/>
          <w:footerReference w:type="first" r:id="rId23"/>
          <w:type w:val="oddPage"/>
          <w:pgSz w:w="11907" w:h="16727" w:code="9"/>
          <w:pgMar w:top="1134" w:right="1089" w:bottom="1134" w:left="1089" w:header="567" w:footer="567" w:gutter="0"/>
          <w:paperSrc w:first="269" w:other="269"/>
          <w:cols w:space="720"/>
          <w:titlePg/>
        </w:sectPr>
      </w:pPr>
    </w:p>
    <w:p w:rsidR="005D470D" w:rsidRPr="005E3893" w:rsidRDefault="005D470D" w:rsidP="005D470D">
      <w:pPr>
        <w:jc w:val="center"/>
        <w:rPr>
          <w:lang w:val="en-US"/>
        </w:rPr>
      </w:pPr>
      <w:bookmarkStart w:id="2" w:name="Duties"/>
      <w:bookmarkEnd w:id="2"/>
      <w:r>
        <w:rPr>
          <w:lang w:val="en-US"/>
        </w:rPr>
        <w:t>ANNEX 1</w:t>
      </w:r>
      <w:r>
        <w:rPr>
          <w:lang w:val="en-US"/>
        </w:rPr>
        <w:br/>
      </w:r>
      <w:r w:rsidRPr="005E3893">
        <w:rPr>
          <w:lang w:val="en-US"/>
        </w:rPr>
        <w:t>(to TSB Collective letter 5/17)</w:t>
      </w:r>
    </w:p>
    <w:p w:rsidR="005D470D" w:rsidRPr="005E3893" w:rsidRDefault="005D470D" w:rsidP="005D470D">
      <w:pPr>
        <w:pStyle w:val="TableTitle"/>
        <w:keepLines w:val="0"/>
        <w:spacing w:before="120" w:after="240"/>
        <w:rPr>
          <w:lang w:val="en-US"/>
        </w:rPr>
      </w:pPr>
      <w:r w:rsidRPr="005E3893">
        <w:rPr>
          <w:lang w:val="en-US"/>
        </w:rPr>
        <w:t>Draft agenda for the plenary</w:t>
      </w:r>
    </w:p>
    <w:p w:rsidR="005D470D" w:rsidRPr="005E3893" w:rsidRDefault="005D470D" w:rsidP="005D470D">
      <w:pPr>
        <w:numPr>
          <w:ilvl w:val="0"/>
          <w:numId w:val="7"/>
        </w:numPr>
        <w:rPr>
          <w:lang w:val="en-US"/>
        </w:rPr>
      </w:pPr>
      <w:r w:rsidRPr="005E3893">
        <w:rPr>
          <w:lang w:val="en-US"/>
        </w:rPr>
        <w:t>Opening of the meeting and welcome</w:t>
      </w:r>
    </w:p>
    <w:p w:rsidR="005D470D" w:rsidRPr="005E3893" w:rsidRDefault="005D470D" w:rsidP="005D470D">
      <w:pPr>
        <w:numPr>
          <w:ilvl w:val="0"/>
          <w:numId w:val="7"/>
        </w:numPr>
        <w:spacing w:before="80"/>
        <w:rPr>
          <w:lang w:val="en-US"/>
        </w:rPr>
      </w:pPr>
      <w:r w:rsidRPr="005E3893">
        <w:rPr>
          <w:lang w:val="en-US"/>
        </w:rPr>
        <w:t>Results from the last meeting of Study Group 17</w:t>
      </w:r>
    </w:p>
    <w:p w:rsidR="005D470D" w:rsidRPr="005E3893" w:rsidRDefault="005D470D" w:rsidP="005D470D">
      <w:pPr>
        <w:numPr>
          <w:ilvl w:val="1"/>
          <w:numId w:val="7"/>
        </w:numPr>
        <w:spacing w:before="60"/>
        <w:ind w:left="1418" w:hanging="709"/>
        <w:rPr>
          <w:lang w:val="en-US"/>
        </w:rPr>
      </w:pPr>
      <w:r w:rsidRPr="005E3893">
        <w:rPr>
          <w:lang w:val="en-US"/>
        </w:rPr>
        <w:t>Report of the 8-17 December 2010 Study Group 17 meeting</w:t>
      </w:r>
    </w:p>
    <w:p w:rsidR="005D470D" w:rsidRPr="005E3893" w:rsidRDefault="005D470D" w:rsidP="005D470D">
      <w:pPr>
        <w:numPr>
          <w:ilvl w:val="1"/>
          <w:numId w:val="7"/>
        </w:numPr>
        <w:spacing w:before="60"/>
        <w:ind w:left="1418" w:hanging="709"/>
        <w:rPr>
          <w:lang w:val="en-US"/>
        </w:rPr>
      </w:pPr>
      <w:r w:rsidRPr="005E3893">
        <w:rPr>
          <w:lang w:val="en-US"/>
        </w:rPr>
        <w:t>Result of Recommendations consented under AAP</w:t>
      </w:r>
    </w:p>
    <w:p w:rsidR="005D470D" w:rsidRPr="005E3893" w:rsidRDefault="005D470D" w:rsidP="005D470D">
      <w:pPr>
        <w:numPr>
          <w:ilvl w:val="1"/>
          <w:numId w:val="7"/>
        </w:numPr>
        <w:spacing w:before="60"/>
        <w:ind w:left="1418" w:hanging="709"/>
        <w:rPr>
          <w:lang w:val="en-US"/>
        </w:rPr>
      </w:pPr>
      <w:r w:rsidRPr="005E3893">
        <w:rPr>
          <w:lang w:val="en-US"/>
        </w:rPr>
        <w:t>Result of the Member States consultation for Recommendations under TAP</w:t>
      </w:r>
    </w:p>
    <w:p w:rsidR="005D470D" w:rsidRPr="005E3893" w:rsidRDefault="005D470D" w:rsidP="005D470D">
      <w:pPr>
        <w:numPr>
          <w:ilvl w:val="1"/>
          <w:numId w:val="7"/>
        </w:numPr>
        <w:spacing w:before="60"/>
        <w:ind w:left="1418" w:hanging="709"/>
        <w:rPr>
          <w:lang w:val="en-US"/>
        </w:rPr>
      </w:pPr>
      <w:r w:rsidRPr="005E3893">
        <w:rPr>
          <w:lang w:val="en-US"/>
        </w:rPr>
        <w:t xml:space="preserve">Report of the interim </w:t>
      </w:r>
      <w:proofErr w:type="spellStart"/>
      <w:r w:rsidRPr="005E3893">
        <w:rPr>
          <w:lang w:val="en-US"/>
        </w:rPr>
        <w:t>Rapporteur</w:t>
      </w:r>
      <w:proofErr w:type="spellEnd"/>
      <w:r w:rsidRPr="005E3893">
        <w:rPr>
          <w:lang w:val="en-US"/>
        </w:rPr>
        <w:t xml:space="preserve"> group meetings</w:t>
      </w:r>
    </w:p>
    <w:p w:rsidR="005D470D" w:rsidRPr="005E3893" w:rsidRDefault="005D470D" w:rsidP="005D470D">
      <w:pPr>
        <w:numPr>
          <w:ilvl w:val="1"/>
          <w:numId w:val="7"/>
        </w:numPr>
        <w:spacing w:before="60"/>
        <w:ind w:left="1418" w:hanging="709"/>
        <w:rPr>
          <w:lang w:val="en-US"/>
        </w:rPr>
      </w:pPr>
      <w:r w:rsidRPr="005E3893">
        <w:rPr>
          <w:lang w:val="en-US"/>
        </w:rPr>
        <w:t>Report from the correspondence groups</w:t>
      </w:r>
    </w:p>
    <w:p w:rsidR="005D470D" w:rsidRPr="005E3893" w:rsidRDefault="005D470D" w:rsidP="005D470D">
      <w:pPr>
        <w:numPr>
          <w:ilvl w:val="2"/>
          <w:numId w:val="7"/>
        </w:numPr>
        <w:spacing w:before="60"/>
        <w:rPr>
          <w:lang w:val="en-US"/>
        </w:rPr>
      </w:pPr>
      <w:r w:rsidRPr="005E3893">
        <w:rPr>
          <w:lang w:val="en-US"/>
        </w:rPr>
        <w:t xml:space="preserve">on the coordination of the </w:t>
      </w:r>
      <w:proofErr w:type="spellStart"/>
      <w:r w:rsidRPr="005E3893">
        <w:rPr>
          <w:i/>
          <w:iCs/>
          <w:lang w:val="en-US"/>
        </w:rPr>
        <w:t>cybersecurity</w:t>
      </w:r>
      <w:proofErr w:type="spellEnd"/>
      <w:r w:rsidRPr="005E3893">
        <w:rPr>
          <w:i/>
          <w:iCs/>
          <w:lang w:val="en-US"/>
        </w:rPr>
        <w:t xml:space="preserve"> information exchange framework</w:t>
      </w:r>
      <w:r w:rsidRPr="005E3893">
        <w:rPr>
          <w:lang w:val="en-US"/>
        </w:rPr>
        <w:t xml:space="preserve"> (continued)</w:t>
      </w:r>
    </w:p>
    <w:p w:rsidR="005D470D" w:rsidRPr="005E3893" w:rsidRDefault="005D470D" w:rsidP="005D470D">
      <w:pPr>
        <w:numPr>
          <w:ilvl w:val="2"/>
          <w:numId w:val="7"/>
        </w:numPr>
        <w:spacing w:before="60"/>
        <w:rPr>
          <w:lang w:val="en-US"/>
        </w:rPr>
      </w:pPr>
      <w:r w:rsidRPr="005E3893">
        <w:rPr>
          <w:lang w:val="en-US"/>
        </w:rPr>
        <w:t xml:space="preserve">on a </w:t>
      </w:r>
      <w:r w:rsidRPr="005E3893">
        <w:rPr>
          <w:i/>
          <w:iCs/>
          <w:lang w:val="en-US"/>
        </w:rPr>
        <w:t>decentralized architecture for global IP-network name resolution system (continued)</w:t>
      </w:r>
    </w:p>
    <w:p w:rsidR="005D470D" w:rsidRPr="005B3E48" w:rsidRDefault="005D470D" w:rsidP="005D470D">
      <w:pPr>
        <w:numPr>
          <w:ilvl w:val="2"/>
          <w:numId w:val="7"/>
        </w:numPr>
        <w:spacing w:before="60"/>
        <w:rPr>
          <w:lang w:val="fr-CH"/>
        </w:rPr>
      </w:pPr>
      <w:r w:rsidRPr="005B3E48">
        <w:rPr>
          <w:lang w:val="fr-CH"/>
        </w:rPr>
        <w:t xml:space="preserve">on </w:t>
      </w:r>
      <w:proofErr w:type="spellStart"/>
      <w:r w:rsidRPr="005B3E48">
        <w:rPr>
          <w:i/>
          <w:iCs/>
          <w:lang w:val="fr-CH"/>
        </w:rPr>
        <w:t>Recommendation</w:t>
      </w:r>
      <w:proofErr w:type="spellEnd"/>
      <w:r w:rsidRPr="005B3E48">
        <w:rPr>
          <w:i/>
          <w:iCs/>
          <w:lang w:val="fr-CH"/>
        </w:rPr>
        <w:t xml:space="preserve"> ITU-T X.eaa</w:t>
      </w:r>
      <w:r w:rsidRPr="005B3E48">
        <w:rPr>
          <w:lang w:val="fr-CH"/>
        </w:rPr>
        <w:t>.</w:t>
      </w:r>
    </w:p>
    <w:p w:rsidR="005D470D" w:rsidRPr="005E3893" w:rsidRDefault="005D470D" w:rsidP="005D470D">
      <w:pPr>
        <w:numPr>
          <w:ilvl w:val="1"/>
          <w:numId w:val="7"/>
        </w:numPr>
        <w:spacing w:before="60"/>
        <w:rPr>
          <w:lang w:val="en-US"/>
        </w:rPr>
      </w:pPr>
      <w:r w:rsidRPr="005D470D">
        <w:rPr>
          <w:lang w:val="en-US"/>
        </w:rPr>
        <w:t>Review status of proposed JCA-SEC and develop a plan for improving security coordination</w:t>
      </w:r>
    </w:p>
    <w:p w:rsidR="005D470D" w:rsidRPr="005E3893" w:rsidRDefault="005D470D" w:rsidP="005D470D">
      <w:pPr>
        <w:numPr>
          <w:ilvl w:val="1"/>
          <w:numId w:val="7"/>
        </w:numPr>
        <w:spacing w:before="60"/>
        <w:rPr>
          <w:lang w:val="en-US"/>
        </w:rPr>
      </w:pPr>
      <w:r w:rsidRPr="005E3893">
        <w:rPr>
          <w:lang w:val="en-US"/>
        </w:rPr>
        <w:t>SG 17 participation in workshops and seminars</w:t>
      </w:r>
    </w:p>
    <w:p w:rsidR="005D470D" w:rsidRPr="005E3893" w:rsidRDefault="005D470D" w:rsidP="005D470D">
      <w:pPr>
        <w:numPr>
          <w:ilvl w:val="0"/>
          <w:numId w:val="7"/>
        </w:numPr>
        <w:spacing w:before="80"/>
        <w:rPr>
          <w:lang w:val="en-US"/>
        </w:rPr>
      </w:pPr>
      <w:r w:rsidRPr="005E3893">
        <w:rPr>
          <w:lang w:val="en-US"/>
        </w:rPr>
        <w:t>Coordination, collaboration and cooperation</w:t>
      </w:r>
    </w:p>
    <w:p w:rsidR="005D470D" w:rsidRPr="005E3893" w:rsidRDefault="005D470D" w:rsidP="005D470D">
      <w:pPr>
        <w:numPr>
          <w:ilvl w:val="1"/>
          <w:numId w:val="7"/>
        </w:numPr>
        <w:spacing w:before="60"/>
        <w:ind w:left="1418" w:hanging="709"/>
        <w:rPr>
          <w:lang w:val="en-US"/>
        </w:rPr>
      </w:pPr>
      <w:r w:rsidRPr="005E3893">
        <w:rPr>
          <w:lang w:val="en-US"/>
        </w:rPr>
        <w:t>Focus groups, joint coordination activities (JCAs) and Global standards initiatives (GSIs)</w:t>
      </w:r>
    </w:p>
    <w:p w:rsidR="005D470D" w:rsidRPr="005E3893" w:rsidRDefault="005D470D" w:rsidP="005D470D">
      <w:pPr>
        <w:numPr>
          <w:ilvl w:val="1"/>
          <w:numId w:val="7"/>
        </w:numPr>
        <w:spacing w:before="60"/>
        <w:ind w:left="1418" w:hanging="709"/>
        <w:rPr>
          <w:lang w:val="en-US"/>
        </w:rPr>
      </w:pPr>
      <w:r w:rsidRPr="005E3893">
        <w:rPr>
          <w:lang w:val="en-US"/>
        </w:rPr>
        <w:t>Relations with other lead study groups</w:t>
      </w:r>
    </w:p>
    <w:p w:rsidR="005D470D" w:rsidRPr="005E3893" w:rsidRDefault="005D470D" w:rsidP="005D470D">
      <w:pPr>
        <w:numPr>
          <w:ilvl w:val="1"/>
          <w:numId w:val="7"/>
        </w:numPr>
        <w:spacing w:before="60"/>
        <w:ind w:left="1418" w:hanging="709"/>
        <w:rPr>
          <w:lang w:val="en-US"/>
        </w:rPr>
      </w:pPr>
      <w:r w:rsidRPr="005E3893">
        <w:rPr>
          <w:lang w:val="en-US"/>
        </w:rPr>
        <w:t>Highlights from TSAG meeting (</w:t>
      </w:r>
      <w:r w:rsidRPr="005D470D">
        <w:rPr>
          <w:lang w:val="en-US"/>
        </w:rPr>
        <w:t>8-11 February 2011) concerning Study Group 17</w:t>
      </w:r>
    </w:p>
    <w:p w:rsidR="005D470D" w:rsidRPr="005E3893" w:rsidRDefault="005D470D" w:rsidP="005D470D">
      <w:pPr>
        <w:numPr>
          <w:ilvl w:val="1"/>
          <w:numId w:val="7"/>
        </w:numPr>
        <w:spacing w:before="60"/>
        <w:ind w:left="1418" w:hanging="709"/>
        <w:rPr>
          <w:lang w:val="en-US"/>
        </w:rPr>
      </w:pPr>
      <w:r w:rsidRPr="005E3893">
        <w:rPr>
          <w:lang w:val="en-US"/>
        </w:rPr>
        <w:t>Strategic Advisory Group on Security (SAG-S) (IEC, ISO, ITU-T)</w:t>
      </w:r>
    </w:p>
    <w:p w:rsidR="005D470D" w:rsidRPr="005E3893" w:rsidRDefault="005D470D" w:rsidP="005D470D">
      <w:pPr>
        <w:numPr>
          <w:ilvl w:val="1"/>
          <w:numId w:val="7"/>
        </w:numPr>
        <w:spacing w:before="60"/>
        <w:ind w:left="1418" w:hanging="709"/>
        <w:rPr>
          <w:lang w:val="en-US"/>
        </w:rPr>
      </w:pPr>
      <w:r w:rsidRPr="005E3893">
        <w:rPr>
          <w:lang w:val="en-US"/>
        </w:rPr>
        <w:t>Memorandum of Understanding on e-business (IEC, ISO, ITU-T, UN/ECE)</w:t>
      </w:r>
    </w:p>
    <w:p w:rsidR="005D470D" w:rsidRPr="005E3893" w:rsidRDefault="005D470D" w:rsidP="005D470D">
      <w:pPr>
        <w:numPr>
          <w:ilvl w:val="1"/>
          <w:numId w:val="7"/>
        </w:numPr>
        <w:spacing w:before="60"/>
        <w:rPr>
          <w:lang w:val="en-US"/>
        </w:rPr>
      </w:pPr>
      <w:r w:rsidRPr="005E3893">
        <w:rPr>
          <w:lang w:val="en-US"/>
        </w:rPr>
        <w:t>Collaboration with ISO/IEC JTC 1 including new areas for collaboration</w:t>
      </w:r>
    </w:p>
    <w:p w:rsidR="005D470D" w:rsidRPr="005E3893" w:rsidRDefault="005D470D" w:rsidP="005D470D">
      <w:pPr>
        <w:numPr>
          <w:ilvl w:val="1"/>
          <w:numId w:val="7"/>
        </w:numPr>
        <w:spacing w:before="60"/>
        <w:rPr>
          <w:lang w:val="en-US"/>
        </w:rPr>
      </w:pPr>
      <w:r w:rsidRPr="005E3893">
        <w:rPr>
          <w:lang w:val="en-US"/>
        </w:rPr>
        <w:t>Collaboration with IETF</w:t>
      </w:r>
    </w:p>
    <w:p w:rsidR="005D470D" w:rsidRPr="005E3893" w:rsidRDefault="005D470D" w:rsidP="005D470D">
      <w:pPr>
        <w:numPr>
          <w:ilvl w:val="1"/>
          <w:numId w:val="7"/>
        </w:numPr>
        <w:spacing w:before="60"/>
        <w:ind w:left="1418" w:hanging="709"/>
        <w:rPr>
          <w:lang w:val="en-US"/>
        </w:rPr>
      </w:pPr>
      <w:r w:rsidRPr="005E3893">
        <w:rPr>
          <w:lang w:val="en-US"/>
        </w:rPr>
        <w:t>Collaboration with ETSI (TTCN and security)</w:t>
      </w:r>
    </w:p>
    <w:p w:rsidR="005D470D" w:rsidRPr="005E3893" w:rsidRDefault="005D470D" w:rsidP="005D470D">
      <w:pPr>
        <w:numPr>
          <w:ilvl w:val="1"/>
          <w:numId w:val="7"/>
        </w:numPr>
        <w:spacing w:before="60"/>
        <w:ind w:left="1418" w:hanging="709"/>
        <w:rPr>
          <w:lang w:val="en-US"/>
        </w:rPr>
      </w:pPr>
      <w:r w:rsidRPr="005E3893">
        <w:rPr>
          <w:lang w:val="en-US"/>
        </w:rPr>
        <w:t>Collaboration with the SDL Forum Society</w:t>
      </w:r>
    </w:p>
    <w:p w:rsidR="005D470D" w:rsidRPr="005E3893" w:rsidRDefault="005D470D" w:rsidP="005D470D">
      <w:pPr>
        <w:numPr>
          <w:ilvl w:val="1"/>
          <w:numId w:val="7"/>
        </w:numPr>
        <w:spacing w:before="60"/>
        <w:ind w:left="1418" w:hanging="709"/>
        <w:rPr>
          <w:lang w:val="en-US"/>
        </w:rPr>
      </w:pPr>
      <w:r w:rsidRPr="005E3893">
        <w:rPr>
          <w:lang w:val="en-US"/>
        </w:rPr>
        <w:t xml:space="preserve">Collaboration with the </w:t>
      </w:r>
      <w:proofErr w:type="spellStart"/>
      <w:r w:rsidRPr="005E3893">
        <w:rPr>
          <w:lang w:val="en-US"/>
        </w:rPr>
        <w:t>Kantara</w:t>
      </w:r>
      <w:proofErr w:type="spellEnd"/>
      <w:r w:rsidRPr="005E3893">
        <w:rPr>
          <w:lang w:val="en-US"/>
        </w:rPr>
        <w:t xml:space="preserve"> Initiative</w:t>
      </w:r>
    </w:p>
    <w:p w:rsidR="005D470D" w:rsidRPr="005E3893" w:rsidRDefault="005D470D" w:rsidP="005D470D">
      <w:pPr>
        <w:numPr>
          <w:ilvl w:val="1"/>
          <w:numId w:val="7"/>
        </w:numPr>
        <w:spacing w:before="60"/>
        <w:ind w:left="1418" w:hanging="709"/>
        <w:rPr>
          <w:lang w:val="en-US"/>
        </w:rPr>
      </w:pPr>
      <w:r w:rsidRPr="005E3893">
        <w:rPr>
          <w:lang w:val="en-US"/>
        </w:rPr>
        <w:t>Collaboration with OASIS</w:t>
      </w:r>
    </w:p>
    <w:p w:rsidR="005D470D" w:rsidRPr="005E3893" w:rsidRDefault="005D470D" w:rsidP="005D470D">
      <w:pPr>
        <w:keepNext/>
        <w:numPr>
          <w:ilvl w:val="1"/>
          <w:numId w:val="7"/>
        </w:numPr>
        <w:spacing w:before="60"/>
        <w:ind w:left="1418" w:hanging="709"/>
        <w:rPr>
          <w:lang w:val="en-US"/>
        </w:rPr>
      </w:pPr>
      <w:r w:rsidRPr="005E3893">
        <w:rPr>
          <w:lang w:val="en-US"/>
        </w:rPr>
        <w:t>Collaboration with the CA/Browser Forum</w:t>
      </w:r>
    </w:p>
    <w:p w:rsidR="005D470D" w:rsidRPr="005E3893" w:rsidRDefault="005D470D" w:rsidP="005D470D">
      <w:pPr>
        <w:keepNext/>
        <w:numPr>
          <w:ilvl w:val="1"/>
          <w:numId w:val="7"/>
        </w:numPr>
        <w:spacing w:before="60"/>
        <w:ind w:left="1418" w:hanging="709"/>
        <w:rPr>
          <w:lang w:val="en-US"/>
        </w:rPr>
      </w:pPr>
      <w:r w:rsidRPr="005E3893">
        <w:rPr>
          <w:lang w:val="en-US"/>
        </w:rPr>
        <w:t>Collaboration with FIRST</w:t>
      </w:r>
    </w:p>
    <w:p w:rsidR="005D470D" w:rsidRPr="005E3893" w:rsidRDefault="005D470D" w:rsidP="005D470D">
      <w:pPr>
        <w:keepNext/>
        <w:numPr>
          <w:ilvl w:val="1"/>
          <w:numId w:val="7"/>
        </w:numPr>
        <w:spacing w:before="60"/>
        <w:ind w:left="1418" w:hanging="709"/>
        <w:rPr>
          <w:lang w:val="en-US"/>
        </w:rPr>
      </w:pPr>
      <w:r w:rsidRPr="005E3893">
        <w:rPr>
          <w:lang w:val="en-US"/>
        </w:rPr>
        <w:t xml:space="preserve">Interaction with other industry consortia and </w:t>
      </w:r>
      <w:proofErr w:type="spellStart"/>
      <w:r w:rsidRPr="005E3893">
        <w:rPr>
          <w:lang w:val="en-US"/>
        </w:rPr>
        <w:t>fora</w:t>
      </w:r>
      <w:proofErr w:type="spellEnd"/>
    </w:p>
    <w:p w:rsidR="005D470D" w:rsidRPr="005E3893" w:rsidRDefault="005D470D" w:rsidP="005D470D">
      <w:pPr>
        <w:keepNext/>
        <w:numPr>
          <w:ilvl w:val="1"/>
          <w:numId w:val="7"/>
        </w:numPr>
        <w:spacing w:before="60"/>
        <w:ind w:left="1418" w:hanging="709"/>
        <w:rPr>
          <w:lang w:val="en-US"/>
        </w:rPr>
      </w:pPr>
      <w:r w:rsidRPr="005E3893">
        <w:rPr>
          <w:lang w:val="en-US"/>
        </w:rPr>
        <w:t>Reports on other liaison and collaboration activities</w:t>
      </w:r>
    </w:p>
    <w:p w:rsidR="005D470D" w:rsidRPr="005E3893" w:rsidRDefault="005D470D" w:rsidP="005D470D">
      <w:pPr>
        <w:keepNext/>
        <w:numPr>
          <w:ilvl w:val="0"/>
          <w:numId w:val="7"/>
        </w:numPr>
        <w:spacing w:before="80"/>
        <w:rPr>
          <w:lang w:val="en-US"/>
        </w:rPr>
      </w:pPr>
      <w:r w:rsidRPr="005E3893">
        <w:rPr>
          <w:lang w:val="en-US"/>
        </w:rPr>
        <w:t>General matters</w:t>
      </w:r>
    </w:p>
    <w:p w:rsidR="005D470D" w:rsidRPr="005E3893" w:rsidRDefault="005D470D" w:rsidP="005D470D">
      <w:pPr>
        <w:numPr>
          <w:ilvl w:val="1"/>
          <w:numId w:val="7"/>
        </w:numPr>
        <w:spacing w:before="60"/>
        <w:ind w:left="1418" w:hanging="709"/>
        <w:rPr>
          <w:lang w:val="en-US"/>
        </w:rPr>
      </w:pPr>
      <w:r w:rsidRPr="005E3893">
        <w:rPr>
          <w:lang w:val="en-US"/>
        </w:rPr>
        <w:t>SG 17 organization for this meeting</w:t>
      </w:r>
    </w:p>
    <w:p w:rsidR="005D470D" w:rsidRPr="005E3893" w:rsidRDefault="005D470D" w:rsidP="005D470D">
      <w:pPr>
        <w:numPr>
          <w:ilvl w:val="1"/>
          <w:numId w:val="7"/>
        </w:numPr>
        <w:spacing w:before="60"/>
        <w:ind w:left="1418" w:hanging="709"/>
        <w:rPr>
          <w:lang w:val="en-US"/>
        </w:rPr>
      </w:pPr>
      <w:r w:rsidRPr="005E3893">
        <w:rPr>
          <w:lang w:val="en-US"/>
        </w:rPr>
        <w:t xml:space="preserve">Appointments (to fill associate </w:t>
      </w:r>
      <w:proofErr w:type="spellStart"/>
      <w:r w:rsidRPr="005E3893">
        <w:rPr>
          <w:lang w:val="en-US"/>
        </w:rPr>
        <w:t>Rapporteur</w:t>
      </w:r>
      <w:proofErr w:type="spellEnd"/>
      <w:r w:rsidRPr="005E3893">
        <w:rPr>
          <w:lang w:val="en-US"/>
        </w:rPr>
        <w:t xml:space="preserve"> and other open positions)</w:t>
      </w:r>
    </w:p>
    <w:p w:rsidR="005D470D" w:rsidRPr="005E3893" w:rsidRDefault="005D470D" w:rsidP="005D470D">
      <w:pPr>
        <w:numPr>
          <w:ilvl w:val="1"/>
          <w:numId w:val="7"/>
        </w:numPr>
        <w:spacing w:before="60"/>
        <w:ind w:left="1418" w:hanging="709"/>
        <w:rPr>
          <w:lang w:val="en-US"/>
        </w:rPr>
      </w:pPr>
      <w:r w:rsidRPr="005E3893">
        <w:rPr>
          <w:lang w:val="en-US"/>
        </w:rPr>
        <w:t>SG 17 lead study group activities</w:t>
      </w:r>
    </w:p>
    <w:p w:rsidR="005D470D" w:rsidRPr="005E3893" w:rsidRDefault="005D470D" w:rsidP="005D470D">
      <w:pPr>
        <w:numPr>
          <w:ilvl w:val="1"/>
          <w:numId w:val="7"/>
        </w:numPr>
        <w:spacing w:before="60"/>
        <w:ind w:left="1418" w:hanging="709"/>
        <w:rPr>
          <w:lang w:val="en-US"/>
        </w:rPr>
      </w:pPr>
      <w:r w:rsidRPr="005E3893">
        <w:rPr>
          <w:lang w:val="en-US"/>
        </w:rPr>
        <w:t>SG 17 activities in support of WTSA-08 Resolutions, PP-10 Resolutions and WTDC Resolutions</w:t>
      </w:r>
    </w:p>
    <w:p w:rsidR="005D470D" w:rsidRPr="005E3893" w:rsidRDefault="005D470D" w:rsidP="005D470D">
      <w:pPr>
        <w:numPr>
          <w:ilvl w:val="1"/>
          <w:numId w:val="7"/>
        </w:numPr>
        <w:spacing w:before="60"/>
        <w:ind w:left="1418" w:hanging="709"/>
        <w:rPr>
          <w:lang w:val="en-US"/>
        </w:rPr>
      </w:pPr>
      <w:r w:rsidRPr="005E3893">
        <w:rPr>
          <w:lang w:val="en-US"/>
        </w:rPr>
        <w:t>Preparation of ITU-T SG 17 for WTSA-12</w:t>
      </w:r>
    </w:p>
    <w:p w:rsidR="005D470D" w:rsidRPr="005E3893" w:rsidRDefault="005D470D" w:rsidP="005D470D">
      <w:pPr>
        <w:numPr>
          <w:ilvl w:val="1"/>
          <w:numId w:val="7"/>
        </w:numPr>
        <w:spacing w:before="60"/>
        <w:ind w:left="1418" w:hanging="709"/>
        <w:rPr>
          <w:lang w:val="en-US"/>
        </w:rPr>
      </w:pPr>
      <w:r w:rsidRPr="005E3893">
        <w:rPr>
          <w:lang w:val="en-US"/>
        </w:rPr>
        <w:t>Preparation of ITU-T SG 17 for GSC-16</w:t>
      </w:r>
    </w:p>
    <w:p w:rsidR="005D470D" w:rsidRPr="005E3893" w:rsidRDefault="005D470D" w:rsidP="005D470D">
      <w:pPr>
        <w:numPr>
          <w:ilvl w:val="1"/>
          <w:numId w:val="7"/>
        </w:numPr>
        <w:spacing w:before="60"/>
        <w:ind w:left="1418" w:hanging="709"/>
        <w:rPr>
          <w:lang w:val="en-US"/>
        </w:rPr>
      </w:pPr>
      <w:r w:rsidRPr="005E3893">
        <w:rPr>
          <w:lang w:val="en-US"/>
        </w:rPr>
        <w:t>Status of the ITU-T SG 17 ASN.1 and OID Project</w:t>
      </w:r>
    </w:p>
    <w:p w:rsidR="005D470D" w:rsidRPr="005E3893" w:rsidRDefault="005D470D" w:rsidP="005D470D">
      <w:pPr>
        <w:numPr>
          <w:ilvl w:val="1"/>
          <w:numId w:val="7"/>
        </w:numPr>
        <w:spacing w:before="60"/>
        <w:ind w:left="1418" w:hanging="709"/>
        <w:rPr>
          <w:lang w:val="en-US"/>
        </w:rPr>
      </w:pPr>
      <w:r w:rsidRPr="005E3893">
        <w:rPr>
          <w:lang w:val="en-US"/>
        </w:rPr>
        <w:t>Tutorials for this meeting</w:t>
      </w:r>
    </w:p>
    <w:p w:rsidR="005D470D" w:rsidRPr="005E3893" w:rsidRDefault="005D470D" w:rsidP="005D470D">
      <w:pPr>
        <w:numPr>
          <w:ilvl w:val="1"/>
          <w:numId w:val="7"/>
        </w:numPr>
        <w:spacing w:before="60"/>
        <w:ind w:left="1418" w:hanging="709"/>
        <w:rPr>
          <w:lang w:val="en-US"/>
        </w:rPr>
      </w:pPr>
      <w:r w:rsidRPr="005E3893">
        <w:rPr>
          <w:lang w:val="en-US"/>
        </w:rPr>
        <w:t>Future SG 17 workshops</w:t>
      </w:r>
    </w:p>
    <w:p w:rsidR="005D470D" w:rsidRPr="005E3893" w:rsidRDefault="005D470D" w:rsidP="005D470D">
      <w:pPr>
        <w:numPr>
          <w:ilvl w:val="0"/>
          <w:numId w:val="7"/>
        </w:numPr>
        <w:spacing w:before="80"/>
        <w:rPr>
          <w:lang w:val="en-US"/>
        </w:rPr>
      </w:pPr>
      <w:r w:rsidRPr="005E3893">
        <w:rPr>
          <w:lang w:val="en-US"/>
        </w:rPr>
        <w:t>Program for this meeting (working party meetings and meeting on questions)</w:t>
      </w:r>
    </w:p>
    <w:p w:rsidR="005D470D" w:rsidRPr="005E3893" w:rsidRDefault="005D470D" w:rsidP="005D470D">
      <w:pPr>
        <w:numPr>
          <w:ilvl w:val="1"/>
          <w:numId w:val="7"/>
        </w:numPr>
        <w:spacing w:before="60"/>
        <w:ind w:left="1418" w:hanging="709"/>
        <w:rPr>
          <w:lang w:val="en-US"/>
        </w:rPr>
      </w:pPr>
      <w:r w:rsidRPr="005E3893">
        <w:rPr>
          <w:lang w:val="en-US"/>
        </w:rPr>
        <w:t>Meeting reports</w:t>
      </w:r>
    </w:p>
    <w:p w:rsidR="005D470D" w:rsidRPr="005E3893" w:rsidRDefault="005D470D" w:rsidP="005D470D">
      <w:pPr>
        <w:numPr>
          <w:ilvl w:val="1"/>
          <w:numId w:val="7"/>
        </w:numPr>
        <w:spacing w:before="60"/>
        <w:ind w:left="1418" w:hanging="709"/>
        <w:rPr>
          <w:lang w:val="en-US"/>
        </w:rPr>
      </w:pPr>
      <w:r w:rsidRPr="005E3893">
        <w:rPr>
          <w:lang w:val="en-US"/>
        </w:rPr>
        <w:t>Action plans</w:t>
      </w:r>
    </w:p>
    <w:p w:rsidR="005D470D" w:rsidRPr="005E3893" w:rsidRDefault="005D470D" w:rsidP="005D470D">
      <w:pPr>
        <w:numPr>
          <w:ilvl w:val="1"/>
          <w:numId w:val="7"/>
        </w:numPr>
        <w:spacing w:before="60"/>
        <w:ind w:left="1418" w:hanging="709"/>
        <w:rPr>
          <w:lang w:val="en-US"/>
        </w:rPr>
      </w:pPr>
      <w:r w:rsidRPr="005E3893">
        <w:rPr>
          <w:lang w:val="en-US"/>
        </w:rPr>
        <w:t>Recommendations and other texts for approval at this Study Group 17 meeting</w:t>
      </w:r>
    </w:p>
    <w:p w:rsidR="005D470D" w:rsidRPr="005E3893" w:rsidRDefault="005D470D" w:rsidP="005D470D">
      <w:pPr>
        <w:numPr>
          <w:ilvl w:val="1"/>
          <w:numId w:val="7"/>
        </w:numPr>
        <w:spacing w:before="60"/>
        <w:ind w:left="1418" w:hanging="709"/>
        <w:rPr>
          <w:lang w:val="en-US"/>
        </w:rPr>
      </w:pPr>
      <w:r w:rsidRPr="005E3893">
        <w:rPr>
          <w:lang w:val="en-US"/>
        </w:rPr>
        <w:t>Recommendations for consent or determination at this Study Group 17 meeting</w:t>
      </w:r>
    </w:p>
    <w:p w:rsidR="005D470D" w:rsidRPr="005E3893" w:rsidRDefault="005D470D" w:rsidP="005D470D">
      <w:pPr>
        <w:numPr>
          <w:ilvl w:val="1"/>
          <w:numId w:val="7"/>
        </w:numPr>
        <w:spacing w:before="60"/>
        <w:ind w:left="1418" w:hanging="709"/>
        <w:rPr>
          <w:lang w:val="en-US"/>
        </w:rPr>
      </w:pPr>
      <w:r w:rsidRPr="005E3893">
        <w:rPr>
          <w:lang w:val="en-US"/>
        </w:rPr>
        <w:t>Recommendations planned for consent or determination at the next Study Group 17 meeting</w:t>
      </w:r>
    </w:p>
    <w:p w:rsidR="005D470D" w:rsidRPr="005E3893" w:rsidRDefault="005D470D" w:rsidP="005D470D">
      <w:pPr>
        <w:numPr>
          <w:ilvl w:val="1"/>
          <w:numId w:val="7"/>
        </w:numPr>
        <w:spacing w:before="60"/>
        <w:ind w:left="1418" w:hanging="709"/>
        <w:rPr>
          <w:lang w:val="en-US"/>
        </w:rPr>
      </w:pPr>
      <w:r w:rsidRPr="005E3893">
        <w:rPr>
          <w:lang w:val="en-US"/>
        </w:rPr>
        <w:t>Recommendations planned for consent or determination later in the study period</w:t>
      </w:r>
    </w:p>
    <w:p w:rsidR="005D470D" w:rsidRPr="005E3893" w:rsidRDefault="005D470D" w:rsidP="005D470D">
      <w:pPr>
        <w:numPr>
          <w:ilvl w:val="1"/>
          <w:numId w:val="7"/>
        </w:numPr>
        <w:spacing w:before="60"/>
        <w:ind w:left="1418" w:hanging="709"/>
        <w:rPr>
          <w:lang w:val="en-US"/>
        </w:rPr>
      </w:pPr>
      <w:r w:rsidRPr="005E3893">
        <w:rPr>
          <w:lang w:val="en-US"/>
        </w:rPr>
        <w:t>Review of SG 17 manuals and roadmaps (manuals: security, identity management, OID, languages; roadmaps and wikis: ICT security standards, identity management)</w:t>
      </w:r>
    </w:p>
    <w:p w:rsidR="005D470D" w:rsidRPr="005E3893" w:rsidRDefault="005D470D" w:rsidP="005D470D">
      <w:pPr>
        <w:numPr>
          <w:ilvl w:val="1"/>
          <w:numId w:val="7"/>
        </w:numPr>
        <w:spacing w:before="60"/>
        <w:ind w:left="1418" w:hanging="709"/>
        <w:rPr>
          <w:lang w:val="en-US"/>
        </w:rPr>
      </w:pPr>
      <w:r w:rsidRPr="005E3893">
        <w:rPr>
          <w:lang w:val="en-US"/>
        </w:rPr>
        <w:t>Liaison statements</w:t>
      </w:r>
    </w:p>
    <w:p w:rsidR="005D470D" w:rsidRPr="005E3893" w:rsidRDefault="005D470D" w:rsidP="005D470D">
      <w:pPr>
        <w:numPr>
          <w:ilvl w:val="1"/>
          <w:numId w:val="7"/>
        </w:numPr>
        <w:spacing w:before="60"/>
        <w:ind w:left="1418" w:hanging="709"/>
        <w:rPr>
          <w:lang w:val="en-US"/>
        </w:rPr>
      </w:pPr>
      <w:r w:rsidRPr="005E3893">
        <w:rPr>
          <w:lang w:val="en-US"/>
        </w:rPr>
        <w:t>New work items</w:t>
      </w:r>
    </w:p>
    <w:p w:rsidR="005D470D" w:rsidRPr="005E3893" w:rsidRDefault="005D470D" w:rsidP="005D470D">
      <w:pPr>
        <w:numPr>
          <w:ilvl w:val="1"/>
          <w:numId w:val="7"/>
        </w:numPr>
        <w:spacing w:before="60"/>
        <w:ind w:left="1418" w:hanging="709"/>
        <w:rPr>
          <w:lang w:val="en-US"/>
        </w:rPr>
      </w:pPr>
      <w:r w:rsidRPr="005E3893">
        <w:rPr>
          <w:lang w:val="en-US"/>
        </w:rPr>
        <w:t>Summaries of Recommendations</w:t>
      </w:r>
    </w:p>
    <w:p w:rsidR="005D470D" w:rsidRPr="005E3893" w:rsidRDefault="005D470D" w:rsidP="005D470D">
      <w:pPr>
        <w:numPr>
          <w:ilvl w:val="1"/>
          <w:numId w:val="7"/>
        </w:numPr>
        <w:spacing w:before="60"/>
        <w:ind w:left="1418" w:hanging="709"/>
        <w:rPr>
          <w:lang w:val="en-US"/>
        </w:rPr>
      </w:pPr>
      <w:r w:rsidRPr="005E3893">
        <w:rPr>
          <w:lang w:val="en-US"/>
        </w:rPr>
        <w:t xml:space="preserve">Planned </w:t>
      </w:r>
      <w:proofErr w:type="spellStart"/>
      <w:r w:rsidRPr="005E3893">
        <w:rPr>
          <w:lang w:val="en-US"/>
        </w:rPr>
        <w:t>Rapporteur</w:t>
      </w:r>
      <w:proofErr w:type="spellEnd"/>
      <w:r w:rsidRPr="005E3893">
        <w:rPr>
          <w:lang w:val="en-US"/>
        </w:rPr>
        <w:t xml:space="preserve"> group meetings, correspondence groups and other interim activities</w:t>
      </w:r>
    </w:p>
    <w:p w:rsidR="005D470D" w:rsidRPr="005E3893" w:rsidRDefault="005D470D" w:rsidP="005D470D">
      <w:pPr>
        <w:numPr>
          <w:ilvl w:val="1"/>
          <w:numId w:val="7"/>
        </w:numPr>
        <w:spacing w:before="60"/>
        <w:ind w:left="1418" w:hanging="709"/>
        <w:rPr>
          <w:lang w:val="en-US"/>
        </w:rPr>
      </w:pPr>
      <w:r w:rsidRPr="005E3893">
        <w:rPr>
          <w:lang w:val="en-US"/>
        </w:rPr>
        <w:t>Highlights of achievements (including review of the executive summary)</w:t>
      </w:r>
    </w:p>
    <w:p w:rsidR="005D470D" w:rsidRPr="005E3893" w:rsidRDefault="005D470D" w:rsidP="005D470D">
      <w:pPr>
        <w:numPr>
          <w:ilvl w:val="0"/>
          <w:numId w:val="7"/>
        </w:numPr>
        <w:spacing w:before="80"/>
        <w:rPr>
          <w:lang w:val="en-US"/>
        </w:rPr>
      </w:pPr>
      <w:r w:rsidRPr="005E3893">
        <w:rPr>
          <w:lang w:val="en-US"/>
        </w:rPr>
        <w:t>Working arrangements for this meeting</w:t>
      </w:r>
    </w:p>
    <w:p w:rsidR="005D470D" w:rsidRPr="005E3893" w:rsidRDefault="005D470D" w:rsidP="005D470D">
      <w:pPr>
        <w:numPr>
          <w:ilvl w:val="1"/>
          <w:numId w:val="7"/>
        </w:numPr>
        <w:spacing w:before="60"/>
        <w:ind w:left="1418" w:hanging="709"/>
        <w:rPr>
          <w:lang w:val="en-US"/>
        </w:rPr>
      </w:pPr>
      <w:r w:rsidRPr="005E3893">
        <w:rPr>
          <w:lang w:val="en-US"/>
        </w:rPr>
        <w:t>Update on tools available for the conduct of the work</w:t>
      </w:r>
    </w:p>
    <w:p w:rsidR="005D470D" w:rsidRPr="005E3893" w:rsidRDefault="005D470D" w:rsidP="005D470D">
      <w:pPr>
        <w:numPr>
          <w:ilvl w:val="1"/>
          <w:numId w:val="7"/>
        </w:numPr>
        <w:spacing w:before="60"/>
        <w:ind w:left="1418" w:hanging="709"/>
        <w:rPr>
          <w:lang w:val="en-US"/>
        </w:rPr>
      </w:pPr>
      <w:r w:rsidRPr="005E3893">
        <w:rPr>
          <w:lang w:val="en-US"/>
        </w:rPr>
        <w:t>Mailing lists, including e-mail addresses</w:t>
      </w:r>
    </w:p>
    <w:p w:rsidR="005D470D" w:rsidRPr="005E3893" w:rsidRDefault="005D470D" w:rsidP="005D470D">
      <w:pPr>
        <w:numPr>
          <w:ilvl w:val="1"/>
          <w:numId w:val="7"/>
        </w:numPr>
        <w:spacing w:before="60"/>
        <w:ind w:left="1418" w:hanging="709"/>
        <w:rPr>
          <w:lang w:val="en-US"/>
        </w:rPr>
      </w:pPr>
      <w:r w:rsidRPr="005E3893">
        <w:rPr>
          <w:lang w:val="en-US"/>
        </w:rPr>
        <w:t>List of meeting documents and allocation of documents to Questions</w:t>
      </w:r>
    </w:p>
    <w:p w:rsidR="005D470D" w:rsidRPr="005E3893" w:rsidRDefault="005D470D" w:rsidP="005D470D">
      <w:pPr>
        <w:numPr>
          <w:ilvl w:val="1"/>
          <w:numId w:val="7"/>
        </w:numPr>
        <w:spacing w:before="60"/>
        <w:ind w:left="1418" w:hanging="709"/>
        <w:rPr>
          <w:lang w:val="en-US"/>
        </w:rPr>
      </w:pPr>
      <w:r w:rsidRPr="005E3893">
        <w:rPr>
          <w:lang w:val="en-US"/>
        </w:rPr>
        <w:t>Meeting schedule and room allocation</w:t>
      </w:r>
    </w:p>
    <w:p w:rsidR="005D470D" w:rsidRPr="005E3893" w:rsidRDefault="005D470D" w:rsidP="005D470D">
      <w:pPr>
        <w:numPr>
          <w:ilvl w:val="0"/>
          <w:numId w:val="7"/>
        </w:numPr>
        <w:spacing w:before="80"/>
        <w:rPr>
          <w:lang w:val="en-US"/>
        </w:rPr>
      </w:pPr>
      <w:r w:rsidRPr="005E3893">
        <w:rPr>
          <w:lang w:val="en-US"/>
        </w:rPr>
        <w:t>Future meetings of Study Group 17</w:t>
      </w:r>
    </w:p>
    <w:p w:rsidR="005D470D" w:rsidRPr="005E3893" w:rsidRDefault="005D470D" w:rsidP="005D470D">
      <w:pPr>
        <w:numPr>
          <w:ilvl w:val="0"/>
          <w:numId w:val="7"/>
        </w:numPr>
        <w:spacing w:before="80"/>
        <w:rPr>
          <w:lang w:val="en-US"/>
        </w:rPr>
      </w:pPr>
      <w:r w:rsidRPr="005E3893">
        <w:rPr>
          <w:lang w:val="en-US"/>
        </w:rPr>
        <w:t>Information from vice-chairmen and working party chairmen</w:t>
      </w:r>
    </w:p>
    <w:p w:rsidR="005D470D" w:rsidRPr="005E3893" w:rsidRDefault="005D470D" w:rsidP="005D470D">
      <w:pPr>
        <w:numPr>
          <w:ilvl w:val="0"/>
          <w:numId w:val="7"/>
        </w:numPr>
        <w:spacing w:before="80"/>
        <w:rPr>
          <w:lang w:val="en-US"/>
        </w:rPr>
      </w:pPr>
      <w:r w:rsidRPr="005E3893">
        <w:rPr>
          <w:lang w:val="en-US"/>
        </w:rPr>
        <w:t>Any other business</w:t>
      </w:r>
    </w:p>
    <w:p w:rsidR="005D470D" w:rsidRPr="005E3893" w:rsidRDefault="005D470D" w:rsidP="005D470D">
      <w:pPr>
        <w:numPr>
          <w:ilvl w:val="0"/>
          <w:numId w:val="7"/>
        </w:numPr>
        <w:spacing w:before="80"/>
        <w:rPr>
          <w:lang w:val="en-US"/>
        </w:rPr>
      </w:pPr>
      <w:r w:rsidRPr="005E3893">
        <w:rPr>
          <w:lang w:val="en-US"/>
        </w:rPr>
        <w:t>Closing</w:t>
      </w:r>
    </w:p>
    <w:p w:rsidR="005D470D" w:rsidRPr="005E3893" w:rsidRDefault="005D470D" w:rsidP="005D470D">
      <w:pPr>
        <w:pStyle w:val="LetterStart"/>
        <w:tabs>
          <w:tab w:val="clear" w:pos="1361"/>
          <w:tab w:val="clear" w:pos="1758"/>
          <w:tab w:val="clear" w:pos="2155"/>
          <w:tab w:val="clear" w:pos="2552"/>
          <w:tab w:val="center" w:pos="4962"/>
        </w:tabs>
        <w:spacing w:before="120" w:line="240" w:lineRule="atLeast"/>
        <w:ind w:left="0"/>
        <w:rPr>
          <w:lang w:val="en-US"/>
        </w:rPr>
        <w:sectPr w:rsidR="005D470D" w:rsidRPr="005E3893" w:rsidSect="005D470D">
          <w:headerReference w:type="even" r:id="rId24"/>
          <w:headerReference w:type="default" r:id="rId25"/>
          <w:footerReference w:type="even" r:id="rId26"/>
          <w:footerReference w:type="default" r:id="rId27"/>
          <w:footerReference w:type="first" r:id="rId28"/>
          <w:type w:val="oddPage"/>
          <w:pgSz w:w="11907" w:h="16840" w:code="9"/>
          <w:pgMar w:top="567" w:right="1089" w:bottom="567" w:left="1089" w:header="567" w:footer="567" w:gutter="0"/>
          <w:paperSrc w:first="15" w:other="15"/>
          <w:cols w:space="720"/>
          <w:docGrid w:linePitch="326"/>
        </w:sectPr>
      </w:pPr>
    </w:p>
    <w:p w:rsidR="005D470D" w:rsidRPr="005E3893" w:rsidRDefault="005D470D" w:rsidP="005D470D">
      <w:pPr>
        <w:pStyle w:val="Footer"/>
        <w:tabs>
          <w:tab w:val="left" w:pos="840"/>
          <w:tab w:val="left" w:pos="900"/>
          <w:tab w:val="left" w:pos="1191"/>
          <w:tab w:val="left" w:pos="1588"/>
          <w:tab w:val="left" w:pos="1985"/>
        </w:tabs>
        <w:ind w:left="851"/>
        <w:rPr>
          <w:caps w:val="0"/>
          <w:lang w:val="en-US"/>
        </w:rPr>
      </w:pPr>
    </w:p>
    <w:p w:rsidR="005D470D" w:rsidRPr="005E3893" w:rsidRDefault="005D470D" w:rsidP="005D470D">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5E3893">
        <w:rPr>
          <w:lang w:val="en-US"/>
        </w:rPr>
        <w:t>ANNEX 1 (continued)</w:t>
      </w:r>
    </w:p>
    <w:p w:rsidR="005D470D" w:rsidRPr="005E3893" w:rsidRDefault="005D470D" w:rsidP="005D470D">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5E3893">
        <w:rPr>
          <w:lang w:val="en-US"/>
        </w:rPr>
        <w:t>(to TSB Collective letter 5/17)</w:t>
      </w:r>
    </w:p>
    <w:p w:rsidR="005D470D" w:rsidRPr="005E3893" w:rsidRDefault="005D470D" w:rsidP="005D470D">
      <w:pPr>
        <w:pStyle w:val="TableTitle"/>
        <w:keepNext w:val="0"/>
        <w:keepLines w:val="0"/>
        <w:spacing w:after="240"/>
        <w:rPr>
          <w:b w:val="0"/>
          <w:bCs/>
          <w:sz w:val="20"/>
          <w:lang w:val="en-US"/>
        </w:rPr>
      </w:pPr>
      <w:r w:rsidRPr="005E3893">
        <w:rPr>
          <w:sz w:val="22"/>
          <w:lang w:val="en-US"/>
        </w:rPr>
        <w:t>Provisional Work plan</w:t>
      </w:r>
      <w:r w:rsidRPr="005E3893">
        <w:rPr>
          <w:lang w:val="en-US"/>
        </w:rPr>
        <w:t xml:space="preserve"> for </w:t>
      </w:r>
      <w:r w:rsidRPr="005E3893">
        <w:rPr>
          <w:sz w:val="22"/>
          <w:lang w:val="en-US"/>
        </w:rPr>
        <w:t xml:space="preserve">ITU-T Study Group 17 meeting, Geneva, 11-20 April 2011 </w:t>
      </w:r>
      <w:r w:rsidRPr="005E3893">
        <w:rPr>
          <w:color w:val="FF0000"/>
          <w:sz w:val="22"/>
          <w:vertAlign w:val="superscript"/>
          <w:lang w:val="en-US"/>
        </w:rPr>
        <w:t xml:space="preserve">1 </w:t>
      </w:r>
      <w:r w:rsidRPr="005E3893">
        <w:rPr>
          <w:b w:val="0"/>
          <w:bCs/>
          <w:sz w:val="20"/>
          <w:lang w:val="en-US"/>
        </w:rPr>
        <w:t>(09 02 2011)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434"/>
        <w:gridCol w:w="434"/>
        <w:gridCol w:w="441"/>
        <w:gridCol w:w="427"/>
        <w:gridCol w:w="434"/>
        <w:gridCol w:w="434"/>
        <w:gridCol w:w="434"/>
        <w:gridCol w:w="434"/>
        <w:gridCol w:w="435"/>
        <w:gridCol w:w="435"/>
        <w:gridCol w:w="435"/>
        <w:gridCol w:w="438"/>
        <w:gridCol w:w="435"/>
        <w:gridCol w:w="470"/>
        <w:gridCol w:w="433"/>
        <w:gridCol w:w="363"/>
        <w:gridCol w:w="10"/>
        <w:gridCol w:w="423"/>
        <w:gridCol w:w="438"/>
        <w:gridCol w:w="435"/>
        <w:gridCol w:w="438"/>
        <w:gridCol w:w="505"/>
        <w:gridCol w:w="505"/>
        <w:gridCol w:w="435"/>
        <w:gridCol w:w="435"/>
        <w:gridCol w:w="435"/>
        <w:gridCol w:w="438"/>
        <w:gridCol w:w="435"/>
        <w:gridCol w:w="435"/>
        <w:gridCol w:w="435"/>
        <w:gridCol w:w="438"/>
        <w:gridCol w:w="435"/>
        <w:gridCol w:w="435"/>
        <w:gridCol w:w="435"/>
        <w:gridCol w:w="438"/>
      </w:tblGrid>
      <w:tr w:rsidR="005D470D" w:rsidRPr="00682502" w:rsidTr="00E4159A">
        <w:trPr>
          <w:jc w:val="center"/>
        </w:trPr>
        <w:tc>
          <w:tcPr>
            <w:tcW w:w="224" w:type="pct"/>
            <w:tcBorders>
              <w:top w:val="nil"/>
              <w:left w:val="nil"/>
              <w:bottom w:val="nil"/>
            </w:tcBorders>
            <w:tcMar>
              <w:left w:w="0" w:type="dxa"/>
              <w:right w:w="0"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564"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11 April</w:t>
            </w:r>
          </w:p>
        </w:tc>
        <w:tc>
          <w:tcPr>
            <w:tcW w:w="564"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12 April</w:t>
            </w:r>
          </w:p>
        </w:tc>
        <w:tc>
          <w:tcPr>
            <w:tcW w:w="565"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13 April</w:t>
            </w:r>
          </w:p>
        </w:tc>
        <w:tc>
          <w:tcPr>
            <w:tcW w:w="534" w:type="pct"/>
            <w:gridSpan w:val="4"/>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THU 14 April</w:t>
            </w:r>
          </w:p>
        </w:tc>
        <w:tc>
          <w:tcPr>
            <w:tcW w:w="570" w:type="pct"/>
            <w:gridSpan w:val="5"/>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FRI 15 April</w:t>
            </w:r>
          </w:p>
        </w:tc>
        <w:tc>
          <w:tcPr>
            <w:tcW w:w="40" w:type="pct"/>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SAT</w:t>
            </w:r>
          </w:p>
        </w:tc>
        <w:tc>
          <w:tcPr>
            <w:tcW w:w="141" w:type="pct"/>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SUN</w:t>
            </w:r>
          </w:p>
        </w:tc>
        <w:tc>
          <w:tcPr>
            <w:tcW w:w="565"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18 April</w:t>
            </w:r>
          </w:p>
        </w:tc>
        <w:tc>
          <w:tcPr>
            <w:tcW w:w="565"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19 April</w:t>
            </w:r>
          </w:p>
        </w:tc>
        <w:tc>
          <w:tcPr>
            <w:tcW w:w="565" w:type="pct"/>
            <w:gridSpan w:val="4"/>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20 April</w:t>
            </w:r>
          </w:p>
        </w:tc>
      </w:tr>
      <w:tr w:rsidR="005D470D" w:rsidRPr="00682502" w:rsidTr="00E4159A">
        <w:trPr>
          <w:jc w:val="center"/>
        </w:trPr>
        <w:tc>
          <w:tcPr>
            <w:tcW w:w="224" w:type="pct"/>
            <w:tcBorders>
              <w:top w:val="nil"/>
              <w:left w:val="nil"/>
            </w:tcBorders>
            <w:tcMar>
              <w:left w:w="0" w:type="dxa"/>
              <w:right w:w="0"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293" w:type="pct"/>
            <w:gridSpan w:val="2"/>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42" w:type="pct"/>
            <w:gridSpan w:val="2"/>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287" w:type="pct"/>
            <w:gridSpan w:val="3"/>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83" w:type="pct"/>
            <w:gridSpan w:val="2"/>
            <w:vAlign w:val="center"/>
          </w:tcPr>
          <w:p w:rsidR="005D470D" w:rsidRPr="00682502" w:rsidRDefault="005D470D" w:rsidP="00E4159A">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40" w:type="pct"/>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5D470D" w:rsidRPr="00682502" w:rsidRDefault="005D470D" w:rsidP="00E4159A">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PLEN</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r>
      <w:tr w:rsidR="005D470D" w:rsidRPr="00682502" w:rsidTr="00E4159A">
        <w:trPr>
          <w:jc w:val="center"/>
        </w:trPr>
        <w:tc>
          <w:tcPr>
            <w:tcW w:w="224" w:type="pct"/>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1</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Q2</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Q3</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Q4</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Q5</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2</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Q6</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5D470D" w:rsidRPr="00682502" w:rsidRDefault="005D470D" w:rsidP="00E4159A">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Q7</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Q8</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gridSpan w:val="2"/>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Q9</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5D470D" w:rsidRPr="00682502" w:rsidTr="00E4159A">
        <w:trPr>
          <w:jc w:val="center"/>
        </w:trPr>
        <w:tc>
          <w:tcPr>
            <w:tcW w:w="224" w:type="pct"/>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line="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WP 3</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51" w:type="pct"/>
            <w:shd w:val="clear" w:color="auto" w:fill="FFFF99"/>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shd w:val="clear" w:color="auto" w:fill="FFFF99"/>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5D470D" w:rsidRPr="00682502" w:rsidRDefault="005D470D" w:rsidP="00E4159A">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Q10</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5D470D" w:rsidRPr="00682502" w:rsidRDefault="005D470D" w:rsidP="00E4159A">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Q11 </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5D470D" w:rsidRPr="00682502" w:rsidRDefault="005D470D" w:rsidP="00E4159A">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Q12 </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spacing w:before="100"/>
              <w:jc w:val="center"/>
              <w:rPr>
                <w:sz w:val="16"/>
                <w:szCs w:val="16"/>
                <w:lang w:val="en-US"/>
              </w:rPr>
            </w:pP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Q13</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vAlign w:val="center"/>
          </w:tcPr>
          <w:p w:rsidR="005D470D" w:rsidRPr="00682502" w:rsidRDefault="005D470D" w:rsidP="00E4159A">
            <w:pPr>
              <w:spacing w:before="60"/>
              <w:jc w:val="center"/>
              <w:rPr>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5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color w:val="FF0000"/>
                <w:sz w:val="16"/>
                <w:szCs w:val="16"/>
                <w:vertAlign w:val="superscript"/>
                <w:lang w:val="fr-CH"/>
              </w:rPr>
              <w:t>19</w:t>
            </w:r>
            <w:r w:rsidRPr="00682502">
              <w:rPr>
                <w:rFonts w:ascii="Courier New" w:hAnsi="Courier New" w:cs="Courier New"/>
                <w:sz w:val="16"/>
                <w:szCs w:val="16"/>
                <w:lang w:val="fr-CH"/>
              </w:rPr>
              <w:t xml:space="preserve"> </w:t>
            </w:r>
            <w:r w:rsidRPr="00682502">
              <w:rPr>
                <w:rFonts w:ascii="Courier New" w:hAnsi="Courier New" w:cs="Courier New"/>
                <w:caps/>
                <w:color w:val="999999"/>
                <w:sz w:val="16"/>
                <w:szCs w:val="16"/>
                <w:lang w:val="en-US"/>
              </w:rPr>
              <w:sym w:font="Wingdings" w:char="F028"/>
            </w:r>
          </w:p>
        </w:tc>
        <w:tc>
          <w:tcPr>
            <w:tcW w:w="123"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23" w:type="pct"/>
            <w:gridSpan w:val="2"/>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40"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60"/>
              <w:jc w:val="center"/>
              <w:textAlignment w:val="baseline"/>
              <w:rPr>
                <w:rFonts w:ascii="Courier New" w:hAnsi="Courier New" w:cs="Courier New"/>
                <w:sz w:val="16"/>
                <w:szCs w:val="16"/>
                <w:lang w:val="fr-CH"/>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Q14</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19</w:t>
            </w:r>
          </w:p>
        </w:tc>
        <w:tc>
          <w:tcPr>
            <w:tcW w:w="123" w:type="pct"/>
            <w:vAlign w:val="center"/>
          </w:tcPr>
          <w:p w:rsidR="005D470D" w:rsidRPr="00682502" w:rsidRDefault="005D470D" w:rsidP="00E4159A">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10</w:t>
            </w:r>
          </w:p>
        </w:tc>
        <w:tc>
          <w:tcPr>
            <w:tcW w:w="123" w:type="pct"/>
            <w:gridSpan w:val="2"/>
            <w:vAlign w:val="center"/>
          </w:tcPr>
          <w:p w:rsidR="005D470D" w:rsidRPr="00682502" w:rsidRDefault="005D470D" w:rsidP="00E4159A">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Q15</w:t>
            </w:r>
            <w:r w:rsidRPr="00682502">
              <w:rPr>
                <w:rFonts w:ascii="Courier New" w:hAnsi="Courier New" w:cs="Courier New"/>
                <w:color w:val="FF0000"/>
                <w:sz w:val="16"/>
                <w:szCs w:val="16"/>
                <w:vertAlign w:val="superscript"/>
                <w:lang w:val="en-US"/>
              </w:rPr>
              <w:t>6</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gridSpan w:val="2"/>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5D470D" w:rsidRPr="00682502" w:rsidTr="00E4159A">
        <w:trPr>
          <w:jc w:val="center"/>
        </w:trPr>
        <w:tc>
          <w:tcPr>
            <w:tcW w:w="224" w:type="pct"/>
            <w:tcMar>
              <w:left w:w="0" w:type="dxa"/>
              <w:right w:w="0" w:type="dxa"/>
            </w:tcMar>
            <w:vAlign w:val="center"/>
          </w:tcPr>
          <w:p w:rsidR="005D470D" w:rsidRPr="00682502" w:rsidRDefault="005D470D" w:rsidP="00E4159A">
            <w:pPr>
              <w:overflowPunct w:val="0"/>
              <w:autoSpaceDE w:val="0"/>
              <w:autoSpaceDN w:val="0"/>
              <w:adjustRightInd w:val="0"/>
              <w:spacing w:before="0"/>
              <w:textAlignment w:val="baseline"/>
              <w:rPr>
                <w:rFonts w:ascii="Courier New" w:hAnsi="Courier New" w:cs="Courier New"/>
                <w:sz w:val="16"/>
                <w:szCs w:val="16"/>
                <w:lang w:val="en-US"/>
              </w:rPr>
            </w:pPr>
            <w:r w:rsidRPr="00682502">
              <w:rPr>
                <w:rFonts w:ascii="Courier New" w:hAnsi="Courier New" w:cs="Courier New"/>
                <w:sz w:val="16"/>
                <w:szCs w:val="16"/>
                <w:lang w:val="en-US"/>
              </w:rPr>
              <w:t>Other</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T2,</w:t>
            </w:r>
            <w:r w:rsidRPr="00682502">
              <w:rPr>
                <w:rFonts w:ascii="Courier New" w:hAnsi="Courier New" w:cs="Courier New"/>
                <w:color w:val="000000"/>
                <w:sz w:val="16"/>
                <w:szCs w:val="16"/>
                <w:lang w:val="en-US"/>
              </w:rPr>
              <w:br/>
              <w:t>JCA-IdM</w:t>
            </w:r>
            <w:r w:rsidRPr="00682502">
              <w:rPr>
                <w:rFonts w:ascii="Courier New" w:hAnsi="Courier New" w:cs="Courier New"/>
                <w:color w:val="FF0000"/>
                <w:sz w:val="16"/>
                <w:szCs w:val="16"/>
                <w:vertAlign w:val="superscript"/>
                <w:lang w:val="en-US"/>
              </w:rPr>
              <w:t>7</w:t>
            </w: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color w:val="000000"/>
                <w:sz w:val="16"/>
                <w:szCs w:val="16"/>
                <w:lang w:val="en-US"/>
              </w:rPr>
            </w:pPr>
            <w:r w:rsidRPr="00682502">
              <w:rPr>
                <w:rFonts w:ascii="Courier New" w:hAnsi="Courier New" w:cs="Courier New"/>
                <w:color w:val="000000"/>
                <w:sz w:val="16"/>
                <w:szCs w:val="16"/>
                <w:lang w:val="en-US"/>
              </w:rPr>
              <w:t>T1</w:t>
            </w: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5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23" w:type="pct"/>
            <w:tcMar>
              <w:left w:w="0" w:type="dxa"/>
              <w:right w:w="0"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color w:val="FF0000"/>
                <w:sz w:val="16"/>
                <w:szCs w:val="16"/>
                <w:vertAlign w:val="superscript"/>
                <w:lang w:val="en-US"/>
              </w:rPr>
            </w:pPr>
            <w:r w:rsidRPr="00682502">
              <w:rPr>
                <w:rFonts w:ascii="Courier New" w:hAnsi="Courier New" w:cs="Courier New"/>
                <w:color w:val="000000"/>
                <w:sz w:val="16"/>
                <w:szCs w:val="16"/>
                <w:lang w:val="en-US"/>
              </w:rPr>
              <w:t>JCA-CIT</w:t>
            </w:r>
            <w:r w:rsidRPr="00682502">
              <w:rPr>
                <w:rFonts w:ascii="Courier New" w:hAnsi="Courier New" w:cs="Courier New"/>
                <w:color w:val="FF0000"/>
                <w:sz w:val="16"/>
                <w:szCs w:val="16"/>
                <w:vertAlign w:val="superscript"/>
                <w:lang w:val="en-US"/>
              </w:rPr>
              <w:t>8</w:t>
            </w:r>
          </w:p>
        </w:tc>
        <w:tc>
          <w:tcPr>
            <w:tcW w:w="123" w:type="pct"/>
            <w:gridSpan w:val="2"/>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40"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5D470D" w:rsidRPr="00682502" w:rsidRDefault="005D470D" w:rsidP="00E4159A">
            <w:pPr>
              <w:overflowPunct w:val="0"/>
              <w:autoSpaceDE w:val="0"/>
              <w:autoSpaceDN w:val="0"/>
              <w:adjustRightInd w:val="0"/>
              <w:spacing w:before="0"/>
              <w:jc w:val="center"/>
              <w:textAlignment w:val="baseline"/>
              <w:rPr>
                <w:rFonts w:ascii="Courier New" w:hAnsi="Courier New" w:cs="Courier New"/>
                <w:sz w:val="16"/>
                <w:szCs w:val="16"/>
                <w:lang w:val="en-US"/>
              </w:rPr>
            </w:pPr>
          </w:p>
        </w:tc>
      </w:tr>
    </w:tbl>
    <w:p w:rsidR="005D470D" w:rsidRPr="00682502" w:rsidRDefault="005D470D" w:rsidP="005D470D">
      <w:pPr>
        <w:pStyle w:val="Footer"/>
        <w:tabs>
          <w:tab w:val="left" w:pos="900"/>
          <w:tab w:val="left" w:pos="1191"/>
          <w:tab w:val="left" w:pos="1588"/>
          <w:tab w:val="left" w:pos="1985"/>
        </w:tabs>
        <w:spacing w:before="120"/>
        <w:ind w:left="1134"/>
        <w:rPr>
          <w:caps w:val="0"/>
          <w:lang w:val="en-US"/>
        </w:rPr>
      </w:pPr>
      <w:r w:rsidRPr="00682502">
        <w:rPr>
          <w:caps w:val="0"/>
          <w:lang w:val="en-US"/>
        </w:rPr>
        <w:t xml:space="preserve">PLEN = Study group 17 plenary sessions; WP = Working party plenary sessions; </w:t>
      </w:r>
      <w:proofErr w:type="spellStart"/>
      <w:r w:rsidRPr="00682502">
        <w:rPr>
          <w:caps w:val="0"/>
          <w:lang w:val="en-US"/>
        </w:rPr>
        <w:t>Tn</w:t>
      </w:r>
      <w:proofErr w:type="spellEnd"/>
      <w:r w:rsidRPr="00682502">
        <w:rPr>
          <w:caps w:val="0"/>
          <w:lang w:val="en-US"/>
        </w:rPr>
        <w:t xml:space="preserve"> = Tutorial (13:30-14:30 hours)</w:t>
      </w:r>
    </w:p>
    <w:p w:rsidR="005D470D" w:rsidRPr="005E3893" w:rsidRDefault="005D470D" w:rsidP="005D470D">
      <w:pPr>
        <w:pStyle w:val="Footer"/>
        <w:tabs>
          <w:tab w:val="left" w:pos="900"/>
          <w:tab w:val="left" w:pos="1191"/>
          <w:tab w:val="left" w:pos="1588"/>
          <w:tab w:val="left" w:pos="1985"/>
        </w:tabs>
        <w:ind w:left="1134"/>
        <w:rPr>
          <w:caps w:val="0"/>
          <w:lang w:val="en-US"/>
        </w:rPr>
      </w:pPr>
      <w:r w:rsidRPr="005E3893">
        <w:rPr>
          <w:rFonts w:ascii="Courier New" w:hAnsi="Courier New" w:cs="Courier New"/>
          <w:caps w:val="0"/>
          <w:color w:val="999999"/>
          <w:lang w:val="en-US"/>
        </w:rPr>
        <w:sym w:font="Wingdings" w:char="F028"/>
      </w:r>
      <w:r w:rsidRPr="005E3893">
        <w:rPr>
          <w:rFonts w:ascii="Courier New" w:hAnsi="Courier New" w:cs="Courier New"/>
          <w:caps w:val="0"/>
          <w:color w:val="999999"/>
          <w:szCs w:val="16"/>
          <w:lang w:val="en-US"/>
        </w:rPr>
        <w:t xml:space="preserve"> </w:t>
      </w:r>
      <w:r w:rsidRPr="005E3893">
        <w:rPr>
          <w:caps w:val="0"/>
          <w:szCs w:val="18"/>
          <w:lang w:val="en-US"/>
        </w:rPr>
        <w:t>Teleconference facilities provided for the session; “&lt;”, “&gt;” = morning, lunch break or evening session</w:t>
      </w:r>
    </w:p>
    <w:p w:rsidR="005D470D" w:rsidRPr="005E3893" w:rsidRDefault="005D470D" w:rsidP="005D470D">
      <w:pPr>
        <w:pStyle w:val="Footer"/>
        <w:tabs>
          <w:tab w:val="left" w:pos="840"/>
          <w:tab w:val="left" w:pos="900"/>
          <w:tab w:val="left" w:pos="1191"/>
          <w:tab w:val="left" w:pos="1588"/>
          <w:tab w:val="left" w:pos="1985"/>
        </w:tabs>
        <w:ind w:left="1134"/>
        <w:rPr>
          <w:caps w:val="0"/>
          <w:szCs w:val="16"/>
          <w:lang w:val="en-US"/>
        </w:rPr>
      </w:pPr>
    </w:p>
    <w:tbl>
      <w:tblPr>
        <w:tblW w:w="0" w:type="auto"/>
        <w:tblInd w:w="828" w:type="dxa"/>
        <w:tblLook w:val="01E0"/>
      </w:tblPr>
      <w:tblGrid>
        <w:gridCol w:w="12348"/>
      </w:tblGrid>
      <w:tr w:rsidR="005D470D" w:rsidRPr="005E3893" w:rsidTr="00E4159A">
        <w:tc>
          <w:tcPr>
            <w:tcW w:w="12348" w:type="dxa"/>
          </w:tcPr>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This table will be updated as necessary; find updated work plan under “Meeting information” on SG 17 web page</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Tutorial sessions will be scheduled during the SG 17 meeting. Details will be provided on the SG 17 website</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Security coordination</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Working party plenary sessions will be run in sequence (refer to COM 17-R13 for timing of closing working party plenary sessions)</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Extended SG17 management meeting (SUN April 10, 14 :00 - 16 :00 hours)</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Q15/17 will meet if necessary</w:t>
            </w:r>
          </w:p>
          <w:p w:rsidR="005D470D"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ind w:left="873" w:hanging="513"/>
              <w:textAlignment w:val="baseline"/>
              <w:rPr>
                <w:caps w:val="0"/>
                <w:lang w:val="en-US"/>
              </w:rPr>
            </w:pPr>
            <w:r w:rsidRPr="005E3893">
              <w:rPr>
                <w:caps w:val="0"/>
                <w:lang w:val="en-US"/>
              </w:rPr>
              <w:t xml:space="preserve">JCA-IDM, MON 11 April, 14:30-16:30 CET; </w:t>
            </w:r>
            <w:proofErr w:type="spellStart"/>
            <w:r w:rsidRPr="005E3893">
              <w:rPr>
                <w:caps w:val="0"/>
                <w:lang w:val="en-US"/>
              </w:rPr>
              <w:t>GoToMeeting</w:t>
            </w:r>
            <w:proofErr w:type="spellEnd"/>
            <w:r w:rsidRPr="005E3893">
              <w:rPr>
                <w:caps w:val="0"/>
                <w:lang w:val="en-US"/>
              </w:rPr>
              <w:t>, especially those who will be at the SC27 meeting in Singapore and others in Europe and the US East Coast</w:t>
            </w:r>
          </w:p>
          <w:p w:rsidR="005D470D"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ind w:left="873" w:hanging="513"/>
              <w:textAlignment w:val="baseline"/>
              <w:rPr>
                <w:caps w:val="0"/>
                <w:lang w:val="en-US"/>
              </w:rPr>
            </w:pPr>
            <w:r w:rsidRPr="005E3893">
              <w:rPr>
                <w:caps w:val="0"/>
                <w:lang w:val="en-US"/>
              </w:rPr>
              <w:t xml:space="preserve">JCA-CIT: the next JCA-CIT meeting was set at 14 April 14h30-15h30 Geneva time. </w:t>
            </w:r>
            <w:proofErr w:type="spellStart"/>
            <w:r w:rsidRPr="005E3893">
              <w:rPr>
                <w:caps w:val="0"/>
                <w:lang w:val="en-US"/>
              </w:rPr>
              <w:t>GoToMeeting</w:t>
            </w:r>
            <w:proofErr w:type="spellEnd"/>
            <w:r w:rsidRPr="005E3893">
              <w:rPr>
                <w:caps w:val="0"/>
                <w:lang w:val="en-US"/>
              </w:rPr>
              <w:t xml:space="preserve"> and Audio Bridge (dial-in and dial-out) would be required</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void</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Q14/17 session (15:30-17:30)</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rFonts w:eastAsia="Malgun Gothic" w:hint="eastAsia"/>
                <w:caps w:val="0"/>
                <w:lang w:val="en-US" w:eastAsia="ko-KR"/>
              </w:rPr>
              <w:t xml:space="preserve">Joint session of Q7/17 and Q8/17 on </w:t>
            </w:r>
            <w:r w:rsidRPr="005E3893">
              <w:rPr>
                <w:rFonts w:eastAsia="Malgun Gothic"/>
                <w:caps w:val="0"/>
                <w:lang w:val="en-US" w:eastAsia="ko-KR"/>
              </w:rPr>
              <w:t>“</w:t>
            </w:r>
            <w:r w:rsidRPr="005E3893">
              <w:rPr>
                <w:rFonts w:eastAsia="Malgun Gothic" w:hint="eastAsia"/>
                <w:caps w:val="0"/>
                <w:lang w:val="en-US" w:eastAsia="ko-KR"/>
              </w:rPr>
              <w:t>web services security</w:t>
            </w:r>
            <w:r w:rsidRPr="005E3893">
              <w:rPr>
                <w:rFonts w:eastAsia="Malgun Gothic"/>
                <w:caps w:val="0"/>
                <w:lang w:val="en-US" w:eastAsia="ko-KR"/>
              </w:rPr>
              <w:t>”, TUE 12 April, 1</w:t>
            </w:r>
            <w:r w:rsidRPr="005E3893">
              <w:rPr>
                <w:rFonts w:eastAsia="Malgun Gothic"/>
                <w:caps w:val="0"/>
                <w:vertAlign w:val="superscript"/>
                <w:lang w:val="en-US" w:eastAsia="ko-KR"/>
              </w:rPr>
              <w:t>st</w:t>
            </w:r>
            <w:r w:rsidRPr="005E3893">
              <w:rPr>
                <w:rFonts w:eastAsia="Malgun Gothic"/>
                <w:caps w:val="0"/>
                <w:lang w:val="en-US" w:eastAsia="ko-KR"/>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rFonts w:eastAsia="Malgun Gothic" w:hint="eastAsia"/>
                <w:caps w:val="0"/>
                <w:lang w:val="en-US" w:eastAsia="ko-KR"/>
              </w:rPr>
              <w:t>Joint session of Q7/17 and Q10/17 on X.sap-4</w:t>
            </w:r>
            <w:r w:rsidRPr="005E3893">
              <w:rPr>
                <w:rFonts w:eastAsia="Malgun Gothic"/>
                <w:caps w:val="0"/>
                <w:lang w:val="en-US" w:eastAsia="ko-KR"/>
              </w:rPr>
              <w:t>, WED 13 April, 1</w:t>
            </w:r>
            <w:r w:rsidRPr="005E3893">
              <w:rPr>
                <w:rFonts w:eastAsia="Malgun Gothic"/>
                <w:caps w:val="0"/>
                <w:vertAlign w:val="superscript"/>
                <w:lang w:val="en-US" w:eastAsia="ko-KR"/>
              </w:rPr>
              <w:t>st</w:t>
            </w:r>
            <w:r w:rsidRPr="005E3893">
              <w:rPr>
                <w:rFonts w:eastAsia="Malgun Gothic"/>
                <w:caps w:val="0"/>
                <w:lang w:val="en-US" w:eastAsia="ko-KR"/>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rFonts w:eastAsia="Malgun Gothic" w:hint="eastAsia"/>
                <w:caps w:val="0"/>
                <w:lang w:val="en-US" w:eastAsia="ko-KR"/>
              </w:rPr>
              <w:t xml:space="preserve">Joint session of Q6/17 and Q7/17 on </w:t>
            </w:r>
            <w:r w:rsidRPr="005E3893">
              <w:rPr>
                <w:rFonts w:eastAsia="Malgun Gothic"/>
                <w:caps w:val="0"/>
                <w:lang w:val="en-US" w:eastAsia="ko-KR"/>
              </w:rPr>
              <w:t>“</w:t>
            </w:r>
            <w:r w:rsidRPr="005E3893">
              <w:rPr>
                <w:rFonts w:eastAsia="Malgun Gothic" w:hint="eastAsia"/>
                <w:caps w:val="0"/>
                <w:lang w:val="en-US" w:eastAsia="ko-KR"/>
              </w:rPr>
              <w:t>IPTV security</w:t>
            </w:r>
            <w:r w:rsidRPr="005E3893">
              <w:rPr>
                <w:rFonts w:eastAsia="Malgun Gothic"/>
                <w:caps w:val="0"/>
                <w:lang w:val="en-US" w:eastAsia="ko-KR"/>
              </w:rPr>
              <w:t>”, THU 14 April, 2</w:t>
            </w:r>
            <w:r w:rsidRPr="005E3893">
              <w:rPr>
                <w:rFonts w:eastAsia="Malgun Gothic"/>
                <w:caps w:val="0"/>
                <w:vertAlign w:val="superscript"/>
                <w:lang w:val="en-US" w:eastAsia="ko-KR"/>
              </w:rPr>
              <w:t>nd</w:t>
            </w:r>
            <w:r w:rsidRPr="005E3893">
              <w:rPr>
                <w:rFonts w:eastAsia="Malgun Gothic"/>
                <w:caps w:val="0"/>
                <w:lang w:val="en-US" w:eastAsia="ko-KR"/>
              </w:rPr>
              <w:t xml:space="preserve"> and 3</w:t>
            </w:r>
            <w:r w:rsidRPr="005E3893">
              <w:rPr>
                <w:rFonts w:eastAsia="Malgun Gothic"/>
                <w:caps w:val="0"/>
                <w:vertAlign w:val="superscript"/>
                <w:lang w:val="en-US" w:eastAsia="ko-KR"/>
              </w:rPr>
              <w:t>rd</w:t>
            </w:r>
            <w:r w:rsidRPr="005E3893">
              <w:rPr>
                <w:rFonts w:eastAsia="Malgun Gothic"/>
                <w:caps w:val="0"/>
                <w:lang w:val="en-US" w:eastAsia="ko-KR"/>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Q10/17 and Q4/17 on “</w:t>
            </w:r>
            <w:proofErr w:type="spellStart"/>
            <w:r w:rsidRPr="005E3893">
              <w:rPr>
                <w:caps w:val="0"/>
                <w:lang w:val="en-US"/>
              </w:rPr>
              <w:t>IdM</w:t>
            </w:r>
            <w:proofErr w:type="spellEnd"/>
            <w:r w:rsidRPr="005E3893">
              <w:rPr>
                <w:caps w:val="0"/>
                <w:lang w:val="en-US"/>
              </w:rPr>
              <w:t xml:space="preserve"> in </w:t>
            </w:r>
            <w:proofErr w:type="spellStart"/>
            <w:r w:rsidRPr="005E3893">
              <w:rPr>
                <w:caps w:val="0"/>
                <w:lang w:val="en-US"/>
              </w:rPr>
              <w:t>Cybex</w:t>
            </w:r>
            <w:proofErr w:type="spellEnd"/>
            <w:r w:rsidRPr="005E3893">
              <w:rPr>
                <w:caps w:val="0"/>
                <w:lang w:val="en-US"/>
              </w:rPr>
              <w:t>”, WED, 13 April, 2011, 2</w:t>
            </w:r>
            <w:r w:rsidRPr="005E3893">
              <w:rPr>
                <w:caps w:val="0"/>
                <w:vertAlign w:val="superscript"/>
                <w:lang w:val="en-US"/>
              </w:rPr>
              <w:t>nd</w:t>
            </w:r>
            <w:r w:rsidRPr="005E3893">
              <w:rPr>
                <w:caps w:val="0"/>
                <w:lang w:val="en-US"/>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Q10/17 and Q11/17: TUE, 12 April, 3</w:t>
            </w:r>
            <w:r w:rsidRPr="005E3893">
              <w:rPr>
                <w:caps w:val="0"/>
                <w:vertAlign w:val="superscript"/>
                <w:lang w:val="en-US"/>
              </w:rPr>
              <w:t>rd</w:t>
            </w:r>
            <w:r w:rsidRPr="005E3893">
              <w:rPr>
                <w:caps w:val="0"/>
                <w:lang w:val="en-US"/>
              </w:rPr>
              <w:t xml:space="preserve"> and 4</w:t>
            </w:r>
            <w:r w:rsidRPr="005E3893">
              <w:rPr>
                <w:caps w:val="0"/>
                <w:vertAlign w:val="superscript"/>
                <w:lang w:val="en-US"/>
              </w:rPr>
              <w:t>th</w:t>
            </w:r>
            <w:r w:rsidRPr="005E3893">
              <w:rPr>
                <w:caps w:val="0"/>
                <w:lang w:val="en-US"/>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Q8/18 and Q7/17 on “Service platform for virtual network”, TUE 12 April, 2</w:t>
            </w:r>
            <w:r w:rsidRPr="005E3893">
              <w:rPr>
                <w:caps w:val="0"/>
                <w:vertAlign w:val="superscript"/>
                <w:lang w:val="en-US"/>
              </w:rPr>
              <w:t>nd</w:t>
            </w:r>
            <w:r w:rsidRPr="005E3893">
              <w:rPr>
                <w:caps w:val="0"/>
                <w:lang w:val="en-US"/>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Q3/17 and Q4/17, THU 14 April, 2</w:t>
            </w:r>
            <w:r w:rsidRPr="005E3893">
              <w:rPr>
                <w:caps w:val="0"/>
                <w:vertAlign w:val="superscript"/>
                <w:lang w:val="en-US"/>
              </w:rPr>
              <w:t>nd</w:t>
            </w:r>
            <w:r w:rsidRPr="005E3893">
              <w:rPr>
                <w:caps w:val="0"/>
                <w:lang w:val="en-US"/>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Q3/17 and Q10/17, THU 14 April, 3</w:t>
            </w:r>
            <w:r w:rsidRPr="005E3893">
              <w:rPr>
                <w:caps w:val="0"/>
                <w:vertAlign w:val="superscript"/>
                <w:lang w:val="en-US"/>
              </w:rPr>
              <w:t>rd</w:t>
            </w:r>
            <w:r w:rsidRPr="005E3893">
              <w:rPr>
                <w:caps w:val="0"/>
                <w:lang w:val="en-US"/>
              </w:rPr>
              <w:t xml:space="preserve"> Quarter</w:t>
            </w:r>
          </w:p>
          <w:p w:rsidR="005D470D" w:rsidRPr="005E3893" w:rsidRDefault="005D470D" w:rsidP="005D470D">
            <w:pPr>
              <w:pStyle w:val="Footer"/>
              <w:keepNext/>
              <w:numPr>
                <w:ilvl w:val="0"/>
                <w:numId w:val="16"/>
              </w:numPr>
              <w:tabs>
                <w:tab w:val="left" w:pos="840"/>
                <w:tab w:val="left" w:pos="900"/>
                <w:tab w:val="left" w:pos="1191"/>
                <w:tab w:val="left" w:pos="1588"/>
                <w:tab w:val="left" w:pos="1985"/>
              </w:tabs>
              <w:overflowPunct w:val="0"/>
              <w:autoSpaceDE w:val="0"/>
              <w:autoSpaceDN w:val="0"/>
              <w:adjustRightInd w:val="0"/>
              <w:textAlignment w:val="baseline"/>
              <w:rPr>
                <w:caps w:val="0"/>
                <w:lang w:val="en-US"/>
              </w:rPr>
            </w:pPr>
            <w:r w:rsidRPr="005E3893">
              <w:rPr>
                <w:caps w:val="0"/>
                <w:lang w:val="en-US"/>
              </w:rPr>
              <w:t>Joint session of Q13/17 and Q14/17, THU 14 April, 2</w:t>
            </w:r>
            <w:r w:rsidRPr="005E3893">
              <w:rPr>
                <w:caps w:val="0"/>
                <w:vertAlign w:val="superscript"/>
                <w:lang w:val="en-US"/>
              </w:rPr>
              <w:t>nd</w:t>
            </w:r>
            <w:r w:rsidRPr="005E3893">
              <w:rPr>
                <w:caps w:val="0"/>
                <w:lang w:val="en-US"/>
              </w:rPr>
              <w:t xml:space="preserve"> Quarter</w:t>
            </w:r>
          </w:p>
          <w:p w:rsidR="005D470D" w:rsidRPr="005E3893" w:rsidRDefault="005D470D" w:rsidP="00E4159A">
            <w:pPr>
              <w:pStyle w:val="Footer"/>
              <w:keepNext/>
              <w:tabs>
                <w:tab w:val="left" w:pos="840"/>
                <w:tab w:val="left" w:pos="900"/>
              </w:tabs>
              <w:spacing w:before="360"/>
              <w:rPr>
                <w:caps w:val="0"/>
                <w:lang w:val="en-US"/>
              </w:rPr>
            </w:pPr>
            <w:r w:rsidRPr="005E3893">
              <w:rPr>
                <w:caps w:val="0"/>
                <w:lang w:val="en-US"/>
              </w:rPr>
              <w:t>T1) Tutorial: “FG FN: security issues”, 13:30 – 14:30, TUE 12 April 2011, remote pr</w:t>
            </w:r>
            <w:r>
              <w:rPr>
                <w:caps w:val="0"/>
                <w:lang w:val="en-US"/>
              </w:rPr>
              <w:t xml:space="preserve">esentation by Takashi </w:t>
            </w:r>
            <w:proofErr w:type="spellStart"/>
            <w:r>
              <w:rPr>
                <w:caps w:val="0"/>
                <w:lang w:val="en-US"/>
              </w:rPr>
              <w:t>Egawa</w:t>
            </w:r>
            <w:proofErr w:type="spellEnd"/>
            <w:r>
              <w:rPr>
                <w:caps w:val="0"/>
                <w:lang w:val="en-US"/>
              </w:rPr>
              <w:t xml:space="preserve">, </w:t>
            </w:r>
            <w:proofErr w:type="spellStart"/>
            <w:r>
              <w:rPr>
                <w:caps w:val="0"/>
                <w:lang w:val="en-US"/>
              </w:rPr>
              <w:t>GoT</w:t>
            </w:r>
            <w:r w:rsidRPr="005E3893">
              <w:rPr>
                <w:caps w:val="0"/>
                <w:lang w:val="en-US"/>
              </w:rPr>
              <w:t>oMeeting</w:t>
            </w:r>
            <w:proofErr w:type="spellEnd"/>
            <w:r w:rsidRPr="005E3893">
              <w:rPr>
                <w:caps w:val="0"/>
                <w:lang w:val="en-US"/>
              </w:rPr>
              <w:t>.</w:t>
            </w:r>
          </w:p>
          <w:p w:rsidR="005D470D" w:rsidRPr="005B3E48" w:rsidRDefault="005D470D" w:rsidP="00E4159A">
            <w:pPr>
              <w:pStyle w:val="Footer"/>
              <w:keepNext/>
              <w:tabs>
                <w:tab w:val="left" w:pos="840"/>
                <w:tab w:val="left" w:pos="900"/>
              </w:tabs>
              <w:rPr>
                <w:caps w:val="0"/>
                <w:lang w:val="fr-CH"/>
              </w:rPr>
            </w:pPr>
            <w:r w:rsidRPr="005B3E48">
              <w:rPr>
                <w:caps w:val="0"/>
                <w:lang w:val="fr-CH"/>
              </w:rPr>
              <w:t xml:space="preserve">T2) Tutorial: “SG17 Orientation session for </w:t>
            </w:r>
            <w:proofErr w:type="spellStart"/>
            <w:r w:rsidRPr="005B3E48">
              <w:rPr>
                <w:caps w:val="0"/>
                <w:lang w:val="fr-CH"/>
              </w:rPr>
              <w:t>newcomers</w:t>
            </w:r>
            <w:proofErr w:type="spellEnd"/>
            <w:r w:rsidRPr="005B3E48">
              <w:rPr>
                <w:caps w:val="0"/>
                <w:lang w:val="fr-CH"/>
              </w:rPr>
              <w:t>”, MON 11 April, 13:30 – 14:30</w:t>
            </w:r>
          </w:p>
          <w:p w:rsidR="005D470D" w:rsidRPr="005B3E48" w:rsidRDefault="005D470D" w:rsidP="00E4159A">
            <w:pPr>
              <w:pStyle w:val="Footer"/>
              <w:keepNext/>
              <w:tabs>
                <w:tab w:val="left" w:pos="840"/>
                <w:tab w:val="left" w:pos="900"/>
              </w:tabs>
              <w:rPr>
                <w:caps w:val="0"/>
                <w:lang w:val="fr-CH"/>
              </w:rPr>
            </w:pPr>
            <w:r w:rsidRPr="005B3E48">
              <w:rPr>
                <w:caps w:val="0"/>
                <w:lang w:val="fr-CH"/>
              </w:rPr>
              <w:t>T3) Tutorial: “…”, 13:30 – 14:30</w:t>
            </w:r>
          </w:p>
          <w:p w:rsidR="005D470D" w:rsidRPr="005B3E48" w:rsidRDefault="005D470D" w:rsidP="00E4159A">
            <w:pPr>
              <w:pStyle w:val="Footer"/>
              <w:keepNext/>
              <w:tabs>
                <w:tab w:val="left" w:pos="840"/>
                <w:tab w:val="left" w:pos="900"/>
              </w:tabs>
              <w:rPr>
                <w:caps w:val="0"/>
                <w:lang w:val="fr-CH"/>
              </w:rPr>
            </w:pPr>
            <w:r w:rsidRPr="005B3E48">
              <w:rPr>
                <w:caps w:val="0"/>
                <w:lang w:val="fr-CH"/>
              </w:rPr>
              <w:t>T4) Tutorial: “…”, 13:30 – 14:30</w:t>
            </w:r>
          </w:p>
          <w:p w:rsidR="005D470D" w:rsidRPr="005E3893" w:rsidRDefault="005D470D" w:rsidP="00E4159A">
            <w:pPr>
              <w:pStyle w:val="Footer"/>
              <w:keepNext/>
              <w:tabs>
                <w:tab w:val="left" w:pos="840"/>
                <w:tab w:val="left" w:pos="900"/>
                <w:tab w:val="left" w:pos="1191"/>
                <w:tab w:val="left" w:pos="1588"/>
                <w:tab w:val="left" w:pos="1985"/>
              </w:tabs>
              <w:rPr>
                <w:caps w:val="0"/>
                <w:lang w:val="en-US"/>
              </w:rPr>
            </w:pPr>
            <w:r w:rsidRPr="005E3893">
              <w:rPr>
                <w:caps w:val="0"/>
                <w:lang w:val="en-US"/>
              </w:rPr>
              <w:t>T5) Tutorial: “...”, 13:40 – 14:30</w:t>
            </w:r>
          </w:p>
          <w:p w:rsidR="005D470D" w:rsidRPr="005E3893" w:rsidRDefault="005D470D" w:rsidP="00E4159A">
            <w:pPr>
              <w:pStyle w:val="Footer"/>
              <w:keepNext/>
              <w:tabs>
                <w:tab w:val="left" w:pos="840"/>
                <w:tab w:val="left" w:pos="900"/>
                <w:tab w:val="left" w:pos="1191"/>
                <w:tab w:val="left" w:pos="1588"/>
                <w:tab w:val="left" w:pos="1985"/>
              </w:tabs>
              <w:rPr>
                <w:caps w:val="0"/>
                <w:lang w:val="en-US"/>
              </w:rPr>
            </w:pPr>
          </w:p>
        </w:tc>
      </w:tr>
    </w:tbl>
    <w:p w:rsidR="005D470D" w:rsidRPr="005E3893" w:rsidRDefault="005D470D" w:rsidP="005D470D">
      <w:pPr>
        <w:pStyle w:val="LetterStart"/>
        <w:tabs>
          <w:tab w:val="clear" w:pos="1361"/>
          <w:tab w:val="clear" w:pos="1758"/>
          <w:tab w:val="clear" w:pos="2155"/>
          <w:tab w:val="clear" w:pos="2552"/>
          <w:tab w:val="center" w:pos="4962"/>
        </w:tabs>
        <w:spacing w:before="120" w:line="240" w:lineRule="atLeast"/>
        <w:ind w:left="0"/>
        <w:jc w:val="center"/>
        <w:rPr>
          <w:lang w:val="en-US"/>
        </w:rPr>
        <w:sectPr w:rsidR="005D470D" w:rsidRPr="005E3893" w:rsidSect="001B0C94">
          <w:pgSz w:w="16727" w:h="11907" w:orient="landscape" w:code="9"/>
          <w:pgMar w:top="737" w:right="567" w:bottom="737" w:left="567" w:header="567" w:footer="567" w:gutter="0"/>
          <w:paperSrc w:first="15" w:other="15"/>
          <w:cols w:space="720"/>
        </w:sectPr>
      </w:pPr>
    </w:p>
    <w:p w:rsidR="005D470D" w:rsidRPr="005E3893" w:rsidRDefault="005D470D" w:rsidP="005D470D">
      <w:pPr>
        <w:spacing w:before="0"/>
        <w:ind w:right="91"/>
        <w:jc w:val="center"/>
        <w:rPr>
          <w:lang w:val="en-US"/>
        </w:rPr>
      </w:pPr>
      <w:r w:rsidRPr="005E3893">
        <w:rPr>
          <w:lang w:val="en-US"/>
        </w:rPr>
        <w:t>ANNEX 2</w:t>
      </w:r>
    </w:p>
    <w:p w:rsidR="005D470D" w:rsidRPr="005E3893" w:rsidRDefault="005D470D" w:rsidP="005D470D">
      <w:pPr>
        <w:spacing w:before="0"/>
        <w:ind w:right="91"/>
        <w:jc w:val="center"/>
        <w:rPr>
          <w:lang w:val="en-US"/>
        </w:rPr>
      </w:pPr>
      <w:r w:rsidRPr="005E3893">
        <w:rPr>
          <w:lang w:val="en-US"/>
        </w:rPr>
        <w:t>(to TSB Collective letter 5/17)</w:t>
      </w:r>
    </w:p>
    <w:p w:rsidR="005D470D" w:rsidRPr="005E3893" w:rsidRDefault="005D470D" w:rsidP="005D470D">
      <w:pPr>
        <w:ind w:right="91"/>
        <w:jc w:val="center"/>
        <w:rPr>
          <w:lang w:val="en-US"/>
        </w:rPr>
      </w:pPr>
    </w:p>
    <w:p w:rsidR="005D470D" w:rsidRDefault="005D470D" w:rsidP="005D470D">
      <w:pPr>
        <w:jc w:val="center"/>
        <w:rPr>
          <w:b/>
          <w:bCs/>
          <w:lang w:val="en-US"/>
        </w:rPr>
      </w:pPr>
      <w:r w:rsidRPr="005E3893">
        <w:rPr>
          <w:b/>
          <w:bCs/>
          <w:lang w:val="en-US"/>
        </w:rPr>
        <w:t xml:space="preserve">Draft work </w:t>
      </w:r>
      <w:proofErr w:type="spellStart"/>
      <w:r w:rsidRPr="005E3893">
        <w:rPr>
          <w:b/>
          <w:bCs/>
          <w:lang w:val="en-US"/>
        </w:rPr>
        <w:t>programme</w:t>
      </w:r>
      <w:proofErr w:type="spellEnd"/>
      <w:r w:rsidRPr="005E3893">
        <w:rPr>
          <w:b/>
          <w:bCs/>
          <w:lang w:val="en-US"/>
        </w:rPr>
        <w:t xml:space="preserve"> for working parties and </w:t>
      </w:r>
      <w:r>
        <w:rPr>
          <w:b/>
          <w:bCs/>
          <w:lang w:val="en-US"/>
        </w:rPr>
        <w:t>Q</w:t>
      </w:r>
      <w:r w:rsidRPr="005E3893">
        <w:rPr>
          <w:b/>
          <w:bCs/>
          <w:lang w:val="en-US"/>
        </w:rPr>
        <w:t>uestions</w:t>
      </w:r>
    </w:p>
    <w:p w:rsidR="005D470D" w:rsidRPr="005E3893" w:rsidRDefault="005D470D" w:rsidP="005D470D">
      <w:pPr>
        <w:spacing w:before="240"/>
        <w:rPr>
          <w:b/>
          <w:bCs/>
          <w:lang w:val="en-US"/>
        </w:rPr>
      </w:pPr>
      <w:r w:rsidRPr="005E3893">
        <w:rPr>
          <w:b/>
          <w:bCs/>
          <w:lang w:val="en-US"/>
        </w:rPr>
        <w:t>Working Party 1  -  Network and information security</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50, 52, 58</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Security coordination matters</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D470D">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Preparation for WTSA-12</w:t>
      </w:r>
    </w:p>
    <w:p w:rsidR="005D470D" w:rsidRPr="005E3893" w:rsidRDefault="005D470D" w:rsidP="005D470D">
      <w:pPr>
        <w:numPr>
          <w:ilvl w:val="0"/>
          <w:numId w:val="9"/>
        </w:numPr>
        <w:tabs>
          <w:tab w:val="clear" w:pos="794"/>
          <w:tab w:val="clear" w:pos="1191"/>
          <w:tab w:val="clear" w:pos="1588"/>
          <w:tab w:val="clear" w:pos="1985"/>
        </w:tabs>
        <w:spacing w:before="60"/>
      </w:pPr>
      <w:r w:rsidRPr="005D470D">
        <w:rPr>
          <w:lang w:val="en-US"/>
        </w:rPr>
        <w:t xml:space="preserve">Review of experiences regarding evaluation of trial documentation template on new study activities (ref. </w:t>
      </w:r>
      <w:r w:rsidRPr="005E3893">
        <w:t>COM 17 – R 14).</w:t>
      </w:r>
    </w:p>
    <w:p w:rsidR="005D470D" w:rsidRPr="005E3893" w:rsidRDefault="005D470D" w:rsidP="005D470D">
      <w:pPr>
        <w:numPr>
          <w:ilvl w:val="0"/>
          <w:numId w:val="8"/>
        </w:numPr>
        <w:tabs>
          <w:tab w:val="clear" w:pos="794"/>
          <w:tab w:val="clear" w:pos="1191"/>
          <w:tab w:val="clear" w:pos="1588"/>
          <w:tab w:val="clear" w:pos="1985"/>
        </w:tabs>
        <w:ind w:left="284" w:hanging="284"/>
        <w:rPr>
          <w:b/>
          <w:lang w:val="en-US"/>
        </w:rPr>
      </w:pPr>
      <w:r w:rsidRPr="005E3893">
        <w:rPr>
          <w:b/>
          <w:lang w:val="en-US"/>
        </w:rPr>
        <w:t>Question 1/17  -  Telecommunications systems security project</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Coordinate lead study group responsibilities for telecommunication security</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Coordinate security subjects involving multiple SG 17 Questions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Review results of activities since the December 2010 Study Group 17 meeting</w:t>
      </w:r>
    </w:p>
    <w:p w:rsidR="005D470D" w:rsidRPr="005E3893" w:rsidRDefault="005D470D" w:rsidP="005D470D">
      <w:pPr>
        <w:numPr>
          <w:ilvl w:val="0"/>
          <w:numId w:val="9"/>
        </w:numPr>
        <w:spacing w:before="60"/>
        <w:rPr>
          <w:lang w:val="en-US"/>
        </w:rPr>
      </w:pPr>
      <w:r w:rsidRPr="005E3893">
        <w:rPr>
          <w:lang w:val="en-US"/>
        </w:rPr>
        <w:t xml:space="preserve">Review results from the </w:t>
      </w:r>
      <w:r w:rsidRPr="005E3893">
        <w:rPr>
          <w:szCs w:val="24"/>
          <w:lang w:val="en-US" w:eastAsia="ja-JP"/>
        </w:rPr>
        <w:t>security coordination team</w:t>
      </w:r>
      <w:r w:rsidRPr="005E3893">
        <w:rPr>
          <w:lang w:val="en-US"/>
        </w:rPr>
        <w:t xml:space="preserve"> on improving security coordination</w:t>
      </w:r>
    </w:p>
    <w:p w:rsidR="005D470D" w:rsidRPr="005E3893" w:rsidRDefault="005D470D" w:rsidP="005D470D">
      <w:pPr>
        <w:numPr>
          <w:ilvl w:val="0"/>
          <w:numId w:val="9"/>
        </w:numPr>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coordination actions on ICT security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status of new joint coordination activity on security (JCA-SEC); consider means for improving security coordination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standardization entities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Progress the definition of a strategy for security standardization (top-down approach)</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Review and update the ICT security standards roadmap</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Maintain the catalogue of ITU-T Recommendations dealing with security and the compendium of ITU-T approved security definitions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plan for updating the security manual</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Review and improve the Security Compendia</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Prepare material to promote ITU-T security work and attract additional participation (brochures, presentation slides, etc); including producing a new security flyer</w:t>
      </w:r>
    </w:p>
    <w:p w:rsidR="005D470D" w:rsidRPr="005E3893" w:rsidRDefault="005D470D" w:rsidP="005D470D">
      <w:pPr>
        <w:numPr>
          <w:ilvl w:val="0"/>
          <w:numId w:val="9"/>
        </w:numPr>
        <w:tabs>
          <w:tab w:val="clear" w:pos="794"/>
          <w:tab w:val="clear" w:pos="1191"/>
          <w:tab w:val="clear" w:pos="1588"/>
          <w:tab w:val="clear" w:pos="1985"/>
        </w:tabs>
        <w:spacing w:before="60"/>
        <w:rPr>
          <w:szCs w:val="24"/>
          <w:lang w:val="en-US"/>
        </w:rPr>
      </w:pPr>
      <w:r w:rsidRPr="005E3893">
        <w:rPr>
          <w:lang w:val="en-US"/>
        </w:rPr>
        <w:t>Review progress on the SG 17 initiative on business use of telecommunication/ICT security standards in coordination with Question 2/17</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 xml:space="preserve">Review and improve the ITU </w:t>
      </w:r>
      <w:proofErr w:type="spellStart"/>
      <w:r w:rsidRPr="005E3893">
        <w:rPr>
          <w:lang w:val="en-US"/>
        </w:rPr>
        <w:t>Cybersecurity</w:t>
      </w:r>
      <w:proofErr w:type="spellEnd"/>
      <w:r w:rsidRPr="005E3893">
        <w:rPr>
          <w:lang w:val="en-US"/>
        </w:rPr>
        <w:t xml:space="preserve"> Gateway</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needs for further action related to ISO/IEC/ITU-T Strategic Advisory Group on Security</w:t>
      </w:r>
    </w:p>
    <w:p w:rsidR="005D470D" w:rsidRPr="005E3893" w:rsidRDefault="005D470D" w:rsidP="005D470D">
      <w:pPr>
        <w:numPr>
          <w:ilvl w:val="0"/>
          <w:numId w:val="9"/>
        </w:numPr>
        <w:tabs>
          <w:tab w:val="clear" w:pos="794"/>
          <w:tab w:val="clear" w:pos="1191"/>
          <w:tab w:val="clear" w:pos="1588"/>
          <w:tab w:val="clear" w:pos="1985"/>
        </w:tabs>
        <w:spacing w:before="60"/>
        <w:rPr>
          <w:b/>
          <w:lang w:val="en-US"/>
        </w:rPr>
      </w:pPr>
      <w:r w:rsidRPr="005E3893">
        <w:rPr>
          <w:lang w:val="en-US"/>
        </w:rPr>
        <w:t xml:space="preserve">Consider efficient collaboration with other bodies including </w:t>
      </w:r>
      <w:r w:rsidRPr="005E3893">
        <w:rPr>
          <w:szCs w:val="24"/>
          <w:lang w:val="en-US"/>
        </w:rPr>
        <w:t xml:space="preserve">IETF, ATIS, ETSI, </w:t>
      </w:r>
      <w:r w:rsidRPr="005E3893">
        <w:rPr>
          <w:lang w:val="en-US"/>
        </w:rPr>
        <w:t xml:space="preserve">ENISA, NISSG, IEEE, RAISE Forum and </w:t>
      </w:r>
      <w:r w:rsidRPr="005E3893">
        <w:rPr>
          <w:szCs w:val="24"/>
          <w:lang w:val="en-US"/>
        </w:rPr>
        <w:t>several other SDOs or consortia groups</w:t>
      </w:r>
    </w:p>
    <w:p w:rsidR="005D470D" w:rsidRPr="005E3893" w:rsidRDefault="005D470D" w:rsidP="005D470D">
      <w:pPr>
        <w:numPr>
          <w:ilvl w:val="0"/>
          <w:numId w:val="9"/>
        </w:numPr>
        <w:tabs>
          <w:tab w:val="clear" w:pos="794"/>
          <w:tab w:val="clear" w:pos="1191"/>
          <w:tab w:val="clear" w:pos="1588"/>
          <w:tab w:val="clear" w:pos="1985"/>
        </w:tabs>
        <w:spacing w:before="60"/>
        <w:rPr>
          <w:b/>
          <w:lang w:val="en-US"/>
        </w:rPr>
      </w:pPr>
      <w:r w:rsidRPr="005E3893">
        <w:rPr>
          <w:lang w:val="en-US"/>
        </w:rPr>
        <w:t>Review and update the security project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Process liaisons from other study groups and SDOs as appropriate</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r w:rsidRPr="005E3893">
        <w:rPr>
          <w:lang w:val="en-US"/>
        </w:rPr>
        <w:br/>
      </w:r>
    </w:p>
    <w:p w:rsidR="005D470D" w:rsidRPr="005E3893" w:rsidRDefault="005D470D" w:rsidP="005D470D">
      <w:pPr>
        <w:numPr>
          <w:ilvl w:val="0"/>
          <w:numId w:val="10"/>
        </w:numPr>
        <w:tabs>
          <w:tab w:val="clear" w:pos="794"/>
          <w:tab w:val="clear" w:pos="1191"/>
          <w:tab w:val="clear" w:pos="1588"/>
          <w:tab w:val="clear" w:pos="1985"/>
        </w:tabs>
        <w:ind w:left="284" w:hanging="284"/>
        <w:rPr>
          <w:b/>
          <w:lang w:val="en-US"/>
        </w:rPr>
      </w:pPr>
      <w:r w:rsidRPr="005E3893">
        <w:rPr>
          <w:b/>
          <w:lang w:val="en-US"/>
        </w:rPr>
        <w:t>Question 2/17  -  Security architecture and framework</w:t>
      </w:r>
    </w:p>
    <w:p w:rsidR="005D470D" w:rsidRPr="005E3893" w:rsidRDefault="005D470D" w:rsidP="005D470D">
      <w:pPr>
        <w:numPr>
          <w:ilvl w:val="0"/>
          <w:numId w:val="9"/>
        </w:numPr>
        <w:overflowPunct w:val="0"/>
        <w:autoSpaceDE w:val="0"/>
        <w:autoSpaceDN w:val="0"/>
        <w:adjustRightInd w:val="0"/>
        <w:textAlignment w:val="baseline"/>
        <w:rPr>
          <w:lang w:val="en-US" w:eastAsia="ko-KR"/>
        </w:rPr>
      </w:pPr>
      <w:r w:rsidRPr="005E3893">
        <w:rPr>
          <w:lang w:val="en-US" w:eastAsia="ko-KR"/>
        </w:rPr>
        <w:t>Carry out responsibilities for Recommendations X.800, X.802, X.803, X.805, X.810, X.811, X.812, X.813, X.814, X.815, X.816, X.830, X.831, X.832, X.833, X.834, X.835, X.841, X.842, X.843, X.1031, X.1032, X.1034, X.1035, X.1036 and Supplements X Suppl.2 and X Suppl.3</w:t>
      </w:r>
    </w:p>
    <w:p w:rsidR="005D470D" w:rsidRPr="005E3893" w:rsidRDefault="005D470D" w:rsidP="005D470D">
      <w:pPr>
        <w:numPr>
          <w:ilvl w:val="0"/>
          <w:numId w:val="9"/>
        </w:numPr>
        <w:overflowPunct w:val="0"/>
        <w:autoSpaceDE w:val="0"/>
        <w:autoSpaceDN w:val="0"/>
        <w:adjustRightInd w:val="0"/>
        <w:textAlignment w:val="baseline"/>
        <w:rPr>
          <w:lang w:val="en-US" w:eastAsia="ko-KR"/>
        </w:rPr>
      </w:pPr>
      <w:r w:rsidRPr="005E3893">
        <w:rPr>
          <w:lang w:val="en-US" w:eastAsia="ko-KR"/>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szCs w:val="24"/>
          <w:lang w:val="en-US"/>
        </w:rPr>
      </w:pPr>
      <w:r w:rsidRPr="005E3893">
        <w:rPr>
          <w:lang w:val="en-US"/>
        </w:rPr>
        <w:t>Progress work on draft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szCs w:val="24"/>
          <w:lang w:val="en-US"/>
        </w:rPr>
      </w:pPr>
      <w:proofErr w:type="spellStart"/>
      <w:r w:rsidRPr="005E3893">
        <w:rPr>
          <w:szCs w:val="24"/>
          <w:lang w:val="en-US"/>
        </w:rPr>
        <w:t>X.gsiiso</w:t>
      </w:r>
      <w:proofErr w:type="spellEnd"/>
      <w:r w:rsidRPr="005E3893">
        <w:rPr>
          <w:szCs w:val="24"/>
          <w:lang w:val="en-US"/>
        </w:rPr>
        <w:t>, Guidelines on security of the individual information service for operators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5E3893">
        <w:rPr>
          <w:lang w:val="en-US" w:eastAsia="ko-KR"/>
        </w:rPr>
        <w:t>X.rev, Architectural systems for security controls for preventing fraudulent activities in public carrier networks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new work item:</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5E3893">
        <w:rPr>
          <w:szCs w:val="24"/>
          <w:lang w:val="en-US"/>
        </w:rPr>
        <w:t>National IP-based public networks security center for developing countries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progress on the SG 17 initiative on business use of telecommunication/ICT security standards in coordination with Question 1/17</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status of the coordination with other ITU-T study groups, and particularly SG 13 on security issues related to NGN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iCs/>
          <w:lang w:val="en-US"/>
        </w:rPr>
        <w:t>Address any coordination issues from JCA-NGN and identify any issues to report to JCA-NGN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cooperative work with ISO/IEC JTC 1/SC 27 on IT network security project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27 and 37, IEC TC 25, ISO TC 12, IETF, ATIS, ETSI, 3GPP and 3GPP2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numPr>
          <w:ilvl w:val="0"/>
          <w:numId w:val="12"/>
        </w:numPr>
        <w:tabs>
          <w:tab w:val="clear" w:pos="794"/>
          <w:tab w:val="clear" w:pos="1191"/>
          <w:tab w:val="clear" w:pos="1588"/>
          <w:tab w:val="clear" w:pos="1985"/>
        </w:tabs>
        <w:ind w:left="284" w:hanging="284"/>
        <w:rPr>
          <w:b/>
          <w:lang w:val="en-US"/>
        </w:rPr>
      </w:pPr>
      <w:r w:rsidRPr="005E3893">
        <w:rPr>
          <w:b/>
          <w:lang w:val="en-US"/>
        </w:rPr>
        <w:t>Question 3/17  -  Telecommunications information security management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for </w:t>
      </w:r>
      <w:r w:rsidRPr="005E3893">
        <w:rPr>
          <w:lang w:val="en-US"/>
        </w:rPr>
        <w:t>Recommendations E.409 (in conjunction with SG 2), X.1051, X.1055 and X.1056</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X.ismf</w:t>
      </w:r>
      <w:proofErr w:type="spellEnd"/>
      <w:r w:rsidRPr="005E3893">
        <w:rPr>
          <w:lang w:val="en-US"/>
        </w:rPr>
        <w:t>, Information security management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X.amg, Asset management guidelines in telecommunication organizations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X.isgf</w:t>
      </w:r>
      <w:proofErr w:type="spellEnd"/>
      <w:r w:rsidRPr="005E3893">
        <w:rPr>
          <w:lang w:val="en-US"/>
        </w:rPr>
        <w:t>, Information technology – Security techniques – Information security governance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X.rmsm</w:t>
      </w:r>
      <w:proofErr w:type="spellEnd"/>
      <w:r w:rsidRPr="005E3893">
        <w:rPr>
          <w:lang w:val="en-US"/>
        </w:rPr>
        <w:t>, Information security management reference model for small and medium-sized telecommunication organizations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X.sgsm</w:t>
      </w:r>
      <w:proofErr w:type="spellEnd"/>
      <w:r w:rsidRPr="005E3893">
        <w:rPr>
          <w:lang w:val="en-US"/>
        </w:rPr>
        <w:t>, Information security management guidelines for small and medium-sized telecommunication organizations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further work in relation with the implementation of WTSA-08 Res. 58</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FG Smart current status and achievements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what further efforts can be done in support of TDR/EW</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ETSI, TTC and NIST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58</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numPr>
          <w:ilvl w:val="0"/>
          <w:numId w:val="11"/>
        </w:numPr>
        <w:tabs>
          <w:tab w:val="clear" w:pos="794"/>
          <w:tab w:val="clear" w:pos="1191"/>
          <w:tab w:val="clear" w:pos="1588"/>
          <w:tab w:val="clear" w:pos="1985"/>
        </w:tabs>
        <w:ind w:left="284" w:hanging="284"/>
        <w:rPr>
          <w:b/>
          <w:lang w:val="en-US"/>
        </w:rPr>
      </w:pPr>
      <w:r w:rsidRPr="005E3893">
        <w:rPr>
          <w:b/>
          <w:lang w:val="en-US"/>
        </w:rPr>
        <w:t xml:space="preserve">Question 4/17  -  </w:t>
      </w:r>
      <w:proofErr w:type="spellStart"/>
      <w:r w:rsidRPr="005E3893">
        <w:rPr>
          <w:b/>
          <w:lang w:val="en-US"/>
        </w:rPr>
        <w:t>Cybersecurity</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X.1205, X.1206, X.1207, X.1209, X.1303, and X Suppl. 8</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w:t>
      </w:r>
      <w:r w:rsidRPr="005E3893">
        <w:rPr>
          <w:lang w:val="en-US" w:eastAsia="ko-KR"/>
        </w:rPr>
        <w:t>draft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 xml:space="preserve">X.1500, Global </w:t>
      </w:r>
      <w:proofErr w:type="spellStart"/>
      <w:r w:rsidRPr="005E3893">
        <w:rPr>
          <w:lang w:val="en-US" w:eastAsia="ko-KR"/>
        </w:rPr>
        <w:t>cybersecurity</w:t>
      </w:r>
      <w:proofErr w:type="spellEnd"/>
      <w:r w:rsidRPr="005E3893">
        <w:rPr>
          <w:lang w:val="en-US" w:eastAsia="ko-KR"/>
        </w:rPr>
        <w:t xml:space="preserve"> information exchange techniques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X.1520, Common vulnerabilities and exposure (CVE)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X.1521, Common vulnerability scoring system (CVSS)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X.cybex.1, An OID arc for </w:t>
      </w:r>
      <w:proofErr w:type="spellStart"/>
      <w:r w:rsidRPr="005E3893">
        <w:rPr>
          <w:lang w:val="en-US"/>
        </w:rPr>
        <w:t>cybersecurity</w:t>
      </w:r>
      <w:proofErr w:type="spellEnd"/>
      <w:r w:rsidRPr="005E3893">
        <w:rPr>
          <w:lang w:val="en-US"/>
        </w:rPr>
        <w:t xml:space="preserve"> information exchange (in collaboration with Q.12/17)</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w:t>
      </w:r>
      <w:proofErr w:type="spellEnd"/>
      <w:r w:rsidRPr="005E3893">
        <w:rPr>
          <w:lang w:val="en-US"/>
        </w:rPr>
        <w:t xml:space="preserve">-disc, Discovery mechanisms in the exchange of </w:t>
      </w:r>
      <w:proofErr w:type="spellStart"/>
      <w:r w:rsidRPr="005E3893">
        <w:rPr>
          <w:lang w:val="en-US"/>
        </w:rPr>
        <w:t>cybersecurity</w:t>
      </w:r>
      <w:proofErr w:type="spellEnd"/>
      <w:r w:rsidRPr="005E3893">
        <w:rPr>
          <w:lang w:val="en-US"/>
        </w:rPr>
        <w:t xml:space="preserve"> information (in collaboration with Q.12/17)</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X.gopw</w:t>
      </w:r>
      <w:proofErr w:type="spellEnd"/>
      <w:r w:rsidRPr="005E3893">
        <w:rPr>
          <w:lang w:val="en-US"/>
        </w:rPr>
        <w:t>, Guideline on preventing malicious code spreading in a data communication network</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X.abnot</w:t>
      </w:r>
      <w:proofErr w:type="spellEnd"/>
      <w:r w:rsidRPr="005E3893">
        <w:rPr>
          <w:lang w:val="en-US"/>
        </w:rPr>
        <w:t>, Abnormal traffic detection and control guideline for telecommunication network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X.arf, Assessment result format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X.bots</w:t>
      </w:r>
      <w:proofErr w:type="spellEnd"/>
      <w:r w:rsidRPr="005E3893">
        <w:rPr>
          <w:lang w:val="en-US"/>
        </w:rPr>
        <w:t xml:space="preserve">, Framework for </w:t>
      </w:r>
      <w:proofErr w:type="spellStart"/>
      <w:r w:rsidRPr="005E3893">
        <w:rPr>
          <w:lang w:val="en-US"/>
        </w:rPr>
        <w:t>botnet</w:t>
      </w:r>
      <w:proofErr w:type="spellEnd"/>
      <w:r w:rsidRPr="005E3893">
        <w:rPr>
          <w:lang w:val="en-US"/>
        </w:rPr>
        <w:t xml:space="preserve"> detection and response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X.capec</w:t>
      </w:r>
      <w:proofErr w:type="spellEnd"/>
      <w:r w:rsidRPr="005E3893">
        <w:rPr>
          <w:lang w:val="en-US"/>
        </w:rPr>
        <w:t>, Common attack pattern enumeration and classification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X.cce, Common configuration enumeration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X.cee, </w:t>
      </w:r>
      <w:r w:rsidRPr="005E3893">
        <w:rPr>
          <w:szCs w:val="24"/>
          <w:lang w:val="en-US" w:eastAsia="ko-KR"/>
        </w:rPr>
        <w:t>Common event expression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X.cpe, Common platform enumeration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X.csi, Guidelines for </w:t>
      </w:r>
      <w:proofErr w:type="spellStart"/>
      <w:r w:rsidRPr="005E3893">
        <w:rPr>
          <w:lang w:val="en-US"/>
        </w:rPr>
        <w:t>cybersecurity</w:t>
      </w:r>
      <w:proofErr w:type="spellEnd"/>
      <w:r w:rsidRPr="005E3893">
        <w:rPr>
          <w:lang w:val="en-US"/>
        </w:rPr>
        <w:t xml:space="preserve"> index</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X.cwe, Common weakness enumeration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X.cwss</w:t>
      </w:r>
      <w:proofErr w:type="spellEnd"/>
      <w:r w:rsidRPr="005E3893">
        <w:rPr>
          <w:lang w:val="en-US"/>
        </w:rPr>
        <w:t>, Common weakness scoring system</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w:t>
      </w:r>
      <w:proofErr w:type="spellEnd"/>
      <w:r w:rsidRPr="005E3893">
        <w:rPr>
          <w:lang w:val="en-US"/>
        </w:rPr>
        <w:t xml:space="preserve">-beep, Definition of BEEP profile for </w:t>
      </w:r>
      <w:proofErr w:type="spellStart"/>
      <w:r w:rsidRPr="005E3893">
        <w:rPr>
          <w:lang w:val="en-US"/>
        </w:rPr>
        <w:t>cybersecurity</w:t>
      </w:r>
      <w:proofErr w:type="spellEnd"/>
      <w:r w:rsidRPr="005E3893">
        <w:rPr>
          <w:lang w:val="en-US"/>
        </w:rPr>
        <w:t xml:space="preserve"> information exchange Techniques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X.cybex-tp</w:t>
      </w:r>
      <w:proofErr w:type="spellEnd"/>
      <w:r w:rsidRPr="005E3893">
        <w:rPr>
          <w:lang w:val="en-US"/>
        </w:rPr>
        <w:t xml:space="preserve">, Transport protocols supporting </w:t>
      </w:r>
      <w:proofErr w:type="spellStart"/>
      <w:r w:rsidRPr="005E3893">
        <w:rPr>
          <w:lang w:val="en-US"/>
        </w:rPr>
        <w:t>cybersecurity</w:t>
      </w:r>
      <w:proofErr w:type="spellEnd"/>
      <w:r w:rsidRPr="005E3893">
        <w:rPr>
          <w:lang w:val="en-US"/>
        </w:rPr>
        <w:t xml:space="preserve"> information exchange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X.cyiql</w:t>
      </w:r>
      <w:proofErr w:type="spellEnd"/>
      <w:r w:rsidRPr="005E3893">
        <w:rPr>
          <w:lang w:val="en-US"/>
        </w:rPr>
        <w:t xml:space="preserve">, </w:t>
      </w:r>
      <w:proofErr w:type="spellStart"/>
      <w:r w:rsidRPr="005E3893">
        <w:rPr>
          <w:lang w:val="en-US"/>
        </w:rPr>
        <w:t>Cybersecurity</w:t>
      </w:r>
      <w:proofErr w:type="spellEnd"/>
      <w:r w:rsidRPr="005E3893">
        <w:rPr>
          <w:lang w:val="en-US"/>
        </w:rPr>
        <w:t xml:space="preserve"> information query language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X.dexf</w:t>
      </w:r>
      <w:proofErr w:type="spellEnd"/>
      <w:r w:rsidRPr="005E3893">
        <w:rPr>
          <w:lang w:val="en-US"/>
        </w:rPr>
        <w:t>, Digital evidence exchange file format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X.eipwa</w:t>
      </w:r>
      <w:proofErr w:type="spellEnd"/>
      <w:r w:rsidRPr="005E3893">
        <w:rPr>
          <w:lang w:val="en-US"/>
        </w:rPr>
        <w:t>, Exchange of information for preventing web-based attacks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X.gpn, Mechanism and procedure for distributing policies for network security</w:t>
      </w:r>
    </w:p>
    <w:p w:rsidR="005D470D" w:rsidRPr="005B3E48"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fr-CH"/>
        </w:rPr>
      </w:pPr>
      <w:proofErr w:type="spellStart"/>
      <w:r w:rsidRPr="005B3E48">
        <w:rPr>
          <w:lang w:val="fr-CH"/>
        </w:rPr>
        <w:t>X.iodef</w:t>
      </w:r>
      <w:proofErr w:type="spellEnd"/>
      <w:r w:rsidRPr="005B3E48">
        <w:rPr>
          <w:lang w:val="fr-CH"/>
        </w:rPr>
        <w:t xml:space="preserve">, Incident </w:t>
      </w:r>
      <w:proofErr w:type="spellStart"/>
      <w:r w:rsidRPr="005B3E48">
        <w:rPr>
          <w:lang w:val="fr-CH"/>
        </w:rPr>
        <w:t>object</w:t>
      </w:r>
      <w:proofErr w:type="spellEnd"/>
      <w:r w:rsidRPr="005B3E48">
        <w:rPr>
          <w:lang w:val="fr-CH"/>
        </w:rPr>
        <w:t xml:space="preserve"> description exchange format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X.maec</w:t>
      </w:r>
      <w:proofErr w:type="spellEnd"/>
      <w:r w:rsidRPr="005E3893">
        <w:rPr>
          <w:lang w:val="en-US"/>
        </w:rPr>
        <w:t>, Malware attribute enumeration and classification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X.oval</w:t>
      </w:r>
      <w:proofErr w:type="spellEnd"/>
      <w:r w:rsidRPr="005E3893">
        <w:rPr>
          <w:lang w:val="en-US"/>
        </w:rPr>
        <w:t>, Open vulnerability and assessment language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X.pfam</w:t>
      </w:r>
      <w:proofErr w:type="spellEnd"/>
      <w:r w:rsidRPr="005E3893">
        <w:rPr>
          <w:lang w:val="en-US"/>
        </w:rPr>
        <w:t>, Phishing, fraud, and misuse exchange format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w:t>
      </w:r>
      <w:proofErr w:type="spellEnd"/>
      <w:r w:rsidRPr="005E3893">
        <w:rPr>
          <w:lang w:val="en-US"/>
        </w:rPr>
        <w:t>-cyber, Security guideline for countering cyber attacks in SIP-based services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X.sips</w:t>
      </w:r>
      <w:proofErr w:type="spellEnd"/>
      <w:r w:rsidRPr="005E3893">
        <w:rPr>
          <w:lang w:val="en-US"/>
        </w:rPr>
        <w:t>, A framework for countering cyber attacks in SIP-based services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X.ssaf</w:t>
      </w:r>
      <w:proofErr w:type="spellEnd"/>
      <w:r w:rsidRPr="005E3893">
        <w:rPr>
          <w:lang w:val="en-US"/>
        </w:rPr>
        <w:t>, Security standards availability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X.tb-ucc</w:t>
      </w:r>
      <w:proofErr w:type="spellEnd"/>
      <w:r w:rsidRPr="005E3893">
        <w:rPr>
          <w:lang w:val="en-US"/>
        </w:rPr>
        <w:t xml:space="preserve">, </w:t>
      </w:r>
      <w:proofErr w:type="spellStart"/>
      <w:r w:rsidRPr="005E3893">
        <w:rPr>
          <w:lang w:val="en-US"/>
        </w:rPr>
        <w:t>Traceback</w:t>
      </w:r>
      <w:proofErr w:type="spellEnd"/>
      <w:r w:rsidRPr="005E3893">
        <w:rPr>
          <w:lang w:val="en-US"/>
        </w:rPr>
        <w:t xml:space="preserve"> use cases and capabilities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X.tb-ucr</w:t>
      </w:r>
      <w:proofErr w:type="spellEnd"/>
      <w:r w:rsidRPr="005E3893">
        <w:rPr>
          <w:lang w:val="en-US"/>
        </w:rPr>
        <w:t>, IP trace back use cases and requirements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X.trm, </w:t>
      </w:r>
      <w:proofErr w:type="spellStart"/>
      <w:r w:rsidRPr="005E3893">
        <w:rPr>
          <w:lang w:val="en-US"/>
        </w:rPr>
        <w:t>Traceback</w:t>
      </w:r>
      <w:proofErr w:type="spellEnd"/>
      <w:r w:rsidRPr="005E3893">
        <w:rPr>
          <w:lang w:val="en-US"/>
        </w:rPr>
        <w:t xml:space="preserve"> mechanisms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X.xccdf</w:t>
      </w:r>
      <w:proofErr w:type="spellEnd"/>
      <w:r w:rsidRPr="005E3893">
        <w:rPr>
          <w:lang w:val="en-US"/>
        </w:rPr>
        <w:t xml:space="preserve">, </w:t>
      </w:r>
      <w:r w:rsidRPr="005E3893">
        <w:rPr>
          <w:szCs w:val="24"/>
          <w:lang w:val="en-US" w:eastAsia="ko-KR"/>
        </w:rPr>
        <w:t>Extensible configuration checklist description format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initiating work on new draft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results of the correspondence group on coordination of the </w:t>
      </w:r>
      <w:proofErr w:type="spellStart"/>
      <w:r w:rsidRPr="005E3893">
        <w:rPr>
          <w:lang w:val="en-US"/>
        </w:rPr>
        <w:t>cybersecurity</w:t>
      </w:r>
      <w:proofErr w:type="spellEnd"/>
      <w:r w:rsidRPr="005E3893">
        <w:rPr>
          <w:lang w:val="en-US"/>
        </w:rPr>
        <w:t xml:space="preserve"> information exchange framework</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the </w:t>
      </w:r>
      <w:proofErr w:type="spellStart"/>
      <w:r w:rsidRPr="005E3893">
        <w:rPr>
          <w:lang w:val="en-US"/>
        </w:rPr>
        <w:t>cybersecurity</w:t>
      </w:r>
      <w:proofErr w:type="spellEnd"/>
      <w:r w:rsidRPr="005E3893">
        <w:rPr>
          <w:lang w:val="en-US"/>
        </w:rPr>
        <w:t xml:space="preserve"> related aspects of the work of the Focus Groups on Cloud and Smart and maintain continuing collaboration with the Focus Groups and recommended successor </w:t>
      </w:r>
      <w:r w:rsidRPr="005D470D">
        <w:rPr>
          <w:lang w:val="en-US"/>
        </w:rPr>
        <w:t>group activities.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Coordinate with TSB for updating the reference website on </w:t>
      </w:r>
      <w:proofErr w:type="spellStart"/>
      <w:r w:rsidRPr="005E3893">
        <w:rPr>
          <w:lang w:val="en-US"/>
        </w:rPr>
        <w:t>cybersecurity</w:t>
      </w:r>
      <w:proofErr w:type="spellEnd"/>
      <w:r w:rsidRPr="005E3893">
        <w:rPr>
          <w:lang w:val="en-US"/>
        </w:rPr>
        <w:t xml:space="preserve"> organizations pursuant to WTSA-08 Res. 58</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Contribute to the study on countering spam (see Question 5/17)</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Contribute to any ongoing work on X.674 (see Question 12/17)</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IEEE, IETF, OASIS, 3GPP, 3GPP2, OMA, ETSI/TISPAN, NIST, OECD, FIRST and CERT/CC</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(with Q.3/17) enhancing collaboration with the large array of </w:t>
      </w:r>
      <w:proofErr w:type="spellStart"/>
      <w:r w:rsidRPr="005E3893">
        <w:rPr>
          <w:lang w:val="en-US"/>
        </w:rPr>
        <w:t>cybersecurity</w:t>
      </w:r>
      <w:proofErr w:type="spellEnd"/>
      <w:r w:rsidRPr="005E3893">
        <w:rPr>
          <w:lang w:val="en-US"/>
        </w:rPr>
        <w:t xml:space="preserve"> service organizations active globally including the CCDB and MITRE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a more broader involvement of regional organizations in the work of Q.4/17</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50</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keepNext/>
        <w:numPr>
          <w:ilvl w:val="0"/>
          <w:numId w:val="12"/>
        </w:numPr>
        <w:tabs>
          <w:tab w:val="clear" w:pos="794"/>
          <w:tab w:val="clear" w:pos="1191"/>
          <w:tab w:val="clear" w:pos="1588"/>
          <w:tab w:val="clear" w:pos="1985"/>
        </w:tabs>
        <w:ind w:left="284" w:hanging="284"/>
        <w:rPr>
          <w:b/>
          <w:lang w:val="en-US"/>
        </w:rPr>
      </w:pPr>
      <w:r w:rsidRPr="005E3893">
        <w:rPr>
          <w:b/>
          <w:lang w:val="en-US"/>
        </w:rPr>
        <w:t>Question 5/17  -  Countering spam by technical means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X.1231, X.1240, X.1241, X.1242, X.1243, X.1244, X.1245, and X Suppl.6</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any service-related requirements on countering spam developed by SG 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work in progress in ITU-D Q.22/1</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X.tcs-2, Technical means for countering VoIP spam</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X.ics, Functions and interfaces for countering email spam sent by </w:t>
      </w:r>
      <w:proofErr w:type="spellStart"/>
      <w:r w:rsidRPr="005E3893">
        <w:rPr>
          <w:lang w:val="en-US"/>
        </w:rPr>
        <w:t>botnet</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X.oacms</w:t>
      </w:r>
      <w:proofErr w:type="spellEnd"/>
      <w:r w:rsidRPr="005E3893">
        <w:rPr>
          <w:lang w:val="en-US"/>
        </w:rPr>
        <w:t xml:space="preserve">, Overall aspects of countering messaging spam sent by </w:t>
      </w:r>
      <w:proofErr w:type="spellStart"/>
      <w:r w:rsidRPr="005E3893">
        <w:rPr>
          <w:lang w:val="en-US"/>
        </w:rPr>
        <w:t>botnet</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IETF, ISO/IEC JTC 1, OECD and MAAWG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spacing w:before="240"/>
        <w:rPr>
          <w:b/>
          <w:bCs/>
          <w:lang w:val="en-US"/>
        </w:rPr>
      </w:pPr>
      <w:r w:rsidRPr="005E3893">
        <w:rPr>
          <w:b/>
          <w:bCs/>
          <w:lang w:val="en-US"/>
        </w:rPr>
        <w:t>Working Party 2  -  Application security</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Preparation for WTSA-12</w:t>
      </w:r>
    </w:p>
    <w:p w:rsidR="005D470D" w:rsidRPr="005E3893" w:rsidRDefault="005D470D" w:rsidP="005D470D">
      <w:pPr>
        <w:numPr>
          <w:ilvl w:val="0"/>
          <w:numId w:val="12"/>
        </w:numPr>
        <w:tabs>
          <w:tab w:val="clear" w:pos="794"/>
          <w:tab w:val="clear" w:pos="1191"/>
          <w:tab w:val="clear" w:pos="1588"/>
          <w:tab w:val="clear" w:pos="1985"/>
        </w:tabs>
        <w:ind w:left="284" w:hanging="284"/>
        <w:rPr>
          <w:b/>
          <w:lang w:val="en-US"/>
        </w:rPr>
      </w:pPr>
      <w:r w:rsidRPr="005E3893">
        <w:rPr>
          <w:b/>
          <w:lang w:val="en-US"/>
        </w:rPr>
        <w:t>Question 6/17  -  Security aspects of ubiquitous telecommunication servi</w:t>
      </w:r>
      <w:r w:rsidRPr="005E3893">
        <w:rPr>
          <w:b/>
          <w:bCs/>
          <w:lang w:val="en-US"/>
        </w:rPr>
        <w:t>c</w:t>
      </w:r>
      <w:r w:rsidRPr="005E3893">
        <w:rPr>
          <w:b/>
          <w:lang w:val="en-US"/>
        </w:rPr>
        <w:t>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bookmarkStart w:id="3" w:name="OLE_LINK1"/>
      <w:bookmarkStart w:id="4" w:name="OLE_LINK2"/>
      <w:r w:rsidRPr="005E3893">
        <w:rPr>
          <w:lang w:val="en-US" w:eastAsia="ko-KR"/>
        </w:rPr>
        <w:t xml:space="preserve">Carry out responsibilities </w:t>
      </w:r>
      <w:r w:rsidRPr="005E3893">
        <w:rPr>
          <w:lang w:val="en-US"/>
        </w:rPr>
        <w:t xml:space="preserve">for </w:t>
      </w:r>
      <w:bookmarkEnd w:id="3"/>
      <w:bookmarkEnd w:id="4"/>
      <w:r w:rsidRPr="005E3893">
        <w:rPr>
          <w:lang w:val="en-US"/>
        </w:rPr>
        <w:t>Recommendations X.1101, X.1111, X.1112, X.1113, X.1114, X.1121, X.1122, X.1123, X.1124, X.1125, X.1171, X.1191, X.1195, X.1311, and X.1312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in these IPTV </w:t>
      </w:r>
      <w:proofErr w:type="spellStart"/>
      <w:r w:rsidRPr="005E3893">
        <w:rPr>
          <w:lang w:val="en-US"/>
        </w:rPr>
        <w:t>interop</w:t>
      </w:r>
      <w:proofErr w:type="spellEnd"/>
      <w:r w:rsidRPr="005E3893">
        <w:rPr>
          <w:lang w:val="en-US"/>
        </w:rPr>
        <w:t xml:space="preserve"> events)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X.iptvsec-2, Functional requirements and mechanisms for secure </w:t>
      </w:r>
      <w:proofErr w:type="spellStart"/>
      <w:r w:rsidRPr="005E3893">
        <w:rPr>
          <w:lang w:val="en-US"/>
        </w:rPr>
        <w:t>transcodable</w:t>
      </w:r>
      <w:proofErr w:type="spellEnd"/>
      <w:r w:rsidRPr="005E3893">
        <w:rPr>
          <w:lang w:val="en-US"/>
        </w:rPr>
        <w:t xml:space="preserve"> scheme of IPTV</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X.iptvsec-3, Key management framework for secure IPTV services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X.iptvsec-4, Algorithm selection scheme for service and content protection (SCP) descrambling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X.iptvsec-6, Framework for the downloadable service and content protection (SCP) system in mobile IPTV environment</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X.iptvsec-7, Guidelines on criteria for selecting cryptographic algorithms for the IPTV service and content protection (SCP)</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X.msec-5, Security requirements and mechanism for reconfiguration of mobile device with multiple communication interfaces</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X.msec-6, Security aspects of mobile phones</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X.unsec-1, Security requirements and framework of ubiquitous networking</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and, collaboratively with ISO/IEC JTC 1/SC 6/WG 7:</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X.usnsec-3, Secure routing mechanisms for wireless sensor network</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iCs/>
          <w:lang w:val="en-US"/>
        </w:rPr>
        <w:t>Address any coordination issues from JCA-IPTV, JCA-HN and JCA-NID and identify any issues to report to these JCAs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25, 27 and 31, IETF, 3GPP, 3GPP2 and OMA</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numPr>
          <w:ilvl w:val="0"/>
          <w:numId w:val="12"/>
        </w:numPr>
        <w:tabs>
          <w:tab w:val="clear" w:pos="794"/>
          <w:tab w:val="clear" w:pos="1191"/>
          <w:tab w:val="clear" w:pos="1588"/>
          <w:tab w:val="clear" w:pos="1985"/>
        </w:tabs>
        <w:ind w:left="284" w:hanging="284"/>
        <w:rPr>
          <w:b/>
          <w:lang w:val="en-US"/>
        </w:rPr>
      </w:pPr>
      <w:r w:rsidRPr="005E3893">
        <w:rPr>
          <w:b/>
          <w:lang w:val="en-US"/>
        </w:rPr>
        <w:t>Question 7/17  -  Secure application services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X.1141, X.1142, X.1143, X.1151, X.1152, X.1153, X.1161 and X.1162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X.p2p-3, Security requirements and mechanisms of peer-to-peer-based telecommunication network</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X.sap-4, The general framework of combined authentication on multiple identity service provider environment (in collaboration with Q.10/17)</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X.sap-5, Guideline on anonymous authentication for e-commerce service</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X.websec-4, Security framework for enhanced web-based telecommunication services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Amendments to Recommendations:</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X.1141 </w:t>
      </w:r>
      <w:proofErr w:type="spellStart"/>
      <w:r w:rsidRPr="005E3893">
        <w:rPr>
          <w:lang w:val="en-US"/>
        </w:rPr>
        <w:t>Amd</w:t>
      </w:r>
      <w:proofErr w:type="spellEnd"/>
      <w:r w:rsidRPr="005E3893">
        <w:rPr>
          <w:lang w:val="en-US"/>
        </w:rPr>
        <w:t xml:space="preserve"> 1, Security Assertion Markup Language (SAML 2.0)-Amendment 1</w:t>
      </w:r>
    </w:p>
    <w:p w:rsidR="005D470D" w:rsidRPr="005E3893" w:rsidRDefault="005D470D" w:rsidP="005D470D">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X.1142 </w:t>
      </w:r>
      <w:proofErr w:type="spellStart"/>
      <w:r w:rsidRPr="005E3893">
        <w:rPr>
          <w:lang w:val="en-US"/>
        </w:rPr>
        <w:t>Amd</w:t>
      </w:r>
      <w:proofErr w:type="spellEnd"/>
      <w:r w:rsidRPr="005E3893">
        <w:rPr>
          <w:lang w:val="en-US"/>
        </w:rPr>
        <w:t xml:space="preserve"> 1, </w:t>
      </w:r>
      <w:proofErr w:type="spellStart"/>
      <w:r w:rsidRPr="005E3893">
        <w:rPr>
          <w:lang w:val="en-US"/>
        </w:rPr>
        <w:t>eXtensible</w:t>
      </w:r>
      <w:proofErr w:type="spellEnd"/>
      <w:r w:rsidRPr="005E3893">
        <w:rPr>
          <w:lang w:val="en-US"/>
        </w:rPr>
        <w:t xml:space="preserve"> Access Control Markup Language (XACML 2.0)-Amendment 1</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 27 and 38, IETF, OASIS and </w:t>
      </w:r>
      <w:proofErr w:type="spellStart"/>
      <w:r w:rsidRPr="005E3893">
        <w:rPr>
          <w:lang w:val="en-US"/>
        </w:rPr>
        <w:t>Kantara</w:t>
      </w:r>
      <w:proofErr w:type="spellEnd"/>
      <w:r w:rsidRPr="005E3893">
        <w:rPr>
          <w:lang w:val="en-US"/>
        </w:rPr>
        <w:t xml:space="preserve"> Initiative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numPr>
          <w:ilvl w:val="0"/>
          <w:numId w:val="12"/>
        </w:numPr>
        <w:tabs>
          <w:tab w:val="clear" w:pos="794"/>
          <w:tab w:val="clear" w:pos="1191"/>
          <w:tab w:val="clear" w:pos="1588"/>
          <w:tab w:val="clear" w:pos="1985"/>
        </w:tabs>
        <w:ind w:left="284" w:hanging="284"/>
        <w:rPr>
          <w:b/>
          <w:lang w:val="en-US"/>
        </w:rPr>
      </w:pPr>
      <w:r w:rsidRPr="005E3893">
        <w:rPr>
          <w:b/>
          <w:lang w:val="en-US"/>
        </w:rPr>
        <w:t>Question 8/17  -  Service oriented architecture security</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FG Cloud current status and achievements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X.ccsec</w:t>
      </w:r>
      <w:proofErr w:type="spellEnd"/>
      <w:r w:rsidRPr="005E3893">
        <w:rPr>
          <w:lang w:val="en-US"/>
        </w:rPr>
        <w:t>, Security guideline for cloud computing in telecommunication area</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X.fsspvn</w:t>
      </w:r>
      <w:proofErr w:type="spellEnd"/>
      <w:r w:rsidRPr="005E3893">
        <w:rPr>
          <w:lang w:val="en-US"/>
        </w:rPr>
        <w:t>, Framework of the service platform for virtual network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X.srfctse</w:t>
      </w:r>
      <w:proofErr w:type="spellEnd"/>
      <w:r w:rsidRPr="005E3893">
        <w:rPr>
          <w:lang w:val="en-US"/>
        </w:rPr>
        <w:t>, Security requirements and framework of cloud based telecommunication service environment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Identify relevant relationships within the ITU-T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7 (Study Group on Service Oriented Architecture (SOA)), ISO/IEC JTC 1/SC 27 and 38, IETF, OASIS (on SOA security), 3GPP, 3GPP2, OMA, ETSI/TISPAN and TM Forum</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keepNext/>
        <w:numPr>
          <w:ilvl w:val="0"/>
          <w:numId w:val="12"/>
        </w:numPr>
        <w:tabs>
          <w:tab w:val="clear" w:pos="794"/>
          <w:tab w:val="clear" w:pos="1191"/>
          <w:tab w:val="clear" w:pos="1588"/>
          <w:tab w:val="clear" w:pos="1985"/>
        </w:tabs>
        <w:ind w:left="284" w:hanging="284"/>
        <w:rPr>
          <w:b/>
          <w:lang w:val="en-US"/>
        </w:rPr>
      </w:pPr>
      <w:r w:rsidRPr="005E3893">
        <w:rPr>
          <w:b/>
          <w:lang w:val="en-US"/>
        </w:rPr>
        <w:t xml:space="preserve">Question 9/17  -  </w:t>
      </w:r>
      <w:proofErr w:type="spellStart"/>
      <w:r w:rsidRPr="005E3893">
        <w:rPr>
          <w:b/>
          <w:lang w:val="en-US"/>
        </w:rPr>
        <w:t>Telebiometrics</w:t>
      </w:r>
      <w:proofErr w:type="spellEnd"/>
    </w:p>
    <w:p w:rsidR="005D470D" w:rsidRPr="005E3893" w:rsidRDefault="005D470D" w:rsidP="005D470D">
      <w:pPr>
        <w:keepNext/>
        <w:numPr>
          <w:ilvl w:val="0"/>
          <w:numId w:val="9"/>
        </w:numPr>
        <w:tabs>
          <w:tab w:val="clear" w:pos="794"/>
          <w:tab w:val="clear" w:pos="1191"/>
          <w:tab w:val="clear" w:pos="1588"/>
          <w:tab w:val="clear" w:pos="1985"/>
        </w:tabs>
        <w:ind w:left="721" w:hanging="437"/>
        <w:rPr>
          <w:lang w:val="en-US"/>
        </w:rPr>
      </w:pPr>
      <w:r w:rsidRPr="005E3893">
        <w:rPr>
          <w:lang w:val="en-US" w:eastAsia="ko-KR"/>
        </w:rPr>
        <w:t xml:space="preserve">Carry out responsibilities </w:t>
      </w:r>
      <w:r w:rsidRPr="005E3893">
        <w:rPr>
          <w:lang w:val="en-US"/>
        </w:rPr>
        <w:t>for Recommendations X.1081, X.1082, X.1083, X.1084, X.1086, X.1088 and X.1089</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Identify any relevant action with regard to the </w:t>
      </w:r>
      <w:proofErr w:type="spellStart"/>
      <w:r w:rsidRPr="005E3893">
        <w:rPr>
          <w:lang w:val="en-US"/>
        </w:rPr>
        <w:t>telebiometrics</w:t>
      </w:r>
      <w:proofErr w:type="spellEnd"/>
      <w:r w:rsidRPr="005E3893">
        <w:rPr>
          <w:lang w:val="en-US"/>
        </w:rPr>
        <w:t xml:space="preserve"> database (maintenance of the prototype is discontinued by the TSB), including necessary review/control and discussion on process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Further progress on the development of a booklet on </w:t>
      </w:r>
      <w:proofErr w:type="spellStart"/>
      <w:r w:rsidRPr="005E3893">
        <w:rPr>
          <w:lang w:val="en-US"/>
        </w:rPr>
        <w:t>telebiometrics</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X.ott, Authentication framework with one-time </w:t>
      </w:r>
      <w:proofErr w:type="spellStart"/>
      <w:r w:rsidRPr="005E3893">
        <w:rPr>
          <w:lang w:val="en-US"/>
        </w:rPr>
        <w:t>telebiometric</w:t>
      </w:r>
      <w:proofErr w:type="spellEnd"/>
      <w:r w:rsidRPr="005E3893">
        <w:rPr>
          <w:lang w:val="en-US"/>
        </w:rPr>
        <w:t xml:space="preserve"> template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X.1086, Amendment 1 on </w:t>
      </w:r>
      <w:proofErr w:type="spellStart"/>
      <w:r w:rsidRPr="005E3893">
        <w:rPr>
          <w:lang w:val="en-US"/>
        </w:rPr>
        <w:t>multibiometrics</w:t>
      </w:r>
      <w:proofErr w:type="spellEnd"/>
      <w:r w:rsidRPr="005E3893">
        <w:rPr>
          <w:lang w:val="en-US"/>
        </w:rPr>
        <w:t xml:space="preserve"> protection procedures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X.bhsm</w:t>
      </w:r>
      <w:proofErr w:type="spellEnd"/>
      <w:r w:rsidRPr="005E3893">
        <w:rPr>
          <w:lang w:val="en-US"/>
        </w:rPr>
        <w:t xml:space="preserve">, </w:t>
      </w:r>
      <w:proofErr w:type="spellStart"/>
      <w:r w:rsidRPr="005E3893">
        <w:rPr>
          <w:lang w:val="en-US"/>
        </w:rPr>
        <w:t>Telebiometric</w:t>
      </w:r>
      <w:proofErr w:type="spellEnd"/>
      <w:r w:rsidRPr="005E3893">
        <w:rPr>
          <w:lang w:val="en-US"/>
        </w:rPr>
        <w:t xml:space="preserve"> authentication framework using biometric hardware security module</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X.gep, A guideline for evaluating </w:t>
      </w:r>
      <w:proofErr w:type="spellStart"/>
      <w:r w:rsidRPr="005E3893">
        <w:rPr>
          <w:lang w:val="en-US"/>
        </w:rPr>
        <w:t>telebiometric</w:t>
      </w:r>
      <w:proofErr w:type="spellEnd"/>
      <w:r w:rsidRPr="005E3893">
        <w:rPr>
          <w:lang w:val="en-US"/>
        </w:rPr>
        <w:t xml:space="preserve"> template protection techniques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X.th1,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r w:rsidRPr="005E3893">
        <w:rPr>
          <w:lang w:val="en-US"/>
        </w:rPr>
        <w:t xml:space="preserve"> – Generic telecommunications protocol</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X.th2, </w:t>
      </w:r>
      <w:proofErr w:type="spellStart"/>
      <w:r w:rsidRPr="005E3893">
        <w:rPr>
          <w:lang w:val="en-US"/>
        </w:rPr>
        <w:t>Telebiometrics</w:t>
      </w:r>
      <w:proofErr w:type="spellEnd"/>
      <w:r w:rsidRPr="005E3893">
        <w:rPr>
          <w:lang w:val="en-US"/>
        </w:rPr>
        <w:t xml:space="preserve"> related to physics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X.th3, </w:t>
      </w:r>
      <w:proofErr w:type="spellStart"/>
      <w:r w:rsidRPr="005E3893">
        <w:rPr>
          <w:lang w:val="en-US"/>
        </w:rPr>
        <w:t>Telebiometrics</w:t>
      </w:r>
      <w:proofErr w:type="spellEnd"/>
      <w:r w:rsidRPr="005E3893">
        <w:rPr>
          <w:lang w:val="en-US"/>
        </w:rPr>
        <w:t xml:space="preserve"> related to chemistry</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X.th4, </w:t>
      </w:r>
      <w:proofErr w:type="spellStart"/>
      <w:r w:rsidRPr="005E3893">
        <w:rPr>
          <w:lang w:val="en-US"/>
        </w:rPr>
        <w:t>Telebiometrics</w:t>
      </w:r>
      <w:proofErr w:type="spellEnd"/>
      <w:r w:rsidRPr="005E3893">
        <w:rPr>
          <w:lang w:val="en-US"/>
        </w:rPr>
        <w:t xml:space="preserve"> related to biology</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X.th5, </w:t>
      </w:r>
      <w:proofErr w:type="spellStart"/>
      <w:r w:rsidRPr="005E3893">
        <w:rPr>
          <w:lang w:val="en-US"/>
        </w:rPr>
        <w:t>Telebiometrics</w:t>
      </w:r>
      <w:proofErr w:type="spellEnd"/>
      <w:r w:rsidRPr="005E3893">
        <w:rPr>
          <w:lang w:val="en-US"/>
        </w:rPr>
        <w:t xml:space="preserve"> related to </w:t>
      </w:r>
      <w:proofErr w:type="spellStart"/>
      <w:r w:rsidRPr="005E3893">
        <w:rPr>
          <w:lang w:val="en-US"/>
        </w:rPr>
        <w:t>culturology</w:t>
      </w:r>
      <w:proofErr w:type="spellEnd"/>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X.th6, </w:t>
      </w:r>
      <w:proofErr w:type="spellStart"/>
      <w:r w:rsidRPr="005E3893">
        <w:rPr>
          <w:lang w:val="en-US"/>
        </w:rPr>
        <w:t>Telebiometrics</w:t>
      </w:r>
      <w:proofErr w:type="spellEnd"/>
      <w:r w:rsidRPr="005E3893">
        <w:rPr>
          <w:lang w:val="en-US"/>
        </w:rPr>
        <w:t xml:space="preserve"> related to psychology</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X.tif, Integrated framework for </w:t>
      </w:r>
      <w:proofErr w:type="spellStart"/>
      <w:r w:rsidRPr="005E3893">
        <w:rPr>
          <w:lang w:val="en-US"/>
        </w:rPr>
        <w:t>telebiometric</w:t>
      </w:r>
      <w:proofErr w:type="spellEnd"/>
      <w:r w:rsidRPr="005E3893">
        <w:rPr>
          <w:lang w:val="en-US"/>
        </w:rPr>
        <w:t xml:space="preserve"> data protection in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new work items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17, 27, and 37, ISO TCs 12, 68 and 215, IEC TC 25, IETF and IEEE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the collaboration status with ISO/IEC JTC 1/SC 27 for security evaluation and testing of biometric technology</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the collaboration status with ISO/IEC JTC 1/SC 37 for biometrics standards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the collaboration status with ISO TC 12 for physiological quantities and their units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the collaboration status with IEC TC 25 for physiological quantities and their units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pStyle w:val="Heading1"/>
        <w:tabs>
          <w:tab w:val="left" w:pos="284"/>
        </w:tabs>
        <w:spacing w:before="240"/>
        <w:rPr>
          <w:lang w:val="en-US"/>
        </w:rPr>
      </w:pPr>
      <w:r w:rsidRPr="005E3893">
        <w:rPr>
          <w:lang w:val="en-US"/>
        </w:rPr>
        <w:t>Working Party 3  -  Identity management and languages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76</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Preparation for WTSA-12</w:t>
      </w:r>
    </w:p>
    <w:p w:rsidR="005D470D" w:rsidRPr="005E3893" w:rsidRDefault="005D470D" w:rsidP="005D470D">
      <w:pPr>
        <w:numPr>
          <w:ilvl w:val="0"/>
          <w:numId w:val="12"/>
        </w:numPr>
        <w:tabs>
          <w:tab w:val="clear" w:pos="794"/>
          <w:tab w:val="clear" w:pos="1191"/>
          <w:tab w:val="clear" w:pos="1588"/>
          <w:tab w:val="clear" w:pos="1985"/>
        </w:tabs>
        <w:ind w:left="284" w:hanging="284"/>
        <w:rPr>
          <w:b/>
          <w:lang w:val="en-US"/>
        </w:rPr>
      </w:pPr>
      <w:r w:rsidRPr="005E3893">
        <w:rPr>
          <w:b/>
          <w:lang w:val="en-US"/>
        </w:rPr>
        <w:t>Question 10/17  -  Identity management architecture and mechanisms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X.1250, X.1251, X.1252, X.1275 and X Suppl.7</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results of activities since the December 2010 SG 17 meeting, in particular from the </w:t>
      </w:r>
      <w:r w:rsidRPr="005E3893">
        <w:rPr>
          <w:szCs w:val="24"/>
          <w:lang w:val="en-US"/>
        </w:rPr>
        <w:t>collaborative activity with ISO/IEC JTC 1/SC 27/WG 5 on X.eaa</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draft new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X.1261, Extended validation certificate framework (</w:t>
      </w:r>
      <w:proofErr w:type="spellStart"/>
      <w:r w:rsidRPr="005E3893">
        <w:rPr>
          <w:lang w:val="en-US"/>
        </w:rPr>
        <w:t>EVcert</w:t>
      </w:r>
      <w:proofErr w:type="spellEnd"/>
      <w:r w:rsidRPr="005E3893">
        <w:rPr>
          <w:lang w:val="en-US"/>
        </w:rPr>
        <w: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X.idmsg</w:t>
      </w:r>
      <w:proofErr w:type="spellEnd"/>
      <w:r w:rsidRPr="005E3893">
        <w:rPr>
          <w:lang w:val="en-US"/>
        </w:rPr>
        <w:t>, Security guidelines for identity management systems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Progress work on draft new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X.authi</w:t>
      </w:r>
      <w:proofErr w:type="spellEnd"/>
      <w:r w:rsidRPr="005E3893">
        <w:rPr>
          <w:lang w:val="en-US"/>
        </w:rPr>
        <w:t>, Authentication integration in identity management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X.discovery</w:t>
      </w:r>
      <w:proofErr w:type="spellEnd"/>
      <w:r w:rsidRPr="005E3893">
        <w:rPr>
          <w:lang w:val="en-US"/>
        </w:rPr>
        <w:t>, Discovery of identity management information</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r w:rsidRPr="005E3893">
        <w:rPr>
          <w:lang w:val="en-US"/>
        </w:rPr>
        <w:t>X.eaa, Information technology – Security techniques – Entity authentication assurance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X.giim</w:t>
      </w:r>
      <w:proofErr w:type="spellEnd"/>
      <w:r w:rsidRPr="005E3893">
        <w:rPr>
          <w:lang w:val="en-US"/>
        </w:rPr>
        <w:t>, Generic identity management interoperability mechanisms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X.idmcc</w:t>
      </w:r>
      <w:proofErr w:type="spellEnd"/>
      <w:r w:rsidRPr="005E3893">
        <w:rPr>
          <w:lang w:val="en-US"/>
        </w:rPr>
        <w:t xml:space="preserve">, Requirement of </w:t>
      </w:r>
      <w:proofErr w:type="spellStart"/>
      <w:r w:rsidRPr="005E3893">
        <w:rPr>
          <w:lang w:val="en-US"/>
        </w:rPr>
        <w:t>IdM</w:t>
      </w:r>
      <w:proofErr w:type="spellEnd"/>
      <w:r w:rsidRPr="005E3893">
        <w:rPr>
          <w:lang w:val="en-US"/>
        </w:rPr>
        <w:t xml:space="preserve"> in cloud computing</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X.idmgen</w:t>
      </w:r>
      <w:proofErr w:type="spellEnd"/>
      <w:r w:rsidRPr="005E3893">
        <w:rPr>
          <w:lang w:val="en-US"/>
        </w:rPr>
        <w:t>, Generic identity management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X.idm-ifa</w:t>
      </w:r>
      <w:proofErr w:type="spellEnd"/>
      <w:r w:rsidRPr="005E3893">
        <w:rPr>
          <w:lang w:val="en-US"/>
        </w:rPr>
        <w:t>, Framework architecture for interoperable identity management systems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X.mob</w:t>
      </w:r>
      <w:proofErr w:type="spellEnd"/>
      <w:r w:rsidRPr="005E3893">
        <w:rPr>
          <w:lang w:val="en-US"/>
        </w:rPr>
        <w:t>-id, Baseline capabilities and mechanisms of identity management for mobile applications and environment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X.oitf</w:t>
      </w:r>
      <w:proofErr w:type="spellEnd"/>
      <w:r w:rsidRPr="005E3893">
        <w:rPr>
          <w:lang w:val="en-US"/>
        </w:rPr>
        <w:t>, Open identity trust framework</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X.priva</w:t>
      </w:r>
      <w:proofErr w:type="spellEnd"/>
      <w:r w:rsidRPr="005E3893">
        <w:rPr>
          <w:lang w:val="en-US"/>
        </w:rPr>
        <w:t>, Criteria for assessing the level of protection for personally identifiable information in identity management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report of the correspondence group on </w:t>
      </w:r>
      <w:r w:rsidRPr="005E3893">
        <w:rPr>
          <w:i/>
          <w:iCs/>
          <w:lang w:val="en-US"/>
        </w:rPr>
        <w:t>ITU-T X.eaa</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report of the correspondence group on a </w:t>
      </w:r>
      <w:r w:rsidRPr="005E3893">
        <w:rPr>
          <w:i/>
          <w:iCs/>
          <w:lang w:val="en-US"/>
        </w:rPr>
        <w:t>Decentralized architecture for global IP-network name resolution system</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Address any coordination issues from JCA-</w:t>
      </w:r>
      <w:proofErr w:type="spellStart"/>
      <w:r w:rsidRPr="005E3893">
        <w:rPr>
          <w:lang w:val="en-US"/>
        </w:rPr>
        <w:t>IdM</w:t>
      </w:r>
      <w:proofErr w:type="spellEnd"/>
      <w:r w:rsidRPr="005E3893">
        <w:rPr>
          <w:lang w:val="en-US"/>
        </w:rPr>
        <w:t xml:space="preserve"> and</w:t>
      </w:r>
      <w:r w:rsidRPr="005E3893">
        <w:rPr>
          <w:iCs/>
          <w:lang w:val="en-US"/>
        </w:rPr>
        <w:t xml:space="preserve"> identify any issues to report to the JCA-</w:t>
      </w:r>
      <w:proofErr w:type="spellStart"/>
      <w:r w:rsidRPr="005E3893">
        <w:rPr>
          <w:iCs/>
          <w:lang w:val="en-US"/>
        </w:rPr>
        <w:t>IdM</w:t>
      </w:r>
      <w:proofErr w:type="spellEnd"/>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1/SCs 6, 27 and 37, IETF, ATIS, ETSI/TISPAN, OASIS, </w:t>
      </w:r>
      <w:proofErr w:type="spellStart"/>
      <w:r w:rsidRPr="005E3893">
        <w:rPr>
          <w:lang w:val="en-US"/>
        </w:rPr>
        <w:t>Kantara</w:t>
      </w:r>
      <w:proofErr w:type="spellEnd"/>
      <w:r w:rsidRPr="005E3893">
        <w:rPr>
          <w:lang w:val="en-US"/>
        </w:rPr>
        <w:t xml:space="preserve"> Initiative, OMA, NIST, 3GPP, 3GPP2, Eclipse, </w:t>
      </w:r>
      <w:proofErr w:type="spellStart"/>
      <w:r w:rsidRPr="005E3893">
        <w:rPr>
          <w:lang w:val="en-US"/>
        </w:rPr>
        <w:t>InCommon</w:t>
      </w:r>
      <w:proofErr w:type="spellEnd"/>
      <w:r w:rsidRPr="005E3893">
        <w:rPr>
          <w:lang w:val="en-US"/>
        </w:rPr>
        <w:t xml:space="preserve">, PRIME, </w:t>
      </w:r>
      <w:proofErr w:type="spellStart"/>
      <w:r w:rsidRPr="005E3893">
        <w:rPr>
          <w:lang w:val="en-US"/>
        </w:rPr>
        <w:t>OpenID</w:t>
      </w:r>
      <w:proofErr w:type="spellEnd"/>
      <w:r w:rsidRPr="005E3893">
        <w:rPr>
          <w:lang w:val="en-US"/>
        </w:rPr>
        <w:t xml:space="preserve"> Foundation, Shibboleth and CA/Browser Forum</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the collaboration status with ISO/IEC JTC 1/SC 27/WG 5</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the collaboration status with </w:t>
      </w:r>
      <w:proofErr w:type="spellStart"/>
      <w:r w:rsidRPr="005E3893">
        <w:rPr>
          <w:lang w:val="en-US"/>
        </w:rPr>
        <w:t>Kantara</w:t>
      </w:r>
      <w:proofErr w:type="spellEnd"/>
      <w:r w:rsidRPr="005E3893">
        <w:rPr>
          <w:lang w:val="en-US"/>
        </w:rPr>
        <w:t xml:space="preserve"> Initiative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reactivating the development of a manual on identity management</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keepNext/>
        <w:numPr>
          <w:ilvl w:val="0"/>
          <w:numId w:val="8"/>
        </w:numPr>
        <w:tabs>
          <w:tab w:val="clear" w:pos="794"/>
          <w:tab w:val="clear" w:pos="1191"/>
          <w:tab w:val="clear" w:pos="1588"/>
          <w:tab w:val="clear" w:pos="1985"/>
        </w:tabs>
        <w:ind w:left="284" w:hanging="284"/>
        <w:rPr>
          <w:b/>
          <w:lang w:val="en-US"/>
        </w:rPr>
      </w:pPr>
      <w:r w:rsidRPr="005E3893">
        <w:rPr>
          <w:b/>
          <w:lang w:val="en-US"/>
        </w:rPr>
        <w:t>Question 11/17  - Directory services, Directory systems, and public-key/attribute certificates</w:t>
      </w:r>
    </w:p>
    <w:p w:rsidR="005D470D" w:rsidRPr="005E3893" w:rsidRDefault="005D470D" w:rsidP="005D470D">
      <w:pPr>
        <w:keepNext/>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E.104 (in conjunction with SG 2), E.115 (in conjunction with SG 2), F.500, F.510, F.515, X.500, X.501, X.509, X.511, X.518, X.519, X.520, X.521, X.525, X.530, e-X.Imp500</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Collaborative meeting with ISO/IEC JTC 1/SC 6/WG 8 (Directory)</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Further consider the need for </w:t>
      </w:r>
      <w:proofErr w:type="spellStart"/>
      <w:r w:rsidRPr="005E3893">
        <w:rPr>
          <w:lang w:val="en-US"/>
        </w:rPr>
        <w:t>IdM</w:t>
      </w:r>
      <w:proofErr w:type="spellEnd"/>
      <w:r w:rsidRPr="005E3893">
        <w:rPr>
          <w:lang w:val="en-US"/>
        </w:rPr>
        <w:t>/NGN directory requirements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Further consider the need for extension to X.500-series with regard to Question 10/17 work on </w:t>
      </w:r>
      <w:proofErr w:type="spellStart"/>
      <w:r w:rsidRPr="005E3893">
        <w:rPr>
          <w:lang w:val="en-US"/>
        </w:rPr>
        <w:t>X.EVcert</w:t>
      </w:r>
      <w:proofErr w:type="spellEnd"/>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any received defect reports and progress any necessary technical corrigenda, including updates to the Directory Implementers’ Guide</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Progress work on draft amendments to X.500-series Recommendations in preparation for new editions: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X.500 seventh edition, Information technology – Open Systems Interconnection – The Directory: Overview of concepts, models and services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X.501 seventh edition, Information technology – Open Systems Interconnection – The Directory – Models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X.509 seventh edition, Information technology – Open Systems Interconnection – The Directory – Public-key and attribute certificate frameworks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X.511 seventh edition, Information technology – Open Systems Interconnection – The Directory – Abstract Service Definition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X.518 seventh edition, Information technology – Open Systems Interconnection – The Directory – Procedures for Distributed Operations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X.519 seventh edition, Information technology – Open Systems Interconnection – The Directory – Protocols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X.520 seventh edition, Information technology – Open Systems Interconnection – The Directory – Selected Attribute Types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X.521 seventh edition, Information technology – Open Systems Interconnection – The Directory – Selected object classes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X.525 seventh edition, Information technology – Open Systems Interconnection – The Directory – Replication</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Progress work on draft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F.5xx, Directory Service - Support of tag-based identification services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what new work is needed based on the results of recent IETF meetings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Review the web-based application for the Directory Implementers’ Guide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and 27, IETF, CA/Browser Forum and OASIS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keepNext/>
        <w:numPr>
          <w:ilvl w:val="0"/>
          <w:numId w:val="8"/>
        </w:numPr>
        <w:tabs>
          <w:tab w:val="clear" w:pos="794"/>
          <w:tab w:val="clear" w:pos="1191"/>
          <w:tab w:val="clear" w:pos="1588"/>
          <w:tab w:val="clear" w:pos="1985"/>
          <w:tab w:val="num" w:pos="435"/>
        </w:tabs>
        <w:ind w:left="284" w:hanging="284"/>
        <w:rPr>
          <w:b/>
          <w:lang w:val="en-US"/>
        </w:rPr>
      </w:pPr>
      <w:r w:rsidRPr="005E3893">
        <w:rPr>
          <w:b/>
          <w:lang w:val="en-US"/>
        </w:rPr>
        <w:t>Question 12/17 – Abstract Syntax Notation One (ASN.1), Object Identifiers (OIDs) and associated registration</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Carry out responsibilities for Recommendations X.660, X.662, X.665, X.666, X.667, X.668, X.669, X.670, X.671, X.672, X.674, X.680, X.681, X.682, X.683, X.690, X.691, X.692, X.693, X.694, X.695, X.891, X.892 and X.893</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Collaborative meeting with ISO/IEC JTC 1/SC 6/WG 9 on ASN.1, OIDs,  and registration authorities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Responsible for the ITU-T ASN.1 &amp; OID Project:</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existing users of ASN.1 within and outside of ITU-T, and to promote the use of ASN.1 across a wide range of industries and standards bodies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establish a publicly-accessible database of machine-</w:t>
      </w:r>
      <w:proofErr w:type="spellStart"/>
      <w:r w:rsidRPr="005E3893">
        <w:rPr>
          <w:iCs/>
          <w:lang w:val="en-US"/>
        </w:rPr>
        <w:t>processable</w:t>
      </w:r>
      <w:proofErr w:type="spellEnd"/>
      <w:r w:rsidRPr="005E3893">
        <w:rPr>
          <w:iCs/>
          <w:lang w:val="en-US"/>
        </w:rPr>
        <w:t xml:space="preserve"> versions of ASN.1 modules in ITU-T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national bodies to establish registration authorities for object identifiers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Review results of activities since the September 2010 Study Group 17 meeting</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 xml:space="preserve">Finalize work and achieve </w:t>
      </w:r>
      <w:r w:rsidRPr="005E3893">
        <w:rPr>
          <w:i/>
          <w:lang w:val="en-US"/>
        </w:rPr>
        <w:t>consent</w:t>
      </w:r>
      <w:r w:rsidRPr="005E3893">
        <w:rPr>
          <w:iCs/>
          <w:lang w:val="en-US"/>
        </w:rPr>
        <w:t xml:space="preserve"> on draft revised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5"/>
        <w:rPr>
          <w:iCs/>
          <w:lang w:val="en-US"/>
        </w:rPr>
      </w:pPr>
      <w:r w:rsidRPr="005E3893">
        <w:rPr>
          <w:iCs/>
          <w:lang w:val="en-US"/>
        </w:rPr>
        <w:t>X.660 (revised), Information technology – Open systems interconnection – Procedures for the operation of OSI Registration Authorities:  General procedures and top arcs of the International Object Identifier Tree</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 xml:space="preserve">Assist Q.4/17 in any ongoing work on X.1500, X.cybex.1 and </w:t>
      </w:r>
      <w:proofErr w:type="spellStart"/>
      <w:r w:rsidRPr="005E3893">
        <w:rPr>
          <w:iCs/>
          <w:lang w:val="en-US"/>
        </w:rPr>
        <w:t>X.cybex</w:t>
      </w:r>
      <w:proofErr w:type="spellEnd"/>
      <w:r w:rsidRPr="005E3893">
        <w:rPr>
          <w:iCs/>
          <w:lang w:val="en-US"/>
        </w:rPr>
        <w:t>-disc</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Consider any additions to existing Recommendations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Progress work on defect reports and progress any necessary technical corrigenda</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Consider efficient collaboration with other bodies including ISO/IEC SCs that use ASN.1 or OIDs, OMG, IETF, W3C and OASIS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Review and update as necessary the information on SG 17 web page concerning ASN.1 and OID Project, ASN.1 Module Database, and Object Identifiers (OIDs) and Registration Authorities, including the ITU web page on emerging trends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iCs/>
          <w:lang w:val="en-US"/>
        </w:rPr>
      </w:pPr>
      <w:r w:rsidRPr="005E3893">
        <w:rPr>
          <w:iCs/>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iCs/>
          <w:lang w:val="en-US"/>
        </w:rPr>
        <w:t>Provide concise summary of achievements for inclusion in SG 17 report to relevant entities</w:t>
      </w:r>
    </w:p>
    <w:p w:rsidR="005D470D" w:rsidRPr="005E3893" w:rsidRDefault="005D470D" w:rsidP="005D470D">
      <w:pPr>
        <w:keepNext/>
        <w:numPr>
          <w:ilvl w:val="0"/>
          <w:numId w:val="12"/>
        </w:numPr>
        <w:tabs>
          <w:tab w:val="clear" w:pos="794"/>
          <w:tab w:val="clear" w:pos="1191"/>
          <w:tab w:val="clear" w:pos="1588"/>
          <w:tab w:val="clear" w:pos="1985"/>
          <w:tab w:val="left" w:pos="709"/>
        </w:tabs>
        <w:ind w:left="284" w:hanging="284"/>
        <w:rPr>
          <w:i/>
          <w:lang w:val="en-US"/>
        </w:rPr>
      </w:pPr>
      <w:r w:rsidRPr="005E3893">
        <w:rPr>
          <w:b/>
          <w:lang w:val="en-US"/>
        </w:rPr>
        <w:t>Question 13/17 Formal languages and telecommunication software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X.901, X.902, X.903, X.904, X.906, X.910, X.911, X.920, X.930, X.931, X.950, X.952, X.960, Z.100, Z.104, Z.105, Z.106, Z.109, Z.110, Z.111, Z.119, Z.120, Z.121, Z.150, Z.151, Z.200, Z.400, Z.450, Z.600, Z.601, Z Suppl.1, Z.Imp100</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from SAM2010 and MODELS2010 events in Oslo</w:t>
      </w:r>
    </w:p>
    <w:p w:rsidR="005D470D" w:rsidRPr="005E3893" w:rsidRDefault="005D470D" w:rsidP="005D470D">
      <w:pPr>
        <w:tabs>
          <w:tab w:val="clear" w:pos="794"/>
          <w:tab w:val="clear" w:pos="1191"/>
          <w:tab w:val="clear" w:pos="1588"/>
          <w:tab w:val="clear" w:pos="1985"/>
        </w:tabs>
        <w:spacing w:before="60"/>
        <w:ind w:firstLine="435"/>
        <w:rPr>
          <w:b/>
          <w:bCs/>
          <w:iCs/>
          <w:lang w:val="en-US"/>
        </w:rPr>
      </w:pPr>
      <w:r w:rsidRPr="005E3893">
        <w:rPr>
          <w:b/>
          <w:bCs/>
          <w:iCs/>
          <w:lang w:val="en-US"/>
        </w:rPr>
        <w:t>Specification and Description Language</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Cs/>
          <w:lang w:val="en-US"/>
        </w:rPr>
      </w:pPr>
      <w:r w:rsidRPr="005E3893">
        <w:rPr>
          <w:lang w:val="en-US"/>
        </w:rPr>
        <w:t xml:space="preserve">Finalize work and achieve </w:t>
      </w:r>
      <w:r w:rsidRPr="005E3893">
        <w:rPr>
          <w:i/>
          <w:iCs/>
          <w:lang w:val="en-US"/>
        </w:rPr>
        <w:t>consent</w:t>
      </w:r>
      <w:r w:rsidRPr="005E3893">
        <w:rPr>
          <w:lang w:val="en-US"/>
        </w:rPr>
        <w:t xml:space="preserve"> on draft</w:t>
      </w:r>
      <w:r w:rsidRPr="005E3893">
        <w:rPr>
          <w:iCs/>
          <w:lang w:val="en-US"/>
        </w:rPr>
        <w:t xml:space="preserve"> new and revised Recommendations on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Z.100 (revised), Specification and description language: Overview of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Z.101, Specification and description language: Basic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Z.102, Specification and description language: Comprehensive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Z.103, Specification and description language: Shorthand notation and annotation in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Z.104 (revised), Specification and description language: Data and action language in SDL-2010</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Z.105 (revised), Specification and description language: SDL-2010 combined with ASN.1 modules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Z.106 (revised), Specification and description language: Common interchange format (CIF) for SDL-2010</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Cs/>
          <w:lang w:val="en-US"/>
        </w:rPr>
      </w:pPr>
      <w:r w:rsidRPr="005E3893">
        <w:rPr>
          <w:szCs w:val="22"/>
          <w:lang w:val="en-US"/>
        </w:rPr>
        <w:t xml:space="preserve">Finalize work and achieve </w:t>
      </w:r>
      <w:r w:rsidRPr="005E3893">
        <w:rPr>
          <w:i/>
          <w:szCs w:val="22"/>
          <w:lang w:val="en-US"/>
        </w:rPr>
        <w:t>approval:</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szCs w:val="22"/>
          <w:lang w:val="en-US"/>
        </w:rPr>
        <w:t>Z.Imp100, (revised), Specification and description language Implementers' Guide – Version 2.0.0</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Cs/>
          <w:lang w:val="en-US"/>
        </w:rPr>
      </w:pPr>
      <w:r w:rsidRPr="005E3893">
        <w:rPr>
          <w:iCs/>
          <w:lang w:val="en-US"/>
        </w:rPr>
        <w:t>Progress work 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Z.Suppl</w:t>
      </w:r>
      <w:proofErr w:type="spellEnd"/>
      <w:r w:rsidRPr="005E3893">
        <w:rPr>
          <w:iCs/>
          <w:lang w:val="en-US"/>
        </w:rPr>
        <w:t>. 1 (revised), Supplement 1 to Z-series Recommendations – ITU-T Z.100-series – Supplement on methodology on the use of description techniques</w:t>
      </w:r>
    </w:p>
    <w:p w:rsidR="005D470D" w:rsidRPr="005E3893" w:rsidRDefault="005D470D" w:rsidP="005D470D">
      <w:pPr>
        <w:tabs>
          <w:tab w:val="clear" w:pos="794"/>
          <w:tab w:val="clear" w:pos="1191"/>
          <w:tab w:val="clear" w:pos="1588"/>
          <w:tab w:val="clear" w:pos="1985"/>
        </w:tabs>
        <w:spacing w:before="60"/>
        <w:ind w:left="284"/>
        <w:rPr>
          <w:b/>
          <w:bCs/>
          <w:iCs/>
          <w:lang w:val="en-US"/>
        </w:rPr>
      </w:pPr>
      <w:r w:rsidRPr="005E3893">
        <w:rPr>
          <w:b/>
          <w:bCs/>
          <w:iCs/>
          <w:lang w:val="en-US"/>
        </w:rPr>
        <w:t>Message Sequence Chart</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If needed, progress work on draft revised Recommendation: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
          <w:lang w:val="en-US"/>
        </w:rPr>
      </w:pPr>
      <w:r w:rsidRPr="005E3893">
        <w:rPr>
          <w:lang w:val="en-US"/>
        </w:rPr>
        <w:t>Z.120, Message sequence chart (MSC)</w:t>
      </w:r>
    </w:p>
    <w:p w:rsidR="005D470D" w:rsidRPr="005E3893" w:rsidRDefault="005D470D" w:rsidP="005D470D">
      <w:pPr>
        <w:tabs>
          <w:tab w:val="clear" w:pos="794"/>
          <w:tab w:val="clear" w:pos="1191"/>
          <w:tab w:val="clear" w:pos="1588"/>
          <w:tab w:val="clear" w:pos="1985"/>
        </w:tabs>
        <w:spacing w:before="60"/>
        <w:ind w:left="284"/>
        <w:rPr>
          <w:b/>
          <w:bCs/>
          <w:iCs/>
          <w:lang w:val="en-US"/>
        </w:rPr>
      </w:pPr>
      <w:r w:rsidRPr="005E3893">
        <w:rPr>
          <w:b/>
          <w:bCs/>
          <w:iCs/>
          <w:lang w:val="en-US"/>
        </w:rPr>
        <w:t>User Requirements Notation</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 xml:space="preserve">Progress work for </w:t>
      </w:r>
      <w:r w:rsidRPr="005E3893">
        <w:rPr>
          <w:i/>
          <w:iCs/>
          <w:lang w:val="en-US"/>
        </w:rPr>
        <w:t>approval</w:t>
      </w:r>
      <w:r w:rsidRPr="005E3893">
        <w:rPr>
          <w:lang w:val="en-US"/>
        </w:rPr>
        <w:t xml:space="preserve"> of a Corrigendum:</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Z.151 Corr. 1, User requirements notation (URN) – Language definition</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Cs/>
          <w:lang w:val="en-US"/>
        </w:rPr>
      </w:pPr>
      <w:r w:rsidRPr="005E3893">
        <w:rPr>
          <w:iCs/>
          <w:lang w:val="en-US"/>
        </w:rPr>
        <w:t>Progress work on draft new and revised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szCs w:val="22"/>
          <w:lang w:val="en-US"/>
        </w:rPr>
      </w:pPr>
      <w:r w:rsidRPr="005E3893">
        <w:rPr>
          <w:szCs w:val="22"/>
          <w:lang w:val="en-US"/>
        </w:rPr>
        <w:t>Z.151 (revised), User requirements notation (URN) – Language definition</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Z.urn</w:t>
      </w:r>
      <w:proofErr w:type="spellEnd"/>
      <w:r w:rsidRPr="005E3893">
        <w:rPr>
          <w:lang w:val="en-US"/>
        </w:rPr>
        <w:t>-ma, Methodological approach</w:t>
      </w:r>
    </w:p>
    <w:p w:rsidR="005D470D" w:rsidRPr="005E3893" w:rsidRDefault="005D470D" w:rsidP="005D470D">
      <w:pPr>
        <w:tabs>
          <w:tab w:val="clear" w:pos="794"/>
          <w:tab w:val="clear" w:pos="1191"/>
          <w:tab w:val="clear" w:pos="1588"/>
          <w:tab w:val="clear" w:pos="1985"/>
        </w:tabs>
        <w:spacing w:before="60"/>
        <w:ind w:left="284"/>
        <w:rPr>
          <w:b/>
          <w:bCs/>
          <w:i/>
          <w:lang w:val="en-US"/>
        </w:rPr>
      </w:pPr>
      <w:r w:rsidRPr="005E3893">
        <w:rPr>
          <w:b/>
          <w:bCs/>
          <w:lang w:val="en-US"/>
        </w:rPr>
        <w:t>Framework and profiles for Unified Modeling Language</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Progress work on draft new and revised Recommendations:</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Z.109 (revised), SDL-2010 combined with UML</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Z.uml-msc</w:t>
      </w:r>
      <w:proofErr w:type="spellEnd"/>
      <w:r w:rsidRPr="005E3893">
        <w:rPr>
          <w:lang w:val="en-US"/>
        </w:rPr>
        <w:t>, UML profile for MSC</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grl</w:t>
      </w:r>
      <w:proofErr w:type="spellEnd"/>
      <w:r w:rsidRPr="005E3893">
        <w:rPr>
          <w:iCs/>
          <w:lang w:val="en-US"/>
        </w:rPr>
        <w:t>, Unified modeling language (UML) profile for URN GRL</w:t>
      </w:r>
    </w:p>
    <w:p w:rsidR="005D470D" w:rsidRPr="005E3893" w:rsidRDefault="005D470D" w:rsidP="005D470D">
      <w:pPr>
        <w:numPr>
          <w:ilvl w:val="0"/>
          <w:numId w:val="9"/>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ucm</w:t>
      </w:r>
      <w:proofErr w:type="spellEnd"/>
      <w:r w:rsidRPr="005E3893">
        <w:rPr>
          <w:iCs/>
          <w:lang w:val="en-US"/>
        </w:rPr>
        <w:t>, Unified modeling language (UML) profile for URN UCM</w:t>
      </w:r>
    </w:p>
    <w:p w:rsidR="005D470D" w:rsidRPr="005E3893" w:rsidRDefault="005D470D" w:rsidP="005D470D">
      <w:pPr>
        <w:keepNext/>
        <w:tabs>
          <w:tab w:val="clear" w:pos="794"/>
          <w:tab w:val="clear" w:pos="1191"/>
          <w:tab w:val="clear" w:pos="1588"/>
          <w:tab w:val="clear" w:pos="1985"/>
        </w:tabs>
        <w:spacing w:before="60"/>
        <w:ind w:left="284"/>
        <w:rPr>
          <w:b/>
          <w:bCs/>
          <w:lang w:val="en-US"/>
        </w:rPr>
      </w:pPr>
      <w:r w:rsidRPr="005E3893">
        <w:rPr>
          <w:b/>
          <w:bCs/>
          <w:lang w:val="en-US"/>
        </w:rPr>
        <w:t>Open Distributed Processing</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Identify what additional work on ODP should be pursued taking into account ongoing work in ISO/IEC JTC 1/SC 7 and in OMG</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efficient cooperative work with ISO/IEC JTC 1/SC 7/WG 19</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Consider collaboration with SG 13 on NGN and COTS components issues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Identify relevant middleware issues for standardization in the telecom domain</w:t>
      </w:r>
    </w:p>
    <w:p w:rsidR="005D470D" w:rsidRPr="005E3893" w:rsidRDefault="005D470D" w:rsidP="005D470D">
      <w:pPr>
        <w:tabs>
          <w:tab w:val="clear" w:pos="794"/>
          <w:tab w:val="clear" w:pos="1191"/>
          <w:tab w:val="clear" w:pos="1588"/>
          <w:tab w:val="clear" w:pos="1985"/>
        </w:tabs>
        <w:spacing w:before="60"/>
        <w:ind w:left="284"/>
        <w:rPr>
          <w:lang w:val="en-US"/>
        </w:rPr>
      </w:pPr>
      <w:r w:rsidRPr="005E3893">
        <w:rPr>
          <w:b/>
          <w:lang w:val="en-US"/>
        </w:rPr>
        <w:t>Further tasks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 and its SC 7/WG 19, ETSI, OMG, IETF and SDL Forum Society</w:t>
      </w:r>
    </w:p>
    <w:p w:rsidR="005D470D" w:rsidRPr="005E3893" w:rsidRDefault="005D470D" w:rsidP="005D470D">
      <w:pPr>
        <w:numPr>
          <w:ilvl w:val="0"/>
          <w:numId w:val="9"/>
        </w:numPr>
        <w:tabs>
          <w:tab w:val="clear" w:pos="794"/>
          <w:tab w:val="clear" w:pos="1191"/>
          <w:tab w:val="clear" w:pos="1588"/>
          <w:tab w:val="clear" w:pos="1985"/>
        </w:tabs>
        <w:spacing w:before="60"/>
        <w:ind w:hanging="437"/>
        <w:rPr>
          <w:lang w:val="en-US"/>
        </w:rPr>
      </w:pPr>
      <w:r w:rsidRPr="005E3893">
        <w:rPr>
          <w:lang w:val="en-US"/>
        </w:rPr>
        <w:t>Review and finalize the languages and description techniques report for publication by ITU</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lang w:val="en-US"/>
        </w:rPr>
      </w:pPr>
      <w:r w:rsidRPr="005E3893">
        <w:rPr>
          <w:lang w:val="en-US"/>
        </w:rPr>
        <w:t>Provide concise summary of achievements for inclusion in SG 17 report to relevant entities</w:t>
      </w:r>
    </w:p>
    <w:p w:rsidR="005D470D" w:rsidRPr="005E3893" w:rsidRDefault="005D470D" w:rsidP="005D470D">
      <w:pPr>
        <w:numPr>
          <w:ilvl w:val="0"/>
          <w:numId w:val="8"/>
        </w:numPr>
        <w:tabs>
          <w:tab w:val="clear" w:pos="794"/>
          <w:tab w:val="clear" w:pos="1191"/>
          <w:tab w:val="clear" w:pos="1588"/>
          <w:tab w:val="clear" w:pos="1985"/>
        </w:tabs>
        <w:ind w:left="284" w:hanging="284"/>
        <w:rPr>
          <w:lang w:val="en-US"/>
        </w:rPr>
      </w:pPr>
      <w:r w:rsidRPr="005E3893">
        <w:rPr>
          <w:b/>
          <w:lang w:val="en-US"/>
        </w:rPr>
        <w:t>Question 14/17  -  Testing languages, methodologies and framework</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 xml:space="preserve">for Recommendations </w:t>
      </w:r>
      <w:r w:rsidRPr="005E3893">
        <w:rPr>
          <w:bCs/>
          <w:szCs w:val="15"/>
          <w:lang w:val="en-US"/>
        </w:rPr>
        <w:t xml:space="preserve">X.290, X.291, X.292, X.293, X.294, X.295, X.296, </w:t>
      </w:r>
      <w:r w:rsidRPr="005E3893">
        <w:rPr>
          <w:bCs/>
          <w:lang w:val="en-US"/>
        </w:rPr>
        <w:t>Z.161, Z.162</w:t>
      </w:r>
      <w:r w:rsidRPr="005E3893">
        <w:rPr>
          <w:bCs/>
          <w:szCs w:val="15"/>
          <w:lang w:val="en-US"/>
        </w:rPr>
        <w:t xml:space="preserve">, </w:t>
      </w:r>
      <w:r w:rsidRPr="005E3893">
        <w:rPr>
          <w:bCs/>
          <w:lang w:val="en-US"/>
        </w:rPr>
        <w:t>Z.163, Z.164, Z.165</w:t>
      </w:r>
      <w:r w:rsidRPr="005E3893">
        <w:rPr>
          <w:bCs/>
          <w:szCs w:val="15"/>
          <w:lang w:val="en-US"/>
        </w:rPr>
        <w:t xml:space="preserve">, </w:t>
      </w:r>
      <w:r w:rsidRPr="005E3893">
        <w:rPr>
          <w:bCs/>
          <w:lang w:val="en-US"/>
        </w:rPr>
        <w:t>Z.166,</w:t>
      </w:r>
      <w:r w:rsidRPr="005E3893">
        <w:rPr>
          <w:bCs/>
          <w:szCs w:val="15"/>
          <w:lang w:val="en-US"/>
        </w:rPr>
        <w:t xml:space="preserve"> Z.167, Z.168, Z.169, Z.170, Z.500, X Suppl.4 and X Suppl.5</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WTDC-10</w:t>
      </w:r>
    </w:p>
    <w:p w:rsidR="005D470D" w:rsidRPr="005E3893" w:rsidRDefault="005D470D" w:rsidP="005D470D">
      <w:pPr>
        <w:numPr>
          <w:ilvl w:val="0"/>
          <w:numId w:val="9"/>
        </w:numPr>
        <w:tabs>
          <w:tab w:val="clear" w:pos="794"/>
          <w:tab w:val="clear" w:pos="1191"/>
          <w:tab w:val="clear" w:pos="1588"/>
          <w:tab w:val="clear" w:pos="1985"/>
        </w:tabs>
        <w:spacing w:before="60"/>
        <w:rPr>
          <w:b/>
          <w:bCs/>
          <w:lang w:val="en-US"/>
        </w:rPr>
      </w:pPr>
      <w:r w:rsidRPr="005E3893">
        <w:rPr>
          <w:lang w:val="en-US"/>
        </w:rPr>
        <w:t>Consider possible actions resulting from PP-10</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possible actions resulting from GSC-15</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and referencing the SG 17 generic approach and methodology for interoperability testing in these IPTV </w:t>
      </w:r>
      <w:proofErr w:type="spellStart"/>
      <w:r w:rsidRPr="005E3893">
        <w:rPr>
          <w:lang w:val="en-US"/>
        </w:rPr>
        <w:t>interop</w:t>
      </w:r>
      <w:proofErr w:type="spellEnd"/>
      <w:r w:rsidRPr="005E3893">
        <w:rPr>
          <w:lang w:val="en-US"/>
        </w:rPr>
        <w:t xml:space="preserve"> events)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guidance to SG 17 Questions on the applicability of conformance and interoperability considerations to the types of security Recommendations they are responsible for.</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Provide guidance to TSAG, JCA-CIT and study groups on how ITU could strengthen its role in conformance testing and interoperability testing</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Cs/>
          <w:lang w:val="en-US"/>
        </w:rPr>
      </w:pPr>
      <w:r w:rsidRPr="005E3893">
        <w:rPr>
          <w:iCs/>
          <w:lang w:val="en-US"/>
        </w:rPr>
        <w:t>Address any coordination issues from JCA-CIT and identify any issues to report to JCA-CIT</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Consider efficient collaboration with other bodies including ISO/IEC JTC 1, ETSI and OMG</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Consider additional opportunities with ETSI/MTS</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Consider relationship with ISO/CASCO</w:t>
      </w:r>
    </w:p>
    <w:p w:rsidR="005D470D" w:rsidRPr="005E3893" w:rsidRDefault="005D470D" w:rsidP="005D470D">
      <w:pPr>
        <w:numPr>
          <w:ilvl w:val="0"/>
          <w:numId w:val="9"/>
        </w:numPr>
        <w:tabs>
          <w:tab w:val="clear" w:pos="794"/>
          <w:tab w:val="clear" w:pos="1191"/>
          <w:tab w:val="clear" w:pos="1588"/>
          <w:tab w:val="clear" w:pos="1985"/>
        </w:tabs>
        <w:spacing w:before="60"/>
        <w:ind w:left="721" w:hanging="437"/>
        <w:rPr>
          <w:i/>
          <w:lang w:val="en-US"/>
        </w:rPr>
      </w:pPr>
      <w:r w:rsidRPr="005E3893">
        <w:rPr>
          <w:lang w:val="en-US"/>
        </w:rPr>
        <w:t>Review and update information on the SG 17 web page concerning TTCN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Update the action plan</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new actions related to the implementation of WTSA-08 Res. 76 in close collaboration, in particular with Study Group 11</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76</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5D470D" w:rsidRPr="005E3893" w:rsidRDefault="005D470D" w:rsidP="005D470D">
      <w:pPr>
        <w:keepNext/>
        <w:numPr>
          <w:ilvl w:val="0"/>
          <w:numId w:val="8"/>
        </w:numPr>
        <w:tabs>
          <w:tab w:val="clear" w:pos="794"/>
          <w:tab w:val="clear" w:pos="1191"/>
          <w:tab w:val="clear" w:pos="1588"/>
          <w:tab w:val="clear" w:pos="1985"/>
        </w:tabs>
        <w:ind w:left="284" w:hanging="284"/>
        <w:rPr>
          <w:lang w:val="en-US"/>
        </w:rPr>
      </w:pPr>
      <w:r w:rsidRPr="005E3893">
        <w:rPr>
          <w:b/>
          <w:lang w:val="en-US"/>
        </w:rPr>
        <w:t>Question 15/17  -  Open Systems Interconnection (OSI)</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Responsible for the base Recommendations for Open Systems Interconnection (OSI) listed below.</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5E3893">
        <w:rPr>
          <w:i/>
          <w:lang w:val="en-US"/>
        </w:rPr>
        <w:t>bis</w:t>
      </w:r>
      <w:r w:rsidRPr="005E3893">
        <w:rPr>
          <w:lang w:val="en-US"/>
        </w:rPr>
        <w:t>, X.218, X.219, X.220, X.222, X.223, X.224, X.225, X.226, X.227, X.227</w:t>
      </w:r>
      <w:r w:rsidRPr="005E3893">
        <w:rPr>
          <w:i/>
          <w:lang w:val="en-US"/>
        </w:rPr>
        <w:t>bis</w:t>
      </w:r>
      <w:r w:rsidRPr="005E3893">
        <w:rPr>
          <w:lang w:val="en-US"/>
        </w:rPr>
        <w:t>, X.228, X.229, X.233, X.234, X.235, X.236, X.237, X.237</w:t>
      </w:r>
      <w:r w:rsidRPr="005E3893">
        <w:rPr>
          <w:i/>
          <w:lang w:val="en-US"/>
        </w:rPr>
        <w:t>bis</w:t>
      </w:r>
      <w:r w:rsidRPr="005E3893">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Consider any received defect reports and progress any necessary Technical Corrigenda, including updates to the OSI Implementers’ Guide or X.400 Implementers’ Guide</w:t>
      </w:r>
    </w:p>
    <w:p w:rsidR="005D470D" w:rsidRPr="005E3893" w:rsidRDefault="005D470D" w:rsidP="005D470D">
      <w:pPr>
        <w:numPr>
          <w:ilvl w:val="0"/>
          <w:numId w:val="9"/>
        </w:numPr>
        <w:tabs>
          <w:tab w:val="clear" w:pos="794"/>
          <w:tab w:val="clear" w:pos="1191"/>
          <w:tab w:val="clear" w:pos="1588"/>
          <w:tab w:val="clear" w:pos="1985"/>
        </w:tabs>
        <w:spacing w:before="60"/>
        <w:rPr>
          <w:lang w:val="en-US"/>
        </w:rPr>
      </w:pPr>
      <w:r w:rsidRPr="005E3893">
        <w:rPr>
          <w:lang w:val="en-US"/>
        </w:rPr>
        <w:t>Question 15/17 will meet as necessary</w:t>
      </w:r>
    </w:p>
    <w:p w:rsidR="005D470D" w:rsidRPr="005E3893" w:rsidRDefault="005D470D" w:rsidP="005D470D">
      <w:pPr>
        <w:pStyle w:val="LetterStart"/>
        <w:tabs>
          <w:tab w:val="clear" w:pos="1361"/>
          <w:tab w:val="clear" w:pos="1758"/>
          <w:tab w:val="clear" w:pos="2155"/>
          <w:tab w:val="clear" w:pos="2552"/>
          <w:tab w:val="center" w:pos="4962"/>
        </w:tabs>
        <w:spacing w:before="120" w:line="240" w:lineRule="atLeast"/>
        <w:ind w:left="0"/>
        <w:jc w:val="center"/>
        <w:rPr>
          <w:lang w:val="en-US"/>
        </w:rPr>
        <w:sectPr w:rsidR="005D470D" w:rsidRPr="005E3893" w:rsidSect="00AB1E03">
          <w:pgSz w:w="11907" w:h="16727" w:code="9"/>
          <w:pgMar w:top="1440" w:right="1080" w:bottom="1440" w:left="1080" w:header="567" w:footer="567" w:gutter="0"/>
          <w:paperSrc w:first="15" w:other="15"/>
          <w:cols w:space="720"/>
          <w:docGrid w:linePitch="326"/>
        </w:sectPr>
      </w:pPr>
    </w:p>
    <w:p w:rsidR="005D470D" w:rsidRPr="005E3893" w:rsidRDefault="005D470D" w:rsidP="005D470D">
      <w:pPr>
        <w:pStyle w:val="LetterStart"/>
        <w:tabs>
          <w:tab w:val="clear" w:pos="1361"/>
          <w:tab w:val="clear" w:pos="1758"/>
          <w:tab w:val="clear" w:pos="2155"/>
          <w:tab w:val="clear" w:pos="2552"/>
          <w:tab w:val="center" w:pos="4962"/>
        </w:tabs>
        <w:spacing w:before="120" w:line="240" w:lineRule="atLeast"/>
        <w:ind w:left="0"/>
        <w:jc w:val="center"/>
        <w:rPr>
          <w:lang w:val="en-US"/>
        </w:rPr>
      </w:pPr>
      <w:r w:rsidRPr="005E3893">
        <w:rPr>
          <w:lang w:val="en-US"/>
        </w:rPr>
        <w:t>ANNEX 3</w:t>
      </w:r>
      <w:r w:rsidRPr="005E3893">
        <w:rPr>
          <w:lang w:val="en-US"/>
        </w:rPr>
        <w:br/>
        <w:t>(to TSB Collective letter 5/17)</w:t>
      </w:r>
    </w:p>
    <w:p w:rsidR="005D470D" w:rsidRPr="005E3893" w:rsidRDefault="005D470D" w:rsidP="005D470D">
      <w:pPr>
        <w:pStyle w:val="LetterStart"/>
        <w:tabs>
          <w:tab w:val="clear" w:pos="1361"/>
          <w:tab w:val="clear" w:pos="1758"/>
          <w:tab w:val="clear" w:pos="2155"/>
          <w:tab w:val="clear" w:pos="2552"/>
          <w:tab w:val="center" w:pos="4962"/>
        </w:tabs>
        <w:spacing w:before="120" w:line="240" w:lineRule="atLeast"/>
        <w:rPr>
          <w:sz w:val="16"/>
          <w:lang w:val="en-US"/>
        </w:rPr>
      </w:pPr>
      <w:r w:rsidRPr="005E3893">
        <w:rPr>
          <w:lang w:val="en-US"/>
        </w:rPr>
        <w:tab/>
      </w:r>
    </w:p>
    <w:tbl>
      <w:tblPr>
        <w:tblW w:w="0" w:type="auto"/>
        <w:jc w:val="center"/>
        <w:tblLayout w:type="fixed"/>
        <w:tblLook w:val="0000"/>
      </w:tblPr>
      <w:tblGrid>
        <w:gridCol w:w="9360"/>
      </w:tblGrid>
      <w:tr w:rsidR="005D470D" w:rsidRPr="00DF1A07" w:rsidTr="00E4159A">
        <w:trPr>
          <w:cantSplit/>
          <w:jc w:val="center"/>
        </w:trPr>
        <w:tc>
          <w:tcPr>
            <w:tcW w:w="9360" w:type="dxa"/>
            <w:tcBorders>
              <w:top w:val="single" w:sz="6" w:space="0" w:color="auto"/>
              <w:left w:val="single" w:sz="6" w:space="0" w:color="auto"/>
              <w:bottom w:val="single" w:sz="6" w:space="0" w:color="auto"/>
              <w:right w:val="single" w:sz="6" w:space="0" w:color="auto"/>
            </w:tcBorders>
          </w:tcPr>
          <w:p w:rsidR="005D470D" w:rsidRPr="005E3893" w:rsidRDefault="005D470D" w:rsidP="00E4159A">
            <w:pPr>
              <w:tabs>
                <w:tab w:val="left" w:pos="1440"/>
                <w:tab w:val="left" w:pos="8647"/>
              </w:tabs>
              <w:spacing w:before="0" w:line="288" w:lineRule="atLeast"/>
              <w:ind w:right="133"/>
              <w:jc w:val="center"/>
              <w:rPr>
                <w:i/>
                <w:sz w:val="20"/>
                <w:lang w:val="en-US"/>
              </w:rPr>
            </w:pPr>
          </w:p>
          <w:p w:rsidR="005D470D" w:rsidRPr="005E3893" w:rsidRDefault="005D470D" w:rsidP="00E4159A">
            <w:pPr>
              <w:tabs>
                <w:tab w:val="left" w:pos="1440"/>
                <w:tab w:val="left" w:pos="8647"/>
              </w:tabs>
              <w:spacing w:before="0" w:line="288" w:lineRule="atLeast"/>
              <w:ind w:right="133"/>
              <w:jc w:val="center"/>
              <w:rPr>
                <w:i/>
                <w:szCs w:val="24"/>
                <w:lang w:val="en-US"/>
              </w:rPr>
            </w:pPr>
            <w:r w:rsidRPr="005E3893">
              <w:rPr>
                <w:i/>
                <w:szCs w:val="24"/>
                <w:lang w:val="en-US"/>
              </w:rPr>
              <w:t xml:space="preserve">This confirmation form </w:t>
            </w:r>
            <w:r w:rsidRPr="005E3893">
              <w:rPr>
                <w:b/>
                <w:bCs/>
                <w:i/>
                <w:szCs w:val="24"/>
                <w:lang w:val="en-US"/>
              </w:rPr>
              <w:t xml:space="preserve">should </w:t>
            </w:r>
            <w:r w:rsidRPr="005E3893">
              <w:rPr>
                <w:b/>
                <w:i/>
                <w:szCs w:val="24"/>
                <w:lang w:val="en-US"/>
              </w:rPr>
              <w:t xml:space="preserve">be sent direct </w:t>
            </w:r>
            <w:r w:rsidRPr="005E3893">
              <w:rPr>
                <w:i/>
                <w:szCs w:val="24"/>
                <w:lang w:val="en-US"/>
              </w:rPr>
              <w:t>to the hotel</w:t>
            </w:r>
            <w:r w:rsidRPr="005E3893">
              <w:rPr>
                <w:b/>
                <w:i/>
                <w:szCs w:val="24"/>
                <w:lang w:val="en-US"/>
              </w:rPr>
              <w:t xml:space="preserve"> </w:t>
            </w:r>
            <w:r w:rsidRPr="005E3893">
              <w:rPr>
                <w:i/>
                <w:szCs w:val="24"/>
                <w:lang w:val="en-US"/>
              </w:rPr>
              <w:t>of your choice</w:t>
            </w:r>
          </w:p>
          <w:p w:rsidR="005D470D" w:rsidRPr="005E3893" w:rsidRDefault="005D470D" w:rsidP="00E4159A">
            <w:pPr>
              <w:spacing w:before="0" w:after="100" w:line="288" w:lineRule="atLeast"/>
              <w:ind w:right="130"/>
              <w:jc w:val="center"/>
              <w:rPr>
                <w:sz w:val="20"/>
                <w:lang w:val="en-US"/>
              </w:rPr>
            </w:pPr>
          </w:p>
        </w:tc>
      </w:tr>
    </w:tbl>
    <w:p w:rsidR="005D470D" w:rsidRPr="005E3893" w:rsidRDefault="005D470D" w:rsidP="005D470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D470D" w:rsidRPr="005E3893" w:rsidTr="00E4159A">
        <w:trPr>
          <w:cantSplit/>
          <w:jc w:val="center"/>
        </w:trPr>
        <w:tc>
          <w:tcPr>
            <w:tcW w:w="1291" w:type="dxa"/>
          </w:tcPr>
          <w:p w:rsidR="005D470D" w:rsidRPr="005E3893" w:rsidRDefault="005D470D" w:rsidP="00E4159A">
            <w:pPr>
              <w:tabs>
                <w:tab w:val="center" w:pos="9639"/>
              </w:tabs>
              <w:spacing w:before="57" w:line="240" w:lineRule="atLeast"/>
              <w:ind w:right="-176"/>
              <w:jc w:val="center"/>
              <w:rPr>
                <w:sz w:val="28"/>
                <w:lang w:val="en-US"/>
              </w:rPr>
            </w:pPr>
            <w:r>
              <w:rPr>
                <w:noProof/>
                <w:lang w:val="en-US" w:eastAsia="zh-CN"/>
              </w:rPr>
              <w:drawing>
                <wp:inline distT="0" distB="0" distL="0" distR="0">
                  <wp:extent cx="6191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5D470D" w:rsidRPr="005E3893" w:rsidRDefault="005D470D" w:rsidP="00E4159A">
            <w:pPr>
              <w:tabs>
                <w:tab w:val="center" w:pos="9639"/>
              </w:tabs>
              <w:spacing w:line="240" w:lineRule="atLeast"/>
              <w:ind w:right="-40"/>
              <w:jc w:val="center"/>
              <w:rPr>
                <w:b/>
                <w:bCs/>
                <w:sz w:val="28"/>
                <w:szCs w:val="28"/>
                <w:lang w:val="en-US"/>
              </w:rPr>
            </w:pPr>
            <w:r w:rsidRPr="005E3893">
              <w:rPr>
                <w:sz w:val="26"/>
                <w:lang w:val="en-US"/>
              </w:rPr>
              <w:br/>
            </w:r>
            <w:r w:rsidRPr="005E3893">
              <w:rPr>
                <w:b/>
                <w:bCs/>
                <w:sz w:val="28"/>
                <w:szCs w:val="28"/>
                <w:lang w:val="en-US"/>
              </w:rPr>
              <w:t>INTERNATIONAL TELECOMMUNICATION UNION</w:t>
            </w:r>
            <w:r w:rsidRPr="005E3893">
              <w:rPr>
                <w:b/>
                <w:bCs/>
                <w:sz w:val="28"/>
                <w:szCs w:val="28"/>
                <w:lang w:val="en-US"/>
              </w:rPr>
              <w:br/>
            </w:r>
          </w:p>
        </w:tc>
        <w:tc>
          <w:tcPr>
            <w:tcW w:w="1400" w:type="dxa"/>
          </w:tcPr>
          <w:p w:rsidR="005D470D" w:rsidRPr="005E3893" w:rsidRDefault="005D470D" w:rsidP="00E4159A">
            <w:pPr>
              <w:tabs>
                <w:tab w:val="center" w:pos="9639"/>
              </w:tabs>
              <w:spacing w:before="57" w:line="240" w:lineRule="atLeast"/>
              <w:ind w:left="-142" w:right="-74"/>
              <w:jc w:val="center"/>
              <w:rPr>
                <w:sz w:val="28"/>
                <w:lang w:val="en-US"/>
              </w:rPr>
            </w:pPr>
            <w:r>
              <w:rPr>
                <w:noProof/>
                <w:lang w:val="en-US" w:eastAsia="zh-CN"/>
              </w:rPr>
              <w:drawing>
                <wp:inline distT="0" distB="0" distL="0" distR="0">
                  <wp:extent cx="6191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5D470D" w:rsidRPr="005E3893" w:rsidRDefault="005D470D" w:rsidP="005D470D">
      <w:pPr>
        <w:tabs>
          <w:tab w:val="left" w:pos="1440"/>
        </w:tabs>
        <w:spacing w:before="0" w:line="240" w:lineRule="atLeast"/>
        <w:ind w:left="284" w:right="-143"/>
        <w:jc w:val="center"/>
        <w:rPr>
          <w:b/>
          <w:lang w:val="en-US"/>
        </w:rPr>
      </w:pPr>
    </w:p>
    <w:p w:rsidR="005D470D" w:rsidRPr="005E3893" w:rsidRDefault="005D470D" w:rsidP="005D470D">
      <w:pPr>
        <w:tabs>
          <w:tab w:val="center" w:pos="4678"/>
        </w:tabs>
        <w:spacing w:before="0" w:line="240" w:lineRule="atLeast"/>
        <w:ind w:left="284" w:right="-143"/>
        <w:jc w:val="center"/>
        <w:rPr>
          <w:b/>
          <w:bCs/>
          <w:szCs w:val="24"/>
          <w:lang w:val="en-US"/>
        </w:rPr>
      </w:pPr>
      <w:r w:rsidRPr="005E3893">
        <w:rPr>
          <w:b/>
          <w:bCs/>
          <w:szCs w:val="24"/>
          <w:lang w:val="en-US"/>
        </w:rPr>
        <w:t>TELECOMMUNICATION STANDARDIZATION SECTOR</w:t>
      </w:r>
      <w:r w:rsidRPr="005E3893">
        <w:rPr>
          <w:b/>
          <w:bCs/>
          <w:szCs w:val="24"/>
          <w:lang w:val="en-US"/>
        </w:rPr>
        <w:br/>
      </w:r>
    </w:p>
    <w:p w:rsidR="005D470D" w:rsidRPr="005E3893" w:rsidRDefault="005D470D" w:rsidP="005D470D">
      <w:pPr>
        <w:tabs>
          <w:tab w:val="left" w:pos="1440"/>
        </w:tabs>
        <w:spacing w:before="0" w:line="240" w:lineRule="atLeast"/>
        <w:ind w:left="284" w:right="-143"/>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SG/WP meeting -------------------------------------   from    -------------------------  to ----------------------- in Geneva</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Confirmation of the reservation made on (date) -------------------------   with (hotel)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Cs w:val="24"/>
          <w:u w:val="single"/>
          <w:lang w:val="en-US"/>
        </w:rPr>
      </w:pPr>
      <w:r w:rsidRPr="005E3893">
        <w:rPr>
          <w:b/>
          <w:i/>
          <w:szCs w:val="24"/>
          <w:u w:val="single"/>
          <w:lang w:val="en-US"/>
        </w:rPr>
        <w:t xml:space="preserve">at the ITU preferential tariff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i/>
          <w:sz w:val="20"/>
          <w:lang w:val="en-US"/>
        </w:rPr>
      </w:pPr>
      <w:r w:rsidRPr="005E3893">
        <w:rPr>
          <w:i/>
          <w:sz w:val="20"/>
          <w:lang w:val="en-US"/>
        </w:rPr>
        <w:t>------------ single/double room(s)</w:t>
      </w:r>
    </w:p>
    <w:p w:rsidR="005D470D" w:rsidRPr="005E3893" w:rsidRDefault="005D470D" w:rsidP="005D470D">
      <w:pPr>
        <w:tabs>
          <w:tab w:val="left" w:pos="1440"/>
        </w:tabs>
        <w:spacing w:before="0" w:line="240" w:lineRule="atLeast"/>
        <w:ind w:left="284" w:right="515"/>
        <w:rPr>
          <w:i/>
          <w:sz w:val="20"/>
          <w:lang w:val="en-US"/>
        </w:rPr>
      </w:pPr>
    </w:p>
    <w:p w:rsidR="005D470D" w:rsidRPr="005E3893" w:rsidRDefault="005D470D" w:rsidP="005D470D">
      <w:pPr>
        <w:tabs>
          <w:tab w:val="left" w:pos="1440"/>
        </w:tabs>
        <w:spacing w:before="0" w:line="240" w:lineRule="atLeast"/>
        <w:ind w:left="284" w:right="515"/>
        <w:rPr>
          <w:i/>
          <w:sz w:val="20"/>
          <w:lang w:val="en-US"/>
        </w:rPr>
      </w:pPr>
      <w:r w:rsidRPr="005E3893">
        <w:rPr>
          <w:i/>
          <w:sz w:val="20"/>
          <w:lang w:val="en-US"/>
        </w:rPr>
        <w:t>arriving on (date) ---------------------------  at (time)  -------------  departing on (date)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E3893">
        <w:rPr>
          <w:rFonts w:eastAsia="SimSun"/>
          <w:b/>
          <w:bCs/>
          <w:i/>
          <w:iCs/>
          <w:sz w:val="20"/>
          <w:lang w:val="en-US" w:eastAsia="zh-CN"/>
        </w:rPr>
        <w:t xml:space="preserve">GENEVA TRANSPORT CARD : </w:t>
      </w:r>
      <w:r w:rsidRPr="005E389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E3893">
        <w:rPr>
          <w:rFonts w:eastAsia="SimSun"/>
          <w:i/>
          <w:iCs/>
          <w:sz w:val="20"/>
          <w:lang w:val="en-US" w:eastAsia="zh-CN"/>
        </w:rPr>
        <w:t>Versoix</w:t>
      </w:r>
      <w:proofErr w:type="spellEnd"/>
      <w:r w:rsidRPr="005E3893">
        <w:rPr>
          <w:rFonts w:eastAsia="SimSun"/>
          <w:i/>
          <w:iCs/>
          <w:sz w:val="20"/>
          <w:lang w:val="en-US" w:eastAsia="zh-CN"/>
        </w:rPr>
        <w:t xml:space="preserve"> and the airport.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Family name</w:t>
      </w:r>
      <w:r w:rsidRPr="005E3893">
        <w:rPr>
          <w:sz w:val="20"/>
          <w:lang w:val="en-US"/>
        </w:rPr>
        <w:t xml:space="preserve">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 xml:space="preserve">First name    </w:t>
      </w:r>
      <w:r w:rsidRPr="005E3893">
        <w:rPr>
          <w:sz w:val="20"/>
          <w:lang w:val="en-US"/>
        </w:rPr>
        <w:t xml:space="preserve">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i/>
          <w:iCs/>
          <w:sz w:val="20"/>
          <w:lang w:val="en-US"/>
        </w:rPr>
      </w:pPr>
      <w:r w:rsidRPr="005E3893">
        <w:rPr>
          <w:i/>
          <w:sz w:val="20"/>
          <w:lang w:val="en-US"/>
        </w:rPr>
        <w:t xml:space="preserve">Address        </w:t>
      </w:r>
      <w:r w:rsidRPr="005E3893">
        <w:rPr>
          <w:sz w:val="20"/>
          <w:lang w:val="en-US"/>
        </w:rPr>
        <w:t xml:space="preserve">    ------------------------------------------------------------------------        </w:t>
      </w:r>
      <w:r w:rsidRPr="005E3893">
        <w:rPr>
          <w:i/>
          <w:iCs/>
          <w:sz w:val="20"/>
          <w:lang w:val="en-US"/>
        </w:rPr>
        <w:t>Tel: -------------------------------</w:t>
      </w:r>
    </w:p>
    <w:p w:rsidR="005D470D" w:rsidRPr="005E3893" w:rsidRDefault="005D470D" w:rsidP="005D470D">
      <w:pPr>
        <w:tabs>
          <w:tab w:val="left" w:pos="1440"/>
        </w:tabs>
        <w:spacing w:before="0" w:line="240" w:lineRule="atLeast"/>
        <w:ind w:left="284" w:right="515"/>
        <w:rPr>
          <w:i/>
          <w:iCs/>
          <w:sz w:val="20"/>
          <w:lang w:val="en-US"/>
        </w:rPr>
      </w:pPr>
    </w:p>
    <w:p w:rsidR="005D470D" w:rsidRPr="005E3893" w:rsidRDefault="005D470D" w:rsidP="005D470D">
      <w:pPr>
        <w:tabs>
          <w:tab w:val="left" w:pos="1440"/>
        </w:tabs>
        <w:spacing w:before="0" w:line="240" w:lineRule="atLeast"/>
        <w:ind w:left="284" w:right="515"/>
        <w:rPr>
          <w:i/>
          <w:iCs/>
          <w:sz w:val="20"/>
          <w:lang w:val="en-US"/>
        </w:rPr>
      </w:pPr>
      <w:r w:rsidRPr="005E3893">
        <w:rPr>
          <w:i/>
          <w:iCs/>
          <w:sz w:val="20"/>
          <w:lang w:val="en-US"/>
        </w:rPr>
        <w:t>-----------------------------------------------------------------------------------------         Fax: -------------------------------</w:t>
      </w:r>
    </w:p>
    <w:p w:rsidR="005D470D" w:rsidRPr="005E3893" w:rsidRDefault="005D470D" w:rsidP="005D470D">
      <w:pPr>
        <w:tabs>
          <w:tab w:val="left" w:pos="1440"/>
        </w:tabs>
        <w:spacing w:before="0" w:line="240" w:lineRule="atLeast"/>
        <w:ind w:left="284" w:right="515"/>
        <w:rPr>
          <w:i/>
          <w:iCs/>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iCs/>
          <w:sz w:val="20"/>
          <w:lang w:val="en-US"/>
        </w:rPr>
        <w:t>-----------------------------------------------------------------------------------------      E-mail:</w:t>
      </w:r>
      <w:r w:rsidRPr="005E3893">
        <w:rPr>
          <w:sz w:val="20"/>
          <w:lang w:val="en-US"/>
        </w:rPr>
        <w:t xml:space="preserve">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Credit card to guarantee this reservation</w:t>
      </w:r>
      <w:r w:rsidRPr="005E3893">
        <w:rPr>
          <w:sz w:val="20"/>
          <w:lang w:val="en-US"/>
        </w:rPr>
        <w:t>:        AX/VISA/DINERS/EC  (</w:t>
      </w:r>
      <w:r w:rsidRPr="005E3893">
        <w:rPr>
          <w:i/>
          <w:iCs/>
          <w:sz w:val="20"/>
          <w:lang w:val="en-US"/>
        </w:rPr>
        <w:t>or</w:t>
      </w:r>
      <w:r w:rsidRPr="005E3893">
        <w:rPr>
          <w:sz w:val="20"/>
          <w:lang w:val="en-US"/>
        </w:rPr>
        <w:t xml:space="preserve"> </w:t>
      </w:r>
      <w:r w:rsidRPr="005E3893">
        <w:rPr>
          <w:i/>
          <w:sz w:val="20"/>
          <w:lang w:val="en-US"/>
        </w:rPr>
        <w:t>other)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iCs/>
          <w:sz w:val="20"/>
          <w:lang w:val="en-US"/>
        </w:rPr>
        <w:t xml:space="preserve">No. </w:t>
      </w:r>
      <w:r w:rsidRPr="005E3893">
        <w:rPr>
          <w:sz w:val="20"/>
          <w:lang w:val="en-US"/>
        </w:rPr>
        <w:t xml:space="preserve">--------------------------------------------------------         </w:t>
      </w:r>
      <w:r w:rsidRPr="005E3893">
        <w:rPr>
          <w:i/>
          <w:sz w:val="20"/>
          <w:lang w:val="en-US"/>
        </w:rPr>
        <w:t>valid until</w:t>
      </w:r>
      <w:r w:rsidRPr="005E3893">
        <w:rPr>
          <w:sz w:val="20"/>
          <w:lang w:val="en-US"/>
        </w:rPr>
        <w:t xml:space="preserve">      -------------------------------------------------</w:t>
      </w: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p>
    <w:p w:rsidR="005D470D" w:rsidRPr="005E3893" w:rsidRDefault="005D470D" w:rsidP="005D470D">
      <w:pPr>
        <w:tabs>
          <w:tab w:val="left" w:pos="1440"/>
        </w:tabs>
        <w:spacing w:before="0" w:line="240" w:lineRule="atLeast"/>
        <w:ind w:left="284" w:right="515"/>
        <w:rPr>
          <w:sz w:val="20"/>
          <w:lang w:val="en-US"/>
        </w:rPr>
      </w:pPr>
      <w:r w:rsidRPr="005E3893">
        <w:rPr>
          <w:i/>
          <w:sz w:val="20"/>
          <w:lang w:val="en-US"/>
        </w:rPr>
        <w:t>Date</w:t>
      </w:r>
      <w:r w:rsidRPr="005E3893">
        <w:rPr>
          <w:sz w:val="20"/>
          <w:lang w:val="en-US"/>
        </w:rPr>
        <w:t xml:space="preserve"> ------------------------------------------------------      </w:t>
      </w:r>
      <w:r w:rsidRPr="005E3893">
        <w:rPr>
          <w:i/>
          <w:sz w:val="20"/>
          <w:lang w:val="en-US"/>
        </w:rPr>
        <w:t xml:space="preserve">Signature </w:t>
      </w:r>
      <w:r w:rsidRPr="005E3893">
        <w:rPr>
          <w:sz w:val="20"/>
          <w:lang w:val="en-US"/>
        </w:rPr>
        <w:t xml:space="preserve">       ---------------------------------------------------</w:t>
      </w:r>
    </w:p>
    <w:p w:rsidR="005D470D" w:rsidRPr="005E3893" w:rsidRDefault="005D470D" w:rsidP="005D470D">
      <w:pPr>
        <w:pStyle w:val="LetterEnd"/>
        <w:spacing w:before="0" w:line="240" w:lineRule="atLeast"/>
        <w:ind w:left="284" w:right="-143" w:firstLine="0"/>
        <w:rPr>
          <w:sz w:val="20"/>
          <w:lang w:val="en-US"/>
        </w:rPr>
      </w:pPr>
    </w:p>
    <w:p w:rsidR="005D470D" w:rsidRPr="005E3893" w:rsidRDefault="005D470D" w:rsidP="005D470D">
      <w:pPr>
        <w:pStyle w:val="Index1"/>
        <w:spacing w:before="0"/>
        <w:rPr>
          <w:sz w:val="2"/>
          <w:lang w:val="en-US"/>
        </w:rPr>
      </w:pPr>
    </w:p>
    <w:p w:rsidR="005D470D" w:rsidRPr="005E3893" w:rsidRDefault="005D470D" w:rsidP="005D470D">
      <w:pPr>
        <w:jc w:val="center"/>
        <w:rPr>
          <w:lang w:val="en-US"/>
        </w:rPr>
        <w:sectPr w:rsidR="005D470D" w:rsidRPr="005E3893" w:rsidSect="00C44A65">
          <w:type w:val="oddPage"/>
          <w:pgSz w:w="11907" w:h="16727" w:code="9"/>
          <w:pgMar w:top="567" w:right="1089" w:bottom="567" w:left="1089" w:header="567" w:footer="567" w:gutter="0"/>
          <w:paperSrc w:first="15" w:other="15"/>
          <w:cols w:space="720"/>
        </w:sectPr>
      </w:pPr>
    </w:p>
    <w:p w:rsidR="005D470D" w:rsidRPr="005E3893" w:rsidRDefault="005D470D" w:rsidP="005D470D">
      <w:pPr>
        <w:jc w:val="center"/>
        <w:rPr>
          <w:lang w:val="en-US"/>
        </w:rPr>
      </w:pPr>
      <w:r w:rsidRPr="005E3893">
        <w:rPr>
          <w:lang w:val="en-US"/>
        </w:rPr>
        <w:t>ANNEX 4</w:t>
      </w:r>
      <w:r w:rsidRPr="005E3893">
        <w:rPr>
          <w:lang w:val="en-US"/>
        </w:rPr>
        <w:br/>
        <w:t>(to TSB Collective letter 5/17)</w:t>
      </w:r>
    </w:p>
    <w:p w:rsidR="005D470D" w:rsidRPr="005E3893" w:rsidRDefault="005D470D" w:rsidP="005D470D">
      <w:pPr>
        <w:spacing w:before="0"/>
        <w:rPr>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5D470D" w:rsidRPr="005E3893" w:rsidTr="00E4159A">
        <w:trPr>
          <w:cantSplit/>
          <w:trHeight w:val="1115"/>
        </w:trPr>
        <w:tc>
          <w:tcPr>
            <w:tcW w:w="1150" w:type="dxa"/>
            <w:tcBorders>
              <w:top w:val="single" w:sz="6" w:space="0" w:color="auto"/>
              <w:left w:val="single" w:sz="6" w:space="0" w:color="auto"/>
              <w:bottom w:val="single" w:sz="6" w:space="0" w:color="auto"/>
            </w:tcBorders>
          </w:tcPr>
          <w:p w:rsidR="005D470D" w:rsidRPr="005E3893" w:rsidRDefault="00084B45" w:rsidP="00E4159A">
            <w:pPr>
              <w:rPr>
                <w:lang w:val="en-US"/>
              </w:rPr>
            </w:pPr>
            <w:r w:rsidRPr="005E3893">
              <w:rPr>
                <w:sz w:val="16"/>
                <w:lang w:val="en-US"/>
              </w:rPr>
              <w:fldChar w:fldCharType="begin"/>
            </w:r>
            <w:r w:rsidR="005D470D" w:rsidRPr="005E3893">
              <w:rPr>
                <w:sz w:val="16"/>
                <w:lang w:val="en-US"/>
              </w:rPr>
              <w:instrText>import R:\\ART\\TIF\\LGO_0UIT.TIF</w:instrText>
            </w:r>
            <w:r w:rsidRPr="005E3893">
              <w:rPr>
                <w:sz w:val="16"/>
                <w:lang w:val="en-US"/>
              </w:rPr>
              <w:fldChar w:fldCharType="separate"/>
            </w:r>
            <w:r w:rsidR="005D470D">
              <w:rPr>
                <w:noProof/>
                <w:sz w:val="20"/>
                <w:lang w:val="en-US" w:eastAsia="zh-CN"/>
              </w:rPr>
              <w:drawing>
                <wp:inline distT="0" distB="0" distL="0" distR="0">
                  <wp:extent cx="542925" cy="600075"/>
                  <wp:effectExtent l="0" t="0" r="9525" b="9525"/>
                  <wp:docPr id="3" name="Picture 3"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r w:rsidRPr="005E3893">
              <w:rPr>
                <w:sz w:val="16"/>
                <w:lang w:val="en-US"/>
              </w:rPr>
              <w:fldChar w:fldCharType="end"/>
            </w:r>
          </w:p>
        </w:tc>
        <w:tc>
          <w:tcPr>
            <w:tcW w:w="7301" w:type="dxa"/>
            <w:gridSpan w:val="6"/>
            <w:tcBorders>
              <w:top w:val="single" w:sz="6" w:space="0" w:color="auto"/>
              <w:bottom w:val="single" w:sz="6" w:space="0" w:color="auto"/>
            </w:tcBorders>
            <w:vAlign w:val="center"/>
          </w:tcPr>
          <w:p w:rsidR="005D470D" w:rsidRPr="005E3893" w:rsidRDefault="005D470D" w:rsidP="00E4159A">
            <w:pPr>
              <w:spacing w:before="60"/>
              <w:jc w:val="center"/>
              <w:rPr>
                <w:b/>
                <w:bCs/>
                <w:lang w:val="en-US"/>
              </w:rPr>
            </w:pPr>
            <w:r w:rsidRPr="005E3893">
              <w:rPr>
                <w:b/>
                <w:bCs/>
                <w:lang w:val="en-US"/>
              </w:rPr>
              <w:t>ITU-T Study Group 17 meeting</w:t>
            </w:r>
          </w:p>
          <w:p w:rsidR="005D470D" w:rsidRPr="005E3893" w:rsidRDefault="005D470D" w:rsidP="00E4159A">
            <w:pPr>
              <w:jc w:val="center"/>
              <w:rPr>
                <w:rFonts w:ascii="Book Antiqua" w:hAnsi="Book Antiqua"/>
                <w:b/>
                <w:bCs/>
                <w:lang w:val="en-US"/>
              </w:rPr>
            </w:pPr>
            <w:r w:rsidRPr="005E3893">
              <w:rPr>
                <w:b/>
                <w:bCs/>
                <w:lang w:val="en-US"/>
              </w:rPr>
              <w:t>Geneva, Switzerland, 11-20 April 2011</w:t>
            </w:r>
          </w:p>
        </w:tc>
        <w:tc>
          <w:tcPr>
            <w:tcW w:w="1161" w:type="dxa"/>
            <w:tcBorders>
              <w:top w:val="single" w:sz="6" w:space="0" w:color="auto"/>
              <w:bottom w:val="single" w:sz="6" w:space="0" w:color="auto"/>
              <w:right w:val="single" w:sz="6" w:space="0" w:color="auto"/>
            </w:tcBorders>
          </w:tcPr>
          <w:p w:rsidR="005D470D" w:rsidRPr="005E3893" w:rsidRDefault="00084B45" w:rsidP="00E4159A">
            <w:pPr>
              <w:rPr>
                <w:lang w:val="en-US"/>
              </w:rPr>
            </w:pPr>
            <w:r w:rsidRPr="005E3893">
              <w:rPr>
                <w:lang w:val="en-US"/>
              </w:rPr>
              <w:fldChar w:fldCharType="begin"/>
            </w:r>
            <w:r w:rsidR="005D470D" w:rsidRPr="005E3893">
              <w:rPr>
                <w:lang w:val="en-US"/>
              </w:rPr>
              <w:instrText>import R:\\ART\\TIF\\LGO_0ITU.TIF</w:instrText>
            </w:r>
            <w:r w:rsidRPr="005E3893">
              <w:rPr>
                <w:lang w:val="en-US"/>
              </w:rPr>
              <w:fldChar w:fldCharType="separate"/>
            </w:r>
            <w:r w:rsidR="005D470D">
              <w:rPr>
                <w:noProof/>
                <w:sz w:val="20"/>
                <w:lang w:val="en-US" w:eastAsia="zh-CN"/>
              </w:rPr>
              <w:drawing>
                <wp:inline distT="0" distB="0" distL="0" distR="0">
                  <wp:extent cx="571500" cy="590550"/>
                  <wp:effectExtent l="0" t="0" r="0" b="0"/>
                  <wp:docPr id="2" name="Picture 2"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5E3893">
              <w:rPr>
                <w:lang w:val="en-US"/>
              </w:rPr>
              <w:fldChar w:fldCharType="end"/>
            </w:r>
          </w:p>
        </w:tc>
      </w:tr>
      <w:tr w:rsidR="005D470D" w:rsidRPr="005E3893" w:rsidTr="00E4159A">
        <w:tc>
          <w:tcPr>
            <w:tcW w:w="2694" w:type="dxa"/>
            <w:gridSpan w:val="2"/>
          </w:tcPr>
          <w:p w:rsidR="005D470D" w:rsidRPr="005E3893" w:rsidRDefault="005D470D" w:rsidP="00E4159A">
            <w:pPr>
              <w:spacing w:before="0"/>
              <w:rPr>
                <w:b/>
                <w:bCs/>
                <w:iCs/>
                <w:sz w:val="20"/>
                <w:lang w:val="en-US"/>
              </w:rPr>
            </w:pPr>
          </w:p>
          <w:p w:rsidR="005D470D" w:rsidRPr="005E3893" w:rsidRDefault="005D470D" w:rsidP="00E4159A">
            <w:pPr>
              <w:spacing w:before="0"/>
              <w:rPr>
                <w:b/>
                <w:bCs/>
                <w:iCs/>
                <w:sz w:val="20"/>
                <w:lang w:val="en-US"/>
              </w:rPr>
            </w:pPr>
            <w:r w:rsidRPr="005E3893">
              <w:rPr>
                <w:b/>
                <w:bCs/>
                <w:iCs/>
                <w:sz w:val="20"/>
                <w:lang w:val="en-US"/>
              </w:rPr>
              <w:t>Please return to:</w:t>
            </w:r>
          </w:p>
        </w:tc>
        <w:tc>
          <w:tcPr>
            <w:tcW w:w="3118" w:type="dxa"/>
            <w:gridSpan w:val="2"/>
          </w:tcPr>
          <w:p w:rsidR="005D470D" w:rsidRPr="005E3893" w:rsidRDefault="005D470D" w:rsidP="00E4159A">
            <w:pPr>
              <w:rPr>
                <w:b/>
                <w:bCs/>
                <w:sz w:val="20"/>
                <w:lang w:val="en-US"/>
              </w:rPr>
            </w:pPr>
            <w:r w:rsidRPr="005E3893">
              <w:rPr>
                <w:b/>
                <w:bCs/>
                <w:sz w:val="20"/>
                <w:lang w:val="en-US"/>
              </w:rPr>
              <w:t xml:space="preserve">ITU/BDT </w:t>
            </w:r>
          </w:p>
          <w:p w:rsidR="005D470D" w:rsidRPr="005E3893" w:rsidRDefault="005D470D" w:rsidP="00E4159A">
            <w:pPr>
              <w:rPr>
                <w:b/>
                <w:bCs/>
                <w:iCs/>
                <w:sz w:val="20"/>
                <w:lang w:val="en-US"/>
              </w:rPr>
            </w:pPr>
            <w:r w:rsidRPr="005E3893">
              <w:rPr>
                <w:b/>
                <w:bCs/>
                <w:sz w:val="20"/>
                <w:lang w:val="en-US"/>
              </w:rPr>
              <w:t>Geneva (Switzerland)</w:t>
            </w:r>
          </w:p>
        </w:tc>
        <w:tc>
          <w:tcPr>
            <w:tcW w:w="3827" w:type="dxa"/>
            <w:gridSpan w:val="4"/>
          </w:tcPr>
          <w:p w:rsidR="005D470D" w:rsidRPr="005E3893" w:rsidRDefault="005D470D" w:rsidP="00E4159A">
            <w:pPr>
              <w:jc w:val="center"/>
              <w:rPr>
                <w:b/>
                <w:bCs/>
                <w:sz w:val="20"/>
                <w:lang w:val="en-US"/>
              </w:rPr>
            </w:pPr>
            <w:r w:rsidRPr="005E3893">
              <w:rPr>
                <w:b/>
                <w:bCs/>
                <w:sz w:val="20"/>
                <w:lang w:val="en-US"/>
              </w:rPr>
              <w:t xml:space="preserve">E-mail : </w:t>
            </w:r>
            <w:r w:rsidRPr="005E3893">
              <w:rPr>
                <w:b/>
                <w:bCs/>
                <w:sz w:val="20"/>
                <w:lang w:val="en-US"/>
              </w:rPr>
              <w:tab/>
            </w:r>
            <w:hyperlink r:id="rId32" w:history="1">
              <w:r w:rsidRPr="005E3893">
                <w:rPr>
                  <w:rStyle w:val="Hyperlink"/>
                  <w:b/>
                  <w:bCs/>
                  <w:sz w:val="20"/>
                  <w:lang w:val="en-US"/>
                </w:rPr>
                <w:t>bdtfellowships@itu.int</w:t>
              </w:r>
            </w:hyperlink>
            <w:r w:rsidRPr="005E3893">
              <w:rPr>
                <w:b/>
                <w:bCs/>
                <w:sz w:val="20"/>
                <w:lang w:val="en-US"/>
              </w:rPr>
              <w:t xml:space="preserve"> </w:t>
            </w:r>
          </w:p>
          <w:p w:rsidR="005D470D" w:rsidRPr="005E3893" w:rsidRDefault="005D470D" w:rsidP="00E4159A">
            <w:pPr>
              <w:spacing w:before="0"/>
              <w:jc w:val="center"/>
              <w:rPr>
                <w:b/>
                <w:bCs/>
                <w:sz w:val="20"/>
                <w:lang w:val="en-US"/>
              </w:rPr>
            </w:pPr>
            <w:r w:rsidRPr="005E3893">
              <w:rPr>
                <w:b/>
                <w:bCs/>
                <w:sz w:val="20"/>
                <w:lang w:val="en-US"/>
              </w:rPr>
              <w:tab/>
              <w:t xml:space="preserve">Tel: +41 22 730 5487 </w:t>
            </w:r>
          </w:p>
          <w:p w:rsidR="005D470D" w:rsidRPr="005E3893" w:rsidRDefault="005D470D" w:rsidP="00E4159A">
            <w:pPr>
              <w:spacing w:before="0"/>
              <w:jc w:val="center"/>
              <w:rPr>
                <w:b/>
                <w:bCs/>
                <w:sz w:val="20"/>
                <w:lang w:val="en-US"/>
              </w:rPr>
            </w:pPr>
            <w:r w:rsidRPr="005E3893">
              <w:rPr>
                <w:b/>
                <w:bCs/>
                <w:sz w:val="20"/>
                <w:lang w:val="en-US"/>
              </w:rPr>
              <w:t xml:space="preserve"> </w:t>
            </w:r>
            <w:r w:rsidRPr="005E3893">
              <w:rPr>
                <w:b/>
                <w:bCs/>
                <w:sz w:val="20"/>
                <w:lang w:val="en-US"/>
              </w:rPr>
              <w:tab/>
              <w:t>Fax: +41 22 730 5778</w:t>
            </w:r>
          </w:p>
        </w:tc>
      </w:tr>
      <w:tr w:rsidR="005D470D" w:rsidRPr="00DF1A07" w:rsidTr="00E4159A">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5D470D" w:rsidRPr="005E3893" w:rsidRDefault="005D470D" w:rsidP="00E4159A">
            <w:pPr>
              <w:spacing w:after="120"/>
              <w:jc w:val="center"/>
              <w:rPr>
                <w:iCs/>
                <w:lang w:val="en-US"/>
              </w:rPr>
            </w:pPr>
            <w:r w:rsidRPr="005E3893">
              <w:rPr>
                <w:b/>
                <w:iCs/>
                <w:lang w:val="en-US"/>
              </w:rPr>
              <w:t xml:space="preserve">Request for a partial fellowship to be submitted before </w:t>
            </w:r>
            <w:r>
              <w:rPr>
                <w:b/>
                <w:iCs/>
                <w:lang w:val="en-US"/>
              </w:rPr>
              <w:t>11</w:t>
            </w:r>
            <w:r w:rsidRPr="005E3893">
              <w:rPr>
                <w:b/>
                <w:iCs/>
                <w:lang w:val="en-US"/>
              </w:rPr>
              <w:t xml:space="preserve"> March 2011 </w:t>
            </w:r>
          </w:p>
        </w:tc>
      </w:tr>
      <w:tr w:rsidR="005D470D" w:rsidRPr="00DF1A07" w:rsidTr="00E4159A">
        <w:tblPrEx>
          <w:tblCellMar>
            <w:left w:w="107" w:type="dxa"/>
            <w:right w:w="107" w:type="dxa"/>
          </w:tblCellMar>
        </w:tblPrEx>
        <w:tc>
          <w:tcPr>
            <w:tcW w:w="2836" w:type="dxa"/>
            <w:gridSpan w:val="3"/>
          </w:tcPr>
          <w:p w:rsidR="005D470D" w:rsidRPr="005E3893" w:rsidRDefault="005D470D" w:rsidP="00E4159A">
            <w:pPr>
              <w:spacing w:before="0"/>
              <w:jc w:val="center"/>
              <w:rPr>
                <w:iCs/>
                <w:lang w:val="en-US"/>
              </w:rPr>
            </w:pPr>
          </w:p>
          <w:p w:rsidR="005D470D" w:rsidRPr="005E3893" w:rsidRDefault="005D470D" w:rsidP="00E4159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D470D" w:rsidRPr="005E3893" w:rsidRDefault="005D470D" w:rsidP="00E4159A">
            <w:pPr>
              <w:spacing w:before="0"/>
              <w:jc w:val="center"/>
              <w:rPr>
                <w:iCs/>
                <w:lang w:val="en-US"/>
              </w:rPr>
            </w:pPr>
            <w:r w:rsidRPr="005E3893">
              <w:rPr>
                <w:iCs/>
                <w:lang w:val="en-US"/>
              </w:rPr>
              <w:t>Participation of women is encouraged</w:t>
            </w:r>
          </w:p>
        </w:tc>
        <w:tc>
          <w:tcPr>
            <w:tcW w:w="3141" w:type="dxa"/>
            <w:gridSpan w:val="2"/>
            <w:tcBorders>
              <w:left w:val="nil"/>
            </w:tcBorders>
          </w:tcPr>
          <w:p w:rsidR="005D470D" w:rsidRPr="005E3893" w:rsidRDefault="005D470D" w:rsidP="00E4159A">
            <w:pPr>
              <w:spacing w:before="0"/>
              <w:jc w:val="center"/>
              <w:rPr>
                <w:lang w:val="en-US"/>
              </w:rPr>
            </w:pPr>
          </w:p>
        </w:tc>
      </w:tr>
      <w:tr w:rsidR="005D470D" w:rsidRPr="005E3893" w:rsidTr="00E4159A">
        <w:trPr>
          <w:cantSplit/>
        </w:trPr>
        <w:tc>
          <w:tcPr>
            <w:tcW w:w="9639" w:type="dxa"/>
            <w:gridSpan w:val="8"/>
            <w:tcBorders>
              <w:top w:val="single" w:sz="6" w:space="0" w:color="auto"/>
              <w:left w:val="single" w:sz="6" w:space="0" w:color="auto"/>
              <w:right w:val="single" w:sz="6" w:space="0" w:color="auto"/>
            </w:tcBorders>
          </w:tcPr>
          <w:p w:rsidR="005D470D" w:rsidRPr="005E3893" w:rsidRDefault="005D470D" w:rsidP="00E4159A">
            <w:pPr>
              <w:tabs>
                <w:tab w:val="left" w:pos="170"/>
                <w:tab w:val="left" w:pos="1701"/>
                <w:tab w:val="right" w:leader="underscore" w:pos="10773"/>
              </w:tabs>
              <w:rPr>
                <w:b/>
                <w:sz w:val="16"/>
                <w:lang w:val="en-US"/>
              </w:rPr>
            </w:pPr>
            <w:r w:rsidRPr="005E3893">
              <w:rPr>
                <w:b/>
                <w:sz w:val="16"/>
                <w:lang w:val="en-US"/>
              </w:rPr>
              <w:t>Country: _____________________________________________________________________________________________________</w:t>
            </w:r>
          </w:p>
          <w:p w:rsidR="005D470D" w:rsidRPr="005E3893" w:rsidRDefault="005D470D" w:rsidP="00E4159A">
            <w:pPr>
              <w:tabs>
                <w:tab w:val="left" w:pos="170"/>
                <w:tab w:val="left" w:pos="1701"/>
                <w:tab w:val="left" w:pos="3686"/>
                <w:tab w:val="right" w:leader="underscore" w:pos="10773"/>
              </w:tabs>
              <w:spacing w:before="240"/>
              <w:rPr>
                <w:b/>
                <w:sz w:val="16"/>
                <w:lang w:val="en-US"/>
              </w:rPr>
            </w:pPr>
            <w:r w:rsidRPr="005E3893">
              <w:rPr>
                <w:b/>
                <w:sz w:val="16"/>
                <w:lang w:val="en-US"/>
              </w:rPr>
              <w:t>Name of the Administration or Organization: ______________________________________________________________________</w:t>
            </w:r>
          </w:p>
          <w:p w:rsidR="005D470D" w:rsidRPr="005E3893" w:rsidRDefault="005D470D" w:rsidP="00E4159A">
            <w:pPr>
              <w:tabs>
                <w:tab w:val="left" w:pos="170"/>
                <w:tab w:val="left" w:pos="1701"/>
                <w:tab w:val="right" w:leader="underscore" w:pos="5954"/>
                <w:tab w:val="left" w:pos="6521"/>
                <w:tab w:val="right" w:leader="underscore" w:pos="10773"/>
              </w:tabs>
              <w:rPr>
                <w:b/>
                <w:sz w:val="16"/>
                <w:lang w:val="en-US"/>
              </w:rPr>
            </w:pPr>
          </w:p>
          <w:p w:rsidR="005D470D" w:rsidRPr="005E3893" w:rsidRDefault="005D470D" w:rsidP="00E4159A">
            <w:pPr>
              <w:tabs>
                <w:tab w:val="left" w:pos="170"/>
                <w:tab w:val="left" w:pos="1701"/>
                <w:tab w:val="right" w:leader="underscore" w:pos="5954"/>
                <w:tab w:val="left" w:pos="6521"/>
                <w:tab w:val="right" w:leader="underscore" w:pos="10773"/>
              </w:tabs>
              <w:rPr>
                <w:b/>
                <w:sz w:val="16"/>
                <w:lang w:val="en-US"/>
              </w:rPr>
            </w:pPr>
            <w:r w:rsidRPr="005E3893">
              <w:rPr>
                <w:b/>
                <w:sz w:val="16"/>
                <w:lang w:val="en-US"/>
              </w:rPr>
              <w:t>Mr. / Ms.</w:t>
            </w:r>
            <w:r w:rsidRPr="005E3893">
              <w:rPr>
                <w:b/>
                <w:sz w:val="16"/>
                <w:lang w:val="en-US"/>
              </w:rPr>
              <w:tab/>
              <w:t>_______________________________________(family name)</w:t>
            </w:r>
            <w:r w:rsidRPr="005E3893">
              <w:rPr>
                <w:b/>
                <w:sz w:val="16"/>
                <w:lang w:val="en-US"/>
              </w:rPr>
              <w:tab/>
              <w:t>______________________________________(given name)</w:t>
            </w:r>
          </w:p>
          <w:p w:rsidR="005D470D" w:rsidRPr="005E3893" w:rsidRDefault="005D470D" w:rsidP="00E4159A">
            <w:pPr>
              <w:tabs>
                <w:tab w:val="left" w:pos="170"/>
                <w:tab w:val="left" w:pos="1701"/>
                <w:tab w:val="center" w:pos="3828"/>
                <w:tab w:val="center" w:pos="8647"/>
                <w:tab w:val="center" w:pos="9781"/>
                <w:tab w:val="right" w:leader="underscore" w:pos="10773"/>
              </w:tabs>
              <w:rPr>
                <w:b/>
                <w:sz w:val="16"/>
                <w:lang w:val="en-US"/>
              </w:rPr>
            </w:pPr>
          </w:p>
          <w:p w:rsidR="005D470D" w:rsidRPr="005E3893" w:rsidRDefault="005D470D" w:rsidP="00E4159A">
            <w:pPr>
              <w:tabs>
                <w:tab w:val="left" w:pos="170"/>
                <w:tab w:val="right" w:pos="4536"/>
                <w:tab w:val="right" w:leader="underscore" w:pos="10773"/>
              </w:tabs>
              <w:rPr>
                <w:b/>
                <w:sz w:val="16"/>
                <w:lang w:val="en-US"/>
              </w:rPr>
            </w:pPr>
            <w:r w:rsidRPr="005E3893">
              <w:rPr>
                <w:b/>
                <w:sz w:val="16"/>
                <w:lang w:val="en-US"/>
              </w:rPr>
              <w:t>Title:</w:t>
            </w:r>
            <w:r w:rsidRPr="005E3893">
              <w:rPr>
                <w:b/>
                <w:sz w:val="16"/>
                <w:lang w:val="en-US"/>
              </w:rPr>
              <w:tab/>
              <w:t>____________________________________________________________________________________________________</w:t>
            </w:r>
          </w:p>
          <w:p w:rsidR="005D470D" w:rsidRPr="005E3893" w:rsidRDefault="005D470D" w:rsidP="00E4159A">
            <w:pPr>
              <w:tabs>
                <w:tab w:val="left" w:pos="170"/>
                <w:tab w:val="left" w:pos="1701"/>
                <w:tab w:val="center" w:pos="3828"/>
                <w:tab w:val="center" w:pos="8647"/>
                <w:tab w:val="center" w:pos="9781"/>
                <w:tab w:val="right" w:leader="underscore" w:pos="10773"/>
              </w:tabs>
              <w:rPr>
                <w:b/>
                <w:sz w:val="16"/>
                <w:lang w:val="en-US"/>
              </w:rPr>
            </w:pPr>
          </w:p>
        </w:tc>
      </w:tr>
      <w:tr w:rsidR="005D470D" w:rsidRPr="00DF1A07" w:rsidTr="00E4159A">
        <w:trPr>
          <w:cantSplit/>
        </w:trPr>
        <w:tc>
          <w:tcPr>
            <w:tcW w:w="9639" w:type="dxa"/>
            <w:gridSpan w:val="8"/>
            <w:tcBorders>
              <w:left w:val="single" w:sz="6" w:space="0" w:color="auto"/>
              <w:bottom w:val="single" w:sz="6" w:space="0" w:color="auto"/>
              <w:right w:val="single" w:sz="6" w:space="0" w:color="auto"/>
            </w:tcBorders>
          </w:tcPr>
          <w:p w:rsidR="005D470D" w:rsidRPr="005E3893" w:rsidRDefault="005D470D" w:rsidP="00E4159A">
            <w:pPr>
              <w:tabs>
                <w:tab w:val="left" w:pos="170"/>
                <w:tab w:val="left" w:pos="1701"/>
                <w:tab w:val="right" w:leader="underscore" w:pos="5954"/>
                <w:tab w:val="left" w:pos="6521"/>
                <w:tab w:val="right" w:leader="underscore" w:pos="10773"/>
              </w:tabs>
              <w:rPr>
                <w:b/>
                <w:sz w:val="16"/>
                <w:lang w:val="en-US"/>
              </w:rPr>
            </w:pPr>
            <w:r w:rsidRPr="005E3893">
              <w:rPr>
                <w:b/>
                <w:sz w:val="16"/>
                <w:lang w:val="en-US"/>
              </w:rPr>
              <w:t xml:space="preserve">Address: </w:t>
            </w:r>
            <w:r w:rsidRPr="005E3893">
              <w:rPr>
                <w:b/>
                <w:sz w:val="16"/>
                <w:lang w:val="en-US"/>
              </w:rPr>
              <w:tab/>
              <w:t>____________________________________________________________________________________________________</w:t>
            </w:r>
          </w:p>
          <w:p w:rsidR="005D470D" w:rsidRPr="005E3893" w:rsidRDefault="005D470D" w:rsidP="00E4159A">
            <w:pPr>
              <w:tabs>
                <w:tab w:val="left" w:pos="170"/>
                <w:tab w:val="left" w:pos="1701"/>
                <w:tab w:val="right" w:leader="underscore" w:pos="5954"/>
                <w:tab w:val="left" w:pos="6521"/>
                <w:tab w:val="right" w:leader="underscore" w:pos="10773"/>
              </w:tabs>
              <w:spacing w:before="240"/>
              <w:ind w:left="170" w:hanging="170"/>
              <w:rPr>
                <w:b/>
                <w:sz w:val="16"/>
                <w:lang w:val="en-US"/>
              </w:rPr>
            </w:pPr>
            <w:r w:rsidRPr="005E3893">
              <w:rPr>
                <w:b/>
                <w:sz w:val="16"/>
                <w:lang w:val="en-US"/>
              </w:rPr>
              <w:t>______________________________________________________________________________________________________________</w:t>
            </w:r>
          </w:p>
          <w:p w:rsidR="005D470D" w:rsidRPr="005E3893" w:rsidRDefault="005D470D" w:rsidP="00E4159A">
            <w:pPr>
              <w:tabs>
                <w:tab w:val="left" w:pos="170"/>
                <w:tab w:val="left" w:pos="1701"/>
                <w:tab w:val="right" w:leader="underscore" w:pos="5954"/>
                <w:tab w:val="left" w:pos="6521"/>
                <w:tab w:val="right" w:leader="underscore" w:pos="10773"/>
              </w:tabs>
              <w:ind w:left="170" w:hanging="170"/>
              <w:rPr>
                <w:b/>
                <w:sz w:val="16"/>
                <w:lang w:val="en-US"/>
              </w:rPr>
            </w:pPr>
          </w:p>
          <w:p w:rsidR="005D470D" w:rsidRPr="005E3893" w:rsidRDefault="005D470D" w:rsidP="00E4159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E3893">
              <w:rPr>
                <w:b/>
                <w:sz w:val="16"/>
                <w:lang w:val="en-US"/>
              </w:rPr>
              <w:t>Tel.:</w:t>
            </w:r>
            <w:r w:rsidRPr="005E3893">
              <w:rPr>
                <w:b/>
                <w:sz w:val="16"/>
                <w:lang w:val="en-US"/>
              </w:rPr>
              <w:tab/>
              <w:t>____________________________    Fax:</w:t>
            </w:r>
            <w:r w:rsidRPr="005E3893">
              <w:rPr>
                <w:b/>
                <w:sz w:val="16"/>
                <w:lang w:val="en-US"/>
              </w:rPr>
              <w:tab/>
              <w:t>____________________________    E-Mail:_________________________________</w:t>
            </w:r>
          </w:p>
          <w:p w:rsidR="005D470D" w:rsidRPr="005E3893" w:rsidRDefault="005D470D" w:rsidP="00E4159A">
            <w:pPr>
              <w:tabs>
                <w:tab w:val="left" w:pos="170"/>
                <w:tab w:val="left" w:pos="1701"/>
                <w:tab w:val="center" w:pos="3828"/>
                <w:tab w:val="center" w:pos="8647"/>
                <w:tab w:val="center" w:pos="9781"/>
                <w:tab w:val="right" w:leader="underscore" w:pos="10773"/>
              </w:tabs>
              <w:rPr>
                <w:b/>
                <w:sz w:val="16"/>
                <w:lang w:val="en-US"/>
              </w:rPr>
            </w:pPr>
          </w:p>
          <w:p w:rsidR="005D470D" w:rsidRPr="005E3893" w:rsidRDefault="005D470D" w:rsidP="00E4159A">
            <w:pPr>
              <w:tabs>
                <w:tab w:val="left" w:pos="170"/>
                <w:tab w:val="left" w:pos="1701"/>
                <w:tab w:val="left" w:pos="5245"/>
                <w:tab w:val="left" w:pos="7230"/>
                <w:tab w:val="right" w:leader="underscore" w:pos="10773"/>
              </w:tabs>
              <w:spacing w:before="0"/>
              <w:rPr>
                <w:b/>
                <w:sz w:val="16"/>
                <w:lang w:val="en-US"/>
              </w:rPr>
            </w:pPr>
            <w:r w:rsidRPr="005E3893">
              <w:rPr>
                <w:b/>
                <w:sz w:val="16"/>
                <w:lang w:val="en-US"/>
              </w:rPr>
              <w:t>PASSPORT INFORMATION :</w:t>
            </w:r>
          </w:p>
          <w:p w:rsidR="005D470D" w:rsidRPr="005E3893" w:rsidRDefault="005D470D" w:rsidP="00E4159A">
            <w:pPr>
              <w:tabs>
                <w:tab w:val="left" w:pos="170"/>
                <w:tab w:val="left" w:pos="1701"/>
                <w:tab w:val="center" w:pos="3828"/>
                <w:tab w:val="center" w:pos="8647"/>
                <w:tab w:val="center" w:pos="9781"/>
                <w:tab w:val="right" w:leader="underscore" w:pos="10773"/>
              </w:tabs>
              <w:rPr>
                <w:b/>
                <w:sz w:val="16"/>
                <w:lang w:val="en-US"/>
              </w:rPr>
            </w:pPr>
            <w:r w:rsidRPr="005E3893">
              <w:rPr>
                <w:b/>
                <w:sz w:val="16"/>
                <w:lang w:val="en-US"/>
              </w:rPr>
              <w:t>Date of birth:</w:t>
            </w:r>
            <w:r w:rsidRPr="005E3893">
              <w:rPr>
                <w:b/>
                <w:sz w:val="16"/>
                <w:lang w:val="en-US"/>
              </w:rPr>
              <w:tab/>
              <w:t>_______________________________________________________________________________________________</w:t>
            </w:r>
          </w:p>
          <w:p w:rsidR="005D470D" w:rsidRPr="005E3893" w:rsidRDefault="005D470D" w:rsidP="00E4159A">
            <w:pPr>
              <w:tabs>
                <w:tab w:val="left" w:pos="170"/>
                <w:tab w:val="left" w:pos="1701"/>
                <w:tab w:val="right" w:leader="underscore" w:pos="4820"/>
                <w:tab w:val="left" w:pos="5245"/>
                <w:tab w:val="left" w:pos="7230"/>
                <w:tab w:val="right" w:leader="underscore" w:pos="10773"/>
              </w:tabs>
              <w:rPr>
                <w:b/>
                <w:sz w:val="16"/>
                <w:lang w:val="en-US"/>
              </w:rPr>
            </w:pPr>
          </w:p>
          <w:p w:rsidR="005D470D" w:rsidRPr="005E3893" w:rsidRDefault="005D470D" w:rsidP="00E4159A">
            <w:pPr>
              <w:tabs>
                <w:tab w:val="left" w:pos="170"/>
                <w:tab w:val="left" w:pos="1701"/>
                <w:tab w:val="right" w:leader="underscore" w:pos="4820"/>
                <w:tab w:val="left" w:pos="5245"/>
                <w:tab w:val="left" w:pos="7230"/>
                <w:tab w:val="right" w:leader="underscore" w:pos="10773"/>
              </w:tabs>
              <w:rPr>
                <w:b/>
                <w:sz w:val="16"/>
                <w:lang w:val="en-US"/>
              </w:rPr>
            </w:pPr>
            <w:r w:rsidRPr="005E3893">
              <w:rPr>
                <w:b/>
                <w:sz w:val="16"/>
                <w:lang w:val="en-US"/>
              </w:rPr>
              <w:t>Nationality: __________________________________________   Passport number: ________________________________________</w:t>
            </w:r>
          </w:p>
          <w:p w:rsidR="005D470D" w:rsidRPr="005E3893" w:rsidRDefault="005D470D" w:rsidP="00E4159A">
            <w:pPr>
              <w:tabs>
                <w:tab w:val="left" w:pos="170"/>
                <w:tab w:val="left" w:pos="1850"/>
                <w:tab w:val="left" w:pos="3693"/>
                <w:tab w:val="left" w:pos="4543"/>
                <w:tab w:val="left" w:pos="7378"/>
                <w:tab w:val="left" w:pos="9079"/>
              </w:tabs>
              <w:rPr>
                <w:b/>
                <w:sz w:val="16"/>
                <w:lang w:val="en-US"/>
              </w:rPr>
            </w:pPr>
          </w:p>
          <w:p w:rsidR="005D470D" w:rsidRPr="005E3893" w:rsidRDefault="005D470D" w:rsidP="00E4159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E3893">
              <w:rPr>
                <w:b/>
                <w:sz w:val="16"/>
                <w:lang w:val="en-US"/>
              </w:rPr>
              <w:t>Date of issue: ___________________   In (place)</w:t>
            </w:r>
            <w:r w:rsidRPr="005E3893">
              <w:rPr>
                <w:b/>
                <w:sz w:val="16"/>
                <w:lang w:val="en-US"/>
              </w:rPr>
              <w:tab/>
              <w:t>: _____________________________Valid until (date): _______________________</w:t>
            </w:r>
          </w:p>
          <w:p w:rsidR="005D470D" w:rsidRPr="005E3893" w:rsidRDefault="005D470D" w:rsidP="00E4159A">
            <w:pPr>
              <w:tabs>
                <w:tab w:val="left" w:pos="170"/>
                <w:tab w:val="left" w:pos="1850"/>
                <w:tab w:val="left" w:pos="3693"/>
                <w:tab w:val="left" w:pos="4543"/>
                <w:tab w:val="left" w:pos="7378"/>
                <w:tab w:val="left" w:pos="9079"/>
                <w:tab w:val="right" w:leader="underscore" w:pos="10773"/>
              </w:tabs>
              <w:rPr>
                <w:b/>
                <w:sz w:val="16"/>
                <w:lang w:val="en-US"/>
              </w:rPr>
            </w:pPr>
          </w:p>
        </w:tc>
      </w:tr>
      <w:tr w:rsidR="005D470D" w:rsidRPr="00DF1A07" w:rsidTr="00E4159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D470D" w:rsidRPr="005E3893" w:rsidRDefault="005D470D" w:rsidP="00E4159A">
            <w:pPr>
              <w:jc w:val="center"/>
              <w:rPr>
                <w:b/>
                <w:bCs/>
                <w:sz w:val="20"/>
                <w:lang w:val="en-US"/>
              </w:rPr>
            </w:pPr>
            <w:r w:rsidRPr="005E3893">
              <w:rPr>
                <w:sz w:val="20"/>
                <w:lang w:val="en-US"/>
              </w:rPr>
              <w:t xml:space="preserve">CONDITIONS </w:t>
            </w:r>
            <w:r w:rsidRPr="005E3893">
              <w:rPr>
                <w:b/>
                <w:bCs/>
                <w:sz w:val="20"/>
                <w:lang w:val="en-US"/>
              </w:rPr>
              <w:t>(Please select your preference in “condition” 2 below)</w:t>
            </w:r>
          </w:p>
        </w:tc>
      </w:tr>
      <w:tr w:rsidR="005D470D" w:rsidRPr="00DF1A07" w:rsidTr="00E4159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470D" w:rsidRPr="005E3893" w:rsidRDefault="005D470D" w:rsidP="005D470D">
            <w:pPr>
              <w:numPr>
                <w:ilvl w:val="0"/>
                <w:numId w:val="2"/>
              </w:numPr>
              <w:spacing w:beforeLines="40"/>
              <w:rPr>
                <w:sz w:val="20"/>
                <w:lang w:val="en-US"/>
              </w:rPr>
            </w:pPr>
            <w:r w:rsidRPr="005E3893">
              <w:rPr>
                <w:sz w:val="20"/>
                <w:lang w:val="en-US"/>
              </w:rPr>
              <w:t xml:space="preserve">One </w:t>
            </w:r>
            <w:r w:rsidRPr="005E3893">
              <w:rPr>
                <w:b/>
                <w:bCs/>
                <w:sz w:val="20"/>
                <w:u w:val="single"/>
                <w:lang w:val="en-US"/>
              </w:rPr>
              <w:t>partial</w:t>
            </w:r>
            <w:r w:rsidRPr="005E3893">
              <w:rPr>
                <w:b/>
                <w:bCs/>
                <w:sz w:val="20"/>
                <w:lang w:val="en-US"/>
              </w:rPr>
              <w:t xml:space="preserve"> </w:t>
            </w:r>
            <w:r w:rsidRPr="005E3893">
              <w:rPr>
                <w:sz w:val="20"/>
                <w:lang w:val="en-US"/>
              </w:rPr>
              <w:t>fellowship per eligible country.</w:t>
            </w:r>
          </w:p>
        </w:tc>
      </w:tr>
      <w:tr w:rsidR="005D470D" w:rsidRPr="00DF1A07" w:rsidTr="00E4159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470D" w:rsidRPr="005E3893" w:rsidRDefault="005D470D" w:rsidP="005D470D">
            <w:pPr>
              <w:numPr>
                <w:ilvl w:val="0"/>
                <w:numId w:val="2"/>
              </w:numPr>
              <w:spacing w:beforeLines="40"/>
              <w:rPr>
                <w:sz w:val="20"/>
                <w:lang w:val="en-US"/>
              </w:rPr>
            </w:pPr>
            <w:r w:rsidRPr="005E3893">
              <w:rPr>
                <w:sz w:val="20"/>
                <w:lang w:val="en-US"/>
              </w:rPr>
              <w:t xml:space="preserve">ITU will cover either one of the following: </w:t>
            </w:r>
          </w:p>
        </w:tc>
      </w:tr>
      <w:tr w:rsidR="005D470D" w:rsidRPr="00DF1A07" w:rsidTr="00E4159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470D" w:rsidRPr="005E3893" w:rsidRDefault="005D470D" w:rsidP="00E4159A">
            <w:pPr>
              <w:spacing w:beforeLines="40"/>
              <w:ind w:left="1425"/>
              <w:rPr>
                <w:b/>
                <w:bCs/>
                <w:sz w:val="20"/>
                <w:lang w:val="en-US"/>
              </w:rPr>
            </w:pPr>
            <w:r w:rsidRPr="005E3893">
              <w:rPr>
                <w:sz w:val="20"/>
                <w:lang w:val="en-US"/>
              </w:rPr>
              <w:t xml:space="preserve">□ </w:t>
            </w:r>
            <w:r w:rsidRPr="005E3893">
              <w:rPr>
                <w:b/>
                <w:bCs/>
                <w:sz w:val="20"/>
                <w:lang w:val="en-US"/>
              </w:rPr>
              <w:t>Economy class air ticket (duty station / Geneva / duty station).</w:t>
            </w:r>
          </w:p>
        </w:tc>
      </w:tr>
      <w:tr w:rsidR="005D470D" w:rsidRPr="00DF1A07" w:rsidTr="00E4159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5D470D" w:rsidRPr="005E3893" w:rsidRDefault="005D470D" w:rsidP="00E4159A">
            <w:pPr>
              <w:spacing w:beforeLines="40"/>
              <w:ind w:left="1425"/>
              <w:rPr>
                <w:b/>
                <w:bCs/>
                <w:sz w:val="20"/>
                <w:lang w:val="en-US"/>
              </w:rPr>
            </w:pPr>
            <w:r w:rsidRPr="005E3893">
              <w:rPr>
                <w:b/>
                <w:bCs/>
                <w:sz w:val="20"/>
                <w:lang w:val="en-US"/>
              </w:rPr>
              <w:t>□ Daily subsistence allowance intended to cover accommodation, meals &amp; misc. expenses.</w:t>
            </w:r>
          </w:p>
          <w:p w:rsidR="005D470D" w:rsidRPr="005E3893" w:rsidRDefault="005D470D" w:rsidP="005D470D">
            <w:pPr>
              <w:numPr>
                <w:ilvl w:val="0"/>
                <w:numId w:val="2"/>
              </w:numPr>
              <w:tabs>
                <w:tab w:val="clear" w:pos="794"/>
                <w:tab w:val="clear" w:pos="1191"/>
                <w:tab w:val="clear" w:pos="1588"/>
                <w:tab w:val="clear" w:pos="1985"/>
              </w:tabs>
              <w:spacing w:beforeLines="40"/>
              <w:rPr>
                <w:sz w:val="20"/>
                <w:lang w:val="en-US"/>
              </w:rPr>
            </w:pPr>
            <w:r w:rsidRPr="005E3893">
              <w:rPr>
                <w:sz w:val="20"/>
                <w:lang w:val="en-US"/>
              </w:rPr>
              <w:t>It is imperative that fellows be present from the first day to the end of the meeting.</w:t>
            </w:r>
          </w:p>
          <w:p w:rsidR="005D470D" w:rsidRPr="005E3893" w:rsidRDefault="005D470D" w:rsidP="00E4159A">
            <w:pPr>
              <w:tabs>
                <w:tab w:val="clear" w:pos="794"/>
                <w:tab w:val="clear" w:pos="1191"/>
                <w:tab w:val="clear" w:pos="1588"/>
                <w:tab w:val="clear" w:pos="1985"/>
              </w:tabs>
              <w:spacing w:beforeLines="40"/>
              <w:ind w:left="360"/>
              <w:rPr>
                <w:sz w:val="20"/>
                <w:lang w:val="en-US"/>
              </w:rPr>
            </w:pPr>
          </w:p>
        </w:tc>
      </w:tr>
      <w:tr w:rsidR="005D470D" w:rsidRPr="005E3893" w:rsidTr="00E4159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5D470D" w:rsidRPr="005E3893" w:rsidRDefault="005D470D" w:rsidP="00E4159A">
            <w:pPr>
              <w:overflowPunct w:val="0"/>
              <w:autoSpaceDE w:val="0"/>
              <w:autoSpaceDN w:val="0"/>
              <w:adjustRightInd w:val="0"/>
              <w:ind w:left="170" w:hanging="170"/>
              <w:textAlignment w:val="baseline"/>
              <w:rPr>
                <w:b/>
                <w:bCs/>
                <w:sz w:val="16"/>
                <w:lang w:val="en-US"/>
              </w:rPr>
            </w:pPr>
          </w:p>
          <w:p w:rsidR="005D470D" w:rsidRPr="005E3893" w:rsidRDefault="005D470D" w:rsidP="00E4159A">
            <w:pPr>
              <w:overflowPunct w:val="0"/>
              <w:autoSpaceDE w:val="0"/>
              <w:autoSpaceDN w:val="0"/>
              <w:adjustRightInd w:val="0"/>
              <w:textAlignment w:val="baseline"/>
              <w:rPr>
                <w:b/>
                <w:bCs/>
                <w:sz w:val="16"/>
                <w:lang w:val="en-US"/>
              </w:rPr>
            </w:pPr>
            <w:r w:rsidRPr="005E3893">
              <w:rPr>
                <w:b/>
                <w:bCs/>
                <w:sz w:val="16"/>
                <w:lang w:val="en-US"/>
              </w:rPr>
              <w:t>Signature of fellowship candidate:</w:t>
            </w:r>
          </w:p>
          <w:p w:rsidR="005D470D" w:rsidRPr="005E3893" w:rsidRDefault="005D470D" w:rsidP="00E4159A">
            <w:pPr>
              <w:overflowPunct w:val="0"/>
              <w:autoSpaceDE w:val="0"/>
              <w:autoSpaceDN w:val="0"/>
              <w:adjustRightInd w:val="0"/>
              <w:textAlignment w:val="baseline"/>
              <w:rPr>
                <w:lang w:val="en-US"/>
              </w:rPr>
            </w:pPr>
          </w:p>
        </w:tc>
        <w:tc>
          <w:tcPr>
            <w:tcW w:w="3260" w:type="dxa"/>
            <w:gridSpan w:val="3"/>
          </w:tcPr>
          <w:p w:rsidR="005D470D" w:rsidRPr="005E3893" w:rsidRDefault="005D470D" w:rsidP="00E4159A">
            <w:pPr>
              <w:overflowPunct w:val="0"/>
              <w:autoSpaceDE w:val="0"/>
              <w:autoSpaceDN w:val="0"/>
              <w:adjustRightInd w:val="0"/>
              <w:textAlignment w:val="baseline"/>
              <w:rPr>
                <w:sz w:val="16"/>
                <w:szCs w:val="16"/>
                <w:lang w:val="en-US"/>
              </w:rPr>
            </w:pPr>
          </w:p>
          <w:p w:rsidR="005D470D" w:rsidRPr="005E3893" w:rsidRDefault="005D470D" w:rsidP="00E4159A">
            <w:pPr>
              <w:overflowPunct w:val="0"/>
              <w:autoSpaceDE w:val="0"/>
              <w:autoSpaceDN w:val="0"/>
              <w:adjustRightInd w:val="0"/>
              <w:textAlignment w:val="baseline"/>
              <w:rPr>
                <w:lang w:val="en-US"/>
              </w:rPr>
            </w:pPr>
            <w:r w:rsidRPr="005E3893">
              <w:rPr>
                <w:b/>
                <w:bCs/>
                <w:sz w:val="16"/>
                <w:lang w:val="en-US"/>
              </w:rPr>
              <w:t>Date:</w:t>
            </w:r>
          </w:p>
        </w:tc>
      </w:tr>
      <w:tr w:rsidR="005D470D" w:rsidRPr="00DF1A07" w:rsidTr="00E4159A">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5D470D" w:rsidRPr="005E3893" w:rsidRDefault="005D470D" w:rsidP="00E4159A">
            <w:pPr>
              <w:overflowPunct w:val="0"/>
              <w:autoSpaceDE w:val="0"/>
              <w:autoSpaceDN w:val="0"/>
              <w:adjustRightInd w:val="0"/>
              <w:textAlignment w:val="baseline"/>
              <w:rPr>
                <w:b/>
                <w:bCs/>
                <w:sz w:val="16"/>
                <w:lang w:val="en-US"/>
              </w:rPr>
            </w:pPr>
            <w:r w:rsidRPr="005E3893">
              <w:rPr>
                <w:b/>
                <w:bCs/>
                <w:sz w:val="16"/>
                <w:lang w:val="en-US"/>
              </w:rPr>
              <w:t>TO VALIDATE FELLOWSHIP REQUEST, NAME, TITLE AND SIGNATURE OF CERTIFYING OFFICIAL DESIGNATING PARTICIPANT MUST BE COMPLETED BELOW WITH OFFICIAL STAMP.</w:t>
            </w:r>
          </w:p>
          <w:p w:rsidR="005D470D" w:rsidRPr="005E3893" w:rsidRDefault="005D470D" w:rsidP="00E4159A">
            <w:pPr>
              <w:overflowPunct w:val="0"/>
              <w:autoSpaceDE w:val="0"/>
              <w:autoSpaceDN w:val="0"/>
              <w:adjustRightInd w:val="0"/>
              <w:textAlignment w:val="baseline"/>
              <w:rPr>
                <w:lang w:val="en-US"/>
              </w:rPr>
            </w:pPr>
          </w:p>
        </w:tc>
      </w:tr>
      <w:tr w:rsidR="005D470D" w:rsidRPr="00176C15" w:rsidTr="00E4159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5D470D" w:rsidRPr="005E3893" w:rsidRDefault="005D470D" w:rsidP="00E4159A">
            <w:pPr>
              <w:overflowPunct w:val="0"/>
              <w:autoSpaceDE w:val="0"/>
              <w:autoSpaceDN w:val="0"/>
              <w:adjustRightInd w:val="0"/>
              <w:spacing w:before="240" w:after="240"/>
              <w:textAlignment w:val="baseline"/>
              <w:rPr>
                <w:lang w:val="en-US"/>
              </w:rPr>
            </w:pPr>
            <w:r w:rsidRPr="005E3893">
              <w:rPr>
                <w:b/>
                <w:bCs/>
                <w:sz w:val="16"/>
                <w:lang w:val="en-US"/>
              </w:rPr>
              <w:t>Signature</w:t>
            </w:r>
          </w:p>
        </w:tc>
        <w:tc>
          <w:tcPr>
            <w:tcW w:w="3260" w:type="dxa"/>
            <w:gridSpan w:val="3"/>
          </w:tcPr>
          <w:p w:rsidR="005D470D" w:rsidRPr="00176C15" w:rsidRDefault="005D470D" w:rsidP="00E4159A">
            <w:pPr>
              <w:overflowPunct w:val="0"/>
              <w:autoSpaceDE w:val="0"/>
              <w:autoSpaceDN w:val="0"/>
              <w:adjustRightInd w:val="0"/>
              <w:textAlignment w:val="baseline"/>
              <w:rPr>
                <w:lang w:val="en-US"/>
              </w:rPr>
            </w:pPr>
            <w:r w:rsidRPr="005E3893">
              <w:rPr>
                <w:b/>
                <w:bCs/>
                <w:sz w:val="16"/>
                <w:lang w:val="en-US"/>
              </w:rPr>
              <w:t>Date</w:t>
            </w:r>
          </w:p>
        </w:tc>
      </w:tr>
    </w:tbl>
    <w:p w:rsidR="005D470D" w:rsidRPr="00176C15" w:rsidRDefault="005D470D" w:rsidP="005D470D">
      <w:pPr>
        <w:rPr>
          <w:sz w:val="4"/>
          <w:szCs w:val="4"/>
          <w:lang w:val="en-US"/>
        </w:rPr>
      </w:pPr>
    </w:p>
    <w:sectPr w:rsidR="005D470D" w:rsidRPr="00176C15" w:rsidSect="005D470D">
      <w:headerReference w:type="even" r:id="rId33"/>
      <w:footerReference w:type="even" r:id="rId34"/>
      <w:footerReference w:type="default" r:id="rId35"/>
      <w:footerReference w:type="first" r:id="rId36"/>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1AC" w:rsidRDefault="00B731AC">
      <w:r>
        <w:separator/>
      </w:r>
    </w:p>
  </w:endnote>
  <w:endnote w:type="continuationSeparator" w:id="0">
    <w:p w:rsidR="00B731AC" w:rsidRDefault="00B7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Pr="00902FB6" w:rsidRDefault="00B731AC" w:rsidP="009D617A">
    <w:pPr>
      <w:pStyle w:val="Footer"/>
      <w:rPr>
        <w:lang w:val="fr-FR"/>
      </w:rPr>
    </w:pPr>
    <w:r w:rsidRPr="00902FB6">
      <w:rPr>
        <w:lang w:val="fr-FR"/>
      </w:rPr>
      <w:t>ITU-T\COM-t\COM…\COLL\…E.doc</w:t>
    </w:r>
    <w:r w:rsidRPr="00902FB6">
      <w:rPr>
        <w:lang w:val="fr-FR"/>
      </w:rPr>
      <w:tab/>
    </w:r>
    <w:r w:rsidRPr="00902FB6">
      <w:rPr>
        <w:lang w:val="fr-FR"/>
      </w:rPr>
      <w:tab/>
      <w:t>31.07.06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Pr="00DF1A07" w:rsidRDefault="00DF1A07" w:rsidP="00DF1A07">
    <w:pPr>
      <w:pStyle w:val="Footer"/>
      <w:rPr>
        <w:lang w:val="fr-CH"/>
      </w:rPr>
    </w:pPr>
    <w:r>
      <w:rPr>
        <w:lang w:val="fr-CH"/>
      </w:rPr>
      <w:t>ITU-T\COM-T\COM17\COLL\005S</w:t>
    </w:r>
    <w:r w:rsidRPr="00DF1A07">
      <w:rPr>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B731AC" w:rsidRPr="00DF1A07">
      <w:trPr>
        <w:cantSplit/>
      </w:trPr>
      <w:tc>
        <w:tcPr>
          <w:tcW w:w="1062" w:type="pct"/>
          <w:tcBorders>
            <w:top w:val="single" w:sz="6" w:space="0" w:color="auto"/>
          </w:tcBorders>
          <w:tcMar>
            <w:top w:w="57" w:type="dxa"/>
          </w:tcMar>
        </w:tcPr>
        <w:p w:rsidR="00B731AC" w:rsidRDefault="00B731AC">
          <w:pPr>
            <w:pStyle w:val="itu"/>
          </w:pPr>
          <w:r>
            <w:t>Place des Nations</w:t>
          </w:r>
        </w:p>
      </w:tc>
      <w:tc>
        <w:tcPr>
          <w:tcW w:w="1584" w:type="pct"/>
          <w:tcBorders>
            <w:top w:val="single" w:sz="6" w:space="0" w:color="auto"/>
          </w:tcBorders>
          <w:tcMar>
            <w:top w:w="57" w:type="dxa"/>
          </w:tcMar>
        </w:tcPr>
        <w:p w:rsidR="00B731AC" w:rsidRDefault="00B731A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B731AC" w:rsidRDefault="00B731A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731AC" w:rsidRDefault="00B731AC">
          <w:pPr>
            <w:pStyle w:val="itu"/>
          </w:pPr>
          <w:r>
            <w:t>E-mail:</w:t>
          </w:r>
          <w:r>
            <w:tab/>
            <w:t>itumail@itu.int</w:t>
          </w:r>
        </w:p>
      </w:tc>
    </w:tr>
    <w:tr w:rsidR="00B731AC">
      <w:trPr>
        <w:cantSplit/>
      </w:trPr>
      <w:tc>
        <w:tcPr>
          <w:tcW w:w="1062" w:type="pct"/>
        </w:tcPr>
        <w:p w:rsidR="00B731AC" w:rsidRDefault="00B731AC">
          <w:pPr>
            <w:pStyle w:val="itu"/>
          </w:pPr>
          <w:r>
            <w:t xml:space="preserve">CH-1211 </w:t>
          </w:r>
          <w:proofErr w:type="spellStart"/>
          <w:r>
            <w:t>Ginebra</w:t>
          </w:r>
          <w:proofErr w:type="spellEnd"/>
          <w:r>
            <w:t xml:space="preserve"> 20</w:t>
          </w:r>
        </w:p>
      </w:tc>
      <w:tc>
        <w:tcPr>
          <w:tcW w:w="1584" w:type="pct"/>
        </w:tcPr>
        <w:p w:rsidR="00B731AC" w:rsidRDefault="00B731AC">
          <w:pPr>
            <w:pStyle w:val="itu"/>
          </w:pPr>
          <w:proofErr w:type="spellStart"/>
          <w:r>
            <w:t>Telefax</w:t>
          </w:r>
          <w:proofErr w:type="spellEnd"/>
          <w:r>
            <w:tab/>
            <w:t>Gr3:</w:t>
          </w:r>
          <w:r>
            <w:tab/>
            <w:t>+41 22 733 72 56</w:t>
          </w:r>
        </w:p>
      </w:tc>
      <w:tc>
        <w:tcPr>
          <w:tcW w:w="1223" w:type="pct"/>
        </w:tcPr>
        <w:p w:rsidR="00B731AC" w:rsidRDefault="00B731AC">
          <w:pPr>
            <w:pStyle w:val="itu"/>
          </w:pPr>
          <w:proofErr w:type="spellStart"/>
          <w:r>
            <w:t>Telegrama</w:t>
          </w:r>
          <w:proofErr w:type="spellEnd"/>
          <w:r>
            <w:t xml:space="preserve"> ITU GENEVE</w:t>
          </w:r>
        </w:p>
      </w:tc>
      <w:tc>
        <w:tcPr>
          <w:tcW w:w="1131" w:type="pct"/>
        </w:tcPr>
        <w:p w:rsidR="00B731AC" w:rsidRDefault="00B731AC" w:rsidP="00695E45">
          <w:pPr>
            <w:pStyle w:val="itu"/>
            <w:tabs>
              <w:tab w:val="clear" w:pos="709"/>
              <w:tab w:val="clear" w:pos="1134"/>
              <w:tab w:val="right" w:pos="1807"/>
            </w:tabs>
          </w:pPr>
          <w:r>
            <w:tab/>
            <w:t>www.itu.int</w:t>
          </w:r>
        </w:p>
      </w:tc>
    </w:tr>
    <w:tr w:rsidR="00B731AC">
      <w:trPr>
        <w:cantSplit/>
      </w:trPr>
      <w:tc>
        <w:tcPr>
          <w:tcW w:w="1062" w:type="pct"/>
        </w:tcPr>
        <w:p w:rsidR="00B731AC" w:rsidRDefault="00B731AC">
          <w:pPr>
            <w:pStyle w:val="itu"/>
          </w:pPr>
          <w:proofErr w:type="spellStart"/>
          <w:r>
            <w:t>Suiza</w:t>
          </w:r>
          <w:proofErr w:type="spellEnd"/>
        </w:p>
      </w:tc>
      <w:tc>
        <w:tcPr>
          <w:tcW w:w="1584" w:type="pct"/>
        </w:tcPr>
        <w:p w:rsidR="00B731AC" w:rsidRDefault="00B731AC">
          <w:pPr>
            <w:pStyle w:val="itu"/>
          </w:pPr>
          <w:r>
            <w:tab/>
            <w:t>Gr4:</w:t>
          </w:r>
          <w:r>
            <w:tab/>
            <w:t>+41 22 730 65 00</w:t>
          </w:r>
        </w:p>
      </w:tc>
      <w:tc>
        <w:tcPr>
          <w:tcW w:w="1223" w:type="pct"/>
        </w:tcPr>
        <w:p w:rsidR="00B731AC" w:rsidRDefault="00B731AC">
          <w:pPr>
            <w:pStyle w:val="itu"/>
          </w:pPr>
        </w:p>
      </w:tc>
      <w:tc>
        <w:tcPr>
          <w:tcW w:w="1131" w:type="pct"/>
        </w:tcPr>
        <w:p w:rsidR="00B731AC" w:rsidRDefault="00B731AC">
          <w:pPr>
            <w:pStyle w:val="itu"/>
          </w:pPr>
        </w:p>
      </w:tc>
    </w:tr>
  </w:tbl>
  <w:p w:rsidR="00B731AC" w:rsidRPr="00125F9F" w:rsidRDefault="00B731AC" w:rsidP="00A313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0D" w:rsidRPr="005D470D" w:rsidRDefault="005D470D" w:rsidP="00E1470B">
    <w:pPr>
      <w:pStyle w:val="Footer"/>
      <w:rPr>
        <w:lang w:val="fr-CH"/>
      </w:rPr>
    </w:pPr>
    <w:r w:rsidRPr="005D470D">
      <w:rPr>
        <w:lang w:val="fr-CH"/>
      </w:rPr>
      <w:t>ITU-T\COM-T\COM17\COLL\003E.DOC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0D" w:rsidRPr="00DF1A07" w:rsidRDefault="00DF1A07" w:rsidP="00DF1A07">
    <w:pPr>
      <w:pStyle w:val="Footer"/>
      <w:rPr>
        <w:lang w:val="fr-CH"/>
      </w:rPr>
    </w:pPr>
    <w:r>
      <w:rPr>
        <w:lang w:val="fr-CH"/>
      </w:rPr>
      <w:t>ITU-T\COM-T\COM17\COLL\005S</w:t>
    </w:r>
    <w:r w:rsidRPr="00DF1A07">
      <w:rPr>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D470D" w:rsidTr="005F07FB">
      <w:tc>
        <w:tcPr>
          <w:tcW w:w="10149" w:type="dxa"/>
        </w:tcPr>
        <w:p w:rsidR="005D470D" w:rsidRDefault="005D470D"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D470D" w:rsidRDefault="005D470D"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5D470D" w:rsidRDefault="005D470D"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5D470D" w:rsidRPr="00E1470B" w:rsidRDefault="005D470D" w:rsidP="00E1470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Default="00B731A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Pr="00DF1A07" w:rsidRDefault="00DF1A07" w:rsidP="00DF1A07">
    <w:pPr>
      <w:pStyle w:val="Footer"/>
      <w:rPr>
        <w:lang w:val="fr-CH"/>
      </w:rPr>
    </w:pPr>
    <w:r>
      <w:rPr>
        <w:lang w:val="fr-CH"/>
      </w:rPr>
      <w:t>ITU-T\COM-T\COM17\COLL\005S</w:t>
    </w:r>
    <w:r w:rsidRPr="00DF1A07">
      <w:rPr>
        <w:lang w:val="fr-CH"/>
      </w:rPr>
      <w:t>.DOC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Pr="00B731AC" w:rsidRDefault="00084B45">
    <w:pPr>
      <w:pStyle w:val="Footer"/>
      <w:rPr>
        <w:lang w:val="fr-CH"/>
      </w:rPr>
    </w:pPr>
    <w:fldSimple w:instr=" FILENAME \p \* MERGEFORMAT ">
      <w:r w:rsidR="000C3586">
        <w:rPr>
          <w:noProof/>
          <w:lang w:val="fr-CH"/>
        </w:rPr>
        <w:t>M:\SG_DOC\SG17\2009-2012\Collectives\005\005S.DOCX</w:t>
      </w:r>
    </w:fldSimple>
    <w:r w:rsidR="00B731AC" w:rsidRPr="00B731AC">
      <w:rPr>
        <w:lang w:val="fr-CH"/>
      </w:rPr>
      <w:tab/>
    </w:r>
    <w:r>
      <w:fldChar w:fldCharType="begin"/>
    </w:r>
    <w:r w:rsidR="00B731AC">
      <w:instrText xml:space="preserve"> savedate \@ dd.MM.yy </w:instrText>
    </w:r>
    <w:r>
      <w:fldChar w:fldCharType="separate"/>
    </w:r>
    <w:r w:rsidR="00102F56">
      <w:rPr>
        <w:noProof/>
      </w:rPr>
      <w:t>18.02.11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1AC" w:rsidRDefault="00B731AC">
      <w:r>
        <w:t>____________________</w:t>
      </w:r>
    </w:p>
  </w:footnote>
  <w:footnote w:type="continuationSeparator" w:id="0">
    <w:p w:rsidR="00B731AC" w:rsidRDefault="00B7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Default="00B731AC">
    <w:pPr>
      <w:pStyle w:val="Header"/>
    </w:pPr>
    <w:r>
      <w:t xml:space="preserve">- </w:t>
    </w:r>
    <w:r w:rsidR="00084B45">
      <w:fldChar w:fldCharType="begin"/>
    </w:r>
    <w:r>
      <w:instrText>PAGE</w:instrText>
    </w:r>
    <w:r w:rsidR="00084B45">
      <w:fldChar w:fldCharType="separate"/>
    </w:r>
    <w:r w:rsidR="00D77494">
      <w:rPr>
        <w:noProof/>
      </w:rPr>
      <w:t>1</w:t>
    </w:r>
    <w:r w:rsidR="00084B45">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Pr="007A2F02" w:rsidRDefault="00B731AC">
    <w:pPr>
      <w:pStyle w:val="Header"/>
      <w:rPr>
        <w:sz w:val="18"/>
        <w:szCs w:val="18"/>
      </w:rPr>
    </w:pPr>
    <w:r w:rsidRPr="007A2F02">
      <w:rPr>
        <w:sz w:val="18"/>
        <w:szCs w:val="18"/>
      </w:rPr>
      <w:t xml:space="preserve">- </w:t>
    </w:r>
    <w:r w:rsidR="00084B45" w:rsidRPr="007A2F02">
      <w:rPr>
        <w:rStyle w:val="PageNumber"/>
        <w:sz w:val="18"/>
        <w:szCs w:val="18"/>
      </w:rPr>
      <w:fldChar w:fldCharType="begin"/>
    </w:r>
    <w:r w:rsidRPr="007A2F02">
      <w:rPr>
        <w:rStyle w:val="PageNumber"/>
        <w:sz w:val="18"/>
        <w:szCs w:val="18"/>
      </w:rPr>
      <w:instrText xml:space="preserve"> PAGE </w:instrText>
    </w:r>
    <w:r w:rsidR="00084B45" w:rsidRPr="007A2F02">
      <w:rPr>
        <w:rStyle w:val="PageNumber"/>
        <w:sz w:val="18"/>
        <w:szCs w:val="18"/>
      </w:rPr>
      <w:fldChar w:fldCharType="separate"/>
    </w:r>
    <w:r w:rsidR="00102F56">
      <w:rPr>
        <w:rStyle w:val="PageNumber"/>
        <w:noProof/>
        <w:sz w:val="18"/>
        <w:szCs w:val="18"/>
      </w:rPr>
      <w:t>3</w:t>
    </w:r>
    <w:r w:rsidR="00084B45" w:rsidRPr="007A2F02">
      <w:rPr>
        <w:rStyle w:val="PageNumber"/>
        <w:sz w:val="18"/>
        <w:szCs w:val="18"/>
      </w:rPr>
      <w:fldChar w:fldCharType="end"/>
    </w:r>
    <w:r w:rsidRPr="007A2F02">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0D" w:rsidRDefault="005D470D">
    <w:pPr>
      <w:pStyle w:val="Header"/>
    </w:pPr>
    <w:r>
      <w:rPr>
        <w:rStyle w:val="PageNumber"/>
      </w:rPr>
      <w:t xml:space="preserve">- </w:t>
    </w:r>
    <w:r w:rsidR="00084B45">
      <w:rPr>
        <w:rStyle w:val="PageNumber"/>
      </w:rPr>
      <w:fldChar w:fldCharType="begin"/>
    </w:r>
    <w:r>
      <w:rPr>
        <w:rStyle w:val="PageNumber"/>
      </w:rPr>
      <w:instrText xml:space="preserve"> PAGE </w:instrText>
    </w:r>
    <w:r w:rsidR="00084B45">
      <w:rPr>
        <w:rStyle w:val="PageNumber"/>
      </w:rPr>
      <w:fldChar w:fldCharType="separate"/>
    </w:r>
    <w:r w:rsidR="00D77494">
      <w:rPr>
        <w:rStyle w:val="PageNumber"/>
        <w:noProof/>
      </w:rPr>
      <w:t>1</w:t>
    </w:r>
    <w:r w:rsidR="00084B45">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0D" w:rsidRDefault="005D470D" w:rsidP="00E1470B">
    <w:pPr>
      <w:pStyle w:val="Header"/>
      <w:rPr>
        <w:rStyle w:val="PageNumber"/>
      </w:rPr>
    </w:pPr>
    <w:r>
      <w:rPr>
        <w:rStyle w:val="PageNumber"/>
      </w:rPr>
      <w:t xml:space="preserve">- </w:t>
    </w:r>
    <w:r w:rsidR="00084B45">
      <w:rPr>
        <w:rStyle w:val="PageNumber"/>
      </w:rPr>
      <w:fldChar w:fldCharType="begin"/>
    </w:r>
    <w:r>
      <w:rPr>
        <w:rStyle w:val="PageNumber"/>
      </w:rPr>
      <w:instrText xml:space="preserve"> PAGE </w:instrText>
    </w:r>
    <w:r w:rsidR="00084B45">
      <w:rPr>
        <w:rStyle w:val="PageNumber"/>
      </w:rPr>
      <w:fldChar w:fldCharType="separate"/>
    </w:r>
    <w:r w:rsidR="00102F56">
      <w:rPr>
        <w:rStyle w:val="PageNumber"/>
        <w:noProof/>
      </w:rPr>
      <w:t>25</w:t>
    </w:r>
    <w:r w:rsidR="00084B45">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AC" w:rsidRDefault="00B73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3"/>
  </w:num>
  <w:num w:numId="3">
    <w:abstractNumId w:val="5"/>
  </w:num>
  <w:num w:numId="4">
    <w:abstractNumId w:val="9"/>
  </w:num>
  <w:num w:numId="5">
    <w:abstractNumId w:val="11"/>
  </w:num>
  <w:num w:numId="6">
    <w:abstractNumId w:val="2"/>
  </w:num>
  <w:num w:numId="7">
    <w:abstractNumId w:val="1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0"/>
  </w:num>
  <w:num w:numId="10">
    <w:abstractNumId w:val="1"/>
  </w:num>
  <w:num w:numId="11">
    <w:abstractNumId w:val="3"/>
  </w:num>
  <w:num w:numId="12">
    <w:abstractNumId w:val="15"/>
  </w:num>
  <w:num w:numId="13">
    <w:abstractNumId w:val="4"/>
  </w:num>
  <w:num w:numId="14">
    <w:abstractNumId w:val="6"/>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B97898"/>
    <w:rsid w:val="00006D80"/>
    <w:rsid w:val="00011446"/>
    <w:rsid w:val="00015FFB"/>
    <w:rsid w:val="00034183"/>
    <w:rsid w:val="00034B58"/>
    <w:rsid w:val="0003556A"/>
    <w:rsid w:val="00037991"/>
    <w:rsid w:val="00041EF5"/>
    <w:rsid w:val="00043383"/>
    <w:rsid w:val="00053E93"/>
    <w:rsid w:val="00060219"/>
    <w:rsid w:val="0006076C"/>
    <w:rsid w:val="00084B45"/>
    <w:rsid w:val="000A0D82"/>
    <w:rsid w:val="000A4FD8"/>
    <w:rsid w:val="000C3586"/>
    <w:rsid w:val="000C5B36"/>
    <w:rsid w:val="000D21A0"/>
    <w:rsid w:val="000D2F72"/>
    <w:rsid w:val="00102F56"/>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04EA6"/>
    <w:rsid w:val="00222765"/>
    <w:rsid w:val="00225DE7"/>
    <w:rsid w:val="00242C7B"/>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44F0"/>
    <w:rsid w:val="00406A08"/>
    <w:rsid w:val="0043194F"/>
    <w:rsid w:val="00432711"/>
    <w:rsid w:val="00434D36"/>
    <w:rsid w:val="00455B41"/>
    <w:rsid w:val="00456675"/>
    <w:rsid w:val="00462C73"/>
    <w:rsid w:val="004651AD"/>
    <w:rsid w:val="00466431"/>
    <w:rsid w:val="00472AFD"/>
    <w:rsid w:val="00475701"/>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3D40"/>
    <w:rsid w:val="005945A4"/>
    <w:rsid w:val="005A2EE8"/>
    <w:rsid w:val="005A2F31"/>
    <w:rsid w:val="005A5BDE"/>
    <w:rsid w:val="005B25E8"/>
    <w:rsid w:val="005C571E"/>
    <w:rsid w:val="005D3B67"/>
    <w:rsid w:val="005D470D"/>
    <w:rsid w:val="005D4CA3"/>
    <w:rsid w:val="005F5B5C"/>
    <w:rsid w:val="00611350"/>
    <w:rsid w:val="0061306C"/>
    <w:rsid w:val="00614B5D"/>
    <w:rsid w:val="0062423B"/>
    <w:rsid w:val="00695E45"/>
    <w:rsid w:val="006C26C8"/>
    <w:rsid w:val="006D150D"/>
    <w:rsid w:val="006D1DCB"/>
    <w:rsid w:val="006D4BD7"/>
    <w:rsid w:val="006E4204"/>
    <w:rsid w:val="00734BF8"/>
    <w:rsid w:val="0074468F"/>
    <w:rsid w:val="00751A04"/>
    <w:rsid w:val="00781670"/>
    <w:rsid w:val="007A2F02"/>
    <w:rsid w:val="007A757C"/>
    <w:rsid w:val="007E17FF"/>
    <w:rsid w:val="007E50A5"/>
    <w:rsid w:val="008053D2"/>
    <w:rsid w:val="008138A1"/>
    <w:rsid w:val="00820500"/>
    <w:rsid w:val="00835CFD"/>
    <w:rsid w:val="00841A7B"/>
    <w:rsid w:val="008970E6"/>
    <w:rsid w:val="008A37B8"/>
    <w:rsid w:val="008E6798"/>
    <w:rsid w:val="00902FB6"/>
    <w:rsid w:val="0091161A"/>
    <w:rsid w:val="0091726B"/>
    <w:rsid w:val="00917F29"/>
    <w:rsid w:val="00920F28"/>
    <w:rsid w:val="00932C67"/>
    <w:rsid w:val="0095375A"/>
    <w:rsid w:val="00960F55"/>
    <w:rsid w:val="009720F9"/>
    <w:rsid w:val="00987882"/>
    <w:rsid w:val="009878D6"/>
    <w:rsid w:val="00996A73"/>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6611F"/>
    <w:rsid w:val="00A76B3E"/>
    <w:rsid w:val="00A93433"/>
    <w:rsid w:val="00AA43CF"/>
    <w:rsid w:val="00AC52A5"/>
    <w:rsid w:val="00AD7598"/>
    <w:rsid w:val="00AD77E8"/>
    <w:rsid w:val="00AF760C"/>
    <w:rsid w:val="00B14915"/>
    <w:rsid w:val="00B32FE4"/>
    <w:rsid w:val="00B33D30"/>
    <w:rsid w:val="00B7206F"/>
    <w:rsid w:val="00B731AC"/>
    <w:rsid w:val="00B81562"/>
    <w:rsid w:val="00B815CE"/>
    <w:rsid w:val="00B977E0"/>
    <w:rsid w:val="00B97898"/>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D0002D"/>
    <w:rsid w:val="00D21092"/>
    <w:rsid w:val="00D33A8C"/>
    <w:rsid w:val="00D36DD7"/>
    <w:rsid w:val="00D51DC8"/>
    <w:rsid w:val="00D56BAC"/>
    <w:rsid w:val="00D61DB5"/>
    <w:rsid w:val="00D77494"/>
    <w:rsid w:val="00D8148E"/>
    <w:rsid w:val="00D92E6B"/>
    <w:rsid w:val="00D93186"/>
    <w:rsid w:val="00DB75CF"/>
    <w:rsid w:val="00DC4642"/>
    <w:rsid w:val="00DC6CC0"/>
    <w:rsid w:val="00DE2482"/>
    <w:rsid w:val="00DE5B66"/>
    <w:rsid w:val="00DE732A"/>
    <w:rsid w:val="00DF1A07"/>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uiPriority w:val="99"/>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011446"/>
    <w:pPr>
      <w:spacing w:before="320"/>
      <w:outlineLvl w:val="1"/>
    </w:pPr>
  </w:style>
  <w:style w:type="paragraph" w:styleId="Heading3">
    <w:name w:val="heading 3"/>
    <w:basedOn w:val="Heading1"/>
    <w:next w:val="Normal"/>
    <w:link w:val="Heading3Char"/>
    <w:uiPriority w:val="99"/>
    <w:qFormat/>
    <w:rsid w:val="00011446"/>
    <w:pPr>
      <w:spacing w:before="200"/>
      <w:outlineLvl w:val="2"/>
    </w:pPr>
  </w:style>
  <w:style w:type="paragraph" w:styleId="Heading4">
    <w:name w:val="heading 4"/>
    <w:basedOn w:val="Heading3"/>
    <w:next w:val="Normal"/>
    <w:link w:val="Heading4Char"/>
    <w:uiPriority w:val="99"/>
    <w:qFormat/>
    <w:rsid w:val="00011446"/>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011446"/>
    <w:pPr>
      <w:tabs>
        <w:tab w:val="clear" w:pos="794"/>
        <w:tab w:val="left" w:pos="1191"/>
      </w:tabs>
      <w:outlineLvl w:val="4"/>
    </w:pPr>
  </w:style>
  <w:style w:type="paragraph" w:styleId="Heading6">
    <w:name w:val="heading 6"/>
    <w:basedOn w:val="Heading3"/>
    <w:next w:val="Normal"/>
    <w:link w:val="Heading6Char"/>
    <w:uiPriority w:val="99"/>
    <w:qFormat/>
    <w:rsid w:val="00011446"/>
    <w:pPr>
      <w:tabs>
        <w:tab w:val="clear" w:pos="794"/>
        <w:tab w:val="left" w:pos="1191"/>
      </w:tabs>
      <w:outlineLvl w:val="5"/>
    </w:pPr>
  </w:style>
  <w:style w:type="paragraph" w:styleId="Heading7">
    <w:name w:val="heading 7"/>
    <w:basedOn w:val="Heading3"/>
    <w:next w:val="Normal"/>
    <w:link w:val="Heading7Char"/>
    <w:uiPriority w:val="99"/>
    <w:qFormat/>
    <w:rsid w:val="00011446"/>
    <w:pPr>
      <w:tabs>
        <w:tab w:val="clear" w:pos="794"/>
        <w:tab w:val="left" w:pos="1191"/>
      </w:tabs>
      <w:outlineLvl w:val="6"/>
    </w:pPr>
  </w:style>
  <w:style w:type="paragraph" w:styleId="Heading8">
    <w:name w:val="heading 8"/>
    <w:basedOn w:val="Heading3"/>
    <w:next w:val="Normal"/>
    <w:link w:val="Heading8Char"/>
    <w:uiPriority w:val="99"/>
    <w:qFormat/>
    <w:rsid w:val="00011446"/>
    <w:pPr>
      <w:tabs>
        <w:tab w:val="clear" w:pos="794"/>
        <w:tab w:val="left" w:pos="1191"/>
      </w:tabs>
      <w:outlineLvl w:val="7"/>
    </w:pPr>
  </w:style>
  <w:style w:type="paragraph" w:styleId="Heading9">
    <w:name w:val="heading 9"/>
    <w:basedOn w:val="Heading3"/>
    <w:next w:val="Normal"/>
    <w:link w:val="Heading9Char"/>
    <w:uiPriority w:val="99"/>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99"/>
    <w:semiHidden/>
    <w:rsid w:val="00011446"/>
  </w:style>
  <w:style w:type="paragraph" w:styleId="TOC7">
    <w:name w:val="toc 7"/>
    <w:basedOn w:val="TOC3"/>
    <w:uiPriority w:val="99"/>
    <w:semiHidden/>
    <w:rsid w:val="00011446"/>
  </w:style>
  <w:style w:type="paragraph" w:styleId="TOC6">
    <w:name w:val="toc 6"/>
    <w:basedOn w:val="TOC3"/>
    <w:uiPriority w:val="99"/>
    <w:semiHidden/>
    <w:rsid w:val="00011446"/>
  </w:style>
  <w:style w:type="paragraph" w:styleId="TOC5">
    <w:name w:val="toc 5"/>
    <w:basedOn w:val="TOC3"/>
    <w:uiPriority w:val="99"/>
    <w:semiHidden/>
    <w:rsid w:val="00011446"/>
  </w:style>
  <w:style w:type="paragraph" w:styleId="TOC4">
    <w:name w:val="toc 4"/>
    <w:basedOn w:val="TOC3"/>
    <w:uiPriority w:val="99"/>
    <w:semiHidden/>
    <w:rsid w:val="00011446"/>
  </w:style>
  <w:style w:type="paragraph" w:styleId="TOC3">
    <w:name w:val="toc 3"/>
    <w:basedOn w:val="TOC2"/>
    <w:uiPriority w:val="99"/>
    <w:semiHidden/>
    <w:rsid w:val="00011446"/>
    <w:pPr>
      <w:spacing w:before="80"/>
    </w:pPr>
  </w:style>
  <w:style w:type="paragraph" w:styleId="TOC2">
    <w:name w:val="toc 2"/>
    <w:basedOn w:val="TOC1"/>
    <w:uiPriority w:val="99"/>
    <w:semiHidden/>
    <w:rsid w:val="00011446"/>
    <w:pPr>
      <w:spacing w:before="120"/>
    </w:pPr>
  </w:style>
  <w:style w:type="paragraph" w:styleId="TOC1">
    <w:name w:val="toc 1"/>
    <w:basedOn w:val="Normal"/>
    <w:uiPriority w:val="99"/>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011446"/>
    <w:pPr>
      <w:ind w:left="1698"/>
    </w:pPr>
  </w:style>
  <w:style w:type="paragraph" w:styleId="Index6">
    <w:name w:val="index 6"/>
    <w:basedOn w:val="Normal"/>
    <w:next w:val="Normal"/>
    <w:uiPriority w:val="99"/>
    <w:semiHidden/>
    <w:rsid w:val="00011446"/>
    <w:pPr>
      <w:ind w:left="1415"/>
    </w:pPr>
  </w:style>
  <w:style w:type="paragraph" w:styleId="Index5">
    <w:name w:val="index 5"/>
    <w:basedOn w:val="Normal"/>
    <w:next w:val="Normal"/>
    <w:uiPriority w:val="99"/>
    <w:semiHidden/>
    <w:rsid w:val="00011446"/>
    <w:pPr>
      <w:ind w:left="1132"/>
    </w:pPr>
  </w:style>
  <w:style w:type="paragraph" w:styleId="Index4">
    <w:name w:val="index 4"/>
    <w:basedOn w:val="Normal"/>
    <w:next w:val="Normal"/>
    <w:uiPriority w:val="99"/>
    <w:semiHidden/>
    <w:rsid w:val="00011446"/>
    <w:pPr>
      <w:ind w:left="849"/>
    </w:pPr>
  </w:style>
  <w:style w:type="paragraph" w:styleId="Index3">
    <w:name w:val="index 3"/>
    <w:basedOn w:val="Normal"/>
    <w:next w:val="Normal"/>
    <w:uiPriority w:val="99"/>
    <w:semiHidden/>
    <w:rsid w:val="00011446"/>
    <w:pPr>
      <w:ind w:left="566"/>
    </w:pPr>
  </w:style>
  <w:style w:type="paragraph" w:styleId="Index2">
    <w:name w:val="index 2"/>
    <w:basedOn w:val="Normal"/>
    <w:next w:val="Normal"/>
    <w:uiPriority w:val="99"/>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uiPriority w:val="99"/>
    <w:rsid w:val="00011446"/>
  </w:style>
  <w:style w:type="paragraph" w:styleId="IndexHeading">
    <w:name w:val="index heading"/>
    <w:basedOn w:val="Normal"/>
    <w:next w:val="Index1"/>
    <w:uiPriority w:val="99"/>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semiHidden/>
    <w:rsid w:val="00011446"/>
    <w:rPr>
      <w:position w:val="6"/>
      <w:sz w:val="16"/>
    </w:rPr>
  </w:style>
  <w:style w:type="paragraph" w:styleId="FootnoteText">
    <w:name w:val="footnote text"/>
    <w:basedOn w:val="Normal"/>
    <w:link w:val="FootnoteTextChar"/>
    <w:uiPriority w:val="99"/>
    <w:semiHidden/>
    <w:rsid w:val="00011446"/>
    <w:pPr>
      <w:keepLines/>
      <w:tabs>
        <w:tab w:val="left" w:pos="256"/>
      </w:tabs>
      <w:ind w:left="256" w:hanging="256"/>
    </w:pPr>
  </w:style>
  <w:style w:type="paragraph" w:styleId="NormalIndent">
    <w:name w:val="Normal Indent"/>
    <w:basedOn w:val="Normal"/>
    <w:uiPriority w:val="99"/>
    <w:rsid w:val="00011446"/>
    <w:pPr>
      <w:ind w:left="794"/>
    </w:pPr>
  </w:style>
  <w:style w:type="paragraph" w:customStyle="1" w:styleId="TableLegend">
    <w:name w:val="Table_Legend"/>
    <w:basedOn w:val="TableText"/>
    <w:uiPriority w:val="99"/>
    <w:rsid w:val="00011446"/>
    <w:pPr>
      <w:spacing w:before="120"/>
    </w:pPr>
  </w:style>
  <w:style w:type="paragraph" w:customStyle="1" w:styleId="TableText">
    <w:name w:val="Table_Text"/>
    <w:basedOn w:val="Normal"/>
    <w:uiPriority w:val="99"/>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uiPriority w:val="99"/>
    <w:rsid w:val="00011446"/>
    <w:pPr>
      <w:keepNext/>
      <w:spacing w:before="560" w:after="120"/>
      <w:jc w:val="center"/>
    </w:pPr>
    <w:rPr>
      <w:caps/>
    </w:rPr>
  </w:style>
  <w:style w:type="paragraph" w:customStyle="1" w:styleId="enumlev1">
    <w:name w:val="enumlev1"/>
    <w:basedOn w:val="Normal"/>
    <w:uiPriority w:val="99"/>
    <w:rsid w:val="00011446"/>
    <w:pPr>
      <w:spacing w:before="80"/>
      <w:ind w:left="794" w:hanging="794"/>
    </w:pPr>
  </w:style>
  <w:style w:type="paragraph" w:customStyle="1" w:styleId="enumlev2">
    <w:name w:val="enumlev2"/>
    <w:basedOn w:val="enumlev1"/>
    <w:uiPriority w:val="99"/>
    <w:rsid w:val="00011446"/>
    <w:pPr>
      <w:ind w:left="1191" w:hanging="397"/>
    </w:pPr>
  </w:style>
  <w:style w:type="paragraph" w:customStyle="1" w:styleId="enumlev3">
    <w:name w:val="enumlev3"/>
    <w:basedOn w:val="enumlev2"/>
    <w:uiPriority w:val="99"/>
    <w:rsid w:val="00011446"/>
    <w:pPr>
      <w:ind w:left="1588"/>
    </w:pPr>
  </w:style>
  <w:style w:type="paragraph" w:customStyle="1" w:styleId="TableHead">
    <w:name w:val="Table_Head"/>
    <w:basedOn w:val="TableText"/>
    <w:uiPriority w:val="99"/>
    <w:rsid w:val="00011446"/>
    <w:pPr>
      <w:keepNext/>
      <w:spacing w:before="80" w:after="80"/>
      <w:jc w:val="center"/>
    </w:pPr>
    <w:rPr>
      <w:b/>
    </w:rPr>
  </w:style>
  <w:style w:type="paragraph" w:customStyle="1" w:styleId="FigureLegend">
    <w:name w:val="Figure_Legend"/>
    <w:basedOn w:val="Normal"/>
    <w:uiPriority w:val="99"/>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011446"/>
    <w:pPr>
      <w:spacing w:before="480"/>
    </w:pPr>
  </w:style>
  <w:style w:type="paragraph" w:customStyle="1" w:styleId="FigureTitle">
    <w:name w:val="Figure_Title"/>
    <w:basedOn w:val="TableTitle"/>
    <w:next w:val="Normal"/>
    <w:uiPriority w:val="99"/>
    <w:rsid w:val="00011446"/>
    <w:pPr>
      <w:keepNext w:val="0"/>
      <w:spacing w:after="480"/>
    </w:pPr>
  </w:style>
  <w:style w:type="paragraph" w:customStyle="1" w:styleId="Annex">
    <w:name w:val="Annex_#"/>
    <w:basedOn w:val="Normal"/>
    <w:next w:val="AnnexRef"/>
    <w:uiPriority w:val="99"/>
    <w:rsid w:val="00011446"/>
    <w:pPr>
      <w:keepNext/>
      <w:keepLines/>
      <w:spacing w:before="480" w:after="80"/>
      <w:jc w:val="center"/>
    </w:pPr>
    <w:rPr>
      <w:caps/>
    </w:rPr>
  </w:style>
  <w:style w:type="paragraph" w:customStyle="1" w:styleId="AnnexRef">
    <w:name w:val="Annex_Ref"/>
    <w:basedOn w:val="Normal"/>
    <w:next w:val="AnnexTitle"/>
    <w:uiPriority w:val="99"/>
    <w:rsid w:val="00011446"/>
    <w:pPr>
      <w:keepNext/>
      <w:keepLines/>
      <w:jc w:val="center"/>
    </w:pPr>
  </w:style>
  <w:style w:type="paragraph" w:customStyle="1" w:styleId="AnnexTitle">
    <w:name w:val="Annex_Title"/>
    <w:basedOn w:val="Normal"/>
    <w:next w:val="Normal"/>
    <w:uiPriority w:val="99"/>
    <w:rsid w:val="00011446"/>
    <w:pPr>
      <w:keepNext/>
      <w:keepLines/>
      <w:spacing w:before="240" w:after="280"/>
      <w:jc w:val="center"/>
    </w:pPr>
    <w:rPr>
      <w:b/>
    </w:rPr>
  </w:style>
  <w:style w:type="paragraph" w:customStyle="1" w:styleId="Appendix">
    <w:name w:val="Appendix_#"/>
    <w:basedOn w:val="Annex"/>
    <w:next w:val="AppendixRef"/>
    <w:uiPriority w:val="99"/>
    <w:rsid w:val="00011446"/>
  </w:style>
  <w:style w:type="paragraph" w:customStyle="1" w:styleId="AppendixRef">
    <w:name w:val="Appendix_Ref"/>
    <w:basedOn w:val="AnnexRef"/>
    <w:next w:val="AppendixTitle"/>
    <w:uiPriority w:val="99"/>
    <w:rsid w:val="00011446"/>
  </w:style>
  <w:style w:type="paragraph" w:customStyle="1" w:styleId="AppendixTitle">
    <w:name w:val="Appendix_Title"/>
    <w:basedOn w:val="AnnexTitle"/>
    <w:next w:val="Normal"/>
    <w:uiPriority w:val="99"/>
    <w:rsid w:val="00011446"/>
  </w:style>
  <w:style w:type="paragraph" w:customStyle="1" w:styleId="RefTitle">
    <w:name w:val="Ref_Title"/>
    <w:basedOn w:val="Normal"/>
    <w:next w:val="RefText"/>
    <w:uiPriority w:val="99"/>
    <w:rsid w:val="00011446"/>
    <w:pPr>
      <w:spacing w:before="480"/>
      <w:jc w:val="center"/>
    </w:pPr>
    <w:rPr>
      <w:caps/>
    </w:rPr>
  </w:style>
  <w:style w:type="paragraph" w:customStyle="1" w:styleId="RefText">
    <w:name w:val="Ref_Text"/>
    <w:basedOn w:val="Normal"/>
    <w:uiPriority w:val="99"/>
    <w:rsid w:val="00011446"/>
    <w:pPr>
      <w:ind w:left="794" w:hanging="794"/>
    </w:pPr>
  </w:style>
  <w:style w:type="paragraph" w:customStyle="1" w:styleId="Equation">
    <w:name w:val="Equation"/>
    <w:basedOn w:val="Normal"/>
    <w:uiPriority w:val="99"/>
    <w:rsid w:val="00011446"/>
    <w:pPr>
      <w:tabs>
        <w:tab w:val="clear" w:pos="1191"/>
        <w:tab w:val="clear" w:pos="1588"/>
        <w:tab w:val="clear" w:pos="1985"/>
        <w:tab w:val="center" w:pos="4876"/>
        <w:tab w:val="right" w:pos="9752"/>
      </w:tabs>
    </w:pPr>
  </w:style>
  <w:style w:type="paragraph" w:customStyle="1" w:styleId="Head">
    <w:name w:val="Head"/>
    <w:basedOn w:val="Normal"/>
    <w:uiPriority w:val="99"/>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011446"/>
    <w:pPr>
      <w:keepNext/>
      <w:keepLines/>
      <w:spacing w:before="240"/>
      <w:jc w:val="center"/>
    </w:pPr>
    <w:rPr>
      <w:b/>
      <w:caps/>
    </w:rPr>
  </w:style>
  <w:style w:type="paragraph" w:customStyle="1" w:styleId="Normalaftertitle">
    <w:name w:val="Normal after title"/>
    <w:basedOn w:val="Normal"/>
    <w:next w:val="Normal"/>
    <w:uiPriority w:val="99"/>
    <w:rsid w:val="00011446"/>
    <w:pPr>
      <w:spacing w:before="320"/>
    </w:pPr>
  </w:style>
  <w:style w:type="paragraph" w:customStyle="1" w:styleId="call">
    <w:name w:val="call"/>
    <w:basedOn w:val="Normal"/>
    <w:next w:val="Normal"/>
    <w:uiPriority w:val="99"/>
    <w:rsid w:val="00011446"/>
    <w:pPr>
      <w:keepNext/>
      <w:keepLines/>
      <w:spacing w:before="160"/>
      <w:ind w:left="794"/>
    </w:pPr>
    <w:rPr>
      <w:i/>
    </w:rPr>
  </w:style>
  <w:style w:type="paragraph" w:customStyle="1" w:styleId="Rec">
    <w:name w:val="Rec_#"/>
    <w:basedOn w:val="Normal"/>
    <w:next w:val="RecTitle"/>
    <w:uiPriority w:val="99"/>
    <w:rsid w:val="00011446"/>
    <w:pPr>
      <w:keepNext/>
      <w:keepLines/>
      <w:spacing w:before="480"/>
      <w:jc w:val="center"/>
    </w:pPr>
    <w:rPr>
      <w:caps/>
    </w:rPr>
  </w:style>
  <w:style w:type="paragraph" w:customStyle="1" w:styleId="toc0">
    <w:name w:val="toc 0"/>
    <w:basedOn w:val="Normal"/>
    <w:next w:val="TOC1"/>
    <w:uiPriority w:val="99"/>
    <w:rsid w:val="00011446"/>
    <w:pPr>
      <w:tabs>
        <w:tab w:val="clear" w:pos="794"/>
        <w:tab w:val="clear" w:pos="1191"/>
        <w:tab w:val="clear" w:pos="1588"/>
        <w:tab w:val="clear" w:pos="1985"/>
        <w:tab w:val="right" w:pos="9781"/>
      </w:tabs>
    </w:pPr>
    <w:rPr>
      <w:b/>
    </w:rPr>
  </w:style>
  <w:style w:type="paragraph" w:styleId="List">
    <w:name w:val="List"/>
    <w:basedOn w:val="Normal"/>
    <w:uiPriority w:val="99"/>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011446"/>
    <w:pPr>
      <w:spacing w:before="160"/>
      <w:ind w:left="0" w:firstLine="0"/>
      <w:outlineLvl w:val="9"/>
    </w:pPr>
  </w:style>
  <w:style w:type="paragraph" w:customStyle="1" w:styleId="Keywords">
    <w:name w:val="Keywords"/>
    <w:basedOn w:val="Normal"/>
    <w:uiPriority w:val="99"/>
    <w:rsid w:val="00011446"/>
    <w:pPr>
      <w:tabs>
        <w:tab w:val="clear" w:pos="1191"/>
        <w:tab w:val="clear" w:pos="1588"/>
      </w:tabs>
      <w:ind w:left="794" w:hanging="794"/>
    </w:pPr>
  </w:style>
  <w:style w:type="paragraph" w:customStyle="1" w:styleId="ASN1">
    <w:name w:val="ASN.1"/>
    <w:basedOn w:val="Normal"/>
    <w:uiPriority w:val="99"/>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011446"/>
    <w:pPr>
      <w:tabs>
        <w:tab w:val="left" w:pos="7371"/>
      </w:tabs>
      <w:spacing w:after="560"/>
    </w:pPr>
  </w:style>
  <w:style w:type="paragraph" w:customStyle="1" w:styleId="BodyText">
    <w:name w:val="BodyText"/>
    <w:basedOn w:val="Normal"/>
    <w:uiPriority w:val="99"/>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uiPriority w:val="99"/>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011446"/>
  </w:style>
  <w:style w:type="paragraph" w:customStyle="1" w:styleId="ITUbureau">
    <w:name w:val="ITU_bureau"/>
    <w:basedOn w:val="Normal"/>
    <w:uiPriority w:val="99"/>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011446"/>
    <w:pPr>
      <w:tabs>
        <w:tab w:val="left" w:pos="1418"/>
        <w:tab w:val="left" w:pos="1985"/>
        <w:tab w:val="left" w:pos="2268"/>
      </w:tabs>
      <w:ind w:firstLine="1304"/>
    </w:pPr>
  </w:style>
  <w:style w:type="paragraph" w:customStyle="1" w:styleId="Tiret">
    <w:name w:val="Tiret"/>
    <w:basedOn w:val="Normal"/>
    <w:uiPriority w:val="99"/>
    <w:rsid w:val="00011446"/>
    <w:pPr>
      <w:tabs>
        <w:tab w:val="clear" w:pos="794"/>
        <w:tab w:val="clear" w:pos="1191"/>
        <w:tab w:val="clear" w:pos="1588"/>
        <w:tab w:val="clear" w:pos="1985"/>
      </w:tabs>
      <w:ind w:left="-680"/>
    </w:pPr>
  </w:style>
  <w:style w:type="paragraph" w:customStyle="1" w:styleId="NormFoot">
    <w:name w:val="Norm_Foot"/>
    <w:basedOn w:val="Normal"/>
    <w:uiPriority w:val="99"/>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011446"/>
    <w:pPr>
      <w:spacing w:before="160"/>
      <w:ind w:left="0" w:firstLine="0"/>
      <w:outlineLvl w:val="9"/>
    </w:pPr>
    <w:rPr>
      <w:b w:val="0"/>
      <w:i/>
    </w:rPr>
  </w:style>
  <w:style w:type="paragraph" w:customStyle="1" w:styleId="listitem">
    <w:name w:val="listitem"/>
    <w:basedOn w:val="Normal"/>
    <w:uiPriority w:val="99"/>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style>
  <w:style w:type="paragraph" w:customStyle="1" w:styleId="details">
    <w:name w:val="details"/>
    <w:basedOn w:val="Normal"/>
    <w:next w:val="Tiret"/>
    <w:uiPriority w:val="99"/>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011446"/>
    <w:pPr>
      <w:tabs>
        <w:tab w:val="left" w:pos="397"/>
      </w:tabs>
    </w:pPr>
  </w:style>
  <w:style w:type="paragraph" w:customStyle="1" w:styleId="FirstFooter">
    <w:name w:val="FirstFooter"/>
    <w:basedOn w:val="Footer"/>
    <w:uiPriority w:val="99"/>
    <w:rsid w:val="00011446"/>
    <w:pPr>
      <w:tabs>
        <w:tab w:val="clear" w:pos="5954"/>
        <w:tab w:val="clear" w:pos="9639"/>
      </w:tabs>
    </w:pPr>
    <w:rPr>
      <w:caps w:val="0"/>
    </w:rPr>
  </w:style>
  <w:style w:type="paragraph" w:styleId="TOC9">
    <w:name w:val="toc 9"/>
    <w:basedOn w:val="TOC3"/>
    <w:uiPriority w:val="99"/>
    <w:semiHidden/>
    <w:rsid w:val="00011446"/>
  </w:style>
  <w:style w:type="paragraph" w:styleId="BodyText0">
    <w:name w:val="Body Text"/>
    <w:basedOn w:val="Normal"/>
    <w:link w:val="BodyTextChar"/>
    <w:uiPriority w:val="99"/>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uiPriority w:val="99"/>
    <w:rsid w:val="00011446"/>
    <w:rPr>
      <w:color w:val="0000FF"/>
      <w:u w:val="single"/>
    </w:rPr>
  </w:style>
  <w:style w:type="character" w:styleId="FollowedHyperlink">
    <w:name w:val="FollowedHyperlink"/>
    <w:basedOn w:val="DefaultParagraphFont"/>
    <w:uiPriority w:val="99"/>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5D470D"/>
    <w:rPr>
      <w:rFonts w:ascii="Times New Roman" w:hAnsi="Times New Roman"/>
      <w:b/>
      <w:sz w:val="24"/>
      <w:lang w:val="es-ES_tradnl" w:eastAsia="en-US"/>
    </w:rPr>
  </w:style>
  <w:style w:type="character" w:customStyle="1" w:styleId="Heading2Char">
    <w:name w:val="Heading 2 Char"/>
    <w:basedOn w:val="DefaultParagraphFont"/>
    <w:link w:val="Heading2"/>
    <w:uiPriority w:val="99"/>
    <w:rsid w:val="005D470D"/>
    <w:rPr>
      <w:rFonts w:ascii="Times New Roman" w:hAnsi="Times New Roman"/>
      <w:b/>
      <w:sz w:val="24"/>
      <w:lang w:val="es-ES_tradnl" w:eastAsia="en-US"/>
    </w:rPr>
  </w:style>
  <w:style w:type="character" w:customStyle="1" w:styleId="Heading3Char">
    <w:name w:val="Heading 3 Char"/>
    <w:basedOn w:val="DefaultParagraphFont"/>
    <w:link w:val="Heading3"/>
    <w:uiPriority w:val="99"/>
    <w:rsid w:val="005D470D"/>
    <w:rPr>
      <w:rFonts w:ascii="Times New Roman" w:hAnsi="Times New Roman"/>
      <w:b/>
      <w:sz w:val="24"/>
      <w:lang w:val="es-ES_tradnl" w:eastAsia="en-US"/>
    </w:rPr>
  </w:style>
  <w:style w:type="character" w:customStyle="1" w:styleId="Heading4Char">
    <w:name w:val="Heading 4 Char"/>
    <w:basedOn w:val="DefaultParagraphFont"/>
    <w:link w:val="Heading4"/>
    <w:uiPriority w:val="99"/>
    <w:rsid w:val="005D470D"/>
    <w:rPr>
      <w:rFonts w:ascii="Times New Roman" w:hAnsi="Times New Roman"/>
      <w:b/>
      <w:sz w:val="24"/>
      <w:lang w:val="es-ES_tradnl" w:eastAsia="en-US"/>
    </w:rPr>
  </w:style>
  <w:style w:type="character" w:customStyle="1" w:styleId="Heading5Char">
    <w:name w:val="Heading 5 Char"/>
    <w:basedOn w:val="DefaultParagraphFont"/>
    <w:link w:val="Heading5"/>
    <w:uiPriority w:val="99"/>
    <w:rsid w:val="005D470D"/>
    <w:rPr>
      <w:rFonts w:ascii="Times New Roman" w:hAnsi="Times New Roman"/>
      <w:b/>
      <w:sz w:val="24"/>
      <w:lang w:val="es-ES_tradnl" w:eastAsia="en-US"/>
    </w:rPr>
  </w:style>
  <w:style w:type="character" w:customStyle="1" w:styleId="Heading6Char">
    <w:name w:val="Heading 6 Char"/>
    <w:basedOn w:val="DefaultParagraphFont"/>
    <w:link w:val="Heading6"/>
    <w:uiPriority w:val="99"/>
    <w:rsid w:val="005D470D"/>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5D470D"/>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5D470D"/>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5D470D"/>
    <w:rPr>
      <w:rFonts w:ascii="Times New Roman" w:hAnsi="Times New Roman"/>
      <w:b/>
      <w:sz w:val="24"/>
      <w:lang w:val="es-ES_tradnl" w:eastAsia="en-US"/>
    </w:rPr>
  </w:style>
  <w:style w:type="character" w:customStyle="1" w:styleId="HeaderChar">
    <w:name w:val="Header Char"/>
    <w:aliases w:val="encabezado Char,Page No Char"/>
    <w:basedOn w:val="DefaultParagraphFont"/>
    <w:link w:val="Header"/>
    <w:uiPriority w:val="99"/>
    <w:rsid w:val="005D470D"/>
    <w:rPr>
      <w:rFonts w:ascii="Times New Roman" w:hAnsi="Times New Roman"/>
      <w:sz w:val="22"/>
      <w:lang w:val="es-ES_tradnl" w:eastAsia="en-US"/>
    </w:rPr>
  </w:style>
  <w:style w:type="character" w:customStyle="1" w:styleId="FootnoteTextChar">
    <w:name w:val="Footnote Text Char"/>
    <w:basedOn w:val="DefaultParagraphFont"/>
    <w:link w:val="FootnoteText"/>
    <w:uiPriority w:val="99"/>
    <w:semiHidden/>
    <w:rsid w:val="005D470D"/>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5D470D"/>
    <w:rPr>
      <w:rFonts w:ascii="Times New Roman" w:hAnsi="Times New Roman"/>
      <w:sz w:val="24"/>
      <w:lang w:val="es-ES_tradnl" w:eastAsia="en-US"/>
    </w:rPr>
  </w:style>
  <w:style w:type="character" w:customStyle="1" w:styleId="BodyTextChar">
    <w:name w:val="Body Text Char"/>
    <w:basedOn w:val="DefaultParagraphFont"/>
    <w:link w:val="BodyText0"/>
    <w:uiPriority w:val="99"/>
    <w:rsid w:val="005D470D"/>
    <w:rPr>
      <w:rFonts w:ascii="Times New Roman" w:hAnsi="Times New Roman"/>
      <w:i/>
      <w:iCs/>
      <w:sz w:val="24"/>
      <w:szCs w:val="24"/>
      <w:lang w:eastAsia="en-US"/>
    </w:rPr>
  </w:style>
  <w:style w:type="paragraph" w:customStyle="1" w:styleId="AnnexNo">
    <w:name w:val="Annex_No"/>
    <w:basedOn w:val="Normal"/>
    <w:next w:val="Normal"/>
    <w:uiPriority w:val="99"/>
    <w:rsid w:val="005D470D"/>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uiPriority w:val="99"/>
    <w:rsid w:val="005D470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5D470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BalloonTextChar">
    <w:name w:val="Balloon Text Char"/>
    <w:basedOn w:val="DefaultParagraphFont"/>
    <w:link w:val="BalloonText"/>
    <w:uiPriority w:val="99"/>
    <w:semiHidden/>
    <w:rsid w:val="005D470D"/>
    <w:rPr>
      <w:rFonts w:ascii="Tahoma" w:hAnsi="Tahoma" w:cs="Tahoma"/>
      <w:sz w:val="16"/>
      <w:szCs w:val="16"/>
      <w:lang w:val="es-ES_tradnl" w:eastAsia="en-US"/>
    </w:rPr>
  </w:style>
  <w:style w:type="paragraph" w:styleId="ListParagraph">
    <w:name w:val="List Paragraph"/>
    <w:basedOn w:val="Normal"/>
    <w:uiPriority w:val="99"/>
    <w:qFormat/>
    <w:rsid w:val="005D470D"/>
    <w:pPr>
      <w:ind w:left="720"/>
      <w:contextualSpacing/>
    </w:pPr>
    <w:rPr>
      <w:lang w:val="en-GB"/>
    </w:rPr>
  </w:style>
  <w:style w:type="paragraph" w:styleId="PlainText">
    <w:name w:val="Plain Text"/>
    <w:basedOn w:val="Normal"/>
    <w:link w:val="PlainTextChar"/>
    <w:uiPriority w:val="99"/>
    <w:unhideWhenUsed/>
    <w:rsid w:val="005D470D"/>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5D470D"/>
    <w:rPr>
      <w:rFonts w:ascii="Consolas" w:eastAsia="SimSun"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uiPriority w:val="99"/>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011446"/>
    <w:pPr>
      <w:spacing w:before="320"/>
      <w:outlineLvl w:val="1"/>
    </w:pPr>
  </w:style>
  <w:style w:type="paragraph" w:styleId="Heading3">
    <w:name w:val="heading 3"/>
    <w:basedOn w:val="Heading1"/>
    <w:next w:val="Normal"/>
    <w:link w:val="Heading3Char"/>
    <w:uiPriority w:val="99"/>
    <w:qFormat/>
    <w:rsid w:val="00011446"/>
    <w:pPr>
      <w:spacing w:before="200"/>
      <w:outlineLvl w:val="2"/>
    </w:pPr>
  </w:style>
  <w:style w:type="paragraph" w:styleId="Heading4">
    <w:name w:val="heading 4"/>
    <w:basedOn w:val="Heading3"/>
    <w:next w:val="Normal"/>
    <w:link w:val="Heading4Char"/>
    <w:uiPriority w:val="99"/>
    <w:qFormat/>
    <w:rsid w:val="00011446"/>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011446"/>
    <w:pPr>
      <w:tabs>
        <w:tab w:val="clear" w:pos="794"/>
        <w:tab w:val="left" w:pos="1191"/>
      </w:tabs>
      <w:outlineLvl w:val="4"/>
    </w:pPr>
  </w:style>
  <w:style w:type="paragraph" w:styleId="Heading6">
    <w:name w:val="heading 6"/>
    <w:basedOn w:val="Heading3"/>
    <w:next w:val="Normal"/>
    <w:link w:val="Heading6Char"/>
    <w:uiPriority w:val="99"/>
    <w:qFormat/>
    <w:rsid w:val="00011446"/>
    <w:pPr>
      <w:tabs>
        <w:tab w:val="clear" w:pos="794"/>
        <w:tab w:val="left" w:pos="1191"/>
      </w:tabs>
      <w:outlineLvl w:val="5"/>
    </w:pPr>
  </w:style>
  <w:style w:type="paragraph" w:styleId="Heading7">
    <w:name w:val="heading 7"/>
    <w:basedOn w:val="Heading3"/>
    <w:next w:val="Normal"/>
    <w:link w:val="Heading7Char"/>
    <w:uiPriority w:val="99"/>
    <w:qFormat/>
    <w:rsid w:val="00011446"/>
    <w:pPr>
      <w:tabs>
        <w:tab w:val="clear" w:pos="794"/>
        <w:tab w:val="left" w:pos="1191"/>
      </w:tabs>
      <w:outlineLvl w:val="6"/>
    </w:pPr>
  </w:style>
  <w:style w:type="paragraph" w:styleId="Heading8">
    <w:name w:val="heading 8"/>
    <w:basedOn w:val="Heading3"/>
    <w:next w:val="Normal"/>
    <w:link w:val="Heading8Char"/>
    <w:uiPriority w:val="99"/>
    <w:qFormat/>
    <w:rsid w:val="00011446"/>
    <w:pPr>
      <w:tabs>
        <w:tab w:val="clear" w:pos="794"/>
        <w:tab w:val="left" w:pos="1191"/>
      </w:tabs>
      <w:outlineLvl w:val="7"/>
    </w:pPr>
  </w:style>
  <w:style w:type="paragraph" w:styleId="Heading9">
    <w:name w:val="heading 9"/>
    <w:basedOn w:val="Heading3"/>
    <w:next w:val="Normal"/>
    <w:link w:val="Heading9Char"/>
    <w:uiPriority w:val="99"/>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99"/>
    <w:semiHidden/>
    <w:rsid w:val="00011446"/>
  </w:style>
  <w:style w:type="paragraph" w:styleId="TOC7">
    <w:name w:val="toc 7"/>
    <w:basedOn w:val="TOC3"/>
    <w:uiPriority w:val="99"/>
    <w:semiHidden/>
    <w:rsid w:val="00011446"/>
  </w:style>
  <w:style w:type="paragraph" w:styleId="TOC6">
    <w:name w:val="toc 6"/>
    <w:basedOn w:val="TOC3"/>
    <w:uiPriority w:val="99"/>
    <w:semiHidden/>
    <w:rsid w:val="00011446"/>
  </w:style>
  <w:style w:type="paragraph" w:styleId="TOC5">
    <w:name w:val="toc 5"/>
    <w:basedOn w:val="TOC3"/>
    <w:uiPriority w:val="99"/>
    <w:semiHidden/>
    <w:rsid w:val="00011446"/>
  </w:style>
  <w:style w:type="paragraph" w:styleId="TOC4">
    <w:name w:val="toc 4"/>
    <w:basedOn w:val="TOC3"/>
    <w:uiPriority w:val="99"/>
    <w:semiHidden/>
    <w:rsid w:val="00011446"/>
  </w:style>
  <w:style w:type="paragraph" w:styleId="TOC3">
    <w:name w:val="toc 3"/>
    <w:basedOn w:val="TOC2"/>
    <w:uiPriority w:val="99"/>
    <w:semiHidden/>
    <w:rsid w:val="00011446"/>
    <w:pPr>
      <w:spacing w:before="80"/>
    </w:pPr>
  </w:style>
  <w:style w:type="paragraph" w:styleId="TOC2">
    <w:name w:val="toc 2"/>
    <w:basedOn w:val="TOC1"/>
    <w:uiPriority w:val="99"/>
    <w:semiHidden/>
    <w:rsid w:val="00011446"/>
    <w:pPr>
      <w:spacing w:before="120"/>
    </w:pPr>
  </w:style>
  <w:style w:type="paragraph" w:styleId="TOC1">
    <w:name w:val="toc 1"/>
    <w:basedOn w:val="Normal"/>
    <w:uiPriority w:val="99"/>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011446"/>
    <w:pPr>
      <w:ind w:left="1698"/>
    </w:pPr>
  </w:style>
  <w:style w:type="paragraph" w:styleId="Index6">
    <w:name w:val="index 6"/>
    <w:basedOn w:val="Normal"/>
    <w:next w:val="Normal"/>
    <w:uiPriority w:val="99"/>
    <w:semiHidden/>
    <w:rsid w:val="00011446"/>
    <w:pPr>
      <w:ind w:left="1415"/>
    </w:pPr>
  </w:style>
  <w:style w:type="paragraph" w:styleId="Index5">
    <w:name w:val="index 5"/>
    <w:basedOn w:val="Normal"/>
    <w:next w:val="Normal"/>
    <w:uiPriority w:val="99"/>
    <w:semiHidden/>
    <w:rsid w:val="00011446"/>
    <w:pPr>
      <w:ind w:left="1132"/>
    </w:pPr>
  </w:style>
  <w:style w:type="paragraph" w:styleId="Index4">
    <w:name w:val="index 4"/>
    <w:basedOn w:val="Normal"/>
    <w:next w:val="Normal"/>
    <w:uiPriority w:val="99"/>
    <w:semiHidden/>
    <w:rsid w:val="00011446"/>
    <w:pPr>
      <w:ind w:left="849"/>
    </w:pPr>
  </w:style>
  <w:style w:type="paragraph" w:styleId="Index3">
    <w:name w:val="index 3"/>
    <w:basedOn w:val="Normal"/>
    <w:next w:val="Normal"/>
    <w:uiPriority w:val="99"/>
    <w:semiHidden/>
    <w:rsid w:val="00011446"/>
    <w:pPr>
      <w:ind w:left="566"/>
    </w:pPr>
  </w:style>
  <w:style w:type="paragraph" w:styleId="Index2">
    <w:name w:val="index 2"/>
    <w:basedOn w:val="Normal"/>
    <w:next w:val="Normal"/>
    <w:uiPriority w:val="99"/>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uiPriority w:val="99"/>
    <w:rsid w:val="00011446"/>
  </w:style>
  <w:style w:type="paragraph" w:styleId="IndexHeading">
    <w:name w:val="index heading"/>
    <w:basedOn w:val="Normal"/>
    <w:next w:val="Index1"/>
    <w:uiPriority w:val="99"/>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semiHidden/>
    <w:rsid w:val="00011446"/>
    <w:rPr>
      <w:position w:val="6"/>
      <w:sz w:val="16"/>
    </w:rPr>
  </w:style>
  <w:style w:type="paragraph" w:styleId="FootnoteText">
    <w:name w:val="footnote text"/>
    <w:basedOn w:val="Normal"/>
    <w:link w:val="FootnoteTextChar"/>
    <w:uiPriority w:val="99"/>
    <w:semiHidden/>
    <w:rsid w:val="00011446"/>
    <w:pPr>
      <w:keepLines/>
      <w:tabs>
        <w:tab w:val="left" w:pos="256"/>
      </w:tabs>
      <w:ind w:left="256" w:hanging="256"/>
    </w:pPr>
  </w:style>
  <w:style w:type="paragraph" w:styleId="NormalIndent">
    <w:name w:val="Normal Indent"/>
    <w:basedOn w:val="Normal"/>
    <w:uiPriority w:val="99"/>
    <w:rsid w:val="00011446"/>
    <w:pPr>
      <w:ind w:left="794"/>
    </w:pPr>
  </w:style>
  <w:style w:type="paragraph" w:customStyle="1" w:styleId="TableLegend">
    <w:name w:val="Table_Legend"/>
    <w:basedOn w:val="TableText"/>
    <w:uiPriority w:val="99"/>
    <w:rsid w:val="00011446"/>
    <w:pPr>
      <w:spacing w:before="120"/>
    </w:pPr>
  </w:style>
  <w:style w:type="paragraph" w:customStyle="1" w:styleId="TableText">
    <w:name w:val="Table_Text"/>
    <w:basedOn w:val="Normal"/>
    <w:uiPriority w:val="99"/>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uiPriority w:val="99"/>
    <w:rsid w:val="00011446"/>
    <w:pPr>
      <w:keepNext/>
      <w:spacing w:before="560" w:after="120"/>
      <w:jc w:val="center"/>
    </w:pPr>
    <w:rPr>
      <w:caps/>
    </w:rPr>
  </w:style>
  <w:style w:type="paragraph" w:customStyle="1" w:styleId="enumlev1">
    <w:name w:val="enumlev1"/>
    <w:basedOn w:val="Normal"/>
    <w:uiPriority w:val="99"/>
    <w:rsid w:val="00011446"/>
    <w:pPr>
      <w:spacing w:before="80"/>
      <w:ind w:left="794" w:hanging="794"/>
    </w:pPr>
  </w:style>
  <w:style w:type="paragraph" w:customStyle="1" w:styleId="enumlev2">
    <w:name w:val="enumlev2"/>
    <w:basedOn w:val="enumlev1"/>
    <w:uiPriority w:val="99"/>
    <w:rsid w:val="00011446"/>
    <w:pPr>
      <w:ind w:left="1191" w:hanging="397"/>
    </w:pPr>
  </w:style>
  <w:style w:type="paragraph" w:customStyle="1" w:styleId="enumlev3">
    <w:name w:val="enumlev3"/>
    <w:basedOn w:val="enumlev2"/>
    <w:uiPriority w:val="99"/>
    <w:rsid w:val="00011446"/>
    <w:pPr>
      <w:ind w:left="1588"/>
    </w:pPr>
  </w:style>
  <w:style w:type="paragraph" w:customStyle="1" w:styleId="TableHead">
    <w:name w:val="Table_Head"/>
    <w:basedOn w:val="TableText"/>
    <w:uiPriority w:val="99"/>
    <w:rsid w:val="00011446"/>
    <w:pPr>
      <w:keepNext/>
      <w:spacing w:before="80" w:after="80"/>
      <w:jc w:val="center"/>
    </w:pPr>
    <w:rPr>
      <w:b/>
    </w:rPr>
  </w:style>
  <w:style w:type="paragraph" w:customStyle="1" w:styleId="FigureLegend">
    <w:name w:val="Figure_Legend"/>
    <w:basedOn w:val="Normal"/>
    <w:uiPriority w:val="99"/>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011446"/>
    <w:pPr>
      <w:spacing w:before="480"/>
    </w:pPr>
  </w:style>
  <w:style w:type="paragraph" w:customStyle="1" w:styleId="FigureTitle">
    <w:name w:val="Figure_Title"/>
    <w:basedOn w:val="TableTitle"/>
    <w:next w:val="Normal"/>
    <w:uiPriority w:val="99"/>
    <w:rsid w:val="00011446"/>
    <w:pPr>
      <w:keepNext w:val="0"/>
      <w:spacing w:after="480"/>
    </w:pPr>
  </w:style>
  <w:style w:type="paragraph" w:customStyle="1" w:styleId="Annex">
    <w:name w:val="Annex_#"/>
    <w:basedOn w:val="Normal"/>
    <w:next w:val="AnnexRef"/>
    <w:uiPriority w:val="99"/>
    <w:rsid w:val="00011446"/>
    <w:pPr>
      <w:keepNext/>
      <w:keepLines/>
      <w:spacing w:before="480" w:after="80"/>
      <w:jc w:val="center"/>
    </w:pPr>
    <w:rPr>
      <w:caps/>
    </w:rPr>
  </w:style>
  <w:style w:type="paragraph" w:customStyle="1" w:styleId="AnnexRef">
    <w:name w:val="Annex_Ref"/>
    <w:basedOn w:val="Normal"/>
    <w:next w:val="AnnexTitle"/>
    <w:uiPriority w:val="99"/>
    <w:rsid w:val="00011446"/>
    <w:pPr>
      <w:keepNext/>
      <w:keepLines/>
      <w:jc w:val="center"/>
    </w:pPr>
  </w:style>
  <w:style w:type="paragraph" w:customStyle="1" w:styleId="AnnexTitle">
    <w:name w:val="Annex_Title"/>
    <w:basedOn w:val="Normal"/>
    <w:next w:val="Normal"/>
    <w:uiPriority w:val="99"/>
    <w:rsid w:val="00011446"/>
    <w:pPr>
      <w:keepNext/>
      <w:keepLines/>
      <w:spacing w:before="240" w:after="280"/>
      <w:jc w:val="center"/>
    </w:pPr>
    <w:rPr>
      <w:b/>
    </w:rPr>
  </w:style>
  <w:style w:type="paragraph" w:customStyle="1" w:styleId="Appendix">
    <w:name w:val="Appendix_#"/>
    <w:basedOn w:val="Annex"/>
    <w:next w:val="AppendixRef"/>
    <w:uiPriority w:val="99"/>
    <w:rsid w:val="00011446"/>
  </w:style>
  <w:style w:type="paragraph" w:customStyle="1" w:styleId="AppendixRef">
    <w:name w:val="Appendix_Ref"/>
    <w:basedOn w:val="AnnexRef"/>
    <w:next w:val="AppendixTitle"/>
    <w:uiPriority w:val="99"/>
    <w:rsid w:val="00011446"/>
  </w:style>
  <w:style w:type="paragraph" w:customStyle="1" w:styleId="AppendixTitle">
    <w:name w:val="Appendix_Title"/>
    <w:basedOn w:val="AnnexTitle"/>
    <w:next w:val="Normal"/>
    <w:uiPriority w:val="99"/>
    <w:rsid w:val="00011446"/>
  </w:style>
  <w:style w:type="paragraph" w:customStyle="1" w:styleId="RefTitle">
    <w:name w:val="Ref_Title"/>
    <w:basedOn w:val="Normal"/>
    <w:next w:val="RefText"/>
    <w:uiPriority w:val="99"/>
    <w:rsid w:val="00011446"/>
    <w:pPr>
      <w:spacing w:before="480"/>
      <w:jc w:val="center"/>
    </w:pPr>
    <w:rPr>
      <w:caps/>
    </w:rPr>
  </w:style>
  <w:style w:type="paragraph" w:customStyle="1" w:styleId="RefText">
    <w:name w:val="Ref_Text"/>
    <w:basedOn w:val="Normal"/>
    <w:uiPriority w:val="99"/>
    <w:rsid w:val="00011446"/>
    <w:pPr>
      <w:ind w:left="794" w:hanging="794"/>
    </w:pPr>
  </w:style>
  <w:style w:type="paragraph" w:customStyle="1" w:styleId="Equation">
    <w:name w:val="Equation"/>
    <w:basedOn w:val="Normal"/>
    <w:uiPriority w:val="99"/>
    <w:rsid w:val="00011446"/>
    <w:pPr>
      <w:tabs>
        <w:tab w:val="clear" w:pos="1191"/>
        <w:tab w:val="clear" w:pos="1588"/>
        <w:tab w:val="clear" w:pos="1985"/>
        <w:tab w:val="center" w:pos="4876"/>
        <w:tab w:val="right" w:pos="9752"/>
      </w:tabs>
    </w:pPr>
  </w:style>
  <w:style w:type="paragraph" w:customStyle="1" w:styleId="Head">
    <w:name w:val="Head"/>
    <w:basedOn w:val="Normal"/>
    <w:uiPriority w:val="99"/>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011446"/>
    <w:pPr>
      <w:keepNext/>
      <w:keepLines/>
      <w:spacing w:before="240"/>
      <w:jc w:val="center"/>
    </w:pPr>
    <w:rPr>
      <w:b/>
      <w:caps/>
    </w:rPr>
  </w:style>
  <w:style w:type="paragraph" w:customStyle="1" w:styleId="Normalaftertitle">
    <w:name w:val="Normal after title"/>
    <w:basedOn w:val="Normal"/>
    <w:next w:val="Normal"/>
    <w:uiPriority w:val="99"/>
    <w:rsid w:val="00011446"/>
    <w:pPr>
      <w:spacing w:before="320"/>
    </w:pPr>
  </w:style>
  <w:style w:type="paragraph" w:customStyle="1" w:styleId="call">
    <w:name w:val="call"/>
    <w:basedOn w:val="Normal"/>
    <w:next w:val="Normal"/>
    <w:uiPriority w:val="99"/>
    <w:rsid w:val="00011446"/>
    <w:pPr>
      <w:keepNext/>
      <w:keepLines/>
      <w:spacing w:before="160"/>
      <w:ind w:left="794"/>
    </w:pPr>
    <w:rPr>
      <w:i/>
    </w:rPr>
  </w:style>
  <w:style w:type="paragraph" w:customStyle="1" w:styleId="Rec">
    <w:name w:val="Rec_#"/>
    <w:basedOn w:val="Normal"/>
    <w:next w:val="RecTitle"/>
    <w:uiPriority w:val="99"/>
    <w:rsid w:val="00011446"/>
    <w:pPr>
      <w:keepNext/>
      <w:keepLines/>
      <w:spacing w:before="480"/>
      <w:jc w:val="center"/>
    </w:pPr>
    <w:rPr>
      <w:caps/>
    </w:rPr>
  </w:style>
  <w:style w:type="paragraph" w:customStyle="1" w:styleId="toc0">
    <w:name w:val="toc 0"/>
    <w:basedOn w:val="Normal"/>
    <w:next w:val="TOC1"/>
    <w:uiPriority w:val="99"/>
    <w:rsid w:val="00011446"/>
    <w:pPr>
      <w:tabs>
        <w:tab w:val="clear" w:pos="794"/>
        <w:tab w:val="clear" w:pos="1191"/>
        <w:tab w:val="clear" w:pos="1588"/>
        <w:tab w:val="clear" w:pos="1985"/>
        <w:tab w:val="right" w:pos="9781"/>
      </w:tabs>
    </w:pPr>
    <w:rPr>
      <w:b/>
    </w:rPr>
  </w:style>
  <w:style w:type="paragraph" w:styleId="List">
    <w:name w:val="List"/>
    <w:basedOn w:val="Normal"/>
    <w:uiPriority w:val="99"/>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011446"/>
    <w:pPr>
      <w:spacing w:before="160"/>
      <w:ind w:left="0" w:firstLine="0"/>
      <w:outlineLvl w:val="9"/>
    </w:pPr>
  </w:style>
  <w:style w:type="paragraph" w:customStyle="1" w:styleId="Keywords">
    <w:name w:val="Keywords"/>
    <w:basedOn w:val="Normal"/>
    <w:uiPriority w:val="99"/>
    <w:rsid w:val="00011446"/>
    <w:pPr>
      <w:tabs>
        <w:tab w:val="clear" w:pos="1191"/>
        <w:tab w:val="clear" w:pos="1588"/>
      </w:tabs>
      <w:ind w:left="794" w:hanging="794"/>
    </w:pPr>
  </w:style>
  <w:style w:type="paragraph" w:customStyle="1" w:styleId="ASN1">
    <w:name w:val="ASN.1"/>
    <w:basedOn w:val="Normal"/>
    <w:uiPriority w:val="99"/>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011446"/>
    <w:pPr>
      <w:tabs>
        <w:tab w:val="left" w:pos="7371"/>
      </w:tabs>
      <w:spacing w:after="560"/>
    </w:pPr>
  </w:style>
  <w:style w:type="paragraph" w:customStyle="1" w:styleId="BodyText">
    <w:name w:val="BodyText"/>
    <w:basedOn w:val="Normal"/>
    <w:uiPriority w:val="99"/>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uiPriority w:val="99"/>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011446"/>
  </w:style>
  <w:style w:type="paragraph" w:customStyle="1" w:styleId="ITUbureau">
    <w:name w:val="ITU_bureau"/>
    <w:basedOn w:val="Normal"/>
    <w:uiPriority w:val="99"/>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011446"/>
    <w:pPr>
      <w:tabs>
        <w:tab w:val="left" w:pos="1418"/>
        <w:tab w:val="left" w:pos="1985"/>
        <w:tab w:val="left" w:pos="2268"/>
      </w:tabs>
      <w:ind w:firstLine="1304"/>
    </w:pPr>
  </w:style>
  <w:style w:type="paragraph" w:customStyle="1" w:styleId="Tiret">
    <w:name w:val="Tiret"/>
    <w:basedOn w:val="Normal"/>
    <w:uiPriority w:val="99"/>
    <w:rsid w:val="00011446"/>
    <w:pPr>
      <w:tabs>
        <w:tab w:val="clear" w:pos="794"/>
        <w:tab w:val="clear" w:pos="1191"/>
        <w:tab w:val="clear" w:pos="1588"/>
        <w:tab w:val="clear" w:pos="1985"/>
      </w:tabs>
      <w:ind w:left="-680"/>
    </w:pPr>
  </w:style>
  <w:style w:type="paragraph" w:customStyle="1" w:styleId="NormFoot">
    <w:name w:val="Norm_Foot"/>
    <w:basedOn w:val="Normal"/>
    <w:uiPriority w:val="99"/>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011446"/>
    <w:pPr>
      <w:spacing w:before="160"/>
      <w:ind w:left="0" w:firstLine="0"/>
      <w:outlineLvl w:val="9"/>
    </w:pPr>
    <w:rPr>
      <w:b w:val="0"/>
      <w:i/>
    </w:rPr>
  </w:style>
  <w:style w:type="paragraph" w:customStyle="1" w:styleId="listitem">
    <w:name w:val="listitem"/>
    <w:basedOn w:val="Normal"/>
    <w:uiPriority w:val="99"/>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style>
  <w:style w:type="paragraph" w:customStyle="1" w:styleId="details">
    <w:name w:val="details"/>
    <w:basedOn w:val="Normal"/>
    <w:next w:val="Tiret"/>
    <w:uiPriority w:val="99"/>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011446"/>
    <w:pPr>
      <w:tabs>
        <w:tab w:val="left" w:pos="397"/>
      </w:tabs>
    </w:pPr>
  </w:style>
  <w:style w:type="paragraph" w:customStyle="1" w:styleId="FirstFooter">
    <w:name w:val="FirstFooter"/>
    <w:basedOn w:val="Footer"/>
    <w:uiPriority w:val="99"/>
    <w:rsid w:val="00011446"/>
    <w:pPr>
      <w:tabs>
        <w:tab w:val="clear" w:pos="5954"/>
        <w:tab w:val="clear" w:pos="9639"/>
      </w:tabs>
    </w:pPr>
    <w:rPr>
      <w:caps w:val="0"/>
    </w:rPr>
  </w:style>
  <w:style w:type="paragraph" w:styleId="TOC9">
    <w:name w:val="toc 9"/>
    <w:basedOn w:val="TOC3"/>
    <w:uiPriority w:val="99"/>
    <w:semiHidden/>
    <w:rsid w:val="00011446"/>
  </w:style>
  <w:style w:type="paragraph" w:styleId="BodyText0">
    <w:name w:val="Body Text"/>
    <w:basedOn w:val="Normal"/>
    <w:link w:val="BodyTextChar"/>
    <w:uiPriority w:val="99"/>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uiPriority w:val="99"/>
    <w:rsid w:val="00011446"/>
    <w:rPr>
      <w:color w:val="0000FF"/>
      <w:u w:val="single"/>
    </w:rPr>
  </w:style>
  <w:style w:type="character" w:styleId="FollowedHyperlink">
    <w:name w:val="FollowedHyperlink"/>
    <w:basedOn w:val="DefaultParagraphFont"/>
    <w:uiPriority w:val="99"/>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5D470D"/>
    <w:rPr>
      <w:rFonts w:ascii="Times New Roman" w:hAnsi="Times New Roman"/>
      <w:b/>
      <w:sz w:val="24"/>
      <w:lang w:val="es-ES_tradnl" w:eastAsia="en-US"/>
    </w:rPr>
  </w:style>
  <w:style w:type="character" w:customStyle="1" w:styleId="Heading2Char">
    <w:name w:val="Heading 2 Char"/>
    <w:basedOn w:val="DefaultParagraphFont"/>
    <w:link w:val="Heading2"/>
    <w:uiPriority w:val="99"/>
    <w:rsid w:val="005D470D"/>
    <w:rPr>
      <w:rFonts w:ascii="Times New Roman" w:hAnsi="Times New Roman"/>
      <w:b/>
      <w:sz w:val="24"/>
      <w:lang w:val="es-ES_tradnl" w:eastAsia="en-US"/>
    </w:rPr>
  </w:style>
  <w:style w:type="character" w:customStyle="1" w:styleId="Heading3Char">
    <w:name w:val="Heading 3 Char"/>
    <w:basedOn w:val="DefaultParagraphFont"/>
    <w:link w:val="Heading3"/>
    <w:uiPriority w:val="99"/>
    <w:rsid w:val="005D470D"/>
    <w:rPr>
      <w:rFonts w:ascii="Times New Roman" w:hAnsi="Times New Roman"/>
      <w:b/>
      <w:sz w:val="24"/>
      <w:lang w:val="es-ES_tradnl" w:eastAsia="en-US"/>
    </w:rPr>
  </w:style>
  <w:style w:type="character" w:customStyle="1" w:styleId="Heading4Char">
    <w:name w:val="Heading 4 Char"/>
    <w:basedOn w:val="DefaultParagraphFont"/>
    <w:link w:val="Heading4"/>
    <w:uiPriority w:val="99"/>
    <w:rsid w:val="005D470D"/>
    <w:rPr>
      <w:rFonts w:ascii="Times New Roman" w:hAnsi="Times New Roman"/>
      <w:b/>
      <w:sz w:val="24"/>
      <w:lang w:val="es-ES_tradnl" w:eastAsia="en-US"/>
    </w:rPr>
  </w:style>
  <w:style w:type="character" w:customStyle="1" w:styleId="Heading5Char">
    <w:name w:val="Heading 5 Char"/>
    <w:basedOn w:val="DefaultParagraphFont"/>
    <w:link w:val="Heading5"/>
    <w:uiPriority w:val="99"/>
    <w:rsid w:val="005D470D"/>
    <w:rPr>
      <w:rFonts w:ascii="Times New Roman" w:hAnsi="Times New Roman"/>
      <w:b/>
      <w:sz w:val="24"/>
      <w:lang w:val="es-ES_tradnl" w:eastAsia="en-US"/>
    </w:rPr>
  </w:style>
  <w:style w:type="character" w:customStyle="1" w:styleId="Heading6Char">
    <w:name w:val="Heading 6 Char"/>
    <w:basedOn w:val="DefaultParagraphFont"/>
    <w:link w:val="Heading6"/>
    <w:uiPriority w:val="99"/>
    <w:rsid w:val="005D470D"/>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5D470D"/>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5D470D"/>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5D470D"/>
    <w:rPr>
      <w:rFonts w:ascii="Times New Roman" w:hAnsi="Times New Roman"/>
      <w:b/>
      <w:sz w:val="24"/>
      <w:lang w:val="es-ES_tradnl" w:eastAsia="en-US"/>
    </w:rPr>
  </w:style>
  <w:style w:type="character" w:customStyle="1" w:styleId="HeaderChar">
    <w:name w:val="Header Char"/>
    <w:aliases w:val="encabezado Char,Page No Char"/>
    <w:basedOn w:val="DefaultParagraphFont"/>
    <w:link w:val="Header"/>
    <w:uiPriority w:val="99"/>
    <w:rsid w:val="005D470D"/>
    <w:rPr>
      <w:rFonts w:ascii="Times New Roman" w:hAnsi="Times New Roman"/>
      <w:sz w:val="22"/>
      <w:lang w:val="es-ES_tradnl" w:eastAsia="en-US"/>
    </w:rPr>
  </w:style>
  <w:style w:type="character" w:customStyle="1" w:styleId="FootnoteTextChar">
    <w:name w:val="Footnote Text Char"/>
    <w:basedOn w:val="DefaultParagraphFont"/>
    <w:link w:val="FootnoteText"/>
    <w:uiPriority w:val="99"/>
    <w:semiHidden/>
    <w:rsid w:val="005D470D"/>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5D470D"/>
    <w:rPr>
      <w:rFonts w:ascii="Times New Roman" w:hAnsi="Times New Roman"/>
      <w:sz w:val="24"/>
      <w:lang w:val="es-ES_tradnl" w:eastAsia="en-US"/>
    </w:rPr>
  </w:style>
  <w:style w:type="character" w:customStyle="1" w:styleId="BodyTextChar">
    <w:name w:val="Body Text Char"/>
    <w:basedOn w:val="DefaultParagraphFont"/>
    <w:link w:val="BodyText0"/>
    <w:uiPriority w:val="99"/>
    <w:rsid w:val="005D470D"/>
    <w:rPr>
      <w:rFonts w:ascii="Times New Roman" w:hAnsi="Times New Roman"/>
      <w:i/>
      <w:iCs/>
      <w:sz w:val="24"/>
      <w:szCs w:val="24"/>
      <w:lang w:eastAsia="en-US"/>
    </w:rPr>
  </w:style>
  <w:style w:type="paragraph" w:customStyle="1" w:styleId="AnnexNo">
    <w:name w:val="Annex_No"/>
    <w:basedOn w:val="Normal"/>
    <w:next w:val="Normal"/>
    <w:uiPriority w:val="99"/>
    <w:rsid w:val="005D470D"/>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uiPriority w:val="99"/>
    <w:rsid w:val="005D470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5D470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BalloonTextChar">
    <w:name w:val="Balloon Text Char"/>
    <w:basedOn w:val="DefaultParagraphFont"/>
    <w:link w:val="BalloonText"/>
    <w:uiPriority w:val="99"/>
    <w:semiHidden/>
    <w:rsid w:val="005D470D"/>
    <w:rPr>
      <w:rFonts w:ascii="Tahoma" w:hAnsi="Tahoma" w:cs="Tahoma"/>
      <w:sz w:val="16"/>
      <w:szCs w:val="16"/>
      <w:lang w:val="es-ES_tradnl" w:eastAsia="en-US"/>
    </w:rPr>
  </w:style>
  <w:style w:type="paragraph" w:styleId="ListParagraph">
    <w:name w:val="List Paragraph"/>
    <w:basedOn w:val="Normal"/>
    <w:uiPriority w:val="99"/>
    <w:qFormat/>
    <w:rsid w:val="005D470D"/>
    <w:pPr>
      <w:ind w:left="720"/>
      <w:contextualSpacing/>
    </w:pPr>
    <w:rPr>
      <w:lang w:val="en-GB"/>
    </w:rPr>
  </w:style>
  <w:style w:type="paragraph" w:styleId="PlainText">
    <w:name w:val="Plain Text"/>
    <w:basedOn w:val="Normal"/>
    <w:link w:val="PlainTextChar"/>
    <w:uiPriority w:val="99"/>
    <w:unhideWhenUsed/>
    <w:rsid w:val="005D470D"/>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5D470D"/>
    <w:rPr>
      <w:rFonts w:ascii="Consolas" w:eastAsia="SimSun" w:hAnsi="Consolas" w:cs="Arial"/>
      <w:sz w:val="21"/>
      <w:szCs w:val="21"/>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eader" Target="header3.xml"/><Relationship Id="rId32" Type="http://schemas.openxmlformats.org/officeDocument/2006/relationships/hyperlink" Target="mailto:bdtfellowships@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http://www.itu.int/md/T09-TSB-CIR-0080/en" TargetMode="External"/><Relationship Id="rId19" Type="http://schemas.openxmlformats.org/officeDocument/2006/relationships/header" Target="header1.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E1D3-8E6F-4AFB-82B6-C578555C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1</TotalTime>
  <Pages>25</Pages>
  <Words>7382</Words>
  <Characters>43009</Characters>
  <Application>Microsoft Office Word</Application>
  <DocSecurity>0</DocSecurity>
  <Lines>358</Lines>
  <Paragraphs>100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Working Party 3  -  Identity management and languages</vt:lpstr>
    </vt:vector>
  </TitlesOfParts>
  <Company>ITU</Company>
  <LinksUpToDate>false</LinksUpToDate>
  <CharactersWithSpaces>50291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cGarcia Prieto, M. Esperanza</dc:creator>
  <cp:keywords/>
  <dc:description/>
  <cp:lastModifiedBy>bettini</cp:lastModifiedBy>
  <cp:revision>2</cp:revision>
  <cp:lastPrinted>2011-02-18T11:03:00Z</cp:lastPrinted>
  <dcterms:created xsi:type="dcterms:W3CDTF">2011-02-18T15:43:00Z</dcterms:created>
  <dcterms:modified xsi:type="dcterms:W3CDTF">2011-02-18T15:43:00Z</dcterms:modified>
</cp:coreProperties>
</file>