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97329D" w:rsidRPr="00C56944" w:rsidTr="00A66C94">
        <w:trPr>
          <w:cantSplit/>
        </w:trPr>
        <w:tc>
          <w:tcPr>
            <w:tcW w:w="6804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19" w:type="dxa"/>
            <w:vAlign w:val="center"/>
          </w:tcPr>
          <w:p w:rsidR="0097329D" w:rsidRPr="00C56944" w:rsidRDefault="00A66C94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66C94"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818000" cy="715068"/>
                  <wp:effectExtent l="19050" t="0" r="0" b="0"/>
                  <wp:docPr id="3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A91246" w:rsidRDefault="00A91246">
      <w:pPr>
        <w:spacing w:before="0"/>
      </w:pPr>
    </w:p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A91246" w:rsidRPr="00E7304D" w:rsidRDefault="00A91246" w:rsidP="00043C10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  <w:r w:rsidRPr="005463F4">
              <w:rPr>
                <w:rFonts w:hint="cs"/>
                <w:b/>
                <w:rtl/>
              </w:rPr>
              <w:t xml:space="preserve">جنيف، </w:t>
            </w:r>
            <w:r w:rsidR="00043C10">
              <w:rPr>
                <w:bCs/>
                <w:lang w:bidi="ar-EG"/>
              </w:rPr>
              <w:t>15</w:t>
            </w:r>
            <w:r w:rsidR="00E7304D">
              <w:rPr>
                <w:rFonts w:hint="cs"/>
                <w:b/>
                <w:rtl/>
                <w:lang w:bidi="ar-EG"/>
              </w:rPr>
              <w:t xml:space="preserve"> </w:t>
            </w:r>
            <w:r w:rsidR="00043C10">
              <w:rPr>
                <w:rFonts w:hint="cs"/>
                <w:b/>
                <w:rtl/>
                <w:lang w:bidi="ar-EG"/>
              </w:rPr>
              <w:t>ديسمبر</w:t>
            </w:r>
            <w:r w:rsidR="00E7304D">
              <w:rPr>
                <w:rFonts w:hint="cs"/>
                <w:b/>
                <w:rtl/>
                <w:lang w:bidi="ar-EG"/>
              </w:rPr>
              <w:t xml:space="preserve"> </w:t>
            </w:r>
            <w:r w:rsidR="00E7304D" w:rsidRPr="00A66C94">
              <w:rPr>
                <w:bCs/>
                <w:lang w:bidi="ar-EG"/>
              </w:rPr>
              <w:t>2010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Default="00651F5C" w:rsidP="00651F5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  <w:r w:rsidRPr="00651F5C">
              <w:rPr>
                <w:rFonts w:hint="cs"/>
                <w:bCs/>
                <w:rtl/>
                <w:lang w:bidi="ar-EG"/>
              </w:rPr>
              <w:t>الإضافة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lang w:bidi="ar-EG"/>
              </w:rPr>
              <w:t>1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Pr="00651F5C">
              <w:rPr>
                <w:rFonts w:hint="cs"/>
                <w:bCs/>
                <w:rtl/>
                <w:lang w:bidi="ar-EG"/>
              </w:rPr>
              <w:t>للرسالة</w:t>
            </w:r>
            <w:r w:rsidR="001E560D">
              <w:rPr>
                <w:rFonts w:hint="cs"/>
                <w:b/>
                <w:rtl/>
                <w:lang w:bidi="ar-EG"/>
              </w:rPr>
              <w:t xml:space="preserve"> </w:t>
            </w:r>
            <w:r w:rsidR="001E560D" w:rsidRPr="001E560D">
              <w:rPr>
                <w:rFonts w:hint="cs"/>
                <w:bCs/>
                <w:rtl/>
                <w:lang w:bidi="ar-EG"/>
              </w:rPr>
              <w:t>المعممة</w:t>
            </w:r>
          </w:p>
          <w:p w:rsidR="00651F5C" w:rsidRPr="005463F4" w:rsidRDefault="00651F5C" w:rsidP="00651F5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  <w:r w:rsidRPr="005463F4">
              <w:rPr>
                <w:b/>
              </w:rPr>
              <w:t>TSB Collective letter</w:t>
            </w:r>
            <w:r>
              <w:rPr>
                <w:b/>
              </w:rPr>
              <w:t> 7/13</w:t>
            </w:r>
          </w:p>
          <w:p w:rsidR="00651F5C" w:rsidRPr="005463F4" w:rsidRDefault="00651F5C" w:rsidP="00651F5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 w:rsidP="00A66C9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D276C0">
            <w:pPr>
              <w:spacing w:before="20" w:after="40" w:line="320" w:lineRule="exact"/>
              <w:ind w:left="57"/>
              <w:jc w:val="left"/>
            </w:pPr>
            <w:proofErr w:type="spellStart"/>
            <w:r>
              <w:rPr>
                <w:rFonts w:hint="cs"/>
                <w:rtl/>
                <w:lang w:bidi="ar-EG"/>
              </w:rPr>
              <w:t>ال</w:t>
            </w:r>
            <w:proofErr w:type="spellEnd"/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A66C94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  <w:r w:rsidRPr="005463F4">
              <w:t>+41 22 730</w:t>
            </w:r>
            <w:r w:rsidR="00E7304D">
              <w:t xml:space="preserve"> 5126</w:t>
            </w:r>
            <w:r w:rsidR="00472192">
              <w:rPr>
                <w:rtl/>
              </w:rPr>
              <w:br/>
            </w:r>
            <w:r w:rsidRPr="005463F4">
              <w:t>+41 22 730 5853</w:t>
            </w:r>
            <w:r w:rsidR="00472192">
              <w:rPr>
                <w:rtl/>
              </w:rPr>
              <w:br/>
            </w:r>
            <w:hyperlink r:id="rId9" w:history="1">
              <w:r w:rsidR="00323BB7" w:rsidRPr="002C496A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A66C94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lang w:bidi="ar-EG"/>
              </w:rPr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</w:t>
            </w:r>
            <w:proofErr w:type="spellStart"/>
            <w:r w:rsidR="00C17749">
              <w:rPr>
                <w:rFonts w:hint="cs"/>
                <w:rtl/>
              </w:rPr>
              <w:t>تقييس</w:t>
            </w:r>
            <w:proofErr w:type="spellEnd"/>
            <w:r w:rsidR="00C17749">
              <w:rPr>
                <w:rFonts w:hint="cs"/>
                <w:rtl/>
              </w:rPr>
              <w:t xml:space="preserve">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 xml:space="preserve">والمنتسبين إليه، </w:t>
            </w:r>
            <w:r w:rsidRPr="005463F4">
              <w:rPr>
                <w:rFonts w:hint="cs"/>
                <w:rtl/>
              </w:rPr>
              <w:t xml:space="preserve">المشاركين في أعمال لجنة الدراسات </w:t>
            </w:r>
            <w:r w:rsidR="00E7304D">
              <w:t>13</w:t>
            </w:r>
          </w:p>
        </w:tc>
      </w:tr>
      <w:tr w:rsidR="003F41DA" w:rsidRPr="005463F4">
        <w:trPr>
          <w:cantSplit/>
        </w:trPr>
        <w:tc>
          <w:tcPr>
            <w:tcW w:w="1533" w:type="dxa"/>
          </w:tcPr>
          <w:p w:rsidR="003F41DA" w:rsidRDefault="003F41DA" w:rsidP="00D276C0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3F41DA" w:rsidRPr="005463F4" w:rsidRDefault="003F41DA" w:rsidP="00A66C94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3F41DA" w:rsidRPr="005463F4" w:rsidRDefault="003F41DA" w:rsidP="00A66C94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</w:rPr>
            </w:pPr>
          </w:p>
        </w:tc>
      </w:tr>
      <w:tr w:rsidR="003F41DA" w:rsidRPr="005463F4">
        <w:trPr>
          <w:cantSplit/>
        </w:trPr>
        <w:tc>
          <w:tcPr>
            <w:tcW w:w="1533" w:type="dxa"/>
          </w:tcPr>
          <w:p w:rsidR="003F41DA" w:rsidRDefault="003F41DA" w:rsidP="00D276C0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3F41DA" w:rsidRPr="005463F4" w:rsidRDefault="003F41DA" w:rsidP="00A66C94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3F41DA" w:rsidRPr="005463F4" w:rsidRDefault="003F41DA" w:rsidP="00A66C94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</w:rPr>
            </w:pPr>
          </w:p>
        </w:tc>
      </w:tr>
      <w:tr w:rsidR="003F41DA" w:rsidRPr="005463F4" w:rsidTr="00CF77DB">
        <w:trPr>
          <w:cantSplit/>
        </w:trPr>
        <w:tc>
          <w:tcPr>
            <w:tcW w:w="1533" w:type="dxa"/>
          </w:tcPr>
          <w:p w:rsidR="003F41DA" w:rsidRDefault="003F41DA" w:rsidP="003761BB">
            <w:pPr>
              <w:spacing w:before="40" w:after="4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3F41DA" w:rsidRPr="005463F4" w:rsidRDefault="003F41DA" w:rsidP="003761BB">
            <w:pPr>
              <w:tabs>
                <w:tab w:val="left" w:pos="284"/>
                <w:tab w:val="left" w:pos="4111"/>
              </w:tabs>
              <w:spacing w:before="40" w:after="40"/>
              <w:ind w:left="57"/>
              <w:jc w:val="left"/>
              <w:rPr>
                <w:rtl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اجتماع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لجنة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الدراسات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>
              <w:rPr>
                <w:rFonts w:ascii="Times New Roman Bold" w:hAnsi="Times New Roman Bold"/>
                <w:b/>
                <w:bCs/>
              </w:rPr>
              <w:t>13</w:t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جنيف،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من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>
              <w:rPr>
                <w:rFonts w:ascii="Times New Roman Bold" w:hAnsi="Times New Roman Bold"/>
                <w:b/>
                <w:bCs/>
              </w:rPr>
              <w:t>17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إلى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28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يناير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2011</w:t>
            </w:r>
          </w:p>
        </w:tc>
      </w:tr>
    </w:tbl>
    <w:p w:rsidR="00A91246" w:rsidRPr="005463F4" w:rsidRDefault="00A91246" w:rsidP="00D214C0">
      <w:pPr>
        <w:spacing w:before="720"/>
        <w:rPr>
          <w:rtl/>
        </w:rPr>
      </w:pPr>
      <w:proofErr w:type="spellStart"/>
      <w:r w:rsidRPr="005463F4">
        <w:rPr>
          <w:rFonts w:hint="cs"/>
          <w:rtl/>
        </w:rPr>
        <w:t>حضرات</w:t>
      </w:r>
      <w:proofErr w:type="spellEnd"/>
      <w:r w:rsidRPr="005463F4">
        <w:rPr>
          <w:rFonts w:hint="cs"/>
          <w:rtl/>
        </w:rPr>
        <w:t xml:space="preserve"> السادة والسيدات،</w:t>
      </w:r>
    </w:p>
    <w:p w:rsidR="00A91246" w:rsidRPr="005463F4" w:rsidRDefault="00B120CE" w:rsidP="00D214C0">
      <w:pPr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986E57" w:rsidRDefault="00A91246" w:rsidP="00D214C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 w:rsidRPr="005463F4">
        <w:t>1</w:t>
      </w:r>
      <w:r w:rsidRPr="005463F4">
        <w:tab/>
      </w:r>
      <w:r w:rsidR="00986E57">
        <w:rPr>
          <w:rFonts w:hint="cs"/>
          <w:rtl/>
          <w:lang w:bidi="ar-EG"/>
        </w:rPr>
        <w:t>أود أن أحيطكم علماً بأن مشروع</w:t>
      </w:r>
      <w:r w:rsidR="003D496E">
        <w:rPr>
          <w:rFonts w:hint="cs"/>
          <w:rtl/>
          <w:lang w:bidi="ar-EG"/>
        </w:rPr>
        <w:t xml:space="preserve">ي </w:t>
      </w:r>
      <w:proofErr w:type="spellStart"/>
      <w:r w:rsidR="003D496E">
        <w:rPr>
          <w:rFonts w:hint="cs"/>
          <w:rtl/>
          <w:lang w:bidi="ar-EG"/>
        </w:rPr>
        <w:t>التوصيتين</w:t>
      </w:r>
      <w:proofErr w:type="spellEnd"/>
      <w:r w:rsidR="003D496E">
        <w:rPr>
          <w:rFonts w:hint="cs"/>
          <w:rtl/>
          <w:lang w:bidi="ar-EG"/>
        </w:rPr>
        <w:t xml:space="preserve"> الجديدتين</w:t>
      </w:r>
      <w:r w:rsidR="00986E57">
        <w:rPr>
          <w:rFonts w:hint="cs"/>
          <w:rtl/>
          <w:lang w:bidi="ar-EG"/>
        </w:rPr>
        <w:t xml:space="preserve"> </w:t>
      </w:r>
      <w:r w:rsidR="00986E57">
        <w:rPr>
          <w:lang w:bidi="ar-EG"/>
        </w:rPr>
        <w:t>ITU-T Y.2281</w:t>
      </w:r>
      <w:r w:rsidR="003D496E">
        <w:rPr>
          <w:rFonts w:hint="cs"/>
          <w:rtl/>
          <w:lang w:bidi="ar-EG"/>
        </w:rPr>
        <w:t xml:space="preserve"> "إطار السيارة الموصلة بالشبكات</w:t>
      </w:r>
      <w:r w:rsidR="00986E57">
        <w:rPr>
          <w:rFonts w:hint="cs"/>
          <w:rtl/>
          <w:lang w:bidi="ar-EG"/>
        </w:rPr>
        <w:t xml:space="preserve"> باستعمال شبكات الجيل التالي" </w:t>
      </w:r>
      <w:r w:rsidR="003D496E">
        <w:rPr>
          <w:rFonts w:hint="cs"/>
          <w:rtl/>
          <w:lang w:bidi="ar-EG"/>
        </w:rPr>
        <w:t>و</w:t>
      </w:r>
      <w:r w:rsidR="00986E57">
        <w:rPr>
          <w:lang w:bidi="ar-EG"/>
        </w:rPr>
        <w:t>Y.2291</w:t>
      </w:r>
      <w:r w:rsidR="00986E57">
        <w:rPr>
          <w:rFonts w:hint="cs"/>
          <w:rtl/>
          <w:lang w:bidi="ar-EG"/>
        </w:rPr>
        <w:t xml:space="preserve"> "</w:t>
      </w:r>
      <w:r w:rsidR="002554E0">
        <w:rPr>
          <w:rFonts w:hint="cs"/>
          <w:rtl/>
          <w:lang w:bidi="ar-EG"/>
        </w:rPr>
        <w:t>الإطار الخاص</w:t>
      </w:r>
      <w:r w:rsidR="00986E57">
        <w:rPr>
          <w:rFonts w:hint="cs"/>
          <w:rtl/>
          <w:lang w:bidi="ar-EG"/>
        </w:rPr>
        <w:t xml:space="preserve"> </w:t>
      </w:r>
      <w:r w:rsidR="002554E0">
        <w:rPr>
          <w:rFonts w:hint="cs"/>
          <w:rtl/>
          <w:lang w:bidi="ar-EG"/>
        </w:rPr>
        <w:t>ب</w:t>
      </w:r>
      <w:r w:rsidR="00986E57">
        <w:rPr>
          <w:rFonts w:hint="cs"/>
          <w:rtl/>
          <w:lang w:bidi="ar-EG"/>
        </w:rPr>
        <w:t xml:space="preserve">الشبكة </w:t>
      </w:r>
      <w:r w:rsidR="00E323A2">
        <w:rPr>
          <w:rFonts w:hint="cs"/>
          <w:rtl/>
          <w:lang w:bidi="ar-EG"/>
        </w:rPr>
        <w:t>المحلية</w:t>
      </w:r>
      <w:r w:rsidR="00986E57">
        <w:rPr>
          <w:rFonts w:hint="cs"/>
          <w:rtl/>
          <w:lang w:bidi="ar-EG"/>
        </w:rPr>
        <w:t xml:space="preserve"> باستعمال معمارية شبكات الجيل التالي"، قد </w:t>
      </w:r>
      <w:r w:rsidR="00F141F3">
        <w:rPr>
          <w:rFonts w:hint="cs"/>
          <w:rtl/>
          <w:lang w:bidi="ar-EG"/>
        </w:rPr>
        <w:t>حصلا</w:t>
      </w:r>
      <w:r w:rsidR="00986E57">
        <w:rPr>
          <w:rFonts w:hint="cs"/>
          <w:rtl/>
          <w:lang w:bidi="ar-EG"/>
        </w:rPr>
        <w:t xml:space="preserve"> على تعليقات خاصة بالمضمون خلال فترة النداء الأخير ذات الصلة بالإعلان </w:t>
      </w:r>
      <w:r w:rsidR="00986E57">
        <w:rPr>
          <w:lang w:bidi="ar-EG"/>
        </w:rPr>
        <w:t>AAP-</w:t>
      </w:r>
      <w:r w:rsidR="00535237">
        <w:rPr>
          <w:lang w:bidi="ar-EG"/>
        </w:rPr>
        <w:t>45</w:t>
      </w:r>
      <w:r w:rsidR="00986E57">
        <w:rPr>
          <w:rFonts w:hint="cs"/>
          <w:rtl/>
          <w:lang w:bidi="ar-EG"/>
        </w:rPr>
        <w:t xml:space="preserve"> الصادر بتاريخ </w:t>
      </w:r>
      <w:r w:rsidR="00535237">
        <w:rPr>
          <w:lang w:bidi="ar-EG"/>
        </w:rPr>
        <w:t>1</w:t>
      </w:r>
      <w:r w:rsidR="00986E57">
        <w:rPr>
          <w:rFonts w:hint="cs"/>
          <w:rtl/>
          <w:lang w:bidi="ar-EG"/>
        </w:rPr>
        <w:t xml:space="preserve"> </w:t>
      </w:r>
      <w:r w:rsidR="00535237">
        <w:rPr>
          <w:rFonts w:hint="cs"/>
          <w:rtl/>
          <w:lang w:bidi="ar-EG"/>
        </w:rPr>
        <w:t>أكتوبر</w:t>
      </w:r>
      <w:r w:rsidR="00986E57">
        <w:rPr>
          <w:rFonts w:hint="cs"/>
          <w:rtl/>
          <w:lang w:bidi="ar-EG"/>
        </w:rPr>
        <w:t xml:space="preserve"> </w:t>
      </w:r>
      <w:r w:rsidR="00986E57">
        <w:rPr>
          <w:lang w:bidi="ar-EG"/>
        </w:rPr>
        <w:t>2010</w:t>
      </w:r>
      <w:r w:rsidR="00986E57">
        <w:rPr>
          <w:rFonts w:hint="cs"/>
          <w:rtl/>
          <w:lang w:bidi="ar-EG"/>
        </w:rPr>
        <w:t>.</w:t>
      </w:r>
    </w:p>
    <w:p w:rsidR="00986E57" w:rsidRDefault="00986E57" w:rsidP="0007294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ويجري الآن بحث هذه التعليقات المتعلقة </w:t>
      </w:r>
      <w:r w:rsidR="001C02BA">
        <w:rPr>
          <w:rFonts w:hint="cs"/>
          <w:rtl/>
          <w:lang w:bidi="ar-EG"/>
        </w:rPr>
        <w:t xml:space="preserve">بهاتين </w:t>
      </w:r>
      <w:proofErr w:type="spellStart"/>
      <w:r w:rsidR="001C02BA">
        <w:rPr>
          <w:rFonts w:hint="cs"/>
          <w:rtl/>
          <w:lang w:bidi="ar-EG"/>
        </w:rPr>
        <w:t>التوصيتين</w:t>
      </w:r>
      <w:proofErr w:type="spellEnd"/>
      <w:r>
        <w:rPr>
          <w:rFonts w:hint="cs"/>
          <w:rtl/>
          <w:lang w:bidi="ar-EG"/>
        </w:rPr>
        <w:t xml:space="preserve">، ونظراً لقرب انعقاد الاجتماع المخطط له للجنة الدراسات، قرر رئيس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، بالتشاور مع مكتب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الاتصالات، النظر في مشروع</w:t>
      </w:r>
      <w:r w:rsidR="003D496E">
        <w:rPr>
          <w:rFonts w:hint="cs"/>
          <w:rtl/>
          <w:lang w:bidi="ar-EG"/>
        </w:rPr>
        <w:t xml:space="preserve">ي </w:t>
      </w:r>
      <w:proofErr w:type="spellStart"/>
      <w:r w:rsidR="003D496E">
        <w:rPr>
          <w:rFonts w:hint="cs"/>
          <w:rtl/>
          <w:lang w:bidi="ar-EG"/>
        </w:rPr>
        <w:t>التوصيتين</w:t>
      </w:r>
      <w:proofErr w:type="spellEnd"/>
      <w:r>
        <w:rPr>
          <w:rFonts w:hint="cs"/>
          <w:rtl/>
          <w:lang w:bidi="ar-EG"/>
        </w:rPr>
        <w:t xml:space="preserve"> المشار إليه</w:t>
      </w:r>
      <w:r w:rsidR="003D496E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ا أعلاه بهدف الموافقة عليه</w:t>
      </w:r>
      <w:r w:rsidR="003D496E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 xml:space="preserve">ا في اجتماع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المزمع عقده في الفترة </w:t>
      </w:r>
      <w:r w:rsidR="002D5035">
        <w:rPr>
          <w:lang w:bidi="ar-EG"/>
        </w:rPr>
        <w:t>28-17</w:t>
      </w:r>
      <w:r>
        <w:rPr>
          <w:rFonts w:hint="cs"/>
          <w:rtl/>
          <w:lang w:bidi="ar-EG"/>
        </w:rPr>
        <w:t xml:space="preserve"> </w:t>
      </w:r>
      <w:r w:rsidR="002D5035">
        <w:rPr>
          <w:rFonts w:hint="cs"/>
          <w:rtl/>
          <w:lang w:bidi="ar-EG"/>
        </w:rPr>
        <w:t>يناير</w:t>
      </w:r>
      <w:r w:rsidR="00072949">
        <w:rPr>
          <w:rFonts w:hint="eastAsia"/>
          <w:rtl/>
          <w:lang w:bidi="ar-EG"/>
        </w:rPr>
        <w:t> </w:t>
      </w:r>
      <w:r w:rsidR="002D5035">
        <w:rPr>
          <w:lang w:bidi="ar-EG"/>
        </w:rPr>
        <w:t>2011</w:t>
      </w:r>
      <w:r>
        <w:rPr>
          <w:rFonts w:hint="cs"/>
          <w:rtl/>
          <w:lang w:bidi="ar-EG"/>
        </w:rPr>
        <w:t xml:space="preserve"> في جنيف، وفقاً للفقرة</w:t>
      </w:r>
      <w:r w:rsidR="00E470C2">
        <w:rPr>
          <w:rFonts w:hint="eastAsia"/>
          <w:rtl/>
          <w:lang w:bidi="ar-EG"/>
        </w:rPr>
        <w:t> </w:t>
      </w:r>
      <w:r>
        <w:rPr>
          <w:lang w:bidi="ar-EG"/>
        </w:rPr>
        <w:t>2.4.4</w:t>
      </w:r>
      <w:r>
        <w:rPr>
          <w:rFonts w:hint="cs"/>
          <w:rtl/>
          <w:lang w:bidi="ar-EG"/>
        </w:rPr>
        <w:t xml:space="preserve"> من التوصية </w:t>
      </w:r>
      <w:r>
        <w:rPr>
          <w:lang w:bidi="ar-EG"/>
        </w:rPr>
        <w:t>ITU-T A.8</w:t>
      </w:r>
      <w:r>
        <w:rPr>
          <w:rFonts w:hint="cs"/>
          <w:rtl/>
          <w:lang w:bidi="ar-EG"/>
        </w:rPr>
        <w:t xml:space="preserve"> كما هو مبين في الإعلان </w:t>
      </w:r>
      <w:r w:rsidR="003A6C28">
        <w:rPr>
          <w:lang w:bidi="ar-EG"/>
        </w:rPr>
        <w:t>TSB </w:t>
      </w:r>
      <w:r>
        <w:rPr>
          <w:lang w:bidi="ar-EG"/>
        </w:rPr>
        <w:t>AAP-</w:t>
      </w:r>
      <w:r w:rsidR="0078796C">
        <w:rPr>
          <w:lang w:bidi="ar-EG"/>
        </w:rPr>
        <w:t>5</w:t>
      </w:r>
      <w:r w:rsidR="002D470B">
        <w:rPr>
          <w:lang w:bidi="ar-EG"/>
        </w:rPr>
        <w:t>0</w:t>
      </w:r>
      <w:r w:rsidR="008C6C4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الصادر بتاريخ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</w:t>
      </w:r>
      <w:r w:rsidR="0078796C">
        <w:rPr>
          <w:rFonts w:hint="cs"/>
          <w:rtl/>
          <w:lang w:bidi="ar-EG"/>
        </w:rPr>
        <w:t>ديسمبر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.</w:t>
      </w:r>
    </w:p>
    <w:p w:rsidR="00A91246" w:rsidRPr="005463F4" w:rsidRDefault="00A91246" w:rsidP="00D214C0">
      <w:pPr>
        <w:spacing w:before="240"/>
        <w:rPr>
          <w:rtl/>
          <w:lang w:bidi="ar-EG"/>
        </w:rPr>
      </w:pPr>
      <w:r w:rsidRPr="005463F4">
        <w:rPr>
          <w:rFonts w:hint="cs"/>
          <w:rtl/>
          <w:lang w:bidi="ar-EG"/>
        </w:rPr>
        <w:t>وتفضلوا بقبول فائق التقدير والاحترام.</w:t>
      </w:r>
    </w:p>
    <w:p w:rsidR="00DB1309" w:rsidRPr="0023353E" w:rsidRDefault="000A4DAF" w:rsidP="00D214C0">
      <w:pPr>
        <w:spacing w:before="1440"/>
        <w:jc w:val="left"/>
        <w:rPr>
          <w:rFonts w:cs="Times New Roman"/>
          <w:szCs w:val="22"/>
          <w:rtl/>
          <w:lang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Pr="005463F4">
        <w:rPr>
          <w:rFonts w:hint="cs"/>
          <w:rtl/>
        </w:rPr>
        <w:t>م جونسون</w:t>
      </w:r>
      <w:r w:rsidR="00A91246" w:rsidRPr="005463F4">
        <w:rPr>
          <w:rtl/>
          <w:lang w:bidi="ar-EG"/>
        </w:rPr>
        <w:br/>
      </w:r>
      <w:r w:rsidR="001F0071">
        <w:rPr>
          <w:rFonts w:hint="cs"/>
          <w:rtl/>
          <w:lang w:bidi="ar-EG"/>
        </w:rPr>
        <w:t xml:space="preserve">مدير مكتب </w:t>
      </w:r>
      <w:proofErr w:type="spellStart"/>
      <w:r w:rsidR="001F0071">
        <w:rPr>
          <w:rFonts w:hint="cs"/>
          <w:rtl/>
          <w:lang w:bidi="ar-EG"/>
        </w:rPr>
        <w:t>تقييس</w:t>
      </w:r>
      <w:proofErr w:type="spellEnd"/>
      <w:r w:rsidR="001F0071">
        <w:rPr>
          <w:rFonts w:hint="cs"/>
          <w:rtl/>
          <w:lang w:bidi="ar-EG"/>
        </w:rPr>
        <w:t xml:space="preserve"> الاتصالا</w:t>
      </w:r>
      <w:r w:rsidR="005E3F8D">
        <w:rPr>
          <w:rFonts w:hint="cs"/>
          <w:rtl/>
          <w:lang w:bidi="ar-EG"/>
        </w:rPr>
        <w:t>ت</w:t>
      </w:r>
    </w:p>
    <w:sectPr w:rsidR="00DB1309" w:rsidRPr="0023353E" w:rsidSect="005E3F8D">
      <w:headerReference w:type="default" r:id="rId10"/>
      <w:footerReference w:type="default" r:id="rId11"/>
      <w:footerReference w:type="first" r:id="rId12"/>
      <w:pgSz w:w="11901" w:h="16840" w:code="9"/>
      <w:pgMar w:top="567" w:right="1089" w:bottom="567" w:left="1089" w:header="567" w:footer="567" w:gutter="0"/>
      <w:paperSrc w:first="7" w:other="7"/>
      <w:cols w:space="720"/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36" w:rsidRDefault="000E6136">
      <w:r>
        <w:separator/>
      </w:r>
    </w:p>
  </w:endnote>
  <w:endnote w:type="continuationSeparator" w:id="0">
    <w:p w:rsidR="000E6136" w:rsidRDefault="000E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Dotum"/>
    <w:charset w:val="81"/>
    <w:family w:val="modern"/>
    <w:pitch w:val="variable"/>
    <w:sig w:usb0="00000000" w:usb1="09D77CFB" w:usb2="00000012" w:usb3="00000000" w:csb0="0008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36" w:rsidRPr="000E6136" w:rsidRDefault="000E6136" w:rsidP="000E6136">
    <w:pPr>
      <w:pStyle w:val="Footer"/>
      <w:jc w:val="right"/>
      <w:rPr>
        <w:sz w:val="16"/>
        <w:szCs w:val="22"/>
        <w:rtl/>
        <w:lang w:bidi="ar-EG"/>
      </w:rPr>
    </w:pPr>
    <w:r w:rsidRPr="000E6136">
      <w:rPr>
        <w:sz w:val="18"/>
        <w:szCs w:val="18"/>
        <w:lang w:val="fr-CH"/>
      </w:rPr>
      <w:t>ITU-T\COM-T\COM13\COLL\007A.DOC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0"/>
      <w:gridCol w:w="3146"/>
      <w:gridCol w:w="2433"/>
      <w:gridCol w:w="2248"/>
    </w:tblGrid>
    <w:tr w:rsidR="007C6A74" w:rsidTr="005673F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6A74" w:rsidRDefault="007C6A74" w:rsidP="005673F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C6A74" w:rsidRDefault="007C6A74" w:rsidP="005673F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C6A74" w:rsidRDefault="007C6A74" w:rsidP="005673F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6A74" w:rsidRPr="00AA09A8" w:rsidRDefault="007C6A74" w:rsidP="005673F0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7C6A74" w:rsidTr="005673F0">
      <w:trPr>
        <w:cantSplit/>
      </w:trPr>
      <w:tc>
        <w:tcPr>
          <w:tcW w:w="1062" w:type="pct"/>
        </w:tcPr>
        <w:p w:rsidR="007C6A74" w:rsidRDefault="007C6A74" w:rsidP="005673F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7C6A74" w:rsidRDefault="007C6A74" w:rsidP="005673F0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7C6A74" w:rsidRDefault="007C6A74" w:rsidP="005673F0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7C6A74" w:rsidRPr="00AA09A8" w:rsidRDefault="007C6A74" w:rsidP="005673F0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7C6A74" w:rsidTr="005673F0">
      <w:trPr>
        <w:cantSplit/>
      </w:trPr>
      <w:tc>
        <w:tcPr>
          <w:tcW w:w="1062" w:type="pct"/>
        </w:tcPr>
        <w:p w:rsidR="007C6A74" w:rsidRDefault="007C6A74" w:rsidP="005673F0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C6A74" w:rsidRDefault="007C6A74" w:rsidP="005673F0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C6A74" w:rsidRDefault="007C6A74" w:rsidP="005673F0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7C6A74" w:rsidRDefault="007C6A74" w:rsidP="005673F0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E3F8D" w:rsidRPr="007C6A74" w:rsidRDefault="005E3F8D" w:rsidP="00BE7163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36" w:rsidRDefault="000E6136">
      <w:r>
        <w:separator/>
      </w:r>
    </w:p>
  </w:footnote>
  <w:footnote w:type="continuationSeparator" w:id="0">
    <w:p w:rsidR="000E6136" w:rsidRDefault="000E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36" w:rsidRPr="00A66C94" w:rsidRDefault="000E6136" w:rsidP="00BA017A">
    <w:pPr>
      <w:pStyle w:val="Header"/>
      <w:bidi w:val="0"/>
      <w:spacing w:after="120"/>
      <w:jc w:val="center"/>
      <w:rPr>
        <w:sz w:val="20"/>
        <w:szCs w:val="20"/>
        <w:lang w:bidi="ar-EG"/>
      </w:rPr>
    </w:pPr>
    <w:r w:rsidRPr="00A66C94">
      <w:rPr>
        <w:rStyle w:val="PageNumber"/>
        <w:sz w:val="20"/>
        <w:szCs w:val="20"/>
      </w:rPr>
      <w:t xml:space="preserve">- </w:t>
    </w:r>
    <w:r w:rsidR="00F20206" w:rsidRPr="00A66C94">
      <w:rPr>
        <w:rStyle w:val="PageNumber"/>
        <w:sz w:val="20"/>
        <w:szCs w:val="20"/>
      </w:rPr>
      <w:fldChar w:fldCharType="begin"/>
    </w:r>
    <w:r w:rsidRPr="00A66C94">
      <w:rPr>
        <w:rStyle w:val="PageNumber"/>
        <w:sz w:val="20"/>
        <w:szCs w:val="20"/>
        <w:rtl/>
      </w:rPr>
      <w:instrText xml:space="preserve"> </w:instrText>
    </w:r>
    <w:r w:rsidRPr="00A66C94">
      <w:rPr>
        <w:rStyle w:val="PageNumber"/>
        <w:sz w:val="20"/>
        <w:szCs w:val="20"/>
      </w:rPr>
      <w:instrText>PAGE</w:instrText>
    </w:r>
    <w:r w:rsidRPr="00A66C94">
      <w:rPr>
        <w:rStyle w:val="PageNumber"/>
        <w:sz w:val="20"/>
        <w:szCs w:val="20"/>
        <w:rtl/>
      </w:rPr>
      <w:instrText xml:space="preserve"> </w:instrText>
    </w:r>
    <w:r w:rsidR="00F20206" w:rsidRPr="00A66C94">
      <w:rPr>
        <w:rStyle w:val="PageNumber"/>
        <w:sz w:val="20"/>
        <w:szCs w:val="20"/>
      </w:rPr>
      <w:fldChar w:fldCharType="separate"/>
    </w:r>
    <w:r w:rsidR="005E3F8D">
      <w:rPr>
        <w:rStyle w:val="PageNumber"/>
        <w:noProof/>
        <w:sz w:val="20"/>
        <w:szCs w:val="20"/>
      </w:rPr>
      <w:t>2</w:t>
    </w:r>
    <w:r w:rsidR="00F20206" w:rsidRPr="00A66C94">
      <w:rPr>
        <w:rStyle w:val="PageNumber"/>
        <w:sz w:val="20"/>
        <w:szCs w:val="20"/>
      </w:rPr>
      <w:fldChar w:fldCharType="end"/>
    </w:r>
    <w:r w:rsidRPr="00A66C94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30"/>
  </w:num>
  <w:num w:numId="4">
    <w:abstractNumId w:val="36"/>
  </w:num>
  <w:num w:numId="5">
    <w:abstractNumId w:val="16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4"/>
  </w:num>
  <w:num w:numId="11">
    <w:abstractNumId w:val="41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6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5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9"/>
  </w:num>
  <w:num w:numId="39">
    <w:abstractNumId w:val="23"/>
  </w:num>
  <w:num w:numId="40">
    <w:abstractNumId w:val="38"/>
  </w:num>
  <w:num w:numId="41">
    <w:abstractNumId w:val="27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4BD"/>
    <w:rsid w:val="00007E26"/>
    <w:rsid w:val="00010664"/>
    <w:rsid w:val="00013F68"/>
    <w:rsid w:val="00037B66"/>
    <w:rsid w:val="00043C10"/>
    <w:rsid w:val="0006345E"/>
    <w:rsid w:val="0006548B"/>
    <w:rsid w:val="000700E5"/>
    <w:rsid w:val="00072949"/>
    <w:rsid w:val="00091EA0"/>
    <w:rsid w:val="000A2530"/>
    <w:rsid w:val="000A4DAF"/>
    <w:rsid w:val="000B23EC"/>
    <w:rsid w:val="000B6503"/>
    <w:rsid w:val="000D00B4"/>
    <w:rsid w:val="000D6627"/>
    <w:rsid w:val="000D6DC3"/>
    <w:rsid w:val="000E1150"/>
    <w:rsid w:val="000E15F3"/>
    <w:rsid w:val="000E6136"/>
    <w:rsid w:val="000F5C94"/>
    <w:rsid w:val="001120DE"/>
    <w:rsid w:val="00112EC8"/>
    <w:rsid w:val="00136CD0"/>
    <w:rsid w:val="00140673"/>
    <w:rsid w:val="00141F1E"/>
    <w:rsid w:val="00141FB7"/>
    <w:rsid w:val="0014319F"/>
    <w:rsid w:val="00144124"/>
    <w:rsid w:val="001636AA"/>
    <w:rsid w:val="00185870"/>
    <w:rsid w:val="00191B5C"/>
    <w:rsid w:val="00193696"/>
    <w:rsid w:val="001B0AC2"/>
    <w:rsid w:val="001C02BA"/>
    <w:rsid w:val="001C0A1F"/>
    <w:rsid w:val="001C5F18"/>
    <w:rsid w:val="001E560D"/>
    <w:rsid w:val="001E6372"/>
    <w:rsid w:val="001F0071"/>
    <w:rsid w:val="0023353E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554E0"/>
    <w:rsid w:val="00263BCF"/>
    <w:rsid w:val="00263D2A"/>
    <w:rsid w:val="00265F53"/>
    <w:rsid w:val="00271594"/>
    <w:rsid w:val="00280B40"/>
    <w:rsid w:val="002875B9"/>
    <w:rsid w:val="002A7F94"/>
    <w:rsid w:val="002C7089"/>
    <w:rsid w:val="002D299E"/>
    <w:rsid w:val="002D470B"/>
    <w:rsid w:val="002D5035"/>
    <w:rsid w:val="002E3865"/>
    <w:rsid w:val="00312654"/>
    <w:rsid w:val="0031520C"/>
    <w:rsid w:val="003221D9"/>
    <w:rsid w:val="00323BB7"/>
    <w:rsid w:val="00327264"/>
    <w:rsid w:val="0033052F"/>
    <w:rsid w:val="00330E1E"/>
    <w:rsid w:val="003341AF"/>
    <w:rsid w:val="00336ADD"/>
    <w:rsid w:val="00337CD9"/>
    <w:rsid w:val="00340497"/>
    <w:rsid w:val="00340D07"/>
    <w:rsid w:val="003635BC"/>
    <w:rsid w:val="00363DC2"/>
    <w:rsid w:val="00366DD4"/>
    <w:rsid w:val="00367793"/>
    <w:rsid w:val="003761BB"/>
    <w:rsid w:val="00377406"/>
    <w:rsid w:val="00377A14"/>
    <w:rsid w:val="0038061D"/>
    <w:rsid w:val="00385152"/>
    <w:rsid w:val="003A0388"/>
    <w:rsid w:val="003A2DAE"/>
    <w:rsid w:val="003A6C28"/>
    <w:rsid w:val="003B1734"/>
    <w:rsid w:val="003C205A"/>
    <w:rsid w:val="003C32CC"/>
    <w:rsid w:val="003D40C0"/>
    <w:rsid w:val="003D496E"/>
    <w:rsid w:val="003D50C5"/>
    <w:rsid w:val="003F41DA"/>
    <w:rsid w:val="004060FF"/>
    <w:rsid w:val="00410D2A"/>
    <w:rsid w:val="004249CA"/>
    <w:rsid w:val="00427934"/>
    <w:rsid w:val="00434600"/>
    <w:rsid w:val="00436C05"/>
    <w:rsid w:val="004470B2"/>
    <w:rsid w:val="00450277"/>
    <w:rsid w:val="00452D17"/>
    <w:rsid w:val="00472192"/>
    <w:rsid w:val="00474DB0"/>
    <w:rsid w:val="00474F04"/>
    <w:rsid w:val="00481ABA"/>
    <w:rsid w:val="00493729"/>
    <w:rsid w:val="004B522E"/>
    <w:rsid w:val="004C4010"/>
    <w:rsid w:val="004C7FAF"/>
    <w:rsid w:val="004D6574"/>
    <w:rsid w:val="0050287A"/>
    <w:rsid w:val="00502C77"/>
    <w:rsid w:val="0050335D"/>
    <w:rsid w:val="005062DD"/>
    <w:rsid w:val="00506903"/>
    <w:rsid w:val="00515474"/>
    <w:rsid w:val="0052252D"/>
    <w:rsid w:val="00535237"/>
    <w:rsid w:val="0053703F"/>
    <w:rsid w:val="005463F4"/>
    <w:rsid w:val="005571DF"/>
    <w:rsid w:val="00567455"/>
    <w:rsid w:val="005764FE"/>
    <w:rsid w:val="00584A31"/>
    <w:rsid w:val="00585C3B"/>
    <w:rsid w:val="00595B07"/>
    <w:rsid w:val="005B68AA"/>
    <w:rsid w:val="005B77B8"/>
    <w:rsid w:val="005B7F93"/>
    <w:rsid w:val="005D26DD"/>
    <w:rsid w:val="005D530D"/>
    <w:rsid w:val="005D75C2"/>
    <w:rsid w:val="005D76D4"/>
    <w:rsid w:val="005E1B43"/>
    <w:rsid w:val="005E3F8D"/>
    <w:rsid w:val="005F38EF"/>
    <w:rsid w:val="005F544A"/>
    <w:rsid w:val="0062347D"/>
    <w:rsid w:val="00623650"/>
    <w:rsid w:val="006313F0"/>
    <w:rsid w:val="006321B5"/>
    <w:rsid w:val="00651F5C"/>
    <w:rsid w:val="00656AA4"/>
    <w:rsid w:val="0066371B"/>
    <w:rsid w:val="00666BDF"/>
    <w:rsid w:val="0067567E"/>
    <w:rsid w:val="006935A4"/>
    <w:rsid w:val="006C2B29"/>
    <w:rsid w:val="006D504C"/>
    <w:rsid w:val="006D50CA"/>
    <w:rsid w:val="006E1FB1"/>
    <w:rsid w:val="006E58AC"/>
    <w:rsid w:val="006E6A61"/>
    <w:rsid w:val="006F401A"/>
    <w:rsid w:val="0070037E"/>
    <w:rsid w:val="007068D5"/>
    <w:rsid w:val="00720425"/>
    <w:rsid w:val="007208D0"/>
    <w:rsid w:val="0072168B"/>
    <w:rsid w:val="007228C1"/>
    <w:rsid w:val="007277B7"/>
    <w:rsid w:val="00727C39"/>
    <w:rsid w:val="00747C67"/>
    <w:rsid w:val="00750111"/>
    <w:rsid w:val="00754FF2"/>
    <w:rsid w:val="00780608"/>
    <w:rsid w:val="0078796C"/>
    <w:rsid w:val="00791C99"/>
    <w:rsid w:val="007A70C2"/>
    <w:rsid w:val="007B0ABC"/>
    <w:rsid w:val="007B2BD0"/>
    <w:rsid w:val="007B4BB7"/>
    <w:rsid w:val="007B634C"/>
    <w:rsid w:val="007C1177"/>
    <w:rsid w:val="007C1E3D"/>
    <w:rsid w:val="007C3377"/>
    <w:rsid w:val="007C3907"/>
    <w:rsid w:val="007C6A74"/>
    <w:rsid w:val="007E0CE2"/>
    <w:rsid w:val="007F64BD"/>
    <w:rsid w:val="00800CCB"/>
    <w:rsid w:val="00820CBA"/>
    <w:rsid w:val="00836729"/>
    <w:rsid w:val="008A182B"/>
    <w:rsid w:val="008A2F9E"/>
    <w:rsid w:val="008A35BC"/>
    <w:rsid w:val="008B7134"/>
    <w:rsid w:val="008C6C44"/>
    <w:rsid w:val="008C6F6F"/>
    <w:rsid w:val="008F1DBB"/>
    <w:rsid w:val="008F2EB1"/>
    <w:rsid w:val="00915250"/>
    <w:rsid w:val="00916FC0"/>
    <w:rsid w:val="009315A8"/>
    <w:rsid w:val="00934EFA"/>
    <w:rsid w:val="009404DF"/>
    <w:rsid w:val="00961200"/>
    <w:rsid w:val="0097307F"/>
    <w:rsid w:val="0097329D"/>
    <w:rsid w:val="00986E57"/>
    <w:rsid w:val="009A72C1"/>
    <w:rsid w:val="009B5914"/>
    <w:rsid w:val="009B6CA3"/>
    <w:rsid w:val="009D0CDB"/>
    <w:rsid w:val="009D200D"/>
    <w:rsid w:val="009E3876"/>
    <w:rsid w:val="009E470D"/>
    <w:rsid w:val="009E658B"/>
    <w:rsid w:val="009F5504"/>
    <w:rsid w:val="00A03EB2"/>
    <w:rsid w:val="00A115FA"/>
    <w:rsid w:val="00A13C77"/>
    <w:rsid w:val="00A24D1B"/>
    <w:rsid w:val="00A31313"/>
    <w:rsid w:val="00A313A9"/>
    <w:rsid w:val="00A43A91"/>
    <w:rsid w:val="00A520DA"/>
    <w:rsid w:val="00A56E00"/>
    <w:rsid w:val="00A6004A"/>
    <w:rsid w:val="00A647D7"/>
    <w:rsid w:val="00A658D6"/>
    <w:rsid w:val="00A66C94"/>
    <w:rsid w:val="00A75027"/>
    <w:rsid w:val="00A91246"/>
    <w:rsid w:val="00AA0ABD"/>
    <w:rsid w:val="00AB0C01"/>
    <w:rsid w:val="00AC7CFF"/>
    <w:rsid w:val="00AE0A13"/>
    <w:rsid w:val="00B00C7A"/>
    <w:rsid w:val="00B11523"/>
    <w:rsid w:val="00B120CE"/>
    <w:rsid w:val="00B22501"/>
    <w:rsid w:val="00B24885"/>
    <w:rsid w:val="00B44666"/>
    <w:rsid w:val="00B5409B"/>
    <w:rsid w:val="00B55524"/>
    <w:rsid w:val="00B61E8B"/>
    <w:rsid w:val="00B710A6"/>
    <w:rsid w:val="00B74A57"/>
    <w:rsid w:val="00B7511F"/>
    <w:rsid w:val="00B85F85"/>
    <w:rsid w:val="00B93E7C"/>
    <w:rsid w:val="00BA017A"/>
    <w:rsid w:val="00BB0DCB"/>
    <w:rsid w:val="00BB4C49"/>
    <w:rsid w:val="00BB7F6B"/>
    <w:rsid w:val="00BC1728"/>
    <w:rsid w:val="00BE7163"/>
    <w:rsid w:val="00C07686"/>
    <w:rsid w:val="00C12305"/>
    <w:rsid w:val="00C17749"/>
    <w:rsid w:val="00C31EE2"/>
    <w:rsid w:val="00C32AFE"/>
    <w:rsid w:val="00C55093"/>
    <w:rsid w:val="00C64676"/>
    <w:rsid w:val="00C844AC"/>
    <w:rsid w:val="00C9785D"/>
    <w:rsid w:val="00CA4047"/>
    <w:rsid w:val="00CA5AB0"/>
    <w:rsid w:val="00CA62DA"/>
    <w:rsid w:val="00CB59DD"/>
    <w:rsid w:val="00CE5421"/>
    <w:rsid w:val="00CE6782"/>
    <w:rsid w:val="00CE6A63"/>
    <w:rsid w:val="00CE7E7E"/>
    <w:rsid w:val="00CF74CE"/>
    <w:rsid w:val="00CF77DB"/>
    <w:rsid w:val="00D15530"/>
    <w:rsid w:val="00D214C0"/>
    <w:rsid w:val="00D276C0"/>
    <w:rsid w:val="00D3152F"/>
    <w:rsid w:val="00D33673"/>
    <w:rsid w:val="00D35EC9"/>
    <w:rsid w:val="00D43E1A"/>
    <w:rsid w:val="00D455AE"/>
    <w:rsid w:val="00D455E6"/>
    <w:rsid w:val="00D520DA"/>
    <w:rsid w:val="00D540CD"/>
    <w:rsid w:val="00D625CA"/>
    <w:rsid w:val="00D71FAC"/>
    <w:rsid w:val="00D85365"/>
    <w:rsid w:val="00D85AD8"/>
    <w:rsid w:val="00D932F4"/>
    <w:rsid w:val="00D957FD"/>
    <w:rsid w:val="00DA00C2"/>
    <w:rsid w:val="00DA0C55"/>
    <w:rsid w:val="00DB1309"/>
    <w:rsid w:val="00DB1AF1"/>
    <w:rsid w:val="00DB3668"/>
    <w:rsid w:val="00DC7058"/>
    <w:rsid w:val="00DD748B"/>
    <w:rsid w:val="00DD7547"/>
    <w:rsid w:val="00DE09FE"/>
    <w:rsid w:val="00DE58B7"/>
    <w:rsid w:val="00DF2EEB"/>
    <w:rsid w:val="00E12157"/>
    <w:rsid w:val="00E125E6"/>
    <w:rsid w:val="00E12884"/>
    <w:rsid w:val="00E20198"/>
    <w:rsid w:val="00E323A2"/>
    <w:rsid w:val="00E470C2"/>
    <w:rsid w:val="00E523D2"/>
    <w:rsid w:val="00E560D8"/>
    <w:rsid w:val="00E7304D"/>
    <w:rsid w:val="00E74CBC"/>
    <w:rsid w:val="00E775A3"/>
    <w:rsid w:val="00E93F35"/>
    <w:rsid w:val="00EA4B80"/>
    <w:rsid w:val="00EB3275"/>
    <w:rsid w:val="00EB5043"/>
    <w:rsid w:val="00ED01F4"/>
    <w:rsid w:val="00ED1EFE"/>
    <w:rsid w:val="00ED2F4A"/>
    <w:rsid w:val="00ED32BD"/>
    <w:rsid w:val="00EE7447"/>
    <w:rsid w:val="00EF4018"/>
    <w:rsid w:val="00F02282"/>
    <w:rsid w:val="00F141F3"/>
    <w:rsid w:val="00F20206"/>
    <w:rsid w:val="00F22D34"/>
    <w:rsid w:val="00F27782"/>
    <w:rsid w:val="00F35610"/>
    <w:rsid w:val="00F44914"/>
    <w:rsid w:val="00F552D7"/>
    <w:rsid w:val="00F82D10"/>
    <w:rsid w:val="00F91022"/>
    <w:rsid w:val="00FA0D45"/>
    <w:rsid w:val="00FB2755"/>
    <w:rsid w:val="00FC17A7"/>
    <w:rsid w:val="00FC1839"/>
    <w:rsid w:val="00FC4572"/>
    <w:rsid w:val="00FC4B76"/>
    <w:rsid w:val="00FD09EB"/>
    <w:rsid w:val="00FE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B1309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480" w:line="240" w:lineRule="auto"/>
      <w:ind w:left="794" w:hanging="794"/>
      <w:jc w:val="left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B1309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B130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B130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B130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B130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B130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B130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B130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3865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qFormat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  <w:style w:type="paragraph" w:styleId="TOC4">
    <w:name w:val="toc 4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1">
    <w:name w:val="toc 1"/>
    <w:basedOn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TableTitle">
    <w:name w:val="Table_Title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styleId="TOC3">
    <w:name w:val="toc 3"/>
    <w:basedOn w:val="Normal"/>
    <w:next w:val="Normal"/>
    <w:autoRedefine/>
    <w:rsid w:val="00DB1309"/>
    <w:pPr>
      <w:spacing w:after="100"/>
      <w:ind w:left="440"/>
    </w:p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B1309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B1309"/>
    <w:rPr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B1309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B1309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B1309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B1309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B1309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B1309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B1309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B1309"/>
  </w:style>
  <w:style w:type="paragraph" w:styleId="TOC8">
    <w:name w:val="toc 8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6">
    <w:name w:val="toc 6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2">
    <w:name w:val="toc 2"/>
    <w:basedOn w:val="TOC1"/>
    <w:next w:val="Normal"/>
    <w:rsid w:val="00DB1309"/>
    <w:pPr>
      <w:spacing w:before="120"/>
    </w:pPr>
  </w:style>
  <w:style w:type="paragraph" w:styleId="Index7">
    <w:name w:val="index 7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DB1309"/>
  </w:style>
  <w:style w:type="paragraph" w:styleId="IndexHeading">
    <w:name w:val="index heading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rsid w:val="00DB130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B1309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56" w:hanging="256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B1309"/>
    <w:rPr>
      <w:sz w:val="24"/>
      <w:lang w:val="en-GB" w:eastAsia="en-US"/>
    </w:rPr>
  </w:style>
  <w:style w:type="paragraph" w:styleId="NormalIndent">
    <w:name w:val="Normal Indent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Text">
    <w:name w:val="Table_Text"/>
    <w:basedOn w:val="Normal"/>
    <w:rsid w:val="00DB13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">
    <w:name w:val="Table_#"/>
    <w:basedOn w:val="Normal"/>
    <w:next w:val="TableTitle"/>
    <w:rsid w:val="00DB1309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DB1309"/>
    <w:pPr>
      <w:ind w:left="1191" w:hanging="397"/>
    </w:pPr>
  </w:style>
  <w:style w:type="paragraph" w:customStyle="1" w:styleId="enumlev3">
    <w:name w:val="enumlev3"/>
    <w:basedOn w:val="enumlev2"/>
    <w:rsid w:val="00DB1309"/>
    <w:pPr>
      <w:ind w:left="1588"/>
    </w:pPr>
  </w:style>
  <w:style w:type="paragraph" w:customStyle="1" w:styleId="Figure">
    <w:name w:val="Figure_#"/>
    <w:basedOn w:val="Table"/>
    <w:next w:val="FigureTitle"/>
    <w:rsid w:val="00DB1309"/>
    <w:pPr>
      <w:spacing w:before="480"/>
    </w:pPr>
  </w:style>
  <w:style w:type="paragraph" w:customStyle="1" w:styleId="FigureTitle">
    <w:name w:val="Figure_Title"/>
    <w:basedOn w:val="TableTitle"/>
    <w:next w:val="Normal"/>
    <w:rsid w:val="00DB1309"/>
    <w:pPr>
      <w:keepNext w:val="0"/>
      <w:spacing w:after="480"/>
    </w:pPr>
  </w:style>
  <w:style w:type="paragraph" w:customStyle="1" w:styleId="AnnexRef">
    <w:name w:val="Annex_Ref"/>
    <w:basedOn w:val="Normal"/>
    <w:next w:val="AnnexTitle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DB1309"/>
  </w:style>
  <w:style w:type="paragraph" w:customStyle="1" w:styleId="AppendixRef">
    <w:name w:val="Appendix_Ref"/>
    <w:basedOn w:val="AnnexRef"/>
    <w:next w:val="AppendixTitle"/>
    <w:rsid w:val="00DB1309"/>
  </w:style>
  <w:style w:type="paragraph" w:customStyle="1" w:styleId="AppendixTitle">
    <w:name w:val="Appendix_Title"/>
    <w:basedOn w:val="AnnexTitle"/>
    <w:next w:val="Normalaftertitle"/>
    <w:rsid w:val="00DB1309"/>
  </w:style>
  <w:style w:type="paragraph" w:customStyle="1" w:styleId="RefTitle">
    <w:name w:val="Ref_Title"/>
    <w:basedOn w:val="Normal"/>
    <w:next w:val="RefText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DB1309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DB1309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B1309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DB1309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DB1309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DB1309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DB1309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DB130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B1309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DB13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DB1309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DB1309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DB1309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B130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B1309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DB1309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DB1309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DB1309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DB1309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DB1309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DB1309"/>
  </w:style>
  <w:style w:type="paragraph" w:customStyle="1" w:styleId="ITUbureau">
    <w:name w:val="ITU_bureau"/>
    <w:basedOn w:val="Normal"/>
    <w:rsid w:val="00DB1309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DB1309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DB1309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DB130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B1309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DB1309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DB1309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DB1309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DB130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B1309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DB1309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DB1309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BodyText0">
    <w:name w:val="Body Text"/>
    <w:basedOn w:val="Normal"/>
    <w:link w:val="BodyTextChar"/>
    <w:rsid w:val="00DB1309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DB1309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DB1309"/>
    <w:rPr>
      <w:color w:val="800080"/>
      <w:u w:val="single"/>
    </w:rPr>
  </w:style>
  <w:style w:type="paragraph" w:customStyle="1" w:styleId="pnew">
    <w:name w:val="pnew"/>
    <w:basedOn w:val="Normal"/>
    <w:rsid w:val="00DB1309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130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DB1309"/>
    <w:pPr>
      <w:overflowPunct w:val="0"/>
      <w:autoSpaceDE w:val="0"/>
      <w:autoSpaceDN w:val="0"/>
      <w:adjustRightInd w:val="0"/>
      <w:textAlignment w:val="baseline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B1309"/>
    <w:rPr>
      <w:rFonts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rsid w:val="00DB1309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B1309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B1309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DB1309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DB1309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DB1309"/>
    <w:rPr>
      <w:i/>
      <w:iCs/>
    </w:rPr>
  </w:style>
  <w:style w:type="paragraph" w:customStyle="1" w:styleId="CharCharCarCar">
    <w:name w:val="Char Char Car Car"/>
    <w:basedOn w:val="Normal"/>
    <w:rsid w:val="00DB1309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B1309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DB1309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DB1309"/>
    <w:rPr>
      <w:rFonts w:eastAsia="BatangChe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DB1309"/>
    <w:rPr>
      <w:rFonts w:ascii="Tahoma" w:hAnsi="Tahoma" w:cs="Tahoma"/>
      <w:sz w:val="16"/>
      <w:szCs w:val="16"/>
      <w:lang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DB1309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B1309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DB1309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B1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1309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B1309"/>
    <w:rPr>
      <w:b/>
      <w:bCs/>
    </w:rPr>
  </w:style>
  <w:style w:type="paragraph" w:customStyle="1" w:styleId="itu">
    <w:name w:val="itu"/>
    <w:basedOn w:val="Normal"/>
    <w:rsid w:val="007C6A74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ad\Local%20Settings\Temporary%20Internet%20Files\Content.Outlook\I1AP6TII\PA_TSBCOL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89A3-9F11-4D89-AC68-C4EDE2A7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 (2)</Template>
  <TotalTime>0</TotalTime>
  <Pages>1</Pages>
  <Words>195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1288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awad</dc:creator>
  <cp:keywords/>
  <dc:description/>
  <cp:lastModifiedBy>bettini</cp:lastModifiedBy>
  <cp:revision>2</cp:revision>
  <cp:lastPrinted>2010-12-20T16:29:00Z</cp:lastPrinted>
  <dcterms:created xsi:type="dcterms:W3CDTF">2011-01-11T14:22:00Z</dcterms:created>
  <dcterms:modified xsi:type="dcterms:W3CDTF">2011-01-11T14:22:00Z</dcterms:modified>
</cp:coreProperties>
</file>