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2D7305" w:rsidRPr="00C34EDE" w:rsidTr="002D6974">
        <w:trPr>
          <w:cantSplit/>
        </w:trPr>
        <w:tc>
          <w:tcPr>
            <w:tcW w:w="6426" w:type="dxa"/>
            <w:vAlign w:val="center"/>
          </w:tcPr>
          <w:p w:rsidR="002D7305" w:rsidRPr="00B35D0A" w:rsidRDefault="00B35D0A" w:rsidP="002D6974">
            <w:pPr>
              <w:tabs>
                <w:tab w:val="right" w:pos="8732"/>
              </w:tabs>
              <w:spacing w:before="0"/>
              <w:rPr>
                <w:rFonts w:ascii="Verdana" w:hAnsi="Verdana"/>
                <w:b/>
                <w:bCs/>
                <w:iCs/>
                <w:color w:val="FFFFFF"/>
                <w:sz w:val="26"/>
                <w:szCs w:val="26"/>
                <w:lang w:val="es-ES_tradnl"/>
              </w:rPr>
            </w:pPr>
            <w:r w:rsidRPr="00B35D0A">
              <w:rPr>
                <w:rFonts w:ascii="Verdana" w:hAnsi="Verdana"/>
                <w:b/>
                <w:bCs/>
                <w:sz w:val="26"/>
                <w:szCs w:val="26"/>
                <w:lang w:val="es-ES_tradnl"/>
              </w:rPr>
              <w:t>Oficina de Normalización</w:t>
            </w:r>
            <w:r w:rsidRPr="00B35D0A">
              <w:rPr>
                <w:rFonts w:ascii="Verdana" w:hAnsi="Verdana"/>
                <w:b/>
                <w:bCs/>
                <w:sz w:val="26"/>
                <w:szCs w:val="26"/>
                <w:lang w:val="es-ES_tradnl"/>
              </w:rPr>
              <w:br/>
              <w:t>de las Telecomunicaciones</w:t>
            </w:r>
          </w:p>
        </w:tc>
        <w:tc>
          <w:tcPr>
            <w:tcW w:w="3355" w:type="dxa"/>
            <w:vAlign w:val="center"/>
          </w:tcPr>
          <w:p w:rsidR="002D7305" w:rsidRPr="00C34EDE" w:rsidRDefault="00B35D0A" w:rsidP="002D697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2D7305" w:rsidRPr="00C34EDE" w:rsidTr="002D6974">
        <w:trPr>
          <w:cantSplit/>
        </w:trPr>
        <w:tc>
          <w:tcPr>
            <w:tcW w:w="6426" w:type="dxa"/>
            <w:vAlign w:val="center"/>
          </w:tcPr>
          <w:p w:rsidR="002D7305" w:rsidRPr="00C34EDE" w:rsidRDefault="002D7305" w:rsidP="002D6974">
            <w:pPr>
              <w:tabs>
                <w:tab w:val="right" w:pos="8732"/>
              </w:tabs>
              <w:spacing w:before="0"/>
              <w:rPr>
                <w:rFonts w:ascii="Verdana" w:hAnsi="Verdana"/>
                <w:b/>
                <w:bCs/>
                <w:iCs/>
                <w:sz w:val="18"/>
                <w:szCs w:val="18"/>
              </w:rPr>
            </w:pPr>
          </w:p>
        </w:tc>
        <w:tc>
          <w:tcPr>
            <w:tcW w:w="3355" w:type="dxa"/>
            <w:vAlign w:val="center"/>
          </w:tcPr>
          <w:p w:rsidR="002D7305" w:rsidRPr="00C34EDE" w:rsidRDefault="002D7305" w:rsidP="002D6974">
            <w:pPr>
              <w:spacing w:before="0"/>
              <w:ind w:left="993" w:hanging="993"/>
              <w:jc w:val="right"/>
              <w:rPr>
                <w:rFonts w:ascii="Verdana" w:hAnsi="Verdana"/>
                <w:sz w:val="18"/>
                <w:szCs w:val="18"/>
              </w:rPr>
            </w:pPr>
          </w:p>
        </w:tc>
      </w:tr>
    </w:tbl>
    <w:p w:rsidR="002D7305" w:rsidRPr="00C34EDE" w:rsidRDefault="002D7305" w:rsidP="002D7305">
      <w:pPr>
        <w:tabs>
          <w:tab w:val="clear" w:pos="794"/>
          <w:tab w:val="clear" w:pos="1191"/>
          <w:tab w:val="clear" w:pos="1588"/>
          <w:tab w:val="clear" w:pos="1985"/>
          <w:tab w:val="left" w:pos="5755"/>
        </w:tabs>
      </w:pPr>
    </w:p>
    <w:p w:rsidR="002D7305" w:rsidRPr="00C34EDE" w:rsidRDefault="00B35D0A" w:rsidP="00B35D0A">
      <w:pPr>
        <w:tabs>
          <w:tab w:val="clear" w:pos="794"/>
          <w:tab w:val="clear" w:pos="1191"/>
          <w:tab w:val="clear" w:pos="1588"/>
          <w:tab w:val="clear" w:pos="1985"/>
          <w:tab w:val="left" w:pos="5954"/>
        </w:tabs>
      </w:pPr>
      <w:r>
        <w:tab/>
      </w:r>
      <w:proofErr w:type="spellStart"/>
      <w:r>
        <w:t>Ginebra</w:t>
      </w:r>
      <w:proofErr w:type="spellEnd"/>
      <w:r>
        <w:t xml:space="preserve">, 22 de </w:t>
      </w:r>
      <w:proofErr w:type="spellStart"/>
      <w:r>
        <w:t>febrero</w:t>
      </w:r>
      <w:proofErr w:type="spellEnd"/>
      <w:r>
        <w:t xml:space="preserve"> de </w:t>
      </w:r>
      <w:r w:rsidR="002D7305">
        <w:t>2011</w:t>
      </w:r>
    </w:p>
    <w:p w:rsidR="002D7305" w:rsidRPr="00C34EDE" w:rsidRDefault="002D7305" w:rsidP="002D7305">
      <w:pPr>
        <w:spacing w:before="0"/>
      </w:pPr>
    </w:p>
    <w:tbl>
      <w:tblPr>
        <w:tblW w:w="10206" w:type="dxa"/>
        <w:tblInd w:w="8" w:type="dxa"/>
        <w:tblLayout w:type="fixed"/>
        <w:tblCellMar>
          <w:left w:w="0" w:type="dxa"/>
          <w:right w:w="0" w:type="dxa"/>
        </w:tblCellMar>
        <w:tblLook w:val="0000"/>
      </w:tblPr>
      <w:tblGrid>
        <w:gridCol w:w="985"/>
        <w:gridCol w:w="4685"/>
        <w:gridCol w:w="4536"/>
      </w:tblGrid>
      <w:tr w:rsidR="002D7305" w:rsidRPr="00C34EDE" w:rsidTr="00B35D0A">
        <w:trPr>
          <w:cantSplit/>
          <w:trHeight w:val="340"/>
        </w:trPr>
        <w:tc>
          <w:tcPr>
            <w:tcW w:w="985" w:type="dxa"/>
          </w:tcPr>
          <w:p w:rsidR="002D7305" w:rsidRPr="00C34EDE" w:rsidRDefault="002D7305" w:rsidP="002D6974">
            <w:pPr>
              <w:tabs>
                <w:tab w:val="left" w:pos="4111"/>
              </w:tabs>
              <w:spacing w:before="10"/>
              <w:ind w:left="57"/>
            </w:pPr>
            <w:r w:rsidRPr="00C34EDE">
              <w:rPr>
                <w:sz w:val="22"/>
              </w:rPr>
              <w:t>Ref:</w:t>
            </w:r>
          </w:p>
        </w:tc>
        <w:tc>
          <w:tcPr>
            <w:tcW w:w="4685" w:type="dxa"/>
          </w:tcPr>
          <w:p w:rsidR="002D7305" w:rsidRPr="00C34EDE" w:rsidRDefault="00B35D0A" w:rsidP="00160B5F">
            <w:pPr>
              <w:tabs>
                <w:tab w:val="left" w:pos="4111"/>
              </w:tabs>
              <w:spacing w:before="0"/>
              <w:ind w:left="57"/>
              <w:rPr>
                <w:b/>
              </w:rPr>
            </w:pPr>
            <w:proofErr w:type="spellStart"/>
            <w:r>
              <w:rPr>
                <w:b/>
              </w:rPr>
              <w:t>Carta</w:t>
            </w:r>
            <w:proofErr w:type="spellEnd"/>
            <w:r>
              <w:rPr>
                <w:b/>
              </w:rPr>
              <w:t xml:space="preserve"> </w:t>
            </w:r>
            <w:proofErr w:type="spellStart"/>
            <w:r w:rsidR="00160B5F">
              <w:rPr>
                <w:b/>
              </w:rPr>
              <w:t>C</w:t>
            </w:r>
            <w:r>
              <w:rPr>
                <w:b/>
              </w:rPr>
              <w:t>olectiva</w:t>
            </w:r>
            <w:proofErr w:type="spellEnd"/>
            <w:r>
              <w:rPr>
                <w:b/>
              </w:rPr>
              <w:t xml:space="preserve"> </w:t>
            </w:r>
            <w:r w:rsidR="002D7305" w:rsidRPr="00C34EDE">
              <w:rPr>
                <w:b/>
              </w:rPr>
              <w:t xml:space="preserve">TSB </w:t>
            </w:r>
            <w:r w:rsidR="002D7305">
              <w:rPr>
                <w:b/>
              </w:rPr>
              <w:t>8</w:t>
            </w:r>
            <w:r w:rsidR="002D7305" w:rsidRPr="00C34EDE">
              <w:rPr>
                <w:b/>
              </w:rPr>
              <w:t>/11</w:t>
            </w:r>
          </w:p>
          <w:p w:rsidR="002D7305" w:rsidRPr="00C34EDE" w:rsidRDefault="002D7305" w:rsidP="002D6974">
            <w:pPr>
              <w:tabs>
                <w:tab w:val="left" w:pos="4111"/>
              </w:tabs>
              <w:spacing w:before="0"/>
              <w:ind w:left="57"/>
              <w:rPr>
                <w:b/>
              </w:rPr>
            </w:pPr>
          </w:p>
          <w:p w:rsidR="002D7305" w:rsidRPr="00C34EDE" w:rsidRDefault="002D7305" w:rsidP="002D6974">
            <w:pPr>
              <w:tabs>
                <w:tab w:val="left" w:pos="4111"/>
              </w:tabs>
              <w:spacing w:before="0"/>
              <w:ind w:left="57"/>
              <w:rPr>
                <w:b/>
              </w:rPr>
            </w:pPr>
          </w:p>
        </w:tc>
        <w:tc>
          <w:tcPr>
            <w:tcW w:w="4536" w:type="dxa"/>
          </w:tcPr>
          <w:p w:rsidR="002D7305" w:rsidRPr="00C34EDE" w:rsidRDefault="002D7305" w:rsidP="002D6974">
            <w:pPr>
              <w:tabs>
                <w:tab w:val="left" w:pos="4111"/>
              </w:tabs>
              <w:spacing w:before="0"/>
              <w:ind w:left="57"/>
              <w:rPr>
                <w:b/>
              </w:rPr>
            </w:pPr>
          </w:p>
        </w:tc>
      </w:tr>
      <w:tr w:rsidR="002D7305" w:rsidRPr="00800D1C" w:rsidTr="00B35D0A">
        <w:trPr>
          <w:cantSplit/>
        </w:trPr>
        <w:tc>
          <w:tcPr>
            <w:tcW w:w="985" w:type="dxa"/>
          </w:tcPr>
          <w:p w:rsidR="002D7305" w:rsidRPr="00C34EDE" w:rsidRDefault="002D7305" w:rsidP="002D6974">
            <w:pPr>
              <w:spacing w:before="10"/>
              <w:ind w:left="57"/>
            </w:pPr>
            <w:r w:rsidRPr="00C34EDE">
              <w:rPr>
                <w:sz w:val="22"/>
              </w:rPr>
              <w:t>Tel:</w:t>
            </w:r>
            <w:r w:rsidRPr="00C34EDE">
              <w:rPr>
                <w:sz w:val="22"/>
              </w:rPr>
              <w:br/>
              <w:t>Fax:</w:t>
            </w:r>
          </w:p>
          <w:p w:rsidR="002D7305" w:rsidRPr="00C34EDE" w:rsidRDefault="00B35D0A" w:rsidP="00B35D0A">
            <w:pPr>
              <w:spacing w:before="60"/>
              <w:ind w:left="57"/>
            </w:pPr>
            <w:proofErr w:type="spellStart"/>
            <w:r>
              <w:rPr>
                <w:sz w:val="22"/>
              </w:rPr>
              <w:t>Correo</w:t>
            </w:r>
            <w:proofErr w:type="spellEnd"/>
            <w:r>
              <w:rPr>
                <w:sz w:val="22"/>
              </w:rPr>
              <w:t>-e</w:t>
            </w:r>
            <w:r w:rsidR="002D7305" w:rsidRPr="00C34EDE">
              <w:rPr>
                <w:sz w:val="22"/>
              </w:rPr>
              <w:t>:</w:t>
            </w:r>
            <w:r w:rsidR="002D7305" w:rsidRPr="00C34EDE">
              <w:rPr>
                <w:sz w:val="22"/>
              </w:rPr>
              <w:br/>
            </w:r>
          </w:p>
        </w:tc>
        <w:tc>
          <w:tcPr>
            <w:tcW w:w="4685" w:type="dxa"/>
          </w:tcPr>
          <w:p w:rsidR="002D7305" w:rsidRPr="00C34EDE" w:rsidRDefault="002D7305" w:rsidP="002D6974">
            <w:pPr>
              <w:tabs>
                <w:tab w:val="left" w:pos="4111"/>
              </w:tabs>
              <w:spacing w:before="0"/>
              <w:ind w:left="57"/>
            </w:pPr>
            <w:r w:rsidRPr="00C34EDE">
              <w:t>+41 22 730 5866</w:t>
            </w:r>
            <w:r w:rsidRPr="00C34EDE">
              <w:br/>
              <w:t>+41 22 730 5853</w:t>
            </w:r>
            <w:r w:rsidRPr="00C34EDE">
              <w:br/>
            </w:r>
            <w:hyperlink r:id="rId8" w:history="1">
              <w:r w:rsidRPr="00C34EDE">
                <w:rPr>
                  <w:rStyle w:val="Hyperlink"/>
                </w:rPr>
                <w:t>tsbsg11@itu.int</w:t>
              </w:r>
            </w:hyperlink>
          </w:p>
          <w:p w:rsidR="002D7305" w:rsidRPr="00C34EDE" w:rsidRDefault="002D7305" w:rsidP="002D6974">
            <w:pPr>
              <w:tabs>
                <w:tab w:val="left" w:pos="4111"/>
              </w:tabs>
              <w:spacing w:before="0"/>
              <w:ind w:left="57"/>
            </w:pPr>
          </w:p>
        </w:tc>
        <w:tc>
          <w:tcPr>
            <w:tcW w:w="4536" w:type="dxa"/>
          </w:tcPr>
          <w:p w:rsidR="002D7305" w:rsidRPr="00B35D0A" w:rsidRDefault="00B35D0A" w:rsidP="002D6974">
            <w:pPr>
              <w:tabs>
                <w:tab w:val="clear" w:pos="794"/>
                <w:tab w:val="left" w:pos="284"/>
                <w:tab w:val="left" w:pos="4111"/>
              </w:tabs>
              <w:spacing w:before="0"/>
              <w:ind w:left="284" w:hanging="8"/>
              <w:rPr>
                <w:lang w:val="es-ES_tradnl"/>
              </w:rPr>
            </w:pPr>
            <w:r w:rsidRPr="00B35D0A">
              <w:rPr>
                <w:lang w:val="es-ES_tradnl"/>
              </w:rPr>
              <w:t>A las Administraciones de los Estados Miembros de la Unión, a los Miembros del Sector UIT</w:t>
            </w:r>
            <w:r w:rsidRPr="00B35D0A">
              <w:rPr>
                <w:lang w:val="es-ES_tradnl"/>
              </w:rPr>
              <w:noBreakHyphen/>
              <w:t xml:space="preserve">T y a los Asociados del UIT-T que participan en los trabajos de la Comisión de Estudio </w:t>
            </w:r>
            <w:r w:rsidR="002D7305" w:rsidRPr="00B35D0A">
              <w:rPr>
                <w:lang w:val="es-ES_tradnl"/>
              </w:rPr>
              <w:t>11</w:t>
            </w:r>
          </w:p>
        </w:tc>
      </w:tr>
    </w:tbl>
    <w:p w:rsidR="002D7305" w:rsidRPr="00B35D0A" w:rsidRDefault="002D7305" w:rsidP="002D7305">
      <w:pPr>
        <w:rPr>
          <w:lang w:val="es-ES_tradnl"/>
        </w:rPr>
      </w:pPr>
    </w:p>
    <w:tbl>
      <w:tblPr>
        <w:tblW w:w="0" w:type="auto"/>
        <w:tblInd w:w="8" w:type="dxa"/>
        <w:tblLayout w:type="fixed"/>
        <w:tblCellMar>
          <w:left w:w="0" w:type="dxa"/>
          <w:right w:w="0" w:type="dxa"/>
        </w:tblCellMar>
        <w:tblLook w:val="0000"/>
      </w:tblPr>
      <w:tblGrid>
        <w:gridCol w:w="822"/>
        <w:gridCol w:w="5407"/>
      </w:tblGrid>
      <w:tr w:rsidR="002D7305" w:rsidRPr="00800D1C" w:rsidTr="002D6974">
        <w:trPr>
          <w:cantSplit/>
          <w:trHeight w:val="680"/>
        </w:trPr>
        <w:tc>
          <w:tcPr>
            <w:tcW w:w="822" w:type="dxa"/>
          </w:tcPr>
          <w:p w:rsidR="002D7305" w:rsidRPr="00C34EDE" w:rsidRDefault="00B35D0A" w:rsidP="00B35D0A">
            <w:pPr>
              <w:tabs>
                <w:tab w:val="left" w:pos="4111"/>
              </w:tabs>
              <w:spacing w:before="10"/>
              <w:ind w:left="57"/>
              <w:rPr>
                <w:rFonts w:ascii="Futura Lt BT" w:hAnsi="Futura Lt BT"/>
                <w:sz w:val="20"/>
              </w:rPr>
            </w:pPr>
            <w:proofErr w:type="spellStart"/>
            <w:r>
              <w:rPr>
                <w:sz w:val="22"/>
              </w:rPr>
              <w:t>Asunto</w:t>
            </w:r>
            <w:proofErr w:type="spellEnd"/>
            <w:r w:rsidR="002D7305" w:rsidRPr="00C34EDE">
              <w:rPr>
                <w:sz w:val="22"/>
              </w:rPr>
              <w:t>:</w:t>
            </w:r>
          </w:p>
        </w:tc>
        <w:tc>
          <w:tcPr>
            <w:tcW w:w="5407" w:type="dxa"/>
          </w:tcPr>
          <w:p w:rsidR="002D7305" w:rsidRPr="00B35D0A" w:rsidRDefault="00B35D0A" w:rsidP="000C2359">
            <w:pPr>
              <w:tabs>
                <w:tab w:val="left" w:pos="4111"/>
              </w:tabs>
              <w:spacing w:before="0"/>
              <w:ind w:left="57"/>
              <w:rPr>
                <w:b/>
                <w:bCs/>
                <w:lang w:val="es-ES_tradnl"/>
              </w:rPr>
            </w:pPr>
            <w:r w:rsidRPr="00B35D0A">
              <w:rPr>
                <w:b/>
                <w:bCs/>
                <w:lang w:val="es-ES_tradnl"/>
              </w:rPr>
              <w:t xml:space="preserve">Reunión de los Grupos de Trabajo </w:t>
            </w:r>
            <w:r w:rsidR="002D7305" w:rsidRPr="00B35D0A">
              <w:rPr>
                <w:b/>
                <w:bCs/>
                <w:lang w:val="es-ES_tradnl"/>
              </w:rPr>
              <w:t xml:space="preserve">2, 3 </w:t>
            </w:r>
            <w:r w:rsidRPr="00B35D0A">
              <w:rPr>
                <w:b/>
                <w:bCs/>
                <w:lang w:val="es-ES_tradnl"/>
              </w:rPr>
              <w:t>y</w:t>
            </w:r>
            <w:r w:rsidR="002D7305" w:rsidRPr="00B35D0A">
              <w:rPr>
                <w:b/>
                <w:bCs/>
                <w:lang w:val="es-ES_tradnl"/>
              </w:rPr>
              <w:t xml:space="preserve"> 4/11</w:t>
            </w:r>
            <w:r w:rsidRPr="00B35D0A">
              <w:rPr>
                <w:b/>
                <w:bCs/>
                <w:lang w:val="es-ES_tradnl"/>
              </w:rPr>
              <w:br/>
              <w:t xml:space="preserve">Ginebra, </w:t>
            </w:r>
            <w:r w:rsidR="002D7305" w:rsidRPr="00B35D0A">
              <w:rPr>
                <w:b/>
                <w:bCs/>
                <w:lang w:val="es-ES_tradnl"/>
              </w:rPr>
              <w:t xml:space="preserve">13 </w:t>
            </w:r>
            <w:r w:rsidRPr="00B35D0A">
              <w:rPr>
                <w:b/>
                <w:bCs/>
                <w:lang w:val="es-ES_tradnl"/>
              </w:rPr>
              <w:t>de mayo de</w:t>
            </w:r>
            <w:r w:rsidR="002D7305" w:rsidRPr="00B35D0A">
              <w:rPr>
                <w:b/>
                <w:bCs/>
                <w:lang w:val="es-ES_tradnl"/>
              </w:rPr>
              <w:t xml:space="preserve"> 2011 (</w:t>
            </w:r>
            <w:r w:rsidRPr="00B35D0A">
              <w:rPr>
                <w:b/>
                <w:bCs/>
                <w:lang w:val="es-ES_tradnl"/>
              </w:rPr>
              <w:t>por la tarde</w:t>
            </w:r>
            <w:r w:rsidR="002D7305" w:rsidRPr="00B35D0A">
              <w:rPr>
                <w:b/>
                <w:bCs/>
                <w:lang w:val="es-ES_tradnl"/>
              </w:rPr>
              <w:t xml:space="preserve">) </w:t>
            </w:r>
            <w:r w:rsidRPr="00B35D0A">
              <w:rPr>
                <w:b/>
                <w:bCs/>
                <w:lang w:val="es-ES_tradnl"/>
              </w:rPr>
              <w:t>y</w:t>
            </w:r>
            <w:r w:rsidR="002D7305" w:rsidRPr="00B35D0A">
              <w:rPr>
                <w:b/>
                <w:bCs/>
                <w:lang w:val="es-ES_tradnl"/>
              </w:rPr>
              <w:t xml:space="preserve"> </w:t>
            </w:r>
            <w:r w:rsidR="002D7305" w:rsidRPr="00B35D0A">
              <w:rPr>
                <w:b/>
                <w:bCs/>
                <w:lang w:val="es-ES_tradnl"/>
              </w:rPr>
              <w:br/>
            </w:r>
            <w:r>
              <w:rPr>
                <w:b/>
                <w:bCs/>
                <w:lang w:val="es-ES_tradnl"/>
              </w:rPr>
              <w:t xml:space="preserve">Grupo de Trabajo </w:t>
            </w:r>
            <w:r w:rsidR="002D7305" w:rsidRPr="00B35D0A">
              <w:rPr>
                <w:b/>
                <w:bCs/>
                <w:lang w:val="es-ES_tradnl"/>
              </w:rPr>
              <w:t xml:space="preserve">1/11, 20 </w:t>
            </w:r>
            <w:r>
              <w:rPr>
                <w:b/>
                <w:bCs/>
                <w:lang w:val="es-ES_tradnl"/>
              </w:rPr>
              <w:t>de mayo de</w:t>
            </w:r>
            <w:r w:rsidR="002D7305" w:rsidRPr="00B35D0A">
              <w:rPr>
                <w:b/>
                <w:bCs/>
                <w:lang w:val="es-ES_tradnl"/>
              </w:rPr>
              <w:t xml:space="preserve"> 2011</w:t>
            </w:r>
            <w:r w:rsidR="000C2359">
              <w:rPr>
                <w:b/>
                <w:bCs/>
                <w:lang w:val="es-ES_tradnl"/>
              </w:rPr>
              <w:br/>
            </w:r>
            <w:r>
              <w:rPr>
                <w:b/>
                <w:bCs/>
                <w:lang w:val="es-ES_tradnl"/>
              </w:rPr>
              <w:t>(por la tarde</w:t>
            </w:r>
            <w:r w:rsidR="002D7305" w:rsidRPr="00B35D0A">
              <w:rPr>
                <w:b/>
                <w:bCs/>
                <w:lang w:val="es-ES_tradnl"/>
              </w:rPr>
              <w:t>)</w:t>
            </w:r>
          </w:p>
        </w:tc>
      </w:tr>
    </w:tbl>
    <w:p w:rsidR="002D7305" w:rsidRPr="00B35D0A" w:rsidRDefault="002D7305" w:rsidP="002D7305">
      <w:pPr>
        <w:spacing w:before="160"/>
        <w:ind w:left="-198"/>
        <w:rPr>
          <w:rFonts w:ascii="Century Gothic" w:hAnsi="Century Gothic"/>
          <w:sz w:val="16"/>
          <w:lang w:val="es-ES_tradnl"/>
        </w:rPr>
      </w:pPr>
    </w:p>
    <w:p w:rsidR="000D43DC" w:rsidRDefault="00EC1AAB" w:rsidP="000B59D8">
      <w:pPr>
        <w:pStyle w:val="ITUintr"/>
        <w:tabs>
          <w:tab w:val="clear" w:pos="737"/>
          <w:tab w:val="clear" w:pos="1134"/>
          <w:tab w:val="left" w:pos="794"/>
        </w:tabs>
        <w:spacing w:before="120"/>
        <w:ind w:right="92"/>
        <w:rPr>
          <w:sz w:val="24"/>
          <w:lang w:val="es-ES_tradnl"/>
        </w:rPr>
      </w:pPr>
      <w:r>
        <w:rPr>
          <w:sz w:val="24"/>
          <w:lang w:val="es-ES_tradnl"/>
        </w:rPr>
        <w:t xml:space="preserve">Estimada </w:t>
      </w:r>
      <w:r w:rsidR="000B59D8">
        <w:rPr>
          <w:sz w:val="24"/>
          <w:lang w:val="es-ES_tradnl"/>
        </w:rPr>
        <w:t>S</w:t>
      </w:r>
      <w:r w:rsidR="000D43DC">
        <w:rPr>
          <w:sz w:val="24"/>
          <w:lang w:val="es-ES_tradnl"/>
        </w:rPr>
        <w:t>eñora</w:t>
      </w:r>
      <w:r w:rsidR="000D43DC" w:rsidRPr="00DA50C1">
        <w:rPr>
          <w:sz w:val="24"/>
          <w:lang w:val="es-ES_tradnl"/>
        </w:rPr>
        <w:t>/</w:t>
      </w:r>
      <w:r>
        <w:rPr>
          <w:sz w:val="24"/>
          <w:lang w:val="es-ES_tradnl"/>
        </w:rPr>
        <w:t xml:space="preserve">Estimado </w:t>
      </w:r>
      <w:r w:rsidR="000B59D8">
        <w:rPr>
          <w:sz w:val="24"/>
          <w:lang w:val="es-ES_tradnl"/>
        </w:rPr>
        <w:t>S</w:t>
      </w:r>
      <w:r w:rsidR="000D43DC">
        <w:rPr>
          <w:sz w:val="24"/>
          <w:lang w:val="es-ES_tradnl"/>
        </w:rPr>
        <w:t>eñor</w:t>
      </w:r>
      <w:r w:rsidR="000D43DC" w:rsidRPr="00DA50C1">
        <w:rPr>
          <w:sz w:val="24"/>
          <w:lang w:val="es-ES_tradnl"/>
        </w:rPr>
        <w:t>:</w:t>
      </w:r>
    </w:p>
    <w:p w:rsidR="000D43DC" w:rsidRPr="009B4735" w:rsidRDefault="000D43DC" w:rsidP="000D43DC">
      <w:pPr>
        <w:rPr>
          <w:lang w:val="es-ES_tradnl"/>
        </w:rPr>
      </w:pPr>
      <w:r w:rsidRPr="009B4735">
        <w:rPr>
          <w:bCs/>
          <w:lang w:val="es-ES_tradnl"/>
        </w:rPr>
        <w:t>1</w:t>
      </w:r>
      <w:r w:rsidRPr="009B4735">
        <w:rPr>
          <w:lang w:val="es-ES_tradnl"/>
        </w:rPr>
        <w:tab/>
        <w:t>De conformidad con la solicitud del Presi</w:t>
      </w:r>
      <w:r>
        <w:rPr>
          <w:lang w:val="es-ES_tradnl"/>
        </w:rPr>
        <w:t>dente de la Comisión de Estudio </w:t>
      </w:r>
      <w:r w:rsidRPr="009B4735">
        <w:rPr>
          <w:lang w:val="es-ES_tradnl"/>
        </w:rPr>
        <w:t>11 y según lo refrendado durante la reunión de dicha Comisión (</w:t>
      </w:r>
      <w:r>
        <w:rPr>
          <w:lang w:val="es-ES_tradnl"/>
        </w:rPr>
        <w:t>Ginebra, 24-28 de enero de 2011</w:t>
      </w:r>
      <w:r w:rsidRPr="009B4735">
        <w:rPr>
          <w:lang w:val="es-ES_tradnl"/>
        </w:rPr>
        <w:t>), me complace informar</w:t>
      </w:r>
      <w:r>
        <w:rPr>
          <w:lang w:val="es-ES_tradnl"/>
        </w:rPr>
        <w:t>le de que los Grupos de Trabajo </w:t>
      </w:r>
      <w:r w:rsidRPr="009B4735">
        <w:rPr>
          <w:lang w:val="es-ES_tradnl"/>
        </w:rPr>
        <w:t>2/11 (Control de sesi</w:t>
      </w:r>
      <w:r>
        <w:rPr>
          <w:lang w:val="es-ES_tradnl"/>
        </w:rPr>
        <w:t>ón, portadora y recursos), 3/11 </w:t>
      </w:r>
      <w:r w:rsidRPr="009B4735">
        <w:rPr>
          <w:lang w:val="es-ES_tradnl"/>
        </w:rPr>
        <w:t>(Multidifusión y vinculación) y 4/11 (Especificaciones de prueba) se reunirán en Gi</w:t>
      </w:r>
      <w:r>
        <w:rPr>
          <w:lang w:val="es-ES_tradnl"/>
        </w:rPr>
        <w:t>nebra, en la Sede de la UIT, el 13 de mayo de 2011</w:t>
      </w:r>
      <w:r w:rsidRPr="009B4735">
        <w:rPr>
          <w:lang w:val="es-ES_tradnl"/>
        </w:rPr>
        <w:t xml:space="preserve"> (por la tarde), </w:t>
      </w:r>
      <w:r>
        <w:rPr>
          <w:lang w:val="es-ES_tradnl"/>
        </w:rPr>
        <w:t>y el Grupo de Trabajo 1/11 (</w:t>
      </w:r>
      <w:r w:rsidR="00F40E51" w:rsidRPr="00F40E51">
        <w:rPr>
          <w:lang w:val="es-ES_tradnl"/>
        </w:rPr>
        <w:t>Arquitectura funcional y control de aplicaciones)</w:t>
      </w:r>
      <w:r w:rsidR="00471AEC">
        <w:rPr>
          <w:lang w:val="es-ES_tradnl"/>
        </w:rPr>
        <w:t xml:space="preserve"> el 20 de mayo de 2011</w:t>
      </w:r>
      <w:r w:rsidR="00FD5968">
        <w:rPr>
          <w:lang w:val="es-ES_tradnl"/>
        </w:rPr>
        <w:t xml:space="preserve"> (por la tarde)</w:t>
      </w:r>
      <w:r w:rsidR="00471AEC">
        <w:rPr>
          <w:lang w:val="es-ES_tradnl"/>
        </w:rPr>
        <w:t>,</w:t>
      </w:r>
      <w:r>
        <w:rPr>
          <w:lang w:val="es-ES_tradnl"/>
        </w:rPr>
        <w:t xml:space="preserve"> </w:t>
      </w:r>
      <w:r w:rsidRPr="009B4735">
        <w:rPr>
          <w:lang w:val="es-ES_tradnl"/>
        </w:rPr>
        <w:t>con el fin de tomar una decisión (adopción o determinación) sobre una serie de proyectos de Recomendaciones.</w:t>
      </w:r>
    </w:p>
    <w:p w:rsidR="000D43DC" w:rsidRPr="009B4735" w:rsidRDefault="000D43DC" w:rsidP="000D43DC">
      <w:pPr>
        <w:rPr>
          <w:lang w:val="es-ES_tradnl"/>
        </w:rPr>
      </w:pPr>
      <w:r w:rsidRPr="009B4735">
        <w:rPr>
          <w:lang w:val="es-ES_tradnl"/>
        </w:rPr>
        <w:t xml:space="preserve">La reunión de los Grupos de Trabajo comenzará a las 14.30 horas y se celebrará en secuencia. La inscripción de los participantes comenzará a las 08.30 horas en la entrada del edificio de </w:t>
      </w:r>
      <w:proofErr w:type="spellStart"/>
      <w:r w:rsidRPr="009B4735">
        <w:rPr>
          <w:lang w:val="es-ES_tradnl"/>
        </w:rPr>
        <w:t>Montbrillant</w:t>
      </w:r>
      <w:proofErr w:type="spellEnd"/>
      <w:r w:rsidRPr="009B4735">
        <w:rPr>
          <w:lang w:val="es-ES_tradnl"/>
        </w:rPr>
        <w:t>. En las pantallas situadas en las puertas de entrada de la Sede de la UIT se dará información detallada sobre las salas de reunión.</w:t>
      </w:r>
    </w:p>
    <w:p w:rsidR="000D43DC" w:rsidRPr="009B4735" w:rsidRDefault="000D43DC" w:rsidP="000D43DC">
      <w:pPr>
        <w:rPr>
          <w:lang w:val="es-ES_tradnl"/>
        </w:rPr>
      </w:pPr>
      <w:r w:rsidRPr="009B4735">
        <w:rPr>
          <w:bCs/>
          <w:lang w:val="es-ES_tradnl"/>
        </w:rPr>
        <w:t>2</w:t>
      </w:r>
      <w:r w:rsidRPr="009B4735">
        <w:rPr>
          <w:lang w:val="es-ES_tradnl"/>
        </w:rPr>
        <w:tab/>
      </w:r>
      <w:r>
        <w:rPr>
          <w:lang w:val="es-ES_tradnl"/>
        </w:rPr>
        <w:t>Los</w:t>
      </w:r>
      <w:r w:rsidRPr="009B4735">
        <w:rPr>
          <w:lang w:val="es-ES_tradnl"/>
        </w:rPr>
        <w:t xml:space="preserve"> proyecto</w:t>
      </w:r>
      <w:r>
        <w:rPr>
          <w:lang w:val="es-ES_tradnl"/>
        </w:rPr>
        <w:t>s</w:t>
      </w:r>
      <w:r w:rsidRPr="009B4735">
        <w:rPr>
          <w:lang w:val="es-ES_tradnl"/>
        </w:rPr>
        <w:t xml:space="preserve"> de orden del día, elaborado</w:t>
      </w:r>
      <w:r>
        <w:rPr>
          <w:lang w:val="es-ES_tradnl"/>
        </w:rPr>
        <w:t>s</w:t>
      </w:r>
      <w:r w:rsidRPr="009B4735">
        <w:rPr>
          <w:lang w:val="es-ES_tradnl"/>
        </w:rPr>
        <w:t xml:space="preserve"> de conformidad con los Presiden</w:t>
      </w:r>
      <w:r>
        <w:rPr>
          <w:lang w:val="es-ES_tradnl"/>
        </w:rPr>
        <w:t xml:space="preserve">tes de los Grupos de Trabajo 1, </w:t>
      </w:r>
      <w:r w:rsidRPr="009B4735">
        <w:rPr>
          <w:lang w:val="es-ES_tradnl"/>
        </w:rPr>
        <w:t>2, 3 y 4/11, figura</w:t>
      </w:r>
      <w:r>
        <w:rPr>
          <w:lang w:val="es-ES_tradnl"/>
        </w:rPr>
        <w:t>n</w:t>
      </w:r>
      <w:r w:rsidRPr="009B4735">
        <w:rPr>
          <w:lang w:val="es-ES_tradnl"/>
        </w:rPr>
        <w:t xml:space="preserve"> en el </w:t>
      </w:r>
      <w:r w:rsidRPr="009B4735">
        <w:rPr>
          <w:b/>
          <w:bCs/>
          <w:lang w:val="es-ES_tradnl"/>
        </w:rPr>
        <w:t>anexo 1</w:t>
      </w:r>
      <w:r w:rsidRPr="009B4735">
        <w:rPr>
          <w:lang w:val="es-ES_tradnl"/>
        </w:rPr>
        <w:t xml:space="preserve"> a la presente.</w:t>
      </w:r>
    </w:p>
    <w:p w:rsidR="000D43DC" w:rsidRPr="000D43DC" w:rsidRDefault="000D43DC" w:rsidP="00EC1AAB">
      <w:pPr>
        <w:rPr>
          <w:lang w:val="es-ES_tradnl"/>
        </w:rPr>
      </w:pPr>
      <w:r w:rsidRPr="009B4735">
        <w:rPr>
          <w:lang w:val="es-ES_tradnl"/>
        </w:rPr>
        <w:t>3</w:t>
      </w:r>
      <w:r w:rsidRPr="009B4735">
        <w:rPr>
          <w:lang w:val="es-ES_tradnl"/>
        </w:rPr>
        <w:tab/>
        <w:t>Los principales objetivos de las reunio</w:t>
      </w:r>
      <w:r>
        <w:rPr>
          <w:lang w:val="es-ES_tradnl"/>
        </w:rPr>
        <w:t xml:space="preserve">nes de los Grupos de Trabajo 1, </w:t>
      </w:r>
      <w:r w:rsidRPr="009B4735">
        <w:rPr>
          <w:lang w:val="es-ES_tradnl"/>
        </w:rPr>
        <w:t xml:space="preserve">2, 3 y 4/11 son considerar la posibilidad de iniciar el proceso de aprobación de los </w:t>
      </w:r>
      <w:r>
        <w:rPr>
          <w:lang w:val="es-ES_tradnl"/>
        </w:rPr>
        <w:t xml:space="preserve">proyectos de Recomendaciones, </w:t>
      </w:r>
      <w:r w:rsidRPr="009B4735">
        <w:rPr>
          <w:lang w:val="es-ES_tradnl"/>
        </w:rPr>
        <w:t>según proceda, en f</w:t>
      </w:r>
      <w:r>
        <w:rPr>
          <w:lang w:val="es-ES_tradnl"/>
        </w:rPr>
        <w:t xml:space="preserve">unción de los resultados de </w:t>
      </w:r>
      <w:r w:rsidRPr="009B4735">
        <w:rPr>
          <w:lang w:val="es-ES_tradnl"/>
        </w:rPr>
        <w:t xml:space="preserve">reuniones </w:t>
      </w:r>
      <w:r>
        <w:rPr>
          <w:lang w:val="es-ES_tradnl"/>
        </w:rPr>
        <w:t xml:space="preserve">precedentes </w:t>
      </w:r>
      <w:r w:rsidRPr="009B4735">
        <w:rPr>
          <w:lang w:val="es-ES_tradnl"/>
        </w:rPr>
        <w:t>del Grupo de Relator celebradas durante el evento NGN</w:t>
      </w:r>
      <w:r w:rsidRPr="009B4735">
        <w:rPr>
          <w:lang w:val="es-ES_tradnl"/>
        </w:rPr>
        <w:noBreakHyphen/>
        <w:t>GSI (</w:t>
      </w:r>
      <w:r w:rsidR="00EC1AAB">
        <w:rPr>
          <w:lang w:val="es-ES_tradnl"/>
        </w:rPr>
        <w:t>9-20 de mayo de 2011).</w:t>
      </w:r>
    </w:p>
    <w:p w:rsidR="002D7305" w:rsidRPr="00AC305C" w:rsidRDefault="00AC305C" w:rsidP="00AC305C">
      <w:pPr>
        <w:rPr>
          <w:lang w:val="es-ES_tradnl"/>
        </w:rPr>
      </w:pPr>
      <w:r w:rsidRPr="00AC305C">
        <w:rPr>
          <w:lang w:val="es-ES_tradnl"/>
        </w:rPr>
        <w:t xml:space="preserve">Para hallar más información sobre el evento </w:t>
      </w:r>
      <w:r w:rsidR="002D7305" w:rsidRPr="00AC305C">
        <w:rPr>
          <w:lang w:val="es-ES_tradnl"/>
        </w:rPr>
        <w:t xml:space="preserve">NGN-GSI </w:t>
      </w:r>
      <w:r w:rsidRPr="00AC305C">
        <w:rPr>
          <w:lang w:val="es-ES_tradnl"/>
        </w:rPr>
        <w:t>puede consultarse la siguien</w:t>
      </w:r>
      <w:r>
        <w:rPr>
          <w:lang w:val="es-ES_tradnl"/>
        </w:rPr>
        <w:t>te</w:t>
      </w:r>
      <w:r w:rsidRPr="00AC305C">
        <w:rPr>
          <w:lang w:val="es-ES_tradnl"/>
        </w:rPr>
        <w:t xml:space="preserve"> p</w:t>
      </w:r>
      <w:r>
        <w:rPr>
          <w:lang w:val="es-ES_tradnl"/>
        </w:rPr>
        <w:t>ágina web</w:t>
      </w:r>
      <w:r w:rsidR="002D7305" w:rsidRPr="00AC305C">
        <w:rPr>
          <w:lang w:val="es-ES_tradnl"/>
        </w:rPr>
        <w:t>:</w:t>
      </w:r>
      <w:r w:rsidR="00BB53F6">
        <w:rPr>
          <w:lang w:val="es-ES_tradnl"/>
        </w:rPr>
        <w:t xml:space="preserve"> </w:t>
      </w:r>
      <w:hyperlink r:id="rId9" w:history="1">
        <w:r w:rsidR="002D7305" w:rsidRPr="00AC305C">
          <w:rPr>
            <w:rStyle w:val="Hyperlink"/>
            <w:lang w:val="es-ES_tradnl"/>
          </w:rPr>
          <w:t>http://www.itu.int/ITU-T/ngn/index.phtml</w:t>
        </w:r>
      </w:hyperlink>
      <w:r w:rsidR="002D7305" w:rsidRPr="00AC305C">
        <w:rPr>
          <w:lang w:val="es-ES_tradnl"/>
        </w:rPr>
        <w:t xml:space="preserve">. </w:t>
      </w:r>
    </w:p>
    <w:p w:rsidR="000B59D8" w:rsidRDefault="000B59D8">
      <w:pPr>
        <w:tabs>
          <w:tab w:val="clear" w:pos="794"/>
          <w:tab w:val="clear" w:pos="1191"/>
          <w:tab w:val="clear" w:pos="1588"/>
          <w:tab w:val="clear" w:pos="1985"/>
        </w:tabs>
        <w:spacing w:before="0" w:after="200" w:line="276" w:lineRule="auto"/>
        <w:rPr>
          <w:bCs/>
          <w:lang w:val="es-ES_tradnl"/>
        </w:rPr>
      </w:pPr>
      <w:r>
        <w:rPr>
          <w:bCs/>
          <w:lang w:val="es-ES_tradnl"/>
        </w:rPr>
        <w:br w:type="page"/>
      </w:r>
    </w:p>
    <w:p w:rsidR="002A464E" w:rsidRPr="002A464E" w:rsidRDefault="002A464E" w:rsidP="000441F9">
      <w:pPr>
        <w:ind w:right="-52"/>
        <w:rPr>
          <w:bCs/>
          <w:lang w:val="es-ES_tradnl"/>
        </w:rPr>
      </w:pPr>
      <w:r>
        <w:rPr>
          <w:bCs/>
          <w:lang w:val="es-ES_tradnl"/>
        </w:rPr>
        <w:lastRenderedPageBreak/>
        <w:t>4</w:t>
      </w:r>
      <w:r w:rsidRPr="002A464E">
        <w:rPr>
          <w:lang w:val="es-ES_tradnl"/>
        </w:rPr>
        <w:tab/>
        <w:t>En su reunión de febrero de 2011, el GANT acordó proseguir con el plazo experimental de</w:t>
      </w:r>
      <w:r w:rsidR="000441F9">
        <w:rPr>
          <w:lang w:val="es-ES_tradnl"/>
        </w:rPr>
        <w:t> </w:t>
      </w:r>
      <w:r w:rsidRPr="002A464E">
        <w:rPr>
          <w:lang w:val="es-ES_tradnl"/>
        </w:rPr>
        <w:t>12 (doce) días naturales de antelación para la presentación de contribuciones a las reuniones de la</w:t>
      </w:r>
      <w:r w:rsidR="000441F9">
        <w:rPr>
          <w:lang w:val="es-ES_tradnl"/>
        </w:rPr>
        <w:t> 0</w:t>
      </w:r>
      <w:bookmarkStart w:id="1" w:name="_GoBack"/>
      <w:bookmarkEnd w:id="1"/>
      <w:r w:rsidRPr="002A464E">
        <w:rPr>
          <w:lang w:val="es-ES_tradnl"/>
        </w:rPr>
        <w:t xml:space="preserve">TSB. Dichas contribuciones se publicarán en la dirección web de la Comisión de Estudio </w:t>
      </w:r>
      <w:r>
        <w:rPr>
          <w:lang w:val="es-ES_tradnl"/>
        </w:rPr>
        <w:t>11</w:t>
      </w:r>
      <w:r w:rsidRPr="002A464E">
        <w:rPr>
          <w:lang w:val="es-ES_tradnl"/>
        </w:rPr>
        <w:t xml:space="preserve">. Por tanto estas contribuciones deberán obrar en poder de la TSB </w:t>
      </w:r>
      <w:r>
        <w:rPr>
          <w:b/>
          <w:lang w:val="es-ES_tradnl"/>
        </w:rPr>
        <w:t>a más tardar el 30 de abril de 2011</w:t>
      </w:r>
      <w:r>
        <w:rPr>
          <w:bCs/>
          <w:lang w:val="es-ES_tradnl"/>
        </w:rPr>
        <w:t>.</w:t>
      </w:r>
      <w:r w:rsidR="00BB53F6">
        <w:rPr>
          <w:bCs/>
          <w:lang w:val="es-ES_tradnl"/>
        </w:rPr>
        <w:t xml:space="preserve"> </w:t>
      </w:r>
      <w:r w:rsidRPr="002A464E">
        <w:rPr>
          <w:lang w:val="es-ES_tradnl"/>
        </w:rPr>
        <w:t xml:space="preserve">Las contribuciones recibidas por lo menos dos meses antes del comienzo de la reunión podrán traducirse, llegado el caso, con arreglo a las disposiciones en vigor. </w:t>
      </w:r>
    </w:p>
    <w:p w:rsidR="002A204A" w:rsidRPr="00AE6C4F" w:rsidRDefault="002A204A" w:rsidP="000B59D8">
      <w:pPr>
        <w:rPr>
          <w:lang w:val="es-ES_tradnl"/>
        </w:rPr>
      </w:pPr>
      <w:r w:rsidRPr="002A204A">
        <w:rPr>
          <w:lang w:val="es-ES_tradnl"/>
        </w:rPr>
        <w:t xml:space="preserve">Se alienta a los participantes a presentar contribuciones mediante el correspondiente formulario disponible en la página web inicial de la Comisión de Estudio </w:t>
      </w:r>
      <w:r w:rsidR="00162EFD">
        <w:rPr>
          <w:lang w:val="es-ES_tradnl"/>
        </w:rPr>
        <w:t>11</w:t>
      </w:r>
      <w:r w:rsidRPr="002A204A">
        <w:rPr>
          <w:lang w:val="es-ES_tradnl"/>
        </w:rPr>
        <w:t xml:space="preserve">, o por correo electrónico a la siguiente dirección: </w:t>
      </w:r>
      <w:hyperlink r:id="rId10" w:history="1">
        <w:r w:rsidRPr="002A204A">
          <w:rPr>
            <w:rStyle w:val="Hyperlink"/>
            <w:lang w:val="es-ES_tradnl"/>
          </w:rPr>
          <w:t>tsbsg11@itu.int</w:t>
        </w:r>
      </w:hyperlink>
      <w:r w:rsidRPr="002A204A">
        <w:rPr>
          <w:color w:val="0000FF"/>
          <w:u w:val="single"/>
          <w:lang w:val="es-ES_tradnl"/>
        </w:rPr>
        <w:t xml:space="preserve"> </w:t>
      </w:r>
      <w:r w:rsidRPr="002A204A">
        <w:rPr>
          <w:lang w:val="es-ES_tradnl"/>
        </w:rPr>
        <w:t>. En la dirección web del UIT</w:t>
      </w:r>
      <w:r w:rsidRPr="002A204A">
        <w:rPr>
          <w:lang w:val="es-ES_tradnl"/>
        </w:rPr>
        <w:noBreakHyphen/>
        <w:t>T figuran instrucciones detalladas.</w:t>
      </w:r>
    </w:p>
    <w:p w:rsidR="000A75BC" w:rsidRPr="000A75BC" w:rsidRDefault="000A75BC" w:rsidP="0079790A">
      <w:pPr>
        <w:rPr>
          <w:lang w:val="es-ES_tradnl"/>
        </w:rPr>
      </w:pPr>
      <w:r w:rsidRPr="000A75BC">
        <w:rPr>
          <w:lang w:val="es-ES_tradnl"/>
        </w:rPr>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0A75BC">
        <w:rPr>
          <w:lang w:val="es-ES_tradnl"/>
        </w:rPr>
        <w:t>Delegate</w:t>
      </w:r>
      <w:proofErr w:type="spellEnd"/>
      <w:r w:rsidRPr="000A75BC">
        <w:rPr>
          <w:lang w:val="es-ES_tradnl"/>
        </w:rPr>
        <w:t xml:space="preserve"> </w:t>
      </w:r>
      <w:proofErr w:type="spellStart"/>
      <w:r w:rsidRPr="000A75BC">
        <w:rPr>
          <w:lang w:val="es-ES_tradnl"/>
        </w:rPr>
        <w:t>resources</w:t>
      </w:r>
      <w:proofErr w:type="spellEnd"/>
      <w:r w:rsidRPr="000A75BC">
        <w:rPr>
          <w:lang w:val="es-ES_tradnl"/>
        </w:rPr>
        <w:t>" (</w:t>
      </w:r>
      <w:hyperlink r:id="rId11" w:history="1">
        <w:r w:rsidR="0079790A" w:rsidRPr="00EB75DD">
          <w:rPr>
            <w:rStyle w:val="Hyperlink"/>
            <w:lang w:val="es-ES_tradnl"/>
          </w:rPr>
          <w:t>http://www.itu.int/ITU-T/studygroups/templates/index.html</w:t>
        </w:r>
      </w:hyperlink>
      <w:r w:rsidRPr="000A75BC">
        <w:rPr>
          <w:lang w:val="es-ES_tradnl"/>
        </w:rPr>
        <w:t>).</w:t>
      </w:r>
    </w:p>
    <w:p w:rsidR="002A204A" w:rsidRDefault="000A75BC" w:rsidP="008F61F9">
      <w:pPr>
        <w:rPr>
          <w:lang w:val="es-ES_tradnl"/>
        </w:rPr>
      </w:pPr>
      <w:r w:rsidRPr="000A75BC">
        <w:rPr>
          <w:lang w:val="es-ES_tradnl"/>
        </w:rPr>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0A75BC">
        <w:rPr>
          <w:u w:val="single"/>
          <w:lang w:val="es-ES_tradnl"/>
        </w:rPr>
        <w:t>todos</w:t>
      </w:r>
      <w:r w:rsidRPr="000A75BC">
        <w:rPr>
          <w:lang w:val="es-ES_tradnl"/>
        </w:rPr>
        <w:t xml:space="preserve"> los documentos.</w:t>
      </w:r>
    </w:p>
    <w:p w:rsidR="002A464E" w:rsidRPr="002A464E" w:rsidRDefault="002A204A" w:rsidP="00A32B6C">
      <w:pPr>
        <w:rPr>
          <w:lang w:val="es-ES_tradnl"/>
        </w:rPr>
      </w:pPr>
      <w:r>
        <w:rPr>
          <w:lang w:val="es-ES_tradnl"/>
        </w:rPr>
        <w:t>5</w:t>
      </w:r>
      <w:r w:rsidR="002A464E" w:rsidRPr="002A464E">
        <w:rPr>
          <w:lang w:val="es-ES_tradnl"/>
        </w:rPr>
        <w:tab/>
        <w:t>Para que la TSB pueda tomar las disposiciones necesarias sobre la documentación y la organización de la reunión, le ruego me comunique cuanto antes, por carta, por fax (+41 22 730 5853) o por correo electrónico (</w:t>
      </w:r>
      <w:hyperlink r:id="rId12" w:history="1">
        <w:r w:rsidR="002A464E" w:rsidRPr="002A464E">
          <w:rPr>
            <w:rStyle w:val="Hyperlink"/>
            <w:lang w:val="es-ES_tradnl"/>
          </w:rPr>
          <w:t>tsbreg@itu.int</w:t>
        </w:r>
      </w:hyperlink>
      <w:r w:rsidR="002A464E" w:rsidRPr="002A464E">
        <w:rPr>
          <w:lang w:val="es-ES_tradnl"/>
        </w:rPr>
        <w:t xml:space="preserve">) y </w:t>
      </w:r>
      <w:r w:rsidR="002A464E" w:rsidRPr="002A464E">
        <w:rPr>
          <w:b/>
          <w:lang w:val="es-ES_tradnl"/>
        </w:rPr>
        <w:t>a más tardar e</w:t>
      </w:r>
      <w:r w:rsidR="00A32B6C">
        <w:rPr>
          <w:b/>
          <w:lang w:val="es-ES_tradnl"/>
        </w:rPr>
        <w:t>l 13 de abril de 2011</w:t>
      </w:r>
      <w:r w:rsidR="002A464E" w:rsidRPr="002A464E">
        <w:rPr>
          <w:lang w:val="es-ES_tradnl"/>
        </w:rPr>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2A464E" w:rsidRPr="002A464E" w:rsidRDefault="002A204A" w:rsidP="00A32B6C">
      <w:pPr>
        <w:rPr>
          <w:szCs w:val="24"/>
          <w:lang w:val="es-ES_tradnl"/>
        </w:rPr>
      </w:pPr>
      <w:r>
        <w:rPr>
          <w:szCs w:val="24"/>
          <w:lang w:val="es-ES_tradnl"/>
        </w:rPr>
        <w:t>6</w:t>
      </w:r>
      <w:r w:rsidR="002A464E" w:rsidRPr="002A464E">
        <w:rPr>
          <w:szCs w:val="24"/>
          <w:lang w:val="es-ES_tradnl"/>
        </w:rPr>
        <w:tab/>
      </w:r>
      <w:r w:rsidR="002A464E" w:rsidRPr="002A464E">
        <w:rPr>
          <w:b/>
          <w:bCs/>
          <w:szCs w:val="24"/>
          <w:lang w:val="es-ES_tradnl"/>
        </w:rPr>
        <w:t>No olvide que la preinscripción de los participantes a las reuniones del UIT</w:t>
      </w:r>
      <w:r w:rsidR="002A464E" w:rsidRPr="002A464E">
        <w:rPr>
          <w:b/>
          <w:bCs/>
          <w:szCs w:val="24"/>
          <w:lang w:val="es-ES_tradnl"/>
        </w:rPr>
        <w:noBreakHyphen/>
        <w:t xml:space="preserve">T se efectúa </w:t>
      </w:r>
      <w:r w:rsidR="002A464E" w:rsidRPr="002A464E">
        <w:rPr>
          <w:b/>
          <w:bCs/>
          <w:i/>
          <w:iCs/>
          <w:szCs w:val="24"/>
          <w:lang w:val="es-ES_tradnl"/>
        </w:rPr>
        <w:t>en línea</w:t>
      </w:r>
      <w:r w:rsidR="002A464E" w:rsidRPr="002A464E">
        <w:rPr>
          <w:b/>
          <w:bCs/>
          <w:szCs w:val="24"/>
          <w:lang w:val="es-ES_tradnl"/>
        </w:rPr>
        <w:t xml:space="preserve"> desde la página web del UIT</w:t>
      </w:r>
      <w:r w:rsidR="002A464E" w:rsidRPr="002A464E">
        <w:rPr>
          <w:b/>
          <w:bCs/>
          <w:szCs w:val="24"/>
          <w:lang w:val="es-ES_tradnl"/>
        </w:rPr>
        <w:noBreakHyphen/>
        <w:t xml:space="preserve">T: </w:t>
      </w:r>
      <w:r w:rsidR="002A464E" w:rsidRPr="002A464E">
        <w:rPr>
          <w:b/>
          <w:bCs/>
          <w:szCs w:val="24"/>
          <w:lang w:val="es-ES_tradnl"/>
        </w:rPr>
        <w:br/>
      </w:r>
      <w:r w:rsidR="00A32B6C" w:rsidRPr="00A32B6C">
        <w:rPr>
          <w:b/>
          <w:bCs/>
          <w:lang w:val="es-ES_tradnl"/>
        </w:rPr>
        <w:t>(</w:t>
      </w:r>
      <w:hyperlink r:id="rId13" w:history="1">
        <w:r w:rsidR="00A32B6C" w:rsidRPr="00A32B6C">
          <w:rPr>
            <w:rStyle w:val="Hyperlink"/>
            <w:b/>
            <w:bCs/>
            <w:lang w:val="es-ES_tradnl"/>
          </w:rPr>
          <w:t>http://www.itu.int/ITU-T/studygroups/com11/index.asp</w:t>
        </w:r>
      </w:hyperlink>
      <w:r w:rsidR="002A464E" w:rsidRPr="002A464E">
        <w:rPr>
          <w:b/>
          <w:bCs/>
          <w:szCs w:val="24"/>
          <w:lang w:val="es-ES_tradnl"/>
        </w:rPr>
        <w:t>)</w:t>
      </w:r>
      <w:r w:rsidR="002A464E" w:rsidRPr="002A464E">
        <w:rPr>
          <w:szCs w:val="24"/>
          <w:lang w:val="es-ES_tradnl"/>
        </w:rPr>
        <w:t>.</w:t>
      </w:r>
    </w:p>
    <w:p w:rsidR="002A464E" w:rsidRPr="008F61F9" w:rsidRDefault="002A204A" w:rsidP="008F61F9">
      <w:pPr>
        <w:rPr>
          <w:lang w:val="es-ES_tradnl"/>
        </w:rPr>
      </w:pPr>
      <w:r>
        <w:rPr>
          <w:lang w:val="es-ES_tradnl"/>
        </w:rPr>
        <w:t>7</w:t>
      </w:r>
      <w:r w:rsidR="002A464E" w:rsidRPr="002A464E">
        <w:rPr>
          <w:lang w:val="es-ES_tradnl"/>
        </w:rPr>
        <w:tab/>
        <w:t>En acuerdo con su Presidente, Sr.</w:t>
      </w:r>
      <w:r w:rsidR="008F61F9">
        <w:rPr>
          <w:lang w:val="es-ES_tradnl"/>
        </w:rPr>
        <w:t xml:space="preserve"> Wei Feng, la Comisión de Estudio 11</w:t>
      </w:r>
      <w:r w:rsidR="002A464E" w:rsidRPr="002A464E">
        <w:rPr>
          <w:lang w:val="es-ES_tradnl"/>
        </w:rPr>
        <w:t xml:space="preserve"> seguirá tomando las medidas pertinentes con el fin de trabajar en un entorno totalmente electrónico. </w:t>
      </w:r>
      <w:r w:rsidR="002A464E" w:rsidRPr="008F61F9">
        <w:rPr>
          <w:lang w:val="es-ES_tradnl"/>
        </w:rPr>
        <w:t>Por consiguiente, la reunión tendrá lugar sin papel.</w:t>
      </w:r>
    </w:p>
    <w:p w:rsidR="00C84B9E" w:rsidRPr="00C84B9E" w:rsidRDefault="00C84B9E" w:rsidP="002D7305">
      <w:pPr>
        <w:autoSpaceDE w:val="0"/>
        <w:autoSpaceDN w:val="0"/>
        <w:adjustRightInd w:val="0"/>
        <w:rPr>
          <w:rFonts w:eastAsia="SimSun"/>
          <w:szCs w:val="24"/>
          <w:lang w:val="es-ES_tradnl" w:eastAsia="zh-CN"/>
        </w:rPr>
      </w:pPr>
      <w:r w:rsidRPr="00C84B9E">
        <w:rPr>
          <w:lang w:val="es-ES_tradnl"/>
        </w:rPr>
        <w:t xml:space="preserve">En el cibercafé ubicado en el segundo subsuelo del edificio de la Torre y en el segundo piso del edificio de </w:t>
      </w:r>
      <w:proofErr w:type="spellStart"/>
      <w:r w:rsidRPr="00C84B9E">
        <w:rPr>
          <w:lang w:val="es-ES_tradnl"/>
        </w:rPr>
        <w:t>Montbrillant</w:t>
      </w:r>
      <w:proofErr w:type="spellEnd"/>
      <w:r w:rsidRPr="00C84B9E">
        <w:rPr>
          <w:lang w:val="es-ES_tradnl"/>
        </w:rPr>
        <w:t xml:space="preserve"> se han puesto a disposición impresoras para los delegados que deseen imprimir sus documentos. Además, el Servicio de </w:t>
      </w:r>
      <w:r w:rsidR="00FD5968" w:rsidRPr="00C84B9E">
        <w:rPr>
          <w:lang w:val="es-ES_tradnl"/>
        </w:rPr>
        <w:t>Asistencia Informática</w:t>
      </w:r>
      <w:r w:rsidRPr="00C84B9E">
        <w:rPr>
          <w:lang w:val="es-ES_tradnl"/>
        </w:rPr>
        <w:t xml:space="preserve"> (</w:t>
      </w:r>
      <w:hyperlink r:id="rId14" w:history="1">
        <w:r w:rsidRPr="00C84B9E">
          <w:rPr>
            <w:rStyle w:val="Hyperlink"/>
            <w:lang w:val="es-ES_tradnl"/>
          </w:rPr>
          <w:t>helpdesk@itu.int</w:t>
        </w:r>
      </w:hyperlink>
      <w:r w:rsidRPr="00C84B9E">
        <w:rPr>
          <w:lang w:val="es-ES_tradnl"/>
        </w:rPr>
        <w:t>) ha preparado un número limitado de ordenadores personales p</w:t>
      </w:r>
      <w:r>
        <w:rPr>
          <w:lang w:val="es-ES_tradnl"/>
        </w:rPr>
        <w:t>ara las personas que no los tengan.</w:t>
      </w:r>
    </w:p>
    <w:p w:rsidR="00D845DA" w:rsidRPr="00D845DA" w:rsidRDefault="00D845DA" w:rsidP="00D845DA">
      <w:pPr>
        <w:rPr>
          <w:lang w:val="es-ES_tradnl"/>
        </w:rPr>
      </w:pPr>
      <w:r>
        <w:rPr>
          <w:lang w:val="es-ES_tradnl"/>
        </w:rPr>
        <w:t>8</w:t>
      </w:r>
      <w:r w:rsidRPr="00D845DA">
        <w:rPr>
          <w:lang w:val="es-ES_tradnl"/>
        </w:rPr>
        <w:tab/>
        <w:t xml:space="preserve">Tenemos el placer de comunicarle que la UIT concederá un número limitado de becas parciales (ya sea un billete de avión en clase turista, </w:t>
      </w:r>
      <w:r w:rsidRPr="00D845DA">
        <w:rPr>
          <w:b/>
          <w:bCs/>
          <w:lang w:val="es-ES_tradnl"/>
        </w:rPr>
        <w:t>o</w:t>
      </w:r>
      <w:r w:rsidRPr="00D845DA">
        <w:rPr>
          <w:lang w:val="es-ES_tradnl"/>
        </w:rPr>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D845DA">
        <w:rPr>
          <w:b/>
          <w:lang w:val="es-ES_tradnl"/>
        </w:rPr>
        <w:t>anexo </w:t>
      </w:r>
      <w:r>
        <w:rPr>
          <w:b/>
          <w:lang w:val="es-ES_tradnl"/>
        </w:rPr>
        <w:t>3</w:t>
      </w:r>
      <w:r w:rsidRPr="00D845DA">
        <w:rPr>
          <w:lang w:val="es-ES_tradnl"/>
        </w:rPr>
        <w:t xml:space="preserve">, deberá obrar en poder de la UIT </w:t>
      </w:r>
      <w:r>
        <w:rPr>
          <w:b/>
          <w:lang w:val="es-ES_tradnl"/>
        </w:rPr>
        <w:t>a más tardar el 13 de abril de 2011</w:t>
      </w:r>
      <w:r>
        <w:rPr>
          <w:bCs/>
          <w:lang w:val="es-ES_tradnl"/>
        </w:rPr>
        <w:t xml:space="preserve">. </w:t>
      </w:r>
      <w:r w:rsidRPr="00D845DA">
        <w:rPr>
          <w:lang w:val="es-ES_tradnl"/>
        </w:rPr>
        <w:t>Sírvase tomar nota de que en la AMNT</w:t>
      </w:r>
      <w:r w:rsidRPr="00D845DA">
        <w:rPr>
          <w:lang w:val="es-ES_tradnl"/>
        </w:rPr>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0B59D8" w:rsidRDefault="000B59D8">
      <w:pPr>
        <w:tabs>
          <w:tab w:val="clear" w:pos="794"/>
          <w:tab w:val="clear" w:pos="1191"/>
          <w:tab w:val="clear" w:pos="1588"/>
          <w:tab w:val="clear" w:pos="1985"/>
        </w:tabs>
        <w:spacing w:before="0" w:after="200" w:line="276" w:lineRule="auto"/>
        <w:rPr>
          <w:lang w:val="es-ES_tradnl"/>
        </w:rPr>
      </w:pPr>
      <w:r>
        <w:rPr>
          <w:lang w:val="es-ES_tradnl"/>
        </w:rPr>
        <w:br w:type="page"/>
      </w:r>
    </w:p>
    <w:p w:rsidR="00D845DA" w:rsidRPr="00D845DA" w:rsidRDefault="00D845DA" w:rsidP="00D845DA">
      <w:pPr>
        <w:tabs>
          <w:tab w:val="left" w:pos="1418"/>
          <w:tab w:val="left" w:pos="1702"/>
          <w:tab w:val="left" w:pos="2160"/>
        </w:tabs>
        <w:ind w:right="92"/>
        <w:rPr>
          <w:lang w:val="es-ES_tradnl"/>
        </w:rPr>
      </w:pPr>
      <w:r>
        <w:rPr>
          <w:lang w:val="es-ES_tradnl"/>
        </w:rPr>
        <w:lastRenderedPageBreak/>
        <w:t>9</w:t>
      </w:r>
      <w:r w:rsidRPr="00D845DA">
        <w:rPr>
          <w:lang w:val="es-ES_tradnl"/>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D845DA">
        <w:rPr>
          <w:lang w:val="es-ES_tradnl"/>
        </w:rPr>
        <w:t>alámbrico</w:t>
      </w:r>
      <w:proofErr w:type="spellEnd"/>
      <w:r w:rsidRPr="00D845DA">
        <w:rPr>
          <w:lang w:val="es-ES_tradnl"/>
        </w:rPr>
        <w:t xml:space="preserve"> sigue estando disponible en el edificio </w:t>
      </w:r>
      <w:proofErr w:type="spellStart"/>
      <w:r w:rsidRPr="00D845DA">
        <w:rPr>
          <w:lang w:val="es-ES_tradnl"/>
        </w:rPr>
        <w:t>Montbrillant</w:t>
      </w:r>
      <w:proofErr w:type="spellEnd"/>
      <w:r w:rsidRPr="00D845DA">
        <w:rPr>
          <w:lang w:val="es-ES_tradnl"/>
        </w:rPr>
        <w:t xml:space="preserve"> de la UIT. En la dirección web del UIT-T (</w:t>
      </w:r>
      <w:hyperlink r:id="rId15" w:history="1">
        <w:r w:rsidRPr="00D845DA">
          <w:rPr>
            <w:rStyle w:val="Hyperlink"/>
            <w:lang w:val="es-ES_tradnl"/>
          </w:rPr>
          <w:t>http://www.itu.int/ITU-T/edh/faqs-support.html</w:t>
        </w:r>
      </w:hyperlink>
      <w:r w:rsidRPr="00D845DA">
        <w:rPr>
          <w:lang w:val="es-ES_tradnl"/>
        </w:rPr>
        <w:t>) se puede encontrar información más detallada al respecto</w:t>
      </w:r>
    </w:p>
    <w:p w:rsidR="002F1905" w:rsidRPr="002F1905" w:rsidRDefault="002F1905" w:rsidP="002F1905">
      <w:pPr>
        <w:rPr>
          <w:lang w:val="es-ES_tradnl"/>
        </w:rPr>
      </w:pPr>
      <w:r w:rsidRPr="002F1905">
        <w:rPr>
          <w:lang w:val="es-ES_tradnl"/>
        </w:rPr>
        <w:t>1</w:t>
      </w:r>
      <w:r>
        <w:rPr>
          <w:lang w:val="es-ES_tradnl"/>
        </w:rPr>
        <w:t>0</w:t>
      </w:r>
      <w:r w:rsidRPr="002F1905">
        <w:rPr>
          <w:lang w:val="es-ES_tradnl"/>
        </w:rPr>
        <w:tab/>
        <w:t xml:space="preserve">Se adjunta a todos los efectos útiles como </w:t>
      </w:r>
      <w:r w:rsidRPr="002F1905">
        <w:rPr>
          <w:b/>
          <w:lang w:val="es-ES_tradnl"/>
        </w:rPr>
        <w:t xml:space="preserve">anexo </w:t>
      </w:r>
      <w:r>
        <w:rPr>
          <w:b/>
          <w:lang w:val="es-ES_tradnl"/>
        </w:rPr>
        <w:t>2</w:t>
      </w:r>
      <w:r w:rsidRPr="002F1905">
        <w:rPr>
          <w:lang w:val="es-ES_tradnl"/>
        </w:rPr>
        <w:t xml:space="preserve"> un formulario de confirmación de hotel (véase </w:t>
      </w:r>
      <w:hyperlink r:id="rId16" w:history="1">
        <w:r w:rsidRPr="002F1905">
          <w:rPr>
            <w:rStyle w:val="Hyperlink"/>
            <w:lang w:val="es-ES_tradnl"/>
          </w:rPr>
          <w:t>http://www.itu.int/travel/</w:t>
        </w:r>
      </w:hyperlink>
      <w:r w:rsidRPr="002F1905">
        <w:rPr>
          <w:lang w:val="es-ES_tradnl"/>
        </w:rPr>
        <w:t xml:space="preserve"> para la lista de hoteles).</w:t>
      </w:r>
    </w:p>
    <w:p w:rsidR="002F1905" w:rsidRPr="002F1905" w:rsidRDefault="002F1905" w:rsidP="002F1905">
      <w:pPr>
        <w:rPr>
          <w:lang w:val="es-ES_tradnl"/>
        </w:rPr>
      </w:pPr>
      <w:r w:rsidRPr="002F1905">
        <w:rPr>
          <w:lang w:val="es-ES_tradnl"/>
        </w:rPr>
        <w:t>1</w:t>
      </w:r>
      <w:r>
        <w:rPr>
          <w:lang w:val="es-ES_tradnl"/>
        </w:rPr>
        <w:t>1</w:t>
      </w:r>
      <w:r w:rsidRPr="002F1905">
        <w:rPr>
          <w:lang w:val="es-ES_tradnl"/>
        </w:rPr>
        <w:tab/>
        <w:t xml:space="preserve">Deseamos recordarle que los ciudadanos procedentes de ciertos países necesitan visado para entrar y permanecer en Suiza. </w:t>
      </w:r>
      <w:r w:rsidRPr="002F1905">
        <w:rPr>
          <w:b/>
          <w:bCs/>
          <w:lang w:val="es-ES_tradnl"/>
        </w:rPr>
        <w:t>Ese visado debe solicitarse al menos cuatro (4) semanas antes de la fecha de inicio de la reunión</w:t>
      </w:r>
      <w:r w:rsidRPr="002F1905">
        <w:rPr>
          <w:lang w:val="es-ES_tradnl"/>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2F1905">
        <w:rPr>
          <w:lang w:val="es-ES_tradnl"/>
        </w:rPr>
        <w:noBreakHyphen/>
        <w:t>T correspondiente, y remitirse a la TSB con la indicación "</w:t>
      </w:r>
      <w:r w:rsidRPr="002F1905">
        <w:rPr>
          <w:b/>
          <w:lang w:val="es-ES_tradnl"/>
        </w:rPr>
        <w:t>solicitud de visado</w:t>
      </w:r>
      <w:r w:rsidRPr="002F1905">
        <w:rPr>
          <w:lang w:val="es-ES_tradnl"/>
        </w:rPr>
        <w:t>", por fax</w:t>
      </w:r>
      <w:r w:rsidRPr="002F1905">
        <w:rPr>
          <w:lang w:val="es-ES_tradnl"/>
        </w:rPr>
        <w:br/>
        <w:t>(Nº: +41 22 730 5853) o correo electrónico (</w:t>
      </w:r>
      <w:hyperlink r:id="rId17" w:history="1">
        <w:r w:rsidRPr="002F1905">
          <w:rPr>
            <w:rStyle w:val="Hyperlink"/>
            <w:lang w:val="es-ES_tradnl"/>
          </w:rPr>
          <w:t>tsbreg@itu.int</w:t>
        </w:r>
      </w:hyperlink>
      <w:r w:rsidRPr="002F1905">
        <w:rPr>
          <w:lang w:val="es-ES_tradnl"/>
        </w:rPr>
        <w:t>).</w:t>
      </w:r>
    </w:p>
    <w:p w:rsidR="002F1905" w:rsidRPr="0040118D" w:rsidRDefault="002F1905" w:rsidP="000B59D8">
      <w:pPr>
        <w:rPr>
          <w:lang w:val="es-ES_tradnl"/>
        </w:rPr>
      </w:pPr>
      <w:r w:rsidRPr="0040118D">
        <w:rPr>
          <w:lang w:val="es-ES_tradnl"/>
        </w:rPr>
        <w:t>Atentamente</w:t>
      </w:r>
      <w:r w:rsidR="000B59D8">
        <w:rPr>
          <w:lang w:val="es-ES_tradnl"/>
        </w:rPr>
        <w:t>.</w:t>
      </w:r>
    </w:p>
    <w:p w:rsidR="0040118D" w:rsidRPr="0040118D" w:rsidRDefault="0040118D" w:rsidP="0040118D">
      <w:pPr>
        <w:spacing w:before="1701"/>
        <w:ind w:right="91"/>
        <w:rPr>
          <w:lang w:val="es-ES_tradnl"/>
        </w:rPr>
      </w:pPr>
      <w:r w:rsidRPr="0040118D">
        <w:rPr>
          <w:lang w:val="es-ES_tradnl"/>
        </w:rPr>
        <w:t>Malcolm Johnson</w:t>
      </w:r>
      <w:r w:rsidRPr="0040118D">
        <w:rPr>
          <w:lang w:val="es-ES_tradnl"/>
        </w:rPr>
        <w:br/>
        <w:t>Director de la Oficina de Normalización</w:t>
      </w:r>
      <w:r w:rsidRPr="0040118D">
        <w:rPr>
          <w:lang w:val="es-ES_tradnl"/>
        </w:rPr>
        <w:br/>
        <w:t>de las Telecomunicaciones</w:t>
      </w:r>
    </w:p>
    <w:p w:rsidR="0040118D" w:rsidRDefault="0040118D" w:rsidP="000B59D8">
      <w:pPr>
        <w:rPr>
          <w:lang w:val="es-ES_tradnl"/>
        </w:rPr>
      </w:pPr>
    </w:p>
    <w:p w:rsidR="000B59D8" w:rsidRDefault="000B59D8" w:rsidP="000B59D8">
      <w:pPr>
        <w:rPr>
          <w:lang w:val="es-ES_tradnl"/>
        </w:rPr>
      </w:pPr>
    </w:p>
    <w:p w:rsidR="000B59D8" w:rsidRDefault="000B59D8" w:rsidP="000B59D8">
      <w:pPr>
        <w:rPr>
          <w:lang w:val="es-ES_tradnl"/>
        </w:rPr>
      </w:pPr>
    </w:p>
    <w:p w:rsidR="000B59D8" w:rsidRDefault="000B59D8" w:rsidP="000B59D8">
      <w:pPr>
        <w:rPr>
          <w:lang w:val="es-ES_tradnl"/>
        </w:rPr>
      </w:pPr>
    </w:p>
    <w:p w:rsidR="000B59D8" w:rsidRPr="0040118D" w:rsidRDefault="000B59D8" w:rsidP="000B59D8">
      <w:pPr>
        <w:rPr>
          <w:lang w:val="es-ES_tradnl"/>
        </w:rPr>
      </w:pPr>
    </w:p>
    <w:p w:rsidR="002D7305" w:rsidRPr="00C34EDE" w:rsidRDefault="0040118D" w:rsidP="000B59D8">
      <w:pPr>
        <w:spacing w:before="720"/>
        <w:ind w:right="92"/>
      </w:pPr>
      <w:proofErr w:type="spellStart"/>
      <w:r w:rsidRPr="00EB7DA2">
        <w:rPr>
          <w:b/>
          <w:lang w:val="en-US"/>
        </w:rPr>
        <w:t>Anexos</w:t>
      </w:r>
      <w:proofErr w:type="spellEnd"/>
      <w:r w:rsidR="002D7305" w:rsidRPr="00C34EDE">
        <w:rPr>
          <w:b/>
        </w:rPr>
        <w:t>:</w:t>
      </w:r>
      <w:r w:rsidR="000B59D8" w:rsidRPr="000B59D8">
        <w:rPr>
          <w:bCs/>
        </w:rPr>
        <w:t xml:space="preserve"> </w:t>
      </w:r>
      <w:r w:rsidR="002D7305" w:rsidRPr="000B59D8">
        <w:rPr>
          <w:bCs/>
        </w:rPr>
        <w:t>3</w:t>
      </w:r>
    </w:p>
    <w:p w:rsidR="00B63046" w:rsidRDefault="002D7305" w:rsidP="0079790A">
      <w:pPr>
        <w:pStyle w:val="LetterStart"/>
        <w:tabs>
          <w:tab w:val="clear" w:pos="1361"/>
          <w:tab w:val="clear" w:pos="1758"/>
          <w:tab w:val="clear" w:pos="2155"/>
          <w:tab w:val="clear" w:pos="2552"/>
          <w:tab w:val="center" w:pos="4962"/>
        </w:tabs>
        <w:spacing w:before="120" w:line="240" w:lineRule="atLeast"/>
      </w:pPr>
      <w:bookmarkStart w:id="2" w:name="Duties"/>
      <w:bookmarkEnd w:id="2"/>
      <w:r w:rsidRPr="00C34EDE">
        <w:br w:type="page"/>
      </w:r>
    </w:p>
    <w:p w:rsidR="002D7305" w:rsidRPr="00C34EDE" w:rsidRDefault="002D7305" w:rsidP="00B63046">
      <w:pPr>
        <w:tabs>
          <w:tab w:val="clear" w:pos="794"/>
          <w:tab w:val="clear" w:pos="1191"/>
          <w:tab w:val="clear" w:pos="1588"/>
          <w:tab w:val="clear" w:pos="1985"/>
        </w:tabs>
        <w:spacing w:before="0" w:after="200" w:line="276" w:lineRule="auto"/>
      </w:pPr>
    </w:p>
    <w:p w:rsidR="002D7305" w:rsidRPr="00C34EDE" w:rsidRDefault="002D7305" w:rsidP="002D7305">
      <w:pPr>
        <w:jc w:val="center"/>
      </w:pPr>
      <w:r w:rsidRPr="00C34EDE">
        <w:rPr>
          <w:bCs/>
        </w:rPr>
        <w:t>ANNEX 1</w:t>
      </w:r>
      <w:r w:rsidRPr="00C34EDE">
        <w:rPr>
          <w:b/>
        </w:rPr>
        <w:br/>
      </w:r>
      <w:r w:rsidRPr="00C34EDE">
        <w:t xml:space="preserve">(to TSB Collective letter </w:t>
      </w:r>
      <w:r>
        <w:t>8</w:t>
      </w:r>
      <w:r w:rsidRPr="00C34EDE">
        <w:t>/11)</w:t>
      </w:r>
    </w:p>
    <w:p w:rsidR="002D7305" w:rsidRPr="00C34EDE" w:rsidRDefault="002D7305" w:rsidP="002D7305">
      <w:pPr>
        <w:ind w:right="91"/>
        <w:jc w:val="center"/>
      </w:pPr>
    </w:p>
    <w:p w:rsidR="002D7305" w:rsidRPr="00C34EDE" w:rsidRDefault="002D7305" w:rsidP="002D7305">
      <w:pPr>
        <w:ind w:right="91"/>
        <w:jc w:val="center"/>
        <w:rPr>
          <w:b/>
        </w:rPr>
      </w:pPr>
      <w:r w:rsidRPr="00C34EDE">
        <w:rPr>
          <w:b/>
        </w:rPr>
        <w:t>Meeting of Working Parties 2</w:t>
      </w:r>
      <w:r>
        <w:rPr>
          <w:b/>
        </w:rPr>
        <w:t>,</w:t>
      </w:r>
      <w:r w:rsidRPr="00C34EDE">
        <w:rPr>
          <w:b/>
        </w:rPr>
        <w:t xml:space="preserve"> 3 and 4/11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xml:space="preserve">, </w:t>
      </w:r>
      <w:r>
        <w:rPr>
          <w:b/>
        </w:rPr>
        <w:t>13 May 2011</w:t>
      </w:r>
      <w:r w:rsidRPr="00C34EDE">
        <w:rPr>
          <w:b/>
        </w:rPr>
        <w:t xml:space="preserve"> (afternoon)</w:t>
      </w:r>
    </w:p>
    <w:p w:rsidR="002D7305" w:rsidRPr="00C34EDE" w:rsidRDefault="002D7305" w:rsidP="002D7305">
      <w:pPr>
        <w:ind w:right="86"/>
        <w:jc w:val="center"/>
        <w:rPr>
          <w:b/>
        </w:rPr>
      </w:pPr>
    </w:p>
    <w:p w:rsidR="002D7305" w:rsidRPr="00C34EDE" w:rsidRDefault="002D7305" w:rsidP="002D7305">
      <w:pPr>
        <w:ind w:right="91"/>
        <w:jc w:val="center"/>
        <w:rPr>
          <w:b/>
        </w:rPr>
      </w:pPr>
      <w:r w:rsidRPr="00C34EDE">
        <w:rPr>
          <w:b/>
        </w:rPr>
        <w:t>Draft Agenda</w:t>
      </w:r>
    </w:p>
    <w:p w:rsidR="002D7305" w:rsidRPr="00C34EDE" w:rsidRDefault="002D7305" w:rsidP="002D7305"/>
    <w:p w:rsidR="002D7305" w:rsidRPr="00C34EDE" w:rsidRDefault="002D7305" w:rsidP="002D7305">
      <w:pPr>
        <w:numPr>
          <w:ilvl w:val="0"/>
          <w:numId w:val="2"/>
        </w:numPr>
        <w:tabs>
          <w:tab w:val="clear" w:pos="794"/>
          <w:tab w:val="clear" w:pos="1155"/>
          <w:tab w:val="clear" w:pos="1191"/>
          <w:tab w:val="left" w:pos="567"/>
          <w:tab w:val="left" w:pos="851"/>
        </w:tabs>
        <w:spacing w:before="240"/>
        <w:ind w:left="0" w:right="91" w:firstLine="0"/>
      </w:pPr>
      <w:r w:rsidRPr="00C34EDE">
        <w:t>Opening remarks and welcome</w:t>
      </w:r>
    </w:p>
    <w:p w:rsidR="002D7305" w:rsidRPr="00C34EDE" w:rsidRDefault="002D7305" w:rsidP="002D7305">
      <w:pPr>
        <w:numPr>
          <w:ilvl w:val="0"/>
          <w:numId w:val="2"/>
        </w:numPr>
        <w:tabs>
          <w:tab w:val="clear" w:pos="1155"/>
          <w:tab w:val="clear" w:pos="1191"/>
          <w:tab w:val="left" w:pos="567"/>
          <w:tab w:val="left" w:pos="851"/>
        </w:tabs>
        <w:spacing w:before="240"/>
        <w:ind w:left="0" w:right="91" w:firstLine="0"/>
      </w:pPr>
      <w:r w:rsidRPr="00C34EDE">
        <w:t>Approval of the agenda for the plenary meetings of Working Parties 2, 3 and 4/11</w:t>
      </w:r>
    </w:p>
    <w:p w:rsidR="002D7305" w:rsidRPr="00C34EDE" w:rsidRDefault="002D7305" w:rsidP="002D7305">
      <w:pPr>
        <w:numPr>
          <w:ilvl w:val="0"/>
          <w:numId w:val="2"/>
        </w:numPr>
        <w:tabs>
          <w:tab w:val="clear" w:pos="1155"/>
          <w:tab w:val="clear" w:pos="1191"/>
          <w:tab w:val="left" w:pos="567"/>
          <w:tab w:val="left" w:pos="851"/>
        </w:tabs>
        <w:spacing w:before="240"/>
        <w:ind w:left="0" w:right="91" w:firstLine="0"/>
      </w:pPr>
      <w:r w:rsidRPr="00C34EDE">
        <w:t>Consider consent of draft Recommendations for WPs 2, 3 and 4/11 as follows:</w:t>
      </w:r>
    </w:p>
    <w:p w:rsidR="002D7305" w:rsidRPr="00C34EDE" w:rsidRDefault="002D7305" w:rsidP="002D7305">
      <w:pPr>
        <w:jc w:val="both"/>
        <w:rPr>
          <w:b/>
          <w:bCs/>
          <w:lang w:eastAsia="zh-CN"/>
        </w:rPr>
      </w:pPr>
      <w:r w:rsidRPr="00C34EDE">
        <w:rPr>
          <w:b/>
          <w:bCs/>
          <w:lang w:eastAsia="zh-CN"/>
        </w:rPr>
        <w:t>WP 2/11</w:t>
      </w:r>
    </w:p>
    <w:p w:rsidR="002D7305" w:rsidRPr="00C34EDE" w:rsidRDefault="002D7305" w:rsidP="002D7305">
      <w:pPr>
        <w:numPr>
          <w:ilvl w:val="0"/>
          <w:numId w:val="3"/>
        </w:numPr>
        <w:tabs>
          <w:tab w:val="clear" w:pos="760"/>
          <w:tab w:val="clear" w:pos="794"/>
          <w:tab w:val="clear" w:pos="1191"/>
          <w:tab w:val="clear" w:pos="1588"/>
          <w:tab w:val="clear" w:pos="1985"/>
        </w:tabs>
        <w:overflowPunct w:val="0"/>
        <w:autoSpaceDE w:val="0"/>
        <w:autoSpaceDN w:val="0"/>
        <w:adjustRightInd w:val="0"/>
        <w:spacing w:before="60"/>
        <w:ind w:left="567" w:hanging="567"/>
        <w:textAlignment w:val="baseline"/>
        <w:outlineLvl w:val="0"/>
        <w:rPr>
          <w:lang w:eastAsia="ja-JP"/>
        </w:rPr>
      </w:pPr>
      <w:r w:rsidRPr="00C34EDE">
        <w:rPr>
          <w:lang w:eastAsia="ja-JP"/>
        </w:rPr>
        <w:t xml:space="preserve">To consider </w:t>
      </w:r>
      <w:r w:rsidRPr="00C34EDE">
        <w:t>CONSENT for the following candidate Draft Recommendations:</w:t>
      </w:r>
      <w:r w:rsidRPr="00C34EDE">
        <w:rPr>
          <w:lang w:eastAsia="ja-JP"/>
        </w:rPr>
        <w:t xml:space="preserve"> </w:t>
      </w:r>
      <w:proofErr w:type="spellStart"/>
      <w:r>
        <w:rPr>
          <w:lang w:eastAsia="ja-JP"/>
        </w:rPr>
        <w:t>Q.centreSig</w:t>
      </w:r>
      <w:proofErr w:type="spellEnd"/>
      <w:r>
        <w:rPr>
          <w:lang w:eastAsia="ja-JP"/>
        </w:rPr>
        <w:t>, Q.3308, Q.3310, Q.3325</w:t>
      </w:r>
      <w:r w:rsidRPr="00C34EDE">
        <w:rPr>
          <w:lang w:eastAsia="ja-JP"/>
        </w:rPr>
        <w:t>, Q.</w:t>
      </w:r>
      <w:r>
        <w:rPr>
          <w:lang w:eastAsia="ja-JP"/>
        </w:rPr>
        <w:t>M9</w:t>
      </w:r>
      <w:r w:rsidRPr="00C34EDE">
        <w:rPr>
          <w:lang w:eastAsia="ja-JP"/>
        </w:rPr>
        <w:t xml:space="preserve">, </w:t>
      </w:r>
      <w:proofErr w:type="spellStart"/>
      <w:r w:rsidRPr="00C34EDE">
        <w:rPr>
          <w:lang w:eastAsia="ja-JP"/>
        </w:rPr>
        <w:t>Q.</w:t>
      </w:r>
      <w:r>
        <w:rPr>
          <w:lang w:eastAsia="ja-JP"/>
        </w:rPr>
        <w:t>rsctum</w:t>
      </w:r>
      <w:proofErr w:type="spellEnd"/>
      <w:r>
        <w:rPr>
          <w:lang w:eastAsia="ja-JP"/>
        </w:rPr>
        <w:t xml:space="preserve"> and </w:t>
      </w:r>
      <w:proofErr w:type="spellStart"/>
      <w:r w:rsidRPr="00C34EDE">
        <w:rPr>
          <w:lang w:eastAsia="ja-JP"/>
        </w:rPr>
        <w:t>Q.sigafmob</w:t>
      </w:r>
      <w:proofErr w:type="spellEnd"/>
      <w:r>
        <w:rPr>
          <w:lang w:eastAsia="ja-JP"/>
        </w:rPr>
        <w:t>.</w:t>
      </w:r>
    </w:p>
    <w:p w:rsidR="002D7305" w:rsidRPr="003358C5" w:rsidRDefault="002D7305" w:rsidP="002D7305">
      <w:pPr>
        <w:numPr>
          <w:ilvl w:val="0"/>
          <w:numId w:val="3"/>
        </w:numPr>
        <w:tabs>
          <w:tab w:val="clear" w:pos="760"/>
          <w:tab w:val="clear" w:pos="794"/>
          <w:tab w:val="clear" w:pos="1191"/>
          <w:tab w:val="clear" w:pos="1588"/>
          <w:tab w:val="clear" w:pos="1985"/>
        </w:tabs>
        <w:overflowPunct w:val="0"/>
        <w:autoSpaceDE w:val="0"/>
        <w:autoSpaceDN w:val="0"/>
        <w:adjustRightInd w:val="0"/>
        <w:spacing w:before="60"/>
        <w:ind w:left="567" w:hanging="567"/>
        <w:textAlignment w:val="baseline"/>
        <w:outlineLvl w:val="0"/>
        <w:rPr>
          <w:lang w:eastAsia="ja-JP"/>
        </w:rPr>
      </w:pPr>
      <w:r w:rsidRPr="003358C5">
        <w:rPr>
          <w:lang w:eastAsia="ja-JP"/>
        </w:rPr>
        <w:t>To d</w:t>
      </w:r>
      <w:r w:rsidRPr="003358C5">
        <w:rPr>
          <w:lang w:eastAsia="ko-KR"/>
        </w:rPr>
        <w:t xml:space="preserve">iscuss the progress of work on the </w:t>
      </w:r>
      <w:r w:rsidRPr="003358C5">
        <w:rPr>
          <w:lang w:eastAsia="ja-JP"/>
        </w:rPr>
        <w:t>draft recommendation under study in Q.3, 4, 5/11.</w:t>
      </w:r>
    </w:p>
    <w:p w:rsidR="002D7305" w:rsidRPr="00C34EDE" w:rsidRDefault="002D7305" w:rsidP="002D7305">
      <w:pPr>
        <w:ind w:left="567" w:hanging="567"/>
        <w:rPr>
          <w:b/>
          <w:bCs/>
          <w:lang w:eastAsia="zh-CN"/>
        </w:rPr>
      </w:pPr>
      <w:r w:rsidRPr="00C34EDE">
        <w:rPr>
          <w:b/>
          <w:bCs/>
          <w:lang w:eastAsia="zh-CN"/>
        </w:rPr>
        <w:t>WP 3/11</w:t>
      </w:r>
    </w:p>
    <w:p w:rsidR="002D7305" w:rsidRPr="00C34EDE" w:rsidRDefault="002D7305" w:rsidP="002D7305">
      <w:pPr>
        <w:tabs>
          <w:tab w:val="clear" w:pos="794"/>
          <w:tab w:val="left" w:pos="600"/>
        </w:tabs>
        <w:spacing w:before="136"/>
        <w:ind w:left="566" w:hangingChars="236" w:hanging="566"/>
        <w:rPr>
          <w:szCs w:val="22"/>
          <w:lang w:eastAsia="ko-KR"/>
        </w:rPr>
      </w:pPr>
      <w:r w:rsidRPr="00C34EDE">
        <w:t>–</w:t>
      </w:r>
      <w:r w:rsidRPr="00C34EDE">
        <w:tab/>
      </w:r>
      <w:r>
        <w:rPr>
          <w:szCs w:val="22"/>
        </w:rPr>
        <w:t>T</w:t>
      </w:r>
      <w:r w:rsidRPr="00C34EDE">
        <w:rPr>
          <w:szCs w:val="22"/>
        </w:rPr>
        <w:t>o consider CONSENT for AAP the following candidate Draft Recommendations:</w:t>
      </w:r>
      <w:r w:rsidRPr="00C34EDE">
        <w:rPr>
          <w:szCs w:val="22"/>
          <w:lang w:eastAsia="ko-KR"/>
        </w:rPr>
        <w:t xml:space="preserve"> </w:t>
      </w:r>
      <w:r w:rsidRPr="000B0446">
        <w:rPr>
          <w:szCs w:val="22"/>
          <w:lang w:eastAsia="ko-KR"/>
        </w:rPr>
        <w:t>Q.NGN</w:t>
      </w:r>
      <w:r w:rsidRPr="000B0446">
        <w:rPr>
          <w:szCs w:val="22"/>
          <w:lang w:eastAsia="ko-KR"/>
        </w:rPr>
        <w:noBreakHyphen/>
        <w:t>nacf</w:t>
      </w:r>
      <w:r w:rsidRPr="000B0446">
        <w:rPr>
          <w:szCs w:val="22"/>
          <w:lang w:eastAsia="ko-KR"/>
        </w:rPr>
        <w:noBreakHyphen/>
        <w:t>mob2</w:t>
      </w:r>
      <w:r w:rsidRPr="000B0446">
        <w:rPr>
          <w:szCs w:val="24"/>
          <w:lang w:eastAsia="ko-KR"/>
        </w:rPr>
        <w:t>;</w:t>
      </w:r>
    </w:p>
    <w:p w:rsidR="002D7305" w:rsidRPr="00C34EDE" w:rsidRDefault="002D7305" w:rsidP="002D7305">
      <w:pPr>
        <w:pStyle w:val="enumlev1"/>
        <w:tabs>
          <w:tab w:val="left" w:pos="600"/>
        </w:tabs>
        <w:spacing w:before="120"/>
        <w:ind w:left="567" w:hanging="567"/>
        <w:rPr>
          <w:lang w:eastAsia="ko-KR"/>
        </w:rPr>
      </w:pPr>
      <w:r w:rsidRPr="00C34EDE">
        <w:t>–</w:t>
      </w:r>
      <w:r w:rsidRPr="00C34EDE">
        <w:tab/>
      </w:r>
      <w:r>
        <w:rPr>
          <w:lang w:eastAsia="ko-KR"/>
        </w:rPr>
        <w:t>T</w:t>
      </w:r>
      <w:r w:rsidRPr="00C34EDE">
        <w:rPr>
          <w:lang w:eastAsia="ko-KR"/>
        </w:rPr>
        <w:t xml:space="preserve">o </w:t>
      </w:r>
      <w:r w:rsidRPr="00C34EDE">
        <w:t>discuss</w:t>
      </w:r>
      <w:r w:rsidRPr="00C34EDE">
        <w:rPr>
          <w:lang w:eastAsia="ko-KR"/>
        </w:rPr>
        <w:t xml:space="preserve"> </w:t>
      </w:r>
      <w:r>
        <w:rPr>
          <w:lang w:eastAsia="ko-KR"/>
        </w:rPr>
        <w:t>and initiate the new work</w:t>
      </w:r>
      <w:r w:rsidRPr="00C34EDE">
        <w:rPr>
          <w:lang w:eastAsia="ko-KR"/>
        </w:rPr>
        <w:t xml:space="preserve"> of</w:t>
      </w:r>
      <w:r w:rsidRPr="00C34EDE">
        <w:t xml:space="preserve"> Q</w:t>
      </w:r>
      <w:r w:rsidRPr="00C34EDE">
        <w:rPr>
          <w:lang w:eastAsia="ko-KR"/>
        </w:rPr>
        <w:t>.</w:t>
      </w:r>
      <w:r w:rsidRPr="00C34EDE">
        <w:t>6/11 work on the</w:t>
      </w:r>
      <w:r w:rsidRPr="00C34EDE">
        <w:rPr>
          <w:lang w:eastAsia="ko-KR"/>
        </w:rPr>
        <w:t xml:space="preserve"> draft document “Handbook on </w:t>
      </w:r>
      <w:r>
        <w:rPr>
          <w:lang w:eastAsia="ko-KR"/>
        </w:rPr>
        <w:t>Network Performance T</w:t>
      </w:r>
      <w:r w:rsidRPr="00C34EDE">
        <w:rPr>
          <w:lang w:eastAsia="ko-KR"/>
        </w:rPr>
        <w:t>esting”.</w:t>
      </w:r>
    </w:p>
    <w:p w:rsidR="002D7305" w:rsidRPr="00C34EDE" w:rsidRDefault="002D7305" w:rsidP="002D7305">
      <w:pPr>
        <w:tabs>
          <w:tab w:val="clear" w:pos="794"/>
          <w:tab w:val="left" w:pos="567"/>
        </w:tabs>
        <w:ind w:left="567" w:hanging="567"/>
        <w:rPr>
          <w:b/>
          <w:bCs/>
          <w:lang w:eastAsia="zh-CN"/>
        </w:rPr>
      </w:pPr>
      <w:r w:rsidRPr="00C34EDE">
        <w:t>–</w:t>
      </w:r>
      <w:r>
        <w:tab/>
      </w:r>
      <w:r>
        <w:rPr>
          <w:lang w:eastAsia="ko-KR"/>
        </w:rPr>
        <w:t>T</w:t>
      </w:r>
      <w:r w:rsidRPr="00C34EDE">
        <w:rPr>
          <w:lang w:eastAsia="ko-KR"/>
        </w:rPr>
        <w:t>o discuss the progress of Q.7/11 work on the draft documents on NACF signalling</w:t>
      </w:r>
      <w:r w:rsidRPr="00C34EDE">
        <w:t>.</w:t>
      </w:r>
    </w:p>
    <w:p w:rsidR="002D7305" w:rsidRDefault="002D7305" w:rsidP="002D7305">
      <w:pPr>
        <w:ind w:left="567" w:hanging="567"/>
        <w:rPr>
          <w:b/>
          <w:bCs/>
          <w:lang w:eastAsia="zh-CN"/>
        </w:rPr>
      </w:pPr>
      <w:r w:rsidRPr="00C34EDE">
        <w:rPr>
          <w:b/>
          <w:bCs/>
          <w:lang w:eastAsia="zh-CN"/>
        </w:rPr>
        <w:t>WP 4/11</w:t>
      </w:r>
    </w:p>
    <w:p w:rsidR="002D7305" w:rsidRPr="00C34EDE" w:rsidRDefault="002D7305" w:rsidP="002D7305">
      <w:pPr>
        <w:tabs>
          <w:tab w:val="clear" w:pos="794"/>
          <w:tab w:val="left" w:pos="600"/>
        </w:tabs>
        <w:spacing w:before="136"/>
        <w:ind w:left="566" w:hangingChars="236" w:hanging="566"/>
        <w:rPr>
          <w:szCs w:val="22"/>
          <w:lang w:eastAsia="ko-KR"/>
        </w:rPr>
      </w:pPr>
      <w:r w:rsidRPr="00C34EDE">
        <w:t>–</w:t>
      </w:r>
      <w:r w:rsidRPr="00C34EDE">
        <w:tab/>
      </w:r>
      <w:r>
        <w:rPr>
          <w:szCs w:val="22"/>
        </w:rPr>
        <w:t>T</w:t>
      </w:r>
      <w:r w:rsidRPr="00C34EDE">
        <w:rPr>
          <w:szCs w:val="22"/>
        </w:rPr>
        <w:t xml:space="preserve">o CONSENT the following </w:t>
      </w:r>
      <w:r>
        <w:rPr>
          <w:szCs w:val="22"/>
        </w:rPr>
        <w:t>6</w:t>
      </w:r>
      <w:r w:rsidRPr="00C34EDE">
        <w:rPr>
          <w:szCs w:val="22"/>
        </w:rPr>
        <w:t xml:space="preserve"> Draft Recommendations:</w:t>
      </w:r>
      <w:r w:rsidRPr="00C34EDE">
        <w:rPr>
          <w:szCs w:val="22"/>
          <w:lang w:eastAsia="ko-KR"/>
        </w:rPr>
        <w:t xml:space="preserve"> </w:t>
      </w:r>
    </w:p>
    <w:p w:rsidR="002D7305" w:rsidRDefault="002D7305" w:rsidP="002D7305">
      <w:pPr>
        <w:pStyle w:val="enumlev1"/>
        <w:numPr>
          <w:ilvl w:val="0"/>
          <w:numId w:val="4"/>
        </w:numPr>
        <w:tabs>
          <w:tab w:val="clear" w:pos="794"/>
        </w:tabs>
        <w:spacing w:before="120"/>
        <w:ind w:left="851" w:hanging="284"/>
        <w:rPr>
          <w:lang w:eastAsia="ko-KR"/>
        </w:rPr>
      </w:pPr>
      <w:r>
        <w:rPr>
          <w:lang w:eastAsia="ko-KR"/>
        </w:rPr>
        <w:t>Draft Recommendation ITU-T Q.3930</w:t>
      </w:r>
      <w:r w:rsidRPr="00C34EDE">
        <w:rPr>
          <w:lang w:eastAsia="ko-KR"/>
        </w:rPr>
        <w:t xml:space="preserve"> “</w:t>
      </w:r>
      <w:r>
        <w:rPr>
          <w:lang w:eastAsia="ko-KR"/>
        </w:rPr>
        <w:t>Performance Testing of distributed systems Concept and Terminology”;</w:t>
      </w:r>
    </w:p>
    <w:p w:rsidR="002D7305" w:rsidRPr="000B0446" w:rsidRDefault="002D7305" w:rsidP="002D7305">
      <w:pPr>
        <w:pStyle w:val="enumlev1"/>
        <w:numPr>
          <w:ilvl w:val="0"/>
          <w:numId w:val="4"/>
        </w:numPr>
        <w:tabs>
          <w:tab w:val="clear" w:pos="794"/>
        </w:tabs>
        <w:spacing w:before="120"/>
        <w:ind w:left="851" w:hanging="284"/>
        <w:rPr>
          <w:lang w:val="fr-CH" w:eastAsia="ko-KR"/>
        </w:rPr>
      </w:pPr>
      <w:proofErr w:type="spellStart"/>
      <w:r w:rsidRPr="00427D06">
        <w:rPr>
          <w:lang w:val="fr-CH" w:eastAsia="ko-KR"/>
        </w:rPr>
        <w:t>Draft</w:t>
      </w:r>
      <w:proofErr w:type="spellEnd"/>
      <w:r w:rsidRPr="00427D06">
        <w:rPr>
          <w:lang w:val="fr-CH" w:eastAsia="ko-KR"/>
        </w:rPr>
        <w:t xml:space="preserve"> </w:t>
      </w:r>
      <w:proofErr w:type="spellStart"/>
      <w:r w:rsidRPr="00427D06">
        <w:rPr>
          <w:lang w:val="fr-CH" w:eastAsia="ko-KR"/>
        </w:rPr>
        <w:t>Recommendation</w:t>
      </w:r>
      <w:proofErr w:type="spellEnd"/>
      <w:r w:rsidRPr="00427D06">
        <w:rPr>
          <w:lang w:val="fr-CH" w:eastAsia="ko-KR"/>
        </w:rPr>
        <w:t xml:space="preserve"> ITU-T Q.3940 “</w:t>
      </w:r>
      <w:r>
        <w:rPr>
          <w:lang w:val="fr-CH" w:eastAsia="ko-KR"/>
        </w:rPr>
        <w:t xml:space="preserve">NGN </w:t>
      </w:r>
      <w:proofErr w:type="spellStart"/>
      <w:r>
        <w:rPr>
          <w:lang w:val="fr-CH" w:eastAsia="ko-KR"/>
        </w:rPr>
        <w:t>Interconnection</w:t>
      </w:r>
      <w:proofErr w:type="spellEnd"/>
      <w:r>
        <w:rPr>
          <w:lang w:val="fr-CH" w:eastAsia="ko-KR"/>
        </w:rPr>
        <w:t xml:space="preserve"> </w:t>
      </w:r>
      <w:proofErr w:type="spellStart"/>
      <w:r>
        <w:rPr>
          <w:lang w:val="fr-CH" w:eastAsia="ko-KR"/>
        </w:rPr>
        <w:t>Testing</w:t>
      </w:r>
      <w:proofErr w:type="spellEnd"/>
      <w:r w:rsidRPr="00C34EDE">
        <w:rPr>
          <w:lang w:eastAsia="ko-KR"/>
        </w:rPr>
        <w:t>”</w:t>
      </w:r>
      <w:r>
        <w:rPr>
          <w:lang w:eastAsia="ko-KR"/>
        </w:rPr>
        <w:t>;</w:t>
      </w:r>
    </w:p>
    <w:p w:rsidR="002D7305" w:rsidRPr="00427D06" w:rsidRDefault="002D7305" w:rsidP="002D7305">
      <w:pPr>
        <w:pStyle w:val="enumlev1"/>
        <w:numPr>
          <w:ilvl w:val="0"/>
          <w:numId w:val="4"/>
        </w:numPr>
        <w:tabs>
          <w:tab w:val="clear" w:pos="794"/>
        </w:tabs>
        <w:spacing w:before="120"/>
        <w:ind w:left="851" w:hanging="284"/>
        <w:rPr>
          <w:lang w:val="en-US" w:eastAsia="ko-KR"/>
        </w:rPr>
      </w:pPr>
      <w:r w:rsidRPr="00427D06">
        <w:rPr>
          <w:lang w:val="en-US" w:eastAsia="ko-KR"/>
        </w:rPr>
        <w:t>Draft Recommendation ITU-T Q.3941.1 “Network Integration Testing</w:t>
      </w:r>
      <w:r>
        <w:rPr>
          <w:lang w:val="en-US" w:eastAsia="ko-KR"/>
        </w:rPr>
        <w:t xml:space="preserve"> between SIP and ISDN/PSTN network </w:t>
      </w:r>
      <w:proofErr w:type="spellStart"/>
      <w:r>
        <w:rPr>
          <w:lang w:val="en-US" w:eastAsia="ko-KR"/>
        </w:rPr>
        <w:t>signalling</w:t>
      </w:r>
      <w:proofErr w:type="spellEnd"/>
      <w:r>
        <w:rPr>
          <w:lang w:val="en-US" w:eastAsia="ko-KR"/>
        </w:rPr>
        <w:t xml:space="preserve"> protocols Part 1: TSS&amp;TP</w:t>
      </w:r>
      <w:r w:rsidRPr="00C34EDE">
        <w:rPr>
          <w:lang w:eastAsia="ko-KR"/>
        </w:rPr>
        <w:t>”</w:t>
      </w:r>
      <w:r>
        <w:rPr>
          <w:lang w:eastAsia="ko-KR"/>
        </w:rPr>
        <w:t>;</w:t>
      </w:r>
    </w:p>
    <w:p w:rsidR="002D7305" w:rsidRPr="00427D06" w:rsidRDefault="002D7305" w:rsidP="002D7305">
      <w:pPr>
        <w:pStyle w:val="enumlev1"/>
        <w:numPr>
          <w:ilvl w:val="0"/>
          <w:numId w:val="4"/>
        </w:numPr>
        <w:tabs>
          <w:tab w:val="clear" w:pos="794"/>
        </w:tabs>
        <w:spacing w:before="120"/>
        <w:ind w:left="851" w:hanging="284"/>
        <w:rPr>
          <w:lang w:val="en-US" w:eastAsia="ko-KR"/>
        </w:rPr>
      </w:pPr>
      <w:r w:rsidRPr="00427D06">
        <w:rPr>
          <w:lang w:val="en-US" w:eastAsia="ko-KR"/>
        </w:rPr>
        <w:t>Dra</w:t>
      </w:r>
      <w:r>
        <w:rPr>
          <w:lang w:val="en-US" w:eastAsia="ko-KR"/>
        </w:rPr>
        <w:t>ft Recommendation ITU-T Q.3941.2</w:t>
      </w:r>
      <w:r w:rsidRPr="00427D06">
        <w:rPr>
          <w:lang w:val="en-US" w:eastAsia="ko-KR"/>
        </w:rPr>
        <w:t xml:space="preserve"> “Network Integration Testing</w:t>
      </w:r>
      <w:r>
        <w:rPr>
          <w:lang w:val="en-US" w:eastAsia="ko-KR"/>
        </w:rPr>
        <w:t xml:space="preserve"> between SIP and ISDN/PSTN network </w:t>
      </w:r>
      <w:proofErr w:type="spellStart"/>
      <w:r>
        <w:rPr>
          <w:lang w:val="en-US" w:eastAsia="ko-KR"/>
        </w:rPr>
        <w:t>signalling</w:t>
      </w:r>
      <w:proofErr w:type="spellEnd"/>
      <w:r>
        <w:rPr>
          <w:lang w:val="en-US" w:eastAsia="ko-KR"/>
        </w:rPr>
        <w:t xml:space="preserve"> protocols Part 2: PIXIT &amp; ATS</w:t>
      </w:r>
      <w:r w:rsidRPr="00C34EDE">
        <w:rPr>
          <w:lang w:eastAsia="ko-KR"/>
        </w:rPr>
        <w:t>”</w:t>
      </w:r>
      <w:r>
        <w:rPr>
          <w:lang w:eastAsia="ko-KR"/>
        </w:rPr>
        <w:t>;</w:t>
      </w:r>
    </w:p>
    <w:p w:rsidR="002D7305" w:rsidRPr="00427D06" w:rsidRDefault="002D7305" w:rsidP="002D7305">
      <w:pPr>
        <w:pStyle w:val="enumlev1"/>
        <w:numPr>
          <w:ilvl w:val="0"/>
          <w:numId w:val="4"/>
        </w:numPr>
        <w:tabs>
          <w:tab w:val="clear" w:pos="794"/>
        </w:tabs>
        <w:spacing w:before="120"/>
        <w:ind w:left="851" w:hanging="284"/>
        <w:rPr>
          <w:lang w:val="en-US" w:eastAsia="ko-KR"/>
        </w:rPr>
      </w:pPr>
      <w:r w:rsidRPr="000B0446">
        <w:rPr>
          <w:lang w:val="en-US" w:eastAsia="ko-KR"/>
        </w:rPr>
        <w:t>Draft Recommendation ITU-T Q.3945 “The types and list of NGN services testing on the</w:t>
      </w:r>
      <w:r>
        <w:rPr>
          <w:lang w:val="en-US" w:eastAsia="ko-KR"/>
        </w:rPr>
        <w:t xml:space="preserve"> Model networks. Test suites I</w:t>
      </w:r>
      <w:r w:rsidRPr="00C34EDE">
        <w:rPr>
          <w:lang w:eastAsia="ko-KR"/>
        </w:rPr>
        <w:t>”</w:t>
      </w:r>
      <w:r>
        <w:rPr>
          <w:lang w:eastAsia="ko-KR"/>
        </w:rPr>
        <w:t>;</w:t>
      </w:r>
    </w:p>
    <w:p w:rsidR="002D7305" w:rsidRPr="00427D06" w:rsidRDefault="002D7305" w:rsidP="002D7305">
      <w:pPr>
        <w:pStyle w:val="enumlev1"/>
        <w:numPr>
          <w:ilvl w:val="0"/>
          <w:numId w:val="4"/>
        </w:numPr>
        <w:tabs>
          <w:tab w:val="clear" w:pos="794"/>
        </w:tabs>
        <w:spacing w:before="120"/>
        <w:ind w:left="851" w:hanging="284"/>
        <w:rPr>
          <w:lang w:val="en-US" w:eastAsia="ko-KR"/>
        </w:rPr>
      </w:pPr>
      <w:r w:rsidRPr="00427D06">
        <w:rPr>
          <w:lang w:val="en-US" w:eastAsia="ko-KR"/>
        </w:rPr>
        <w:t>Draft Recommendation ITU-T Q.</w:t>
      </w:r>
      <w:r>
        <w:rPr>
          <w:lang w:val="en-US" w:eastAsia="ko-KR"/>
        </w:rPr>
        <w:t>3948</w:t>
      </w:r>
      <w:r w:rsidRPr="00427D06">
        <w:rPr>
          <w:lang w:val="en-US" w:eastAsia="ko-KR"/>
        </w:rPr>
        <w:t xml:space="preserve"> “</w:t>
      </w:r>
      <w:r>
        <w:rPr>
          <w:lang w:val="en-US" w:eastAsia="ko-KR"/>
        </w:rPr>
        <w:t>VoIP services testing at NGN UNI</w:t>
      </w:r>
      <w:r w:rsidRPr="00C34EDE">
        <w:rPr>
          <w:lang w:eastAsia="ko-KR"/>
        </w:rPr>
        <w:t>”</w:t>
      </w:r>
      <w:r>
        <w:rPr>
          <w:lang w:eastAsia="ko-KR"/>
        </w:rPr>
        <w:t>;</w:t>
      </w:r>
    </w:p>
    <w:p w:rsidR="002D7305" w:rsidRPr="00C34EDE" w:rsidRDefault="002D7305" w:rsidP="002D7305">
      <w:pPr>
        <w:tabs>
          <w:tab w:val="clear" w:pos="1191"/>
          <w:tab w:val="left" w:pos="567"/>
          <w:tab w:val="left" w:pos="851"/>
        </w:tabs>
        <w:spacing w:before="240"/>
        <w:ind w:right="91"/>
      </w:pPr>
      <w:r w:rsidRPr="00C34EDE">
        <w:t>4</w:t>
      </w:r>
      <w:r w:rsidRPr="00C34EDE">
        <w:tab/>
      </w:r>
      <w:proofErr w:type="spellStart"/>
      <w:r w:rsidRPr="00C34EDE">
        <w:t>AoB</w:t>
      </w:r>
      <w:proofErr w:type="spellEnd"/>
    </w:p>
    <w:p w:rsidR="002D7305" w:rsidRPr="00C34EDE" w:rsidRDefault="002D7305" w:rsidP="002D7305">
      <w:pPr>
        <w:tabs>
          <w:tab w:val="clear" w:pos="1191"/>
          <w:tab w:val="left" w:pos="567"/>
          <w:tab w:val="left" w:pos="851"/>
        </w:tabs>
        <w:spacing w:before="240"/>
        <w:ind w:right="91"/>
      </w:pPr>
      <w:r w:rsidRPr="00C34EDE">
        <w:t>5</w:t>
      </w:r>
      <w:r w:rsidRPr="00C34EDE">
        <w:tab/>
        <w:t>Closure of the meeting</w:t>
      </w:r>
    </w:p>
    <w:p w:rsidR="00B63046" w:rsidRDefault="002D7305" w:rsidP="0079790A">
      <w:pPr>
        <w:tabs>
          <w:tab w:val="clear" w:pos="794"/>
          <w:tab w:val="clear" w:pos="1191"/>
          <w:tab w:val="clear" w:pos="1588"/>
          <w:tab w:val="clear" w:pos="1985"/>
        </w:tabs>
        <w:spacing w:before="0" w:after="200" w:line="276" w:lineRule="auto"/>
      </w:pPr>
      <w:r>
        <w:br w:type="page"/>
      </w:r>
    </w:p>
    <w:p w:rsidR="002D7305" w:rsidRDefault="002D7305" w:rsidP="002D7305">
      <w:pPr>
        <w:tabs>
          <w:tab w:val="clear" w:pos="794"/>
          <w:tab w:val="clear" w:pos="1191"/>
          <w:tab w:val="clear" w:pos="1588"/>
          <w:tab w:val="clear" w:pos="1985"/>
        </w:tabs>
        <w:spacing w:before="0"/>
      </w:pPr>
    </w:p>
    <w:p w:rsidR="002D7305" w:rsidRPr="00C34EDE" w:rsidRDefault="002D7305" w:rsidP="002D7305">
      <w:pPr>
        <w:ind w:right="91"/>
        <w:jc w:val="center"/>
        <w:rPr>
          <w:b/>
        </w:rPr>
      </w:pPr>
      <w:r w:rsidRPr="00C34EDE">
        <w:rPr>
          <w:b/>
        </w:rPr>
        <w:t>Meeting of Working Part</w:t>
      </w:r>
      <w:r>
        <w:rPr>
          <w:b/>
        </w:rPr>
        <w:t>y</w:t>
      </w:r>
      <w:r w:rsidRPr="00C34EDE">
        <w:rPr>
          <w:b/>
        </w:rPr>
        <w:t xml:space="preserve"> </w:t>
      </w:r>
      <w:r>
        <w:rPr>
          <w:b/>
        </w:rPr>
        <w:t>1</w:t>
      </w:r>
      <w:r w:rsidRPr="00C34EDE">
        <w:rPr>
          <w:b/>
        </w:rPr>
        <w:t xml:space="preserve">/11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xml:space="preserve">, </w:t>
      </w:r>
      <w:r>
        <w:rPr>
          <w:b/>
        </w:rPr>
        <w:t>20 May 2011</w:t>
      </w:r>
      <w:r w:rsidRPr="00C34EDE">
        <w:rPr>
          <w:b/>
        </w:rPr>
        <w:t xml:space="preserve"> (afternoon)</w:t>
      </w:r>
    </w:p>
    <w:p w:rsidR="002D7305" w:rsidRPr="00C34EDE" w:rsidRDefault="002D7305" w:rsidP="002D7305">
      <w:pPr>
        <w:ind w:right="86"/>
        <w:jc w:val="center"/>
        <w:rPr>
          <w:b/>
        </w:rPr>
      </w:pPr>
    </w:p>
    <w:p w:rsidR="002D7305" w:rsidRPr="00C34EDE" w:rsidRDefault="002D7305" w:rsidP="002D7305">
      <w:pPr>
        <w:ind w:right="91"/>
        <w:jc w:val="center"/>
        <w:rPr>
          <w:b/>
        </w:rPr>
      </w:pPr>
      <w:r w:rsidRPr="00C34EDE">
        <w:rPr>
          <w:b/>
        </w:rPr>
        <w:t>Draft Agenda</w:t>
      </w:r>
    </w:p>
    <w:p w:rsidR="002D7305" w:rsidRPr="00C34EDE" w:rsidRDefault="002D7305" w:rsidP="002D7305"/>
    <w:p w:rsidR="002D7305" w:rsidRPr="00C34EDE" w:rsidRDefault="002D7305" w:rsidP="002D7305">
      <w:pPr>
        <w:pStyle w:val="ListParagraph"/>
        <w:numPr>
          <w:ilvl w:val="0"/>
          <w:numId w:val="5"/>
        </w:numPr>
        <w:tabs>
          <w:tab w:val="clear" w:pos="794"/>
          <w:tab w:val="clear" w:pos="1191"/>
          <w:tab w:val="left" w:pos="567"/>
          <w:tab w:val="left" w:pos="851"/>
        </w:tabs>
        <w:spacing w:before="240"/>
        <w:ind w:left="0" w:right="91" w:firstLine="0"/>
      </w:pPr>
      <w:r w:rsidRPr="00C34EDE">
        <w:t>Opening remarks and welcome</w:t>
      </w:r>
    </w:p>
    <w:p w:rsidR="002D7305" w:rsidRPr="00C34EDE" w:rsidRDefault="002D7305" w:rsidP="002D7305">
      <w:pPr>
        <w:numPr>
          <w:ilvl w:val="0"/>
          <w:numId w:val="5"/>
        </w:numPr>
        <w:tabs>
          <w:tab w:val="clear" w:pos="1191"/>
          <w:tab w:val="left" w:pos="567"/>
          <w:tab w:val="left" w:pos="851"/>
        </w:tabs>
        <w:spacing w:before="240"/>
        <w:ind w:left="0" w:right="91" w:firstLine="0"/>
      </w:pPr>
      <w:r w:rsidRPr="00C34EDE">
        <w:t xml:space="preserve">Approval of the agenda for the plenary meetings of Working </w:t>
      </w:r>
      <w:r>
        <w:t>Party 1</w:t>
      </w:r>
      <w:r w:rsidRPr="00C34EDE">
        <w:t>/11</w:t>
      </w:r>
    </w:p>
    <w:p w:rsidR="002D7305" w:rsidRPr="0006398F" w:rsidRDefault="002D7305" w:rsidP="002D7305">
      <w:pPr>
        <w:numPr>
          <w:ilvl w:val="0"/>
          <w:numId w:val="5"/>
        </w:numPr>
        <w:tabs>
          <w:tab w:val="clear" w:pos="1191"/>
          <w:tab w:val="left" w:pos="567"/>
          <w:tab w:val="left" w:pos="851"/>
        </w:tabs>
        <w:spacing w:before="240"/>
        <w:ind w:left="0" w:right="91" w:firstLine="0"/>
      </w:pPr>
      <w:r>
        <w:rPr>
          <w:lang w:val="en-US"/>
        </w:rPr>
        <w:t>Approve</w:t>
      </w:r>
      <w:r w:rsidRPr="0006398F">
        <w:rPr>
          <w:lang w:val="en-US"/>
        </w:rPr>
        <w:t xml:space="preserve"> updates to ETS Supplements. The stability of the updates and consequently the </w:t>
      </w:r>
      <w:r>
        <w:rPr>
          <w:lang w:val="en-US"/>
        </w:rPr>
        <w:tab/>
      </w:r>
      <w:r w:rsidRPr="0006398F">
        <w:rPr>
          <w:lang w:val="en-US"/>
        </w:rPr>
        <w:t xml:space="preserve">need for working Party approval to amend published supplements to be determined by </w:t>
      </w:r>
      <w:r>
        <w:rPr>
          <w:lang w:val="en-US"/>
        </w:rPr>
        <w:tab/>
      </w:r>
      <w:r w:rsidRPr="0006398F">
        <w:rPr>
          <w:lang w:val="en-US"/>
        </w:rPr>
        <w:t xml:space="preserve">Q.13/11 during the May Interim </w:t>
      </w:r>
      <w:proofErr w:type="spellStart"/>
      <w:r w:rsidRPr="0006398F">
        <w:rPr>
          <w:lang w:val="en-US"/>
        </w:rPr>
        <w:t>Rapporteurs</w:t>
      </w:r>
      <w:proofErr w:type="spellEnd"/>
      <w:r w:rsidRPr="0006398F">
        <w:rPr>
          <w:lang w:val="en-US"/>
        </w:rPr>
        <w:t xml:space="preserve"> meeting.</w:t>
      </w:r>
    </w:p>
    <w:p w:rsidR="002D7305" w:rsidRPr="00C34EDE" w:rsidRDefault="002D7305" w:rsidP="002D7305">
      <w:pPr>
        <w:tabs>
          <w:tab w:val="clear" w:pos="1191"/>
          <w:tab w:val="left" w:pos="567"/>
          <w:tab w:val="left" w:pos="851"/>
        </w:tabs>
        <w:spacing w:before="240"/>
        <w:ind w:right="91"/>
      </w:pPr>
      <w:r w:rsidRPr="00C34EDE">
        <w:t>4</w:t>
      </w:r>
      <w:r w:rsidRPr="00C34EDE">
        <w:tab/>
      </w:r>
      <w:proofErr w:type="spellStart"/>
      <w:r w:rsidRPr="00C34EDE">
        <w:t>AoB</w:t>
      </w:r>
      <w:proofErr w:type="spellEnd"/>
    </w:p>
    <w:p w:rsidR="002D7305" w:rsidRDefault="002D7305" w:rsidP="002D7305">
      <w:pPr>
        <w:tabs>
          <w:tab w:val="clear" w:pos="1191"/>
          <w:tab w:val="left" w:pos="567"/>
          <w:tab w:val="left" w:pos="851"/>
        </w:tabs>
        <w:spacing w:before="240"/>
        <w:ind w:right="91"/>
      </w:pPr>
      <w:r w:rsidRPr="00C34EDE">
        <w:t>5</w:t>
      </w:r>
      <w:r w:rsidRPr="00C34EDE">
        <w:tab/>
        <w:t>Closure of the meeting</w:t>
      </w:r>
    </w:p>
    <w:p w:rsidR="000B59D8" w:rsidRDefault="000B59D8" w:rsidP="002D7305">
      <w:pPr>
        <w:tabs>
          <w:tab w:val="clear" w:pos="1191"/>
          <w:tab w:val="left" w:pos="567"/>
          <w:tab w:val="left" w:pos="851"/>
        </w:tabs>
        <w:spacing w:before="240"/>
        <w:ind w:right="91"/>
        <w:sectPr w:rsidR="000B59D8" w:rsidSect="002D7305">
          <w:headerReference w:type="even" r:id="rId18"/>
          <w:headerReference w:type="default" r:id="rId19"/>
          <w:footerReference w:type="even" r:id="rId20"/>
          <w:footerReference w:type="default" r:id="rId21"/>
          <w:headerReference w:type="first" r:id="rId22"/>
          <w:footerReference w:type="first" r:id="rId23"/>
          <w:pgSz w:w="11907" w:h="16840" w:code="9"/>
          <w:pgMar w:top="567" w:right="1089" w:bottom="567" w:left="1089" w:header="567" w:footer="567" w:gutter="0"/>
          <w:paperSrc w:first="15" w:other="15"/>
          <w:cols w:space="720"/>
          <w:titlePg/>
        </w:sectPr>
      </w:pPr>
    </w:p>
    <w:p w:rsidR="002D7305" w:rsidRPr="00C34EDE" w:rsidRDefault="002D7305" w:rsidP="000B59D8">
      <w:pPr>
        <w:pStyle w:val="ane"/>
        <w:jc w:val="center"/>
      </w:pPr>
      <w:r w:rsidRPr="00C34EDE">
        <w:lastRenderedPageBreak/>
        <w:t xml:space="preserve">ANNEX </w:t>
      </w:r>
      <w:r>
        <w:t>2</w:t>
      </w:r>
      <w:r w:rsidRPr="00C34EDE">
        <w:br/>
        <w:t xml:space="preserve">(to TSB Collective letter </w:t>
      </w:r>
      <w:r>
        <w:t>8</w:t>
      </w:r>
      <w:r w:rsidRPr="00C34EDE">
        <w:t>/11)</w:t>
      </w:r>
    </w:p>
    <w:p w:rsidR="002D7305" w:rsidRPr="00C34EDE" w:rsidRDefault="002D7305" w:rsidP="002D7305">
      <w:pPr>
        <w:pStyle w:val="LetterStart"/>
        <w:tabs>
          <w:tab w:val="clear" w:pos="1361"/>
          <w:tab w:val="clear" w:pos="1758"/>
          <w:tab w:val="clear" w:pos="2155"/>
          <w:tab w:val="clear" w:pos="2552"/>
          <w:tab w:val="center" w:pos="4962"/>
        </w:tabs>
        <w:spacing w:before="120" w:line="240" w:lineRule="atLeast"/>
        <w:rPr>
          <w:sz w:val="16"/>
        </w:rPr>
      </w:pPr>
      <w:r w:rsidRPr="00C34EDE">
        <w:tab/>
      </w:r>
    </w:p>
    <w:tbl>
      <w:tblPr>
        <w:tblW w:w="0" w:type="auto"/>
        <w:jc w:val="center"/>
        <w:tblLayout w:type="fixed"/>
        <w:tblLook w:val="0000"/>
      </w:tblPr>
      <w:tblGrid>
        <w:gridCol w:w="9360"/>
      </w:tblGrid>
      <w:tr w:rsidR="002D7305" w:rsidRPr="00C34EDE" w:rsidTr="002D6974">
        <w:trPr>
          <w:cantSplit/>
          <w:jc w:val="center"/>
        </w:trPr>
        <w:tc>
          <w:tcPr>
            <w:tcW w:w="9360" w:type="dxa"/>
            <w:tcBorders>
              <w:top w:val="single" w:sz="6" w:space="0" w:color="auto"/>
              <w:left w:val="single" w:sz="6" w:space="0" w:color="auto"/>
              <w:bottom w:val="single" w:sz="6" w:space="0" w:color="auto"/>
              <w:right w:val="single" w:sz="6" w:space="0" w:color="auto"/>
            </w:tcBorders>
          </w:tcPr>
          <w:p w:rsidR="002D7305" w:rsidRPr="00C34EDE" w:rsidRDefault="002D7305" w:rsidP="002D6974">
            <w:pPr>
              <w:tabs>
                <w:tab w:val="left" w:pos="1440"/>
                <w:tab w:val="left" w:pos="8647"/>
              </w:tabs>
              <w:spacing w:before="0" w:line="288" w:lineRule="atLeast"/>
              <w:ind w:right="133"/>
              <w:jc w:val="center"/>
              <w:rPr>
                <w:i/>
                <w:sz w:val="20"/>
              </w:rPr>
            </w:pPr>
          </w:p>
          <w:p w:rsidR="002D7305" w:rsidRPr="00C34EDE" w:rsidRDefault="002D7305" w:rsidP="002D6974">
            <w:pPr>
              <w:tabs>
                <w:tab w:val="left" w:pos="1440"/>
                <w:tab w:val="left" w:pos="8647"/>
              </w:tabs>
              <w:spacing w:before="0" w:line="288" w:lineRule="atLeast"/>
              <w:ind w:right="133"/>
              <w:jc w:val="center"/>
              <w:rPr>
                <w:i/>
                <w:szCs w:val="24"/>
              </w:rPr>
            </w:pPr>
            <w:r w:rsidRPr="00C34EDE">
              <w:rPr>
                <w:i/>
                <w:szCs w:val="24"/>
              </w:rPr>
              <w:t xml:space="preserve">This confirmation form </w:t>
            </w:r>
            <w:r w:rsidRPr="00C34EDE">
              <w:rPr>
                <w:b/>
                <w:bCs/>
                <w:i/>
                <w:szCs w:val="24"/>
              </w:rPr>
              <w:t xml:space="preserve">should </w:t>
            </w:r>
            <w:r w:rsidRPr="00C34EDE">
              <w:rPr>
                <w:b/>
                <w:i/>
                <w:szCs w:val="24"/>
              </w:rPr>
              <w:t xml:space="preserve">be sent direct </w:t>
            </w:r>
            <w:r w:rsidRPr="00C34EDE">
              <w:rPr>
                <w:i/>
                <w:szCs w:val="24"/>
              </w:rPr>
              <w:t>to the hotel</w:t>
            </w:r>
            <w:r w:rsidRPr="00C34EDE">
              <w:rPr>
                <w:b/>
                <w:i/>
                <w:szCs w:val="24"/>
              </w:rPr>
              <w:t xml:space="preserve"> </w:t>
            </w:r>
            <w:r w:rsidRPr="00C34EDE">
              <w:rPr>
                <w:i/>
                <w:szCs w:val="24"/>
              </w:rPr>
              <w:t>of your choice</w:t>
            </w:r>
          </w:p>
          <w:p w:rsidR="002D7305" w:rsidRPr="00C34EDE" w:rsidRDefault="002D7305" w:rsidP="002D6974">
            <w:pPr>
              <w:spacing w:before="0" w:after="100" w:line="288" w:lineRule="atLeast"/>
              <w:ind w:right="130"/>
              <w:jc w:val="center"/>
              <w:rPr>
                <w:sz w:val="20"/>
              </w:rPr>
            </w:pPr>
          </w:p>
        </w:tc>
      </w:tr>
    </w:tbl>
    <w:p w:rsidR="002D7305" w:rsidRPr="00C34EDE" w:rsidRDefault="002D7305" w:rsidP="002D7305">
      <w:pPr>
        <w:tabs>
          <w:tab w:val="center" w:pos="9639"/>
        </w:tabs>
        <w:spacing w:line="240" w:lineRule="atLeast"/>
        <w:ind w:right="453"/>
      </w:pPr>
    </w:p>
    <w:tbl>
      <w:tblPr>
        <w:tblW w:w="0" w:type="auto"/>
        <w:jc w:val="center"/>
        <w:tblLayout w:type="fixed"/>
        <w:tblLook w:val="0000"/>
      </w:tblPr>
      <w:tblGrid>
        <w:gridCol w:w="1291"/>
        <w:gridCol w:w="7264"/>
        <w:gridCol w:w="1400"/>
      </w:tblGrid>
      <w:tr w:rsidR="002D7305" w:rsidRPr="00C34EDE" w:rsidTr="002D6974">
        <w:trPr>
          <w:cantSplit/>
          <w:jc w:val="center"/>
        </w:trPr>
        <w:tc>
          <w:tcPr>
            <w:tcW w:w="1291" w:type="dxa"/>
          </w:tcPr>
          <w:p w:rsidR="002D7305" w:rsidRPr="00C34EDE" w:rsidRDefault="002D7305" w:rsidP="002D6974">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D7305" w:rsidRPr="00C34EDE" w:rsidRDefault="002D7305" w:rsidP="002D6974">
            <w:pPr>
              <w:tabs>
                <w:tab w:val="center" w:pos="9639"/>
              </w:tabs>
              <w:spacing w:line="240" w:lineRule="atLeast"/>
              <w:ind w:right="-40"/>
              <w:jc w:val="center"/>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2D7305" w:rsidRPr="00C34EDE" w:rsidRDefault="002D7305" w:rsidP="002D6974">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D7305" w:rsidRPr="00C34EDE" w:rsidRDefault="002D7305" w:rsidP="002D7305">
      <w:pPr>
        <w:tabs>
          <w:tab w:val="left" w:pos="1440"/>
        </w:tabs>
        <w:spacing w:before="0" w:line="240" w:lineRule="atLeast"/>
        <w:ind w:left="284" w:right="-143"/>
        <w:jc w:val="center"/>
        <w:rPr>
          <w:b/>
        </w:rPr>
      </w:pPr>
    </w:p>
    <w:p w:rsidR="002D7305" w:rsidRPr="00C34EDE" w:rsidRDefault="002D7305" w:rsidP="002D7305">
      <w:pPr>
        <w:tabs>
          <w:tab w:val="center" w:pos="4678"/>
        </w:tabs>
        <w:spacing w:before="0" w:line="240" w:lineRule="atLeast"/>
        <w:ind w:left="284" w:right="-143"/>
        <w:jc w:val="center"/>
        <w:rPr>
          <w:b/>
          <w:bCs/>
          <w:szCs w:val="24"/>
        </w:rPr>
      </w:pPr>
      <w:r w:rsidRPr="00C34EDE">
        <w:rPr>
          <w:b/>
          <w:bCs/>
          <w:szCs w:val="24"/>
        </w:rPr>
        <w:t>TELECOMMUNICATION STANDARDIZATION SECTOR</w:t>
      </w:r>
      <w:r w:rsidRPr="00C34EDE">
        <w:rPr>
          <w:b/>
          <w:bCs/>
          <w:szCs w:val="24"/>
        </w:rPr>
        <w:br/>
      </w:r>
    </w:p>
    <w:p w:rsidR="002D7305" w:rsidRPr="00C34EDE" w:rsidRDefault="002D7305" w:rsidP="002D7305">
      <w:pPr>
        <w:tabs>
          <w:tab w:val="left" w:pos="1440"/>
        </w:tabs>
        <w:spacing w:before="0" w:line="240" w:lineRule="atLeast"/>
        <w:ind w:left="284" w:right="-143"/>
        <w:rPr>
          <w:sz w:val="20"/>
        </w:rPr>
      </w:pPr>
    </w:p>
    <w:p w:rsidR="002D7305" w:rsidRPr="00C34EDE" w:rsidRDefault="002D7305" w:rsidP="002D7305">
      <w:pPr>
        <w:tabs>
          <w:tab w:val="left" w:pos="1440"/>
        </w:tabs>
        <w:spacing w:before="0" w:line="240" w:lineRule="atLeast"/>
        <w:ind w:left="284" w:right="515"/>
        <w:rPr>
          <w:sz w:val="20"/>
        </w:rPr>
      </w:pPr>
      <w:r w:rsidRPr="00C34EDE">
        <w:rPr>
          <w:i/>
          <w:sz w:val="20"/>
        </w:rPr>
        <w:t>SG/WP meeting -------------------------------------   from    -------------------------  to ----------------------- in Geneva</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r w:rsidRPr="00C34EDE">
        <w:rPr>
          <w:i/>
          <w:sz w:val="20"/>
        </w:rPr>
        <w:t>Confirmation of the reservation made on (date) -------------------------   with (hotel)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Cs w:val="24"/>
          <w:u w:val="single"/>
        </w:rPr>
      </w:pPr>
      <w:r w:rsidRPr="00C34EDE">
        <w:rPr>
          <w:b/>
          <w:i/>
          <w:szCs w:val="24"/>
          <w:u w:val="single"/>
        </w:rPr>
        <w:t xml:space="preserve">at the ITU preferential tariff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i/>
          <w:sz w:val="20"/>
        </w:rPr>
      </w:pPr>
      <w:r w:rsidRPr="00C34EDE">
        <w:rPr>
          <w:i/>
          <w:sz w:val="20"/>
        </w:rPr>
        <w:t>------------ single/double room(s)</w:t>
      </w:r>
    </w:p>
    <w:p w:rsidR="002D7305" w:rsidRPr="00C34EDE" w:rsidRDefault="002D7305" w:rsidP="002D7305">
      <w:pPr>
        <w:tabs>
          <w:tab w:val="left" w:pos="1440"/>
        </w:tabs>
        <w:spacing w:before="0" w:line="240" w:lineRule="atLeast"/>
        <w:ind w:left="284" w:right="515"/>
        <w:rPr>
          <w:i/>
          <w:sz w:val="20"/>
        </w:rPr>
      </w:pPr>
    </w:p>
    <w:p w:rsidR="002D7305" w:rsidRPr="00C34EDE" w:rsidRDefault="002D7305" w:rsidP="002D7305">
      <w:pPr>
        <w:tabs>
          <w:tab w:val="left" w:pos="1440"/>
        </w:tabs>
        <w:spacing w:before="0" w:line="240" w:lineRule="atLeast"/>
        <w:ind w:left="284" w:right="515"/>
        <w:rPr>
          <w:i/>
          <w:sz w:val="20"/>
        </w:rPr>
      </w:pPr>
      <w:r w:rsidRPr="00C34EDE">
        <w:rPr>
          <w:i/>
          <w:sz w:val="20"/>
        </w:rPr>
        <w:t>arriving on (date) ---------------------------  at (time)  -------------  departing on (date)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C34EDE">
        <w:rPr>
          <w:rFonts w:eastAsia="SimSun"/>
          <w:b/>
          <w:bCs/>
          <w:i/>
          <w:iCs/>
          <w:sz w:val="20"/>
          <w:lang w:eastAsia="zh-CN"/>
        </w:rPr>
        <w:t xml:space="preserve">GENEVA TRANSPORT CARD : </w:t>
      </w:r>
      <w:r w:rsidRPr="00C34EDE">
        <w:rPr>
          <w:rFonts w:eastAsia="SimSun"/>
          <w:i/>
          <w:iCs/>
          <w:sz w:val="20"/>
          <w:lang w:eastAsia="zh-CN"/>
        </w:rPr>
        <w:t xml:space="preserve">Hotels and residences in the canton of </w:t>
      </w:r>
      <w:smartTag w:uri="urn:schemas-microsoft-com:office:smarttags" w:element="City">
        <w:r w:rsidRPr="00C34EDE">
          <w:rPr>
            <w:rFonts w:eastAsia="SimSun"/>
            <w:i/>
            <w:iCs/>
            <w:sz w:val="20"/>
            <w:lang w:eastAsia="zh-CN"/>
          </w:rPr>
          <w:t>Geneva</w:t>
        </w:r>
      </w:smartTag>
      <w:r w:rsidRPr="00C34EDE">
        <w:rPr>
          <w:rFonts w:eastAsia="SimSun"/>
          <w:i/>
          <w:iCs/>
          <w:sz w:val="20"/>
          <w:lang w:eastAsia="zh-CN"/>
        </w:rPr>
        <w:t xml:space="preserve"> now provide a free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public transport, including buses, trams, boats and trains as far as </w:t>
      </w:r>
      <w:proofErr w:type="spellStart"/>
      <w:r w:rsidRPr="00C34EDE">
        <w:rPr>
          <w:rFonts w:eastAsia="SimSun"/>
          <w:i/>
          <w:iCs/>
          <w:sz w:val="20"/>
          <w:lang w:eastAsia="zh-CN"/>
        </w:rPr>
        <w:t>Versoix</w:t>
      </w:r>
      <w:proofErr w:type="spellEnd"/>
      <w:r w:rsidRPr="00C34EDE">
        <w:rPr>
          <w:rFonts w:eastAsia="SimSun"/>
          <w:i/>
          <w:iCs/>
          <w:sz w:val="20"/>
          <w:lang w:eastAsia="zh-CN"/>
        </w:rPr>
        <w:t xml:space="preserve"> and the airport. </w:t>
      </w:r>
    </w:p>
    <w:p w:rsidR="002D7305" w:rsidRPr="00C34EDE" w:rsidRDefault="002D7305" w:rsidP="002D7305">
      <w:pPr>
        <w:tabs>
          <w:tab w:val="left" w:pos="1440"/>
        </w:tabs>
        <w:spacing w:before="0" w:line="240" w:lineRule="atLeast"/>
        <w:ind w:right="90"/>
        <w:rPr>
          <w:sz w:val="20"/>
        </w:rPr>
      </w:pP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r w:rsidRPr="00C34EDE">
        <w:rPr>
          <w:i/>
          <w:sz w:val="20"/>
        </w:rPr>
        <w:t>Family name</w:t>
      </w:r>
      <w:r w:rsidRPr="00C34EDE">
        <w:rPr>
          <w:sz w:val="20"/>
        </w:rPr>
        <w:t xml:space="preserve">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r w:rsidRPr="00C34EDE">
        <w:rPr>
          <w:i/>
          <w:sz w:val="20"/>
        </w:rPr>
        <w:t xml:space="preserve">First name    </w:t>
      </w:r>
      <w:r w:rsidRPr="00C34EDE">
        <w:rPr>
          <w:sz w:val="20"/>
        </w:rPr>
        <w:t xml:space="preserve">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i/>
          <w:iCs/>
          <w:sz w:val="20"/>
        </w:rPr>
      </w:pPr>
      <w:r w:rsidRPr="00C34EDE">
        <w:rPr>
          <w:i/>
          <w:sz w:val="20"/>
        </w:rPr>
        <w:t xml:space="preserve">Address        </w:t>
      </w:r>
      <w:r w:rsidRPr="00C34EDE">
        <w:rPr>
          <w:sz w:val="20"/>
        </w:rPr>
        <w:t xml:space="preserve">    ------------------------------------------------------------------------        </w:t>
      </w:r>
      <w:r w:rsidRPr="00C34EDE">
        <w:rPr>
          <w:i/>
          <w:iCs/>
          <w:sz w:val="20"/>
        </w:rPr>
        <w:t>Tel: -------------------------------</w:t>
      </w:r>
    </w:p>
    <w:p w:rsidR="002D7305" w:rsidRPr="00C34EDE" w:rsidRDefault="002D7305" w:rsidP="002D7305">
      <w:pPr>
        <w:tabs>
          <w:tab w:val="left" w:pos="1440"/>
        </w:tabs>
        <w:spacing w:before="0" w:line="240" w:lineRule="atLeast"/>
        <w:ind w:left="284" w:right="515"/>
        <w:rPr>
          <w:i/>
          <w:iCs/>
          <w:sz w:val="20"/>
        </w:rPr>
      </w:pPr>
    </w:p>
    <w:p w:rsidR="002D7305" w:rsidRPr="00C34EDE" w:rsidRDefault="002D7305" w:rsidP="002D7305">
      <w:pPr>
        <w:tabs>
          <w:tab w:val="left" w:pos="1440"/>
        </w:tabs>
        <w:spacing w:before="0" w:line="240" w:lineRule="atLeast"/>
        <w:ind w:left="284" w:right="515"/>
        <w:rPr>
          <w:i/>
          <w:iCs/>
          <w:sz w:val="20"/>
        </w:rPr>
      </w:pPr>
      <w:r w:rsidRPr="00C34EDE">
        <w:rPr>
          <w:i/>
          <w:iCs/>
          <w:sz w:val="20"/>
        </w:rPr>
        <w:t>-----------------------------------------------------------------------------------------         Fax: -------------------------------</w:t>
      </w:r>
    </w:p>
    <w:p w:rsidR="002D7305" w:rsidRPr="00C34EDE" w:rsidRDefault="002D7305" w:rsidP="002D7305">
      <w:pPr>
        <w:tabs>
          <w:tab w:val="left" w:pos="1440"/>
        </w:tabs>
        <w:spacing w:before="0" w:line="240" w:lineRule="atLeast"/>
        <w:ind w:left="284" w:right="515"/>
        <w:rPr>
          <w:i/>
          <w:iCs/>
          <w:sz w:val="20"/>
        </w:rPr>
      </w:pPr>
    </w:p>
    <w:p w:rsidR="002D7305" w:rsidRPr="00C34EDE" w:rsidRDefault="002D7305" w:rsidP="002D7305">
      <w:pPr>
        <w:tabs>
          <w:tab w:val="left" w:pos="1440"/>
        </w:tabs>
        <w:spacing w:before="0" w:line="240" w:lineRule="atLeast"/>
        <w:ind w:left="284" w:right="515"/>
        <w:rPr>
          <w:sz w:val="20"/>
        </w:rPr>
      </w:pPr>
      <w:r w:rsidRPr="00C34EDE">
        <w:rPr>
          <w:i/>
          <w:iCs/>
          <w:sz w:val="20"/>
        </w:rPr>
        <w:t>-----------------------------------------------------------------------------------------      E-mail:</w:t>
      </w:r>
      <w:r w:rsidRPr="00C34EDE">
        <w:rPr>
          <w:sz w:val="20"/>
        </w:rPr>
        <w:t xml:space="preserve">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r w:rsidRPr="00C34EDE">
        <w:rPr>
          <w:i/>
          <w:sz w:val="20"/>
        </w:rPr>
        <w:t>Credit card to guarantee this reservation</w:t>
      </w:r>
      <w:r w:rsidRPr="00C34EDE">
        <w:rPr>
          <w:sz w:val="20"/>
        </w:rPr>
        <w:t>:        AX/VISA/DINERS/EC  (</w:t>
      </w:r>
      <w:r w:rsidRPr="00C34EDE">
        <w:rPr>
          <w:i/>
          <w:iCs/>
          <w:sz w:val="20"/>
        </w:rPr>
        <w:t>or</w:t>
      </w:r>
      <w:r w:rsidRPr="00C34EDE">
        <w:rPr>
          <w:sz w:val="20"/>
        </w:rPr>
        <w:t xml:space="preserve"> </w:t>
      </w:r>
      <w:r w:rsidRPr="00C34EDE">
        <w:rPr>
          <w:i/>
          <w:sz w:val="20"/>
        </w:rPr>
        <w:t>other)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r w:rsidRPr="00C34EDE">
        <w:rPr>
          <w:i/>
          <w:iCs/>
          <w:sz w:val="20"/>
        </w:rPr>
        <w:t xml:space="preserve">No. </w:t>
      </w:r>
      <w:r w:rsidRPr="00C34EDE">
        <w:rPr>
          <w:sz w:val="20"/>
        </w:rPr>
        <w:t xml:space="preserve">--------------------------------------------------------         </w:t>
      </w:r>
      <w:r w:rsidRPr="00C34EDE">
        <w:rPr>
          <w:i/>
          <w:sz w:val="20"/>
        </w:rPr>
        <w:t>valid until</w:t>
      </w:r>
      <w:r w:rsidRPr="00C34EDE">
        <w:rPr>
          <w:sz w:val="20"/>
        </w:rPr>
        <w:t xml:space="preserve">      -------------------------------------------------</w:t>
      </w:r>
    </w:p>
    <w:p w:rsidR="002D7305" w:rsidRPr="00C34EDE" w:rsidRDefault="002D7305" w:rsidP="002D7305">
      <w:pPr>
        <w:tabs>
          <w:tab w:val="left" w:pos="1440"/>
        </w:tabs>
        <w:spacing w:before="0" w:line="240" w:lineRule="atLeast"/>
        <w:ind w:left="284" w:right="515"/>
        <w:rPr>
          <w:sz w:val="20"/>
        </w:rPr>
      </w:pPr>
    </w:p>
    <w:p w:rsidR="002D7305" w:rsidRPr="00C34EDE" w:rsidRDefault="002D7305" w:rsidP="002D7305">
      <w:pPr>
        <w:tabs>
          <w:tab w:val="left" w:pos="1440"/>
        </w:tabs>
        <w:spacing w:before="0" w:line="240" w:lineRule="atLeast"/>
        <w:ind w:left="284" w:right="515"/>
        <w:rPr>
          <w:sz w:val="20"/>
        </w:rPr>
      </w:pPr>
    </w:p>
    <w:p w:rsidR="002D7305" w:rsidRDefault="002D7305" w:rsidP="002D7305">
      <w:pPr>
        <w:tabs>
          <w:tab w:val="left" w:pos="1440"/>
        </w:tabs>
        <w:spacing w:before="0" w:line="240" w:lineRule="atLeast"/>
        <w:ind w:left="284" w:right="515"/>
        <w:rPr>
          <w:sz w:val="20"/>
        </w:rPr>
      </w:pPr>
      <w:r w:rsidRPr="00C34EDE">
        <w:rPr>
          <w:i/>
          <w:sz w:val="20"/>
        </w:rPr>
        <w:t>Date</w:t>
      </w:r>
      <w:r w:rsidRPr="00C34EDE">
        <w:rPr>
          <w:sz w:val="20"/>
        </w:rPr>
        <w:t xml:space="preserve"> ------------------------------------------------------      </w:t>
      </w:r>
      <w:r w:rsidRPr="00C34EDE">
        <w:rPr>
          <w:i/>
          <w:sz w:val="20"/>
        </w:rPr>
        <w:t xml:space="preserve">Signature </w:t>
      </w:r>
      <w:r w:rsidRPr="00C34EDE">
        <w:rPr>
          <w:sz w:val="20"/>
        </w:rPr>
        <w:t xml:space="preserve">       ---------------------------------------------------</w:t>
      </w:r>
    </w:p>
    <w:p w:rsidR="000B59D8" w:rsidRDefault="000B59D8" w:rsidP="002D7305">
      <w:pPr>
        <w:tabs>
          <w:tab w:val="left" w:pos="1440"/>
        </w:tabs>
        <w:spacing w:before="0" w:line="240" w:lineRule="atLeast"/>
        <w:ind w:left="284" w:right="515"/>
        <w:sectPr w:rsidR="000B59D8" w:rsidSect="000B59D8">
          <w:type w:val="oddPage"/>
          <w:pgSz w:w="11907" w:h="16840" w:code="9"/>
          <w:pgMar w:top="567" w:right="1089" w:bottom="567" w:left="1089" w:header="567" w:footer="567" w:gutter="0"/>
          <w:paperSrc w:first="15" w:other="15"/>
          <w:cols w:space="720"/>
          <w:docGrid w:linePitch="326"/>
        </w:sectPr>
      </w:pPr>
    </w:p>
    <w:p w:rsidR="002D7305" w:rsidRPr="00C34EDE" w:rsidRDefault="002D7305" w:rsidP="002D7305">
      <w:pPr>
        <w:spacing w:before="0" w:after="120"/>
        <w:jc w:val="center"/>
      </w:pPr>
      <w:r w:rsidRPr="00C34EDE">
        <w:lastRenderedPageBreak/>
        <w:t xml:space="preserve">ANNEX </w:t>
      </w:r>
      <w:r>
        <w:t>3</w:t>
      </w:r>
      <w:r w:rsidRPr="00C34EDE">
        <w:br/>
        <w:t xml:space="preserve">(to TSB Collective letter </w:t>
      </w:r>
      <w:r>
        <w:t>8</w:t>
      </w:r>
      <w:r w:rsidRPr="00C34EDE">
        <w:t>/11)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2D7305" w:rsidRPr="00C34EDE" w:rsidTr="002D6974">
        <w:trPr>
          <w:gridBefore w:val="1"/>
          <w:wBefore w:w="27" w:type="dxa"/>
          <w:cantSplit/>
          <w:trHeight w:val="1115"/>
        </w:trPr>
        <w:tc>
          <w:tcPr>
            <w:tcW w:w="1150" w:type="dxa"/>
            <w:tcBorders>
              <w:top w:val="single" w:sz="6" w:space="0" w:color="auto"/>
              <w:left w:val="single" w:sz="6" w:space="0" w:color="auto"/>
              <w:bottom w:val="single" w:sz="6" w:space="0" w:color="auto"/>
            </w:tcBorders>
          </w:tcPr>
          <w:p w:rsidR="002D7305" w:rsidRPr="00C34EDE" w:rsidRDefault="00D632D5" w:rsidP="002D6974">
            <w:r w:rsidRPr="00C34EDE">
              <w:rPr>
                <w:sz w:val="16"/>
              </w:rPr>
              <w:fldChar w:fldCharType="begin"/>
            </w:r>
            <w:r w:rsidR="002D7305" w:rsidRPr="00C34EDE">
              <w:rPr>
                <w:sz w:val="16"/>
              </w:rPr>
              <w:instrText>import R:\\ART\\TIF\\LGO_0UIT.TIF</w:instrText>
            </w:r>
            <w:r w:rsidRPr="00C34EDE">
              <w:rPr>
                <w:sz w:val="16"/>
              </w:rPr>
              <w:fldChar w:fldCharType="separate"/>
            </w:r>
            <w:r w:rsidR="002D7305">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2D7305" w:rsidRPr="00C34EDE" w:rsidRDefault="002D7305" w:rsidP="002D6974">
            <w:pPr>
              <w:spacing w:before="60"/>
              <w:jc w:val="center"/>
              <w:rPr>
                <w:b/>
                <w:bCs/>
              </w:rPr>
            </w:pPr>
            <w:r w:rsidRPr="00C34EDE">
              <w:rPr>
                <w:b/>
                <w:bCs/>
              </w:rPr>
              <w:t>ITU-T Study Group 11 Wor</w:t>
            </w:r>
            <w:r>
              <w:rPr>
                <w:b/>
                <w:bCs/>
              </w:rPr>
              <w:t xml:space="preserve">king Parties 1, </w:t>
            </w:r>
            <w:r w:rsidRPr="00C34EDE">
              <w:rPr>
                <w:b/>
                <w:bCs/>
              </w:rPr>
              <w:t>2, 3 &amp; 4 meeting</w:t>
            </w:r>
          </w:p>
          <w:p w:rsidR="002D7305" w:rsidRPr="00C34EDE" w:rsidRDefault="002D7305" w:rsidP="002D6974">
            <w:pPr>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smartTag w:uri="urn:schemas-microsoft-com:office:smarttags" w:element="country-region">
                <w:r w:rsidRPr="00C34EDE">
                  <w:rPr>
                    <w:b/>
                    <w:bCs/>
                  </w:rPr>
                  <w:t>Switzerland</w:t>
                </w:r>
              </w:smartTag>
            </w:smartTag>
            <w:r w:rsidRPr="00C34EDE">
              <w:rPr>
                <w:b/>
                <w:bCs/>
              </w:rPr>
              <w:t xml:space="preserve">, </w:t>
            </w:r>
            <w:r>
              <w:rPr>
                <w:b/>
                <w:bCs/>
              </w:rPr>
              <w:t>13 &amp; 20 May 2011</w:t>
            </w:r>
          </w:p>
        </w:tc>
        <w:tc>
          <w:tcPr>
            <w:tcW w:w="1161" w:type="dxa"/>
            <w:tcBorders>
              <w:top w:val="single" w:sz="6" w:space="0" w:color="auto"/>
              <w:bottom w:val="single" w:sz="6" w:space="0" w:color="auto"/>
              <w:right w:val="single" w:sz="6" w:space="0" w:color="auto"/>
            </w:tcBorders>
          </w:tcPr>
          <w:p w:rsidR="002D7305" w:rsidRPr="00C34EDE" w:rsidRDefault="00D632D5" w:rsidP="002D6974">
            <w:r w:rsidRPr="00D632D5">
              <w:fldChar w:fldCharType="begin"/>
            </w:r>
            <w:r w:rsidR="002D7305">
              <w:instrText>import R:\\ART\\TIF\\LGO_0ITU.TIF</w:instrText>
            </w:r>
            <w:r w:rsidRPr="00D632D5">
              <w:fldChar w:fldCharType="separate"/>
            </w:r>
            <w:r w:rsidR="002D7305">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Pr>
                <w:noProof/>
                <w:sz w:val="20"/>
                <w:lang w:val="en-US" w:eastAsia="zh-CN"/>
              </w:rPr>
              <w:fldChar w:fldCharType="end"/>
            </w:r>
          </w:p>
        </w:tc>
      </w:tr>
      <w:tr w:rsidR="002D7305" w:rsidRPr="00C34EDE" w:rsidTr="002D6974">
        <w:tc>
          <w:tcPr>
            <w:tcW w:w="2694" w:type="dxa"/>
            <w:gridSpan w:val="3"/>
          </w:tcPr>
          <w:p w:rsidR="002D7305" w:rsidRPr="00C34EDE" w:rsidRDefault="002D7305" w:rsidP="002D6974">
            <w:pPr>
              <w:spacing w:before="0"/>
              <w:rPr>
                <w:b/>
                <w:bCs/>
                <w:iCs/>
                <w:sz w:val="20"/>
              </w:rPr>
            </w:pPr>
          </w:p>
          <w:p w:rsidR="002D7305" w:rsidRPr="00C34EDE" w:rsidRDefault="002D7305" w:rsidP="002D6974">
            <w:pPr>
              <w:spacing w:before="0"/>
              <w:rPr>
                <w:b/>
                <w:bCs/>
                <w:iCs/>
                <w:sz w:val="20"/>
              </w:rPr>
            </w:pPr>
            <w:r w:rsidRPr="00C34EDE">
              <w:rPr>
                <w:b/>
                <w:bCs/>
                <w:iCs/>
                <w:sz w:val="20"/>
              </w:rPr>
              <w:t>Please return to:</w:t>
            </w:r>
          </w:p>
        </w:tc>
        <w:tc>
          <w:tcPr>
            <w:tcW w:w="3118" w:type="dxa"/>
            <w:gridSpan w:val="2"/>
          </w:tcPr>
          <w:p w:rsidR="002D7305" w:rsidRPr="00C34EDE" w:rsidRDefault="002D7305" w:rsidP="002D6974">
            <w:pPr>
              <w:rPr>
                <w:b/>
                <w:bCs/>
                <w:sz w:val="20"/>
              </w:rPr>
            </w:pPr>
            <w:r w:rsidRPr="00C34EDE">
              <w:rPr>
                <w:b/>
                <w:bCs/>
                <w:sz w:val="20"/>
              </w:rPr>
              <w:t xml:space="preserve">ITU/BDT </w:t>
            </w:r>
          </w:p>
          <w:p w:rsidR="002D7305" w:rsidRPr="00C34EDE" w:rsidRDefault="002D7305" w:rsidP="002D6974">
            <w:pPr>
              <w:rPr>
                <w:b/>
                <w:bCs/>
                <w:iCs/>
                <w:sz w:val="20"/>
              </w:rPr>
            </w:pPr>
            <w:smartTag w:uri="urn:schemas-microsoft-com:office:smarttags" w:element="City">
              <w:r w:rsidRPr="00C34EDE">
                <w:rPr>
                  <w:b/>
                  <w:bCs/>
                  <w:sz w:val="20"/>
                </w:rPr>
                <w:t>Geneva</w:t>
              </w:r>
            </w:smartTag>
            <w:r w:rsidRPr="00C34EDE">
              <w:rPr>
                <w:b/>
                <w:bCs/>
                <w:sz w:val="20"/>
              </w:rPr>
              <w:t xml:space="preserve"> (</w:t>
            </w:r>
            <w:smartTag w:uri="urn:schemas-microsoft-com:office:smarttags" w:element="place">
              <w:smartTag w:uri="urn:schemas-microsoft-com:office:smarttags" w:element="country-region">
                <w:r w:rsidRPr="00C34EDE">
                  <w:rPr>
                    <w:b/>
                    <w:bCs/>
                    <w:sz w:val="20"/>
                  </w:rPr>
                  <w:t>Switzerland</w:t>
                </w:r>
              </w:smartTag>
            </w:smartTag>
            <w:r w:rsidRPr="00C34EDE">
              <w:rPr>
                <w:b/>
                <w:bCs/>
                <w:sz w:val="20"/>
              </w:rPr>
              <w:t>)</w:t>
            </w:r>
          </w:p>
        </w:tc>
        <w:tc>
          <w:tcPr>
            <w:tcW w:w="3827" w:type="dxa"/>
            <w:gridSpan w:val="4"/>
          </w:tcPr>
          <w:p w:rsidR="002D7305" w:rsidRPr="00C34EDE" w:rsidRDefault="002D7305" w:rsidP="002D6974">
            <w:pPr>
              <w:jc w:val="center"/>
              <w:rPr>
                <w:b/>
                <w:bCs/>
                <w:sz w:val="20"/>
              </w:rPr>
            </w:pPr>
            <w:r w:rsidRPr="00C34EDE">
              <w:rPr>
                <w:b/>
                <w:bCs/>
                <w:sz w:val="20"/>
              </w:rPr>
              <w:t xml:space="preserve">E-mail : </w:t>
            </w:r>
            <w:r w:rsidRPr="00C34EDE">
              <w:rPr>
                <w:b/>
                <w:bCs/>
                <w:sz w:val="20"/>
              </w:rPr>
              <w:tab/>
            </w:r>
            <w:hyperlink r:id="rId27" w:history="1">
              <w:r w:rsidRPr="00C34EDE">
                <w:rPr>
                  <w:rStyle w:val="Hyperlink"/>
                  <w:b/>
                  <w:bCs/>
                  <w:sz w:val="20"/>
                </w:rPr>
                <w:t>bdtfellowships@itu.int</w:t>
              </w:r>
            </w:hyperlink>
            <w:r w:rsidRPr="00C34EDE">
              <w:rPr>
                <w:b/>
                <w:bCs/>
                <w:sz w:val="20"/>
              </w:rPr>
              <w:t xml:space="preserve"> </w:t>
            </w:r>
          </w:p>
          <w:p w:rsidR="002D7305" w:rsidRPr="00C34EDE" w:rsidRDefault="002D7305" w:rsidP="002D6974">
            <w:pPr>
              <w:spacing w:before="0"/>
              <w:jc w:val="center"/>
              <w:rPr>
                <w:b/>
                <w:bCs/>
                <w:sz w:val="20"/>
              </w:rPr>
            </w:pPr>
            <w:r w:rsidRPr="00C34EDE">
              <w:rPr>
                <w:b/>
                <w:bCs/>
                <w:sz w:val="20"/>
              </w:rPr>
              <w:tab/>
              <w:t xml:space="preserve">Tel: +41 22 730 5487 </w:t>
            </w:r>
          </w:p>
          <w:p w:rsidR="002D7305" w:rsidRPr="00C34EDE" w:rsidRDefault="002D7305" w:rsidP="002D6974">
            <w:pPr>
              <w:spacing w:before="0"/>
              <w:jc w:val="center"/>
              <w:rPr>
                <w:b/>
                <w:bCs/>
                <w:sz w:val="20"/>
              </w:rPr>
            </w:pPr>
            <w:r w:rsidRPr="00C34EDE">
              <w:rPr>
                <w:b/>
                <w:bCs/>
                <w:sz w:val="20"/>
              </w:rPr>
              <w:t xml:space="preserve"> </w:t>
            </w:r>
            <w:r w:rsidRPr="00C34EDE">
              <w:rPr>
                <w:b/>
                <w:bCs/>
                <w:sz w:val="20"/>
              </w:rPr>
              <w:tab/>
              <w:t>Fax: +41 22 730 5778</w:t>
            </w:r>
          </w:p>
        </w:tc>
      </w:tr>
      <w:tr w:rsidR="002D7305" w:rsidRPr="00C34EDE" w:rsidTr="002D697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D7305" w:rsidRPr="00C34EDE" w:rsidRDefault="002D7305" w:rsidP="00800D1C">
            <w:pPr>
              <w:spacing w:after="120"/>
              <w:jc w:val="center"/>
              <w:rPr>
                <w:iCs/>
              </w:rPr>
            </w:pPr>
            <w:r w:rsidRPr="00C34EDE">
              <w:rPr>
                <w:b/>
                <w:iCs/>
              </w:rPr>
              <w:t xml:space="preserve">Request for a partial fellowship to be submitted before </w:t>
            </w:r>
            <w:r>
              <w:rPr>
                <w:b/>
                <w:iCs/>
              </w:rPr>
              <w:t xml:space="preserve">13 </w:t>
            </w:r>
            <w:r w:rsidR="00800D1C">
              <w:rPr>
                <w:b/>
                <w:iCs/>
              </w:rPr>
              <w:t>April</w:t>
            </w:r>
            <w:r>
              <w:rPr>
                <w:b/>
                <w:iCs/>
              </w:rPr>
              <w:t xml:space="preserve"> 2011</w:t>
            </w:r>
            <w:r w:rsidRPr="00C34EDE">
              <w:rPr>
                <w:b/>
                <w:iCs/>
              </w:rPr>
              <w:t>  </w:t>
            </w:r>
          </w:p>
        </w:tc>
      </w:tr>
      <w:tr w:rsidR="002D7305" w:rsidRPr="00C34EDE" w:rsidTr="002D6974">
        <w:tblPrEx>
          <w:tblCellMar>
            <w:left w:w="107" w:type="dxa"/>
            <w:right w:w="107" w:type="dxa"/>
          </w:tblCellMar>
        </w:tblPrEx>
        <w:tc>
          <w:tcPr>
            <w:tcW w:w="2836" w:type="dxa"/>
            <w:gridSpan w:val="4"/>
          </w:tcPr>
          <w:p w:rsidR="002D7305" w:rsidRPr="00C34EDE" w:rsidRDefault="002D7305" w:rsidP="002D6974">
            <w:pPr>
              <w:spacing w:before="0"/>
              <w:jc w:val="center"/>
              <w:rPr>
                <w:iCs/>
              </w:rPr>
            </w:pPr>
          </w:p>
          <w:p w:rsidR="002D7305" w:rsidRPr="00C34EDE" w:rsidRDefault="002D7305" w:rsidP="002D6974">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D7305" w:rsidRPr="00C34EDE" w:rsidRDefault="002D7305" w:rsidP="002D6974">
            <w:pPr>
              <w:spacing w:before="0"/>
              <w:jc w:val="center"/>
              <w:rPr>
                <w:iCs/>
              </w:rPr>
            </w:pPr>
            <w:r w:rsidRPr="00C34EDE">
              <w:rPr>
                <w:iCs/>
              </w:rPr>
              <w:t>Participation of women is encouraged</w:t>
            </w:r>
          </w:p>
        </w:tc>
        <w:tc>
          <w:tcPr>
            <w:tcW w:w="3141" w:type="dxa"/>
            <w:gridSpan w:val="2"/>
            <w:tcBorders>
              <w:left w:val="nil"/>
            </w:tcBorders>
          </w:tcPr>
          <w:p w:rsidR="002D7305" w:rsidRPr="00C34EDE" w:rsidRDefault="002D7305" w:rsidP="002D6974">
            <w:pPr>
              <w:spacing w:before="0"/>
              <w:jc w:val="center"/>
            </w:pPr>
          </w:p>
        </w:tc>
      </w:tr>
      <w:tr w:rsidR="002D7305" w:rsidRPr="00C34EDE" w:rsidTr="002D6974">
        <w:trPr>
          <w:cantSplit/>
        </w:trPr>
        <w:tc>
          <w:tcPr>
            <w:tcW w:w="9639" w:type="dxa"/>
            <w:gridSpan w:val="9"/>
            <w:tcBorders>
              <w:top w:val="single" w:sz="6" w:space="0" w:color="auto"/>
              <w:left w:val="single" w:sz="6" w:space="0" w:color="auto"/>
              <w:right w:val="single" w:sz="6" w:space="0" w:color="auto"/>
            </w:tcBorders>
          </w:tcPr>
          <w:p w:rsidR="002D7305" w:rsidRPr="00C34EDE" w:rsidRDefault="002D7305" w:rsidP="002D6974">
            <w:pPr>
              <w:tabs>
                <w:tab w:val="left" w:pos="170"/>
                <w:tab w:val="left" w:pos="1701"/>
                <w:tab w:val="right" w:leader="underscore" w:pos="10773"/>
              </w:tabs>
              <w:rPr>
                <w:b/>
                <w:sz w:val="16"/>
              </w:rPr>
            </w:pPr>
            <w:r w:rsidRPr="00C34EDE">
              <w:rPr>
                <w:b/>
                <w:sz w:val="16"/>
              </w:rPr>
              <w:t>Country: _____________________________________________________________________________________________________</w:t>
            </w:r>
          </w:p>
          <w:p w:rsidR="002D7305" w:rsidRPr="00C34EDE" w:rsidRDefault="002D7305" w:rsidP="002D6974">
            <w:pPr>
              <w:tabs>
                <w:tab w:val="left" w:pos="170"/>
                <w:tab w:val="left" w:pos="1701"/>
                <w:tab w:val="left" w:pos="3686"/>
                <w:tab w:val="right" w:leader="underscore" w:pos="10773"/>
              </w:tabs>
              <w:spacing w:before="240"/>
              <w:rPr>
                <w:b/>
                <w:sz w:val="16"/>
              </w:rPr>
            </w:pPr>
            <w:r w:rsidRPr="00C34EDE">
              <w:rPr>
                <w:b/>
                <w:sz w:val="16"/>
              </w:rPr>
              <w:t>Name of the Administration or Organization: ______________________________________________________________________</w:t>
            </w:r>
          </w:p>
          <w:p w:rsidR="002D7305" w:rsidRPr="00C34EDE" w:rsidRDefault="002D7305" w:rsidP="002D6974">
            <w:pPr>
              <w:tabs>
                <w:tab w:val="left" w:pos="170"/>
                <w:tab w:val="left" w:pos="1701"/>
                <w:tab w:val="right" w:leader="underscore" w:pos="5954"/>
                <w:tab w:val="left" w:pos="6521"/>
                <w:tab w:val="right" w:leader="underscore" w:pos="10773"/>
              </w:tabs>
              <w:rPr>
                <w:b/>
                <w:sz w:val="16"/>
              </w:rPr>
            </w:pPr>
          </w:p>
          <w:p w:rsidR="002D7305" w:rsidRPr="00C34EDE" w:rsidRDefault="002D7305" w:rsidP="002D6974">
            <w:pPr>
              <w:tabs>
                <w:tab w:val="left" w:pos="170"/>
                <w:tab w:val="left" w:pos="1701"/>
                <w:tab w:val="right" w:leader="underscore" w:pos="5954"/>
                <w:tab w:val="left" w:pos="6521"/>
                <w:tab w:val="right" w:leader="underscore" w:pos="10773"/>
              </w:tabs>
              <w:rPr>
                <w:b/>
                <w:sz w:val="16"/>
              </w:rPr>
            </w:pPr>
            <w:r w:rsidRPr="00C34EDE">
              <w:rPr>
                <w:b/>
                <w:sz w:val="16"/>
              </w:rPr>
              <w:t>Mr. / Ms.</w:t>
            </w:r>
            <w:r w:rsidRPr="00C34EDE">
              <w:rPr>
                <w:b/>
                <w:sz w:val="16"/>
              </w:rPr>
              <w:tab/>
              <w:t>_______________________________________(family name)</w:t>
            </w:r>
            <w:r w:rsidRPr="00C34EDE">
              <w:rPr>
                <w:b/>
                <w:sz w:val="16"/>
              </w:rPr>
              <w:tab/>
              <w:t>______________________________________(given name)</w:t>
            </w:r>
          </w:p>
          <w:p w:rsidR="002D7305" w:rsidRPr="00C34EDE" w:rsidRDefault="002D7305" w:rsidP="002D6974">
            <w:pPr>
              <w:tabs>
                <w:tab w:val="left" w:pos="170"/>
                <w:tab w:val="left" w:pos="1701"/>
                <w:tab w:val="center" w:pos="3828"/>
                <w:tab w:val="center" w:pos="8647"/>
                <w:tab w:val="center" w:pos="9781"/>
                <w:tab w:val="right" w:leader="underscore" w:pos="10773"/>
              </w:tabs>
              <w:rPr>
                <w:b/>
                <w:sz w:val="16"/>
              </w:rPr>
            </w:pPr>
          </w:p>
          <w:p w:rsidR="002D7305" w:rsidRPr="00C34EDE" w:rsidRDefault="002D7305" w:rsidP="002D6974">
            <w:pPr>
              <w:tabs>
                <w:tab w:val="left" w:pos="170"/>
                <w:tab w:val="right" w:pos="4536"/>
                <w:tab w:val="right" w:leader="underscore" w:pos="10773"/>
              </w:tabs>
              <w:rPr>
                <w:b/>
                <w:sz w:val="16"/>
              </w:rPr>
            </w:pPr>
            <w:r w:rsidRPr="00C34EDE">
              <w:rPr>
                <w:b/>
                <w:sz w:val="16"/>
              </w:rPr>
              <w:t>Title:</w:t>
            </w:r>
            <w:r w:rsidRPr="00C34EDE">
              <w:rPr>
                <w:b/>
                <w:sz w:val="16"/>
              </w:rPr>
              <w:tab/>
              <w:t>____________________________________________________________________________________________________</w:t>
            </w:r>
          </w:p>
          <w:p w:rsidR="002D7305" w:rsidRPr="00C34EDE" w:rsidRDefault="002D7305" w:rsidP="002D6974">
            <w:pPr>
              <w:tabs>
                <w:tab w:val="left" w:pos="170"/>
                <w:tab w:val="left" w:pos="1701"/>
                <w:tab w:val="center" w:pos="3828"/>
                <w:tab w:val="center" w:pos="8647"/>
                <w:tab w:val="center" w:pos="9781"/>
                <w:tab w:val="right" w:leader="underscore" w:pos="10773"/>
              </w:tabs>
              <w:rPr>
                <w:b/>
                <w:sz w:val="16"/>
              </w:rPr>
            </w:pPr>
          </w:p>
        </w:tc>
      </w:tr>
      <w:tr w:rsidR="002D7305" w:rsidRPr="00C34EDE" w:rsidTr="002D6974">
        <w:trPr>
          <w:cantSplit/>
        </w:trPr>
        <w:tc>
          <w:tcPr>
            <w:tcW w:w="9639" w:type="dxa"/>
            <w:gridSpan w:val="9"/>
            <w:tcBorders>
              <w:left w:val="single" w:sz="6" w:space="0" w:color="auto"/>
              <w:bottom w:val="single" w:sz="6" w:space="0" w:color="auto"/>
              <w:right w:val="single" w:sz="6" w:space="0" w:color="auto"/>
            </w:tcBorders>
          </w:tcPr>
          <w:p w:rsidR="002D7305" w:rsidRPr="00C34EDE" w:rsidRDefault="002D7305" w:rsidP="002D6974">
            <w:pPr>
              <w:tabs>
                <w:tab w:val="left" w:pos="170"/>
                <w:tab w:val="left" w:pos="1701"/>
                <w:tab w:val="right" w:leader="underscore" w:pos="5954"/>
                <w:tab w:val="left" w:pos="6521"/>
                <w:tab w:val="right" w:leader="underscore" w:pos="10773"/>
              </w:tabs>
              <w:rPr>
                <w:b/>
                <w:sz w:val="16"/>
              </w:rPr>
            </w:pPr>
            <w:r w:rsidRPr="00C34EDE">
              <w:rPr>
                <w:b/>
                <w:sz w:val="16"/>
              </w:rPr>
              <w:t xml:space="preserve">Address: </w:t>
            </w:r>
            <w:r w:rsidRPr="00C34EDE">
              <w:rPr>
                <w:b/>
                <w:sz w:val="16"/>
              </w:rPr>
              <w:tab/>
              <w:t>____________________________________________________________________________________________________</w:t>
            </w:r>
          </w:p>
          <w:p w:rsidR="002D7305" w:rsidRPr="00C34EDE" w:rsidRDefault="002D7305" w:rsidP="002D6974">
            <w:pPr>
              <w:tabs>
                <w:tab w:val="left" w:pos="170"/>
                <w:tab w:val="left" w:pos="1701"/>
                <w:tab w:val="right" w:leader="underscore" w:pos="5954"/>
                <w:tab w:val="left" w:pos="6521"/>
                <w:tab w:val="right" w:leader="underscore" w:pos="10773"/>
              </w:tabs>
              <w:spacing w:before="240"/>
              <w:ind w:left="170" w:hanging="170"/>
              <w:rPr>
                <w:b/>
                <w:sz w:val="16"/>
              </w:rPr>
            </w:pPr>
            <w:r w:rsidRPr="00C34EDE">
              <w:rPr>
                <w:b/>
                <w:sz w:val="16"/>
              </w:rPr>
              <w:t>______________________________________________________________________________________________________________</w:t>
            </w:r>
          </w:p>
          <w:p w:rsidR="002D7305" w:rsidRPr="00C34EDE" w:rsidRDefault="002D7305" w:rsidP="002D6974">
            <w:pPr>
              <w:tabs>
                <w:tab w:val="left" w:pos="170"/>
                <w:tab w:val="left" w:pos="1701"/>
                <w:tab w:val="right" w:leader="underscore" w:pos="5954"/>
                <w:tab w:val="left" w:pos="6521"/>
                <w:tab w:val="right" w:leader="underscore" w:pos="10773"/>
              </w:tabs>
              <w:ind w:left="170" w:hanging="170"/>
              <w:rPr>
                <w:b/>
                <w:sz w:val="16"/>
              </w:rPr>
            </w:pPr>
          </w:p>
          <w:p w:rsidR="002D7305" w:rsidRPr="00C34EDE" w:rsidRDefault="002D7305" w:rsidP="002D697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34EDE">
              <w:rPr>
                <w:b/>
                <w:sz w:val="16"/>
              </w:rPr>
              <w:t>Tel.:</w:t>
            </w:r>
            <w:r w:rsidRPr="00C34EDE">
              <w:rPr>
                <w:b/>
                <w:sz w:val="16"/>
              </w:rPr>
              <w:tab/>
              <w:t>____________________________    Fax:</w:t>
            </w:r>
            <w:r w:rsidRPr="00C34EDE">
              <w:rPr>
                <w:b/>
                <w:sz w:val="16"/>
              </w:rPr>
              <w:tab/>
              <w:t>____________________________    E-Mail:_________________________________</w:t>
            </w:r>
          </w:p>
          <w:p w:rsidR="002D7305" w:rsidRPr="00C34EDE" w:rsidRDefault="002D7305" w:rsidP="002D6974">
            <w:pPr>
              <w:tabs>
                <w:tab w:val="left" w:pos="170"/>
                <w:tab w:val="left" w:pos="1701"/>
                <w:tab w:val="center" w:pos="3828"/>
                <w:tab w:val="center" w:pos="8647"/>
                <w:tab w:val="center" w:pos="9781"/>
                <w:tab w:val="right" w:leader="underscore" w:pos="10773"/>
              </w:tabs>
              <w:rPr>
                <w:b/>
                <w:sz w:val="16"/>
              </w:rPr>
            </w:pPr>
          </w:p>
          <w:p w:rsidR="002D7305" w:rsidRPr="00C34EDE" w:rsidRDefault="002D7305" w:rsidP="002D6974">
            <w:pPr>
              <w:tabs>
                <w:tab w:val="left" w:pos="170"/>
                <w:tab w:val="left" w:pos="1701"/>
                <w:tab w:val="left" w:pos="5245"/>
                <w:tab w:val="left" w:pos="7230"/>
                <w:tab w:val="right" w:leader="underscore" w:pos="10773"/>
              </w:tabs>
              <w:spacing w:before="0"/>
              <w:rPr>
                <w:b/>
                <w:sz w:val="16"/>
              </w:rPr>
            </w:pPr>
            <w:r w:rsidRPr="00C34EDE">
              <w:rPr>
                <w:b/>
                <w:sz w:val="16"/>
              </w:rPr>
              <w:t>PASSPORT INFORMATION :</w:t>
            </w:r>
          </w:p>
          <w:p w:rsidR="002D7305" w:rsidRPr="00C34EDE" w:rsidRDefault="002D7305" w:rsidP="002D6974">
            <w:pPr>
              <w:tabs>
                <w:tab w:val="left" w:pos="170"/>
                <w:tab w:val="left" w:pos="1701"/>
                <w:tab w:val="center" w:pos="3828"/>
                <w:tab w:val="center" w:pos="8647"/>
                <w:tab w:val="center" w:pos="9781"/>
                <w:tab w:val="right" w:leader="underscore" w:pos="10773"/>
              </w:tabs>
              <w:rPr>
                <w:b/>
                <w:sz w:val="16"/>
              </w:rPr>
            </w:pPr>
            <w:r w:rsidRPr="00C34EDE">
              <w:rPr>
                <w:b/>
                <w:sz w:val="16"/>
              </w:rPr>
              <w:t>Date of birth:</w:t>
            </w:r>
            <w:r w:rsidRPr="00C34EDE">
              <w:rPr>
                <w:b/>
                <w:sz w:val="16"/>
              </w:rPr>
              <w:tab/>
              <w:t>_______________________________________________________________________________________________</w:t>
            </w:r>
          </w:p>
          <w:p w:rsidR="002D7305" w:rsidRPr="00C34EDE" w:rsidRDefault="002D7305" w:rsidP="002D6974">
            <w:pPr>
              <w:tabs>
                <w:tab w:val="left" w:pos="170"/>
                <w:tab w:val="left" w:pos="1701"/>
                <w:tab w:val="right" w:leader="underscore" w:pos="4820"/>
                <w:tab w:val="left" w:pos="5245"/>
                <w:tab w:val="left" w:pos="7230"/>
                <w:tab w:val="right" w:leader="underscore" w:pos="10773"/>
              </w:tabs>
              <w:rPr>
                <w:b/>
                <w:sz w:val="16"/>
              </w:rPr>
            </w:pPr>
          </w:p>
          <w:p w:rsidR="002D7305" w:rsidRPr="00C34EDE" w:rsidRDefault="002D7305" w:rsidP="002D6974">
            <w:pPr>
              <w:tabs>
                <w:tab w:val="left" w:pos="170"/>
                <w:tab w:val="left" w:pos="1701"/>
                <w:tab w:val="right" w:leader="underscore" w:pos="4820"/>
                <w:tab w:val="left" w:pos="5245"/>
                <w:tab w:val="left" w:pos="7230"/>
                <w:tab w:val="right" w:leader="underscore" w:pos="10773"/>
              </w:tabs>
              <w:rPr>
                <w:b/>
                <w:sz w:val="16"/>
              </w:rPr>
            </w:pPr>
            <w:r w:rsidRPr="00C34EDE">
              <w:rPr>
                <w:b/>
                <w:sz w:val="16"/>
              </w:rPr>
              <w:t>Nationality: __________________________________________   Passport number: ________________________________________</w:t>
            </w:r>
          </w:p>
          <w:p w:rsidR="002D7305" w:rsidRPr="00C34EDE" w:rsidRDefault="002D7305" w:rsidP="002D6974">
            <w:pPr>
              <w:tabs>
                <w:tab w:val="left" w:pos="170"/>
                <w:tab w:val="left" w:pos="1850"/>
                <w:tab w:val="left" w:pos="3693"/>
                <w:tab w:val="left" w:pos="4543"/>
                <w:tab w:val="left" w:pos="7378"/>
                <w:tab w:val="left" w:pos="9079"/>
              </w:tabs>
              <w:rPr>
                <w:b/>
                <w:sz w:val="16"/>
              </w:rPr>
            </w:pPr>
          </w:p>
          <w:p w:rsidR="002D7305" w:rsidRPr="00C34EDE" w:rsidRDefault="002D7305" w:rsidP="002D697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34EDE">
              <w:rPr>
                <w:b/>
                <w:sz w:val="16"/>
              </w:rPr>
              <w:t>Date of issue: ___________________   In (place)</w:t>
            </w:r>
            <w:r w:rsidRPr="00C34EDE">
              <w:rPr>
                <w:b/>
                <w:sz w:val="16"/>
              </w:rPr>
              <w:tab/>
              <w:t>: _____________________________Valid until (date): _______________________</w:t>
            </w:r>
          </w:p>
          <w:p w:rsidR="002D7305" w:rsidRPr="00C34EDE" w:rsidRDefault="002D7305" w:rsidP="002D6974">
            <w:pPr>
              <w:tabs>
                <w:tab w:val="left" w:pos="170"/>
                <w:tab w:val="left" w:pos="1850"/>
                <w:tab w:val="left" w:pos="3693"/>
                <w:tab w:val="left" w:pos="4543"/>
                <w:tab w:val="left" w:pos="7378"/>
                <w:tab w:val="left" w:pos="9079"/>
                <w:tab w:val="right" w:leader="underscore" w:pos="10773"/>
              </w:tabs>
              <w:rPr>
                <w:b/>
                <w:sz w:val="16"/>
              </w:rPr>
            </w:pPr>
          </w:p>
        </w:tc>
      </w:tr>
      <w:tr w:rsidR="002D7305" w:rsidRPr="00C34EDE" w:rsidTr="002D697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D7305" w:rsidRPr="00C34EDE" w:rsidRDefault="002D7305" w:rsidP="002D6974">
            <w:pPr>
              <w:jc w:val="center"/>
              <w:rPr>
                <w:b/>
                <w:bCs/>
                <w:sz w:val="20"/>
              </w:rPr>
            </w:pPr>
            <w:r w:rsidRPr="00C34EDE">
              <w:rPr>
                <w:sz w:val="20"/>
              </w:rPr>
              <w:t xml:space="preserve">CONDITIONS </w:t>
            </w:r>
            <w:r w:rsidRPr="00C34EDE">
              <w:rPr>
                <w:b/>
                <w:bCs/>
                <w:sz w:val="20"/>
              </w:rPr>
              <w:t>(Please select your preference in “condition” 2 below)</w:t>
            </w:r>
          </w:p>
        </w:tc>
      </w:tr>
      <w:tr w:rsidR="002D7305" w:rsidRPr="00C34EDE" w:rsidTr="002D697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D7305" w:rsidRPr="00C34EDE" w:rsidRDefault="002D7305" w:rsidP="002D6974">
            <w:pPr>
              <w:numPr>
                <w:ilvl w:val="0"/>
                <w:numId w:val="1"/>
              </w:numPr>
              <w:spacing w:beforeLines="40"/>
              <w:rPr>
                <w:sz w:val="20"/>
              </w:rPr>
            </w:pPr>
            <w:r w:rsidRPr="00C34EDE">
              <w:rPr>
                <w:sz w:val="20"/>
              </w:rPr>
              <w:t xml:space="preserve">One </w:t>
            </w:r>
            <w:r w:rsidRPr="00C34EDE">
              <w:rPr>
                <w:b/>
                <w:bCs/>
                <w:sz w:val="20"/>
                <w:u w:val="single"/>
              </w:rPr>
              <w:t>partial</w:t>
            </w:r>
            <w:r w:rsidRPr="00C34EDE">
              <w:rPr>
                <w:b/>
                <w:bCs/>
                <w:sz w:val="20"/>
              </w:rPr>
              <w:t xml:space="preserve"> </w:t>
            </w:r>
            <w:r w:rsidRPr="00C34EDE">
              <w:rPr>
                <w:sz w:val="20"/>
              </w:rPr>
              <w:t>fellowship per eligible country.</w:t>
            </w:r>
          </w:p>
        </w:tc>
      </w:tr>
      <w:tr w:rsidR="002D7305" w:rsidRPr="00C34EDE" w:rsidTr="002D697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D7305" w:rsidRPr="00C34EDE" w:rsidRDefault="002D7305" w:rsidP="002D6974">
            <w:pPr>
              <w:numPr>
                <w:ilvl w:val="0"/>
                <w:numId w:val="1"/>
              </w:numPr>
              <w:spacing w:beforeLines="40"/>
              <w:rPr>
                <w:sz w:val="20"/>
              </w:rPr>
            </w:pPr>
            <w:r w:rsidRPr="00C34EDE">
              <w:rPr>
                <w:sz w:val="20"/>
              </w:rPr>
              <w:t xml:space="preserve">ITU will cover either one of the following: </w:t>
            </w:r>
          </w:p>
        </w:tc>
      </w:tr>
      <w:tr w:rsidR="002D7305" w:rsidRPr="00C34EDE" w:rsidTr="002D697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D7305" w:rsidRPr="00C34EDE" w:rsidRDefault="002D7305" w:rsidP="002D6974">
            <w:pPr>
              <w:spacing w:beforeLines="40"/>
              <w:ind w:left="1425"/>
              <w:rPr>
                <w:b/>
                <w:bCs/>
                <w:sz w:val="20"/>
              </w:rPr>
            </w:pPr>
            <w:r w:rsidRPr="00C34EDE">
              <w:rPr>
                <w:sz w:val="20"/>
              </w:rPr>
              <w:t xml:space="preserve">□ </w:t>
            </w:r>
            <w:r w:rsidRPr="00C34EDE">
              <w:rPr>
                <w:b/>
                <w:bCs/>
                <w:sz w:val="20"/>
              </w:rPr>
              <w:t xml:space="preserve">Economy class air ticket (duty station / </w:t>
            </w:r>
            <w:smartTag w:uri="urn:schemas-microsoft-com:office:smarttags" w:element="place">
              <w:smartTag w:uri="urn:schemas-microsoft-com:office:smarttags" w:element="City">
                <w:r w:rsidRPr="00C34EDE">
                  <w:rPr>
                    <w:b/>
                    <w:bCs/>
                    <w:sz w:val="20"/>
                  </w:rPr>
                  <w:t>Geneva</w:t>
                </w:r>
              </w:smartTag>
            </w:smartTag>
            <w:r w:rsidRPr="00C34EDE">
              <w:rPr>
                <w:b/>
                <w:bCs/>
                <w:sz w:val="20"/>
              </w:rPr>
              <w:t xml:space="preserve"> / duty station).</w:t>
            </w:r>
          </w:p>
        </w:tc>
      </w:tr>
      <w:tr w:rsidR="002D7305" w:rsidRPr="00C34EDE" w:rsidTr="002D6974">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2D7305" w:rsidRPr="00C34EDE" w:rsidRDefault="002D7305" w:rsidP="002D6974">
            <w:pPr>
              <w:spacing w:beforeLines="40"/>
              <w:ind w:left="1425"/>
              <w:rPr>
                <w:b/>
                <w:bCs/>
                <w:sz w:val="20"/>
              </w:rPr>
            </w:pPr>
            <w:r w:rsidRPr="00C34EDE">
              <w:rPr>
                <w:b/>
                <w:bCs/>
                <w:sz w:val="20"/>
              </w:rPr>
              <w:t>□ Daily subsistence allowance intended to cover accommodation, meals &amp; misc. expenses.</w:t>
            </w:r>
          </w:p>
          <w:p w:rsidR="002D7305" w:rsidRPr="00C34EDE" w:rsidRDefault="002D7305" w:rsidP="002D6974">
            <w:pPr>
              <w:numPr>
                <w:ilvl w:val="0"/>
                <w:numId w:val="1"/>
              </w:numPr>
              <w:tabs>
                <w:tab w:val="clear" w:pos="794"/>
                <w:tab w:val="clear" w:pos="1191"/>
                <w:tab w:val="clear" w:pos="1588"/>
                <w:tab w:val="clear" w:pos="1985"/>
              </w:tabs>
              <w:spacing w:beforeLines="40"/>
              <w:rPr>
                <w:sz w:val="20"/>
              </w:rPr>
            </w:pPr>
            <w:r w:rsidRPr="00C34EDE">
              <w:rPr>
                <w:sz w:val="20"/>
              </w:rPr>
              <w:t>It is imperative that fellows be present from the first day to the end of the meeting.</w:t>
            </w:r>
          </w:p>
          <w:p w:rsidR="002D7305" w:rsidRPr="00C34EDE" w:rsidRDefault="002D7305" w:rsidP="002D6974">
            <w:pPr>
              <w:tabs>
                <w:tab w:val="clear" w:pos="794"/>
                <w:tab w:val="clear" w:pos="1191"/>
                <w:tab w:val="clear" w:pos="1588"/>
                <w:tab w:val="clear" w:pos="1985"/>
              </w:tabs>
              <w:spacing w:beforeLines="40"/>
              <w:ind w:left="360"/>
              <w:rPr>
                <w:sz w:val="20"/>
              </w:rPr>
            </w:pPr>
          </w:p>
        </w:tc>
      </w:tr>
      <w:tr w:rsidR="002D7305" w:rsidRPr="00C34EDE" w:rsidTr="002D697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D7305" w:rsidRPr="00C34EDE" w:rsidRDefault="002D7305" w:rsidP="002D6974">
            <w:pPr>
              <w:overflowPunct w:val="0"/>
              <w:autoSpaceDE w:val="0"/>
              <w:autoSpaceDN w:val="0"/>
              <w:adjustRightInd w:val="0"/>
              <w:ind w:left="170" w:hanging="170"/>
              <w:textAlignment w:val="baseline"/>
              <w:rPr>
                <w:b/>
                <w:bCs/>
                <w:sz w:val="16"/>
              </w:rPr>
            </w:pPr>
          </w:p>
          <w:p w:rsidR="002D7305" w:rsidRPr="00C34EDE" w:rsidRDefault="002D7305" w:rsidP="002D6974">
            <w:pPr>
              <w:overflowPunct w:val="0"/>
              <w:autoSpaceDE w:val="0"/>
              <w:autoSpaceDN w:val="0"/>
              <w:adjustRightInd w:val="0"/>
              <w:textAlignment w:val="baseline"/>
              <w:rPr>
                <w:b/>
                <w:bCs/>
                <w:sz w:val="16"/>
              </w:rPr>
            </w:pPr>
            <w:r w:rsidRPr="00C34EDE">
              <w:rPr>
                <w:b/>
                <w:bCs/>
                <w:sz w:val="16"/>
              </w:rPr>
              <w:t>Signature of fellowship candidate:</w:t>
            </w:r>
          </w:p>
          <w:p w:rsidR="002D7305" w:rsidRPr="00C34EDE" w:rsidRDefault="002D7305" w:rsidP="002D6974">
            <w:pPr>
              <w:overflowPunct w:val="0"/>
              <w:autoSpaceDE w:val="0"/>
              <w:autoSpaceDN w:val="0"/>
              <w:adjustRightInd w:val="0"/>
              <w:textAlignment w:val="baseline"/>
            </w:pPr>
          </w:p>
        </w:tc>
        <w:tc>
          <w:tcPr>
            <w:tcW w:w="3260" w:type="dxa"/>
            <w:gridSpan w:val="3"/>
          </w:tcPr>
          <w:p w:rsidR="002D7305" w:rsidRPr="00C34EDE" w:rsidRDefault="002D7305" w:rsidP="002D6974">
            <w:pPr>
              <w:overflowPunct w:val="0"/>
              <w:autoSpaceDE w:val="0"/>
              <w:autoSpaceDN w:val="0"/>
              <w:adjustRightInd w:val="0"/>
              <w:textAlignment w:val="baseline"/>
              <w:rPr>
                <w:sz w:val="16"/>
                <w:szCs w:val="16"/>
              </w:rPr>
            </w:pPr>
          </w:p>
          <w:p w:rsidR="002D7305" w:rsidRPr="00C34EDE" w:rsidRDefault="002D7305" w:rsidP="002D6974">
            <w:pPr>
              <w:overflowPunct w:val="0"/>
              <w:autoSpaceDE w:val="0"/>
              <w:autoSpaceDN w:val="0"/>
              <w:adjustRightInd w:val="0"/>
              <w:textAlignment w:val="baseline"/>
            </w:pPr>
            <w:r w:rsidRPr="00C34EDE">
              <w:rPr>
                <w:b/>
                <w:bCs/>
                <w:sz w:val="16"/>
              </w:rPr>
              <w:t>Date:</w:t>
            </w:r>
          </w:p>
        </w:tc>
      </w:tr>
      <w:tr w:rsidR="002D7305" w:rsidRPr="00C34EDE" w:rsidTr="002D6974">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2D7305" w:rsidRPr="00C34EDE" w:rsidRDefault="002D7305" w:rsidP="002D6974">
            <w:pPr>
              <w:overflowPunct w:val="0"/>
              <w:autoSpaceDE w:val="0"/>
              <w:autoSpaceDN w:val="0"/>
              <w:adjustRightInd w:val="0"/>
              <w:textAlignment w:val="baseline"/>
              <w:rPr>
                <w:b/>
                <w:bCs/>
                <w:sz w:val="16"/>
              </w:rPr>
            </w:pPr>
            <w:r w:rsidRPr="00C34EDE">
              <w:rPr>
                <w:b/>
                <w:bCs/>
                <w:sz w:val="16"/>
              </w:rPr>
              <w:t>TO VALIDATE FELLOWSHIP REQUEST, NAME, TITLE AND SIGNATURE OF CERTIFYING OFFICIAL DESIGNATING PARTICIPANT MUST BE COMPLETED BELOW WITH OFFICIAL STAMP.</w:t>
            </w:r>
          </w:p>
          <w:p w:rsidR="002D7305" w:rsidRPr="00C34EDE" w:rsidRDefault="002D7305" w:rsidP="002D6974">
            <w:pPr>
              <w:overflowPunct w:val="0"/>
              <w:autoSpaceDE w:val="0"/>
              <w:autoSpaceDN w:val="0"/>
              <w:adjustRightInd w:val="0"/>
              <w:textAlignment w:val="baseline"/>
            </w:pPr>
          </w:p>
        </w:tc>
      </w:tr>
      <w:tr w:rsidR="002D7305" w:rsidRPr="00C34EDE" w:rsidTr="002D697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D7305" w:rsidRPr="00C34EDE" w:rsidRDefault="002D7305" w:rsidP="002D6974">
            <w:pPr>
              <w:overflowPunct w:val="0"/>
              <w:autoSpaceDE w:val="0"/>
              <w:autoSpaceDN w:val="0"/>
              <w:adjustRightInd w:val="0"/>
              <w:spacing w:before="240" w:after="240"/>
              <w:textAlignment w:val="baseline"/>
            </w:pPr>
            <w:r w:rsidRPr="00C34EDE">
              <w:rPr>
                <w:b/>
                <w:bCs/>
                <w:sz w:val="16"/>
              </w:rPr>
              <w:t>Signature</w:t>
            </w:r>
          </w:p>
        </w:tc>
        <w:tc>
          <w:tcPr>
            <w:tcW w:w="3260" w:type="dxa"/>
            <w:gridSpan w:val="3"/>
          </w:tcPr>
          <w:p w:rsidR="002D7305" w:rsidRPr="00C34EDE" w:rsidRDefault="002D7305" w:rsidP="002D6974">
            <w:pPr>
              <w:overflowPunct w:val="0"/>
              <w:autoSpaceDE w:val="0"/>
              <w:autoSpaceDN w:val="0"/>
              <w:adjustRightInd w:val="0"/>
              <w:textAlignment w:val="baseline"/>
            </w:pPr>
            <w:r w:rsidRPr="00C34EDE">
              <w:rPr>
                <w:b/>
                <w:bCs/>
                <w:sz w:val="16"/>
              </w:rPr>
              <w:t>Date</w:t>
            </w:r>
          </w:p>
        </w:tc>
      </w:tr>
    </w:tbl>
    <w:p w:rsidR="00EE0E5D" w:rsidRDefault="00EE0E5D"/>
    <w:sectPr w:rsidR="00EE0E5D" w:rsidSect="000B59D8">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99" w:rsidRDefault="00FF3699" w:rsidP="00B81D08">
      <w:pPr>
        <w:spacing w:before="0"/>
      </w:pPr>
      <w:r>
        <w:separator/>
      </w:r>
    </w:p>
  </w:endnote>
  <w:endnote w:type="continuationSeparator" w:id="0">
    <w:p w:rsidR="00FF3699" w:rsidRDefault="00FF3699" w:rsidP="00B81D0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03" w:rsidRDefault="007A7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8E" w:rsidRPr="007A7003" w:rsidRDefault="007A7003" w:rsidP="007A7003">
    <w:pPr>
      <w:pStyle w:val="Footer"/>
    </w:pPr>
    <w:r>
      <w:t>ITU-T\COM-T\COM11\COLL\08S.DOC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667A8E">
      <w:trPr>
        <w:cantSplit/>
      </w:trPr>
      <w:tc>
        <w:tcPr>
          <w:tcW w:w="1062" w:type="pct"/>
          <w:tcBorders>
            <w:top w:val="single" w:sz="6" w:space="0" w:color="auto"/>
          </w:tcBorders>
          <w:tcMar>
            <w:top w:w="57" w:type="dxa"/>
          </w:tcMar>
        </w:tcPr>
        <w:p w:rsidR="00667A8E" w:rsidRDefault="00667A8E">
          <w:pPr>
            <w:pStyle w:val="itu"/>
          </w:pPr>
          <w:r>
            <w:t>Place des Nations</w:t>
          </w:r>
        </w:p>
      </w:tc>
      <w:tc>
        <w:tcPr>
          <w:tcW w:w="1584" w:type="pct"/>
          <w:tcBorders>
            <w:top w:val="single" w:sz="6" w:space="0" w:color="auto"/>
          </w:tcBorders>
          <w:tcMar>
            <w:top w:w="57" w:type="dxa"/>
          </w:tcMar>
        </w:tcPr>
        <w:p w:rsidR="00667A8E" w:rsidRDefault="00667A8E">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667A8E" w:rsidRDefault="00667A8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67A8E" w:rsidRDefault="00667A8E">
          <w:pPr>
            <w:pStyle w:val="itu"/>
          </w:pPr>
          <w:r>
            <w:t>E-mail:</w:t>
          </w:r>
          <w:r>
            <w:tab/>
            <w:t>itumail@itu.int</w:t>
          </w:r>
        </w:p>
      </w:tc>
    </w:tr>
    <w:tr w:rsidR="00667A8E">
      <w:trPr>
        <w:cantSplit/>
      </w:trPr>
      <w:tc>
        <w:tcPr>
          <w:tcW w:w="1062" w:type="pct"/>
        </w:tcPr>
        <w:p w:rsidR="00667A8E" w:rsidRDefault="00667A8E">
          <w:pPr>
            <w:pStyle w:val="itu"/>
          </w:pPr>
          <w:r>
            <w:t xml:space="preserve">CH-1211 </w:t>
          </w:r>
          <w:proofErr w:type="spellStart"/>
          <w:r>
            <w:t>Ginebra</w:t>
          </w:r>
          <w:proofErr w:type="spellEnd"/>
          <w:r>
            <w:t xml:space="preserve"> 20</w:t>
          </w:r>
        </w:p>
      </w:tc>
      <w:tc>
        <w:tcPr>
          <w:tcW w:w="1584" w:type="pct"/>
        </w:tcPr>
        <w:p w:rsidR="00667A8E" w:rsidRDefault="00667A8E">
          <w:pPr>
            <w:pStyle w:val="itu"/>
          </w:pPr>
          <w:proofErr w:type="spellStart"/>
          <w:r>
            <w:t>Telefax</w:t>
          </w:r>
          <w:proofErr w:type="spellEnd"/>
          <w:r>
            <w:tab/>
            <w:t>Gr3:</w:t>
          </w:r>
          <w:r>
            <w:tab/>
            <w:t>+41 22 733 72 56</w:t>
          </w:r>
        </w:p>
      </w:tc>
      <w:tc>
        <w:tcPr>
          <w:tcW w:w="1223" w:type="pct"/>
        </w:tcPr>
        <w:p w:rsidR="00667A8E" w:rsidRDefault="00667A8E">
          <w:pPr>
            <w:pStyle w:val="itu"/>
          </w:pPr>
          <w:proofErr w:type="spellStart"/>
          <w:r>
            <w:t>Telegrama</w:t>
          </w:r>
          <w:proofErr w:type="spellEnd"/>
          <w:r>
            <w:t xml:space="preserve"> ITU GENEVE</w:t>
          </w:r>
        </w:p>
      </w:tc>
      <w:tc>
        <w:tcPr>
          <w:tcW w:w="1131" w:type="pct"/>
        </w:tcPr>
        <w:p w:rsidR="00667A8E" w:rsidRDefault="00667A8E">
          <w:pPr>
            <w:pStyle w:val="itu"/>
          </w:pPr>
          <w:r>
            <w:tab/>
            <w:t>www.itu.int</w:t>
          </w:r>
        </w:p>
      </w:tc>
    </w:tr>
    <w:tr w:rsidR="00667A8E">
      <w:trPr>
        <w:cantSplit/>
      </w:trPr>
      <w:tc>
        <w:tcPr>
          <w:tcW w:w="1062" w:type="pct"/>
        </w:tcPr>
        <w:p w:rsidR="00667A8E" w:rsidRDefault="00667A8E">
          <w:pPr>
            <w:pStyle w:val="itu"/>
          </w:pPr>
          <w:proofErr w:type="spellStart"/>
          <w:r>
            <w:t>Suiza</w:t>
          </w:r>
          <w:proofErr w:type="spellEnd"/>
        </w:p>
      </w:tc>
      <w:tc>
        <w:tcPr>
          <w:tcW w:w="1584" w:type="pct"/>
        </w:tcPr>
        <w:p w:rsidR="00667A8E" w:rsidRDefault="00667A8E">
          <w:pPr>
            <w:pStyle w:val="itu"/>
          </w:pPr>
          <w:r>
            <w:tab/>
            <w:t>Gr4:</w:t>
          </w:r>
          <w:r>
            <w:tab/>
            <w:t>+41 22 730 65 00</w:t>
          </w:r>
        </w:p>
      </w:tc>
      <w:tc>
        <w:tcPr>
          <w:tcW w:w="1223" w:type="pct"/>
        </w:tcPr>
        <w:p w:rsidR="00667A8E" w:rsidRDefault="00667A8E">
          <w:pPr>
            <w:pStyle w:val="itu"/>
          </w:pPr>
        </w:p>
      </w:tc>
      <w:tc>
        <w:tcPr>
          <w:tcW w:w="1131" w:type="pct"/>
        </w:tcPr>
        <w:p w:rsidR="00667A8E" w:rsidRDefault="00667A8E">
          <w:pPr>
            <w:pStyle w:val="itu"/>
          </w:pPr>
        </w:p>
      </w:tc>
    </w:tr>
  </w:tbl>
  <w:p w:rsidR="008266E5" w:rsidRPr="008266E5" w:rsidRDefault="00800D1C" w:rsidP="00826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99" w:rsidRDefault="00FF3699" w:rsidP="00B81D08">
      <w:pPr>
        <w:spacing w:before="0"/>
      </w:pPr>
      <w:r>
        <w:separator/>
      </w:r>
    </w:p>
  </w:footnote>
  <w:footnote w:type="continuationSeparator" w:id="0">
    <w:p w:rsidR="00FF3699" w:rsidRDefault="00FF3699" w:rsidP="00B81D0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03" w:rsidRDefault="007A7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E5" w:rsidRDefault="00FF3699" w:rsidP="00FD5968">
    <w:pPr>
      <w:pStyle w:val="Header"/>
    </w:pPr>
    <w:r>
      <w:t xml:space="preserve">- </w:t>
    </w:r>
    <w:r w:rsidR="00D632D5">
      <w:fldChar w:fldCharType="begin"/>
    </w:r>
    <w:r>
      <w:instrText>PAGE</w:instrText>
    </w:r>
    <w:r w:rsidR="00D632D5">
      <w:fldChar w:fldCharType="separate"/>
    </w:r>
    <w:r w:rsidR="00800D1C">
      <w:rPr>
        <w:noProof/>
      </w:rPr>
      <w:t>9</w:t>
    </w:r>
    <w:r w:rsidR="00D632D5">
      <w:rPr>
        <w:noProof/>
      </w:rPr>
      <w:fldChar w:fldCharType="end"/>
    </w:r>
    <w:r>
      <w:t xml:space="preserve"> </w:t>
    </w:r>
    <w:r w:rsidR="00FD5968">
      <w:t>-</w:t>
    </w:r>
  </w:p>
  <w:p w:rsidR="00C9492C" w:rsidRDefault="00800D1C" w:rsidP="00BA0F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03" w:rsidRDefault="007A70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D9A"/>
    <w:multiLevelType w:val="hybridMultilevel"/>
    <w:tmpl w:val="86722C50"/>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05467"/>
    <w:multiLevelType w:val="hybridMultilevel"/>
    <w:tmpl w:val="905459DE"/>
    <w:lvl w:ilvl="0" w:tplc="59C8D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4">
    <w:nsid w:val="710A6796"/>
    <w:multiLevelType w:val="hybridMultilevel"/>
    <w:tmpl w:val="9C3C4D30"/>
    <w:lvl w:ilvl="0" w:tplc="77E03D1E">
      <w:start w:val="1"/>
      <w:numFmt w:val="decimal"/>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2D7305"/>
    <w:rsid w:val="000441F9"/>
    <w:rsid w:val="000A75BC"/>
    <w:rsid w:val="000B59D8"/>
    <w:rsid w:val="000C2359"/>
    <w:rsid w:val="000C4C26"/>
    <w:rsid w:val="000D43DC"/>
    <w:rsid w:val="00160B5F"/>
    <w:rsid w:val="00162EFD"/>
    <w:rsid w:val="002A204A"/>
    <w:rsid w:val="002A464E"/>
    <w:rsid w:val="002C46DE"/>
    <w:rsid w:val="002D7305"/>
    <w:rsid w:val="002F1905"/>
    <w:rsid w:val="0038340C"/>
    <w:rsid w:val="0040118D"/>
    <w:rsid w:val="00471AEC"/>
    <w:rsid w:val="005D506B"/>
    <w:rsid w:val="00667A8E"/>
    <w:rsid w:val="0079790A"/>
    <w:rsid w:val="007A7003"/>
    <w:rsid w:val="00800D1C"/>
    <w:rsid w:val="008F61F9"/>
    <w:rsid w:val="00A140CD"/>
    <w:rsid w:val="00A32B6C"/>
    <w:rsid w:val="00AB18E5"/>
    <w:rsid w:val="00AC305C"/>
    <w:rsid w:val="00AE6C4F"/>
    <w:rsid w:val="00B35D0A"/>
    <w:rsid w:val="00B63046"/>
    <w:rsid w:val="00B81D08"/>
    <w:rsid w:val="00BA4D58"/>
    <w:rsid w:val="00BB53F6"/>
    <w:rsid w:val="00C84B9E"/>
    <w:rsid w:val="00D5151D"/>
    <w:rsid w:val="00D632D5"/>
    <w:rsid w:val="00D845DA"/>
    <w:rsid w:val="00DD4271"/>
    <w:rsid w:val="00EC1AAB"/>
    <w:rsid w:val="00EE0E5D"/>
    <w:rsid w:val="00F40E51"/>
    <w:rsid w:val="00FD5968"/>
    <w:rsid w:val="00FF369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05"/>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730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2D7305"/>
    <w:rPr>
      <w:rFonts w:ascii="Times New Roman" w:eastAsia="Times New Roman" w:hAnsi="Times New Roman" w:cs="Times New Roman"/>
      <w:caps/>
      <w:noProof/>
      <w:sz w:val="16"/>
      <w:szCs w:val="20"/>
      <w:lang w:val="fr-FR" w:eastAsia="en-US"/>
    </w:rPr>
  </w:style>
  <w:style w:type="paragraph" w:styleId="Header">
    <w:name w:val="header"/>
    <w:basedOn w:val="Normal"/>
    <w:link w:val="HeaderChar"/>
    <w:uiPriority w:val="99"/>
    <w:rsid w:val="002D730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2D7305"/>
    <w:rPr>
      <w:rFonts w:ascii="Times New Roman" w:eastAsia="Times New Roman" w:hAnsi="Times New Roman" w:cs="Times New Roman"/>
      <w:sz w:val="18"/>
      <w:szCs w:val="20"/>
      <w:lang w:val="fr-FR" w:eastAsia="en-US"/>
    </w:rPr>
  </w:style>
  <w:style w:type="paragraph" w:customStyle="1" w:styleId="enumlev1">
    <w:name w:val="enumlev1"/>
    <w:basedOn w:val="Normal"/>
    <w:link w:val="enumlev10"/>
    <w:rsid w:val="002D7305"/>
    <w:pPr>
      <w:spacing w:before="80"/>
      <w:ind w:left="794" w:hanging="794"/>
    </w:pPr>
  </w:style>
  <w:style w:type="paragraph" w:customStyle="1" w:styleId="LetterStart">
    <w:name w:val="Letter_Start"/>
    <w:basedOn w:val="Normal"/>
    <w:rsid w:val="002D7305"/>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2D7305"/>
    <w:rPr>
      <w:color w:val="0000FF"/>
      <w:u w:val="single"/>
    </w:rPr>
  </w:style>
  <w:style w:type="paragraph" w:styleId="NormalWeb">
    <w:name w:val="Normal (Web)"/>
    <w:basedOn w:val="Normal"/>
    <w:rsid w:val="002D730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enumlev10">
    <w:name w:val="enumlev1 (文字)"/>
    <w:basedOn w:val="DefaultParagraphFont"/>
    <w:link w:val="enumlev1"/>
    <w:rsid w:val="002D7305"/>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2D7305"/>
    <w:pPr>
      <w:ind w:left="720"/>
      <w:contextualSpacing/>
    </w:pPr>
  </w:style>
  <w:style w:type="paragraph" w:customStyle="1" w:styleId="itu">
    <w:name w:val="itu"/>
    <w:basedOn w:val="Normal"/>
    <w:rsid w:val="002D73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ITUintr">
    <w:name w:val="ITU_intr"/>
    <w:basedOn w:val="Normal"/>
    <w:next w:val="Normal"/>
    <w:rsid w:val="000D43DC"/>
    <w:pPr>
      <w:tabs>
        <w:tab w:val="clear" w:pos="794"/>
        <w:tab w:val="clear" w:pos="1191"/>
        <w:tab w:val="clear" w:pos="1588"/>
        <w:tab w:val="clear" w:pos="1985"/>
        <w:tab w:val="left" w:pos="737"/>
        <w:tab w:val="left" w:pos="1134"/>
      </w:tabs>
      <w:spacing w:before="567" w:after="57"/>
    </w:pPr>
    <w:rPr>
      <w:sz w:val="20"/>
    </w:rPr>
  </w:style>
  <w:style w:type="paragraph" w:styleId="Index5">
    <w:name w:val="index 5"/>
    <w:basedOn w:val="Normal"/>
    <w:next w:val="Normal"/>
    <w:semiHidden/>
    <w:rsid w:val="00F40E51"/>
    <w:pPr>
      <w:ind w:left="1132"/>
    </w:pPr>
    <w:rPr>
      <w:lang w:val="es-ES_tradnl"/>
    </w:rPr>
  </w:style>
  <w:style w:type="paragraph" w:customStyle="1" w:styleId="CharCharCarCar">
    <w:name w:val="Char Char Car Car"/>
    <w:basedOn w:val="Normal"/>
    <w:rsid w:val="00F40E51"/>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ane">
    <w:name w:val="ane"/>
    <w:basedOn w:val="Normal"/>
    <w:rsid w:val="000B59D8"/>
    <w:pPr>
      <w:tabs>
        <w:tab w:val="clear" w:pos="1191"/>
        <w:tab w:val="left" w:pos="567"/>
        <w:tab w:val="left" w:pos="851"/>
      </w:tabs>
      <w:spacing w:before="240"/>
      <w:ind w:right="91"/>
    </w:pPr>
  </w:style>
  <w:style w:type="character" w:styleId="FollowedHyperlink">
    <w:name w:val="FollowedHyperlink"/>
    <w:basedOn w:val="DefaultParagraphFont"/>
    <w:uiPriority w:val="99"/>
    <w:semiHidden/>
    <w:unhideWhenUsed/>
    <w:rsid w:val="007979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05"/>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730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2D7305"/>
    <w:rPr>
      <w:rFonts w:ascii="Times New Roman" w:eastAsia="Times New Roman" w:hAnsi="Times New Roman" w:cs="Times New Roman"/>
      <w:caps/>
      <w:noProof/>
      <w:sz w:val="16"/>
      <w:szCs w:val="20"/>
      <w:lang w:val="fr-FR" w:eastAsia="en-US"/>
    </w:rPr>
  </w:style>
  <w:style w:type="paragraph" w:styleId="Header">
    <w:name w:val="header"/>
    <w:basedOn w:val="Normal"/>
    <w:link w:val="HeaderChar"/>
    <w:uiPriority w:val="99"/>
    <w:rsid w:val="002D730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2D7305"/>
    <w:rPr>
      <w:rFonts w:ascii="Times New Roman" w:eastAsia="Times New Roman" w:hAnsi="Times New Roman" w:cs="Times New Roman"/>
      <w:sz w:val="18"/>
      <w:szCs w:val="20"/>
      <w:lang w:val="fr-FR" w:eastAsia="en-US"/>
    </w:rPr>
  </w:style>
  <w:style w:type="paragraph" w:customStyle="1" w:styleId="enumlev1">
    <w:name w:val="enumlev1"/>
    <w:basedOn w:val="Normal"/>
    <w:link w:val="enumlev10"/>
    <w:rsid w:val="002D7305"/>
    <w:pPr>
      <w:spacing w:before="80"/>
      <w:ind w:left="794" w:hanging="794"/>
    </w:pPr>
  </w:style>
  <w:style w:type="paragraph" w:customStyle="1" w:styleId="LetterStart">
    <w:name w:val="Letter_Start"/>
    <w:basedOn w:val="Normal"/>
    <w:rsid w:val="002D7305"/>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2D7305"/>
    <w:rPr>
      <w:color w:val="0000FF"/>
      <w:u w:val="single"/>
    </w:rPr>
  </w:style>
  <w:style w:type="paragraph" w:styleId="NormalWeb">
    <w:name w:val="Normal (Web)"/>
    <w:basedOn w:val="Normal"/>
    <w:rsid w:val="002D730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enumlev10">
    <w:name w:val="enumlev1 (文字)"/>
    <w:basedOn w:val="DefaultParagraphFont"/>
    <w:link w:val="enumlev1"/>
    <w:rsid w:val="002D7305"/>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2D7305"/>
    <w:pPr>
      <w:ind w:left="720"/>
      <w:contextualSpacing/>
    </w:pPr>
  </w:style>
  <w:style w:type="paragraph" w:customStyle="1" w:styleId="itu">
    <w:name w:val="itu"/>
    <w:basedOn w:val="Normal"/>
    <w:rsid w:val="002D73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ITUintr">
    <w:name w:val="ITU_intr"/>
    <w:basedOn w:val="Normal"/>
    <w:next w:val="Normal"/>
    <w:rsid w:val="000D43DC"/>
    <w:pPr>
      <w:tabs>
        <w:tab w:val="clear" w:pos="794"/>
        <w:tab w:val="clear" w:pos="1191"/>
        <w:tab w:val="clear" w:pos="1588"/>
        <w:tab w:val="clear" w:pos="1985"/>
        <w:tab w:val="left" w:pos="737"/>
        <w:tab w:val="left" w:pos="1134"/>
      </w:tabs>
      <w:spacing w:before="567" w:after="57"/>
    </w:pPr>
    <w:rPr>
      <w:sz w:val="20"/>
    </w:rPr>
  </w:style>
  <w:style w:type="paragraph" w:styleId="Index5">
    <w:name w:val="index 5"/>
    <w:basedOn w:val="Normal"/>
    <w:next w:val="Normal"/>
    <w:semiHidden/>
    <w:rsid w:val="00F40E51"/>
    <w:pPr>
      <w:ind w:left="1132"/>
    </w:pPr>
    <w:rPr>
      <w:lang w:val="es-ES_tradnl"/>
    </w:rPr>
  </w:style>
  <w:style w:type="paragraph" w:customStyle="1" w:styleId="CharCharCarCar">
    <w:name w:val="Char Char Car Car"/>
    <w:basedOn w:val="Normal"/>
    <w:rsid w:val="00F40E51"/>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ane">
    <w:name w:val="ane"/>
    <w:basedOn w:val="Normal"/>
    <w:rsid w:val="000B59D8"/>
    <w:pPr>
      <w:tabs>
        <w:tab w:val="clear" w:pos="1191"/>
        <w:tab w:val="left" w:pos="567"/>
        <w:tab w:val="left" w:pos="851"/>
      </w:tabs>
      <w:spacing w:before="240"/>
      <w:ind w:right="9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http://www.itu.int/ITU-T/studygroups/com11/index.asp"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ITU-T/ngn/index.phtml"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hyperlink" Target="mailto:bdtfellowships@itu.int"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3</cp:revision>
  <cp:lastPrinted>2011-03-30T06:51:00Z</cp:lastPrinted>
  <dcterms:created xsi:type="dcterms:W3CDTF">2011-03-29T14:45:00Z</dcterms:created>
  <dcterms:modified xsi:type="dcterms:W3CDTF">2011-03-30T06:51:00Z</dcterms:modified>
</cp:coreProperties>
</file>