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0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252"/>
      </w:tblGrid>
      <w:tr w:rsidR="00DA77DF" w:rsidRPr="00DD1814" w:rsidTr="00736B54">
        <w:trPr>
          <w:cantSplit/>
        </w:trPr>
        <w:tc>
          <w:tcPr>
            <w:tcW w:w="5387" w:type="dxa"/>
            <w:vAlign w:val="center"/>
          </w:tcPr>
          <w:p w:rsidR="00DA77DF" w:rsidRPr="00DD1814" w:rsidRDefault="00DA77DF" w:rsidP="00736B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505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DA77DF" w:rsidRPr="00DD1814" w:rsidRDefault="00DA77DF" w:rsidP="008C3A0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7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7DF" w:rsidRPr="00DD1814" w:rsidTr="00736B54">
        <w:trPr>
          <w:cantSplit/>
        </w:trPr>
        <w:tc>
          <w:tcPr>
            <w:tcW w:w="5387" w:type="dxa"/>
            <w:vAlign w:val="center"/>
          </w:tcPr>
          <w:p w:rsidR="00DA77DF" w:rsidRPr="00DD1814" w:rsidRDefault="00DA77DF" w:rsidP="008C3A0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DA77DF" w:rsidRPr="00DD1814" w:rsidRDefault="00DA77DF" w:rsidP="008C3A0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DA77DF" w:rsidRPr="001852CD" w:rsidRDefault="00DA77DF" w:rsidP="008A637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2"/>
          <w:szCs w:val="22"/>
          <w:lang w:val="en-US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DA77DF" w:rsidRPr="001852CD" w:rsidTr="00DA77DF">
        <w:trPr>
          <w:cantSplit/>
          <w:trHeight w:val="340"/>
        </w:trPr>
        <w:tc>
          <w:tcPr>
            <w:tcW w:w="1260" w:type="dxa"/>
          </w:tcPr>
          <w:p w:rsidR="00DA77DF" w:rsidRPr="001852CD" w:rsidRDefault="00DA77DF" w:rsidP="00DA7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 w:val="22"/>
                <w:szCs w:val="22"/>
                <w:lang w:val="ru-RU"/>
              </w:rPr>
            </w:pPr>
          </w:p>
        </w:tc>
        <w:tc>
          <w:tcPr>
            <w:tcW w:w="4410" w:type="dxa"/>
          </w:tcPr>
          <w:p w:rsidR="00DA77DF" w:rsidRPr="001852CD" w:rsidRDefault="00DA77DF" w:rsidP="00DA77DF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DA77DF" w:rsidRPr="001852CD" w:rsidRDefault="00DA77DF" w:rsidP="00764439">
            <w:pPr>
              <w:tabs>
                <w:tab w:val="left" w:pos="4111"/>
              </w:tabs>
              <w:spacing w:before="0" w:after="240"/>
              <w:ind w:left="57"/>
              <w:rPr>
                <w:b/>
                <w:sz w:val="22"/>
                <w:szCs w:val="22"/>
                <w:lang w:val="ru-RU" w:bidi="ar-EG"/>
              </w:rPr>
            </w:pPr>
            <w:r w:rsidRPr="001852CD">
              <w:rPr>
                <w:sz w:val="22"/>
                <w:szCs w:val="22"/>
                <w:lang w:val="ru-RU"/>
              </w:rPr>
              <w:t>Женева,</w:t>
            </w:r>
            <w:r w:rsidRPr="001852CD">
              <w:rPr>
                <w:sz w:val="22"/>
                <w:szCs w:val="22"/>
                <w:lang w:val="en-US"/>
              </w:rPr>
              <w:t xml:space="preserve"> </w:t>
            </w:r>
            <w:r w:rsidR="00764439">
              <w:rPr>
                <w:sz w:val="22"/>
                <w:szCs w:val="22"/>
                <w:lang w:val="ru-RU"/>
              </w:rPr>
              <w:t>22</w:t>
            </w:r>
            <w:r w:rsidRPr="001852CD">
              <w:rPr>
                <w:sz w:val="22"/>
                <w:szCs w:val="22"/>
                <w:lang w:val="ru-RU"/>
              </w:rPr>
              <w:t xml:space="preserve"> </w:t>
            </w:r>
            <w:r w:rsidR="00764439">
              <w:rPr>
                <w:sz w:val="22"/>
                <w:szCs w:val="22"/>
                <w:lang w:val="ru-RU" w:bidi="ar-EG"/>
              </w:rPr>
              <w:t>февраля</w:t>
            </w:r>
            <w:r w:rsidRPr="001852CD">
              <w:rPr>
                <w:sz w:val="22"/>
                <w:szCs w:val="22"/>
                <w:lang w:val="ru-RU" w:bidi="ar-EG"/>
              </w:rPr>
              <w:t xml:space="preserve"> 201</w:t>
            </w:r>
            <w:r w:rsidR="00764439">
              <w:rPr>
                <w:sz w:val="22"/>
                <w:szCs w:val="22"/>
                <w:lang w:val="ru-RU" w:bidi="ar-EG"/>
              </w:rPr>
              <w:t>1</w:t>
            </w:r>
            <w:r w:rsidRPr="001852CD">
              <w:rPr>
                <w:sz w:val="22"/>
                <w:szCs w:val="22"/>
                <w:lang w:val="ru-RU" w:bidi="ar-EG"/>
              </w:rPr>
              <w:t xml:space="preserve"> г</w:t>
            </w:r>
            <w:r w:rsidR="00736B54">
              <w:rPr>
                <w:sz w:val="22"/>
                <w:szCs w:val="22"/>
                <w:lang w:val="ru-RU" w:bidi="ar-EG"/>
              </w:rPr>
              <w:t>ода</w:t>
            </w:r>
          </w:p>
        </w:tc>
      </w:tr>
      <w:tr w:rsidR="00DA77DF" w:rsidRPr="001852CD" w:rsidTr="00DA77DF">
        <w:trPr>
          <w:cantSplit/>
          <w:trHeight w:val="340"/>
        </w:trPr>
        <w:tc>
          <w:tcPr>
            <w:tcW w:w="1260" w:type="dxa"/>
          </w:tcPr>
          <w:p w:rsidR="00DA77DF" w:rsidRPr="001852CD" w:rsidRDefault="00DA77DF" w:rsidP="00C21A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proofErr w:type="spellStart"/>
            <w:r w:rsidRPr="001852CD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1852CD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410" w:type="dxa"/>
          </w:tcPr>
          <w:p w:rsidR="00DA77DF" w:rsidRPr="001852CD" w:rsidRDefault="00DA77DF" w:rsidP="00C21A6E">
            <w:pPr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sz w:val="22"/>
                <w:szCs w:val="22"/>
                <w:lang w:val="ru-RU"/>
              </w:rPr>
            </w:pPr>
            <w:r w:rsidRPr="001852CD">
              <w:rPr>
                <w:b/>
                <w:bCs/>
                <w:sz w:val="22"/>
                <w:szCs w:val="22"/>
                <w:lang w:val="ru-RU"/>
              </w:rPr>
              <w:t>Коллективное</w:t>
            </w:r>
            <w:r w:rsidR="00764439">
              <w:rPr>
                <w:b/>
                <w:sz w:val="22"/>
                <w:szCs w:val="22"/>
                <w:lang w:val="ru-RU"/>
              </w:rPr>
              <w:t xml:space="preserve"> письмо </w:t>
            </w:r>
            <w:r w:rsidR="00764439">
              <w:rPr>
                <w:b/>
                <w:sz w:val="22"/>
                <w:szCs w:val="22"/>
                <w:lang w:val="en-US"/>
              </w:rPr>
              <w:t>8</w:t>
            </w:r>
            <w:r w:rsidRPr="001852CD">
              <w:rPr>
                <w:b/>
                <w:sz w:val="22"/>
                <w:szCs w:val="22"/>
                <w:lang w:val="ru-RU"/>
              </w:rPr>
              <w:t>/11 БСЭ</w:t>
            </w:r>
          </w:p>
          <w:p w:rsidR="00DA77DF" w:rsidRPr="001852CD" w:rsidRDefault="00DA77DF" w:rsidP="00DA77D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DA77DF" w:rsidRPr="001852CD" w:rsidRDefault="00DA77DF" w:rsidP="00DA77D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DA77DF" w:rsidRPr="00CA110D" w:rsidTr="00DA77DF">
        <w:trPr>
          <w:cantSplit/>
        </w:trPr>
        <w:tc>
          <w:tcPr>
            <w:tcW w:w="1260" w:type="dxa"/>
          </w:tcPr>
          <w:p w:rsidR="00DA77DF" w:rsidRPr="001852CD" w:rsidRDefault="00DA77DF" w:rsidP="00DA77DF">
            <w:pPr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Тел.:</w:t>
            </w:r>
            <w:r w:rsidRPr="001852CD">
              <w:rPr>
                <w:sz w:val="22"/>
                <w:szCs w:val="22"/>
                <w:lang w:val="ru-RU"/>
              </w:rPr>
              <w:br/>
              <w:t>Факс:</w:t>
            </w:r>
            <w:r w:rsidRPr="001852CD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DA77DF" w:rsidRPr="001852CD" w:rsidRDefault="00DA77DF" w:rsidP="00DA77D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+41 22 730 5866</w:t>
            </w:r>
            <w:r w:rsidRPr="001852CD">
              <w:rPr>
                <w:sz w:val="22"/>
                <w:szCs w:val="22"/>
                <w:lang w:val="ru-RU"/>
              </w:rPr>
              <w:br/>
              <w:t>+41 22 730 5853</w:t>
            </w:r>
            <w:r w:rsidRPr="001852CD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1852CD">
                <w:rPr>
                  <w:rStyle w:val="Hyperlink"/>
                  <w:sz w:val="22"/>
                  <w:szCs w:val="22"/>
                  <w:lang w:val="ru-RU"/>
                </w:rPr>
                <w:t>tsbsg11@itu.int</w:t>
              </w:r>
            </w:hyperlink>
          </w:p>
        </w:tc>
        <w:tc>
          <w:tcPr>
            <w:tcW w:w="4042" w:type="dxa"/>
          </w:tcPr>
          <w:p w:rsidR="00DA77DF" w:rsidRPr="001852CD" w:rsidRDefault="00DA77DF" w:rsidP="00DA77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–</w:t>
            </w:r>
            <w:r w:rsidRPr="001852CD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1852CD">
              <w:rPr>
                <w:sz w:val="22"/>
                <w:szCs w:val="22"/>
                <w:lang w:val="ru-RU"/>
              </w:rPr>
              <w:br/>
              <w:t>11</w:t>
            </w:r>
            <w:r w:rsidRPr="001852CD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DA77DF" w:rsidRPr="001852CD" w:rsidRDefault="00DA77DF" w:rsidP="008A637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6387"/>
      </w:tblGrid>
      <w:tr w:rsidR="00DA77DF" w:rsidRPr="00CA110D" w:rsidTr="00DA77DF">
        <w:trPr>
          <w:cantSplit/>
          <w:trHeight w:val="680"/>
        </w:trPr>
        <w:tc>
          <w:tcPr>
            <w:tcW w:w="1260" w:type="dxa"/>
          </w:tcPr>
          <w:p w:rsidR="00DA77DF" w:rsidRPr="001852CD" w:rsidRDefault="00DA77DF" w:rsidP="00DA7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2"/>
                <w:szCs w:val="22"/>
                <w:lang w:val="ru-RU"/>
              </w:rPr>
            </w:pPr>
            <w:r w:rsidRPr="001852CD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6387" w:type="dxa"/>
          </w:tcPr>
          <w:p w:rsidR="00DA77DF" w:rsidRDefault="00DA77DF" w:rsidP="00320257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 w:rsidRPr="001852CD">
              <w:rPr>
                <w:b/>
                <w:sz w:val="22"/>
                <w:szCs w:val="22"/>
                <w:lang w:val="ru-RU"/>
              </w:rPr>
              <w:t>Собрани</w:t>
            </w:r>
            <w:r w:rsidR="00320257">
              <w:rPr>
                <w:b/>
                <w:sz w:val="22"/>
                <w:szCs w:val="22"/>
                <w:lang w:val="ru-RU"/>
              </w:rPr>
              <w:t>я</w:t>
            </w:r>
            <w:r w:rsidRPr="001852CD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C21A6E" w:rsidRPr="001852CD">
              <w:rPr>
                <w:b/>
                <w:bCs/>
                <w:sz w:val="22"/>
                <w:szCs w:val="22"/>
                <w:lang w:val="ru-RU"/>
              </w:rPr>
              <w:t xml:space="preserve">рабочих </w:t>
            </w:r>
            <w:r w:rsidRPr="001852CD">
              <w:rPr>
                <w:b/>
                <w:bCs/>
                <w:sz w:val="22"/>
                <w:szCs w:val="22"/>
                <w:lang w:val="ru-RU"/>
              </w:rPr>
              <w:t>групп 2, 3 и 4/11</w:t>
            </w:r>
            <w:r w:rsidR="00C21A6E">
              <w:rPr>
                <w:b/>
                <w:bCs/>
                <w:sz w:val="22"/>
                <w:szCs w:val="22"/>
                <w:lang w:val="ru-RU"/>
              </w:rPr>
              <w:t>,</w:t>
            </w:r>
            <w:r w:rsidRPr="001852CD">
              <w:rPr>
                <w:b/>
                <w:bCs/>
                <w:sz w:val="22"/>
                <w:szCs w:val="22"/>
                <w:lang w:val="ru-RU"/>
              </w:rPr>
              <w:br/>
              <w:t xml:space="preserve">Женева, </w:t>
            </w:r>
            <w:r w:rsidR="00764439">
              <w:rPr>
                <w:b/>
                <w:bCs/>
                <w:sz w:val="22"/>
                <w:szCs w:val="22"/>
                <w:lang w:val="ru-RU"/>
              </w:rPr>
              <w:t>13</w:t>
            </w:r>
            <w:r w:rsidRPr="001852CD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64439">
              <w:rPr>
                <w:b/>
                <w:bCs/>
                <w:sz w:val="22"/>
                <w:szCs w:val="22"/>
                <w:lang w:val="ru-RU"/>
              </w:rPr>
              <w:t xml:space="preserve">мая </w:t>
            </w:r>
            <w:r w:rsidRPr="001852CD">
              <w:rPr>
                <w:b/>
                <w:bCs/>
                <w:sz w:val="22"/>
                <w:szCs w:val="22"/>
                <w:lang w:val="ru-RU"/>
              </w:rPr>
              <w:t>201</w:t>
            </w:r>
            <w:r w:rsidR="00764439"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1852CD">
              <w:rPr>
                <w:b/>
                <w:bCs/>
                <w:sz w:val="22"/>
                <w:szCs w:val="22"/>
                <w:lang w:val="ru-RU"/>
              </w:rPr>
              <w:t xml:space="preserve"> года (вторая половина дня)</w:t>
            </w:r>
            <w:r w:rsidR="00764439">
              <w:rPr>
                <w:b/>
                <w:bCs/>
                <w:sz w:val="22"/>
                <w:szCs w:val="22"/>
                <w:lang w:val="ru-RU"/>
              </w:rPr>
              <w:t xml:space="preserve"> и</w:t>
            </w:r>
          </w:p>
          <w:p w:rsidR="00764439" w:rsidRPr="001852CD" w:rsidRDefault="00C21A6E" w:rsidP="00320257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рабочей </w:t>
            </w:r>
            <w:r w:rsidR="00764439">
              <w:rPr>
                <w:b/>
                <w:bCs/>
                <w:sz w:val="22"/>
                <w:szCs w:val="22"/>
                <w:lang w:val="ru-RU"/>
              </w:rPr>
              <w:t>группы 1/11 20 мая 2011 года (вторая половина дня)</w:t>
            </w:r>
          </w:p>
        </w:tc>
      </w:tr>
    </w:tbl>
    <w:p w:rsidR="00DA77DF" w:rsidRPr="00DA77DF" w:rsidRDefault="00DA77DF" w:rsidP="00DA77DF">
      <w:pPr>
        <w:pStyle w:val="Normalaftertitle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Уважаемая госпожа,</w:t>
      </w:r>
      <w:r w:rsidRPr="00DA77DF">
        <w:rPr>
          <w:sz w:val="22"/>
          <w:szCs w:val="22"/>
          <w:lang w:val="ru-RU"/>
        </w:rPr>
        <w:br/>
        <w:t>уважаемый господин,</w:t>
      </w:r>
    </w:p>
    <w:p w:rsidR="00DA77DF" w:rsidRPr="002F2922" w:rsidRDefault="00475C71" w:rsidP="00B83339">
      <w:pPr>
        <w:pStyle w:val="Normalaftertitle"/>
        <w:spacing w:before="120"/>
        <w:rPr>
          <w:sz w:val="22"/>
          <w:szCs w:val="22"/>
          <w:lang w:val="ru-RU"/>
        </w:rPr>
      </w:pPr>
      <w:bookmarkStart w:id="1" w:name="suitetext"/>
      <w:bookmarkStart w:id="2" w:name="text"/>
      <w:bookmarkEnd w:id="1"/>
      <w:bookmarkEnd w:id="2"/>
      <w:r w:rsidRPr="002F2922">
        <w:rPr>
          <w:bCs/>
          <w:sz w:val="22"/>
          <w:szCs w:val="22"/>
          <w:lang w:val="ru-RU"/>
        </w:rPr>
        <w:t>1</w:t>
      </w:r>
      <w:r w:rsidR="00DA77DF" w:rsidRPr="002F2922">
        <w:rPr>
          <w:sz w:val="22"/>
          <w:szCs w:val="22"/>
          <w:lang w:val="ru-RU"/>
        </w:rPr>
        <w:tab/>
        <w:t>Согласившись с просьбой председателя 11-й Исследовательской комиссии, одобренной на собрании 11-й Исслед</w:t>
      </w:r>
      <w:r w:rsidR="00764439" w:rsidRPr="002F2922">
        <w:rPr>
          <w:sz w:val="22"/>
          <w:szCs w:val="22"/>
          <w:lang w:val="ru-RU"/>
        </w:rPr>
        <w:t>овательской комиссии (Женева, 24</w:t>
      </w:r>
      <w:r w:rsidR="00DA77DF" w:rsidRPr="002F2922">
        <w:rPr>
          <w:sz w:val="22"/>
          <w:szCs w:val="22"/>
          <w:lang w:val="ru-RU"/>
        </w:rPr>
        <w:sym w:font="Symbol" w:char="F02D"/>
      </w:r>
      <w:r w:rsidR="00764439" w:rsidRPr="002F2922">
        <w:rPr>
          <w:sz w:val="22"/>
          <w:szCs w:val="22"/>
          <w:lang w:val="ru-RU"/>
        </w:rPr>
        <w:t>28</w:t>
      </w:r>
      <w:r w:rsidR="00DA77DF" w:rsidRPr="002F2922">
        <w:rPr>
          <w:sz w:val="22"/>
          <w:szCs w:val="22"/>
          <w:lang w:val="ru-RU"/>
        </w:rPr>
        <w:t xml:space="preserve"> </w:t>
      </w:r>
      <w:r w:rsidR="00764439" w:rsidRPr="002F2922">
        <w:rPr>
          <w:sz w:val="22"/>
          <w:szCs w:val="22"/>
          <w:lang w:val="ru-RU"/>
        </w:rPr>
        <w:t>января</w:t>
      </w:r>
      <w:r w:rsidR="00DA77DF" w:rsidRPr="002F2922">
        <w:rPr>
          <w:sz w:val="22"/>
          <w:szCs w:val="22"/>
          <w:lang w:val="ru-RU"/>
        </w:rPr>
        <w:t xml:space="preserve"> 201</w:t>
      </w:r>
      <w:r w:rsidR="00764439" w:rsidRPr="002F2922">
        <w:rPr>
          <w:sz w:val="22"/>
          <w:szCs w:val="22"/>
          <w:lang w:val="ru-RU"/>
        </w:rPr>
        <w:t>1</w:t>
      </w:r>
      <w:r w:rsidR="00DA77DF" w:rsidRPr="002F2922">
        <w:rPr>
          <w:sz w:val="22"/>
          <w:szCs w:val="22"/>
          <w:lang w:val="ru-RU"/>
        </w:rPr>
        <w:t xml:space="preserve"> г.), хотел бы проинформировать </w:t>
      </w:r>
      <w:r w:rsidR="003E1A11" w:rsidRPr="002F2922">
        <w:rPr>
          <w:sz w:val="22"/>
          <w:szCs w:val="22"/>
          <w:lang w:val="ru-RU"/>
        </w:rPr>
        <w:t>В</w:t>
      </w:r>
      <w:r w:rsidR="00DA77DF" w:rsidRPr="002F2922">
        <w:rPr>
          <w:sz w:val="22"/>
          <w:szCs w:val="22"/>
          <w:lang w:val="ru-RU"/>
        </w:rPr>
        <w:t>ас, что собрания РГ 2/11 (</w:t>
      </w:r>
      <w:r w:rsidR="00DA77DF" w:rsidRPr="00C21A6E">
        <w:rPr>
          <w:i/>
          <w:iCs/>
          <w:sz w:val="22"/>
          <w:szCs w:val="22"/>
          <w:lang w:val="ru-RU"/>
        </w:rPr>
        <w:t>Сеанс связи, однонаправленный канал и управление ресурсами</w:t>
      </w:r>
      <w:r w:rsidR="00DA77DF" w:rsidRPr="002F2922">
        <w:rPr>
          <w:sz w:val="22"/>
          <w:szCs w:val="22"/>
          <w:lang w:val="ru-RU"/>
        </w:rPr>
        <w:t>), РГ 3/11 (</w:t>
      </w:r>
      <w:r w:rsidR="00DA77DF" w:rsidRPr="00C21A6E">
        <w:rPr>
          <w:i/>
          <w:iCs/>
          <w:sz w:val="22"/>
          <w:szCs w:val="22"/>
          <w:lang w:val="ru-RU"/>
        </w:rPr>
        <w:t>Многоадресная передача и подключение</w:t>
      </w:r>
      <w:r w:rsidR="00DA77DF" w:rsidRPr="002F2922">
        <w:rPr>
          <w:sz w:val="22"/>
          <w:szCs w:val="22"/>
          <w:lang w:val="ru-RU"/>
        </w:rPr>
        <w:t>) и РГ 4/11 (</w:t>
      </w:r>
      <w:r w:rsidR="00DA77DF" w:rsidRPr="00C21A6E">
        <w:rPr>
          <w:i/>
          <w:iCs/>
          <w:sz w:val="22"/>
          <w:szCs w:val="22"/>
          <w:lang w:val="ru-RU"/>
        </w:rPr>
        <w:t>Спецификации тестирования</w:t>
      </w:r>
      <w:r w:rsidR="00DA77DF" w:rsidRPr="002F2922">
        <w:rPr>
          <w:sz w:val="22"/>
          <w:szCs w:val="22"/>
          <w:lang w:val="ru-RU"/>
        </w:rPr>
        <w:t>) состоятся</w:t>
      </w:r>
      <w:r w:rsidR="00764439" w:rsidRPr="002F2922">
        <w:rPr>
          <w:sz w:val="22"/>
          <w:szCs w:val="22"/>
          <w:lang w:val="ru-RU"/>
        </w:rPr>
        <w:t xml:space="preserve"> в штаб</w:t>
      </w:r>
      <w:r w:rsidR="00764439" w:rsidRPr="002F2922">
        <w:rPr>
          <w:sz w:val="22"/>
          <w:szCs w:val="22"/>
          <w:lang w:val="ru-RU"/>
        </w:rPr>
        <w:noBreakHyphen/>
        <w:t>квартире МСЭ в Женеве 13</w:t>
      </w:r>
      <w:r w:rsidR="00DA77DF" w:rsidRPr="002F2922">
        <w:rPr>
          <w:sz w:val="22"/>
          <w:szCs w:val="22"/>
          <w:lang w:val="ru-RU"/>
        </w:rPr>
        <w:t xml:space="preserve"> </w:t>
      </w:r>
      <w:r w:rsidR="00764439" w:rsidRPr="002F2922">
        <w:rPr>
          <w:sz w:val="22"/>
          <w:szCs w:val="22"/>
          <w:lang w:val="ru-RU"/>
        </w:rPr>
        <w:t>мая</w:t>
      </w:r>
      <w:r w:rsidR="00DA77DF" w:rsidRPr="002F2922">
        <w:rPr>
          <w:sz w:val="22"/>
          <w:szCs w:val="22"/>
          <w:lang w:val="ru-RU"/>
        </w:rPr>
        <w:t xml:space="preserve"> 201</w:t>
      </w:r>
      <w:r w:rsidR="00764439" w:rsidRPr="002F2922">
        <w:rPr>
          <w:sz w:val="22"/>
          <w:szCs w:val="22"/>
          <w:lang w:val="ru-RU"/>
        </w:rPr>
        <w:t>1</w:t>
      </w:r>
      <w:r w:rsidR="00DA77DF" w:rsidRPr="002F2922">
        <w:rPr>
          <w:sz w:val="22"/>
          <w:szCs w:val="22"/>
          <w:lang w:val="ru-RU"/>
        </w:rPr>
        <w:t xml:space="preserve"> года</w:t>
      </w:r>
      <w:r w:rsidR="00764439" w:rsidRPr="002F2922">
        <w:rPr>
          <w:sz w:val="22"/>
          <w:szCs w:val="22"/>
          <w:lang w:val="ru-RU"/>
        </w:rPr>
        <w:t xml:space="preserve"> и РГ 1/11 (</w:t>
      </w:r>
      <w:r w:rsidR="002D2AB5" w:rsidRPr="00C21A6E">
        <w:rPr>
          <w:i/>
          <w:iCs/>
          <w:sz w:val="22"/>
          <w:szCs w:val="22"/>
          <w:lang w:val="ru-RU"/>
        </w:rPr>
        <w:t>Архитектура протоколов и управление приложениями</w:t>
      </w:r>
      <w:r w:rsidR="002D2AB5" w:rsidRPr="002F2922">
        <w:rPr>
          <w:sz w:val="22"/>
          <w:szCs w:val="22"/>
          <w:lang w:val="ru-RU"/>
        </w:rPr>
        <w:t>)</w:t>
      </w:r>
      <w:r w:rsidR="00C115CB" w:rsidRPr="002F2922">
        <w:rPr>
          <w:sz w:val="22"/>
          <w:szCs w:val="22"/>
          <w:lang w:val="ru-RU"/>
        </w:rPr>
        <w:t xml:space="preserve"> </w:t>
      </w:r>
      <w:r w:rsidR="00C21A6E">
        <w:rPr>
          <w:sz w:val="22"/>
          <w:szCs w:val="22"/>
          <w:lang w:val="ru-RU"/>
        </w:rPr>
        <w:sym w:font="Symbol" w:char="F02D"/>
      </w:r>
      <w:r w:rsidR="00C21A6E">
        <w:rPr>
          <w:sz w:val="22"/>
          <w:szCs w:val="22"/>
          <w:lang w:val="ru-RU"/>
        </w:rPr>
        <w:t xml:space="preserve"> </w:t>
      </w:r>
      <w:r w:rsidR="00C115CB" w:rsidRPr="002F2922">
        <w:rPr>
          <w:sz w:val="22"/>
          <w:szCs w:val="22"/>
          <w:lang w:val="ru-RU"/>
        </w:rPr>
        <w:t>20 мая 2011 года</w:t>
      </w:r>
      <w:r w:rsidR="00DA77DF" w:rsidRPr="002F2922">
        <w:rPr>
          <w:sz w:val="22"/>
          <w:szCs w:val="22"/>
          <w:lang w:val="ru-RU"/>
        </w:rPr>
        <w:t xml:space="preserve"> (во второй половине дня) с целью принятия решения по проектам Рекомендаций. </w:t>
      </w:r>
    </w:p>
    <w:p w:rsidR="00DA77DF" w:rsidRPr="002F2922" w:rsidRDefault="00DA77DF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 xml:space="preserve">Открытие собраний </w:t>
      </w:r>
      <w:r w:rsidR="00C21A6E" w:rsidRPr="002F2922">
        <w:rPr>
          <w:sz w:val="22"/>
          <w:szCs w:val="22"/>
          <w:lang w:val="ru-RU"/>
        </w:rPr>
        <w:t xml:space="preserve">рабочих </w:t>
      </w:r>
      <w:r w:rsidRPr="002F2922">
        <w:rPr>
          <w:sz w:val="22"/>
          <w:szCs w:val="22"/>
          <w:lang w:val="ru-RU"/>
        </w:rPr>
        <w:t>групп состоится в 14 час. 30 мин. Собрания будут проводиться последовательно одно за другим. Регистрация участников начнется в 08 час. 30 мин. при входе в здание "</w:t>
      </w:r>
      <w:proofErr w:type="spellStart"/>
      <w:r w:rsidRPr="002F2922">
        <w:rPr>
          <w:sz w:val="22"/>
          <w:szCs w:val="22"/>
          <w:lang w:val="ru-RU"/>
        </w:rPr>
        <w:t>Монбрийан</w:t>
      </w:r>
      <w:proofErr w:type="spellEnd"/>
      <w:r w:rsidRPr="002F2922">
        <w:rPr>
          <w:sz w:val="22"/>
          <w:szCs w:val="22"/>
          <w:lang w:val="ru-RU"/>
        </w:rPr>
        <w:t>". Подробная информация о залах заседаний будет представлена на экранах, расположенных при входе в здания штаб-квартиры МСЭ.</w:t>
      </w:r>
    </w:p>
    <w:p w:rsidR="00DA77DF" w:rsidRPr="002F2922" w:rsidRDefault="00DA77DF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2</w:t>
      </w:r>
      <w:r w:rsidRPr="002F2922">
        <w:rPr>
          <w:sz w:val="22"/>
          <w:szCs w:val="22"/>
          <w:lang w:val="ru-RU"/>
        </w:rPr>
        <w:tab/>
        <w:t xml:space="preserve">Проекты повесток дня, подготовленные по согласованию с председателями </w:t>
      </w:r>
      <w:r w:rsidR="00C21A6E" w:rsidRPr="002F2922">
        <w:rPr>
          <w:sz w:val="22"/>
          <w:szCs w:val="22"/>
          <w:lang w:val="ru-RU"/>
        </w:rPr>
        <w:t xml:space="preserve">рабочих </w:t>
      </w:r>
      <w:r w:rsidRPr="002F2922">
        <w:rPr>
          <w:sz w:val="22"/>
          <w:szCs w:val="22"/>
          <w:lang w:val="ru-RU"/>
        </w:rPr>
        <w:t>групп</w:t>
      </w:r>
      <w:r w:rsidR="00C115CB" w:rsidRPr="002F2922">
        <w:rPr>
          <w:sz w:val="22"/>
          <w:szCs w:val="22"/>
          <w:lang w:val="ru-RU"/>
        </w:rPr>
        <w:t xml:space="preserve"> 1,</w:t>
      </w:r>
      <w:r w:rsidR="002F2922" w:rsidRPr="00CA110D">
        <w:rPr>
          <w:sz w:val="22"/>
          <w:szCs w:val="22"/>
          <w:lang w:val="ru-RU"/>
        </w:rPr>
        <w:t xml:space="preserve"> </w:t>
      </w:r>
      <w:r w:rsidRPr="002F2922">
        <w:rPr>
          <w:sz w:val="22"/>
          <w:szCs w:val="22"/>
          <w:lang w:val="ru-RU"/>
        </w:rPr>
        <w:t xml:space="preserve">2, 3 и 4/11, приводятся в </w:t>
      </w:r>
      <w:r w:rsidRPr="002F2922">
        <w:rPr>
          <w:b/>
          <w:sz w:val="22"/>
          <w:szCs w:val="22"/>
          <w:lang w:val="ru-RU"/>
        </w:rPr>
        <w:t>Приложении 1</w:t>
      </w:r>
      <w:r w:rsidRPr="002F2922">
        <w:rPr>
          <w:sz w:val="22"/>
          <w:szCs w:val="22"/>
          <w:lang w:val="ru-RU"/>
        </w:rPr>
        <w:t xml:space="preserve"> к настоящему документу.</w:t>
      </w:r>
    </w:p>
    <w:p w:rsidR="00DA77DF" w:rsidRPr="002F2922" w:rsidRDefault="00DA77DF" w:rsidP="00C21A6E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3</w:t>
      </w:r>
      <w:r w:rsidRPr="002F2922">
        <w:rPr>
          <w:sz w:val="22"/>
          <w:szCs w:val="22"/>
          <w:lang w:val="ru-RU"/>
        </w:rPr>
        <w:tab/>
        <w:t xml:space="preserve">Основные задачи собраний </w:t>
      </w:r>
      <w:r w:rsidR="00C21A6E" w:rsidRPr="002F2922">
        <w:rPr>
          <w:sz w:val="22"/>
          <w:szCs w:val="22"/>
          <w:lang w:val="ru-RU"/>
        </w:rPr>
        <w:t xml:space="preserve">рабочих </w:t>
      </w:r>
      <w:r w:rsidRPr="002F2922">
        <w:rPr>
          <w:sz w:val="22"/>
          <w:szCs w:val="22"/>
          <w:lang w:val="ru-RU"/>
        </w:rPr>
        <w:t>групп</w:t>
      </w:r>
      <w:r w:rsidR="00C115CB" w:rsidRPr="002F2922">
        <w:rPr>
          <w:sz w:val="22"/>
          <w:szCs w:val="22"/>
          <w:lang w:val="ru-RU"/>
        </w:rPr>
        <w:t xml:space="preserve"> 1,</w:t>
      </w:r>
      <w:r w:rsidR="00C21A6E">
        <w:rPr>
          <w:sz w:val="22"/>
          <w:szCs w:val="22"/>
          <w:lang w:val="ru-RU"/>
        </w:rPr>
        <w:t xml:space="preserve"> </w:t>
      </w:r>
      <w:r w:rsidRPr="002F2922">
        <w:rPr>
          <w:sz w:val="22"/>
          <w:szCs w:val="22"/>
          <w:lang w:val="ru-RU"/>
        </w:rPr>
        <w:t xml:space="preserve">2, 3 и 4/11 состоят в том, чтобы рассмотреть вопрос о начале процесса утверждения, в соответствующих случаях, </w:t>
      </w:r>
      <w:r w:rsidR="001852CD" w:rsidRPr="002F2922">
        <w:rPr>
          <w:sz w:val="22"/>
          <w:szCs w:val="22"/>
          <w:lang w:val="ru-RU"/>
        </w:rPr>
        <w:t>проектов Рекомендаций</w:t>
      </w:r>
      <w:r w:rsidRPr="002F2922">
        <w:rPr>
          <w:sz w:val="22"/>
          <w:szCs w:val="22"/>
          <w:lang w:val="ru-RU"/>
        </w:rPr>
        <w:t xml:space="preserve"> в зависимости от результатов предшествующих собраний Групп Докладчиков, которые пройдут в ходе мероприятия ГИС-СПП (</w:t>
      </w:r>
      <w:r w:rsidR="002D2AB5" w:rsidRPr="002F2922">
        <w:rPr>
          <w:sz w:val="22"/>
          <w:szCs w:val="22"/>
          <w:lang w:val="ru-RU"/>
        </w:rPr>
        <w:t>9</w:t>
      </w:r>
      <w:r w:rsidRPr="002F2922">
        <w:rPr>
          <w:sz w:val="22"/>
          <w:szCs w:val="22"/>
          <w:lang w:val="ru-RU"/>
        </w:rPr>
        <w:sym w:font="Symbol" w:char="F02D"/>
      </w:r>
      <w:r w:rsidR="002D2AB5" w:rsidRPr="002F2922">
        <w:rPr>
          <w:sz w:val="22"/>
          <w:szCs w:val="22"/>
          <w:lang w:val="ru-RU"/>
        </w:rPr>
        <w:t>20</w:t>
      </w:r>
      <w:r w:rsidRPr="002F2922">
        <w:rPr>
          <w:sz w:val="22"/>
          <w:szCs w:val="22"/>
          <w:lang w:val="ru-RU"/>
        </w:rPr>
        <w:t xml:space="preserve"> </w:t>
      </w:r>
      <w:r w:rsidR="002D2AB5" w:rsidRPr="002F2922">
        <w:rPr>
          <w:sz w:val="22"/>
          <w:szCs w:val="22"/>
          <w:lang w:val="ru-RU"/>
        </w:rPr>
        <w:t xml:space="preserve">мая </w:t>
      </w:r>
      <w:r w:rsidRPr="002F2922">
        <w:rPr>
          <w:sz w:val="22"/>
          <w:szCs w:val="22"/>
          <w:lang w:val="ru-RU"/>
        </w:rPr>
        <w:t>201</w:t>
      </w:r>
      <w:r w:rsidR="002D2AB5" w:rsidRPr="002F2922">
        <w:rPr>
          <w:sz w:val="22"/>
          <w:szCs w:val="22"/>
          <w:lang w:val="ru-RU"/>
        </w:rPr>
        <w:t>1</w:t>
      </w:r>
      <w:r w:rsidR="00C21A6E">
        <w:rPr>
          <w:sz w:val="22"/>
          <w:szCs w:val="22"/>
          <w:lang w:val="ru-RU"/>
        </w:rPr>
        <w:t xml:space="preserve"> г.).</w:t>
      </w:r>
    </w:p>
    <w:p w:rsidR="00DA77DF" w:rsidRPr="002F2922" w:rsidRDefault="00DA77DF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 xml:space="preserve">Дополнительная информация о мероприятии ГИС-СПП будет представлена по адресу: </w:t>
      </w:r>
      <w:hyperlink r:id="rId10" w:history="1">
        <w:r w:rsidRPr="002F2922">
          <w:rPr>
            <w:rStyle w:val="Hyperlink"/>
            <w:sz w:val="22"/>
            <w:szCs w:val="22"/>
            <w:lang w:val="ru-RU"/>
          </w:rPr>
          <w:t>http://www.itu.int/ITU-T/ngn/index.phtml</w:t>
        </w:r>
      </w:hyperlink>
      <w:r w:rsidRPr="002F2922">
        <w:rPr>
          <w:sz w:val="22"/>
          <w:szCs w:val="22"/>
          <w:lang w:val="ru-RU"/>
        </w:rPr>
        <w:t>.</w:t>
      </w:r>
    </w:p>
    <w:p w:rsidR="002D2AB5" w:rsidRPr="002F2922" w:rsidRDefault="002D2AB5" w:rsidP="00B83339">
      <w:pPr>
        <w:rPr>
          <w:sz w:val="22"/>
          <w:szCs w:val="22"/>
          <w:lang w:val="ru-RU"/>
        </w:rPr>
      </w:pPr>
      <w:r w:rsidRPr="002F2922">
        <w:rPr>
          <w:bCs/>
          <w:sz w:val="22"/>
          <w:szCs w:val="22"/>
          <w:lang w:val="ru-RU"/>
        </w:rPr>
        <w:t>4</w:t>
      </w:r>
      <w:r w:rsidRPr="002F2922">
        <w:rPr>
          <w:sz w:val="22"/>
          <w:szCs w:val="22"/>
          <w:lang w:val="ru-RU"/>
        </w:rPr>
        <w:tab/>
        <w:t>На собрании КГСЭ в феврале 2011 года было принято решение о продолжении в порядке эксперимента действия предельного срока 12 (двенадцать) календарных дней для представления вкладов на собрания БСЭ. Такие вклады будут опубликованы на веб-сайте 11</w:t>
      </w:r>
      <w:r w:rsidRPr="002F2922">
        <w:rPr>
          <w:sz w:val="22"/>
          <w:szCs w:val="22"/>
          <w:lang w:val="ru-RU"/>
        </w:rPr>
        <w:noBreakHyphen/>
        <w:t>й</w:t>
      </w:r>
      <w:r w:rsidRPr="002F2922">
        <w:rPr>
          <w:sz w:val="22"/>
          <w:szCs w:val="22"/>
          <w:lang w:val="en-US"/>
        </w:rPr>
        <w:t> </w:t>
      </w:r>
      <w:r w:rsidRPr="002F2922">
        <w:rPr>
          <w:sz w:val="22"/>
          <w:szCs w:val="22"/>
          <w:lang w:val="ru-RU"/>
        </w:rPr>
        <w:t>Исследовательской комиссии</w:t>
      </w:r>
      <w:r w:rsidR="00320257">
        <w:rPr>
          <w:sz w:val="22"/>
          <w:szCs w:val="22"/>
          <w:lang w:val="ru-RU"/>
        </w:rPr>
        <w:t>,</w:t>
      </w:r>
      <w:bookmarkStart w:id="3" w:name="_GoBack"/>
      <w:bookmarkEnd w:id="3"/>
      <w:r w:rsidRPr="002F2922">
        <w:rPr>
          <w:sz w:val="22"/>
          <w:szCs w:val="22"/>
          <w:lang w:val="ru-RU"/>
        </w:rPr>
        <w:t xml:space="preserve"> и, следовательно, они должны поступить в БСЭ </w:t>
      </w:r>
      <w:r w:rsidRPr="002F2922">
        <w:rPr>
          <w:b/>
          <w:sz w:val="22"/>
          <w:szCs w:val="22"/>
          <w:lang w:val="ru-RU"/>
        </w:rPr>
        <w:t>не позднее</w:t>
      </w:r>
      <w:r w:rsidRPr="002F2922">
        <w:rPr>
          <w:bCs/>
          <w:sz w:val="22"/>
          <w:szCs w:val="22"/>
          <w:lang w:val="ru-RU"/>
        </w:rPr>
        <w:t xml:space="preserve"> </w:t>
      </w:r>
      <w:r w:rsidRPr="002F2922">
        <w:rPr>
          <w:b/>
          <w:sz w:val="22"/>
          <w:szCs w:val="22"/>
          <w:lang w:val="ru-RU"/>
        </w:rPr>
        <w:t>30 апреля 2011 года</w:t>
      </w:r>
      <w:r w:rsidRPr="002F2922">
        <w:rPr>
          <w:bCs/>
          <w:sz w:val="22"/>
          <w:szCs w:val="22"/>
          <w:lang w:val="ru-RU"/>
        </w:rPr>
        <w:t xml:space="preserve">. </w:t>
      </w:r>
      <w:r w:rsidRPr="002F2922">
        <w:rPr>
          <w:sz w:val="22"/>
          <w:szCs w:val="22"/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2F2922" w:rsidRDefault="002F292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2D2AB5" w:rsidRPr="002F2922" w:rsidRDefault="002D2AB5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lastRenderedPageBreak/>
        <w:t>Участникам предлагается представлять вклады, используя для этого электронную форму, находящуюся на домашней странице 11</w:t>
      </w:r>
      <w:r w:rsidR="002F2922" w:rsidRPr="00CA110D">
        <w:rPr>
          <w:sz w:val="22"/>
          <w:szCs w:val="22"/>
          <w:lang w:val="ru-RU"/>
        </w:rPr>
        <w:t>-</w:t>
      </w:r>
      <w:r w:rsidRPr="002F2922">
        <w:rPr>
          <w:sz w:val="22"/>
          <w:szCs w:val="22"/>
          <w:lang w:val="ru-RU"/>
        </w:rPr>
        <w:t xml:space="preserve">й Исследовательской комиссии, или по электронной почте по следующему адресу: </w:t>
      </w:r>
      <w:hyperlink r:id="rId11" w:history="1">
        <w:r w:rsidR="000939A3" w:rsidRPr="002F2922">
          <w:rPr>
            <w:rStyle w:val="Hyperlink"/>
            <w:sz w:val="22"/>
            <w:szCs w:val="22"/>
            <w:lang w:val="ru-RU"/>
          </w:rPr>
          <w:t>tsbsg11@itu.int</w:t>
        </w:r>
      </w:hyperlink>
      <w:r w:rsidRPr="002F2922">
        <w:rPr>
          <w:sz w:val="22"/>
          <w:szCs w:val="22"/>
          <w:lang w:val="ru-RU"/>
        </w:rPr>
        <w:t>. Подробные указания приводятся на веб-сайте МСЭ-Т.</w:t>
      </w:r>
    </w:p>
    <w:p w:rsidR="002D2AB5" w:rsidRPr="002F2922" w:rsidRDefault="002D2AB5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 xml:space="preserve">Настоятельно рекомендуем </w:t>
      </w:r>
      <w:r w:rsidR="00C21A6E" w:rsidRPr="002F2922">
        <w:rPr>
          <w:sz w:val="22"/>
          <w:szCs w:val="22"/>
          <w:lang w:val="ru-RU"/>
        </w:rPr>
        <w:t xml:space="preserve">Вам </w:t>
      </w:r>
      <w:r w:rsidRPr="002F2922">
        <w:rPr>
          <w:sz w:val="22"/>
          <w:szCs w:val="22"/>
          <w:lang w:val="ru-RU"/>
        </w:rPr>
        <w:t>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2F2922">
        <w:rPr>
          <w:sz w:val="22"/>
          <w:szCs w:val="22"/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Pr="002F2922">
        <w:rPr>
          <w:sz w:val="22"/>
          <w:szCs w:val="22"/>
          <w:lang w:val="ru-RU"/>
        </w:rPr>
        <w:t>Delegate</w:t>
      </w:r>
      <w:proofErr w:type="spellEnd"/>
      <w:r w:rsidRPr="002F2922">
        <w:rPr>
          <w:sz w:val="22"/>
          <w:szCs w:val="22"/>
          <w:lang w:val="ru-RU"/>
        </w:rPr>
        <w:t xml:space="preserve"> </w:t>
      </w:r>
      <w:proofErr w:type="spellStart"/>
      <w:r w:rsidRPr="002F2922">
        <w:rPr>
          <w:sz w:val="22"/>
          <w:szCs w:val="22"/>
          <w:lang w:val="ru-RU"/>
        </w:rPr>
        <w:t>resources</w:t>
      </w:r>
      <w:proofErr w:type="spellEnd"/>
      <w:r w:rsidRPr="002F2922">
        <w:rPr>
          <w:sz w:val="22"/>
          <w:szCs w:val="22"/>
          <w:lang w:val="ru-RU"/>
        </w:rPr>
        <w:t>" (</w:t>
      </w:r>
      <w:hyperlink r:id="rId12" w:history="1">
        <w:r w:rsidRPr="002F2922">
          <w:rPr>
            <w:rStyle w:val="Hyperlink"/>
            <w:sz w:val="22"/>
            <w:szCs w:val="22"/>
            <w:lang w:val="ru-RU"/>
          </w:rPr>
          <w:t>http://www.itu.int/ITU-T/studygroups/templates/index.html</w:t>
        </w:r>
      </w:hyperlink>
      <w:r w:rsidRPr="002F2922">
        <w:rPr>
          <w:sz w:val="22"/>
          <w:szCs w:val="22"/>
          <w:lang w:val="ru-RU"/>
        </w:rPr>
        <w:t>).</w:t>
      </w:r>
    </w:p>
    <w:p w:rsidR="002D2AB5" w:rsidRPr="002F2922" w:rsidRDefault="002D2AB5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2F2922">
        <w:rPr>
          <w:sz w:val="22"/>
          <w:szCs w:val="22"/>
          <w:u w:val="single"/>
          <w:lang w:val="ru-RU"/>
        </w:rPr>
        <w:t>всех</w:t>
      </w:r>
      <w:r w:rsidRPr="002F2922">
        <w:rPr>
          <w:sz w:val="22"/>
          <w:szCs w:val="22"/>
          <w:lang w:val="ru-RU"/>
        </w:rPr>
        <w:t xml:space="preserve"> документов. </w:t>
      </w:r>
    </w:p>
    <w:p w:rsidR="002D2AB5" w:rsidRPr="002F2922" w:rsidRDefault="002D2AB5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5</w:t>
      </w:r>
      <w:r w:rsidRPr="002F2922">
        <w:rPr>
          <w:sz w:val="22"/>
          <w:szCs w:val="22"/>
          <w:lang w:val="ru-RU"/>
        </w:rPr>
        <w:tab/>
        <w:t xml:space="preserve">С тем чтобы БСЭ могло предпринять необходимые действия по обеспечению собрания документами и по его организации, был бы признателен </w:t>
      </w:r>
      <w:r w:rsidR="00C21A6E" w:rsidRPr="002F2922">
        <w:rPr>
          <w:sz w:val="22"/>
          <w:szCs w:val="22"/>
          <w:lang w:val="ru-RU"/>
        </w:rPr>
        <w:t xml:space="preserve">Вам </w:t>
      </w:r>
      <w:r w:rsidRPr="002F2922">
        <w:rPr>
          <w:sz w:val="22"/>
          <w:szCs w:val="22"/>
          <w:lang w:val="ru-RU"/>
        </w:rPr>
        <w:t>за направленный в мой адрес письмом, по факсу (+41 22 730 5853) или по электронной почте (</w:t>
      </w:r>
      <w:hyperlink r:id="rId13" w:history="1">
        <w:r w:rsidRPr="002F2922">
          <w:rPr>
            <w:rStyle w:val="Hyperlink"/>
            <w:sz w:val="22"/>
            <w:szCs w:val="22"/>
            <w:lang w:val="ru-RU"/>
          </w:rPr>
          <w:t>tsbreg@itu.int</w:t>
        </w:r>
      </w:hyperlink>
      <w:r w:rsidRPr="002F2922">
        <w:rPr>
          <w:sz w:val="22"/>
          <w:szCs w:val="22"/>
          <w:lang w:val="ru-RU"/>
        </w:rPr>
        <w:t xml:space="preserve">) в максимально короткий срок, </w:t>
      </w:r>
      <w:r w:rsidRPr="002F2922">
        <w:rPr>
          <w:bCs/>
          <w:sz w:val="22"/>
          <w:szCs w:val="22"/>
          <w:lang w:val="ru-RU"/>
        </w:rPr>
        <w:t>однако</w:t>
      </w:r>
      <w:r w:rsidRPr="002F2922">
        <w:rPr>
          <w:b/>
          <w:bCs/>
          <w:sz w:val="22"/>
          <w:szCs w:val="22"/>
          <w:lang w:val="ru-RU"/>
        </w:rPr>
        <w:t xml:space="preserve"> не позднее 13 апреля 2011 года</w:t>
      </w:r>
      <w:r w:rsidRPr="002F2922">
        <w:rPr>
          <w:sz w:val="22"/>
          <w:szCs w:val="22"/>
          <w:lang w:val="ru-RU"/>
        </w:rPr>
        <w:t xml:space="preserve">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2D2AB5" w:rsidRPr="002F2922" w:rsidRDefault="002D2AB5" w:rsidP="00CA110D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6</w:t>
      </w:r>
      <w:r w:rsidRPr="002F2922">
        <w:rPr>
          <w:b/>
          <w:bCs/>
          <w:sz w:val="22"/>
          <w:szCs w:val="22"/>
          <w:lang w:val="ru-RU"/>
        </w:rPr>
        <w:tab/>
        <w:t>Просим принять к сведению, что предварительная регистрация участников собраний МСЭ</w:t>
      </w:r>
      <w:r w:rsidRPr="002F2922">
        <w:rPr>
          <w:b/>
          <w:bCs/>
          <w:sz w:val="22"/>
          <w:szCs w:val="22"/>
          <w:lang w:val="ru-RU"/>
        </w:rPr>
        <w:noBreakHyphen/>
        <w:t xml:space="preserve">Т проводится </w:t>
      </w:r>
      <w:r w:rsidRPr="002F2922">
        <w:rPr>
          <w:b/>
          <w:bCs/>
          <w:i/>
          <w:iCs/>
          <w:sz w:val="22"/>
          <w:szCs w:val="22"/>
          <w:lang w:val="ru-RU"/>
        </w:rPr>
        <w:t>в онлайновой форме</w:t>
      </w:r>
      <w:r w:rsidRPr="002F2922">
        <w:rPr>
          <w:b/>
          <w:bCs/>
          <w:sz w:val="22"/>
          <w:szCs w:val="22"/>
          <w:lang w:val="ru-RU"/>
        </w:rPr>
        <w:t xml:space="preserve"> на </w:t>
      </w:r>
      <w:proofErr w:type="spellStart"/>
      <w:r w:rsidRPr="002F2922">
        <w:rPr>
          <w:b/>
          <w:bCs/>
          <w:sz w:val="22"/>
          <w:szCs w:val="22"/>
          <w:lang w:val="ru-RU"/>
        </w:rPr>
        <w:t>веб-сайте</w:t>
      </w:r>
      <w:proofErr w:type="spellEnd"/>
      <w:r w:rsidRPr="002F2922">
        <w:rPr>
          <w:b/>
          <w:bCs/>
          <w:sz w:val="22"/>
          <w:szCs w:val="22"/>
          <w:lang w:val="ru-RU"/>
        </w:rPr>
        <w:t xml:space="preserve"> МСЭ</w:t>
      </w:r>
      <w:r w:rsidRPr="002F2922">
        <w:rPr>
          <w:b/>
          <w:bCs/>
          <w:sz w:val="22"/>
          <w:szCs w:val="22"/>
          <w:lang w:val="ru-RU"/>
        </w:rPr>
        <w:noBreakHyphen/>
        <w:t xml:space="preserve">Т </w:t>
      </w:r>
      <w:r w:rsidR="00CA110D" w:rsidRPr="00CA110D">
        <w:rPr>
          <w:b/>
          <w:bCs/>
          <w:sz w:val="22"/>
          <w:szCs w:val="22"/>
          <w:lang w:val="ru-RU"/>
        </w:rPr>
        <w:br/>
      </w:r>
      <w:r w:rsidRPr="002F2922">
        <w:rPr>
          <w:b/>
          <w:bCs/>
          <w:sz w:val="22"/>
          <w:szCs w:val="22"/>
          <w:lang w:val="ru-RU"/>
        </w:rPr>
        <w:t>(</w:t>
      </w:r>
      <w:hyperlink r:id="rId14" w:history="1">
        <w:r w:rsidR="00CA110D" w:rsidRPr="002763CE">
          <w:rPr>
            <w:rStyle w:val="Hyperlink"/>
            <w:b/>
            <w:bCs/>
            <w:sz w:val="22"/>
            <w:szCs w:val="22"/>
            <w:lang w:val="ru-RU"/>
          </w:rPr>
          <w:t>http://www.itu.int/ITU-</w:t>
        </w:r>
        <w:r w:rsidR="00CA110D" w:rsidRPr="002763CE">
          <w:rPr>
            <w:rStyle w:val="Hyperlink"/>
            <w:b/>
            <w:bCs/>
            <w:sz w:val="22"/>
            <w:szCs w:val="22"/>
            <w:lang w:val="ru-RU"/>
          </w:rPr>
          <w:t>T</w:t>
        </w:r>
        <w:r w:rsidR="00CA110D" w:rsidRPr="002763CE">
          <w:rPr>
            <w:rStyle w:val="Hyperlink"/>
            <w:b/>
            <w:bCs/>
            <w:sz w:val="22"/>
            <w:szCs w:val="22"/>
            <w:lang w:val="ru-RU"/>
          </w:rPr>
          <w:t>/studygroups/com11/index.asp</w:t>
        </w:r>
      </w:hyperlink>
      <w:r w:rsidRPr="002F2922">
        <w:rPr>
          <w:b/>
          <w:bCs/>
          <w:sz w:val="22"/>
          <w:szCs w:val="22"/>
          <w:lang w:val="ru-RU"/>
        </w:rPr>
        <w:t>)</w:t>
      </w:r>
      <w:r w:rsidRPr="002F2922">
        <w:rPr>
          <w:sz w:val="22"/>
          <w:szCs w:val="22"/>
          <w:lang w:val="ru-RU"/>
        </w:rPr>
        <w:t xml:space="preserve">. </w:t>
      </w:r>
    </w:p>
    <w:p w:rsidR="002D2AB5" w:rsidRPr="002F2922" w:rsidRDefault="00DF2F1B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7</w:t>
      </w:r>
      <w:r w:rsidRPr="002F2922">
        <w:rPr>
          <w:sz w:val="22"/>
          <w:szCs w:val="22"/>
          <w:lang w:val="ru-RU"/>
        </w:rPr>
        <w:tab/>
        <w:t>11</w:t>
      </w:r>
      <w:r w:rsidR="002D2AB5" w:rsidRPr="002F2922">
        <w:rPr>
          <w:sz w:val="22"/>
          <w:szCs w:val="22"/>
          <w:lang w:val="ru-RU"/>
        </w:rPr>
        <w:t xml:space="preserve">-я Исследовательская комиссия по согласованию с </w:t>
      </w:r>
      <w:r w:rsidR="00C21A6E" w:rsidRPr="002F2922">
        <w:rPr>
          <w:sz w:val="22"/>
          <w:szCs w:val="22"/>
          <w:lang w:val="ru-RU"/>
        </w:rPr>
        <w:t xml:space="preserve">председателем </w:t>
      </w:r>
      <w:r w:rsidR="002D2AB5" w:rsidRPr="002F2922">
        <w:rPr>
          <w:sz w:val="22"/>
          <w:szCs w:val="22"/>
          <w:lang w:val="ru-RU"/>
        </w:rPr>
        <w:t xml:space="preserve">г-ном </w:t>
      </w:r>
      <w:r w:rsidRPr="002F2922">
        <w:rPr>
          <w:sz w:val="22"/>
          <w:szCs w:val="22"/>
          <w:lang w:val="ru-RU"/>
        </w:rPr>
        <w:t xml:space="preserve">Фен </w:t>
      </w:r>
      <w:proofErr w:type="spellStart"/>
      <w:r w:rsidRPr="002F2922">
        <w:rPr>
          <w:sz w:val="22"/>
          <w:szCs w:val="22"/>
          <w:lang w:val="ru-RU"/>
        </w:rPr>
        <w:t>Вэй</w:t>
      </w:r>
      <w:proofErr w:type="spellEnd"/>
      <w:r w:rsidRPr="002F2922">
        <w:rPr>
          <w:sz w:val="22"/>
          <w:szCs w:val="22"/>
          <w:lang w:val="ru-RU"/>
        </w:rPr>
        <w:t xml:space="preserve"> </w:t>
      </w:r>
      <w:r w:rsidR="002D2AB5" w:rsidRPr="002F2922">
        <w:rPr>
          <w:sz w:val="22"/>
          <w:szCs w:val="22"/>
          <w:lang w:val="ru-RU"/>
        </w:rPr>
        <w:t>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2D2AB5" w:rsidRPr="00CA110D" w:rsidRDefault="002D2AB5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2F2922">
        <w:rPr>
          <w:sz w:val="22"/>
          <w:szCs w:val="22"/>
          <w:lang w:val="ru-RU"/>
        </w:rPr>
        <w:t>киберкафе</w:t>
      </w:r>
      <w:proofErr w:type="spellEnd"/>
      <w:r w:rsidRPr="002F2922">
        <w:rPr>
          <w:sz w:val="22"/>
          <w:szCs w:val="22"/>
          <w:lang w:val="ru-RU"/>
        </w:rPr>
        <w:t xml:space="preserve"> на втором цокольном этаже здания "Башня" и на втором этаже здания "</w:t>
      </w:r>
      <w:proofErr w:type="spellStart"/>
      <w:r w:rsidRPr="002F2922">
        <w:rPr>
          <w:sz w:val="22"/>
          <w:szCs w:val="22"/>
          <w:lang w:val="ru-RU"/>
        </w:rPr>
        <w:t>Монбрийан</w:t>
      </w:r>
      <w:proofErr w:type="spellEnd"/>
      <w:r w:rsidRPr="002F2922">
        <w:rPr>
          <w:sz w:val="22"/>
          <w:szCs w:val="22"/>
          <w:lang w:val="ru-RU"/>
        </w:rPr>
        <w:t>". Кроме того, Служба помощи МСЭ (</w:t>
      </w:r>
      <w:hyperlink r:id="rId15" w:history="1">
        <w:r w:rsidRPr="002F2922">
          <w:rPr>
            <w:rStyle w:val="Hyperlink"/>
            <w:sz w:val="22"/>
            <w:szCs w:val="22"/>
            <w:lang w:val="ru-RU"/>
          </w:rPr>
          <w:t>helpdes</w:t>
        </w:r>
        <w:r w:rsidRPr="002F2922">
          <w:rPr>
            <w:rStyle w:val="Hyperlink"/>
            <w:sz w:val="22"/>
            <w:szCs w:val="22"/>
            <w:lang w:val="ru-RU"/>
          </w:rPr>
          <w:t>k</w:t>
        </w:r>
        <w:r w:rsidRPr="002F2922">
          <w:rPr>
            <w:rStyle w:val="Hyperlink"/>
            <w:sz w:val="22"/>
            <w:szCs w:val="22"/>
            <w:lang w:val="ru-RU"/>
          </w:rPr>
          <w:t>@itu.int</w:t>
        </w:r>
      </w:hyperlink>
      <w:r w:rsidRPr="002F2922">
        <w:rPr>
          <w:sz w:val="22"/>
          <w:szCs w:val="22"/>
          <w:lang w:val="ru-RU"/>
        </w:rPr>
        <w:t>) подготовила ограниченное количество портативных компьютеров для участников, не имеющих собст</w:t>
      </w:r>
      <w:r w:rsidR="00DF2F1B" w:rsidRPr="002F2922">
        <w:rPr>
          <w:sz w:val="22"/>
          <w:szCs w:val="22"/>
          <w:lang w:val="ru-RU"/>
        </w:rPr>
        <w:t>венных портативных компьютеров.</w:t>
      </w:r>
    </w:p>
    <w:p w:rsidR="00DF2F1B" w:rsidRPr="002F2922" w:rsidRDefault="00DF2F1B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8</w:t>
      </w:r>
      <w:r w:rsidR="002D2AB5" w:rsidRPr="002F2922">
        <w:rPr>
          <w:sz w:val="22"/>
          <w:szCs w:val="22"/>
          <w:lang w:val="ru-RU"/>
        </w:rPr>
        <w:tab/>
      </w:r>
      <w:r w:rsidRPr="002F2922">
        <w:rPr>
          <w:sz w:val="22"/>
          <w:szCs w:val="22"/>
          <w:lang w:val="ru-RU"/>
        </w:rPr>
        <w:t xml:space="preserve">Нам приятно сообщить </w:t>
      </w:r>
      <w:r w:rsidR="00C21A6E" w:rsidRPr="002F2922">
        <w:rPr>
          <w:sz w:val="22"/>
          <w:szCs w:val="22"/>
          <w:lang w:val="ru-RU"/>
        </w:rPr>
        <w:t>Вам</w:t>
      </w:r>
      <w:r w:rsidRPr="002F2922">
        <w:rPr>
          <w:sz w:val="22"/>
          <w:szCs w:val="22"/>
          <w:lang w:val="ru-RU"/>
        </w:rPr>
        <w:t>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Pr="002F2922">
        <w:rPr>
          <w:b/>
          <w:bCs/>
          <w:sz w:val="22"/>
          <w:szCs w:val="22"/>
          <w:lang w:val="ru-RU"/>
        </w:rPr>
        <w:t>или</w:t>
      </w:r>
      <w:r w:rsidRPr="002F2922">
        <w:rPr>
          <w:sz w:val="22"/>
          <w:szCs w:val="22"/>
          <w:lang w:val="ru-RU"/>
        </w:rPr>
        <w:t xml:space="preserve"> авиабилет экономического класса, </w:t>
      </w:r>
      <w:r w:rsidRPr="002F2922">
        <w:rPr>
          <w:b/>
          <w:bCs/>
          <w:sz w:val="22"/>
          <w:szCs w:val="22"/>
          <w:lang w:val="ru-RU"/>
        </w:rPr>
        <w:t>или</w:t>
      </w:r>
      <w:r w:rsidRPr="002F2922">
        <w:rPr>
          <w:sz w:val="22"/>
          <w:szCs w:val="22"/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2F2922">
        <w:rPr>
          <w:b/>
          <w:bCs/>
          <w:sz w:val="22"/>
          <w:szCs w:val="22"/>
          <w:lang w:val="ru-RU"/>
        </w:rPr>
        <w:t>Приложении 3</w:t>
      </w:r>
      <w:r w:rsidRPr="002F2922">
        <w:rPr>
          <w:sz w:val="22"/>
          <w:szCs w:val="22"/>
          <w:lang w:val="ru-RU"/>
        </w:rPr>
        <w:t xml:space="preserve">, следует вернуть в МСЭ не позднее </w:t>
      </w:r>
      <w:r w:rsidRPr="002F2922">
        <w:rPr>
          <w:b/>
          <w:bCs/>
          <w:sz w:val="22"/>
          <w:szCs w:val="22"/>
          <w:lang w:val="ru-RU"/>
        </w:rPr>
        <w:t>13 апреля 2011 года</w:t>
      </w:r>
      <w:r w:rsidRPr="002F2922">
        <w:rPr>
          <w:sz w:val="22"/>
          <w:szCs w:val="22"/>
          <w:lang w:val="ru-RU"/>
        </w:rPr>
        <w:t>. 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DF2F1B" w:rsidRPr="002F2922" w:rsidRDefault="00FA1DF5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9</w:t>
      </w:r>
      <w:r w:rsidR="00DF2F1B" w:rsidRPr="002F2922">
        <w:rPr>
          <w:sz w:val="22"/>
          <w:szCs w:val="22"/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</w:t>
      </w:r>
      <w:proofErr w:type="spellStart"/>
      <w:r w:rsidR="00DF2F1B" w:rsidRPr="002F2922">
        <w:rPr>
          <w:sz w:val="22"/>
          <w:szCs w:val="22"/>
          <w:lang w:val="ru-RU"/>
        </w:rPr>
        <w:t>Монбрийан</w:t>
      </w:r>
      <w:proofErr w:type="spellEnd"/>
      <w:r w:rsidR="00DF2F1B" w:rsidRPr="002F2922">
        <w:rPr>
          <w:sz w:val="22"/>
          <w:szCs w:val="22"/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="00DF2F1B" w:rsidRPr="002F2922">
        <w:rPr>
          <w:sz w:val="22"/>
          <w:szCs w:val="22"/>
          <w:lang w:val="ru-RU"/>
        </w:rPr>
        <w:t>веб-сайте</w:t>
      </w:r>
      <w:proofErr w:type="spellEnd"/>
      <w:r w:rsidR="00DF2F1B" w:rsidRPr="002F2922">
        <w:rPr>
          <w:sz w:val="22"/>
          <w:szCs w:val="22"/>
          <w:lang w:val="ru-RU"/>
        </w:rPr>
        <w:t xml:space="preserve"> МСЭ-Т (</w:t>
      </w:r>
      <w:hyperlink r:id="rId16" w:history="1">
        <w:r w:rsidR="00DF2F1B" w:rsidRPr="002F2922">
          <w:rPr>
            <w:rStyle w:val="Hyperlink"/>
            <w:sz w:val="22"/>
            <w:szCs w:val="22"/>
            <w:lang w:val="ru-RU"/>
          </w:rPr>
          <w:t>http://www.itu.int/ITU</w:t>
        </w:r>
        <w:r w:rsidR="00DF2F1B" w:rsidRPr="002F2922">
          <w:rPr>
            <w:rStyle w:val="Hyperlink"/>
            <w:sz w:val="22"/>
            <w:szCs w:val="22"/>
            <w:lang w:val="ru-RU"/>
          </w:rPr>
          <w:noBreakHyphen/>
        </w:r>
        <w:r w:rsidR="00DF2F1B" w:rsidRPr="002F2922">
          <w:rPr>
            <w:rStyle w:val="Hyperlink"/>
            <w:sz w:val="22"/>
            <w:szCs w:val="22"/>
            <w:lang w:val="ru-RU"/>
          </w:rPr>
          <w:t>T/edh/faqs-support.html</w:t>
        </w:r>
      </w:hyperlink>
      <w:r w:rsidR="00DF2F1B" w:rsidRPr="002F2922">
        <w:rPr>
          <w:sz w:val="22"/>
          <w:szCs w:val="22"/>
          <w:lang w:val="ru-RU"/>
        </w:rPr>
        <w:t>).</w:t>
      </w:r>
    </w:p>
    <w:p w:rsidR="002D2AB5" w:rsidRPr="002F2922" w:rsidRDefault="00FA1DF5" w:rsidP="00B83339">
      <w:pPr>
        <w:rPr>
          <w:sz w:val="22"/>
          <w:szCs w:val="22"/>
          <w:lang w:val="ru-RU"/>
        </w:rPr>
      </w:pPr>
      <w:r w:rsidRPr="002F2922">
        <w:rPr>
          <w:bCs/>
          <w:sz w:val="22"/>
          <w:szCs w:val="22"/>
          <w:lang w:val="ru-RU"/>
        </w:rPr>
        <w:t>10</w:t>
      </w:r>
      <w:r w:rsidR="00DF2F1B" w:rsidRPr="002F2922">
        <w:rPr>
          <w:sz w:val="22"/>
          <w:szCs w:val="22"/>
          <w:lang w:val="ru-RU"/>
        </w:rPr>
        <w:tab/>
        <w:t xml:space="preserve">Для </w:t>
      </w:r>
      <w:r w:rsidR="00C21A6E" w:rsidRPr="002F2922">
        <w:rPr>
          <w:sz w:val="22"/>
          <w:szCs w:val="22"/>
          <w:lang w:val="ru-RU"/>
        </w:rPr>
        <w:t xml:space="preserve">Вашего </w:t>
      </w:r>
      <w:r w:rsidR="00DF2F1B" w:rsidRPr="002F2922">
        <w:rPr>
          <w:sz w:val="22"/>
          <w:szCs w:val="22"/>
          <w:lang w:val="ru-RU"/>
        </w:rPr>
        <w:t xml:space="preserve">удобства в </w:t>
      </w:r>
      <w:r w:rsidR="00DF2F1B" w:rsidRPr="002F2922">
        <w:rPr>
          <w:b/>
          <w:bCs/>
          <w:sz w:val="22"/>
          <w:szCs w:val="22"/>
          <w:lang w:val="ru-RU"/>
        </w:rPr>
        <w:t>Приложении</w:t>
      </w:r>
      <w:r w:rsidRPr="002F2922">
        <w:rPr>
          <w:b/>
          <w:bCs/>
          <w:sz w:val="22"/>
          <w:szCs w:val="22"/>
          <w:lang w:val="ru-RU"/>
        </w:rPr>
        <w:t xml:space="preserve"> 2</w:t>
      </w:r>
      <w:r w:rsidR="00DF2F1B" w:rsidRPr="002F2922">
        <w:rPr>
          <w:b/>
          <w:bCs/>
          <w:sz w:val="22"/>
          <w:szCs w:val="22"/>
          <w:lang w:val="ru-RU"/>
        </w:rPr>
        <w:t xml:space="preserve"> </w:t>
      </w:r>
      <w:r w:rsidR="00DF2F1B" w:rsidRPr="002F2922">
        <w:rPr>
          <w:sz w:val="22"/>
          <w:szCs w:val="22"/>
          <w:lang w:val="ru-RU"/>
        </w:rPr>
        <w:t xml:space="preserve">содержится форма для бронирования номеров в гостиницах (список гостиниц см. </w:t>
      </w:r>
      <w:hyperlink r:id="rId17" w:history="1">
        <w:r w:rsidR="00DF2F1B" w:rsidRPr="002F2922">
          <w:rPr>
            <w:rStyle w:val="Hyperlink"/>
            <w:sz w:val="22"/>
            <w:szCs w:val="22"/>
            <w:lang w:val="ru-RU"/>
          </w:rPr>
          <w:t>http://www.it</w:t>
        </w:r>
        <w:r w:rsidR="00DF2F1B" w:rsidRPr="002F2922">
          <w:rPr>
            <w:rStyle w:val="Hyperlink"/>
            <w:sz w:val="22"/>
            <w:szCs w:val="22"/>
            <w:lang w:val="ru-RU"/>
          </w:rPr>
          <w:t>u</w:t>
        </w:r>
        <w:r w:rsidR="00DF2F1B" w:rsidRPr="002F2922">
          <w:rPr>
            <w:rStyle w:val="Hyperlink"/>
            <w:sz w:val="22"/>
            <w:szCs w:val="22"/>
            <w:lang w:val="ru-RU"/>
          </w:rPr>
          <w:t>.int/travel/</w:t>
        </w:r>
      </w:hyperlink>
      <w:r w:rsidR="00DF2F1B" w:rsidRPr="002F2922">
        <w:rPr>
          <w:sz w:val="22"/>
          <w:szCs w:val="22"/>
          <w:lang w:val="ru-RU"/>
        </w:rPr>
        <w:t>).</w:t>
      </w:r>
    </w:p>
    <w:p w:rsidR="002F2922" w:rsidRDefault="002F2922" w:rsidP="00B83339">
      <w:pPr>
        <w:tabs>
          <w:tab w:val="clear" w:pos="794"/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2D2AB5" w:rsidRPr="002F2922" w:rsidRDefault="00FA1DF5" w:rsidP="00B83339">
      <w:pPr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11</w:t>
      </w:r>
      <w:r w:rsidR="002D2AB5" w:rsidRPr="002F2922">
        <w:rPr>
          <w:sz w:val="22"/>
          <w:szCs w:val="22"/>
          <w:lang w:val="ru-RU"/>
        </w:rPr>
        <w:tab/>
        <w:t xml:space="preserve">Хотели бы напомнить </w:t>
      </w:r>
      <w:r w:rsidR="00C21A6E" w:rsidRPr="002F2922">
        <w:rPr>
          <w:sz w:val="22"/>
          <w:szCs w:val="22"/>
          <w:lang w:val="ru-RU"/>
        </w:rPr>
        <w:t xml:space="preserve">Вам </w:t>
      </w:r>
      <w:r w:rsidR="002D2AB5" w:rsidRPr="002F2922">
        <w:rPr>
          <w:sz w:val="22"/>
          <w:szCs w:val="22"/>
          <w:lang w:val="ru-RU"/>
        </w:rPr>
        <w:t xml:space="preserve">о том, что для въезда в Швейцарию и пребывания там в течение любого срока гражданам некоторых стран необходимо получить визу. </w:t>
      </w:r>
      <w:r w:rsidR="002D2AB5" w:rsidRPr="002F2922">
        <w:rPr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="002D2AB5" w:rsidRPr="002F2922">
        <w:rPr>
          <w:sz w:val="22"/>
          <w:szCs w:val="22"/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официального запроса представляемых </w:t>
      </w:r>
      <w:r w:rsidR="00C21A6E" w:rsidRPr="002F2922">
        <w:rPr>
          <w:sz w:val="22"/>
          <w:szCs w:val="22"/>
          <w:lang w:val="ru-RU"/>
        </w:rPr>
        <w:t xml:space="preserve">Вами </w:t>
      </w:r>
      <w:r w:rsidR="002D2AB5" w:rsidRPr="002F2922">
        <w:rPr>
          <w:sz w:val="22"/>
          <w:szCs w:val="22"/>
          <w:lang w:val="ru-RU"/>
        </w:rPr>
        <w:t xml:space="preserve">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</w:t>
      </w:r>
      <w:r w:rsidR="002D2AB5" w:rsidRPr="002F2922">
        <w:rPr>
          <w:b/>
          <w:bCs/>
          <w:sz w:val="22"/>
          <w:szCs w:val="22"/>
          <w:lang w:val="ru-RU"/>
        </w:rPr>
        <w:t>четырехнедельного</w:t>
      </w:r>
      <w:r w:rsidR="002D2AB5" w:rsidRPr="002F2922">
        <w:rPr>
          <w:sz w:val="22"/>
          <w:szCs w:val="22"/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="002D2AB5" w:rsidRPr="002F2922">
        <w:rPr>
          <w:sz w:val="22"/>
          <w:szCs w:val="22"/>
          <w:lang w:val="ru-RU"/>
        </w:rPr>
        <w:t>ых</w:t>
      </w:r>
      <w:proofErr w:type="spellEnd"/>
      <w:r w:rsidR="002D2AB5" w:rsidRPr="002F2922">
        <w:rPr>
          <w:sz w:val="22"/>
          <w:szCs w:val="22"/>
          <w:lang w:val="ru-RU"/>
        </w:rPr>
        <w:t>) запрашивается(</w:t>
      </w:r>
      <w:proofErr w:type="spellStart"/>
      <w:r w:rsidR="002D2AB5" w:rsidRPr="002F2922">
        <w:rPr>
          <w:sz w:val="22"/>
          <w:szCs w:val="22"/>
          <w:lang w:val="ru-RU"/>
        </w:rPr>
        <w:t>ются</w:t>
      </w:r>
      <w:proofErr w:type="spellEnd"/>
      <w:r w:rsidR="002D2AB5" w:rsidRPr="002F2922">
        <w:rPr>
          <w:sz w:val="22"/>
          <w:szCs w:val="22"/>
          <w:lang w:val="ru-RU"/>
        </w:rPr>
        <w:t>) виза(</w:t>
      </w:r>
      <w:proofErr w:type="spellStart"/>
      <w:r w:rsidR="002D2AB5" w:rsidRPr="002F2922">
        <w:rPr>
          <w:sz w:val="22"/>
          <w:szCs w:val="22"/>
          <w:lang w:val="ru-RU"/>
        </w:rPr>
        <w:t>ы</w:t>
      </w:r>
      <w:proofErr w:type="spellEnd"/>
      <w:r w:rsidR="002D2AB5" w:rsidRPr="002F2922">
        <w:rPr>
          <w:sz w:val="22"/>
          <w:szCs w:val="22"/>
          <w:lang w:val="ru-RU"/>
        </w:rPr>
        <w:t>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="002D2AB5" w:rsidRPr="002F2922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="002D2AB5" w:rsidRPr="002F2922">
        <w:rPr>
          <w:sz w:val="22"/>
          <w:szCs w:val="22"/>
          <w:lang w:val="ru-RU"/>
        </w:rPr>
        <w:t>" ("</w:t>
      </w:r>
      <w:proofErr w:type="spellStart"/>
      <w:r w:rsidR="002D2AB5" w:rsidRPr="002F2922">
        <w:rPr>
          <w:b/>
          <w:bCs/>
          <w:sz w:val="22"/>
          <w:szCs w:val="22"/>
          <w:lang w:val="ru-RU"/>
        </w:rPr>
        <w:t>visa</w:t>
      </w:r>
      <w:proofErr w:type="spellEnd"/>
      <w:r w:rsidR="002D2AB5" w:rsidRPr="002F2922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2D2AB5" w:rsidRPr="002F2922">
        <w:rPr>
          <w:b/>
          <w:bCs/>
          <w:sz w:val="22"/>
          <w:szCs w:val="22"/>
          <w:lang w:val="ru-RU"/>
        </w:rPr>
        <w:t>request</w:t>
      </w:r>
      <w:proofErr w:type="spellEnd"/>
      <w:r w:rsidR="002D2AB5" w:rsidRPr="002F2922">
        <w:rPr>
          <w:sz w:val="22"/>
          <w:szCs w:val="22"/>
          <w:lang w:val="ru-RU"/>
        </w:rPr>
        <w:t>") по факсу (+41 22 730 5853) либо электронной почте (</w:t>
      </w:r>
      <w:hyperlink r:id="rId18" w:history="1">
        <w:r w:rsidR="002D2AB5" w:rsidRPr="002F2922">
          <w:rPr>
            <w:rStyle w:val="Hyperlink"/>
            <w:sz w:val="22"/>
            <w:szCs w:val="22"/>
            <w:lang w:val="ru-RU"/>
          </w:rPr>
          <w:t>tsbreg</w:t>
        </w:r>
        <w:r w:rsidR="002D2AB5" w:rsidRPr="002F2922">
          <w:rPr>
            <w:rStyle w:val="Hyperlink"/>
            <w:sz w:val="22"/>
            <w:szCs w:val="22"/>
            <w:lang w:val="ru-RU"/>
          </w:rPr>
          <w:t>@</w:t>
        </w:r>
        <w:r w:rsidR="002D2AB5" w:rsidRPr="002F2922">
          <w:rPr>
            <w:rStyle w:val="Hyperlink"/>
            <w:sz w:val="22"/>
            <w:szCs w:val="22"/>
            <w:lang w:val="ru-RU"/>
          </w:rPr>
          <w:t>itu.int</w:t>
        </w:r>
      </w:hyperlink>
      <w:r w:rsidR="002D2AB5" w:rsidRPr="002F2922">
        <w:rPr>
          <w:sz w:val="22"/>
          <w:szCs w:val="22"/>
          <w:lang w:val="ru-RU"/>
        </w:rPr>
        <w:t>).</w:t>
      </w:r>
    </w:p>
    <w:p w:rsidR="002D2AB5" w:rsidRPr="002F2922" w:rsidRDefault="002D2AB5" w:rsidP="002D2AB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val="ru-RU"/>
        </w:rPr>
      </w:pPr>
      <w:r w:rsidRPr="002F2922">
        <w:rPr>
          <w:sz w:val="22"/>
          <w:szCs w:val="22"/>
          <w:lang w:val="ru-RU"/>
        </w:rPr>
        <w:t>С уважением,</w:t>
      </w:r>
    </w:p>
    <w:p w:rsidR="002D2AB5" w:rsidRPr="00C21A6E" w:rsidRDefault="002D2AB5" w:rsidP="002D2AB5">
      <w:pPr>
        <w:spacing w:before="1440"/>
        <w:rPr>
          <w:sz w:val="22"/>
          <w:szCs w:val="22"/>
          <w:lang w:val="ru-RU"/>
        </w:rPr>
      </w:pPr>
      <w:r w:rsidRPr="00C21A6E">
        <w:rPr>
          <w:sz w:val="22"/>
          <w:szCs w:val="22"/>
          <w:lang w:val="ru-RU"/>
        </w:rPr>
        <w:t>Малколм Джонсон</w:t>
      </w:r>
      <w:r w:rsidRPr="00C21A6E">
        <w:rPr>
          <w:sz w:val="22"/>
          <w:szCs w:val="22"/>
          <w:lang w:val="ru-RU"/>
        </w:rPr>
        <w:br/>
        <w:t>Директор Бюро</w:t>
      </w:r>
      <w:r w:rsidRPr="00C21A6E">
        <w:rPr>
          <w:sz w:val="22"/>
          <w:szCs w:val="22"/>
          <w:lang w:val="ru-RU"/>
        </w:rPr>
        <w:br/>
        <w:t>стандартизации электросвязи</w:t>
      </w:r>
    </w:p>
    <w:p w:rsidR="002D2AB5" w:rsidRPr="00CA110D" w:rsidRDefault="002D2AB5" w:rsidP="002D2AB5">
      <w:pPr>
        <w:spacing w:before="1080"/>
        <w:rPr>
          <w:sz w:val="22"/>
          <w:szCs w:val="22"/>
          <w:lang w:val="en-US"/>
        </w:rPr>
      </w:pPr>
      <w:r w:rsidRPr="00C21A6E">
        <w:rPr>
          <w:b/>
          <w:bCs/>
          <w:sz w:val="22"/>
          <w:szCs w:val="22"/>
          <w:lang w:val="ru-RU"/>
        </w:rPr>
        <w:t>Приложения</w:t>
      </w:r>
      <w:r w:rsidRPr="00C21A6E">
        <w:rPr>
          <w:sz w:val="22"/>
          <w:szCs w:val="22"/>
          <w:lang w:val="en-US"/>
        </w:rPr>
        <w:t>:</w:t>
      </w:r>
      <w:r w:rsidR="00FA1DF5" w:rsidRPr="00CA110D">
        <w:rPr>
          <w:sz w:val="22"/>
          <w:szCs w:val="22"/>
          <w:lang w:val="en-US"/>
        </w:rPr>
        <w:t xml:space="preserve"> 3</w:t>
      </w:r>
    </w:p>
    <w:p w:rsidR="00AA3B52" w:rsidRDefault="002F2922" w:rsidP="00CA11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FA1DF5" w:rsidRPr="002F2922" w:rsidRDefault="00FA1DF5" w:rsidP="00FA1DF5">
      <w:pPr>
        <w:jc w:val="center"/>
        <w:rPr>
          <w:sz w:val="22"/>
          <w:szCs w:val="22"/>
        </w:rPr>
      </w:pPr>
      <w:r w:rsidRPr="002F2922">
        <w:rPr>
          <w:bCs/>
          <w:sz w:val="26"/>
          <w:szCs w:val="26"/>
        </w:rPr>
        <w:t>ANNEX 1</w:t>
      </w:r>
      <w:r w:rsidRPr="002F2922">
        <w:rPr>
          <w:b/>
          <w:sz w:val="26"/>
          <w:szCs w:val="26"/>
        </w:rPr>
        <w:br/>
      </w:r>
      <w:r w:rsidRPr="002F2922">
        <w:rPr>
          <w:sz w:val="22"/>
          <w:szCs w:val="22"/>
        </w:rPr>
        <w:t>(to TSB Collective letter 8/11)</w:t>
      </w:r>
    </w:p>
    <w:p w:rsidR="00FA1DF5" w:rsidRPr="00C34EDE" w:rsidRDefault="00FA1DF5" w:rsidP="00FA1DF5">
      <w:pPr>
        <w:ind w:right="91"/>
        <w:jc w:val="center"/>
      </w:pPr>
    </w:p>
    <w:p w:rsidR="00FA1DF5" w:rsidRPr="00C34EDE" w:rsidRDefault="00FA1DF5" w:rsidP="00FA1DF5">
      <w:pPr>
        <w:ind w:right="91"/>
        <w:jc w:val="center"/>
        <w:rPr>
          <w:b/>
        </w:rPr>
      </w:pPr>
      <w:r w:rsidRPr="00C34EDE">
        <w:rPr>
          <w:b/>
        </w:rPr>
        <w:t>Meeting of Working Parties 2</w:t>
      </w:r>
      <w:r>
        <w:rPr>
          <w:b/>
        </w:rPr>
        <w:t>,</w:t>
      </w:r>
      <w:r w:rsidRPr="00C34EDE">
        <w:rPr>
          <w:b/>
        </w:rPr>
        <w:t xml:space="preserve"> 3 and 4/11 </w:t>
      </w:r>
      <w:r w:rsidRPr="00C34EDE">
        <w:rPr>
          <w:b/>
        </w:rPr>
        <w:br/>
      </w:r>
      <w:smartTag w:uri="urn:schemas-microsoft-com:office:smarttags" w:element="place">
        <w:smartTag w:uri="urn:schemas-microsoft-com:office:smarttags" w:element="City">
          <w:r w:rsidRPr="00C34EDE">
            <w:rPr>
              <w:b/>
            </w:rPr>
            <w:t>Geneva</w:t>
          </w:r>
        </w:smartTag>
      </w:smartTag>
      <w:r w:rsidRPr="00C34EDE">
        <w:rPr>
          <w:b/>
        </w:rPr>
        <w:t xml:space="preserve">, </w:t>
      </w:r>
      <w:r>
        <w:rPr>
          <w:b/>
        </w:rPr>
        <w:t>13 May 2011</w:t>
      </w:r>
      <w:r w:rsidRPr="00C34EDE">
        <w:rPr>
          <w:b/>
        </w:rPr>
        <w:t xml:space="preserve"> (afternoon)</w:t>
      </w:r>
    </w:p>
    <w:p w:rsidR="00FA1DF5" w:rsidRPr="00C34EDE" w:rsidRDefault="00FA1DF5" w:rsidP="00FA1DF5">
      <w:pPr>
        <w:ind w:right="86"/>
        <w:jc w:val="center"/>
        <w:rPr>
          <w:b/>
        </w:rPr>
      </w:pPr>
    </w:p>
    <w:p w:rsidR="00FA1DF5" w:rsidRPr="00C34EDE" w:rsidRDefault="00FA1DF5" w:rsidP="00FA1DF5">
      <w:pPr>
        <w:ind w:right="91"/>
        <w:jc w:val="center"/>
        <w:rPr>
          <w:b/>
        </w:rPr>
      </w:pPr>
      <w:r w:rsidRPr="00C34EDE">
        <w:rPr>
          <w:b/>
        </w:rPr>
        <w:t>Draft Agenda</w:t>
      </w:r>
    </w:p>
    <w:p w:rsidR="00FA1DF5" w:rsidRPr="00C34EDE" w:rsidRDefault="00FA1DF5" w:rsidP="00FA1DF5"/>
    <w:p w:rsidR="00FA1DF5" w:rsidRPr="00C34EDE" w:rsidRDefault="00FA1DF5" w:rsidP="00FA1DF5">
      <w:pPr>
        <w:numPr>
          <w:ilvl w:val="0"/>
          <w:numId w:val="6"/>
        </w:numPr>
        <w:tabs>
          <w:tab w:val="clear" w:pos="794"/>
          <w:tab w:val="clear" w:pos="1155"/>
          <w:tab w:val="clear" w:pos="1191"/>
          <w:tab w:val="left" w:pos="567"/>
          <w:tab w:val="left" w:pos="851"/>
        </w:tabs>
        <w:spacing w:before="240"/>
        <w:ind w:left="0" w:right="91" w:firstLine="0"/>
      </w:pPr>
      <w:r w:rsidRPr="00C34EDE">
        <w:t>Opening remarks and welcome</w:t>
      </w:r>
    </w:p>
    <w:p w:rsidR="00FA1DF5" w:rsidRPr="00C34EDE" w:rsidRDefault="00FA1DF5" w:rsidP="00FA1DF5">
      <w:pPr>
        <w:numPr>
          <w:ilvl w:val="0"/>
          <w:numId w:val="6"/>
        </w:numPr>
        <w:tabs>
          <w:tab w:val="clear" w:pos="1155"/>
          <w:tab w:val="clear" w:pos="1191"/>
          <w:tab w:val="left" w:pos="567"/>
          <w:tab w:val="left" w:pos="851"/>
        </w:tabs>
        <w:spacing w:before="240"/>
        <w:ind w:left="0" w:right="91" w:firstLine="0"/>
      </w:pPr>
      <w:r w:rsidRPr="00C34EDE">
        <w:t>Approval of the agenda for the plenary meetings of Working Parties 2, 3 and 4/11</w:t>
      </w:r>
    </w:p>
    <w:p w:rsidR="00FA1DF5" w:rsidRPr="00C34EDE" w:rsidRDefault="00FA1DF5" w:rsidP="00FA1DF5">
      <w:pPr>
        <w:numPr>
          <w:ilvl w:val="0"/>
          <w:numId w:val="6"/>
        </w:numPr>
        <w:tabs>
          <w:tab w:val="clear" w:pos="1155"/>
          <w:tab w:val="clear" w:pos="1191"/>
          <w:tab w:val="left" w:pos="567"/>
          <w:tab w:val="left" w:pos="851"/>
        </w:tabs>
        <w:spacing w:before="240"/>
        <w:ind w:left="0" w:right="91" w:firstLine="0"/>
      </w:pPr>
      <w:r w:rsidRPr="00C34EDE">
        <w:t>Consider consent of draft Recommendations for WPs 2, 3 and 4/11 as follows:</w:t>
      </w:r>
    </w:p>
    <w:p w:rsidR="00FA1DF5" w:rsidRPr="00C34EDE" w:rsidRDefault="00FA1DF5" w:rsidP="00FA1DF5">
      <w:pPr>
        <w:jc w:val="both"/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2/11</w:t>
      </w:r>
    </w:p>
    <w:p w:rsidR="00FA1DF5" w:rsidRPr="00C34EDE" w:rsidRDefault="00FA1DF5" w:rsidP="00FA1DF5">
      <w:pPr>
        <w:numPr>
          <w:ilvl w:val="0"/>
          <w:numId w:val="8"/>
        </w:numPr>
        <w:tabs>
          <w:tab w:val="clear" w:pos="76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outlineLvl w:val="0"/>
        <w:rPr>
          <w:lang w:eastAsia="ja-JP"/>
        </w:rPr>
      </w:pPr>
      <w:r w:rsidRPr="00C34EDE">
        <w:rPr>
          <w:lang w:eastAsia="ja-JP"/>
        </w:rPr>
        <w:t xml:space="preserve">To consider </w:t>
      </w:r>
      <w:r w:rsidRPr="00C34EDE">
        <w:t>CONSENT for the following candidate Draft Recommendations:</w:t>
      </w:r>
      <w:r w:rsidRPr="00C34EDE">
        <w:rPr>
          <w:lang w:eastAsia="ja-JP"/>
        </w:rPr>
        <w:t xml:space="preserve"> </w:t>
      </w:r>
      <w:proofErr w:type="spellStart"/>
      <w:r>
        <w:rPr>
          <w:lang w:eastAsia="ja-JP"/>
        </w:rPr>
        <w:t>Q.centreSig</w:t>
      </w:r>
      <w:proofErr w:type="spellEnd"/>
      <w:r>
        <w:rPr>
          <w:lang w:eastAsia="ja-JP"/>
        </w:rPr>
        <w:t>, Q.3308, Q.3310, Q.3325</w:t>
      </w:r>
      <w:r w:rsidRPr="00C34EDE">
        <w:rPr>
          <w:lang w:eastAsia="ja-JP"/>
        </w:rPr>
        <w:t>, Q.</w:t>
      </w:r>
      <w:r>
        <w:rPr>
          <w:lang w:eastAsia="ja-JP"/>
        </w:rPr>
        <w:t>M9</w:t>
      </w:r>
      <w:r w:rsidRPr="00C34EDE">
        <w:rPr>
          <w:lang w:eastAsia="ja-JP"/>
        </w:rPr>
        <w:t xml:space="preserve">, </w:t>
      </w:r>
      <w:proofErr w:type="spellStart"/>
      <w:r w:rsidRPr="00C34EDE">
        <w:rPr>
          <w:lang w:eastAsia="ja-JP"/>
        </w:rPr>
        <w:t>Q.</w:t>
      </w:r>
      <w:r>
        <w:rPr>
          <w:lang w:eastAsia="ja-JP"/>
        </w:rPr>
        <w:t>rsctum</w:t>
      </w:r>
      <w:proofErr w:type="spellEnd"/>
      <w:r>
        <w:rPr>
          <w:lang w:eastAsia="ja-JP"/>
        </w:rPr>
        <w:t xml:space="preserve"> and </w:t>
      </w:r>
      <w:proofErr w:type="spellStart"/>
      <w:r w:rsidRPr="00C34EDE">
        <w:rPr>
          <w:lang w:eastAsia="ja-JP"/>
        </w:rPr>
        <w:t>Q.sigafmob</w:t>
      </w:r>
      <w:proofErr w:type="spellEnd"/>
      <w:r>
        <w:rPr>
          <w:lang w:eastAsia="ja-JP"/>
        </w:rPr>
        <w:t>.</w:t>
      </w:r>
    </w:p>
    <w:p w:rsidR="00FA1DF5" w:rsidRPr="003358C5" w:rsidRDefault="00FA1DF5" w:rsidP="00FA1DF5">
      <w:pPr>
        <w:numPr>
          <w:ilvl w:val="0"/>
          <w:numId w:val="8"/>
        </w:numPr>
        <w:tabs>
          <w:tab w:val="clear" w:pos="76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outlineLvl w:val="0"/>
        <w:rPr>
          <w:lang w:eastAsia="ja-JP"/>
        </w:rPr>
      </w:pPr>
      <w:r w:rsidRPr="003358C5">
        <w:rPr>
          <w:lang w:eastAsia="ja-JP"/>
        </w:rPr>
        <w:t>To d</w:t>
      </w:r>
      <w:r w:rsidRPr="003358C5">
        <w:rPr>
          <w:lang w:eastAsia="ko-KR"/>
        </w:rPr>
        <w:t xml:space="preserve">iscuss the progress of work on the </w:t>
      </w:r>
      <w:r w:rsidRPr="003358C5">
        <w:rPr>
          <w:lang w:eastAsia="ja-JP"/>
        </w:rPr>
        <w:t>draft recommendation under study in Q.3, 4, 5/11.</w:t>
      </w:r>
    </w:p>
    <w:p w:rsidR="00FA1DF5" w:rsidRPr="00C34EDE" w:rsidRDefault="00FA1DF5" w:rsidP="00FA1DF5">
      <w:pPr>
        <w:ind w:left="567" w:hanging="567"/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3/11</w:t>
      </w:r>
    </w:p>
    <w:p w:rsidR="00FA1DF5" w:rsidRPr="00C34EDE" w:rsidRDefault="00FA1DF5" w:rsidP="00FA1DF5">
      <w:pPr>
        <w:tabs>
          <w:tab w:val="clear" w:pos="794"/>
          <w:tab w:val="left" w:pos="600"/>
        </w:tabs>
        <w:spacing w:before="136"/>
        <w:ind w:left="566" w:hangingChars="236" w:hanging="566"/>
        <w:rPr>
          <w:szCs w:val="22"/>
          <w:lang w:eastAsia="ko-KR"/>
        </w:rPr>
      </w:pPr>
      <w:r w:rsidRPr="00C34EDE">
        <w:t>–</w:t>
      </w:r>
      <w:r w:rsidRPr="00C34EDE">
        <w:tab/>
      </w:r>
      <w:r>
        <w:rPr>
          <w:szCs w:val="22"/>
        </w:rPr>
        <w:t>T</w:t>
      </w:r>
      <w:r w:rsidRPr="00C34EDE">
        <w:rPr>
          <w:szCs w:val="22"/>
        </w:rPr>
        <w:t>o consider CONSENT for AAP the following candidate Draft Recommendations:</w:t>
      </w:r>
      <w:r w:rsidRPr="00C34EDE">
        <w:rPr>
          <w:szCs w:val="22"/>
          <w:lang w:eastAsia="ko-KR"/>
        </w:rPr>
        <w:t xml:space="preserve"> </w:t>
      </w:r>
      <w:r w:rsidRPr="000B0446">
        <w:rPr>
          <w:szCs w:val="22"/>
          <w:lang w:eastAsia="ko-KR"/>
        </w:rPr>
        <w:t>Q.NGN</w:t>
      </w:r>
      <w:r w:rsidRPr="000B0446">
        <w:rPr>
          <w:szCs w:val="22"/>
          <w:lang w:eastAsia="ko-KR"/>
        </w:rPr>
        <w:noBreakHyphen/>
        <w:t>nacf</w:t>
      </w:r>
      <w:r w:rsidRPr="000B0446">
        <w:rPr>
          <w:szCs w:val="22"/>
          <w:lang w:eastAsia="ko-KR"/>
        </w:rPr>
        <w:noBreakHyphen/>
        <w:t>mob2</w:t>
      </w:r>
      <w:r w:rsidRPr="000B0446">
        <w:rPr>
          <w:szCs w:val="24"/>
          <w:lang w:eastAsia="ko-KR"/>
        </w:rPr>
        <w:t>;</w:t>
      </w:r>
    </w:p>
    <w:p w:rsidR="00FA1DF5" w:rsidRPr="00C34EDE" w:rsidRDefault="00FA1DF5" w:rsidP="00FA1DF5">
      <w:pPr>
        <w:pStyle w:val="enumlev1"/>
        <w:tabs>
          <w:tab w:val="left" w:pos="600"/>
        </w:tabs>
        <w:spacing w:before="120"/>
        <w:ind w:left="567" w:hanging="567"/>
        <w:rPr>
          <w:lang w:eastAsia="ko-KR"/>
        </w:rPr>
      </w:pPr>
      <w:r w:rsidRPr="00C34EDE">
        <w:t>–</w:t>
      </w:r>
      <w:r w:rsidRPr="00C34EDE">
        <w:tab/>
      </w:r>
      <w:r>
        <w:rPr>
          <w:lang w:eastAsia="ko-KR"/>
        </w:rPr>
        <w:t>T</w:t>
      </w:r>
      <w:r w:rsidRPr="00C34EDE">
        <w:rPr>
          <w:lang w:eastAsia="ko-KR"/>
        </w:rPr>
        <w:t xml:space="preserve">o </w:t>
      </w:r>
      <w:r w:rsidRPr="00C34EDE">
        <w:t>discuss</w:t>
      </w:r>
      <w:r w:rsidRPr="00C34EDE">
        <w:rPr>
          <w:lang w:eastAsia="ko-KR"/>
        </w:rPr>
        <w:t xml:space="preserve"> </w:t>
      </w:r>
      <w:r>
        <w:rPr>
          <w:lang w:eastAsia="ko-KR"/>
        </w:rPr>
        <w:t>and initiate the new work</w:t>
      </w:r>
      <w:r w:rsidRPr="00C34EDE">
        <w:rPr>
          <w:lang w:eastAsia="ko-KR"/>
        </w:rPr>
        <w:t xml:space="preserve"> of</w:t>
      </w:r>
      <w:r w:rsidRPr="00C34EDE">
        <w:t xml:space="preserve"> Q</w:t>
      </w:r>
      <w:r w:rsidRPr="00C34EDE">
        <w:rPr>
          <w:lang w:eastAsia="ko-KR"/>
        </w:rPr>
        <w:t>.</w:t>
      </w:r>
      <w:r w:rsidRPr="00C34EDE">
        <w:t>6/11 work on the</w:t>
      </w:r>
      <w:r w:rsidRPr="00C34EDE">
        <w:rPr>
          <w:lang w:eastAsia="ko-KR"/>
        </w:rPr>
        <w:t xml:space="preserve"> draft document “Handbook on </w:t>
      </w:r>
      <w:r>
        <w:rPr>
          <w:lang w:eastAsia="ko-KR"/>
        </w:rPr>
        <w:t>Network Performance T</w:t>
      </w:r>
      <w:r w:rsidRPr="00C34EDE">
        <w:rPr>
          <w:lang w:eastAsia="ko-KR"/>
        </w:rPr>
        <w:t>esting”.</w:t>
      </w:r>
    </w:p>
    <w:p w:rsidR="00FA1DF5" w:rsidRPr="00C34EDE" w:rsidRDefault="00FA1DF5" w:rsidP="00FA1DF5">
      <w:pPr>
        <w:tabs>
          <w:tab w:val="clear" w:pos="794"/>
          <w:tab w:val="left" w:pos="567"/>
        </w:tabs>
        <w:ind w:left="567" w:hanging="567"/>
        <w:rPr>
          <w:b/>
          <w:bCs/>
          <w:lang w:eastAsia="zh-CN"/>
        </w:rPr>
      </w:pPr>
      <w:r w:rsidRPr="00C34EDE">
        <w:t>–</w:t>
      </w:r>
      <w:r>
        <w:tab/>
      </w:r>
      <w:r>
        <w:rPr>
          <w:lang w:eastAsia="ko-KR"/>
        </w:rPr>
        <w:t>T</w:t>
      </w:r>
      <w:r w:rsidRPr="00C34EDE">
        <w:rPr>
          <w:lang w:eastAsia="ko-KR"/>
        </w:rPr>
        <w:t>o discuss the progress of Q.7/11 work on the draft documents on NACF signalling</w:t>
      </w:r>
      <w:r w:rsidRPr="00C34EDE">
        <w:t>.</w:t>
      </w:r>
    </w:p>
    <w:p w:rsidR="00FA1DF5" w:rsidRDefault="00FA1DF5" w:rsidP="00FA1DF5">
      <w:pPr>
        <w:ind w:left="567" w:hanging="567"/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4/11</w:t>
      </w:r>
    </w:p>
    <w:p w:rsidR="00FA1DF5" w:rsidRPr="00C34EDE" w:rsidRDefault="00FA1DF5" w:rsidP="00FA1DF5">
      <w:pPr>
        <w:tabs>
          <w:tab w:val="clear" w:pos="794"/>
          <w:tab w:val="left" w:pos="600"/>
        </w:tabs>
        <w:spacing w:before="136"/>
        <w:ind w:left="566" w:hangingChars="236" w:hanging="566"/>
        <w:rPr>
          <w:szCs w:val="22"/>
          <w:lang w:eastAsia="ko-KR"/>
        </w:rPr>
      </w:pPr>
      <w:r w:rsidRPr="00C34EDE">
        <w:t>–</w:t>
      </w:r>
      <w:r w:rsidRPr="00C34EDE">
        <w:tab/>
      </w:r>
      <w:r>
        <w:rPr>
          <w:szCs w:val="22"/>
        </w:rPr>
        <w:t>T</w:t>
      </w:r>
      <w:r w:rsidRPr="00C34EDE">
        <w:rPr>
          <w:szCs w:val="22"/>
        </w:rPr>
        <w:t xml:space="preserve">o CONSENT the following </w:t>
      </w:r>
      <w:r>
        <w:rPr>
          <w:szCs w:val="22"/>
        </w:rPr>
        <w:t>6</w:t>
      </w:r>
      <w:r w:rsidRPr="00C34EDE">
        <w:rPr>
          <w:szCs w:val="22"/>
        </w:rPr>
        <w:t xml:space="preserve"> Draft Recommendations:</w:t>
      </w:r>
      <w:r w:rsidRPr="00C34EDE">
        <w:rPr>
          <w:szCs w:val="22"/>
          <w:lang w:eastAsia="ko-KR"/>
        </w:rPr>
        <w:t xml:space="preserve"> </w:t>
      </w:r>
    </w:p>
    <w:p w:rsidR="00FA1DF5" w:rsidRDefault="00FA1DF5" w:rsidP="00FA1DF5">
      <w:pPr>
        <w:pStyle w:val="enumlev1"/>
        <w:numPr>
          <w:ilvl w:val="0"/>
          <w:numId w:val="10"/>
        </w:numPr>
        <w:tabs>
          <w:tab w:val="clear" w:pos="794"/>
        </w:tabs>
        <w:spacing w:before="120"/>
        <w:ind w:left="851" w:hanging="284"/>
        <w:rPr>
          <w:lang w:eastAsia="ko-KR"/>
        </w:rPr>
      </w:pPr>
      <w:r>
        <w:rPr>
          <w:lang w:eastAsia="ko-KR"/>
        </w:rPr>
        <w:t>Draft Recommendation ITU-T Q.3930</w:t>
      </w:r>
      <w:r w:rsidRPr="00C34EDE">
        <w:rPr>
          <w:lang w:eastAsia="ko-KR"/>
        </w:rPr>
        <w:t xml:space="preserve"> “</w:t>
      </w:r>
      <w:r>
        <w:rPr>
          <w:lang w:eastAsia="ko-KR"/>
        </w:rPr>
        <w:t>Performance Testing of distributed systems Concept and Terminology”;</w:t>
      </w:r>
    </w:p>
    <w:p w:rsidR="00FA1DF5" w:rsidRPr="000B0446" w:rsidRDefault="00FA1DF5" w:rsidP="00FA1DF5">
      <w:pPr>
        <w:pStyle w:val="enumlev1"/>
        <w:numPr>
          <w:ilvl w:val="0"/>
          <w:numId w:val="10"/>
        </w:numPr>
        <w:tabs>
          <w:tab w:val="clear" w:pos="794"/>
        </w:tabs>
        <w:spacing w:before="120"/>
        <w:ind w:left="851" w:hanging="284"/>
        <w:rPr>
          <w:lang w:val="fr-CH" w:eastAsia="ko-KR"/>
        </w:rPr>
      </w:pPr>
      <w:proofErr w:type="spellStart"/>
      <w:r w:rsidRPr="00427D06">
        <w:rPr>
          <w:lang w:val="fr-CH" w:eastAsia="ko-KR"/>
        </w:rPr>
        <w:t>Draft</w:t>
      </w:r>
      <w:proofErr w:type="spellEnd"/>
      <w:r w:rsidRPr="00427D06">
        <w:rPr>
          <w:lang w:val="fr-CH" w:eastAsia="ko-KR"/>
        </w:rPr>
        <w:t xml:space="preserve"> </w:t>
      </w:r>
      <w:proofErr w:type="spellStart"/>
      <w:r w:rsidRPr="00427D06">
        <w:rPr>
          <w:lang w:val="fr-CH" w:eastAsia="ko-KR"/>
        </w:rPr>
        <w:t>Recommendation</w:t>
      </w:r>
      <w:proofErr w:type="spellEnd"/>
      <w:r w:rsidRPr="00427D06">
        <w:rPr>
          <w:lang w:val="fr-CH" w:eastAsia="ko-KR"/>
        </w:rPr>
        <w:t xml:space="preserve"> ITU-T Q.3940 “</w:t>
      </w:r>
      <w:r>
        <w:rPr>
          <w:lang w:val="fr-CH" w:eastAsia="ko-KR"/>
        </w:rPr>
        <w:t xml:space="preserve">NGN </w:t>
      </w:r>
      <w:proofErr w:type="spellStart"/>
      <w:r>
        <w:rPr>
          <w:lang w:val="fr-CH" w:eastAsia="ko-KR"/>
        </w:rPr>
        <w:t>Interconnection</w:t>
      </w:r>
      <w:proofErr w:type="spellEnd"/>
      <w:r>
        <w:rPr>
          <w:lang w:val="fr-CH" w:eastAsia="ko-KR"/>
        </w:rPr>
        <w:t xml:space="preserve"> </w:t>
      </w:r>
      <w:proofErr w:type="spellStart"/>
      <w:r>
        <w:rPr>
          <w:lang w:val="fr-CH" w:eastAsia="ko-KR"/>
        </w:rPr>
        <w:t>Testing</w:t>
      </w:r>
      <w:proofErr w:type="spellEnd"/>
      <w:r w:rsidRPr="00C34EDE">
        <w:rPr>
          <w:lang w:eastAsia="ko-KR"/>
        </w:rPr>
        <w:t>”</w:t>
      </w:r>
      <w:r>
        <w:rPr>
          <w:lang w:eastAsia="ko-KR"/>
        </w:rPr>
        <w:t>;</w:t>
      </w:r>
    </w:p>
    <w:p w:rsidR="00FA1DF5" w:rsidRPr="00427D06" w:rsidRDefault="00FA1DF5" w:rsidP="00FA1DF5">
      <w:pPr>
        <w:pStyle w:val="enumlev1"/>
        <w:numPr>
          <w:ilvl w:val="0"/>
          <w:numId w:val="10"/>
        </w:numPr>
        <w:tabs>
          <w:tab w:val="clear" w:pos="794"/>
        </w:tabs>
        <w:spacing w:before="120"/>
        <w:ind w:left="851" w:hanging="284"/>
        <w:rPr>
          <w:lang w:val="en-US" w:eastAsia="ko-KR"/>
        </w:rPr>
      </w:pPr>
      <w:r w:rsidRPr="00427D06">
        <w:rPr>
          <w:lang w:val="en-US" w:eastAsia="ko-KR"/>
        </w:rPr>
        <w:t>Draft Recommendation ITU-T Q.3941.1 “Network Integration Testing</w:t>
      </w:r>
      <w:r>
        <w:rPr>
          <w:lang w:val="en-US" w:eastAsia="ko-KR"/>
        </w:rPr>
        <w:t xml:space="preserve"> between SIP and ISDN/PSTN network </w:t>
      </w:r>
      <w:proofErr w:type="spellStart"/>
      <w:r>
        <w:rPr>
          <w:lang w:val="en-US" w:eastAsia="ko-KR"/>
        </w:rPr>
        <w:t>signalling</w:t>
      </w:r>
      <w:proofErr w:type="spellEnd"/>
      <w:r>
        <w:rPr>
          <w:lang w:val="en-US" w:eastAsia="ko-KR"/>
        </w:rPr>
        <w:t xml:space="preserve"> protocols Part 1: TSS&amp;TP</w:t>
      </w:r>
      <w:r w:rsidRPr="00C34EDE">
        <w:rPr>
          <w:lang w:eastAsia="ko-KR"/>
        </w:rPr>
        <w:t>”</w:t>
      </w:r>
      <w:r>
        <w:rPr>
          <w:lang w:eastAsia="ko-KR"/>
        </w:rPr>
        <w:t>;</w:t>
      </w:r>
    </w:p>
    <w:p w:rsidR="00FA1DF5" w:rsidRPr="00427D06" w:rsidRDefault="00FA1DF5" w:rsidP="00FA1DF5">
      <w:pPr>
        <w:pStyle w:val="enumlev1"/>
        <w:numPr>
          <w:ilvl w:val="0"/>
          <w:numId w:val="10"/>
        </w:numPr>
        <w:tabs>
          <w:tab w:val="clear" w:pos="794"/>
        </w:tabs>
        <w:spacing w:before="120"/>
        <w:ind w:left="851" w:hanging="284"/>
        <w:rPr>
          <w:lang w:val="en-US" w:eastAsia="ko-KR"/>
        </w:rPr>
      </w:pPr>
      <w:r w:rsidRPr="00427D06">
        <w:rPr>
          <w:lang w:val="en-US" w:eastAsia="ko-KR"/>
        </w:rPr>
        <w:t>Dra</w:t>
      </w:r>
      <w:r>
        <w:rPr>
          <w:lang w:val="en-US" w:eastAsia="ko-KR"/>
        </w:rPr>
        <w:t>ft Recommendation ITU-T Q.3941.2</w:t>
      </w:r>
      <w:r w:rsidRPr="00427D06">
        <w:rPr>
          <w:lang w:val="en-US" w:eastAsia="ko-KR"/>
        </w:rPr>
        <w:t xml:space="preserve"> “Network Integration Testing</w:t>
      </w:r>
      <w:r>
        <w:rPr>
          <w:lang w:val="en-US" w:eastAsia="ko-KR"/>
        </w:rPr>
        <w:t xml:space="preserve"> between SIP and ISDN/PSTN network </w:t>
      </w:r>
      <w:proofErr w:type="spellStart"/>
      <w:r>
        <w:rPr>
          <w:lang w:val="en-US" w:eastAsia="ko-KR"/>
        </w:rPr>
        <w:t>signalling</w:t>
      </w:r>
      <w:proofErr w:type="spellEnd"/>
      <w:r>
        <w:rPr>
          <w:lang w:val="en-US" w:eastAsia="ko-KR"/>
        </w:rPr>
        <w:t xml:space="preserve"> protocols Part 2: PIXIT &amp; ATS</w:t>
      </w:r>
      <w:r w:rsidRPr="00C34EDE">
        <w:rPr>
          <w:lang w:eastAsia="ko-KR"/>
        </w:rPr>
        <w:t>”</w:t>
      </w:r>
      <w:r>
        <w:rPr>
          <w:lang w:eastAsia="ko-KR"/>
        </w:rPr>
        <w:t>;</w:t>
      </w:r>
    </w:p>
    <w:p w:rsidR="00FA1DF5" w:rsidRPr="00427D06" w:rsidRDefault="00FA1DF5" w:rsidP="00FA1DF5">
      <w:pPr>
        <w:pStyle w:val="enumlev1"/>
        <w:numPr>
          <w:ilvl w:val="0"/>
          <w:numId w:val="10"/>
        </w:numPr>
        <w:tabs>
          <w:tab w:val="clear" w:pos="794"/>
        </w:tabs>
        <w:spacing w:before="120"/>
        <w:ind w:left="851" w:hanging="284"/>
        <w:rPr>
          <w:lang w:val="en-US" w:eastAsia="ko-KR"/>
        </w:rPr>
      </w:pPr>
      <w:r w:rsidRPr="000B0446">
        <w:rPr>
          <w:lang w:val="en-US" w:eastAsia="ko-KR"/>
        </w:rPr>
        <w:t>Draft Recommendation ITU-T Q.3945 “The types and list of NGN services testing on the</w:t>
      </w:r>
      <w:r>
        <w:rPr>
          <w:lang w:val="en-US" w:eastAsia="ko-KR"/>
        </w:rPr>
        <w:t xml:space="preserve"> Model networks. Test suites I</w:t>
      </w:r>
      <w:r w:rsidRPr="00C34EDE">
        <w:rPr>
          <w:lang w:eastAsia="ko-KR"/>
        </w:rPr>
        <w:t>”</w:t>
      </w:r>
      <w:r>
        <w:rPr>
          <w:lang w:eastAsia="ko-KR"/>
        </w:rPr>
        <w:t>;</w:t>
      </w:r>
    </w:p>
    <w:p w:rsidR="00FA1DF5" w:rsidRPr="00427D06" w:rsidRDefault="00FA1DF5" w:rsidP="00FA1DF5">
      <w:pPr>
        <w:pStyle w:val="enumlev1"/>
        <w:numPr>
          <w:ilvl w:val="0"/>
          <w:numId w:val="10"/>
        </w:numPr>
        <w:tabs>
          <w:tab w:val="clear" w:pos="794"/>
        </w:tabs>
        <w:spacing w:before="120"/>
        <w:ind w:left="851" w:hanging="284"/>
        <w:rPr>
          <w:lang w:val="en-US" w:eastAsia="ko-KR"/>
        </w:rPr>
      </w:pPr>
      <w:r w:rsidRPr="00427D06">
        <w:rPr>
          <w:lang w:val="en-US" w:eastAsia="ko-KR"/>
        </w:rPr>
        <w:t>Draft Recommendation ITU-T Q.</w:t>
      </w:r>
      <w:r>
        <w:rPr>
          <w:lang w:val="en-US" w:eastAsia="ko-KR"/>
        </w:rPr>
        <w:t>3948</w:t>
      </w:r>
      <w:r w:rsidRPr="00427D06">
        <w:rPr>
          <w:lang w:val="en-US" w:eastAsia="ko-KR"/>
        </w:rPr>
        <w:t xml:space="preserve"> “</w:t>
      </w:r>
      <w:r>
        <w:rPr>
          <w:lang w:val="en-US" w:eastAsia="ko-KR"/>
        </w:rPr>
        <w:t>VoIP services testing at NGN UNI</w:t>
      </w:r>
      <w:r w:rsidRPr="00C34EDE">
        <w:rPr>
          <w:lang w:eastAsia="ko-KR"/>
        </w:rPr>
        <w:t>”</w:t>
      </w:r>
      <w:r>
        <w:rPr>
          <w:lang w:eastAsia="ko-KR"/>
        </w:rPr>
        <w:t>;</w:t>
      </w:r>
    </w:p>
    <w:p w:rsidR="00FA1DF5" w:rsidRPr="00C34EDE" w:rsidRDefault="00FA1DF5" w:rsidP="00FA1DF5">
      <w:pPr>
        <w:tabs>
          <w:tab w:val="clear" w:pos="1191"/>
          <w:tab w:val="left" w:pos="567"/>
          <w:tab w:val="left" w:pos="851"/>
        </w:tabs>
        <w:spacing w:before="240"/>
        <w:ind w:right="91"/>
      </w:pPr>
      <w:r w:rsidRPr="00C34EDE">
        <w:t>4</w:t>
      </w:r>
      <w:r w:rsidRPr="00C34EDE">
        <w:tab/>
      </w:r>
      <w:proofErr w:type="spellStart"/>
      <w:r w:rsidRPr="00C34EDE">
        <w:t>AoB</w:t>
      </w:r>
      <w:proofErr w:type="spellEnd"/>
    </w:p>
    <w:p w:rsidR="00FA1DF5" w:rsidRPr="00C34EDE" w:rsidRDefault="00FA1DF5" w:rsidP="00FA1DF5">
      <w:pPr>
        <w:tabs>
          <w:tab w:val="clear" w:pos="1191"/>
          <w:tab w:val="left" w:pos="567"/>
          <w:tab w:val="left" w:pos="851"/>
        </w:tabs>
        <w:spacing w:before="240"/>
        <w:ind w:right="91"/>
      </w:pPr>
      <w:r w:rsidRPr="00C34EDE">
        <w:t>5</w:t>
      </w:r>
      <w:r w:rsidRPr="00C34EDE">
        <w:tab/>
        <w:t>Closure of the meeting</w:t>
      </w:r>
    </w:p>
    <w:p w:rsidR="00AA3B52" w:rsidRDefault="00FA1DF5" w:rsidP="00CA110D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2F2922" w:rsidRDefault="002F2922" w:rsidP="00FA1DF5">
      <w:pPr>
        <w:ind w:right="91"/>
        <w:jc w:val="center"/>
        <w:rPr>
          <w:b/>
        </w:rPr>
      </w:pPr>
    </w:p>
    <w:p w:rsidR="00FA1DF5" w:rsidRPr="00C34EDE" w:rsidRDefault="00FA1DF5" w:rsidP="00FA1DF5">
      <w:pPr>
        <w:ind w:right="91"/>
        <w:jc w:val="center"/>
        <w:rPr>
          <w:b/>
        </w:rPr>
      </w:pPr>
      <w:r w:rsidRPr="00C34EDE">
        <w:rPr>
          <w:b/>
        </w:rPr>
        <w:t>Meeting of Working Part</w:t>
      </w:r>
      <w:r>
        <w:rPr>
          <w:b/>
        </w:rPr>
        <w:t>y</w:t>
      </w:r>
      <w:r w:rsidRPr="00C34EDE">
        <w:rPr>
          <w:b/>
        </w:rPr>
        <w:t xml:space="preserve"> </w:t>
      </w:r>
      <w:r>
        <w:rPr>
          <w:b/>
        </w:rPr>
        <w:t>1</w:t>
      </w:r>
      <w:r w:rsidRPr="00C34EDE">
        <w:rPr>
          <w:b/>
        </w:rPr>
        <w:t xml:space="preserve">/11 </w:t>
      </w:r>
      <w:r w:rsidRPr="00C34EDE">
        <w:rPr>
          <w:b/>
        </w:rPr>
        <w:br/>
      </w:r>
      <w:smartTag w:uri="urn:schemas-microsoft-com:office:smarttags" w:element="place">
        <w:smartTag w:uri="urn:schemas-microsoft-com:office:smarttags" w:element="City">
          <w:r w:rsidRPr="00C34EDE">
            <w:rPr>
              <w:b/>
            </w:rPr>
            <w:t>Geneva</w:t>
          </w:r>
        </w:smartTag>
      </w:smartTag>
      <w:r w:rsidRPr="00C34EDE">
        <w:rPr>
          <w:b/>
        </w:rPr>
        <w:t xml:space="preserve">, </w:t>
      </w:r>
      <w:r>
        <w:rPr>
          <w:b/>
        </w:rPr>
        <w:t>20 May 2011</w:t>
      </w:r>
      <w:r w:rsidRPr="00C34EDE">
        <w:rPr>
          <w:b/>
        </w:rPr>
        <w:t xml:space="preserve"> (afternoon)</w:t>
      </w:r>
    </w:p>
    <w:p w:rsidR="00FA1DF5" w:rsidRPr="00C34EDE" w:rsidRDefault="00FA1DF5" w:rsidP="00FA1DF5">
      <w:pPr>
        <w:ind w:right="86"/>
        <w:jc w:val="center"/>
        <w:rPr>
          <w:b/>
        </w:rPr>
      </w:pPr>
    </w:p>
    <w:p w:rsidR="00FA1DF5" w:rsidRPr="00C34EDE" w:rsidRDefault="00FA1DF5" w:rsidP="00FA1DF5">
      <w:pPr>
        <w:ind w:right="91"/>
        <w:jc w:val="center"/>
        <w:rPr>
          <w:b/>
        </w:rPr>
      </w:pPr>
      <w:r w:rsidRPr="00C34EDE">
        <w:rPr>
          <w:b/>
        </w:rPr>
        <w:t>Draft Agenda</w:t>
      </w:r>
    </w:p>
    <w:p w:rsidR="00FA1DF5" w:rsidRPr="00C34EDE" w:rsidRDefault="00FA1DF5" w:rsidP="00FA1DF5"/>
    <w:p w:rsidR="00FA1DF5" w:rsidRPr="00C34EDE" w:rsidRDefault="00FA1DF5" w:rsidP="00FA1DF5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left" w:pos="567"/>
          <w:tab w:val="left" w:pos="851"/>
        </w:tabs>
        <w:spacing w:before="240"/>
        <w:ind w:left="0" w:right="91" w:firstLine="0"/>
      </w:pPr>
      <w:r w:rsidRPr="00C34EDE">
        <w:t>Opening remarks and welcome</w:t>
      </w:r>
    </w:p>
    <w:p w:rsidR="00FA1DF5" w:rsidRPr="00C34EDE" w:rsidRDefault="00FA1DF5" w:rsidP="00FA1DF5">
      <w:pPr>
        <w:numPr>
          <w:ilvl w:val="0"/>
          <w:numId w:val="11"/>
        </w:numPr>
        <w:tabs>
          <w:tab w:val="clear" w:pos="1191"/>
          <w:tab w:val="left" w:pos="567"/>
          <w:tab w:val="left" w:pos="851"/>
        </w:tabs>
        <w:spacing w:before="240"/>
        <w:ind w:left="0" w:right="91" w:firstLine="0"/>
      </w:pPr>
      <w:r w:rsidRPr="00C34EDE">
        <w:t xml:space="preserve">Approval of the agenda for the plenary meetings of Working </w:t>
      </w:r>
      <w:r>
        <w:t>Party 1</w:t>
      </w:r>
      <w:r w:rsidRPr="00C34EDE">
        <w:t>/11</w:t>
      </w:r>
    </w:p>
    <w:p w:rsidR="00FA1DF5" w:rsidRPr="0006398F" w:rsidRDefault="00FA1DF5" w:rsidP="00FA1DF5">
      <w:pPr>
        <w:numPr>
          <w:ilvl w:val="0"/>
          <w:numId w:val="11"/>
        </w:numPr>
        <w:tabs>
          <w:tab w:val="clear" w:pos="1191"/>
          <w:tab w:val="left" w:pos="567"/>
          <w:tab w:val="left" w:pos="851"/>
        </w:tabs>
        <w:spacing w:before="240"/>
        <w:ind w:left="0" w:right="91" w:firstLine="0"/>
      </w:pPr>
      <w:r>
        <w:rPr>
          <w:lang w:val="en-US"/>
        </w:rPr>
        <w:t>Approve</w:t>
      </w:r>
      <w:r w:rsidRPr="0006398F">
        <w:rPr>
          <w:lang w:val="en-US"/>
        </w:rPr>
        <w:t xml:space="preserve"> updates to ETS Supplements. The stability of the updates and consequently the </w:t>
      </w:r>
      <w:r>
        <w:rPr>
          <w:lang w:val="en-US"/>
        </w:rPr>
        <w:tab/>
      </w:r>
      <w:r w:rsidRPr="0006398F">
        <w:rPr>
          <w:lang w:val="en-US"/>
        </w:rPr>
        <w:t xml:space="preserve">need for working Party approval to amend published supplements to be determined by </w:t>
      </w:r>
      <w:r>
        <w:rPr>
          <w:lang w:val="en-US"/>
        </w:rPr>
        <w:tab/>
      </w:r>
      <w:r w:rsidRPr="0006398F">
        <w:rPr>
          <w:lang w:val="en-US"/>
        </w:rPr>
        <w:t>Q.13/11 during the May Interim Rapporteurs meeting.</w:t>
      </w:r>
    </w:p>
    <w:p w:rsidR="00FA1DF5" w:rsidRPr="00C34EDE" w:rsidRDefault="00FA1DF5" w:rsidP="00FA1DF5">
      <w:pPr>
        <w:tabs>
          <w:tab w:val="clear" w:pos="1191"/>
          <w:tab w:val="left" w:pos="567"/>
          <w:tab w:val="left" w:pos="851"/>
        </w:tabs>
        <w:spacing w:before="240"/>
        <w:ind w:right="91"/>
      </w:pPr>
      <w:r w:rsidRPr="00C34EDE">
        <w:t>4</w:t>
      </w:r>
      <w:r w:rsidRPr="00C34EDE">
        <w:tab/>
      </w:r>
      <w:proofErr w:type="spellStart"/>
      <w:r w:rsidRPr="00C34EDE">
        <w:t>AoB</w:t>
      </w:r>
      <w:proofErr w:type="spellEnd"/>
    </w:p>
    <w:p w:rsidR="00FA1DF5" w:rsidRDefault="00FA1DF5" w:rsidP="00FA1DF5">
      <w:pPr>
        <w:tabs>
          <w:tab w:val="clear" w:pos="1191"/>
          <w:tab w:val="left" w:pos="567"/>
          <w:tab w:val="left" w:pos="851"/>
        </w:tabs>
        <w:spacing w:before="240"/>
        <w:ind w:right="91"/>
      </w:pPr>
      <w:r w:rsidRPr="00C34EDE">
        <w:t>5</w:t>
      </w:r>
      <w:r w:rsidRPr="00C34EDE">
        <w:tab/>
        <w:t>Closure of the meeting</w:t>
      </w:r>
    </w:p>
    <w:p w:rsidR="00FA1DF5" w:rsidRDefault="00FA1DF5" w:rsidP="00FA1DF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</w:p>
    <w:p w:rsidR="002F2922" w:rsidRDefault="002F2922" w:rsidP="00FA1DF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6"/>
          <w:szCs w:val="26"/>
        </w:rPr>
        <w:sectPr w:rsidR="002F2922" w:rsidSect="002F2922">
          <w:headerReference w:type="default" r:id="rId19"/>
          <w:footerReference w:type="default" r:id="rId20"/>
          <w:footerReference w:type="first" r:id="rId21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FA1DF5" w:rsidRPr="002F2922" w:rsidRDefault="00FA1DF5" w:rsidP="00FA1DF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</w:rPr>
      </w:pPr>
      <w:r w:rsidRPr="002F2922">
        <w:rPr>
          <w:sz w:val="26"/>
          <w:szCs w:val="26"/>
        </w:rPr>
        <w:t>ANNEX 2</w:t>
      </w:r>
      <w:r w:rsidRPr="002F2922">
        <w:rPr>
          <w:sz w:val="26"/>
          <w:szCs w:val="26"/>
        </w:rPr>
        <w:br/>
      </w:r>
      <w:r w:rsidRPr="002F2922">
        <w:rPr>
          <w:sz w:val="22"/>
          <w:szCs w:val="22"/>
        </w:rPr>
        <w:t>(to TSB Collective letter 8/11)</w:t>
      </w:r>
    </w:p>
    <w:p w:rsidR="00FA1DF5" w:rsidRPr="00C34EDE" w:rsidRDefault="00FA1DF5" w:rsidP="00FA1DF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C34EDE"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FA1DF5" w:rsidRPr="00C34EDE" w:rsidTr="00431EBD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F5" w:rsidRPr="00C34EDE" w:rsidRDefault="00FA1DF5" w:rsidP="00431EBD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FA1DF5" w:rsidRPr="00C34EDE" w:rsidRDefault="00FA1DF5" w:rsidP="00431EBD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C34EDE">
              <w:rPr>
                <w:i/>
                <w:szCs w:val="24"/>
              </w:rPr>
              <w:t xml:space="preserve">This confirmation form </w:t>
            </w:r>
            <w:r w:rsidRPr="00C34EDE">
              <w:rPr>
                <w:b/>
                <w:bCs/>
                <w:i/>
                <w:szCs w:val="24"/>
              </w:rPr>
              <w:t xml:space="preserve">should </w:t>
            </w:r>
            <w:r w:rsidRPr="00C34EDE">
              <w:rPr>
                <w:b/>
                <w:i/>
                <w:szCs w:val="24"/>
              </w:rPr>
              <w:t xml:space="preserve">be sent direct </w:t>
            </w:r>
            <w:r w:rsidRPr="00C34EDE">
              <w:rPr>
                <w:i/>
                <w:szCs w:val="24"/>
              </w:rPr>
              <w:t>to the hotel</w:t>
            </w:r>
            <w:r w:rsidRPr="00C34EDE">
              <w:rPr>
                <w:b/>
                <w:i/>
                <w:szCs w:val="24"/>
              </w:rPr>
              <w:t xml:space="preserve"> </w:t>
            </w:r>
            <w:r w:rsidRPr="00C34EDE">
              <w:rPr>
                <w:i/>
                <w:szCs w:val="24"/>
              </w:rPr>
              <w:t>of your choice</w:t>
            </w:r>
          </w:p>
          <w:p w:rsidR="00FA1DF5" w:rsidRPr="00C34EDE" w:rsidRDefault="00FA1DF5" w:rsidP="00431EBD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FA1DF5" w:rsidRPr="00C34EDE" w:rsidRDefault="00FA1DF5" w:rsidP="00FA1DF5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FA1DF5" w:rsidRPr="00C34EDE" w:rsidTr="00431EBD">
        <w:trPr>
          <w:cantSplit/>
          <w:jc w:val="center"/>
        </w:trPr>
        <w:tc>
          <w:tcPr>
            <w:tcW w:w="1291" w:type="dxa"/>
          </w:tcPr>
          <w:p w:rsidR="00FA1DF5" w:rsidRPr="00C34EDE" w:rsidRDefault="00FA1DF5" w:rsidP="00431EBD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FA1DF5" w:rsidRPr="00C34EDE" w:rsidRDefault="00FA1DF5" w:rsidP="00431EBD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34EDE">
              <w:rPr>
                <w:sz w:val="26"/>
              </w:rPr>
              <w:br/>
            </w:r>
            <w:r w:rsidRPr="00C34EDE">
              <w:rPr>
                <w:b/>
                <w:bCs/>
                <w:sz w:val="28"/>
                <w:szCs w:val="28"/>
              </w:rPr>
              <w:t xml:space="preserve">INTERNATIONAL TELECOMMUNICATION </w:t>
            </w:r>
            <w:smartTag w:uri="urn:schemas-microsoft-com:office:smarttags" w:element="place">
              <w:r w:rsidRPr="00C34EDE">
                <w:rPr>
                  <w:b/>
                  <w:bCs/>
                  <w:sz w:val="28"/>
                  <w:szCs w:val="28"/>
                </w:rPr>
                <w:t>UNION</w:t>
              </w:r>
            </w:smartTag>
            <w:r w:rsidRPr="00C34EDE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FA1DF5" w:rsidRPr="00C34EDE" w:rsidRDefault="00FA1DF5" w:rsidP="00431EBD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FA1DF5" w:rsidRPr="00C34EDE" w:rsidRDefault="00FA1DF5" w:rsidP="00FA1DF5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</w:rPr>
      </w:pPr>
      <w:r w:rsidRPr="00C34EDE">
        <w:rPr>
          <w:b/>
          <w:bCs/>
          <w:szCs w:val="24"/>
        </w:rPr>
        <w:t>TELECOMMUNICATION STANDARDIZATION SECTOR</w:t>
      </w:r>
      <w:r w:rsidRPr="00C34EDE">
        <w:rPr>
          <w:b/>
          <w:bCs/>
          <w:szCs w:val="24"/>
        </w:rPr>
        <w:br/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FA1DF5" w:rsidRPr="00C34EDE" w:rsidRDefault="00FA1DF5" w:rsidP="00CA110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>SG/WP meeting ------------------------------------   from    -------------------------  to ----------------------- in Geneva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>Confirmation of the reservation made on (date) -------------------------   with (hotel)   -------------------------------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</w:rPr>
      </w:pPr>
      <w:r w:rsidRPr="00C34EDE">
        <w:rPr>
          <w:b/>
          <w:i/>
          <w:szCs w:val="24"/>
          <w:u w:val="single"/>
        </w:rPr>
        <w:t xml:space="preserve">at the ITU preferential tariff 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 w:rsidRPr="00C34EDE">
        <w:rPr>
          <w:i/>
          <w:sz w:val="20"/>
        </w:rPr>
        <w:t>------------ single/double room(s)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 w:rsidRPr="00C34EDE">
        <w:rPr>
          <w:i/>
          <w:sz w:val="20"/>
        </w:rPr>
        <w:t>arriving on (date) ---------------------------  at (time)  -------------  departing on (date) -------------------------------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eastAsia="zh-CN"/>
        </w:rPr>
      </w:pPr>
      <w:r w:rsidRPr="00C34EDE">
        <w:rPr>
          <w:rFonts w:eastAsia="SimSun"/>
          <w:b/>
          <w:bCs/>
          <w:i/>
          <w:iCs/>
          <w:sz w:val="20"/>
          <w:lang w:eastAsia="zh-CN"/>
        </w:rPr>
        <w:t xml:space="preserve">GENEVA TRANSPORT CARD : </w:t>
      </w:r>
      <w:r w:rsidRPr="00C34EDE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C34EDE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C34EDE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C34EDE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C34EDE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C34EDE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C34EDE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</w:t>
      </w:r>
      <w:proofErr w:type="spellStart"/>
      <w:r w:rsidRPr="00C34EDE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C34EDE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right="90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>Family name</w:t>
      </w:r>
      <w:r w:rsidRPr="00C34EDE">
        <w:rPr>
          <w:sz w:val="20"/>
        </w:rPr>
        <w:t xml:space="preserve">    -----------------------------------------------------------------------------------</w:t>
      </w:r>
      <w:r w:rsidR="002F2922">
        <w:rPr>
          <w:sz w:val="20"/>
        </w:rPr>
        <w:t>------------------------------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 xml:space="preserve">First name    </w:t>
      </w:r>
      <w:r w:rsidRPr="00C34EDE">
        <w:rPr>
          <w:sz w:val="20"/>
        </w:rPr>
        <w:t xml:space="preserve">    ----------------------------------------------------------------------------------</w:t>
      </w:r>
      <w:r w:rsidR="002F2922">
        <w:rPr>
          <w:sz w:val="20"/>
        </w:rPr>
        <w:t>-------------------------------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34EDE">
        <w:rPr>
          <w:i/>
          <w:sz w:val="20"/>
        </w:rPr>
        <w:t xml:space="preserve">Address        </w:t>
      </w:r>
      <w:r w:rsidRPr="00C34EDE">
        <w:rPr>
          <w:sz w:val="20"/>
        </w:rPr>
        <w:t xml:space="preserve">    ------------------------------------------------------------------------        </w:t>
      </w:r>
      <w:r w:rsidRPr="00C34EDE">
        <w:rPr>
          <w:i/>
          <w:iCs/>
          <w:sz w:val="20"/>
        </w:rPr>
        <w:t>Tel:</w:t>
      </w:r>
      <w:r w:rsidR="002F2922">
        <w:rPr>
          <w:i/>
          <w:iCs/>
          <w:sz w:val="20"/>
        </w:rPr>
        <w:t xml:space="preserve"> ------------------------------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34EDE">
        <w:rPr>
          <w:i/>
          <w:iCs/>
          <w:sz w:val="20"/>
        </w:rPr>
        <w:t>-----------------------------------------------------------------------------------------         Fax:</w:t>
      </w:r>
      <w:r w:rsidR="002F2922">
        <w:rPr>
          <w:i/>
          <w:iCs/>
          <w:sz w:val="20"/>
        </w:rPr>
        <w:t xml:space="preserve"> ------------------------------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iCs/>
          <w:sz w:val="20"/>
        </w:rPr>
        <w:t>-----------------------------------------------------------------------------------------      E-mail:</w:t>
      </w:r>
      <w:r w:rsidR="002F2922">
        <w:rPr>
          <w:sz w:val="20"/>
        </w:rPr>
        <w:t xml:space="preserve"> 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>Credit card to guarantee this reservation</w:t>
      </w:r>
      <w:r w:rsidRPr="00C34EDE">
        <w:rPr>
          <w:sz w:val="20"/>
        </w:rPr>
        <w:t>:        AX/VISA/DINERS/EC  (</w:t>
      </w:r>
      <w:r w:rsidRPr="00C34EDE">
        <w:rPr>
          <w:i/>
          <w:iCs/>
          <w:sz w:val="20"/>
        </w:rPr>
        <w:t>or</w:t>
      </w:r>
      <w:r w:rsidRPr="00C34EDE">
        <w:rPr>
          <w:sz w:val="20"/>
        </w:rPr>
        <w:t xml:space="preserve"> </w:t>
      </w:r>
      <w:r w:rsidRPr="00C34EDE">
        <w:rPr>
          <w:i/>
          <w:sz w:val="20"/>
        </w:rPr>
        <w:t>other) ---------------------------------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iCs/>
          <w:sz w:val="20"/>
        </w:rPr>
        <w:t xml:space="preserve">No. </w:t>
      </w:r>
      <w:r w:rsidRPr="00C34EDE">
        <w:rPr>
          <w:sz w:val="20"/>
        </w:rPr>
        <w:t xml:space="preserve">--------------------------------------------------------         </w:t>
      </w:r>
      <w:r w:rsidRPr="00C34EDE">
        <w:rPr>
          <w:i/>
          <w:sz w:val="20"/>
        </w:rPr>
        <w:t>valid until</w:t>
      </w:r>
      <w:r w:rsidRPr="00C34EDE">
        <w:rPr>
          <w:sz w:val="20"/>
        </w:rPr>
        <w:t xml:space="preserve">      -----------------</w:t>
      </w:r>
      <w:r w:rsidR="002F2922">
        <w:rPr>
          <w:sz w:val="20"/>
        </w:rPr>
        <w:t>-------------------------------</w:t>
      </w: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A1DF5" w:rsidRPr="00C34EDE" w:rsidRDefault="00FA1DF5" w:rsidP="00FA1DF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F2922" w:rsidRDefault="00FA1DF5" w:rsidP="002F2922">
      <w:pPr>
        <w:tabs>
          <w:tab w:val="left" w:pos="1440"/>
        </w:tabs>
        <w:spacing w:before="0" w:line="240" w:lineRule="atLeast"/>
        <w:ind w:left="284" w:right="515"/>
        <w:rPr>
          <w:sz w:val="26"/>
          <w:szCs w:val="26"/>
        </w:rPr>
      </w:pPr>
      <w:r w:rsidRPr="00C34EDE">
        <w:rPr>
          <w:i/>
          <w:sz w:val="20"/>
        </w:rPr>
        <w:t>Date</w:t>
      </w:r>
      <w:r w:rsidRPr="00C34EDE">
        <w:rPr>
          <w:sz w:val="20"/>
        </w:rPr>
        <w:t xml:space="preserve"> ------------------------------------------------------      </w:t>
      </w:r>
      <w:r w:rsidRPr="00C34EDE">
        <w:rPr>
          <w:i/>
          <w:sz w:val="20"/>
        </w:rPr>
        <w:t xml:space="preserve">Signature </w:t>
      </w:r>
      <w:r w:rsidRPr="00C34EDE">
        <w:rPr>
          <w:sz w:val="20"/>
        </w:rPr>
        <w:t xml:space="preserve">       -------------------------------------------------</w:t>
      </w:r>
    </w:p>
    <w:p w:rsidR="002F2922" w:rsidRDefault="002F2922" w:rsidP="00FA1DF5">
      <w:pPr>
        <w:spacing w:before="0" w:after="120"/>
        <w:jc w:val="center"/>
        <w:rPr>
          <w:sz w:val="26"/>
          <w:szCs w:val="26"/>
        </w:rPr>
        <w:sectPr w:rsidR="002F2922" w:rsidSect="002F2922">
          <w:headerReference w:type="first" r:id="rId23"/>
          <w:footerReference w:type="first" r:id="rId24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FA1DF5" w:rsidRPr="002F2922" w:rsidRDefault="00FA1DF5" w:rsidP="00FA1DF5">
      <w:pPr>
        <w:spacing w:before="0" w:after="120"/>
        <w:jc w:val="center"/>
        <w:rPr>
          <w:sz w:val="22"/>
          <w:szCs w:val="22"/>
        </w:rPr>
      </w:pPr>
      <w:r w:rsidRPr="002F2922">
        <w:rPr>
          <w:sz w:val="26"/>
          <w:szCs w:val="26"/>
        </w:rPr>
        <w:t>ANNEX 3</w:t>
      </w:r>
      <w:r w:rsidRPr="002F2922">
        <w:rPr>
          <w:sz w:val="26"/>
          <w:szCs w:val="26"/>
        </w:rPr>
        <w:br/>
      </w:r>
      <w:r w:rsidRPr="002F2922">
        <w:rPr>
          <w:sz w:val="22"/>
          <w:szCs w:val="22"/>
        </w:rPr>
        <w:t>(to TSB Collective letter 8/11)</w:t>
      </w: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FA1DF5" w:rsidRPr="00C34EDE" w:rsidTr="00431EBD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DF5" w:rsidRPr="00C34EDE" w:rsidRDefault="006C0A6E" w:rsidP="00431EBD">
            <w:r w:rsidRPr="00C34EDE">
              <w:rPr>
                <w:sz w:val="16"/>
              </w:rPr>
              <w:fldChar w:fldCharType="begin"/>
            </w:r>
            <w:r w:rsidR="00FA1DF5" w:rsidRPr="00C34EDE">
              <w:rPr>
                <w:sz w:val="16"/>
              </w:rPr>
              <w:instrText>import R:\\ART\\TIF\\LGO_0UIT.TIF</w:instrText>
            </w:r>
            <w:r w:rsidRPr="00C34EDE">
              <w:rPr>
                <w:sz w:val="16"/>
              </w:rPr>
              <w:fldChar w:fldCharType="separate"/>
            </w:r>
            <w:r w:rsidR="00FA1DF5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EDE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1DF5" w:rsidRPr="00C34EDE" w:rsidRDefault="00FA1DF5" w:rsidP="00431EBD">
            <w:pPr>
              <w:spacing w:before="60"/>
              <w:jc w:val="center"/>
              <w:rPr>
                <w:b/>
                <w:bCs/>
              </w:rPr>
            </w:pPr>
            <w:r w:rsidRPr="00C34EDE">
              <w:rPr>
                <w:b/>
                <w:bCs/>
              </w:rPr>
              <w:t>ITU-T Study Group 11 Wor</w:t>
            </w:r>
            <w:r>
              <w:rPr>
                <w:b/>
                <w:bCs/>
              </w:rPr>
              <w:t xml:space="preserve">king Parties 1, </w:t>
            </w:r>
            <w:r w:rsidRPr="00C34EDE">
              <w:rPr>
                <w:b/>
                <w:bCs/>
              </w:rPr>
              <w:t>2, 3 &amp; 4 meeting</w:t>
            </w:r>
          </w:p>
          <w:p w:rsidR="00FA1DF5" w:rsidRPr="00C34EDE" w:rsidRDefault="00FA1DF5" w:rsidP="00431EBD">
            <w:pPr>
              <w:jc w:val="center"/>
              <w:rPr>
                <w:rFonts w:ascii="Book Antiqua" w:hAnsi="Book Antiqua"/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C34EDE">
                  <w:rPr>
                    <w:b/>
                    <w:bCs/>
                  </w:rPr>
                  <w:t>Geneva</w:t>
                </w:r>
              </w:smartTag>
              <w:r w:rsidRPr="00C34EDE">
                <w:rPr>
                  <w:b/>
                  <w:bCs/>
                </w:rPr>
                <w:t xml:space="preserve">, </w:t>
              </w:r>
              <w:smartTag w:uri="urn:schemas-microsoft-com:office:smarttags" w:element="country-region">
                <w:r w:rsidRPr="00C34EDE">
                  <w:rPr>
                    <w:b/>
                    <w:bCs/>
                  </w:rPr>
                  <w:t>Switzerland</w:t>
                </w:r>
              </w:smartTag>
            </w:smartTag>
            <w:r w:rsidRPr="00C34ED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13 &amp; 20 May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F5" w:rsidRPr="00C34EDE" w:rsidRDefault="006C0A6E" w:rsidP="00431EBD">
            <w:r w:rsidRPr="006C0A6E">
              <w:fldChar w:fldCharType="begin"/>
            </w:r>
            <w:r w:rsidR="00FA1DF5">
              <w:instrText>import R:\\ART\\TIF\\LGO_0ITU.TIF</w:instrText>
            </w:r>
            <w:r w:rsidRPr="006C0A6E">
              <w:fldChar w:fldCharType="separate"/>
            </w:r>
            <w:r w:rsidR="00FA1DF5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en-US" w:eastAsia="zh-CN"/>
              </w:rPr>
              <w:fldChar w:fldCharType="end"/>
            </w:r>
          </w:p>
        </w:tc>
      </w:tr>
      <w:tr w:rsidR="00FA1DF5" w:rsidRPr="00C34EDE" w:rsidTr="00431EBD">
        <w:tc>
          <w:tcPr>
            <w:tcW w:w="2694" w:type="dxa"/>
            <w:gridSpan w:val="3"/>
          </w:tcPr>
          <w:p w:rsidR="00FA1DF5" w:rsidRPr="00C34EDE" w:rsidRDefault="00FA1DF5" w:rsidP="00431EBD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FA1DF5" w:rsidRPr="00C34EDE" w:rsidRDefault="00FA1DF5" w:rsidP="00431EBD">
            <w:pPr>
              <w:spacing w:before="0"/>
              <w:rPr>
                <w:b/>
                <w:bCs/>
                <w:iCs/>
                <w:sz w:val="20"/>
              </w:rPr>
            </w:pPr>
            <w:r w:rsidRPr="00C34EDE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FA1DF5" w:rsidRPr="00C34EDE" w:rsidRDefault="00FA1DF5" w:rsidP="00431EBD">
            <w:pPr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 xml:space="preserve">ITU/BDT </w:t>
            </w:r>
          </w:p>
          <w:p w:rsidR="00FA1DF5" w:rsidRPr="00C34EDE" w:rsidRDefault="00FA1DF5" w:rsidP="00431EBD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C34EDE">
                <w:rPr>
                  <w:b/>
                  <w:bCs/>
                  <w:sz w:val="20"/>
                </w:rPr>
                <w:t>Geneva</w:t>
              </w:r>
            </w:smartTag>
            <w:r w:rsidRPr="00C34EDE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C34EDE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C34EDE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FA1DF5" w:rsidRPr="00C34EDE" w:rsidRDefault="00FA1DF5" w:rsidP="00431EBD">
            <w:pPr>
              <w:jc w:val="center"/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 xml:space="preserve">E-mail : </w:t>
            </w:r>
            <w:r w:rsidRPr="00C34EDE">
              <w:rPr>
                <w:b/>
                <w:bCs/>
                <w:sz w:val="20"/>
              </w:rPr>
              <w:tab/>
            </w:r>
            <w:hyperlink r:id="rId27" w:history="1">
              <w:r w:rsidRPr="00C34EDE">
                <w:rPr>
                  <w:rStyle w:val="Hyperlink"/>
                  <w:b/>
                  <w:bCs/>
                  <w:sz w:val="20"/>
                </w:rPr>
                <w:t>bdtfellowships@itu.int</w:t>
              </w:r>
            </w:hyperlink>
            <w:r w:rsidRPr="00C34EDE">
              <w:rPr>
                <w:b/>
                <w:bCs/>
                <w:sz w:val="20"/>
              </w:rPr>
              <w:t xml:space="preserve"> </w:t>
            </w:r>
          </w:p>
          <w:p w:rsidR="00FA1DF5" w:rsidRPr="00C34EDE" w:rsidRDefault="00FA1DF5" w:rsidP="00431EBD">
            <w:pPr>
              <w:spacing w:before="0"/>
              <w:jc w:val="center"/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ab/>
              <w:t xml:space="preserve">Tel: +41 22 730 5487 </w:t>
            </w:r>
          </w:p>
          <w:p w:rsidR="00FA1DF5" w:rsidRPr="00C34EDE" w:rsidRDefault="00FA1DF5" w:rsidP="00431EBD">
            <w:pPr>
              <w:spacing w:before="0"/>
              <w:jc w:val="center"/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 xml:space="preserve"> </w:t>
            </w:r>
            <w:r w:rsidRPr="00C34EDE">
              <w:rPr>
                <w:b/>
                <w:bCs/>
                <w:sz w:val="20"/>
              </w:rPr>
              <w:tab/>
              <w:t>Fax: +41 22 730 5778</w:t>
            </w:r>
          </w:p>
        </w:tc>
      </w:tr>
      <w:tr w:rsidR="00FA1DF5" w:rsidRPr="00C34EDE" w:rsidTr="00431EB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A1DF5" w:rsidRPr="00C34EDE" w:rsidRDefault="00FA1DF5" w:rsidP="00CA110D">
            <w:pPr>
              <w:spacing w:after="120"/>
              <w:jc w:val="center"/>
              <w:rPr>
                <w:iCs/>
              </w:rPr>
            </w:pPr>
            <w:r w:rsidRPr="00C34EDE">
              <w:rPr>
                <w:b/>
                <w:iCs/>
              </w:rPr>
              <w:t xml:space="preserve">Request for a partial fellowship to be submitted before </w:t>
            </w:r>
            <w:r>
              <w:rPr>
                <w:b/>
                <w:iCs/>
              </w:rPr>
              <w:t xml:space="preserve">13 </w:t>
            </w:r>
            <w:r w:rsidR="00CA110D">
              <w:rPr>
                <w:b/>
                <w:iCs/>
              </w:rPr>
              <w:t>April</w:t>
            </w:r>
            <w:r>
              <w:rPr>
                <w:b/>
                <w:iCs/>
              </w:rPr>
              <w:t xml:space="preserve"> 2011</w:t>
            </w:r>
            <w:r w:rsidRPr="00C34EDE">
              <w:rPr>
                <w:b/>
                <w:iCs/>
              </w:rPr>
              <w:t>  </w:t>
            </w:r>
          </w:p>
        </w:tc>
      </w:tr>
      <w:tr w:rsidR="00FA1DF5" w:rsidRPr="00C34EDE" w:rsidTr="00431EBD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A1DF5" w:rsidRPr="00C34EDE" w:rsidRDefault="00FA1DF5" w:rsidP="00431EBD">
            <w:pPr>
              <w:spacing w:before="0"/>
              <w:jc w:val="center"/>
              <w:rPr>
                <w:iCs/>
              </w:rPr>
            </w:pPr>
          </w:p>
          <w:p w:rsidR="00FA1DF5" w:rsidRPr="00C34EDE" w:rsidRDefault="00FA1DF5" w:rsidP="00431EBD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A1DF5" w:rsidRPr="00C34EDE" w:rsidRDefault="00FA1DF5" w:rsidP="00431EBD">
            <w:pPr>
              <w:spacing w:before="0"/>
              <w:jc w:val="center"/>
              <w:rPr>
                <w:iCs/>
              </w:rPr>
            </w:pPr>
            <w:r w:rsidRPr="00C34EDE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FA1DF5" w:rsidRPr="00C34EDE" w:rsidRDefault="00FA1DF5" w:rsidP="00431EBD">
            <w:pPr>
              <w:spacing w:before="0"/>
              <w:jc w:val="center"/>
            </w:pPr>
          </w:p>
        </w:tc>
      </w:tr>
      <w:tr w:rsidR="00FA1DF5" w:rsidRPr="00C34EDE" w:rsidTr="00431EBD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DF5" w:rsidRPr="00C34EDE" w:rsidRDefault="00FA1DF5" w:rsidP="00431EBD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Country: _____________________________________________________________________________________________________</w:t>
            </w: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Name of the Administration or Organization: ______________________________________________________________________</w:t>
            </w:r>
          </w:p>
          <w:p w:rsidR="00FA1DF5" w:rsidRPr="00C34EDE" w:rsidRDefault="00FA1DF5" w:rsidP="002F29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Mr. / Ms.</w:t>
            </w:r>
            <w:r w:rsidRPr="00C34EDE">
              <w:rPr>
                <w:b/>
                <w:sz w:val="16"/>
              </w:rPr>
              <w:tab/>
              <w:t>_______________________________________(family name)</w:t>
            </w:r>
            <w:r w:rsidRPr="00C34EDE">
              <w:rPr>
                <w:b/>
                <w:sz w:val="16"/>
              </w:rPr>
              <w:tab/>
              <w:t>______________________________________(given name)</w:t>
            </w:r>
          </w:p>
          <w:p w:rsidR="00FA1DF5" w:rsidRPr="00C34EDE" w:rsidRDefault="00FA1DF5" w:rsidP="002F292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FA1DF5" w:rsidRPr="00C34EDE" w:rsidRDefault="00FA1DF5" w:rsidP="00431EB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Title:</w:t>
            </w:r>
            <w:r w:rsidRPr="00C34EDE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A1DF5" w:rsidRPr="00C34EDE" w:rsidTr="00431EBD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F5" w:rsidRPr="00C34EDE" w:rsidRDefault="00FA1DF5" w:rsidP="00431E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 xml:space="preserve">Address: </w:t>
            </w:r>
            <w:r w:rsidRPr="00C34EDE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FA1DF5" w:rsidRPr="00C34EDE" w:rsidRDefault="00FA1DF5" w:rsidP="002F29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</w:p>
          <w:p w:rsidR="00FA1DF5" w:rsidRPr="00C34EDE" w:rsidRDefault="00FA1DF5" w:rsidP="00431EB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Tel.:</w:t>
            </w:r>
            <w:r w:rsidRPr="00C34EDE">
              <w:rPr>
                <w:b/>
                <w:sz w:val="16"/>
              </w:rPr>
              <w:tab/>
              <w:t>____________________________    Fax:</w:t>
            </w:r>
            <w:r w:rsidRPr="00C34EDE">
              <w:rPr>
                <w:b/>
                <w:sz w:val="16"/>
              </w:rPr>
              <w:tab/>
              <w:t>____________________________    E-Mail:_________________________________</w:t>
            </w: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PASSPORT INFORMATION :</w:t>
            </w: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Date of birth:</w:t>
            </w:r>
            <w:r w:rsidRPr="00C34EDE">
              <w:rPr>
                <w:b/>
                <w:sz w:val="16"/>
              </w:rPr>
              <w:tab/>
              <w:t>_______________________________________________________________________________________________</w:t>
            </w: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FA1DF5" w:rsidRPr="00C34EDE" w:rsidRDefault="00FA1DF5" w:rsidP="00431EB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Nationality: __________________________________________   Passport number: ________________________________________</w:t>
            </w:r>
          </w:p>
          <w:p w:rsidR="00FA1DF5" w:rsidRPr="00C34EDE" w:rsidRDefault="00FA1DF5" w:rsidP="00431EB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</w:p>
          <w:p w:rsidR="00FA1DF5" w:rsidRPr="00C34EDE" w:rsidRDefault="00FA1DF5" w:rsidP="00431EB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Date of issue: ___________________   In (place)</w:t>
            </w:r>
            <w:r w:rsidRPr="00C34EDE">
              <w:rPr>
                <w:b/>
                <w:sz w:val="16"/>
              </w:rPr>
              <w:tab/>
              <w:t>: _____________________________Valid until (date): _______________________</w:t>
            </w:r>
          </w:p>
          <w:p w:rsidR="00FA1DF5" w:rsidRPr="00C34EDE" w:rsidRDefault="00FA1DF5" w:rsidP="00431EB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A1DF5" w:rsidRPr="00C34EDE" w:rsidTr="00431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FA1DF5" w:rsidRPr="00C34EDE" w:rsidRDefault="00FA1DF5" w:rsidP="00431EBD">
            <w:pPr>
              <w:jc w:val="center"/>
              <w:rPr>
                <w:b/>
                <w:bCs/>
                <w:sz w:val="20"/>
              </w:rPr>
            </w:pPr>
            <w:r w:rsidRPr="00C34EDE">
              <w:rPr>
                <w:sz w:val="20"/>
              </w:rPr>
              <w:t xml:space="preserve">CONDITIONS </w:t>
            </w:r>
            <w:r w:rsidRPr="00C34EDE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FA1DF5" w:rsidRPr="00C34EDE" w:rsidTr="00431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A1DF5" w:rsidRPr="00C34EDE" w:rsidRDefault="00FA1DF5" w:rsidP="00431EBD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C34EDE">
              <w:rPr>
                <w:sz w:val="20"/>
              </w:rPr>
              <w:t xml:space="preserve">One </w:t>
            </w:r>
            <w:r w:rsidRPr="00C34EDE">
              <w:rPr>
                <w:b/>
                <w:bCs/>
                <w:sz w:val="20"/>
                <w:u w:val="single"/>
              </w:rPr>
              <w:t>partial</w:t>
            </w:r>
            <w:r w:rsidRPr="00C34EDE">
              <w:rPr>
                <w:b/>
                <w:bCs/>
                <w:sz w:val="20"/>
              </w:rPr>
              <w:t xml:space="preserve"> </w:t>
            </w:r>
            <w:r w:rsidRPr="00C34EDE">
              <w:rPr>
                <w:sz w:val="20"/>
              </w:rPr>
              <w:t>fellowship per eligible country.</w:t>
            </w:r>
          </w:p>
        </w:tc>
      </w:tr>
      <w:tr w:rsidR="00FA1DF5" w:rsidRPr="00C34EDE" w:rsidTr="00431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A1DF5" w:rsidRPr="00C34EDE" w:rsidRDefault="00FA1DF5" w:rsidP="00431EBD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C34EDE">
              <w:rPr>
                <w:sz w:val="20"/>
              </w:rPr>
              <w:t xml:space="preserve">ITU will cover either one of the following: </w:t>
            </w:r>
          </w:p>
        </w:tc>
      </w:tr>
      <w:tr w:rsidR="00FA1DF5" w:rsidRPr="00C34EDE" w:rsidTr="00431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A1DF5" w:rsidRPr="00C34EDE" w:rsidRDefault="00FA1DF5" w:rsidP="00431EBD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C34EDE">
              <w:rPr>
                <w:sz w:val="20"/>
              </w:rPr>
              <w:t xml:space="preserve">□ </w:t>
            </w:r>
            <w:r w:rsidRPr="00C34EDE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C34EDE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C34EDE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FA1DF5" w:rsidRPr="00C34EDE" w:rsidTr="00431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FA1DF5" w:rsidRPr="00C34EDE" w:rsidRDefault="00FA1DF5" w:rsidP="00431EBD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FA1DF5" w:rsidRPr="00C34EDE" w:rsidRDefault="00FA1DF5" w:rsidP="00431EBD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C34EDE">
              <w:rPr>
                <w:sz w:val="20"/>
              </w:rPr>
              <w:t>It is imperative that fellows be present from the first day to the end of the meeting.</w:t>
            </w:r>
          </w:p>
          <w:p w:rsidR="00FA1DF5" w:rsidRPr="00C34EDE" w:rsidRDefault="00FA1DF5" w:rsidP="00431E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FA1DF5" w:rsidRPr="00C34EDE" w:rsidTr="00431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FA1DF5" w:rsidRPr="00C34EDE" w:rsidRDefault="00FA1DF5" w:rsidP="002F2922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FA1DF5" w:rsidRPr="00C34EDE" w:rsidRDefault="00FA1DF5" w:rsidP="00431E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C34EDE">
              <w:rPr>
                <w:b/>
                <w:bCs/>
                <w:sz w:val="16"/>
              </w:rPr>
              <w:t>Signature of fellowship candidate:</w:t>
            </w:r>
          </w:p>
          <w:p w:rsidR="00FA1DF5" w:rsidRPr="00C34EDE" w:rsidRDefault="00FA1DF5" w:rsidP="002F292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</w:p>
        </w:tc>
        <w:tc>
          <w:tcPr>
            <w:tcW w:w="3260" w:type="dxa"/>
            <w:gridSpan w:val="3"/>
          </w:tcPr>
          <w:p w:rsidR="00FA1DF5" w:rsidRPr="00C34EDE" w:rsidRDefault="00FA1DF5" w:rsidP="002F292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6"/>
                <w:szCs w:val="16"/>
              </w:rPr>
            </w:pPr>
          </w:p>
          <w:p w:rsidR="00FA1DF5" w:rsidRPr="00C34EDE" w:rsidRDefault="00FA1DF5" w:rsidP="00431EB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4EDE">
              <w:rPr>
                <w:b/>
                <w:bCs/>
                <w:sz w:val="16"/>
              </w:rPr>
              <w:t>Date:</w:t>
            </w:r>
          </w:p>
        </w:tc>
      </w:tr>
      <w:tr w:rsidR="00FA1DF5" w:rsidRPr="00C34EDE" w:rsidTr="00431EB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FA1DF5" w:rsidRPr="00C34EDE" w:rsidRDefault="00FA1DF5" w:rsidP="00431E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C34EDE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FA1DF5" w:rsidRPr="00C34EDE" w:rsidRDefault="00FA1DF5" w:rsidP="002F292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</w:p>
        </w:tc>
      </w:tr>
      <w:tr w:rsidR="00FA1DF5" w:rsidRPr="00C34EDE" w:rsidTr="00431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FA1DF5" w:rsidRPr="00C34EDE" w:rsidRDefault="00FA1DF5" w:rsidP="00431EBD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C34EDE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FA1DF5" w:rsidRPr="00C34EDE" w:rsidRDefault="00FA1DF5" w:rsidP="00431EB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4EDE">
              <w:rPr>
                <w:b/>
                <w:bCs/>
                <w:sz w:val="16"/>
              </w:rPr>
              <w:t>Date</w:t>
            </w:r>
          </w:p>
        </w:tc>
      </w:tr>
    </w:tbl>
    <w:p w:rsidR="00FA1DF5" w:rsidRPr="004C346C" w:rsidRDefault="00FA1DF5" w:rsidP="00FA1DF5">
      <w:pPr>
        <w:spacing w:before="240"/>
        <w:ind w:right="91"/>
        <w:rPr>
          <w:lang w:val="en-US"/>
        </w:rPr>
      </w:pPr>
    </w:p>
    <w:sectPr w:rsidR="00FA1DF5" w:rsidRPr="004C346C" w:rsidSect="002F2922">
      <w:headerReference w:type="firs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22" w:rsidRDefault="002F2922">
      <w:r>
        <w:separator/>
      </w:r>
    </w:p>
  </w:endnote>
  <w:endnote w:type="continuationSeparator" w:id="0">
    <w:p w:rsidR="002F2922" w:rsidRDefault="002F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E5" w:rsidRDefault="00F076E5" w:rsidP="00F076E5">
    <w:pPr>
      <w:pStyle w:val="Footer"/>
      <w:rPr>
        <w:szCs w:val="16"/>
      </w:rPr>
    </w:pPr>
    <w:r>
      <w:rPr>
        <w:szCs w:val="16"/>
      </w:rPr>
      <w:t>ITU-T\COM-T\COM11\COLL\0</w:t>
    </w:r>
    <w:r w:rsidR="00CA110D">
      <w:rPr>
        <w:szCs w:val="16"/>
      </w:rPr>
      <w:t>0</w:t>
    </w:r>
    <w:r>
      <w:rPr>
        <w:szCs w:val="16"/>
      </w:rPr>
      <w:t>8R.DOC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C80A75" w:rsidRPr="00CA110D" w:rsidTr="0068288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 xml:space="preserve">Téléphone </w:t>
          </w:r>
          <w:r>
            <w:rPr>
              <w:rFonts w:ascii="Times New Roman" w:hAnsi="Times New Roman"/>
              <w:lang w:val="fr-CH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 xml:space="preserve">Télex 421 000 </w:t>
          </w:r>
          <w:proofErr w:type="spellStart"/>
          <w:r>
            <w:rPr>
              <w:rFonts w:ascii="Times New Roman" w:hAnsi="Times New Roman"/>
              <w:lang w:val="fr-CH"/>
            </w:rPr>
            <w:t>uit</w:t>
          </w:r>
          <w:proofErr w:type="spellEnd"/>
          <w:r>
            <w:rPr>
              <w:rFonts w:ascii="Times New Roman" w:hAnsi="Times New Roman"/>
              <w:lang w:val="fr-CH"/>
            </w:rPr>
            <w:t xml:space="preserve"> </w:t>
          </w:r>
          <w:proofErr w:type="spellStart"/>
          <w:r>
            <w:rPr>
              <w:rFonts w:ascii="Times New Roman" w:hAnsi="Times New Roman"/>
              <w:lang w:val="fr-CH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80A75" w:rsidRPr="00CA110D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E-mail:</w:t>
          </w:r>
          <w:r>
            <w:rPr>
              <w:rFonts w:ascii="Times New Roman" w:hAnsi="Times New Roman"/>
              <w:lang w:val="fr-CH"/>
            </w:rPr>
            <w:tab/>
          </w:r>
          <w:hyperlink r:id="rId1" w:history="1">
            <w:r w:rsidR="00C21A6E" w:rsidRPr="00986EB1">
              <w:rPr>
                <w:rStyle w:val="Hyperlink"/>
                <w:rFonts w:ascii="Times New Roman" w:hAnsi="Times New Roman"/>
                <w:lang w:val="fr-CH"/>
              </w:rPr>
              <w:t>itumail@itu.int</w:t>
            </w:r>
          </w:hyperlink>
          <w:r w:rsidR="00C21A6E" w:rsidRPr="00CA110D">
            <w:rPr>
              <w:rFonts w:ascii="Times New Roman" w:hAnsi="Times New Roman"/>
              <w:lang w:val="fr-CH"/>
            </w:rPr>
            <w:t xml:space="preserve"> </w:t>
          </w:r>
        </w:p>
      </w:tc>
    </w:tr>
    <w:tr w:rsidR="00C80A75" w:rsidTr="00682889">
      <w:trPr>
        <w:cantSplit/>
      </w:trPr>
      <w:tc>
        <w:tcPr>
          <w:tcW w:w="1062" w:type="pct"/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CH-1211 Genève 20</w:t>
          </w:r>
        </w:p>
      </w:tc>
      <w:tc>
        <w:tcPr>
          <w:tcW w:w="1584" w:type="pct"/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Téléfax</w:t>
          </w:r>
          <w:r>
            <w:rPr>
              <w:rFonts w:ascii="Times New Roman" w:hAnsi="Times New Roman"/>
              <w:lang w:val="fr-CH"/>
            </w:rPr>
            <w:tab/>
            <w:t>Gr3:</w:t>
          </w:r>
          <w:r>
            <w:rPr>
              <w:rFonts w:ascii="Times New Roman" w:hAnsi="Times New Roman"/>
              <w:lang w:val="fr-CH"/>
            </w:rPr>
            <w:tab/>
            <w:t>+41 22 733 72 56</w:t>
          </w:r>
        </w:p>
      </w:tc>
      <w:tc>
        <w:tcPr>
          <w:tcW w:w="1223" w:type="pct"/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Télégramme ITU GENEVE</w:t>
          </w:r>
        </w:p>
      </w:tc>
      <w:tc>
        <w:tcPr>
          <w:tcW w:w="1131" w:type="pct"/>
        </w:tcPr>
        <w:p w:rsidR="00C80A75" w:rsidRPr="00C21A6E" w:rsidRDefault="00C21A6E" w:rsidP="00682889">
          <w:pPr>
            <w:pStyle w:val="itu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ab/>
          </w:r>
          <w:hyperlink r:id="rId2" w:history="1">
            <w:r w:rsidRPr="00986EB1">
              <w:rPr>
                <w:rStyle w:val="Hyperlink"/>
                <w:rFonts w:ascii="Times New Roman" w:hAnsi="Times New Roman"/>
                <w:lang w:val="fr-CH"/>
              </w:rPr>
              <w:t>www.itu.int</w:t>
            </w:r>
          </w:hyperlink>
          <w:r>
            <w:rPr>
              <w:rFonts w:ascii="Times New Roman" w:hAnsi="Times New Roman"/>
              <w:lang w:val="ru-RU"/>
            </w:rPr>
            <w:t xml:space="preserve"> </w:t>
          </w:r>
        </w:p>
      </w:tc>
    </w:tr>
    <w:tr w:rsidR="00C80A75" w:rsidTr="00682889">
      <w:trPr>
        <w:cantSplit/>
      </w:trPr>
      <w:tc>
        <w:tcPr>
          <w:tcW w:w="1062" w:type="pct"/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Suisse</w:t>
          </w:r>
        </w:p>
      </w:tc>
      <w:tc>
        <w:tcPr>
          <w:tcW w:w="1584" w:type="pct"/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3" w:type="pct"/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C80A75" w:rsidRDefault="00C80A75" w:rsidP="00682889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F2922" w:rsidRPr="00C80A75" w:rsidRDefault="002F2922" w:rsidP="00C80A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A75" w:rsidRPr="002F71C6" w:rsidRDefault="002F71C6" w:rsidP="002F71C6">
    <w:pPr>
      <w:pStyle w:val="Footer"/>
      <w:rPr>
        <w:szCs w:val="16"/>
      </w:rPr>
    </w:pPr>
    <w:r>
      <w:rPr>
        <w:szCs w:val="16"/>
      </w:rPr>
      <w:t>ITU-T\COM-T\COM11\COLL\0</w:t>
    </w:r>
    <w:r w:rsidR="00CA110D">
      <w:rPr>
        <w:szCs w:val="16"/>
      </w:rPr>
      <w:t>0</w:t>
    </w:r>
    <w:r>
      <w:rPr>
        <w:szCs w:val="16"/>
      </w:rPr>
      <w:t>8R.DOC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A75" w:rsidRPr="002F71C6" w:rsidRDefault="002F71C6" w:rsidP="002F71C6">
    <w:pPr>
      <w:pStyle w:val="Footer"/>
      <w:rPr>
        <w:szCs w:val="16"/>
      </w:rPr>
    </w:pPr>
    <w:r>
      <w:rPr>
        <w:szCs w:val="16"/>
      </w:rPr>
      <w:t>ITU-T\COM-T\COM11\COLL\0</w:t>
    </w:r>
    <w:r w:rsidR="00CA110D">
      <w:rPr>
        <w:szCs w:val="16"/>
      </w:rPr>
      <w:t>0</w:t>
    </w:r>
    <w:r>
      <w:rPr>
        <w:szCs w:val="16"/>
      </w:rPr>
      <w:t>8R.DOC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22" w:rsidRDefault="002F2922">
      <w:r>
        <w:t>____________________</w:t>
      </w:r>
    </w:p>
  </w:footnote>
  <w:footnote w:type="continuationSeparator" w:id="0">
    <w:p w:rsidR="002F2922" w:rsidRDefault="002F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22" w:rsidRDefault="002F2922" w:rsidP="00235EF3">
    <w:pPr>
      <w:pStyle w:val="Header"/>
    </w:pPr>
    <w:r>
      <w:t xml:space="preserve">- </w:t>
    </w:r>
    <w:r w:rsidR="006C0A6E">
      <w:fldChar w:fldCharType="begin"/>
    </w:r>
    <w:r>
      <w:instrText>PAGE</w:instrText>
    </w:r>
    <w:r w:rsidR="006C0A6E">
      <w:fldChar w:fldCharType="separate"/>
    </w:r>
    <w:r w:rsidR="00CA110D">
      <w:rPr>
        <w:noProof/>
      </w:rPr>
      <w:t>5</w:t>
    </w:r>
    <w:r w:rsidR="006C0A6E">
      <w:rPr>
        <w:noProof/>
      </w:rPr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A75" w:rsidRDefault="00C80A75">
    <w:pPr>
      <w:pStyle w:val="Header"/>
    </w:pPr>
    <w:r>
      <w:t xml:space="preserve">- </w:t>
    </w:r>
    <w:r w:rsidR="006C0A6E">
      <w:fldChar w:fldCharType="begin"/>
    </w:r>
    <w:r>
      <w:instrText>PAGE</w:instrText>
    </w:r>
    <w:r w:rsidR="006C0A6E">
      <w:fldChar w:fldCharType="separate"/>
    </w:r>
    <w:r w:rsidR="00CA110D">
      <w:rPr>
        <w:noProof/>
      </w:rPr>
      <w:t>7</w:t>
    </w:r>
    <w:r w:rsidR="006C0A6E">
      <w:rPr>
        <w:noProof/>
      </w:rPr>
      <w:fldChar w:fldCharType="end"/>
    </w:r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A75" w:rsidRDefault="00C80A75">
    <w:pPr>
      <w:pStyle w:val="Header"/>
    </w:pPr>
    <w:r>
      <w:t xml:space="preserve">- </w:t>
    </w:r>
    <w:r w:rsidR="006C0A6E">
      <w:fldChar w:fldCharType="begin"/>
    </w:r>
    <w:r>
      <w:instrText>PAGE</w:instrText>
    </w:r>
    <w:r w:rsidR="006C0A6E">
      <w:fldChar w:fldCharType="separate"/>
    </w:r>
    <w:r w:rsidR="00CA110D">
      <w:rPr>
        <w:noProof/>
      </w:rPr>
      <w:t>9</w:t>
    </w:r>
    <w:r w:rsidR="006C0A6E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D9A"/>
    <w:multiLevelType w:val="hybridMultilevel"/>
    <w:tmpl w:val="86722C50"/>
    <w:lvl w:ilvl="0" w:tplc="139CABD8">
      <w:start w:val="6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05467"/>
    <w:multiLevelType w:val="hybridMultilevel"/>
    <w:tmpl w:val="905459DE"/>
    <w:lvl w:ilvl="0" w:tplc="59C8D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408F8"/>
    <w:multiLevelType w:val="hybridMultilevel"/>
    <w:tmpl w:val="6BF40810"/>
    <w:lvl w:ilvl="0" w:tplc="825EBE2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A0A7B14"/>
    <w:multiLevelType w:val="hybridMultilevel"/>
    <w:tmpl w:val="04B4E4E6"/>
    <w:lvl w:ilvl="0" w:tplc="18BA162C">
      <w:start w:val="3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675799"/>
    <w:multiLevelType w:val="hybridMultilevel"/>
    <w:tmpl w:val="23C0C78E"/>
    <w:lvl w:ilvl="0" w:tplc="139CABD8">
      <w:start w:val="6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>
    <w:nsid w:val="710A6796"/>
    <w:multiLevelType w:val="hybridMultilevel"/>
    <w:tmpl w:val="9C3C4D30"/>
    <w:lvl w:ilvl="0" w:tplc="77E03D1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04B44"/>
    <w:rsid w:val="00027CA2"/>
    <w:rsid w:val="00034C8C"/>
    <w:rsid w:val="00036A40"/>
    <w:rsid w:val="00040918"/>
    <w:rsid w:val="0005103B"/>
    <w:rsid w:val="000545BD"/>
    <w:rsid w:val="00062F16"/>
    <w:rsid w:val="000646AE"/>
    <w:rsid w:val="00064F18"/>
    <w:rsid w:val="00064FDA"/>
    <w:rsid w:val="00072EB7"/>
    <w:rsid w:val="00074BCD"/>
    <w:rsid w:val="00074CEB"/>
    <w:rsid w:val="00077AA6"/>
    <w:rsid w:val="00080785"/>
    <w:rsid w:val="000814FB"/>
    <w:rsid w:val="000827E1"/>
    <w:rsid w:val="00082F74"/>
    <w:rsid w:val="00083CE9"/>
    <w:rsid w:val="0008504E"/>
    <w:rsid w:val="000877D6"/>
    <w:rsid w:val="000939A3"/>
    <w:rsid w:val="0009512F"/>
    <w:rsid w:val="000A3C8D"/>
    <w:rsid w:val="000D61B9"/>
    <w:rsid w:val="000E6752"/>
    <w:rsid w:val="000E6B18"/>
    <w:rsid w:val="000F2AD5"/>
    <w:rsid w:val="001052BD"/>
    <w:rsid w:val="001322EE"/>
    <w:rsid w:val="00134537"/>
    <w:rsid w:val="00140D55"/>
    <w:rsid w:val="00154ED9"/>
    <w:rsid w:val="00157DEF"/>
    <w:rsid w:val="0016153A"/>
    <w:rsid w:val="00164614"/>
    <w:rsid w:val="00167799"/>
    <w:rsid w:val="001844DC"/>
    <w:rsid w:val="001851A7"/>
    <w:rsid w:val="001852CD"/>
    <w:rsid w:val="001B4832"/>
    <w:rsid w:val="001B5570"/>
    <w:rsid w:val="001B7D39"/>
    <w:rsid w:val="001C00AA"/>
    <w:rsid w:val="001C43B6"/>
    <w:rsid w:val="001C7B93"/>
    <w:rsid w:val="001D0FAE"/>
    <w:rsid w:val="001D5C4D"/>
    <w:rsid w:val="001E0E1E"/>
    <w:rsid w:val="001E7837"/>
    <w:rsid w:val="001F0350"/>
    <w:rsid w:val="001F324F"/>
    <w:rsid w:val="001F48C4"/>
    <w:rsid w:val="001F581D"/>
    <w:rsid w:val="001F754E"/>
    <w:rsid w:val="001F7BB9"/>
    <w:rsid w:val="00206009"/>
    <w:rsid w:val="0021396F"/>
    <w:rsid w:val="00222608"/>
    <w:rsid w:val="00234FB5"/>
    <w:rsid w:val="002357E0"/>
    <w:rsid w:val="00235EF3"/>
    <w:rsid w:val="00256028"/>
    <w:rsid w:val="00256682"/>
    <w:rsid w:val="0028019C"/>
    <w:rsid w:val="00280E54"/>
    <w:rsid w:val="00282EE1"/>
    <w:rsid w:val="0029340B"/>
    <w:rsid w:val="002A1B14"/>
    <w:rsid w:val="002A2037"/>
    <w:rsid w:val="002A3B14"/>
    <w:rsid w:val="002A3CBF"/>
    <w:rsid w:val="002A4DCE"/>
    <w:rsid w:val="002A7DD3"/>
    <w:rsid w:val="002B13F0"/>
    <w:rsid w:val="002B17FA"/>
    <w:rsid w:val="002B2BC2"/>
    <w:rsid w:val="002C1F30"/>
    <w:rsid w:val="002C30AA"/>
    <w:rsid w:val="002C45FC"/>
    <w:rsid w:val="002C6469"/>
    <w:rsid w:val="002C7498"/>
    <w:rsid w:val="002C75C2"/>
    <w:rsid w:val="002D12D6"/>
    <w:rsid w:val="002D2AB5"/>
    <w:rsid w:val="002D5664"/>
    <w:rsid w:val="002E3CC0"/>
    <w:rsid w:val="002F2922"/>
    <w:rsid w:val="002F490B"/>
    <w:rsid w:val="002F71C6"/>
    <w:rsid w:val="003044B7"/>
    <w:rsid w:val="003154B4"/>
    <w:rsid w:val="00316F6C"/>
    <w:rsid w:val="00320257"/>
    <w:rsid w:val="0032158F"/>
    <w:rsid w:val="003278F5"/>
    <w:rsid w:val="00333903"/>
    <w:rsid w:val="00342317"/>
    <w:rsid w:val="00347205"/>
    <w:rsid w:val="00351AF1"/>
    <w:rsid w:val="00352942"/>
    <w:rsid w:val="00352E56"/>
    <w:rsid w:val="00352EFA"/>
    <w:rsid w:val="003635BA"/>
    <w:rsid w:val="00365821"/>
    <w:rsid w:val="00381130"/>
    <w:rsid w:val="00391B68"/>
    <w:rsid w:val="00392A51"/>
    <w:rsid w:val="00395E4C"/>
    <w:rsid w:val="003B03C5"/>
    <w:rsid w:val="003B7123"/>
    <w:rsid w:val="003D7314"/>
    <w:rsid w:val="003E07C9"/>
    <w:rsid w:val="003E1A11"/>
    <w:rsid w:val="003E3BF6"/>
    <w:rsid w:val="003E585D"/>
    <w:rsid w:val="003F2DE5"/>
    <w:rsid w:val="003F56F4"/>
    <w:rsid w:val="004003CB"/>
    <w:rsid w:val="00403633"/>
    <w:rsid w:val="00404D9A"/>
    <w:rsid w:val="00425BAA"/>
    <w:rsid w:val="00431EBD"/>
    <w:rsid w:val="004339BA"/>
    <w:rsid w:val="00441210"/>
    <w:rsid w:val="0044318A"/>
    <w:rsid w:val="00445A35"/>
    <w:rsid w:val="00455BA8"/>
    <w:rsid w:val="00456A44"/>
    <w:rsid w:val="00464FB6"/>
    <w:rsid w:val="0046635E"/>
    <w:rsid w:val="0047256D"/>
    <w:rsid w:val="00475C71"/>
    <w:rsid w:val="0048073E"/>
    <w:rsid w:val="00491683"/>
    <w:rsid w:val="004962EC"/>
    <w:rsid w:val="00496C8F"/>
    <w:rsid w:val="00497ADA"/>
    <w:rsid w:val="004A22E8"/>
    <w:rsid w:val="004A4C2E"/>
    <w:rsid w:val="004A5B74"/>
    <w:rsid w:val="004B1BD1"/>
    <w:rsid w:val="004B7579"/>
    <w:rsid w:val="004C04D3"/>
    <w:rsid w:val="004C1D6D"/>
    <w:rsid w:val="004D21A7"/>
    <w:rsid w:val="004D33C0"/>
    <w:rsid w:val="004E2B2D"/>
    <w:rsid w:val="004E58A7"/>
    <w:rsid w:val="004E6105"/>
    <w:rsid w:val="004E7715"/>
    <w:rsid w:val="004F5813"/>
    <w:rsid w:val="0050779B"/>
    <w:rsid w:val="00512AD9"/>
    <w:rsid w:val="00513E83"/>
    <w:rsid w:val="00517DE4"/>
    <w:rsid w:val="00520BEF"/>
    <w:rsid w:val="00524367"/>
    <w:rsid w:val="005243DB"/>
    <w:rsid w:val="00527A48"/>
    <w:rsid w:val="0053490B"/>
    <w:rsid w:val="00542259"/>
    <w:rsid w:val="005454AD"/>
    <w:rsid w:val="005522D4"/>
    <w:rsid w:val="00562D79"/>
    <w:rsid w:val="00566D5D"/>
    <w:rsid w:val="00571330"/>
    <w:rsid w:val="00576622"/>
    <w:rsid w:val="00584424"/>
    <w:rsid w:val="00586348"/>
    <w:rsid w:val="005962E7"/>
    <w:rsid w:val="00597751"/>
    <w:rsid w:val="005C2CCA"/>
    <w:rsid w:val="005C3F7B"/>
    <w:rsid w:val="005C472B"/>
    <w:rsid w:val="005C5AAF"/>
    <w:rsid w:val="005C6A89"/>
    <w:rsid w:val="005D3A31"/>
    <w:rsid w:val="005E07C5"/>
    <w:rsid w:val="005E12F2"/>
    <w:rsid w:val="005E16E5"/>
    <w:rsid w:val="005F1CF2"/>
    <w:rsid w:val="005F7474"/>
    <w:rsid w:val="0060058D"/>
    <w:rsid w:val="00625D2B"/>
    <w:rsid w:val="006328C0"/>
    <w:rsid w:val="0063475D"/>
    <w:rsid w:val="00644079"/>
    <w:rsid w:val="00646DC2"/>
    <w:rsid w:val="00661EE9"/>
    <w:rsid w:val="00662480"/>
    <w:rsid w:val="00667960"/>
    <w:rsid w:val="00670000"/>
    <w:rsid w:val="006703AE"/>
    <w:rsid w:val="00686E0F"/>
    <w:rsid w:val="00690AA9"/>
    <w:rsid w:val="006927DC"/>
    <w:rsid w:val="006B2798"/>
    <w:rsid w:val="006C0A6E"/>
    <w:rsid w:val="006C48D6"/>
    <w:rsid w:val="006E61FF"/>
    <w:rsid w:val="006F5F6B"/>
    <w:rsid w:val="006F682B"/>
    <w:rsid w:val="00702221"/>
    <w:rsid w:val="00711906"/>
    <w:rsid w:val="00717EA6"/>
    <w:rsid w:val="00722B67"/>
    <w:rsid w:val="00723AE9"/>
    <w:rsid w:val="007255DA"/>
    <w:rsid w:val="00727F10"/>
    <w:rsid w:val="007348F9"/>
    <w:rsid w:val="007358EB"/>
    <w:rsid w:val="00736B54"/>
    <w:rsid w:val="00741886"/>
    <w:rsid w:val="007510BB"/>
    <w:rsid w:val="0075428B"/>
    <w:rsid w:val="00762160"/>
    <w:rsid w:val="007624DE"/>
    <w:rsid w:val="00764439"/>
    <w:rsid w:val="00764C51"/>
    <w:rsid w:val="00766FE1"/>
    <w:rsid w:val="007726C0"/>
    <w:rsid w:val="00781784"/>
    <w:rsid w:val="0078763B"/>
    <w:rsid w:val="007948CB"/>
    <w:rsid w:val="007B5B29"/>
    <w:rsid w:val="007D2BB7"/>
    <w:rsid w:val="007D57F6"/>
    <w:rsid w:val="007D5C68"/>
    <w:rsid w:val="007D6430"/>
    <w:rsid w:val="0080659A"/>
    <w:rsid w:val="00806875"/>
    <w:rsid w:val="00812F54"/>
    <w:rsid w:val="0082346A"/>
    <w:rsid w:val="00824130"/>
    <w:rsid w:val="00825FC5"/>
    <w:rsid w:val="00834D78"/>
    <w:rsid w:val="00845908"/>
    <w:rsid w:val="00847975"/>
    <w:rsid w:val="008727F4"/>
    <w:rsid w:val="00880207"/>
    <w:rsid w:val="00892810"/>
    <w:rsid w:val="0089448E"/>
    <w:rsid w:val="008A6379"/>
    <w:rsid w:val="008A69A3"/>
    <w:rsid w:val="008A6BD2"/>
    <w:rsid w:val="008B585F"/>
    <w:rsid w:val="008B7B8C"/>
    <w:rsid w:val="008C1991"/>
    <w:rsid w:val="008C19B9"/>
    <w:rsid w:val="008C3A0B"/>
    <w:rsid w:val="008D34E6"/>
    <w:rsid w:val="008D566F"/>
    <w:rsid w:val="008E7EA8"/>
    <w:rsid w:val="008F2CC4"/>
    <w:rsid w:val="008F5532"/>
    <w:rsid w:val="008F5E4B"/>
    <w:rsid w:val="009009FA"/>
    <w:rsid w:val="00902BD5"/>
    <w:rsid w:val="0090478A"/>
    <w:rsid w:val="00910790"/>
    <w:rsid w:val="00912ADB"/>
    <w:rsid w:val="00922A02"/>
    <w:rsid w:val="00931D9C"/>
    <w:rsid w:val="00936A9B"/>
    <w:rsid w:val="00941C20"/>
    <w:rsid w:val="0094412C"/>
    <w:rsid w:val="009516E0"/>
    <w:rsid w:val="009521B9"/>
    <w:rsid w:val="00954B25"/>
    <w:rsid w:val="00966A1F"/>
    <w:rsid w:val="0099368F"/>
    <w:rsid w:val="00994BE5"/>
    <w:rsid w:val="00997CD0"/>
    <w:rsid w:val="009C2588"/>
    <w:rsid w:val="009C783A"/>
    <w:rsid w:val="009D51B0"/>
    <w:rsid w:val="009D5C72"/>
    <w:rsid w:val="009E0E56"/>
    <w:rsid w:val="009E0FDF"/>
    <w:rsid w:val="00A01C02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74692"/>
    <w:rsid w:val="00A86194"/>
    <w:rsid w:val="00A8733E"/>
    <w:rsid w:val="00A95F7B"/>
    <w:rsid w:val="00A972AA"/>
    <w:rsid w:val="00AA29A3"/>
    <w:rsid w:val="00AA3B52"/>
    <w:rsid w:val="00AA52CC"/>
    <w:rsid w:val="00AB5FFB"/>
    <w:rsid w:val="00AC1CF8"/>
    <w:rsid w:val="00AC5CFE"/>
    <w:rsid w:val="00AD63F7"/>
    <w:rsid w:val="00AE2F9B"/>
    <w:rsid w:val="00AF0857"/>
    <w:rsid w:val="00AF2B2B"/>
    <w:rsid w:val="00B00853"/>
    <w:rsid w:val="00B03325"/>
    <w:rsid w:val="00B03F1C"/>
    <w:rsid w:val="00B17F19"/>
    <w:rsid w:val="00B20746"/>
    <w:rsid w:val="00B20DAD"/>
    <w:rsid w:val="00B30512"/>
    <w:rsid w:val="00B4146A"/>
    <w:rsid w:val="00B451B2"/>
    <w:rsid w:val="00B51DC4"/>
    <w:rsid w:val="00B61822"/>
    <w:rsid w:val="00B745CB"/>
    <w:rsid w:val="00B745EF"/>
    <w:rsid w:val="00B8131A"/>
    <w:rsid w:val="00B8146B"/>
    <w:rsid w:val="00B83339"/>
    <w:rsid w:val="00B86E4B"/>
    <w:rsid w:val="00B92119"/>
    <w:rsid w:val="00B94C55"/>
    <w:rsid w:val="00BA35A2"/>
    <w:rsid w:val="00BB6706"/>
    <w:rsid w:val="00BC13AB"/>
    <w:rsid w:val="00BC1DBB"/>
    <w:rsid w:val="00BE6AC6"/>
    <w:rsid w:val="00BF3F77"/>
    <w:rsid w:val="00C115CB"/>
    <w:rsid w:val="00C161B9"/>
    <w:rsid w:val="00C165E5"/>
    <w:rsid w:val="00C169D6"/>
    <w:rsid w:val="00C21A6E"/>
    <w:rsid w:val="00C21C82"/>
    <w:rsid w:val="00C255CA"/>
    <w:rsid w:val="00C34EDE"/>
    <w:rsid w:val="00C401BC"/>
    <w:rsid w:val="00C51DC6"/>
    <w:rsid w:val="00C55860"/>
    <w:rsid w:val="00C564BD"/>
    <w:rsid w:val="00C56938"/>
    <w:rsid w:val="00C575E5"/>
    <w:rsid w:val="00C72E27"/>
    <w:rsid w:val="00C738FE"/>
    <w:rsid w:val="00C773CD"/>
    <w:rsid w:val="00C77D20"/>
    <w:rsid w:val="00C80A75"/>
    <w:rsid w:val="00C8252D"/>
    <w:rsid w:val="00C8445F"/>
    <w:rsid w:val="00C86A99"/>
    <w:rsid w:val="00C87346"/>
    <w:rsid w:val="00CA110D"/>
    <w:rsid w:val="00CB06AC"/>
    <w:rsid w:val="00CB66C3"/>
    <w:rsid w:val="00CC008E"/>
    <w:rsid w:val="00CC3DFE"/>
    <w:rsid w:val="00CC7057"/>
    <w:rsid w:val="00CD1B78"/>
    <w:rsid w:val="00CD614E"/>
    <w:rsid w:val="00CE05B5"/>
    <w:rsid w:val="00CE5FAD"/>
    <w:rsid w:val="00CF2AF6"/>
    <w:rsid w:val="00CF76E0"/>
    <w:rsid w:val="00D10BAF"/>
    <w:rsid w:val="00D159D1"/>
    <w:rsid w:val="00D22839"/>
    <w:rsid w:val="00D260F1"/>
    <w:rsid w:val="00D26D90"/>
    <w:rsid w:val="00D31C68"/>
    <w:rsid w:val="00D332AF"/>
    <w:rsid w:val="00D4601F"/>
    <w:rsid w:val="00D67923"/>
    <w:rsid w:val="00D70F54"/>
    <w:rsid w:val="00D72071"/>
    <w:rsid w:val="00D779DA"/>
    <w:rsid w:val="00DA2736"/>
    <w:rsid w:val="00DA77DF"/>
    <w:rsid w:val="00DC2963"/>
    <w:rsid w:val="00DC3E6E"/>
    <w:rsid w:val="00DD74DC"/>
    <w:rsid w:val="00DE3AA6"/>
    <w:rsid w:val="00DE4A1C"/>
    <w:rsid w:val="00DE59C8"/>
    <w:rsid w:val="00DE65B2"/>
    <w:rsid w:val="00DE6814"/>
    <w:rsid w:val="00DF2BAF"/>
    <w:rsid w:val="00DF2F1B"/>
    <w:rsid w:val="00DF3BEF"/>
    <w:rsid w:val="00E106EA"/>
    <w:rsid w:val="00E14F7D"/>
    <w:rsid w:val="00E21FCD"/>
    <w:rsid w:val="00E4238E"/>
    <w:rsid w:val="00E52AE4"/>
    <w:rsid w:val="00E54588"/>
    <w:rsid w:val="00E55A3C"/>
    <w:rsid w:val="00E574AB"/>
    <w:rsid w:val="00E62878"/>
    <w:rsid w:val="00E63485"/>
    <w:rsid w:val="00E643A2"/>
    <w:rsid w:val="00E72F6D"/>
    <w:rsid w:val="00E8788E"/>
    <w:rsid w:val="00E87A59"/>
    <w:rsid w:val="00EA4E24"/>
    <w:rsid w:val="00EC6E02"/>
    <w:rsid w:val="00EC724B"/>
    <w:rsid w:val="00ED41D9"/>
    <w:rsid w:val="00F076E5"/>
    <w:rsid w:val="00F108AA"/>
    <w:rsid w:val="00F1516F"/>
    <w:rsid w:val="00F425D9"/>
    <w:rsid w:val="00F45C99"/>
    <w:rsid w:val="00F47388"/>
    <w:rsid w:val="00F47F90"/>
    <w:rsid w:val="00F5389C"/>
    <w:rsid w:val="00F70CB1"/>
    <w:rsid w:val="00F728B7"/>
    <w:rsid w:val="00F7301A"/>
    <w:rsid w:val="00F812CF"/>
    <w:rsid w:val="00F922B4"/>
    <w:rsid w:val="00F92C27"/>
    <w:rsid w:val="00F94201"/>
    <w:rsid w:val="00F976BD"/>
    <w:rsid w:val="00FA1DF5"/>
    <w:rsid w:val="00FA3CBD"/>
    <w:rsid w:val="00FA7F67"/>
    <w:rsid w:val="00FB349F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D61B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61B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D61B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D61B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D61B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D61B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D61B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D61B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D61B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D61B9"/>
  </w:style>
  <w:style w:type="paragraph" w:styleId="TOC7">
    <w:name w:val="toc 7"/>
    <w:basedOn w:val="TOC3"/>
    <w:next w:val="Normal"/>
    <w:semiHidden/>
    <w:rsid w:val="000D61B9"/>
  </w:style>
  <w:style w:type="paragraph" w:styleId="TOC6">
    <w:name w:val="toc 6"/>
    <w:basedOn w:val="TOC3"/>
    <w:next w:val="Normal"/>
    <w:semiHidden/>
    <w:rsid w:val="000D61B9"/>
  </w:style>
  <w:style w:type="paragraph" w:styleId="TOC5">
    <w:name w:val="toc 5"/>
    <w:basedOn w:val="TOC3"/>
    <w:next w:val="Normal"/>
    <w:semiHidden/>
    <w:rsid w:val="000D61B9"/>
  </w:style>
  <w:style w:type="paragraph" w:styleId="TOC4">
    <w:name w:val="toc 4"/>
    <w:basedOn w:val="TOC3"/>
    <w:next w:val="Normal"/>
    <w:semiHidden/>
    <w:rsid w:val="000D61B9"/>
  </w:style>
  <w:style w:type="paragraph" w:styleId="TOC3">
    <w:name w:val="toc 3"/>
    <w:basedOn w:val="TOC2"/>
    <w:next w:val="Normal"/>
    <w:semiHidden/>
    <w:rsid w:val="000D61B9"/>
    <w:pPr>
      <w:spacing w:before="80"/>
    </w:pPr>
  </w:style>
  <w:style w:type="paragraph" w:styleId="TOC2">
    <w:name w:val="toc 2"/>
    <w:basedOn w:val="TOC1"/>
    <w:next w:val="Normal"/>
    <w:semiHidden/>
    <w:rsid w:val="000D61B9"/>
    <w:pPr>
      <w:spacing w:before="120"/>
    </w:pPr>
  </w:style>
  <w:style w:type="paragraph" w:styleId="TOC1">
    <w:name w:val="toc 1"/>
    <w:basedOn w:val="Normal"/>
    <w:semiHidden/>
    <w:rsid w:val="000D61B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D61B9"/>
    <w:pPr>
      <w:ind w:left="1698"/>
    </w:pPr>
  </w:style>
  <w:style w:type="paragraph" w:styleId="Index6">
    <w:name w:val="index 6"/>
    <w:basedOn w:val="Normal"/>
    <w:next w:val="Normal"/>
    <w:semiHidden/>
    <w:rsid w:val="000D61B9"/>
    <w:pPr>
      <w:ind w:left="1415"/>
    </w:pPr>
  </w:style>
  <w:style w:type="paragraph" w:styleId="Index5">
    <w:name w:val="index 5"/>
    <w:basedOn w:val="Normal"/>
    <w:next w:val="Normal"/>
    <w:semiHidden/>
    <w:rsid w:val="000D61B9"/>
    <w:pPr>
      <w:ind w:left="1132"/>
    </w:pPr>
  </w:style>
  <w:style w:type="paragraph" w:styleId="Index4">
    <w:name w:val="index 4"/>
    <w:basedOn w:val="Normal"/>
    <w:next w:val="Normal"/>
    <w:semiHidden/>
    <w:rsid w:val="000D61B9"/>
    <w:pPr>
      <w:ind w:left="851"/>
    </w:pPr>
  </w:style>
  <w:style w:type="paragraph" w:styleId="Index3">
    <w:name w:val="index 3"/>
    <w:basedOn w:val="Normal"/>
    <w:next w:val="Normal"/>
    <w:semiHidden/>
    <w:rsid w:val="000D61B9"/>
    <w:pPr>
      <w:ind w:left="567"/>
    </w:pPr>
  </w:style>
  <w:style w:type="paragraph" w:styleId="Index2">
    <w:name w:val="index 2"/>
    <w:basedOn w:val="Normal"/>
    <w:next w:val="Normal"/>
    <w:semiHidden/>
    <w:rsid w:val="000D61B9"/>
    <w:pPr>
      <w:ind w:left="284"/>
    </w:pPr>
  </w:style>
  <w:style w:type="paragraph" w:styleId="Index1">
    <w:name w:val="index 1"/>
    <w:basedOn w:val="Normal"/>
    <w:next w:val="Normal"/>
    <w:semiHidden/>
    <w:rsid w:val="000D61B9"/>
  </w:style>
  <w:style w:type="character" w:styleId="LineNumber">
    <w:name w:val="line number"/>
    <w:basedOn w:val="DefaultParagraphFont"/>
    <w:rsid w:val="000D61B9"/>
  </w:style>
  <w:style w:type="paragraph" w:styleId="IndexHeading">
    <w:name w:val="index heading"/>
    <w:basedOn w:val="Normal"/>
    <w:next w:val="Normal"/>
    <w:semiHidden/>
    <w:rsid w:val="000D61B9"/>
  </w:style>
  <w:style w:type="paragraph" w:styleId="Footer">
    <w:name w:val="footer"/>
    <w:basedOn w:val="Normal"/>
    <w:link w:val="FooterChar"/>
    <w:rsid w:val="000D61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0D61B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0D61B9"/>
    <w:rPr>
      <w:position w:val="6"/>
      <w:sz w:val="16"/>
    </w:rPr>
  </w:style>
  <w:style w:type="paragraph" w:styleId="FootnoteText">
    <w:name w:val="footnote text"/>
    <w:basedOn w:val="Normal"/>
    <w:semiHidden/>
    <w:rsid w:val="000D61B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D61B9"/>
    <w:pPr>
      <w:ind w:left="794"/>
    </w:pPr>
  </w:style>
  <w:style w:type="paragraph" w:customStyle="1" w:styleId="TableLegend">
    <w:name w:val="Table_Legend"/>
    <w:basedOn w:val="TableText"/>
    <w:rsid w:val="000D61B9"/>
    <w:pPr>
      <w:spacing w:before="120"/>
    </w:pPr>
  </w:style>
  <w:style w:type="paragraph" w:customStyle="1" w:styleId="TableText">
    <w:name w:val="Table_Text"/>
    <w:basedOn w:val="Normal"/>
    <w:rsid w:val="000D61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D61B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D61B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0D61B9"/>
    <w:pPr>
      <w:spacing w:before="80"/>
      <w:ind w:left="794" w:hanging="794"/>
    </w:pPr>
  </w:style>
  <w:style w:type="paragraph" w:customStyle="1" w:styleId="enumlev2">
    <w:name w:val="enumlev2"/>
    <w:basedOn w:val="enumlev1"/>
    <w:rsid w:val="000D61B9"/>
    <w:pPr>
      <w:ind w:left="1191" w:hanging="397"/>
    </w:pPr>
  </w:style>
  <w:style w:type="paragraph" w:customStyle="1" w:styleId="enumlev3">
    <w:name w:val="enumlev3"/>
    <w:basedOn w:val="enumlev2"/>
    <w:rsid w:val="000D61B9"/>
    <w:pPr>
      <w:ind w:left="1588"/>
    </w:pPr>
  </w:style>
  <w:style w:type="paragraph" w:customStyle="1" w:styleId="TableHead">
    <w:name w:val="Table_Head"/>
    <w:basedOn w:val="TableText"/>
    <w:rsid w:val="000D61B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D61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D61B9"/>
    <w:pPr>
      <w:spacing w:before="480"/>
    </w:pPr>
  </w:style>
  <w:style w:type="paragraph" w:customStyle="1" w:styleId="FigureTitle">
    <w:name w:val="Figure_Title"/>
    <w:basedOn w:val="TableTitle"/>
    <w:next w:val="Normal"/>
    <w:rsid w:val="000D61B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D61B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D61B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D61B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D61B9"/>
  </w:style>
  <w:style w:type="paragraph" w:customStyle="1" w:styleId="AppendixRef">
    <w:name w:val="Appendix_Ref"/>
    <w:basedOn w:val="AnnexRef"/>
    <w:next w:val="AppendixTitle"/>
    <w:rsid w:val="000D61B9"/>
  </w:style>
  <w:style w:type="paragraph" w:customStyle="1" w:styleId="AppendixTitle">
    <w:name w:val="Appendix_Title"/>
    <w:basedOn w:val="AnnexTitle"/>
    <w:next w:val="Normalaftertitle"/>
    <w:rsid w:val="000D61B9"/>
  </w:style>
  <w:style w:type="paragraph" w:customStyle="1" w:styleId="RefTitle">
    <w:name w:val="Ref_Title"/>
    <w:basedOn w:val="Normal"/>
    <w:next w:val="RefText"/>
    <w:rsid w:val="000D61B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D61B9"/>
    <w:pPr>
      <w:ind w:left="794" w:hanging="794"/>
    </w:pPr>
  </w:style>
  <w:style w:type="paragraph" w:customStyle="1" w:styleId="Equation">
    <w:name w:val="Equation"/>
    <w:basedOn w:val="Normal"/>
    <w:rsid w:val="000D61B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D61B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D61B9"/>
    <w:pPr>
      <w:spacing w:before="320"/>
    </w:pPr>
  </w:style>
  <w:style w:type="paragraph" w:customStyle="1" w:styleId="call">
    <w:name w:val="call"/>
    <w:basedOn w:val="Normal"/>
    <w:next w:val="Normal"/>
    <w:rsid w:val="000D61B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D61B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D61B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D61B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D61B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D61B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D61B9"/>
  </w:style>
  <w:style w:type="paragraph" w:customStyle="1" w:styleId="ITUbureau">
    <w:name w:val="ITU_bureau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D61B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D61B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D61B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0D61B9"/>
    <w:rPr>
      <w:color w:val="0000FF"/>
      <w:u w:val="single"/>
    </w:rPr>
  </w:style>
  <w:style w:type="paragraph" w:customStyle="1" w:styleId="Qlist">
    <w:name w:val="Q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D61B9"/>
    <w:pPr>
      <w:tabs>
        <w:tab w:val="left" w:pos="397"/>
      </w:tabs>
    </w:pPr>
  </w:style>
  <w:style w:type="paragraph" w:customStyle="1" w:styleId="FirstFooter">
    <w:name w:val="FirstFooter"/>
    <w:basedOn w:val="Footer"/>
    <w:rsid w:val="000D61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0D61B9"/>
  </w:style>
  <w:style w:type="paragraph" w:styleId="BodyText0">
    <w:name w:val="Body 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0D61B9"/>
  </w:style>
  <w:style w:type="paragraph" w:customStyle="1" w:styleId="AnnexNo">
    <w:name w:val="Annex_No"/>
    <w:basedOn w:val="Normal"/>
    <w:next w:val="Normal"/>
    <w:rsid w:val="000D61B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0D61B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25BAA"/>
    <w:pPr>
      <w:shd w:val="clear" w:color="auto" w:fill="000080"/>
    </w:pPr>
    <w:rPr>
      <w:rFonts w:ascii="Tahoma" w:hAnsi="Tahoma" w:cs="Tahoma"/>
      <w:sz w:val="20"/>
    </w:rPr>
  </w:style>
  <w:style w:type="character" w:customStyle="1" w:styleId="enumlev10">
    <w:name w:val="enumlev1 (文字)"/>
    <w:basedOn w:val="DefaultParagraphFont"/>
    <w:link w:val="enumlev1"/>
    <w:rsid w:val="00C401BC"/>
    <w:rPr>
      <w:sz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8C3A0B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u">
    <w:name w:val="itu"/>
    <w:basedOn w:val="Normal"/>
    <w:rsid w:val="008C3A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rsid w:val="00F976BD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FA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D61B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61B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D61B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D61B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D61B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D61B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D61B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D61B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D61B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D61B9"/>
  </w:style>
  <w:style w:type="paragraph" w:styleId="TOC7">
    <w:name w:val="toc 7"/>
    <w:basedOn w:val="TOC3"/>
    <w:next w:val="Normal"/>
    <w:semiHidden/>
    <w:rsid w:val="000D61B9"/>
  </w:style>
  <w:style w:type="paragraph" w:styleId="TOC6">
    <w:name w:val="toc 6"/>
    <w:basedOn w:val="TOC3"/>
    <w:next w:val="Normal"/>
    <w:semiHidden/>
    <w:rsid w:val="000D61B9"/>
  </w:style>
  <w:style w:type="paragraph" w:styleId="TOC5">
    <w:name w:val="toc 5"/>
    <w:basedOn w:val="TOC3"/>
    <w:next w:val="Normal"/>
    <w:semiHidden/>
    <w:rsid w:val="000D61B9"/>
  </w:style>
  <w:style w:type="paragraph" w:styleId="TOC4">
    <w:name w:val="toc 4"/>
    <w:basedOn w:val="TOC3"/>
    <w:next w:val="Normal"/>
    <w:semiHidden/>
    <w:rsid w:val="000D61B9"/>
  </w:style>
  <w:style w:type="paragraph" w:styleId="TOC3">
    <w:name w:val="toc 3"/>
    <w:basedOn w:val="TOC2"/>
    <w:next w:val="Normal"/>
    <w:semiHidden/>
    <w:rsid w:val="000D61B9"/>
    <w:pPr>
      <w:spacing w:before="80"/>
    </w:pPr>
  </w:style>
  <w:style w:type="paragraph" w:styleId="TOC2">
    <w:name w:val="toc 2"/>
    <w:basedOn w:val="TOC1"/>
    <w:next w:val="Normal"/>
    <w:semiHidden/>
    <w:rsid w:val="000D61B9"/>
    <w:pPr>
      <w:spacing w:before="120"/>
    </w:pPr>
  </w:style>
  <w:style w:type="paragraph" w:styleId="TOC1">
    <w:name w:val="toc 1"/>
    <w:basedOn w:val="Normal"/>
    <w:semiHidden/>
    <w:rsid w:val="000D61B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D61B9"/>
    <w:pPr>
      <w:ind w:left="1698"/>
    </w:pPr>
  </w:style>
  <w:style w:type="paragraph" w:styleId="Index6">
    <w:name w:val="index 6"/>
    <w:basedOn w:val="Normal"/>
    <w:next w:val="Normal"/>
    <w:semiHidden/>
    <w:rsid w:val="000D61B9"/>
    <w:pPr>
      <w:ind w:left="1415"/>
    </w:pPr>
  </w:style>
  <w:style w:type="paragraph" w:styleId="Index5">
    <w:name w:val="index 5"/>
    <w:basedOn w:val="Normal"/>
    <w:next w:val="Normal"/>
    <w:semiHidden/>
    <w:rsid w:val="000D61B9"/>
    <w:pPr>
      <w:ind w:left="1132"/>
    </w:pPr>
  </w:style>
  <w:style w:type="paragraph" w:styleId="Index4">
    <w:name w:val="index 4"/>
    <w:basedOn w:val="Normal"/>
    <w:next w:val="Normal"/>
    <w:semiHidden/>
    <w:rsid w:val="000D61B9"/>
    <w:pPr>
      <w:ind w:left="851"/>
    </w:pPr>
  </w:style>
  <w:style w:type="paragraph" w:styleId="Index3">
    <w:name w:val="index 3"/>
    <w:basedOn w:val="Normal"/>
    <w:next w:val="Normal"/>
    <w:semiHidden/>
    <w:rsid w:val="000D61B9"/>
    <w:pPr>
      <w:ind w:left="567"/>
    </w:pPr>
  </w:style>
  <w:style w:type="paragraph" w:styleId="Index2">
    <w:name w:val="index 2"/>
    <w:basedOn w:val="Normal"/>
    <w:next w:val="Normal"/>
    <w:semiHidden/>
    <w:rsid w:val="000D61B9"/>
    <w:pPr>
      <w:ind w:left="284"/>
    </w:pPr>
  </w:style>
  <w:style w:type="paragraph" w:styleId="Index1">
    <w:name w:val="index 1"/>
    <w:basedOn w:val="Normal"/>
    <w:next w:val="Normal"/>
    <w:semiHidden/>
    <w:rsid w:val="000D61B9"/>
  </w:style>
  <w:style w:type="character" w:styleId="LineNumber">
    <w:name w:val="line number"/>
    <w:basedOn w:val="DefaultParagraphFont"/>
    <w:rsid w:val="000D61B9"/>
  </w:style>
  <w:style w:type="paragraph" w:styleId="IndexHeading">
    <w:name w:val="index heading"/>
    <w:basedOn w:val="Normal"/>
    <w:next w:val="Normal"/>
    <w:semiHidden/>
    <w:rsid w:val="000D61B9"/>
  </w:style>
  <w:style w:type="paragraph" w:styleId="Footer">
    <w:name w:val="footer"/>
    <w:basedOn w:val="Normal"/>
    <w:link w:val="FooterChar"/>
    <w:rsid w:val="000D61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0D61B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0D61B9"/>
    <w:rPr>
      <w:position w:val="6"/>
      <w:sz w:val="16"/>
    </w:rPr>
  </w:style>
  <w:style w:type="paragraph" w:styleId="FootnoteText">
    <w:name w:val="footnote text"/>
    <w:basedOn w:val="Normal"/>
    <w:semiHidden/>
    <w:rsid w:val="000D61B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D61B9"/>
    <w:pPr>
      <w:ind w:left="794"/>
    </w:pPr>
  </w:style>
  <w:style w:type="paragraph" w:customStyle="1" w:styleId="TableLegend">
    <w:name w:val="Table_Legend"/>
    <w:basedOn w:val="TableText"/>
    <w:rsid w:val="000D61B9"/>
    <w:pPr>
      <w:spacing w:before="120"/>
    </w:pPr>
  </w:style>
  <w:style w:type="paragraph" w:customStyle="1" w:styleId="TableText">
    <w:name w:val="Table_Text"/>
    <w:basedOn w:val="Normal"/>
    <w:rsid w:val="000D61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D61B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D61B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0D61B9"/>
    <w:pPr>
      <w:spacing w:before="80"/>
      <w:ind w:left="794" w:hanging="794"/>
    </w:pPr>
  </w:style>
  <w:style w:type="paragraph" w:customStyle="1" w:styleId="enumlev2">
    <w:name w:val="enumlev2"/>
    <w:basedOn w:val="enumlev1"/>
    <w:rsid w:val="000D61B9"/>
    <w:pPr>
      <w:ind w:left="1191" w:hanging="397"/>
    </w:pPr>
  </w:style>
  <w:style w:type="paragraph" w:customStyle="1" w:styleId="enumlev3">
    <w:name w:val="enumlev3"/>
    <w:basedOn w:val="enumlev2"/>
    <w:rsid w:val="000D61B9"/>
    <w:pPr>
      <w:ind w:left="1588"/>
    </w:pPr>
  </w:style>
  <w:style w:type="paragraph" w:customStyle="1" w:styleId="TableHead">
    <w:name w:val="Table_Head"/>
    <w:basedOn w:val="TableText"/>
    <w:rsid w:val="000D61B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D61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D61B9"/>
    <w:pPr>
      <w:spacing w:before="480"/>
    </w:pPr>
  </w:style>
  <w:style w:type="paragraph" w:customStyle="1" w:styleId="FigureTitle">
    <w:name w:val="Figure_Title"/>
    <w:basedOn w:val="TableTitle"/>
    <w:next w:val="Normal"/>
    <w:rsid w:val="000D61B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D61B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D61B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D61B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D61B9"/>
  </w:style>
  <w:style w:type="paragraph" w:customStyle="1" w:styleId="AppendixRef">
    <w:name w:val="Appendix_Ref"/>
    <w:basedOn w:val="AnnexRef"/>
    <w:next w:val="AppendixTitle"/>
    <w:rsid w:val="000D61B9"/>
  </w:style>
  <w:style w:type="paragraph" w:customStyle="1" w:styleId="AppendixTitle">
    <w:name w:val="Appendix_Title"/>
    <w:basedOn w:val="AnnexTitle"/>
    <w:next w:val="Normalaftertitle"/>
    <w:rsid w:val="000D61B9"/>
  </w:style>
  <w:style w:type="paragraph" w:customStyle="1" w:styleId="RefTitle">
    <w:name w:val="Ref_Title"/>
    <w:basedOn w:val="Normal"/>
    <w:next w:val="RefText"/>
    <w:rsid w:val="000D61B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D61B9"/>
    <w:pPr>
      <w:ind w:left="794" w:hanging="794"/>
    </w:pPr>
  </w:style>
  <w:style w:type="paragraph" w:customStyle="1" w:styleId="Equation">
    <w:name w:val="Equation"/>
    <w:basedOn w:val="Normal"/>
    <w:rsid w:val="000D61B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D61B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D61B9"/>
    <w:pPr>
      <w:spacing w:before="320"/>
    </w:pPr>
  </w:style>
  <w:style w:type="paragraph" w:customStyle="1" w:styleId="call">
    <w:name w:val="call"/>
    <w:basedOn w:val="Normal"/>
    <w:next w:val="Normal"/>
    <w:rsid w:val="000D61B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D61B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D61B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D61B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D61B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D61B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D61B9"/>
  </w:style>
  <w:style w:type="paragraph" w:customStyle="1" w:styleId="ITUbureau">
    <w:name w:val="ITU_bureau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D61B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D61B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D61B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0D61B9"/>
    <w:rPr>
      <w:color w:val="0000FF"/>
      <w:u w:val="single"/>
    </w:rPr>
  </w:style>
  <w:style w:type="paragraph" w:customStyle="1" w:styleId="Qlist">
    <w:name w:val="Q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D61B9"/>
    <w:pPr>
      <w:tabs>
        <w:tab w:val="left" w:pos="397"/>
      </w:tabs>
    </w:pPr>
  </w:style>
  <w:style w:type="paragraph" w:customStyle="1" w:styleId="FirstFooter">
    <w:name w:val="FirstFooter"/>
    <w:basedOn w:val="Footer"/>
    <w:rsid w:val="000D61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0D61B9"/>
  </w:style>
  <w:style w:type="paragraph" w:styleId="BodyText0">
    <w:name w:val="Body 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0D61B9"/>
  </w:style>
  <w:style w:type="paragraph" w:customStyle="1" w:styleId="AnnexNo">
    <w:name w:val="Annex_No"/>
    <w:basedOn w:val="Normal"/>
    <w:next w:val="Normal"/>
    <w:rsid w:val="000D61B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0D61B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25BAA"/>
    <w:pPr>
      <w:shd w:val="clear" w:color="auto" w:fill="000080"/>
    </w:pPr>
    <w:rPr>
      <w:rFonts w:ascii="Tahoma" w:hAnsi="Tahoma" w:cs="Tahoma"/>
      <w:sz w:val="20"/>
    </w:rPr>
  </w:style>
  <w:style w:type="character" w:customStyle="1" w:styleId="enumlev10">
    <w:name w:val="enumlev1 (文字)"/>
    <w:basedOn w:val="DefaultParagraphFont"/>
    <w:link w:val="enumlev1"/>
    <w:rsid w:val="00C401BC"/>
    <w:rPr>
      <w:sz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8C3A0B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u">
    <w:name w:val="itu"/>
    <w:basedOn w:val="Normal"/>
    <w:rsid w:val="008C3A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rsid w:val="00F976BD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FA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reg@itu.int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http://www.itu.int/travel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itu.int/ITU-T/edh/faqs-support.html" TargetMode="External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1@itu.i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helpdesk@itu.int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hyperlink" Target="http://www.itu.int/ITU-T/ngn/index.phtml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://www.itu.int/ITU-T/studygroups/com11/index.asp" TargetMode="External"/><Relationship Id="rId22" Type="http://schemas.openxmlformats.org/officeDocument/2006/relationships/image" Target="media/image2.wmf"/><Relationship Id="rId27" Type="http://schemas.openxmlformats.org/officeDocument/2006/relationships/hyperlink" Target="mailto:bdtfellowships@itu.int" TargetMode="External"/><Relationship Id="rId30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8D5D-1E2F-41AA-BDFC-D787A324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1</TotalTime>
  <Pages>9</Pages>
  <Words>1671</Words>
  <Characters>12773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To consider CONSENT for the following candidate Draft Recommendations: Q.centreS</vt:lpstr>
      <vt:lpstr>To discuss the progress of work on the draft recommendation under study in Q.3, </vt:lpstr>
    </vt:vector>
  </TitlesOfParts>
  <Company>ITU</Company>
  <LinksUpToDate>false</LinksUpToDate>
  <CharactersWithSpaces>14416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1179741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http://www.itu.int/ITU-T/studygroups/com11/index.asp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2293775</vt:i4>
      </vt:variant>
      <vt:variant>
        <vt:i4>6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2011-03-30T07:10:00Z</cp:lastPrinted>
  <dcterms:created xsi:type="dcterms:W3CDTF">2011-03-30T07:11:00Z</dcterms:created>
  <dcterms:modified xsi:type="dcterms:W3CDTF">2011-03-30T07:11:00Z</dcterms:modified>
</cp:coreProperties>
</file>