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50108">
        <w:trPr>
          <w:cantSplit/>
        </w:trPr>
        <w:tc>
          <w:tcPr>
            <w:tcW w:w="6426" w:type="dxa"/>
            <w:vAlign w:val="center"/>
          </w:tcPr>
          <w:p w:rsidR="0062624C" w:rsidRPr="0062624C" w:rsidRDefault="00762160" w:rsidP="006262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Telecommunication </w:t>
            </w:r>
            <w:r w:rsidR="0062624C">
              <w:rPr>
                <w:rFonts w:ascii="Verdana" w:hAnsi="Verdana"/>
                <w:b/>
                <w:bCs/>
                <w:iCs/>
                <w:sz w:val="26"/>
                <w:szCs w:val="26"/>
              </w:rPr>
              <w:t>Standardization</w:t>
            </w:r>
            <w:r w:rsidR="0062624C">
              <w:t xml:space="preserve"> </w:t>
            </w:r>
          </w:p>
          <w:p w:rsidR="00F816E4" w:rsidRDefault="0062624C" w:rsidP="0062624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6"/>
                <w:szCs w:val="26"/>
              </w:rPr>
            </w:pPr>
            <w:r w:rsidRPr="0062624C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  <w:p w:rsidR="00762160" w:rsidRPr="00E329A5" w:rsidRDefault="00762160" w:rsidP="00F816E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50108">
        <w:trPr>
          <w:cantSplit/>
        </w:trPr>
        <w:tc>
          <w:tcPr>
            <w:tcW w:w="6426" w:type="dxa"/>
            <w:vAlign w:val="center"/>
          </w:tcPr>
          <w:p w:rsidR="00762160" w:rsidRPr="00F5010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F5010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:rsidR="00E643A2" w:rsidRDefault="00E643A2" w:rsidP="00801999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>
        <w:tab/>
        <w:t xml:space="preserve">Geneva, </w:t>
      </w:r>
      <w:r w:rsidR="00801999">
        <w:t xml:space="preserve">7 </w:t>
      </w:r>
      <w:r w:rsidR="00477EF1">
        <w:t>December</w:t>
      </w:r>
      <w:r w:rsidR="00E90EE1">
        <w:t xml:space="preserve"> 2012</w:t>
      </w:r>
    </w:p>
    <w:p w:rsidR="00E643A2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Tr="00182146">
        <w:trPr>
          <w:cantSplit/>
          <w:trHeight w:val="340"/>
        </w:trPr>
        <w:tc>
          <w:tcPr>
            <w:tcW w:w="843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Default="00477EF1" w:rsidP="00CB740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E90EE1">
              <w:rPr>
                <w:b/>
              </w:rPr>
              <w:t xml:space="preserve">TSB Collective letter </w:t>
            </w:r>
            <w:r w:rsidR="00CB7400">
              <w:rPr>
                <w:b/>
              </w:rPr>
              <w:t>1</w:t>
            </w:r>
            <w:r>
              <w:rPr>
                <w:b/>
              </w:rPr>
              <w:t>1</w:t>
            </w:r>
            <w:r w:rsidR="00CB7400">
              <w:rPr>
                <w:b/>
              </w:rPr>
              <w:t>/5</w:t>
            </w: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Tr="00182146">
        <w:trPr>
          <w:cantSplit/>
        </w:trPr>
        <w:tc>
          <w:tcPr>
            <w:tcW w:w="843" w:type="dxa"/>
          </w:tcPr>
          <w:p w:rsidR="00E643A2" w:rsidRDefault="00E643A2" w:rsidP="00571330">
            <w:pPr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Tel:</w:t>
            </w:r>
            <w:r>
              <w:rPr>
                <w:sz w:val="22"/>
              </w:rPr>
              <w:br/>
              <w:t>Fax:</w:t>
            </w:r>
          </w:p>
          <w:p w:rsidR="00E643A2" w:rsidRDefault="00E643A2" w:rsidP="00571330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z w:val="22"/>
              </w:rPr>
              <w:br/>
            </w:r>
          </w:p>
        </w:tc>
        <w:tc>
          <w:tcPr>
            <w:tcW w:w="4827" w:type="dxa"/>
          </w:tcPr>
          <w:p w:rsidR="00825FC5" w:rsidRDefault="004255A0" w:rsidP="00571330">
            <w:pPr>
              <w:tabs>
                <w:tab w:val="left" w:pos="4111"/>
              </w:tabs>
              <w:spacing w:before="0"/>
              <w:ind w:left="57"/>
            </w:pPr>
            <w:r>
              <w:t>+41 22 730 6301</w:t>
            </w:r>
            <w:r>
              <w:br/>
              <w:t>+41 22 730 5853</w:t>
            </w:r>
            <w:r>
              <w:br/>
            </w:r>
            <w:hyperlink r:id="rId10" w:history="1">
              <w:r w:rsidRPr="0090289E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536" w:type="dxa"/>
          </w:tcPr>
          <w:p w:rsidR="00A51E89" w:rsidRDefault="00E643A2" w:rsidP="00A51E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>To</w:t>
            </w:r>
            <w:r w:rsidR="00A51E89">
              <w:t>: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 xml:space="preserve">Administrations of Member States of the Union, </w:t>
            </w:r>
          </w:p>
          <w:p w:rsidR="00A51E89" w:rsidRDefault="00E643A2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Sector Members</w:t>
            </w:r>
            <w:r w:rsidR="005E2720">
              <w:t>,</w:t>
            </w:r>
          </w:p>
          <w:p w:rsidR="00A51E89" w:rsidRDefault="00E643A2" w:rsidP="00CB740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Associates</w:t>
            </w:r>
            <w:r w:rsidR="002B2E22">
              <w:t xml:space="preserve"> </w:t>
            </w:r>
            <w:r w:rsidR="00A51E89">
              <w:t>participat</w:t>
            </w:r>
            <w:r w:rsidR="00E90EE1">
              <w:t xml:space="preserve">ing in the work of Study Group </w:t>
            </w:r>
            <w:r w:rsidR="00CB7400">
              <w:t>5</w:t>
            </w:r>
            <w:r w:rsidR="002B2E22">
              <w:t xml:space="preserve"> </w:t>
            </w:r>
            <w:r w:rsidR="005E2720">
              <w:t xml:space="preserve">and </w:t>
            </w:r>
          </w:p>
          <w:p w:rsidR="00E643A2" w:rsidRDefault="005E2720" w:rsidP="00A51E8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>
              <w:t>ITU-T Academia</w:t>
            </w:r>
          </w:p>
        </w:tc>
      </w:tr>
    </w:tbl>
    <w:p w:rsidR="00E643A2" w:rsidRDefault="00E643A2" w:rsidP="0018214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>
        <w:trPr>
          <w:cantSplit/>
          <w:trHeight w:val="680"/>
        </w:trPr>
        <w:tc>
          <w:tcPr>
            <w:tcW w:w="822" w:type="dxa"/>
          </w:tcPr>
          <w:p w:rsidR="00E643A2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9E0E56" w:rsidRDefault="00E643A2" w:rsidP="00E90EE1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E0E56">
              <w:rPr>
                <w:b/>
                <w:bCs/>
              </w:rPr>
              <w:t xml:space="preserve">Meeting of Study Group </w:t>
            </w:r>
            <w:r w:rsidR="00CB7400">
              <w:rPr>
                <w:b/>
                <w:bCs/>
              </w:rPr>
              <w:t>5</w:t>
            </w:r>
            <w:r w:rsidR="00A51E89">
              <w:rPr>
                <w:b/>
                <w:bCs/>
              </w:rPr>
              <w:t>;</w:t>
            </w:r>
            <w:r w:rsidR="00E90EE1">
              <w:rPr>
                <w:b/>
                <w:bCs/>
              </w:rPr>
              <w:br/>
            </w:r>
            <w:r w:rsidRPr="009E0E56">
              <w:rPr>
                <w:b/>
                <w:bCs/>
              </w:rPr>
              <w:t xml:space="preserve">Geneva, </w:t>
            </w:r>
            <w:r w:rsidR="00CB7400">
              <w:rPr>
                <w:b/>
                <w:bCs/>
              </w:rPr>
              <w:t>29</w:t>
            </w:r>
            <w:r w:rsidR="00E90EE1">
              <w:rPr>
                <w:b/>
                <w:bCs/>
              </w:rPr>
              <w:t xml:space="preserve"> January </w:t>
            </w:r>
            <w:r w:rsidR="00CB7400">
              <w:rPr>
                <w:b/>
                <w:bCs/>
              </w:rPr>
              <w:t>– 7 February 2013</w:t>
            </w:r>
          </w:p>
        </w:tc>
      </w:tr>
    </w:tbl>
    <w:p w:rsidR="00A51E89" w:rsidRDefault="00A51E89" w:rsidP="00A51E89">
      <w:bookmarkStart w:id="1" w:name="Duties"/>
      <w:bookmarkEnd w:id="1"/>
      <w:r>
        <w:t>Dear Sir/Madam,</w:t>
      </w:r>
    </w:p>
    <w:p w:rsidR="00477EF1" w:rsidRDefault="00477EF1" w:rsidP="00D13C55">
      <w:pPr>
        <w:ind w:right="-193"/>
      </w:pPr>
      <w:r>
        <w:t xml:space="preserve">I hereby inform you that a meeting of the Study Group 5 Regional Group for Africa (SG5 RG AFR) will take place on </w:t>
      </w:r>
      <w:r w:rsidR="00D13C55">
        <w:t>Thursday, 31 January 2013,</w:t>
      </w:r>
      <w:r>
        <w:t xml:space="preserve"> during the meeting of Study Group 5 </w:t>
      </w:r>
      <w:r w:rsidRPr="00477EF1">
        <w:t>(</w:t>
      </w:r>
      <w:r w:rsidRPr="00477EF1">
        <w:rPr>
          <w:i/>
          <w:iCs/>
        </w:rPr>
        <w:t>Environment and climate change</w:t>
      </w:r>
      <w:r w:rsidRPr="00477EF1">
        <w:t>) which is to meet at IT</w:t>
      </w:r>
      <w:r>
        <w:t>U headquarters, Geneva, from 29 January to 7 </w:t>
      </w:r>
      <w:r w:rsidRPr="00477EF1">
        <w:t>February 2013 inclusive</w:t>
      </w:r>
      <w:r>
        <w:t>.</w:t>
      </w:r>
    </w:p>
    <w:p w:rsidR="00C50804" w:rsidRDefault="00C50804" w:rsidP="00CF60FF">
      <w:pPr>
        <w:ind w:right="-193"/>
      </w:pPr>
      <w:r>
        <w:t xml:space="preserve">Meetings of the Study Group 5 Regional Group for </w:t>
      </w:r>
      <w:r w:rsidRPr="00C50804">
        <w:t xml:space="preserve">the Arab Region </w:t>
      </w:r>
      <w:r>
        <w:t xml:space="preserve">and of the </w:t>
      </w:r>
      <w:r w:rsidRPr="00C50804">
        <w:t>Regional Group of SG5 for the America</w:t>
      </w:r>
      <w:r w:rsidR="00CF60FF">
        <w:t xml:space="preserve">s </w:t>
      </w:r>
      <w:r>
        <w:t xml:space="preserve">may take place on 31 January 2013. </w:t>
      </w:r>
    </w:p>
    <w:p w:rsidR="00A51E89" w:rsidRDefault="00A51E89" w:rsidP="002A4AA8">
      <w:pPr>
        <w:rPr>
          <w:b/>
          <w:bCs/>
        </w:rPr>
      </w:pPr>
      <w:r w:rsidRPr="00580DD4">
        <w:t xml:space="preserve">The </w:t>
      </w:r>
      <w:r w:rsidR="00477EF1">
        <w:t xml:space="preserve">revised </w:t>
      </w:r>
      <w:r w:rsidRPr="00580DD4">
        <w:t>draft</w:t>
      </w:r>
      <w:r w:rsidR="00F376DE">
        <w:t xml:space="preserve"> </w:t>
      </w:r>
      <w:r w:rsidRPr="00725F66">
        <w:rPr>
          <w:b/>
          <w:bCs/>
        </w:rPr>
        <w:t>Timetable</w:t>
      </w:r>
      <w:r>
        <w:t xml:space="preserve">, as prepared by </w:t>
      </w:r>
      <w:r w:rsidR="00E90EE1">
        <w:t>the Chairman</w:t>
      </w:r>
      <w:r>
        <w:t xml:space="preserve">, is set out in </w:t>
      </w:r>
      <w:r>
        <w:rPr>
          <w:b/>
          <w:bCs/>
        </w:rPr>
        <w:t xml:space="preserve">Annex </w:t>
      </w:r>
      <w:r w:rsidR="00477EF1">
        <w:rPr>
          <w:b/>
          <w:bCs/>
        </w:rPr>
        <w:t>A</w:t>
      </w:r>
      <w:r>
        <w:rPr>
          <w:b/>
          <w:bCs/>
        </w:rPr>
        <w:t xml:space="preserve">.  </w:t>
      </w:r>
    </w:p>
    <w:p w:rsidR="00A51E89" w:rsidRPr="00A51E89" w:rsidRDefault="00A51E89" w:rsidP="00182146">
      <w:pPr>
        <w:spacing w:before="360"/>
        <w:ind w:right="91"/>
        <w:rPr>
          <w:rFonts w:asciiTheme="majorBidi" w:hAnsiTheme="majorBidi" w:cstheme="majorBidi"/>
          <w:szCs w:val="24"/>
        </w:rPr>
      </w:pPr>
      <w:r w:rsidRPr="00A51E89">
        <w:rPr>
          <w:rFonts w:asciiTheme="majorBidi" w:hAnsiTheme="majorBidi" w:cstheme="majorBidi"/>
          <w:szCs w:val="24"/>
        </w:rPr>
        <w:t>Yours faithfully,</w:t>
      </w:r>
    </w:p>
    <w:p w:rsidR="00A51E89" w:rsidRDefault="00A51E89" w:rsidP="00182146">
      <w:pPr>
        <w:spacing w:before="1320"/>
        <w:ind w:right="91"/>
      </w:pP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p w:rsidR="00F816E4" w:rsidRDefault="002A4AA8" w:rsidP="00810C46">
      <w:r>
        <w:t>Annex</w:t>
      </w:r>
      <w:bookmarkStart w:id="2" w:name="_GoBack"/>
      <w:bookmarkEnd w:id="2"/>
      <w:r w:rsidR="00477EF1">
        <w:t>: 1</w:t>
      </w:r>
    </w:p>
    <w:p w:rsidR="00F816E4" w:rsidRDefault="00F816E4" w:rsidP="00810C46">
      <w:pPr>
        <w:rPr>
          <w:b/>
          <w:bCs/>
          <w:sz w:val="28"/>
          <w:szCs w:val="28"/>
        </w:rPr>
        <w:sectPr w:rsidR="00F816E4" w:rsidSect="00F90BF2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182146" w:rsidRDefault="00182146" w:rsidP="00182146">
      <w:pPr>
        <w:ind w:right="-194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 xml:space="preserve">ANNEX </w:t>
      </w:r>
      <w:r>
        <w:rPr>
          <w:b/>
          <w:bCs/>
          <w:sz w:val="28"/>
          <w:szCs w:val="28"/>
        </w:rPr>
        <w:t>A</w:t>
      </w:r>
    </w:p>
    <w:p w:rsidR="00182146" w:rsidRPr="00F16C0D" w:rsidRDefault="00182146" w:rsidP="00F16C0D">
      <w:pPr>
        <w:spacing w:before="0"/>
        <w:ind w:right="-193"/>
        <w:jc w:val="center"/>
        <w:rPr>
          <w:b/>
          <w:bCs/>
          <w:sz w:val="20"/>
        </w:rPr>
      </w:pPr>
    </w:p>
    <w:p w:rsidR="00CB7400" w:rsidRDefault="00CB7400" w:rsidP="00CB740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</w:pPr>
      <w:r>
        <w:t>Draft timetable</w:t>
      </w:r>
      <w:r w:rsidR="00801999">
        <w:t xml:space="preserve"> </w:t>
      </w:r>
      <w:r>
        <w:t>for the meeting of Study Group 5</w:t>
      </w:r>
      <w:r>
        <w:br/>
        <w:t>(Geneva, 29 January – 7 February 2013)</w:t>
      </w:r>
    </w:p>
    <w:p w:rsidR="00D36A92" w:rsidRPr="001D2F25" w:rsidRDefault="00D36A92" w:rsidP="00D36A9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6"/>
        <w:gridCol w:w="1275"/>
        <w:gridCol w:w="1134"/>
        <w:gridCol w:w="1276"/>
        <w:gridCol w:w="1276"/>
      </w:tblGrid>
      <w:tr w:rsidR="00D36A92" w:rsidRPr="001D2F25" w:rsidTr="00CA4164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D36A92" w:rsidRPr="001D2F25" w:rsidRDefault="00D36A92" w:rsidP="00E4567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Room</w:t>
            </w:r>
          </w:p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6A92" w:rsidRPr="001D2F25" w:rsidRDefault="00D36A92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Tuesday, 29 January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11:30</w:t>
            </w:r>
          </w:p>
        </w:tc>
        <w:tc>
          <w:tcPr>
            <w:tcW w:w="1276" w:type="dxa"/>
            <w:shd w:val="clear" w:color="auto" w:fill="CCFF66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3168E8" w:rsidRDefault="00D36A92" w:rsidP="00E45678">
            <w:pPr>
              <w:spacing w:before="100"/>
              <w:jc w:val="center"/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11:30 – 12:30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17:30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D36A92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K)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Wednesday, 30 January</w:t>
            </w: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Opening of</w:t>
            </w:r>
          </w:p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>WP1</w:t>
            </w:r>
          </w:p>
          <w:p w:rsidR="00D36A92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>WP3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     (in series)</w:t>
            </w:r>
          </w:p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K)</w:t>
            </w:r>
          </w:p>
        </w:tc>
      </w:tr>
      <w:tr w:rsidR="00D36A92" w:rsidRPr="001D2F25" w:rsidTr="00CA4164">
        <w:trPr>
          <w:cantSplit/>
          <w:trHeight w:val="112"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  <w:trHeight w:val="109"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  <w:trHeight w:val="251"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Thursday, 31 January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sz w:val="18"/>
                <w:szCs w:val="18"/>
              </w:rPr>
              <w:t>Newcomers’session</w:t>
            </w:r>
            <w:proofErr w:type="spellEnd"/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16:00 – 17:30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</w:tr>
      <w:tr w:rsidR="00D36A92" w:rsidRPr="001D2F25" w:rsidTr="002A4AA8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7:30 – 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2A4AA8" w:rsidP="002A4AA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SG5 RG AFR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2A4AA8" w:rsidP="002A4AA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  <w:t xml:space="preserve">Friday,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13C55" w:rsidRDefault="00D13C55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425"/>
        <w:gridCol w:w="851"/>
        <w:gridCol w:w="1275"/>
        <w:gridCol w:w="1134"/>
        <w:gridCol w:w="1276"/>
        <w:gridCol w:w="1276"/>
      </w:tblGrid>
      <w:tr w:rsidR="00D13C55" w:rsidRPr="001D2F25" w:rsidTr="00E45678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D13C55" w:rsidRPr="001D2F25" w:rsidRDefault="00D13C55" w:rsidP="00E4567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Room</w:t>
            </w:r>
          </w:p>
          <w:p w:rsidR="00D13C55" w:rsidRPr="001D2F25" w:rsidRDefault="00D13C55" w:rsidP="00E45678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13C55" w:rsidRPr="001D2F25" w:rsidRDefault="00D13C55" w:rsidP="00E45678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Monday</w:t>
            </w:r>
            <w:r w:rsidRPr="001D2F25">
              <w:rPr>
                <w:rFonts w:asciiTheme="majorBidi" w:hAnsiTheme="majorBidi" w:cstheme="majorBidi"/>
                <w:noProof w:val="0"/>
                <w:sz w:val="18"/>
                <w:szCs w:val="18"/>
              </w:rPr>
              <w:t xml:space="preserve">, 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E4567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(WP2/5)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Tuesday, 5 </w:t>
            </w:r>
            <w:r w:rsidRPr="00310D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09:3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B2A1C7" w:themeFill="accent4" w:themeFillTint="99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Q12/PLEN (Room H)</w:t>
            </w: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14:30 – 16:0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E5B8B7" w:themeFill="accent2" w:themeFillTint="66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Joint Coordination Activity on ICT and Climate Change 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>(Room H)</w:t>
            </w: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16:15 – 18:0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92" w:rsidRPr="001D2F25" w:rsidRDefault="00D36A92" w:rsidP="00E4567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Wednesday, 6 February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Closing of </w:t>
            </w:r>
          </w:p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</w:t>
            </w:r>
          </w:p>
          <w:p w:rsidR="00D36A92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</w:t>
            </w:r>
            <w:r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     (in series)</w:t>
            </w:r>
          </w:p>
          <w:p w:rsidR="00D36A92" w:rsidRPr="001D2F25" w:rsidRDefault="00D36A92" w:rsidP="00E4567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H)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E45678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Thursday, 7 February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08:30 – 09:15</w:t>
            </w:r>
          </w:p>
        </w:tc>
        <w:tc>
          <w:tcPr>
            <w:tcW w:w="1276" w:type="dxa"/>
            <w:shd w:val="clear" w:color="auto" w:fill="CCFF66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701" w:type="dxa"/>
            <w:gridSpan w:val="2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vAlign w:val="center"/>
          </w:tcPr>
          <w:p w:rsidR="00D36A92" w:rsidRPr="001D2F25" w:rsidRDefault="00D36A92" w:rsidP="00E4567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E4567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36A92" w:rsidRDefault="00D36A92" w:rsidP="00D36A92">
      <w:pPr>
        <w:spacing w:before="40" w:after="40"/>
        <w:rPr>
          <w:b/>
          <w:sz w:val="22"/>
          <w:szCs w:val="22"/>
          <w:u w:val="single"/>
        </w:rPr>
      </w:pPr>
    </w:p>
    <w:p w:rsidR="00D36A92" w:rsidRPr="00E87A76" w:rsidRDefault="00D36A92" w:rsidP="00D36A92">
      <w:pPr>
        <w:spacing w:before="40" w:after="40"/>
        <w:rPr>
          <w:b/>
          <w:sz w:val="22"/>
          <w:szCs w:val="22"/>
          <w:u w:val="single"/>
        </w:rPr>
      </w:pPr>
      <w:r w:rsidRPr="00E87A76">
        <w:rPr>
          <w:b/>
          <w:sz w:val="22"/>
          <w:szCs w:val="22"/>
          <w:u w:val="single"/>
        </w:rPr>
        <w:t>Note</w:t>
      </w: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Opening Plenary starts at 14:30</w:t>
      </w: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 xml:space="preserve">Closing Plenary sessions are 09:30 -12:30 and 14:00 – 16:00 </w:t>
      </w: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Management Team meetings will be held as follows:</w:t>
      </w:r>
    </w:p>
    <w:p w:rsidR="00D36A92" w:rsidRPr="00E87A76" w:rsidRDefault="00D36A92" w:rsidP="00D36A92">
      <w:pPr>
        <w:pStyle w:val="ListParagraph"/>
        <w:numPr>
          <w:ilvl w:val="0"/>
          <w:numId w:val="9"/>
        </w:num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Tuesday, 29 January from 09:30 to 11:30</w:t>
      </w:r>
    </w:p>
    <w:p w:rsidR="00D36A92" w:rsidRPr="00E87A76" w:rsidRDefault="00D36A92" w:rsidP="00D36A92">
      <w:pPr>
        <w:pStyle w:val="ListParagraph"/>
        <w:numPr>
          <w:ilvl w:val="0"/>
          <w:numId w:val="9"/>
        </w:num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>Thursday, 7 February from 08:30 – 09:30</w:t>
      </w:r>
    </w:p>
    <w:p w:rsidR="00D36A92" w:rsidRPr="00E87A76" w:rsidRDefault="00D36A92" w:rsidP="00D36A92">
      <w:pPr>
        <w:rPr>
          <w:color w:val="FF0000"/>
          <w:sz w:val="22"/>
          <w:szCs w:val="22"/>
        </w:rPr>
      </w:pPr>
      <w:r w:rsidRPr="00E87A76">
        <w:rPr>
          <w:color w:val="FF0000"/>
          <w:sz w:val="22"/>
          <w:szCs w:val="22"/>
          <w:lang w:val="en-US"/>
        </w:rPr>
        <w:t>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Orientation session for newcomers &amp; Newcomers’ discussion with 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management (originally scheduled for 29 January 2013) </w:t>
      </w:r>
      <w:r w:rsidRPr="00E87A76">
        <w:rPr>
          <w:color w:val="FF0000"/>
          <w:sz w:val="22"/>
          <w:szCs w:val="22"/>
        </w:rPr>
        <w:t>will now take place from 13:30 – 14:30 on 31 January 2013.</w:t>
      </w:r>
    </w:p>
    <w:p w:rsidR="00D36A92" w:rsidRPr="00E87A76" w:rsidRDefault="00D36A92" w:rsidP="00D36A92">
      <w:pPr>
        <w:rPr>
          <w:color w:val="FF0000"/>
          <w:sz w:val="22"/>
          <w:szCs w:val="22"/>
        </w:rPr>
      </w:pPr>
      <w:r w:rsidRPr="00E87A76">
        <w:rPr>
          <w:color w:val="FF0000"/>
          <w:sz w:val="22"/>
          <w:szCs w:val="22"/>
        </w:rPr>
        <w:t xml:space="preserve">Joint Coordination Activity on ICT and Climate Change will now take place on 5 February from </w:t>
      </w:r>
      <w:r>
        <w:rPr>
          <w:color w:val="FF0000"/>
          <w:sz w:val="22"/>
          <w:szCs w:val="22"/>
        </w:rPr>
        <w:t>14.30 to 18.00 hours in Room H.</w:t>
      </w:r>
    </w:p>
    <w:p w:rsidR="00D36A92" w:rsidRDefault="00D36A92" w:rsidP="00D36A92"/>
    <w:p w:rsidR="00D36A92" w:rsidRDefault="00D36A92" w:rsidP="00D36A92"/>
    <w:p w:rsidR="0077176F" w:rsidRDefault="0077176F" w:rsidP="00013D63">
      <w:pPr>
        <w:spacing w:before="0"/>
        <w:ind w:right="91"/>
        <w:jc w:val="center"/>
      </w:pPr>
    </w:p>
    <w:p w:rsidR="00560E73" w:rsidRDefault="00013D63" w:rsidP="00013D63">
      <w:pPr>
        <w:spacing w:before="0"/>
        <w:ind w:right="91"/>
        <w:jc w:val="center"/>
        <w:rPr>
          <w:bCs/>
          <w:lang w:val="en-US"/>
        </w:rPr>
      </w:pPr>
      <w:r>
        <w:rPr>
          <w:bCs/>
          <w:lang w:val="en-US"/>
        </w:rPr>
        <w:t>______________</w:t>
      </w:r>
    </w:p>
    <w:sectPr w:rsidR="00560E73" w:rsidSect="0062624C">
      <w:headerReference w:type="first" r:id="rId15"/>
      <w:footerReference w:type="first" r:id="rId16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ED" w:rsidRDefault="00E878ED">
      <w:r>
        <w:separator/>
      </w:r>
    </w:p>
  </w:endnote>
  <w:endnote w:type="continuationSeparator" w:id="0">
    <w:p w:rsidR="00E878ED" w:rsidRDefault="00E8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24C" w:rsidRDefault="0062624C">
    <w:pPr>
      <w:pStyle w:val="Footer"/>
    </w:pPr>
    <w:r w:rsidRPr="0062624C">
      <w:t>ITU-T\COM-T\COM05\COLL\011EADD1.DOCX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E4" w:rsidRDefault="00F816E4">
    <w:pPr>
      <w:pStyle w:val="Footer"/>
    </w:pPr>
    <w:r w:rsidRPr="00F816E4">
      <w:t>ITU-T\COM-T\COM05\COLL\011E</w:t>
    </w:r>
    <w:r>
      <w:t>ADD1</w:t>
    </w:r>
    <w:r w:rsidRPr="00F816E4"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E4" w:rsidRDefault="00F816E4">
    <w:pPr>
      <w:pStyle w:val="Footer"/>
    </w:pPr>
    <w:r w:rsidRPr="00F816E4">
      <w:t>ITU-T\COM-T\COM05\COLL\011E</w:t>
    </w:r>
    <w:r>
      <w:t>ADD1</w:t>
    </w:r>
    <w:r w:rsidRPr="00F816E4"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ED" w:rsidRDefault="00E878ED">
      <w:r>
        <w:t>____________________</w:t>
      </w:r>
    </w:p>
  </w:footnote>
  <w:footnote w:type="continuationSeparator" w:id="0">
    <w:p w:rsidR="00E878ED" w:rsidRDefault="00E8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192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24C" w:rsidRDefault="0062624C" w:rsidP="0062624C">
        <w:pPr>
          <w:pStyle w:val="Header"/>
          <w:spacing w:after="1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22" w:rsidRDefault="00310322" w:rsidP="00F816E4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97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16E4" w:rsidRDefault="00642776" w:rsidP="003C291C">
        <w:pPr>
          <w:pStyle w:val="Header"/>
          <w:spacing w:after="120"/>
        </w:pPr>
        <w:r>
          <w:fldChar w:fldCharType="begin"/>
        </w:r>
        <w:r w:rsidR="00F816E4">
          <w:instrText xml:space="preserve"> PAGE   \* MERGEFORMAT </w:instrText>
        </w:r>
        <w:r>
          <w:fldChar w:fldCharType="separate"/>
        </w:r>
        <w:r w:rsidR="00626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1F43"/>
    <w:multiLevelType w:val="hybridMultilevel"/>
    <w:tmpl w:val="F366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3D63"/>
    <w:rsid w:val="00016DA6"/>
    <w:rsid w:val="00027111"/>
    <w:rsid w:val="000329B5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54C8"/>
    <w:rsid w:val="000877D6"/>
    <w:rsid w:val="000915AF"/>
    <w:rsid w:val="0009512F"/>
    <w:rsid w:val="000B19E1"/>
    <w:rsid w:val="000C1B5B"/>
    <w:rsid w:val="000C3470"/>
    <w:rsid w:val="000C5295"/>
    <w:rsid w:val="000C7D67"/>
    <w:rsid w:val="000E6752"/>
    <w:rsid w:val="000E6B18"/>
    <w:rsid w:val="000F11E3"/>
    <w:rsid w:val="000F2AD5"/>
    <w:rsid w:val="00103996"/>
    <w:rsid w:val="00103A96"/>
    <w:rsid w:val="001052BD"/>
    <w:rsid w:val="001318FF"/>
    <w:rsid w:val="001322EE"/>
    <w:rsid w:val="00135685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A36"/>
    <w:rsid w:val="001D5C4D"/>
    <w:rsid w:val="001E0E1E"/>
    <w:rsid w:val="001F2573"/>
    <w:rsid w:val="001F3EB5"/>
    <w:rsid w:val="001F48C4"/>
    <w:rsid w:val="001F7BB9"/>
    <w:rsid w:val="00206009"/>
    <w:rsid w:val="0021396F"/>
    <w:rsid w:val="00226BFE"/>
    <w:rsid w:val="0023277D"/>
    <w:rsid w:val="00234FB5"/>
    <w:rsid w:val="002357E0"/>
    <w:rsid w:val="00250A6B"/>
    <w:rsid w:val="00256028"/>
    <w:rsid w:val="002641C1"/>
    <w:rsid w:val="002747F9"/>
    <w:rsid w:val="0028019C"/>
    <w:rsid w:val="0029340B"/>
    <w:rsid w:val="002957D5"/>
    <w:rsid w:val="002A0EDC"/>
    <w:rsid w:val="002A1B14"/>
    <w:rsid w:val="002A3B14"/>
    <w:rsid w:val="002A3CBF"/>
    <w:rsid w:val="002A4AA8"/>
    <w:rsid w:val="002A4DCE"/>
    <w:rsid w:val="002A7DD3"/>
    <w:rsid w:val="002A7EFE"/>
    <w:rsid w:val="002B17FA"/>
    <w:rsid w:val="002B2E22"/>
    <w:rsid w:val="002C1D26"/>
    <w:rsid w:val="002C1F30"/>
    <w:rsid w:val="002C24E7"/>
    <w:rsid w:val="002C30AA"/>
    <w:rsid w:val="002C45FC"/>
    <w:rsid w:val="002C6469"/>
    <w:rsid w:val="002C7498"/>
    <w:rsid w:val="002C75C2"/>
    <w:rsid w:val="002D12D6"/>
    <w:rsid w:val="002D27F4"/>
    <w:rsid w:val="002D5664"/>
    <w:rsid w:val="002D7691"/>
    <w:rsid w:val="002E199A"/>
    <w:rsid w:val="002E3CC0"/>
    <w:rsid w:val="002F490B"/>
    <w:rsid w:val="003044B7"/>
    <w:rsid w:val="00310322"/>
    <w:rsid w:val="00310985"/>
    <w:rsid w:val="0032158F"/>
    <w:rsid w:val="0032161B"/>
    <w:rsid w:val="003278F5"/>
    <w:rsid w:val="00333903"/>
    <w:rsid w:val="00333D60"/>
    <w:rsid w:val="003402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4E37"/>
    <w:rsid w:val="00385B9D"/>
    <w:rsid w:val="00391B68"/>
    <w:rsid w:val="00392A51"/>
    <w:rsid w:val="00395E4C"/>
    <w:rsid w:val="00397F85"/>
    <w:rsid w:val="003B03C5"/>
    <w:rsid w:val="003B7123"/>
    <w:rsid w:val="003C291C"/>
    <w:rsid w:val="003D3F85"/>
    <w:rsid w:val="003D7314"/>
    <w:rsid w:val="003E07C9"/>
    <w:rsid w:val="003E585D"/>
    <w:rsid w:val="004003CB"/>
    <w:rsid w:val="00403633"/>
    <w:rsid w:val="00404D9A"/>
    <w:rsid w:val="00420A7E"/>
    <w:rsid w:val="004255A0"/>
    <w:rsid w:val="004339BA"/>
    <w:rsid w:val="004341BB"/>
    <w:rsid w:val="0043586B"/>
    <w:rsid w:val="00441210"/>
    <w:rsid w:val="0044318A"/>
    <w:rsid w:val="00445A35"/>
    <w:rsid w:val="00446FCF"/>
    <w:rsid w:val="00452304"/>
    <w:rsid w:val="00455BA8"/>
    <w:rsid w:val="00461CD9"/>
    <w:rsid w:val="00464FB6"/>
    <w:rsid w:val="0046635E"/>
    <w:rsid w:val="0047256D"/>
    <w:rsid w:val="00475A22"/>
    <w:rsid w:val="00477EF1"/>
    <w:rsid w:val="0048073E"/>
    <w:rsid w:val="0048461A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16C2"/>
    <w:rsid w:val="004E2691"/>
    <w:rsid w:val="004E2B2D"/>
    <w:rsid w:val="004E58A7"/>
    <w:rsid w:val="004E6105"/>
    <w:rsid w:val="004F5813"/>
    <w:rsid w:val="005067D6"/>
    <w:rsid w:val="005068FD"/>
    <w:rsid w:val="0050779B"/>
    <w:rsid w:val="00512AD9"/>
    <w:rsid w:val="00515ABA"/>
    <w:rsid w:val="00517DE4"/>
    <w:rsid w:val="00524367"/>
    <w:rsid w:val="005243DB"/>
    <w:rsid w:val="00527A48"/>
    <w:rsid w:val="0053490B"/>
    <w:rsid w:val="00542259"/>
    <w:rsid w:val="005522D4"/>
    <w:rsid w:val="00560E73"/>
    <w:rsid w:val="00562D79"/>
    <w:rsid w:val="00566D5D"/>
    <w:rsid w:val="00571330"/>
    <w:rsid w:val="005731DE"/>
    <w:rsid w:val="00574B67"/>
    <w:rsid w:val="00576622"/>
    <w:rsid w:val="00577055"/>
    <w:rsid w:val="00594730"/>
    <w:rsid w:val="005962E7"/>
    <w:rsid w:val="00597B36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5D2B"/>
    <w:rsid w:val="0062624C"/>
    <w:rsid w:val="0063475D"/>
    <w:rsid w:val="006425AE"/>
    <w:rsid w:val="00642776"/>
    <w:rsid w:val="00644079"/>
    <w:rsid w:val="00646DC2"/>
    <w:rsid w:val="0065611D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22C7"/>
    <w:rsid w:val="007510BB"/>
    <w:rsid w:val="0075428B"/>
    <w:rsid w:val="00762160"/>
    <w:rsid w:val="007624DE"/>
    <w:rsid w:val="00764C51"/>
    <w:rsid w:val="0077176F"/>
    <w:rsid w:val="007726C0"/>
    <w:rsid w:val="007B5B29"/>
    <w:rsid w:val="007B7BFF"/>
    <w:rsid w:val="007D5C68"/>
    <w:rsid w:val="007D6430"/>
    <w:rsid w:val="007E467B"/>
    <w:rsid w:val="007F2AD4"/>
    <w:rsid w:val="00801999"/>
    <w:rsid w:val="0080659A"/>
    <w:rsid w:val="00810C46"/>
    <w:rsid w:val="008130D7"/>
    <w:rsid w:val="00823299"/>
    <w:rsid w:val="00825798"/>
    <w:rsid w:val="00825FC5"/>
    <w:rsid w:val="00834D78"/>
    <w:rsid w:val="00845608"/>
    <w:rsid w:val="00845908"/>
    <w:rsid w:val="00847975"/>
    <w:rsid w:val="00892810"/>
    <w:rsid w:val="008A35FB"/>
    <w:rsid w:val="008A6379"/>
    <w:rsid w:val="008A69A3"/>
    <w:rsid w:val="008A6BD2"/>
    <w:rsid w:val="008B585F"/>
    <w:rsid w:val="008B7B8C"/>
    <w:rsid w:val="008C188D"/>
    <w:rsid w:val="008C1991"/>
    <w:rsid w:val="008C19B9"/>
    <w:rsid w:val="008D34E6"/>
    <w:rsid w:val="008D566F"/>
    <w:rsid w:val="008E4983"/>
    <w:rsid w:val="008E7C2F"/>
    <w:rsid w:val="008E7EA8"/>
    <w:rsid w:val="008F5532"/>
    <w:rsid w:val="008F5E4B"/>
    <w:rsid w:val="00902BD5"/>
    <w:rsid w:val="0090478A"/>
    <w:rsid w:val="00910790"/>
    <w:rsid w:val="00912ADB"/>
    <w:rsid w:val="0091647D"/>
    <w:rsid w:val="009247B8"/>
    <w:rsid w:val="00931D9C"/>
    <w:rsid w:val="00936A9B"/>
    <w:rsid w:val="00941C20"/>
    <w:rsid w:val="0094412C"/>
    <w:rsid w:val="009521B9"/>
    <w:rsid w:val="00954B25"/>
    <w:rsid w:val="00966A1F"/>
    <w:rsid w:val="00972ED8"/>
    <w:rsid w:val="0098663A"/>
    <w:rsid w:val="009876EB"/>
    <w:rsid w:val="0099368F"/>
    <w:rsid w:val="00994BE5"/>
    <w:rsid w:val="00997CD0"/>
    <w:rsid w:val="009C2588"/>
    <w:rsid w:val="009C783A"/>
    <w:rsid w:val="009D5C72"/>
    <w:rsid w:val="009E0E56"/>
    <w:rsid w:val="009F74EB"/>
    <w:rsid w:val="009F796C"/>
    <w:rsid w:val="00A002B2"/>
    <w:rsid w:val="00A07F72"/>
    <w:rsid w:val="00A11ED9"/>
    <w:rsid w:val="00A268BA"/>
    <w:rsid w:val="00A26ADD"/>
    <w:rsid w:val="00A461B9"/>
    <w:rsid w:val="00A46827"/>
    <w:rsid w:val="00A515CF"/>
    <w:rsid w:val="00A51E89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676B"/>
    <w:rsid w:val="00AB717D"/>
    <w:rsid w:val="00AC5CFE"/>
    <w:rsid w:val="00AD3CEA"/>
    <w:rsid w:val="00AD63F7"/>
    <w:rsid w:val="00AD79C1"/>
    <w:rsid w:val="00AE1AAC"/>
    <w:rsid w:val="00AF5BE8"/>
    <w:rsid w:val="00B00853"/>
    <w:rsid w:val="00B03325"/>
    <w:rsid w:val="00B17F19"/>
    <w:rsid w:val="00B20746"/>
    <w:rsid w:val="00B20DAD"/>
    <w:rsid w:val="00B22DB4"/>
    <w:rsid w:val="00B25263"/>
    <w:rsid w:val="00B27CC8"/>
    <w:rsid w:val="00B4146A"/>
    <w:rsid w:val="00B51DC4"/>
    <w:rsid w:val="00B61822"/>
    <w:rsid w:val="00B620C3"/>
    <w:rsid w:val="00B64063"/>
    <w:rsid w:val="00B67822"/>
    <w:rsid w:val="00B731C5"/>
    <w:rsid w:val="00B8131A"/>
    <w:rsid w:val="00B8146B"/>
    <w:rsid w:val="00B8368F"/>
    <w:rsid w:val="00B92119"/>
    <w:rsid w:val="00B94FD0"/>
    <w:rsid w:val="00BA18A1"/>
    <w:rsid w:val="00BB6706"/>
    <w:rsid w:val="00BC13AB"/>
    <w:rsid w:val="00BE6AC6"/>
    <w:rsid w:val="00BE7EE9"/>
    <w:rsid w:val="00BF17E2"/>
    <w:rsid w:val="00BF1E0F"/>
    <w:rsid w:val="00C165E5"/>
    <w:rsid w:val="00C40C64"/>
    <w:rsid w:val="00C50804"/>
    <w:rsid w:val="00C51DC6"/>
    <w:rsid w:val="00C55860"/>
    <w:rsid w:val="00C564BD"/>
    <w:rsid w:val="00C72E27"/>
    <w:rsid w:val="00C738FE"/>
    <w:rsid w:val="00C773CD"/>
    <w:rsid w:val="00C8252D"/>
    <w:rsid w:val="00C8445F"/>
    <w:rsid w:val="00CA4164"/>
    <w:rsid w:val="00CA798E"/>
    <w:rsid w:val="00CB3420"/>
    <w:rsid w:val="00CB442A"/>
    <w:rsid w:val="00CB66C3"/>
    <w:rsid w:val="00CB7400"/>
    <w:rsid w:val="00CB7F53"/>
    <w:rsid w:val="00CC008E"/>
    <w:rsid w:val="00CC3DFE"/>
    <w:rsid w:val="00CC5916"/>
    <w:rsid w:val="00CD1B78"/>
    <w:rsid w:val="00CD30D7"/>
    <w:rsid w:val="00CD36B4"/>
    <w:rsid w:val="00CD614E"/>
    <w:rsid w:val="00CE05B5"/>
    <w:rsid w:val="00CE5FAD"/>
    <w:rsid w:val="00CF2AF6"/>
    <w:rsid w:val="00CF58E2"/>
    <w:rsid w:val="00CF60FF"/>
    <w:rsid w:val="00D13C55"/>
    <w:rsid w:val="00D159D1"/>
    <w:rsid w:val="00D22839"/>
    <w:rsid w:val="00D26D90"/>
    <w:rsid w:val="00D332AF"/>
    <w:rsid w:val="00D36A92"/>
    <w:rsid w:val="00D37821"/>
    <w:rsid w:val="00D44BA5"/>
    <w:rsid w:val="00D44EC0"/>
    <w:rsid w:val="00D44FB8"/>
    <w:rsid w:val="00D4601F"/>
    <w:rsid w:val="00D46646"/>
    <w:rsid w:val="00D46CC2"/>
    <w:rsid w:val="00D51692"/>
    <w:rsid w:val="00D62807"/>
    <w:rsid w:val="00D67923"/>
    <w:rsid w:val="00D83319"/>
    <w:rsid w:val="00D8610E"/>
    <w:rsid w:val="00DA2736"/>
    <w:rsid w:val="00DA288A"/>
    <w:rsid w:val="00DC2963"/>
    <w:rsid w:val="00DC3E6E"/>
    <w:rsid w:val="00DD74DC"/>
    <w:rsid w:val="00DE59C8"/>
    <w:rsid w:val="00DE6814"/>
    <w:rsid w:val="00DF3BEF"/>
    <w:rsid w:val="00E01C58"/>
    <w:rsid w:val="00E04672"/>
    <w:rsid w:val="00E106EA"/>
    <w:rsid w:val="00E13580"/>
    <w:rsid w:val="00E14F7D"/>
    <w:rsid w:val="00E26248"/>
    <w:rsid w:val="00E31BBD"/>
    <w:rsid w:val="00E4238E"/>
    <w:rsid w:val="00E52AE4"/>
    <w:rsid w:val="00E55A3C"/>
    <w:rsid w:val="00E574AB"/>
    <w:rsid w:val="00E62878"/>
    <w:rsid w:val="00E63485"/>
    <w:rsid w:val="00E643A2"/>
    <w:rsid w:val="00E666D3"/>
    <w:rsid w:val="00E71A71"/>
    <w:rsid w:val="00E72182"/>
    <w:rsid w:val="00E72C5E"/>
    <w:rsid w:val="00E86E18"/>
    <w:rsid w:val="00E8788E"/>
    <w:rsid w:val="00E878ED"/>
    <w:rsid w:val="00E87A59"/>
    <w:rsid w:val="00E90EE1"/>
    <w:rsid w:val="00EA4E24"/>
    <w:rsid w:val="00EC6E02"/>
    <w:rsid w:val="00EC724B"/>
    <w:rsid w:val="00EE2695"/>
    <w:rsid w:val="00EF34DA"/>
    <w:rsid w:val="00F1516F"/>
    <w:rsid w:val="00F15ACB"/>
    <w:rsid w:val="00F16C0D"/>
    <w:rsid w:val="00F249E6"/>
    <w:rsid w:val="00F376DE"/>
    <w:rsid w:val="00F425D9"/>
    <w:rsid w:val="00F47388"/>
    <w:rsid w:val="00F5389C"/>
    <w:rsid w:val="00F673E9"/>
    <w:rsid w:val="00F70CB1"/>
    <w:rsid w:val="00F728B7"/>
    <w:rsid w:val="00F7301A"/>
    <w:rsid w:val="00F74365"/>
    <w:rsid w:val="00F77B28"/>
    <w:rsid w:val="00F812CF"/>
    <w:rsid w:val="00F816E4"/>
    <w:rsid w:val="00F90BF2"/>
    <w:rsid w:val="00F922B4"/>
    <w:rsid w:val="00F92C27"/>
    <w:rsid w:val="00F94201"/>
    <w:rsid w:val="00F9493C"/>
    <w:rsid w:val="00FA1939"/>
    <w:rsid w:val="00FA3CBD"/>
    <w:rsid w:val="00FA7F67"/>
    <w:rsid w:val="00FC0FFF"/>
    <w:rsid w:val="00FC144A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1FCD-B223-49D7-A7B0-5582811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3</Pages>
  <Words>543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3633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2012-12-07T12:49:00Z</cp:lastPrinted>
  <dcterms:created xsi:type="dcterms:W3CDTF">2012-12-07T13:13:00Z</dcterms:created>
  <dcterms:modified xsi:type="dcterms:W3CDTF">2012-12-07T13:13:00Z</dcterms:modified>
</cp:coreProperties>
</file>