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33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115661" w:rsidRPr="003A295F">
        <w:trPr>
          <w:cantSplit/>
          <w:trHeight w:val="536"/>
        </w:trPr>
        <w:tc>
          <w:tcPr>
            <w:tcW w:w="4857" w:type="dxa"/>
            <w:gridSpan w:val="2"/>
            <w:vMerge w:val="restart"/>
          </w:tcPr>
          <w:p w:rsidR="00115661" w:rsidRPr="003A295F" w:rsidRDefault="00115661" w:rsidP="00115661">
            <w:pPr>
              <w:rPr>
                <w:sz w:val="20"/>
                <w:lang w:val="ru-RU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3A295F">
              <w:rPr>
                <w:sz w:val="20"/>
                <w:lang w:val="ru-RU"/>
              </w:rPr>
              <w:t>МЕЖДУНАРОДНЫЙ СОЮЗ ЭЛЕКТРОСВЯЗИ</w:t>
            </w:r>
          </w:p>
          <w:p w:rsidR="00115661" w:rsidRPr="003A295F" w:rsidRDefault="00115661" w:rsidP="00115661">
            <w:pPr>
              <w:spacing w:before="240" w:after="120"/>
              <w:rPr>
                <w:b/>
                <w:bCs/>
                <w:sz w:val="26"/>
                <w:lang w:val="ru-RU"/>
              </w:rPr>
            </w:pPr>
            <w:r w:rsidRPr="003A295F">
              <w:rPr>
                <w:b/>
                <w:bCs/>
                <w:sz w:val="26"/>
                <w:lang w:val="ru-RU"/>
              </w:rPr>
              <w:t>СЕКТОР СТАНДАРТИЗАЦИИ ЭЛЕКТРОСВЯЗИ</w:t>
            </w:r>
          </w:p>
          <w:p w:rsidR="00115661" w:rsidRPr="003A295F" w:rsidRDefault="00115661" w:rsidP="00052F85">
            <w:pPr>
              <w:rPr>
                <w:sz w:val="20"/>
                <w:lang w:val="ru-RU"/>
              </w:rPr>
            </w:pPr>
            <w:r w:rsidRPr="003A295F">
              <w:rPr>
                <w:sz w:val="20"/>
                <w:lang w:val="ru-RU"/>
              </w:rPr>
              <w:t>ИССЛЕДОВАТЕЛЬСКИЙ ПЕРИОД 2009</w:t>
            </w:r>
            <w:r w:rsidR="00052F85" w:rsidRPr="003A295F">
              <w:rPr>
                <w:sz w:val="20"/>
                <w:lang w:val="ru-RU"/>
              </w:rPr>
              <w:t>−</w:t>
            </w:r>
            <w:r w:rsidRPr="003A295F">
              <w:rPr>
                <w:sz w:val="20"/>
                <w:lang w:val="ru-RU"/>
              </w:rPr>
              <w:t>2012 гг.</w:t>
            </w:r>
          </w:p>
        </w:tc>
        <w:tc>
          <w:tcPr>
            <w:tcW w:w="5066" w:type="dxa"/>
          </w:tcPr>
          <w:p w:rsidR="00115661" w:rsidRPr="003A295F" w:rsidRDefault="00115661" w:rsidP="00115661">
            <w:pPr>
              <w:jc w:val="right"/>
              <w:rPr>
                <w:b/>
                <w:bCs/>
                <w:smallCaps/>
                <w:sz w:val="26"/>
                <w:szCs w:val="26"/>
                <w:lang w:val="ru-RU"/>
              </w:rPr>
            </w:pPr>
            <w:r w:rsidRPr="003A295F">
              <w:rPr>
                <w:b/>
                <w:bCs/>
                <w:smallCaps/>
                <w:sz w:val="26"/>
                <w:szCs w:val="26"/>
                <w:lang w:val="ru-RU"/>
              </w:rPr>
              <w:t>3-</w:t>
            </w:r>
            <w:r w:rsidR="00CF4B29" w:rsidRPr="003A295F"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ru-RU"/>
              </w:rPr>
              <w:t>я</w:t>
            </w:r>
            <w:r w:rsidRPr="003A295F">
              <w:rPr>
                <w:b/>
                <w:bCs/>
                <w:smallCaps/>
                <w:sz w:val="26"/>
                <w:szCs w:val="26"/>
                <w:lang w:val="ru-RU"/>
              </w:rPr>
              <w:t xml:space="preserve"> ИССЛЕДОВАТЕЛЬСКАЯ КОМИССИЯ</w:t>
            </w:r>
          </w:p>
        </w:tc>
      </w:tr>
      <w:tr w:rsidR="00115661" w:rsidRPr="003A295F">
        <w:trPr>
          <w:cantSplit/>
          <w:trHeight w:val="362"/>
        </w:trPr>
        <w:tc>
          <w:tcPr>
            <w:tcW w:w="4857" w:type="dxa"/>
            <w:gridSpan w:val="2"/>
            <w:vMerge/>
          </w:tcPr>
          <w:p w:rsidR="00115661" w:rsidRPr="003A295F" w:rsidRDefault="00115661" w:rsidP="00115661">
            <w:pPr>
              <w:rPr>
                <w:smallCaps/>
                <w:sz w:val="20"/>
                <w:lang w:val="ru-RU"/>
              </w:rPr>
            </w:pPr>
            <w:bookmarkStart w:id="3" w:name="dnum" w:colFirst="1" w:colLast="1"/>
            <w:bookmarkEnd w:id="0"/>
          </w:p>
        </w:tc>
        <w:tc>
          <w:tcPr>
            <w:tcW w:w="5066" w:type="dxa"/>
            <w:tcBorders>
              <w:bottom w:val="nil"/>
            </w:tcBorders>
          </w:tcPr>
          <w:p w:rsidR="00115661" w:rsidRPr="003A295F" w:rsidRDefault="00CD7819" w:rsidP="00A473B0">
            <w:pPr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 w:rsidRPr="003A295F">
              <w:rPr>
                <w:b/>
                <w:bCs/>
                <w:sz w:val="26"/>
                <w:szCs w:val="26"/>
                <w:lang w:val="ru-RU"/>
              </w:rPr>
              <w:t xml:space="preserve">TD </w:t>
            </w:r>
            <w:r w:rsidR="00A473B0" w:rsidRPr="003A295F">
              <w:rPr>
                <w:b/>
                <w:bCs/>
                <w:sz w:val="26"/>
                <w:szCs w:val="26"/>
                <w:lang w:val="ru-RU"/>
              </w:rPr>
              <w:t>27</w:t>
            </w:r>
            <w:r w:rsidRPr="003A295F">
              <w:rPr>
                <w:b/>
                <w:bCs/>
                <w:sz w:val="26"/>
                <w:szCs w:val="26"/>
                <w:lang w:val="ru-RU"/>
              </w:rPr>
              <w:t xml:space="preserve"> (WP 1</w:t>
            </w:r>
            <w:r w:rsidR="00115661" w:rsidRPr="003A295F">
              <w:rPr>
                <w:b/>
                <w:bCs/>
                <w:sz w:val="26"/>
                <w:szCs w:val="26"/>
                <w:lang w:val="ru-RU"/>
              </w:rPr>
              <w:t>/3)</w:t>
            </w:r>
            <w:r w:rsidR="00BD368E" w:rsidRPr="003A295F">
              <w:rPr>
                <w:b/>
                <w:bCs/>
                <w:sz w:val="26"/>
                <w:szCs w:val="26"/>
                <w:lang w:val="ru-RU"/>
              </w:rPr>
              <w:t>-</w:t>
            </w:r>
            <w:r w:rsidR="00115661" w:rsidRPr="003A295F">
              <w:rPr>
                <w:b/>
                <w:bCs/>
                <w:sz w:val="26"/>
                <w:szCs w:val="26"/>
                <w:lang w:val="ru-RU"/>
              </w:rPr>
              <w:t>R</w:t>
            </w:r>
          </w:p>
        </w:tc>
      </w:tr>
      <w:tr w:rsidR="00115661" w:rsidRPr="003A295F">
        <w:trPr>
          <w:cantSplit/>
          <w:trHeight w:val="660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115661" w:rsidRPr="003A295F" w:rsidRDefault="00115661" w:rsidP="00115661">
            <w:pPr>
              <w:rPr>
                <w:b/>
                <w:bCs/>
                <w:sz w:val="26"/>
                <w:lang w:val="ru-RU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115661" w:rsidRPr="003A295F" w:rsidRDefault="00115661" w:rsidP="00497F80">
            <w:pPr>
              <w:spacing w:before="240"/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 w:rsidRPr="003A295F">
              <w:rPr>
                <w:b/>
                <w:bCs/>
                <w:sz w:val="26"/>
                <w:szCs w:val="26"/>
                <w:lang w:val="ru-RU"/>
              </w:rPr>
              <w:t>Оригинал: английский</w:t>
            </w:r>
          </w:p>
        </w:tc>
      </w:tr>
      <w:tr w:rsidR="00467BC5" w:rsidRPr="003A295F">
        <w:trPr>
          <w:cantSplit/>
          <w:trHeight w:val="357"/>
        </w:trPr>
        <w:tc>
          <w:tcPr>
            <w:tcW w:w="1617" w:type="dxa"/>
          </w:tcPr>
          <w:p w:rsidR="00467BC5" w:rsidRPr="003A295F" w:rsidRDefault="00C44ADF" w:rsidP="00115661">
            <w:pPr>
              <w:rPr>
                <w:b/>
                <w:bCs/>
                <w:szCs w:val="22"/>
                <w:lang w:val="ru-RU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3A295F">
              <w:rPr>
                <w:b/>
                <w:bCs/>
                <w:szCs w:val="22"/>
                <w:lang w:val="ru-RU"/>
              </w:rPr>
              <w:t>Вопрос</w:t>
            </w:r>
            <w:r w:rsidR="00C57A6F" w:rsidRPr="003A295F">
              <w:rPr>
                <w:b/>
                <w:bCs/>
                <w:szCs w:val="22"/>
                <w:lang w:val="ru-RU"/>
              </w:rPr>
              <w:t>(</w:t>
            </w:r>
            <w:r w:rsidRPr="003A295F">
              <w:rPr>
                <w:b/>
                <w:bCs/>
                <w:szCs w:val="22"/>
                <w:lang w:val="ru-RU"/>
              </w:rPr>
              <w:t>ы</w:t>
            </w:r>
            <w:r w:rsidR="00C57A6F" w:rsidRPr="003A295F">
              <w:rPr>
                <w:b/>
                <w:bCs/>
                <w:szCs w:val="22"/>
                <w:lang w:val="ru-RU"/>
              </w:rPr>
              <w:t>)</w:t>
            </w:r>
            <w:r w:rsidR="00C57A6F" w:rsidRPr="003A295F">
              <w:rPr>
                <w:szCs w:val="22"/>
                <w:lang w:val="ru-RU"/>
              </w:rPr>
              <w:t>:</w:t>
            </w:r>
          </w:p>
        </w:tc>
        <w:tc>
          <w:tcPr>
            <w:tcW w:w="3240" w:type="dxa"/>
          </w:tcPr>
          <w:p w:rsidR="00467BC5" w:rsidRPr="003A295F" w:rsidRDefault="00CD7819" w:rsidP="00115661">
            <w:pPr>
              <w:rPr>
                <w:szCs w:val="22"/>
                <w:lang w:val="ru-RU"/>
              </w:rPr>
            </w:pPr>
            <w:r w:rsidRPr="003A295F">
              <w:rPr>
                <w:szCs w:val="22"/>
                <w:lang w:val="ru-RU"/>
              </w:rPr>
              <w:t>1</w:t>
            </w:r>
            <w:r w:rsidR="00C57A6F" w:rsidRPr="003A295F">
              <w:rPr>
                <w:szCs w:val="22"/>
                <w:lang w:val="ru-RU"/>
              </w:rPr>
              <w:t>/3</w:t>
            </w:r>
          </w:p>
        </w:tc>
        <w:tc>
          <w:tcPr>
            <w:tcW w:w="5066" w:type="dxa"/>
          </w:tcPr>
          <w:p w:rsidR="00467BC5" w:rsidRPr="003A295F" w:rsidRDefault="00A473B0" w:rsidP="00115661">
            <w:pPr>
              <w:jc w:val="right"/>
              <w:rPr>
                <w:szCs w:val="22"/>
                <w:lang w:val="ru-RU"/>
              </w:rPr>
            </w:pPr>
            <w:r w:rsidRPr="003A295F">
              <w:rPr>
                <w:szCs w:val="22"/>
                <w:lang w:val="ru-RU"/>
              </w:rPr>
              <w:t>3–7 сентября</w:t>
            </w:r>
            <w:r w:rsidR="00C57A6F" w:rsidRPr="003A295F">
              <w:rPr>
                <w:szCs w:val="22"/>
                <w:lang w:val="ru-RU"/>
              </w:rPr>
              <w:t xml:space="preserve"> 20</w:t>
            </w:r>
            <w:r w:rsidRPr="003A295F">
              <w:rPr>
                <w:szCs w:val="22"/>
                <w:lang w:val="ru-RU"/>
              </w:rPr>
              <w:t>12</w:t>
            </w:r>
            <w:r w:rsidR="00C44ADF" w:rsidRPr="003A295F">
              <w:rPr>
                <w:szCs w:val="22"/>
                <w:lang w:val="ru-RU"/>
              </w:rPr>
              <w:t xml:space="preserve"> года</w:t>
            </w:r>
          </w:p>
        </w:tc>
      </w:tr>
      <w:tr w:rsidR="00467BC5" w:rsidRPr="003A295F">
        <w:trPr>
          <w:cantSplit/>
          <w:trHeight w:val="357"/>
        </w:trPr>
        <w:tc>
          <w:tcPr>
            <w:tcW w:w="9923" w:type="dxa"/>
            <w:gridSpan w:val="3"/>
          </w:tcPr>
          <w:p w:rsidR="00467BC5" w:rsidRPr="003A295F" w:rsidRDefault="00C44ADF" w:rsidP="00115661">
            <w:pPr>
              <w:jc w:val="center"/>
              <w:rPr>
                <w:b/>
                <w:bCs/>
                <w:szCs w:val="22"/>
                <w:lang w:val="ru-RU"/>
              </w:rPr>
            </w:pPr>
            <w:bookmarkStart w:id="7" w:name="dtitle" w:colFirst="0" w:colLast="0"/>
            <w:bookmarkEnd w:id="5"/>
            <w:bookmarkEnd w:id="6"/>
            <w:r w:rsidRPr="003A295F">
              <w:rPr>
                <w:b/>
                <w:bCs/>
                <w:szCs w:val="22"/>
                <w:lang w:val="ru-RU"/>
              </w:rPr>
              <w:t>ВРЕМЕННЫЙ ДОКУМЕНТ</w:t>
            </w:r>
          </w:p>
        </w:tc>
      </w:tr>
      <w:tr w:rsidR="00467BC5" w:rsidRPr="003A295F">
        <w:trPr>
          <w:cantSplit/>
          <w:trHeight w:val="357"/>
        </w:trPr>
        <w:tc>
          <w:tcPr>
            <w:tcW w:w="1617" w:type="dxa"/>
          </w:tcPr>
          <w:p w:rsidR="00467BC5" w:rsidRPr="003A295F" w:rsidRDefault="00C44ADF" w:rsidP="00115661">
            <w:pPr>
              <w:rPr>
                <w:b/>
                <w:bCs/>
                <w:szCs w:val="22"/>
                <w:lang w:val="ru-RU"/>
              </w:rPr>
            </w:pPr>
            <w:bookmarkStart w:id="8" w:name="dsource" w:colFirst="1" w:colLast="1"/>
            <w:bookmarkEnd w:id="7"/>
            <w:r w:rsidRPr="003A295F">
              <w:rPr>
                <w:b/>
                <w:bCs/>
                <w:szCs w:val="22"/>
                <w:lang w:val="ru-RU"/>
              </w:rPr>
              <w:t>Источник</w:t>
            </w:r>
            <w:r w:rsidR="00467BC5" w:rsidRPr="003A295F">
              <w:rPr>
                <w:szCs w:val="22"/>
                <w:lang w:val="ru-RU"/>
              </w:rPr>
              <w:t>:</w:t>
            </w:r>
          </w:p>
        </w:tc>
        <w:tc>
          <w:tcPr>
            <w:tcW w:w="8306" w:type="dxa"/>
            <w:gridSpan w:val="2"/>
          </w:tcPr>
          <w:p w:rsidR="00467BC5" w:rsidRPr="003A295F" w:rsidRDefault="00C44ADF" w:rsidP="00115661">
            <w:pPr>
              <w:rPr>
                <w:szCs w:val="22"/>
                <w:lang w:val="ru-RU"/>
              </w:rPr>
            </w:pPr>
            <w:r w:rsidRPr="003A295F">
              <w:rPr>
                <w:szCs w:val="22"/>
                <w:lang w:val="ru-RU"/>
              </w:rPr>
              <w:t>БСЭ</w:t>
            </w:r>
          </w:p>
        </w:tc>
      </w:tr>
      <w:tr w:rsidR="00467BC5" w:rsidRPr="00EE192B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67BC5" w:rsidRPr="003A295F" w:rsidRDefault="00C44ADF" w:rsidP="00A02C6C">
            <w:pPr>
              <w:spacing w:after="120"/>
              <w:rPr>
                <w:szCs w:val="22"/>
                <w:lang w:val="ru-RU"/>
              </w:rPr>
            </w:pPr>
            <w:bookmarkStart w:id="9" w:name="dtitle1" w:colFirst="1" w:colLast="1"/>
            <w:bookmarkEnd w:id="8"/>
            <w:r w:rsidRPr="003A295F">
              <w:rPr>
                <w:b/>
                <w:bCs/>
                <w:szCs w:val="22"/>
                <w:lang w:val="ru-RU"/>
              </w:rPr>
              <w:t>Название</w:t>
            </w:r>
            <w:r w:rsidR="00467BC5" w:rsidRPr="003A295F">
              <w:rPr>
                <w:szCs w:val="22"/>
                <w:lang w:val="ru-RU"/>
              </w:rPr>
              <w:t>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8002D5" w:rsidRPr="003A295F" w:rsidRDefault="00B86DB6" w:rsidP="00B86DB6">
            <w:pPr>
              <w:spacing w:after="120"/>
              <w:rPr>
                <w:szCs w:val="22"/>
                <w:lang w:val="ru-RU"/>
              </w:rPr>
            </w:pPr>
            <w:r w:rsidRPr="003A295F">
              <w:rPr>
                <w:szCs w:val="22"/>
                <w:lang w:val="ru-RU"/>
              </w:rPr>
              <w:t>Доклад</w:t>
            </w:r>
            <w:r w:rsidR="00A473B0" w:rsidRPr="003A295F">
              <w:rPr>
                <w:szCs w:val="22"/>
                <w:lang w:val="ru-RU"/>
              </w:rPr>
              <w:t xml:space="preserve"> ISOC, </w:t>
            </w:r>
            <w:r w:rsidRPr="003A295F">
              <w:rPr>
                <w:szCs w:val="22"/>
                <w:lang w:val="ru-RU"/>
              </w:rPr>
              <w:t>ОЭСР и ЮНЕСКО</w:t>
            </w:r>
            <w:r w:rsidR="00A473B0" w:rsidRPr="003A295F">
              <w:rPr>
                <w:szCs w:val="22"/>
                <w:lang w:val="ru-RU"/>
              </w:rPr>
              <w:t xml:space="preserve">: </w:t>
            </w:r>
            <w:r w:rsidRPr="003A295F">
              <w:rPr>
                <w:szCs w:val="22"/>
                <w:lang w:val="ru-RU"/>
              </w:rPr>
              <w:t xml:space="preserve">Связь между местным контентом, развитием интернета и ценами на доступ </w:t>
            </w:r>
          </w:p>
        </w:tc>
      </w:tr>
    </w:tbl>
    <w:bookmarkEnd w:id="1"/>
    <w:bookmarkEnd w:id="9"/>
    <w:p w:rsidR="00A473B0" w:rsidRPr="003A295F" w:rsidRDefault="00B86DB6" w:rsidP="003A295F">
      <w:pPr>
        <w:spacing w:before="360"/>
        <w:outlineLvl w:val="0"/>
        <w:rPr>
          <w:rFonts w:asciiTheme="majorBidi" w:hAnsiTheme="majorBidi" w:cstheme="majorBidi"/>
          <w:b/>
          <w:bCs/>
          <w:kern w:val="36"/>
          <w:szCs w:val="22"/>
          <w:lang w:val="ru-RU"/>
        </w:rPr>
      </w:pPr>
      <w:r w:rsidRPr="003A295F">
        <w:rPr>
          <w:rFonts w:asciiTheme="majorBidi" w:hAnsiTheme="majorBidi" w:cstheme="majorBidi"/>
          <w:b/>
          <w:bCs/>
          <w:kern w:val="36"/>
          <w:szCs w:val="22"/>
          <w:lang w:val="ru-RU"/>
        </w:rPr>
        <w:t>Связь между местным контентом, развитием интернета и ценами на доступ</w:t>
      </w:r>
    </w:p>
    <w:p w:rsidR="00A473B0" w:rsidRPr="003A295F" w:rsidRDefault="00B86DB6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b/>
          <w:bCs/>
          <w:szCs w:val="22"/>
          <w:lang w:val="ru-RU"/>
        </w:rPr>
        <w:t>Доклад Общества Интернета, Организации экономического сотрудничества и развития</w:t>
      </w:r>
      <w:r w:rsidR="00A473B0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</w:t>
      </w:r>
      <w:r w:rsidRPr="003A295F">
        <w:rPr>
          <w:rFonts w:asciiTheme="majorBidi" w:hAnsiTheme="majorBidi" w:cstheme="majorBidi"/>
          <w:b/>
          <w:bCs/>
          <w:szCs w:val="22"/>
          <w:lang w:val="ru-RU"/>
        </w:rPr>
        <w:t>и Организации Объединенных Наций по вопросам образования, науки и культуры</w:t>
      </w:r>
    </w:p>
    <w:p w:rsidR="00A473B0" w:rsidRPr="003A295F" w:rsidRDefault="003A295F" w:rsidP="003A295F">
      <w:pPr>
        <w:spacing w:before="480"/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b/>
          <w:bCs/>
          <w:szCs w:val="22"/>
          <w:lang w:val="ru-RU"/>
        </w:rPr>
        <w:t>Основные заключения и выводы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1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О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>бществ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а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обладают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богат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ым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наследие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м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и обширны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ми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баз</w:t>
      </w:r>
      <w:r w:rsidR="006F46FD" w:rsidRPr="003A295F">
        <w:rPr>
          <w:rFonts w:asciiTheme="majorBidi" w:hAnsiTheme="majorBidi" w:cstheme="majorBidi"/>
          <w:b/>
          <w:bCs/>
          <w:szCs w:val="22"/>
          <w:lang w:val="ru-RU"/>
        </w:rPr>
        <w:t>ами</w:t>
      </w:r>
      <w:r w:rsidR="00B86DB6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данных, которые необходимо признавать, регистрировать и совместно использовать на благо всех народов мира</w:t>
      </w:r>
      <w:r w:rsidR="00B86DB6" w:rsidRPr="003A295F">
        <w:rPr>
          <w:rFonts w:asciiTheme="majorBidi" w:hAnsiTheme="majorBidi" w:cstheme="majorBidi"/>
          <w:szCs w:val="22"/>
          <w:lang w:val="ru-RU"/>
        </w:rPr>
        <w:t xml:space="preserve">. Существенная часть мирового контента остается недоступной даже </w:t>
      </w:r>
      <w:r w:rsidR="00D73211" w:rsidRPr="003A295F">
        <w:rPr>
          <w:rFonts w:asciiTheme="majorBidi" w:hAnsiTheme="majorBidi" w:cstheme="majorBidi"/>
          <w:szCs w:val="22"/>
          <w:lang w:val="ru-RU"/>
        </w:rPr>
        <w:t xml:space="preserve">для </w:t>
      </w:r>
      <w:r w:rsidR="00B86DB6" w:rsidRPr="003A295F">
        <w:rPr>
          <w:rFonts w:asciiTheme="majorBidi" w:hAnsiTheme="majorBidi" w:cstheme="majorBidi"/>
          <w:szCs w:val="22"/>
          <w:lang w:val="ru-RU"/>
        </w:rPr>
        <w:t>местно</w:t>
      </w:r>
      <w:r w:rsidR="00D73211" w:rsidRPr="003A295F">
        <w:rPr>
          <w:rFonts w:asciiTheme="majorBidi" w:hAnsiTheme="majorBidi" w:cstheme="majorBidi"/>
          <w:szCs w:val="22"/>
          <w:lang w:val="ru-RU"/>
        </w:rPr>
        <w:t>го</w:t>
      </w:r>
      <w:r w:rsidR="00B86DB6" w:rsidRPr="003A295F">
        <w:rPr>
          <w:rFonts w:asciiTheme="majorBidi" w:hAnsiTheme="majorBidi" w:cstheme="majorBidi"/>
          <w:szCs w:val="22"/>
          <w:lang w:val="ru-RU"/>
        </w:rPr>
        <w:t xml:space="preserve"> населени</w:t>
      </w:r>
      <w:r w:rsidR="00D73211" w:rsidRPr="003A295F">
        <w:rPr>
          <w:rFonts w:asciiTheme="majorBidi" w:hAnsiTheme="majorBidi" w:cstheme="majorBidi"/>
          <w:szCs w:val="22"/>
          <w:lang w:val="ru-RU"/>
        </w:rPr>
        <w:t>я</w:t>
      </w:r>
      <w:r w:rsidR="00B86DB6" w:rsidRPr="003A295F">
        <w:rPr>
          <w:rFonts w:asciiTheme="majorBidi" w:hAnsiTheme="majorBidi" w:cstheme="majorBidi"/>
          <w:szCs w:val="22"/>
          <w:lang w:val="ru-RU"/>
        </w:rPr>
        <w:t>, не говоря уже</w:t>
      </w:r>
      <w:r w:rsidR="00D73211" w:rsidRPr="003A295F">
        <w:rPr>
          <w:rFonts w:asciiTheme="majorBidi" w:hAnsiTheme="majorBidi" w:cstheme="majorBidi"/>
          <w:szCs w:val="22"/>
          <w:lang w:val="ru-RU"/>
        </w:rPr>
        <w:t xml:space="preserve"> о более широком уровне. Имеется множество причин </w:t>
      </w:r>
      <w:r w:rsidR="006F46FD" w:rsidRPr="003A295F">
        <w:rPr>
          <w:rFonts w:asciiTheme="majorBidi" w:hAnsiTheme="majorBidi" w:cstheme="majorBidi"/>
          <w:szCs w:val="22"/>
          <w:lang w:val="ru-RU"/>
        </w:rPr>
        <w:t>существования</w:t>
      </w:r>
      <w:r w:rsidR="00D73211" w:rsidRPr="003A295F">
        <w:rPr>
          <w:rFonts w:asciiTheme="majorBidi" w:hAnsiTheme="majorBidi" w:cstheme="majorBidi"/>
          <w:szCs w:val="22"/>
          <w:lang w:val="ru-RU"/>
        </w:rPr>
        <w:t xml:space="preserve"> такого "разрыва в контенте". 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2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E8209E" w:rsidRPr="003A295F">
        <w:rPr>
          <w:rFonts w:asciiTheme="majorBidi" w:hAnsiTheme="majorBidi" w:cstheme="majorBidi"/>
          <w:b/>
          <w:bCs/>
          <w:szCs w:val="22"/>
          <w:lang w:val="ru-RU"/>
        </w:rPr>
        <w:t>Важнейший для населения контент имеется, как правило, на местных языках и относится к сообществам, в которых люди живут и работают</w:t>
      </w:r>
      <w:r w:rsidR="00E8209E" w:rsidRPr="003A295F">
        <w:rPr>
          <w:rFonts w:asciiTheme="majorBidi" w:hAnsiTheme="majorBidi" w:cstheme="majorBidi"/>
          <w:szCs w:val="22"/>
          <w:lang w:val="ru-RU"/>
        </w:rPr>
        <w:t>. Такие сообщества могут определяться по месту расположения, культуре, религии, этнической прина</w:t>
      </w:r>
      <w:r w:rsidR="0085439D" w:rsidRPr="003A295F">
        <w:rPr>
          <w:rFonts w:asciiTheme="majorBidi" w:hAnsiTheme="majorBidi" w:cstheme="majorBidi"/>
          <w:szCs w:val="22"/>
          <w:lang w:val="ru-RU"/>
        </w:rPr>
        <w:t>длежности или сфере интересов, и</w:t>
      </w:r>
      <w:r w:rsidR="00E8209E" w:rsidRPr="003A295F">
        <w:rPr>
          <w:rFonts w:asciiTheme="majorBidi" w:hAnsiTheme="majorBidi" w:cstheme="majorBidi"/>
          <w:szCs w:val="22"/>
          <w:lang w:val="ru-RU"/>
        </w:rPr>
        <w:t xml:space="preserve"> </w:t>
      </w:r>
      <w:r w:rsidR="0085439D" w:rsidRPr="003A295F">
        <w:rPr>
          <w:rFonts w:asciiTheme="majorBidi" w:hAnsiTheme="majorBidi" w:cstheme="majorBidi"/>
          <w:szCs w:val="22"/>
          <w:lang w:val="ru-RU"/>
        </w:rPr>
        <w:t>каждый человек</w:t>
      </w:r>
      <w:r w:rsidR="00E8209E" w:rsidRPr="003A295F">
        <w:rPr>
          <w:rFonts w:asciiTheme="majorBidi" w:hAnsiTheme="majorBidi" w:cstheme="majorBidi"/>
          <w:szCs w:val="22"/>
          <w:lang w:val="ru-RU"/>
        </w:rPr>
        <w:t xml:space="preserve"> мо</w:t>
      </w:r>
      <w:r w:rsidR="0085439D" w:rsidRPr="003A295F">
        <w:rPr>
          <w:rFonts w:asciiTheme="majorBidi" w:hAnsiTheme="majorBidi" w:cstheme="majorBidi"/>
          <w:szCs w:val="22"/>
          <w:lang w:val="ru-RU"/>
        </w:rPr>
        <w:t>жет</w:t>
      </w:r>
      <w:r w:rsidR="00E8209E" w:rsidRPr="003A295F">
        <w:rPr>
          <w:rFonts w:asciiTheme="majorBidi" w:hAnsiTheme="majorBidi" w:cstheme="majorBidi"/>
          <w:szCs w:val="22"/>
          <w:lang w:val="ru-RU"/>
        </w:rPr>
        <w:t xml:space="preserve"> одновременно принадлежать ко многим сообществам. Кроме того, сообщества находятся в постоянном развитии, так что то, что является сейчас значимым, со временем изменится. Такой значимый контент часто называют "местным контентом". </w:t>
      </w:r>
      <w:r w:rsidR="0085439D" w:rsidRPr="003A295F">
        <w:rPr>
          <w:rFonts w:asciiTheme="majorBidi" w:hAnsiTheme="majorBidi" w:cstheme="majorBidi"/>
          <w:szCs w:val="22"/>
          <w:lang w:val="ru-RU"/>
        </w:rPr>
        <w:t>Т</w:t>
      </w:r>
      <w:r w:rsidR="00E8209E" w:rsidRPr="003A295F">
        <w:rPr>
          <w:rFonts w:asciiTheme="majorBidi" w:hAnsiTheme="majorBidi" w:cstheme="majorBidi"/>
          <w:szCs w:val="22"/>
          <w:lang w:val="ru-RU"/>
        </w:rPr>
        <w:t xml:space="preserve">ермин "сообщество" используется в его широком смысле и включает не только местные профессиональные сообщества (государственные и частные), но </w:t>
      </w:r>
      <w:r w:rsidR="0085439D" w:rsidRPr="003A295F">
        <w:rPr>
          <w:rFonts w:asciiTheme="majorBidi" w:hAnsiTheme="majorBidi" w:cstheme="majorBidi"/>
          <w:szCs w:val="22"/>
          <w:lang w:val="ru-RU"/>
        </w:rPr>
        <w:t xml:space="preserve">и </w:t>
      </w:r>
      <w:r w:rsidR="00E8209E" w:rsidRPr="003A295F">
        <w:rPr>
          <w:rFonts w:asciiTheme="majorBidi" w:hAnsiTheme="majorBidi" w:cstheme="majorBidi"/>
          <w:szCs w:val="22"/>
          <w:lang w:val="ru-RU"/>
        </w:rPr>
        <w:t xml:space="preserve">непрофессиональных разработчиков и пользователей. 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3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166470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Технологии могут помочь в </w:t>
      </w:r>
      <w:r w:rsidR="00470013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признании, создании, сохранении, распространении и использовании местного контента, и за последнее время </w:t>
      </w:r>
      <w:r w:rsidR="0085439D" w:rsidRPr="003A295F">
        <w:rPr>
          <w:rFonts w:asciiTheme="majorBidi" w:hAnsiTheme="majorBidi" w:cstheme="majorBidi"/>
          <w:b/>
          <w:bCs/>
          <w:szCs w:val="22"/>
          <w:lang w:val="ru-RU"/>
        </w:rPr>
        <w:t>произошло</w:t>
      </w:r>
      <w:r w:rsidR="00470013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несколько важных технологических достижений</w:t>
      </w:r>
      <w:r w:rsidR="00470013" w:rsidRPr="003A295F">
        <w:rPr>
          <w:rFonts w:asciiTheme="majorBidi" w:hAnsiTheme="majorBidi" w:cstheme="majorBidi"/>
          <w:szCs w:val="22"/>
          <w:lang w:val="ru-RU"/>
        </w:rPr>
        <w:t>.</w:t>
      </w:r>
      <w:r w:rsidRPr="003A295F">
        <w:rPr>
          <w:rFonts w:asciiTheme="majorBidi" w:hAnsiTheme="majorBidi" w:cstheme="majorBidi"/>
          <w:szCs w:val="22"/>
          <w:lang w:val="ru-RU"/>
        </w:rPr>
        <w:t xml:space="preserve"> </w:t>
      </w:r>
      <w:r w:rsidR="00470013" w:rsidRPr="003A295F">
        <w:rPr>
          <w:rFonts w:asciiTheme="majorBidi" w:hAnsiTheme="majorBidi" w:cstheme="majorBidi"/>
          <w:szCs w:val="22"/>
          <w:lang w:val="ru-RU"/>
        </w:rPr>
        <w:t xml:space="preserve">Такие технологические </w:t>
      </w:r>
      <w:r w:rsidR="0085439D" w:rsidRPr="003A295F">
        <w:rPr>
          <w:rFonts w:asciiTheme="majorBidi" w:hAnsiTheme="majorBidi" w:cstheme="majorBidi"/>
          <w:szCs w:val="22"/>
          <w:lang w:val="ru-RU"/>
        </w:rPr>
        <w:t>открытия</w:t>
      </w:r>
      <w:r w:rsidR="00470013" w:rsidRPr="003A295F">
        <w:rPr>
          <w:rFonts w:asciiTheme="majorBidi" w:hAnsiTheme="majorBidi" w:cstheme="majorBidi"/>
          <w:szCs w:val="22"/>
          <w:lang w:val="ru-RU"/>
        </w:rPr>
        <w:t xml:space="preserve">, как, например, печатные машины, фонограммы, телефонная связь, радио, телевидение, фотокопировальные машины, носители информации, мобильные телефоны и персональные компьютеры, существенно увеличили наши возможности по созданию и распространению контента. 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4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470013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Интернет представляет собой еще один </w:t>
      </w:r>
      <w:r w:rsidR="003A295F" w:rsidRPr="003A295F">
        <w:rPr>
          <w:rFonts w:asciiTheme="majorBidi" w:hAnsiTheme="majorBidi" w:cstheme="majorBidi"/>
          <w:b/>
          <w:bCs/>
          <w:szCs w:val="22"/>
          <w:lang w:val="ru-RU"/>
        </w:rPr>
        <w:t>исторический</w:t>
      </w:r>
      <w:r w:rsidR="00470013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скачок вперед в развитии и распространении контента</w:t>
      </w:r>
      <w:r w:rsidR="00470013" w:rsidRPr="003A295F">
        <w:rPr>
          <w:rFonts w:asciiTheme="majorBidi" w:hAnsiTheme="majorBidi" w:cstheme="majorBidi"/>
          <w:szCs w:val="22"/>
          <w:lang w:val="ru-RU"/>
        </w:rPr>
        <w:t xml:space="preserve">. </w:t>
      </w:r>
      <w:r w:rsidR="00470013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В первую очередь, он </w:t>
      </w:r>
      <w:r w:rsidR="009758FC" w:rsidRPr="003A295F">
        <w:rPr>
          <w:rFonts w:asciiTheme="majorBidi" w:hAnsiTheme="majorBidi" w:cstheme="majorBidi"/>
          <w:b/>
          <w:bCs/>
          <w:szCs w:val="22"/>
          <w:lang w:val="ru-RU"/>
        </w:rPr>
        <w:t>помог увеличить возможности пользователей как создателей контента</w:t>
      </w:r>
      <w:r w:rsidR="009758FC" w:rsidRPr="003A295F">
        <w:rPr>
          <w:rFonts w:asciiTheme="majorBidi" w:hAnsiTheme="majorBidi" w:cstheme="majorBidi"/>
          <w:szCs w:val="22"/>
          <w:lang w:val="ru-RU"/>
        </w:rPr>
        <w:t>.</w:t>
      </w:r>
      <w:r w:rsidR="009758FC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</w:t>
      </w:r>
      <w:r w:rsidR="009758FC" w:rsidRPr="003A295F">
        <w:rPr>
          <w:rFonts w:asciiTheme="majorBidi" w:hAnsiTheme="majorBidi" w:cstheme="majorBidi"/>
          <w:szCs w:val="22"/>
          <w:lang w:val="ru-RU"/>
        </w:rPr>
        <w:t xml:space="preserve">Интернет обеспечил платформу для создания контента на основе множества источников и </w:t>
      </w:r>
      <w:r w:rsidR="00070245" w:rsidRPr="003A295F">
        <w:rPr>
          <w:rFonts w:asciiTheme="majorBidi" w:hAnsiTheme="majorBidi" w:cstheme="majorBidi"/>
          <w:szCs w:val="22"/>
          <w:lang w:val="ru-RU"/>
        </w:rPr>
        <w:t xml:space="preserve">создания таких разрабатываемых и оцениваемых всем обществом баз знаний, как </w:t>
      </w:r>
      <w:r w:rsidRPr="003A295F">
        <w:rPr>
          <w:rFonts w:asciiTheme="majorBidi" w:hAnsiTheme="majorBidi" w:cstheme="majorBidi"/>
          <w:szCs w:val="22"/>
          <w:lang w:val="ru-RU"/>
        </w:rPr>
        <w:t xml:space="preserve">Wikipedia. </w:t>
      </w:r>
      <w:r w:rsidR="00F43512" w:rsidRPr="003A295F">
        <w:rPr>
          <w:rFonts w:asciiTheme="majorBidi" w:hAnsiTheme="majorBidi" w:cstheme="majorBidi"/>
          <w:szCs w:val="22"/>
          <w:lang w:val="ru-RU"/>
        </w:rPr>
        <w:t xml:space="preserve">Кроме того, он дал отдельным </w:t>
      </w:r>
      <w:r w:rsidR="00E402A8" w:rsidRPr="003A295F">
        <w:rPr>
          <w:rFonts w:asciiTheme="majorBidi" w:hAnsiTheme="majorBidi" w:cstheme="majorBidi"/>
          <w:szCs w:val="22"/>
          <w:lang w:val="ru-RU"/>
        </w:rPr>
        <w:t>людям</w:t>
      </w:r>
      <w:r w:rsidR="00F43512" w:rsidRPr="003A295F">
        <w:rPr>
          <w:rFonts w:asciiTheme="majorBidi" w:hAnsiTheme="majorBidi" w:cstheme="majorBidi"/>
          <w:szCs w:val="22"/>
          <w:lang w:val="ru-RU"/>
        </w:rPr>
        <w:t xml:space="preserve"> б</w:t>
      </w:r>
      <w:r w:rsidR="00E402A8" w:rsidRPr="003A295F">
        <w:rPr>
          <w:rFonts w:asciiTheme="majorBidi" w:hAnsiTheme="majorBidi" w:cstheme="majorBidi"/>
          <w:szCs w:val="22"/>
          <w:lang w:val="ru-RU"/>
        </w:rPr>
        <w:t>ó</w:t>
      </w:r>
      <w:r w:rsidR="00F43512" w:rsidRPr="003A295F">
        <w:rPr>
          <w:rFonts w:asciiTheme="majorBidi" w:hAnsiTheme="majorBidi" w:cstheme="majorBidi"/>
          <w:szCs w:val="22"/>
          <w:lang w:val="ru-RU"/>
        </w:rPr>
        <w:t xml:space="preserve">льшую возможность выбора и контроля за используемым ими контентом, в отличие от ограниченного количества каналов традиционного радиовещания. Он играет одну из ведущих ролей на всех этапах – от создания контента до его распространения, но, возможно, самым </w:t>
      </w:r>
      <w:r w:rsidR="00727F9B" w:rsidRPr="003A295F">
        <w:rPr>
          <w:rFonts w:asciiTheme="majorBidi" w:hAnsiTheme="majorBidi" w:cstheme="majorBidi"/>
          <w:szCs w:val="22"/>
          <w:lang w:val="ru-RU"/>
        </w:rPr>
        <w:t>значительным его вкладом являю</w:t>
      </w:r>
      <w:r w:rsidR="00F43512" w:rsidRPr="003A295F">
        <w:rPr>
          <w:rFonts w:asciiTheme="majorBidi" w:hAnsiTheme="majorBidi" w:cstheme="majorBidi"/>
          <w:szCs w:val="22"/>
          <w:lang w:val="ru-RU"/>
        </w:rPr>
        <w:t xml:space="preserve">тся те </w:t>
      </w:r>
      <w:r w:rsidR="00F43512" w:rsidRPr="003A295F">
        <w:rPr>
          <w:rFonts w:asciiTheme="majorBidi" w:hAnsiTheme="majorBidi" w:cstheme="majorBidi"/>
          <w:szCs w:val="22"/>
          <w:lang w:val="ru-RU"/>
        </w:rPr>
        <w:lastRenderedPageBreak/>
        <w:t xml:space="preserve">возможности, которые он предоставляет создателям контента по широкому распространению информации, практически мгновенно и недорого. </w:t>
      </w:r>
    </w:p>
    <w:p w:rsidR="00A473B0" w:rsidRPr="003A295F" w:rsidRDefault="00A473B0" w:rsidP="00EE192B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5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5A3C91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Лица, ответственные за разработку политики из министерств культуры </w:t>
      </w:r>
      <w:r w:rsidR="001A08E7" w:rsidRPr="003A295F">
        <w:rPr>
          <w:rFonts w:asciiTheme="majorBidi" w:hAnsiTheme="majorBidi" w:cstheme="majorBidi"/>
          <w:b/>
          <w:bCs/>
          <w:szCs w:val="22"/>
          <w:lang w:val="ru-RU"/>
        </w:rPr>
        <w:t>по всему миру</w:t>
      </w:r>
      <w:r w:rsidR="00CA498D" w:rsidRPr="003A295F">
        <w:rPr>
          <w:rFonts w:asciiTheme="majorBidi" w:hAnsiTheme="majorBidi" w:cstheme="majorBidi"/>
          <w:b/>
          <w:bCs/>
          <w:szCs w:val="22"/>
          <w:lang w:val="ru-RU"/>
        </w:rPr>
        <w:t>,</w:t>
      </w:r>
      <w:r w:rsidR="001A08E7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занимаются поиском путей содействия созданию и сохранению культурного наследия, включая его </w:t>
      </w:r>
      <w:r w:rsidR="008862A1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материальные, устные и нематериальные </w:t>
      </w:r>
      <w:r w:rsidR="001A08E7" w:rsidRPr="003A295F">
        <w:rPr>
          <w:rFonts w:asciiTheme="majorBidi" w:hAnsiTheme="majorBidi" w:cstheme="majorBidi"/>
          <w:b/>
          <w:bCs/>
          <w:szCs w:val="22"/>
          <w:lang w:val="ru-RU"/>
        </w:rPr>
        <w:t>составляющие</w:t>
      </w:r>
      <w:r w:rsidRPr="003A295F">
        <w:rPr>
          <w:rFonts w:asciiTheme="majorBidi" w:hAnsiTheme="majorBidi" w:cstheme="majorBidi"/>
          <w:szCs w:val="22"/>
          <w:lang w:val="ru-RU"/>
        </w:rPr>
        <w:t xml:space="preserve">. </w:t>
      </w:r>
      <w:r w:rsidR="00CA498D" w:rsidRPr="003A295F">
        <w:rPr>
          <w:rFonts w:asciiTheme="majorBidi" w:hAnsiTheme="majorBidi" w:cstheme="majorBidi"/>
          <w:szCs w:val="22"/>
          <w:lang w:val="ru-RU"/>
        </w:rPr>
        <w:t xml:space="preserve">В то же самое время лица, ответственные за разработку политики в министерствах связи, основное внимание уделяют путям обеспечения </w:t>
      </w:r>
      <w:r w:rsidR="0058350E" w:rsidRPr="003A295F">
        <w:rPr>
          <w:rFonts w:asciiTheme="majorBidi" w:hAnsiTheme="majorBidi" w:cstheme="majorBidi"/>
          <w:szCs w:val="22"/>
          <w:lang w:val="ru-RU"/>
        </w:rPr>
        <w:t xml:space="preserve">наличия и доступности для населения </w:t>
      </w:r>
      <w:r w:rsidR="00CA498D" w:rsidRPr="003A295F">
        <w:rPr>
          <w:rFonts w:asciiTheme="majorBidi" w:hAnsiTheme="majorBidi" w:cstheme="majorBidi"/>
          <w:szCs w:val="22"/>
          <w:lang w:val="ru-RU"/>
        </w:rPr>
        <w:t>информационно-коммуникационны</w:t>
      </w:r>
      <w:r w:rsidR="0058350E" w:rsidRPr="003A295F">
        <w:rPr>
          <w:rFonts w:asciiTheme="majorBidi" w:hAnsiTheme="majorBidi" w:cstheme="majorBidi"/>
          <w:szCs w:val="22"/>
          <w:lang w:val="ru-RU"/>
        </w:rPr>
        <w:t>х</w:t>
      </w:r>
      <w:r w:rsidR="00CA498D" w:rsidRPr="003A295F">
        <w:rPr>
          <w:rFonts w:asciiTheme="majorBidi" w:hAnsiTheme="majorBidi" w:cstheme="majorBidi"/>
          <w:szCs w:val="22"/>
          <w:lang w:val="ru-RU"/>
        </w:rPr>
        <w:t xml:space="preserve"> технологи</w:t>
      </w:r>
      <w:r w:rsidR="0058350E" w:rsidRPr="003A295F">
        <w:rPr>
          <w:rFonts w:asciiTheme="majorBidi" w:hAnsiTheme="majorBidi" w:cstheme="majorBidi"/>
          <w:szCs w:val="22"/>
          <w:lang w:val="ru-RU"/>
        </w:rPr>
        <w:t xml:space="preserve">й </w:t>
      </w:r>
      <w:r w:rsidR="00CA498D" w:rsidRPr="003A295F">
        <w:rPr>
          <w:rFonts w:asciiTheme="majorBidi" w:hAnsiTheme="majorBidi" w:cstheme="majorBidi"/>
          <w:szCs w:val="22"/>
          <w:lang w:val="ru-RU"/>
        </w:rPr>
        <w:t>и услуг, таки</w:t>
      </w:r>
      <w:r w:rsidR="0058350E" w:rsidRPr="003A295F">
        <w:rPr>
          <w:rFonts w:asciiTheme="majorBidi" w:hAnsiTheme="majorBidi" w:cstheme="majorBidi"/>
          <w:szCs w:val="22"/>
          <w:lang w:val="ru-RU"/>
        </w:rPr>
        <w:t>х</w:t>
      </w:r>
      <w:r w:rsidR="00CA498D" w:rsidRPr="003A295F">
        <w:rPr>
          <w:rFonts w:asciiTheme="majorBidi" w:hAnsiTheme="majorBidi" w:cstheme="majorBidi"/>
          <w:szCs w:val="22"/>
          <w:lang w:val="ru-RU"/>
        </w:rPr>
        <w:t xml:space="preserve"> как доступ в интернет</w:t>
      </w:r>
      <w:r w:rsidR="0058350E" w:rsidRPr="003A295F">
        <w:rPr>
          <w:rFonts w:asciiTheme="majorBidi" w:hAnsiTheme="majorBidi" w:cstheme="majorBidi"/>
          <w:szCs w:val="22"/>
          <w:lang w:val="ru-RU"/>
        </w:rPr>
        <w:t xml:space="preserve">. Настоящее исследование подтверждает, что цели этих двух важных государственных структур являются взаимосвязанными. 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6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58350E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Настоящее эмпирическое исследование показывает наличие сильной взаимосвязи между развитием сетевой инфраструктуры и ростом местного контента, даже после </w:t>
      </w:r>
      <w:r w:rsidR="007D6542" w:rsidRPr="003A295F">
        <w:rPr>
          <w:rFonts w:asciiTheme="majorBidi" w:hAnsiTheme="majorBidi" w:cstheme="majorBidi"/>
          <w:b/>
          <w:bCs/>
          <w:szCs w:val="22"/>
          <w:lang w:val="ru-RU"/>
        </w:rPr>
        <w:t>контроля на предмет воздействия экономических и демографических факторов</w:t>
      </w:r>
      <w:r w:rsidR="007D6542" w:rsidRPr="003A295F">
        <w:rPr>
          <w:rFonts w:asciiTheme="majorBidi" w:hAnsiTheme="majorBidi" w:cstheme="majorBidi"/>
          <w:szCs w:val="22"/>
          <w:lang w:val="ru-RU"/>
        </w:rPr>
        <w:t xml:space="preserve">. Статистически значимая связь </w:t>
      </w:r>
      <w:r w:rsidR="000A69A3" w:rsidRPr="003A295F">
        <w:rPr>
          <w:rFonts w:asciiTheme="majorBidi" w:hAnsiTheme="majorBidi" w:cstheme="majorBidi"/>
          <w:szCs w:val="22"/>
          <w:lang w:val="ru-RU"/>
        </w:rPr>
        <w:t>обнаруживается</w:t>
      </w:r>
      <w:r w:rsidR="007D6542" w:rsidRPr="003A295F">
        <w:rPr>
          <w:rFonts w:asciiTheme="majorBidi" w:hAnsiTheme="majorBidi" w:cstheme="majorBidi"/>
          <w:szCs w:val="22"/>
          <w:lang w:val="ru-RU"/>
        </w:rPr>
        <w:t xml:space="preserve"> при использовании нескольких различных показателей местного контента (количество используемых заметных доменов высшего уровня для кода каждой страны на душу населения; количество статей в</w:t>
      </w:r>
      <w:r w:rsidRPr="003A295F">
        <w:rPr>
          <w:rFonts w:asciiTheme="majorBidi" w:hAnsiTheme="majorBidi" w:cstheme="majorBidi"/>
          <w:szCs w:val="22"/>
          <w:lang w:val="ru-RU"/>
        </w:rPr>
        <w:t xml:space="preserve"> Wikipedia </w:t>
      </w:r>
      <w:r w:rsidR="007D6542" w:rsidRPr="003A295F">
        <w:rPr>
          <w:rFonts w:asciiTheme="majorBidi" w:hAnsiTheme="majorBidi" w:cstheme="majorBidi"/>
          <w:szCs w:val="22"/>
          <w:lang w:val="ru-RU"/>
        </w:rPr>
        <w:t>на каждом языке на душу населения; и количество блогов на душу населения)</w:t>
      </w:r>
      <w:r w:rsidR="003C5378" w:rsidRPr="003A295F">
        <w:rPr>
          <w:rFonts w:asciiTheme="majorBidi" w:hAnsiTheme="majorBidi" w:cstheme="majorBidi"/>
          <w:szCs w:val="22"/>
          <w:lang w:val="ru-RU"/>
        </w:rPr>
        <w:t>, а также нескольких показателей степени развития интернета (уровень проникновения широкополосной связи, количество автономных систем на душу населения, между</w:t>
      </w:r>
      <w:r w:rsidR="008F6270" w:rsidRPr="003A295F">
        <w:rPr>
          <w:rFonts w:asciiTheme="majorBidi" w:hAnsiTheme="majorBidi" w:cstheme="majorBidi"/>
          <w:szCs w:val="22"/>
          <w:lang w:val="ru-RU"/>
        </w:rPr>
        <w:t>народная полоса пропускания на д</w:t>
      </w:r>
      <w:r w:rsidR="003C5378" w:rsidRPr="003A295F">
        <w:rPr>
          <w:rFonts w:asciiTheme="majorBidi" w:hAnsiTheme="majorBidi" w:cstheme="majorBidi"/>
          <w:szCs w:val="22"/>
          <w:lang w:val="ru-RU"/>
        </w:rPr>
        <w:t xml:space="preserve">ушу населения и количество маршрутизированных адресов </w:t>
      </w:r>
      <w:r w:rsidRPr="003A295F">
        <w:rPr>
          <w:rFonts w:asciiTheme="majorBidi" w:hAnsiTheme="majorBidi" w:cstheme="majorBidi"/>
          <w:szCs w:val="22"/>
          <w:lang w:val="ru-RU"/>
        </w:rPr>
        <w:t xml:space="preserve">IPv4 </w:t>
      </w:r>
      <w:r w:rsidR="003C5378" w:rsidRPr="003A295F">
        <w:rPr>
          <w:rFonts w:asciiTheme="majorBidi" w:hAnsiTheme="majorBidi" w:cstheme="majorBidi"/>
          <w:szCs w:val="22"/>
          <w:lang w:val="ru-RU"/>
        </w:rPr>
        <w:t>на душу населения</w:t>
      </w:r>
      <w:r w:rsidRPr="003A295F">
        <w:rPr>
          <w:rFonts w:asciiTheme="majorBidi" w:hAnsiTheme="majorBidi" w:cstheme="majorBidi"/>
          <w:szCs w:val="22"/>
          <w:lang w:val="ru-RU"/>
        </w:rPr>
        <w:t>).</w:t>
      </w:r>
    </w:p>
    <w:p w:rsidR="00A473B0" w:rsidRPr="003A295F" w:rsidRDefault="00A473B0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>7</w:t>
      </w:r>
      <w:r w:rsidR="003A295F" w:rsidRPr="003A295F">
        <w:rPr>
          <w:rFonts w:asciiTheme="majorBidi" w:hAnsiTheme="majorBidi" w:cstheme="majorBidi"/>
          <w:szCs w:val="22"/>
          <w:lang w:val="ru-RU"/>
        </w:rPr>
        <w:tab/>
      </w:r>
      <w:r w:rsidR="008F6270" w:rsidRPr="003A295F">
        <w:rPr>
          <w:rFonts w:asciiTheme="majorBidi" w:hAnsiTheme="majorBidi" w:cstheme="majorBidi"/>
          <w:b/>
          <w:bCs/>
          <w:szCs w:val="22"/>
          <w:lang w:val="ru-RU"/>
        </w:rPr>
        <w:t>Кроме того, это исследование установило сильную связь между</w:t>
      </w:r>
      <w:r w:rsidR="0043321D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увеличением </w:t>
      </w:r>
      <w:r w:rsidR="008F6270" w:rsidRPr="003A295F">
        <w:rPr>
          <w:rFonts w:asciiTheme="majorBidi" w:hAnsiTheme="majorBidi" w:cstheme="majorBidi"/>
          <w:b/>
          <w:bCs/>
          <w:szCs w:val="22"/>
          <w:lang w:val="ru-RU"/>
        </w:rPr>
        <w:t>международной ширин</w:t>
      </w:r>
      <w:r w:rsidR="0043321D" w:rsidRPr="003A295F">
        <w:rPr>
          <w:rFonts w:asciiTheme="majorBidi" w:hAnsiTheme="majorBidi" w:cstheme="majorBidi"/>
          <w:b/>
          <w:bCs/>
          <w:szCs w:val="22"/>
          <w:lang w:val="ru-RU"/>
        </w:rPr>
        <w:t>ы</w:t>
      </w:r>
      <w:r w:rsidR="008F6270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пропускания и</w:t>
      </w:r>
      <w:r w:rsidR="0043321D" w:rsidRPr="003A295F">
        <w:rPr>
          <w:rFonts w:asciiTheme="majorBidi" w:hAnsiTheme="majorBidi" w:cstheme="majorBidi"/>
          <w:b/>
          <w:bCs/>
          <w:szCs w:val="22"/>
          <w:lang w:val="ru-RU"/>
        </w:rPr>
        <w:t xml:space="preserve"> ценой на местный доступ в интернет</w:t>
      </w:r>
      <w:r w:rsidR="0043321D" w:rsidRPr="003A295F">
        <w:rPr>
          <w:rFonts w:asciiTheme="majorBidi" w:hAnsiTheme="majorBidi" w:cstheme="majorBidi"/>
          <w:szCs w:val="22"/>
          <w:lang w:val="ru-RU"/>
        </w:rPr>
        <w:t>. Полученные результаты указывают на то, что, как правило, на более развитых местных рынках интернета отмечаются более низкие цены на международную ширину пропускания и наоборот: рынки с более интенсивным международным трафиком интернета, как правило, отличаются более низкими ценами на местный доступ в интернет. Аналогичная связь была обнаружена между уровнем развития местных интернет-сетей и уровнем цен на международные услуги в развивающихся странах. В</w:t>
      </w:r>
      <w:r w:rsidR="003A295F" w:rsidRPr="003A295F">
        <w:rPr>
          <w:rFonts w:asciiTheme="majorBidi" w:hAnsiTheme="majorBidi" w:cstheme="majorBidi"/>
          <w:szCs w:val="22"/>
          <w:lang w:val="ru-RU"/>
        </w:rPr>
        <w:t> </w:t>
      </w:r>
      <w:r w:rsidR="0043321D" w:rsidRPr="003A295F">
        <w:rPr>
          <w:rFonts w:asciiTheme="majorBidi" w:hAnsiTheme="majorBidi" w:cstheme="majorBidi"/>
          <w:szCs w:val="22"/>
          <w:lang w:val="ru-RU"/>
        </w:rPr>
        <w:t xml:space="preserve">частности, страны с более развитым местным рынком также, как правило, сообщают о более низких ценах на международные интернет-соединения. Такая связь незаметна в развитых экономиках, как правило, с гораздо более развитой инфраструктурой интернета. </w:t>
      </w:r>
    </w:p>
    <w:p w:rsidR="00A473B0" w:rsidRPr="003A295F" w:rsidRDefault="0043321D" w:rsidP="003A295F">
      <w:pPr>
        <w:rPr>
          <w:rFonts w:asciiTheme="majorBidi" w:hAnsiTheme="majorBidi" w:cstheme="majorBidi"/>
          <w:szCs w:val="22"/>
          <w:lang w:val="ru-RU"/>
        </w:rPr>
      </w:pPr>
      <w:r w:rsidRPr="003A295F">
        <w:rPr>
          <w:rFonts w:asciiTheme="majorBidi" w:hAnsiTheme="majorBidi" w:cstheme="majorBidi"/>
          <w:szCs w:val="22"/>
          <w:lang w:val="ru-RU"/>
        </w:rPr>
        <w:t xml:space="preserve">Прилагаемый документ: полный текст отчета (только на английском языке). </w:t>
      </w:r>
    </w:p>
    <w:p w:rsidR="001976FA" w:rsidRPr="003A295F" w:rsidRDefault="001976FA" w:rsidP="001976FA">
      <w:pPr>
        <w:spacing w:before="720"/>
        <w:jc w:val="center"/>
        <w:rPr>
          <w:lang w:val="ru-RU"/>
        </w:rPr>
      </w:pPr>
      <w:r w:rsidRPr="003A295F">
        <w:rPr>
          <w:lang w:val="ru-RU"/>
        </w:rPr>
        <w:t>______________</w:t>
      </w:r>
    </w:p>
    <w:sectPr w:rsidR="001976FA" w:rsidRPr="003A295F" w:rsidSect="00497F80">
      <w:headerReference w:type="default" r:id="rId9"/>
      <w:footerReference w:type="first" r:id="rId10"/>
      <w:pgSz w:w="11901" w:h="16840" w:code="9"/>
      <w:pgMar w:top="1418" w:right="1134" w:bottom="1418" w:left="1134" w:header="567" w:footer="567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91" w:rsidRDefault="005A3C91">
      <w:r>
        <w:separator/>
      </w:r>
    </w:p>
  </w:endnote>
  <w:endnote w:type="continuationSeparator" w:id="0">
    <w:p w:rsidR="005A3C91" w:rsidRDefault="005A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2" w:type="dxa"/>
      <w:jc w:val="center"/>
      <w:tblInd w:w="109" w:type="dxa"/>
      <w:tblLayout w:type="fixed"/>
      <w:tblLook w:val="0000" w:firstRow="0" w:lastRow="0" w:firstColumn="0" w:lastColumn="0" w:noHBand="0" w:noVBand="0"/>
    </w:tblPr>
    <w:tblGrid>
      <w:gridCol w:w="1712"/>
      <w:gridCol w:w="4063"/>
      <w:gridCol w:w="3967"/>
    </w:tblGrid>
    <w:tr w:rsidR="005A3C91" w:rsidRPr="004B46BD">
      <w:trPr>
        <w:cantSplit/>
        <w:jc w:val="center"/>
      </w:trPr>
      <w:tc>
        <w:tcPr>
          <w:tcW w:w="1712" w:type="dxa"/>
          <w:tcBorders>
            <w:top w:val="single" w:sz="12" w:space="0" w:color="auto"/>
          </w:tcBorders>
        </w:tcPr>
        <w:p w:rsidR="005A3C91" w:rsidRPr="00285E90" w:rsidRDefault="005A3C91" w:rsidP="009F20AB">
          <w:pPr>
            <w:spacing w:before="60"/>
            <w:jc w:val="center"/>
            <w:rPr>
              <w:sz w:val="20"/>
            </w:rPr>
          </w:pPr>
          <w:r w:rsidRPr="00285E90">
            <w:rPr>
              <w:b/>
              <w:bCs/>
              <w:sz w:val="20"/>
              <w:lang w:val="ru-RU"/>
            </w:rPr>
            <w:t>Для контактов</w:t>
          </w:r>
          <w:r w:rsidRPr="00285E90">
            <w:rPr>
              <w:sz w:val="20"/>
            </w:rPr>
            <w:t>:</w:t>
          </w:r>
        </w:p>
      </w:tc>
      <w:tc>
        <w:tcPr>
          <w:tcW w:w="4063" w:type="dxa"/>
          <w:tcBorders>
            <w:top w:val="single" w:sz="12" w:space="0" w:color="auto"/>
          </w:tcBorders>
        </w:tcPr>
        <w:p w:rsidR="005A3C91" w:rsidRPr="00285E90" w:rsidRDefault="005A3C91" w:rsidP="00285E90">
          <w:pPr>
            <w:spacing w:before="60"/>
            <w:rPr>
              <w:sz w:val="20"/>
            </w:rPr>
          </w:pPr>
          <w:r w:rsidRPr="00285E90">
            <w:rPr>
              <w:sz w:val="20"/>
              <w:lang w:val="ru-RU"/>
            </w:rPr>
            <w:t>БСЭ</w:t>
          </w:r>
          <w:r w:rsidRPr="00285E90">
            <w:rPr>
              <w:sz w:val="20"/>
            </w:rPr>
            <w:t xml:space="preserve"> </w:t>
          </w:r>
        </w:p>
      </w:tc>
      <w:tc>
        <w:tcPr>
          <w:tcW w:w="3967" w:type="dxa"/>
          <w:tcBorders>
            <w:top w:val="single" w:sz="12" w:space="0" w:color="auto"/>
          </w:tcBorders>
        </w:tcPr>
        <w:p w:rsidR="005A3C91" w:rsidRPr="00285E90" w:rsidRDefault="005A3C91" w:rsidP="00EE192B">
          <w:pPr>
            <w:tabs>
              <w:tab w:val="clear" w:pos="794"/>
              <w:tab w:val="left" w:pos="1055"/>
            </w:tabs>
            <w:spacing w:before="60" w:after="60"/>
            <w:rPr>
              <w:sz w:val="20"/>
              <w:lang w:val="ru-RU"/>
            </w:rPr>
          </w:pPr>
          <w:r w:rsidRPr="00285E90">
            <w:rPr>
              <w:sz w:val="20"/>
              <w:lang w:val="ru-RU"/>
            </w:rPr>
            <w:t>Тел.</w:t>
          </w:r>
          <w:r w:rsidRPr="00285E90">
            <w:rPr>
              <w:sz w:val="20"/>
              <w:lang w:val="de-DE"/>
            </w:rPr>
            <w:t>:</w:t>
          </w:r>
          <w:r w:rsidRPr="00285E90">
            <w:rPr>
              <w:sz w:val="20"/>
              <w:lang w:val="de-DE"/>
            </w:rPr>
            <w:tab/>
            <w:t>+41 22 730 5887</w:t>
          </w:r>
          <w:r w:rsidR="00EE192B">
            <w:rPr>
              <w:sz w:val="20"/>
              <w:lang w:val="ru-RU"/>
            </w:rPr>
            <w:br/>
          </w:r>
          <w:r w:rsidRPr="00285E90">
            <w:rPr>
              <w:sz w:val="20"/>
              <w:lang w:val="ru-RU"/>
            </w:rPr>
            <w:t>Факс:</w:t>
          </w:r>
          <w:r w:rsidRPr="00285E90">
            <w:rPr>
              <w:sz w:val="20"/>
              <w:lang w:val="ru-RU"/>
            </w:rPr>
            <w:tab/>
          </w:r>
          <w:r w:rsidRPr="00285E90">
            <w:rPr>
              <w:sz w:val="20"/>
              <w:lang w:val="de-DE"/>
            </w:rPr>
            <w:t>+41 22 730 5853</w:t>
          </w:r>
          <w:r w:rsidRPr="00285E90">
            <w:rPr>
              <w:sz w:val="20"/>
              <w:lang w:val="de-DE"/>
            </w:rPr>
            <w:br/>
          </w:r>
          <w:r w:rsidRPr="00285E90">
            <w:rPr>
              <w:sz w:val="20"/>
              <w:lang w:val="ru-RU"/>
            </w:rPr>
            <w:t xml:space="preserve">Эл. </w:t>
          </w:r>
          <w:r w:rsidRPr="00285E90">
            <w:rPr>
              <w:sz w:val="20"/>
              <w:lang w:val="ru-RU"/>
            </w:rPr>
            <w:t>почта:</w:t>
          </w:r>
          <w:r w:rsidRPr="00285E90">
            <w:rPr>
              <w:sz w:val="20"/>
              <w:lang w:val="de-DE"/>
            </w:rPr>
            <w:tab/>
          </w:r>
          <w:hyperlink r:id="rId1" w:history="1">
            <w:r w:rsidRPr="00285E90">
              <w:rPr>
                <w:rStyle w:val="Hyperlink"/>
                <w:sz w:val="20"/>
              </w:rPr>
              <w:t>richard</w:t>
            </w:r>
            <w:r w:rsidRPr="00285E90">
              <w:rPr>
                <w:rStyle w:val="Hyperlink"/>
                <w:sz w:val="20"/>
                <w:lang w:val="ru-RU"/>
              </w:rPr>
              <w:t>.</w:t>
            </w:r>
            <w:r w:rsidRPr="00285E90">
              <w:rPr>
                <w:rStyle w:val="Hyperlink"/>
                <w:sz w:val="20"/>
              </w:rPr>
              <w:t>hill</w:t>
            </w:r>
            <w:r w:rsidRPr="00285E90">
              <w:rPr>
                <w:rStyle w:val="Hyperlink"/>
                <w:sz w:val="20"/>
                <w:lang w:val="ru-RU"/>
              </w:rPr>
              <w:t>@</w:t>
            </w:r>
            <w:r w:rsidRPr="00285E90">
              <w:rPr>
                <w:rStyle w:val="Hyperlink"/>
                <w:sz w:val="20"/>
              </w:rPr>
              <w:t>itu</w:t>
            </w:r>
            <w:r w:rsidRPr="00285E90">
              <w:rPr>
                <w:rStyle w:val="Hyperlink"/>
                <w:sz w:val="20"/>
                <w:lang w:val="ru-RU"/>
              </w:rPr>
              <w:t>.</w:t>
            </w:r>
            <w:proofErr w:type="spellStart"/>
            <w:r w:rsidRPr="00285E90">
              <w:rPr>
                <w:rStyle w:val="Hyperlink"/>
                <w:sz w:val="20"/>
              </w:rPr>
              <w:t>int</w:t>
            </w:r>
            <w:proofErr w:type="spellEnd"/>
          </w:hyperlink>
        </w:p>
      </w:tc>
    </w:tr>
    <w:tr w:rsidR="005A3C91" w:rsidRPr="00EE192B">
      <w:trPr>
        <w:cantSplit/>
        <w:trHeight w:val="113"/>
        <w:jc w:val="center"/>
      </w:trPr>
      <w:tc>
        <w:tcPr>
          <w:tcW w:w="974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3C91" w:rsidRPr="00115661" w:rsidRDefault="005A3C91" w:rsidP="002911AF">
          <w:pPr>
            <w:spacing w:before="60" w:after="60"/>
            <w:rPr>
              <w:sz w:val="12"/>
              <w:szCs w:val="12"/>
              <w:lang w:val="de-DE"/>
            </w:rPr>
          </w:pPr>
          <w:r w:rsidRPr="00115661">
            <w:rPr>
              <w:b/>
              <w:bCs/>
              <w:sz w:val="18"/>
              <w:lang w:val="ru-RU"/>
            </w:rPr>
            <w:t>Внимание</w:t>
          </w:r>
          <w:r w:rsidRPr="00115661">
            <w:rPr>
              <w:bCs/>
              <w:sz w:val="18"/>
              <w:lang w:val="ru-RU"/>
            </w:rPr>
            <w:t>:</w:t>
          </w:r>
          <w:r w:rsidRPr="00115661">
            <w:rPr>
              <w:sz w:val="18"/>
              <w:lang w:val="ru-RU"/>
            </w:rPr>
            <w:t xml:space="preserve"> Эта публикация не предназначена для общего пользования и является </w:t>
          </w:r>
          <w:r w:rsidRPr="00115661">
            <w:rPr>
              <w:b/>
              <w:sz w:val="18"/>
              <w:lang w:val="ru-RU"/>
            </w:rPr>
            <w:t>в</w:t>
          </w:r>
          <w:r w:rsidRPr="00115661">
            <w:rPr>
              <w:b/>
              <w:bCs/>
              <w:sz w:val="18"/>
              <w:lang w:val="ru-RU"/>
            </w:rPr>
            <w:t>нутренним документом МСЭ</w:t>
          </w:r>
          <w:r w:rsidRPr="00115661">
            <w:rPr>
              <w:b/>
              <w:bCs/>
              <w:sz w:val="18"/>
              <w:lang w:val="ru-RU"/>
            </w:rPr>
            <w:noBreakHyphen/>
            <w:t>Т</w:t>
          </w:r>
          <w:r w:rsidRPr="00115661">
            <w:rPr>
              <w:bCs/>
              <w:sz w:val="18"/>
              <w:lang w:val="ru-RU"/>
            </w:rPr>
            <w:t>,</w:t>
          </w:r>
          <w:r w:rsidRPr="00115661">
            <w:rPr>
              <w:b/>
              <w:bCs/>
              <w:sz w:val="18"/>
              <w:lang w:val="ru-RU"/>
            </w:rPr>
            <w:t xml:space="preserve"> </w:t>
          </w:r>
          <w:r w:rsidRPr="00115661">
            <w:rPr>
              <w:bCs/>
              <w:sz w:val="18"/>
              <w:lang w:val="ru-RU"/>
            </w:rPr>
            <w:t>предназначенным для использования лишь Государствами – Членами МСЭ, Членами Сектора МСЭ-Т и Ассоциированными членами и их соответствующим персоналом, а также сотрудниками, совместно выполняющими связанную с МСЭ работу. Данный документ не должен предоставляться каким-либо иным лицам или организациям и использоваться ими без предварительного письменного согласия МСЭ-Т.</w:t>
          </w:r>
        </w:p>
      </w:tc>
    </w:tr>
  </w:tbl>
  <w:p w:rsidR="005A3C91" w:rsidRPr="001976FA" w:rsidRDefault="005A3C91" w:rsidP="006C3F3A">
    <w:pPr>
      <w:tabs>
        <w:tab w:val="left" w:pos="5954"/>
        <w:tab w:val="right" w:pos="9639"/>
      </w:tabs>
      <w:rPr>
        <w:sz w:val="4"/>
        <w:szCs w:val="4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91" w:rsidRDefault="005A3C91">
      <w:r>
        <w:separator/>
      </w:r>
    </w:p>
  </w:footnote>
  <w:footnote w:type="continuationSeparator" w:id="0">
    <w:p w:rsidR="005A3C91" w:rsidRDefault="005A3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91" w:rsidRPr="00467BC5" w:rsidRDefault="005A3C91" w:rsidP="001976FA">
    <w:pPr>
      <w:spacing w:before="0"/>
      <w:jc w:val="center"/>
      <w:rPr>
        <w:sz w:val="18"/>
      </w:rPr>
    </w:pPr>
    <w:r w:rsidRPr="00467BC5">
      <w:rPr>
        <w:sz w:val="18"/>
      </w:rPr>
      <w:t xml:space="preserve">- </w:t>
    </w:r>
    <w:r w:rsidRPr="00467BC5">
      <w:rPr>
        <w:sz w:val="18"/>
      </w:rPr>
      <w:fldChar w:fldCharType="begin"/>
    </w:r>
    <w:r w:rsidRPr="00467BC5">
      <w:rPr>
        <w:sz w:val="18"/>
      </w:rPr>
      <w:instrText xml:space="preserve"> PAGE  \* MERGEFORMAT </w:instrText>
    </w:r>
    <w:r w:rsidRPr="00467BC5">
      <w:rPr>
        <w:sz w:val="18"/>
      </w:rPr>
      <w:fldChar w:fldCharType="separate"/>
    </w:r>
    <w:r w:rsidR="004B46BD">
      <w:rPr>
        <w:noProof/>
        <w:sz w:val="18"/>
      </w:rPr>
      <w:t>2</w:t>
    </w:r>
    <w:r w:rsidRPr="00467BC5">
      <w:rPr>
        <w:sz w:val="18"/>
      </w:rPr>
      <w:fldChar w:fldCharType="end"/>
    </w:r>
    <w:r w:rsidRPr="00467BC5">
      <w:rPr>
        <w:sz w:val="18"/>
      </w:rPr>
      <w:t xml:space="preserve"> -</w:t>
    </w:r>
  </w:p>
  <w:p w:rsidR="005A3C91" w:rsidRPr="00115661" w:rsidRDefault="005A3C91" w:rsidP="00A473B0">
    <w:pPr>
      <w:spacing w:before="0" w:after="360"/>
      <w:jc w:val="center"/>
      <w:rPr>
        <w:sz w:val="18"/>
      </w:rPr>
    </w:pPr>
    <w:r w:rsidRPr="00467BC5">
      <w:rPr>
        <w:sz w:val="18"/>
      </w:rPr>
      <w:t>TD</w:t>
    </w:r>
    <w:r>
      <w:rPr>
        <w:sz w:val="18"/>
      </w:rPr>
      <w:t xml:space="preserve"> </w:t>
    </w:r>
    <w:r>
      <w:rPr>
        <w:sz w:val="18"/>
        <w:lang w:val="ru-RU"/>
      </w:rPr>
      <w:t>27</w:t>
    </w:r>
    <w:r w:rsidRPr="00467BC5">
      <w:rPr>
        <w:sz w:val="18"/>
      </w:rPr>
      <w:t xml:space="preserve"> (</w:t>
    </w:r>
    <w:r>
      <w:rPr>
        <w:sz w:val="18"/>
      </w:rPr>
      <w:t xml:space="preserve">WP </w:t>
    </w:r>
    <w:r>
      <w:rPr>
        <w:sz w:val="18"/>
        <w:lang w:val="ru-RU"/>
      </w:rPr>
      <w:t>1</w:t>
    </w:r>
    <w:r>
      <w:rPr>
        <w:sz w:val="18"/>
      </w:rPr>
      <w:t>/3</w:t>
    </w:r>
    <w:r w:rsidRPr="00467BC5">
      <w:rPr>
        <w:sz w:val="18"/>
      </w:rPr>
      <w:t>)</w:t>
    </w:r>
    <w:r>
      <w:rPr>
        <w:sz w:val="18"/>
      </w:rPr>
      <w:t>-R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37899"/>
    <w:multiLevelType w:val="hybridMultilevel"/>
    <w:tmpl w:val="B4BC13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DD4BCB"/>
    <w:multiLevelType w:val="hybridMultilevel"/>
    <w:tmpl w:val="5E54168E"/>
    <w:lvl w:ilvl="0" w:tplc="F81E27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A2"/>
    <w:rsid w:val="00001C2D"/>
    <w:rsid w:val="0000360B"/>
    <w:rsid w:val="00005101"/>
    <w:rsid w:val="000165C3"/>
    <w:rsid w:val="0002316F"/>
    <w:rsid w:val="00027CC1"/>
    <w:rsid w:val="000325D7"/>
    <w:rsid w:val="000519A3"/>
    <w:rsid w:val="00052F85"/>
    <w:rsid w:val="00070245"/>
    <w:rsid w:val="00080465"/>
    <w:rsid w:val="00096B7F"/>
    <w:rsid w:val="000A5071"/>
    <w:rsid w:val="000A69A3"/>
    <w:rsid w:val="000D6A78"/>
    <w:rsid w:val="000D6F6C"/>
    <w:rsid w:val="000E0F61"/>
    <w:rsid w:val="000F403A"/>
    <w:rsid w:val="00115661"/>
    <w:rsid w:val="00117351"/>
    <w:rsid w:val="0012015B"/>
    <w:rsid w:val="00141A12"/>
    <w:rsid w:val="00144DBC"/>
    <w:rsid w:val="00161FED"/>
    <w:rsid w:val="00166470"/>
    <w:rsid w:val="00170279"/>
    <w:rsid w:val="00180B62"/>
    <w:rsid w:val="00186D3A"/>
    <w:rsid w:val="00193CED"/>
    <w:rsid w:val="00194537"/>
    <w:rsid w:val="001976FA"/>
    <w:rsid w:val="001A08E7"/>
    <w:rsid w:val="001C6DEF"/>
    <w:rsid w:val="00207123"/>
    <w:rsid w:val="00213F38"/>
    <w:rsid w:val="00236E78"/>
    <w:rsid w:val="002438AB"/>
    <w:rsid w:val="00264131"/>
    <w:rsid w:val="00271523"/>
    <w:rsid w:val="0028520B"/>
    <w:rsid w:val="00285A20"/>
    <w:rsid w:val="00285E90"/>
    <w:rsid w:val="002911AF"/>
    <w:rsid w:val="002A67CF"/>
    <w:rsid w:val="002B017D"/>
    <w:rsid w:val="002B31CA"/>
    <w:rsid w:val="002D20F4"/>
    <w:rsid w:val="002D2134"/>
    <w:rsid w:val="00346236"/>
    <w:rsid w:val="00347556"/>
    <w:rsid w:val="00351B3C"/>
    <w:rsid w:val="003535F7"/>
    <w:rsid w:val="00362A61"/>
    <w:rsid w:val="00367534"/>
    <w:rsid w:val="003807DD"/>
    <w:rsid w:val="003A295F"/>
    <w:rsid w:val="003B3C78"/>
    <w:rsid w:val="003B418C"/>
    <w:rsid w:val="003C122A"/>
    <w:rsid w:val="003C5378"/>
    <w:rsid w:val="003E3C77"/>
    <w:rsid w:val="003E5F09"/>
    <w:rsid w:val="003F4703"/>
    <w:rsid w:val="004239F4"/>
    <w:rsid w:val="004330D6"/>
    <w:rsid w:val="0043321D"/>
    <w:rsid w:val="004501DA"/>
    <w:rsid w:val="004525C0"/>
    <w:rsid w:val="00467BC5"/>
    <w:rsid w:val="00470013"/>
    <w:rsid w:val="00473F34"/>
    <w:rsid w:val="004764C4"/>
    <w:rsid w:val="00480D23"/>
    <w:rsid w:val="004853A8"/>
    <w:rsid w:val="00490261"/>
    <w:rsid w:val="00493DB3"/>
    <w:rsid w:val="00497F80"/>
    <w:rsid w:val="004A1EA6"/>
    <w:rsid w:val="004B46BD"/>
    <w:rsid w:val="004C51EE"/>
    <w:rsid w:val="00502B5A"/>
    <w:rsid w:val="00506E53"/>
    <w:rsid w:val="00546193"/>
    <w:rsid w:val="00564D22"/>
    <w:rsid w:val="0057653D"/>
    <w:rsid w:val="0058350E"/>
    <w:rsid w:val="005A3C91"/>
    <w:rsid w:val="005B02AA"/>
    <w:rsid w:val="005D0D14"/>
    <w:rsid w:val="005D509F"/>
    <w:rsid w:val="005E2DC7"/>
    <w:rsid w:val="005F56B3"/>
    <w:rsid w:val="006178E7"/>
    <w:rsid w:val="006338B4"/>
    <w:rsid w:val="006422E4"/>
    <w:rsid w:val="006653A5"/>
    <w:rsid w:val="0066553F"/>
    <w:rsid w:val="00666BE3"/>
    <w:rsid w:val="0067479C"/>
    <w:rsid w:val="00681182"/>
    <w:rsid w:val="00687B6B"/>
    <w:rsid w:val="006A2F0C"/>
    <w:rsid w:val="006B0AA1"/>
    <w:rsid w:val="006C3B7B"/>
    <w:rsid w:val="006C3F3A"/>
    <w:rsid w:val="006F46FD"/>
    <w:rsid w:val="00710B9A"/>
    <w:rsid w:val="00711372"/>
    <w:rsid w:val="00721B7E"/>
    <w:rsid w:val="00727F9B"/>
    <w:rsid w:val="00733FD0"/>
    <w:rsid w:val="007345CA"/>
    <w:rsid w:val="00736F03"/>
    <w:rsid w:val="00762D53"/>
    <w:rsid w:val="00772AF4"/>
    <w:rsid w:val="00775A12"/>
    <w:rsid w:val="007764F2"/>
    <w:rsid w:val="00790CBC"/>
    <w:rsid w:val="007920E1"/>
    <w:rsid w:val="007B3559"/>
    <w:rsid w:val="007B7E30"/>
    <w:rsid w:val="007C0CA6"/>
    <w:rsid w:val="007C1FBE"/>
    <w:rsid w:val="007D6542"/>
    <w:rsid w:val="007E33CE"/>
    <w:rsid w:val="008002D5"/>
    <w:rsid w:val="00823530"/>
    <w:rsid w:val="00831422"/>
    <w:rsid w:val="00836C73"/>
    <w:rsid w:val="00840062"/>
    <w:rsid w:val="0085439D"/>
    <w:rsid w:val="00865666"/>
    <w:rsid w:val="008853D5"/>
    <w:rsid w:val="00885A09"/>
    <w:rsid w:val="008862A1"/>
    <w:rsid w:val="00891406"/>
    <w:rsid w:val="008B39E1"/>
    <w:rsid w:val="008B4F2F"/>
    <w:rsid w:val="008C02A1"/>
    <w:rsid w:val="008C050E"/>
    <w:rsid w:val="008E2E70"/>
    <w:rsid w:val="008E492D"/>
    <w:rsid w:val="008F075E"/>
    <w:rsid w:val="008F6270"/>
    <w:rsid w:val="00903E5B"/>
    <w:rsid w:val="00925376"/>
    <w:rsid w:val="0094064F"/>
    <w:rsid w:val="009506F2"/>
    <w:rsid w:val="009758FC"/>
    <w:rsid w:val="00994F8D"/>
    <w:rsid w:val="009A061E"/>
    <w:rsid w:val="009A09CE"/>
    <w:rsid w:val="009A73E9"/>
    <w:rsid w:val="009A7DDA"/>
    <w:rsid w:val="009B6FB1"/>
    <w:rsid w:val="009D520C"/>
    <w:rsid w:val="009E3377"/>
    <w:rsid w:val="009F20AB"/>
    <w:rsid w:val="009F271A"/>
    <w:rsid w:val="009F6474"/>
    <w:rsid w:val="00A02C6C"/>
    <w:rsid w:val="00A36999"/>
    <w:rsid w:val="00A37145"/>
    <w:rsid w:val="00A4570B"/>
    <w:rsid w:val="00A473B0"/>
    <w:rsid w:val="00A5365F"/>
    <w:rsid w:val="00A706E5"/>
    <w:rsid w:val="00A70CB6"/>
    <w:rsid w:val="00A90A65"/>
    <w:rsid w:val="00AA1B8A"/>
    <w:rsid w:val="00AB4752"/>
    <w:rsid w:val="00AC6157"/>
    <w:rsid w:val="00AD41A4"/>
    <w:rsid w:val="00AF1F2E"/>
    <w:rsid w:val="00B01F2B"/>
    <w:rsid w:val="00B072C2"/>
    <w:rsid w:val="00B265AD"/>
    <w:rsid w:val="00B27758"/>
    <w:rsid w:val="00B31098"/>
    <w:rsid w:val="00B52CBB"/>
    <w:rsid w:val="00B60D8E"/>
    <w:rsid w:val="00B8422C"/>
    <w:rsid w:val="00B864D5"/>
    <w:rsid w:val="00B86DB6"/>
    <w:rsid w:val="00BB16B6"/>
    <w:rsid w:val="00BD237B"/>
    <w:rsid w:val="00BD3377"/>
    <w:rsid w:val="00BD368E"/>
    <w:rsid w:val="00BE0D2B"/>
    <w:rsid w:val="00C26951"/>
    <w:rsid w:val="00C27873"/>
    <w:rsid w:val="00C34948"/>
    <w:rsid w:val="00C44ADF"/>
    <w:rsid w:val="00C514AB"/>
    <w:rsid w:val="00C55871"/>
    <w:rsid w:val="00C57A6F"/>
    <w:rsid w:val="00C907A3"/>
    <w:rsid w:val="00C9097E"/>
    <w:rsid w:val="00C962A6"/>
    <w:rsid w:val="00CA20E3"/>
    <w:rsid w:val="00CA498D"/>
    <w:rsid w:val="00CC129A"/>
    <w:rsid w:val="00CC6CF8"/>
    <w:rsid w:val="00CD0D6C"/>
    <w:rsid w:val="00CD7819"/>
    <w:rsid w:val="00CE5F61"/>
    <w:rsid w:val="00CF4B29"/>
    <w:rsid w:val="00CF5CDC"/>
    <w:rsid w:val="00D020F7"/>
    <w:rsid w:val="00D1264D"/>
    <w:rsid w:val="00D15308"/>
    <w:rsid w:val="00D369AC"/>
    <w:rsid w:val="00D6602A"/>
    <w:rsid w:val="00D67FAE"/>
    <w:rsid w:val="00D73211"/>
    <w:rsid w:val="00D8160C"/>
    <w:rsid w:val="00D96A12"/>
    <w:rsid w:val="00DB414C"/>
    <w:rsid w:val="00DC2D8B"/>
    <w:rsid w:val="00DC4E60"/>
    <w:rsid w:val="00DD76D4"/>
    <w:rsid w:val="00E023F8"/>
    <w:rsid w:val="00E05C88"/>
    <w:rsid w:val="00E27EAE"/>
    <w:rsid w:val="00E402A8"/>
    <w:rsid w:val="00E41EB6"/>
    <w:rsid w:val="00E45B42"/>
    <w:rsid w:val="00E5033C"/>
    <w:rsid w:val="00E8209E"/>
    <w:rsid w:val="00E91D73"/>
    <w:rsid w:val="00E928C9"/>
    <w:rsid w:val="00EE192B"/>
    <w:rsid w:val="00F10EEF"/>
    <w:rsid w:val="00F12B07"/>
    <w:rsid w:val="00F142FB"/>
    <w:rsid w:val="00F35598"/>
    <w:rsid w:val="00F36BA2"/>
    <w:rsid w:val="00F414DB"/>
    <w:rsid w:val="00F43512"/>
    <w:rsid w:val="00F466EE"/>
    <w:rsid w:val="00F81FE7"/>
    <w:rsid w:val="00F91073"/>
    <w:rsid w:val="00FA48F8"/>
    <w:rsid w:val="00FC3793"/>
    <w:rsid w:val="00FC3FB5"/>
    <w:rsid w:val="00FE0FC5"/>
    <w:rsid w:val="00FE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58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C55871"/>
    <w:pPr>
      <w:keepNext/>
      <w:keepLines/>
      <w:spacing w:before="48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rsid w:val="00C55871"/>
    <w:pPr>
      <w:spacing w:before="320"/>
      <w:outlineLvl w:val="1"/>
    </w:pPr>
    <w:rPr>
      <w:sz w:val="22"/>
    </w:rPr>
  </w:style>
  <w:style w:type="paragraph" w:styleId="Heading3">
    <w:name w:val="heading 3"/>
    <w:basedOn w:val="Heading1"/>
    <w:next w:val="Normal"/>
    <w:qFormat/>
    <w:rsid w:val="00C55871"/>
    <w:pPr>
      <w:spacing w:before="200"/>
      <w:ind w:left="0" w:firstLine="0"/>
      <w:outlineLvl w:val="2"/>
    </w:pPr>
    <w:rPr>
      <w:rFonts w:ascii="Times New Roman Bold" w:hAnsi="Times New Roman Bold"/>
      <w:i/>
      <w:sz w:val="22"/>
    </w:rPr>
  </w:style>
  <w:style w:type="paragraph" w:styleId="Heading4">
    <w:name w:val="heading 4"/>
    <w:basedOn w:val="Heading3"/>
    <w:next w:val="Normal"/>
    <w:link w:val="Heading4Char"/>
    <w:qFormat/>
    <w:rsid w:val="00C55871"/>
    <w:pPr>
      <w:tabs>
        <w:tab w:val="clear" w:pos="794"/>
        <w:tab w:val="clear" w:pos="1191"/>
        <w:tab w:val="clear" w:pos="1588"/>
        <w:tab w:val="clear" w:pos="1985"/>
      </w:tabs>
      <w:outlineLvl w:val="3"/>
    </w:pPr>
    <w:rPr>
      <w:b w:val="0"/>
    </w:rPr>
  </w:style>
  <w:style w:type="paragraph" w:styleId="Heading5">
    <w:name w:val="heading 5"/>
    <w:basedOn w:val="Heading4"/>
    <w:next w:val="Normal"/>
    <w:link w:val="Heading5Char"/>
    <w:qFormat/>
    <w:rsid w:val="00C55871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C55871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C55871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C55871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C558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">
    <w:name w:val="Annex_No"/>
    <w:basedOn w:val="Normal"/>
    <w:next w:val="Normal"/>
    <w:rsid w:val="00C55871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Annexref">
    <w:name w:val="Annex_ref"/>
    <w:basedOn w:val="Normal"/>
    <w:next w:val="Normal"/>
    <w:rsid w:val="00C55871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Annexref"/>
    <w:rsid w:val="00C55871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paragraph" w:customStyle="1" w:styleId="AppendixNo">
    <w:name w:val="Appendix_No"/>
    <w:basedOn w:val="AnnexNo"/>
    <w:next w:val="Normal"/>
    <w:rsid w:val="00C55871"/>
  </w:style>
  <w:style w:type="paragraph" w:customStyle="1" w:styleId="Appendixref">
    <w:name w:val="Appendix_ref"/>
    <w:basedOn w:val="Annexref"/>
    <w:next w:val="Normal"/>
    <w:rsid w:val="00C55871"/>
  </w:style>
  <w:style w:type="paragraph" w:customStyle="1" w:styleId="Appendixtitle">
    <w:name w:val="Appendix_title"/>
    <w:basedOn w:val="Annextitle"/>
    <w:next w:val="Appendixref"/>
    <w:rsid w:val="00C55871"/>
  </w:style>
  <w:style w:type="paragraph" w:customStyle="1" w:styleId="Artheading">
    <w:name w:val="Art_heading"/>
    <w:basedOn w:val="Normal"/>
    <w:next w:val="Normal"/>
    <w:rsid w:val="00C55871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Normal"/>
    <w:next w:val="Normal"/>
    <w:rsid w:val="00C55871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"/>
    <w:rsid w:val="00C55871"/>
    <w:pPr>
      <w:keepNext/>
      <w:keepLines/>
      <w:spacing w:before="240"/>
      <w:jc w:val="center"/>
    </w:pPr>
    <w:rPr>
      <w:b/>
      <w:sz w:val="26"/>
    </w:rPr>
  </w:style>
  <w:style w:type="paragraph" w:styleId="BalloonText">
    <w:name w:val="Balloon Text"/>
    <w:basedOn w:val="Normal"/>
    <w:link w:val="BalloonTextChar"/>
    <w:rsid w:val="00C558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5871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C55871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Normal"/>
    <w:rsid w:val="00C55871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C55871"/>
  </w:style>
  <w:style w:type="paragraph" w:customStyle="1" w:styleId="Subject">
    <w:name w:val="Subject"/>
    <w:basedOn w:val="Normal"/>
    <w:next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0"/>
      <w:ind w:left="1134" w:hanging="1134"/>
    </w:pPr>
  </w:style>
  <w:style w:type="paragraph" w:customStyle="1" w:styleId="Data">
    <w:name w:val="Data"/>
    <w:basedOn w:val="Subject"/>
    <w:next w:val="Subject"/>
    <w:rsid w:val="00C55871"/>
  </w:style>
  <w:style w:type="paragraph" w:customStyle="1" w:styleId="ddate">
    <w:name w:val="ddate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cnoted">
    <w:name w:val="docnoted"/>
    <w:basedOn w:val="Normal"/>
    <w:next w:val="Normal"/>
    <w:rsid w:val="00C55871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dorlang">
    <w:name w:val="dorlang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rsid w:val="00C55871"/>
    <w:rPr>
      <w:vertAlign w:val="superscript"/>
    </w:rPr>
  </w:style>
  <w:style w:type="paragraph" w:customStyle="1" w:styleId="enumlev1">
    <w:name w:val="enumlev1"/>
    <w:basedOn w:val="Normal"/>
    <w:rsid w:val="00C55871"/>
    <w:pPr>
      <w:tabs>
        <w:tab w:val="left" w:pos="2608"/>
        <w:tab w:val="left" w:pos="3345"/>
      </w:tabs>
      <w:spacing w:before="80"/>
      <w:ind w:left="794" w:hanging="794"/>
    </w:pPr>
  </w:style>
  <w:style w:type="paragraph" w:customStyle="1" w:styleId="enumlev2">
    <w:name w:val="enumlev2"/>
    <w:basedOn w:val="enumlev1"/>
    <w:rsid w:val="00C55871"/>
    <w:pPr>
      <w:ind w:left="1191" w:hanging="397"/>
    </w:pPr>
  </w:style>
  <w:style w:type="paragraph" w:customStyle="1" w:styleId="enumlev3">
    <w:name w:val="enumlev3"/>
    <w:basedOn w:val="enumlev2"/>
    <w:rsid w:val="00C55871"/>
    <w:pPr>
      <w:ind w:left="1588"/>
    </w:pPr>
  </w:style>
  <w:style w:type="paragraph" w:customStyle="1" w:styleId="Equation">
    <w:name w:val="Equation"/>
    <w:basedOn w:val="Normal"/>
    <w:rsid w:val="00C55871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Figure">
    <w:name w:val="Figure"/>
    <w:basedOn w:val="Normal"/>
    <w:next w:val="Normal"/>
    <w:rsid w:val="00C55871"/>
    <w:pPr>
      <w:keepNext/>
      <w:keepLines/>
      <w:spacing w:after="120"/>
      <w:jc w:val="center"/>
    </w:pPr>
  </w:style>
  <w:style w:type="paragraph" w:customStyle="1" w:styleId="Figurelegend">
    <w:name w:val="Figure_legend"/>
    <w:basedOn w:val="Normal"/>
    <w:rsid w:val="00C5587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C55871"/>
    <w:pPr>
      <w:keepNext/>
      <w:keepLines/>
      <w:spacing w:before="240" w:after="120"/>
      <w:jc w:val="center"/>
    </w:pPr>
    <w:rPr>
      <w:caps/>
    </w:rPr>
  </w:style>
  <w:style w:type="paragraph" w:customStyle="1" w:styleId="TableNo">
    <w:name w:val="Table_No"/>
    <w:basedOn w:val="Normal"/>
    <w:next w:val="Normal"/>
    <w:rsid w:val="00C55871"/>
    <w:pPr>
      <w:keepNext/>
      <w:spacing w:before="360" w:after="120"/>
      <w:jc w:val="center"/>
    </w:pPr>
    <w:rPr>
      <w:caps/>
    </w:rPr>
  </w:style>
  <w:style w:type="paragraph" w:customStyle="1" w:styleId="Tabletitle">
    <w:name w:val="Table_title"/>
    <w:basedOn w:val="TableNo"/>
    <w:next w:val="Normal"/>
    <w:rsid w:val="00C55871"/>
    <w:pPr>
      <w:spacing w:before="0"/>
    </w:pPr>
    <w:rPr>
      <w:rFonts w:ascii="Times New Roman Bold" w:hAnsi="Times New Roman Bold"/>
      <w:b/>
      <w:caps w:val="0"/>
    </w:rPr>
  </w:style>
  <w:style w:type="paragraph" w:customStyle="1" w:styleId="Figuretitle">
    <w:name w:val="Figure_title"/>
    <w:basedOn w:val="Tabletitle"/>
    <w:next w:val="Normal"/>
    <w:rsid w:val="00C55871"/>
    <w:pPr>
      <w:spacing w:before="240" w:after="480"/>
    </w:pPr>
  </w:style>
  <w:style w:type="paragraph" w:customStyle="1" w:styleId="Figurewithouttitle">
    <w:name w:val="Figure_without_title"/>
    <w:basedOn w:val="Figure"/>
    <w:next w:val="Normal"/>
    <w:rsid w:val="00C55871"/>
    <w:pPr>
      <w:keepNext w:val="0"/>
      <w:spacing w:after="240"/>
    </w:pPr>
  </w:style>
  <w:style w:type="paragraph" w:styleId="Footer">
    <w:name w:val="footer"/>
    <w:basedOn w:val="Normal"/>
    <w:link w:val="FooterChar"/>
    <w:uiPriority w:val="99"/>
    <w:rsid w:val="00C5587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C55871"/>
    <w:rPr>
      <w:rFonts w:eastAsia="Times New Roman"/>
      <w:caps/>
      <w:noProof/>
      <w:sz w:val="16"/>
      <w:lang w:val="fr-FR" w:eastAsia="en-US"/>
    </w:rPr>
  </w:style>
  <w:style w:type="paragraph" w:customStyle="1" w:styleId="FirstFooter">
    <w:name w:val="FirstFooter"/>
    <w:basedOn w:val="Footer"/>
    <w:rsid w:val="00C55871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llowedHyperlink">
    <w:name w:val="FollowedHyperlink"/>
    <w:basedOn w:val="DefaultParagraphFont"/>
    <w:rsid w:val="00C55871"/>
    <w:rPr>
      <w:color w:val="800080"/>
      <w:u w:val="single"/>
    </w:rPr>
  </w:style>
  <w:style w:type="character" w:styleId="FootnoteReference">
    <w:name w:val="footnote reference"/>
    <w:basedOn w:val="DefaultParagraphFont"/>
    <w:rsid w:val="00C55871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C55871"/>
    <w:pPr>
      <w:keepLines/>
      <w:tabs>
        <w:tab w:val="left" w:pos="255"/>
      </w:tabs>
      <w:ind w:left="255" w:hanging="255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55871"/>
    <w:rPr>
      <w:rFonts w:eastAsia="Times New Roman"/>
      <w:lang w:val="en-GB" w:eastAsia="en-US"/>
    </w:rPr>
  </w:style>
  <w:style w:type="paragraph" w:customStyle="1" w:styleId="Head">
    <w:name w:val="Head"/>
    <w:basedOn w:val="Normal"/>
    <w:rsid w:val="00C55871"/>
    <w:pPr>
      <w:tabs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Header">
    <w:name w:val="header"/>
    <w:basedOn w:val="Normal"/>
    <w:link w:val="HeaderChar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customStyle="1" w:styleId="HeaderChar">
    <w:name w:val="Header Char"/>
    <w:basedOn w:val="DefaultParagraphFont"/>
    <w:link w:val="Header"/>
    <w:rsid w:val="00C55871"/>
    <w:rPr>
      <w:rFonts w:eastAsia="Times New Roman"/>
      <w:sz w:val="18"/>
      <w:lang w:val="fr-FR" w:eastAsia="en-US"/>
    </w:rPr>
  </w:style>
  <w:style w:type="character" w:customStyle="1" w:styleId="Heading2Char">
    <w:name w:val="Heading 2 Char"/>
    <w:basedOn w:val="DefaultParagraphFont"/>
    <w:link w:val="Heading2"/>
    <w:rsid w:val="00C55871"/>
    <w:rPr>
      <w:rFonts w:eastAsia="Times New Roman"/>
      <w:b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paragraph" w:customStyle="1" w:styleId="Headingb">
    <w:name w:val="Heading_b"/>
    <w:basedOn w:val="Heading3"/>
    <w:next w:val="Normal"/>
    <w:rsid w:val="00C55871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textAlignment w:val="auto"/>
      <w:outlineLvl w:val="9"/>
    </w:pPr>
    <w:rPr>
      <w:i w:val="0"/>
    </w:rPr>
  </w:style>
  <w:style w:type="paragraph" w:customStyle="1" w:styleId="Headingi">
    <w:name w:val="Heading_i"/>
    <w:basedOn w:val="Heading3"/>
    <w:next w:val="Normal"/>
    <w:rsid w:val="00C55871"/>
    <w:pPr>
      <w:spacing w:before="160"/>
    </w:pPr>
    <w:rPr>
      <w:b w:val="0"/>
    </w:rPr>
  </w:style>
  <w:style w:type="character" w:styleId="Hyperlink">
    <w:name w:val="Hyperlink"/>
    <w:basedOn w:val="DefaultParagraphFont"/>
    <w:rsid w:val="00C55871"/>
    <w:rPr>
      <w:color w:val="0000FF"/>
      <w:u w:val="single"/>
    </w:rPr>
  </w:style>
  <w:style w:type="paragraph" w:styleId="Index1">
    <w:name w:val="index 1"/>
    <w:basedOn w:val="Normal"/>
    <w:next w:val="Normal"/>
    <w:rsid w:val="00C55871"/>
  </w:style>
  <w:style w:type="paragraph" w:styleId="Index2">
    <w:name w:val="index 2"/>
    <w:basedOn w:val="Normal"/>
    <w:next w:val="Normal"/>
    <w:rsid w:val="00C55871"/>
    <w:pPr>
      <w:ind w:left="283"/>
    </w:pPr>
  </w:style>
  <w:style w:type="paragraph" w:styleId="Index3">
    <w:name w:val="index 3"/>
    <w:basedOn w:val="Normal"/>
    <w:next w:val="Normal"/>
    <w:rsid w:val="00C55871"/>
    <w:pPr>
      <w:ind w:left="566"/>
    </w:pPr>
  </w:style>
  <w:style w:type="paragraph" w:styleId="Index4">
    <w:name w:val="index 4"/>
    <w:basedOn w:val="Normal"/>
    <w:next w:val="Normal"/>
    <w:rsid w:val="00C55871"/>
    <w:pPr>
      <w:ind w:left="849"/>
    </w:pPr>
  </w:style>
  <w:style w:type="paragraph" w:styleId="Index5">
    <w:name w:val="index 5"/>
    <w:basedOn w:val="Normal"/>
    <w:next w:val="Normal"/>
    <w:rsid w:val="00C55871"/>
    <w:pPr>
      <w:ind w:left="1132"/>
    </w:pPr>
  </w:style>
  <w:style w:type="paragraph" w:styleId="Index6">
    <w:name w:val="index 6"/>
    <w:basedOn w:val="Normal"/>
    <w:next w:val="Normal"/>
    <w:rsid w:val="00C55871"/>
    <w:pPr>
      <w:ind w:left="1415"/>
    </w:pPr>
  </w:style>
  <w:style w:type="paragraph" w:styleId="Index7">
    <w:name w:val="index 7"/>
    <w:basedOn w:val="Normal"/>
    <w:next w:val="Normal"/>
    <w:rsid w:val="00C55871"/>
    <w:pPr>
      <w:ind w:left="1698"/>
    </w:pPr>
  </w:style>
  <w:style w:type="paragraph" w:styleId="IndexHeading">
    <w:name w:val="index heading"/>
    <w:basedOn w:val="Normal"/>
    <w:next w:val="Index1"/>
    <w:rsid w:val="00C55871"/>
  </w:style>
  <w:style w:type="character" w:styleId="LineNumber">
    <w:name w:val="line number"/>
    <w:basedOn w:val="DefaultParagraphFont"/>
    <w:rsid w:val="00C55871"/>
  </w:style>
  <w:style w:type="paragraph" w:styleId="List">
    <w:name w:val="List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meeting">
    <w:name w:val="meeting"/>
    <w:basedOn w:val="Head"/>
    <w:next w:val="Head"/>
    <w:rsid w:val="00C55871"/>
    <w:pPr>
      <w:tabs>
        <w:tab w:val="left" w:pos="7371"/>
      </w:tabs>
      <w:spacing w:after="567"/>
    </w:pPr>
  </w:style>
  <w:style w:type="paragraph" w:customStyle="1" w:styleId="Normalaftertitle">
    <w:name w:val="Normal after title"/>
    <w:basedOn w:val="Normal"/>
    <w:next w:val="Normal"/>
    <w:rsid w:val="00C55871"/>
    <w:pPr>
      <w:spacing w:before="320"/>
    </w:pPr>
  </w:style>
  <w:style w:type="paragraph" w:styleId="NormalIndent">
    <w:name w:val="Normal Indent"/>
    <w:basedOn w:val="Normal"/>
    <w:rsid w:val="00C55871"/>
    <w:pPr>
      <w:ind w:left="794"/>
    </w:pPr>
  </w:style>
  <w:style w:type="paragraph" w:customStyle="1" w:styleId="Note">
    <w:name w:val="Note"/>
    <w:basedOn w:val="Normal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80"/>
    </w:pPr>
  </w:style>
  <w:style w:type="paragraph" w:customStyle="1" w:styleId="Object">
    <w:name w:val="Object"/>
    <w:basedOn w:val="Subject"/>
    <w:next w:val="Subject"/>
    <w:rsid w:val="00C55871"/>
  </w:style>
  <w:style w:type="character" w:styleId="PageNumber">
    <w:name w:val="page number"/>
    <w:basedOn w:val="DefaultParagraphFont"/>
    <w:rsid w:val="00C55871"/>
  </w:style>
  <w:style w:type="paragraph" w:customStyle="1" w:styleId="Part">
    <w:name w:val="Part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199"/>
      <w:ind w:left="1701" w:hanging="1701"/>
    </w:pPr>
    <w:rPr>
      <w:caps/>
    </w:rPr>
  </w:style>
  <w:style w:type="paragraph" w:customStyle="1" w:styleId="PartNo">
    <w:name w:val="Part_No"/>
    <w:basedOn w:val="AnnexNo"/>
    <w:next w:val="Normal"/>
    <w:rsid w:val="00C55871"/>
  </w:style>
  <w:style w:type="paragraph" w:customStyle="1" w:styleId="Partref">
    <w:name w:val="Part_ref"/>
    <w:basedOn w:val="Annexref"/>
    <w:next w:val="Normalaftertitle"/>
    <w:rsid w:val="00C55871"/>
  </w:style>
  <w:style w:type="paragraph" w:customStyle="1" w:styleId="Parttitle">
    <w:name w:val="Part_title"/>
    <w:basedOn w:val="Annextitle"/>
    <w:next w:val="Partref"/>
    <w:rsid w:val="00C55871"/>
  </w:style>
  <w:style w:type="paragraph" w:customStyle="1" w:styleId="RecNo">
    <w:name w:val="Rec_No"/>
    <w:basedOn w:val="Normal"/>
    <w:next w:val="Normal"/>
    <w:rsid w:val="00C55871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RecNo"/>
    <w:next w:val="Normal"/>
    <w:rsid w:val="00C55871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Normal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C55871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C55871"/>
  </w:style>
  <w:style w:type="paragraph" w:customStyle="1" w:styleId="QuestionNo">
    <w:name w:val="Question_No"/>
    <w:basedOn w:val="RecNo"/>
    <w:next w:val="Normal"/>
    <w:rsid w:val="00C55871"/>
  </w:style>
  <w:style w:type="paragraph" w:customStyle="1" w:styleId="Questionref">
    <w:name w:val="Question_ref"/>
    <w:basedOn w:val="Recref"/>
    <w:next w:val="Questiondate"/>
    <w:rsid w:val="00C55871"/>
  </w:style>
  <w:style w:type="paragraph" w:customStyle="1" w:styleId="Questiontitle">
    <w:name w:val="Question_title"/>
    <w:basedOn w:val="Rectitle"/>
    <w:next w:val="Questionref"/>
    <w:rsid w:val="00C55871"/>
  </w:style>
  <w:style w:type="paragraph" w:customStyle="1" w:styleId="Reasons">
    <w:name w:val="Reasons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</w:pPr>
  </w:style>
  <w:style w:type="paragraph" w:customStyle="1" w:styleId="Reftext">
    <w:name w:val="Ref_text"/>
    <w:basedOn w:val="Normal"/>
    <w:rsid w:val="00C55871"/>
    <w:pPr>
      <w:ind w:left="794" w:hanging="794"/>
    </w:pPr>
  </w:style>
  <w:style w:type="paragraph" w:customStyle="1" w:styleId="Reftitle">
    <w:name w:val="Ref_title"/>
    <w:basedOn w:val="Normal"/>
    <w:next w:val="Reftext"/>
    <w:rsid w:val="00C55871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C55871"/>
  </w:style>
  <w:style w:type="paragraph" w:customStyle="1" w:styleId="RepNo">
    <w:name w:val="Rep_No"/>
    <w:basedOn w:val="RecNo"/>
    <w:next w:val="Normal"/>
    <w:rsid w:val="00C55871"/>
  </w:style>
  <w:style w:type="paragraph" w:customStyle="1" w:styleId="Repref">
    <w:name w:val="Rep_ref"/>
    <w:basedOn w:val="Recref"/>
    <w:next w:val="Repdate"/>
    <w:rsid w:val="00C55871"/>
  </w:style>
  <w:style w:type="paragraph" w:customStyle="1" w:styleId="Reptitle">
    <w:name w:val="Rep_title"/>
    <w:basedOn w:val="Rectitle"/>
    <w:next w:val="Repref"/>
    <w:rsid w:val="00C55871"/>
  </w:style>
  <w:style w:type="paragraph" w:customStyle="1" w:styleId="Resdate">
    <w:name w:val="Res_date"/>
    <w:basedOn w:val="Recdate"/>
    <w:next w:val="Normalaftertitle"/>
    <w:rsid w:val="00C55871"/>
  </w:style>
  <w:style w:type="paragraph" w:customStyle="1" w:styleId="ResNo">
    <w:name w:val="Res_No"/>
    <w:basedOn w:val="RecNo"/>
    <w:next w:val="Normal"/>
    <w:rsid w:val="00C55871"/>
  </w:style>
  <w:style w:type="paragraph" w:customStyle="1" w:styleId="Resref">
    <w:name w:val="Res_ref"/>
    <w:basedOn w:val="Recref"/>
    <w:next w:val="Resdate"/>
    <w:rsid w:val="00C55871"/>
  </w:style>
  <w:style w:type="paragraph" w:customStyle="1" w:styleId="Restitle">
    <w:name w:val="Res_title"/>
    <w:basedOn w:val="Rectitle"/>
    <w:next w:val="Resref"/>
    <w:rsid w:val="00C55871"/>
  </w:style>
  <w:style w:type="paragraph" w:customStyle="1" w:styleId="SectionNo">
    <w:name w:val="Section_No"/>
    <w:basedOn w:val="AnnexNo"/>
    <w:next w:val="Normal"/>
    <w:rsid w:val="00C55871"/>
  </w:style>
  <w:style w:type="paragraph" w:customStyle="1" w:styleId="Sectiontitle">
    <w:name w:val="Section_title"/>
    <w:basedOn w:val="Normal"/>
    <w:next w:val="Normalaftertitle"/>
    <w:rsid w:val="00C55871"/>
    <w:rPr>
      <w:sz w:val="26"/>
    </w:rPr>
  </w:style>
  <w:style w:type="paragraph" w:customStyle="1" w:styleId="Source">
    <w:name w:val="Source"/>
    <w:basedOn w:val="Normal"/>
    <w:next w:val="Normal"/>
    <w:rsid w:val="00C55871"/>
    <w:pPr>
      <w:spacing w:before="480"/>
      <w:jc w:val="center"/>
    </w:pPr>
    <w:rPr>
      <w:b/>
      <w:sz w:val="26"/>
    </w:rPr>
  </w:style>
  <w:style w:type="paragraph" w:customStyle="1" w:styleId="SpecialFooter">
    <w:name w:val="Special Footer"/>
    <w:basedOn w:val="Footer"/>
    <w:rsid w:val="00C5587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text">
    <w:name w:val="Table_text"/>
    <w:basedOn w:val="Normal"/>
    <w:rsid w:val="00C5587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rsid w:val="00C55871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C55871"/>
    <w:pPr>
      <w:spacing w:before="120"/>
    </w:pPr>
  </w:style>
  <w:style w:type="paragraph" w:customStyle="1" w:styleId="Tableref">
    <w:name w:val="Table_ref"/>
    <w:basedOn w:val="Normal"/>
    <w:next w:val="Tabletitle"/>
    <w:rsid w:val="00C55871"/>
    <w:pPr>
      <w:keepNext/>
      <w:spacing w:before="567"/>
      <w:jc w:val="center"/>
    </w:pPr>
  </w:style>
  <w:style w:type="paragraph" w:customStyle="1" w:styleId="Title1">
    <w:name w:val="Title 1"/>
    <w:basedOn w:val="Source"/>
    <w:next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C5587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C55871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C55871"/>
    <w:rPr>
      <w:b/>
    </w:rPr>
  </w:style>
  <w:style w:type="paragraph" w:customStyle="1" w:styleId="toc0">
    <w:name w:val="toc 0"/>
    <w:basedOn w:val="Normal"/>
    <w:next w:val="TOC1"/>
    <w:rsid w:val="00C55871"/>
    <w:pPr>
      <w:tabs>
        <w:tab w:val="clear" w:pos="1191"/>
        <w:tab w:val="clear" w:pos="1588"/>
        <w:tab w:val="clear" w:pos="1985"/>
        <w:tab w:val="center" w:pos="8789"/>
      </w:tabs>
    </w:pPr>
    <w:rPr>
      <w:b/>
    </w:rPr>
  </w:style>
  <w:style w:type="paragraph" w:styleId="TOC1">
    <w:name w:val="toc 1"/>
    <w:basedOn w:val="Normal"/>
    <w:rsid w:val="00C55871"/>
    <w:pPr>
      <w:keepLines/>
      <w:tabs>
        <w:tab w:val="clear" w:pos="794"/>
        <w:tab w:val="clear" w:pos="1191"/>
        <w:tab w:val="clear" w:pos="1588"/>
        <w:tab w:val="clear" w:pos="1985"/>
        <w:tab w:val="left" w:leader="dot" w:pos="7938"/>
        <w:tab w:val="center" w:pos="8789"/>
      </w:tabs>
      <w:spacing w:before="240"/>
      <w:ind w:left="567" w:hanging="567"/>
    </w:pPr>
  </w:style>
  <w:style w:type="paragraph" w:styleId="TOC2">
    <w:name w:val="toc 2"/>
    <w:basedOn w:val="TOC1"/>
    <w:rsid w:val="00C55871"/>
    <w:pPr>
      <w:spacing w:before="160"/>
    </w:pPr>
  </w:style>
  <w:style w:type="paragraph" w:styleId="TOC3">
    <w:name w:val="toc 3"/>
    <w:basedOn w:val="TOC2"/>
    <w:rsid w:val="00C55871"/>
  </w:style>
  <w:style w:type="paragraph" w:styleId="TOC4">
    <w:name w:val="toc 4"/>
    <w:basedOn w:val="TOC3"/>
    <w:rsid w:val="00C55871"/>
    <w:pPr>
      <w:spacing w:before="80"/>
    </w:pPr>
  </w:style>
  <w:style w:type="paragraph" w:styleId="TOC5">
    <w:name w:val="toc 5"/>
    <w:basedOn w:val="TOC4"/>
    <w:rsid w:val="00C55871"/>
  </w:style>
  <w:style w:type="paragraph" w:styleId="TOC6">
    <w:name w:val="toc 6"/>
    <w:basedOn w:val="TOC4"/>
    <w:rsid w:val="00C55871"/>
  </w:style>
  <w:style w:type="paragraph" w:styleId="TOC7">
    <w:name w:val="toc 7"/>
    <w:basedOn w:val="TOC4"/>
    <w:rsid w:val="00C55871"/>
  </w:style>
  <w:style w:type="paragraph" w:styleId="TOC8">
    <w:name w:val="toc 8"/>
    <w:basedOn w:val="TOC4"/>
    <w:rsid w:val="00C55871"/>
  </w:style>
  <w:style w:type="paragraph" w:styleId="TOC9">
    <w:name w:val="toc 9"/>
    <w:basedOn w:val="TOC4"/>
    <w:rsid w:val="00C55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58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C55871"/>
    <w:pPr>
      <w:keepNext/>
      <w:keepLines/>
      <w:spacing w:before="48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rsid w:val="00C55871"/>
    <w:pPr>
      <w:spacing w:before="320"/>
      <w:outlineLvl w:val="1"/>
    </w:pPr>
    <w:rPr>
      <w:sz w:val="22"/>
    </w:rPr>
  </w:style>
  <w:style w:type="paragraph" w:styleId="Heading3">
    <w:name w:val="heading 3"/>
    <w:basedOn w:val="Heading1"/>
    <w:next w:val="Normal"/>
    <w:qFormat/>
    <w:rsid w:val="00C55871"/>
    <w:pPr>
      <w:spacing w:before="200"/>
      <w:ind w:left="0" w:firstLine="0"/>
      <w:outlineLvl w:val="2"/>
    </w:pPr>
    <w:rPr>
      <w:rFonts w:ascii="Times New Roman Bold" w:hAnsi="Times New Roman Bold"/>
      <w:i/>
      <w:sz w:val="22"/>
    </w:rPr>
  </w:style>
  <w:style w:type="paragraph" w:styleId="Heading4">
    <w:name w:val="heading 4"/>
    <w:basedOn w:val="Heading3"/>
    <w:next w:val="Normal"/>
    <w:link w:val="Heading4Char"/>
    <w:qFormat/>
    <w:rsid w:val="00C55871"/>
    <w:pPr>
      <w:tabs>
        <w:tab w:val="clear" w:pos="794"/>
        <w:tab w:val="clear" w:pos="1191"/>
        <w:tab w:val="clear" w:pos="1588"/>
        <w:tab w:val="clear" w:pos="1985"/>
      </w:tabs>
      <w:outlineLvl w:val="3"/>
    </w:pPr>
    <w:rPr>
      <w:b w:val="0"/>
    </w:rPr>
  </w:style>
  <w:style w:type="paragraph" w:styleId="Heading5">
    <w:name w:val="heading 5"/>
    <w:basedOn w:val="Heading4"/>
    <w:next w:val="Normal"/>
    <w:link w:val="Heading5Char"/>
    <w:qFormat/>
    <w:rsid w:val="00C55871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C55871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C55871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C55871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C558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">
    <w:name w:val="Annex_No"/>
    <w:basedOn w:val="Normal"/>
    <w:next w:val="Normal"/>
    <w:rsid w:val="00C55871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Annexref">
    <w:name w:val="Annex_ref"/>
    <w:basedOn w:val="Normal"/>
    <w:next w:val="Normal"/>
    <w:rsid w:val="00C55871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Annexref"/>
    <w:rsid w:val="00C55871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paragraph" w:customStyle="1" w:styleId="AppendixNo">
    <w:name w:val="Appendix_No"/>
    <w:basedOn w:val="AnnexNo"/>
    <w:next w:val="Normal"/>
    <w:rsid w:val="00C55871"/>
  </w:style>
  <w:style w:type="paragraph" w:customStyle="1" w:styleId="Appendixref">
    <w:name w:val="Appendix_ref"/>
    <w:basedOn w:val="Annexref"/>
    <w:next w:val="Normal"/>
    <w:rsid w:val="00C55871"/>
  </w:style>
  <w:style w:type="paragraph" w:customStyle="1" w:styleId="Appendixtitle">
    <w:name w:val="Appendix_title"/>
    <w:basedOn w:val="Annextitle"/>
    <w:next w:val="Appendixref"/>
    <w:rsid w:val="00C55871"/>
  </w:style>
  <w:style w:type="paragraph" w:customStyle="1" w:styleId="Artheading">
    <w:name w:val="Art_heading"/>
    <w:basedOn w:val="Normal"/>
    <w:next w:val="Normal"/>
    <w:rsid w:val="00C55871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Normal"/>
    <w:next w:val="Normal"/>
    <w:rsid w:val="00C55871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"/>
    <w:rsid w:val="00C55871"/>
    <w:pPr>
      <w:keepNext/>
      <w:keepLines/>
      <w:spacing w:before="240"/>
      <w:jc w:val="center"/>
    </w:pPr>
    <w:rPr>
      <w:b/>
      <w:sz w:val="26"/>
    </w:rPr>
  </w:style>
  <w:style w:type="paragraph" w:styleId="BalloonText">
    <w:name w:val="Balloon Text"/>
    <w:basedOn w:val="Normal"/>
    <w:link w:val="BalloonTextChar"/>
    <w:rsid w:val="00C558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5871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C55871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Normal"/>
    <w:rsid w:val="00C55871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C55871"/>
  </w:style>
  <w:style w:type="paragraph" w:customStyle="1" w:styleId="Subject">
    <w:name w:val="Subject"/>
    <w:basedOn w:val="Normal"/>
    <w:next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0"/>
      <w:ind w:left="1134" w:hanging="1134"/>
    </w:pPr>
  </w:style>
  <w:style w:type="paragraph" w:customStyle="1" w:styleId="Data">
    <w:name w:val="Data"/>
    <w:basedOn w:val="Subject"/>
    <w:next w:val="Subject"/>
    <w:rsid w:val="00C55871"/>
  </w:style>
  <w:style w:type="paragraph" w:customStyle="1" w:styleId="ddate">
    <w:name w:val="ddate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cnoted">
    <w:name w:val="docnoted"/>
    <w:basedOn w:val="Normal"/>
    <w:next w:val="Normal"/>
    <w:rsid w:val="00C55871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dorlang">
    <w:name w:val="dorlang"/>
    <w:basedOn w:val="Normal"/>
    <w:rsid w:val="00C55871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rsid w:val="00C55871"/>
    <w:rPr>
      <w:vertAlign w:val="superscript"/>
    </w:rPr>
  </w:style>
  <w:style w:type="paragraph" w:customStyle="1" w:styleId="enumlev1">
    <w:name w:val="enumlev1"/>
    <w:basedOn w:val="Normal"/>
    <w:rsid w:val="00C55871"/>
    <w:pPr>
      <w:tabs>
        <w:tab w:val="left" w:pos="2608"/>
        <w:tab w:val="left" w:pos="3345"/>
      </w:tabs>
      <w:spacing w:before="80"/>
      <w:ind w:left="794" w:hanging="794"/>
    </w:pPr>
  </w:style>
  <w:style w:type="paragraph" w:customStyle="1" w:styleId="enumlev2">
    <w:name w:val="enumlev2"/>
    <w:basedOn w:val="enumlev1"/>
    <w:rsid w:val="00C55871"/>
    <w:pPr>
      <w:ind w:left="1191" w:hanging="397"/>
    </w:pPr>
  </w:style>
  <w:style w:type="paragraph" w:customStyle="1" w:styleId="enumlev3">
    <w:name w:val="enumlev3"/>
    <w:basedOn w:val="enumlev2"/>
    <w:rsid w:val="00C55871"/>
    <w:pPr>
      <w:ind w:left="1588"/>
    </w:pPr>
  </w:style>
  <w:style w:type="paragraph" w:customStyle="1" w:styleId="Equation">
    <w:name w:val="Equation"/>
    <w:basedOn w:val="Normal"/>
    <w:rsid w:val="00C55871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Figure">
    <w:name w:val="Figure"/>
    <w:basedOn w:val="Normal"/>
    <w:next w:val="Normal"/>
    <w:rsid w:val="00C55871"/>
    <w:pPr>
      <w:keepNext/>
      <w:keepLines/>
      <w:spacing w:after="120"/>
      <w:jc w:val="center"/>
    </w:pPr>
  </w:style>
  <w:style w:type="paragraph" w:customStyle="1" w:styleId="Figurelegend">
    <w:name w:val="Figure_legend"/>
    <w:basedOn w:val="Normal"/>
    <w:rsid w:val="00C5587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C55871"/>
    <w:pPr>
      <w:keepNext/>
      <w:keepLines/>
      <w:spacing w:before="240" w:after="120"/>
      <w:jc w:val="center"/>
    </w:pPr>
    <w:rPr>
      <w:caps/>
    </w:rPr>
  </w:style>
  <w:style w:type="paragraph" w:customStyle="1" w:styleId="TableNo">
    <w:name w:val="Table_No"/>
    <w:basedOn w:val="Normal"/>
    <w:next w:val="Normal"/>
    <w:rsid w:val="00C55871"/>
    <w:pPr>
      <w:keepNext/>
      <w:spacing w:before="360" w:after="120"/>
      <w:jc w:val="center"/>
    </w:pPr>
    <w:rPr>
      <w:caps/>
    </w:rPr>
  </w:style>
  <w:style w:type="paragraph" w:customStyle="1" w:styleId="Tabletitle">
    <w:name w:val="Table_title"/>
    <w:basedOn w:val="TableNo"/>
    <w:next w:val="Normal"/>
    <w:rsid w:val="00C55871"/>
    <w:pPr>
      <w:spacing w:before="0"/>
    </w:pPr>
    <w:rPr>
      <w:rFonts w:ascii="Times New Roman Bold" w:hAnsi="Times New Roman Bold"/>
      <w:b/>
      <w:caps w:val="0"/>
    </w:rPr>
  </w:style>
  <w:style w:type="paragraph" w:customStyle="1" w:styleId="Figuretitle">
    <w:name w:val="Figure_title"/>
    <w:basedOn w:val="Tabletitle"/>
    <w:next w:val="Normal"/>
    <w:rsid w:val="00C55871"/>
    <w:pPr>
      <w:spacing w:before="240" w:after="480"/>
    </w:pPr>
  </w:style>
  <w:style w:type="paragraph" w:customStyle="1" w:styleId="Figurewithouttitle">
    <w:name w:val="Figure_without_title"/>
    <w:basedOn w:val="Figure"/>
    <w:next w:val="Normal"/>
    <w:rsid w:val="00C55871"/>
    <w:pPr>
      <w:keepNext w:val="0"/>
      <w:spacing w:after="240"/>
    </w:pPr>
  </w:style>
  <w:style w:type="paragraph" w:styleId="Footer">
    <w:name w:val="footer"/>
    <w:basedOn w:val="Normal"/>
    <w:link w:val="FooterChar"/>
    <w:uiPriority w:val="99"/>
    <w:rsid w:val="00C5587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C55871"/>
    <w:rPr>
      <w:rFonts w:eastAsia="Times New Roman"/>
      <w:caps/>
      <w:noProof/>
      <w:sz w:val="16"/>
      <w:lang w:val="fr-FR" w:eastAsia="en-US"/>
    </w:rPr>
  </w:style>
  <w:style w:type="paragraph" w:customStyle="1" w:styleId="FirstFooter">
    <w:name w:val="FirstFooter"/>
    <w:basedOn w:val="Footer"/>
    <w:rsid w:val="00C55871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llowedHyperlink">
    <w:name w:val="FollowedHyperlink"/>
    <w:basedOn w:val="DefaultParagraphFont"/>
    <w:rsid w:val="00C55871"/>
    <w:rPr>
      <w:color w:val="800080"/>
      <w:u w:val="single"/>
    </w:rPr>
  </w:style>
  <w:style w:type="character" w:styleId="FootnoteReference">
    <w:name w:val="footnote reference"/>
    <w:basedOn w:val="DefaultParagraphFont"/>
    <w:rsid w:val="00C55871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C55871"/>
    <w:pPr>
      <w:keepLines/>
      <w:tabs>
        <w:tab w:val="left" w:pos="255"/>
      </w:tabs>
      <w:ind w:left="255" w:hanging="255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55871"/>
    <w:rPr>
      <w:rFonts w:eastAsia="Times New Roman"/>
      <w:lang w:val="en-GB" w:eastAsia="en-US"/>
    </w:rPr>
  </w:style>
  <w:style w:type="paragraph" w:customStyle="1" w:styleId="Head">
    <w:name w:val="Head"/>
    <w:basedOn w:val="Normal"/>
    <w:rsid w:val="00C55871"/>
    <w:pPr>
      <w:tabs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Header">
    <w:name w:val="header"/>
    <w:basedOn w:val="Normal"/>
    <w:link w:val="HeaderChar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customStyle="1" w:styleId="HeaderChar">
    <w:name w:val="Header Char"/>
    <w:basedOn w:val="DefaultParagraphFont"/>
    <w:link w:val="Header"/>
    <w:rsid w:val="00C55871"/>
    <w:rPr>
      <w:rFonts w:eastAsia="Times New Roman"/>
      <w:sz w:val="18"/>
      <w:lang w:val="fr-FR" w:eastAsia="en-US"/>
    </w:rPr>
  </w:style>
  <w:style w:type="character" w:customStyle="1" w:styleId="Heading2Char">
    <w:name w:val="Heading 2 Char"/>
    <w:basedOn w:val="DefaultParagraphFont"/>
    <w:link w:val="Heading2"/>
    <w:rsid w:val="00C55871"/>
    <w:rPr>
      <w:rFonts w:eastAsia="Times New Roman"/>
      <w:b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55871"/>
    <w:rPr>
      <w:rFonts w:ascii="Times New Roman Bold" w:eastAsia="Times New Roman" w:hAnsi="Times New Roman Bold"/>
      <w:i/>
      <w:sz w:val="22"/>
      <w:lang w:val="en-GB" w:eastAsia="en-US"/>
    </w:rPr>
  </w:style>
  <w:style w:type="paragraph" w:customStyle="1" w:styleId="Headingb">
    <w:name w:val="Heading_b"/>
    <w:basedOn w:val="Heading3"/>
    <w:next w:val="Normal"/>
    <w:rsid w:val="00C55871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textAlignment w:val="auto"/>
      <w:outlineLvl w:val="9"/>
    </w:pPr>
    <w:rPr>
      <w:i w:val="0"/>
    </w:rPr>
  </w:style>
  <w:style w:type="paragraph" w:customStyle="1" w:styleId="Headingi">
    <w:name w:val="Heading_i"/>
    <w:basedOn w:val="Heading3"/>
    <w:next w:val="Normal"/>
    <w:rsid w:val="00C55871"/>
    <w:pPr>
      <w:spacing w:before="160"/>
    </w:pPr>
    <w:rPr>
      <w:b w:val="0"/>
    </w:rPr>
  </w:style>
  <w:style w:type="character" w:styleId="Hyperlink">
    <w:name w:val="Hyperlink"/>
    <w:basedOn w:val="DefaultParagraphFont"/>
    <w:rsid w:val="00C55871"/>
    <w:rPr>
      <w:color w:val="0000FF"/>
      <w:u w:val="single"/>
    </w:rPr>
  </w:style>
  <w:style w:type="paragraph" w:styleId="Index1">
    <w:name w:val="index 1"/>
    <w:basedOn w:val="Normal"/>
    <w:next w:val="Normal"/>
    <w:rsid w:val="00C55871"/>
  </w:style>
  <w:style w:type="paragraph" w:styleId="Index2">
    <w:name w:val="index 2"/>
    <w:basedOn w:val="Normal"/>
    <w:next w:val="Normal"/>
    <w:rsid w:val="00C55871"/>
    <w:pPr>
      <w:ind w:left="283"/>
    </w:pPr>
  </w:style>
  <w:style w:type="paragraph" w:styleId="Index3">
    <w:name w:val="index 3"/>
    <w:basedOn w:val="Normal"/>
    <w:next w:val="Normal"/>
    <w:rsid w:val="00C55871"/>
    <w:pPr>
      <w:ind w:left="566"/>
    </w:pPr>
  </w:style>
  <w:style w:type="paragraph" w:styleId="Index4">
    <w:name w:val="index 4"/>
    <w:basedOn w:val="Normal"/>
    <w:next w:val="Normal"/>
    <w:rsid w:val="00C55871"/>
    <w:pPr>
      <w:ind w:left="849"/>
    </w:pPr>
  </w:style>
  <w:style w:type="paragraph" w:styleId="Index5">
    <w:name w:val="index 5"/>
    <w:basedOn w:val="Normal"/>
    <w:next w:val="Normal"/>
    <w:rsid w:val="00C55871"/>
    <w:pPr>
      <w:ind w:left="1132"/>
    </w:pPr>
  </w:style>
  <w:style w:type="paragraph" w:styleId="Index6">
    <w:name w:val="index 6"/>
    <w:basedOn w:val="Normal"/>
    <w:next w:val="Normal"/>
    <w:rsid w:val="00C55871"/>
    <w:pPr>
      <w:ind w:left="1415"/>
    </w:pPr>
  </w:style>
  <w:style w:type="paragraph" w:styleId="Index7">
    <w:name w:val="index 7"/>
    <w:basedOn w:val="Normal"/>
    <w:next w:val="Normal"/>
    <w:rsid w:val="00C55871"/>
    <w:pPr>
      <w:ind w:left="1698"/>
    </w:pPr>
  </w:style>
  <w:style w:type="paragraph" w:styleId="IndexHeading">
    <w:name w:val="index heading"/>
    <w:basedOn w:val="Normal"/>
    <w:next w:val="Index1"/>
    <w:rsid w:val="00C55871"/>
  </w:style>
  <w:style w:type="character" w:styleId="LineNumber">
    <w:name w:val="line number"/>
    <w:basedOn w:val="DefaultParagraphFont"/>
    <w:rsid w:val="00C55871"/>
  </w:style>
  <w:style w:type="paragraph" w:styleId="List">
    <w:name w:val="List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meeting">
    <w:name w:val="meeting"/>
    <w:basedOn w:val="Head"/>
    <w:next w:val="Head"/>
    <w:rsid w:val="00C55871"/>
    <w:pPr>
      <w:tabs>
        <w:tab w:val="left" w:pos="7371"/>
      </w:tabs>
      <w:spacing w:after="567"/>
    </w:pPr>
  </w:style>
  <w:style w:type="paragraph" w:customStyle="1" w:styleId="Normalaftertitle">
    <w:name w:val="Normal after title"/>
    <w:basedOn w:val="Normal"/>
    <w:next w:val="Normal"/>
    <w:rsid w:val="00C55871"/>
    <w:pPr>
      <w:spacing w:before="320"/>
    </w:pPr>
  </w:style>
  <w:style w:type="paragraph" w:styleId="NormalIndent">
    <w:name w:val="Normal Indent"/>
    <w:basedOn w:val="Normal"/>
    <w:rsid w:val="00C55871"/>
    <w:pPr>
      <w:ind w:left="794"/>
    </w:pPr>
  </w:style>
  <w:style w:type="paragraph" w:customStyle="1" w:styleId="Note">
    <w:name w:val="Note"/>
    <w:basedOn w:val="Normal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80"/>
    </w:pPr>
  </w:style>
  <w:style w:type="paragraph" w:customStyle="1" w:styleId="Object">
    <w:name w:val="Object"/>
    <w:basedOn w:val="Subject"/>
    <w:next w:val="Subject"/>
    <w:rsid w:val="00C55871"/>
  </w:style>
  <w:style w:type="character" w:styleId="PageNumber">
    <w:name w:val="page number"/>
    <w:basedOn w:val="DefaultParagraphFont"/>
    <w:rsid w:val="00C55871"/>
  </w:style>
  <w:style w:type="paragraph" w:customStyle="1" w:styleId="Part">
    <w:name w:val="Part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199"/>
      <w:ind w:left="1701" w:hanging="1701"/>
    </w:pPr>
    <w:rPr>
      <w:caps/>
    </w:rPr>
  </w:style>
  <w:style w:type="paragraph" w:customStyle="1" w:styleId="PartNo">
    <w:name w:val="Part_No"/>
    <w:basedOn w:val="AnnexNo"/>
    <w:next w:val="Normal"/>
    <w:rsid w:val="00C55871"/>
  </w:style>
  <w:style w:type="paragraph" w:customStyle="1" w:styleId="Partref">
    <w:name w:val="Part_ref"/>
    <w:basedOn w:val="Annexref"/>
    <w:next w:val="Normalaftertitle"/>
    <w:rsid w:val="00C55871"/>
  </w:style>
  <w:style w:type="paragraph" w:customStyle="1" w:styleId="Parttitle">
    <w:name w:val="Part_title"/>
    <w:basedOn w:val="Annextitle"/>
    <w:next w:val="Partref"/>
    <w:rsid w:val="00C55871"/>
  </w:style>
  <w:style w:type="paragraph" w:customStyle="1" w:styleId="RecNo">
    <w:name w:val="Rec_No"/>
    <w:basedOn w:val="Normal"/>
    <w:next w:val="Normal"/>
    <w:rsid w:val="00C55871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RecNo"/>
    <w:next w:val="Normal"/>
    <w:rsid w:val="00C55871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Normal"/>
    <w:rsid w:val="00C5587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C55871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C55871"/>
  </w:style>
  <w:style w:type="paragraph" w:customStyle="1" w:styleId="QuestionNo">
    <w:name w:val="Question_No"/>
    <w:basedOn w:val="RecNo"/>
    <w:next w:val="Normal"/>
    <w:rsid w:val="00C55871"/>
  </w:style>
  <w:style w:type="paragraph" w:customStyle="1" w:styleId="Questionref">
    <w:name w:val="Question_ref"/>
    <w:basedOn w:val="Recref"/>
    <w:next w:val="Questiondate"/>
    <w:rsid w:val="00C55871"/>
  </w:style>
  <w:style w:type="paragraph" w:customStyle="1" w:styleId="Questiontitle">
    <w:name w:val="Question_title"/>
    <w:basedOn w:val="Rectitle"/>
    <w:next w:val="Questionref"/>
    <w:rsid w:val="00C55871"/>
  </w:style>
  <w:style w:type="paragraph" w:customStyle="1" w:styleId="Reasons">
    <w:name w:val="Reasons"/>
    <w:basedOn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</w:pPr>
  </w:style>
  <w:style w:type="paragraph" w:customStyle="1" w:styleId="Reftext">
    <w:name w:val="Ref_text"/>
    <w:basedOn w:val="Normal"/>
    <w:rsid w:val="00C55871"/>
    <w:pPr>
      <w:ind w:left="794" w:hanging="794"/>
    </w:pPr>
  </w:style>
  <w:style w:type="paragraph" w:customStyle="1" w:styleId="Reftitle">
    <w:name w:val="Ref_title"/>
    <w:basedOn w:val="Normal"/>
    <w:next w:val="Reftext"/>
    <w:rsid w:val="00C55871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C55871"/>
  </w:style>
  <w:style w:type="paragraph" w:customStyle="1" w:styleId="RepNo">
    <w:name w:val="Rep_No"/>
    <w:basedOn w:val="RecNo"/>
    <w:next w:val="Normal"/>
    <w:rsid w:val="00C55871"/>
  </w:style>
  <w:style w:type="paragraph" w:customStyle="1" w:styleId="Repref">
    <w:name w:val="Rep_ref"/>
    <w:basedOn w:val="Recref"/>
    <w:next w:val="Repdate"/>
    <w:rsid w:val="00C55871"/>
  </w:style>
  <w:style w:type="paragraph" w:customStyle="1" w:styleId="Reptitle">
    <w:name w:val="Rep_title"/>
    <w:basedOn w:val="Rectitle"/>
    <w:next w:val="Repref"/>
    <w:rsid w:val="00C55871"/>
  </w:style>
  <w:style w:type="paragraph" w:customStyle="1" w:styleId="Resdate">
    <w:name w:val="Res_date"/>
    <w:basedOn w:val="Recdate"/>
    <w:next w:val="Normalaftertitle"/>
    <w:rsid w:val="00C55871"/>
  </w:style>
  <w:style w:type="paragraph" w:customStyle="1" w:styleId="ResNo">
    <w:name w:val="Res_No"/>
    <w:basedOn w:val="RecNo"/>
    <w:next w:val="Normal"/>
    <w:rsid w:val="00C55871"/>
  </w:style>
  <w:style w:type="paragraph" w:customStyle="1" w:styleId="Resref">
    <w:name w:val="Res_ref"/>
    <w:basedOn w:val="Recref"/>
    <w:next w:val="Resdate"/>
    <w:rsid w:val="00C55871"/>
  </w:style>
  <w:style w:type="paragraph" w:customStyle="1" w:styleId="Restitle">
    <w:name w:val="Res_title"/>
    <w:basedOn w:val="Rectitle"/>
    <w:next w:val="Resref"/>
    <w:rsid w:val="00C55871"/>
  </w:style>
  <w:style w:type="paragraph" w:customStyle="1" w:styleId="SectionNo">
    <w:name w:val="Section_No"/>
    <w:basedOn w:val="AnnexNo"/>
    <w:next w:val="Normal"/>
    <w:rsid w:val="00C55871"/>
  </w:style>
  <w:style w:type="paragraph" w:customStyle="1" w:styleId="Sectiontitle">
    <w:name w:val="Section_title"/>
    <w:basedOn w:val="Normal"/>
    <w:next w:val="Normalaftertitle"/>
    <w:rsid w:val="00C55871"/>
    <w:rPr>
      <w:sz w:val="26"/>
    </w:rPr>
  </w:style>
  <w:style w:type="paragraph" w:customStyle="1" w:styleId="Source">
    <w:name w:val="Source"/>
    <w:basedOn w:val="Normal"/>
    <w:next w:val="Normal"/>
    <w:rsid w:val="00C55871"/>
    <w:pPr>
      <w:spacing w:before="480"/>
      <w:jc w:val="center"/>
    </w:pPr>
    <w:rPr>
      <w:b/>
      <w:sz w:val="26"/>
    </w:rPr>
  </w:style>
  <w:style w:type="paragraph" w:customStyle="1" w:styleId="SpecialFooter">
    <w:name w:val="Special Footer"/>
    <w:basedOn w:val="Footer"/>
    <w:rsid w:val="00C5587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text">
    <w:name w:val="Table_text"/>
    <w:basedOn w:val="Normal"/>
    <w:rsid w:val="00C5587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rsid w:val="00C55871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C55871"/>
    <w:pPr>
      <w:spacing w:before="120"/>
    </w:pPr>
  </w:style>
  <w:style w:type="paragraph" w:customStyle="1" w:styleId="Tableref">
    <w:name w:val="Table_ref"/>
    <w:basedOn w:val="Normal"/>
    <w:next w:val="Tabletitle"/>
    <w:rsid w:val="00C55871"/>
    <w:pPr>
      <w:keepNext/>
      <w:spacing w:before="567"/>
      <w:jc w:val="center"/>
    </w:pPr>
  </w:style>
  <w:style w:type="paragraph" w:customStyle="1" w:styleId="Title1">
    <w:name w:val="Title 1"/>
    <w:basedOn w:val="Source"/>
    <w:next w:val="Normal"/>
    <w:rsid w:val="00C5587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C5587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C55871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C55871"/>
    <w:rPr>
      <w:b/>
    </w:rPr>
  </w:style>
  <w:style w:type="paragraph" w:customStyle="1" w:styleId="toc0">
    <w:name w:val="toc 0"/>
    <w:basedOn w:val="Normal"/>
    <w:next w:val="TOC1"/>
    <w:rsid w:val="00C55871"/>
    <w:pPr>
      <w:tabs>
        <w:tab w:val="clear" w:pos="1191"/>
        <w:tab w:val="clear" w:pos="1588"/>
        <w:tab w:val="clear" w:pos="1985"/>
        <w:tab w:val="center" w:pos="8789"/>
      </w:tabs>
    </w:pPr>
    <w:rPr>
      <w:b/>
    </w:rPr>
  </w:style>
  <w:style w:type="paragraph" w:styleId="TOC1">
    <w:name w:val="toc 1"/>
    <w:basedOn w:val="Normal"/>
    <w:rsid w:val="00C55871"/>
    <w:pPr>
      <w:keepLines/>
      <w:tabs>
        <w:tab w:val="clear" w:pos="794"/>
        <w:tab w:val="clear" w:pos="1191"/>
        <w:tab w:val="clear" w:pos="1588"/>
        <w:tab w:val="clear" w:pos="1985"/>
        <w:tab w:val="left" w:leader="dot" w:pos="7938"/>
        <w:tab w:val="center" w:pos="8789"/>
      </w:tabs>
      <w:spacing w:before="240"/>
      <w:ind w:left="567" w:hanging="567"/>
    </w:pPr>
  </w:style>
  <w:style w:type="paragraph" w:styleId="TOC2">
    <w:name w:val="toc 2"/>
    <w:basedOn w:val="TOC1"/>
    <w:rsid w:val="00C55871"/>
    <w:pPr>
      <w:spacing w:before="160"/>
    </w:pPr>
  </w:style>
  <w:style w:type="paragraph" w:styleId="TOC3">
    <w:name w:val="toc 3"/>
    <w:basedOn w:val="TOC2"/>
    <w:rsid w:val="00C55871"/>
  </w:style>
  <w:style w:type="paragraph" w:styleId="TOC4">
    <w:name w:val="toc 4"/>
    <w:basedOn w:val="TOC3"/>
    <w:rsid w:val="00C55871"/>
    <w:pPr>
      <w:spacing w:before="80"/>
    </w:pPr>
  </w:style>
  <w:style w:type="paragraph" w:styleId="TOC5">
    <w:name w:val="toc 5"/>
    <w:basedOn w:val="TOC4"/>
    <w:rsid w:val="00C55871"/>
  </w:style>
  <w:style w:type="paragraph" w:styleId="TOC6">
    <w:name w:val="toc 6"/>
    <w:basedOn w:val="TOC4"/>
    <w:rsid w:val="00C55871"/>
  </w:style>
  <w:style w:type="paragraph" w:styleId="TOC7">
    <w:name w:val="toc 7"/>
    <w:basedOn w:val="TOC4"/>
    <w:rsid w:val="00C55871"/>
  </w:style>
  <w:style w:type="paragraph" w:styleId="TOC8">
    <w:name w:val="toc 8"/>
    <w:basedOn w:val="TOC4"/>
    <w:rsid w:val="00C55871"/>
  </w:style>
  <w:style w:type="paragraph" w:styleId="TOC9">
    <w:name w:val="toc 9"/>
    <w:basedOn w:val="TOC4"/>
    <w:rsid w:val="00C55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ichard.hill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E2C6-9C64-4912-BF99-17A64B58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4532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Contribution from TAF on Mobile Termination Rates</vt:lpstr>
    </vt:vector>
  </TitlesOfParts>
  <Manager>ITU-T</Manager>
  <Company>International Telecommunication Union (ITU)</Company>
  <LinksUpToDate>false</LinksUpToDate>
  <CharactersWithSpaces>5316</CharactersWithSpaces>
  <SharedDoc>false</SharedDoc>
  <HLinks>
    <vt:vector size="12" baseType="variant">
      <vt:variant>
        <vt:i4>6946877</vt:i4>
      </vt:variant>
      <vt:variant>
        <vt:i4>0</vt:i4>
      </vt:variant>
      <vt:variant>
        <vt:i4>0</vt:i4>
      </vt:variant>
      <vt:variant>
        <vt:i4>5</vt:i4>
      </vt:variant>
      <vt:variant>
        <vt:lpwstr>http://www.itu.int/oth/T2D02/en</vt:lpwstr>
      </vt:variant>
      <vt:variant>
        <vt:lpwstr/>
      </vt:variant>
      <vt:variant>
        <vt:i4>393319</vt:i4>
      </vt:variant>
      <vt:variant>
        <vt:i4>3</vt:i4>
      </vt:variant>
      <vt:variant>
        <vt:i4>0</vt:i4>
      </vt:variant>
      <vt:variant>
        <vt:i4>5</vt:i4>
      </vt:variant>
      <vt:variant>
        <vt:lpwstr>mailto:richard.hill@itu.int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from TAF on Mobile Termination Rates</dc:title>
  <dc:creator>Vice-Chairman, TAF Group</dc:creator>
  <cp:keywords>3/3</cp:keywords>
  <dc:description>TD 26 (WP 2/3)  For: Geneva, 2-9 October 2007_x000d_Document date: _x000d_Saved by MCB43501 at 15:03:44 on 12/06/07</dc:description>
  <cp:lastModifiedBy>Regan, Gabrielle</cp:lastModifiedBy>
  <cp:revision>2</cp:revision>
  <cp:lastPrinted>2012-08-01T15:32:00Z</cp:lastPrinted>
  <dcterms:created xsi:type="dcterms:W3CDTF">2012-08-03T12:47:00Z</dcterms:created>
  <dcterms:modified xsi:type="dcterms:W3CDTF">2012-08-03T12:47:00Z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26 (WP 2/3)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3/3</vt:lpwstr>
  </property>
  <property fmtid="{D5CDD505-2E9C-101B-9397-08002B2CF9AE}" pid="6" name="Docdest">
    <vt:lpwstr>Geneva, 2-9 October 2007</vt:lpwstr>
  </property>
  <property fmtid="{D5CDD505-2E9C-101B-9397-08002B2CF9AE}" pid="7" name="Docauthor">
    <vt:lpwstr>Vice-Chairman, TAF Group</vt:lpwstr>
  </property>
</Properties>
</file>