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FC3384">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FC3384">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FC3384">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6E5919B7" wp14:editId="6B3C84D4">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FC3384">
            <w:pPr>
              <w:tabs>
                <w:tab w:val="right" w:pos="8732"/>
              </w:tabs>
              <w:spacing w:before="0"/>
              <w:rPr>
                <w:rFonts w:ascii="Verdana" w:hAnsi="Verdana"/>
                <w:b/>
                <w:bCs/>
                <w:iCs/>
                <w:sz w:val="18"/>
                <w:szCs w:val="18"/>
              </w:rPr>
            </w:pPr>
          </w:p>
        </w:tc>
        <w:tc>
          <w:tcPr>
            <w:tcW w:w="3355" w:type="dxa"/>
            <w:vAlign w:val="center"/>
          </w:tcPr>
          <w:p w:rsidR="00AC5975" w:rsidRPr="00AF57CD" w:rsidRDefault="00AC5975" w:rsidP="00FC3384">
            <w:pPr>
              <w:spacing w:before="0"/>
              <w:ind w:left="993" w:hanging="993"/>
              <w:jc w:val="right"/>
              <w:rPr>
                <w:rFonts w:ascii="Verdana" w:hAnsi="Verdana"/>
                <w:sz w:val="18"/>
                <w:szCs w:val="18"/>
              </w:rPr>
            </w:pPr>
          </w:p>
        </w:tc>
      </w:tr>
    </w:tbl>
    <w:p w:rsidR="00AC5975" w:rsidRPr="00AF57CD" w:rsidRDefault="00AC5975" w:rsidP="00FC3384">
      <w:pPr>
        <w:tabs>
          <w:tab w:val="clear" w:pos="794"/>
          <w:tab w:val="clear" w:pos="1191"/>
          <w:tab w:val="clear" w:pos="1588"/>
          <w:tab w:val="clear" w:pos="1985"/>
          <w:tab w:val="left" w:pos="4962"/>
        </w:tabs>
      </w:pPr>
      <w:r w:rsidRPr="00AF57CD">
        <w:tab/>
        <w:t>Genève, le</w:t>
      </w:r>
      <w:r w:rsidR="00692B8C">
        <w:t xml:space="preserve"> 4 juin 2012</w:t>
      </w:r>
    </w:p>
    <w:p w:rsidR="00AC5975" w:rsidRPr="00AF57CD" w:rsidRDefault="00AC5975" w:rsidP="00FC3384">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FC3384">
            <w:pPr>
              <w:tabs>
                <w:tab w:val="left" w:pos="4111"/>
              </w:tabs>
              <w:spacing w:before="10"/>
              <w:ind w:left="57"/>
              <w:rPr>
                <w:sz w:val="22"/>
              </w:rPr>
            </w:pPr>
            <w:r w:rsidRPr="00AF57CD">
              <w:rPr>
                <w:sz w:val="22"/>
              </w:rPr>
              <w:t>Réf.:</w:t>
            </w:r>
          </w:p>
        </w:tc>
        <w:tc>
          <w:tcPr>
            <w:tcW w:w="4055" w:type="dxa"/>
          </w:tcPr>
          <w:p w:rsidR="00AC5975" w:rsidRPr="00AF57CD" w:rsidRDefault="00AC5975" w:rsidP="00FC3384">
            <w:pPr>
              <w:tabs>
                <w:tab w:val="left" w:pos="4111"/>
              </w:tabs>
              <w:spacing w:before="0"/>
              <w:ind w:left="57"/>
              <w:rPr>
                <w:b/>
              </w:rPr>
            </w:pPr>
            <w:r w:rsidRPr="00AF57CD">
              <w:rPr>
                <w:b/>
              </w:rPr>
              <w:t xml:space="preserve">Lettre collective TSB </w:t>
            </w:r>
            <w:r w:rsidR="00692B8C">
              <w:rPr>
                <w:b/>
              </w:rPr>
              <w:t>5/3</w:t>
            </w:r>
          </w:p>
          <w:p w:rsidR="00AC5975" w:rsidRPr="00AF57CD" w:rsidRDefault="00AC5975" w:rsidP="00FC3384">
            <w:pPr>
              <w:tabs>
                <w:tab w:val="left" w:pos="4111"/>
              </w:tabs>
              <w:spacing w:before="0"/>
              <w:ind w:left="57"/>
              <w:rPr>
                <w:b/>
              </w:rPr>
            </w:pPr>
          </w:p>
          <w:p w:rsidR="00AC5975" w:rsidRPr="00AF57CD" w:rsidRDefault="00AC5975" w:rsidP="00FC3384">
            <w:pPr>
              <w:tabs>
                <w:tab w:val="left" w:pos="4111"/>
              </w:tabs>
              <w:spacing w:before="0"/>
              <w:ind w:left="57"/>
              <w:rPr>
                <w:b/>
              </w:rPr>
            </w:pPr>
          </w:p>
        </w:tc>
        <w:tc>
          <w:tcPr>
            <w:tcW w:w="4762" w:type="dxa"/>
          </w:tcPr>
          <w:p w:rsidR="00AC5975" w:rsidRPr="00AF57CD" w:rsidRDefault="00AC5975" w:rsidP="00FC3384">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FC3384">
            <w:pPr>
              <w:tabs>
                <w:tab w:val="left" w:pos="4111"/>
              </w:tabs>
              <w:spacing w:before="10"/>
              <w:ind w:left="57"/>
              <w:rPr>
                <w:sz w:val="22"/>
              </w:rPr>
            </w:pPr>
            <w:r w:rsidRPr="00AF57CD">
              <w:rPr>
                <w:sz w:val="22"/>
              </w:rPr>
              <w:t>Tél.:</w:t>
            </w:r>
          </w:p>
        </w:tc>
        <w:tc>
          <w:tcPr>
            <w:tcW w:w="4055" w:type="dxa"/>
          </w:tcPr>
          <w:p w:rsidR="00AC5975" w:rsidRPr="00DF3317" w:rsidRDefault="00AC5975" w:rsidP="00FC3384">
            <w:pPr>
              <w:tabs>
                <w:tab w:val="left" w:pos="4111"/>
              </w:tabs>
              <w:spacing w:before="0"/>
              <w:ind w:left="57"/>
              <w:rPr>
                <w:sz w:val="22"/>
                <w:szCs w:val="22"/>
              </w:rPr>
            </w:pPr>
            <w:r w:rsidRPr="00DF3317">
              <w:rPr>
                <w:sz w:val="22"/>
                <w:szCs w:val="22"/>
              </w:rPr>
              <w:t xml:space="preserve">+41 22 730 </w:t>
            </w:r>
            <w:r w:rsidR="00692B8C">
              <w:rPr>
                <w:sz w:val="22"/>
                <w:szCs w:val="22"/>
              </w:rPr>
              <w:t>5887</w:t>
            </w:r>
          </w:p>
        </w:tc>
        <w:tc>
          <w:tcPr>
            <w:tcW w:w="4762" w:type="dxa"/>
          </w:tcPr>
          <w:p w:rsidR="00AC5975" w:rsidRPr="00AF57CD" w:rsidRDefault="00AC5975" w:rsidP="00FC3384">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FC3384">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FC3384">
            <w:pPr>
              <w:tabs>
                <w:tab w:val="left" w:pos="4111"/>
              </w:tabs>
              <w:spacing w:before="0"/>
              <w:ind w:left="57"/>
              <w:rPr>
                <w:sz w:val="22"/>
              </w:rPr>
            </w:pPr>
            <w:r w:rsidRPr="00AF57CD">
              <w:rPr>
                <w:sz w:val="22"/>
              </w:rPr>
              <w:t>+41 22 730 5853</w:t>
            </w:r>
            <w:r w:rsidRPr="00AF57CD">
              <w:rPr>
                <w:sz w:val="22"/>
              </w:rPr>
              <w:br/>
            </w:r>
            <w:hyperlink r:id="rId10" w:history="1">
              <w:r w:rsidR="00692B8C" w:rsidRPr="009943F9">
                <w:rPr>
                  <w:rStyle w:val="Hyperlink"/>
                  <w:sz w:val="22"/>
                </w:rPr>
                <w:t>tsbsg3@itu.int</w:t>
              </w:r>
            </w:hyperlink>
          </w:p>
        </w:tc>
        <w:tc>
          <w:tcPr>
            <w:tcW w:w="4762" w:type="dxa"/>
          </w:tcPr>
          <w:p w:rsidR="00E77BEC" w:rsidRDefault="00E77BEC" w:rsidP="00FC3384">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FC3384">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FC3384">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692B8C">
              <w:rPr>
                <w:lang w:val="fr-CH"/>
              </w:rPr>
              <w:t>3</w:t>
            </w:r>
            <w:r w:rsidR="00C17596">
              <w:rPr>
                <w:lang w:val="fr-CH"/>
              </w:rPr>
              <w:t>;</w:t>
            </w:r>
          </w:p>
          <w:p w:rsidR="00E77BEC" w:rsidRPr="00AC5975" w:rsidRDefault="00E77BEC" w:rsidP="00FC3384">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FC3384">
      <w:pPr>
        <w:spacing w:before="0"/>
        <w:rPr>
          <w:lang w:val="fr-CH"/>
        </w:rPr>
      </w:pPr>
    </w:p>
    <w:p w:rsidR="00AC5975" w:rsidRPr="00AC5975" w:rsidRDefault="00AC5975" w:rsidP="00FC3384">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FC3384">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FC3384">
            <w:pPr>
              <w:tabs>
                <w:tab w:val="left" w:pos="4111"/>
              </w:tabs>
              <w:spacing w:before="0"/>
              <w:ind w:left="57"/>
            </w:pPr>
            <w:r w:rsidRPr="00AC5975">
              <w:rPr>
                <w:b/>
                <w:bCs/>
                <w:lang w:val="fr-CH"/>
              </w:rPr>
              <w:t>Réunio</w:t>
            </w:r>
            <w:r w:rsidR="00E77BEC">
              <w:rPr>
                <w:b/>
                <w:bCs/>
                <w:lang w:val="fr-CH"/>
              </w:rPr>
              <w:t xml:space="preserve">n de la Commission d'études </w:t>
            </w:r>
            <w:r w:rsidR="00692B8C">
              <w:rPr>
                <w:b/>
                <w:bCs/>
                <w:lang w:val="fr-CH"/>
              </w:rPr>
              <w:t>3</w:t>
            </w:r>
            <w:r w:rsidR="00E77BEC">
              <w:rPr>
                <w:b/>
                <w:bCs/>
                <w:lang w:val="fr-CH"/>
              </w:rPr>
              <w:t>;</w:t>
            </w:r>
            <w:r w:rsidRPr="00AC5975">
              <w:rPr>
                <w:b/>
                <w:bCs/>
                <w:lang w:val="fr-CH"/>
              </w:rPr>
              <w:br/>
            </w:r>
            <w:r w:rsidRPr="00C17596">
              <w:rPr>
                <w:b/>
                <w:bCs/>
              </w:rPr>
              <w:t>Genève,</w:t>
            </w:r>
            <w:r w:rsidRPr="00C17596">
              <w:t xml:space="preserve"> </w:t>
            </w:r>
            <w:r w:rsidR="00692B8C" w:rsidRPr="00692B8C">
              <w:rPr>
                <w:b/>
                <w:bCs/>
              </w:rPr>
              <w:t>3-7 septembre 2012</w:t>
            </w:r>
          </w:p>
        </w:tc>
      </w:tr>
    </w:tbl>
    <w:p w:rsidR="00AC5975" w:rsidRPr="00C17596" w:rsidRDefault="00AC5975" w:rsidP="00FC3384"/>
    <w:p w:rsidR="00AC5975" w:rsidRPr="00C17596" w:rsidRDefault="00AC5975" w:rsidP="00FC3384">
      <w:pPr>
        <w:pStyle w:val="ITUintr"/>
        <w:tabs>
          <w:tab w:val="clear" w:pos="737"/>
          <w:tab w:val="clear" w:pos="1134"/>
          <w:tab w:val="left" w:pos="794"/>
        </w:tabs>
        <w:spacing w:before="120"/>
        <w:ind w:right="92"/>
        <w:rPr>
          <w:sz w:val="24"/>
        </w:rPr>
      </w:pPr>
      <w:r w:rsidRPr="00C17596">
        <w:rPr>
          <w:sz w:val="24"/>
        </w:rPr>
        <w:t>Madame, Monsieur,</w:t>
      </w:r>
    </w:p>
    <w:p w:rsidR="00AC5975" w:rsidRPr="00AC5975" w:rsidRDefault="00E77BEC" w:rsidP="00FC3384">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0F125F">
        <w:rPr>
          <w:lang w:val="fr-CH"/>
        </w:rPr>
        <w:t>3</w:t>
      </w:r>
      <w:r w:rsidR="00AC5975" w:rsidRPr="00AC5975">
        <w:rPr>
          <w:lang w:val="fr-CH"/>
        </w:rPr>
        <w:t xml:space="preserve"> </w:t>
      </w:r>
      <w:r w:rsidR="000F125F">
        <w:rPr>
          <w:lang w:val="fr-CH"/>
        </w:rPr>
        <w:t>(</w:t>
      </w:r>
      <w:r w:rsidR="000F125F" w:rsidRPr="000F125F">
        <w:rPr>
          <w:bCs/>
          <w:i/>
        </w:rPr>
        <w:t>Principes de tarification et de comptabilité et questions connexes de politique générale et d'économie</w:t>
      </w:r>
      <w:r w:rsidR="000F125F">
        <w:rPr>
          <w:bCs/>
          <w:i/>
        </w:rPr>
        <w:t xml:space="preserve"> </w:t>
      </w:r>
      <w:r w:rsidR="000F125F" w:rsidRPr="00FC3384">
        <w:rPr>
          <w:i/>
          <w:lang w:val="fr-CH"/>
        </w:rPr>
        <w:t xml:space="preserve">des </w:t>
      </w:r>
      <w:r w:rsidR="00FC3384" w:rsidRPr="00FC3384">
        <w:rPr>
          <w:i/>
          <w:lang w:val="fr-CH"/>
        </w:rPr>
        <w:t>télécommunications</w:t>
      </w:r>
      <w:r w:rsidR="000F125F">
        <w:rPr>
          <w:lang w:val="fr-CH"/>
        </w:rPr>
        <w:t xml:space="preserve">) </w:t>
      </w:r>
      <w:r>
        <w:rPr>
          <w:lang w:val="fr-CH"/>
        </w:rPr>
        <w:t>qui aura lieu</w:t>
      </w:r>
      <w:r w:rsidR="00AC5975" w:rsidRPr="00AC5975">
        <w:rPr>
          <w:lang w:val="fr-CH"/>
        </w:rPr>
        <w:t xml:space="preserve"> à Genève, au siège de l'UIT, du </w:t>
      </w:r>
      <w:r w:rsidR="00874E4A">
        <w:rPr>
          <w:lang w:val="fr-CH"/>
        </w:rPr>
        <w:t>3 au 7 septembre 2012</w:t>
      </w:r>
      <w:r w:rsidR="00AC5975" w:rsidRPr="00AC5975">
        <w:rPr>
          <w:lang w:val="fr-CH"/>
        </w:rPr>
        <w:t xml:space="preserve"> inclus</w:t>
      </w:r>
      <w:r>
        <w:rPr>
          <w:lang w:val="fr-CH"/>
        </w:rPr>
        <w:t xml:space="preserve"> </w:t>
      </w:r>
      <w:r w:rsidRPr="00AC5975">
        <w:rPr>
          <w:lang w:val="fr-CH"/>
        </w:rPr>
        <w:t xml:space="preserve">(voir la Circulaire TSB </w:t>
      </w:r>
      <w:r w:rsidR="00874E4A">
        <w:rPr>
          <w:lang w:val="fr-CH"/>
        </w:rPr>
        <w:t>230</w:t>
      </w:r>
      <w:r w:rsidRPr="00AC5975">
        <w:rPr>
          <w:lang w:val="fr-CH"/>
        </w:rPr>
        <w:t xml:space="preserve"> du </w:t>
      </w:r>
      <w:r w:rsidR="00874E4A">
        <w:rPr>
          <w:lang w:val="fr-CH"/>
        </w:rPr>
        <w:t>23 septembre 2011</w:t>
      </w:r>
      <w:r w:rsidRPr="00AC5975">
        <w:rPr>
          <w:lang w:val="fr-CH"/>
        </w:rPr>
        <w:t>)</w:t>
      </w:r>
      <w:r w:rsidR="00AC5975" w:rsidRPr="00AC5975">
        <w:rPr>
          <w:lang w:val="fr-CH"/>
        </w:rPr>
        <w:t>.</w:t>
      </w:r>
    </w:p>
    <w:p w:rsidR="00AC5975" w:rsidRPr="00AC5975" w:rsidRDefault="00E77BEC" w:rsidP="00FC3384">
      <w:pPr>
        <w:rPr>
          <w:lang w:val="fr-CH"/>
        </w:rPr>
      </w:pPr>
      <w:r>
        <w:rPr>
          <w:lang w:val="fr-CH"/>
        </w:rPr>
        <w:t>Je tiens à vous informer que l</w:t>
      </w:r>
      <w:r w:rsidR="00AC5975" w:rsidRPr="00AC5975">
        <w:rPr>
          <w:lang w:val="fr-CH"/>
        </w:rPr>
        <w:t>a réunion s'ouvrira à 9 h 30 le premier jour. L'enregistrement des participants débutera à 8 h 30 à l'entrée Montbrillant.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C5975" w:rsidRDefault="00AC5975" w:rsidP="00FC3384">
      <w:pPr>
        <w:rPr>
          <w:lang w:val="fr-CH"/>
        </w:rPr>
      </w:pPr>
      <w:r w:rsidRPr="00AC5975">
        <w:rPr>
          <w:lang w:val="fr-CH"/>
        </w:rPr>
        <w:t>Le</w:t>
      </w:r>
      <w:r w:rsidR="00B42516">
        <w:rPr>
          <w:lang w:val="fr-CH"/>
        </w:rPr>
        <w:t>s</w:t>
      </w:r>
      <w:r w:rsidRPr="00AC5975">
        <w:rPr>
          <w:lang w:val="fr-CH"/>
        </w:rPr>
        <w:t xml:space="preserve"> projet</w:t>
      </w:r>
      <w:r w:rsidR="00B42516">
        <w:rPr>
          <w:lang w:val="fr-CH"/>
        </w:rPr>
        <w:t>s</w:t>
      </w:r>
      <w:r w:rsidRPr="00AC5975">
        <w:rPr>
          <w:lang w:val="fr-CH"/>
        </w:rPr>
        <w:t xml:space="preserve"> d'</w:t>
      </w:r>
      <w:r w:rsidRPr="001A6F43">
        <w:rPr>
          <w:b/>
          <w:bCs/>
          <w:lang w:val="fr-CH"/>
        </w:rPr>
        <w:t>ordre du jour</w:t>
      </w:r>
      <w:r w:rsidR="00C17596">
        <w:rPr>
          <w:b/>
          <w:bCs/>
          <w:lang w:val="fr-CH"/>
        </w:rPr>
        <w:t xml:space="preserve"> </w:t>
      </w:r>
      <w:r w:rsidR="00C17596">
        <w:rPr>
          <w:bCs/>
          <w:lang w:val="fr-CH"/>
        </w:rPr>
        <w:t>de la réunion</w:t>
      </w:r>
      <w:r w:rsidRPr="00AC5975">
        <w:rPr>
          <w:lang w:val="fr-CH"/>
        </w:rPr>
        <w:t>, établi</w:t>
      </w:r>
      <w:r w:rsidR="00B42516">
        <w:rPr>
          <w:lang w:val="fr-CH"/>
        </w:rPr>
        <w:t>s</w:t>
      </w:r>
      <w:r w:rsidRPr="00AC5975">
        <w:rPr>
          <w:lang w:val="fr-CH"/>
        </w:rPr>
        <w:t xml:space="preserve"> par </w:t>
      </w:r>
      <w:r w:rsidR="00B42516">
        <w:rPr>
          <w:lang w:val="fr-CH"/>
        </w:rPr>
        <w:t>le Président</w:t>
      </w:r>
      <w:r w:rsidRPr="00AC5975">
        <w:rPr>
          <w:lang w:val="fr-CH"/>
        </w:rPr>
        <w:t>, figure</w:t>
      </w:r>
      <w:r w:rsidR="00B42516">
        <w:rPr>
          <w:lang w:val="fr-CH"/>
        </w:rPr>
        <w:t>nt</w:t>
      </w:r>
      <w:r w:rsidRPr="00AC5975">
        <w:rPr>
          <w:lang w:val="fr-CH"/>
        </w:rPr>
        <w:t xml:space="preserve"> dans l</w:t>
      </w:r>
      <w:r w:rsidR="00B42516">
        <w:rPr>
          <w:lang w:val="fr-CH"/>
        </w:rPr>
        <w:t xml:space="preserve">es </w:t>
      </w:r>
      <w:r w:rsidR="001A6F43">
        <w:rPr>
          <w:b/>
          <w:lang w:val="fr-CH"/>
        </w:rPr>
        <w:t>Annexe</w:t>
      </w:r>
      <w:r w:rsidR="00B42516">
        <w:rPr>
          <w:b/>
          <w:lang w:val="fr-CH"/>
        </w:rPr>
        <w:t>s</w:t>
      </w:r>
      <w:r w:rsidR="001A6F43">
        <w:rPr>
          <w:b/>
          <w:lang w:val="fr-CH"/>
        </w:rPr>
        <w:t> </w:t>
      </w:r>
      <w:r w:rsidR="009F2BEE">
        <w:rPr>
          <w:b/>
          <w:lang w:val="fr-CH"/>
        </w:rPr>
        <w:t xml:space="preserve">B, </w:t>
      </w:r>
      <w:r w:rsidR="00B42516">
        <w:rPr>
          <w:b/>
          <w:lang w:val="fr-CH"/>
        </w:rPr>
        <w:t xml:space="preserve">C, D </w:t>
      </w:r>
      <w:r w:rsidR="00B42516" w:rsidRPr="00A67B22">
        <w:rPr>
          <w:bCs/>
          <w:lang w:val="fr-CH"/>
        </w:rPr>
        <w:t>et</w:t>
      </w:r>
      <w:r w:rsidR="00B42516">
        <w:rPr>
          <w:b/>
          <w:lang w:val="fr-CH"/>
        </w:rPr>
        <w:t xml:space="preserve"> E</w:t>
      </w:r>
      <w:r w:rsidRPr="00AC5975">
        <w:rPr>
          <w:lang w:val="fr-CH"/>
        </w:rPr>
        <w:t xml:space="preserve">. Le projet de </w:t>
      </w:r>
      <w:r w:rsidRPr="001A6F43">
        <w:rPr>
          <w:b/>
          <w:bCs/>
          <w:lang w:val="fr-CH"/>
        </w:rPr>
        <w:t>calendrier</w:t>
      </w:r>
      <w:r w:rsidRPr="00AC5975">
        <w:rPr>
          <w:lang w:val="fr-CH"/>
        </w:rPr>
        <w:t xml:space="preserve">, établi par </w:t>
      </w:r>
      <w:r w:rsidR="00175849">
        <w:rPr>
          <w:lang w:val="fr-CH"/>
        </w:rPr>
        <w:t xml:space="preserve">le Président et son équipe de direction, </w:t>
      </w:r>
      <w:r w:rsidRPr="00AC5975">
        <w:rPr>
          <w:lang w:val="fr-CH"/>
        </w:rPr>
        <w:t>figure dans l'</w:t>
      </w:r>
      <w:r w:rsidR="00472220">
        <w:rPr>
          <w:b/>
          <w:lang w:val="fr-CH"/>
        </w:rPr>
        <w:t xml:space="preserve">Annexe </w:t>
      </w:r>
      <w:r w:rsidR="00175849">
        <w:rPr>
          <w:b/>
          <w:lang w:val="fr-CH"/>
        </w:rPr>
        <w:t>F</w:t>
      </w:r>
      <w:r w:rsidRPr="00AC5975">
        <w:rPr>
          <w:lang w:val="fr-CH"/>
        </w:rPr>
        <w:t>.</w:t>
      </w:r>
    </w:p>
    <w:p w:rsidR="00251CB1" w:rsidRDefault="00251CB1" w:rsidP="00FC3384">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FC3384">
      <w:pPr>
        <w:rPr>
          <w:lang w:val="fr-CH"/>
        </w:rPr>
      </w:pPr>
      <w:r w:rsidRPr="00AC5975">
        <w:rPr>
          <w:lang w:val="fr-CH"/>
        </w:rPr>
        <w:t>Veuillez agréer, Madame, Monsieur, l'assurance de ma considération distinguée.</w:t>
      </w:r>
    </w:p>
    <w:p w:rsidR="005D665F" w:rsidRDefault="00251CB1" w:rsidP="0078725D">
      <w:pPr>
        <w:spacing w:before="120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D2323A" w:rsidRDefault="00251CB1" w:rsidP="0078725D">
      <w:pPr>
        <w:spacing w:before="600"/>
        <w:rPr>
          <w:b/>
        </w:rPr>
        <w:sectPr w:rsidR="00D2323A" w:rsidSect="00D2323A">
          <w:headerReference w:type="even" r:id="rId11"/>
          <w:headerReference w:type="default" r:id="rId12"/>
          <w:footerReference w:type="even" r:id="rId13"/>
          <w:footerReference w:type="default" r:id="rId14"/>
          <w:footerReference w:type="first" r:id="rId15"/>
          <w:type w:val="oddPage"/>
          <w:pgSz w:w="11907" w:h="16840" w:code="9"/>
          <w:pgMar w:top="1134" w:right="1134" w:bottom="1134" w:left="1134" w:header="567" w:footer="567" w:gutter="0"/>
          <w:cols w:space="720"/>
          <w:titlePg/>
          <w:docGrid w:linePitch="360"/>
        </w:sectPr>
      </w:pPr>
      <w:r w:rsidRPr="001C213A">
        <w:rPr>
          <w:b/>
          <w:bCs/>
        </w:rPr>
        <w:t>Annexes</w:t>
      </w:r>
      <w:r w:rsidRPr="00C17596">
        <w:rPr>
          <w:bCs/>
        </w:rPr>
        <w:t xml:space="preserve">: </w:t>
      </w:r>
      <w:r w:rsidR="00175849" w:rsidRPr="00FC3384">
        <w:rPr>
          <w:b/>
        </w:rPr>
        <w:t>6</w:t>
      </w:r>
    </w:p>
    <w:p w:rsidR="00850C7D" w:rsidRPr="00850C7D" w:rsidRDefault="00547CDE" w:rsidP="00D2323A">
      <w:pPr>
        <w:pStyle w:val="AnnexNo"/>
        <w:spacing w:before="240"/>
      </w:pPr>
      <w:r w:rsidRPr="00C17596">
        <w:lastRenderedPageBreak/>
        <w:t>ANNEXE A</w:t>
      </w:r>
    </w:p>
    <w:p w:rsidR="00251CB1" w:rsidRPr="0078725D" w:rsidRDefault="0078725D" w:rsidP="0078725D">
      <w:pPr>
        <w:pStyle w:val="AnnexTitle"/>
      </w:pPr>
      <w:r w:rsidRPr="0078725D">
        <w:t>ELABORATION ET SOUMISSION DES CONTRIBUTIONS</w:t>
      </w:r>
    </w:p>
    <w:p w:rsidR="00AC5975" w:rsidRPr="00AC5975" w:rsidRDefault="00AC5975" w:rsidP="0078725D">
      <w:pPr>
        <w:spacing w:before="360"/>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de la Commission d'études </w:t>
      </w:r>
      <w:r w:rsidR="00552CEA">
        <w:rPr>
          <w:lang w:val="fr-CH"/>
        </w:rPr>
        <w:t>3</w:t>
      </w:r>
      <w:r w:rsidRPr="00AC5975">
        <w:rPr>
          <w:lang w:val="fr-CH"/>
        </w:rPr>
        <w:t xml:space="preserve">, devront donc parvenir au TSB le </w:t>
      </w:r>
      <w:r w:rsidR="00552CEA">
        <w:rPr>
          <w:b/>
          <w:bCs/>
          <w:lang w:val="fr-CH"/>
        </w:rPr>
        <w:t>21 août 2012</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w:t>
      </w:r>
      <w:r w:rsidR="0078725D">
        <w:rPr>
          <w:lang w:val="fr-CH"/>
        </w:rPr>
        <w:t>se</w:t>
      </w:r>
      <w:r w:rsidRPr="00AC5975">
        <w:rPr>
          <w:lang w:val="fr-CH"/>
        </w:rPr>
        <w:t>ront traduites.</w:t>
      </w:r>
    </w:p>
    <w:p w:rsidR="00AC5975" w:rsidRPr="00AC5975" w:rsidRDefault="00AC5975" w:rsidP="00FC3384">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 xml:space="preserve">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6" w:history="1">
        <w:r w:rsidR="00552CEA" w:rsidRPr="009943F9">
          <w:rPr>
            <w:rStyle w:val="Hyperlink"/>
            <w:szCs w:val="24"/>
            <w:lang w:val="fr-CH"/>
          </w:rPr>
          <w:t>tsbsg3@itu.int</w:t>
        </w:r>
      </w:hyperlink>
      <w:r w:rsidRPr="00AC5975">
        <w:rPr>
          <w:lang w:val="fr-CH"/>
        </w:rPr>
        <w:t>. Vous trouverez de plus amples informations et des indications sur ce nouveau système de postage direct à l'adresse suivante</w:t>
      </w:r>
      <w:r w:rsidR="00DF3317">
        <w:rPr>
          <w:lang w:val="fr-CH"/>
        </w:rPr>
        <w:t>:</w:t>
      </w:r>
      <w:r w:rsidR="00B04F59" w:rsidRPr="00B04F59">
        <w:t xml:space="preserve"> </w:t>
      </w:r>
      <w:hyperlink r:id="rId17" w:history="1">
        <w:r w:rsidR="00B04F59" w:rsidRPr="00A90F77">
          <w:rPr>
            <w:rStyle w:val="Hyperlink"/>
          </w:rPr>
          <w:t>http://itu.int/net/ITU-T/ddp/</w:t>
        </w:r>
      </w:hyperlink>
      <w:r w:rsidRPr="00AC5975">
        <w:rPr>
          <w:lang w:val="fr-CH"/>
        </w:rPr>
        <w:t>.</w:t>
      </w:r>
    </w:p>
    <w:p w:rsidR="00AC5975" w:rsidRDefault="00AC5975" w:rsidP="00FC3384">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"Delegate resources"</w:t>
      </w:r>
      <w:r w:rsidR="00A67B22">
        <w:rPr>
          <w:lang w:val="fr-CH"/>
        </w:rPr>
        <w:t xml:space="preserve"> </w:t>
      </w:r>
      <w:r w:rsidRPr="00AC5975">
        <w:rPr>
          <w:lang w:val="fr-CH"/>
        </w:rPr>
        <w:t>(</w:t>
      </w:r>
      <w:hyperlink r:id="rId18"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FC3384">
      <w:pPr>
        <w:pStyle w:val="AnnexTitle"/>
        <w:spacing w:before="480"/>
      </w:pPr>
      <w:r>
        <w:t>MÉTHODES DE TRAVAIL ET INSTALLATIONS</w:t>
      </w:r>
    </w:p>
    <w:p w:rsidR="00706273" w:rsidRDefault="00706273" w:rsidP="00FC3384">
      <w:pPr>
        <w:rPr>
          <w:lang w:val="fr-CH"/>
        </w:rPr>
      </w:pPr>
      <w:r w:rsidRPr="00AC5975">
        <w:rPr>
          <w:b/>
          <w:bCs/>
          <w:lang w:val="fr-CH"/>
        </w:rPr>
        <w:t>L'INTERPRÉTATION</w:t>
      </w:r>
      <w:r w:rsidRPr="00AC5975">
        <w:rPr>
          <w:lang w:val="fr-CH"/>
        </w:rPr>
        <w:t xml:space="preserve"> sera assurée sur demande pour </w:t>
      </w:r>
      <w:r w:rsidR="00FC3384">
        <w:rPr>
          <w:lang w:val="fr-CH"/>
        </w:rPr>
        <w:t>toute la durée</w:t>
      </w:r>
      <w:r w:rsidRPr="00AC5975">
        <w:rPr>
          <w:lang w:val="fr-CH"/>
        </w:rPr>
        <w:t xml:space="preserv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FC3384">
        <w:rPr>
          <w:b/>
          <w:bCs/>
          <w:u w:val="single"/>
          <w:lang w:val="fr-CH"/>
        </w:rPr>
        <w:t xml:space="preserve">un mois </w:t>
      </w:r>
      <w:r w:rsidR="00DF3317" w:rsidRPr="00FC3384">
        <w:rPr>
          <w:b/>
          <w:bCs/>
          <w:u w:val="single"/>
          <w:lang w:val="fr-CH"/>
        </w:rPr>
        <w:t xml:space="preserve">au moins </w:t>
      </w:r>
      <w:r w:rsidRPr="00FC3384">
        <w:rPr>
          <w:b/>
          <w:bCs/>
          <w:u w:val="single"/>
          <w:lang w:val="fr-CH"/>
        </w:rPr>
        <w:t xml:space="preserve">avant le </w:t>
      </w:r>
      <w:r w:rsidR="00DF3317" w:rsidRPr="00FC3384">
        <w:rPr>
          <w:b/>
          <w:bCs/>
          <w:u w:val="single"/>
          <w:lang w:val="fr-CH"/>
        </w:rPr>
        <w:t>premier jour</w:t>
      </w:r>
      <w:r w:rsidRPr="00FC3384">
        <w:rPr>
          <w:b/>
          <w:bCs/>
          <w:u w:val="single"/>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AC5975" w:rsidRPr="00AC5975" w:rsidRDefault="00706273" w:rsidP="00FC3384">
      <w:pPr>
        <w:rPr>
          <w:lang w:val="fr-CH"/>
        </w:rPr>
      </w:pPr>
      <w:r>
        <w:rPr>
          <w:b/>
          <w:bCs/>
          <w:lang w:val="fr-CH"/>
        </w:rPr>
        <w:t>DISTRIBUTION DES DOCUMENTS</w:t>
      </w:r>
      <w:r w:rsidRPr="001C213A">
        <w:rPr>
          <w:bCs/>
          <w:lang w:val="fr-CH"/>
        </w:rPr>
        <w:t>:</w:t>
      </w:r>
      <w:r>
        <w:rPr>
          <w:b/>
          <w:bCs/>
          <w:lang w:val="fr-CH"/>
        </w:rPr>
        <w:t xml:space="preserve"> </w:t>
      </w:r>
      <w:r w:rsidR="00AC5975" w:rsidRPr="00AC5975">
        <w:rPr>
          <w:lang w:val="fr-CH"/>
        </w:rPr>
        <w:t xml:space="preserve">Les participants présents à la réunion, et qui auront demandé des exemplaires papier à l'avance à l'aide du formulaire d'inscription, recevront uniquement les documents postés sur le site web de l'UIT-T, à compter du troisième jour précédant le début de la réunion </w:t>
      </w:r>
      <w:r w:rsidR="00AC5975" w:rsidRPr="00AC5975">
        <w:rPr>
          <w:b/>
          <w:bCs/>
          <w:lang w:val="fr-CH"/>
        </w:rPr>
        <w:t>(</w:t>
      </w:r>
      <w:r w:rsidR="00552CEA">
        <w:rPr>
          <w:b/>
          <w:bCs/>
          <w:i/>
          <w:iCs/>
          <w:lang w:val="fr-CH"/>
        </w:rPr>
        <w:t>31 août 2012)</w:t>
      </w:r>
      <w:r w:rsidR="00A67B22">
        <w:rPr>
          <w:b/>
          <w:bCs/>
          <w:i/>
          <w:iCs/>
          <w:lang w:val="fr-CH"/>
        </w:rPr>
        <w:t xml:space="preserve"> </w:t>
      </w:r>
      <w:r w:rsidR="00AC5975" w:rsidRPr="00AC5975">
        <w:rPr>
          <w:lang w:val="fr-CH"/>
        </w:rPr>
        <w:t>et jusqu'à la fin de celle-ci</w:t>
      </w:r>
      <w:r w:rsidR="00552CEA">
        <w:rPr>
          <w:lang w:val="fr-CH"/>
        </w:rPr>
        <w:t>.</w:t>
      </w:r>
    </w:p>
    <w:p w:rsidR="00AC5975" w:rsidRPr="00AC5975" w:rsidRDefault="00AC5975" w:rsidP="00FC3384">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9" w:history="1">
        <w:r w:rsidRPr="00AC5975">
          <w:rPr>
            <w:rStyle w:val="Hyperlink"/>
            <w:lang w:val="fr-CH"/>
          </w:rPr>
          <w:t>http://www.itu.int/ITU-T/edh/faqs-support.html</w:t>
        </w:r>
      </w:hyperlink>
      <w:r w:rsidRPr="00AC5975">
        <w:rPr>
          <w:lang w:val="fr-CH"/>
        </w:rPr>
        <w:t xml:space="preserve">). </w:t>
      </w:r>
    </w:p>
    <w:p w:rsidR="00AC5975" w:rsidRDefault="00687813" w:rsidP="00FC3384">
      <w:pPr>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Montbrillant.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FC3384">
      <w:pPr>
        <w:rPr>
          <w:lang w:val="fr-CH"/>
        </w:rPr>
      </w:pPr>
      <w:r>
        <w:rPr>
          <w:b/>
          <w:bCs/>
          <w:lang w:val="fr-CH"/>
        </w:rPr>
        <w:t>PRÊT D'</w:t>
      </w:r>
      <w:r w:rsidR="00B16DB7">
        <w:rPr>
          <w:b/>
          <w:bCs/>
          <w:lang w:val="fr-CH"/>
        </w:rPr>
        <w:t>ORDINATEURS PORTABLES</w:t>
      </w:r>
      <w:r w:rsidR="00B16DB7">
        <w:rPr>
          <w:lang w:val="fr-CH"/>
        </w:rPr>
        <w:t>: Le Service desk de l'UIT (</w:t>
      </w:r>
      <w:hyperlink r:id="rId20"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FC3384">
      <w:pPr>
        <w:keepNext/>
        <w:keepLines/>
        <w:widowControl w:val="0"/>
        <w:rPr>
          <w:lang w:val="fr-CH"/>
        </w:rPr>
      </w:pPr>
      <w:r w:rsidRPr="00AC5975">
        <w:rPr>
          <w:b/>
          <w:bCs/>
          <w:lang w:val="fr-CH"/>
        </w:rPr>
        <w:lastRenderedPageBreak/>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BF783A" w:rsidP="00FC3384">
      <w:pPr>
        <w:widowControl w:val="0"/>
        <w:rPr>
          <w:lang w:val="fr-CH"/>
        </w:rPr>
      </w:pPr>
      <w:r>
        <w:rPr>
          <w:b/>
          <w:bCs/>
          <w:lang w:val="fr-CH"/>
        </w:rPr>
        <w:t>IMPRESSION PAR COURRIER ELECTRONIQUE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("e-print"). La procédure consiste simplement à joindre les documents à imprimer à un message électronique</w:t>
      </w:r>
      <w:r w:rsidR="005364D5">
        <w:rPr>
          <w:lang w:val="fr-CH"/>
        </w:rPr>
        <w:t xml:space="preserve"> et à envoyer celui-ci à l'adresse électronique de l'imprimante (de la forme </w:t>
      </w:r>
      <w:hyperlink r:id="rId21" w:history="1">
        <w:r w:rsidR="005364D5" w:rsidRPr="00BF4CA7">
          <w:rPr>
            <w:rStyle w:val="Hyperlink"/>
            <w:lang w:val="fr-CH"/>
          </w:rPr>
          <w:t>nomdelimprimante@eprint.itu.int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22" w:history="1">
        <w:r w:rsidR="00C64E19" w:rsidRPr="005B6B84">
          <w:rPr>
            <w:rStyle w:val="Hyperlink"/>
            <w:lang w:val="fr-CH"/>
          </w:rPr>
          <w:t>http://itu.int/ITU-T/go/e-print</w:t>
        </w:r>
      </w:hyperlink>
      <w:r w:rsidR="00C64E19">
        <w:rPr>
          <w:lang w:val="fr-CH"/>
        </w:rPr>
        <w:t>.</w:t>
      </w:r>
    </w:p>
    <w:p w:rsidR="0015083C" w:rsidRPr="00850C7D" w:rsidRDefault="0015083C" w:rsidP="00FC3384">
      <w:pPr>
        <w:pStyle w:val="AnnexTitle"/>
        <w:spacing w:before="480"/>
      </w:pPr>
      <w:r w:rsidRPr="00850C7D">
        <w:t>INSCRIPTION, NOUVEAU</w:t>
      </w:r>
      <w:r w:rsidR="00DE3E9E" w:rsidRPr="00850C7D">
        <w:t>X</w:t>
      </w:r>
      <w:r w:rsidRPr="00850C7D">
        <w:t xml:space="preserve"> DÉLÉGUÉS </w:t>
      </w:r>
      <w:r w:rsidR="00F62818" w:rsidRPr="00850C7D">
        <w:t xml:space="preserve">ET </w:t>
      </w:r>
      <w:r w:rsidRPr="00850C7D">
        <w:t>BOURSES</w:t>
      </w:r>
    </w:p>
    <w:p w:rsidR="0015083C" w:rsidRDefault="0015083C" w:rsidP="00FC3384">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23"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552CEA">
        <w:rPr>
          <w:b/>
          <w:bCs/>
          <w:lang w:val="fr-CH"/>
        </w:rPr>
        <w:t xml:space="preserve"> 3 août 2012</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FC3384">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4" w:history="1">
        <w:r w:rsidR="00552CEA" w:rsidRPr="009943F9">
          <w:rPr>
            <w:rStyle w:val="Hyperlink"/>
            <w:b/>
            <w:bCs/>
            <w:lang w:val="fr-CH"/>
          </w:rPr>
          <w:t>http://www.itu.int/ITU-T/studygroups/com03</w:t>
        </w:r>
      </w:hyperlink>
      <w:r>
        <w:rPr>
          <w:b/>
          <w:bCs/>
          <w:lang w:val="fr-CH"/>
        </w:rPr>
        <w:t>).</w:t>
      </w:r>
    </w:p>
    <w:p w:rsidR="00543AC1" w:rsidRDefault="00543AC1" w:rsidP="00FC3384">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 xml:space="preserve">du siège de l'UIT et une présentation de l'UIT-T. </w:t>
      </w:r>
      <w:r w:rsidR="00F17154">
        <w:rPr>
          <w:lang w:val="fr-CH"/>
        </w:rPr>
        <w:t>C</w:t>
      </w:r>
      <w:r w:rsidR="00DF3317">
        <w:rPr>
          <w:lang w:val="fr-CH"/>
        </w:rPr>
        <w:t>ochez</w:t>
      </w:r>
      <w:r w:rsidRPr="00543AC1">
        <w:rPr>
          <w:lang w:val="fr-CH"/>
        </w:rPr>
        <w:t xml:space="preserve"> </w:t>
      </w:r>
      <w:r w:rsidR="00DF3317">
        <w:rPr>
          <w:lang w:val="fr-CH"/>
        </w:rPr>
        <w:t>s'il vous plaî</w:t>
      </w:r>
      <w:r w:rsidR="00687813">
        <w:rPr>
          <w:lang w:val="fr-CH"/>
        </w:rPr>
        <w:t>t</w:t>
      </w:r>
      <w:r w:rsidR="00F17154">
        <w:rPr>
          <w:lang w:val="fr-CH"/>
        </w:rPr>
        <w:t xml:space="preserve"> </w:t>
      </w:r>
      <w:r w:rsidRPr="00543AC1">
        <w:rPr>
          <w:lang w:val="fr-CH"/>
        </w:rPr>
        <w:t>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543AC1" w:rsidRPr="00281F88" w:rsidRDefault="00543AC1" w:rsidP="00A67B22">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25"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agréée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AC5975">
        <w:rPr>
          <w:lang w:val="fr-CH"/>
        </w:rPr>
        <w:t>au plus tard le</w:t>
      </w:r>
      <w:r w:rsidR="00A67B22">
        <w:rPr>
          <w:lang w:val="fr-CH"/>
        </w:rPr>
        <w:t xml:space="preserve"> </w:t>
      </w:r>
      <w:r w:rsidR="00552CEA">
        <w:rPr>
          <w:b/>
          <w:lang w:val="fr-CH"/>
        </w:rPr>
        <w:t>3</w:t>
      </w:r>
      <w:r w:rsidR="00A67B22">
        <w:rPr>
          <w:b/>
          <w:lang w:val="fr-CH"/>
        </w:rPr>
        <w:t> </w:t>
      </w:r>
      <w:r w:rsidR="00552CEA">
        <w:rPr>
          <w:b/>
          <w:lang w:val="fr-CH"/>
        </w:rPr>
        <w:t>août</w:t>
      </w:r>
      <w:r w:rsidR="00A67B22">
        <w:rPr>
          <w:b/>
          <w:lang w:val="fr-CH"/>
        </w:rPr>
        <w:t> </w:t>
      </w:r>
      <w:r w:rsidR="00552CEA">
        <w:rPr>
          <w:b/>
          <w:lang w:val="fr-CH"/>
        </w:rPr>
        <w:t>2012.</w:t>
      </w:r>
      <w:r w:rsidR="005A0780" w:rsidRPr="00AC5975">
        <w:rPr>
          <w:bCs/>
          <w:lang w:val="fr-CH"/>
        </w:rPr>
        <w:t xml:space="preserve"> </w:t>
      </w:r>
      <w:r w:rsidR="00281F88" w:rsidRPr="00281F88">
        <w:rPr>
          <w:bCs/>
        </w:rPr>
        <w:t xml:space="preserve">Veuillez noter qu'à l'AMNT-08, les chefs de délégation ont pris l'engagement que leurs présidents et vice-présidents candidats </w:t>
      </w:r>
      <w:r w:rsidR="006A15C6">
        <w:rPr>
          <w:bCs/>
        </w:rPr>
        <w:t>recevraient</w:t>
      </w:r>
      <w:r w:rsidR="00281F88" w:rsidRPr="00281F88">
        <w:rPr>
          <w:bCs/>
        </w:rPr>
        <w:t xml:space="preserve"> les ressources nécessaires pour s'acquitter des tâches qui leur sont confiées pendant la totalité de leur mandat de quatre ans, et qu'il a donc été admis que les présidents et vice-présidents ne </w:t>
      </w:r>
      <w:r w:rsidR="006A15C6">
        <w:rPr>
          <w:bCs/>
        </w:rPr>
        <w:t xml:space="preserve">recevraient pas </w:t>
      </w:r>
      <w:r w:rsidR="00281F88" w:rsidRPr="00281F88">
        <w:rPr>
          <w:bCs/>
        </w:rPr>
        <w:t>une assistance financière de la part de l'UIT</w:t>
      </w:r>
      <w:r w:rsidR="005A0780" w:rsidRPr="00281F88">
        <w:t>.</w:t>
      </w:r>
    </w:p>
    <w:p w:rsidR="00E0680D" w:rsidRDefault="00F724F8" w:rsidP="00FC3384">
      <w:pPr>
        <w:keepNext/>
        <w:keepLines/>
        <w:spacing w:before="240"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8"/>
        <w:gridCol w:w="6067"/>
      </w:tblGrid>
      <w:tr w:rsidR="006A15C6" w:rsidTr="003C4064">
        <w:tc>
          <w:tcPr>
            <w:tcW w:w="3794" w:type="dxa"/>
            <w:tcBorders>
              <w:bottom w:val="nil"/>
            </w:tcBorders>
          </w:tcPr>
          <w:p w:rsidR="006A15C6" w:rsidRDefault="00620739" w:rsidP="00FC3384">
            <w:pPr>
              <w:spacing w:before="40" w:after="40"/>
              <w:rPr>
                <w:b/>
                <w:bCs/>
                <w:lang w:val="fr-CH"/>
              </w:rPr>
            </w:pPr>
            <w:r>
              <w:rPr>
                <w:lang w:val="fr-CH"/>
              </w:rPr>
              <w:t>3 juillet 2012</w:t>
            </w:r>
            <w:r w:rsidR="006A15C6">
              <w:rPr>
                <w:lang w:val="fr-CH"/>
              </w:rPr>
              <w:t>:</w:t>
            </w:r>
          </w:p>
        </w:tc>
        <w:tc>
          <w:tcPr>
            <w:tcW w:w="6075" w:type="dxa"/>
            <w:tcBorders>
              <w:bottom w:val="nil"/>
            </w:tcBorders>
          </w:tcPr>
          <w:p w:rsidR="006A15C6" w:rsidRDefault="006A15C6" w:rsidP="00FC3384">
            <w:pPr>
              <w:pStyle w:val="enumlev1"/>
              <w:spacing w:before="40" w:after="40"/>
              <w:rPr>
                <w:b/>
                <w:bCs/>
                <w:lang w:val="fr-CH"/>
              </w:rPr>
            </w:pPr>
            <w:r>
              <w:rPr>
                <w:lang w:val="fr-CH"/>
              </w:rPr>
              <w:t>–</w:t>
            </w:r>
            <w:r>
              <w:rPr>
                <w:lang w:val="fr-CH"/>
              </w:rPr>
              <w:tab/>
              <w:t>soumission des contributions dont la traduction est demandée</w:t>
            </w:r>
          </w:p>
        </w:tc>
      </w:tr>
      <w:tr w:rsidR="006A15C6" w:rsidTr="003C4064">
        <w:tc>
          <w:tcPr>
            <w:tcW w:w="3794" w:type="dxa"/>
            <w:tcBorders>
              <w:top w:val="nil"/>
              <w:bottom w:val="nil"/>
            </w:tcBorders>
          </w:tcPr>
          <w:p w:rsidR="006A15C6" w:rsidRDefault="00620739" w:rsidP="00FC3384">
            <w:pPr>
              <w:spacing w:before="40" w:after="40"/>
              <w:rPr>
                <w:lang w:val="fr-CH"/>
              </w:rPr>
            </w:pPr>
            <w:r>
              <w:rPr>
                <w:lang w:val="fr-CH"/>
              </w:rPr>
              <w:t>3 août 2012</w:t>
            </w:r>
            <w:r w:rsidR="006A15C6">
              <w:rPr>
                <w:lang w:val="fr-CH"/>
              </w:rPr>
              <w:t>:</w:t>
            </w:r>
          </w:p>
        </w:tc>
        <w:tc>
          <w:tcPr>
            <w:tcW w:w="6075" w:type="dxa"/>
            <w:tcBorders>
              <w:top w:val="nil"/>
              <w:bottom w:val="nil"/>
            </w:tcBorders>
          </w:tcPr>
          <w:p w:rsidR="006A15C6" w:rsidRDefault="006A15C6" w:rsidP="00FC3384">
            <w:pPr>
              <w:pStyle w:val="enumlev1"/>
              <w:spacing w:before="40" w:after="40"/>
              <w:rPr>
                <w:lang w:val="fr-CH"/>
              </w:rPr>
            </w:pPr>
            <w:r>
              <w:rPr>
                <w:lang w:val="fr-CH"/>
              </w:rPr>
              <w:t>–</w:t>
            </w:r>
            <w:r>
              <w:rPr>
                <w:lang w:val="fr-CH"/>
              </w:rPr>
              <w:tab/>
              <w:t>demandes de bourses</w:t>
            </w:r>
          </w:p>
        </w:tc>
      </w:tr>
      <w:tr w:rsidR="006A15C6" w:rsidTr="003C4064">
        <w:tc>
          <w:tcPr>
            <w:tcW w:w="3794" w:type="dxa"/>
            <w:tcBorders>
              <w:top w:val="nil"/>
              <w:bottom w:val="nil"/>
            </w:tcBorders>
          </w:tcPr>
          <w:p w:rsidR="006A15C6" w:rsidRDefault="006A15C6" w:rsidP="00FC3384">
            <w:pPr>
              <w:spacing w:before="40" w:after="40"/>
              <w:rPr>
                <w:lang w:val="fr-CH"/>
              </w:rPr>
            </w:pPr>
          </w:p>
        </w:tc>
        <w:tc>
          <w:tcPr>
            <w:tcW w:w="6075" w:type="dxa"/>
            <w:tcBorders>
              <w:top w:val="nil"/>
              <w:bottom w:val="nil"/>
            </w:tcBorders>
          </w:tcPr>
          <w:p w:rsidR="006A15C6" w:rsidRDefault="006A15C6" w:rsidP="00FC3384">
            <w:pPr>
              <w:pStyle w:val="enumlev1"/>
              <w:spacing w:before="40" w:after="40"/>
              <w:rPr>
                <w:lang w:val="fr-CH"/>
              </w:rPr>
            </w:pPr>
            <w:r>
              <w:rPr>
                <w:lang w:val="fr-CH"/>
              </w:rPr>
              <w:t>–</w:t>
            </w:r>
            <w:r>
              <w:rPr>
                <w:lang w:val="fr-CH"/>
              </w:rPr>
              <w:tab/>
              <w:t>demandes de services d'interprétation pour la</w:t>
            </w:r>
            <w:r w:rsidR="003C4064">
              <w:rPr>
                <w:lang w:val="fr-CH"/>
              </w:rPr>
              <w:t xml:space="preserve"> séance plénière d'ouverture et/</w:t>
            </w:r>
            <w:r>
              <w:rPr>
                <w:lang w:val="fr-CH"/>
              </w:rPr>
              <w:t>ou de clôture</w:t>
            </w:r>
          </w:p>
        </w:tc>
      </w:tr>
      <w:tr w:rsidR="006A15C6" w:rsidTr="003C4064">
        <w:tc>
          <w:tcPr>
            <w:tcW w:w="3794" w:type="dxa"/>
            <w:tcBorders>
              <w:top w:val="nil"/>
              <w:bottom w:val="nil"/>
            </w:tcBorders>
          </w:tcPr>
          <w:p w:rsidR="006A15C6" w:rsidRDefault="006A15C6" w:rsidP="00FC3384">
            <w:pPr>
              <w:spacing w:before="40" w:after="40"/>
              <w:rPr>
                <w:lang w:val="fr-CH"/>
              </w:rPr>
            </w:pPr>
          </w:p>
        </w:tc>
        <w:tc>
          <w:tcPr>
            <w:tcW w:w="6075" w:type="dxa"/>
            <w:tcBorders>
              <w:top w:val="nil"/>
              <w:bottom w:val="nil"/>
            </w:tcBorders>
          </w:tcPr>
          <w:p w:rsidR="006A15C6" w:rsidRDefault="006A15C6" w:rsidP="00FC3384">
            <w:pPr>
              <w:pStyle w:val="enumlev1"/>
              <w:spacing w:before="40" w:after="40"/>
              <w:rPr>
                <w:lang w:val="fr-CH"/>
              </w:rPr>
            </w:pPr>
            <w:r>
              <w:rPr>
                <w:lang w:val="fr-CH"/>
              </w:rPr>
              <w:t>–</w:t>
            </w:r>
            <w:r>
              <w:rPr>
                <w:lang w:val="fr-CH"/>
              </w:rPr>
              <w:tab/>
              <w:t>demandes de visas</w:t>
            </w:r>
          </w:p>
        </w:tc>
      </w:tr>
      <w:tr w:rsidR="006A15C6" w:rsidTr="003C4064">
        <w:tc>
          <w:tcPr>
            <w:tcW w:w="3794" w:type="dxa"/>
            <w:tcBorders>
              <w:top w:val="nil"/>
              <w:bottom w:val="nil"/>
            </w:tcBorders>
          </w:tcPr>
          <w:p w:rsidR="006A15C6" w:rsidRDefault="00620739" w:rsidP="00FC3384">
            <w:pPr>
              <w:spacing w:before="40" w:after="40"/>
              <w:rPr>
                <w:lang w:val="fr-CH"/>
              </w:rPr>
            </w:pPr>
            <w:r>
              <w:rPr>
                <w:lang w:val="fr-CH"/>
              </w:rPr>
              <w:t>21 août 2012</w:t>
            </w:r>
            <w:r w:rsidR="006A15C6">
              <w:rPr>
                <w:lang w:val="fr-CH"/>
              </w:rPr>
              <w:t>:</w:t>
            </w:r>
          </w:p>
        </w:tc>
        <w:tc>
          <w:tcPr>
            <w:tcW w:w="6075" w:type="dxa"/>
            <w:tcBorders>
              <w:top w:val="nil"/>
              <w:bottom w:val="nil"/>
            </w:tcBorders>
          </w:tcPr>
          <w:p w:rsidR="006A15C6" w:rsidRDefault="006A15C6" w:rsidP="00FC3384">
            <w:pPr>
              <w:pStyle w:val="enumlev1"/>
              <w:spacing w:before="40" w:after="40"/>
              <w:rPr>
                <w:lang w:val="fr-CH"/>
              </w:rPr>
            </w:pPr>
            <w:r w:rsidRPr="006A15C6">
              <w:rPr>
                <w:lang w:val="fr-CH"/>
              </w:rPr>
              <w:t>–</w:t>
            </w:r>
            <w:r>
              <w:rPr>
                <w:lang w:val="fr-CH"/>
              </w:rPr>
              <w:tab/>
              <w:t>dernier délai pour la soumission des contributions</w:t>
            </w:r>
          </w:p>
        </w:tc>
      </w:tr>
      <w:tr w:rsidR="00620739" w:rsidTr="003C4064">
        <w:tc>
          <w:tcPr>
            <w:tcW w:w="3794" w:type="dxa"/>
            <w:tcBorders>
              <w:top w:val="nil"/>
              <w:bottom w:val="nil"/>
            </w:tcBorders>
          </w:tcPr>
          <w:p w:rsidR="00620739" w:rsidRDefault="00620739" w:rsidP="00FC3384">
            <w:pPr>
              <w:spacing w:before="40" w:after="40"/>
              <w:rPr>
                <w:lang w:val="fr-CH"/>
              </w:rPr>
            </w:pPr>
            <w:r>
              <w:rPr>
                <w:lang w:val="fr-CH"/>
              </w:rPr>
              <w:t>31 août 2012</w:t>
            </w:r>
          </w:p>
        </w:tc>
        <w:tc>
          <w:tcPr>
            <w:tcW w:w="6075" w:type="dxa"/>
            <w:tcBorders>
              <w:top w:val="nil"/>
              <w:bottom w:val="nil"/>
            </w:tcBorders>
          </w:tcPr>
          <w:p w:rsidR="00620739" w:rsidRPr="006A15C6" w:rsidRDefault="00620739" w:rsidP="00FC3384">
            <w:pPr>
              <w:pStyle w:val="enumlev1"/>
              <w:spacing w:before="40" w:after="40"/>
              <w:rPr>
                <w:lang w:val="fr-CH"/>
              </w:rPr>
            </w:pPr>
            <w:r w:rsidRPr="006A15C6">
              <w:rPr>
                <w:lang w:val="fr-CH"/>
              </w:rPr>
              <w:t>–</w:t>
            </w:r>
            <w:r>
              <w:rPr>
                <w:lang w:val="fr-CH"/>
              </w:rPr>
              <w:tab/>
              <w:t>date limite pour la distribution des documents papier</w:t>
            </w:r>
          </w:p>
        </w:tc>
      </w:tr>
    </w:tbl>
    <w:p w:rsidR="00DF739F" w:rsidRPr="001C213A" w:rsidRDefault="003C4064" w:rsidP="00FC3384">
      <w:pPr>
        <w:pStyle w:val="AnnexTitle"/>
        <w:spacing w:before="480"/>
      </w:pPr>
      <w:r>
        <w:lastRenderedPageBreak/>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FC3384">
      <w:pPr>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6" w:history="1">
        <w:r w:rsidRPr="00AC5975">
          <w:rPr>
            <w:rStyle w:val="Hyperlink"/>
            <w:lang w:val="fr-CH"/>
          </w:rPr>
          <w:t>http://www.itu.int/travel/</w:t>
        </w:r>
      </w:hyperlink>
      <w:r w:rsidRPr="00AC5975">
        <w:rPr>
          <w:lang w:val="fr-CH"/>
        </w:rPr>
        <w:t>.</w:t>
      </w:r>
    </w:p>
    <w:p w:rsidR="00526114" w:rsidRDefault="00AC5975" w:rsidP="00FC3384">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w:t>
      </w:r>
      <w:r w:rsidR="001A45B4">
        <w:rPr>
          <w:lang w:val="fr-CH"/>
        </w:rPr>
        <w:t>d'expiration du passeport de la(des) personne(s) pour laquelle</w:t>
      </w:r>
      <w:r w:rsidRPr="00AC5975">
        <w:rPr>
          <w:lang w:val="fr-CH"/>
        </w:rPr>
        <w:t>(lesquelles)</w:t>
      </w:r>
      <w:r w:rsidR="001A45B4">
        <w:rPr>
          <w:lang w:val="fr-CH"/>
        </w:rPr>
        <w:t xml:space="preserve"> le(les) visa(s) est</w:t>
      </w:r>
      <w:r w:rsidRPr="00AC5975">
        <w:rPr>
          <w:lang w:val="fr-CH"/>
        </w:rPr>
        <w:t xml:space="preserve">(sont)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7" w:history="1">
        <w:r w:rsidRPr="00AC5975">
          <w:rPr>
            <w:rStyle w:val="Hyperlink"/>
            <w:lang w:val="fr-CH"/>
          </w:rPr>
          <w:t>tsbreg@itu.int</w:t>
        </w:r>
      </w:hyperlink>
      <w:r w:rsidRPr="00AC5975">
        <w:rPr>
          <w:lang w:val="fr-CH"/>
        </w:rPr>
        <w:t xml:space="preserve">). </w:t>
      </w:r>
      <w:bookmarkStart w:id="1" w:name="Duties"/>
      <w:bookmarkEnd w:id="1"/>
    </w:p>
    <w:p w:rsidR="00FC3384" w:rsidRDefault="00FC3384" w:rsidP="00FC3384">
      <w:pPr>
        <w:rPr>
          <w:lang w:val="fr-CH"/>
        </w:rPr>
      </w:pPr>
    </w:p>
    <w:p w:rsidR="00D2323A" w:rsidRDefault="00D2323A" w:rsidP="00A3300A">
      <w:pPr>
        <w:pStyle w:val="Reasons"/>
        <w:rPr>
          <w:lang w:val="fr-CH"/>
        </w:rPr>
        <w:sectPr w:rsidR="00D2323A" w:rsidSect="00D2323A">
          <w:headerReference w:type="even" r:id="rId28"/>
          <w:footerReference w:type="even" r:id="rId29"/>
          <w:pgSz w:w="11907" w:h="16840" w:code="9"/>
          <w:pgMar w:top="1134" w:right="1134" w:bottom="1134" w:left="1134" w:header="567" w:footer="567" w:gutter="0"/>
          <w:cols w:space="720"/>
          <w:docGrid w:linePitch="360"/>
        </w:sectPr>
      </w:pPr>
    </w:p>
    <w:p w:rsidR="0049367E" w:rsidRDefault="0049367E" w:rsidP="0049367E">
      <w:pPr>
        <w:spacing w:before="0" w:after="120"/>
        <w:jc w:val="center"/>
        <w:rPr>
          <w:lang w:val="en-US"/>
        </w:rPr>
      </w:pPr>
      <w:r w:rsidRPr="00991C59">
        <w:rPr>
          <w:b/>
          <w:bCs/>
          <w:lang w:val="en-US"/>
        </w:rPr>
        <w:lastRenderedPageBreak/>
        <w:t>FORM 1</w:t>
      </w:r>
      <w:r>
        <w:rPr>
          <w:b/>
          <w:bCs/>
          <w:lang w:val="en-US"/>
        </w:rPr>
        <w:t xml:space="preserve"> - FELLOWSHIP REQUEST</w:t>
      </w:r>
      <w:r>
        <w:rPr>
          <w:b/>
          <w:bCs/>
          <w:lang w:val="en-US"/>
        </w:rPr>
        <w:br/>
      </w:r>
      <w:r w:rsidRPr="007B5B29">
        <w:rPr>
          <w:lang w:val="en-US"/>
        </w:rPr>
        <w:t>(to TSB Collective letter</w:t>
      </w:r>
      <w:r>
        <w:rPr>
          <w:lang w:val="en-US"/>
        </w:rPr>
        <w:t xml:space="preserve"> 5 /3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49367E" w:rsidTr="0049367E">
        <w:trPr>
          <w:gridBefore w:val="1"/>
          <w:wBefore w:w="27" w:type="dxa"/>
          <w:cantSplit/>
          <w:trHeight w:val="1115"/>
        </w:trPr>
        <w:tc>
          <w:tcPr>
            <w:tcW w:w="1150" w:type="dxa"/>
            <w:tcBorders>
              <w:top w:val="single" w:sz="6" w:space="0" w:color="auto"/>
              <w:left w:val="single" w:sz="6" w:space="0" w:color="auto"/>
              <w:bottom w:val="single" w:sz="6" w:space="0" w:color="auto"/>
            </w:tcBorders>
          </w:tcPr>
          <w:p w:rsidR="0049367E" w:rsidRPr="00CB3420" w:rsidRDefault="008443B7" w:rsidP="0049367E">
            <w:pPr>
              <w:rPr>
                <w:sz w:val="16"/>
              </w:rPr>
            </w:pPr>
            <w:bookmarkStart w:id="2" w:name="InsertLogo"/>
            <w:bookmarkEnd w:id="2"/>
            <w:r w:rsidRPr="00D45305">
              <w:rPr>
                <w:b/>
                <w:noProof/>
                <w:sz w:val="36"/>
                <w:lang w:val="en-US" w:eastAsia="zh-CN"/>
              </w:rPr>
              <w:drawing>
                <wp:inline distT="0" distB="0" distL="0" distR="0" wp14:anchorId="5A463C2D" wp14:editId="537F79FD">
                  <wp:extent cx="651376" cy="707667"/>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0"/>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9367E" w:rsidRPr="0049367E" w:rsidRDefault="0049367E" w:rsidP="0049367E">
            <w:pPr>
              <w:spacing w:before="60"/>
              <w:jc w:val="center"/>
              <w:rPr>
                <w:b/>
                <w:bCs/>
                <w:lang w:val="en-US"/>
              </w:rPr>
            </w:pPr>
            <w:r w:rsidRPr="0049367E">
              <w:rPr>
                <w:b/>
                <w:bCs/>
                <w:lang w:val="en-US"/>
              </w:rPr>
              <w:br/>
              <w:t>ITU-T Study Group 3 meeting</w:t>
            </w:r>
          </w:p>
          <w:p w:rsidR="0049367E" w:rsidRPr="0049367E" w:rsidRDefault="0049367E" w:rsidP="0049367E">
            <w:pPr>
              <w:spacing w:before="60"/>
              <w:jc w:val="center"/>
              <w:rPr>
                <w:b/>
                <w:bCs/>
                <w:lang w:val="en-US"/>
              </w:rPr>
            </w:pPr>
            <w:r w:rsidRPr="0049367E">
              <w:rPr>
                <w:b/>
                <w:bCs/>
                <w:lang w:val="en-US"/>
              </w:rPr>
              <w:t>Geneva, Switzerland, 3-7 September 2012</w:t>
            </w:r>
            <w:r w:rsidRPr="0049367E">
              <w:rPr>
                <w:b/>
                <w:bCs/>
                <w:lang w:val="en-US"/>
              </w:rPr>
              <w:br/>
            </w:r>
          </w:p>
        </w:tc>
        <w:tc>
          <w:tcPr>
            <w:tcW w:w="1161" w:type="dxa"/>
            <w:tcBorders>
              <w:top w:val="single" w:sz="6" w:space="0" w:color="auto"/>
              <w:bottom w:val="single" w:sz="6" w:space="0" w:color="auto"/>
              <w:right w:val="single" w:sz="6" w:space="0" w:color="auto"/>
            </w:tcBorders>
          </w:tcPr>
          <w:p w:rsidR="0049367E" w:rsidRPr="00CB3420" w:rsidRDefault="008443B7" w:rsidP="0049367E">
            <w:r w:rsidRPr="00D45305">
              <w:rPr>
                <w:b/>
                <w:noProof/>
                <w:sz w:val="36"/>
                <w:lang w:val="en-US" w:eastAsia="zh-CN"/>
              </w:rPr>
              <w:drawing>
                <wp:inline distT="0" distB="0" distL="0" distR="0" wp14:anchorId="5A463C2D" wp14:editId="537F79FD">
                  <wp:extent cx="651376" cy="707667"/>
                  <wp:effectExtent l="0" t="0" r="0"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0"/>
                          <a:srcRect/>
                          <a:stretch>
                            <a:fillRect/>
                          </a:stretch>
                        </pic:blipFill>
                        <pic:spPr bwMode="auto">
                          <a:xfrm>
                            <a:off x="0" y="0"/>
                            <a:ext cx="653961" cy="710475"/>
                          </a:xfrm>
                          <a:prstGeom prst="rect">
                            <a:avLst/>
                          </a:prstGeom>
                          <a:noFill/>
                          <a:ln w="9525">
                            <a:noFill/>
                            <a:miter lim="800000"/>
                            <a:headEnd/>
                            <a:tailEnd/>
                          </a:ln>
                        </pic:spPr>
                      </pic:pic>
                    </a:graphicData>
                  </a:graphic>
                </wp:inline>
              </w:drawing>
            </w:r>
          </w:p>
        </w:tc>
      </w:tr>
      <w:tr w:rsidR="0049367E" w:rsidRPr="00666046" w:rsidTr="0049367E">
        <w:tc>
          <w:tcPr>
            <w:tcW w:w="2694" w:type="dxa"/>
            <w:gridSpan w:val="3"/>
          </w:tcPr>
          <w:p w:rsidR="0049367E" w:rsidRDefault="0049367E" w:rsidP="0049367E">
            <w:pPr>
              <w:spacing w:before="0"/>
              <w:rPr>
                <w:b/>
                <w:bCs/>
                <w:iCs/>
                <w:sz w:val="20"/>
              </w:rPr>
            </w:pPr>
          </w:p>
          <w:p w:rsidR="0049367E" w:rsidRPr="007B5B29" w:rsidRDefault="0049367E" w:rsidP="0049367E">
            <w:pPr>
              <w:spacing w:before="0"/>
              <w:rPr>
                <w:b/>
                <w:bCs/>
                <w:iCs/>
                <w:sz w:val="20"/>
              </w:rPr>
            </w:pPr>
            <w:r w:rsidRPr="007B5B29">
              <w:rPr>
                <w:b/>
                <w:bCs/>
                <w:iCs/>
                <w:sz w:val="20"/>
              </w:rPr>
              <w:t>Please return to:</w:t>
            </w:r>
          </w:p>
        </w:tc>
        <w:tc>
          <w:tcPr>
            <w:tcW w:w="3118" w:type="dxa"/>
            <w:gridSpan w:val="2"/>
          </w:tcPr>
          <w:p w:rsidR="0049367E" w:rsidRPr="007B5B29" w:rsidRDefault="0049367E" w:rsidP="0049367E">
            <w:pPr>
              <w:rPr>
                <w:b/>
                <w:bCs/>
                <w:sz w:val="20"/>
                <w:lang w:val="en-US"/>
              </w:rPr>
            </w:pPr>
            <w:r w:rsidRPr="007B5B29">
              <w:rPr>
                <w:b/>
                <w:bCs/>
                <w:sz w:val="20"/>
                <w:lang w:val="en-US"/>
              </w:rPr>
              <w:t xml:space="preserve">ITU </w:t>
            </w:r>
          </w:p>
          <w:p w:rsidR="0049367E" w:rsidRPr="0044318A" w:rsidRDefault="0049367E" w:rsidP="0049367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9367E" w:rsidRPr="00666046" w:rsidRDefault="0049367E" w:rsidP="0049367E">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49367E" w:rsidRPr="007B5B29" w:rsidRDefault="0049367E" w:rsidP="0049367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49367E" w:rsidRPr="00666046" w:rsidRDefault="0049367E" w:rsidP="0049367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9367E" w:rsidRPr="00247312" w:rsidTr="0049367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9367E" w:rsidRPr="00ED5DBA" w:rsidRDefault="0049367E" w:rsidP="0049367E">
            <w:pPr>
              <w:spacing w:after="120"/>
              <w:ind w:left="-57" w:right="-57"/>
              <w:jc w:val="center"/>
              <w:rPr>
                <w:b/>
                <w:iCs/>
                <w:sz w:val="23"/>
                <w:szCs w:val="23"/>
                <w:lang w:val="en-US"/>
              </w:rPr>
            </w:pPr>
            <w:r w:rsidRPr="00ED5DBA">
              <w:rPr>
                <w:b/>
                <w:iCs/>
                <w:sz w:val="23"/>
                <w:szCs w:val="23"/>
                <w:lang w:val="en-US"/>
              </w:rPr>
              <w:t xml:space="preserve">Request for one full fellowship or two partial fellowships to be submitted before </w:t>
            </w:r>
            <w:r w:rsidRPr="00ED5DBA">
              <w:rPr>
                <w:b/>
                <w:iCs/>
                <w:sz w:val="23"/>
                <w:szCs w:val="23"/>
                <w:u w:val="single"/>
                <w:lang w:val="en-US"/>
              </w:rPr>
              <w:t>3 August 2012</w:t>
            </w:r>
          </w:p>
        </w:tc>
      </w:tr>
      <w:tr w:rsidR="0049367E" w:rsidRPr="00247312" w:rsidTr="0049367E">
        <w:tblPrEx>
          <w:tblCellMar>
            <w:left w:w="107" w:type="dxa"/>
            <w:right w:w="107" w:type="dxa"/>
          </w:tblCellMar>
        </w:tblPrEx>
        <w:tc>
          <w:tcPr>
            <w:tcW w:w="2836" w:type="dxa"/>
            <w:gridSpan w:val="4"/>
          </w:tcPr>
          <w:p w:rsidR="0049367E" w:rsidRPr="007B5B29" w:rsidRDefault="0049367E" w:rsidP="0049367E">
            <w:pPr>
              <w:spacing w:before="0"/>
              <w:jc w:val="center"/>
              <w:rPr>
                <w:iCs/>
                <w:lang w:val="en-US"/>
              </w:rPr>
            </w:pPr>
          </w:p>
          <w:p w:rsidR="0049367E" w:rsidRPr="007B5B29" w:rsidRDefault="0049367E" w:rsidP="0049367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9367E" w:rsidRPr="007B5B29" w:rsidRDefault="0049367E" w:rsidP="0049367E">
            <w:pPr>
              <w:spacing w:before="0"/>
              <w:jc w:val="center"/>
              <w:rPr>
                <w:iCs/>
                <w:lang w:val="en-US"/>
              </w:rPr>
            </w:pPr>
            <w:r w:rsidRPr="007B5B29">
              <w:rPr>
                <w:iCs/>
                <w:lang w:val="en-US"/>
              </w:rPr>
              <w:t>Participation of women is encouraged</w:t>
            </w:r>
          </w:p>
        </w:tc>
        <w:tc>
          <w:tcPr>
            <w:tcW w:w="3141" w:type="dxa"/>
            <w:gridSpan w:val="2"/>
            <w:tcBorders>
              <w:left w:val="nil"/>
            </w:tcBorders>
          </w:tcPr>
          <w:p w:rsidR="0049367E" w:rsidRPr="007B5B29" w:rsidRDefault="0049367E" w:rsidP="0049367E">
            <w:pPr>
              <w:spacing w:before="0"/>
              <w:jc w:val="center"/>
              <w:rPr>
                <w:lang w:val="en-US"/>
              </w:rPr>
            </w:pPr>
          </w:p>
        </w:tc>
      </w:tr>
      <w:tr w:rsidR="0049367E" w:rsidRPr="0044318A" w:rsidTr="0049367E">
        <w:trPr>
          <w:cantSplit/>
        </w:trPr>
        <w:tc>
          <w:tcPr>
            <w:tcW w:w="9639" w:type="dxa"/>
            <w:gridSpan w:val="9"/>
            <w:tcBorders>
              <w:top w:val="single" w:sz="6" w:space="0" w:color="auto"/>
              <w:left w:val="single" w:sz="6" w:space="0" w:color="auto"/>
              <w:right w:val="single" w:sz="6" w:space="0" w:color="auto"/>
            </w:tcBorders>
          </w:tcPr>
          <w:p w:rsidR="0049367E" w:rsidRPr="0049367E" w:rsidRDefault="0049367E" w:rsidP="0049367E">
            <w:pPr>
              <w:spacing w:before="80"/>
              <w:rPr>
                <w:sz w:val="16"/>
                <w:szCs w:val="16"/>
                <w:lang w:val="en-US"/>
              </w:rPr>
            </w:pPr>
            <w:r w:rsidRPr="0049367E">
              <w:rPr>
                <w:sz w:val="18"/>
                <w:szCs w:val="18"/>
                <w:lang w:val="en-US"/>
              </w:rPr>
              <w:t>Registration Confirmation I.D. No: ……………………………………………………………………………</w:t>
            </w:r>
            <w:r w:rsidRPr="0049367E">
              <w:rPr>
                <w:sz w:val="18"/>
                <w:szCs w:val="18"/>
                <w:lang w:val="en-US"/>
              </w:rPr>
              <w:br/>
              <w:t xml:space="preserve">(Note:  It is imperative for fellowship holders to pre-register via the online registration form at: </w:t>
            </w:r>
            <w:hyperlink r:id="rId32" w:history="1">
              <w:r w:rsidRPr="0049367E">
                <w:rPr>
                  <w:rStyle w:val="Hyperlink"/>
                  <w:rFonts w:cs="Arial"/>
                  <w:sz w:val="18"/>
                  <w:szCs w:val="18"/>
                  <w:lang w:val="en-US"/>
                </w:rPr>
                <w:t>http://www.itu.int/ITU-T/studygroups</w:t>
              </w:r>
              <w:bookmarkStart w:id="3" w:name="_GoBack"/>
              <w:bookmarkEnd w:id="3"/>
              <w:r w:rsidRPr="0049367E">
                <w:rPr>
                  <w:rStyle w:val="Hyperlink"/>
                  <w:rFonts w:cs="Arial"/>
                  <w:sz w:val="18"/>
                  <w:szCs w:val="18"/>
                  <w:lang w:val="en-US"/>
                </w:rPr>
                <w:t>/com03</w:t>
              </w:r>
            </w:hyperlink>
            <w:r w:rsidRPr="0049367E">
              <w:rPr>
                <w:color w:val="1F497D"/>
                <w:sz w:val="16"/>
                <w:szCs w:val="16"/>
                <w:lang w:val="en-US"/>
              </w:rPr>
              <w:t>)</w:t>
            </w:r>
          </w:p>
          <w:p w:rsidR="0049367E" w:rsidRPr="007B5B29" w:rsidRDefault="0049367E" w:rsidP="0049367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9367E" w:rsidRPr="007B5B29" w:rsidRDefault="0049367E" w:rsidP="0049367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9367E" w:rsidRPr="007B5B29" w:rsidRDefault="0049367E" w:rsidP="0049367E">
            <w:pPr>
              <w:tabs>
                <w:tab w:val="left" w:pos="170"/>
                <w:tab w:val="left" w:pos="1701"/>
                <w:tab w:val="right" w:leader="underscore" w:pos="5954"/>
                <w:tab w:val="left" w:pos="6521"/>
                <w:tab w:val="right" w:leader="underscore" w:pos="10773"/>
              </w:tabs>
              <w:spacing w:before="0"/>
              <w:rPr>
                <w:b/>
                <w:sz w:val="16"/>
                <w:lang w:val="en-US"/>
              </w:rPr>
            </w:pPr>
          </w:p>
          <w:p w:rsidR="0049367E" w:rsidRPr="007B5B29" w:rsidRDefault="0049367E" w:rsidP="0049367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9367E" w:rsidRPr="007B5B29" w:rsidRDefault="0049367E" w:rsidP="0049367E">
            <w:pPr>
              <w:tabs>
                <w:tab w:val="left" w:pos="170"/>
                <w:tab w:val="left" w:pos="1701"/>
                <w:tab w:val="center" w:pos="3828"/>
                <w:tab w:val="center" w:pos="8647"/>
                <w:tab w:val="center" w:pos="9781"/>
                <w:tab w:val="right" w:leader="underscore" w:pos="10773"/>
              </w:tabs>
              <w:spacing w:before="0"/>
              <w:rPr>
                <w:b/>
                <w:sz w:val="16"/>
                <w:lang w:val="en-US"/>
              </w:rPr>
            </w:pPr>
          </w:p>
          <w:p w:rsidR="0049367E" w:rsidRPr="007B5B29" w:rsidRDefault="0049367E" w:rsidP="0049367E">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9367E" w:rsidRPr="0044318A" w:rsidRDefault="0049367E" w:rsidP="0049367E">
            <w:pPr>
              <w:tabs>
                <w:tab w:val="left" w:pos="170"/>
                <w:tab w:val="left" w:pos="1701"/>
                <w:tab w:val="center" w:pos="3828"/>
                <w:tab w:val="center" w:pos="8647"/>
                <w:tab w:val="center" w:pos="9781"/>
                <w:tab w:val="right" w:leader="underscore" w:pos="10773"/>
              </w:tabs>
              <w:rPr>
                <w:b/>
                <w:sz w:val="16"/>
              </w:rPr>
            </w:pPr>
          </w:p>
        </w:tc>
      </w:tr>
      <w:tr w:rsidR="0049367E" w:rsidRPr="00247312" w:rsidTr="0049367E">
        <w:trPr>
          <w:cantSplit/>
        </w:trPr>
        <w:tc>
          <w:tcPr>
            <w:tcW w:w="9639" w:type="dxa"/>
            <w:gridSpan w:val="9"/>
            <w:tcBorders>
              <w:left w:val="single" w:sz="6" w:space="0" w:color="auto"/>
              <w:bottom w:val="single" w:sz="6" w:space="0" w:color="auto"/>
              <w:right w:val="single" w:sz="6" w:space="0" w:color="auto"/>
            </w:tcBorders>
          </w:tcPr>
          <w:p w:rsidR="0049367E" w:rsidRPr="0049367E" w:rsidRDefault="0049367E" w:rsidP="0049367E">
            <w:pPr>
              <w:tabs>
                <w:tab w:val="left" w:pos="170"/>
                <w:tab w:val="left" w:pos="1701"/>
                <w:tab w:val="right" w:leader="underscore" w:pos="5954"/>
                <w:tab w:val="left" w:pos="6521"/>
                <w:tab w:val="right" w:leader="underscore" w:pos="10773"/>
              </w:tabs>
              <w:rPr>
                <w:b/>
                <w:sz w:val="16"/>
                <w:lang w:val="en-US"/>
              </w:rPr>
            </w:pPr>
            <w:r w:rsidRPr="0049367E">
              <w:rPr>
                <w:b/>
                <w:sz w:val="16"/>
                <w:lang w:val="en-US"/>
              </w:rPr>
              <w:t xml:space="preserve">Address: </w:t>
            </w:r>
            <w:r w:rsidRPr="0049367E">
              <w:rPr>
                <w:b/>
                <w:sz w:val="16"/>
                <w:lang w:val="en-US"/>
              </w:rPr>
              <w:tab/>
              <w:t>____________________________________________________________________________________________________</w:t>
            </w:r>
          </w:p>
          <w:p w:rsidR="0049367E" w:rsidRPr="0049367E" w:rsidRDefault="0049367E" w:rsidP="0049367E">
            <w:pPr>
              <w:tabs>
                <w:tab w:val="left" w:pos="170"/>
                <w:tab w:val="left" w:pos="1701"/>
                <w:tab w:val="right" w:leader="underscore" w:pos="5954"/>
                <w:tab w:val="left" w:pos="6521"/>
                <w:tab w:val="right" w:leader="underscore" w:pos="10773"/>
              </w:tabs>
              <w:spacing w:before="180"/>
              <w:ind w:left="170" w:hanging="170"/>
              <w:rPr>
                <w:b/>
                <w:sz w:val="16"/>
                <w:lang w:val="en-US"/>
              </w:rPr>
            </w:pPr>
            <w:r w:rsidRPr="0049367E">
              <w:rPr>
                <w:b/>
                <w:sz w:val="16"/>
                <w:lang w:val="en-US"/>
              </w:rPr>
              <w:t>______________________________________________________________________________________________________________</w:t>
            </w:r>
          </w:p>
          <w:p w:rsidR="0049367E" w:rsidRPr="0049367E" w:rsidRDefault="0049367E" w:rsidP="0049367E">
            <w:pPr>
              <w:tabs>
                <w:tab w:val="left" w:pos="170"/>
                <w:tab w:val="left" w:pos="1701"/>
                <w:tab w:val="right" w:leader="underscore" w:pos="5954"/>
                <w:tab w:val="left" w:pos="6521"/>
                <w:tab w:val="right" w:leader="underscore" w:pos="10773"/>
              </w:tabs>
              <w:ind w:left="170" w:hanging="170"/>
              <w:rPr>
                <w:b/>
                <w:sz w:val="16"/>
                <w:lang w:val="en-US"/>
              </w:rPr>
            </w:pPr>
          </w:p>
          <w:p w:rsidR="0049367E" w:rsidRPr="007B5B29" w:rsidRDefault="0049367E" w:rsidP="0049367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9367E" w:rsidRPr="007B5B29" w:rsidRDefault="0049367E" w:rsidP="0049367E">
            <w:pPr>
              <w:tabs>
                <w:tab w:val="left" w:pos="170"/>
                <w:tab w:val="left" w:pos="1701"/>
                <w:tab w:val="center" w:pos="3828"/>
                <w:tab w:val="center" w:pos="8647"/>
                <w:tab w:val="center" w:pos="9781"/>
                <w:tab w:val="right" w:leader="underscore" w:pos="10773"/>
              </w:tabs>
              <w:rPr>
                <w:b/>
                <w:sz w:val="16"/>
                <w:lang w:val="en-US"/>
              </w:rPr>
            </w:pPr>
          </w:p>
          <w:p w:rsidR="0049367E" w:rsidRPr="007B5B29" w:rsidRDefault="0049367E" w:rsidP="0049367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9367E" w:rsidRPr="007B5B29" w:rsidRDefault="0049367E" w:rsidP="0049367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9367E" w:rsidRPr="007B5B29" w:rsidRDefault="0049367E" w:rsidP="0049367E">
            <w:pPr>
              <w:tabs>
                <w:tab w:val="left" w:pos="170"/>
                <w:tab w:val="left" w:pos="1701"/>
                <w:tab w:val="right" w:leader="underscore" w:pos="4820"/>
                <w:tab w:val="left" w:pos="5245"/>
                <w:tab w:val="left" w:pos="7230"/>
                <w:tab w:val="right" w:leader="underscore" w:pos="10773"/>
              </w:tabs>
              <w:spacing w:before="0"/>
              <w:rPr>
                <w:b/>
                <w:sz w:val="16"/>
                <w:lang w:val="en-US"/>
              </w:rPr>
            </w:pPr>
          </w:p>
          <w:p w:rsidR="0049367E" w:rsidRPr="0049367E" w:rsidRDefault="0049367E" w:rsidP="0049367E">
            <w:pPr>
              <w:tabs>
                <w:tab w:val="left" w:pos="170"/>
                <w:tab w:val="left" w:pos="1701"/>
                <w:tab w:val="right" w:leader="underscore" w:pos="4820"/>
                <w:tab w:val="left" w:pos="5245"/>
                <w:tab w:val="left" w:pos="7230"/>
                <w:tab w:val="right" w:leader="underscore" w:pos="10773"/>
              </w:tabs>
              <w:rPr>
                <w:b/>
                <w:sz w:val="16"/>
                <w:lang w:val="en-US"/>
              </w:rPr>
            </w:pPr>
            <w:r w:rsidRPr="0049367E">
              <w:rPr>
                <w:b/>
                <w:sz w:val="16"/>
                <w:lang w:val="en-US"/>
              </w:rPr>
              <w:t>Nationality: __________________________________________   Passport number: ________________________________________</w:t>
            </w:r>
          </w:p>
          <w:p w:rsidR="0049367E" w:rsidRPr="007B5B29" w:rsidRDefault="0049367E" w:rsidP="0049367E">
            <w:pPr>
              <w:tabs>
                <w:tab w:val="left" w:pos="170"/>
                <w:tab w:val="left" w:pos="1850"/>
                <w:tab w:val="left" w:pos="3693"/>
                <w:tab w:val="left" w:pos="4543"/>
                <w:tab w:val="left" w:pos="7378"/>
                <w:tab w:val="left" w:pos="9079"/>
              </w:tabs>
              <w:spacing w:before="0"/>
              <w:rPr>
                <w:b/>
                <w:sz w:val="16"/>
                <w:lang w:val="en-US"/>
              </w:rPr>
            </w:pPr>
          </w:p>
          <w:p w:rsidR="0049367E" w:rsidRPr="0049367E" w:rsidRDefault="0049367E" w:rsidP="0049367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9367E">
              <w:rPr>
                <w:b/>
                <w:sz w:val="16"/>
                <w:lang w:val="en-US"/>
              </w:rPr>
              <w:t>Date of issue: ___________________   In (place)</w:t>
            </w:r>
            <w:r w:rsidRPr="0049367E">
              <w:rPr>
                <w:b/>
                <w:sz w:val="16"/>
                <w:lang w:val="en-US"/>
              </w:rPr>
              <w:tab/>
              <w:t>: _____________________________Valid until (date): _______________________</w:t>
            </w:r>
          </w:p>
          <w:p w:rsidR="0049367E" w:rsidRPr="007B5B29" w:rsidRDefault="0049367E" w:rsidP="0049367E">
            <w:pPr>
              <w:tabs>
                <w:tab w:val="left" w:pos="170"/>
                <w:tab w:val="left" w:pos="1850"/>
                <w:tab w:val="left" w:pos="3693"/>
                <w:tab w:val="left" w:pos="4543"/>
                <w:tab w:val="left" w:pos="7378"/>
                <w:tab w:val="left" w:pos="9079"/>
                <w:tab w:val="right" w:leader="underscore" w:pos="10773"/>
              </w:tabs>
              <w:rPr>
                <w:b/>
                <w:sz w:val="16"/>
                <w:lang w:val="en-US"/>
              </w:rPr>
            </w:pPr>
          </w:p>
        </w:tc>
      </w:tr>
      <w:tr w:rsidR="0049367E" w:rsidRPr="00C448E0" w:rsidTr="0049367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9367E" w:rsidRPr="00C448E0" w:rsidRDefault="0049367E" w:rsidP="0049367E">
            <w:pPr>
              <w:jc w:val="center"/>
              <w:rPr>
                <w:b/>
                <w:bCs/>
                <w:sz w:val="20"/>
              </w:rPr>
            </w:pPr>
            <w:r w:rsidRPr="00C448E0">
              <w:rPr>
                <w:b/>
                <w:bCs/>
                <w:sz w:val="20"/>
              </w:rPr>
              <w:t xml:space="preserve">Please select your preference </w:t>
            </w:r>
          </w:p>
        </w:tc>
      </w:tr>
      <w:tr w:rsidR="0049367E" w:rsidRPr="00247312" w:rsidTr="0049367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367E" w:rsidRPr="0049367E" w:rsidRDefault="0049367E" w:rsidP="0049367E">
            <w:pPr>
              <w:numPr>
                <w:ilvl w:val="0"/>
                <w:numId w:val="5"/>
              </w:numPr>
              <w:overflowPunct/>
              <w:autoSpaceDE/>
              <w:autoSpaceDN/>
              <w:adjustRightInd/>
              <w:spacing w:beforeLines="150" w:before="360"/>
              <w:ind w:left="714" w:hanging="357"/>
              <w:textAlignment w:val="auto"/>
              <w:rPr>
                <w:b/>
                <w:sz w:val="20"/>
                <w:lang w:val="en-US"/>
              </w:rPr>
            </w:pPr>
            <w:r w:rsidRPr="0049367E">
              <w:rPr>
                <w:b/>
                <w:bCs/>
                <w:sz w:val="20"/>
                <w:lang w:val="en-US"/>
              </w:rPr>
              <w:t xml:space="preserve">□  </w:t>
            </w:r>
            <w:r w:rsidRPr="0049367E">
              <w:rPr>
                <w:sz w:val="20"/>
                <w:lang w:val="en-US"/>
              </w:rPr>
              <w:t xml:space="preserve">One full fellowship     or </w:t>
            </w:r>
            <w:r w:rsidRPr="0049367E">
              <w:rPr>
                <w:b/>
                <w:bCs/>
                <w:sz w:val="20"/>
                <w:lang w:val="en-US"/>
              </w:rPr>
              <w:t xml:space="preserve">       □ </w:t>
            </w:r>
            <w:r w:rsidRPr="0049367E">
              <w:rPr>
                <w:sz w:val="20"/>
                <w:lang w:val="en-US"/>
              </w:rPr>
              <w:t>two partial fellowships (per eligible country).</w:t>
            </w:r>
          </w:p>
        </w:tc>
      </w:tr>
      <w:tr w:rsidR="0049367E" w:rsidRPr="00247312" w:rsidTr="0049367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367E" w:rsidRPr="0049367E" w:rsidRDefault="0049367E" w:rsidP="0049367E">
            <w:pPr>
              <w:numPr>
                <w:ilvl w:val="0"/>
                <w:numId w:val="5"/>
              </w:numPr>
              <w:overflowPunct/>
              <w:autoSpaceDE/>
              <w:autoSpaceDN/>
              <w:adjustRightInd/>
              <w:spacing w:beforeLines="40" w:before="96"/>
              <w:textAlignment w:val="auto"/>
              <w:rPr>
                <w:sz w:val="20"/>
                <w:lang w:val="en-US"/>
              </w:rPr>
            </w:pPr>
            <w:r w:rsidRPr="0049367E">
              <w:rPr>
                <w:sz w:val="20"/>
                <w:lang w:val="en-US"/>
              </w:rPr>
              <w:t>In case of two partial fellowships, choose one of the following:</w:t>
            </w:r>
          </w:p>
        </w:tc>
      </w:tr>
      <w:tr w:rsidR="0049367E" w:rsidRPr="00247312" w:rsidTr="0049367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9367E" w:rsidRPr="0049367E" w:rsidRDefault="0049367E" w:rsidP="0049367E">
            <w:pPr>
              <w:rPr>
                <w:b/>
                <w:bCs/>
                <w:sz w:val="20"/>
                <w:lang w:val="en-US"/>
              </w:rPr>
            </w:pPr>
            <w:r w:rsidRPr="0049367E">
              <w:rPr>
                <w:b/>
                <w:bCs/>
                <w:sz w:val="20"/>
                <w:lang w:val="en-US"/>
              </w:rPr>
              <w:tab/>
            </w:r>
            <w:r w:rsidRPr="0049367E">
              <w:rPr>
                <w:b/>
                <w:bCs/>
                <w:sz w:val="20"/>
                <w:lang w:val="en-US"/>
              </w:rPr>
              <w:tab/>
              <w:t>□ Economy class air ticket (duty station / Geneva / duty station).</w:t>
            </w:r>
          </w:p>
          <w:p w:rsidR="0049367E" w:rsidRPr="0049367E" w:rsidRDefault="0049367E" w:rsidP="0049367E">
            <w:pPr>
              <w:spacing w:before="0"/>
              <w:ind w:left="357"/>
              <w:rPr>
                <w:b/>
                <w:bCs/>
                <w:sz w:val="20"/>
                <w:lang w:val="en-US"/>
              </w:rPr>
            </w:pPr>
            <w:r w:rsidRPr="0049367E">
              <w:rPr>
                <w:b/>
                <w:bCs/>
                <w:sz w:val="20"/>
                <w:lang w:val="en-US"/>
              </w:rPr>
              <w:tab/>
            </w:r>
            <w:r w:rsidRPr="0049367E">
              <w:rPr>
                <w:b/>
                <w:bCs/>
                <w:sz w:val="20"/>
                <w:lang w:val="en-US"/>
              </w:rPr>
              <w:tab/>
              <w:t>□ Daily subsistence allowance intended to cover accommodation, meals &amp; misc. expenses.</w:t>
            </w:r>
          </w:p>
        </w:tc>
      </w:tr>
      <w:tr w:rsidR="0049367E" w:rsidRPr="00247312" w:rsidTr="0049367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9367E" w:rsidRPr="0049367E" w:rsidRDefault="0049367E" w:rsidP="0049367E">
            <w:pPr>
              <w:spacing w:before="0"/>
              <w:rPr>
                <w:lang w:val="en-US"/>
              </w:rPr>
            </w:pPr>
          </w:p>
        </w:tc>
      </w:tr>
      <w:tr w:rsidR="0049367E" w:rsidRPr="007B5B29" w:rsidTr="0049367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9367E" w:rsidRPr="00E86939" w:rsidRDefault="0049367E" w:rsidP="0049367E">
            <w:pPr>
              <w:spacing w:before="60"/>
              <w:ind w:left="170" w:hanging="170"/>
              <w:rPr>
                <w:b/>
                <w:bCs/>
                <w:sz w:val="16"/>
                <w:lang w:val="en-US"/>
              </w:rPr>
            </w:pPr>
          </w:p>
          <w:p w:rsidR="0049367E" w:rsidRPr="00E86939" w:rsidRDefault="0049367E" w:rsidP="0049367E">
            <w:pPr>
              <w:spacing w:before="60"/>
              <w:rPr>
                <w:b/>
                <w:bCs/>
                <w:sz w:val="16"/>
                <w:lang w:val="en-US"/>
              </w:rPr>
            </w:pPr>
            <w:r w:rsidRPr="00E86939">
              <w:rPr>
                <w:b/>
                <w:bCs/>
                <w:sz w:val="16"/>
                <w:lang w:val="en-US"/>
              </w:rPr>
              <w:t>Signature of fellowship candidate:</w:t>
            </w:r>
          </w:p>
          <w:p w:rsidR="0049367E" w:rsidRPr="007B5B29" w:rsidRDefault="0049367E" w:rsidP="0049367E">
            <w:pPr>
              <w:spacing w:before="60"/>
            </w:pPr>
          </w:p>
        </w:tc>
        <w:tc>
          <w:tcPr>
            <w:tcW w:w="3260" w:type="dxa"/>
            <w:gridSpan w:val="3"/>
          </w:tcPr>
          <w:p w:rsidR="0049367E" w:rsidRPr="00E86939" w:rsidRDefault="0049367E" w:rsidP="0049367E">
            <w:pPr>
              <w:spacing w:before="60"/>
              <w:rPr>
                <w:sz w:val="16"/>
                <w:szCs w:val="16"/>
              </w:rPr>
            </w:pPr>
          </w:p>
          <w:p w:rsidR="0049367E" w:rsidRPr="007B5B29" w:rsidRDefault="0049367E" w:rsidP="0049367E">
            <w:pPr>
              <w:spacing w:before="60"/>
            </w:pPr>
            <w:r w:rsidRPr="00E86939">
              <w:rPr>
                <w:b/>
                <w:bCs/>
                <w:sz w:val="16"/>
                <w:lang w:val="en-US"/>
              </w:rPr>
              <w:t>Date:</w:t>
            </w:r>
          </w:p>
        </w:tc>
      </w:tr>
      <w:tr w:rsidR="0049367E" w:rsidRPr="00247312" w:rsidTr="0049367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9367E" w:rsidRPr="00E86939" w:rsidRDefault="0049367E" w:rsidP="0049367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9367E" w:rsidRPr="0049367E" w:rsidRDefault="0049367E" w:rsidP="0049367E">
            <w:pPr>
              <w:rPr>
                <w:lang w:val="en-US"/>
              </w:rPr>
            </w:pPr>
            <w:r w:rsidRPr="0049367E">
              <w:rPr>
                <w:b/>
                <w:bCs/>
                <w:sz w:val="16"/>
                <w:szCs w:val="16"/>
                <w:lang w:val="en-US"/>
              </w:rPr>
              <w:t>N.B. IT IS IMPERATIVE THAT FELLOWS BE PRESENT FROM THE FIRST DAY TO THE END OF THE MEETING.</w:t>
            </w:r>
          </w:p>
        </w:tc>
      </w:tr>
      <w:tr w:rsidR="0049367E" w:rsidRPr="007B5B29" w:rsidTr="0049367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9367E" w:rsidRPr="007B5B29" w:rsidRDefault="0049367E" w:rsidP="0049367E">
            <w:pPr>
              <w:spacing w:before="240" w:after="240"/>
            </w:pPr>
            <w:r w:rsidRPr="00E86939">
              <w:rPr>
                <w:b/>
                <w:bCs/>
                <w:sz w:val="16"/>
                <w:lang w:val="en-US"/>
              </w:rPr>
              <w:t>Signature</w:t>
            </w:r>
          </w:p>
        </w:tc>
        <w:tc>
          <w:tcPr>
            <w:tcW w:w="3260" w:type="dxa"/>
            <w:gridSpan w:val="3"/>
          </w:tcPr>
          <w:p w:rsidR="0049367E" w:rsidRPr="007B5B29" w:rsidRDefault="0049367E" w:rsidP="0049367E">
            <w:r w:rsidRPr="00E86939">
              <w:rPr>
                <w:b/>
                <w:bCs/>
                <w:sz w:val="16"/>
                <w:lang w:val="en-US"/>
              </w:rPr>
              <w:t>Date</w:t>
            </w:r>
          </w:p>
        </w:tc>
      </w:tr>
    </w:tbl>
    <w:p w:rsidR="0049367E" w:rsidRPr="00CC3DFE" w:rsidRDefault="0049367E" w:rsidP="0049367E">
      <w:pPr>
        <w:rPr>
          <w:sz w:val="4"/>
          <w:szCs w:val="4"/>
        </w:rPr>
      </w:pPr>
    </w:p>
    <w:p w:rsidR="0049367E" w:rsidRDefault="0049367E" w:rsidP="0049367E">
      <w:pPr>
        <w:rPr>
          <w:sz w:val="4"/>
          <w:szCs w:val="4"/>
        </w:rPr>
      </w:pPr>
    </w:p>
    <w:p w:rsidR="00E36C1B" w:rsidRDefault="00E36C1B" w:rsidP="0049367E">
      <w:pPr>
        <w:rPr>
          <w:sz w:val="4"/>
          <w:szCs w:val="4"/>
        </w:rPr>
        <w:sectPr w:rsidR="00E36C1B" w:rsidSect="00E60CA0">
          <w:headerReference w:type="even" r:id="rId33"/>
          <w:headerReference w:type="default" r:id="rId34"/>
          <w:footerReference w:type="first" r:id="rId35"/>
          <w:type w:val="oddPage"/>
          <w:pgSz w:w="11907" w:h="16840" w:code="9"/>
          <w:pgMar w:top="567" w:right="1089" w:bottom="125" w:left="1089" w:header="567" w:footer="567" w:gutter="0"/>
          <w:paperSrc w:first="15" w:other="15"/>
          <w:cols w:space="720"/>
          <w:docGrid w:linePitch="326"/>
        </w:sectPr>
      </w:pPr>
    </w:p>
    <w:p w:rsidR="0049367E" w:rsidRDefault="0049367E" w:rsidP="0049367E">
      <w:pPr>
        <w:rPr>
          <w:sz w:val="4"/>
          <w:szCs w:val="4"/>
        </w:rPr>
      </w:pPr>
    </w:p>
    <w:p w:rsidR="0049367E" w:rsidRPr="0049367E" w:rsidRDefault="0049367E" w:rsidP="0049367E">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49367E">
        <w:rPr>
          <w:b/>
          <w:bCs/>
          <w:lang w:val="en-US"/>
        </w:rPr>
        <w:t>FORM</w:t>
      </w:r>
      <w:r w:rsidRPr="00B25263">
        <w:rPr>
          <w:b/>
          <w:bCs/>
          <w:lang w:val="en-US"/>
        </w:rPr>
        <w:t xml:space="preserve">  2 </w:t>
      </w:r>
      <w:r>
        <w:rPr>
          <w:b/>
          <w:bCs/>
          <w:lang w:val="en-US"/>
        </w:rPr>
        <w:t>–</w:t>
      </w:r>
      <w:r w:rsidRPr="00B25263">
        <w:rPr>
          <w:b/>
          <w:bCs/>
          <w:lang w:val="en-US"/>
        </w:rPr>
        <w:t xml:space="preserve"> HOTELS</w:t>
      </w:r>
      <w:r>
        <w:rPr>
          <w:b/>
          <w:bCs/>
          <w:lang w:val="en-US"/>
        </w:rPr>
        <w:br/>
      </w:r>
      <w:r w:rsidRPr="007B5B29">
        <w:rPr>
          <w:lang w:val="en-US"/>
        </w:rPr>
        <w:t>(to TSB Collective letter</w:t>
      </w:r>
      <w:r>
        <w:rPr>
          <w:lang w:val="en-US"/>
        </w:rPr>
        <w:t xml:space="preserve"> 5/3</w:t>
      </w:r>
      <w:r w:rsidRPr="007B5B29">
        <w:rPr>
          <w:lang w:val="en-US"/>
        </w:rPr>
        <w:t>)</w:t>
      </w:r>
    </w:p>
    <w:tbl>
      <w:tblPr>
        <w:tblW w:w="0" w:type="auto"/>
        <w:jc w:val="center"/>
        <w:tblLayout w:type="fixed"/>
        <w:tblLook w:val="0000" w:firstRow="0" w:lastRow="0" w:firstColumn="0" w:lastColumn="0" w:noHBand="0" w:noVBand="0"/>
      </w:tblPr>
      <w:tblGrid>
        <w:gridCol w:w="9360"/>
      </w:tblGrid>
      <w:tr w:rsidR="0049367E" w:rsidRPr="00247312" w:rsidTr="0049367E">
        <w:trPr>
          <w:cantSplit/>
          <w:jc w:val="center"/>
        </w:trPr>
        <w:tc>
          <w:tcPr>
            <w:tcW w:w="9360" w:type="dxa"/>
            <w:tcBorders>
              <w:top w:val="single" w:sz="6" w:space="0" w:color="auto"/>
              <w:left w:val="single" w:sz="6" w:space="0" w:color="auto"/>
              <w:bottom w:val="single" w:sz="6" w:space="0" w:color="auto"/>
              <w:right w:val="single" w:sz="6" w:space="0" w:color="auto"/>
            </w:tcBorders>
          </w:tcPr>
          <w:p w:rsidR="0049367E" w:rsidRPr="0049367E" w:rsidRDefault="0049367E" w:rsidP="0049367E">
            <w:pPr>
              <w:tabs>
                <w:tab w:val="left" w:pos="1440"/>
                <w:tab w:val="left" w:pos="8647"/>
              </w:tabs>
              <w:spacing w:before="0" w:line="288" w:lineRule="atLeast"/>
              <w:ind w:right="133"/>
              <w:jc w:val="center"/>
              <w:rPr>
                <w:i/>
                <w:sz w:val="20"/>
                <w:lang w:val="en-US"/>
              </w:rPr>
            </w:pPr>
          </w:p>
          <w:p w:rsidR="0049367E" w:rsidRPr="0049367E" w:rsidRDefault="0049367E" w:rsidP="0049367E">
            <w:pPr>
              <w:tabs>
                <w:tab w:val="left" w:pos="1440"/>
                <w:tab w:val="left" w:pos="8647"/>
              </w:tabs>
              <w:spacing w:before="0" w:line="288" w:lineRule="atLeast"/>
              <w:ind w:right="133"/>
              <w:jc w:val="center"/>
              <w:rPr>
                <w:i/>
                <w:szCs w:val="24"/>
                <w:lang w:val="en-US"/>
              </w:rPr>
            </w:pPr>
            <w:r w:rsidRPr="0049367E">
              <w:rPr>
                <w:i/>
                <w:szCs w:val="24"/>
                <w:lang w:val="en-US"/>
              </w:rPr>
              <w:t xml:space="preserve">This confirmation form </w:t>
            </w:r>
            <w:r w:rsidRPr="0049367E">
              <w:rPr>
                <w:b/>
                <w:bCs/>
                <w:i/>
                <w:szCs w:val="24"/>
                <w:lang w:val="en-US"/>
              </w:rPr>
              <w:t xml:space="preserve">should </w:t>
            </w:r>
            <w:r w:rsidRPr="0049367E">
              <w:rPr>
                <w:b/>
                <w:i/>
                <w:szCs w:val="24"/>
                <w:lang w:val="en-US"/>
              </w:rPr>
              <w:t xml:space="preserve">be sent directly </w:t>
            </w:r>
            <w:r w:rsidRPr="0049367E">
              <w:rPr>
                <w:i/>
                <w:szCs w:val="24"/>
                <w:lang w:val="en-US"/>
              </w:rPr>
              <w:t>to the hotel</w:t>
            </w:r>
            <w:r w:rsidRPr="0049367E">
              <w:rPr>
                <w:b/>
                <w:i/>
                <w:szCs w:val="24"/>
                <w:lang w:val="en-US"/>
              </w:rPr>
              <w:t xml:space="preserve"> </w:t>
            </w:r>
            <w:r w:rsidRPr="0049367E">
              <w:rPr>
                <w:i/>
                <w:szCs w:val="24"/>
                <w:lang w:val="en-US"/>
              </w:rPr>
              <w:t>of your choice</w:t>
            </w:r>
          </w:p>
          <w:p w:rsidR="0049367E" w:rsidRPr="00C67AB9" w:rsidRDefault="0049367E" w:rsidP="0049367E">
            <w:pPr>
              <w:spacing w:before="0" w:after="100" w:line="288" w:lineRule="atLeast"/>
              <w:ind w:right="130"/>
              <w:jc w:val="center"/>
              <w:rPr>
                <w:sz w:val="20"/>
                <w:lang w:val="en-US"/>
              </w:rPr>
            </w:pPr>
          </w:p>
        </w:tc>
      </w:tr>
    </w:tbl>
    <w:p w:rsidR="0049367E" w:rsidRPr="00C67AB9" w:rsidRDefault="0049367E" w:rsidP="0049367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9367E" w:rsidTr="0049367E">
        <w:trPr>
          <w:cantSplit/>
          <w:jc w:val="center"/>
        </w:trPr>
        <w:tc>
          <w:tcPr>
            <w:tcW w:w="1291" w:type="dxa"/>
          </w:tcPr>
          <w:p w:rsidR="0049367E" w:rsidRDefault="008443B7" w:rsidP="0049367E">
            <w:pPr>
              <w:tabs>
                <w:tab w:val="center" w:pos="9639"/>
              </w:tabs>
              <w:spacing w:before="57" w:line="240" w:lineRule="atLeast"/>
              <w:ind w:right="-176"/>
              <w:jc w:val="center"/>
              <w:rPr>
                <w:sz w:val="28"/>
              </w:rPr>
            </w:pPr>
            <w:r w:rsidRPr="00D45305">
              <w:rPr>
                <w:b/>
                <w:noProof/>
                <w:sz w:val="36"/>
                <w:lang w:val="en-US" w:eastAsia="zh-CN"/>
              </w:rPr>
              <w:drawing>
                <wp:inline distT="0" distB="0" distL="0" distR="0" wp14:anchorId="5A463C2D" wp14:editId="537F79FD">
                  <wp:extent cx="771525" cy="838200"/>
                  <wp:effectExtent l="19050" t="0" r="9525" b="0"/>
                  <wp:docPr id="3" name="Picture 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0"/>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7264" w:type="dxa"/>
          </w:tcPr>
          <w:p w:rsidR="0049367E" w:rsidRPr="001F5A0A" w:rsidRDefault="0049367E" w:rsidP="0049367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9367E" w:rsidRDefault="008443B7" w:rsidP="0049367E">
            <w:pPr>
              <w:tabs>
                <w:tab w:val="center" w:pos="9639"/>
              </w:tabs>
              <w:spacing w:before="57" w:line="240" w:lineRule="atLeast"/>
              <w:ind w:left="-142" w:right="-74"/>
              <w:jc w:val="center"/>
              <w:rPr>
                <w:sz w:val="28"/>
              </w:rPr>
            </w:pPr>
            <w:r w:rsidRPr="00D45305">
              <w:rPr>
                <w:b/>
                <w:noProof/>
                <w:sz w:val="36"/>
                <w:lang w:val="en-US" w:eastAsia="zh-CN"/>
              </w:rPr>
              <w:drawing>
                <wp:inline distT="0" distB="0" distL="0" distR="0" wp14:anchorId="5A463C2D" wp14:editId="537F79FD">
                  <wp:extent cx="771525" cy="838200"/>
                  <wp:effectExtent l="19050" t="0" r="9525" b="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0"/>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r>
    </w:tbl>
    <w:p w:rsidR="0049367E" w:rsidRDefault="0049367E" w:rsidP="0049367E">
      <w:pPr>
        <w:tabs>
          <w:tab w:val="left" w:pos="1440"/>
        </w:tabs>
        <w:spacing w:before="0" w:line="240" w:lineRule="atLeast"/>
        <w:ind w:left="284" w:right="-143"/>
        <w:jc w:val="center"/>
        <w:rPr>
          <w:b/>
        </w:rPr>
      </w:pPr>
    </w:p>
    <w:p w:rsidR="0049367E" w:rsidRPr="00403633" w:rsidRDefault="0049367E" w:rsidP="0049367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9367E" w:rsidRPr="00403633" w:rsidRDefault="0049367E" w:rsidP="0049367E">
      <w:pPr>
        <w:tabs>
          <w:tab w:val="left" w:pos="1440"/>
        </w:tabs>
        <w:spacing w:before="0" w:line="240" w:lineRule="atLeast"/>
        <w:ind w:left="284" w:right="-143"/>
        <w:rPr>
          <w:sz w:val="20"/>
          <w:lang w:val="en-US"/>
        </w:rPr>
      </w:pPr>
    </w:p>
    <w:p w:rsidR="0049367E" w:rsidRPr="00E20C97" w:rsidRDefault="0049367E" w:rsidP="0049367E">
      <w:pPr>
        <w:tabs>
          <w:tab w:val="left" w:pos="1440"/>
        </w:tabs>
        <w:spacing w:before="0" w:line="240" w:lineRule="atLeast"/>
        <w:ind w:left="284" w:right="515"/>
        <w:rPr>
          <w:sz w:val="20"/>
          <w:lang w:val="en-US"/>
        </w:rPr>
      </w:pPr>
      <w:r w:rsidRPr="0049367E">
        <w:rPr>
          <w:i/>
          <w:sz w:val="20"/>
          <w:lang w:val="en-US"/>
        </w:rPr>
        <w:t>SG/WP meeting -------------------------------------   from    -------------------------  to ----------------------- in Geneva</w:t>
      </w:r>
    </w:p>
    <w:p w:rsidR="0049367E" w:rsidRPr="00E20C97" w:rsidRDefault="0049367E" w:rsidP="0049367E">
      <w:pPr>
        <w:tabs>
          <w:tab w:val="left" w:pos="1440"/>
        </w:tabs>
        <w:spacing w:before="0" w:line="240" w:lineRule="atLeast"/>
        <w:ind w:left="284" w:right="515"/>
        <w:rPr>
          <w:sz w:val="20"/>
          <w:lang w:val="en-US"/>
        </w:rPr>
      </w:pPr>
    </w:p>
    <w:p w:rsidR="0049367E" w:rsidRPr="00E20C97" w:rsidRDefault="0049367E" w:rsidP="0049367E">
      <w:pPr>
        <w:tabs>
          <w:tab w:val="left" w:pos="1440"/>
        </w:tabs>
        <w:spacing w:before="0" w:line="240" w:lineRule="atLeast"/>
        <w:ind w:left="284" w:right="515"/>
        <w:rPr>
          <w:sz w:val="20"/>
          <w:lang w:val="en-US"/>
        </w:rPr>
      </w:pPr>
    </w:p>
    <w:p w:rsidR="0049367E" w:rsidRPr="00E20C97" w:rsidRDefault="0049367E" w:rsidP="0049367E">
      <w:pPr>
        <w:tabs>
          <w:tab w:val="left" w:pos="1440"/>
        </w:tabs>
        <w:spacing w:before="0" w:line="240" w:lineRule="atLeast"/>
        <w:ind w:left="284" w:right="515"/>
        <w:rPr>
          <w:sz w:val="20"/>
          <w:lang w:val="en-US"/>
        </w:rPr>
      </w:pPr>
      <w:r w:rsidRPr="0049367E">
        <w:rPr>
          <w:i/>
          <w:sz w:val="20"/>
          <w:lang w:val="en-US"/>
        </w:rPr>
        <w:t>Confirmation of the reservation made on (date) -------------------------   with (hotel)   --------------------------------</w:t>
      </w:r>
    </w:p>
    <w:p w:rsidR="0049367E" w:rsidRPr="00E20C97" w:rsidRDefault="0049367E" w:rsidP="0049367E">
      <w:pPr>
        <w:tabs>
          <w:tab w:val="left" w:pos="1440"/>
        </w:tabs>
        <w:spacing w:before="0" w:line="240" w:lineRule="atLeast"/>
        <w:ind w:left="284" w:right="515"/>
        <w:rPr>
          <w:sz w:val="20"/>
          <w:lang w:val="en-US"/>
        </w:rPr>
      </w:pPr>
    </w:p>
    <w:p w:rsidR="0049367E" w:rsidRPr="00E20C97" w:rsidRDefault="0049367E" w:rsidP="0049367E">
      <w:pPr>
        <w:tabs>
          <w:tab w:val="left" w:pos="1440"/>
        </w:tabs>
        <w:spacing w:before="0" w:line="240" w:lineRule="atLeast"/>
        <w:ind w:left="284" w:right="515"/>
        <w:rPr>
          <w:sz w:val="20"/>
          <w:lang w:val="en-US"/>
        </w:rPr>
      </w:pPr>
    </w:p>
    <w:p w:rsidR="0049367E" w:rsidRPr="008B1814" w:rsidRDefault="0049367E" w:rsidP="0049367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9367E" w:rsidRPr="008B1814" w:rsidRDefault="0049367E" w:rsidP="0049367E">
      <w:pPr>
        <w:tabs>
          <w:tab w:val="left" w:pos="1440"/>
        </w:tabs>
        <w:spacing w:before="0" w:line="240" w:lineRule="atLeast"/>
        <w:ind w:left="284" w:right="515"/>
        <w:rPr>
          <w:sz w:val="20"/>
          <w:lang w:val="en-US"/>
        </w:rPr>
      </w:pPr>
    </w:p>
    <w:p w:rsidR="0049367E" w:rsidRPr="008B1814" w:rsidRDefault="0049367E" w:rsidP="0049367E">
      <w:pPr>
        <w:tabs>
          <w:tab w:val="left" w:pos="1440"/>
        </w:tabs>
        <w:spacing w:before="0" w:line="240" w:lineRule="atLeast"/>
        <w:ind w:left="284" w:right="515"/>
        <w:rPr>
          <w:sz w:val="20"/>
          <w:lang w:val="en-US"/>
        </w:rPr>
      </w:pPr>
    </w:p>
    <w:p w:rsidR="0049367E" w:rsidRPr="0049367E" w:rsidRDefault="0049367E" w:rsidP="0049367E">
      <w:pPr>
        <w:tabs>
          <w:tab w:val="left" w:pos="1440"/>
        </w:tabs>
        <w:spacing w:before="0" w:line="240" w:lineRule="atLeast"/>
        <w:ind w:left="284" w:right="515"/>
        <w:rPr>
          <w:i/>
          <w:sz w:val="20"/>
          <w:lang w:val="en-US"/>
        </w:rPr>
      </w:pPr>
      <w:r w:rsidRPr="0049367E">
        <w:rPr>
          <w:i/>
          <w:sz w:val="20"/>
          <w:lang w:val="en-US"/>
        </w:rPr>
        <w:t>------------ single/double room(s)</w:t>
      </w:r>
    </w:p>
    <w:p w:rsidR="0049367E" w:rsidRPr="0049367E" w:rsidRDefault="0049367E" w:rsidP="0049367E">
      <w:pPr>
        <w:tabs>
          <w:tab w:val="left" w:pos="1440"/>
        </w:tabs>
        <w:spacing w:before="0" w:line="240" w:lineRule="atLeast"/>
        <w:ind w:left="284" w:right="515"/>
        <w:rPr>
          <w:i/>
          <w:sz w:val="20"/>
          <w:lang w:val="en-US"/>
        </w:rPr>
      </w:pPr>
    </w:p>
    <w:p w:rsidR="0049367E" w:rsidRPr="0049367E" w:rsidRDefault="0049367E" w:rsidP="0049367E">
      <w:pPr>
        <w:tabs>
          <w:tab w:val="left" w:pos="1440"/>
        </w:tabs>
        <w:spacing w:before="0" w:line="240" w:lineRule="atLeast"/>
        <w:ind w:left="284" w:right="515"/>
        <w:rPr>
          <w:i/>
          <w:sz w:val="20"/>
          <w:lang w:val="en-US"/>
        </w:rPr>
      </w:pPr>
      <w:r w:rsidRPr="0049367E">
        <w:rPr>
          <w:i/>
          <w:sz w:val="20"/>
          <w:lang w:val="en-US"/>
        </w:rPr>
        <w:t>arriving on (date) ---------------------------  at (time)  -------------  departing on (date) -------------------------------</w:t>
      </w:r>
    </w:p>
    <w:p w:rsidR="0049367E" w:rsidRPr="0049367E" w:rsidRDefault="0049367E" w:rsidP="0049367E">
      <w:pPr>
        <w:tabs>
          <w:tab w:val="left" w:pos="1440"/>
        </w:tabs>
        <w:spacing w:before="0" w:line="240" w:lineRule="atLeast"/>
        <w:ind w:left="284" w:right="515"/>
        <w:rPr>
          <w:sz w:val="20"/>
          <w:lang w:val="en-US"/>
        </w:rPr>
      </w:pPr>
    </w:p>
    <w:p w:rsidR="0049367E" w:rsidRPr="0049367E" w:rsidRDefault="0049367E" w:rsidP="0049367E">
      <w:pPr>
        <w:tabs>
          <w:tab w:val="left" w:pos="1440"/>
        </w:tabs>
        <w:spacing w:before="0" w:line="240" w:lineRule="atLeast"/>
        <w:ind w:left="284" w:right="515"/>
        <w:rPr>
          <w:sz w:val="20"/>
          <w:lang w:val="en-US"/>
        </w:rPr>
      </w:pPr>
    </w:p>
    <w:p w:rsidR="0049367E" w:rsidRPr="00542259" w:rsidRDefault="0049367E" w:rsidP="0049367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9367E" w:rsidRPr="00E20C97"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9367E" w:rsidRPr="00C67AB9" w:rsidRDefault="0049367E" w:rsidP="0049367E">
      <w:pPr>
        <w:tabs>
          <w:tab w:val="left" w:pos="1440"/>
        </w:tabs>
        <w:spacing w:before="0" w:line="240" w:lineRule="atLeast"/>
        <w:ind w:left="284" w:right="515"/>
        <w:rPr>
          <w:i/>
          <w:iCs/>
          <w:sz w:val="20"/>
          <w:lang w:val="en-US"/>
        </w:rPr>
      </w:pPr>
    </w:p>
    <w:p w:rsidR="0049367E" w:rsidRPr="008B1814" w:rsidRDefault="0049367E" w:rsidP="0049367E">
      <w:pPr>
        <w:tabs>
          <w:tab w:val="left" w:pos="1440"/>
        </w:tabs>
        <w:spacing w:before="0" w:line="240" w:lineRule="atLeast"/>
        <w:ind w:left="284" w:right="515"/>
        <w:rPr>
          <w:i/>
          <w:iCs/>
          <w:sz w:val="20"/>
          <w:lang w:val="en-US"/>
        </w:rPr>
      </w:pPr>
      <w:r w:rsidRPr="008B1814">
        <w:rPr>
          <w:i/>
          <w:iCs/>
          <w:sz w:val="20"/>
          <w:lang w:val="en-US"/>
        </w:rPr>
        <w:t>-----------------------------------------------------------------------------------------         Fax: -------------------------------</w:t>
      </w:r>
    </w:p>
    <w:p w:rsidR="0049367E" w:rsidRPr="008B1814" w:rsidRDefault="0049367E" w:rsidP="0049367E">
      <w:pPr>
        <w:tabs>
          <w:tab w:val="left" w:pos="1440"/>
        </w:tabs>
        <w:spacing w:before="0" w:line="240" w:lineRule="atLeast"/>
        <w:ind w:left="284" w:right="515"/>
        <w:rPr>
          <w:i/>
          <w:iCs/>
          <w:sz w:val="20"/>
          <w:lang w:val="en-US"/>
        </w:rPr>
      </w:pPr>
    </w:p>
    <w:p w:rsidR="0049367E" w:rsidRPr="00403633" w:rsidRDefault="0049367E" w:rsidP="0049367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9367E" w:rsidRPr="00403633" w:rsidRDefault="0049367E" w:rsidP="0049367E">
      <w:pPr>
        <w:tabs>
          <w:tab w:val="left" w:pos="1440"/>
        </w:tabs>
        <w:spacing w:before="0" w:line="240" w:lineRule="atLeast"/>
        <w:ind w:left="284" w:right="515"/>
        <w:rPr>
          <w:sz w:val="20"/>
          <w:lang w:val="en-US"/>
        </w:rPr>
      </w:pPr>
    </w:p>
    <w:p w:rsidR="0049367E" w:rsidRPr="00403633"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sidRPr="0049367E">
        <w:rPr>
          <w:i/>
          <w:sz w:val="20"/>
          <w:lang w:val="en-US"/>
        </w:rPr>
        <w:t>Credit card to guarantee this reservation</w:t>
      </w:r>
      <w:r w:rsidRPr="0049367E">
        <w:rPr>
          <w:sz w:val="20"/>
          <w:lang w:val="en-US"/>
        </w:rPr>
        <w:t>:        AX/VISA/DINERS/EC  (</w:t>
      </w:r>
      <w:r w:rsidRPr="0049367E">
        <w:rPr>
          <w:i/>
          <w:iCs/>
          <w:sz w:val="20"/>
          <w:lang w:val="en-US"/>
        </w:rPr>
        <w:t>or</w:t>
      </w:r>
      <w:r w:rsidRPr="0049367E">
        <w:rPr>
          <w:sz w:val="20"/>
          <w:lang w:val="en-US"/>
        </w:rPr>
        <w:t xml:space="preserve"> </w:t>
      </w:r>
      <w:r w:rsidRPr="00C67AB9">
        <w:rPr>
          <w:i/>
          <w:sz w:val="20"/>
          <w:lang w:val="en-US"/>
        </w:rPr>
        <w:t>othe</w:t>
      </w:r>
      <w:r>
        <w:rPr>
          <w:i/>
          <w:sz w:val="20"/>
          <w:lang w:val="en-US"/>
        </w:rPr>
        <w:t>r) -----------------------------------</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9367E" w:rsidRPr="00C67AB9" w:rsidRDefault="0049367E" w:rsidP="0049367E">
      <w:pPr>
        <w:tabs>
          <w:tab w:val="left" w:pos="1440"/>
        </w:tabs>
        <w:spacing w:before="0" w:line="240" w:lineRule="atLeast"/>
        <w:ind w:left="284" w:right="515"/>
        <w:rPr>
          <w:sz w:val="20"/>
          <w:lang w:val="en-US"/>
        </w:rPr>
      </w:pPr>
    </w:p>
    <w:p w:rsidR="0049367E" w:rsidRPr="00C67AB9" w:rsidRDefault="0049367E" w:rsidP="0049367E">
      <w:pPr>
        <w:tabs>
          <w:tab w:val="left" w:pos="1440"/>
        </w:tabs>
        <w:spacing w:before="0" w:line="240" w:lineRule="atLeast"/>
        <w:ind w:left="284" w:right="515"/>
        <w:rPr>
          <w:sz w:val="20"/>
          <w:lang w:val="en-US"/>
        </w:rPr>
      </w:pPr>
    </w:p>
    <w:p w:rsidR="0049367E" w:rsidRPr="0049367E" w:rsidRDefault="0049367E" w:rsidP="0049367E">
      <w:pPr>
        <w:tabs>
          <w:tab w:val="left" w:pos="1440"/>
        </w:tabs>
        <w:spacing w:before="0" w:line="240" w:lineRule="atLeast"/>
        <w:ind w:left="284" w:right="515"/>
        <w:rPr>
          <w:sz w:val="20"/>
          <w:lang w:val="en-US"/>
        </w:rPr>
      </w:pPr>
      <w:r w:rsidRPr="0049367E">
        <w:rPr>
          <w:i/>
          <w:sz w:val="20"/>
          <w:lang w:val="en-US"/>
        </w:rPr>
        <w:t>Date</w:t>
      </w:r>
      <w:r w:rsidRPr="0049367E">
        <w:rPr>
          <w:sz w:val="20"/>
          <w:lang w:val="en-US"/>
        </w:rPr>
        <w:t xml:space="preserve"> ------------------------------------------------------      </w:t>
      </w:r>
      <w:r w:rsidRPr="0049367E">
        <w:rPr>
          <w:i/>
          <w:sz w:val="20"/>
          <w:lang w:val="en-US"/>
        </w:rPr>
        <w:t xml:space="preserve">Signature </w:t>
      </w:r>
      <w:r w:rsidRPr="0049367E">
        <w:rPr>
          <w:sz w:val="20"/>
          <w:lang w:val="en-US"/>
        </w:rPr>
        <w:t xml:space="preserve">       ---------------------------------------------------</w:t>
      </w:r>
    </w:p>
    <w:p w:rsidR="0049367E" w:rsidRPr="0049367E" w:rsidRDefault="0049367E" w:rsidP="0049367E">
      <w:pPr>
        <w:pStyle w:val="Index1"/>
        <w:spacing w:before="0"/>
        <w:rPr>
          <w:sz w:val="2"/>
          <w:lang w:val="en-US"/>
        </w:rPr>
      </w:pPr>
    </w:p>
    <w:p w:rsidR="0049367E" w:rsidRPr="0049367E" w:rsidRDefault="0049367E" w:rsidP="0049367E">
      <w:pPr>
        <w:rPr>
          <w:sz w:val="4"/>
          <w:szCs w:val="4"/>
          <w:lang w:val="en-US"/>
        </w:rPr>
      </w:pPr>
    </w:p>
    <w:p w:rsidR="0049367E" w:rsidRPr="0049367E" w:rsidRDefault="0049367E" w:rsidP="0049367E">
      <w:pPr>
        <w:rPr>
          <w:sz w:val="4"/>
          <w:szCs w:val="4"/>
          <w:lang w:val="en-US"/>
        </w:rPr>
      </w:pPr>
    </w:p>
    <w:p w:rsidR="008E31FD" w:rsidRDefault="008E31FD" w:rsidP="0049367E">
      <w:pPr>
        <w:ind w:right="-194"/>
        <w:jc w:val="center"/>
        <w:rPr>
          <w:rFonts w:asciiTheme="majorBidi" w:hAnsiTheme="majorBidi" w:cstheme="majorBidi"/>
          <w:b/>
          <w:bCs/>
          <w:sz w:val="28"/>
          <w:szCs w:val="28"/>
          <w:lang w:val="en-US"/>
        </w:rPr>
        <w:sectPr w:rsidR="008E31FD" w:rsidSect="00701A90">
          <w:footerReference w:type="even" r:id="rId36"/>
          <w:footerReference w:type="default" r:id="rId37"/>
          <w:pgSz w:w="11907" w:h="16840" w:code="9"/>
          <w:pgMar w:top="567" w:right="1089" w:bottom="125" w:left="1089" w:header="567" w:footer="567" w:gutter="0"/>
          <w:paperSrc w:first="15" w:other="15"/>
          <w:cols w:space="720"/>
          <w:docGrid w:linePitch="326"/>
        </w:sectPr>
      </w:pPr>
    </w:p>
    <w:p w:rsidR="0049367E" w:rsidRPr="0049367E" w:rsidRDefault="0049367E" w:rsidP="0049367E">
      <w:pPr>
        <w:ind w:right="-194"/>
        <w:jc w:val="center"/>
        <w:rPr>
          <w:rFonts w:asciiTheme="majorBidi" w:hAnsiTheme="majorBidi" w:cstheme="majorBidi"/>
          <w:b/>
          <w:bCs/>
          <w:sz w:val="28"/>
          <w:szCs w:val="28"/>
          <w:lang w:val="en-US"/>
        </w:rPr>
      </w:pPr>
      <w:r w:rsidRPr="0049367E">
        <w:rPr>
          <w:rFonts w:asciiTheme="majorBidi" w:hAnsiTheme="majorBidi" w:cstheme="majorBidi"/>
          <w:b/>
          <w:bCs/>
          <w:sz w:val="28"/>
          <w:szCs w:val="28"/>
          <w:lang w:val="en-US"/>
        </w:rPr>
        <w:lastRenderedPageBreak/>
        <w:t>ANNEX B</w:t>
      </w:r>
    </w:p>
    <w:p w:rsidR="0049367E" w:rsidRPr="000244C3" w:rsidRDefault="0049367E" w:rsidP="0049367E">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the Study Group plenaries</w:t>
      </w: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b/>
          <w:lang w:val="en-US"/>
        </w:rPr>
      </w:pPr>
      <w:r w:rsidRPr="00400455">
        <w:rPr>
          <w:b/>
          <w:lang w:val="en-US"/>
        </w:rPr>
        <w:t>1</w:t>
      </w:r>
      <w:r w:rsidRPr="00400455">
        <w:rPr>
          <w:b/>
          <w:lang w:val="en-US"/>
        </w:rPr>
        <w:tab/>
        <w:t>Opening plenary meeting</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1.1</w:t>
      </w:r>
      <w:r w:rsidRPr="00400455">
        <w:rPr>
          <w:lang w:val="en-US"/>
        </w:rPr>
        <w:tab/>
        <w:t>Opening of the meeting</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1.2</w:t>
      </w:r>
      <w:r w:rsidRPr="00400455">
        <w:rPr>
          <w:lang w:val="en-US"/>
        </w:rPr>
        <w:tab/>
        <w:t>Adoption of the agenda and other administrative issues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794" w:hanging="794"/>
        <w:rPr>
          <w:lang w:val="en-US"/>
        </w:rPr>
      </w:pPr>
      <w:r w:rsidRPr="00400455">
        <w:rPr>
          <w:lang w:val="en-US"/>
        </w:rPr>
        <w:t>1.3</w:t>
      </w:r>
      <w:r w:rsidRPr="00400455">
        <w:rPr>
          <w:lang w:val="en-US"/>
        </w:rPr>
        <w:tab/>
        <w:t>Results of SG3 work</w:t>
      </w:r>
      <w:r>
        <w:rPr>
          <w:lang w:val="en-US"/>
        </w:rPr>
        <w:t xml:space="preserve"> and follow-up actions (including preparations for WTSA-12 and proposals regarding texts of Questions for the next Study Period)</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1.4</w:t>
      </w:r>
      <w:r w:rsidRPr="00400455">
        <w:rPr>
          <w:lang w:val="en-US"/>
        </w:rPr>
        <w:tab/>
        <w:t>Progress reports on the work of the regional groups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1.5</w:t>
      </w:r>
      <w:r w:rsidRPr="00400455">
        <w:rPr>
          <w:lang w:val="en-US"/>
        </w:rPr>
        <w:tab/>
        <w:t>Results of other ITU meetings related to Study Group 3</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ab/>
        <w:t>Results of the meetings of other study groups related to Study Group 3</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1.6</w:t>
      </w:r>
      <w:r w:rsidRPr="00400455">
        <w:rPr>
          <w:lang w:val="en-US"/>
        </w:rPr>
        <w:tab/>
        <w:t>Examination of documents available</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1.7</w:t>
      </w:r>
      <w:r w:rsidRPr="00400455">
        <w:rPr>
          <w:lang w:val="en-US"/>
        </w:rPr>
        <w:tab/>
        <w:t>Procedural notifications</w:t>
      </w:r>
    </w:p>
    <w:p w:rsidR="0049367E" w:rsidRPr="00400455" w:rsidRDefault="0049367E" w:rsidP="0049367E">
      <w:pPr>
        <w:pStyle w:val="LetterStart"/>
        <w:tabs>
          <w:tab w:val="clear" w:pos="1361"/>
          <w:tab w:val="clear" w:pos="1758"/>
          <w:tab w:val="clear" w:pos="2155"/>
          <w:tab w:val="clear" w:pos="2552"/>
          <w:tab w:val="left" w:pos="794"/>
        </w:tabs>
        <w:spacing w:before="360" w:line="240" w:lineRule="atLeast"/>
        <w:ind w:left="0"/>
        <w:rPr>
          <w:b/>
          <w:lang w:val="en-US"/>
        </w:rPr>
      </w:pPr>
      <w:r w:rsidRPr="00400455">
        <w:rPr>
          <w:b/>
          <w:lang w:val="en-US"/>
        </w:rPr>
        <w:t>2</w:t>
      </w:r>
      <w:r w:rsidRPr="00400455">
        <w:rPr>
          <w:b/>
          <w:lang w:val="en-US"/>
        </w:rPr>
        <w:tab/>
        <w:t>Closing plenary meeting</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2.1</w:t>
      </w:r>
      <w:r w:rsidRPr="00400455">
        <w:rPr>
          <w:lang w:val="en-US"/>
        </w:rPr>
        <w:tab/>
        <w:t>Reports of the meetings of Working Parties, Questions, and ad hoc groups</w:t>
      </w:r>
    </w:p>
    <w:p w:rsidR="0049367E"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2.2</w:t>
      </w:r>
      <w:r w:rsidRPr="00400455">
        <w:rPr>
          <w:lang w:val="en-US"/>
        </w:rPr>
        <w:tab/>
        <w:t>Approval of Recommendations under TAP</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2.3</w:t>
      </w:r>
      <w:r w:rsidRPr="00400455">
        <w:rPr>
          <w:lang w:val="en-US"/>
        </w:rPr>
        <w:tab/>
        <w:t>Determination of Recommendations under TAP</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2.4</w:t>
      </w:r>
      <w:r w:rsidRPr="00400455">
        <w:rPr>
          <w:lang w:val="en-US"/>
        </w:rPr>
        <w:tab/>
        <w:t>Deletion or renumbering of Recommendations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2.5</w:t>
      </w:r>
      <w:r w:rsidRPr="00400455">
        <w:rPr>
          <w:lang w:val="en-US"/>
        </w:rPr>
        <w:tab/>
        <w:t>Approval or deletion of Supplements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2.6</w:t>
      </w:r>
      <w:r w:rsidRPr="00400455">
        <w:rPr>
          <w:lang w:val="en-US"/>
        </w:rPr>
        <w:tab/>
        <w:t>Liaison statements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2.7</w:t>
      </w:r>
      <w:r w:rsidRPr="00400455">
        <w:rPr>
          <w:lang w:val="en-US"/>
        </w:rPr>
        <w:tab/>
        <w:t>Recommendation status and work plans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2.8</w:t>
      </w:r>
      <w:r w:rsidRPr="00400455">
        <w:rPr>
          <w:lang w:val="en-US"/>
        </w:rPr>
        <w:tab/>
        <w:t>Dates of future meetings</w:t>
      </w:r>
    </w:p>
    <w:p w:rsidR="0049367E" w:rsidRPr="00400455"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2.9</w:t>
      </w:r>
      <w:r w:rsidRPr="00400455">
        <w:rPr>
          <w:lang w:val="en-US"/>
        </w:rPr>
        <w:tab/>
        <w:t>Other business</w:t>
      </w:r>
    </w:p>
    <w:p w:rsidR="0049367E" w:rsidRPr="00BD2CAC" w:rsidRDefault="0049367E" w:rsidP="0049367E">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2.10</w:t>
      </w:r>
      <w:r w:rsidRPr="00400455">
        <w:rPr>
          <w:lang w:val="en-US"/>
        </w:rPr>
        <w:tab/>
        <w:t>Closure of the meeting</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Default="0049367E" w:rsidP="0049367E">
      <w:pPr>
        <w:tabs>
          <w:tab w:val="clear" w:pos="794"/>
          <w:tab w:val="clear" w:pos="1191"/>
          <w:tab w:val="clear" w:pos="1588"/>
          <w:tab w:val="clear" w:pos="1985"/>
        </w:tabs>
        <w:spacing w:before="0"/>
        <w:rPr>
          <w:lang w:val="en-US"/>
        </w:rPr>
      </w:pPr>
      <w:r>
        <w:rPr>
          <w:lang w:val="en-US"/>
        </w:rPr>
        <w:br w:type="page"/>
      </w: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9367E">
        <w:rPr>
          <w:rFonts w:asciiTheme="majorBidi" w:hAnsiTheme="majorBidi" w:cstheme="majorBidi"/>
          <w:b/>
          <w:bCs/>
          <w:sz w:val="28"/>
          <w:szCs w:val="28"/>
          <w:lang w:val="en-US"/>
        </w:rPr>
        <w:lastRenderedPageBreak/>
        <w:t>ANNEX C</w:t>
      </w:r>
    </w:p>
    <w:p w:rsidR="0049367E" w:rsidRPr="000244C3" w:rsidRDefault="0049367E" w:rsidP="0049367E">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Working Party 1/3</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1/3 activities and approval of report of previous meeting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Mobile Communications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“IP Telephony”</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International Internet Connectivity, including IP peering and cost of provision of services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Traffic Flow Multifactors and Internet Traffic Flow Methodology</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Next Generation Networks (NGN)</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Accounting and settlement based on IP Data Records (IPDR)</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Charging and accounting principles associated with enhanced signalling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Other charging, accounting, and economic issues arising out of use of next-generation networks and any future development</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49367E" w:rsidRPr="00F7120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Default="0049367E" w:rsidP="0049367E">
      <w:pPr>
        <w:tabs>
          <w:tab w:val="clear" w:pos="794"/>
          <w:tab w:val="clear" w:pos="1191"/>
          <w:tab w:val="clear" w:pos="1588"/>
          <w:tab w:val="clear" w:pos="1985"/>
        </w:tabs>
        <w:spacing w:before="0"/>
        <w:rPr>
          <w:lang w:val="en-US"/>
        </w:rPr>
      </w:pPr>
      <w:r>
        <w:rPr>
          <w:lang w:val="en-US"/>
        </w:rPr>
        <w:br w:type="page"/>
      </w: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9367E">
        <w:rPr>
          <w:rFonts w:asciiTheme="majorBidi" w:hAnsiTheme="majorBidi" w:cstheme="majorBidi"/>
          <w:b/>
          <w:bCs/>
          <w:sz w:val="28"/>
          <w:szCs w:val="28"/>
          <w:lang w:val="en-US"/>
        </w:rPr>
        <w:lastRenderedPageBreak/>
        <w:t>ANNEX D</w:t>
      </w:r>
    </w:p>
    <w:p w:rsidR="0049367E" w:rsidRPr="000244C3" w:rsidRDefault="0049367E" w:rsidP="0049367E">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Working Party 2/3</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2/3 activities and approval of report of previous meeting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Mobile Communications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Mobile Termination Rate</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Fixed Termination Rate</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Flat Rate for Mobile</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Flat Rate for Fixed</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Flat Rate for Fixed to Mobile and vice-versa</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Accounting and Settlement Rates for Fixed</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Alternative Accounting Procedures (e.g. changes in deadlines for settlements)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5.9</w:t>
      </w:r>
      <w:r w:rsidRPr="00400455">
        <w:rPr>
          <w:lang w:val="en-US"/>
        </w:rPr>
        <w:tab/>
        <w:t>Mobile Roaming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5.10</w:t>
      </w:r>
      <w:r w:rsidRPr="00400455">
        <w:rPr>
          <w:lang w:val="en-US"/>
        </w:rPr>
        <w:tab/>
        <w:t>Tariff Issues for Cross-Border Connectivity for Mobile</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5.11</w:t>
      </w:r>
      <w:r w:rsidRPr="00400455">
        <w:rPr>
          <w:lang w:val="en-US"/>
        </w:rPr>
        <w:tab/>
        <w:t>Tariff Issues for Short Message Service (SMS) and Multimedia Messaging Service (MMS)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5.12</w:t>
      </w:r>
      <w:r w:rsidRPr="00400455">
        <w:rPr>
          <w:lang w:val="en-US"/>
        </w:rPr>
        <w:tab/>
        <w:t>Leased Line Tariff</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5.13</w:t>
      </w:r>
      <w:r w:rsidRPr="00400455">
        <w:rPr>
          <w:lang w:val="en-US"/>
        </w:rPr>
        <w:tab/>
        <w:t>Transit Traffic</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5.14</w:t>
      </w:r>
      <w:r w:rsidRPr="00400455">
        <w:rPr>
          <w:lang w:val="en-US"/>
        </w:rPr>
        <w:tab/>
        <w:t>Alternative Calling Procedures (e.g. call-back, re-file)</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5.15</w:t>
      </w:r>
      <w:r w:rsidRPr="00400455">
        <w:rPr>
          <w:lang w:val="en-US"/>
        </w:rPr>
        <w:tab/>
        <w:t>Guidelines Based on International and Regional Practices for Resolution of Disputes Regarding Charging (e.g duration, origin of traffic, etc.)</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5.16</w:t>
      </w:r>
      <w:r w:rsidRPr="00400455">
        <w:rPr>
          <w:lang w:val="en-US"/>
        </w:rPr>
        <w:tab/>
        <w:t>Accounting and Settlement Procedures, including their Evolution</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49367E" w:rsidRPr="00F7120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Default="0049367E" w:rsidP="0049367E">
      <w:pPr>
        <w:tabs>
          <w:tab w:val="clear" w:pos="794"/>
          <w:tab w:val="clear" w:pos="1191"/>
          <w:tab w:val="clear" w:pos="1588"/>
          <w:tab w:val="clear" w:pos="1985"/>
        </w:tabs>
        <w:spacing w:before="0"/>
        <w:rPr>
          <w:lang w:val="en-US"/>
        </w:rPr>
      </w:pPr>
      <w:r>
        <w:rPr>
          <w:lang w:val="en-US"/>
        </w:rPr>
        <w:br w:type="page"/>
      </w: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9367E">
        <w:rPr>
          <w:rFonts w:asciiTheme="majorBidi" w:hAnsiTheme="majorBidi" w:cstheme="majorBidi"/>
          <w:b/>
          <w:bCs/>
          <w:sz w:val="28"/>
          <w:szCs w:val="28"/>
          <w:lang w:val="en-US"/>
        </w:rPr>
        <w:lastRenderedPageBreak/>
        <w:t>ANNEX E</w:t>
      </w:r>
    </w:p>
    <w:p w:rsidR="0049367E" w:rsidRPr="000244C3" w:rsidRDefault="0049367E" w:rsidP="0049367E">
      <w:pPr>
        <w:pStyle w:val="LetterStart"/>
        <w:tabs>
          <w:tab w:val="clear" w:pos="1361"/>
          <w:tab w:val="clear" w:pos="1758"/>
          <w:tab w:val="clear" w:pos="2155"/>
          <w:tab w:val="clear" w:pos="2552"/>
          <w:tab w:val="center" w:pos="4962"/>
        </w:tabs>
        <w:spacing w:before="240" w:line="240" w:lineRule="atLeast"/>
        <w:ind w:left="0"/>
        <w:jc w:val="center"/>
        <w:rPr>
          <w:lang w:val="en-US"/>
        </w:rPr>
      </w:pPr>
      <w:r>
        <w:rPr>
          <w:b/>
          <w:bCs/>
          <w:i/>
          <w:iCs/>
          <w:sz w:val="28"/>
          <w:szCs w:val="28"/>
          <w:lang w:val="en-US"/>
        </w:rPr>
        <w:t>Draft Agenda for Working Party 3/3</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3/3 activities and approval of report of previous meeting</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Policy and Economic Issues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Network Externalities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Universal Service Obligations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Impact of the Choice of Accounting Rate Currency</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Impact of Convergence of Services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International Telecommunication Regulations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Revenue Protection Mechanisms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Misuse of Facilities and Services (see WTSA</w:t>
      </w:r>
      <w:r>
        <w:rPr>
          <w:lang w:val="en-US"/>
        </w:rPr>
        <w:t>-08</w:t>
      </w:r>
      <w:r w:rsidRPr="00400455">
        <w:rPr>
          <w:lang w:val="en-US"/>
        </w:rPr>
        <w:t xml:space="preserve"> Resolution 20)</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5.9</w:t>
      </w:r>
      <w:r w:rsidRPr="00400455">
        <w:rPr>
          <w:lang w:val="en-US"/>
        </w:rPr>
        <w:tab/>
        <w:t>Financial Aspects of Network Security</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49367E" w:rsidRPr="0040045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49367E" w:rsidRPr="00F71205" w:rsidRDefault="0049367E" w:rsidP="0049367E">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49367E" w:rsidRPr="008B0EFF"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p w:rsidR="0049367E" w:rsidRPr="00336CB7" w:rsidRDefault="0049367E" w:rsidP="0049367E">
      <w:pPr>
        <w:tabs>
          <w:tab w:val="clear" w:pos="794"/>
          <w:tab w:val="clear" w:pos="1191"/>
          <w:tab w:val="clear" w:pos="1588"/>
          <w:tab w:val="clear" w:pos="1985"/>
        </w:tabs>
        <w:spacing w:before="0"/>
        <w:rPr>
          <w:rFonts w:asciiTheme="majorBidi" w:hAnsiTheme="majorBidi" w:cstheme="majorBidi"/>
          <w:b/>
          <w:bCs/>
          <w:sz w:val="28"/>
          <w:szCs w:val="28"/>
          <w:lang w:val="en-US"/>
        </w:rPr>
      </w:pPr>
    </w:p>
    <w:p w:rsidR="0049367E" w:rsidRPr="0049367E" w:rsidRDefault="0049367E" w:rsidP="0049367E">
      <w:pPr>
        <w:tabs>
          <w:tab w:val="clear" w:pos="794"/>
          <w:tab w:val="clear" w:pos="1191"/>
          <w:tab w:val="clear" w:pos="1588"/>
          <w:tab w:val="clear" w:pos="1985"/>
        </w:tabs>
        <w:spacing w:before="0"/>
        <w:rPr>
          <w:rFonts w:asciiTheme="majorBidi" w:hAnsiTheme="majorBidi" w:cstheme="majorBidi"/>
          <w:b/>
          <w:bCs/>
          <w:sz w:val="28"/>
          <w:szCs w:val="28"/>
          <w:lang w:val="en-US"/>
        </w:rPr>
        <w:sectPr w:rsidR="0049367E" w:rsidRPr="0049367E" w:rsidSect="008E31FD">
          <w:type w:val="oddPage"/>
          <w:pgSz w:w="11907" w:h="16840" w:code="9"/>
          <w:pgMar w:top="567" w:right="1089" w:bottom="125" w:left="1089" w:header="567" w:footer="567" w:gutter="0"/>
          <w:paperSrc w:first="15" w:other="15"/>
          <w:cols w:space="720"/>
          <w:docGrid w:linePitch="326"/>
        </w:sectPr>
      </w:pPr>
    </w:p>
    <w:p w:rsidR="0049367E" w:rsidRPr="00991C59" w:rsidRDefault="0049367E" w:rsidP="0049367E">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F</w:t>
      </w:r>
    </w:p>
    <w:p w:rsidR="0049367E" w:rsidRPr="000244C3" w:rsidRDefault="0049367E" w:rsidP="0049367E">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Timetable</w:t>
      </w:r>
    </w:p>
    <w:p w:rsidR="0049367E" w:rsidRDefault="0049367E" w:rsidP="0049367E">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49367E" w:rsidRPr="00FD75E1"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p>
        </w:tc>
        <w:tc>
          <w:tcPr>
            <w:tcW w:w="2268" w:type="dxa"/>
            <w:gridSpan w:val="2"/>
          </w:tcPr>
          <w:p w:rsidR="0049367E" w:rsidRPr="003556BF" w:rsidRDefault="0049367E" w:rsidP="0049367E">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Monday</w:t>
            </w:r>
            <w:r w:rsidRPr="003556BF">
              <w:rPr>
                <w:b/>
                <w:bCs/>
                <w:sz w:val="22"/>
                <w:szCs w:val="22"/>
                <w:lang w:val="en-US"/>
              </w:rPr>
              <w:br/>
            </w:r>
            <w:r>
              <w:rPr>
                <w:b/>
                <w:bCs/>
                <w:sz w:val="22"/>
                <w:szCs w:val="22"/>
                <w:lang w:val="en-US"/>
              </w:rPr>
              <w:t>3 September 2012</w:t>
            </w:r>
          </w:p>
        </w:tc>
        <w:tc>
          <w:tcPr>
            <w:tcW w:w="2268" w:type="dxa"/>
            <w:gridSpan w:val="2"/>
          </w:tcPr>
          <w:p w:rsidR="0049367E" w:rsidRPr="003556BF" w:rsidRDefault="0049367E" w:rsidP="0049367E">
            <w:pPr>
              <w:pStyle w:val="LetterStart"/>
              <w:tabs>
                <w:tab w:val="clear" w:pos="1361"/>
                <w:tab w:val="clear" w:pos="1758"/>
                <w:tab w:val="clear" w:pos="2155"/>
                <w:tab w:val="clear" w:pos="2552"/>
                <w:tab w:val="left" w:pos="1260"/>
              </w:tabs>
              <w:spacing w:before="120" w:after="120" w:line="240" w:lineRule="atLeast"/>
              <w:ind w:left="-57" w:right="-57"/>
              <w:jc w:val="center"/>
              <w:rPr>
                <w:b/>
                <w:bCs/>
                <w:lang w:val="en-US"/>
              </w:rPr>
            </w:pPr>
            <w:r w:rsidRPr="003556BF">
              <w:rPr>
                <w:b/>
                <w:bCs/>
                <w:sz w:val="22"/>
                <w:szCs w:val="22"/>
                <w:lang w:val="en-US"/>
              </w:rPr>
              <w:t>Tuesday</w:t>
            </w:r>
            <w:r w:rsidRPr="003556BF">
              <w:rPr>
                <w:b/>
                <w:bCs/>
                <w:sz w:val="22"/>
                <w:szCs w:val="22"/>
                <w:lang w:val="en-US"/>
              </w:rPr>
              <w:br/>
            </w:r>
            <w:r>
              <w:rPr>
                <w:b/>
                <w:bCs/>
                <w:sz w:val="22"/>
                <w:szCs w:val="22"/>
                <w:lang w:val="en-US"/>
              </w:rPr>
              <w:t>4 September 2012</w:t>
            </w:r>
          </w:p>
        </w:tc>
        <w:tc>
          <w:tcPr>
            <w:tcW w:w="2324" w:type="dxa"/>
            <w:gridSpan w:val="2"/>
          </w:tcPr>
          <w:p w:rsidR="0049367E" w:rsidRPr="003556BF" w:rsidRDefault="0049367E" w:rsidP="0049367E">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Wednesday</w:t>
            </w:r>
            <w:r w:rsidRPr="003556BF">
              <w:rPr>
                <w:b/>
                <w:bCs/>
                <w:sz w:val="22"/>
                <w:szCs w:val="22"/>
                <w:lang w:val="en-US"/>
              </w:rPr>
              <w:br/>
            </w:r>
            <w:r>
              <w:rPr>
                <w:b/>
                <w:bCs/>
                <w:sz w:val="22"/>
                <w:szCs w:val="22"/>
                <w:lang w:val="en-US"/>
              </w:rPr>
              <w:t>5 September 2012</w:t>
            </w:r>
          </w:p>
        </w:tc>
        <w:tc>
          <w:tcPr>
            <w:tcW w:w="2268" w:type="dxa"/>
            <w:gridSpan w:val="2"/>
          </w:tcPr>
          <w:p w:rsidR="0049367E" w:rsidRPr="003556BF" w:rsidRDefault="0049367E" w:rsidP="0049367E">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Thursday</w:t>
            </w:r>
            <w:r w:rsidRPr="003556BF">
              <w:rPr>
                <w:b/>
                <w:bCs/>
                <w:sz w:val="22"/>
                <w:szCs w:val="22"/>
                <w:lang w:val="en-US"/>
              </w:rPr>
              <w:br/>
            </w:r>
            <w:r>
              <w:rPr>
                <w:b/>
                <w:bCs/>
                <w:sz w:val="22"/>
                <w:szCs w:val="22"/>
                <w:lang w:val="en-US"/>
              </w:rPr>
              <w:t>6 September 2012</w:t>
            </w:r>
          </w:p>
        </w:tc>
        <w:tc>
          <w:tcPr>
            <w:tcW w:w="2268" w:type="dxa"/>
            <w:gridSpan w:val="2"/>
          </w:tcPr>
          <w:p w:rsidR="0049367E" w:rsidRPr="003556BF" w:rsidRDefault="0049367E" w:rsidP="0049367E">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Friday</w:t>
            </w:r>
            <w:r w:rsidRPr="003556BF">
              <w:rPr>
                <w:b/>
                <w:bCs/>
                <w:sz w:val="22"/>
                <w:szCs w:val="22"/>
                <w:lang w:val="en-US"/>
              </w:rPr>
              <w:br/>
            </w:r>
            <w:r>
              <w:rPr>
                <w:b/>
                <w:bCs/>
                <w:sz w:val="22"/>
                <w:szCs w:val="22"/>
                <w:lang w:val="en-US"/>
              </w:rPr>
              <w:t>7 September 2012</w:t>
            </w:r>
          </w:p>
        </w:tc>
      </w:tr>
      <w:tr w:rsidR="0049367E" w:rsidRPr="00FD75E1"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1190"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r>
      <w:tr w:rsidR="0049367E" w:rsidRPr="007B166C"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i/>
                <w:iCs/>
                <w:lang w:val="en-US"/>
              </w:rPr>
            </w:pPr>
            <w:r w:rsidRPr="003556BF">
              <w:rPr>
                <w:i/>
                <w:iCs/>
                <w:sz w:val="22"/>
                <w:szCs w:val="22"/>
                <w:lang w:val="en-US"/>
              </w:rPr>
              <w:t>Plenary</w:t>
            </w:r>
          </w:p>
        </w:tc>
        <w:tc>
          <w:tcPr>
            <w:tcW w:w="1134" w:type="dxa"/>
            <w:shd w:val="clear" w:color="auto" w:fill="FF66FF"/>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90"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FF66FF"/>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c>
          <w:tcPr>
            <w:tcW w:w="1134" w:type="dxa"/>
            <w:shd w:val="clear" w:color="auto" w:fill="FF66FF"/>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r>
      <w:tr w:rsidR="0049367E" w:rsidRPr="007B166C"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i/>
                <w:iCs/>
                <w:lang w:val="en-US"/>
              </w:rPr>
            </w:pPr>
            <w:r w:rsidRPr="003556BF">
              <w:rPr>
                <w:i/>
                <w:iCs/>
                <w:sz w:val="22"/>
                <w:szCs w:val="22"/>
                <w:lang w:val="en-US"/>
              </w:rPr>
              <w:t>WP 1/3</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FFC000"/>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90" w:type="dxa"/>
            <w:shd w:val="clear" w:color="auto" w:fill="FFC000"/>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49367E" w:rsidRPr="007B166C"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i/>
                <w:iCs/>
                <w:lang w:val="en-US"/>
              </w:rPr>
            </w:pPr>
            <w:r w:rsidRPr="003556BF">
              <w:rPr>
                <w:i/>
                <w:iCs/>
                <w:sz w:val="22"/>
                <w:szCs w:val="22"/>
                <w:lang w:val="en-US"/>
              </w:rPr>
              <w:t>WP 2/3</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92D050"/>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90"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92D050"/>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49367E" w:rsidRPr="007B166C"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i/>
                <w:iCs/>
                <w:lang w:val="en-US"/>
              </w:rPr>
            </w:pPr>
            <w:r w:rsidRPr="003556BF">
              <w:rPr>
                <w:i/>
                <w:iCs/>
                <w:sz w:val="22"/>
                <w:szCs w:val="22"/>
                <w:lang w:val="en-US"/>
              </w:rPr>
              <w:t>WP 3/3</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943634" w:themeFill="accent2" w:themeFillShade="BF"/>
          </w:tcPr>
          <w:p w:rsidR="0049367E" w:rsidRPr="00292AA2"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color w:val="F2F2F2" w:themeColor="background1" w:themeShade="F2"/>
                <w:lang w:val="en-US"/>
              </w:rPr>
            </w:pPr>
            <w:r>
              <w:rPr>
                <w:color w:val="F2F2F2" w:themeColor="background1" w:themeShade="F2"/>
                <w:sz w:val="22"/>
                <w:szCs w:val="22"/>
                <w:lang w:val="en-US"/>
              </w:rPr>
              <w:t>----</w:t>
            </w:r>
          </w:p>
        </w:tc>
        <w:tc>
          <w:tcPr>
            <w:tcW w:w="1190"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943634" w:themeFill="accent2" w:themeFillShade="BF"/>
          </w:tcPr>
          <w:p w:rsidR="0049367E" w:rsidRPr="00292AA2"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color w:val="F2F2F2" w:themeColor="background1" w:themeShade="F2"/>
                <w:lang w:val="en-US"/>
              </w:rPr>
            </w:pPr>
            <w:r>
              <w:rPr>
                <w:color w:val="F2F2F2" w:themeColor="background1" w:themeShade="F2"/>
                <w:sz w:val="22"/>
                <w:szCs w:val="22"/>
                <w:lang w:val="en-US"/>
              </w:rPr>
              <w:t>----</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49367E" w:rsidRPr="007B166C"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i/>
                <w:iCs/>
                <w:lang w:val="en-US"/>
              </w:rPr>
            </w:pPr>
            <w:r w:rsidRPr="003556BF">
              <w:rPr>
                <w:i/>
                <w:iCs/>
                <w:sz w:val="22"/>
                <w:szCs w:val="22"/>
                <w:lang w:val="en-US"/>
              </w:rPr>
              <w:t>Developing country issues</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90"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FF6600"/>
          </w:tcPr>
          <w:p w:rsidR="0049367E" w:rsidRPr="003556BF" w:rsidRDefault="0049367E" w:rsidP="0049367E">
            <w:pPr>
              <w:pStyle w:val="LetterStart"/>
              <w:tabs>
                <w:tab w:val="center" w:pos="4962"/>
              </w:tabs>
              <w:spacing w:before="40" w:after="20" w:line="240" w:lineRule="atLeast"/>
              <w:ind w:left="-57" w:right="-57"/>
              <w:jc w:val="center"/>
              <w:rPr>
                <w:lang w:val="en-US"/>
              </w:rPr>
            </w:pPr>
            <w:r>
              <w:rPr>
                <w:sz w:val="22"/>
                <w:szCs w:val="22"/>
                <w:lang w:val="en-US"/>
              </w:rPr>
              <w:t>(1)</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49367E" w:rsidRPr="007B166C" w:rsidTr="0049367E">
        <w:trPr>
          <w:jc w:val="center"/>
        </w:trPr>
        <w:tc>
          <w:tcPr>
            <w:tcW w:w="2268"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i/>
                <w:iCs/>
                <w:lang w:val="en-US"/>
              </w:rPr>
            </w:pPr>
            <w:r w:rsidRPr="003556BF">
              <w:rPr>
                <w:i/>
                <w:iCs/>
                <w:sz w:val="22"/>
                <w:szCs w:val="22"/>
                <w:lang w:val="en-US"/>
              </w:rPr>
              <w:t>Ad-hoc meetings</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90"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lang w:val="en-US"/>
              </w:rPr>
              <w:t>(2)</w:t>
            </w: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tcPr>
          <w:p w:rsidR="0049367E" w:rsidRPr="003556BF" w:rsidRDefault="0049367E" w:rsidP="0049367E">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bl>
    <w:p w:rsidR="0049367E" w:rsidRDefault="0049367E" w:rsidP="0049367E">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49367E" w:rsidRDefault="0049367E" w:rsidP="00340849">
      <w:pPr>
        <w:pStyle w:val="LetterStart"/>
        <w:tabs>
          <w:tab w:val="clear" w:pos="1361"/>
          <w:tab w:val="clear" w:pos="1758"/>
          <w:tab w:val="clear" w:pos="2155"/>
          <w:tab w:val="clear" w:pos="2552"/>
          <w:tab w:val="left" w:pos="1701"/>
        </w:tabs>
        <w:spacing w:before="120" w:line="240" w:lineRule="atLeast"/>
        <w:ind w:left="0"/>
        <w:rPr>
          <w:lang w:val="en-US"/>
        </w:rPr>
      </w:pPr>
      <w:r>
        <w:rPr>
          <w:lang w:val="en-US"/>
        </w:rPr>
        <w:t>----:</w:t>
      </w:r>
      <w:r>
        <w:rPr>
          <w:lang w:val="en-US"/>
        </w:rPr>
        <w:tab/>
        <w:t>Meetings scheduled</w:t>
      </w:r>
    </w:p>
    <w:p w:rsidR="0049367E" w:rsidRDefault="0049367E" w:rsidP="00340849">
      <w:pPr>
        <w:pStyle w:val="LetterStart"/>
        <w:tabs>
          <w:tab w:val="clear" w:pos="1361"/>
          <w:tab w:val="clear" w:pos="1758"/>
          <w:tab w:val="clear" w:pos="2155"/>
          <w:tab w:val="clear" w:pos="2552"/>
          <w:tab w:val="left" w:pos="1701"/>
        </w:tabs>
        <w:spacing w:before="120" w:line="240" w:lineRule="atLeast"/>
        <w:ind w:left="0"/>
        <w:rPr>
          <w:lang w:val="en-US" w:eastAsia="ko-KR"/>
        </w:rPr>
      </w:pPr>
      <w:r>
        <w:rPr>
          <w:lang w:val="en-US"/>
        </w:rPr>
        <w:t>(1)</w:t>
      </w:r>
      <w:r>
        <w:rPr>
          <w:lang w:val="en-US"/>
        </w:rPr>
        <w:tab/>
        <w:t>Meeting will be scheduled as needed</w:t>
      </w:r>
    </w:p>
    <w:p w:rsidR="0049367E" w:rsidRDefault="0049367E" w:rsidP="00340849">
      <w:pPr>
        <w:pStyle w:val="LetterStart"/>
        <w:tabs>
          <w:tab w:val="clear" w:pos="1361"/>
          <w:tab w:val="clear" w:pos="1758"/>
          <w:tab w:val="clear" w:pos="2155"/>
          <w:tab w:val="clear" w:pos="2552"/>
          <w:tab w:val="left" w:pos="1701"/>
        </w:tabs>
        <w:spacing w:before="120" w:line="240" w:lineRule="atLeast"/>
        <w:ind w:left="0"/>
        <w:rPr>
          <w:lang w:val="en-US" w:eastAsia="ko-KR"/>
        </w:rPr>
      </w:pPr>
      <w:r>
        <w:rPr>
          <w:lang w:val="en-US"/>
        </w:rPr>
        <w:t>(2)</w:t>
      </w:r>
      <w:r>
        <w:rPr>
          <w:lang w:val="en-US"/>
        </w:rPr>
        <w:tab/>
        <w:t>Ad-hoc meetings will be scheduled as needed</w:t>
      </w:r>
    </w:p>
    <w:p w:rsidR="00FC3384" w:rsidRDefault="0049367E" w:rsidP="00340849">
      <w:pPr>
        <w:pStyle w:val="Reasons"/>
        <w:spacing w:before="120"/>
      </w:pPr>
      <w:r>
        <w:t xml:space="preserve">The Management Team will meet on Sunday, </w:t>
      </w:r>
      <w:r w:rsidRPr="005064EB">
        <w:t>2 September</w:t>
      </w:r>
    </w:p>
    <w:p w:rsidR="0049367E" w:rsidRDefault="0049367E" w:rsidP="0049367E">
      <w:pPr>
        <w:pStyle w:val="Reasons"/>
      </w:pPr>
    </w:p>
    <w:p w:rsidR="008443B7" w:rsidRDefault="008443B7" w:rsidP="0049367E">
      <w:pPr>
        <w:pStyle w:val="Reasons"/>
      </w:pPr>
    </w:p>
    <w:p w:rsidR="0049367E" w:rsidRPr="0049367E" w:rsidRDefault="0049367E" w:rsidP="008443B7">
      <w:pPr>
        <w:jc w:val="center"/>
      </w:pPr>
      <w:r>
        <w:t>______________</w:t>
      </w:r>
    </w:p>
    <w:sectPr w:rsidR="0049367E" w:rsidRPr="0049367E" w:rsidSect="003A7EEF">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23A" w:rsidRDefault="00D2323A">
      <w:r>
        <w:separator/>
      </w:r>
    </w:p>
  </w:endnote>
  <w:endnote w:type="continuationSeparator" w:id="0">
    <w:p w:rsidR="00D2323A" w:rsidRDefault="00D2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3A" w:rsidRPr="00CC475B" w:rsidRDefault="00CC475B" w:rsidP="00D2323A">
    <w:pPr>
      <w:pStyle w:val="Footer"/>
      <w:rPr>
        <w:sz w:val="16"/>
        <w:lang w:val="en-US"/>
      </w:rPr>
    </w:pPr>
    <w:r>
      <w:fldChar w:fldCharType="begin"/>
    </w:r>
    <w:r w:rsidRPr="00CC475B">
      <w:rPr>
        <w:lang w:val="en-US"/>
      </w:rPr>
      <w:instrText xml:space="preserve"> FILENAME \p  \* MERGEFORMAT </w:instrText>
    </w:r>
    <w:r>
      <w:fldChar w:fldCharType="separate"/>
    </w:r>
    <w:r w:rsidR="00AB22FC" w:rsidRPr="00AB22FC">
      <w:rPr>
        <w:noProof/>
        <w:sz w:val="16"/>
        <w:lang w:val="en-US"/>
      </w:rPr>
      <w:t>M:\SG_DOC</w:t>
    </w:r>
    <w:r w:rsidR="00AB22FC">
      <w:rPr>
        <w:noProof/>
        <w:lang w:val="en-US"/>
      </w:rPr>
      <w:t>\SG3\Coll\005f.docx</w:t>
    </w:r>
    <w:r>
      <w:rPr>
        <w:noProof/>
      </w:rPr>
      <w:fldChar w:fldCharType="end"/>
    </w:r>
    <w:r w:rsidR="00D2323A" w:rsidRPr="00CC475B">
      <w:rPr>
        <w:noProof/>
        <w:sz w:val="16"/>
        <w:lang w:val="en-US"/>
      </w:rPr>
      <w:t xml:space="preserve"> (327914)</w:t>
    </w:r>
    <w:r w:rsidR="00D2323A" w:rsidRPr="00CC475B">
      <w:rPr>
        <w:sz w:val="16"/>
        <w:lang w:val="en-US"/>
      </w:rPr>
      <w:tab/>
    </w:r>
    <w:r w:rsidR="00D2323A">
      <w:rPr>
        <w:sz w:val="16"/>
      </w:rPr>
      <w:fldChar w:fldCharType="begin"/>
    </w:r>
    <w:r w:rsidR="00D2323A">
      <w:rPr>
        <w:sz w:val="16"/>
      </w:rPr>
      <w:instrText xml:space="preserve"> SAVEDATE \@ DD.MM.YY </w:instrText>
    </w:r>
    <w:r w:rsidR="00D2323A">
      <w:rPr>
        <w:sz w:val="16"/>
      </w:rPr>
      <w:fldChar w:fldCharType="separate"/>
    </w:r>
    <w:r w:rsidR="00247312">
      <w:rPr>
        <w:noProof/>
        <w:sz w:val="16"/>
      </w:rPr>
      <w:t>15.06.12</w:t>
    </w:r>
    <w:r w:rsidR="00D2323A">
      <w:rPr>
        <w:sz w:val="16"/>
      </w:rPr>
      <w:fldChar w:fldCharType="end"/>
    </w:r>
    <w:r w:rsidR="00D2323A" w:rsidRPr="00CC475B">
      <w:rPr>
        <w:sz w:val="16"/>
        <w:lang w:val="en-US"/>
      </w:rPr>
      <w:tab/>
    </w:r>
    <w:r w:rsidR="00D2323A">
      <w:rPr>
        <w:sz w:val="16"/>
      </w:rPr>
      <w:fldChar w:fldCharType="begin"/>
    </w:r>
    <w:r w:rsidR="00D2323A">
      <w:rPr>
        <w:sz w:val="16"/>
      </w:rPr>
      <w:instrText xml:space="preserve"> PRINTDATE \@ DD.MM.YY </w:instrText>
    </w:r>
    <w:r w:rsidR="00D2323A">
      <w:rPr>
        <w:sz w:val="16"/>
      </w:rPr>
      <w:fldChar w:fldCharType="separate"/>
    </w:r>
    <w:r w:rsidR="00AB22FC">
      <w:rPr>
        <w:noProof/>
        <w:sz w:val="16"/>
      </w:rPr>
      <w:t>15.06.12</w:t>
    </w:r>
    <w:r w:rsidR="00D2323A">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3A" w:rsidRPr="008443B7" w:rsidRDefault="008443B7" w:rsidP="00D2323A">
    <w:pPr>
      <w:pStyle w:val="Footer"/>
      <w:rPr>
        <w:sz w:val="16"/>
        <w:lang w:val="fr-CH"/>
      </w:rPr>
    </w:pPr>
    <w:r w:rsidRPr="008443B7">
      <w:rPr>
        <w:lang w:val="fr-CH"/>
      </w:rPr>
      <w:t>ITU-T\COM-T\COM03\COLL\005F.DOCX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D2323A" w:rsidRPr="00247312" w:rsidTr="00A3300A">
      <w:trPr>
        <w:cantSplit/>
      </w:trPr>
      <w:tc>
        <w:tcPr>
          <w:tcW w:w="1062" w:type="pct"/>
          <w:tcBorders>
            <w:top w:val="single" w:sz="6" w:space="0" w:color="auto"/>
          </w:tcBorders>
          <w:tcMar>
            <w:top w:w="57" w:type="dxa"/>
          </w:tcMar>
        </w:tcPr>
        <w:p w:rsidR="00D2323A" w:rsidRDefault="00D2323A" w:rsidP="00A3300A">
          <w:pPr>
            <w:pStyle w:val="itu"/>
          </w:pPr>
          <w:r>
            <w:t>Place des Nations</w:t>
          </w:r>
        </w:p>
      </w:tc>
      <w:tc>
        <w:tcPr>
          <w:tcW w:w="1584" w:type="pct"/>
          <w:tcBorders>
            <w:top w:val="single" w:sz="6" w:space="0" w:color="auto"/>
          </w:tcBorders>
          <w:tcMar>
            <w:top w:w="57" w:type="dxa"/>
          </w:tcMar>
        </w:tcPr>
        <w:p w:rsidR="00D2323A" w:rsidRDefault="00D2323A" w:rsidP="00A77E54">
          <w:pPr>
            <w:pStyle w:val="itu"/>
          </w:pPr>
          <w:r>
            <w:t>Téléphone:</w:t>
          </w:r>
          <w:r>
            <w:tab/>
            <w:t>+41 22 730 51 11</w:t>
          </w:r>
        </w:p>
      </w:tc>
      <w:tc>
        <w:tcPr>
          <w:tcW w:w="1223" w:type="pct"/>
          <w:tcBorders>
            <w:top w:val="single" w:sz="6" w:space="0" w:color="auto"/>
          </w:tcBorders>
          <w:tcMar>
            <w:top w:w="57" w:type="dxa"/>
          </w:tcMar>
        </w:tcPr>
        <w:p w:rsidR="00D2323A" w:rsidRDefault="00D2323A" w:rsidP="00A3300A">
          <w:pPr>
            <w:pStyle w:val="itu"/>
          </w:pPr>
          <w:r>
            <w:t>Télex 421 000 uit ch</w:t>
          </w:r>
        </w:p>
      </w:tc>
      <w:tc>
        <w:tcPr>
          <w:tcW w:w="1131" w:type="pct"/>
          <w:tcBorders>
            <w:top w:val="single" w:sz="6" w:space="0" w:color="auto"/>
          </w:tcBorders>
          <w:tcMar>
            <w:top w:w="57" w:type="dxa"/>
          </w:tcMar>
        </w:tcPr>
        <w:p w:rsidR="00D2323A" w:rsidRDefault="00D2323A" w:rsidP="00A77E54">
          <w:pPr>
            <w:pStyle w:val="itu"/>
            <w:tabs>
              <w:tab w:val="clear" w:pos="709"/>
              <w:tab w:val="clear" w:pos="1134"/>
              <w:tab w:val="right" w:pos="2012"/>
            </w:tabs>
          </w:pPr>
          <w:r>
            <w:t>E-mail:</w:t>
          </w:r>
          <w:r>
            <w:tab/>
            <w:t>itumail@itu.int</w:t>
          </w:r>
        </w:p>
      </w:tc>
    </w:tr>
    <w:tr w:rsidR="00D2323A" w:rsidTr="00A3300A">
      <w:trPr>
        <w:cantSplit/>
      </w:trPr>
      <w:tc>
        <w:tcPr>
          <w:tcW w:w="1062" w:type="pct"/>
        </w:tcPr>
        <w:p w:rsidR="00D2323A" w:rsidRDefault="00D2323A" w:rsidP="00A77E54">
          <w:pPr>
            <w:pStyle w:val="itu"/>
          </w:pPr>
          <w:r>
            <w:t>CH-1211 Genève 20</w:t>
          </w:r>
        </w:p>
      </w:tc>
      <w:tc>
        <w:tcPr>
          <w:tcW w:w="1584" w:type="pct"/>
        </w:tcPr>
        <w:p w:rsidR="00D2323A" w:rsidRDefault="00D2323A" w:rsidP="00A3300A">
          <w:pPr>
            <w:pStyle w:val="itu"/>
          </w:pPr>
          <w:r>
            <w:t>Téléfax</w:t>
          </w:r>
          <w:r>
            <w:tab/>
            <w:t>Gr3:</w:t>
          </w:r>
          <w:r>
            <w:tab/>
            <w:t>+41 22 733 72 56</w:t>
          </w:r>
        </w:p>
      </w:tc>
      <w:tc>
        <w:tcPr>
          <w:tcW w:w="1223" w:type="pct"/>
        </w:tcPr>
        <w:p w:rsidR="00D2323A" w:rsidRDefault="00D2323A" w:rsidP="00A77E54">
          <w:pPr>
            <w:pStyle w:val="itu"/>
          </w:pPr>
          <w:r>
            <w:t>Télégrame ITU GENEVE</w:t>
          </w:r>
        </w:p>
      </w:tc>
      <w:tc>
        <w:tcPr>
          <w:tcW w:w="1131" w:type="pct"/>
        </w:tcPr>
        <w:p w:rsidR="00D2323A" w:rsidRDefault="00D2323A" w:rsidP="00A3300A">
          <w:pPr>
            <w:pStyle w:val="itu"/>
            <w:tabs>
              <w:tab w:val="clear" w:pos="709"/>
              <w:tab w:val="clear" w:pos="1134"/>
              <w:tab w:val="right" w:pos="2012"/>
            </w:tabs>
          </w:pPr>
          <w:r>
            <w:tab/>
            <w:t>www.itu.int</w:t>
          </w:r>
        </w:p>
      </w:tc>
    </w:tr>
    <w:tr w:rsidR="00D2323A" w:rsidTr="00A3300A">
      <w:trPr>
        <w:cantSplit/>
      </w:trPr>
      <w:tc>
        <w:tcPr>
          <w:tcW w:w="1062" w:type="pct"/>
        </w:tcPr>
        <w:p w:rsidR="00D2323A" w:rsidRDefault="00D2323A" w:rsidP="00A3300A">
          <w:pPr>
            <w:pStyle w:val="itu"/>
          </w:pPr>
          <w:r>
            <w:t>Suisse</w:t>
          </w:r>
        </w:p>
      </w:tc>
      <w:tc>
        <w:tcPr>
          <w:tcW w:w="1584" w:type="pct"/>
        </w:tcPr>
        <w:p w:rsidR="00D2323A" w:rsidRDefault="00D2323A" w:rsidP="00A3300A">
          <w:pPr>
            <w:pStyle w:val="itu"/>
          </w:pPr>
          <w:r>
            <w:tab/>
            <w:t>Gr4:</w:t>
          </w:r>
          <w:r>
            <w:tab/>
            <w:t>+41 22 730 65 00</w:t>
          </w:r>
        </w:p>
      </w:tc>
      <w:tc>
        <w:tcPr>
          <w:tcW w:w="1223" w:type="pct"/>
        </w:tcPr>
        <w:p w:rsidR="00D2323A" w:rsidRDefault="00D2323A" w:rsidP="00A3300A">
          <w:pPr>
            <w:pStyle w:val="itu"/>
          </w:pPr>
        </w:p>
      </w:tc>
      <w:tc>
        <w:tcPr>
          <w:tcW w:w="1131" w:type="pct"/>
        </w:tcPr>
        <w:p w:rsidR="00D2323A" w:rsidRDefault="00D2323A" w:rsidP="00A3300A">
          <w:pPr>
            <w:pStyle w:val="itu"/>
            <w:tabs>
              <w:tab w:val="clear" w:pos="709"/>
              <w:tab w:val="clear" w:pos="1134"/>
              <w:tab w:val="right" w:pos="1843"/>
            </w:tabs>
          </w:pPr>
        </w:p>
      </w:tc>
    </w:tr>
  </w:tbl>
  <w:p w:rsidR="00D2323A" w:rsidRPr="0014677B" w:rsidRDefault="00D2323A" w:rsidP="00D2323A">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3A" w:rsidRPr="00CC475B" w:rsidRDefault="00CC475B" w:rsidP="00D2323A">
    <w:pPr>
      <w:pStyle w:val="Footer"/>
      <w:rPr>
        <w:sz w:val="16"/>
        <w:lang w:val="en-US"/>
      </w:rPr>
    </w:pPr>
    <w:r>
      <w:fldChar w:fldCharType="begin"/>
    </w:r>
    <w:r w:rsidRPr="00CC475B">
      <w:rPr>
        <w:lang w:val="en-US"/>
      </w:rPr>
      <w:instrText xml:space="preserve"> FILENAME \p  \* MERGEFORMAT </w:instrText>
    </w:r>
    <w:r>
      <w:fldChar w:fldCharType="separate"/>
    </w:r>
    <w:r w:rsidR="00AB22FC" w:rsidRPr="00AB22FC">
      <w:rPr>
        <w:noProof/>
        <w:sz w:val="16"/>
        <w:lang w:val="en-US"/>
      </w:rPr>
      <w:t>M:\SG_DOC</w:t>
    </w:r>
    <w:r w:rsidR="00AB22FC">
      <w:rPr>
        <w:noProof/>
        <w:lang w:val="en-US"/>
      </w:rPr>
      <w:t>\SG3\Coll\005f.docx</w:t>
    </w:r>
    <w:r>
      <w:rPr>
        <w:noProof/>
      </w:rPr>
      <w:fldChar w:fldCharType="end"/>
    </w:r>
    <w:r w:rsidR="00D2323A" w:rsidRPr="00CC475B">
      <w:rPr>
        <w:noProof/>
        <w:sz w:val="16"/>
        <w:lang w:val="en-US"/>
      </w:rPr>
      <w:t xml:space="preserve"> (327914)</w:t>
    </w:r>
    <w:r w:rsidR="00D2323A" w:rsidRPr="00CC475B">
      <w:rPr>
        <w:sz w:val="16"/>
        <w:lang w:val="en-US"/>
      </w:rPr>
      <w:tab/>
    </w:r>
    <w:r w:rsidR="00D2323A">
      <w:rPr>
        <w:sz w:val="16"/>
      </w:rPr>
      <w:fldChar w:fldCharType="begin"/>
    </w:r>
    <w:r w:rsidR="00D2323A">
      <w:rPr>
        <w:sz w:val="16"/>
      </w:rPr>
      <w:instrText xml:space="preserve"> SAVEDATE \@ DD.MM.YY </w:instrText>
    </w:r>
    <w:r w:rsidR="00D2323A">
      <w:rPr>
        <w:sz w:val="16"/>
      </w:rPr>
      <w:fldChar w:fldCharType="separate"/>
    </w:r>
    <w:r w:rsidR="00247312">
      <w:rPr>
        <w:noProof/>
        <w:sz w:val="16"/>
      </w:rPr>
      <w:t>15.06.12</w:t>
    </w:r>
    <w:r w:rsidR="00D2323A">
      <w:rPr>
        <w:sz w:val="16"/>
      </w:rPr>
      <w:fldChar w:fldCharType="end"/>
    </w:r>
    <w:r w:rsidR="00D2323A" w:rsidRPr="00CC475B">
      <w:rPr>
        <w:sz w:val="16"/>
        <w:lang w:val="en-US"/>
      </w:rPr>
      <w:tab/>
    </w:r>
    <w:r w:rsidR="00D2323A">
      <w:rPr>
        <w:sz w:val="16"/>
      </w:rPr>
      <w:fldChar w:fldCharType="begin"/>
    </w:r>
    <w:r w:rsidR="00D2323A">
      <w:rPr>
        <w:sz w:val="16"/>
      </w:rPr>
      <w:instrText xml:space="preserve"> PRINTDATE \@ DD.MM.YY </w:instrText>
    </w:r>
    <w:r w:rsidR="00D2323A">
      <w:rPr>
        <w:sz w:val="16"/>
      </w:rPr>
      <w:fldChar w:fldCharType="separate"/>
    </w:r>
    <w:r w:rsidR="00AB22FC">
      <w:rPr>
        <w:noProof/>
        <w:sz w:val="16"/>
      </w:rPr>
      <w:t>15.06.12</w:t>
    </w:r>
    <w:r w:rsidR="00D2323A">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23A" w:rsidRPr="0049367E" w:rsidRDefault="00D2323A" w:rsidP="004936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BE" w:rsidRPr="00CC475B" w:rsidRDefault="00CC475B" w:rsidP="00D2323A">
    <w:pPr>
      <w:pStyle w:val="Footer"/>
      <w:rPr>
        <w:sz w:val="16"/>
        <w:lang w:val="en-US"/>
      </w:rPr>
    </w:pPr>
    <w:r>
      <w:fldChar w:fldCharType="begin"/>
    </w:r>
    <w:r w:rsidRPr="00CC475B">
      <w:rPr>
        <w:lang w:val="en-US"/>
      </w:rPr>
      <w:instrText xml:space="preserve"> FILENAME \p  \* MERGEFORMAT </w:instrText>
    </w:r>
    <w:r>
      <w:fldChar w:fldCharType="separate"/>
    </w:r>
    <w:r w:rsidR="00AB22FC" w:rsidRPr="00AB22FC">
      <w:rPr>
        <w:noProof/>
        <w:sz w:val="16"/>
        <w:lang w:val="en-US"/>
      </w:rPr>
      <w:t>M:\SG_DOC</w:t>
    </w:r>
    <w:r w:rsidR="00AB22FC">
      <w:rPr>
        <w:noProof/>
        <w:lang w:val="en-US"/>
      </w:rPr>
      <w:t>\SG3\Coll\005f.docx</w:t>
    </w:r>
    <w:r>
      <w:rPr>
        <w:noProof/>
      </w:rPr>
      <w:fldChar w:fldCharType="end"/>
    </w:r>
    <w:r w:rsidR="001074BE" w:rsidRPr="00CC475B">
      <w:rPr>
        <w:noProof/>
        <w:sz w:val="16"/>
        <w:lang w:val="en-US"/>
      </w:rPr>
      <w:t xml:space="preserve"> (327914)</w:t>
    </w:r>
    <w:r w:rsidR="001074BE" w:rsidRPr="00CC475B">
      <w:rPr>
        <w:sz w:val="16"/>
        <w:lang w:val="en-US"/>
      </w:rPr>
      <w:tab/>
    </w:r>
    <w:r w:rsidR="001074BE">
      <w:rPr>
        <w:sz w:val="16"/>
      </w:rPr>
      <w:fldChar w:fldCharType="begin"/>
    </w:r>
    <w:r w:rsidR="001074BE">
      <w:rPr>
        <w:sz w:val="16"/>
      </w:rPr>
      <w:instrText xml:space="preserve"> SAVEDATE \@ DD.MM.YY </w:instrText>
    </w:r>
    <w:r w:rsidR="001074BE">
      <w:rPr>
        <w:sz w:val="16"/>
      </w:rPr>
      <w:fldChar w:fldCharType="separate"/>
    </w:r>
    <w:r w:rsidR="00247312">
      <w:rPr>
        <w:noProof/>
        <w:sz w:val="16"/>
      </w:rPr>
      <w:t>15.06.12</w:t>
    </w:r>
    <w:r w:rsidR="001074BE">
      <w:rPr>
        <w:sz w:val="16"/>
      </w:rPr>
      <w:fldChar w:fldCharType="end"/>
    </w:r>
    <w:r w:rsidR="001074BE" w:rsidRPr="00CC475B">
      <w:rPr>
        <w:sz w:val="16"/>
        <w:lang w:val="en-US"/>
      </w:rPr>
      <w:tab/>
    </w:r>
    <w:r w:rsidR="001074BE">
      <w:rPr>
        <w:sz w:val="16"/>
      </w:rPr>
      <w:fldChar w:fldCharType="begin"/>
    </w:r>
    <w:r w:rsidR="001074BE">
      <w:rPr>
        <w:sz w:val="16"/>
      </w:rPr>
      <w:instrText xml:space="preserve"> PRINTDATE \@ DD.MM.YY </w:instrText>
    </w:r>
    <w:r w:rsidR="001074BE">
      <w:rPr>
        <w:sz w:val="16"/>
      </w:rPr>
      <w:fldChar w:fldCharType="separate"/>
    </w:r>
    <w:r w:rsidR="00AB22FC">
      <w:rPr>
        <w:noProof/>
        <w:sz w:val="16"/>
      </w:rPr>
      <w:t>15.06.12</w:t>
    </w:r>
    <w:r w:rsidR="001074BE">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B7" w:rsidRPr="008443B7" w:rsidRDefault="008443B7" w:rsidP="008443B7">
    <w:pPr>
      <w:pStyle w:val="Footer"/>
      <w:rPr>
        <w:sz w:val="16"/>
        <w:lang w:val="fr-CH"/>
      </w:rPr>
    </w:pPr>
    <w:r w:rsidRPr="008443B7">
      <w:rPr>
        <w:lang w:val="fr-CH"/>
      </w:rPr>
      <w:t>ITU-T\COM-T\COM03\COLL\005F.DOCX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23A" w:rsidRDefault="00D2323A">
      <w:r>
        <w:t>____________________</w:t>
      </w:r>
    </w:p>
  </w:footnote>
  <w:footnote w:type="continuationSeparator" w:id="0">
    <w:p w:rsidR="00D2323A" w:rsidRDefault="00D23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D2323A" w:rsidRDefault="00D2323A"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60688">
              <w:rPr>
                <w:noProof/>
                <w:sz w:val="18"/>
                <w:szCs w:val="18"/>
              </w:rPr>
              <w:t>7</w:t>
            </w:r>
            <w:r w:rsidRPr="003222B0">
              <w:rPr>
                <w:noProof/>
                <w:sz w:val="18"/>
                <w:szCs w:val="18"/>
              </w:rPr>
              <w:fldChar w:fldCharType="end"/>
            </w:r>
            <w:r w:rsidRPr="003222B0">
              <w:rPr>
                <w:noProof/>
                <w:sz w:val="18"/>
                <w:szCs w:val="18"/>
              </w:rPr>
              <w:t xml:space="preserve"> -</w:t>
            </w:r>
          </w:p>
          <w:p w:rsidR="00D2323A" w:rsidRPr="0089465A" w:rsidRDefault="00247312" w:rsidP="00687813">
            <w:pPr>
              <w:pStyle w:val="Header"/>
              <w:rPr>
                <w:b/>
                <w:noProof/>
                <w:sz w:val="18"/>
                <w:szCs w:val="18"/>
              </w:rPr>
            </w:pP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360288"/>
      <w:docPartObj>
        <w:docPartGallery w:val="Page Numbers (Top of Page)"/>
        <w:docPartUnique/>
      </w:docPartObj>
    </w:sdtPr>
    <w:sdtEndPr>
      <w:rPr>
        <w:noProof/>
        <w:sz w:val="18"/>
        <w:szCs w:val="18"/>
      </w:rPr>
    </w:sdtEndPr>
    <w:sdtContent>
      <w:p w:rsidR="00D2323A" w:rsidRDefault="00D2323A" w:rsidP="00A140B0">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247312">
          <w:rPr>
            <w:noProof/>
            <w:sz w:val="18"/>
            <w:szCs w:val="18"/>
          </w:rPr>
          <w:t>4</w:t>
        </w:r>
        <w:r w:rsidRPr="003222B0">
          <w:rPr>
            <w:noProof/>
            <w:sz w:val="18"/>
            <w:szCs w:val="18"/>
          </w:rPr>
          <w:fldChar w:fldCharType="end"/>
        </w:r>
        <w:r w:rsidRPr="003222B0">
          <w:rPr>
            <w:noProof/>
            <w:sz w:val="18"/>
            <w:szCs w:val="18"/>
          </w:rPr>
          <w:t xml:space="preserve"> -</w:t>
        </w:r>
      </w:p>
    </w:sdtContent>
  </w:sdt>
  <w:p w:rsidR="00D2323A" w:rsidRDefault="00D232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165277460"/>
      <w:docPartObj>
        <w:docPartGallery w:val="Page Numbers (Top of Page)"/>
        <w:docPartUnique/>
      </w:docPartObj>
    </w:sdtPr>
    <w:sdtEndPr>
      <w:rPr>
        <w:b w:val="0"/>
        <w:noProof/>
      </w:rPr>
    </w:sdtEndPr>
    <w:sdtContent>
      <w:sdt>
        <w:sdtPr>
          <w:id w:val="-2013597731"/>
          <w:docPartObj>
            <w:docPartGallery w:val="Page Numbers (Top of Page)"/>
            <w:docPartUnique/>
          </w:docPartObj>
        </w:sdtPr>
        <w:sdtEndPr>
          <w:rPr>
            <w:noProof/>
            <w:sz w:val="18"/>
            <w:szCs w:val="18"/>
          </w:rPr>
        </w:sdtEndPr>
        <w:sdtContent>
          <w:p w:rsidR="00D2323A" w:rsidRDefault="00D2323A"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8443B7">
              <w:rPr>
                <w:noProof/>
                <w:sz w:val="18"/>
                <w:szCs w:val="18"/>
              </w:rPr>
              <w:t>4</w:t>
            </w:r>
            <w:r w:rsidRPr="003222B0">
              <w:rPr>
                <w:noProof/>
                <w:sz w:val="18"/>
                <w:szCs w:val="18"/>
              </w:rPr>
              <w:fldChar w:fldCharType="end"/>
            </w:r>
            <w:r w:rsidRPr="003222B0">
              <w:rPr>
                <w:noProof/>
                <w:sz w:val="18"/>
                <w:szCs w:val="18"/>
              </w:rPr>
              <w:t xml:space="preserve"> -</w:t>
            </w:r>
          </w:p>
          <w:p w:rsidR="00D2323A" w:rsidRPr="0089465A" w:rsidRDefault="00247312" w:rsidP="00687813">
            <w:pPr>
              <w:pStyle w:val="Header"/>
              <w:rPr>
                <w:b/>
                <w:noProof/>
                <w:sz w:val="18"/>
                <w:szCs w:val="18"/>
              </w:rPr>
            </w:pPr>
          </w:p>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80172340"/>
      <w:docPartObj>
        <w:docPartGallery w:val="Page Numbers (Top of Page)"/>
        <w:docPartUnique/>
      </w:docPartObj>
    </w:sdtPr>
    <w:sdtEndPr>
      <w:rPr>
        <w:b w:val="0"/>
        <w:noProof/>
      </w:rPr>
    </w:sdtEndPr>
    <w:sdtContent>
      <w:sdt>
        <w:sdtPr>
          <w:id w:val="-734848388"/>
          <w:docPartObj>
            <w:docPartGallery w:val="Page Numbers (Top of Page)"/>
            <w:docPartUnique/>
          </w:docPartObj>
        </w:sdtPr>
        <w:sdtEndPr>
          <w:rPr>
            <w:noProof/>
            <w:sz w:val="18"/>
            <w:szCs w:val="18"/>
          </w:rPr>
        </w:sdtEndPr>
        <w:sdtContent>
          <w:p w:rsidR="00E36C1B" w:rsidRDefault="00E36C1B" w:rsidP="00687813">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60688">
              <w:rPr>
                <w:noProof/>
                <w:sz w:val="18"/>
                <w:szCs w:val="18"/>
              </w:rPr>
              <w:t>7</w:t>
            </w:r>
            <w:r w:rsidRPr="003222B0">
              <w:rPr>
                <w:noProof/>
                <w:sz w:val="18"/>
                <w:szCs w:val="18"/>
              </w:rPr>
              <w:fldChar w:fldCharType="end"/>
            </w:r>
            <w:r w:rsidRPr="003222B0">
              <w:rPr>
                <w:noProof/>
                <w:sz w:val="18"/>
                <w:szCs w:val="18"/>
              </w:rPr>
              <w:t xml:space="preserve"> -</w:t>
            </w:r>
          </w:p>
          <w:p w:rsidR="00E36C1B" w:rsidRPr="0089465A" w:rsidRDefault="00247312" w:rsidP="00687813">
            <w:pPr>
              <w:pStyle w:val="Header"/>
              <w:rPr>
                <w:b/>
                <w:noProof/>
                <w:sz w:val="18"/>
                <w:szCs w:val="18"/>
              </w:rPr>
            </w:pP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06416"/>
      <w:docPartObj>
        <w:docPartGallery w:val="Page Numbers (Top of Page)"/>
        <w:docPartUnique/>
      </w:docPartObj>
    </w:sdtPr>
    <w:sdtEndPr>
      <w:rPr>
        <w:noProof/>
      </w:rPr>
    </w:sdtEndPr>
    <w:sdtContent>
      <w:p w:rsidR="00D2323A" w:rsidRDefault="00D2323A" w:rsidP="00D2323A">
        <w:pPr>
          <w:pStyle w:val="Heade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247312">
          <w:rPr>
            <w:noProof/>
            <w:sz w:val="18"/>
            <w:szCs w:val="18"/>
          </w:rPr>
          <w:t>8</w:t>
        </w:r>
        <w:r w:rsidRPr="003222B0">
          <w:rPr>
            <w:noProof/>
            <w:sz w:val="18"/>
            <w:szCs w:val="18"/>
          </w:rPr>
          <w:fldChar w:fldCharType="end"/>
        </w:r>
        <w:r w:rsidRPr="003222B0">
          <w:rPr>
            <w:noProof/>
            <w:sz w:val="18"/>
            <w:szCs w:val="18"/>
          </w:rPr>
          <w:t xml:space="preserve"> -</w:t>
        </w:r>
      </w:p>
    </w:sdtContent>
  </w:sdt>
  <w:p w:rsidR="00D2323A" w:rsidRDefault="00D23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25F"/>
    <w:rsid w:val="000F2AD5"/>
    <w:rsid w:val="00103A96"/>
    <w:rsid w:val="001052BD"/>
    <w:rsid w:val="00105666"/>
    <w:rsid w:val="001074BE"/>
    <w:rsid w:val="00122BC5"/>
    <w:rsid w:val="001322EE"/>
    <w:rsid w:val="00140D55"/>
    <w:rsid w:val="0014677B"/>
    <w:rsid w:val="0015083C"/>
    <w:rsid w:val="00157DEF"/>
    <w:rsid w:val="0016153A"/>
    <w:rsid w:val="00164614"/>
    <w:rsid w:val="0016601A"/>
    <w:rsid w:val="00167799"/>
    <w:rsid w:val="00175849"/>
    <w:rsid w:val="00181DCF"/>
    <w:rsid w:val="001844DC"/>
    <w:rsid w:val="001851A7"/>
    <w:rsid w:val="0019714A"/>
    <w:rsid w:val="001A45B4"/>
    <w:rsid w:val="001A6B96"/>
    <w:rsid w:val="001A6F43"/>
    <w:rsid w:val="001B4832"/>
    <w:rsid w:val="001B5570"/>
    <w:rsid w:val="001B77EE"/>
    <w:rsid w:val="001B7D39"/>
    <w:rsid w:val="001C213A"/>
    <w:rsid w:val="001C6FBE"/>
    <w:rsid w:val="001C7B93"/>
    <w:rsid w:val="001D1A36"/>
    <w:rsid w:val="001D5C4D"/>
    <w:rsid w:val="001E0E1E"/>
    <w:rsid w:val="001E42ED"/>
    <w:rsid w:val="001F2573"/>
    <w:rsid w:val="001F3EB5"/>
    <w:rsid w:val="001F48C4"/>
    <w:rsid w:val="001F7BB9"/>
    <w:rsid w:val="00206009"/>
    <w:rsid w:val="0021396F"/>
    <w:rsid w:val="00234FB5"/>
    <w:rsid w:val="002357E0"/>
    <w:rsid w:val="00247312"/>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0849"/>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7EEF"/>
    <w:rsid w:val="003B03C5"/>
    <w:rsid w:val="003B7123"/>
    <w:rsid w:val="003C4064"/>
    <w:rsid w:val="003C4C12"/>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3C95"/>
    <w:rsid w:val="00464FB6"/>
    <w:rsid w:val="0046635E"/>
    <w:rsid w:val="00472220"/>
    <w:rsid w:val="0047256D"/>
    <w:rsid w:val="0048073E"/>
    <w:rsid w:val="0049367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52CEA"/>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4748"/>
    <w:rsid w:val="005F7B5C"/>
    <w:rsid w:val="0060058D"/>
    <w:rsid w:val="00620739"/>
    <w:rsid w:val="00625D2B"/>
    <w:rsid w:val="0063475D"/>
    <w:rsid w:val="006425AE"/>
    <w:rsid w:val="00643AB4"/>
    <w:rsid w:val="00644079"/>
    <w:rsid w:val="00646DC2"/>
    <w:rsid w:val="00667960"/>
    <w:rsid w:val="006703AE"/>
    <w:rsid w:val="00675CEF"/>
    <w:rsid w:val="00686E0F"/>
    <w:rsid w:val="00687813"/>
    <w:rsid w:val="006927DC"/>
    <w:rsid w:val="00692B8C"/>
    <w:rsid w:val="006A15C6"/>
    <w:rsid w:val="006C3772"/>
    <w:rsid w:val="006C48D6"/>
    <w:rsid w:val="006F30CC"/>
    <w:rsid w:val="006F5F6B"/>
    <w:rsid w:val="00701A90"/>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8725D"/>
    <w:rsid w:val="007A2F84"/>
    <w:rsid w:val="007B5B29"/>
    <w:rsid w:val="007B7BFF"/>
    <w:rsid w:val="007C2598"/>
    <w:rsid w:val="007D5C68"/>
    <w:rsid w:val="007D6430"/>
    <w:rsid w:val="007E467B"/>
    <w:rsid w:val="0080659A"/>
    <w:rsid w:val="00806FDF"/>
    <w:rsid w:val="008130D7"/>
    <w:rsid w:val="00816DB0"/>
    <w:rsid w:val="00822DFF"/>
    <w:rsid w:val="00823299"/>
    <w:rsid w:val="00825798"/>
    <w:rsid w:val="00825FC5"/>
    <w:rsid w:val="00834D78"/>
    <w:rsid w:val="008443B7"/>
    <w:rsid w:val="00845908"/>
    <w:rsid w:val="00847975"/>
    <w:rsid w:val="00850C7D"/>
    <w:rsid w:val="00874E4A"/>
    <w:rsid w:val="00892810"/>
    <w:rsid w:val="0089465A"/>
    <w:rsid w:val="008A6379"/>
    <w:rsid w:val="008A69A3"/>
    <w:rsid w:val="008A6BD2"/>
    <w:rsid w:val="008B585F"/>
    <w:rsid w:val="008B7B8C"/>
    <w:rsid w:val="008C1991"/>
    <w:rsid w:val="008C19B9"/>
    <w:rsid w:val="008D34E6"/>
    <w:rsid w:val="008D566F"/>
    <w:rsid w:val="008E0CF2"/>
    <w:rsid w:val="008E31FD"/>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0688"/>
    <w:rsid w:val="00966A1F"/>
    <w:rsid w:val="00972ED8"/>
    <w:rsid w:val="009876EB"/>
    <w:rsid w:val="0099368F"/>
    <w:rsid w:val="00994BE5"/>
    <w:rsid w:val="00997CD0"/>
    <w:rsid w:val="009C2588"/>
    <w:rsid w:val="009C783A"/>
    <w:rsid w:val="009D5C72"/>
    <w:rsid w:val="009E0E56"/>
    <w:rsid w:val="009F2BEE"/>
    <w:rsid w:val="00A002B2"/>
    <w:rsid w:val="00A11ED9"/>
    <w:rsid w:val="00A140B0"/>
    <w:rsid w:val="00A23990"/>
    <w:rsid w:val="00A268BA"/>
    <w:rsid w:val="00A26ADD"/>
    <w:rsid w:val="00A3300A"/>
    <w:rsid w:val="00A461B9"/>
    <w:rsid w:val="00A46827"/>
    <w:rsid w:val="00A515CF"/>
    <w:rsid w:val="00A54EB0"/>
    <w:rsid w:val="00A557F9"/>
    <w:rsid w:val="00A63ECD"/>
    <w:rsid w:val="00A67B22"/>
    <w:rsid w:val="00A70B20"/>
    <w:rsid w:val="00A723C1"/>
    <w:rsid w:val="00A72622"/>
    <w:rsid w:val="00A767F3"/>
    <w:rsid w:val="00A77E54"/>
    <w:rsid w:val="00A86194"/>
    <w:rsid w:val="00A8733E"/>
    <w:rsid w:val="00A95F7B"/>
    <w:rsid w:val="00A972AA"/>
    <w:rsid w:val="00A97D53"/>
    <w:rsid w:val="00AA29A3"/>
    <w:rsid w:val="00AA44CC"/>
    <w:rsid w:val="00AB22F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2516"/>
    <w:rsid w:val="00B51DC4"/>
    <w:rsid w:val="00B52EDB"/>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4CA7"/>
    <w:rsid w:val="00BF783A"/>
    <w:rsid w:val="00C0310B"/>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475B"/>
    <w:rsid w:val="00CC5916"/>
    <w:rsid w:val="00CC5A74"/>
    <w:rsid w:val="00CC6295"/>
    <w:rsid w:val="00CD1B78"/>
    <w:rsid w:val="00CD30D7"/>
    <w:rsid w:val="00CD614E"/>
    <w:rsid w:val="00CE05B5"/>
    <w:rsid w:val="00CE5FAD"/>
    <w:rsid w:val="00CF2AF6"/>
    <w:rsid w:val="00D159D1"/>
    <w:rsid w:val="00D22839"/>
    <w:rsid w:val="00D2323A"/>
    <w:rsid w:val="00D26D90"/>
    <w:rsid w:val="00D332AF"/>
    <w:rsid w:val="00D37E6A"/>
    <w:rsid w:val="00D44BA5"/>
    <w:rsid w:val="00D44EC0"/>
    <w:rsid w:val="00D4601F"/>
    <w:rsid w:val="00D46CC2"/>
    <w:rsid w:val="00D62807"/>
    <w:rsid w:val="00D67923"/>
    <w:rsid w:val="00DA2736"/>
    <w:rsid w:val="00DC2963"/>
    <w:rsid w:val="00DC3E6E"/>
    <w:rsid w:val="00DD74DC"/>
    <w:rsid w:val="00DE2615"/>
    <w:rsid w:val="00DE3E9E"/>
    <w:rsid w:val="00DE59C8"/>
    <w:rsid w:val="00DE6814"/>
    <w:rsid w:val="00DF3317"/>
    <w:rsid w:val="00DF3BEF"/>
    <w:rsid w:val="00DF739F"/>
    <w:rsid w:val="00DF7D1A"/>
    <w:rsid w:val="00E01C58"/>
    <w:rsid w:val="00E04672"/>
    <w:rsid w:val="00E0680D"/>
    <w:rsid w:val="00E106EA"/>
    <w:rsid w:val="00E14F7D"/>
    <w:rsid w:val="00E26248"/>
    <w:rsid w:val="00E36C1B"/>
    <w:rsid w:val="00E415C1"/>
    <w:rsid w:val="00E4238E"/>
    <w:rsid w:val="00E52AE4"/>
    <w:rsid w:val="00E55A3C"/>
    <w:rsid w:val="00E574AB"/>
    <w:rsid w:val="00E60CA0"/>
    <w:rsid w:val="00E62878"/>
    <w:rsid w:val="00E63485"/>
    <w:rsid w:val="00E643A2"/>
    <w:rsid w:val="00E666D3"/>
    <w:rsid w:val="00E72182"/>
    <w:rsid w:val="00E72C5E"/>
    <w:rsid w:val="00E774F9"/>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62818"/>
    <w:rsid w:val="00F70CB1"/>
    <w:rsid w:val="00F724F8"/>
    <w:rsid w:val="00F728B7"/>
    <w:rsid w:val="00F7301A"/>
    <w:rsid w:val="00F74365"/>
    <w:rsid w:val="00F77B28"/>
    <w:rsid w:val="00F812CF"/>
    <w:rsid w:val="00F922B4"/>
    <w:rsid w:val="00F92C27"/>
    <w:rsid w:val="00F94201"/>
    <w:rsid w:val="00FA1939"/>
    <w:rsid w:val="00FA3CBD"/>
    <w:rsid w:val="00FA7F67"/>
    <w:rsid w:val="00FC3384"/>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studygroups/templates/index.html" TargetMode="External"/><Relationship Id="rId26" Type="http://schemas.openxmlformats.org/officeDocument/2006/relationships/hyperlink" Target="http://www.itu.int/trave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blue\dfs\xchange\TSB\COMAS\COM%203\nomdelimprimante@eprint.itu.int"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tu.int/net/ITU-T/ddp/" TargetMode="External"/><Relationship Id="rId25" Type="http://schemas.openxmlformats.org/officeDocument/2006/relationships/hyperlink" Target="http://itu.int/en/ITU-T/info/Pages/resources.aspx"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mailto:servicedesk@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ITU-T/studygroups/com03" TargetMode="External"/><Relationship Id="rId32" Type="http://schemas.openxmlformats.org/officeDocument/2006/relationships/hyperlink" Target="http://www.itu.int/ITU-T/studygroups/com03" TargetMode="Externa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hyperlink" Target="mailto:tsbsg3@itu.int" TargetMode="External"/><Relationship Id="rId19" Type="http://schemas.openxmlformats.org/officeDocument/2006/relationships/hyperlink" Target="http://www.itu.int/ITU-T/edh/faqs-support.html"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hyperlink" Target="mailto:tsbreg@itu.int" TargetMode="External"/><Relationship Id="rId30" Type="http://schemas.openxmlformats.org/officeDocument/2006/relationships/image" Target="media/image2.png"/><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6627F-A59E-4924-83A3-030225BF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11</Pages>
  <Words>2462</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19043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2012-06-15T13:41:00Z</cp:lastPrinted>
  <dcterms:created xsi:type="dcterms:W3CDTF">2012-06-18T09:36:00Z</dcterms:created>
  <dcterms:modified xsi:type="dcterms:W3CDTF">2012-06-18T09:36:00Z</dcterms:modified>
</cp:coreProperties>
</file>