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DA245B" w:rsidRPr="00DA245B" w14:paraId="41E4CDAC" w14:textId="77777777">
        <w:trPr>
          <w:cantSplit/>
        </w:trPr>
        <w:tc>
          <w:tcPr>
            <w:tcW w:w="4857" w:type="dxa"/>
            <w:gridSpan w:val="2"/>
          </w:tcPr>
          <w:p w14:paraId="40302D80" w14:textId="77777777" w:rsidR="00DA245B" w:rsidRPr="00DA245B" w:rsidRDefault="00DA245B" w:rsidP="00DA245B">
            <w:pPr>
              <w:rPr>
                <w:sz w:val="20"/>
              </w:rPr>
            </w:pPr>
            <w:bookmarkStart w:id="0" w:name="dsg" w:colFirst="1" w:colLast="1"/>
            <w:bookmarkStart w:id="1" w:name="dtableau"/>
            <w:r w:rsidRPr="00DA245B">
              <w:rPr>
                <w:sz w:val="20"/>
              </w:rPr>
              <w:t>INTERNATIONAL TELECOMMUNICATION UNION</w:t>
            </w:r>
          </w:p>
        </w:tc>
        <w:tc>
          <w:tcPr>
            <w:tcW w:w="5066" w:type="dxa"/>
          </w:tcPr>
          <w:p w14:paraId="134E677C" w14:textId="77777777" w:rsidR="00DA245B" w:rsidRPr="00DA245B" w:rsidRDefault="00DA245B" w:rsidP="00DA245B">
            <w:pPr>
              <w:jc w:val="right"/>
              <w:rPr>
                <w:b/>
                <w:bCs/>
                <w:smallCaps/>
                <w:sz w:val="32"/>
              </w:rPr>
            </w:pPr>
            <w:r>
              <w:rPr>
                <w:b/>
                <w:bCs/>
                <w:smallCaps/>
                <w:sz w:val="32"/>
              </w:rPr>
              <w:t>Focus Group On</w:t>
            </w:r>
            <w:r>
              <w:rPr>
                <w:b/>
                <w:bCs/>
                <w:smallCaps/>
                <w:sz w:val="32"/>
              </w:rPr>
              <w:br/>
              <w:t>Car Communication</w:t>
            </w:r>
          </w:p>
        </w:tc>
      </w:tr>
      <w:tr w:rsidR="00DA245B" w:rsidRPr="00DA245B" w14:paraId="3D4B7BE1" w14:textId="77777777">
        <w:trPr>
          <w:cantSplit/>
          <w:trHeight w:val="461"/>
        </w:trPr>
        <w:tc>
          <w:tcPr>
            <w:tcW w:w="4857" w:type="dxa"/>
            <w:gridSpan w:val="2"/>
            <w:vMerge w:val="restart"/>
            <w:tcBorders>
              <w:bottom w:val="nil"/>
            </w:tcBorders>
          </w:tcPr>
          <w:p w14:paraId="01B32039" w14:textId="77777777" w:rsidR="00DA245B" w:rsidRPr="00DA245B" w:rsidRDefault="00DA245B" w:rsidP="00DA245B">
            <w:pPr>
              <w:rPr>
                <w:b/>
                <w:bCs/>
                <w:sz w:val="26"/>
              </w:rPr>
            </w:pPr>
            <w:bookmarkStart w:id="2" w:name="dnum" w:colFirst="1" w:colLast="1"/>
            <w:bookmarkEnd w:id="0"/>
            <w:r w:rsidRPr="00DA245B">
              <w:rPr>
                <w:b/>
                <w:bCs/>
                <w:sz w:val="26"/>
              </w:rPr>
              <w:t>TELECOMMUNICATION</w:t>
            </w:r>
            <w:r w:rsidRPr="00DA245B">
              <w:rPr>
                <w:b/>
                <w:bCs/>
                <w:sz w:val="26"/>
              </w:rPr>
              <w:br/>
              <w:t>STANDARDIZATION SECTOR</w:t>
            </w:r>
          </w:p>
          <w:p w14:paraId="4FE7CAED" w14:textId="77777777" w:rsidR="00DA245B" w:rsidRPr="00DA245B" w:rsidRDefault="00DA245B" w:rsidP="00DA245B">
            <w:pPr>
              <w:rPr>
                <w:smallCaps/>
                <w:sz w:val="20"/>
              </w:rPr>
            </w:pPr>
            <w:r w:rsidRPr="00DA245B">
              <w:rPr>
                <w:sz w:val="20"/>
              </w:rPr>
              <w:t xml:space="preserve">STUDY PERIOD </w:t>
            </w:r>
            <w:r>
              <w:rPr>
                <w:sz w:val="20"/>
              </w:rPr>
              <w:t>2009-2012</w:t>
            </w:r>
          </w:p>
        </w:tc>
        <w:tc>
          <w:tcPr>
            <w:tcW w:w="5066" w:type="dxa"/>
            <w:tcBorders>
              <w:bottom w:val="nil"/>
            </w:tcBorders>
          </w:tcPr>
          <w:p w14:paraId="0A60C3FD" w14:textId="77777777" w:rsidR="00DA245B" w:rsidRPr="00DA245B" w:rsidRDefault="00DA245B" w:rsidP="00DA245B">
            <w:pPr>
              <w:jc w:val="right"/>
              <w:rPr>
                <w:b/>
                <w:bCs/>
                <w:sz w:val="40"/>
              </w:rPr>
            </w:pPr>
            <w:r>
              <w:rPr>
                <w:b/>
                <w:bCs/>
                <w:sz w:val="40"/>
              </w:rPr>
              <w:t>FG CarCOM-C-22</w:t>
            </w:r>
          </w:p>
        </w:tc>
      </w:tr>
      <w:tr w:rsidR="00DA245B" w:rsidRPr="00DA245B" w14:paraId="2376496C" w14:textId="77777777">
        <w:trPr>
          <w:cantSplit/>
          <w:trHeight w:val="355"/>
        </w:trPr>
        <w:tc>
          <w:tcPr>
            <w:tcW w:w="4857" w:type="dxa"/>
            <w:gridSpan w:val="2"/>
            <w:vMerge/>
            <w:tcBorders>
              <w:bottom w:val="single" w:sz="12" w:space="0" w:color="auto"/>
            </w:tcBorders>
          </w:tcPr>
          <w:p w14:paraId="13DC3EB5" w14:textId="77777777" w:rsidR="00DA245B" w:rsidRPr="00DA245B" w:rsidRDefault="00DA245B" w:rsidP="00DA245B">
            <w:pPr>
              <w:rPr>
                <w:b/>
                <w:bCs/>
                <w:sz w:val="26"/>
              </w:rPr>
            </w:pPr>
            <w:bookmarkStart w:id="3" w:name="dorlang" w:colFirst="1" w:colLast="1"/>
            <w:bookmarkEnd w:id="2"/>
          </w:p>
        </w:tc>
        <w:tc>
          <w:tcPr>
            <w:tcW w:w="5066" w:type="dxa"/>
            <w:tcBorders>
              <w:bottom w:val="single" w:sz="12" w:space="0" w:color="auto"/>
            </w:tcBorders>
          </w:tcPr>
          <w:p w14:paraId="035E62AD" w14:textId="77777777" w:rsidR="00DA245B" w:rsidRDefault="00DA245B" w:rsidP="00DA245B">
            <w:pPr>
              <w:jc w:val="right"/>
              <w:rPr>
                <w:b/>
                <w:bCs/>
                <w:sz w:val="28"/>
              </w:rPr>
            </w:pPr>
            <w:r>
              <w:rPr>
                <w:b/>
                <w:bCs/>
                <w:sz w:val="28"/>
              </w:rPr>
              <w:t>English only</w:t>
            </w:r>
          </w:p>
          <w:p w14:paraId="56FC2DCF" w14:textId="77777777" w:rsidR="00DA245B" w:rsidRPr="00DA245B" w:rsidRDefault="00DA245B" w:rsidP="00DA245B">
            <w:pPr>
              <w:jc w:val="right"/>
              <w:rPr>
                <w:b/>
                <w:bCs/>
                <w:sz w:val="28"/>
              </w:rPr>
            </w:pPr>
            <w:r>
              <w:rPr>
                <w:b/>
                <w:bCs/>
                <w:sz w:val="28"/>
              </w:rPr>
              <w:t>Original: English</w:t>
            </w:r>
          </w:p>
        </w:tc>
      </w:tr>
      <w:tr w:rsidR="00DA245B" w:rsidRPr="00DA245B" w14:paraId="1C674279" w14:textId="77777777">
        <w:trPr>
          <w:cantSplit/>
          <w:trHeight w:val="357"/>
        </w:trPr>
        <w:tc>
          <w:tcPr>
            <w:tcW w:w="1617" w:type="dxa"/>
          </w:tcPr>
          <w:p w14:paraId="0BEB8B4E" w14:textId="77777777" w:rsidR="00DA245B" w:rsidRPr="00DA245B" w:rsidRDefault="00DA245B" w:rsidP="00DA245B">
            <w:pPr>
              <w:rPr>
                <w:b/>
                <w:bCs/>
              </w:rPr>
            </w:pPr>
            <w:bookmarkStart w:id="4" w:name="dmeeting" w:colFirst="2" w:colLast="2"/>
            <w:bookmarkStart w:id="5" w:name="dbluepink" w:colFirst="1" w:colLast="1"/>
            <w:bookmarkEnd w:id="3"/>
          </w:p>
        </w:tc>
        <w:tc>
          <w:tcPr>
            <w:tcW w:w="3240" w:type="dxa"/>
          </w:tcPr>
          <w:p w14:paraId="664BE55B" w14:textId="77777777" w:rsidR="00DA245B" w:rsidRPr="00DA245B" w:rsidRDefault="00DA245B" w:rsidP="00DA245B"/>
        </w:tc>
        <w:tc>
          <w:tcPr>
            <w:tcW w:w="5066" w:type="dxa"/>
          </w:tcPr>
          <w:p w14:paraId="08AAD2D7" w14:textId="77777777" w:rsidR="00DA245B" w:rsidRPr="00DA245B" w:rsidRDefault="00DA245B" w:rsidP="00DA245B">
            <w:pPr>
              <w:jc w:val="right"/>
            </w:pPr>
            <w:r w:rsidRPr="00DA245B">
              <w:t>Holland, Michigan, 29-30 August 2011</w:t>
            </w:r>
          </w:p>
        </w:tc>
      </w:tr>
      <w:tr w:rsidR="00DA245B" w:rsidRPr="00DA245B" w14:paraId="4FE6C50E" w14:textId="77777777">
        <w:trPr>
          <w:cantSplit/>
          <w:trHeight w:val="357"/>
        </w:trPr>
        <w:tc>
          <w:tcPr>
            <w:tcW w:w="9923" w:type="dxa"/>
            <w:gridSpan w:val="3"/>
          </w:tcPr>
          <w:p w14:paraId="406DD08F" w14:textId="77777777" w:rsidR="00DA245B" w:rsidRPr="00DA245B" w:rsidRDefault="00DA245B" w:rsidP="00DA245B">
            <w:pPr>
              <w:jc w:val="center"/>
              <w:rPr>
                <w:b/>
                <w:bCs/>
              </w:rPr>
            </w:pPr>
            <w:bookmarkStart w:id="6" w:name="dtitle" w:colFirst="0" w:colLast="0"/>
            <w:bookmarkEnd w:id="4"/>
            <w:bookmarkEnd w:id="5"/>
            <w:r w:rsidRPr="00DA245B">
              <w:rPr>
                <w:b/>
                <w:bCs/>
              </w:rPr>
              <w:t>CONTRIBUTION</w:t>
            </w:r>
          </w:p>
        </w:tc>
      </w:tr>
      <w:tr w:rsidR="00DA245B" w:rsidRPr="00DA245B" w14:paraId="593CEFDA" w14:textId="77777777">
        <w:trPr>
          <w:cantSplit/>
          <w:trHeight w:val="357"/>
        </w:trPr>
        <w:tc>
          <w:tcPr>
            <w:tcW w:w="1617" w:type="dxa"/>
          </w:tcPr>
          <w:p w14:paraId="63229262" w14:textId="77777777" w:rsidR="00DA245B" w:rsidRPr="00DA245B" w:rsidRDefault="00DA245B" w:rsidP="00DA245B">
            <w:pPr>
              <w:rPr>
                <w:b/>
                <w:bCs/>
              </w:rPr>
            </w:pPr>
            <w:bookmarkStart w:id="7" w:name="dsource" w:colFirst="1" w:colLast="1"/>
            <w:bookmarkEnd w:id="6"/>
            <w:r w:rsidRPr="00DA245B">
              <w:rPr>
                <w:b/>
                <w:bCs/>
              </w:rPr>
              <w:t>Source:</w:t>
            </w:r>
          </w:p>
        </w:tc>
        <w:tc>
          <w:tcPr>
            <w:tcW w:w="8306" w:type="dxa"/>
            <w:gridSpan w:val="2"/>
          </w:tcPr>
          <w:p w14:paraId="4056B3CF" w14:textId="77777777" w:rsidR="00DA245B" w:rsidRPr="00DA245B" w:rsidRDefault="00DA245B" w:rsidP="00DA245B">
            <w:r w:rsidRPr="00DA245B">
              <w:t xml:space="preserve">Volkswagen AG, </w:t>
            </w:r>
            <w:proofErr w:type="spellStart"/>
            <w:r w:rsidRPr="00DA245B">
              <w:t>Technische</w:t>
            </w:r>
            <w:proofErr w:type="spellEnd"/>
            <w:r w:rsidRPr="00DA245B">
              <w:t xml:space="preserve"> Universität Braunschweig</w:t>
            </w:r>
          </w:p>
        </w:tc>
      </w:tr>
      <w:tr w:rsidR="00DA245B" w:rsidRPr="00DA245B" w14:paraId="6A60945B" w14:textId="77777777">
        <w:trPr>
          <w:cantSplit/>
          <w:trHeight w:val="357"/>
        </w:trPr>
        <w:tc>
          <w:tcPr>
            <w:tcW w:w="1617" w:type="dxa"/>
            <w:tcBorders>
              <w:bottom w:val="single" w:sz="12" w:space="0" w:color="auto"/>
            </w:tcBorders>
          </w:tcPr>
          <w:p w14:paraId="11CA6E5E" w14:textId="77777777" w:rsidR="00DA245B" w:rsidRPr="00DA245B" w:rsidRDefault="00DA245B" w:rsidP="00DA245B">
            <w:pPr>
              <w:spacing w:after="120"/>
            </w:pPr>
            <w:bookmarkStart w:id="8" w:name="dtitle1" w:colFirst="1" w:colLast="1"/>
            <w:bookmarkEnd w:id="7"/>
            <w:r w:rsidRPr="00DA245B">
              <w:rPr>
                <w:b/>
                <w:bCs/>
              </w:rPr>
              <w:t>Title:</w:t>
            </w:r>
          </w:p>
        </w:tc>
        <w:tc>
          <w:tcPr>
            <w:tcW w:w="8306" w:type="dxa"/>
            <w:gridSpan w:val="2"/>
            <w:tcBorders>
              <w:bottom w:val="single" w:sz="12" w:space="0" w:color="auto"/>
            </w:tcBorders>
          </w:tcPr>
          <w:p w14:paraId="1DF8BC68" w14:textId="77777777" w:rsidR="00DA245B" w:rsidRPr="00DA245B" w:rsidRDefault="00DA245B" w:rsidP="00DA245B">
            <w:pPr>
              <w:spacing w:after="120"/>
            </w:pPr>
            <w:r w:rsidRPr="00DA245B">
              <w:t>Proposal of a Noise Distortion Measure</w:t>
            </w:r>
          </w:p>
        </w:tc>
      </w:tr>
    </w:tbl>
    <w:bookmarkEnd w:id="1"/>
    <w:bookmarkEnd w:id="8"/>
    <w:p w14:paraId="16285834" w14:textId="77777777" w:rsidR="002009A0" w:rsidRDefault="00913AAB" w:rsidP="00DB0212">
      <w:pPr>
        <w:jc w:val="center"/>
        <w:rPr>
          <w:b/>
        </w:rPr>
      </w:pPr>
      <w:r>
        <w:rPr>
          <w:b/>
        </w:rPr>
        <w:t>Proposal of a Noise Distortion Measure</w:t>
      </w:r>
    </w:p>
    <w:p w14:paraId="24CC8102" w14:textId="77777777" w:rsidR="00052555" w:rsidRDefault="00052555" w:rsidP="00DB0212">
      <w:pPr>
        <w:jc w:val="center"/>
        <w:rPr>
          <w:b/>
        </w:rPr>
      </w:pPr>
      <w:r>
        <w:rPr>
          <w:b/>
        </w:rPr>
        <w:t>(Signal Enhancement Subsystem)</w:t>
      </w:r>
    </w:p>
    <w:p w14:paraId="547DF375" w14:textId="77777777" w:rsidR="00913AAB" w:rsidRDefault="00913AAB" w:rsidP="00DB0212">
      <w:pPr>
        <w:jc w:val="center"/>
        <w:rPr>
          <w:b/>
        </w:rPr>
      </w:pPr>
    </w:p>
    <w:p w14:paraId="7EF19F26" w14:textId="77777777" w:rsidR="00913AAB" w:rsidRDefault="002805DE" w:rsidP="00913AAB">
      <w:r w:rsidRPr="002805DE">
        <w:t xml:space="preserve">Along the </w:t>
      </w:r>
      <w:r>
        <w:t xml:space="preserve">lines of the </w:t>
      </w:r>
      <w:r w:rsidR="00D15B1E">
        <w:t xml:space="preserve">ITU-T Recommendation </w:t>
      </w:r>
      <w:r>
        <w:t>P</w:t>
      </w:r>
      <w:r w:rsidR="00D15B1E">
        <w:t>.1100 and P.1110</w:t>
      </w:r>
      <w:r>
        <w:t xml:space="preserve">, where in sections 8 (digital interfaces) possibilities were shown how to achieve processed components of the signal in send direction (speech component, echo component, noise component), we now propose a </w:t>
      </w:r>
      <w:r w:rsidR="006D7925">
        <w:t xml:space="preserve">new </w:t>
      </w:r>
      <w:r>
        <w:t>noise</w:t>
      </w:r>
      <w:r w:rsidR="00D15B1E">
        <w:t xml:space="preserve"> distortion measure. It shall be an instrumental quality measure of the Signal Enhancement Subsystem, and has been proven to be extremely useful in optimizing noise reduction algorithms. </w:t>
      </w:r>
    </w:p>
    <w:p w14:paraId="1673783B" w14:textId="77777777" w:rsidR="00D15B1E" w:rsidRDefault="00D15B1E" w:rsidP="00913AAB">
      <w:r>
        <w:t xml:space="preserve">It is proposed as in eq. (1) of the attached study, being a modified log kurtosis ratio. It reflects well the behaviour of a certain system w.r.t. musical tones, and can be used to optimize a </w:t>
      </w:r>
      <w:r w:rsidR="007E25C0">
        <w:t xml:space="preserve">noise reduction </w:t>
      </w:r>
      <w:r>
        <w:t>system. The larger the log kurtosis ratio is, the less musical tones are present in the output (i.e., filtered) noise component of the Signal Enhancement Subsystem. Although it will be hard to identify absolute quality thresholds referring to certain qualities of service (QoS) classes (see attached report which shows the behaviour of four different noise reduction approaches), we strongly encourage the inclusion of such measure into the current draft of the subsystem requirements document. A major reason is that using this noise distortion measure along with two other independent measures, we were able to automatically optimize the parame</w:t>
      </w:r>
      <w:r w:rsidR="008568F1">
        <w:t>te</w:t>
      </w:r>
      <w:r>
        <w:t xml:space="preserve">rization of an SNR estimator as part of a noise reduction scheme, yielding surprisingly different values as typically published. These values however, lead to superior performance, </w:t>
      </w:r>
      <w:r w:rsidR="00A46BB1">
        <w:t>also proven</w:t>
      </w:r>
      <w:r>
        <w:t xml:space="preserve"> in an informative listening test.</w:t>
      </w:r>
    </w:p>
    <w:p w14:paraId="66D839FC" w14:textId="77777777" w:rsidR="00D15B1E" w:rsidRDefault="00D15B1E" w:rsidP="00913AAB">
      <w:r>
        <w:t xml:space="preserve">If the CARCOM </w:t>
      </w:r>
      <w:r w:rsidR="003A6B3C">
        <w:t xml:space="preserve">group comes to the conclusion that such instrumental measure is </w:t>
      </w:r>
      <w:r w:rsidR="0068013F">
        <w:t>of value to be included into the current draft, we would offer to prepare a specific text proposal for the draft document of the new Recommendation for the next meeting.</w:t>
      </w:r>
    </w:p>
    <w:p w14:paraId="10356E7D" w14:textId="77777777" w:rsidR="00ED6812" w:rsidRDefault="00ED6812" w:rsidP="00913AAB">
      <w:r>
        <w:t>Attachment:</w:t>
      </w:r>
    </w:p>
    <w:p w14:paraId="6CDC6123" w14:textId="6992628B" w:rsidR="00D15B1E" w:rsidRPr="002805DE" w:rsidRDefault="006875B0" w:rsidP="00913AAB">
      <w:r>
        <w:object w:dxaOrig="2040" w:dyaOrig="1320" w14:anchorId="5D8770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2.4pt;height:66pt" o:ole="">
            <v:imagedata r:id="rId8" o:title=""/>
          </v:shape>
          <o:OLEObject Type="Embed" ProgID="Acrobat.Document.DC" ShapeID="_x0000_i1029" DrawAspect="Icon" ObjectID="_1673242584" r:id="rId9"/>
        </w:object>
      </w:r>
    </w:p>
    <w:sectPr w:rsidR="00D15B1E" w:rsidRPr="002805DE" w:rsidSect="006875B0">
      <w:headerReference w:type="default" r:id="rId10"/>
      <w:footerReference w:type="first" r:id="rId11"/>
      <w:pgSz w:w="11907" w:h="16840"/>
      <w:pgMar w:top="709"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2CAB1" w14:textId="77777777" w:rsidR="00222329" w:rsidRDefault="00222329">
      <w:r>
        <w:separator/>
      </w:r>
    </w:p>
  </w:endnote>
  <w:endnote w:type="continuationSeparator" w:id="0">
    <w:p w14:paraId="278BDD4C" w14:textId="77777777" w:rsidR="00222329" w:rsidRDefault="00222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57" w:type="dxa"/>
      <w:jc w:val="center"/>
      <w:tblLayout w:type="fixed"/>
      <w:tblCellMar>
        <w:left w:w="57" w:type="dxa"/>
        <w:right w:w="57" w:type="dxa"/>
      </w:tblCellMar>
      <w:tblLook w:val="0000" w:firstRow="0" w:lastRow="0" w:firstColumn="0" w:lastColumn="0" w:noHBand="0" w:noVBand="0"/>
    </w:tblPr>
    <w:tblGrid>
      <w:gridCol w:w="1892"/>
      <w:gridCol w:w="4253"/>
      <w:gridCol w:w="3778"/>
      <w:gridCol w:w="134"/>
    </w:tblGrid>
    <w:tr w:rsidR="00DA245B" w:rsidRPr="00DA245B" w14:paraId="01DF2D29" w14:textId="77777777" w:rsidTr="00DA245B">
      <w:trPr>
        <w:cantSplit/>
        <w:trHeight w:val="204"/>
        <w:jc w:val="center"/>
      </w:trPr>
      <w:tc>
        <w:tcPr>
          <w:tcW w:w="1892" w:type="dxa"/>
          <w:tcBorders>
            <w:top w:val="single" w:sz="12" w:space="0" w:color="auto"/>
          </w:tcBorders>
        </w:tcPr>
        <w:p w14:paraId="66C14625" w14:textId="77777777" w:rsidR="00DA245B" w:rsidRPr="00DA245B" w:rsidRDefault="00DA245B" w:rsidP="00384EC8">
          <w:pPr>
            <w:rPr>
              <w:b/>
              <w:bCs/>
              <w:sz w:val="22"/>
            </w:rPr>
          </w:pPr>
          <w:bookmarkStart w:id="9" w:name="dcontact"/>
          <w:bookmarkStart w:id="10" w:name="dcontent1" w:colFirst="1" w:colLast="1"/>
          <w:r w:rsidRPr="00DA245B">
            <w:rPr>
              <w:b/>
              <w:bCs/>
              <w:sz w:val="22"/>
            </w:rPr>
            <w:t>Contact:</w:t>
          </w:r>
        </w:p>
      </w:tc>
      <w:tc>
        <w:tcPr>
          <w:tcW w:w="4253" w:type="dxa"/>
          <w:tcBorders>
            <w:top w:val="single" w:sz="12" w:space="0" w:color="auto"/>
          </w:tcBorders>
        </w:tcPr>
        <w:p w14:paraId="1FACF3BA" w14:textId="77777777" w:rsidR="00DA245B" w:rsidRPr="00DA245B" w:rsidRDefault="00DA245B" w:rsidP="00384EC8">
          <w:pPr>
            <w:rPr>
              <w:sz w:val="22"/>
            </w:rPr>
          </w:pPr>
          <w:r w:rsidRPr="00DA245B">
            <w:rPr>
              <w:sz w:val="22"/>
            </w:rPr>
            <w:t xml:space="preserve">T. </w:t>
          </w:r>
          <w:proofErr w:type="spellStart"/>
          <w:r w:rsidRPr="00DA245B">
            <w:rPr>
              <w:sz w:val="22"/>
            </w:rPr>
            <w:t>Fingscheidt</w:t>
          </w:r>
          <w:proofErr w:type="spellEnd"/>
        </w:p>
        <w:p w14:paraId="490EEAD4" w14:textId="77777777" w:rsidR="00DA245B" w:rsidRPr="00DA245B" w:rsidRDefault="00DA245B" w:rsidP="00384EC8">
          <w:pPr>
            <w:spacing w:before="0"/>
            <w:rPr>
              <w:sz w:val="22"/>
            </w:rPr>
          </w:pPr>
          <w:proofErr w:type="spellStart"/>
          <w:r w:rsidRPr="00DA245B">
            <w:rPr>
              <w:sz w:val="22"/>
            </w:rPr>
            <w:t>Technische</w:t>
          </w:r>
          <w:proofErr w:type="spellEnd"/>
          <w:r w:rsidRPr="00DA245B">
            <w:rPr>
              <w:sz w:val="22"/>
            </w:rPr>
            <w:t xml:space="preserve"> Universität Braunschweig</w:t>
          </w:r>
        </w:p>
        <w:p w14:paraId="5C53B310" w14:textId="77777777" w:rsidR="00DA245B" w:rsidRPr="00DA245B" w:rsidRDefault="00DA245B" w:rsidP="00384EC8">
          <w:pPr>
            <w:spacing w:before="0"/>
            <w:rPr>
              <w:sz w:val="22"/>
            </w:rPr>
          </w:pPr>
          <w:r w:rsidRPr="00DA245B">
            <w:rPr>
              <w:sz w:val="22"/>
            </w:rPr>
            <w:t>Germany</w:t>
          </w:r>
        </w:p>
      </w:tc>
      <w:tc>
        <w:tcPr>
          <w:tcW w:w="3912" w:type="dxa"/>
          <w:gridSpan w:val="2"/>
          <w:tcBorders>
            <w:top w:val="single" w:sz="12" w:space="0" w:color="auto"/>
          </w:tcBorders>
        </w:tcPr>
        <w:p w14:paraId="120943CF" w14:textId="77777777" w:rsidR="00DA245B" w:rsidRPr="00DA245B" w:rsidRDefault="00DA245B" w:rsidP="00384EC8">
          <w:pPr>
            <w:rPr>
              <w:sz w:val="22"/>
            </w:rPr>
          </w:pPr>
          <w:r w:rsidRPr="00DA245B">
            <w:rPr>
              <w:sz w:val="22"/>
            </w:rPr>
            <w:t>Tel: +49 531 391 2485</w:t>
          </w:r>
        </w:p>
        <w:p w14:paraId="087B0B42" w14:textId="77777777" w:rsidR="00DA245B" w:rsidRPr="00DA245B" w:rsidRDefault="00DA245B" w:rsidP="00384EC8">
          <w:pPr>
            <w:spacing w:before="0"/>
            <w:rPr>
              <w:sz w:val="22"/>
              <w:lang w:val="fr-FR"/>
            </w:rPr>
          </w:pPr>
          <w:r w:rsidRPr="00DA245B">
            <w:rPr>
              <w:sz w:val="22"/>
              <w:lang w:val="fr-FR"/>
            </w:rPr>
            <w:t>Fax: +49 531 391 8218</w:t>
          </w:r>
        </w:p>
        <w:p w14:paraId="736B9926" w14:textId="77777777" w:rsidR="00DA245B" w:rsidRPr="00DA245B" w:rsidRDefault="00DA245B" w:rsidP="00384EC8">
          <w:pPr>
            <w:spacing w:before="0"/>
            <w:rPr>
              <w:sz w:val="22"/>
              <w:lang w:val="fr-FR"/>
            </w:rPr>
          </w:pPr>
          <w:r w:rsidRPr="00DA245B">
            <w:rPr>
              <w:sz w:val="22"/>
              <w:lang w:val="fr-FR"/>
            </w:rPr>
            <w:t xml:space="preserve">Email: </w:t>
          </w:r>
          <w:hyperlink r:id="rId1" w:history="1">
            <w:r w:rsidRPr="00DA245B">
              <w:rPr>
                <w:rStyle w:val="Hyperlink"/>
                <w:sz w:val="22"/>
                <w:lang w:val="fr-FR"/>
              </w:rPr>
              <w:t>t.fingscheidt@tu-bs.de</w:t>
            </w:r>
          </w:hyperlink>
          <w:r w:rsidRPr="00DA245B">
            <w:rPr>
              <w:sz w:val="22"/>
              <w:lang w:val="fr-FR"/>
            </w:rPr>
            <w:t xml:space="preserve"> </w:t>
          </w:r>
        </w:p>
      </w:tc>
    </w:tr>
    <w:bookmarkEnd w:id="9"/>
    <w:bookmarkEnd w:id="10"/>
    <w:tr w:rsidR="00DA245B" w:rsidRPr="00DA245B" w14:paraId="0D2ED2EA" w14:textId="77777777" w:rsidTr="00DA245B">
      <w:tblPrEx>
        <w:tblCellMar>
          <w:left w:w="108" w:type="dxa"/>
          <w:right w:w="108" w:type="dxa"/>
        </w:tblCellMar>
      </w:tblPrEx>
      <w:trPr>
        <w:gridAfter w:val="1"/>
        <w:wAfter w:w="134" w:type="dxa"/>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14:paraId="69D4362A" w14:textId="77777777" w:rsidR="00DA245B" w:rsidRPr="00DA245B" w:rsidRDefault="00DA245B" w:rsidP="00DA245B">
          <w:pPr>
            <w:spacing w:before="0"/>
            <w:rPr>
              <w:sz w:val="18"/>
              <w:szCs w:val="18"/>
            </w:rPr>
          </w:pPr>
          <w:r w:rsidRPr="00DA245B">
            <w:rPr>
              <w:b/>
              <w:bCs/>
              <w:sz w:val="18"/>
              <w:szCs w:val="18"/>
            </w:rPr>
            <w:t>Attention:</w:t>
          </w:r>
          <w:r w:rsidRPr="00DA245B">
            <w:rPr>
              <w:sz w:val="18"/>
              <w:szCs w:val="18"/>
            </w:rPr>
            <w:t xml:space="preserve"> This is not a publication made available to the public, but </w:t>
          </w:r>
          <w:r w:rsidRPr="00DA245B">
            <w:rPr>
              <w:b/>
              <w:bCs/>
              <w:sz w:val="18"/>
              <w:szCs w:val="18"/>
            </w:rPr>
            <w:t>an internal ITU-T Focus Group document</w:t>
          </w:r>
          <w:r w:rsidRPr="00DA245B">
            <w:rPr>
              <w:sz w:val="18"/>
              <w:szCs w:val="18"/>
            </w:rPr>
            <w:t xml:space="preserve"> intended only for use by participants of the Focus Group and their collaborators in ITU-T </w:t>
          </w:r>
          <w:r w:rsidRPr="00DA245B">
            <w:rPr>
              <w:b/>
              <w:bCs/>
              <w:sz w:val="18"/>
              <w:szCs w:val="18"/>
            </w:rPr>
            <w:t xml:space="preserve">Focus Group </w:t>
          </w:r>
          <w:r w:rsidRPr="00DA245B">
            <w:rPr>
              <w:sz w:val="18"/>
              <w:szCs w:val="18"/>
            </w:rPr>
            <w:t>related work. It shall not be made available to, and used by, any other persons or entities without the prior written consent of ITU-T.</w:t>
          </w:r>
        </w:p>
      </w:tc>
    </w:tr>
  </w:tbl>
  <w:p w14:paraId="585E0378" w14:textId="77777777" w:rsidR="00DA245B" w:rsidRPr="00DA245B" w:rsidRDefault="00DA245B" w:rsidP="00DA24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F7AB93" w14:textId="77777777" w:rsidR="00222329" w:rsidRDefault="00222329">
      <w:r>
        <w:separator/>
      </w:r>
    </w:p>
  </w:footnote>
  <w:footnote w:type="continuationSeparator" w:id="0">
    <w:p w14:paraId="374FF093" w14:textId="77777777" w:rsidR="00222329" w:rsidRDefault="00222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FA282" w14:textId="77777777" w:rsidR="00181A50" w:rsidRPr="00DA245B" w:rsidRDefault="00DA245B" w:rsidP="00DA245B">
    <w:pPr>
      <w:pStyle w:val="Header"/>
    </w:pPr>
    <w:r w:rsidRPr="00DA245B">
      <w:t xml:space="preserve">- </w:t>
    </w:r>
    <w:r w:rsidRPr="00DA245B">
      <w:fldChar w:fldCharType="begin"/>
    </w:r>
    <w:r w:rsidRPr="00DA245B">
      <w:instrText xml:space="preserve"> PAGE  \* MERGEFORMAT </w:instrText>
    </w:r>
    <w:r w:rsidRPr="00DA245B">
      <w:fldChar w:fldCharType="separate"/>
    </w:r>
    <w:r>
      <w:rPr>
        <w:noProof/>
      </w:rPr>
      <w:t>2</w:t>
    </w:r>
    <w:r w:rsidRPr="00DA245B">
      <w:fldChar w:fldCharType="end"/>
    </w:r>
    <w:r w:rsidRPr="00DA245B">
      <w:t xml:space="preserve"> -</w:t>
    </w:r>
  </w:p>
  <w:p w14:paraId="335A1930" w14:textId="77777777" w:rsidR="00DA245B" w:rsidRPr="00DA245B" w:rsidRDefault="00DA245B" w:rsidP="00DA245B">
    <w:pPr>
      <w:pStyle w:val="Header"/>
      <w:spacing w:after="240"/>
    </w:pPr>
    <w:r w:rsidRPr="00DA245B">
      <w:t>CarCOM-C-22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5E92"/>
    <w:rsid w:val="00004DBE"/>
    <w:rsid w:val="00010941"/>
    <w:rsid w:val="00052555"/>
    <w:rsid w:val="000A614B"/>
    <w:rsid w:val="000B0470"/>
    <w:rsid w:val="000B49D2"/>
    <w:rsid w:val="000C7BE0"/>
    <w:rsid w:val="000E0E84"/>
    <w:rsid w:val="00156B0B"/>
    <w:rsid w:val="00165F57"/>
    <w:rsid w:val="00181A50"/>
    <w:rsid w:val="001B09CF"/>
    <w:rsid w:val="001D608F"/>
    <w:rsid w:val="002009A0"/>
    <w:rsid w:val="00212A11"/>
    <w:rsid w:val="00222329"/>
    <w:rsid w:val="0024058E"/>
    <w:rsid w:val="0025019C"/>
    <w:rsid w:val="002805DE"/>
    <w:rsid w:val="00390314"/>
    <w:rsid w:val="003A6B3C"/>
    <w:rsid w:val="003F0A87"/>
    <w:rsid w:val="003F2487"/>
    <w:rsid w:val="00417A3E"/>
    <w:rsid w:val="004410E6"/>
    <w:rsid w:val="004B1387"/>
    <w:rsid w:val="00511D76"/>
    <w:rsid w:val="00532AF8"/>
    <w:rsid w:val="00537C5A"/>
    <w:rsid w:val="00554CB3"/>
    <w:rsid w:val="005A1591"/>
    <w:rsid w:val="005A5234"/>
    <w:rsid w:val="005E1231"/>
    <w:rsid w:val="005F4A19"/>
    <w:rsid w:val="006230F7"/>
    <w:rsid w:val="006368EB"/>
    <w:rsid w:val="00642D19"/>
    <w:rsid w:val="00664788"/>
    <w:rsid w:val="0068013F"/>
    <w:rsid w:val="00685826"/>
    <w:rsid w:val="006875B0"/>
    <w:rsid w:val="006A0F9F"/>
    <w:rsid w:val="006A4395"/>
    <w:rsid w:val="006D301A"/>
    <w:rsid w:val="006D7925"/>
    <w:rsid w:val="007130B9"/>
    <w:rsid w:val="00730AAF"/>
    <w:rsid w:val="007E25C0"/>
    <w:rsid w:val="008568F1"/>
    <w:rsid w:val="00871F3D"/>
    <w:rsid w:val="008F4273"/>
    <w:rsid w:val="00905922"/>
    <w:rsid w:val="00913AAB"/>
    <w:rsid w:val="00917B69"/>
    <w:rsid w:val="0094688A"/>
    <w:rsid w:val="009809BC"/>
    <w:rsid w:val="00A16188"/>
    <w:rsid w:val="00A3246A"/>
    <w:rsid w:val="00A43ACB"/>
    <w:rsid w:val="00A46BB1"/>
    <w:rsid w:val="00A71FB8"/>
    <w:rsid w:val="00A741A0"/>
    <w:rsid w:val="00A74FA6"/>
    <w:rsid w:val="00A85E92"/>
    <w:rsid w:val="00AB0C07"/>
    <w:rsid w:val="00B23EF5"/>
    <w:rsid w:val="00B44A93"/>
    <w:rsid w:val="00B62D04"/>
    <w:rsid w:val="00B8469C"/>
    <w:rsid w:val="00BF47C2"/>
    <w:rsid w:val="00C9522A"/>
    <w:rsid w:val="00C9779E"/>
    <w:rsid w:val="00CA77D4"/>
    <w:rsid w:val="00CB7C5C"/>
    <w:rsid w:val="00D020D9"/>
    <w:rsid w:val="00D15B1E"/>
    <w:rsid w:val="00D227E7"/>
    <w:rsid w:val="00D33032"/>
    <w:rsid w:val="00D33192"/>
    <w:rsid w:val="00DA245B"/>
    <w:rsid w:val="00DB0212"/>
    <w:rsid w:val="00DF4329"/>
    <w:rsid w:val="00E354F9"/>
    <w:rsid w:val="00E63E0E"/>
    <w:rsid w:val="00ED6812"/>
    <w:rsid w:val="00EE1841"/>
    <w:rsid w:val="00EE4400"/>
    <w:rsid w:val="00EF5D00"/>
    <w:rsid w:val="00F24925"/>
    <w:rsid w:val="00F42F42"/>
    <w:rsid w:val="00FB2D81"/>
    <w:rsid w:val="00FC513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C165AB0"/>
  <w15:docId w15:val="{155858E2-CB5C-4902-A4BC-7B315C034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Pr>
      <w:position w:val="6"/>
      <w:sz w:val="18"/>
    </w:rPr>
  </w:style>
  <w:style w:type="paragraph" w:customStyle="1" w:styleId="Note">
    <w:name w:val="Note"/>
    <w:basedOn w:val="Normal"/>
    <w:pPr>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Hyperlink">
    <w:name w:val="Hyperlink"/>
    <w:basedOn w:val="DefaultParagraphFont"/>
    <w:rsid w:val="00B44A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1" Type="http://schemas.openxmlformats.org/officeDocument/2006/relationships/hyperlink" Target="mailto:t.fingscheidt@tu-bs.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ItutBasic-FGTemplat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93635-1841-45BD-B57F-FF9D3A89F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ItutBasic-FGTemplate.dot</Template>
  <TotalTime>2</TotalTime>
  <Pages>1</Pages>
  <Words>336</Words>
  <Characters>1920</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Working Group:</vt:lpstr>
      <vt:lpstr>Working Group:</vt:lpstr>
    </vt:vector>
  </TitlesOfParts>
  <Manager>ITU-T</Manager>
  <Company>International Telecommunication Union (ITU)</Company>
  <LinksUpToDate>false</LinksUpToDate>
  <CharactersWithSpaces>2252</CharactersWithSpaces>
  <SharedDoc>false</SharedDoc>
  <HLinks>
    <vt:vector size="6" baseType="variant">
      <vt:variant>
        <vt:i4>1441850</vt:i4>
      </vt:variant>
      <vt:variant>
        <vt:i4>0</vt:i4>
      </vt:variant>
      <vt:variant>
        <vt:i4>0</vt:i4>
      </vt:variant>
      <vt:variant>
        <vt:i4>5</vt:i4>
      </vt:variant>
      <vt:variant>
        <vt:lpwstr>mailto:spennock@qnx.com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of a Noise Distortion Measure</dc:title>
  <dc:creator>Volkswagen AG, Technische Universität Braunschweig</dc:creator>
  <dc:description>CarCOM-C-22  For: Holland, Michigan, 29-30 August 2011_x000d_Document date: _x000d_Saved by ITU51006837 at 12:05:23 on 29/08/11</dc:description>
  <cp:lastModifiedBy>Clark, Robert</cp:lastModifiedBy>
  <cp:revision>3</cp:revision>
  <cp:lastPrinted>2002-08-01T06:30:00Z</cp:lastPrinted>
  <dcterms:created xsi:type="dcterms:W3CDTF">2011-08-29T10:06:00Z</dcterms:created>
  <dcterms:modified xsi:type="dcterms:W3CDTF">2021-01-27T07:49:00Z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CarCOM-C-22</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Holland, Michigan, 29-30 August 2011</vt:lpwstr>
  </property>
  <property fmtid="{D5CDD505-2E9C-101B-9397-08002B2CF9AE}" pid="7" name="Docauthor">
    <vt:lpwstr>Volkswagen AG, Technische Universität Braunschweig</vt:lpwstr>
  </property>
</Properties>
</file>