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0C8C" w:rsidRDefault="00B00C8C" w:rsidP="00B00C8C">
      <w:pPr>
        <w:rPr>
          <w:lang w:eastAsia="zh-CN"/>
        </w:rPr>
      </w:pPr>
    </w:p>
    <w:p w:rsidR="00B00C8C" w:rsidRDefault="00B00C8C" w:rsidP="008238CD">
      <w:pPr>
        <w:ind w:firstLine="0"/>
        <w:rPr>
          <w:lang w:eastAsia="zh-CN"/>
        </w:rPr>
      </w:pPr>
    </w:p>
    <w:p w:rsidR="00B00C8C" w:rsidRPr="00B00C8C" w:rsidRDefault="00B00C8C" w:rsidP="008238CD">
      <w:pPr>
        <w:ind w:firstLine="0"/>
        <w:jc w:val="center"/>
        <w:rPr>
          <w:rFonts w:ascii="SimHei" w:eastAsia="SimHei"/>
          <w:b/>
          <w:bCs/>
          <w:color w:val="7A9C48"/>
          <w:sz w:val="56"/>
          <w:szCs w:val="56"/>
          <w:lang w:eastAsia="zh-CN"/>
        </w:rPr>
      </w:pPr>
      <w:r w:rsidRPr="00B00C8C">
        <w:rPr>
          <w:rFonts w:ascii="SimHei" w:eastAsia="SimHei" w:hint="eastAsia"/>
          <w:b/>
          <w:bCs/>
          <w:color w:val="7A9C48"/>
          <w:sz w:val="56"/>
          <w:szCs w:val="56"/>
          <w:lang w:eastAsia="zh-CN"/>
        </w:rPr>
        <w:t>探寻网络和平</w:t>
      </w:r>
    </w:p>
    <w:p w:rsidR="00B00C8C" w:rsidRDefault="00B00C8C" w:rsidP="008238CD">
      <w:pPr>
        <w:ind w:firstLine="0"/>
        <w:rPr>
          <w:lang w:eastAsia="zh-CN"/>
        </w:rPr>
      </w:pPr>
    </w:p>
    <w:p w:rsidR="00B00C8C" w:rsidRDefault="00B00C8C" w:rsidP="008238CD">
      <w:pPr>
        <w:ind w:firstLine="0"/>
        <w:rPr>
          <w:lang w:eastAsia="zh-CN"/>
        </w:rPr>
      </w:pPr>
    </w:p>
    <w:p w:rsidR="00B00C8C" w:rsidRPr="00393C39" w:rsidRDefault="00B00C8C" w:rsidP="008238CD">
      <w:pPr>
        <w:ind w:firstLine="0"/>
        <w:jc w:val="center"/>
        <w:rPr>
          <w:rFonts w:ascii="STKaiti" w:eastAsia="STKaiti" w:hAnsi="STKaiti"/>
          <w:b/>
          <w:bCs/>
          <w:sz w:val="28"/>
          <w:szCs w:val="28"/>
          <w:lang w:eastAsia="zh-CN"/>
        </w:rPr>
      </w:pPr>
      <w:r w:rsidRPr="00393C39">
        <w:rPr>
          <w:rFonts w:ascii="STKaiti" w:eastAsia="STKaiti" w:hAnsi="STKaiti" w:hint="eastAsia"/>
          <w:b/>
          <w:bCs/>
          <w:sz w:val="28"/>
          <w:szCs w:val="28"/>
          <w:lang w:eastAsia="zh-CN"/>
        </w:rPr>
        <w:t>国际电信联盟秘书长</w:t>
      </w:r>
    </w:p>
    <w:p w:rsidR="00B00C8C" w:rsidRPr="00393C39" w:rsidRDefault="00B00C8C" w:rsidP="008238CD">
      <w:pPr>
        <w:ind w:firstLine="0"/>
        <w:jc w:val="center"/>
        <w:rPr>
          <w:rFonts w:ascii="STKaiti" w:eastAsia="STKaiti" w:hAnsi="STKaiti"/>
          <w:b/>
          <w:bCs/>
          <w:sz w:val="28"/>
          <w:szCs w:val="28"/>
          <w:lang w:eastAsia="zh-CN"/>
        </w:rPr>
      </w:pPr>
      <w:r w:rsidRPr="00393C39">
        <w:rPr>
          <w:rFonts w:ascii="STKaiti" w:eastAsia="STKaiti" w:hAnsi="STKaiti" w:hint="eastAsia"/>
          <w:b/>
          <w:bCs/>
          <w:sz w:val="28"/>
          <w:szCs w:val="28"/>
          <w:lang w:eastAsia="zh-CN"/>
        </w:rPr>
        <w:t>哈玛德</w:t>
      </w:r>
      <w:r w:rsidRPr="00DB1BEF">
        <w:rPr>
          <w:rFonts w:eastAsia="STKaiti" w:cstheme="minorHAnsi"/>
          <w:b/>
          <w:bCs/>
          <w:sz w:val="20"/>
          <w:lang w:eastAsia="zh-CN"/>
        </w:rPr>
        <w:t>•</w:t>
      </w:r>
      <w:r w:rsidRPr="00393C39">
        <w:rPr>
          <w:rFonts w:ascii="STKaiti" w:eastAsia="STKaiti" w:hAnsi="STKaiti" w:hint="eastAsia"/>
          <w:b/>
          <w:bCs/>
          <w:sz w:val="28"/>
          <w:szCs w:val="28"/>
          <w:lang w:eastAsia="zh-CN"/>
        </w:rPr>
        <w:t>图埃</w:t>
      </w:r>
    </w:p>
    <w:p w:rsidR="00B00C8C" w:rsidRPr="00393C39" w:rsidRDefault="00B00C8C" w:rsidP="008238CD">
      <w:pPr>
        <w:ind w:firstLine="0"/>
        <w:jc w:val="center"/>
        <w:rPr>
          <w:rFonts w:ascii="STKaiti" w:eastAsia="STKaiti" w:hAnsi="STKaiti"/>
          <w:b/>
          <w:bCs/>
          <w:sz w:val="28"/>
          <w:szCs w:val="28"/>
          <w:lang w:eastAsia="zh-CN"/>
        </w:rPr>
      </w:pPr>
    </w:p>
    <w:p w:rsidR="00B00C8C" w:rsidRPr="00393C39" w:rsidRDefault="00B00C8C" w:rsidP="008238CD">
      <w:pPr>
        <w:ind w:firstLine="0"/>
        <w:jc w:val="center"/>
        <w:rPr>
          <w:rFonts w:ascii="STKaiti" w:eastAsia="STKaiti" w:hAnsi="STKaiti"/>
          <w:b/>
          <w:bCs/>
          <w:sz w:val="28"/>
          <w:szCs w:val="28"/>
          <w:lang w:eastAsia="zh-CN"/>
        </w:rPr>
      </w:pPr>
      <w:r w:rsidRPr="00393C39">
        <w:rPr>
          <w:rFonts w:ascii="STKaiti" w:eastAsia="STKaiti" w:hAnsi="STKaiti" w:hint="eastAsia"/>
          <w:b/>
          <w:bCs/>
          <w:sz w:val="28"/>
          <w:szCs w:val="28"/>
          <w:lang w:eastAsia="zh-CN"/>
        </w:rPr>
        <w:t>及</w:t>
      </w:r>
    </w:p>
    <w:p w:rsidR="00B00C8C" w:rsidRPr="00393C39" w:rsidRDefault="00B00C8C" w:rsidP="008238CD">
      <w:pPr>
        <w:ind w:firstLine="0"/>
        <w:jc w:val="center"/>
        <w:rPr>
          <w:rFonts w:ascii="STKaiti" w:eastAsia="STKaiti" w:hAnsi="STKaiti"/>
          <w:b/>
          <w:bCs/>
          <w:sz w:val="28"/>
          <w:szCs w:val="28"/>
          <w:lang w:eastAsia="zh-CN"/>
        </w:rPr>
      </w:pPr>
    </w:p>
    <w:p w:rsidR="00B00C8C" w:rsidRPr="00393C39" w:rsidRDefault="00B00C8C" w:rsidP="008238CD">
      <w:pPr>
        <w:ind w:firstLine="0"/>
        <w:jc w:val="center"/>
        <w:rPr>
          <w:rFonts w:ascii="STKaiti" w:eastAsia="STKaiti" w:hAnsi="STKaiti"/>
          <w:b/>
          <w:bCs/>
          <w:sz w:val="28"/>
          <w:szCs w:val="28"/>
          <w:lang w:eastAsia="zh-CN"/>
        </w:rPr>
      </w:pPr>
      <w:r w:rsidRPr="00393C39">
        <w:rPr>
          <w:rFonts w:ascii="STKaiti" w:eastAsia="STKaiti" w:hAnsi="STKaiti" w:hint="eastAsia"/>
          <w:b/>
          <w:bCs/>
          <w:sz w:val="28"/>
          <w:szCs w:val="28"/>
          <w:lang w:eastAsia="zh-CN"/>
        </w:rPr>
        <w:t>世界科学家联合会</w:t>
      </w:r>
    </w:p>
    <w:p w:rsidR="00B00C8C" w:rsidRPr="00393C39" w:rsidRDefault="00B00C8C" w:rsidP="008238CD">
      <w:pPr>
        <w:ind w:firstLine="0"/>
        <w:jc w:val="center"/>
        <w:rPr>
          <w:rFonts w:ascii="STKaiti" w:eastAsia="STKaiti" w:hAnsi="STKaiti"/>
          <w:b/>
          <w:bCs/>
          <w:sz w:val="28"/>
          <w:szCs w:val="28"/>
          <w:lang w:eastAsia="zh-CN"/>
        </w:rPr>
      </w:pPr>
      <w:r w:rsidRPr="00393C39">
        <w:rPr>
          <w:rFonts w:ascii="STKaiti" w:eastAsia="STKaiti" w:hAnsi="STKaiti" w:hint="eastAsia"/>
          <w:b/>
          <w:bCs/>
          <w:sz w:val="28"/>
          <w:szCs w:val="28"/>
          <w:lang w:eastAsia="zh-CN"/>
        </w:rPr>
        <w:t>信息安全常设监督委员会</w:t>
      </w:r>
    </w:p>
    <w:p w:rsidR="00B00C8C" w:rsidRDefault="00B00C8C" w:rsidP="008238CD">
      <w:pPr>
        <w:ind w:firstLine="0"/>
        <w:rPr>
          <w:lang w:eastAsia="zh-CN"/>
        </w:rPr>
      </w:pPr>
    </w:p>
    <w:p w:rsidR="00B00C8C" w:rsidRDefault="00B00C8C" w:rsidP="008238CD">
      <w:pPr>
        <w:ind w:firstLine="0"/>
        <w:rPr>
          <w:lang w:eastAsia="zh-CN"/>
        </w:rPr>
      </w:pPr>
    </w:p>
    <w:p w:rsidR="00B00C8C" w:rsidRPr="00393C39" w:rsidRDefault="00B00C8C" w:rsidP="008238CD">
      <w:pPr>
        <w:ind w:firstLine="0"/>
        <w:jc w:val="center"/>
        <w:rPr>
          <w:b/>
          <w:bCs/>
          <w:szCs w:val="24"/>
          <w:lang w:eastAsia="zh-CN"/>
        </w:rPr>
      </w:pPr>
      <w:r w:rsidRPr="00393C39">
        <w:rPr>
          <w:rFonts w:hint="eastAsia"/>
          <w:b/>
          <w:bCs/>
          <w:szCs w:val="24"/>
          <w:lang w:eastAsia="zh-CN"/>
        </w:rPr>
        <w:t>2011</w:t>
      </w:r>
      <w:r w:rsidRPr="00393C39">
        <w:rPr>
          <w:rFonts w:hint="eastAsia"/>
          <w:b/>
          <w:bCs/>
          <w:szCs w:val="24"/>
          <w:lang w:eastAsia="zh-CN"/>
        </w:rPr>
        <w:t>年</w:t>
      </w:r>
      <w:r w:rsidRPr="00393C39">
        <w:rPr>
          <w:rFonts w:hint="eastAsia"/>
          <w:b/>
          <w:bCs/>
          <w:szCs w:val="24"/>
          <w:lang w:eastAsia="zh-CN"/>
        </w:rPr>
        <w:t>1</w:t>
      </w:r>
      <w:r w:rsidRPr="00393C39">
        <w:rPr>
          <w:rFonts w:hint="eastAsia"/>
          <w:b/>
          <w:bCs/>
          <w:szCs w:val="24"/>
          <w:lang w:eastAsia="zh-CN"/>
        </w:rPr>
        <w:t>月</w:t>
      </w:r>
    </w:p>
    <w:p w:rsidR="00393C39" w:rsidRDefault="00DB1BEF" w:rsidP="008238CD">
      <w:pPr>
        <w:tabs>
          <w:tab w:val="clear" w:pos="794"/>
          <w:tab w:val="clear" w:pos="1191"/>
          <w:tab w:val="clear" w:pos="1588"/>
          <w:tab w:val="clear" w:pos="1985"/>
        </w:tabs>
        <w:overflowPunct/>
        <w:autoSpaceDE/>
        <w:autoSpaceDN/>
        <w:adjustRightInd/>
        <w:spacing w:before="0"/>
        <w:ind w:firstLine="0"/>
        <w:jc w:val="left"/>
        <w:textAlignment w:val="auto"/>
        <w:rPr>
          <w:lang w:eastAsia="zh-CN"/>
        </w:rPr>
      </w:pPr>
      <w:r w:rsidRPr="00C5494E">
        <w:rPr>
          <w:noProof/>
          <w:lang w:val="en-US" w:eastAsia="zh-CN"/>
        </w:rPr>
        <w:drawing>
          <wp:anchor distT="0" distB="0" distL="114300" distR="114300" simplePos="0" relativeHeight="251659264" behindDoc="0" locked="0" layoutInCell="1" allowOverlap="1" wp14:anchorId="29F23537" wp14:editId="4BF046D6">
            <wp:simplePos x="0" y="0"/>
            <wp:positionH relativeFrom="margin">
              <wp:posOffset>4547870</wp:posOffset>
            </wp:positionH>
            <wp:positionV relativeFrom="margin">
              <wp:posOffset>6746240</wp:posOffset>
            </wp:positionV>
            <wp:extent cx="537210" cy="607060"/>
            <wp:effectExtent l="19050" t="0" r="0" b="0"/>
            <wp:wrapSquare wrapText="bothSides"/>
            <wp:docPr id="2" name="Picture 1" descr="sigleIT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leITU.jpg"/>
                    <pic:cNvPicPr/>
                  </pic:nvPicPr>
                  <pic:blipFill>
                    <a:blip r:embed="rId9" cstate="print"/>
                    <a:stretch>
                      <a:fillRect/>
                    </a:stretch>
                  </pic:blipFill>
                  <pic:spPr>
                    <a:xfrm>
                      <a:off x="0" y="0"/>
                      <a:ext cx="537210" cy="607060"/>
                    </a:xfrm>
                    <a:prstGeom prst="rect">
                      <a:avLst/>
                    </a:prstGeom>
                  </pic:spPr>
                </pic:pic>
              </a:graphicData>
            </a:graphic>
          </wp:anchor>
        </w:drawing>
      </w:r>
      <w:r w:rsidR="00393C39">
        <w:rPr>
          <w:lang w:eastAsia="zh-CN"/>
        </w:rPr>
        <w:br w:type="page"/>
      </w:r>
    </w:p>
    <w:tbl>
      <w:tblPr>
        <w:tblStyle w:val="TableGrid"/>
        <w:tblW w:w="0" w:type="auto"/>
        <w:tblBorders>
          <w:top w:val="single" w:sz="12" w:space="0" w:color="7A9C48"/>
          <w:left w:val="single" w:sz="12" w:space="0" w:color="7A9C48"/>
          <w:bottom w:val="single" w:sz="12" w:space="0" w:color="7A9C48"/>
          <w:right w:val="single" w:sz="12" w:space="0" w:color="7A9C48"/>
          <w:insideH w:val="single" w:sz="12" w:space="0" w:color="7A9C48"/>
          <w:insideV w:val="single" w:sz="12" w:space="0" w:color="7A9C48"/>
        </w:tblBorders>
        <w:shd w:val="clear" w:color="auto" w:fill="D9D9D9" w:themeFill="background1" w:themeFillShade="D9"/>
        <w:tblLook w:val="04A0" w:firstRow="1" w:lastRow="0" w:firstColumn="1" w:lastColumn="0" w:noHBand="0" w:noVBand="1"/>
      </w:tblPr>
      <w:tblGrid>
        <w:gridCol w:w="7984"/>
      </w:tblGrid>
      <w:tr w:rsidR="00393C39" w:rsidTr="00DB1BEF">
        <w:tc>
          <w:tcPr>
            <w:tcW w:w="7984" w:type="dxa"/>
            <w:shd w:val="clear" w:color="auto" w:fill="D9D9D9" w:themeFill="background1" w:themeFillShade="D9"/>
          </w:tcPr>
          <w:p w:rsidR="00393C39" w:rsidRPr="00393C39" w:rsidRDefault="00393C39" w:rsidP="008238CD">
            <w:pPr>
              <w:ind w:firstLine="0"/>
              <w:rPr>
                <w:rFonts w:ascii="STKaiti" w:eastAsia="STKaiti" w:hAnsi="STKaiti"/>
                <w:b/>
                <w:bCs/>
                <w:color w:val="7A9C48"/>
                <w:szCs w:val="24"/>
                <w:lang w:eastAsia="zh-CN"/>
              </w:rPr>
            </w:pPr>
            <w:r w:rsidRPr="00393C39">
              <w:rPr>
                <w:rFonts w:ascii="STKaiti" w:eastAsia="STKaiti" w:hAnsi="STKaiti" w:hint="eastAsia"/>
                <w:b/>
                <w:bCs/>
                <w:color w:val="7A9C48"/>
                <w:szCs w:val="24"/>
                <w:lang w:eastAsia="zh-CN"/>
              </w:rPr>
              <w:lastRenderedPageBreak/>
              <w:t>法律告示</w:t>
            </w:r>
          </w:p>
          <w:p w:rsidR="00393C39" w:rsidRDefault="00393C39" w:rsidP="002E421F">
            <w:pPr>
              <w:spacing w:before="120"/>
              <w:rPr>
                <w:lang w:eastAsia="zh-CN"/>
              </w:rPr>
            </w:pPr>
            <w:r>
              <w:rPr>
                <w:rFonts w:hint="eastAsia"/>
                <w:lang w:eastAsia="zh-CN"/>
              </w:rPr>
              <w:t>各位作者本人保留其作品的版权。酌情引用了第三方资料。国际电信联盟（</w:t>
            </w:r>
            <w:r>
              <w:rPr>
                <w:rFonts w:hint="eastAsia"/>
                <w:lang w:eastAsia="zh-CN"/>
              </w:rPr>
              <w:t>ITU</w:t>
            </w:r>
            <w:r>
              <w:rPr>
                <w:rFonts w:hint="eastAsia"/>
                <w:lang w:eastAsia="zh-CN"/>
              </w:rPr>
              <w:t>，国际电联）对本出版物中引用的包括外部网站在内的外部资料来源的内容不承担责任。</w:t>
            </w:r>
          </w:p>
          <w:p w:rsidR="00393C39" w:rsidRDefault="00393C39" w:rsidP="002E421F">
            <w:pPr>
              <w:spacing w:before="120"/>
              <w:rPr>
                <w:lang w:eastAsia="zh-CN"/>
              </w:rPr>
            </w:pPr>
            <w:r>
              <w:rPr>
                <w:rFonts w:hint="eastAsia"/>
                <w:lang w:eastAsia="zh-CN"/>
              </w:rPr>
              <w:t>无论国际电联还是代表国际电联行事的任何人，对本出版物中所含信息可能受到的利用都不承担责任。</w:t>
            </w:r>
          </w:p>
          <w:p w:rsidR="00393C39" w:rsidRPr="00393C39" w:rsidRDefault="00393C39" w:rsidP="008238CD">
            <w:pPr>
              <w:ind w:firstLine="0"/>
              <w:rPr>
                <w:rFonts w:ascii="STKaiti" w:eastAsia="STKaiti" w:hAnsi="STKaiti"/>
                <w:b/>
                <w:bCs/>
                <w:color w:val="7A9C48"/>
                <w:szCs w:val="24"/>
                <w:lang w:eastAsia="zh-CN"/>
              </w:rPr>
            </w:pPr>
            <w:r w:rsidRPr="00393C39">
              <w:rPr>
                <w:rFonts w:ascii="STKaiti" w:eastAsia="STKaiti" w:hAnsi="STKaiti" w:hint="eastAsia"/>
                <w:b/>
                <w:bCs/>
                <w:color w:val="7A9C48"/>
                <w:szCs w:val="24"/>
                <w:lang w:eastAsia="zh-CN"/>
              </w:rPr>
              <w:t>免责声明</w:t>
            </w:r>
          </w:p>
          <w:p w:rsidR="00393C39" w:rsidRDefault="00393C39" w:rsidP="002E421F">
            <w:pPr>
              <w:spacing w:before="120"/>
              <w:rPr>
                <w:lang w:eastAsia="zh-CN"/>
              </w:rPr>
            </w:pPr>
            <w:r>
              <w:rPr>
                <w:rFonts w:hint="eastAsia"/>
                <w:lang w:eastAsia="zh-CN"/>
              </w:rPr>
              <w:t>本出版物各章内容代表作者本人的意见，不表示他们任职的组织或隶属的组织赞同这些意见，也并非要代表这些组织的意见。文中提到或引用具体的国家、公司、产品、举措或指南绝不意味着国际电联、作者或作者隶属的任何其他组织承认其优于其他未提及的同类事物或予以推荐。</w:t>
            </w:r>
          </w:p>
          <w:p w:rsidR="00393C39" w:rsidRPr="00393C39" w:rsidRDefault="00393C39" w:rsidP="008238CD">
            <w:pPr>
              <w:ind w:firstLine="0"/>
              <w:jc w:val="left"/>
              <w:rPr>
                <w:rFonts w:ascii="STKaiti" w:eastAsia="STKaiti" w:hAnsi="STKaiti"/>
                <w:b/>
                <w:bCs/>
                <w:color w:val="7A9C48"/>
                <w:szCs w:val="24"/>
                <w:lang w:eastAsia="zh-CN"/>
              </w:rPr>
            </w:pPr>
            <w:r w:rsidRPr="00393C39">
              <w:rPr>
                <w:rFonts w:ascii="STKaiti" w:eastAsia="STKaiti" w:hAnsi="STKaiti" w:hint="eastAsia"/>
                <w:b/>
                <w:bCs/>
                <w:color w:val="7A9C48"/>
                <w:szCs w:val="24"/>
                <w:lang w:eastAsia="zh-CN"/>
              </w:rPr>
              <w:t>致谢</w:t>
            </w:r>
          </w:p>
          <w:p w:rsidR="00393C39" w:rsidRDefault="00393C39" w:rsidP="002E421F">
            <w:pPr>
              <w:spacing w:before="120"/>
              <w:rPr>
                <w:lang w:eastAsia="zh-CN"/>
              </w:rPr>
            </w:pPr>
            <w:r>
              <w:rPr>
                <w:rFonts w:hint="eastAsia"/>
                <w:lang w:eastAsia="zh-CN"/>
              </w:rPr>
              <w:t>国际电联秘书长和世界科学家联合会感谢</w:t>
            </w:r>
            <w:r>
              <w:rPr>
                <w:rFonts w:hint="eastAsia"/>
                <w:lang w:eastAsia="zh-CN"/>
              </w:rPr>
              <w:t>Jody Westby</w:t>
            </w:r>
            <w:r>
              <w:rPr>
                <w:rFonts w:hint="eastAsia"/>
                <w:lang w:eastAsia="zh-CN"/>
              </w:rPr>
              <w:t>、</w:t>
            </w:r>
            <w:r>
              <w:rPr>
                <w:rFonts w:hint="eastAsia"/>
                <w:lang w:eastAsia="zh-CN"/>
              </w:rPr>
              <w:t>Henning Wegener</w:t>
            </w:r>
            <w:r>
              <w:rPr>
                <w:rFonts w:hint="eastAsia"/>
                <w:lang w:eastAsia="zh-CN"/>
              </w:rPr>
              <w:t>和所有把自己对这一正在形成的全球问题的见解综合在一起的作者。秘书长还向世界科学家联合会主席</w:t>
            </w:r>
            <w:r>
              <w:rPr>
                <w:rFonts w:hint="eastAsia"/>
                <w:lang w:eastAsia="zh-CN"/>
              </w:rPr>
              <w:t>Antonino Zichichi</w:t>
            </w:r>
            <w:r>
              <w:rPr>
                <w:rFonts w:hint="eastAsia"/>
                <w:lang w:eastAsia="zh-CN"/>
              </w:rPr>
              <w:t>教授表示感谢，并向国际电联综合战略处主任</w:t>
            </w:r>
            <w:r>
              <w:rPr>
                <w:rFonts w:hint="eastAsia"/>
                <w:lang w:eastAsia="zh-CN"/>
              </w:rPr>
              <w:t>Alexander Ntoko</w:t>
            </w:r>
            <w:r>
              <w:rPr>
                <w:rFonts w:hint="eastAsia"/>
                <w:lang w:eastAsia="zh-CN"/>
              </w:rPr>
              <w:t>表示感谢，特别是向领导本出版物编写和协调工作的</w:t>
            </w:r>
            <w:r>
              <w:rPr>
                <w:rFonts w:hint="eastAsia"/>
                <w:lang w:eastAsia="zh-CN"/>
              </w:rPr>
              <w:t>Jeoung Hee Kim</w:t>
            </w:r>
            <w:r>
              <w:rPr>
                <w:rFonts w:hint="eastAsia"/>
                <w:lang w:eastAsia="zh-CN"/>
              </w:rPr>
              <w:t>表示真诚的感谢；向</w:t>
            </w:r>
            <w:r>
              <w:rPr>
                <w:rFonts w:hint="eastAsia"/>
                <w:lang w:eastAsia="zh-CN"/>
              </w:rPr>
              <w:t>Rebekah Lewis</w:t>
            </w:r>
            <w:r>
              <w:rPr>
                <w:rFonts w:hint="eastAsia"/>
                <w:lang w:eastAsia="zh-CN"/>
              </w:rPr>
              <w:t>、</w:t>
            </w:r>
            <w:r>
              <w:rPr>
                <w:rFonts w:hint="eastAsia"/>
                <w:lang w:eastAsia="zh-CN"/>
              </w:rPr>
              <w:t>Deepti Venkateswar</w:t>
            </w:r>
            <w:r>
              <w:rPr>
                <w:rFonts w:hint="eastAsia"/>
                <w:lang w:eastAsia="zh-CN"/>
              </w:rPr>
              <w:t>、</w:t>
            </w:r>
            <w:r>
              <w:rPr>
                <w:rFonts w:hint="eastAsia"/>
                <w:lang w:eastAsia="zh-CN"/>
              </w:rPr>
              <w:t>Preetam Maloor</w:t>
            </w:r>
            <w:r>
              <w:rPr>
                <w:rFonts w:hint="eastAsia"/>
                <w:lang w:eastAsia="zh-CN"/>
              </w:rPr>
              <w:t>、</w:t>
            </w:r>
            <w:r>
              <w:rPr>
                <w:rFonts w:hint="eastAsia"/>
                <w:lang w:eastAsia="zh-CN"/>
              </w:rPr>
              <w:t>Marco Obiso</w:t>
            </w:r>
            <w:r>
              <w:rPr>
                <w:rFonts w:hint="eastAsia"/>
                <w:lang w:eastAsia="zh-CN"/>
              </w:rPr>
              <w:t>和</w:t>
            </w:r>
            <w:r>
              <w:rPr>
                <w:rFonts w:hint="eastAsia"/>
                <w:lang w:eastAsia="zh-CN"/>
              </w:rPr>
              <w:t>Elizabeth Aschenbrener</w:t>
            </w:r>
            <w:r>
              <w:rPr>
                <w:rFonts w:hint="eastAsia"/>
                <w:lang w:eastAsia="zh-CN"/>
              </w:rPr>
              <w:t>表示感谢；向</w:t>
            </w:r>
            <w:r>
              <w:rPr>
                <w:rFonts w:hint="eastAsia"/>
                <w:lang w:eastAsia="zh-CN"/>
              </w:rPr>
              <w:t>Claude Briand</w:t>
            </w:r>
            <w:r>
              <w:rPr>
                <w:rFonts w:hint="eastAsia"/>
                <w:lang w:eastAsia="zh-CN"/>
              </w:rPr>
              <w:t>及其团队表示感谢；向国际电联和世界科学联合会的众多其他人员表示感谢，没有他们的贡献，本出版物就无法面市。</w:t>
            </w:r>
          </w:p>
        </w:tc>
      </w:tr>
    </w:tbl>
    <w:p w:rsidR="002E421F" w:rsidRDefault="002E421F" w:rsidP="002E421F">
      <w:pPr>
        <w:spacing w:before="120"/>
        <w:rPr>
          <w:lang w:eastAsia="zh-CN"/>
        </w:rPr>
      </w:pPr>
    </w:p>
    <w:p w:rsidR="00B00C8C" w:rsidRDefault="00B00C8C" w:rsidP="002E421F">
      <w:pPr>
        <w:spacing w:before="120"/>
        <w:rPr>
          <w:lang w:eastAsia="zh-CN"/>
        </w:rPr>
      </w:pPr>
      <w:r>
        <w:rPr>
          <w:rFonts w:hint="eastAsia"/>
          <w:lang w:eastAsia="zh-CN"/>
        </w:rPr>
        <w:t>如果您有评论意见，请通过</w:t>
      </w:r>
      <w:hyperlink r:id="rId10" w:history="1">
        <w:r w:rsidR="00393C39" w:rsidRPr="00393C39">
          <w:rPr>
            <w:rStyle w:val="Hyperlink"/>
            <w:szCs w:val="22"/>
            <w:lang w:val="en-US"/>
          </w:rPr>
          <w:t>strategy@itu.int</w:t>
        </w:r>
      </w:hyperlink>
      <w:r>
        <w:rPr>
          <w:rFonts w:hint="eastAsia"/>
          <w:lang w:eastAsia="zh-CN"/>
        </w:rPr>
        <w:t>与国际电信联盟综合战略处联系。</w:t>
      </w:r>
    </w:p>
    <w:p w:rsidR="00B00C8C" w:rsidRDefault="00B00C8C" w:rsidP="002E421F">
      <w:pPr>
        <w:spacing w:before="120"/>
        <w:rPr>
          <w:lang w:eastAsia="zh-CN"/>
        </w:rPr>
      </w:pPr>
    </w:p>
    <w:p w:rsidR="00B00C8C" w:rsidRDefault="00B00C8C" w:rsidP="002E421F">
      <w:pPr>
        <w:spacing w:before="120"/>
        <w:ind w:firstLine="0"/>
        <w:jc w:val="center"/>
        <w:rPr>
          <w:lang w:eastAsia="zh-CN"/>
        </w:rPr>
      </w:pPr>
      <w:r>
        <w:rPr>
          <w:rFonts w:hint="eastAsia"/>
          <w:lang w:eastAsia="zh-CN"/>
        </w:rPr>
        <w:t>合作作品版权</w:t>
      </w:r>
      <w:r>
        <w:rPr>
          <w:rFonts w:hint="eastAsia"/>
          <w:lang w:eastAsia="zh-CN"/>
        </w:rPr>
        <w:t xml:space="preserve"> © 2011</w:t>
      </w:r>
      <w:r>
        <w:rPr>
          <w:rFonts w:hint="eastAsia"/>
          <w:lang w:eastAsia="zh-CN"/>
        </w:rPr>
        <w:t>年，国际电信联盟及世界科学家联合会</w:t>
      </w:r>
    </w:p>
    <w:p w:rsidR="00393C39" w:rsidRDefault="00393C39" w:rsidP="002E421F">
      <w:pPr>
        <w:spacing w:before="120"/>
        <w:rPr>
          <w:lang w:val="en-US" w:eastAsia="zh-CN"/>
        </w:rPr>
      </w:pPr>
    </w:p>
    <w:p w:rsidR="00393C39" w:rsidRDefault="00B00C8C" w:rsidP="002E421F">
      <w:pPr>
        <w:spacing w:before="120"/>
        <w:rPr>
          <w:lang w:eastAsia="zh-CN"/>
        </w:rPr>
      </w:pPr>
      <w:r>
        <w:rPr>
          <w:rFonts w:hint="eastAsia"/>
          <w:lang w:eastAsia="zh-CN"/>
        </w:rPr>
        <w:t>版权所有。未经国际电联事先书面许可，不得以任何手段复制本出版物的任何部分。</w:t>
      </w:r>
    </w:p>
    <w:p w:rsidR="00302066" w:rsidRDefault="00302066" w:rsidP="00B00C8C">
      <w:pPr>
        <w:rPr>
          <w:lang w:eastAsia="zh-CN"/>
        </w:rPr>
        <w:sectPr w:rsidR="00302066" w:rsidSect="00B00C8C">
          <w:headerReference w:type="default" r:id="rId11"/>
          <w:footerReference w:type="default" r:id="rId12"/>
          <w:pgSz w:w="10036" w:h="13608" w:code="9"/>
          <w:pgMar w:top="1134" w:right="1134" w:bottom="1134" w:left="1134" w:header="567" w:footer="567" w:gutter="0"/>
          <w:paperSrc w:first="1264" w:other="1264"/>
          <w:cols w:space="720"/>
          <w:titlePg/>
          <w:docGrid w:linePitch="299"/>
        </w:sectPr>
      </w:pPr>
    </w:p>
    <w:p w:rsidR="00B00C8C" w:rsidRPr="00393C39" w:rsidRDefault="00B00C8C" w:rsidP="00393C39">
      <w:pPr>
        <w:pStyle w:val="Title"/>
        <w:rPr>
          <w:lang w:eastAsia="zh-CN"/>
        </w:rPr>
      </w:pPr>
      <w:bookmarkStart w:id="0" w:name="_Toc291858200"/>
      <w:r w:rsidRPr="00393C39">
        <w:rPr>
          <w:rFonts w:hint="eastAsia"/>
          <w:lang w:eastAsia="zh-CN"/>
        </w:rPr>
        <w:lastRenderedPageBreak/>
        <w:t>目录</w:t>
      </w:r>
      <w:bookmarkEnd w:id="0"/>
    </w:p>
    <w:p w:rsidR="009031B3" w:rsidRDefault="009031B3" w:rsidP="009031B3">
      <w:pPr>
        <w:jc w:val="right"/>
        <w:rPr>
          <w:lang w:eastAsia="zh-CN"/>
        </w:rPr>
      </w:pPr>
    </w:p>
    <w:p w:rsidR="00B00C8C" w:rsidRPr="009031B3" w:rsidRDefault="009031B3" w:rsidP="009031B3">
      <w:pPr>
        <w:jc w:val="right"/>
        <w:rPr>
          <w:b/>
          <w:lang w:eastAsia="zh-CN"/>
        </w:rPr>
      </w:pPr>
      <w:r w:rsidRPr="009031B3">
        <w:rPr>
          <w:rFonts w:hint="eastAsia"/>
          <w:b/>
          <w:lang w:eastAsia="zh-CN"/>
        </w:rPr>
        <w:t>页码</w:t>
      </w:r>
    </w:p>
    <w:p w:rsidR="00EE4E35" w:rsidRDefault="00EE4E35" w:rsidP="009031B3">
      <w:pPr>
        <w:pStyle w:val="TOC1"/>
        <w:jc w:val="right"/>
        <w:rPr>
          <w:rFonts w:cstheme="minorBidi"/>
          <w:b w:val="0"/>
          <w:bCs w:val="0"/>
          <w:color w:val="auto"/>
          <w:sz w:val="22"/>
          <w:szCs w:val="22"/>
          <w:lang w:val="en-US" w:eastAsia="zh-CN"/>
        </w:rPr>
      </w:pPr>
      <w:r>
        <w:rPr>
          <w:lang w:eastAsia="zh-CN"/>
        </w:rPr>
        <w:fldChar w:fldCharType="begin"/>
      </w:r>
      <w:r>
        <w:rPr>
          <w:lang w:eastAsia="zh-CN"/>
        </w:rPr>
        <w:instrText xml:space="preserve"> TOC \h \z \t "Heading 1,1,Heading 2,2,Title,1" </w:instrText>
      </w:r>
      <w:r>
        <w:rPr>
          <w:lang w:eastAsia="zh-CN"/>
        </w:rPr>
        <w:fldChar w:fldCharType="separate"/>
      </w:r>
      <w:hyperlink w:anchor="_Toc291858201" w:history="1">
        <w:r w:rsidRPr="00D20748">
          <w:rPr>
            <w:rStyle w:val="Hyperlink"/>
            <w:rFonts w:hint="eastAsia"/>
            <w:lang w:eastAsia="zh-CN"/>
          </w:rPr>
          <w:t>缩写表</w:t>
        </w:r>
        <w:r>
          <w:rPr>
            <w:webHidden/>
          </w:rPr>
          <w:tab/>
        </w:r>
        <w:r w:rsidR="009031B3">
          <w:rPr>
            <w:rFonts w:hint="eastAsia"/>
            <w:webHidden/>
            <w:lang w:eastAsia="zh-CN"/>
          </w:rPr>
          <w:tab/>
        </w:r>
        <w:r w:rsidR="009031B3">
          <w:rPr>
            <w:rFonts w:hint="eastAsia"/>
            <w:webHidden/>
            <w:lang w:eastAsia="zh-CN"/>
          </w:rPr>
          <w:tab/>
        </w:r>
        <w:r>
          <w:rPr>
            <w:webHidden/>
          </w:rPr>
          <w:fldChar w:fldCharType="begin"/>
        </w:r>
        <w:r>
          <w:rPr>
            <w:webHidden/>
          </w:rPr>
          <w:instrText xml:space="preserve"> PAGEREF _Toc291858201 \h </w:instrText>
        </w:r>
        <w:r>
          <w:rPr>
            <w:webHidden/>
          </w:rPr>
        </w:r>
        <w:r>
          <w:rPr>
            <w:webHidden/>
          </w:rPr>
          <w:fldChar w:fldCharType="separate"/>
        </w:r>
        <w:r w:rsidR="00484172">
          <w:rPr>
            <w:webHidden/>
          </w:rPr>
          <w:t>iii</w:t>
        </w:r>
        <w:r>
          <w:rPr>
            <w:webHidden/>
          </w:rPr>
          <w:fldChar w:fldCharType="end"/>
        </w:r>
      </w:hyperlink>
    </w:p>
    <w:p w:rsidR="00EE4E35" w:rsidRDefault="008572CF">
      <w:pPr>
        <w:pStyle w:val="TOC1"/>
        <w:rPr>
          <w:rFonts w:cstheme="minorBidi"/>
          <w:b w:val="0"/>
          <w:bCs w:val="0"/>
          <w:color w:val="auto"/>
          <w:sz w:val="22"/>
          <w:szCs w:val="22"/>
          <w:lang w:val="en-US" w:eastAsia="zh-CN"/>
        </w:rPr>
      </w:pPr>
      <w:hyperlink w:anchor="_Toc291858202" w:history="1">
        <w:r w:rsidR="00EE4E35" w:rsidRPr="00D20748">
          <w:rPr>
            <w:rStyle w:val="Hyperlink"/>
            <w:rFonts w:hint="eastAsia"/>
            <w:lang w:eastAsia="zh-CN"/>
          </w:rPr>
          <w:t>国际电信联盟和全球网络安全议程</w:t>
        </w:r>
        <w:r w:rsidR="009031B3">
          <w:rPr>
            <w:rStyle w:val="Hyperlink"/>
            <w:rFonts w:hint="eastAsia"/>
            <w:lang w:eastAsia="zh-CN"/>
          </w:rPr>
          <w:tab/>
        </w:r>
        <w:r w:rsidR="00EE4E35">
          <w:rPr>
            <w:webHidden/>
          </w:rPr>
          <w:tab/>
        </w:r>
        <w:r w:rsidR="00EE4E35">
          <w:rPr>
            <w:webHidden/>
          </w:rPr>
          <w:fldChar w:fldCharType="begin"/>
        </w:r>
        <w:r w:rsidR="00EE4E35">
          <w:rPr>
            <w:webHidden/>
          </w:rPr>
          <w:instrText xml:space="preserve"> PAGEREF _Toc291858202 \h </w:instrText>
        </w:r>
        <w:r w:rsidR="00EE4E35">
          <w:rPr>
            <w:webHidden/>
          </w:rPr>
        </w:r>
        <w:r w:rsidR="00EE4E35">
          <w:rPr>
            <w:webHidden/>
          </w:rPr>
          <w:fldChar w:fldCharType="separate"/>
        </w:r>
        <w:r w:rsidR="00484172">
          <w:rPr>
            <w:webHidden/>
          </w:rPr>
          <w:t>v</w:t>
        </w:r>
        <w:r w:rsidR="00EE4E35">
          <w:rPr>
            <w:webHidden/>
          </w:rPr>
          <w:fldChar w:fldCharType="end"/>
        </w:r>
      </w:hyperlink>
    </w:p>
    <w:p w:rsidR="00EE4E35" w:rsidRDefault="008572CF">
      <w:pPr>
        <w:pStyle w:val="TOC1"/>
        <w:rPr>
          <w:rFonts w:cstheme="minorBidi"/>
          <w:b w:val="0"/>
          <w:bCs w:val="0"/>
          <w:color w:val="auto"/>
          <w:sz w:val="22"/>
          <w:szCs w:val="22"/>
          <w:lang w:val="en-US" w:eastAsia="zh-CN"/>
        </w:rPr>
      </w:pPr>
      <w:hyperlink w:anchor="_Toc291858203" w:history="1">
        <w:r w:rsidR="00EE4E35" w:rsidRPr="00D20748">
          <w:rPr>
            <w:rStyle w:val="Hyperlink"/>
            <w:rFonts w:hint="eastAsia"/>
            <w:lang w:eastAsia="zh-CN"/>
          </w:rPr>
          <w:t>世界科学家联合会及其信息安全常设监督委员会</w:t>
        </w:r>
        <w:r w:rsidR="009031B3">
          <w:rPr>
            <w:rStyle w:val="Hyperlink"/>
            <w:rFonts w:hint="eastAsia"/>
            <w:lang w:eastAsia="zh-CN"/>
          </w:rPr>
          <w:tab/>
        </w:r>
        <w:r w:rsidR="00EE4E35">
          <w:rPr>
            <w:webHidden/>
          </w:rPr>
          <w:tab/>
        </w:r>
        <w:r w:rsidR="00EE4E35">
          <w:rPr>
            <w:webHidden/>
          </w:rPr>
          <w:fldChar w:fldCharType="begin"/>
        </w:r>
        <w:r w:rsidR="00EE4E35">
          <w:rPr>
            <w:webHidden/>
          </w:rPr>
          <w:instrText xml:space="preserve"> PAGEREF _Toc291858203 \h </w:instrText>
        </w:r>
        <w:r w:rsidR="00EE4E35">
          <w:rPr>
            <w:webHidden/>
          </w:rPr>
        </w:r>
        <w:r w:rsidR="00EE4E35">
          <w:rPr>
            <w:webHidden/>
          </w:rPr>
          <w:fldChar w:fldCharType="separate"/>
        </w:r>
        <w:r w:rsidR="00484172">
          <w:rPr>
            <w:webHidden/>
          </w:rPr>
          <w:t>vi</w:t>
        </w:r>
        <w:r w:rsidR="00EE4E35">
          <w:rPr>
            <w:webHidden/>
          </w:rPr>
          <w:fldChar w:fldCharType="end"/>
        </w:r>
      </w:hyperlink>
    </w:p>
    <w:p w:rsidR="00EE4E35" w:rsidRDefault="008572CF" w:rsidP="00DB1BEF">
      <w:pPr>
        <w:pStyle w:val="TOC1"/>
        <w:rPr>
          <w:rFonts w:cstheme="minorBidi"/>
          <w:b w:val="0"/>
          <w:bCs w:val="0"/>
          <w:color w:val="auto"/>
          <w:sz w:val="22"/>
          <w:szCs w:val="22"/>
          <w:lang w:val="en-US" w:eastAsia="zh-CN"/>
        </w:rPr>
      </w:pPr>
      <w:hyperlink w:anchor="_Toc291858204" w:history="1">
        <w:r w:rsidR="00EE4E35" w:rsidRPr="00D20748">
          <w:rPr>
            <w:rStyle w:val="Hyperlink"/>
            <w:rFonts w:hint="eastAsia"/>
            <w:lang w:eastAsia="zh-CN"/>
          </w:rPr>
          <w:t>序</w:t>
        </w:r>
        <w:r w:rsidR="00DB1BEF" w:rsidRPr="00DB1BEF">
          <w:rPr>
            <w:rFonts w:hint="eastAsia"/>
            <w:b w:val="0"/>
            <w:bCs w:val="0"/>
            <w:lang w:eastAsia="zh-CN"/>
          </w:rPr>
          <w:t>（</w:t>
        </w:r>
        <w:r w:rsidR="00DB1BEF" w:rsidRPr="003C66E7">
          <w:rPr>
            <w:rFonts w:asciiTheme="minorEastAsia" w:hAnsiTheme="minorEastAsia" w:hint="eastAsia"/>
            <w:b w:val="0"/>
            <w:bCs w:val="0"/>
            <w:lang w:eastAsia="zh-CN"/>
          </w:rPr>
          <w:t>作者：哈玛德</w:t>
        </w:r>
        <w:r w:rsidR="00DB1BEF" w:rsidRPr="00A432AF">
          <w:rPr>
            <w:rFonts w:cstheme="minorHAnsi"/>
            <w:b w:val="0"/>
            <w:bCs w:val="0"/>
            <w:sz w:val="20"/>
            <w:lang w:eastAsia="zh-CN"/>
          </w:rPr>
          <w:t>•</w:t>
        </w:r>
        <w:r w:rsidR="00DB1BEF" w:rsidRPr="003C66E7">
          <w:rPr>
            <w:rFonts w:asciiTheme="minorEastAsia" w:hAnsiTheme="minorEastAsia" w:hint="eastAsia"/>
            <w:b w:val="0"/>
            <w:bCs w:val="0"/>
            <w:lang w:eastAsia="zh-CN"/>
          </w:rPr>
          <w:t>图埃</w:t>
        </w:r>
        <w:r w:rsidR="00DB1BEF" w:rsidRPr="00DB1BEF">
          <w:rPr>
            <w:rFonts w:hint="eastAsia"/>
            <w:b w:val="0"/>
            <w:bCs w:val="0"/>
            <w:lang w:eastAsia="zh-CN"/>
          </w:rPr>
          <w:t>、</w:t>
        </w:r>
        <w:r w:rsidR="00DB1BEF" w:rsidRPr="00DB1BEF">
          <w:rPr>
            <w:rFonts w:hint="eastAsia"/>
            <w:b w:val="0"/>
            <w:bCs w:val="0"/>
            <w:lang w:eastAsia="zh-CN"/>
          </w:rPr>
          <w:t>Antonino Zichichi</w:t>
        </w:r>
        <w:r w:rsidR="00DB1BEF" w:rsidRPr="00DB1BEF">
          <w:rPr>
            <w:rFonts w:hint="eastAsia"/>
            <w:b w:val="0"/>
            <w:bCs w:val="0"/>
            <w:lang w:eastAsia="zh-CN"/>
          </w:rPr>
          <w:t>）</w:t>
        </w:r>
        <w:r w:rsidR="00EE4E35">
          <w:rPr>
            <w:webHidden/>
          </w:rPr>
          <w:tab/>
        </w:r>
        <w:r w:rsidR="009031B3">
          <w:rPr>
            <w:rFonts w:hint="eastAsia"/>
            <w:webHidden/>
            <w:lang w:eastAsia="zh-CN"/>
          </w:rPr>
          <w:tab/>
        </w:r>
        <w:r w:rsidR="00EE4E35">
          <w:rPr>
            <w:webHidden/>
          </w:rPr>
          <w:fldChar w:fldCharType="begin"/>
        </w:r>
        <w:r w:rsidR="00EE4E35">
          <w:rPr>
            <w:webHidden/>
          </w:rPr>
          <w:instrText xml:space="preserve"> PAGEREF _Toc291858204 \h </w:instrText>
        </w:r>
        <w:r w:rsidR="00EE4E35">
          <w:rPr>
            <w:webHidden/>
          </w:rPr>
        </w:r>
        <w:r w:rsidR="00EE4E35">
          <w:rPr>
            <w:webHidden/>
          </w:rPr>
          <w:fldChar w:fldCharType="separate"/>
        </w:r>
        <w:r w:rsidR="00484172">
          <w:rPr>
            <w:webHidden/>
          </w:rPr>
          <w:t>xi</w:t>
        </w:r>
        <w:r w:rsidR="00EE4E35">
          <w:rPr>
            <w:webHidden/>
          </w:rPr>
          <w:fldChar w:fldCharType="end"/>
        </w:r>
      </w:hyperlink>
    </w:p>
    <w:p w:rsidR="00EE4E35" w:rsidRDefault="008572CF">
      <w:pPr>
        <w:pStyle w:val="TOC1"/>
        <w:rPr>
          <w:rFonts w:cstheme="minorBidi"/>
          <w:b w:val="0"/>
          <w:bCs w:val="0"/>
          <w:color w:val="auto"/>
          <w:sz w:val="22"/>
          <w:szCs w:val="22"/>
          <w:lang w:val="en-US" w:eastAsia="zh-CN"/>
        </w:rPr>
      </w:pPr>
      <w:hyperlink w:anchor="_Toc291858205" w:history="1">
        <w:r w:rsidR="00EE4E35" w:rsidRPr="00D20748">
          <w:rPr>
            <w:rStyle w:val="Hyperlink"/>
            <w:lang w:val="en-US" w:eastAsia="zh-CN"/>
          </w:rPr>
          <w:t>1</w:t>
        </w:r>
        <w:r w:rsidR="00EE4E35">
          <w:rPr>
            <w:rFonts w:cstheme="minorBidi"/>
            <w:b w:val="0"/>
            <w:bCs w:val="0"/>
            <w:color w:val="auto"/>
            <w:sz w:val="22"/>
            <w:szCs w:val="22"/>
            <w:lang w:val="en-US" w:eastAsia="zh-CN"/>
          </w:rPr>
          <w:tab/>
        </w:r>
        <w:r w:rsidR="00EE4E35" w:rsidRPr="00D20748">
          <w:rPr>
            <w:rStyle w:val="Hyperlink"/>
            <w:rFonts w:hint="eastAsia"/>
            <w:lang w:eastAsia="zh-CN"/>
          </w:rPr>
          <w:t>引言</w:t>
        </w:r>
        <w:r w:rsidR="00DB1BEF" w:rsidRPr="00DB1BEF">
          <w:rPr>
            <w:rStyle w:val="Hyperlink"/>
            <w:rFonts w:hint="eastAsia"/>
            <w:b w:val="0"/>
            <w:bCs w:val="0"/>
            <w:lang w:eastAsia="zh-CN"/>
          </w:rPr>
          <w:t>（</w:t>
        </w:r>
        <w:r w:rsidR="00DB1BEF" w:rsidRPr="00A876CD">
          <w:rPr>
            <w:rFonts w:asciiTheme="minorEastAsia" w:hAnsiTheme="minorEastAsia" w:hint="eastAsia"/>
            <w:b w:val="0"/>
            <w:bCs w:val="0"/>
            <w:lang w:eastAsia="zh-CN"/>
          </w:rPr>
          <w:t>作者：</w:t>
        </w:r>
        <w:r w:rsidR="00DB1BEF" w:rsidRPr="00DB1BEF">
          <w:rPr>
            <w:rFonts w:hint="eastAsia"/>
            <w:b w:val="0"/>
            <w:bCs w:val="0"/>
            <w:lang w:eastAsia="zh-CN"/>
          </w:rPr>
          <w:t>Jody R. Westby</w:t>
        </w:r>
        <w:r w:rsidR="00DB1BEF" w:rsidRPr="00DB1BEF">
          <w:rPr>
            <w:rStyle w:val="Hyperlink"/>
            <w:rFonts w:hint="eastAsia"/>
            <w:b w:val="0"/>
            <w:bCs w:val="0"/>
            <w:lang w:eastAsia="zh-CN"/>
          </w:rPr>
          <w:t>）</w:t>
        </w:r>
        <w:r w:rsidR="009031B3">
          <w:rPr>
            <w:rStyle w:val="Hyperlink"/>
            <w:rFonts w:hint="eastAsia"/>
            <w:lang w:eastAsia="zh-CN"/>
          </w:rPr>
          <w:tab/>
        </w:r>
        <w:r w:rsidR="00EE4E35">
          <w:rPr>
            <w:webHidden/>
          </w:rPr>
          <w:tab/>
        </w:r>
        <w:r w:rsidR="00EE4E35">
          <w:rPr>
            <w:webHidden/>
          </w:rPr>
          <w:fldChar w:fldCharType="begin"/>
        </w:r>
        <w:r w:rsidR="00EE4E35">
          <w:rPr>
            <w:webHidden/>
          </w:rPr>
          <w:instrText xml:space="preserve"> PAGEREF _Toc291858205 \h </w:instrText>
        </w:r>
        <w:r w:rsidR="00EE4E35">
          <w:rPr>
            <w:webHidden/>
          </w:rPr>
        </w:r>
        <w:r w:rsidR="00EE4E35">
          <w:rPr>
            <w:webHidden/>
          </w:rPr>
          <w:fldChar w:fldCharType="separate"/>
        </w:r>
        <w:r w:rsidR="00484172">
          <w:rPr>
            <w:webHidden/>
          </w:rPr>
          <w:t>1</w:t>
        </w:r>
        <w:r w:rsidR="00EE4E35">
          <w:rPr>
            <w:webHidden/>
          </w:rPr>
          <w:fldChar w:fldCharType="end"/>
        </w:r>
      </w:hyperlink>
    </w:p>
    <w:p w:rsidR="00EE4E35" w:rsidRDefault="008572CF">
      <w:pPr>
        <w:pStyle w:val="TOC1"/>
        <w:rPr>
          <w:rFonts w:cstheme="minorBidi"/>
          <w:b w:val="0"/>
          <w:bCs w:val="0"/>
          <w:color w:val="auto"/>
          <w:sz w:val="22"/>
          <w:szCs w:val="22"/>
          <w:lang w:val="en-US" w:eastAsia="zh-CN"/>
        </w:rPr>
      </w:pPr>
      <w:hyperlink w:anchor="_Toc291858206" w:history="1">
        <w:r w:rsidR="00EE4E35" w:rsidRPr="00D20748">
          <w:rPr>
            <w:rStyle w:val="Hyperlink"/>
            <w:lang w:val="en-US" w:eastAsia="zh-CN"/>
          </w:rPr>
          <w:t>2</w:t>
        </w:r>
        <w:r w:rsidR="00EE4E35">
          <w:rPr>
            <w:rFonts w:cstheme="minorBidi"/>
            <w:b w:val="0"/>
            <w:bCs w:val="0"/>
            <w:color w:val="auto"/>
            <w:sz w:val="22"/>
            <w:szCs w:val="22"/>
            <w:lang w:val="en-US" w:eastAsia="zh-CN"/>
          </w:rPr>
          <w:tab/>
        </w:r>
        <w:r w:rsidR="00EE4E35" w:rsidRPr="00D20748">
          <w:rPr>
            <w:rStyle w:val="Hyperlink"/>
            <w:rFonts w:hint="eastAsia"/>
            <w:lang w:eastAsia="zh-CN"/>
          </w:rPr>
          <w:t>网络空间和网络战威胁</w:t>
        </w:r>
        <w:r w:rsidR="00DB1BEF" w:rsidRPr="00DB1BEF">
          <w:rPr>
            <w:rStyle w:val="Hyperlink"/>
            <w:rFonts w:hint="eastAsia"/>
            <w:b w:val="0"/>
            <w:bCs w:val="0"/>
            <w:lang w:eastAsia="zh-CN"/>
          </w:rPr>
          <w:t>（</w:t>
        </w:r>
        <w:r w:rsidR="00DB1BEF" w:rsidRPr="003C66E7">
          <w:rPr>
            <w:rStyle w:val="Hyperlink"/>
            <w:rFonts w:asciiTheme="minorEastAsia" w:hAnsiTheme="minorEastAsia" w:hint="eastAsia"/>
            <w:b w:val="0"/>
            <w:bCs w:val="0"/>
            <w:lang w:eastAsia="zh-CN"/>
          </w:rPr>
          <w:t>作者：哈玛德</w:t>
        </w:r>
        <w:r w:rsidR="00DB1BEF" w:rsidRPr="00A432AF">
          <w:rPr>
            <w:rStyle w:val="Hyperlink"/>
            <w:rFonts w:cstheme="minorHAnsi"/>
            <w:b w:val="0"/>
            <w:bCs w:val="0"/>
            <w:sz w:val="20"/>
            <w:lang w:eastAsia="zh-CN"/>
          </w:rPr>
          <w:t>•</w:t>
        </w:r>
        <w:r w:rsidR="00DB1BEF" w:rsidRPr="003C66E7">
          <w:rPr>
            <w:rStyle w:val="Hyperlink"/>
            <w:rFonts w:asciiTheme="minorEastAsia" w:hAnsiTheme="minorEastAsia" w:hint="eastAsia"/>
            <w:b w:val="0"/>
            <w:bCs w:val="0"/>
            <w:lang w:eastAsia="zh-CN"/>
          </w:rPr>
          <w:t>图埃</w:t>
        </w:r>
        <w:r w:rsidR="00DB1BEF" w:rsidRPr="00DB1BEF">
          <w:rPr>
            <w:rStyle w:val="Hyperlink"/>
            <w:rFonts w:hint="eastAsia"/>
            <w:b w:val="0"/>
            <w:bCs w:val="0"/>
            <w:lang w:eastAsia="zh-CN"/>
          </w:rPr>
          <w:t>）</w:t>
        </w:r>
        <w:r w:rsidR="00EE4E35">
          <w:rPr>
            <w:webHidden/>
          </w:rPr>
          <w:tab/>
        </w:r>
        <w:r w:rsidR="009031B3">
          <w:rPr>
            <w:rFonts w:hint="eastAsia"/>
            <w:webHidden/>
            <w:lang w:eastAsia="zh-CN"/>
          </w:rPr>
          <w:tab/>
        </w:r>
        <w:r w:rsidR="00EE4E35">
          <w:rPr>
            <w:webHidden/>
          </w:rPr>
          <w:fldChar w:fldCharType="begin"/>
        </w:r>
        <w:r w:rsidR="00EE4E35">
          <w:rPr>
            <w:webHidden/>
          </w:rPr>
          <w:instrText xml:space="preserve"> PAGEREF _Toc291858206 \h </w:instrText>
        </w:r>
        <w:r w:rsidR="00EE4E35">
          <w:rPr>
            <w:webHidden/>
          </w:rPr>
        </w:r>
        <w:r w:rsidR="00EE4E35">
          <w:rPr>
            <w:webHidden/>
          </w:rPr>
          <w:fldChar w:fldCharType="separate"/>
        </w:r>
        <w:r w:rsidR="00484172">
          <w:rPr>
            <w:webHidden/>
          </w:rPr>
          <w:t>7</w:t>
        </w:r>
        <w:r w:rsidR="00EE4E35">
          <w:rPr>
            <w:webHidden/>
          </w:rPr>
          <w:fldChar w:fldCharType="end"/>
        </w:r>
      </w:hyperlink>
    </w:p>
    <w:p w:rsidR="00EE4E35" w:rsidRDefault="008572CF">
      <w:pPr>
        <w:pStyle w:val="TOC1"/>
        <w:rPr>
          <w:rFonts w:cstheme="minorBidi"/>
          <w:b w:val="0"/>
          <w:bCs w:val="0"/>
          <w:color w:val="auto"/>
          <w:sz w:val="22"/>
          <w:szCs w:val="22"/>
          <w:lang w:val="en-US" w:eastAsia="zh-CN"/>
        </w:rPr>
      </w:pPr>
      <w:hyperlink w:anchor="_Toc291858207" w:history="1">
        <w:r w:rsidR="00EE4E35" w:rsidRPr="00D20748">
          <w:rPr>
            <w:rStyle w:val="Hyperlink"/>
            <w:lang w:val="en-US" w:eastAsia="zh-CN"/>
          </w:rPr>
          <w:t>3</w:t>
        </w:r>
        <w:r w:rsidR="00EE4E35">
          <w:rPr>
            <w:rFonts w:cstheme="minorBidi"/>
            <w:b w:val="0"/>
            <w:bCs w:val="0"/>
            <w:color w:val="auto"/>
            <w:sz w:val="22"/>
            <w:szCs w:val="22"/>
            <w:lang w:val="en-US" w:eastAsia="zh-CN"/>
          </w:rPr>
          <w:tab/>
        </w:r>
        <w:r w:rsidR="00EE4E35" w:rsidRPr="00D20748">
          <w:rPr>
            <w:rStyle w:val="Hyperlink"/>
            <w:rFonts w:hint="eastAsia"/>
            <w:lang w:eastAsia="zh-CN"/>
          </w:rPr>
          <w:t>社会依赖性和信任</w:t>
        </w:r>
        <w:r w:rsidR="00A432AF" w:rsidRPr="00A432AF">
          <w:rPr>
            <w:rStyle w:val="Hyperlink"/>
            <w:rFonts w:hint="eastAsia"/>
            <w:b w:val="0"/>
            <w:bCs w:val="0"/>
            <w:lang w:eastAsia="zh-CN"/>
          </w:rPr>
          <w:t>（</w:t>
        </w:r>
        <w:r w:rsidR="00A432AF" w:rsidRPr="003C66E7">
          <w:rPr>
            <w:rStyle w:val="Hyperlink"/>
            <w:rFonts w:asciiTheme="minorEastAsia" w:hAnsiTheme="minorEastAsia" w:hint="eastAsia"/>
            <w:b w:val="0"/>
            <w:bCs w:val="0"/>
            <w:lang w:eastAsia="zh-CN"/>
          </w:rPr>
          <w:t>作者：</w:t>
        </w:r>
        <w:r w:rsidR="00A432AF" w:rsidRPr="00A432AF">
          <w:rPr>
            <w:rStyle w:val="Hyperlink"/>
            <w:b w:val="0"/>
            <w:bCs w:val="0"/>
            <w:lang w:eastAsia="zh-CN"/>
          </w:rPr>
          <w:t>Jacques Bus</w:t>
        </w:r>
        <w:r w:rsidR="00A432AF" w:rsidRPr="00A432AF">
          <w:rPr>
            <w:rStyle w:val="Hyperlink"/>
            <w:rFonts w:hint="eastAsia"/>
            <w:b w:val="0"/>
            <w:bCs w:val="0"/>
            <w:lang w:eastAsia="zh-CN"/>
          </w:rPr>
          <w:t>）</w:t>
        </w:r>
        <w:r w:rsidR="00EE4E35">
          <w:rPr>
            <w:webHidden/>
          </w:rPr>
          <w:tab/>
        </w:r>
        <w:r w:rsidR="009031B3">
          <w:rPr>
            <w:rFonts w:hint="eastAsia"/>
            <w:webHidden/>
            <w:lang w:eastAsia="zh-CN"/>
          </w:rPr>
          <w:tab/>
        </w:r>
        <w:r w:rsidR="00EE4E35">
          <w:rPr>
            <w:webHidden/>
          </w:rPr>
          <w:fldChar w:fldCharType="begin"/>
        </w:r>
        <w:r w:rsidR="00EE4E35">
          <w:rPr>
            <w:webHidden/>
          </w:rPr>
          <w:instrText xml:space="preserve"> PAGEREF _Toc291858207 \h </w:instrText>
        </w:r>
        <w:r w:rsidR="00EE4E35">
          <w:rPr>
            <w:webHidden/>
          </w:rPr>
        </w:r>
        <w:r w:rsidR="00EE4E35">
          <w:rPr>
            <w:webHidden/>
          </w:rPr>
          <w:fldChar w:fldCharType="separate"/>
        </w:r>
        <w:r w:rsidR="00484172">
          <w:rPr>
            <w:webHidden/>
          </w:rPr>
          <w:t>14</w:t>
        </w:r>
        <w:r w:rsidR="00EE4E35">
          <w:rPr>
            <w:webHidden/>
          </w:rPr>
          <w:fldChar w:fldCharType="end"/>
        </w:r>
      </w:hyperlink>
    </w:p>
    <w:p w:rsidR="00EE4E35" w:rsidRDefault="008572CF" w:rsidP="00A432AF">
      <w:pPr>
        <w:pStyle w:val="TOC2"/>
        <w:rPr>
          <w:rFonts w:cstheme="minorBidi"/>
          <w:bCs w:val="0"/>
          <w:i w:val="0"/>
          <w:sz w:val="22"/>
          <w:szCs w:val="22"/>
          <w:lang w:val="en-US" w:eastAsia="zh-CN"/>
        </w:rPr>
      </w:pPr>
      <w:hyperlink w:anchor="_Toc291858208" w:history="1">
        <w:r w:rsidR="00EE4E35" w:rsidRPr="00D20748">
          <w:rPr>
            <w:rStyle w:val="Hyperlink"/>
            <w:lang w:val="en-US" w:eastAsia="zh-CN"/>
          </w:rPr>
          <w:t>3.1</w:t>
        </w:r>
        <w:r w:rsidR="00EE4E35">
          <w:rPr>
            <w:rFonts w:cstheme="minorBidi"/>
            <w:bCs w:val="0"/>
            <w:i w:val="0"/>
            <w:sz w:val="22"/>
            <w:szCs w:val="22"/>
            <w:lang w:val="en-US" w:eastAsia="zh-CN"/>
          </w:rPr>
          <w:tab/>
        </w:r>
        <w:r w:rsidR="00EE4E35" w:rsidRPr="009031B3">
          <w:rPr>
            <w:rStyle w:val="Hyperlink"/>
            <w:rFonts w:ascii="STKaiti" w:eastAsia="STKaiti" w:hAnsi="STKaiti" w:hint="eastAsia"/>
            <w:i w:val="0"/>
            <w:lang w:eastAsia="zh-CN"/>
          </w:rPr>
          <w:t>现代社会对信息通信技术和互联网的依赖</w:t>
        </w:r>
        <w:r w:rsidR="00EE4E35">
          <w:rPr>
            <w:webHidden/>
          </w:rPr>
          <w:tab/>
        </w:r>
        <w:r w:rsidR="009031B3">
          <w:rPr>
            <w:rFonts w:hint="eastAsia"/>
            <w:webHidden/>
            <w:lang w:eastAsia="zh-CN"/>
          </w:rPr>
          <w:tab/>
        </w:r>
        <w:r w:rsidR="00EE4E35">
          <w:rPr>
            <w:webHidden/>
          </w:rPr>
          <w:fldChar w:fldCharType="begin"/>
        </w:r>
        <w:r w:rsidR="00EE4E35">
          <w:rPr>
            <w:webHidden/>
          </w:rPr>
          <w:instrText xml:space="preserve"> PAGEREF _Toc291858208 \h </w:instrText>
        </w:r>
        <w:r w:rsidR="00EE4E35">
          <w:rPr>
            <w:webHidden/>
          </w:rPr>
        </w:r>
        <w:r w:rsidR="00EE4E35">
          <w:rPr>
            <w:webHidden/>
          </w:rPr>
          <w:fldChar w:fldCharType="separate"/>
        </w:r>
        <w:r w:rsidR="00484172">
          <w:rPr>
            <w:webHidden/>
          </w:rPr>
          <w:t>14</w:t>
        </w:r>
        <w:r w:rsidR="00EE4E35">
          <w:rPr>
            <w:webHidden/>
          </w:rPr>
          <w:fldChar w:fldCharType="end"/>
        </w:r>
      </w:hyperlink>
    </w:p>
    <w:p w:rsidR="00EE4E35" w:rsidRDefault="008572CF">
      <w:pPr>
        <w:pStyle w:val="TOC2"/>
        <w:rPr>
          <w:rFonts w:cstheme="minorBidi"/>
          <w:bCs w:val="0"/>
          <w:i w:val="0"/>
          <w:sz w:val="22"/>
          <w:szCs w:val="22"/>
          <w:lang w:val="en-US" w:eastAsia="zh-CN"/>
        </w:rPr>
      </w:pPr>
      <w:hyperlink w:anchor="_Toc291858209" w:history="1">
        <w:r w:rsidR="00EE4E35" w:rsidRPr="00D20748">
          <w:rPr>
            <w:rStyle w:val="Hyperlink"/>
            <w:lang w:val="en-US" w:eastAsia="zh-CN"/>
          </w:rPr>
          <w:t>3.2</w:t>
        </w:r>
        <w:r w:rsidR="00EE4E35">
          <w:rPr>
            <w:rFonts w:cstheme="minorBidi"/>
            <w:bCs w:val="0"/>
            <w:i w:val="0"/>
            <w:sz w:val="22"/>
            <w:szCs w:val="22"/>
            <w:lang w:val="en-US" w:eastAsia="zh-CN"/>
          </w:rPr>
          <w:tab/>
        </w:r>
        <w:r w:rsidR="00EE4E35" w:rsidRPr="009031B3">
          <w:rPr>
            <w:rStyle w:val="Hyperlink"/>
            <w:rFonts w:ascii="STKaiti" w:eastAsia="STKaiti" w:hAnsi="STKaiti" w:hint="eastAsia"/>
            <w:i w:val="0"/>
            <w:lang w:eastAsia="zh-CN"/>
          </w:rPr>
          <w:t>网络犯罪的社会</w:t>
        </w:r>
        <w:r w:rsidR="00EE4E35" w:rsidRPr="009031B3">
          <w:rPr>
            <w:rStyle w:val="Hyperlink"/>
            <w:rFonts w:ascii="STKaiti" w:eastAsia="STKaiti" w:hAnsi="STKaiti"/>
            <w:i w:val="0"/>
            <w:lang w:eastAsia="zh-CN"/>
          </w:rPr>
          <w:t>-</w:t>
        </w:r>
        <w:r w:rsidR="00EE4E35" w:rsidRPr="009031B3">
          <w:rPr>
            <w:rStyle w:val="Hyperlink"/>
            <w:rFonts w:ascii="STKaiti" w:eastAsia="STKaiti" w:hAnsi="STKaiti" w:hint="eastAsia"/>
            <w:i w:val="0"/>
            <w:lang w:eastAsia="zh-CN"/>
          </w:rPr>
          <w:t>经济影响</w:t>
        </w:r>
        <w:r w:rsidR="00EE4E35">
          <w:rPr>
            <w:webHidden/>
          </w:rPr>
          <w:tab/>
        </w:r>
        <w:r w:rsidR="009031B3">
          <w:rPr>
            <w:rFonts w:hint="eastAsia"/>
            <w:webHidden/>
            <w:lang w:eastAsia="zh-CN"/>
          </w:rPr>
          <w:tab/>
        </w:r>
        <w:r w:rsidR="00EE4E35">
          <w:rPr>
            <w:webHidden/>
          </w:rPr>
          <w:fldChar w:fldCharType="begin"/>
        </w:r>
        <w:r w:rsidR="00EE4E35">
          <w:rPr>
            <w:webHidden/>
          </w:rPr>
          <w:instrText xml:space="preserve"> PAGEREF _Toc291858209 \h </w:instrText>
        </w:r>
        <w:r w:rsidR="00EE4E35">
          <w:rPr>
            <w:webHidden/>
          </w:rPr>
        </w:r>
        <w:r w:rsidR="00EE4E35">
          <w:rPr>
            <w:webHidden/>
          </w:rPr>
          <w:fldChar w:fldCharType="separate"/>
        </w:r>
        <w:r w:rsidR="00484172">
          <w:rPr>
            <w:webHidden/>
          </w:rPr>
          <w:t>26</w:t>
        </w:r>
        <w:r w:rsidR="00EE4E35">
          <w:rPr>
            <w:webHidden/>
          </w:rPr>
          <w:fldChar w:fldCharType="end"/>
        </w:r>
      </w:hyperlink>
    </w:p>
    <w:p w:rsidR="00EE4E35" w:rsidRDefault="008572CF">
      <w:pPr>
        <w:pStyle w:val="TOC1"/>
        <w:rPr>
          <w:rFonts w:cstheme="minorBidi"/>
          <w:b w:val="0"/>
          <w:bCs w:val="0"/>
          <w:color w:val="auto"/>
          <w:sz w:val="22"/>
          <w:szCs w:val="22"/>
          <w:lang w:val="en-US" w:eastAsia="zh-CN"/>
        </w:rPr>
      </w:pPr>
      <w:hyperlink w:anchor="_Toc291858210" w:history="1">
        <w:r w:rsidR="00EE4E35" w:rsidRPr="00D20748">
          <w:rPr>
            <w:rStyle w:val="Hyperlink"/>
            <w:lang w:val="en-US" w:eastAsia="zh-CN"/>
          </w:rPr>
          <w:t>4</w:t>
        </w:r>
        <w:r w:rsidR="00EE4E35">
          <w:rPr>
            <w:rFonts w:cstheme="minorBidi"/>
            <w:b w:val="0"/>
            <w:bCs w:val="0"/>
            <w:color w:val="auto"/>
            <w:sz w:val="22"/>
            <w:szCs w:val="22"/>
            <w:lang w:val="en-US" w:eastAsia="zh-CN"/>
          </w:rPr>
          <w:tab/>
        </w:r>
        <w:r w:rsidR="00EE4E35" w:rsidRPr="00D20748">
          <w:rPr>
            <w:rStyle w:val="Hyperlink"/>
            <w:rFonts w:hint="eastAsia"/>
            <w:lang w:eastAsia="zh-CN"/>
          </w:rPr>
          <w:t>技术的趋势和威胁</w:t>
        </w:r>
        <w:r w:rsidR="00EE4E35">
          <w:rPr>
            <w:webHidden/>
          </w:rPr>
          <w:tab/>
        </w:r>
        <w:r w:rsidR="009031B3">
          <w:rPr>
            <w:rFonts w:hint="eastAsia"/>
            <w:webHidden/>
            <w:lang w:eastAsia="zh-CN"/>
          </w:rPr>
          <w:tab/>
        </w:r>
        <w:r w:rsidR="00EE4E35">
          <w:rPr>
            <w:webHidden/>
          </w:rPr>
          <w:fldChar w:fldCharType="begin"/>
        </w:r>
        <w:r w:rsidR="00EE4E35">
          <w:rPr>
            <w:webHidden/>
          </w:rPr>
          <w:instrText xml:space="preserve"> PAGEREF _Toc291858210 \h </w:instrText>
        </w:r>
        <w:r w:rsidR="00EE4E35">
          <w:rPr>
            <w:webHidden/>
          </w:rPr>
        </w:r>
        <w:r w:rsidR="00EE4E35">
          <w:rPr>
            <w:webHidden/>
          </w:rPr>
          <w:fldChar w:fldCharType="separate"/>
        </w:r>
        <w:r w:rsidR="00484172">
          <w:rPr>
            <w:webHidden/>
          </w:rPr>
          <w:t>31</w:t>
        </w:r>
        <w:r w:rsidR="00EE4E35">
          <w:rPr>
            <w:webHidden/>
          </w:rPr>
          <w:fldChar w:fldCharType="end"/>
        </w:r>
      </w:hyperlink>
    </w:p>
    <w:p w:rsidR="00EE4E35" w:rsidRDefault="008572CF">
      <w:pPr>
        <w:pStyle w:val="TOC2"/>
        <w:rPr>
          <w:rFonts w:cstheme="minorBidi"/>
          <w:bCs w:val="0"/>
          <w:i w:val="0"/>
          <w:sz w:val="22"/>
          <w:szCs w:val="22"/>
          <w:lang w:val="en-US" w:eastAsia="zh-CN"/>
        </w:rPr>
      </w:pPr>
      <w:hyperlink w:anchor="_Toc291858211" w:history="1">
        <w:r w:rsidR="00EE4E35" w:rsidRPr="00D20748">
          <w:rPr>
            <w:rStyle w:val="Hyperlink"/>
            <w:lang w:val="en-US" w:eastAsia="zh-CN"/>
          </w:rPr>
          <w:t>4.1</w:t>
        </w:r>
        <w:r w:rsidR="00EE4E35">
          <w:rPr>
            <w:rFonts w:cstheme="minorBidi"/>
            <w:bCs w:val="0"/>
            <w:i w:val="0"/>
            <w:sz w:val="22"/>
            <w:szCs w:val="22"/>
            <w:lang w:val="en-US" w:eastAsia="zh-CN"/>
          </w:rPr>
          <w:tab/>
        </w:r>
        <w:r w:rsidR="00EE4E35" w:rsidRPr="009031B3">
          <w:rPr>
            <w:rStyle w:val="Hyperlink"/>
            <w:rFonts w:ascii="STKaiti" w:eastAsia="STKaiti" w:hAnsi="STKaiti" w:hint="eastAsia"/>
            <w:i w:val="0"/>
            <w:lang w:eastAsia="zh-CN"/>
          </w:rPr>
          <w:t>目前的潜力、趋势和威胁</w:t>
        </w:r>
        <w:r w:rsidR="00A432AF" w:rsidRPr="00A432AF">
          <w:rPr>
            <w:rStyle w:val="Hyperlink"/>
            <w:rFonts w:ascii="STKaiti" w:eastAsia="STKaiti" w:hAnsi="STKaiti" w:hint="eastAsia"/>
            <w:i w:val="0"/>
            <w:lang w:eastAsia="zh-CN"/>
          </w:rPr>
          <w:t>（</w:t>
        </w:r>
        <w:r w:rsidR="00A432AF" w:rsidRPr="00A432AF">
          <w:rPr>
            <w:rFonts w:ascii="STKaiti" w:eastAsia="STKaiti" w:hAnsi="STKaiti" w:hint="eastAsia"/>
            <w:i w:val="0"/>
            <w:lang w:eastAsia="zh-CN"/>
          </w:rPr>
          <w:t>作者</w:t>
        </w:r>
        <w:r w:rsidR="00A432AF" w:rsidRPr="00A432AF">
          <w:rPr>
            <w:rFonts w:hint="eastAsia"/>
            <w:i w:val="0"/>
            <w:lang w:eastAsia="zh-CN"/>
          </w:rPr>
          <w:t>：</w:t>
        </w:r>
        <w:r w:rsidR="00A432AF" w:rsidRPr="00A432AF">
          <w:rPr>
            <w:rFonts w:hint="eastAsia"/>
            <w:i w:val="0"/>
            <w:lang w:eastAsia="zh-CN"/>
          </w:rPr>
          <w:t>Axel Lehmann</w:t>
        </w:r>
        <w:r w:rsidR="00A432AF" w:rsidRPr="00A432AF">
          <w:rPr>
            <w:rFonts w:hint="eastAsia"/>
            <w:i w:val="0"/>
            <w:lang w:eastAsia="zh-CN"/>
          </w:rPr>
          <w:t>，</w:t>
        </w:r>
        <w:r w:rsidR="00A432AF" w:rsidRPr="00A432AF">
          <w:rPr>
            <w:rFonts w:hint="eastAsia"/>
            <w:i w:val="0"/>
            <w:lang w:eastAsia="zh-CN"/>
          </w:rPr>
          <w:t>Vladimir Britkov</w:t>
        </w:r>
        <w:r w:rsidR="00A432AF" w:rsidRPr="00A432AF">
          <w:rPr>
            <w:rFonts w:hint="eastAsia"/>
            <w:i w:val="0"/>
            <w:lang w:eastAsia="zh-CN"/>
          </w:rPr>
          <w:t>，</w:t>
        </w:r>
        <w:r w:rsidR="00A432AF" w:rsidRPr="00A432AF">
          <w:rPr>
            <w:rFonts w:hint="eastAsia"/>
            <w:i w:val="0"/>
            <w:lang w:eastAsia="zh-CN"/>
          </w:rPr>
          <w:t>Jacques Bus</w:t>
        </w:r>
        <w:r w:rsidR="00A432AF" w:rsidRPr="00A432AF">
          <w:rPr>
            <w:rFonts w:ascii="STKaiti" w:eastAsia="STKaiti" w:hAnsi="STKaiti" w:hint="eastAsia"/>
            <w:i w:val="0"/>
            <w:lang w:eastAsia="zh-CN"/>
          </w:rPr>
          <w:t>）</w:t>
        </w:r>
        <w:r w:rsidR="00EE4E35">
          <w:rPr>
            <w:webHidden/>
          </w:rPr>
          <w:tab/>
        </w:r>
        <w:r w:rsidR="009031B3">
          <w:rPr>
            <w:rFonts w:hint="eastAsia"/>
            <w:webHidden/>
            <w:lang w:eastAsia="zh-CN"/>
          </w:rPr>
          <w:tab/>
        </w:r>
        <w:r w:rsidR="00EE4E35">
          <w:rPr>
            <w:webHidden/>
          </w:rPr>
          <w:fldChar w:fldCharType="begin"/>
        </w:r>
        <w:r w:rsidR="00EE4E35">
          <w:rPr>
            <w:webHidden/>
          </w:rPr>
          <w:instrText xml:space="preserve"> PAGEREF _Toc291858211 \h </w:instrText>
        </w:r>
        <w:r w:rsidR="00EE4E35">
          <w:rPr>
            <w:webHidden/>
          </w:rPr>
        </w:r>
        <w:r w:rsidR="00EE4E35">
          <w:rPr>
            <w:webHidden/>
          </w:rPr>
          <w:fldChar w:fldCharType="separate"/>
        </w:r>
        <w:r w:rsidR="00484172">
          <w:rPr>
            <w:webHidden/>
          </w:rPr>
          <w:t>31</w:t>
        </w:r>
        <w:r w:rsidR="00EE4E35">
          <w:rPr>
            <w:webHidden/>
          </w:rPr>
          <w:fldChar w:fldCharType="end"/>
        </w:r>
      </w:hyperlink>
    </w:p>
    <w:p w:rsidR="00EE4E35" w:rsidRDefault="008572CF">
      <w:pPr>
        <w:pStyle w:val="TOC2"/>
        <w:rPr>
          <w:rFonts w:cstheme="minorBidi"/>
          <w:bCs w:val="0"/>
          <w:i w:val="0"/>
          <w:sz w:val="22"/>
          <w:szCs w:val="22"/>
          <w:lang w:val="en-US" w:eastAsia="zh-CN"/>
        </w:rPr>
      </w:pPr>
      <w:hyperlink w:anchor="_Toc291858212" w:history="1">
        <w:r w:rsidR="00EE4E35" w:rsidRPr="00D20748">
          <w:rPr>
            <w:rStyle w:val="Hyperlink"/>
            <w:lang w:val="en-US" w:eastAsia="zh-CN"/>
          </w:rPr>
          <w:t>4.2</w:t>
        </w:r>
        <w:r w:rsidR="00EE4E35">
          <w:rPr>
            <w:rFonts w:cstheme="minorBidi"/>
            <w:bCs w:val="0"/>
            <w:i w:val="0"/>
            <w:sz w:val="22"/>
            <w:szCs w:val="22"/>
            <w:lang w:val="en-US" w:eastAsia="zh-CN"/>
          </w:rPr>
          <w:tab/>
        </w:r>
        <w:r w:rsidR="00EE4E35" w:rsidRPr="009031B3">
          <w:rPr>
            <w:rStyle w:val="Hyperlink"/>
            <w:rFonts w:ascii="STKaiti" w:eastAsia="STKaiti" w:hAnsi="STKaiti" w:hint="eastAsia"/>
            <w:i w:val="0"/>
            <w:lang w:eastAsia="zh-CN"/>
          </w:rPr>
          <w:t>政府互联网审查：网络压制</w:t>
        </w:r>
        <w:r w:rsidR="00A432AF">
          <w:rPr>
            <w:rStyle w:val="Hyperlink"/>
            <w:rFonts w:ascii="STKaiti" w:eastAsia="STKaiti" w:hAnsi="STKaiti"/>
            <w:i w:val="0"/>
            <w:lang w:eastAsia="zh-CN"/>
          </w:rPr>
          <w:br/>
        </w:r>
        <w:r w:rsidR="00A432AF" w:rsidRPr="00A432AF">
          <w:rPr>
            <w:rStyle w:val="Hyperlink"/>
            <w:rFonts w:ascii="STKaiti" w:eastAsia="STKaiti" w:hAnsi="STKaiti" w:hint="eastAsia"/>
            <w:i w:val="0"/>
            <w:lang w:eastAsia="zh-CN"/>
          </w:rPr>
          <w:t>（</w:t>
        </w:r>
        <w:r w:rsidR="00A432AF" w:rsidRPr="00A432AF">
          <w:rPr>
            <w:rFonts w:ascii="STKaiti" w:eastAsia="STKaiti" w:hAnsi="STKaiti" w:hint="eastAsia"/>
            <w:i w:val="0"/>
            <w:lang w:eastAsia="zh-CN"/>
          </w:rPr>
          <w:t>作者</w:t>
        </w:r>
        <w:r w:rsidR="00A432AF" w:rsidRPr="00A432AF">
          <w:rPr>
            <w:rFonts w:hint="eastAsia"/>
            <w:i w:val="0"/>
            <w:lang w:eastAsia="zh-CN"/>
          </w:rPr>
          <w:t>：</w:t>
        </w:r>
        <w:r w:rsidR="00A432AF" w:rsidRPr="00A432AF">
          <w:rPr>
            <w:rFonts w:hint="eastAsia"/>
            <w:i w:val="0"/>
            <w:lang w:eastAsia="zh-CN"/>
          </w:rPr>
          <w:t>Henning Wegener</w:t>
        </w:r>
        <w:r w:rsidR="00A432AF" w:rsidRPr="00A432AF">
          <w:rPr>
            <w:rFonts w:ascii="STKaiti" w:eastAsia="STKaiti" w:hAnsi="STKaiti" w:hint="eastAsia"/>
            <w:i w:val="0"/>
            <w:lang w:eastAsia="zh-CN"/>
          </w:rPr>
          <w:t>）</w:t>
        </w:r>
        <w:r w:rsidR="00EE4E35">
          <w:rPr>
            <w:webHidden/>
          </w:rPr>
          <w:tab/>
        </w:r>
        <w:r w:rsidR="009031B3">
          <w:rPr>
            <w:rFonts w:hint="eastAsia"/>
            <w:webHidden/>
            <w:lang w:eastAsia="zh-CN"/>
          </w:rPr>
          <w:tab/>
        </w:r>
        <w:r w:rsidR="00EE4E35">
          <w:rPr>
            <w:webHidden/>
          </w:rPr>
          <w:fldChar w:fldCharType="begin"/>
        </w:r>
        <w:r w:rsidR="00EE4E35">
          <w:rPr>
            <w:webHidden/>
          </w:rPr>
          <w:instrText xml:space="preserve"> PAGEREF _Toc291858212 \h </w:instrText>
        </w:r>
        <w:r w:rsidR="00EE4E35">
          <w:rPr>
            <w:webHidden/>
          </w:rPr>
        </w:r>
        <w:r w:rsidR="00EE4E35">
          <w:rPr>
            <w:webHidden/>
          </w:rPr>
          <w:fldChar w:fldCharType="separate"/>
        </w:r>
        <w:r w:rsidR="00484172">
          <w:rPr>
            <w:webHidden/>
          </w:rPr>
          <w:t>42</w:t>
        </w:r>
        <w:r w:rsidR="00EE4E35">
          <w:rPr>
            <w:webHidden/>
          </w:rPr>
          <w:fldChar w:fldCharType="end"/>
        </w:r>
      </w:hyperlink>
    </w:p>
    <w:p w:rsidR="00EE4E35" w:rsidRDefault="008572CF">
      <w:pPr>
        <w:pStyle w:val="TOC1"/>
        <w:rPr>
          <w:rFonts w:cstheme="minorBidi"/>
          <w:b w:val="0"/>
          <w:bCs w:val="0"/>
          <w:color w:val="auto"/>
          <w:sz w:val="22"/>
          <w:szCs w:val="22"/>
          <w:lang w:val="en-US" w:eastAsia="zh-CN"/>
        </w:rPr>
      </w:pPr>
      <w:hyperlink w:anchor="_Toc291858213" w:history="1">
        <w:r w:rsidR="00EE4E35" w:rsidRPr="00D20748">
          <w:rPr>
            <w:rStyle w:val="Hyperlink"/>
            <w:lang w:val="en-US" w:eastAsia="zh-CN"/>
          </w:rPr>
          <w:t>5</w:t>
        </w:r>
        <w:r w:rsidR="00EE4E35">
          <w:rPr>
            <w:rFonts w:cstheme="minorBidi"/>
            <w:b w:val="0"/>
            <w:bCs w:val="0"/>
            <w:color w:val="auto"/>
            <w:sz w:val="22"/>
            <w:szCs w:val="22"/>
            <w:lang w:val="en-US" w:eastAsia="zh-CN"/>
          </w:rPr>
          <w:tab/>
        </w:r>
        <w:r w:rsidR="00EE4E35" w:rsidRPr="00D20748">
          <w:rPr>
            <w:rStyle w:val="Hyperlink"/>
            <w:rFonts w:hint="eastAsia"/>
            <w:lang w:eastAsia="zh-CN"/>
          </w:rPr>
          <w:t>网络冲突与地缘网络的稳定</w:t>
        </w:r>
        <w:r w:rsidR="00EE4E35">
          <w:rPr>
            <w:webHidden/>
          </w:rPr>
          <w:tab/>
        </w:r>
        <w:r w:rsidR="009031B3">
          <w:rPr>
            <w:rFonts w:hint="eastAsia"/>
            <w:webHidden/>
            <w:lang w:eastAsia="zh-CN"/>
          </w:rPr>
          <w:tab/>
        </w:r>
        <w:r w:rsidR="00EE4E35">
          <w:rPr>
            <w:webHidden/>
          </w:rPr>
          <w:fldChar w:fldCharType="begin"/>
        </w:r>
        <w:r w:rsidR="00EE4E35">
          <w:rPr>
            <w:webHidden/>
          </w:rPr>
          <w:instrText xml:space="preserve"> PAGEREF _Toc291858213 \h </w:instrText>
        </w:r>
        <w:r w:rsidR="00EE4E35">
          <w:rPr>
            <w:webHidden/>
          </w:rPr>
        </w:r>
        <w:r w:rsidR="00EE4E35">
          <w:rPr>
            <w:webHidden/>
          </w:rPr>
          <w:fldChar w:fldCharType="separate"/>
        </w:r>
        <w:r w:rsidR="00484172">
          <w:rPr>
            <w:webHidden/>
          </w:rPr>
          <w:t>51</w:t>
        </w:r>
        <w:r w:rsidR="00EE4E35">
          <w:rPr>
            <w:webHidden/>
          </w:rPr>
          <w:fldChar w:fldCharType="end"/>
        </w:r>
      </w:hyperlink>
    </w:p>
    <w:p w:rsidR="00EE4E35" w:rsidRDefault="008572CF" w:rsidP="00A432AF">
      <w:pPr>
        <w:pStyle w:val="TOC2"/>
        <w:rPr>
          <w:rFonts w:cstheme="minorBidi"/>
          <w:bCs w:val="0"/>
          <w:i w:val="0"/>
          <w:sz w:val="22"/>
          <w:szCs w:val="22"/>
          <w:lang w:val="en-US" w:eastAsia="zh-CN"/>
        </w:rPr>
      </w:pPr>
      <w:hyperlink w:anchor="_Toc291858214" w:history="1">
        <w:r w:rsidR="00EE4E35" w:rsidRPr="00D20748">
          <w:rPr>
            <w:rStyle w:val="Hyperlink"/>
            <w:lang w:val="en-US" w:eastAsia="zh-CN"/>
          </w:rPr>
          <w:t>5.1</w:t>
        </w:r>
        <w:r w:rsidR="00EE4E35">
          <w:rPr>
            <w:rFonts w:cstheme="minorBidi"/>
            <w:bCs w:val="0"/>
            <w:i w:val="0"/>
            <w:sz w:val="22"/>
            <w:szCs w:val="22"/>
            <w:lang w:val="en-US" w:eastAsia="zh-CN"/>
          </w:rPr>
          <w:tab/>
        </w:r>
        <w:r w:rsidR="00EE4E35" w:rsidRPr="009031B3">
          <w:rPr>
            <w:rStyle w:val="Hyperlink"/>
            <w:rFonts w:ascii="STKaiti" w:eastAsia="STKaiti" w:hAnsi="STKaiti" w:hint="eastAsia"/>
            <w:i w:val="0"/>
            <w:lang w:eastAsia="zh-CN"/>
          </w:rPr>
          <w:t>网络冲突</w:t>
        </w:r>
        <w:r w:rsidR="00A432AF">
          <w:rPr>
            <w:rStyle w:val="Hyperlink"/>
            <w:rFonts w:ascii="STKaiti" w:eastAsia="STKaiti" w:hAnsi="STKaiti" w:hint="eastAsia"/>
            <w:i w:val="0"/>
            <w:lang w:val="en-US" w:eastAsia="zh-CN"/>
          </w:rPr>
          <w:t>（</w:t>
        </w:r>
        <w:r w:rsidR="00A432AF" w:rsidRPr="00A432AF">
          <w:rPr>
            <w:rFonts w:ascii="STKaiti" w:eastAsia="STKaiti" w:hAnsi="STKaiti" w:hint="eastAsia"/>
            <w:i w:val="0"/>
            <w:lang w:eastAsia="zh-CN"/>
          </w:rPr>
          <w:t>作者</w:t>
        </w:r>
        <w:r w:rsidR="00A432AF" w:rsidRPr="00A432AF">
          <w:rPr>
            <w:rFonts w:hint="eastAsia"/>
            <w:i w:val="0"/>
            <w:lang w:eastAsia="zh-CN"/>
          </w:rPr>
          <w:t>：</w:t>
        </w:r>
        <w:r w:rsidR="00A432AF" w:rsidRPr="00A432AF">
          <w:rPr>
            <w:i w:val="0"/>
            <w:lang w:eastAsia="zh-CN"/>
          </w:rPr>
          <w:t>Giancarlo A. Barletta</w:t>
        </w:r>
        <w:r w:rsidR="00A432AF" w:rsidRPr="00A432AF">
          <w:rPr>
            <w:i w:val="0"/>
            <w:lang w:val="en-US" w:eastAsia="zh-CN"/>
          </w:rPr>
          <w:t xml:space="preserve">, </w:t>
        </w:r>
        <w:r w:rsidR="00A432AF" w:rsidRPr="00A432AF">
          <w:rPr>
            <w:i w:val="0"/>
            <w:lang w:eastAsia="zh-CN"/>
          </w:rPr>
          <w:t>William A. Barletta, Vitali N. Tsygichko</w:t>
        </w:r>
        <w:r w:rsidR="00A432AF" w:rsidRPr="00A432AF">
          <w:rPr>
            <w:rFonts w:ascii="STKaiti" w:eastAsia="STKaiti" w:hAnsi="STKaiti" w:hint="eastAsia"/>
            <w:i w:val="0"/>
            <w:lang w:eastAsia="zh-CN"/>
          </w:rPr>
          <w:t>）</w:t>
        </w:r>
        <w:r w:rsidR="00EE4E35">
          <w:rPr>
            <w:webHidden/>
          </w:rPr>
          <w:tab/>
        </w:r>
        <w:r w:rsidR="009031B3">
          <w:rPr>
            <w:rFonts w:hint="eastAsia"/>
            <w:webHidden/>
            <w:lang w:eastAsia="zh-CN"/>
          </w:rPr>
          <w:tab/>
        </w:r>
        <w:r w:rsidR="00EE4E35">
          <w:rPr>
            <w:webHidden/>
          </w:rPr>
          <w:fldChar w:fldCharType="begin"/>
        </w:r>
        <w:r w:rsidR="00EE4E35">
          <w:rPr>
            <w:webHidden/>
          </w:rPr>
          <w:instrText xml:space="preserve"> PAGEREF _Toc291858214 \h </w:instrText>
        </w:r>
        <w:r w:rsidR="00EE4E35">
          <w:rPr>
            <w:webHidden/>
          </w:rPr>
        </w:r>
        <w:r w:rsidR="00EE4E35">
          <w:rPr>
            <w:webHidden/>
          </w:rPr>
          <w:fldChar w:fldCharType="separate"/>
        </w:r>
        <w:r w:rsidR="00484172">
          <w:rPr>
            <w:webHidden/>
          </w:rPr>
          <w:t>51</w:t>
        </w:r>
        <w:r w:rsidR="00EE4E35">
          <w:rPr>
            <w:webHidden/>
          </w:rPr>
          <w:fldChar w:fldCharType="end"/>
        </w:r>
      </w:hyperlink>
    </w:p>
    <w:p w:rsidR="00EE4E35" w:rsidRDefault="008572CF">
      <w:pPr>
        <w:pStyle w:val="TOC2"/>
        <w:rPr>
          <w:rFonts w:cstheme="minorBidi"/>
          <w:bCs w:val="0"/>
          <w:i w:val="0"/>
          <w:sz w:val="22"/>
          <w:szCs w:val="22"/>
          <w:lang w:val="en-US" w:eastAsia="zh-CN"/>
        </w:rPr>
      </w:pPr>
      <w:hyperlink w:anchor="_Toc291858215" w:history="1">
        <w:r w:rsidR="00EE4E35" w:rsidRPr="00D20748">
          <w:rPr>
            <w:rStyle w:val="Hyperlink"/>
            <w:lang w:val="en-US" w:eastAsia="zh-CN"/>
          </w:rPr>
          <w:t>5.2</w:t>
        </w:r>
        <w:r w:rsidR="00EE4E35">
          <w:rPr>
            <w:rFonts w:cstheme="minorBidi"/>
            <w:bCs w:val="0"/>
            <w:i w:val="0"/>
            <w:sz w:val="22"/>
            <w:szCs w:val="22"/>
            <w:lang w:val="en-US" w:eastAsia="zh-CN"/>
          </w:rPr>
          <w:tab/>
        </w:r>
        <w:r w:rsidR="00EE4E35" w:rsidRPr="009031B3">
          <w:rPr>
            <w:rStyle w:val="Hyperlink"/>
            <w:rFonts w:ascii="STKaiti" w:eastAsia="STKaiti" w:hAnsi="STKaiti" w:hint="eastAsia"/>
            <w:i w:val="0"/>
            <w:lang w:eastAsia="zh-CN"/>
          </w:rPr>
          <w:t>呼吁地缘网络的稳定</w:t>
        </w:r>
        <w:r w:rsidR="00A432AF">
          <w:rPr>
            <w:rStyle w:val="Hyperlink"/>
            <w:rFonts w:ascii="STKaiti" w:eastAsia="STKaiti" w:hAnsi="STKaiti" w:hint="eastAsia"/>
            <w:i w:val="0"/>
            <w:lang w:eastAsia="zh-CN"/>
          </w:rPr>
          <w:t>（</w:t>
        </w:r>
        <w:r w:rsidR="00A432AF" w:rsidRPr="00A432AF">
          <w:rPr>
            <w:rFonts w:ascii="STKaiti" w:eastAsia="STKaiti" w:hAnsi="STKaiti" w:hint="eastAsia"/>
            <w:i w:val="0"/>
            <w:iCs/>
            <w:lang w:eastAsia="zh-CN"/>
          </w:rPr>
          <w:t>作者</w:t>
        </w:r>
        <w:r w:rsidR="00A432AF" w:rsidRPr="00A432AF">
          <w:rPr>
            <w:rFonts w:hint="eastAsia"/>
            <w:i w:val="0"/>
            <w:iCs/>
            <w:lang w:eastAsia="zh-CN"/>
          </w:rPr>
          <w:t>：</w:t>
        </w:r>
        <w:r w:rsidR="00A432AF" w:rsidRPr="00A432AF">
          <w:rPr>
            <w:rFonts w:hint="eastAsia"/>
            <w:i w:val="0"/>
            <w:iCs/>
            <w:lang w:eastAsia="zh-CN"/>
          </w:rPr>
          <w:t>Jody R. Westby</w:t>
        </w:r>
        <w:r w:rsidR="00A432AF">
          <w:rPr>
            <w:rStyle w:val="Hyperlink"/>
            <w:rFonts w:ascii="STKaiti" w:eastAsia="STKaiti" w:hAnsi="STKaiti" w:hint="eastAsia"/>
            <w:i w:val="0"/>
            <w:lang w:eastAsia="zh-CN"/>
          </w:rPr>
          <w:t>）</w:t>
        </w:r>
        <w:r w:rsidR="00EE4E35">
          <w:rPr>
            <w:webHidden/>
          </w:rPr>
          <w:tab/>
        </w:r>
        <w:r w:rsidR="009031B3">
          <w:rPr>
            <w:rFonts w:hint="eastAsia"/>
            <w:webHidden/>
            <w:lang w:eastAsia="zh-CN"/>
          </w:rPr>
          <w:tab/>
        </w:r>
        <w:r w:rsidR="00EE4E35">
          <w:rPr>
            <w:webHidden/>
          </w:rPr>
          <w:fldChar w:fldCharType="begin"/>
        </w:r>
        <w:r w:rsidR="00EE4E35">
          <w:rPr>
            <w:webHidden/>
          </w:rPr>
          <w:instrText xml:space="preserve"> PAGEREF _Toc291858215 \h </w:instrText>
        </w:r>
        <w:r w:rsidR="00EE4E35">
          <w:rPr>
            <w:webHidden/>
          </w:rPr>
        </w:r>
        <w:r w:rsidR="00EE4E35">
          <w:rPr>
            <w:webHidden/>
          </w:rPr>
          <w:fldChar w:fldCharType="separate"/>
        </w:r>
        <w:r w:rsidR="00484172">
          <w:rPr>
            <w:webHidden/>
          </w:rPr>
          <w:t>64</w:t>
        </w:r>
        <w:r w:rsidR="00EE4E35">
          <w:rPr>
            <w:webHidden/>
          </w:rPr>
          <w:fldChar w:fldCharType="end"/>
        </w:r>
      </w:hyperlink>
    </w:p>
    <w:p w:rsidR="003C66E7" w:rsidRPr="009031B3" w:rsidRDefault="003C66E7" w:rsidP="003C66E7">
      <w:pPr>
        <w:jc w:val="right"/>
        <w:rPr>
          <w:b/>
          <w:noProof/>
          <w:lang w:eastAsia="zh-CN"/>
        </w:rPr>
      </w:pPr>
      <w:r w:rsidRPr="009031B3">
        <w:rPr>
          <w:rFonts w:hint="eastAsia"/>
          <w:b/>
          <w:noProof/>
          <w:lang w:eastAsia="zh-CN"/>
        </w:rPr>
        <w:lastRenderedPageBreak/>
        <w:t>页码</w:t>
      </w:r>
    </w:p>
    <w:p w:rsidR="00EE4E35" w:rsidRDefault="008572CF" w:rsidP="003C66E7">
      <w:pPr>
        <w:pStyle w:val="TOC1"/>
        <w:rPr>
          <w:rFonts w:cstheme="minorBidi"/>
          <w:b w:val="0"/>
          <w:bCs w:val="0"/>
          <w:color w:val="auto"/>
          <w:sz w:val="22"/>
          <w:szCs w:val="22"/>
          <w:lang w:val="en-US" w:eastAsia="zh-CN"/>
        </w:rPr>
      </w:pPr>
      <w:hyperlink w:anchor="_Toc291858216" w:history="1">
        <w:r w:rsidR="00EE4E35" w:rsidRPr="00D20748">
          <w:rPr>
            <w:rStyle w:val="Hyperlink"/>
            <w:lang w:eastAsia="zh-CN"/>
          </w:rPr>
          <w:t>6</w:t>
        </w:r>
        <w:r w:rsidR="00EE4E35">
          <w:rPr>
            <w:rFonts w:cstheme="minorBidi"/>
            <w:b w:val="0"/>
            <w:bCs w:val="0"/>
            <w:color w:val="auto"/>
            <w:sz w:val="22"/>
            <w:szCs w:val="22"/>
            <w:lang w:val="en-US" w:eastAsia="zh-CN"/>
          </w:rPr>
          <w:tab/>
        </w:r>
        <w:r w:rsidR="00EE4E35" w:rsidRPr="00D20748">
          <w:rPr>
            <w:rStyle w:val="Hyperlink"/>
            <w:rFonts w:hint="eastAsia"/>
            <w:lang w:eastAsia="zh-CN"/>
          </w:rPr>
          <w:t>网络和平</w:t>
        </w:r>
        <w:r w:rsidR="00A432AF" w:rsidRPr="00A432AF">
          <w:rPr>
            <w:rStyle w:val="Hyperlink"/>
            <w:rFonts w:hint="eastAsia"/>
            <w:b w:val="0"/>
            <w:bCs w:val="0"/>
            <w:lang w:eastAsia="zh-CN"/>
          </w:rPr>
          <w:t>（</w:t>
        </w:r>
        <w:r w:rsidR="00A432AF" w:rsidRPr="0052181F">
          <w:rPr>
            <w:rFonts w:hint="eastAsia"/>
            <w:b w:val="0"/>
            <w:bCs w:val="0"/>
            <w:lang w:eastAsia="zh-CN"/>
          </w:rPr>
          <w:t>作者：</w:t>
        </w:r>
        <w:r w:rsidR="00A432AF" w:rsidRPr="0052181F">
          <w:rPr>
            <w:rFonts w:hint="eastAsia"/>
            <w:b w:val="0"/>
            <w:bCs w:val="0"/>
            <w:lang w:eastAsia="zh-CN"/>
          </w:rPr>
          <w:t>Henning Wegener</w:t>
        </w:r>
        <w:r w:rsidR="00A432AF">
          <w:rPr>
            <w:rFonts w:hint="eastAsia"/>
            <w:b w:val="0"/>
            <w:bCs w:val="0"/>
            <w:lang w:eastAsia="zh-CN"/>
          </w:rPr>
          <w:t>）</w:t>
        </w:r>
        <w:r w:rsidR="00EE4E35">
          <w:rPr>
            <w:webHidden/>
          </w:rPr>
          <w:tab/>
        </w:r>
        <w:r w:rsidR="009031B3">
          <w:rPr>
            <w:rFonts w:hint="eastAsia"/>
            <w:webHidden/>
            <w:lang w:eastAsia="zh-CN"/>
          </w:rPr>
          <w:tab/>
        </w:r>
        <w:r w:rsidR="00EE4E35">
          <w:rPr>
            <w:webHidden/>
          </w:rPr>
          <w:fldChar w:fldCharType="begin"/>
        </w:r>
        <w:r w:rsidR="00EE4E35">
          <w:rPr>
            <w:webHidden/>
          </w:rPr>
          <w:instrText xml:space="preserve"> PAGEREF _Toc291858216 \h </w:instrText>
        </w:r>
        <w:r w:rsidR="00EE4E35">
          <w:rPr>
            <w:webHidden/>
          </w:rPr>
        </w:r>
        <w:r w:rsidR="00EE4E35">
          <w:rPr>
            <w:webHidden/>
          </w:rPr>
          <w:fldChar w:fldCharType="separate"/>
        </w:r>
        <w:r w:rsidR="00484172">
          <w:rPr>
            <w:webHidden/>
          </w:rPr>
          <w:t>75</w:t>
        </w:r>
        <w:r w:rsidR="00EE4E35">
          <w:rPr>
            <w:webHidden/>
          </w:rPr>
          <w:fldChar w:fldCharType="end"/>
        </w:r>
      </w:hyperlink>
    </w:p>
    <w:p w:rsidR="00EE4E35" w:rsidRDefault="008572CF">
      <w:pPr>
        <w:pStyle w:val="TOC2"/>
        <w:rPr>
          <w:rFonts w:cstheme="minorBidi"/>
          <w:bCs w:val="0"/>
          <w:i w:val="0"/>
          <w:sz w:val="22"/>
          <w:szCs w:val="22"/>
          <w:lang w:val="en-US" w:eastAsia="zh-CN"/>
        </w:rPr>
      </w:pPr>
      <w:hyperlink w:anchor="_Toc291858217" w:history="1">
        <w:r w:rsidR="00EE4E35" w:rsidRPr="009031B3">
          <w:rPr>
            <w:rStyle w:val="Hyperlink"/>
            <w:rFonts w:ascii="STKaiti" w:eastAsia="STKaiti" w:hAnsi="STKaiti" w:hint="eastAsia"/>
            <w:i w:val="0"/>
            <w:lang w:eastAsia="zh-CN"/>
          </w:rPr>
          <w:t>网络和平的概念</w:t>
        </w:r>
        <w:r w:rsidR="00EE4E35">
          <w:rPr>
            <w:webHidden/>
          </w:rPr>
          <w:tab/>
        </w:r>
        <w:r w:rsidR="009031B3">
          <w:rPr>
            <w:rFonts w:hint="eastAsia"/>
            <w:webHidden/>
            <w:lang w:eastAsia="zh-CN"/>
          </w:rPr>
          <w:tab/>
        </w:r>
        <w:r w:rsidR="00EE4E35">
          <w:rPr>
            <w:webHidden/>
          </w:rPr>
          <w:fldChar w:fldCharType="begin"/>
        </w:r>
        <w:r w:rsidR="00EE4E35">
          <w:rPr>
            <w:webHidden/>
          </w:rPr>
          <w:instrText xml:space="preserve"> PAGEREF _Toc291858217 \h </w:instrText>
        </w:r>
        <w:r w:rsidR="00EE4E35">
          <w:rPr>
            <w:webHidden/>
          </w:rPr>
        </w:r>
        <w:r w:rsidR="00EE4E35">
          <w:rPr>
            <w:webHidden/>
          </w:rPr>
          <w:fldChar w:fldCharType="separate"/>
        </w:r>
        <w:r w:rsidR="00484172">
          <w:rPr>
            <w:webHidden/>
          </w:rPr>
          <w:t>75</w:t>
        </w:r>
        <w:r w:rsidR="00EE4E35">
          <w:rPr>
            <w:webHidden/>
          </w:rPr>
          <w:fldChar w:fldCharType="end"/>
        </w:r>
      </w:hyperlink>
    </w:p>
    <w:p w:rsidR="00EE4E35" w:rsidRDefault="008572CF" w:rsidP="00A432AF">
      <w:pPr>
        <w:pStyle w:val="TOC1"/>
        <w:rPr>
          <w:rFonts w:cstheme="minorBidi"/>
          <w:b w:val="0"/>
          <w:bCs w:val="0"/>
          <w:color w:val="auto"/>
          <w:sz w:val="22"/>
          <w:szCs w:val="22"/>
          <w:lang w:val="en-US" w:eastAsia="zh-CN"/>
        </w:rPr>
      </w:pPr>
      <w:hyperlink w:anchor="_Toc291858218" w:history="1">
        <w:r w:rsidR="00EE4E35" w:rsidRPr="00D20748">
          <w:rPr>
            <w:rStyle w:val="Hyperlink"/>
            <w:lang w:eastAsia="zh-CN"/>
          </w:rPr>
          <w:t>7</w:t>
        </w:r>
        <w:r w:rsidR="00EE4E35">
          <w:rPr>
            <w:rFonts w:cstheme="minorBidi"/>
            <w:b w:val="0"/>
            <w:bCs w:val="0"/>
            <w:color w:val="auto"/>
            <w:sz w:val="22"/>
            <w:szCs w:val="22"/>
            <w:lang w:val="en-US" w:eastAsia="zh-CN"/>
          </w:rPr>
          <w:tab/>
        </w:r>
        <w:r w:rsidR="00EE4E35" w:rsidRPr="00D20748">
          <w:rPr>
            <w:rStyle w:val="Hyperlink"/>
            <w:rFonts w:hint="eastAsia"/>
            <w:lang w:eastAsia="zh-CN"/>
          </w:rPr>
          <w:t>网络战的国际回应</w:t>
        </w:r>
        <w:r w:rsidR="00A432AF" w:rsidRPr="00A432AF">
          <w:rPr>
            <w:rStyle w:val="Hyperlink"/>
            <w:rFonts w:hint="eastAsia"/>
            <w:b w:val="0"/>
            <w:bCs w:val="0"/>
            <w:lang w:eastAsia="zh-CN"/>
          </w:rPr>
          <w:t>（</w:t>
        </w:r>
        <w:r w:rsidR="00A432AF" w:rsidRPr="006F0406">
          <w:rPr>
            <w:rFonts w:hint="eastAsia"/>
            <w:b w:val="0"/>
            <w:bCs w:val="0"/>
            <w:lang w:eastAsia="zh-CN"/>
          </w:rPr>
          <w:t>作者：哈玛德</w:t>
        </w:r>
        <w:r w:rsidR="00A432AF" w:rsidRPr="00A432AF">
          <w:rPr>
            <w:rFonts w:cstheme="minorHAnsi"/>
            <w:b w:val="0"/>
            <w:bCs w:val="0"/>
            <w:sz w:val="20"/>
            <w:lang w:eastAsia="zh-CN"/>
          </w:rPr>
          <w:t>•</w:t>
        </w:r>
        <w:r w:rsidR="00A432AF" w:rsidRPr="006F0406">
          <w:rPr>
            <w:rFonts w:hint="eastAsia"/>
            <w:b w:val="0"/>
            <w:bCs w:val="0"/>
            <w:lang w:eastAsia="zh-CN"/>
          </w:rPr>
          <w:t>图埃</w:t>
        </w:r>
        <w:r w:rsidR="00A432AF">
          <w:rPr>
            <w:rFonts w:hint="eastAsia"/>
            <w:b w:val="0"/>
            <w:bCs w:val="0"/>
            <w:lang w:eastAsia="zh-CN"/>
          </w:rPr>
          <w:t>）</w:t>
        </w:r>
        <w:r w:rsidR="00EE4E35">
          <w:rPr>
            <w:webHidden/>
          </w:rPr>
          <w:tab/>
        </w:r>
        <w:r w:rsidR="009031B3">
          <w:rPr>
            <w:rFonts w:hint="eastAsia"/>
            <w:webHidden/>
            <w:lang w:eastAsia="zh-CN"/>
          </w:rPr>
          <w:tab/>
        </w:r>
        <w:r w:rsidR="00EE4E35">
          <w:rPr>
            <w:webHidden/>
          </w:rPr>
          <w:fldChar w:fldCharType="begin"/>
        </w:r>
        <w:r w:rsidR="00EE4E35">
          <w:rPr>
            <w:webHidden/>
          </w:rPr>
          <w:instrText xml:space="preserve"> PAGEREF _Toc291858218 \h </w:instrText>
        </w:r>
        <w:r w:rsidR="00EE4E35">
          <w:rPr>
            <w:webHidden/>
          </w:rPr>
        </w:r>
        <w:r w:rsidR="00EE4E35">
          <w:rPr>
            <w:webHidden/>
          </w:rPr>
          <w:fldChar w:fldCharType="separate"/>
        </w:r>
        <w:r w:rsidR="00484172">
          <w:rPr>
            <w:webHidden/>
          </w:rPr>
          <w:t>84</w:t>
        </w:r>
        <w:r w:rsidR="00EE4E35">
          <w:rPr>
            <w:webHidden/>
          </w:rPr>
          <w:fldChar w:fldCharType="end"/>
        </w:r>
      </w:hyperlink>
    </w:p>
    <w:p w:rsidR="00EE4E35" w:rsidRDefault="008572CF">
      <w:pPr>
        <w:pStyle w:val="TOC2"/>
        <w:rPr>
          <w:rFonts w:cstheme="minorBidi"/>
          <w:bCs w:val="0"/>
          <w:i w:val="0"/>
          <w:sz w:val="22"/>
          <w:szCs w:val="22"/>
          <w:lang w:val="en-US" w:eastAsia="zh-CN"/>
        </w:rPr>
      </w:pPr>
      <w:hyperlink w:anchor="_Toc291858219" w:history="1">
        <w:r w:rsidR="00EE4E35" w:rsidRPr="00D20748">
          <w:rPr>
            <w:rStyle w:val="Hyperlink"/>
            <w:lang w:val="en-US" w:eastAsia="zh-CN"/>
          </w:rPr>
          <w:t>7.1</w:t>
        </w:r>
        <w:r w:rsidR="00EE4E35">
          <w:rPr>
            <w:rFonts w:cstheme="minorBidi"/>
            <w:bCs w:val="0"/>
            <w:i w:val="0"/>
            <w:sz w:val="22"/>
            <w:szCs w:val="22"/>
            <w:lang w:val="en-US" w:eastAsia="zh-CN"/>
          </w:rPr>
          <w:tab/>
        </w:r>
        <w:r w:rsidR="00EE4E35" w:rsidRPr="009031B3">
          <w:rPr>
            <w:rStyle w:val="Hyperlink"/>
            <w:rFonts w:ascii="STKaiti" w:eastAsia="STKaiti" w:hAnsi="STKaiti" w:hint="eastAsia"/>
            <w:i w:val="0"/>
            <w:lang w:eastAsia="zh-CN"/>
          </w:rPr>
          <w:t>各国政策和途径</w:t>
        </w:r>
        <w:r w:rsidR="00EE4E35">
          <w:rPr>
            <w:webHidden/>
          </w:rPr>
          <w:tab/>
        </w:r>
        <w:r w:rsidR="009031B3">
          <w:rPr>
            <w:rFonts w:hint="eastAsia"/>
            <w:webHidden/>
            <w:lang w:eastAsia="zh-CN"/>
          </w:rPr>
          <w:tab/>
        </w:r>
        <w:r w:rsidR="00EE4E35">
          <w:rPr>
            <w:webHidden/>
          </w:rPr>
          <w:fldChar w:fldCharType="begin"/>
        </w:r>
        <w:r w:rsidR="00EE4E35">
          <w:rPr>
            <w:webHidden/>
          </w:rPr>
          <w:instrText xml:space="preserve"> PAGEREF _Toc291858219 \h </w:instrText>
        </w:r>
        <w:r w:rsidR="00EE4E35">
          <w:rPr>
            <w:webHidden/>
          </w:rPr>
        </w:r>
        <w:r w:rsidR="00EE4E35">
          <w:rPr>
            <w:webHidden/>
          </w:rPr>
          <w:fldChar w:fldCharType="separate"/>
        </w:r>
        <w:r w:rsidR="00484172">
          <w:rPr>
            <w:webHidden/>
          </w:rPr>
          <w:t>84</w:t>
        </w:r>
        <w:r w:rsidR="00EE4E35">
          <w:rPr>
            <w:webHidden/>
          </w:rPr>
          <w:fldChar w:fldCharType="end"/>
        </w:r>
      </w:hyperlink>
    </w:p>
    <w:p w:rsidR="00EE4E35" w:rsidRDefault="008572CF">
      <w:pPr>
        <w:pStyle w:val="TOC2"/>
        <w:rPr>
          <w:rFonts w:cstheme="minorBidi"/>
          <w:bCs w:val="0"/>
          <w:i w:val="0"/>
          <w:sz w:val="22"/>
          <w:szCs w:val="22"/>
          <w:lang w:val="en-US" w:eastAsia="zh-CN"/>
        </w:rPr>
      </w:pPr>
      <w:hyperlink w:anchor="_Toc291858220" w:history="1">
        <w:r w:rsidR="00EE4E35" w:rsidRPr="00D20748">
          <w:rPr>
            <w:rStyle w:val="Hyperlink"/>
            <w:lang w:eastAsia="zh-CN"/>
          </w:rPr>
          <w:t>7.2</w:t>
        </w:r>
        <w:r w:rsidR="00EE4E35">
          <w:rPr>
            <w:rFonts w:cstheme="minorBidi"/>
            <w:bCs w:val="0"/>
            <w:i w:val="0"/>
            <w:sz w:val="22"/>
            <w:szCs w:val="22"/>
            <w:lang w:val="en-US" w:eastAsia="zh-CN"/>
          </w:rPr>
          <w:tab/>
        </w:r>
        <w:r w:rsidR="00EE4E35" w:rsidRPr="009031B3">
          <w:rPr>
            <w:rStyle w:val="Hyperlink"/>
            <w:rFonts w:ascii="STKaiti" w:eastAsia="STKaiti" w:hAnsi="STKaiti" w:hint="eastAsia"/>
            <w:i w:val="0"/>
            <w:lang w:eastAsia="zh-CN"/>
          </w:rPr>
          <w:t>近期国际回应</w:t>
        </w:r>
        <w:r w:rsidR="00EE4E35">
          <w:rPr>
            <w:webHidden/>
          </w:rPr>
          <w:tab/>
        </w:r>
        <w:r w:rsidR="009031B3">
          <w:rPr>
            <w:rFonts w:hint="eastAsia"/>
            <w:webHidden/>
            <w:lang w:eastAsia="zh-CN"/>
          </w:rPr>
          <w:tab/>
        </w:r>
        <w:r w:rsidR="00EE4E35">
          <w:rPr>
            <w:webHidden/>
          </w:rPr>
          <w:fldChar w:fldCharType="begin"/>
        </w:r>
        <w:r w:rsidR="00EE4E35">
          <w:rPr>
            <w:webHidden/>
          </w:rPr>
          <w:instrText xml:space="preserve"> PAGEREF _Toc291858220 \h </w:instrText>
        </w:r>
        <w:r w:rsidR="00EE4E35">
          <w:rPr>
            <w:webHidden/>
          </w:rPr>
        </w:r>
        <w:r w:rsidR="00EE4E35">
          <w:rPr>
            <w:webHidden/>
          </w:rPr>
          <w:fldChar w:fldCharType="separate"/>
        </w:r>
        <w:r w:rsidR="00484172">
          <w:rPr>
            <w:webHidden/>
          </w:rPr>
          <w:t>90</w:t>
        </w:r>
        <w:r w:rsidR="00EE4E35">
          <w:rPr>
            <w:webHidden/>
          </w:rPr>
          <w:fldChar w:fldCharType="end"/>
        </w:r>
      </w:hyperlink>
    </w:p>
    <w:p w:rsidR="00EE4E35" w:rsidRDefault="008572CF">
      <w:pPr>
        <w:pStyle w:val="TOC2"/>
        <w:rPr>
          <w:rFonts w:cstheme="minorBidi"/>
          <w:bCs w:val="0"/>
          <w:i w:val="0"/>
          <w:sz w:val="22"/>
          <w:szCs w:val="22"/>
          <w:lang w:val="en-US" w:eastAsia="zh-CN"/>
        </w:rPr>
      </w:pPr>
      <w:hyperlink w:anchor="_Toc291858221" w:history="1">
        <w:r w:rsidR="00EE4E35" w:rsidRPr="00D20748">
          <w:rPr>
            <w:rStyle w:val="Hyperlink"/>
            <w:lang w:eastAsia="zh-CN"/>
          </w:rPr>
          <w:t>7.3</w:t>
        </w:r>
        <w:r w:rsidR="00EE4E35">
          <w:rPr>
            <w:rFonts w:cstheme="minorBidi"/>
            <w:bCs w:val="0"/>
            <w:i w:val="0"/>
            <w:sz w:val="22"/>
            <w:szCs w:val="22"/>
            <w:lang w:val="en-US" w:eastAsia="zh-CN"/>
          </w:rPr>
          <w:tab/>
        </w:r>
        <w:r w:rsidR="00EE4E35" w:rsidRPr="009031B3">
          <w:rPr>
            <w:rStyle w:val="Hyperlink"/>
            <w:rFonts w:ascii="STKaiti" w:eastAsia="STKaiti" w:hAnsi="STKaiti" w:hint="eastAsia"/>
            <w:i w:val="0"/>
            <w:lang w:eastAsia="zh-CN"/>
          </w:rPr>
          <w:t>国际框架的必要性</w:t>
        </w:r>
        <w:r w:rsidR="00EE4E35">
          <w:rPr>
            <w:webHidden/>
          </w:rPr>
          <w:tab/>
        </w:r>
        <w:r w:rsidR="009031B3">
          <w:rPr>
            <w:rFonts w:hint="eastAsia"/>
            <w:webHidden/>
            <w:lang w:eastAsia="zh-CN"/>
          </w:rPr>
          <w:tab/>
        </w:r>
        <w:r w:rsidR="00EE4E35">
          <w:rPr>
            <w:webHidden/>
          </w:rPr>
          <w:fldChar w:fldCharType="begin"/>
        </w:r>
        <w:r w:rsidR="00EE4E35">
          <w:rPr>
            <w:webHidden/>
          </w:rPr>
          <w:instrText xml:space="preserve"> PAGEREF _Toc291858221 \h </w:instrText>
        </w:r>
        <w:r w:rsidR="00EE4E35">
          <w:rPr>
            <w:webHidden/>
          </w:rPr>
        </w:r>
        <w:r w:rsidR="00EE4E35">
          <w:rPr>
            <w:webHidden/>
          </w:rPr>
          <w:fldChar w:fldCharType="separate"/>
        </w:r>
        <w:r w:rsidR="00484172">
          <w:rPr>
            <w:webHidden/>
          </w:rPr>
          <w:t>95</w:t>
        </w:r>
        <w:r w:rsidR="00EE4E35">
          <w:rPr>
            <w:webHidden/>
          </w:rPr>
          <w:fldChar w:fldCharType="end"/>
        </w:r>
      </w:hyperlink>
    </w:p>
    <w:p w:rsidR="00EE4E35" w:rsidRDefault="008572CF">
      <w:pPr>
        <w:pStyle w:val="TOC2"/>
        <w:rPr>
          <w:rFonts w:cstheme="minorBidi"/>
          <w:bCs w:val="0"/>
          <w:i w:val="0"/>
          <w:sz w:val="22"/>
          <w:szCs w:val="22"/>
          <w:lang w:val="en-US" w:eastAsia="zh-CN"/>
        </w:rPr>
      </w:pPr>
      <w:hyperlink w:anchor="_Toc291858222" w:history="1">
        <w:r w:rsidR="00EE4E35" w:rsidRPr="00D20748">
          <w:rPr>
            <w:rStyle w:val="Hyperlink"/>
            <w:lang w:val="en-US" w:eastAsia="zh-CN"/>
          </w:rPr>
          <w:t>7.4</w:t>
        </w:r>
        <w:r w:rsidR="00EE4E35">
          <w:rPr>
            <w:rFonts w:cstheme="minorBidi"/>
            <w:bCs w:val="0"/>
            <w:i w:val="0"/>
            <w:sz w:val="22"/>
            <w:szCs w:val="22"/>
            <w:lang w:val="en-US" w:eastAsia="zh-CN"/>
          </w:rPr>
          <w:tab/>
        </w:r>
        <w:r w:rsidR="00EE4E35" w:rsidRPr="009031B3">
          <w:rPr>
            <w:rStyle w:val="Hyperlink"/>
            <w:rFonts w:ascii="STKaiti" w:eastAsia="STKaiti" w:hAnsi="STKaiti" w:hint="eastAsia"/>
            <w:i w:val="0"/>
            <w:lang w:eastAsia="zh-CN"/>
          </w:rPr>
          <w:t>网络空间国际原则提议</w:t>
        </w:r>
        <w:r w:rsidR="00EE4E35">
          <w:rPr>
            <w:webHidden/>
          </w:rPr>
          <w:tab/>
        </w:r>
        <w:r w:rsidR="009031B3">
          <w:rPr>
            <w:rFonts w:hint="eastAsia"/>
            <w:webHidden/>
            <w:lang w:eastAsia="zh-CN"/>
          </w:rPr>
          <w:tab/>
        </w:r>
        <w:r w:rsidR="00EE4E35">
          <w:rPr>
            <w:webHidden/>
          </w:rPr>
          <w:fldChar w:fldCharType="begin"/>
        </w:r>
        <w:r w:rsidR="00EE4E35">
          <w:rPr>
            <w:webHidden/>
          </w:rPr>
          <w:instrText xml:space="preserve"> PAGEREF _Toc291858222 \h </w:instrText>
        </w:r>
        <w:r w:rsidR="00EE4E35">
          <w:rPr>
            <w:webHidden/>
          </w:rPr>
        </w:r>
        <w:r w:rsidR="00EE4E35">
          <w:rPr>
            <w:webHidden/>
          </w:rPr>
          <w:fldChar w:fldCharType="separate"/>
        </w:r>
        <w:r w:rsidR="00484172">
          <w:rPr>
            <w:webHidden/>
          </w:rPr>
          <w:t>98</w:t>
        </w:r>
        <w:r w:rsidR="00EE4E35">
          <w:rPr>
            <w:webHidden/>
          </w:rPr>
          <w:fldChar w:fldCharType="end"/>
        </w:r>
      </w:hyperlink>
    </w:p>
    <w:p w:rsidR="00EE4E35" w:rsidRDefault="008572CF">
      <w:pPr>
        <w:pStyle w:val="TOC1"/>
        <w:rPr>
          <w:rFonts w:cstheme="minorBidi"/>
          <w:b w:val="0"/>
          <w:bCs w:val="0"/>
          <w:color w:val="auto"/>
          <w:sz w:val="22"/>
          <w:szCs w:val="22"/>
          <w:lang w:val="en-US" w:eastAsia="zh-CN"/>
        </w:rPr>
      </w:pPr>
      <w:hyperlink w:anchor="_Toc291858223" w:history="1">
        <w:r w:rsidR="00EE4E35" w:rsidRPr="00D20748">
          <w:rPr>
            <w:rStyle w:val="Hyperlink"/>
            <w:lang w:eastAsia="zh-CN"/>
          </w:rPr>
          <w:t>8</w:t>
        </w:r>
        <w:r w:rsidR="00EE4E35">
          <w:rPr>
            <w:rFonts w:cstheme="minorBidi"/>
            <w:b w:val="0"/>
            <w:bCs w:val="0"/>
            <w:color w:val="auto"/>
            <w:sz w:val="22"/>
            <w:szCs w:val="22"/>
            <w:lang w:val="en-US" w:eastAsia="zh-CN"/>
          </w:rPr>
          <w:tab/>
        </w:r>
        <w:r w:rsidR="00EE4E35" w:rsidRPr="00D20748">
          <w:rPr>
            <w:rStyle w:val="Hyperlink"/>
            <w:rFonts w:hint="eastAsia"/>
            <w:lang w:eastAsia="zh-CN"/>
          </w:rPr>
          <w:t>国际电联全球网络安全议程</w:t>
        </w:r>
        <w:r w:rsidR="00A432AF" w:rsidRPr="00A432AF">
          <w:rPr>
            <w:rStyle w:val="Hyperlink"/>
            <w:rFonts w:hint="eastAsia"/>
            <w:b w:val="0"/>
            <w:bCs w:val="0"/>
            <w:lang w:eastAsia="zh-CN"/>
          </w:rPr>
          <w:t>（作者：哈玛德</w:t>
        </w:r>
        <w:r w:rsidR="00A432AF" w:rsidRPr="00A432AF">
          <w:rPr>
            <w:rStyle w:val="Hyperlink"/>
            <w:rFonts w:cstheme="minorHAnsi"/>
            <w:b w:val="0"/>
            <w:bCs w:val="0"/>
            <w:sz w:val="20"/>
            <w:lang w:eastAsia="zh-CN"/>
          </w:rPr>
          <w:t>•</w:t>
        </w:r>
        <w:r w:rsidR="00A432AF" w:rsidRPr="00A432AF">
          <w:rPr>
            <w:rStyle w:val="Hyperlink"/>
            <w:rFonts w:hint="eastAsia"/>
            <w:b w:val="0"/>
            <w:bCs w:val="0"/>
            <w:lang w:eastAsia="zh-CN"/>
          </w:rPr>
          <w:t>图埃）</w:t>
        </w:r>
        <w:r w:rsidR="00EE4E35">
          <w:rPr>
            <w:webHidden/>
          </w:rPr>
          <w:tab/>
        </w:r>
        <w:r w:rsidR="009031B3">
          <w:rPr>
            <w:rFonts w:hint="eastAsia"/>
            <w:webHidden/>
            <w:lang w:eastAsia="zh-CN"/>
          </w:rPr>
          <w:tab/>
        </w:r>
        <w:r w:rsidR="00EE4E35">
          <w:rPr>
            <w:webHidden/>
          </w:rPr>
          <w:fldChar w:fldCharType="begin"/>
        </w:r>
        <w:r w:rsidR="00EE4E35">
          <w:rPr>
            <w:webHidden/>
          </w:rPr>
          <w:instrText xml:space="preserve"> PAGEREF _Toc291858223 \h </w:instrText>
        </w:r>
        <w:r w:rsidR="00EE4E35">
          <w:rPr>
            <w:webHidden/>
          </w:rPr>
        </w:r>
        <w:r w:rsidR="00EE4E35">
          <w:rPr>
            <w:webHidden/>
          </w:rPr>
          <w:fldChar w:fldCharType="separate"/>
        </w:r>
        <w:r w:rsidR="00484172">
          <w:rPr>
            <w:webHidden/>
          </w:rPr>
          <w:t>102</w:t>
        </w:r>
        <w:r w:rsidR="00EE4E35">
          <w:rPr>
            <w:webHidden/>
          </w:rPr>
          <w:fldChar w:fldCharType="end"/>
        </w:r>
      </w:hyperlink>
    </w:p>
    <w:p w:rsidR="00EE4E35" w:rsidRDefault="008572CF">
      <w:pPr>
        <w:pStyle w:val="TOC1"/>
        <w:rPr>
          <w:rFonts w:cstheme="minorBidi"/>
          <w:b w:val="0"/>
          <w:bCs w:val="0"/>
          <w:color w:val="auto"/>
          <w:sz w:val="22"/>
          <w:szCs w:val="22"/>
          <w:lang w:val="en-US" w:eastAsia="zh-CN"/>
        </w:rPr>
      </w:pPr>
      <w:hyperlink w:anchor="_Toc291858224" w:history="1">
        <w:r w:rsidR="00EE4E35" w:rsidRPr="00D20748">
          <w:rPr>
            <w:rStyle w:val="Hyperlink"/>
            <w:lang w:val="en-US" w:eastAsia="zh-CN"/>
          </w:rPr>
          <w:t>9</w:t>
        </w:r>
        <w:r w:rsidR="00EE4E35">
          <w:rPr>
            <w:rFonts w:cstheme="minorBidi"/>
            <w:b w:val="0"/>
            <w:bCs w:val="0"/>
            <w:color w:val="auto"/>
            <w:sz w:val="22"/>
            <w:szCs w:val="22"/>
            <w:lang w:val="en-US" w:eastAsia="zh-CN"/>
          </w:rPr>
          <w:tab/>
        </w:r>
        <w:r w:rsidR="00EE4E35" w:rsidRPr="00D20748">
          <w:rPr>
            <w:rStyle w:val="Hyperlink"/>
            <w:rFonts w:hint="eastAsia"/>
            <w:lang w:eastAsia="zh-CN"/>
          </w:rPr>
          <w:t>关于网络稳定与网络和平原则的埃里切宣言</w:t>
        </w:r>
        <w:r w:rsidR="003C66E7">
          <w:rPr>
            <w:rStyle w:val="Hyperlink"/>
            <w:lang w:eastAsia="zh-CN"/>
          </w:rPr>
          <w:br/>
        </w:r>
        <w:r w:rsidR="00A432AF" w:rsidRPr="00A432AF">
          <w:rPr>
            <w:rStyle w:val="Hyperlink"/>
            <w:rFonts w:hint="eastAsia"/>
            <w:b w:val="0"/>
            <w:bCs w:val="0"/>
            <w:lang w:eastAsia="zh-CN"/>
          </w:rPr>
          <w:t>（</w:t>
        </w:r>
        <w:r w:rsidR="00A432AF" w:rsidRPr="006F0406">
          <w:rPr>
            <w:rFonts w:hint="eastAsia"/>
            <w:b w:val="0"/>
            <w:bCs w:val="0"/>
            <w:lang w:eastAsia="zh-CN"/>
          </w:rPr>
          <w:t>作者：世界科学家联合会</w:t>
        </w:r>
        <w:r w:rsidR="00A432AF">
          <w:rPr>
            <w:rFonts w:hint="eastAsia"/>
            <w:b w:val="0"/>
            <w:bCs w:val="0"/>
            <w:lang w:eastAsia="zh-CN"/>
          </w:rPr>
          <w:t>）</w:t>
        </w:r>
        <w:r w:rsidR="00EE4E35">
          <w:rPr>
            <w:webHidden/>
          </w:rPr>
          <w:tab/>
        </w:r>
        <w:r w:rsidR="009031B3">
          <w:rPr>
            <w:rFonts w:hint="eastAsia"/>
            <w:webHidden/>
            <w:lang w:eastAsia="zh-CN"/>
          </w:rPr>
          <w:tab/>
        </w:r>
        <w:r w:rsidR="00EE4E35">
          <w:rPr>
            <w:webHidden/>
          </w:rPr>
          <w:fldChar w:fldCharType="begin"/>
        </w:r>
        <w:r w:rsidR="00EE4E35">
          <w:rPr>
            <w:webHidden/>
          </w:rPr>
          <w:instrText xml:space="preserve"> PAGEREF _Toc291858224 \h </w:instrText>
        </w:r>
        <w:r w:rsidR="00EE4E35">
          <w:rPr>
            <w:webHidden/>
          </w:rPr>
        </w:r>
        <w:r w:rsidR="00EE4E35">
          <w:rPr>
            <w:webHidden/>
          </w:rPr>
          <w:fldChar w:fldCharType="separate"/>
        </w:r>
        <w:r w:rsidR="00484172">
          <w:rPr>
            <w:webHidden/>
          </w:rPr>
          <w:t>109</w:t>
        </w:r>
        <w:r w:rsidR="00EE4E35">
          <w:rPr>
            <w:webHidden/>
          </w:rPr>
          <w:fldChar w:fldCharType="end"/>
        </w:r>
      </w:hyperlink>
    </w:p>
    <w:p w:rsidR="00EE4E35" w:rsidRDefault="008572CF">
      <w:pPr>
        <w:pStyle w:val="TOC1"/>
        <w:rPr>
          <w:rFonts w:cstheme="minorBidi"/>
          <w:b w:val="0"/>
          <w:bCs w:val="0"/>
          <w:color w:val="auto"/>
          <w:sz w:val="22"/>
          <w:szCs w:val="22"/>
          <w:lang w:val="en-US" w:eastAsia="zh-CN"/>
        </w:rPr>
      </w:pPr>
      <w:hyperlink w:anchor="_Toc291858226" w:history="1">
        <w:r w:rsidR="00EE4E35" w:rsidRPr="00D20748">
          <w:rPr>
            <w:rStyle w:val="Hyperlink"/>
            <w:lang w:val="en-US" w:eastAsia="zh-CN"/>
          </w:rPr>
          <w:t>10</w:t>
        </w:r>
        <w:r w:rsidR="00EE4E35">
          <w:rPr>
            <w:rFonts w:cstheme="minorBidi"/>
            <w:b w:val="0"/>
            <w:bCs w:val="0"/>
            <w:color w:val="auto"/>
            <w:sz w:val="22"/>
            <w:szCs w:val="22"/>
            <w:lang w:val="en-US" w:eastAsia="zh-CN"/>
          </w:rPr>
          <w:tab/>
        </w:r>
        <w:r w:rsidR="00EE4E35" w:rsidRPr="00D20748">
          <w:rPr>
            <w:rStyle w:val="Hyperlink"/>
            <w:rFonts w:hint="eastAsia"/>
            <w:lang w:eastAsia="zh-CN"/>
          </w:rPr>
          <w:t>结论</w:t>
        </w:r>
        <w:r w:rsidR="00A432AF" w:rsidRPr="00A432AF">
          <w:rPr>
            <w:rStyle w:val="Hyperlink"/>
            <w:rFonts w:hint="eastAsia"/>
            <w:b w:val="0"/>
            <w:bCs w:val="0"/>
            <w:lang w:eastAsia="zh-CN"/>
          </w:rPr>
          <w:t>（</w:t>
        </w:r>
        <w:r w:rsidR="00A432AF" w:rsidRPr="00310535">
          <w:rPr>
            <w:rFonts w:hint="eastAsia"/>
            <w:b w:val="0"/>
            <w:bCs w:val="0"/>
            <w:lang w:eastAsia="zh-CN"/>
          </w:rPr>
          <w:t>作者：</w:t>
        </w:r>
        <w:r w:rsidR="00A432AF" w:rsidRPr="00310535">
          <w:rPr>
            <w:rFonts w:hint="eastAsia"/>
            <w:b w:val="0"/>
            <w:bCs w:val="0"/>
            <w:lang w:eastAsia="zh-CN"/>
          </w:rPr>
          <w:t>Jody R. Westby</w:t>
        </w:r>
        <w:r w:rsidR="00A432AF">
          <w:rPr>
            <w:rFonts w:hint="eastAsia"/>
            <w:b w:val="0"/>
            <w:bCs w:val="0"/>
            <w:lang w:eastAsia="zh-CN"/>
          </w:rPr>
          <w:t>）</w:t>
        </w:r>
        <w:r w:rsidR="00EE4E35">
          <w:rPr>
            <w:webHidden/>
          </w:rPr>
          <w:tab/>
        </w:r>
        <w:r w:rsidR="009031B3">
          <w:rPr>
            <w:rFonts w:hint="eastAsia"/>
            <w:webHidden/>
            <w:lang w:eastAsia="zh-CN"/>
          </w:rPr>
          <w:tab/>
        </w:r>
        <w:r w:rsidR="00EE4E35">
          <w:rPr>
            <w:webHidden/>
          </w:rPr>
          <w:fldChar w:fldCharType="begin"/>
        </w:r>
        <w:r w:rsidR="00EE4E35">
          <w:rPr>
            <w:webHidden/>
          </w:rPr>
          <w:instrText xml:space="preserve"> PAGEREF _Toc291858226 \h </w:instrText>
        </w:r>
        <w:r w:rsidR="00EE4E35">
          <w:rPr>
            <w:webHidden/>
          </w:rPr>
        </w:r>
        <w:r w:rsidR="00EE4E35">
          <w:rPr>
            <w:webHidden/>
          </w:rPr>
          <w:fldChar w:fldCharType="separate"/>
        </w:r>
        <w:r w:rsidR="00484172">
          <w:rPr>
            <w:webHidden/>
          </w:rPr>
          <w:t>111</w:t>
        </w:r>
        <w:r w:rsidR="00EE4E35">
          <w:rPr>
            <w:webHidden/>
          </w:rPr>
          <w:fldChar w:fldCharType="end"/>
        </w:r>
      </w:hyperlink>
    </w:p>
    <w:p w:rsidR="00B00C8C" w:rsidRDefault="00EE4E35" w:rsidP="009031B3">
      <w:pPr>
        <w:rPr>
          <w:lang w:eastAsia="zh-CN"/>
        </w:rPr>
      </w:pPr>
      <w:r>
        <w:rPr>
          <w:lang w:eastAsia="zh-CN"/>
        </w:rPr>
        <w:fldChar w:fldCharType="end"/>
      </w:r>
      <w:r w:rsidR="00B00C8C">
        <w:rPr>
          <w:lang w:eastAsia="zh-CN"/>
        </w:rPr>
        <w:t xml:space="preserve"> </w:t>
      </w:r>
    </w:p>
    <w:p w:rsidR="00D64B32" w:rsidRDefault="00D64B32">
      <w:pPr>
        <w:tabs>
          <w:tab w:val="clear" w:pos="794"/>
          <w:tab w:val="clear" w:pos="1191"/>
          <w:tab w:val="clear" w:pos="1588"/>
          <w:tab w:val="clear" w:pos="1985"/>
        </w:tabs>
        <w:overflowPunct/>
        <w:autoSpaceDE/>
        <w:autoSpaceDN/>
        <w:adjustRightInd/>
        <w:spacing w:before="0"/>
        <w:ind w:firstLine="0"/>
        <w:jc w:val="left"/>
        <w:textAlignment w:val="auto"/>
        <w:rPr>
          <w:b/>
          <w:color w:val="7A9C48"/>
          <w:sz w:val="28"/>
          <w:lang w:eastAsia="zh-CN"/>
        </w:rPr>
      </w:pPr>
      <w:r>
        <w:rPr>
          <w:lang w:eastAsia="zh-CN"/>
        </w:rPr>
        <w:br w:type="page"/>
      </w:r>
      <w:bookmarkStart w:id="1" w:name="_GoBack"/>
      <w:bookmarkEnd w:id="1"/>
    </w:p>
    <w:p w:rsidR="00B00C8C" w:rsidRDefault="00B00C8C" w:rsidP="008238CD">
      <w:pPr>
        <w:pStyle w:val="Heading1"/>
        <w:rPr>
          <w:lang w:eastAsia="zh-CN"/>
        </w:rPr>
      </w:pPr>
      <w:bookmarkStart w:id="2" w:name="_Toc291858201"/>
      <w:r>
        <w:rPr>
          <w:rFonts w:hint="eastAsia"/>
          <w:lang w:eastAsia="zh-CN"/>
        </w:rPr>
        <w:lastRenderedPageBreak/>
        <w:t>缩写表</w:t>
      </w:r>
      <w:bookmarkEnd w:id="2"/>
    </w:p>
    <w:p w:rsidR="00B00C8C" w:rsidRDefault="00B00C8C" w:rsidP="008238CD">
      <w:pPr>
        <w:ind w:firstLine="0"/>
        <w:rPr>
          <w:lang w:eastAsia="zh-CN"/>
        </w:rPr>
      </w:pPr>
    </w:p>
    <w:p w:rsidR="00B00C8C" w:rsidRDefault="008238CD" w:rsidP="00D64B32">
      <w:pPr>
        <w:spacing w:before="120"/>
        <w:ind w:firstLine="0"/>
        <w:rPr>
          <w:lang w:eastAsia="zh-CN"/>
        </w:rPr>
      </w:pPr>
      <w:r>
        <w:rPr>
          <w:rFonts w:hint="eastAsia"/>
          <w:lang w:eastAsia="zh-CN"/>
        </w:rPr>
        <w:t>AIS</w:t>
      </w:r>
      <w:r>
        <w:rPr>
          <w:rFonts w:hint="eastAsia"/>
          <w:lang w:eastAsia="zh-CN"/>
        </w:rPr>
        <w:tab/>
      </w:r>
      <w:r>
        <w:rPr>
          <w:rFonts w:hint="eastAsia"/>
          <w:lang w:eastAsia="zh-CN"/>
        </w:rPr>
        <w:tab/>
      </w:r>
      <w:r>
        <w:rPr>
          <w:rFonts w:hint="eastAsia"/>
          <w:lang w:eastAsia="zh-CN"/>
        </w:rPr>
        <w:tab/>
      </w:r>
      <w:r w:rsidR="00B00C8C">
        <w:rPr>
          <w:rFonts w:hint="eastAsia"/>
          <w:lang w:eastAsia="zh-CN"/>
        </w:rPr>
        <w:t>自动化信息系统</w:t>
      </w:r>
    </w:p>
    <w:p w:rsidR="00B00C8C" w:rsidRDefault="008238CD" w:rsidP="00D64B32">
      <w:pPr>
        <w:spacing w:before="120"/>
        <w:ind w:firstLine="0"/>
        <w:rPr>
          <w:lang w:eastAsia="zh-CN"/>
        </w:rPr>
      </w:pPr>
      <w:r>
        <w:rPr>
          <w:rFonts w:hint="eastAsia"/>
          <w:lang w:eastAsia="zh-CN"/>
        </w:rPr>
        <w:t>ARPA</w:t>
      </w:r>
      <w:r>
        <w:rPr>
          <w:rFonts w:hint="eastAsia"/>
          <w:lang w:eastAsia="zh-CN"/>
        </w:rPr>
        <w:tab/>
      </w:r>
      <w:r>
        <w:rPr>
          <w:rFonts w:hint="eastAsia"/>
          <w:lang w:eastAsia="zh-CN"/>
        </w:rPr>
        <w:tab/>
      </w:r>
      <w:r w:rsidR="00B00C8C">
        <w:rPr>
          <w:rFonts w:hint="eastAsia"/>
          <w:lang w:eastAsia="zh-CN"/>
        </w:rPr>
        <w:tab/>
      </w:r>
      <w:r w:rsidR="00B00C8C">
        <w:rPr>
          <w:rFonts w:hint="eastAsia"/>
          <w:lang w:eastAsia="zh-CN"/>
        </w:rPr>
        <w:t>高级研究计划署（美国国防部）</w:t>
      </w:r>
    </w:p>
    <w:p w:rsidR="00B00C8C" w:rsidRDefault="008238CD" w:rsidP="00D64B32">
      <w:pPr>
        <w:spacing w:before="120"/>
        <w:ind w:firstLine="0"/>
        <w:rPr>
          <w:lang w:eastAsia="zh-CN"/>
        </w:rPr>
      </w:pPr>
      <w:r>
        <w:rPr>
          <w:rFonts w:hint="eastAsia"/>
          <w:lang w:eastAsia="zh-CN"/>
        </w:rPr>
        <w:t>C3</w:t>
      </w:r>
      <w:r>
        <w:rPr>
          <w:rFonts w:hint="eastAsia"/>
          <w:lang w:eastAsia="zh-CN"/>
        </w:rPr>
        <w:tab/>
      </w:r>
      <w:r w:rsidR="00B00C8C">
        <w:rPr>
          <w:rFonts w:hint="eastAsia"/>
          <w:lang w:eastAsia="zh-CN"/>
        </w:rPr>
        <w:tab/>
      </w:r>
      <w:r w:rsidR="00B00C8C">
        <w:rPr>
          <w:rFonts w:hint="eastAsia"/>
          <w:lang w:eastAsia="zh-CN"/>
        </w:rPr>
        <w:tab/>
      </w:r>
      <w:r w:rsidR="00B00C8C">
        <w:rPr>
          <w:rFonts w:hint="eastAsia"/>
          <w:lang w:eastAsia="zh-CN"/>
        </w:rPr>
        <w:t>命令、控制和通信</w:t>
      </w:r>
    </w:p>
    <w:p w:rsidR="00B00C8C" w:rsidRDefault="008238CD" w:rsidP="00D64B32">
      <w:pPr>
        <w:spacing w:before="120"/>
        <w:ind w:firstLine="0"/>
        <w:rPr>
          <w:lang w:eastAsia="zh-CN"/>
        </w:rPr>
      </w:pPr>
      <w:r>
        <w:rPr>
          <w:rFonts w:hint="eastAsia"/>
          <w:lang w:eastAsia="zh-CN"/>
        </w:rPr>
        <w:t>CoE</w:t>
      </w:r>
      <w:r w:rsidR="00B00C8C">
        <w:rPr>
          <w:rFonts w:hint="eastAsia"/>
          <w:lang w:eastAsia="zh-CN"/>
        </w:rPr>
        <w:tab/>
      </w:r>
      <w:r w:rsidR="00B00C8C">
        <w:rPr>
          <w:rFonts w:hint="eastAsia"/>
          <w:lang w:eastAsia="zh-CN"/>
        </w:rPr>
        <w:tab/>
      </w:r>
      <w:r w:rsidR="00B00C8C">
        <w:rPr>
          <w:rFonts w:hint="eastAsia"/>
          <w:lang w:eastAsia="zh-CN"/>
        </w:rPr>
        <w:tab/>
      </w:r>
      <w:r w:rsidR="00B00C8C">
        <w:rPr>
          <w:rFonts w:hint="eastAsia"/>
          <w:lang w:eastAsia="zh-CN"/>
        </w:rPr>
        <w:t>欧洲委员会</w:t>
      </w:r>
    </w:p>
    <w:p w:rsidR="00B00C8C" w:rsidRDefault="00B00C8C" w:rsidP="00D64B32">
      <w:pPr>
        <w:spacing w:before="120"/>
        <w:ind w:firstLine="0"/>
        <w:rPr>
          <w:lang w:eastAsia="zh-CN"/>
        </w:rPr>
      </w:pPr>
      <w:r>
        <w:rPr>
          <w:rFonts w:hint="eastAsia"/>
          <w:lang w:eastAsia="zh-CN"/>
        </w:rPr>
        <w:t>COP</w:t>
      </w:r>
      <w:r>
        <w:rPr>
          <w:rFonts w:hint="eastAsia"/>
          <w:lang w:eastAsia="zh-CN"/>
        </w:rPr>
        <w:tab/>
      </w:r>
      <w:r>
        <w:rPr>
          <w:rFonts w:hint="eastAsia"/>
          <w:lang w:eastAsia="zh-CN"/>
        </w:rPr>
        <w:tab/>
      </w:r>
      <w:r>
        <w:rPr>
          <w:rFonts w:hint="eastAsia"/>
          <w:lang w:eastAsia="zh-CN"/>
        </w:rPr>
        <w:tab/>
      </w:r>
      <w:r>
        <w:rPr>
          <w:rFonts w:hint="eastAsia"/>
          <w:lang w:eastAsia="zh-CN"/>
        </w:rPr>
        <w:t>保护上网儿童举措（国际电联）</w:t>
      </w:r>
    </w:p>
    <w:p w:rsidR="00B00C8C" w:rsidRDefault="00B00C8C" w:rsidP="00D64B32">
      <w:pPr>
        <w:spacing w:before="120"/>
        <w:ind w:firstLine="0"/>
        <w:rPr>
          <w:lang w:eastAsia="zh-CN"/>
        </w:rPr>
      </w:pPr>
      <w:r>
        <w:rPr>
          <w:rFonts w:hint="eastAsia"/>
          <w:lang w:eastAsia="zh-CN"/>
        </w:rPr>
        <w:t>CRS</w:t>
      </w:r>
      <w:r>
        <w:rPr>
          <w:rFonts w:hint="eastAsia"/>
          <w:lang w:eastAsia="zh-CN"/>
        </w:rPr>
        <w:tab/>
      </w:r>
      <w:r>
        <w:rPr>
          <w:rFonts w:hint="eastAsia"/>
          <w:lang w:eastAsia="zh-CN"/>
        </w:rPr>
        <w:tab/>
      </w:r>
      <w:r>
        <w:rPr>
          <w:rFonts w:hint="eastAsia"/>
          <w:lang w:eastAsia="zh-CN"/>
        </w:rPr>
        <w:tab/>
      </w:r>
      <w:r>
        <w:rPr>
          <w:rFonts w:hint="eastAsia"/>
          <w:lang w:eastAsia="zh-CN"/>
        </w:rPr>
        <w:t>美国国会研究服务处</w:t>
      </w:r>
    </w:p>
    <w:p w:rsidR="00B00C8C" w:rsidRDefault="00B00C8C" w:rsidP="00D64B32">
      <w:pPr>
        <w:spacing w:before="120"/>
        <w:ind w:firstLine="0"/>
        <w:rPr>
          <w:lang w:eastAsia="zh-CN"/>
        </w:rPr>
      </w:pPr>
      <w:r>
        <w:rPr>
          <w:rFonts w:hint="eastAsia"/>
          <w:lang w:eastAsia="zh-CN"/>
        </w:rPr>
        <w:t>CSCW</w:t>
      </w:r>
      <w:r>
        <w:rPr>
          <w:rFonts w:hint="eastAsia"/>
          <w:lang w:eastAsia="zh-CN"/>
        </w:rPr>
        <w:tab/>
      </w:r>
      <w:r>
        <w:rPr>
          <w:rFonts w:hint="eastAsia"/>
          <w:lang w:eastAsia="zh-CN"/>
        </w:rPr>
        <w:tab/>
      </w:r>
      <w:r>
        <w:rPr>
          <w:rFonts w:hint="eastAsia"/>
          <w:lang w:eastAsia="zh-CN"/>
        </w:rPr>
        <w:tab/>
      </w:r>
      <w:r>
        <w:rPr>
          <w:rFonts w:hint="eastAsia"/>
          <w:lang w:eastAsia="zh-CN"/>
        </w:rPr>
        <w:t>计算机支持的协同工作</w:t>
      </w:r>
    </w:p>
    <w:p w:rsidR="00B00C8C" w:rsidRDefault="00B00C8C" w:rsidP="00D64B32">
      <w:pPr>
        <w:spacing w:before="120"/>
        <w:ind w:firstLine="0"/>
        <w:rPr>
          <w:lang w:eastAsia="zh-CN"/>
        </w:rPr>
      </w:pPr>
      <w:r>
        <w:rPr>
          <w:rFonts w:hint="eastAsia"/>
          <w:lang w:eastAsia="zh-CN"/>
        </w:rPr>
        <w:t>DARPA</w:t>
      </w:r>
      <w:r>
        <w:rPr>
          <w:rFonts w:hint="eastAsia"/>
          <w:lang w:eastAsia="zh-CN"/>
        </w:rPr>
        <w:tab/>
      </w:r>
      <w:r>
        <w:rPr>
          <w:rFonts w:hint="eastAsia"/>
          <w:lang w:eastAsia="zh-CN"/>
        </w:rPr>
        <w:tab/>
      </w:r>
      <w:r>
        <w:rPr>
          <w:rFonts w:hint="eastAsia"/>
          <w:lang w:eastAsia="zh-CN"/>
        </w:rPr>
        <w:tab/>
      </w:r>
      <w:r>
        <w:rPr>
          <w:rFonts w:hint="eastAsia"/>
          <w:lang w:eastAsia="zh-CN"/>
        </w:rPr>
        <w:t>国防部高级研究计划署（美国国防部）</w:t>
      </w:r>
    </w:p>
    <w:p w:rsidR="00B00C8C" w:rsidRDefault="00B00C8C" w:rsidP="00D64B32">
      <w:pPr>
        <w:spacing w:before="120"/>
        <w:ind w:firstLine="0"/>
        <w:rPr>
          <w:lang w:eastAsia="zh-CN"/>
        </w:rPr>
      </w:pPr>
      <w:r>
        <w:rPr>
          <w:rFonts w:hint="eastAsia"/>
          <w:lang w:eastAsia="zh-CN"/>
        </w:rPr>
        <w:t>DNS</w:t>
      </w:r>
      <w:r>
        <w:rPr>
          <w:rFonts w:hint="eastAsia"/>
          <w:lang w:eastAsia="zh-CN"/>
        </w:rPr>
        <w:tab/>
      </w:r>
      <w:r>
        <w:rPr>
          <w:rFonts w:hint="eastAsia"/>
          <w:lang w:eastAsia="zh-CN"/>
        </w:rPr>
        <w:tab/>
      </w:r>
      <w:r>
        <w:rPr>
          <w:rFonts w:hint="eastAsia"/>
          <w:lang w:eastAsia="zh-CN"/>
        </w:rPr>
        <w:tab/>
      </w:r>
      <w:r>
        <w:rPr>
          <w:rFonts w:hint="eastAsia"/>
          <w:lang w:eastAsia="zh-CN"/>
        </w:rPr>
        <w:t>域名系统</w:t>
      </w:r>
    </w:p>
    <w:p w:rsidR="00B00C8C" w:rsidRDefault="00B00C8C" w:rsidP="00694309">
      <w:pPr>
        <w:spacing w:before="120"/>
        <w:ind w:firstLine="0"/>
        <w:rPr>
          <w:lang w:eastAsia="zh-CN"/>
        </w:rPr>
      </w:pPr>
      <w:r>
        <w:rPr>
          <w:rFonts w:hint="eastAsia"/>
          <w:lang w:eastAsia="zh-CN"/>
        </w:rPr>
        <w:t>ECOSOC</w:t>
      </w:r>
      <w:r>
        <w:rPr>
          <w:rFonts w:hint="eastAsia"/>
          <w:lang w:eastAsia="zh-CN"/>
        </w:rPr>
        <w:tab/>
      </w:r>
      <w:r>
        <w:rPr>
          <w:rFonts w:hint="eastAsia"/>
          <w:lang w:eastAsia="zh-CN"/>
        </w:rPr>
        <w:tab/>
      </w:r>
      <w:r>
        <w:rPr>
          <w:rFonts w:hint="eastAsia"/>
          <w:lang w:eastAsia="zh-CN"/>
        </w:rPr>
        <w:t>经济及社会理事会（联合国）</w:t>
      </w:r>
    </w:p>
    <w:p w:rsidR="00B00C8C" w:rsidRDefault="00B00C8C" w:rsidP="00D64B32">
      <w:pPr>
        <w:spacing w:before="120"/>
        <w:ind w:firstLine="0"/>
        <w:rPr>
          <w:lang w:eastAsia="zh-CN"/>
        </w:rPr>
      </w:pPr>
      <w:r>
        <w:rPr>
          <w:rFonts w:hint="eastAsia"/>
          <w:lang w:eastAsia="zh-CN"/>
        </w:rPr>
        <w:t>ESCAPE</w:t>
      </w:r>
      <w:r>
        <w:rPr>
          <w:rFonts w:hint="eastAsia"/>
          <w:lang w:eastAsia="zh-CN"/>
        </w:rPr>
        <w:tab/>
      </w:r>
      <w:r>
        <w:rPr>
          <w:rFonts w:hint="eastAsia"/>
          <w:lang w:eastAsia="zh-CN"/>
        </w:rPr>
        <w:tab/>
      </w:r>
      <w:r>
        <w:rPr>
          <w:rFonts w:hint="eastAsia"/>
          <w:lang w:eastAsia="zh-CN"/>
        </w:rPr>
        <w:tab/>
      </w:r>
      <w:r>
        <w:rPr>
          <w:rFonts w:hint="eastAsia"/>
          <w:lang w:eastAsia="zh-CN"/>
        </w:rPr>
        <w:t>电子安全协作专家应用平台（</w:t>
      </w:r>
      <w:r>
        <w:rPr>
          <w:rFonts w:hint="eastAsia"/>
          <w:lang w:eastAsia="zh-CN"/>
        </w:rPr>
        <w:t>IMPACT</w:t>
      </w:r>
      <w:r>
        <w:rPr>
          <w:rFonts w:hint="eastAsia"/>
          <w:lang w:eastAsia="zh-CN"/>
        </w:rPr>
        <w:t>）</w:t>
      </w:r>
    </w:p>
    <w:p w:rsidR="00B00C8C" w:rsidRDefault="00B00C8C" w:rsidP="00D64B32">
      <w:pPr>
        <w:spacing w:before="120"/>
        <w:ind w:firstLine="0"/>
        <w:rPr>
          <w:lang w:eastAsia="zh-CN"/>
        </w:rPr>
      </w:pPr>
      <w:r>
        <w:rPr>
          <w:rFonts w:hint="eastAsia"/>
          <w:lang w:eastAsia="zh-CN"/>
        </w:rPr>
        <w:t>EU</w:t>
      </w:r>
      <w:r>
        <w:rPr>
          <w:rFonts w:hint="eastAsia"/>
          <w:lang w:eastAsia="zh-CN"/>
        </w:rPr>
        <w:tab/>
      </w:r>
      <w:r>
        <w:rPr>
          <w:rFonts w:hint="eastAsia"/>
          <w:lang w:eastAsia="zh-CN"/>
        </w:rPr>
        <w:tab/>
      </w:r>
      <w:r>
        <w:rPr>
          <w:rFonts w:hint="eastAsia"/>
          <w:lang w:eastAsia="zh-CN"/>
        </w:rPr>
        <w:tab/>
      </w:r>
      <w:r>
        <w:rPr>
          <w:rFonts w:hint="eastAsia"/>
          <w:lang w:eastAsia="zh-CN"/>
        </w:rPr>
        <w:t>欧洲联盟</w:t>
      </w:r>
    </w:p>
    <w:p w:rsidR="00B00C8C" w:rsidRDefault="00B00C8C" w:rsidP="00D64B32">
      <w:pPr>
        <w:spacing w:before="120"/>
        <w:ind w:firstLine="0"/>
        <w:rPr>
          <w:lang w:eastAsia="zh-CN"/>
        </w:rPr>
      </w:pPr>
      <w:r>
        <w:rPr>
          <w:rFonts w:hint="eastAsia"/>
          <w:lang w:eastAsia="zh-CN"/>
        </w:rPr>
        <w:t>FG Smart</w:t>
      </w:r>
      <w:r>
        <w:rPr>
          <w:rFonts w:hint="eastAsia"/>
          <w:lang w:eastAsia="zh-CN"/>
        </w:rPr>
        <w:tab/>
      </w:r>
      <w:r>
        <w:rPr>
          <w:rFonts w:hint="eastAsia"/>
          <w:lang w:eastAsia="zh-CN"/>
        </w:rPr>
        <w:tab/>
      </w:r>
      <w:r>
        <w:rPr>
          <w:rFonts w:hint="eastAsia"/>
          <w:lang w:eastAsia="zh-CN"/>
        </w:rPr>
        <w:t>智能电网焦点组</w:t>
      </w:r>
    </w:p>
    <w:p w:rsidR="00B00C8C" w:rsidRDefault="00B00C8C" w:rsidP="00D64B32">
      <w:pPr>
        <w:spacing w:before="120"/>
        <w:ind w:firstLine="0"/>
        <w:rPr>
          <w:lang w:eastAsia="zh-CN"/>
        </w:rPr>
      </w:pPr>
      <w:r>
        <w:rPr>
          <w:rFonts w:hint="eastAsia"/>
          <w:lang w:eastAsia="zh-CN"/>
        </w:rPr>
        <w:t>FTC</w:t>
      </w:r>
      <w:r>
        <w:rPr>
          <w:rFonts w:hint="eastAsia"/>
          <w:lang w:eastAsia="zh-CN"/>
        </w:rPr>
        <w:tab/>
      </w:r>
      <w:r>
        <w:rPr>
          <w:rFonts w:hint="eastAsia"/>
          <w:lang w:eastAsia="zh-CN"/>
        </w:rPr>
        <w:tab/>
      </w:r>
      <w:r>
        <w:rPr>
          <w:rFonts w:hint="eastAsia"/>
          <w:lang w:eastAsia="zh-CN"/>
        </w:rPr>
        <w:tab/>
      </w:r>
      <w:r>
        <w:rPr>
          <w:rFonts w:hint="eastAsia"/>
          <w:lang w:eastAsia="zh-CN"/>
        </w:rPr>
        <w:t>联邦贸易委员会（美国）</w:t>
      </w:r>
    </w:p>
    <w:p w:rsidR="00B00C8C" w:rsidRDefault="00B00C8C" w:rsidP="00D64B32">
      <w:pPr>
        <w:spacing w:before="120"/>
        <w:ind w:firstLine="0"/>
        <w:rPr>
          <w:lang w:eastAsia="zh-CN"/>
        </w:rPr>
      </w:pPr>
      <w:r>
        <w:rPr>
          <w:rFonts w:hint="eastAsia"/>
          <w:lang w:eastAsia="zh-CN"/>
        </w:rPr>
        <w:t>GCA</w:t>
      </w:r>
      <w:r>
        <w:rPr>
          <w:rFonts w:hint="eastAsia"/>
          <w:lang w:eastAsia="zh-CN"/>
        </w:rPr>
        <w:tab/>
      </w:r>
      <w:r>
        <w:rPr>
          <w:rFonts w:hint="eastAsia"/>
          <w:lang w:eastAsia="zh-CN"/>
        </w:rPr>
        <w:tab/>
      </w:r>
      <w:r>
        <w:rPr>
          <w:rFonts w:hint="eastAsia"/>
          <w:lang w:eastAsia="zh-CN"/>
        </w:rPr>
        <w:tab/>
      </w:r>
      <w:r>
        <w:rPr>
          <w:rFonts w:hint="eastAsia"/>
          <w:lang w:eastAsia="zh-CN"/>
        </w:rPr>
        <w:t>全球网络安全议程（国际电联）</w:t>
      </w:r>
    </w:p>
    <w:p w:rsidR="00B00C8C" w:rsidRDefault="00B00C8C" w:rsidP="00D64B32">
      <w:pPr>
        <w:spacing w:before="120"/>
        <w:ind w:firstLine="0"/>
        <w:rPr>
          <w:lang w:eastAsia="zh-CN"/>
        </w:rPr>
      </w:pPr>
      <w:r>
        <w:rPr>
          <w:rFonts w:hint="eastAsia"/>
          <w:lang w:eastAsia="zh-CN"/>
        </w:rPr>
        <w:t>GRC</w:t>
      </w:r>
      <w:r>
        <w:rPr>
          <w:rFonts w:hint="eastAsia"/>
          <w:lang w:eastAsia="zh-CN"/>
        </w:rPr>
        <w:tab/>
      </w:r>
      <w:r>
        <w:rPr>
          <w:rFonts w:hint="eastAsia"/>
          <w:lang w:eastAsia="zh-CN"/>
        </w:rPr>
        <w:tab/>
      </w:r>
      <w:r>
        <w:rPr>
          <w:rFonts w:hint="eastAsia"/>
          <w:lang w:eastAsia="zh-CN"/>
        </w:rPr>
        <w:tab/>
      </w:r>
      <w:r>
        <w:rPr>
          <w:rFonts w:hint="eastAsia"/>
          <w:lang w:eastAsia="zh-CN"/>
        </w:rPr>
        <w:t>全球响应中心（</w:t>
      </w:r>
      <w:r>
        <w:rPr>
          <w:rFonts w:hint="eastAsia"/>
          <w:lang w:eastAsia="zh-CN"/>
        </w:rPr>
        <w:t>IMPACT</w:t>
      </w:r>
      <w:r>
        <w:rPr>
          <w:rFonts w:hint="eastAsia"/>
          <w:lang w:eastAsia="zh-CN"/>
        </w:rPr>
        <w:t>）</w:t>
      </w:r>
    </w:p>
    <w:p w:rsidR="00B00C8C" w:rsidRDefault="00B00C8C" w:rsidP="00D64B32">
      <w:pPr>
        <w:spacing w:before="120"/>
        <w:ind w:firstLine="0"/>
        <w:rPr>
          <w:lang w:eastAsia="zh-CN"/>
        </w:rPr>
      </w:pPr>
      <w:r>
        <w:rPr>
          <w:rFonts w:hint="eastAsia"/>
          <w:lang w:eastAsia="zh-CN"/>
        </w:rPr>
        <w:t>HRC</w:t>
      </w:r>
      <w:r>
        <w:rPr>
          <w:rFonts w:hint="eastAsia"/>
          <w:lang w:eastAsia="zh-CN"/>
        </w:rPr>
        <w:tab/>
      </w:r>
      <w:r>
        <w:rPr>
          <w:rFonts w:hint="eastAsia"/>
          <w:lang w:eastAsia="zh-CN"/>
        </w:rPr>
        <w:tab/>
      </w:r>
      <w:r>
        <w:rPr>
          <w:rFonts w:hint="eastAsia"/>
          <w:lang w:eastAsia="zh-CN"/>
        </w:rPr>
        <w:tab/>
      </w:r>
      <w:r>
        <w:rPr>
          <w:rFonts w:hint="eastAsia"/>
          <w:lang w:eastAsia="zh-CN"/>
        </w:rPr>
        <w:t>人权事务委员会（联合国）</w:t>
      </w:r>
    </w:p>
    <w:p w:rsidR="00B00C8C" w:rsidRDefault="00B00C8C" w:rsidP="00D64B32">
      <w:pPr>
        <w:spacing w:before="120"/>
        <w:ind w:firstLine="0"/>
        <w:rPr>
          <w:lang w:eastAsia="zh-CN"/>
        </w:rPr>
      </w:pPr>
      <w:r>
        <w:rPr>
          <w:rFonts w:hint="eastAsia"/>
          <w:lang w:eastAsia="zh-CN"/>
        </w:rPr>
        <w:t>ICT</w:t>
      </w:r>
      <w:r>
        <w:rPr>
          <w:rFonts w:hint="eastAsia"/>
          <w:lang w:eastAsia="zh-CN"/>
        </w:rPr>
        <w:tab/>
      </w:r>
      <w:r>
        <w:rPr>
          <w:rFonts w:hint="eastAsia"/>
          <w:lang w:eastAsia="zh-CN"/>
        </w:rPr>
        <w:tab/>
      </w:r>
      <w:r>
        <w:rPr>
          <w:rFonts w:hint="eastAsia"/>
          <w:lang w:eastAsia="zh-CN"/>
        </w:rPr>
        <w:tab/>
      </w:r>
      <w:r>
        <w:rPr>
          <w:rFonts w:hint="eastAsia"/>
          <w:lang w:eastAsia="zh-CN"/>
        </w:rPr>
        <w:t>信息通信技术</w:t>
      </w:r>
    </w:p>
    <w:p w:rsidR="00B00C8C" w:rsidRDefault="00B00C8C" w:rsidP="00D64B32">
      <w:pPr>
        <w:spacing w:before="120"/>
        <w:ind w:firstLine="0"/>
        <w:rPr>
          <w:lang w:eastAsia="zh-CN"/>
        </w:rPr>
      </w:pPr>
      <w:r>
        <w:rPr>
          <w:rFonts w:hint="eastAsia"/>
          <w:lang w:eastAsia="zh-CN"/>
        </w:rPr>
        <w:t>IGF</w:t>
      </w:r>
      <w:r>
        <w:rPr>
          <w:rFonts w:hint="eastAsia"/>
          <w:lang w:eastAsia="zh-CN"/>
        </w:rPr>
        <w:tab/>
      </w:r>
      <w:r>
        <w:rPr>
          <w:rFonts w:hint="eastAsia"/>
          <w:lang w:eastAsia="zh-CN"/>
        </w:rPr>
        <w:tab/>
      </w:r>
      <w:r>
        <w:rPr>
          <w:rFonts w:hint="eastAsia"/>
          <w:lang w:eastAsia="zh-CN"/>
        </w:rPr>
        <w:tab/>
      </w:r>
      <w:r>
        <w:rPr>
          <w:rFonts w:hint="eastAsia"/>
          <w:lang w:eastAsia="zh-CN"/>
        </w:rPr>
        <w:t>互联网管理论坛</w:t>
      </w:r>
    </w:p>
    <w:p w:rsidR="00B00C8C" w:rsidRDefault="00B00C8C" w:rsidP="00D64B32">
      <w:pPr>
        <w:spacing w:before="120"/>
        <w:ind w:firstLine="0"/>
        <w:rPr>
          <w:lang w:eastAsia="zh-CN"/>
        </w:rPr>
      </w:pPr>
      <w:r>
        <w:rPr>
          <w:rFonts w:hint="eastAsia"/>
          <w:lang w:eastAsia="zh-CN"/>
        </w:rPr>
        <w:t>IMPACT</w:t>
      </w:r>
      <w:r>
        <w:rPr>
          <w:rFonts w:hint="eastAsia"/>
          <w:lang w:eastAsia="zh-CN"/>
        </w:rPr>
        <w:tab/>
      </w:r>
      <w:r>
        <w:rPr>
          <w:rFonts w:hint="eastAsia"/>
          <w:lang w:eastAsia="zh-CN"/>
        </w:rPr>
        <w:tab/>
      </w:r>
      <w:r>
        <w:rPr>
          <w:rFonts w:hint="eastAsia"/>
          <w:lang w:eastAsia="zh-CN"/>
        </w:rPr>
        <w:tab/>
      </w:r>
      <w:r>
        <w:rPr>
          <w:rFonts w:hint="eastAsia"/>
          <w:lang w:eastAsia="zh-CN"/>
        </w:rPr>
        <w:t>国际打击网络威胁多边伙伴关系（马来西亚）</w:t>
      </w:r>
    </w:p>
    <w:p w:rsidR="00B00C8C" w:rsidRDefault="00B00C8C" w:rsidP="00D64B32">
      <w:pPr>
        <w:spacing w:before="120"/>
        <w:ind w:firstLine="0"/>
        <w:rPr>
          <w:lang w:eastAsia="zh-CN"/>
        </w:rPr>
      </w:pPr>
      <w:r>
        <w:rPr>
          <w:rFonts w:hint="eastAsia"/>
          <w:lang w:eastAsia="zh-CN"/>
        </w:rPr>
        <w:t>IP</w:t>
      </w:r>
      <w:r>
        <w:rPr>
          <w:rFonts w:hint="eastAsia"/>
          <w:lang w:eastAsia="zh-CN"/>
        </w:rPr>
        <w:tab/>
      </w:r>
      <w:r>
        <w:rPr>
          <w:rFonts w:hint="eastAsia"/>
          <w:lang w:eastAsia="zh-CN"/>
        </w:rPr>
        <w:tab/>
      </w:r>
      <w:r>
        <w:rPr>
          <w:rFonts w:hint="eastAsia"/>
          <w:lang w:eastAsia="zh-CN"/>
        </w:rPr>
        <w:tab/>
      </w:r>
      <w:r>
        <w:rPr>
          <w:rFonts w:hint="eastAsia"/>
          <w:lang w:eastAsia="zh-CN"/>
        </w:rPr>
        <w:t>网际协议</w:t>
      </w:r>
    </w:p>
    <w:p w:rsidR="00B00C8C" w:rsidRDefault="00B00C8C" w:rsidP="00D64B32">
      <w:pPr>
        <w:spacing w:before="120"/>
        <w:ind w:firstLine="0"/>
        <w:rPr>
          <w:lang w:eastAsia="zh-CN"/>
        </w:rPr>
      </w:pPr>
      <w:r>
        <w:rPr>
          <w:rFonts w:hint="eastAsia"/>
          <w:lang w:eastAsia="zh-CN"/>
        </w:rPr>
        <w:t>ISOC</w:t>
      </w:r>
      <w:r>
        <w:rPr>
          <w:rFonts w:hint="eastAsia"/>
          <w:lang w:eastAsia="zh-CN"/>
        </w:rPr>
        <w:tab/>
      </w:r>
      <w:r>
        <w:rPr>
          <w:rFonts w:hint="eastAsia"/>
          <w:lang w:eastAsia="zh-CN"/>
        </w:rPr>
        <w:tab/>
      </w:r>
      <w:r>
        <w:rPr>
          <w:rFonts w:hint="eastAsia"/>
          <w:lang w:eastAsia="zh-CN"/>
        </w:rPr>
        <w:tab/>
      </w:r>
      <w:r>
        <w:rPr>
          <w:rFonts w:hint="eastAsia"/>
          <w:lang w:eastAsia="zh-CN"/>
        </w:rPr>
        <w:t>互联网社会</w:t>
      </w:r>
    </w:p>
    <w:p w:rsidR="00B00C8C" w:rsidRDefault="00B00C8C" w:rsidP="00D64B32">
      <w:pPr>
        <w:spacing w:before="120"/>
        <w:ind w:firstLine="0"/>
        <w:rPr>
          <w:lang w:eastAsia="zh-CN"/>
        </w:rPr>
      </w:pPr>
      <w:r>
        <w:rPr>
          <w:rFonts w:hint="eastAsia"/>
          <w:lang w:eastAsia="zh-CN"/>
        </w:rPr>
        <w:lastRenderedPageBreak/>
        <w:t>IT</w:t>
      </w:r>
      <w:r>
        <w:rPr>
          <w:rFonts w:hint="eastAsia"/>
          <w:lang w:eastAsia="zh-CN"/>
        </w:rPr>
        <w:tab/>
      </w:r>
      <w:r>
        <w:rPr>
          <w:rFonts w:hint="eastAsia"/>
          <w:lang w:eastAsia="zh-CN"/>
        </w:rPr>
        <w:tab/>
      </w:r>
      <w:r>
        <w:rPr>
          <w:rFonts w:hint="eastAsia"/>
          <w:lang w:eastAsia="zh-CN"/>
        </w:rPr>
        <w:tab/>
      </w:r>
      <w:r>
        <w:rPr>
          <w:rFonts w:hint="eastAsia"/>
          <w:lang w:eastAsia="zh-CN"/>
        </w:rPr>
        <w:t>信息技术</w:t>
      </w:r>
    </w:p>
    <w:p w:rsidR="00B00C8C" w:rsidRDefault="00B00C8C" w:rsidP="00D64B32">
      <w:pPr>
        <w:spacing w:before="120"/>
        <w:ind w:firstLine="0"/>
        <w:rPr>
          <w:lang w:eastAsia="zh-CN"/>
        </w:rPr>
      </w:pPr>
      <w:r>
        <w:rPr>
          <w:rFonts w:hint="eastAsia"/>
          <w:lang w:eastAsia="zh-CN"/>
        </w:rPr>
        <w:t>ITR</w:t>
      </w:r>
      <w:r>
        <w:rPr>
          <w:rFonts w:hint="eastAsia"/>
          <w:lang w:eastAsia="zh-CN"/>
        </w:rPr>
        <w:tab/>
      </w:r>
      <w:r>
        <w:rPr>
          <w:rFonts w:hint="eastAsia"/>
          <w:lang w:eastAsia="zh-CN"/>
        </w:rPr>
        <w:tab/>
      </w:r>
      <w:r>
        <w:rPr>
          <w:rFonts w:hint="eastAsia"/>
          <w:lang w:eastAsia="zh-CN"/>
        </w:rPr>
        <w:tab/>
      </w:r>
      <w:r>
        <w:rPr>
          <w:rFonts w:hint="eastAsia"/>
          <w:lang w:eastAsia="zh-CN"/>
        </w:rPr>
        <w:t>《国际电信规则》（国际电联）</w:t>
      </w:r>
    </w:p>
    <w:p w:rsidR="00B00C8C" w:rsidRDefault="00B00C8C" w:rsidP="00D64B32">
      <w:pPr>
        <w:spacing w:before="120"/>
        <w:ind w:firstLine="0"/>
        <w:rPr>
          <w:lang w:eastAsia="zh-CN"/>
        </w:rPr>
      </w:pPr>
      <w:r>
        <w:rPr>
          <w:rFonts w:hint="eastAsia"/>
          <w:lang w:eastAsia="zh-CN"/>
        </w:rPr>
        <w:t>ITU</w:t>
      </w:r>
      <w:r>
        <w:rPr>
          <w:rFonts w:hint="eastAsia"/>
          <w:lang w:eastAsia="zh-CN"/>
        </w:rPr>
        <w:tab/>
      </w:r>
      <w:r>
        <w:rPr>
          <w:rFonts w:hint="eastAsia"/>
          <w:lang w:eastAsia="zh-CN"/>
        </w:rPr>
        <w:tab/>
      </w:r>
      <w:r>
        <w:rPr>
          <w:rFonts w:hint="eastAsia"/>
          <w:lang w:eastAsia="zh-CN"/>
        </w:rPr>
        <w:tab/>
      </w:r>
      <w:r>
        <w:rPr>
          <w:rFonts w:hint="eastAsia"/>
          <w:lang w:eastAsia="zh-CN"/>
        </w:rPr>
        <w:t>国际电信联盟（国际电联）</w:t>
      </w:r>
    </w:p>
    <w:p w:rsidR="00B00C8C" w:rsidRDefault="00B00C8C" w:rsidP="00D64B32">
      <w:pPr>
        <w:spacing w:before="120"/>
        <w:ind w:firstLine="0"/>
        <w:rPr>
          <w:lang w:eastAsia="zh-CN"/>
        </w:rPr>
      </w:pPr>
      <w:r>
        <w:rPr>
          <w:rFonts w:hint="eastAsia"/>
          <w:lang w:eastAsia="zh-CN"/>
        </w:rPr>
        <w:t>ITU-T</w:t>
      </w:r>
      <w:r>
        <w:rPr>
          <w:rFonts w:hint="eastAsia"/>
          <w:lang w:eastAsia="zh-CN"/>
        </w:rPr>
        <w:tab/>
      </w:r>
      <w:r>
        <w:rPr>
          <w:rFonts w:hint="eastAsia"/>
          <w:lang w:eastAsia="zh-CN"/>
        </w:rPr>
        <w:tab/>
      </w:r>
      <w:r>
        <w:rPr>
          <w:rFonts w:hint="eastAsia"/>
          <w:lang w:eastAsia="zh-CN"/>
        </w:rPr>
        <w:tab/>
      </w:r>
      <w:r>
        <w:rPr>
          <w:rFonts w:hint="eastAsia"/>
          <w:lang w:eastAsia="zh-CN"/>
        </w:rPr>
        <w:t>国际电联电信标准化部门</w:t>
      </w:r>
    </w:p>
    <w:p w:rsidR="00B00C8C" w:rsidRDefault="00B00C8C" w:rsidP="00D64B32">
      <w:pPr>
        <w:spacing w:before="120"/>
        <w:ind w:firstLine="0"/>
        <w:rPr>
          <w:lang w:eastAsia="zh-CN"/>
        </w:rPr>
      </w:pPr>
      <w:r>
        <w:rPr>
          <w:rFonts w:hint="eastAsia"/>
          <w:lang w:eastAsia="zh-CN"/>
        </w:rPr>
        <w:t>LOAC</w:t>
      </w:r>
      <w:r>
        <w:rPr>
          <w:rFonts w:hint="eastAsia"/>
          <w:lang w:eastAsia="zh-CN"/>
        </w:rPr>
        <w:tab/>
      </w:r>
      <w:r>
        <w:rPr>
          <w:rFonts w:hint="eastAsia"/>
          <w:lang w:eastAsia="zh-CN"/>
        </w:rPr>
        <w:tab/>
      </w:r>
      <w:r>
        <w:rPr>
          <w:rFonts w:hint="eastAsia"/>
          <w:lang w:eastAsia="zh-CN"/>
        </w:rPr>
        <w:tab/>
      </w:r>
      <w:r>
        <w:rPr>
          <w:rFonts w:hint="eastAsia"/>
          <w:lang w:eastAsia="zh-CN"/>
        </w:rPr>
        <w:t>武装冲突法</w:t>
      </w:r>
    </w:p>
    <w:p w:rsidR="00B00C8C" w:rsidRDefault="00B00C8C" w:rsidP="00D64B32">
      <w:pPr>
        <w:spacing w:before="120"/>
        <w:ind w:firstLine="0"/>
        <w:rPr>
          <w:lang w:eastAsia="zh-CN"/>
        </w:rPr>
      </w:pPr>
      <w:r>
        <w:rPr>
          <w:rFonts w:hint="eastAsia"/>
          <w:lang w:eastAsia="zh-CN"/>
        </w:rPr>
        <w:t>MIT</w:t>
      </w:r>
      <w:r>
        <w:rPr>
          <w:rFonts w:hint="eastAsia"/>
          <w:lang w:eastAsia="zh-CN"/>
        </w:rPr>
        <w:tab/>
      </w:r>
      <w:r>
        <w:rPr>
          <w:rFonts w:hint="eastAsia"/>
          <w:lang w:eastAsia="zh-CN"/>
        </w:rPr>
        <w:tab/>
      </w:r>
      <w:r>
        <w:rPr>
          <w:rFonts w:hint="eastAsia"/>
          <w:lang w:eastAsia="zh-CN"/>
        </w:rPr>
        <w:tab/>
      </w:r>
      <w:r>
        <w:rPr>
          <w:rFonts w:hint="eastAsia"/>
          <w:lang w:eastAsia="zh-CN"/>
        </w:rPr>
        <w:t>麻省理工学院</w:t>
      </w:r>
    </w:p>
    <w:p w:rsidR="00B00C8C" w:rsidRDefault="00B00C8C" w:rsidP="00D64B32">
      <w:pPr>
        <w:spacing w:before="120"/>
        <w:ind w:firstLine="0"/>
        <w:rPr>
          <w:lang w:eastAsia="zh-CN"/>
        </w:rPr>
      </w:pPr>
      <w:r>
        <w:rPr>
          <w:rFonts w:hint="eastAsia"/>
          <w:lang w:eastAsia="zh-CN"/>
        </w:rPr>
        <w:t>NATO</w:t>
      </w:r>
      <w:r>
        <w:rPr>
          <w:rFonts w:hint="eastAsia"/>
          <w:lang w:eastAsia="zh-CN"/>
        </w:rPr>
        <w:tab/>
      </w:r>
      <w:r>
        <w:rPr>
          <w:rFonts w:hint="eastAsia"/>
          <w:lang w:eastAsia="zh-CN"/>
        </w:rPr>
        <w:tab/>
      </w:r>
      <w:r>
        <w:rPr>
          <w:rFonts w:hint="eastAsia"/>
          <w:lang w:eastAsia="zh-CN"/>
        </w:rPr>
        <w:tab/>
      </w:r>
      <w:r>
        <w:rPr>
          <w:rFonts w:hint="eastAsia"/>
          <w:lang w:eastAsia="zh-CN"/>
        </w:rPr>
        <w:t>北大西洋公约组织</w:t>
      </w:r>
    </w:p>
    <w:p w:rsidR="00B00C8C" w:rsidRDefault="00B00C8C" w:rsidP="00D64B32">
      <w:pPr>
        <w:spacing w:before="120"/>
        <w:ind w:firstLine="0"/>
        <w:rPr>
          <w:lang w:eastAsia="zh-CN"/>
        </w:rPr>
      </w:pPr>
      <w:r>
        <w:rPr>
          <w:rFonts w:hint="eastAsia"/>
          <w:lang w:eastAsia="zh-CN"/>
        </w:rPr>
        <w:t>NEWS</w:t>
      </w:r>
      <w:r>
        <w:rPr>
          <w:rFonts w:hint="eastAsia"/>
          <w:lang w:eastAsia="zh-CN"/>
        </w:rPr>
        <w:tab/>
      </w:r>
      <w:r>
        <w:rPr>
          <w:rFonts w:hint="eastAsia"/>
          <w:lang w:eastAsia="zh-CN"/>
        </w:rPr>
        <w:tab/>
      </w:r>
      <w:r>
        <w:rPr>
          <w:rFonts w:hint="eastAsia"/>
          <w:lang w:eastAsia="zh-CN"/>
        </w:rPr>
        <w:tab/>
      </w:r>
      <w:r>
        <w:rPr>
          <w:rFonts w:hint="eastAsia"/>
          <w:lang w:eastAsia="zh-CN"/>
        </w:rPr>
        <w:t>网络预警系统（</w:t>
      </w:r>
      <w:r>
        <w:rPr>
          <w:rFonts w:hint="eastAsia"/>
          <w:lang w:eastAsia="zh-CN"/>
        </w:rPr>
        <w:t>IMPACT</w:t>
      </w:r>
      <w:r>
        <w:rPr>
          <w:rFonts w:hint="eastAsia"/>
          <w:lang w:eastAsia="zh-CN"/>
        </w:rPr>
        <w:t>）</w:t>
      </w:r>
    </w:p>
    <w:p w:rsidR="00B00C8C" w:rsidRDefault="00B00C8C" w:rsidP="00D64B32">
      <w:pPr>
        <w:spacing w:before="120"/>
        <w:ind w:firstLine="0"/>
        <w:rPr>
          <w:lang w:eastAsia="zh-CN"/>
        </w:rPr>
      </w:pPr>
      <w:r>
        <w:rPr>
          <w:rFonts w:hint="eastAsia"/>
          <w:lang w:eastAsia="zh-CN"/>
        </w:rPr>
        <w:t>NPT</w:t>
      </w:r>
      <w:r>
        <w:rPr>
          <w:rFonts w:hint="eastAsia"/>
          <w:lang w:eastAsia="zh-CN"/>
        </w:rPr>
        <w:tab/>
      </w:r>
      <w:r>
        <w:rPr>
          <w:rFonts w:hint="eastAsia"/>
          <w:lang w:eastAsia="zh-CN"/>
        </w:rPr>
        <w:tab/>
      </w:r>
      <w:r>
        <w:rPr>
          <w:rFonts w:hint="eastAsia"/>
          <w:lang w:eastAsia="zh-CN"/>
        </w:rPr>
        <w:tab/>
      </w:r>
      <w:r>
        <w:rPr>
          <w:rFonts w:hint="eastAsia"/>
          <w:lang w:eastAsia="zh-CN"/>
        </w:rPr>
        <w:t>不扩散核武器条约</w:t>
      </w:r>
    </w:p>
    <w:p w:rsidR="00B00C8C" w:rsidRDefault="00B00C8C" w:rsidP="00D64B32">
      <w:pPr>
        <w:spacing w:before="120"/>
        <w:ind w:firstLine="0"/>
        <w:rPr>
          <w:lang w:eastAsia="zh-CN"/>
        </w:rPr>
      </w:pPr>
      <w:r>
        <w:rPr>
          <w:rFonts w:hint="eastAsia"/>
          <w:lang w:eastAsia="zh-CN"/>
        </w:rPr>
        <w:t>NSF</w:t>
      </w:r>
      <w:r>
        <w:rPr>
          <w:rFonts w:hint="eastAsia"/>
          <w:lang w:eastAsia="zh-CN"/>
        </w:rPr>
        <w:tab/>
      </w:r>
      <w:r>
        <w:rPr>
          <w:rFonts w:hint="eastAsia"/>
          <w:lang w:eastAsia="zh-CN"/>
        </w:rPr>
        <w:tab/>
      </w:r>
      <w:r>
        <w:rPr>
          <w:rFonts w:hint="eastAsia"/>
          <w:lang w:eastAsia="zh-CN"/>
        </w:rPr>
        <w:tab/>
      </w:r>
      <w:r>
        <w:rPr>
          <w:rFonts w:hint="eastAsia"/>
          <w:lang w:eastAsia="zh-CN"/>
        </w:rPr>
        <w:t>美国国家科学基金</w:t>
      </w:r>
    </w:p>
    <w:p w:rsidR="00B00C8C" w:rsidRDefault="00B00C8C" w:rsidP="00D64B32">
      <w:pPr>
        <w:spacing w:before="120"/>
        <w:ind w:firstLine="0"/>
        <w:rPr>
          <w:lang w:eastAsia="zh-CN"/>
        </w:rPr>
      </w:pPr>
      <w:r>
        <w:rPr>
          <w:rFonts w:hint="eastAsia"/>
          <w:lang w:eastAsia="zh-CN"/>
        </w:rPr>
        <w:t>RFID</w:t>
      </w:r>
      <w:r>
        <w:rPr>
          <w:rFonts w:hint="eastAsia"/>
          <w:lang w:eastAsia="zh-CN"/>
        </w:rPr>
        <w:tab/>
      </w:r>
      <w:r>
        <w:rPr>
          <w:rFonts w:hint="eastAsia"/>
          <w:lang w:eastAsia="zh-CN"/>
        </w:rPr>
        <w:tab/>
      </w:r>
      <w:r>
        <w:rPr>
          <w:rFonts w:hint="eastAsia"/>
          <w:lang w:eastAsia="zh-CN"/>
        </w:rPr>
        <w:tab/>
      </w:r>
      <w:r>
        <w:rPr>
          <w:rFonts w:hint="eastAsia"/>
          <w:lang w:eastAsia="zh-CN"/>
        </w:rPr>
        <w:t>射频识别</w:t>
      </w:r>
    </w:p>
    <w:p w:rsidR="00B00C8C" w:rsidRDefault="00B00C8C" w:rsidP="00D64B32">
      <w:pPr>
        <w:spacing w:before="120"/>
        <w:ind w:firstLine="0"/>
        <w:rPr>
          <w:lang w:eastAsia="zh-CN"/>
        </w:rPr>
      </w:pPr>
      <w:r>
        <w:rPr>
          <w:rFonts w:hint="eastAsia"/>
          <w:lang w:eastAsia="zh-CN"/>
        </w:rPr>
        <w:t>PDA</w:t>
      </w:r>
      <w:r>
        <w:rPr>
          <w:rFonts w:hint="eastAsia"/>
          <w:lang w:eastAsia="zh-CN"/>
        </w:rPr>
        <w:tab/>
      </w:r>
      <w:r>
        <w:rPr>
          <w:rFonts w:hint="eastAsia"/>
          <w:lang w:eastAsia="zh-CN"/>
        </w:rPr>
        <w:tab/>
      </w:r>
      <w:r>
        <w:rPr>
          <w:rFonts w:hint="eastAsia"/>
          <w:lang w:eastAsia="zh-CN"/>
        </w:rPr>
        <w:tab/>
      </w:r>
      <w:r>
        <w:rPr>
          <w:rFonts w:hint="eastAsia"/>
          <w:lang w:eastAsia="zh-CN"/>
        </w:rPr>
        <w:t>数字个人助理</w:t>
      </w:r>
    </w:p>
    <w:p w:rsidR="00B00C8C" w:rsidRDefault="00B00C8C" w:rsidP="00D64B32">
      <w:pPr>
        <w:spacing w:before="120"/>
        <w:ind w:firstLine="0"/>
        <w:rPr>
          <w:lang w:eastAsia="zh-CN"/>
        </w:rPr>
      </w:pPr>
      <w:r>
        <w:rPr>
          <w:rFonts w:hint="eastAsia"/>
          <w:lang w:eastAsia="zh-CN"/>
        </w:rPr>
        <w:t>PMP</w:t>
      </w:r>
      <w:r>
        <w:rPr>
          <w:rFonts w:hint="eastAsia"/>
          <w:lang w:eastAsia="zh-CN"/>
        </w:rPr>
        <w:tab/>
      </w:r>
      <w:r>
        <w:rPr>
          <w:rFonts w:hint="eastAsia"/>
          <w:lang w:eastAsia="zh-CN"/>
        </w:rPr>
        <w:tab/>
      </w:r>
      <w:r>
        <w:rPr>
          <w:rFonts w:hint="eastAsia"/>
          <w:lang w:eastAsia="zh-CN"/>
        </w:rPr>
        <w:tab/>
      </w:r>
      <w:r>
        <w:rPr>
          <w:rFonts w:hint="eastAsia"/>
          <w:lang w:eastAsia="zh-CN"/>
        </w:rPr>
        <w:t>信息安全常设监督委员会（世界科学家联合会）</w:t>
      </w:r>
    </w:p>
    <w:p w:rsidR="00B00C8C" w:rsidRDefault="00B00C8C" w:rsidP="00D64B32">
      <w:pPr>
        <w:spacing w:before="120"/>
        <w:ind w:firstLine="0"/>
        <w:rPr>
          <w:lang w:eastAsia="zh-CN"/>
        </w:rPr>
      </w:pPr>
      <w:r>
        <w:rPr>
          <w:rFonts w:hint="eastAsia"/>
          <w:lang w:eastAsia="zh-CN"/>
        </w:rPr>
        <w:t>SCADA</w:t>
      </w:r>
      <w:r>
        <w:rPr>
          <w:rFonts w:hint="eastAsia"/>
          <w:lang w:eastAsia="zh-CN"/>
        </w:rPr>
        <w:tab/>
      </w:r>
      <w:r>
        <w:rPr>
          <w:rFonts w:hint="eastAsia"/>
          <w:lang w:eastAsia="zh-CN"/>
        </w:rPr>
        <w:tab/>
      </w:r>
      <w:r>
        <w:rPr>
          <w:rFonts w:hint="eastAsia"/>
          <w:lang w:eastAsia="zh-CN"/>
        </w:rPr>
        <w:tab/>
      </w:r>
      <w:r>
        <w:rPr>
          <w:rFonts w:hint="eastAsia"/>
          <w:lang w:eastAsia="zh-CN"/>
        </w:rPr>
        <w:t>数据采集与监控</w:t>
      </w:r>
    </w:p>
    <w:p w:rsidR="00B00C8C" w:rsidRDefault="00B00C8C" w:rsidP="00D64B32">
      <w:pPr>
        <w:spacing w:before="120"/>
        <w:ind w:firstLine="0"/>
        <w:rPr>
          <w:lang w:eastAsia="zh-CN"/>
        </w:rPr>
      </w:pPr>
      <w:r>
        <w:rPr>
          <w:rFonts w:hint="eastAsia"/>
          <w:lang w:eastAsia="zh-CN"/>
        </w:rPr>
        <w:t>SOA</w:t>
      </w:r>
      <w:r>
        <w:rPr>
          <w:rFonts w:hint="eastAsia"/>
          <w:lang w:eastAsia="zh-CN"/>
        </w:rPr>
        <w:tab/>
      </w:r>
      <w:r>
        <w:rPr>
          <w:rFonts w:hint="eastAsia"/>
          <w:lang w:eastAsia="zh-CN"/>
        </w:rPr>
        <w:tab/>
      </w:r>
      <w:r>
        <w:rPr>
          <w:rFonts w:hint="eastAsia"/>
          <w:lang w:eastAsia="zh-CN"/>
        </w:rPr>
        <w:tab/>
      </w:r>
      <w:r>
        <w:rPr>
          <w:rFonts w:hint="eastAsia"/>
          <w:lang w:eastAsia="zh-CN"/>
        </w:rPr>
        <w:t>面向服务体系结构</w:t>
      </w:r>
    </w:p>
    <w:p w:rsidR="00B00C8C" w:rsidRDefault="00B00C8C" w:rsidP="00D64B32">
      <w:pPr>
        <w:spacing w:before="120"/>
        <w:ind w:firstLine="0"/>
        <w:rPr>
          <w:lang w:eastAsia="zh-CN"/>
        </w:rPr>
      </w:pPr>
      <w:r>
        <w:rPr>
          <w:rFonts w:hint="eastAsia"/>
          <w:lang w:eastAsia="zh-CN"/>
        </w:rPr>
        <w:t>TCP</w:t>
      </w:r>
      <w:r>
        <w:rPr>
          <w:rFonts w:hint="eastAsia"/>
          <w:lang w:eastAsia="zh-CN"/>
        </w:rPr>
        <w:tab/>
      </w:r>
      <w:r>
        <w:rPr>
          <w:rFonts w:hint="eastAsia"/>
          <w:lang w:eastAsia="zh-CN"/>
        </w:rPr>
        <w:tab/>
      </w:r>
      <w:r>
        <w:rPr>
          <w:rFonts w:hint="eastAsia"/>
          <w:lang w:eastAsia="zh-CN"/>
        </w:rPr>
        <w:tab/>
      </w:r>
      <w:r>
        <w:rPr>
          <w:rFonts w:hint="eastAsia"/>
          <w:lang w:eastAsia="zh-CN"/>
        </w:rPr>
        <w:t>传输控制协议</w:t>
      </w:r>
    </w:p>
    <w:p w:rsidR="00B00C8C" w:rsidRDefault="00B00C8C" w:rsidP="00D64B32">
      <w:pPr>
        <w:spacing w:before="120"/>
        <w:ind w:firstLine="0"/>
        <w:rPr>
          <w:lang w:eastAsia="zh-CN"/>
        </w:rPr>
      </w:pPr>
      <w:r>
        <w:rPr>
          <w:rFonts w:hint="eastAsia"/>
          <w:lang w:eastAsia="zh-CN"/>
        </w:rPr>
        <w:t>UN</w:t>
      </w:r>
      <w:r>
        <w:rPr>
          <w:rFonts w:hint="eastAsia"/>
          <w:lang w:eastAsia="zh-CN"/>
        </w:rPr>
        <w:tab/>
      </w:r>
      <w:r>
        <w:rPr>
          <w:rFonts w:hint="eastAsia"/>
          <w:lang w:eastAsia="zh-CN"/>
        </w:rPr>
        <w:tab/>
      </w:r>
      <w:r>
        <w:rPr>
          <w:rFonts w:hint="eastAsia"/>
          <w:lang w:eastAsia="zh-CN"/>
        </w:rPr>
        <w:tab/>
      </w:r>
      <w:r>
        <w:rPr>
          <w:rFonts w:hint="eastAsia"/>
          <w:lang w:eastAsia="zh-CN"/>
        </w:rPr>
        <w:t>联合国</w:t>
      </w:r>
    </w:p>
    <w:p w:rsidR="00B00C8C" w:rsidRDefault="00B00C8C" w:rsidP="00D64B32">
      <w:pPr>
        <w:spacing w:before="120"/>
        <w:ind w:firstLine="0"/>
        <w:rPr>
          <w:lang w:eastAsia="zh-CN"/>
        </w:rPr>
      </w:pPr>
      <w:r>
        <w:rPr>
          <w:rFonts w:hint="eastAsia"/>
          <w:lang w:eastAsia="zh-CN"/>
        </w:rPr>
        <w:t>UNCPCJ</w:t>
      </w:r>
      <w:r>
        <w:rPr>
          <w:rFonts w:hint="eastAsia"/>
          <w:lang w:eastAsia="zh-CN"/>
        </w:rPr>
        <w:tab/>
      </w:r>
      <w:r>
        <w:rPr>
          <w:rFonts w:hint="eastAsia"/>
          <w:lang w:eastAsia="zh-CN"/>
        </w:rPr>
        <w:tab/>
      </w:r>
      <w:r w:rsidR="008238CD">
        <w:rPr>
          <w:lang w:eastAsia="zh-CN"/>
        </w:rPr>
        <w:tab/>
      </w:r>
      <w:r>
        <w:rPr>
          <w:rFonts w:hint="eastAsia"/>
          <w:lang w:eastAsia="zh-CN"/>
        </w:rPr>
        <w:t>联合国预防犯罪和刑事司法大会（联合国）</w:t>
      </w:r>
    </w:p>
    <w:p w:rsidR="00B00C8C" w:rsidRDefault="00C02C02" w:rsidP="00D64B32">
      <w:pPr>
        <w:spacing w:before="120"/>
        <w:ind w:firstLine="0"/>
        <w:rPr>
          <w:lang w:eastAsia="zh-CN"/>
        </w:rPr>
      </w:pPr>
      <w:r>
        <w:rPr>
          <w:rFonts w:hint="eastAsia"/>
          <w:lang w:eastAsia="zh-CN"/>
        </w:rPr>
        <w:t>UNESCO</w:t>
      </w:r>
      <w:r>
        <w:rPr>
          <w:rFonts w:hint="eastAsia"/>
          <w:lang w:eastAsia="zh-CN"/>
        </w:rPr>
        <w:tab/>
      </w:r>
      <w:r>
        <w:rPr>
          <w:rFonts w:hint="eastAsia"/>
          <w:lang w:eastAsia="zh-CN"/>
        </w:rPr>
        <w:tab/>
      </w:r>
      <w:r w:rsidR="00B00C8C">
        <w:rPr>
          <w:rFonts w:hint="eastAsia"/>
          <w:lang w:eastAsia="zh-CN"/>
        </w:rPr>
        <w:t>联合国教育、科学及文化组织（联合国）</w:t>
      </w:r>
    </w:p>
    <w:p w:rsidR="00B00C8C" w:rsidRDefault="00B00C8C" w:rsidP="00D64B32">
      <w:pPr>
        <w:spacing w:before="120"/>
        <w:ind w:firstLine="0"/>
        <w:rPr>
          <w:lang w:eastAsia="zh-CN"/>
        </w:rPr>
      </w:pPr>
      <w:r>
        <w:rPr>
          <w:rFonts w:hint="eastAsia"/>
          <w:lang w:eastAsia="zh-CN"/>
        </w:rPr>
        <w:t>UNODC</w:t>
      </w:r>
      <w:r>
        <w:rPr>
          <w:rFonts w:hint="eastAsia"/>
          <w:lang w:eastAsia="zh-CN"/>
        </w:rPr>
        <w:tab/>
      </w:r>
      <w:r>
        <w:rPr>
          <w:rFonts w:hint="eastAsia"/>
          <w:lang w:eastAsia="zh-CN"/>
        </w:rPr>
        <w:tab/>
      </w:r>
      <w:r>
        <w:rPr>
          <w:rFonts w:hint="eastAsia"/>
          <w:lang w:eastAsia="zh-CN"/>
        </w:rPr>
        <w:tab/>
      </w:r>
      <w:r>
        <w:rPr>
          <w:rFonts w:hint="eastAsia"/>
          <w:lang w:eastAsia="zh-CN"/>
        </w:rPr>
        <w:t>联合国毒品和犯罪问题办公室（联合国）</w:t>
      </w:r>
    </w:p>
    <w:p w:rsidR="00B00C8C" w:rsidRDefault="008238CD" w:rsidP="00D64B32">
      <w:pPr>
        <w:spacing w:before="120"/>
        <w:ind w:firstLine="0"/>
        <w:rPr>
          <w:lang w:eastAsia="zh-CN"/>
        </w:rPr>
      </w:pPr>
      <w:r>
        <w:rPr>
          <w:rFonts w:hint="eastAsia"/>
          <w:lang w:eastAsia="zh-CN"/>
        </w:rPr>
        <w:t>URL</w:t>
      </w:r>
      <w:r>
        <w:rPr>
          <w:rFonts w:hint="eastAsia"/>
          <w:lang w:eastAsia="zh-CN"/>
        </w:rPr>
        <w:tab/>
      </w:r>
      <w:r>
        <w:rPr>
          <w:rFonts w:hint="eastAsia"/>
          <w:lang w:eastAsia="zh-CN"/>
        </w:rPr>
        <w:tab/>
      </w:r>
      <w:r>
        <w:rPr>
          <w:rFonts w:hint="eastAsia"/>
          <w:lang w:eastAsia="zh-CN"/>
        </w:rPr>
        <w:tab/>
      </w:r>
      <w:r w:rsidR="00B00C8C">
        <w:rPr>
          <w:rFonts w:hint="eastAsia"/>
          <w:lang w:eastAsia="zh-CN"/>
        </w:rPr>
        <w:t>统一资源定位符</w:t>
      </w:r>
    </w:p>
    <w:p w:rsidR="00B00C8C" w:rsidRDefault="008238CD" w:rsidP="00D64B32">
      <w:pPr>
        <w:spacing w:before="120"/>
        <w:ind w:firstLine="0"/>
        <w:rPr>
          <w:lang w:eastAsia="zh-CN"/>
        </w:rPr>
      </w:pPr>
      <w:r>
        <w:rPr>
          <w:rFonts w:hint="eastAsia"/>
          <w:lang w:eastAsia="zh-CN"/>
        </w:rPr>
        <w:t>WFS</w:t>
      </w:r>
      <w:r>
        <w:rPr>
          <w:rFonts w:hint="eastAsia"/>
          <w:lang w:eastAsia="zh-CN"/>
        </w:rPr>
        <w:tab/>
      </w:r>
      <w:r>
        <w:rPr>
          <w:rFonts w:hint="eastAsia"/>
          <w:lang w:eastAsia="zh-CN"/>
        </w:rPr>
        <w:tab/>
      </w:r>
      <w:r w:rsidR="00B00C8C">
        <w:rPr>
          <w:rFonts w:hint="eastAsia"/>
          <w:lang w:eastAsia="zh-CN"/>
        </w:rPr>
        <w:tab/>
      </w:r>
      <w:r w:rsidR="00B00C8C">
        <w:rPr>
          <w:rFonts w:hint="eastAsia"/>
          <w:lang w:eastAsia="zh-CN"/>
        </w:rPr>
        <w:t>世界科学家联合会</w:t>
      </w:r>
    </w:p>
    <w:p w:rsidR="00B00C8C" w:rsidRDefault="008238CD" w:rsidP="00D64B32">
      <w:pPr>
        <w:spacing w:before="120"/>
        <w:ind w:firstLine="0"/>
        <w:rPr>
          <w:lang w:eastAsia="zh-CN"/>
        </w:rPr>
      </w:pPr>
      <w:r>
        <w:rPr>
          <w:rFonts w:hint="eastAsia"/>
          <w:lang w:eastAsia="zh-CN"/>
        </w:rPr>
        <w:t>WSIS</w:t>
      </w:r>
      <w:r>
        <w:rPr>
          <w:rFonts w:hint="eastAsia"/>
          <w:lang w:eastAsia="zh-CN"/>
        </w:rPr>
        <w:tab/>
      </w:r>
      <w:r w:rsidR="00B00C8C">
        <w:rPr>
          <w:rFonts w:hint="eastAsia"/>
          <w:lang w:eastAsia="zh-CN"/>
        </w:rPr>
        <w:tab/>
      </w:r>
      <w:r w:rsidR="00B00C8C">
        <w:rPr>
          <w:rFonts w:hint="eastAsia"/>
          <w:lang w:eastAsia="zh-CN"/>
        </w:rPr>
        <w:tab/>
      </w:r>
      <w:r w:rsidR="00B00C8C">
        <w:rPr>
          <w:rFonts w:hint="eastAsia"/>
          <w:lang w:eastAsia="zh-CN"/>
        </w:rPr>
        <w:t>信息社会世界峰会</w:t>
      </w:r>
    </w:p>
    <w:p w:rsidR="008238CD" w:rsidRDefault="00B00C8C" w:rsidP="00B00C8C">
      <w:pPr>
        <w:rPr>
          <w:lang w:eastAsia="zh-CN"/>
        </w:rPr>
        <w:sectPr w:rsidR="008238CD" w:rsidSect="00302066">
          <w:headerReference w:type="even" r:id="rId13"/>
          <w:footerReference w:type="even" r:id="rId14"/>
          <w:headerReference w:type="first" r:id="rId15"/>
          <w:footerReference w:type="first" r:id="rId16"/>
          <w:type w:val="oddPage"/>
          <w:pgSz w:w="10036" w:h="13608" w:code="9"/>
          <w:pgMar w:top="1134" w:right="1134" w:bottom="1134" w:left="1134" w:header="6" w:footer="567" w:gutter="0"/>
          <w:paperSrc w:first="7" w:other="7"/>
          <w:pgNumType w:fmt="lowerRoman" w:start="1"/>
          <w:cols w:space="720"/>
          <w:titlePg/>
          <w:docGrid w:linePitch="299"/>
        </w:sectPr>
      </w:pPr>
      <w:r>
        <w:rPr>
          <w:lang w:eastAsia="zh-CN"/>
        </w:rPr>
        <w:t xml:space="preserve"> </w:t>
      </w:r>
    </w:p>
    <w:p w:rsidR="00B00C8C" w:rsidRDefault="00B00C8C" w:rsidP="008238CD">
      <w:pPr>
        <w:pStyle w:val="Title"/>
        <w:rPr>
          <w:lang w:eastAsia="zh-CN"/>
        </w:rPr>
      </w:pPr>
      <w:bookmarkStart w:id="3" w:name="_Toc291858202"/>
      <w:r>
        <w:rPr>
          <w:rFonts w:hint="eastAsia"/>
          <w:lang w:eastAsia="zh-CN"/>
        </w:rPr>
        <w:lastRenderedPageBreak/>
        <w:t>国际电信联盟和全球网络安全议程</w:t>
      </w:r>
      <w:bookmarkEnd w:id="3"/>
    </w:p>
    <w:p w:rsidR="00B00C8C" w:rsidRDefault="00B00C8C" w:rsidP="00B00C8C">
      <w:pPr>
        <w:rPr>
          <w:lang w:eastAsia="zh-CN"/>
        </w:rPr>
      </w:pPr>
    </w:p>
    <w:p w:rsidR="00B00C8C" w:rsidRDefault="00B00C8C" w:rsidP="00B00C8C">
      <w:pPr>
        <w:rPr>
          <w:lang w:eastAsia="zh-CN"/>
        </w:rPr>
      </w:pPr>
      <w:r>
        <w:rPr>
          <w:rFonts w:hint="eastAsia"/>
          <w:lang w:eastAsia="zh-CN"/>
        </w:rPr>
        <w:t>国际电信联盟（</w:t>
      </w:r>
      <w:r>
        <w:rPr>
          <w:rFonts w:hint="eastAsia"/>
          <w:lang w:eastAsia="zh-CN"/>
        </w:rPr>
        <w:t>ITU</w:t>
      </w:r>
      <w:r>
        <w:rPr>
          <w:rFonts w:hint="eastAsia"/>
          <w:lang w:eastAsia="zh-CN"/>
        </w:rPr>
        <w:t>，国际电联）是联合国负责信息通信技术事务的专门机构，也是各国政府和私营部门发展网络和服务的全球协调组织。</w:t>
      </w:r>
    </w:p>
    <w:p w:rsidR="00B00C8C" w:rsidRDefault="00B00C8C" w:rsidP="00694309">
      <w:pPr>
        <w:rPr>
          <w:lang w:eastAsia="zh-CN"/>
        </w:rPr>
      </w:pPr>
      <w:r>
        <w:rPr>
          <w:rFonts w:hint="eastAsia"/>
          <w:lang w:eastAsia="zh-CN"/>
        </w:rPr>
        <w:t>信息社会世界峰会（</w:t>
      </w:r>
      <w:r>
        <w:rPr>
          <w:rFonts w:hint="eastAsia"/>
          <w:lang w:eastAsia="zh-CN"/>
        </w:rPr>
        <w:t>WSIS</w:t>
      </w:r>
      <w:r>
        <w:rPr>
          <w:rFonts w:hint="eastAsia"/>
          <w:lang w:eastAsia="zh-CN"/>
        </w:rPr>
        <w:t>）和国际电联</w:t>
      </w:r>
      <w:r>
        <w:rPr>
          <w:rFonts w:hint="eastAsia"/>
          <w:lang w:eastAsia="zh-CN"/>
        </w:rPr>
        <w:t>2006</w:t>
      </w:r>
      <w:r>
        <w:rPr>
          <w:rFonts w:hint="eastAsia"/>
          <w:lang w:eastAsia="zh-CN"/>
        </w:rPr>
        <w:t>年全权代表大会之后，树立使用信息通信技术（</w:t>
      </w:r>
      <w:r>
        <w:rPr>
          <w:rFonts w:hint="eastAsia"/>
          <w:lang w:eastAsia="zh-CN"/>
        </w:rPr>
        <w:t>ICT</w:t>
      </w:r>
      <w:r>
        <w:rPr>
          <w:rFonts w:hint="eastAsia"/>
          <w:lang w:eastAsia="zh-CN"/>
        </w:rPr>
        <w:t>）的信心并提高安全性成为国际电联的一个重要作用。参加</w:t>
      </w:r>
      <w:r>
        <w:rPr>
          <w:rFonts w:hint="eastAsia"/>
          <w:lang w:eastAsia="zh-CN"/>
        </w:rPr>
        <w:t>WSIS</w:t>
      </w:r>
      <w:r>
        <w:rPr>
          <w:rFonts w:hint="eastAsia"/>
          <w:lang w:eastAsia="zh-CN"/>
        </w:rPr>
        <w:t>的各国首脑、政府元首和其他全球领袖以及国际电联成员国，委托国际电联采取切实步骤以抑制信息社会面临的威胁和不安全性。为完成这一使命，国际电联秘书长哈玛德</w:t>
      </w:r>
      <w:r w:rsidR="00694309">
        <w:rPr>
          <w:rFonts w:hint="eastAsia"/>
          <w:lang w:eastAsia="zh-CN"/>
        </w:rPr>
        <w:t>•</w:t>
      </w:r>
      <w:r>
        <w:rPr>
          <w:rFonts w:hint="eastAsia"/>
          <w:lang w:eastAsia="zh-CN"/>
        </w:rPr>
        <w:t>图埃博士于</w:t>
      </w:r>
      <w:r>
        <w:rPr>
          <w:rFonts w:hint="eastAsia"/>
          <w:lang w:eastAsia="zh-CN"/>
        </w:rPr>
        <w:t>2007</w:t>
      </w:r>
      <w:r>
        <w:rPr>
          <w:rFonts w:hint="eastAsia"/>
          <w:lang w:eastAsia="zh-CN"/>
        </w:rPr>
        <w:t>年发起了《全球网络安全议程》（</w:t>
      </w:r>
      <w:r>
        <w:rPr>
          <w:rFonts w:hint="eastAsia"/>
          <w:lang w:eastAsia="zh-CN"/>
        </w:rPr>
        <w:t>GCA</w:t>
      </w:r>
      <w:r>
        <w:rPr>
          <w:rFonts w:hint="eastAsia"/>
          <w:lang w:eastAsia="zh-CN"/>
        </w:rPr>
        <w:t>）活动，将其作为国际合作的框架。</w:t>
      </w:r>
      <w:r>
        <w:rPr>
          <w:rFonts w:hint="eastAsia"/>
          <w:lang w:eastAsia="zh-CN"/>
        </w:rPr>
        <w:t xml:space="preserve"> </w:t>
      </w:r>
    </w:p>
    <w:p w:rsidR="00B00C8C" w:rsidRDefault="00B00C8C" w:rsidP="00B00C8C">
      <w:pPr>
        <w:rPr>
          <w:lang w:eastAsia="zh-CN"/>
        </w:rPr>
      </w:pPr>
      <w:r>
        <w:rPr>
          <w:rFonts w:hint="eastAsia"/>
          <w:lang w:eastAsia="zh-CN"/>
        </w:rPr>
        <w:t>《全球网络安全议程》旨在加强信息社会的信心和安全性，促进合作，提高效能，鼓励所有相关利益攸关方开展合作，避免与现有举措重复。《全球网络安全议程》是第一个真正意义上由利益攸关多方和公私联盟组成的打击网络威胁全球联盟。</w:t>
      </w:r>
      <w:r>
        <w:rPr>
          <w:rFonts w:hint="eastAsia"/>
          <w:lang w:eastAsia="zh-CN"/>
        </w:rPr>
        <w:t>2008</w:t>
      </w:r>
      <w:r>
        <w:rPr>
          <w:rFonts w:hint="eastAsia"/>
          <w:lang w:eastAsia="zh-CN"/>
        </w:rPr>
        <w:t>年国际电联和国际打击网络威胁多边伙伴关系（</w:t>
      </w:r>
      <w:r>
        <w:rPr>
          <w:rFonts w:hint="eastAsia"/>
          <w:lang w:eastAsia="zh-CN"/>
        </w:rPr>
        <w:t>IMPACT</w:t>
      </w:r>
      <w:r>
        <w:rPr>
          <w:rFonts w:hint="eastAsia"/>
          <w:lang w:eastAsia="zh-CN"/>
        </w:rPr>
        <w:t>）正式签署了一份谅解备忘录，之后位于马来西亚赛城的</w:t>
      </w:r>
      <w:r>
        <w:rPr>
          <w:rFonts w:hint="eastAsia"/>
          <w:lang w:eastAsia="zh-CN"/>
        </w:rPr>
        <w:t>IMPACT</w:t>
      </w:r>
      <w:r>
        <w:rPr>
          <w:rFonts w:hint="eastAsia"/>
          <w:lang w:eastAsia="zh-CN"/>
        </w:rPr>
        <w:t>技术总部成为《全球网络安全议程》在现实中的家。</w:t>
      </w:r>
      <w:r>
        <w:rPr>
          <w:rFonts w:hint="eastAsia"/>
          <w:lang w:eastAsia="zh-CN"/>
        </w:rPr>
        <w:t>IMPACT</w:t>
      </w:r>
      <w:r>
        <w:rPr>
          <w:rFonts w:hint="eastAsia"/>
          <w:lang w:eastAsia="zh-CN"/>
        </w:rPr>
        <w:t>是一个国际性公私举措，旨在加强全球社会预防、保护和响应网络威胁的能力。该协作向国际电联</w:t>
      </w:r>
      <w:r>
        <w:rPr>
          <w:rFonts w:hint="eastAsia"/>
          <w:lang w:eastAsia="zh-CN"/>
        </w:rPr>
        <w:t>192</w:t>
      </w:r>
      <w:r>
        <w:rPr>
          <w:rFonts w:hint="eastAsia"/>
          <w:lang w:eastAsia="zh-CN"/>
        </w:rPr>
        <w:t>个成员国提供专业技能、设施和资源，以有效增强全球社会预防、保护和打击响应网络威胁的能力。成立之后，《全球网络安全议程》得到了世界上诸多领袖和网络安全专家的支持。哥斯达黎加共和国前总统及诺贝尔奖获得者奥斯卡•阿里亚斯•桑切斯博士阁下以及布基纳法索总统布莱斯•孔波雷阁下均为全球网络安全议程的形象大使。</w:t>
      </w:r>
    </w:p>
    <w:p w:rsidR="00B00C8C" w:rsidRDefault="00B00C8C" w:rsidP="00B00C8C">
      <w:pPr>
        <w:rPr>
          <w:lang w:eastAsia="zh-CN"/>
        </w:rPr>
      </w:pPr>
      <w:r>
        <w:rPr>
          <w:rFonts w:hint="eastAsia"/>
          <w:lang w:eastAsia="zh-CN"/>
        </w:rPr>
        <w:t>GCA</w:t>
      </w:r>
      <w:r>
        <w:rPr>
          <w:rFonts w:hint="eastAsia"/>
          <w:lang w:eastAsia="zh-CN"/>
        </w:rPr>
        <w:t>已推动相关举措，如保护上网儿童（</w:t>
      </w:r>
      <w:r>
        <w:rPr>
          <w:rFonts w:hint="eastAsia"/>
          <w:lang w:eastAsia="zh-CN"/>
        </w:rPr>
        <w:t>COP</w:t>
      </w:r>
      <w:r>
        <w:rPr>
          <w:rFonts w:hint="eastAsia"/>
          <w:lang w:eastAsia="zh-CN"/>
        </w:rPr>
        <w:t>），建立网络安全关口等。通过与</w:t>
      </w:r>
      <w:r>
        <w:rPr>
          <w:rFonts w:hint="eastAsia"/>
          <w:lang w:eastAsia="zh-CN"/>
        </w:rPr>
        <w:t>IMPACT</w:t>
      </w:r>
      <w:r>
        <w:rPr>
          <w:rFonts w:hint="eastAsia"/>
          <w:lang w:eastAsia="zh-CN"/>
        </w:rPr>
        <w:t>建立伙伴关系并在全球互联网主要参与者的支持下，目前</w:t>
      </w:r>
      <w:r>
        <w:rPr>
          <w:rFonts w:hint="eastAsia"/>
          <w:lang w:eastAsia="zh-CN"/>
        </w:rPr>
        <w:t>GCA</w:t>
      </w:r>
      <w:r>
        <w:rPr>
          <w:rFonts w:hint="eastAsia"/>
          <w:lang w:eastAsia="zh-CN"/>
        </w:rPr>
        <w:t>正在为世界一些国家提供网络安全解决方案。国际电联感谢哥斯达黎加总统劳拉•钦奇利亚阁下担任国际电联“保护上网儿童”举措的形象大使。</w:t>
      </w:r>
    </w:p>
    <w:p w:rsidR="008238CD" w:rsidRDefault="008238CD">
      <w:pPr>
        <w:tabs>
          <w:tab w:val="clear" w:pos="794"/>
          <w:tab w:val="clear" w:pos="1191"/>
          <w:tab w:val="clear" w:pos="1588"/>
          <w:tab w:val="clear" w:pos="1985"/>
        </w:tabs>
        <w:overflowPunct/>
        <w:autoSpaceDE/>
        <w:autoSpaceDN/>
        <w:adjustRightInd/>
        <w:spacing w:before="0"/>
        <w:ind w:firstLine="0"/>
        <w:jc w:val="left"/>
        <w:textAlignment w:val="auto"/>
        <w:rPr>
          <w:lang w:eastAsia="zh-CN"/>
        </w:rPr>
      </w:pPr>
      <w:r>
        <w:rPr>
          <w:lang w:eastAsia="zh-CN"/>
        </w:rPr>
        <w:br w:type="page"/>
      </w:r>
    </w:p>
    <w:p w:rsidR="00B00C8C" w:rsidRDefault="00B00C8C" w:rsidP="008238CD">
      <w:pPr>
        <w:pStyle w:val="Title"/>
        <w:rPr>
          <w:lang w:eastAsia="zh-CN"/>
        </w:rPr>
      </w:pPr>
      <w:bookmarkStart w:id="4" w:name="_Toc291858203"/>
      <w:r>
        <w:rPr>
          <w:rFonts w:hint="eastAsia"/>
          <w:lang w:eastAsia="zh-CN"/>
        </w:rPr>
        <w:lastRenderedPageBreak/>
        <w:t>世界科学家联合会及其信息安全常设监督委员会</w:t>
      </w:r>
      <w:bookmarkEnd w:id="4"/>
    </w:p>
    <w:p w:rsidR="008238CD" w:rsidRDefault="008238CD" w:rsidP="00B00C8C">
      <w:pPr>
        <w:rPr>
          <w:lang w:val="en-US" w:eastAsia="zh-CN"/>
        </w:rPr>
      </w:pPr>
    </w:p>
    <w:p w:rsidR="00B00C8C" w:rsidRDefault="00B00C8C" w:rsidP="00B00C8C">
      <w:pPr>
        <w:rPr>
          <w:lang w:eastAsia="zh-CN"/>
        </w:rPr>
      </w:pPr>
      <w:r>
        <w:rPr>
          <w:rFonts w:hint="eastAsia"/>
          <w:lang w:eastAsia="zh-CN"/>
        </w:rPr>
        <w:t>世界科学家联合会（</w:t>
      </w:r>
      <w:r>
        <w:rPr>
          <w:rFonts w:hint="eastAsia"/>
          <w:lang w:eastAsia="zh-CN"/>
        </w:rPr>
        <w:t>WFS</w:t>
      </w:r>
      <w:r>
        <w:rPr>
          <w:rFonts w:hint="eastAsia"/>
          <w:lang w:eastAsia="zh-CN"/>
        </w:rPr>
        <w:t>）于</w:t>
      </w:r>
      <w:r>
        <w:rPr>
          <w:rFonts w:hint="eastAsia"/>
          <w:lang w:eastAsia="zh-CN"/>
        </w:rPr>
        <w:t>1973</w:t>
      </w:r>
      <w:r>
        <w:rPr>
          <w:rFonts w:hint="eastAsia"/>
          <w:lang w:eastAsia="zh-CN"/>
        </w:rPr>
        <w:t>年在西西里岛埃里切由</w:t>
      </w:r>
      <w:r>
        <w:rPr>
          <w:rFonts w:hint="eastAsia"/>
          <w:lang w:eastAsia="zh-CN"/>
        </w:rPr>
        <w:t>Isidor Isaac Rabi</w:t>
      </w:r>
      <w:r>
        <w:rPr>
          <w:rFonts w:hint="eastAsia"/>
          <w:lang w:eastAsia="zh-CN"/>
        </w:rPr>
        <w:t>和</w:t>
      </w:r>
      <w:r>
        <w:rPr>
          <w:rFonts w:hint="eastAsia"/>
          <w:lang w:eastAsia="zh-CN"/>
        </w:rPr>
        <w:t>Antonino Zichichi</w:t>
      </w:r>
      <w:r>
        <w:rPr>
          <w:rFonts w:hint="eastAsia"/>
          <w:lang w:eastAsia="zh-CN"/>
        </w:rPr>
        <w:t>为首的一些杰出科学家创立。从那时起，许多其他科学家也加入到该联合会。其中包括</w:t>
      </w:r>
      <w:r>
        <w:rPr>
          <w:rFonts w:hint="eastAsia"/>
          <w:lang w:eastAsia="zh-CN"/>
        </w:rPr>
        <w:t>T. D. Lee</w:t>
      </w:r>
      <w:r>
        <w:rPr>
          <w:rFonts w:hint="eastAsia"/>
          <w:lang w:eastAsia="zh-CN"/>
        </w:rPr>
        <w:t>、</w:t>
      </w:r>
      <w:r>
        <w:rPr>
          <w:rFonts w:hint="eastAsia"/>
          <w:lang w:eastAsia="zh-CN"/>
        </w:rPr>
        <w:t>Laura Fermi</w:t>
      </w:r>
      <w:r>
        <w:rPr>
          <w:rFonts w:hint="eastAsia"/>
          <w:lang w:eastAsia="zh-CN"/>
        </w:rPr>
        <w:t>、</w:t>
      </w:r>
      <w:r>
        <w:rPr>
          <w:rFonts w:hint="eastAsia"/>
          <w:lang w:eastAsia="zh-CN"/>
        </w:rPr>
        <w:t>Eugene Wigner</w:t>
      </w:r>
      <w:r>
        <w:rPr>
          <w:rFonts w:hint="eastAsia"/>
          <w:lang w:eastAsia="zh-CN"/>
        </w:rPr>
        <w:t>、</w:t>
      </w:r>
      <w:r w:rsidR="00F56176">
        <w:rPr>
          <w:rFonts w:hint="eastAsia"/>
          <w:lang w:eastAsia="zh-CN"/>
        </w:rPr>
        <w:t>Paul Dirac</w:t>
      </w:r>
      <w:r>
        <w:rPr>
          <w:rFonts w:hint="eastAsia"/>
          <w:lang w:eastAsia="zh-CN"/>
        </w:rPr>
        <w:t>和</w:t>
      </w:r>
      <w:r>
        <w:rPr>
          <w:rFonts w:hint="eastAsia"/>
          <w:lang w:eastAsia="zh-CN"/>
        </w:rPr>
        <w:t>Piotr Kapitza</w:t>
      </w:r>
      <w:r>
        <w:rPr>
          <w:rFonts w:hint="eastAsia"/>
          <w:lang w:eastAsia="zh-CN"/>
        </w:rPr>
        <w:t>。</w:t>
      </w:r>
      <w:r>
        <w:rPr>
          <w:rFonts w:hint="eastAsia"/>
          <w:lang w:eastAsia="zh-CN"/>
        </w:rPr>
        <w:t xml:space="preserve"> </w:t>
      </w:r>
    </w:p>
    <w:p w:rsidR="00B00C8C" w:rsidRDefault="00B00C8C" w:rsidP="00B00C8C">
      <w:pPr>
        <w:rPr>
          <w:lang w:eastAsia="zh-CN"/>
        </w:rPr>
      </w:pPr>
      <w:r>
        <w:rPr>
          <w:rFonts w:hint="eastAsia"/>
          <w:lang w:eastAsia="zh-CN"/>
        </w:rPr>
        <w:t>世界科学家联合会是一个自由社团，目前已壮大到拥有来自</w:t>
      </w:r>
      <w:r>
        <w:rPr>
          <w:rFonts w:hint="eastAsia"/>
          <w:lang w:eastAsia="zh-CN"/>
        </w:rPr>
        <w:t>110</w:t>
      </w:r>
      <w:r>
        <w:rPr>
          <w:rFonts w:hint="eastAsia"/>
          <w:lang w:eastAsia="zh-CN"/>
        </w:rPr>
        <w:t>个国家的</w:t>
      </w:r>
      <w:r>
        <w:rPr>
          <w:rFonts w:hint="eastAsia"/>
          <w:lang w:eastAsia="zh-CN"/>
        </w:rPr>
        <w:t>1</w:t>
      </w:r>
      <w:r>
        <w:rPr>
          <w:rFonts w:hint="eastAsia"/>
          <w:lang w:eastAsia="zh-CN"/>
        </w:rPr>
        <w:t>万多名科学家。联合会所有成员分享同样的目标和理念，自发为维护联合会的原则做出贡献。联合会旨在促进世界各地</w:t>
      </w:r>
      <w:r>
        <w:rPr>
          <w:rFonts w:hint="eastAsia"/>
          <w:lang w:eastAsia="zh-CN"/>
        </w:rPr>
        <w:t xml:space="preserve"> </w:t>
      </w:r>
      <w:r>
        <w:rPr>
          <w:rFonts w:hint="eastAsia"/>
          <w:lang w:eastAsia="zh-CN"/>
        </w:rPr>
        <w:t>—</w:t>
      </w:r>
      <w:r>
        <w:rPr>
          <w:rFonts w:hint="eastAsia"/>
          <w:lang w:eastAsia="zh-CN"/>
        </w:rPr>
        <w:t xml:space="preserve"> </w:t>
      </w:r>
      <w:r>
        <w:rPr>
          <w:rFonts w:hint="eastAsia"/>
          <w:lang w:eastAsia="zh-CN"/>
        </w:rPr>
        <w:t>东西南北的科学家和研究人员间的国际科技合作。联合会及其成员力争实现信息自由交流，使科学发现和进步成果不再局限于被少数人拥有。其目标是在所有国家之间分享知识，使每一个人都能享受到科学进步带来的益处。</w:t>
      </w:r>
      <w:r>
        <w:rPr>
          <w:rFonts w:hint="eastAsia"/>
          <w:lang w:eastAsia="zh-CN"/>
        </w:rPr>
        <w:t xml:space="preserve"> </w:t>
      </w:r>
    </w:p>
    <w:p w:rsidR="00B00C8C" w:rsidRDefault="00B00C8C" w:rsidP="00B00C8C">
      <w:pPr>
        <w:rPr>
          <w:lang w:eastAsia="zh-CN"/>
        </w:rPr>
      </w:pPr>
      <w:r>
        <w:rPr>
          <w:rFonts w:hint="eastAsia"/>
          <w:lang w:eastAsia="zh-CN"/>
        </w:rPr>
        <w:t>世界科学家联合会是由位于埃里切的一个科技文化中心促成的。该中心以物理学家埃托雷•马约拉纳的名字命名，被称做“</w:t>
      </w:r>
      <w:r w:rsidRPr="008238CD">
        <w:rPr>
          <w:rFonts w:hint="eastAsia"/>
          <w:b/>
          <w:bCs/>
          <w:lang w:eastAsia="zh-CN"/>
        </w:rPr>
        <w:t>埃托雷•马约拉纳基金会和科学文化中心</w:t>
      </w:r>
      <w:r>
        <w:rPr>
          <w:rFonts w:hint="eastAsia"/>
          <w:lang w:eastAsia="zh-CN"/>
        </w:rPr>
        <w:t>”。该中心一直被称做“第三千年大学”，是一支全球性教育力量。自</w:t>
      </w:r>
      <w:r>
        <w:rPr>
          <w:rFonts w:hint="eastAsia"/>
          <w:lang w:eastAsia="zh-CN"/>
        </w:rPr>
        <w:t>1963</w:t>
      </w:r>
      <w:r>
        <w:rPr>
          <w:rFonts w:hint="eastAsia"/>
          <w:lang w:eastAsia="zh-CN"/>
        </w:rPr>
        <w:t>年成立至今，该中心已在</w:t>
      </w:r>
      <w:r>
        <w:rPr>
          <w:rFonts w:hint="eastAsia"/>
          <w:lang w:eastAsia="zh-CN"/>
        </w:rPr>
        <w:t>123</w:t>
      </w:r>
      <w:r>
        <w:rPr>
          <w:rFonts w:hint="eastAsia"/>
          <w:lang w:eastAsia="zh-CN"/>
        </w:rPr>
        <w:t>个学院开展教学工作，设置了</w:t>
      </w:r>
      <w:r>
        <w:rPr>
          <w:rFonts w:hint="eastAsia"/>
          <w:lang w:eastAsia="zh-CN"/>
        </w:rPr>
        <w:t>1 497</w:t>
      </w:r>
      <w:r>
        <w:rPr>
          <w:rFonts w:hint="eastAsia"/>
          <w:lang w:eastAsia="zh-CN"/>
        </w:rPr>
        <w:t>门课程，参与者来自</w:t>
      </w:r>
      <w:r>
        <w:rPr>
          <w:rFonts w:hint="eastAsia"/>
          <w:lang w:eastAsia="zh-CN"/>
        </w:rPr>
        <w:t>140</w:t>
      </w:r>
      <w:r>
        <w:rPr>
          <w:rFonts w:hint="eastAsia"/>
          <w:lang w:eastAsia="zh-CN"/>
        </w:rPr>
        <w:t>个国家的</w:t>
      </w:r>
      <w:r>
        <w:rPr>
          <w:rFonts w:hint="eastAsia"/>
          <w:lang w:eastAsia="zh-CN"/>
        </w:rPr>
        <w:t>932</w:t>
      </w:r>
      <w:r>
        <w:rPr>
          <w:rFonts w:hint="eastAsia"/>
          <w:lang w:eastAsia="zh-CN"/>
        </w:rPr>
        <w:t>所大学和实验室，共</w:t>
      </w:r>
      <w:r>
        <w:rPr>
          <w:rFonts w:hint="eastAsia"/>
          <w:lang w:eastAsia="zh-CN"/>
        </w:rPr>
        <w:t>103 484</w:t>
      </w:r>
      <w:r>
        <w:rPr>
          <w:rFonts w:hint="eastAsia"/>
          <w:lang w:eastAsia="zh-CN"/>
        </w:rPr>
        <w:t>人（其中有</w:t>
      </w:r>
      <w:r>
        <w:rPr>
          <w:rFonts w:hint="eastAsia"/>
          <w:lang w:eastAsia="zh-CN"/>
        </w:rPr>
        <w:t>125</w:t>
      </w:r>
      <w:r>
        <w:rPr>
          <w:rFonts w:hint="eastAsia"/>
          <w:lang w:eastAsia="zh-CN"/>
        </w:rPr>
        <w:t>名诺贝尔获奖者）。</w:t>
      </w:r>
    </w:p>
    <w:p w:rsidR="00B00C8C" w:rsidRDefault="00B00C8C" w:rsidP="00B00C8C">
      <w:pPr>
        <w:rPr>
          <w:lang w:eastAsia="zh-CN"/>
        </w:rPr>
      </w:pPr>
      <w:r>
        <w:rPr>
          <w:rFonts w:hint="eastAsia"/>
          <w:lang w:eastAsia="zh-CN"/>
        </w:rPr>
        <w:t>埃托雷•马约拉纳中心系世界科学家联合会的前身，在出现全球突发事件时采取行动缓解事态。世界科学家联合会很快就确定了</w:t>
      </w:r>
      <w:r w:rsidRPr="0078250A">
        <w:rPr>
          <w:rFonts w:hint="eastAsia"/>
          <w:b/>
          <w:bCs/>
          <w:lang w:eastAsia="zh-CN"/>
        </w:rPr>
        <w:t>全球突发</w:t>
      </w:r>
      <w:r>
        <w:rPr>
          <w:rFonts w:hint="eastAsia"/>
          <w:lang w:eastAsia="zh-CN"/>
        </w:rPr>
        <w:t>事件的</w:t>
      </w:r>
      <w:r>
        <w:rPr>
          <w:rFonts w:hint="eastAsia"/>
          <w:lang w:eastAsia="zh-CN"/>
        </w:rPr>
        <w:t>15</w:t>
      </w:r>
      <w:r>
        <w:rPr>
          <w:rFonts w:hint="eastAsia"/>
          <w:lang w:eastAsia="zh-CN"/>
        </w:rPr>
        <w:t>个等级，并开始组织反击这些威胁的战斗。其主要成就之一是于</w:t>
      </w:r>
      <w:r>
        <w:rPr>
          <w:rFonts w:hint="eastAsia"/>
          <w:lang w:eastAsia="zh-CN"/>
        </w:rPr>
        <w:t>1982</w:t>
      </w:r>
      <w:r>
        <w:rPr>
          <w:rFonts w:hint="eastAsia"/>
          <w:lang w:eastAsia="zh-CN"/>
        </w:rPr>
        <w:t>年拟订了《</w:t>
      </w:r>
      <w:r w:rsidRPr="00842BC6">
        <w:rPr>
          <w:rFonts w:hint="eastAsia"/>
          <w:b/>
          <w:bCs/>
          <w:lang w:eastAsia="zh-CN"/>
        </w:rPr>
        <w:t>埃里切声明</w:t>
      </w:r>
      <w:r>
        <w:rPr>
          <w:rFonts w:hint="eastAsia"/>
          <w:lang w:eastAsia="zh-CN"/>
        </w:rPr>
        <w:t>》，该声明由</w:t>
      </w:r>
      <w:r>
        <w:rPr>
          <w:rFonts w:hint="eastAsia"/>
          <w:lang w:eastAsia="zh-CN"/>
        </w:rPr>
        <w:t>Paul Dirac</w:t>
      </w:r>
      <w:r>
        <w:rPr>
          <w:rFonts w:hint="eastAsia"/>
          <w:lang w:eastAsia="zh-CN"/>
        </w:rPr>
        <w:t>、</w:t>
      </w:r>
      <w:r>
        <w:rPr>
          <w:rFonts w:hint="eastAsia"/>
          <w:lang w:eastAsia="zh-CN"/>
        </w:rPr>
        <w:t xml:space="preserve">Piotr Kapitza </w:t>
      </w:r>
      <w:r>
        <w:rPr>
          <w:rFonts w:hint="eastAsia"/>
          <w:lang w:eastAsia="zh-CN"/>
        </w:rPr>
        <w:t>和</w:t>
      </w:r>
      <w:r>
        <w:rPr>
          <w:rFonts w:hint="eastAsia"/>
          <w:lang w:eastAsia="zh-CN"/>
        </w:rPr>
        <w:t>Antonino Zichichi</w:t>
      </w:r>
      <w:r>
        <w:rPr>
          <w:rFonts w:hint="eastAsia"/>
          <w:lang w:eastAsia="zh-CN"/>
        </w:rPr>
        <w:t>起草，明确制定了联合会的理念和一系列将理念付诸实践的建议。另一个里程碑是举办了一系列国际核战争研讨会。这些研讨会对降低全球核灾难危机产生了极大影响，最终对结束冷战做出了贡献。</w:t>
      </w:r>
      <w:r>
        <w:rPr>
          <w:rFonts w:hint="eastAsia"/>
          <w:lang w:eastAsia="zh-CN"/>
        </w:rPr>
        <w:t>1986</w:t>
      </w:r>
      <w:r>
        <w:rPr>
          <w:rFonts w:hint="eastAsia"/>
          <w:lang w:eastAsia="zh-CN"/>
        </w:rPr>
        <w:t>年，通过一群杰出科学家（其中大部分是</w:t>
      </w:r>
      <w:r>
        <w:rPr>
          <w:rFonts w:hint="eastAsia"/>
          <w:lang w:eastAsia="zh-CN"/>
        </w:rPr>
        <w:t>WFS</w:t>
      </w:r>
      <w:r>
        <w:rPr>
          <w:rFonts w:hint="eastAsia"/>
          <w:lang w:eastAsia="zh-CN"/>
        </w:rPr>
        <w:t>成员）的活动，</w:t>
      </w:r>
      <w:r w:rsidRPr="00842BC6">
        <w:rPr>
          <w:rFonts w:hint="eastAsia"/>
          <w:b/>
          <w:bCs/>
          <w:lang w:eastAsia="zh-CN"/>
        </w:rPr>
        <w:t>在日内瓦成立了科学文化国际中心（</w:t>
      </w:r>
      <w:r w:rsidRPr="00842BC6">
        <w:rPr>
          <w:rFonts w:hint="eastAsia"/>
          <w:b/>
          <w:bCs/>
          <w:lang w:eastAsia="zh-CN"/>
        </w:rPr>
        <w:t>ICSC</w:t>
      </w:r>
      <w:r w:rsidRPr="00842BC6">
        <w:rPr>
          <w:rFonts w:hint="eastAsia"/>
          <w:b/>
          <w:bCs/>
          <w:lang w:eastAsia="zh-CN"/>
        </w:rPr>
        <w:t>）世界实验室</w:t>
      </w:r>
      <w:r>
        <w:rPr>
          <w:rFonts w:hint="eastAsia"/>
          <w:lang w:eastAsia="zh-CN"/>
        </w:rPr>
        <w:t>，以实现《埃里切声明》所制定的目标。</w:t>
      </w:r>
      <w:r>
        <w:rPr>
          <w:rFonts w:hint="eastAsia"/>
          <w:lang w:eastAsia="zh-CN"/>
        </w:rPr>
        <w:t xml:space="preserve"> </w:t>
      </w:r>
    </w:p>
    <w:p w:rsidR="00B00C8C" w:rsidRDefault="00B00C8C" w:rsidP="00D64B32">
      <w:pPr>
        <w:rPr>
          <w:lang w:eastAsia="zh-CN"/>
        </w:rPr>
      </w:pPr>
      <w:r>
        <w:rPr>
          <w:rFonts w:hint="eastAsia"/>
          <w:lang w:eastAsia="zh-CN"/>
        </w:rPr>
        <w:lastRenderedPageBreak/>
        <w:t>世界科学家联合会在</w:t>
      </w:r>
      <w:r>
        <w:rPr>
          <w:rFonts w:hint="eastAsia"/>
          <w:lang w:eastAsia="zh-CN"/>
        </w:rPr>
        <w:t>2001</w:t>
      </w:r>
      <w:r>
        <w:rPr>
          <w:rFonts w:hint="eastAsia"/>
          <w:lang w:eastAsia="zh-CN"/>
        </w:rPr>
        <w:t>年成立了信息安全常设监督委员会（</w:t>
      </w:r>
      <w:r>
        <w:rPr>
          <w:rFonts w:hint="eastAsia"/>
          <w:lang w:eastAsia="zh-CN"/>
        </w:rPr>
        <w:t>PMP</w:t>
      </w:r>
      <w:r>
        <w:rPr>
          <w:rFonts w:hint="eastAsia"/>
          <w:lang w:eastAsia="zh-CN"/>
        </w:rPr>
        <w:t>）。其报告《</w:t>
      </w:r>
      <w:r w:rsidRPr="00842BC6">
        <w:rPr>
          <w:rFonts w:ascii="STKaiti" w:eastAsia="STKaiti" w:hAnsi="STKaiti" w:hint="eastAsia"/>
          <w:lang w:eastAsia="zh-CN"/>
        </w:rPr>
        <w:t>迈向普遍有序的网络世界：网络犯罪到网络战的威胁管理</w:t>
      </w:r>
      <w:r>
        <w:rPr>
          <w:rFonts w:hint="eastAsia"/>
          <w:lang w:eastAsia="zh-CN"/>
        </w:rPr>
        <w:t>》是</w:t>
      </w:r>
      <w:r>
        <w:rPr>
          <w:rFonts w:hint="eastAsia"/>
          <w:lang w:eastAsia="zh-CN"/>
        </w:rPr>
        <w:t>2003</w:t>
      </w:r>
      <w:r>
        <w:rPr>
          <w:rFonts w:hint="eastAsia"/>
          <w:lang w:eastAsia="zh-CN"/>
        </w:rPr>
        <w:t>年日内瓦召开的联合国信息社会世界峰会第一阶段由民间团体提交的最重要的文件之一。常设监督委员会出版了许多有关网络安全和网络战的文件，作为极其重要的全球突发事件议题在每年</w:t>
      </w:r>
      <w:r>
        <w:rPr>
          <w:rFonts w:hint="eastAsia"/>
          <w:lang w:eastAsia="zh-CN"/>
        </w:rPr>
        <w:t>8</w:t>
      </w:r>
      <w:r>
        <w:rPr>
          <w:rFonts w:hint="eastAsia"/>
          <w:lang w:eastAsia="zh-CN"/>
        </w:rPr>
        <w:t>月埃里切举行的全会上定期报告信息安全问题。</w:t>
      </w:r>
      <w:r>
        <w:rPr>
          <w:rFonts w:hint="eastAsia"/>
          <w:lang w:eastAsia="zh-CN"/>
        </w:rPr>
        <w:t>2009</w:t>
      </w:r>
      <w:r>
        <w:rPr>
          <w:rFonts w:hint="eastAsia"/>
          <w:lang w:eastAsia="zh-CN"/>
        </w:rPr>
        <w:t>年</w:t>
      </w:r>
      <w:r>
        <w:rPr>
          <w:rFonts w:hint="eastAsia"/>
          <w:lang w:eastAsia="zh-CN"/>
        </w:rPr>
        <w:t>8</w:t>
      </w:r>
      <w:r>
        <w:rPr>
          <w:rFonts w:hint="eastAsia"/>
          <w:lang w:eastAsia="zh-CN"/>
        </w:rPr>
        <w:t>月，常设监督委员会对潜在网络战将扰乱社会、导致不必要的伤害和痛苦非常担忧。于是起草了《</w:t>
      </w:r>
      <w:r w:rsidRPr="00842BC6">
        <w:rPr>
          <w:rFonts w:hint="eastAsia"/>
          <w:b/>
          <w:bCs/>
          <w:lang w:eastAsia="zh-CN"/>
        </w:rPr>
        <w:t>关于网络稳定与网络和平原则的埃里切宣言</w:t>
      </w:r>
      <w:r>
        <w:rPr>
          <w:rFonts w:hint="eastAsia"/>
          <w:lang w:eastAsia="zh-CN"/>
        </w:rPr>
        <w:t>》，并于</w:t>
      </w:r>
      <w:r>
        <w:rPr>
          <w:rFonts w:hint="eastAsia"/>
          <w:lang w:eastAsia="zh-CN"/>
        </w:rPr>
        <w:t>2009</w:t>
      </w:r>
      <w:r>
        <w:rPr>
          <w:rFonts w:hint="eastAsia"/>
          <w:lang w:eastAsia="zh-CN"/>
        </w:rPr>
        <w:t>年</w:t>
      </w:r>
      <w:r>
        <w:rPr>
          <w:rFonts w:hint="eastAsia"/>
          <w:lang w:eastAsia="zh-CN"/>
        </w:rPr>
        <w:t>8</w:t>
      </w:r>
      <w:r>
        <w:rPr>
          <w:rFonts w:hint="eastAsia"/>
          <w:lang w:eastAsia="zh-CN"/>
        </w:rPr>
        <w:t>月</w:t>
      </w:r>
      <w:r>
        <w:rPr>
          <w:rFonts w:hint="eastAsia"/>
          <w:lang w:eastAsia="zh-CN"/>
        </w:rPr>
        <w:t>20</w:t>
      </w:r>
      <w:r>
        <w:rPr>
          <w:rFonts w:hint="eastAsia"/>
          <w:lang w:eastAsia="zh-CN"/>
        </w:rPr>
        <w:t>日在埃里切第</w:t>
      </w:r>
      <w:r>
        <w:rPr>
          <w:rFonts w:hint="eastAsia"/>
          <w:lang w:eastAsia="zh-CN"/>
        </w:rPr>
        <w:t>42</w:t>
      </w:r>
      <w:r>
        <w:rPr>
          <w:rFonts w:hint="eastAsia"/>
          <w:lang w:eastAsia="zh-CN"/>
        </w:rPr>
        <w:t>届全球突发事件国际研讨会上由世界科学家联合会全会通过。该宣言已分发至联合国所有会员国。</w:t>
      </w:r>
    </w:p>
    <w:p w:rsidR="00B00C8C" w:rsidRDefault="00B00C8C" w:rsidP="00B00C8C">
      <w:pPr>
        <w:rPr>
          <w:lang w:eastAsia="zh-CN"/>
        </w:rPr>
      </w:pPr>
      <w:r>
        <w:rPr>
          <w:rFonts w:hint="eastAsia"/>
          <w:lang w:eastAsia="zh-CN"/>
        </w:rPr>
        <w:t>常设监督委员会由来自柏林和马德里的</w:t>
      </w:r>
      <w:r>
        <w:rPr>
          <w:rFonts w:hint="eastAsia"/>
          <w:lang w:eastAsia="zh-CN"/>
        </w:rPr>
        <w:t>Henning Wegener</w:t>
      </w:r>
      <w:r>
        <w:rPr>
          <w:rFonts w:hint="eastAsia"/>
          <w:lang w:eastAsia="zh-CN"/>
        </w:rPr>
        <w:t>大使和来自华盛顿特区</w:t>
      </w:r>
      <w:r>
        <w:rPr>
          <w:rFonts w:hint="eastAsia"/>
          <w:lang w:eastAsia="zh-CN"/>
        </w:rPr>
        <w:t>Global Cyber Risk LLC</w:t>
      </w:r>
      <w:r>
        <w:rPr>
          <w:rFonts w:hint="eastAsia"/>
          <w:lang w:eastAsia="zh-CN"/>
        </w:rPr>
        <w:t>公司的首席执行官</w:t>
      </w:r>
      <w:r>
        <w:rPr>
          <w:rFonts w:hint="eastAsia"/>
          <w:lang w:eastAsia="zh-CN"/>
        </w:rPr>
        <w:t>Jody R. Westby</w:t>
      </w:r>
      <w:r>
        <w:rPr>
          <w:rFonts w:hint="eastAsia"/>
          <w:lang w:eastAsia="zh-CN"/>
        </w:rPr>
        <w:t>博士共同主持。常设监督委员会中对本书做出贡献的成员还包括：</w:t>
      </w:r>
    </w:p>
    <w:p w:rsidR="00B00C8C" w:rsidRDefault="00B00C8C" w:rsidP="0078250A">
      <w:pPr>
        <w:pStyle w:val="Headingpart"/>
        <w:rPr>
          <w:lang w:eastAsia="zh-CN"/>
        </w:rPr>
      </w:pPr>
      <w:r>
        <w:rPr>
          <w:rFonts w:hint="eastAsia"/>
          <w:lang w:eastAsia="zh-CN"/>
        </w:rPr>
        <w:t>对本书做出贡献的常设委员会成员</w:t>
      </w:r>
    </w:p>
    <w:p w:rsidR="00B00C8C" w:rsidRDefault="00B00C8C" w:rsidP="0078250A">
      <w:pPr>
        <w:pStyle w:val="Headingb"/>
        <w:rPr>
          <w:lang w:eastAsia="zh-CN"/>
        </w:rPr>
      </w:pPr>
      <w:r>
        <w:rPr>
          <w:lang w:eastAsia="zh-CN"/>
        </w:rPr>
        <w:t>William Barletta</w:t>
      </w:r>
    </w:p>
    <w:p w:rsidR="00B00C8C" w:rsidRDefault="00B00C8C" w:rsidP="0078250A">
      <w:pPr>
        <w:rPr>
          <w:lang w:eastAsia="zh-CN"/>
        </w:rPr>
      </w:pPr>
      <w:r>
        <w:rPr>
          <w:rFonts w:hint="eastAsia"/>
          <w:lang w:eastAsia="zh-CN"/>
        </w:rPr>
        <w:t>William A. Barletta</w:t>
      </w:r>
      <w:r>
        <w:rPr>
          <w:rFonts w:hint="eastAsia"/>
          <w:lang w:eastAsia="zh-CN"/>
        </w:rPr>
        <w:t>是美国粒子加速学院，一个国家级研究生项目的执行主任。他是麻省理工学院和加利福尼亚大学洛杉矶分院的物理学兼职教授。他同时是斯洛文尼亚卢布尔雅那大学经济学客座教授，在那里教授战略管理。他还是意大利同步辐射光源实验室主席的高级顾问。此外，他是美国物理学会研究员，是该学会公共事务专门组成员，也是该学会国际物理学论坛副主席和该学会粒子束物理学部副主席。他是</w:t>
      </w:r>
      <w:r>
        <w:rPr>
          <w:rFonts w:hint="eastAsia"/>
          <w:lang w:eastAsia="zh-CN"/>
        </w:rPr>
        <w:t>5</w:t>
      </w:r>
      <w:r>
        <w:rPr>
          <w:rFonts w:hint="eastAsia"/>
          <w:lang w:eastAsia="zh-CN"/>
        </w:rPr>
        <w:t>本著作的合著人和编辑，发表了</w:t>
      </w:r>
      <w:r>
        <w:rPr>
          <w:rFonts w:hint="eastAsia"/>
          <w:lang w:eastAsia="zh-CN"/>
        </w:rPr>
        <w:t>150</w:t>
      </w:r>
      <w:r>
        <w:rPr>
          <w:rFonts w:hint="eastAsia"/>
          <w:lang w:eastAsia="zh-CN"/>
        </w:rPr>
        <w:t>余篇文章，内容涉及广泛的技术性主题。</w:t>
      </w:r>
      <w:hyperlink r:id="rId17" w:history="1">
        <w:r w:rsidR="0078250A" w:rsidRPr="00C745D7">
          <w:rPr>
            <w:rStyle w:val="Hyperlink"/>
            <w:rFonts w:cs="Helvetica"/>
            <w:lang w:eastAsia="zh-CN"/>
          </w:rPr>
          <w:t>barletta@mit.edu</w:t>
        </w:r>
      </w:hyperlink>
      <w:r>
        <w:rPr>
          <w:rFonts w:hint="eastAsia"/>
          <w:lang w:eastAsia="zh-CN"/>
        </w:rPr>
        <w:t xml:space="preserve"> </w:t>
      </w:r>
    </w:p>
    <w:p w:rsidR="00B00C8C" w:rsidRDefault="00B00C8C" w:rsidP="0078250A">
      <w:pPr>
        <w:pStyle w:val="Headingb"/>
        <w:rPr>
          <w:lang w:eastAsia="zh-CN"/>
        </w:rPr>
      </w:pPr>
      <w:r>
        <w:rPr>
          <w:lang w:eastAsia="zh-CN"/>
        </w:rPr>
        <w:t>Vladimir Britkov</w:t>
      </w:r>
    </w:p>
    <w:p w:rsidR="002E421F" w:rsidRDefault="00B00C8C" w:rsidP="0078250A">
      <w:pPr>
        <w:rPr>
          <w:lang w:eastAsia="zh-CN"/>
        </w:rPr>
      </w:pPr>
      <w:r>
        <w:rPr>
          <w:rFonts w:hint="eastAsia"/>
          <w:lang w:eastAsia="zh-CN"/>
        </w:rPr>
        <w:t>Vladimir B. Britkov</w:t>
      </w:r>
      <w:r>
        <w:rPr>
          <w:rFonts w:hint="eastAsia"/>
          <w:lang w:eastAsia="zh-CN"/>
        </w:rPr>
        <w:t>（博士）是位于莫斯科的俄罗斯科学院系统分析学院信息建模实验室主任。他也是莫斯科物理技术学院（国立大学）系统分析和系统建模领域的特聘教授。其主要研究领域包括基于计算机的建模与</w:t>
      </w:r>
    </w:p>
    <w:p w:rsidR="002E421F" w:rsidRDefault="002E421F">
      <w:pPr>
        <w:tabs>
          <w:tab w:val="clear" w:pos="794"/>
          <w:tab w:val="clear" w:pos="1191"/>
          <w:tab w:val="clear" w:pos="1588"/>
          <w:tab w:val="clear" w:pos="1985"/>
        </w:tabs>
        <w:overflowPunct/>
        <w:autoSpaceDE/>
        <w:autoSpaceDN/>
        <w:adjustRightInd/>
        <w:spacing w:before="0"/>
        <w:ind w:firstLine="0"/>
        <w:jc w:val="left"/>
        <w:textAlignment w:val="auto"/>
        <w:rPr>
          <w:lang w:eastAsia="zh-CN"/>
        </w:rPr>
      </w:pPr>
      <w:r>
        <w:rPr>
          <w:lang w:eastAsia="zh-CN"/>
        </w:rPr>
        <w:br w:type="page"/>
      </w:r>
    </w:p>
    <w:p w:rsidR="00B00C8C" w:rsidRDefault="00B00C8C" w:rsidP="002E421F">
      <w:pPr>
        <w:ind w:firstLine="0"/>
        <w:rPr>
          <w:lang w:eastAsia="zh-CN"/>
        </w:rPr>
      </w:pPr>
      <w:r>
        <w:rPr>
          <w:rFonts w:hint="eastAsia"/>
          <w:lang w:eastAsia="zh-CN"/>
        </w:rPr>
        <w:lastRenderedPageBreak/>
        <w:t>仿真，以及基于知识用于决策支撑的系统应用。他一直是国际应急管理协会（</w:t>
      </w:r>
      <w:r>
        <w:rPr>
          <w:rFonts w:hint="eastAsia"/>
          <w:lang w:eastAsia="zh-CN"/>
        </w:rPr>
        <w:t>TIEMS</w:t>
      </w:r>
      <w:r>
        <w:rPr>
          <w:rFonts w:hint="eastAsia"/>
          <w:lang w:eastAsia="zh-CN"/>
        </w:rPr>
        <w:t>）董事会成员。他还是建模与仿真领域各种科学期刊编辑委员会成员和各种国际工作组成员。</w:t>
      </w:r>
      <w:r>
        <w:rPr>
          <w:rFonts w:hint="eastAsia"/>
          <w:lang w:eastAsia="zh-CN"/>
        </w:rPr>
        <w:t>2003</w:t>
      </w:r>
      <w:r>
        <w:rPr>
          <w:rFonts w:hint="eastAsia"/>
          <w:lang w:eastAsia="zh-CN"/>
        </w:rPr>
        <w:t>年以来，他担任世界科学家联合会信息安全常设监督委员会成员。</w:t>
      </w:r>
      <w:hyperlink r:id="rId18" w:history="1">
        <w:r w:rsidR="0078250A" w:rsidRPr="00C47039">
          <w:rPr>
            <w:rStyle w:val="Hyperlink"/>
            <w:lang w:eastAsia="zh-CN"/>
          </w:rPr>
          <w:t>britkov@gmail.com</w:t>
        </w:r>
      </w:hyperlink>
    </w:p>
    <w:p w:rsidR="00B00C8C" w:rsidRDefault="00B00C8C" w:rsidP="0078250A">
      <w:pPr>
        <w:pStyle w:val="Headingb"/>
        <w:rPr>
          <w:lang w:eastAsia="zh-CN"/>
        </w:rPr>
      </w:pPr>
      <w:r>
        <w:rPr>
          <w:lang w:eastAsia="zh-CN"/>
        </w:rPr>
        <w:t>Jacques Bus</w:t>
      </w:r>
    </w:p>
    <w:p w:rsidR="00B00C8C" w:rsidRDefault="00842BC6" w:rsidP="0078250A">
      <w:pPr>
        <w:rPr>
          <w:lang w:eastAsia="zh-CN"/>
        </w:rPr>
      </w:pPr>
      <w:r>
        <w:rPr>
          <w:rFonts w:hint="eastAsia"/>
          <w:lang w:eastAsia="zh-CN"/>
        </w:rPr>
        <w:t>Jacques Bus</w:t>
      </w:r>
      <w:r w:rsidR="00B00C8C">
        <w:rPr>
          <w:rFonts w:hint="eastAsia"/>
          <w:lang w:eastAsia="zh-CN"/>
        </w:rPr>
        <w:t>是“</w:t>
      </w:r>
      <w:r w:rsidR="00B00C8C" w:rsidRPr="00842BC6">
        <w:rPr>
          <w:rFonts w:ascii="STKaiti" w:eastAsia="STKaiti" w:hAnsi="STKaiti" w:hint="eastAsia"/>
          <w:lang w:eastAsia="zh-CN"/>
        </w:rPr>
        <w:t>欧盟数字信任</w:t>
      </w:r>
      <w:r w:rsidR="00B00C8C">
        <w:rPr>
          <w:rFonts w:hint="eastAsia"/>
          <w:lang w:eastAsia="zh-CN"/>
        </w:rPr>
        <w:t>”部门独立顾问，从事信息通信技术（</w:t>
      </w:r>
      <w:r w:rsidR="00B00C8C">
        <w:rPr>
          <w:rFonts w:hint="eastAsia"/>
          <w:lang w:eastAsia="zh-CN"/>
        </w:rPr>
        <w:t>ICT</w:t>
      </w:r>
      <w:r w:rsidR="00B00C8C">
        <w:rPr>
          <w:rFonts w:hint="eastAsia"/>
          <w:lang w:eastAsia="zh-CN"/>
        </w:rPr>
        <w:t>）信任与安全领域工作，也是卢森堡大学研究员。经过</w:t>
      </w:r>
      <w:r w:rsidR="00B00C8C">
        <w:rPr>
          <w:rFonts w:hint="eastAsia"/>
          <w:lang w:eastAsia="zh-CN"/>
        </w:rPr>
        <w:t>12</w:t>
      </w:r>
      <w:r w:rsidR="00B00C8C">
        <w:rPr>
          <w:rFonts w:hint="eastAsia"/>
          <w:lang w:eastAsia="zh-CN"/>
        </w:rPr>
        <w:t>年在数学领域的研究工作，他开始侧重研究管理。他为欧盟</w:t>
      </w:r>
      <w:r w:rsidR="00B00C8C">
        <w:rPr>
          <w:rFonts w:hint="eastAsia"/>
          <w:lang w:eastAsia="zh-CN"/>
        </w:rPr>
        <w:t>ICT</w:t>
      </w:r>
      <w:r w:rsidR="00B00C8C">
        <w:rPr>
          <w:rFonts w:hint="eastAsia"/>
          <w:lang w:eastAsia="zh-CN"/>
        </w:rPr>
        <w:t>研究项目工作了</w:t>
      </w:r>
      <w:r w:rsidR="00B00C8C">
        <w:rPr>
          <w:rFonts w:hint="eastAsia"/>
          <w:lang w:eastAsia="zh-CN"/>
        </w:rPr>
        <w:t>20</w:t>
      </w:r>
      <w:r w:rsidR="00B00C8C">
        <w:rPr>
          <w:rFonts w:hint="eastAsia"/>
          <w:lang w:eastAsia="zh-CN"/>
        </w:rPr>
        <w:t>多年。过去</w:t>
      </w:r>
      <w:r w:rsidR="00B00C8C">
        <w:rPr>
          <w:rFonts w:hint="eastAsia"/>
          <w:lang w:eastAsia="zh-CN"/>
        </w:rPr>
        <w:t>6</w:t>
      </w:r>
      <w:r w:rsidR="00B00C8C">
        <w:rPr>
          <w:rFonts w:hint="eastAsia"/>
          <w:lang w:eastAsia="zh-CN"/>
        </w:rPr>
        <w:t>年他是“</w:t>
      </w:r>
      <w:r w:rsidR="00B00C8C">
        <w:rPr>
          <w:rFonts w:hint="eastAsia"/>
          <w:lang w:eastAsia="zh-CN"/>
        </w:rPr>
        <w:t>ICT</w:t>
      </w:r>
      <w:r w:rsidR="00B00C8C" w:rsidRPr="00842BC6">
        <w:rPr>
          <w:rFonts w:ascii="STKaiti" w:eastAsia="STKaiti" w:hAnsi="STKaiti" w:hint="eastAsia"/>
          <w:lang w:eastAsia="zh-CN"/>
        </w:rPr>
        <w:t>信任与安全</w:t>
      </w:r>
      <w:r w:rsidR="00B00C8C">
        <w:rPr>
          <w:rFonts w:hint="eastAsia"/>
          <w:lang w:eastAsia="zh-CN"/>
        </w:rPr>
        <w:t>”部门主管，现为世界科学家联合会信息安全常设监督委员会成员。他就信任、安全、隐私和身份管理等内容著书，并就这些问题发表演讲。</w:t>
      </w:r>
      <w:hyperlink r:id="rId19" w:history="1">
        <w:r w:rsidR="0078250A" w:rsidRPr="00071FB0">
          <w:rPr>
            <w:rStyle w:val="Hyperlink"/>
            <w:lang w:eastAsia="zh-CN"/>
          </w:rPr>
          <w:t>www.digitrust.eu</w:t>
        </w:r>
      </w:hyperlink>
    </w:p>
    <w:p w:rsidR="00B00C8C" w:rsidRDefault="00B00C8C" w:rsidP="0078250A">
      <w:pPr>
        <w:pStyle w:val="Headingb"/>
        <w:rPr>
          <w:lang w:eastAsia="zh-CN"/>
        </w:rPr>
      </w:pPr>
      <w:r>
        <w:rPr>
          <w:lang w:eastAsia="zh-CN"/>
        </w:rPr>
        <w:t>Axel Lehmann</w:t>
      </w:r>
    </w:p>
    <w:p w:rsidR="00B00C8C" w:rsidRDefault="00875DC1" w:rsidP="0078250A">
      <w:pPr>
        <w:rPr>
          <w:lang w:eastAsia="zh-CN"/>
        </w:rPr>
      </w:pPr>
      <w:r>
        <w:rPr>
          <w:rFonts w:hint="eastAsia"/>
          <w:lang w:eastAsia="zh-CN"/>
        </w:rPr>
        <w:t>Axel Lehmann</w:t>
      </w:r>
      <w:r w:rsidR="00B00C8C">
        <w:rPr>
          <w:rFonts w:hint="eastAsia"/>
          <w:lang w:eastAsia="zh-CN"/>
        </w:rPr>
        <w:t>是慕尼黑联邦国防大学信息学系正教授，从事建模和仿真研究。他也是该大学智能系统（</w:t>
      </w:r>
      <w:r w:rsidR="00B00C8C">
        <w:rPr>
          <w:rFonts w:hint="eastAsia"/>
          <w:lang w:eastAsia="zh-CN"/>
        </w:rPr>
        <w:t>ITIS</w:t>
      </w:r>
      <w:r w:rsidR="00B00C8C">
        <w:rPr>
          <w:rFonts w:hint="eastAsia"/>
          <w:lang w:eastAsia="zh-CN"/>
        </w:rPr>
        <w:t>）学院院长。其主要研究领域包括基于计算机的建模和仿真、基于知识用于诊断和决策支撑的系统应用以及创新式计算机的结构设计。他曾任建模与仿真国际协会主席和德国信息社会研究员。他是建模和仿真领域各种科技杂志编辑委员会成员，也是一些国际工作组和评审委员会，如欧盟评审委员会的成员。</w:t>
      </w:r>
      <w:r w:rsidR="00B00C8C">
        <w:rPr>
          <w:rFonts w:hint="eastAsia"/>
          <w:lang w:eastAsia="zh-CN"/>
        </w:rPr>
        <w:t>2001</w:t>
      </w:r>
      <w:r w:rsidR="00B00C8C">
        <w:rPr>
          <w:rFonts w:hint="eastAsia"/>
          <w:lang w:eastAsia="zh-CN"/>
        </w:rPr>
        <w:t>年起，他是世界科学家联合会信息安全常设监督委员会成员。</w:t>
      </w:r>
      <w:hyperlink r:id="rId20" w:history="1">
        <w:r w:rsidR="0078250A" w:rsidRPr="00532C22">
          <w:rPr>
            <w:rStyle w:val="Hyperlink"/>
            <w:lang w:val="es-ES_tradnl" w:eastAsia="zh-CN"/>
          </w:rPr>
          <w:t>axel.lehmann@unibw.de</w:t>
        </w:r>
      </w:hyperlink>
      <w:r w:rsidR="00B00C8C">
        <w:rPr>
          <w:rFonts w:hint="eastAsia"/>
          <w:lang w:eastAsia="zh-CN"/>
        </w:rPr>
        <w:t xml:space="preserve"> </w:t>
      </w:r>
    </w:p>
    <w:p w:rsidR="00B00C8C" w:rsidRDefault="00B00C8C" w:rsidP="0078250A">
      <w:pPr>
        <w:pStyle w:val="Headingb"/>
        <w:rPr>
          <w:lang w:eastAsia="zh-CN"/>
        </w:rPr>
      </w:pPr>
      <w:r>
        <w:rPr>
          <w:rFonts w:hint="eastAsia"/>
          <w:lang w:eastAsia="zh-CN"/>
        </w:rPr>
        <w:t>哈玛德•图埃</w:t>
      </w:r>
    </w:p>
    <w:p w:rsidR="00B00C8C" w:rsidRDefault="00B00C8C" w:rsidP="0078250A">
      <w:pPr>
        <w:rPr>
          <w:lang w:eastAsia="zh-CN"/>
        </w:rPr>
      </w:pPr>
      <w:r>
        <w:rPr>
          <w:rFonts w:hint="eastAsia"/>
          <w:lang w:eastAsia="zh-CN"/>
        </w:rPr>
        <w:t>2007</w:t>
      </w:r>
      <w:r>
        <w:rPr>
          <w:rFonts w:hint="eastAsia"/>
          <w:lang w:eastAsia="zh-CN"/>
        </w:rPr>
        <w:t>年</w:t>
      </w:r>
      <w:r>
        <w:rPr>
          <w:rFonts w:hint="eastAsia"/>
          <w:lang w:eastAsia="zh-CN"/>
        </w:rPr>
        <w:t>1</w:t>
      </w:r>
      <w:r>
        <w:rPr>
          <w:rFonts w:hint="eastAsia"/>
          <w:lang w:eastAsia="zh-CN"/>
        </w:rPr>
        <w:t>月以来，哈玛德•图埃博士任国际电信联盟（</w:t>
      </w:r>
      <w:r>
        <w:rPr>
          <w:rFonts w:hint="eastAsia"/>
          <w:lang w:eastAsia="zh-CN"/>
        </w:rPr>
        <w:t>ITU</w:t>
      </w:r>
      <w:r>
        <w:rPr>
          <w:rFonts w:hint="eastAsia"/>
          <w:lang w:eastAsia="zh-CN"/>
        </w:rPr>
        <w:t>）秘书长，</w:t>
      </w:r>
      <w:r>
        <w:rPr>
          <w:rFonts w:hint="eastAsia"/>
          <w:lang w:eastAsia="zh-CN"/>
        </w:rPr>
        <w:t>2010</w:t>
      </w:r>
      <w:r>
        <w:rPr>
          <w:rFonts w:hint="eastAsia"/>
          <w:lang w:eastAsia="zh-CN"/>
        </w:rPr>
        <w:t>年</w:t>
      </w:r>
      <w:r>
        <w:rPr>
          <w:rFonts w:hint="eastAsia"/>
          <w:lang w:eastAsia="zh-CN"/>
        </w:rPr>
        <w:t>10</w:t>
      </w:r>
      <w:r>
        <w:rPr>
          <w:rFonts w:hint="eastAsia"/>
          <w:lang w:eastAsia="zh-CN"/>
        </w:rPr>
        <w:t>月在墨西哥瓜达拉哈拉举行的国际电联全权代表大会上当选连任。</w:t>
      </w:r>
      <w:r>
        <w:rPr>
          <w:rFonts w:hint="eastAsia"/>
          <w:lang w:eastAsia="zh-CN"/>
        </w:rPr>
        <w:t>1998-2006</w:t>
      </w:r>
      <w:r>
        <w:rPr>
          <w:rFonts w:hint="eastAsia"/>
          <w:lang w:eastAsia="zh-CN"/>
        </w:rPr>
        <w:t>年期间，他任国际电联电信发展局（</w:t>
      </w:r>
      <w:r>
        <w:rPr>
          <w:rFonts w:hint="eastAsia"/>
          <w:lang w:eastAsia="zh-CN"/>
        </w:rPr>
        <w:t>BDT</w:t>
      </w:r>
      <w:r>
        <w:rPr>
          <w:rFonts w:hint="eastAsia"/>
          <w:lang w:eastAsia="zh-CN"/>
        </w:rPr>
        <w:t>）主任，在公共和私营领域均具有丰富的专业经验。他于</w:t>
      </w:r>
      <w:r>
        <w:rPr>
          <w:rFonts w:hint="eastAsia"/>
          <w:lang w:eastAsia="zh-CN"/>
        </w:rPr>
        <w:t>1953</w:t>
      </w:r>
      <w:r>
        <w:rPr>
          <w:rFonts w:hint="eastAsia"/>
          <w:lang w:eastAsia="zh-CN"/>
        </w:rPr>
        <w:t>年出生，拥有列宁格勒（前苏联城市名称）电子电信技术学院电气工程硕士学位和莫斯科电子、电信和信息学学院（</w:t>
      </w:r>
      <w:r>
        <w:rPr>
          <w:rFonts w:hint="eastAsia"/>
          <w:lang w:eastAsia="zh-CN"/>
        </w:rPr>
        <w:t>MTUCI</w:t>
      </w:r>
      <w:r>
        <w:rPr>
          <w:rFonts w:hint="eastAsia"/>
          <w:lang w:eastAsia="zh-CN"/>
        </w:rPr>
        <w:t>，俄罗斯）博士学位。他承诺把国际电联打造成具有革新精神和前瞻眼光的国际组织，适应快速变化的</w:t>
      </w:r>
      <w:r>
        <w:rPr>
          <w:rFonts w:hint="eastAsia"/>
          <w:lang w:eastAsia="zh-CN"/>
        </w:rPr>
        <w:t>ICT</w:t>
      </w:r>
      <w:r>
        <w:rPr>
          <w:rFonts w:hint="eastAsia"/>
          <w:lang w:eastAsia="zh-CN"/>
        </w:rPr>
        <w:t>环境带来的挑战，继续担当落实信息社会世界峰会（</w:t>
      </w:r>
      <w:r>
        <w:rPr>
          <w:rFonts w:hint="eastAsia"/>
          <w:lang w:eastAsia="zh-CN"/>
        </w:rPr>
        <w:t>WSIS</w:t>
      </w:r>
      <w:r>
        <w:rPr>
          <w:rFonts w:hint="eastAsia"/>
          <w:lang w:eastAsia="zh-CN"/>
        </w:rPr>
        <w:t>）决议内容和实现“千年发展目标”（</w:t>
      </w:r>
      <w:r>
        <w:rPr>
          <w:rFonts w:hint="eastAsia"/>
          <w:lang w:eastAsia="zh-CN"/>
        </w:rPr>
        <w:t>MDG</w:t>
      </w:r>
      <w:r>
        <w:rPr>
          <w:rFonts w:hint="eastAsia"/>
          <w:lang w:eastAsia="zh-CN"/>
        </w:rPr>
        <w:t>）的先锋。</w:t>
      </w:r>
      <w:hyperlink r:id="rId21" w:history="1">
        <w:r w:rsidR="0078250A" w:rsidRPr="00C47039">
          <w:rPr>
            <w:rStyle w:val="Hyperlink"/>
          </w:rPr>
          <w:t>hamadoun.toure@itu.int</w:t>
        </w:r>
      </w:hyperlink>
    </w:p>
    <w:p w:rsidR="00B00C8C" w:rsidRDefault="00B00C8C" w:rsidP="0078250A">
      <w:pPr>
        <w:pStyle w:val="Headingb"/>
        <w:rPr>
          <w:lang w:eastAsia="zh-CN"/>
        </w:rPr>
      </w:pPr>
      <w:r>
        <w:rPr>
          <w:lang w:eastAsia="zh-CN"/>
        </w:rPr>
        <w:lastRenderedPageBreak/>
        <w:t>Vitali Tsygichko</w:t>
      </w:r>
    </w:p>
    <w:p w:rsidR="00B00C8C" w:rsidRDefault="00B00C8C" w:rsidP="0078250A">
      <w:pPr>
        <w:rPr>
          <w:lang w:eastAsia="zh-CN"/>
        </w:rPr>
      </w:pPr>
      <w:r>
        <w:rPr>
          <w:rFonts w:hint="eastAsia"/>
          <w:lang w:eastAsia="zh-CN"/>
        </w:rPr>
        <w:t>V.N. Tsygichko</w:t>
      </w:r>
      <w:r>
        <w:rPr>
          <w:rFonts w:hint="eastAsia"/>
          <w:lang w:eastAsia="zh-CN"/>
        </w:rPr>
        <w:t>博士是俄罗斯军队的一名上校，现已退休。他是俄罗斯自然科学研究院正式成员，</w:t>
      </w:r>
      <w:r>
        <w:rPr>
          <w:rFonts w:hint="eastAsia"/>
          <w:lang w:eastAsia="zh-CN"/>
        </w:rPr>
        <w:t>1985</w:t>
      </w:r>
      <w:r>
        <w:rPr>
          <w:rFonts w:hint="eastAsia"/>
          <w:lang w:eastAsia="zh-CN"/>
        </w:rPr>
        <w:t>年以来担任俄罗斯科学院（</w:t>
      </w:r>
      <w:r>
        <w:rPr>
          <w:rFonts w:hint="eastAsia"/>
          <w:lang w:eastAsia="zh-CN"/>
        </w:rPr>
        <w:t>ISA RAS</w:t>
      </w:r>
      <w:r>
        <w:rPr>
          <w:rFonts w:hint="eastAsia"/>
          <w:lang w:eastAsia="zh-CN"/>
        </w:rPr>
        <w:t>）系统分析研究所首席研究员。目前，他是俄罗斯联邦外交部信息安全问题专家。</w:t>
      </w:r>
      <w:r>
        <w:rPr>
          <w:rFonts w:hint="eastAsia"/>
          <w:lang w:eastAsia="zh-CN"/>
        </w:rPr>
        <w:t>1967</w:t>
      </w:r>
      <w:r>
        <w:rPr>
          <w:rFonts w:hint="eastAsia"/>
          <w:lang w:eastAsia="zh-CN"/>
        </w:rPr>
        <w:t>年以来，他一直在国防部中央研究所任职，从事军事行动数学模拟工作。</w:t>
      </w:r>
      <w:r>
        <w:rPr>
          <w:rFonts w:hint="eastAsia"/>
          <w:lang w:eastAsia="zh-CN"/>
        </w:rPr>
        <w:t>1988-1991</w:t>
      </w:r>
      <w:r>
        <w:rPr>
          <w:rFonts w:hint="eastAsia"/>
          <w:lang w:eastAsia="zh-CN"/>
        </w:rPr>
        <w:t>年期间，他率领一个自主研究中心开展对国家安全问题的研究。</w:t>
      </w:r>
      <w:r>
        <w:rPr>
          <w:rFonts w:hint="eastAsia"/>
          <w:lang w:eastAsia="zh-CN"/>
        </w:rPr>
        <w:t>Tsygichko</w:t>
      </w:r>
      <w:r>
        <w:rPr>
          <w:rFonts w:hint="eastAsia"/>
          <w:lang w:eastAsia="zh-CN"/>
        </w:rPr>
        <w:t>博士的科学兴趣包括模仿社会经济进程方法和系统问题、决策理论、分析应用系统、社会经济预测理论和方法、确保国家安全和战略稳定性、信息安全问题以及地缘政治问题。他发表了</w:t>
      </w:r>
      <w:r>
        <w:rPr>
          <w:rFonts w:hint="eastAsia"/>
          <w:lang w:eastAsia="zh-CN"/>
        </w:rPr>
        <w:t>200</w:t>
      </w:r>
      <w:r>
        <w:rPr>
          <w:rFonts w:hint="eastAsia"/>
          <w:lang w:eastAsia="zh-CN"/>
        </w:rPr>
        <w:t>篇论文，撰写了</w:t>
      </w:r>
      <w:r>
        <w:rPr>
          <w:rFonts w:hint="eastAsia"/>
          <w:lang w:eastAsia="zh-CN"/>
        </w:rPr>
        <w:t>8</w:t>
      </w:r>
      <w:r>
        <w:rPr>
          <w:rFonts w:hint="eastAsia"/>
          <w:lang w:eastAsia="zh-CN"/>
        </w:rPr>
        <w:t>本著作。他是一些杂志如《军事思想》、《军事通讯》、《独立军事评论》和许多国外出版物的固定作者。他毕业于</w:t>
      </w:r>
      <w:r>
        <w:rPr>
          <w:rFonts w:hint="eastAsia"/>
          <w:lang w:eastAsia="zh-CN"/>
        </w:rPr>
        <w:t>Ryazan</w:t>
      </w:r>
      <w:r>
        <w:rPr>
          <w:rFonts w:hint="eastAsia"/>
          <w:lang w:eastAsia="zh-CN"/>
        </w:rPr>
        <w:t>炮兵军事学校和</w:t>
      </w:r>
      <w:r>
        <w:rPr>
          <w:rFonts w:hint="eastAsia"/>
          <w:lang w:eastAsia="zh-CN"/>
        </w:rPr>
        <w:t>Dzerzhinsky</w:t>
      </w:r>
      <w:r>
        <w:rPr>
          <w:rFonts w:hint="eastAsia"/>
          <w:lang w:eastAsia="zh-CN"/>
        </w:rPr>
        <w:t>军事学院，持有理学（工程）博士学位和教授证书。</w:t>
      </w:r>
      <w:hyperlink r:id="rId22" w:tgtFrame="_blank" w:history="1">
        <w:r w:rsidR="0078250A" w:rsidRPr="00C47039">
          <w:rPr>
            <w:rStyle w:val="Hyperlink"/>
            <w:lang w:eastAsia="zh-CN"/>
          </w:rPr>
          <w:t>vtsygichko@inbox.ru</w:t>
        </w:r>
      </w:hyperlink>
    </w:p>
    <w:p w:rsidR="00B00C8C" w:rsidRDefault="00B00C8C" w:rsidP="0078250A">
      <w:pPr>
        <w:pStyle w:val="Headingb"/>
        <w:rPr>
          <w:lang w:eastAsia="zh-CN"/>
        </w:rPr>
      </w:pPr>
      <w:r>
        <w:rPr>
          <w:lang w:eastAsia="zh-CN"/>
        </w:rPr>
        <w:t>Henning Wegener</w:t>
      </w:r>
    </w:p>
    <w:p w:rsidR="0078250A" w:rsidRDefault="00875DC1" w:rsidP="00502891">
      <w:pPr>
        <w:rPr>
          <w:lang w:eastAsia="zh-CN"/>
        </w:rPr>
      </w:pPr>
      <w:r>
        <w:rPr>
          <w:rFonts w:hint="eastAsia"/>
          <w:lang w:eastAsia="zh-CN"/>
        </w:rPr>
        <w:t>Henning Wegener</w:t>
      </w:r>
      <w:r w:rsidR="00B00C8C">
        <w:rPr>
          <w:rFonts w:hint="eastAsia"/>
          <w:lang w:eastAsia="zh-CN"/>
        </w:rPr>
        <w:t>是德国前大使。</w:t>
      </w:r>
      <w:r w:rsidR="00B00C8C">
        <w:rPr>
          <w:rFonts w:hint="eastAsia"/>
          <w:lang w:eastAsia="zh-CN"/>
        </w:rPr>
        <w:t>1981-1986</w:t>
      </w:r>
      <w:r w:rsidR="00B00C8C">
        <w:rPr>
          <w:rFonts w:hint="eastAsia"/>
          <w:lang w:eastAsia="zh-CN"/>
        </w:rPr>
        <w:t>年担任驻日内瓦裁军大使，</w:t>
      </w:r>
      <w:r w:rsidR="00B00C8C">
        <w:rPr>
          <w:rFonts w:hint="eastAsia"/>
          <w:lang w:eastAsia="zh-CN"/>
        </w:rPr>
        <w:t>1986-1991</w:t>
      </w:r>
      <w:r w:rsidR="00B00C8C">
        <w:rPr>
          <w:rFonts w:hint="eastAsia"/>
          <w:lang w:eastAsia="zh-CN"/>
        </w:rPr>
        <w:t>年担任北大西洋公约组织政治事务助理秘书长，之后任驻西班牙大使。</w:t>
      </w:r>
      <w:r w:rsidR="00B00C8C">
        <w:rPr>
          <w:rFonts w:hint="eastAsia"/>
          <w:lang w:eastAsia="zh-CN"/>
        </w:rPr>
        <w:t>2001-2009</w:t>
      </w:r>
      <w:r w:rsidR="00B00C8C">
        <w:rPr>
          <w:rFonts w:hint="eastAsia"/>
          <w:lang w:eastAsia="zh-CN"/>
        </w:rPr>
        <w:t>期间，</w:t>
      </w:r>
      <w:r w:rsidR="00B00C8C">
        <w:rPr>
          <w:rFonts w:hint="eastAsia"/>
          <w:lang w:eastAsia="zh-CN"/>
        </w:rPr>
        <w:t>Wegener</w:t>
      </w:r>
      <w:r w:rsidR="00B00C8C">
        <w:rPr>
          <w:rFonts w:hint="eastAsia"/>
          <w:lang w:eastAsia="zh-CN"/>
        </w:rPr>
        <w:t>大使担任世界科学家联合会信息安全常设监督委员会副主席，现担任主席。他负责外交和安全政策领域工作，包括网络安全政策方面的出版物。</w:t>
      </w:r>
      <w:r w:rsidR="00B00C8C">
        <w:rPr>
          <w:rFonts w:hint="eastAsia"/>
          <w:lang w:eastAsia="zh-CN"/>
        </w:rPr>
        <w:t>Wegener</w:t>
      </w:r>
      <w:r w:rsidR="00B00C8C">
        <w:rPr>
          <w:rFonts w:hint="eastAsia"/>
          <w:lang w:eastAsia="zh-CN"/>
        </w:rPr>
        <w:t>拥有耶鲁法学院法律学博士学位。</w:t>
      </w:r>
      <w:hyperlink r:id="rId23" w:history="1">
        <w:r w:rsidR="0078250A" w:rsidRPr="00C745D7">
          <w:rPr>
            <w:rStyle w:val="Hyperlink"/>
            <w:rFonts w:cs="Verdana"/>
            <w:lang w:eastAsia="zh-CN"/>
          </w:rPr>
          <w:t>henningwegener@hotmail.com</w:t>
        </w:r>
      </w:hyperlink>
      <w:r w:rsidR="0078250A">
        <w:rPr>
          <w:lang w:eastAsia="zh-CN"/>
        </w:rPr>
        <w:t xml:space="preserve"> </w:t>
      </w:r>
    </w:p>
    <w:p w:rsidR="00B00C8C" w:rsidRDefault="00B00C8C" w:rsidP="0078250A">
      <w:pPr>
        <w:pStyle w:val="Headingb"/>
        <w:rPr>
          <w:lang w:eastAsia="zh-CN"/>
        </w:rPr>
      </w:pPr>
      <w:r>
        <w:rPr>
          <w:lang w:eastAsia="zh-CN"/>
        </w:rPr>
        <w:t>Jody R. Westby</w:t>
      </w:r>
    </w:p>
    <w:p w:rsidR="002E421F" w:rsidRDefault="00B00C8C" w:rsidP="0078250A">
      <w:pPr>
        <w:rPr>
          <w:rFonts w:ascii="STKaiti" w:eastAsia="STKaiti" w:hAnsi="STKaiti"/>
          <w:lang w:eastAsia="zh-CN"/>
        </w:rPr>
      </w:pPr>
      <w:r>
        <w:rPr>
          <w:rFonts w:hint="eastAsia"/>
          <w:lang w:eastAsia="zh-CN"/>
        </w:rPr>
        <w:t>Jody R. Westby</w:t>
      </w:r>
      <w:r>
        <w:rPr>
          <w:rFonts w:hint="eastAsia"/>
          <w:lang w:eastAsia="zh-CN"/>
        </w:rPr>
        <w:t>是位于华盛顿特区的全球网络风险有限公司的首席执行官，也是卡内基梅隆网络实验室特聘研究员。她在隐私、安全、网络犯罪、关键基础设施保护和经济间谍等方面为世界上的公共和私营部门客户提供咨询和法律服务。她是美国律师协会（</w:t>
      </w:r>
      <w:r>
        <w:rPr>
          <w:rFonts w:hint="eastAsia"/>
          <w:lang w:eastAsia="zh-CN"/>
        </w:rPr>
        <w:t>ABA</w:t>
      </w:r>
      <w:r>
        <w:rPr>
          <w:rFonts w:hint="eastAsia"/>
          <w:lang w:eastAsia="zh-CN"/>
        </w:rPr>
        <w:t>）隐私和计算机犯罪委员会（科技法律部）主席，并代表美国律师协会参加国家律师和科学家大会。</w:t>
      </w:r>
      <w:r>
        <w:rPr>
          <w:rFonts w:hint="eastAsia"/>
          <w:lang w:eastAsia="zh-CN"/>
        </w:rPr>
        <w:t>Westby</w:t>
      </w:r>
      <w:r>
        <w:rPr>
          <w:rFonts w:hint="eastAsia"/>
          <w:lang w:eastAsia="zh-CN"/>
        </w:rPr>
        <w:t>女士曾是国际电联秘书长的高级专家组成员，领导了</w:t>
      </w:r>
      <w:r w:rsidRPr="002E421F">
        <w:rPr>
          <w:rFonts w:ascii="STKaiti" w:eastAsia="STKaiti" w:hAnsi="STKaiti" w:hint="eastAsia"/>
          <w:lang w:eastAsia="zh-CN"/>
        </w:rPr>
        <w:t>国际电联</w:t>
      </w:r>
    </w:p>
    <w:p w:rsidR="002E421F" w:rsidRDefault="002E421F">
      <w:pPr>
        <w:tabs>
          <w:tab w:val="clear" w:pos="794"/>
          <w:tab w:val="clear" w:pos="1191"/>
          <w:tab w:val="clear" w:pos="1588"/>
          <w:tab w:val="clear" w:pos="1985"/>
        </w:tabs>
        <w:overflowPunct/>
        <w:autoSpaceDE/>
        <w:autoSpaceDN/>
        <w:adjustRightInd/>
        <w:spacing w:before="0"/>
        <w:ind w:firstLine="0"/>
        <w:jc w:val="left"/>
        <w:textAlignment w:val="auto"/>
        <w:rPr>
          <w:rFonts w:ascii="STKaiti" w:eastAsia="STKaiti" w:hAnsi="STKaiti"/>
          <w:lang w:eastAsia="zh-CN"/>
        </w:rPr>
      </w:pPr>
      <w:r>
        <w:rPr>
          <w:rFonts w:ascii="STKaiti" w:eastAsia="STKaiti" w:hAnsi="STKaiti"/>
          <w:lang w:eastAsia="zh-CN"/>
        </w:rPr>
        <w:br w:type="page"/>
      </w:r>
    </w:p>
    <w:p w:rsidR="00B00C8C" w:rsidRDefault="00B00C8C" w:rsidP="002E421F">
      <w:pPr>
        <w:ind w:firstLine="0"/>
        <w:rPr>
          <w:lang w:eastAsia="zh-CN"/>
        </w:rPr>
      </w:pPr>
      <w:r w:rsidRPr="002E421F">
        <w:rPr>
          <w:rFonts w:ascii="STKaiti" w:eastAsia="STKaiti" w:hAnsi="STKaiti" w:hint="eastAsia"/>
          <w:lang w:eastAsia="zh-CN"/>
        </w:rPr>
        <w:lastRenderedPageBreak/>
        <w:t>网络犯罪立法工具包</w:t>
      </w:r>
      <w:r>
        <w:rPr>
          <w:rFonts w:hint="eastAsia"/>
          <w:lang w:eastAsia="zh-CN"/>
        </w:rPr>
        <w:t>的开发工作。她是世界科学家联合会信息安全常设监督委员会联合主席。她是</w:t>
      </w:r>
      <w:r>
        <w:rPr>
          <w:rFonts w:hint="eastAsia"/>
          <w:lang w:eastAsia="zh-CN"/>
        </w:rPr>
        <w:t>4</w:t>
      </w:r>
      <w:r>
        <w:rPr>
          <w:rFonts w:hint="eastAsia"/>
          <w:lang w:eastAsia="zh-CN"/>
        </w:rPr>
        <w:t>本有关国际网络犯罪、网络安全、隐私内容书籍的合著人和编辑，另外还发表了许多文章。她在全球就这些议题发表演说。</w:t>
      </w:r>
      <w:hyperlink r:id="rId24" w:tgtFrame="_blank" w:history="1">
        <w:r w:rsidR="0078250A" w:rsidRPr="00C47039">
          <w:rPr>
            <w:rStyle w:val="Hyperlink"/>
            <w:lang w:eastAsia="zh-CN"/>
          </w:rPr>
          <w:t>westby@globalcyberrisk.com</w:t>
        </w:r>
      </w:hyperlink>
    </w:p>
    <w:p w:rsidR="00730B84" w:rsidRDefault="00730B84">
      <w:pPr>
        <w:tabs>
          <w:tab w:val="clear" w:pos="794"/>
          <w:tab w:val="clear" w:pos="1191"/>
          <w:tab w:val="clear" w:pos="1588"/>
          <w:tab w:val="clear" w:pos="1985"/>
        </w:tabs>
        <w:overflowPunct/>
        <w:autoSpaceDE/>
        <w:autoSpaceDN/>
        <w:adjustRightInd/>
        <w:spacing w:before="0"/>
        <w:ind w:firstLine="0"/>
        <w:jc w:val="left"/>
        <w:textAlignment w:val="auto"/>
        <w:rPr>
          <w:rFonts w:eastAsiaTheme="majorEastAsia" w:cstheme="majorBidi"/>
          <w:b/>
          <w:bCs/>
          <w:color w:val="7A9C48"/>
          <w:kern w:val="28"/>
          <w:sz w:val="32"/>
          <w:szCs w:val="32"/>
          <w:lang w:val="en-US" w:eastAsia="zh-CN"/>
        </w:rPr>
      </w:pPr>
      <w:r>
        <w:rPr>
          <w:lang w:eastAsia="zh-CN"/>
        </w:rPr>
        <w:br w:type="page"/>
      </w:r>
    </w:p>
    <w:p w:rsidR="00B00C8C" w:rsidRDefault="00B00C8C" w:rsidP="0078250A">
      <w:pPr>
        <w:pStyle w:val="Title"/>
        <w:rPr>
          <w:lang w:eastAsia="zh-CN"/>
        </w:rPr>
      </w:pPr>
      <w:bookmarkStart w:id="5" w:name="_Toc291858204"/>
      <w:r>
        <w:rPr>
          <w:rFonts w:hint="eastAsia"/>
          <w:lang w:eastAsia="zh-CN"/>
        </w:rPr>
        <w:lastRenderedPageBreak/>
        <w:t>序</w:t>
      </w:r>
      <w:bookmarkEnd w:id="5"/>
    </w:p>
    <w:p w:rsidR="00D64B32" w:rsidRDefault="00D64B32" w:rsidP="00B00C8C">
      <w:pPr>
        <w:rPr>
          <w:lang w:val="en-US" w:eastAsia="zh-CN"/>
        </w:rPr>
      </w:pPr>
    </w:p>
    <w:p w:rsidR="00B00C8C" w:rsidRDefault="00B00C8C" w:rsidP="00B00C8C">
      <w:pPr>
        <w:rPr>
          <w:lang w:eastAsia="zh-CN"/>
        </w:rPr>
      </w:pPr>
      <w:r>
        <w:rPr>
          <w:rFonts w:hint="eastAsia"/>
          <w:lang w:eastAsia="zh-CN"/>
        </w:rPr>
        <w:t>我们处于</w:t>
      </w:r>
      <w:r>
        <w:rPr>
          <w:rFonts w:hint="eastAsia"/>
          <w:lang w:eastAsia="zh-CN"/>
        </w:rPr>
        <w:t>2011</w:t>
      </w:r>
      <w:r>
        <w:rPr>
          <w:rFonts w:hint="eastAsia"/>
          <w:lang w:eastAsia="zh-CN"/>
        </w:rPr>
        <w:t>年的世界，我们享受着无限的全球信息社会的福祉，但随之而来的还有网络攻击的威胁。这些网络攻击可以在任何地方发生，并在转眼间带来巨大的毁坏。随着信息通信技术（</w:t>
      </w:r>
      <w:r>
        <w:rPr>
          <w:rFonts w:hint="eastAsia"/>
          <w:lang w:eastAsia="zh-CN"/>
        </w:rPr>
        <w:t>ICT</w:t>
      </w:r>
      <w:r>
        <w:rPr>
          <w:rFonts w:hint="eastAsia"/>
          <w:lang w:eastAsia="zh-CN"/>
        </w:rPr>
        <w:t>）与重要的国家基础设施链接，这种潜在的毁坏正在以指数方式增长。</w:t>
      </w:r>
    </w:p>
    <w:p w:rsidR="0078250A" w:rsidRDefault="0078250A" w:rsidP="00B00C8C">
      <w:pPr>
        <w:rPr>
          <w:lang w:val="en-US" w:eastAsia="zh-CN"/>
        </w:rPr>
      </w:pPr>
    </w:p>
    <w:p w:rsidR="00B00C8C" w:rsidRDefault="00B00C8C" w:rsidP="00B00C8C">
      <w:pPr>
        <w:rPr>
          <w:lang w:eastAsia="zh-CN"/>
        </w:rPr>
      </w:pPr>
      <w:r>
        <w:rPr>
          <w:rFonts w:hint="eastAsia"/>
          <w:lang w:eastAsia="zh-CN"/>
        </w:rPr>
        <w:t>现在，我们必须行动起来，遏制这一日益增长的威胁。</w:t>
      </w:r>
    </w:p>
    <w:p w:rsidR="0078250A" w:rsidRDefault="0078250A" w:rsidP="00B00C8C">
      <w:pPr>
        <w:rPr>
          <w:lang w:eastAsia="zh-CN"/>
        </w:rPr>
      </w:pPr>
    </w:p>
    <w:p w:rsidR="00B00C8C" w:rsidRDefault="00B00C8C" w:rsidP="00B00C8C">
      <w:pPr>
        <w:rPr>
          <w:lang w:eastAsia="zh-CN"/>
        </w:rPr>
      </w:pPr>
      <w:r>
        <w:rPr>
          <w:rFonts w:hint="eastAsia"/>
          <w:lang w:eastAsia="zh-CN"/>
        </w:rPr>
        <w:t>信息社会世界峰会（</w:t>
      </w:r>
      <w:r>
        <w:rPr>
          <w:rFonts w:hint="eastAsia"/>
          <w:lang w:eastAsia="zh-CN"/>
        </w:rPr>
        <w:t>WSIS</w:t>
      </w:r>
      <w:r>
        <w:rPr>
          <w:rFonts w:hint="eastAsia"/>
          <w:lang w:eastAsia="zh-CN"/>
        </w:rPr>
        <w:t>）上，世界领袖们和各国政府委托国际电信联盟（</w:t>
      </w:r>
      <w:r>
        <w:rPr>
          <w:rFonts w:hint="eastAsia"/>
          <w:lang w:eastAsia="zh-CN"/>
        </w:rPr>
        <w:t>ITU</w:t>
      </w:r>
      <w:r>
        <w:rPr>
          <w:rFonts w:hint="eastAsia"/>
          <w:lang w:eastAsia="zh-CN"/>
        </w:rPr>
        <w:t>）创建一个协调机制，树立使用</w:t>
      </w:r>
      <w:r>
        <w:rPr>
          <w:rFonts w:hint="eastAsia"/>
          <w:lang w:eastAsia="zh-CN"/>
        </w:rPr>
        <w:t>ICT</w:t>
      </w:r>
      <w:r>
        <w:rPr>
          <w:rFonts w:hint="eastAsia"/>
          <w:lang w:eastAsia="zh-CN"/>
        </w:rPr>
        <w:t>的信心和提高安全性。从那时起，图埃秘书长发起了全球网络安全议程（</w:t>
      </w:r>
      <w:r>
        <w:rPr>
          <w:rFonts w:hint="eastAsia"/>
          <w:lang w:eastAsia="zh-CN"/>
        </w:rPr>
        <w:t>GCA</w:t>
      </w:r>
      <w:r>
        <w:rPr>
          <w:rFonts w:hint="eastAsia"/>
          <w:lang w:eastAsia="zh-CN"/>
        </w:rPr>
        <w:t>）活动。国际电联采取了一系列举措来积极完成峰会的委托。其中，国际电联对其成员国所面临的网络威胁最为关注。</w:t>
      </w:r>
    </w:p>
    <w:p w:rsidR="0078250A" w:rsidRDefault="0078250A" w:rsidP="00B00C8C">
      <w:pPr>
        <w:rPr>
          <w:lang w:val="en-US" w:eastAsia="zh-CN"/>
        </w:rPr>
      </w:pPr>
    </w:p>
    <w:p w:rsidR="00B00C8C" w:rsidRDefault="00B00C8C" w:rsidP="00B00C8C">
      <w:pPr>
        <w:rPr>
          <w:lang w:eastAsia="zh-CN"/>
        </w:rPr>
      </w:pPr>
      <w:r>
        <w:rPr>
          <w:rFonts w:hint="eastAsia"/>
          <w:lang w:eastAsia="zh-CN"/>
        </w:rPr>
        <w:t>世界科学家联合会（</w:t>
      </w:r>
      <w:r>
        <w:rPr>
          <w:rFonts w:hint="eastAsia"/>
          <w:lang w:eastAsia="zh-CN"/>
        </w:rPr>
        <w:t>WFS</w:t>
      </w:r>
      <w:r>
        <w:rPr>
          <w:rFonts w:hint="eastAsia"/>
          <w:lang w:eastAsia="zh-CN"/>
        </w:rPr>
        <w:t>）致力于促进世界各地科学家和研究人员之间开展科技国际合作。它力求促进信息的自由交换以使每个人都能享受到科学进步带来的益处。</w:t>
      </w:r>
      <w:r>
        <w:rPr>
          <w:rFonts w:hint="eastAsia"/>
          <w:lang w:eastAsia="zh-CN"/>
        </w:rPr>
        <w:t>2009</w:t>
      </w:r>
      <w:r>
        <w:rPr>
          <w:rFonts w:hint="eastAsia"/>
          <w:lang w:eastAsia="zh-CN"/>
        </w:rPr>
        <w:t>年，</w:t>
      </w:r>
      <w:r>
        <w:rPr>
          <w:rFonts w:hint="eastAsia"/>
          <w:lang w:eastAsia="zh-CN"/>
        </w:rPr>
        <w:t>WFS</w:t>
      </w:r>
      <w:r>
        <w:rPr>
          <w:rFonts w:hint="eastAsia"/>
          <w:lang w:eastAsia="zh-CN"/>
        </w:rPr>
        <w:t>信息安全常设监督委员会（</w:t>
      </w:r>
      <w:r>
        <w:rPr>
          <w:rFonts w:hint="eastAsia"/>
          <w:lang w:eastAsia="zh-CN"/>
        </w:rPr>
        <w:t>PMP</w:t>
      </w:r>
      <w:r>
        <w:rPr>
          <w:rFonts w:hint="eastAsia"/>
          <w:lang w:eastAsia="zh-CN"/>
        </w:rPr>
        <w:t>）起草了《关于网络稳定与网络和平原则的埃里切宣言》，呼吁国际社会共同采取行动，确保信息网络和系统保持稳定、可靠、可用和可信性。该宣言于</w:t>
      </w:r>
      <w:r>
        <w:rPr>
          <w:rFonts w:hint="eastAsia"/>
          <w:lang w:eastAsia="zh-CN"/>
        </w:rPr>
        <w:t>2009</w:t>
      </w:r>
      <w:r>
        <w:rPr>
          <w:rFonts w:hint="eastAsia"/>
          <w:lang w:eastAsia="zh-CN"/>
        </w:rPr>
        <w:t>年</w:t>
      </w:r>
      <w:r>
        <w:rPr>
          <w:rFonts w:hint="eastAsia"/>
          <w:lang w:eastAsia="zh-CN"/>
        </w:rPr>
        <w:t>8</w:t>
      </w:r>
      <w:r>
        <w:rPr>
          <w:rFonts w:hint="eastAsia"/>
          <w:lang w:eastAsia="zh-CN"/>
        </w:rPr>
        <w:t>月</w:t>
      </w:r>
      <w:r>
        <w:rPr>
          <w:rFonts w:hint="eastAsia"/>
          <w:lang w:eastAsia="zh-CN"/>
        </w:rPr>
        <w:t>20</w:t>
      </w:r>
      <w:r>
        <w:rPr>
          <w:rFonts w:hint="eastAsia"/>
          <w:lang w:eastAsia="zh-CN"/>
        </w:rPr>
        <w:t>日在西西里岛埃里切的第</w:t>
      </w:r>
      <w:r>
        <w:rPr>
          <w:rFonts w:hint="eastAsia"/>
          <w:lang w:eastAsia="zh-CN"/>
        </w:rPr>
        <w:t>42</w:t>
      </w:r>
      <w:r>
        <w:rPr>
          <w:rFonts w:hint="eastAsia"/>
          <w:lang w:eastAsia="zh-CN"/>
        </w:rPr>
        <w:t>届全球突发事件国际研讨会上通过，并已分发至国际电联所有成员国。</w:t>
      </w:r>
    </w:p>
    <w:p w:rsidR="0078250A" w:rsidRDefault="0078250A" w:rsidP="00D64B32">
      <w:pPr>
        <w:tabs>
          <w:tab w:val="clear" w:pos="794"/>
          <w:tab w:val="clear" w:pos="1191"/>
          <w:tab w:val="clear" w:pos="1588"/>
          <w:tab w:val="clear" w:pos="1985"/>
        </w:tabs>
        <w:overflowPunct/>
        <w:autoSpaceDE/>
        <w:autoSpaceDN/>
        <w:adjustRightInd/>
        <w:ind w:firstLine="0"/>
        <w:jc w:val="left"/>
        <w:textAlignment w:val="auto"/>
        <w:rPr>
          <w:lang w:eastAsia="zh-CN"/>
        </w:rPr>
      </w:pPr>
    </w:p>
    <w:p w:rsidR="002E421F" w:rsidRDefault="002E421F">
      <w:pPr>
        <w:tabs>
          <w:tab w:val="clear" w:pos="794"/>
          <w:tab w:val="clear" w:pos="1191"/>
          <w:tab w:val="clear" w:pos="1588"/>
          <w:tab w:val="clear" w:pos="1985"/>
        </w:tabs>
        <w:overflowPunct/>
        <w:autoSpaceDE/>
        <w:autoSpaceDN/>
        <w:adjustRightInd/>
        <w:spacing w:before="0"/>
        <w:ind w:firstLine="0"/>
        <w:jc w:val="left"/>
        <w:textAlignment w:val="auto"/>
        <w:rPr>
          <w:lang w:eastAsia="zh-CN"/>
        </w:rPr>
      </w:pPr>
      <w:r>
        <w:rPr>
          <w:lang w:eastAsia="zh-CN"/>
        </w:rPr>
        <w:br w:type="page"/>
      </w:r>
    </w:p>
    <w:p w:rsidR="00B00C8C" w:rsidRDefault="00B00C8C" w:rsidP="00B00C8C">
      <w:pPr>
        <w:rPr>
          <w:lang w:eastAsia="zh-CN"/>
        </w:rPr>
      </w:pPr>
      <w:r>
        <w:rPr>
          <w:rFonts w:hint="eastAsia"/>
          <w:lang w:eastAsia="zh-CN"/>
        </w:rPr>
        <w:lastRenderedPageBreak/>
        <w:t>为实现确保网络安全的共同目标，开展国际电联与科技团体成员之间的合作至关重要。专家们拥有改变全球面貌的技术见解和专业知识。没有他们的参与，我们无法有效对抗网络战的威胁。</w:t>
      </w:r>
    </w:p>
    <w:p w:rsidR="0078250A" w:rsidRDefault="0078250A" w:rsidP="00B00C8C">
      <w:pPr>
        <w:rPr>
          <w:lang w:val="en-US" w:eastAsia="zh-CN"/>
        </w:rPr>
      </w:pPr>
    </w:p>
    <w:p w:rsidR="00B00C8C" w:rsidRDefault="00B00C8C" w:rsidP="00B00C8C">
      <w:pPr>
        <w:rPr>
          <w:lang w:eastAsia="zh-CN"/>
        </w:rPr>
      </w:pPr>
      <w:r>
        <w:rPr>
          <w:rFonts w:hint="eastAsia"/>
          <w:lang w:eastAsia="zh-CN"/>
        </w:rPr>
        <w:t>本书让这些科学团体发出声音，发表意见。它代表了建立国际合作应对网络挑战的一个必要步骤。我们对有这样一个机会就这一重要议题发表意见表示感谢。</w:t>
      </w:r>
    </w:p>
    <w:p w:rsidR="00B00C8C" w:rsidRDefault="00B00C8C" w:rsidP="00B00C8C">
      <w:pPr>
        <w:rPr>
          <w:lang w:eastAsia="zh-CN"/>
        </w:rPr>
      </w:pPr>
    </w:p>
    <w:p w:rsidR="002E421F" w:rsidRDefault="002E421F" w:rsidP="00B00C8C">
      <w:pPr>
        <w:rPr>
          <w:lang w:eastAsia="zh-CN"/>
        </w:rPr>
      </w:pPr>
    </w:p>
    <w:p w:rsidR="00B00C8C" w:rsidRDefault="00744852" w:rsidP="00744852">
      <w:pPr>
        <w:ind w:firstLine="0"/>
        <w:rPr>
          <w:lang w:eastAsia="zh-CN"/>
        </w:rPr>
      </w:pPr>
      <w:r>
        <w:rPr>
          <w:noProof/>
          <w:lang w:val="en-US" w:eastAsia="zh-CN"/>
        </w:rPr>
        <w:drawing>
          <wp:inline distT="0" distB="0" distL="0" distR="0">
            <wp:extent cx="1809750" cy="1009714"/>
            <wp:effectExtent l="19050" t="0" r="0" b="0"/>
            <wp:docPr id="1" name="Picture 0" descr="Signature-Toure_bl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nature-Toure_bleu.jpg"/>
                    <pic:cNvPicPr/>
                  </pic:nvPicPr>
                  <pic:blipFill>
                    <a:blip r:embed="rId25" cstate="print"/>
                    <a:stretch>
                      <a:fillRect/>
                    </a:stretch>
                  </pic:blipFill>
                  <pic:spPr>
                    <a:xfrm>
                      <a:off x="0" y="0"/>
                      <a:ext cx="1809750" cy="1009714"/>
                    </a:xfrm>
                    <a:prstGeom prst="rect">
                      <a:avLst/>
                    </a:prstGeom>
                  </pic:spPr>
                </pic:pic>
              </a:graphicData>
            </a:graphic>
          </wp:inline>
        </w:drawing>
      </w:r>
      <w:r>
        <w:rPr>
          <w:lang w:eastAsia="zh-CN"/>
        </w:rPr>
        <w:tab/>
      </w:r>
      <w:r w:rsidR="00D64B32" w:rsidRPr="00D64B32">
        <w:rPr>
          <w:noProof/>
          <w:lang w:val="en-US" w:eastAsia="zh-CN"/>
        </w:rPr>
        <w:drawing>
          <wp:inline distT="0" distB="0" distL="0" distR="0">
            <wp:extent cx="2324100" cy="779650"/>
            <wp:effectExtent l="19050" t="0" r="0" b="0"/>
            <wp:docPr id="4" name="Picture 3" descr="firma-zichichi-mar20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rma-zichichi-mar2010.PNG"/>
                    <pic:cNvPicPr/>
                  </pic:nvPicPr>
                  <pic:blipFill>
                    <a:blip r:embed="rId26" cstate="print"/>
                    <a:stretch>
                      <a:fillRect/>
                    </a:stretch>
                  </pic:blipFill>
                  <pic:spPr>
                    <a:xfrm>
                      <a:off x="0" y="0"/>
                      <a:ext cx="2324186" cy="779679"/>
                    </a:xfrm>
                    <a:prstGeom prst="rect">
                      <a:avLst/>
                    </a:prstGeom>
                  </pic:spPr>
                </pic:pic>
              </a:graphicData>
            </a:graphic>
          </wp:inline>
        </w:drawing>
      </w:r>
    </w:p>
    <w:p w:rsidR="00B00C8C" w:rsidRDefault="00B00C8C" w:rsidP="00B00C8C">
      <w:pPr>
        <w:rPr>
          <w:lang w:eastAsia="zh-CN"/>
        </w:rPr>
      </w:pPr>
    </w:p>
    <w:tbl>
      <w:tblPr>
        <w:tblW w:w="0" w:type="auto"/>
        <w:tblLook w:val="04A0" w:firstRow="1" w:lastRow="0" w:firstColumn="1" w:lastColumn="0" w:noHBand="0" w:noVBand="1"/>
      </w:tblPr>
      <w:tblGrid>
        <w:gridCol w:w="4053"/>
        <w:gridCol w:w="3931"/>
      </w:tblGrid>
      <w:tr w:rsidR="0078250A" w:rsidRPr="0078250A" w:rsidTr="006F0406">
        <w:tc>
          <w:tcPr>
            <w:tcW w:w="4053" w:type="dxa"/>
          </w:tcPr>
          <w:p w:rsidR="0078250A" w:rsidRDefault="0078250A" w:rsidP="00242C5F">
            <w:pPr>
              <w:ind w:firstLine="0"/>
              <w:jc w:val="left"/>
              <w:rPr>
                <w:lang w:eastAsia="zh-CN"/>
              </w:rPr>
            </w:pPr>
            <w:r>
              <w:rPr>
                <w:rFonts w:hint="eastAsia"/>
                <w:lang w:eastAsia="zh-CN"/>
              </w:rPr>
              <w:t>国际电信联盟</w:t>
            </w:r>
            <w:r>
              <w:rPr>
                <w:lang w:val="en-US" w:eastAsia="zh-CN"/>
              </w:rPr>
              <w:br/>
            </w:r>
            <w:r>
              <w:rPr>
                <w:rFonts w:hint="eastAsia"/>
                <w:lang w:eastAsia="zh-CN"/>
              </w:rPr>
              <w:t>秘书长</w:t>
            </w:r>
            <w:r w:rsidRPr="0078250A">
              <w:rPr>
                <w:rFonts w:eastAsia="Times New Roman"/>
                <w:szCs w:val="22"/>
                <w:lang w:val="es-ES_tradnl" w:eastAsia="zh-CN"/>
              </w:rPr>
              <w:br/>
            </w:r>
            <w:r>
              <w:rPr>
                <w:rFonts w:hint="eastAsia"/>
                <w:lang w:eastAsia="zh-CN"/>
              </w:rPr>
              <w:t>哈玛德•图埃博士</w:t>
            </w:r>
          </w:p>
          <w:p w:rsidR="0078250A" w:rsidRPr="0078250A" w:rsidRDefault="0078250A" w:rsidP="0078250A">
            <w:pPr>
              <w:ind w:firstLine="0"/>
              <w:jc w:val="left"/>
              <w:rPr>
                <w:rFonts w:eastAsia="Times New Roman"/>
                <w:szCs w:val="22"/>
                <w:lang w:eastAsia="zh-CN"/>
              </w:rPr>
            </w:pPr>
          </w:p>
        </w:tc>
        <w:tc>
          <w:tcPr>
            <w:tcW w:w="3931" w:type="dxa"/>
          </w:tcPr>
          <w:p w:rsidR="0078250A" w:rsidRPr="0078250A" w:rsidRDefault="0078250A" w:rsidP="0078250A">
            <w:pPr>
              <w:tabs>
                <w:tab w:val="clear" w:pos="794"/>
                <w:tab w:val="left" w:pos="457"/>
              </w:tabs>
              <w:ind w:firstLine="0"/>
              <w:jc w:val="left"/>
              <w:rPr>
                <w:rFonts w:eastAsia="Times New Roman"/>
                <w:szCs w:val="22"/>
                <w:lang w:eastAsia="zh-CN"/>
              </w:rPr>
            </w:pPr>
            <w:r w:rsidRPr="0078250A">
              <w:rPr>
                <w:rFonts w:eastAsia="Times New Roman"/>
                <w:szCs w:val="22"/>
                <w:lang w:eastAsia="zh-CN"/>
              </w:rPr>
              <w:tab/>
            </w:r>
            <w:r>
              <w:rPr>
                <w:rFonts w:hint="eastAsia"/>
                <w:lang w:eastAsia="zh-CN"/>
              </w:rPr>
              <w:t>世界科学家联合会</w:t>
            </w:r>
            <w:r w:rsidRPr="0078250A">
              <w:rPr>
                <w:rFonts w:eastAsia="Times New Roman"/>
                <w:szCs w:val="22"/>
                <w:lang w:eastAsia="zh-CN"/>
              </w:rPr>
              <w:br/>
            </w:r>
            <w:r w:rsidRPr="0078250A">
              <w:rPr>
                <w:rFonts w:eastAsia="Times New Roman"/>
                <w:szCs w:val="22"/>
                <w:lang w:eastAsia="zh-CN"/>
              </w:rPr>
              <w:tab/>
            </w:r>
            <w:r>
              <w:rPr>
                <w:rFonts w:hint="eastAsia"/>
                <w:lang w:eastAsia="zh-CN"/>
              </w:rPr>
              <w:t>主席</w:t>
            </w:r>
            <w:r w:rsidRPr="0078250A">
              <w:rPr>
                <w:rFonts w:eastAsia="Times New Roman"/>
                <w:szCs w:val="22"/>
                <w:lang w:eastAsia="zh-CN"/>
              </w:rPr>
              <w:br/>
            </w:r>
            <w:r w:rsidRPr="0078250A">
              <w:rPr>
                <w:rFonts w:eastAsia="Times New Roman"/>
                <w:szCs w:val="22"/>
                <w:lang w:eastAsia="zh-CN"/>
              </w:rPr>
              <w:tab/>
            </w:r>
            <w:r>
              <w:rPr>
                <w:rFonts w:hint="eastAsia"/>
                <w:lang w:eastAsia="zh-CN"/>
              </w:rPr>
              <w:t>Antonino Zichichi</w:t>
            </w:r>
            <w:r>
              <w:rPr>
                <w:rFonts w:hint="eastAsia"/>
                <w:lang w:eastAsia="zh-CN"/>
              </w:rPr>
              <w:t>教授（博士）</w:t>
            </w:r>
          </w:p>
        </w:tc>
      </w:tr>
    </w:tbl>
    <w:p w:rsidR="00B00C8C" w:rsidRDefault="00B00C8C" w:rsidP="00B00C8C">
      <w:pPr>
        <w:rPr>
          <w:lang w:eastAsia="zh-CN"/>
        </w:rPr>
      </w:pPr>
    </w:p>
    <w:p w:rsidR="00B00C8C" w:rsidRDefault="00B00C8C" w:rsidP="00B00C8C">
      <w:pPr>
        <w:rPr>
          <w:lang w:eastAsia="zh-CN"/>
        </w:rPr>
      </w:pPr>
    </w:p>
    <w:p w:rsidR="00B00C8C" w:rsidRDefault="00B00C8C" w:rsidP="00B00C8C">
      <w:pPr>
        <w:rPr>
          <w:lang w:eastAsia="zh-CN"/>
        </w:rPr>
      </w:pPr>
    </w:p>
    <w:p w:rsidR="00B00C8C" w:rsidRDefault="00B00C8C" w:rsidP="00B00C8C">
      <w:pPr>
        <w:rPr>
          <w:lang w:eastAsia="zh-CN"/>
        </w:rPr>
      </w:pPr>
      <w:r>
        <w:rPr>
          <w:lang w:eastAsia="zh-CN"/>
        </w:rPr>
        <w:t xml:space="preserve"> </w:t>
      </w:r>
    </w:p>
    <w:p w:rsidR="00744852" w:rsidRDefault="00744852" w:rsidP="00B00C8C">
      <w:pPr>
        <w:rPr>
          <w:lang w:eastAsia="zh-CN"/>
        </w:rPr>
        <w:sectPr w:rsidR="00744852" w:rsidSect="00D64B32">
          <w:type w:val="oddPage"/>
          <w:pgSz w:w="10036" w:h="13608" w:code="9"/>
          <w:pgMar w:top="1134" w:right="1134" w:bottom="1134" w:left="1134" w:header="6" w:footer="567" w:gutter="0"/>
          <w:paperSrc w:first="1" w:other="1"/>
          <w:pgNumType w:fmt="lowerRoman"/>
          <w:cols w:space="720"/>
          <w:titlePg/>
          <w:docGrid w:linePitch="299"/>
        </w:sectPr>
      </w:pPr>
    </w:p>
    <w:p w:rsidR="00B00C8C" w:rsidRDefault="004661BE" w:rsidP="00744852">
      <w:pPr>
        <w:pStyle w:val="Heading1"/>
        <w:rPr>
          <w:lang w:eastAsia="zh-CN"/>
        </w:rPr>
      </w:pPr>
      <w:bookmarkStart w:id="6" w:name="_Toc291858205"/>
      <w:r>
        <w:rPr>
          <w:lang w:val="en-US" w:eastAsia="zh-CN"/>
        </w:rPr>
        <w:lastRenderedPageBreak/>
        <w:t>1</w:t>
      </w:r>
      <w:r w:rsidR="00B00C8C">
        <w:rPr>
          <w:rFonts w:hint="eastAsia"/>
          <w:lang w:eastAsia="zh-CN"/>
        </w:rPr>
        <w:tab/>
      </w:r>
      <w:r w:rsidR="00B00C8C">
        <w:rPr>
          <w:rFonts w:hint="eastAsia"/>
          <w:lang w:eastAsia="zh-CN"/>
        </w:rPr>
        <w:t>引言</w:t>
      </w:r>
      <w:bookmarkEnd w:id="6"/>
    </w:p>
    <w:p w:rsidR="00B00C8C" w:rsidRPr="00744852" w:rsidRDefault="00744852" w:rsidP="00B00C8C">
      <w:pPr>
        <w:rPr>
          <w:b/>
          <w:bCs/>
          <w:lang w:eastAsia="zh-CN"/>
        </w:rPr>
      </w:pPr>
      <w:r>
        <w:rPr>
          <w:b/>
          <w:bCs/>
          <w:lang w:val="en-US" w:eastAsia="zh-CN"/>
        </w:rPr>
        <w:tab/>
      </w:r>
      <w:r w:rsidR="00875DC1">
        <w:rPr>
          <w:rFonts w:hint="eastAsia"/>
          <w:b/>
          <w:bCs/>
          <w:lang w:val="en-US" w:eastAsia="zh-CN"/>
        </w:rPr>
        <w:tab/>
      </w:r>
      <w:r w:rsidR="00B00C8C" w:rsidRPr="00744852">
        <w:rPr>
          <w:rFonts w:hint="eastAsia"/>
          <w:b/>
          <w:bCs/>
          <w:lang w:eastAsia="zh-CN"/>
        </w:rPr>
        <w:t>作者：</w:t>
      </w:r>
      <w:r w:rsidR="00B00C8C" w:rsidRPr="00744852">
        <w:rPr>
          <w:rFonts w:hint="eastAsia"/>
          <w:b/>
          <w:bCs/>
          <w:lang w:eastAsia="zh-CN"/>
        </w:rPr>
        <w:t>Jody R. Westby</w:t>
      </w:r>
    </w:p>
    <w:p w:rsidR="00B00C8C" w:rsidRDefault="00B00C8C" w:rsidP="00B00C8C">
      <w:pPr>
        <w:rPr>
          <w:lang w:eastAsia="zh-CN"/>
        </w:rPr>
      </w:pPr>
    </w:p>
    <w:p w:rsidR="00B00C8C" w:rsidRDefault="00B00C8C" w:rsidP="00B00C8C">
      <w:pPr>
        <w:rPr>
          <w:lang w:eastAsia="zh-CN"/>
        </w:rPr>
      </w:pPr>
      <w:r>
        <w:rPr>
          <w:rFonts w:hint="eastAsia"/>
          <w:lang w:eastAsia="zh-CN"/>
        </w:rPr>
        <w:t>本书旨在通过阐述以下内容推广全球网络安全的概念：</w:t>
      </w:r>
    </w:p>
    <w:p w:rsidR="00B00C8C" w:rsidRDefault="00744852" w:rsidP="00744852">
      <w:pPr>
        <w:pStyle w:val="enumlev1"/>
        <w:rPr>
          <w:lang w:eastAsia="zh-CN"/>
        </w:rPr>
      </w:pPr>
      <w:r w:rsidRPr="0046047C">
        <w:rPr>
          <w:color w:val="7A9C48"/>
          <w:lang w:val="en-US" w:eastAsia="zh-CN"/>
        </w:rPr>
        <w:t>•</w:t>
      </w:r>
      <w:r>
        <w:rPr>
          <w:lang w:val="en-US" w:eastAsia="zh-CN"/>
        </w:rPr>
        <w:tab/>
      </w:r>
      <w:r w:rsidR="00B00C8C">
        <w:rPr>
          <w:rFonts w:hint="eastAsia"/>
          <w:lang w:eastAsia="zh-CN"/>
        </w:rPr>
        <w:t>审查</w:t>
      </w:r>
      <w:r w:rsidR="00B00C8C">
        <w:rPr>
          <w:lang w:eastAsia="zh-CN"/>
        </w:rPr>
        <w:t xml:space="preserve">ICT </w:t>
      </w:r>
      <w:r w:rsidR="00B00C8C">
        <w:rPr>
          <w:rFonts w:hint="eastAsia"/>
          <w:lang w:eastAsia="zh-CN"/>
        </w:rPr>
        <w:t>如何支撑日常生活</w:t>
      </w:r>
      <w:r w:rsidR="00B00C8C">
        <w:rPr>
          <w:lang w:eastAsia="zh-CN"/>
        </w:rPr>
        <w:t>;</w:t>
      </w:r>
    </w:p>
    <w:p w:rsidR="00B00C8C" w:rsidRDefault="00744852" w:rsidP="00744852">
      <w:pPr>
        <w:pStyle w:val="enumlev1"/>
        <w:rPr>
          <w:lang w:eastAsia="zh-CN"/>
        </w:rPr>
      </w:pPr>
      <w:r w:rsidRPr="0046047C">
        <w:rPr>
          <w:color w:val="7A9C48"/>
          <w:lang w:val="en-US" w:eastAsia="zh-CN"/>
        </w:rPr>
        <w:t>•</w:t>
      </w:r>
      <w:r>
        <w:rPr>
          <w:lang w:val="en-US" w:eastAsia="zh-CN"/>
        </w:rPr>
        <w:tab/>
      </w:r>
      <w:r w:rsidR="00B00C8C">
        <w:rPr>
          <w:rFonts w:hint="eastAsia"/>
          <w:lang w:eastAsia="zh-CN"/>
        </w:rPr>
        <w:t>评估目前的网络威胁和趋势；</w:t>
      </w:r>
    </w:p>
    <w:p w:rsidR="00B00C8C" w:rsidRDefault="00744852" w:rsidP="00744852">
      <w:pPr>
        <w:pStyle w:val="enumlev1"/>
        <w:rPr>
          <w:lang w:eastAsia="zh-CN"/>
        </w:rPr>
      </w:pPr>
      <w:r w:rsidRPr="0046047C">
        <w:rPr>
          <w:color w:val="7A9C48"/>
          <w:lang w:val="en-US" w:eastAsia="zh-CN"/>
        </w:rPr>
        <w:t>•</w:t>
      </w:r>
      <w:r>
        <w:rPr>
          <w:lang w:val="en-US" w:eastAsia="zh-CN"/>
        </w:rPr>
        <w:tab/>
      </w:r>
      <w:r w:rsidR="00B00C8C">
        <w:rPr>
          <w:rFonts w:hint="eastAsia"/>
          <w:lang w:eastAsia="zh-CN"/>
        </w:rPr>
        <w:t>分析网络犯罪和网络冲突的影响；</w:t>
      </w:r>
    </w:p>
    <w:p w:rsidR="00B00C8C" w:rsidRDefault="00744852" w:rsidP="00744852">
      <w:pPr>
        <w:pStyle w:val="enumlev1"/>
        <w:rPr>
          <w:lang w:eastAsia="zh-CN"/>
        </w:rPr>
      </w:pPr>
      <w:r w:rsidRPr="0046047C">
        <w:rPr>
          <w:color w:val="7A9C48"/>
          <w:lang w:val="en-US" w:eastAsia="zh-CN"/>
        </w:rPr>
        <w:t>•</w:t>
      </w:r>
      <w:r>
        <w:rPr>
          <w:lang w:val="en-US" w:eastAsia="zh-CN"/>
        </w:rPr>
        <w:tab/>
      </w:r>
      <w:r w:rsidR="00B00C8C">
        <w:rPr>
          <w:rFonts w:hint="eastAsia"/>
          <w:lang w:eastAsia="zh-CN"/>
        </w:rPr>
        <w:t>评定目前法律框架的有效性；</w:t>
      </w:r>
    </w:p>
    <w:p w:rsidR="00B00C8C" w:rsidRDefault="00744852" w:rsidP="00744852">
      <w:pPr>
        <w:pStyle w:val="enumlev1"/>
        <w:rPr>
          <w:lang w:eastAsia="zh-CN"/>
        </w:rPr>
      </w:pPr>
      <w:r w:rsidRPr="0046047C">
        <w:rPr>
          <w:color w:val="7A9C48"/>
          <w:lang w:val="en-US" w:eastAsia="zh-CN"/>
        </w:rPr>
        <w:t>•</w:t>
      </w:r>
      <w:r>
        <w:rPr>
          <w:lang w:val="en-US" w:eastAsia="zh-CN"/>
        </w:rPr>
        <w:tab/>
      </w:r>
      <w:r w:rsidR="00B00C8C">
        <w:rPr>
          <w:rFonts w:hint="eastAsia"/>
          <w:lang w:eastAsia="zh-CN"/>
        </w:rPr>
        <w:t>定义网络和平概念，将其作为网络空间和平行为高于一切的指导原则；以及</w:t>
      </w:r>
    </w:p>
    <w:p w:rsidR="00B00C8C" w:rsidRDefault="00744852" w:rsidP="00744852">
      <w:pPr>
        <w:pStyle w:val="enumlev1"/>
        <w:rPr>
          <w:lang w:eastAsia="zh-CN"/>
        </w:rPr>
      </w:pPr>
      <w:r w:rsidRPr="0046047C">
        <w:rPr>
          <w:color w:val="7A9C48"/>
          <w:lang w:val="en-US" w:eastAsia="zh-CN"/>
        </w:rPr>
        <w:t>•</w:t>
      </w:r>
      <w:r>
        <w:rPr>
          <w:lang w:val="en-US" w:eastAsia="zh-CN"/>
        </w:rPr>
        <w:tab/>
      </w:r>
      <w:r w:rsidR="00B00C8C">
        <w:rPr>
          <w:rFonts w:hint="eastAsia"/>
          <w:lang w:eastAsia="zh-CN"/>
        </w:rPr>
        <w:t>设计一条前进的道路。</w:t>
      </w:r>
    </w:p>
    <w:p w:rsidR="00B00C8C" w:rsidRDefault="00B00C8C" w:rsidP="00B00C8C">
      <w:pPr>
        <w:rPr>
          <w:lang w:eastAsia="zh-CN"/>
        </w:rPr>
      </w:pPr>
      <w:r>
        <w:rPr>
          <w:rFonts w:hint="eastAsia"/>
          <w:lang w:eastAsia="zh-CN"/>
        </w:rPr>
        <w:t>互联网是社会的中枢系统。每个关键的基础设施部门都依赖于</w:t>
      </w:r>
      <w:r>
        <w:rPr>
          <w:rFonts w:hint="eastAsia"/>
          <w:lang w:eastAsia="zh-CN"/>
        </w:rPr>
        <w:t>ICT</w:t>
      </w:r>
      <w:r>
        <w:rPr>
          <w:rFonts w:hint="eastAsia"/>
          <w:lang w:eastAsia="zh-CN"/>
        </w:rPr>
        <w:t>。它们被数据采集与监控系统（</w:t>
      </w:r>
      <w:r>
        <w:rPr>
          <w:rFonts w:hint="eastAsia"/>
          <w:lang w:eastAsia="zh-CN"/>
        </w:rPr>
        <w:t>SCADA</w:t>
      </w:r>
      <w:r>
        <w:rPr>
          <w:rFonts w:hint="eastAsia"/>
          <w:lang w:eastAsia="zh-CN"/>
        </w:rPr>
        <w:t>）和其他复杂的信息技术</w:t>
      </w:r>
      <w:r>
        <w:rPr>
          <w:rFonts w:hint="eastAsia"/>
          <w:lang w:eastAsia="zh-CN"/>
        </w:rPr>
        <w:t>(IT)</w:t>
      </w:r>
      <w:r>
        <w:rPr>
          <w:rFonts w:hint="eastAsia"/>
          <w:lang w:eastAsia="zh-CN"/>
        </w:rPr>
        <w:t>程序控制，而这些系统和程序均与互联网相连。例如，医院和医疗中心使用</w:t>
      </w:r>
      <w:r>
        <w:rPr>
          <w:rFonts w:hint="eastAsia"/>
          <w:lang w:eastAsia="zh-CN"/>
        </w:rPr>
        <w:t>ICT</w:t>
      </w:r>
      <w:r>
        <w:rPr>
          <w:rFonts w:hint="eastAsia"/>
          <w:lang w:eastAsia="zh-CN"/>
        </w:rPr>
        <w:t>做每件事，从急救出诊到生命支撑系统。石油、天然气和交通部门部署的尖端处理和导航系统完全计算机化，金融公司通过电子付费系统和电子处理运作业务。政府依赖</w:t>
      </w:r>
      <w:r>
        <w:rPr>
          <w:rFonts w:hint="eastAsia"/>
          <w:lang w:eastAsia="zh-CN"/>
        </w:rPr>
        <w:t>ICT</w:t>
      </w:r>
      <w:r>
        <w:rPr>
          <w:rFonts w:hint="eastAsia"/>
          <w:lang w:eastAsia="zh-CN"/>
        </w:rPr>
        <w:t>提供服务、对各种地域进行管理，维护公共安全和保卫国土。商业依赖计算机系统来管理供给链、客户关系和资金流并执行生产功能。通信系统和公共电网更是所有其他行业依赖的“超级关键”的基础设施。</w:t>
      </w:r>
    </w:p>
    <w:p w:rsidR="00D64B32" w:rsidRDefault="00B00C8C" w:rsidP="002E421F">
      <w:pPr>
        <w:rPr>
          <w:lang w:eastAsia="zh-CN"/>
        </w:rPr>
      </w:pPr>
      <w:r>
        <w:rPr>
          <w:rFonts w:hint="eastAsia"/>
          <w:lang w:eastAsia="zh-CN"/>
        </w:rPr>
        <w:t>如今，互联网亦与每个人的工作和生活密不可分。无论工作、学习或者娱乐，</w:t>
      </w:r>
      <w:r>
        <w:rPr>
          <w:rFonts w:hint="eastAsia"/>
          <w:lang w:eastAsia="zh-CN"/>
        </w:rPr>
        <w:t>ICT</w:t>
      </w:r>
      <w:r>
        <w:rPr>
          <w:rFonts w:hint="eastAsia"/>
          <w:lang w:eastAsia="zh-CN"/>
        </w:rPr>
        <w:t>均渗透其中。互联网使得知识和信息以历史上前所未有的水平传播。社交网络以与政府完全分离或政府始料不及的方式将人们链接到一起，影响着他们的交往方式。它给予个人展现自我的能力，通过在很大程度上不受国界、外交和政治机制的约束，散播不同寻常的想法。今天，简</w:t>
      </w:r>
      <w:r>
        <w:rPr>
          <w:rFonts w:hint="eastAsia"/>
          <w:lang w:eastAsia="zh-CN"/>
        </w:rPr>
        <w:lastRenderedPageBreak/>
        <w:t>单通过其创建内容并向全球传播，某个个人就能快速影响他人的观念、价值观、想法和偏见。</w:t>
      </w:r>
    </w:p>
    <w:p w:rsidR="00B00C8C" w:rsidRDefault="00B00C8C" w:rsidP="00B00C8C">
      <w:pPr>
        <w:rPr>
          <w:lang w:eastAsia="zh-CN"/>
        </w:rPr>
      </w:pPr>
      <w:r>
        <w:rPr>
          <w:rFonts w:hint="eastAsia"/>
          <w:lang w:eastAsia="zh-CN"/>
        </w:rPr>
        <w:t>然而，互联网的普及也催生了犯罪活动，开辟了情报搜集和冲突的新途径。操作系统、软件和安全设定中存在的漏洞给对平民百姓提供的基本服务造成了威胁，促进了经济间谍活动，影响了政府运作。病毒、蠕虫、分布式拒绝服务</w:t>
      </w:r>
      <w:r>
        <w:rPr>
          <w:rFonts w:hint="eastAsia"/>
          <w:lang w:eastAsia="zh-CN"/>
        </w:rPr>
        <w:t>(DDoS)</w:t>
      </w:r>
      <w:r>
        <w:rPr>
          <w:rFonts w:hint="eastAsia"/>
          <w:lang w:eastAsia="zh-CN"/>
        </w:rPr>
        <w:t>攻击，偷窃专有数据、垃圾邮件和诈骗，所有这些都削弱了</w:t>
      </w:r>
      <w:r>
        <w:rPr>
          <w:rFonts w:hint="eastAsia"/>
          <w:lang w:eastAsia="zh-CN"/>
        </w:rPr>
        <w:t>ICT</w:t>
      </w:r>
      <w:r>
        <w:rPr>
          <w:rFonts w:hint="eastAsia"/>
          <w:lang w:eastAsia="zh-CN"/>
        </w:rPr>
        <w:t>的可靠性和社会、经济的运行能力。</w:t>
      </w:r>
      <w:r>
        <w:rPr>
          <w:rFonts w:hint="eastAsia"/>
          <w:lang w:eastAsia="zh-CN"/>
        </w:rPr>
        <w:t xml:space="preserve"> </w:t>
      </w:r>
    </w:p>
    <w:p w:rsidR="00B00C8C" w:rsidRDefault="00B00C8C" w:rsidP="00661C6D">
      <w:pPr>
        <w:rPr>
          <w:lang w:eastAsia="zh-CN"/>
        </w:rPr>
      </w:pPr>
      <w:r>
        <w:rPr>
          <w:rFonts w:hint="eastAsia"/>
          <w:lang w:eastAsia="zh-CN"/>
        </w:rPr>
        <w:t>有效的安全软件将改善系统的恢复能力，帮助检测、防止和减轻这些行为。技术补丁和新的技术革新将有助于阻止和跟踪攻击，协调一致的网络犯罪法规将促进对网络犯罪的调查和起诉。每个领域都还有许多工作要做。</w:t>
      </w:r>
      <w:r w:rsidRPr="00661C6D">
        <w:rPr>
          <w:rFonts w:hint="eastAsia"/>
          <w:lang w:eastAsia="zh-CN"/>
        </w:rPr>
        <w:t>但最危险和具有潜在破坏性的问题是当国家采用这种战术发动网络冲突</w:t>
      </w:r>
      <w:r>
        <w:rPr>
          <w:rFonts w:hint="eastAsia"/>
          <w:lang w:eastAsia="zh-CN"/>
        </w:rPr>
        <w:t xml:space="preserve"> </w:t>
      </w:r>
      <w:r w:rsidR="00502891" w:rsidRPr="002E421F">
        <w:rPr>
          <w:rStyle w:val="FootnoteReference"/>
          <w:rFonts w:ascii="Calibri" w:hAnsi="Calibri"/>
          <w:position w:val="0"/>
          <w:sz w:val="24"/>
          <w:vertAlign w:val="superscript"/>
          <w:lang w:eastAsia="zh-CN"/>
        </w:rPr>
        <w:footnoteReference w:id="2"/>
      </w:r>
      <w:r>
        <w:rPr>
          <w:rFonts w:hint="eastAsia"/>
          <w:lang w:eastAsia="zh-CN"/>
        </w:rPr>
        <w:t>的时候。如今有很多政治和军事冲突蔓延到网络世界的例子，极大破坏了人们对</w:t>
      </w:r>
      <w:r>
        <w:rPr>
          <w:rFonts w:hint="eastAsia"/>
          <w:lang w:eastAsia="zh-CN"/>
        </w:rPr>
        <w:t>ICT</w:t>
      </w:r>
      <w:r>
        <w:rPr>
          <w:rFonts w:hint="eastAsia"/>
          <w:lang w:eastAsia="zh-CN"/>
        </w:rPr>
        <w:t>的信任，带来了严重的风险。本书后面几章将描述其中的一些例子。</w:t>
      </w:r>
    </w:p>
    <w:p w:rsidR="00B00C8C" w:rsidRDefault="00B00C8C" w:rsidP="00B00C8C">
      <w:pPr>
        <w:rPr>
          <w:lang w:eastAsia="zh-CN"/>
        </w:rPr>
      </w:pPr>
      <w:r>
        <w:rPr>
          <w:rFonts w:hint="eastAsia"/>
          <w:lang w:eastAsia="zh-CN"/>
        </w:rPr>
        <w:t>信息社会出现之前，权力和领导权通常被那些拥有政权、军事优势和经济支配能力的人所持有。国家和国际组织规定了规范和价值观，武装冲突受基于保护领土完整和陆地、空中和海上防御能力的法律和公约管辖。然而今天，互联网彻底改变了这一权力平衡。没有什么能比互联网自身历史更好地证明这一点。</w:t>
      </w:r>
    </w:p>
    <w:p w:rsidR="00B00C8C" w:rsidRDefault="00B00C8C" w:rsidP="00B00C8C">
      <w:pPr>
        <w:rPr>
          <w:lang w:eastAsia="zh-CN"/>
        </w:rPr>
      </w:pPr>
      <w:r>
        <w:rPr>
          <w:rFonts w:hint="eastAsia"/>
          <w:lang w:eastAsia="zh-CN"/>
        </w:rPr>
        <w:t>全球性事件可能是重要的诱因。第二次世界大战后不久，美国面临着一类新的敌人：冷战、共产主义和核打击威胁。苏联发射了第一颗人造地球卫星</w:t>
      </w:r>
      <w:r>
        <w:rPr>
          <w:rFonts w:hint="eastAsia"/>
          <w:lang w:eastAsia="zh-CN"/>
        </w:rPr>
        <w:t>Sputnik</w:t>
      </w:r>
      <w:r>
        <w:rPr>
          <w:rFonts w:hint="eastAsia"/>
          <w:lang w:eastAsia="zh-CN"/>
        </w:rPr>
        <w:t>。出于对苏联科技力量的担忧，艾森豪威尔总统成立了美国国防部高级研究项目署（</w:t>
      </w:r>
      <w:r>
        <w:rPr>
          <w:rFonts w:hint="eastAsia"/>
          <w:lang w:eastAsia="zh-CN"/>
        </w:rPr>
        <w:t>ARPA</w:t>
      </w:r>
      <w:r>
        <w:rPr>
          <w:rFonts w:hint="eastAsia"/>
          <w:lang w:eastAsia="zh-CN"/>
        </w:rPr>
        <w:t>），现在的</w:t>
      </w:r>
      <w:r>
        <w:rPr>
          <w:rFonts w:hint="eastAsia"/>
          <w:lang w:eastAsia="zh-CN"/>
        </w:rPr>
        <w:t>DARPA</w:t>
      </w:r>
      <w:r>
        <w:rPr>
          <w:rFonts w:hint="eastAsia"/>
          <w:lang w:eastAsia="zh-CN"/>
        </w:rPr>
        <w:t>，负责协调美国所有技术研究工作。</w:t>
      </w:r>
      <w:r w:rsidR="00AC5854" w:rsidRPr="002E421F">
        <w:rPr>
          <w:rStyle w:val="FootnoteReference"/>
          <w:rFonts w:ascii="Calibri" w:hAnsi="Calibri"/>
          <w:position w:val="0"/>
          <w:sz w:val="24"/>
          <w:vertAlign w:val="superscript"/>
          <w:lang w:eastAsia="zh-CN"/>
        </w:rPr>
        <w:footnoteReference w:id="3"/>
      </w:r>
      <w:r>
        <w:rPr>
          <w:rFonts w:hint="eastAsia"/>
          <w:lang w:eastAsia="zh-CN"/>
        </w:rPr>
        <w:t xml:space="preserve"> </w:t>
      </w:r>
      <w:r>
        <w:rPr>
          <w:rFonts w:hint="eastAsia"/>
          <w:lang w:eastAsia="zh-CN"/>
        </w:rPr>
        <w:t>麻省理工学院</w:t>
      </w:r>
      <w:r>
        <w:rPr>
          <w:rFonts w:hint="eastAsia"/>
          <w:lang w:eastAsia="zh-CN"/>
        </w:rPr>
        <w:t>(MIT)</w:t>
      </w:r>
      <w:r>
        <w:rPr>
          <w:rFonts w:hint="eastAsia"/>
          <w:lang w:eastAsia="zh-CN"/>
        </w:rPr>
        <w:t>聘请</w:t>
      </w:r>
      <w:r>
        <w:rPr>
          <w:rFonts w:hint="eastAsia"/>
          <w:lang w:eastAsia="zh-CN"/>
        </w:rPr>
        <w:t>J.C.R. Licklider</w:t>
      </w:r>
      <w:r>
        <w:rPr>
          <w:rFonts w:hint="eastAsia"/>
          <w:lang w:eastAsia="zh-CN"/>
        </w:rPr>
        <w:t>牵头开展</w:t>
      </w:r>
      <w:r>
        <w:rPr>
          <w:rFonts w:hint="eastAsia"/>
          <w:lang w:eastAsia="zh-CN"/>
        </w:rPr>
        <w:t>ARPA</w:t>
      </w:r>
      <w:r>
        <w:rPr>
          <w:rFonts w:hint="eastAsia"/>
          <w:lang w:eastAsia="zh-CN"/>
        </w:rPr>
        <w:t>计算机研</w:t>
      </w:r>
      <w:r>
        <w:rPr>
          <w:rFonts w:hint="eastAsia"/>
          <w:lang w:eastAsia="zh-CN"/>
        </w:rPr>
        <w:lastRenderedPageBreak/>
        <w:t>究项目。几个月前，他出版了关于讨论互联计算机“银河网络”使程序和文件能够共享的一系列备忘录。</w:t>
      </w:r>
      <w:r>
        <w:rPr>
          <w:rFonts w:hint="eastAsia"/>
          <w:lang w:eastAsia="zh-CN"/>
        </w:rPr>
        <w:t>Vint Cerf</w:t>
      </w:r>
      <w:r>
        <w:rPr>
          <w:rFonts w:hint="eastAsia"/>
          <w:lang w:eastAsia="zh-CN"/>
        </w:rPr>
        <w:t>、</w:t>
      </w:r>
      <w:r>
        <w:rPr>
          <w:rFonts w:hint="eastAsia"/>
          <w:lang w:eastAsia="zh-CN"/>
        </w:rPr>
        <w:t>Bob Kahn</w:t>
      </w:r>
      <w:r>
        <w:rPr>
          <w:rFonts w:hint="eastAsia"/>
          <w:lang w:eastAsia="zh-CN"/>
        </w:rPr>
        <w:t>和其他一些“互联网之父”随后指出，“实质上，这一概念非常类似于当今的互联网”。</w:t>
      </w:r>
      <w:r w:rsidR="006E2C95" w:rsidRPr="002E421F">
        <w:rPr>
          <w:rStyle w:val="FootnoteReference"/>
          <w:rFonts w:ascii="Calibri" w:hAnsi="Calibri"/>
          <w:position w:val="0"/>
          <w:sz w:val="24"/>
          <w:vertAlign w:val="superscript"/>
          <w:lang w:eastAsia="zh-CN"/>
        </w:rPr>
        <w:footnoteReference w:id="4"/>
      </w:r>
      <w:r>
        <w:rPr>
          <w:rFonts w:hint="eastAsia"/>
          <w:lang w:eastAsia="zh-CN"/>
        </w:rPr>
        <w:t xml:space="preserve"> </w:t>
      </w:r>
    </w:p>
    <w:p w:rsidR="00B00C8C" w:rsidRDefault="00B00C8C" w:rsidP="00875DC1">
      <w:pPr>
        <w:rPr>
          <w:lang w:eastAsia="zh-CN"/>
        </w:rPr>
      </w:pPr>
      <w:r>
        <w:rPr>
          <w:rFonts w:hint="eastAsia"/>
          <w:lang w:eastAsia="zh-CN"/>
        </w:rPr>
        <w:t>大约在同一时间，空军对遭受核进攻之后保持指挥和控制运作能力感到担忧，于是委托兰德公司开展一项研究，让可能幸存的军队网络能提供“最低限度的基本通信”。</w:t>
      </w:r>
      <w:r w:rsidR="00E238E8" w:rsidRPr="002E421F">
        <w:rPr>
          <w:rStyle w:val="FootnoteReference"/>
          <w:rFonts w:ascii="Calibri" w:hAnsi="Calibri"/>
          <w:position w:val="0"/>
          <w:sz w:val="24"/>
          <w:vertAlign w:val="superscript"/>
          <w:lang w:eastAsia="zh-CN"/>
        </w:rPr>
        <w:footnoteReference w:id="5"/>
      </w:r>
      <w:r>
        <w:rPr>
          <w:rFonts w:hint="eastAsia"/>
          <w:lang w:eastAsia="zh-CN"/>
        </w:rPr>
        <w:t xml:space="preserve"> </w:t>
      </w:r>
      <w:r>
        <w:rPr>
          <w:rFonts w:hint="eastAsia"/>
          <w:lang w:eastAsia="zh-CN"/>
        </w:rPr>
        <w:t>兰德公司提交了一份由</w:t>
      </w:r>
      <w:r>
        <w:rPr>
          <w:rFonts w:hint="eastAsia"/>
          <w:lang w:eastAsia="zh-CN"/>
        </w:rPr>
        <w:t>Paul Baran</w:t>
      </w:r>
      <w:r>
        <w:rPr>
          <w:rFonts w:hint="eastAsia"/>
          <w:lang w:eastAsia="zh-CN"/>
        </w:rPr>
        <w:t>撰写的报告，结束了这项工作</w:t>
      </w:r>
      <w:r>
        <w:rPr>
          <w:rFonts w:hint="eastAsia"/>
          <w:lang w:eastAsia="zh-CN"/>
        </w:rPr>
        <w:t>(1962</w:t>
      </w:r>
      <w:r>
        <w:rPr>
          <w:rFonts w:hint="eastAsia"/>
          <w:lang w:eastAsia="zh-CN"/>
        </w:rPr>
        <w:t>–</w:t>
      </w:r>
      <w:r>
        <w:rPr>
          <w:rFonts w:hint="eastAsia"/>
          <w:lang w:eastAsia="zh-CN"/>
        </w:rPr>
        <w:t>1965)</w:t>
      </w:r>
      <w:r>
        <w:rPr>
          <w:rFonts w:hint="eastAsia"/>
          <w:lang w:eastAsia="zh-CN"/>
        </w:rPr>
        <w:t>。报告描述了分组交换计算机网络如何能提供这种能力。</w:t>
      </w:r>
      <w:r w:rsidR="00C72329" w:rsidRPr="002E421F">
        <w:rPr>
          <w:rStyle w:val="FootnoteReference"/>
          <w:rFonts w:ascii="Calibri" w:hAnsi="Calibri"/>
          <w:position w:val="0"/>
          <w:sz w:val="24"/>
          <w:vertAlign w:val="superscript"/>
          <w:lang w:eastAsia="zh-CN"/>
        </w:rPr>
        <w:footnoteReference w:id="6"/>
      </w:r>
      <w:r>
        <w:rPr>
          <w:rFonts w:hint="eastAsia"/>
          <w:lang w:eastAsia="zh-CN"/>
        </w:rPr>
        <w:t xml:space="preserve"> </w:t>
      </w:r>
      <w:r>
        <w:rPr>
          <w:rFonts w:hint="eastAsia"/>
          <w:lang w:eastAsia="zh-CN"/>
        </w:rPr>
        <w:t>与此同时（兰德小组并不知道），三位麻省理工学院的工程师正在讨论网络化计算机和分组交换的概念。</w:t>
      </w:r>
      <w:r>
        <w:rPr>
          <w:rFonts w:hint="eastAsia"/>
          <w:lang w:eastAsia="zh-CN"/>
        </w:rPr>
        <w:t xml:space="preserve"> </w:t>
      </w:r>
      <w:r w:rsidR="00BA0B37" w:rsidRPr="002E421F">
        <w:rPr>
          <w:rStyle w:val="FootnoteReference"/>
          <w:rFonts w:ascii="Calibri" w:hAnsi="Calibri"/>
          <w:position w:val="0"/>
          <w:sz w:val="24"/>
          <w:vertAlign w:val="superscript"/>
          <w:lang w:eastAsia="zh-CN"/>
        </w:rPr>
        <w:footnoteReference w:id="7"/>
      </w:r>
      <w:r>
        <w:rPr>
          <w:rFonts w:hint="eastAsia"/>
          <w:lang w:eastAsia="zh-CN"/>
        </w:rPr>
        <w:t xml:space="preserve"> 1966</w:t>
      </w:r>
      <w:r>
        <w:rPr>
          <w:rFonts w:hint="eastAsia"/>
          <w:lang w:eastAsia="zh-CN"/>
        </w:rPr>
        <w:t>年年底，麻省理工学院的一名工程师，</w:t>
      </w:r>
      <w:r>
        <w:rPr>
          <w:rFonts w:hint="eastAsia"/>
          <w:lang w:eastAsia="zh-CN"/>
        </w:rPr>
        <w:t>Lawrence Roberts</w:t>
      </w:r>
      <w:r>
        <w:rPr>
          <w:rFonts w:hint="eastAsia"/>
          <w:lang w:eastAsia="zh-CN"/>
        </w:rPr>
        <w:t>，加入了</w:t>
      </w:r>
      <w:r>
        <w:rPr>
          <w:rFonts w:hint="eastAsia"/>
          <w:lang w:eastAsia="zh-CN"/>
        </w:rPr>
        <w:t>DARPA</w:t>
      </w:r>
      <w:r>
        <w:rPr>
          <w:rFonts w:hint="eastAsia"/>
          <w:lang w:eastAsia="zh-CN"/>
        </w:rPr>
        <w:t>“去发展计算机网络概念”。</w:t>
      </w:r>
      <w:r>
        <w:rPr>
          <w:rFonts w:hint="eastAsia"/>
          <w:lang w:eastAsia="zh-CN"/>
        </w:rPr>
        <w:t xml:space="preserve"> </w:t>
      </w:r>
      <w:r w:rsidR="00EB6B74" w:rsidRPr="002E421F">
        <w:rPr>
          <w:rStyle w:val="FootnoteReference"/>
          <w:rFonts w:ascii="Calibri" w:hAnsi="Calibri"/>
          <w:position w:val="0"/>
          <w:sz w:val="24"/>
          <w:vertAlign w:val="superscript"/>
          <w:lang w:eastAsia="zh-CN"/>
        </w:rPr>
        <w:footnoteReference w:id="8"/>
      </w:r>
      <w:r>
        <w:rPr>
          <w:rFonts w:hint="eastAsia"/>
          <w:lang w:eastAsia="zh-CN"/>
        </w:rPr>
        <w:t xml:space="preserve"> </w:t>
      </w:r>
    </w:p>
    <w:p w:rsidR="00B00C8C" w:rsidRDefault="00B00C8C" w:rsidP="00B00C8C">
      <w:pPr>
        <w:rPr>
          <w:lang w:eastAsia="zh-CN"/>
        </w:rPr>
      </w:pPr>
      <w:r>
        <w:rPr>
          <w:rFonts w:hint="eastAsia"/>
          <w:lang w:eastAsia="zh-CN"/>
        </w:rPr>
        <w:t>余下的历史众所周知。</w:t>
      </w:r>
      <w:r>
        <w:rPr>
          <w:rFonts w:hint="eastAsia"/>
          <w:lang w:eastAsia="zh-CN"/>
        </w:rPr>
        <w:t>1971</w:t>
      </w:r>
      <w:r>
        <w:rPr>
          <w:rFonts w:hint="eastAsia"/>
          <w:lang w:eastAsia="zh-CN"/>
        </w:rPr>
        <w:t>年，</w:t>
      </w:r>
      <w:r>
        <w:rPr>
          <w:rFonts w:hint="eastAsia"/>
          <w:lang w:eastAsia="zh-CN"/>
        </w:rPr>
        <w:t>ARPANET</w:t>
      </w:r>
      <w:r>
        <w:rPr>
          <w:rFonts w:hint="eastAsia"/>
          <w:lang w:eastAsia="zh-CN"/>
        </w:rPr>
        <w:t>作为互联网最初的名称，拥有</w:t>
      </w:r>
      <w:r>
        <w:rPr>
          <w:rFonts w:hint="eastAsia"/>
          <w:lang w:eastAsia="zh-CN"/>
        </w:rPr>
        <w:t>23</w:t>
      </w:r>
      <w:r>
        <w:rPr>
          <w:rFonts w:hint="eastAsia"/>
          <w:lang w:eastAsia="zh-CN"/>
        </w:rPr>
        <w:t>个主机，将全美国的政府研究中心和大学连接到了一起。到</w:t>
      </w:r>
      <w:r>
        <w:rPr>
          <w:rFonts w:hint="eastAsia"/>
          <w:lang w:eastAsia="zh-CN"/>
        </w:rPr>
        <w:t>1981</w:t>
      </w:r>
      <w:r>
        <w:rPr>
          <w:rFonts w:hint="eastAsia"/>
          <w:lang w:eastAsia="zh-CN"/>
        </w:rPr>
        <w:t>年，</w:t>
      </w:r>
      <w:r>
        <w:rPr>
          <w:rFonts w:hint="eastAsia"/>
          <w:lang w:eastAsia="zh-CN"/>
        </w:rPr>
        <w:lastRenderedPageBreak/>
        <w:t>它被称为互联网。到</w:t>
      </w:r>
      <w:r>
        <w:rPr>
          <w:rFonts w:hint="eastAsia"/>
          <w:lang w:eastAsia="zh-CN"/>
        </w:rPr>
        <w:t>1991</w:t>
      </w:r>
      <w:r>
        <w:rPr>
          <w:rFonts w:hint="eastAsia"/>
          <w:lang w:eastAsia="zh-CN"/>
        </w:rPr>
        <w:t>年，</w:t>
      </w:r>
      <w:r>
        <w:rPr>
          <w:rFonts w:hint="eastAsia"/>
          <w:lang w:eastAsia="zh-CN"/>
        </w:rPr>
        <w:t>Timothy Berners-Lee</w:t>
      </w:r>
      <w:r>
        <w:rPr>
          <w:rFonts w:hint="eastAsia"/>
          <w:lang w:eastAsia="zh-CN"/>
        </w:rPr>
        <w:t>先生</w:t>
      </w:r>
      <w:r>
        <w:rPr>
          <w:rFonts w:hint="eastAsia"/>
          <w:lang w:eastAsia="zh-CN"/>
        </w:rPr>
        <w:t xml:space="preserve"> </w:t>
      </w:r>
      <w:r w:rsidR="00B60B5A" w:rsidRPr="002E421F">
        <w:rPr>
          <w:rStyle w:val="FootnoteReference"/>
          <w:rFonts w:ascii="Calibri" w:hAnsi="Calibri"/>
          <w:position w:val="0"/>
          <w:sz w:val="24"/>
          <w:vertAlign w:val="superscript"/>
          <w:lang w:eastAsia="zh-CN"/>
        </w:rPr>
        <w:footnoteReference w:id="9"/>
      </w:r>
      <w:r>
        <w:rPr>
          <w:rFonts w:hint="eastAsia"/>
          <w:lang w:eastAsia="zh-CN"/>
        </w:rPr>
        <w:t xml:space="preserve"> </w:t>
      </w:r>
      <w:r>
        <w:rPr>
          <w:rFonts w:hint="eastAsia"/>
          <w:lang w:eastAsia="zh-CN"/>
        </w:rPr>
        <w:t>在欧洲核研究机构（也被称为“</w:t>
      </w:r>
      <w:r>
        <w:rPr>
          <w:rFonts w:hint="eastAsia"/>
          <w:lang w:eastAsia="zh-CN"/>
        </w:rPr>
        <w:t>CERN</w:t>
      </w:r>
      <w:r>
        <w:rPr>
          <w:rFonts w:hint="eastAsia"/>
          <w:lang w:eastAsia="zh-CN"/>
        </w:rPr>
        <w:t>”）创建了万维网。互联网和万维网的合并点燃了将其商用的想法。但各公司因需通过国家科学基金会网络（</w:t>
      </w:r>
      <w:r>
        <w:rPr>
          <w:rFonts w:hint="eastAsia"/>
          <w:lang w:eastAsia="zh-CN"/>
        </w:rPr>
        <w:t>NSFNET</w:t>
      </w:r>
      <w:r>
        <w:rPr>
          <w:rFonts w:hint="eastAsia"/>
          <w:lang w:eastAsia="zh-CN"/>
        </w:rPr>
        <w:t>）接入骨干网而受阻。</w:t>
      </w:r>
    </w:p>
    <w:p w:rsidR="00B00C8C" w:rsidRDefault="00B00C8C" w:rsidP="00B00C8C">
      <w:pPr>
        <w:rPr>
          <w:lang w:eastAsia="zh-CN"/>
        </w:rPr>
      </w:pPr>
      <w:r>
        <w:rPr>
          <w:rFonts w:hint="eastAsia"/>
          <w:lang w:eastAsia="zh-CN"/>
        </w:rPr>
        <w:t>1995</w:t>
      </w:r>
      <w:r>
        <w:rPr>
          <w:rFonts w:hint="eastAsia"/>
          <w:lang w:eastAsia="zh-CN"/>
        </w:rPr>
        <w:t>年，美国国家科学基金会默许四家商业公司接入互联网骨干网，到</w:t>
      </w:r>
      <w:r>
        <w:rPr>
          <w:rFonts w:hint="eastAsia"/>
          <w:lang w:eastAsia="zh-CN"/>
        </w:rPr>
        <w:t>1996</w:t>
      </w:r>
      <w:r>
        <w:rPr>
          <w:rFonts w:hint="eastAsia"/>
          <w:lang w:eastAsia="zh-CN"/>
        </w:rPr>
        <w:t>年，有近千万主机联机，互联网随之遍布全球。</w:t>
      </w:r>
      <w:r>
        <w:rPr>
          <w:rFonts w:hint="eastAsia"/>
          <w:lang w:eastAsia="zh-CN"/>
        </w:rPr>
        <w:t>30</w:t>
      </w:r>
      <w:r>
        <w:rPr>
          <w:rFonts w:hint="eastAsia"/>
          <w:lang w:eastAsia="zh-CN"/>
        </w:rPr>
        <w:t>年时间里，互联网由“一个对破烂残余的后核社会进行控制的冷战概念成长为信息高速公路”。</w:t>
      </w:r>
      <w:r w:rsidR="00B60B5A" w:rsidRPr="002E421F">
        <w:rPr>
          <w:rStyle w:val="FootnoteReference"/>
          <w:rFonts w:ascii="Calibri" w:hAnsi="Calibri"/>
          <w:position w:val="0"/>
          <w:sz w:val="24"/>
          <w:vertAlign w:val="superscript"/>
          <w:lang w:eastAsia="zh-CN"/>
        </w:rPr>
        <w:footnoteReference w:id="10"/>
      </w:r>
      <w:r>
        <w:rPr>
          <w:rFonts w:hint="eastAsia"/>
          <w:lang w:eastAsia="zh-CN"/>
        </w:rPr>
        <w:t xml:space="preserve"> </w:t>
      </w:r>
      <w:r>
        <w:rPr>
          <w:rFonts w:hint="eastAsia"/>
          <w:lang w:eastAsia="zh-CN"/>
        </w:rPr>
        <w:t>合并后的互联网和万维网已渗透到经济和社会的各个层面，它所带来的社会变革是</w:t>
      </w:r>
      <w:r>
        <w:rPr>
          <w:rFonts w:hint="eastAsia"/>
          <w:lang w:eastAsia="zh-CN"/>
        </w:rPr>
        <w:t>20</w:t>
      </w:r>
      <w:r>
        <w:rPr>
          <w:rFonts w:hint="eastAsia"/>
          <w:lang w:eastAsia="zh-CN"/>
        </w:rPr>
        <w:t>年前无法想像的。今天，有近</w:t>
      </w:r>
      <w:r>
        <w:rPr>
          <w:rFonts w:hint="eastAsia"/>
          <w:lang w:eastAsia="zh-CN"/>
        </w:rPr>
        <w:t>20</w:t>
      </w:r>
      <w:r>
        <w:rPr>
          <w:rFonts w:hint="eastAsia"/>
          <w:lang w:eastAsia="zh-CN"/>
        </w:rPr>
        <w:t>亿在线用户，并且在互联网上没有地域界限。今天对互联网的管理既包含技术问题，也包含公共政策问题，涉及所有利益攸关方和相关政府间和国际组织。</w:t>
      </w:r>
    </w:p>
    <w:p w:rsidR="00B00C8C" w:rsidRDefault="00B00C8C" w:rsidP="00B00C8C">
      <w:pPr>
        <w:rPr>
          <w:lang w:eastAsia="zh-CN"/>
        </w:rPr>
      </w:pPr>
      <w:r>
        <w:rPr>
          <w:rFonts w:hint="eastAsia"/>
          <w:lang w:eastAsia="zh-CN"/>
        </w:rPr>
        <w:t>具有讽刺意味的是，冷战时代的发明随着科学国际化的发展形成网络，如今成为对全球和平最严峻的挑战之一。尽管在分析国家安全和经济安全时地缘政治因素</w:t>
      </w:r>
      <w:r w:rsidR="00441459" w:rsidRPr="002E421F">
        <w:rPr>
          <w:rStyle w:val="FootnoteReference"/>
          <w:rFonts w:ascii="Calibri" w:hAnsi="Calibri"/>
          <w:position w:val="0"/>
          <w:sz w:val="24"/>
          <w:vertAlign w:val="superscript"/>
          <w:lang w:eastAsia="zh-CN"/>
        </w:rPr>
        <w:footnoteReference w:id="11"/>
      </w:r>
      <w:r>
        <w:rPr>
          <w:rFonts w:hint="eastAsia"/>
          <w:lang w:eastAsia="zh-CN"/>
        </w:rPr>
        <w:t xml:space="preserve"> </w:t>
      </w:r>
      <w:r>
        <w:rPr>
          <w:rFonts w:hint="eastAsia"/>
          <w:lang w:eastAsia="zh-CN"/>
        </w:rPr>
        <w:t>仍必须是考虑的重点，但互联网已经改变了外交政策的传统分析。地域网络范围日益影响国家的管理方式，地缘政治障碍正被迫形成新模式。</w:t>
      </w:r>
    </w:p>
    <w:p w:rsidR="00B00C8C" w:rsidRDefault="00B00C8C" w:rsidP="00B00C8C">
      <w:pPr>
        <w:rPr>
          <w:lang w:eastAsia="zh-CN"/>
        </w:rPr>
      </w:pPr>
      <w:r>
        <w:rPr>
          <w:rFonts w:hint="eastAsia"/>
          <w:lang w:eastAsia="zh-CN"/>
        </w:rPr>
        <w:t>维持“最低限度的基本通信”对于美国已不是问题。世界上</w:t>
      </w:r>
      <w:r w:rsidRPr="00875DC1">
        <w:rPr>
          <w:rFonts w:ascii="STKaiti" w:eastAsia="STKaiti" w:hAnsi="STKaiti" w:hint="eastAsia"/>
          <w:lang w:eastAsia="zh-CN"/>
        </w:rPr>
        <w:t>所有</w:t>
      </w:r>
      <w:r>
        <w:rPr>
          <w:rFonts w:hint="eastAsia"/>
          <w:lang w:eastAsia="zh-CN"/>
        </w:rPr>
        <w:t>国家如何维护地域网络稳定并确保其关键基础设施不被用做伤害无辜和手无寸铁的平民的武器、造成不必要的伤害和毁坏才是最重要的问题。</w:t>
      </w:r>
    </w:p>
    <w:p w:rsidR="00B00C8C" w:rsidRDefault="00B00C8C" w:rsidP="00B00C8C">
      <w:pPr>
        <w:rPr>
          <w:lang w:eastAsia="zh-CN"/>
        </w:rPr>
      </w:pPr>
      <w:r>
        <w:rPr>
          <w:rFonts w:hint="eastAsia"/>
          <w:lang w:eastAsia="zh-CN"/>
        </w:rPr>
        <w:lastRenderedPageBreak/>
        <w:t>作者对“地域网络”的定义是，地域网络是互联网与一个国家地理学、人口学、经济和政治以及外交政策之间的关系。“地域网络的稳定性”是指所有国家通过在经济、政治、人口领域使用互联网受益，同时避免能导致不必要伤害和毁坏活动的能力。</w:t>
      </w:r>
      <w:r w:rsidR="00441459" w:rsidRPr="002E421F">
        <w:rPr>
          <w:rStyle w:val="FootnoteReference"/>
          <w:rFonts w:ascii="Calibri" w:hAnsi="Calibri"/>
          <w:position w:val="0"/>
          <w:sz w:val="24"/>
          <w:vertAlign w:val="superscript"/>
          <w:lang w:eastAsia="zh-CN"/>
        </w:rPr>
        <w:footnoteReference w:id="12"/>
      </w:r>
      <w:r>
        <w:rPr>
          <w:rFonts w:hint="eastAsia"/>
          <w:lang w:eastAsia="zh-CN"/>
        </w:rPr>
        <w:t xml:space="preserve">  </w:t>
      </w:r>
    </w:p>
    <w:p w:rsidR="00B00C8C" w:rsidRDefault="00B00C8C" w:rsidP="00B00C8C">
      <w:pPr>
        <w:rPr>
          <w:lang w:eastAsia="zh-CN"/>
        </w:rPr>
      </w:pPr>
      <w:r>
        <w:rPr>
          <w:rFonts w:hint="eastAsia"/>
          <w:lang w:eastAsia="zh-CN"/>
        </w:rPr>
        <w:t>今天，整个世界面临着互联网带来的新的威胁。每个国家维护其通信、指挥、控制和计算机（</w:t>
      </w:r>
      <w:r>
        <w:rPr>
          <w:rFonts w:hint="eastAsia"/>
          <w:lang w:eastAsia="zh-CN"/>
        </w:rPr>
        <w:t>C4</w:t>
      </w:r>
      <w:r>
        <w:rPr>
          <w:rFonts w:hint="eastAsia"/>
          <w:lang w:eastAsia="zh-CN"/>
        </w:rPr>
        <w:t>）免受恐怖分子、犯罪集团和其他国家袭击的能力并不十分确定。</w:t>
      </w:r>
      <w:r>
        <w:rPr>
          <w:rFonts w:hint="eastAsia"/>
          <w:lang w:eastAsia="zh-CN"/>
        </w:rPr>
        <w:t>ICT</w:t>
      </w:r>
      <w:r>
        <w:rPr>
          <w:rFonts w:hint="eastAsia"/>
          <w:lang w:eastAsia="zh-CN"/>
        </w:rPr>
        <w:t>给各国带来了前所未有的国家安全和经济安全方面的挑战。现在，个人可以破坏管制和发动非对称攻击，使整个基础设施瘫痪，通信停止。现在最薄弱的系统也能对那些最强大国家造成威胁。</w:t>
      </w:r>
    </w:p>
    <w:p w:rsidR="00B00C8C" w:rsidRDefault="00B00C8C" w:rsidP="00B00C8C">
      <w:pPr>
        <w:rPr>
          <w:lang w:eastAsia="zh-CN"/>
        </w:rPr>
      </w:pPr>
      <w:r>
        <w:rPr>
          <w:rFonts w:hint="eastAsia"/>
          <w:lang w:eastAsia="zh-CN"/>
        </w:rPr>
        <w:t>当关键信息基础设施遭到毁坏，网络冲突能导致危及生命的后果。网络冲突也会引起严重侵犯国际人权、挑起暴力和导致严重经济损失的信息操作。针对个人和国家的风险是巨大的</w:t>
      </w:r>
      <w:r>
        <w:rPr>
          <w:rFonts w:hint="eastAsia"/>
          <w:lang w:eastAsia="zh-CN"/>
        </w:rPr>
        <w:t xml:space="preserve"> </w:t>
      </w:r>
      <w:r w:rsidRPr="00D64B32">
        <w:rPr>
          <w:lang w:eastAsia="zh-CN"/>
        </w:rPr>
        <w:t>–</w:t>
      </w:r>
      <w:r>
        <w:rPr>
          <w:rFonts w:hint="eastAsia"/>
          <w:lang w:eastAsia="zh-CN"/>
        </w:rPr>
        <w:t xml:space="preserve"> </w:t>
      </w:r>
      <w:r>
        <w:rPr>
          <w:rFonts w:hint="eastAsia"/>
          <w:lang w:eastAsia="zh-CN"/>
        </w:rPr>
        <w:t>并且游离于目前法律框架的保护。目前的法律框架不能充分适应网络时代的需要。</w:t>
      </w:r>
      <w:r>
        <w:rPr>
          <w:rFonts w:hint="eastAsia"/>
          <w:lang w:eastAsia="zh-CN"/>
        </w:rPr>
        <w:t xml:space="preserve"> </w:t>
      </w:r>
    </w:p>
    <w:p w:rsidR="00B00C8C" w:rsidRDefault="00B00C8C" w:rsidP="00B00C8C">
      <w:pPr>
        <w:rPr>
          <w:lang w:eastAsia="zh-CN"/>
        </w:rPr>
      </w:pPr>
      <w:r>
        <w:rPr>
          <w:rFonts w:hint="eastAsia"/>
          <w:lang w:eastAsia="zh-CN"/>
        </w:rPr>
        <w:t>需求非常急迫。各国必须签署协议，承认新的受冲突保护的</w:t>
      </w:r>
      <w:r>
        <w:rPr>
          <w:rFonts w:hint="eastAsia"/>
          <w:lang w:eastAsia="zh-CN"/>
        </w:rPr>
        <w:t xml:space="preserve"> </w:t>
      </w:r>
      <w:r>
        <w:rPr>
          <w:rFonts w:hint="eastAsia"/>
          <w:lang w:eastAsia="zh-CN"/>
        </w:rPr>
        <w:t>“最低限度基本通信”水平，以平衡各国发布网络命令，扩张军事能力将网络冲突包含其中的快速步伐。该行动将阻止冲突双方遭受不必要的毁坏和痛苦，并保护其他未介入冲突的国家不受伤害。这样的地域网络稳定性水平至关重要，以免互联网带来的益处被技术的破坏力吞噬。</w:t>
      </w:r>
    </w:p>
    <w:p w:rsidR="00B00C8C" w:rsidRDefault="00B00C8C" w:rsidP="00B00C8C">
      <w:pPr>
        <w:rPr>
          <w:lang w:eastAsia="zh-CN"/>
        </w:rPr>
      </w:pPr>
      <w:r>
        <w:rPr>
          <w:rFonts w:hint="eastAsia"/>
          <w:lang w:eastAsia="zh-CN"/>
        </w:rPr>
        <w:t>多国组织是合乎逻辑的起点。他们必须首先定义保护无辜平民和基本社会功能所需的基础设施和通信稳定性的最低水平，并通过外交协议和法律规则确保其实现。这需要广泛的利益攸关方包括个人、业界、民间团体、学术界、律师、政策专家、一线应急和执法机构提交输入意见。以此方式，</w:t>
      </w:r>
      <w:r>
        <w:rPr>
          <w:rFonts w:hint="eastAsia"/>
          <w:lang w:eastAsia="zh-CN"/>
        </w:rPr>
        <w:t>ICT</w:t>
      </w:r>
      <w:r>
        <w:rPr>
          <w:rFonts w:hint="eastAsia"/>
          <w:lang w:eastAsia="zh-CN"/>
        </w:rPr>
        <w:t>和互联网可以提供一个积极的国家间合作的国际框架，从而更好地理解和认同世界上的不同文化和社会价值观。</w:t>
      </w:r>
      <w:r>
        <w:rPr>
          <w:rFonts w:hint="eastAsia"/>
          <w:lang w:eastAsia="zh-CN"/>
        </w:rPr>
        <w:t xml:space="preserve"> </w:t>
      </w:r>
    </w:p>
    <w:p w:rsidR="00B00C8C" w:rsidRDefault="00B00C8C" w:rsidP="00B00C8C">
      <w:pPr>
        <w:rPr>
          <w:lang w:eastAsia="zh-CN"/>
        </w:rPr>
      </w:pPr>
      <w:r>
        <w:rPr>
          <w:rFonts w:hint="eastAsia"/>
          <w:lang w:eastAsia="zh-CN"/>
        </w:rPr>
        <w:lastRenderedPageBreak/>
        <w:t>本书阐述了网络和平的概念，将其作为网络空间行为的定向原则。网络和平因此应是所有国家的追求。网络和平的益处远远超出网络冲突的后果。</w:t>
      </w:r>
      <w:r>
        <w:rPr>
          <w:rFonts w:hint="eastAsia"/>
          <w:lang w:eastAsia="zh-CN"/>
        </w:rPr>
        <w:t xml:space="preserve"> </w:t>
      </w:r>
    </w:p>
    <w:p w:rsidR="00B00C8C" w:rsidRDefault="00B00C8C" w:rsidP="00B00C8C">
      <w:pPr>
        <w:rPr>
          <w:lang w:eastAsia="zh-CN"/>
        </w:rPr>
      </w:pPr>
      <w:r>
        <w:rPr>
          <w:rFonts w:hint="eastAsia"/>
          <w:lang w:eastAsia="zh-CN"/>
        </w:rPr>
        <w:t>本书由国际电信联盟秘书长哈玛德•图埃和世界科学家联合会信息安全常设监督委员会成员共同撰写，旨在号召所有利益攸关方共同参与努力，确保互联网和基础设施稳定性的最低水平，推进全球网络和平概念。</w:t>
      </w:r>
    </w:p>
    <w:p w:rsidR="00661C6D" w:rsidRDefault="00661C6D">
      <w:pPr>
        <w:tabs>
          <w:tab w:val="clear" w:pos="794"/>
          <w:tab w:val="clear" w:pos="1191"/>
          <w:tab w:val="clear" w:pos="1588"/>
          <w:tab w:val="clear" w:pos="1985"/>
        </w:tabs>
        <w:overflowPunct/>
        <w:autoSpaceDE/>
        <w:autoSpaceDN/>
        <w:adjustRightInd/>
        <w:spacing w:before="0"/>
        <w:ind w:firstLine="0"/>
        <w:jc w:val="left"/>
        <w:textAlignment w:val="auto"/>
        <w:rPr>
          <w:lang w:eastAsia="zh-CN"/>
        </w:rPr>
      </w:pPr>
      <w:r>
        <w:rPr>
          <w:lang w:eastAsia="zh-CN"/>
        </w:rPr>
        <w:br w:type="page"/>
      </w:r>
    </w:p>
    <w:p w:rsidR="00B00C8C" w:rsidRDefault="004661BE" w:rsidP="00661C6D">
      <w:pPr>
        <w:pStyle w:val="Heading1"/>
        <w:rPr>
          <w:lang w:eastAsia="zh-CN"/>
        </w:rPr>
      </w:pPr>
      <w:bookmarkStart w:id="7" w:name="_Toc291858206"/>
      <w:r>
        <w:rPr>
          <w:lang w:val="en-US" w:eastAsia="zh-CN"/>
        </w:rPr>
        <w:lastRenderedPageBreak/>
        <w:t>2</w:t>
      </w:r>
      <w:r w:rsidR="00B00C8C">
        <w:rPr>
          <w:rFonts w:hint="eastAsia"/>
          <w:lang w:eastAsia="zh-CN"/>
        </w:rPr>
        <w:tab/>
      </w:r>
      <w:r w:rsidR="00B00C8C">
        <w:rPr>
          <w:rFonts w:hint="eastAsia"/>
          <w:lang w:eastAsia="zh-CN"/>
        </w:rPr>
        <w:t>网络空间和网络战威胁</w:t>
      </w:r>
      <w:bookmarkEnd w:id="7"/>
    </w:p>
    <w:p w:rsidR="00B00C8C" w:rsidRPr="00661C6D" w:rsidRDefault="00661C6D" w:rsidP="00B00C8C">
      <w:pPr>
        <w:rPr>
          <w:b/>
          <w:bCs/>
          <w:lang w:eastAsia="zh-CN"/>
        </w:rPr>
      </w:pPr>
      <w:r>
        <w:rPr>
          <w:b/>
          <w:bCs/>
          <w:lang w:val="en-US" w:eastAsia="zh-CN"/>
        </w:rPr>
        <w:tab/>
      </w:r>
      <w:r w:rsidR="004661BE">
        <w:rPr>
          <w:b/>
          <w:bCs/>
          <w:lang w:val="en-US" w:eastAsia="zh-CN"/>
        </w:rPr>
        <w:tab/>
      </w:r>
      <w:r w:rsidR="00B00C8C" w:rsidRPr="00661C6D">
        <w:rPr>
          <w:rFonts w:hint="eastAsia"/>
          <w:b/>
          <w:bCs/>
          <w:lang w:eastAsia="zh-CN"/>
        </w:rPr>
        <w:t>哈玛德•图埃</w:t>
      </w:r>
    </w:p>
    <w:p w:rsidR="00B00C8C" w:rsidRDefault="00B00C8C" w:rsidP="00B00C8C">
      <w:pPr>
        <w:rPr>
          <w:lang w:eastAsia="zh-CN"/>
        </w:rPr>
      </w:pPr>
    </w:p>
    <w:p w:rsidR="00B00C8C" w:rsidRDefault="00B00C8C" w:rsidP="00B00C8C">
      <w:pPr>
        <w:rPr>
          <w:lang w:eastAsia="zh-CN"/>
        </w:rPr>
      </w:pPr>
      <w:r>
        <w:rPr>
          <w:rFonts w:hint="eastAsia"/>
          <w:lang w:eastAsia="zh-CN"/>
        </w:rPr>
        <w:t>信息通信技术（</w:t>
      </w:r>
      <w:r>
        <w:rPr>
          <w:rFonts w:hint="eastAsia"/>
          <w:lang w:eastAsia="zh-CN"/>
        </w:rPr>
        <w:t>ICT</w:t>
      </w:r>
      <w:r>
        <w:rPr>
          <w:rFonts w:hint="eastAsia"/>
          <w:lang w:eastAsia="zh-CN"/>
        </w:rPr>
        <w:t>）已成为世界上许多人每天生活不可或缺的组成部分。数字通信、网络和系统为全球社会提供着必不可少的资源和基础设施。没有这些资源和基础设施，很多人无法很好地生活甚至生存。这些结构和系统代表了一个新领域，他们的出现也给维护和平和稳定带来了挑战。没有确保和平的机制，世界城市和社区将很容易受到前所未有和各种没有止境的攻击。这种攻击可以没有任何预警就到来。突然之间，计算机和移动电话停止工作，提款机和银行机器屏幕一片空白地茫然瞪着顾客，空中交通管制、铁路和汽车交通系统中断，高速公路、桥梁和航道陷入混乱，易腐烂货物滞留无法运抵饥饿的人们。随着电力丧失，医院、家庭、购物中心以及整个社区将陷入黑暗。政府当局将无法对毁坏程度做出评估，无法与世界其他地方联络传递预警信息，或者无法保护其脆弱的公民免于随后的攻击。这就是因瞬间丧失数字网络而陷入瘫痪的社区的棘手困境。这就是一种新型战争</w:t>
      </w:r>
      <w:r>
        <w:rPr>
          <w:rFonts w:hint="eastAsia"/>
          <w:lang w:eastAsia="zh-CN"/>
        </w:rPr>
        <w:t xml:space="preserve"> </w:t>
      </w:r>
      <w:r>
        <w:rPr>
          <w:rFonts w:hint="eastAsia"/>
          <w:lang w:eastAsia="zh-CN"/>
        </w:rPr>
        <w:t>—</w:t>
      </w:r>
      <w:r>
        <w:rPr>
          <w:rFonts w:hint="eastAsia"/>
          <w:lang w:eastAsia="zh-CN"/>
        </w:rPr>
        <w:t xml:space="preserve"> </w:t>
      </w:r>
      <w:r>
        <w:rPr>
          <w:rFonts w:hint="eastAsia"/>
          <w:lang w:eastAsia="zh-CN"/>
        </w:rPr>
        <w:t>“网络战”的潜在毁坏。</w:t>
      </w:r>
    </w:p>
    <w:p w:rsidR="00B00C8C" w:rsidRDefault="00B00C8C" w:rsidP="00661C6D">
      <w:pPr>
        <w:pStyle w:val="Headingb"/>
        <w:rPr>
          <w:lang w:eastAsia="zh-CN"/>
        </w:rPr>
      </w:pPr>
      <w:r>
        <w:rPr>
          <w:rFonts w:hint="eastAsia"/>
          <w:lang w:eastAsia="zh-CN"/>
        </w:rPr>
        <w:t>一个新领域：网络空间、网络安全和网络战</w:t>
      </w:r>
    </w:p>
    <w:p w:rsidR="00B00C8C" w:rsidRDefault="00B00C8C" w:rsidP="00B00C8C">
      <w:pPr>
        <w:rPr>
          <w:lang w:eastAsia="zh-CN"/>
        </w:rPr>
      </w:pPr>
      <w:r>
        <w:rPr>
          <w:rFonts w:hint="eastAsia"/>
          <w:lang w:eastAsia="zh-CN"/>
        </w:rPr>
        <w:t>如今，网络战威胁正在日益逼近，其威胁比以往任何时候都大。今天，技术进步和不断增长的数字基础设施将整个人类绑定到复杂、交互交织的系统。对互联网和数字连接的需求要求</w:t>
      </w:r>
      <w:r>
        <w:rPr>
          <w:rFonts w:hint="eastAsia"/>
          <w:lang w:eastAsia="zh-CN"/>
        </w:rPr>
        <w:t>ICT</w:t>
      </w:r>
      <w:r>
        <w:rPr>
          <w:rFonts w:hint="eastAsia"/>
          <w:lang w:eastAsia="zh-CN"/>
        </w:rPr>
        <w:t>不断与以前没有</w:t>
      </w:r>
      <w:r>
        <w:rPr>
          <w:rFonts w:hint="eastAsia"/>
          <w:lang w:eastAsia="zh-CN"/>
        </w:rPr>
        <w:t>ICT</w:t>
      </w:r>
      <w:r>
        <w:rPr>
          <w:rFonts w:hint="eastAsia"/>
          <w:lang w:eastAsia="zh-CN"/>
        </w:rPr>
        <w:t>工作的产品进行集成，比如汽车、建筑甚至巨大的电网和运输网的控制系统。电力供应、运输系统、军事和后勤服务</w:t>
      </w:r>
      <w:r>
        <w:rPr>
          <w:rFonts w:hint="eastAsia"/>
          <w:lang w:eastAsia="zh-CN"/>
        </w:rPr>
        <w:t xml:space="preserve"> </w:t>
      </w:r>
      <w:r>
        <w:rPr>
          <w:rFonts w:hint="eastAsia"/>
          <w:lang w:eastAsia="zh-CN"/>
        </w:rPr>
        <w:t>—</w:t>
      </w:r>
      <w:r>
        <w:rPr>
          <w:rFonts w:hint="eastAsia"/>
          <w:lang w:eastAsia="zh-CN"/>
        </w:rPr>
        <w:t xml:space="preserve"> </w:t>
      </w:r>
      <w:r>
        <w:rPr>
          <w:rFonts w:hint="eastAsia"/>
          <w:lang w:eastAsia="zh-CN"/>
        </w:rPr>
        <w:t>事实上所有现代服务都依赖于</w:t>
      </w:r>
      <w:r>
        <w:rPr>
          <w:rFonts w:hint="eastAsia"/>
          <w:lang w:eastAsia="zh-CN"/>
        </w:rPr>
        <w:t>ICT</w:t>
      </w:r>
      <w:r>
        <w:rPr>
          <w:rFonts w:hint="eastAsia"/>
          <w:lang w:eastAsia="zh-CN"/>
        </w:rPr>
        <w:t>的使用和网络空间的稳定。“网络空间”是物理和概念范畴，是所有这些系统存在之所在。因此，“网络战”可能被广泛理解为在网络空间使用</w:t>
      </w:r>
      <w:r>
        <w:rPr>
          <w:rFonts w:hint="eastAsia"/>
          <w:lang w:eastAsia="zh-CN"/>
        </w:rPr>
        <w:t>ICT</w:t>
      </w:r>
      <w:r>
        <w:rPr>
          <w:rFonts w:hint="eastAsia"/>
          <w:lang w:eastAsia="zh-CN"/>
        </w:rPr>
        <w:lastRenderedPageBreak/>
        <w:t>和以</w:t>
      </w:r>
      <w:r>
        <w:rPr>
          <w:rFonts w:hint="eastAsia"/>
          <w:lang w:eastAsia="zh-CN"/>
        </w:rPr>
        <w:t>ICT</w:t>
      </w:r>
      <w:r>
        <w:rPr>
          <w:rFonts w:hint="eastAsia"/>
          <w:lang w:eastAsia="zh-CN"/>
        </w:rPr>
        <w:t>为目标进行的战争。</w:t>
      </w:r>
      <w:r w:rsidR="004661BE" w:rsidRPr="002E421F">
        <w:rPr>
          <w:rStyle w:val="FootnoteReference"/>
          <w:rFonts w:ascii="Calibri" w:hAnsi="Calibri"/>
          <w:position w:val="0"/>
          <w:sz w:val="24"/>
          <w:vertAlign w:val="superscript"/>
          <w:lang w:eastAsia="zh-CN"/>
        </w:rPr>
        <w:footnoteReference w:id="13"/>
      </w:r>
      <w:r>
        <w:rPr>
          <w:rFonts w:hint="eastAsia"/>
          <w:lang w:eastAsia="zh-CN"/>
        </w:rPr>
        <w:t xml:space="preserve"> </w:t>
      </w:r>
      <w:r>
        <w:rPr>
          <w:rFonts w:hint="eastAsia"/>
          <w:lang w:eastAsia="zh-CN"/>
        </w:rPr>
        <w:t>对智能电网和其他基于互联网的控制和检测系统依赖性的快速增长，使能源、交通和国防资源的核心处在了可以被那些试图对政府和平民百姓发泄施暴的人触及的地方。</w:t>
      </w:r>
      <w:r w:rsidR="004661BE" w:rsidRPr="002E421F">
        <w:rPr>
          <w:rStyle w:val="FootnoteReference"/>
          <w:rFonts w:ascii="Calibri" w:hAnsi="Calibri"/>
          <w:position w:val="0"/>
          <w:sz w:val="24"/>
          <w:vertAlign w:val="superscript"/>
          <w:lang w:eastAsia="zh-CN"/>
        </w:rPr>
        <w:footnoteReference w:id="14"/>
      </w:r>
      <w:r>
        <w:rPr>
          <w:rFonts w:hint="eastAsia"/>
          <w:lang w:eastAsia="zh-CN"/>
        </w:rPr>
        <w:t xml:space="preserve"> </w:t>
      </w:r>
      <w:r>
        <w:rPr>
          <w:rFonts w:hint="eastAsia"/>
          <w:lang w:eastAsia="zh-CN"/>
        </w:rPr>
        <w:t>于是，加强网络安全和保护关键信息基础设施是每个国家的安全和经济保持良好状态必不可少的重要因素。</w:t>
      </w:r>
      <w:r>
        <w:rPr>
          <w:rFonts w:hint="eastAsia"/>
          <w:lang w:eastAsia="zh-CN"/>
        </w:rPr>
        <w:t xml:space="preserve"> </w:t>
      </w:r>
    </w:p>
    <w:p w:rsidR="00661C6D" w:rsidRDefault="00B00C8C" w:rsidP="00661C6D">
      <w:pPr>
        <w:rPr>
          <w:lang w:eastAsia="zh-CN"/>
        </w:rPr>
      </w:pPr>
      <w:r>
        <w:rPr>
          <w:rFonts w:hint="eastAsia"/>
          <w:lang w:eastAsia="zh-CN"/>
        </w:rPr>
        <w:t>随着全球对</w:t>
      </w:r>
      <w:r>
        <w:rPr>
          <w:rFonts w:hint="eastAsia"/>
          <w:lang w:eastAsia="zh-CN"/>
        </w:rPr>
        <w:t>ICT</w:t>
      </w:r>
      <w:r>
        <w:rPr>
          <w:rFonts w:hint="eastAsia"/>
          <w:lang w:eastAsia="zh-CN"/>
        </w:rPr>
        <w:t>依赖的日益加大，也存在通过网络空间对关键基础设施进行攻击的漏洞。尽管仍未对“网络战”准确定义，过去十年中对信息基础设施和互联网服务的重大攻击还是提供了网络空间冲突的一些潜在形态和范围。对格鲁吉亚</w:t>
      </w:r>
      <w:r>
        <w:rPr>
          <w:rFonts w:hint="eastAsia"/>
          <w:lang w:eastAsia="zh-CN"/>
        </w:rPr>
        <w:t xml:space="preserve"> </w:t>
      </w:r>
      <w:r w:rsidR="004661BE" w:rsidRPr="002E421F">
        <w:rPr>
          <w:rStyle w:val="FootnoteReference"/>
          <w:rFonts w:ascii="Calibri" w:hAnsi="Calibri"/>
          <w:position w:val="0"/>
          <w:sz w:val="24"/>
          <w:vertAlign w:val="superscript"/>
          <w:lang w:eastAsia="zh-CN"/>
        </w:rPr>
        <w:footnoteReference w:id="15"/>
      </w:r>
      <w:r>
        <w:rPr>
          <w:rFonts w:hint="eastAsia"/>
          <w:lang w:eastAsia="zh-CN"/>
        </w:rPr>
        <w:t>、爱沙尼亚</w:t>
      </w:r>
      <w:r>
        <w:rPr>
          <w:rFonts w:hint="eastAsia"/>
          <w:lang w:eastAsia="zh-CN"/>
        </w:rPr>
        <w:t xml:space="preserve"> </w:t>
      </w:r>
      <w:r w:rsidR="004661BE" w:rsidRPr="002E421F">
        <w:rPr>
          <w:rStyle w:val="FootnoteReference"/>
          <w:rFonts w:ascii="Calibri" w:hAnsi="Calibri"/>
          <w:position w:val="0"/>
          <w:sz w:val="24"/>
          <w:vertAlign w:val="superscript"/>
          <w:lang w:eastAsia="zh-CN"/>
        </w:rPr>
        <w:footnoteReference w:id="16"/>
      </w:r>
      <w:r>
        <w:rPr>
          <w:rFonts w:hint="eastAsia"/>
          <w:lang w:eastAsia="zh-CN"/>
        </w:rPr>
        <w:t>、韩国和美国</w:t>
      </w:r>
      <w:r w:rsidR="004661BE" w:rsidRPr="002E421F">
        <w:rPr>
          <w:rStyle w:val="FootnoteReference"/>
          <w:rFonts w:ascii="Calibri" w:hAnsi="Calibri"/>
          <w:position w:val="0"/>
          <w:sz w:val="24"/>
          <w:vertAlign w:val="superscript"/>
          <w:lang w:eastAsia="zh-CN"/>
        </w:rPr>
        <w:footnoteReference w:id="17"/>
      </w:r>
      <w:r>
        <w:rPr>
          <w:rFonts w:hint="eastAsia"/>
          <w:lang w:eastAsia="zh-CN"/>
        </w:rPr>
        <w:t xml:space="preserve"> </w:t>
      </w:r>
      <w:r>
        <w:rPr>
          <w:rFonts w:hint="eastAsia"/>
          <w:lang w:eastAsia="zh-CN"/>
        </w:rPr>
        <w:t>的攻击与网络战相关。巴西的多次停电亦与网络攻击有关。</w:t>
      </w:r>
      <w:r>
        <w:rPr>
          <w:rFonts w:hint="eastAsia"/>
          <w:lang w:eastAsia="zh-CN"/>
        </w:rPr>
        <w:t>2008</w:t>
      </w:r>
      <w:r>
        <w:rPr>
          <w:rFonts w:hint="eastAsia"/>
          <w:lang w:eastAsia="zh-CN"/>
        </w:rPr>
        <w:t>年黑客侵入其政府网站，将该网站控制了一个多星期。</w:t>
      </w:r>
      <w:r w:rsidR="004661BE" w:rsidRPr="002E421F">
        <w:rPr>
          <w:rStyle w:val="FootnoteReference"/>
          <w:rFonts w:ascii="Calibri" w:hAnsi="Calibri"/>
          <w:position w:val="0"/>
          <w:sz w:val="24"/>
          <w:vertAlign w:val="superscript"/>
          <w:lang w:eastAsia="zh-CN"/>
        </w:rPr>
        <w:footnoteReference w:id="18"/>
      </w:r>
      <w:r>
        <w:rPr>
          <w:rFonts w:hint="eastAsia"/>
          <w:lang w:eastAsia="zh-CN"/>
        </w:rPr>
        <w:t xml:space="preserve"> </w:t>
      </w:r>
      <w:r>
        <w:rPr>
          <w:rFonts w:hint="eastAsia"/>
          <w:lang w:eastAsia="zh-CN"/>
        </w:rPr>
        <w:t>巴西停电说明了新兴的网络攻击种类的可能</w:t>
      </w:r>
      <w:r>
        <w:rPr>
          <w:rFonts w:hint="eastAsia"/>
          <w:lang w:eastAsia="zh-CN"/>
        </w:rPr>
        <w:lastRenderedPageBreak/>
        <w:t>范围：报告内容类似科幻大片，地铁、交通信号灯和世界第二大水力发电站、伊泰普大坝均完全停止工作，超过</w:t>
      </w:r>
      <w:r>
        <w:rPr>
          <w:rFonts w:hint="eastAsia"/>
          <w:lang w:eastAsia="zh-CN"/>
        </w:rPr>
        <w:t>6000</w:t>
      </w:r>
      <w:r>
        <w:rPr>
          <w:rFonts w:hint="eastAsia"/>
          <w:lang w:eastAsia="zh-CN"/>
        </w:rPr>
        <w:t>万人受到影响。</w:t>
      </w:r>
      <w:r w:rsidR="004661BE" w:rsidRPr="002E421F">
        <w:rPr>
          <w:rStyle w:val="FootnoteReference"/>
          <w:rFonts w:ascii="Calibri" w:hAnsi="Calibri"/>
          <w:position w:val="0"/>
          <w:sz w:val="24"/>
          <w:vertAlign w:val="superscript"/>
          <w:lang w:eastAsia="zh-CN"/>
        </w:rPr>
        <w:footnoteReference w:id="19"/>
      </w:r>
      <w:r>
        <w:rPr>
          <w:rFonts w:hint="eastAsia"/>
          <w:lang w:eastAsia="zh-CN"/>
        </w:rPr>
        <w:t xml:space="preserve">  </w:t>
      </w:r>
    </w:p>
    <w:p w:rsidR="00B00C8C" w:rsidRDefault="00B00C8C" w:rsidP="004661BE">
      <w:pPr>
        <w:rPr>
          <w:lang w:eastAsia="zh-CN"/>
        </w:rPr>
      </w:pPr>
      <w:r>
        <w:rPr>
          <w:rFonts w:hint="eastAsia"/>
          <w:lang w:eastAsia="zh-CN"/>
        </w:rPr>
        <w:t>网络战也可能涉及私营部门。网络服务巨头如</w:t>
      </w:r>
      <w:r w:rsidRPr="002E421F">
        <w:rPr>
          <w:rFonts w:ascii="STKaiti" w:eastAsia="STKaiti" w:hAnsi="STKaiti" w:hint="eastAsia"/>
          <w:lang w:eastAsia="zh-CN"/>
        </w:rPr>
        <w:t>谷歌</w:t>
      </w:r>
      <w:r>
        <w:rPr>
          <w:rFonts w:hint="eastAsia"/>
          <w:lang w:eastAsia="zh-CN"/>
        </w:rPr>
        <w:t xml:space="preserve"> </w:t>
      </w:r>
      <w:r w:rsidR="004661BE" w:rsidRPr="002E421F">
        <w:rPr>
          <w:rStyle w:val="FootnoteReference"/>
          <w:rFonts w:ascii="Calibri" w:hAnsi="Calibri"/>
          <w:position w:val="0"/>
          <w:sz w:val="24"/>
          <w:vertAlign w:val="superscript"/>
          <w:lang w:eastAsia="zh-CN"/>
        </w:rPr>
        <w:footnoteReference w:id="20"/>
      </w:r>
      <w:r>
        <w:rPr>
          <w:rFonts w:hint="eastAsia"/>
          <w:lang w:eastAsia="zh-CN"/>
        </w:rPr>
        <w:t xml:space="preserve"> </w:t>
      </w:r>
      <w:r>
        <w:rPr>
          <w:rFonts w:hint="eastAsia"/>
          <w:lang w:eastAsia="zh-CN"/>
        </w:rPr>
        <w:t>和</w:t>
      </w:r>
      <w:r w:rsidRPr="002E421F">
        <w:rPr>
          <w:rFonts w:ascii="STKaiti" w:eastAsia="STKaiti" w:hAnsi="STKaiti" w:hint="eastAsia"/>
          <w:lang w:eastAsia="zh-CN"/>
        </w:rPr>
        <w:t>推特</w:t>
      </w:r>
      <w:r>
        <w:rPr>
          <w:rFonts w:hint="eastAsia"/>
          <w:lang w:eastAsia="zh-CN"/>
        </w:rPr>
        <w:t xml:space="preserve"> </w:t>
      </w:r>
      <w:r w:rsidR="004661BE" w:rsidRPr="002E421F">
        <w:rPr>
          <w:rStyle w:val="FootnoteReference"/>
          <w:rFonts w:ascii="Calibri" w:hAnsi="Calibri"/>
          <w:position w:val="0"/>
          <w:sz w:val="24"/>
          <w:vertAlign w:val="superscript"/>
          <w:lang w:eastAsia="zh-CN"/>
        </w:rPr>
        <w:footnoteReference w:id="21"/>
      </w:r>
      <w:r>
        <w:rPr>
          <w:rFonts w:hint="eastAsia"/>
          <w:lang w:eastAsia="zh-CN"/>
        </w:rPr>
        <w:t>在</w:t>
      </w:r>
      <w:r>
        <w:rPr>
          <w:rFonts w:hint="eastAsia"/>
          <w:lang w:eastAsia="zh-CN"/>
        </w:rPr>
        <w:t>2009</w:t>
      </w:r>
      <w:r>
        <w:rPr>
          <w:rFonts w:hint="eastAsia"/>
          <w:lang w:eastAsia="zh-CN"/>
        </w:rPr>
        <w:t>年已遭到攻击，早在</w:t>
      </w:r>
      <w:r>
        <w:rPr>
          <w:rFonts w:hint="eastAsia"/>
          <w:lang w:eastAsia="zh-CN"/>
        </w:rPr>
        <w:t>2000</w:t>
      </w:r>
      <w:r>
        <w:rPr>
          <w:rFonts w:hint="eastAsia"/>
          <w:lang w:eastAsia="zh-CN"/>
        </w:rPr>
        <w:t>年，曾发生过针对一些知名公司如</w:t>
      </w:r>
      <w:r>
        <w:rPr>
          <w:rFonts w:hint="eastAsia"/>
          <w:lang w:eastAsia="zh-CN"/>
        </w:rPr>
        <w:t>CNN</w:t>
      </w:r>
      <w:r>
        <w:rPr>
          <w:rFonts w:hint="eastAsia"/>
          <w:lang w:eastAsia="zh-CN"/>
        </w:rPr>
        <w:t>、</w:t>
      </w:r>
      <w:r>
        <w:rPr>
          <w:rFonts w:hint="eastAsia"/>
          <w:lang w:eastAsia="zh-CN"/>
        </w:rPr>
        <w:t>eBay</w:t>
      </w:r>
      <w:r>
        <w:rPr>
          <w:rFonts w:hint="eastAsia"/>
          <w:lang w:eastAsia="zh-CN"/>
        </w:rPr>
        <w:t>和亚马逊发动拒绝服务的攻击。</w:t>
      </w:r>
      <w:r w:rsidR="004661BE" w:rsidRPr="002E421F">
        <w:rPr>
          <w:rStyle w:val="FootnoteReference"/>
          <w:rFonts w:ascii="Calibri" w:hAnsi="Calibri"/>
          <w:position w:val="0"/>
          <w:sz w:val="24"/>
          <w:vertAlign w:val="superscript"/>
          <w:lang w:eastAsia="zh-CN"/>
        </w:rPr>
        <w:footnoteReference w:id="22"/>
      </w:r>
      <w:r>
        <w:rPr>
          <w:rFonts w:hint="eastAsia"/>
          <w:lang w:eastAsia="zh-CN"/>
        </w:rPr>
        <w:t xml:space="preserve"> </w:t>
      </w:r>
      <w:r>
        <w:rPr>
          <w:rFonts w:hint="eastAsia"/>
          <w:lang w:eastAsia="zh-CN"/>
        </w:rPr>
        <w:t>结果，这些公司数小时甚至几天都无法提供一些服务。黑客锁定机场控制系统，使诸如电话服务和跑道灯等关键设备瘫痪。</w:t>
      </w:r>
      <w:r w:rsidR="004661BE" w:rsidRPr="002E421F">
        <w:rPr>
          <w:rStyle w:val="FootnoteReference"/>
          <w:rFonts w:ascii="Calibri" w:hAnsi="Calibri"/>
          <w:position w:val="0"/>
          <w:sz w:val="24"/>
          <w:vertAlign w:val="superscript"/>
          <w:lang w:eastAsia="zh-CN"/>
        </w:rPr>
        <w:footnoteReference w:id="23"/>
      </w:r>
      <w:r>
        <w:rPr>
          <w:rFonts w:hint="eastAsia"/>
          <w:lang w:eastAsia="zh-CN"/>
        </w:rPr>
        <w:t xml:space="preserve"> </w:t>
      </w:r>
      <w:r>
        <w:rPr>
          <w:rFonts w:hint="eastAsia"/>
          <w:lang w:eastAsia="zh-CN"/>
        </w:rPr>
        <w:t>根据一些统计，过去三年有超过</w:t>
      </w:r>
      <w:r>
        <w:rPr>
          <w:rFonts w:hint="eastAsia"/>
          <w:lang w:eastAsia="zh-CN"/>
        </w:rPr>
        <w:t>6</w:t>
      </w:r>
      <w:r>
        <w:rPr>
          <w:rFonts w:hint="eastAsia"/>
          <w:lang w:eastAsia="zh-CN"/>
        </w:rPr>
        <w:t>个国家遭受了网络打击，仅在</w:t>
      </w:r>
      <w:r>
        <w:rPr>
          <w:rFonts w:hint="eastAsia"/>
          <w:lang w:eastAsia="zh-CN"/>
        </w:rPr>
        <w:t>2010</w:t>
      </w:r>
      <w:r>
        <w:rPr>
          <w:rFonts w:hint="eastAsia"/>
          <w:lang w:eastAsia="zh-CN"/>
        </w:rPr>
        <w:t>年年初几个月至少有</w:t>
      </w:r>
      <w:r>
        <w:rPr>
          <w:rFonts w:hint="eastAsia"/>
          <w:lang w:eastAsia="zh-CN"/>
        </w:rPr>
        <w:t>34</w:t>
      </w:r>
      <w:r>
        <w:rPr>
          <w:rFonts w:hint="eastAsia"/>
          <w:lang w:eastAsia="zh-CN"/>
        </w:rPr>
        <w:t>个私营公司遭到攻击。</w:t>
      </w:r>
      <w:r w:rsidR="004661BE" w:rsidRPr="002E421F">
        <w:rPr>
          <w:rStyle w:val="FootnoteReference"/>
          <w:rFonts w:ascii="Calibri" w:hAnsi="Calibri"/>
          <w:position w:val="0"/>
          <w:sz w:val="24"/>
          <w:vertAlign w:val="superscript"/>
          <w:lang w:eastAsia="zh-CN"/>
        </w:rPr>
        <w:footnoteReference w:id="24"/>
      </w:r>
      <w:r>
        <w:rPr>
          <w:rFonts w:hint="eastAsia"/>
          <w:lang w:eastAsia="zh-CN"/>
        </w:rPr>
        <w:t xml:space="preserve"> </w:t>
      </w:r>
      <w:r>
        <w:rPr>
          <w:rFonts w:hint="eastAsia"/>
          <w:lang w:eastAsia="zh-CN"/>
        </w:rPr>
        <w:t>尽管这些安全问题十分严重，但对于通过国际合作创造更安全的产品、做法和标准以避免潜在的灾难来说为时未晚。</w:t>
      </w:r>
      <w:r w:rsidR="004661BE" w:rsidRPr="002E421F">
        <w:rPr>
          <w:rStyle w:val="FootnoteReference"/>
          <w:rFonts w:ascii="Calibri" w:hAnsi="Calibri"/>
          <w:position w:val="0"/>
          <w:sz w:val="24"/>
          <w:vertAlign w:val="superscript"/>
          <w:lang w:eastAsia="zh-CN"/>
        </w:rPr>
        <w:footnoteReference w:id="25"/>
      </w:r>
      <w:r>
        <w:rPr>
          <w:rFonts w:hint="eastAsia"/>
          <w:lang w:eastAsia="zh-CN"/>
        </w:rPr>
        <w:t xml:space="preserve"> </w:t>
      </w:r>
      <w:r>
        <w:rPr>
          <w:rFonts w:hint="eastAsia"/>
          <w:lang w:eastAsia="zh-CN"/>
        </w:rPr>
        <w:t>如果我们想保护民众、确保基础设施有效运行和持续开发新业务，就必须将使互联网更安全，保护</w:t>
      </w:r>
      <w:r>
        <w:rPr>
          <w:rFonts w:hint="eastAsia"/>
          <w:lang w:eastAsia="zh-CN"/>
        </w:rPr>
        <w:t>ICT</w:t>
      </w:r>
      <w:r>
        <w:rPr>
          <w:rFonts w:hint="eastAsia"/>
          <w:lang w:eastAsia="zh-CN"/>
        </w:rPr>
        <w:t>免遭混乱和毁坏工作作为优先重点。</w:t>
      </w:r>
    </w:p>
    <w:p w:rsidR="00B00C8C" w:rsidRDefault="00B00C8C" w:rsidP="00661C6D">
      <w:pPr>
        <w:pStyle w:val="Headingb"/>
        <w:rPr>
          <w:lang w:eastAsia="zh-CN"/>
        </w:rPr>
      </w:pPr>
      <w:r>
        <w:rPr>
          <w:rFonts w:hint="eastAsia"/>
          <w:lang w:eastAsia="zh-CN"/>
        </w:rPr>
        <w:lastRenderedPageBreak/>
        <w:t>网络战对国家基础设施的威胁</w:t>
      </w:r>
    </w:p>
    <w:p w:rsidR="00B00C8C" w:rsidRDefault="00B00C8C" w:rsidP="00B00C8C">
      <w:pPr>
        <w:rPr>
          <w:lang w:eastAsia="zh-CN"/>
        </w:rPr>
      </w:pPr>
      <w:r>
        <w:rPr>
          <w:rFonts w:hint="eastAsia"/>
          <w:lang w:eastAsia="zh-CN"/>
        </w:rPr>
        <w:t>网络战概念包含的不仅是对军事能力和系统的打击，也包含对社会必不可少的基础设施的打击—包括智能电网和监督控制系统以及数据采集（</w:t>
      </w:r>
      <w:r>
        <w:rPr>
          <w:rFonts w:hint="eastAsia"/>
          <w:lang w:eastAsia="zh-CN"/>
        </w:rPr>
        <w:t>SCADA</w:t>
      </w:r>
      <w:r>
        <w:rPr>
          <w:rFonts w:hint="eastAsia"/>
          <w:lang w:eastAsia="zh-CN"/>
        </w:rPr>
        <w:t>）网络—允许其运行和保护自己。尽管使用不同介质（网络空间和运行其中的</w:t>
      </w:r>
      <w:r>
        <w:rPr>
          <w:rFonts w:hint="eastAsia"/>
          <w:lang w:eastAsia="zh-CN"/>
        </w:rPr>
        <w:t>ICT</w:t>
      </w:r>
      <w:r>
        <w:rPr>
          <w:rFonts w:hint="eastAsia"/>
          <w:lang w:eastAsia="zh-CN"/>
        </w:rPr>
        <w:t>），对手仍能向传统战争一样部署武器和挑起攻防冲突。网络战策略通常采取数据收集或对计算机系统渗透来破坏关键系统。</w:t>
      </w:r>
      <w:r w:rsidR="004661BE" w:rsidRPr="002E421F">
        <w:rPr>
          <w:rStyle w:val="FootnoteReference"/>
          <w:rFonts w:ascii="Calibri" w:hAnsi="Calibri"/>
          <w:position w:val="0"/>
          <w:sz w:val="24"/>
          <w:vertAlign w:val="superscript"/>
          <w:lang w:eastAsia="zh-CN"/>
        </w:rPr>
        <w:footnoteReference w:id="26"/>
      </w:r>
      <w:r>
        <w:rPr>
          <w:rFonts w:hint="eastAsia"/>
          <w:lang w:eastAsia="zh-CN"/>
        </w:rPr>
        <w:t xml:space="preserve"> </w:t>
      </w:r>
      <w:r>
        <w:rPr>
          <w:rFonts w:hint="eastAsia"/>
          <w:lang w:eastAsia="zh-CN"/>
        </w:rPr>
        <w:t>潜在的网络武器包括：计算机病毒和蠕虫，网络数据收集利用，无线数据通信干扰器，缺乏抵抗力的计算机盗版软件，电磁脉冲武器，计算机和网络侦查工具以及嵌入式木马定时炸弹。</w:t>
      </w:r>
    </w:p>
    <w:p w:rsidR="00B00C8C" w:rsidRDefault="00B00C8C" w:rsidP="00B00C8C">
      <w:pPr>
        <w:rPr>
          <w:lang w:eastAsia="zh-CN"/>
        </w:rPr>
      </w:pPr>
      <w:r>
        <w:rPr>
          <w:rFonts w:hint="eastAsia"/>
          <w:lang w:eastAsia="zh-CN"/>
        </w:rPr>
        <w:t>日益依赖智能电网使许多国家的电力系统尤其容易受到攻击。智能电网是数字化的系统，它将公用事业供给连接到一个中心监测网络，通常称为</w:t>
      </w:r>
      <w:r>
        <w:rPr>
          <w:rFonts w:hint="eastAsia"/>
          <w:lang w:eastAsia="zh-CN"/>
        </w:rPr>
        <w:t>SCADA</w:t>
      </w:r>
      <w:r>
        <w:rPr>
          <w:rFonts w:hint="eastAsia"/>
          <w:lang w:eastAsia="zh-CN"/>
        </w:rPr>
        <w:t>网络。</w:t>
      </w:r>
      <w:r>
        <w:rPr>
          <w:rFonts w:hint="eastAsia"/>
          <w:lang w:eastAsia="zh-CN"/>
        </w:rPr>
        <w:t>SCADA</w:t>
      </w:r>
      <w:r>
        <w:rPr>
          <w:rFonts w:hint="eastAsia"/>
          <w:lang w:eastAsia="zh-CN"/>
        </w:rPr>
        <w:t>网络收集电力使用和供给的信息，而智能电网为该信息在用户和供应商之间流动提供一条数字化通道。</w:t>
      </w:r>
      <w:r w:rsidR="004661BE" w:rsidRPr="002E421F">
        <w:rPr>
          <w:rStyle w:val="FootnoteReference"/>
          <w:rFonts w:ascii="Calibri" w:hAnsi="Calibri"/>
          <w:position w:val="0"/>
          <w:sz w:val="24"/>
          <w:vertAlign w:val="superscript"/>
          <w:lang w:eastAsia="zh-CN"/>
        </w:rPr>
        <w:footnoteReference w:id="27"/>
      </w:r>
      <w:r>
        <w:rPr>
          <w:rFonts w:hint="eastAsia"/>
          <w:lang w:eastAsia="zh-CN"/>
        </w:rPr>
        <w:t xml:space="preserve"> </w:t>
      </w:r>
      <w:r>
        <w:rPr>
          <w:rFonts w:hint="eastAsia"/>
          <w:lang w:eastAsia="zh-CN"/>
        </w:rPr>
        <w:t>如今这些技术被广泛用于各种进程和系统，包括：水管理系统、煤气管道、电力传输和分配、风力发电系统、大众通信系统、制造、生产、公共交通系统、环境控制系统、空中交通管制和信号灯等。</w:t>
      </w:r>
      <w:r w:rsidR="004661BE" w:rsidRPr="002E421F">
        <w:rPr>
          <w:rStyle w:val="FootnoteReference"/>
          <w:rFonts w:ascii="Calibri" w:hAnsi="Calibri"/>
          <w:position w:val="0"/>
          <w:sz w:val="24"/>
          <w:vertAlign w:val="superscript"/>
          <w:lang w:eastAsia="zh-CN"/>
        </w:rPr>
        <w:footnoteReference w:id="28"/>
      </w:r>
      <w:r>
        <w:rPr>
          <w:rFonts w:hint="eastAsia"/>
          <w:lang w:eastAsia="zh-CN"/>
        </w:rPr>
        <w:t xml:space="preserve"> </w:t>
      </w:r>
      <w:r>
        <w:rPr>
          <w:rFonts w:hint="eastAsia"/>
          <w:lang w:eastAsia="zh-CN"/>
        </w:rPr>
        <w:t>越来越多的供应商将智能电网与互联网连接，以允许远程接入和增进功能。</w:t>
      </w:r>
    </w:p>
    <w:p w:rsidR="00B00C8C" w:rsidRDefault="000B2DFC" w:rsidP="00B00C8C">
      <w:pPr>
        <w:rPr>
          <w:lang w:eastAsia="zh-CN"/>
        </w:rPr>
      </w:pPr>
      <w:r>
        <w:rPr>
          <w:rFonts w:hint="eastAsia"/>
          <w:szCs w:val="22"/>
          <w:lang w:eastAsia="zh-CN"/>
        </w:rPr>
        <w:t>电网连接提供了实实在在的好处，如减少能源浪费和加快用户与提供者之间的沟通速度，还能将数据集中，在拥有多接入点的网络上控制巨大的电网。随着端点越来越多，互联网络、智能电网和</w:t>
      </w:r>
      <w:r>
        <w:rPr>
          <w:szCs w:val="22"/>
          <w:lang w:eastAsia="zh-CN"/>
        </w:rPr>
        <w:t>SCADA</w:t>
      </w:r>
      <w:r>
        <w:rPr>
          <w:rFonts w:hint="eastAsia"/>
          <w:szCs w:val="22"/>
          <w:lang w:eastAsia="zh-CN"/>
        </w:rPr>
        <w:t>网络为攻击者渗透提供了多种途径。</w:t>
      </w:r>
      <w:r w:rsidRPr="002E421F">
        <w:rPr>
          <w:rStyle w:val="FootnoteReference"/>
          <w:rFonts w:ascii="Calibri" w:hAnsi="Calibri"/>
          <w:position w:val="0"/>
          <w:sz w:val="24"/>
          <w:szCs w:val="22"/>
          <w:vertAlign w:val="superscript"/>
        </w:rPr>
        <w:footnoteReference w:id="29"/>
      </w:r>
      <w:r>
        <w:rPr>
          <w:szCs w:val="22"/>
          <w:lang w:eastAsia="zh-CN"/>
        </w:rPr>
        <w:t xml:space="preserve"> </w:t>
      </w:r>
      <w:r>
        <w:rPr>
          <w:rFonts w:hint="eastAsia"/>
          <w:szCs w:val="22"/>
          <w:lang w:eastAsia="zh-CN"/>
        </w:rPr>
        <w:t>例如，智能电表（电表与电网连接）可以被黑客入侵并被相当轻易地感染。它可被用于向其他电表传播蠕虫，最终导致电</w:t>
      </w:r>
      <w:r>
        <w:rPr>
          <w:rFonts w:hint="eastAsia"/>
          <w:szCs w:val="22"/>
          <w:lang w:eastAsia="zh-CN"/>
        </w:rPr>
        <w:lastRenderedPageBreak/>
        <w:t>浪涌或关闭。</w:t>
      </w:r>
      <w:r w:rsidRPr="002E421F">
        <w:rPr>
          <w:rStyle w:val="FootnoteReference"/>
          <w:rFonts w:ascii="Calibri" w:hAnsi="Calibri"/>
          <w:position w:val="0"/>
          <w:sz w:val="24"/>
          <w:szCs w:val="22"/>
          <w:vertAlign w:val="superscript"/>
        </w:rPr>
        <w:footnoteReference w:id="30"/>
      </w:r>
      <w:r>
        <w:rPr>
          <w:rFonts w:hint="eastAsia"/>
          <w:szCs w:val="22"/>
          <w:lang w:eastAsia="zh-CN"/>
        </w:rPr>
        <w:t>虽然许多公司纷纷寻求通过将控制系统与其他网络隔离的方式（一种被称为“空气间隙”的技术）确保电网安全，这些完全封锁某些元器件的企图经常失败，往往连系统管理员都不知道。</w:t>
      </w:r>
      <w:r w:rsidRPr="002E421F">
        <w:rPr>
          <w:rStyle w:val="FootnoteReference"/>
          <w:rFonts w:ascii="Calibri" w:hAnsi="Calibri"/>
          <w:position w:val="0"/>
          <w:sz w:val="24"/>
          <w:szCs w:val="22"/>
          <w:vertAlign w:val="superscript"/>
        </w:rPr>
        <w:footnoteReference w:id="31"/>
      </w:r>
      <w:r>
        <w:rPr>
          <w:rFonts w:hint="eastAsia"/>
          <w:szCs w:val="22"/>
          <w:lang w:eastAsia="zh-CN"/>
        </w:rPr>
        <w:t>逻辑炸弹是攻击者可能制造混乱或甚至毁坏智能电网的另一种方式；黑客可能渗透进电网，在其中隐藏恶意软件，等待以后激活这些炸弹发动部署好的攻击或造成供电不足。</w:t>
      </w:r>
      <w:r w:rsidRPr="002E421F">
        <w:rPr>
          <w:rStyle w:val="FootnoteReference"/>
          <w:rFonts w:ascii="Calibri" w:hAnsi="Calibri"/>
          <w:position w:val="0"/>
          <w:sz w:val="24"/>
          <w:szCs w:val="22"/>
          <w:vertAlign w:val="superscript"/>
        </w:rPr>
        <w:footnoteReference w:id="32"/>
      </w:r>
      <w:r>
        <w:rPr>
          <w:rFonts w:hint="eastAsia"/>
          <w:szCs w:val="22"/>
          <w:lang w:eastAsia="zh-CN"/>
        </w:rPr>
        <w:t>这些炸弹产生了一个额外的安全问题，因为它们可以在日后被意外引爆或由其他发现这些炸弹的黑客引爆。</w:t>
      </w:r>
      <w:r w:rsidRPr="002E421F">
        <w:rPr>
          <w:rStyle w:val="FootnoteReference"/>
          <w:rFonts w:ascii="Calibri" w:hAnsi="Calibri"/>
          <w:position w:val="0"/>
          <w:sz w:val="24"/>
          <w:szCs w:val="22"/>
          <w:vertAlign w:val="superscript"/>
        </w:rPr>
        <w:footnoteReference w:id="33"/>
      </w:r>
      <w:r w:rsidR="00B00C8C">
        <w:rPr>
          <w:rFonts w:hint="eastAsia"/>
          <w:lang w:eastAsia="zh-CN"/>
        </w:rPr>
        <w:t xml:space="preserve"> </w:t>
      </w:r>
    </w:p>
    <w:p w:rsidR="00B00C8C" w:rsidRDefault="000B2DFC" w:rsidP="000B2DFC">
      <w:pPr>
        <w:rPr>
          <w:lang w:eastAsia="zh-CN"/>
        </w:rPr>
      </w:pPr>
      <w:r>
        <w:rPr>
          <w:rFonts w:hint="eastAsia"/>
          <w:szCs w:val="22"/>
          <w:lang w:eastAsia="zh-CN"/>
        </w:rPr>
        <w:t>目前，已经对智能电网投资的国家报告每天都有数以千计的攻击企图和编码探测。</w:t>
      </w:r>
      <w:r w:rsidRPr="002E421F">
        <w:rPr>
          <w:rStyle w:val="FootnoteReference"/>
          <w:rFonts w:ascii="Calibri" w:hAnsi="Calibri"/>
          <w:position w:val="0"/>
          <w:sz w:val="24"/>
          <w:szCs w:val="22"/>
          <w:vertAlign w:val="superscript"/>
        </w:rPr>
        <w:footnoteReference w:id="34"/>
      </w:r>
      <w:r>
        <w:rPr>
          <w:rFonts w:hint="eastAsia"/>
          <w:szCs w:val="22"/>
          <w:lang w:eastAsia="zh-CN"/>
        </w:rPr>
        <w:t>根据一些估计，网络攻击是国家电网最大的威胁。</w:t>
      </w:r>
      <w:r w:rsidRPr="002E421F">
        <w:rPr>
          <w:rStyle w:val="FootnoteReference"/>
          <w:rFonts w:ascii="Calibri" w:hAnsi="Calibri"/>
          <w:position w:val="0"/>
          <w:sz w:val="24"/>
          <w:szCs w:val="22"/>
          <w:vertAlign w:val="superscript"/>
        </w:rPr>
        <w:footnoteReference w:id="35"/>
      </w:r>
      <w:r>
        <w:rPr>
          <w:rFonts w:hint="eastAsia"/>
          <w:szCs w:val="22"/>
          <w:lang w:eastAsia="zh-CN"/>
        </w:rPr>
        <w:t>远程攻击可以准确锁定像发电机和变压器这样的物理基础设施，导致它们彻底自我毁灭。</w:t>
      </w:r>
      <w:r w:rsidRPr="002E421F">
        <w:rPr>
          <w:rStyle w:val="FootnoteReference"/>
          <w:rFonts w:ascii="Calibri" w:hAnsi="Calibri"/>
          <w:position w:val="0"/>
          <w:sz w:val="24"/>
          <w:szCs w:val="22"/>
          <w:vertAlign w:val="superscript"/>
        </w:rPr>
        <w:footnoteReference w:id="36"/>
      </w:r>
      <w:r>
        <w:rPr>
          <w:rFonts w:hint="eastAsia"/>
          <w:szCs w:val="22"/>
          <w:lang w:eastAsia="zh-CN"/>
        </w:rPr>
        <w:t>这种攻击极有可能带来长期的后果。因为电力公司通常不会储存昂贵的替换部件，这会导致花费几个月的时间生产和交付替换部件。</w:t>
      </w:r>
      <w:r w:rsidRPr="002E421F">
        <w:rPr>
          <w:rStyle w:val="FootnoteReference"/>
          <w:rFonts w:ascii="Calibri" w:hAnsi="Calibri"/>
          <w:position w:val="0"/>
          <w:sz w:val="24"/>
          <w:szCs w:val="22"/>
          <w:vertAlign w:val="superscript"/>
        </w:rPr>
        <w:footnoteReference w:id="37"/>
      </w:r>
      <w:r>
        <w:rPr>
          <w:rFonts w:hint="eastAsia"/>
          <w:szCs w:val="22"/>
          <w:lang w:eastAsia="zh-CN"/>
        </w:rPr>
        <w:t>对智能电网的攻击不仅会让客户没电可用，还会造成巨大的财政损失。对</w:t>
      </w:r>
      <w:r>
        <w:rPr>
          <w:rFonts w:hint="eastAsia"/>
          <w:szCs w:val="22"/>
          <w:lang w:eastAsia="zh-CN"/>
        </w:rPr>
        <w:lastRenderedPageBreak/>
        <w:t>一些国家来说，让发电机运行需要数百万美元，对智能电网的总投资要数百亿美元。</w:t>
      </w:r>
      <w:r w:rsidRPr="002E421F">
        <w:rPr>
          <w:rStyle w:val="FootnoteReference"/>
          <w:rFonts w:ascii="Calibri" w:hAnsi="Calibri"/>
          <w:position w:val="0"/>
          <w:sz w:val="24"/>
          <w:szCs w:val="22"/>
          <w:vertAlign w:val="superscript"/>
        </w:rPr>
        <w:footnoteReference w:id="38"/>
      </w:r>
      <w:r w:rsidR="00B00C8C">
        <w:rPr>
          <w:rFonts w:hint="eastAsia"/>
          <w:lang w:eastAsia="zh-CN"/>
        </w:rPr>
        <w:t xml:space="preserve"> </w:t>
      </w:r>
    </w:p>
    <w:p w:rsidR="00B00C8C" w:rsidRDefault="000B2DFC" w:rsidP="000B2DFC">
      <w:pPr>
        <w:rPr>
          <w:lang w:eastAsia="zh-CN"/>
        </w:rPr>
      </w:pPr>
      <w:r>
        <w:rPr>
          <w:rFonts w:hint="eastAsia"/>
          <w:szCs w:val="22"/>
          <w:lang w:eastAsia="zh-CN"/>
        </w:rPr>
        <w:t>除带来潜在的大规模毁坏和瞬间的财政损失，未来网络攻击的威胁还会削弱人们对现有和未来新技术如智能电网的信心，相应地，削弱人们对电子、金融和健康资源可靠性的信心。仅仅是这种信心的损失就可能带来巨大的社会和经济动荡。</w:t>
      </w:r>
      <w:r w:rsidRPr="002E421F">
        <w:rPr>
          <w:rStyle w:val="FootnoteReference"/>
          <w:rFonts w:ascii="Calibri" w:hAnsi="Calibri"/>
          <w:position w:val="0"/>
          <w:sz w:val="24"/>
          <w:szCs w:val="22"/>
          <w:vertAlign w:val="superscript"/>
        </w:rPr>
        <w:footnoteReference w:id="39"/>
      </w:r>
      <w:r>
        <w:rPr>
          <w:rFonts w:hint="eastAsia"/>
          <w:szCs w:val="22"/>
          <w:lang w:eastAsia="zh-CN"/>
        </w:rPr>
        <w:t>随着智能电网与核反应堆（核武器设施）一起使用，还会带来更大的危险和潜在破坏。超出传统的攻防战略，网络战可能会攻击某个实体或国家内部系统，以便暂时分散对方注意力或限制对方，而不是直接摧毁</w:t>
      </w:r>
      <w:r w:rsidR="00B00C8C">
        <w:rPr>
          <w:rFonts w:hint="eastAsia"/>
          <w:lang w:eastAsia="zh-CN"/>
        </w:rPr>
        <w:t>。</w:t>
      </w:r>
      <w:r w:rsidRPr="002E421F">
        <w:rPr>
          <w:rStyle w:val="FootnoteReference"/>
          <w:rFonts w:ascii="Calibri" w:hAnsi="Calibri"/>
          <w:position w:val="0"/>
          <w:sz w:val="24"/>
          <w:szCs w:val="22"/>
          <w:vertAlign w:val="superscript"/>
        </w:rPr>
        <w:footnoteReference w:id="40"/>
      </w:r>
      <w:r>
        <w:rPr>
          <w:rFonts w:hint="eastAsia"/>
          <w:szCs w:val="22"/>
          <w:lang w:eastAsia="zh-CN"/>
        </w:rPr>
        <w:t>某个国家可能选择此类网络攻击，例如，它会尽可能长时间地锁定对手盟友的支持以达到某个特定目的。</w:t>
      </w:r>
      <w:r w:rsidRPr="002E421F">
        <w:rPr>
          <w:rStyle w:val="FootnoteReference"/>
          <w:rFonts w:ascii="Calibri" w:hAnsi="Calibri"/>
          <w:position w:val="0"/>
          <w:sz w:val="24"/>
          <w:szCs w:val="22"/>
          <w:vertAlign w:val="superscript"/>
        </w:rPr>
        <w:footnoteReference w:id="41"/>
      </w:r>
    </w:p>
    <w:p w:rsidR="00B00C8C" w:rsidRDefault="00B00C8C" w:rsidP="00661C6D">
      <w:pPr>
        <w:pStyle w:val="Headingb"/>
        <w:rPr>
          <w:lang w:eastAsia="zh-CN"/>
        </w:rPr>
      </w:pPr>
      <w:r>
        <w:rPr>
          <w:rFonts w:hint="eastAsia"/>
          <w:lang w:eastAsia="zh-CN"/>
        </w:rPr>
        <w:t>网络战的特征和影响</w:t>
      </w:r>
    </w:p>
    <w:p w:rsidR="00B00C8C" w:rsidRDefault="000B2DFC" w:rsidP="000B2DFC">
      <w:pPr>
        <w:rPr>
          <w:lang w:eastAsia="zh-CN"/>
        </w:rPr>
      </w:pPr>
      <w:r w:rsidRPr="00235A14">
        <w:rPr>
          <w:rFonts w:hint="eastAsia"/>
          <w:szCs w:val="22"/>
          <w:lang w:eastAsia="zh-CN"/>
        </w:rPr>
        <w:t>虽然网络战在某些方面</w:t>
      </w:r>
      <w:r>
        <w:rPr>
          <w:rFonts w:hint="eastAsia"/>
          <w:szCs w:val="22"/>
          <w:lang w:eastAsia="zh-CN"/>
        </w:rPr>
        <w:t>可能类似于传统战争，网络空间的独特性仍带来了新的意料之外的特征。因为网络空间系统是由计算机和通信网链接的，基于</w:t>
      </w:r>
      <w:r>
        <w:rPr>
          <w:szCs w:val="22"/>
          <w:lang w:eastAsia="zh-CN"/>
        </w:rPr>
        <w:t>ICT</w:t>
      </w:r>
      <w:r>
        <w:rPr>
          <w:rFonts w:hint="eastAsia"/>
          <w:szCs w:val="22"/>
          <w:lang w:eastAsia="zh-CN"/>
        </w:rPr>
        <w:t>的攻击所导致的崩溃远不止是单个系统的毁坏，而经常超越了国界。许多数据传递过程中会牵涉一个以上国家，许多互联网服务均基于来自境外的服务。例如，主机提供商可以在一个国家向另一个国家提供网络空间租赁服务。即使是短暂的服务中断也会给电子商务造成巨大的经济损失。民用通信网不是唯一易受攻击的系统，对</w:t>
      </w:r>
      <w:r>
        <w:rPr>
          <w:szCs w:val="22"/>
          <w:lang w:eastAsia="zh-CN"/>
        </w:rPr>
        <w:t>ICT</w:t>
      </w:r>
      <w:r>
        <w:rPr>
          <w:rFonts w:hint="eastAsia"/>
          <w:szCs w:val="22"/>
          <w:lang w:eastAsia="zh-CN"/>
        </w:rPr>
        <w:t>的依赖对军用通信也风险巨大。不像传统的军事格斗，网络罪犯不需要在攻击现场现身，或者甚</w:t>
      </w:r>
      <w:r>
        <w:rPr>
          <w:rFonts w:hint="eastAsia"/>
          <w:szCs w:val="22"/>
          <w:lang w:eastAsia="zh-CN"/>
        </w:rPr>
        <w:lastRenderedPageBreak/>
        <w:t>至不需要在发动攻击的源头现身。虽然实施了攻击，罪犯仍可以使用匿名通信和加密技术来隐藏自己的身份。</w:t>
      </w:r>
      <w:r w:rsidRPr="002E421F">
        <w:rPr>
          <w:rStyle w:val="FootnoteReference"/>
          <w:rFonts w:ascii="Calibri" w:hAnsi="Calibri"/>
          <w:position w:val="0"/>
          <w:sz w:val="24"/>
          <w:szCs w:val="22"/>
          <w:vertAlign w:val="superscript"/>
        </w:rPr>
        <w:footnoteReference w:id="42"/>
      </w:r>
    </w:p>
    <w:p w:rsidR="00B00C8C" w:rsidRDefault="000B2DFC" w:rsidP="00B00C8C">
      <w:pPr>
        <w:rPr>
          <w:lang w:eastAsia="zh-CN"/>
        </w:rPr>
      </w:pPr>
      <w:r>
        <w:rPr>
          <w:rFonts w:hint="eastAsia"/>
          <w:szCs w:val="22"/>
          <w:lang w:eastAsia="zh-CN"/>
        </w:rPr>
        <w:t>更有甚者，互联网上广泛使用的软件工具，正在被用来发动自动攻击。在此类软件和预装攻击的帮助下，单个罪犯可以在一天之内使用一台计算机对数千个计算机系统发动攻击。如果罪犯接入更多计算机，例如通过僵尸网络，他们还可以进一步扩大攻击范围。例如，针对攻击爱沙尼亚政府网站的分析表明，这些攻击是僵尸网络控制的数千台计算机发起的或是某一组缺乏抵抗力的计算机受外部控制运行程序。</w:t>
      </w:r>
      <w:r w:rsidRPr="002E421F">
        <w:rPr>
          <w:rStyle w:val="FootnoteReference"/>
          <w:rFonts w:ascii="Calibri" w:hAnsi="Calibri"/>
          <w:position w:val="0"/>
          <w:sz w:val="24"/>
          <w:szCs w:val="22"/>
          <w:vertAlign w:val="superscript"/>
        </w:rPr>
        <w:footnoteReference w:id="43"/>
      </w:r>
      <w:r>
        <w:rPr>
          <w:rFonts w:hint="eastAsia"/>
          <w:szCs w:val="22"/>
          <w:lang w:eastAsia="zh-CN"/>
        </w:rPr>
        <w:t>由于初始痕迹只导向僵尸网络的其他成员，僵尸网络也使追踪真正的罪犯变得更加困难。目前分析表明，所有与互联网连接的计算机中，多达</w:t>
      </w:r>
      <w:r>
        <w:rPr>
          <w:szCs w:val="22"/>
          <w:lang w:eastAsia="zh-CN"/>
        </w:rPr>
        <w:t>1/4</w:t>
      </w:r>
      <w:r>
        <w:rPr>
          <w:rFonts w:hint="eastAsia"/>
          <w:szCs w:val="22"/>
          <w:lang w:eastAsia="zh-CN"/>
        </w:rPr>
        <w:t>可能被软件感染，成了僵尸软件的一部分</w:t>
      </w:r>
      <w:r w:rsidR="00B00C8C">
        <w:rPr>
          <w:rFonts w:hint="eastAsia"/>
          <w:lang w:eastAsia="zh-CN"/>
        </w:rPr>
        <w:t>。</w:t>
      </w:r>
    </w:p>
    <w:p w:rsidR="00B00C8C" w:rsidRDefault="00B00C8C" w:rsidP="00B00C8C">
      <w:pPr>
        <w:rPr>
          <w:lang w:eastAsia="zh-CN"/>
        </w:rPr>
      </w:pPr>
      <w:r>
        <w:rPr>
          <w:rFonts w:hint="eastAsia"/>
          <w:lang w:eastAsia="zh-CN"/>
        </w:rPr>
        <w:t>软件工具还使进攻得以简化，使缺乏经验的计算机用户或不太先进的军事装备引发网络攻击。此外，基于</w:t>
      </w:r>
      <w:r>
        <w:rPr>
          <w:rFonts w:hint="eastAsia"/>
          <w:lang w:eastAsia="zh-CN"/>
        </w:rPr>
        <w:t>ICT</w:t>
      </w:r>
      <w:r>
        <w:rPr>
          <w:rFonts w:hint="eastAsia"/>
          <w:lang w:eastAsia="zh-CN"/>
        </w:rPr>
        <w:t>的攻击通常比传统的军事行动代价低，甚至效果也可以发动攻击。如今，即使一个历史上军力薄弱的国家也能通过网络攻击严重毁坏关键基础设施。这一潜在的不对称使网络战成为竞技场上的一种战略方式，不同于</w:t>
      </w:r>
      <w:r>
        <w:rPr>
          <w:rFonts w:hint="eastAsia"/>
          <w:lang w:eastAsia="zh-CN"/>
        </w:rPr>
        <w:t>David</w:t>
      </w:r>
      <w:r>
        <w:rPr>
          <w:rFonts w:hint="eastAsia"/>
          <w:lang w:eastAsia="zh-CN"/>
        </w:rPr>
        <w:t>与</w:t>
      </w:r>
      <w:r>
        <w:rPr>
          <w:rFonts w:hint="eastAsia"/>
          <w:lang w:eastAsia="zh-CN"/>
        </w:rPr>
        <w:t>Goliath</w:t>
      </w:r>
      <w:r w:rsidRPr="002E6A81">
        <w:rPr>
          <w:rFonts w:ascii="STKaiti" w:eastAsia="STKaiti" w:hAnsi="STKaiti" w:hint="eastAsia"/>
          <w:lang w:eastAsia="zh-CN"/>
        </w:rPr>
        <w:t>对决</w:t>
      </w:r>
      <w:r>
        <w:rPr>
          <w:rFonts w:hint="eastAsia"/>
          <w:lang w:eastAsia="zh-CN"/>
        </w:rPr>
        <w:t>的场景。人们对网络战的恐惧因实际发生的网络攻击（尽管有限）而日益增强，这削弱了公众对使用</w:t>
      </w:r>
      <w:r>
        <w:rPr>
          <w:rFonts w:hint="eastAsia"/>
          <w:lang w:eastAsia="zh-CN"/>
        </w:rPr>
        <w:t>ICT</w:t>
      </w:r>
      <w:r>
        <w:rPr>
          <w:rFonts w:hint="eastAsia"/>
          <w:lang w:eastAsia="zh-CN"/>
        </w:rPr>
        <w:t>的信心。因此，网络冲突造成的潜在的心理影响可以带来广泛的连锁反应，扰乱人们有效地使用新技术，妨碍许多领域的发展。</w:t>
      </w:r>
    </w:p>
    <w:p w:rsidR="00661C6D" w:rsidRDefault="00661C6D">
      <w:pPr>
        <w:tabs>
          <w:tab w:val="clear" w:pos="794"/>
          <w:tab w:val="clear" w:pos="1191"/>
          <w:tab w:val="clear" w:pos="1588"/>
          <w:tab w:val="clear" w:pos="1985"/>
        </w:tabs>
        <w:overflowPunct/>
        <w:autoSpaceDE/>
        <w:autoSpaceDN/>
        <w:adjustRightInd/>
        <w:spacing w:before="0"/>
        <w:ind w:firstLine="0"/>
        <w:jc w:val="left"/>
        <w:textAlignment w:val="auto"/>
        <w:rPr>
          <w:lang w:eastAsia="zh-CN"/>
        </w:rPr>
      </w:pPr>
      <w:r>
        <w:rPr>
          <w:lang w:eastAsia="zh-CN"/>
        </w:rPr>
        <w:br w:type="page"/>
      </w:r>
    </w:p>
    <w:p w:rsidR="00B00C8C" w:rsidRDefault="00661C6D" w:rsidP="00661C6D">
      <w:pPr>
        <w:pStyle w:val="Heading1"/>
        <w:rPr>
          <w:lang w:eastAsia="zh-CN"/>
        </w:rPr>
      </w:pPr>
      <w:bookmarkStart w:id="8" w:name="_Toc291858207"/>
      <w:r>
        <w:rPr>
          <w:lang w:val="en-US" w:eastAsia="zh-CN"/>
        </w:rPr>
        <w:lastRenderedPageBreak/>
        <w:t>3</w:t>
      </w:r>
      <w:r w:rsidR="00B00C8C">
        <w:rPr>
          <w:rFonts w:hint="eastAsia"/>
          <w:lang w:eastAsia="zh-CN"/>
        </w:rPr>
        <w:tab/>
      </w:r>
      <w:r w:rsidR="00B00C8C">
        <w:rPr>
          <w:rFonts w:hint="eastAsia"/>
          <w:lang w:eastAsia="zh-CN"/>
        </w:rPr>
        <w:t>社会依赖性和信任</w:t>
      </w:r>
      <w:bookmarkEnd w:id="8"/>
    </w:p>
    <w:p w:rsidR="00B00C8C" w:rsidRDefault="00661C6D" w:rsidP="00661C6D">
      <w:pPr>
        <w:pStyle w:val="Heading2"/>
        <w:rPr>
          <w:lang w:eastAsia="zh-CN"/>
        </w:rPr>
      </w:pPr>
      <w:bookmarkStart w:id="9" w:name="_Toc291858208"/>
      <w:r>
        <w:rPr>
          <w:lang w:val="en-US" w:eastAsia="zh-CN"/>
        </w:rPr>
        <w:t>3.1</w:t>
      </w:r>
      <w:r>
        <w:rPr>
          <w:lang w:val="en-US" w:eastAsia="zh-CN"/>
        </w:rPr>
        <w:tab/>
      </w:r>
      <w:r w:rsidR="00B00C8C">
        <w:rPr>
          <w:rFonts w:hint="eastAsia"/>
          <w:lang w:eastAsia="zh-CN"/>
        </w:rPr>
        <w:t>现代社会对信息通信技术和互联网的依赖</w:t>
      </w:r>
      <w:bookmarkEnd w:id="9"/>
    </w:p>
    <w:p w:rsidR="00B00C8C" w:rsidRPr="00661C6D" w:rsidRDefault="00661C6D" w:rsidP="00B00C8C">
      <w:pPr>
        <w:rPr>
          <w:b/>
          <w:bCs/>
          <w:lang w:eastAsia="zh-CN"/>
        </w:rPr>
      </w:pPr>
      <w:r>
        <w:rPr>
          <w:b/>
          <w:bCs/>
          <w:lang w:eastAsia="zh-CN"/>
        </w:rPr>
        <w:tab/>
      </w:r>
      <w:r w:rsidR="00A61223">
        <w:rPr>
          <w:b/>
          <w:bCs/>
          <w:lang w:eastAsia="zh-CN"/>
        </w:rPr>
        <w:tab/>
      </w:r>
      <w:r w:rsidR="00A432AF">
        <w:rPr>
          <w:rFonts w:hint="eastAsia"/>
          <w:b/>
          <w:bCs/>
          <w:lang w:eastAsia="zh-CN"/>
        </w:rPr>
        <w:t>作者：</w:t>
      </w:r>
      <w:r w:rsidR="00B00C8C" w:rsidRPr="00661C6D">
        <w:rPr>
          <w:b/>
          <w:bCs/>
          <w:lang w:eastAsia="zh-CN"/>
        </w:rPr>
        <w:t>Jacques Bus</w:t>
      </w:r>
    </w:p>
    <w:p w:rsidR="003E03FC" w:rsidRDefault="003E03FC" w:rsidP="00B00C8C">
      <w:pPr>
        <w:rPr>
          <w:lang w:eastAsia="zh-CN"/>
        </w:rPr>
      </w:pPr>
    </w:p>
    <w:p w:rsidR="00B00C8C" w:rsidRDefault="00B00C8C" w:rsidP="00B00C8C">
      <w:pPr>
        <w:rPr>
          <w:lang w:eastAsia="zh-CN"/>
        </w:rPr>
      </w:pPr>
      <w:r>
        <w:rPr>
          <w:rFonts w:hint="eastAsia"/>
          <w:lang w:eastAsia="zh-CN"/>
        </w:rPr>
        <w:t>自上世纪下半叶以来，计算机和信息技术一直与我们同在，而互联网的出现不过是</w:t>
      </w:r>
      <w:r>
        <w:rPr>
          <w:rFonts w:hint="eastAsia"/>
          <w:lang w:eastAsia="zh-CN"/>
        </w:rPr>
        <w:t>38</w:t>
      </w:r>
      <w:r>
        <w:rPr>
          <w:rFonts w:hint="eastAsia"/>
          <w:lang w:eastAsia="zh-CN"/>
        </w:rPr>
        <w:t>年以前的事，当时也只是</w:t>
      </w:r>
      <w:r>
        <w:rPr>
          <w:rFonts w:hint="eastAsia"/>
          <w:lang w:eastAsia="zh-CN"/>
        </w:rPr>
        <w:t>ARPA</w:t>
      </w:r>
      <w:r>
        <w:rPr>
          <w:rFonts w:hint="eastAsia"/>
          <w:lang w:eastAsia="zh-CN"/>
        </w:rPr>
        <w:t>（</w:t>
      </w:r>
      <w:r>
        <w:rPr>
          <w:rFonts w:hint="eastAsia"/>
          <w:lang w:eastAsia="zh-CN"/>
        </w:rPr>
        <w:t>DARPA</w:t>
      </w:r>
      <w:r>
        <w:rPr>
          <w:rFonts w:hint="eastAsia"/>
          <w:lang w:eastAsia="zh-CN"/>
        </w:rPr>
        <w:t>）的一个通信网络项目。然而，在过去的短短</w:t>
      </w:r>
      <w:r>
        <w:rPr>
          <w:rFonts w:hint="eastAsia"/>
          <w:lang w:eastAsia="zh-CN"/>
        </w:rPr>
        <w:t>15</w:t>
      </w:r>
      <w:r>
        <w:rPr>
          <w:rFonts w:hint="eastAsia"/>
          <w:lang w:eastAsia="zh-CN"/>
        </w:rPr>
        <w:t>年间，由于发明了万维网（为方便起见，在下文中我们将互联网和其他网统称为“互联网”），互联网以令人目眩之势渗透到经济和社会生活当中。目前，我们可以随时随地且随心所欲地使用通信和社交网络，能够获得几乎无限的信息，可以与世界各地的人们讨论和社交，坐在家里便可随时比较和订购我们想要的服务和产品。</w:t>
      </w:r>
      <w:r>
        <w:rPr>
          <w:rFonts w:hint="eastAsia"/>
          <w:lang w:eastAsia="zh-CN"/>
        </w:rPr>
        <w:t xml:space="preserve"> </w:t>
      </w:r>
    </w:p>
    <w:p w:rsidR="00B00C8C" w:rsidRDefault="00B00C8C" w:rsidP="00B00C8C">
      <w:pPr>
        <w:rPr>
          <w:lang w:eastAsia="zh-CN"/>
        </w:rPr>
      </w:pPr>
      <w:r>
        <w:rPr>
          <w:rFonts w:hint="eastAsia"/>
          <w:lang w:eastAsia="zh-CN"/>
        </w:rPr>
        <w:t>根据国际电联的估计，</w:t>
      </w:r>
      <w:r>
        <w:rPr>
          <w:rFonts w:hint="eastAsia"/>
          <w:lang w:eastAsia="zh-CN"/>
        </w:rPr>
        <w:t>2009</w:t>
      </w:r>
      <w:r>
        <w:rPr>
          <w:rFonts w:hint="eastAsia"/>
          <w:lang w:eastAsia="zh-CN"/>
        </w:rPr>
        <w:t>年，全球有</w:t>
      </w:r>
      <w:r>
        <w:rPr>
          <w:rFonts w:hint="eastAsia"/>
          <w:lang w:eastAsia="zh-CN"/>
        </w:rPr>
        <w:t>25.9</w:t>
      </w:r>
      <w:r w:rsidR="00D64B32">
        <w:rPr>
          <w:lang w:val="en-US" w:eastAsia="zh-CN"/>
        </w:rPr>
        <w:t>%</w:t>
      </w:r>
      <w:r>
        <w:rPr>
          <w:rFonts w:hint="eastAsia"/>
          <w:lang w:eastAsia="zh-CN"/>
        </w:rPr>
        <w:t>的人口连接到互联网（达</w:t>
      </w:r>
      <w:r>
        <w:rPr>
          <w:rFonts w:hint="eastAsia"/>
          <w:lang w:eastAsia="zh-CN"/>
        </w:rPr>
        <w:t>18</w:t>
      </w:r>
      <w:r>
        <w:rPr>
          <w:rFonts w:hint="eastAsia"/>
          <w:lang w:eastAsia="zh-CN"/>
        </w:rPr>
        <w:t>亿人）。人们每周花在互联网上的时间比看电视要多两倍。全球有</w:t>
      </w:r>
      <w:r>
        <w:rPr>
          <w:rFonts w:hint="eastAsia"/>
          <w:lang w:eastAsia="zh-CN"/>
        </w:rPr>
        <w:t>46</w:t>
      </w:r>
      <w:r>
        <w:rPr>
          <w:rFonts w:hint="eastAsia"/>
          <w:lang w:eastAsia="zh-CN"/>
        </w:rPr>
        <w:t>亿移动电话用户，占世界人口的</w:t>
      </w:r>
      <w:r>
        <w:rPr>
          <w:rFonts w:hint="eastAsia"/>
          <w:lang w:eastAsia="zh-CN"/>
        </w:rPr>
        <w:t>67</w:t>
      </w:r>
      <w:r w:rsidR="00D64B32">
        <w:rPr>
          <w:lang w:val="en-US" w:eastAsia="zh-CN"/>
        </w:rPr>
        <w:t>%</w:t>
      </w:r>
      <w:r>
        <w:rPr>
          <w:rFonts w:hint="eastAsia"/>
          <w:lang w:eastAsia="zh-CN"/>
        </w:rPr>
        <w:t>。</w:t>
      </w:r>
      <w:r>
        <w:rPr>
          <w:rFonts w:hint="eastAsia"/>
          <w:lang w:eastAsia="zh-CN"/>
        </w:rPr>
        <w:t>2010</w:t>
      </w:r>
      <w:r>
        <w:rPr>
          <w:rFonts w:hint="eastAsia"/>
          <w:lang w:eastAsia="zh-CN"/>
        </w:rPr>
        <w:t>年</w:t>
      </w:r>
      <w:r>
        <w:rPr>
          <w:rFonts w:hint="eastAsia"/>
          <w:lang w:eastAsia="zh-CN"/>
        </w:rPr>
        <w:t>7</w:t>
      </w:r>
      <w:r>
        <w:rPr>
          <w:rFonts w:hint="eastAsia"/>
          <w:lang w:eastAsia="zh-CN"/>
        </w:rPr>
        <w:t>月，</w:t>
      </w:r>
      <w:r>
        <w:rPr>
          <w:rFonts w:hint="eastAsia"/>
          <w:lang w:eastAsia="zh-CN"/>
        </w:rPr>
        <w:t>Facebook</w:t>
      </w:r>
      <w:r>
        <w:rPr>
          <w:rFonts w:hint="eastAsia"/>
          <w:lang w:eastAsia="zh-CN"/>
        </w:rPr>
        <w:t>宣布已有</w:t>
      </w:r>
      <w:r>
        <w:rPr>
          <w:rFonts w:hint="eastAsia"/>
          <w:lang w:eastAsia="zh-CN"/>
        </w:rPr>
        <w:t>5</w:t>
      </w:r>
      <w:r>
        <w:rPr>
          <w:rFonts w:hint="eastAsia"/>
          <w:lang w:eastAsia="zh-CN"/>
        </w:rPr>
        <w:t>亿多名活跃用户。仅在</w:t>
      </w:r>
      <w:r>
        <w:rPr>
          <w:rFonts w:hint="eastAsia"/>
          <w:lang w:eastAsia="zh-CN"/>
        </w:rPr>
        <w:t>2010</w:t>
      </w:r>
      <w:r>
        <w:rPr>
          <w:rFonts w:hint="eastAsia"/>
          <w:lang w:eastAsia="zh-CN"/>
        </w:rPr>
        <w:t>年</w:t>
      </w:r>
      <w:r>
        <w:rPr>
          <w:rFonts w:hint="eastAsia"/>
          <w:lang w:eastAsia="zh-CN"/>
        </w:rPr>
        <w:t>7</w:t>
      </w:r>
      <w:r>
        <w:rPr>
          <w:rFonts w:hint="eastAsia"/>
          <w:lang w:eastAsia="zh-CN"/>
        </w:rPr>
        <w:t>月，</w:t>
      </w:r>
      <w:r>
        <w:rPr>
          <w:rFonts w:hint="eastAsia"/>
          <w:lang w:eastAsia="zh-CN"/>
        </w:rPr>
        <w:t>Facebook</w:t>
      </w:r>
      <w:r>
        <w:rPr>
          <w:rFonts w:hint="eastAsia"/>
          <w:lang w:eastAsia="zh-CN"/>
        </w:rPr>
        <w:t>、</w:t>
      </w:r>
      <w:r>
        <w:rPr>
          <w:rFonts w:hint="eastAsia"/>
          <w:lang w:eastAsia="zh-CN"/>
        </w:rPr>
        <w:t>MySpace</w:t>
      </w:r>
      <w:r>
        <w:rPr>
          <w:rFonts w:hint="eastAsia"/>
          <w:lang w:eastAsia="zh-CN"/>
        </w:rPr>
        <w:t>和</w:t>
      </w:r>
      <w:r>
        <w:rPr>
          <w:rFonts w:hint="eastAsia"/>
          <w:lang w:eastAsia="zh-CN"/>
        </w:rPr>
        <w:t>Twitter</w:t>
      </w:r>
      <w:r>
        <w:rPr>
          <w:rFonts w:hint="eastAsia"/>
          <w:lang w:eastAsia="zh-CN"/>
        </w:rPr>
        <w:t>便吸引了共计</w:t>
      </w:r>
      <w:r>
        <w:rPr>
          <w:rFonts w:hint="eastAsia"/>
          <w:lang w:eastAsia="zh-CN"/>
        </w:rPr>
        <w:t>2.2</w:t>
      </w:r>
      <w:r>
        <w:rPr>
          <w:rFonts w:hint="eastAsia"/>
          <w:lang w:eastAsia="zh-CN"/>
        </w:rPr>
        <w:t>亿名活跃用户。全球的一大变化是移动电话变身为网络电话，并取代个人电脑成为用户最喜欢的上网装置，而全球亦有</w:t>
      </w:r>
      <w:r>
        <w:rPr>
          <w:rFonts w:hint="eastAsia"/>
          <w:lang w:eastAsia="zh-CN"/>
        </w:rPr>
        <w:t>9.5</w:t>
      </w:r>
      <w:r w:rsidR="00D64B32">
        <w:rPr>
          <w:lang w:val="en-US" w:eastAsia="zh-CN"/>
        </w:rPr>
        <w:t>%</w:t>
      </w:r>
      <w:r>
        <w:rPr>
          <w:rFonts w:hint="eastAsia"/>
          <w:lang w:eastAsia="zh-CN"/>
        </w:rPr>
        <w:t>的人口拥有移动宽带。</w:t>
      </w:r>
    </w:p>
    <w:p w:rsidR="00B00C8C" w:rsidRDefault="00B00C8C" w:rsidP="00B00C8C">
      <w:pPr>
        <w:rPr>
          <w:lang w:eastAsia="zh-CN"/>
        </w:rPr>
      </w:pPr>
      <w:r>
        <w:rPr>
          <w:rFonts w:hint="eastAsia"/>
          <w:lang w:eastAsia="zh-CN"/>
        </w:rPr>
        <w:t>尽管互联网已从根本上以真正意义上的全球规模改变了现代社会，但未来还会有更多未知成为现实。我们在许多刊物上</w:t>
      </w:r>
      <w:r>
        <w:rPr>
          <w:rFonts w:hint="eastAsia"/>
          <w:lang w:eastAsia="zh-CN"/>
        </w:rPr>
        <w:t xml:space="preserve"> </w:t>
      </w:r>
      <w:r w:rsidR="00A61223" w:rsidRPr="002E421F">
        <w:rPr>
          <w:rStyle w:val="FootnoteReference"/>
          <w:rFonts w:ascii="Calibri" w:hAnsi="Calibri"/>
          <w:position w:val="0"/>
          <w:sz w:val="24"/>
          <w:vertAlign w:val="superscript"/>
          <w:lang w:eastAsia="zh-CN"/>
        </w:rPr>
        <w:footnoteReference w:id="44"/>
      </w:r>
      <w:r>
        <w:rPr>
          <w:rFonts w:hint="eastAsia"/>
          <w:lang w:eastAsia="zh-CN"/>
        </w:rPr>
        <w:t>获悉未来世界在</w:t>
      </w:r>
      <w:r>
        <w:rPr>
          <w:rFonts w:hint="eastAsia"/>
          <w:lang w:eastAsia="zh-CN"/>
        </w:rPr>
        <w:t>25</w:t>
      </w:r>
      <w:r>
        <w:rPr>
          <w:rFonts w:hint="eastAsia"/>
          <w:lang w:eastAsia="zh-CN"/>
        </w:rPr>
        <w:t>年后的可能情景。身份识别令牌将广泛应用于公交、健康记录、政府服务和网络服务。社交网络的规模将进一步扩大，而新的、更有效且更令人振奋的应用将不断涌现。数据链接将带来全新的信息服务，这将有助于研究人</w:t>
      </w:r>
      <w:r>
        <w:rPr>
          <w:rFonts w:hint="eastAsia"/>
          <w:lang w:eastAsia="zh-CN"/>
        </w:rPr>
        <w:lastRenderedPageBreak/>
        <w:t>员开展更为有效的研究，游客将可更惬意地享受旅程，市民将可更好地了解主管部门的规定和政治家的动机等。代理和基于策略的程序将令我们从行政负担中解脱出来，诸如安排会面、筹备会议及遵守司法辖区的规定将易如反掌。</w:t>
      </w:r>
    </w:p>
    <w:p w:rsidR="00B00C8C" w:rsidRDefault="00B00C8C" w:rsidP="00B00C8C">
      <w:pPr>
        <w:rPr>
          <w:lang w:eastAsia="zh-CN"/>
        </w:rPr>
      </w:pPr>
      <w:r>
        <w:rPr>
          <w:rFonts w:hint="eastAsia"/>
          <w:lang w:eastAsia="zh-CN"/>
        </w:rPr>
        <w:t>基于信息通信技术的社会革命将在权力平衡方面带来至关重要的变化。在国家层面上，公民将可获得关于政治进程的丰富信息，而这将有助于民主进程，在国际层面亦然。互联网的使用将可令公民更好地融入经济和政治生活，与此同时亦可了解到其他文化的情形和生活方式。我们都知道社交网络已被用于美国总统奥巴马的竞选，可以预期未来在支持政府决策方面还会出现类似的活动。</w:t>
      </w:r>
    </w:p>
    <w:p w:rsidR="00B00C8C" w:rsidRDefault="00B00C8C" w:rsidP="00B00C8C">
      <w:pPr>
        <w:rPr>
          <w:lang w:eastAsia="zh-CN"/>
        </w:rPr>
      </w:pPr>
      <w:r>
        <w:rPr>
          <w:rFonts w:hint="eastAsia"/>
          <w:lang w:eastAsia="zh-CN"/>
        </w:rPr>
        <w:t>信息通信技术还允许国际公司在内部组织中最优地利用自己在世界各地的机会。这将大大促进全球的经济发展，在低成本国家更是如此。我们看到：发展中的大国已利用这一点发挥了重要的经济和政治作用。</w:t>
      </w:r>
    </w:p>
    <w:p w:rsidR="00B00C8C" w:rsidRDefault="00B00C8C" w:rsidP="00B00C8C">
      <w:pPr>
        <w:rPr>
          <w:lang w:eastAsia="zh-CN"/>
        </w:rPr>
      </w:pPr>
      <w:r>
        <w:rPr>
          <w:rFonts w:hint="eastAsia"/>
          <w:lang w:eastAsia="zh-CN"/>
        </w:rPr>
        <w:t>然而，和历史上的每次革命一样，机会和利益永远都会有负面因素相伴。</w:t>
      </w:r>
    </w:p>
    <w:p w:rsidR="00B00C8C" w:rsidRDefault="00B00C8C" w:rsidP="00B00C8C">
      <w:pPr>
        <w:rPr>
          <w:lang w:eastAsia="zh-CN"/>
        </w:rPr>
      </w:pPr>
      <w:r>
        <w:rPr>
          <w:rFonts w:hint="eastAsia"/>
          <w:lang w:eastAsia="zh-CN"/>
        </w:rPr>
        <w:t>信息通信基础设施和服务已成为我们经济的要素，但它们极其脆弱，关于这一点几乎每天都会有许多关于攻击的报道见诸报端。大多数的其他关键基础设施（如能源、水利、交通、金融系统）都极其依赖于信息通信技术来实现通信和控制。因此，意外或蓄意攻击这些关键基础设施的风险非常之大，这可能导致混乱和巨大的经济损失，其中包括对国家安全机构的数据库系统的入侵和攻击。</w:t>
      </w:r>
    </w:p>
    <w:p w:rsidR="00B00C8C" w:rsidRDefault="00B00C8C" w:rsidP="00B00C8C">
      <w:pPr>
        <w:rPr>
          <w:lang w:eastAsia="zh-CN"/>
        </w:rPr>
      </w:pPr>
      <w:r>
        <w:rPr>
          <w:rFonts w:hint="eastAsia"/>
          <w:lang w:eastAsia="zh-CN"/>
        </w:rPr>
        <w:t>我们所处社会的信息通信基础设施的脆弱性使之极易成为“网络战”或“网络恐怖主义”的靶子，这对地缘政治的稳定构成了威胁。由一国首肯、支持或控制某组织蓄意发起针对他国的社会关键系统的攻击有时也被称为“网络战”。需要指出，这里所说的“战争”可能会带来混淆，原因是它与大多数人在讨论战争时脑海里浮现的事物不可同日而语，通常人们以为的“战争”多指对物理基础设施的长期破坏和大量的生命损失。</w:t>
      </w:r>
    </w:p>
    <w:p w:rsidR="00B00C8C" w:rsidRDefault="00B00C8C" w:rsidP="00B00C8C">
      <w:pPr>
        <w:rPr>
          <w:lang w:eastAsia="zh-CN"/>
        </w:rPr>
      </w:pPr>
      <w:r>
        <w:rPr>
          <w:rFonts w:hint="eastAsia"/>
          <w:lang w:eastAsia="zh-CN"/>
        </w:rPr>
        <w:lastRenderedPageBreak/>
        <w:t>在过去几年里，在发生几次攻击时使用了“网络战”一词，例如在爱沙尼亚</w:t>
      </w:r>
      <w:r>
        <w:rPr>
          <w:rFonts w:hint="eastAsia"/>
          <w:lang w:eastAsia="zh-CN"/>
        </w:rPr>
        <w:t xml:space="preserve"> </w:t>
      </w:r>
      <w:r w:rsidR="00120A15" w:rsidRPr="002E421F">
        <w:rPr>
          <w:rStyle w:val="FootnoteReference"/>
          <w:rFonts w:ascii="Calibri" w:hAnsi="Calibri"/>
          <w:position w:val="0"/>
          <w:sz w:val="24"/>
          <w:vertAlign w:val="superscript"/>
          <w:lang w:eastAsia="zh-CN"/>
        </w:rPr>
        <w:footnoteReference w:id="45"/>
      </w:r>
      <w:r>
        <w:rPr>
          <w:rFonts w:hint="eastAsia"/>
          <w:lang w:eastAsia="zh-CN"/>
        </w:rPr>
        <w:t>、格鲁吉亚、韩国、美国发生的攻击。此类战争有时始于业余的心理“战”，且具有宣传目标，在第二阶段则包括了网络攻击活动专家（罪犯或其他方式）通过僵尸网络全面展开的针对社会和经济基础设施的</w:t>
      </w:r>
      <w:r>
        <w:rPr>
          <w:rFonts w:hint="eastAsia"/>
          <w:lang w:eastAsia="zh-CN"/>
        </w:rPr>
        <w:t>DDoS</w:t>
      </w:r>
      <w:r>
        <w:rPr>
          <w:rFonts w:hint="eastAsia"/>
          <w:lang w:eastAsia="zh-CN"/>
        </w:rPr>
        <w:t>攻击。在其他情况下，网络攻击的执行时间为动力学战争行动之前或期间。截至目前，由网络攻击造成的破坏有限，被破坏的能力在几天后便可修复，且尚无资料提及因网络攻击导致的直接生命损失。</w:t>
      </w:r>
    </w:p>
    <w:p w:rsidR="00B00C8C" w:rsidRDefault="00B00C8C" w:rsidP="00B00C8C">
      <w:pPr>
        <w:rPr>
          <w:lang w:eastAsia="zh-CN"/>
        </w:rPr>
      </w:pPr>
      <w:r>
        <w:rPr>
          <w:rFonts w:hint="eastAsia"/>
          <w:lang w:eastAsia="zh-CN"/>
        </w:rPr>
        <w:t>国家在这些冲突中所扮演的角色大多是未经证实的，但这也证明亟需国际协定来限制和防范网络攻击，并为此进行国际合作来对其加以控制。显然，冷战时期旧有的威慑学说不适用于网络空间。在此很难详解这种威慑应包括什么，更重要的是，很难发现敌人（属性的缺乏和代理服务器的使用）。</w:t>
      </w:r>
    </w:p>
    <w:p w:rsidR="005E595A" w:rsidRDefault="00B00C8C" w:rsidP="005E595A">
      <w:pPr>
        <w:rPr>
          <w:lang w:val="en-US" w:eastAsia="zh-CN"/>
        </w:rPr>
      </w:pPr>
      <w:r>
        <w:rPr>
          <w:rFonts w:hint="eastAsia"/>
          <w:lang w:eastAsia="zh-CN"/>
        </w:rPr>
        <w:t>让我们暂且搁置就“网络战”术语的政治辩论。毫无疑问，网络犯罪已成为一个非常令人忧虑的问题。恶意代码的威胁和犯罪的数量在成倍增长。仅在</w:t>
      </w:r>
      <w:r>
        <w:rPr>
          <w:rFonts w:hint="eastAsia"/>
          <w:lang w:eastAsia="zh-CN"/>
        </w:rPr>
        <w:t>2008</w:t>
      </w:r>
      <w:r>
        <w:rPr>
          <w:rFonts w:hint="eastAsia"/>
          <w:lang w:eastAsia="zh-CN"/>
        </w:rPr>
        <w:t>年，赛门铁克公司就检测到</w:t>
      </w:r>
      <w:r>
        <w:rPr>
          <w:rFonts w:hint="eastAsia"/>
          <w:lang w:eastAsia="zh-CN"/>
        </w:rPr>
        <w:t>160</w:t>
      </w:r>
      <w:r>
        <w:rPr>
          <w:rFonts w:hint="eastAsia"/>
          <w:lang w:eastAsia="zh-CN"/>
        </w:rPr>
        <w:t>万项威胁，占</w:t>
      </w:r>
      <w:r>
        <w:rPr>
          <w:rFonts w:hint="eastAsia"/>
          <w:lang w:eastAsia="zh-CN"/>
        </w:rPr>
        <w:t>2008</w:t>
      </w:r>
      <w:r>
        <w:rPr>
          <w:rFonts w:hint="eastAsia"/>
          <w:lang w:eastAsia="zh-CN"/>
        </w:rPr>
        <w:t>年之前各年所检测到威胁总数的</w:t>
      </w:r>
      <w:r>
        <w:rPr>
          <w:rFonts w:hint="eastAsia"/>
          <w:lang w:eastAsia="zh-CN"/>
        </w:rPr>
        <w:t>60%</w:t>
      </w:r>
      <w:r>
        <w:rPr>
          <w:rFonts w:hint="eastAsia"/>
          <w:lang w:eastAsia="zh-CN"/>
        </w:rPr>
        <w:t>。</w:t>
      </w:r>
      <w:r>
        <w:rPr>
          <w:rFonts w:hint="eastAsia"/>
          <w:lang w:eastAsia="zh-CN"/>
        </w:rPr>
        <w:t>800</w:t>
      </w:r>
      <w:r>
        <w:rPr>
          <w:rFonts w:hint="eastAsia"/>
          <w:lang w:eastAsia="zh-CN"/>
        </w:rPr>
        <w:t>多万名美国公民成为身份盗用的受害者。在美国，一项数据破坏的平均成本约为</w:t>
      </w:r>
      <w:r>
        <w:rPr>
          <w:rFonts w:hint="eastAsia"/>
          <w:lang w:eastAsia="zh-CN"/>
        </w:rPr>
        <w:t>670</w:t>
      </w:r>
      <w:r>
        <w:rPr>
          <w:rFonts w:hint="eastAsia"/>
          <w:lang w:eastAsia="zh-CN"/>
        </w:rPr>
        <w:t>万美元。众所周知，</w:t>
      </w:r>
      <w:r>
        <w:rPr>
          <w:rFonts w:hint="eastAsia"/>
          <w:lang w:eastAsia="zh-CN"/>
        </w:rPr>
        <w:t>2010</w:t>
      </w:r>
      <w:r>
        <w:rPr>
          <w:rFonts w:hint="eastAsia"/>
          <w:lang w:eastAsia="zh-CN"/>
        </w:rPr>
        <w:t>年</w:t>
      </w:r>
      <w:r>
        <w:rPr>
          <w:rFonts w:hint="eastAsia"/>
          <w:lang w:eastAsia="zh-CN"/>
        </w:rPr>
        <w:t>2</w:t>
      </w:r>
      <w:r>
        <w:rPr>
          <w:rFonts w:hint="eastAsia"/>
          <w:lang w:eastAsia="zh-CN"/>
        </w:rPr>
        <w:t>月，全球有</w:t>
      </w:r>
      <w:r>
        <w:rPr>
          <w:rFonts w:hint="eastAsia"/>
          <w:lang w:eastAsia="zh-CN"/>
        </w:rPr>
        <w:t>75</w:t>
      </w:r>
      <w:r>
        <w:rPr>
          <w:rFonts w:hint="eastAsia"/>
          <w:lang w:eastAsia="zh-CN"/>
        </w:rPr>
        <w:t>万个公司计算机系统被僵尸网络感染和控制。前美国官员</w:t>
      </w:r>
      <w:r>
        <w:rPr>
          <w:rFonts w:hint="eastAsia"/>
          <w:lang w:eastAsia="zh-CN"/>
        </w:rPr>
        <w:t>Amit Yoran</w:t>
      </w:r>
      <w:r>
        <w:rPr>
          <w:rFonts w:hint="eastAsia"/>
          <w:lang w:eastAsia="zh-CN"/>
        </w:rPr>
        <w:t>认为，多数公司根本没有为相关防卫做好准备，但此后这一看法却被美国安全部门的人士刻意淡化。</w:t>
      </w:r>
    </w:p>
    <w:p w:rsidR="00B00C8C" w:rsidRDefault="00B00C8C" w:rsidP="005E595A">
      <w:pPr>
        <w:rPr>
          <w:lang w:eastAsia="zh-CN"/>
        </w:rPr>
      </w:pPr>
      <w:r>
        <w:rPr>
          <w:rFonts w:hint="eastAsia"/>
          <w:lang w:eastAsia="zh-CN"/>
        </w:rPr>
        <w:t>在认识到互联网恶意使用问题日趋严重的同时，</w:t>
      </w:r>
      <w:r>
        <w:rPr>
          <w:rFonts w:hint="eastAsia"/>
          <w:lang w:eastAsia="zh-CN"/>
        </w:rPr>
        <w:t>Howard Schmidt</w:t>
      </w:r>
      <w:r>
        <w:rPr>
          <w:rFonts w:hint="eastAsia"/>
          <w:lang w:eastAsia="zh-CN"/>
        </w:rPr>
        <w:t>（美国总统特别助理和网络安全协调员）明确指出了其中的轻重缓急所在。他反对将所谓“网络战”列为“一个可怕的概念”。他认为在这种环境中没有赢家，并建议把重点放在网络犯罪和间谍活动上。</w:t>
      </w:r>
    </w:p>
    <w:p w:rsidR="00B00C8C" w:rsidRDefault="00B00C8C" w:rsidP="00B00C8C">
      <w:pPr>
        <w:rPr>
          <w:lang w:eastAsia="zh-CN"/>
        </w:rPr>
      </w:pPr>
      <w:r>
        <w:rPr>
          <w:rFonts w:hint="eastAsia"/>
          <w:lang w:eastAsia="zh-CN"/>
        </w:rPr>
        <w:lastRenderedPageBreak/>
        <w:t>尽管存在不同意见，但各界普遍认为，有必要就互联网安全和信任问题敲响警钟。当前的趋势使公民担心乃至拒绝新的数字世界的风险在增加。如果政治和技术无法化解这些消极的社会发展趋势，这可能会产生巨大的经济后果。</w:t>
      </w:r>
    </w:p>
    <w:p w:rsidR="00B00C8C" w:rsidRDefault="00B00C8C" w:rsidP="00B00C8C">
      <w:pPr>
        <w:rPr>
          <w:lang w:eastAsia="zh-CN"/>
        </w:rPr>
      </w:pPr>
      <w:r>
        <w:rPr>
          <w:rFonts w:hint="eastAsia"/>
          <w:lang w:eastAsia="zh-CN"/>
        </w:rPr>
        <w:t>美国国务卿希拉里•克林顿在其</w:t>
      </w:r>
      <w:r>
        <w:rPr>
          <w:rFonts w:hint="eastAsia"/>
          <w:lang w:eastAsia="zh-CN"/>
        </w:rPr>
        <w:t>2010</w:t>
      </w:r>
      <w:r>
        <w:rPr>
          <w:rFonts w:hint="eastAsia"/>
          <w:lang w:eastAsia="zh-CN"/>
        </w:rPr>
        <w:t>年</w:t>
      </w:r>
      <w:r>
        <w:rPr>
          <w:rFonts w:hint="eastAsia"/>
          <w:lang w:eastAsia="zh-CN"/>
        </w:rPr>
        <w:t>1</w:t>
      </w:r>
      <w:r>
        <w:rPr>
          <w:rFonts w:hint="eastAsia"/>
          <w:lang w:eastAsia="zh-CN"/>
        </w:rPr>
        <w:t>月</w:t>
      </w:r>
      <w:r>
        <w:rPr>
          <w:rFonts w:hint="eastAsia"/>
          <w:lang w:eastAsia="zh-CN"/>
        </w:rPr>
        <w:t>21</w:t>
      </w:r>
      <w:r>
        <w:rPr>
          <w:rFonts w:hint="eastAsia"/>
          <w:lang w:eastAsia="zh-CN"/>
        </w:rPr>
        <w:t>日的讲话中强调了全球合作及发展开放和自由互联网的重要性。她提到了罗斯福所述的“四项基本自由”—</w:t>
      </w:r>
      <w:r>
        <w:rPr>
          <w:rFonts w:hint="eastAsia"/>
          <w:lang w:eastAsia="zh-CN"/>
        </w:rPr>
        <w:t xml:space="preserve"> </w:t>
      </w:r>
      <w:r>
        <w:rPr>
          <w:rFonts w:hint="eastAsia"/>
          <w:lang w:eastAsia="zh-CN"/>
        </w:rPr>
        <w:t>言论自由﹑信仰自由、不虞匮乏自由和免于恐惧自由</w:t>
      </w:r>
      <w:r>
        <w:rPr>
          <w:rFonts w:hint="eastAsia"/>
          <w:lang w:eastAsia="zh-CN"/>
        </w:rPr>
        <w:t xml:space="preserve"> </w:t>
      </w:r>
      <w:r>
        <w:rPr>
          <w:rFonts w:hint="eastAsia"/>
          <w:lang w:eastAsia="zh-CN"/>
        </w:rPr>
        <w:t>—</w:t>
      </w:r>
      <w:r>
        <w:rPr>
          <w:rFonts w:hint="eastAsia"/>
          <w:lang w:eastAsia="zh-CN"/>
        </w:rPr>
        <w:t xml:space="preserve"> </w:t>
      </w:r>
      <w:r>
        <w:rPr>
          <w:rFonts w:hint="eastAsia"/>
          <w:lang w:eastAsia="zh-CN"/>
        </w:rPr>
        <w:t>以及互联网对这些自由尤其是言论自由的重要影响。互联网已在信息交流和社交方面衍生了革命。它具有为每个人创造更多财富的巨大潜力，当全面实现了“连接自由”时更是如此。但它也导致了全球犯罪的日益增加和恐惧的滋生，因此需要对互联网加以控制。</w:t>
      </w:r>
      <w:r>
        <w:rPr>
          <w:rFonts w:hint="eastAsia"/>
          <w:lang w:eastAsia="zh-CN"/>
        </w:rPr>
        <w:t xml:space="preserve"> </w:t>
      </w:r>
    </w:p>
    <w:p w:rsidR="00B00C8C" w:rsidRDefault="00B00C8C" w:rsidP="00B00C8C">
      <w:pPr>
        <w:rPr>
          <w:lang w:eastAsia="zh-CN"/>
        </w:rPr>
      </w:pPr>
      <w:r>
        <w:rPr>
          <w:rFonts w:hint="eastAsia"/>
          <w:lang w:eastAsia="zh-CN"/>
        </w:rPr>
        <w:t>政治家们清楚地认识到互联网在全球地缘政治舞台上所发挥的重要作用。他们明白公民期待政府为其给予安全和保护，而国家的辖区和边界已不再像以前那样可以给予公民上述庇护。目前在许多国家适用的消费者权益保护法以及产品和服务责任尚不能在网络世界中适用，原因是这个世界里的客户和供应商来自不同的、非合作的管辖区，且服务是通过临时子服务链以数据形式从遍布全球的云计算网络交付的。</w:t>
      </w:r>
    </w:p>
    <w:p w:rsidR="00B00C8C" w:rsidRDefault="00B00C8C" w:rsidP="00B00C8C">
      <w:pPr>
        <w:rPr>
          <w:lang w:eastAsia="zh-CN"/>
        </w:rPr>
      </w:pPr>
      <w:r>
        <w:rPr>
          <w:rFonts w:hint="eastAsia"/>
          <w:lang w:eastAsia="zh-CN"/>
        </w:rPr>
        <w:t>各国领导人正面临着巨大而空前的挑战。譬如，气候变化、全球经济力量的遽变和能源的安全性等问题均需政治上的关注，全球数字连接亦带来风险。我们需要强有力且有远见的全球领导者，只有他们方可解决上述问题。</w:t>
      </w:r>
    </w:p>
    <w:p w:rsidR="00B00C8C" w:rsidRDefault="00B00C8C" w:rsidP="00B00C8C">
      <w:pPr>
        <w:rPr>
          <w:lang w:eastAsia="zh-CN"/>
        </w:rPr>
      </w:pPr>
      <w:r>
        <w:rPr>
          <w:rFonts w:hint="eastAsia"/>
          <w:lang w:eastAsia="zh-CN"/>
        </w:rPr>
        <w:t>在所有这一切中，最重要的一点是要充分利用我们业已取得的教训，这些教训来自过往有关社会结构、价值观念、安全、信任和国际关系的历史。我们必须在全球进行变革，改变我们的文化、社会价值观和优势所在，并进行国际合作，以便在一个承认数字网络现实的世界中发挥用武之地。</w:t>
      </w:r>
    </w:p>
    <w:p w:rsidR="00B00C8C" w:rsidRDefault="00B00C8C" w:rsidP="00661C6D">
      <w:pPr>
        <w:pStyle w:val="Headingb"/>
        <w:rPr>
          <w:lang w:eastAsia="zh-CN"/>
        </w:rPr>
      </w:pPr>
      <w:r>
        <w:rPr>
          <w:rFonts w:hint="eastAsia"/>
          <w:lang w:eastAsia="zh-CN"/>
        </w:rPr>
        <w:lastRenderedPageBreak/>
        <w:t>信任的必要性</w:t>
      </w:r>
    </w:p>
    <w:p w:rsidR="00B00C8C" w:rsidRDefault="00B00C8C" w:rsidP="00661C6D">
      <w:pPr>
        <w:pStyle w:val="Headingi"/>
        <w:rPr>
          <w:lang w:eastAsia="zh-CN"/>
        </w:rPr>
      </w:pPr>
      <w:r>
        <w:rPr>
          <w:rFonts w:hint="eastAsia"/>
          <w:lang w:eastAsia="zh-CN"/>
        </w:rPr>
        <w:t>信任的概念及其在社会中的作用</w:t>
      </w:r>
    </w:p>
    <w:p w:rsidR="00B00C8C" w:rsidRDefault="00B00C8C" w:rsidP="00B00C8C">
      <w:pPr>
        <w:rPr>
          <w:lang w:eastAsia="zh-CN"/>
        </w:rPr>
      </w:pPr>
      <w:r>
        <w:rPr>
          <w:rFonts w:hint="eastAsia"/>
          <w:lang w:eastAsia="zh-CN"/>
        </w:rPr>
        <w:t>“</w:t>
      </w:r>
      <w:r w:rsidRPr="005E595A">
        <w:rPr>
          <w:rFonts w:ascii="STKaiti" w:eastAsia="STKaiti" w:hAnsi="STKaiti" w:hint="eastAsia"/>
          <w:lang w:eastAsia="zh-CN"/>
        </w:rPr>
        <w:t>信任渗透在我们的日常生活中。如果我们从信任发挥着作用的、令人目眩的各种场合中撷取一个小样本，我们便可看到，在所有社会现象中，信任肯定是最重要的现象之一。但是，这一核心现象却为信任研究带来了问题 — 我们如何才能真正理解这一千变万化的社会力量呢</w:t>
      </w:r>
      <w:r>
        <w:rPr>
          <w:rFonts w:hint="eastAsia"/>
          <w:lang w:eastAsia="zh-CN"/>
        </w:rPr>
        <w:t>”？</w:t>
      </w:r>
      <w:r w:rsidR="005E595A" w:rsidRPr="002E421F">
        <w:rPr>
          <w:rStyle w:val="FootnoteReference"/>
          <w:rFonts w:ascii="Calibri" w:hAnsi="Calibri"/>
          <w:position w:val="0"/>
          <w:sz w:val="24"/>
          <w:vertAlign w:val="superscript"/>
          <w:lang w:eastAsia="zh-CN"/>
        </w:rPr>
        <w:footnoteReference w:id="46"/>
      </w:r>
      <w:r>
        <w:rPr>
          <w:rFonts w:hint="eastAsia"/>
          <w:lang w:eastAsia="zh-CN"/>
        </w:rPr>
        <w:t xml:space="preserve"> </w:t>
      </w:r>
    </w:p>
    <w:p w:rsidR="00B00C8C" w:rsidRDefault="00B00C8C" w:rsidP="00B00C8C">
      <w:pPr>
        <w:rPr>
          <w:lang w:eastAsia="zh-CN"/>
        </w:rPr>
      </w:pPr>
      <w:r>
        <w:rPr>
          <w:rFonts w:hint="eastAsia"/>
          <w:lang w:eastAsia="zh-CN"/>
        </w:rPr>
        <w:t>信任和诚信的概念是人类生存的基础。我们直观地使用着它们，对它们的评估总是依赖于具体情境。但当我们将这些概念转至数字环境时，却很容易碰到麻烦。</w:t>
      </w:r>
      <w:r>
        <w:rPr>
          <w:rFonts w:hint="eastAsia"/>
          <w:lang w:eastAsia="zh-CN"/>
        </w:rPr>
        <w:t xml:space="preserve"> </w:t>
      </w:r>
    </w:p>
    <w:p w:rsidR="00B00C8C" w:rsidRDefault="00B00C8C" w:rsidP="00B00C8C">
      <w:pPr>
        <w:rPr>
          <w:lang w:eastAsia="zh-CN"/>
        </w:rPr>
      </w:pPr>
      <w:r>
        <w:rPr>
          <w:rFonts w:hint="eastAsia"/>
          <w:lang w:eastAsia="zh-CN"/>
        </w:rPr>
        <w:t xml:space="preserve">Luhmann </w:t>
      </w:r>
      <w:r w:rsidR="005E595A" w:rsidRPr="002E421F">
        <w:rPr>
          <w:rStyle w:val="FootnoteReference"/>
          <w:rFonts w:ascii="Calibri" w:hAnsi="Calibri"/>
          <w:position w:val="0"/>
          <w:sz w:val="24"/>
          <w:vertAlign w:val="superscript"/>
          <w:lang w:eastAsia="zh-CN"/>
        </w:rPr>
        <w:footnoteReference w:id="47"/>
      </w:r>
      <w:r>
        <w:rPr>
          <w:rFonts w:hint="eastAsia"/>
          <w:lang w:eastAsia="zh-CN"/>
        </w:rPr>
        <w:t xml:space="preserve"> </w:t>
      </w:r>
      <w:r>
        <w:rPr>
          <w:rFonts w:hint="eastAsia"/>
          <w:lang w:eastAsia="zh-CN"/>
        </w:rPr>
        <w:t>将信任解释为一种机制，它可以减少复杂性，使人们能够应付（当代）生活的高度不确定性和复杂性。因此，信任令人们得以更成功地与现实世界建立关联，而这一世界的复杂性和不可预测性远远超出我们所能承受的范围。因此，信任是一个必要的机制，它让人们得以过上自己的生活：进行沟通、合作和开展经济交易等。它丰富了个人的生活，鼓励着人们进行活动、有勇气、富于冒险和创造力，并丰富了人际关系的范畴。</w:t>
      </w:r>
    </w:p>
    <w:p w:rsidR="00B00C8C" w:rsidRDefault="00B00C8C" w:rsidP="00B00C8C">
      <w:pPr>
        <w:rPr>
          <w:lang w:eastAsia="zh-CN"/>
        </w:rPr>
      </w:pPr>
      <w:r>
        <w:rPr>
          <w:rFonts w:hint="eastAsia"/>
          <w:lang w:eastAsia="zh-CN"/>
        </w:rPr>
        <w:t>站在另一角度，有人或许可以说，信任是产生信任的一方在一定情况下对良性行为的预期。正如</w:t>
      </w:r>
      <w:r>
        <w:rPr>
          <w:rFonts w:hint="eastAsia"/>
          <w:lang w:eastAsia="zh-CN"/>
        </w:rPr>
        <w:t>Hardin</w:t>
      </w:r>
      <w:r>
        <w:rPr>
          <w:rFonts w:hint="eastAsia"/>
          <w:lang w:eastAsia="zh-CN"/>
        </w:rPr>
        <w:t>所说</w:t>
      </w:r>
      <w:r>
        <w:rPr>
          <w:rFonts w:hint="eastAsia"/>
          <w:lang w:eastAsia="zh-CN"/>
        </w:rPr>
        <w:t xml:space="preserve"> </w:t>
      </w:r>
      <w:r w:rsidR="005E595A" w:rsidRPr="002E421F">
        <w:rPr>
          <w:rStyle w:val="FootnoteReference"/>
          <w:rFonts w:ascii="Calibri" w:hAnsi="Calibri"/>
          <w:position w:val="0"/>
          <w:sz w:val="24"/>
          <w:vertAlign w:val="superscript"/>
          <w:lang w:eastAsia="zh-CN"/>
        </w:rPr>
        <w:footnoteReference w:id="48"/>
      </w:r>
      <w:r>
        <w:rPr>
          <w:rFonts w:hint="eastAsia"/>
          <w:lang w:eastAsia="zh-CN"/>
        </w:rPr>
        <w:t>：“信任是知识和信仰的认知类别，说我相信你是说我知道或相信关于你的某些东西，这让我相信你对我是值得信赖的，且在不可预知的情况下你也会采取“无害”的行动。”</w:t>
      </w:r>
    </w:p>
    <w:p w:rsidR="00B00C8C" w:rsidRDefault="00B00C8C" w:rsidP="00B00C8C">
      <w:pPr>
        <w:rPr>
          <w:lang w:eastAsia="zh-CN"/>
        </w:rPr>
      </w:pPr>
      <w:r>
        <w:rPr>
          <w:rFonts w:hint="eastAsia"/>
          <w:lang w:eastAsia="zh-CN"/>
        </w:rPr>
        <w:lastRenderedPageBreak/>
        <w:t>信任是一种三方关系（</w:t>
      </w:r>
      <w:r>
        <w:rPr>
          <w:rFonts w:hint="eastAsia"/>
          <w:lang w:eastAsia="zh-CN"/>
        </w:rPr>
        <w:t>A</w:t>
      </w:r>
      <w:r w:rsidRPr="002E6A81">
        <w:rPr>
          <w:rFonts w:ascii="STKaiti" w:eastAsia="STKaiti" w:hAnsi="STKaiti" w:hint="eastAsia"/>
          <w:lang w:eastAsia="zh-CN"/>
        </w:rPr>
        <w:t>信任</w:t>
      </w:r>
      <w:r>
        <w:rPr>
          <w:rFonts w:hint="eastAsia"/>
          <w:lang w:eastAsia="zh-CN"/>
        </w:rPr>
        <w:t>B</w:t>
      </w:r>
      <w:r w:rsidRPr="002E6A81">
        <w:rPr>
          <w:rFonts w:ascii="STKaiti" w:eastAsia="STKaiti" w:hAnsi="STKaiti" w:hint="eastAsia"/>
          <w:lang w:eastAsia="zh-CN"/>
        </w:rPr>
        <w:t>会做</w:t>
      </w:r>
      <w:r>
        <w:rPr>
          <w:rFonts w:hint="eastAsia"/>
          <w:lang w:eastAsia="zh-CN"/>
        </w:rPr>
        <w:t>X</w:t>
      </w:r>
      <w:r w:rsidRPr="002E6A81">
        <w:rPr>
          <w:rFonts w:ascii="STKaiti" w:eastAsia="STKaiti" w:hAnsi="STKaiti" w:hint="eastAsia"/>
          <w:lang w:eastAsia="zh-CN"/>
        </w:rPr>
        <w:t>事</w:t>
      </w:r>
      <w:r>
        <w:rPr>
          <w:rFonts w:hint="eastAsia"/>
          <w:lang w:eastAsia="zh-CN"/>
        </w:rPr>
        <w:t>）。对</w:t>
      </w:r>
      <w:r>
        <w:rPr>
          <w:rFonts w:hint="eastAsia"/>
          <w:lang w:eastAsia="zh-CN"/>
        </w:rPr>
        <w:t>A</w:t>
      </w:r>
      <w:r>
        <w:rPr>
          <w:rFonts w:hint="eastAsia"/>
          <w:lang w:eastAsia="zh-CN"/>
        </w:rPr>
        <w:t>信任</w:t>
      </w:r>
      <w:r>
        <w:rPr>
          <w:rFonts w:hint="eastAsia"/>
          <w:lang w:eastAsia="zh-CN"/>
        </w:rPr>
        <w:t>B</w:t>
      </w:r>
      <w:r>
        <w:rPr>
          <w:rFonts w:hint="eastAsia"/>
          <w:lang w:eastAsia="zh-CN"/>
        </w:rPr>
        <w:t>做</w:t>
      </w:r>
      <w:r>
        <w:rPr>
          <w:rFonts w:hint="eastAsia"/>
          <w:lang w:eastAsia="zh-CN"/>
        </w:rPr>
        <w:t>X</w:t>
      </w:r>
      <w:r>
        <w:rPr>
          <w:rFonts w:hint="eastAsia"/>
          <w:lang w:eastAsia="zh-CN"/>
        </w:rPr>
        <w:t>事的评价在</w:t>
      </w:r>
      <w:r>
        <w:rPr>
          <w:rFonts w:hint="eastAsia"/>
          <w:lang w:eastAsia="zh-CN"/>
        </w:rPr>
        <w:t>A</w:t>
      </w:r>
      <w:r>
        <w:rPr>
          <w:rFonts w:hint="eastAsia"/>
          <w:lang w:eastAsia="zh-CN"/>
        </w:rPr>
        <w:t>做出参与和</w:t>
      </w:r>
      <w:r>
        <w:rPr>
          <w:rFonts w:hint="eastAsia"/>
          <w:lang w:eastAsia="zh-CN"/>
        </w:rPr>
        <w:t>B</w:t>
      </w:r>
      <w:r>
        <w:rPr>
          <w:rFonts w:hint="eastAsia"/>
          <w:lang w:eastAsia="zh-CN"/>
        </w:rPr>
        <w:t>之间的任何交易、交换或沟通的决定过程中起着重要作用。通过减少与</w:t>
      </w:r>
      <w:r>
        <w:rPr>
          <w:rFonts w:hint="eastAsia"/>
          <w:lang w:eastAsia="zh-CN"/>
        </w:rPr>
        <w:t>B</w:t>
      </w:r>
      <w:r>
        <w:rPr>
          <w:rFonts w:hint="eastAsia"/>
          <w:lang w:eastAsia="zh-CN"/>
        </w:rPr>
        <w:t>沟通的复杂性和感知风险，信任有效地促进了经济活动、创造力和创新。信任是高度依赖具体情境的，它取决于：时间（一个人很容易失去对某人的信任，但这一概念也随着时间而变化）；历史与记忆；场所与境遇；文化；角色（私人或专业）；情绪；和其他变数（如信誉、重复发生和建议等社会学方面的考虑）。</w:t>
      </w:r>
      <w:r>
        <w:rPr>
          <w:rFonts w:hint="eastAsia"/>
          <w:lang w:eastAsia="zh-CN"/>
        </w:rPr>
        <w:t xml:space="preserve"> </w:t>
      </w:r>
    </w:p>
    <w:p w:rsidR="00B00C8C" w:rsidRDefault="00B00C8C" w:rsidP="00B00C8C">
      <w:pPr>
        <w:rPr>
          <w:lang w:eastAsia="zh-CN"/>
        </w:rPr>
      </w:pPr>
      <w:r>
        <w:rPr>
          <w:rFonts w:hint="eastAsia"/>
          <w:lang w:eastAsia="zh-CN"/>
        </w:rPr>
        <w:t>可见，信任是一种在特定情况下在特定双方之间可以逐步增强的概念。通过其他传感器或关系，更多的信息有助于增进信任，并促成历时较长的一种成功合作关系。</w:t>
      </w:r>
    </w:p>
    <w:p w:rsidR="00B00C8C" w:rsidRDefault="00B00C8C" w:rsidP="00B00C8C">
      <w:pPr>
        <w:rPr>
          <w:lang w:eastAsia="zh-CN"/>
        </w:rPr>
      </w:pPr>
      <w:r>
        <w:rPr>
          <w:rFonts w:hint="eastAsia"/>
          <w:lang w:eastAsia="zh-CN"/>
        </w:rPr>
        <w:t>在本次讨论中，我们可认为</w:t>
      </w:r>
      <w:r>
        <w:rPr>
          <w:rFonts w:hint="eastAsia"/>
          <w:lang w:eastAsia="zh-CN"/>
        </w:rPr>
        <w:t>A</w:t>
      </w:r>
      <w:r>
        <w:rPr>
          <w:rFonts w:hint="eastAsia"/>
          <w:lang w:eastAsia="zh-CN"/>
        </w:rPr>
        <w:t>方和</w:t>
      </w:r>
      <w:r>
        <w:rPr>
          <w:rFonts w:hint="eastAsia"/>
          <w:lang w:eastAsia="zh-CN"/>
        </w:rPr>
        <w:t>B</w:t>
      </w:r>
      <w:r>
        <w:rPr>
          <w:rFonts w:hint="eastAsia"/>
          <w:lang w:eastAsia="zh-CN"/>
        </w:rPr>
        <w:t>方是人类，但这并不排除以下可能性，即这些人以组织或团体的名义行事。然而，在实践中，很多人也会谈到对其他实体的信任，如政府、企业、系统或服务、数据库或信息服务（如一篇论文、技术博客），或甚至某一软件代理虚拟实体。哈丁将其称为“对实体的行动、行为和完整性的信心”。这种信任的建立可以通过问责制、透明度、保证和责任、审计和声誉或对实体意图的了解等来实现。</w:t>
      </w:r>
    </w:p>
    <w:p w:rsidR="00B00C8C" w:rsidRDefault="005E595A" w:rsidP="005E595A">
      <w:pPr>
        <w:rPr>
          <w:lang w:eastAsia="zh-CN"/>
        </w:rPr>
      </w:pPr>
      <w:r>
        <w:rPr>
          <w:rStyle w:val="longtext"/>
          <w:rFonts w:ascii="Arial" w:hAnsi="Arial" w:cs="Arial" w:hint="eastAsia"/>
          <w:color w:val="000000"/>
          <w:lang w:eastAsia="zh-CN"/>
        </w:rPr>
        <w:t>信任作为社会资本的概念或者“社会信任”已为</w:t>
      </w:r>
      <w:r w:rsidRPr="009C292E">
        <w:rPr>
          <w:lang w:eastAsia="zh-CN"/>
        </w:rPr>
        <w:t>Fukuyama</w:t>
      </w:r>
      <w:r w:rsidRPr="002E421F">
        <w:rPr>
          <w:rStyle w:val="FootnoteReference"/>
          <w:rFonts w:ascii="Calibri" w:hAnsi="Calibri"/>
          <w:position w:val="0"/>
          <w:sz w:val="24"/>
          <w:vertAlign w:val="superscript"/>
          <w:lang w:eastAsia="zh-CN"/>
        </w:rPr>
        <w:t xml:space="preserve"> </w:t>
      </w:r>
      <w:r w:rsidRPr="002E421F">
        <w:rPr>
          <w:rStyle w:val="FootnoteReference"/>
          <w:rFonts w:ascii="Calibri" w:hAnsi="Calibri"/>
          <w:position w:val="0"/>
          <w:sz w:val="24"/>
          <w:vertAlign w:val="superscript"/>
        </w:rPr>
        <w:footnoteReference w:id="49"/>
      </w:r>
      <w:r w:rsidRPr="00035470">
        <w:rPr>
          <w:lang w:eastAsia="zh-CN"/>
        </w:rPr>
        <w:t xml:space="preserve"> </w:t>
      </w:r>
      <w:r>
        <w:rPr>
          <w:rFonts w:hint="eastAsia"/>
          <w:lang w:eastAsia="zh-CN"/>
        </w:rPr>
        <w:t>、</w:t>
      </w:r>
      <w:r w:rsidRPr="009C292E">
        <w:rPr>
          <w:lang w:eastAsia="zh-CN"/>
        </w:rPr>
        <w:t>Putnam</w:t>
      </w:r>
      <w:r w:rsidRPr="002E421F">
        <w:rPr>
          <w:rStyle w:val="FootnoteReference"/>
          <w:rFonts w:ascii="Calibri" w:hAnsi="Calibri"/>
          <w:position w:val="0"/>
          <w:sz w:val="24"/>
          <w:vertAlign w:val="superscript"/>
          <w:lang w:eastAsia="zh-CN"/>
        </w:rPr>
        <w:t xml:space="preserve"> </w:t>
      </w:r>
      <w:r w:rsidRPr="002E421F">
        <w:rPr>
          <w:rStyle w:val="FootnoteReference"/>
          <w:rFonts w:ascii="Calibri" w:hAnsi="Calibri"/>
          <w:position w:val="0"/>
          <w:sz w:val="24"/>
          <w:vertAlign w:val="superscript"/>
        </w:rPr>
        <w:footnoteReference w:id="50"/>
      </w:r>
      <w:r>
        <w:rPr>
          <w:rStyle w:val="longtext"/>
          <w:rFonts w:ascii="Arial" w:hAnsi="Arial" w:cs="Arial" w:hint="eastAsia"/>
          <w:color w:val="000000"/>
          <w:lang w:eastAsia="zh-CN"/>
        </w:rPr>
        <w:t>和其他专家讨论并发展过。这是一个统计概念，表达着人们对其所处社会的各方面的可信性意见，或换言之：人们对政府、机构、法律、制度、社会等的信心。较高的社会信任和经济高速增长与繁荣之间似有某种密切相关性</w:t>
      </w:r>
      <w:r w:rsidR="00B00C8C">
        <w:rPr>
          <w:rFonts w:hint="eastAsia"/>
          <w:lang w:eastAsia="zh-CN"/>
        </w:rPr>
        <w:t>。</w:t>
      </w:r>
    </w:p>
    <w:p w:rsidR="00B00C8C" w:rsidRDefault="00B00C8C" w:rsidP="00B00C8C">
      <w:pPr>
        <w:rPr>
          <w:lang w:eastAsia="zh-CN"/>
        </w:rPr>
      </w:pPr>
      <w:r>
        <w:rPr>
          <w:rFonts w:hint="eastAsia"/>
          <w:lang w:eastAsia="zh-CN"/>
        </w:rPr>
        <w:t>我们这里所说的“信任”也是</w:t>
      </w:r>
      <w:r>
        <w:rPr>
          <w:rFonts w:hint="eastAsia"/>
          <w:lang w:eastAsia="zh-CN"/>
        </w:rPr>
        <w:t>Hardin</w:t>
      </w:r>
      <w:r>
        <w:rPr>
          <w:rFonts w:hint="eastAsia"/>
          <w:lang w:eastAsia="zh-CN"/>
        </w:rPr>
        <w:t>称之为“信心”的东西。不过，为进一步讨论，需要对在交互时利用网络化数字系统和服务的人与人之间的信任以及人对某一非人类实体或机构的信任或信心做出区分。</w:t>
      </w:r>
    </w:p>
    <w:p w:rsidR="00B00C8C" w:rsidRDefault="00B00C8C" w:rsidP="00B00C8C">
      <w:pPr>
        <w:rPr>
          <w:lang w:eastAsia="zh-CN"/>
        </w:rPr>
      </w:pPr>
      <w:r>
        <w:rPr>
          <w:rFonts w:hint="eastAsia"/>
          <w:lang w:eastAsia="zh-CN"/>
        </w:rPr>
        <w:lastRenderedPageBreak/>
        <w:t>数字技术的引入实现了人际交往与合作的革命，因为它引入了一种全新媒介，此媒介由基于技术的一系列复杂“机构”组成（包括网络、数字服务、数据库、社交网络）。因此，在处理人际关系中的信任时，我们必须考虑对这种技术基础设施的信任（或信心）问题。</w:t>
      </w:r>
    </w:p>
    <w:p w:rsidR="00B00C8C" w:rsidRDefault="00B00C8C" w:rsidP="00B00C8C">
      <w:pPr>
        <w:rPr>
          <w:lang w:eastAsia="zh-CN"/>
        </w:rPr>
      </w:pPr>
      <w:r>
        <w:rPr>
          <w:rFonts w:hint="eastAsia"/>
          <w:lang w:eastAsia="zh-CN"/>
        </w:rPr>
        <w:t xml:space="preserve">Nissenbaum </w:t>
      </w:r>
      <w:r w:rsidR="005E595A" w:rsidRPr="002E421F">
        <w:rPr>
          <w:rStyle w:val="FootnoteReference"/>
          <w:rFonts w:ascii="Calibri" w:hAnsi="Calibri"/>
          <w:position w:val="0"/>
          <w:sz w:val="24"/>
          <w:vertAlign w:val="superscript"/>
          <w:lang w:eastAsia="zh-CN"/>
        </w:rPr>
        <w:footnoteReference w:id="51"/>
      </w:r>
      <w:r>
        <w:rPr>
          <w:rFonts w:hint="eastAsia"/>
          <w:lang w:eastAsia="zh-CN"/>
        </w:rPr>
        <w:t xml:space="preserve"> </w:t>
      </w:r>
      <w:r>
        <w:rPr>
          <w:rFonts w:hint="eastAsia"/>
          <w:lang w:eastAsia="zh-CN"/>
        </w:rPr>
        <w:t>仅讨论了利用网络化数字系统进行沟通的人与人之间的信任问题，并列出了导致产生系统化信任（或不信任）反应倾向的各个因素：</w:t>
      </w:r>
    </w:p>
    <w:p w:rsidR="00B00C8C" w:rsidRDefault="00B00C8C" w:rsidP="00661C6D">
      <w:pPr>
        <w:pStyle w:val="enumlev1"/>
        <w:rPr>
          <w:lang w:eastAsia="zh-CN"/>
        </w:rPr>
      </w:pPr>
      <w:r w:rsidRPr="00661C6D">
        <w:rPr>
          <w:rFonts w:hint="eastAsia"/>
          <w:color w:val="7A9C48"/>
          <w:lang w:eastAsia="zh-CN"/>
        </w:rPr>
        <w:t>1.</w:t>
      </w:r>
      <w:r>
        <w:rPr>
          <w:rFonts w:hint="eastAsia"/>
          <w:lang w:eastAsia="zh-CN"/>
        </w:rPr>
        <w:tab/>
      </w:r>
      <w:r>
        <w:rPr>
          <w:rFonts w:hint="eastAsia"/>
          <w:lang w:eastAsia="zh-CN"/>
        </w:rPr>
        <w:t>历史和声誉。</w:t>
      </w:r>
    </w:p>
    <w:p w:rsidR="00B00C8C" w:rsidRDefault="00B00C8C" w:rsidP="00661C6D">
      <w:pPr>
        <w:pStyle w:val="enumlev1"/>
        <w:rPr>
          <w:lang w:eastAsia="zh-CN"/>
        </w:rPr>
      </w:pPr>
      <w:r w:rsidRPr="00661C6D">
        <w:rPr>
          <w:rFonts w:hint="eastAsia"/>
          <w:color w:val="7A9C48"/>
          <w:lang w:eastAsia="zh-CN"/>
        </w:rPr>
        <w:t>2.</w:t>
      </w:r>
      <w:r>
        <w:rPr>
          <w:rFonts w:hint="eastAsia"/>
          <w:lang w:eastAsia="zh-CN"/>
        </w:rPr>
        <w:tab/>
      </w:r>
      <w:r>
        <w:rPr>
          <w:rFonts w:hint="eastAsia"/>
          <w:lang w:eastAsia="zh-CN"/>
        </w:rPr>
        <w:t>基于个人特征的推论，例如：美德、谨慎、忠诚、对他人好感的渴望、行为、服装。</w:t>
      </w:r>
    </w:p>
    <w:p w:rsidR="00B00C8C" w:rsidRDefault="00B00C8C" w:rsidP="00661C6D">
      <w:pPr>
        <w:pStyle w:val="enumlev1"/>
        <w:rPr>
          <w:lang w:eastAsia="zh-CN"/>
        </w:rPr>
      </w:pPr>
      <w:r w:rsidRPr="00661C6D">
        <w:rPr>
          <w:rFonts w:hint="eastAsia"/>
          <w:color w:val="7A9C48"/>
          <w:lang w:eastAsia="zh-CN"/>
        </w:rPr>
        <w:t>3.</w:t>
      </w:r>
      <w:r>
        <w:rPr>
          <w:rFonts w:hint="eastAsia"/>
          <w:lang w:eastAsia="zh-CN"/>
        </w:rPr>
        <w:tab/>
      </w:r>
      <w:r>
        <w:rPr>
          <w:rFonts w:hint="eastAsia"/>
          <w:lang w:eastAsia="zh-CN"/>
        </w:rPr>
        <w:t>关系：相互性和互惠性、家庭、同舟共济、有共同目标。</w:t>
      </w:r>
    </w:p>
    <w:p w:rsidR="00B00C8C" w:rsidRDefault="00B00C8C" w:rsidP="00661C6D">
      <w:pPr>
        <w:pStyle w:val="enumlev1"/>
        <w:rPr>
          <w:lang w:eastAsia="zh-CN"/>
        </w:rPr>
      </w:pPr>
      <w:r w:rsidRPr="00661C6D">
        <w:rPr>
          <w:rFonts w:hint="eastAsia"/>
          <w:color w:val="7A9C48"/>
          <w:lang w:eastAsia="zh-CN"/>
        </w:rPr>
        <w:t>4.</w:t>
      </w:r>
      <w:r>
        <w:rPr>
          <w:rFonts w:hint="eastAsia"/>
          <w:lang w:eastAsia="zh-CN"/>
        </w:rPr>
        <w:tab/>
      </w:r>
      <w:r>
        <w:rPr>
          <w:rFonts w:hint="eastAsia"/>
          <w:lang w:eastAsia="zh-CN"/>
        </w:rPr>
        <w:t>角色实现（飞行员、巴士司机）。</w:t>
      </w:r>
    </w:p>
    <w:p w:rsidR="00B00C8C" w:rsidRDefault="00B00C8C" w:rsidP="00661C6D">
      <w:pPr>
        <w:pStyle w:val="enumlev1"/>
        <w:rPr>
          <w:lang w:eastAsia="zh-CN"/>
        </w:rPr>
      </w:pPr>
      <w:r w:rsidRPr="00661C6D">
        <w:rPr>
          <w:rFonts w:hint="eastAsia"/>
          <w:color w:val="7A9C48"/>
          <w:lang w:eastAsia="zh-CN"/>
        </w:rPr>
        <w:t>5.</w:t>
      </w:r>
      <w:r>
        <w:rPr>
          <w:rFonts w:hint="eastAsia"/>
          <w:lang w:eastAsia="zh-CN"/>
        </w:rPr>
        <w:tab/>
      </w:r>
      <w:r>
        <w:rPr>
          <w:rFonts w:hint="eastAsia"/>
          <w:lang w:eastAsia="zh-CN"/>
        </w:rPr>
        <w:t>情境因素（群体和社区—宣传；奖罚；规范；信托保险或社会保障网，如责任或消费者权益保护法）。</w:t>
      </w:r>
    </w:p>
    <w:p w:rsidR="00B00C8C" w:rsidRDefault="00B00C8C" w:rsidP="00B00C8C">
      <w:pPr>
        <w:rPr>
          <w:lang w:eastAsia="zh-CN"/>
        </w:rPr>
      </w:pPr>
      <w:r>
        <w:rPr>
          <w:rFonts w:hint="eastAsia"/>
          <w:lang w:eastAsia="zh-CN"/>
        </w:rPr>
        <w:t>上述若干因素（特别是</w:t>
      </w:r>
      <w:r>
        <w:rPr>
          <w:rFonts w:hint="eastAsia"/>
          <w:lang w:eastAsia="zh-CN"/>
        </w:rPr>
        <w:t>1</w:t>
      </w:r>
      <w:r>
        <w:rPr>
          <w:rFonts w:hint="eastAsia"/>
          <w:lang w:eastAsia="zh-CN"/>
        </w:rPr>
        <w:t>和</w:t>
      </w:r>
      <w:r>
        <w:rPr>
          <w:rFonts w:hint="eastAsia"/>
          <w:lang w:eastAsia="zh-CN"/>
        </w:rPr>
        <w:t>3</w:t>
      </w:r>
      <w:r>
        <w:rPr>
          <w:rFonts w:hint="eastAsia"/>
          <w:lang w:eastAsia="zh-CN"/>
        </w:rPr>
        <w:t>）存在着哈丁所定义的“信任的封装利益”方面的问题，详见</w:t>
      </w:r>
      <w:r>
        <w:rPr>
          <w:rFonts w:hint="eastAsia"/>
          <w:lang w:eastAsia="zh-CN"/>
        </w:rPr>
        <w:t>Hardin</w:t>
      </w:r>
      <w:r>
        <w:rPr>
          <w:rFonts w:hint="eastAsia"/>
          <w:lang w:eastAsia="zh-CN"/>
        </w:rPr>
        <w:t>的定义</w:t>
      </w:r>
      <w:r w:rsidRPr="00875DC1">
        <w:rPr>
          <w:rFonts w:hint="eastAsia"/>
          <w:vertAlign w:val="superscript"/>
          <w:lang w:eastAsia="zh-CN"/>
        </w:rPr>
        <w:t>48</w:t>
      </w:r>
      <w:r>
        <w:rPr>
          <w:rFonts w:hint="eastAsia"/>
          <w:lang w:eastAsia="zh-CN"/>
        </w:rPr>
        <w:t>。对被信任的人而言，以良性方式行事符合其本人的利益，可使其不致失去声誉，而这可能导致被信任的人失去某种关系（如失信的飞行员可能会失业）。她还列出了在网上形成信任的障碍所在：</w:t>
      </w:r>
    </w:p>
    <w:p w:rsidR="00B00C8C" w:rsidRDefault="00B00C8C" w:rsidP="00661C6D">
      <w:pPr>
        <w:pStyle w:val="enumlev1"/>
        <w:rPr>
          <w:lang w:eastAsia="zh-CN"/>
        </w:rPr>
      </w:pPr>
      <w:r w:rsidRPr="00661C6D">
        <w:rPr>
          <w:rFonts w:hint="eastAsia"/>
          <w:color w:val="7A9C48"/>
          <w:lang w:eastAsia="zh-CN"/>
        </w:rPr>
        <w:t>1.</w:t>
      </w:r>
      <w:r>
        <w:rPr>
          <w:rFonts w:hint="eastAsia"/>
          <w:lang w:eastAsia="zh-CN"/>
        </w:rPr>
        <w:tab/>
      </w:r>
      <w:r>
        <w:rPr>
          <w:rFonts w:hint="eastAsia"/>
          <w:lang w:eastAsia="zh-CN"/>
        </w:rPr>
        <w:t>缺失的身份（但要注意到匿名权）</w:t>
      </w:r>
    </w:p>
    <w:p w:rsidR="00B00C8C" w:rsidRDefault="00B00C8C" w:rsidP="00661C6D">
      <w:pPr>
        <w:pStyle w:val="enumlev1"/>
        <w:rPr>
          <w:lang w:eastAsia="zh-CN"/>
        </w:rPr>
      </w:pPr>
      <w:r w:rsidRPr="00661C6D">
        <w:rPr>
          <w:rFonts w:hint="eastAsia"/>
          <w:color w:val="7A9C48"/>
          <w:lang w:eastAsia="zh-CN"/>
        </w:rPr>
        <w:t>2.</w:t>
      </w:r>
      <w:r>
        <w:rPr>
          <w:rFonts w:hint="eastAsia"/>
          <w:lang w:eastAsia="zh-CN"/>
        </w:rPr>
        <w:tab/>
      </w:r>
      <w:r>
        <w:rPr>
          <w:rFonts w:hint="eastAsia"/>
          <w:lang w:eastAsia="zh-CN"/>
        </w:rPr>
        <w:t>缺失的个人特征（但要注意到隐私权）</w:t>
      </w:r>
    </w:p>
    <w:p w:rsidR="00B00C8C" w:rsidRDefault="00B00C8C" w:rsidP="00661C6D">
      <w:pPr>
        <w:pStyle w:val="enumlev1"/>
        <w:rPr>
          <w:lang w:eastAsia="zh-CN"/>
        </w:rPr>
      </w:pPr>
      <w:r w:rsidRPr="00661C6D">
        <w:rPr>
          <w:rFonts w:hint="eastAsia"/>
          <w:color w:val="7A9C48"/>
          <w:lang w:eastAsia="zh-CN"/>
        </w:rPr>
        <w:t>3.</w:t>
      </w:r>
      <w:r>
        <w:rPr>
          <w:rFonts w:hint="eastAsia"/>
          <w:lang w:eastAsia="zh-CN"/>
        </w:rPr>
        <w:tab/>
      </w:r>
      <w:r>
        <w:rPr>
          <w:rFonts w:hint="eastAsia"/>
          <w:lang w:eastAsia="zh-CN"/>
        </w:rPr>
        <w:t>神秘背景（未知和混乱造成模糊，也释放人性）</w:t>
      </w:r>
    </w:p>
    <w:p w:rsidR="00952643" w:rsidRDefault="00952643">
      <w:pPr>
        <w:tabs>
          <w:tab w:val="clear" w:pos="794"/>
          <w:tab w:val="clear" w:pos="1191"/>
          <w:tab w:val="clear" w:pos="1588"/>
          <w:tab w:val="clear" w:pos="1985"/>
        </w:tabs>
        <w:overflowPunct/>
        <w:autoSpaceDE/>
        <w:autoSpaceDN/>
        <w:adjustRightInd/>
        <w:spacing w:before="0"/>
        <w:ind w:firstLine="0"/>
        <w:jc w:val="left"/>
        <w:textAlignment w:val="auto"/>
        <w:rPr>
          <w:lang w:eastAsia="zh-CN"/>
        </w:rPr>
      </w:pPr>
      <w:r>
        <w:rPr>
          <w:lang w:eastAsia="zh-CN"/>
        </w:rPr>
        <w:br w:type="page"/>
      </w:r>
    </w:p>
    <w:p w:rsidR="00B00C8C" w:rsidRDefault="00B00C8C" w:rsidP="00B00C8C">
      <w:pPr>
        <w:rPr>
          <w:lang w:eastAsia="zh-CN"/>
        </w:rPr>
      </w:pPr>
      <w:r>
        <w:rPr>
          <w:rFonts w:hint="eastAsia"/>
          <w:lang w:eastAsia="zh-CN"/>
        </w:rPr>
        <w:lastRenderedPageBreak/>
        <w:t>第三点可以仅仅被看做网络的复杂性更高。网络允许更多的自由，当然，在同一时间，为正确进行交易或通信，人们需要建立更多的信任，因此也更加依赖彼此。</w:t>
      </w:r>
      <w:r>
        <w:rPr>
          <w:rFonts w:hint="eastAsia"/>
          <w:lang w:eastAsia="zh-CN"/>
        </w:rPr>
        <w:t>Nissenbaum</w:t>
      </w:r>
      <w:r>
        <w:rPr>
          <w:rFonts w:hint="eastAsia"/>
          <w:lang w:eastAsia="zh-CN"/>
        </w:rPr>
        <w:t>还指出，安全不会带来信任。倘若有了安全，便不再有形成信任的必要。然而，信任令人们生活在一个极其复杂且不安全的世界中，而更多的安全则减少了不安全的多样性和复杂性。其他作者则认为，安全位于信任天平的一端，而无来由的信任（天真）则位于天平的另一端。</w:t>
      </w:r>
    </w:p>
    <w:p w:rsidR="00B00C8C" w:rsidRDefault="005D30F1" w:rsidP="00B00C8C">
      <w:pPr>
        <w:rPr>
          <w:lang w:eastAsia="zh-CN"/>
        </w:rPr>
      </w:pPr>
      <w:r>
        <w:rPr>
          <w:rStyle w:val="longtext"/>
          <w:rFonts w:ascii="Arial" w:hAnsi="Arial" w:cs="Arial" w:hint="eastAsia"/>
          <w:color w:val="000000"/>
          <w:lang w:eastAsia="zh-CN"/>
        </w:rPr>
        <w:t>事实上，利用全球信息基础设施，（对陌生人的）信任随着（对他们的）了解的增多而增加，经济学家们因此指出：“如此多的人有这样的愿望，只要有机会</w:t>
      </w:r>
      <w:r>
        <w:rPr>
          <w:rStyle w:val="longtext"/>
          <w:rFonts w:ascii="Arial" w:hAnsi="Arial" w:cs="Arial"/>
          <w:color w:val="000000"/>
          <w:lang w:eastAsia="zh-CN"/>
        </w:rPr>
        <w:t>[...]</w:t>
      </w:r>
      <w:r>
        <w:rPr>
          <w:rStyle w:val="longtext"/>
          <w:rFonts w:ascii="Arial" w:hAnsi="Arial" w:cs="Arial" w:hint="eastAsia"/>
          <w:color w:val="000000"/>
          <w:lang w:eastAsia="zh-CN"/>
        </w:rPr>
        <w:t>生活在不同的其他国家，便会令一个长期以来建立的、在政治和哲学方面的共识成为空谈，即：人这种动物关在家里才是最好的。”</w:t>
      </w:r>
      <w:r w:rsidRPr="002E421F">
        <w:rPr>
          <w:rStyle w:val="FootnoteReference"/>
          <w:rFonts w:ascii="Calibri" w:hAnsi="Calibri"/>
          <w:position w:val="0"/>
          <w:sz w:val="24"/>
          <w:vertAlign w:val="superscript"/>
          <w:lang w:eastAsia="zh-CN"/>
        </w:rPr>
        <w:t xml:space="preserve"> </w:t>
      </w:r>
      <w:r w:rsidRPr="002E421F">
        <w:rPr>
          <w:rStyle w:val="FootnoteReference"/>
          <w:rFonts w:ascii="Calibri" w:hAnsi="Calibri"/>
          <w:position w:val="0"/>
          <w:sz w:val="24"/>
          <w:vertAlign w:val="superscript"/>
        </w:rPr>
        <w:footnoteReference w:id="52"/>
      </w:r>
      <w:r>
        <w:rPr>
          <w:lang w:eastAsia="zh-CN"/>
        </w:rPr>
        <w:t xml:space="preserve"> </w:t>
      </w:r>
      <w:r>
        <w:rPr>
          <w:rStyle w:val="longtext"/>
          <w:rFonts w:ascii="Arial" w:hAnsi="Arial" w:cs="Arial" w:hint="eastAsia"/>
          <w:color w:val="000000"/>
          <w:lang w:eastAsia="zh-CN"/>
        </w:rPr>
        <w:t>还有：“哲学的错误在于假设人是一种社会动物，因此人应属于某种特定的社会。”</w:t>
      </w:r>
      <w:r w:rsidRPr="002E421F">
        <w:rPr>
          <w:rStyle w:val="FootnoteReference"/>
          <w:rFonts w:ascii="Calibri" w:hAnsi="Calibri"/>
          <w:position w:val="0"/>
          <w:sz w:val="24"/>
          <w:vertAlign w:val="superscript"/>
          <w:lang w:eastAsia="zh-CN"/>
        </w:rPr>
        <w:t xml:space="preserve"> </w:t>
      </w:r>
      <w:r w:rsidRPr="002E421F">
        <w:rPr>
          <w:rStyle w:val="FootnoteReference"/>
          <w:rFonts w:ascii="Calibri" w:hAnsi="Calibri"/>
          <w:position w:val="0"/>
          <w:sz w:val="24"/>
          <w:vertAlign w:val="superscript"/>
        </w:rPr>
        <w:footnoteReference w:id="53"/>
      </w:r>
      <w:r>
        <w:rPr>
          <w:lang w:eastAsia="zh-CN"/>
        </w:rPr>
        <w:t xml:space="preserve"> </w:t>
      </w:r>
      <w:r>
        <w:rPr>
          <w:rStyle w:val="longtext"/>
          <w:rFonts w:ascii="Arial" w:hAnsi="Arial" w:cs="Arial" w:hint="eastAsia"/>
          <w:color w:val="000000"/>
          <w:lang w:eastAsia="zh-CN"/>
        </w:rPr>
        <w:t>不过，这可能过于鲁莽地概括了一种少数行为，原因是那些有机会参加由高端旅行社组织且提供优质保险的假日旅行的人虽然走得更多和更远，但他们毕竟仍是极少数人。</w:t>
      </w:r>
    </w:p>
    <w:p w:rsidR="00B00C8C" w:rsidRDefault="00B00C8C" w:rsidP="00B00C8C">
      <w:pPr>
        <w:rPr>
          <w:lang w:eastAsia="zh-CN"/>
        </w:rPr>
      </w:pPr>
      <w:r>
        <w:rPr>
          <w:rFonts w:hint="eastAsia"/>
          <w:lang w:eastAsia="zh-CN"/>
        </w:rPr>
        <w:t>然而，在信息通信新技术和互联网的推动下，全球化增进了人与人之间的理解，也因此创造了更多的信任。在这方面，对社会历史和信誉、社会特征及某些社会中人之生活状态的信息的传播功不可没，这也令全球沟通变得轻而易举。这确实也可能导致进一步冲击“人这种动物关在家里才是最好的”这一概念。为此，可能需要对社会及其凝聚力以及信任必须发挥的作用形成一种全新的观点。</w:t>
      </w:r>
    </w:p>
    <w:p w:rsidR="00B00C8C" w:rsidRDefault="00B00C8C" w:rsidP="00661C6D">
      <w:pPr>
        <w:pStyle w:val="Headingi"/>
        <w:rPr>
          <w:lang w:eastAsia="zh-CN"/>
        </w:rPr>
      </w:pPr>
      <w:r>
        <w:rPr>
          <w:rFonts w:hint="eastAsia"/>
          <w:lang w:eastAsia="zh-CN"/>
        </w:rPr>
        <w:t>数字社会的信任</w:t>
      </w:r>
    </w:p>
    <w:p w:rsidR="00B00C8C" w:rsidRDefault="00B00C8C" w:rsidP="00B00C8C">
      <w:pPr>
        <w:rPr>
          <w:lang w:eastAsia="zh-CN"/>
        </w:rPr>
      </w:pPr>
      <w:r>
        <w:rPr>
          <w:rFonts w:hint="eastAsia"/>
          <w:lang w:eastAsia="zh-CN"/>
        </w:rPr>
        <w:t>综上所述，我们必须区分：</w:t>
      </w:r>
    </w:p>
    <w:p w:rsidR="00B00C8C" w:rsidRDefault="00B00C8C" w:rsidP="00661C6D">
      <w:pPr>
        <w:pStyle w:val="enumlev1"/>
        <w:rPr>
          <w:lang w:eastAsia="zh-CN"/>
        </w:rPr>
      </w:pPr>
      <w:r w:rsidRPr="00661C6D">
        <w:rPr>
          <w:rFonts w:cstheme="minorHAnsi"/>
          <w:color w:val="7A9C48"/>
          <w:lang w:eastAsia="zh-CN"/>
        </w:rPr>
        <w:lastRenderedPageBreak/>
        <w:t>•</w:t>
      </w:r>
      <w:r>
        <w:rPr>
          <w:rFonts w:hint="eastAsia"/>
          <w:lang w:eastAsia="zh-CN"/>
        </w:rPr>
        <w:tab/>
      </w:r>
      <w:r>
        <w:rPr>
          <w:rFonts w:hint="eastAsia"/>
          <w:lang w:eastAsia="zh-CN"/>
        </w:rPr>
        <w:t>在一个广泛使用数字技术进行通信和交易的社会的人与人之间的信任；</w:t>
      </w:r>
    </w:p>
    <w:p w:rsidR="00B00C8C" w:rsidRDefault="00B00C8C" w:rsidP="00661C6D">
      <w:pPr>
        <w:pStyle w:val="enumlev1"/>
        <w:rPr>
          <w:lang w:eastAsia="zh-CN"/>
        </w:rPr>
      </w:pPr>
      <w:r w:rsidRPr="00661C6D">
        <w:rPr>
          <w:rFonts w:cstheme="minorHAnsi"/>
          <w:color w:val="7A9C48"/>
          <w:lang w:eastAsia="zh-CN"/>
        </w:rPr>
        <w:t>•</w:t>
      </w:r>
      <w:r>
        <w:rPr>
          <w:rFonts w:hint="eastAsia"/>
          <w:lang w:eastAsia="zh-CN"/>
        </w:rPr>
        <w:tab/>
      </w:r>
      <w:r>
        <w:rPr>
          <w:rFonts w:hint="eastAsia"/>
          <w:lang w:eastAsia="zh-CN"/>
        </w:rPr>
        <w:t>人们对用来实现服务、通信、数据存储、计算等的数字网络和系统基础设施的信任或信心。</w:t>
      </w:r>
    </w:p>
    <w:p w:rsidR="00B00C8C" w:rsidRDefault="00B00C8C" w:rsidP="00B00C8C">
      <w:pPr>
        <w:rPr>
          <w:lang w:eastAsia="zh-CN"/>
        </w:rPr>
      </w:pPr>
      <w:r>
        <w:rPr>
          <w:rFonts w:hint="eastAsia"/>
          <w:lang w:eastAsia="zh-CN"/>
        </w:rPr>
        <w:t>先谈第一点。</w:t>
      </w:r>
    </w:p>
    <w:p w:rsidR="00B00C8C" w:rsidRDefault="00B00C8C" w:rsidP="00B00C8C">
      <w:pPr>
        <w:rPr>
          <w:lang w:eastAsia="zh-CN"/>
        </w:rPr>
      </w:pPr>
      <w:r>
        <w:rPr>
          <w:rFonts w:hint="eastAsia"/>
          <w:lang w:eastAsia="zh-CN"/>
        </w:rPr>
        <w:t>数字社会与“旧有社会”中（人与人之间的）信任的问题要特别涉及到以下问题：</w:t>
      </w:r>
      <w:r>
        <w:rPr>
          <w:rFonts w:hint="eastAsia"/>
          <w:lang w:eastAsia="zh-CN"/>
        </w:rPr>
        <w:t xml:space="preserve"> </w:t>
      </w:r>
      <w:r w:rsidR="00196ABD" w:rsidRPr="002E421F">
        <w:rPr>
          <w:rStyle w:val="FootnoteReference"/>
          <w:rFonts w:ascii="Calibri" w:hAnsi="Calibri"/>
          <w:position w:val="0"/>
          <w:sz w:val="24"/>
          <w:vertAlign w:val="superscript"/>
          <w:lang w:eastAsia="zh-CN"/>
        </w:rPr>
        <w:footnoteReference w:id="54"/>
      </w:r>
    </w:p>
    <w:p w:rsidR="00B00C8C" w:rsidRDefault="00B00C8C" w:rsidP="00661C6D">
      <w:pPr>
        <w:pStyle w:val="enumlev1"/>
        <w:rPr>
          <w:lang w:eastAsia="zh-CN"/>
        </w:rPr>
      </w:pPr>
      <w:r w:rsidRPr="00661C6D">
        <w:rPr>
          <w:rFonts w:cstheme="minorHAnsi"/>
          <w:color w:val="7A9C48"/>
          <w:lang w:eastAsia="zh-CN"/>
        </w:rPr>
        <w:t>•</w:t>
      </w:r>
      <w:r>
        <w:rPr>
          <w:rFonts w:hint="eastAsia"/>
          <w:lang w:eastAsia="zh-CN"/>
        </w:rPr>
        <w:tab/>
      </w:r>
      <w:r>
        <w:rPr>
          <w:rFonts w:hint="eastAsia"/>
          <w:lang w:eastAsia="zh-CN"/>
        </w:rPr>
        <w:t>数据收集、存储、处理、提供和保护方式的转型变化。数据的收集和存储不仅源于人需要收集和存储数据本身，而且源于需要通过监测来收集有关人类行为的数据（从街头走访到访问网站或打开网络广告）。</w:t>
      </w:r>
    </w:p>
    <w:p w:rsidR="00B00C8C" w:rsidRDefault="00661C6D" w:rsidP="00661C6D">
      <w:pPr>
        <w:pStyle w:val="enumlev1"/>
        <w:rPr>
          <w:lang w:eastAsia="zh-CN"/>
        </w:rPr>
      </w:pPr>
      <w:r w:rsidRPr="00661C6D">
        <w:rPr>
          <w:rFonts w:cstheme="minorHAnsi"/>
          <w:color w:val="7A9C48"/>
          <w:lang w:eastAsia="zh-CN"/>
        </w:rPr>
        <w:t>•</w:t>
      </w:r>
      <w:r>
        <w:rPr>
          <w:rFonts w:hint="eastAsia"/>
          <w:lang w:eastAsia="zh-CN"/>
        </w:rPr>
        <w:tab/>
      </w:r>
      <w:r w:rsidR="00B00C8C">
        <w:rPr>
          <w:rFonts w:hint="eastAsia"/>
          <w:lang w:eastAsia="zh-CN"/>
        </w:rPr>
        <w:t>身份、信誉、认证和问责制在互联网上有不同的含义。一个人需要证明其属性，提供密钥或生物特征信息来说服别人相信其身份。传播令人不适或虚假的信息可以很容易地毁掉其声誉，且其恶果很难纠正。如果没有任何关于执法和引渡的国际协议，那么藏身于其他司法管辖区的可能性会大大削弱问责制和透明度的作用。</w:t>
      </w:r>
    </w:p>
    <w:p w:rsidR="00B00C8C" w:rsidRDefault="00661C6D" w:rsidP="00661C6D">
      <w:pPr>
        <w:pStyle w:val="enumlev1"/>
        <w:rPr>
          <w:lang w:eastAsia="zh-CN"/>
        </w:rPr>
      </w:pPr>
      <w:r w:rsidRPr="00661C6D">
        <w:rPr>
          <w:rFonts w:cstheme="minorHAnsi"/>
          <w:color w:val="7A9C48"/>
          <w:lang w:eastAsia="zh-CN"/>
        </w:rPr>
        <w:t>•</w:t>
      </w:r>
      <w:r>
        <w:rPr>
          <w:rFonts w:hint="eastAsia"/>
          <w:lang w:eastAsia="zh-CN"/>
        </w:rPr>
        <w:tab/>
      </w:r>
      <w:r w:rsidR="00B00C8C">
        <w:rPr>
          <w:rFonts w:hint="eastAsia"/>
          <w:lang w:eastAsia="zh-CN"/>
        </w:rPr>
        <w:t>复杂性的增加、缺乏认证和标准化的深奥技术以及数据收集和使用流程和方法方面的透明度不足已衍生出一个玄奥的背景，这破坏了数字环境中需要在人与人之间建立的信任。人们可能会对周围发生的一切感到困惑，且其往往对就其自身所收集的资料及其使用方法一无所知。</w:t>
      </w:r>
    </w:p>
    <w:p w:rsidR="00B00C8C" w:rsidRDefault="00B00C8C" w:rsidP="00B00C8C">
      <w:pPr>
        <w:rPr>
          <w:lang w:eastAsia="zh-CN"/>
        </w:rPr>
      </w:pPr>
      <w:r>
        <w:rPr>
          <w:rFonts w:hint="eastAsia"/>
          <w:lang w:eastAsia="zh-CN"/>
        </w:rPr>
        <w:t>当身份和</w:t>
      </w:r>
      <w:r>
        <w:rPr>
          <w:rFonts w:hint="eastAsia"/>
          <w:lang w:eastAsia="zh-CN"/>
        </w:rPr>
        <w:t>/</w:t>
      </w:r>
      <w:r>
        <w:rPr>
          <w:rFonts w:hint="eastAsia"/>
          <w:lang w:eastAsia="zh-CN"/>
        </w:rPr>
        <w:t>或关于第三方的其他身份认证信息（凭证、属性或要求）（可能为受信任的第三方）获悉或确认时，信任将更易于建立。从网络或社交网络的朋友处获得的声誉和其他知识可能带来额外的信任。此外，公民在与第三方进行交易时将会获得更多的信任，前提是其能够控制与第三</w:t>
      </w:r>
      <w:r>
        <w:rPr>
          <w:rFonts w:hint="eastAsia"/>
          <w:lang w:eastAsia="zh-CN"/>
        </w:rPr>
        <w:lastRenderedPageBreak/>
        <w:t>方交流和交换数据的风险。数据收集器和处理器的透明运作以及上述实体的声誉也将会增进信任。</w:t>
      </w:r>
    </w:p>
    <w:p w:rsidR="00B00C8C" w:rsidRDefault="00B00C8C" w:rsidP="00B00C8C">
      <w:pPr>
        <w:rPr>
          <w:lang w:eastAsia="zh-CN"/>
        </w:rPr>
      </w:pPr>
      <w:r>
        <w:rPr>
          <w:rFonts w:hint="eastAsia"/>
          <w:lang w:eastAsia="zh-CN"/>
        </w:rPr>
        <w:t>现在我们来谈第二点，如果一个人能在用于通信、交换数据、确认身份和包含名誉或凭证等其他信息的系统中获得信任，那么人与人之间的这种信任便只能在技术世界中获得。要使用互联网，公民必须对其用于交易和通信的工具、系统和基础设施拥有信心。如果一个人能拥有某种合理的信任，即该系统或服务将按照它的描述和承诺来运作，且在不同情况下不会执行没有描述的行动，那么我们便说这种系统或服务值得信赖到一定程度。合理的信任可以通过问责制（产品责任）、数据处理和存储的透明度、技术体系认证以及事后审计能力获得，也可以通过提供易于理解的有用工具和机制进而实现对凭证、信誉或身份要求等的确认得以加强。人们需要可以帮助其建立和加强服务质量、安全性、弹性、数据保护和隐私方面的服务和工具，为此须遵守预先规定且易于理解的政策，这可以通过第三方服务供应商以及政府主管机构来获得。</w:t>
      </w:r>
    </w:p>
    <w:p w:rsidR="00B00C8C" w:rsidRDefault="00B00C8C" w:rsidP="00B00C8C">
      <w:pPr>
        <w:rPr>
          <w:lang w:eastAsia="zh-CN"/>
        </w:rPr>
      </w:pPr>
      <w:r>
        <w:rPr>
          <w:rFonts w:hint="eastAsia"/>
          <w:lang w:eastAsia="zh-CN"/>
        </w:rPr>
        <w:t>正如</w:t>
      </w:r>
      <w:r>
        <w:rPr>
          <w:rFonts w:hint="eastAsia"/>
          <w:lang w:eastAsia="zh-CN"/>
        </w:rPr>
        <w:t xml:space="preserve">Vitali Tsygichko </w:t>
      </w:r>
      <w:r w:rsidR="00196ABD" w:rsidRPr="002E421F">
        <w:rPr>
          <w:rStyle w:val="FootnoteReference"/>
          <w:rFonts w:ascii="Calibri" w:hAnsi="Calibri"/>
          <w:position w:val="0"/>
          <w:sz w:val="24"/>
          <w:vertAlign w:val="superscript"/>
          <w:lang w:eastAsia="zh-CN"/>
        </w:rPr>
        <w:footnoteReference w:id="55"/>
      </w:r>
      <w:r>
        <w:rPr>
          <w:rFonts w:hint="eastAsia"/>
          <w:lang w:eastAsia="zh-CN"/>
        </w:rPr>
        <w:t>所指出的，现代社会中的一个重要作用是由特殊的自动化信息系统（</w:t>
      </w:r>
      <w:r>
        <w:rPr>
          <w:rFonts w:hint="eastAsia"/>
          <w:lang w:eastAsia="zh-CN"/>
        </w:rPr>
        <w:t>AIS</w:t>
      </w:r>
      <w:r>
        <w:rPr>
          <w:rFonts w:hint="eastAsia"/>
          <w:lang w:eastAsia="zh-CN"/>
        </w:rPr>
        <w:t>）发挥的，它在国民经济所有部门的公共管理制度中变得日益一体化。</w:t>
      </w:r>
      <w:r>
        <w:rPr>
          <w:rFonts w:hint="eastAsia"/>
          <w:lang w:eastAsia="zh-CN"/>
        </w:rPr>
        <w:t>AIS</w:t>
      </w:r>
      <w:r>
        <w:rPr>
          <w:rFonts w:hint="eastAsia"/>
          <w:lang w:eastAsia="zh-CN"/>
        </w:rPr>
        <w:t>在几乎所有社会经济组织中均构成了决策支持系统的核心。它不仅是公共主管机构、经济和自发性组织的效率所在，而且也关乎到在很大程度上依赖于</w:t>
      </w:r>
      <w:r>
        <w:rPr>
          <w:rFonts w:hint="eastAsia"/>
          <w:lang w:eastAsia="zh-CN"/>
        </w:rPr>
        <w:t>AIS</w:t>
      </w:r>
      <w:r>
        <w:rPr>
          <w:rFonts w:hint="eastAsia"/>
          <w:lang w:eastAsia="zh-CN"/>
        </w:rPr>
        <w:t>性能的可靠性的国家安全。</w:t>
      </w:r>
    </w:p>
    <w:p w:rsidR="00B00C8C" w:rsidRDefault="00B00C8C" w:rsidP="00B00C8C">
      <w:pPr>
        <w:rPr>
          <w:lang w:eastAsia="zh-CN"/>
        </w:rPr>
      </w:pPr>
      <w:r>
        <w:rPr>
          <w:rFonts w:hint="eastAsia"/>
          <w:lang w:eastAsia="zh-CN"/>
        </w:rPr>
        <w:t>显然，很重要的一点是要考虑这些系统的可信性。这主要涉及其基本模型的有效性、其软硬件设施的可靠性、系统维护人员的专业资质以及为防范外部威胁所采取的保护措施的有效性。</w:t>
      </w:r>
    </w:p>
    <w:p w:rsidR="00B00C8C" w:rsidRDefault="00B00C8C" w:rsidP="00B00C8C">
      <w:pPr>
        <w:rPr>
          <w:lang w:eastAsia="zh-CN"/>
        </w:rPr>
      </w:pPr>
      <w:r>
        <w:rPr>
          <w:rFonts w:hint="eastAsia"/>
          <w:lang w:eastAsia="zh-CN"/>
        </w:rPr>
        <w:t>根据</w:t>
      </w:r>
      <w:r>
        <w:rPr>
          <w:rFonts w:hint="eastAsia"/>
          <w:lang w:eastAsia="zh-CN"/>
        </w:rPr>
        <w:t>Tsygichko</w:t>
      </w:r>
      <w:r>
        <w:rPr>
          <w:rFonts w:hint="eastAsia"/>
          <w:lang w:eastAsia="zh-CN"/>
        </w:rPr>
        <w:t>的观点，要保证</w:t>
      </w:r>
      <w:r>
        <w:rPr>
          <w:rFonts w:hint="eastAsia"/>
          <w:lang w:eastAsia="zh-CN"/>
        </w:rPr>
        <w:t>AIS</w:t>
      </w:r>
      <w:r>
        <w:rPr>
          <w:rFonts w:hint="eastAsia"/>
          <w:lang w:eastAsia="zh-CN"/>
        </w:rPr>
        <w:t>的可信度，需要开发一套用于安全性、可靠性（包括作为现实代表的一个底层模型）和数据完整性的要求和指标。一个安全漏洞风险指标可被用做一个评估标准。</w:t>
      </w:r>
      <w:r w:rsidRPr="00196ABD">
        <w:rPr>
          <w:rFonts w:hint="eastAsia"/>
          <w:b/>
          <w:bCs/>
          <w:lang w:eastAsia="zh-CN"/>
        </w:rPr>
        <w:t>风险管理</w:t>
      </w:r>
      <w:r>
        <w:rPr>
          <w:rFonts w:hint="eastAsia"/>
          <w:lang w:eastAsia="zh-CN"/>
        </w:rPr>
        <w:t>被定义为涉及风险识别、分析和决策的一系列过程，其中包括风险事件发生的正面影响的最大化和负面影响的最小化。</w:t>
      </w:r>
    </w:p>
    <w:p w:rsidR="00B00C8C" w:rsidRDefault="00B00C8C" w:rsidP="00B00C8C">
      <w:pPr>
        <w:rPr>
          <w:lang w:eastAsia="zh-CN"/>
        </w:rPr>
      </w:pPr>
      <w:r>
        <w:rPr>
          <w:rFonts w:hint="eastAsia"/>
          <w:lang w:eastAsia="zh-CN"/>
        </w:rPr>
        <w:lastRenderedPageBreak/>
        <w:t>除了为建立信任所需要的技术手段之外，我们还需要规章制度和社会的接纳。要使公民信任社会对其个人资料所做的处理，必须做到：隐私和个人数据保护条例得到遵守和执行；相关机构应遵守公民感知的问责制文化，为此须借助于适当的消费者权益保护和纠正法规；关于审计和透明度的法规；以及在交易环节的各方中实现明确的责任分配。</w:t>
      </w:r>
    </w:p>
    <w:p w:rsidR="00B00C8C" w:rsidRDefault="00B00C8C" w:rsidP="00B00C8C">
      <w:pPr>
        <w:rPr>
          <w:lang w:eastAsia="zh-CN"/>
        </w:rPr>
      </w:pPr>
      <w:r>
        <w:rPr>
          <w:rFonts w:hint="eastAsia"/>
          <w:lang w:eastAsia="zh-CN"/>
        </w:rPr>
        <w:t>在宏观政策层面上，只有在整个价值链中实行适当和公平的激励分配措施，才能建立起并维护好一个值得信赖的信息通信技术基础设施。</w:t>
      </w:r>
    </w:p>
    <w:p w:rsidR="00B00C8C" w:rsidRDefault="00B00C8C" w:rsidP="00B00C8C">
      <w:pPr>
        <w:rPr>
          <w:lang w:eastAsia="zh-CN"/>
        </w:rPr>
      </w:pPr>
      <w:r>
        <w:rPr>
          <w:rFonts w:hint="eastAsia"/>
          <w:lang w:eastAsia="zh-CN"/>
        </w:rPr>
        <w:t>透明度和问责制的实行需要确保公平和可执行性。为此，需要解决系统责任的问题，特别是软件和数据完整性方面的问题。这可能需要开发一个安全漏洞风险的保险体系，这反过来将推动为实现风险评估的测量和相应工具的开发。这些都可能促成可基本上实现自我监管的可持续制度。</w:t>
      </w:r>
    </w:p>
    <w:p w:rsidR="00B00C8C" w:rsidRDefault="00B00C8C" w:rsidP="00B00C8C">
      <w:pPr>
        <w:rPr>
          <w:lang w:eastAsia="zh-CN"/>
        </w:rPr>
      </w:pPr>
      <w:r>
        <w:rPr>
          <w:rFonts w:hint="eastAsia"/>
          <w:lang w:eastAsia="zh-CN"/>
        </w:rPr>
        <w:t>在利用互联网的人们之间建立信任的一个基本要求是开发一种可在全球互操作的可信系统来实现</w:t>
      </w:r>
      <w:r w:rsidRPr="000502F8">
        <w:rPr>
          <w:rFonts w:hint="eastAsia"/>
          <w:b/>
          <w:lang w:eastAsia="zh-CN"/>
        </w:rPr>
        <w:t>识别和认证</w:t>
      </w:r>
      <w:r>
        <w:rPr>
          <w:rFonts w:hint="eastAsia"/>
          <w:lang w:eastAsia="zh-CN"/>
        </w:rPr>
        <w:t>。各国政府根据全球统一标准开发的可靠的电子身份证和护照便是多国共同发展的一个明证。但对全球电子交易而言，我们需要在互联网上实现可互操作的要求和凭据管理，为此须确保遵守隐私权。问责制对互联网经济而言乃首要要求，要实现问责制，只能通过个人和机构对其公共与合同行动履行有效责任来实现。后者通常要通过证明凭据、证明属性或使用仅此人知道的密钥的方式来实现。人们在不同情况下可使用不同密钥、凭证或属性，从而导致不同的“身份”。用于身份确认管理的元级标准已由</w:t>
      </w:r>
      <w:r>
        <w:rPr>
          <w:rFonts w:hint="eastAsia"/>
          <w:lang w:eastAsia="zh-CN"/>
        </w:rPr>
        <w:t>Cameron</w:t>
      </w:r>
      <w:r>
        <w:rPr>
          <w:rFonts w:hint="eastAsia"/>
          <w:lang w:eastAsia="zh-CN"/>
        </w:rPr>
        <w:t>、</w:t>
      </w:r>
      <w:r>
        <w:rPr>
          <w:rFonts w:hint="eastAsia"/>
          <w:lang w:eastAsia="zh-CN"/>
        </w:rPr>
        <w:t>Posh</w:t>
      </w:r>
      <w:r>
        <w:rPr>
          <w:rFonts w:hint="eastAsia"/>
          <w:lang w:eastAsia="zh-CN"/>
        </w:rPr>
        <w:t>和</w:t>
      </w:r>
      <w:r>
        <w:rPr>
          <w:rFonts w:hint="eastAsia"/>
          <w:lang w:eastAsia="zh-CN"/>
        </w:rPr>
        <w:t>Rannenberg</w:t>
      </w:r>
      <w:r>
        <w:rPr>
          <w:rFonts w:hint="eastAsia"/>
          <w:lang w:eastAsia="zh-CN"/>
        </w:rPr>
        <w:t>等人提出。</w:t>
      </w:r>
      <w:r w:rsidR="007011FA" w:rsidRPr="002E421F">
        <w:rPr>
          <w:rStyle w:val="FootnoteReference"/>
          <w:rFonts w:ascii="Calibri" w:hAnsi="Calibri"/>
          <w:position w:val="0"/>
          <w:sz w:val="24"/>
          <w:vertAlign w:val="superscript"/>
          <w:lang w:eastAsia="zh-CN"/>
        </w:rPr>
        <w:footnoteReference w:id="56"/>
      </w:r>
      <w:r>
        <w:rPr>
          <w:rFonts w:hint="eastAsia"/>
          <w:lang w:eastAsia="zh-CN"/>
        </w:rPr>
        <w:t xml:space="preserve"> </w:t>
      </w:r>
    </w:p>
    <w:p w:rsidR="00B00C8C" w:rsidRDefault="00B00C8C" w:rsidP="00B00C8C">
      <w:pPr>
        <w:rPr>
          <w:lang w:eastAsia="zh-CN"/>
        </w:rPr>
      </w:pPr>
      <w:r>
        <w:rPr>
          <w:rFonts w:hint="eastAsia"/>
          <w:lang w:eastAsia="zh-CN"/>
        </w:rPr>
        <w:t>互联网及其众多不同社交网络也为个人和机构提供了建立各自资料、交际圈和在不同社区中树立声誉的机会。在</w:t>
      </w:r>
      <w:r>
        <w:rPr>
          <w:rFonts w:hint="eastAsia"/>
          <w:lang w:eastAsia="zh-CN"/>
        </w:rPr>
        <w:t>FIDIS</w:t>
      </w:r>
      <w:r>
        <w:rPr>
          <w:rFonts w:hint="eastAsia"/>
          <w:lang w:eastAsia="zh-CN"/>
        </w:rPr>
        <w:t>项目</w:t>
      </w:r>
      <w:r>
        <w:rPr>
          <w:rFonts w:hint="eastAsia"/>
          <w:lang w:eastAsia="zh-CN"/>
        </w:rPr>
        <w:t xml:space="preserve"> </w:t>
      </w:r>
      <w:r w:rsidR="007011FA" w:rsidRPr="002E421F">
        <w:rPr>
          <w:rStyle w:val="FootnoteReference"/>
          <w:rFonts w:ascii="Calibri" w:hAnsi="Calibri"/>
          <w:position w:val="0"/>
          <w:sz w:val="24"/>
          <w:vertAlign w:val="superscript"/>
          <w:lang w:eastAsia="zh-CN"/>
        </w:rPr>
        <w:footnoteReference w:id="57"/>
      </w:r>
      <w:r w:rsidR="007011FA">
        <w:rPr>
          <w:lang w:eastAsia="zh-CN"/>
        </w:rPr>
        <w:t xml:space="preserve"> </w:t>
      </w:r>
      <w:r>
        <w:rPr>
          <w:rFonts w:hint="eastAsia"/>
          <w:lang w:eastAsia="zh-CN"/>
        </w:rPr>
        <w:t>的术语中，这将导</w:t>
      </w:r>
      <w:r>
        <w:rPr>
          <w:rFonts w:hint="eastAsia"/>
          <w:lang w:eastAsia="zh-CN"/>
        </w:rPr>
        <w:lastRenderedPageBreak/>
        <w:t>致出现一个人的“部分身份”。在需要问责的情况下，这可能要涉及隐私保护方面的身份鉴别、认证和数字签名。作为一种社会和经济活动机制，它也有助于在互联网中提供更多的信任。</w:t>
      </w:r>
    </w:p>
    <w:p w:rsidR="00B00C8C" w:rsidRPr="00661C6D" w:rsidRDefault="00B00C8C" w:rsidP="00661C6D">
      <w:pPr>
        <w:ind w:firstLine="0"/>
        <w:rPr>
          <w:b/>
          <w:bCs/>
          <w:lang w:eastAsia="zh-CN"/>
        </w:rPr>
      </w:pPr>
      <w:r w:rsidRPr="00661C6D">
        <w:rPr>
          <w:rFonts w:hint="eastAsia"/>
          <w:b/>
          <w:bCs/>
          <w:lang w:eastAsia="zh-CN"/>
        </w:rPr>
        <w:t>概要</w:t>
      </w:r>
    </w:p>
    <w:p w:rsidR="00B00C8C" w:rsidRDefault="00B00C8C" w:rsidP="00B00C8C">
      <w:pPr>
        <w:rPr>
          <w:lang w:eastAsia="zh-CN"/>
        </w:rPr>
      </w:pPr>
      <w:r>
        <w:rPr>
          <w:rFonts w:hint="eastAsia"/>
          <w:lang w:eastAsia="zh-CN"/>
        </w:rPr>
        <w:t>我们讨论了信任在社会中的重要性和关于信任的不同意见，当我们的社会变得日益依赖于经由互联网的数字通信和交易时，当中也逐渐出现了一些变化和问题，对此我们也做了特别的讨论。足够的识别手段的缺乏、在某些情况下对匿名性的尊重、个人特征方面经验的欠缺、隐私保护需求以及在我们的通信中使用的技术基础设施产生的玄奥的具体情境（这一点也非常重要）剥夺了人类创造信任的重要机制，而这对他们在全球化的社会中生活和发挥创造力至关重要。</w:t>
      </w:r>
    </w:p>
    <w:p w:rsidR="00B00C8C" w:rsidRDefault="00B00C8C" w:rsidP="00B00C8C">
      <w:pPr>
        <w:rPr>
          <w:lang w:eastAsia="zh-CN"/>
        </w:rPr>
      </w:pPr>
      <w:r>
        <w:rPr>
          <w:rFonts w:hint="eastAsia"/>
          <w:lang w:eastAsia="zh-CN"/>
        </w:rPr>
        <w:t>因此，我们必须在数字环境中开发全新的信任机制，使人们在相互之间建立信任，并使信任与其所在地或会面方式无关。</w:t>
      </w:r>
    </w:p>
    <w:p w:rsidR="00B00C8C" w:rsidRDefault="00B00C8C" w:rsidP="00B00C8C">
      <w:pPr>
        <w:rPr>
          <w:lang w:eastAsia="zh-CN"/>
        </w:rPr>
      </w:pPr>
      <w:r>
        <w:rPr>
          <w:rFonts w:hint="eastAsia"/>
          <w:lang w:eastAsia="zh-CN"/>
        </w:rPr>
        <w:t>我们必须确保安全和可靠的通信网络；确保遵守数据保护和隐私法的信息系统；一个用于识别和认证</w:t>
      </w:r>
      <w:r>
        <w:rPr>
          <w:rFonts w:hint="eastAsia"/>
          <w:lang w:eastAsia="zh-CN"/>
        </w:rPr>
        <w:t>/</w:t>
      </w:r>
      <w:r>
        <w:rPr>
          <w:rFonts w:hint="eastAsia"/>
          <w:lang w:eastAsia="zh-CN"/>
        </w:rPr>
        <w:t>要求管理的、值得信赖的全球互操作框架；和可满足适当的责任和消费者保护法要求的服务。在设计和开发这种技术的过程中必须充分考虑到信任、安全和隐私要求，并确保可执法性和透明度的实现，而法律和法规的制定亦须充分考虑到技术发展趋势和潜力。</w:t>
      </w:r>
    </w:p>
    <w:p w:rsidR="00B00C8C" w:rsidRDefault="00B00C8C" w:rsidP="00B00C8C">
      <w:pPr>
        <w:rPr>
          <w:lang w:eastAsia="zh-CN"/>
        </w:rPr>
      </w:pPr>
      <w:r>
        <w:rPr>
          <w:rFonts w:hint="eastAsia"/>
          <w:lang w:eastAsia="zh-CN"/>
        </w:rPr>
        <w:t>公共和私营部门必须在国际层面共同构筑极为均衡的技术和法律</w:t>
      </w:r>
      <w:r>
        <w:rPr>
          <w:rFonts w:hint="eastAsia"/>
          <w:lang w:eastAsia="zh-CN"/>
        </w:rPr>
        <w:t>/</w:t>
      </w:r>
      <w:r>
        <w:rPr>
          <w:rFonts w:hint="eastAsia"/>
          <w:lang w:eastAsia="zh-CN"/>
        </w:rPr>
        <w:t>监管基础设施，以便授信于民，令公民充分利用全新数字世界所带来的机会。</w:t>
      </w:r>
    </w:p>
    <w:p w:rsidR="00B00C8C" w:rsidRDefault="00B00C8C" w:rsidP="00B00C8C">
      <w:pPr>
        <w:rPr>
          <w:lang w:eastAsia="zh-CN"/>
        </w:rPr>
      </w:pPr>
      <w:r>
        <w:rPr>
          <w:rFonts w:hint="eastAsia"/>
          <w:lang w:eastAsia="zh-CN"/>
        </w:rPr>
        <w:t>在这样做的过程中，迄今为止，人类已可利用不可预见的机会进行沟通与合作，并在信任机制的基础上建立起全球性的经济交易机制，这类似于我们耳熟能详的那种小型社区机制，即通过直接的人与人之间的互动进行的经济交易。这将成为我们迈向全球稳定的坚实一步。</w:t>
      </w:r>
    </w:p>
    <w:p w:rsidR="00952643" w:rsidRDefault="00952643">
      <w:pPr>
        <w:tabs>
          <w:tab w:val="clear" w:pos="794"/>
          <w:tab w:val="clear" w:pos="1191"/>
          <w:tab w:val="clear" w:pos="1588"/>
          <w:tab w:val="clear" w:pos="1985"/>
        </w:tabs>
        <w:overflowPunct/>
        <w:autoSpaceDE/>
        <w:autoSpaceDN/>
        <w:adjustRightInd/>
        <w:spacing w:before="0"/>
        <w:ind w:firstLine="0"/>
        <w:jc w:val="left"/>
        <w:textAlignment w:val="auto"/>
        <w:rPr>
          <w:b/>
          <w:color w:val="7A9C48"/>
          <w:sz w:val="26"/>
          <w:lang w:val="en-US" w:eastAsia="zh-CN"/>
        </w:rPr>
      </w:pPr>
      <w:r>
        <w:rPr>
          <w:lang w:val="en-US" w:eastAsia="zh-CN"/>
        </w:rPr>
        <w:br w:type="page"/>
      </w:r>
    </w:p>
    <w:p w:rsidR="00B00C8C" w:rsidRDefault="00661C6D" w:rsidP="00661C6D">
      <w:pPr>
        <w:pStyle w:val="Heading2"/>
        <w:rPr>
          <w:lang w:eastAsia="zh-CN"/>
        </w:rPr>
      </w:pPr>
      <w:bookmarkStart w:id="10" w:name="_Toc291858209"/>
      <w:r>
        <w:rPr>
          <w:lang w:val="en-US" w:eastAsia="zh-CN"/>
        </w:rPr>
        <w:lastRenderedPageBreak/>
        <w:t>3.2</w:t>
      </w:r>
      <w:r>
        <w:rPr>
          <w:lang w:val="en-US" w:eastAsia="zh-CN"/>
        </w:rPr>
        <w:tab/>
      </w:r>
      <w:r w:rsidR="00B00C8C">
        <w:rPr>
          <w:rFonts w:hint="eastAsia"/>
          <w:lang w:eastAsia="zh-CN"/>
        </w:rPr>
        <w:t>网络犯罪的社会</w:t>
      </w:r>
      <w:r w:rsidR="00B00C8C">
        <w:rPr>
          <w:rFonts w:hint="eastAsia"/>
          <w:lang w:eastAsia="zh-CN"/>
        </w:rPr>
        <w:t>-</w:t>
      </w:r>
      <w:r w:rsidR="00B00C8C">
        <w:rPr>
          <w:rFonts w:hint="eastAsia"/>
          <w:lang w:eastAsia="zh-CN"/>
        </w:rPr>
        <w:t>经济影响</w:t>
      </w:r>
      <w:bookmarkEnd w:id="10"/>
    </w:p>
    <w:p w:rsidR="00B00C8C" w:rsidRPr="00661C6D" w:rsidRDefault="00661C6D" w:rsidP="00B00C8C">
      <w:pPr>
        <w:rPr>
          <w:b/>
          <w:bCs/>
          <w:lang w:eastAsia="zh-CN"/>
        </w:rPr>
      </w:pPr>
      <w:r>
        <w:rPr>
          <w:b/>
          <w:bCs/>
          <w:lang w:val="en-US" w:eastAsia="zh-CN"/>
        </w:rPr>
        <w:tab/>
      </w:r>
      <w:r w:rsidR="0078633E">
        <w:rPr>
          <w:rFonts w:hint="eastAsia"/>
          <w:b/>
          <w:bCs/>
          <w:lang w:val="en-US" w:eastAsia="zh-CN"/>
        </w:rPr>
        <w:tab/>
      </w:r>
      <w:r w:rsidR="00B00C8C" w:rsidRPr="00661C6D">
        <w:rPr>
          <w:rFonts w:hint="eastAsia"/>
          <w:b/>
          <w:bCs/>
          <w:lang w:eastAsia="zh-CN"/>
        </w:rPr>
        <w:t>作者：</w:t>
      </w:r>
      <w:r w:rsidR="00B00C8C" w:rsidRPr="00661C6D">
        <w:rPr>
          <w:rFonts w:hint="eastAsia"/>
          <w:b/>
          <w:bCs/>
          <w:lang w:eastAsia="zh-CN"/>
        </w:rPr>
        <w:t xml:space="preserve">Jacques Bus </w:t>
      </w:r>
      <w:r w:rsidR="00E226D0" w:rsidRPr="002E421F">
        <w:rPr>
          <w:rStyle w:val="FootnoteReference"/>
          <w:rFonts w:ascii="Calibri" w:hAnsi="Calibri"/>
          <w:position w:val="0"/>
          <w:sz w:val="24"/>
          <w:vertAlign w:val="superscript"/>
          <w:lang w:eastAsia="zh-CN"/>
        </w:rPr>
        <w:footnoteReference w:id="58"/>
      </w:r>
    </w:p>
    <w:p w:rsidR="003E03FC" w:rsidRDefault="003E03FC" w:rsidP="00B00C8C">
      <w:pPr>
        <w:rPr>
          <w:lang w:eastAsia="zh-CN"/>
        </w:rPr>
      </w:pPr>
    </w:p>
    <w:p w:rsidR="00B00C8C" w:rsidRDefault="00B00C8C" w:rsidP="00B00C8C">
      <w:pPr>
        <w:rPr>
          <w:lang w:eastAsia="zh-CN"/>
        </w:rPr>
      </w:pPr>
      <w:r>
        <w:rPr>
          <w:rFonts w:hint="eastAsia"/>
          <w:lang w:eastAsia="zh-CN"/>
        </w:rPr>
        <w:t>数字业务的提供，以及总体上讲正在我们的社会中形成的数字基础设施，具有巨大的积极作用。同时，它们像所有技术一样，可以用于恶意的活动。我们也许可以把与社会</w:t>
      </w:r>
      <w:r w:rsidR="00E226D0">
        <w:rPr>
          <w:lang w:eastAsia="zh-CN"/>
        </w:rPr>
        <w:t xml:space="preserve"> – </w:t>
      </w:r>
      <w:r>
        <w:rPr>
          <w:rFonts w:hint="eastAsia"/>
          <w:lang w:eastAsia="zh-CN"/>
        </w:rPr>
        <w:t>经济发展有关的问题分成以下四个领域：</w:t>
      </w:r>
    </w:p>
    <w:p w:rsidR="00B00C8C" w:rsidRDefault="00B00C8C" w:rsidP="00661C6D">
      <w:pPr>
        <w:ind w:firstLine="0"/>
        <w:rPr>
          <w:lang w:eastAsia="zh-CN"/>
        </w:rPr>
      </w:pPr>
      <w:r w:rsidRPr="00661C6D">
        <w:rPr>
          <w:rFonts w:hint="eastAsia"/>
          <w:color w:val="7A9C48"/>
          <w:lang w:eastAsia="zh-CN"/>
        </w:rPr>
        <w:t>1.</w:t>
      </w:r>
      <w:r>
        <w:rPr>
          <w:rFonts w:hint="eastAsia"/>
          <w:lang w:eastAsia="zh-CN"/>
        </w:rPr>
        <w:tab/>
      </w:r>
      <w:r w:rsidRPr="003E03FC">
        <w:rPr>
          <w:rFonts w:hint="eastAsia"/>
          <w:b/>
          <w:lang w:eastAsia="zh-CN"/>
        </w:rPr>
        <w:t>数字空间的全球性特征</w:t>
      </w:r>
      <w:r>
        <w:rPr>
          <w:rFonts w:hint="eastAsia"/>
          <w:lang w:eastAsia="zh-CN"/>
        </w:rPr>
        <w:t>：互联网上跨境业务和通信的出现带来了诸多经济和社会信任问题以及国家安全问题，直到现在，国家安全问题要么是在民族国家边界线上处理（进出口控制，护照控制，海关，国家间的侵略等），要么是在国境内当地或国家的警察对登记在册的市民采取行动。无论是在国家层面，还是在国际层面，都很难解决数字空间中缺少边界控制所造成的负面结果。但毫无疑问的是，这一状况给犯罪分子创造了一种豁免的机会，因而促进了犯罪的发生，因为一方面网络上行动的参与者是很难追踪的，另一方面这些参与者处在一国之内，使他们可以不受国际法执法的控制。</w:t>
      </w:r>
      <w:r>
        <w:rPr>
          <w:rFonts w:hint="eastAsia"/>
          <w:lang w:eastAsia="zh-CN"/>
        </w:rPr>
        <w:t xml:space="preserve"> </w:t>
      </w:r>
    </w:p>
    <w:p w:rsidR="00B00C8C" w:rsidRDefault="00B00C8C" w:rsidP="00661C6D">
      <w:pPr>
        <w:ind w:firstLine="0"/>
        <w:rPr>
          <w:lang w:eastAsia="zh-CN"/>
        </w:rPr>
      </w:pPr>
      <w:r w:rsidRPr="00661C6D">
        <w:rPr>
          <w:rFonts w:hint="eastAsia"/>
          <w:color w:val="7A9C48"/>
          <w:lang w:eastAsia="zh-CN"/>
        </w:rPr>
        <w:t>2</w:t>
      </w:r>
      <w:r w:rsidR="00661C6D" w:rsidRPr="00661C6D">
        <w:rPr>
          <w:color w:val="7A9C48"/>
          <w:lang w:eastAsia="zh-CN"/>
        </w:rPr>
        <w:t>.</w:t>
      </w:r>
      <w:r>
        <w:rPr>
          <w:rFonts w:hint="eastAsia"/>
          <w:lang w:eastAsia="zh-CN"/>
        </w:rPr>
        <w:tab/>
      </w:r>
      <w:r w:rsidRPr="003E03FC">
        <w:rPr>
          <w:rFonts w:hint="eastAsia"/>
          <w:b/>
          <w:lang w:eastAsia="zh-CN"/>
        </w:rPr>
        <w:t>业务的复杂性</w:t>
      </w:r>
      <w:r>
        <w:rPr>
          <w:rFonts w:hint="eastAsia"/>
          <w:lang w:eastAsia="zh-CN"/>
        </w:rPr>
        <w:t>：网络上的交易和业务越来越多地采用专门的一系列子业务形式，它们触及各国管辖领域，使用云中遍布的数据。这些子业务或数据可能涉及不同的，甚至相互抵触的管辖制度。消费者很难意识到这一点，也很难搞清其后果。各国无法继续通过现有的方式来确保产品的可靠性和保护其消费者。它们需要通过国际协议和执法合作解决这一问题。此外，各种业务需要在业务链上确保透明性，并对消费者就此提出的条件（自动地）做出反应。这一现状和第一点给那些无法追踪的欺诈行为有了更多的可乘之机。</w:t>
      </w:r>
    </w:p>
    <w:p w:rsidR="00B00C8C" w:rsidRDefault="00B00C8C" w:rsidP="00661C6D">
      <w:pPr>
        <w:ind w:firstLine="0"/>
        <w:rPr>
          <w:lang w:eastAsia="zh-CN"/>
        </w:rPr>
      </w:pPr>
      <w:r w:rsidRPr="00661C6D">
        <w:rPr>
          <w:rFonts w:hint="eastAsia"/>
          <w:color w:val="7A9C48"/>
          <w:lang w:eastAsia="zh-CN"/>
        </w:rPr>
        <w:t>3</w:t>
      </w:r>
      <w:r w:rsidR="00661C6D" w:rsidRPr="00661C6D">
        <w:rPr>
          <w:color w:val="7A9C48"/>
          <w:lang w:eastAsia="zh-CN"/>
        </w:rPr>
        <w:t>.</w:t>
      </w:r>
      <w:r>
        <w:rPr>
          <w:rFonts w:hint="eastAsia"/>
          <w:lang w:eastAsia="zh-CN"/>
        </w:rPr>
        <w:tab/>
      </w:r>
      <w:r w:rsidRPr="003E03FC">
        <w:rPr>
          <w:rFonts w:hint="eastAsia"/>
          <w:b/>
          <w:lang w:eastAsia="zh-CN"/>
        </w:rPr>
        <w:t>社交网络和聊天室</w:t>
      </w:r>
      <w:r>
        <w:rPr>
          <w:rFonts w:hint="eastAsia"/>
          <w:lang w:eastAsia="zh-CN"/>
        </w:rPr>
        <w:t>：它们常常用来进行具有恶意动机的联络活动，主要针对儿童和老年人。这并不是什么新问题。各种欺诈行为一直就存</w:t>
      </w:r>
      <w:r>
        <w:rPr>
          <w:rFonts w:hint="eastAsia"/>
          <w:lang w:eastAsia="zh-CN"/>
        </w:rPr>
        <w:lastRenderedPageBreak/>
        <w:t>在。但是，由于验证技术不高，在个人证明信息方面（例如姓名，生日信息，年龄，性别，就业信息，密码）缺乏安全的隐私保护机制，欺诈变得十分容易，且有利可图。另外，病毒也已经进入社交网站，因为在这可以把信任作为一种遗传媒介来使用。利用社交网络进行攻击的成功率很高。对银行来说，网络钓鱼成为第一大威胁，但银行尚未向客户提供用来认证银行自身的业务。</w:t>
      </w:r>
    </w:p>
    <w:p w:rsidR="00B00C8C" w:rsidRDefault="00B00C8C" w:rsidP="00661C6D">
      <w:pPr>
        <w:ind w:firstLine="0"/>
        <w:rPr>
          <w:lang w:eastAsia="zh-CN"/>
        </w:rPr>
      </w:pPr>
      <w:r w:rsidRPr="00661C6D">
        <w:rPr>
          <w:rFonts w:hint="eastAsia"/>
          <w:color w:val="7A9C48"/>
          <w:lang w:eastAsia="zh-CN"/>
        </w:rPr>
        <w:t>4</w:t>
      </w:r>
      <w:r w:rsidR="00661C6D" w:rsidRPr="00661C6D">
        <w:rPr>
          <w:color w:val="7A9C48"/>
          <w:lang w:eastAsia="zh-CN"/>
        </w:rPr>
        <w:t>.</w:t>
      </w:r>
      <w:r>
        <w:rPr>
          <w:rFonts w:hint="eastAsia"/>
          <w:lang w:eastAsia="zh-CN"/>
        </w:rPr>
        <w:tab/>
      </w:r>
      <w:r w:rsidRPr="003E03FC">
        <w:rPr>
          <w:rFonts w:hint="eastAsia"/>
          <w:b/>
          <w:lang w:eastAsia="zh-CN"/>
        </w:rPr>
        <w:t>国际犯罪组织</w:t>
      </w:r>
      <w:r>
        <w:rPr>
          <w:rFonts w:hint="eastAsia"/>
          <w:lang w:eastAsia="zh-CN"/>
        </w:rPr>
        <w:t>：根据过去几年许多地方的报道，国际犯罪不仅开始利用网络来实施其犯罪意图，而且存在一个国际性的黑市，正在出售犯罪工具（僵尸网络，网络钓鱼工具，病毒等）和被偷盗数据（个人信息，信用卡数据，公司机密信息）。网上犯罪和利用网络实施的犯罪的组织更加严密和国际化，并广泛延伸到各管辖领域，包括那些司法制度薄弱的地方，而且重点是为了谋取钱财。这种情况可以举出很多例子。</w:t>
      </w:r>
      <w:r>
        <w:rPr>
          <w:rFonts w:hint="eastAsia"/>
          <w:lang w:eastAsia="zh-CN"/>
        </w:rPr>
        <w:t>FTC</w:t>
      </w:r>
      <w:r>
        <w:rPr>
          <w:rFonts w:hint="eastAsia"/>
          <w:lang w:eastAsia="zh-CN"/>
        </w:rPr>
        <w:t>在三月份取缔了一家年收入达</w:t>
      </w:r>
      <w:r>
        <w:rPr>
          <w:rFonts w:hint="eastAsia"/>
          <w:lang w:eastAsia="zh-CN"/>
        </w:rPr>
        <w:t>1.8</w:t>
      </w:r>
      <w:r>
        <w:rPr>
          <w:rFonts w:hint="eastAsia"/>
          <w:lang w:eastAsia="zh-CN"/>
        </w:rPr>
        <w:t>亿美元的、半合法的威吓软件公司。用于犯罪活动的病毒、技术支持和“自助”工具还可以得到无效退款保证。黑市上宙斯（</w:t>
      </w:r>
      <w:r>
        <w:rPr>
          <w:rFonts w:hint="eastAsia"/>
          <w:lang w:eastAsia="zh-CN"/>
        </w:rPr>
        <w:t>Zeus</w:t>
      </w:r>
      <w:r>
        <w:rPr>
          <w:rFonts w:hint="eastAsia"/>
          <w:lang w:eastAsia="zh-CN"/>
        </w:rPr>
        <w:t>）银行木马软件（</w:t>
      </w:r>
      <w:r>
        <w:rPr>
          <w:rFonts w:hint="eastAsia"/>
          <w:lang w:eastAsia="zh-CN"/>
        </w:rPr>
        <w:t>Zeus</w:t>
      </w:r>
      <w:r>
        <w:rPr>
          <w:rFonts w:hint="eastAsia"/>
          <w:lang w:eastAsia="zh-CN"/>
        </w:rPr>
        <w:t>用来干扰验证系统，例如二因式系统和万事达安全码系统）售价</w:t>
      </w:r>
      <w:r>
        <w:rPr>
          <w:rFonts w:hint="eastAsia"/>
          <w:lang w:eastAsia="zh-CN"/>
        </w:rPr>
        <w:t>700</w:t>
      </w:r>
      <w:r>
        <w:rPr>
          <w:rFonts w:hint="eastAsia"/>
          <w:lang w:eastAsia="zh-CN"/>
        </w:rPr>
        <w:t>美元（最新版本为</w:t>
      </w:r>
      <w:r>
        <w:rPr>
          <w:rFonts w:hint="eastAsia"/>
          <w:lang w:eastAsia="zh-CN"/>
        </w:rPr>
        <w:t>4000</w:t>
      </w:r>
      <w:r>
        <w:rPr>
          <w:rFonts w:hint="eastAsia"/>
          <w:lang w:eastAsia="zh-CN"/>
        </w:rPr>
        <w:t>美元）。多个层级的合法和半合法供应商通过地下经济活动谋利。</w:t>
      </w:r>
    </w:p>
    <w:p w:rsidR="00B00C8C" w:rsidRDefault="00B00C8C" w:rsidP="00B00C8C">
      <w:pPr>
        <w:rPr>
          <w:lang w:eastAsia="zh-CN"/>
        </w:rPr>
      </w:pPr>
      <w:r>
        <w:rPr>
          <w:rFonts w:hint="eastAsia"/>
          <w:lang w:eastAsia="zh-CN"/>
        </w:rPr>
        <w:t>有关这些非法活动造成的社会和经济损失的研究和统计数字有时候让人十分震惊。从全球看，这些损失可以高达上万亿美元</w:t>
      </w:r>
      <w:r>
        <w:rPr>
          <w:rFonts w:hint="eastAsia"/>
          <w:lang w:eastAsia="zh-CN"/>
        </w:rPr>
        <w:t xml:space="preserve"> </w:t>
      </w:r>
      <w:r w:rsidR="00E226D0" w:rsidRPr="002E421F">
        <w:rPr>
          <w:rStyle w:val="FootnoteReference"/>
          <w:rFonts w:ascii="Calibri" w:hAnsi="Calibri"/>
          <w:position w:val="0"/>
          <w:sz w:val="24"/>
          <w:vertAlign w:val="superscript"/>
          <w:lang w:eastAsia="zh-CN"/>
        </w:rPr>
        <w:footnoteReference w:id="59"/>
      </w:r>
      <w:r>
        <w:rPr>
          <w:rFonts w:hint="eastAsia"/>
          <w:lang w:eastAsia="zh-CN"/>
        </w:rPr>
        <w:t xml:space="preserve"> </w:t>
      </w:r>
      <w:r>
        <w:rPr>
          <w:rFonts w:hint="eastAsia"/>
          <w:lang w:eastAsia="zh-CN"/>
        </w:rPr>
        <w:t>，相当于全球</w:t>
      </w:r>
      <w:r>
        <w:rPr>
          <w:rFonts w:hint="eastAsia"/>
          <w:lang w:eastAsia="zh-CN"/>
        </w:rPr>
        <w:t>GDP</w:t>
      </w:r>
      <w:r>
        <w:rPr>
          <w:rFonts w:hint="eastAsia"/>
          <w:lang w:eastAsia="zh-CN"/>
        </w:rPr>
        <w:t>的近</w:t>
      </w:r>
      <w:r>
        <w:rPr>
          <w:rFonts w:hint="eastAsia"/>
          <w:lang w:eastAsia="zh-CN"/>
        </w:rPr>
        <w:t>2%</w:t>
      </w:r>
      <w:r>
        <w:rPr>
          <w:rFonts w:hint="eastAsia"/>
          <w:lang w:eastAsia="zh-CN"/>
        </w:rPr>
        <w:t>。据波士顿计算网络估测，</w:t>
      </w:r>
      <w:r>
        <w:rPr>
          <w:rFonts w:hint="eastAsia"/>
          <w:lang w:eastAsia="zh-CN"/>
        </w:rPr>
        <w:t>1999</w:t>
      </w:r>
      <w:r>
        <w:rPr>
          <w:rFonts w:hint="eastAsia"/>
          <w:lang w:eastAsia="zh-CN"/>
        </w:rPr>
        <w:t>年头六个月，美国企业因病毒造成的损失超过</w:t>
      </w:r>
      <w:r>
        <w:rPr>
          <w:rFonts w:hint="eastAsia"/>
          <w:lang w:eastAsia="zh-CN"/>
        </w:rPr>
        <w:t>76</w:t>
      </w:r>
      <w:r>
        <w:rPr>
          <w:rFonts w:hint="eastAsia"/>
          <w:lang w:eastAsia="zh-CN"/>
        </w:rPr>
        <w:t>亿美元。德国因网络钓鱼造成的财政损失估计每年为</w:t>
      </w:r>
      <w:r>
        <w:rPr>
          <w:rFonts w:hint="eastAsia"/>
          <w:lang w:eastAsia="zh-CN"/>
        </w:rPr>
        <w:t>1500</w:t>
      </w:r>
      <w:r>
        <w:rPr>
          <w:rFonts w:hint="eastAsia"/>
          <w:lang w:eastAsia="zh-CN"/>
        </w:rPr>
        <w:t>万欧元，信用卡损失为</w:t>
      </w:r>
      <w:r>
        <w:rPr>
          <w:rFonts w:hint="eastAsia"/>
          <w:lang w:eastAsia="zh-CN"/>
        </w:rPr>
        <w:t>1.55</w:t>
      </w:r>
      <w:r>
        <w:rPr>
          <w:rFonts w:hint="eastAsia"/>
          <w:lang w:eastAsia="zh-CN"/>
        </w:rPr>
        <w:t>亿欧元。</w:t>
      </w:r>
      <w:r>
        <w:rPr>
          <w:rFonts w:hint="eastAsia"/>
          <w:lang w:eastAsia="zh-CN"/>
        </w:rPr>
        <w:t xml:space="preserve"> </w:t>
      </w:r>
    </w:p>
    <w:p w:rsidR="00B00C8C" w:rsidRDefault="00B00C8C" w:rsidP="00B00C8C">
      <w:pPr>
        <w:rPr>
          <w:lang w:eastAsia="zh-CN"/>
        </w:rPr>
      </w:pPr>
      <w:r>
        <w:rPr>
          <w:rFonts w:hint="eastAsia"/>
          <w:lang w:eastAsia="zh-CN"/>
        </w:rPr>
        <w:t>总的来说，有关经济损失的大部分数字是基于有争议的估测，是对已知情况进行的必要推断，而且很多问题没有公开报道。但结论可能是，网</w:t>
      </w:r>
      <w:r>
        <w:rPr>
          <w:rFonts w:hint="eastAsia"/>
          <w:lang w:eastAsia="zh-CN"/>
        </w:rPr>
        <w:lastRenderedPageBreak/>
        <w:t>络犯罪的社会</w:t>
      </w:r>
      <w:r>
        <w:rPr>
          <w:rFonts w:hint="eastAsia"/>
          <w:lang w:eastAsia="zh-CN"/>
        </w:rPr>
        <w:t>-</w:t>
      </w:r>
      <w:r>
        <w:rPr>
          <w:rFonts w:hint="eastAsia"/>
          <w:lang w:eastAsia="zh-CN"/>
        </w:rPr>
        <w:t>经济成本非常之高，它们常常被那些不得不就安全措施投资做出决策的人低估了。安全投资的收益问题应予以更加认真的考虑。</w:t>
      </w:r>
    </w:p>
    <w:p w:rsidR="00B00C8C" w:rsidRDefault="00B00C8C" w:rsidP="00B00C8C">
      <w:pPr>
        <w:rPr>
          <w:lang w:eastAsia="zh-CN"/>
        </w:rPr>
      </w:pPr>
      <w:r>
        <w:rPr>
          <w:rFonts w:hint="eastAsia"/>
          <w:lang w:eastAsia="zh-CN"/>
        </w:rPr>
        <w:t>打击网络犯罪需要明确在数字环境下各种行动的责任，其中包括对全球不断产生的扩展业务采取配套行动。在更高的国际政治层面上，需要开展法律合作和外交行动，以便制定共同的政策和程序，确保各种业务及公共和经济行动的可靠性和责任。</w:t>
      </w:r>
      <w:r>
        <w:rPr>
          <w:rFonts w:hint="eastAsia"/>
          <w:lang w:eastAsia="zh-CN"/>
        </w:rPr>
        <w:t xml:space="preserve"> </w:t>
      </w:r>
    </w:p>
    <w:p w:rsidR="00B00C8C" w:rsidRDefault="00B00C8C" w:rsidP="00B00C8C">
      <w:pPr>
        <w:rPr>
          <w:lang w:eastAsia="zh-CN"/>
        </w:rPr>
      </w:pPr>
      <w:r>
        <w:rPr>
          <w:rFonts w:hint="eastAsia"/>
          <w:lang w:eastAsia="zh-CN"/>
        </w:rPr>
        <w:t>需要通过开展技术研究寻求各种解决方案，一方面可以保持全球性的和不可分离的网络，使企业和消费者可以在家中和在旅行时通过接入网络工作、通信和交换信息，但所使用的方式应确保遵守适用于各种活动的法律；另一方面，人们有权把自己的私生活搬到网上，因此在某些情况下，他们应能够在自己选择的、有限的安全信任范围内进行网络活动，服务提供商应确保不把他们的数据用于其他目的。</w:t>
      </w:r>
      <w:r>
        <w:rPr>
          <w:rFonts w:hint="eastAsia"/>
          <w:lang w:eastAsia="zh-CN"/>
        </w:rPr>
        <w:t xml:space="preserve"> </w:t>
      </w:r>
    </w:p>
    <w:p w:rsidR="00B00C8C" w:rsidRDefault="00B00C8C" w:rsidP="00B00C8C">
      <w:pPr>
        <w:rPr>
          <w:lang w:eastAsia="zh-CN"/>
        </w:rPr>
      </w:pPr>
      <w:r>
        <w:rPr>
          <w:rFonts w:hint="eastAsia"/>
          <w:lang w:eastAsia="zh-CN"/>
        </w:rPr>
        <w:t>遗憾的是，目前我们看到一种个人数据经济正朝着相反的方向发展。数据采集和处理公司现在采用的完全是利用客户的私人数据来盈利的商业模式。消费者可能认为自己是这些服务提供商的客户，因此所用的业务可能要对他们承担责任。但事实上，由于这些消费者无须为所用的业务付一分钱，因此他们实际上只是产品。营销公司、数据分析师、系统分析师、广告商和其他公司是社交网站和各种门户网站等出售消费者数据的</w:t>
      </w:r>
      <w:r w:rsidRPr="000502F8">
        <w:rPr>
          <w:rFonts w:hint="eastAsia"/>
          <w:b/>
          <w:lang w:eastAsia="zh-CN"/>
        </w:rPr>
        <w:t>真正</w:t>
      </w:r>
      <w:r>
        <w:rPr>
          <w:rFonts w:hint="eastAsia"/>
          <w:lang w:eastAsia="zh-CN"/>
        </w:rPr>
        <w:t>客户。</w:t>
      </w:r>
    </w:p>
    <w:p w:rsidR="00B00C8C" w:rsidRDefault="00B00C8C" w:rsidP="00B00C8C">
      <w:pPr>
        <w:rPr>
          <w:lang w:eastAsia="zh-CN"/>
        </w:rPr>
      </w:pPr>
      <w:r>
        <w:rPr>
          <w:rFonts w:hint="eastAsia"/>
          <w:lang w:eastAsia="zh-CN"/>
        </w:rPr>
        <w:t>实际上，私生活似乎成为了社会</w:t>
      </w:r>
      <w:r>
        <w:rPr>
          <w:rFonts w:hint="eastAsia"/>
          <w:lang w:eastAsia="zh-CN"/>
        </w:rPr>
        <w:t>-</w:t>
      </w:r>
      <w:r>
        <w:rPr>
          <w:rFonts w:hint="eastAsia"/>
          <w:lang w:eastAsia="zh-CN"/>
        </w:rPr>
        <w:t>经济空间数字化和网络化发展的真正受害者。数据存储价格正在迅速下降，数据的存储最终将没有数量和时间的限制。这将对我们的沟通方式产生深刻的影响，也会给将来带来新的犯罪（侵犯隐私、非授权数据整理和非授权数据挖掘）和新的政治控制方式。其中很多做法可能违反现有的宪法权利，它们对社会的、经济的和政治的稳定性的影响几乎没有得到研究。</w:t>
      </w:r>
      <w:r>
        <w:rPr>
          <w:rFonts w:hint="eastAsia"/>
          <w:lang w:eastAsia="zh-CN"/>
        </w:rPr>
        <w:t xml:space="preserve"> </w:t>
      </w:r>
    </w:p>
    <w:p w:rsidR="003E03FC" w:rsidRDefault="003E03FC">
      <w:pPr>
        <w:tabs>
          <w:tab w:val="clear" w:pos="794"/>
          <w:tab w:val="clear" w:pos="1191"/>
          <w:tab w:val="clear" w:pos="1588"/>
          <w:tab w:val="clear" w:pos="1985"/>
        </w:tabs>
        <w:overflowPunct/>
        <w:autoSpaceDE/>
        <w:autoSpaceDN/>
        <w:adjustRightInd/>
        <w:spacing w:before="0"/>
        <w:ind w:firstLine="0"/>
        <w:jc w:val="left"/>
        <w:textAlignment w:val="auto"/>
        <w:rPr>
          <w:lang w:eastAsia="zh-CN"/>
        </w:rPr>
      </w:pPr>
      <w:r>
        <w:rPr>
          <w:lang w:eastAsia="zh-CN"/>
        </w:rPr>
        <w:br w:type="page"/>
      </w:r>
    </w:p>
    <w:p w:rsidR="00B00C8C" w:rsidRDefault="00B00C8C" w:rsidP="00B00C8C">
      <w:pPr>
        <w:rPr>
          <w:lang w:eastAsia="zh-CN"/>
        </w:rPr>
      </w:pPr>
      <w:r>
        <w:rPr>
          <w:rFonts w:hint="eastAsia"/>
          <w:lang w:eastAsia="zh-CN"/>
        </w:rPr>
        <w:lastRenderedPageBreak/>
        <w:t>除了以上谈到的数字环境给犯罪和人权可能带来影响之外，对于社会和经济来说，一种完全不同的威胁就是未来数字社会基础设施的极度脆弱性。在犯罪分子为了敲诈，恐怖分子为了制造恐惧和不稳定，或是其他国家为了战争或威慑目的攻击和破坏通信网络或其他关键基础设施时，整个社会可能遭受严重的经济和社会损失。各国对此类攻击采取的反制措施实际上仅限于防御行动。像威慑或反击等更具攻击性的战略很难得以实施，这是因为这些攻击常常不可溯源，而且是在未知的地方或流氓国家发起的。技术研究如果不充分重视网络和系统的安全和信任问题，将会加剧这些问题的产生，并可能导致未来的国家和国际冲突变得无法控制。</w:t>
      </w:r>
    </w:p>
    <w:p w:rsidR="00B00C8C" w:rsidRDefault="00B00C8C" w:rsidP="00B00C8C">
      <w:pPr>
        <w:rPr>
          <w:lang w:eastAsia="zh-CN"/>
        </w:rPr>
      </w:pPr>
      <w:r>
        <w:rPr>
          <w:rFonts w:hint="eastAsia"/>
          <w:lang w:eastAsia="zh-CN"/>
        </w:rPr>
        <w:t>最后一点，必须考虑的另外一个重要因素就是给社会造成的长期风险。攻击的时间可能只是持续几秒钟，但会产生非常广泛的影响。要重建这几秒钟造成的社会信任损失可能需要若干年的时间。人与人之间、人们与企业之间、公民与国家之间以及国与国之间的信任缺失，从长远角度看，将会给社会和全球稳定性带来灾难性的后果。它将成为未来经济实现有效增长的一大障碍，而目前后经济危机时代的经济十分依靠加强信息通信技术的应用。在这方面，我们承担不起因信任损失造成经济的停滞。</w:t>
      </w:r>
    </w:p>
    <w:p w:rsidR="00B00C8C" w:rsidRDefault="00B00C8C" w:rsidP="00B00C8C">
      <w:pPr>
        <w:rPr>
          <w:lang w:eastAsia="zh-CN"/>
        </w:rPr>
      </w:pPr>
      <w:r>
        <w:rPr>
          <w:rFonts w:hint="eastAsia"/>
          <w:lang w:eastAsia="zh-CN"/>
        </w:rPr>
        <w:t>数字环境下包括认证在内的网络和信息安全必须确保公民的安全（身体的、经济的和隐私的）。可靠的</w:t>
      </w:r>
      <w:r>
        <w:rPr>
          <w:rFonts w:hint="eastAsia"/>
          <w:lang w:eastAsia="zh-CN"/>
        </w:rPr>
        <w:t>ICT</w:t>
      </w:r>
      <w:r>
        <w:rPr>
          <w:rFonts w:hint="eastAsia"/>
          <w:lang w:eastAsia="zh-CN"/>
        </w:rPr>
        <w:t>系统、基础设施和机构将确保我们社会具有一定程度的社会信任，正如许多研究结果所表明的那样，这对于经济的繁荣是至关重要的。</w:t>
      </w:r>
      <w:r>
        <w:rPr>
          <w:rFonts w:hint="eastAsia"/>
          <w:lang w:eastAsia="zh-CN"/>
        </w:rPr>
        <w:t xml:space="preserve"> </w:t>
      </w:r>
    </w:p>
    <w:p w:rsidR="00B00C8C" w:rsidRDefault="00B00C8C" w:rsidP="00B00C8C">
      <w:pPr>
        <w:rPr>
          <w:lang w:eastAsia="zh-CN"/>
        </w:rPr>
      </w:pPr>
      <w:r>
        <w:rPr>
          <w:rFonts w:hint="eastAsia"/>
          <w:lang w:eastAsia="zh-CN"/>
        </w:rPr>
        <w:t>社会的不稳定和经济上的损害（就经济增长而言）是很难计算的，但可能非常巨大。这迫切需要做好准备，加强保护以及具备系统快速的恢复和自愈能力。</w:t>
      </w:r>
    </w:p>
    <w:p w:rsidR="00B00C8C" w:rsidRPr="00661C6D" w:rsidRDefault="00B00C8C" w:rsidP="00661C6D">
      <w:pPr>
        <w:ind w:firstLine="0"/>
        <w:rPr>
          <w:b/>
          <w:bCs/>
          <w:lang w:eastAsia="zh-CN"/>
        </w:rPr>
      </w:pPr>
      <w:r w:rsidRPr="00661C6D">
        <w:rPr>
          <w:rFonts w:hint="eastAsia"/>
          <w:b/>
          <w:bCs/>
          <w:lang w:eastAsia="zh-CN"/>
        </w:rPr>
        <w:t>总之，可以说：</w:t>
      </w:r>
    </w:p>
    <w:p w:rsidR="00B00C8C" w:rsidRDefault="00B00C8C" w:rsidP="00B00C8C">
      <w:pPr>
        <w:rPr>
          <w:lang w:eastAsia="zh-CN"/>
        </w:rPr>
      </w:pPr>
      <w:r>
        <w:rPr>
          <w:rFonts w:hint="eastAsia"/>
          <w:lang w:eastAsia="zh-CN"/>
        </w:rPr>
        <w:t>数字空间的全球性特征，加上用户难于识别、行为难于溯源、复杂的国际扩展业务、社交网站的全球发展以及正在出现的国际犯罪网络和市场，引起了人们对网络犯罪上升和作为个人发展和经济繁荣基础的稳定社会的可持续性的严重担心。</w:t>
      </w:r>
    </w:p>
    <w:p w:rsidR="003E03FC" w:rsidRDefault="003E03FC">
      <w:pPr>
        <w:tabs>
          <w:tab w:val="clear" w:pos="794"/>
          <w:tab w:val="clear" w:pos="1191"/>
          <w:tab w:val="clear" w:pos="1588"/>
          <w:tab w:val="clear" w:pos="1985"/>
        </w:tabs>
        <w:overflowPunct/>
        <w:autoSpaceDE/>
        <w:autoSpaceDN/>
        <w:adjustRightInd/>
        <w:spacing w:before="0"/>
        <w:ind w:firstLine="0"/>
        <w:jc w:val="left"/>
        <w:textAlignment w:val="auto"/>
        <w:rPr>
          <w:lang w:eastAsia="zh-CN"/>
        </w:rPr>
      </w:pPr>
      <w:r>
        <w:rPr>
          <w:lang w:eastAsia="zh-CN"/>
        </w:rPr>
        <w:br w:type="page"/>
      </w:r>
    </w:p>
    <w:p w:rsidR="00B00C8C" w:rsidRDefault="00B00C8C" w:rsidP="00B00C8C">
      <w:pPr>
        <w:rPr>
          <w:lang w:eastAsia="zh-CN"/>
        </w:rPr>
      </w:pPr>
      <w:r>
        <w:rPr>
          <w:rFonts w:hint="eastAsia"/>
          <w:lang w:eastAsia="zh-CN"/>
        </w:rPr>
        <w:lastRenderedPageBreak/>
        <w:t>我们社会中</w:t>
      </w:r>
      <w:r>
        <w:rPr>
          <w:rFonts w:hint="eastAsia"/>
          <w:lang w:eastAsia="zh-CN"/>
        </w:rPr>
        <w:t>ICT</w:t>
      </w:r>
      <w:r>
        <w:rPr>
          <w:rFonts w:hint="eastAsia"/>
          <w:lang w:eastAsia="zh-CN"/>
        </w:rPr>
        <w:t>基础设施的脆弱性和数据搜集和存储的无限制性构成了个人自由和国际稳定的威胁。</w:t>
      </w:r>
    </w:p>
    <w:p w:rsidR="00B00C8C" w:rsidRDefault="00B00C8C" w:rsidP="00B00C8C">
      <w:pPr>
        <w:rPr>
          <w:lang w:eastAsia="zh-CN"/>
        </w:rPr>
      </w:pPr>
      <w:r>
        <w:rPr>
          <w:rFonts w:hint="eastAsia"/>
          <w:lang w:eastAsia="zh-CN"/>
        </w:rPr>
        <w:t>公民对社会和政府在保护其和平、安全和繁荣方面的信任因技术发展带来的危险和不确定性而受到侵蚀，且会产生潜在的和沉重的经济损失。</w:t>
      </w:r>
    </w:p>
    <w:p w:rsidR="00B00C8C" w:rsidRDefault="00B00C8C" w:rsidP="00B00C8C">
      <w:pPr>
        <w:rPr>
          <w:lang w:eastAsia="zh-CN"/>
        </w:rPr>
      </w:pPr>
      <w:r>
        <w:rPr>
          <w:rFonts w:hint="eastAsia"/>
          <w:lang w:eastAsia="zh-CN"/>
        </w:rPr>
        <w:t>因此，我们迫切需要在全球范围内采取新的政治行动，通过深入分析技术、社会、经济和政治趋势及后果来解决这些问题。</w:t>
      </w:r>
    </w:p>
    <w:p w:rsidR="00661C6D" w:rsidRDefault="00661C6D">
      <w:pPr>
        <w:tabs>
          <w:tab w:val="clear" w:pos="794"/>
          <w:tab w:val="clear" w:pos="1191"/>
          <w:tab w:val="clear" w:pos="1588"/>
          <w:tab w:val="clear" w:pos="1985"/>
        </w:tabs>
        <w:overflowPunct/>
        <w:autoSpaceDE/>
        <w:autoSpaceDN/>
        <w:adjustRightInd/>
        <w:spacing w:before="0"/>
        <w:ind w:firstLine="0"/>
        <w:jc w:val="left"/>
        <w:textAlignment w:val="auto"/>
        <w:rPr>
          <w:lang w:eastAsia="zh-CN"/>
        </w:rPr>
      </w:pPr>
      <w:r>
        <w:rPr>
          <w:lang w:eastAsia="zh-CN"/>
        </w:rPr>
        <w:br w:type="page"/>
      </w:r>
    </w:p>
    <w:p w:rsidR="00B00C8C" w:rsidRDefault="00661C6D" w:rsidP="00661C6D">
      <w:pPr>
        <w:pStyle w:val="Heading1"/>
        <w:rPr>
          <w:lang w:eastAsia="zh-CN"/>
        </w:rPr>
      </w:pPr>
      <w:bookmarkStart w:id="11" w:name="_Toc291858210"/>
      <w:r>
        <w:rPr>
          <w:lang w:val="en-US" w:eastAsia="zh-CN"/>
        </w:rPr>
        <w:lastRenderedPageBreak/>
        <w:t>4</w:t>
      </w:r>
      <w:r w:rsidR="00B00C8C">
        <w:rPr>
          <w:rFonts w:hint="eastAsia"/>
          <w:lang w:eastAsia="zh-CN"/>
        </w:rPr>
        <w:tab/>
      </w:r>
      <w:r w:rsidR="00B00C8C">
        <w:rPr>
          <w:rFonts w:hint="eastAsia"/>
          <w:lang w:eastAsia="zh-CN"/>
        </w:rPr>
        <w:t>技术的趋势和威胁</w:t>
      </w:r>
      <w:bookmarkEnd w:id="11"/>
    </w:p>
    <w:p w:rsidR="00B00C8C" w:rsidRDefault="00661C6D" w:rsidP="00661C6D">
      <w:pPr>
        <w:pStyle w:val="Heading2"/>
        <w:rPr>
          <w:lang w:eastAsia="zh-CN"/>
        </w:rPr>
      </w:pPr>
      <w:bookmarkStart w:id="12" w:name="_Toc291858211"/>
      <w:r>
        <w:rPr>
          <w:lang w:val="en-US" w:eastAsia="zh-CN"/>
        </w:rPr>
        <w:t>4.1</w:t>
      </w:r>
      <w:r>
        <w:rPr>
          <w:lang w:val="en-US" w:eastAsia="zh-CN"/>
        </w:rPr>
        <w:tab/>
      </w:r>
      <w:r w:rsidR="00B00C8C">
        <w:rPr>
          <w:rFonts w:hint="eastAsia"/>
          <w:lang w:eastAsia="zh-CN"/>
        </w:rPr>
        <w:t>目前的潜力、趋势和威胁</w:t>
      </w:r>
      <w:bookmarkEnd w:id="12"/>
    </w:p>
    <w:p w:rsidR="00B00C8C" w:rsidRPr="00661C6D" w:rsidRDefault="00661C6D" w:rsidP="00B00C8C">
      <w:pPr>
        <w:rPr>
          <w:b/>
          <w:bCs/>
          <w:lang w:eastAsia="zh-CN"/>
        </w:rPr>
      </w:pPr>
      <w:r>
        <w:rPr>
          <w:b/>
          <w:bCs/>
          <w:lang w:val="en-US" w:eastAsia="zh-CN"/>
        </w:rPr>
        <w:tab/>
      </w:r>
      <w:r w:rsidR="007967CA">
        <w:rPr>
          <w:b/>
          <w:bCs/>
          <w:lang w:val="en-US" w:eastAsia="zh-CN"/>
        </w:rPr>
        <w:tab/>
      </w:r>
      <w:r w:rsidR="00B00C8C" w:rsidRPr="00661C6D">
        <w:rPr>
          <w:rFonts w:hint="eastAsia"/>
          <w:b/>
          <w:bCs/>
          <w:lang w:eastAsia="zh-CN"/>
        </w:rPr>
        <w:t>作者：</w:t>
      </w:r>
      <w:r w:rsidR="00B00C8C" w:rsidRPr="00661C6D">
        <w:rPr>
          <w:rFonts w:hint="eastAsia"/>
          <w:b/>
          <w:bCs/>
          <w:lang w:eastAsia="zh-CN"/>
        </w:rPr>
        <w:t>Axel Lehmann</w:t>
      </w:r>
      <w:r w:rsidR="00B00C8C" w:rsidRPr="00661C6D">
        <w:rPr>
          <w:rFonts w:hint="eastAsia"/>
          <w:b/>
          <w:bCs/>
          <w:lang w:eastAsia="zh-CN"/>
        </w:rPr>
        <w:t>，</w:t>
      </w:r>
      <w:r w:rsidR="00B00C8C" w:rsidRPr="00661C6D">
        <w:rPr>
          <w:rFonts w:hint="eastAsia"/>
          <w:b/>
          <w:bCs/>
          <w:lang w:eastAsia="zh-CN"/>
        </w:rPr>
        <w:t>Vladimir Britkov</w:t>
      </w:r>
      <w:r w:rsidR="00B00C8C" w:rsidRPr="00661C6D">
        <w:rPr>
          <w:rFonts w:hint="eastAsia"/>
          <w:b/>
          <w:bCs/>
          <w:lang w:eastAsia="zh-CN"/>
        </w:rPr>
        <w:t>，</w:t>
      </w:r>
      <w:r w:rsidR="00B00C8C" w:rsidRPr="00661C6D">
        <w:rPr>
          <w:rFonts w:hint="eastAsia"/>
          <w:b/>
          <w:bCs/>
          <w:lang w:eastAsia="zh-CN"/>
        </w:rPr>
        <w:t>Jacques Bus</w:t>
      </w:r>
    </w:p>
    <w:p w:rsidR="003E03FC" w:rsidRDefault="003E03FC" w:rsidP="00B00C8C">
      <w:pPr>
        <w:rPr>
          <w:lang w:eastAsia="zh-CN"/>
        </w:rPr>
      </w:pPr>
    </w:p>
    <w:p w:rsidR="00B00C8C" w:rsidRDefault="00B00C8C" w:rsidP="00B00C8C">
      <w:pPr>
        <w:rPr>
          <w:lang w:eastAsia="zh-CN"/>
        </w:rPr>
      </w:pPr>
      <w:r>
        <w:rPr>
          <w:rFonts w:hint="eastAsia"/>
          <w:lang w:eastAsia="zh-CN"/>
        </w:rPr>
        <w:t>技术创新的驱动力是技术“推动”和市场“拉动”。在这方面，在分析</w:t>
      </w:r>
      <w:r>
        <w:rPr>
          <w:rFonts w:hint="eastAsia"/>
          <w:lang w:eastAsia="zh-CN"/>
        </w:rPr>
        <w:t>ICT</w:t>
      </w:r>
      <w:r>
        <w:rPr>
          <w:rFonts w:hint="eastAsia"/>
          <w:lang w:eastAsia="zh-CN"/>
        </w:rPr>
        <w:t>创新的未来方向和潜力时，必须考虑当前的和预测的技术进步以及未来消费者或市场需求的趋势。因此，本章的前三个部分谈的是这些趋势和需求，然后分析了主要的威胁，最后提出了一些结论性意见。</w:t>
      </w:r>
      <w:r>
        <w:rPr>
          <w:rFonts w:hint="eastAsia"/>
          <w:lang w:eastAsia="zh-CN"/>
        </w:rPr>
        <w:t xml:space="preserve"> </w:t>
      </w:r>
    </w:p>
    <w:p w:rsidR="00B00C8C" w:rsidRDefault="00B00C8C" w:rsidP="00B00C8C">
      <w:pPr>
        <w:rPr>
          <w:lang w:eastAsia="zh-CN"/>
        </w:rPr>
      </w:pPr>
      <w:r>
        <w:rPr>
          <w:rFonts w:hint="eastAsia"/>
          <w:lang w:eastAsia="zh-CN"/>
        </w:rPr>
        <w:t>在本章开始，先对后面的分析和评估加以概括。我们认为，预测的技术创新不仅可以促进新的微型和奈米技术的快速进步，而且还能够推动新网络和通信技术以及创新业务和应用中大规模集成传感器和计算设备的发展。另外，这些创新还可以促进两个主要的演进方向：</w:t>
      </w:r>
      <w:r>
        <w:rPr>
          <w:rFonts w:hint="eastAsia"/>
          <w:lang w:eastAsia="zh-CN"/>
        </w:rPr>
        <w:t xml:space="preserve"> </w:t>
      </w:r>
    </w:p>
    <w:p w:rsidR="00B00C8C" w:rsidRDefault="00B00C8C" w:rsidP="00661C6D">
      <w:pPr>
        <w:pStyle w:val="enumlev1"/>
        <w:rPr>
          <w:lang w:eastAsia="zh-CN"/>
        </w:rPr>
      </w:pPr>
      <w:r w:rsidRPr="00661C6D">
        <w:rPr>
          <w:rFonts w:cstheme="minorHAnsi"/>
          <w:color w:val="7A9C48"/>
          <w:lang w:eastAsia="zh-CN"/>
        </w:rPr>
        <w:t>•</w:t>
      </w:r>
      <w:r>
        <w:rPr>
          <w:rFonts w:hint="eastAsia"/>
          <w:lang w:eastAsia="zh-CN"/>
        </w:rPr>
        <w:tab/>
      </w:r>
      <w:r>
        <w:rPr>
          <w:rFonts w:hint="eastAsia"/>
          <w:lang w:eastAsia="zh-CN"/>
        </w:rPr>
        <w:t>现有的单一计算机和用户移动电话的融合向单一便携式和移动多用途技术和通信设施发展；而且</w:t>
      </w:r>
    </w:p>
    <w:p w:rsidR="00B00C8C" w:rsidRDefault="00661C6D" w:rsidP="00661C6D">
      <w:pPr>
        <w:pStyle w:val="enumlev1"/>
        <w:rPr>
          <w:lang w:eastAsia="zh-CN"/>
        </w:rPr>
      </w:pPr>
      <w:r w:rsidRPr="00661C6D">
        <w:rPr>
          <w:rFonts w:cstheme="minorHAnsi"/>
          <w:color w:val="7A9C48"/>
          <w:lang w:eastAsia="zh-CN"/>
        </w:rPr>
        <w:t>•</w:t>
      </w:r>
      <w:r>
        <w:rPr>
          <w:rFonts w:hint="eastAsia"/>
          <w:lang w:eastAsia="zh-CN"/>
        </w:rPr>
        <w:tab/>
      </w:r>
      <w:r w:rsidR="00B00C8C">
        <w:rPr>
          <w:rFonts w:hint="eastAsia"/>
          <w:lang w:eastAsia="zh-CN"/>
        </w:rPr>
        <w:t>现行互联网、网络技术和业务向未来互联网演进。以个人之间和各种设备和物体（“东西”）之间实现大规模通信和移动性为特征的“物联网”将是我们朝着一个有效的、可靠的和可信的未来互联网目标走出的一大步。</w:t>
      </w:r>
      <w:r w:rsidR="00B00C8C">
        <w:rPr>
          <w:rFonts w:hint="eastAsia"/>
          <w:lang w:eastAsia="zh-CN"/>
        </w:rPr>
        <w:t xml:space="preserve"> </w:t>
      </w:r>
    </w:p>
    <w:p w:rsidR="00B00C8C" w:rsidRDefault="00B00C8C" w:rsidP="00B00C8C">
      <w:pPr>
        <w:rPr>
          <w:lang w:eastAsia="zh-CN"/>
        </w:rPr>
      </w:pPr>
      <w:r>
        <w:rPr>
          <w:rFonts w:hint="eastAsia"/>
          <w:lang w:eastAsia="zh-CN"/>
        </w:rPr>
        <w:t>市场和消费者对新的</w:t>
      </w:r>
      <w:r>
        <w:rPr>
          <w:rFonts w:hint="eastAsia"/>
          <w:lang w:eastAsia="zh-CN"/>
        </w:rPr>
        <w:t>ICT</w:t>
      </w:r>
      <w:r>
        <w:rPr>
          <w:rFonts w:hint="eastAsia"/>
          <w:lang w:eastAsia="zh-CN"/>
        </w:rPr>
        <w:t>产品、业务和技术发展的需求将进一步促进这些技术的进步。根据福布斯公布的一项研究结果，娱乐和通信、能源和医疗保健行业尤其会成为</w:t>
      </w:r>
      <w:r>
        <w:rPr>
          <w:rFonts w:hint="eastAsia"/>
          <w:lang w:eastAsia="zh-CN"/>
        </w:rPr>
        <w:t>ICT</w:t>
      </w:r>
      <w:r>
        <w:rPr>
          <w:rFonts w:hint="eastAsia"/>
          <w:lang w:eastAsia="zh-CN"/>
        </w:rPr>
        <w:t>创新产品</w:t>
      </w:r>
      <w:r>
        <w:rPr>
          <w:rFonts w:hint="eastAsia"/>
          <w:lang w:eastAsia="zh-CN"/>
        </w:rPr>
        <w:t xml:space="preserve"> </w:t>
      </w:r>
      <w:r w:rsidR="007967CA" w:rsidRPr="002E421F">
        <w:rPr>
          <w:rStyle w:val="FootnoteReference"/>
          <w:rFonts w:ascii="Calibri" w:hAnsi="Calibri"/>
          <w:position w:val="0"/>
          <w:sz w:val="24"/>
          <w:vertAlign w:val="superscript"/>
          <w:lang w:eastAsia="zh-CN"/>
        </w:rPr>
        <w:footnoteReference w:id="60"/>
      </w:r>
      <w:r>
        <w:rPr>
          <w:rFonts w:hint="eastAsia"/>
          <w:lang w:eastAsia="zh-CN"/>
        </w:rPr>
        <w:t>的驱动力和主要应用领域。</w:t>
      </w:r>
      <w:r>
        <w:rPr>
          <w:rFonts w:hint="eastAsia"/>
          <w:lang w:eastAsia="zh-CN"/>
        </w:rPr>
        <w:t xml:space="preserve"> </w:t>
      </w:r>
    </w:p>
    <w:p w:rsidR="00B00C8C" w:rsidRDefault="00B00C8C" w:rsidP="00B00C8C">
      <w:pPr>
        <w:rPr>
          <w:lang w:eastAsia="zh-CN"/>
        </w:rPr>
      </w:pPr>
      <w:r>
        <w:rPr>
          <w:rFonts w:hint="eastAsia"/>
          <w:lang w:eastAsia="zh-CN"/>
        </w:rPr>
        <w:lastRenderedPageBreak/>
        <w:t>在这方面，以下三个部分将总结影响未来</w:t>
      </w:r>
      <w:r>
        <w:rPr>
          <w:rFonts w:hint="eastAsia"/>
          <w:lang w:eastAsia="zh-CN"/>
        </w:rPr>
        <w:t>ICT</w:t>
      </w:r>
      <w:r>
        <w:rPr>
          <w:rFonts w:hint="eastAsia"/>
          <w:lang w:eastAsia="zh-CN"/>
        </w:rPr>
        <w:t>发展的主要因素及其结果：技术趋势，市场和消费者需求和“物联网”，最后两个部分则概述了这些</w:t>
      </w:r>
      <w:r>
        <w:rPr>
          <w:rFonts w:hint="eastAsia"/>
          <w:lang w:eastAsia="zh-CN"/>
        </w:rPr>
        <w:t>ICT</w:t>
      </w:r>
      <w:r>
        <w:rPr>
          <w:rFonts w:hint="eastAsia"/>
          <w:lang w:eastAsia="zh-CN"/>
        </w:rPr>
        <w:t>创新给我们个人和公众生活带来的基本机遇、威胁和挑战。</w:t>
      </w:r>
    </w:p>
    <w:p w:rsidR="00B00C8C" w:rsidRDefault="00B00C8C" w:rsidP="00661C6D">
      <w:pPr>
        <w:pStyle w:val="Headingb"/>
        <w:rPr>
          <w:lang w:eastAsia="zh-CN"/>
        </w:rPr>
      </w:pPr>
      <w:r>
        <w:rPr>
          <w:rFonts w:hint="eastAsia"/>
          <w:lang w:eastAsia="zh-CN"/>
        </w:rPr>
        <w:t>技术趋势</w:t>
      </w:r>
    </w:p>
    <w:p w:rsidR="00B00C8C" w:rsidRDefault="00B00C8C" w:rsidP="00B00C8C">
      <w:pPr>
        <w:rPr>
          <w:lang w:eastAsia="zh-CN"/>
        </w:rPr>
      </w:pPr>
      <w:r>
        <w:rPr>
          <w:rFonts w:hint="eastAsia"/>
          <w:lang w:eastAsia="zh-CN"/>
        </w:rPr>
        <w:t>毫无疑问，在这个十年中，微型化和数字化对于我们大步迈向各种数据、信息和知识以数字方式进行存储、传送和处理的“数字化世界”发挥了重要作用。通过对半导体这一目前的基片技术的发展进行趋势分析可以看出，“每两年将平方英寸的晶体管数量增加一倍”的摩尔定律至少在今后十年依然是有效的。目前的设计和制造技术可允许在单个芯片上集成约十亿个晶体管。即使从长远看，现有的半导体技术将会逐步被诸如生物技术或量子计算等新技术所取代，这些增强小型化和数字化并扩大功能和应用的一般趋势将继续下去，并将进一步促进</w:t>
      </w:r>
      <w:r>
        <w:rPr>
          <w:rFonts w:hint="eastAsia"/>
          <w:lang w:eastAsia="zh-CN"/>
        </w:rPr>
        <w:t>ICT</w:t>
      </w:r>
      <w:r>
        <w:rPr>
          <w:rFonts w:hint="eastAsia"/>
          <w:lang w:eastAsia="zh-CN"/>
        </w:rPr>
        <w:t>和基于</w:t>
      </w:r>
      <w:r>
        <w:rPr>
          <w:rFonts w:hint="eastAsia"/>
          <w:lang w:eastAsia="zh-CN"/>
        </w:rPr>
        <w:t>ICT</w:t>
      </w:r>
      <w:r>
        <w:rPr>
          <w:rFonts w:hint="eastAsia"/>
          <w:lang w:eastAsia="zh-CN"/>
        </w:rPr>
        <w:t>的产品和应用的发展。</w:t>
      </w:r>
      <w:r>
        <w:rPr>
          <w:rFonts w:hint="eastAsia"/>
          <w:lang w:eastAsia="zh-CN"/>
        </w:rPr>
        <w:t xml:space="preserve"> </w:t>
      </w:r>
    </w:p>
    <w:p w:rsidR="00B00C8C" w:rsidRDefault="00B00C8C" w:rsidP="00B00C8C">
      <w:pPr>
        <w:rPr>
          <w:lang w:eastAsia="zh-CN"/>
        </w:rPr>
      </w:pPr>
      <w:r>
        <w:rPr>
          <w:rFonts w:hint="eastAsia"/>
          <w:lang w:eastAsia="zh-CN"/>
        </w:rPr>
        <w:t>在这方面，必须从硬件、固件和软件发展的角度考虑四个主要领域未来数字系统的发展和组织原则：</w:t>
      </w:r>
    </w:p>
    <w:p w:rsidR="00B00C8C" w:rsidRDefault="00B00C8C" w:rsidP="00661C6D">
      <w:pPr>
        <w:pStyle w:val="enumlev1"/>
        <w:rPr>
          <w:lang w:eastAsia="zh-CN"/>
        </w:rPr>
      </w:pPr>
      <w:r w:rsidRPr="00661C6D">
        <w:rPr>
          <w:rFonts w:cstheme="minorHAnsi"/>
          <w:color w:val="7A9C48"/>
          <w:lang w:eastAsia="zh-CN"/>
        </w:rPr>
        <w:t>•</w:t>
      </w:r>
      <w:r w:rsidRPr="00661C6D">
        <w:rPr>
          <w:rFonts w:cstheme="minorHAnsi"/>
          <w:color w:val="7A9C48"/>
          <w:lang w:eastAsia="zh-CN"/>
        </w:rPr>
        <w:tab/>
      </w:r>
      <w:r>
        <w:rPr>
          <w:rFonts w:hint="eastAsia"/>
          <w:lang w:eastAsia="zh-CN"/>
        </w:rPr>
        <w:t>单计算机和多计算机系统。</w:t>
      </w:r>
    </w:p>
    <w:p w:rsidR="00B00C8C" w:rsidRDefault="00661C6D" w:rsidP="00661C6D">
      <w:pPr>
        <w:pStyle w:val="enumlev1"/>
        <w:rPr>
          <w:lang w:eastAsia="zh-CN"/>
        </w:rPr>
      </w:pPr>
      <w:r w:rsidRPr="00661C6D">
        <w:rPr>
          <w:rFonts w:cstheme="minorHAnsi"/>
          <w:color w:val="7A9C48"/>
          <w:lang w:eastAsia="zh-CN"/>
        </w:rPr>
        <w:t>•</w:t>
      </w:r>
      <w:r w:rsidRPr="00661C6D">
        <w:rPr>
          <w:rFonts w:cstheme="minorHAnsi"/>
          <w:color w:val="7A9C48"/>
          <w:lang w:eastAsia="zh-CN"/>
        </w:rPr>
        <w:tab/>
      </w:r>
      <w:r w:rsidR="00B00C8C">
        <w:rPr>
          <w:rFonts w:hint="eastAsia"/>
          <w:lang w:eastAsia="zh-CN"/>
        </w:rPr>
        <w:t>通信网络、协议和业务。</w:t>
      </w:r>
    </w:p>
    <w:p w:rsidR="00B00C8C" w:rsidRDefault="00661C6D" w:rsidP="00661C6D">
      <w:pPr>
        <w:pStyle w:val="enumlev1"/>
        <w:rPr>
          <w:lang w:eastAsia="zh-CN"/>
        </w:rPr>
      </w:pPr>
      <w:r w:rsidRPr="00661C6D">
        <w:rPr>
          <w:rFonts w:cstheme="minorHAnsi"/>
          <w:color w:val="7A9C48"/>
          <w:lang w:eastAsia="zh-CN"/>
        </w:rPr>
        <w:t>•</w:t>
      </w:r>
      <w:r w:rsidRPr="00661C6D">
        <w:rPr>
          <w:rFonts w:cstheme="minorHAnsi"/>
          <w:color w:val="7A9C48"/>
          <w:lang w:eastAsia="zh-CN"/>
        </w:rPr>
        <w:tab/>
      </w:r>
      <w:r w:rsidR="00B00C8C">
        <w:rPr>
          <w:rFonts w:hint="eastAsia"/>
          <w:lang w:eastAsia="zh-CN"/>
        </w:rPr>
        <w:t>纳米技术、材料科学、传感器、作用物和嵌入式系统。</w:t>
      </w:r>
    </w:p>
    <w:p w:rsidR="00B00C8C" w:rsidRDefault="00661C6D" w:rsidP="00661C6D">
      <w:pPr>
        <w:pStyle w:val="enumlev1"/>
        <w:rPr>
          <w:lang w:eastAsia="zh-CN"/>
        </w:rPr>
      </w:pPr>
      <w:r w:rsidRPr="00661C6D">
        <w:rPr>
          <w:rFonts w:cstheme="minorHAnsi"/>
          <w:color w:val="7A9C48"/>
          <w:lang w:eastAsia="zh-CN"/>
        </w:rPr>
        <w:t>•</w:t>
      </w:r>
      <w:r w:rsidRPr="00661C6D">
        <w:rPr>
          <w:rFonts w:cstheme="minorHAnsi"/>
          <w:color w:val="7A9C48"/>
          <w:lang w:eastAsia="zh-CN"/>
        </w:rPr>
        <w:tab/>
      </w:r>
      <w:r w:rsidR="00B00C8C">
        <w:rPr>
          <w:rFonts w:hint="eastAsia"/>
          <w:lang w:eastAsia="zh-CN"/>
        </w:rPr>
        <w:t>数字系统的分散式操作和组织机制。</w:t>
      </w:r>
    </w:p>
    <w:p w:rsidR="00B00C8C" w:rsidRDefault="00B00C8C" w:rsidP="00B00C8C">
      <w:pPr>
        <w:rPr>
          <w:lang w:eastAsia="zh-CN"/>
        </w:rPr>
      </w:pPr>
      <w:r>
        <w:rPr>
          <w:rFonts w:hint="eastAsia"/>
          <w:lang w:eastAsia="zh-CN"/>
        </w:rPr>
        <w:t>由于每个芯片区晶体管的超大规模集成和不断增加的时钟频率造成了过热问题，目前的</w:t>
      </w:r>
      <w:r w:rsidRPr="007967CA">
        <w:rPr>
          <w:rFonts w:hint="eastAsia"/>
          <w:b/>
          <w:bCs/>
          <w:lang w:eastAsia="zh-CN"/>
        </w:rPr>
        <w:t>微处理器</w:t>
      </w:r>
      <w:r>
        <w:rPr>
          <w:rFonts w:hint="eastAsia"/>
          <w:lang w:eastAsia="zh-CN"/>
        </w:rPr>
        <w:t>是按照多芯处理器设计的，以降低的时钟频率工作，但性能因芯片具备并行处理功能而得以提高。处理器进一步的创新可以通过多层半导体技术、增加核心处理器的数量和降低每个芯片的功耗来实现。由此将通过多芯处理器、多处理器系统、进一步增加缓存和主储存容量以及芯片系统开发大大地改进性能。这些趋势将会改善从单芯片计算机和嵌入式计算器件到超级计算机等各种计算机的性能。由于通信和交换网络也会发展，将来可以提供各种结构和体系的互连计算机。</w:t>
      </w:r>
    </w:p>
    <w:p w:rsidR="00B00C8C" w:rsidRDefault="00B00C8C" w:rsidP="00B00C8C">
      <w:pPr>
        <w:rPr>
          <w:lang w:eastAsia="zh-CN"/>
        </w:rPr>
      </w:pPr>
      <w:r>
        <w:rPr>
          <w:rFonts w:hint="eastAsia"/>
          <w:lang w:eastAsia="zh-CN"/>
        </w:rPr>
        <w:lastRenderedPageBreak/>
        <w:t>另外，通过经改进的微型化技术，还可以提供存储容量更高、存取时间更短的快速外部存储设备。随着结构方式和软件技术的改进，大量地同步运行复杂的软件应用技术将是可行的。与此同时，通过开发新的低功耗技术和电池，计算机和各种计算设备的移动性将会得到大大改进或促进。</w:t>
      </w:r>
      <w:r>
        <w:rPr>
          <w:rFonts w:hint="eastAsia"/>
          <w:lang w:eastAsia="zh-CN"/>
        </w:rPr>
        <w:t xml:space="preserve"> </w:t>
      </w:r>
    </w:p>
    <w:p w:rsidR="00B00C8C" w:rsidRDefault="00B00C8C" w:rsidP="00B00C8C">
      <w:pPr>
        <w:rPr>
          <w:lang w:eastAsia="zh-CN"/>
        </w:rPr>
      </w:pPr>
      <w:r>
        <w:rPr>
          <w:rFonts w:hint="eastAsia"/>
          <w:lang w:eastAsia="zh-CN"/>
        </w:rPr>
        <w:t>在</w:t>
      </w:r>
      <w:r w:rsidRPr="007967CA">
        <w:rPr>
          <w:rFonts w:hint="eastAsia"/>
          <w:b/>
          <w:bCs/>
          <w:lang w:eastAsia="zh-CN"/>
        </w:rPr>
        <w:t>通信网络、协议和业务领域</w:t>
      </w:r>
      <w:r>
        <w:rPr>
          <w:rFonts w:hint="eastAsia"/>
          <w:lang w:eastAsia="zh-CN"/>
        </w:rPr>
        <w:t>，重大的创新将来自于无线和卫星通信技术的不断改进，可以提供更多的连接和更宽的带宽。其中一个主要趋势是动态地形成虚拟网络，例如虚拟专用网</w:t>
      </w:r>
      <w:r>
        <w:rPr>
          <w:rFonts w:hint="eastAsia"/>
          <w:lang w:eastAsia="zh-CN"/>
        </w:rPr>
        <w:t xml:space="preserve"> </w:t>
      </w:r>
      <w:r w:rsidR="007967CA" w:rsidRPr="002E421F">
        <w:rPr>
          <w:rStyle w:val="FootnoteReference"/>
          <w:rFonts w:ascii="Calibri" w:hAnsi="Calibri"/>
          <w:position w:val="0"/>
          <w:sz w:val="24"/>
          <w:vertAlign w:val="superscript"/>
          <w:lang w:eastAsia="zh-CN"/>
        </w:rPr>
        <w:footnoteReference w:id="61"/>
      </w:r>
      <w:r>
        <w:rPr>
          <w:rFonts w:hint="eastAsia"/>
          <w:lang w:eastAsia="zh-CN"/>
        </w:rPr>
        <w:t xml:space="preserve"> </w:t>
      </w:r>
      <w:r>
        <w:rPr>
          <w:rFonts w:hint="eastAsia"/>
          <w:lang w:eastAsia="zh-CN"/>
        </w:rPr>
        <w:t>。这种技术已经得到应用，可以迅速形成和使用由特定网络成分和业务组成的应用和面向用户的网络。</w:t>
      </w:r>
    </w:p>
    <w:p w:rsidR="00B00C8C" w:rsidRDefault="00B00C8C" w:rsidP="00B00C8C">
      <w:pPr>
        <w:rPr>
          <w:lang w:eastAsia="zh-CN"/>
        </w:rPr>
      </w:pPr>
      <w:r>
        <w:rPr>
          <w:rFonts w:hint="eastAsia"/>
          <w:lang w:eastAsia="zh-CN"/>
        </w:rPr>
        <w:t>另外一个趋势是使现有的计算和通信基础设施具有更高的灵活性和使用率，涉及网络的重叠。作为目前的一个重要研究课题，这种技术被看做解决现行</w:t>
      </w:r>
      <w:r>
        <w:rPr>
          <w:rFonts w:hint="eastAsia"/>
          <w:lang w:eastAsia="zh-CN"/>
        </w:rPr>
        <w:t>IP/TCP</w:t>
      </w:r>
      <w:r>
        <w:rPr>
          <w:rFonts w:hint="eastAsia"/>
          <w:lang w:eastAsia="zh-CN"/>
        </w:rPr>
        <w:t>协议目前的限制和</w:t>
      </w:r>
      <w:r>
        <w:rPr>
          <w:rFonts w:hint="eastAsia"/>
          <w:lang w:eastAsia="zh-CN"/>
        </w:rPr>
        <w:t>IPv4</w:t>
      </w:r>
      <w:r>
        <w:rPr>
          <w:rFonts w:hint="eastAsia"/>
          <w:lang w:eastAsia="zh-CN"/>
        </w:rPr>
        <w:t>向</w:t>
      </w:r>
      <w:r>
        <w:rPr>
          <w:rFonts w:hint="eastAsia"/>
          <w:lang w:eastAsia="zh-CN"/>
        </w:rPr>
        <w:t>IPv6</w:t>
      </w:r>
      <w:r>
        <w:rPr>
          <w:rFonts w:hint="eastAsia"/>
          <w:lang w:eastAsia="zh-CN"/>
        </w:rPr>
        <w:t>演进的有效手段，这是提高互联网和“物联网”使用的重要步骤。这两个方向技术的进步是进一步创新互联网技术和应用的先决条件。当前互联网的巨大发展，特别是就与互联网相连物体的类别和数量而言，一方面需要大大扩展面向</w:t>
      </w:r>
      <w:r>
        <w:rPr>
          <w:rFonts w:hint="eastAsia"/>
          <w:lang w:eastAsia="zh-CN"/>
        </w:rPr>
        <w:t>IPv6</w:t>
      </w:r>
      <w:r>
        <w:rPr>
          <w:rFonts w:hint="eastAsia"/>
          <w:lang w:eastAsia="zh-CN"/>
        </w:rPr>
        <w:t>的互联网物体的现有地址空间（</w:t>
      </w:r>
      <w:r>
        <w:rPr>
          <w:rFonts w:hint="eastAsia"/>
          <w:lang w:eastAsia="zh-CN"/>
        </w:rPr>
        <w:t>IPv4</w:t>
      </w:r>
      <w:r>
        <w:rPr>
          <w:rFonts w:hint="eastAsia"/>
          <w:lang w:eastAsia="zh-CN"/>
        </w:rPr>
        <w:t>）</w:t>
      </w:r>
      <w:r w:rsidR="007967CA" w:rsidRPr="002E421F">
        <w:rPr>
          <w:rStyle w:val="FootnoteReference"/>
          <w:rFonts w:ascii="Calibri" w:hAnsi="Calibri"/>
          <w:position w:val="0"/>
          <w:sz w:val="24"/>
          <w:vertAlign w:val="superscript"/>
          <w:lang w:eastAsia="zh-CN"/>
        </w:rPr>
        <w:footnoteReference w:id="62"/>
      </w:r>
      <w:r>
        <w:rPr>
          <w:rFonts w:hint="eastAsia"/>
          <w:lang w:eastAsia="zh-CN"/>
        </w:rPr>
        <w:t xml:space="preserve"> </w:t>
      </w:r>
      <w:r>
        <w:rPr>
          <w:rFonts w:hint="eastAsia"/>
          <w:lang w:eastAsia="zh-CN"/>
        </w:rPr>
        <w:t>。因此，必须开发一种允许这两种标准之间实现升级过渡的特殊转换技术。另一方面，在</w:t>
      </w:r>
      <w:r>
        <w:rPr>
          <w:rFonts w:hint="eastAsia"/>
          <w:lang w:eastAsia="zh-CN"/>
        </w:rPr>
        <w:t>IPv4</w:t>
      </w:r>
      <w:r>
        <w:rPr>
          <w:rFonts w:hint="eastAsia"/>
          <w:lang w:eastAsia="zh-CN"/>
        </w:rPr>
        <w:t>向</w:t>
      </w:r>
      <w:r>
        <w:rPr>
          <w:rFonts w:hint="eastAsia"/>
          <w:lang w:eastAsia="zh-CN"/>
        </w:rPr>
        <w:t>IPv6</w:t>
      </w:r>
      <w:r>
        <w:rPr>
          <w:rFonts w:hint="eastAsia"/>
          <w:lang w:eastAsia="zh-CN"/>
        </w:rPr>
        <w:t>演进的同时，必须制定未来</w:t>
      </w:r>
      <w:r>
        <w:rPr>
          <w:rFonts w:hint="eastAsia"/>
          <w:lang w:eastAsia="zh-CN"/>
        </w:rPr>
        <w:t>IP/TCP</w:t>
      </w:r>
      <w:r>
        <w:rPr>
          <w:rFonts w:hint="eastAsia"/>
          <w:lang w:eastAsia="zh-CN"/>
        </w:rPr>
        <w:t>协议的标准，以便通过“未来互联网”实现各种物体之间的通信。虽然这两个方向的研究仍需要具体的解决方案，但可以推断的是，未来互联网所需的技术将在今后几年内得到应用，它们将为诸如“物联网”等互联网应用提供高级的和新的能力。</w:t>
      </w:r>
    </w:p>
    <w:p w:rsidR="003E03FC" w:rsidRDefault="003E03FC">
      <w:pPr>
        <w:tabs>
          <w:tab w:val="clear" w:pos="794"/>
          <w:tab w:val="clear" w:pos="1191"/>
          <w:tab w:val="clear" w:pos="1588"/>
          <w:tab w:val="clear" w:pos="1985"/>
        </w:tabs>
        <w:overflowPunct/>
        <w:autoSpaceDE/>
        <w:autoSpaceDN/>
        <w:adjustRightInd/>
        <w:spacing w:before="0"/>
        <w:ind w:firstLine="0"/>
        <w:jc w:val="left"/>
        <w:textAlignment w:val="auto"/>
        <w:rPr>
          <w:lang w:eastAsia="zh-CN"/>
        </w:rPr>
      </w:pPr>
      <w:r>
        <w:rPr>
          <w:lang w:eastAsia="zh-CN"/>
        </w:rPr>
        <w:br w:type="page"/>
      </w:r>
    </w:p>
    <w:p w:rsidR="00B00C8C" w:rsidRDefault="00B00C8C" w:rsidP="00B00C8C">
      <w:pPr>
        <w:rPr>
          <w:lang w:eastAsia="zh-CN"/>
        </w:rPr>
      </w:pPr>
      <w:r>
        <w:rPr>
          <w:rFonts w:hint="eastAsia"/>
          <w:lang w:eastAsia="zh-CN"/>
        </w:rPr>
        <w:lastRenderedPageBreak/>
        <w:t>除了上述</w:t>
      </w:r>
      <w:r>
        <w:rPr>
          <w:rFonts w:hint="eastAsia"/>
          <w:lang w:eastAsia="zh-CN"/>
        </w:rPr>
        <w:t>ICT</w:t>
      </w:r>
      <w:r>
        <w:rPr>
          <w:rFonts w:hint="eastAsia"/>
          <w:lang w:eastAsia="zh-CN"/>
        </w:rPr>
        <w:t>系统的发展趋势外，在分析</w:t>
      </w:r>
      <w:r>
        <w:rPr>
          <w:rFonts w:hint="eastAsia"/>
          <w:lang w:eastAsia="zh-CN"/>
        </w:rPr>
        <w:t>ICT</w:t>
      </w:r>
      <w:r>
        <w:rPr>
          <w:rFonts w:hint="eastAsia"/>
          <w:lang w:eastAsia="zh-CN"/>
        </w:rPr>
        <w:t>的未来趋势和威胁时，</w:t>
      </w:r>
      <w:r w:rsidRPr="0078633E">
        <w:rPr>
          <w:rFonts w:hint="eastAsia"/>
          <w:lang w:eastAsia="zh-CN"/>
        </w:rPr>
        <w:t>还必须考虑在奈米技术、材料科学以及专用数字器件领域（例如基于半导体的传感器、作用物或嵌入式系统）</w:t>
      </w:r>
      <w:r>
        <w:rPr>
          <w:rFonts w:hint="eastAsia"/>
          <w:lang w:eastAsia="zh-CN"/>
        </w:rPr>
        <w:t>技术和制造的快速发展。这些发展将会导致产生某些</w:t>
      </w:r>
      <w:r>
        <w:rPr>
          <w:rFonts w:hint="eastAsia"/>
          <w:lang w:eastAsia="zh-CN"/>
        </w:rPr>
        <w:t>ICT</w:t>
      </w:r>
      <w:r>
        <w:rPr>
          <w:rFonts w:hint="eastAsia"/>
          <w:lang w:eastAsia="zh-CN"/>
        </w:rPr>
        <w:t>器件，例如：</w:t>
      </w:r>
    </w:p>
    <w:p w:rsidR="00B00C8C" w:rsidRDefault="00B00C8C" w:rsidP="00661C6D">
      <w:pPr>
        <w:pStyle w:val="enumlev1"/>
        <w:rPr>
          <w:lang w:eastAsia="zh-CN"/>
        </w:rPr>
      </w:pPr>
      <w:r w:rsidRPr="00661C6D">
        <w:rPr>
          <w:rFonts w:cstheme="minorHAnsi"/>
          <w:color w:val="7A9C48"/>
          <w:lang w:eastAsia="zh-CN"/>
        </w:rPr>
        <w:t>•</w:t>
      </w:r>
      <w:r>
        <w:rPr>
          <w:rFonts w:hint="eastAsia"/>
          <w:lang w:eastAsia="zh-CN"/>
        </w:rPr>
        <w:tab/>
      </w:r>
      <w:r>
        <w:rPr>
          <w:rFonts w:hint="eastAsia"/>
          <w:lang w:eastAsia="zh-CN"/>
        </w:rPr>
        <w:t>可见的用户接口。</w:t>
      </w:r>
      <w:r w:rsidR="007967CA" w:rsidRPr="002E421F">
        <w:rPr>
          <w:rStyle w:val="FootnoteReference"/>
          <w:rFonts w:ascii="Calibri" w:hAnsi="Calibri"/>
          <w:position w:val="0"/>
          <w:sz w:val="24"/>
          <w:vertAlign w:val="superscript"/>
          <w:lang w:eastAsia="zh-CN"/>
        </w:rPr>
        <w:footnoteReference w:id="63"/>
      </w:r>
      <w:r>
        <w:rPr>
          <w:rFonts w:hint="eastAsia"/>
          <w:lang w:eastAsia="zh-CN"/>
        </w:rPr>
        <w:t xml:space="preserve">  </w:t>
      </w:r>
    </w:p>
    <w:p w:rsidR="00B00C8C" w:rsidRDefault="00661C6D" w:rsidP="00661C6D">
      <w:pPr>
        <w:pStyle w:val="enumlev1"/>
        <w:rPr>
          <w:lang w:eastAsia="zh-CN"/>
        </w:rPr>
      </w:pPr>
      <w:r w:rsidRPr="00661C6D">
        <w:rPr>
          <w:rFonts w:cstheme="minorHAnsi"/>
          <w:color w:val="7A9C48"/>
          <w:lang w:eastAsia="zh-CN"/>
        </w:rPr>
        <w:t>•</w:t>
      </w:r>
      <w:r>
        <w:rPr>
          <w:rFonts w:hint="eastAsia"/>
          <w:lang w:eastAsia="zh-CN"/>
        </w:rPr>
        <w:tab/>
      </w:r>
      <w:r w:rsidR="00B00C8C">
        <w:rPr>
          <w:rFonts w:hint="eastAsia"/>
          <w:lang w:eastAsia="zh-CN"/>
        </w:rPr>
        <w:t>聚合物显示器。</w:t>
      </w:r>
    </w:p>
    <w:p w:rsidR="00B00C8C" w:rsidRDefault="00661C6D" w:rsidP="00661C6D">
      <w:pPr>
        <w:pStyle w:val="enumlev1"/>
        <w:rPr>
          <w:lang w:eastAsia="zh-CN"/>
        </w:rPr>
      </w:pPr>
      <w:r w:rsidRPr="00661C6D">
        <w:rPr>
          <w:rFonts w:cstheme="minorHAnsi"/>
          <w:color w:val="7A9C48"/>
          <w:lang w:eastAsia="zh-CN"/>
        </w:rPr>
        <w:t>•</w:t>
      </w:r>
      <w:r>
        <w:rPr>
          <w:rFonts w:hint="eastAsia"/>
          <w:lang w:eastAsia="zh-CN"/>
        </w:rPr>
        <w:tab/>
      </w:r>
      <w:r w:rsidR="00B00C8C">
        <w:rPr>
          <w:rFonts w:hint="eastAsia"/>
          <w:lang w:eastAsia="zh-CN"/>
        </w:rPr>
        <w:t>数字化服装（可穿戴式计算机）。</w:t>
      </w:r>
      <w:r w:rsidR="00B00C8C">
        <w:rPr>
          <w:rFonts w:hint="eastAsia"/>
          <w:lang w:eastAsia="zh-CN"/>
        </w:rPr>
        <w:t xml:space="preserve"> </w:t>
      </w:r>
      <w:r w:rsidR="007967CA" w:rsidRPr="002E421F">
        <w:rPr>
          <w:rStyle w:val="FootnoteReference"/>
          <w:rFonts w:ascii="Calibri" w:hAnsi="Calibri"/>
          <w:position w:val="0"/>
          <w:sz w:val="24"/>
          <w:vertAlign w:val="superscript"/>
          <w:lang w:eastAsia="zh-CN"/>
        </w:rPr>
        <w:footnoteReference w:id="64"/>
      </w:r>
      <w:r w:rsidR="00B00C8C">
        <w:rPr>
          <w:rFonts w:hint="eastAsia"/>
          <w:lang w:eastAsia="zh-CN"/>
        </w:rPr>
        <w:t xml:space="preserve"> </w:t>
      </w:r>
    </w:p>
    <w:p w:rsidR="00B00C8C" w:rsidRDefault="00661C6D" w:rsidP="00661C6D">
      <w:pPr>
        <w:pStyle w:val="enumlev1"/>
        <w:rPr>
          <w:lang w:eastAsia="zh-CN"/>
        </w:rPr>
      </w:pPr>
      <w:r w:rsidRPr="00661C6D">
        <w:rPr>
          <w:rFonts w:cstheme="minorHAnsi"/>
          <w:color w:val="7A9C48"/>
          <w:lang w:eastAsia="zh-CN"/>
        </w:rPr>
        <w:t>•</w:t>
      </w:r>
      <w:r>
        <w:rPr>
          <w:rFonts w:hint="eastAsia"/>
          <w:lang w:eastAsia="zh-CN"/>
        </w:rPr>
        <w:tab/>
      </w:r>
      <w:r w:rsidR="00B00C8C">
        <w:rPr>
          <w:rFonts w:hint="eastAsia"/>
          <w:lang w:eastAsia="zh-CN"/>
        </w:rPr>
        <w:t>无源和有源感应器（</w:t>
      </w:r>
      <w:r w:rsidR="00B00C8C">
        <w:rPr>
          <w:rFonts w:hint="eastAsia"/>
          <w:lang w:eastAsia="zh-CN"/>
        </w:rPr>
        <w:t xml:space="preserve">RFID </w:t>
      </w:r>
      <w:r w:rsidR="00B00C8C">
        <w:rPr>
          <w:rFonts w:hint="eastAsia"/>
          <w:lang w:eastAsia="zh-CN"/>
        </w:rPr>
        <w:t>技术</w:t>
      </w:r>
      <w:r w:rsidR="007967CA" w:rsidRPr="002E421F">
        <w:rPr>
          <w:rStyle w:val="FootnoteReference"/>
          <w:rFonts w:ascii="Calibri" w:hAnsi="Calibri"/>
          <w:position w:val="0"/>
          <w:sz w:val="24"/>
          <w:vertAlign w:val="superscript"/>
          <w:lang w:eastAsia="zh-CN"/>
        </w:rPr>
        <w:footnoteReference w:id="65"/>
      </w:r>
      <w:r w:rsidR="00B00C8C">
        <w:rPr>
          <w:rFonts w:hint="eastAsia"/>
          <w:lang w:eastAsia="zh-CN"/>
        </w:rPr>
        <w:t xml:space="preserve"> </w:t>
      </w:r>
      <w:r w:rsidR="00B00C8C">
        <w:rPr>
          <w:rFonts w:hint="eastAsia"/>
          <w:lang w:eastAsia="zh-CN"/>
        </w:rPr>
        <w:t>）。</w:t>
      </w:r>
    </w:p>
    <w:p w:rsidR="00B00C8C" w:rsidRDefault="00661C6D" w:rsidP="00661C6D">
      <w:pPr>
        <w:pStyle w:val="enumlev1"/>
        <w:rPr>
          <w:lang w:eastAsia="zh-CN"/>
        </w:rPr>
      </w:pPr>
      <w:r w:rsidRPr="00661C6D">
        <w:rPr>
          <w:rFonts w:cstheme="minorHAnsi"/>
          <w:color w:val="7A9C48"/>
          <w:lang w:eastAsia="zh-CN"/>
        </w:rPr>
        <w:t>•</w:t>
      </w:r>
      <w:r>
        <w:rPr>
          <w:rFonts w:hint="eastAsia"/>
          <w:lang w:eastAsia="zh-CN"/>
        </w:rPr>
        <w:tab/>
      </w:r>
      <w:r w:rsidR="00B00C8C">
        <w:rPr>
          <w:rFonts w:hint="eastAsia"/>
          <w:lang w:eastAsia="zh-CN"/>
        </w:rPr>
        <w:t>“环境智能”</w:t>
      </w:r>
      <w:r w:rsidR="00B00C8C">
        <w:rPr>
          <w:rFonts w:hint="eastAsia"/>
          <w:lang w:eastAsia="zh-CN"/>
        </w:rPr>
        <w:t xml:space="preserve"> </w:t>
      </w:r>
      <w:r w:rsidR="007967CA" w:rsidRPr="002E421F">
        <w:rPr>
          <w:rStyle w:val="FootnoteReference"/>
          <w:rFonts w:ascii="Calibri" w:hAnsi="Calibri"/>
          <w:position w:val="0"/>
          <w:sz w:val="24"/>
          <w:vertAlign w:val="superscript"/>
          <w:lang w:eastAsia="zh-CN"/>
        </w:rPr>
        <w:footnoteReference w:id="66"/>
      </w:r>
      <w:r w:rsidR="00B00C8C">
        <w:rPr>
          <w:rFonts w:hint="eastAsia"/>
          <w:lang w:eastAsia="zh-CN"/>
        </w:rPr>
        <w:t xml:space="preserve"> </w:t>
      </w:r>
      <w:r w:rsidR="00B00C8C">
        <w:rPr>
          <w:rFonts w:hint="eastAsia"/>
          <w:lang w:eastAsia="zh-CN"/>
        </w:rPr>
        <w:t>或“智能”系统。</w:t>
      </w:r>
    </w:p>
    <w:p w:rsidR="00B00C8C" w:rsidRDefault="00B00C8C" w:rsidP="00B00C8C">
      <w:pPr>
        <w:rPr>
          <w:lang w:eastAsia="zh-CN"/>
        </w:rPr>
      </w:pPr>
      <w:r>
        <w:rPr>
          <w:rFonts w:hint="eastAsia"/>
          <w:lang w:eastAsia="zh-CN"/>
        </w:rPr>
        <w:t>随着这些技术的发展，改进的和新的</w:t>
      </w:r>
      <w:r w:rsidRPr="007967CA">
        <w:rPr>
          <w:rFonts w:hint="eastAsia"/>
          <w:b/>
          <w:bCs/>
          <w:lang w:eastAsia="zh-CN"/>
        </w:rPr>
        <w:t>固件</w:t>
      </w:r>
      <w:r w:rsidRPr="007967CA">
        <w:rPr>
          <w:rFonts w:hint="eastAsia"/>
          <w:b/>
          <w:bCs/>
          <w:lang w:eastAsia="zh-CN"/>
        </w:rPr>
        <w:t>/</w:t>
      </w:r>
      <w:r w:rsidRPr="007967CA">
        <w:rPr>
          <w:rFonts w:hint="eastAsia"/>
          <w:b/>
          <w:bCs/>
          <w:lang w:eastAsia="zh-CN"/>
        </w:rPr>
        <w:t>软件产品、服务</w:t>
      </w:r>
      <w:r>
        <w:rPr>
          <w:rFonts w:hint="eastAsia"/>
          <w:lang w:eastAsia="zh-CN"/>
        </w:rPr>
        <w:t>以及组织机制将为改善和增加功能和业务带来机遇。这些技术发展包括各种创新的软件技术（例如代理式软件开发），面向业务的结构（</w:t>
      </w:r>
      <w:r>
        <w:rPr>
          <w:rFonts w:hint="eastAsia"/>
          <w:lang w:eastAsia="zh-CN"/>
        </w:rPr>
        <w:t>SOA</w:t>
      </w:r>
      <w:r>
        <w:rPr>
          <w:rFonts w:hint="eastAsia"/>
          <w:lang w:eastAsia="zh-CN"/>
        </w:rPr>
        <w:t>），新的网络业务或管理系统（例如有效的存储或检索数据以及有效的负载平衡），还有有效地使用由分布式计算机和通信资源组成的庞大网络形成的网格式基</w:t>
      </w:r>
      <w:r>
        <w:rPr>
          <w:rFonts w:hint="eastAsia"/>
          <w:lang w:eastAsia="zh-CN"/>
        </w:rPr>
        <w:lastRenderedPageBreak/>
        <w:t>础设施。最有现实意义和深远影响的应用是网格计算或云计算</w:t>
      </w:r>
      <w:r>
        <w:rPr>
          <w:rFonts w:hint="eastAsia"/>
          <w:lang w:eastAsia="zh-CN"/>
        </w:rPr>
        <w:t xml:space="preserve"> </w:t>
      </w:r>
      <w:r w:rsidR="007967CA" w:rsidRPr="002E421F">
        <w:rPr>
          <w:rStyle w:val="FootnoteReference"/>
          <w:rFonts w:ascii="Calibri" w:hAnsi="Calibri"/>
          <w:position w:val="0"/>
          <w:sz w:val="24"/>
          <w:vertAlign w:val="superscript"/>
          <w:lang w:eastAsia="zh-CN"/>
        </w:rPr>
        <w:footnoteReference w:id="67"/>
      </w:r>
      <w:r>
        <w:rPr>
          <w:rFonts w:hint="eastAsia"/>
          <w:lang w:eastAsia="zh-CN"/>
        </w:rPr>
        <w:t xml:space="preserve"> </w:t>
      </w:r>
      <w:r>
        <w:rPr>
          <w:rFonts w:hint="eastAsia"/>
          <w:lang w:eastAsia="zh-CN"/>
        </w:rPr>
        <w:t>，它们从经济、性能，可提供性和可靠性等方面开辟了一个新的</w:t>
      </w:r>
      <w:r>
        <w:rPr>
          <w:rFonts w:hint="eastAsia"/>
          <w:lang w:eastAsia="zh-CN"/>
        </w:rPr>
        <w:t>ICT</w:t>
      </w:r>
      <w:r>
        <w:rPr>
          <w:rFonts w:hint="eastAsia"/>
          <w:lang w:eastAsia="zh-CN"/>
        </w:rPr>
        <w:t>时代。</w:t>
      </w:r>
    </w:p>
    <w:p w:rsidR="00B00C8C" w:rsidRDefault="00B00C8C" w:rsidP="00B00C8C">
      <w:pPr>
        <w:rPr>
          <w:lang w:eastAsia="zh-CN"/>
        </w:rPr>
      </w:pPr>
      <w:r>
        <w:rPr>
          <w:rFonts w:hint="eastAsia"/>
          <w:lang w:eastAsia="zh-CN"/>
        </w:rPr>
        <w:t>除了上述所有的技术发展外，在分析</w:t>
      </w:r>
      <w:r>
        <w:rPr>
          <w:rFonts w:hint="eastAsia"/>
          <w:lang w:eastAsia="zh-CN"/>
        </w:rPr>
        <w:t>ICT</w:t>
      </w:r>
      <w:r>
        <w:rPr>
          <w:rFonts w:hint="eastAsia"/>
          <w:lang w:eastAsia="zh-CN"/>
        </w:rPr>
        <w:t>创新的主要趋势和威胁时，尤其要考虑涉及</w:t>
      </w:r>
      <w:r w:rsidRPr="007967CA">
        <w:rPr>
          <w:rFonts w:hint="eastAsia"/>
          <w:b/>
          <w:bCs/>
          <w:lang w:eastAsia="zh-CN"/>
        </w:rPr>
        <w:t>组织和运行原则</w:t>
      </w:r>
      <w:r>
        <w:rPr>
          <w:rFonts w:hint="eastAsia"/>
          <w:lang w:eastAsia="zh-CN"/>
        </w:rPr>
        <w:t>的两个根本性的重要趋势：</w:t>
      </w:r>
      <w:r w:rsidRPr="007967CA">
        <w:rPr>
          <w:rFonts w:hint="eastAsia"/>
          <w:b/>
          <w:bCs/>
          <w:lang w:eastAsia="zh-CN"/>
        </w:rPr>
        <w:t>虚拟化和分散化</w:t>
      </w:r>
      <w:r>
        <w:rPr>
          <w:rFonts w:hint="eastAsia"/>
          <w:lang w:eastAsia="zh-CN"/>
        </w:rPr>
        <w:t>。一方面，异质性数字器件功能和互连程度不断增加，另一方面，对其有效使用的需求不断增加，促生了虚拟系统的形成和运行，例如虚拟处理器，虚拟存储器，甚至是虚拟计算机。此外，连网计算机和通信系统不断增加的复杂性和上述虚拟网络的使用常常会阻碍集中控制的有效运行。但是，越来越多用于分散式系统控制的运行机制正在得到应用，它们相对集中控制来说具有更高的灵活性和有效性。代理式软件应用或生物模拟系统控制就是分散式系统控制的例子。</w:t>
      </w:r>
      <w:r>
        <w:rPr>
          <w:rFonts w:hint="eastAsia"/>
          <w:lang w:eastAsia="zh-CN"/>
        </w:rPr>
        <w:t xml:space="preserve"> </w:t>
      </w:r>
    </w:p>
    <w:p w:rsidR="00B00C8C" w:rsidRDefault="00B00C8C" w:rsidP="00B00C8C">
      <w:pPr>
        <w:rPr>
          <w:lang w:eastAsia="zh-CN"/>
        </w:rPr>
      </w:pPr>
      <w:r>
        <w:rPr>
          <w:rFonts w:hint="eastAsia"/>
          <w:lang w:eastAsia="zh-CN"/>
        </w:rPr>
        <w:t>同时实现并应用虚拟化和分散化这两种原则已经为有效利用网络化数字资源带来了新的机遇。这种网络可以形成“网格”：</w:t>
      </w:r>
      <w:r>
        <w:rPr>
          <w:rFonts w:hint="eastAsia"/>
          <w:lang w:eastAsia="zh-CN"/>
        </w:rPr>
        <w:t xml:space="preserve"> </w:t>
      </w:r>
      <w:r w:rsidR="0092201E" w:rsidRPr="002E421F">
        <w:rPr>
          <w:rStyle w:val="FootnoteReference"/>
          <w:rFonts w:ascii="Calibri" w:hAnsi="Calibri"/>
          <w:position w:val="0"/>
          <w:sz w:val="24"/>
          <w:vertAlign w:val="superscript"/>
          <w:lang w:eastAsia="zh-CN"/>
        </w:rPr>
        <w:footnoteReference w:id="68"/>
      </w:r>
      <w:r>
        <w:rPr>
          <w:rFonts w:hint="eastAsia"/>
          <w:lang w:eastAsia="zh-CN"/>
        </w:rPr>
        <w:t xml:space="preserve"> </w:t>
      </w:r>
      <w:r>
        <w:rPr>
          <w:rFonts w:hint="eastAsia"/>
          <w:lang w:eastAsia="zh-CN"/>
        </w:rPr>
        <w:t>由连网计算机节点组成的计算机网格，由互连的分布式存储系统组成的数据网格，或是由可以远端接入的专用设施组成的设备网格。就云计算而言，这些网络化和互连的资源可以通过服务提供商远程接入和使用。除了这些经济上和性能上的优势外，其风险也是需要考虑的。一般性的挑战（也是目前一种主要风险）就是要把握好这些系统的复杂性，尤其是在安全和可靠性方面。从目前的科学进展来看，这些已经运行的网络系统既不能全面检验其适当与否，也无法完全确认其具体的应用，而且由于它们巨大的状态空间，更不能进行充分的测试。这种情况尽管已经给</w:t>
      </w:r>
      <w:r>
        <w:rPr>
          <w:rFonts w:hint="eastAsia"/>
          <w:lang w:eastAsia="zh-CN"/>
        </w:rPr>
        <w:t>ICT</w:t>
      </w:r>
      <w:r>
        <w:rPr>
          <w:rFonts w:hint="eastAsia"/>
          <w:lang w:eastAsia="zh-CN"/>
        </w:rPr>
        <w:t>创新</w:t>
      </w:r>
      <w:r>
        <w:rPr>
          <w:rFonts w:hint="eastAsia"/>
          <w:lang w:eastAsia="zh-CN"/>
        </w:rPr>
        <w:t xml:space="preserve"> </w:t>
      </w:r>
      <w:r w:rsidR="0092201E" w:rsidRPr="002E421F">
        <w:rPr>
          <w:rStyle w:val="FootnoteReference"/>
          <w:rFonts w:ascii="Calibri" w:hAnsi="Calibri"/>
          <w:position w:val="0"/>
          <w:sz w:val="24"/>
          <w:vertAlign w:val="superscript"/>
          <w:lang w:eastAsia="zh-CN"/>
        </w:rPr>
        <w:footnoteReference w:id="69"/>
      </w:r>
      <w:r>
        <w:rPr>
          <w:rFonts w:hint="eastAsia"/>
          <w:lang w:eastAsia="zh-CN"/>
        </w:rPr>
        <w:t>带来根本性问题，但目前尚未得到充分的重视。除了这些挑战之外，其他风险来自于出现故障和失效以及潜在的使用不当和操控行为。在全面评估这些</w:t>
      </w:r>
      <w:r>
        <w:rPr>
          <w:rFonts w:hint="eastAsia"/>
          <w:lang w:eastAsia="zh-CN"/>
        </w:rPr>
        <w:t>ICT</w:t>
      </w:r>
      <w:r>
        <w:rPr>
          <w:rFonts w:hint="eastAsia"/>
          <w:lang w:eastAsia="zh-CN"/>
        </w:rPr>
        <w:t>创新技术时必须考虑这些风险，而且迫切需要就应对方案进行更多的研究。</w:t>
      </w:r>
      <w:r>
        <w:rPr>
          <w:rFonts w:hint="eastAsia"/>
          <w:lang w:eastAsia="zh-CN"/>
        </w:rPr>
        <w:t xml:space="preserve"> </w:t>
      </w:r>
    </w:p>
    <w:p w:rsidR="00B00C8C" w:rsidRDefault="00B00C8C" w:rsidP="00661C6D">
      <w:pPr>
        <w:pStyle w:val="Headingb"/>
        <w:rPr>
          <w:lang w:eastAsia="zh-CN"/>
        </w:rPr>
      </w:pPr>
      <w:r>
        <w:rPr>
          <w:rFonts w:hint="eastAsia"/>
          <w:lang w:eastAsia="zh-CN"/>
        </w:rPr>
        <w:lastRenderedPageBreak/>
        <w:t>消费者和市场需求趋势</w:t>
      </w:r>
      <w:r>
        <w:rPr>
          <w:rFonts w:hint="eastAsia"/>
          <w:lang w:eastAsia="zh-CN"/>
        </w:rPr>
        <w:t xml:space="preserve"> </w:t>
      </w:r>
    </w:p>
    <w:p w:rsidR="00B00C8C" w:rsidRDefault="00B00C8C" w:rsidP="00B00C8C">
      <w:pPr>
        <w:rPr>
          <w:lang w:eastAsia="zh-CN"/>
        </w:rPr>
      </w:pPr>
      <w:r>
        <w:rPr>
          <w:rFonts w:hint="eastAsia"/>
          <w:lang w:eastAsia="zh-CN"/>
        </w:rPr>
        <w:t>目前市场和消费者的一种主要需求是泛在计算、通信和信息接入，这意味着在“任何地方和任何时间”都能使用数字设备和网络能力。消费者较高的移动性以及信息和知识的全球分布和提供增长了对改善</w:t>
      </w:r>
      <w:r>
        <w:rPr>
          <w:rFonts w:hint="eastAsia"/>
          <w:lang w:eastAsia="zh-CN"/>
        </w:rPr>
        <w:t>ICT</w:t>
      </w:r>
      <w:r>
        <w:rPr>
          <w:rFonts w:hint="eastAsia"/>
          <w:lang w:eastAsia="zh-CN"/>
        </w:rPr>
        <w:t>产品、增加功能及其有效使用的需求。这些需求将会不断地和大幅地增长，并在不同的市场上出现。例如，业界和经济领域对本地分布的和时间独立的合作越来越有需求。</w:t>
      </w:r>
    </w:p>
    <w:p w:rsidR="00B00C8C" w:rsidRDefault="00B00C8C" w:rsidP="00B00C8C">
      <w:pPr>
        <w:rPr>
          <w:lang w:eastAsia="zh-CN"/>
        </w:rPr>
      </w:pPr>
      <w:r>
        <w:rPr>
          <w:rFonts w:hint="eastAsia"/>
          <w:lang w:eastAsia="zh-CN"/>
        </w:rPr>
        <w:t>所有这些需求都完全基于这样一种假设，即我们将要在一个完全数字化的世界里生活和工作，可以在任何时候从任何地方找到和使用任何一个物体或一种信息。这些由消费者和市场驱动的需求大大地“拉动”了技术的创新，例如有效地使用多媒体或视频应用，泛在网络接入，计算机支持的合作活动（</w:t>
      </w:r>
      <w:r>
        <w:rPr>
          <w:rFonts w:hint="eastAsia"/>
          <w:lang w:eastAsia="zh-CN"/>
        </w:rPr>
        <w:t>CSCW</w:t>
      </w:r>
      <w:r>
        <w:rPr>
          <w:rFonts w:hint="eastAsia"/>
          <w:lang w:eastAsia="zh-CN"/>
        </w:rPr>
        <w:t>），或使用大量的（基于网络）的业务和应用。除了新的和有用的</w:t>
      </w:r>
      <w:r>
        <w:rPr>
          <w:rFonts w:hint="eastAsia"/>
          <w:lang w:eastAsia="zh-CN"/>
        </w:rPr>
        <w:t>ICT</w:t>
      </w:r>
      <w:r>
        <w:rPr>
          <w:rFonts w:hint="eastAsia"/>
          <w:lang w:eastAsia="zh-CN"/>
        </w:rPr>
        <w:t>器件和产品外，“物联网”的发展可能带来新的社会和管理问题，并且给安全带来潜在的威胁。因此，必须从一开始（就是现在）就认真分析这些创新及其影响（见下一部分）。</w:t>
      </w:r>
      <w:r>
        <w:rPr>
          <w:rFonts w:hint="eastAsia"/>
          <w:lang w:eastAsia="zh-CN"/>
        </w:rPr>
        <w:t xml:space="preserve"> </w:t>
      </w:r>
    </w:p>
    <w:p w:rsidR="00B00C8C" w:rsidRDefault="00B00C8C" w:rsidP="00B00C8C">
      <w:pPr>
        <w:rPr>
          <w:lang w:eastAsia="zh-CN"/>
        </w:rPr>
      </w:pPr>
      <w:r>
        <w:rPr>
          <w:rFonts w:hint="eastAsia"/>
          <w:lang w:eastAsia="zh-CN"/>
        </w:rPr>
        <w:t>如上所述，现在和将来硬件</w:t>
      </w:r>
      <w:r>
        <w:rPr>
          <w:rFonts w:hint="eastAsia"/>
          <w:lang w:eastAsia="zh-CN"/>
        </w:rPr>
        <w:t>/</w:t>
      </w:r>
      <w:r>
        <w:rPr>
          <w:rFonts w:hint="eastAsia"/>
          <w:lang w:eastAsia="zh-CN"/>
        </w:rPr>
        <w:t>固件</w:t>
      </w:r>
      <w:r>
        <w:rPr>
          <w:rFonts w:hint="eastAsia"/>
          <w:lang w:eastAsia="zh-CN"/>
        </w:rPr>
        <w:t>/</w:t>
      </w:r>
      <w:r>
        <w:rPr>
          <w:rFonts w:hint="eastAsia"/>
          <w:lang w:eastAsia="zh-CN"/>
        </w:rPr>
        <w:t>软件的发展将沿着这一思路促进开发基于</w:t>
      </w:r>
      <w:r>
        <w:rPr>
          <w:rFonts w:hint="eastAsia"/>
          <w:lang w:eastAsia="zh-CN"/>
        </w:rPr>
        <w:t>ICT</w:t>
      </w:r>
      <w:r>
        <w:rPr>
          <w:rFonts w:hint="eastAsia"/>
          <w:lang w:eastAsia="zh-CN"/>
        </w:rPr>
        <w:t>的新产品和创新的应用，并用于各种应用领域。这种应用领域包括：</w:t>
      </w:r>
      <w:r>
        <w:rPr>
          <w:rFonts w:hint="eastAsia"/>
          <w:lang w:eastAsia="zh-CN"/>
        </w:rPr>
        <w:t xml:space="preserve"> </w:t>
      </w:r>
    </w:p>
    <w:p w:rsidR="00B00C8C" w:rsidRDefault="00B00C8C" w:rsidP="00661C6D">
      <w:pPr>
        <w:pStyle w:val="enumlev1"/>
        <w:rPr>
          <w:lang w:eastAsia="zh-CN"/>
        </w:rPr>
      </w:pPr>
      <w:r w:rsidRPr="00661C6D">
        <w:rPr>
          <w:rFonts w:cstheme="minorHAnsi"/>
          <w:color w:val="7A9C48"/>
          <w:lang w:eastAsia="zh-CN"/>
        </w:rPr>
        <w:t>•</w:t>
      </w:r>
      <w:r>
        <w:rPr>
          <w:rFonts w:hint="eastAsia"/>
          <w:lang w:eastAsia="zh-CN"/>
        </w:rPr>
        <w:tab/>
      </w:r>
      <w:r>
        <w:rPr>
          <w:rFonts w:hint="eastAsia"/>
          <w:lang w:eastAsia="zh-CN"/>
        </w:rPr>
        <w:t>环境辅助生活（例如用于老年人）。</w:t>
      </w:r>
      <w:r w:rsidR="0092201E" w:rsidRPr="002E421F">
        <w:rPr>
          <w:rStyle w:val="FootnoteReference"/>
          <w:rFonts w:ascii="Calibri" w:hAnsi="Calibri"/>
          <w:position w:val="0"/>
          <w:sz w:val="24"/>
          <w:vertAlign w:val="superscript"/>
          <w:lang w:eastAsia="zh-CN"/>
        </w:rPr>
        <w:footnoteReference w:id="70"/>
      </w:r>
      <w:r>
        <w:rPr>
          <w:rFonts w:hint="eastAsia"/>
          <w:lang w:eastAsia="zh-CN"/>
        </w:rPr>
        <w:t xml:space="preserve"> </w:t>
      </w:r>
    </w:p>
    <w:p w:rsidR="00B00C8C" w:rsidRDefault="00661C6D" w:rsidP="00661C6D">
      <w:pPr>
        <w:pStyle w:val="enumlev1"/>
        <w:rPr>
          <w:lang w:eastAsia="zh-CN"/>
        </w:rPr>
      </w:pPr>
      <w:r w:rsidRPr="00661C6D">
        <w:rPr>
          <w:rFonts w:cstheme="minorHAnsi"/>
          <w:color w:val="7A9C48"/>
          <w:lang w:eastAsia="zh-CN"/>
        </w:rPr>
        <w:t>•</w:t>
      </w:r>
      <w:r>
        <w:rPr>
          <w:rFonts w:hint="eastAsia"/>
          <w:lang w:eastAsia="zh-CN"/>
        </w:rPr>
        <w:tab/>
      </w:r>
      <w:r w:rsidR="00B00C8C">
        <w:rPr>
          <w:rFonts w:hint="eastAsia"/>
          <w:lang w:eastAsia="zh-CN"/>
        </w:rPr>
        <w:t>智能控制系统（例如交通，物流，导航航空，节能等）。</w:t>
      </w:r>
    </w:p>
    <w:p w:rsidR="00B00C8C" w:rsidRDefault="00661C6D" w:rsidP="00661C6D">
      <w:pPr>
        <w:pStyle w:val="enumlev1"/>
        <w:rPr>
          <w:lang w:eastAsia="zh-CN"/>
        </w:rPr>
      </w:pPr>
      <w:r w:rsidRPr="00661C6D">
        <w:rPr>
          <w:rFonts w:cstheme="minorHAnsi"/>
          <w:color w:val="7A9C48"/>
          <w:lang w:eastAsia="zh-CN"/>
        </w:rPr>
        <w:t>•</w:t>
      </w:r>
      <w:r>
        <w:rPr>
          <w:rFonts w:hint="eastAsia"/>
          <w:lang w:eastAsia="zh-CN"/>
        </w:rPr>
        <w:tab/>
      </w:r>
      <w:r w:rsidR="00B00C8C">
        <w:rPr>
          <w:rFonts w:hint="eastAsia"/>
          <w:lang w:eastAsia="zh-CN"/>
        </w:rPr>
        <w:t>“智能”家庭。</w:t>
      </w:r>
      <w:r w:rsidR="0092201E" w:rsidRPr="002E421F">
        <w:rPr>
          <w:rStyle w:val="FootnoteReference"/>
          <w:rFonts w:ascii="Calibri" w:hAnsi="Calibri"/>
          <w:position w:val="0"/>
          <w:sz w:val="24"/>
          <w:vertAlign w:val="superscript"/>
          <w:lang w:eastAsia="zh-CN"/>
        </w:rPr>
        <w:footnoteReference w:id="71"/>
      </w:r>
      <w:r w:rsidR="00B00C8C">
        <w:rPr>
          <w:rFonts w:hint="eastAsia"/>
          <w:lang w:eastAsia="zh-CN"/>
        </w:rPr>
        <w:t xml:space="preserve"> </w:t>
      </w:r>
    </w:p>
    <w:p w:rsidR="00B00C8C" w:rsidRDefault="00661C6D" w:rsidP="00661C6D">
      <w:pPr>
        <w:pStyle w:val="enumlev1"/>
        <w:rPr>
          <w:lang w:eastAsia="zh-CN"/>
        </w:rPr>
      </w:pPr>
      <w:r w:rsidRPr="00661C6D">
        <w:rPr>
          <w:rFonts w:cstheme="minorHAnsi"/>
          <w:color w:val="7A9C48"/>
          <w:lang w:eastAsia="zh-CN"/>
        </w:rPr>
        <w:lastRenderedPageBreak/>
        <w:t>•</w:t>
      </w:r>
      <w:r>
        <w:rPr>
          <w:rFonts w:hint="eastAsia"/>
          <w:lang w:eastAsia="zh-CN"/>
        </w:rPr>
        <w:tab/>
      </w:r>
      <w:r w:rsidR="00B00C8C">
        <w:rPr>
          <w:rFonts w:hint="eastAsia"/>
          <w:lang w:eastAsia="zh-CN"/>
        </w:rPr>
        <w:t>医疗保健。</w:t>
      </w:r>
    </w:p>
    <w:p w:rsidR="00B00C8C" w:rsidRDefault="00B00C8C" w:rsidP="00B00C8C">
      <w:pPr>
        <w:rPr>
          <w:lang w:eastAsia="zh-CN"/>
        </w:rPr>
      </w:pPr>
      <w:r>
        <w:rPr>
          <w:rFonts w:hint="eastAsia"/>
          <w:lang w:eastAsia="zh-CN"/>
        </w:rPr>
        <w:t>娱乐和通信行业的需求主要集中于</w:t>
      </w:r>
      <w:r>
        <w:rPr>
          <w:rFonts w:hint="eastAsia"/>
          <w:lang w:eastAsia="zh-CN"/>
        </w:rPr>
        <w:t>ICT</w:t>
      </w:r>
      <w:r>
        <w:rPr>
          <w:rFonts w:hint="eastAsia"/>
          <w:lang w:eastAsia="zh-CN"/>
        </w:rPr>
        <w:t>的性能和经济方面，而能源或医疗保健行业诸如控制或监测系统等其他应用领域主要必须满足安全性和可靠性需求。正如前一部分所述，在这些应用中，所使用数字设备数量和性能的不断增加及其无限的互联性导致产生了“状态空间爆炸”的问题。为确保这些质量要求，迫切需要加大基础研究和应用研究的力度，找出适当的设计、检验和确认方法以及测试战略。</w:t>
      </w:r>
    </w:p>
    <w:p w:rsidR="00B00C8C" w:rsidRDefault="00B00C8C" w:rsidP="0052181F">
      <w:pPr>
        <w:pStyle w:val="Headingb"/>
        <w:rPr>
          <w:lang w:eastAsia="zh-CN"/>
        </w:rPr>
      </w:pPr>
      <w:r>
        <w:rPr>
          <w:rFonts w:hint="eastAsia"/>
          <w:lang w:eastAsia="zh-CN"/>
        </w:rPr>
        <w:t>“物联网”</w:t>
      </w:r>
      <w:r>
        <w:rPr>
          <w:rFonts w:hint="eastAsia"/>
          <w:lang w:eastAsia="zh-CN"/>
        </w:rPr>
        <w:t xml:space="preserve"> </w:t>
      </w:r>
    </w:p>
    <w:p w:rsidR="00B00C8C" w:rsidRDefault="00B00C8C" w:rsidP="00B00C8C">
      <w:pPr>
        <w:rPr>
          <w:lang w:eastAsia="zh-CN"/>
        </w:rPr>
      </w:pPr>
      <w:r>
        <w:rPr>
          <w:rFonts w:hint="eastAsia"/>
          <w:lang w:eastAsia="zh-CN"/>
        </w:rPr>
        <w:t>“物联网”是一种愿景，即除人类以外，各种物体、设备或我们日常生活的物品（“物”）都可以通过未来互联网连接起来。这些“物”通过连接其他“物”、个人或业务，可以接收、存储、处理或发送数据和信息。这要求更多的“物”必须具有同一个可在</w:t>
      </w:r>
      <w:r>
        <w:rPr>
          <w:rFonts w:hint="eastAsia"/>
          <w:lang w:eastAsia="zh-CN"/>
        </w:rPr>
        <w:t>IPv6</w:t>
      </w:r>
      <w:r>
        <w:rPr>
          <w:rFonts w:hint="eastAsia"/>
          <w:lang w:eastAsia="zh-CN"/>
        </w:rPr>
        <w:t>环境下实现的互联网地址，并且自身可提供服务，或在子网上作为物理源、目的地或接入点进行通信、合作和计算</w:t>
      </w:r>
      <w:r>
        <w:rPr>
          <w:rFonts w:hint="eastAsia"/>
          <w:lang w:eastAsia="zh-CN"/>
        </w:rPr>
        <w:t xml:space="preserve"> </w:t>
      </w:r>
      <w:r w:rsidR="0092201E" w:rsidRPr="002E421F">
        <w:rPr>
          <w:rStyle w:val="FootnoteReference"/>
          <w:rFonts w:ascii="Calibri" w:hAnsi="Calibri"/>
          <w:position w:val="0"/>
          <w:sz w:val="24"/>
          <w:vertAlign w:val="superscript"/>
          <w:lang w:eastAsia="zh-CN"/>
        </w:rPr>
        <w:footnoteReference w:id="72"/>
      </w:r>
      <w:r>
        <w:rPr>
          <w:rFonts w:hint="eastAsia"/>
          <w:lang w:eastAsia="zh-CN"/>
        </w:rPr>
        <w:t xml:space="preserve"> </w:t>
      </w:r>
      <w:r>
        <w:rPr>
          <w:rFonts w:hint="eastAsia"/>
          <w:lang w:eastAsia="zh-CN"/>
        </w:rPr>
        <w:t>。</w:t>
      </w:r>
    </w:p>
    <w:p w:rsidR="00B00C8C" w:rsidRDefault="00B00C8C" w:rsidP="00B00C8C">
      <w:pPr>
        <w:rPr>
          <w:lang w:eastAsia="zh-CN"/>
        </w:rPr>
      </w:pPr>
      <w:r>
        <w:rPr>
          <w:rFonts w:hint="eastAsia"/>
          <w:lang w:eastAsia="zh-CN"/>
        </w:rPr>
        <w:t>逐步实施这一愿景可以实现</w:t>
      </w:r>
      <w:r>
        <w:rPr>
          <w:rFonts w:hint="eastAsia"/>
          <w:lang w:eastAsia="zh-CN"/>
        </w:rPr>
        <w:t>Mark Weiser</w:t>
      </w:r>
      <w:r>
        <w:rPr>
          <w:rFonts w:hint="eastAsia"/>
          <w:lang w:eastAsia="zh-CN"/>
        </w:rPr>
        <w:t>在</w:t>
      </w:r>
      <w:r>
        <w:rPr>
          <w:rFonts w:hint="eastAsia"/>
          <w:lang w:eastAsia="zh-CN"/>
        </w:rPr>
        <w:t>20</w:t>
      </w:r>
      <w:r>
        <w:rPr>
          <w:rFonts w:hint="eastAsia"/>
          <w:lang w:eastAsia="zh-CN"/>
        </w:rPr>
        <w:t>年前提出的“泛在计算和通信”的理念。</w:t>
      </w:r>
      <w:r>
        <w:rPr>
          <w:rFonts w:hint="eastAsia"/>
          <w:lang w:eastAsia="zh-CN"/>
        </w:rPr>
        <w:t xml:space="preserve"> </w:t>
      </w:r>
      <w:r w:rsidR="0092201E" w:rsidRPr="002E421F">
        <w:rPr>
          <w:rStyle w:val="FootnoteReference"/>
          <w:rFonts w:ascii="Calibri" w:hAnsi="Calibri"/>
          <w:position w:val="0"/>
          <w:sz w:val="24"/>
          <w:vertAlign w:val="superscript"/>
          <w:lang w:eastAsia="zh-CN"/>
        </w:rPr>
        <w:footnoteReference w:id="73"/>
      </w:r>
      <w:r>
        <w:rPr>
          <w:rFonts w:hint="eastAsia"/>
          <w:lang w:eastAsia="zh-CN"/>
        </w:rPr>
        <w:t xml:space="preserve"> </w:t>
      </w:r>
      <w:r>
        <w:rPr>
          <w:rFonts w:hint="eastAsia"/>
          <w:lang w:eastAsia="zh-CN"/>
        </w:rPr>
        <w:t>这种愿景的一个主要特征是开发面向“智能物体”的技</w:t>
      </w:r>
      <w:r>
        <w:rPr>
          <w:rFonts w:hint="eastAsia"/>
          <w:lang w:eastAsia="zh-CN"/>
        </w:rPr>
        <w:lastRenderedPageBreak/>
        <w:t>术物体，它们具有有限的计算和辨别能力，而且通过互联网与网络空间连接起来。例如，这种“智能物体”可以是一种有源感应器，它可以接收来自于其他物体的信息，处理这一信息，并且可以根据自己当时的状态通过向其他物体发出应答信息做出反应。它不仅能够实现个人与“物”之间的通信，而且可以实现“物”之间的通信，为各种应用带来了全新的机遇，但也会带来安全性和</w:t>
      </w:r>
      <w:r>
        <w:rPr>
          <w:rFonts w:hint="eastAsia"/>
          <w:lang w:eastAsia="zh-CN"/>
        </w:rPr>
        <w:t>IT</w:t>
      </w:r>
      <w:r>
        <w:rPr>
          <w:rFonts w:hint="eastAsia"/>
          <w:lang w:eastAsia="zh-CN"/>
        </w:rPr>
        <w:t>安全方面的风险（隐私，认证，数据安全）。</w:t>
      </w:r>
    </w:p>
    <w:p w:rsidR="00B00C8C" w:rsidRDefault="00B00C8C" w:rsidP="0052181F">
      <w:pPr>
        <w:pStyle w:val="Headingb"/>
        <w:rPr>
          <w:lang w:eastAsia="zh-CN"/>
        </w:rPr>
      </w:pPr>
      <w:r>
        <w:rPr>
          <w:rFonts w:hint="eastAsia"/>
          <w:lang w:eastAsia="zh-CN"/>
        </w:rPr>
        <w:t>目前的威胁</w:t>
      </w:r>
    </w:p>
    <w:p w:rsidR="00B00C8C" w:rsidRDefault="00B00C8C" w:rsidP="00B00C8C">
      <w:pPr>
        <w:rPr>
          <w:lang w:eastAsia="zh-CN"/>
        </w:rPr>
      </w:pPr>
      <w:r>
        <w:rPr>
          <w:rFonts w:hint="eastAsia"/>
          <w:lang w:eastAsia="zh-CN"/>
        </w:rPr>
        <w:t>如上所述，数字网络世界的规模、复杂性和开放性已经达到了相当程度，出现滥用网络行的快速增长一点也不奇怪，如果不认真对待的话，</w:t>
      </w:r>
      <w:r>
        <w:rPr>
          <w:rFonts w:hint="eastAsia"/>
          <w:lang w:eastAsia="zh-CN"/>
        </w:rPr>
        <w:t>ICT</w:t>
      </w:r>
      <w:r>
        <w:rPr>
          <w:rFonts w:hint="eastAsia"/>
          <w:lang w:eastAsia="zh-CN"/>
        </w:rPr>
        <w:t>未来的发展趋势甚至会增加威胁的数量和潜力。</w:t>
      </w:r>
    </w:p>
    <w:p w:rsidR="00B00C8C" w:rsidRDefault="006C724A" w:rsidP="00B00C8C">
      <w:pPr>
        <w:rPr>
          <w:lang w:eastAsia="zh-CN"/>
        </w:rPr>
      </w:pPr>
      <w:r>
        <w:rPr>
          <w:rFonts w:hint="eastAsia"/>
          <w:bCs/>
          <w:lang w:eastAsia="zh-CN"/>
        </w:rPr>
        <w:t>这方面有很多报告，有些报告是来自那些希望出售</w:t>
      </w:r>
      <w:r>
        <w:rPr>
          <w:bCs/>
          <w:lang w:eastAsia="zh-CN"/>
        </w:rPr>
        <w:t>ICT</w:t>
      </w:r>
      <w:r>
        <w:rPr>
          <w:rFonts w:hint="eastAsia"/>
          <w:bCs/>
          <w:lang w:eastAsia="zh-CN"/>
        </w:rPr>
        <w:t>安全解决方案的公司，例如</w:t>
      </w:r>
      <w:r w:rsidRPr="009C292E">
        <w:rPr>
          <w:bCs/>
          <w:lang w:eastAsia="zh-CN"/>
        </w:rPr>
        <w:t>MacAfee,</w:t>
      </w:r>
      <w:r w:rsidRPr="002E421F">
        <w:rPr>
          <w:rStyle w:val="FootnoteReference"/>
          <w:rFonts w:ascii="Calibri" w:hAnsi="Calibri"/>
          <w:bCs/>
          <w:position w:val="0"/>
          <w:sz w:val="24"/>
          <w:vertAlign w:val="superscript"/>
        </w:rPr>
        <w:footnoteReference w:id="74"/>
      </w:r>
      <w:r w:rsidRPr="009C292E">
        <w:rPr>
          <w:bCs/>
          <w:lang w:eastAsia="zh-CN"/>
        </w:rPr>
        <w:t xml:space="preserve"> Symantec,</w:t>
      </w:r>
      <w:r w:rsidRPr="002E421F">
        <w:rPr>
          <w:rStyle w:val="FootnoteReference"/>
          <w:rFonts w:ascii="Calibri" w:hAnsi="Calibri"/>
          <w:bCs/>
          <w:position w:val="0"/>
          <w:sz w:val="24"/>
          <w:vertAlign w:val="superscript"/>
        </w:rPr>
        <w:footnoteReference w:id="75"/>
      </w:r>
      <w:r w:rsidRPr="009C292E">
        <w:rPr>
          <w:bCs/>
          <w:lang w:eastAsia="zh-CN"/>
        </w:rPr>
        <w:t xml:space="preserve"> Kaspersky,</w:t>
      </w:r>
      <w:r w:rsidRPr="002E421F">
        <w:rPr>
          <w:rStyle w:val="FootnoteReference"/>
          <w:rFonts w:ascii="Calibri" w:hAnsi="Calibri"/>
          <w:bCs/>
          <w:position w:val="0"/>
          <w:sz w:val="24"/>
          <w:vertAlign w:val="superscript"/>
        </w:rPr>
        <w:footnoteReference w:id="76"/>
      </w:r>
      <w:r w:rsidRPr="009C292E">
        <w:rPr>
          <w:bCs/>
          <w:lang w:eastAsia="zh-CN"/>
        </w:rPr>
        <w:t xml:space="preserve"> </w:t>
      </w:r>
      <w:r>
        <w:rPr>
          <w:rFonts w:hint="eastAsia"/>
          <w:bCs/>
          <w:lang w:eastAsia="zh-CN"/>
        </w:rPr>
        <w:t>或者是那些研究一般性安全问题或出于自身</w:t>
      </w:r>
      <w:r>
        <w:rPr>
          <w:bCs/>
          <w:lang w:eastAsia="zh-CN"/>
        </w:rPr>
        <w:t>IT</w:t>
      </w:r>
      <w:r>
        <w:rPr>
          <w:rFonts w:hint="eastAsia"/>
          <w:bCs/>
          <w:lang w:eastAsia="zh-CN"/>
        </w:rPr>
        <w:t>系统和产品安全考虑对此感兴趣的公司</w:t>
      </w:r>
      <w:r w:rsidRPr="002E421F">
        <w:rPr>
          <w:rStyle w:val="FootnoteReference"/>
          <w:rFonts w:ascii="Calibri" w:hAnsi="Calibri"/>
          <w:bCs/>
          <w:position w:val="0"/>
          <w:sz w:val="24"/>
          <w:vertAlign w:val="superscript"/>
        </w:rPr>
        <w:footnoteReference w:id="77"/>
      </w:r>
      <w:r w:rsidRPr="009C292E">
        <w:rPr>
          <w:bCs/>
          <w:lang w:eastAsia="zh-CN"/>
        </w:rPr>
        <w:t xml:space="preserve"> </w:t>
      </w:r>
      <w:r>
        <w:rPr>
          <w:rFonts w:hint="eastAsia"/>
          <w:bCs/>
          <w:lang w:eastAsia="zh-CN"/>
        </w:rPr>
        <w:t>。</w:t>
      </w:r>
      <w:r w:rsidR="00B00C8C">
        <w:rPr>
          <w:rFonts w:hint="eastAsia"/>
          <w:lang w:eastAsia="zh-CN"/>
        </w:rPr>
        <w:t>这些报告涉及最多的网络犯罪类别是：</w:t>
      </w:r>
    </w:p>
    <w:p w:rsidR="00B00C8C" w:rsidRDefault="00B00C8C" w:rsidP="0052181F">
      <w:pPr>
        <w:pStyle w:val="enumlev1"/>
        <w:rPr>
          <w:lang w:eastAsia="zh-CN"/>
        </w:rPr>
      </w:pPr>
      <w:r w:rsidRPr="0052181F">
        <w:rPr>
          <w:rFonts w:hint="eastAsia"/>
          <w:color w:val="7A9C48"/>
          <w:lang w:eastAsia="zh-CN"/>
        </w:rPr>
        <w:t>1.</w:t>
      </w:r>
      <w:r>
        <w:rPr>
          <w:rFonts w:hint="eastAsia"/>
          <w:lang w:eastAsia="zh-CN"/>
        </w:rPr>
        <w:tab/>
      </w:r>
      <w:r w:rsidRPr="006C724A">
        <w:rPr>
          <w:rFonts w:hint="eastAsia"/>
          <w:b/>
          <w:bCs/>
          <w:lang w:eastAsia="zh-CN"/>
        </w:rPr>
        <w:t>恶意代码或恶意软件</w:t>
      </w:r>
      <w:r>
        <w:rPr>
          <w:rFonts w:hint="eastAsia"/>
          <w:lang w:eastAsia="zh-CN"/>
        </w:rPr>
        <w:t>：基于发明者知觉到的个人意图，而非具体功能的软件。恶意软件包括计算机病毒，蠕虫，特洛伊木马，间谍软件，欺诈性广告软件，犯罪软件，大部分根工具包及其他恶意和不需要的软件。</w:t>
      </w:r>
      <w:r w:rsidR="006C724A" w:rsidRPr="002E421F">
        <w:rPr>
          <w:rStyle w:val="FootnoteReference"/>
          <w:rFonts w:ascii="Calibri" w:hAnsi="Calibri"/>
          <w:position w:val="0"/>
          <w:sz w:val="24"/>
          <w:vertAlign w:val="superscript"/>
          <w:lang w:eastAsia="zh-CN"/>
        </w:rPr>
        <w:footnoteReference w:id="78"/>
      </w:r>
      <w:r w:rsidR="006C724A">
        <w:rPr>
          <w:rFonts w:hint="eastAsia"/>
          <w:lang w:eastAsia="zh-CN"/>
        </w:rPr>
        <w:t xml:space="preserve"> </w:t>
      </w:r>
      <w:r>
        <w:rPr>
          <w:rFonts w:hint="eastAsia"/>
          <w:lang w:eastAsia="zh-CN"/>
        </w:rPr>
        <w:t>根据</w:t>
      </w:r>
      <w:r>
        <w:rPr>
          <w:rFonts w:hint="eastAsia"/>
          <w:lang w:eastAsia="zh-CN"/>
        </w:rPr>
        <w:t>Symantec</w:t>
      </w:r>
      <w:r>
        <w:rPr>
          <w:rFonts w:hint="eastAsia"/>
          <w:lang w:eastAsia="zh-CN"/>
        </w:rPr>
        <w:t>的报告，新的恶意威胁从</w:t>
      </w:r>
      <w:r>
        <w:rPr>
          <w:rFonts w:hint="eastAsia"/>
          <w:lang w:eastAsia="zh-CN"/>
        </w:rPr>
        <w:t>2007</w:t>
      </w:r>
      <w:r>
        <w:rPr>
          <w:rFonts w:hint="eastAsia"/>
          <w:lang w:eastAsia="zh-CN"/>
        </w:rPr>
        <w:t>年的</w:t>
      </w:r>
      <w:r>
        <w:rPr>
          <w:rFonts w:hint="eastAsia"/>
          <w:lang w:eastAsia="zh-CN"/>
        </w:rPr>
        <w:t>62.4</w:t>
      </w:r>
      <w:r>
        <w:rPr>
          <w:rFonts w:hint="eastAsia"/>
          <w:lang w:eastAsia="zh-CN"/>
        </w:rPr>
        <w:t>万个增至</w:t>
      </w:r>
      <w:r>
        <w:rPr>
          <w:rFonts w:hint="eastAsia"/>
          <w:lang w:eastAsia="zh-CN"/>
        </w:rPr>
        <w:t>2008</w:t>
      </w:r>
      <w:r>
        <w:rPr>
          <w:rFonts w:hint="eastAsia"/>
          <w:lang w:eastAsia="zh-CN"/>
        </w:rPr>
        <w:t>年的</w:t>
      </w:r>
      <w:r>
        <w:rPr>
          <w:rFonts w:hint="eastAsia"/>
          <w:lang w:eastAsia="zh-CN"/>
        </w:rPr>
        <w:t>165.6</w:t>
      </w:r>
      <w:r>
        <w:rPr>
          <w:rFonts w:hint="eastAsia"/>
          <w:lang w:eastAsia="zh-CN"/>
        </w:rPr>
        <w:t>万个。</w:t>
      </w:r>
    </w:p>
    <w:p w:rsidR="00B00C8C" w:rsidRDefault="00B00C8C" w:rsidP="0052181F">
      <w:pPr>
        <w:pStyle w:val="enumlev1"/>
        <w:rPr>
          <w:lang w:eastAsia="zh-CN"/>
        </w:rPr>
      </w:pPr>
      <w:r w:rsidRPr="0052181F">
        <w:rPr>
          <w:rFonts w:hint="eastAsia"/>
          <w:color w:val="7A9C48"/>
          <w:lang w:eastAsia="zh-CN"/>
        </w:rPr>
        <w:t>2.</w:t>
      </w:r>
      <w:r>
        <w:rPr>
          <w:rFonts w:hint="eastAsia"/>
          <w:lang w:eastAsia="zh-CN"/>
        </w:rPr>
        <w:tab/>
      </w:r>
      <w:r w:rsidRPr="006C724A">
        <w:rPr>
          <w:rFonts w:hint="eastAsia"/>
          <w:b/>
          <w:bCs/>
          <w:lang w:eastAsia="zh-CN"/>
        </w:rPr>
        <w:t>垃圾信息</w:t>
      </w:r>
      <w:r>
        <w:rPr>
          <w:rFonts w:hint="eastAsia"/>
          <w:lang w:eastAsia="zh-CN"/>
        </w:rPr>
        <w:t>是滥用电子信息系统（包括大部分广播媒体、数字传输系统），任意地发送大量对方不需要的垃圾信息。最常见的垃圾信息</w:t>
      </w:r>
      <w:r>
        <w:rPr>
          <w:rFonts w:hint="eastAsia"/>
          <w:lang w:eastAsia="zh-CN"/>
        </w:rPr>
        <w:lastRenderedPageBreak/>
        <w:t>形式是垃圾邮件，或是大量发送的、具有商业内容的不需要的垃圾信息。发送成本低产生了很高的价值回报。但是，越来越多的垃圾信息具有犯罪性质，包括恶意软件或意在欺骗人们支付和提供信息等（网络钓鱼）。</w:t>
      </w:r>
    </w:p>
    <w:p w:rsidR="00B00C8C" w:rsidRDefault="0052181F" w:rsidP="0052181F">
      <w:pPr>
        <w:pStyle w:val="enumlev1"/>
        <w:rPr>
          <w:lang w:eastAsia="zh-CN"/>
        </w:rPr>
      </w:pPr>
      <w:r>
        <w:rPr>
          <w:lang w:val="en-US" w:eastAsia="zh-CN"/>
        </w:rPr>
        <w:tab/>
      </w:r>
      <w:r w:rsidR="00B00C8C">
        <w:rPr>
          <w:rFonts w:hint="eastAsia"/>
          <w:lang w:eastAsia="zh-CN"/>
        </w:rPr>
        <w:t>为了隐藏发送者的地址和增加发送量，犯罪分子常常使用僵尸或机器人（利用外部控制把其他人的计算机作为一个远程奴隶，而计算机所有者却不知晓）或僵尸网络</w:t>
      </w:r>
      <w:r w:rsidR="00B00C8C">
        <w:rPr>
          <w:rFonts w:hint="eastAsia"/>
          <w:lang w:eastAsia="zh-CN"/>
        </w:rPr>
        <w:t xml:space="preserve"> </w:t>
      </w:r>
      <w:r w:rsidR="00B00C8C">
        <w:rPr>
          <w:rFonts w:hint="eastAsia"/>
          <w:lang w:eastAsia="zh-CN"/>
        </w:rPr>
        <w:t>（也称为</w:t>
      </w:r>
      <w:r w:rsidR="00B00C8C">
        <w:rPr>
          <w:rFonts w:hint="eastAsia"/>
          <w:lang w:eastAsia="zh-CN"/>
        </w:rPr>
        <w:t>botnets</w:t>
      </w:r>
      <w:r w:rsidR="00B00C8C">
        <w:rPr>
          <w:rFonts w:hint="eastAsia"/>
          <w:lang w:eastAsia="zh-CN"/>
        </w:rPr>
        <w:t>）。</w:t>
      </w:r>
      <w:r w:rsidR="00B00C8C">
        <w:rPr>
          <w:rFonts w:hint="eastAsia"/>
          <w:lang w:eastAsia="zh-CN"/>
        </w:rPr>
        <w:t>2008</w:t>
      </w:r>
      <w:r w:rsidR="00B00C8C">
        <w:rPr>
          <w:rFonts w:hint="eastAsia"/>
          <w:lang w:eastAsia="zh-CN"/>
        </w:rPr>
        <w:t>年发送的垃圾信息数量估计达到</w:t>
      </w:r>
      <w:r w:rsidR="00B00C8C">
        <w:rPr>
          <w:rFonts w:hint="eastAsia"/>
          <w:lang w:eastAsia="zh-CN"/>
        </w:rPr>
        <w:t>3500</w:t>
      </w:r>
      <w:r w:rsidR="00B00C8C">
        <w:rPr>
          <w:rFonts w:hint="eastAsia"/>
          <w:lang w:eastAsia="zh-CN"/>
        </w:rPr>
        <w:t>亿条，其中</w:t>
      </w:r>
      <w:r w:rsidR="00B00C8C">
        <w:rPr>
          <w:rFonts w:hint="eastAsia"/>
          <w:lang w:eastAsia="zh-CN"/>
        </w:rPr>
        <w:t>90%</w:t>
      </w:r>
      <w:r w:rsidR="00B00C8C">
        <w:rPr>
          <w:rFonts w:hint="eastAsia"/>
          <w:lang w:eastAsia="zh-CN"/>
        </w:rPr>
        <w:t>是通过僵尸网络发送的。这一数字占全球总信息量的</w:t>
      </w:r>
      <w:r w:rsidR="00B00C8C">
        <w:rPr>
          <w:rFonts w:hint="eastAsia"/>
          <w:lang w:eastAsia="zh-CN"/>
        </w:rPr>
        <w:t>85%</w:t>
      </w:r>
      <w:r w:rsidR="00B00C8C">
        <w:rPr>
          <w:rFonts w:hint="eastAsia"/>
          <w:lang w:eastAsia="zh-CN"/>
        </w:rPr>
        <w:t>。</w:t>
      </w:r>
      <w:r w:rsidR="00B00C8C">
        <w:rPr>
          <w:rFonts w:hint="eastAsia"/>
          <w:lang w:eastAsia="zh-CN"/>
        </w:rPr>
        <w:t xml:space="preserve"> </w:t>
      </w:r>
    </w:p>
    <w:p w:rsidR="00B00C8C" w:rsidRDefault="00B00C8C" w:rsidP="0052181F">
      <w:pPr>
        <w:pStyle w:val="enumlev1"/>
        <w:rPr>
          <w:lang w:eastAsia="zh-CN"/>
        </w:rPr>
      </w:pPr>
      <w:r w:rsidRPr="0052181F">
        <w:rPr>
          <w:rFonts w:hint="eastAsia"/>
          <w:color w:val="7A9C48"/>
          <w:lang w:eastAsia="zh-CN"/>
        </w:rPr>
        <w:t>3.</w:t>
      </w:r>
      <w:r>
        <w:rPr>
          <w:rFonts w:hint="eastAsia"/>
          <w:lang w:eastAsia="zh-CN"/>
        </w:rPr>
        <w:tab/>
      </w:r>
      <w:r w:rsidRPr="00981365">
        <w:rPr>
          <w:rFonts w:hint="eastAsia"/>
          <w:b/>
          <w:bCs/>
          <w:lang w:eastAsia="zh-CN"/>
        </w:rPr>
        <w:t>网络钓鱼</w:t>
      </w:r>
      <w:r>
        <w:rPr>
          <w:rFonts w:hint="eastAsia"/>
          <w:lang w:eastAsia="zh-CN"/>
        </w:rPr>
        <w:t>网站和服务器是伪装有信誉的机构（例如银行）的网站或电子邮件地址，具有获取诸如用户名、密码或信用卡资料等敏感信息的犯罪目的。恶意软件可以装在一台计算机上，把使用这台计算机的用户带到一个网络钓鱼网站，而非用户需要的有信誉的网站，或者发送带有欺骗性地址的垃圾信息，诱骗用户点击一个与网络钓鱼网站相连的链接。有报道显示，</w:t>
      </w:r>
      <w:r>
        <w:rPr>
          <w:rFonts w:hint="eastAsia"/>
          <w:lang w:eastAsia="zh-CN"/>
        </w:rPr>
        <w:t>2008</w:t>
      </w:r>
      <w:r>
        <w:rPr>
          <w:rFonts w:hint="eastAsia"/>
          <w:lang w:eastAsia="zh-CN"/>
        </w:rPr>
        <w:t>年发现的网络钓鱼主机达到</w:t>
      </w:r>
      <w:r>
        <w:rPr>
          <w:rFonts w:hint="eastAsia"/>
          <w:lang w:eastAsia="zh-CN"/>
        </w:rPr>
        <w:t>5.5</w:t>
      </w:r>
      <w:r>
        <w:rPr>
          <w:rFonts w:hint="eastAsia"/>
          <w:lang w:eastAsia="zh-CN"/>
        </w:rPr>
        <w:t>万个，比</w:t>
      </w:r>
      <w:r>
        <w:rPr>
          <w:rFonts w:hint="eastAsia"/>
          <w:lang w:eastAsia="zh-CN"/>
        </w:rPr>
        <w:t>2007</w:t>
      </w:r>
      <w:r>
        <w:rPr>
          <w:rFonts w:hint="eastAsia"/>
          <w:lang w:eastAsia="zh-CN"/>
        </w:rPr>
        <w:t>年增加了</w:t>
      </w:r>
      <w:r>
        <w:rPr>
          <w:rFonts w:hint="eastAsia"/>
          <w:lang w:eastAsia="zh-CN"/>
        </w:rPr>
        <w:t>66%</w:t>
      </w:r>
      <w:r>
        <w:rPr>
          <w:rFonts w:hint="eastAsia"/>
          <w:lang w:eastAsia="zh-CN"/>
        </w:rPr>
        <w:t>。</w:t>
      </w:r>
      <w:r>
        <w:rPr>
          <w:rFonts w:hint="eastAsia"/>
          <w:lang w:eastAsia="zh-CN"/>
        </w:rPr>
        <w:t xml:space="preserve"> </w:t>
      </w:r>
    </w:p>
    <w:p w:rsidR="00B00C8C" w:rsidRDefault="00B00C8C" w:rsidP="0052181F">
      <w:pPr>
        <w:pStyle w:val="enumlev1"/>
        <w:rPr>
          <w:lang w:eastAsia="zh-CN"/>
        </w:rPr>
      </w:pPr>
      <w:r w:rsidRPr="0052181F">
        <w:rPr>
          <w:rFonts w:hint="eastAsia"/>
          <w:color w:val="7A9C48"/>
          <w:lang w:eastAsia="zh-CN"/>
        </w:rPr>
        <w:t>4.</w:t>
      </w:r>
      <w:r>
        <w:rPr>
          <w:rFonts w:hint="eastAsia"/>
          <w:lang w:eastAsia="zh-CN"/>
        </w:rPr>
        <w:tab/>
      </w:r>
      <w:r w:rsidRPr="00981365">
        <w:rPr>
          <w:rFonts w:hint="eastAsia"/>
          <w:b/>
          <w:bCs/>
          <w:lang w:eastAsia="zh-CN"/>
        </w:rPr>
        <w:t>机器人和僵尸网络</w:t>
      </w:r>
      <w:r>
        <w:rPr>
          <w:rFonts w:hint="eastAsia"/>
          <w:lang w:eastAsia="zh-CN"/>
        </w:rPr>
        <w:t>是通过使用许多用户的计算机并在其不知晓的情况下建立的。它们或是直接地使用，或是在黑市上以“租赁”方式用于犯罪目的。</w:t>
      </w:r>
      <w:r>
        <w:rPr>
          <w:rFonts w:hint="eastAsia"/>
          <w:lang w:eastAsia="zh-CN"/>
        </w:rPr>
        <w:t>Symantec</w:t>
      </w:r>
      <w:r>
        <w:rPr>
          <w:rFonts w:hint="eastAsia"/>
          <w:lang w:eastAsia="zh-CN"/>
        </w:rPr>
        <w:t>发现，每天有</w:t>
      </w:r>
      <w:r>
        <w:rPr>
          <w:rFonts w:hint="eastAsia"/>
          <w:lang w:eastAsia="zh-CN"/>
        </w:rPr>
        <w:t>7.5</w:t>
      </w:r>
      <w:r>
        <w:rPr>
          <w:rFonts w:hint="eastAsia"/>
          <w:lang w:eastAsia="zh-CN"/>
        </w:rPr>
        <w:t>万台计算机受到机器人病毒的感染，还有</w:t>
      </w:r>
      <w:r>
        <w:rPr>
          <w:rFonts w:hint="eastAsia"/>
          <w:lang w:eastAsia="zh-CN"/>
        </w:rPr>
        <w:t>1.5197</w:t>
      </w:r>
      <w:r>
        <w:rPr>
          <w:rFonts w:hint="eastAsia"/>
          <w:lang w:eastAsia="zh-CN"/>
        </w:rPr>
        <w:t>万台新的机器人命令和控制服务器。地下经济服务器成为被盗信息（涉及信用卡和身份证等）或出售</w:t>
      </w:r>
      <w:r>
        <w:rPr>
          <w:rFonts w:hint="eastAsia"/>
          <w:lang w:eastAsia="zh-CN"/>
        </w:rPr>
        <w:t>/</w:t>
      </w:r>
      <w:r>
        <w:rPr>
          <w:rFonts w:hint="eastAsia"/>
          <w:lang w:eastAsia="zh-CN"/>
        </w:rPr>
        <w:t>租赁恶意软件或僵尸网络的黑市。</w:t>
      </w:r>
      <w:r>
        <w:rPr>
          <w:rFonts w:hint="eastAsia"/>
          <w:lang w:eastAsia="zh-CN"/>
        </w:rPr>
        <w:t xml:space="preserve"> </w:t>
      </w:r>
    </w:p>
    <w:p w:rsidR="00B00C8C" w:rsidRDefault="00B00C8C" w:rsidP="00B00C8C">
      <w:pPr>
        <w:rPr>
          <w:lang w:eastAsia="zh-CN"/>
        </w:rPr>
      </w:pPr>
      <w:r>
        <w:rPr>
          <w:rFonts w:hint="eastAsia"/>
          <w:lang w:eastAsia="zh-CN"/>
        </w:rPr>
        <w:t>虽然报道一般都认为，大部分攻击的源头是美国，其次是巴西和中国，但攻击可以由任何人在任何时候，甚至是在远端发起。尽管利用零日脆弱性发起的</w:t>
      </w:r>
      <w:r>
        <w:rPr>
          <w:rFonts w:hint="eastAsia"/>
          <w:lang w:eastAsia="zh-CN"/>
        </w:rPr>
        <w:t>Conficker</w:t>
      </w:r>
      <w:r>
        <w:rPr>
          <w:rFonts w:hint="eastAsia"/>
          <w:lang w:eastAsia="zh-CN"/>
        </w:rPr>
        <w:t>蠕虫攻击对我们仍然记忆犹新，但我们可以谨慎地认为，由于大的软件公司日益重视操作系统和应用的安全问题，严重的零日漏洞数量正在减少。</w:t>
      </w:r>
    </w:p>
    <w:p w:rsidR="00B00C8C" w:rsidRDefault="00B00C8C" w:rsidP="00B00C8C">
      <w:pPr>
        <w:rPr>
          <w:lang w:eastAsia="zh-CN"/>
        </w:rPr>
      </w:pPr>
      <w:r>
        <w:rPr>
          <w:rFonts w:hint="eastAsia"/>
          <w:lang w:eastAsia="zh-CN"/>
        </w:rPr>
        <w:t>犯罪行为主要针对金融行业，该行业吸引了</w:t>
      </w:r>
      <w:r>
        <w:rPr>
          <w:rFonts w:hint="eastAsia"/>
          <w:lang w:eastAsia="zh-CN"/>
        </w:rPr>
        <w:t>70%</w:t>
      </w:r>
      <w:r>
        <w:rPr>
          <w:rFonts w:hint="eastAsia"/>
          <w:lang w:eastAsia="zh-CN"/>
        </w:rPr>
        <w:t>的网上钓鱼活动，互联网服务提供商居其次，只占</w:t>
      </w:r>
      <w:r>
        <w:rPr>
          <w:rFonts w:hint="eastAsia"/>
          <w:lang w:eastAsia="zh-CN"/>
        </w:rPr>
        <w:t>11%</w:t>
      </w:r>
      <w:r>
        <w:rPr>
          <w:rFonts w:hint="eastAsia"/>
          <w:lang w:eastAsia="zh-CN"/>
        </w:rPr>
        <w:t>。</w:t>
      </w:r>
    </w:p>
    <w:p w:rsidR="00B00C8C" w:rsidRDefault="00B00C8C" w:rsidP="00B00C8C">
      <w:pPr>
        <w:rPr>
          <w:lang w:eastAsia="zh-CN"/>
        </w:rPr>
      </w:pPr>
      <w:r>
        <w:rPr>
          <w:rFonts w:hint="eastAsia"/>
          <w:lang w:eastAsia="zh-CN"/>
        </w:rPr>
        <w:lastRenderedPageBreak/>
        <w:t xml:space="preserve">FORWARD </w:t>
      </w:r>
      <w:r w:rsidR="00981365" w:rsidRPr="002E421F">
        <w:rPr>
          <w:rStyle w:val="FootnoteReference"/>
          <w:rFonts w:ascii="Calibri" w:hAnsi="Calibri"/>
          <w:position w:val="0"/>
          <w:sz w:val="24"/>
          <w:vertAlign w:val="superscript"/>
          <w:lang w:eastAsia="zh-CN"/>
        </w:rPr>
        <w:footnoteReference w:id="79"/>
      </w:r>
      <w:r>
        <w:rPr>
          <w:rFonts w:hint="eastAsia"/>
          <w:lang w:eastAsia="zh-CN"/>
        </w:rPr>
        <w:t xml:space="preserve"> </w:t>
      </w:r>
      <w:r>
        <w:rPr>
          <w:rFonts w:hint="eastAsia"/>
          <w:lang w:eastAsia="zh-CN"/>
        </w:rPr>
        <w:t>集团发布的《</w:t>
      </w:r>
      <w:r w:rsidRPr="0078633E">
        <w:rPr>
          <w:rFonts w:ascii="STKaiti" w:eastAsia="STKaiti" w:hAnsi="STKaiti" w:hint="eastAsia"/>
          <w:lang w:eastAsia="zh-CN"/>
        </w:rPr>
        <w:t>白皮书：正在出现的</w:t>
      </w:r>
      <w:r>
        <w:rPr>
          <w:rFonts w:hint="eastAsia"/>
          <w:lang w:eastAsia="zh-CN"/>
        </w:rPr>
        <w:t>ICT</w:t>
      </w:r>
      <w:r w:rsidRPr="0078633E">
        <w:rPr>
          <w:rFonts w:ascii="STKaiti" w:eastAsia="STKaiti" w:hAnsi="STKaiti" w:hint="eastAsia"/>
          <w:lang w:eastAsia="zh-CN"/>
        </w:rPr>
        <w:t>威胁</w:t>
      </w:r>
      <w:r>
        <w:rPr>
          <w:rFonts w:hint="eastAsia"/>
          <w:lang w:eastAsia="zh-CN"/>
        </w:rPr>
        <w:t>》试图系统地研究当前和未来的威胁问题。它们提出了预测未来发展或目前正在出现的四个轴：</w:t>
      </w:r>
      <w:r w:rsidRPr="00981365">
        <w:rPr>
          <w:rFonts w:ascii="STKaiti" w:eastAsia="STKaiti" w:hAnsi="STKaiti" w:hint="eastAsia"/>
          <w:lang w:eastAsia="zh-CN"/>
        </w:rPr>
        <w:t>新技术，新应用，新商业模式和新的社会动态</w:t>
      </w:r>
      <w:r>
        <w:rPr>
          <w:rFonts w:hint="eastAsia"/>
          <w:lang w:eastAsia="zh-CN"/>
        </w:rPr>
        <w:t>。它们把</w:t>
      </w:r>
      <w:r>
        <w:rPr>
          <w:rFonts w:hint="eastAsia"/>
          <w:lang w:eastAsia="zh-CN"/>
        </w:rPr>
        <w:t>28</w:t>
      </w:r>
      <w:r>
        <w:rPr>
          <w:rFonts w:hint="eastAsia"/>
          <w:lang w:eastAsia="zh-CN"/>
        </w:rPr>
        <w:t>种威胁分为</w:t>
      </w:r>
      <w:r>
        <w:rPr>
          <w:rFonts w:hint="eastAsia"/>
          <w:lang w:eastAsia="zh-CN"/>
        </w:rPr>
        <w:t>8</w:t>
      </w:r>
      <w:r>
        <w:rPr>
          <w:rFonts w:hint="eastAsia"/>
          <w:lang w:eastAsia="zh-CN"/>
        </w:rPr>
        <w:t>大类：</w:t>
      </w:r>
    </w:p>
    <w:p w:rsidR="00B00C8C" w:rsidRDefault="00B00C8C" w:rsidP="0052181F">
      <w:pPr>
        <w:pStyle w:val="enumlev1"/>
        <w:rPr>
          <w:lang w:eastAsia="zh-CN"/>
        </w:rPr>
      </w:pPr>
      <w:r w:rsidRPr="0052181F">
        <w:rPr>
          <w:rFonts w:hint="eastAsia"/>
          <w:color w:val="7A9C48"/>
          <w:lang w:eastAsia="zh-CN"/>
        </w:rPr>
        <w:t>1.</w:t>
      </w:r>
      <w:r>
        <w:rPr>
          <w:rFonts w:hint="eastAsia"/>
          <w:lang w:eastAsia="zh-CN"/>
        </w:rPr>
        <w:tab/>
      </w:r>
      <w:r w:rsidRPr="0052181F">
        <w:rPr>
          <w:rFonts w:ascii="STKaiti" w:eastAsia="STKaiti" w:hAnsi="STKaiti" w:hint="eastAsia"/>
          <w:lang w:eastAsia="zh-CN"/>
        </w:rPr>
        <w:t>网络</w:t>
      </w:r>
      <w:r>
        <w:rPr>
          <w:rFonts w:hint="eastAsia"/>
          <w:lang w:eastAsia="zh-CN"/>
        </w:rPr>
        <w:t>：使用和部署新的网络技术和互联网基础设施业务（路由，</w:t>
      </w:r>
      <w:r>
        <w:rPr>
          <w:rFonts w:hint="eastAsia"/>
          <w:lang w:eastAsia="zh-CN"/>
        </w:rPr>
        <w:t>DNS</w:t>
      </w:r>
      <w:r>
        <w:rPr>
          <w:rFonts w:hint="eastAsia"/>
          <w:lang w:eastAsia="zh-CN"/>
        </w:rPr>
        <w:t>）面临的威胁。</w:t>
      </w:r>
    </w:p>
    <w:p w:rsidR="00B00C8C" w:rsidRDefault="00B00C8C" w:rsidP="0052181F">
      <w:pPr>
        <w:pStyle w:val="enumlev1"/>
        <w:rPr>
          <w:lang w:eastAsia="zh-CN"/>
        </w:rPr>
      </w:pPr>
      <w:r w:rsidRPr="0052181F">
        <w:rPr>
          <w:rFonts w:hint="eastAsia"/>
          <w:color w:val="7A9C48"/>
          <w:lang w:eastAsia="zh-CN"/>
        </w:rPr>
        <w:t>2.</w:t>
      </w:r>
      <w:r>
        <w:rPr>
          <w:rFonts w:hint="eastAsia"/>
          <w:lang w:eastAsia="zh-CN"/>
        </w:rPr>
        <w:tab/>
      </w:r>
      <w:r w:rsidRPr="0052181F">
        <w:rPr>
          <w:rFonts w:ascii="STKaiti" w:eastAsia="STKaiti" w:hAnsi="STKaiti" w:hint="eastAsia"/>
          <w:lang w:eastAsia="zh-CN"/>
        </w:rPr>
        <w:t>硬件和可视化</w:t>
      </w:r>
      <w:r>
        <w:rPr>
          <w:rFonts w:hint="eastAsia"/>
          <w:lang w:eastAsia="zh-CN"/>
        </w:rPr>
        <w:t>：新的硬件和软件开发在可视化和云方面的威胁。</w:t>
      </w:r>
    </w:p>
    <w:p w:rsidR="00B00C8C" w:rsidRDefault="00B00C8C" w:rsidP="0052181F">
      <w:pPr>
        <w:pStyle w:val="enumlev1"/>
        <w:rPr>
          <w:lang w:eastAsia="zh-CN"/>
        </w:rPr>
      </w:pPr>
      <w:r w:rsidRPr="0052181F">
        <w:rPr>
          <w:rFonts w:hint="eastAsia"/>
          <w:color w:val="7A9C48"/>
          <w:lang w:eastAsia="zh-CN"/>
        </w:rPr>
        <w:t>3.</w:t>
      </w:r>
      <w:r>
        <w:rPr>
          <w:rFonts w:hint="eastAsia"/>
          <w:lang w:eastAsia="zh-CN"/>
        </w:rPr>
        <w:tab/>
      </w:r>
      <w:r w:rsidRPr="0052181F">
        <w:rPr>
          <w:rFonts w:ascii="STKaiti" w:eastAsia="STKaiti" w:hAnsi="STKaiti" w:hint="eastAsia"/>
          <w:lang w:eastAsia="zh-CN"/>
        </w:rPr>
        <w:t>设备的脆弱性</w:t>
      </w:r>
      <w:r>
        <w:rPr>
          <w:rFonts w:hint="eastAsia"/>
          <w:lang w:eastAsia="zh-CN"/>
        </w:rPr>
        <w:t>：新的计算设施因计算能力和容量有限带来的威胁。</w:t>
      </w:r>
      <w:r>
        <w:rPr>
          <w:rFonts w:hint="eastAsia"/>
          <w:lang w:eastAsia="zh-CN"/>
        </w:rPr>
        <w:t xml:space="preserve"> </w:t>
      </w:r>
    </w:p>
    <w:p w:rsidR="00B00C8C" w:rsidRDefault="00B00C8C" w:rsidP="0052181F">
      <w:pPr>
        <w:pStyle w:val="enumlev1"/>
        <w:rPr>
          <w:lang w:eastAsia="zh-CN"/>
        </w:rPr>
      </w:pPr>
      <w:r w:rsidRPr="0052181F">
        <w:rPr>
          <w:rFonts w:hint="eastAsia"/>
          <w:color w:val="7A9C48"/>
          <w:lang w:eastAsia="zh-CN"/>
        </w:rPr>
        <w:t>4.</w:t>
      </w:r>
      <w:r>
        <w:rPr>
          <w:rFonts w:hint="eastAsia"/>
          <w:lang w:eastAsia="zh-CN"/>
        </w:rPr>
        <w:tab/>
      </w:r>
      <w:r w:rsidRPr="0052181F">
        <w:rPr>
          <w:rFonts w:ascii="STKaiti" w:eastAsia="STKaiti" w:hAnsi="STKaiti" w:hint="eastAsia"/>
          <w:lang w:eastAsia="zh-CN"/>
        </w:rPr>
        <w:t>复杂性</w:t>
      </w:r>
      <w:r>
        <w:rPr>
          <w:rFonts w:hint="eastAsia"/>
          <w:lang w:eastAsia="zh-CN"/>
        </w:rPr>
        <w:t>：因未来系统的复杂性和规模水平带来的威胁，导致产生了意料之外的依赖作用和安全后果。</w:t>
      </w:r>
    </w:p>
    <w:p w:rsidR="00B00C8C" w:rsidRDefault="00B00C8C" w:rsidP="0052181F">
      <w:pPr>
        <w:pStyle w:val="enumlev1"/>
        <w:rPr>
          <w:lang w:eastAsia="zh-CN"/>
        </w:rPr>
      </w:pPr>
      <w:r w:rsidRPr="0052181F">
        <w:rPr>
          <w:rFonts w:hint="eastAsia"/>
          <w:color w:val="7A9C48"/>
          <w:lang w:eastAsia="zh-CN"/>
        </w:rPr>
        <w:t>5.</w:t>
      </w:r>
      <w:r>
        <w:rPr>
          <w:rFonts w:hint="eastAsia"/>
          <w:lang w:eastAsia="zh-CN"/>
        </w:rPr>
        <w:tab/>
      </w:r>
      <w:r w:rsidRPr="0052181F">
        <w:rPr>
          <w:rFonts w:ascii="STKaiti" w:eastAsia="STKaiti" w:hAnsi="STKaiti" w:hint="eastAsia"/>
          <w:lang w:eastAsia="zh-CN"/>
        </w:rPr>
        <w:t>数据操纵</w:t>
      </w:r>
      <w:r>
        <w:rPr>
          <w:rFonts w:hint="eastAsia"/>
          <w:lang w:eastAsia="zh-CN"/>
        </w:rPr>
        <w:t>：因人们（和系统）在网上存储过多数据产生的威胁，而且这种数据变得越来越有价值和敏感。</w:t>
      </w:r>
    </w:p>
    <w:p w:rsidR="00B00C8C" w:rsidRDefault="00B00C8C" w:rsidP="0052181F">
      <w:pPr>
        <w:pStyle w:val="enumlev1"/>
        <w:rPr>
          <w:lang w:eastAsia="zh-CN"/>
        </w:rPr>
      </w:pPr>
      <w:r w:rsidRPr="0052181F">
        <w:rPr>
          <w:rFonts w:hint="eastAsia"/>
          <w:color w:val="7A9C48"/>
          <w:lang w:eastAsia="zh-CN"/>
        </w:rPr>
        <w:t>6.</w:t>
      </w:r>
      <w:r>
        <w:rPr>
          <w:rFonts w:hint="eastAsia"/>
          <w:lang w:eastAsia="zh-CN"/>
        </w:rPr>
        <w:tab/>
      </w:r>
      <w:r w:rsidRPr="0052181F">
        <w:rPr>
          <w:rFonts w:ascii="STKaiti" w:eastAsia="STKaiti" w:hAnsi="STKaiti" w:hint="eastAsia"/>
          <w:lang w:eastAsia="zh-CN"/>
        </w:rPr>
        <w:t>攻击基础设施</w:t>
      </w:r>
      <w:r>
        <w:rPr>
          <w:rFonts w:hint="eastAsia"/>
          <w:lang w:eastAsia="zh-CN"/>
        </w:rPr>
        <w:t>：这种威胁指的是，对手积极开发和部署攻击性平台（例如僵尸网络）。它们不再进行打了就跑的攻击，而是在互联网上建立进行恶意活动的操作基地。</w:t>
      </w:r>
    </w:p>
    <w:p w:rsidR="00B00C8C" w:rsidRDefault="00B00C8C" w:rsidP="0052181F">
      <w:pPr>
        <w:pStyle w:val="enumlev1"/>
        <w:rPr>
          <w:lang w:eastAsia="zh-CN"/>
        </w:rPr>
      </w:pPr>
      <w:r w:rsidRPr="0052181F">
        <w:rPr>
          <w:rFonts w:hint="eastAsia"/>
          <w:color w:val="7A9C48"/>
          <w:lang w:eastAsia="zh-CN"/>
        </w:rPr>
        <w:t>7.</w:t>
      </w:r>
      <w:r>
        <w:rPr>
          <w:rFonts w:hint="eastAsia"/>
          <w:lang w:eastAsia="zh-CN"/>
        </w:rPr>
        <w:tab/>
      </w:r>
      <w:r w:rsidRPr="0052181F">
        <w:rPr>
          <w:rFonts w:ascii="STKaiti" w:eastAsia="STKaiti" w:hAnsi="STKaiti" w:hint="eastAsia"/>
          <w:lang w:eastAsia="zh-CN"/>
        </w:rPr>
        <w:t>人类因素</w:t>
      </w:r>
      <w:r>
        <w:rPr>
          <w:rFonts w:hint="eastAsia"/>
          <w:lang w:eastAsia="zh-CN"/>
        </w:rPr>
        <w:t>：因内部攻击，特别是外包产生的威胁；与新的社会工程攻击相关的威胁。</w:t>
      </w:r>
    </w:p>
    <w:p w:rsidR="00B00C8C" w:rsidRDefault="00B00C8C" w:rsidP="0052181F">
      <w:pPr>
        <w:pStyle w:val="enumlev1"/>
        <w:rPr>
          <w:lang w:eastAsia="zh-CN"/>
        </w:rPr>
      </w:pPr>
      <w:r w:rsidRPr="0052181F">
        <w:rPr>
          <w:rFonts w:hint="eastAsia"/>
          <w:color w:val="7A9C48"/>
          <w:lang w:eastAsia="zh-CN"/>
        </w:rPr>
        <w:t>8.</w:t>
      </w:r>
      <w:r>
        <w:rPr>
          <w:rFonts w:hint="eastAsia"/>
          <w:lang w:eastAsia="zh-CN"/>
        </w:rPr>
        <w:tab/>
      </w:r>
      <w:r w:rsidRPr="0052181F">
        <w:rPr>
          <w:rFonts w:ascii="STKaiti" w:eastAsia="STKaiti" w:hAnsi="STKaiti" w:hint="eastAsia"/>
          <w:lang w:eastAsia="zh-CN"/>
        </w:rPr>
        <w:t>安全要求不充分</w:t>
      </w:r>
      <w:r>
        <w:rPr>
          <w:rFonts w:hint="eastAsia"/>
          <w:lang w:eastAsia="zh-CN"/>
        </w:rPr>
        <w:t>：这种威胁指的是传统的和即装即用式商业系统没有足够的保护，目前使用和部署方式缺乏相应的保护机制。</w:t>
      </w:r>
    </w:p>
    <w:p w:rsidR="00B00C8C" w:rsidRDefault="00B00C8C" w:rsidP="00B00C8C">
      <w:pPr>
        <w:rPr>
          <w:lang w:eastAsia="zh-CN"/>
        </w:rPr>
      </w:pPr>
      <w:r>
        <w:rPr>
          <w:rFonts w:hint="eastAsia"/>
          <w:lang w:eastAsia="zh-CN"/>
        </w:rPr>
        <w:t>这种分类法在考虑到威胁的严重性、可能造成的后果和目前工作的同时，可确定用以减少威胁的其他（研究）活动的先后次序。它们最后提出了威胁最高优先范围：</w:t>
      </w:r>
      <w:r w:rsidRPr="00981365">
        <w:rPr>
          <w:rFonts w:ascii="STKaiti" w:eastAsia="STKaiti" w:hAnsi="STKaiti" w:hint="eastAsia"/>
          <w:lang w:eastAsia="zh-CN"/>
        </w:rPr>
        <w:t>并行性，规模，地下经济支持结构，移动设备恶意软件和社交网络</w:t>
      </w:r>
      <w:r>
        <w:rPr>
          <w:rFonts w:hint="eastAsia"/>
          <w:lang w:eastAsia="zh-CN"/>
        </w:rPr>
        <w:t>。</w:t>
      </w:r>
    </w:p>
    <w:p w:rsidR="00B00C8C" w:rsidRDefault="00B00C8C" w:rsidP="00B00C8C">
      <w:pPr>
        <w:rPr>
          <w:lang w:eastAsia="zh-CN"/>
        </w:rPr>
      </w:pPr>
      <w:r>
        <w:rPr>
          <w:rFonts w:hint="eastAsia"/>
          <w:lang w:eastAsia="zh-CN"/>
        </w:rPr>
        <w:lastRenderedPageBreak/>
        <w:t>目前的威胁状况已足以引起我们的警惕，需要各行业专家以及政治家和外交家在全球层面上就各种原则问题采取紧急协调行动。有些威胁的应对主要需要调整或改进安全规则、标准、技术或手段，其他威胁则迫切需要基础科学研究和切实可行的解决方案。</w:t>
      </w:r>
    </w:p>
    <w:p w:rsidR="00B00C8C" w:rsidRPr="0052181F" w:rsidRDefault="00B00C8C" w:rsidP="0052181F">
      <w:pPr>
        <w:ind w:firstLine="0"/>
        <w:rPr>
          <w:b/>
          <w:bCs/>
          <w:lang w:eastAsia="zh-CN"/>
        </w:rPr>
      </w:pPr>
      <w:r w:rsidRPr="0052181F">
        <w:rPr>
          <w:rFonts w:hint="eastAsia"/>
          <w:b/>
          <w:bCs/>
          <w:lang w:eastAsia="zh-CN"/>
        </w:rPr>
        <w:t>结论</w:t>
      </w:r>
    </w:p>
    <w:p w:rsidR="00B00C8C" w:rsidRDefault="00B00C8C" w:rsidP="00B00C8C">
      <w:pPr>
        <w:rPr>
          <w:lang w:eastAsia="zh-CN"/>
        </w:rPr>
      </w:pPr>
      <w:r>
        <w:rPr>
          <w:rFonts w:hint="eastAsia"/>
          <w:lang w:eastAsia="zh-CN"/>
        </w:rPr>
        <w:t>有关</w:t>
      </w:r>
      <w:r>
        <w:rPr>
          <w:rFonts w:hint="eastAsia"/>
          <w:lang w:eastAsia="zh-CN"/>
        </w:rPr>
        <w:t>ICT</w:t>
      </w:r>
      <w:r>
        <w:rPr>
          <w:rFonts w:hint="eastAsia"/>
          <w:lang w:eastAsia="zh-CN"/>
        </w:rPr>
        <w:t>的未来研究的产品开发将会在全球范围内极大地影响私人和公众生活中的个人、社会和文化行为。数字系统、互联网及其业务和应用的不断发展正在成为日常生活的基本资源。这种数字化世界为人类和技术发展带来了许多益处和机会，也为解决诸如能源或医疗保健等一些全球性问题提供了新的途径。本章讨论的是未来</w:t>
      </w:r>
      <w:r>
        <w:rPr>
          <w:rFonts w:hint="eastAsia"/>
          <w:lang w:eastAsia="zh-CN"/>
        </w:rPr>
        <w:t>ICT</w:t>
      </w:r>
      <w:r>
        <w:rPr>
          <w:rFonts w:hint="eastAsia"/>
          <w:lang w:eastAsia="zh-CN"/>
        </w:rPr>
        <w:t>技术和应用产生的基本机遇和益处。</w:t>
      </w:r>
    </w:p>
    <w:p w:rsidR="00B00C8C" w:rsidRDefault="00B00C8C" w:rsidP="00B00C8C">
      <w:pPr>
        <w:rPr>
          <w:lang w:eastAsia="zh-CN"/>
        </w:rPr>
      </w:pPr>
      <w:r>
        <w:rPr>
          <w:rFonts w:hint="eastAsia"/>
          <w:lang w:eastAsia="zh-CN"/>
        </w:rPr>
        <w:t>虽然有这些积极的方面，但要解决新的和更大的问题则需要更深入的基础研究和适当的解决方案：</w:t>
      </w:r>
      <w:r w:rsidRPr="00981365">
        <w:rPr>
          <w:rFonts w:hint="eastAsia"/>
          <w:u w:val="single"/>
          <w:lang w:eastAsia="zh-CN"/>
        </w:rPr>
        <w:t>根本的问题</w:t>
      </w:r>
      <w:r>
        <w:rPr>
          <w:rFonts w:hint="eastAsia"/>
          <w:lang w:eastAsia="zh-CN"/>
        </w:rPr>
        <w:t>是缺乏设计和分析方法，以便科学地控制未来互连数字系统的巨大复杂性，特别是那些涉及安全性、可靠性、功能性和保障性（隐私，真实性和数据安全）的问题。研究这一根本性问题的解决方案是计算机科学和网络科学研究领域面临的一个最重要的挑战。就像世界科学家联合会所做的那样，全球发布一个开放的“难题清单”，再加上有效的应对措施（如果有的话），可能是这方面应采取的一个有益的行动。</w:t>
      </w:r>
      <w:r>
        <w:rPr>
          <w:rFonts w:hint="eastAsia"/>
          <w:lang w:eastAsia="zh-CN"/>
        </w:rPr>
        <w:t xml:space="preserve"> </w:t>
      </w:r>
    </w:p>
    <w:p w:rsidR="00B00C8C" w:rsidRDefault="00B00C8C" w:rsidP="00B00C8C">
      <w:pPr>
        <w:rPr>
          <w:lang w:eastAsia="zh-CN"/>
        </w:rPr>
      </w:pPr>
      <w:r>
        <w:rPr>
          <w:rFonts w:hint="eastAsia"/>
          <w:lang w:eastAsia="zh-CN"/>
        </w:rPr>
        <w:t>然后，这种“控制差距”不仅体现在目前的设计和生产技术方面。必须考虑因人类错误、技术故障、失效或滥用和操纵造成的后果，而且还需要研究和实施应对措施，尤其是要充分考虑后者面临的某些限制。</w:t>
      </w:r>
    </w:p>
    <w:p w:rsidR="00B00C8C" w:rsidRDefault="00B00C8C" w:rsidP="00B00C8C">
      <w:pPr>
        <w:rPr>
          <w:lang w:eastAsia="zh-CN"/>
        </w:rPr>
      </w:pPr>
      <w:r>
        <w:rPr>
          <w:rFonts w:hint="eastAsia"/>
          <w:lang w:eastAsia="zh-CN"/>
        </w:rPr>
        <w:t>此外，由于缺乏适当的措施，用户、消费者和公共机构无法了解使用</w:t>
      </w:r>
      <w:r>
        <w:rPr>
          <w:rFonts w:hint="eastAsia"/>
          <w:lang w:eastAsia="zh-CN"/>
        </w:rPr>
        <w:t>ICT</w:t>
      </w:r>
      <w:r>
        <w:rPr>
          <w:rFonts w:hint="eastAsia"/>
          <w:lang w:eastAsia="zh-CN"/>
        </w:rPr>
        <w:t>资源带来的主要问题、风险，甚至是威胁。媒体专业人员应参与编制有关</w:t>
      </w:r>
      <w:r>
        <w:rPr>
          <w:rFonts w:hint="eastAsia"/>
          <w:lang w:eastAsia="zh-CN"/>
        </w:rPr>
        <w:t>IT</w:t>
      </w:r>
      <w:r>
        <w:rPr>
          <w:rFonts w:hint="eastAsia"/>
          <w:lang w:eastAsia="zh-CN"/>
        </w:rPr>
        <w:t>安全问题的信息材料，以满足不同使用者的需要。正如第二章所述，现代社会依赖于</w:t>
      </w:r>
      <w:r>
        <w:rPr>
          <w:rFonts w:hint="eastAsia"/>
          <w:lang w:eastAsia="zh-CN"/>
        </w:rPr>
        <w:t>ICT</w:t>
      </w:r>
      <w:r>
        <w:rPr>
          <w:rFonts w:hint="eastAsia"/>
          <w:lang w:eastAsia="zh-CN"/>
        </w:rPr>
        <w:t>和不断发展的互联网。因此，为了建立信任，必须认真分析和宣传面向数字化世界的未来技术发展所产生的影响。</w:t>
      </w:r>
    </w:p>
    <w:p w:rsidR="0052181F" w:rsidRDefault="0052181F">
      <w:pPr>
        <w:tabs>
          <w:tab w:val="clear" w:pos="794"/>
          <w:tab w:val="clear" w:pos="1191"/>
          <w:tab w:val="clear" w:pos="1588"/>
          <w:tab w:val="clear" w:pos="1985"/>
        </w:tabs>
        <w:overflowPunct/>
        <w:autoSpaceDE/>
        <w:autoSpaceDN/>
        <w:adjustRightInd/>
        <w:spacing w:before="0"/>
        <w:ind w:firstLine="0"/>
        <w:jc w:val="left"/>
        <w:textAlignment w:val="auto"/>
        <w:rPr>
          <w:lang w:eastAsia="zh-CN"/>
        </w:rPr>
      </w:pPr>
      <w:r>
        <w:rPr>
          <w:lang w:eastAsia="zh-CN"/>
        </w:rPr>
        <w:br w:type="page"/>
      </w:r>
    </w:p>
    <w:p w:rsidR="00B00C8C" w:rsidRDefault="0052181F" w:rsidP="0052181F">
      <w:pPr>
        <w:pStyle w:val="Heading2"/>
        <w:rPr>
          <w:lang w:eastAsia="zh-CN"/>
        </w:rPr>
      </w:pPr>
      <w:bookmarkStart w:id="13" w:name="_Toc291858212"/>
      <w:r>
        <w:rPr>
          <w:lang w:val="en-US" w:eastAsia="zh-CN"/>
        </w:rPr>
        <w:lastRenderedPageBreak/>
        <w:t>4.2</w:t>
      </w:r>
      <w:r>
        <w:rPr>
          <w:lang w:val="en-US" w:eastAsia="zh-CN"/>
        </w:rPr>
        <w:tab/>
      </w:r>
      <w:r w:rsidR="00B00C8C">
        <w:rPr>
          <w:rFonts w:hint="eastAsia"/>
          <w:lang w:eastAsia="zh-CN"/>
        </w:rPr>
        <w:t>政府互联网审查：网络压制</w:t>
      </w:r>
      <w:bookmarkEnd w:id="13"/>
    </w:p>
    <w:p w:rsidR="00B00C8C" w:rsidRPr="0052181F" w:rsidRDefault="0052181F" w:rsidP="00B00C8C">
      <w:pPr>
        <w:rPr>
          <w:b/>
          <w:bCs/>
          <w:lang w:eastAsia="zh-CN"/>
        </w:rPr>
      </w:pPr>
      <w:r>
        <w:rPr>
          <w:b/>
          <w:bCs/>
          <w:lang w:val="en-US" w:eastAsia="zh-CN"/>
        </w:rPr>
        <w:tab/>
      </w:r>
      <w:r w:rsidR="00981365">
        <w:rPr>
          <w:rFonts w:hint="eastAsia"/>
          <w:b/>
          <w:bCs/>
          <w:lang w:val="en-US" w:eastAsia="zh-CN"/>
        </w:rPr>
        <w:tab/>
      </w:r>
      <w:r w:rsidR="00B00C8C" w:rsidRPr="0052181F">
        <w:rPr>
          <w:rFonts w:hint="eastAsia"/>
          <w:b/>
          <w:bCs/>
          <w:lang w:eastAsia="zh-CN"/>
        </w:rPr>
        <w:t>作者：</w:t>
      </w:r>
      <w:r w:rsidR="00B00C8C" w:rsidRPr="0052181F">
        <w:rPr>
          <w:rFonts w:hint="eastAsia"/>
          <w:b/>
          <w:bCs/>
          <w:lang w:eastAsia="zh-CN"/>
        </w:rPr>
        <w:t>Henning Wegener</w:t>
      </w:r>
    </w:p>
    <w:p w:rsidR="00952643" w:rsidRDefault="00952643" w:rsidP="00B00C8C">
      <w:pPr>
        <w:rPr>
          <w:lang w:val="en-US" w:eastAsia="zh-CN"/>
        </w:rPr>
      </w:pPr>
    </w:p>
    <w:p w:rsidR="00B00C8C" w:rsidRDefault="00B00C8C" w:rsidP="00B00C8C">
      <w:pPr>
        <w:rPr>
          <w:lang w:eastAsia="zh-CN"/>
        </w:rPr>
      </w:pPr>
      <w:r>
        <w:rPr>
          <w:rFonts w:hint="eastAsia"/>
          <w:lang w:eastAsia="zh-CN"/>
        </w:rPr>
        <w:t>自由表达言论和自由获取信息是信息社会运转的核心所在，也是网络稳定和网络和平的基本组成部分，正如同一个作者在第四章“网络和平的概念”所述的那样。对行使这种权利的威胁剥夺或否定了互联网的主要益处，因此被列为目前网络空间的主要威胁。</w:t>
      </w:r>
      <w:r w:rsidR="00743DD3" w:rsidRPr="002E421F">
        <w:rPr>
          <w:rStyle w:val="FootnoteReference"/>
          <w:rFonts w:ascii="Calibri" w:hAnsi="Calibri"/>
          <w:position w:val="0"/>
          <w:sz w:val="24"/>
          <w:vertAlign w:val="superscript"/>
          <w:lang w:eastAsia="zh-CN"/>
        </w:rPr>
        <w:footnoteReference w:id="80"/>
      </w:r>
      <w:r>
        <w:rPr>
          <w:rFonts w:hint="eastAsia"/>
          <w:lang w:eastAsia="zh-CN"/>
        </w:rPr>
        <w:t xml:space="preserve"> </w:t>
      </w:r>
    </w:p>
    <w:p w:rsidR="00B00C8C" w:rsidRDefault="00B00C8C" w:rsidP="00B00C8C">
      <w:pPr>
        <w:rPr>
          <w:lang w:eastAsia="zh-CN"/>
        </w:rPr>
      </w:pPr>
      <w:r>
        <w:rPr>
          <w:rFonts w:hint="eastAsia"/>
          <w:lang w:eastAsia="zh-CN"/>
        </w:rPr>
        <w:t>言论自由和自由获取信息长久以来一直是建立文明社会的关键要素。它们是人权和公民自由权不可缺少的一个部分，因此成为几乎所有现代宪法的主要特征。实际上，个人获取信息、发表和交流意见的自由可以看做人类进步的标志。另一方面，从公共安全、</w:t>
      </w:r>
      <w:r w:rsidRPr="0078633E">
        <w:rPr>
          <w:rFonts w:hint="eastAsia"/>
          <w:lang w:eastAsia="zh-CN"/>
        </w:rPr>
        <w:t>正当性</w:t>
      </w:r>
      <w:r>
        <w:rPr>
          <w:rFonts w:hint="eastAsia"/>
          <w:lang w:eastAsia="zh-CN"/>
        </w:rPr>
        <w:t>和</w:t>
      </w:r>
      <w:r w:rsidRPr="0078633E">
        <w:rPr>
          <w:rFonts w:ascii="STKaiti" w:eastAsia="STKaiti" w:hAnsi="STKaiti" w:hint="eastAsia"/>
          <w:lang w:eastAsia="zh-CN"/>
        </w:rPr>
        <w:t>公共秩序</w:t>
      </w:r>
      <w:r>
        <w:rPr>
          <w:rFonts w:hint="eastAsia"/>
          <w:lang w:eastAsia="zh-CN"/>
        </w:rPr>
        <w:t>等方面考虑，如何定义这一主要自由权的限制一直是内部政治辩论的一个固有部分，这种努力对于协调和优化个人自由与公共利益之间的关系是经常的和必要的。</w:t>
      </w:r>
      <w:r>
        <w:rPr>
          <w:rFonts w:hint="eastAsia"/>
          <w:lang w:eastAsia="zh-CN"/>
        </w:rPr>
        <w:t xml:space="preserve"> </w:t>
      </w:r>
    </w:p>
    <w:p w:rsidR="00B00C8C" w:rsidRDefault="00B00C8C" w:rsidP="00B00C8C">
      <w:pPr>
        <w:rPr>
          <w:lang w:eastAsia="zh-CN"/>
        </w:rPr>
      </w:pPr>
      <w:r>
        <w:rPr>
          <w:rFonts w:hint="eastAsia"/>
          <w:lang w:eastAsia="zh-CN"/>
        </w:rPr>
        <w:t>政府审查系统地越过了这些限制，并对公众意见和思想交流加以紧密控制针对的主要是印刷材料，这是人类历史的一个痛苦但却时常出现的部分，已经不断地引发了有关思想自由的斗争。</w:t>
      </w:r>
    </w:p>
    <w:p w:rsidR="00B00C8C" w:rsidRDefault="00B00C8C" w:rsidP="00B00C8C">
      <w:pPr>
        <w:rPr>
          <w:lang w:eastAsia="zh-CN"/>
        </w:rPr>
      </w:pPr>
      <w:r>
        <w:rPr>
          <w:rFonts w:hint="eastAsia"/>
          <w:lang w:eastAsia="zh-CN"/>
        </w:rPr>
        <w:t>在互联网时代，这一基本现象没有改变，但其影响和形式的确发生了变化。数字技术使接入信息和沟通的机会一下子进入到一种新的境界；这</w:t>
      </w:r>
      <w:r>
        <w:rPr>
          <w:rFonts w:hint="eastAsia"/>
          <w:lang w:eastAsia="zh-CN"/>
        </w:rPr>
        <w:lastRenderedPageBreak/>
        <w:t>正是今天我们面临的信息社会的实质。像其他每个方面一样，互联网扩大了思想的广度，模糊了数量和质量的衡量标准，否定了距离和时间概念，并带来了互为矛盾的新的现象。</w:t>
      </w:r>
      <w:r>
        <w:rPr>
          <w:rFonts w:hint="eastAsia"/>
          <w:lang w:eastAsia="zh-CN"/>
        </w:rPr>
        <w:t xml:space="preserve"> </w:t>
      </w:r>
    </w:p>
    <w:p w:rsidR="00B00C8C" w:rsidRDefault="00B00C8C" w:rsidP="00B00C8C">
      <w:pPr>
        <w:rPr>
          <w:lang w:eastAsia="zh-CN"/>
        </w:rPr>
      </w:pPr>
      <w:r>
        <w:rPr>
          <w:rFonts w:hint="eastAsia"/>
          <w:lang w:eastAsia="zh-CN"/>
        </w:rPr>
        <w:t>这是因为互联网不仅使信息及其接入水平呈指数增加，而且也扩大了干预基础技术进程和操纵数字内容的潜力。数字技术可以让过滤软件阻止整个互联网上或某个服务器上的各类信息，而且它可以使政府引入政府审查手段，包括大范围的审查。因此，必须重新考虑言论和信息自由这一人权问题：在争取人权和言论自由权方面，互联网正在迅速成为一个新的战场。</w:t>
      </w:r>
    </w:p>
    <w:p w:rsidR="00B00C8C" w:rsidRDefault="00B00C8C" w:rsidP="00B00C8C">
      <w:pPr>
        <w:rPr>
          <w:lang w:eastAsia="zh-CN"/>
        </w:rPr>
      </w:pPr>
      <w:r>
        <w:rPr>
          <w:rFonts w:hint="eastAsia"/>
          <w:lang w:eastAsia="zh-CN"/>
        </w:rPr>
        <w:t>政府审查时采用的主要技术是</w:t>
      </w:r>
      <w:r>
        <w:rPr>
          <w:rFonts w:hint="eastAsia"/>
          <w:lang w:eastAsia="zh-CN"/>
        </w:rPr>
        <w:t>IP</w:t>
      </w:r>
      <w:r>
        <w:rPr>
          <w:rFonts w:hint="eastAsia"/>
          <w:lang w:eastAsia="zh-CN"/>
        </w:rPr>
        <w:t>拦截、</w:t>
      </w:r>
      <w:r>
        <w:rPr>
          <w:rFonts w:hint="eastAsia"/>
          <w:lang w:eastAsia="zh-CN"/>
        </w:rPr>
        <w:t>DNS</w:t>
      </w:r>
      <w:r>
        <w:rPr>
          <w:rFonts w:hint="eastAsia"/>
          <w:lang w:eastAsia="zh-CN"/>
        </w:rPr>
        <w:t>过滤和转向、通过扫描目标关键词进行</w:t>
      </w:r>
      <w:r>
        <w:rPr>
          <w:rFonts w:hint="eastAsia"/>
          <w:lang w:eastAsia="zh-CN"/>
        </w:rPr>
        <w:t>URL</w:t>
      </w:r>
      <w:r>
        <w:rPr>
          <w:rFonts w:hint="eastAsia"/>
          <w:lang w:eastAsia="zh-CN"/>
        </w:rPr>
        <w:t>过滤，或进行分组过滤，就是一旦检测到争议性关键词，就终止</w:t>
      </w:r>
      <w:r>
        <w:rPr>
          <w:rFonts w:hint="eastAsia"/>
          <w:lang w:eastAsia="zh-CN"/>
        </w:rPr>
        <w:t>TCP</w:t>
      </w:r>
      <w:r>
        <w:rPr>
          <w:rFonts w:hint="eastAsia"/>
          <w:lang w:eastAsia="zh-CN"/>
        </w:rPr>
        <w:t>分组传输。其中一个特征是，现有的过滤软件只能机械地对重复出现的某些词或词组做出反应，因此常常超出目标范围</w:t>
      </w:r>
      <w:r>
        <w:rPr>
          <w:rFonts w:hint="eastAsia"/>
          <w:lang w:eastAsia="zh-CN"/>
        </w:rPr>
        <w:t xml:space="preserve"> </w:t>
      </w:r>
      <w:r>
        <w:rPr>
          <w:rFonts w:hint="eastAsia"/>
          <w:lang w:eastAsia="zh-CN"/>
        </w:rPr>
        <w:t>（“过渡拦截”）。</w:t>
      </w:r>
      <w:r>
        <w:rPr>
          <w:rFonts w:hint="eastAsia"/>
          <w:lang w:eastAsia="zh-CN"/>
        </w:rPr>
        <w:t xml:space="preserve"> </w:t>
      </w:r>
    </w:p>
    <w:p w:rsidR="00B00C8C" w:rsidRDefault="00B00C8C" w:rsidP="00B00C8C">
      <w:pPr>
        <w:rPr>
          <w:lang w:eastAsia="zh-CN"/>
        </w:rPr>
      </w:pPr>
      <w:r>
        <w:rPr>
          <w:rFonts w:hint="eastAsia"/>
          <w:lang w:eastAsia="zh-CN"/>
        </w:rPr>
        <w:t>使用上述技术或其他技术的过滤软件工业提供商有很多。它们既包括大部分信息技术知名公司，也有专门的公司。有几个网页专门就其效率水平进行比较分析和软件排名，由主张互联网言论绝对自由的人士运营的几个网页对这种技术大加批评。</w:t>
      </w:r>
      <w:r>
        <w:rPr>
          <w:rFonts w:hint="eastAsia"/>
          <w:lang w:eastAsia="zh-CN"/>
        </w:rPr>
        <w:t xml:space="preserve"> </w:t>
      </w:r>
    </w:p>
    <w:p w:rsidR="00B00C8C" w:rsidRDefault="00B00C8C" w:rsidP="00B00C8C">
      <w:pPr>
        <w:rPr>
          <w:lang w:eastAsia="zh-CN"/>
        </w:rPr>
      </w:pPr>
      <w:r>
        <w:rPr>
          <w:rFonts w:hint="eastAsia"/>
          <w:lang w:eastAsia="zh-CN"/>
        </w:rPr>
        <w:t>过滤技术必须与规避技术一并考虑。开发过滤器的复杂性在于它同时也带来了用来防止、规避或破坏过滤器的技术。由于网络的基础技术是分布式的，彻底审查互联网上的信息非常困难，甚至不可能实现。因此，有一些资源和解决方案可允许用户避开互联网审查。其中大部分依靠接入不受过滤的互联网链接，它们通常处在不受相同审查法律控制的不同管辖范围。政府互联网审查的实施者面临的直接挑战是，只要世界上还存在一个不受审查的公共接入系统，接入受审查的材料仍然是可能的。用于这种偷偷接入的技术包括使用代理服务器，建立虚拟专用网和下载那种允许匿名搜索、聊天和发送文件的开源软件（例如</w:t>
      </w:r>
      <w:r>
        <w:rPr>
          <w:rFonts w:hint="eastAsia"/>
          <w:lang w:eastAsia="zh-CN"/>
        </w:rPr>
        <w:t>Psiphon</w:t>
      </w:r>
      <w:r>
        <w:rPr>
          <w:rFonts w:hint="eastAsia"/>
          <w:lang w:eastAsia="zh-CN"/>
        </w:rPr>
        <w:t>，</w:t>
      </w:r>
      <w:r>
        <w:rPr>
          <w:rFonts w:hint="eastAsia"/>
          <w:lang w:eastAsia="zh-CN"/>
        </w:rPr>
        <w:t>I2P</w:t>
      </w:r>
      <w:r>
        <w:rPr>
          <w:rFonts w:hint="eastAsia"/>
          <w:lang w:eastAsia="zh-CN"/>
        </w:rPr>
        <w:t>，</w:t>
      </w:r>
      <w:r>
        <w:rPr>
          <w:rFonts w:hint="eastAsia"/>
          <w:lang w:eastAsia="zh-CN"/>
        </w:rPr>
        <w:t>Tor</w:t>
      </w:r>
      <w:r>
        <w:rPr>
          <w:rFonts w:hint="eastAsia"/>
          <w:lang w:eastAsia="zh-CN"/>
        </w:rPr>
        <w:t>）。</w:t>
      </w:r>
    </w:p>
    <w:p w:rsidR="003E03FC" w:rsidRDefault="003E03FC">
      <w:pPr>
        <w:tabs>
          <w:tab w:val="clear" w:pos="794"/>
          <w:tab w:val="clear" w:pos="1191"/>
          <w:tab w:val="clear" w:pos="1588"/>
          <w:tab w:val="clear" w:pos="1985"/>
        </w:tabs>
        <w:overflowPunct/>
        <w:autoSpaceDE/>
        <w:autoSpaceDN/>
        <w:adjustRightInd/>
        <w:spacing w:before="0"/>
        <w:ind w:firstLine="0"/>
        <w:jc w:val="left"/>
        <w:textAlignment w:val="auto"/>
        <w:rPr>
          <w:lang w:eastAsia="zh-CN"/>
        </w:rPr>
      </w:pPr>
      <w:r>
        <w:rPr>
          <w:lang w:eastAsia="zh-CN"/>
        </w:rPr>
        <w:br w:type="page"/>
      </w:r>
    </w:p>
    <w:p w:rsidR="00B00C8C" w:rsidRDefault="00B00C8C" w:rsidP="00B00C8C">
      <w:pPr>
        <w:rPr>
          <w:lang w:eastAsia="zh-CN"/>
        </w:rPr>
      </w:pPr>
      <w:r>
        <w:rPr>
          <w:rFonts w:hint="eastAsia"/>
          <w:lang w:eastAsia="zh-CN"/>
        </w:rPr>
        <w:lastRenderedPageBreak/>
        <w:t>确切地说，内容过滤也具有一种重要的社会保护功能。一般来说，拦截那些涉及儿童色情，煽动暴力、种族仇恨和犯罪的网页对任何人似乎都是合法的，同样，针对国家和国际恐怖主义越来越多地利用互联网采取相同措施也是如此。那些无法在互联网之外合法传送的内容需要在法律上取缔，同时也需要在网络之内禁止。在这方面，过滤软件行业满足了法律的需求。</w:t>
      </w:r>
      <w:r>
        <w:rPr>
          <w:rFonts w:hint="eastAsia"/>
          <w:lang w:eastAsia="zh-CN"/>
        </w:rPr>
        <w:t xml:space="preserve"> </w:t>
      </w:r>
    </w:p>
    <w:p w:rsidR="00B00C8C" w:rsidRDefault="00B00C8C" w:rsidP="00B00C8C">
      <w:pPr>
        <w:rPr>
          <w:lang w:eastAsia="zh-CN"/>
        </w:rPr>
      </w:pPr>
      <w:r>
        <w:rPr>
          <w:rFonts w:hint="eastAsia"/>
          <w:lang w:eastAsia="zh-CN"/>
        </w:rPr>
        <w:t>但这里有一个重要的区别。</w:t>
      </w:r>
      <w:r>
        <w:rPr>
          <w:rFonts w:hint="eastAsia"/>
          <w:lang w:eastAsia="zh-CN"/>
        </w:rPr>
        <w:t xml:space="preserve"> </w:t>
      </w:r>
    </w:p>
    <w:p w:rsidR="00B00C8C" w:rsidRDefault="00B00C8C" w:rsidP="00B00C8C">
      <w:pPr>
        <w:rPr>
          <w:lang w:eastAsia="zh-CN"/>
        </w:rPr>
      </w:pPr>
      <w:r>
        <w:rPr>
          <w:rFonts w:hint="eastAsia"/>
          <w:lang w:eastAsia="zh-CN"/>
        </w:rPr>
        <w:t>无论过滤器及审查的效率和效果如何，也不管涉及何种商业利益，最为重要的是，在“自由”社会中</w:t>
      </w:r>
      <w:r>
        <w:rPr>
          <w:rFonts w:hint="eastAsia"/>
          <w:lang w:eastAsia="zh-CN"/>
        </w:rPr>
        <w:t xml:space="preserve"> </w:t>
      </w:r>
      <w:r>
        <w:rPr>
          <w:rFonts w:hint="eastAsia"/>
          <w:lang w:eastAsia="zh-CN"/>
        </w:rPr>
        <w:t>—</w:t>
      </w:r>
      <w:r>
        <w:rPr>
          <w:rFonts w:hint="eastAsia"/>
          <w:lang w:eastAsia="zh-CN"/>
        </w:rPr>
        <w:t xml:space="preserve"> </w:t>
      </w:r>
      <w:r>
        <w:rPr>
          <w:rFonts w:hint="eastAsia"/>
          <w:lang w:eastAsia="zh-CN"/>
        </w:rPr>
        <w:t>主要是（但绝对不单是）具有高度价值认同的所谓西方民主，有关言论和信息获取自由的限制在法律上有明确的规定，其范围受制于适度和对称规则，并且可以通过公开的法律审议程序进行评估。明确的法律框架和独立的法律控制的确是将合法的内容控制与非法审查区别开来的决定性尺度；另外，它们还为接受文化价值和隐私定义的不同提供了手段。攻击某些国家的文化、宗教、道德和其他根深蒂固的共同信仰的内容不应打着互联网绝对自由的旗号免受控制，而那些合法地谴责政府政治审查制度的人们在这些问题上应谨慎表态。</w:t>
      </w:r>
      <w:r>
        <w:rPr>
          <w:rFonts w:hint="eastAsia"/>
          <w:lang w:eastAsia="zh-CN"/>
        </w:rPr>
        <w:t xml:space="preserve"> </w:t>
      </w:r>
    </w:p>
    <w:p w:rsidR="00B00C8C" w:rsidRDefault="00B00C8C" w:rsidP="00B00C8C">
      <w:pPr>
        <w:rPr>
          <w:lang w:eastAsia="zh-CN"/>
        </w:rPr>
      </w:pPr>
      <w:r>
        <w:rPr>
          <w:rFonts w:hint="eastAsia"/>
          <w:lang w:eastAsia="zh-CN"/>
        </w:rPr>
        <w:t>就政府互联网过滤而言，限制言论自由应遵守的限度，应取得的平衡，</w:t>
      </w:r>
      <w:r>
        <w:rPr>
          <w:rFonts w:hint="eastAsia"/>
          <w:lang w:eastAsia="zh-CN"/>
        </w:rPr>
        <w:t>IT</w:t>
      </w:r>
      <w:r>
        <w:rPr>
          <w:rFonts w:hint="eastAsia"/>
          <w:lang w:eastAsia="zh-CN"/>
        </w:rPr>
        <w:t>行业在为互联网控制提供技术基础方面应发挥的作用，均涉及国家主权等敏感问题，本文无意指责任何一个政府或追究其责任；实际上没有提到任何一个国家的名字。同样也没有提及任何一家</w:t>
      </w:r>
      <w:r>
        <w:rPr>
          <w:rFonts w:hint="eastAsia"/>
          <w:lang w:eastAsia="zh-CN"/>
        </w:rPr>
        <w:t>IT</w:t>
      </w:r>
      <w:r>
        <w:rPr>
          <w:rFonts w:hint="eastAsia"/>
          <w:lang w:eastAsia="zh-CN"/>
        </w:rPr>
        <w:t>硬件、软件或服务提供商的名字。实际上，本文目的在于指出这一问题和分析各方意见，而非草率做出结论。按照同样的克制精神，引用网页或文章只是为了参考起见，并不说明本文认同或支持其内容。</w:t>
      </w:r>
    </w:p>
    <w:p w:rsidR="00B00C8C" w:rsidRDefault="00B00C8C" w:rsidP="00B00C8C">
      <w:pPr>
        <w:rPr>
          <w:lang w:eastAsia="zh-CN"/>
        </w:rPr>
      </w:pPr>
      <w:r>
        <w:rPr>
          <w:rFonts w:hint="eastAsia"/>
          <w:lang w:eastAsia="zh-CN"/>
        </w:rPr>
        <w:t>考虑到互联网的无国界特征，国家规则不足以管理互联网自由。因此，自</w:t>
      </w:r>
      <w:r>
        <w:rPr>
          <w:rFonts w:hint="eastAsia"/>
          <w:lang w:eastAsia="zh-CN"/>
        </w:rPr>
        <w:t>1999</w:t>
      </w:r>
      <w:r>
        <w:rPr>
          <w:rFonts w:hint="eastAsia"/>
          <w:lang w:eastAsia="zh-CN"/>
        </w:rPr>
        <w:t>年以来，欧盟实施了一个早期欧盟国家机制，管理互联网内容侵犯和相关程序（“更安全的互联网计划”）。它主要依赖于互联网行业自治原则，并利用搜索工具排除非法或有害内容，确保符合国家法律。在有些地方，这种自制做法运行良好，虽然有时候还需要制定补充性法律。</w:t>
      </w:r>
    </w:p>
    <w:p w:rsidR="003E03FC" w:rsidRDefault="003E03FC">
      <w:pPr>
        <w:tabs>
          <w:tab w:val="clear" w:pos="794"/>
          <w:tab w:val="clear" w:pos="1191"/>
          <w:tab w:val="clear" w:pos="1588"/>
          <w:tab w:val="clear" w:pos="1985"/>
        </w:tabs>
        <w:overflowPunct/>
        <w:autoSpaceDE/>
        <w:autoSpaceDN/>
        <w:adjustRightInd/>
        <w:spacing w:before="0"/>
        <w:ind w:firstLine="0"/>
        <w:jc w:val="left"/>
        <w:textAlignment w:val="auto"/>
        <w:rPr>
          <w:lang w:eastAsia="zh-CN"/>
        </w:rPr>
      </w:pPr>
      <w:r>
        <w:rPr>
          <w:lang w:eastAsia="zh-CN"/>
        </w:rPr>
        <w:br w:type="page"/>
      </w:r>
    </w:p>
    <w:p w:rsidR="00B00C8C" w:rsidRDefault="00B00C8C" w:rsidP="00B00C8C">
      <w:pPr>
        <w:rPr>
          <w:lang w:eastAsia="zh-CN"/>
        </w:rPr>
      </w:pPr>
      <w:r>
        <w:rPr>
          <w:rFonts w:hint="eastAsia"/>
          <w:lang w:eastAsia="zh-CN"/>
        </w:rPr>
        <w:lastRenderedPageBreak/>
        <w:t>从全球角度看，国际法律标准是联合国成立初期由两个了不起的人权条约特别确定的，即《</w:t>
      </w:r>
      <w:r w:rsidRPr="0078633E">
        <w:rPr>
          <w:rFonts w:ascii="STKaiti" w:eastAsia="STKaiti" w:hAnsi="STKaiti" w:hint="eastAsia"/>
          <w:lang w:eastAsia="zh-CN"/>
        </w:rPr>
        <w:t>世界人权宣言</w:t>
      </w:r>
      <w:r>
        <w:rPr>
          <w:rFonts w:hint="eastAsia"/>
          <w:lang w:eastAsia="zh-CN"/>
        </w:rPr>
        <w:t>》（</w:t>
      </w:r>
      <w:r>
        <w:rPr>
          <w:rFonts w:hint="eastAsia"/>
          <w:lang w:eastAsia="zh-CN"/>
        </w:rPr>
        <w:t>1948</w:t>
      </w:r>
      <w:r>
        <w:rPr>
          <w:rFonts w:hint="eastAsia"/>
          <w:lang w:eastAsia="zh-CN"/>
        </w:rPr>
        <w:t>年）和</w:t>
      </w:r>
      <w:r>
        <w:rPr>
          <w:rFonts w:hint="eastAsia"/>
          <w:lang w:eastAsia="zh-CN"/>
        </w:rPr>
        <w:t>1966</w:t>
      </w:r>
      <w:r>
        <w:rPr>
          <w:rFonts w:hint="eastAsia"/>
          <w:lang w:eastAsia="zh-CN"/>
        </w:rPr>
        <w:t>年《</w:t>
      </w:r>
      <w:r w:rsidRPr="0078633E">
        <w:rPr>
          <w:rFonts w:ascii="STKaiti" w:eastAsia="STKaiti" w:hAnsi="STKaiti" w:hint="eastAsia"/>
          <w:lang w:eastAsia="zh-CN"/>
        </w:rPr>
        <w:t>政治权利和公民权利国际公约</w:t>
      </w:r>
      <w:r>
        <w:rPr>
          <w:rFonts w:hint="eastAsia"/>
          <w:lang w:eastAsia="zh-CN"/>
        </w:rPr>
        <w:t>》。实际上，所有国家都签署和批准了这两个被视为国际习惯法的条约，因此他们对非签字国也具有约束力。巧合的是，这两个文件的第</w:t>
      </w:r>
      <w:r>
        <w:rPr>
          <w:rFonts w:hint="eastAsia"/>
          <w:lang w:eastAsia="zh-CN"/>
        </w:rPr>
        <w:t>19</w:t>
      </w:r>
      <w:r>
        <w:rPr>
          <w:rFonts w:hint="eastAsia"/>
          <w:lang w:eastAsia="zh-CN"/>
        </w:rPr>
        <w:t>条都承认主张和发表意见的自由，这包括任何人通过任何媒介不论国界接受和传递各种信息的权利。它毫无疑问也包括通过互联网接收信息和接入信息的权利（就如同不接入信息的权利一样），因此，信息社会世界峰会（</w:t>
      </w:r>
      <w:r>
        <w:rPr>
          <w:rFonts w:hint="eastAsia"/>
          <w:lang w:eastAsia="zh-CN"/>
        </w:rPr>
        <w:t>WSIS</w:t>
      </w:r>
      <w:r>
        <w:rPr>
          <w:rFonts w:hint="eastAsia"/>
          <w:lang w:eastAsia="zh-CN"/>
        </w:rPr>
        <w:t>，</w:t>
      </w:r>
      <w:r>
        <w:rPr>
          <w:rFonts w:hint="eastAsia"/>
          <w:lang w:eastAsia="zh-CN"/>
        </w:rPr>
        <w:t>2003</w:t>
      </w:r>
      <w:r>
        <w:rPr>
          <w:rFonts w:hint="eastAsia"/>
          <w:lang w:eastAsia="zh-CN"/>
        </w:rPr>
        <w:t>年和</w:t>
      </w:r>
      <w:r>
        <w:rPr>
          <w:rFonts w:hint="eastAsia"/>
          <w:lang w:eastAsia="zh-CN"/>
        </w:rPr>
        <w:t>2005</w:t>
      </w:r>
      <w:r>
        <w:rPr>
          <w:rFonts w:hint="eastAsia"/>
          <w:lang w:eastAsia="zh-CN"/>
        </w:rPr>
        <w:t>年）已经郑重地将这些原则确定为信息社会的核心和不可缺少的支柱，它具体反映在《</w:t>
      </w:r>
      <w:r w:rsidRPr="0078633E">
        <w:rPr>
          <w:rFonts w:ascii="STKaiti" w:eastAsia="STKaiti" w:hAnsi="STKaiti" w:hint="eastAsia"/>
          <w:lang w:eastAsia="zh-CN"/>
        </w:rPr>
        <w:t>日内瓦原则宣言</w:t>
      </w:r>
      <w:r>
        <w:rPr>
          <w:rFonts w:hint="eastAsia"/>
          <w:lang w:eastAsia="zh-CN"/>
        </w:rPr>
        <w:t>》（第</w:t>
      </w:r>
      <w:r>
        <w:rPr>
          <w:rFonts w:hint="eastAsia"/>
          <w:lang w:eastAsia="zh-CN"/>
        </w:rPr>
        <w:t>4</w:t>
      </w:r>
      <w:r>
        <w:rPr>
          <w:rFonts w:hint="eastAsia"/>
          <w:lang w:eastAsia="zh-CN"/>
        </w:rPr>
        <w:t>、第</w:t>
      </w:r>
      <w:r>
        <w:rPr>
          <w:rFonts w:hint="eastAsia"/>
          <w:lang w:eastAsia="zh-CN"/>
        </w:rPr>
        <w:t>5</w:t>
      </w:r>
      <w:r>
        <w:rPr>
          <w:rFonts w:hint="eastAsia"/>
          <w:lang w:eastAsia="zh-CN"/>
        </w:rPr>
        <w:t>和第</w:t>
      </w:r>
      <w:r>
        <w:rPr>
          <w:rFonts w:hint="eastAsia"/>
          <w:lang w:eastAsia="zh-CN"/>
        </w:rPr>
        <w:t>55</w:t>
      </w:r>
      <w:r>
        <w:rPr>
          <w:rFonts w:hint="eastAsia"/>
          <w:lang w:eastAsia="zh-CN"/>
        </w:rPr>
        <w:t>条原则）中。值得一提的是，</w:t>
      </w:r>
      <w:r>
        <w:rPr>
          <w:rFonts w:hint="eastAsia"/>
          <w:lang w:eastAsia="zh-CN"/>
        </w:rPr>
        <w:t>WSIS</w:t>
      </w:r>
      <w:r>
        <w:rPr>
          <w:rFonts w:hint="eastAsia"/>
          <w:lang w:eastAsia="zh-CN"/>
        </w:rPr>
        <w:t>文件强调了自由这一点，未强调国际公约中的告诫。</w:t>
      </w:r>
      <w:r>
        <w:rPr>
          <w:rFonts w:hint="eastAsia"/>
          <w:lang w:eastAsia="zh-CN"/>
        </w:rPr>
        <w:t xml:space="preserve"> </w:t>
      </w:r>
    </w:p>
    <w:p w:rsidR="00B00C8C" w:rsidRDefault="00B00C8C" w:rsidP="00B00C8C">
      <w:pPr>
        <w:rPr>
          <w:lang w:eastAsia="zh-CN"/>
        </w:rPr>
      </w:pPr>
      <w:r>
        <w:rPr>
          <w:rFonts w:hint="eastAsia"/>
          <w:lang w:eastAsia="zh-CN"/>
        </w:rPr>
        <w:t>“自由”社会中的内容审查问题最终归结为在明确的法律标准下自由与国家干预之间的永久政治平衡问题，不可否认，这是个难题，因此在其他许多国家，这个问题变成了人权问题和全球信息秩序的质量问题。政府在没有法律限制并严重地和深刻地影响个人寻求和传递信息的情况下进行互联网审查，构成了一种高度违反人权的行为。这方面存在的一个实际问题是，西方技术公司不仅向主张审查的政府提供过滤技术，而且在使用上还参与合作，由此产生了有效的审查系统。这一现象是本文分析的主要内容，因为本文目的也是就如何在国际层面上反对这些做法提出建议。正如“审查制度索引”</w:t>
      </w:r>
      <w:r w:rsidR="00743DD3" w:rsidRPr="002E421F">
        <w:rPr>
          <w:rStyle w:val="FootnoteReference"/>
          <w:rFonts w:ascii="Calibri" w:hAnsi="Calibri"/>
          <w:position w:val="0"/>
          <w:sz w:val="24"/>
          <w:vertAlign w:val="superscript"/>
          <w:lang w:eastAsia="zh-CN"/>
        </w:rPr>
        <w:footnoteReference w:id="81"/>
      </w:r>
      <w:r>
        <w:rPr>
          <w:rFonts w:hint="eastAsia"/>
          <w:lang w:eastAsia="zh-CN"/>
        </w:rPr>
        <w:t xml:space="preserve"> </w:t>
      </w:r>
      <w:r>
        <w:rPr>
          <w:rFonts w:hint="eastAsia"/>
          <w:lang w:eastAsia="zh-CN"/>
        </w:rPr>
        <w:t>机构的编辑</w:t>
      </w:r>
      <w:r>
        <w:rPr>
          <w:rFonts w:hint="eastAsia"/>
          <w:lang w:eastAsia="zh-CN"/>
        </w:rPr>
        <w:t>Jo Glanville</w:t>
      </w:r>
      <w:r>
        <w:rPr>
          <w:rFonts w:hint="eastAsia"/>
          <w:lang w:eastAsia="zh-CN"/>
        </w:rPr>
        <w:t>所说的：“目前的审查制度有史以来第一次变成了商业经营”。</w:t>
      </w:r>
      <w:r w:rsidR="00743DD3" w:rsidRPr="002E421F">
        <w:rPr>
          <w:rStyle w:val="FootnoteReference"/>
          <w:rFonts w:ascii="Calibri" w:hAnsi="Calibri"/>
          <w:position w:val="0"/>
          <w:sz w:val="24"/>
          <w:vertAlign w:val="superscript"/>
          <w:lang w:eastAsia="zh-CN"/>
        </w:rPr>
        <w:footnoteReference w:id="82"/>
      </w:r>
      <w:r>
        <w:rPr>
          <w:rFonts w:hint="eastAsia"/>
          <w:lang w:eastAsia="zh-CN"/>
        </w:rPr>
        <w:t xml:space="preserve"> </w:t>
      </w:r>
    </w:p>
    <w:p w:rsidR="00B00C8C" w:rsidRDefault="00B00C8C" w:rsidP="00B00C8C">
      <w:pPr>
        <w:rPr>
          <w:lang w:eastAsia="zh-CN"/>
        </w:rPr>
      </w:pPr>
      <w:r>
        <w:rPr>
          <w:rFonts w:hint="eastAsia"/>
          <w:lang w:eastAsia="zh-CN"/>
        </w:rPr>
        <w:t>在这本书问世的时候，无论是实行损害政治权利和自由的互联网审查制度的政府的数量，还是过滤技术的成熟度，都出现了根本性的增长或发展。</w:t>
      </w:r>
    </w:p>
    <w:p w:rsidR="00B00C8C" w:rsidRDefault="00B00C8C" w:rsidP="00B00C8C">
      <w:pPr>
        <w:rPr>
          <w:lang w:eastAsia="zh-CN"/>
        </w:rPr>
      </w:pPr>
      <w:r>
        <w:rPr>
          <w:rFonts w:hint="eastAsia"/>
          <w:lang w:eastAsia="zh-CN"/>
        </w:rPr>
        <w:lastRenderedPageBreak/>
        <w:t>政府互联网审查制度的发展情况受到许多私人机构的跟踪，包括创始机构“开放网络促进会”（</w:t>
      </w:r>
      <w:r>
        <w:rPr>
          <w:rFonts w:hint="eastAsia"/>
          <w:lang w:eastAsia="zh-CN"/>
        </w:rPr>
        <w:t>ONI</w:t>
      </w:r>
      <w:r>
        <w:rPr>
          <w:rFonts w:hint="eastAsia"/>
          <w:lang w:eastAsia="zh-CN"/>
        </w:rPr>
        <w:t>）、“记者无国界”以及经常使用相同或相似数据和分类的“互联网审查制度报告”。</w:t>
      </w:r>
      <w:r w:rsidR="00743DD3" w:rsidRPr="002E421F">
        <w:rPr>
          <w:rStyle w:val="FootnoteReference"/>
          <w:rFonts w:ascii="Calibri" w:hAnsi="Calibri"/>
          <w:position w:val="0"/>
          <w:sz w:val="24"/>
          <w:vertAlign w:val="superscript"/>
          <w:lang w:eastAsia="zh-CN"/>
        </w:rPr>
        <w:footnoteReference w:id="83"/>
      </w:r>
      <w:r>
        <w:rPr>
          <w:rFonts w:hint="eastAsia"/>
          <w:lang w:eastAsia="zh-CN"/>
        </w:rPr>
        <w:t xml:space="preserve"> </w:t>
      </w:r>
    </w:p>
    <w:p w:rsidR="00B00C8C" w:rsidRDefault="00B00C8C" w:rsidP="00B00C8C">
      <w:pPr>
        <w:rPr>
          <w:lang w:eastAsia="zh-CN"/>
        </w:rPr>
      </w:pPr>
      <w:r>
        <w:rPr>
          <w:rFonts w:hint="eastAsia"/>
          <w:lang w:eastAsia="zh-CN"/>
        </w:rPr>
        <w:t>这些组织都发现审查制度的数量出现了惊人的增长。它们根据国家名单和数字提出，目前至少有</w:t>
      </w:r>
      <w:r>
        <w:rPr>
          <w:rFonts w:hint="eastAsia"/>
          <w:lang w:eastAsia="zh-CN"/>
        </w:rPr>
        <w:t>17.2</w:t>
      </w:r>
      <w:r>
        <w:rPr>
          <w:rFonts w:hint="eastAsia"/>
          <w:lang w:eastAsia="zh-CN"/>
        </w:rPr>
        <w:t>亿人受到互联网审查的影响。这相当于目前世界人口的</w:t>
      </w:r>
      <w:r>
        <w:rPr>
          <w:rFonts w:hint="eastAsia"/>
          <w:lang w:eastAsia="zh-CN"/>
        </w:rPr>
        <w:t>25.3%</w:t>
      </w:r>
      <w:r>
        <w:rPr>
          <w:rFonts w:hint="eastAsia"/>
          <w:lang w:eastAsia="zh-CN"/>
        </w:rPr>
        <w:t>。</w:t>
      </w:r>
      <w:r>
        <w:rPr>
          <w:rFonts w:hint="eastAsia"/>
          <w:lang w:eastAsia="zh-CN"/>
        </w:rPr>
        <w:t xml:space="preserve"> </w:t>
      </w:r>
    </w:p>
    <w:p w:rsidR="00B00C8C" w:rsidRDefault="00B00C8C" w:rsidP="00B00C8C">
      <w:pPr>
        <w:rPr>
          <w:lang w:eastAsia="zh-CN"/>
        </w:rPr>
      </w:pPr>
      <w:r>
        <w:rPr>
          <w:rFonts w:hint="eastAsia"/>
          <w:lang w:eastAsia="zh-CN"/>
        </w:rPr>
        <w:t>采取这种做法的国家名单很长，至少有</w:t>
      </w:r>
      <w:r>
        <w:rPr>
          <w:rFonts w:hint="eastAsia"/>
          <w:lang w:eastAsia="zh-CN"/>
        </w:rPr>
        <w:t>25</w:t>
      </w:r>
      <w:r>
        <w:rPr>
          <w:rFonts w:hint="eastAsia"/>
          <w:lang w:eastAsia="zh-CN"/>
        </w:rPr>
        <w:t>个或</w:t>
      </w:r>
      <w:r>
        <w:rPr>
          <w:rFonts w:hint="eastAsia"/>
          <w:lang w:eastAsia="zh-CN"/>
        </w:rPr>
        <w:t>30</w:t>
      </w:r>
      <w:r>
        <w:rPr>
          <w:rFonts w:hint="eastAsia"/>
          <w:lang w:eastAsia="zh-CN"/>
        </w:rPr>
        <w:t>个以上的政府严重剥夺了其公民接入网上所有信息的可能性。互联网上提供了一些由监测这些国家的机构提供的清单。开放网络促进会把它们分为普遍的，实质性的，形式上的和间接的等几大类，同时还有一个“观察名单”类别。记者无国界罗列了前</w:t>
      </w:r>
      <w:r>
        <w:rPr>
          <w:rFonts w:hint="eastAsia"/>
          <w:lang w:eastAsia="zh-CN"/>
        </w:rPr>
        <w:t>13</w:t>
      </w:r>
      <w:r>
        <w:rPr>
          <w:rFonts w:hint="eastAsia"/>
          <w:lang w:eastAsia="zh-CN"/>
        </w:rPr>
        <w:t>个“互联网的敌人”名单。大部分被监测的国家干预的重点是禁止政治内容</w:t>
      </w:r>
      <w:r>
        <w:rPr>
          <w:rFonts w:hint="eastAsia"/>
          <w:lang w:eastAsia="zh-CN"/>
        </w:rPr>
        <w:t xml:space="preserve"> </w:t>
      </w:r>
      <w:r>
        <w:rPr>
          <w:rFonts w:hint="eastAsia"/>
          <w:lang w:eastAsia="zh-CN"/>
        </w:rPr>
        <w:t>—</w:t>
      </w:r>
      <w:r>
        <w:rPr>
          <w:rFonts w:hint="eastAsia"/>
          <w:lang w:eastAsia="zh-CN"/>
        </w:rPr>
        <w:t xml:space="preserve"> </w:t>
      </w:r>
      <w:r>
        <w:rPr>
          <w:rFonts w:hint="eastAsia"/>
          <w:lang w:eastAsia="zh-CN"/>
        </w:rPr>
        <w:t>自由，民主，自由选举，法律救济方法和涉及敏感政治事件的报道，这些是它们政府自身的制度所不允许的，但很多政府超出了这个范围。有些政府重点是限制道德内容，涉及传统的道德和文化秩序。控制的程度和范围各不相同。一些国家的审查部门拦截网页，但又把它转到说明性网页，如果能证明对信息具有“合法的”兴趣，就可以提供接入，因此至少提供了一定程度的透明性。其他国家的审查零零散散，也没有效率，在封锁被破坏的情况下，禁令就无法奏效了。</w:t>
      </w:r>
      <w:r>
        <w:rPr>
          <w:rFonts w:hint="eastAsia"/>
          <w:lang w:eastAsia="zh-CN"/>
        </w:rPr>
        <w:t xml:space="preserve"> </w:t>
      </w:r>
    </w:p>
    <w:p w:rsidR="00B00C8C" w:rsidRDefault="00B00C8C" w:rsidP="00B00C8C">
      <w:pPr>
        <w:rPr>
          <w:lang w:eastAsia="zh-CN"/>
        </w:rPr>
      </w:pPr>
      <w:r>
        <w:rPr>
          <w:rFonts w:hint="eastAsia"/>
          <w:lang w:eastAsia="zh-CN"/>
        </w:rPr>
        <w:t>但是，一般来说，政府审查制度的实施是没有限制的，涉及广泛的人类知识，没有任何解释或合理的依据，甚至在一些非常体面的国家也是如此：一个国家离西方民主越远，利用互联网过滤实施审查的概率就越高。有些国家把通过互联网审查教育国民的做法发挥到极点：互联网用户在接入受禁止的网页时如果被发现将受到惩罚，有些国家是由放肆的网络警察来为难用户。据了解，用户被投入监狱的数量无论从哪个角度看都是令人</w:t>
      </w:r>
      <w:r>
        <w:rPr>
          <w:rFonts w:hint="eastAsia"/>
          <w:lang w:eastAsia="zh-CN"/>
        </w:rPr>
        <w:lastRenderedPageBreak/>
        <w:t>吃惊的。一些提供这种软件的国际性</w:t>
      </w:r>
      <w:r>
        <w:rPr>
          <w:rFonts w:hint="eastAsia"/>
          <w:lang w:eastAsia="zh-CN"/>
        </w:rPr>
        <w:t>IT</w:t>
      </w:r>
      <w:r>
        <w:rPr>
          <w:rFonts w:hint="eastAsia"/>
          <w:lang w:eastAsia="zh-CN"/>
        </w:rPr>
        <w:t>公司不得不容忍这样的怀疑，也就是它们积极帮助和怂恿这种告发方式，因此造成了人类的痛苦。</w:t>
      </w:r>
      <w:r>
        <w:rPr>
          <w:rFonts w:hint="eastAsia"/>
          <w:lang w:eastAsia="zh-CN"/>
        </w:rPr>
        <w:t xml:space="preserve"> </w:t>
      </w:r>
    </w:p>
    <w:p w:rsidR="00B00C8C" w:rsidRDefault="00B00C8C" w:rsidP="00B00C8C">
      <w:pPr>
        <w:rPr>
          <w:lang w:eastAsia="zh-CN"/>
        </w:rPr>
      </w:pPr>
      <w:r>
        <w:rPr>
          <w:rFonts w:hint="eastAsia"/>
          <w:lang w:eastAsia="zh-CN"/>
        </w:rPr>
        <w:t>全面审查造成的后果非常严重，是不能低估的。不仅是公民按照国际法应享受的权利受到限制，而且他们无法获得信息时代的重大益处，看到的是扭曲的世界，参与丰富全球思想交流的机会减少了。大量地过滤互联网可能改变一个国家的集体心态。另外我们还必须考虑这种审查制度产生的双重负面效果：公民被剥夺了获取信息和无限制地了解世界的机会，而且审查同时也是一种进行政治压制、限制行动自由的手段。</w:t>
      </w:r>
    </w:p>
    <w:p w:rsidR="00B00C8C" w:rsidRDefault="00B00C8C" w:rsidP="00B00C8C">
      <w:pPr>
        <w:rPr>
          <w:lang w:eastAsia="zh-CN"/>
        </w:rPr>
      </w:pPr>
      <w:r>
        <w:rPr>
          <w:rFonts w:hint="eastAsia"/>
          <w:lang w:eastAsia="zh-CN"/>
        </w:rPr>
        <w:t>这种状况和不断恶化的互联网审查记录迫切要求采取行动。其中欧盟就意识到了这一点，并采取了行动。它不接受压制的政府借助</w:t>
      </w:r>
      <w:r>
        <w:rPr>
          <w:rFonts w:hint="eastAsia"/>
          <w:lang w:eastAsia="zh-CN"/>
        </w:rPr>
        <w:t>IT</w:t>
      </w:r>
      <w:r>
        <w:rPr>
          <w:rFonts w:hint="eastAsia"/>
          <w:lang w:eastAsia="zh-CN"/>
        </w:rPr>
        <w:t>技术公司来巩固其精神独裁。同时，我感谢欧盟用“网络压制”这一十分贴切的用语给这些做法命名。</w:t>
      </w:r>
      <w:r>
        <w:rPr>
          <w:rFonts w:hint="eastAsia"/>
          <w:lang w:eastAsia="zh-CN"/>
        </w:rPr>
        <w:t xml:space="preserve"> </w:t>
      </w:r>
    </w:p>
    <w:p w:rsidR="00B00C8C" w:rsidRDefault="00B00C8C" w:rsidP="00B00C8C">
      <w:pPr>
        <w:rPr>
          <w:lang w:eastAsia="zh-CN"/>
        </w:rPr>
      </w:pPr>
      <w:r>
        <w:rPr>
          <w:rFonts w:hint="eastAsia"/>
          <w:lang w:eastAsia="zh-CN"/>
        </w:rPr>
        <w:t>欧盟不是孤立的。为倡导信息自由和全球互联网一体化而游说的互联网机构非常活跃和警觉，甚至超过上述那些监测网络压制情况并对此公开谴责的许多知名机构。</w:t>
      </w:r>
      <w:r>
        <w:rPr>
          <w:rFonts w:hint="eastAsia"/>
          <w:lang w:eastAsia="zh-CN"/>
        </w:rPr>
        <w:t xml:space="preserve"> </w:t>
      </w:r>
    </w:p>
    <w:p w:rsidR="00B00C8C" w:rsidRDefault="00B00C8C" w:rsidP="00B00C8C">
      <w:pPr>
        <w:rPr>
          <w:lang w:eastAsia="zh-CN"/>
        </w:rPr>
      </w:pPr>
      <w:r>
        <w:rPr>
          <w:rFonts w:hint="eastAsia"/>
          <w:lang w:eastAsia="zh-CN"/>
        </w:rPr>
        <w:t>考虑到有经验的互联网用户有能力避免或绕过过滤器，许多捍卫互联网自由的国际组织已经开始为住在受谴责国家的公民提供上文提到的反审查软件。这些反过滤技术也已经发展成为一个名副其实的产业，它有助于减少政府审查的有效性，但不能彻底消除审查。开放网络促进会和其他组织一样积极从事这方面的活动，通过提供特别有效的系统（例如</w:t>
      </w:r>
      <w:r>
        <w:rPr>
          <w:rFonts w:hint="eastAsia"/>
          <w:lang w:eastAsia="zh-CN"/>
        </w:rPr>
        <w:t xml:space="preserve"> Psiphon</w:t>
      </w:r>
      <w:r>
        <w:rPr>
          <w:rFonts w:hint="eastAsia"/>
          <w:lang w:eastAsia="zh-CN"/>
        </w:rPr>
        <w:t>）允许一般家庭计算机作为个人加密代理服务器，然后在跳过政府施加的强制性“防火墙”后可以自由地在全球网络上搜索。但是，这种设备和其他相似设备的应用正受到某些过滤器提供商的积极抵抗。这再一次证明了跨国企业商业活动的这种成问题的本性，也就是有意或无意的连带损害，实际上促进或帮助了网络压制行为。此外，显而易见的是，数字技术发达的国家能够在国内开发过滤器，许多国家已经这样做了，这将使外国软件提供商摆脱困境。</w:t>
      </w:r>
    </w:p>
    <w:p w:rsidR="003E03FC" w:rsidRDefault="003E03FC">
      <w:pPr>
        <w:tabs>
          <w:tab w:val="clear" w:pos="794"/>
          <w:tab w:val="clear" w:pos="1191"/>
          <w:tab w:val="clear" w:pos="1588"/>
          <w:tab w:val="clear" w:pos="1985"/>
        </w:tabs>
        <w:overflowPunct/>
        <w:autoSpaceDE/>
        <w:autoSpaceDN/>
        <w:adjustRightInd/>
        <w:spacing w:before="0"/>
        <w:ind w:firstLine="0"/>
        <w:jc w:val="left"/>
        <w:textAlignment w:val="auto"/>
        <w:rPr>
          <w:lang w:eastAsia="zh-CN"/>
        </w:rPr>
      </w:pPr>
      <w:r>
        <w:rPr>
          <w:lang w:eastAsia="zh-CN"/>
        </w:rPr>
        <w:br w:type="page"/>
      </w:r>
    </w:p>
    <w:p w:rsidR="00B00C8C" w:rsidRDefault="00B00C8C" w:rsidP="00B00C8C">
      <w:pPr>
        <w:rPr>
          <w:lang w:eastAsia="zh-CN"/>
        </w:rPr>
      </w:pPr>
      <w:r>
        <w:rPr>
          <w:rFonts w:hint="eastAsia"/>
          <w:lang w:eastAsia="zh-CN"/>
        </w:rPr>
        <w:lastRenderedPageBreak/>
        <w:t>前面已经强调，本文目的不是就各国情况进行详细的分析，同时也考虑到互联网在这方面已经提供了充分的信息。但是，即使是本文的简要介绍和刚出现的公众讨论，都提出了一个如何采取实际行动和国际社会如何抵制网络压制继续违背国际法的问题。</w:t>
      </w:r>
      <w:r>
        <w:rPr>
          <w:rFonts w:hint="eastAsia"/>
          <w:lang w:eastAsia="zh-CN"/>
        </w:rPr>
        <w:t xml:space="preserve"> </w:t>
      </w:r>
    </w:p>
    <w:p w:rsidR="00B00C8C" w:rsidRDefault="00B00C8C" w:rsidP="00B00C8C">
      <w:pPr>
        <w:rPr>
          <w:lang w:eastAsia="zh-CN"/>
        </w:rPr>
      </w:pPr>
      <w:r>
        <w:rPr>
          <w:rFonts w:hint="eastAsia"/>
          <w:lang w:eastAsia="zh-CN"/>
        </w:rPr>
        <w:t>确定国际认可的互联网过滤和禁止的界限所涉及的法律和政治问题是显而易见的，也是非常多的。国家管辖和主权问题，公民自由权与压倒一切的公共利益之间要形成广泛有效的界限几乎不可能，法律选择和执法方式的问题，还有互联网治理这个更大的问题，所有这些使制定国际法则的努力变得不可行，可能也是徒劳的。另外还有文化多样性和其他人对它的尊重问题。文化和宗教的</w:t>
      </w:r>
      <w:r w:rsidRPr="0078633E">
        <w:rPr>
          <w:rFonts w:ascii="STKaiti" w:eastAsia="STKaiti" w:hAnsi="STKaiti" w:hint="eastAsia"/>
          <w:lang w:eastAsia="zh-CN"/>
        </w:rPr>
        <w:t>公共秩序</w:t>
      </w:r>
      <w:r>
        <w:rPr>
          <w:rFonts w:hint="eastAsia"/>
          <w:lang w:eastAsia="zh-CN"/>
        </w:rPr>
        <w:t>定义不可能对所有国家都千篇一律，尽管我们可以合理地假定存在一个具有一致基本信念的国际组织，也尽管国际人权宣言和权利公约必须看做具有国际约束力。正像大部分国际法一样，不存在简单的定义，也很难迅速得到核准。</w:t>
      </w:r>
    </w:p>
    <w:p w:rsidR="00B00C8C" w:rsidRDefault="00B00C8C" w:rsidP="00B00C8C">
      <w:pPr>
        <w:rPr>
          <w:lang w:eastAsia="zh-CN"/>
        </w:rPr>
      </w:pPr>
      <w:r>
        <w:rPr>
          <w:rFonts w:hint="eastAsia"/>
          <w:lang w:eastAsia="zh-CN"/>
        </w:rPr>
        <w:t>因此，必须从</w:t>
      </w:r>
      <w:r w:rsidRPr="0078633E">
        <w:rPr>
          <w:rFonts w:ascii="STKaiti" w:eastAsia="STKaiti" w:hAnsi="STKaiti" w:hint="eastAsia"/>
          <w:lang w:eastAsia="zh-CN"/>
        </w:rPr>
        <w:t>程序</w:t>
      </w:r>
      <w:r>
        <w:rPr>
          <w:rFonts w:hint="eastAsia"/>
          <w:lang w:eastAsia="zh-CN"/>
        </w:rPr>
        <w:t>和</w:t>
      </w:r>
      <w:r w:rsidRPr="0078633E">
        <w:rPr>
          <w:rFonts w:ascii="STKaiti" w:eastAsia="STKaiti" w:hAnsi="STKaiti" w:hint="eastAsia"/>
          <w:lang w:eastAsia="zh-CN"/>
        </w:rPr>
        <w:t>长远战略</w:t>
      </w:r>
      <w:r>
        <w:rPr>
          <w:rFonts w:hint="eastAsia"/>
          <w:lang w:eastAsia="zh-CN"/>
        </w:rPr>
        <w:t>角度看待改革全球互联网过滤问题。人们应该从程序上进行思考，因为程序会提高世界的认知，唤起公众的意识和压力，而对相关政府而言，则会形成公众舆论的挑战和提供详细依据的压力。</w:t>
      </w:r>
    </w:p>
    <w:p w:rsidR="00B00C8C" w:rsidRDefault="00B00C8C" w:rsidP="00B00C8C">
      <w:pPr>
        <w:rPr>
          <w:lang w:eastAsia="zh-CN"/>
        </w:rPr>
      </w:pPr>
      <w:r>
        <w:rPr>
          <w:rFonts w:hint="eastAsia"/>
          <w:lang w:eastAsia="zh-CN"/>
        </w:rPr>
        <w:t>国家政府、行业和善于提出意见的民间机构负有重要的责任。政府可以促进反过滤技术的研究和提供，可以对过滤技术出口进行适当的控制，并从维护透明性角度利用国家外交手段对那些实施审查的政府施加压力，迫使它们公开限制性政策并证明其合理性。</w:t>
      </w:r>
      <w:r>
        <w:rPr>
          <w:rFonts w:hint="eastAsia"/>
          <w:lang w:eastAsia="zh-CN"/>
        </w:rPr>
        <w:t xml:space="preserve"> </w:t>
      </w:r>
    </w:p>
    <w:p w:rsidR="003E03FC" w:rsidRDefault="00B00C8C" w:rsidP="00B00C8C">
      <w:pPr>
        <w:rPr>
          <w:lang w:eastAsia="zh-CN"/>
        </w:rPr>
      </w:pPr>
      <w:r>
        <w:rPr>
          <w:rFonts w:hint="eastAsia"/>
          <w:lang w:eastAsia="zh-CN"/>
        </w:rPr>
        <w:t>IT</w:t>
      </w:r>
      <w:r>
        <w:rPr>
          <w:rFonts w:hint="eastAsia"/>
          <w:lang w:eastAsia="zh-CN"/>
        </w:rPr>
        <w:t>行业，即软件制造商和提供</w:t>
      </w:r>
      <w:r>
        <w:rPr>
          <w:rFonts w:hint="eastAsia"/>
          <w:lang w:eastAsia="zh-CN"/>
        </w:rPr>
        <w:t>ISP</w:t>
      </w:r>
      <w:r>
        <w:rPr>
          <w:rFonts w:hint="eastAsia"/>
          <w:lang w:eastAsia="zh-CN"/>
        </w:rPr>
        <w:t>业务的公司及其协会，显然负有责任，它们应遵守行为准则，避免将其技术用于政治审查。虽然事实上人们不能要求这些公司完全放弃追求利润，虽然把政府审查的主要责任转嫁到行业身上是十分愚蠢的，但公司自愿地采取集体行动还是涉及声誉，将会加强正面形象。具有明确共同标准的自律政策已经在欧美取得了很好的效果，而且还可以加强单个公司的抵抗力量，更好地应对那些急于与它们做生意、主张审查的政府施加的压力。例如，由美国技术公司自愿发起的</w:t>
      </w:r>
      <w:r>
        <w:rPr>
          <w:rFonts w:hint="eastAsia"/>
          <w:lang w:eastAsia="zh-CN"/>
        </w:rPr>
        <w:lastRenderedPageBreak/>
        <w:t>“全球网络倡议”就制定了这种标准（“治理宪章”），对政府审查要求做出反应，促进互联网自由。</w:t>
      </w:r>
      <w:r w:rsidR="00743DD3" w:rsidRPr="002E421F">
        <w:rPr>
          <w:rStyle w:val="FootnoteReference"/>
          <w:rFonts w:ascii="Calibri" w:hAnsi="Calibri"/>
          <w:position w:val="0"/>
          <w:sz w:val="24"/>
          <w:vertAlign w:val="superscript"/>
          <w:lang w:eastAsia="zh-CN"/>
        </w:rPr>
        <w:footnoteReference w:id="84"/>
      </w:r>
      <w:r>
        <w:rPr>
          <w:rFonts w:hint="eastAsia"/>
          <w:lang w:eastAsia="zh-CN"/>
        </w:rPr>
        <w:t xml:space="preserve"> </w:t>
      </w:r>
    </w:p>
    <w:p w:rsidR="00B00C8C" w:rsidRDefault="00B00C8C" w:rsidP="00B00C8C">
      <w:pPr>
        <w:rPr>
          <w:lang w:eastAsia="zh-CN"/>
        </w:rPr>
      </w:pPr>
      <w:r>
        <w:rPr>
          <w:rFonts w:hint="eastAsia"/>
          <w:lang w:eastAsia="zh-CN"/>
        </w:rPr>
        <w:t>那些不遗余力地谴责网络压制的学术机构和人权组织（有些上面已经提到）正不断得到支持其事业的政府的鼓励和支持。但是，考虑到互联网的跨界和国际性特点以及网络压制涉及的国际人权问题，最重要的任务是通过完全不同的方式把这个问题纳入国际组织的议程。</w:t>
      </w:r>
    </w:p>
    <w:p w:rsidR="00B00C8C" w:rsidRDefault="00B00C8C" w:rsidP="00B00C8C">
      <w:pPr>
        <w:rPr>
          <w:lang w:eastAsia="zh-CN"/>
        </w:rPr>
      </w:pPr>
      <w:r>
        <w:rPr>
          <w:rFonts w:hint="eastAsia"/>
          <w:lang w:eastAsia="zh-CN"/>
        </w:rPr>
        <w:t>第一步可以就目前互联网过滤的发展和技术基础达成比较广泛的国际共识并建立国际性监测机制。</w:t>
      </w:r>
    </w:p>
    <w:p w:rsidR="00B00C8C" w:rsidRDefault="00B00C8C" w:rsidP="00B00C8C">
      <w:pPr>
        <w:rPr>
          <w:lang w:eastAsia="zh-CN"/>
        </w:rPr>
      </w:pPr>
      <w:r>
        <w:rPr>
          <w:rFonts w:hint="eastAsia"/>
          <w:lang w:eastAsia="zh-CN"/>
        </w:rPr>
        <w:t>第二步可以考虑引入一种国际申诉程序，广泛面向所有相关方，并采用一些简要报告标准。</w:t>
      </w:r>
      <w:r>
        <w:rPr>
          <w:rFonts w:hint="eastAsia"/>
          <w:lang w:eastAsia="zh-CN"/>
        </w:rPr>
        <w:t xml:space="preserve"> </w:t>
      </w:r>
    </w:p>
    <w:p w:rsidR="00B00C8C" w:rsidRDefault="00B00C8C" w:rsidP="00B00C8C">
      <w:pPr>
        <w:rPr>
          <w:lang w:eastAsia="zh-CN"/>
        </w:rPr>
      </w:pPr>
      <w:r>
        <w:rPr>
          <w:rFonts w:hint="eastAsia"/>
          <w:lang w:eastAsia="zh-CN"/>
        </w:rPr>
        <w:t>哪个国际组织或机构可以服务于这种斗争呢？</w:t>
      </w:r>
      <w:r>
        <w:rPr>
          <w:rFonts w:hint="eastAsia"/>
          <w:lang w:eastAsia="zh-CN"/>
        </w:rPr>
        <w:t xml:space="preserve"> </w:t>
      </w:r>
    </w:p>
    <w:p w:rsidR="00B00C8C" w:rsidRDefault="00B00C8C" w:rsidP="00B00C8C">
      <w:pPr>
        <w:rPr>
          <w:lang w:eastAsia="zh-CN"/>
        </w:rPr>
      </w:pPr>
      <w:r>
        <w:rPr>
          <w:rFonts w:hint="eastAsia"/>
          <w:lang w:eastAsia="zh-CN"/>
        </w:rPr>
        <w:t>首先，人们可能会想到按照</w:t>
      </w:r>
      <w:r>
        <w:rPr>
          <w:rFonts w:hint="eastAsia"/>
          <w:lang w:eastAsia="zh-CN"/>
        </w:rPr>
        <w:t>WSIS</w:t>
      </w:r>
      <w:r>
        <w:rPr>
          <w:rFonts w:hint="eastAsia"/>
          <w:lang w:eastAsia="zh-CN"/>
        </w:rPr>
        <w:t>的决定（“突尼斯议程”）于</w:t>
      </w:r>
      <w:r>
        <w:rPr>
          <w:rFonts w:hint="eastAsia"/>
          <w:lang w:eastAsia="zh-CN"/>
        </w:rPr>
        <w:t>2006</w:t>
      </w:r>
      <w:r>
        <w:rPr>
          <w:rFonts w:hint="eastAsia"/>
          <w:lang w:eastAsia="zh-CN"/>
        </w:rPr>
        <w:t>年成立的互联网管理论坛（</w:t>
      </w:r>
      <w:r>
        <w:rPr>
          <w:rFonts w:hint="eastAsia"/>
          <w:lang w:eastAsia="zh-CN"/>
        </w:rPr>
        <w:t>IGF</w:t>
      </w:r>
      <w:r>
        <w:rPr>
          <w:rFonts w:hint="eastAsia"/>
          <w:lang w:eastAsia="zh-CN"/>
        </w:rPr>
        <w:t>）。互联网政治审查对网络运行和管理施加的限制显然涉及该论坛的任务，而且很容易纳入其职能（突尼斯议程第</w:t>
      </w:r>
      <w:r>
        <w:rPr>
          <w:rFonts w:hint="eastAsia"/>
          <w:lang w:eastAsia="zh-CN"/>
        </w:rPr>
        <w:t>72 a</w:t>
      </w:r>
      <w:r>
        <w:rPr>
          <w:rFonts w:hint="eastAsia"/>
          <w:lang w:eastAsia="zh-CN"/>
        </w:rPr>
        <w:t>）、</w:t>
      </w:r>
      <w:r>
        <w:rPr>
          <w:rFonts w:hint="eastAsia"/>
          <w:lang w:eastAsia="zh-CN"/>
        </w:rPr>
        <w:t>b</w:t>
      </w:r>
      <w:r>
        <w:rPr>
          <w:rFonts w:hint="eastAsia"/>
          <w:lang w:eastAsia="zh-CN"/>
        </w:rPr>
        <w:t>）、</w:t>
      </w:r>
      <w:r>
        <w:rPr>
          <w:rFonts w:hint="eastAsia"/>
          <w:lang w:eastAsia="zh-CN"/>
        </w:rPr>
        <w:t>e</w:t>
      </w:r>
      <w:r>
        <w:rPr>
          <w:rFonts w:hint="eastAsia"/>
          <w:lang w:eastAsia="zh-CN"/>
        </w:rPr>
        <w:t>）和</w:t>
      </w:r>
      <w:r>
        <w:rPr>
          <w:rFonts w:hint="eastAsia"/>
          <w:lang w:eastAsia="zh-CN"/>
        </w:rPr>
        <w:t>k</w:t>
      </w:r>
      <w:r>
        <w:rPr>
          <w:rFonts w:hint="eastAsia"/>
          <w:lang w:eastAsia="zh-CN"/>
        </w:rPr>
        <w:t>）条），虽然网络压制问题没有从文字上体现在这些条款中。遗憾的是，互联网管理论坛成立五年以来局限于一些丰富且有意义的议题，包括互联网的自由问题，但没有启动具体的活动。如果建立一种对过滤器行为进行跟踪、分析和认真评估的监测程序，按照该论坛的职能（似乎很可能延续下去）将是可能的和适宜的</w:t>
      </w:r>
      <w:r>
        <w:rPr>
          <w:rFonts w:hint="eastAsia"/>
          <w:lang w:eastAsia="zh-CN"/>
        </w:rPr>
        <w:t xml:space="preserve"> </w:t>
      </w:r>
      <w:r w:rsidR="00743DD3" w:rsidRPr="002E421F">
        <w:rPr>
          <w:rStyle w:val="FootnoteReference"/>
          <w:rFonts w:ascii="Calibri" w:hAnsi="Calibri"/>
          <w:position w:val="0"/>
          <w:sz w:val="24"/>
          <w:vertAlign w:val="superscript"/>
          <w:lang w:eastAsia="zh-CN"/>
        </w:rPr>
        <w:footnoteReference w:id="85"/>
      </w:r>
      <w:r>
        <w:rPr>
          <w:rFonts w:hint="eastAsia"/>
          <w:lang w:eastAsia="zh-CN"/>
        </w:rPr>
        <w:t xml:space="preserve"> </w:t>
      </w:r>
      <w:r>
        <w:rPr>
          <w:rFonts w:hint="eastAsia"/>
          <w:lang w:eastAsia="zh-CN"/>
        </w:rPr>
        <w:t>（相比而言，每年一次的</w:t>
      </w:r>
      <w:r>
        <w:rPr>
          <w:rFonts w:hint="eastAsia"/>
          <w:lang w:eastAsia="zh-CN"/>
        </w:rPr>
        <w:t>WSIS</w:t>
      </w:r>
      <w:r>
        <w:rPr>
          <w:rFonts w:hint="eastAsia"/>
          <w:lang w:eastAsia="zh-CN"/>
        </w:rPr>
        <w:t>论坛是一种没有具体任务的开放式讨论论坛，不太适合承担这项任务）。</w:t>
      </w:r>
    </w:p>
    <w:p w:rsidR="00B00C8C" w:rsidRDefault="00B00C8C" w:rsidP="00B00C8C">
      <w:pPr>
        <w:rPr>
          <w:lang w:eastAsia="zh-CN"/>
        </w:rPr>
      </w:pPr>
      <w:r>
        <w:rPr>
          <w:rFonts w:hint="eastAsia"/>
          <w:lang w:eastAsia="zh-CN"/>
        </w:rPr>
        <w:t>联合国教科文组织（</w:t>
      </w:r>
      <w:r>
        <w:rPr>
          <w:rFonts w:hint="eastAsia"/>
          <w:lang w:eastAsia="zh-CN"/>
        </w:rPr>
        <w:t>UNESCO</w:t>
      </w:r>
      <w:r>
        <w:rPr>
          <w:rFonts w:hint="eastAsia"/>
          <w:lang w:eastAsia="zh-CN"/>
        </w:rPr>
        <w:t>）宣称，根据其基本法，它是保护信息自由的一个独特国际组织，并且根据</w:t>
      </w:r>
      <w:r>
        <w:rPr>
          <w:rFonts w:hint="eastAsia"/>
          <w:lang w:eastAsia="zh-CN"/>
        </w:rPr>
        <w:t>WSIS</w:t>
      </w:r>
      <w:r>
        <w:rPr>
          <w:rFonts w:hint="eastAsia"/>
          <w:lang w:eastAsia="zh-CN"/>
        </w:rPr>
        <w:t>明确的任务负责其中有关“获得</w:t>
      </w:r>
      <w:r>
        <w:rPr>
          <w:rFonts w:hint="eastAsia"/>
          <w:lang w:eastAsia="zh-CN"/>
        </w:rPr>
        <w:lastRenderedPageBreak/>
        <w:t>信息和知识”以及“互联网的道德问题”的内容。联合国教科文组织在所通过的宣言和建议中要求各成员国和国际组织在自由和不受限制地接入互联网方面做出努力</w:t>
      </w:r>
      <w:r>
        <w:rPr>
          <w:rFonts w:hint="eastAsia"/>
          <w:lang w:eastAsia="zh-CN"/>
        </w:rPr>
        <w:t xml:space="preserve"> </w:t>
      </w:r>
      <w:r w:rsidR="00743DD3" w:rsidRPr="002E421F">
        <w:rPr>
          <w:rStyle w:val="FootnoteReference"/>
          <w:rFonts w:ascii="Calibri" w:hAnsi="Calibri"/>
          <w:position w:val="0"/>
          <w:sz w:val="24"/>
          <w:vertAlign w:val="superscript"/>
          <w:lang w:eastAsia="zh-CN"/>
        </w:rPr>
        <w:footnoteReference w:id="86"/>
      </w:r>
      <w:r>
        <w:rPr>
          <w:rFonts w:hint="eastAsia"/>
          <w:lang w:eastAsia="zh-CN"/>
        </w:rPr>
        <w:t xml:space="preserve"> </w:t>
      </w:r>
      <w:r>
        <w:rPr>
          <w:rFonts w:hint="eastAsia"/>
          <w:lang w:eastAsia="zh-CN"/>
        </w:rPr>
        <w:t>，该组织总干事不断地公开谴责违反信息和新闻自由的行为。因此，为了完成这些任务，启动对话，接着定期对审查做法进行审议是再合理不过的了。</w:t>
      </w:r>
      <w:r>
        <w:rPr>
          <w:rFonts w:hint="eastAsia"/>
          <w:lang w:eastAsia="zh-CN"/>
        </w:rPr>
        <w:t xml:space="preserve"> </w:t>
      </w:r>
    </w:p>
    <w:p w:rsidR="00B00C8C" w:rsidRDefault="00B00C8C" w:rsidP="00B00C8C">
      <w:pPr>
        <w:rPr>
          <w:lang w:eastAsia="zh-CN"/>
        </w:rPr>
      </w:pPr>
      <w:r>
        <w:rPr>
          <w:rFonts w:hint="eastAsia"/>
          <w:lang w:eastAsia="zh-CN"/>
        </w:rPr>
        <w:t>既然我们谈到的是人权和涉及各国义务的两个基本国际公约，那么开展国际行动的主要场所应该是联合国的专门人权组织，也就是</w:t>
      </w:r>
      <w:r>
        <w:rPr>
          <w:rFonts w:hint="eastAsia"/>
          <w:lang w:eastAsia="zh-CN"/>
        </w:rPr>
        <w:t>2006</w:t>
      </w:r>
      <w:r>
        <w:rPr>
          <w:rFonts w:hint="eastAsia"/>
          <w:lang w:eastAsia="zh-CN"/>
        </w:rPr>
        <w:t>年成立的人权理事会，它是讨论违反《</w:t>
      </w:r>
      <w:r w:rsidRPr="0078633E">
        <w:rPr>
          <w:rFonts w:ascii="STKaiti" w:eastAsia="STKaiti" w:hAnsi="STKaiti" w:hint="eastAsia"/>
          <w:lang w:eastAsia="zh-CN"/>
        </w:rPr>
        <w:t>政治权利和公民权利国际公约</w:t>
      </w:r>
      <w:r>
        <w:rPr>
          <w:rFonts w:hint="eastAsia"/>
          <w:lang w:eastAsia="zh-CN"/>
        </w:rPr>
        <w:t>》情况的专门机构。具有广泛职能的人权理事会有权制定针对所有联合国会员国政府的正式申诉程序。另外一种可能是将互联网自由和审查内容强制性地纳入国际定期审议机制之中，据此对各国人权记录进行对等审议。无论选择何种程序方式，共同强调这一领域违法人权的问题可能会给那些被怀疑有不合法行为的政府带来积极的压力和必要的辩论。另外，在申诉程序中，还可以充分地了解国际性</w:t>
      </w:r>
      <w:r>
        <w:rPr>
          <w:rFonts w:hint="eastAsia"/>
          <w:lang w:eastAsia="zh-CN"/>
        </w:rPr>
        <w:t>IT</w:t>
      </w:r>
      <w:r>
        <w:rPr>
          <w:rFonts w:hint="eastAsia"/>
          <w:lang w:eastAsia="zh-CN"/>
        </w:rPr>
        <w:t>行业在为网络压制提供手段过程中发挥的令人可疑的作用。和人权理事会一样，联合国人权委员会定期的国别审议也可以包括互联网自由的内容。</w:t>
      </w:r>
      <w:r>
        <w:rPr>
          <w:rFonts w:hint="eastAsia"/>
          <w:lang w:eastAsia="zh-CN"/>
        </w:rPr>
        <w:t xml:space="preserve"> </w:t>
      </w:r>
    </w:p>
    <w:p w:rsidR="00B00C8C" w:rsidRDefault="00B00C8C" w:rsidP="00B00C8C">
      <w:pPr>
        <w:rPr>
          <w:lang w:eastAsia="zh-CN"/>
        </w:rPr>
      </w:pPr>
      <w:r>
        <w:rPr>
          <w:rFonts w:hint="eastAsia"/>
          <w:lang w:eastAsia="zh-CN"/>
        </w:rPr>
        <w:t>不管这种纯粹程序上的手段是多么不足，一种可见度很高的要么遵守要么解释的机制最终会带来公众的压力和谴责，它的确可以为国际上提高对这一问题的认识和最终规范数字世界的行为铺平道路。</w:t>
      </w:r>
    </w:p>
    <w:p w:rsidR="0052181F" w:rsidRDefault="0052181F">
      <w:pPr>
        <w:tabs>
          <w:tab w:val="clear" w:pos="794"/>
          <w:tab w:val="clear" w:pos="1191"/>
          <w:tab w:val="clear" w:pos="1588"/>
          <w:tab w:val="clear" w:pos="1985"/>
        </w:tabs>
        <w:overflowPunct/>
        <w:autoSpaceDE/>
        <w:autoSpaceDN/>
        <w:adjustRightInd/>
        <w:spacing w:before="0"/>
        <w:ind w:firstLine="0"/>
        <w:jc w:val="left"/>
        <w:textAlignment w:val="auto"/>
        <w:rPr>
          <w:lang w:eastAsia="zh-CN"/>
        </w:rPr>
      </w:pPr>
      <w:r>
        <w:rPr>
          <w:lang w:eastAsia="zh-CN"/>
        </w:rPr>
        <w:br w:type="page"/>
      </w:r>
    </w:p>
    <w:p w:rsidR="00B00C8C" w:rsidRDefault="0052181F" w:rsidP="0052181F">
      <w:pPr>
        <w:pStyle w:val="Heading1"/>
        <w:rPr>
          <w:lang w:eastAsia="zh-CN"/>
        </w:rPr>
      </w:pPr>
      <w:bookmarkStart w:id="14" w:name="_Toc291858213"/>
      <w:r>
        <w:rPr>
          <w:lang w:val="en-US" w:eastAsia="zh-CN"/>
        </w:rPr>
        <w:lastRenderedPageBreak/>
        <w:t>5</w:t>
      </w:r>
      <w:r>
        <w:rPr>
          <w:lang w:val="en-US" w:eastAsia="zh-CN"/>
        </w:rPr>
        <w:tab/>
      </w:r>
      <w:r w:rsidR="00B00C8C">
        <w:rPr>
          <w:rFonts w:hint="eastAsia"/>
          <w:lang w:eastAsia="zh-CN"/>
        </w:rPr>
        <w:t>网络冲突与地缘网络的稳定</w:t>
      </w:r>
      <w:bookmarkEnd w:id="14"/>
    </w:p>
    <w:p w:rsidR="00B00C8C" w:rsidRDefault="0052181F" w:rsidP="0052181F">
      <w:pPr>
        <w:pStyle w:val="Heading2"/>
        <w:rPr>
          <w:lang w:eastAsia="zh-CN"/>
        </w:rPr>
      </w:pPr>
      <w:bookmarkStart w:id="15" w:name="_Toc291858214"/>
      <w:r>
        <w:rPr>
          <w:lang w:val="en-US" w:eastAsia="zh-CN"/>
        </w:rPr>
        <w:t>5.1</w:t>
      </w:r>
      <w:r>
        <w:rPr>
          <w:lang w:val="en-US" w:eastAsia="zh-CN"/>
        </w:rPr>
        <w:tab/>
      </w:r>
      <w:r w:rsidR="00B00C8C">
        <w:rPr>
          <w:rFonts w:hint="eastAsia"/>
          <w:lang w:eastAsia="zh-CN"/>
        </w:rPr>
        <w:t>网络冲突</w:t>
      </w:r>
      <w:bookmarkEnd w:id="15"/>
    </w:p>
    <w:p w:rsidR="00B00C8C" w:rsidRPr="0052181F" w:rsidRDefault="00B00C8C" w:rsidP="00EE4E35">
      <w:pPr>
        <w:ind w:firstLine="0"/>
        <w:jc w:val="center"/>
        <w:rPr>
          <w:b/>
          <w:bCs/>
          <w:lang w:eastAsia="zh-CN"/>
        </w:rPr>
      </w:pPr>
      <w:r w:rsidRPr="0052181F">
        <w:rPr>
          <w:rFonts w:hint="eastAsia"/>
          <w:b/>
          <w:bCs/>
          <w:lang w:eastAsia="zh-CN"/>
        </w:rPr>
        <w:t>作者：</w:t>
      </w:r>
      <w:r w:rsidR="00743DD3" w:rsidRPr="00743DD3">
        <w:rPr>
          <w:b/>
          <w:bCs/>
          <w:lang w:eastAsia="zh-CN"/>
        </w:rPr>
        <w:t>Giancarlo A. Barletta</w:t>
      </w:r>
      <w:r w:rsidR="00743DD3">
        <w:rPr>
          <w:b/>
          <w:bCs/>
          <w:lang w:eastAsia="zh-CN"/>
        </w:rPr>
        <w:t xml:space="preserve">, </w:t>
      </w:r>
      <w:r w:rsidR="00743DD3" w:rsidRPr="002E421F">
        <w:rPr>
          <w:rStyle w:val="FootnoteReference"/>
          <w:rFonts w:ascii="Calibri" w:hAnsi="Calibri"/>
          <w:position w:val="0"/>
          <w:sz w:val="24"/>
          <w:vertAlign w:val="superscript"/>
        </w:rPr>
        <w:footnoteReference w:id="87"/>
      </w:r>
      <w:r w:rsidR="00743DD3">
        <w:rPr>
          <w:lang w:eastAsia="zh-CN"/>
        </w:rPr>
        <w:t xml:space="preserve"> </w:t>
      </w:r>
      <w:r w:rsidR="00743DD3" w:rsidRPr="00743DD3">
        <w:rPr>
          <w:b/>
          <w:bCs/>
          <w:lang w:eastAsia="zh-CN"/>
        </w:rPr>
        <w:t>William A. Barletta</w:t>
      </w:r>
      <w:r w:rsidR="00743DD3">
        <w:rPr>
          <w:b/>
          <w:bCs/>
          <w:lang w:eastAsia="zh-CN"/>
        </w:rPr>
        <w:t xml:space="preserve">, </w:t>
      </w:r>
      <w:r w:rsidR="00743DD3" w:rsidRPr="002E421F">
        <w:rPr>
          <w:rStyle w:val="FootnoteReference"/>
          <w:rFonts w:ascii="Calibri" w:hAnsi="Calibri"/>
          <w:position w:val="0"/>
          <w:sz w:val="24"/>
          <w:vertAlign w:val="superscript"/>
        </w:rPr>
        <w:footnoteReference w:id="88"/>
      </w:r>
      <w:r w:rsidR="00743DD3">
        <w:rPr>
          <w:lang w:eastAsia="zh-CN"/>
        </w:rPr>
        <w:t xml:space="preserve"> </w:t>
      </w:r>
      <w:r w:rsidR="00EE4E35">
        <w:rPr>
          <w:rFonts w:hint="eastAsia"/>
          <w:lang w:eastAsia="zh-CN"/>
        </w:rPr>
        <w:br/>
      </w:r>
      <w:r w:rsidR="00743DD3" w:rsidRPr="00743DD3">
        <w:rPr>
          <w:b/>
          <w:bCs/>
          <w:lang w:eastAsia="zh-CN"/>
        </w:rPr>
        <w:t>Vitali N. Tsygichko</w:t>
      </w:r>
      <w:r w:rsidR="00743DD3" w:rsidRPr="002E421F">
        <w:rPr>
          <w:rStyle w:val="FootnoteReference"/>
          <w:rFonts w:ascii="Calibri" w:hAnsi="Calibri"/>
          <w:position w:val="0"/>
          <w:sz w:val="24"/>
          <w:vertAlign w:val="superscript"/>
        </w:rPr>
        <w:footnoteReference w:id="89"/>
      </w:r>
    </w:p>
    <w:p w:rsidR="00B00C8C" w:rsidRDefault="00B00C8C" w:rsidP="00B00C8C">
      <w:pPr>
        <w:rPr>
          <w:lang w:eastAsia="zh-CN"/>
        </w:rPr>
      </w:pPr>
    </w:p>
    <w:p w:rsidR="00B00C8C" w:rsidRDefault="00B00C8C" w:rsidP="0052181F">
      <w:pPr>
        <w:pStyle w:val="Headingb"/>
        <w:rPr>
          <w:lang w:eastAsia="zh-CN"/>
        </w:rPr>
      </w:pPr>
      <w:r>
        <w:rPr>
          <w:rFonts w:hint="eastAsia"/>
          <w:lang w:eastAsia="zh-CN"/>
        </w:rPr>
        <w:t>引言：挑战的性质</w:t>
      </w:r>
    </w:p>
    <w:p w:rsidR="00B00C8C" w:rsidRDefault="00B00C8C" w:rsidP="00B00C8C">
      <w:pPr>
        <w:rPr>
          <w:lang w:eastAsia="zh-CN"/>
        </w:rPr>
      </w:pPr>
      <w:r>
        <w:rPr>
          <w:rFonts w:hint="eastAsia"/>
          <w:lang w:eastAsia="zh-CN"/>
        </w:rPr>
        <w:t>信息战与人类冲突同样古老。其动机几乎没有改变，包括破坏对手的信心，损坏和混淆对手的通信线路，制造有关冲突性质与状况的假象。这些动机都依然存在。在当前</w:t>
      </w:r>
      <w:r>
        <w:rPr>
          <w:rFonts w:hint="eastAsia"/>
          <w:lang w:eastAsia="zh-CN"/>
        </w:rPr>
        <w:t>21</w:t>
      </w:r>
      <w:r>
        <w:rPr>
          <w:rFonts w:hint="eastAsia"/>
          <w:lang w:eastAsia="zh-CN"/>
        </w:rPr>
        <w:t>世纪，这个高带宽数字链路不断扩张、电子信息基础设施日益普及的新时期所出现的新情况是：</w:t>
      </w:r>
      <w:r>
        <w:rPr>
          <w:rFonts w:hint="eastAsia"/>
          <w:lang w:eastAsia="zh-CN"/>
        </w:rPr>
        <w:t>a</w:t>
      </w:r>
      <w:r>
        <w:rPr>
          <w:rFonts w:hint="eastAsia"/>
          <w:lang w:eastAsia="zh-CN"/>
        </w:rPr>
        <w:t>）能够破坏目标国家的社会结构的信息攻击的破坏性和频率；</w:t>
      </w:r>
      <w:r>
        <w:rPr>
          <w:rFonts w:hint="eastAsia"/>
          <w:lang w:eastAsia="zh-CN"/>
        </w:rPr>
        <w:t>b</w:t>
      </w:r>
      <w:r>
        <w:rPr>
          <w:rFonts w:hint="eastAsia"/>
          <w:lang w:eastAsia="zh-CN"/>
        </w:rPr>
        <w:t>）造成广泛的物理性破坏的巨大潜力；</w:t>
      </w:r>
      <w:r>
        <w:rPr>
          <w:rFonts w:hint="eastAsia"/>
          <w:lang w:eastAsia="zh-CN"/>
        </w:rPr>
        <w:t>c</w:t>
      </w:r>
      <w:r>
        <w:rPr>
          <w:rFonts w:hint="eastAsia"/>
          <w:lang w:eastAsia="zh-CN"/>
        </w:rPr>
        <w:t>）向非政府组织甚至个人敞开大门的发动持续性信息攻击的扩散能力，让他们现在能够参加不对称战争；和</w:t>
      </w:r>
      <w:r>
        <w:rPr>
          <w:rFonts w:hint="eastAsia"/>
          <w:lang w:eastAsia="zh-CN"/>
        </w:rPr>
        <w:t>d</w:t>
      </w:r>
      <w:r>
        <w:rPr>
          <w:rFonts w:hint="eastAsia"/>
          <w:lang w:eastAsia="zh-CN"/>
        </w:rPr>
        <w:t>）一个广泛存在的、长期的低层次冲突的基本状态的发展</w:t>
      </w:r>
      <w:r>
        <w:rPr>
          <w:rFonts w:hint="eastAsia"/>
          <w:lang w:eastAsia="zh-CN"/>
        </w:rPr>
        <w:t xml:space="preserve"> </w:t>
      </w:r>
      <w:r>
        <w:rPr>
          <w:rFonts w:hint="eastAsia"/>
          <w:lang w:eastAsia="zh-CN"/>
        </w:rPr>
        <w:t>—</w:t>
      </w:r>
      <w:r>
        <w:rPr>
          <w:rFonts w:hint="eastAsia"/>
          <w:lang w:eastAsia="zh-CN"/>
        </w:rPr>
        <w:t xml:space="preserve"> </w:t>
      </w:r>
      <w:r>
        <w:rPr>
          <w:rFonts w:hint="eastAsia"/>
          <w:lang w:eastAsia="zh-CN"/>
        </w:rPr>
        <w:t>可称之为网络冷战。新的信息技术的密集出现，大大增强了常规武器和其他军事技术的作战能力。出于这个原因，军方现在认为信息通信技术（</w:t>
      </w:r>
      <w:r>
        <w:rPr>
          <w:rFonts w:hint="eastAsia"/>
          <w:lang w:eastAsia="zh-CN"/>
        </w:rPr>
        <w:t>ICT</w:t>
      </w:r>
      <w:r>
        <w:rPr>
          <w:rFonts w:hint="eastAsia"/>
          <w:lang w:eastAsia="zh-CN"/>
        </w:rPr>
        <w:t>）既是武器也是目标，并将网络空间视为类似空中、太空、陆地和海洋的战争空间。</w:t>
      </w:r>
      <w:r w:rsidR="00743DD3" w:rsidRPr="002E421F">
        <w:rPr>
          <w:rStyle w:val="FootnoteReference"/>
          <w:rFonts w:ascii="Calibri" w:hAnsi="Calibri"/>
          <w:position w:val="0"/>
          <w:sz w:val="24"/>
          <w:vertAlign w:val="superscript"/>
          <w:lang w:eastAsia="zh-CN"/>
        </w:rPr>
        <w:footnoteReference w:id="90"/>
      </w:r>
      <w:r>
        <w:rPr>
          <w:rFonts w:hint="eastAsia"/>
          <w:lang w:eastAsia="zh-CN"/>
        </w:rPr>
        <w:t xml:space="preserve"> </w:t>
      </w:r>
    </w:p>
    <w:p w:rsidR="0052181F" w:rsidRDefault="00B00C8C" w:rsidP="0052181F">
      <w:pPr>
        <w:rPr>
          <w:lang w:val="en-US" w:eastAsia="zh-CN"/>
        </w:rPr>
      </w:pPr>
      <w:r>
        <w:rPr>
          <w:rFonts w:hint="eastAsia"/>
          <w:lang w:eastAsia="zh-CN"/>
        </w:rPr>
        <w:lastRenderedPageBreak/>
        <w:t>在过去的二十年间，工业化国家已经部署了通过</w:t>
      </w:r>
      <w:r>
        <w:rPr>
          <w:rFonts w:hint="eastAsia"/>
          <w:lang w:eastAsia="zh-CN"/>
        </w:rPr>
        <w:t>ICT</w:t>
      </w:r>
      <w:r>
        <w:rPr>
          <w:rFonts w:hint="eastAsia"/>
          <w:lang w:eastAsia="zh-CN"/>
        </w:rPr>
        <w:t>连接的广泛存在的经济、物质和社会等主要资产的网络，以促进其生活水准、经济繁荣、国际影响和实力。同样地，发展中国家将信息技术视作全面参与全球经济的一个经济快车道。工业智能设备（包括传感器和微处理器）比比皆是，带微处理器与无线（或蜂窝）功能的消费设备，如手机、掌上计算机（</w:t>
      </w:r>
      <w:r>
        <w:rPr>
          <w:rFonts w:hint="eastAsia"/>
          <w:lang w:eastAsia="zh-CN"/>
        </w:rPr>
        <w:t>PDA</w:t>
      </w:r>
      <w:r>
        <w:rPr>
          <w:rFonts w:hint="eastAsia"/>
          <w:lang w:eastAsia="zh-CN"/>
        </w:rPr>
        <w:t>）和电子记事本也是如此。广泛的通信网络使信息资源得以充分利用，以促进商业，提供服务，监测环境和解决复杂社会问题。所有这些设备都在迅速发展，并具备了与地球上任何地方的其他设备进行沟通的能力。</w:t>
      </w:r>
    </w:p>
    <w:p w:rsidR="00B00C8C" w:rsidRDefault="00B00C8C" w:rsidP="0052181F">
      <w:pPr>
        <w:rPr>
          <w:lang w:eastAsia="zh-CN"/>
        </w:rPr>
      </w:pPr>
      <w:r>
        <w:rPr>
          <w:rFonts w:hint="eastAsia"/>
          <w:lang w:eastAsia="zh-CN"/>
        </w:rPr>
        <w:t>正如美国一位前军事将领指出的，同样是这些连接主要经济、物质和社会资产的</w:t>
      </w:r>
      <w:r>
        <w:rPr>
          <w:rFonts w:hint="eastAsia"/>
          <w:lang w:eastAsia="zh-CN"/>
        </w:rPr>
        <w:t>ICT</w:t>
      </w:r>
      <w:r>
        <w:rPr>
          <w:rFonts w:hint="eastAsia"/>
          <w:lang w:eastAsia="zh-CN"/>
        </w:rPr>
        <w:t>已被军方和准军事行动所采用和改动，带来了军事领域的一场革命，改变了战争的计划、组织和操作方式。这场“革命”包括开展情报、监视和侦察；指挥和控制部队及其活动；优化后勤行动；使用精确导航和采用“智能”武器等方面的能力的发展。很明显，还可以利用“网络”作为媒介，基于网络、通过网络和在网络内部开展军事行动。</w:t>
      </w:r>
      <w:r w:rsidR="00743DD3" w:rsidRPr="002E421F">
        <w:rPr>
          <w:rStyle w:val="FootnoteReference"/>
          <w:rFonts w:ascii="Calibri" w:hAnsi="Calibri"/>
          <w:position w:val="0"/>
          <w:sz w:val="24"/>
          <w:vertAlign w:val="superscript"/>
          <w:lang w:eastAsia="zh-CN"/>
        </w:rPr>
        <w:footnoteReference w:id="91"/>
      </w:r>
      <w:r>
        <w:rPr>
          <w:rFonts w:hint="eastAsia"/>
          <w:lang w:eastAsia="zh-CN"/>
        </w:rPr>
        <w:t xml:space="preserve"> </w:t>
      </w:r>
    </w:p>
    <w:p w:rsidR="00B00C8C" w:rsidRDefault="00B00C8C" w:rsidP="00B00C8C">
      <w:pPr>
        <w:rPr>
          <w:lang w:eastAsia="zh-CN"/>
        </w:rPr>
      </w:pPr>
      <w:r>
        <w:rPr>
          <w:rFonts w:hint="eastAsia"/>
          <w:lang w:eastAsia="zh-CN"/>
        </w:rPr>
        <w:t>信息技术在提高经济增长、促进人权和揭露政府镇压方面所具有的自然潜力为整个社会催生和推动了新的因果关系。在国家统治当局充分享受便利的自上而下的沟通同时，更重要的是，在扩大人权和经济福祉方面，自下而上的和横向的信息细流已扩大成为巨大的河流。现代信息社会中，信息节点（产生和消费信息的地方）的数量与品质和链接的数量与带宽都在不断增加。此外，带有运行状态自主传感器的节点与链接的比例在不断上升。</w:t>
      </w:r>
    </w:p>
    <w:p w:rsidR="00B00C8C" w:rsidRDefault="00B00C8C" w:rsidP="00B00C8C">
      <w:pPr>
        <w:rPr>
          <w:lang w:eastAsia="zh-CN"/>
        </w:rPr>
      </w:pPr>
      <w:r>
        <w:rPr>
          <w:rFonts w:hint="eastAsia"/>
          <w:lang w:eastAsia="zh-CN"/>
        </w:rPr>
        <w:t>这种高度非线性的连接同时增加了信息网络的灵活性，骨干节点和链接遭到恶意攻击的风险与后果，以及预测网络故障的后果的难度。</w:t>
      </w:r>
      <w:r>
        <w:rPr>
          <w:rFonts w:hint="eastAsia"/>
          <w:lang w:eastAsia="zh-CN"/>
        </w:rPr>
        <w:t>ICT</w:t>
      </w:r>
      <w:r>
        <w:rPr>
          <w:rFonts w:hint="eastAsia"/>
          <w:lang w:eastAsia="zh-CN"/>
        </w:rPr>
        <w:t>的快速发展和随之而来的全球信息社会的发展有可能带来各种消极的地缘政治影响：富裕国家与贫穷国家之间更加迅速的全球两极分化，高度工业化国家与发展中国家之间日益扩大的技术差距，越来越多的经济上被边缘化的</w:t>
      </w:r>
      <w:r>
        <w:rPr>
          <w:rFonts w:hint="eastAsia"/>
          <w:lang w:eastAsia="zh-CN"/>
        </w:rPr>
        <w:lastRenderedPageBreak/>
        <w:t>国家被抛离文明进步的道路——成为滋生政治不稳定和冲突的主要温床。因此，随着信息网络的复杂性的有机演变，信息化战争的潜力也朝着危及越来越大的社会价值的方向发展。</w:t>
      </w:r>
    </w:p>
    <w:p w:rsidR="00B00C8C" w:rsidRDefault="00B00C8C" w:rsidP="0052181F">
      <w:pPr>
        <w:pStyle w:val="Headingb"/>
        <w:rPr>
          <w:lang w:eastAsia="zh-CN"/>
        </w:rPr>
      </w:pPr>
      <w:r>
        <w:rPr>
          <w:rFonts w:hint="eastAsia"/>
          <w:lang w:eastAsia="zh-CN"/>
        </w:rPr>
        <w:t>公共取缔的网络攻击与由政府主导的网络战</w:t>
      </w:r>
    </w:p>
    <w:p w:rsidR="00B00C8C" w:rsidRDefault="00B00C8C" w:rsidP="00B00C8C">
      <w:pPr>
        <w:rPr>
          <w:lang w:eastAsia="zh-CN"/>
        </w:rPr>
      </w:pPr>
      <w:r>
        <w:rPr>
          <w:rFonts w:hint="eastAsia"/>
          <w:lang w:eastAsia="zh-CN"/>
        </w:rPr>
        <w:t>针对计算机网络、系统和电子数据的攻击促使许多国家颁布了有关网络犯罪的法律。虽然许多工业化国家已有各种网络犯罪的法律，但在定义何种行为构成网络犯罪、侦查和识别网络空间中的犯罪行为以及适用的具体程序规则方面的重大差异严重阻碍了为网络犯罪调查提供协助的国际合作。欧洲委员会（</w:t>
      </w:r>
      <w:r>
        <w:rPr>
          <w:rFonts w:hint="eastAsia"/>
          <w:lang w:eastAsia="zh-CN"/>
        </w:rPr>
        <w:t>CoE</w:t>
      </w:r>
      <w:r>
        <w:rPr>
          <w:rFonts w:hint="eastAsia"/>
          <w:lang w:eastAsia="zh-CN"/>
        </w:rPr>
        <w:t>）《网络犯罪公约》是旨在发起全球网络犯罪法律协调的一个多边协议。然而，现实没有达到人们的期望，到</w:t>
      </w:r>
      <w:r>
        <w:rPr>
          <w:rFonts w:hint="eastAsia"/>
          <w:lang w:eastAsia="zh-CN"/>
        </w:rPr>
        <w:t>2010</w:t>
      </w:r>
      <w:r>
        <w:rPr>
          <w:rFonts w:hint="eastAsia"/>
          <w:lang w:eastAsia="zh-CN"/>
        </w:rPr>
        <w:t>年中期，自公约开放签署近九年时间里，只有</w:t>
      </w:r>
      <w:r>
        <w:rPr>
          <w:rFonts w:hint="eastAsia"/>
          <w:lang w:eastAsia="zh-CN"/>
        </w:rPr>
        <w:t>26</w:t>
      </w:r>
      <w:r>
        <w:rPr>
          <w:rFonts w:hint="eastAsia"/>
          <w:lang w:eastAsia="zh-CN"/>
        </w:rPr>
        <w:t>个国家批准了该公约。国际电联制定了网络犯罪立法工具包，作为一种更灵活的替代途径；它提供了与欧洲委员会公约和工业化国家的网络犯罪法律相协调的示范性的立法语言，可供全球各国用于起草或修订各自的网络犯罪法律。</w:t>
      </w:r>
    </w:p>
    <w:p w:rsidR="00B00C8C" w:rsidRDefault="00B00C8C" w:rsidP="00B00C8C">
      <w:pPr>
        <w:rPr>
          <w:lang w:eastAsia="zh-CN"/>
        </w:rPr>
      </w:pPr>
      <w:r>
        <w:rPr>
          <w:rFonts w:hint="eastAsia"/>
          <w:lang w:eastAsia="zh-CN"/>
        </w:rPr>
        <w:t>其他与某些类型的网络活动相关的法律包括那些保护物理系统和通信供应商的设备的法律、禁止经济间谍行为的法规，知识产权法等。总体而言，这些法律的目的在于为取缔针对各种类型的基础设施、系统和数据的各种攻击提供法律依据。</w:t>
      </w:r>
    </w:p>
    <w:p w:rsidR="00B00C8C" w:rsidRDefault="00B00C8C" w:rsidP="00B00C8C">
      <w:pPr>
        <w:rPr>
          <w:lang w:eastAsia="zh-CN"/>
        </w:rPr>
      </w:pPr>
      <w:r>
        <w:rPr>
          <w:rFonts w:hint="eastAsia"/>
          <w:lang w:eastAsia="zh-CN"/>
        </w:rPr>
        <w:t>随着更为强大、更具渗透性的信息技术的普及，各种可能性每天都在增长。难怪不管一个国家对其他国家采取何种态度，它自身都有强烈的动机去规范网络空间行为。由于信息技术可以很容易跨越国际边界，犯罪分子再也不用实际进入受害人所在的国家。因此，国家之间的合作需求很大，尤其那些信息资源成为对犯罪行为具有吸引力的目标的国家。事实上，无论是在通过信息网络来推动富有成果的协作方面，还是在防止或至少阻止网络空间中的不当行为方面的合作已成为国际电联之类的国际组织本身的关注。</w:t>
      </w:r>
    </w:p>
    <w:p w:rsidR="00B00C8C" w:rsidRDefault="00743DD3" w:rsidP="00743DD3">
      <w:pPr>
        <w:rPr>
          <w:lang w:eastAsia="zh-CN"/>
        </w:rPr>
      </w:pPr>
      <w:r>
        <w:rPr>
          <w:rFonts w:hint="eastAsia"/>
          <w:lang w:eastAsia="zh-CN"/>
        </w:rPr>
        <w:lastRenderedPageBreak/>
        <w:t>由于各国政府越来越多地依赖互联网来促进向本国公民提供信息和服务，信息社会成为罪犯、次国家恐怖组织或敌对国家之类的恶意分子的一个诱人的目标。</w:t>
      </w:r>
      <w:r>
        <w:rPr>
          <w:lang w:eastAsia="zh-CN"/>
        </w:rPr>
        <w:t>2007</w:t>
      </w:r>
      <w:r>
        <w:rPr>
          <w:rFonts w:hint="eastAsia"/>
          <w:lang w:eastAsia="zh-CN"/>
        </w:rPr>
        <w:t>年</w:t>
      </w:r>
      <w:r>
        <w:rPr>
          <w:lang w:eastAsia="zh-CN"/>
        </w:rPr>
        <w:t>4</w:t>
      </w:r>
      <w:r>
        <w:rPr>
          <w:rFonts w:hint="eastAsia"/>
          <w:lang w:eastAsia="zh-CN"/>
        </w:rPr>
        <w:t>月爱沙尼亚国家信息基础设施所遭受的攻击</w:t>
      </w:r>
      <w:r w:rsidR="005B486D">
        <w:rPr>
          <w:lang w:val="en-US" w:eastAsia="zh-CN"/>
        </w:rPr>
        <w:t xml:space="preserve"> </w:t>
      </w:r>
      <w:r w:rsidRPr="002E421F">
        <w:rPr>
          <w:rStyle w:val="FootnoteReference"/>
          <w:rFonts w:ascii="Calibri" w:hAnsi="Calibri"/>
          <w:position w:val="0"/>
          <w:sz w:val="24"/>
          <w:vertAlign w:val="superscript"/>
        </w:rPr>
        <w:footnoteReference w:id="92"/>
      </w:r>
      <w:r w:rsidR="005B486D">
        <w:rPr>
          <w:lang w:eastAsia="zh-CN"/>
        </w:rPr>
        <w:t xml:space="preserve"> </w:t>
      </w:r>
      <w:r>
        <w:rPr>
          <w:rFonts w:hint="eastAsia"/>
          <w:lang w:eastAsia="zh-CN"/>
        </w:rPr>
        <w:t>既清楚地证实了电子政府存在的可以预知的隐患，也清楚地表明了震慑攻击者因素的缺失。许多专家表示，攻击的技术复杂度超过了以往已知事故。虽然有些专家甚至表示这种攻击需要国家级机构的知识和配合，但一些美国专家否认了这种猜测。不过要注意的是，爱沙尼亚事件既没有提什么政治要求或索要金钱，也没有假定袭击领导者的自认声明，</w:t>
      </w:r>
      <w:r w:rsidRPr="002E421F">
        <w:rPr>
          <w:rStyle w:val="FootnoteReference"/>
          <w:rFonts w:ascii="Calibri" w:hAnsi="Calibri"/>
          <w:position w:val="0"/>
          <w:sz w:val="24"/>
          <w:vertAlign w:val="superscript"/>
        </w:rPr>
        <w:footnoteReference w:id="93"/>
      </w:r>
      <w:r>
        <w:rPr>
          <w:lang w:eastAsia="zh-CN"/>
        </w:rPr>
        <w:t xml:space="preserve"> </w:t>
      </w:r>
      <w:r>
        <w:rPr>
          <w:rFonts w:hint="eastAsia"/>
          <w:lang w:eastAsia="zh-CN"/>
        </w:rPr>
        <w:t>使得该事件不像是没有政治动机的犯罪行为。</w:t>
      </w:r>
    </w:p>
    <w:p w:rsidR="00B00C8C" w:rsidRDefault="00743DD3" w:rsidP="00B00C8C">
      <w:pPr>
        <w:rPr>
          <w:lang w:eastAsia="zh-CN"/>
        </w:rPr>
      </w:pPr>
      <w:r>
        <w:rPr>
          <w:rFonts w:hint="eastAsia"/>
          <w:lang w:eastAsia="zh-CN"/>
        </w:rPr>
        <w:t>另一个更为持久和广泛的网络攻击例子是由</w:t>
      </w:r>
      <w:r>
        <w:rPr>
          <w:lang w:eastAsia="zh-CN"/>
        </w:rPr>
        <w:t>GhostNet</w:t>
      </w:r>
      <w:r w:rsidRPr="002E421F">
        <w:rPr>
          <w:rStyle w:val="FootnoteReference"/>
          <w:rFonts w:ascii="Calibri" w:hAnsi="Calibri"/>
          <w:position w:val="0"/>
          <w:sz w:val="24"/>
          <w:vertAlign w:val="superscript"/>
        </w:rPr>
        <w:footnoteReference w:id="94"/>
      </w:r>
      <w:r>
        <w:rPr>
          <w:lang w:eastAsia="zh-CN"/>
        </w:rPr>
        <w:t xml:space="preserve"> </w:t>
      </w:r>
      <w:r>
        <w:rPr>
          <w:rFonts w:hint="eastAsia"/>
          <w:lang w:eastAsia="zh-CN"/>
        </w:rPr>
        <w:t>和</w:t>
      </w:r>
      <w:r>
        <w:rPr>
          <w:lang w:eastAsia="zh-CN"/>
        </w:rPr>
        <w:t>Aurora</w:t>
      </w:r>
      <w:r>
        <w:rPr>
          <w:rFonts w:hint="eastAsia"/>
          <w:lang w:eastAsia="zh-CN"/>
        </w:rPr>
        <w:t>提供的</w:t>
      </w:r>
      <w:r>
        <w:rPr>
          <w:lang w:eastAsia="zh-CN"/>
        </w:rPr>
        <w:t>2009</w:t>
      </w:r>
      <w:r>
        <w:rPr>
          <w:rFonts w:hint="eastAsia"/>
          <w:lang w:eastAsia="zh-CN"/>
        </w:rPr>
        <w:t>年攻击。这些攻击其中的一个目标集中于谷歌服务器，明显是经协</w:t>
      </w:r>
      <w:r>
        <w:rPr>
          <w:rFonts w:hint="eastAsia"/>
          <w:lang w:eastAsia="zh-CN"/>
        </w:rPr>
        <w:lastRenderedPageBreak/>
        <w:t>调的政治与商业间谍行动的一部分，</w:t>
      </w:r>
      <w:r w:rsidRPr="00B43C14">
        <w:rPr>
          <w:rFonts w:ascii="SimSun" w:hint="eastAsia"/>
          <w:lang w:eastAsia="zh-CN"/>
        </w:rPr>
        <w:t>“</w:t>
      </w:r>
      <w:r>
        <w:rPr>
          <w:rFonts w:hint="eastAsia"/>
          <w:lang w:eastAsia="zh-CN"/>
        </w:rPr>
        <w:t>企图利用电子邮件附件的安全漏洞来偷袭美国主要金融、国防、技术公司和研究机构的网络”。</w:t>
      </w:r>
      <w:r w:rsidRPr="002E421F">
        <w:rPr>
          <w:rStyle w:val="FootnoteReference"/>
          <w:rFonts w:ascii="Calibri" w:hAnsi="Calibri"/>
          <w:position w:val="0"/>
          <w:sz w:val="24"/>
          <w:vertAlign w:val="superscript"/>
        </w:rPr>
        <w:footnoteReference w:id="95"/>
      </w:r>
      <w:r>
        <w:rPr>
          <w:lang w:eastAsia="zh-CN"/>
        </w:rPr>
        <w:t xml:space="preserve"> </w:t>
      </w:r>
      <w:r w:rsidR="00B00C8C">
        <w:rPr>
          <w:rFonts w:hint="eastAsia"/>
          <w:lang w:eastAsia="zh-CN"/>
        </w:rPr>
        <w:t xml:space="preserve"> </w:t>
      </w:r>
    </w:p>
    <w:p w:rsidR="00B00C8C" w:rsidRDefault="00B00C8C" w:rsidP="00B00C8C">
      <w:pPr>
        <w:rPr>
          <w:lang w:eastAsia="zh-CN"/>
        </w:rPr>
      </w:pPr>
      <w:r>
        <w:rPr>
          <w:rFonts w:hint="eastAsia"/>
          <w:lang w:eastAsia="zh-CN"/>
        </w:rPr>
        <w:t>正如爱沙尼亚事件所表明的，激烈和持久的网络攻击事实上可能会对民间和国家实体构成比单纯犯罪水平更高的直接的实质性破化。这种攻击的特点可能包括：</w:t>
      </w:r>
      <w:r>
        <w:rPr>
          <w:rFonts w:hint="eastAsia"/>
          <w:lang w:eastAsia="zh-CN"/>
        </w:rPr>
        <w:t>a</w:t>
      </w:r>
      <w:r>
        <w:rPr>
          <w:rFonts w:hint="eastAsia"/>
          <w:lang w:eastAsia="zh-CN"/>
        </w:rPr>
        <w:t>）对关键设施造成严重的物理损害；</w:t>
      </w:r>
      <w:r>
        <w:rPr>
          <w:rFonts w:hint="eastAsia"/>
          <w:lang w:eastAsia="zh-CN"/>
        </w:rPr>
        <w:t>b</w:t>
      </w:r>
      <w:r>
        <w:rPr>
          <w:rFonts w:hint="eastAsia"/>
          <w:lang w:eastAsia="zh-CN"/>
        </w:rPr>
        <w:t>）大范围的伤亡和生命损失；</w:t>
      </w:r>
      <w:r>
        <w:rPr>
          <w:rFonts w:hint="eastAsia"/>
          <w:lang w:eastAsia="zh-CN"/>
        </w:rPr>
        <w:t>c</w:t>
      </w:r>
      <w:r>
        <w:rPr>
          <w:rFonts w:hint="eastAsia"/>
          <w:lang w:eastAsia="zh-CN"/>
        </w:rPr>
        <w:t>）金融机构的混乱；和</w:t>
      </w:r>
      <w:r>
        <w:rPr>
          <w:rFonts w:hint="eastAsia"/>
          <w:lang w:eastAsia="zh-CN"/>
        </w:rPr>
        <w:t>d</w:t>
      </w:r>
      <w:r>
        <w:rPr>
          <w:rFonts w:hint="eastAsia"/>
          <w:lang w:eastAsia="zh-CN"/>
        </w:rPr>
        <w:t>）关键基础设施的功能中断。这种攻击若经过协调或长时间持续，可能会使其后果更为严重。在这种情况下，无论是否了解攻击者的身份或动机，名族国家可能会将大规模网络攻击视为</w:t>
      </w:r>
      <w:r>
        <w:rPr>
          <w:rFonts w:hint="eastAsia"/>
          <w:lang w:eastAsia="zh-CN"/>
        </w:rPr>
        <w:t xml:space="preserve"> </w:t>
      </w:r>
      <w:r w:rsidR="00743DD3" w:rsidRPr="002E421F">
        <w:rPr>
          <w:rStyle w:val="FootnoteReference"/>
          <w:rFonts w:ascii="Calibri" w:hAnsi="Calibri"/>
          <w:position w:val="0"/>
          <w:sz w:val="24"/>
          <w:vertAlign w:val="superscript"/>
          <w:lang w:eastAsia="zh-CN"/>
        </w:rPr>
        <w:footnoteReference w:id="96"/>
      </w:r>
      <w:r>
        <w:rPr>
          <w:rFonts w:hint="eastAsia"/>
          <w:lang w:eastAsia="zh-CN"/>
        </w:rPr>
        <w:t>一种恐怖主义或其作用等于武装袭击的行为，理应予以特殊考虑或采取特殊应对措施。</w:t>
      </w:r>
    </w:p>
    <w:p w:rsidR="00B00C8C" w:rsidRDefault="00B00C8C" w:rsidP="00B00C8C">
      <w:pPr>
        <w:rPr>
          <w:lang w:eastAsia="zh-CN"/>
        </w:rPr>
      </w:pPr>
      <w:r>
        <w:rPr>
          <w:rFonts w:hint="eastAsia"/>
          <w:lang w:eastAsia="zh-CN"/>
        </w:rPr>
        <w:t>至少，信息社会大规模破坏所表现出的潜在后果要求建立跨国界相互合作的文化。在爱沙尼亚的例子中，第一波的政府网站破坏启动了响应预案，预计到如网上银行之类的金融服务将遭受一波袭击。事实上，就在几天之内，“私营部门银行和网上媒体也受到大量有针对性的袭击，并影响到了爱沙尼亚网络基础设施的其余部分的功能。”</w:t>
      </w:r>
      <w:r>
        <w:rPr>
          <w:rFonts w:hint="eastAsia"/>
          <w:lang w:eastAsia="zh-CN"/>
        </w:rPr>
        <w:t xml:space="preserve"> </w:t>
      </w:r>
      <w:r w:rsidR="00743DD3" w:rsidRPr="002E421F">
        <w:rPr>
          <w:rStyle w:val="FootnoteReference"/>
          <w:rFonts w:ascii="Calibri" w:hAnsi="Calibri"/>
          <w:position w:val="0"/>
          <w:sz w:val="24"/>
          <w:vertAlign w:val="superscript"/>
          <w:lang w:eastAsia="zh-CN"/>
        </w:rPr>
        <w:footnoteReference w:id="97"/>
      </w:r>
      <w:r>
        <w:rPr>
          <w:rFonts w:hint="eastAsia"/>
          <w:lang w:eastAsia="zh-CN"/>
        </w:rPr>
        <w:t xml:space="preserve"> </w:t>
      </w:r>
      <w:r>
        <w:rPr>
          <w:rFonts w:hint="eastAsia"/>
          <w:lang w:eastAsia="zh-CN"/>
        </w:rPr>
        <w:t>与此同时，全球互联网服务供应商合作采取应对措施，加大对从特定</w:t>
      </w:r>
      <w:r>
        <w:rPr>
          <w:rFonts w:hint="eastAsia"/>
          <w:lang w:eastAsia="zh-CN"/>
        </w:rPr>
        <w:t>IP</w:t>
      </w:r>
      <w:r>
        <w:rPr>
          <w:rFonts w:hint="eastAsia"/>
          <w:lang w:eastAsia="zh-CN"/>
        </w:rPr>
        <w:t>地址群发出的流量的拦截，以阻断到爱沙尼亚银行系统的国际流量。值得注意的是，处理网络攻击造成的后果所需的网络资源要大大超过发动攻击所用的资源。</w:t>
      </w:r>
      <w:r>
        <w:rPr>
          <w:rFonts w:hint="eastAsia"/>
          <w:lang w:eastAsia="zh-CN"/>
        </w:rPr>
        <w:t xml:space="preserve"> </w:t>
      </w:r>
    </w:p>
    <w:p w:rsidR="00B00C8C" w:rsidRDefault="00B00C8C" w:rsidP="00B00C8C">
      <w:pPr>
        <w:rPr>
          <w:lang w:eastAsia="zh-CN"/>
        </w:rPr>
      </w:pPr>
      <w:r>
        <w:rPr>
          <w:rFonts w:hint="eastAsia"/>
          <w:lang w:eastAsia="zh-CN"/>
        </w:rPr>
        <w:t>网络空间中攻防之间显著的不对称关系并没有被忽视。虽然不存在如此大规模的攻击，美国和其他一些民族国家（俄罗斯、中国、印度、巴基斯坦、伊朗）的军方和情报机构已开展“侦察和探测，以确定潜在对手的</w:t>
      </w:r>
      <w:r>
        <w:rPr>
          <w:rFonts w:hint="eastAsia"/>
          <w:lang w:eastAsia="zh-CN"/>
        </w:rPr>
        <w:lastRenderedPageBreak/>
        <w:t>数字网络中的可利用的弱点。”这些国家的决策者的行为就好像当前已处在网络战时代。事实上，正是美国这样的国家才具有这样的不对称力量和能力，来对没有这种能力的国家发起或支持网络攻击（特别是隐蔽的行动）。此外，这些国家和其他一些国家的当局清楚地知道，攻防之间的明显不对称与几乎是匿名的坚决攻击者相结合，提高了直接或间接地利用小规模的网络雇佣军“部队”或“非法作战部队”的可能性，从而为国家当局提供了绝佳的推诿否认的借口。</w:t>
      </w:r>
    </w:p>
    <w:p w:rsidR="00B00C8C" w:rsidRDefault="00B00C8C" w:rsidP="00B00C8C">
      <w:pPr>
        <w:rPr>
          <w:lang w:eastAsia="zh-CN"/>
        </w:rPr>
      </w:pPr>
      <w:r>
        <w:rPr>
          <w:rFonts w:hint="eastAsia"/>
          <w:lang w:eastAsia="zh-CN"/>
        </w:rPr>
        <w:t>在实践中，一次特定的攻击的可能引起的伤害差别很大，这取决于社会的预警程度和受攻击基础设施内置的安全性能。从政治或军事决策者的角度来看，“打击任何形式的网络攻击的关键所在是迅速判断出攻击类型和敌人，然后做出适当反应。目前，追踪计算机入侵是一项执法职能……传统上负责作战的军方被禁止在国内执行该项任务……因此国内执法部门在国家安全和国防方面要起到关键作用。”</w:t>
      </w:r>
      <w:r w:rsidR="00743DD3" w:rsidRPr="002E421F">
        <w:rPr>
          <w:rStyle w:val="FootnoteReference"/>
          <w:rFonts w:ascii="Calibri" w:hAnsi="Calibri"/>
          <w:position w:val="0"/>
          <w:sz w:val="24"/>
          <w:vertAlign w:val="superscript"/>
          <w:lang w:eastAsia="zh-CN"/>
        </w:rPr>
        <w:footnoteReference w:id="98"/>
      </w:r>
      <w:r>
        <w:rPr>
          <w:rFonts w:hint="eastAsia"/>
          <w:lang w:eastAsia="zh-CN"/>
        </w:rPr>
        <w:t xml:space="preserve"> </w:t>
      </w:r>
      <w:r>
        <w:rPr>
          <w:rFonts w:hint="eastAsia"/>
          <w:lang w:eastAsia="zh-CN"/>
        </w:rPr>
        <w:t>民族国家军事和执法机构均需要强大的数字取证工具，使用这些工具的合理的法律结构，保护证据完整的可信手段，和对违法者具有真正威慑价值的处罚措施。由于这些工具有着强烈的“双重用途”的潜力，那些具有最强大最灵活的防御和侦查能力的国家就更有理由拥有相当强的进攻和网络间谍活动能力。虽然双重用途的潜力和攻防的不对称性在物理武器装备领域也同样存在，但由于威慑作用和攻击来源归属相对容易确定，动力攻击的可能性受到了抑制（虽然没有被消除）。</w:t>
      </w:r>
    </w:p>
    <w:p w:rsidR="00B00C8C" w:rsidRDefault="00B00C8C" w:rsidP="0052181F">
      <w:pPr>
        <w:pStyle w:val="Headingb"/>
        <w:rPr>
          <w:lang w:eastAsia="zh-CN"/>
        </w:rPr>
      </w:pPr>
      <w:r>
        <w:rPr>
          <w:rFonts w:hint="eastAsia"/>
          <w:lang w:eastAsia="zh-CN"/>
        </w:rPr>
        <w:t>信息与动力冲突的相互作用</w:t>
      </w:r>
    </w:p>
    <w:p w:rsidR="00DF5869" w:rsidRDefault="00B00C8C" w:rsidP="00DF5869">
      <w:pPr>
        <w:rPr>
          <w:lang w:eastAsia="zh-CN"/>
        </w:rPr>
      </w:pPr>
      <w:r>
        <w:rPr>
          <w:rFonts w:hint="eastAsia"/>
          <w:lang w:eastAsia="zh-CN"/>
        </w:rPr>
        <w:t>新的信息技术的密集出现加强和提高了常规军备和军事技术的作战能力。信息技术给军事侦察和通信带来质的变化。他们大大提高了处理海量</w:t>
      </w:r>
    </w:p>
    <w:p w:rsidR="00B00C8C" w:rsidRDefault="00B00C8C" w:rsidP="00DF5869">
      <w:pPr>
        <w:ind w:firstLine="0"/>
        <w:rPr>
          <w:lang w:eastAsia="zh-CN"/>
        </w:rPr>
      </w:pPr>
      <w:r>
        <w:rPr>
          <w:rFonts w:hint="eastAsia"/>
          <w:lang w:eastAsia="zh-CN"/>
        </w:rPr>
        <w:lastRenderedPageBreak/>
        <w:t>数据矩阵和进行复杂操作决策的速度，从而有可能实现向从战略到战术各个层面上用全新方式来控制部队与装备的转变。</w:t>
      </w:r>
    </w:p>
    <w:p w:rsidR="00B00C8C" w:rsidRDefault="00B00C8C" w:rsidP="00B00C8C">
      <w:pPr>
        <w:rPr>
          <w:lang w:eastAsia="zh-CN"/>
        </w:rPr>
      </w:pPr>
      <w:r>
        <w:rPr>
          <w:rFonts w:hint="eastAsia"/>
          <w:lang w:eastAsia="zh-CN"/>
        </w:rPr>
        <w:t>新的信息技术大幅增加了电子战设施的作战能力，创造了新型武器，特别是以切断其计算机网络的方式破坏敌方军事和民用信息基础设施的信息武器。</w:t>
      </w:r>
      <w:r>
        <w:rPr>
          <w:rFonts w:hint="eastAsia"/>
          <w:lang w:eastAsia="zh-CN"/>
        </w:rPr>
        <w:t xml:space="preserve"> </w:t>
      </w:r>
    </w:p>
    <w:p w:rsidR="00B00C8C" w:rsidRDefault="00B00C8C" w:rsidP="00B00C8C">
      <w:pPr>
        <w:rPr>
          <w:lang w:eastAsia="zh-CN"/>
        </w:rPr>
      </w:pPr>
      <w:r>
        <w:rPr>
          <w:rFonts w:hint="eastAsia"/>
          <w:lang w:eastAsia="zh-CN"/>
        </w:rPr>
        <w:t>对于军队，信息和技术革命大幅增加了部队的作战能力，不仅改变了不同规模的战争的形式和方法，而且还改变了军事斗争和冲突升级的传统模式。据美国专家指出，有选择地将信息武器对准敌方关键军事和民用信息基础设施可以在当事方开始动力作战行动之前终止冲突，因为信息攻击的升级将导致灾难。拥有信息武器提供了相对于缺乏这种武器国家的压倒性的优势。如果不是今天那么就在不久的将来，信息和权力对抗的政治变数的重要性将超过核武器。相反地，所有国家，特别是高度发达国家，很容易受信息武器攻击。信息武器，就同核武器一样，既可以作为一种政治施压因素，同时也可用于威慑。</w:t>
      </w:r>
    </w:p>
    <w:p w:rsidR="00B00C8C" w:rsidRDefault="00B00C8C" w:rsidP="00B00C8C">
      <w:pPr>
        <w:rPr>
          <w:lang w:eastAsia="zh-CN"/>
        </w:rPr>
      </w:pPr>
      <w:r>
        <w:rPr>
          <w:rFonts w:hint="eastAsia"/>
          <w:lang w:eastAsia="zh-CN"/>
        </w:rPr>
        <w:t>信息战不是计算机游戏的虚拟现实，而是实实在在的争取军事或政治冲突胜利的工具。毫无疑问，信息武器正成为一个国家军事潜力的重要组成部分，许多国家，特别是美国和中国，一直在积极地为发动信息战做准备。</w:t>
      </w:r>
    </w:p>
    <w:p w:rsidR="00B00C8C" w:rsidRDefault="00B00C8C" w:rsidP="0052181F">
      <w:pPr>
        <w:pStyle w:val="Headingb"/>
        <w:rPr>
          <w:lang w:eastAsia="zh-CN"/>
        </w:rPr>
      </w:pPr>
      <w:r>
        <w:rPr>
          <w:rFonts w:hint="eastAsia"/>
          <w:lang w:eastAsia="zh-CN"/>
        </w:rPr>
        <w:t>信息武器的性质</w:t>
      </w:r>
    </w:p>
    <w:p w:rsidR="00B00C8C" w:rsidRDefault="00B00C8C" w:rsidP="00B00C8C">
      <w:pPr>
        <w:rPr>
          <w:lang w:eastAsia="zh-CN"/>
        </w:rPr>
      </w:pPr>
      <w:r>
        <w:rPr>
          <w:rFonts w:hint="eastAsia"/>
          <w:lang w:eastAsia="zh-CN"/>
        </w:rPr>
        <w:t>制定信息安全模式的概念性问题是“信息武器”的界定和识别。信息武器的特点是什么？何种水平（如果有的话）的网络冲突应作为武装冲突来对待？针对这些问题尚无任何国际共识，这阻碍了就全球信息安全开展建设性的谈判。对“信息武器”的概念进行定义的一个方法是基于它们影</w:t>
      </w:r>
      <w:r>
        <w:rPr>
          <w:rFonts w:hint="eastAsia"/>
          <w:lang w:eastAsia="zh-CN"/>
        </w:rPr>
        <w:lastRenderedPageBreak/>
        <w:t>响军事和民用信息基础设施的能力。</w:t>
      </w:r>
      <w:r w:rsidR="00743DD3" w:rsidRPr="002E421F">
        <w:rPr>
          <w:rStyle w:val="FootnoteReference"/>
          <w:rFonts w:ascii="Calibri" w:hAnsi="Calibri"/>
          <w:position w:val="0"/>
          <w:sz w:val="24"/>
          <w:vertAlign w:val="superscript"/>
          <w:lang w:eastAsia="zh-CN"/>
        </w:rPr>
        <w:footnoteReference w:id="99"/>
      </w:r>
      <w:r>
        <w:rPr>
          <w:rFonts w:hint="eastAsia"/>
          <w:lang w:eastAsia="zh-CN"/>
        </w:rPr>
        <w:t xml:space="preserve"> </w:t>
      </w:r>
      <w:r>
        <w:rPr>
          <w:rFonts w:hint="eastAsia"/>
          <w:lang w:eastAsia="zh-CN"/>
        </w:rPr>
        <w:t>这种方法的缺点是，任何类型的武器，包括常规武器，如果具有损害信息基础设施组成部分的能力，就可以被称为信息武器。例如，哪个设备导致城市经济控制系统无法运行是否重要——是程序代码、强烈电子脉冲还是常规爆炸物的直接冲击？第二种方法可能是把信息武器定义为利用</w:t>
      </w:r>
      <w:r>
        <w:rPr>
          <w:rFonts w:hint="eastAsia"/>
          <w:lang w:eastAsia="zh-CN"/>
        </w:rPr>
        <w:t>ICT</w:t>
      </w:r>
      <w:r>
        <w:rPr>
          <w:rFonts w:hint="eastAsia"/>
          <w:lang w:eastAsia="zh-CN"/>
        </w:rPr>
        <w:t>的所有破坏手段。</w:t>
      </w:r>
    </w:p>
    <w:p w:rsidR="00B00C8C" w:rsidRDefault="00B00C8C" w:rsidP="00B00C8C">
      <w:pPr>
        <w:rPr>
          <w:lang w:eastAsia="zh-CN"/>
        </w:rPr>
      </w:pPr>
      <w:r>
        <w:rPr>
          <w:rFonts w:hint="eastAsia"/>
          <w:lang w:eastAsia="zh-CN"/>
        </w:rPr>
        <w:t>处理网络冲突问题要避免采取会将和平时期经常发生的活动也纳入网络冲突的定义，从而降低战争的门槛。信息武器的特点是什么？何种水平的网络冲突应作为武装冲突来对待？把对人类生命或社会自由没有明确威胁的冲突作为“武装冲突”来对待对于国际稳定是不明智和危险的。此外，实际上由于几乎所有复杂的武器系统都使用</w:t>
      </w:r>
      <w:r>
        <w:rPr>
          <w:rFonts w:hint="eastAsia"/>
          <w:lang w:eastAsia="zh-CN"/>
        </w:rPr>
        <w:t>ICT</w:t>
      </w:r>
      <w:r>
        <w:rPr>
          <w:rFonts w:hint="eastAsia"/>
          <w:lang w:eastAsia="zh-CN"/>
        </w:rPr>
        <w:t>，将信息武器从全部的武器装备中单列出来，即便不是不可能，也是非常困难的。由于信息战争是人类冲突历史上的长期现象，存在几个层面的概念复杂性，要给出清晰的定义尤其困难。例如，故意提供错误信息应该如何归类？间谍活动，或拦截信息流动呢？如果此类活动在动力战争期间进行，人们对它们的观点会受到严重影响。</w:t>
      </w:r>
    </w:p>
    <w:p w:rsidR="00B00C8C" w:rsidRDefault="00B00C8C" w:rsidP="00B00C8C">
      <w:pPr>
        <w:rPr>
          <w:lang w:eastAsia="zh-CN"/>
        </w:rPr>
      </w:pPr>
      <w:r>
        <w:rPr>
          <w:rFonts w:hint="eastAsia"/>
          <w:lang w:eastAsia="zh-CN"/>
        </w:rPr>
        <w:t>信息武器的重要操作特点是：</w:t>
      </w:r>
      <w:r>
        <w:rPr>
          <w:rFonts w:hint="eastAsia"/>
          <w:lang w:eastAsia="zh-CN"/>
        </w:rPr>
        <w:t>1</w:t>
      </w:r>
      <w:r>
        <w:rPr>
          <w:rFonts w:hint="eastAsia"/>
          <w:lang w:eastAsia="zh-CN"/>
        </w:rPr>
        <w:t>）它们的成本相对较低，容易获取；</w:t>
      </w:r>
      <w:r>
        <w:rPr>
          <w:rFonts w:hint="eastAsia"/>
          <w:lang w:eastAsia="zh-CN"/>
        </w:rPr>
        <w:t>2</w:t>
      </w:r>
      <w:r>
        <w:rPr>
          <w:rFonts w:hint="eastAsia"/>
          <w:lang w:eastAsia="zh-CN"/>
        </w:rPr>
        <w:t>）隐蔽开发、积累和引进的可能性，以及</w:t>
      </w:r>
      <w:r>
        <w:rPr>
          <w:rFonts w:hint="eastAsia"/>
          <w:lang w:eastAsia="zh-CN"/>
        </w:rPr>
        <w:t>3</w:t>
      </w:r>
      <w:r>
        <w:rPr>
          <w:rFonts w:hint="eastAsia"/>
          <w:lang w:eastAsia="zh-CN"/>
        </w:rPr>
        <w:t>）其天生的跨界性和影响的匿名性。这些特点导致了信息武器的失控扩散，使其被有侵略野心的政权获取成为一个全球性问题。由此产生的对国际和平与稳定的威胁要求国际社会采取实际步骤消除网络威胁，以控制对国家和全球信息基础设施的威胁。作为现代社会基础设施的一部分，</w:t>
      </w:r>
      <w:r>
        <w:rPr>
          <w:rFonts w:hint="eastAsia"/>
          <w:lang w:eastAsia="zh-CN"/>
        </w:rPr>
        <w:t>ICT</w:t>
      </w:r>
      <w:r>
        <w:rPr>
          <w:rFonts w:hint="eastAsia"/>
          <w:lang w:eastAsia="zh-CN"/>
        </w:rPr>
        <w:t>是一个国家打击敌人的多种手段的一部分。</w:t>
      </w:r>
    </w:p>
    <w:p w:rsidR="00B00C8C" w:rsidRDefault="00B00C8C" w:rsidP="00B00C8C">
      <w:pPr>
        <w:rPr>
          <w:lang w:eastAsia="zh-CN"/>
        </w:rPr>
      </w:pPr>
      <w:r>
        <w:rPr>
          <w:rFonts w:hint="eastAsia"/>
          <w:lang w:eastAsia="zh-CN"/>
        </w:rPr>
        <w:t>许多国家正在采取措施来对抗信息安全的威胁；但更加强硬措施的效率却因威胁的跨国性质和违法者匿名而降低。在这种情况下，如果各国试</w:t>
      </w:r>
      <w:r>
        <w:rPr>
          <w:rFonts w:hint="eastAsia"/>
          <w:lang w:eastAsia="zh-CN"/>
        </w:rPr>
        <w:lastRenderedPageBreak/>
        <w:t>图凭借一己之力反击威胁，那没有哪个国家是安全的。只有靠建立一个国际信息安全制度和参与者的共同努力，才能阻止信息武器扩散和减少信息战、信息恐怖主义和网络犯罪的威胁。</w:t>
      </w:r>
    </w:p>
    <w:p w:rsidR="00B00C8C" w:rsidRDefault="00B00C8C" w:rsidP="00B00C8C">
      <w:pPr>
        <w:rPr>
          <w:lang w:eastAsia="zh-CN"/>
        </w:rPr>
      </w:pPr>
      <w:r>
        <w:rPr>
          <w:rFonts w:hint="eastAsia"/>
          <w:lang w:eastAsia="zh-CN"/>
        </w:rPr>
        <w:t>至少专门为破坏信息基础设施而设计的软件（各种病毒、书签等）可以毫无疑问地归类为信息武器。许多使用</w:t>
      </w:r>
      <w:r>
        <w:rPr>
          <w:rFonts w:hint="eastAsia"/>
          <w:lang w:eastAsia="zh-CN"/>
        </w:rPr>
        <w:t>ICT</w:t>
      </w:r>
      <w:r>
        <w:rPr>
          <w:rFonts w:hint="eastAsia"/>
          <w:lang w:eastAsia="zh-CN"/>
        </w:rPr>
        <w:t>的复杂的武装斗争手段是多功能的，例如，不仅设计用于破坏信息基础设施，还用于其他作战任务。拥有这种基于大规模</w:t>
      </w:r>
      <w:r>
        <w:rPr>
          <w:rFonts w:hint="eastAsia"/>
          <w:lang w:eastAsia="zh-CN"/>
        </w:rPr>
        <w:t>ICT</w:t>
      </w:r>
      <w:r>
        <w:rPr>
          <w:rFonts w:hint="eastAsia"/>
          <w:lang w:eastAsia="zh-CN"/>
        </w:rPr>
        <w:t>应用的尖端武器系统、侦察手段、通信、导航和控制的国家具有决定性的军事优势；因此，他们是否会加入将限制其战略优势的协议是值得怀疑的。</w:t>
      </w:r>
    </w:p>
    <w:p w:rsidR="00B00C8C" w:rsidRDefault="00B00C8C" w:rsidP="00B00C8C">
      <w:pPr>
        <w:rPr>
          <w:lang w:eastAsia="zh-CN"/>
        </w:rPr>
      </w:pPr>
      <w:r>
        <w:rPr>
          <w:rFonts w:hint="eastAsia"/>
          <w:lang w:eastAsia="zh-CN"/>
        </w:rPr>
        <w:t>因此，禁止或限制生产、扩散和应用信息武器的问题很可能只限于专为打击信息基础设施组成部分而设计的单一用途武器，例如，基于程序代码的武器，即各种病毒及其传播工具。不幸的是，绝大多数可用于军事、恐怖和犯罪目的的现代</w:t>
      </w:r>
      <w:r>
        <w:rPr>
          <w:rFonts w:hint="eastAsia"/>
          <w:lang w:eastAsia="zh-CN"/>
        </w:rPr>
        <w:t>ICT</w:t>
      </w:r>
      <w:r>
        <w:rPr>
          <w:rFonts w:hint="eastAsia"/>
          <w:lang w:eastAsia="zh-CN"/>
        </w:rPr>
        <w:t>是民用工业制造的，因此很难控制其发展和扩散。</w:t>
      </w:r>
    </w:p>
    <w:p w:rsidR="00B00C8C" w:rsidRDefault="00B00C8C" w:rsidP="00B00C8C">
      <w:pPr>
        <w:rPr>
          <w:lang w:eastAsia="zh-CN"/>
        </w:rPr>
      </w:pPr>
      <w:r>
        <w:rPr>
          <w:rFonts w:hint="eastAsia"/>
          <w:lang w:eastAsia="zh-CN"/>
        </w:rPr>
        <w:t>网络冲突和信息战手段所构成的威胁对所有人来说都是真实存在的，特别是在所有重要活动均由复杂信息基础设施决定的发达国家。</w:t>
      </w:r>
      <w:r w:rsidR="00743DD3" w:rsidRPr="002E421F">
        <w:rPr>
          <w:rStyle w:val="FootnoteReference"/>
          <w:rFonts w:ascii="Calibri" w:hAnsi="Calibri"/>
          <w:position w:val="0"/>
          <w:sz w:val="24"/>
          <w:vertAlign w:val="superscript"/>
          <w:lang w:eastAsia="zh-CN"/>
        </w:rPr>
        <w:footnoteReference w:id="100"/>
      </w:r>
      <w:r>
        <w:rPr>
          <w:rFonts w:hint="eastAsia"/>
          <w:lang w:eastAsia="zh-CN"/>
        </w:rPr>
        <w:t xml:space="preserve"> </w:t>
      </w:r>
      <w:r>
        <w:rPr>
          <w:rFonts w:hint="eastAsia"/>
          <w:lang w:eastAsia="zh-CN"/>
        </w:rPr>
        <w:t>只有国际社会为保护重要国家信息基础设施而共同努力，才很可能缓解恶意使用信息技术的威胁。就此类信息系统达成共识能够使得更有效的威慑和更有效的保护措施发挥作用，包括只有当针对他们的信息操作会产生严重的、不可接受的直接影响时，才有权采取报复行动。即便这种情况下也必须极为谨慎。并不是任何侵略性的信息行为都可以成为发动动力战争的理由；赋予各国政府自行决定采取行动的理由将是不明智的。</w:t>
      </w:r>
    </w:p>
    <w:p w:rsidR="00B00C8C" w:rsidRDefault="00B00C8C" w:rsidP="0052181F">
      <w:pPr>
        <w:pStyle w:val="Headingb"/>
        <w:rPr>
          <w:lang w:eastAsia="zh-CN"/>
        </w:rPr>
      </w:pPr>
      <w:r>
        <w:rPr>
          <w:rFonts w:hint="eastAsia"/>
          <w:lang w:eastAsia="zh-CN"/>
        </w:rPr>
        <w:lastRenderedPageBreak/>
        <w:t>限制网络冲突</w:t>
      </w:r>
    </w:p>
    <w:p w:rsidR="00B00C8C" w:rsidRDefault="00B00C8C" w:rsidP="00B00C8C">
      <w:pPr>
        <w:rPr>
          <w:lang w:eastAsia="zh-CN"/>
        </w:rPr>
      </w:pPr>
      <w:r>
        <w:rPr>
          <w:rFonts w:hint="eastAsia"/>
          <w:lang w:eastAsia="zh-CN"/>
        </w:rPr>
        <w:t>信息技术进攻与防守间潜在的严重不对称性导致了最终用户能够对社会重要信息基础设施发动强度几乎与国家相当的个人“网络战”的情况。因此，防止和限制国家之间的网络冲突的法律和政治制度事实上将会与为防止和处理网络恐怖主义和网络犯罪的法律和程序框架联系起来。</w:t>
      </w:r>
    </w:p>
    <w:p w:rsidR="00B00C8C" w:rsidRDefault="00B00C8C" w:rsidP="00B00C8C">
      <w:pPr>
        <w:rPr>
          <w:lang w:eastAsia="zh-CN"/>
        </w:rPr>
      </w:pPr>
      <w:r>
        <w:rPr>
          <w:rFonts w:hint="eastAsia"/>
          <w:lang w:eastAsia="zh-CN"/>
        </w:rPr>
        <w:t>在信息社会的范畴内，如果可以建立一个合理的国际统一刑事法则网络，那么通过民事和刑事处罚进行威慑的概念在犯罪或“黑客行为”</w:t>
      </w:r>
      <w:r w:rsidR="00344B57" w:rsidRPr="002E421F">
        <w:rPr>
          <w:rStyle w:val="FootnoteReference"/>
          <w:rFonts w:ascii="Calibri" w:hAnsi="Calibri"/>
          <w:position w:val="0"/>
          <w:sz w:val="24"/>
          <w:vertAlign w:val="superscript"/>
          <w:lang w:eastAsia="zh-CN"/>
        </w:rPr>
        <w:footnoteReference w:id="101"/>
      </w:r>
      <w:r>
        <w:rPr>
          <w:rFonts w:hint="eastAsia"/>
          <w:lang w:eastAsia="zh-CN"/>
        </w:rPr>
        <w:t xml:space="preserve"> </w:t>
      </w:r>
      <w:r>
        <w:rPr>
          <w:rFonts w:hint="eastAsia"/>
          <w:lang w:eastAsia="zh-CN"/>
        </w:rPr>
        <w:t>的层面上是可操作的。可惜在国家发动网络攻击的层面，冷战时期建立的威慑的概念并无多大价值，因为类似的反击对国际社会和物理连接造成的损害可能会达到令第三方和反击者同样无法接受的水平。从计算机病毒之类的恶意软件的迅速蔓延可以看出网络空间中的这种连带损害会是世界性的。对于界于两者之间的网络恐怖主义的情况，美国最近在其“反恐战争”中对“非法作战人员”的行动表明，威慑模式在民事和刑事处罚层面同样是失败的。</w:t>
      </w:r>
    </w:p>
    <w:p w:rsidR="00B00C8C" w:rsidRDefault="00B00C8C" w:rsidP="00B00C8C">
      <w:pPr>
        <w:rPr>
          <w:lang w:eastAsia="zh-CN"/>
        </w:rPr>
      </w:pPr>
      <w:r>
        <w:rPr>
          <w:rFonts w:hint="eastAsia"/>
          <w:lang w:eastAsia="zh-CN"/>
        </w:rPr>
        <w:t>虽然威慑的困难可能会鼓励对抵御网络攻击的完美防御技术的追求，每一种其他武器装备的历史告诫我们，归根结底，社会政治问题最终必须同样在社会政治层面上解决。在政治方面，国际网络冲突的严重潜在后果需要立即引起重视。该技术的双重用途性质排除了核技术使用的那种国际控制机制。目前可以期盼的（和努力的方向）是建立跨国法律框架，通过国际谈判达成的具有约束力的系列架构协议来规定网络冲突的规则和处罚。这些规则必须明确签字国在控制在其境内实际运营的非政府组织或网络方面的义务。</w:t>
      </w:r>
    </w:p>
    <w:p w:rsidR="00B00C8C" w:rsidRDefault="00B00C8C" w:rsidP="00B00C8C">
      <w:pPr>
        <w:rPr>
          <w:lang w:eastAsia="zh-CN"/>
        </w:rPr>
      </w:pPr>
      <w:r>
        <w:rPr>
          <w:rFonts w:hint="eastAsia"/>
          <w:lang w:eastAsia="zh-CN"/>
        </w:rPr>
        <w:t>虽然网络恐怖或网络间谍攻击的司法管辖一般可归入一般民法和刑法以及相关司法考虑，但是它们某些特征可能要求有专门的法律，由此导致特别的司法考虑。这些特征可能包括：</w:t>
      </w:r>
      <w:r>
        <w:rPr>
          <w:rFonts w:hint="eastAsia"/>
          <w:lang w:eastAsia="zh-CN"/>
        </w:rPr>
        <w:t>1</w:t>
      </w:r>
      <w:r>
        <w:rPr>
          <w:rFonts w:hint="eastAsia"/>
          <w:lang w:eastAsia="zh-CN"/>
        </w:rPr>
        <w:t>）带有政治色彩的大范围伤害</w:t>
      </w:r>
      <w:r w:rsidR="00344B57">
        <w:rPr>
          <w:rFonts w:hint="eastAsia"/>
          <w:lang w:eastAsia="zh-CN"/>
        </w:rPr>
        <w:t>；</w:t>
      </w:r>
      <w:r>
        <w:rPr>
          <w:rFonts w:hint="eastAsia"/>
          <w:lang w:eastAsia="zh-CN"/>
        </w:rPr>
        <w:t xml:space="preserve"> </w:t>
      </w:r>
      <w:r>
        <w:rPr>
          <w:rFonts w:hint="eastAsia"/>
          <w:lang w:eastAsia="zh-CN"/>
        </w:rPr>
        <w:lastRenderedPageBreak/>
        <w:t>2</w:t>
      </w:r>
      <w:r>
        <w:rPr>
          <w:rFonts w:hint="eastAsia"/>
          <w:lang w:eastAsia="zh-CN"/>
        </w:rPr>
        <w:t>）识别、拘捕和起诉罪犯的困难加大，以及</w:t>
      </w:r>
      <w:r>
        <w:rPr>
          <w:rFonts w:hint="eastAsia"/>
          <w:lang w:eastAsia="zh-CN"/>
        </w:rPr>
        <w:t>3</w:t>
      </w:r>
      <w:r>
        <w:rPr>
          <w:rFonts w:hint="eastAsia"/>
          <w:lang w:eastAsia="zh-CN"/>
        </w:rPr>
        <w:t>）存在违反普遍接受的刑法和武装冲突法的，以制造社会动乱为目的的强烈政治动机。网络恐怖主义需要特别对待还有另外一个理由。“当恐怖主义在一个能够长期集体组织行动，参与策划复杂的行动，游离于正常的生活之外，或有能力胁迫正常社会容忍其存在的团体中出现时，做出特殊的反应通常是合理的。”</w:t>
      </w:r>
      <w:r>
        <w:rPr>
          <w:rFonts w:hint="eastAsia"/>
          <w:lang w:eastAsia="zh-CN"/>
        </w:rPr>
        <w:t xml:space="preserve"> </w:t>
      </w:r>
      <w:r w:rsidR="00344B57" w:rsidRPr="002E421F">
        <w:rPr>
          <w:rStyle w:val="FootnoteReference"/>
          <w:rFonts w:ascii="Calibri" w:hAnsi="Calibri"/>
          <w:position w:val="0"/>
          <w:sz w:val="24"/>
          <w:vertAlign w:val="superscript"/>
          <w:lang w:eastAsia="zh-CN"/>
        </w:rPr>
        <w:footnoteReference w:id="102"/>
      </w:r>
      <w:r>
        <w:rPr>
          <w:rFonts w:hint="eastAsia"/>
          <w:lang w:eastAsia="zh-CN"/>
        </w:rPr>
        <w:t xml:space="preserve"> </w:t>
      </w:r>
      <w:r>
        <w:rPr>
          <w:rFonts w:hint="eastAsia"/>
          <w:lang w:eastAsia="zh-CN"/>
        </w:rPr>
        <w:t>无论出于恐怖主义还是军事目的，旷日持久的网络冲突可能需要或刺激国际协调行动来限制或控制武力的使用。</w:t>
      </w:r>
    </w:p>
    <w:p w:rsidR="00B00C8C" w:rsidRDefault="00B00C8C" w:rsidP="00B00C8C">
      <w:pPr>
        <w:rPr>
          <w:lang w:eastAsia="zh-CN"/>
        </w:rPr>
      </w:pPr>
      <w:r>
        <w:rPr>
          <w:rFonts w:hint="eastAsia"/>
          <w:lang w:eastAsia="zh-CN"/>
        </w:rPr>
        <w:t>一个有效的管制制度还必须纳入对非国家攻击者采取的行动，如果这些攻击者确实能够确认的话。在恐怖主义行动来自于受攻击国家内部的情况下，对攻击者的行动可以在包括反恐怖主义法规在内的现有国家刑法框架下处理。如果攻击是来自合作或中立国家，有多种选择：</w:t>
      </w:r>
      <w:r>
        <w:rPr>
          <w:rFonts w:hint="eastAsia"/>
          <w:lang w:eastAsia="zh-CN"/>
        </w:rPr>
        <w:t>1</w:t>
      </w:r>
      <w:r>
        <w:rPr>
          <w:rFonts w:hint="eastAsia"/>
          <w:lang w:eastAsia="zh-CN"/>
        </w:rPr>
        <w:t>）引渡到被攻击的国家；</w:t>
      </w:r>
      <w:r>
        <w:rPr>
          <w:rFonts w:hint="eastAsia"/>
          <w:lang w:eastAsia="zh-CN"/>
        </w:rPr>
        <w:t>2</w:t>
      </w:r>
      <w:r>
        <w:rPr>
          <w:rFonts w:hint="eastAsia"/>
          <w:lang w:eastAsia="zh-CN"/>
        </w:rPr>
        <w:t>）在攻击发起的中立国家内起诉，或</w:t>
      </w:r>
      <w:r>
        <w:rPr>
          <w:rFonts w:hint="eastAsia"/>
          <w:lang w:eastAsia="zh-CN"/>
        </w:rPr>
        <w:t>3</w:t>
      </w:r>
      <w:r>
        <w:rPr>
          <w:rFonts w:hint="eastAsia"/>
          <w:lang w:eastAsia="zh-CN"/>
        </w:rPr>
        <w:t>）引渡到具备通用司法制度和普遍接受的正当程序标准的第三方。采用哪种方案是在发起国家的参与、正义的体现和全球打击恐怖主义手段之间进行平衡的问题。</w:t>
      </w:r>
    </w:p>
    <w:p w:rsidR="00B00C8C" w:rsidRDefault="00B00C8C" w:rsidP="00B00C8C">
      <w:pPr>
        <w:rPr>
          <w:lang w:eastAsia="zh-CN"/>
        </w:rPr>
      </w:pPr>
      <w:r>
        <w:rPr>
          <w:rFonts w:hint="eastAsia"/>
          <w:lang w:eastAsia="zh-CN"/>
        </w:rPr>
        <w:t>发起攻击的无赖国家或不合作国家不太可能为合作调查攻击、拘捕和起诉违法者，或酌情引渡提供正常渠道。问题的底线是，攻击者是否会在遭受袭击国家、中立的第三方国家或国际刑事法院被起诉。然后这些情况自然地转变成武力干预或国际制裁的问题。这些问题与采取动力手段的恐怖主义的情况类似。遭受攻击的国家可以选择的方案有：</w:t>
      </w:r>
    </w:p>
    <w:p w:rsidR="00B00C8C" w:rsidRDefault="00952643" w:rsidP="0052181F">
      <w:pPr>
        <w:pStyle w:val="enumlev1"/>
        <w:rPr>
          <w:lang w:eastAsia="zh-CN"/>
        </w:rPr>
      </w:pPr>
      <w:r w:rsidRPr="0046047C">
        <w:rPr>
          <w:color w:val="7A9C48"/>
          <w:lang w:eastAsia="zh-CN"/>
        </w:rPr>
        <w:t>1.</w:t>
      </w:r>
      <w:r w:rsidR="00B00C8C">
        <w:rPr>
          <w:rFonts w:hint="eastAsia"/>
          <w:lang w:eastAsia="zh-CN"/>
        </w:rPr>
        <w:tab/>
      </w:r>
      <w:r w:rsidR="00B00C8C">
        <w:rPr>
          <w:rFonts w:hint="eastAsia"/>
          <w:lang w:eastAsia="zh-CN"/>
        </w:rPr>
        <w:t>针对该国采取报复性措施；</w:t>
      </w:r>
    </w:p>
    <w:p w:rsidR="00B00C8C" w:rsidRDefault="00952643" w:rsidP="0052181F">
      <w:pPr>
        <w:pStyle w:val="enumlev1"/>
        <w:rPr>
          <w:lang w:eastAsia="zh-CN"/>
        </w:rPr>
      </w:pPr>
      <w:r w:rsidRPr="0046047C">
        <w:rPr>
          <w:color w:val="7A9C48"/>
          <w:lang w:eastAsia="zh-CN"/>
        </w:rPr>
        <w:t>2.</w:t>
      </w:r>
      <w:r w:rsidR="00B00C8C">
        <w:rPr>
          <w:rFonts w:hint="eastAsia"/>
          <w:lang w:eastAsia="zh-CN"/>
        </w:rPr>
        <w:tab/>
      </w:r>
      <w:r w:rsidR="00B00C8C">
        <w:rPr>
          <w:rFonts w:hint="eastAsia"/>
          <w:lang w:eastAsia="zh-CN"/>
        </w:rPr>
        <w:t>非法进入和逮捕犯罪嫌疑人</w:t>
      </w:r>
      <w:r w:rsidR="00B00C8C">
        <w:rPr>
          <w:rFonts w:hint="eastAsia"/>
          <w:lang w:eastAsia="zh-CN"/>
        </w:rPr>
        <w:t xml:space="preserve"> </w:t>
      </w:r>
      <w:r w:rsidR="002C3F55" w:rsidRPr="002E421F">
        <w:rPr>
          <w:rStyle w:val="FootnoteReference"/>
          <w:rFonts w:ascii="Calibri" w:hAnsi="Calibri"/>
          <w:position w:val="0"/>
          <w:sz w:val="24"/>
          <w:vertAlign w:val="superscript"/>
          <w:lang w:eastAsia="zh-CN"/>
        </w:rPr>
        <w:footnoteReference w:id="103"/>
      </w:r>
      <w:r w:rsidR="00B00C8C">
        <w:rPr>
          <w:rFonts w:hint="eastAsia"/>
          <w:lang w:eastAsia="zh-CN"/>
        </w:rPr>
        <w:t>；</w:t>
      </w:r>
    </w:p>
    <w:p w:rsidR="00B00C8C" w:rsidRDefault="00952643" w:rsidP="0052181F">
      <w:pPr>
        <w:pStyle w:val="enumlev1"/>
        <w:rPr>
          <w:lang w:eastAsia="zh-CN"/>
        </w:rPr>
      </w:pPr>
      <w:r w:rsidRPr="0046047C">
        <w:rPr>
          <w:color w:val="7A9C48"/>
          <w:lang w:eastAsia="zh-CN"/>
        </w:rPr>
        <w:t>3.</w:t>
      </w:r>
      <w:r>
        <w:rPr>
          <w:color w:val="990033"/>
          <w:lang w:eastAsia="zh-CN"/>
        </w:rPr>
        <w:tab/>
      </w:r>
      <w:r w:rsidR="00B00C8C">
        <w:rPr>
          <w:rFonts w:hint="eastAsia"/>
          <w:lang w:eastAsia="zh-CN"/>
        </w:rPr>
        <w:t>通过第三方的中间国家的参与，适当尊重主权。</w:t>
      </w:r>
    </w:p>
    <w:p w:rsidR="00B00C8C" w:rsidRDefault="00B00C8C" w:rsidP="00B00C8C">
      <w:pPr>
        <w:rPr>
          <w:lang w:eastAsia="zh-CN"/>
        </w:rPr>
      </w:pPr>
      <w:r>
        <w:rPr>
          <w:rFonts w:hint="eastAsia"/>
          <w:lang w:eastAsia="zh-CN"/>
        </w:rPr>
        <w:t>如果设想通过类似于有关动力战争的《日内瓦公约》的机制来禁止网络空间中的某些行动，人们可能会想到由国际团体参与的通用司法制度的</w:t>
      </w:r>
      <w:r>
        <w:rPr>
          <w:rFonts w:hint="eastAsia"/>
          <w:lang w:eastAsia="zh-CN"/>
        </w:rPr>
        <w:lastRenderedPageBreak/>
        <w:t>情况。这种可能性提出了有关互联网一般法律（及其废止）问题的滑坡论证。请注意，欧洲委员会《网络犯罪公约》没有确定，因此也没有授权任何跨境计算机网络证据搜索的依据，即便对此有强烈的诉求。</w:t>
      </w:r>
    </w:p>
    <w:p w:rsidR="00B00C8C" w:rsidRPr="00952643" w:rsidRDefault="00B00C8C" w:rsidP="0052181F">
      <w:pPr>
        <w:pStyle w:val="Headingb"/>
        <w:rPr>
          <w:color w:val="auto"/>
          <w:lang w:eastAsia="zh-CN"/>
        </w:rPr>
      </w:pPr>
      <w:r w:rsidRPr="00952643">
        <w:rPr>
          <w:rFonts w:hint="eastAsia"/>
          <w:color w:val="auto"/>
          <w:lang w:eastAsia="zh-CN"/>
        </w:rPr>
        <w:t>结束语</w:t>
      </w:r>
    </w:p>
    <w:p w:rsidR="00B00C8C" w:rsidRDefault="00B00C8C" w:rsidP="00B00C8C">
      <w:pPr>
        <w:rPr>
          <w:lang w:eastAsia="zh-CN"/>
        </w:rPr>
      </w:pPr>
      <w:r>
        <w:rPr>
          <w:rFonts w:hint="eastAsia"/>
          <w:lang w:eastAsia="zh-CN"/>
        </w:rPr>
        <w:t>既定的事实是：（</w:t>
      </w:r>
      <w:r>
        <w:rPr>
          <w:rFonts w:hint="eastAsia"/>
          <w:lang w:eastAsia="zh-CN"/>
        </w:rPr>
        <w:t>1</w:t>
      </w:r>
      <w:r>
        <w:rPr>
          <w:rFonts w:hint="eastAsia"/>
          <w:lang w:eastAsia="zh-CN"/>
        </w:rPr>
        <w:t>）多数国家的企业、政府和公用事业高度依赖于计算机和互联网</w:t>
      </w:r>
      <w:r w:rsidR="00952643">
        <w:rPr>
          <w:rFonts w:hint="eastAsia"/>
          <w:lang w:eastAsia="zh-CN"/>
        </w:rPr>
        <w:t>；</w:t>
      </w:r>
      <w:r>
        <w:rPr>
          <w:rFonts w:hint="eastAsia"/>
          <w:lang w:eastAsia="zh-CN"/>
        </w:rPr>
        <w:t>（</w:t>
      </w:r>
      <w:r>
        <w:rPr>
          <w:rFonts w:hint="eastAsia"/>
          <w:lang w:eastAsia="zh-CN"/>
        </w:rPr>
        <w:t>2</w:t>
      </w:r>
      <w:r>
        <w:rPr>
          <w:rFonts w:hint="eastAsia"/>
          <w:lang w:eastAsia="zh-CN"/>
        </w:rPr>
        <w:t>）虽然互联网在连接方面本身是较强健的，但连接到互联网的计算机更容易受到攻击</w:t>
      </w:r>
      <w:r w:rsidR="00952643">
        <w:rPr>
          <w:rFonts w:hint="eastAsia"/>
          <w:lang w:eastAsia="zh-CN"/>
        </w:rPr>
        <w:t>；</w:t>
      </w:r>
      <w:r>
        <w:rPr>
          <w:rFonts w:hint="eastAsia"/>
          <w:lang w:eastAsia="zh-CN"/>
        </w:rPr>
        <w:t>（</w:t>
      </w:r>
      <w:r>
        <w:rPr>
          <w:rFonts w:hint="eastAsia"/>
          <w:lang w:eastAsia="zh-CN"/>
        </w:rPr>
        <w:t>3</w:t>
      </w:r>
      <w:r>
        <w:rPr>
          <w:rFonts w:hint="eastAsia"/>
          <w:lang w:eastAsia="zh-CN"/>
        </w:rPr>
        <w:t>）获得一定强度的攻击能力目前仅需要相对较低水平的投资</w:t>
      </w:r>
      <w:r w:rsidR="00952643">
        <w:rPr>
          <w:rFonts w:hint="eastAsia"/>
          <w:lang w:eastAsia="zh-CN"/>
        </w:rPr>
        <w:t>；</w:t>
      </w:r>
      <w:r>
        <w:rPr>
          <w:rFonts w:hint="eastAsia"/>
          <w:lang w:eastAsia="zh-CN"/>
        </w:rPr>
        <w:t>（</w:t>
      </w:r>
      <w:r>
        <w:rPr>
          <w:rFonts w:hint="eastAsia"/>
          <w:lang w:eastAsia="zh-CN"/>
        </w:rPr>
        <w:t>4</w:t>
      </w:r>
      <w:r>
        <w:rPr>
          <w:rFonts w:hint="eastAsia"/>
          <w:lang w:eastAsia="zh-CN"/>
        </w:rPr>
        <w:t>）很难最终确定攻击的来源。</w:t>
      </w:r>
    </w:p>
    <w:p w:rsidR="00B00C8C" w:rsidRDefault="00B00C8C" w:rsidP="00B00C8C">
      <w:pPr>
        <w:rPr>
          <w:lang w:eastAsia="zh-CN"/>
        </w:rPr>
      </w:pPr>
      <w:r>
        <w:rPr>
          <w:rFonts w:hint="eastAsia"/>
          <w:lang w:eastAsia="zh-CN"/>
        </w:rPr>
        <w:t>关于战争法律，大多数国家可能会同意一些基本原则，以作为和谐的网络空间秩序的基础。</w:t>
      </w:r>
    </w:p>
    <w:p w:rsidR="00B00C8C" w:rsidRDefault="00B00C8C" w:rsidP="0052181F">
      <w:pPr>
        <w:pStyle w:val="enumlev1"/>
        <w:rPr>
          <w:lang w:eastAsia="zh-CN"/>
        </w:rPr>
      </w:pPr>
      <w:r w:rsidRPr="0052181F">
        <w:rPr>
          <w:rFonts w:hint="eastAsia"/>
          <w:color w:val="7A9C48"/>
          <w:lang w:eastAsia="zh-CN"/>
        </w:rPr>
        <w:t>1</w:t>
      </w:r>
      <w:r w:rsidR="0052181F" w:rsidRPr="0052181F">
        <w:rPr>
          <w:color w:val="7A9C48"/>
          <w:lang w:eastAsia="zh-CN"/>
        </w:rPr>
        <w:t>.</w:t>
      </w:r>
      <w:r>
        <w:rPr>
          <w:rFonts w:hint="eastAsia"/>
          <w:lang w:eastAsia="zh-CN"/>
        </w:rPr>
        <w:tab/>
      </w:r>
      <w:r>
        <w:rPr>
          <w:rFonts w:hint="eastAsia"/>
          <w:lang w:eastAsia="zh-CN"/>
        </w:rPr>
        <w:t>针对重要基础设施的网络攻击不是合法的攻击武器，即使是在动力战争期间。（类似于生化武器。）</w:t>
      </w:r>
    </w:p>
    <w:p w:rsidR="00B00C8C" w:rsidRDefault="00B00C8C" w:rsidP="0052181F">
      <w:pPr>
        <w:pStyle w:val="enumlev1"/>
        <w:rPr>
          <w:lang w:eastAsia="zh-CN"/>
        </w:rPr>
      </w:pPr>
      <w:r w:rsidRPr="0052181F">
        <w:rPr>
          <w:rFonts w:hint="eastAsia"/>
          <w:color w:val="7A9C48"/>
          <w:lang w:eastAsia="zh-CN"/>
        </w:rPr>
        <w:t>2</w:t>
      </w:r>
      <w:r w:rsidR="0052181F" w:rsidRPr="0052181F">
        <w:rPr>
          <w:color w:val="7A9C48"/>
          <w:lang w:eastAsia="zh-CN"/>
        </w:rPr>
        <w:t>.</w:t>
      </w:r>
      <w:r>
        <w:rPr>
          <w:rFonts w:hint="eastAsia"/>
          <w:lang w:eastAsia="zh-CN"/>
        </w:rPr>
        <w:tab/>
      </w:r>
      <w:r>
        <w:rPr>
          <w:rFonts w:hint="eastAsia"/>
          <w:lang w:eastAsia="zh-CN"/>
        </w:rPr>
        <w:t>普遍的受政府资助的互联网间谍活动使得确定有组织犯罪、次国家组织和黑客的侵入与权利侵犯更加困难，干扰了根据计算机犯罪法律对这些组织提起刑事检控。</w:t>
      </w:r>
    </w:p>
    <w:p w:rsidR="00B00C8C" w:rsidRDefault="00B00C8C" w:rsidP="0052181F">
      <w:pPr>
        <w:pStyle w:val="enumlev1"/>
        <w:rPr>
          <w:lang w:eastAsia="zh-CN"/>
        </w:rPr>
      </w:pPr>
      <w:r w:rsidRPr="0052181F">
        <w:rPr>
          <w:rFonts w:hint="eastAsia"/>
          <w:color w:val="7A9C48"/>
          <w:lang w:eastAsia="zh-CN"/>
        </w:rPr>
        <w:t>3</w:t>
      </w:r>
      <w:r w:rsidR="0052181F" w:rsidRPr="0052181F">
        <w:rPr>
          <w:color w:val="7A9C48"/>
          <w:lang w:eastAsia="zh-CN"/>
        </w:rPr>
        <w:t>.</w:t>
      </w:r>
      <w:r>
        <w:rPr>
          <w:rFonts w:hint="eastAsia"/>
          <w:lang w:eastAsia="zh-CN"/>
        </w:rPr>
        <w:tab/>
      </w:r>
      <w:r>
        <w:rPr>
          <w:rFonts w:hint="eastAsia"/>
          <w:lang w:eastAsia="zh-CN"/>
        </w:rPr>
        <w:t>政府开展低层次的计算机间谍活动可以被容忍，但不允许进行破坏。低层次的国家“竞争”可以刺激技术进步。此外，每个国家都有兴趣了解外国军事系统的安全性是否能够抵御潜在的恶意分子。</w:t>
      </w:r>
    </w:p>
    <w:p w:rsidR="00B00C8C" w:rsidRDefault="00B00C8C" w:rsidP="0052181F">
      <w:pPr>
        <w:pStyle w:val="enumlev1"/>
        <w:rPr>
          <w:lang w:eastAsia="zh-CN"/>
        </w:rPr>
      </w:pPr>
      <w:r w:rsidRPr="0052181F">
        <w:rPr>
          <w:rFonts w:hint="eastAsia"/>
          <w:color w:val="7A9C48"/>
          <w:lang w:eastAsia="zh-CN"/>
        </w:rPr>
        <w:t>4</w:t>
      </w:r>
      <w:r w:rsidR="0052181F" w:rsidRPr="0052181F">
        <w:rPr>
          <w:color w:val="7A9C48"/>
          <w:lang w:eastAsia="zh-CN"/>
        </w:rPr>
        <w:t>.</w:t>
      </w:r>
      <w:r>
        <w:rPr>
          <w:rFonts w:hint="eastAsia"/>
          <w:lang w:eastAsia="zh-CN"/>
        </w:rPr>
        <w:tab/>
      </w:r>
      <w:r>
        <w:rPr>
          <w:rFonts w:hint="eastAsia"/>
          <w:lang w:eastAsia="zh-CN"/>
        </w:rPr>
        <w:t>政府对外国私人公司从事间谍活动对现实世界的影响尚不清楚，但可能很小。然而，它会在公众内部引起不良的民族主义热情，对业界发出坏的信号，如果这是代表本国的私营企业而进行的，容易构成非竞争性的经济势力。</w:t>
      </w:r>
    </w:p>
    <w:p w:rsidR="00B00C8C" w:rsidRDefault="00B00C8C" w:rsidP="0052181F">
      <w:pPr>
        <w:pStyle w:val="enumlev1"/>
        <w:rPr>
          <w:lang w:eastAsia="zh-CN"/>
        </w:rPr>
      </w:pPr>
      <w:r w:rsidRPr="0052181F">
        <w:rPr>
          <w:rFonts w:hint="eastAsia"/>
          <w:color w:val="7A9C48"/>
          <w:lang w:eastAsia="zh-CN"/>
        </w:rPr>
        <w:t>5</w:t>
      </w:r>
      <w:r w:rsidR="0052181F" w:rsidRPr="0052181F">
        <w:rPr>
          <w:color w:val="7A9C48"/>
          <w:lang w:eastAsia="zh-CN"/>
        </w:rPr>
        <w:t>.</w:t>
      </w:r>
      <w:r>
        <w:rPr>
          <w:rFonts w:hint="eastAsia"/>
          <w:lang w:eastAsia="zh-CN"/>
        </w:rPr>
        <w:tab/>
      </w:r>
      <w:r>
        <w:rPr>
          <w:rFonts w:hint="eastAsia"/>
          <w:lang w:eastAsia="zh-CN"/>
        </w:rPr>
        <w:t>由于确定攻击源和是否为政府资助的是非常困难的，破坏性的非政府组织可能能够挑起国家冲突。</w:t>
      </w:r>
    </w:p>
    <w:p w:rsidR="00B00C8C" w:rsidRDefault="00B00C8C" w:rsidP="00B00C8C">
      <w:pPr>
        <w:rPr>
          <w:lang w:eastAsia="zh-CN"/>
        </w:rPr>
      </w:pPr>
      <w:r>
        <w:rPr>
          <w:rFonts w:hint="eastAsia"/>
          <w:lang w:eastAsia="zh-CN"/>
        </w:rPr>
        <w:t>由于正式协议可能无法核查，国际对话的初步目标可能是建立执行公平游戏规则所需的证据规则。鉴此，有关经济利益或根本政治动态的断言</w:t>
      </w:r>
      <w:r>
        <w:rPr>
          <w:rFonts w:hint="eastAsia"/>
          <w:lang w:eastAsia="zh-CN"/>
        </w:rPr>
        <w:lastRenderedPageBreak/>
        <w:t>似乎意味着冷战式互动，将削弱国际协议</w:t>
      </w:r>
      <w:r>
        <w:rPr>
          <w:rFonts w:hint="eastAsia"/>
          <w:lang w:eastAsia="zh-CN"/>
        </w:rPr>
        <w:t xml:space="preserve"> </w:t>
      </w:r>
      <w:r w:rsidR="002C3F55" w:rsidRPr="002E421F">
        <w:rPr>
          <w:rStyle w:val="FootnoteReference"/>
          <w:rFonts w:ascii="Calibri" w:hAnsi="Calibri"/>
          <w:position w:val="0"/>
          <w:sz w:val="24"/>
          <w:vertAlign w:val="superscript"/>
          <w:lang w:eastAsia="zh-CN"/>
        </w:rPr>
        <w:footnoteReference w:id="104"/>
      </w:r>
      <w:r>
        <w:rPr>
          <w:rFonts w:hint="eastAsia"/>
          <w:lang w:eastAsia="zh-CN"/>
        </w:rPr>
        <w:t>力求达到的目标。更重要的是，如果这是事实，没有联合国协议能够阻止这一进程。</w:t>
      </w:r>
    </w:p>
    <w:p w:rsidR="00B00C8C" w:rsidRDefault="00B00C8C" w:rsidP="00B00C8C">
      <w:pPr>
        <w:rPr>
          <w:lang w:eastAsia="zh-CN"/>
        </w:rPr>
      </w:pPr>
      <w:r>
        <w:rPr>
          <w:rFonts w:hint="eastAsia"/>
          <w:lang w:eastAsia="zh-CN"/>
        </w:rPr>
        <w:t>在推进缓解网络冲突目标时，对以下领域进一步深入调查可为国际场合进行的政策讨论提供信息：</w:t>
      </w:r>
    </w:p>
    <w:p w:rsidR="00B00C8C" w:rsidRDefault="00B00C8C" w:rsidP="0052181F">
      <w:pPr>
        <w:pStyle w:val="enumlev1"/>
        <w:rPr>
          <w:lang w:eastAsia="zh-CN"/>
        </w:rPr>
      </w:pPr>
      <w:r w:rsidRPr="0052181F">
        <w:rPr>
          <w:rFonts w:hint="eastAsia"/>
          <w:color w:val="7A9C48"/>
          <w:lang w:eastAsia="zh-CN"/>
        </w:rPr>
        <w:t>1</w:t>
      </w:r>
      <w:r w:rsidR="0052181F" w:rsidRPr="0052181F">
        <w:rPr>
          <w:color w:val="7A9C48"/>
          <w:lang w:eastAsia="zh-CN"/>
        </w:rPr>
        <w:t>.</w:t>
      </w:r>
      <w:r>
        <w:rPr>
          <w:rFonts w:hint="eastAsia"/>
          <w:lang w:eastAsia="zh-CN"/>
        </w:rPr>
        <w:tab/>
      </w:r>
      <w:r>
        <w:rPr>
          <w:rFonts w:hint="eastAsia"/>
          <w:lang w:eastAsia="zh-CN"/>
        </w:rPr>
        <w:t>理论上的计算机安全进攻</w:t>
      </w:r>
      <w:r>
        <w:rPr>
          <w:rFonts w:hint="eastAsia"/>
          <w:lang w:eastAsia="zh-CN"/>
        </w:rPr>
        <w:t>/</w:t>
      </w:r>
      <w:r>
        <w:rPr>
          <w:rFonts w:hint="eastAsia"/>
          <w:lang w:eastAsia="zh-CN"/>
        </w:rPr>
        <w:t>防守动态，</w:t>
      </w:r>
    </w:p>
    <w:p w:rsidR="00B00C8C" w:rsidRDefault="00B00C8C" w:rsidP="0052181F">
      <w:pPr>
        <w:pStyle w:val="enumlev1"/>
        <w:rPr>
          <w:lang w:eastAsia="zh-CN"/>
        </w:rPr>
      </w:pPr>
      <w:r w:rsidRPr="0052181F">
        <w:rPr>
          <w:rFonts w:hint="eastAsia"/>
          <w:color w:val="7A9C48"/>
          <w:lang w:eastAsia="zh-CN"/>
        </w:rPr>
        <w:t>2</w:t>
      </w:r>
      <w:r w:rsidR="0052181F" w:rsidRPr="0052181F">
        <w:rPr>
          <w:color w:val="7A9C48"/>
          <w:lang w:eastAsia="zh-CN"/>
        </w:rPr>
        <w:t>.</w:t>
      </w:r>
      <w:r>
        <w:rPr>
          <w:rFonts w:hint="eastAsia"/>
          <w:lang w:eastAsia="zh-CN"/>
        </w:rPr>
        <w:tab/>
      </w:r>
      <w:r>
        <w:rPr>
          <w:rFonts w:hint="eastAsia"/>
          <w:lang w:eastAsia="zh-CN"/>
        </w:rPr>
        <w:t>作为投资回报的计算机安全进攻</w:t>
      </w:r>
      <w:r>
        <w:rPr>
          <w:rFonts w:hint="eastAsia"/>
          <w:lang w:eastAsia="zh-CN"/>
        </w:rPr>
        <w:t>/</w:t>
      </w:r>
      <w:r>
        <w:rPr>
          <w:rFonts w:hint="eastAsia"/>
          <w:lang w:eastAsia="zh-CN"/>
        </w:rPr>
        <w:t>防守动态发展，</w:t>
      </w:r>
    </w:p>
    <w:p w:rsidR="00B00C8C" w:rsidRDefault="00B00C8C" w:rsidP="0052181F">
      <w:pPr>
        <w:pStyle w:val="enumlev1"/>
        <w:rPr>
          <w:lang w:eastAsia="zh-CN"/>
        </w:rPr>
      </w:pPr>
      <w:r w:rsidRPr="0052181F">
        <w:rPr>
          <w:rFonts w:hint="eastAsia"/>
          <w:color w:val="7A9C48"/>
          <w:lang w:eastAsia="zh-CN"/>
        </w:rPr>
        <w:t>3</w:t>
      </w:r>
      <w:r w:rsidR="0052181F" w:rsidRPr="0052181F">
        <w:rPr>
          <w:color w:val="7A9C48"/>
          <w:lang w:eastAsia="zh-CN"/>
        </w:rPr>
        <w:t>.</w:t>
      </w:r>
      <w:r>
        <w:rPr>
          <w:rFonts w:hint="eastAsia"/>
          <w:lang w:eastAsia="zh-CN"/>
        </w:rPr>
        <w:tab/>
      </w:r>
      <w:r>
        <w:rPr>
          <w:rFonts w:hint="eastAsia"/>
          <w:lang w:eastAsia="zh-CN"/>
        </w:rPr>
        <w:t>强健的安全系统上对操作（计算机处理，数据存储，系统管理，人机互动时间）的拖累，</w:t>
      </w:r>
    </w:p>
    <w:p w:rsidR="00B00C8C" w:rsidRDefault="00B00C8C" w:rsidP="0052181F">
      <w:pPr>
        <w:pStyle w:val="enumlev1"/>
        <w:rPr>
          <w:lang w:eastAsia="zh-CN"/>
        </w:rPr>
      </w:pPr>
      <w:r w:rsidRPr="0052181F">
        <w:rPr>
          <w:rFonts w:hint="eastAsia"/>
          <w:color w:val="7A9C48"/>
          <w:lang w:eastAsia="zh-CN"/>
        </w:rPr>
        <w:t>4</w:t>
      </w:r>
      <w:r w:rsidR="0052181F" w:rsidRPr="0052181F">
        <w:rPr>
          <w:color w:val="7A9C48"/>
          <w:lang w:eastAsia="zh-CN"/>
        </w:rPr>
        <w:t>.</w:t>
      </w:r>
      <w:r>
        <w:rPr>
          <w:rFonts w:hint="eastAsia"/>
          <w:lang w:eastAsia="zh-CN"/>
        </w:rPr>
        <w:tab/>
      </w:r>
      <w:r>
        <w:rPr>
          <w:rFonts w:hint="eastAsia"/>
          <w:lang w:eastAsia="zh-CN"/>
        </w:rPr>
        <w:t>刑事措施和对跨境犯罪的威慑力，</w:t>
      </w:r>
    </w:p>
    <w:p w:rsidR="00B00C8C" w:rsidRDefault="00B00C8C" w:rsidP="0052181F">
      <w:pPr>
        <w:pStyle w:val="enumlev1"/>
        <w:rPr>
          <w:lang w:eastAsia="zh-CN"/>
        </w:rPr>
      </w:pPr>
      <w:r w:rsidRPr="0052181F">
        <w:rPr>
          <w:rFonts w:hint="eastAsia"/>
          <w:color w:val="7A9C48"/>
          <w:lang w:eastAsia="zh-CN"/>
        </w:rPr>
        <w:t>5</w:t>
      </w:r>
      <w:r w:rsidR="0052181F" w:rsidRPr="0052181F">
        <w:rPr>
          <w:color w:val="7A9C48"/>
          <w:lang w:eastAsia="zh-CN"/>
        </w:rPr>
        <w:t>.</w:t>
      </w:r>
      <w:r>
        <w:rPr>
          <w:rFonts w:hint="eastAsia"/>
          <w:lang w:eastAsia="zh-CN"/>
        </w:rPr>
        <w:tab/>
      </w:r>
      <w:r>
        <w:rPr>
          <w:rFonts w:hint="eastAsia"/>
          <w:lang w:eastAsia="zh-CN"/>
        </w:rPr>
        <w:t>计算机间谍对公共和私营部门的影响。</w:t>
      </w:r>
    </w:p>
    <w:p w:rsidR="00952643" w:rsidRDefault="00952643">
      <w:pPr>
        <w:tabs>
          <w:tab w:val="clear" w:pos="794"/>
          <w:tab w:val="clear" w:pos="1191"/>
          <w:tab w:val="clear" w:pos="1588"/>
          <w:tab w:val="clear" w:pos="1985"/>
        </w:tabs>
        <w:overflowPunct/>
        <w:autoSpaceDE/>
        <w:autoSpaceDN/>
        <w:adjustRightInd/>
        <w:spacing w:before="0"/>
        <w:ind w:firstLine="0"/>
        <w:jc w:val="left"/>
        <w:textAlignment w:val="auto"/>
        <w:rPr>
          <w:b/>
          <w:color w:val="7A9C48"/>
          <w:sz w:val="26"/>
          <w:lang w:val="en-US" w:eastAsia="zh-CN"/>
        </w:rPr>
      </w:pPr>
      <w:r>
        <w:rPr>
          <w:lang w:val="en-US" w:eastAsia="zh-CN"/>
        </w:rPr>
        <w:br w:type="page"/>
      </w:r>
    </w:p>
    <w:p w:rsidR="00B00C8C" w:rsidRDefault="0052181F" w:rsidP="0052181F">
      <w:pPr>
        <w:pStyle w:val="Heading2"/>
        <w:rPr>
          <w:lang w:eastAsia="zh-CN"/>
        </w:rPr>
      </w:pPr>
      <w:bookmarkStart w:id="16" w:name="_Toc291858215"/>
      <w:r>
        <w:rPr>
          <w:lang w:val="en-US" w:eastAsia="zh-CN"/>
        </w:rPr>
        <w:lastRenderedPageBreak/>
        <w:t>5.2</w:t>
      </w:r>
      <w:r>
        <w:rPr>
          <w:lang w:val="en-US" w:eastAsia="zh-CN"/>
        </w:rPr>
        <w:tab/>
      </w:r>
      <w:r w:rsidR="00B00C8C">
        <w:rPr>
          <w:rFonts w:hint="eastAsia"/>
          <w:lang w:eastAsia="zh-CN"/>
        </w:rPr>
        <w:t>呼吁地缘网络的稳定</w:t>
      </w:r>
      <w:bookmarkEnd w:id="16"/>
    </w:p>
    <w:p w:rsidR="00B00C8C" w:rsidRPr="0052181F" w:rsidRDefault="0052181F" w:rsidP="00B00C8C">
      <w:pPr>
        <w:rPr>
          <w:b/>
          <w:bCs/>
          <w:lang w:eastAsia="zh-CN"/>
        </w:rPr>
      </w:pPr>
      <w:r>
        <w:rPr>
          <w:b/>
          <w:bCs/>
          <w:lang w:val="en-US" w:eastAsia="zh-CN"/>
        </w:rPr>
        <w:tab/>
      </w:r>
      <w:r w:rsidR="00A00F8E">
        <w:rPr>
          <w:rFonts w:hint="eastAsia"/>
          <w:b/>
          <w:bCs/>
          <w:lang w:val="en-US" w:eastAsia="zh-CN"/>
        </w:rPr>
        <w:tab/>
      </w:r>
      <w:r w:rsidR="00B00C8C" w:rsidRPr="0052181F">
        <w:rPr>
          <w:rFonts w:hint="eastAsia"/>
          <w:b/>
          <w:bCs/>
          <w:lang w:eastAsia="zh-CN"/>
        </w:rPr>
        <w:t>作者：</w:t>
      </w:r>
      <w:r w:rsidR="00B00C8C" w:rsidRPr="0052181F">
        <w:rPr>
          <w:rFonts w:hint="eastAsia"/>
          <w:b/>
          <w:bCs/>
          <w:lang w:eastAsia="zh-CN"/>
        </w:rPr>
        <w:t>Jody R. Westby</w:t>
      </w:r>
    </w:p>
    <w:p w:rsidR="00952643" w:rsidRDefault="00952643" w:rsidP="00B00C8C">
      <w:pPr>
        <w:rPr>
          <w:lang w:eastAsia="zh-CN"/>
        </w:rPr>
      </w:pPr>
    </w:p>
    <w:p w:rsidR="00B00C8C" w:rsidRDefault="00B00C8C" w:rsidP="00B00C8C">
      <w:pPr>
        <w:rPr>
          <w:lang w:eastAsia="zh-CN"/>
        </w:rPr>
      </w:pPr>
      <w:r>
        <w:rPr>
          <w:rFonts w:hint="eastAsia"/>
          <w:lang w:eastAsia="zh-CN"/>
        </w:rPr>
        <w:t>不能让网络犯罪的增长速度再继续下去了。不法分子利用僵尸网络经常性地窃取机密和专有信息，对政府和商业系统进行分布式的拒绝服务攻击。据</w:t>
      </w:r>
      <w:r>
        <w:rPr>
          <w:rFonts w:hint="eastAsia"/>
          <w:lang w:eastAsia="zh-CN"/>
        </w:rPr>
        <w:t>McAfee</w:t>
      </w:r>
      <w:r>
        <w:rPr>
          <w:rFonts w:hint="eastAsia"/>
          <w:lang w:eastAsia="zh-CN"/>
        </w:rPr>
        <w:t>的《</w:t>
      </w:r>
      <w:r>
        <w:rPr>
          <w:rFonts w:hint="eastAsia"/>
          <w:lang w:eastAsia="zh-CN"/>
        </w:rPr>
        <w:t>2009</w:t>
      </w:r>
      <w:r w:rsidRPr="00402814">
        <w:rPr>
          <w:rFonts w:ascii="STKaiti" w:eastAsia="STKaiti" w:hAnsi="STKaiti" w:hint="eastAsia"/>
          <w:lang w:eastAsia="zh-CN"/>
        </w:rPr>
        <w:t>年不安全的经济：保护关键信息报告</w:t>
      </w:r>
      <w:r>
        <w:rPr>
          <w:rFonts w:hint="eastAsia"/>
          <w:lang w:eastAsia="zh-CN"/>
        </w:rPr>
        <w:t>》估计，</w:t>
      </w:r>
      <w:r>
        <w:rPr>
          <w:rFonts w:hint="eastAsia"/>
          <w:lang w:eastAsia="zh-CN"/>
        </w:rPr>
        <w:t>2008</w:t>
      </w:r>
      <w:r>
        <w:rPr>
          <w:rFonts w:hint="eastAsia"/>
          <w:lang w:eastAsia="zh-CN"/>
        </w:rPr>
        <w:t>年受访者损失了总价值达</w:t>
      </w:r>
      <w:r>
        <w:rPr>
          <w:rFonts w:hint="eastAsia"/>
          <w:lang w:eastAsia="zh-CN"/>
        </w:rPr>
        <w:t>46</w:t>
      </w:r>
      <w:r>
        <w:rPr>
          <w:rFonts w:hint="eastAsia"/>
          <w:lang w:eastAsia="zh-CN"/>
        </w:rPr>
        <w:t>亿美元的知识产权，花费了约</w:t>
      </w:r>
      <w:r>
        <w:rPr>
          <w:rFonts w:hint="eastAsia"/>
          <w:lang w:eastAsia="zh-CN"/>
        </w:rPr>
        <w:t>6</w:t>
      </w:r>
      <w:r>
        <w:rPr>
          <w:rFonts w:hint="eastAsia"/>
          <w:lang w:eastAsia="zh-CN"/>
        </w:rPr>
        <w:t>亿美元用于弥补数据泄露造成的损失。基于这些数据，</w:t>
      </w:r>
      <w:r>
        <w:rPr>
          <w:rFonts w:hint="eastAsia"/>
          <w:lang w:eastAsia="zh-CN"/>
        </w:rPr>
        <w:t>McAfee</w:t>
      </w:r>
      <w:r>
        <w:rPr>
          <w:rFonts w:hint="eastAsia"/>
          <w:lang w:eastAsia="zh-CN"/>
        </w:rPr>
        <w:t>预测，</w:t>
      </w:r>
      <w:r>
        <w:rPr>
          <w:rFonts w:hint="eastAsia"/>
          <w:lang w:eastAsia="zh-CN"/>
        </w:rPr>
        <w:t>2008</w:t>
      </w:r>
      <w:r>
        <w:rPr>
          <w:rFonts w:hint="eastAsia"/>
          <w:lang w:eastAsia="zh-CN"/>
        </w:rPr>
        <w:t>年全世界的公司的损失超过</w:t>
      </w:r>
      <w:r>
        <w:rPr>
          <w:rFonts w:hint="eastAsia"/>
          <w:lang w:eastAsia="zh-CN"/>
        </w:rPr>
        <w:t>1</w:t>
      </w:r>
      <w:r>
        <w:rPr>
          <w:rFonts w:hint="eastAsia"/>
          <w:lang w:eastAsia="zh-CN"/>
        </w:rPr>
        <w:t>万亿美元。个人用户需要不断更新操作软件和病毒防护程序，即便如此，他们的许多系统还是在攻击中被感染或被利用。</w:t>
      </w:r>
    </w:p>
    <w:p w:rsidR="00B00C8C" w:rsidRDefault="00B00C8C" w:rsidP="00B00C8C">
      <w:pPr>
        <w:rPr>
          <w:lang w:eastAsia="zh-CN"/>
        </w:rPr>
      </w:pPr>
      <w:r>
        <w:rPr>
          <w:rFonts w:hint="eastAsia"/>
          <w:lang w:eastAsia="zh-CN"/>
        </w:rPr>
        <w:t>各国都认识到他们的政府系统和商业系统是宝贵的，他们的国家和经济安全正受到威胁。因此，他们已开始制定网络战战略，建立具有网络攻击和防御能力的司令部。虽然这些行动是适当和可以预料的，但在有关网络和平对话方面存在明显真空，比起有关维持可接受水平的地缘网络稳定性的对话来少很多。如引言所述，笔者将“地缘网络”定义为互联网与一个国家的地理、人口、经济和政治及其外交政策之间的关系。“地缘网络稳定性”是指所有国家利用互联网来使其经济、政治和人口受益，同时避免可能会造成不必要的痛苦和破坏的活动的能力。</w:t>
      </w:r>
      <w:r w:rsidR="002C3F55" w:rsidRPr="002E421F">
        <w:rPr>
          <w:rStyle w:val="FootnoteReference"/>
          <w:rFonts w:ascii="Calibri" w:hAnsi="Calibri"/>
          <w:position w:val="0"/>
          <w:sz w:val="24"/>
          <w:vertAlign w:val="superscript"/>
          <w:lang w:eastAsia="zh-CN"/>
        </w:rPr>
        <w:footnoteReference w:id="105"/>
      </w:r>
      <w:r>
        <w:rPr>
          <w:rFonts w:hint="eastAsia"/>
          <w:lang w:eastAsia="zh-CN"/>
        </w:rPr>
        <w:t xml:space="preserve">  </w:t>
      </w:r>
    </w:p>
    <w:p w:rsidR="00B00C8C" w:rsidRDefault="00B00C8C" w:rsidP="00B00C8C">
      <w:pPr>
        <w:rPr>
          <w:lang w:eastAsia="zh-CN"/>
        </w:rPr>
      </w:pPr>
      <w:r>
        <w:rPr>
          <w:rFonts w:hint="eastAsia"/>
          <w:lang w:eastAsia="zh-CN"/>
        </w:rPr>
        <w:t>在某种程度上，国家不愿参与有关什么是保护核心社会功能和防止网络攻击造成不必要的痛苦与破坏所需的“最低限度的通信”的讨论，可能是考虑到在当前国际法律框架下如何处理这样的议题存在普遍的不确定性。</w:t>
      </w:r>
    </w:p>
    <w:p w:rsidR="00952643" w:rsidRDefault="00952643">
      <w:pPr>
        <w:tabs>
          <w:tab w:val="clear" w:pos="794"/>
          <w:tab w:val="clear" w:pos="1191"/>
          <w:tab w:val="clear" w:pos="1588"/>
          <w:tab w:val="clear" w:pos="1985"/>
        </w:tabs>
        <w:overflowPunct/>
        <w:autoSpaceDE/>
        <w:autoSpaceDN/>
        <w:adjustRightInd/>
        <w:spacing w:before="0"/>
        <w:ind w:firstLine="0"/>
        <w:jc w:val="left"/>
        <w:textAlignment w:val="auto"/>
        <w:rPr>
          <w:b/>
          <w:color w:val="7A9C48"/>
          <w:lang w:val="en-US" w:eastAsia="zh-CN"/>
        </w:rPr>
      </w:pPr>
      <w:r>
        <w:rPr>
          <w:lang w:eastAsia="zh-CN"/>
        </w:rPr>
        <w:br w:type="page"/>
      </w:r>
    </w:p>
    <w:p w:rsidR="00B00C8C" w:rsidRDefault="00B00C8C" w:rsidP="0052181F">
      <w:pPr>
        <w:pStyle w:val="Headingb"/>
        <w:rPr>
          <w:lang w:eastAsia="zh-CN"/>
        </w:rPr>
      </w:pPr>
      <w:r>
        <w:rPr>
          <w:rFonts w:hint="eastAsia"/>
          <w:lang w:eastAsia="zh-CN"/>
        </w:rPr>
        <w:lastRenderedPageBreak/>
        <w:t>武装冲突法</w:t>
      </w:r>
    </w:p>
    <w:p w:rsidR="00B00C8C" w:rsidRDefault="00B00C8C" w:rsidP="00B00C8C">
      <w:pPr>
        <w:rPr>
          <w:lang w:eastAsia="zh-CN"/>
        </w:rPr>
      </w:pPr>
      <w:r>
        <w:rPr>
          <w:rFonts w:hint="eastAsia"/>
          <w:lang w:eastAsia="zh-CN"/>
        </w:rPr>
        <w:t>纵观近代历史，武装冲突国际法（</w:t>
      </w:r>
      <w:r>
        <w:rPr>
          <w:rFonts w:hint="eastAsia"/>
          <w:lang w:eastAsia="zh-CN"/>
        </w:rPr>
        <w:t>LOAC</w:t>
      </w:r>
      <w:r>
        <w:rPr>
          <w:rFonts w:hint="eastAsia"/>
          <w:lang w:eastAsia="zh-CN"/>
        </w:rPr>
        <w:t>）曾根据战争暴行和战争作战的新方法进行修订。目前迫切需要再次这样做使之与网络能力相适应，因为网络战行为很可能要么违反现有武装冲突法的许多规定，要么超出了所有这些法律的范围。</w:t>
      </w:r>
    </w:p>
    <w:p w:rsidR="00B00C8C" w:rsidRDefault="00B00C8C" w:rsidP="00B00C8C">
      <w:pPr>
        <w:rPr>
          <w:lang w:eastAsia="zh-CN"/>
        </w:rPr>
      </w:pPr>
      <w:r>
        <w:rPr>
          <w:rFonts w:hint="eastAsia"/>
          <w:lang w:eastAsia="zh-CN"/>
        </w:rPr>
        <w:t>关于武装冲突的基本法律框架是广泛的，大部分是在上世纪的进程中制定的。有关武装冲突的主要文件包括：</w:t>
      </w:r>
    </w:p>
    <w:p w:rsidR="00B00C8C" w:rsidRDefault="0052181F" w:rsidP="0052181F">
      <w:pPr>
        <w:pStyle w:val="enumlev1"/>
        <w:rPr>
          <w:lang w:eastAsia="zh-CN"/>
        </w:rPr>
      </w:pPr>
      <w:r w:rsidRPr="0046047C">
        <w:rPr>
          <w:color w:val="7A9C48"/>
          <w:lang w:eastAsia="zh-CN"/>
        </w:rPr>
        <w:t>•</w:t>
      </w:r>
      <w:r w:rsidR="00B00C8C">
        <w:rPr>
          <w:lang w:eastAsia="zh-CN"/>
        </w:rPr>
        <w:tab/>
      </w:r>
      <w:r w:rsidR="00B00C8C">
        <w:rPr>
          <w:rFonts w:hint="eastAsia"/>
          <w:lang w:eastAsia="zh-CN"/>
        </w:rPr>
        <w:t>《联合国宪章》</w:t>
      </w:r>
      <w:r w:rsidR="00B00C8C">
        <w:rPr>
          <w:lang w:eastAsia="zh-CN"/>
        </w:rPr>
        <w:t xml:space="preserve"> </w:t>
      </w:r>
      <w:r w:rsidR="002C3F55" w:rsidRPr="002E421F">
        <w:rPr>
          <w:rStyle w:val="FootnoteReference"/>
          <w:rFonts w:ascii="Calibri" w:hAnsi="Calibri"/>
          <w:position w:val="0"/>
          <w:sz w:val="24"/>
          <w:vertAlign w:val="superscript"/>
          <w:lang w:eastAsia="zh-CN"/>
        </w:rPr>
        <w:footnoteReference w:id="106"/>
      </w:r>
    </w:p>
    <w:p w:rsidR="00B00C8C" w:rsidRDefault="0052181F" w:rsidP="0052181F">
      <w:pPr>
        <w:pStyle w:val="enumlev1"/>
        <w:rPr>
          <w:lang w:eastAsia="zh-CN"/>
        </w:rPr>
      </w:pPr>
      <w:r w:rsidRPr="0046047C">
        <w:rPr>
          <w:color w:val="7A9C48"/>
          <w:lang w:eastAsia="zh-CN"/>
        </w:rPr>
        <w:t>•</w:t>
      </w:r>
      <w:r w:rsidR="00B00C8C">
        <w:rPr>
          <w:lang w:eastAsia="zh-CN"/>
        </w:rPr>
        <w:tab/>
      </w:r>
      <w:r w:rsidR="00B00C8C">
        <w:rPr>
          <w:rFonts w:hint="eastAsia"/>
          <w:lang w:eastAsia="zh-CN"/>
        </w:rPr>
        <w:t>《北约条约》</w:t>
      </w:r>
      <w:r w:rsidR="002C3F55" w:rsidRPr="002E421F">
        <w:rPr>
          <w:rStyle w:val="FootnoteReference"/>
          <w:rFonts w:ascii="Calibri" w:hAnsi="Calibri"/>
          <w:position w:val="0"/>
          <w:sz w:val="24"/>
          <w:vertAlign w:val="superscript"/>
          <w:lang w:eastAsia="zh-CN"/>
        </w:rPr>
        <w:footnoteReference w:id="107"/>
      </w:r>
      <w:r w:rsidR="00B00C8C">
        <w:rPr>
          <w:lang w:eastAsia="zh-CN"/>
        </w:rPr>
        <w:t xml:space="preserve"> </w:t>
      </w:r>
    </w:p>
    <w:p w:rsidR="00B00C8C" w:rsidRDefault="0052181F" w:rsidP="0052181F">
      <w:pPr>
        <w:pStyle w:val="enumlev1"/>
        <w:rPr>
          <w:lang w:eastAsia="zh-CN"/>
        </w:rPr>
      </w:pPr>
      <w:r w:rsidRPr="0046047C">
        <w:rPr>
          <w:color w:val="7A9C48"/>
          <w:lang w:eastAsia="zh-CN"/>
        </w:rPr>
        <w:t>•</w:t>
      </w:r>
      <w:r w:rsidR="00B00C8C">
        <w:rPr>
          <w:lang w:eastAsia="zh-CN"/>
        </w:rPr>
        <w:tab/>
        <w:t>1949</w:t>
      </w:r>
      <w:r w:rsidR="00B00C8C">
        <w:rPr>
          <w:rFonts w:hint="eastAsia"/>
          <w:lang w:eastAsia="zh-CN"/>
        </w:rPr>
        <w:t>年《日内瓦公约》</w:t>
      </w:r>
      <w:r w:rsidR="002C3F55" w:rsidRPr="002E421F">
        <w:rPr>
          <w:rStyle w:val="FootnoteReference"/>
          <w:rFonts w:ascii="Calibri" w:hAnsi="Calibri"/>
          <w:position w:val="0"/>
          <w:sz w:val="24"/>
          <w:vertAlign w:val="superscript"/>
          <w:lang w:eastAsia="zh-CN"/>
        </w:rPr>
        <w:footnoteReference w:id="108"/>
      </w:r>
      <w:r w:rsidR="00B00C8C">
        <w:rPr>
          <w:lang w:eastAsia="zh-CN"/>
        </w:rPr>
        <w:t xml:space="preserve"> </w:t>
      </w:r>
    </w:p>
    <w:p w:rsidR="00B00C8C" w:rsidRDefault="0052181F" w:rsidP="0052181F">
      <w:pPr>
        <w:pStyle w:val="enumlev1"/>
        <w:rPr>
          <w:lang w:eastAsia="zh-CN"/>
        </w:rPr>
      </w:pPr>
      <w:r w:rsidRPr="0046047C">
        <w:rPr>
          <w:color w:val="7A9C48"/>
          <w:lang w:eastAsia="zh-CN"/>
        </w:rPr>
        <w:t>•</w:t>
      </w:r>
      <w:r w:rsidR="00B00C8C">
        <w:rPr>
          <w:lang w:eastAsia="zh-CN"/>
        </w:rPr>
        <w:tab/>
        <w:t>1949</w:t>
      </w:r>
      <w:r w:rsidR="00B00C8C">
        <w:rPr>
          <w:rFonts w:hint="eastAsia"/>
          <w:lang w:eastAsia="zh-CN"/>
        </w:rPr>
        <w:t>年</w:t>
      </w:r>
      <w:r w:rsidR="00B00C8C">
        <w:rPr>
          <w:lang w:eastAsia="zh-CN"/>
        </w:rPr>
        <w:t>8</w:t>
      </w:r>
      <w:r w:rsidR="00B00C8C">
        <w:rPr>
          <w:rFonts w:hint="eastAsia"/>
          <w:lang w:eastAsia="zh-CN"/>
        </w:rPr>
        <w:t>月</w:t>
      </w:r>
      <w:r w:rsidR="00B00C8C">
        <w:rPr>
          <w:lang w:eastAsia="zh-CN"/>
        </w:rPr>
        <w:t>12</w:t>
      </w:r>
      <w:r w:rsidR="00B00C8C">
        <w:rPr>
          <w:rFonts w:hint="eastAsia"/>
          <w:lang w:eastAsia="zh-CN"/>
        </w:rPr>
        <w:t>日《日内瓦公约》的日内瓦附加议定书，有关国际性武装冲突受难者的保护（第一议定书）</w:t>
      </w:r>
      <w:r w:rsidR="002C3F55" w:rsidRPr="002E421F">
        <w:rPr>
          <w:rStyle w:val="FootnoteReference"/>
          <w:rFonts w:ascii="Calibri" w:hAnsi="Calibri"/>
          <w:position w:val="0"/>
          <w:sz w:val="24"/>
          <w:vertAlign w:val="superscript"/>
          <w:lang w:eastAsia="zh-CN"/>
        </w:rPr>
        <w:footnoteReference w:id="109"/>
      </w:r>
      <w:r w:rsidR="00B00C8C">
        <w:rPr>
          <w:lang w:eastAsia="zh-CN"/>
        </w:rPr>
        <w:t xml:space="preserve"> </w:t>
      </w:r>
    </w:p>
    <w:p w:rsidR="00B00C8C" w:rsidRDefault="0052181F" w:rsidP="0052181F">
      <w:pPr>
        <w:pStyle w:val="enumlev1"/>
        <w:rPr>
          <w:lang w:eastAsia="zh-CN"/>
        </w:rPr>
      </w:pPr>
      <w:r w:rsidRPr="0046047C">
        <w:rPr>
          <w:color w:val="7A9C48"/>
          <w:lang w:eastAsia="zh-CN"/>
        </w:rPr>
        <w:t>•</w:t>
      </w:r>
      <w:r w:rsidR="00B00C8C">
        <w:rPr>
          <w:lang w:eastAsia="zh-CN"/>
        </w:rPr>
        <w:tab/>
      </w:r>
      <w:r w:rsidR="00B00C8C">
        <w:rPr>
          <w:rFonts w:hint="eastAsia"/>
          <w:lang w:eastAsia="zh-CN"/>
        </w:rPr>
        <w:t>《海牙公约》（</w:t>
      </w:r>
      <w:r w:rsidR="00B00C8C">
        <w:rPr>
          <w:lang w:eastAsia="zh-CN"/>
        </w:rPr>
        <w:t>1899</w:t>
      </w:r>
      <w:r w:rsidR="00B00C8C">
        <w:rPr>
          <w:rFonts w:hint="eastAsia"/>
          <w:lang w:eastAsia="zh-CN"/>
        </w:rPr>
        <w:t>年和</w:t>
      </w:r>
      <w:r w:rsidR="00B00C8C">
        <w:rPr>
          <w:lang w:eastAsia="zh-CN"/>
        </w:rPr>
        <w:t>1907</w:t>
      </w:r>
      <w:r w:rsidR="00B00C8C">
        <w:rPr>
          <w:rFonts w:hint="eastAsia"/>
          <w:lang w:eastAsia="zh-CN"/>
        </w:rPr>
        <w:t>年）</w:t>
      </w:r>
      <w:r w:rsidR="002C3F55" w:rsidRPr="002E421F">
        <w:rPr>
          <w:rStyle w:val="FootnoteReference"/>
          <w:rFonts w:ascii="Calibri" w:hAnsi="Calibri"/>
          <w:position w:val="0"/>
          <w:sz w:val="24"/>
          <w:vertAlign w:val="superscript"/>
          <w:lang w:eastAsia="zh-CN"/>
        </w:rPr>
        <w:footnoteReference w:id="110"/>
      </w:r>
      <w:r w:rsidR="00B00C8C">
        <w:rPr>
          <w:lang w:eastAsia="zh-CN"/>
        </w:rPr>
        <w:t xml:space="preserve"> </w:t>
      </w:r>
    </w:p>
    <w:p w:rsidR="00B00C8C" w:rsidRDefault="0052181F" w:rsidP="0052181F">
      <w:pPr>
        <w:pStyle w:val="enumlev1"/>
        <w:rPr>
          <w:lang w:eastAsia="zh-CN"/>
        </w:rPr>
      </w:pPr>
      <w:r w:rsidRPr="0046047C">
        <w:rPr>
          <w:color w:val="7A9C48"/>
          <w:lang w:eastAsia="zh-CN"/>
        </w:rPr>
        <w:t>•</w:t>
      </w:r>
      <w:r w:rsidR="00B00C8C">
        <w:rPr>
          <w:lang w:eastAsia="zh-CN"/>
        </w:rPr>
        <w:tab/>
      </w:r>
      <w:r w:rsidR="00B00C8C">
        <w:rPr>
          <w:rFonts w:hint="eastAsia"/>
          <w:lang w:eastAsia="zh-CN"/>
        </w:rPr>
        <w:t>《禁止或限制使用某些可被认为具有过分伤害力或滥杀滥伤作用的常规武器的公约》。</w:t>
      </w:r>
      <w:r w:rsidR="002C3F55" w:rsidRPr="002E421F">
        <w:rPr>
          <w:rStyle w:val="FootnoteReference"/>
          <w:rFonts w:ascii="Calibri" w:hAnsi="Calibri"/>
          <w:position w:val="0"/>
          <w:sz w:val="24"/>
          <w:vertAlign w:val="superscript"/>
          <w:lang w:eastAsia="zh-CN"/>
        </w:rPr>
        <w:footnoteReference w:id="111"/>
      </w:r>
      <w:r w:rsidR="00B00C8C">
        <w:rPr>
          <w:lang w:eastAsia="zh-CN"/>
        </w:rPr>
        <w:t xml:space="preserve"> </w:t>
      </w:r>
    </w:p>
    <w:p w:rsidR="00B00C8C" w:rsidRDefault="00B00C8C" w:rsidP="00B00C8C">
      <w:pPr>
        <w:rPr>
          <w:lang w:eastAsia="zh-CN"/>
        </w:rPr>
      </w:pPr>
      <w:r>
        <w:rPr>
          <w:rFonts w:hint="eastAsia"/>
          <w:lang w:eastAsia="zh-CN"/>
        </w:rPr>
        <w:lastRenderedPageBreak/>
        <w:t>这些文件的基本前提可以简化。武装冲突法对武装敌对行为进行了规范，军队必须在这些法律下计划和执行其运作。它们适用于军事行动和相关活动，旨在防止战争期间的不必要痛苦和破坏。一些特别条款旨在保护平民、战俘、伤病员和失事船舶的船员。</w:t>
      </w:r>
    </w:p>
    <w:p w:rsidR="00B00C8C" w:rsidRDefault="00B00C8C" w:rsidP="0052181F">
      <w:pPr>
        <w:pStyle w:val="Headingb"/>
        <w:rPr>
          <w:lang w:eastAsia="zh-CN"/>
        </w:rPr>
      </w:pPr>
      <w:r>
        <w:rPr>
          <w:rFonts w:hint="eastAsia"/>
          <w:lang w:eastAsia="zh-CN"/>
        </w:rPr>
        <w:t>如何开展军事行动</w:t>
      </w:r>
    </w:p>
    <w:p w:rsidR="00B00C8C" w:rsidRDefault="00B00C8C" w:rsidP="00B00C8C">
      <w:pPr>
        <w:rPr>
          <w:lang w:eastAsia="zh-CN"/>
        </w:rPr>
      </w:pPr>
      <w:r>
        <w:rPr>
          <w:rFonts w:hint="eastAsia"/>
          <w:lang w:eastAsia="zh-CN"/>
        </w:rPr>
        <w:t>管理如何开展军事行动有三个基本原则：必要性、区分和相称性。</w:t>
      </w:r>
    </w:p>
    <w:p w:rsidR="00B00C8C" w:rsidRDefault="00B00C8C" w:rsidP="0052181F">
      <w:pPr>
        <w:ind w:firstLine="0"/>
        <w:rPr>
          <w:lang w:eastAsia="zh-CN"/>
        </w:rPr>
      </w:pPr>
      <w:r w:rsidRPr="0052181F">
        <w:rPr>
          <w:rFonts w:ascii="STKaiti" w:eastAsia="STKaiti" w:hAnsi="STKaiti" w:hint="eastAsia"/>
          <w:lang w:eastAsia="zh-CN"/>
        </w:rPr>
        <w:t>必要性</w:t>
      </w:r>
      <w:r>
        <w:rPr>
          <w:rFonts w:hint="eastAsia"/>
          <w:lang w:eastAsia="zh-CN"/>
        </w:rPr>
        <w:t>：必要性原则限制作战部队只能开展实现其正当军事目标的必要行动。军事设施、装备和部队可以作为目标，以使敌人的部分或全部屈服。</w:t>
      </w:r>
    </w:p>
    <w:p w:rsidR="00B00C8C" w:rsidRDefault="00B00C8C" w:rsidP="0052181F">
      <w:pPr>
        <w:ind w:firstLine="0"/>
        <w:rPr>
          <w:lang w:eastAsia="zh-CN"/>
        </w:rPr>
      </w:pPr>
      <w:r w:rsidRPr="0052181F">
        <w:rPr>
          <w:rFonts w:ascii="STKaiti" w:eastAsia="STKaiti" w:hAnsi="STKaiti" w:hint="eastAsia"/>
          <w:lang w:eastAsia="zh-CN"/>
        </w:rPr>
        <w:t>区分</w:t>
      </w:r>
      <w:r>
        <w:rPr>
          <w:rFonts w:hint="eastAsia"/>
          <w:lang w:eastAsia="zh-CN"/>
        </w:rPr>
        <w:t>：区分的原则要求军队要区分合法目标与如平民、平民财产和伤员之类的非法目标。平民目标必须在最大可能程度上与军事目标进行区分。对军事和民用目标</w:t>
      </w:r>
      <w:r>
        <w:rPr>
          <w:rFonts w:hint="eastAsia"/>
          <w:lang w:eastAsia="zh-CN"/>
        </w:rPr>
        <w:t>/</w:t>
      </w:r>
      <w:r>
        <w:rPr>
          <w:rFonts w:hint="eastAsia"/>
          <w:lang w:eastAsia="zh-CN"/>
        </w:rPr>
        <w:t>平民同时进行打击被认为是不加区分的攻击。</w:t>
      </w:r>
    </w:p>
    <w:p w:rsidR="00B00C8C" w:rsidRDefault="00B00C8C" w:rsidP="0052181F">
      <w:pPr>
        <w:ind w:firstLine="0"/>
        <w:rPr>
          <w:lang w:eastAsia="zh-CN"/>
        </w:rPr>
      </w:pPr>
      <w:r w:rsidRPr="0052181F">
        <w:rPr>
          <w:rFonts w:ascii="STKaiti" w:eastAsia="STKaiti" w:hAnsi="STKaiti" w:hint="eastAsia"/>
          <w:lang w:eastAsia="zh-CN"/>
        </w:rPr>
        <w:t>相称性</w:t>
      </w:r>
      <w:r>
        <w:rPr>
          <w:rFonts w:hint="eastAsia"/>
          <w:lang w:eastAsia="zh-CN"/>
        </w:rPr>
        <w:t>：相称性原则禁止过度地使用完成军事目标所需的力量。该原则对攻击取得的军事优势与造成的危害进行比较，要求在预期的直接军事优势和预期的平民伤亡或破坏之间进行平衡。</w:t>
      </w:r>
    </w:p>
    <w:p w:rsidR="00B00C8C" w:rsidRDefault="00B00C8C" w:rsidP="0052181F">
      <w:pPr>
        <w:pStyle w:val="Headingb"/>
        <w:rPr>
          <w:lang w:eastAsia="zh-CN"/>
        </w:rPr>
      </w:pPr>
      <w:r>
        <w:rPr>
          <w:rFonts w:hint="eastAsia"/>
          <w:lang w:eastAsia="zh-CN"/>
        </w:rPr>
        <w:t>谁能够从事武装冲突</w:t>
      </w:r>
    </w:p>
    <w:p w:rsidR="00B00C8C" w:rsidRDefault="00B00C8C" w:rsidP="00B00C8C">
      <w:pPr>
        <w:rPr>
          <w:lang w:eastAsia="zh-CN"/>
        </w:rPr>
      </w:pPr>
      <w:r>
        <w:rPr>
          <w:rFonts w:hint="eastAsia"/>
          <w:lang w:eastAsia="zh-CN"/>
        </w:rPr>
        <w:t>只有</w:t>
      </w:r>
      <w:r w:rsidRPr="003245EC">
        <w:rPr>
          <w:rFonts w:ascii="STKaiti" w:eastAsia="STKaiti" w:hAnsi="STKaiti" w:hint="eastAsia"/>
          <w:lang w:eastAsia="zh-CN"/>
        </w:rPr>
        <w:t>合法的战斗人员</w:t>
      </w:r>
      <w:r>
        <w:rPr>
          <w:rFonts w:hint="eastAsia"/>
          <w:lang w:eastAsia="zh-CN"/>
        </w:rPr>
        <w:t>可以从事武装冲突。合法的战斗人员是由政府部门授权从事敌对行动的人。他们可以是非常规部队，但必须由对其下属负责的人进行指挥，具有鲜明的标志使他们能够从远距离辨认（如制服或彩色），公开携带武器，并根据武装冲突法开展行动。</w:t>
      </w:r>
    </w:p>
    <w:p w:rsidR="00B00C8C" w:rsidRDefault="00B00C8C" w:rsidP="00B00C8C">
      <w:pPr>
        <w:rPr>
          <w:lang w:eastAsia="zh-CN"/>
        </w:rPr>
      </w:pPr>
      <w:r w:rsidRPr="003245EC">
        <w:rPr>
          <w:rFonts w:ascii="STKaiti" w:eastAsia="STKaiti" w:hAnsi="STKaiti" w:hint="eastAsia"/>
          <w:lang w:eastAsia="zh-CN"/>
        </w:rPr>
        <w:t>非法战斗人员</w:t>
      </w:r>
      <w:r>
        <w:rPr>
          <w:rFonts w:hint="eastAsia"/>
          <w:lang w:eastAsia="zh-CN"/>
        </w:rPr>
        <w:t>是指那些未经政府当局或国际法授权直接参加敌对行动的人。攻击部队的平民、海盗和恐怖分子是非法战斗人员的例子。</w:t>
      </w:r>
    </w:p>
    <w:p w:rsidR="00B00C8C" w:rsidRDefault="00B00C8C" w:rsidP="00B00C8C">
      <w:pPr>
        <w:rPr>
          <w:lang w:eastAsia="zh-CN"/>
        </w:rPr>
      </w:pPr>
      <w:r w:rsidRPr="003245EC">
        <w:rPr>
          <w:rFonts w:ascii="STKaiti" w:eastAsia="STKaiti" w:hAnsi="STKaiti" w:hint="eastAsia"/>
          <w:lang w:eastAsia="zh-CN"/>
        </w:rPr>
        <w:lastRenderedPageBreak/>
        <w:t>非战斗人员</w:t>
      </w:r>
      <w:r>
        <w:rPr>
          <w:rFonts w:hint="eastAsia"/>
          <w:lang w:eastAsia="zh-CN"/>
        </w:rPr>
        <w:t>是指政府机构未授权从事敌对行动但参与其中的人。这组人员包括牧师、军队随行文职人员和医务人员。非战斗人员可能不是直接攻击的对象，但他们可能会因直接攻击而丧生。</w:t>
      </w:r>
    </w:p>
    <w:p w:rsidR="00B00C8C" w:rsidRDefault="00B00C8C" w:rsidP="00B00C8C">
      <w:pPr>
        <w:rPr>
          <w:lang w:eastAsia="zh-CN"/>
        </w:rPr>
      </w:pPr>
      <w:r>
        <w:rPr>
          <w:rFonts w:hint="eastAsia"/>
          <w:lang w:eastAsia="zh-CN"/>
        </w:rPr>
        <w:t>如果一个战斗人员身份不明，《日内瓦公约》在该名人员的身份得到确定起适用。</w:t>
      </w:r>
    </w:p>
    <w:p w:rsidR="00B00C8C" w:rsidRDefault="00B00C8C" w:rsidP="0052181F">
      <w:pPr>
        <w:pStyle w:val="Headingb"/>
        <w:rPr>
          <w:lang w:eastAsia="zh-CN"/>
        </w:rPr>
      </w:pPr>
      <w:r>
        <w:rPr>
          <w:rFonts w:hint="eastAsia"/>
          <w:lang w:eastAsia="zh-CN"/>
        </w:rPr>
        <w:t>何为军事目标</w:t>
      </w:r>
    </w:p>
    <w:p w:rsidR="00B00C8C" w:rsidRDefault="00B00C8C" w:rsidP="00B00C8C">
      <w:pPr>
        <w:rPr>
          <w:lang w:eastAsia="zh-CN"/>
        </w:rPr>
      </w:pPr>
      <w:r w:rsidRPr="0024009A">
        <w:rPr>
          <w:rFonts w:ascii="STKaiti" w:eastAsia="STKaiti" w:hAnsi="STKaiti" w:hint="eastAsia"/>
          <w:lang w:eastAsia="zh-CN"/>
        </w:rPr>
        <w:t>军事目标</w:t>
      </w:r>
      <w:r>
        <w:rPr>
          <w:rFonts w:hint="eastAsia"/>
          <w:lang w:eastAsia="zh-CN"/>
        </w:rPr>
        <w:t>是指通过其性质、地点、目的或用途为敌方的军事能力做出有效贡献的目标，其全部或部分破坏或使其无效可改善攻击时的合法军事目的。</w:t>
      </w:r>
    </w:p>
    <w:p w:rsidR="00B00C8C" w:rsidRDefault="00B00C8C" w:rsidP="00B00C8C">
      <w:pPr>
        <w:rPr>
          <w:lang w:eastAsia="zh-CN"/>
        </w:rPr>
      </w:pPr>
      <w:r w:rsidRPr="0024009A">
        <w:rPr>
          <w:rFonts w:ascii="STKaiti" w:eastAsia="STKaiti" w:hAnsi="STKaiti" w:hint="eastAsia"/>
          <w:lang w:eastAsia="zh-CN"/>
        </w:rPr>
        <w:t>受保护目标</w:t>
      </w:r>
      <w:r>
        <w:rPr>
          <w:rFonts w:hint="eastAsia"/>
          <w:lang w:eastAsia="zh-CN"/>
        </w:rPr>
        <w:t>是指受《日内瓦公约》保护的目标，如医院、伤病员的运输、宗教或文化场所和安全区。任何这些目标如果被用于军事目的，则可能受到攻击。例如，如果军方利用一个教堂作为地基的运作基地，它就成为一个合法的军事目标。</w:t>
      </w:r>
      <w:r>
        <w:rPr>
          <w:rFonts w:hint="eastAsia"/>
          <w:lang w:eastAsia="zh-CN"/>
        </w:rPr>
        <w:t xml:space="preserve"> </w:t>
      </w:r>
      <w:r w:rsidR="0024009A" w:rsidRPr="002E421F">
        <w:rPr>
          <w:rStyle w:val="FootnoteReference"/>
          <w:rFonts w:ascii="Calibri" w:hAnsi="Calibri"/>
          <w:position w:val="0"/>
          <w:sz w:val="24"/>
          <w:vertAlign w:val="superscript"/>
          <w:lang w:eastAsia="zh-CN"/>
        </w:rPr>
        <w:footnoteReference w:id="112"/>
      </w:r>
      <w:r>
        <w:rPr>
          <w:rFonts w:hint="eastAsia"/>
          <w:lang w:eastAsia="zh-CN"/>
        </w:rPr>
        <w:t xml:space="preserve"> </w:t>
      </w:r>
    </w:p>
    <w:p w:rsidR="00B00C8C" w:rsidRDefault="00B00C8C" w:rsidP="00B00C8C">
      <w:pPr>
        <w:rPr>
          <w:lang w:eastAsia="zh-CN"/>
        </w:rPr>
      </w:pPr>
      <w:r>
        <w:rPr>
          <w:rFonts w:hint="eastAsia"/>
          <w:lang w:eastAsia="zh-CN"/>
        </w:rPr>
        <w:t>在网络情况下，由这些原则形成了一些悬而未决的问题：</w:t>
      </w:r>
    </w:p>
    <w:p w:rsidR="00B00C8C" w:rsidRDefault="0052181F" w:rsidP="0052181F">
      <w:pPr>
        <w:pStyle w:val="enumlev1"/>
        <w:rPr>
          <w:lang w:eastAsia="zh-CN"/>
        </w:rPr>
      </w:pPr>
      <w:r w:rsidRPr="0046047C">
        <w:rPr>
          <w:color w:val="7A9C48"/>
          <w:lang w:eastAsia="zh-CN"/>
        </w:rPr>
        <w:t>•</w:t>
      </w:r>
      <w:r w:rsidR="00B00C8C">
        <w:rPr>
          <w:lang w:eastAsia="zh-CN"/>
        </w:rPr>
        <w:tab/>
      </w:r>
      <w:r w:rsidR="00B00C8C">
        <w:rPr>
          <w:rFonts w:hint="eastAsia"/>
          <w:lang w:eastAsia="zh-CN"/>
        </w:rPr>
        <w:t>什么构成网络武装冲突行为？</w:t>
      </w:r>
      <w:r w:rsidR="00B00C8C">
        <w:rPr>
          <w:lang w:eastAsia="zh-CN"/>
        </w:rPr>
        <w:t xml:space="preserve"> </w:t>
      </w:r>
    </w:p>
    <w:p w:rsidR="00B00C8C" w:rsidRDefault="0052181F" w:rsidP="0052181F">
      <w:pPr>
        <w:pStyle w:val="enumlev1"/>
        <w:rPr>
          <w:lang w:eastAsia="zh-CN"/>
        </w:rPr>
      </w:pPr>
      <w:r w:rsidRPr="0046047C">
        <w:rPr>
          <w:color w:val="7A9C48"/>
          <w:lang w:eastAsia="zh-CN"/>
        </w:rPr>
        <w:t>•</w:t>
      </w:r>
      <w:r w:rsidR="00B00C8C">
        <w:rPr>
          <w:lang w:eastAsia="zh-CN"/>
        </w:rPr>
        <w:tab/>
      </w:r>
      <w:r w:rsidR="00B00C8C">
        <w:rPr>
          <w:rFonts w:hint="eastAsia"/>
          <w:lang w:eastAsia="zh-CN"/>
        </w:rPr>
        <w:t>关键基础设施能否作为目标？</w:t>
      </w:r>
    </w:p>
    <w:p w:rsidR="00B00C8C" w:rsidRDefault="0052181F" w:rsidP="0052181F">
      <w:pPr>
        <w:pStyle w:val="enumlev1"/>
        <w:rPr>
          <w:lang w:eastAsia="zh-CN"/>
        </w:rPr>
      </w:pPr>
      <w:r w:rsidRPr="0046047C">
        <w:rPr>
          <w:color w:val="7A9C48"/>
          <w:lang w:eastAsia="zh-CN"/>
        </w:rPr>
        <w:t>•</w:t>
      </w:r>
      <w:r w:rsidR="00B00C8C">
        <w:rPr>
          <w:lang w:eastAsia="zh-CN"/>
        </w:rPr>
        <w:tab/>
      </w:r>
      <w:r w:rsidR="00B00C8C">
        <w:rPr>
          <w:rFonts w:hint="eastAsia"/>
          <w:lang w:eastAsia="zh-CN"/>
        </w:rPr>
        <w:t>如果关键基础设施支撑着《日内瓦公约》所保护的目标，那这些网络还可以成为目标么？</w:t>
      </w:r>
    </w:p>
    <w:p w:rsidR="00B00C8C" w:rsidRDefault="0052181F" w:rsidP="0052181F">
      <w:pPr>
        <w:pStyle w:val="enumlev1"/>
        <w:rPr>
          <w:lang w:eastAsia="zh-CN"/>
        </w:rPr>
      </w:pPr>
      <w:r w:rsidRPr="0046047C">
        <w:rPr>
          <w:color w:val="7A9C48"/>
          <w:lang w:eastAsia="zh-CN"/>
        </w:rPr>
        <w:t>•</w:t>
      </w:r>
      <w:r w:rsidR="00B00C8C">
        <w:rPr>
          <w:lang w:eastAsia="zh-CN"/>
        </w:rPr>
        <w:tab/>
      </w:r>
      <w:r w:rsidR="00B00C8C">
        <w:rPr>
          <w:rFonts w:hint="eastAsia"/>
          <w:lang w:eastAsia="zh-CN"/>
        </w:rPr>
        <w:t>要达到军事目的是否需要攻击关键基础设施？</w:t>
      </w:r>
    </w:p>
    <w:p w:rsidR="00B00C8C" w:rsidRDefault="0052181F" w:rsidP="0052181F">
      <w:pPr>
        <w:pStyle w:val="enumlev1"/>
        <w:rPr>
          <w:lang w:eastAsia="zh-CN"/>
        </w:rPr>
      </w:pPr>
      <w:r w:rsidRPr="0046047C">
        <w:rPr>
          <w:color w:val="7A9C48"/>
          <w:lang w:eastAsia="zh-CN"/>
        </w:rPr>
        <w:t>•</w:t>
      </w:r>
      <w:r w:rsidR="00B00C8C">
        <w:rPr>
          <w:lang w:eastAsia="zh-CN"/>
        </w:rPr>
        <w:tab/>
      </w:r>
      <w:r w:rsidR="00B00C8C">
        <w:rPr>
          <w:rFonts w:hint="eastAsia"/>
          <w:lang w:eastAsia="zh-CN"/>
        </w:rPr>
        <w:t>敌对行动参与者如何能够区分军事目标和受保护目标？</w:t>
      </w:r>
    </w:p>
    <w:p w:rsidR="00B00C8C" w:rsidRDefault="0052181F" w:rsidP="0052181F">
      <w:pPr>
        <w:pStyle w:val="enumlev1"/>
        <w:rPr>
          <w:lang w:eastAsia="zh-CN"/>
        </w:rPr>
      </w:pPr>
      <w:r w:rsidRPr="0046047C">
        <w:rPr>
          <w:color w:val="7A9C48"/>
          <w:lang w:eastAsia="zh-CN"/>
        </w:rPr>
        <w:t>•</w:t>
      </w:r>
      <w:r w:rsidR="00B00C8C">
        <w:rPr>
          <w:lang w:eastAsia="zh-CN"/>
        </w:rPr>
        <w:tab/>
      </w:r>
      <w:r w:rsidR="00B00C8C">
        <w:rPr>
          <w:rFonts w:hint="eastAsia"/>
          <w:lang w:eastAsia="zh-CN"/>
        </w:rPr>
        <w:t>对关键基础设施的破坏是否与军事目的成比例？</w:t>
      </w:r>
    </w:p>
    <w:p w:rsidR="00B00C8C" w:rsidRDefault="0052181F" w:rsidP="0052181F">
      <w:pPr>
        <w:pStyle w:val="enumlev1"/>
        <w:rPr>
          <w:lang w:eastAsia="zh-CN"/>
        </w:rPr>
      </w:pPr>
      <w:r w:rsidRPr="0046047C">
        <w:rPr>
          <w:color w:val="7A9C48"/>
          <w:lang w:eastAsia="zh-CN"/>
        </w:rPr>
        <w:lastRenderedPageBreak/>
        <w:t>•</w:t>
      </w:r>
      <w:r w:rsidR="00B00C8C">
        <w:rPr>
          <w:lang w:eastAsia="zh-CN"/>
        </w:rPr>
        <w:tab/>
      </w:r>
      <w:r w:rsidR="00B00C8C">
        <w:rPr>
          <w:rFonts w:hint="eastAsia"/>
          <w:lang w:eastAsia="zh-CN"/>
        </w:rPr>
        <w:t>网络空间的过度力量是什么？</w:t>
      </w:r>
    </w:p>
    <w:p w:rsidR="00B00C8C" w:rsidRDefault="0052181F" w:rsidP="0052181F">
      <w:pPr>
        <w:pStyle w:val="enumlev1"/>
        <w:rPr>
          <w:lang w:eastAsia="zh-CN"/>
        </w:rPr>
      </w:pPr>
      <w:r w:rsidRPr="0046047C">
        <w:rPr>
          <w:color w:val="7A9C48"/>
          <w:lang w:eastAsia="zh-CN"/>
        </w:rPr>
        <w:t>•</w:t>
      </w:r>
      <w:r w:rsidR="00B00C8C">
        <w:rPr>
          <w:lang w:eastAsia="zh-CN"/>
        </w:rPr>
        <w:tab/>
      </w:r>
      <w:r w:rsidR="00B00C8C">
        <w:rPr>
          <w:rFonts w:hint="eastAsia"/>
          <w:lang w:eastAsia="zh-CN"/>
        </w:rPr>
        <w:t>网络战士如何分辨？</w:t>
      </w:r>
    </w:p>
    <w:p w:rsidR="00B00C8C" w:rsidRDefault="0052181F" w:rsidP="0052181F">
      <w:pPr>
        <w:pStyle w:val="enumlev1"/>
        <w:rPr>
          <w:lang w:eastAsia="zh-CN"/>
        </w:rPr>
      </w:pPr>
      <w:r w:rsidRPr="0046047C">
        <w:rPr>
          <w:color w:val="7A9C48"/>
          <w:lang w:eastAsia="zh-CN"/>
        </w:rPr>
        <w:t>•</w:t>
      </w:r>
      <w:r w:rsidR="00B00C8C">
        <w:rPr>
          <w:lang w:eastAsia="zh-CN"/>
        </w:rPr>
        <w:tab/>
      </w:r>
      <w:r w:rsidR="00B00C8C">
        <w:rPr>
          <w:rFonts w:hint="eastAsia"/>
          <w:lang w:eastAsia="zh-CN"/>
        </w:rPr>
        <w:t>如何判定第三方是否为某个国家效力？</w:t>
      </w:r>
    </w:p>
    <w:p w:rsidR="00B00C8C" w:rsidRDefault="00B00C8C" w:rsidP="00A00F8E">
      <w:pPr>
        <w:rPr>
          <w:lang w:eastAsia="zh-CN"/>
        </w:rPr>
      </w:pPr>
      <w:r>
        <w:rPr>
          <w:rFonts w:hint="eastAsia"/>
          <w:lang w:eastAsia="zh-CN"/>
        </w:rPr>
        <w:t>按照现有法律，这些问题的答案都不明确。比如，是否因为美国政府</w:t>
      </w:r>
      <w:r>
        <w:rPr>
          <w:rFonts w:hint="eastAsia"/>
          <w:lang w:eastAsia="zh-CN"/>
        </w:rPr>
        <w:t>9</w:t>
      </w:r>
      <w:r w:rsidR="00A00F8E">
        <w:rPr>
          <w:rFonts w:hint="eastAsia"/>
          <w:lang w:eastAsia="zh-CN"/>
        </w:rPr>
        <w:t>0</w:t>
      </w:r>
      <w:r>
        <w:rPr>
          <w:rFonts w:hint="eastAsia"/>
          <w:lang w:eastAsia="zh-CN"/>
        </w:rPr>
        <w:t>%</w:t>
      </w:r>
      <w:r>
        <w:rPr>
          <w:rFonts w:hint="eastAsia"/>
          <w:lang w:eastAsia="zh-CN"/>
        </w:rPr>
        <w:t>的通信需要利用商业网络，包括互联网、电话、蜂窝和卫星，美国私营部门的通信网络就成为合法的军事目标和军用必需品？</w:t>
      </w:r>
      <w:r>
        <w:rPr>
          <w:rFonts w:hint="eastAsia"/>
          <w:lang w:eastAsia="zh-CN"/>
        </w:rPr>
        <w:t xml:space="preserve"> </w:t>
      </w:r>
      <w:r w:rsidR="0024009A" w:rsidRPr="002E421F">
        <w:rPr>
          <w:rStyle w:val="FootnoteReference"/>
          <w:rFonts w:ascii="Calibri" w:hAnsi="Calibri"/>
          <w:position w:val="0"/>
          <w:sz w:val="24"/>
          <w:vertAlign w:val="superscript"/>
          <w:lang w:eastAsia="zh-CN"/>
        </w:rPr>
        <w:footnoteReference w:id="113"/>
      </w:r>
      <w:r>
        <w:rPr>
          <w:rFonts w:hint="eastAsia"/>
          <w:lang w:eastAsia="zh-CN"/>
        </w:rPr>
        <w:t xml:space="preserve"> </w:t>
      </w:r>
      <w:r>
        <w:rPr>
          <w:rFonts w:hint="eastAsia"/>
          <w:lang w:eastAsia="zh-CN"/>
        </w:rPr>
        <w:t>拥有这些网络的公司和股东一定会反驳这样的推理。那么完全依赖于这些网络运营的医院呢？他们可能会认为这样的攻击属于攻击受保护目标。</w:t>
      </w:r>
    </w:p>
    <w:p w:rsidR="00A00F8E" w:rsidRDefault="00B00C8C" w:rsidP="00B00C8C">
      <w:pPr>
        <w:rPr>
          <w:lang w:eastAsia="zh-CN"/>
        </w:rPr>
      </w:pPr>
      <w:r>
        <w:rPr>
          <w:rFonts w:hint="eastAsia"/>
          <w:lang w:eastAsia="zh-CN"/>
        </w:rPr>
        <w:t>如果武装冲突法允许使用非常规部队，政府能否雇用僵尸网络专家作为合法的战斗人员，在网络冲突中利用他们的僵尸网络？非常规部队可以被授权参加敌对行动，但僵尸网络无法被识别，他们的危害也是不可见的。</w:t>
      </w:r>
    </w:p>
    <w:p w:rsidR="00B00C8C" w:rsidRDefault="00B00C8C" w:rsidP="00B00C8C">
      <w:pPr>
        <w:rPr>
          <w:lang w:eastAsia="zh-CN"/>
        </w:rPr>
      </w:pPr>
      <w:r>
        <w:rPr>
          <w:rFonts w:hint="eastAsia"/>
          <w:lang w:eastAsia="zh-CN"/>
        </w:rPr>
        <w:t>当然，僵尸网络中的僵尸不带任何标志或区分的记号。甚至可能无法追查到僵尸，因为他们通过网页、点对点网络、恶意链接、社交网站和垃圾邮件来传播他们的恶意软件。在某个国家的命令下发起的网络攻击中充当僵尸的个人计算机可能属于一个无辜的平民，他本人并不知道自己的计算机已经被感染。如果被发现，这些僵尸网络专家能否作为战犯被审判？那些计算机的所有者呢？</w:t>
      </w:r>
    </w:p>
    <w:p w:rsidR="00B00C8C" w:rsidRDefault="00B00C8C" w:rsidP="00B00C8C">
      <w:pPr>
        <w:rPr>
          <w:lang w:eastAsia="zh-CN"/>
        </w:rPr>
      </w:pPr>
      <w:r>
        <w:rPr>
          <w:rFonts w:hint="eastAsia"/>
          <w:lang w:eastAsia="zh-CN"/>
        </w:rPr>
        <w:t>海牙第五和第十三公约规定了关于陆地和海上战争的中立国家的权利和义务，但那些条款在网络空间中就失效了。一个国家可能无法跨越一个中立国家的领土来移动部队或车队，或在一个中立国家的领海进行任何敌对行为，那么透过中立国家的网络呢？一个国家是否需要得到中立国家的允许来通过其网络传送网络攻击？在分组交换情况下，一个国家如何知道将使用什么网络？一个国家能否使用僵尸网络作为非常规部队，如果这涉及位于其他中立国家的计算机？</w:t>
      </w:r>
    </w:p>
    <w:p w:rsidR="00B00C8C" w:rsidRDefault="00B00C8C" w:rsidP="00B00C8C">
      <w:pPr>
        <w:rPr>
          <w:lang w:eastAsia="zh-CN"/>
        </w:rPr>
      </w:pPr>
      <w:r>
        <w:rPr>
          <w:rFonts w:hint="eastAsia"/>
          <w:lang w:eastAsia="zh-CN"/>
        </w:rPr>
        <w:lastRenderedPageBreak/>
        <w:t>《联合国宪章》、《日内瓦公约》、《海牙公约》和《北约条约》无法处理网络冲突。《联合国宪章》和《北约条约》均使用“领土完整”、“武力的使用”、“空中、陆地或海上部队的行动”和“武装攻击”等术语，不适用于网络的情况，似乎将其排除在国际法的范围之外。爱沙尼亚和格鲁吉亚的冲突形象地说明了网络冲突的后果和由法治的不确定性造成的应对工作的混乱。</w:t>
      </w:r>
      <w:r w:rsidR="0024009A" w:rsidRPr="002E421F">
        <w:rPr>
          <w:rStyle w:val="FootnoteReference"/>
          <w:rFonts w:ascii="Calibri" w:hAnsi="Calibri"/>
          <w:position w:val="0"/>
          <w:sz w:val="24"/>
          <w:vertAlign w:val="superscript"/>
          <w:lang w:eastAsia="zh-CN"/>
        </w:rPr>
        <w:footnoteReference w:id="114"/>
      </w:r>
      <w:r>
        <w:rPr>
          <w:rFonts w:hint="eastAsia"/>
          <w:lang w:eastAsia="zh-CN"/>
        </w:rPr>
        <w:t xml:space="preserve"> </w:t>
      </w:r>
    </w:p>
    <w:p w:rsidR="00B00C8C" w:rsidRDefault="00B00C8C" w:rsidP="0052181F">
      <w:pPr>
        <w:pStyle w:val="Headingb"/>
        <w:rPr>
          <w:lang w:eastAsia="zh-CN"/>
        </w:rPr>
      </w:pPr>
      <w:r>
        <w:rPr>
          <w:rFonts w:hint="eastAsia"/>
          <w:lang w:eastAsia="zh-CN"/>
        </w:rPr>
        <w:t>稳定地缘网络的情况</w:t>
      </w:r>
    </w:p>
    <w:p w:rsidR="00B00C8C" w:rsidRDefault="00B00C8C" w:rsidP="00B00C8C">
      <w:pPr>
        <w:rPr>
          <w:lang w:eastAsia="zh-CN"/>
        </w:rPr>
      </w:pPr>
      <w:r>
        <w:rPr>
          <w:rFonts w:hint="eastAsia"/>
          <w:lang w:eastAsia="zh-CN"/>
        </w:rPr>
        <w:t>上文只讨论了关于网络冲突法律不确定性的几个方面。重新审议武装冲突法揭示了对这些文件进行更新以使其适应如海军武器和飞机之类的新技术的历史性意愿。</w:t>
      </w:r>
      <w:r>
        <w:rPr>
          <w:rFonts w:hint="eastAsia"/>
          <w:lang w:eastAsia="zh-CN"/>
        </w:rPr>
        <w:t xml:space="preserve"> </w:t>
      </w:r>
      <w:r w:rsidR="00D95A93" w:rsidRPr="002E421F">
        <w:rPr>
          <w:rStyle w:val="FootnoteReference"/>
          <w:rFonts w:ascii="Calibri" w:hAnsi="Calibri"/>
          <w:position w:val="0"/>
          <w:sz w:val="24"/>
          <w:vertAlign w:val="superscript"/>
          <w:lang w:eastAsia="zh-CN"/>
        </w:rPr>
        <w:footnoteReference w:id="115"/>
      </w:r>
      <w:r>
        <w:rPr>
          <w:rFonts w:hint="eastAsia"/>
          <w:lang w:eastAsia="zh-CN"/>
        </w:rPr>
        <w:t xml:space="preserve"> </w:t>
      </w:r>
      <w:r>
        <w:rPr>
          <w:rFonts w:hint="eastAsia"/>
          <w:lang w:eastAsia="zh-CN"/>
        </w:rPr>
        <w:t>因此，这些法律文件也可以为适应网络冲突而修正。</w:t>
      </w:r>
    </w:p>
    <w:p w:rsidR="00B00C8C" w:rsidRDefault="00B00C8C" w:rsidP="00B00C8C">
      <w:pPr>
        <w:rPr>
          <w:lang w:eastAsia="zh-CN"/>
        </w:rPr>
      </w:pPr>
      <w:r>
        <w:rPr>
          <w:rFonts w:hint="eastAsia"/>
          <w:lang w:eastAsia="zh-CN"/>
        </w:rPr>
        <w:t>然而，第一个关键问题是何种水平的活动应该被允许？笔者认为，在网络冲突的情况下，应采用四个原则：</w:t>
      </w:r>
    </w:p>
    <w:p w:rsidR="00B00C8C" w:rsidRDefault="00B00C8C" w:rsidP="0052181F">
      <w:pPr>
        <w:pStyle w:val="Headingi"/>
        <w:rPr>
          <w:lang w:eastAsia="zh-CN"/>
        </w:rPr>
      </w:pPr>
      <w:r>
        <w:rPr>
          <w:rFonts w:hint="eastAsia"/>
          <w:lang w:eastAsia="zh-CN"/>
        </w:rPr>
        <w:t>1.</w:t>
      </w:r>
      <w:r>
        <w:rPr>
          <w:rFonts w:hint="eastAsia"/>
          <w:lang w:eastAsia="zh-CN"/>
        </w:rPr>
        <w:tab/>
      </w:r>
      <w:r>
        <w:rPr>
          <w:rFonts w:hint="eastAsia"/>
          <w:lang w:eastAsia="zh-CN"/>
        </w:rPr>
        <w:t>一定量的关键基础设施必须得到保护，以防止不必要的破坏、损害和痛苦，并确保最低限度的基本通信。</w:t>
      </w:r>
    </w:p>
    <w:p w:rsidR="00B00C8C" w:rsidRDefault="00A00F8E" w:rsidP="00A00F8E">
      <w:pPr>
        <w:pStyle w:val="enumlev1"/>
        <w:rPr>
          <w:lang w:eastAsia="zh-CN"/>
        </w:rPr>
      </w:pPr>
      <w:r>
        <w:rPr>
          <w:rFonts w:hint="eastAsia"/>
          <w:lang w:eastAsia="zh-CN"/>
        </w:rPr>
        <w:tab/>
      </w:r>
      <w:r w:rsidR="00B00C8C">
        <w:rPr>
          <w:rFonts w:hint="eastAsia"/>
          <w:lang w:eastAsia="zh-CN"/>
        </w:rPr>
        <w:t>受保护的关键基础设施将包括那些支撑诸如医院和医疗设施、康复中心、金融系统、生命支持系统和关键医疗设备、供应链、运输、新闻报道、教育设施、教堂和宗教中心、紧急响应和执法机构的基</w:t>
      </w:r>
      <w:r w:rsidR="00B00C8C">
        <w:rPr>
          <w:rFonts w:hint="eastAsia"/>
          <w:lang w:eastAsia="zh-CN"/>
        </w:rPr>
        <w:lastRenderedPageBreak/>
        <w:t>础设施。上述清单并不全面，而是为了给出这种支撑系统的一些例子，包括为儿童、体弱者与伤员、老人在内的无辜平民提供支撑的系统。利益攸关方的参与可以帮助外交官确定关键基础设施的神圣界限。</w:t>
      </w:r>
    </w:p>
    <w:p w:rsidR="00B00C8C" w:rsidRDefault="00A00F8E" w:rsidP="00A00F8E">
      <w:pPr>
        <w:pStyle w:val="enumlev1"/>
        <w:rPr>
          <w:lang w:eastAsia="zh-CN"/>
        </w:rPr>
      </w:pPr>
      <w:r w:rsidRPr="00A00F8E">
        <w:rPr>
          <w:lang w:eastAsia="zh-CN"/>
        </w:rPr>
        <w:tab/>
      </w:r>
      <w:r w:rsidR="00B00C8C" w:rsidRPr="0052181F">
        <w:rPr>
          <w:rFonts w:hint="eastAsia"/>
          <w:u w:val="single"/>
          <w:lang w:eastAsia="zh-CN"/>
        </w:rPr>
        <w:t>理由：</w:t>
      </w:r>
      <w:r w:rsidR="00B00C8C">
        <w:rPr>
          <w:rFonts w:hint="eastAsia"/>
          <w:lang w:eastAsia="zh-CN"/>
        </w:rPr>
        <w:t>现行武装冲突法支持这一概念。正如《</w:t>
      </w:r>
      <w:r w:rsidR="00B00C8C" w:rsidRPr="00A00F8E">
        <w:rPr>
          <w:rFonts w:ascii="STKaiti" w:eastAsia="STKaiti" w:hAnsi="STKaiti" w:hint="eastAsia"/>
          <w:lang w:eastAsia="zh-CN"/>
        </w:rPr>
        <w:t>日内瓦公约</w:t>
      </w:r>
      <w:r w:rsidR="00B00C8C">
        <w:rPr>
          <w:rFonts w:hint="eastAsia"/>
          <w:lang w:eastAsia="zh-CN"/>
        </w:rPr>
        <w:t>》</w:t>
      </w:r>
      <w:r w:rsidR="00B00C8C" w:rsidRPr="00A00F8E">
        <w:rPr>
          <w:rFonts w:ascii="STKaiti" w:eastAsia="STKaiti" w:hAnsi="STKaiti" w:hint="eastAsia"/>
          <w:lang w:eastAsia="zh-CN"/>
        </w:rPr>
        <w:t>及其附加议定书</w:t>
      </w:r>
      <w:r w:rsidR="00B00C8C">
        <w:rPr>
          <w:rFonts w:hint="eastAsia"/>
          <w:lang w:eastAsia="zh-CN"/>
        </w:rPr>
        <w:t>的基本条款所说明的：</w:t>
      </w:r>
    </w:p>
    <w:p w:rsidR="00B00C8C" w:rsidRDefault="0052181F" w:rsidP="00A00F8E">
      <w:pPr>
        <w:pStyle w:val="enumlev2"/>
        <w:rPr>
          <w:lang w:eastAsia="zh-CN"/>
        </w:rPr>
      </w:pPr>
      <w:r>
        <w:rPr>
          <w:lang w:val="en-US" w:eastAsia="zh-CN"/>
        </w:rPr>
        <w:tab/>
      </w:r>
      <w:r w:rsidR="00B00C8C">
        <w:rPr>
          <w:rFonts w:hint="eastAsia"/>
          <w:lang w:eastAsia="zh-CN"/>
        </w:rPr>
        <w:t>在任何冲突中，冲突各方选择作战方法或手段的权利并非是无限制的。要遵循两个基本原则。第一是禁止使用任何具有造成不必要伤害的性质的武器、射弹、装备和作战方法。第二，为确保对平民和平民财产的尊重和保护，冲突各方有义务时刻区分平民和战斗人员，以及区分平民财产和军事目标，并将他们的行动只对准军事目标。</w:t>
      </w:r>
      <w:r w:rsidR="00D95A93" w:rsidRPr="002E421F">
        <w:rPr>
          <w:rStyle w:val="FootnoteReference"/>
          <w:rFonts w:ascii="Calibri" w:hAnsi="Calibri"/>
          <w:position w:val="0"/>
          <w:sz w:val="24"/>
          <w:vertAlign w:val="superscript"/>
          <w:lang w:eastAsia="zh-CN"/>
        </w:rPr>
        <w:footnoteReference w:id="116"/>
      </w:r>
      <w:r w:rsidR="00B00C8C">
        <w:rPr>
          <w:rFonts w:hint="eastAsia"/>
          <w:lang w:eastAsia="zh-CN"/>
        </w:rPr>
        <w:t xml:space="preserve"> </w:t>
      </w:r>
    </w:p>
    <w:p w:rsidR="00B00C8C" w:rsidRDefault="00A00F8E" w:rsidP="00A00F8E">
      <w:pPr>
        <w:pStyle w:val="enumlev1"/>
        <w:rPr>
          <w:lang w:eastAsia="zh-CN"/>
        </w:rPr>
      </w:pPr>
      <w:r>
        <w:rPr>
          <w:rFonts w:hint="eastAsia"/>
          <w:lang w:eastAsia="zh-CN"/>
        </w:rPr>
        <w:tab/>
      </w:r>
      <w:r w:rsidR="00B00C8C">
        <w:rPr>
          <w:rFonts w:hint="eastAsia"/>
          <w:lang w:eastAsia="zh-CN"/>
        </w:rPr>
        <w:t>关键基础设施系统的破坏和功能丧失所带来的危害和损失是不必要的，会导致武装冲突法意图防止的极端痛苦和苦难。此外，由于这些网络为大量人口提供服务，此类攻击造成的危害将是广泛的、与军事优势不成比例的。</w:t>
      </w:r>
    </w:p>
    <w:p w:rsidR="00B00C8C" w:rsidRDefault="00A00F8E" w:rsidP="00A00F8E">
      <w:pPr>
        <w:pStyle w:val="enumlev1"/>
        <w:rPr>
          <w:lang w:eastAsia="zh-CN"/>
        </w:rPr>
      </w:pPr>
      <w:r>
        <w:rPr>
          <w:rFonts w:hint="eastAsia"/>
          <w:lang w:eastAsia="zh-CN"/>
        </w:rPr>
        <w:tab/>
      </w:r>
      <w:r w:rsidR="00B00C8C">
        <w:rPr>
          <w:rFonts w:hint="eastAsia"/>
          <w:lang w:eastAsia="zh-CN"/>
        </w:rPr>
        <w:t>日内瓦第四公约的许多款项支持该建议原则。该公约专门处理平民保护，特别是对伤病员、体弱者和孕妇的保护（第</w:t>
      </w:r>
      <w:r w:rsidR="00B00C8C">
        <w:rPr>
          <w:rFonts w:hint="eastAsia"/>
          <w:lang w:eastAsia="zh-CN"/>
        </w:rPr>
        <w:t>16</w:t>
      </w:r>
      <w:r w:rsidR="00B00C8C">
        <w:rPr>
          <w:rFonts w:hint="eastAsia"/>
          <w:lang w:eastAsia="zh-CN"/>
        </w:rPr>
        <w:t>条）。在敌对行动期间，任何一方均可提出在冲突地区设立中立区，以保护伤病战斗人员和非战斗人员，和居住在该区域的但即不参与敌对行动也不从事军事性质的工作的平民（第</w:t>
      </w:r>
      <w:r w:rsidR="00B00C8C">
        <w:rPr>
          <w:rFonts w:hint="eastAsia"/>
          <w:lang w:eastAsia="zh-CN"/>
        </w:rPr>
        <w:t>15</w:t>
      </w:r>
      <w:r w:rsidR="00B00C8C">
        <w:rPr>
          <w:rFonts w:hint="eastAsia"/>
          <w:lang w:eastAsia="zh-CN"/>
        </w:rPr>
        <w:t>条）。负责照顾伤病员、体弱者和孕妇的平民医院在任何情况下都不能成为攻击对象（第</w:t>
      </w:r>
      <w:r w:rsidR="00B00C8C">
        <w:rPr>
          <w:rFonts w:hint="eastAsia"/>
          <w:lang w:eastAsia="zh-CN"/>
        </w:rPr>
        <w:t>18</w:t>
      </w:r>
      <w:r w:rsidR="00B00C8C">
        <w:rPr>
          <w:rFonts w:hint="eastAsia"/>
          <w:lang w:eastAsia="zh-CN"/>
        </w:rPr>
        <w:t>条）。应为</w:t>
      </w:r>
      <w:r w:rsidR="00B00C8C">
        <w:rPr>
          <w:rFonts w:hint="eastAsia"/>
          <w:lang w:eastAsia="zh-CN"/>
        </w:rPr>
        <w:t>15</w:t>
      </w:r>
      <w:r w:rsidR="00B00C8C">
        <w:rPr>
          <w:rFonts w:hint="eastAsia"/>
          <w:lang w:eastAsia="zh-CN"/>
        </w:rPr>
        <w:t>岁以下的孤儿或与父母分离儿童的生活保证、宗教和教育提供便利（第</w:t>
      </w:r>
      <w:r w:rsidR="00B00C8C">
        <w:rPr>
          <w:rFonts w:hint="eastAsia"/>
          <w:lang w:eastAsia="zh-CN"/>
        </w:rPr>
        <w:t>24</w:t>
      </w:r>
      <w:r w:rsidR="00B00C8C">
        <w:rPr>
          <w:rFonts w:hint="eastAsia"/>
          <w:lang w:eastAsia="zh-CN"/>
        </w:rPr>
        <w:t>条）。禁止对任何属于个人或集体私人、国家或公共部门、社会或合作组织的不动产或个人财产进行破坏（第</w:t>
      </w:r>
      <w:r w:rsidR="00B00C8C">
        <w:rPr>
          <w:rFonts w:hint="eastAsia"/>
          <w:lang w:eastAsia="zh-CN"/>
        </w:rPr>
        <w:t>53</w:t>
      </w:r>
      <w:r w:rsidR="00B00C8C">
        <w:rPr>
          <w:rFonts w:hint="eastAsia"/>
          <w:lang w:eastAsia="zh-CN"/>
        </w:rPr>
        <w:t>条）。</w:t>
      </w:r>
    </w:p>
    <w:p w:rsidR="00B00C8C" w:rsidRDefault="00A00F8E" w:rsidP="00A00F8E">
      <w:pPr>
        <w:pStyle w:val="enumlev1"/>
        <w:rPr>
          <w:lang w:eastAsia="zh-CN"/>
        </w:rPr>
      </w:pPr>
      <w:r>
        <w:rPr>
          <w:rFonts w:hint="eastAsia"/>
          <w:lang w:eastAsia="zh-CN"/>
        </w:rPr>
        <w:lastRenderedPageBreak/>
        <w:tab/>
      </w:r>
      <w:r w:rsidR="00B00C8C">
        <w:rPr>
          <w:rFonts w:hint="eastAsia"/>
          <w:lang w:eastAsia="zh-CN"/>
        </w:rPr>
        <w:t>《日内瓦公约》第一议定书对第四公约进行了补充，将平民保护扩展在到战时。第一议定书第</w:t>
      </w:r>
      <w:r w:rsidR="00B00C8C">
        <w:rPr>
          <w:rFonts w:hint="eastAsia"/>
          <w:lang w:eastAsia="zh-CN"/>
        </w:rPr>
        <w:t>48-</w:t>
      </w:r>
      <w:r w:rsidR="00B00C8C">
        <w:rPr>
          <w:rFonts w:hint="eastAsia"/>
          <w:lang w:eastAsia="zh-CN"/>
        </w:rPr>
        <w:t>第</w:t>
      </w:r>
      <w:r w:rsidR="00B00C8C">
        <w:rPr>
          <w:rFonts w:hint="eastAsia"/>
          <w:lang w:eastAsia="zh-CN"/>
        </w:rPr>
        <w:t>59</w:t>
      </w:r>
      <w:r w:rsidR="00B00C8C">
        <w:rPr>
          <w:rFonts w:hint="eastAsia"/>
          <w:lang w:eastAsia="zh-CN"/>
        </w:rPr>
        <w:t>条尤为适用。平民是指不是武装部队成员的任何人（第</w:t>
      </w:r>
      <w:r w:rsidR="00B00C8C">
        <w:rPr>
          <w:rFonts w:hint="eastAsia"/>
          <w:lang w:eastAsia="zh-CN"/>
        </w:rPr>
        <w:t>50</w:t>
      </w:r>
      <w:r w:rsidR="00B00C8C">
        <w:rPr>
          <w:rFonts w:hint="eastAsia"/>
          <w:lang w:eastAsia="zh-CN"/>
        </w:rPr>
        <w:t>条）。平民应享受免于军事行动所产生的危险的一般保护，不得成为攻击对象或遭受旨在散布恐怖或滥杀滥伤，不针对特定军事目标的攻击（预计会造成</w:t>
      </w:r>
      <w:r w:rsidR="00B00C8C">
        <w:rPr>
          <w:rFonts w:hint="eastAsia"/>
          <w:lang w:eastAsia="zh-CN"/>
        </w:rPr>
        <w:t xml:space="preserve"> </w:t>
      </w:r>
      <w:r w:rsidR="00B00C8C">
        <w:rPr>
          <w:rFonts w:hint="eastAsia"/>
          <w:lang w:eastAsia="zh-CN"/>
        </w:rPr>
        <w:t>平民附带伤亡或破坏民用物品，超过其相关军事目的的攻击行为属于滥杀滥伤）（第</w:t>
      </w:r>
      <w:r w:rsidR="00B00C8C">
        <w:rPr>
          <w:rFonts w:hint="eastAsia"/>
          <w:lang w:eastAsia="zh-CN"/>
        </w:rPr>
        <w:t>51</w:t>
      </w:r>
      <w:r w:rsidR="00B00C8C">
        <w:rPr>
          <w:rFonts w:hint="eastAsia"/>
          <w:lang w:eastAsia="zh-CN"/>
        </w:rPr>
        <w:t>条）。民用目标不应成为攻击或报复的对象，在有疑问时，应先被假定为民用目标（第</w:t>
      </w:r>
      <w:r w:rsidR="00B00C8C">
        <w:rPr>
          <w:rFonts w:hint="eastAsia"/>
          <w:lang w:eastAsia="zh-CN"/>
        </w:rPr>
        <w:t>52</w:t>
      </w:r>
      <w:r w:rsidR="00B00C8C">
        <w:rPr>
          <w:rFonts w:hint="eastAsia"/>
          <w:lang w:eastAsia="zh-CN"/>
        </w:rPr>
        <w:t>条）。敌对行为不得侵犯历史古迹、艺术作品或礼拜场所（第</w:t>
      </w:r>
      <w:r w:rsidR="00B00C8C">
        <w:rPr>
          <w:rFonts w:hint="eastAsia"/>
          <w:lang w:eastAsia="zh-CN"/>
        </w:rPr>
        <w:t>53</w:t>
      </w:r>
      <w:r w:rsidR="00B00C8C">
        <w:rPr>
          <w:rFonts w:hint="eastAsia"/>
          <w:lang w:eastAsia="zh-CN"/>
        </w:rPr>
        <w:t>条）。禁止对平民人口赖以生存的目标（如食物、农业区、农作物、牲畜、饮水装置及供水和灌溉工程）进行攻击（第</w:t>
      </w:r>
      <w:r w:rsidR="00B00C8C">
        <w:rPr>
          <w:rFonts w:hint="eastAsia"/>
          <w:lang w:eastAsia="zh-CN"/>
        </w:rPr>
        <w:t>54</w:t>
      </w:r>
      <w:r w:rsidR="00B00C8C">
        <w:rPr>
          <w:rFonts w:hint="eastAsia"/>
          <w:lang w:eastAsia="zh-CN"/>
        </w:rPr>
        <w:t>条）。大坝、堤防和核设施之类含有危险因素的工程或设施不得受到攻击，即便它们是合法的军事目标，如果它会导致“危险的力量的释放，由此造成平民人口中的严重损失”（第</w:t>
      </w:r>
      <w:r w:rsidR="00B00C8C">
        <w:rPr>
          <w:rFonts w:hint="eastAsia"/>
          <w:lang w:eastAsia="zh-CN"/>
        </w:rPr>
        <w:t>56</w:t>
      </w:r>
      <w:r w:rsidR="00B00C8C">
        <w:rPr>
          <w:rFonts w:hint="eastAsia"/>
          <w:lang w:eastAsia="zh-CN"/>
        </w:rPr>
        <w:t>条）。必须时刻注意避免损害平民（第</w:t>
      </w:r>
      <w:r w:rsidR="00B00C8C">
        <w:rPr>
          <w:rFonts w:hint="eastAsia"/>
          <w:lang w:eastAsia="zh-CN"/>
        </w:rPr>
        <w:t>57</w:t>
      </w:r>
      <w:r w:rsidR="00B00C8C">
        <w:rPr>
          <w:rFonts w:hint="eastAsia"/>
          <w:lang w:eastAsia="zh-CN"/>
        </w:rPr>
        <w:t>条）。攻击的计划者应采取一切预防措施，以验证攻击的对象不是平民或民用物品或受到特殊保护，并应采取一切可行的预防措施以避免和尽量减少平民生命附带损失（第</w:t>
      </w:r>
      <w:r w:rsidR="00B00C8C">
        <w:rPr>
          <w:rFonts w:hint="eastAsia"/>
          <w:lang w:eastAsia="zh-CN"/>
        </w:rPr>
        <w:t>57</w:t>
      </w:r>
      <w:r w:rsidR="00B00C8C">
        <w:rPr>
          <w:rFonts w:hint="eastAsia"/>
          <w:lang w:eastAsia="zh-CN"/>
        </w:rPr>
        <w:t>条）。禁止攻击不设防的地点（在该地区没有任何军事行动或人员）（第</w:t>
      </w:r>
      <w:r w:rsidR="00B00C8C">
        <w:rPr>
          <w:rFonts w:hint="eastAsia"/>
          <w:lang w:eastAsia="zh-CN"/>
        </w:rPr>
        <w:t>59</w:t>
      </w:r>
      <w:r w:rsidR="00B00C8C">
        <w:rPr>
          <w:rFonts w:hint="eastAsia"/>
          <w:lang w:eastAsia="zh-CN"/>
        </w:rPr>
        <w:t>条）。</w:t>
      </w:r>
    </w:p>
    <w:p w:rsidR="00B00C8C" w:rsidRDefault="00A00F8E" w:rsidP="00A00F8E">
      <w:pPr>
        <w:pStyle w:val="enumlev1"/>
        <w:rPr>
          <w:lang w:eastAsia="zh-CN"/>
        </w:rPr>
      </w:pPr>
      <w:r>
        <w:rPr>
          <w:rFonts w:hint="eastAsia"/>
          <w:lang w:eastAsia="zh-CN"/>
        </w:rPr>
        <w:tab/>
      </w:r>
      <w:r w:rsidR="00D95A93">
        <w:rPr>
          <w:rFonts w:hint="eastAsia"/>
          <w:lang w:eastAsia="zh-CN"/>
        </w:rPr>
        <w:t>此外，武装冲突法含有很多多年以来陆续增加的以禁止使用具有过分伤害力或滥杀滥伤作用的技术的条款。早在</w:t>
      </w:r>
      <w:r w:rsidR="00D95A93">
        <w:rPr>
          <w:lang w:eastAsia="zh-CN"/>
        </w:rPr>
        <w:t>1899</w:t>
      </w:r>
      <w:r w:rsidR="00D95A93">
        <w:rPr>
          <w:rFonts w:hint="eastAsia"/>
          <w:lang w:eastAsia="zh-CN"/>
        </w:rPr>
        <w:t>年，《海牙公约》通过了禁止使用气球“</w:t>
      </w:r>
      <w:r w:rsidR="00D95A93" w:rsidRPr="008F56A8">
        <w:rPr>
          <w:rFonts w:hint="eastAsia"/>
          <w:lang w:eastAsia="zh-CN"/>
        </w:rPr>
        <w:t>或</w:t>
      </w:r>
      <w:r w:rsidR="00D95A93">
        <w:rPr>
          <w:rFonts w:hint="eastAsia"/>
          <w:lang w:eastAsia="zh-CN"/>
        </w:rPr>
        <w:t>其他</w:t>
      </w:r>
      <w:r w:rsidR="00D95A93" w:rsidRPr="008F56A8">
        <w:rPr>
          <w:rFonts w:hint="eastAsia"/>
          <w:lang w:eastAsia="zh-CN"/>
        </w:rPr>
        <w:t>新的类似方法</w:t>
      </w:r>
      <w:r w:rsidR="00D95A93">
        <w:rPr>
          <w:rFonts w:hint="eastAsia"/>
          <w:lang w:eastAsia="zh-CN"/>
        </w:rPr>
        <w:t>”</w:t>
      </w:r>
      <w:r w:rsidR="00D95A93" w:rsidRPr="008F56A8">
        <w:rPr>
          <w:rFonts w:hint="eastAsia"/>
          <w:lang w:eastAsia="zh-CN"/>
        </w:rPr>
        <w:t>投掷</w:t>
      </w:r>
      <w:r w:rsidR="00D95A93">
        <w:rPr>
          <w:rFonts w:hint="eastAsia"/>
          <w:lang w:eastAsia="zh-CN"/>
        </w:rPr>
        <w:t>投</w:t>
      </w:r>
      <w:r w:rsidR="00D95A93" w:rsidRPr="008F56A8">
        <w:rPr>
          <w:rFonts w:hint="eastAsia"/>
          <w:lang w:eastAsia="zh-CN"/>
        </w:rPr>
        <w:t>射物和爆炸物的宣言</w:t>
      </w:r>
      <w:r w:rsidR="00D95A93" w:rsidRPr="002E421F">
        <w:rPr>
          <w:rStyle w:val="FootnoteReference"/>
          <w:rFonts w:ascii="Calibri" w:hAnsi="Calibri"/>
          <w:position w:val="0"/>
          <w:sz w:val="24"/>
          <w:vertAlign w:val="superscript"/>
        </w:rPr>
        <w:footnoteReference w:id="117"/>
      </w:r>
      <w:r w:rsidR="00D95A93">
        <w:rPr>
          <w:lang w:eastAsia="zh-CN"/>
        </w:rPr>
        <w:t xml:space="preserve"> </w:t>
      </w:r>
      <w:r w:rsidR="00D95A93">
        <w:rPr>
          <w:rFonts w:hint="eastAsia"/>
          <w:lang w:eastAsia="zh-CN"/>
        </w:rPr>
        <w:t>，禁止使用专用于散布窒息性或有毒气体的投射</w:t>
      </w:r>
      <w:r>
        <w:rPr>
          <w:lang w:eastAsia="zh-CN"/>
        </w:rPr>
        <w:br/>
      </w:r>
      <w:r w:rsidR="00D95A93">
        <w:rPr>
          <w:rFonts w:hint="eastAsia"/>
          <w:lang w:eastAsia="zh-CN"/>
        </w:rPr>
        <w:t>物</w:t>
      </w:r>
      <w:r w:rsidR="00D95A93" w:rsidRPr="002E421F">
        <w:rPr>
          <w:rStyle w:val="FootnoteReference"/>
          <w:rFonts w:ascii="Calibri" w:hAnsi="Calibri"/>
          <w:position w:val="0"/>
          <w:sz w:val="24"/>
          <w:vertAlign w:val="superscript"/>
          <w:lang w:eastAsia="zh-CN"/>
        </w:rPr>
        <w:footnoteReference w:id="118"/>
      </w:r>
      <w:r w:rsidR="00D95A93">
        <w:rPr>
          <w:rFonts w:hint="eastAsia"/>
          <w:lang w:eastAsia="zh-CN"/>
        </w:rPr>
        <w:t>，以及使用膨胀或变形子弹。</w:t>
      </w:r>
      <w:r w:rsidR="00D95A93" w:rsidRPr="002E421F">
        <w:rPr>
          <w:rStyle w:val="FootnoteReference"/>
          <w:rFonts w:ascii="Calibri" w:hAnsi="Calibri"/>
          <w:position w:val="0"/>
          <w:sz w:val="24"/>
          <w:vertAlign w:val="superscript"/>
        </w:rPr>
        <w:footnoteReference w:id="119"/>
      </w:r>
      <w:r w:rsidR="00D95A93">
        <w:rPr>
          <w:lang w:eastAsia="zh-CN"/>
        </w:rPr>
        <w:t xml:space="preserve"> 2001</w:t>
      </w:r>
      <w:r w:rsidR="00D95A93">
        <w:rPr>
          <w:rFonts w:hint="eastAsia"/>
          <w:lang w:eastAsia="zh-CN"/>
        </w:rPr>
        <w:t>年，通过了《禁止或限制使用某些可被认为具有过分伤害力或滥杀滥伤作用的常规武器公约》，禁止了一大批特别危险和有害的武器，包括上面提到的早在</w:t>
      </w:r>
      <w:r w:rsidR="00D95A93">
        <w:rPr>
          <w:lang w:eastAsia="zh-CN"/>
        </w:rPr>
        <w:lastRenderedPageBreak/>
        <w:t>1899</w:t>
      </w:r>
      <w:r w:rsidR="00D95A93">
        <w:rPr>
          <w:rFonts w:hint="eastAsia"/>
          <w:lang w:eastAsia="zh-CN"/>
        </w:rPr>
        <w:t>年间的武器，以及地雷、诱杀装置、燃烧武器、激光致盲武器和战争遗留爆炸物。</w:t>
      </w:r>
      <w:r w:rsidR="00D95A93" w:rsidRPr="002E421F">
        <w:rPr>
          <w:rStyle w:val="FootnoteReference"/>
          <w:rFonts w:ascii="Calibri" w:hAnsi="Calibri"/>
          <w:position w:val="0"/>
          <w:sz w:val="24"/>
          <w:vertAlign w:val="superscript"/>
          <w:lang w:eastAsia="zh-CN"/>
        </w:rPr>
        <w:footnoteReference w:id="120"/>
      </w:r>
      <w:r w:rsidR="00D95A93">
        <w:rPr>
          <w:rFonts w:hint="eastAsia"/>
          <w:lang w:eastAsia="zh-CN"/>
        </w:rPr>
        <w:t>或许可以修正该公约，将针对关键基础设施的网络攻击也纳入其中。</w:t>
      </w:r>
    </w:p>
    <w:p w:rsidR="00B00C8C" w:rsidRDefault="00B00C8C" w:rsidP="0052181F">
      <w:pPr>
        <w:pStyle w:val="Headingi"/>
        <w:rPr>
          <w:lang w:eastAsia="zh-CN"/>
        </w:rPr>
      </w:pPr>
      <w:r>
        <w:rPr>
          <w:rFonts w:hint="eastAsia"/>
          <w:lang w:eastAsia="zh-CN"/>
        </w:rPr>
        <w:t>2.</w:t>
      </w:r>
      <w:r>
        <w:rPr>
          <w:rFonts w:hint="eastAsia"/>
          <w:lang w:eastAsia="zh-CN"/>
        </w:rPr>
        <w:tab/>
      </w:r>
      <w:r>
        <w:rPr>
          <w:rFonts w:hint="eastAsia"/>
          <w:lang w:eastAsia="zh-CN"/>
        </w:rPr>
        <w:t>法律应禁止使用僵尸网络和其他非常规网络部队。</w:t>
      </w:r>
    </w:p>
    <w:p w:rsidR="00B00C8C" w:rsidRDefault="00A00F8E" w:rsidP="00A00F8E">
      <w:pPr>
        <w:pStyle w:val="enumlev1"/>
        <w:rPr>
          <w:lang w:eastAsia="zh-CN"/>
        </w:rPr>
      </w:pPr>
      <w:r w:rsidRPr="00A00F8E">
        <w:rPr>
          <w:rFonts w:hint="eastAsia"/>
          <w:lang w:eastAsia="zh-CN"/>
        </w:rPr>
        <w:tab/>
      </w:r>
      <w:r w:rsidR="00B00C8C" w:rsidRPr="0052181F">
        <w:rPr>
          <w:rFonts w:hint="eastAsia"/>
          <w:u w:val="single"/>
          <w:lang w:eastAsia="zh-CN"/>
        </w:rPr>
        <w:t>理由：</w:t>
      </w:r>
      <w:r w:rsidR="00B00C8C">
        <w:rPr>
          <w:rFonts w:hint="eastAsia"/>
          <w:lang w:eastAsia="zh-CN"/>
        </w:rPr>
        <w:t>对于受害者，在攻击开始时，这些战斗人员与其他任何攻击者难以区分；受害者不知道攻击他们系统的人是一名内部人员、一名孤独的黑客或恶意分子、一个复杂的有组织犯罪团体、一名恐怖分子，或一个国家。即便对于经验丰富的调查人员和研究人员，对网络犯罪活动进行跟踪和追踪也是困难的，有时无法确定其源头。此外，根本无法区分第三方网络士兵，因为他们不可能身穿特殊标志，他们肯定无法从远处进行识别。因此，非常规网络部队违反了武装冲突的基本原则之一。</w:t>
      </w:r>
    </w:p>
    <w:p w:rsidR="00B00C8C" w:rsidRDefault="00B00C8C" w:rsidP="0052181F">
      <w:pPr>
        <w:pStyle w:val="Headingi"/>
        <w:rPr>
          <w:lang w:eastAsia="zh-CN"/>
        </w:rPr>
      </w:pPr>
      <w:r>
        <w:rPr>
          <w:rFonts w:hint="eastAsia"/>
          <w:lang w:eastAsia="zh-CN"/>
        </w:rPr>
        <w:t>3.</w:t>
      </w:r>
      <w:r>
        <w:rPr>
          <w:rFonts w:hint="eastAsia"/>
          <w:lang w:eastAsia="zh-CN"/>
        </w:rPr>
        <w:tab/>
      </w:r>
      <w:r>
        <w:rPr>
          <w:rFonts w:hint="eastAsia"/>
          <w:lang w:eastAsia="zh-CN"/>
        </w:rPr>
        <w:t>各国必须尊重其他国家的中立，不得通过其关键基础设施来传播任何类型的攻击。（海牙第五和第十三公约）。</w:t>
      </w:r>
      <w:r>
        <w:rPr>
          <w:rFonts w:hint="eastAsia"/>
          <w:lang w:eastAsia="zh-CN"/>
        </w:rPr>
        <w:t xml:space="preserve"> </w:t>
      </w:r>
    </w:p>
    <w:p w:rsidR="00B00C8C" w:rsidRDefault="00A00F8E" w:rsidP="00A00F8E">
      <w:pPr>
        <w:pStyle w:val="enumlev1"/>
        <w:rPr>
          <w:lang w:eastAsia="zh-CN"/>
        </w:rPr>
      </w:pPr>
      <w:r>
        <w:rPr>
          <w:rFonts w:hint="eastAsia"/>
          <w:lang w:eastAsia="zh-CN"/>
        </w:rPr>
        <w:tab/>
      </w:r>
      <w:r w:rsidR="00B00C8C">
        <w:rPr>
          <w:rFonts w:hint="eastAsia"/>
          <w:lang w:eastAsia="zh-CN"/>
        </w:rPr>
        <w:t>这与《海牙公约》限制通过中立领土或水域运送部队或运输物资或军需品。许多关键基础设施如电网，可以通过使系统过载而被摧毁。因此，允许各国在许多其他国家不知情的情况下通过其传输网络进行网络攻击，与武装冲突法的历史和意图是不一致的。这项建议原则要求国家在发动网络攻击前获得其他国家的许可，从而也对发动网络冲突起到威慑的作用。</w:t>
      </w:r>
    </w:p>
    <w:p w:rsidR="00B00C8C" w:rsidRDefault="00B00C8C" w:rsidP="0052181F">
      <w:pPr>
        <w:pStyle w:val="Headingi"/>
        <w:rPr>
          <w:lang w:eastAsia="zh-CN"/>
        </w:rPr>
      </w:pPr>
      <w:r>
        <w:rPr>
          <w:rFonts w:hint="eastAsia"/>
          <w:lang w:eastAsia="zh-CN"/>
        </w:rPr>
        <w:t>4.</w:t>
      </w:r>
      <w:r>
        <w:rPr>
          <w:rFonts w:hint="eastAsia"/>
          <w:lang w:eastAsia="zh-CN"/>
        </w:rPr>
        <w:tab/>
      </w:r>
      <w:r>
        <w:rPr>
          <w:rFonts w:hint="eastAsia"/>
          <w:lang w:eastAsia="zh-CN"/>
        </w:rPr>
        <w:t>各国必须为他国对网络犯罪活动的调查提供协助。</w:t>
      </w:r>
    </w:p>
    <w:p w:rsidR="00B00C8C" w:rsidRDefault="00A00F8E" w:rsidP="00A00F8E">
      <w:pPr>
        <w:pStyle w:val="enumlev1"/>
        <w:rPr>
          <w:lang w:eastAsia="zh-CN"/>
        </w:rPr>
      </w:pPr>
      <w:r>
        <w:rPr>
          <w:rFonts w:hint="eastAsia"/>
          <w:lang w:eastAsia="zh-CN"/>
        </w:rPr>
        <w:tab/>
      </w:r>
      <w:r w:rsidR="00B00C8C">
        <w:rPr>
          <w:rFonts w:hint="eastAsia"/>
          <w:lang w:eastAsia="zh-CN"/>
        </w:rPr>
        <w:t>互联网服务提供商（</w:t>
      </w:r>
      <w:r w:rsidR="00B00C8C">
        <w:rPr>
          <w:rFonts w:hint="eastAsia"/>
          <w:lang w:eastAsia="zh-CN"/>
        </w:rPr>
        <w:t>ISP</w:t>
      </w:r>
      <w:r w:rsidR="00B00C8C">
        <w:rPr>
          <w:rFonts w:hint="eastAsia"/>
          <w:lang w:eastAsia="zh-CN"/>
        </w:rPr>
        <w:t>）和其他各国政府在网络犯罪活动调查中的合作，对于确保一些地缘网络稳定性措施至关重要。虽然要求中立国家来协助调查似乎违反规定，即使在战争时期也如此，所有的网络攻击在初期看起来都是类似的。只有通过调查，受害人才能进一步了解谁可能是攻击者。作为一项基本原则，希望连接到互联网</w:t>
      </w:r>
      <w:r w:rsidR="00B00C8C">
        <w:rPr>
          <w:rFonts w:hint="eastAsia"/>
          <w:lang w:eastAsia="zh-CN"/>
        </w:rPr>
        <w:lastRenderedPageBreak/>
        <w:t>的各国应当有义务确保他们及其境内的供应商，为网络犯罪调查提供协助。如果允许国家在保持中立的外衣下拒绝提供此类援助，所有的网络犯罪分子将可以尽情地对相关敌对国家进行破坏。从反向意义上说，通过拒绝提供协助，中立国家实际上不是在帮助犯罪分子，就是在怂恿发起攻击的国家。在网络攻击的情况下，只有通过协助，一个国家才能真正保持中立。</w:t>
      </w:r>
    </w:p>
    <w:p w:rsidR="00B00C8C" w:rsidRDefault="00B00C8C" w:rsidP="0052181F">
      <w:pPr>
        <w:pStyle w:val="Headingb"/>
        <w:rPr>
          <w:lang w:eastAsia="zh-CN"/>
        </w:rPr>
      </w:pPr>
      <w:r>
        <w:rPr>
          <w:rFonts w:hint="eastAsia"/>
          <w:lang w:eastAsia="zh-CN"/>
        </w:rPr>
        <w:t>实现地缘网络的稳定</w:t>
      </w:r>
    </w:p>
    <w:p w:rsidR="00B00C8C" w:rsidRDefault="00B00C8C" w:rsidP="00B00C8C">
      <w:pPr>
        <w:rPr>
          <w:lang w:eastAsia="zh-CN"/>
        </w:rPr>
      </w:pPr>
      <w:r>
        <w:rPr>
          <w:rFonts w:hint="eastAsia"/>
          <w:lang w:eastAsia="zh-CN"/>
        </w:rPr>
        <w:t>互联网已经创造了一个不认可传统边界，基本上不在政府的操控之下的网络星球。它构成了一种新形式的武器，给平民，特别是那些年幼、年老、患病、体弱或身残的人，带来了前所未有的危险。它也触犯武装冲突法，因为网络冲突的目标更有可能是民用的而军用的，更有可能影响平民人口而非军事部队。在大多数国家中，关键基础设施是由私营部门拥有和经营。因此，对关键基础设施的攻击将等同于对平民及其维持生活和生计的那个网络的攻击。对武装冲突法进行修订，以适应这一新的威胁的迫切需求不容忽视，因为这个法律框架的缺失很容易被理解成是对攻击的法律认可。</w:t>
      </w:r>
    </w:p>
    <w:p w:rsidR="00B00C8C" w:rsidRDefault="00B00C8C" w:rsidP="00B00C8C">
      <w:pPr>
        <w:rPr>
          <w:lang w:eastAsia="zh-CN"/>
        </w:rPr>
      </w:pPr>
      <w:r>
        <w:rPr>
          <w:rFonts w:hint="eastAsia"/>
          <w:lang w:eastAsia="zh-CN"/>
        </w:rPr>
        <w:t>一些法律和安全专家呼吁为网络空间制定一部庄严的法律或条约。这完全是无稽之谈。在海军、空军和其他技术的发展进程中，武装冲突法已经不断调整并始终是一个具有一致性而又不断演进的法律体系。此外，也有务实的考虑。条约是有问题的，它们在起草阶段需要冗长的多边讨论，之后是开放签署阶段。然后签署国必须批准和执行该条约，将其纳入国内法律。通常，有些签署国在条约生效之前必须先批准条约，即便如此，它也只对那些已批准和执行的国家有效。所有这一切都需要时间，将使得无赖分子和网络犯罪分子有机可乘。</w:t>
      </w:r>
    </w:p>
    <w:p w:rsidR="00B00C8C" w:rsidRDefault="00B00C8C" w:rsidP="00B00C8C">
      <w:pPr>
        <w:rPr>
          <w:lang w:eastAsia="zh-CN"/>
        </w:rPr>
      </w:pPr>
      <w:r>
        <w:rPr>
          <w:rFonts w:hint="eastAsia"/>
          <w:lang w:eastAsia="zh-CN"/>
        </w:rPr>
        <w:t>然而，如《联合国宪章》、《北约条约》、《日内瓦公约》和《海牙公约》之类的现有法律文件均能够被修正，而且它们还拥有已被批准并纳入各国国内法律实施的优势。</w:t>
      </w:r>
    </w:p>
    <w:p w:rsidR="00B00C8C" w:rsidRDefault="00B00C8C" w:rsidP="00B00C8C">
      <w:pPr>
        <w:rPr>
          <w:lang w:eastAsia="zh-CN"/>
        </w:rPr>
      </w:pPr>
      <w:r>
        <w:rPr>
          <w:rFonts w:hint="eastAsia"/>
          <w:lang w:eastAsia="zh-CN"/>
        </w:rPr>
        <w:t>在网络空间中，刻不容缓，解决方案明显应是那个最为便捷的方案。各国必须团结起来，在各利益攸关方的参与下，提出对现有的国际武装法的以下修正：</w:t>
      </w:r>
    </w:p>
    <w:p w:rsidR="00B00C8C" w:rsidRDefault="00B00C8C" w:rsidP="0052181F">
      <w:pPr>
        <w:pStyle w:val="enumlev1"/>
        <w:rPr>
          <w:lang w:eastAsia="zh-CN"/>
        </w:rPr>
      </w:pPr>
      <w:r w:rsidRPr="0052181F">
        <w:rPr>
          <w:rFonts w:hint="eastAsia"/>
          <w:color w:val="7A9C48"/>
          <w:lang w:eastAsia="zh-CN"/>
        </w:rPr>
        <w:lastRenderedPageBreak/>
        <w:t>1.</w:t>
      </w:r>
      <w:r>
        <w:rPr>
          <w:rFonts w:hint="eastAsia"/>
          <w:lang w:eastAsia="zh-CN"/>
        </w:rPr>
        <w:tab/>
      </w:r>
      <w:r>
        <w:rPr>
          <w:rFonts w:hint="eastAsia"/>
          <w:lang w:eastAsia="zh-CN"/>
        </w:rPr>
        <w:t>《联合国宪章》应予修正，以适应网络冲突，澄清“领土完整”包括关键基础设施和网络的可用性、完整性和保密性。具体来说，第</w:t>
      </w:r>
      <w:r>
        <w:rPr>
          <w:rFonts w:hint="eastAsia"/>
          <w:lang w:eastAsia="zh-CN"/>
        </w:rPr>
        <w:t>42</w:t>
      </w:r>
      <w:r>
        <w:rPr>
          <w:rFonts w:hint="eastAsia"/>
          <w:lang w:eastAsia="zh-CN"/>
        </w:rPr>
        <w:t>条应予修正，让安全理事会能够通过网络手段采取行动。</w:t>
      </w:r>
    </w:p>
    <w:p w:rsidR="00B00C8C" w:rsidRDefault="00B00C8C" w:rsidP="0052181F">
      <w:pPr>
        <w:pStyle w:val="enumlev1"/>
        <w:rPr>
          <w:lang w:eastAsia="zh-CN"/>
        </w:rPr>
      </w:pPr>
      <w:r w:rsidRPr="0052181F">
        <w:rPr>
          <w:rFonts w:hint="eastAsia"/>
          <w:color w:val="7A9C48"/>
          <w:lang w:eastAsia="zh-CN"/>
        </w:rPr>
        <w:t>2.</w:t>
      </w:r>
      <w:r>
        <w:rPr>
          <w:rFonts w:hint="eastAsia"/>
          <w:lang w:eastAsia="zh-CN"/>
        </w:rPr>
        <w:tab/>
      </w:r>
      <w:r>
        <w:rPr>
          <w:rFonts w:hint="eastAsia"/>
          <w:lang w:eastAsia="zh-CN"/>
        </w:rPr>
        <w:t>北约宪章应予修正，允许按第</w:t>
      </w:r>
      <w:r>
        <w:rPr>
          <w:rFonts w:hint="eastAsia"/>
          <w:lang w:eastAsia="zh-CN"/>
        </w:rPr>
        <w:t>5</w:t>
      </w:r>
      <w:r>
        <w:rPr>
          <w:rFonts w:hint="eastAsia"/>
          <w:lang w:eastAsia="zh-CN"/>
        </w:rPr>
        <w:t>条进行集体防御。第</w:t>
      </w:r>
      <w:r>
        <w:rPr>
          <w:rFonts w:hint="eastAsia"/>
          <w:lang w:eastAsia="zh-CN"/>
        </w:rPr>
        <w:t>6</w:t>
      </w:r>
      <w:r>
        <w:rPr>
          <w:rFonts w:hint="eastAsia"/>
          <w:lang w:eastAsia="zh-CN"/>
        </w:rPr>
        <w:t>条第（</w:t>
      </w:r>
      <w:r>
        <w:rPr>
          <w:rFonts w:hint="eastAsia"/>
          <w:lang w:eastAsia="zh-CN"/>
        </w:rPr>
        <w:t>1</w:t>
      </w:r>
      <w:r>
        <w:rPr>
          <w:rFonts w:hint="eastAsia"/>
          <w:lang w:eastAsia="zh-CN"/>
        </w:rPr>
        <w:t>）段中“武装袭击”的定义应扩大，应超越“领土”和“军队、船只和飞机”，以涵盖网络攻击。</w:t>
      </w:r>
    </w:p>
    <w:p w:rsidR="00B00C8C" w:rsidRDefault="00B00C8C" w:rsidP="0052181F">
      <w:pPr>
        <w:pStyle w:val="enumlev1"/>
        <w:rPr>
          <w:lang w:eastAsia="zh-CN"/>
        </w:rPr>
      </w:pPr>
      <w:r w:rsidRPr="0052181F">
        <w:rPr>
          <w:rFonts w:hint="eastAsia"/>
          <w:color w:val="7A9C48"/>
          <w:lang w:eastAsia="zh-CN"/>
        </w:rPr>
        <w:t>3.</w:t>
      </w:r>
      <w:r>
        <w:rPr>
          <w:rFonts w:hint="eastAsia"/>
          <w:lang w:eastAsia="zh-CN"/>
        </w:rPr>
        <w:tab/>
      </w:r>
      <w:r>
        <w:rPr>
          <w:rFonts w:hint="eastAsia"/>
          <w:lang w:eastAsia="zh-CN"/>
        </w:rPr>
        <w:t>《海牙公约》应予修正，禁止使用非常规部队在网络作战，并禁止通过中立国家的网络传递网络攻击。</w:t>
      </w:r>
    </w:p>
    <w:p w:rsidR="00B00C8C" w:rsidRDefault="00B00C8C" w:rsidP="0052181F">
      <w:pPr>
        <w:pStyle w:val="enumlev1"/>
        <w:rPr>
          <w:lang w:eastAsia="zh-CN"/>
        </w:rPr>
      </w:pPr>
      <w:r w:rsidRPr="0052181F">
        <w:rPr>
          <w:rFonts w:hint="eastAsia"/>
          <w:color w:val="7A9C48"/>
          <w:lang w:eastAsia="zh-CN"/>
        </w:rPr>
        <w:t>4.</w:t>
      </w:r>
      <w:r>
        <w:rPr>
          <w:rFonts w:hint="eastAsia"/>
          <w:lang w:eastAsia="zh-CN"/>
        </w:rPr>
        <w:tab/>
      </w:r>
      <w:r>
        <w:rPr>
          <w:rFonts w:hint="eastAsia"/>
          <w:lang w:eastAsia="zh-CN"/>
        </w:rPr>
        <w:t>《日内瓦公约》应予修正，禁止对关键基础设施进行攻击，损害最低限度的基本通信和危及平民。</w:t>
      </w:r>
    </w:p>
    <w:p w:rsidR="00B00C8C" w:rsidRDefault="00B00C8C" w:rsidP="00B00C8C">
      <w:pPr>
        <w:rPr>
          <w:lang w:eastAsia="zh-CN"/>
        </w:rPr>
      </w:pPr>
      <w:r>
        <w:rPr>
          <w:rFonts w:hint="eastAsia"/>
          <w:lang w:eastAsia="zh-CN"/>
        </w:rPr>
        <w:t>有一个领域需要新的协议。各国必须分别同意合作，协助对被认为是通过其网络传递的网络犯罪行为进行调查。按照国际法，该协议的非签署国将没有追索权，如果来自其国家的通信被其他国家所阻断的话。</w:t>
      </w:r>
    </w:p>
    <w:p w:rsidR="00B00C8C" w:rsidRDefault="00B00C8C" w:rsidP="00B00C8C">
      <w:pPr>
        <w:rPr>
          <w:lang w:eastAsia="zh-CN"/>
        </w:rPr>
      </w:pPr>
      <w:r>
        <w:rPr>
          <w:rFonts w:hint="eastAsia"/>
          <w:lang w:eastAsia="zh-CN"/>
        </w:rPr>
        <w:t>上述内容将使各民族国家和人民信任信息通信技术，并继续将其融入他们的生活和社会，而不必担心他们会成为网络冲突的目标。它也将开启各国之间的建设性对话，他们第一次带着共同的立场会聚到谈判桌前。</w:t>
      </w:r>
    </w:p>
    <w:p w:rsidR="0052181F" w:rsidRDefault="0052181F">
      <w:pPr>
        <w:tabs>
          <w:tab w:val="clear" w:pos="794"/>
          <w:tab w:val="clear" w:pos="1191"/>
          <w:tab w:val="clear" w:pos="1588"/>
          <w:tab w:val="clear" w:pos="1985"/>
        </w:tabs>
        <w:overflowPunct/>
        <w:autoSpaceDE/>
        <w:autoSpaceDN/>
        <w:adjustRightInd/>
        <w:spacing w:before="0"/>
        <w:ind w:firstLine="0"/>
        <w:jc w:val="left"/>
        <w:textAlignment w:val="auto"/>
        <w:rPr>
          <w:lang w:eastAsia="zh-CN"/>
        </w:rPr>
      </w:pPr>
      <w:r>
        <w:rPr>
          <w:lang w:eastAsia="zh-CN"/>
        </w:rPr>
        <w:br w:type="page"/>
      </w:r>
    </w:p>
    <w:p w:rsidR="00B00C8C" w:rsidRDefault="0052181F" w:rsidP="0052181F">
      <w:pPr>
        <w:pStyle w:val="Heading1"/>
        <w:rPr>
          <w:lang w:eastAsia="zh-CN"/>
        </w:rPr>
      </w:pPr>
      <w:bookmarkStart w:id="17" w:name="_Toc291858216"/>
      <w:r>
        <w:rPr>
          <w:lang w:eastAsia="zh-CN"/>
        </w:rPr>
        <w:lastRenderedPageBreak/>
        <w:t>6</w:t>
      </w:r>
      <w:r w:rsidR="00B00C8C">
        <w:rPr>
          <w:rFonts w:hint="eastAsia"/>
          <w:lang w:eastAsia="zh-CN"/>
        </w:rPr>
        <w:tab/>
      </w:r>
      <w:r w:rsidR="00B00C8C">
        <w:rPr>
          <w:rFonts w:hint="eastAsia"/>
          <w:lang w:eastAsia="zh-CN"/>
        </w:rPr>
        <w:t>网络和平</w:t>
      </w:r>
      <w:bookmarkEnd w:id="17"/>
    </w:p>
    <w:p w:rsidR="00B00C8C" w:rsidRDefault="0052181F" w:rsidP="0052181F">
      <w:pPr>
        <w:pStyle w:val="Heading2"/>
        <w:rPr>
          <w:lang w:eastAsia="zh-CN"/>
        </w:rPr>
      </w:pPr>
      <w:r>
        <w:rPr>
          <w:lang w:val="en-US" w:eastAsia="zh-CN"/>
        </w:rPr>
        <w:tab/>
      </w:r>
      <w:bookmarkStart w:id="18" w:name="_Toc291858217"/>
      <w:r w:rsidR="00B00C8C">
        <w:rPr>
          <w:rFonts w:hint="eastAsia"/>
          <w:lang w:eastAsia="zh-CN"/>
        </w:rPr>
        <w:t>网络和平的概念</w:t>
      </w:r>
      <w:bookmarkEnd w:id="18"/>
    </w:p>
    <w:p w:rsidR="00B00C8C" w:rsidRPr="0052181F" w:rsidRDefault="0052181F" w:rsidP="00A00F8E">
      <w:pPr>
        <w:rPr>
          <w:b/>
          <w:bCs/>
          <w:lang w:eastAsia="zh-CN"/>
        </w:rPr>
      </w:pPr>
      <w:r>
        <w:rPr>
          <w:b/>
          <w:bCs/>
          <w:lang w:val="en-US" w:eastAsia="zh-CN"/>
        </w:rPr>
        <w:tab/>
      </w:r>
      <w:r w:rsidR="002A5633">
        <w:rPr>
          <w:rFonts w:hint="eastAsia"/>
          <w:b/>
          <w:bCs/>
          <w:lang w:val="en-US" w:eastAsia="zh-CN"/>
        </w:rPr>
        <w:tab/>
      </w:r>
      <w:r w:rsidR="00B00C8C" w:rsidRPr="0052181F">
        <w:rPr>
          <w:rFonts w:hint="eastAsia"/>
          <w:b/>
          <w:bCs/>
          <w:lang w:eastAsia="zh-CN"/>
        </w:rPr>
        <w:t>作者：</w:t>
      </w:r>
      <w:r w:rsidR="00B00C8C" w:rsidRPr="0052181F">
        <w:rPr>
          <w:rFonts w:hint="eastAsia"/>
          <w:b/>
          <w:bCs/>
          <w:lang w:eastAsia="zh-CN"/>
        </w:rPr>
        <w:t>Henning Wegener</w:t>
      </w:r>
    </w:p>
    <w:p w:rsidR="00952643" w:rsidRDefault="00952643" w:rsidP="00B00C8C">
      <w:pPr>
        <w:rPr>
          <w:lang w:eastAsia="zh-CN"/>
        </w:rPr>
      </w:pPr>
    </w:p>
    <w:p w:rsidR="00B00C8C" w:rsidRDefault="00B00C8C" w:rsidP="00B00C8C">
      <w:pPr>
        <w:rPr>
          <w:lang w:eastAsia="zh-CN"/>
        </w:rPr>
      </w:pPr>
      <w:r>
        <w:rPr>
          <w:rFonts w:hint="eastAsia"/>
          <w:lang w:eastAsia="zh-CN"/>
        </w:rPr>
        <w:t>本书主题是网络和平，其内涵不同于网络战、网络恐怖和网络犯罪等负面现象。在战争与和平这对孪生兄弟中，选择正面结果意味着关注重点的深度和广度的重要变化，这有助于引导向受益于信息社会并发挥其积极作用的方向发展，并起到树立标杆的作用，通过这一标杆可以更深地理解网络战和相关术语及祸患的负面含义，同时进一步促进全球网络安全文化运动的积极开展。</w:t>
      </w:r>
    </w:p>
    <w:p w:rsidR="00B00C8C" w:rsidRDefault="00B00C8C" w:rsidP="00B00C8C">
      <w:pPr>
        <w:rPr>
          <w:lang w:eastAsia="zh-CN"/>
        </w:rPr>
      </w:pPr>
      <w:r>
        <w:rPr>
          <w:rFonts w:hint="eastAsia"/>
          <w:lang w:eastAsia="zh-CN"/>
        </w:rPr>
        <w:t>这种旨在通过观念转变推动网络战非法化的尝试，首先已充分认识到了当前数字基础设施具有的无处不在特性以及不可避免用于仇恨、非和平用途的特点。那么，我们压倒一切的目标是要控制这类使用，并对</w:t>
      </w:r>
      <w:r>
        <w:rPr>
          <w:rFonts w:hint="eastAsia"/>
          <w:lang w:eastAsia="zh-CN"/>
        </w:rPr>
        <w:t>ICT</w:t>
      </w:r>
      <w:r>
        <w:rPr>
          <w:rFonts w:hint="eastAsia"/>
          <w:lang w:eastAsia="zh-CN"/>
        </w:rPr>
        <w:t>的任何恶意使用施以最严格的限制。由于“网络战”一词很容易让人用战争思维模式思考问题并先入为主地考虑以战争的行动和技术（“反击”）进行网络防卫，本章将尝试挑战这一机械性思维模式，并实质性地呼吁网络空间的和平行动。当然，最重要的还是要对网络和平这一词汇进行与时俱进、不断丰富的定义。本书其他各章已在这方面开展了相关工作。</w:t>
      </w:r>
    </w:p>
    <w:p w:rsidR="00B00C8C" w:rsidRDefault="002A5633" w:rsidP="00B00C8C">
      <w:pPr>
        <w:rPr>
          <w:lang w:eastAsia="zh-CN"/>
        </w:rPr>
      </w:pPr>
      <w:r>
        <w:rPr>
          <w:rFonts w:hint="eastAsia"/>
          <w:lang w:eastAsia="zh-CN"/>
        </w:rPr>
        <w:t>多年以来，世界科学家联合会在公开会议和出版物等多种场合将网络和平这一概念置于其工作的中心，</w:t>
      </w:r>
      <w:r w:rsidRPr="002E421F">
        <w:rPr>
          <w:rStyle w:val="FootnoteReference"/>
          <w:rFonts w:ascii="Calibri" w:hAnsi="Calibri"/>
          <w:position w:val="0"/>
          <w:sz w:val="24"/>
          <w:vertAlign w:val="superscript"/>
        </w:rPr>
        <w:footnoteReference w:id="121"/>
      </w:r>
      <w:r>
        <w:rPr>
          <w:lang w:eastAsia="zh-CN"/>
        </w:rPr>
        <w:t xml:space="preserve"> </w:t>
      </w:r>
      <w:r>
        <w:rPr>
          <w:rFonts w:hint="eastAsia"/>
          <w:lang w:eastAsia="zh-CN"/>
        </w:rPr>
        <w:t>国际电联特别是通过其秘书长近年来不懈努力，已逐渐使这一概念更为具体化，</w:t>
      </w:r>
      <w:r w:rsidRPr="002E421F">
        <w:rPr>
          <w:rStyle w:val="FootnoteReference"/>
          <w:rFonts w:ascii="Calibri" w:hAnsi="Calibri"/>
          <w:position w:val="0"/>
          <w:sz w:val="24"/>
          <w:vertAlign w:val="superscript"/>
        </w:rPr>
        <w:footnoteReference w:id="122"/>
      </w:r>
      <w:r>
        <w:rPr>
          <w:lang w:eastAsia="zh-CN"/>
        </w:rPr>
        <w:t xml:space="preserve"> </w:t>
      </w:r>
      <w:r>
        <w:rPr>
          <w:rFonts w:hint="eastAsia"/>
          <w:lang w:eastAsia="zh-CN"/>
        </w:rPr>
        <w:t>虽然该词以前用过，但从没有如此的广泛。在使用这一词汇方面最值一提的是</w:t>
      </w:r>
      <w:r>
        <w:rPr>
          <w:lang w:eastAsia="zh-CN"/>
        </w:rPr>
        <w:t>2007</w:t>
      </w:r>
      <w:r>
        <w:rPr>
          <w:rFonts w:hint="eastAsia"/>
          <w:lang w:eastAsia="zh-CN"/>
        </w:rPr>
        <w:t>年埃及“苏珊·穆</w:t>
      </w:r>
      <w:r>
        <w:rPr>
          <w:rFonts w:hint="eastAsia"/>
          <w:lang w:eastAsia="zh-CN"/>
        </w:rPr>
        <w:lastRenderedPageBreak/>
        <w:t>巴拉克妇女国际和平运动”</w:t>
      </w:r>
      <w:r>
        <w:rPr>
          <w:rFonts w:hint="eastAsia"/>
          <w:color w:val="000000"/>
          <w:lang w:eastAsia="zh-CN"/>
        </w:rPr>
        <w:t>（</w:t>
      </w:r>
      <w:r>
        <w:rPr>
          <w:color w:val="000000"/>
          <w:lang w:eastAsia="zh-CN"/>
        </w:rPr>
        <w:t>SMWIPM</w:t>
      </w:r>
      <w:r>
        <w:rPr>
          <w:rFonts w:hint="eastAsia"/>
          <w:color w:val="000000"/>
          <w:lang w:eastAsia="zh-CN"/>
        </w:rPr>
        <w:t>）</w:t>
      </w:r>
      <w:r w:rsidRPr="002E421F">
        <w:rPr>
          <w:rStyle w:val="FootnoteReference"/>
          <w:rFonts w:ascii="Calibri" w:hAnsi="Calibri"/>
          <w:color w:val="000000"/>
          <w:position w:val="0"/>
          <w:sz w:val="24"/>
          <w:vertAlign w:val="superscript"/>
        </w:rPr>
        <w:footnoteReference w:id="123"/>
      </w:r>
      <w:r>
        <w:rPr>
          <w:rFonts w:hint="eastAsia"/>
          <w:lang w:eastAsia="zh-CN"/>
        </w:rPr>
        <w:t>框架（该框架与“联合国和平文化行动宣言和项目”直接相关）发起的有关促进网络和平的倡议项目，当然这里的应用是有针对性和有限制范围，特别是从儿童角度出发的。</w:t>
      </w:r>
      <w:r>
        <w:rPr>
          <w:rFonts w:hint="eastAsia"/>
          <w:color w:val="000000"/>
          <w:lang w:eastAsia="zh-CN"/>
        </w:rPr>
        <w:t>该倡议旨在通过加强各国年轻人的</w:t>
      </w:r>
      <w:r>
        <w:rPr>
          <w:color w:val="000000"/>
          <w:lang w:eastAsia="zh-CN"/>
        </w:rPr>
        <w:t>ICT</w:t>
      </w:r>
      <w:r>
        <w:rPr>
          <w:rFonts w:hint="eastAsia"/>
          <w:color w:val="000000"/>
          <w:lang w:eastAsia="zh-CN"/>
        </w:rPr>
        <w:t>能力建设，促进互联网的安全并实现对创新的鼓励。网络和平一词亦散见于和平研究团体的活动中，只不过不是非常系统，也未进行明确的定义</w:t>
      </w:r>
      <w:r w:rsidR="00B00C8C">
        <w:rPr>
          <w:rFonts w:hint="eastAsia"/>
          <w:lang w:eastAsia="zh-CN"/>
        </w:rPr>
        <w:t>。</w:t>
      </w:r>
    </w:p>
    <w:p w:rsidR="00B00C8C" w:rsidRDefault="00B00C8C" w:rsidP="00B00C8C">
      <w:pPr>
        <w:rPr>
          <w:lang w:eastAsia="zh-CN"/>
        </w:rPr>
      </w:pPr>
      <w:r>
        <w:rPr>
          <w:rFonts w:hint="eastAsia"/>
          <w:lang w:eastAsia="zh-CN"/>
        </w:rPr>
        <w:t>就本书而言，网络和平的内涵指的是在制定一种“网络空间普适秩序”时要考虑的根本性原则，这要比</w:t>
      </w:r>
      <w:r>
        <w:rPr>
          <w:rFonts w:hint="eastAsia"/>
          <w:lang w:eastAsia="zh-CN"/>
        </w:rPr>
        <w:t xml:space="preserve"> SMWIPM</w:t>
      </w:r>
      <w:r>
        <w:rPr>
          <w:rFonts w:hint="eastAsia"/>
          <w:lang w:eastAsia="zh-CN"/>
        </w:rPr>
        <w:t>所理解的宽泛得多。如果该词的应用涉及更多政治内容和内涵且需用以引导正确抉择的话，那么就必须保持一定程度的开放性。其定义不能是封闭的，而且要更直观，其组成元素也应不断与时俱进。</w:t>
      </w:r>
    </w:p>
    <w:p w:rsidR="00B00C8C" w:rsidRDefault="00B00C8C" w:rsidP="00B00C8C">
      <w:pPr>
        <w:rPr>
          <w:lang w:eastAsia="zh-CN"/>
        </w:rPr>
      </w:pPr>
      <w:r>
        <w:rPr>
          <w:rFonts w:hint="eastAsia"/>
          <w:lang w:eastAsia="zh-CN"/>
        </w:rPr>
        <w:t>当然，首先做一个基本定义是有必要的。要做此类尝试性定义，出发点是一般理解的和平概念，即一种安静的有益健康的境界，没有动乱、侵犯和暴力，没有“直接”暴力或武力，也没有间接压力。和平意味着占主导地位的是法律和通用道德准则，冲突化解具备可能和程序，持久以及稳定。</w:t>
      </w:r>
    </w:p>
    <w:p w:rsidR="00B00C8C" w:rsidRDefault="00B00C8C" w:rsidP="00B00C8C">
      <w:pPr>
        <w:rPr>
          <w:lang w:eastAsia="zh-CN"/>
        </w:rPr>
      </w:pPr>
      <w:r>
        <w:rPr>
          <w:rFonts w:hint="eastAsia"/>
          <w:lang w:eastAsia="zh-CN"/>
        </w:rPr>
        <w:t>我们要感谢联合国大会在定义和平以及和平文化概念方面开展的内容丰富的全面的尝试性工作。</w:t>
      </w:r>
      <w:r>
        <w:rPr>
          <w:rFonts w:hint="eastAsia"/>
          <w:lang w:eastAsia="zh-CN"/>
        </w:rPr>
        <w:t>1999</w:t>
      </w:r>
      <w:r>
        <w:rPr>
          <w:rFonts w:hint="eastAsia"/>
          <w:lang w:eastAsia="zh-CN"/>
        </w:rPr>
        <w:t>年</w:t>
      </w:r>
      <w:r>
        <w:rPr>
          <w:rFonts w:hint="eastAsia"/>
          <w:lang w:eastAsia="zh-CN"/>
        </w:rPr>
        <w:t>10</w:t>
      </w:r>
      <w:r>
        <w:rPr>
          <w:rFonts w:hint="eastAsia"/>
          <w:lang w:eastAsia="zh-CN"/>
        </w:rPr>
        <w:t>月“和平文化行动宣言和项目”</w:t>
      </w:r>
      <w:r>
        <w:rPr>
          <w:rFonts w:hint="eastAsia"/>
          <w:lang w:eastAsia="zh-CN"/>
        </w:rPr>
        <w:t xml:space="preserve"> </w:t>
      </w:r>
      <w:r w:rsidR="002A5633" w:rsidRPr="002E421F">
        <w:rPr>
          <w:rStyle w:val="FootnoteReference"/>
          <w:rFonts w:ascii="Calibri" w:hAnsi="Calibri"/>
          <w:position w:val="0"/>
          <w:sz w:val="24"/>
          <w:vertAlign w:val="superscript"/>
          <w:lang w:eastAsia="zh-CN"/>
        </w:rPr>
        <w:footnoteReference w:id="124"/>
      </w:r>
      <w:r>
        <w:rPr>
          <w:rFonts w:hint="eastAsia"/>
          <w:lang w:eastAsia="zh-CN"/>
        </w:rPr>
        <w:t xml:space="preserve"> </w:t>
      </w:r>
      <w:r>
        <w:rPr>
          <w:rFonts w:hint="eastAsia"/>
          <w:lang w:eastAsia="zh-CN"/>
        </w:rPr>
        <w:t>给出了和平的内容清单和必备要素，并提出通过建立和平文化方式实现并维持和平。考虑到联合国教科文组织《组织法》有“因为战争发起于人的大脑，所以必须在人的大脑内构建保护和平的意识”的描述，该决议广泛列举了其组成要素，并为至</w:t>
      </w:r>
      <w:r>
        <w:rPr>
          <w:rFonts w:hint="eastAsia"/>
          <w:lang w:eastAsia="zh-CN"/>
        </w:rPr>
        <w:t>2010</w:t>
      </w:r>
      <w:r>
        <w:rPr>
          <w:rFonts w:hint="eastAsia"/>
          <w:lang w:eastAsia="zh-CN"/>
        </w:rPr>
        <w:t>年这十年时间确立了行动计划。</w:t>
      </w:r>
    </w:p>
    <w:p w:rsidR="00B00C8C" w:rsidRDefault="00B00C8C" w:rsidP="00B00C8C">
      <w:pPr>
        <w:rPr>
          <w:lang w:eastAsia="zh-CN"/>
        </w:rPr>
      </w:pPr>
      <w:r>
        <w:rPr>
          <w:rFonts w:hint="eastAsia"/>
          <w:lang w:eastAsia="zh-CN"/>
        </w:rPr>
        <w:t>维护和平的重点不在仅仅不使用武力和倡导、实践非暴力理念，而是要建立一整套的价值观和行为模式、国际秩序和法制、正面的动态的参与</w:t>
      </w:r>
      <w:r>
        <w:rPr>
          <w:rFonts w:hint="eastAsia"/>
          <w:lang w:eastAsia="zh-CN"/>
        </w:rPr>
        <w:lastRenderedPageBreak/>
        <w:t>进程以及人权（主要包括坚持以下原则：自由，正义，民主，容忍，团结，合作，多边，文化多样性，对话和理解，促进冲突的解决）。除了大家都很重视的伦理道德这一和平的组成要素外，对于网络和平，还要特别重视尊重和促进每个人发表言论、意见和信息以及获得信息的自由权利。当然，这些文献资料都是表面的陈述；真正重要的是要对决议进行认真的研究。国际电联近期提出了网络和平的五项原则，其中也设定了具体的行动和义务，以确保网络空间的和平与稳定。读者有必要研读这些具有开创性的资料。</w:t>
      </w:r>
    </w:p>
    <w:p w:rsidR="00B00C8C" w:rsidRDefault="00B00C8C" w:rsidP="00B00C8C">
      <w:pPr>
        <w:rPr>
          <w:lang w:eastAsia="zh-CN"/>
        </w:rPr>
      </w:pPr>
      <w:r>
        <w:rPr>
          <w:rFonts w:hint="eastAsia"/>
          <w:lang w:eastAsia="zh-CN"/>
        </w:rPr>
        <w:t>2009</w:t>
      </w:r>
      <w:r>
        <w:rPr>
          <w:rFonts w:hint="eastAsia"/>
          <w:lang w:eastAsia="zh-CN"/>
        </w:rPr>
        <w:t>年</w:t>
      </w:r>
      <w:r>
        <w:rPr>
          <w:rFonts w:hint="eastAsia"/>
          <w:lang w:eastAsia="zh-CN"/>
        </w:rPr>
        <w:t>8</w:t>
      </w:r>
      <w:r>
        <w:rPr>
          <w:rFonts w:hint="eastAsia"/>
          <w:lang w:eastAsia="zh-CN"/>
        </w:rPr>
        <w:t>月，世界科学家联合会将以上述及的以及其他一般性的、经联合国批准的适用于网络环境中的类似原则以更为具体的方式在《关于网络稳定与网络和平原则的埃里切宣言》中阐明。</w:t>
      </w:r>
      <w:r w:rsidR="002A5633" w:rsidRPr="002E421F">
        <w:rPr>
          <w:rStyle w:val="FootnoteReference"/>
          <w:rFonts w:ascii="Calibri" w:hAnsi="Calibri"/>
          <w:position w:val="0"/>
          <w:sz w:val="24"/>
          <w:vertAlign w:val="superscript"/>
          <w:lang w:eastAsia="zh-CN"/>
        </w:rPr>
        <w:footnoteReference w:id="125"/>
      </w:r>
      <w:r>
        <w:rPr>
          <w:rFonts w:hint="eastAsia"/>
          <w:lang w:eastAsia="zh-CN"/>
        </w:rPr>
        <w:t xml:space="preserve"> </w:t>
      </w:r>
      <w:r>
        <w:rPr>
          <w:rFonts w:hint="eastAsia"/>
          <w:lang w:eastAsia="zh-CN"/>
        </w:rPr>
        <w:t>该宣言指出，网络稳定与网络和平是相互密切关联的。宣言简明扼要并集中阐述了网络和平的重要组成要素。这些要素包括：</w:t>
      </w:r>
    </w:p>
    <w:p w:rsidR="00B00C8C" w:rsidRDefault="00B00C8C" w:rsidP="0052181F">
      <w:pPr>
        <w:pStyle w:val="enumlev1"/>
        <w:rPr>
          <w:lang w:eastAsia="zh-CN"/>
        </w:rPr>
      </w:pPr>
      <w:r w:rsidRPr="0052181F">
        <w:rPr>
          <w:rFonts w:hint="eastAsia"/>
          <w:color w:val="7A9C48"/>
          <w:lang w:eastAsia="zh-CN"/>
        </w:rPr>
        <w:t>1.</w:t>
      </w:r>
      <w:r>
        <w:rPr>
          <w:rFonts w:hint="eastAsia"/>
          <w:lang w:eastAsia="zh-CN"/>
        </w:rPr>
        <w:tab/>
      </w:r>
      <w:r>
        <w:rPr>
          <w:rFonts w:hint="eastAsia"/>
          <w:lang w:eastAsia="zh-CN"/>
        </w:rPr>
        <w:t>各国政府都应认识到国际法保障个人信息和思想的自由流动；这也适用于网络空间。如果要加以限制，也应仅仅限于必要范围内，且应伴有法律审议程序。</w:t>
      </w:r>
    </w:p>
    <w:p w:rsidR="00B00C8C" w:rsidRDefault="00B00C8C" w:rsidP="0052181F">
      <w:pPr>
        <w:pStyle w:val="enumlev1"/>
        <w:rPr>
          <w:lang w:eastAsia="zh-CN"/>
        </w:rPr>
      </w:pPr>
      <w:r w:rsidRPr="0052181F">
        <w:rPr>
          <w:rFonts w:hint="eastAsia"/>
          <w:color w:val="7A9C48"/>
          <w:lang w:eastAsia="zh-CN"/>
        </w:rPr>
        <w:t>2.</w:t>
      </w:r>
      <w:r>
        <w:rPr>
          <w:rFonts w:hint="eastAsia"/>
          <w:lang w:eastAsia="zh-CN"/>
        </w:rPr>
        <w:tab/>
      </w:r>
      <w:r>
        <w:rPr>
          <w:rFonts w:hint="eastAsia"/>
          <w:lang w:eastAsia="zh-CN"/>
        </w:rPr>
        <w:t>各国都应协同工作，制定网络行为共同准则和协调一致的全球法律框架，包括有关在尊重隐私和人权前提下提供调查协助和合作的程序条款。各国政府、服务提供商和用户都应支持针对网络犯罪的国际法执法努力。</w:t>
      </w:r>
    </w:p>
    <w:p w:rsidR="00B00C8C" w:rsidRDefault="00B00C8C" w:rsidP="0052181F">
      <w:pPr>
        <w:pStyle w:val="enumlev1"/>
        <w:rPr>
          <w:lang w:eastAsia="zh-CN"/>
        </w:rPr>
      </w:pPr>
      <w:r w:rsidRPr="0052181F">
        <w:rPr>
          <w:rFonts w:hint="eastAsia"/>
          <w:color w:val="7A9C48"/>
          <w:lang w:eastAsia="zh-CN"/>
        </w:rPr>
        <w:t>3.</w:t>
      </w:r>
      <w:r>
        <w:rPr>
          <w:rFonts w:hint="eastAsia"/>
          <w:lang w:eastAsia="zh-CN"/>
        </w:rPr>
        <w:tab/>
      </w:r>
      <w:r>
        <w:rPr>
          <w:rFonts w:hint="eastAsia"/>
          <w:lang w:eastAsia="zh-CN"/>
        </w:rPr>
        <w:t>所有用户、服务提供商和政府都应致力于确保网络空间在任何情况下都不被用来对用户特别是对年轻人和无防卫能力者施以暴力或降低质量方式的剥削。</w:t>
      </w:r>
    </w:p>
    <w:p w:rsidR="00B00C8C" w:rsidRDefault="00B00C8C" w:rsidP="0052181F">
      <w:pPr>
        <w:pStyle w:val="enumlev1"/>
        <w:rPr>
          <w:lang w:eastAsia="zh-CN"/>
        </w:rPr>
      </w:pPr>
      <w:r w:rsidRPr="0052181F">
        <w:rPr>
          <w:rFonts w:hint="eastAsia"/>
          <w:color w:val="7A9C48"/>
          <w:lang w:eastAsia="zh-CN"/>
        </w:rPr>
        <w:t>4.</w:t>
      </w:r>
      <w:r>
        <w:rPr>
          <w:rFonts w:hint="eastAsia"/>
          <w:lang w:eastAsia="zh-CN"/>
        </w:rPr>
        <w:tab/>
      </w:r>
      <w:r>
        <w:rPr>
          <w:rFonts w:hint="eastAsia"/>
          <w:lang w:eastAsia="zh-CN"/>
        </w:rPr>
        <w:t>政府、组织和私营部门，包括个人，都应根据国际共识的最佳做法和标准，利用隐私保护和安全技术，实施和维持全面的安全项目。</w:t>
      </w:r>
    </w:p>
    <w:p w:rsidR="00B00C8C" w:rsidRDefault="00B00C8C" w:rsidP="0052181F">
      <w:pPr>
        <w:pStyle w:val="enumlev1"/>
        <w:rPr>
          <w:lang w:eastAsia="zh-CN"/>
        </w:rPr>
      </w:pPr>
      <w:r w:rsidRPr="0052181F">
        <w:rPr>
          <w:rFonts w:hint="eastAsia"/>
          <w:color w:val="7A9C48"/>
          <w:lang w:eastAsia="zh-CN"/>
        </w:rPr>
        <w:t>5.</w:t>
      </w:r>
      <w:r>
        <w:rPr>
          <w:rFonts w:hint="eastAsia"/>
          <w:lang w:eastAsia="zh-CN"/>
        </w:rPr>
        <w:tab/>
      </w:r>
      <w:r>
        <w:rPr>
          <w:rFonts w:hint="eastAsia"/>
          <w:lang w:eastAsia="zh-CN"/>
        </w:rPr>
        <w:t>软件和硬件开发者应致力于开发促进可恢复和抵御薄弱环节的安全技术。</w:t>
      </w:r>
    </w:p>
    <w:p w:rsidR="00B00C8C" w:rsidRDefault="00B00C8C" w:rsidP="0052181F">
      <w:pPr>
        <w:pStyle w:val="enumlev1"/>
        <w:rPr>
          <w:lang w:eastAsia="zh-CN"/>
        </w:rPr>
      </w:pPr>
      <w:r w:rsidRPr="0052181F">
        <w:rPr>
          <w:rFonts w:hint="eastAsia"/>
          <w:color w:val="7A9C48"/>
          <w:lang w:eastAsia="zh-CN"/>
        </w:rPr>
        <w:lastRenderedPageBreak/>
        <w:t>6.</w:t>
      </w:r>
      <w:r>
        <w:rPr>
          <w:rFonts w:hint="eastAsia"/>
          <w:lang w:eastAsia="zh-CN"/>
        </w:rPr>
        <w:tab/>
      </w:r>
      <w:r>
        <w:rPr>
          <w:rFonts w:hint="eastAsia"/>
          <w:lang w:eastAsia="zh-CN"/>
        </w:rPr>
        <w:t>政府应积极参加联合国有关促进全球网络安全和网络和平的努力，避免将网络空间用于冲突。</w:t>
      </w:r>
    </w:p>
    <w:p w:rsidR="00B00C8C" w:rsidRDefault="00B00C8C" w:rsidP="00B00C8C">
      <w:pPr>
        <w:rPr>
          <w:lang w:eastAsia="zh-CN"/>
        </w:rPr>
      </w:pPr>
      <w:r>
        <w:rPr>
          <w:rFonts w:hint="eastAsia"/>
          <w:lang w:eastAsia="zh-CN"/>
        </w:rPr>
        <w:t>这些原则特别是其中第六条，深刻传达了驾驭网络空间潜在冲突的坚强信念。的确，在攻击性“网络战”力量日渐增长情况下，维护网络和平的重点应放在遏制政府和非政府犯罪分子开展的网络空间好战活动方面。</w:t>
      </w:r>
    </w:p>
    <w:p w:rsidR="00B00C8C" w:rsidRDefault="00B00C8C" w:rsidP="00B00C8C">
      <w:pPr>
        <w:rPr>
          <w:lang w:eastAsia="zh-CN"/>
        </w:rPr>
      </w:pPr>
      <w:r>
        <w:rPr>
          <w:rFonts w:hint="eastAsia"/>
          <w:lang w:eastAsia="zh-CN"/>
        </w:rPr>
        <w:t>本书其他部分将详细研究这些问题。不过，这里有必要先讨论几个原则问题，以便更清楚地解释网络和平问题。网络空间是一个无比庞大以至于无法测量的、没有法律约束的空间，所有人享有不受约束和惩罚的自由，而且似乎可以开展任何法律不禁止的活动。因此在数字世界各个领域，都有希望制定通用网络行为准则的呼声。世界科学家联合会自</w:t>
      </w:r>
      <w:r>
        <w:rPr>
          <w:rFonts w:hint="eastAsia"/>
          <w:lang w:eastAsia="zh-CN"/>
        </w:rPr>
        <w:t>2001</w:t>
      </w:r>
      <w:r>
        <w:rPr>
          <w:rFonts w:hint="eastAsia"/>
          <w:lang w:eastAsia="zh-CN"/>
        </w:rPr>
        <w:t>年以来一直在呼吁优先考虑在联合国框架之下建立网络和平通用法则</w:t>
      </w:r>
      <w:r>
        <w:rPr>
          <w:rFonts w:hint="eastAsia"/>
          <w:lang w:eastAsia="zh-CN"/>
        </w:rPr>
        <w:t xml:space="preserve"> </w:t>
      </w:r>
      <w:r w:rsidR="002A5633" w:rsidRPr="002E421F">
        <w:rPr>
          <w:rStyle w:val="FootnoteReference"/>
          <w:rFonts w:ascii="Calibri" w:hAnsi="Calibri"/>
          <w:position w:val="0"/>
          <w:sz w:val="24"/>
          <w:vertAlign w:val="superscript"/>
          <w:lang w:eastAsia="zh-CN"/>
        </w:rPr>
        <w:footnoteReference w:id="126"/>
      </w:r>
      <w:r>
        <w:rPr>
          <w:rFonts w:hint="eastAsia"/>
          <w:lang w:eastAsia="zh-CN"/>
        </w:rPr>
        <w:t xml:space="preserve"> </w:t>
      </w:r>
      <w:r>
        <w:rPr>
          <w:rFonts w:hint="eastAsia"/>
          <w:lang w:eastAsia="zh-CN"/>
        </w:rPr>
        <w:t>。显然，最需要这一法则的便是网络空间被用做攻击和军事用途问题。</w:t>
      </w:r>
    </w:p>
    <w:p w:rsidR="00B00C8C" w:rsidRDefault="00B00C8C" w:rsidP="00B00C8C">
      <w:pPr>
        <w:rPr>
          <w:lang w:eastAsia="zh-CN"/>
        </w:rPr>
      </w:pPr>
      <w:r>
        <w:rPr>
          <w:rFonts w:hint="eastAsia"/>
          <w:lang w:eastAsia="zh-CN"/>
        </w:rPr>
        <w:t>完成这一任务的复杂性，以及走这条道路面临的法律和可能最为重要的政治障碍是很明显的。正如本书其他部分所指出的，有关战争和武装冲突的传统法律在此问题上语焉不详，有的几乎没有参考价值，而且也缺乏定义。在国际法主要文本如《联合国宪章》和北大西洋公约组织的《条约》中引述这些行动的传统制约性也大多是起不到什么效果。《日内瓦公约》和联合国大会在诸如跨国有组织犯罪、外层空间恐怖主义和行为等方面所做的一些决议和公约至多也就是提供空泛的不完全对比</w:t>
      </w:r>
      <w:r>
        <w:rPr>
          <w:rFonts w:hint="eastAsia"/>
          <w:lang w:eastAsia="zh-CN"/>
        </w:rPr>
        <w:t xml:space="preserve"> </w:t>
      </w:r>
      <w:r w:rsidR="002A5633" w:rsidRPr="002E421F">
        <w:rPr>
          <w:rStyle w:val="FootnoteReference"/>
          <w:rFonts w:ascii="Calibri" w:hAnsi="Calibri"/>
          <w:position w:val="0"/>
          <w:sz w:val="24"/>
          <w:vertAlign w:val="superscript"/>
          <w:lang w:eastAsia="zh-CN"/>
        </w:rPr>
        <w:footnoteReference w:id="127"/>
      </w:r>
      <w:r>
        <w:rPr>
          <w:rFonts w:hint="eastAsia"/>
          <w:lang w:eastAsia="zh-CN"/>
        </w:rPr>
        <w:t>。“军控”、合法与“非法”使用</w:t>
      </w:r>
      <w:r>
        <w:rPr>
          <w:rFonts w:hint="eastAsia"/>
          <w:lang w:eastAsia="zh-CN"/>
        </w:rPr>
        <w:t>ICT</w:t>
      </w:r>
      <w:r>
        <w:rPr>
          <w:rFonts w:hint="eastAsia"/>
          <w:lang w:eastAsia="zh-CN"/>
        </w:rPr>
        <w:t>之间的界限、侵犯与防卫之间的界限，这些问题都没有解释清楚，因为技术都是一样的，而且缠绕军控的“双重使</w:t>
      </w:r>
      <w:r>
        <w:rPr>
          <w:rFonts w:hint="eastAsia"/>
          <w:lang w:eastAsia="zh-CN"/>
        </w:rPr>
        <w:lastRenderedPageBreak/>
        <w:t>用”难题在这里以更多形式出现，成为这里独有的问题。此外，跟踪与追溯两难问题</w:t>
      </w:r>
      <w:r>
        <w:rPr>
          <w:rFonts w:hint="eastAsia"/>
          <w:lang w:eastAsia="zh-CN"/>
        </w:rPr>
        <w:t xml:space="preserve"> </w:t>
      </w:r>
      <w:r>
        <w:rPr>
          <w:rFonts w:hint="eastAsia"/>
          <w:lang w:eastAsia="zh-CN"/>
        </w:rPr>
        <w:t>—</w:t>
      </w:r>
      <w:r>
        <w:rPr>
          <w:rFonts w:hint="eastAsia"/>
          <w:lang w:eastAsia="zh-CN"/>
        </w:rPr>
        <w:t xml:space="preserve"> </w:t>
      </w:r>
      <w:r>
        <w:rPr>
          <w:rFonts w:hint="eastAsia"/>
          <w:lang w:eastAsia="zh-CN"/>
        </w:rPr>
        <w:t>以可靠的及时的方式确认肇事者身份</w:t>
      </w:r>
      <w:r>
        <w:rPr>
          <w:rFonts w:hint="eastAsia"/>
          <w:lang w:eastAsia="zh-CN"/>
        </w:rPr>
        <w:t xml:space="preserve"> </w:t>
      </w:r>
      <w:r>
        <w:rPr>
          <w:rFonts w:hint="eastAsia"/>
          <w:lang w:eastAsia="zh-CN"/>
        </w:rPr>
        <w:t>—</w:t>
      </w:r>
      <w:r>
        <w:rPr>
          <w:rFonts w:hint="eastAsia"/>
          <w:lang w:eastAsia="zh-CN"/>
        </w:rPr>
        <w:t xml:space="preserve"> </w:t>
      </w:r>
      <w:r>
        <w:rPr>
          <w:rFonts w:hint="eastAsia"/>
          <w:lang w:eastAsia="zh-CN"/>
        </w:rPr>
        <w:t>已经使“简单”网络犯罪执法很麻烦了，而在军事领域更为复杂，这是因为好战攻击分子将尽一切可能采用更为复杂的逃避和伪装技术。作为军控重要组成部分的验证缓解，在这里变得实际上是几乎不可能做到的。传统意义上的遏制措施也变得不再可行，因为其基本要件是缺失的（溯源定人，确定始发地点，反应的级别）。因此，大量文献都支持将赌注押在网络防卫（包括向同盟方提供“扩展的”网络防护）而不是网络遏制上，这从逻辑上说也是最为可行的选项。</w:t>
      </w:r>
      <w:r w:rsidR="002A5633" w:rsidRPr="002E421F">
        <w:rPr>
          <w:rStyle w:val="FootnoteReference"/>
          <w:rFonts w:ascii="Calibri" w:hAnsi="Calibri"/>
          <w:position w:val="0"/>
          <w:sz w:val="24"/>
          <w:vertAlign w:val="superscript"/>
          <w:lang w:eastAsia="zh-CN"/>
        </w:rPr>
        <w:footnoteReference w:id="128"/>
      </w:r>
      <w:r>
        <w:rPr>
          <w:rFonts w:hint="eastAsia"/>
          <w:lang w:eastAsia="zh-CN"/>
        </w:rPr>
        <w:t xml:space="preserve"> </w:t>
      </w:r>
    </w:p>
    <w:p w:rsidR="00B00C8C" w:rsidRDefault="00B00C8C" w:rsidP="00B00C8C">
      <w:pPr>
        <w:rPr>
          <w:lang w:eastAsia="zh-CN"/>
        </w:rPr>
      </w:pPr>
      <w:r>
        <w:rPr>
          <w:rFonts w:hint="eastAsia"/>
          <w:lang w:eastAsia="zh-CN"/>
        </w:rPr>
        <w:t>尽管如此，如果我们要严肃认真研究网络和平问题的话，就有必要有一个法律框架，用以定义什么是对和平的破坏，而且政府应特别注意不应因噎废食，不应因此类法律框架的固有的不如人意之处就放弃制定此类框架。国际电联秘书长从国际电联五项原则出发，进一步建议各国应在此类文件中承诺不首先对其他国家发起网络攻击（“不首先使用”原则），且不应在其国内为网络恐怖分子和攻击者提供不受惩罚的庇护。</w:t>
      </w:r>
      <w:r w:rsidR="002A5633" w:rsidRPr="002E421F">
        <w:rPr>
          <w:rStyle w:val="FootnoteReference"/>
          <w:rFonts w:ascii="Calibri" w:hAnsi="Calibri"/>
          <w:position w:val="0"/>
          <w:sz w:val="24"/>
          <w:vertAlign w:val="superscript"/>
          <w:lang w:eastAsia="zh-CN"/>
        </w:rPr>
        <w:footnoteReference w:id="129"/>
      </w:r>
      <w:r>
        <w:rPr>
          <w:rFonts w:hint="eastAsia"/>
          <w:lang w:eastAsia="zh-CN"/>
        </w:rPr>
        <w:t xml:space="preserve"> </w:t>
      </w:r>
      <w:r>
        <w:rPr>
          <w:rFonts w:hint="eastAsia"/>
          <w:lang w:eastAsia="zh-CN"/>
        </w:rPr>
        <w:t>同时，鼓励各国缔结双边或多边的不进行网络攻击的协定。这些协定可以是相互承诺不攻击对方的国家关键基础设施（特别是那些已受当前国际法保护的具有人道主义用途或提供基本生活需求的基础设施），也可以是确认跨边境数据网络的不可侵犯特性。一个意义重大且具有鼓舞性质的步骤将是在一个国际法文件中将攻击性网络武器和使用这些武器的攻击性战略确定为违法。</w:t>
      </w:r>
    </w:p>
    <w:p w:rsidR="00B00C8C" w:rsidRDefault="00B00C8C" w:rsidP="00B00C8C">
      <w:pPr>
        <w:rPr>
          <w:lang w:eastAsia="zh-CN"/>
        </w:rPr>
      </w:pPr>
      <w:r>
        <w:rPr>
          <w:rFonts w:hint="eastAsia"/>
          <w:lang w:eastAsia="zh-CN"/>
        </w:rPr>
        <w:t>现实一点考虑，这类旨在促进网络和平的战略或原则无论如何也不能指望那些已经利用目前网络空间法律真空而投入巨大资源和继续投入资源以应对潜在网络战的国家的主动支持。的确，目前有关有计划有步骤地促使网络空间“武器化”、创建网络司令部、发展攻击性网络战略等的报告丝毫不能给人以任何的安慰。但是，多边反制行动的道德力量不应被低估。合法性是国家治理的重要工具，目前已经建立了行动的蓝图，制定并</w:t>
      </w:r>
      <w:r>
        <w:rPr>
          <w:rFonts w:hint="eastAsia"/>
          <w:lang w:eastAsia="zh-CN"/>
        </w:rPr>
        <w:lastRenderedPageBreak/>
        <w:t>就任务路线图达成一致，仅就这几点来说，随着时间的不断推进，前进的动力和动机终究会出现的。为促进网络稳定和维护基本权利，网络和平需要明确的行动纲领。</w:t>
      </w:r>
    </w:p>
    <w:p w:rsidR="00B00C8C" w:rsidRDefault="00B00C8C" w:rsidP="00B00C8C">
      <w:pPr>
        <w:rPr>
          <w:lang w:eastAsia="zh-CN"/>
        </w:rPr>
      </w:pPr>
      <w:r>
        <w:rPr>
          <w:rFonts w:hint="eastAsia"/>
          <w:lang w:eastAsia="zh-CN"/>
        </w:rPr>
        <w:t xml:space="preserve"> </w:t>
      </w:r>
      <w:r>
        <w:rPr>
          <w:rFonts w:hint="eastAsia"/>
          <w:lang w:eastAsia="zh-CN"/>
        </w:rPr>
        <w:t>有一个强有力的理由能推动这一进程。全球相互依存的网络结构的正常运行和稳定以及人们对其持有的信心是一种公共产品。对系统一小部分进行的大规模网络攻击也是难以控制的，其后果也可能是难以估量的；即使是很小的事件，也可能因为链式反应而释放出巨大的能量，这是网络空间固有的倾向。</w:t>
      </w:r>
      <w:r w:rsidR="00A92DD7" w:rsidRPr="002E421F">
        <w:rPr>
          <w:rStyle w:val="FootnoteReference"/>
          <w:rFonts w:ascii="Calibri" w:hAnsi="Calibri"/>
          <w:position w:val="0"/>
          <w:sz w:val="24"/>
          <w:vertAlign w:val="superscript"/>
          <w:lang w:eastAsia="zh-CN"/>
        </w:rPr>
        <w:footnoteReference w:id="130"/>
      </w:r>
      <w:r>
        <w:rPr>
          <w:rFonts w:hint="eastAsia"/>
          <w:lang w:eastAsia="zh-CN"/>
        </w:rPr>
        <w:t xml:space="preserve"> </w:t>
      </w:r>
      <w:r>
        <w:rPr>
          <w:rFonts w:hint="eastAsia"/>
          <w:lang w:eastAsia="zh-CN"/>
        </w:rPr>
        <w:t>它们可以决定性地改变能量等式，破坏社会赖以维系的整个数字环境的地理稳定性，甚至远远超出冲突相关方的范围。维护跨境网络和信息结构的安全是所有国际社会成员共同担负的职责。</w:t>
      </w:r>
    </w:p>
    <w:p w:rsidR="00B00C8C" w:rsidRDefault="00B00C8C" w:rsidP="00B00C8C">
      <w:pPr>
        <w:rPr>
          <w:lang w:eastAsia="zh-CN"/>
        </w:rPr>
      </w:pPr>
      <w:r>
        <w:rPr>
          <w:rFonts w:hint="eastAsia"/>
          <w:lang w:eastAsia="zh-CN"/>
        </w:rPr>
        <w:t>有一点毋庸置疑，那就是无缘无故的、挑衅性的网络行为，的确也就是网络攻击行为，是违背网络和平准则的。</w:t>
      </w:r>
    </w:p>
    <w:p w:rsidR="00B00C8C" w:rsidRDefault="00B00C8C" w:rsidP="00B00C8C">
      <w:pPr>
        <w:rPr>
          <w:lang w:eastAsia="zh-CN"/>
        </w:rPr>
      </w:pPr>
      <w:r>
        <w:rPr>
          <w:rFonts w:hint="eastAsia"/>
          <w:lang w:eastAsia="zh-CN"/>
        </w:rPr>
        <w:t>但是当对预计的或真实的网络攻击的反应进行定义和验证时，比如说当网络冲突</w:t>
      </w:r>
      <w:r w:rsidRPr="00EE570F">
        <w:rPr>
          <w:rFonts w:ascii="STKaiti" w:eastAsia="STKaiti" w:hAnsi="STKaiti" w:hint="eastAsia"/>
          <w:lang w:eastAsia="zh-CN"/>
        </w:rPr>
        <w:t>真正</w:t>
      </w:r>
      <w:r>
        <w:rPr>
          <w:rFonts w:hint="eastAsia"/>
          <w:lang w:eastAsia="zh-CN"/>
        </w:rPr>
        <w:t>发生时，这一概念就面临了其决定性的考验。对于一个网络攻击是否，或何时被认定为是一个武装攻击问题，一般共识是可以采用占主导地位的</w:t>
      </w:r>
      <w:r w:rsidRPr="00EE570F">
        <w:rPr>
          <w:rFonts w:ascii="STKaiti" w:eastAsia="STKaiti" w:hAnsi="STKaiti" w:hint="eastAsia"/>
          <w:lang w:eastAsia="zh-CN"/>
        </w:rPr>
        <w:t>本征意义上</w:t>
      </w:r>
      <w:r>
        <w:rPr>
          <w:rFonts w:hint="eastAsia"/>
          <w:lang w:eastAsia="zh-CN"/>
        </w:rPr>
        <w:t>的国际法自卫权利原则，即保护自身和抵御侵略的合法性原则。正如本书反复指出的，根据《联合国宪章》和北大西洋公约组织的《公约》以及通用国际法的规定，将敌对行动定义为“武装袭击”是为了给个人和集体以使用</w:t>
      </w:r>
      <w:r w:rsidRPr="00EE570F">
        <w:rPr>
          <w:rFonts w:ascii="STKaiti" w:eastAsia="STKaiti" w:hAnsi="STKaiti" w:hint="eastAsia"/>
          <w:lang w:eastAsia="zh-CN"/>
        </w:rPr>
        <w:t>武装方式</w:t>
      </w:r>
      <w:r>
        <w:rPr>
          <w:rFonts w:hint="eastAsia"/>
          <w:lang w:eastAsia="zh-CN"/>
        </w:rPr>
        <w:t>进行防卫的正当理由。确实可以这样说，如果对另一个国家发起网络攻击或在另一个国家引起类似效应，</w:t>
      </w:r>
      <w:r>
        <w:rPr>
          <w:rFonts w:hint="eastAsia"/>
          <w:lang w:eastAsia="zh-CN"/>
        </w:rPr>
        <w:lastRenderedPageBreak/>
        <w:t>如果至少导致巨大损失或人员伤亡，则可以被认为是一种“武装攻击”或类似事件。</w:t>
      </w:r>
      <w:r w:rsidR="00A92DD7" w:rsidRPr="002E421F">
        <w:rPr>
          <w:rStyle w:val="FootnoteReference"/>
          <w:rFonts w:ascii="Calibri" w:hAnsi="Calibri"/>
          <w:position w:val="0"/>
          <w:sz w:val="24"/>
          <w:vertAlign w:val="superscript"/>
          <w:lang w:eastAsia="zh-CN"/>
        </w:rPr>
        <w:footnoteReference w:id="131"/>
      </w:r>
      <w:r>
        <w:rPr>
          <w:rFonts w:hint="eastAsia"/>
          <w:lang w:eastAsia="zh-CN"/>
        </w:rPr>
        <w:t xml:space="preserve"> </w:t>
      </w:r>
    </w:p>
    <w:p w:rsidR="00B00C8C" w:rsidRDefault="00B00C8C" w:rsidP="00B00C8C">
      <w:pPr>
        <w:rPr>
          <w:lang w:eastAsia="zh-CN"/>
        </w:rPr>
      </w:pPr>
      <w:r>
        <w:rPr>
          <w:rFonts w:hint="eastAsia"/>
          <w:lang w:eastAsia="zh-CN"/>
        </w:rPr>
        <w:t>这可以为包括军事方式在内的集体行动提供法律依据。但在数字技术领域，军事反击行动的定义和时机需要仔细的新的思维，而且归根结底，需要采取谨慎的克制的政策。</w:t>
      </w:r>
    </w:p>
    <w:p w:rsidR="00B00C8C" w:rsidRDefault="00B00C8C" w:rsidP="00B00C8C">
      <w:pPr>
        <w:rPr>
          <w:lang w:eastAsia="zh-CN"/>
        </w:rPr>
      </w:pPr>
      <w:r>
        <w:rPr>
          <w:rFonts w:hint="eastAsia"/>
          <w:lang w:eastAsia="zh-CN"/>
        </w:rPr>
        <w:t>网络冲突和传统的动力“战争”之间的差别是很明显的，而且远非仅是所用“武器”上的差别。总结本书其他各章包括本章的诸多观点，首先一点是在能否确切追溯出网络攻击发起方，以及能在多大程度上正确追溯出网络攻击发起方，这使得任一反制或反击措施都存在目的不明问题</w:t>
      </w:r>
      <w:r>
        <w:rPr>
          <w:rFonts w:hint="eastAsia"/>
          <w:lang w:eastAsia="zh-CN"/>
        </w:rPr>
        <w:t xml:space="preserve"> </w:t>
      </w:r>
      <w:r>
        <w:rPr>
          <w:rFonts w:hint="eastAsia"/>
          <w:lang w:eastAsia="zh-CN"/>
        </w:rPr>
        <w:t>—</w:t>
      </w:r>
      <w:r>
        <w:rPr>
          <w:rFonts w:hint="eastAsia"/>
          <w:lang w:eastAsia="zh-CN"/>
        </w:rPr>
        <w:t xml:space="preserve"> </w:t>
      </w:r>
      <w:r>
        <w:rPr>
          <w:rFonts w:hint="eastAsia"/>
          <w:lang w:eastAsia="zh-CN"/>
        </w:rPr>
        <w:t>向谁合法地发起反击呢？其次，由于数字网络和系统的无所不在和互连特性，数字反制措施会出现什么样的后果难以确定，以及因此很难估量任一反制措施的后果是否会扩大升级。第三，网络冲突可能引发严重的有组织的并因此具有很大破坏性的网络攻击，或者可能以一种分布广泛呈潜伏状态的低层威胁（网络间谍，创建不可识别僵尸网络等）形式存在下去，这些不同级别的潜在威胁可能逐渐成熟从而造成对基础设施的摧毁性的破坏。就国家与国家之间冲突而言，可能参与方的数量之多也是一个新问题；上世纪后半叶冷战期间两个极权大国之间独特的遏制与克制交融的核武器平衡经验不能简单地移植到一个具有敌意的多参与方环境中。最后一点是，正如已经重点指出的，各方都有意愿维持世界信息基础设施的正常运行。</w:t>
      </w:r>
    </w:p>
    <w:p w:rsidR="00B00C8C" w:rsidRDefault="00B00C8C" w:rsidP="00B00C8C">
      <w:pPr>
        <w:rPr>
          <w:lang w:eastAsia="zh-CN"/>
        </w:rPr>
      </w:pPr>
      <w:r>
        <w:rPr>
          <w:rFonts w:hint="eastAsia"/>
          <w:lang w:eastAsia="zh-CN"/>
        </w:rPr>
        <w:t>我们在考虑对攻击做出反应时必须考虑上述以及其他可能引述的差别之处。在网络和平概念下，必须优先考虑维护或尽早恢复和平与稳定的环境。而这明显是将重点放在防卫问题上。</w:t>
      </w:r>
    </w:p>
    <w:p w:rsidR="00B00C8C" w:rsidRDefault="00B00C8C" w:rsidP="00B00C8C">
      <w:pPr>
        <w:rPr>
          <w:lang w:eastAsia="zh-CN"/>
        </w:rPr>
      </w:pPr>
      <w:r>
        <w:rPr>
          <w:rFonts w:hint="eastAsia"/>
          <w:lang w:eastAsia="zh-CN"/>
        </w:rPr>
        <w:t>防御性自卫是做出和平反应的理由。在这一概念下，正如《埃里切宣言》所指出的，应当认识到所有数字参与方具有共同的确保网络和系统安</w:t>
      </w:r>
      <w:r>
        <w:rPr>
          <w:rFonts w:hint="eastAsia"/>
          <w:lang w:eastAsia="zh-CN"/>
        </w:rPr>
        <w:lastRenderedPageBreak/>
        <w:t>全的职责。公司和政府结成的合作关系具有与国际合作同等的重要性。这里的关键词汇是可恢复性：不仅是系统质量，而且是其管理，必须确保在遭受攻击情况下仍具有坚固性和不可攻破性。利益相关方应优化其对各种情况下网络情况的了解程度，确定其高价值资产并找出其薄弱环节（实时监测其整个网络，实施安全区，网络分段，确保能源安全）。因此，应为各方广泛提供那些严格遵循国际电联和国家安全协议和标准的具有较强恢复能力的系统和软件。如果</w:t>
      </w:r>
      <w:r>
        <w:rPr>
          <w:rFonts w:hint="eastAsia"/>
          <w:lang w:eastAsia="zh-CN"/>
        </w:rPr>
        <w:t>IT</w:t>
      </w:r>
      <w:r>
        <w:rPr>
          <w:rFonts w:hint="eastAsia"/>
          <w:lang w:eastAsia="zh-CN"/>
        </w:rPr>
        <w:t>基础设施具备较强的恢复能力，就能弱化攻击者的攻击意愿，从而有助于建设和平的环境。高级防卫手段是网络稳定的必备要素；高级防卫之所以能威慑阻止攻击行为，就是因为它们能帮助建立信心，从而使运营者感到放心。</w:t>
      </w:r>
    </w:p>
    <w:p w:rsidR="00B00C8C" w:rsidRDefault="00B00C8C" w:rsidP="00B00C8C">
      <w:pPr>
        <w:rPr>
          <w:lang w:eastAsia="zh-CN"/>
        </w:rPr>
      </w:pPr>
      <w:r>
        <w:rPr>
          <w:rFonts w:hint="eastAsia"/>
          <w:lang w:eastAsia="zh-CN"/>
        </w:rPr>
        <w:t>通常定义的恢复能力包括若干要素，其中最为重要的是系统自我复原的质量，报警系统的可用性，本身具有的冗余性，以及训练有素的行为模式，比如探索利益攸关方群体内部合作领域，并将其作为创建和平环境的一种努力，以及加强信息共享等，简而言之重点在于具体实施上采取积极行动和加强内在激励。在那些考虑采取可能的网络冲突方案以及希望采取反制措施的国家之间也可以考虑开展高级别管制活动，比如签署无网络攻击谅解文件，消除敌对形象、恶意监测的透明性安排，以及加强信息共享，以便在发生冲突时能更好地定位犯罪分子等。这些建议中的一部分也已正好是前面提到的国际电联秘书长的一些建议。正在发展的预警机制（全球响应中心（</w:t>
      </w:r>
      <w:r>
        <w:rPr>
          <w:rFonts w:hint="eastAsia"/>
          <w:lang w:eastAsia="zh-CN"/>
        </w:rPr>
        <w:t>GRC</w:t>
      </w:r>
      <w:r>
        <w:rPr>
          <w:rFonts w:hint="eastAsia"/>
          <w:lang w:eastAsia="zh-CN"/>
        </w:rPr>
        <w:t>），网络预警系统（</w:t>
      </w:r>
      <w:r>
        <w:rPr>
          <w:rFonts w:hint="eastAsia"/>
          <w:lang w:eastAsia="zh-CN"/>
        </w:rPr>
        <w:t>NEWS</w:t>
      </w:r>
      <w:r>
        <w:rPr>
          <w:rFonts w:hint="eastAsia"/>
          <w:lang w:eastAsia="zh-CN"/>
        </w:rPr>
        <w:t>）或</w:t>
      </w:r>
      <w:r>
        <w:rPr>
          <w:rFonts w:hint="eastAsia"/>
          <w:lang w:eastAsia="zh-CN"/>
        </w:rPr>
        <w:t>ESCAPE</w:t>
      </w:r>
      <w:r>
        <w:rPr>
          <w:rFonts w:hint="eastAsia"/>
          <w:lang w:eastAsia="zh-CN"/>
        </w:rPr>
        <w:t>）对于采取非暴力响应来说具有明显的价值。国际合作框架应利用日益广泛的</w:t>
      </w:r>
      <w:r>
        <w:rPr>
          <w:rFonts w:hint="eastAsia"/>
          <w:lang w:eastAsia="zh-CN"/>
        </w:rPr>
        <w:t>CERT</w:t>
      </w:r>
      <w:r>
        <w:rPr>
          <w:rFonts w:hint="eastAsia"/>
          <w:lang w:eastAsia="zh-CN"/>
        </w:rPr>
        <w:t>网络。</w:t>
      </w:r>
    </w:p>
    <w:p w:rsidR="00B00C8C" w:rsidRDefault="00B00C8C" w:rsidP="00B00C8C">
      <w:pPr>
        <w:rPr>
          <w:lang w:eastAsia="zh-CN"/>
        </w:rPr>
      </w:pPr>
      <w:r>
        <w:rPr>
          <w:rFonts w:hint="eastAsia"/>
          <w:lang w:eastAsia="zh-CN"/>
        </w:rPr>
        <w:t>但是，对于严重网络冲突而言，如果仅采用被动防卫不能解决问题，且根据国际法从某种积极意义上而言可以启动自卫权利，则有必要在此方面制定相关的规则。从网络和平角度看，在这里简单地用传统武装冲突做类比是不合适的。这里存在的危险是，网络空间创建的智能网络可以导致报复性的武装战争，而武装战争的逻辑是要最大限度地摧毁敌方设施。如果沿用以往的作战规则，可能导致危险的后果。网络和平不需要完全放弃攻击性的反制措施和报复行动，但却在很大程度上改变了适用方案。</w:t>
      </w:r>
    </w:p>
    <w:p w:rsidR="00484172" w:rsidRDefault="00484172">
      <w:pPr>
        <w:tabs>
          <w:tab w:val="clear" w:pos="794"/>
          <w:tab w:val="clear" w:pos="1191"/>
          <w:tab w:val="clear" w:pos="1588"/>
          <w:tab w:val="clear" w:pos="1985"/>
        </w:tabs>
        <w:overflowPunct/>
        <w:autoSpaceDE/>
        <w:autoSpaceDN/>
        <w:adjustRightInd/>
        <w:spacing w:before="0"/>
        <w:ind w:firstLine="0"/>
        <w:jc w:val="left"/>
        <w:textAlignment w:val="auto"/>
        <w:rPr>
          <w:lang w:eastAsia="zh-CN"/>
        </w:rPr>
      </w:pPr>
      <w:r>
        <w:rPr>
          <w:lang w:eastAsia="zh-CN"/>
        </w:rPr>
        <w:br w:type="page"/>
      </w:r>
    </w:p>
    <w:p w:rsidR="00B00C8C" w:rsidRDefault="00B00C8C" w:rsidP="00B00C8C">
      <w:pPr>
        <w:rPr>
          <w:lang w:eastAsia="zh-CN"/>
        </w:rPr>
      </w:pPr>
      <w:r>
        <w:rPr>
          <w:rFonts w:hint="eastAsia"/>
          <w:lang w:eastAsia="zh-CN"/>
        </w:rPr>
        <w:lastRenderedPageBreak/>
        <w:t>在这里，谋划何种反应的关键词汇是</w:t>
      </w:r>
      <w:r w:rsidRPr="00EE570F">
        <w:rPr>
          <w:rFonts w:ascii="STKaiti" w:eastAsia="STKaiti" w:hAnsi="STKaiti" w:hint="eastAsia"/>
          <w:lang w:eastAsia="zh-CN"/>
        </w:rPr>
        <w:t>克制</w:t>
      </w:r>
      <w:r>
        <w:rPr>
          <w:rFonts w:hint="eastAsia"/>
          <w:lang w:eastAsia="zh-CN"/>
        </w:rPr>
        <w:t>。其要素包括对威胁和风险的缜密的不间断的分析，防止出现总体网络失灵之后的不可控后果；重点放在精心选择的无扩散特性的反应行动；耐心和及时地实施反应，提高对来袭的定位精度并启动冗余和对等防卫联盟设施；特别注意核准自卫问题上内在的对称和必要原则；以及要仔细保护人道主义和社会不可或缺的关键基础设施。</w:t>
      </w:r>
    </w:p>
    <w:p w:rsidR="00B00C8C" w:rsidRDefault="00B00C8C" w:rsidP="00B00C8C">
      <w:pPr>
        <w:rPr>
          <w:lang w:eastAsia="zh-CN"/>
        </w:rPr>
      </w:pPr>
      <w:r>
        <w:rPr>
          <w:rFonts w:hint="eastAsia"/>
          <w:lang w:eastAsia="zh-CN"/>
        </w:rPr>
        <w:t>虽然有可能夸张地说，在应对网络攻击时，防卫</w:t>
      </w:r>
      <w:r w:rsidRPr="00EE570F">
        <w:rPr>
          <w:rFonts w:ascii="STKaiti" w:eastAsia="STKaiti" w:hAnsi="STKaiti" w:hint="eastAsia"/>
          <w:lang w:eastAsia="zh-CN"/>
        </w:rPr>
        <w:t>总是</w:t>
      </w:r>
      <w:r>
        <w:rPr>
          <w:rFonts w:hint="eastAsia"/>
          <w:lang w:eastAsia="zh-CN"/>
        </w:rPr>
        <w:t>最佳的进攻，在目前分析中，网络和平确实需要在对报复进行最严格限制的同时，对进攻基础上的自卫进行全面梳理。</w:t>
      </w:r>
      <w:r w:rsidR="00EE570F" w:rsidRPr="002E421F">
        <w:rPr>
          <w:rStyle w:val="FootnoteReference"/>
          <w:rFonts w:ascii="Calibri" w:hAnsi="Calibri"/>
          <w:position w:val="0"/>
          <w:sz w:val="24"/>
          <w:vertAlign w:val="superscript"/>
          <w:lang w:eastAsia="zh-CN"/>
        </w:rPr>
        <w:footnoteReference w:id="132"/>
      </w:r>
      <w:r>
        <w:rPr>
          <w:rFonts w:hint="eastAsia"/>
          <w:lang w:eastAsia="zh-CN"/>
        </w:rPr>
        <w:t xml:space="preserve"> </w:t>
      </w:r>
      <w:r>
        <w:rPr>
          <w:rFonts w:hint="eastAsia"/>
          <w:lang w:eastAsia="zh-CN"/>
        </w:rPr>
        <w:t>这一原则也适用于上述提出的在国家层面对网络“武器”和进攻性网络战略进行有步骤有计划的非法化运动。</w:t>
      </w:r>
    </w:p>
    <w:p w:rsidR="006F0406" w:rsidRDefault="006F0406">
      <w:pPr>
        <w:tabs>
          <w:tab w:val="clear" w:pos="794"/>
          <w:tab w:val="clear" w:pos="1191"/>
          <w:tab w:val="clear" w:pos="1588"/>
          <w:tab w:val="clear" w:pos="1985"/>
        </w:tabs>
        <w:overflowPunct/>
        <w:autoSpaceDE/>
        <w:autoSpaceDN/>
        <w:adjustRightInd/>
        <w:spacing w:before="0"/>
        <w:ind w:firstLine="0"/>
        <w:jc w:val="left"/>
        <w:textAlignment w:val="auto"/>
        <w:rPr>
          <w:lang w:eastAsia="zh-CN"/>
        </w:rPr>
      </w:pPr>
      <w:r>
        <w:rPr>
          <w:lang w:eastAsia="zh-CN"/>
        </w:rPr>
        <w:br w:type="page"/>
      </w:r>
    </w:p>
    <w:p w:rsidR="00B00C8C" w:rsidRDefault="006F0406" w:rsidP="006F0406">
      <w:pPr>
        <w:pStyle w:val="Heading1"/>
        <w:rPr>
          <w:lang w:eastAsia="zh-CN"/>
        </w:rPr>
      </w:pPr>
      <w:bookmarkStart w:id="19" w:name="_Toc291858218"/>
      <w:r>
        <w:rPr>
          <w:lang w:eastAsia="zh-CN"/>
        </w:rPr>
        <w:lastRenderedPageBreak/>
        <w:t>7</w:t>
      </w:r>
      <w:r w:rsidR="00B00C8C">
        <w:rPr>
          <w:rFonts w:hint="eastAsia"/>
          <w:lang w:eastAsia="zh-CN"/>
        </w:rPr>
        <w:tab/>
      </w:r>
      <w:r w:rsidR="00B00C8C">
        <w:rPr>
          <w:rFonts w:hint="eastAsia"/>
          <w:lang w:eastAsia="zh-CN"/>
        </w:rPr>
        <w:t>网络战的国际回应</w:t>
      </w:r>
      <w:bookmarkEnd w:id="19"/>
    </w:p>
    <w:p w:rsidR="00B00C8C" w:rsidRPr="006F0406" w:rsidRDefault="006F0406" w:rsidP="00B00C8C">
      <w:pPr>
        <w:rPr>
          <w:b/>
          <w:bCs/>
          <w:lang w:eastAsia="zh-CN"/>
        </w:rPr>
      </w:pPr>
      <w:r>
        <w:rPr>
          <w:b/>
          <w:bCs/>
          <w:lang w:val="en-US" w:eastAsia="zh-CN"/>
        </w:rPr>
        <w:tab/>
      </w:r>
      <w:r w:rsidR="00763786">
        <w:rPr>
          <w:rFonts w:hint="eastAsia"/>
          <w:b/>
          <w:bCs/>
          <w:lang w:val="en-US" w:eastAsia="zh-CN"/>
        </w:rPr>
        <w:tab/>
      </w:r>
      <w:r w:rsidR="00B00C8C" w:rsidRPr="006F0406">
        <w:rPr>
          <w:rFonts w:hint="eastAsia"/>
          <w:b/>
          <w:bCs/>
          <w:lang w:eastAsia="zh-CN"/>
        </w:rPr>
        <w:t>作者：哈玛德•图埃</w:t>
      </w:r>
      <w:r w:rsidR="00B00C8C" w:rsidRPr="006F0406">
        <w:rPr>
          <w:rFonts w:hint="eastAsia"/>
          <w:b/>
          <w:bCs/>
          <w:lang w:eastAsia="zh-CN"/>
        </w:rPr>
        <w:t xml:space="preserve"> </w:t>
      </w:r>
    </w:p>
    <w:p w:rsidR="00B00C8C" w:rsidRDefault="006F0406" w:rsidP="006F0406">
      <w:pPr>
        <w:pStyle w:val="Heading2"/>
        <w:rPr>
          <w:lang w:eastAsia="zh-CN"/>
        </w:rPr>
      </w:pPr>
      <w:bookmarkStart w:id="20" w:name="_Toc291858219"/>
      <w:r>
        <w:rPr>
          <w:lang w:val="en-US" w:eastAsia="zh-CN"/>
        </w:rPr>
        <w:t>7.1</w:t>
      </w:r>
      <w:r>
        <w:rPr>
          <w:lang w:val="en-US" w:eastAsia="zh-CN"/>
        </w:rPr>
        <w:tab/>
      </w:r>
      <w:r w:rsidR="00B00C8C">
        <w:rPr>
          <w:rFonts w:hint="eastAsia"/>
          <w:lang w:eastAsia="zh-CN"/>
        </w:rPr>
        <w:t>各国政策和途径</w:t>
      </w:r>
      <w:bookmarkEnd w:id="20"/>
    </w:p>
    <w:p w:rsidR="00B00C8C" w:rsidRDefault="00B00C8C" w:rsidP="00B00C8C">
      <w:pPr>
        <w:rPr>
          <w:lang w:eastAsia="zh-CN"/>
        </w:rPr>
      </w:pPr>
    </w:p>
    <w:p w:rsidR="00B00C8C" w:rsidRDefault="00763786" w:rsidP="00B00C8C">
      <w:pPr>
        <w:rPr>
          <w:lang w:eastAsia="zh-CN"/>
        </w:rPr>
      </w:pPr>
      <w:r>
        <w:rPr>
          <w:rFonts w:hint="eastAsia"/>
          <w:lang w:eastAsia="zh-CN"/>
        </w:rPr>
        <w:t>世界各国以各种不同方式回应网络战这一新型威胁。虽然一些国家还只是刚开始考虑网络安全问题，</w:t>
      </w:r>
      <w:r w:rsidRPr="002E421F">
        <w:rPr>
          <w:rStyle w:val="FootnoteReference"/>
          <w:rFonts w:ascii="Calibri" w:hAnsi="Calibri"/>
          <w:position w:val="0"/>
          <w:sz w:val="24"/>
          <w:vertAlign w:val="superscript"/>
        </w:rPr>
        <w:footnoteReference w:id="133"/>
      </w:r>
      <w:r>
        <w:rPr>
          <w:rFonts w:hint="eastAsia"/>
          <w:lang w:eastAsia="zh-CN"/>
        </w:rPr>
        <w:t>大多数国家最起码认识到有必要重新分配资源并在一定程度上改革国家安全战略。许多国家加强了在资金、研究和战术以及外交资源上的投入，改善其网络安全。</w:t>
      </w:r>
      <w:r w:rsidRPr="002E421F">
        <w:rPr>
          <w:rStyle w:val="FootnoteReference"/>
          <w:rFonts w:ascii="Calibri" w:hAnsi="Calibri"/>
          <w:position w:val="0"/>
          <w:sz w:val="24"/>
          <w:vertAlign w:val="superscript"/>
        </w:rPr>
        <w:footnoteReference w:id="134"/>
      </w:r>
      <w:r>
        <w:rPr>
          <w:rFonts w:hint="eastAsia"/>
          <w:lang w:eastAsia="zh-CN"/>
        </w:rPr>
        <w:t>一些国家采取了“物理隔离”措施，试图通过不与其他系统连接的方式隔离某些网络，从而保护其关键的信息机构和系统不受攻击。</w:t>
      </w:r>
      <w:r w:rsidRPr="002E421F">
        <w:rPr>
          <w:rStyle w:val="FootnoteReference"/>
          <w:rFonts w:ascii="Calibri" w:hAnsi="Calibri"/>
          <w:position w:val="0"/>
          <w:sz w:val="24"/>
          <w:vertAlign w:val="superscript"/>
        </w:rPr>
        <w:footnoteReference w:id="135"/>
      </w:r>
      <w:r>
        <w:rPr>
          <w:rFonts w:hint="eastAsia"/>
          <w:lang w:eastAsia="zh-CN"/>
        </w:rPr>
        <w:t>下面将评估不同国家采取的不同方法</w:t>
      </w:r>
      <w:r w:rsidR="00B00C8C">
        <w:rPr>
          <w:rFonts w:hint="eastAsia"/>
          <w:lang w:eastAsia="zh-CN"/>
        </w:rPr>
        <w:t>。</w:t>
      </w:r>
    </w:p>
    <w:p w:rsidR="00B00C8C" w:rsidRPr="006F0406" w:rsidRDefault="00B00C8C" w:rsidP="006F0406">
      <w:pPr>
        <w:ind w:firstLine="0"/>
        <w:rPr>
          <w:b/>
          <w:bCs/>
          <w:lang w:eastAsia="zh-CN"/>
        </w:rPr>
      </w:pPr>
      <w:r w:rsidRPr="006F0406">
        <w:rPr>
          <w:rFonts w:hint="eastAsia"/>
          <w:b/>
          <w:bCs/>
          <w:lang w:eastAsia="zh-CN"/>
        </w:rPr>
        <w:t>a</w:t>
      </w:r>
      <w:r w:rsidR="006F0406" w:rsidRPr="006F0406">
        <w:rPr>
          <w:b/>
          <w:bCs/>
          <w:lang w:eastAsia="zh-CN"/>
        </w:rPr>
        <w:t>)</w:t>
      </w:r>
      <w:r w:rsidRPr="006F0406">
        <w:rPr>
          <w:rFonts w:hint="eastAsia"/>
          <w:b/>
          <w:bCs/>
          <w:lang w:eastAsia="zh-CN"/>
        </w:rPr>
        <w:tab/>
      </w:r>
      <w:r w:rsidRPr="006F0406">
        <w:rPr>
          <w:rFonts w:hint="eastAsia"/>
          <w:b/>
          <w:bCs/>
          <w:lang w:eastAsia="zh-CN"/>
        </w:rPr>
        <w:t>将网络实力纳入传统战争策略</w:t>
      </w:r>
    </w:p>
    <w:p w:rsidR="00B00C8C" w:rsidRDefault="00763786" w:rsidP="00B00C8C">
      <w:pPr>
        <w:rPr>
          <w:lang w:eastAsia="zh-CN"/>
        </w:rPr>
      </w:pPr>
      <w:r>
        <w:rPr>
          <w:rFonts w:hint="eastAsia"/>
          <w:lang w:eastAsia="zh-CN"/>
        </w:rPr>
        <w:t>一些国家在网络战术中利用传统战争策略，建造网络进攻武器和防卫力量。他们将网络武器视为“实力倍增器”，主要用于与更为传统的武装行动并用，从而大幅度增强其作战潜能。</w:t>
      </w:r>
      <w:r w:rsidRPr="002E421F">
        <w:rPr>
          <w:rStyle w:val="FootnoteReference"/>
          <w:rFonts w:ascii="Calibri" w:hAnsi="Calibri"/>
          <w:position w:val="0"/>
          <w:sz w:val="24"/>
          <w:vertAlign w:val="superscript"/>
        </w:rPr>
        <w:footnoteReference w:id="136"/>
      </w:r>
      <w:r>
        <w:rPr>
          <w:rFonts w:hint="eastAsia"/>
          <w:lang w:eastAsia="zh-CN"/>
        </w:rPr>
        <w:t>近年来，互联网已经变成一个在武装冲突期间重要的信息和宣传交流媒介。在此方面，许多国家将互联</w:t>
      </w:r>
      <w:r>
        <w:rPr>
          <w:rFonts w:hint="eastAsia"/>
          <w:lang w:eastAsia="zh-CN"/>
        </w:rPr>
        <w:lastRenderedPageBreak/>
        <w:t>网上遭受的信息破坏视做一种对公众斗志的军事入侵，并因此准备用武装力量对抗网络攻击。</w:t>
      </w:r>
      <w:r w:rsidRPr="002E421F">
        <w:rPr>
          <w:rStyle w:val="FootnoteReference"/>
          <w:rFonts w:ascii="Calibri" w:hAnsi="Calibri"/>
          <w:position w:val="0"/>
          <w:sz w:val="24"/>
          <w:vertAlign w:val="superscript"/>
        </w:rPr>
        <w:footnoteReference w:id="137"/>
      </w:r>
      <w:r>
        <w:rPr>
          <w:rFonts w:hint="eastAsia"/>
          <w:lang w:eastAsia="zh-CN"/>
        </w:rPr>
        <w:t>近期包括军事机密文件泄漏在内的事件显示了各国政府为何担心网络漏洞可能引起士气和公众支持降低等可能后果。</w:t>
      </w:r>
      <w:r w:rsidRPr="002E421F">
        <w:rPr>
          <w:rStyle w:val="FootnoteReference"/>
          <w:rFonts w:ascii="Calibri" w:hAnsi="Calibri"/>
          <w:position w:val="0"/>
          <w:sz w:val="24"/>
          <w:vertAlign w:val="superscript"/>
        </w:rPr>
        <w:footnoteReference w:id="138"/>
      </w:r>
      <w:r>
        <w:rPr>
          <w:rFonts w:hint="eastAsia"/>
          <w:lang w:eastAsia="zh-CN"/>
        </w:rPr>
        <w:t>一些国家官员过去已经指出，他们将把信息战争战术认为是战争行动，而不论它们是否导致伤亡，并因此可以批准进行军事行动。</w:t>
      </w:r>
      <w:r w:rsidRPr="002E421F">
        <w:rPr>
          <w:rStyle w:val="FootnoteReference"/>
          <w:rFonts w:ascii="Calibri" w:hAnsi="Calibri"/>
          <w:position w:val="0"/>
          <w:sz w:val="24"/>
          <w:vertAlign w:val="superscript"/>
        </w:rPr>
        <w:footnoteReference w:id="139"/>
      </w:r>
      <w:r w:rsidR="00B00C8C">
        <w:rPr>
          <w:rFonts w:hint="eastAsia"/>
          <w:lang w:eastAsia="zh-CN"/>
        </w:rPr>
        <w:t xml:space="preserve"> </w:t>
      </w:r>
    </w:p>
    <w:p w:rsidR="00B00C8C" w:rsidRDefault="00B00C8C" w:rsidP="006F0406">
      <w:pPr>
        <w:ind w:firstLine="0"/>
        <w:rPr>
          <w:lang w:eastAsia="zh-CN"/>
        </w:rPr>
      </w:pPr>
      <w:r w:rsidRPr="006F0406">
        <w:rPr>
          <w:rFonts w:hint="eastAsia"/>
          <w:b/>
          <w:bCs/>
          <w:lang w:eastAsia="zh-CN"/>
        </w:rPr>
        <w:t>b</w:t>
      </w:r>
      <w:r w:rsidR="006F0406" w:rsidRPr="006F0406">
        <w:rPr>
          <w:b/>
          <w:bCs/>
          <w:lang w:eastAsia="zh-CN"/>
        </w:rPr>
        <w:t>)</w:t>
      </w:r>
      <w:r w:rsidRPr="006F0406">
        <w:rPr>
          <w:rFonts w:hint="eastAsia"/>
          <w:b/>
          <w:bCs/>
          <w:lang w:eastAsia="zh-CN"/>
        </w:rPr>
        <w:tab/>
      </w:r>
      <w:r w:rsidRPr="006F0406">
        <w:rPr>
          <w:rFonts w:hint="eastAsia"/>
          <w:b/>
          <w:bCs/>
          <w:lang w:eastAsia="zh-CN"/>
        </w:rPr>
        <w:t>从国家资源角度发展网络战术</w:t>
      </w:r>
    </w:p>
    <w:p w:rsidR="00B00C8C" w:rsidRDefault="00763786" w:rsidP="00B00C8C">
      <w:pPr>
        <w:rPr>
          <w:lang w:eastAsia="zh-CN"/>
        </w:rPr>
      </w:pPr>
      <w:r>
        <w:rPr>
          <w:rFonts w:hint="eastAsia"/>
          <w:lang w:eastAsia="zh-CN"/>
        </w:rPr>
        <w:t>通过重新调整资源、资金和战略规划，许多国家正在将其数字基础设施和</w:t>
      </w:r>
      <w:r>
        <w:rPr>
          <w:lang w:eastAsia="zh-CN"/>
        </w:rPr>
        <w:t>ICT</w:t>
      </w:r>
      <w:r>
        <w:rPr>
          <w:rFonts w:hint="eastAsia"/>
          <w:lang w:eastAsia="zh-CN"/>
        </w:rPr>
        <w:t>视做其国家资源或战略资产。一些国家甚至已明确将此阐明为其国策。</w:t>
      </w:r>
      <w:r w:rsidRPr="002E421F">
        <w:rPr>
          <w:rStyle w:val="FootnoteReference"/>
          <w:rFonts w:ascii="Calibri" w:hAnsi="Calibri"/>
          <w:position w:val="0"/>
          <w:sz w:val="24"/>
          <w:vertAlign w:val="superscript"/>
        </w:rPr>
        <w:footnoteReference w:id="140"/>
      </w:r>
      <w:r>
        <w:rPr>
          <w:rFonts w:hint="eastAsia"/>
          <w:lang w:eastAsia="zh-CN"/>
        </w:rPr>
        <w:t>各国已将其预算资源转向网络空间举措，预留了很大一笔经费用于研究和开发网络战力量。</w:t>
      </w:r>
      <w:r w:rsidRPr="002E421F">
        <w:rPr>
          <w:rStyle w:val="FootnoteReference"/>
          <w:rFonts w:ascii="Calibri" w:hAnsi="Calibri"/>
          <w:position w:val="0"/>
          <w:sz w:val="24"/>
          <w:vertAlign w:val="superscript"/>
        </w:rPr>
        <w:footnoteReference w:id="141"/>
      </w:r>
      <w:r>
        <w:rPr>
          <w:rFonts w:hint="eastAsia"/>
          <w:lang w:eastAsia="zh-CN"/>
        </w:rPr>
        <w:t>一些政府已表示并开始寻求整合的国家方案以</w:t>
      </w:r>
      <w:r>
        <w:rPr>
          <w:rFonts w:hint="eastAsia"/>
          <w:lang w:eastAsia="zh-CN"/>
        </w:rPr>
        <w:lastRenderedPageBreak/>
        <w:t>应对新型的网络威胁，动员多个部门并彻底改革其资源和战略。</w:t>
      </w:r>
      <w:r w:rsidRPr="002E421F">
        <w:rPr>
          <w:rStyle w:val="FootnoteReference"/>
          <w:rFonts w:ascii="Calibri" w:hAnsi="Calibri"/>
          <w:position w:val="0"/>
          <w:sz w:val="24"/>
          <w:vertAlign w:val="superscript"/>
        </w:rPr>
        <w:footnoteReference w:id="142"/>
      </w:r>
      <w:r>
        <w:rPr>
          <w:rFonts w:hint="eastAsia"/>
          <w:lang w:eastAsia="zh-CN"/>
        </w:rPr>
        <w:t>这类改革可能包括对军事人员的培训（或再培训），改进情报部门使其更集中于收集相关的科学技术信息，并开展网络战模拟和军事演练，在所有科目中都特意采用信息技术。</w:t>
      </w:r>
      <w:r w:rsidRPr="002E421F">
        <w:rPr>
          <w:rStyle w:val="FootnoteReference"/>
          <w:rFonts w:ascii="Calibri" w:hAnsi="Calibri"/>
          <w:position w:val="0"/>
          <w:sz w:val="24"/>
          <w:vertAlign w:val="superscript"/>
        </w:rPr>
        <w:footnoteReference w:id="143"/>
      </w:r>
      <w:r>
        <w:rPr>
          <w:rFonts w:hint="eastAsia"/>
          <w:lang w:eastAsia="zh-CN"/>
        </w:rPr>
        <w:t>一些国家已启动了国内竞赛，以从其国民中发现和招募最有能力的网络人才。</w:t>
      </w:r>
      <w:r w:rsidRPr="002E421F">
        <w:rPr>
          <w:rStyle w:val="FootnoteReference"/>
          <w:rFonts w:ascii="Calibri" w:hAnsi="Calibri"/>
          <w:position w:val="0"/>
          <w:sz w:val="24"/>
          <w:vertAlign w:val="superscript"/>
        </w:rPr>
        <w:footnoteReference w:id="144"/>
      </w:r>
      <w:r>
        <w:rPr>
          <w:rFonts w:hint="eastAsia"/>
          <w:lang w:eastAsia="zh-CN"/>
        </w:rPr>
        <w:t>同时推动国内产业发展更先进的技术力量，以支撑新的军事战略。一些国家政府还建立了由个人黑客组成的团体，并在必要时征召其执行任务。</w:t>
      </w:r>
      <w:r w:rsidRPr="002E421F">
        <w:rPr>
          <w:rStyle w:val="FootnoteReference"/>
          <w:rFonts w:ascii="Calibri" w:hAnsi="Calibri"/>
          <w:position w:val="0"/>
          <w:sz w:val="24"/>
          <w:vertAlign w:val="superscript"/>
        </w:rPr>
        <w:footnoteReference w:id="145"/>
      </w:r>
      <w:r>
        <w:rPr>
          <w:rFonts w:hint="eastAsia"/>
          <w:lang w:eastAsia="zh-CN"/>
        </w:rPr>
        <w:t>这些“黑客分子”可能是在技术上非常有能力的个人，也可能在以前是非法黑客，他们被征召并培训，并利用其技术特长为国家安全服务。</w:t>
      </w:r>
      <w:r w:rsidRPr="002E421F">
        <w:rPr>
          <w:rStyle w:val="FootnoteReference"/>
          <w:rFonts w:ascii="Calibri" w:hAnsi="Calibri"/>
          <w:position w:val="0"/>
          <w:sz w:val="24"/>
          <w:vertAlign w:val="superscript"/>
        </w:rPr>
        <w:footnoteReference w:id="146"/>
      </w:r>
      <w:r>
        <w:rPr>
          <w:rFonts w:hint="eastAsia"/>
          <w:lang w:eastAsia="zh-CN"/>
        </w:rPr>
        <w:t>一些国家甚至还可能使用代理服务器，从其他国家招募黑客和专家为其工作。</w:t>
      </w:r>
      <w:r w:rsidRPr="002E421F">
        <w:rPr>
          <w:rStyle w:val="FootnoteReference"/>
          <w:rFonts w:ascii="Calibri" w:hAnsi="Calibri"/>
          <w:position w:val="0"/>
          <w:sz w:val="24"/>
          <w:vertAlign w:val="superscript"/>
        </w:rPr>
        <w:footnoteReference w:id="147"/>
      </w:r>
      <w:r>
        <w:rPr>
          <w:rFonts w:hint="eastAsia"/>
          <w:lang w:eastAsia="zh-CN"/>
        </w:rPr>
        <w:t>所有这些变化都显示了当前各国政策正在远离在网络威胁上采取的被动反应策略，并调整为一种积极主动的信息战争战术，以有效应对当前高新技术挑战。</w:t>
      </w:r>
      <w:r w:rsidRPr="002E421F">
        <w:rPr>
          <w:rStyle w:val="FootnoteReference"/>
          <w:rFonts w:ascii="Calibri" w:hAnsi="Calibri"/>
          <w:position w:val="0"/>
          <w:sz w:val="24"/>
          <w:vertAlign w:val="superscript"/>
        </w:rPr>
        <w:footnoteReference w:id="148"/>
      </w:r>
      <w:r w:rsidR="00B00C8C">
        <w:rPr>
          <w:rFonts w:hint="eastAsia"/>
          <w:lang w:eastAsia="zh-CN"/>
        </w:rPr>
        <w:t xml:space="preserve"> </w:t>
      </w:r>
    </w:p>
    <w:p w:rsidR="00402814" w:rsidRDefault="00402814">
      <w:pPr>
        <w:tabs>
          <w:tab w:val="clear" w:pos="794"/>
          <w:tab w:val="clear" w:pos="1191"/>
          <w:tab w:val="clear" w:pos="1588"/>
          <w:tab w:val="clear" w:pos="1985"/>
        </w:tabs>
        <w:overflowPunct/>
        <w:autoSpaceDE/>
        <w:autoSpaceDN/>
        <w:adjustRightInd/>
        <w:spacing w:before="0"/>
        <w:ind w:firstLine="0"/>
        <w:jc w:val="left"/>
        <w:textAlignment w:val="auto"/>
        <w:rPr>
          <w:b/>
          <w:bCs/>
          <w:lang w:eastAsia="zh-CN"/>
        </w:rPr>
      </w:pPr>
      <w:r>
        <w:rPr>
          <w:b/>
          <w:bCs/>
          <w:lang w:eastAsia="zh-CN"/>
        </w:rPr>
        <w:br w:type="page"/>
      </w:r>
    </w:p>
    <w:p w:rsidR="00B00C8C" w:rsidRDefault="00B00C8C" w:rsidP="006F0406">
      <w:pPr>
        <w:ind w:firstLine="0"/>
        <w:rPr>
          <w:lang w:eastAsia="zh-CN"/>
        </w:rPr>
      </w:pPr>
      <w:r w:rsidRPr="006F0406">
        <w:rPr>
          <w:rFonts w:hint="eastAsia"/>
          <w:b/>
          <w:bCs/>
          <w:lang w:eastAsia="zh-CN"/>
        </w:rPr>
        <w:lastRenderedPageBreak/>
        <w:t>c</w:t>
      </w:r>
      <w:r w:rsidR="006F0406" w:rsidRPr="006F0406">
        <w:rPr>
          <w:b/>
          <w:bCs/>
          <w:lang w:eastAsia="zh-CN"/>
        </w:rPr>
        <w:t>)</w:t>
      </w:r>
      <w:r w:rsidRPr="006F0406">
        <w:rPr>
          <w:rFonts w:hint="eastAsia"/>
          <w:b/>
          <w:bCs/>
          <w:lang w:eastAsia="zh-CN"/>
        </w:rPr>
        <w:tab/>
      </w:r>
      <w:r w:rsidRPr="006F0406">
        <w:rPr>
          <w:rFonts w:hint="eastAsia"/>
          <w:b/>
          <w:bCs/>
          <w:lang w:eastAsia="zh-CN"/>
        </w:rPr>
        <w:t>建立网络军事力量</w:t>
      </w:r>
    </w:p>
    <w:p w:rsidR="00B00C8C" w:rsidRDefault="00763786" w:rsidP="00763786">
      <w:pPr>
        <w:rPr>
          <w:lang w:eastAsia="zh-CN"/>
        </w:rPr>
      </w:pPr>
      <w:r>
        <w:rPr>
          <w:rFonts w:hint="eastAsia"/>
          <w:lang w:eastAsia="zh-CN"/>
        </w:rPr>
        <w:t>若干国家已经通过为虚拟战斗调拨大批军事人员方式应对新的网络战威胁。</w:t>
      </w:r>
      <w:r w:rsidRPr="002E421F">
        <w:rPr>
          <w:rStyle w:val="FootnoteReference"/>
          <w:rFonts w:ascii="Calibri" w:hAnsi="Calibri"/>
          <w:position w:val="0"/>
          <w:sz w:val="24"/>
          <w:vertAlign w:val="superscript"/>
        </w:rPr>
        <w:footnoteReference w:id="149"/>
      </w:r>
      <w:r>
        <w:rPr>
          <w:rFonts w:hint="eastAsia"/>
          <w:lang w:eastAsia="zh-CN"/>
        </w:rPr>
        <w:t>这一政策变动可能涉及对网络安全网战人员的开发，可能将其并入其他情报机构，</w:t>
      </w:r>
      <w:r w:rsidRPr="002E421F">
        <w:rPr>
          <w:rStyle w:val="FootnoteReference"/>
          <w:rFonts w:ascii="Calibri" w:hAnsi="Calibri"/>
          <w:position w:val="0"/>
          <w:sz w:val="24"/>
          <w:vertAlign w:val="superscript"/>
        </w:rPr>
        <w:footnoteReference w:id="150"/>
      </w:r>
      <w:r>
        <w:rPr>
          <w:rFonts w:hint="eastAsia"/>
          <w:lang w:eastAsia="zh-CN"/>
        </w:rPr>
        <w:t>或甚至在军事部门内部创建一个全新的服务于网络活动的部门。</w:t>
      </w:r>
      <w:r w:rsidRPr="002E421F">
        <w:rPr>
          <w:rStyle w:val="FootnoteReference"/>
          <w:rFonts w:ascii="Calibri" w:hAnsi="Calibri"/>
          <w:position w:val="0"/>
          <w:sz w:val="24"/>
          <w:vertAlign w:val="superscript"/>
        </w:rPr>
        <w:footnoteReference w:id="151"/>
      </w:r>
      <w:r>
        <w:rPr>
          <w:rFonts w:hint="eastAsia"/>
          <w:lang w:eastAsia="zh-CN"/>
        </w:rPr>
        <w:t>这些新的军事力量开始着手为全方位网络空间行动进行军事资源的整合和准备。</w:t>
      </w:r>
      <w:r w:rsidRPr="002E421F">
        <w:rPr>
          <w:rStyle w:val="FootnoteReference"/>
          <w:rFonts w:ascii="Calibri" w:hAnsi="Calibri"/>
          <w:position w:val="0"/>
          <w:sz w:val="24"/>
          <w:vertAlign w:val="superscript"/>
        </w:rPr>
        <w:footnoteReference w:id="152"/>
      </w:r>
      <w:r>
        <w:rPr>
          <w:lang w:eastAsia="zh-CN"/>
        </w:rPr>
        <w:t xml:space="preserve"> </w:t>
      </w:r>
      <w:r>
        <w:rPr>
          <w:rFonts w:hint="eastAsia"/>
          <w:lang w:eastAsia="zh-CN"/>
        </w:rPr>
        <w:t>虽然其主要重点通常是保护网络空间内的军事网络和开展军事行动，但也通常担负有保护专用网络的任务，这些网络也负责为诸多军事行动提供支撑。</w:t>
      </w:r>
      <w:r w:rsidRPr="002E421F">
        <w:rPr>
          <w:rStyle w:val="FootnoteReference"/>
          <w:rFonts w:ascii="Calibri" w:hAnsi="Calibri"/>
          <w:position w:val="0"/>
          <w:sz w:val="24"/>
          <w:vertAlign w:val="superscript"/>
        </w:rPr>
        <w:footnoteReference w:id="153"/>
      </w:r>
      <w:r w:rsidR="00B00C8C">
        <w:rPr>
          <w:rFonts w:hint="eastAsia"/>
          <w:lang w:eastAsia="zh-CN"/>
        </w:rPr>
        <w:t xml:space="preserve">  </w:t>
      </w:r>
    </w:p>
    <w:p w:rsidR="00B00C8C" w:rsidRPr="006F0406" w:rsidRDefault="00B00C8C" w:rsidP="006F0406">
      <w:pPr>
        <w:ind w:firstLine="0"/>
        <w:rPr>
          <w:b/>
          <w:bCs/>
          <w:lang w:eastAsia="zh-CN"/>
        </w:rPr>
      </w:pPr>
      <w:r w:rsidRPr="006F0406">
        <w:rPr>
          <w:rFonts w:hint="eastAsia"/>
          <w:b/>
          <w:bCs/>
          <w:lang w:eastAsia="zh-CN"/>
        </w:rPr>
        <w:t>d</w:t>
      </w:r>
      <w:r w:rsidR="006F0406" w:rsidRPr="006F0406">
        <w:rPr>
          <w:b/>
          <w:bCs/>
          <w:lang w:eastAsia="zh-CN"/>
        </w:rPr>
        <w:t>)</w:t>
      </w:r>
      <w:r w:rsidRPr="006F0406">
        <w:rPr>
          <w:rFonts w:hint="eastAsia"/>
          <w:b/>
          <w:bCs/>
          <w:lang w:eastAsia="zh-CN"/>
        </w:rPr>
        <w:tab/>
      </w:r>
      <w:r w:rsidRPr="006F0406">
        <w:rPr>
          <w:rFonts w:hint="eastAsia"/>
          <w:b/>
          <w:bCs/>
          <w:lang w:eastAsia="zh-CN"/>
        </w:rPr>
        <w:t>利用网络战术调整竞争优劣平衡</w:t>
      </w:r>
    </w:p>
    <w:p w:rsidR="00B00C8C" w:rsidRPr="00763786" w:rsidRDefault="00763786" w:rsidP="00B00C8C">
      <w:pPr>
        <w:rPr>
          <w:lang w:eastAsia="zh-CN"/>
        </w:rPr>
      </w:pPr>
      <w:r>
        <w:rPr>
          <w:rFonts w:hint="eastAsia"/>
          <w:lang w:eastAsia="zh-CN"/>
        </w:rPr>
        <w:t>通过完善其信息和电子网战战术，一些国家希望调整其与那些依靠软件和计算机系统来调动其常规军队的国家之间的竞争优劣平衡。这一变化涉及对新的自动化指挥系统包括诸如光缆、卫星和高频数字广播系统等硬件的投资，也包括逐步增加对太空、空中、海洋和地基监控系统的重</w:t>
      </w:r>
      <w:r w:rsidR="006739FF">
        <w:rPr>
          <w:lang w:eastAsia="zh-CN"/>
        </w:rPr>
        <w:br/>
      </w:r>
      <w:r>
        <w:rPr>
          <w:rFonts w:hint="eastAsia"/>
          <w:lang w:eastAsia="zh-CN"/>
        </w:rPr>
        <w:t>视。</w:t>
      </w:r>
      <w:r w:rsidRPr="002E421F">
        <w:rPr>
          <w:rStyle w:val="FootnoteReference"/>
          <w:rFonts w:ascii="Calibri" w:hAnsi="Calibri"/>
          <w:position w:val="0"/>
          <w:sz w:val="24"/>
          <w:vertAlign w:val="superscript"/>
        </w:rPr>
        <w:footnoteReference w:id="154"/>
      </w:r>
      <w:r>
        <w:rPr>
          <w:lang w:eastAsia="zh-CN"/>
        </w:rPr>
        <w:t xml:space="preserve"> </w:t>
      </w:r>
      <w:r>
        <w:rPr>
          <w:rFonts w:hint="eastAsia"/>
          <w:lang w:eastAsia="zh-CN"/>
        </w:rPr>
        <w:t>一些政府已经在利用</w:t>
      </w:r>
      <w:r>
        <w:rPr>
          <w:lang w:eastAsia="zh-CN"/>
        </w:rPr>
        <w:t>ICT</w:t>
      </w:r>
      <w:r>
        <w:rPr>
          <w:rFonts w:hint="eastAsia"/>
          <w:lang w:eastAsia="zh-CN"/>
        </w:rPr>
        <w:t>及技术领先的军事人员来监测国境线。</w:t>
      </w:r>
      <w:r w:rsidRPr="002E421F">
        <w:rPr>
          <w:rStyle w:val="FootnoteReference"/>
          <w:rFonts w:ascii="Calibri" w:hAnsi="Calibri"/>
          <w:position w:val="0"/>
          <w:sz w:val="24"/>
          <w:vertAlign w:val="superscript"/>
        </w:rPr>
        <w:footnoteReference w:id="155"/>
      </w:r>
      <w:r>
        <w:rPr>
          <w:rFonts w:hint="eastAsia"/>
          <w:lang w:eastAsia="zh-CN"/>
        </w:rPr>
        <w:lastRenderedPageBreak/>
        <w:t>新网络战略可能更多依赖于这些资源及其对应的自动化系统，以确保边界安全。其他战术可能包括旨在摧毁敌方信息流动和定位敌方</w:t>
      </w:r>
      <w:r>
        <w:rPr>
          <w:lang w:eastAsia="zh-CN"/>
        </w:rPr>
        <w:t>ICT</w:t>
      </w:r>
      <w:r>
        <w:rPr>
          <w:rFonts w:hint="eastAsia"/>
          <w:lang w:eastAsia="zh-CN"/>
        </w:rPr>
        <w:t>基础设施以摧毁和消灭关键的机械、网络和数据的指挥和控制管理系统。</w:t>
      </w:r>
      <w:r w:rsidRPr="002E421F">
        <w:rPr>
          <w:rStyle w:val="FootnoteReference"/>
          <w:rFonts w:ascii="Calibri" w:hAnsi="Calibri"/>
          <w:position w:val="0"/>
          <w:sz w:val="24"/>
          <w:vertAlign w:val="superscript"/>
        </w:rPr>
        <w:footnoteReference w:id="156"/>
      </w:r>
      <w:r>
        <w:rPr>
          <w:lang w:eastAsia="zh-CN"/>
        </w:rPr>
        <w:t xml:space="preserve"> </w:t>
      </w:r>
      <w:r>
        <w:rPr>
          <w:rFonts w:hint="eastAsia"/>
          <w:lang w:eastAsia="zh-CN"/>
        </w:rPr>
        <w:t>这些变化集中于打击潜在敌方薄弱点，也即其对网络空间和新技术的依赖。那些拥有最强大传统和网战实力的国家可能因为那些使其强大的技术而变成事实上的弱者，因为这些技术最容易受到诸如逻辑炸弹和黑客之类的新型攻击。</w:t>
      </w:r>
      <w:r w:rsidRPr="002E421F">
        <w:rPr>
          <w:rStyle w:val="FootnoteReference"/>
          <w:rFonts w:ascii="Calibri" w:hAnsi="Calibri"/>
          <w:position w:val="0"/>
          <w:sz w:val="24"/>
          <w:vertAlign w:val="superscript"/>
        </w:rPr>
        <w:footnoteReference w:id="157"/>
      </w:r>
      <w:r>
        <w:rPr>
          <w:lang w:eastAsia="zh-CN"/>
        </w:rPr>
        <w:t xml:space="preserve"> </w:t>
      </w:r>
      <w:r>
        <w:rPr>
          <w:rFonts w:hint="eastAsia"/>
          <w:lang w:eastAsia="zh-CN"/>
        </w:rPr>
        <w:t>通过对网络空间潜在的行动不对称特性的投资，这些国家希望在军事实力上与对手平分秋色。</w:t>
      </w:r>
      <w:r w:rsidRPr="002E421F">
        <w:rPr>
          <w:rStyle w:val="FootnoteReference"/>
          <w:rFonts w:ascii="Calibri" w:hAnsi="Calibri"/>
          <w:position w:val="0"/>
          <w:sz w:val="24"/>
          <w:vertAlign w:val="superscript"/>
        </w:rPr>
        <w:footnoteReference w:id="158"/>
      </w:r>
    </w:p>
    <w:p w:rsidR="006F0406" w:rsidRPr="006F0406" w:rsidRDefault="006F0406" w:rsidP="006F0406">
      <w:pPr>
        <w:ind w:firstLine="0"/>
        <w:rPr>
          <w:b/>
          <w:bCs/>
          <w:lang w:eastAsia="zh-CN"/>
        </w:rPr>
      </w:pPr>
      <w:r>
        <w:rPr>
          <w:b/>
          <w:bCs/>
          <w:lang w:val="en-US" w:eastAsia="zh-CN"/>
        </w:rPr>
        <w:t>e</w:t>
      </w:r>
      <w:r w:rsidRPr="006F0406">
        <w:rPr>
          <w:b/>
          <w:bCs/>
          <w:lang w:eastAsia="zh-CN"/>
        </w:rPr>
        <w:t>)</w:t>
      </w:r>
      <w:r w:rsidRPr="006F0406">
        <w:rPr>
          <w:rFonts w:hint="eastAsia"/>
          <w:b/>
          <w:bCs/>
          <w:lang w:eastAsia="zh-CN"/>
        </w:rPr>
        <w:tab/>
      </w:r>
      <w:r w:rsidRPr="006F0406">
        <w:rPr>
          <w:rFonts w:cstheme="minorHAnsi"/>
          <w:b/>
          <w:bCs/>
          <w:lang w:eastAsia="zh-CN"/>
        </w:rPr>
        <w:t>加强市民教育和提高对网络安全问题的认识程度</w:t>
      </w:r>
    </w:p>
    <w:p w:rsidR="00B00C8C" w:rsidRPr="00763786" w:rsidRDefault="00763786" w:rsidP="00B00C8C">
      <w:pPr>
        <w:rPr>
          <w:lang w:eastAsia="zh-CN"/>
        </w:rPr>
      </w:pPr>
      <w:r>
        <w:rPr>
          <w:rFonts w:hint="eastAsia"/>
          <w:lang w:eastAsia="zh-CN"/>
        </w:rPr>
        <w:t>许多国家政府认识到公众教育和自我意识是增强网络防卫的强有力途径。</w:t>
      </w:r>
      <w:r w:rsidRPr="002E421F">
        <w:rPr>
          <w:rStyle w:val="FootnoteReference"/>
          <w:rFonts w:ascii="Calibri" w:hAnsi="Calibri"/>
          <w:position w:val="0"/>
          <w:sz w:val="24"/>
          <w:vertAlign w:val="superscript"/>
        </w:rPr>
        <w:footnoteReference w:id="159"/>
      </w:r>
      <w:r>
        <w:rPr>
          <w:lang w:eastAsia="zh-CN"/>
        </w:rPr>
        <w:t xml:space="preserve"> </w:t>
      </w:r>
      <w:r>
        <w:rPr>
          <w:rFonts w:hint="eastAsia"/>
          <w:lang w:eastAsia="zh-CN"/>
        </w:rPr>
        <w:t>政府和私营实体举办的信息数据库和全国提高认识月活动有助于从草根层面增强认识程度。</w:t>
      </w:r>
      <w:r w:rsidRPr="002E421F">
        <w:rPr>
          <w:rStyle w:val="FootnoteReference"/>
          <w:rFonts w:ascii="Calibri" w:hAnsi="Calibri"/>
          <w:position w:val="0"/>
          <w:sz w:val="24"/>
          <w:vertAlign w:val="superscript"/>
        </w:rPr>
        <w:footnoteReference w:id="160"/>
      </w:r>
      <w:r>
        <w:rPr>
          <w:rFonts w:hint="eastAsia"/>
          <w:lang w:eastAsia="zh-CN"/>
        </w:rPr>
        <w:t>这些项目通常集中于教育个体用户和小型公司如何保护其信息和系统不受诸如身份盗窃和黑客之类的网络犯罪所侵害。在大多数情况下，非法接入计算机系统仅仅是致命的第一步，对个人计算机或系统的黑客攻击可能进一步成为影响国家安全的犯罪行为，如数据间谍和拒绝服务攻击。当针对至关重要的国家资源或政府组织开展此类行动时，这些“犯罪”可能归为网络攻击或网络战更为恰当。黑客已经试图定</w:t>
      </w:r>
      <w:r>
        <w:rPr>
          <w:rFonts w:hint="eastAsia"/>
          <w:lang w:eastAsia="zh-CN"/>
        </w:rPr>
        <w:lastRenderedPageBreak/>
        <w:t>期侵入政府，私营商业部门和国防系统，而且居然成功了。</w:t>
      </w:r>
      <w:r w:rsidRPr="002E421F">
        <w:rPr>
          <w:rStyle w:val="FootnoteReference"/>
          <w:rFonts w:ascii="Calibri" w:hAnsi="Calibri"/>
          <w:position w:val="0"/>
          <w:sz w:val="24"/>
          <w:vertAlign w:val="superscript"/>
        </w:rPr>
        <w:footnoteReference w:id="161"/>
      </w:r>
      <w:r>
        <w:rPr>
          <w:rFonts w:hint="eastAsia"/>
          <w:lang w:eastAsia="zh-CN"/>
        </w:rPr>
        <w:t>数据间谍或接入敏感信息既可以通过技术手段也可以通过“社交工程”来实现，后者依赖于人际交往以诱使相关人员提供本该保密的系统的接入方式。</w:t>
      </w:r>
      <w:r w:rsidRPr="002E421F">
        <w:rPr>
          <w:rStyle w:val="FootnoteReference"/>
          <w:rFonts w:ascii="Calibri" w:hAnsi="Calibri"/>
          <w:position w:val="0"/>
          <w:sz w:val="24"/>
          <w:vertAlign w:val="superscript"/>
        </w:rPr>
        <w:footnoteReference w:id="162"/>
      </w:r>
      <w:r>
        <w:rPr>
          <w:rFonts w:hint="eastAsia"/>
          <w:lang w:eastAsia="zh-CN"/>
        </w:rPr>
        <w:t>因此，有关社交工程和技术方式的公众教育，比如将被感染的闪盘放在公众场所，可以帮助保护国家资源。</w:t>
      </w:r>
      <w:r w:rsidRPr="002E421F">
        <w:rPr>
          <w:rStyle w:val="FootnoteReference"/>
          <w:rFonts w:ascii="Calibri" w:hAnsi="Calibri"/>
          <w:position w:val="0"/>
          <w:sz w:val="24"/>
          <w:vertAlign w:val="superscript"/>
        </w:rPr>
        <w:footnoteReference w:id="163"/>
      </w:r>
    </w:p>
    <w:p w:rsidR="00B00C8C" w:rsidRDefault="00B00C8C" w:rsidP="006F0406">
      <w:pPr>
        <w:ind w:firstLine="0"/>
        <w:rPr>
          <w:lang w:eastAsia="zh-CN"/>
        </w:rPr>
      </w:pPr>
      <w:r w:rsidRPr="006F0406">
        <w:rPr>
          <w:rFonts w:hint="eastAsia"/>
          <w:b/>
          <w:bCs/>
          <w:lang w:eastAsia="zh-CN"/>
        </w:rPr>
        <w:t>f</w:t>
      </w:r>
      <w:r w:rsidR="006F0406" w:rsidRPr="006F0406">
        <w:rPr>
          <w:b/>
          <w:bCs/>
          <w:lang w:eastAsia="zh-CN"/>
        </w:rPr>
        <w:t>)</w:t>
      </w:r>
      <w:r w:rsidRPr="006F0406">
        <w:rPr>
          <w:rFonts w:hint="eastAsia"/>
          <w:b/>
          <w:bCs/>
          <w:lang w:eastAsia="zh-CN"/>
        </w:rPr>
        <w:tab/>
      </w:r>
      <w:r w:rsidRPr="006F0406">
        <w:rPr>
          <w:rFonts w:cstheme="minorHAnsi" w:hint="eastAsia"/>
          <w:b/>
          <w:bCs/>
          <w:lang w:eastAsia="zh-CN"/>
        </w:rPr>
        <w:t>较低连接程度的国家和发展中国家</w:t>
      </w:r>
    </w:p>
    <w:p w:rsidR="00B00C8C" w:rsidRDefault="00763786" w:rsidP="00763786">
      <w:pPr>
        <w:rPr>
          <w:lang w:eastAsia="zh-CN"/>
        </w:rPr>
      </w:pPr>
      <w:r>
        <w:rPr>
          <w:rFonts w:hint="eastAsia"/>
          <w:lang w:eastAsia="zh-CN"/>
        </w:rPr>
        <w:t>虽然有很多国家高度依赖</w:t>
      </w:r>
      <w:r>
        <w:rPr>
          <w:lang w:eastAsia="zh-CN"/>
        </w:rPr>
        <w:t>ICT</w:t>
      </w:r>
      <w:r>
        <w:rPr>
          <w:rFonts w:hint="eastAsia"/>
          <w:lang w:eastAsia="zh-CN"/>
        </w:rPr>
        <w:t>和互联网以实现其关键基础设施和业务的提供，也有其他很多国家并非如此依赖或连接程度如此之高，相反的，他们使用全国性内联网和资源而非互联的</w:t>
      </w:r>
      <w:r>
        <w:rPr>
          <w:lang w:eastAsia="zh-CN"/>
        </w:rPr>
        <w:t>ICT</w:t>
      </w:r>
      <w:r>
        <w:rPr>
          <w:rFonts w:hint="eastAsia"/>
          <w:lang w:eastAsia="zh-CN"/>
        </w:rPr>
        <w:t>。然而，即使这些国家也似乎正在增强其联网实力，当然这方面的进展可能仅局限于军事和政府用</w:t>
      </w:r>
      <w:r w:rsidR="006739FF">
        <w:rPr>
          <w:lang w:eastAsia="zh-CN"/>
        </w:rPr>
        <w:br/>
      </w:r>
      <w:r>
        <w:rPr>
          <w:rFonts w:hint="eastAsia"/>
          <w:lang w:eastAsia="zh-CN"/>
        </w:rPr>
        <w:t>途。</w:t>
      </w:r>
      <w:r w:rsidRPr="002E421F">
        <w:rPr>
          <w:rStyle w:val="FootnoteReference"/>
          <w:rFonts w:ascii="Calibri" w:hAnsi="Calibri"/>
          <w:position w:val="0"/>
          <w:sz w:val="24"/>
          <w:vertAlign w:val="superscript"/>
        </w:rPr>
        <w:footnoteReference w:id="164"/>
      </w:r>
      <w:r>
        <w:rPr>
          <w:rFonts w:hint="eastAsia"/>
          <w:lang w:eastAsia="zh-CN"/>
        </w:rPr>
        <w:t>那些较晚迈向网络的国家可能面临较低的网络攻击可能，因为其整体政府系统与其他网络空间只共享较少连接。</w:t>
      </w:r>
      <w:r w:rsidRPr="002E421F">
        <w:rPr>
          <w:rStyle w:val="FootnoteReference"/>
          <w:rFonts w:ascii="Calibri" w:hAnsi="Calibri"/>
          <w:position w:val="0"/>
          <w:sz w:val="24"/>
          <w:vertAlign w:val="superscript"/>
        </w:rPr>
        <w:footnoteReference w:id="165"/>
      </w:r>
      <w:r>
        <w:rPr>
          <w:rFonts w:hint="eastAsia"/>
          <w:lang w:eastAsia="zh-CN"/>
        </w:rPr>
        <w:t>但即使是那些尚未具备使其能够充分享有</w:t>
      </w:r>
      <w:r>
        <w:rPr>
          <w:lang w:eastAsia="zh-CN"/>
        </w:rPr>
        <w:t>ICT</w:t>
      </w:r>
      <w:r>
        <w:rPr>
          <w:rFonts w:hint="eastAsia"/>
          <w:lang w:eastAsia="zh-CN"/>
        </w:rPr>
        <w:t>提供的福利的基础设施的那些国家，也在其某些基本需求方面依赖互联网和其他移动和数字技术。</w:t>
      </w:r>
      <w:r w:rsidRPr="002E421F">
        <w:rPr>
          <w:rStyle w:val="FootnoteReference"/>
          <w:rFonts w:ascii="Calibri" w:hAnsi="Calibri"/>
          <w:position w:val="0"/>
          <w:sz w:val="24"/>
          <w:vertAlign w:val="superscript"/>
        </w:rPr>
        <w:footnoteReference w:id="166"/>
      </w:r>
      <w:r>
        <w:rPr>
          <w:rFonts w:hint="eastAsia"/>
          <w:lang w:eastAsia="zh-CN"/>
        </w:rPr>
        <w:t>因此，他们在未来网络安全方面也有其自身利益所在。</w:t>
      </w:r>
    </w:p>
    <w:p w:rsidR="00952643" w:rsidRDefault="00952643">
      <w:pPr>
        <w:tabs>
          <w:tab w:val="clear" w:pos="794"/>
          <w:tab w:val="clear" w:pos="1191"/>
          <w:tab w:val="clear" w:pos="1588"/>
          <w:tab w:val="clear" w:pos="1985"/>
        </w:tabs>
        <w:overflowPunct/>
        <w:autoSpaceDE/>
        <w:autoSpaceDN/>
        <w:adjustRightInd/>
        <w:spacing w:before="0"/>
        <w:ind w:firstLine="0"/>
        <w:jc w:val="left"/>
        <w:textAlignment w:val="auto"/>
        <w:rPr>
          <w:b/>
          <w:color w:val="7A9C48"/>
          <w:sz w:val="26"/>
          <w:lang w:eastAsia="zh-CN"/>
        </w:rPr>
      </w:pPr>
      <w:r>
        <w:rPr>
          <w:lang w:eastAsia="zh-CN"/>
        </w:rPr>
        <w:br w:type="page"/>
      </w:r>
    </w:p>
    <w:p w:rsidR="00B00C8C" w:rsidRDefault="006F0406" w:rsidP="006F0406">
      <w:pPr>
        <w:pStyle w:val="Heading2"/>
        <w:rPr>
          <w:lang w:eastAsia="zh-CN"/>
        </w:rPr>
      </w:pPr>
      <w:bookmarkStart w:id="21" w:name="_Toc291858220"/>
      <w:r>
        <w:rPr>
          <w:lang w:eastAsia="zh-CN"/>
        </w:rPr>
        <w:lastRenderedPageBreak/>
        <w:t>7.2</w:t>
      </w:r>
      <w:r>
        <w:rPr>
          <w:lang w:eastAsia="zh-CN"/>
        </w:rPr>
        <w:tab/>
      </w:r>
      <w:r w:rsidR="00B00C8C">
        <w:rPr>
          <w:rFonts w:hint="eastAsia"/>
          <w:lang w:eastAsia="zh-CN"/>
        </w:rPr>
        <w:t>近期国际回应</w:t>
      </w:r>
      <w:bookmarkEnd w:id="21"/>
    </w:p>
    <w:p w:rsidR="00B00C8C" w:rsidRDefault="00B00C8C" w:rsidP="00763786">
      <w:pPr>
        <w:rPr>
          <w:lang w:eastAsia="zh-CN"/>
        </w:rPr>
      </w:pPr>
      <w:r>
        <w:rPr>
          <w:rFonts w:hint="eastAsia"/>
          <w:lang w:eastAsia="zh-CN"/>
        </w:rPr>
        <w:t>今天，相比较国家战略而言，只有非常少的国际力量致力于解决网络战威胁，不过已经有了一些尝试性的多边举措。同时，也出现一些开创性的双边协议，但它们都仅涉及网络空间相关方中的很少一部分成员，远缺乏改善网络安全的全面战略，难以确保网络的和平。一些国家呼吁创建一个限制网络武器使用的协定，而其他国家则坚称这类协定或者没有必要，或者目前时机尚未成熟。</w:t>
      </w:r>
      <w:r>
        <w:rPr>
          <w:rFonts w:hint="eastAsia"/>
          <w:lang w:eastAsia="zh-CN"/>
        </w:rPr>
        <w:t xml:space="preserve"> </w:t>
      </w:r>
      <w:r w:rsidR="00763786" w:rsidRPr="002E421F">
        <w:rPr>
          <w:rStyle w:val="FootnoteReference"/>
          <w:rFonts w:ascii="Calibri" w:hAnsi="Calibri"/>
          <w:position w:val="0"/>
          <w:sz w:val="24"/>
          <w:vertAlign w:val="superscript"/>
          <w:lang w:eastAsia="zh-CN"/>
        </w:rPr>
        <w:footnoteReference w:id="167"/>
      </w:r>
      <w:r>
        <w:rPr>
          <w:rFonts w:hint="eastAsia"/>
          <w:lang w:eastAsia="zh-CN"/>
        </w:rPr>
        <w:t xml:space="preserve"> </w:t>
      </w:r>
      <w:r>
        <w:rPr>
          <w:rFonts w:hint="eastAsia"/>
          <w:lang w:eastAsia="zh-CN"/>
        </w:rPr>
        <w:t>虽然这些提议可能见证迈向国际合作的一步，但他们也都缺乏真正的全面的解决方法和前进的清晰战略，一种能够包容所有利益攸关方的战略。下面一节将介绍近期一些国际反应，当然这不是一个完整的穷举列表。</w:t>
      </w:r>
    </w:p>
    <w:p w:rsidR="00B00C8C" w:rsidRPr="006F0406" w:rsidRDefault="00B00C8C" w:rsidP="006F0406">
      <w:pPr>
        <w:ind w:left="794" w:hanging="794"/>
        <w:rPr>
          <w:b/>
          <w:bCs/>
          <w:lang w:eastAsia="zh-CN"/>
        </w:rPr>
      </w:pPr>
      <w:r w:rsidRPr="006F0406">
        <w:rPr>
          <w:rFonts w:hint="eastAsia"/>
          <w:b/>
          <w:bCs/>
          <w:lang w:eastAsia="zh-CN"/>
        </w:rPr>
        <w:t>a</w:t>
      </w:r>
      <w:r w:rsidR="006F0406" w:rsidRPr="006F0406">
        <w:rPr>
          <w:b/>
          <w:bCs/>
          <w:lang w:eastAsia="zh-CN"/>
        </w:rPr>
        <w:t>)</w:t>
      </w:r>
      <w:r w:rsidRPr="006F0406">
        <w:rPr>
          <w:rFonts w:hint="eastAsia"/>
          <w:b/>
          <w:bCs/>
          <w:lang w:eastAsia="zh-CN"/>
        </w:rPr>
        <w:tab/>
      </w:r>
      <w:r w:rsidRPr="006F0406">
        <w:rPr>
          <w:rFonts w:hint="eastAsia"/>
          <w:b/>
          <w:bCs/>
          <w:lang w:eastAsia="zh-CN"/>
        </w:rPr>
        <w:t>联合国毒品和犯罪问题办公室（</w:t>
      </w:r>
      <w:r w:rsidRPr="006F0406">
        <w:rPr>
          <w:rFonts w:hint="eastAsia"/>
          <w:b/>
          <w:bCs/>
          <w:lang w:eastAsia="zh-CN"/>
        </w:rPr>
        <w:t>UNODC</w:t>
      </w:r>
      <w:r w:rsidRPr="006F0406">
        <w:rPr>
          <w:rFonts w:hint="eastAsia"/>
          <w:b/>
          <w:bCs/>
          <w:lang w:eastAsia="zh-CN"/>
        </w:rPr>
        <w:t>）</w:t>
      </w:r>
      <w:r w:rsidRPr="006F0406">
        <w:rPr>
          <w:rFonts w:hint="eastAsia"/>
          <w:b/>
          <w:bCs/>
          <w:lang w:eastAsia="zh-CN"/>
        </w:rPr>
        <w:t xml:space="preserve"> </w:t>
      </w:r>
      <w:r w:rsidRPr="006F0406">
        <w:rPr>
          <w:rFonts w:hint="eastAsia"/>
          <w:b/>
          <w:bCs/>
          <w:lang w:eastAsia="zh-CN"/>
        </w:rPr>
        <w:t>—</w:t>
      </w:r>
      <w:r w:rsidRPr="006F0406">
        <w:rPr>
          <w:rFonts w:hint="eastAsia"/>
          <w:b/>
          <w:bCs/>
          <w:lang w:eastAsia="zh-CN"/>
        </w:rPr>
        <w:t xml:space="preserve"> </w:t>
      </w:r>
      <w:r w:rsidRPr="006F0406">
        <w:rPr>
          <w:rFonts w:hint="eastAsia"/>
          <w:b/>
          <w:bCs/>
          <w:lang w:eastAsia="zh-CN"/>
        </w:rPr>
        <w:t>联合国预防犯罪和刑事司法大会（</w:t>
      </w:r>
      <w:r w:rsidRPr="006F0406">
        <w:rPr>
          <w:rFonts w:hint="eastAsia"/>
          <w:b/>
          <w:bCs/>
          <w:lang w:eastAsia="zh-CN"/>
        </w:rPr>
        <w:t>UNCPCJ</w:t>
      </w:r>
      <w:r w:rsidRPr="006F0406">
        <w:rPr>
          <w:rFonts w:hint="eastAsia"/>
          <w:b/>
          <w:bCs/>
          <w:lang w:eastAsia="zh-CN"/>
        </w:rPr>
        <w:t>）</w:t>
      </w:r>
    </w:p>
    <w:p w:rsidR="00B00C8C" w:rsidRDefault="00763786" w:rsidP="00763786">
      <w:pPr>
        <w:rPr>
          <w:lang w:eastAsia="zh-CN"/>
        </w:rPr>
      </w:pPr>
      <w:r>
        <w:rPr>
          <w:lang w:eastAsia="zh-CN"/>
        </w:rPr>
        <w:t>2010</w:t>
      </w:r>
      <w:r>
        <w:rPr>
          <w:rFonts w:hint="eastAsia"/>
          <w:lang w:eastAsia="zh-CN"/>
        </w:rPr>
        <w:t>年</w:t>
      </w:r>
      <w:r>
        <w:rPr>
          <w:lang w:eastAsia="zh-CN"/>
        </w:rPr>
        <w:t>4</w:t>
      </w:r>
      <w:r>
        <w:rPr>
          <w:rFonts w:hint="eastAsia"/>
          <w:lang w:eastAsia="zh-CN"/>
        </w:rPr>
        <w:t>月，第</w:t>
      </w:r>
      <w:r>
        <w:rPr>
          <w:lang w:eastAsia="zh-CN"/>
        </w:rPr>
        <w:t>12</w:t>
      </w:r>
      <w:r>
        <w:rPr>
          <w:rFonts w:hint="eastAsia"/>
          <w:lang w:eastAsia="zh-CN"/>
        </w:rPr>
        <w:t>届联合国预防犯罪和刑事司法大会（</w:t>
      </w:r>
      <w:r>
        <w:rPr>
          <w:lang w:eastAsia="zh-CN"/>
        </w:rPr>
        <w:t>UNCPCJ</w:t>
      </w:r>
      <w:r>
        <w:rPr>
          <w:rFonts w:hint="eastAsia"/>
          <w:lang w:eastAsia="zh-CN"/>
        </w:rPr>
        <w:t>）起草了一系列宣言，其中一个条款呼吁由一个政府间专家组研究网络犯罪及国际对策问题。</w:t>
      </w:r>
      <w:r w:rsidRPr="002E421F">
        <w:rPr>
          <w:rStyle w:val="FootnoteReference"/>
          <w:rFonts w:ascii="Calibri" w:hAnsi="Calibri"/>
          <w:position w:val="0"/>
          <w:sz w:val="24"/>
          <w:vertAlign w:val="superscript"/>
        </w:rPr>
        <w:footnoteReference w:id="168"/>
      </w:r>
      <w:r>
        <w:rPr>
          <w:lang w:eastAsia="zh-CN"/>
        </w:rPr>
        <w:t xml:space="preserve"> </w:t>
      </w:r>
      <w:r>
        <w:rPr>
          <w:rFonts w:hint="eastAsia"/>
          <w:lang w:eastAsia="zh-CN"/>
        </w:rPr>
        <w:t>相应的，在预防犯罪和刑事司法委员会第</w:t>
      </w:r>
      <w:r>
        <w:rPr>
          <w:lang w:eastAsia="zh-CN"/>
        </w:rPr>
        <w:t>19</w:t>
      </w:r>
      <w:r>
        <w:rPr>
          <w:rFonts w:hint="eastAsia"/>
          <w:lang w:eastAsia="zh-CN"/>
        </w:rPr>
        <w:t>次会议上，其成员国做出了相关建议，要求委员会设立一个开放的政府间专家组，落实</w:t>
      </w:r>
      <w:r>
        <w:rPr>
          <w:lang w:eastAsia="zh-CN"/>
        </w:rPr>
        <w:t>UNCPCJ</w:t>
      </w:r>
      <w:r>
        <w:rPr>
          <w:rFonts w:hint="eastAsia"/>
          <w:lang w:eastAsia="zh-CN"/>
        </w:rPr>
        <w:t>的条款要求。</w:t>
      </w:r>
      <w:r w:rsidRPr="002E421F">
        <w:rPr>
          <w:rStyle w:val="FootnoteReference"/>
          <w:rFonts w:ascii="Calibri" w:hAnsi="Calibri"/>
          <w:position w:val="0"/>
          <w:sz w:val="24"/>
          <w:vertAlign w:val="superscript"/>
        </w:rPr>
        <w:footnoteReference w:id="169"/>
      </w:r>
      <w:r w:rsidRPr="00504D4B">
        <w:rPr>
          <w:rFonts w:hint="eastAsia"/>
          <w:lang w:eastAsia="zh-CN"/>
        </w:rPr>
        <w:t>虽然大会未就拟定新网络犯罪协定达成共识，但各</w:t>
      </w:r>
      <w:r w:rsidRPr="00504D4B">
        <w:rPr>
          <w:rFonts w:hint="eastAsia"/>
          <w:lang w:eastAsia="zh-CN"/>
        </w:rPr>
        <w:lastRenderedPageBreak/>
        <w:t>方在技术援助和能力建设方面达成了一致，这为讨论下一步行动奠定了较好基础。</w:t>
      </w:r>
      <w:r w:rsidRPr="00504D4B">
        <w:rPr>
          <w:lang w:eastAsia="zh-CN"/>
        </w:rPr>
        <w:t xml:space="preserve"> </w:t>
      </w:r>
      <w:r w:rsidRPr="002E421F">
        <w:rPr>
          <w:rStyle w:val="FootnoteReference"/>
          <w:rFonts w:ascii="Calibri" w:hAnsi="Calibri"/>
          <w:position w:val="0"/>
          <w:sz w:val="24"/>
          <w:vertAlign w:val="superscript"/>
        </w:rPr>
        <w:footnoteReference w:id="170"/>
      </w:r>
    </w:p>
    <w:p w:rsidR="00B00C8C" w:rsidRPr="006F0406" w:rsidRDefault="00B00C8C" w:rsidP="006F0406">
      <w:pPr>
        <w:ind w:left="794" w:hanging="794"/>
        <w:rPr>
          <w:b/>
          <w:bCs/>
          <w:lang w:eastAsia="zh-CN"/>
        </w:rPr>
      </w:pPr>
      <w:r w:rsidRPr="006F0406">
        <w:rPr>
          <w:rFonts w:hint="eastAsia"/>
          <w:b/>
          <w:bCs/>
          <w:lang w:eastAsia="zh-CN"/>
        </w:rPr>
        <w:t>b</w:t>
      </w:r>
      <w:r w:rsidR="006F0406" w:rsidRPr="006F0406">
        <w:rPr>
          <w:b/>
          <w:bCs/>
          <w:lang w:eastAsia="zh-CN"/>
        </w:rPr>
        <w:t>)</w:t>
      </w:r>
      <w:r w:rsidRPr="006F0406">
        <w:rPr>
          <w:rFonts w:hint="eastAsia"/>
          <w:b/>
          <w:bCs/>
          <w:lang w:eastAsia="zh-CN"/>
        </w:rPr>
        <w:tab/>
      </w:r>
      <w:r w:rsidRPr="006F0406">
        <w:rPr>
          <w:rFonts w:hint="eastAsia"/>
          <w:b/>
          <w:bCs/>
          <w:lang w:eastAsia="zh-CN"/>
        </w:rPr>
        <w:t>联合国经济及社会理事会（</w:t>
      </w:r>
      <w:r w:rsidRPr="006F0406">
        <w:rPr>
          <w:rFonts w:hint="eastAsia"/>
          <w:b/>
          <w:bCs/>
          <w:lang w:eastAsia="zh-CN"/>
        </w:rPr>
        <w:t>ECOSOC</w:t>
      </w:r>
      <w:r w:rsidRPr="006F0406">
        <w:rPr>
          <w:rFonts w:hint="eastAsia"/>
          <w:b/>
          <w:bCs/>
          <w:lang w:eastAsia="zh-CN"/>
        </w:rPr>
        <w:t>）</w:t>
      </w:r>
    </w:p>
    <w:p w:rsidR="00B00C8C" w:rsidRDefault="008166BF" w:rsidP="008166BF">
      <w:pPr>
        <w:rPr>
          <w:lang w:eastAsia="zh-CN"/>
        </w:rPr>
      </w:pPr>
      <w:r>
        <w:rPr>
          <w:rFonts w:hint="eastAsia"/>
          <w:lang w:eastAsia="zh-CN"/>
        </w:rPr>
        <w:t>联合国经济及社会理事会（</w:t>
      </w:r>
      <w:r>
        <w:rPr>
          <w:lang w:eastAsia="zh-CN"/>
        </w:rPr>
        <w:t>ECOSOC</w:t>
      </w:r>
      <w:r>
        <w:rPr>
          <w:rFonts w:hint="eastAsia"/>
          <w:lang w:eastAsia="zh-CN"/>
        </w:rPr>
        <w:t>）在其</w:t>
      </w:r>
      <w:r>
        <w:rPr>
          <w:lang w:eastAsia="zh-CN"/>
        </w:rPr>
        <w:t>2010</w:t>
      </w:r>
      <w:r>
        <w:rPr>
          <w:rFonts w:hint="eastAsia"/>
          <w:lang w:eastAsia="zh-CN"/>
        </w:rPr>
        <w:t>年会议开幕时介绍了网络安全方面面临的挑战以及不断扩张的互联网的使用呈现的危险以及提供的机遇。除了其他问题，理事会强调了开展促进信息交流、最佳做法、培训和研究的国际举措的必要性。此外，专家小组认为，联合国必须在此问题上“协调一致”，不仅应当促进国家之间的合作，而且要加强国家和私营部门之间的合作，以确保网络的安全。</w:t>
      </w:r>
      <w:r w:rsidRPr="002E421F">
        <w:rPr>
          <w:rStyle w:val="FootnoteReference"/>
          <w:rFonts w:ascii="Calibri" w:hAnsi="Calibri"/>
          <w:position w:val="0"/>
          <w:sz w:val="24"/>
          <w:vertAlign w:val="superscript"/>
        </w:rPr>
        <w:footnoteReference w:id="171"/>
      </w:r>
      <w:r>
        <w:rPr>
          <w:rFonts w:hint="eastAsia"/>
          <w:lang w:eastAsia="zh-CN"/>
        </w:rPr>
        <w:t>他们警告说，一场真正的网络战的国际范围和可怕后果需要协调一致的应对措施；在目前，专于一面的结论和防卫加强措施是不恰当的战略。</w:t>
      </w:r>
      <w:r w:rsidRPr="002E421F">
        <w:rPr>
          <w:rStyle w:val="FootnoteReference"/>
          <w:rFonts w:ascii="Calibri" w:hAnsi="Calibri"/>
          <w:position w:val="0"/>
          <w:sz w:val="24"/>
          <w:vertAlign w:val="superscript"/>
        </w:rPr>
        <w:footnoteReference w:id="172"/>
      </w:r>
      <w:r w:rsidR="00B00C8C">
        <w:rPr>
          <w:rFonts w:hint="eastAsia"/>
          <w:lang w:eastAsia="zh-CN"/>
        </w:rPr>
        <w:t xml:space="preserve"> </w:t>
      </w:r>
    </w:p>
    <w:p w:rsidR="00B00C8C" w:rsidRPr="006F0406" w:rsidRDefault="00B00C8C" w:rsidP="006F0406">
      <w:pPr>
        <w:ind w:left="794" w:hanging="794"/>
        <w:rPr>
          <w:b/>
          <w:bCs/>
          <w:lang w:eastAsia="zh-CN"/>
        </w:rPr>
      </w:pPr>
      <w:r w:rsidRPr="006F0406">
        <w:rPr>
          <w:rFonts w:hint="eastAsia"/>
          <w:b/>
          <w:bCs/>
          <w:lang w:eastAsia="zh-CN"/>
        </w:rPr>
        <w:t>c</w:t>
      </w:r>
      <w:r w:rsidR="006F0406" w:rsidRPr="006F0406">
        <w:rPr>
          <w:b/>
          <w:bCs/>
          <w:lang w:eastAsia="zh-CN"/>
        </w:rPr>
        <w:t>)</w:t>
      </w:r>
      <w:r w:rsidRPr="006F0406">
        <w:rPr>
          <w:rFonts w:hint="eastAsia"/>
          <w:b/>
          <w:bCs/>
          <w:lang w:eastAsia="zh-CN"/>
        </w:rPr>
        <w:tab/>
      </w:r>
      <w:r w:rsidRPr="006F0406">
        <w:rPr>
          <w:rFonts w:hint="eastAsia"/>
          <w:b/>
          <w:bCs/>
          <w:lang w:eastAsia="zh-CN"/>
        </w:rPr>
        <w:t>北大西洋公约组织（</w:t>
      </w:r>
      <w:r w:rsidRPr="006F0406">
        <w:rPr>
          <w:rFonts w:hint="eastAsia"/>
          <w:b/>
          <w:bCs/>
          <w:lang w:eastAsia="zh-CN"/>
        </w:rPr>
        <w:t>NATO</w:t>
      </w:r>
      <w:r w:rsidRPr="006F0406">
        <w:rPr>
          <w:rFonts w:hint="eastAsia"/>
          <w:b/>
          <w:bCs/>
          <w:lang w:eastAsia="zh-CN"/>
        </w:rPr>
        <w:t>）</w:t>
      </w:r>
    </w:p>
    <w:p w:rsidR="00B00C8C" w:rsidRDefault="008166BF" w:rsidP="008166BF">
      <w:pPr>
        <w:rPr>
          <w:lang w:eastAsia="zh-CN"/>
        </w:rPr>
      </w:pPr>
      <w:r>
        <w:rPr>
          <w:lang w:eastAsia="zh-CN"/>
        </w:rPr>
        <w:t>NATO</w:t>
      </w:r>
      <w:r>
        <w:rPr>
          <w:rFonts w:hint="eastAsia"/>
          <w:lang w:eastAsia="zh-CN"/>
        </w:rPr>
        <w:t>于</w:t>
      </w:r>
      <w:r>
        <w:rPr>
          <w:lang w:eastAsia="zh-CN"/>
        </w:rPr>
        <w:t>2008</w:t>
      </w:r>
      <w:r>
        <w:rPr>
          <w:rFonts w:hint="eastAsia"/>
          <w:lang w:eastAsia="zh-CN"/>
        </w:rPr>
        <w:t>年实施其自身有关网络防卫的政策，以保护自身的以及其成员国的技术资源。</w:t>
      </w:r>
      <w:r w:rsidRPr="002E421F">
        <w:rPr>
          <w:rStyle w:val="FootnoteReference"/>
          <w:rFonts w:ascii="Calibri" w:hAnsi="Calibri"/>
          <w:position w:val="0"/>
          <w:sz w:val="24"/>
          <w:vertAlign w:val="superscript"/>
        </w:rPr>
        <w:footnoteReference w:id="173"/>
      </w:r>
      <w:r>
        <w:rPr>
          <w:rFonts w:hint="eastAsia"/>
          <w:lang w:eastAsia="zh-CN"/>
        </w:rPr>
        <w:t>作为这一战略的组成部分，联盟创建了一个网络防卫管理局，一个能向各个成员国家派遣快速增援人员的计算机事件响应能力小组，以及一个网络防卫合作培训中心。</w:t>
      </w:r>
      <w:r w:rsidRPr="002E421F">
        <w:rPr>
          <w:rStyle w:val="FootnoteReference"/>
          <w:rFonts w:ascii="Calibri" w:hAnsi="Calibri"/>
          <w:position w:val="0"/>
          <w:sz w:val="24"/>
          <w:vertAlign w:val="superscript"/>
        </w:rPr>
        <w:footnoteReference w:id="174"/>
      </w:r>
      <w:r>
        <w:rPr>
          <w:rFonts w:hint="eastAsia"/>
          <w:lang w:eastAsia="zh-CN"/>
        </w:rPr>
        <w:t>该中心位于爱沙尼亚，其专家负责开展网络安全方面的研究和培训工作。发起国包括爱沙尼亚、拉脱维亚、立陶宛、德国、意大利、斯洛伐克共和国和西班牙。</w:t>
      </w:r>
      <w:r w:rsidRPr="002E421F">
        <w:rPr>
          <w:rStyle w:val="FootnoteReference"/>
          <w:rFonts w:ascii="Calibri" w:hAnsi="Calibri"/>
          <w:position w:val="0"/>
          <w:sz w:val="24"/>
          <w:vertAlign w:val="superscript"/>
        </w:rPr>
        <w:footnoteReference w:id="175"/>
      </w:r>
    </w:p>
    <w:p w:rsidR="00B00C8C" w:rsidRDefault="008166BF" w:rsidP="008166BF">
      <w:pPr>
        <w:rPr>
          <w:lang w:eastAsia="zh-CN"/>
        </w:rPr>
      </w:pPr>
      <w:r>
        <w:rPr>
          <w:rFonts w:hint="eastAsia"/>
          <w:lang w:eastAsia="zh-CN"/>
        </w:rPr>
        <w:lastRenderedPageBreak/>
        <w:t>此外，</w:t>
      </w:r>
      <w:r>
        <w:rPr>
          <w:lang w:eastAsia="zh-CN"/>
        </w:rPr>
        <w:t>NATO</w:t>
      </w:r>
      <w:r>
        <w:rPr>
          <w:rFonts w:hint="eastAsia"/>
          <w:lang w:eastAsia="zh-CN"/>
        </w:rPr>
        <w:t>还举办网络防卫演练，在演练中，来自其成员国的团队试图保护虚拟计算机网络不受网络的攻击和侵害。此类演练旨在增强对国际网络环境的理解，并增进各方在技术事件处理方面的国际合作。</w:t>
      </w:r>
      <w:r w:rsidRPr="002E421F">
        <w:rPr>
          <w:rStyle w:val="FootnoteReference"/>
          <w:rFonts w:ascii="Calibri" w:hAnsi="Calibri"/>
          <w:position w:val="0"/>
          <w:sz w:val="24"/>
          <w:vertAlign w:val="superscript"/>
        </w:rPr>
        <w:footnoteReference w:id="176"/>
      </w:r>
      <w:r>
        <w:rPr>
          <w:lang w:eastAsia="zh-CN"/>
        </w:rPr>
        <w:t xml:space="preserve"> NATO</w:t>
      </w:r>
      <w:r>
        <w:rPr>
          <w:rFonts w:hint="eastAsia"/>
          <w:lang w:eastAsia="zh-CN"/>
        </w:rPr>
        <w:t>还与爱沙尼亚、美国、英国、土耳其和斯洛伐克签署了网络安全谅解备忘录。</w:t>
      </w:r>
      <w:r w:rsidRPr="002E421F">
        <w:rPr>
          <w:rStyle w:val="FootnoteReference"/>
          <w:rFonts w:ascii="Calibri" w:hAnsi="Calibri"/>
          <w:position w:val="0"/>
          <w:sz w:val="24"/>
          <w:vertAlign w:val="superscript"/>
          <w:lang w:eastAsia="zh-CN"/>
        </w:rPr>
        <w:footnoteReference w:id="177"/>
      </w:r>
    </w:p>
    <w:p w:rsidR="00B00C8C" w:rsidRPr="006F0406" w:rsidRDefault="00B00C8C" w:rsidP="006F0406">
      <w:pPr>
        <w:ind w:left="794" w:hanging="794"/>
        <w:rPr>
          <w:b/>
          <w:bCs/>
          <w:lang w:eastAsia="zh-CN"/>
        </w:rPr>
      </w:pPr>
      <w:r w:rsidRPr="006F0406">
        <w:rPr>
          <w:rFonts w:hint="eastAsia"/>
          <w:b/>
          <w:bCs/>
          <w:lang w:eastAsia="zh-CN"/>
        </w:rPr>
        <w:t>d</w:t>
      </w:r>
      <w:r w:rsidR="006F0406" w:rsidRPr="006F0406">
        <w:rPr>
          <w:b/>
          <w:bCs/>
          <w:lang w:eastAsia="zh-CN"/>
        </w:rPr>
        <w:t>)</w:t>
      </w:r>
      <w:r w:rsidRPr="006F0406">
        <w:rPr>
          <w:rFonts w:hint="eastAsia"/>
          <w:b/>
          <w:bCs/>
          <w:lang w:eastAsia="zh-CN"/>
        </w:rPr>
        <w:tab/>
      </w:r>
      <w:r w:rsidRPr="006F0406">
        <w:rPr>
          <w:rFonts w:hint="eastAsia"/>
          <w:b/>
          <w:bCs/>
          <w:lang w:eastAsia="zh-CN"/>
        </w:rPr>
        <w:t>欧洲委员会</w:t>
      </w:r>
      <w:r w:rsidRPr="006F0406">
        <w:rPr>
          <w:rFonts w:hint="eastAsia"/>
          <w:b/>
          <w:bCs/>
          <w:lang w:eastAsia="zh-CN"/>
        </w:rPr>
        <w:t xml:space="preserve"> </w:t>
      </w:r>
      <w:r w:rsidRPr="006F0406">
        <w:rPr>
          <w:rFonts w:hint="eastAsia"/>
          <w:b/>
          <w:bCs/>
          <w:lang w:eastAsia="zh-CN"/>
        </w:rPr>
        <w:t>—</w:t>
      </w:r>
      <w:r w:rsidRPr="006F0406">
        <w:rPr>
          <w:rFonts w:hint="eastAsia"/>
          <w:b/>
          <w:bCs/>
          <w:lang w:eastAsia="zh-CN"/>
        </w:rPr>
        <w:t xml:space="preserve"> </w:t>
      </w:r>
      <w:r w:rsidRPr="006F0406">
        <w:rPr>
          <w:rFonts w:hint="eastAsia"/>
          <w:b/>
          <w:bCs/>
          <w:lang w:eastAsia="zh-CN"/>
        </w:rPr>
        <w:t>布达佩斯网络犯罪公约</w:t>
      </w:r>
    </w:p>
    <w:p w:rsidR="00B00C8C" w:rsidRDefault="008166BF" w:rsidP="008166BF">
      <w:pPr>
        <w:rPr>
          <w:lang w:eastAsia="zh-CN"/>
        </w:rPr>
      </w:pPr>
      <w:r>
        <w:rPr>
          <w:rFonts w:hint="eastAsia"/>
          <w:lang w:eastAsia="zh-CN"/>
        </w:rPr>
        <w:t>欧洲委员会《网络犯罪公约》</w:t>
      </w:r>
      <w:r w:rsidRPr="002E421F">
        <w:rPr>
          <w:rStyle w:val="FootnoteReference"/>
          <w:rFonts w:ascii="Calibri" w:hAnsi="Calibri"/>
          <w:position w:val="0"/>
          <w:sz w:val="24"/>
          <w:vertAlign w:val="superscript"/>
        </w:rPr>
        <w:footnoteReference w:id="178"/>
      </w:r>
      <w:r>
        <w:rPr>
          <w:lang w:eastAsia="zh-CN"/>
        </w:rPr>
        <w:t xml:space="preserve"> </w:t>
      </w:r>
      <w:r>
        <w:rPr>
          <w:rFonts w:hint="eastAsia"/>
          <w:lang w:eastAsia="zh-CN"/>
        </w:rPr>
        <w:t>通过提供模式化的、各国可以采纳或根据其自身具体需要改进采纳的法律条款方式处理网络安全问题。虽然该公约提供了一些法律方案解决诸如非法接入（黑客）和截获问题，但它未涉及网络侵入方面的最具破坏性的种类，如数据间谍和破坏。而且虽然该公约有助于通过对基本网络犯罪定罪而促进国际合作，但由于其起草者不想与其他潜在的国家立法产生冲突，使得其实施效力大受限制。由于巨大的文化和立法差异，使得在这一方式下建立一个统一法律的进程即便不是不可能，也会相当的缓慢。</w:t>
      </w:r>
      <w:r w:rsidRPr="002E421F">
        <w:rPr>
          <w:rStyle w:val="FootnoteReference"/>
          <w:rFonts w:ascii="Calibri" w:hAnsi="Calibri"/>
          <w:position w:val="0"/>
          <w:sz w:val="24"/>
          <w:vertAlign w:val="superscript"/>
        </w:rPr>
        <w:footnoteReference w:id="179"/>
      </w:r>
      <w:r>
        <w:rPr>
          <w:lang w:eastAsia="zh-CN"/>
        </w:rPr>
        <w:t xml:space="preserve"> </w:t>
      </w:r>
      <w:r>
        <w:rPr>
          <w:rFonts w:hint="eastAsia"/>
          <w:lang w:eastAsia="zh-CN"/>
        </w:rPr>
        <w:t>自该公约</w:t>
      </w:r>
      <w:r>
        <w:rPr>
          <w:lang w:eastAsia="zh-CN"/>
        </w:rPr>
        <w:t>2001</w:t>
      </w:r>
      <w:r>
        <w:rPr>
          <w:rFonts w:hint="eastAsia"/>
          <w:lang w:eastAsia="zh-CN"/>
        </w:rPr>
        <w:t>年</w:t>
      </w:r>
      <w:r>
        <w:rPr>
          <w:lang w:eastAsia="zh-CN"/>
        </w:rPr>
        <w:t>11</w:t>
      </w:r>
      <w:r>
        <w:rPr>
          <w:rFonts w:hint="eastAsia"/>
          <w:lang w:eastAsia="zh-CN"/>
        </w:rPr>
        <w:t>月开放签署以来，只有三十个国家批准了该公约，其中只有一个位于欧洲之外。</w:t>
      </w:r>
      <w:r w:rsidRPr="002E421F">
        <w:rPr>
          <w:rStyle w:val="FootnoteReference"/>
          <w:rFonts w:ascii="Calibri" w:hAnsi="Calibri"/>
          <w:position w:val="0"/>
          <w:sz w:val="24"/>
          <w:vertAlign w:val="superscript"/>
        </w:rPr>
        <w:footnoteReference w:id="180"/>
      </w:r>
      <w:r w:rsidR="00B00C8C">
        <w:rPr>
          <w:rFonts w:hint="eastAsia"/>
          <w:lang w:eastAsia="zh-CN"/>
        </w:rPr>
        <w:t xml:space="preserve"> </w:t>
      </w:r>
    </w:p>
    <w:p w:rsidR="00B00C8C" w:rsidRDefault="00B00C8C" w:rsidP="00B00C8C">
      <w:pPr>
        <w:rPr>
          <w:lang w:eastAsia="zh-CN"/>
        </w:rPr>
      </w:pPr>
      <w:r>
        <w:rPr>
          <w:rFonts w:hint="eastAsia"/>
          <w:lang w:eastAsia="zh-CN"/>
        </w:rPr>
        <w:t>公约中规定的法律条款是解决国家和国际层面网络安全威胁的一种途径。但是，公约条款不直接处理国家之间的网络战问题。虽然威胁采用制</w:t>
      </w:r>
      <w:r>
        <w:rPr>
          <w:rFonts w:hint="eastAsia"/>
          <w:lang w:eastAsia="zh-CN"/>
        </w:rPr>
        <w:lastRenderedPageBreak/>
        <w:t>裁方式可以威慑一些狂热的网络犯罪分子，但这种类型的立法不能充分威慑那些自信能够躲避侦查、辨识和起诉的攻击者。</w:t>
      </w:r>
    </w:p>
    <w:p w:rsidR="00B00C8C" w:rsidRPr="006F0406" w:rsidRDefault="00B00C8C" w:rsidP="006F0406">
      <w:pPr>
        <w:ind w:left="794" w:hanging="794"/>
        <w:rPr>
          <w:b/>
          <w:bCs/>
          <w:lang w:eastAsia="zh-CN"/>
        </w:rPr>
      </w:pPr>
      <w:r w:rsidRPr="006F0406">
        <w:rPr>
          <w:rFonts w:hint="eastAsia"/>
          <w:b/>
          <w:bCs/>
          <w:lang w:eastAsia="zh-CN"/>
        </w:rPr>
        <w:t>e</w:t>
      </w:r>
      <w:r w:rsidR="006F0406">
        <w:rPr>
          <w:b/>
          <w:bCs/>
          <w:lang w:eastAsia="zh-CN"/>
        </w:rPr>
        <w:t>)</w:t>
      </w:r>
      <w:r w:rsidRPr="006F0406">
        <w:rPr>
          <w:rFonts w:hint="eastAsia"/>
          <w:b/>
          <w:bCs/>
          <w:lang w:eastAsia="zh-CN"/>
        </w:rPr>
        <w:tab/>
      </w:r>
      <w:r w:rsidRPr="006F0406">
        <w:rPr>
          <w:rFonts w:hint="eastAsia"/>
          <w:b/>
          <w:bCs/>
          <w:lang w:eastAsia="zh-CN"/>
        </w:rPr>
        <w:t>网络安全双边协议</w:t>
      </w:r>
    </w:p>
    <w:p w:rsidR="00B00C8C" w:rsidRDefault="00264EF4" w:rsidP="00264EF4">
      <w:pPr>
        <w:rPr>
          <w:lang w:eastAsia="zh-CN"/>
        </w:rPr>
      </w:pPr>
      <w:r>
        <w:rPr>
          <w:rFonts w:hint="eastAsia"/>
          <w:lang w:eastAsia="zh-CN"/>
        </w:rPr>
        <w:t>单一国家可以在网络安全方面与其他国家尝试建立关系。比如，印度政府通信和信息技术部以谅解备忘录或其他开发和信息共享等方式与许多不同国家建立了合作关系。比如，印度和南韩于</w:t>
      </w:r>
      <w:r>
        <w:rPr>
          <w:lang w:eastAsia="zh-CN"/>
        </w:rPr>
        <w:t>2004</w:t>
      </w:r>
      <w:r>
        <w:rPr>
          <w:rFonts w:hint="eastAsia"/>
          <w:lang w:eastAsia="zh-CN"/>
        </w:rPr>
        <w:t>年签署了信息技术（</w:t>
      </w:r>
      <w:r>
        <w:rPr>
          <w:lang w:eastAsia="zh-CN"/>
        </w:rPr>
        <w:t>IT</w:t>
      </w:r>
      <w:r>
        <w:rPr>
          <w:rFonts w:hint="eastAsia"/>
          <w:lang w:eastAsia="zh-CN"/>
        </w:rPr>
        <w:t>）双边合作联合申明，印度计算机应急响应小组也与韩国国家网络安全中心签署了有关主要在网络安全领域建立正式合作伙伴关系的谅解备忘录。</w:t>
      </w:r>
      <w:r w:rsidRPr="002E421F">
        <w:rPr>
          <w:rStyle w:val="FootnoteReference"/>
          <w:rFonts w:ascii="Calibri" w:hAnsi="Calibri"/>
          <w:position w:val="0"/>
          <w:sz w:val="24"/>
          <w:vertAlign w:val="superscript"/>
        </w:rPr>
        <w:footnoteReference w:id="181"/>
      </w:r>
      <w:r>
        <w:rPr>
          <w:rFonts w:hint="eastAsia"/>
          <w:lang w:eastAsia="zh-CN"/>
        </w:rPr>
        <w:t>印度还拥有很多其他双边谅解文件，主要是在</w:t>
      </w:r>
      <w:r>
        <w:rPr>
          <w:lang w:eastAsia="zh-CN"/>
        </w:rPr>
        <w:t>IT</w:t>
      </w:r>
      <w:r>
        <w:rPr>
          <w:rFonts w:hint="eastAsia"/>
          <w:lang w:eastAsia="zh-CN"/>
        </w:rPr>
        <w:t>领域，也有一些集中在网络安全和网络犯罪领域。</w:t>
      </w:r>
      <w:r w:rsidRPr="002E421F">
        <w:rPr>
          <w:rStyle w:val="FootnoteReference"/>
          <w:rFonts w:ascii="Calibri" w:hAnsi="Calibri"/>
          <w:position w:val="0"/>
          <w:sz w:val="24"/>
          <w:vertAlign w:val="superscript"/>
        </w:rPr>
        <w:footnoteReference w:id="182"/>
      </w:r>
    </w:p>
    <w:p w:rsidR="00B00C8C" w:rsidRDefault="00B00C8C" w:rsidP="00B00C8C">
      <w:pPr>
        <w:rPr>
          <w:lang w:eastAsia="zh-CN"/>
        </w:rPr>
      </w:pPr>
      <w:r>
        <w:rPr>
          <w:rFonts w:hint="eastAsia"/>
          <w:lang w:eastAsia="zh-CN"/>
        </w:rPr>
        <w:t>摩洛哥和马来西亚也在今年早些时候在摩洛哥召开的区域网络安全大会上签署了网络安全谅解备忘录。</w:t>
      </w:r>
      <w:r w:rsidR="00264EF4" w:rsidRPr="002E421F">
        <w:rPr>
          <w:rStyle w:val="FootnoteReference"/>
          <w:rFonts w:ascii="Calibri" w:hAnsi="Calibri"/>
          <w:position w:val="0"/>
          <w:sz w:val="24"/>
          <w:vertAlign w:val="superscript"/>
          <w:lang w:eastAsia="zh-CN"/>
        </w:rPr>
        <w:footnoteReference w:id="183"/>
      </w:r>
      <w:r>
        <w:rPr>
          <w:rFonts w:hint="eastAsia"/>
          <w:lang w:eastAsia="zh-CN"/>
        </w:rPr>
        <w:t xml:space="preserve"> </w:t>
      </w:r>
      <w:r>
        <w:rPr>
          <w:rFonts w:hint="eastAsia"/>
          <w:lang w:eastAsia="zh-CN"/>
        </w:rPr>
        <w:t>该备忘录为两国在部委级别上建立了网络安全合作关系，其中包括关键信息基础设施保护，制定网络安全框架，开展能力建设，培训和认识提高等领域。虽然这类合作关系可以改善一个国家的网络安全，但仍有必要为所有国家提供一个确保和平的更为全面的网络安全全球架构。</w:t>
      </w:r>
    </w:p>
    <w:p w:rsidR="00B00C8C" w:rsidRPr="006F0406" w:rsidRDefault="00B00C8C" w:rsidP="006F0406">
      <w:pPr>
        <w:ind w:left="794" w:hanging="794"/>
        <w:rPr>
          <w:b/>
          <w:bCs/>
          <w:lang w:eastAsia="zh-CN"/>
        </w:rPr>
      </w:pPr>
      <w:r w:rsidRPr="006F0406">
        <w:rPr>
          <w:rFonts w:hint="eastAsia"/>
          <w:b/>
          <w:bCs/>
          <w:lang w:eastAsia="zh-CN"/>
        </w:rPr>
        <w:t>f</w:t>
      </w:r>
      <w:r w:rsidR="006F0406">
        <w:rPr>
          <w:b/>
          <w:bCs/>
          <w:lang w:eastAsia="zh-CN"/>
        </w:rPr>
        <w:t>)</w:t>
      </w:r>
      <w:r w:rsidRPr="006F0406">
        <w:rPr>
          <w:rFonts w:hint="eastAsia"/>
          <w:b/>
          <w:bCs/>
          <w:lang w:eastAsia="zh-CN"/>
        </w:rPr>
        <w:tab/>
      </w:r>
      <w:r w:rsidRPr="006F0406">
        <w:rPr>
          <w:rFonts w:hint="eastAsia"/>
          <w:b/>
          <w:bCs/>
          <w:lang w:eastAsia="zh-CN"/>
        </w:rPr>
        <w:t>国际电信联盟（</w:t>
      </w:r>
      <w:r w:rsidRPr="006F0406">
        <w:rPr>
          <w:rFonts w:hint="eastAsia"/>
          <w:b/>
          <w:bCs/>
          <w:lang w:eastAsia="zh-CN"/>
        </w:rPr>
        <w:t>ITU-T</w:t>
      </w:r>
      <w:r w:rsidRPr="006F0406">
        <w:rPr>
          <w:rFonts w:hint="eastAsia"/>
          <w:b/>
          <w:bCs/>
          <w:lang w:eastAsia="zh-CN"/>
        </w:rPr>
        <w:t>第</w:t>
      </w:r>
      <w:r w:rsidRPr="006F0406">
        <w:rPr>
          <w:rFonts w:hint="eastAsia"/>
          <w:b/>
          <w:bCs/>
          <w:lang w:eastAsia="zh-CN"/>
        </w:rPr>
        <w:t>17</w:t>
      </w:r>
      <w:r w:rsidRPr="006F0406">
        <w:rPr>
          <w:rFonts w:hint="eastAsia"/>
          <w:b/>
          <w:bCs/>
          <w:lang w:eastAsia="zh-CN"/>
        </w:rPr>
        <w:t>研究组）</w:t>
      </w:r>
      <w:r w:rsidRPr="006F0406">
        <w:rPr>
          <w:rFonts w:hint="eastAsia"/>
          <w:b/>
          <w:bCs/>
          <w:lang w:eastAsia="zh-CN"/>
        </w:rPr>
        <w:t xml:space="preserve"> </w:t>
      </w:r>
      <w:r w:rsidRPr="006F0406">
        <w:rPr>
          <w:rFonts w:hint="eastAsia"/>
          <w:b/>
          <w:bCs/>
          <w:lang w:eastAsia="zh-CN"/>
        </w:rPr>
        <w:t>—</w:t>
      </w:r>
      <w:r w:rsidRPr="006F0406">
        <w:rPr>
          <w:rFonts w:hint="eastAsia"/>
          <w:b/>
          <w:bCs/>
          <w:lang w:eastAsia="zh-CN"/>
        </w:rPr>
        <w:t xml:space="preserve"> </w:t>
      </w:r>
      <w:r w:rsidRPr="006F0406">
        <w:rPr>
          <w:rFonts w:hint="eastAsia"/>
          <w:b/>
          <w:bCs/>
          <w:lang w:eastAsia="zh-CN"/>
        </w:rPr>
        <w:t>全球标准</w:t>
      </w:r>
    </w:p>
    <w:p w:rsidR="00B00C8C" w:rsidRDefault="00264EF4" w:rsidP="00B00C8C">
      <w:pPr>
        <w:rPr>
          <w:lang w:eastAsia="zh-CN"/>
        </w:rPr>
      </w:pPr>
      <w:r>
        <w:rPr>
          <w:rFonts w:hint="eastAsia"/>
          <w:lang w:eastAsia="zh-CN"/>
        </w:rPr>
        <w:t>为处理不断涌现的网络安全问题，特别是针对智能电网问题，国际电联建立了一个智能电网焦点组，以收集和整理有关信息和概念，从电信角度帮助制定支持智能电网发展的建议书。</w:t>
      </w:r>
      <w:r w:rsidRPr="002E421F">
        <w:rPr>
          <w:rStyle w:val="FootnoteReference"/>
          <w:rFonts w:ascii="Calibri" w:hAnsi="Calibri"/>
          <w:position w:val="0"/>
          <w:sz w:val="24"/>
          <w:vertAlign w:val="superscript"/>
        </w:rPr>
        <w:footnoteReference w:id="184"/>
      </w:r>
      <w:r>
        <w:rPr>
          <w:lang w:eastAsia="zh-CN"/>
        </w:rPr>
        <w:t xml:space="preserve"> </w:t>
      </w:r>
      <w:r>
        <w:rPr>
          <w:rFonts w:hint="eastAsia"/>
          <w:lang w:eastAsia="zh-CN"/>
        </w:rPr>
        <w:t>焦点组是国际电联加强其研究</w:t>
      </w:r>
      <w:r>
        <w:rPr>
          <w:rFonts w:hint="eastAsia"/>
          <w:lang w:eastAsia="zh-CN"/>
        </w:rPr>
        <w:lastRenderedPageBreak/>
        <w:t>组工作计划的一种手段，为在各自领域快速制定规程提供了另一种工作环境。</w:t>
      </w:r>
      <w:r w:rsidRPr="002E421F">
        <w:rPr>
          <w:rStyle w:val="FootnoteReference"/>
          <w:rFonts w:ascii="Calibri" w:hAnsi="Calibri"/>
          <w:position w:val="0"/>
          <w:sz w:val="24"/>
          <w:vertAlign w:val="superscript"/>
        </w:rPr>
        <w:footnoteReference w:id="185"/>
      </w:r>
      <w:r>
        <w:rPr>
          <w:lang w:eastAsia="zh-CN"/>
        </w:rPr>
        <w:t xml:space="preserve"> </w:t>
      </w:r>
      <w:r>
        <w:rPr>
          <w:rFonts w:hint="eastAsia"/>
          <w:lang w:eastAsia="zh-CN"/>
        </w:rPr>
        <w:t>焦点组现已被广泛用于处理随时出现的企业需求，非常适合处理诸如智能电网之类快速变化和发展的技术。智能电网焦点组（</w:t>
      </w:r>
      <w:r>
        <w:rPr>
          <w:lang w:eastAsia="zh-CN"/>
        </w:rPr>
        <w:t>FG Smart</w:t>
      </w:r>
      <w:r>
        <w:rPr>
          <w:rFonts w:hint="eastAsia"/>
          <w:lang w:eastAsia="zh-CN"/>
        </w:rPr>
        <w:t>）由来自不同成员国的代表组成，并将与世界各地的智能电网社团（如研究机构，论坛，学术团体）协同工作。其目标是提供智能电网标准建议书，在此过程中，焦点组将维持一份不断更新的有关智能电网标准组织的清单，收集有关智能电网的观点和有价值的建议，提供智能电网发展必需的词汇和分类，整理有关的新的思路和发掘潜在的支持智能电网的研究领域，并探明标准制定对于安全、隐私和互操作性领域的潜在影响。</w:t>
      </w:r>
      <w:r w:rsidRPr="002E421F">
        <w:rPr>
          <w:rStyle w:val="FootnoteReference"/>
          <w:rFonts w:ascii="Calibri" w:hAnsi="Calibri"/>
          <w:position w:val="0"/>
          <w:sz w:val="24"/>
          <w:vertAlign w:val="superscript"/>
        </w:rPr>
        <w:footnoteReference w:id="186"/>
      </w:r>
      <w:r>
        <w:rPr>
          <w:rFonts w:hint="eastAsia"/>
          <w:lang w:eastAsia="zh-CN"/>
        </w:rPr>
        <w:t>所有这些活动将提供一个广泛的多角度的途径，以处理快速发展且呈现越来越多网络安全挑战的智能电网问题</w:t>
      </w:r>
      <w:r w:rsidR="00B00C8C">
        <w:rPr>
          <w:rFonts w:hint="eastAsia"/>
          <w:lang w:eastAsia="zh-CN"/>
        </w:rPr>
        <w:t>。</w:t>
      </w:r>
    </w:p>
    <w:p w:rsidR="00B00C8C" w:rsidRDefault="00B00C8C" w:rsidP="00B00C8C">
      <w:pPr>
        <w:rPr>
          <w:lang w:eastAsia="zh-CN"/>
        </w:rPr>
      </w:pPr>
      <w:r>
        <w:rPr>
          <w:rFonts w:hint="eastAsia"/>
          <w:lang w:eastAsia="zh-CN"/>
        </w:rPr>
        <w:t>而且，由于焦点组与国际电联电信标准化部门（</w:t>
      </w:r>
      <w:r>
        <w:rPr>
          <w:rFonts w:hint="eastAsia"/>
          <w:lang w:eastAsia="zh-CN"/>
        </w:rPr>
        <w:t>ITU-T</w:t>
      </w:r>
      <w:r>
        <w:rPr>
          <w:rFonts w:hint="eastAsia"/>
          <w:lang w:eastAsia="zh-CN"/>
        </w:rPr>
        <w:t>）这一电信领域最广为认可的标准制定组织之间的关系，使其能够充当一个具有一致性和可靠性信息和指南的来源，背后依靠高质量、各方共识的标准作为支撑力量。与</w:t>
      </w:r>
      <w:r>
        <w:rPr>
          <w:rFonts w:hint="eastAsia"/>
          <w:lang w:eastAsia="zh-CN"/>
        </w:rPr>
        <w:t>ITU-T</w:t>
      </w:r>
      <w:r>
        <w:rPr>
          <w:rFonts w:hint="eastAsia"/>
          <w:lang w:eastAsia="zh-CN"/>
        </w:rPr>
        <w:t>之间的关系也创建了一种有利环境，使得在可能情况下，可以将焦点组成果通过研究组以</w:t>
      </w:r>
      <w:r>
        <w:rPr>
          <w:rFonts w:hint="eastAsia"/>
          <w:lang w:eastAsia="zh-CN"/>
        </w:rPr>
        <w:t>ITU-T</w:t>
      </w:r>
      <w:r>
        <w:rPr>
          <w:rFonts w:hint="eastAsia"/>
          <w:lang w:eastAsia="zh-CN"/>
        </w:rPr>
        <w:t>建议书、增补、手册等形式进一步发展。作为</w:t>
      </w:r>
      <w:r>
        <w:rPr>
          <w:rFonts w:hint="eastAsia"/>
          <w:lang w:eastAsia="zh-CN"/>
        </w:rPr>
        <w:t>ITU-T</w:t>
      </w:r>
      <w:r>
        <w:rPr>
          <w:rFonts w:hint="eastAsia"/>
          <w:lang w:eastAsia="zh-CN"/>
        </w:rPr>
        <w:t>的一部分，焦点组开发的规程有可能在诸多国际性市场获得认可，特别是发展中国家以及那些尚未积极参加特别论坛的区域。</w:t>
      </w:r>
    </w:p>
    <w:p w:rsidR="00B00C8C" w:rsidRDefault="00B00C8C" w:rsidP="00B00C8C">
      <w:pPr>
        <w:rPr>
          <w:lang w:eastAsia="zh-CN"/>
        </w:rPr>
      </w:pPr>
    </w:p>
    <w:p w:rsidR="00730B84" w:rsidRDefault="00730B84">
      <w:pPr>
        <w:tabs>
          <w:tab w:val="clear" w:pos="794"/>
          <w:tab w:val="clear" w:pos="1191"/>
          <w:tab w:val="clear" w:pos="1588"/>
          <w:tab w:val="clear" w:pos="1985"/>
        </w:tabs>
        <w:overflowPunct/>
        <w:autoSpaceDE/>
        <w:autoSpaceDN/>
        <w:adjustRightInd/>
        <w:spacing w:before="0"/>
        <w:ind w:firstLine="0"/>
        <w:jc w:val="left"/>
        <w:textAlignment w:val="auto"/>
        <w:rPr>
          <w:b/>
          <w:color w:val="7A9C48"/>
          <w:sz w:val="26"/>
          <w:lang w:eastAsia="zh-CN"/>
        </w:rPr>
      </w:pPr>
      <w:r>
        <w:rPr>
          <w:lang w:eastAsia="zh-CN"/>
        </w:rPr>
        <w:br w:type="page"/>
      </w:r>
    </w:p>
    <w:p w:rsidR="00B00C8C" w:rsidRDefault="006F0406" w:rsidP="006F0406">
      <w:pPr>
        <w:pStyle w:val="Heading2"/>
        <w:rPr>
          <w:lang w:eastAsia="zh-CN"/>
        </w:rPr>
      </w:pPr>
      <w:bookmarkStart w:id="22" w:name="_Toc291858221"/>
      <w:r>
        <w:rPr>
          <w:lang w:eastAsia="zh-CN"/>
        </w:rPr>
        <w:lastRenderedPageBreak/>
        <w:t>7.3</w:t>
      </w:r>
      <w:r>
        <w:rPr>
          <w:lang w:eastAsia="zh-CN"/>
        </w:rPr>
        <w:tab/>
      </w:r>
      <w:r w:rsidR="00B00C8C">
        <w:rPr>
          <w:rFonts w:hint="eastAsia"/>
          <w:lang w:eastAsia="zh-CN"/>
        </w:rPr>
        <w:t>国际框架的必要性</w:t>
      </w:r>
      <w:bookmarkEnd w:id="22"/>
    </w:p>
    <w:p w:rsidR="006F0406" w:rsidRDefault="006F0406" w:rsidP="006F0406">
      <w:pPr>
        <w:pStyle w:val="enumlev1"/>
        <w:rPr>
          <w:b/>
          <w:bCs/>
          <w:lang w:eastAsia="zh-CN"/>
        </w:rPr>
      </w:pPr>
    </w:p>
    <w:p w:rsidR="00B00C8C" w:rsidRPr="006F0406" w:rsidRDefault="00B00C8C" w:rsidP="00D64B32">
      <w:pPr>
        <w:pStyle w:val="enumlev1"/>
        <w:spacing w:before="240"/>
        <w:rPr>
          <w:b/>
          <w:bCs/>
          <w:lang w:eastAsia="zh-CN"/>
        </w:rPr>
      </w:pPr>
      <w:r w:rsidRPr="006F0406">
        <w:rPr>
          <w:rFonts w:hint="eastAsia"/>
          <w:b/>
          <w:bCs/>
          <w:lang w:eastAsia="zh-CN"/>
        </w:rPr>
        <w:t>a</w:t>
      </w:r>
      <w:r w:rsidR="006F0406" w:rsidRPr="006F0406">
        <w:rPr>
          <w:b/>
          <w:bCs/>
          <w:lang w:eastAsia="zh-CN"/>
        </w:rPr>
        <w:t>)</w:t>
      </w:r>
      <w:r w:rsidRPr="006F0406">
        <w:rPr>
          <w:rFonts w:hint="eastAsia"/>
          <w:b/>
          <w:bCs/>
          <w:lang w:eastAsia="zh-CN"/>
        </w:rPr>
        <w:tab/>
      </w:r>
      <w:r w:rsidRPr="006F0406">
        <w:rPr>
          <w:rFonts w:hint="eastAsia"/>
          <w:b/>
          <w:bCs/>
          <w:lang w:eastAsia="zh-CN"/>
        </w:rPr>
        <w:t>遏制措施不再可行</w:t>
      </w:r>
    </w:p>
    <w:p w:rsidR="00B00C8C" w:rsidRDefault="00B00C8C" w:rsidP="00B00C8C">
      <w:pPr>
        <w:rPr>
          <w:lang w:eastAsia="zh-CN"/>
        </w:rPr>
      </w:pPr>
      <w:r>
        <w:rPr>
          <w:rFonts w:hint="eastAsia"/>
          <w:lang w:eastAsia="zh-CN"/>
        </w:rPr>
        <w:t>每出现一个新的领域，就会出现新的挑战。正如陆地、海洋、空中和太空在过去和今天一直不断出现的划分、有效利用和冲突解决等问题一样，网络空间也创建了新的障碍和窘境。网络安全威胁每一个互连的个人，而且由于基本社会基础设施对</w:t>
      </w:r>
      <w:r>
        <w:rPr>
          <w:rFonts w:hint="eastAsia"/>
          <w:lang w:eastAsia="zh-CN"/>
        </w:rPr>
        <w:t>ICT</w:t>
      </w:r>
      <w:r>
        <w:rPr>
          <w:rFonts w:hint="eastAsia"/>
          <w:lang w:eastAsia="zh-CN"/>
        </w:rPr>
        <w:t>越来越多的依赖，它现在甚至影响到了那些没有连接上网的人群。当前，对信息基础设施和互联网业务发动的攻击也有可能以新的致命的方式伤及社会。因为网络战的独一无二特性及其呈现的挑战，以往尝试过并有效的维和战略已经证明不再有效。</w:t>
      </w:r>
    </w:p>
    <w:p w:rsidR="00B00C8C" w:rsidRDefault="00B00C8C" w:rsidP="00B00C8C">
      <w:pPr>
        <w:rPr>
          <w:lang w:eastAsia="zh-CN"/>
        </w:rPr>
      </w:pPr>
      <w:r>
        <w:rPr>
          <w:rFonts w:hint="eastAsia"/>
          <w:lang w:eastAsia="zh-CN"/>
        </w:rPr>
        <w:t>遏制一直是长期以来国家之间在面临大规模毁灭性武器情况下为维持和平与安全而首先考虑采用的策略。但遏制的效率有赖于具体环境和前提，其中许多不适用于网络空间。</w:t>
      </w:r>
      <w:r>
        <w:rPr>
          <w:rFonts w:hint="eastAsia"/>
          <w:lang w:eastAsia="zh-CN"/>
        </w:rPr>
        <w:t xml:space="preserve"> </w:t>
      </w:r>
      <w:r w:rsidR="00264EF4" w:rsidRPr="002E421F">
        <w:rPr>
          <w:rStyle w:val="FootnoteReference"/>
          <w:rFonts w:ascii="Calibri" w:hAnsi="Calibri"/>
          <w:position w:val="0"/>
          <w:sz w:val="24"/>
          <w:vertAlign w:val="superscript"/>
          <w:lang w:eastAsia="zh-CN"/>
        </w:rPr>
        <w:footnoteReference w:id="187"/>
      </w:r>
      <w:r>
        <w:rPr>
          <w:rFonts w:hint="eastAsia"/>
          <w:lang w:eastAsia="zh-CN"/>
        </w:rPr>
        <w:t xml:space="preserve"> </w:t>
      </w:r>
      <w:r>
        <w:rPr>
          <w:rFonts w:hint="eastAsia"/>
          <w:lang w:eastAsia="zh-CN"/>
        </w:rPr>
        <w:t>遏制通常要求四个关键要素：定人（知道谁攻击你）；定位（知道从何处发出打击）；回应（能够做出回应，即使首先被攻击）；以及透明（敌人知道你利用大规模部队进行回击的实力和意图）。</w:t>
      </w:r>
      <w:r w:rsidR="00264EF4" w:rsidRPr="002E421F">
        <w:rPr>
          <w:rStyle w:val="FootnoteReference"/>
          <w:rFonts w:ascii="Calibri" w:hAnsi="Calibri"/>
          <w:position w:val="0"/>
          <w:sz w:val="24"/>
          <w:vertAlign w:val="superscript"/>
          <w:lang w:eastAsia="zh-CN"/>
        </w:rPr>
        <w:footnoteReference w:id="188"/>
      </w:r>
      <w:r>
        <w:rPr>
          <w:rFonts w:hint="eastAsia"/>
          <w:lang w:eastAsia="zh-CN"/>
        </w:rPr>
        <w:t xml:space="preserve"> </w:t>
      </w:r>
      <w:r>
        <w:rPr>
          <w:rFonts w:hint="eastAsia"/>
          <w:lang w:eastAsia="zh-CN"/>
        </w:rPr>
        <w:t>网络空间和网络战引入了新的问题，那就是破坏了各国建设其军事防卫武器时这四个要素存在的基本假设。</w:t>
      </w:r>
      <w:r>
        <w:rPr>
          <w:rFonts w:hint="eastAsia"/>
          <w:lang w:eastAsia="zh-CN"/>
        </w:rPr>
        <w:t>ICT</w:t>
      </w:r>
      <w:r>
        <w:rPr>
          <w:rFonts w:hint="eastAsia"/>
          <w:lang w:eastAsia="zh-CN"/>
        </w:rPr>
        <w:t>为攻击者屏蔽他或她的身份和位置提供了更多可能途径；攻击者可以利用代理服务器或公众互联网终端、无线网络和预付费移动业务等不需要验证身份的业务。用于确保保密、完整和有效的加密技术也能用于屏蔽身份或至少延缓调查网络攻击发源地的进度。限制互联网流量数据保留的技术程序和政策也阻扰了这一定人和定位问题。</w:t>
      </w:r>
    </w:p>
    <w:p w:rsidR="00952643" w:rsidRDefault="00952643">
      <w:pPr>
        <w:tabs>
          <w:tab w:val="clear" w:pos="794"/>
          <w:tab w:val="clear" w:pos="1191"/>
          <w:tab w:val="clear" w:pos="1588"/>
          <w:tab w:val="clear" w:pos="1985"/>
        </w:tabs>
        <w:overflowPunct/>
        <w:autoSpaceDE/>
        <w:autoSpaceDN/>
        <w:adjustRightInd/>
        <w:spacing w:before="0"/>
        <w:ind w:firstLine="0"/>
        <w:jc w:val="left"/>
        <w:textAlignment w:val="auto"/>
        <w:rPr>
          <w:lang w:eastAsia="zh-CN"/>
        </w:rPr>
      </w:pPr>
      <w:r>
        <w:rPr>
          <w:lang w:eastAsia="zh-CN"/>
        </w:rPr>
        <w:br w:type="page"/>
      </w:r>
    </w:p>
    <w:p w:rsidR="00B00C8C" w:rsidRDefault="00B00C8C" w:rsidP="00B00C8C">
      <w:pPr>
        <w:rPr>
          <w:lang w:eastAsia="zh-CN"/>
        </w:rPr>
      </w:pPr>
      <w:r>
        <w:rPr>
          <w:rFonts w:hint="eastAsia"/>
          <w:lang w:eastAsia="zh-CN"/>
        </w:rPr>
        <w:lastRenderedPageBreak/>
        <w:t>被反击的目标可能是错误的，网络反击可能发生附带伤害，这可能很轻易伤害其盟友或中立方，进而挫伤各国应对攻击的能力。</w:t>
      </w:r>
      <w:r>
        <w:rPr>
          <w:rFonts w:hint="eastAsia"/>
          <w:lang w:eastAsia="zh-CN"/>
        </w:rPr>
        <w:t xml:space="preserve"> </w:t>
      </w:r>
      <w:r w:rsidR="0068022A" w:rsidRPr="002E421F">
        <w:rPr>
          <w:rStyle w:val="FootnoteReference"/>
          <w:rFonts w:ascii="Calibri" w:hAnsi="Calibri"/>
          <w:position w:val="0"/>
          <w:sz w:val="24"/>
          <w:vertAlign w:val="superscript"/>
          <w:lang w:eastAsia="zh-CN"/>
        </w:rPr>
        <w:footnoteReference w:id="189"/>
      </w:r>
      <w:r>
        <w:rPr>
          <w:rFonts w:hint="eastAsia"/>
          <w:lang w:eastAsia="zh-CN"/>
        </w:rPr>
        <w:t xml:space="preserve"> </w:t>
      </w:r>
      <w:r>
        <w:rPr>
          <w:rFonts w:hint="eastAsia"/>
          <w:lang w:eastAsia="zh-CN"/>
        </w:rPr>
        <w:t>如果攻击者认定他们不会被抓到，或者认定受攻击的一方由于惧怕违反国际规则而不会发动军事反击的话，那么这种反击的威慑作用将不再具备。而被攻击的受害方如果使用武力对付那些没有使用常规军事力量以及其主要目的是欺诈而非毁灭性的网络攻击，那么它就可能面临国际社会将其误解为入侵或者非授权战争的危险。</w:t>
      </w:r>
      <w:r w:rsidR="003D30C4" w:rsidRPr="002E421F">
        <w:rPr>
          <w:rStyle w:val="FootnoteReference"/>
          <w:rFonts w:ascii="Calibri" w:hAnsi="Calibri"/>
          <w:position w:val="0"/>
          <w:sz w:val="24"/>
          <w:vertAlign w:val="superscript"/>
          <w:lang w:eastAsia="zh-CN"/>
        </w:rPr>
        <w:footnoteReference w:id="190"/>
      </w:r>
      <w:r>
        <w:rPr>
          <w:rFonts w:hint="eastAsia"/>
          <w:lang w:eastAsia="zh-CN"/>
        </w:rPr>
        <w:t xml:space="preserve"> </w:t>
      </w:r>
      <w:r>
        <w:rPr>
          <w:rFonts w:hint="eastAsia"/>
          <w:lang w:eastAsia="zh-CN"/>
        </w:rPr>
        <w:t>对遏制战略的依赖也会鼓励各国对其他国家采取威胁姿态，并在各个层面制造新的反击式威胁以抵消可能的非对称影响，这将阻扰进一步整合所带来的益处，并增加各国之间的紧张气氛。</w:t>
      </w:r>
      <w:r w:rsidR="003D30C4" w:rsidRPr="002E421F">
        <w:rPr>
          <w:rStyle w:val="FootnoteReference"/>
          <w:rFonts w:ascii="Calibri" w:hAnsi="Calibri"/>
          <w:position w:val="0"/>
          <w:sz w:val="24"/>
          <w:vertAlign w:val="superscript"/>
          <w:lang w:eastAsia="zh-CN"/>
        </w:rPr>
        <w:footnoteReference w:id="191"/>
      </w:r>
      <w:r>
        <w:rPr>
          <w:rFonts w:hint="eastAsia"/>
          <w:lang w:eastAsia="zh-CN"/>
        </w:rPr>
        <w:t xml:space="preserve"> </w:t>
      </w:r>
      <w:r>
        <w:rPr>
          <w:rFonts w:hint="eastAsia"/>
          <w:lang w:eastAsia="zh-CN"/>
        </w:rPr>
        <w:t>网络空间的基本特征通过上述各种方式使得网络空间采取遏制方式的效能大为减弱。</w:t>
      </w:r>
    </w:p>
    <w:p w:rsidR="00B00C8C" w:rsidRDefault="00B00C8C" w:rsidP="00B00C8C">
      <w:pPr>
        <w:rPr>
          <w:lang w:eastAsia="zh-CN"/>
        </w:rPr>
      </w:pPr>
      <w:r>
        <w:rPr>
          <w:rFonts w:hint="eastAsia"/>
          <w:lang w:eastAsia="zh-CN"/>
        </w:rPr>
        <w:t>现有法律框架对于网络安全的危机管理来说可能不再适用。例如，根据现有国际法如《联合国宪章》第</w:t>
      </w:r>
      <w:r>
        <w:rPr>
          <w:rFonts w:hint="eastAsia"/>
          <w:lang w:eastAsia="zh-CN"/>
        </w:rPr>
        <w:t>51</w:t>
      </w:r>
      <w:r>
        <w:rPr>
          <w:rFonts w:hint="eastAsia"/>
          <w:lang w:eastAsia="zh-CN"/>
        </w:rPr>
        <w:t>条规定，一个国家可以在受到武装袭击的情况下发起自卫。在网络战情况下，这就要考虑更多的问题，比如何时才能将一个网络攻击视为一个武装袭击，以及是否该袭击可以认为是由一个国家发起的。</w:t>
      </w:r>
      <w:r w:rsidR="006A6504" w:rsidRPr="002E421F">
        <w:rPr>
          <w:rStyle w:val="FootnoteReference"/>
          <w:rFonts w:ascii="Calibri" w:hAnsi="Calibri"/>
          <w:position w:val="0"/>
          <w:sz w:val="24"/>
          <w:vertAlign w:val="superscript"/>
          <w:lang w:eastAsia="zh-CN"/>
        </w:rPr>
        <w:footnoteReference w:id="192"/>
      </w:r>
      <w:r>
        <w:rPr>
          <w:rFonts w:hint="eastAsia"/>
          <w:lang w:eastAsia="zh-CN"/>
        </w:rPr>
        <w:t xml:space="preserve"> </w:t>
      </w:r>
      <w:r>
        <w:rPr>
          <w:rFonts w:hint="eastAsia"/>
          <w:lang w:eastAsia="zh-CN"/>
        </w:rPr>
        <w:t>公认的“国家责任”学说将可能回答后一个问题；这代表了一个命题，即每个国家必须保护其领土不被用于攻击另一个国家，而且，如果它拒绝采取防范性措施，那么它就应该为这类攻击负责。但是，如我们在前述对网络空间的初步分析中所看到的，要想在网络空间中回答此类实际问题是多么的困难，因为一些攻击找不到地理上的源头（正如“僵尸网络”的情形），它们可能跨越多个边界，可能是来自位于多个管辖区内的联盟发起的，也可能是通过一个代理服务器发起的，而该服务器只是按照破坏者的指令行动而已。有时候，国家自身可能也难以找到或确认其领土之内是谁在发起攻击。而且，即使一个国家可以确认是由谁在其领土范围内行动，由于网络空间的独有特性，由任何单一实体施行完全</w:t>
      </w:r>
      <w:r>
        <w:rPr>
          <w:rFonts w:hint="eastAsia"/>
          <w:lang w:eastAsia="zh-CN"/>
        </w:rPr>
        <w:lastRenderedPageBreak/>
        <w:t>的控制也是不可能做到的。</w:t>
      </w:r>
      <w:r w:rsidR="006A6504" w:rsidRPr="002E421F">
        <w:rPr>
          <w:rStyle w:val="FootnoteReference"/>
          <w:rFonts w:ascii="Calibri" w:hAnsi="Calibri"/>
          <w:position w:val="0"/>
          <w:sz w:val="24"/>
          <w:vertAlign w:val="superscript"/>
          <w:lang w:eastAsia="zh-CN"/>
        </w:rPr>
        <w:footnoteReference w:id="193"/>
      </w:r>
      <w:r>
        <w:rPr>
          <w:rFonts w:hint="eastAsia"/>
          <w:lang w:eastAsia="zh-CN"/>
        </w:rPr>
        <w:t xml:space="preserve"> </w:t>
      </w:r>
      <w:r>
        <w:rPr>
          <w:rFonts w:hint="eastAsia"/>
          <w:lang w:eastAsia="zh-CN"/>
        </w:rPr>
        <w:t>因此，不仅仅是溯源问题，如何控制也是不得不考虑的难题之一。</w:t>
      </w:r>
    </w:p>
    <w:p w:rsidR="00B00C8C" w:rsidRPr="006F0406" w:rsidRDefault="00B00C8C" w:rsidP="00730B84">
      <w:pPr>
        <w:pStyle w:val="enumlev1"/>
        <w:spacing w:before="240"/>
        <w:rPr>
          <w:b/>
          <w:bCs/>
          <w:lang w:eastAsia="zh-CN"/>
        </w:rPr>
      </w:pPr>
      <w:r w:rsidRPr="006F0406">
        <w:rPr>
          <w:rFonts w:hint="eastAsia"/>
          <w:b/>
          <w:bCs/>
          <w:lang w:eastAsia="zh-CN"/>
        </w:rPr>
        <w:t>b</w:t>
      </w:r>
      <w:r w:rsidR="006F0406" w:rsidRPr="006F0406">
        <w:rPr>
          <w:b/>
          <w:bCs/>
          <w:lang w:eastAsia="zh-CN"/>
        </w:rPr>
        <w:t>)</w:t>
      </w:r>
      <w:r w:rsidRPr="006F0406">
        <w:rPr>
          <w:rFonts w:hint="eastAsia"/>
          <w:b/>
          <w:bCs/>
          <w:lang w:eastAsia="zh-CN"/>
        </w:rPr>
        <w:tab/>
      </w:r>
      <w:r w:rsidRPr="006F0406">
        <w:rPr>
          <w:rFonts w:hint="eastAsia"/>
          <w:b/>
          <w:bCs/>
          <w:lang w:eastAsia="zh-CN"/>
        </w:rPr>
        <w:t>国际框架的必要性</w:t>
      </w:r>
    </w:p>
    <w:p w:rsidR="00B00C8C" w:rsidRDefault="00B00C8C" w:rsidP="00B00C8C">
      <w:pPr>
        <w:rPr>
          <w:lang w:eastAsia="zh-CN"/>
        </w:rPr>
      </w:pPr>
      <w:r>
        <w:rPr>
          <w:rFonts w:hint="eastAsia"/>
          <w:lang w:eastAsia="zh-CN"/>
        </w:rPr>
        <w:t>因为现有国际法规范和条文未能完全与网络安全的新挑战相配套，全球性的讨论和合作现在很有必要。技术本身具有的不断变化的特性以及国家管辖权与其</w:t>
      </w:r>
      <w:r>
        <w:rPr>
          <w:rFonts w:hint="eastAsia"/>
          <w:lang w:eastAsia="zh-CN"/>
        </w:rPr>
        <w:t>ICT</w:t>
      </w:r>
      <w:r>
        <w:rPr>
          <w:rFonts w:hint="eastAsia"/>
          <w:lang w:eastAsia="zh-CN"/>
        </w:rPr>
        <w:t>、在线资源和系统之间日益加深的重叠区域，这使得在确保网络和平方面更有必要采用一套新的战略和国际合作模式。</w:t>
      </w:r>
      <w:r>
        <w:rPr>
          <w:rFonts w:hint="eastAsia"/>
          <w:lang w:eastAsia="zh-CN"/>
        </w:rPr>
        <w:t xml:space="preserve"> </w:t>
      </w:r>
      <w:r w:rsidR="006A6504" w:rsidRPr="002E421F">
        <w:rPr>
          <w:rStyle w:val="FootnoteReference"/>
          <w:rFonts w:ascii="Calibri" w:hAnsi="Calibri"/>
          <w:position w:val="0"/>
          <w:sz w:val="24"/>
          <w:vertAlign w:val="superscript"/>
          <w:lang w:eastAsia="zh-CN"/>
        </w:rPr>
        <w:footnoteReference w:id="194"/>
      </w:r>
      <w:r>
        <w:rPr>
          <w:rFonts w:hint="eastAsia"/>
          <w:lang w:eastAsia="zh-CN"/>
        </w:rPr>
        <w:t xml:space="preserve"> </w:t>
      </w:r>
    </w:p>
    <w:p w:rsidR="00B00C8C" w:rsidRDefault="00B00C8C" w:rsidP="00B00C8C">
      <w:pPr>
        <w:rPr>
          <w:lang w:eastAsia="zh-CN"/>
        </w:rPr>
      </w:pPr>
      <w:r>
        <w:rPr>
          <w:rFonts w:hint="eastAsia"/>
          <w:lang w:eastAsia="zh-CN"/>
        </w:rPr>
        <w:t>网络攻击可以从全球任一地点发出和并可以打击任一地点，这使得这些威胁就其范围来说具有固有的国际性，而且需要国际性的合作、调查协助以及共同的实质性和程序性的条款，以便恰当地处理这些问题。而且，国际合作也已被广泛接受为一种确保全球网络安全的关键要素。</w:t>
      </w:r>
      <w:r>
        <w:rPr>
          <w:rFonts w:hint="eastAsia"/>
          <w:lang w:eastAsia="zh-CN"/>
        </w:rPr>
        <w:t>2003</w:t>
      </w:r>
      <w:r>
        <w:rPr>
          <w:rFonts w:hint="eastAsia"/>
          <w:lang w:eastAsia="zh-CN"/>
        </w:rPr>
        <w:t>年和</w:t>
      </w:r>
      <w:r>
        <w:rPr>
          <w:rFonts w:hint="eastAsia"/>
          <w:lang w:eastAsia="zh-CN"/>
        </w:rPr>
        <w:t>2005</w:t>
      </w:r>
      <w:r>
        <w:rPr>
          <w:rFonts w:hint="eastAsia"/>
          <w:lang w:eastAsia="zh-CN"/>
        </w:rPr>
        <w:t>年，各国在信息社会世界峰会（</w:t>
      </w:r>
      <w:r>
        <w:rPr>
          <w:rFonts w:hint="eastAsia"/>
          <w:lang w:eastAsia="zh-CN"/>
        </w:rPr>
        <w:t>WSIS</w:t>
      </w:r>
      <w:r>
        <w:rPr>
          <w:rFonts w:hint="eastAsia"/>
          <w:lang w:eastAsia="zh-CN"/>
        </w:rPr>
        <w:t>）上就必须提供国内和国际层面有效工具以加强网络安全国际合作问题达成共识。</w:t>
      </w:r>
      <w:r w:rsidR="008A6062" w:rsidRPr="002E421F">
        <w:rPr>
          <w:rStyle w:val="FootnoteReference"/>
          <w:rFonts w:ascii="Calibri" w:hAnsi="Calibri"/>
          <w:position w:val="0"/>
          <w:sz w:val="24"/>
          <w:vertAlign w:val="superscript"/>
          <w:lang w:eastAsia="zh-CN"/>
        </w:rPr>
        <w:footnoteReference w:id="195"/>
      </w:r>
      <w:r>
        <w:rPr>
          <w:rFonts w:hint="eastAsia"/>
          <w:lang w:eastAsia="zh-CN"/>
        </w:rPr>
        <w:t xml:space="preserve"> </w:t>
      </w:r>
      <w:r>
        <w:rPr>
          <w:rFonts w:hint="eastAsia"/>
          <w:lang w:eastAsia="zh-CN"/>
        </w:rPr>
        <w:t>这种国际合作的推动力不应只是相互之间的和平愿望，而应是各国的自觉行动。现在每个国家都高度依赖技术以提供商贸、金融、医疗、应急服务、食品流通等。至关重要网络的缺失将迅速击垮任一国家，而且没有哪个国家可以对网络攻击视若无睹。</w:t>
      </w:r>
      <w:r>
        <w:rPr>
          <w:rFonts w:hint="eastAsia"/>
          <w:lang w:eastAsia="zh-CN"/>
        </w:rPr>
        <w:t>ICT</w:t>
      </w:r>
      <w:r>
        <w:rPr>
          <w:rFonts w:hint="eastAsia"/>
          <w:lang w:eastAsia="zh-CN"/>
        </w:rPr>
        <w:t>的卓越地位以及技术发展过程中的互连特性正在影响建立一个新的世界秩序，一个呼吁在新问题上合作确保稳定的新秩序。</w:t>
      </w:r>
    </w:p>
    <w:p w:rsidR="00B00C8C" w:rsidRDefault="00B00C8C" w:rsidP="00B00C8C">
      <w:pPr>
        <w:rPr>
          <w:lang w:eastAsia="zh-CN"/>
        </w:rPr>
      </w:pPr>
      <w:r>
        <w:rPr>
          <w:rFonts w:hint="eastAsia"/>
          <w:lang w:eastAsia="zh-CN"/>
        </w:rPr>
        <w:t>各国很有必要协调其有关打击网络犯罪和促进建立动态、多层面国际合作的立法框架。各国应致力于创建一个共同的法律和监管框架，并建立一个定期更新这些法律的系统，以应对安全威胁的不断变化的特性。一些</w:t>
      </w:r>
      <w:r>
        <w:rPr>
          <w:rFonts w:hint="eastAsia"/>
          <w:lang w:eastAsia="zh-CN"/>
        </w:rPr>
        <w:lastRenderedPageBreak/>
        <w:t>组织已呼吁制定国际标准和网络准则，以改善国际网络安全。</w:t>
      </w:r>
      <w:r w:rsidR="00A75270" w:rsidRPr="002E421F">
        <w:rPr>
          <w:rStyle w:val="FootnoteReference"/>
          <w:rFonts w:ascii="Calibri" w:hAnsi="Calibri"/>
          <w:position w:val="0"/>
          <w:sz w:val="24"/>
          <w:vertAlign w:val="superscript"/>
          <w:lang w:eastAsia="zh-CN"/>
        </w:rPr>
        <w:footnoteReference w:id="196"/>
      </w:r>
      <w:r>
        <w:rPr>
          <w:rFonts w:hint="eastAsia"/>
          <w:lang w:eastAsia="zh-CN"/>
        </w:rPr>
        <w:t xml:space="preserve"> </w:t>
      </w:r>
      <w:r>
        <w:rPr>
          <w:rFonts w:hint="eastAsia"/>
          <w:lang w:eastAsia="zh-CN"/>
        </w:rPr>
        <w:t>不论在何种情况下，一个高效的网络和平战略必须具有足够灵活度和可调整度，以便能够管理和适应技术进步、</w:t>
      </w:r>
      <w:r>
        <w:rPr>
          <w:rFonts w:hint="eastAsia"/>
          <w:lang w:eastAsia="zh-CN"/>
        </w:rPr>
        <w:t>ICT</w:t>
      </w:r>
      <w:r>
        <w:rPr>
          <w:rFonts w:hint="eastAsia"/>
          <w:lang w:eastAsia="zh-CN"/>
        </w:rPr>
        <w:t>发展及其相应的安全挑战的快速变化。各国也必须就溯源和身份追踪的程序和方式问题达成共识，以便处理匿名网络攻击和它们威胁制造的国际纠葛问题。有关建立一个要求每个国家都督查其自身网络空间的国际协定的提议试图解决溯源问题；将责任与发源地理位置连带的提议可能有助于避开寻找网络攻击幕后组织分子这类杂乱的工作进程。</w:t>
      </w:r>
      <w:r w:rsidR="00A75270" w:rsidRPr="002E421F">
        <w:rPr>
          <w:rStyle w:val="FootnoteReference"/>
          <w:rFonts w:ascii="Calibri" w:hAnsi="Calibri"/>
          <w:position w:val="0"/>
          <w:sz w:val="24"/>
          <w:vertAlign w:val="superscript"/>
          <w:lang w:eastAsia="zh-CN"/>
        </w:rPr>
        <w:footnoteReference w:id="197"/>
      </w:r>
      <w:r>
        <w:rPr>
          <w:rFonts w:hint="eastAsia"/>
          <w:lang w:eastAsia="zh-CN"/>
        </w:rPr>
        <w:t xml:space="preserve"> </w:t>
      </w:r>
      <w:r>
        <w:rPr>
          <w:rFonts w:hint="eastAsia"/>
          <w:lang w:eastAsia="zh-CN"/>
        </w:rPr>
        <w:t>然而，这些提议都没有触及如何解决代理服务器和对一个地理方位（确切方位）进行攻击的跟踪问题。考虑到传统的和现有的解决国际安全的方法的不足之处，很明显的是全球大家庭必须采纳一个新的战略，以处理网络安全带来的挑战，确保长治久安的网络和平。</w:t>
      </w:r>
    </w:p>
    <w:p w:rsidR="00B00C8C" w:rsidRDefault="006F0406" w:rsidP="006F0406">
      <w:pPr>
        <w:pStyle w:val="Heading2"/>
        <w:rPr>
          <w:lang w:eastAsia="zh-CN"/>
        </w:rPr>
      </w:pPr>
      <w:bookmarkStart w:id="23" w:name="_Toc291858222"/>
      <w:r>
        <w:rPr>
          <w:lang w:val="en-US" w:eastAsia="zh-CN"/>
        </w:rPr>
        <w:t>7.4</w:t>
      </w:r>
      <w:r>
        <w:rPr>
          <w:lang w:val="en-US" w:eastAsia="zh-CN"/>
        </w:rPr>
        <w:tab/>
      </w:r>
      <w:r w:rsidR="00B00C8C">
        <w:rPr>
          <w:rFonts w:hint="eastAsia"/>
          <w:lang w:eastAsia="zh-CN"/>
        </w:rPr>
        <w:t>网络空间国际原则提议</w:t>
      </w:r>
      <w:bookmarkEnd w:id="23"/>
    </w:p>
    <w:p w:rsidR="00B00C8C" w:rsidRDefault="00B00C8C" w:rsidP="00B00C8C">
      <w:pPr>
        <w:rPr>
          <w:lang w:eastAsia="zh-CN"/>
        </w:rPr>
      </w:pPr>
      <w:r>
        <w:rPr>
          <w:rFonts w:hint="eastAsia"/>
          <w:lang w:eastAsia="zh-CN"/>
        </w:rPr>
        <w:t>在制定网络和平指导原则时，我们必须考虑网络空间的独有特征以及这些特征表现出的最鲜明的挑战。不过，我们仍然可以从一些有关打击类似跨境威胁的其他文件中汲取经验，比如《打击跨国有组织犯罪公约》，以便为进一步开展工作提供指导。类似于跨国有组织犯罪，网络攻击也是跨越国境，在平行于或跨越于和平的创造性的系统的复杂网络上开展其国际行动。《公约》展现了各方的共同理解，即这些无处不在的跨境难题必须通过紧密的国际合作加以处理，而且要解决这些问题必须采取一种新的框架，相互之间开展法律和发展援助，加强信息共享和法律实施方面的合作。</w:t>
      </w:r>
      <w:r w:rsidR="00A75270" w:rsidRPr="002E421F">
        <w:rPr>
          <w:rStyle w:val="FootnoteReference"/>
          <w:rFonts w:ascii="Calibri" w:hAnsi="Calibri"/>
          <w:position w:val="0"/>
          <w:sz w:val="24"/>
          <w:vertAlign w:val="superscript"/>
          <w:lang w:eastAsia="zh-CN"/>
        </w:rPr>
        <w:footnoteReference w:id="198"/>
      </w:r>
      <w:r>
        <w:rPr>
          <w:lang w:eastAsia="zh-CN"/>
        </w:rPr>
        <w:t xml:space="preserve"> </w:t>
      </w:r>
    </w:p>
    <w:p w:rsidR="00B00C8C" w:rsidRDefault="00A75270" w:rsidP="00B00C8C">
      <w:pPr>
        <w:rPr>
          <w:lang w:eastAsia="zh-CN"/>
        </w:rPr>
      </w:pPr>
      <w:r>
        <w:rPr>
          <w:rFonts w:hint="eastAsia"/>
          <w:lang w:eastAsia="zh-CN"/>
        </w:rPr>
        <w:lastRenderedPageBreak/>
        <w:t>根深蒂固的法律学说和国际共识的准则支持网络和平计划的一些必要元素。特别是《世界人权宣言》第</w:t>
      </w:r>
      <w:r>
        <w:rPr>
          <w:lang w:eastAsia="zh-CN"/>
        </w:rPr>
        <w:t>19</w:t>
      </w:r>
      <w:r>
        <w:rPr>
          <w:rFonts w:hint="eastAsia"/>
          <w:lang w:eastAsia="zh-CN"/>
        </w:rPr>
        <w:t>条规定了有权享有主张和发表意见的自由，此项权利包括通过任何媒介和不论国界寻求、接受和传递信息和思想的自由。</w:t>
      </w:r>
      <w:r w:rsidRPr="002E421F">
        <w:rPr>
          <w:rStyle w:val="FootnoteReference"/>
          <w:rFonts w:ascii="Calibri" w:eastAsia="Batang" w:hAnsi="Calibri"/>
          <w:position w:val="0"/>
          <w:sz w:val="24"/>
          <w:vertAlign w:val="superscript"/>
        </w:rPr>
        <w:footnoteReference w:id="199"/>
      </w:r>
      <w:r>
        <w:rPr>
          <w:rFonts w:hint="eastAsia"/>
          <w:lang w:eastAsia="zh-CN"/>
        </w:rPr>
        <w:t>信息社会世界峰会（</w:t>
      </w:r>
      <w:r>
        <w:rPr>
          <w:lang w:eastAsia="zh-CN"/>
        </w:rPr>
        <w:t>WSIS</w:t>
      </w:r>
      <w:r>
        <w:rPr>
          <w:rFonts w:hint="eastAsia"/>
          <w:lang w:eastAsia="zh-CN"/>
        </w:rPr>
        <w:t>）在其</w:t>
      </w:r>
      <w:r>
        <w:rPr>
          <w:lang w:eastAsia="zh-CN"/>
        </w:rPr>
        <w:t>2003</w:t>
      </w:r>
      <w:r>
        <w:rPr>
          <w:rFonts w:hint="eastAsia"/>
          <w:lang w:eastAsia="zh-CN"/>
        </w:rPr>
        <w:t>年《日内瓦原则宣言》中重申，通信自由是信息社会的重要基石。</w:t>
      </w:r>
      <w:r w:rsidRPr="002E421F">
        <w:rPr>
          <w:rStyle w:val="FootnoteReference"/>
          <w:rFonts w:ascii="Calibri" w:eastAsia="Batang" w:hAnsi="Calibri"/>
          <w:position w:val="0"/>
          <w:sz w:val="24"/>
          <w:vertAlign w:val="superscript"/>
        </w:rPr>
        <w:footnoteReference w:id="200"/>
      </w:r>
      <w:r>
        <w:rPr>
          <w:rFonts w:hint="eastAsia"/>
          <w:lang w:eastAsia="zh-CN"/>
        </w:rPr>
        <w:t>《宣言》进一步强调，通信作为一项社会基本进程和人类基本需要，是所有社会组织的基础。相应的，全体人类应平等地接入信息通信技术。联合国明确承诺，确保向每个人提供这一接入，并为此将充分利用数字革命带来的潜能。</w:t>
      </w:r>
      <w:r w:rsidRPr="002E421F">
        <w:rPr>
          <w:rStyle w:val="FootnoteReference"/>
          <w:rFonts w:ascii="Calibri" w:eastAsia="Batang" w:hAnsi="Calibri"/>
          <w:position w:val="0"/>
          <w:sz w:val="24"/>
          <w:vertAlign w:val="superscript"/>
        </w:rPr>
        <w:footnoteReference w:id="201"/>
      </w:r>
      <w:r w:rsidR="00B00C8C">
        <w:rPr>
          <w:rFonts w:hint="eastAsia"/>
          <w:lang w:eastAsia="zh-CN"/>
        </w:rPr>
        <w:t xml:space="preserve"> </w:t>
      </w:r>
    </w:p>
    <w:p w:rsidR="00B00C8C" w:rsidRDefault="00A75270" w:rsidP="00B00C8C">
      <w:pPr>
        <w:rPr>
          <w:lang w:eastAsia="zh-CN"/>
        </w:rPr>
      </w:pPr>
      <w:r>
        <w:rPr>
          <w:rFonts w:hint="eastAsia"/>
          <w:lang w:eastAsia="zh-CN"/>
        </w:rPr>
        <w:t>虽然核原料和</w:t>
      </w:r>
      <w:r>
        <w:rPr>
          <w:lang w:eastAsia="zh-CN"/>
        </w:rPr>
        <w:t>ICT</w:t>
      </w:r>
      <w:r>
        <w:rPr>
          <w:rFonts w:hint="eastAsia"/>
          <w:lang w:eastAsia="zh-CN"/>
        </w:rPr>
        <w:t>之间的差别万千，但其中一些关键的类同点使得确保核和平的国际合作也对网络和平有启迪作用。类似于网络空间和</w:t>
      </w:r>
      <w:r>
        <w:rPr>
          <w:lang w:eastAsia="zh-CN"/>
        </w:rPr>
        <w:t>ICT</w:t>
      </w:r>
      <w:r>
        <w:rPr>
          <w:rFonts w:hint="eastAsia"/>
          <w:lang w:eastAsia="zh-CN"/>
        </w:rPr>
        <w:t>，核能源及技术具有众多的和平用途，也有诸多的军事用途，如果用于攻击，它们都能制造毁灭性的打击，虽然它们都可以用于针对任一国家，但所有国家都能感受到这一打击的效应。</w:t>
      </w:r>
      <w:r w:rsidRPr="002E421F">
        <w:rPr>
          <w:rStyle w:val="FootnoteReference"/>
          <w:rFonts w:ascii="Calibri" w:hAnsi="Calibri"/>
          <w:bCs/>
          <w:position w:val="0"/>
          <w:sz w:val="24"/>
          <w:vertAlign w:val="superscript"/>
        </w:rPr>
        <w:footnoteReference w:id="202"/>
      </w:r>
      <w:r>
        <w:rPr>
          <w:rFonts w:hint="eastAsia"/>
          <w:lang w:eastAsia="zh-CN"/>
        </w:rPr>
        <w:t>有鉴于核打击的国际性的本质特点，国际社会已经选择采取一种多边合作策略，其中涉及创建共同的处理方法，各方共同承诺核安全等。</w:t>
      </w:r>
      <w:r w:rsidRPr="002E421F">
        <w:rPr>
          <w:rStyle w:val="FootnoteReference"/>
          <w:rFonts w:ascii="Calibri" w:hAnsi="Calibri"/>
          <w:bCs/>
          <w:position w:val="0"/>
          <w:sz w:val="24"/>
          <w:vertAlign w:val="superscript"/>
        </w:rPr>
        <w:footnoteReference w:id="203"/>
      </w:r>
      <w:r>
        <w:rPr>
          <w:rFonts w:hint="eastAsia"/>
          <w:lang w:eastAsia="zh-CN"/>
        </w:rPr>
        <w:t>《不扩散核武器条约》给出了一种如何和平利用具有潜在破坏性的和跨越边界特点的材料的有效途径。该条约根据领土管辖权或“在</w:t>
      </w:r>
      <w:r>
        <w:rPr>
          <w:lang w:eastAsia="zh-CN"/>
        </w:rPr>
        <w:t>[</w:t>
      </w:r>
      <w:r>
        <w:rPr>
          <w:rFonts w:hint="eastAsia"/>
          <w:lang w:eastAsia="zh-CN"/>
        </w:rPr>
        <w:t>一个国家</w:t>
      </w:r>
      <w:r>
        <w:rPr>
          <w:lang w:eastAsia="zh-CN"/>
        </w:rPr>
        <w:t>]</w:t>
      </w:r>
      <w:r>
        <w:rPr>
          <w:rFonts w:hint="eastAsia"/>
          <w:lang w:eastAsia="zh-CN"/>
        </w:rPr>
        <w:t>控制之下的任何地方进行的”活动特点划分材料对应的责任。</w:t>
      </w:r>
      <w:r w:rsidRPr="002E421F">
        <w:rPr>
          <w:rStyle w:val="FootnoteReference"/>
          <w:rFonts w:ascii="Calibri" w:hAnsi="Calibri"/>
          <w:bCs/>
          <w:position w:val="0"/>
          <w:sz w:val="24"/>
          <w:vertAlign w:val="superscript"/>
        </w:rPr>
        <w:footnoteReference w:id="204"/>
      </w:r>
      <w:r>
        <w:rPr>
          <w:rFonts w:hint="eastAsia"/>
          <w:lang w:eastAsia="zh-CN"/>
        </w:rPr>
        <w:t>作为对这一处理方式的呼应，四十七个国家在</w:t>
      </w:r>
      <w:r>
        <w:rPr>
          <w:lang w:eastAsia="zh-CN"/>
        </w:rPr>
        <w:t>2010</w:t>
      </w:r>
      <w:r>
        <w:rPr>
          <w:rFonts w:hint="eastAsia"/>
          <w:lang w:eastAsia="zh-CN"/>
        </w:rPr>
        <w:t>年</w:t>
      </w:r>
      <w:r>
        <w:rPr>
          <w:rFonts w:hint="eastAsia"/>
          <w:lang w:eastAsia="zh-CN"/>
        </w:rPr>
        <w:lastRenderedPageBreak/>
        <w:t>核安全峰会上重申其承诺，确保核材料在其控制范围内的安全，并承诺随着情况发生变化继续改善这一安全，并就最佳安全做法和可行方案进行交流。</w:t>
      </w:r>
      <w:r w:rsidRPr="002E421F">
        <w:rPr>
          <w:rStyle w:val="FootnoteReference"/>
          <w:rFonts w:ascii="Calibri" w:hAnsi="Calibri"/>
          <w:bCs/>
          <w:position w:val="0"/>
          <w:sz w:val="24"/>
          <w:vertAlign w:val="superscript"/>
        </w:rPr>
        <w:footnoteReference w:id="205"/>
      </w:r>
      <w:r>
        <w:rPr>
          <w:bCs/>
          <w:lang w:eastAsia="zh-CN"/>
        </w:rPr>
        <w:t xml:space="preserve"> </w:t>
      </w:r>
      <w:r w:rsidR="00B00C8C">
        <w:rPr>
          <w:rFonts w:hint="eastAsia"/>
          <w:lang w:eastAsia="zh-CN"/>
        </w:rPr>
        <w:t xml:space="preserve">  </w:t>
      </w:r>
    </w:p>
    <w:p w:rsidR="006739FF" w:rsidRDefault="00A75270" w:rsidP="00B00C8C">
      <w:pPr>
        <w:rPr>
          <w:bCs/>
          <w:lang w:eastAsia="zh-CN"/>
        </w:rPr>
      </w:pPr>
      <w:r>
        <w:rPr>
          <w:rFonts w:hint="eastAsia"/>
          <w:lang w:eastAsia="zh-CN"/>
        </w:rPr>
        <w:t>《不扩散核武器条约》</w:t>
      </w:r>
      <w:r>
        <w:rPr>
          <w:rFonts w:hint="eastAsia"/>
          <w:bCs/>
          <w:lang w:eastAsia="zh-CN"/>
        </w:rPr>
        <w:t>也强调和平使用核技术的益处以及将这一益处惠及所有国家包括发展中国家的重要性。</w:t>
      </w:r>
      <w:r w:rsidRPr="002E421F">
        <w:rPr>
          <w:rStyle w:val="FootnoteReference"/>
          <w:rFonts w:ascii="Calibri" w:hAnsi="Calibri"/>
          <w:bCs/>
          <w:position w:val="0"/>
          <w:sz w:val="24"/>
          <w:vertAlign w:val="superscript"/>
        </w:rPr>
        <w:footnoteReference w:id="206"/>
      </w:r>
      <w:r>
        <w:rPr>
          <w:bCs/>
          <w:lang w:eastAsia="zh-CN"/>
        </w:rPr>
        <w:t xml:space="preserve"> </w:t>
      </w:r>
      <w:r>
        <w:rPr>
          <w:rFonts w:hint="eastAsia"/>
          <w:bCs/>
          <w:lang w:eastAsia="zh-CN"/>
        </w:rPr>
        <w:t>该条约强调在所有国家之间进行国际合作的重要性，包括信息和材料的交流，以促进原子能的进一步和平利用。</w:t>
      </w:r>
      <w:r w:rsidRPr="002E421F">
        <w:rPr>
          <w:rStyle w:val="FootnoteReference"/>
          <w:rFonts w:ascii="Calibri" w:hAnsi="Calibri"/>
          <w:bCs/>
          <w:position w:val="0"/>
          <w:sz w:val="24"/>
          <w:vertAlign w:val="superscript"/>
        </w:rPr>
        <w:footnoteReference w:id="207"/>
      </w:r>
      <w:r>
        <w:rPr>
          <w:bCs/>
          <w:lang w:eastAsia="zh-CN"/>
        </w:rPr>
        <w:t xml:space="preserve"> </w:t>
      </w:r>
      <w:r>
        <w:rPr>
          <w:rFonts w:hint="eastAsia"/>
          <w:bCs/>
          <w:lang w:eastAsia="zh-CN"/>
        </w:rPr>
        <w:t>并且，该条约第</w:t>
      </w:r>
      <w:r>
        <w:rPr>
          <w:bCs/>
          <w:lang w:eastAsia="zh-CN"/>
        </w:rPr>
        <w:t>3</w:t>
      </w:r>
      <w:r>
        <w:rPr>
          <w:rFonts w:hint="eastAsia"/>
          <w:bCs/>
          <w:lang w:eastAsia="zh-CN"/>
        </w:rPr>
        <w:t>条对签字国规定了一些保障措施，旨在防止核能偏离和平使用而转向核武器或其他毁灭性用途。</w:t>
      </w:r>
      <w:r w:rsidRPr="002E421F">
        <w:rPr>
          <w:rStyle w:val="FootnoteReference"/>
          <w:rFonts w:ascii="Calibri" w:hAnsi="Calibri"/>
          <w:bCs/>
          <w:position w:val="0"/>
          <w:sz w:val="24"/>
          <w:vertAlign w:val="superscript"/>
        </w:rPr>
        <w:footnoteReference w:id="208"/>
      </w:r>
      <w:r>
        <w:rPr>
          <w:bCs/>
          <w:lang w:eastAsia="zh-CN"/>
        </w:rPr>
        <w:t xml:space="preserve"> </w:t>
      </w:r>
      <w:r>
        <w:rPr>
          <w:rFonts w:hint="eastAsia"/>
          <w:bCs/>
          <w:lang w:eastAsia="zh-CN"/>
        </w:rPr>
        <w:t>国际原子能机构作为一个公认的具有经验、专家和在中立论坛协调讨论能力的组织，负责监督各国之间开展的有关决定此类保护系统的磋商和缔约工作。</w:t>
      </w:r>
      <w:r w:rsidRPr="002E421F">
        <w:rPr>
          <w:rStyle w:val="FootnoteReference"/>
          <w:rFonts w:ascii="Calibri" w:hAnsi="Calibri"/>
          <w:bCs/>
          <w:position w:val="0"/>
          <w:sz w:val="24"/>
          <w:vertAlign w:val="superscript"/>
        </w:rPr>
        <w:footnoteReference w:id="209"/>
      </w:r>
      <w:r>
        <w:rPr>
          <w:bCs/>
          <w:lang w:eastAsia="zh-CN"/>
        </w:rPr>
        <w:t xml:space="preserve"> </w:t>
      </w:r>
    </w:p>
    <w:p w:rsidR="00B00C8C" w:rsidRDefault="00A75270" w:rsidP="006739FF">
      <w:pPr>
        <w:rPr>
          <w:lang w:eastAsia="zh-CN"/>
        </w:rPr>
      </w:pPr>
      <w:r>
        <w:rPr>
          <w:rFonts w:hint="eastAsia"/>
          <w:bCs/>
          <w:lang w:eastAsia="zh-CN"/>
        </w:rPr>
        <w:t>其他有关确保核安全的合作机制包括全球打击核恐怖倡议，这是一个由致力于独立和协同工作以执行一系列共同认定的核安全原则的国家组成的国际性合作伙伴组织。</w:t>
      </w:r>
      <w:r w:rsidRPr="002E421F">
        <w:rPr>
          <w:rStyle w:val="FootnoteReference"/>
          <w:rFonts w:ascii="Calibri" w:hAnsi="Calibri"/>
          <w:position w:val="0"/>
          <w:sz w:val="24"/>
          <w:vertAlign w:val="superscript"/>
        </w:rPr>
        <w:footnoteReference w:id="210"/>
      </w:r>
      <w:r>
        <w:rPr>
          <w:rFonts w:hint="eastAsia"/>
          <w:bCs/>
          <w:lang w:eastAsia="zh-CN"/>
        </w:rPr>
        <w:t>这些原则包括：发展和改进和物质和民用核设施的结算、控制和安全措施，改善成员国的检测和控制能力，防止出现恐怖分子安全港，改善成员在面临打击时的反应、缓解和调查能力，并加强信息共享。</w:t>
      </w:r>
      <w:r w:rsidRPr="002E421F">
        <w:rPr>
          <w:rStyle w:val="FootnoteReference"/>
          <w:rFonts w:ascii="Calibri" w:hAnsi="Calibri"/>
          <w:position w:val="0"/>
          <w:sz w:val="24"/>
          <w:vertAlign w:val="superscript"/>
        </w:rPr>
        <w:footnoteReference w:id="211"/>
      </w:r>
      <w:r w:rsidR="00B00C8C">
        <w:rPr>
          <w:rFonts w:hint="eastAsia"/>
          <w:lang w:eastAsia="zh-CN"/>
        </w:rPr>
        <w:t xml:space="preserve"> </w:t>
      </w:r>
    </w:p>
    <w:p w:rsidR="00B00C8C" w:rsidRDefault="00B00C8C" w:rsidP="00B00C8C">
      <w:pPr>
        <w:rPr>
          <w:lang w:eastAsia="zh-CN"/>
        </w:rPr>
      </w:pPr>
      <w:r>
        <w:rPr>
          <w:rFonts w:hint="eastAsia"/>
          <w:lang w:eastAsia="zh-CN"/>
        </w:rPr>
        <w:t>在很多其他新的类似领域中开展的确保和平的国际努力也强烈支持促进广泛的国际合作。例如，《关于各国探索和利用外层空间活动的法律原</w:t>
      </w:r>
      <w:r>
        <w:rPr>
          <w:rFonts w:hint="eastAsia"/>
          <w:lang w:eastAsia="zh-CN"/>
        </w:rPr>
        <w:lastRenderedPageBreak/>
        <w:t>则宣言》在其指导原则中提出，所有国家应致力于在外层空间开发和利用方面加强合作和相互支持。</w:t>
      </w:r>
      <w:r w:rsidR="00A75270" w:rsidRPr="002E421F">
        <w:rPr>
          <w:rStyle w:val="FootnoteReference"/>
          <w:rFonts w:ascii="Calibri" w:hAnsi="Calibri"/>
          <w:position w:val="0"/>
          <w:sz w:val="24"/>
          <w:vertAlign w:val="superscript"/>
          <w:lang w:eastAsia="zh-CN"/>
        </w:rPr>
        <w:footnoteReference w:id="212"/>
      </w:r>
      <w:r>
        <w:rPr>
          <w:rFonts w:hint="eastAsia"/>
          <w:lang w:eastAsia="zh-CN"/>
        </w:rPr>
        <w:t xml:space="preserve"> </w:t>
      </w:r>
    </w:p>
    <w:p w:rsidR="00B00C8C" w:rsidRDefault="00B00C8C" w:rsidP="00B00C8C">
      <w:pPr>
        <w:rPr>
          <w:lang w:eastAsia="zh-CN"/>
        </w:rPr>
      </w:pPr>
      <w:r>
        <w:rPr>
          <w:rFonts w:hint="eastAsia"/>
          <w:lang w:eastAsia="zh-CN"/>
        </w:rPr>
        <w:t>有鉴于日益增加的可能来自任何地方、影响每个国家的网络攻击带来的风险，国际电联秘书长提出了建立和保护新兴网络世界和平的五项原则。这些原则包含并推进了国际电信联盟的在其漫长历史中展现的作为国际标准制定和监管领域领导者的价值和文化。国际电联权威的《国际电信规则》（</w:t>
      </w:r>
      <w:r>
        <w:rPr>
          <w:rFonts w:hint="eastAsia"/>
          <w:lang w:eastAsia="zh-CN"/>
        </w:rPr>
        <w:t>ITR</w:t>
      </w:r>
      <w:r>
        <w:rPr>
          <w:rFonts w:hint="eastAsia"/>
          <w:lang w:eastAsia="zh-CN"/>
        </w:rPr>
        <w:t>）仅是其促进国际电信和技术和谐发展、有效运作和普遍接入传统一个例证。《国际电信规则》创立之初是作为一个全新的监管框架以处理</w:t>
      </w:r>
      <w:r>
        <w:rPr>
          <w:rFonts w:hint="eastAsia"/>
          <w:lang w:eastAsia="zh-CN"/>
        </w:rPr>
        <w:t>1980</w:t>
      </w:r>
      <w:r>
        <w:rPr>
          <w:rFonts w:hint="eastAsia"/>
          <w:lang w:eastAsia="zh-CN"/>
        </w:rPr>
        <w:t>年代后期电信新环境下出现的新兴议题和挑战。</w:t>
      </w:r>
      <w:r>
        <w:rPr>
          <w:rFonts w:hint="eastAsia"/>
          <w:lang w:eastAsia="zh-CN"/>
        </w:rPr>
        <w:t xml:space="preserve"> </w:t>
      </w:r>
      <w:r w:rsidR="00A75270" w:rsidRPr="002E421F">
        <w:rPr>
          <w:rStyle w:val="FootnoteReference"/>
          <w:rFonts w:ascii="Calibri" w:hAnsi="Calibri"/>
          <w:position w:val="0"/>
          <w:sz w:val="24"/>
          <w:vertAlign w:val="superscript"/>
          <w:lang w:eastAsia="zh-CN"/>
        </w:rPr>
        <w:footnoteReference w:id="213"/>
      </w:r>
      <w:r>
        <w:rPr>
          <w:rFonts w:hint="eastAsia"/>
          <w:lang w:eastAsia="zh-CN"/>
        </w:rPr>
        <w:t xml:space="preserve"> </w:t>
      </w:r>
      <w:r>
        <w:rPr>
          <w:rFonts w:hint="eastAsia"/>
          <w:lang w:eastAsia="zh-CN"/>
        </w:rPr>
        <w:t>其精心设计的条款旨在以协同、合作和平等接入原则促进提高效率和推动发展，这展示了国际电联的传统。该规则也反映了该机构在将通信权保护作为其重点的同时也避免对设施的破坏。</w:t>
      </w:r>
    </w:p>
    <w:p w:rsidR="00B00C8C" w:rsidRDefault="00B00C8C" w:rsidP="00B00C8C">
      <w:pPr>
        <w:rPr>
          <w:lang w:eastAsia="zh-CN"/>
        </w:rPr>
      </w:pPr>
      <w:r>
        <w:rPr>
          <w:rFonts w:hint="eastAsia"/>
          <w:lang w:eastAsia="zh-CN"/>
        </w:rPr>
        <w:t>类似地，国际电联秘书长的五项网络安全原则也纳入了这些核心价值观，同时确立了具体的行动和义务，以确保网络空间的和平和稳定。这些原则是：</w:t>
      </w:r>
    </w:p>
    <w:p w:rsidR="00B00C8C" w:rsidRDefault="006F0406" w:rsidP="006F0406">
      <w:pPr>
        <w:pStyle w:val="enumlev1"/>
        <w:rPr>
          <w:lang w:eastAsia="zh-CN"/>
        </w:rPr>
      </w:pPr>
      <w:r w:rsidRPr="006F0406">
        <w:rPr>
          <w:color w:val="7A9C48"/>
          <w:lang w:val="en-US" w:eastAsia="zh-CN"/>
        </w:rPr>
        <w:t>1.</w:t>
      </w:r>
      <w:r w:rsidR="00B00C8C">
        <w:rPr>
          <w:rFonts w:hint="eastAsia"/>
          <w:lang w:eastAsia="zh-CN"/>
        </w:rPr>
        <w:tab/>
      </w:r>
      <w:r w:rsidR="00B00C8C">
        <w:rPr>
          <w:rFonts w:hint="eastAsia"/>
          <w:lang w:eastAsia="zh-CN"/>
        </w:rPr>
        <w:t>每个政府都应承诺为其民众提供通信接入。</w:t>
      </w:r>
    </w:p>
    <w:p w:rsidR="00B00C8C" w:rsidRDefault="006F0406" w:rsidP="006F0406">
      <w:pPr>
        <w:pStyle w:val="enumlev1"/>
        <w:rPr>
          <w:lang w:eastAsia="zh-CN"/>
        </w:rPr>
      </w:pPr>
      <w:r w:rsidRPr="006F0406">
        <w:rPr>
          <w:color w:val="7A9C48"/>
          <w:lang w:eastAsia="zh-CN"/>
        </w:rPr>
        <w:t>2.</w:t>
      </w:r>
      <w:r w:rsidR="00B00C8C">
        <w:rPr>
          <w:rFonts w:hint="eastAsia"/>
          <w:lang w:eastAsia="zh-CN"/>
        </w:rPr>
        <w:tab/>
      </w:r>
      <w:r w:rsidR="00B00C8C">
        <w:rPr>
          <w:rFonts w:hint="eastAsia"/>
          <w:lang w:eastAsia="zh-CN"/>
        </w:rPr>
        <w:t>每个政府将承诺保护其民众在网络空间中的安全。</w:t>
      </w:r>
    </w:p>
    <w:p w:rsidR="00B00C8C" w:rsidRDefault="006F0406" w:rsidP="006F0406">
      <w:pPr>
        <w:pStyle w:val="enumlev1"/>
        <w:rPr>
          <w:lang w:eastAsia="zh-CN"/>
        </w:rPr>
      </w:pPr>
      <w:r w:rsidRPr="006F0406">
        <w:rPr>
          <w:color w:val="7A9C48"/>
          <w:lang w:eastAsia="zh-CN"/>
        </w:rPr>
        <w:t>3.</w:t>
      </w:r>
      <w:r w:rsidR="00B00C8C">
        <w:rPr>
          <w:rFonts w:hint="eastAsia"/>
          <w:lang w:eastAsia="zh-CN"/>
        </w:rPr>
        <w:tab/>
      </w:r>
      <w:r w:rsidR="00B00C8C">
        <w:rPr>
          <w:rFonts w:hint="eastAsia"/>
          <w:lang w:eastAsia="zh-CN"/>
        </w:rPr>
        <w:t>每个国家将承诺不在其国土内庇护恐怖分子</w:t>
      </w:r>
      <w:r w:rsidR="00B00C8C">
        <w:rPr>
          <w:rFonts w:hint="eastAsia"/>
          <w:lang w:eastAsia="zh-CN"/>
        </w:rPr>
        <w:t>/</w:t>
      </w:r>
      <w:r w:rsidR="00B00C8C">
        <w:rPr>
          <w:rFonts w:hint="eastAsia"/>
          <w:lang w:eastAsia="zh-CN"/>
        </w:rPr>
        <w:t>犯罪分子。</w:t>
      </w:r>
    </w:p>
    <w:p w:rsidR="00B00C8C" w:rsidRDefault="006F0406" w:rsidP="006F0406">
      <w:pPr>
        <w:pStyle w:val="enumlev1"/>
        <w:rPr>
          <w:lang w:eastAsia="zh-CN"/>
        </w:rPr>
      </w:pPr>
      <w:r w:rsidRPr="006F0406">
        <w:rPr>
          <w:color w:val="7A9C48"/>
          <w:lang w:val="en-US" w:eastAsia="zh-CN"/>
        </w:rPr>
        <w:t>4.</w:t>
      </w:r>
      <w:r w:rsidR="00B00C8C">
        <w:rPr>
          <w:rFonts w:hint="eastAsia"/>
          <w:lang w:eastAsia="zh-CN"/>
        </w:rPr>
        <w:tab/>
      </w:r>
      <w:r w:rsidR="00B00C8C">
        <w:rPr>
          <w:rFonts w:hint="eastAsia"/>
          <w:lang w:eastAsia="zh-CN"/>
        </w:rPr>
        <w:t>每个国家应承诺不首先对其他国家发起网络攻击。</w:t>
      </w:r>
    </w:p>
    <w:p w:rsidR="00730B84" w:rsidRDefault="006F0406" w:rsidP="00952643">
      <w:pPr>
        <w:pStyle w:val="enumlev1"/>
        <w:rPr>
          <w:b/>
          <w:color w:val="7A9C48"/>
          <w:sz w:val="28"/>
          <w:lang w:eastAsia="zh-CN"/>
        </w:rPr>
      </w:pPr>
      <w:r w:rsidRPr="006F0406">
        <w:rPr>
          <w:color w:val="7A9C48"/>
          <w:lang w:eastAsia="zh-CN"/>
        </w:rPr>
        <w:t>5.</w:t>
      </w:r>
      <w:r w:rsidR="00B00C8C">
        <w:rPr>
          <w:rFonts w:hint="eastAsia"/>
          <w:lang w:eastAsia="zh-CN"/>
        </w:rPr>
        <w:tab/>
      </w:r>
      <w:r w:rsidR="00B00C8C">
        <w:rPr>
          <w:rFonts w:hint="eastAsia"/>
          <w:lang w:eastAsia="zh-CN"/>
        </w:rPr>
        <w:t>每个国家必须承诺在国际合作框架内协同工作，以确保网络空间的和平。</w:t>
      </w:r>
      <w:r w:rsidR="00730B84">
        <w:rPr>
          <w:lang w:eastAsia="zh-CN"/>
        </w:rPr>
        <w:br w:type="page"/>
      </w:r>
    </w:p>
    <w:p w:rsidR="00B00C8C" w:rsidRDefault="006F0406" w:rsidP="006F0406">
      <w:pPr>
        <w:pStyle w:val="Heading1"/>
        <w:rPr>
          <w:lang w:eastAsia="zh-CN"/>
        </w:rPr>
      </w:pPr>
      <w:bookmarkStart w:id="24" w:name="_Toc291858223"/>
      <w:r>
        <w:rPr>
          <w:lang w:eastAsia="zh-CN"/>
        </w:rPr>
        <w:lastRenderedPageBreak/>
        <w:t>8</w:t>
      </w:r>
      <w:r w:rsidR="00B00C8C">
        <w:rPr>
          <w:rFonts w:hint="eastAsia"/>
          <w:lang w:eastAsia="zh-CN"/>
        </w:rPr>
        <w:tab/>
      </w:r>
      <w:r w:rsidR="00B00C8C">
        <w:rPr>
          <w:rFonts w:hint="eastAsia"/>
          <w:lang w:eastAsia="zh-CN"/>
        </w:rPr>
        <w:t>国际电联全球网络安全议程</w:t>
      </w:r>
      <w:bookmarkEnd w:id="24"/>
    </w:p>
    <w:p w:rsidR="00B00C8C" w:rsidRPr="006F0406" w:rsidRDefault="006F0406" w:rsidP="00B00C8C">
      <w:pPr>
        <w:rPr>
          <w:b/>
          <w:bCs/>
          <w:lang w:eastAsia="zh-CN"/>
        </w:rPr>
      </w:pPr>
      <w:r>
        <w:rPr>
          <w:b/>
          <w:bCs/>
          <w:lang w:val="en-US" w:eastAsia="zh-CN"/>
        </w:rPr>
        <w:tab/>
      </w:r>
      <w:r w:rsidR="006739FF">
        <w:rPr>
          <w:rFonts w:hint="eastAsia"/>
          <w:b/>
          <w:bCs/>
          <w:lang w:val="en-US" w:eastAsia="zh-CN"/>
        </w:rPr>
        <w:tab/>
      </w:r>
      <w:r w:rsidR="00B00C8C" w:rsidRPr="006F0406">
        <w:rPr>
          <w:rFonts w:hint="eastAsia"/>
          <w:b/>
          <w:bCs/>
          <w:lang w:eastAsia="zh-CN"/>
        </w:rPr>
        <w:t>作者：哈玛德•图埃</w:t>
      </w:r>
    </w:p>
    <w:p w:rsidR="00DE0080" w:rsidRDefault="00DE0080" w:rsidP="00B00C8C">
      <w:pPr>
        <w:rPr>
          <w:lang w:eastAsia="zh-CN"/>
        </w:rPr>
      </w:pPr>
    </w:p>
    <w:p w:rsidR="00B00C8C" w:rsidRDefault="00B00C8C" w:rsidP="00B00C8C">
      <w:pPr>
        <w:rPr>
          <w:lang w:eastAsia="zh-CN"/>
        </w:rPr>
      </w:pPr>
      <w:r>
        <w:rPr>
          <w:rFonts w:hint="eastAsia"/>
          <w:lang w:eastAsia="zh-CN"/>
        </w:rPr>
        <w:t>国际电联为讨论网络安全问题提供了一个独有的全球论坛。自</w:t>
      </w:r>
      <w:r>
        <w:rPr>
          <w:rFonts w:hint="eastAsia"/>
          <w:lang w:eastAsia="zh-CN"/>
        </w:rPr>
        <w:t>1895</w:t>
      </w:r>
      <w:r>
        <w:rPr>
          <w:rFonts w:hint="eastAsia"/>
          <w:lang w:eastAsia="zh-CN"/>
        </w:rPr>
        <w:t>年成立以来，该机构在近</w:t>
      </w:r>
      <w:r>
        <w:rPr>
          <w:rFonts w:hint="eastAsia"/>
          <w:lang w:eastAsia="zh-CN"/>
        </w:rPr>
        <w:t>145</w:t>
      </w:r>
      <w:r>
        <w:rPr>
          <w:rFonts w:hint="eastAsia"/>
          <w:lang w:eastAsia="zh-CN"/>
        </w:rPr>
        <w:t>年历史中，在电信、信息安全和标准制定方面以不同方式扮演了重要角色。国际电联认为，网络安全挑战的规模和特性需要协调一致的利益攸关多方参与的行动，并且该机构一直在向这一目标努力迈进。特别是国际电联目前正在通过在发展中国家根据其具体需求开展一系列的标准化和技术支援活动，以促进网络安全。鉴于该组织长期以来具备的经验、能力和专家资源，世界各国领导人和政府指定国际电联作为</w:t>
      </w:r>
      <w:r>
        <w:rPr>
          <w:rFonts w:hint="eastAsia"/>
          <w:lang w:eastAsia="zh-CN"/>
        </w:rPr>
        <w:t>WSIS C5</w:t>
      </w:r>
      <w:r>
        <w:rPr>
          <w:rFonts w:hint="eastAsia"/>
          <w:lang w:eastAsia="zh-CN"/>
        </w:rPr>
        <w:t>行动方面</w:t>
      </w:r>
      <w:r w:rsidR="00A75270">
        <w:rPr>
          <w:rFonts w:hint="eastAsia"/>
          <w:lang w:eastAsia="zh-CN"/>
        </w:rPr>
        <w:t>“</w:t>
      </w:r>
      <w:hyperlink r:id="rId27" w:history="1">
        <w:r w:rsidR="00A75270" w:rsidRPr="00593AE2">
          <w:rPr>
            <w:rStyle w:val="Hyperlink"/>
            <w:rFonts w:hint="eastAsia"/>
            <w:lang w:eastAsia="zh-CN"/>
          </w:rPr>
          <w:t>树立使用</w:t>
        </w:r>
        <w:r w:rsidR="00A75270" w:rsidRPr="00593AE2">
          <w:rPr>
            <w:rStyle w:val="Hyperlink"/>
            <w:lang w:eastAsia="zh-CN"/>
          </w:rPr>
          <w:t>ICT</w:t>
        </w:r>
        <w:r w:rsidR="00A75270" w:rsidRPr="00593AE2">
          <w:rPr>
            <w:rStyle w:val="Hyperlink"/>
            <w:rFonts w:hint="eastAsia"/>
            <w:lang w:eastAsia="zh-CN"/>
          </w:rPr>
          <w:t>的信心并提高安全性</w:t>
        </w:r>
      </w:hyperlink>
      <w:r>
        <w:rPr>
          <w:rFonts w:hint="eastAsia"/>
          <w:lang w:eastAsia="zh-CN"/>
        </w:rPr>
        <w:t>”的唯一协调方。</w:t>
      </w:r>
      <w:r>
        <w:rPr>
          <w:rFonts w:hint="eastAsia"/>
          <w:lang w:eastAsia="zh-CN"/>
        </w:rPr>
        <w:t xml:space="preserve"> </w:t>
      </w:r>
      <w:r w:rsidR="00A75270" w:rsidRPr="002E421F">
        <w:rPr>
          <w:rStyle w:val="FootnoteReference"/>
          <w:rFonts w:ascii="Calibri" w:hAnsi="Calibri"/>
          <w:position w:val="0"/>
          <w:sz w:val="24"/>
          <w:vertAlign w:val="superscript"/>
          <w:lang w:eastAsia="zh-CN"/>
        </w:rPr>
        <w:footnoteReference w:id="214"/>
      </w:r>
      <w:r>
        <w:rPr>
          <w:rFonts w:hint="eastAsia"/>
          <w:lang w:eastAsia="zh-CN"/>
        </w:rPr>
        <w:t xml:space="preserve"> </w:t>
      </w:r>
      <w:r>
        <w:rPr>
          <w:rFonts w:hint="eastAsia"/>
          <w:lang w:eastAsia="zh-CN"/>
        </w:rPr>
        <w:t>参加</w:t>
      </w:r>
      <w:r>
        <w:rPr>
          <w:rFonts w:hint="eastAsia"/>
          <w:lang w:eastAsia="zh-CN"/>
        </w:rPr>
        <w:t>WSIS</w:t>
      </w:r>
      <w:r>
        <w:rPr>
          <w:rFonts w:hint="eastAsia"/>
          <w:lang w:eastAsia="zh-CN"/>
        </w:rPr>
        <w:t>的各国元首和其他全球领导人以及国际电联成员国授权国际电联发挥领导作用，采取切实步骤，遏制与信息社会有关的威胁和不稳定因素。国际电联全权代表大会第</w:t>
      </w:r>
      <w:r>
        <w:rPr>
          <w:rFonts w:hint="eastAsia"/>
          <w:lang w:eastAsia="zh-CN"/>
        </w:rPr>
        <w:t>140</w:t>
      </w:r>
      <w:r>
        <w:rPr>
          <w:rFonts w:hint="eastAsia"/>
          <w:lang w:eastAsia="zh-CN"/>
        </w:rPr>
        <w:t>号决议（</w:t>
      </w:r>
      <w:r>
        <w:rPr>
          <w:rFonts w:hint="eastAsia"/>
          <w:lang w:eastAsia="zh-CN"/>
        </w:rPr>
        <w:t>2006</w:t>
      </w:r>
      <w:r>
        <w:rPr>
          <w:rFonts w:hint="eastAsia"/>
          <w:lang w:eastAsia="zh-CN"/>
        </w:rPr>
        <w:t>年，安塔利亚，修订版）研究了国际电联在实施</w:t>
      </w:r>
      <w:r>
        <w:rPr>
          <w:rFonts w:hint="eastAsia"/>
          <w:lang w:eastAsia="zh-CN"/>
        </w:rPr>
        <w:t>WSIS</w:t>
      </w:r>
      <w:r>
        <w:rPr>
          <w:rFonts w:hint="eastAsia"/>
          <w:lang w:eastAsia="zh-CN"/>
        </w:rPr>
        <w:t>成果文件中的定位问题，并授权秘书长采取所有必要措施，履行国际电联的职能。</w:t>
      </w:r>
    </w:p>
    <w:p w:rsidR="00B00C8C" w:rsidRDefault="00B00C8C" w:rsidP="00B00C8C">
      <w:pPr>
        <w:rPr>
          <w:lang w:eastAsia="zh-CN"/>
        </w:rPr>
      </w:pPr>
      <w:r>
        <w:rPr>
          <w:rFonts w:hint="eastAsia"/>
          <w:lang w:eastAsia="zh-CN"/>
        </w:rPr>
        <w:t>相应地，秘书长于</w:t>
      </w:r>
      <w:r>
        <w:rPr>
          <w:rFonts w:hint="eastAsia"/>
          <w:lang w:eastAsia="zh-CN"/>
        </w:rPr>
        <w:t>2007</w:t>
      </w:r>
      <w:r>
        <w:rPr>
          <w:rFonts w:hint="eastAsia"/>
          <w:lang w:eastAsia="zh-CN"/>
        </w:rPr>
        <w:t>年</w:t>
      </w:r>
      <w:r>
        <w:rPr>
          <w:rFonts w:hint="eastAsia"/>
          <w:lang w:eastAsia="zh-CN"/>
        </w:rPr>
        <w:t>5</w:t>
      </w:r>
      <w:r>
        <w:rPr>
          <w:rFonts w:hint="eastAsia"/>
          <w:lang w:eastAsia="zh-CN"/>
        </w:rPr>
        <w:t>月启动了《</w:t>
      </w:r>
      <w:hyperlink r:id="rId28" w:history="1">
        <w:r w:rsidR="00A75270" w:rsidRPr="00111BFB">
          <w:rPr>
            <w:rStyle w:val="Hyperlink"/>
            <w:rFonts w:hint="eastAsia"/>
            <w:lang w:eastAsia="zh-CN"/>
          </w:rPr>
          <w:t>全球网络安全议程</w:t>
        </w:r>
      </w:hyperlink>
      <w:r>
        <w:rPr>
          <w:rFonts w:hint="eastAsia"/>
          <w:lang w:eastAsia="zh-CN"/>
        </w:rPr>
        <w:t>》（</w:t>
      </w:r>
      <w:r>
        <w:rPr>
          <w:rFonts w:hint="eastAsia"/>
          <w:lang w:eastAsia="zh-CN"/>
        </w:rPr>
        <w:t>GCA</w:t>
      </w:r>
      <w:r>
        <w:rPr>
          <w:rFonts w:hint="eastAsia"/>
          <w:lang w:eastAsia="zh-CN"/>
        </w:rPr>
        <w:t>），该议程提供一个框架，在此框架内，利益攸关各方可以协调做出应对不断增长的网络安全挑战的国际行动。该议程以国际合作为基础，致力于团结所有利益攸关方，共同努力树立对信息社会的信心和提高安全性。最近，成员国在</w:t>
      </w:r>
      <w:r>
        <w:rPr>
          <w:rFonts w:hint="eastAsia"/>
          <w:lang w:eastAsia="zh-CN"/>
        </w:rPr>
        <w:t>2010</w:t>
      </w:r>
      <w:r>
        <w:rPr>
          <w:rFonts w:hint="eastAsia"/>
          <w:lang w:eastAsia="zh-CN"/>
        </w:rPr>
        <w:t>年全权代表大会上确认了国际电联在此领域开展的工作，在第</w:t>
      </w:r>
      <w:r>
        <w:rPr>
          <w:rFonts w:hint="eastAsia"/>
          <w:lang w:eastAsia="zh-CN"/>
        </w:rPr>
        <w:t>130</w:t>
      </w:r>
      <w:r>
        <w:rPr>
          <w:rFonts w:hint="eastAsia"/>
          <w:lang w:eastAsia="zh-CN"/>
        </w:rPr>
        <w:t>号决议（</w:t>
      </w:r>
      <w:r>
        <w:rPr>
          <w:rFonts w:hint="eastAsia"/>
          <w:lang w:eastAsia="zh-CN"/>
        </w:rPr>
        <w:t>2010</w:t>
      </w:r>
      <w:r>
        <w:rPr>
          <w:rFonts w:hint="eastAsia"/>
          <w:lang w:eastAsia="zh-CN"/>
        </w:rPr>
        <w:t>年，瓜达拉哈拉，修订版）中重申《全球网络安全议程》是国际电联的国际合作框架。决议责成秘书长继续对此领域的进展进行审议并加以改进。特别是成员国指出了要加强国际电联在树立使用</w:t>
      </w:r>
      <w:r>
        <w:rPr>
          <w:rFonts w:hint="eastAsia"/>
          <w:lang w:eastAsia="zh-CN"/>
        </w:rPr>
        <w:t>IC</w:t>
      </w:r>
      <w:r>
        <w:rPr>
          <w:rFonts w:hint="eastAsia"/>
          <w:lang w:eastAsia="zh-CN"/>
        </w:rPr>
        <w:t>的信心和提高安全性方面的地位，加强国际电联在与“国际打击网络威胁多边伙伴关系”（</w:t>
      </w:r>
      <w:r>
        <w:rPr>
          <w:rFonts w:hint="eastAsia"/>
          <w:lang w:eastAsia="zh-CN"/>
        </w:rPr>
        <w:t>IMPACT</w:t>
      </w:r>
      <w:r>
        <w:rPr>
          <w:rFonts w:hint="eastAsia"/>
          <w:lang w:eastAsia="zh-CN"/>
        </w:rPr>
        <w:t>）以及“事件响应与安全组论坛”</w:t>
      </w:r>
      <w:r>
        <w:rPr>
          <w:rFonts w:hint="eastAsia"/>
          <w:lang w:eastAsia="zh-CN"/>
        </w:rPr>
        <w:lastRenderedPageBreak/>
        <w:t>（</w:t>
      </w:r>
      <w:r>
        <w:rPr>
          <w:rFonts w:hint="eastAsia"/>
          <w:lang w:eastAsia="zh-CN"/>
        </w:rPr>
        <w:t>FIRST</w:t>
      </w:r>
      <w:r>
        <w:rPr>
          <w:rFonts w:hint="eastAsia"/>
          <w:lang w:eastAsia="zh-CN"/>
        </w:rPr>
        <w:t>）合作方面的全球举措。决议也决定在国际电联内继续将信息和通信网络安全工作作为优先重点。</w:t>
      </w:r>
    </w:p>
    <w:p w:rsidR="00B00C8C" w:rsidRDefault="00B00C8C" w:rsidP="00B00C8C">
      <w:pPr>
        <w:rPr>
          <w:lang w:eastAsia="zh-CN"/>
        </w:rPr>
      </w:pPr>
      <w:r>
        <w:rPr>
          <w:rFonts w:hint="eastAsia"/>
          <w:lang w:eastAsia="zh-CN"/>
        </w:rPr>
        <w:t>《全球网络安全议程》旨在达成七个方面的战略目标，这包括：</w:t>
      </w:r>
    </w:p>
    <w:p w:rsidR="00B00C8C" w:rsidRDefault="00B00C8C" w:rsidP="006F0406">
      <w:pPr>
        <w:pStyle w:val="enumlev1"/>
        <w:rPr>
          <w:lang w:eastAsia="zh-CN"/>
        </w:rPr>
      </w:pPr>
      <w:r w:rsidRPr="006F0406">
        <w:rPr>
          <w:rFonts w:hint="eastAsia"/>
          <w:color w:val="7A9C48"/>
          <w:lang w:eastAsia="zh-CN"/>
        </w:rPr>
        <w:t>a</w:t>
      </w:r>
      <w:r w:rsidR="006F0406" w:rsidRPr="006F0406">
        <w:rPr>
          <w:color w:val="7A9C48"/>
          <w:lang w:eastAsia="zh-CN"/>
        </w:rPr>
        <w:t>)</w:t>
      </w:r>
      <w:r>
        <w:rPr>
          <w:rFonts w:hint="eastAsia"/>
          <w:lang w:eastAsia="zh-CN"/>
        </w:rPr>
        <w:tab/>
      </w:r>
      <w:r>
        <w:rPr>
          <w:rFonts w:hint="eastAsia"/>
          <w:lang w:eastAsia="zh-CN"/>
        </w:rPr>
        <w:t>详细制定相关战略，推动制定全球适用并与现有国家和区域层面立法措施相配套的网络犯罪示范法。</w:t>
      </w:r>
    </w:p>
    <w:p w:rsidR="00B00C8C" w:rsidRDefault="00B00C8C" w:rsidP="006F0406">
      <w:pPr>
        <w:pStyle w:val="enumlev1"/>
        <w:rPr>
          <w:lang w:eastAsia="zh-CN"/>
        </w:rPr>
      </w:pPr>
      <w:r w:rsidRPr="006F0406">
        <w:rPr>
          <w:rFonts w:hint="eastAsia"/>
          <w:color w:val="7A9C48"/>
          <w:lang w:eastAsia="zh-CN"/>
        </w:rPr>
        <w:t>b</w:t>
      </w:r>
      <w:r w:rsidR="006F0406" w:rsidRPr="006F0406">
        <w:rPr>
          <w:color w:val="7A9C48"/>
          <w:lang w:eastAsia="zh-CN"/>
        </w:rPr>
        <w:t>)</w:t>
      </w:r>
      <w:r w:rsidR="006F0406">
        <w:rPr>
          <w:lang w:eastAsia="zh-CN"/>
        </w:rPr>
        <w:tab/>
      </w:r>
      <w:r>
        <w:rPr>
          <w:rFonts w:hint="eastAsia"/>
          <w:lang w:eastAsia="zh-CN"/>
        </w:rPr>
        <w:t>详细制定全球性战略，以创建适当的国家和区域性组织机构并推出有关网络犯罪的政策。</w:t>
      </w:r>
    </w:p>
    <w:p w:rsidR="00B00C8C" w:rsidRDefault="00B00C8C" w:rsidP="006F0406">
      <w:pPr>
        <w:pStyle w:val="enumlev1"/>
        <w:rPr>
          <w:lang w:eastAsia="zh-CN"/>
        </w:rPr>
      </w:pPr>
      <w:r w:rsidRPr="006F0406">
        <w:rPr>
          <w:rFonts w:hint="eastAsia"/>
          <w:color w:val="7A9C48"/>
          <w:lang w:eastAsia="zh-CN"/>
        </w:rPr>
        <w:t>c</w:t>
      </w:r>
      <w:r w:rsidR="006F0406" w:rsidRPr="006F0406">
        <w:rPr>
          <w:color w:val="7A9C48"/>
          <w:lang w:eastAsia="zh-CN"/>
        </w:rPr>
        <w:t>)</w:t>
      </w:r>
      <w:r>
        <w:rPr>
          <w:rFonts w:hint="eastAsia"/>
          <w:lang w:eastAsia="zh-CN"/>
        </w:rPr>
        <w:tab/>
      </w:r>
      <w:r>
        <w:rPr>
          <w:rFonts w:hint="eastAsia"/>
          <w:lang w:eastAsia="zh-CN"/>
        </w:rPr>
        <w:t>制定战略，以建立硬件和软件应用和系统的全球认可的最低安全标准和认证机制；</w:t>
      </w:r>
    </w:p>
    <w:p w:rsidR="00B00C8C" w:rsidRDefault="00B00C8C" w:rsidP="006F0406">
      <w:pPr>
        <w:pStyle w:val="enumlev1"/>
        <w:rPr>
          <w:lang w:eastAsia="zh-CN"/>
        </w:rPr>
      </w:pPr>
      <w:r w:rsidRPr="006F0406">
        <w:rPr>
          <w:rFonts w:hint="eastAsia"/>
          <w:color w:val="7A9C48"/>
          <w:lang w:eastAsia="zh-CN"/>
        </w:rPr>
        <w:t>d</w:t>
      </w:r>
      <w:r w:rsidR="006F0406" w:rsidRPr="006F0406">
        <w:rPr>
          <w:color w:val="7A9C48"/>
          <w:lang w:eastAsia="zh-CN"/>
        </w:rPr>
        <w:t>)</w:t>
      </w:r>
      <w:r w:rsidR="006F0406">
        <w:rPr>
          <w:lang w:eastAsia="zh-CN"/>
        </w:rPr>
        <w:tab/>
      </w:r>
      <w:r>
        <w:rPr>
          <w:rFonts w:hint="eastAsia"/>
          <w:lang w:eastAsia="zh-CN"/>
        </w:rPr>
        <w:t>制定战略，推动创建用于监测、预警和事件响应机制的全球框架，确保在新的和现有举措方面开展跨国界协调；</w:t>
      </w:r>
    </w:p>
    <w:p w:rsidR="00B00C8C" w:rsidRDefault="00B00C8C" w:rsidP="006F0406">
      <w:pPr>
        <w:pStyle w:val="enumlev1"/>
        <w:rPr>
          <w:lang w:eastAsia="zh-CN"/>
        </w:rPr>
      </w:pPr>
      <w:r w:rsidRPr="006F0406">
        <w:rPr>
          <w:rFonts w:hint="eastAsia"/>
          <w:color w:val="7A9C48"/>
          <w:lang w:eastAsia="zh-CN"/>
        </w:rPr>
        <w:t>e</w:t>
      </w:r>
      <w:r w:rsidR="006F0406" w:rsidRPr="006F0406">
        <w:rPr>
          <w:color w:val="7A9C48"/>
          <w:lang w:eastAsia="zh-CN"/>
        </w:rPr>
        <w:t>)</w:t>
      </w:r>
      <w:r>
        <w:rPr>
          <w:rFonts w:hint="eastAsia"/>
          <w:lang w:eastAsia="zh-CN"/>
        </w:rPr>
        <w:tab/>
      </w:r>
      <w:r>
        <w:rPr>
          <w:rFonts w:hint="eastAsia"/>
          <w:lang w:eastAsia="zh-CN"/>
        </w:rPr>
        <w:t>制定全球性战略，从而创建通用并认可通用数字身份系统以及必要的组织机构，以确保数字证书能够得到跨地理边界的认可。</w:t>
      </w:r>
    </w:p>
    <w:p w:rsidR="00B00C8C" w:rsidRDefault="00B00C8C" w:rsidP="006F0406">
      <w:pPr>
        <w:pStyle w:val="enumlev1"/>
        <w:rPr>
          <w:lang w:eastAsia="zh-CN"/>
        </w:rPr>
      </w:pPr>
      <w:r w:rsidRPr="006F0406">
        <w:rPr>
          <w:rFonts w:hint="eastAsia"/>
          <w:color w:val="7A9C48"/>
          <w:lang w:eastAsia="zh-CN"/>
        </w:rPr>
        <w:t>f</w:t>
      </w:r>
      <w:r w:rsidR="006F0406" w:rsidRPr="006F0406">
        <w:rPr>
          <w:color w:val="7A9C48"/>
          <w:lang w:eastAsia="zh-CN"/>
        </w:rPr>
        <w:t>)</w:t>
      </w:r>
      <w:r>
        <w:rPr>
          <w:rFonts w:hint="eastAsia"/>
          <w:lang w:eastAsia="zh-CN"/>
        </w:rPr>
        <w:tab/>
      </w:r>
      <w:r>
        <w:rPr>
          <w:rFonts w:hint="eastAsia"/>
          <w:lang w:eastAsia="zh-CN"/>
        </w:rPr>
        <w:t>制定全球性战略，推动个人力和机构的能力建设，从而强化跨行业及上述各个领域内的知识和专业技术；</w:t>
      </w:r>
    </w:p>
    <w:p w:rsidR="00B00C8C" w:rsidRDefault="00B00C8C" w:rsidP="006F0406">
      <w:pPr>
        <w:pStyle w:val="enumlev1"/>
        <w:rPr>
          <w:lang w:eastAsia="zh-CN"/>
        </w:rPr>
      </w:pPr>
      <w:r w:rsidRPr="006F0406">
        <w:rPr>
          <w:rFonts w:hint="eastAsia"/>
          <w:color w:val="7A9C48"/>
          <w:lang w:eastAsia="zh-CN"/>
        </w:rPr>
        <w:t>g</w:t>
      </w:r>
      <w:r w:rsidR="006F0406" w:rsidRPr="006F0406">
        <w:rPr>
          <w:color w:val="7A9C48"/>
          <w:lang w:eastAsia="zh-CN"/>
        </w:rPr>
        <w:t>)</w:t>
      </w:r>
      <w:r>
        <w:rPr>
          <w:rFonts w:hint="eastAsia"/>
          <w:lang w:eastAsia="zh-CN"/>
        </w:rPr>
        <w:tab/>
      </w:r>
      <w:r>
        <w:rPr>
          <w:rFonts w:hint="eastAsia"/>
          <w:lang w:eastAsia="zh-CN"/>
        </w:rPr>
        <w:t>就上述各个领域的国际合作、对话和协调提出全球利益攸关多方战略框架。</w:t>
      </w:r>
    </w:p>
    <w:p w:rsidR="00B00C8C" w:rsidRDefault="00B00C8C" w:rsidP="00B00C8C">
      <w:pPr>
        <w:rPr>
          <w:lang w:eastAsia="zh-CN"/>
        </w:rPr>
      </w:pPr>
      <w:r>
        <w:rPr>
          <w:rFonts w:hint="eastAsia"/>
          <w:lang w:eastAsia="zh-CN"/>
        </w:rPr>
        <w:t>为达成上述目标，《全球网络安全议程》集中于五个支柱作为其活动领域的指导。这些支柱是：</w:t>
      </w:r>
    </w:p>
    <w:p w:rsidR="00B00C8C" w:rsidRDefault="00B00C8C" w:rsidP="006F0406">
      <w:pPr>
        <w:pStyle w:val="Headingb"/>
        <w:rPr>
          <w:lang w:eastAsia="zh-CN"/>
        </w:rPr>
      </w:pPr>
      <w:r>
        <w:rPr>
          <w:rFonts w:hint="eastAsia"/>
          <w:lang w:eastAsia="zh-CN"/>
        </w:rPr>
        <w:t>1.</w:t>
      </w:r>
      <w:r>
        <w:rPr>
          <w:rFonts w:hint="eastAsia"/>
          <w:lang w:eastAsia="zh-CN"/>
        </w:rPr>
        <w:tab/>
      </w:r>
      <w:r>
        <w:rPr>
          <w:rFonts w:hint="eastAsia"/>
          <w:lang w:eastAsia="zh-CN"/>
        </w:rPr>
        <w:t>法律措施</w:t>
      </w:r>
    </w:p>
    <w:p w:rsidR="00B00C8C" w:rsidRDefault="00B00C8C" w:rsidP="00B00C8C">
      <w:pPr>
        <w:rPr>
          <w:lang w:eastAsia="zh-CN"/>
        </w:rPr>
      </w:pPr>
      <w:r>
        <w:rPr>
          <w:rFonts w:hint="eastAsia"/>
          <w:lang w:eastAsia="zh-CN"/>
        </w:rPr>
        <w:t>有组织网络犯罪有上升势头，这是因为互联网被证明是一个低风险、高利润的商业领域。个中原因是由于国内和区域立法之间还存在缺口，甚至很难有效查获犯罪分子。在《全球网络安全议程》框架内，该支柱旨在寻求制定战略，推动制定全球适用且可相互制约的网络犯罪示范法。特别是在其各种网络犯罪立法资源支持下，国际电联正在帮助成员国加强对网络安全立法方面问题的理解，以协调其立法框架。</w:t>
      </w:r>
    </w:p>
    <w:p w:rsidR="00DE0080" w:rsidRDefault="00DE0080">
      <w:pPr>
        <w:tabs>
          <w:tab w:val="clear" w:pos="794"/>
          <w:tab w:val="clear" w:pos="1191"/>
          <w:tab w:val="clear" w:pos="1588"/>
          <w:tab w:val="clear" w:pos="1985"/>
        </w:tabs>
        <w:overflowPunct/>
        <w:autoSpaceDE/>
        <w:autoSpaceDN/>
        <w:adjustRightInd/>
        <w:spacing w:before="0"/>
        <w:ind w:firstLine="0"/>
        <w:jc w:val="left"/>
        <w:textAlignment w:val="auto"/>
        <w:rPr>
          <w:b/>
          <w:color w:val="7A9C48"/>
          <w:lang w:val="en-US" w:eastAsia="zh-CN"/>
        </w:rPr>
      </w:pPr>
      <w:r>
        <w:rPr>
          <w:lang w:eastAsia="zh-CN"/>
        </w:rPr>
        <w:br w:type="page"/>
      </w:r>
    </w:p>
    <w:p w:rsidR="00B00C8C" w:rsidRDefault="00B00C8C" w:rsidP="006F0406">
      <w:pPr>
        <w:pStyle w:val="Headingb"/>
        <w:rPr>
          <w:lang w:eastAsia="zh-CN"/>
        </w:rPr>
      </w:pPr>
      <w:r>
        <w:rPr>
          <w:rFonts w:hint="eastAsia"/>
          <w:lang w:eastAsia="zh-CN"/>
        </w:rPr>
        <w:lastRenderedPageBreak/>
        <w:t>2.</w:t>
      </w:r>
      <w:r>
        <w:rPr>
          <w:rFonts w:hint="eastAsia"/>
          <w:lang w:eastAsia="zh-CN"/>
        </w:rPr>
        <w:tab/>
      </w:r>
      <w:r>
        <w:rPr>
          <w:rFonts w:hint="eastAsia"/>
          <w:lang w:eastAsia="zh-CN"/>
        </w:rPr>
        <w:t>技术和程序措施</w:t>
      </w:r>
    </w:p>
    <w:p w:rsidR="00B00C8C" w:rsidRDefault="00B00C8C" w:rsidP="00B00C8C">
      <w:pPr>
        <w:rPr>
          <w:lang w:eastAsia="zh-CN"/>
        </w:rPr>
      </w:pPr>
      <w:r>
        <w:rPr>
          <w:rFonts w:hint="eastAsia"/>
          <w:lang w:eastAsia="zh-CN"/>
        </w:rPr>
        <w:t>该支柱集中于研究软件产品漏洞的处理措施，设计全球可接受的认证方案、协议和标准。国际电联特别是国际电联电信标准化部门（</w:t>
      </w:r>
      <w:r>
        <w:rPr>
          <w:rFonts w:hint="eastAsia"/>
          <w:lang w:eastAsia="zh-CN"/>
        </w:rPr>
        <w:t>ITU-T</w:t>
      </w:r>
      <w:r>
        <w:rPr>
          <w:rFonts w:hint="eastAsia"/>
          <w:lang w:eastAsia="zh-CN"/>
        </w:rPr>
        <w:t>）以及无线电通信部门（</w:t>
      </w:r>
      <w:r>
        <w:rPr>
          <w:rFonts w:hint="eastAsia"/>
          <w:lang w:eastAsia="zh-CN"/>
        </w:rPr>
        <w:t>ITU-R</w:t>
      </w:r>
      <w:r>
        <w:rPr>
          <w:rFonts w:hint="eastAsia"/>
          <w:lang w:eastAsia="zh-CN"/>
        </w:rPr>
        <w:t>）在</w:t>
      </w:r>
      <w:r>
        <w:rPr>
          <w:rFonts w:hint="eastAsia"/>
          <w:lang w:eastAsia="zh-CN"/>
        </w:rPr>
        <w:t>ICT</w:t>
      </w:r>
      <w:r>
        <w:rPr>
          <w:rFonts w:hint="eastAsia"/>
          <w:lang w:eastAsia="zh-CN"/>
        </w:rPr>
        <w:t>标准化领域具有独一无二的地位，同时也在处理协议安全漏洞问题上占据领先地位。为找出网络威胁以及化解风险的反制措施，国际电联正在研究安全通信业务，审议移动端对端数据通信安全标准增强措施，并研究网络业务和应用协议的安全要求。国际电联焦点组和研究组，比如最近成立的智能电网焦点组，为完成这些目标提供了有效的机制。</w:t>
      </w:r>
    </w:p>
    <w:p w:rsidR="00B00C8C" w:rsidRDefault="00B00C8C" w:rsidP="006F0406">
      <w:pPr>
        <w:pStyle w:val="Headingb"/>
        <w:rPr>
          <w:lang w:eastAsia="zh-CN"/>
        </w:rPr>
      </w:pPr>
      <w:r>
        <w:rPr>
          <w:rFonts w:hint="eastAsia"/>
          <w:lang w:eastAsia="zh-CN"/>
        </w:rPr>
        <w:t>3</w:t>
      </w:r>
      <w:r w:rsidR="006F0406">
        <w:rPr>
          <w:lang w:eastAsia="zh-CN"/>
        </w:rPr>
        <w:t>.</w:t>
      </w:r>
      <w:r>
        <w:rPr>
          <w:rFonts w:hint="eastAsia"/>
          <w:lang w:eastAsia="zh-CN"/>
        </w:rPr>
        <w:tab/>
      </w:r>
      <w:r>
        <w:rPr>
          <w:rFonts w:hint="eastAsia"/>
          <w:lang w:eastAsia="zh-CN"/>
        </w:rPr>
        <w:t>组织机构</w:t>
      </w:r>
    </w:p>
    <w:p w:rsidR="00B00C8C" w:rsidRDefault="00B00C8C" w:rsidP="00B00C8C">
      <w:pPr>
        <w:rPr>
          <w:lang w:eastAsia="zh-CN"/>
        </w:rPr>
      </w:pPr>
      <w:r>
        <w:rPr>
          <w:rFonts w:hint="eastAsia"/>
          <w:lang w:eastAsia="zh-CN"/>
        </w:rPr>
        <w:t>世界各国已经认识到应对网络攻击时监测、预警系统以及应急响应的重要性，同样的，信息自由流动、各国组织机构之间和之内的协作与合作也相当重要。因此，该支柱目的在于创建组织机构和战略，以帮助预防、监测和应对那些指向关键信息基础设施的攻击。在此方面，国际电联正在与成员国一起找出其网络安全方面的具体需求，并帮助他们建立国家计算机事件响应组（</w:t>
      </w:r>
      <w:r>
        <w:rPr>
          <w:rFonts w:hint="eastAsia"/>
          <w:lang w:eastAsia="zh-CN"/>
        </w:rPr>
        <w:t>CIRT</w:t>
      </w:r>
      <w:r>
        <w:rPr>
          <w:rFonts w:hint="eastAsia"/>
          <w:lang w:eastAsia="zh-CN"/>
        </w:rPr>
        <w:t>）。同样的，作为国际电联与国际打击网络威胁多边伙伴关系（</w:t>
      </w:r>
      <w:r>
        <w:rPr>
          <w:rFonts w:hint="eastAsia"/>
          <w:lang w:eastAsia="zh-CN"/>
        </w:rPr>
        <w:t>IMPACT</w:t>
      </w:r>
      <w:r>
        <w:rPr>
          <w:rFonts w:hint="eastAsia"/>
          <w:lang w:eastAsia="zh-CN"/>
        </w:rPr>
        <w:t>）合作的一部分工作，全球响应中心（</w:t>
      </w:r>
      <w:r>
        <w:rPr>
          <w:rFonts w:hint="eastAsia"/>
          <w:lang w:eastAsia="zh-CN"/>
        </w:rPr>
        <w:t>GRC</w:t>
      </w:r>
      <w:r>
        <w:rPr>
          <w:rFonts w:hint="eastAsia"/>
          <w:lang w:eastAsia="zh-CN"/>
        </w:rPr>
        <w:t>）在实现《全球网络安全议程》目标方面扮演极为重要的角色。</w:t>
      </w:r>
    </w:p>
    <w:p w:rsidR="00B00C8C" w:rsidRDefault="00B00C8C" w:rsidP="00B00C8C">
      <w:pPr>
        <w:rPr>
          <w:lang w:eastAsia="zh-CN"/>
        </w:rPr>
      </w:pPr>
      <w:r>
        <w:rPr>
          <w:rFonts w:hint="eastAsia"/>
          <w:lang w:eastAsia="zh-CN"/>
        </w:rPr>
        <w:t>国际电联和</w:t>
      </w:r>
      <w:r>
        <w:rPr>
          <w:rFonts w:hint="eastAsia"/>
          <w:lang w:eastAsia="zh-CN"/>
        </w:rPr>
        <w:t>IMPACT</w:t>
      </w:r>
      <w:r>
        <w:rPr>
          <w:rFonts w:hint="eastAsia"/>
          <w:lang w:eastAsia="zh-CN"/>
        </w:rPr>
        <w:t>正式达成了一个谅解备忘录，根据该备忘录，</w:t>
      </w:r>
      <w:r>
        <w:rPr>
          <w:rFonts w:hint="eastAsia"/>
          <w:lang w:eastAsia="zh-CN"/>
        </w:rPr>
        <w:t>IMPACT</w:t>
      </w:r>
      <w:r>
        <w:rPr>
          <w:rFonts w:hint="eastAsia"/>
          <w:lang w:eastAsia="zh-CN"/>
        </w:rPr>
        <w:t>位于马来西亚赛城（</w:t>
      </w:r>
      <w:r>
        <w:rPr>
          <w:rFonts w:hint="eastAsia"/>
          <w:lang w:eastAsia="zh-CN"/>
        </w:rPr>
        <w:t>Cyberjaya</w:t>
      </w:r>
      <w:r>
        <w:rPr>
          <w:rFonts w:hint="eastAsia"/>
          <w:lang w:eastAsia="zh-CN"/>
        </w:rPr>
        <w:t>）的现代化总部已经有效成为《全球网络安全议程》的有形工作场所。这一协作关系正在为国际电联的</w:t>
      </w:r>
      <w:r>
        <w:rPr>
          <w:rFonts w:hint="eastAsia"/>
          <w:lang w:eastAsia="zh-CN"/>
        </w:rPr>
        <w:t>192</w:t>
      </w:r>
      <w:r>
        <w:rPr>
          <w:rFonts w:hint="eastAsia"/>
          <w:lang w:eastAsia="zh-CN"/>
        </w:rPr>
        <w:t>个成员国提供专家、设施和资源，以有效应对世界最严重的网络威胁。《全球网络安全议程》五个工作领域的密切相关特性以及</w:t>
      </w:r>
      <w:r>
        <w:rPr>
          <w:rFonts w:hint="eastAsia"/>
          <w:lang w:eastAsia="zh-CN"/>
        </w:rPr>
        <w:t>IMPACT</w:t>
      </w:r>
      <w:r>
        <w:rPr>
          <w:rFonts w:hint="eastAsia"/>
          <w:lang w:eastAsia="zh-CN"/>
        </w:rPr>
        <w:t>提供的业务和基础设施使得这一合作关系成为全球打击网络威胁方面迈出的一个合乎逻辑的步骤。约有</w:t>
      </w:r>
      <w:r>
        <w:rPr>
          <w:rFonts w:hint="eastAsia"/>
          <w:lang w:eastAsia="zh-CN"/>
        </w:rPr>
        <w:t>60</w:t>
      </w:r>
      <w:r>
        <w:rPr>
          <w:rFonts w:hint="eastAsia"/>
          <w:lang w:eastAsia="zh-CN"/>
        </w:rPr>
        <w:t>个国家已加入该合作伙伴关系。</w:t>
      </w:r>
      <w:r w:rsidR="00A75270" w:rsidRPr="002E421F">
        <w:rPr>
          <w:rStyle w:val="FootnoteReference"/>
          <w:rFonts w:ascii="Calibri" w:hAnsi="Calibri"/>
          <w:position w:val="0"/>
          <w:sz w:val="24"/>
          <w:vertAlign w:val="superscript"/>
          <w:lang w:eastAsia="zh-CN"/>
        </w:rPr>
        <w:footnoteReference w:id="215"/>
      </w:r>
      <w:r>
        <w:rPr>
          <w:rFonts w:hint="eastAsia"/>
          <w:lang w:eastAsia="zh-CN"/>
        </w:rPr>
        <w:t xml:space="preserve">  </w:t>
      </w:r>
    </w:p>
    <w:p w:rsidR="00B00C8C" w:rsidRDefault="00B00C8C" w:rsidP="00B00C8C">
      <w:pPr>
        <w:rPr>
          <w:lang w:eastAsia="zh-CN"/>
        </w:rPr>
      </w:pPr>
      <w:r>
        <w:rPr>
          <w:rFonts w:hint="eastAsia"/>
          <w:lang w:eastAsia="zh-CN"/>
        </w:rPr>
        <w:lastRenderedPageBreak/>
        <w:t>IMPACT</w:t>
      </w:r>
      <w:r>
        <w:rPr>
          <w:rFonts w:hint="eastAsia"/>
          <w:lang w:eastAsia="zh-CN"/>
        </w:rPr>
        <w:t>为成员国提供应急响应资源，帮助开展网络威胁溯源和提供资源共享。</w:t>
      </w:r>
      <w:r>
        <w:rPr>
          <w:rFonts w:hint="eastAsia"/>
          <w:lang w:eastAsia="zh-CN"/>
        </w:rPr>
        <w:t xml:space="preserve"> </w:t>
      </w:r>
      <w:r w:rsidR="005521FD" w:rsidRPr="002E421F">
        <w:rPr>
          <w:rStyle w:val="FootnoteReference"/>
          <w:rFonts w:ascii="Calibri" w:hAnsi="Calibri"/>
          <w:position w:val="0"/>
          <w:sz w:val="24"/>
          <w:vertAlign w:val="superscript"/>
          <w:lang w:eastAsia="zh-CN"/>
        </w:rPr>
        <w:footnoteReference w:id="216"/>
      </w:r>
      <w:r>
        <w:rPr>
          <w:rFonts w:hint="eastAsia"/>
          <w:lang w:eastAsia="zh-CN"/>
        </w:rPr>
        <w:t xml:space="preserve"> </w:t>
      </w:r>
      <w:r>
        <w:rPr>
          <w:rFonts w:hint="eastAsia"/>
          <w:lang w:eastAsia="zh-CN"/>
        </w:rPr>
        <w:t>全球响应中心（</w:t>
      </w:r>
      <w:r>
        <w:rPr>
          <w:rFonts w:hint="eastAsia"/>
          <w:lang w:eastAsia="zh-CN"/>
        </w:rPr>
        <w:t>GRC</w:t>
      </w:r>
      <w:r>
        <w:rPr>
          <w:rFonts w:hint="eastAsia"/>
          <w:lang w:eastAsia="zh-CN"/>
        </w:rPr>
        <w:t>）配备有一个危机处理办公室，现代化的</w:t>
      </w:r>
      <w:r>
        <w:rPr>
          <w:rFonts w:hint="eastAsia"/>
          <w:lang w:eastAsia="zh-CN"/>
        </w:rPr>
        <w:t>IT</w:t>
      </w:r>
      <w:r>
        <w:rPr>
          <w:rFonts w:hint="eastAsia"/>
          <w:lang w:eastAsia="zh-CN"/>
        </w:rPr>
        <w:t>和通信设备，一个全天候正常运作的安全操作中心，全冗余安全数据中心，值班人员设施，现场广播中心，以及</w:t>
      </w:r>
      <w:r>
        <w:rPr>
          <w:rFonts w:hint="eastAsia"/>
          <w:lang w:eastAsia="zh-CN"/>
        </w:rPr>
        <w:t>VIP</w:t>
      </w:r>
      <w:r>
        <w:rPr>
          <w:rFonts w:hint="eastAsia"/>
          <w:lang w:eastAsia="zh-CN"/>
        </w:rPr>
        <w:t>观摩廊。全球响应中心通过采用技术手段打击新的不断进化的网络威胁，在实现《全球网络安全议程》目标方面扮演了重要角色。全球响应中心两大亮点是</w:t>
      </w:r>
      <w:r>
        <w:rPr>
          <w:rFonts w:hint="eastAsia"/>
          <w:lang w:eastAsia="zh-CN"/>
        </w:rPr>
        <w:t>NEWS</w:t>
      </w:r>
      <w:r>
        <w:rPr>
          <w:rFonts w:hint="eastAsia"/>
          <w:lang w:eastAsia="zh-CN"/>
        </w:rPr>
        <w:t>（网络预警系统）和</w:t>
      </w:r>
      <w:r>
        <w:rPr>
          <w:rFonts w:hint="eastAsia"/>
          <w:lang w:eastAsia="zh-CN"/>
        </w:rPr>
        <w:t>ESCAPE</w:t>
      </w:r>
      <w:r>
        <w:rPr>
          <w:rFonts w:hint="eastAsia"/>
          <w:lang w:eastAsia="zh-CN"/>
        </w:rPr>
        <w:t>（电子安全协作专家应用平台）。</w:t>
      </w:r>
      <w:r>
        <w:rPr>
          <w:rFonts w:hint="eastAsia"/>
          <w:lang w:eastAsia="zh-CN"/>
        </w:rPr>
        <w:t>NEWS</w:t>
      </w:r>
      <w:r>
        <w:rPr>
          <w:rFonts w:hint="eastAsia"/>
          <w:lang w:eastAsia="zh-CN"/>
        </w:rPr>
        <w:t>项目帮助成员国家尽早发现网络威胁，并就采取何种措施减弱影响方面提供关键指导。</w:t>
      </w:r>
      <w:r>
        <w:rPr>
          <w:rFonts w:hint="eastAsia"/>
          <w:lang w:eastAsia="zh-CN"/>
        </w:rPr>
        <w:t>ESCAPE</w:t>
      </w:r>
      <w:r>
        <w:rPr>
          <w:rFonts w:hint="eastAsia"/>
          <w:lang w:eastAsia="zh-CN"/>
        </w:rPr>
        <w:t>项目是一种可供成员国接入的专门工具和系统。</w:t>
      </w:r>
      <w:r>
        <w:rPr>
          <w:rFonts w:hint="eastAsia"/>
          <w:lang w:eastAsia="zh-CN"/>
        </w:rPr>
        <w:t>ESCAPE</w:t>
      </w:r>
      <w:r>
        <w:rPr>
          <w:rFonts w:hint="eastAsia"/>
          <w:lang w:eastAsia="zh-CN"/>
        </w:rPr>
        <w:t>是一种电子工具，可以帮助获得授权的位于不同国家的网络专家共同使用资源，并相互远程协作工作，而这一切都是在安全和值得信任的环境下开展的。通过在接到通知之后马上汇集资源以及来自不同国家的专家力量，</w:t>
      </w:r>
      <w:r>
        <w:rPr>
          <w:rFonts w:hint="eastAsia"/>
          <w:lang w:eastAsia="zh-CN"/>
        </w:rPr>
        <w:t>ESCAPE</w:t>
      </w:r>
      <w:r>
        <w:rPr>
          <w:rFonts w:hint="eastAsia"/>
          <w:lang w:eastAsia="zh-CN"/>
        </w:rPr>
        <w:t>帮助单一国家和全球社团一起共同及时应对网络威胁，特别是在发生危机情况下。</w:t>
      </w:r>
    </w:p>
    <w:p w:rsidR="00B00C8C" w:rsidRDefault="00B00C8C" w:rsidP="00B00C8C">
      <w:pPr>
        <w:rPr>
          <w:lang w:eastAsia="zh-CN"/>
        </w:rPr>
      </w:pPr>
      <w:r>
        <w:rPr>
          <w:rFonts w:hint="eastAsia"/>
          <w:lang w:eastAsia="zh-CN"/>
        </w:rPr>
        <w:t>这一协作关系提供的目标和资源不仅与《全球网络安全议程》的五大支柱一致，而且与倡导的网络和平原则也紧密相连。通过</w:t>
      </w:r>
      <w:r>
        <w:rPr>
          <w:rFonts w:hint="eastAsia"/>
          <w:lang w:eastAsia="zh-CN"/>
        </w:rPr>
        <w:t>IMPACT</w:t>
      </w:r>
      <w:r>
        <w:rPr>
          <w:rFonts w:hint="eastAsia"/>
          <w:lang w:eastAsia="zh-CN"/>
        </w:rPr>
        <w:t>向成员国提供的资源将帮助各国政府保护其国内民众不受网络攻击的影响，从而确保其通过互联网和其他</w:t>
      </w:r>
      <w:r>
        <w:rPr>
          <w:rFonts w:hint="eastAsia"/>
          <w:lang w:eastAsia="zh-CN"/>
        </w:rPr>
        <w:t>ICT</w:t>
      </w:r>
      <w:r>
        <w:rPr>
          <w:rFonts w:hint="eastAsia"/>
          <w:lang w:eastAsia="zh-CN"/>
        </w:rPr>
        <w:t>设施继续接入通信网络。通过加入</w:t>
      </w:r>
      <w:r>
        <w:rPr>
          <w:rFonts w:hint="eastAsia"/>
          <w:lang w:eastAsia="zh-CN"/>
        </w:rPr>
        <w:t>IMPACT</w:t>
      </w:r>
      <w:r>
        <w:rPr>
          <w:rFonts w:hint="eastAsia"/>
          <w:lang w:eastAsia="zh-CN"/>
        </w:rPr>
        <w:t>，与其他成员国参与资源共享和讨论，各国也将积极参与五项原则的实践，在同一个国际框架下协同实现对网络和平的承诺。此外，</w:t>
      </w:r>
      <w:r>
        <w:rPr>
          <w:rFonts w:hint="eastAsia"/>
          <w:lang w:eastAsia="zh-CN"/>
        </w:rPr>
        <w:t>IMPACT</w:t>
      </w:r>
      <w:r>
        <w:rPr>
          <w:rFonts w:hint="eastAsia"/>
          <w:lang w:eastAsia="zh-CN"/>
        </w:rPr>
        <w:t>也为符合条件的发展中成员国提供培训课程奖学金，重点在于建立资源和知识共享库，而参训者日后也可与其他人员共享培训知识，从而建立其国内网络安全的能力和专家力量。这些奖学金将改善各国确保其自身</w:t>
      </w:r>
      <w:r>
        <w:rPr>
          <w:rFonts w:hint="eastAsia"/>
          <w:lang w:eastAsia="zh-CN"/>
        </w:rPr>
        <w:t>ICT</w:t>
      </w:r>
      <w:r>
        <w:rPr>
          <w:rFonts w:hint="eastAsia"/>
          <w:lang w:eastAsia="zh-CN"/>
        </w:rPr>
        <w:t>资源以及向其国民提供接入这些资源的安全的实力。</w:t>
      </w:r>
    </w:p>
    <w:p w:rsidR="00B00C8C" w:rsidRDefault="00B00C8C" w:rsidP="006F0406">
      <w:pPr>
        <w:pStyle w:val="Headingb"/>
        <w:rPr>
          <w:lang w:eastAsia="zh-CN"/>
        </w:rPr>
      </w:pPr>
      <w:r>
        <w:rPr>
          <w:rFonts w:hint="eastAsia"/>
          <w:lang w:eastAsia="zh-CN"/>
        </w:rPr>
        <w:lastRenderedPageBreak/>
        <w:t>4</w:t>
      </w:r>
      <w:r w:rsidR="006F0406">
        <w:rPr>
          <w:lang w:eastAsia="zh-CN"/>
        </w:rPr>
        <w:t>.</w:t>
      </w:r>
      <w:r>
        <w:rPr>
          <w:rFonts w:hint="eastAsia"/>
          <w:lang w:eastAsia="zh-CN"/>
        </w:rPr>
        <w:tab/>
      </w:r>
      <w:r>
        <w:rPr>
          <w:rFonts w:hint="eastAsia"/>
          <w:lang w:eastAsia="zh-CN"/>
        </w:rPr>
        <w:t>能力建设</w:t>
      </w:r>
    </w:p>
    <w:p w:rsidR="00B00C8C" w:rsidRDefault="00B00C8C" w:rsidP="00B00C8C">
      <w:pPr>
        <w:rPr>
          <w:lang w:eastAsia="zh-CN"/>
        </w:rPr>
      </w:pPr>
      <w:r>
        <w:rPr>
          <w:rFonts w:hint="eastAsia"/>
          <w:lang w:eastAsia="zh-CN"/>
        </w:rPr>
        <w:t>在《全球网络安全议程》框架内，该支柱旨在详细制定提升知识和专家力量的战略，以促使在国家政策议程上加强网络安全工作。能力建设需要加以推动，目的在于建设一个可持续的积极向上的网络文化。加强对网络空间潜在危险的理解和认识程度，这对于终端用户安全地受益于</w:t>
      </w:r>
      <w:r>
        <w:rPr>
          <w:rFonts w:hint="eastAsia"/>
          <w:lang w:eastAsia="zh-CN"/>
        </w:rPr>
        <w:t>ICT</w:t>
      </w:r>
      <w:r>
        <w:rPr>
          <w:rFonts w:hint="eastAsia"/>
          <w:lang w:eastAsia="zh-CN"/>
        </w:rPr>
        <w:t>来说至关重要。特别是根据国际电联有关支持成员国网络安全能力建设的要求，国际电联在促进网络安全能力实施和部署方面开展了许多工作，如国际电联国家网络安全指南，国际电联网络犯罪资源和国际电联僵尸网络缓解工具包等。</w:t>
      </w:r>
    </w:p>
    <w:p w:rsidR="00B00C8C" w:rsidRDefault="00B00C8C" w:rsidP="006F0406">
      <w:pPr>
        <w:pStyle w:val="Headingb"/>
        <w:rPr>
          <w:lang w:eastAsia="zh-CN"/>
        </w:rPr>
      </w:pPr>
      <w:r>
        <w:rPr>
          <w:rFonts w:hint="eastAsia"/>
          <w:lang w:eastAsia="zh-CN"/>
        </w:rPr>
        <w:t>5</w:t>
      </w:r>
      <w:r w:rsidR="006F0406">
        <w:rPr>
          <w:lang w:eastAsia="zh-CN"/>
        </w:rPr>
        <w:t>.</w:t>
      </w:r>
      <w:r>
        <w:rPr>
          <w:rFonts w:hint="eastAsia"/>
          <w:lang w:eastAsia="zh-CN"/>
        </w:rPr>
        <w:tab/>
      </w:r>
      <w:r>
        <w:rPr>
          <w:rFonts w:hint="eastAsia"/>
          <w:lang w:eastAsia="zh-CN"/>
        </w:rPr>
        <w:t>国际合作</w:t>
      </w:r>
    </w:p>
    <w:p w:rsidR="00B00C8C" w:rsidRDefault="00B00C8C" w:rsidP="00B00C8C">
      <w:pPr>
        <w:rPr>
          <w:lang w:eastAsia="zh-CN"/>
        </w:rPr>
      </w:pPr>
      <w:r>
        <w:rPr>
          <w:rFonts w:hint="eastAsia"/>
          <w:lang w:eastAsia="zh-CN"/>
        </w:rPr>
        <w:t>如同互联网一样，网络安全也具有全球性和广泛深入性。因此，《全球网络安全议程》第五支柱重点在于制定国际性合作、对话和协作的战略。</w:t>
      </w:r>
      <w:r>
        <w:rPr>
          <w:rFonts w:hint="eastAsia"/>
          <w:lang w:eastAsia="zh-CN"/>
        </w:rPr>
        <w:t>IMPACT</w:t>
      </w:r>
      <w:r>
        <w:rPr>
          <w:rFonts w:hint="eastAsia"/>
          <w:lang w:eastAsia="zh-CN"/>
        </w:rPr>
        <w:t>协作机制代表了在此方面取得的实质性进展，为成员国和第三方讨论政策和共享信息提供了平台。该行动从诸多成员国层面直接推动了国际电联在</w:t>
      </w:r>
      <w:r>
        <w:rPr>
          <w:rFonts w:hint="eastAsia"/>
          <w:lang w:eastAsia="zh-CN"/>
        </w:rPr>
        <w:t>WSIS C.5</w:t>
      </w:r>
      <w:r>
        <w:rPr>
          <w:rFonts w:hint="eastAsia"/>
          <w:lang w:eastAsia="zh-CN"/>
        </w:rPr>
        <w:t>行动方面的履责。</w:t>
      </w:r>
      <w:r>
        <w:rPr>
          <w:rFonts w:hint="eastAsia"/>
          <w:lang w:eastAsia="zh-CN"/>
        </w:rPr>
        <w:t>WSIS</w:t>
      </w:r>
      <w:r>
        <w:rPr>
          <w:rFonts w:hint="eastAsia"/>
          <w:lang w:eastAsia="zh-CN"/>
        </w:rPr>
        <w:t>原则宣言表明，加强安全框架，包括信息和网络安全、认证、隐私和消费者保护，都是信息社会和树立用户使用</w:t>
      </w:r>
      <w:r>
        <w:rPr>
          <w:rFonts w:hint="eastAsia"/>
          <w:lang w:eastAsia="zh-CN"/>
        </w:rPr>
        <w:t>ICT</w:t>
      </w:r>
      <w:r>
        <w:rPr>
          <w:rFonts w:hint="eastAsia"/>
          <w:lang w:eastAsia="zh-CN"/>
        </w:rPr>
        <w:t>信心方面必不可少的环节。为实现这一点，应当积极与所有利益攸关方和国际专业组织推动、制定和实施全球网络安全文化。</w:t>
      </w:r>
      <w:r>
        <w:rPr>
          <w:rFonts w:hint="eastAsia"/>
          <w:lang w:eastAsia="zh-CN"/>
        </w:rPr>
        <w:t>IMPACT</w:t>
      </w:r>
      <w:r>
        <w:rPr>
          <w:rFonts w:hint="eastAsia"/>
          <w:lang w:eastAsia="zh-CN"/>
        </w:rPr>
        <w:t>协作机制以及国际电联的《国际电信规则》和焦点组，都对这一信任框架起到了加强作用，并通过采用一种全面的和为全球社区所有成员提供会议场所的方式，为实现这些目标而不懈工作。</w:t>
      </w:r>
    </w:p>
    <w:p w:rsidR="006F0406" w:rsidRDefault="006F0406">
      <w:pPr>
        <w:tabs>
          <w:tab w:val="clear" w:pos="794"/>
          <w:tab w:val="clear" w:pos="1191"/>
          <w:tab w:val="clear" w:pos="1588"/>
          <w:tab w:val="clear" w:pos="1985"/>
        </w:tabs>
        <w:overflowPunct/>
        <w:autoSpaceDE/>
        <w:autoSpaceDN/>
        <w:adjustRightInd/>
        <w:spacing w:before="0"/>
        <w:ind w:firstLine="0"/>
        <w:jc w:val="left"/>
        <w:textAlignment w:val="auto"/>
        <w:rPr>
          <w:lang w:eastAsia="zh-CN"/>
        </w:rPr>
      </w:pPr>
      <w:r>
        <w:rPr>
          <w:lang w:eastAsia="zh-CN"/>
        </w:rPr>
        <w:br w:type="page"/>
      </w:r>
    </w:p>
    <w:p w:rsidR="006F0406" w:rsidRDefault="006F0406" w:rsidP="006F0406">
      <w:pPr>
        <w:ind w:firstLine="0"/>
        <w:jc w:val="center"/>
        <w:rPr>
          <w:b/>
          <w:bCs/>
          <w:color w:val="7A9C48"/>
          <w:lang w:val="en-US" w:eastAsia="zh-CN"/>
        </w:rPr>
      </w:pPr>
      <w:r w:rsidRPr="006F0406">
        <w:rPr>
          <w:noProof/>
          <w:lang w:val="en-US" w:eastAsia="zh-CN"/>
        </w:rPr>
        <w:lastRenderedPageBreak/>
        <w:drawing>
          <wp:inline distT="0" distB="0" distL="0" distR="0">
            <wp:extent cx="4819650" cy="47244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819650" cy="4724400"/>
                    </a:xfrm>
                    <a:prstGeom prst="rect">
                      <a:avLst/>
                    </a:prstGeom>
                    <a:noFill/>
                    <a:ln>
                      <a:noFill/>
                    </a:ln>
                  </pic:spPr>
                </pic:pic>
              </a:graphicData>
            </a:graphic>
          </wp:inline>
        </w:drawing>
      </w:r>
    </w:p>
    <w:p w:rsidR="00B00C8C" w:rsidRPr="006F0406" w:rsidRDefault="00B00C8C" w:rsidP="006F0406">
      <w:pPr>
        <w:jc w:val="center"/>
        <w:rPr>
          <w:b/>
          <w:bCs/>
          <w:color w:val="7A9C48"/>
          <w:lang w:eastAsia="zh-CN"/>
        </w:rPr>
      </w:pPr>
      <w:r w:rsidRPr="006F0406">
        <w:rPr>
          <w:rFonts w:hint="eastAsia"/>
          <w:b/>
          <w:bCs/>
          <w:color w:val="7A9C48"/>
          <w:lang w:eastAsia="zh-CN"/>
        </w:rPr>
        <w:t>全球网络安全议程：五项战略支柱</w:t>
      </w:r>
    </w:p>
    <w:p w:rsidR="00B00C8C" w:rsidRPr="006F0406" w:rsidRDefault="00B00C8C" w:rsidP="005521FD">
      <w:pPr>
        <w:ind w:firstLine="0"/>
        <w:rPr>
          <w:b/>
          <w:bCs/>
          <w:lang w:eastAsia="zh-CN"/>
        </w:rPr>
      </w:pPr>
      <w:r w:rsidRPr="006F0406">
        <w:rPr>
          <w:rFonts w:hint="eastAsia"/>
          <w:b/>
          <w:bCs/>
          <w:lang w:eastAsia="zh-CN"/>
        </w:rPr>
        <w:t>结论</w:t>
      </w:r>
    </w:p>
    <w:p w:rsidR="00B00C8C" w:rsidRDefault="00B00C8C" w:rsidP="00B00C8C">
      <w:pPr>
        <w:rPr>
          <w:lang w:eastAsia="zh-CN"/>
        </w:rPr>
      </w:pPr>
      <w:r>
        <w:rPr>
          <w:rFonts w:hint="eastAsia"/>
          <w:lang w:eastAsia="zh-CN"/>
        </w:rPr>
        <w:t>虽然网络发展和对</w:t>
      </w:r>
      <w:r>
        <w:rPr>
          <w:rFonts w:hint="eastAsia"/>
          <w:lang w:eastAsia="zh-CN"/>
        </w:rPr>
        <w:t>ICT</w:t>
      </w:r>
      <w:r>
        <w:rPr>
          <w:rFonts w:hint="eastAsia"/>
          <w:lang w:eastAsia="zh-CN"/>
        </w:rPr>
        <w:t>日益的依赖带来的威胁很严重，但其潜在益处却更引人注目。我们已看到网络战的一些风险已经来到我们的生活之中，但我们也正在享受网络空间的益处，而且未来这种益处还具有无限发展的可能。随着我们往前迈进，我们必须积极应对这些问题，包括如何继续增强对网络的依赖、发展和整合，如何保护资源，以及如何创建一个能让基础设施和新技术持续不断发展的稳定环境，并确保长治久安。虽然很多现</w:t>
      </w:r>
      <w:r>
        <w:rPr>
          <w:rFonts w:hint="eastAsia"/>
          <w:lang w:eastAsia="zh-CN"/>
        </w:rPr>
        <w:lastRenderedPageBreak/>
        <w:t>有措施代表了积极步伐，但它们都未能达到目标，且不一定能提供最有效的解决方案。但如果我们携手努力，我们就极有可能达成这些目标，就能避免出现网络冲突引起的糟糕局面。国际电联已在达成这一目标方面以各种方式开展了有效工作，而且它拥有必备的资源和影响力以促进实现必需的多边支持和参与。</w:t>
      </w:r>
    </w:p>
    <w:p w:rsidR="006F0406" w:rsidRDefault="006F0406">
      <w:pPr>
        <w:tabs>
          <w:tab w:val="clear" w:pos="794"/>
          <w:tab w:val="clear" w:pos="1191"/>
          <w:tab w:val="clear" w:pos="1588"/>
          <w:tab w:val="clear" w:pos="1985"/>
        </w:tabs>
        <w:overflowPunct/>
        <w:autoSpaceDE/>
        <w:autoSpaceDN/>
        <w:adjustRightInd/>
        <w:spacing w:before="0"/>
        <w:ind w:firstLine="0"/>
        <w:jc w:val="left"/>
        <w:textAlignment w:val="auto"/>
        <w:rPr>
          <w:lang w:eastAsia="zh-CN"/>
        </w:rPr>
      </w:pPr>
      <w:r>
        <w:rPr>
          <w:lang w:eastAsia="zh-CN"/>
        </w:rPr>
        <w:br w:type="page"/>
      </w:r>
    </w:p>
    <w:p w:rsidR="00B00C8C" w:rsidRDefault="006F0406" w:rsidP="006F0406">
      <w:pPr>
        <w:pStyle w:val="Heading1"/>
        <w:rPr>
          <w:lang w:eastAsia="zh-CN"/>
        </w:rPr>
      </w:pPr>
      <w:bookmarkStart w:id="25" w:name="_Toc291858224"/>
      <w:r>
        <w:rPr>
          <w:lang w:val="en-US" w:eastAsia="zh-CN"/>
        </w:rPr>
        <w:lastRenderedPageBreak/>
        <w:t>9</w:t>
      </w:r>
      <w:r w:rsidR="00B00C8C">
        <w:rPr>
          <w:rFonts w:hint="eastAsia"/>
          <w:lang w:eastAsia="zh-CN"/>
        </w:rPr>
        <w:tab/>
      </w:r>
      <w:r w:rsidR="00B00C8C">
        <w:rPr>
          <w:rFonts w:hint="eastAsia"/>
          <w:lang w:eastAsia="zh-CN"/>
        </w:rPr>
        <w:t>关于网络稳定与网络和平原则的埃里切宣言</w:t>
      </w:r>
      <w:bookmarkEnd w:id="25"/>
    </w:p>
    <w:p w:rsidR="00B00C8C" w:rsidRPr="006F0406" w:rsidRDefault="006F0406" w:rsidP="00B00C8C">
      <w:pPr>
        <w:rPr>
          <w:b/>
          <w:bCs/>
          <w:lang w:eastAsia="zh-CN"/>
        </w:rPr>
      </w:pPr>
      <w:r>
        <w:rPr>
          <w:b/>
          <w:bCs/>
          <w:lang w:val="en-US" w:eastAsia="zh-CN"/>
        </w:rPr>
        <w:tab/>
      </w:r>
      <w:r>
        <w:rPr>
          <w:b/>
          <w:bCs/>
          <w:lang w:val="en-US" w:eastAsia="zh-CN"/>
        </w:rPr>
        <w:tab/>
      </w:r>
      <w:r w:rsidR="00B00C8C" w:rsidRPr="006F0406">
        <w:rPr>
          <w:rFonts w:hint="eastAsia"/>
          <w:b/>
          <w:bCs/>
          <w:lang w:eastAsia="zh-CN"/>
        </w:rPr>
        <w:t>作者：世界科学家联合会</w:t>
      </w:r>
    </w:p>
    <w:p w:rsidR="00B00C8C" w:rsidRDefault="00B00C8C" w:rsidP="00DE0080">
      <w:pPr>
        <w:spacing w:before="120"/>
        <w:rPr>
          <w:lang w:eastAsia="zh-CN"/>
        </w:rPr>
      </w:pPr>
    </w:p>
    <w:p w:rsidR="00B00C8C" w:rsidRDefault="00B00C8C" w:rsidP="006F0406">
      <w:pPr>
        <w:pStyle w:val="Heading2"/>
        <w:rPr>
          <w:lang w:eastAsia="zh-CN"/>
        </w:rPr>
      </w:pPr>
      <w:bookmarkStart w:id="26" w:name="_Toc291858225"/>
      <w:r>
        <w:rPr>
          <w:rFonts w:hint="eastAsia"/>
          <w:lang w:eastAsia="zh-CN"/>
        </w:rPr>
        <w:t>关于网络稳定与网络和平原则的埃里切宣言</w:t>
      </w:r>
      <w:bookmarkEnd w:id="26"/>
    </w:p>
    <w:p w:rsidR="00B00C8C" w:rsidRDefault="00B00C8C" w:rsidP="00B00C8C">
      <w:pPr>
        <w:rPr>
          <w:lang w:eastAsia="zh-CN"/>
        </w:rPr>
      </w:pPr>
      <w:r>
        <w:rPr>
          <w:rFonts w:hint="eastAsia"/>
          <w:lang w:eastAsia="zh-CN"/>
        </w:rPr>
        <w:t>人类通过使用现代信息通信技术（</w:t>
      </w:r>
      <w:r>
        <w:rPr>
          <w:rFonts w:hint="eastAsia"/>
          <w:lang w:eastAsia="zh-CN"/>
        </w:rPr>
        <w:t>ICT</w:t>
      </w:r>
      <w:r>
        <w:rPr>
          <w:rFonts w:hint="eastAsia"/>
          <w:lang w:eastAsia="zh-CN"/>
        </w:rPr>
        <w:t>），现在已经有能力为所有国家扩展经济资源，提升其公民的智能，并在其他社会发展其文化和信任，这是一项</w:t>
      </w:r>
      <w:r w:rsidRPr="00DE0080">
        <w:rPr>
          <w:rFonts w:ascii="STKaiti" w:eastAsia="STKaiti" w:hAnsi="STKaiti" w:hint="eastAsia"/>
          <w:lang w:eastAsia="zh-CN"/>
        </w:rPr>
        <w:t>史无前例的非凡科学成就</w:t>
      </w:r>
      <w:r>
        <w:rPr>
          <w:rFonts w:hint="eastAsia"/>
          <w:lang w:eastAsia="zh-CN"/>
        </w:rPr>
        <w:t>。互联网，如同科学本身一样，本质上具有跨越国界和无处不在的特性。互联网及其相应的信息工具，是开展国内和国际科学讨论必不可缺的渠道，为所有人提供了开放科学的益处，没有掩饰，不设边界。</w:t>
      </w:r>
    </w:p>
    <w:p w:rsidR="00B00C8C" w:rsidRDefault="00B00C8C" w:rsidP="00B00C8C">
      <w:pPr>
        <w:rPr>
          <w:lang w:eastAsia="zh-CN"/>
        </w:rPr>
      </w:pPr>
      <w:r>
        <w:rPr>
          <w:rFonts w:hint="eastAsia"/>
          <w:lang w:eastAsia="zh-CN"/>
        </w:rPr>
        <w:t>在二十一世纪，互联网和其他互连的网络（网络空间）已成为人类福祉和民族国家的政治独立与领土完整的关健所在。</w:t>
      </w:r>
    </w:p>
    <w:p w:rsidR="00B00C8C" w:rsidRDefault="00B00C8C" w:rsidP="00B00C8C">
      <w:pPr>
        <w:rPr>
          <w:lang w:eastAsia="zh-CN"/>
        </w:rPr>
      </w:pPr>
      <w:r w:rsidRPr="00DE0080">
        <w:rPr>
          <w:rFonts w:ascii="STKaiti" w:eastAsia="STKaiti" w:hAnsi="STKaiti" w:hint="eastAsia"/>
          <w:lang w:eastAsia="zh-CN"/>
        </w:rPr>
        <w:t>危险</w:t>
      </w:r>
      <w:r>
        <w:rPr>
          <w:rFonts w:hint="eastAsia"/>
          <w:lang w:eastAsia="zh-CN"/>
        </w:rPr>
        <w:t>在于世界变得如此相互关联，风险和威胁变得如此复杂和无处不在，而且相比较应对危险的能力而言，危险在呈指数级的增长。现在，民族国家和流氓坏蛋都有能力大规模摧毁其他国家的生命和社会；网络犯罪及由此产生的网络冲突，威胁着人类的和平生存以及对网络空间的正面利用。</w:t>
      </w:r>
    </w:p>
    <w:p w:rsidR="00B00C8C" w:rsidRDefault="00B00C8C" w:rsidP="00B00C8C">
      <w:pPr>
        <w:rPr>
          <w:lang w:eastAsia="zh-CN"/>
        </w:rPr>
      </w:pPr>
      <w:r>
        <w:rPr>
          <w:rFonts w:hint="eastAsia"/>
          <w:lang w:eastAsia="zh-CN"/>
        </w:rPr>
        <w:t>信息和通信系统及网络支撑着所有国家的国民和经济安全，在反应能力，商业和政府运作，公共事业，公众医疗和个人进步方面扮演着中枢神经系统的作用。</w:t>
      </w:r>
    </w:p>
    <w:p w:rsidR="00B00C8C" w:rsidRDefault="00B00C8C" w:rsidP="00B00C8C">
      <w:pPr>
        <w:rPr>
          <w:lang w:eastAsia="zh-CN"/>
        </w:rPr>
      </w:pPr>
      <w:r>
        <w:rPr>
          <w:rFonts w:hint="eastAsia"/>
          <w:lang w:eastAsia="zh-CN"/>
        </w:rPr>
        <w:t>信息基础设施和系统变得对人类医疗、安全和福祉至关重要，特别是老人、残疾人、体弱多病者以及年纪很轻人来说尤为如此。网络空间的大规模瘫痪可能引发不必要的罹难和破坏。</w:t>
      </w:r>
    </w:p>
    <w:p w:rsidR="00B00C8C" w:rsidRDefault="00B00C8C" w:rsidP="00B00C8C">
      <w:pPr>
        <w:rPr>
          <w:lang w:eastAsia="zh-CN"/>
        </w:rPr>
      </w:pPr>
      <w:r>
        <w:rPr>
          <w:rFonts w:hint="eastAsia"/>
          <w:lang w:eastAsia="zh-CN"/>
        </w:rPr>
        <w:t>ICT</w:t>
      </w:r>
      <w:r>
        <w:rPr>
          <w:rFonts w:hint="eastAsia"/>
          <w:lang w:eastAsia="zh-CN"/>
        </w:rPr>
        <w:t>支持国际法保障的人权原则，包括《</w:t>
      </w:r>
      <w:r w:rsidRPr="00DE0080">
        <w:rPr>
          <w:rFonts w:ascii="STKaiti" w:eastAsia="STKaiti" w:hAnsi="STKaiti" w:hint="eastAsia"/>
          <w:lang w:eastAsia="zh-CN"/>
        </w:rPr>
        <w:t>世界人权宣言</w:t>
      </w:r>
      <w:r>
        <w:rPr>
          <w:rFonts w:hint="eastAsia"/>
          <w:lang w:eastAsia="zh-CN"/>
        </w:rPr>
        <w:t>》（第</w:t>
      </w:r>
      <w:r>
        <w:rPr>
          <w:rFonts w:hint="eastAsia"/>
          <w:lang w:eastAsia="zh-CN"/>
        </w:rPr>
        <w:t>12</w:t>
      </w:r>
      <w:r>
        <w:rPr>
          <w:rFonts w:hint="eastAsia"/>
          <w:lang w:eastAsia="zh-CN"/>
        </w:rPr>
        <w:t>、第</w:t>
      </w:r>
      <w:r>
        <w:rPr>
          <w:rFonts w:hint="eastAsia"/>
          <w:lang w:eastAsia="zh-CN"/>
        </w:rPr>
        <w:t>18</w:t>
      </w:r>
      <w:r>
        <w:rPr>
          <w:rFonts w:hint="eastAsia"/>
          <w:lang w:eastAsia="zh-CN"/>
        </w:rPr>
        <w:t>、第</w:t>
      </w:r>
      <w:r>
        <w:rPr>
          <w:rFonts w:hint="eastAsia"/>
          <w:lang w:eastAsia="zh-CN"/>
        </w:rPr>
        <w:t>19</w:t>
      </w:r>
      <w:r>
        <w:rPr>
          <w:rFonts w:hint="eastAsia"/>
          <w:lang w:eastAsia="zh-CN"/>
        </w:rPr>
        <w:t>条）和《</w:t>
      </w:r>
      <w:r w:rsidRPr="00DE0080">
        <w:rPr>
          <w:rFonts w:ascii="STKaiti" w:eastAsia="STKaiti" w:hAnsi="STKaiti" w:hint="eastAsia"/>
          <w:lang w:eastAsia="zh-CN"/>
        </w:rPr>
        <w:t>公民权利和政治权利国际公约</w:t>
      </w:r>
      <w:r>
        <w:rPr>
          <w:rFonts w:hint="eastAsia"/>
          <w:lang w:eastAsia="zh-CN"/>
        </w:rPr>
        <w:t>》（第</w:t>
      </w:r>
      <w:r>
        <w:rPr>
          <w:rFonts w:hint="eastAsia"/>
          <w:lang w:eastAsia="zh-CN"/>
        </w:rPr>
        <w:t>17</w:t>
      </w:r>
      <w:r>
        <w:rPr>
          <w:rFonts w:hint="eastAsia"/>
          <w:lang w:eastAsia="zh-CN"/>
        </w:rPr>
        <w:t>、第</w:t>
      </w:r>
      <w:r>
        <w:rPr>
          <w:rFonts w:hint="eastAsia"/>
          <w:lang w:eastAsia="zh-CN"/>
        </w:rPr>
        <w:t>18</w:t>
      </w:r>
      <w:r>
        <w:rPr>
          <w:rFonts w:hint="eastAsia"/>
          <w:lang w:eastAsia="zh-CN"/>
        </w:rPr>
        <w:t>、第</w:t>
      </w:r>
      <w:r>
        <w:rPr>
          <w:rFonts w:hint="eastAsia"/>
          <w:lang w:eastAsia="zh-CN"/>
        </w:rPr>
        <w:t>19</w:t>
      </w:r>
      <w:r>
        <w:rPr>
          <w:rFonts w:hint="eastAsia"/>
          <w:lang w:eastAsia="zh-CN"/>
        </w:rPr>
        <w:t>条）。网络空间的破坏（</w:t>
      </w:r>
      <w:r>
        <w:rPr>
          <w:rFonts w:hint="eastAsia"/>
          <w:lang w:eastAsia="zh-CN"/>
        </w:rPr>
        <w:t>a</w:t>
      </w:r>
      <w:r>
        <w:rPr>
          <w:rFonts w:hint="eastAsia"/>
          <w:lang w:eastAsia="zh-CN"/>
        </w:rPr>
        <w:t>）损害个人的隐私、家庭、住所和通信不受干扰和攻击的权利，（</w:t>
      </w:r>
      <w:r>
        <w:rPr>
          <w:rFonts w:hint="eastAsia"/>
          <w:lang w:eastAsia="zh-CN"/>
        </w:rPr>
        <w:t>b</w:t>
      </w:r>
      <w:r>
        <w:rPr>
          <w:rFonts w:hint="eastAsia"/>
          <w:lang w:eastAsia="zh-CN"/>
        </w:rPr>
        <w:t>）干涉思考、反省和宗教自由权，（</w:t>
      </w:r>
      <w:r>
        <w:rPr>
          <w:rFonts w:hint="eastAsia"/>
          <w:lang w:eastAsia="zh-CN"/>
        </w:rPr>
        <w:t>c</w:t>
      </w:r>
      <w:r>
        <w:rPr>
          <w:rFonts w:hint="eastAsia"/>
          <w:lang w:eastAsia="zh-CN"/>
        </w:rPr>
        <w:t>）剥夺自由发</w:t>
      </w:r>
      <w:r>
        <w:rPr>
          <w:rFonts w:hint="eastAsia"/>
          <w:lang w:eastAsia="zh-CN"/>
        </w:rPr>
        <w:lastRenderedPageBreak/>
        <w:t>表主张和意见的权利，以及（</w:t>
      </w:r>
      <w:r>
        <w:rPr>
          <w:rFonts w:hint="eastAsia"/>
          <w:lang w:eastAsia="zh-CN"/>
        </w:rPr>
        <w:t>d</w:t>
      </w:r>
      <w:r>
        <w:rPr>
          <w:rFonts w:hint="eastAsia"/>
          <w:lang w:eastAsia="zh-CN"/>
        </w:rPr>
        <w:t>）限制通过任何媒介不论国界接受和传递信息和思想的权利。</w:t>
      </w:r>
    </w:p>
    <w:p w:rsidR="00B00C8C" w:rsidRDefault="00B00C8C" w:rsidP="00B00C8C">
      <w:pPr>
        <w:rPr>
          <w:lang w:eastAsia="zh-CN"/>
        </w:rPr>
      </w:pPr>
      <w:r>
        <w:rPr>
          <w:rFonts w:hint="eastAsia"/>
          <w:lang w:eastAsia="zh-CN"/>
        </w:rPr>
        <w:t>ICT</w:t>
      </w:r>
      <w:r>
        <w:rPr>
          <w:rFonts w:hint="eastAsia"/>
          <w:lang w:eastAsia="zh-CN"/>
        </w:rPr>
        <w:t>可以造福，也能作恶，因此既能创造和平，也能引起冲突。充分利用信息时代的益处要求信息网络和系统保持稳定、可靠、可用和可信。为确保网络空间的完整、安全和稳定，总体上要求协调一致的国际行动。</w:t>
      </w:r>
    </w:p>
    <w:p w:rsidR="00B00C8C" w:rsidRPr="006F0406" w:rsidRDefault="00B00C8C" w:rsidP="006F0406">
      <w:pPr>
        <w:ind w:firstLine="0"/>
        <w:rPr>
          <w:b/>
          <w:bCs/>
          <w:lang w:eastAsia="zh-CN"/>
        </w:rPr>
      </w:pPr>
      <w:r w:rsidRPr="006F0406">
        <w:rPr>
          <w:rFonts w:hint="eastAsia"/>
          <w:b/>
          <w:bCs/>
          <w:lang w:eastAsia="zh-CN"/>
        </w:rPr>
        <w:t>因此，我们倡议以下原则，以实现和保持网络的稳定与和平：</w:t>
      </w:r>
    </w:p>
    <w:p w:rsidR="00B00C8C" w:rsidRDefault="00B00C8C" w:rsidP="006F0406">
      <w:pPr>
        <w:pStyle w:val="enumlev1"/>
        <w:rPr>
          <w:lang w:eastAsia="zh-CN"/>
        </w:rPr>
      </w:pPr>
      <w:r w:rsidRPr="006F0406">
        <w:rPr>
          <w:rFonts w:hint="eastAsia"/>
          <w:color w:val="7A9C48"/>
          <w:lang w:eastAsia="zh-CN"/>
        </w:rPr>
        <w:t>1.</w:t>
      </w:r>
      <w:r>
        <w:rPr>
          <w:rFonts w:hint="eastAsia"/>
          <w:lang w:eastAsia="zh-CN"/>
        </w:rPr>
        <w:tab/>
      </w:r>
      <w:r>
        <w:rPr>
          <w:rFonts w:hint="eastAsia"/>
          <w:lang w:eastAsia="zh-CN"/>
        </w:rPr>
        <w:t>各国政府都应认识到国际法保障个人信息和思想的自由流动；这也适用于网络空间。如果要加以限制，也应仅仅限于必要范围内，且应伴有法律审议程序。</w:t>
      </w:r>
    </w:p>
    <w:p w:rsidR="00B00C8C" w:rsidRDefault="00B00C8C" w:rsidP="006F0406">
      <w:pPr>
        <w:pStyle w:val="enumlev1"/>
        <w:rPr>
          <w:lang w:eastAsia="zh-CN"/>
        </w:rPr>
      </w:pPr>
      <w:r w:rsidRPr="006F0406">
        <w:rPr>
          <w:rFonts w:hint="eastAsia"/>
          <w:color w:val="7A9C48"/>
          <w:lang w:eastAsia="zh-CN"/>
        </w:rPr>
        <w:t>2.</w:t>
      </w:r>
      <w:r>
        <w:rPr>
          <w:rFonts w:hint="eastAsia"/>
          <w:lang w:eastAsia="zh-CN"/>
        </w:rPr>
        <w:tab/>
      </w:r>
      <w:r>
        <w:rPr>
          <w:rFonts w:hint="eastAsia"/>
          <w:lang w:eastAsia="zh-CN"/>
        </w:rPr>
        <w:t>各国都应协同工作，制定网络行为共同准则和协调一致的全球法律框架，包括有关在尊重隐私和人权前提下提供调查协助和合作的程序条款。各国政府、服务提供商和用户都应支持针对网络犯罪的国际法执法努力。</w:t>
      </w:r>
    </w:p>
    <w:p w:rsidR="00B00C8C" w:rsidRDefault="00B00C8C" w:rsidP="006F0406">
      <w:pPr>
        <w:pStyle w:val="enumlev1"/>
        <w:rPr>
          <w:lang w:eastAsia="zh-CN"/>
        </w:rPr>
      </w:pPr>
      <w:r w:rsidRPr="006F0406">
        <w:rPr>
          <w:rFonts w:hint="eastAsia"/>
          <w:color w:val="7A9C48"/>
          <w:lang w:eastAsia="zh-CN"/>
        </w:rPr>
        <w:t>3.</w:t>
      </w:r>
      <w:r>
        <w:rPr>
          <w:rFonts w:hint="eastAsia"/>
          <w:lang w:eastAsia="zh-CN"/>
        </w:rPr>
        <w:tab/>
      </w:r>
      <w:r>
        <w:rPr>
          <w:rFonts w:hint="eastAsia"/>
          <w:lang w:eastAsia="zh-CN"/>
        </w:rPr>
        <w:t>所有用户、服务提供商和政府都应致力于确保网络空间在任何情况下都不被用来对用户特别是对年轻人和无防卫能力者施以暴力或降低质量方式的剥削。</w:t>
      </w:r>
    </w:p>
    <w:p w:rsidR="00B00C8C" w:rsidRDefault="00B00C8C" w:rsidP="006F0406">
      <w:pPr>
        <w:pStyle w:val="enumlev1"/>
        <w:rPr>
          <w:lang w:eastAsia="zh-CN"/>
        </w:rPr>
      </w:pPr>
      <w:r w:rsidRPr="006F0406">
        <w:rPr>
          <w:rFonts w:hint="eastAsia"/>
          <w:color w:val="7A9C48"/>
          <w:lang w:eastAsia="zh-CN"/>
        </w:rPr>
        <w:t>4.</w:t>
      </w:r>
      <w:r>
        <w:rPr>
          <w:rFonts w:hint="eastAsia"/>
          <w:lang w:eastAsia="zh-CN"/>
        </w:rPr>
        <w:tab/>
      </w:r>
      <w:r>
        <w:rPr>
          <w:rFonts w:hint="eastAsia"/>
          <w:lang w:eastAsia="zh-CN"/>
        </w:rPr>
        <w:t>政府、组织和私营部门，包括个人，都应根据国际共识的最佳做法和标准，利用隐私保护和安全技术，实施和维持全面的安全项目。</w:t>
      </w:r>
    </w:p>
    <w:p w:rsidR="00B00C8C" w:rsidRDefault="00B00C8C" w:rsidP="006F0406">
      <w:pPr>
        <w:pStyle w:val="enumlev1"/>
        <w:rPr>
          <w:lang w:eastAsia="zh-CN"/>
        </w:rPr>
      </w:pPr>
      <w:r w:rsidRPr="006F0406">
        <w:rPr>
          <w:rFonts w:hint="eastAsia"/>
          <w:color w:val="7A9C48"/>
          <w:lang w:eastAsia="zh-CN"/>
        </w:rPr>
        <w:t>5.</w:t>
      </w:r>
      <w:r>
        <w:rPr>
          <w:rFonts w:hint="eastAsia"/>
          <w:lang w:eastAsia="zh-CN"/>
        </w:rPr>
        <w:tab/>
      </w:r>
      <w:r>
        <w:rPr>
          <w:rFonts w:hint="eastAsia"/>
          <w:lang w:eastAsia="zh-CN"/>
        </w:rPr>
        <w:t>软件和硬件开发者应致力于开发促进可恢复和抵御薄弱环节的安全技术。</w:t>
      </w:r>
    </w:p>
    <w:p w:rsidR="00B00C8C" w:rsidRDefault="00B00C8C" w:rsidP="006F0406">
      <w:pPr>
        <w:pStyle w:val="enumlev1"/>
        <w:rPr>
          <w:lang w:eastAsia="zh-CN"/>
        </w:rPr>
      </w:pPr>
      <w:r w:rsidRPr="006F0406">
        <w:rPr>
          <w:rFonts w:hint="eastAsia"/>
          <w:color w:val="7A9C48"/>
          <w:lang w:eastAsia="zh-CN"/>
        </w:rPr>
        <w:t>6.</w:t>
      </w:r>
      <w:r>
        <w:rPr>
          <w:rFonts w:hint="eastAsia"/>
          <w:lang w:eastAsia="zh-CN"/>
        </w:rPr>
        <w:tab/>
      </w:r>
      <w:r>
        <w:rPr>
          <w:rFonts w:hint="eastAsia"/>
          <w:lang w:eastAsia="zh-CN"/>
        </w:rPr>
        <w:t>政府应积极参加联合国有关促进全球网络安全和网络和平的努力，避免将网络空间用于冲突。</w:t>
      </w:r>
    </w:p>
    <w:p w:rsidR="00B00C8C" w:rsidRPr="00310535" w:rsidRDefault="00B00C8C" w:rsidP="00B00C8C">
      <w:pPr>
        <w:rPr>
          <w:rFonts w:eastAsia="STKaiti" w:cstheme="minorHAnsi"/>
          <w:lang w:eastAsia="zh-CN"/>
        </w:rPr>
      </w:pPr>
      <w:r w:rsidRPr="00310535">
        <w:rPr>
          <w:rFonts w:eastAsia="STKaiti" w:cstheme="minorHAnsi"/>
          <w:lang w:eastAsia="zh-CN"/>
        </w:rPr>
        <w:t>《关于网络稳定与网络和平原则的埃里切宣言》由世界科学家联合会（</w:t>
      </w:r>
      <w:r w:rsidRPr="00310535">
        <w:rPr>
          <w:rFonts w:eastAsia="STKaiti" w:cstheme="minorHAnsi"/>
          <w:lang w:eastAsia="zh-CN"/>
        </w:rPr>
        <w:t>WFS</w:t>
      </w:r>
      <w:r w:rsidRPr="00310535">
        <w:rPr>
          <w:rFonts w:eastAsia="STKaiti" w:cstheme="minorHAnsi"/>
          <w:lang w:eastAsia="zh-CN"/>
        </w:rPr>
        <w:t>）信息安全常设监督委员会在日内瓦起草，并于</w:t>
      </w:r>
      <w:r w:rsidRPr="00310535">
        <w:rPr>
          <w:rFonts w:eastAsia="STKaiti" w:cstheme="minorHAnsi"/>
          <w:lang w:eastAsia="zh-CN"/>
        </w:rPr>
        <w:t>2009</w:t>
      </w:r>
      <w:r w:rsidRPr="00310535">
        <w:rPr>
          <w:rFonts w:eastAsia="STKaiti" w:cstheme="minorHAnsi"/>
          <w:lang w:eastAsia="zh-CN"/>
        </w:rPr>
        <w:t>年</w:t>
      </w:r>
      <w:r w:rsidRPr="00310535">
        <w:rPr>
          <w:rFonts w:eastAsia="STKaiti" w:cstheme="minorHAnsi"/>
          <w:lang w:eastAsia="zh-CN"/>
        </w:rPr>
        <w:t>8</w:t>
      </w:r>
      <w:r w:rsidRPr="00310535">
        <w:rPr>
          <w:rFonts w:eastAsia="STKaiti" w:cstheme="minorHAnsi"/>
          <w:lang w:eastAsia="zh-CN"/>
        </w:rPr>
        <w:t>月</w:t>
      </w:r>
      <w:r w:rsidRPr="00310535">
        <w:rPr>
          <w:rFonts w:eastAsia="STKaiti" w:cstheme="minorHAnsi"/>
          <w:lang w:eastAsia="zh-CN"/>
        </w:rPr>
        <w:t>20</w:t>
      </w:r>
      <w:r w:rsidRPr="00310535">
        <w:rPr>
          <w:rFonts w:eastAsia="STKaiti" w:cstheme="minorHAnsi"/>
          <w:lang w:eastAsia="zh-CN"/>
        </w:rPr>
        <w:t>日在埃里切（西西里岛）召开的全球突发事件国际研讨会第</w:t>
      </w:r>
      <w:r w:rsidRPr="00310535">
        <w:rPr>
          <w:rFonts w:eastAsia="STKaiti" w:cstheme="minorHAnsi"/>
          <w:lang w:eastAsia="zh-CN"/>
        </w:rPr>
        <w:t>42</w:t>
      </w:r>
      <w:r w:rsidRPr="00310535">
        <w:rPr>
          <w:rFonts w:eastAsia="STKaiti" w:cstheme="minorHAnsi"/>
          <w:lang w:eastAsia="zh-CN"/>
        </w:rPr>
        <w:t>届会议上通过。</w:t>
      </w:r>
    </w:p>
    <w:p w:rsidR="00310535" w:rsidRDefault="00310535">
      <w:pPr>
        <w:tabs>
          <w:tab w:val="clear" w:pos="794"/>
          <w:tab w:val="clear" w:pos="1191"/>
          <w:tab w:val="clear" w:pos="1588"/>
          <w:tab w:val="clear" w:pos="1985"/>
        </w:tabs>
        <w:overflowPunct/>
        <w:autoSpaceDE/>
        <w:autoSpaceDN/>
        <w:adjustRightInd/>
        <w:spacing w:before="0"/>
        <w:ind w:firstLine="0"/>
        <w:jc w:val="left"/>
        <w:textAlignment w:val="auto"/>
        <w:rPr>
          <w:lang w:eastAsia="zh-CN"/>
        </w:rPr>
      </w:pPr>
      <w:r>
        <w:rPr>
          <w:lang w:eastAsia="zh-CN"/>
        </w:rPr>
        <w:br w:type="page"/>
      </w:r>
    </w:p>
    <w:p w:rsidR="00B00C8C" w:rsidRDefault="00310535" w:rsidP="00310535">
      <w:pPr>
        <w:pStyle w:val="Heading1"/>
        <w:rPr>
          <w:lang w:eastAsia="zh-CN"/>
        </w:rPr>
      </w:pPr>
      <w:bookmarkStart w:id="27" w:name="_Toc291858226"/>
      <w:r>
        <w:rPr>
          <w:lang w:val="en-US" w:eastAsia="zh-CN"/>
        </w:rPr>
        <w:lastRenderedPageBreak/>
        <w:t>10</w:t>
      </w:r>
      <w:r w:rsidR="00B00C8C">
        <w:rPr>
          <w:rFonts w:hint="eastAsia"/>
          <w:lang w:eastAsia="zh-CN"/>
        </w:rPr>
        <w:tab/>
      </w:r>
      <w:r w:rsidR="00B00C8C">
        <w:rPr>
          <w:rFonts w:hint="eastAsia"/>
          <w:lang w:eastAsia="zh-CN"/>
        </w:rPr>
        <w:t>结论</w:t>
      </w:r>
      <w:bookmarkEnd w:id="27"/>
    </w:p>
    <w:p w:rsidR="00B00C8C" w:rsidRPr="00310535" w:rsidRDefault="00310535" w:rsidP="00B00C8C">
      <w:pPr>
        <w:rPr>
          <w:b/>
          <w:bCs/>
          <w:lang w:eastAsia="zh-CN"/>
        </w:rPr>
      </w:pPr>
      <w:r>
        <w:rPr>
          <w:b/>
          <w:bCs/>
          <w:lang w:val="en-US" w:eastAsia="zh-CN"/>
        </w:rPr>
        <w:tab/>
      </w:r>
      <w:r>
        <w:rPr>
          <w:b/>
          <w:bCs/>
          <w:lang w:val="en-US" w:eastAsia="zh-CN"/>
        </w:rPr>
        <w:tab/>
      </w:r>
      <w:r w:rsidR="00B00C8C" w:rsidRPr="00310535">
        <w:rPr>
          <w:rFonts w:hint="eastAsia"/>
          <w:b/>
          <w:bCs/>
          <w:lang w:eastAsia="zh-CN"/>
        </w:rPr>
        <w:t>作者：</w:t>
      </w:r>
      <w:r w:rsidR="00B00C8C" w:rsidRPr="00310535">
        <w:rPr>
          <w:rFonts w:hint="eastAsia"/>
          <w:b/>
          <w:bCs/>
          <w:lang w:eastAsia="zh-CN"/>
        </w:rPr>
        <w:t>Jody R. Westby</w:t>
      </w:r>
    </w:p>
    <w:p w:rsidR="00DE0080" w:rsidRDefault="00DE0080" w:rsidP="00B00C8C">
      <w:pPr>
        <w:rPr>
          <w:lang w:eastAsia="zh-CN"/>
        </w:rPr>
      </w:pPr>
    </w:p>
    <w:p w:rsidR="00B00C8C" w:rsidRDefault="00B00C8C" w:rsidP="00B00C8C">
      <w:pPr>
        <w:rPr>
          <w:lang w:eastAsia="zh-CN"/>
        </w:rPr>
      </w:pPr>
      <w:r>
        <w:rPr>
          <w:rFonts w:hint="eastAsia"/>
          <w:lang w:eastAsia="zh-CN"/>
        </w:rPr>
        <w:t>今天，网络和平方面的探索工作安静得令人担忧。世界科学家联合会信息安全常设监督委员会在</w:t>
      </w:r>
      <w:r>
        <w:rPr>
          <w:rFonts w:hint="eastAsia"/>
          <w:lang w:eastAsia="zh-CN"/>
        </w:rPr>
        <w:t>2008</w:t>
      </w:r>
      <w:r>
        <w:rPr>
          <w:rFonts w:hint="eastAsia"/>
          <w:lang w:eastAsia="zh-CN"/>
        </w:rPr>
        <w:t>年</w:t>
      </w:r>
      <w:r>
        <w:rPr>
          <w:rFonts w:hint="eastAsia"/>
          <w:lang w:eastAsia="zh-CN"/>
        </w:rPr>
        <w:t>12</w:t>
      </w:r>
      <w:r>
        <w:rPr>
          <w:rFonts w:hint="eastAsia"/>
          <w:lang w:eastAsia="zh-CN"/>
        </w:rPr>
        <w:t>月提交梵蒂冈宗座科学院的一个具有开拓性的项目中第一次提出网络和平这一概念。随后，常设监督委员会于</w:t>
      </w:r>
      <w:r>
        <w:rPr>
          <w:rFonts w:hint="eastAsia"/>
          <w:lang w:eastAsia="zh-CN"/>
        </w:rPr>
        <w:t>2009</w:t>
      </w:r>
      <w:r>
        <w:rPr>
          <w:rFonts w:hint="eastAsia"/>
          <w:lang w:eastAsia="zh-CN"/>
        </w:rPr>
        <w:t>年起草了“关于网络稳定与网络和平原则的埃里切宣言”，该宣言获得世界科学家联合会通过，并被分发至联合国各会员国。本出版物中提出的概念和原则反映了常设委员会有关世界正在滑向网络混乱局面的令人惊醒的评估，但通往网络和平的道路将催生更高程度的全球稳定。</w:t>
      </w:r>
    </w:p>
    <w:p w:rsidR="00B00C8C" w:rsidRDefault="00B00C8C" w:rsidP="00B00C8C">
      <w:pPr>
        <w:rPr>
          <w:lang w:eastAsia="zh-CN"/>
        </w:rPr>
      </w:pPr>
      <w:r>
        <w:rPr>
          <w:rFonts w:hint="eastAsia"/>
          <w:lang w:eastAsia="zh-CN"/>
        </w:rPr>
        <w:t>这里给出的数据和方案指出了容忍网络犯罪和网络冲突的严重性。互联网创造了犯罪选项，因为溯源困难，犯罪分子很难被抓获并被起诉。我们担心互联网也会成为武器选项。那么轻易地就可以进入一个国家的最敏感数据和核心基础设施操作，最小的国家也可以跟具备最庞大防务开支的国家旗鼓相当。发展中国家已经向发达国家展示了如何以一种非线性的方式通过使用卫星和无线技术建立</w:t>
      </w:r>
      <w:r>
        <w:rPr>
          <w:rFonts w:hint="eastAsia"/>
          <w:lang w:eastAsia="zh-CN"/>
        </w:rPr>
        <w:t>ICT</w:t>
      </w:r>
      <w:r>
        <w:rPr>
          <w:rFonts w:hint="eastAsia"/>
          <w:lang w:eastAsia="zh-CN"/>
        </w:rPr>
        <w:t>基础设施。同样，各国正在了解网络是如何展现了一幅诱人的非线性选项来促进国家和经济安全利益的发展。</w:t>
      </w:r>
    </w:p>
    <w:p w:rsidR="00B00C8C" w:rsidRDefault="00B00C8C" w:rsidP="00B00C8C">
      <w:pPr>
        <w:rPr>
          <w:lang w:eastAsia="zh-CN"/>
        </w:rPr>
      </w:pPr>
      <w:r>
        <w:rPr>
          <w:rFonts w:hint="eastAsia"/>
          <w:lang w:eastAsia="zh-CN"/>
        </w:rPr>
        <w:t>为什么网络遏制与网络和平不是今天的主旋律？相反，全世界的军事领袖正在忙于宣布其网络司令部的建立及其开发攻击、防御和利用网络能力的规划。当各国都面临核武器时，他们开始要求遏制和不扩散。全球各国在一同禁止一个可能威胁人类生存的全球危险时走到了同一条道路上。正如爱沙尼亚和格鲁吉亚攻击所显示的，当一个受打击的国家面临一个缺失的国际法律框架时，外交的不确定性，技术的限制，以及不能实现对通信的跟踪和定位，都使得网络和平的概念变得愈加迫切。</w:t>
      </w:r>
    </w:p>
    <w:p w:rsidR="00B00C8C" w:rsidRDefault="00B00C8C" w:rsidP="00B00C8C">
      <w:pPr>
        <w:rPr>
          <w:lang w:eastAsia="zh-CN"/>
        </w:rPr>
      </w:pPr>
      <w:r>
        <w:rPr>
          <w:rFonts w:hint="eastAsia"/>
          <w:lang w:eastAsia="zh-CN"/>
        </w:rPr>
        <w:t>虽然有众多的多国组织正在致力于网络犯罪和</w:t>
      </w:r>
      <w:r>
        <w:rPr>
          <w:rFonts w:hint="eastAsia"/>
          <w:lang w:eastAsia="zh-CN"/>
        </w:rPr>
        <w:t>/</w:t>
      </w:r>
      <w:r>
        <w:rPr>
          <w:rFonts w:hint="eastAsia"/>
          <w:lang w:eastAsia="zh-CN"/>
        </w:rPr>
        <w:t>或网络冲突各方面的工作，但只有国际电联采取了一种国际视野，并提出了一个旨在探讨主要问题领域的议程，同时充分利用其他组织的成果。我们要表扬秘书长在处理面临的这一庞大问题时展现的领导力、视野和勇气。我们衷心希望其他</w:t>
      </w:r>
      <w:r>
        <w:rPr>
          <w:rFonts w:hint="eastAsia"/>
          <w:lang w:eastAsia="zh-CN"/>
        </w:rPr>
        <w:lastRenderedPageBreak/>
        <w:t>组织支持并学习这一举措，并希望其领导人进一步制定一个网络行为准则和立法框架，支持和推动地缘网络的稳定。</w:t>
      </w:r>
    </w:p>
    <w:p w:rsidR="002F0FAA" w:rsidRPr="00B00C8C" w:rsidRDefault="00B00C8C" w:rsidP="00B00C8C">
      <w:pPr>
        <w:rPr>
          <w:lang w:eastAsia="zh-CN"/>
        </w:rPr>
      </w:pPr>
      <w:r>
        <w:rPr>
          <w:rFonts w:hint="eastAsia"/>
          <w:lang w:eastAsia="zh-CN"/>
        </w:rPr>
        <w:t>我们正在接近一个危险的深渊，此时互联网的阴暗面可能掩盖</w:t>
      </w:r>
      <w:r>
        <w:rPr>
          <w:rFonts w:hint="eastAsia"/>
          <w:lang w:eastAsia="zh-CN"/>
        </w:rPr>
        <w:t>ICT</w:t>
      </w:r>
      <w:r>
        <w:rPr>
          <w:rFonts w:hint="eastAsia"/>
          <w:lang w:eastAsia="zh-CN"/>
        </w:rPr>
        <w:t>的巨大福祉并颠覆整个世界的秩序。呼唤网络和平正逢其时。</w:t>
      </w:r>
    </w:p>
    <w:sectPr w:rsidR="002F0FAA" w:rsidRPr="00B00C8C" w:rsidSect="00242C5F">
      <w:footerReference w:type="first" r:id="rId30"/>
      <w:type w:val="oddPage"/>
      <w:pgSz w:w="10036" w:h="13608" w:code="9"/>
      <w:pgMar w:top="1134" w:right="1134" w:bottom="1134" w:left="1134" w:header="6" w:footer="567" w:gutter="0"/>
      <w:paperSrc w:first="7" w:other="7"/>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72CF" w:rsidRDefault="008572CF" w:rsidP="00B00C8C">
      <w:pPr>
        <w:spacing w:before="0"/>
      </w:pPr>
      <w:r>
        <w:separator/>
      </w:r>
    </w:p>
  </w:endnote>
  <w:endnote w:type="continuationSeparator" w:id="0">
    <w:p w:rsidR="008572CF" w:rsidRDefault="008572CF" w:rsidP="00B00C8C">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starbats">
    <w:panose1 w:val="00000000000000000000"/>
    <w:charset w:val="02"/>
    <w:family w:val="auto"/>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BentonSans Book">
    <w:altName w:val="Times New Roman"/>
    <w:panose1 w:val="00000000000000000000"/>
    <w:charset w:val="00"/>
    <w:family w:val="swiss"/>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STKaiti">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20002A87" w:usb1="00000000" w:usb2="00000000" w:usb3="00000000" w:csb0="000001FF" w:csb1="00000000"/>
  </w:font>
  <w:font w:name="PMBACD+TimesNewRoman">
    <w:altName w:val="Times New Roman"/>
    <w:panose1 w:val="00000000000000000000"/>
    <w:charset w:val="00"/>
    <w:family w:val="roman"/>
    <w:notTrueType/>
    <w:pitch w:val="default"/>
    <w:sig w:usb0="00000003" w:usb1="00000000" w:usb2="00000000" w:usb3="00000000" w:csb0="00000001" w:csb1="00000000"/>
  </w:font>
  <w:font w:name="SimHei">
    <w:altName w:val="黑体"/>
    <w:panose1 w:val="02010600030101010101"/>
    <w:charset w:val="86"/>
    <w:family w:val="auto"/>
    <w:pitch w:val="variable"/>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TimesNewRomanPSMT">
    <w:altName w:val="Times New Roman"/>
    <w:panose1 w:val="00000000000000000000"/>
    <w:charset w:val="4D"/>
    <w:family w:val="swiss"/>
    <w:notTrueType/>
    <w:pitch w:val="default"/>
    <w:sig w:usb0="00000003" w:usb1="00000000" w:usb2="00000000" w:usb3="00000000" w:csb0="00000001" w:csb1="00000000"/>
  </w:font>
  <w:font w:name="TimesNewRoman,Bold">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2CF" w:rsidRPr="005109F3" w:rsidRDefault="008572CF" w:rsidP="0046047C">
    <w:pPr>
      <w:pStyle w:val="FooterQP"/>
      <w:pBdr>
        <w:top w:val="single" w:sz="12" w:space="1" w:color="7A9C48"/>
      </w:pBdr>
      <w:tabs>
        <w:tab w:val="clear" w:pos="8789"/>
        <w:tab w:val="right" w:pos="7768"/>
      </w:tabs>
      <w:ind w:left="6237"/>
      <w:rPr>
        <w:bCs/>
      </w:rPr>
    </w:pPr>
    <w:r>
      <w:rPr>
        <w:bCs/>
      </w:rPr>
      <w:tab/>
    </w:r>
    <w:r w:rsidRPr="008105C4">
      <w:rPr>
        <w:bCs/>
      </w:rPr>
      <w:fldChar w:fldCharType="begin"/>
    </w:r>
    <w:r w:rsidRPr="008105C4">
      <w:rPr>
        <w:bCs/>
      </w:rPr>
      <w:instrText xml:space="preserve"> PAGE  \* MERGEFORMAT </w:instrText>
    </w:r>
    <w:r w:rsidRPr="008105C4">
      <w:rPr>
        <w:bCs/>
      </w:rPr>
      <w:fldChar w:fldCharType="separate"/>
    </w:r>
    <w:r w:rsidR="00484172">
      <w:rPr>
        <w:bCs/>
        <w:noProof/>
      </w:rPr>
      <w:t>iii</w:t>
    </w:r>
    <w:r w:rsidRPr="008105C4">
      <w:rPr>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2CF" w:rsidRPr="005109F3" w:rsidRDefault="008572CF" w:rsidP="00242C5F">
    <w:pPr>
      <w:pStyle w:val="FooterQP"/>
      <w:pBdr>
        <w:top w:val="single" w:sz="12" w:space="1" w:color="7A9C48"/>
      </w:pBdr>
      <w:tabs>
        <w:tab w:val="clear" w:pos="907"/>
        <w:tab w:val="clear" w:pos="9639"/>
        <w:tab w:val="left" w:pos="1560"/>
      </w:tabs>
      <w:ind w:right="5925"/>
      <w:jc w:val="left"/>
      <w:rPr>
        <w:bCs/>
      </w:rPr>
    </w:pPr>
    <w:r w:rsidRPr="008105C4">
      <w:rPr>
        <w:bCs/>
      </w:rPr>
      <w:fldChar w:fldCharType="begin"/>
    </w:r>
    <w:r w:rsidRPr="008105C4">
      <w:rPr>
        <w:bCs/>
      </w:rPr>
      <w:instrText xml:space="preserve"> PAGE  \* MERGEFORMAT </w:instrText>
    </w:r>
    <w:r w:rsidRPr="008105C4">
      <w:rPr>
        <w:bCs/>
      </w:rPr>
      <w:fldChar w:fldCharType="separate"/>
    </w:r>
    <w:r w:rsidR="00484172">
      <w:rPr>
        <w:bCs/>
        <w:noProof/>
      </w:rPr>
      <w:t>ii</w:t>
    </w:r>
    <w:r w:rsidRPr="008105C4">
      <w:rPr>
        <w:bC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2CF" w:rsidRPr="005109F3" w:rsidRDefault="008572CF" w:rsidP="00242C5F">
    <w:pPr>
      <w:pStyle w:val="FooterQP"/>
      <w:pBdr>
        <w:top w:val="single" w:sz="12" w:space="1" w:color="7A9C48"/>
      </w:pBdr>
      <w:tabs>
        <w:tab w:val="clear" w:pos="8789"/>
        <w:tab w:val="right" w:pos="7768"/>
      </w:tabs>
      <w:ind w:left="6237"/>
      <w:rPr>
        <w:bCs/>
      </w:rPr>
    </w:pPr>
    <w:r>
      <w:rPr>
        <w:bCs/>
      </w:rPr>
      <w:tab/>
    </w:r>
    <w:r w:rsidRPr="008105C4">
      <w:rPr>
        <w:bCs/>
      </w:rPr>
      <w:fldChar w:fldCharType="begin"/>
    </w:r>
    <w:r w:rsidRPr="008105C4">
      <w:rPr>
        <w:bCs/>
      </w:rPr>
      <w:instrText xml:space="preserve"> PAGE  \* MERGEFORMAT </w:instrText>
    </w:r>
    <w:r w:rsidRPr="008105C4">
      <w:rPr>
        <w:bCs/>
      </w:rPr>
      <w:fldChar w:fldCharType="separate"/>
    </w:r>
    <w:r w:rsidR="00484172">
      <w:rPr>
        <w:bCs/>
        <w:noProof/>
      </w:rPr>
      <w:t>i</w:t>
    </w:r>
    <w:r w:rsidRPr="008105C4">
      <w:rPr>
        <w:bCs/>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2CF" w:rsidRPr="005109F3" w:rsidRDefault="008572CF" w:rsidP="00242C5F">
    <w:pPr>
      <w:pStyle w:val="FooterQP"/>
      <w:pBdr>
        <w:top w:val="single" w:sz="12" w:space="1" w:color="7A9C48"/>
      </w:pBdr>
      <w:tabs>
        <w:tab w:val="clear" w:pos="8789"/>
        <w:tab w:val="right" w:pos="7768"/>
      </w:tabs>
      <w:ind w:left="6237"/>
      <w:rPr>
        <w:bCs/>
      </w:rPr>
    </w:pPr>
    <w:r>
      <w:rPr>
        <w:bCs/>
      </w:rPr>
      <w:tab/>
    </w:r>
    <w:r w:rsidRPr="008105C4">
      <w:rPr>
        <w:bCs/>
      </w:rPr>
      <w:fldChar w:fldCharType="begin"/>
    </w:r>
    <w:r w:rsidRPr="008105C4">
      <w:rPr>
        <w:bCs/>
      </w:rPr>
      <w:instrText xml:space="preserve"> PAGE  \* MERGEFORMAT </w:instrText>
    </w:r>
    <w:r w:rsidRPr="008105C4">
      <w:rPr>
        <w:bCs/>
      </w:rPr>
      <w:fldChar w:fldCharType="separate"/>
    </w:r>
    <w:r>
      <w:rPr>
        <w:bCs/>
        <w:noProof/>
      </w:rPr>
      <w:t>1</w:t>
    </w:r>
    <w:r w:rsidRPr="008105C4">
      <w:rPr>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72CF" w:rsidRDefault="008572CF" w:rsidP="00502891">
      <w:pPr>
        <w:ind w:firstLine="0"/>
      </w:pPr>
      <w:r>
        <w:t>____________________</w:t>
      </w:r>
    </w:p>
  </w:footnote>
  <w:footnote w:type="continuationSeparator" w:id="0">
    <w:p w:rsidR="008572CF" w:rsidRPr="005C4BB4" w:rsidRDefault="008572CF" w:rsidP="002E421F">
      <w:pPr>
        <w:ind w:firstLine="0"/>
      </w:pPr>
      <w:r>
        <w:t>____________________</w:t>
      </w:r>
    </w:p>
  </w:footnote>
  <w:footnote w:type="continuationNotice" w:id="1">
    <w:p w:rsidR="008572CF" w:rsidRDefault="008572CF">
      <w:pPr>
        <w:spacing w:before="0"/>
      </w:pPr>
    </w:p>
  </w:footnote>
  <w:footnote w:id="2">
    <w:p w:rsidR="008572CF" w:rsidRPr="002E421F" w:rsidRDefault="008572CF" w:rsidP="003A1558">
      <w:pPr>
        <w:pStyle w:val="FootnoteText"/>
        <w:tabs>
          <w:tab w:val="clear" w:pos="255"/>
          <w:tab w:val="clear" w:pos="794"/>
          <w:tab w:val="clear" w:pos="1191"/>
          <w:tab w:val="clear" w:pos="1588"/>
          <w:tab w:val="clear" w:pos="1985"/>
          <w:tab w:val="left" w:pos="425"/>
        </w:tabs>
        <w:spacing w:line="240" w:lineRule="auto"/>
        <w:ind w:left="425" w:hanging="425"/>
        <w:jc w:val="left"/>
        <w:rPr>
          <w:sz w:val="20"/>
          <w:lang w:val="en-US" w:eastAsia="zh-CN"/>
        </w:rPr>
      </w:pPr>
      <w:r w:rsidRPr="002E421F">
        <w:rPr>
          <w:rStyle w:val="FootnoteReference"/>
          <w:sz w:val="18"/>
        </w:rPr>
        <w:footnoteRef/>
      </w:r>
      <w:r w:rsidRPr="002E421F">
        <w:rPr>
          <w:sz w:val="20"/>
          <w:lang w:eastAsia="zh-CN"/>
        </w:rPr>
        <w:t xml:space="preserve"> </w:t>
      </w:r>
      <w:r w:rsidRPr="002E421F">
        <w:rPr>
          <w:sz w:val="20"/>
          <w:lang w:eastAsia="zh-CN"/>
        </w:rPr>
        <w:tab/>
      </w:r>
      <w:r w:rsidRPr="002E421F">
        <w:rPr>
          <w:rFonts w:hint="eastAsia"/>
          <w:sz w:val="20"/>
          <w:lang w:eastAsia="zh-CN"/>
        </w:rPr>
        <w:t>网络冲突一词旨在包含标记为“网络战”的各种情况。</w:t>
      </w:r>
    </w:p>
  </w:footnote>
  <w:footnote w:id="3">
    <w:p w:rsidR="008572CF" w:rsidRPr="002E421F" w:rsidRDefault="008572CF" w:rsidP="003A1558">
      <w:pPr>
        <w:pStyle w:val="FootnoteText"/>
        <w:tabs>
          <w:tab w:val="clear" w:pos="255"/>
          <w:tab w:val="clear" w:pos="794"/>
          <w:tab w:val="clear" w:pos="1191"/>
          <w:tab w:val="clear" w:pos="1588"/>
          <w:tab w:val="clear" w:pos="1985"/>
          <w:tab w:val="left" w:pos="425"/>
        </w:tabs>
        <w:spacing w:line="240" w:lineRule="auto"/>
        <w:ind w:left="425" w:hanging="425"/>
        <w:jc w:val="left"/>
        <w:rPr>
          <w:sz w:val="20"/>
          <w:lang w:eastAsia="zh-CN"/>
        </w:rPr>
      </w:pPr>
      <w:r w:rsidRPr="002E421F">
        <w:rPr>
          <w:rStyle w:val="FootnoteReference"/>
          <w:sz w:val="18"/>
        </w:rPr>
        <w:footnoteRef/>
      </w:r>
      <w:r w:rsidRPr="002E421F">
        <w:rPr>
          <w:sz w:val="20"/>
          <w:lang w:eastAsia="zh-CN"/>
        </w:rPr>
        <w:t xml:space="preserve"> </w:t>
      </w:r>
      <w:r w:rsidRPr="002E421F">
        <w:rPr>
          <w:sz w:val="20"/>
          <w:lang w:val="en-US" w:eastAsia="zh-CN"/>
        </w:rPr>
        <w:tab/>
      </w:r>
      <w:r w:rsidRPr="002E421F">
        <w:rPr>
          <w:rFonts w:hint="eastAsia"/>
          <w:sz w:val="20"/>
          <w:lang w:eastAsia="zh-CN"/>
        </w:rPr>
        <w:t>《网络简史》，见财富杂志，</w:t>
      </w:r>
      <w:r w:rsidRPr="002E421F">
        <w:rPr>
          <w:sz w:val="20"/>
          <w:lang w:eastAsia="zh-CN"/>
        </w:rPr>
        <w:t>2000</w:t>
      </w:r>
      <w:r w:rsidRPr="002E421F">
        <w:rPr>
          <w:rFonts w:hint="eastAsia"/>
          <w:sz w:val="20"/>
          <w:lang w:eastAsia="zh-CN"/>
        </w:rPr>
        <w:t>年</w:t>
      </w:r>
      <w:r w:rsidRPr="002E421F">
        <w:rPr>
          <w:sz w:val="20"/>
          <w:lang w:eastAsia="zh-CN"/>
        </w:rPr>
        <w:t>10</w:t>
      </w:r>
      <w:r w:rsidRPr="002E421F">
        <w:rPr>
          <w:rFonts w:hint="eastAsia"/>
          <w:sz w:val="20"/>
          <w:lang w:eastAsia="zh-CN"/>
        </w:rPr>
        <w:t>月</w:t>
      </w:r>
      <w:r w:rsidRPr="002E421F">
        <w:rPr>
          <w:sz w:val="20"/>
          <w:lang w:eastAsia="zh-CN"/>
        </w:rPr>
        <w:t>9</w:t>
      </w:r>
      <w:r w:rsidRPr="002E421F">
        <w:rPr>
          <w:rFonts w:hint="eastAsia"/>
          <w:sz w:val="20"/>
          <w:lang w:eastAsia="zh-CN"/>
        </w:rPr>
        <w:t>日，第</w:t>
      </w:r>
      <w:r w:rsidRPr="002E421F">
        <w:rPr>
          <w:sz w:val="20"/>
          <w:lang w:eastAsia="zh-CN"/>
        </w:rPr>
        <w:t>34</w:t>
      </w:r>
      <w:r w:rsidRPr="002E421F">
        <w:rPr>
          <w:rFonts w:hint="eastAsia"/>
          <w:sz w:val="20"/>
          <w:lang w:eastAsia="zh-CN"/>
        </w:rPr>
        <w:t>页，</w:t>
      </w:r>
    </w:p>
    <w:p w:rsidR="008572CF" w:rsidRPr="002E421F" w:rsidRDefault="008572CF" w:rsidP="003A1558">
      <w:pPr>
        <w:pStyle w:val="FootnoteText"/>
        <w:tabs>
          <w:tab w:val="clear" w:pos="255"/>
          <w:tab w:val="clear" w:pos="794"/>
          <w:tab w:val="clear" w:pos="1191"/>
          <w:tab w:val="clear" w:pos="1588"/>
          <w:tab w:val="clear" w:pos="1985"/>
          <w:tab w:val="left" w:pos="425"/>
        </w:tabs>
        <w:spacing w:line="240" w:lineRule="auto"/>
        <w:ind w:left="425" w:hanging="425"/>
        <w:jc w:val="left"/>
        <w:rPr>
          <w:sz w:val="20"/>
          <w:lang w:val="en-US" w:eastAsia="zh-CN"/>
        </w:rPr>
      </w:pPr>
      <w:r w:rsidRPr="002E421F">
        <w:rPr>
          <w:sz w:val="20"/>
          <w:lang w:eastAsia="zh-CN"/>
        </w:rPr>
        <w:tab/>
      </w:r>
      <w:hyperlink r:id="rId1" w:history="1">
        <w:r w:rsidRPr="002E421F">
          <w:rPr>
            <w:rStyle w:val="Hyperlink"/>
            <w:sz w:val="20"/>
            <w:lang w:eastAsia="zh-CN"/>
          </w:rPr>
          <w:t>http://money.cnn.com/magazines/fortune/fortune_archive/2000/10/09/289297/index.htm</w:t>
        </w:r>
      </w:hyperlink>
      <w:r w:rsidRPr="002E421F">
        <w:rPr>
          <w:rFonts w:hint="eastAsia"/>
          <w:sz w:val="20"/>
          <w:lang w:eastAsia="zh-CN"/>
        </w:rPr>
        <w:t>（以下简称“财富”）；</w:t>
      </w:r>
      <w:r w:rsidRPr="002E421F">
        <w:rPr>
          <w:rFonts w:ascii="STKaiti" w:eastAsia="STKaiti" w:hAnsi="STKaiti" w:hint="eastAsia"/>
          <w:sz w:val="20"/>
          <w:lang w:eastAsia="zh-CN"/>
        </w:rPr>
        <w:t>亦见</w:t>
      </w:r>
      <w:r w:rsidRPr="002E421F">
        <w:rPr>
          <w:i/>
          <w:sz w:val="20"/>
          <w:lang w:eastAsia="zh-CN"/>
        </w:rPr>
        <w:t xml:space="preserve"> </w:t>
      </w:r>
      <w:r w:rsidRPr="002E421F">
        <w:rPr>
          <w:sz w:val="20"/>
          <w:lang w:eastAsia="zh-CN"/>
        </w:rPr>
        <w:t>Dave Krisula</w:t>
      </w:r>
      <w:r w:rsidRPr="002E421F">
        <w:rPr>
          <w:rFonts w:hint="eastAsia"/>
          <w:sz w:val="20"/>
          <w:lang w:eastAsia="zh-CN"/>
        </w:rPr>
        <w:t>，“互联网历史，”</w:t>
      </w:r>
      <w:r w:rsidRPr="002E421F">
        <w:rPr>
          <w:sz w:val="20"/>
          <w:lang w:eastAsia="zh-CN"/>
        </w:rPr>
        <w:t>2001</w:t>
      </w:r>
      <w:r w:rsidRPr="002E421F">
        <w:rPr>
          <w:rFonts w:hint="eastAsia"/>
          <w:sz w:val="20"/>
          <w:lang w:eastAsia="zh-CN"/>
        </w:rPr>
        <w:t>年</w:t>
      </w:r>
      <w:r w:rsidRPr="002E421F">
        <w:rPr>
          <w:sz w:val="20"/>
          <w:lang w:eastAsia="zh-CN"/>
        </w:rPr>
        <w:t>8</w:t>
      </w:r>
      <w:r w:rsidRPr="002E421F">
        <w:rPr>
          <w:rFonts w:hint="eastAsia"/>
          <w:sz w:val="20"/>
          <w:lang w:eastAsia="zh-CN"/>
        </w:rPr>
        <w:t>月（</w:t>
      </w:r>
      <w:r w:rsidRPr="002E421F">
        <w:rPr>
          <w:sz w:val="20"/>
          <w:lang w:eastAsia="zh-CN"/>
        </w:rPr>
        <w:t>2009</w:t>
      </w:r>
      <w:r w:rsidRPr="002E421F">
        <w:rPr>
          <w:rFonts w:hint="eastAsia"/>
          <w:sz w:val="20"/>
          <w:lang w:eastAsia="zh-CN"/>
        </w:rPr>
        <w:t>年修订），</w:t>
      </w:r>
      <w:hyperlink r:id="rId2" w:history="1">
        <w:r w:rsidRPr="002E421F">
          <w:rPr>
            <w:rStyle w:val="Hyperlink"/>
            <w:sz w:val="20"/>
            <w:lang w:val="nb-NO" w:eastAsia="zh-CN"/>
          </w:rPr>
          <w:t>http://www.davesite.com/webstation/net-history1.shtml</w:t>
        </w:r>
      </w:hyperlink>
      <w:r w:rsidRPr="002E421F">
        <w:rPr>
          <w:rFonts w:hint="eastAsia"/>
          <w:sz w:val="20"/>
          <w:lang w:eastAsia="zh-CN"/>
        </w:rPr>
        <w:t>（以下简称“</w:t>
      </w:r>
      <w:r w:rsidRPr="002E421F">
        <w:rPr>
          <w:sz w:val="20"/>
          <w:lang w:val="nb-NO" w:eastAsia="zh-CN"/>
        </w:rPr>
        <w:t>Krisula</w:t>
      </w:r>
      <w:r w:rsidRPr="002E421F">
        <w:rPr>
          <w:rFonts w:hint="eastAsia"/>
          <w:sz w:val="20"/>
          <w:lang w:val="nb-NO" w:eastAsia="zh-CN"/>
        </w:rPr>
        <w:t>”）。</w:t>
      </w:r>
    </w:p>
  </w:footnote>
  <w:footnote w:id="4">
    <w:p w:rsidR="008572CF" w:rsidRPr="002E421F" w:rsidRDefault="008572CF" w:rsidP="003A1558">
      <w:pPr>
        <w:pStyle w:val="FootnoteText"/>
        <w:tabs>
          <w:tab w:val="clear" w:pos="255"/>
          <w:tab w:val="clear" w:pos="794"/>
          <w:tab w:val="clear" w:pos="1191"/>
          <w:tab w:val="clear" w:pos="1588"/>
          <w:tab w:val="clear" w:pos="1985"/>
          <w:tab w:val="left" w:pos="425"/>
        </w:tabs>
        <w:spacing w:line="240" w:lineRule="auto"/>
        <w:ind w:left="425" w:hanging="425"/>
        <w:jc w:val="left"/>
        <w:rPr>
          <w:sz w:val="20"/>
          <w:lang w:val="en-US"/>
        </w:rPr>
      </w:pPr>
      <w:r w:rsidRPr="002E421F">
        <w:rPr>
          <w:rStyle w:val="FootnoteReference"/>
          <w:sz w:val="18"/>
        </w:rPr>
        <w:footnoteRef/>
      </w:r>
      <w:r w:rsidRPr="002E421F">
        <w:rPr>
          <w:sz w:val="20"/>
        </w:rPr>
        <w:t xml:space="preserve"> </w:t>
      </w:r>
      <w:r w:rsidRPr="002E421F">
        <w:rPr>
          <w:sz w:val="20"/>
          <w:lang w:val="en-US"/>
        </w:rPr>
        <w:tab/>
      </w:r>
      <w:r w:rsidRPr="002E421F">
        <w:rPr>
          <w:sz w:val="20"/>
          <w:lang w:val="nb-NO"/>
        </w:rPr>
        <w:t>Barry M. Leiner, Vinton G. Cerf, David D. Clark, Robert E. Kahn, Leonard Kleinrock, Daniel C. Lynch, Jon Postel</w:t>
      </w:r>
      <w:r w:rsidRPr="002E421F">
        <w:rPr>
          <w:rFonts w:hint="eastAsia"/>
          <w:sz w:val="20"/>
          <w:lang w:val="nb-NO"/>
        </w:rPr>
        <w:t>，</w:t>
      </w:r>
      <w:r w:rsidRPr="002E421F">
        <w:rPr>
          <w:sz w:val="20"/>
          <w:lang w:val="nb-NO"/>
        </w:rPr>
        <w:t>Larry G. Roberts</w:t>
      </w:r>
      <w:r w:rsidRPr="002E421F">
        <w:rPr>
          <w:rFonts w:hint="eastAsia"/>
          <w:sz w:val="20"/>
          <w:lang w:val="nb-NO"/>
        </w:rPr>
        <w:t>，</w:t>
      </w:r>
      <w:r w:rsidRPr="002E421F">
        <w:rPr>
          <w:sz w:val="20"/>
          <w:lang w:val="nb-NO"/>
        </w:rPr>
        <w:t>Stephen Wolff</w:t>
      </w:r>
      <w:r w:rsidRPr="002E421F">
        <w:rPr>
          <w:rFonts w:hint="eastAsia"/>
          <w:sz w:val="20"/>
          <w:lang w:val="nb-NO" w:eastAsia="zh-CN"/>
        </w:rPr>
        <w:t>，“</w:t>
      </w:r>
      <w:r w:rsidRPr="002E421F">
        <w:rPr>
          <w:rFonts w:hint="eastAsia"/>
          <w:sz w:val="20"/>
          <w:lang w:eastAsia="zh-CN"/>
        </w:rPr>
        <w:t>互联网简史</w:t>
      </w:r>
      <w:r w:rsidRPr="002E421F">
        <w:rPr>
          <w:rFonts w:hint="eastAsia"/>
          <w:sz w:val="20"/>
          <w:lang w:val="nb-NO" w:eastAsia="zh-CN"/>
        </w:rPr>
        <w:t>，”</w:t>
      </w:r>
      <w:r w:rsidRPr="002E421F">
        <w:rPr>
          <w:rFonts w:hint="eastAsia"/>
          <w:sz w:val="20"/>
          <w:lang w:eastAsia="zh-CN"/>
        </w:rPr>
        <w:t>互联网协会</w:t>
      </w:r>
      <w:r w:rsidRPr="002E421F">
        <w:rPr>
          <w:sz w:val="20"/>
          <w:lang w:val="nb-NO"/>
        </w:rPr>
        <w:t>(ISOC)</w:t>
      </w:r>
      <w:r w:rsidRPr="002E421F">
        <w:rPr>
          <w:rFonts w:hint="eastAsia"/>
          <w:sz w:val="20"/>
          <w:lang w:val="nb-NO" w:eastAsia="zh-CN"/>
        </w:rPr>
        <w:t>，</w:t>
      </w:r>
      <w:hyperlink r:id="rId3" w:history="1">
        <w:r w:rsidRPr="002E421F">
          <w:rPr>
            <w:rStyle w:val="Hyperlink"/>
            <w:sz w:val="20"/>
            <w:lang w:val="nb-NO"/>
          </w:rPr>
          <w:t>http://www.isoc.org/internet/history/brief.shtml</w:t>
        </w:r>
      </w:hyperlink>
      <w:r w:rsidRPr="002E421F">
        <w:rPr>
          <w:rFonts w:hint="eastAsia"/>
          <w:sz w:val="20"/>
          <w:lang w:val="nb-NO" w:eastAsia="zh-CN"/>
        </w:rPr>
        <w:t>（</w:t>
      </w:r>
      <w:r w:rsidRPr="002E421F">
        <w:rPr>
          <w:rFonts w:hint="eastAsia"/>
          <w:sz w:val="20"/>
          <w:lang w:eastAsia="zh-CN"/>
        </w:rPr>
        <w:t>以下简称</w:t>
      </w:r>
      <w:r w:rsidRPr="002E421F">
        <w:rPr>
          <w:rFonts w:hint="eastAsia"/>
          <w:sz w:val="20"/>
          <w:lang w:val="nb-NO" w:eastAsia="zh-CN"/>
        </w:rPr>
        <w:t>“</w:t>
      </w:r>
      <w:r w:rsidRPr="002E421F">
        <w:rPr>
          <w:rFonts w:hint="eastAsia"/>
          <w:sz w:val="20"/>
          <w:lang w:eastAsia="zh-CN"/>
        </w:rPr>
        <w:t>互联网简史</w:t>
      </w:r>
      <w:r w:rsidRPr="002E421F">
        <w:rPr>
          <w:rFonts w:hint="eastAsia"/>
          <w:sz w:val="20"/>
          <w:lang w:val="nb-NO" w:eastAsia="zh-CN"/>
        </w:rPr>
        <w:t>”）；</w:t>
      </w:r>
      <w:r w:rsidRPr="002E421F">
        <w:rPr>
          <w:sz w:val="20"/>
          <w:lang w:val="nb-NO"/>
        </w:rPr>
        <w:t>Licklider</w:t>
      </w:r>
      <w:r w:rsidRPr="002E421F">
        <w:rPr>
          <w:rFonts w:hint="eastAsia"/>
          <w:sz w:val="20"/>
          <w:lang w:val="nb-NO" w:eastAsia="zh-CN"/>
        </w:rPr>
        <w:t>于</w:t>
      </w:r>
      <w:r w:rsidRPr="002E421F">
        <w:rPr>
          <w:sz w:val="20"/>
          <w:lang w:val="nb-NO" w:eastAsia="zh-CN"/>
        </w:rPr>
        <w:t>1962</w:t>
      </w:r>
      <w:r w:rsidRPr="002E421F">
        <w:rPr>
          <w:rFonts w:hint="eastAsia"/>
          <w:sz w:val="20"/>
          <w:lang w:val="nb-NO" w:eastAsia="zh-CN"/>
        </w:rPr>
        <w:t>年</w:t>
      </w:r>
      <w:r w:rsidRPr="002E421F">
        <w:rPr>
          <w:sz w:val="20"/>
          <w:lang w:val="nb-NO" w:eastAsia="zh-CN"/>
        </w:rPr>
        <w:t>8</w:t>
      </w:r>
      <w:r w:rsidRPr="002E421F">
        <w:rPr>
          <w:rFonts w:hint="eastAsia"/>
          <w:sz w:val="20"/>
          <w:lang w:val="nb-NO" w:eastAsia="zh-CN"/>
        </w:rPr>
        <w:t>月公布了他的“银河网络”系列备忘录，并于</w:t>
      </w:r>
      <w:r w:rsidRPr="002E421F">
        <w:rPr>
          <w:sz w:val="20"/>
          <w:lang w:val="nb-NO" w:eastAsia="zh-CN"/>
        </w:rPr>
        <w:t>1962</w:t>
      </w:r>
      <w:r w:rsidRPr="002E421F">
        <w:rPr>
          <w:rFonts w:hint="eastAsia"/>
          <w:sz w:val="20"/>
          <w:lang w:val="nb-NO" w:eastAsia="zh-CN"/>
        </w:rPr>
        <w:t>年</w:t>
      </w:r>
      <w:r w:rsidRPr="002E421F">
        <w:rPr>
          <w:sz w:val="20"/>
          <w:lang w:val="nb-NO" w:eastAsia="zh-CN"/>
        </w:rPr>
        <w:t>10</w:t>
      </w:r>
      <w:r w:rsidRPr="002E421F">
        <w:rPr>
          <w:rFonts w:hint="eastAsia"/>
          <w:sz w:val="20"/>
          <w:lang w:val="nb-NO" w:eastAsia="zh-CN"/>
        </w:rPr>
        <w:t>月开始效力于</w:t>
      </w:r>
      <w:r w:rsidRPr="002E421F">
        <w:rPr>
          <w:sz w:val="20"/>
          <w:lang w:val="nb-NO"/>
        </w:rPr>
        <w:t>ARPA</w:t>
      </w:r>
      <w:r w:rsidRPr="002E421F">
        <w:rPr>
          <w:rFonts w:hint="eastAsia"/>
          <w:sz w:val="20"/>
          <w:lang w:val="nb-NO" w:eastAsia="zh-CN"/>
        </w:rPr>
        <w:t>。</w:t>
      </w:r>
    </w:p>
  </w:footnote>
  <w:footnote w:id="5">
    <w:p w:rsidR="008572CF" w:rsidRPr="002E421F" w:rsidRDefault="008572CF" w:rsidP="003A1558">
      <w:pPr>
        <w:pStyle w:val="FootnoteText"/>
        <w:tabs>
          <w:tab w:val="clear" w:pos="255"/>
          <w:tab w:val="clear" w:pos="794"/>
          <w:tab w:val="clear" w:pos="1191"/>
          <w:tab w:val="clear" w:pos="1588"/>
          <w:tab w:val="clear" w:pos="1985"/>
          <w:tab w:val="left" w:pos="425"/>
        </w:tabs>
        <w:spacing w:line="240" w:lineRule="auto"/>
        <w:ind w:left="425" w:hanging="425"/>
        <w:jc w:val="left"/>
        <w:rPr>
          <w:sz w:val="20"/>
          <w:lang w:val="en-US"/>
        </w:rPr>
      </w:pPr>
      <w:r w:rsidRPr="002E421F">
        <w:rPr>
          <w:rStyle w:val="FootnoteReference"/>
          <w:sz w:val="18"/>
        </w:rPr>
        <w:footnoteRef/>
      </w:r>
      <w:r w:rsidRPr="002E421F">
        <w:rPr>
          <w:sz w:val="20"/>
        </w:rPr>
        <w:t xml:space="preserve"> </w:t>
      </w:r>
      <w:r w:rsidRPr="002E421F">
        <w:rPr>
          <w:sz w:val="20"/>
          <w:lang w:val="en-US"/>
        </w:rPr>
        <w:tab/>
      </w:r>
      <w:r w:rsidRPr="002E421F">
        <w:rPr>
          <w:sz w:val="20"/>
          <w:lang w:val="nb-NO"/>
        </w:rPr>
        <w:t>Krisula</w:t>
      </w:r>
      <w:r w:rsidRPr="002E421F">
        <w:rPr>
          <w:rFonts w:hint="eastAsia"/>
          <w:sz w:val="20"/>
          <w:lang w:val="nb-NO" w:eastAsia="zh-CN"/>
        </w:rPr>
        <w:t>；亦见</w:t>
      </w:r>
      <w:r w:rsidRPr="002E421F">
        <w:rPr>
          <w:rFonts w:hint="eastAsia"/>
          <w:sz w:val="20"/>
          <w:lang w:eastAsia="zh-CN"/>
        </w:rPr>
        <w:t>财富杂志</w:t>
      </w:r>
      <w:r w:rsidRPr="002E421F">
        <w:rPr>
          <w:rFonts w:hint="eastAsia"/>
          <w:sz w:val="20"/>
          <w:lang w:val="nb-NO" w:eastAsia="zh-CN"/>
        </w:rPr>
        <w:t>，</w:t>
      </w:r>
      <w:r w:rsidRPr="002E421F">
        <w:rPr>
          <w:sz w:val="20"/>
          <w:lang w:val="nb-NO"/>
        </w:rPr>
        <w:t>Stewart Brand</w:t>
      </w:r>
      <w:r w:rsidRPr="002E421F">
        <w:rPr>
          <w:rFonts w:hint="eastAsia"/>
          <w:sz w:val="20"/>
          <w:lang w:val="nb-NO" w:eastAsia="zh-CN"/>
        </w:rPr>
        <w:t>，“</w:t>
      </w:r>
      <w:r w:rsidRPr="002E421F">
        <w:rPr>
          <w:rFonts w:hint="eastAsia"/>
          <w:sz w:val="20"/>
          <w:lang w:eastAsia="zh-CN"/>
        </w:rPr>
        <w:t>创立者</w:t>
      </w:r>
      <w:r w:rsidRPr="002E421F">
        <w:rPr>
          <w:rFonts w:hint="eastAsia"/>
          <w:sz w:val="20"/>
          <w:lang w:val="nb-NO" w:eastAsia="zh-CN"/>
        </w:rPr>
        <w:t>，”</w:t>
      </w:r>
      <w:r w:rsidRPr="002E421F">
        <w:rPr>
          <w:i/>
          <w:sz w:val="20"/>
          <w:lang w:val="nb-NO"/>
        </w:rPr>
        <w:t>Wired</w:t>
      </w:r>
      <w:r w:rsidRPr="002E421F">
        <w:rPr>
          <w:rFonts w:hint="eastAsia"/>
          <w:sz w:val="20"/>
          <w:lang w:eastAsia="zh-CN"/>
        </w:rPr>
        <w:t>杂志</w:t>
      </w:r>
      <w:r w:rsidRPr="002E421F">
        <w:rPr>
          <w:rFonts w:hint="eastAsia"/>
          <w:sz w:val="20"/>
          <w:lang w:val="nb-NO" w:eastAsia="zh-CN"/>
        </w:rPr>
        <w:t>，</w:t>
      </w:r>
      <w:r w:rsidRPr="002E421F">
        <w:rPr>
          <w:sz w:val="20"/>
          <w:lang w:val="nb-NO" w:eastAsia="zh-CN"/>
        </w:rPr>
        <w:t>2001</w:t>
      </w:r>
      <w:r w:rsidRPr="002E421F">
        <w:rPr>
          <w:rFonts w:hint="eastAsia"/>
          <w:sz w:val="20"/>
          <w:lang w:eastAsia="zh-CN"/>
        </w:rPr>
        <w:t>年</w:t>
      </w:r>
      <w:r w:rsidRPr="002E421F">
        <w:rPr>
          <w:sz w:val="20"/>
          <w:lang w:val="nb-NO" w:eastAsia="zh-CN"/>
        </w:rPr>
        <w:t>3</w:t>
      </w:r>
      <w:r w:rsidRPr="002E421F">
        <w:rPr>
          <w:rFonts w:hint="eastAsia"/>
          <w:sz w:val="20"/>
          <w:lang w:eastAsia="zh-CN"/>
        </w:rPr>
        <w:t>月</w:t>
      </w:r>
      <w:r w:rsidRPr="002E421F">
        <w:rPr>
          <w:rFonts w:hint="eastAsia"/>
          <w:sz w:val="20"/>
          <w:lang w:val="nb-NO" w:eastAsia="zh-CN"/>
        </w:rPr>
        <w:t>，</w:t>
      </w:r>
      <w:r w:rsidRPr="002E421F">
        <w:rPr>
          <w:rFonts w:hint="eastAsia"/>
          <w:sz w:val="20"/>
          <w:lang w:eastAsia="zh-CN"/>
        </w:rPr>
        <w:t>第</w:t>
      </w:r>
      <w:r w:rsidRPr="002E421F">
        <w:rPr>
          <w:sz w:val="20"/>
          <w:lang w:val="nb-NO"/>
        </w:rPr>
        <w:t>148</w:t>
      </w:r>
      <w:r w:rsidRPr="002E421F">
        <w:rPr>
          <w:rFonts w:hint="eastAsia"/>
          <w:sz w:val="20"/>
          <w:lang w:eastAsia="zh-CN"/>
        </w:rPr>
        <w:t>页</w:t>
      </w:r>
      <w:r w:rsidRPr="002E421F">
        <w:rPr>
          <w:rFonts w:hint="eastAsia"/>
          <w:sz w:val="20"/>
          <w:lang w:val="nb-NO" w:eastAsia="zh-CN"/>
        </w:rPr>
        <w:t>，</w:t>
      </w:r>
      <w:hyperlink r:id="rId4" w:history="1">
        <w:r w:rsidRPr="002E421F">
          <w:rPr>
            <w:rStyle w:val="Hyperlink"/>
            <w:sz w:val="20"/>
            <w:lang w:val="nb-NO"/>
          </w:rPr>
          <w:t>http://www.wired.com/wired/archive/9.03/baran_pr.html</w:t>
        </w:r>
      </w:hyperlink>
      <w:r w:rsidRPr="002E421F">
        <w:rPr>
          <w:rFonts w:hint="eastAsia"/>
          <w:sz w:val="20"/>
          <w:lang w:val="nb-NO" w:eastAsia="zh-CN"/>
        </w:rPr>
        <w:t>（</w:t>
      </w:r>
      <w:r w:rsidRPr="002E421F">
        <w:rPr>
          <w:rFonts w:hint="eastAsia"/>
          <w:sz w:val="20"/>
          <w:lang w:eastAsia="zh-CN"/>
        </w:rPr>
        <w:t>以下简称</w:t>
      </w:r>
      <w:r w:rsidRPr="002E421F">
        <w:rPr>
          <w:rFonts w:hint="eastAsia"/>
          <w:sz w:val="20"/>
          <w:lang w:val="nb-NO" w:eastAsia="zh-CN"/>
        </w:rPr>
        <w:t>“</w:t>
      </w:r>
      <w:r w:rsidRPr="002E421F">
        <w:rPr>
          <w:sz w:val="20"/>
          <w:lang w:val="nb-NO"/>
        </w:rPr>
        <w:t>Brand</w:t>
      </w:r>
      <w:r w:rsidRPr="002E421F">
        <w:rPr>
          <w:rFonts w:hint="eastAsia"/>
          <w:sz w:val="20"/>
          <w:lang w:val="nb-NO" w:eastAsia="zh-CN"/>
        </w:rPr>
        <w:t>”）。</w:t>
      </w:r>
    </w:p>
  </w:footnote>
  <w:footnote w:id="6">
    <w:p w:rsidR="008572CF" w:rsidRPr="002E421F" w:rsidRDefault="008572CF" w:rsidP="003A1558">
      <w:pPr>
        <w:pStyle w:val="FootnoteText"/>
        <w:tabs>
          <w:tab w:val="clear" w:pos="255"/>
          <w:tab w:val="clear" w:pos="794"/>
          <w:tab w:val="clear" w:pos="1191"/>
          <w:tab w:val="clear" w:pos="1588"/>
          <w:tab w:val="clear" w:pos="1985"/>
          <w:tab w:val="left" w:pos="425"/>
        </w:tabs>
        <w:spacing w:line="240" w:lineRule="auto"/>
        <w:ind w:left="425" w:hanging="425"/>
        <w:jc w:val="left"/>
        <w:rPr>
          <w:sz w:val="20"/>
          <w:lang w:val="en-US"/>
        </w:rPr>
      </w:pPr>
      <w:r w:rsidRPr="002E421F">
        <w:rPr>
          <w:rStyle w:val="FootnoteReference"/>
          <w:sz w:val="18"/>
        </w:rPr>
        <w:footnoteRef/>
      </w:r>
      <w:r w:rsidRPr="002E421F">
        <w:rPr>
          <w:sz w:val="20"/>
        </w:rPr>
        <w:t xml:space="preserve"> </w:t>
      </w:r>
      <w:r w:rsidRPr="002E421F">
        <w:rPr>
          <w:sz w:val="20"/>
        </w:rPr>
        <w:tab/>
      </w:r>
      <w:r w:rsidRPr="002E421F">
        <w:rPr>
          <w:sz w:val="20"/>
          <w:lang w:val="nb-NO"/>
        </w:rPr>
        <w:t>Brand</w:t>
      </w:r>
      <w:r w:rsidRPr="002E421F">
        <w:rPr>
          <w:rFonts w:hint="eastAsia"/>
          <w:sz w:val="20"/>
          <w:lang w:eastAsia="zh-CN"/>
        </w:rPr>
        <w:t>第</w:t>
      </w:r>
      <w:r w:rsidRPr="002E421F">
        <w:rPr>
          <w:sz w:val="20"/>
          <w:lang w:val="nb-NO"/>
        </w:rPr>
        <w:t>145-153</w:t>
      </w:r>
      <w:r w:rsidRPr="002E421F">
        <w:rPr>
          <w:rFonts w:hint="eastAsia"/>
          <w:sz w:val="20"/>
          <w:lang w:eastAsia="zh-CN"/>
        </w:rPr>
        <w:t>页</w:t>
      </w:r>
      <w:r w:rsidRPr="002E421F">
        <w:rPr>
          <w:rFonts w:hint="eastAsia"/>
          <w:sz w:val="20"/>
          <w:lang w:val="nb-NO" w:eastAsia="zh-CN"/>
        </w:rPr>
        <w:t>；</w:t>
      </w:r>
      <w:r w:rsidRPr="002E421F">
        <w:rPr>
          <w:rFonts w:hint="eastAsia"/>
          <w:sz w:val="20"/>
          <w:lang w:eastAsia="zh-CN"/>
        </w:rPr>
        <w:t>亦见</w:t>
      </w:r>
      <w:r w:rsidRPr="002E421F">
        <w:rPr>
          <w:sz w:val="20"/>
          <w:lang w:val="nb-NO"/>
        </w:rPr>
        <w:t>Krisula</w:t>
      </w:r>
      <w:r w:rsidRPr="002E421F">
        <w:rPr>
          <w:rFonts w:hint="eastAsia"/>
          <w:sz w:val="20"/>
          <w:lang w:eastAsia="zh-CN"/>
        </w:rPr>
        <w:t>。</w:t>
      </w:r>
    </w:p>
  </w:footnote>
  <w:footnote w:id="7">
    <w:p w:rsidR="008572CF" w:rsidRPr="002E421F" w:rsidRDefault="008572CF" w:rsidP="003A1558">
      <w:pPr>
        <w:pStyle w:val="FootnoteText"/>
        <w:tabs>
          <w:tab w:val="clear" w:pos="255"/>
          <w:tab w:val="clear" w:pos="794"/>
          <w:tab w:val="clear" w:pos="1191"/>
          <w:tab w:val="clear" w:pos="1588"/>
          <w:tab w:val="clear" w:pos="1985"/>
          <w:tab w:val="left" w:pos="425"/>
        </w:tabs>
        <w:spacing w:line="240" w:lineRule="auto"/>
        <w:ind w:left="425" w:hanging="425"/>
        <w:jc w:val="left"/>
        <w:rPr>
          <w:sz w:val="20"/>
          <w:lang w:val="en-US" w:eastAsia="zh-CN"/>
        </w:rPr>
      </w:pPr>
      <w:r w:rsidRPr="002E421F">
        <w:rPr>
          <w:rStyle w:val="FootnoteReference"/>
          <w:sz w:val="18"/>
        </w:rPr>
        <w:footnoteRef/>
      </w:r>
      <w:r w:rsidRPr="002E421F">
        <w:rPr>
          <w:sz w:val="20"/>
          <w:lang w:eastAsia="zh-CN"/>
        </w:rPr>
        <w:t xml:space="preserve"> </w:t>
      </w:r>
      <w:r w:rsidRPr="002E421F">
        <w:rPr>
          <w:sz w:val="20"/>
          <w:lang w:val="en-US" w:eastAsia="zh-CN"/>
        </w:rPr>
        <w:tab/>
      </w:r>
      <w:r w:rsidRPr="002E421F">
        <w:rPr>
          <w:rFonts w:hint="eastAsia"/>
          <w:sz w:val="20"/>
          <w:lang w:eastAsia="zh-CN"/>
        </w:rPr>
        <w:t>互联网简史</w:t>
      </w:r>
      <w:r w:rsidRPr="002E421F">
        <w:rPr>
          <w:rFonts w:hint="eastAsia"/>
          <w:sz w:val="20"/>
          <w:lang w:val="nb-NO" w:eastAsia="zh-CN"/>
        </w:rPr>
        <w:t>；</w:t>
      </w:r>
      <w:r w:rsidRPr="002E421F">
        <w:rPr>
          <w:rFonts w:hint="eastAsia"/>
          <w:sz w:val="20"/>
          <w:lang w:eastAsia="zh-CN"/>
        </w:rPr>
        <w:t>亦见</w:t>
      </w:r>
      <w:r w:rsidRPr="002E421F">
        <w:rPr>
          <w:sz w:val="20"/>
          <w:lang w:val="nb-NO" w:eastAsia="zh-CN"/>
        </w:rPr>
        <w:t>Brand</w:t>
      </w:r>
      <w:r w:rsidRPr="002E421F">
        <w:rPr>
          <w:rFonts w:hint="eastAsia"/>
          <w:sz w:val="20"/>
          <w:lang w:eastAsia="zh-CN"/>
        </w:rPr>
        <w:t>第</w:t>
      </w:r>
      <w:r w:rsidRPr="002E421F">
        <w:rPr>
          <w:sz w:val="20"/>
          <w:lang w:val="nb-NO" w:eastAsia="zh-CN"/>
        </w:rPr>
        <w:t>146</w:t>
      </w:r>
      <w:r w:rsidRPr="002E421F">
        <w:rPr>
          <w:rFonts w:hint="eastAsia"/>
          <w:sz w:val="20"/>
          <w:lang w:eastAsia="zh-CN"/>
        </w:rPr>
        <w:t>页</w:t>
      </w:r>
      <w:r w:rsidRPr="002E421F">
        <w:rPr>
          <w:rFonts w:hint="eastAsia"/>
          <w:sz w:val="20"/>
          <w:lang w:val="nb-NO" w:eastAsia="zh-CN"/>
        </w:rPr>
        <w:t>；</w:t>
      </w:r>
      <w:r w:rsidRPr="002E421F">
        <w:rPr>
          <w:sz w:val="20"/>
          <w:lang w:val="nb-NO" w:eastAsia="zh-CN"/>
        </w:rPr>
        <w:t>Krisula</w:t>
      </w:r>
      <w:r w:rsidRPr="002E421F">
        <w:rPr>
          <w:rFonts w:hint="eastAsia"/>
          <w:sz w:val="20"/>
          <w:lang w:eastAsia="zh-CN"/>
        </w:rPr>
        <w:t>。</w:t>
      </w:r>
    </w:p>
  </w:footnote>
  <w:footnote w:id="8">
    <w:p w:rsidR="008572CF" w:rsidRPr="002E421F" w:rsidRDefault="008572CF" w:rsidP="003A1558">
      <w:pPr>
        <w:pStyle w:val="FootnoteText"/>
        <w:tabs>
          <w:tab w:val="clear" w:pos="255"/>
          <w:tab w:val="clear" w:pos="794"/>
          <w:tab w:val="clear" w:pos="1191"/>
          <w:tab w:val="clear" w:pos="1588"/>
          <w:tab w:val="clear" w:pos="1985"/>
          <w:tab w:val="left" w:pos="425"/>
        </w:tabs>
        <w:spacing w:line="240" w:lineRule="auto"/>
        <w:ind w:left="425" w:hanging="425"/>
        <w:jc w:val="left"/>
        <w:rPr>
          <w:sz w:val="20"/>
          <w:lang w:val="en-US"/>
        </w:rPr>
      </w:pPr>
      <w:r w:rsidRPr="002E421F">
        <w:rPr>
          <w:rStyle w:val="FootnoteReference"/>
          <w:sz w:val="18"/>
        </w:rPr>
        <w:footnoteRef/>
      </w:r>
      <w:r w:rsidRPr="002E421F">
        <w:rPr>
          <w:sz w:val="20"/>
        </w:rPr>
        <w:t xml:space="preserve"> </w:t>
      </w:r>
      <w:r w:rsidRPr="002E421F">
        <w:rPr>
          <w:sz w:val="20"/>
          <w:lang w:val="en-US"/>
        </w:rPr>
        <w:tab/>
      </w:r>
      <w:r w:rsidRPr="002E421F">
        <w:rPr>
          <w:rFonts w:hint="eastAsia"/>
          <w:sz w:val="20"/>
          <w:lang w:eastAsia="zh-CN"/>
        </w:rPr>
        <w:t>互联网简史。</w:t>
      </w:r>
    </w:p>
  </w:footnote>
  <w:footnote w:id="9">
    <w:p w:rsidR="008572CF" w:rsidRPr="008572CF" w:rsidRDefault="008572CF" w:rsidP="003A1558">
      <w:pPr>
        <w:pStyle w:val="FootnoteText"/>
        <w:tabs>
          <w:tab w:val="clear" w:pos="255"/>
          <w:tab w:val="clear" w:pos="794"/>
          <w:tab w:val="clear" w:pos="1191"/>
          <w:tab w:val="clear" w:pos="1588"/>
          <w:tab w:val="clear" w:pos="1985"/>
          <w:tab w:val="left" w:pos="425"/>
        </w:tabs>
        <w:spacing w:line="240" w:lineRule="auto"/>
        <w:ind w:left="425" w:hanging="425"/>
        <w:jc w:val="left"/>
        <w:rPr>
          <w:sz w:val="20"/>
          <w:lang w:val="en-US"/>
        </w:rPr>
      </w:pPr>
      <w:r w:rsidRPr="002E421F">
        <w:rPr>
          <w:rStyle w:val="FootnoteReference"/>
          <w:sz w:val="18"/>
        </w:rPr>
        <w:footnoteRef/>
      </w:r>
      <w:r w:rsidRPr="008572CF">
        <w:rPr>
          <w:sz w:val="20"/>
          <w:lang w:val="en-US"/>
        </w:rPr>
        <w:t xml:space="preserve"> </w:t>
      </w:r>
      <w:r w:rsidRPr="008572CF">
        <w:rPr>
          <w:sz w:val="20"/>
          <w:lang w:val="en-US"/>
        </w:rPr>
        <w:tab/>
      </w:r>
      <w:r w:rsidRPr="002E421F">
        <w:rPr>
          <w:sz w:val="20"/>
          <w:lang w:val="nb-NO"/>
        </w:rPr>
        <w:t>Elizabeth D. Hoover</w:t>
      </w:r>
      <w:r w:rsidRPr="002E421F">
        <w:rPr>
          <w:rFonts w:hint="eastAsia"/>
          <w:sz w:val="20"/>
          <w:lang w:eastAsia="zh-CN"/>
        </w:rPr>
        <w:t>著</w:t>
      </w:r>
      <w:r w:rsidRPr="002E421F">
        <w:rPr>
          <w:rFonts w:hint="eastAsia"/>
          <w:sz w:val="20"/>
          <w:lang w:val="nb-NO" w:eastAsia="zh-CN"/>
        </w:rPr>
        <w:t>，“</w:t>
      </w:r>
      <w:r w:rsidRPr="002E421F">
        <w:rPr>
          <w:rFonts w:hint="eastAsia"/>
          <w:sz w:val="20"/>
          <w:lang w:eastAsia="zh-CN"/>
        </w:rPr>
        <w:t>万维网的发明者</w:t>
      </w:r>
      <w:r w:rsidRPr="002E421F">
        <w:rPr>
          <w:rFonts w:hint="eastAsia"/>
          <w:sz w:val="20"/>
          <w:lang w:val="nb-NO" w:eastAsia="zh-CN"/>
        </w:rPr>
        <w:t>”</w:t>
      </w:r>
      <w:r w:rsidRPr="002E421F">
        <w:rPr>
          <w:i/>
          <w:sz w:val="20"/>
          <w:lang w:val="nb-NO"/>
        </w:rPr>
        <w:t>AmericanHeritage.com</w:t>
      </w:r>
      <w:r w:rsidRPr="002E421F">
        <w:rPr>
          <w:rFonts w:hint="eastAsia"/>
          <w:i/>
          <w:sz w:val="20"/>
          <w:lang w:val="nb-NO"/>
        </w:rPr>
        <w:t>，</w:t>
      </w:r>
      <w:r w:rsidRPr="002E421F">
        <w:rPr>
          <w:sz w:val="20"/>
          <w:lang w:val="nb-NO"/>
        </w:rPr>
        <w:t>2005</w:t>
      </w:r>
      <w:r w:rsidRPr="002E421F">
        <w:rPr>
          <w:rFonts w:hint="eastAsia"/>
          <w:sz w:val="20"/>
          <w:lang w:eastAsia="zh-CN"/>
        </w:rPr>
        <w:t>年</w:t>
      </w:r>
      <w:r w:rsidRPr="002E421F">
        <w:rPr>
          <w:sz w:val="20"/>
          <w:lang w:val="nb-NO" w:eastAsia="zh-CN"/>
        </w:rPr>
        <w:t>11</w:t>
      </w:r>
      <w:r w:rsidRPr="002E421F">
        <w:rPr>
          <w:rFonts w:hint="eastAsia"/>
          <w:sz w:val="20"/>
          <w:lang w:eastAsia="zh-CN"/>
        </w:rPr>
        <w:t>月</w:t>
      </w:r>
      <w:r w:rsidRPr="002E421F">
        <w:rPr>
          <w:sz w:val="20"/>
          <w:lang w:val="nb-NO" w:eastAsia="zh-CN"/>
        </w:rPr>
        <w:t>12</w:t>
      </w:r>
      <w:r>
        <w:rPr>
          <w:rFonts w:hint="eastAsia"/>
          <w:sz w:val="20"/>
          <w:lang w:val="nb-NO" w:eastAsia="zh-CN"/>
        </w:rPr>
        <w:br/>
      </w:r>
      <w:r w:rsidRPr="002E421F">
        <w:rPr>
          <w:rFonts w:hint="eastAsia"/>
          <w:sz w:val="20"/>
          <w:lang w:eastAsia="zh-CN"/>
        </w:rPr>
        <w:t>日</w:t>
      </w:r>
      <w:r w:rsidRPr="002E421F">
        <w:rPr>
          <w:rFonts w:hint="eastAsia"/>
          <w:sz w:val="20"/>
          <w:lang w:val="nb-NO"/>
        </w:rPr>
        <w:t>，</w:t>
      </w:r>
      <w:hyperlink r:id="rId5" w:history="1">
        <w:r w:rsidRPr="002E421F">
          <w:rPr>
            <w:rStyle w:val="Hyperlink"/>
            <w:sz w:val="20"/>
            <w:lang w:val="nb-NO"/>
          </w:rPr>
          <w:t>http://www.americanheritage.com/articles/web/20051112-internet-world-wide-web-tim-berners-lee-computer-geneva-cern-enquire-html-url-world-wide-web-consortium.shtml</w:t>
        </w:r>
      </w:hyperlink>
    </w:p>
  </w:footnote>
  <w:footnote w:id="10">
    <w:p w:rsidR="008572CF" w:rsidRPr="00DB1BEF" w:rsidRDefault="008572CF" w:rsidP="003A1558">
      <w:pPr>
        <w:pStyle w:val="FootnoteText"/>
        <w:tabs>
          <w:tab w:val="clear" w:pos="255"/>
          <w:tab w:val="clear" w:pos="794"/>
          <w:tab w:val="clear" w:pos="1191"/>
          <w:tab w:val="clear" w:pos="1588"/>
          <w:tab w:val="clear" w:pos="1985"/>
          <w:tab w:val="left" w:pos="425"/>
        </w:tabs>
        <w:spacing w:line="240" w:lineRule="auto"/>
        <w:ind w:left="425" w:hanging="425"/>
        <w:jc w:val="left"/>
        <w:rPr>
          <w:sz w:val="20"/>
          <w:lang w:val="en-US"/>
        </w:rPr>
      </w:pPr>
      <w:r w:rsidRPr="002E421F">
        <w:rPr>
          <w:rStyle w:val="FootnoteReference"/>
          <w:sz w:val="18"/>
        </w:rPr>
        <w:footnoteRef/>
      </w:r>
      <w:r w:rsidRPr="00DB1BEF">
        <w:rPr>
          <w:sz w:val="20"/>
          <w:lang w:val="en-US"/>
        </w:rPr>
        <w:t xml:space="preserve"> </w:t>
      </w:r>
      <w:r w:rsidRPr="00DB1BEF">
        <w:rPr>
          <w:sz w:val="20"/>
          <w:lang w:val="en-US"/>
        </w:rPr>
        <w:tab/>
      </w:r>
      <w:r w:rsidRPr="002E421F">
        <w:rPr>
          <w:rFonts w:hint="eastAsia"/>
          <w:sz w:val="20"/>
          <w:lang w:val="nb-NO" w:eastAsia="zh-CN"/>
        </w:rPr>
        <w:t>“</w:t>
      </w:r>
      <w:r w:rsidRPr="002E421F">
        <w:rPr>
          <w:rFonts w:hint="eastAsia"/>
          <w:sz w:val="20"/>
          <w:lang w:eastAsia="zh-CN"/>
        </w:rPr>
        <w:t>互联网上的生活</w:t>
      </w:r>
      <w:r w:rsidRPr="002E421F">
        <w:rPr>
          <w:rFonts w:hint="eastAsia"/>
          <w:sz w:val="20"/>
          <w:lang w:val="nb-NO" w:eastAsia="zh-CN"/>
        </w:rPr>
        <w:t>：</w:t>
      </w:r>
      <w:r w:rsidRPr="002E421F">
        <w:rPr>
          <w:rFonts w:hint="eastAsia"/>
          <w:sz w:val="20"/>
          <w:lang w:eastAsia="zh-CN"/>
        </w:rPr>
        <w:t>网络时间表</w:t>
      </w:r>
      <w:r w:rsidRPr="002E421F">
        <w:rPr>
          <w:rFonts w:hint="eastAsia"/>
          <w:sz w:val="20"/>
          <w:lang w:val="nb-NO" w:eastAsia="zh-CN"/>
        </w:rPr>
        <w:t>”</w:t>
      </w:r>
      <w:r w:rsidRPr="002E421F">
        <w:rPr>
          <w:sz w:val="20"/>
          <w:lang w:val="nb-NO" w:eastAsia="zh-CN"/>
        </w:rPr>
        <w:t>PBS</w:t>
      </w:r>
      <w:r w:rsidRPr="002E421F">
        <w:rPr>
          <w:rFonts w:hint="eastAsia"/>
          <w:sz w:val="20"/>
          <w:lang w:val="nb-NO" w:eastAsia="zh-CN"/>
        </w:rPr>
        <w:t>，</w:t>
      </w:r>
      <w:hyperlink r:id="rId6" w:history="1">
        <w:r w:rsidRPr="002E421F">
          <w:rPr>
            <w:rStyle w:val="Hyperlink"/>
            <w:sz w:val="20"/>
            <w:lang w:val="nb-NO" w:eastAsia="zh-CN"/>
          </w:rPr>
          <w:t>http://www.pbs.org/opb/nerds2.0.1/timeline/</w:t>
        </w:r>
      </w:hyperlink>
      <w:r w:rsidRPr="002E421F">
        <w:rPr>
          <w:rFonts w:hint="eastAsia"/>
          <w:sz w:val="20"/>
          <w:lang w:val="nb-NO" w:eastAsia="zh-CN"/>
        </w:rPr>
        <w:t>；</w:t>
      </w:r>
      <w:r w:rsidRPr="002E421F">
        <w:rPr>
          <w:rFonts w:hint="eastAsia"/>
          <w:sz w:val="20"/>
          <w:lang w:eastAsia="zh-CN"/>
        </w:rPr>
        <w:t>亦见</w:t>
      </w:r>
      <w:r w:rsidRPr="002E421F">
        <w:rPr>
          <w:sz w:val="20"/>
          <w:lang w:val="nb-NO" w:eastAsia="zh-CN"/>
        </w:rPr>
        <w:t>Krisula</w:t>
      </w:r>
      <w:r w:rsidRPr="002E421F">
        <w:rPr>
          <w:rFonts w:hint="eastAsia"/>
          <w:sz w:val="20"/>
          <w:lang w:eastAsia="zh-CN"/>
        </w:rPr>
        <w:t>。</w:t>
      </w:r>
    </w:p>
  </w:footnote>
  <w:footnote w:id="11">
    <w:p w:rsidR="008572CF" w:rsidRPr="002E421F" w:rsidRDefault="008572CF" w:rsidP="003A1558">
      <w:pPr>
        <w:pStyle w:val="FootnoteText"/>
        <w:tabs>
          <w:tab w:val="clear" w:pos="255"/>
          <w:tab w:val="clear" w:pos="794"/>
          <w:tab w:val="clear" w:pos="1191"/>
          <w:tab w:val="clear" w:pos="1588"/>
          <w:tab w:val="clear" w:pos="1985"/>
          <w:tab w:val="left" w:pos="425"/>
        </w:tabs>
        <w:spacing w:line="240" w:lineRule="auto"/>
        <w:ind w:left="425" w:hanging="425"/>
        <w:jc w:val="left"/>
        <w:rPr>
          <w:sz w:val="20"/>
          <w:lang w:val="en-US" w:eastAsia="zh-CN"/>
        </w:rPr>
      </w:pPr>
      <w:r w:rsidRPr="002E421F">
        <w:rPr>
          <w:rStyle w:val="FootnoteReference"/>
          <w:sz w:val="18"/>
        </w:rPr>
        <w:footnoteRef/>
      </w:r>
      <w:r w:rsidRPr="002E421F">
        <w:rPr>
          <w:sz w:val="20"/>
          <w:lang w:eastAsia="zh-CN"/>
        </w:rPr>
        <w:t xml:space="preserve"> </w:t>
      </w:r>
      <w:r w:rsidRPr="002E421F">
        <w:rPr>
          <w:sz w:val="20"/>
          <w:lang w:val="en-US" w:eastAsia="zh-CN"/>
        </w:rPr>
        <w:tab/>
      </w:r>
      <w:r w:rsidRPr="002E421F">
        <w:rPr>
          <w:rFonts w:hint="eastAsia"/>
          <w:sz w:val="20"/>
          <w:lang w:eastAsia="zh-CN"/>
        </w:rPr>
        <w:t>地缘政治学被定义为</w:t>
      </w:r>
      <w:r w:rsidRPr="002E421F">
        <w:rPr>
          <w:sz w:val="20"/>
          <w:lang w:eastAsia="zh-CN"/>
        </w:rPr>
        <w:t xml:space="preserve"> </w:t>
      </w:r>
      <w:r w:rsidRPr="002E421F">
        <w:rPr>
          <w:rFonts w:hint="eastAsia"/>
          <w:sz w:val="20"/>
          <w:lang w:eastAsia="zh-CN"/>
        </w:rPr>
        <w:t>“（</w:t>
      </w:r>
      <w:r w:rsidRPr="002E421F">
        <w:rPr>
          <w:sz w:val="20"/>
          <w:lang w:eastAsia="zh-CN"/>
        </w:rPr>
        <w:t>1</w:t>
      </w:r>
      <w:r w:rsidRPr="002E421F">
        <w:rPr>
          <w:rFonts w:hint="eastAsia"/>
          <w:sz w:val="20"/>
          <w:lang w:eastAsia="zh-CN"/>
        </w:rPr>
        <w:t>）是对政治和地理、人口统计学和经济学关系尤其是对一个国家的外交政策的研究（</w:t>
      </w:r>
      <w:r w:rsidRPr="002E421F">
        <w:rPr>
          <w:sz w:val="20"/>
          <w:lang w:eastAsia="zh-CN"/>
        </w:rPr>
        <w:t>2</w:t>
      </w:r>
      <w:r w:rsidRPr="002E421F">
        <w:rPr>
          <w:rFonts w:hint="eastAsia"/>
          <w:sz w:val="20"/>
          <w:lang w:eastAsia="zh-CN"/>
        </w:rPr>
        <w:t>）</w:t>
      </w:r>
      <w:r w:rsidRPr="002E421F">
        <w:rPr>
          <w:sz w:val="20"/>
          <w:lang w:eastAsia="zh-CN"/>
        </w:rPr>
        <w:t>a.</w:t>
      </w:r>
      <w:r w:rsidRPr="002E421F">
        <w:rPr>
          <w:rFonts w:hint="eastAsia"/>
          <w:sz w:val="20"/>
          <w:lang w:eastAsia="zh-CN"/>
        </w:rPr>
        <w:t>运用地缘政治的政府政策</w:t>
      </w:r>
      <w:r w:rsidRPr="002E421F">
        <w:rPr>
          <w:sz w:val="20"/>
          <w:lang w:eastAsia="zh-CN"/>
        </w:rPr>
        <w:t>b.</w:t>
      </w:r>
      <w:r w:rsidRPr="002E421F">
        <w:rPr>
          <w:rFonts w:hint="eastAsia"/>
          <w:sz w:val="20"/>
          <w:lang w:eastAsia="zh-CN"/>
        </w:rPr>
        <w:t>纳粹哲学认为由于德国的地理、经济和政治需要使其有正当理由入侵和占有他国领土（</w:t>
      </w:r>
      <w:r w:rsidRPr="002E421F">
        <w:rPr>
          <w:sz w:val="20"/>
          <w:lang w:eastAsia="zh-CN"/>
        </w:rPr>
        <w:t>3</w:t>
      </w:r>
      <w:r w:rsidRPr="002E421F">
        <w:rPr>
          <w:rFonts w:hint="eastAsia"/>
          <w:sz w:val="20"/>
          <w:lang w:eastAsia="zh-CN"/>
        </w:rPr>
        <w:t>）有关或影响一个国家或地区的地理和政治因素组合”《美国传统词典》，</w:t>
      </w:r>
      <w:r w:rsidRPr="002E421F">
        <w:rPr>
          <w:sz w:val="20"/>
          <w:lang w:eastAsia="zh-CN"/>
        </w:rPr>
        <w:t>2000</w:t>
      </w:r>
      <w:r w:rsidRPr="002E421F">
        <w:rPr>
          <w:rFonts w:hint="eastAsia"/>
          <w:sz w:val="20"/>
          <w:lang w:eastAsia="zh-CN"/>
        </w:rPr>
        <w:t>年。</w:t>
      </w:r>
      <w:hyperlink r:id="rId7" w:history="1">
        <w:r w:rsidRPr="002E421F">
          <w:rPr>
            <w:rStyle w:val="Hyperlink"/>
            <w:sz w:val="20"/>
            <w:lang w:eastAsia="zh-CN"/>
          </w:rPr>
          <w:t>http://www.dictionary.com/search?q=geo-political</w:t>
        </w:r>
      </w:hyperlink>
      <w:r w:rsidRPr="002E421F">
        <w:rPr>
          <w:rFonts w:hint="eastAsia"/>
          <w:sz w:val="20"/>
          <w:lang w:eastAsia="zh-CN"/>
        </w:rPr>
        <w:t>。</w:t>
      </w:r>
    </w:p>
  </w:footnote>
  <w:footnote w:id="12">
    <w:p w:rsidR="008572CF" w:rsidRPr="002E421F" w:rsidRDefault="008572CF" w:rsidP="003A1558">
      <w:pPr>
        <w:pStyle w:val="FootnoteText"/>
        <w:tabs>
          <w:tab w:val="clear" w:pos="255"/>
          <w:tab w:val="clear" w:pos="794"/>
          <w:tab w:val="clear" w:pos="1191"/>
          <w:tab w:val="clear" w:pos="1588"/>
          <w:tab w:val="clear" w:pos="1985"/>
          <w:tab w:val="left" w:pos="425"/>
        </w:tabs>
        <w:spacing w:line="240" w:lineRule="auto"/>
        <w:ind w:left="425" w:hanging="425"/>
        <w:jc w:val="left"/>
        <w:rPr>
          <w:sz w:val="20"/>
          <w:lang w:val="en-US" w:eastAsia="zh-CN"/>
        </w:rPr>
      </w:pPr>
      <w:r w:rsidRPr="002E421F">
        <w:rPr>
          <w:rStyle w:val="FootnoteReference"/>
          <w:sz w:val="18"/>
        </w:rPr>
        <w:footnoteRef/>
      </w:r>
      <w:r w:rsidRPr="002E421F">
        <w:rPr>
          <w:sz w:val="20"/>
          <w:lang w:eastAsia="zh-CN"/>
        </w:rPr>
        <w:t xml:space="preserve"> </w:t>
      </w:r>
      <w:r w:rsidRPr="002E421F">
        <w:rPr>
          <w:sz w:val="20"/>
          <w:lang w:val="en-US" w:eastAsia="zh-CN"/>
        </w:rPr>
        <w:tab/>
      </w:r>
      <w:r w:rsidRPr="002E421F">
        <w:rPr>
          <w:rFonts w:hint="eastAsia"/>
          <w:sz w:val="20"/>
          <w:lang w:eastAsia="zh-CN"/>
        </w:rPr>
        <w:t>在</w:t>
      </w:r>
      <w:r w:rsidRPr="002E421F">
        <w:rPr>
          <w:sz w:val="20"/>
          <w:lang w:eastAsia="zh-CN"/>
        </w:rPr>
        <w:t>ANSER</w:t>
      </w:r>
      <w:r w:rsidRPr="002E421F">
        <w:rPr>
          <w:rFonts w:hint="eastAsia"/>
          <w:sz w:val="20"/>
          <w:lang w:eastAsia="zh-CN"/>
        </w:rPr>
        <w:t>学院家园安全大会上首次介绍，“家园安全</w:t>
      </w:r>
      <w:r w:rsidRPr="002E421F">
        <w:rPr>
          <w:sz w:val="20"/>
          <w:lang w:eastAsia="zh-CN"/>
        </w:rPr>
        <w:t xml:space="preserve"> 2005</w:t>
      </w:r>
      <w:r w:rsidRPr="002E421F">
        <w:rPr>
          <w:rFonts w:hint="eastAsia"/>
          <w:sz w:val="20"/>
          <w:lang w:eastAsia="zh-CN"/>
        </w:rPr>
        <w:t>年：设计前进道路”，由马里兰大学的</w:t>
      </w:r>
      <w:r w:rsidRPr="002E421F">
        <w:rPr>
          <w:sz w:val="20"/>
          <w:lang w:eastAsia="zh-CN"/>
        </w:rPr>
        <w:t>Jody Westby</w:t>
      </w:r>
      <w:r w:rsidRPr="002E421F">
        <w:rPr>
          <w:rFonts w:hint="eastAsia"/>
          <w:sz w:val="20"/>
          <w:lang w:eastAsia="zh-CN"/>
        </w:rPr>
        <w:t>介绍，“地域网络稳定性和安全性的转变”，</w:t>
      </w:r>
      <w:r w:rsidRPr="002E421F">
        <w:rPr>
          <w:sz w:val="20"/>
          <w:lang w:eastAsia="zh-CN"/>
        </w:rPr>
        <w:t>2002</w:t>
      </w:r>
      <w:r w:rsidRPr="002E421F">
        <w:rPr>
          <w:rFonts w:hint="eastAsia"/>
          <w:sz w:val="20"/>
          <w:lang w:eastAsia="zh-CN"/>
        </w:rPr>
        <w:t>年</w:t>
      </w:r>
      <w:r w:rsidRPr="002E421F">
        <w:rPr>
          <w:sz w:val="20"/>
          <w:lang w:eastAsia="zh-CN"/>
        </w:rPr>
        <w:t>5</w:t>
      </w:r>
      <w:r w:rsidRPr="002E421F">
        <w:rPr>
          <w:rFonts w:hint="eastAsia"/>
          <w:sz w:val="20"/>
          <w:lang w:eastAsia="zh-CN"/>
        </w:rPr>
        <w:t>月</w:t>
      </w:r>
      <w:r w:rsidRPr="002E421F">
        <w:rPr>
          <w:sz w:val="20"/>
          <w:lang w:eastAsia="zh-CN"/>
        </w:rPr>
        <w:t>6-7</w:t>
      </w:r>
      <w:r w:rsidRPr="002E421F">
        <w:rPr>
          <w:rFonts w:hint="eastAsia"/>
          <w:sz w:val="20"/>
          <w:lang w:eastAsia="zh-CN"/>
        </w:rPr>
        <w:t>日。</w:t>
      </w:r>
    </w:p>
  </w:footnote>
  <w:footnote w:id="13">
    <w:p w:rsidR="008572CF" w:rsidRPr="002E421F" w:rsidRDefault="008572CF" w:rsidP="003A1558">
      <w:pPr>
        <w:pStyle w:val="FootnoteText"/>
        <w:tabs>
          <w:tab w:val="clear" w:pos="255"/>
          <w:tab w:val="clear" w:pos="794"/>
          <w:tab w:val="clear" w:pos="1191"/>
          <w:tab w:val="clear" w:pos="1588"/>
          <w:tab w:val="clear" w:pos="1985"/>
          <w:tab w:val="left" w:pos="425"/>
        </w:tabs>
        <w:spacing w:line="240" w:lineRule="auto"/>
        <w:ind w:left="425" w:hanging="425"/>
        <w:jc w:val="left"/>
        <w:rPr>
          <w:sz w:val="20"/>
          <w:lang w:val="en-US"/>
        </w:rPr>
      </w:pPr>
      <w:r w:rsidRPr="002E421F">
        <w:rPr>
          <w:rStyle w:val="FootnoteReference"/>
          <w:sz w:val="18"/>
        </w:rPr>
        <w:footnoteRef/>
      </w:r>
      <w:r w:rsidRPr="002E421F">
        <w:rPr>
          <w:sz w:val="20"/>
        </w:rPr>
        <w:t xml:space="preserve"> </w:t>
      </w:r>
      <w:r w:rsidRPr="002E421F">
        <w:rPr>
          <w:sz w:val="20"/>
          <w:lang w:val="en-US"/>
        </w:rPr>
        <w:tab/>
      </w:r>
      <w:r w:rsidRPr="002E421F">
        <w:rPr>
          <w:sz w:val="20"/>
        </w:rPr>
        <w:t xml:space="preserve">Steven </w:t>
      </w:r>
      <w:r w:rsidRPr="002E421F">
        <w:rPr>
          <w:iCs/>
          <w:sz w:val="20"/>
        </w:rPr>
        <w:t>Elliot</w:t>
      </w:r>
      <w:r w:rsidRPr="002E421F">
        <w:rPr>
          <w:rFonts w:hint="eastAsia"/>
          <w:iCs/>
          <w:sz w:val="20"/>
          <w:lang w:eastAsia="zh-CN"/>
        </w:rPr>
        <w:t>著，“</w:t>
      </w:r>
      <w:r w:rsidRPr="002E421F">
        <w:rPr>
          <w:rFonts w:hint="eastAsia"/>
          <w:sz w:val="20"/>
          <w:lang w:eastAsia="zh-CN"/>
        </w:rPr>
        <w:t>网络战和防御分析”，</w:t>
      </w:r>
      <w:r w:rsidRPr="002E421F">
        <w:rPr>
          <w:rFonts w:ascii="STKaiti" w:eastAsia="STKaiti" w:hAnsi="STKaiti" w:hint="eastAsia"/>
          <w:sz w:val="20"/>
          <w:lang w:eastAsia="zh-CN"/>
        </w:rPr>
        <w:t>信息安全岛杂志，</w:t>
      </w:r>
      <w:r w:rsidRPr="002E421F">
        <w:rPr>
          <w:sz w:val="20"/>
        </w:rPr>
        <w:t>2010</w:t>
      </w:r>
      <w:r w:rsidRPr="002E421F">
        <w:rPr>
          <w:rFonts w:hint="eastAsia"/>
          <w:sz w:val="20"/>
          <w:lang w:eastAsia="zh-CN"/>
        </w:rPr>
        <w:t>年</w:t>
      </w:r>
      <w:r w:rsidRPr="002E421F">
        <w:rPr>
          <w:sz w:val="20"/>
          <w:lang w:eastAsia="zh-CN"/>
        </w:rPr>
        <w:t>7</w:t>
      </w:r>
      <w:r w:rsidRPr="002E421F">
        <w:rPr>
          <w:rFonts w:hint="eastAsia"/>
          <w:sz w:val="20"/>
          <w:lang w:eastAsia="zh-CN"/>
        </w:rPr>
        <w:t>月</w:t>
      </w:r>
      <w:r w:rsidRPr="002E421F">
        <w:rPr>
          <w:sz w:val="20"/>
          <w:lang w:eastAsia="zh-CN"/>
        </w:rPr>
        <w:t>8</w:t>
      </w:r>
      <w:r w:rsidRPr="002E421F">
        <w:rPr>
          <w:rFonts w:hint="eastAsia"/>
          <w:sz w:val="20"/>
          <w:lang w:eastAsia="zh-CN"/>
        </w:rPr>
        <w:t>日，</w:t>
      </w:r>
      <w:r w:rsidRPr="002E421F">
        <w:rPr>
          <w:sz w:val="20"/>
        </w:rPr>
        <w:t xml:space="preserve"> </w:t>
      </w:r>
      <w:hyperlink r:id="rId8" w:history="1">
        <w:r w:rsidRPr="001949E1">
          <w:rPr>
            <w:color w:val="0000FF"/>
            <w:sz w:val="20"/>
            <w:u w:val="single"/>
          </w:rPr>
          <w:t>https://infosecisland.com/blogview/5160-Analysis-on-Defense-and-Cyber-Warfare.html</w:t>
        </w:r>
      </w:hyperlink>
      <w:r w:rsidRPr="002E421F">
        <w:rPr>
          <w:rFonts w:hint="eastAsia"/>
          <w:sz w:val="20"/>
          <w:lang w:eastAsia="zh-CN"/>
        </w:rPr>
        <w:t>（以下简称“</w:t>
      </w:r>
      <w:r w:rsidRPr="002E421F">
        <w:rPr>
          <w:sz w:val="20"/>
        </w:rPr>
        <w:t>Elliot</w:t>
      </w:r>
      <w:r w:rsidRPr="002E421F">
        <w:rPr>
          <w:rFonts w:hint="eastAsia"/>
          <w:sz w:val="20"/>
          <w:lang w:eastAsia="zh-CN"/>
        </w:rPr>
        <w:t>”）。</w:t>
      </w:r>
    </w:p>
  </w:footnote>
  <w:footnote w:id="14">
    <w:p w:rsidR="008572CF" w:rsidRPr="001949E1" w:rsidRDefault="008572CF" w:rsidP="001949E1">
      <w:pPr>
        <w:pStyle w:val="FootnoteText"/>
        <w:tabs>
          <w:tab w:val="clear" w:pos="255"/>
          <w:tab w:val="clear" w:pos="794"/>
          <w:tab w:val="clear" w:pos="1191"/>
          <w:tab w:val="clear" w:pos="1588"/>
          <w:tab w:val="clear" w:pos="1985"/>
          <w:tab w:val="left" w:pos="425"/>
        </w:tabs>
        <w:spacing w:line="240" w:lineRule="auto"/>
        <w:ind w:left="425" w:hanging="425"/>
        <w:jc w:val="left"/>
        <w:rPr>
          <w:sz w:val="20"/>
          <w:lang w:val="fr-FR" w:eastAsia="zh-CN"/>
        </w:rPr>
      </w:pPr>
      <w:r w:rsidRPr="002E421F">
        <w:rPr>
          <w:rStyle w:val="FootnoteReference"/>
          <w:sz w:val="18"/>
        </w:rPr>
        <w:footnoteRef/>
      </w:r>
      <w:r w:rsidRPr="001949E1">
        <w:rPr>
          <w:sz w:val="20"/>
          <w:lang w:val="fr-FR" w:eastAsia="zh-CN"/>
        </w:rPr>
        <w:t xml:space="preserve"> </w:t>
      </w:r>
      <w:r w:rsidRPr="001949E1">
        <w:rPr>
          <w:sz w:val="20"/>
          <w:lang w:val="fr-FR" w:eastAsia="zh-CN"/>
        </w:rPr>
        <w:tab/>
        <w:t xml:space="preserve">Ellen </w:t>
      </w:r>
      <w:r w:rsidRPr="001949E1">
        <w:rPr>
          <w:iCs/>
          <w:sz w:val="20"/>
          <w:lang w:val="fr-FR" w:eastAsia="zh-CN"/>
        </w:rPr>
        <w:t>Messmer</w:t>
      </w:r>
      <w:r w:rsidRPr="001949E1">
        <w:rPr>
          <w:rFonts w:hint="eastAsia"/>
          <w:iCs/>
          <w:sz w:val="20"/>
          <w:lang w:val="fr-FR" w:eastAsia="zh-CN"/>
        </w:rPr>
        <w:t>，“</w:t>
      </w:r>
      <w:r w:rsidRPr="002E421F">
        <w:rPr>
          <w:rFonts w:hint="eastAsia"/>
          <w:sz w:val="20"/>
          <w:lang w:eastAsia="zh-CN"/>
        </w:rPr>
        <w:t>网络攻击是美国电网的头等威胁</w:t>
      </w:r>
      <w:r w:rsidRPr="001949E1">
        <w:rPr>
          <w:rFonts w:hint="eastAsia"/>
          <w:sz w:val="20"/>
          <w:lang w:val="fr-FR" w:eastAsia="zh-CN"/>
        </w:rPr>
        <w:t>”，</w:t>
      </w:r>
      <w:r w:rsidRPr="002E421F">
        <w:rPr>
          <w:rFonts w:ascii="STKaiti" w:eastAsia="STKaiti" w:hAnsi="STKaiti" w:hint="eastAsia"/>
          <w:sz w:val="20"/>
          <w:lang w:eastAsia="zh-CN"/>
        </w:rPr>
        <w:t>网络世界杂志</w:t>
      </w:r>
      <w:r w:rsidRPr="001949E1">
        <w:rPr>
          <w:rFonts w:ascii="STKaiti" w:eastAsia="STKaiti" w:hAnsi="STKaiti" w:hint="eastAsia"/>
          <w:sz w:val="20"/>
          <w:lang w:val="fr-FR" w:eastAsia="zh-CN"/>
        </w:rPr>
        <w:t>，</w:t>
      </w:r>
      <w:r w:rsidRPr="001949E1">
        <w:rPr>
          <w:sz w:val="20"/>
          <w:lang w:val="fr-FR" w:eastAsia="zh-CN"/>
        </w:rPr>
        <w:t>2010</w:t>
      </w:r>
      <w:r w:rsidRPr="002E421F">
        <w:rPr>
          <w:rFonts w:hint="eastAsia"/>
          <w:sz w:val="20"/>
          <w:lang w:eastAsia="zh-CN"/>
        </w:rPr>
        <w:t>年</w:t>
      </w:r>
      <w:r w:rsidRPr="001949E1">
        <w:rPr>
          <w:sz w:val="20"/>
          <w:lang w:val="fr-FR" w:eastAsia="zh-CN"/>
        </w:rPr>
        <w:t>6</w:t>
      </w:r>
      <w:r w:rsidRPr="002E421F">
        <w:rPr>
          <w:rFonts w:hint="eastAsia"/>
          <w:sz w:val="20"/>
          <w:lang w:eastAsia="zh-CN"/>
        </w:rPr>
        <w:t>月</w:t>
      </w:r>
      <w:r w:rsidRPr="001949E1">
        <w:rPr>
          <w:sz w:val="20"/>
          <w:lang w:val="fr-FR" w:eastAsia="zh-CN"/>
        </w:rPr>
        <w:t>2</w:t>
      </w:r>
      <w:r>
        <w:rPr>
          <w:rFonts w:hint="eastAsia"/>
          <w:sz w:val="20"/>
          <w:lang w:eastAsia="zh-CN"/>
        </w:rPr>
        <w:t>日</w:t>
      </w:r>
      <w:hyperlink r:id="rId9" w:history="1">
        <w:r w:rsidRPr="001949E1">
          <w:rPr>
            <w:rStyle w:val="Hyperlink"/>
            <w:sz w:val="20"/>
            <w:lang w:val="fr-FR" w:eastAsia="zh-CN"/>
          </w:rPr>
          <w:t>www.networkworld.com/news/2010/060210-nerc-cyberattack-power-grid.html</w:t>
        </w:r>
      </w:hyperlink>
      <w:r w:rsidRPr="001949E1">
        <w:rPr>
          <w:rFonts w:hint="eastAsia"/>
          <w:sz w:val="20"/>
          <w:lang w:val="fr-FR" w:eastAsia="zh-CN"/>
        </w:rPr>
        <w:t>（</w:t>
      </w:r>
      <w:r w:rsidRPr="002E421F">
        <w:rPr>
          <w:rFonts w:hint="eastAsia"/>
          <w:sz w:val="20"/>
          <w:lang w:eastAsia="zh-CN"/>
        </w:rPr>
        <w:t>据报告</w:t>
      </w:r>
      <w:r w:rsidRPr="001949E1">
        <w:rPr>
          <w:rFonts w:hint="eastAsia"/>
          <w:sz w:val="20"/>
          <w:lang w:val="fr-FR" w:eastAsia="zh-CN"/>
        </w:rPr>
        <w:t>，</w:t>
      </w:r>
      <w:r w:rsidRPr="002E421F">
        <w:rPr>
          <w:rFonts w:hint="eastAsia"/>
          <w:sz w:val="20"/>
          <w:lang w:eastAsia="zh-CN"/>
        </w:rPr>
        <w:t>协调性网络攻击可能与物理攻击相结合</w:t>
      </w:r>
      <w:r w:rsidRPr="001949E1">
        <w:rPr>
          <w:rFonts w:hint="eastAsia"/>
          <w:sz w:val="20"/>
          <w:lang w:val="fr-FR" w:eastAsia="zh-CN"/>
        </w:rPr>
        <w:t>，</w:t>
      </w:r>
      <w:r w:rsidRPr="002E421F">
        <w:rPr>
          <w:rFonts w:hint="eastAsia"/>
          <w:sz w:val="20"/>
          <w:lang w:eastAsia="zh-CN"/>
        </w:rPr>
        <w:t>被认为是对北美电力供应最紧迫的</w:t>
      </w:r>
      <w:r w:rsidRPr="001949E1">
        <w:rPr>
          <w:rFonts w:hint="eastAsia"/>
          <w:sz w:val="20"/>
          <w:lang w:val="fr-FR" w:eastAsia="zh-CN"/>
        </w:rPr>
        <w:t>“</w:t>
      </w:r>
      <w:r w:rsidRPr="002E421F">
        <w:rPr>
          <w:rFonts w:hint="eastAsia"/>
          <w:sz w:val="20"/>
          <w:lang w:eastAsia="zh-CN"/>
        </w:rPr>
        <w:t>高冲击</w:t>
      </w:r>
      <w:r w:rsidRPr="001949E1">
        <w:rPr>
          <w:rFonts w:hint="eastAsia"/>
          <w:sz w:val="20"/>
          <w:lang w:val="fr-FR" w:eastAsia="zh-CN"/>
        </w:rPr>
        <w:t>，</w:t>
      </w:r>
      <w:r w:rsidRPr="002E421F">
        <w:rPr>
          <w:rFonts w:hint="eastAsia"/>
          <w:sz w:val="20"/>
          <w:lang w:eastAsia="zh-CN"/>
        </w:rPr>
        <w:t>低频率</w:t>
      </w:r>
      <w:r w:rsidRPr="001949E1">
        <w:rPr>
          <w:rFonts w:hint="eastAsia"/>
          <w:sz w:val="20"/>
          <w:lang w:val="fr-FR" w:eastAsia="zh-CN"/>
        </w:rPr>
        <w:t>”</w:t>
      </w:r>
      <w:r w:rsidRPr="002E421F">
        <w:rPr>
          <w:rFonts w:hint="eastAsia"/>
          <w:sz w:val="20"/>
          <w:lang w:eastAsia="zh-CN"/>
        </w:rPr>
        <w:t>威胁</w:t>
      </w:r>
      <w:r w:rsidRPr="001949E1">
        <w:rPr>
          <w:rFonts w:hint="eastAsia"/>
          <w:sz w:val="20"/>
          <w:lang w:val="fr-FR" w:eastAsia="zh-CN"/>
        </w:rPr>
        <w:t>）（</w:t>
      </w:r>
      <w:r w:rsidRPr="002E421F">
        <w:rPr>
          <w:rFonts w:hint="eastAsia"/>
          <w:sz w:val="20"/>
          <w:lang w:eastAsia="zh-CN"/>
        </w:rPr>
        <w:t>以下简称</w:t>
      </w:r>
      <w:r w:rsidRPr="001949E1">
        <w:rPr>
          <w:rFonts w:hint="eastAsia"/>
          <w:sz w:val="20"/>
          <w:lang w:val="fr-FR" w:eastAsia="zh-CN"/>
        </w:rPr>
        <w:t>“</w:t>
      </w:r>
      <w:r w:rsidRPr="001949E1">
        <w:rPr>
          <w:sz w:val="20"/>
          <w:lang w:val="fr-FR" w:eastAsia="zh-CN"/>
        </w:rPr>
        <w:t>Messmer</w:t>
      </w:r>
      <w:r w:rsidRPr="001949E1">
        <w:rPr>
          <w:rFonts w:hint="eastAsia"/>
          <w:sz w:val="20"/>
          <w:lang w:val="fr-FR" w:eastAsia="zh-CN"/>
        </w:rPr>
        <w:t>”）</w:t>
      </w:r>
      <w:r w:rsidRPr="002E421F">
        <w:rPr>
          <w:rFonts w:hint="eastAsia"/>
          <w:sz w:val="20"/>
          <w:lang w:eastAsia="zh-CN"/>
        </w:rPr>
        <w:t>。</w:t>
      </w:r>
    </w:p>
  </w:footnote>
  <w:footnote w:id="15">
    <w:p w:rsidR="008572CF" w:rsidRPr="002E421F" w:rsidRDefault="008572CF" w:rsidP="003A1558">
      <w:pPr>
        <w:pStyle w:val="FootnoteText"/>
        <w:tabs>
          <w:tab w:val="clear" w:pos="255"/>
          <w:tab w:val="clear" w:pos="794"/>
          <w:tab w:val="clear" w:pos="1191"/>
          <w:tab w:val="clear" w:pos="1588"/>
          <w:tab w:val="clear" w:pos="1985"/>
          <w:tab w:val="left" w:pos="425"/>
        </w:tabs>
        <w:spacing w:line="240" w:lineRule="auto"/>
        <w:ind w:left="425" w:hanging="425"/>
        <w:jc w:val="left"/>
        <w:rPr>
          <w:sz w:val="20"/>
          <w:lang w:val="en-US"/>
        </w:rPr>
      </w:pPr>
      <w:r w:rsidRPr="002E421F">
        <w:rPr>
          <w:rStyle w:val="FootnoteReference"/>
          <w:sz w:val="18"/>
        </w:rPr>
        <w:footnoteRef/>
      </w:r>
      <w:r w:rsidRPr="002E421F">
        <w:rPr>
          <w:sz w:val="20"/>
        </w:rPr>
        <w:t xml:space="preserve"> </w:t>
      </w:r>
      <w:r w:rsidRPr="002E421F">
        <w:rPr>
          <w:sz w:val="20"/>
          <w:lang w:val="en-US"/>
        </w:rPr>
        <w:tab/>
      </w:r>
      <w:r w:rsidRPr="002E421F">
        <w:rPr>
          <w:sz w:val="20"/>
          <w:lang w:eastAsia="zh-CN"/>
        </w:rPr>
        <w:t xml:space="preserve">Thomas </w:t>
      </w:r>
      <w:r w:rsidRPr="002E421F">
        <w:rPr>
          <w:iCs/>
          <w:sz w:val="20"/>
          <w:lang w:eastAsia="zh-CN"/>
        </w:rPr>
        <w:t>Claburn</w:t>
      </w:r>
      <w:r w:rsidRPr="002E421F">
        <w:rPr>
          <w:rFonts w:hint="eastAsia"/>
          <w:iCs/>
          <w:sz w:val="20"/>
          <w:lang w:eastAsia="zh-CN"/>
        </w:rPr>
        <w:t>著，“</w:t>
      </w:r>
      <w:r w:rsidRPr="002E421F">
        <w:rPr>
          <w:rFonts w:hint="eastAsia"/>
          <w:sz w:val="20"/>
          <w:lang w:eastAsia="zh-CN"/>
        </w:rPr>
        <w:t>遭受网络攻击，格鲁吉亚与谷歌找到防弹软件”</w:t>
      </w:r>
      <w:r w:rsidRPr="002E421F">
        <w:rPr>
          <w:rFonts w:ascii="STKaiti" w:eastAsia="STKaiti" w:hAnsi="STKaiti" w:hint="eastAsia"/>
          <w:sz w:val="20"/>
          <w:lang w:eastAsia="zh-CN"/>
        </w:rPr>
        <w:t>信息周刊，</w:t>
      </w:r>
      <w:r w:rsidRPr="002E421F">
        <w:rPr>
          <w:sz w:val="20"/>
          <w:lang w:eastAsia="zh-CN"/>
        </w:rPr>
        <w:t>2008</w:t>
      </w:r>
      <w:r w:rsidRPr="002E421F">
        <w:rPr>
          <w:rFonts w:hint="eastAsia"/>
          <w:sz w:val="20"/>
          <w:lang w:eastAsia="zh-CN"/>
        </w:rPr>
        <w:t>年</w:t>
      </w:r>
      <w:r w:rsidRPr="002E421F">
        <w:rPr>
          <w:sz w:val="20"/>
          <w:lang w:eastAsia="zh-CN"/>
        </w:rPr>
        <w:t>8</w:t>
      </w:r>
      <w:r w:rsidRPr="002E421F">
        <w:rPr>
          <w:rFonts w:hint="eastAsia"/>
          <w:sz w:val="20"/>
          <w:lang w:eastAsia="zh-CN"/>
        </w:rPr>
        <w:t>月</w:t>
      </w:r>
      <w:r w:rsidRPr="002E421F">
        <w:rPr>
          <w:sz w:val="20"/>
          <w:lang w:eastAsia="zh-CN"/>
        </w:rPr>
        <w:t>12</w:t>
      </w:r>
      <w:r w:rsidRPr="002E421F">
        <w:rPr>
          <w:rFonts w:hint="eastAsia"/>
          <w:sz w:val="20"/>
          <w:lang w:eastAsia="zh-CN"/>
        </w:rPr>
        <w:t>日，</w:t>
      </w:r>
      <w:hyperlink r:id="rId10" w:history="1">
        <w:r w:rsidRPr="002E421F">
          <w:rPr>
            <w:rStyle w:val="Hyperlink"/>
            <w:sz w:val="20"/>
            <w:lang w:eastAsia="zh-CN"/>
          </w:rPr>
          <w:t>http://www.informationweek.com/news/security/attacks /showArticle.jhtml?articleID=210002702</w:t>
        </w:r>
      </w:hyperlink>
      <w:r w:rsidRPr="002E421F">
        <w:rPr>
          <w:rFonts w:hint="eastAsia"/>
          <w:sz w:val="20"/>
          <w:lang w:eastAsia="zh-CN"/>
        </w:rPr>
        <w:t>。</w:t>
      </w:r>
    </w:p>
  </w:footnote>
  <w:footnote w:id="16">
    <w:p w:rsidR="008572CF" w:rsidRPr="002E421F" w:rsidRDefault="008572CF" w:rsidP="003A1558">
      <w:pPr>
        <w:pStyle w:val="FootnoteText"/>
        <w:tabs>
          <w:tab w:val="clear" w:pos="255"/>
          <w:tab w:val="clear" w:pos="794"/>
          <w:tab w:val="clear" w:pos="1191"/>
          <w:tab w:val="clear" w:pos="1588"/>
          <w:tab w:val="clear" w:pos="1985"/>
          <w:tab w:val="left" w:pos="425"/>
        </w:tabs>
        <w:spacing w:line="240" w:lineRule="auto"/>
        <w:ind w:left="425" w:hanging="425"/>
        <w:jc w:val="left"/>
        <w:rPr>
          <w:sz w:val="20"/>
          <w:lang w:val="es-ES"/>
        </w:rPr>
      </w:pPr>
      <w:r w:rsidRPr="002E421F">
        <w:rPr>
          <w:rStyle w:val="FootnoteReference"/>
          <w:sz w:val="18"/>
        </w:rPr>
        <w:footnoteRef/>
      </w:r>
      <w:r w:rsidRPr="002E421F">
        <w:rPr>
          <w:sz w:val="20"/>
          <w:lang w:val="es-ES"/>
        </w:rPr>
        <w:t xml:space="preserve"> </w:t>
      </w:r>
      <w:r w:rsidRPr="002E421F">
        <w:rPr>
          <w:sz w:val="20"/>
          <w:lang w:val="es-ES"/>
        </w:rPr>
        <w:tab/>
      </w:r>
      <w:r w:rsidRPr="002E421F">
        <w:rPr>
          <w:sz w:val="20"/>
          <w:lang w:val="pt-BR"/>
        </w:rPr>
        <w:t xml:space="preserve">Joshua </w:t>
      </w:r>
      <w:r w:rsidRPr="002E421F">
        <w:rPr>
          <w:iCs/>
          <w:sz w:val="20"/>
          <w:lang w:val="pt-BR"/>
        </w:rPr>
        <w:t>Davis</w:t>
      </w:r>
      <w:r w:rsidRPr="002E421F">
        <w:rPr>
          <w:rFonts w:hint="eastAsia"/>
          <w:iCs/>
          <w:sz w:val="20"/>
          <w:lang w:eastAsia="zh-CN"/>
        </w:rPr>
        <w:t>著</w:t>
      </w:r>
      <w:r w:rsidRPr="002E421F">
        <w:rPr>
          <w:rFonts w:hint="eastAsia"/>
          <w:iCs/>
          <w:sz w:val="20"/>
          <w:lang w:val="pt-BR" w:eastAsia="zh-CN"/>
        </w:rPr>
        <w:t>，“</w:t>
      </w:r>
      <w:r w:rsidRPr="002E421F">
        <w:rPr>
          <w:rFonts w:hint="eastAsia"/>
          <w:sz w:val="20"/>
          <w:lang w:eastAsia="zh-CN"/>
        </w:rPr>
        <w:t>黑客拿下欧洲最敏感的国家</w:t>
      </w:r>
      <w:r w:rsidRPr="002E421F">
        <w:rPr>
          <w:rFonts w:hint="eastAsia"/>
          <w:sz w:val="20"/>
          <w:lang w:val="pt-BR" w:eastAsia="zh-CN"/>
        </w:rPr>
        <w:t>，”</w:t>
      </w:r>
      <w:r w:rsidRPr="002E421F">
        <w:rPr>
          <w:i/>
          <w:sz w:val="20"/>
          <w:lang w:val="pt-BR"/>
        </w:rPr>
        <w:t>Wired</w:t>
      </w:r>
      <w:r w:rsidRPr="002E421F">
        <w:rPr>
          <w:rFonts w:ascii="STKaiti" w:eastAsia="STKaiti" w:hAnsi="STKaiti" w:hint="eastAsia"/>
          <w:sz w:val="20"/>
          <w:lang w:eastAsia="zh-CN"/>
        </w:rPr>
        <w:t>杂志</w:t>
      </w:r>
      <w:r w:rsidRPr="002E421F">
        <w:rPr>
          <w:rFonts w:hint="eastAsia"/>
          <w:sz w:val="20"/>
          <w:lang w:val="pt-BR" w:eastAsia="zh-CN"/>
        </w:rPr>
        <w:t>，</w:t>
      </w:r>
      <w:r w:rsidRPr="002E421F">
        <w:rPr>
          <w:sz w:val="20"/>
          <w:lang w:val="pt-BR"/>
        </w:rPr>
        <w:t>2007</w:t>
      </w:r>
      <w:r w:rsidRPr="002E421F">
        <w:rPr>
          <w:rFonts w:hint="eastAsia"/>
          <w:sz w:val="20"/>
          <w:lang w:eastAsia="zh-CN"/>
        </w:rPr>
        <w:t>年</w:t>
      </w:r>
      <w:r w:rsidRPr="002E421F">
        <w:rPr>
          <w:sz w:val="20"/>
          <w:lang w:val="pt-BR" w:eastAsia="zh-CN"/>
        </w:rPr>
        <w:t>8</w:t>
      </w:r>
      <w:r w:rsidRPr="002E421F">
        <w:rPr>
          <w:rFonts w:hint="eastAsia"/>
          <w:sz w:val="20"/>
          <w:lang w:eastAsia="zh-CN"/>
        </w:rPr>
        <w:t>月</w:t>
      </w:r>
      <w:r w:rsidRPr="002E421F">
        <w:rPr>
          <w:sz w:val="20"/>
          <w:lang w:val="pt-BR" w:eastAsia="zh-CN"/>
        </w:rPr>
        <w:t>21</w:t>
      </w:r>
      <w:r w:rsidRPr="002E421F">
        <w:rPr>
          <w:rFonts w:hint="eastAsia"/>
          <w:sz w:val="20"/>
          <w:lang w:eastAsia="zh-CN"/>
        </w:rPr>
        <w:t>日</w:t>
      </w:r>
      <w:r w:rsidRPr="002E421F">
        <w:rPr>
          <w:rFonts w:hint="eastAsia"/>
          <w:sz w:val="20"/>
          <w:lang w:val="pt-BR"/>
        </w:rPr>
        <w:t>，</w:t>
      </w:r>
      <w:hyperlink r:id="rId11" w:history="1">
        <w:r w:rsidRPr="00506A41">
          <w:rPr>
            <w:rStyle w:val="Hyperlink"/>
            <w:sz w:val="20"/>
            <w:lang w:val="pt-BR"/>
          </w:rPr>
          <w:t>www.wired.com/politics/security/magazine/15-09/ff_estonia?currentPage=all</w:t>
        </w:r>
      </w:hyperlink>
      <w:r w:rsidRPr="002E421F">
        <w:rPr>
          <w:rFonts w:hint="eastAsia"/>
          <w:sz w:val="20"/>
          <w:lang w:eastAsia="zh-CN"/>
        </w:rPr>
        <w:t>。</w:t>
      </w:r>
    </w:p>
  </w:footnote>
  <w:footnote w:id="17">
    <w:p w:rsidR="008572CF" w:rsidRPr="00DB1BEF" w:rsidRDefault="008572CF" w:rsidP="003A1558">
      <w:pPr>
        <w:pStyle w:val="FootnoteText"/>
        <w:tabs>
          <w:tab w:val="clear" w:pos="255"/>
          <w:tab w:val="clear" w:pos="794"/>
          <w:tab w:val="clear" w:pos="1191"/>
          <w:tab w:val="clear" w:pos="1588"/>
          <w:tab w:val="clear" w:pos="1985"/>
          <w:tab w:val="left" w:pos="425"/>
        </w:tabs>
        <w:spacing w:line="240" w:lineRule="auto"/>
        <w:ind w:left="425" w:hanging="425"/>
        <w:jc w:val="left"/>
        <w:rPr>
          <w:sz w:val="20"/>
          <w:lang w:val="en-US"/>
        </w:rPr>
      </w:pPr>
      <w:r w:rsidRPr="002E421F">
        <w:rPr>
          <w:rStyle w:val="FootnoteReference"/>
          <w:sz w:val="18"/>
        </w:rPr>
        <w:footnoteRef/>
      </w:r>
      <w:r w:rsidRPr="00DB1BEF">
        <w:rPr>
          <w:sz w:val="20"/>
          <w:lang w:val="en-US"/>
        </w:rPr>
        <w:t xml:space="preserve"> </w:t>
      </w:r>
      <w:r w:rsidRPr="00DB1BEF">
        <w:rPr>
          <w:sz w:val="20"/>
          <w:lang w:val="en-US"/>
        </w:rPr>
        <w:tab/>
      </w:r>
      <w:r w:rsidRPr="002E421F">
        <w:rPr>
          <w:sz w:val="20"/>
          <w:lang w:val="pt-BR"/>
        </w:rPr>
        <w:t xml:space="preserve">Choe </w:t>
      </w:r>
      <w:r w:rsidRPr="002E421F">
        <w:rPr>
          <w:iCs/>
          <w:sz w:val="20"/>
          <w:lang w:val="pt-BR"/>
        </w:rPr>
        <w:t>Sang-Hun</w:t>
      </w:r>
      <w:r w:rsidRPr="002E421F">
        <w:rPr>
          <w:rFonts w:hint="eastAsia"/>
          <w:iCs/>
          <w:sz w:val="20"/>
          <w:lang w:eastAsia="zh-CN"/>
        </w:rPr>
        <w:t>和</w:t>
      </w:r>
      <w:r w:rsidRPr="002E421F">
        <w:rPr>
          <w:iCs/>
          <w:sz w:val="20"/>
          <w:lang w:val="pt-BR"/>
        </w:rPr>
        <w:t>John Markoff</w:t>
      </w:r>
      <w:r w:rsidRPr="002E421F">
        <w:rPr>
          <w:rFonts w:hint="eastAsia"/>
          <w:iCs/>
          <w:sz w:val="20"/>
          <w:lang w:eastAsia="zh-CN"/>
        </w:rPr>
        <w:t>著</w:t>
      </w:r>
      <w:r w:rsidRPr="002E421F">
        <w:rPr>
          <w:rFonts w:hint="eastAsia"/>
          <w:iCs/>
          <w:sz w:val="20"/>
          <w:lang w:val="pt-BR" w:eastAsia="zh-CN"/>
        </w:rPr>
        <w:t>，“</w:t>
      </w:r>
      <w:r w:rsidRPr="002E421F">
        <w:rPr>
          <w:rFonts w:hint="eastAsia"/>
          <w:sz w:val="20"/>
          <w:lang w:eastAsia="zh-CN"/>
        </w:rPr>
        <w:t>牙买加政府网站和美国及韩国商业网站遭到网络攻击</w:t>
      </w:r>
      <w:r w:rsidRPr="002E421F">
        <w:rPr>
          <w:rFonts w:hint="eastAsia"/>
          <w:sz w:val="20"/>
          <w:lang w:val="pt-BR" w:eastAsia="zh-CN"/>
        </w:rPr>
        <w:t>，”</w:t>
      </w:r>
      <w:r w:rsidRPr="002E421F">
        <w:rPr>
          <w:rFonts w:hint="eastAsia"/>
          <w:sz w:val="20"/>
          <w:lang w:eastAsia="zh-CN"/>
        </w:rPr>
        <w:t>《纽约时报》</w:t>
      </w:r>
      <w:r w:rsidRPr="002E421F">
        <w:rPr>
          <w:rFonts w:hint="eastAsia"/>
          <w:sz w:val="20"/>
          <w:lang w:val="pt-BR" w:eastAsia="zh-CN"/>
        </w:rPr>
        <w:t>，</w:t>
      </w:r>
      <w:r w:rsidRPr="002E421F">
        <w:rPr>
          <w:sz w:val="20"/>
          <w:lang w:val="pt-BR"/>
        </w:rPr>
        <w:t>2009</w:t>
      </w:r>
      <w:r w:rsidRPr="002E421F">
        <w:rPr>
          <w:rFonts w:hint="eastAsia"/>
          <w:sz w:val="20"/>
          <w:lang w:eastAsia="zh-CN"/>
        </w:rPr>
        <w:t>年</w:t>
      </w:r>
      <w:r w:rsidRPr="002E421F">
        <w:rPr>
          <w:sz w:val="20"/>
          <w:lang w:val="pt-BR" w:eastAsia="zh-CN"/>
        </w:rPr>
        <w:t>7</w:t>
      </w:r>
      <w:r w:rsidRPr="002E421F">
        <w:rPr>
          <w:rFonts w:hint="eastAsia"/>
          <w:sz w:val="20"/>
          <w:lang w:eastAsia="zh-CN"/>
        </w:rPr>
        <w:t>月</w:t>
      </w:r>
      <w:r w:rsidRPr="002E421F">
        <w:rPr>
          <w:sz w:val="20"/>
          <w:lang w:val="pt-BR" w:eastAsia="zh-CN"/>
        </w:rPr>
        <w:t>8</w:t>
      </w:r>
      <w:r w:rsidRPr="002E421F">
        <w:rPr>
          <w:rFonts w:hint="eastAsia"/>
          <w:sz w:val="20"/>
          <w:lang w:eastAsia="zh-CN"/>
        </w:rPr>
        <w:t>日</w:t>
      </w:r>
      <w:r w:rsidRPr="002E421F">
        <w:rPr>
          <w:rFonts w:hint="eastAsia"/>
          <w:sz w:val="20"/>
          <w:lang w:val="pt-BR" w:eastAsia="zh-CN"/>
        </w:rPr>
        <w:t>，</w:t>
      </w:r>
      <w:hyperlink r:id="rId12" w:history="1">
        <w:r w:rsidRPr="00506A41">
          <w:rPr>
            <w:rStyle w:val="Hyperlink"/>
            <w:sz w:val="20"/>
            <w:lang w:val="pt-BR"/>
          </w:rPr>
          <w:t>www.nytimes.com/2009/07/09/technology/09cyber.html</w:t>
        </w:r>
      </w:hyperlink>
      <w:r w:rsidRPr="002E421F">
        <w:rPr>
          <w:sz w:val="20"/>
          <w:lang w:val="pt-BR"/>
        </w:rPr>
        <w:t>;</w:t>
      </w:r>
      <w:r w:rsidRPr="002E421F">
        <w:rPr>
          <w:i/>
          <w:iCs/>
          <w:sz w:val="20"/>
          <w:lang w:val="pt-BR"/>
        </w:rPr>
        <w:t xml:space="preserve"> </w:t>
      </w:r>
      <w:r w:rsidRPr="002E421F">
        <w:rPr>
          <w:iCs/>
          <w:sz w:val="20"/>
          <w:lang w:val="pt-BR"/>
        </w:rPr>
        <w:t>Jack Date</w:t>
      </w:r>
      <w:r w:rsidRPr="002E421F">
        <w:rPr>
          <w:rFonts w:hint="eastAsia"/>
          <w:iCs/>
          <w:sz w:val="20"/>
          <w:lang w:val="pt-BR"/>
        </w:rPr>
        <w:t>，</w:t>
      </w:r>
      <w:r w:rsidRPr="002E421F">
        <w:rPr>
          <w:iCs/>
          <w:sz w:val="20"/>
          <w:lang w:val="pt-BR"/>
        </w:rPr>
        <w:t>Jason Ryan</w:t>
      </w:r>
      <w:r w:rsidRPr="002E421F">
        <w:rPr>
          <w:rFonts w:hint="eastAsia"/>
          <w:iCs/>
          <w:sz w:val="20"/>
          <w:lang w:val="pt-BR"/>
        </w:rPr>
        <w:t>，</w:t>
      </w:r>
      <w:r w:rsidRPr="002E421F">
        <w:rPr>
          <w:iCs/>
          <w:sz w:val="20"/>
          <w:lang w:val="pt-BR"/>
        </w:rPr>
        <w:t>Richard Sergay</w:t>
      </w:r>
      <w:r w:rsidRPr="002E421F">
        <w:rPr>
          <w:rFonts w:hint="eastAsia"/>
          <w:iCs/>
          <w:sz w:val="20"/>
          <w:lang w:eastAsia="zh-CN"/>
        </w:rPr>
        <w:t>和</w:t>
      </w:r>
      <w:r w:rsidRPr="002E421F">
        <w:rPr>
          <w:iCs/>
          <w:sz w:val="20"/>
          <w:lang w:val="pt-BR"/>
        </w:rPr>
        <w:t>Theresa Cook</w:t>
      </w:r>
      <w:r w:rsidRPr="002E421F">
        <w:rPr>
          <w:rFonts w:hint="eastAsia"/>
          <w:iCs/>
          <w:sz w:val="20"/>
          <w:lang w:eastAsia="zh-CN"/>
        </w:rPr>
        <w:t>著</w:t>
      </w:r>
      <w:r w:rsidRPr="002E421F">
        <w:rPr>
          <w:rFonts w:hint="eastAsia"/>
          <w:iCs/>
          <w:sz w:val="20"/>
          <w:lang w:val="pt-BR" w:eastAsia="zh-CN"/>
        </w:rPr>
        <w:t>，“</w:t>
      </w:r>
      <w:r w:rsidRPr="002E421F">
        <w:rPr>
          <w:rFonts w:hint="eastAsia"/>
          <w:sz w:val="20"/>
          <w:lang w:eastAsia="zh-CN"/>
        </w:rPr>
        <w:t>黑客对联邦实验室发动攻击</w:t>
      </w:r>
      <w:r w:rsidRPr="002E421F">
        <w:rPr>
          <w:rFonts w:hint="eastAsia"/>
          <w:sz w:val="20"/>
          <w:lang w:val="pt-BR" w:eastAsia="zh-CN"/>
        </w:rPr>
        <w:t>”</w:t>
      </w:r>
      <w:r w:rsidRPr="002E421F">
        <w:rPr>
          <w:iCs/>
          <w:sz w:val="20"/>
          <w:lang w:val="pt-BR"/>
        </w:rPr>
        <w:t>ABC</w:t>
      </w:r>
      <w:r w:rsidRPr="002E421F">
        <w:rPr>
          <w:rFonts w:hint="eastAsia"/>
          <w:sz w:val="20"/>
          <w:lang w:eastAsia="zh-CN"/>
        </w:rPr>
        <w:t>新闻</w:t>
      </w:r>
      <w:r w:rsidRPr="002E421F">
        <w:rPr>
          <w:rFonts w:hint="eastAsia"/>
          <w:sz w:val="20"/>
          <w:lang w:val="pt-BR" w:eastAsia="zh-CN"/>
        </w:rPr>
        <w:t>，</w:t>
      </w:r>
      <w:r w:rsidRPr="002E421F">
        <w:rPr>
          <w:sz w:val="20"/>
          <w:lang w:val="pt-BR"/>
        </w:rPr>
        <w:t>2007</w:t>
      </w:r>
      <w:r w:rsidRPr="002E421F">
        <w:rPr>
          <w:rFonts w:hint="eastAsia"/>
          <w:sz w:val="20"/>
          <w:lang w:eastAsia="zh-CN"/>
        </w:rPr>
        <w:t>年</w:t>
      </w:r>
      <w:r w:rsidRPr="002E421F">
        <w:rPr>
          <w:sz w:val="20"/>
          <w:lang w:val="pt-BR" w:eastAsia="zh-CN"/>
        </w:rPr>
        <w:t>12</w:t>
      </w:r>
      <w:r w:rsidRPr="002E421F">
        <w:rPr>
          <w:rFonts w:hint="eastAsia"/>
          <w:sz w:val="20"/>
          <w:lang w:eastAsia="zh-CN"/>
        </w:rPr>
        <w:t>月</w:t>
      </w:r>
      <w:r w:rsidRPr="002E421F">
        <w:rPr>
          <w:sz w:val="20"/>
          <w:lang w:val="pt-BR" w:eastAsia="zh-CN"/>
        </w:rPr>
        <w:t>7</w:t>
      </w:r>
      <w:r w:rsidRPr="002E421F">
        <w:rPr>
          <w:rFonts w:hint="eastAsia"/>
          <w:sz w:val="20"/>
          <w:lang w:eastAsia="zh-CN"/>
        </w:rPr>
        <w:t>日</w:t>
      </w:r>
      <w:r w:rsidRPr="002E421F">
        <w:rPr>
          <w:rFonts w:hint="eastAsia"/>
          <w:sz w:val="20"/>
          <w:lang w:val="pt-BR" w:eastAsia="zh-CN"/>
        </w:rPr>
        <w:t>，</w:t>
      </w:r>
      <w:hyperlink r:id="rId13" w:history="1">
        <w:r w:rsidRPr="001949E1">
          <w:rPr>
            <w:color w:val="0000FF"/>
            <w:sz w:val="20"/>
            <w:u w:val="single"/>
            <w:lang w:val="pt-BR"/>
          </w:rPr>
          <w:t>http://abcnews.go.com/TheLaw/Technology/story?id=3966047&amp;page=1</w:t>
        </w:r>
      </w:hyperlink>
      <w:r w:rsidRPr="002E421F">
        <w:rPr>
          <w:rFonts w:hint="eastAsia"/>
          <w:sz w:val="20"/>
          <w:lang w:eastAsia="zh-CN"/>
        </w:rPr>
        <w:t>。</w:t>
      </w:r>
    </w:p>
  </w:footnote>
  <w:footnote w:id="18">
    <w:p w:rsidR="008572CF" w:rsidRPr="002E421F" w:rsidRDefault="008572CF" w:rsidP="003A1558">
      <w:pPr>
        <w:pStyle w:val="FootnoteText"/>
        <w:tabs>
          <w:tab w:val="clear" w:pos="255"/>
          <w:tab w:val="clear" w:pos="794"/>
          <w:tab w:val="clear" w:pos="1191"/>
          <w:tab w:val="clear" w:pos="1588"/>
          <w:tab w:val="clear" w:pos="1985"/>
          <w:tab w:val="left" w:pos="425"/>
        </w:tabs>
        <w:spacing w:line="240" w:lineRule="auto"/>
        <w:ind w:left="425" w:hanging="425"/>
        <w:jc w:val="left"/>
        <w:rPr>
          <w:sz w:val="20"/>
          <w:lang w:val="fr-FR" w:eastAsia="zh-CN"/>
        </w:rPr>
      </w:pPr>
      <w:r w:rsidRPr="002E421F">
        <w:rPr>
          <w:rStyle w:val="FootnoteReference"/>
          <w:sz w:val="18"/>
        </w:rPr>
        <w:footnoteRef/>
      </w:r>
      <w:r w:rsidRPr="002E421F">
        <w:rPr>
          <w:sz w:val="20"/>
          <w:lang w:val="fr-FR" w:eastAsia="zh-CN"/>
        </w:rPr>
        <w:t xml:space="preserve"> </w:t>
      </w:r>
      <w:r w:rsidRPr="002E421F">
        <w:rPr>
          <w:sz w:val="20"/>
          <w:lang w:val="fr-FR" w:eastAsia="zh-CN"/>
        </w:rPr>
        <w:tab/>
        <w:t xml:space="preserve">Michael </w:t>
      </w:r>
      <w:r w:rsidRPr="002E421F">
        <w:rPr>
          <w:iCs/>
          <w:sz w:val="20"/>
          <w:lang w:val="fr-FR" w:eastAsia="zh-CN"/>
        </w:rPr>
        <w:t>Mylrea</w:t>
      </w:r>
      <w:r w:rsidRPr="002E421F">
        <w:rPr>
          <w:rFonts w:hint="eastAsia"/>
          <w:iCs/>
          <w:sz w:val="20"/>
          <w:lang w:eastAsia="zh-CN"/>
        </w:rPr>
        <w:t>著</w:t>
      </w:r>
      <w:r w:rsidRPr="002E421F">
        <w:rPr>
          <w:rFonts w:hint="eastAsia"/>
          <w:iCs/>
          <w:sz w:val="20"/>
          <w:lang w:val="fr-FR" w:eastAsia="zh-CN"/>
        </w:rPr>
        <w:t>，“</w:t>
      </w:r>
      <w:r w:rsidRPr="002E421F">
        <w:rPr>
          <w:rFonts w:hint="eastAsia"/>
          <w:sz w:val="20"/>
          <w:lang w:eastAsia="zh-CN"/>
        </w:rPr>
        <w:t>巴西下一场战争的地点</w:t>
      </w:r>
      <w:r w:rsidRPr="002E421F">
        <w:rPr>
          <w:rFonts w:hint="eastAsia"/>
          <w:sz w:val="20"/>
          <w:lang w:val="fr-FR" w:eastAsia="zh-CN"/>
        </w:rPr>
        <w:t>：</w:t>
      </w:r>
      <w:r w:rsidRPr="002E421F">
        <w:rPr>
          <w:rFonts w:hint="eastAsia"/>
          <w:sz w:val="20"/>
          <w:lang w:eastAsia="zh-CN"/>
        </w:rPr>
        <w:t>网络空间</w:t>
      </w:r>
      <w:r w:rsidRPr="002E421F">
        <w:rPr>
          <w:rFonts w:hint="eastAsia"/>
          <w:sz w:val="20"/>
          <w:lang w:val="fr-FR" w:eastAsia="zh-CN"/>
        </w:rPr>
        <w:t>，”</w:t>
      </w:r>
      <w:r w:rsidRPr="002E421F">
        <w:rPr>
          <w:rFonts w:hint="eastAsia"/>
          <w:sz w:val="20"/>
          <w:lang w:eastAsia="zh-CN"/>
        </w:rPr>
        <w:t>外交政策杂志</w:t>
      </w:r>
      <w:r w:rsidRPr="002E421F">
        <w:rPr>
          <w:rFonts w:hint="eastAsia"/>
          <w:sz w:val="20"/>
          <w:lang w:val="fr-FR" w:eastAsia="zh-CN"/>
        </w:rPr>
        <w:t>，</w:t>
      </w:r>
      <w:r w:rsidRPr="002E421F">
        <w:rPr>
          <w:sz w:val="20"/>
          <w:lang w:val="fr-FR" w:eastAsia="zh-CN"/>
        </w:rPr>
        <w:t>2009</w:t>
      </w:r>
      <w:r w:rsidRPr="002E421F">
        <w:rPr>
          <w:rFonts w:hint="eastAsia"/>
          <w:sz w:val="20"/>
          <w:lang w:eastAsia="zh-CN"/>
        </w:rPr>
        <w:t>年</w:t>
      </w:r>
      <w:r w:rsidRPr="002E421F">
        <w:rPr>
          <w:sz w:val="20"/>
          <w:lang w:val="fr-FR" w:eastAsia="zh-CN"/>
        </w:rPr>
        <w:t>11</w:t>
      </w:r>
      <w:r w:rsidRPr="002E421F">
        <w:rPr>
          <w:rFonts w:hint="eastAsia"/>
          <w:sz w:val="20"/>
          <w:lang w:eastAsia="zh-CN"/>
        </w:rPr>
        <w:t>月</w:t>
      </w:r>
      <w:r w:rsidRPr="002E421F">
        <w:rPr>
          <w:sz w:val="20"/>
          <w:lang w:val="fr-FR" w:eastAsia="zh-CN"/>
        </w:rPr>
        <w:t>15</w:t>
      </w:r>
      <w:r w:rsidRPr="002E421F">
        <w:rPr>
          <w:rFonts w:hint="eastAsia"/>
          <w:sz w:val="20"/>
          <w:lang w:eastAsia="zh-CN"/>
        </w:rPr>
        <w:t>日</w:t>
      </w:r>
      <w:r w:rsidRPr="002E421F">
        <w:rPr>
          <w:rFonts w:hint="eastAsia"/>
          <w:sz w:val="20"/>
          <w:lang w:val="fr-FR" w:eastAsia="zh-CN"/>
        </w:rPr>
        <w:t>，</w:t>
      </w:r>
      <w:hyperlink r:id="rId14" w:history="1">
        <w:r w:rsidRPr="001949E1">
          <w:rPr>
            <w:color w:val="0000FF"/>
            <w:sz w:val="20"/>
            <w:u w:val="single"/>
            <w:lang w:val="fr-FR" w:eastAsia="zh-CN"/>
          </w:rPr>
          <w:t>http://foreignpolicyjournal.com/2009/11/15/brazils-next-battlefield-cyberspace</w:t>
        </w:r>
      </w:hyperlink>
      <w:r w:rsidRPr="002E421F">
        <w:rPr>
          <w:rFonts w:hint="eastAsia"/>
          <w:sz w:val="20"/>
          <w:lang w:val="fr-FR" w:eastAsia="zh-CN"/>
        </w:rPr>
        <w:t>（</w:t>
      </w:r>
      <w:r w:rsidRPr="002E421F">
        <w:rPr>
          <w:rFonts w:hint="eastAsia"/>
          <w:sz w:val="20"/>
          <w:lang w:eastAsia="zh-CN"/>
        </w:rPr>
        <w:t>以下简称</w:t>
      </w:r>
      <w:r w:rsidRPr="002E421F">
        <w:rPr>
          <w:rFonts w:hint="eastAsia"/>
          <w:sz w:val="20"/>
          <w:lang w:val="fr-FR" w:eastAsia="zh-CN"/>
        </w:rPr>
        <w:t>“</w:t>
      </w:r>
      <w:r w:rsidRPr="002E421F">
        <w:rPr>
          <w:sz w:val="20"/>
          <w:lang w:val="fr-FR" w:eastAsia="zh-CN"/>
        </w:rPr>
        <w:t>Mylrea</w:t>
      </w:r>
      <w:r w:rsidRPr="002E421F">
        <w:rPr>
          <w:rFonts w:hint="eastAsia"/>
          <w:sz w:val="20"/>
          <w:lang w:val="fr-FR" w:eastAsia="zh-CN"/>
        </w:rPr>
        <w:t>”）</w:t>
      </w:r>
      <w:r w:rsidRPr="002E421F">
        <w:rPr>
          <w:rFonts w:hint="eastAsia"/>
          <w:sz w:val="20"/>
          <w:lang w:eastAsia="zh-CN"/>
        </w:rPr>
        <w:t>。</w:t>
      </w:r>
    </w:p>
  </w:footnote>
  <w:footnote w:id="19">
    <w:p w:rsidR="008572CF" w:rsidRPr="002E421F" w:rsidRDefault="008572CF" w:rsidP="003A1558">
      <w:pPr>
        <w:pStyle w:val="FootnoteText"/>
        <w:tabs>
          <w:tab w:val="clear" w:pos="255"/>
          <w:tab w:val="clear" w:pos="794"/>
          <w:tab w:val="clear" w:pos="1191"/>
          <w:tab w:val="clear" w:pos="1588"/>
          <w:tab w:val="clear" w:pos="1985"/>
          <w:tab w:val="left" w:pos="425"/>
        </w:tabs>
        <w:spacing w:line="240" w:lineRule="auto"/>
        <w:ind w:left="425" w:hanging="425"/>
        <w:jc w:val="left"/>
        <w:rPr>
          <w:sz w:val="20"/>
          <w:lang w:val="en-US"/>
        </w:rPr>
      </w:pPr>
      <w:r w:rsidRPr="002E421F">
        <w:rPr>
          <w:rStyle w:val="FootnoteReference"/>
          <w:sz w:val="18"/>
        </w:rPr>
        <w:footnoteRef/>
      </w:r>
      <w:r w:rsidRPr="002E421F">
        <w:rPr>
          <w:sz w:val="20"/>
        </w:rPr>
        <w:t xml:space="preserve"> </w:t>
      </w:r>
      <w:r w:rsidRPr="002E421F">
        <w:rPr>
          <w:sz w:val="20"/>
          <w:lang w:val="en-US"/>
        </w:rPr>
        <w:tab/>
      </w:r>
      <w:r w:rsidRPr="002E421F">
        <w:rPr>
          <w:rFonts w:hint="eastAsia"/>
          <w:iCs/>
          <w:sz w:val="20"/>
          <w:lang w:eastAsia="zh-CN"/>
        </w:rPr>
        <w:t>同上</w:t>
      </w:r>
      <w:r w:rsidRPr="002E421F">
        <w:rPr>
          <w:rFonts w:hint="eastAsia"/>
          <w:sz w:val="20"/>
          <w:lang w:eastAsia="zh-CN"/>
        </w:rPr>
        <w:t>。</w:t>
      </w:r>
    </w:p>
  </w:footnote>
  <w:footnote w:id="20">
    <w:p w:rsidR="008572CF" w:rsidRPr="002E421F" w:rsidRDefault="008572CF" w:rsidP="003A1558">
      <w:pPr>
        <w:pStyle w:val="FootnoteText"/>
        <w:tabs>
          <w:tab w:val="clear" w:pos="255"/>
          <w:tab w:val="clear" w:pos="794"/>
          <w:tab w:val="clear" w:pos="1191"/>
          <w:tab w:val="clear" w:pos="1588"/>
          <w:tab w:val="clear" w:pos="1985"/>
          <w:tab w:val="left" w:pos="425"/>
        </w:tabs>
        <w:spacing w:line="240" w:lineRule="auto"/>
        <w:ind w:left="425" w:hanging="425"/>
        <w:jc w:val="left"/>
        <w:rPr>
          <w:sz w:val="20"/>
          <w:lang w:val="en-US"/>
        </w:rPr>
      </w:pPr>
      <w:r w:rsidRPr="002E421F">
        <w:rPr>
          <w:rStyle w:val="FootnoteReference"/>
          <w:sz w:val="18"/>
        </w:rPr>
        <w:footnoteRef/>
      </w:r>
      <w:r w:rsidRPr="002E421F">
        <w:rPr>
          <w:sz w:val="20"/>
        </w:rPr>
        <w:t xml:space="preserve"> </w:t>
      </w:r>
      <w:r w:rsidRPr="002E421F">
        <w:rPr>
          <w:sz w:val="20"/>
          <w:lang w:val="en-US"/>
        </w:rPr>
        <w:tab/>
      </w:r>
      <w:r w:rsidRPr="002E421F">
        <w:rPr>
          <w:sz w:val="20"/>
        </w:rPr>
        <w:t xml:space="preserve">Andrew </w:t>
      </w:r>
      <w:r w:rsidRPr="002E421F">
        <w:rPr>
          <w:iCs/>
          <w:sz w:val="20"/>
        </w:rPr>
        <w:t>Jacobs</w:t>
      </w:r>
      <w:r w:rsidRPr="002E421F">
        <w:rPr>
          <w:rFonts w:hint="eastAsia"/>
          <w:iCs/>
          <w:sz w:val="20"/>
          <w:lang w:eastAsia="zh-CN"/>
        </w:rPr>
        <w:t>和</w:t>
      </w:r>
      <w:r w:rsidRPr="002E421F">
        <w:rPr>
          <w:iCs/>
          <w:sz w:val="20"/>
        </w:rPr>
        <w:t>Miguel Helft</w:t>
      </w:r>
      <w:r w:rsidRPr="002E421F">
        <w:rPr>
          <w:rFonts w:hint="eastAsia"/>
          <w:iCs/>
          <w:sz w:val="20"/>
          <w:lang w:eastAsia="zh-CN"/>
        </w:rPr>
        <w:t>，“谷歌，</w:t>
      </w:r>
      <w:r w:rsidRPr="002E421F">
        <w:rPr>
          <w:sz w:val="20"/>
        </w:rPr>
        <w:t>Citing Attack</w:t>
      </w:r>
      <w:r w:rsidRPr="002E421F">
        <w:rPr>
          <w:rFonts w:hint="eastAsia"/>
          <w:sz w:val="20"/>
        </w:rPr>
        <w:t>，</w:t>
      </w:r>
      <w:r w:rsidRPr="002E421F">
        <w:rPr>
          <w:sz w:val="20"/>
        </w:rPr>
        <w:t>Threatens to Exit China</w:t>
      </w:r>
      <w:r w:rsidRPr="002E421F">
        <w:rPr>
          <w:rFonts w:hint="eastAsia"/>
          <w:sz w:val="20"/>
          <w:lang w:val="en-US" w:eastAsia="zh-CN"/>
        </w:rPr>
        <w:t>”</w:t>
      </w:r>
      <w:r w:rsidRPr="002E421F">
        <w:rPr>
          <w:rFonts w:hint="eastAsia"/>
          <w:sz w:val="20"/>
          <w:lang w:eastAsia="zh-CN"/>
        </w:rPr>
        <w:t>，《纽约时报》，</w:t>
      </w:r>
      <w:r w:rsidRPr="002E421F">
        <w:rPr>
          <w:sz w:val="20"/>
          <w:lang w:eastAsia="zh-CN"/>
        </w:rPr>
        <w:t>2010</w:t>
      </w:r>
      <w:r w:rsidRPr="002E421F">
        <w:rPr>
          <w:rFonts w:hint="eastAsia"/>
          <w:sz w:val="20"/>
          <w:lang w:eastAsia="zh-CN"/>
        </w:rPr>
        <w:t>年</w:t>
      </w:r>
      <w:r w:rsidRPr="002E421F">
        <w:rPr>
          <w:sz w:val="20"/>
          <w:lang w:eastAsia="zh-CN"/>
        </w:rPr>
        <w:t>1</w:t>
      </w:r>
      <w:r w:rsidRPr="002E421F">
        <w:rPr>
          <w:rFonts w:hint="eastAsia"/>
          <w:sz w:val="20"/>
          <w:lang w:eastAsia="zh-CN"/>
        </w:rPr>
        <w:t>月</w:t>
      </w:r>
      <w:r w:rsidRPr="002E421F">
        <w:rPr>
          <w:sz w:val="20"/>
          <w:lang w:eastAsia="zh-CN"/>
        </w:rPr>
        <w:t>12</w:t>
      </w:r>
      <w:r w:rsidRPr="002E421F">
        <w:rPr>
          <w:rFonts w:hint="eastAsia"/>
          <w:sz w:val="20"/>
          <w:lang w:eastAsia="zh-CN"/>
        </w:rPr>
        <w:t>日，</w:t>
      </w:r>
      <w:hyperlink r:id="rId15" w:history="1">
        <w:r w:rsidRPr="001949E1">
          <w:rPr>
            <w:color w:val="0000FF"/>
            <w:sz w:val="20"/>
            <w:u w:val="single"/>
          </w:rPr>
          <w:t>http://www.nytimes.com/2010/01/13/world/asia/13beijing.html</w:t>
        </w:r>
      </w:hyperlink>
      <w:r w:rsidRPr="002E421F">
        <w:rPr>
          <w:rFonts w:hint="eastAsia"/>
          <w:sz w:val="20"/>
          <w:lang w:eastAsia="zh-CN"/>
        </w:rPr>
        <w:t>。</w:t>
      </w:r>
    </w:p>
  </w:footnote>
  <w:footnote w:id="21">
    <w:p w:rsidR="008572CF" w:rsidRPr="002E421F" w:rsidRDefault="008572CF" w:rsidP="003A1558">
      <w:pPr>
        <w:pStyle w:val="FootnoteText"/>
        <w:tabs>
          <w:tab w:val="clear" w:pos="255"/>
          <w:tab w:val="clear" w:pos="794"/>
          <w:tab w:val="clear" w:pos="1191"/>
          <w:tab w:val="clear" w:pos="1588"/>
          <w:tab w:val="clear" w:pos="1985"/>
          <w:tab w:val="left" w:pos="425"/>
        </w:tabs>
        <w:spacing w:line="240" w:lineRule="auto"/>
        <w:ind w:left="425" w:hanging="425"/>
        <w:jc w:val="left"/>
        <w:rPr>
          <w:sz w:val="20"/>
          <w:lang w:val="en-US"/>
        </w:rPr>
      </w:pPr>
      <w:r w:rsidRPr="002E421F">
        <w:rPr>
          <w:rStyle w:val="FootnoteReference"/>
          <w:sz w:val="18"/>
        </w:rPr>
        <w:footnoteRef/>
      </w:r>
      <w:r w:rsidRPr="002E421F">
        <w:rPr>
          <w:sz w:val="20"/>
        </w:rPr>
        <w:t xml:space="preserve"> </w:t>
      </w:r>
      <w:r w:rsidRPr="002E421F">
        <w:rPr>
          <w:sz w:val="20"/>
          <w:lang w:val="en-US"/>
        </w:rPr>
        <w:tab/>
      </w:r>
      <w:r w:rsidRPr="002E421F">
        <w:rPr>
          <w:sz w:val="20"/>
        </w:rPr>
        <w:t xml:space="preserve">Eliot </w:t>
      </w:r>
      <w:r w:rsidRPr="002E421F">
        <w:rPr>
          <w:iCs/>
          <w:sz w:val="20"/>
        </w:rPr>
        <w:t>Van Buskirk</w:t>
      </w:r>
      <w:r w:rsidRPr="002E421F">
        <w:rPr>
          <w:sz w:val="20"/>
        </w:rPr>
        <w:t>.</w:t>
      </w:r>
      <w:r w:rsidRPr="002E421F">
        <w:rPr>
          <w:rFonts w:hint="eastAsia"/>
          <w:iCs/>
          <w:sz w:val="20"/>
          <w:lang w:eastAsia="zh-CN"/>
        </w:rPr>
        <w:t>“</w:t>
      </w:r>
      <w:r w:rsidRPr="002E421F">
        <w:rPr>
          <w:sz w:val="20"/>
        </w:rPr>
        <w:t>Denial-of-Service Attack Knocks Twitter Offline (Updated)</w:t>
      </w:r>
      <w:r w:rsidRPr="002E421F">
        <w:rPr>
          <w:rFonts w:hint="eastAsia"/>
          <w:sz w:val="20"/>
          <w:lang w:val="en-US" w:eastAsia="zh-CN"/>
        </w:rPr>
        <w:t xml:space="preserve"> </w:t>
      </w:r>
      <w:r w:rsidRPr="002E421F">
        <w:rPr>
          <w:rFonts w:hint="eastAsia"/>
          <w:sz w:val="20"/>
          <w:lang w:val="en-US" w:eastAsia="zh-CN"/>
        </w:rPr>
        <w:t>”</w:t>
      </w:r>
      <w:r w:rsidRPr="002E421F">
        <w:rPr>
          <w:rFonts w:hint="eastAsia"/>
          <w:sz w:val="20"/>
          <w:lang w:eastAsia="zh-CN"/>
        </w:rPr>
        <w:t>，</w:t>
      </w:r>
      <w:r w:rsidRPr="002E421F">
        <w:rPr>
          <w:sz w:val="20"/>
        </w:rPr>
        <w:t>Wired.com</w:t>
      </w:r>
      <w:r w:rsidRPr="002E421F">
        <w:rPr>
          <w:rFonts w:hint="eastAsia"/>
          <w:sz w:val="20"/>
          <w:lang w:eastAsia="zh-CN"/>
        </w:rPr>
        <w:t>，</w:t>
      </w:r>
      <w:r w:rsidRPr="002E421F">
        <w:rPr>
          <w:sz w:val="20"/>
        </w:rPr>
        <w:t>2009</w:t>
      </w:r>
      <w:r w:rsidRPr="002E421F">
        <w:rPr>
          <w:rFonts w:hint="eastAsia"/>
          <w:sz w:val="20"/>
          <w:lang w:eastAsia="zh-CN"/>
        </w:rPr>
        <w:t>年</w:t>
      </w:r>
      <w:r w:rsidRPr="002E421F">
        <w:rPr>
          <w:sz w:val="20"/>
          <w:lang w:eastAsia="zh-CN"/>
        </w:rPr>
        <w:t>8</w:t>
      </w:r>
      <w:r w:rsidRPr="002E421F">
        <w:rPr>
          <w:rFonts w:hint="eastAsia"/>
          <w:sz w:val="20"/>
          <w:lang w:eastAsia="zh-CN"/>
        </w:rPr>
        <w:t>月</w:t>
      </w:r>
      <w:r w:rsidRPr="002E421F">
        <w:rPr>
          <w:sz w:val="20"/>
          <w:lang w:eastAsia="zh-CN"/>
        </w:rPr>
        <w:t>6</w:t>
      </w:r>
      <w:r w:rsidRPr="002E421F">
        <w:rPr>
          <w:rFonts w:hint="eastAsia"/>
          <w:sz w:val="20"/>
          <w:lang w:eastAsia="zh-CN"/>
        </w:rPr>
        <w:t>日，</w:t>
      </w:r>
      <w:hyperlink r:id="rId16" w:history="1">
        <w:r w:rsidRPr="00506A41">
          <w:rPr>
            <w:rStyle w:val="Hyperlink"/>
            <w:sz w:val="20"/>
          </w:rPr>
          <w:t>www.wired.com/epicenter/2009/08/twitter-apparently-down/</w:t>
        </w:r>
      </w:hyperlink>
      <w:r w:rsidRPr="002E421F">
        <w:rPr>
          <w:rFonts w:hint="eastAsia"/>
          <w:sz w:val="20"/>
          <w:lang w:eastAsia="zh-CN"/>
        </w:rPr>
        <w:t>。</w:t>
      </w:r>
    </w:p>
  </w:footnote>
  <w:footnote w:id="22">
    <w:p w:rsidR="008572CF" w:rsidRPr="002E421F" w:rsidRDefault="008572CF" w:rsidP="003A1558">
      <w:pPr>
        <w:pStyle w:val="FootnoteText"/>
        <w:tabs>
          <w:tab w:val="clear" w:pos="255"/>
          <w:tab w:val="clear" w:pos="794"/>
          <w:tab w:val="clear" w:pos="1191"/>
          <w:tab w:val="clear" w:pos="1588"/>
          <w:tab w:val="clear" w:pos="1985"/>
          <w:tab w:val="left" w:pos="425"/>
        </w:tabs>
        <w:spacing w:line="240" w:lineRule="auto"/>
        <w:ind w:left="425" w:hanging="425"/>
        <w:jc w:val="left"/>
        <w:rPr>
          <w:sz w:val="20"/>
          <w:lang w:val="en-US"/>
        </w:rPr>
      </w:pPr>
      <w:r w:rsidRPr="002E421F">
        <w:rPr>
          <w:rStyle w:val="FootnoteReference"/>
          <w:sz w:val="18"/>
        </w:rPr>
        <w:footnoteRef/>
      </w:r>
      <w:r w:rsidRPr="002E421F">
        <w:rPr>
          <w:sz w:val="20"/>
        </w:rPr>
        <w:t xml:space="preserve"> </w:t>
      </w:r>
      <w:r w:rsidRPr="002E421F">
        <w:rPr>
          <w:sz w:val="20"/>
          <w:lang w:val="en-US"/>
        </w:rPr>
        <w:tab/>
      </w:r>
      <w:r w:rsidRPr="002E421F">
        <w:rPr>
          <w:rFonts w:hint="eastAsia"/>
          <w:sz w:val="20"/>
          <w:lang w:eastAsia="zh-CN"/>
        </w:rPr>
        <w:t>见</w:t>
      </w:r>
      <w:r w:rsidRPr="002E421F">
        <w:rPr>
          <w:rFonts w:cs="TimesNewRomanPSMT"/>
          <w:sz w:val="20"/>
        </w:rPr>
        <w:t>Abraham D. Sofaer</w:t>
      </w:r>
      <w:r w:rsidRPr="002E421F">
        <w:rPr>
          <w:rFonts w:cs="TimesNewRomanPSMT" w:hint="eastAsia"/>
          <w:sz w:val="20"/>
          <w:lang w:eastAsia="zh-CN"/>
        </w:rPr>
        <w:t>和</w:t>
      </w:r>
      <w:r w:rsidRPr="002E421F">
        <w:rPr>
          <w:rFonts w:cs="TimesNewRomanPSMT"/>
          <w:sz w:val="20"/>
        </w:rPr>
        <w:t>Seymour E. Goodman</w:t>
      </w:r>
      <w:r w:rsidRPr="002E421F">
        <w:rPr>
          <w:rFonts w:cs="TimesNewRomanPSMT" w:hint="eastAsia"/>
          <w:sz w:val="20"/>
          <w:lang w:eastAsia="zh-CN"/>
        </w:rPr>
        <w:t>著书</w:t>
      </w:r>
      <w:r w:rsidRPr="002E421F">
        <w:rPr>
          <w:rFonts w:cs="TimesNewRomanPSMT" w:hint="eastAsia"/>
          <w:sz w:val="20"/>
        </w:rPr>
        <w:t>，</w:t>
      </w:r>
      <w:r w:rsidRPr="002E421F">
        <w:rPr>
          <w:rFonts w:cs="TimesNewRomanPSMT" w:hint="eastAsia"/>
          <w:sz w:val="20"/>
          <w:lang w:eastAsia="zh-CN"/>
        </w:rPr>
        <w:t>网络犯罪和恐怖主义的跨国规模，第</w:t>
      </w:r>
      <w:r w:rsidRPr="002E421F">
        <w:rPr>
          <w:rFonts w:cs="TimesNewRomanPSMT"/>
          <w:sz w:val="20"/>
          <w:lang w:eastAsia="zh-CN"/>
        </w:rPr>
        <w:t>14</w:t>
      </w:r>
      <w:r w:rsidRPr="002E421F">
        <w:rPr>
          <w:rFonts w:cs="TimesNewRomanPSMT" w:hint="eastAsia"/>
          <w:sz w:val="20"/>
          <w:lang w:eastAsia="zh-CN"/>
        </w:rPr>
        <w:t>页，</w:t>
      </w:r>
      <w:r w:rsidRPr="002E421F">
        <w:rPr>
          <w:rFonts w:cs="TimesNewRomanPSMT"/>
          <w:sz w:val="20"/>
        </w:rPr>
        <w:t>2001</w:t>
      </w:r>
      <w:r w:rsidRPr="002E421F">
        <w:rPr>
          <w:rFonts w:cs="TimesNewRomanPSMT" w:hint="eastAsia"/>
          <w:sz w:val="20"/>
          <w:lang w:eastAsia="zh-CN"/>
        </w:rPr>
        <w:t>年出版，</w:t>
      </w:r>
      <w:hyperlink r:id="rId17" w:history="1">
        <w:r w:rsidRPr="001949E1">
          <w:rPr>
            <w:color w:val="0000FF"/>
            <w:sz w:val="20"/>
            <w:u w:val="single"/>
          </w:rPr>
          <w:t>http://media.hoover.org/documents/0817999825_1.pdf</w:t>
        </w:r>
      </w:hyperlink>
      <w:r w:rsidRPr="002E421F">
        <w:rPr>
          <w:rFonts w:hint="eastAsia"/>
          <w:sz w:val="20"/>
          <w:lang w:eastAsia="zh-CN"/>
        </w:rPr>
        <w:t>。</w:t>
      </w:r>
    </w:p>
  </w:footnote>
  <w:footnote w:id="23">
    <w:p w:rsidR="008572CF" w:rsidRPr="002E421F" w:rsidRDefault="008572CF" w:rsidP="003A1558">
      <w:pPr>
        <w:pStyle w:val="FootnoteText"/>
        <w:tabs>
          <w:tab w:val="clear" w:pos="255"/>
          <w:tab w:val="clear" w:pos="794"/>
          <w:tab w:val="clear" w:pos="1191"/>
          <w:tab w:val="clear" w:pos="1588"/>
          <w:tab w:val="clear" w:pos="1985"/>
          <w:tab w:val="left" w:pos="425"/>
        </w:tabs>
        <w:spacing w:line="240" w:lineRule="auto"/>
        <w:ind w:left="425" w:hanging="425"/>
        <w:jc w:val="left"/>
        <w:rPr>
          <w:sz w:val="20"/>
          <w:lang w:val="en-US" w:eastAsia="zh-CN"/>
        </w:rPr>
      </w:pPr>
      <w:r w:rsidRPr="002E421F">
        <w:rPr>
          <w:rStyle w:val="FootnoteReference"/>
          <w:sz w:val="18"/>
        </w:rPr>
        <w:footnoteRef/>
      </w:r>
      <w:r w:rsidRPr="002E421F">
        <w:rPr>
          <w:sz w:val="20"/>
          <w:lang w:eastAsia="zh-CN"/>
        </w:rPr>
        <w:t xml:space="preserve"> </w:t>
      </w:r>
      <w:r w:rsidRPr="002E421F">
        <w:rPr>
          <w:sz w:val="20"/>
          <w:lang w:val="en-US" w:eastAsia="zh-CN"/>
        </w:rPr>
        <w:tab/>
      </w:r>
      <w:r w:rsidRPr="002E421F">
        <w:rPr>
          <w:rFonts w:hint="eastAsia"/>
          <w:sz w:val="20"/>
          <w:lang w:eastAsia="zh-CN"/>
        </w:rPr>
        <w:t>关键基础设施保护：</w:t>
      </w:r>
      <w:r w:rsidRPr="002E421F">
        <w:rPr>
          <w:rFonts w:ascii="STKaiti" w:eastAsia="STKaiti" w:hAnsi="STKaiti" w:hint="eastAsia"/>
          <w:sz w:val="20"/>
          <w:lang w:eastAsia="zh-CN"/>
        </w:rPr>
        <w:t>人们已经开始采取多种努力保障控制系统安全，但是挑战仍存在</w:t>
      </w:r>
      <w:r w:rsidRPr="002E421F">
        <w:rPr>
          <w:rFonts w:hint="eastAsia"/>
          <w:sz w:val="20"/>
          <w:lang w:eastAsia="zh-CN"/>
        </w:rPr>
        <w:t>。美国政府问责办公室</w:t>
      </w:r>
      <w:r w:rsidRPr="002E421F">
        <w:rPr>
          <w:sz w:val="20"/>
          <w:lang w:eastAsia="zh-CN"/>
        </w:rPr>
        <w:t>2007</w:t>
      </w:r>
      <w:r w:rsidRPr="002E421F">
        <w:rPr>
          <w:rFonts w:hint="eastAsia"/>
          <w:sz w:val="20"/>
          <w:lang w:eastAsia="zh-CN"/>
        </w:rPr>
        <w:t>年</w:t>
      </w:r>
      <w:r w:rsidRPr="002E421F">
        <w:rPr>
          <w:sz w:val="20"/>
          <w:lang w:eastAsia="zh-CN"/>
        </w:rPr>
        <w:t>9</w:t>
      </w:r>
      <w:r w:rsidRPr="002E421F">
        <w:rPr>
          <w:rFonts w:hint="eastAsia"/>
          <w:sz w:val="20"/>
          <w:lang w:eastAsia="zh-CN"/>
        </w:rPr>
        <w:t>月，</w:t>
      </w:r>
      <w:r w:rsidRPr="002E421F">
        <w:rPr>
          <w:sz w:val="20"/>
          <w:lang w:eastAsia="zh-CN"/>
        </w:rPr>
        <w:t>GAO-07-1036</w:t>
      </w:r>
      <w:r w:rsidRPr="002E421F">
        <w:rPr>
          <w:rFonts w:hint="eastAsia"/>
          <w:sz w:val="20"/>
          <w:lang w:eastAsia="zh-CN"/>
        </w:rPr>
        <w:t>，</w:t>
      </w:r>
      <w:hyperlink r:id="rId18" w:history="1">
        <w:r w:rsidRPr="00506A41">
          <w:rPr>
            <w:rStyle w:val="Hyperlink"/>
            <w:sz w:val="20"/>
            <w:lang w:eastAsia="zh-CN"/>
          </w:rPr>
          <w:t>www.gao.gov/new.items/d071036.pdf</w:t>
        </w:r>
      </w:hyperlink>
      <w:r>
        <w:rPr>
          <w:rFonts w:hint="eastAsia"/>
          <w:sz w:val="20"/>
          <w:lang w:eastAsia="zh-CN"/>
        </w:rPr>
        <w:t>。</w:t>
      </w:r>
      <w:r w:rsidRPr="002E421F">
        <w:rPr>
          <w:sz w:val="20"/>
          <w:lang w:eastAsia="zh-CN"/>
        </w:rPr>
        <w:t>In 1997</w:t>
      </w:r>
      <w:r w:rsidRPr="002E421F">
        <w:rPr>
          <w:rFonts w:hint="eastAsia"/>
          <w:sz w:val="20"/>
          <w:lang w:eastAsia="zh-CN"/>
        </w:rPr>
        <w:t>（黑客攻击美国</w:t>
      </w:r>
      <w:r w:rsidRPr="002E421F">
        <w:rPr>
          <w:sz w:val="20"/>
          <w:lang w:eastAsia="zh-CN"/>
        </w:rPr>
        <w:t>Worcester</w:t>
      </w:r>
      <w:r w:rsidRPr="002E421F">
        <w:rPr>
          <w:rFonts w:hint="eastAsia"/>
          <w:sz w:val="20"/>
          <w:lang w:eastAsia="zh-CN"/>
        </w:rPr>
        <w:t>机场，造成机场指挥塔电话服务瘫痪和跑道信号灯管理控制系统关闭）。</w:t>
      </w:r>
    </w:p>
  </w:footnote>
  <w:footnote w:id="24">
    <w:p w:rsidR="008572CF" w:rsidRPr="002E421F" w:rsidRDefault="008572CF" w:rsidP="003A1558">
      <w:pPr>
        <w:pStyle w:val="FootnoteText"/>
        <w:tabs>
          <w:tab w:val="clear" w:pos="255"/>
          <w:tab w:val="clear" w:pos="794"/>
          <w:tab w:val="clear" w:pos="1191"/>
          <w:tab w:val="clear" w:pos="1588"/>
          <w:tab w:val="clear" w:pos="1985"/>
          <w:tab w:val="left" w:pos="425"/>
        </w:tabs>
        <w:spacing w:line="240" w:lineRule="auto"/>
        <w:ind w:left="425" w:hanging="425"/>
        <w:jc w:val="left"/>
        <w:rPr>
          <w:sz w:val="20"/>
          <w:lang w:val="fr-FR"/>
        </w:rPr>
      </w:pPr>
      <w:r w:rsidRPr="002E421F">
        <w:rPr>
          <w:rStyle w:val="FootnoteReference"/>
          <w:sz w:val="18"/>
        </w:rPr>
        <w:footnoteRef/>
      </w:r>
      <w:r w:rsidRPr="002E421F">
        <w:rPr>
          <w:sz w:val="20"/>
          <w:lang w:val="fr-FR"/>
        </w:rPr>
        <w:t xml:space="preserve"> </w:t>
      </w:r>
      <w:r w:rsidRPr="002E421F">
        <w:rPr>
          <w:sz w:val="20"/>
          <w:lang w:val="fr-FR"/>
        </w:rPr>
        <w:tab/>
        <w:t>Elliot</w:t>
      </w:r>
      <w:r w:rsidRPr="002E421F">
        <w:rPr>
          <w:rFonts w:hint="eastAsia"/>
          <w:sz w:val="20"/>
          <w:lang w:eastAsia="zh-CN"/>
        </w:rPr>
        <w:t>。</w:t>
      </w:r>
    </w:p>
  </w:footnote>
  <w:footnote w:id="25">
    <w:p w:rsidR="008572CF" w:rsidRPr="008572CF" w:rsidRDefault="008572CF" w:rsidP="003A1558">
      <w:pPr>
        <w:pStyle w:val="FootnoteText"/>
        <w:tabs>
          <w:tab w:val="clear" w:pos="255"/>
          <w:tab w:val="clear" w:pos="794"/>
          <w:tab w:val="clear" w:pos="1191"/>
          <w:tab w:val="clear" w:pos="1588"/>
          <w:tab w:val="clear" w:pos="1985"/>
          <w:tab w:val="left" w:pos="425"/>
        </w:tabs>
        <w:spacing w:line="240" w:lineRule="auto"/>
        <w:ind w:left="425" w:hanging="425"/>
        <w:jc w:val="left"/>
        <w:rPr>
          <w:sz w:val="20"/>
          <w:lang w:val="fr-FR"/>
        </w:rPr>
      </w:pPr>
      <w:r w:rsidRPr="002E421F">
        <w:rPr>
          <w:rStyle w:val="FootnoteReference"/>
          <w:sz w:val="18"/>
        </w:rPr>
        <w:footnoteRef/>
      </w:r>
      <w:r w:rsidRPr="008572CF">
        <w:rPr>
          <w:sz w:val="20"/>
          <w:lang w:val="fr-FR"/>
        </w:rPr>
        <w:t xml:space="preserve"> </w:t>
      </w:r>
      <w:r w:rsidRPr="008572CF">
        <w:rPr>
          <w:sz w:val="20"/>
          <w:lang w:val="fr-FR"/>
        </w:rPr>
        <w:tab/>
        <w:t xml:space="preserve">Joshua </w:t>
      </w:r>
      <w:r w:rsidRPr="008572CF">
        <w:rPr>
          <w:iCs/>
          <w:sz w:val="20"/>
          <w:lang w:val="fr-FR"/>
        </w:rPr>
        <w:t>Pennell</w:t>
      </w:r>
      <w:r w:rsidRPr="002E421F">
        <w:rPr>
          <w:rFonts w:hint="eastAsia"/>
          <w:iCs/>
          <w:sz w:val="20"/>
          <w:lang w:eastAsia="zh-CN"/>
        </w:rPr>
        <w:t>著</w:t>
      </w:r>
      <w:r w:rsidRPr="008572CF">
        <w:rPr>
          <w:rFonts w:hint="eastAsia"/>
          <w:iCs/>
          <w:sz w:val="20"/>
          <w:lang w:val="fr-FR" w:eastAsia="zh-CN"/>
        </w:rPr>
        <w:t>，“</w:t>
      </w:r>
      <w:r w:rsidRPr="002E421F">
        <w:rPr>
          <w:rFonts w:hint="eastAsia"/>
          <w:sz w:val="20"/>
          <w:lang w:eastAsia="zh-CN"/>
        </w:rPr>
        <w:t>保证智能电网安全</w:t>
      </w:r>
      <w:r w:rsidRPr="008572CF">
        <w:rPr>
          <w:rFonts w:hint="eastAsia"/>
          <w:sz w:val="20"/>
          <w:lang w:val="fr-FR" w:eastAsia="zh-CN"/>
        </w:rPr>
        <w:t>：</w:t>
      </w:r>
      <w:r w:rsidRPr="002E421F">
        <w:rPr>
          <w:rFonts w:hint="eastAsia"/>
          <w:sz w:val="20"/>
          <w:lang w:eastAsia="zh-CN"/>
        </w:rPr>
        <w:t>前进之路</w:t>
      </w:r>
      <w:r w:rsidRPr="008572CF">
        <w:rPr>
          <w:rFonts w:hint="eastAsia"/>
          <w:sz w:val="20"/>
          <w:lang w:val="fr-FR" w:eastAsia="zh-CN"/>
        </w:rPr>
        <w:t>，”</w:t>
      </w:r>
      <w:r w:rsidRPr="002E421F">
        <w:rPr>
          <w:rFonts w:hint="eastAsia"/>
          <w:sz w:val="20"/>
          <w:lang w:eastAsia="zh-CN"/>
        </w:rPr>
        <w:t>第</w:t>
      </w:r>
      <w:r w:rsidRPr="008572CF">
        <w:rPr>
          <w:sz w:val="20"/>
          <w:lang w:val="fr-FR"/>
        </w:rPr>
        <w:t>2</w:t>
      </w:r>
      <w:r w:rsidRPr="002E421F">
        <w:rPr>
          <w:rFonts w:hint="eastAsia"/>
          <w:sz w:val="20"/>
          <w:lang w:eastAsia="zh-CN"/>
        </w:rPr>
        <w:t>页</w:t>
      </w:r>
      <w:r w:rsidRPr="008572CF">
        <w:rPr>
          <w:rFonts w:hint="eastAsia"/>
          <w:sz w:val="20"/>
          <w:lang w:val="fr-FR" w:eastAsia="zh-CN"/>
        </w:rPr>
        <w:t>，</w:t>
      </w:r>
      <w:r w:rsidRPr="008572CF">
        <w:rPr>
          <w:i/>
          <w:sz w:val="20"/>
          <w:lang w:val="fr-FR"/>
        </w:rPr>
        <w:t>NetworkSecurityEdge.com</w:t>
      </w:r>
      <w:r w:rsidRPr="008572CF">
        <w:rPr>
          <w:rFonts w:hint="eastAsia"/>
          <w:sz w:val="20"/>
          <w:lang w:val="fr-FR"/>
        </w:rPr>
        <w:t>，</w:t>
      </w:r>
      <w:r w:rsidRPr="008572CF">
        <w:rPr>
          <w:sz w:val="20"/>
          <w:lang w:val="fr-FR"/>
        </w:rPr>
        <w:t>2010</w:t>
      </w:r>
      <w:r w:rsidRPr="002E421F">
        <w:rPr>
          <w:rFonts w:hint="eastAsia"/>
          <w:sz w:val="20"/>
          <w:lang w:eastAsia="zh-CN"/>
        </w:rPr>
        <w:t>年</w:t>
      </w:r>
      <w:r w:rsidRPr="008572CF">
        <w:rPr>
          <w:sz w:val="20"/>
          <w:lang w:val="fr-FR" w:eastAsia="zh-CN"/>
        </w:rPr>
        <w:t>2</w:t>
      </w:r>
      <w:r w:rsidRPr="002E421F">
        <w:rPr>
          <w:rFonts w:hint="eastAsia"/>
          <w:sz w:val="20"/>
          <w:lang w:eastAsia="zh-CN"/>
        </w:rPr>
        <w:t>月</w:t>
      </w:r>
      <w:r w:rsidRPr="008572CF">
        <w:rPr>
          <w:sz w:val="20"/>
          <w:lang w:val="fr-FR" w:eastAsia="zh-CN"/>
        </w:rPr>
        <w:t>5</w:t>
      </w:r>
      <w:r w:rsidRPr="002E421F">
        <w:rPr>
          <w:rFonts w:hint="eastAsia"/>
          <w:sz w:val="20"/>
          <w:lang w:eastAsia="zh-CN"/>
        </w:rPr>
        <w:t>日</w:t>
      </w:r>
      <w:r w:rsidRPr="008572CF">
        <w:rPr>
          <w:rFonts w:hint="eastAsia"/>
          <w:sz w:val="20"/>
          <w:lang w:val="fr-FR" w:eastAsia="zh-CN"/>
        </w:rPr>
        <w:t>，</w:t>
      </w:r>
      <w:hyperlink r:id="rId19" w:history="1">
        <w:r w:rsidRPr="008572CF">
          <w:rPr>
            <w:rStyle w:val="Hyperlink"/>
            <w:sz w:val="20"/>
            <w:lang w:val="fr-FR"/>
          </w:rPr>
          <w:t>www.networksecurityedge.com/content/securing-smart-grid-road-ahead</w:t>
        </w:r>
      </w:hyperlink>
      <w:r w:rsidRPr="002E421F">
        <w:rPr>
          <w:rFonts w:hint="eastAsia"/>
          <w:sz w:val="20"/>
          <w:lang w:eastAsia="zh-CN"/>
        </w:rPr>
        <w:t>。</w:t>
      </w:r>
    </w:p>
  </w:footnote>
  <w:footnote w:id="26">
    <w:p w:rsidR="008572CF" w:rsidRPr="00DB1BEF" w:rsidRDefault="008572CF" w:rsidP="003A1558">
      <w:pPr>
        <w:pStyle w:val="FootnoteText"/>
        <w:tabs>
          <w:tab w:val="clear" w:pos="255"/>
          <w:tab w:val="clear" w:pos="794"/>
          <w:tab w:val="clear" w:pos="1191"/>
          <w:tab w:val="clear" w:pos="1588"/>
          <w:tab w:val="clear" w:pos="1985"/>
          <w:tab w:val="left" w:pos="425"/>
        </w:tabs>
        <w:spacing w:line="240" w:lineRule="auto"/>
        <w:ind w:left="425" w:hanging="425"/>
        <w:jc w:val="left"/>
        <w:rPr>
          <w:sz w:val="20"/>
          <w:lang w:val="fr-FR"/>
        </w:rPr>
      </w:pPr>
      <w:r w:rsidRPr="002E421F">
        <w:rPr>
          <w:rStyle w:val="FootnoteReference"/>
          <w:sz w:val="18"/>
        </w:rPr>
        <w:footnoteRef/>
      </w:r>
      <w:r w:rsidRPr="00DB1BEF">
        <w:rPr>
          <w:sz w:val="20"/>
          <w:lang w:val="fr-FR"/>
        </w:rPr>
        <w:t xml:space="preserve"> </w:t>
      </w:r>
      <w:r w:rsidRPr="00DB1BEF">
        <w:rPr>
          <w:sz w:val="20"/>
          <w:lang w:val="fr-FR"/>
        </w:rPr>
        <w:tab/>
        <w:t>Elliot</w:t>
      </w:r>
      <w:r w:rsidRPr="002E421F">
        <w:rPr>
          <w:rFonts w:hint="eastAsia"/>
          <w:sz w:val="20"/>
          <w:lang w:eastAsia="zh-CN"/>
        </w:rPr>
        <w:t>。</w:t>
      </w:r>
    </w:p>
  </w:footnote>
  <w:footnote w:id="27">
    <w:p w:rsidR="008572CF" w:rsidRPr="00DB1BEF" w:rsidRDefault="008572CF" w:rsidP="003A1558">
      <w:pPr>
        <w:pStyle w:val="FootnoteText"/>
        <w:tabs>
          <w:tab w:val="clear" w:pos="255"/>
          <w:tab w:val="clear" w:pos="794"/>
          <w:tab w:val="clear" w:pos="1191"/>
          <w:tab w:val="clear" w:pos="1588"/>
          <w:tab w:val="clear" w:pos="1985"/>
          <w:tab w:val="left" w:pos="425"/>
        </w:tabs>
        <w:spacing w:line="240" w:lineRule="auto"/>
        <w:ind w:left="425" w:hanging="425"/>
        <w:jc w:val="left"/>
        <w:rPr>
          <w:sz w:val="20"/>
          <w:lang w:val="fr-FR"/>
        </w:rPr>
      </w:pPr>
      <w:r w:rsidRPr="002E421F">
        <w:rPr>
          <w:rStyle w:val="FootnoteReference"/>
          <w:sz w:val="18"/>
        </w:rPr>
        <w:footnoteRef/>
      </w:r>
      <w:r w:rsidRPr="00DB1BEF">
        <w:rPr>
          <w:sz w:val="20"/>
          <w:lang w:val="fr-FR"/>
        </w:rPr>
        <w:t xml:space="preserve"> </w:t>
      </w:r>
      <w:r w:rsidRPr="00DB1BEF">
        <w:rPr>
          <w:sz w:val="20"/>
          <w:lang w:val="fr-FR"/>
        </w:rPr>
        <w:tab/>
      </w:r>
      <w:r w:rsidRPr="00DB1BEF">
        <w:rPr>
          <w:rFonts w:hint="eastAsia"/>
          <w:sz w:val="20"/>
          <w:lang w:val="fr-FR" w:eastAsia="zh-CN"/>
        </w:rPr>
        <w:t>“</w:t>
      </w:r>
      <w:r w:rsidRPr="002E421F">
        <w:rPr>
          <w:rFonts w:hint="eastAsia"/>
          <w:sz w:val="20"/>
          <w:lang w:eastAsia="zh-CN"/>
        </w:rPr>
        <w:t>智能电网</w:t>
      </w:r>
      <w:r w:rsidRPr="00DB1BEF">
        <w:rPr>
          <w:rFonts w:hint="eastAsia"/>
          <w:sz w:val="20"/>
          <w:lang w:val="fr-FR" w:eastAsia="zh-CN"/>
        </w:rPr>
        <w:t>，”</w:t>
      </w:r>
      <w:r w:rsidRPr="002E421F">
        <w:rPr>
          <w:rFonts w:hint="eastAsia"/>
          <w:sz w:val="20"/>
          <w:lang w:eastAsia="zh-CN"/>
        </w:rPr>
        <w:t>美国能源部</w:t>
      </w:r>
      <w:r w:rsidRPr="00DB1BEF">
        <w:rPr>
          <w:rFonts w:hint="eastAsia"/>
          <w:sz w:val="20"/>
          <w:lang w:val="fr-FR" w:eastAsia="zh-CN"/>
        </w:rPr>
        <w:t>，</w:t>
      </w:r>
      <w:hyperlink r:id="rId20" w:history="1">
        <w:r w:rsidRPr="00DB1BEF">
          <w:rPr>
            <w:rStyle w:val="Hyperlink"/>
            <w:sz w:val="20"/>
            <w:lang w:val="fr-FR"/>
          </w:rPr>
          <w:t>http://www.oe.energy.gov/smartgrid.htm</w:t>
        </w:r>
      </w:hyperlink>
      <w:r w:rsidRPr="00DB1BEF">
        <w:rPr>
          <w:rFonts w:hint="eastAsia"/>
          <w:sz w:val="20"/>
          <w:lang w:val="fr-FR" w:eastAsia="zh-CN"/>
        </w:rPr>
        <w:t>；</w:t>
      </w:r>
      <w:r w:rsidRPr="00DB1BEF">
        <w:rPr>
          <w:rFonts w:hint="eastAsia"/>
          <w:iCs/>
          <w:sz w:val="20"/>
          <w:lang w:val="fr-FR" w:eastAsia="zh-CN"/>
        </w:rPr>
        <w:t>“</w:t>
      </w:r>
      <w:r w:rsidRPr="00DB1BEF">
        <w:rPr>
          <w:sz w:val="20"/>
          <w:lang w:val="fr-FR"/>
        </w:rPr>
        <w:t>SCADA</w:t>
      </w:r>
      <w:r w:rsidRPr="00DB1BEF">
        <w:rPr>
          <w:rFonts w:hint="eastAsia"/>
          <w:sz w:val="20"/>
          <w:lang w:val="fr-FR" w:eastAsia="zh-CN"/>
        </w:rPr>
        <w:t>”，</w:t>
      </w:r>
      <w:r w:rsidRPr="00DB1BEF">
        <w:rPr>
          <w:i/>
          <w:sz w:val="20"/>
          <w:lang w:val="fr-FR"/>
        </w:rPr>
        <w:t>TopBits.com</w:t>
      </w:r>
      <w:r w:rsidRPr="00DB1BEF">
        <w:rPr>
          <w:rFonts w:hint="eastAsia"/>
          <w:sz w:val="20"/>
          <w:lang w:val="fr-FR"/>
        </w:rPr>
        <w:t>，</w:t>
      </w:r>
      <w:hyperlink r:id="rId21" w:history="1">
        <w:r w:rsidRPr="00506A41">
          <w:rPr>
            <w:rStyle w:val="Hyperlink"/>
            <w:sz w:val="20"/>
            <w:lang w:val="fr-FR"/>
          </w:rPr>
          <w:t>www.tech-faq.com/scada.html</w:t>
        </w:r>
      </w:hyperlink>
      <w:r w:rsidRPr="00DB1BEF">
        <w:rPr>
          <w:rFonts w:hint="eastAsia"/>
          <w:sz w:val="20"/>
          <w:lang w:val="fr-FR" w:eastAsia="zh-CN"/>
        </w:rPr>
        <w:t>（</w:t>
      </w:r>
      <w:r w:rsidRPr="002E421F">
        <w:rPr>
          <w:rFonts w:hint="eastAsia"/>
          <w:sz w:val="20"/>
          <w:lang w:eastAsia="zh-CN"/>
        </w:rPr>
        <w:t>以下简称</w:t>
      </w:r>
      <w:r w:rsidRPr="00DB1BEF">
        <w:rPr>
          <w:rFonts w:hint="eastAsia"/>
          <w:sz w:val="20"/>
          <w:lang w:val="fr-FR" w:eastAsia="zh-CN"/>
        </w:rPr>
        <w:t>“</w:t>
      </w:r>
      <w:r w:rsidRPr="00DB1BEF">
        <w:rPr>
          <w:sz w:val="20"/>
          <w:lang w:val="fr-FR"/>
        </w:rPr>
        <w:t>SCADA</w:t>
      </w:r>
      <w:r w:rsidRPr="00DB1BEF">
        <w:rPr>
          <w:rFonts w:hint="eastAsia"/>
          <w:sz w:val="20"/>
          <w:lang w:val="fr-FR" w:eastAsia="zh-CN"/>
        </w:rPr>
        <w:t>”）</w:t>
      </w:r>
      <w:r w:rsidRPr="002E421F">
        <w:rPr>
          <w:rFonts w:hint="eastAsia"/>
          <w:sz w:val="20"/>
          <w:lang w:eastAsia="zh-CN"/>
        </w:rPr>
        <w:t>。</w:t>
      </w:r>
    </w:p>
  </w:footnote>
  <w:footnote w:id="28">
    <w:p w:rsidR="008572CF" w:rsidRPr="002E421F" w:rsidRDefault="008572CF" w:rsidP="003A1558">
      <w:pPr>
        <w:pStyle w:val="FootnoteText"/>
        <w:tabs>
          <w:tab w:val="clear" w:pos="255"/>
          <w:tab w:val="clear" w:pos="794"/>
          <w:tab w:val="clear" w:pos="1191"/>
          <w:tab w:val="clear" w:pos="1588"/>
          <w:tab w:val="clear" w:pos="1985"/>
          <w:tab w:val="left" w:pos="425"/>
        </w:tabs>
        <w:spacing w:line="240" w:lineRule="auto"/>
        <w:ind w:left="425" w:hanging="425"/>
        <w:jc w:val="left"/>
        <w:rPr>
          <w:sz w:val="20"/>
          <w:lang w:val="fr-FR"/>
        </w:rPr>
      </w:pPr>
      <w:r w:rsidRPr="002E421F">
        <w:rPr>
          <w:rStyle w:val="FootnoteReference"/>
          <w:sz w:val="18"/>
        </w:rPr>
        <w:footnoteRef/>
      </w:r>
      <w:r w:rsidRPr="002E421F">
        <w:rPr>
          <w:sz w:val="20"/>
          <w:lang w:val="fr-FR"/>
        </w:rPr>
        <w:t xml:space="preserve"> </w:t>
      </w:r>
      <w:r w:rsidRPr="002E421F">
        <w:rPr>
          <w:sz w:val="20"/>
          <w:lang w:val="fr-FR"/>
        </w:rPr>
        <w:tab/>
        <w:t>SCADA</w:t>
      </w:r>
      <w:r w:rsidRPr="002E421F">
        <w:rPr>
          <w:rFonts w:hint="eastAsia"/>
          <w:sz w:val="20"/>
          <w:lang w:eastAsia="zh-CN"/>
        </w:rPr>
        <w:t>。</w:t>
      </w:r>
    </w:p>
  </w:footnote>
  <w:footnote w:id="29">
    <w:p w:rsidR="008572CF" w:rsidRPr="002E421F" w:rsidRDefault="008572CF" w:rsidP="003A1558">
      <w:pPr>
        <w:pStyle w:val="FootnoteText"/>
        <w:tabs>
          <w:tab w:val="clear" w:pos="255"/>
          <w:tab w:val="clear" w:pos="794"/>
          <w:tab w:val="clear" w:pos="1191"/>
          <w:tab w:val="clear" w:pos="1588"/>
          <w:tab w:val="clear" w:pos="1985"/>
          <w:tab w:val="left" w:pos="425"/>
        </w:tabs>
        <w:spacing w:line="240" w:lineRule="auto"/>
        <w:ind w:left="425" w:hanging="425"/>
        <w:jc w:val="left"/>
        <w:rPr>
          <w:sz w:val="20"/>
          <w:lang w:val="fr-FR" w:eastAsia="zh-CN"/>
        </w:rPr>
      </w:pPr>
      <w:r w:rsidRPr="002E421F">
        <w:rPr>
          <w:rStyle w:val="FootnoteReference"/>
          <w:rFonts w:ascii="Calibri" w:hAnsi="Calibri"/>
          <w:sz w:val="18"/>
        </w:rPr>
        <w:footnoteRef/>
      </w:r>
      <w:r w:rsidRPr="002E421F">
        <w:rPr>
          <w:sz w:val="20"/>
          <w:lang w:val="fr-FR"/>
        </w:rPr>
        <w:t xml:space="preserve"> </w:t>
      </w:r>
      <w:r w:rsidRPr="002E421F">
        <w:rPr>
          <w:sz w:val="20"/>
          <w:lang w:val="fr-FR"/>
        </w:rPr>
        <w:tab/>
        <w:t xml:space="preserve">Katie </w:t>
      </w:r>
      <w:r w:rsidRPr="002E421F">
        <w:rPr>
          <w:iCs/>
          <w:sz w:val="20"/>
          <w:lang w:val="fr-FR"/>
        </w:rPr>
        <w:t>Fehrenbacher</w:t>
      </w:r>
      <w:r w:rsidRPr="002E421F">
        <w:rPr>
          <w:rFonts w:hint="eastAsia"/>
          <w:iCs/>
          <w:sz w:val="20"/>
          <w:lang w:val="fr-FR" w:eastAsia="zh-CN"/>
        </w:rPr>
        <w:t>，“</w:t>
      </w:r>
      <w:r w:rsidRPr="002E421F">
        <w:rPr>
          <w:rFonts w:hint="eastAsia"/>
          <w:sz w:val="20"/>
          <w:lang w:eastAsia="zh-CN"/>
        </w:rPr>
        <w:t>关于智能电网安全必知的</w:t>
      </w:r>
      <w:r w:rsidRPr="002E421F">
        <w:rPr>
          <w:sz w:val="20"/>
          <w:lang w:val="fr-FR" w:eastAsia="zh-CN"/>
        </w:rPr>
        <w:t>10</w:t>
      </w:r>
      <w:r w:rsidRPr="002E421F">
        <w:rPr>
          <w:rFonts w:hint="eastAsia"/>
          <w:sz w:val="20"/>
          <w:lang w:eastAsia="zh-CN"/>
        </w:rPr>
        <w:t>件事</w:t>
      </w:r>
      <w:r w:rsidRPr="002E421F">
        <w:rPr>
          <w:rFonts w:hint="eastAsia"/>
          <w:sz w:val="20"/>
          <w:lang w:val="fr-FR" w:eastAsia="zh-CN"/>
        </w:rPr>
        <w:t>，”</w:t>
      </w:r>
      <w:r w:rsidRPr="002E421F">
        <w:rPr>
          <w:sz w:val="20"/>
          <w:lang w:val="fr-FR"/>
        </w:rPr>
        <w:t>2009</w:t>
      </w:r>
      <w:r w:rsidRPr="002E421F">
        <w:rPr>
          <w:rFonts w:hint="eastAsia"/>
          <w:sz w:val="20"/>
          <w:lang w:eastAsia="zh-CN"/>
        </w:rPr>
        <w:t>年</w:t>
      </w:r>
      <w:r w:rsidRPr="002E421F">
        <w:rPr>
          <w:sz w:val="20"/>
          <w:lang w:val="fr-FR" w:eastAsia="zh-CN"/>
        </w:rPr>
        <w:t>10</w:t>
      </w:r>
      <w:r w:rsidRPr="002E421F">
        <w:rPr>
          <w:rFonts w:hint="eastAsia"/>
          <w:sz w:val="20"/>
          <w:lang w:eastAsia="zh-CN"/>
        </w:rPr>
        <w:t>月</w:t>
      </w:r>
      <w:r w:rsidRPr="002E421F">
        <w:rPr>
          <w:sz w:val="20"/>
          <w:lang w:val="fr-FR" w:eastAsia="zh-CN"/>
        </w:rPr>
        <w:t>9</w:t>
      </w:r>
      <w:r w:rsidRPr="002E421F">
        <w:rPr>
          <w:rFonts w:hint="eastAsia"/>
          <w:sz w:val="20"/>
          <w:lang w:eastAsia="zh-CN"/>
        </w:rPr>
        <w:t>日。</w:t>
      </w:r>
      <w:r w:rsidRPr="002E421F">
        <w:rPr>
          <w:sz w:val="20"/>
          <w:lang w:val="fr-FR" w:eastAsia="zh-CN"/>
        </w:rPr>
        <w:t>Earth2Tech</w:t>
      </w:r>
      <w:r w:rsidRPr="002E421F">
        <w:rPr>
          <w:rFonts w:hint="eastAsia"/>
          <w:sz w:val="20"/>
          <w:lang w:val="fr-FR" w:eastAsia="zh-CN"/>
        </w:rPr>
        <w:t>，</w:t>
      </w:r>
      <w:r w:rsidRPr="002E421F">
        <w:rPr>
          <w:sz w:val="20"/>
          <w:lang w:val="fr-FR" w:eastAsia="zh-CN"/>
        </w:rPr>
        <w:t>Gigaom</w:t>
      </w:r>
      <w:r w:rsidRPr="002E421F">
        <w:rPr>
          <w:rFonts w:hint="eastAsia"/>
          <w:sz w:val="20"/>
          <w:lang w:val="fr-FR" w:eastAsia="zh-CN"/>
        </w:rPr>
        <w:t>，</w:t>
      </w:r>
      <w:hyperlink r:id="rId22" w:history="1">
        <w:r w:rsidRPr="002E421F">
          <w:rPr>
            <w:rStyle w:val="Hyperlink"/>
            <w:sz w:val="20"/>
            <w:lang w:val="fr-FR" w:eastAsia="zh-CN"/>
          </w:rPr>
          <w:t>http://gigaom.com/cleantech/10-things-to-know-about-smart-grid-security/</w:t>
        </w:r>
      </w:hyperlink>
      <w:r w:rsidRPr="002E421F">
        <w:rPr>
          <w:rFonts w:hint="eastAsia"/>
          <w:sz w:val="20"/>
          <w:lang w:val="fr-FR" w:eastAsia="zh-CN"/>
        </w:rPr>
        <w:t>（</w:t>
      </w:r>
      <w:r w:rsidRPr="002E421F">
        <w:rPr>
          <w:rFonts w:hint="eastAsia"/>
          <w:sz w:val="20"/>
          <w:lang w:eastAsia="zh-CN"/>
        </w:rPr>
        <w:t>以下简称</w:t>
      </w:r>
      <w:r w:rsidRPr="002E421F">
        <w:rPr>
          <w:rFonts w:hint="eastAsia"/>
          <w:sz w:val="20"/>
          <w:lang w:val="fr-FR" w:eastAsia="zh-CN"/>
        </w:rPr>
        <w:t>“</w:t>
      </w:r>
      <w:r w:rsidRPr="002E421F">
        <w:rPr>
          <w:sz w:val="20"/>
          <w:lang w:val="fr-FR" w:eastAsia="zh-CN"/>
        </w:rPr>
        <w:t>Fehrenbacher</w:t>
      </w:r>
      <w:r w:rsidRPr="002E421F">
        <w:rPr>
          <w:rFonts w:hint="eastAsia"/>
          <w:sz w:val="20"/>
          <w:lang w:val="fr-FR" w:eastAsia="zh-CN"/>
        </w:rPr>
        <w:t>”）</w:t>
      </w:r>
      <w:r w:rsidRPr="002E421F">
        <w:rPr>
          <w:rFonts w:hint="eastAsia"/>
          <w:sz w:val="20"/>
          <w:lang w:eastAsia="zh-CN"/>
        </w:rPr>
        <w:t>。</w:t>
      </w:r>
    </w:p>
  </w:footnote>
  <w:footnote w:id="30">
    <w:p w:rsidR="008572CF" w:rsidRPr="002E421F" w:rsidRDefault="008572CF" w:rsidP="003A1558">
      <w:pPr>
        <w:pStyle w:val="FootnoteText"/>
        <w:tabs>
          <w:tab w:val="clear" w:pos="255"/>
          <w:tab w:val="clear" w:pos="794"/>
          <w:tab w:val="clear" w:pos="1191"/>
          <w:tab w:val="clear" w:pos="1588"/>
          <w:tab w:val="clear" w:pos="1985"/>
          <w:tab w:val="left" w:pos="425"/>
        </w:tabs>
        <w:spacing w:line="240" w:lineRule="auto"/>
        <w:ind w:left="425" w:hanging="425"/>
        <w:jc w:val="left"/>
        <w:rPr>
          <w:sz w:val="20"/>
          <w:lang w:val="fr-FR"/>
        </w:rPr>
      </w:pPr>
      <w:r w:rsidRPr="002E421F">
        <w:rPr>
          <w:rStyle w:val="FootnoteReference"/>
          <w:rFonts w:ascii="Calibri" w:hAnsi="Calibri"/>
          <w:sz w:val="18"/>
        </w:rPr>
        <w:footnoteRef/>
      </w:r>
      <w:r w:rsidRPr="002E421F">
        <w:rPr>
          <w:sz w:val="20"/>
          <w:lang w:val="fr-FR"/>
        </w:rPr>
        <w:t xml:space="preserve"> </w:t>
      </w:r>
      <w:r w:rsidRPr="002E421F">
        <w:rPr>
          <w:sz w:val="20"/>
          <w:lang w:val="fr-FR"/>
        </w:rPr>
        <w:tab/>
      </w:r>
      <w:r w:rsidRPr="002E421F">
        <w:rPr>
          <w:rFonts w:hint="eastAsia"/>
          <w:iCs/>
          <w:sz w:val="20"/>
          <w:lang w:eastAsia="zh-CN"/>
        </w:rPr>
        <w:t>同上</w:t>
      </w:r>
      <w:r w:rsidRPr="002E421F">
        <w:rPr>
          <w:rFonts w:hint="eastAsia"/>
          <w:sz w:val="20"/>
          <w:lang w:eastAsia="zh-CN"/>
        </w:rPr>
        <w:t>。</w:t>
      </w:r>
    </w:p>
  </w:footnote>
  <w:footnote w:id="31">
    <w:p w:rsidR="008572CF" w:rsidRPr="008572CF" w:rsidRDefault="008572CF" w:rsidP="003A1558">
      <w:pPr>
        <w:pStyle w:val="FootnoteText"/>
        <w:tabs>
          <w:tab w:val="clear" w:pos="255"/>
          <w:tab w:val="clear" w:pos="794"/>
          <w:tab w:val="clear" w:pos="1191"/>
          <w:tab w:val="clear" w:pos="1588"/>
          <w:tab w:val="clear" w:pos="1985"/>
          <w:tab w:val="left" w:pos="425"/>
        </w:tabs>
        <w:spacing w:line="240" w:lineRule="auto"/>
        <w:ind w:left="425" w:hanging="425"/>
        <w:jc w:val="left"/>
        <w:rPr>
          <w:sz w:val="20"/>
          <w:lang w:val="fr-FR"/>
        </w:rPr>
      </w:pPr>
      <w:r w:rsidRPr="002E421F">
        <w:rPr>
          <w:rStyle w:val="FootnoteReference"/>
          <w:rFonts w:ascii="Calibri" w:hAnsi="Calibri"/>
          <w:sz w:val="18"/>
        </w:rPr>
        <w:footnoteRef/>
      </w:r>
      <w:r w:rsidRPr="002E421F">
        <w:rPr>
          <w:sz w:val="20"/>
          <w:lang w:val="fr-FR"/>
        </w:rPr>
        <w:t xml:space="preserve"> </w:t>
      </w:r>
      <w:r w:rsidRPr="002E421F">
        <w:rPr>
          <w:sz w:val="20"/>
          <w:lang w:val="fr-FR"/>
        </w:rPr>
        <w:tab/>
      </w:r>
      <w:r w:rsidRPr="002E421F">
        <w:rPr>
          <w:rFonts w:hint="eastAsia"/>
          <w:sz w:val="20"/>
          <w:lang w:val="fr-FR" w:eastAsia="zh-CN"/>
        </w:rPr>
        <w:t>“</w:t>
      </w:r>
      <w:r w:rsidRPr="002E421F">
        <w:rPr>
          <w:sz w:val="20"/>
          <w:lang w:val="fr-FR"/>
        </w:rPr>
        <w:t>SCADA</w:t>
      </w:r>
      <w:r w:rsidRPr="002E421F">
        <w:rPr>
          <w:rFonts w:hint="eastAsia"/>
          <w:sz w:val="20"/>
          <w:lang w:eastAsia="zh-CN"/>
        </w:rPr>
        <w:t>安全和恐怖主义</w:t>
      </w:r>
      <w:r w:rsidRPr="002E421F">
        <w:rPr>
          <w:rFonts w:hint="eastAsia"/>
          <w:sz w:val="20"/>
          <w:lang w:val="fr-FR" w:eastAsia="zh-CN"/>
        </w:rPr>
        <w:t>：</w:t>
      </w:r>
      <w:r w:rsidRPr="002E421F">
        <w:rPr>
          <w:rFonts w:hint="eastAsia"/>
          <w:sz w:val="20"/>
          <w:lang w:eastAsia="zh-CN"/>
        </w:rPr>
        <w:t>我们不是哭泣的恶狼</w:t>
      </w:r>
      <w:r w:rsidRPr="002E421F">
        <w:rPr>
          <w:rFonts w:hint="eastAsia"/>
          <w:sz w:val="20"/>
          <w:lang w:val="fr-FR" w:eastAsia="zh-CN"/>
        </w:rPr>
        <w:t>，”</w:t>
      </w:r>
      <w:r w:rsidRPr="002E421F">
        <w:rPr>
          <w:sz w:val="20"/>
          <w:lang w:val="fr-FR"/>
        </w:rPr>
        <w:t>BlackHat</w:t>
      </w:r>
      <w:r w:rsidRPr="002E421F">
        <w:rPr>
          <w:rFonts w:hint="eastAsia"/>
          <w:sz w:val="20"/>
          <w:lang w:val="fr-FR" w:eastAsia="zh-CN"/>
        </w:rPr>
        <w:t>，</w:t>
      </w:r>
      <w:r w:rsidRPr="002E421F">
        <w:rPr>
          <w:rFonts w:hint="eastAsia"/>
          <w:sz w:val="20"/>
          <w:lang w:eastAsia="zh-CN"/>
        </w:rPr>
        <w:t>第</w:t>
      </w:r>
      <w:r w:rsidRPr="002E421F">
        <w:rPr>
          <w:sz w:val="20"/>
          <w:lang w:val="fr-FR" w:eastAsia="zh-CN"/>
        </w:rPr>
        <w:t>26</w:t>
      </w:r>
      <w:r w:rsidRPr="002E421F">
        <w:rPr>
          <w:rFonts w:hint="eastAsia"/>
          <w:sz w:val="20"/>
          <w:lang w:eastAsia="zh-CN"/>
        </w:rPr>
        <w:t>页。</w:t>
      </w:r>
      <w:hyperlink r:id="rId23" w:history="1">
        <w:r w:rsidRPr="008572CF">
          <w:rPr>
            <w:rStyle w:val="Hyperlink"/>
            <w:sz w:val="20"/>
            <w:lang w:val="fr-FR"/>
          </w:rPr>
          <w:t>www.blackhat.com/presentations/bh-federal-06/BH-Fed-06-Maynor-Graham-up.pdf</w:t>
        </w:r>
      </w:hyperlink>
      <w:r w:rsidRPr="002E421F">
        <w:rPr>
          <w:rFonts w:hint="eastAsia"/>
          <w:sz w:val="20"/>
          <w:lang w:eastAsia="zh-CN"/>
        </w:rPr>
        <w:t>。</w:t>
      </w:r>
    </w:p>
  </w:footnote>
  <w:footnote w:id="32">
    <w:p w:rsidR="008572CF" w:rsidRPr="002E421F" w:rsidRDefault="008572CF" w:rsidP="003A1558">
      <w:pPr>
        <w:pStyle w:val="FootnoteText"/>
        <w:tabs>
          <w:tab w:val="clear" w:pos="255"/>
          <w:tab w:val="clear" w:pos="794"/>
          <w:tab w:val="clear" w:pos="1191"/>
          <w:tab w:val="clear" w:pos="1588"/>
          <w:tab w:val="clear" w:pos="1985"/>
          <w:tab w:val="left" w:pos="425"/>
        </w:tabs>
        <w:spacing w:line="240" w:lineRule="auto"/>
        <w:ind w:left="425" w:hanging="425"/>
        <w:jc w:val="left"/>
        <w:rPr>
          <w:sz w:val="20"/>
          <w:lang w:val="en-US" w:eastAsia="zh-CN"/>
        </w:rPr>
      </w:pPr>
      <w:r w:rsidRPr="002E421F">
        <w:rPr>
          <w:rStyle w:val="FootnoteReference"/>
          <w:rFonts w:ascii="Calibri" w:hAnsi="Calibri"/>
          <w:sz w:val="18"/>
        </w:rPr>
        <w:footnoteRef/>
      </w:r>
      <w:r w:rsidRPr="002E421F">
        <w:rPr>
          <w:sz w:val="20"/>
          <w:lang w:val="en-US" w:eastAsia="zh-CN"/>
        </w:rPr>
        <w:t xml:space="preserve"> </w:t>
      </w:r>
      <w:r w:rsidRPr="002E421F">
        <w:rPr>
          <w:sz w:val="20"/>
          <w:lang w:val="en-US" w:eastAsia="zh-CN"/>
        </w:rPr>
        <w:tab/>
        <w:t xml:space="preserve">Siobhan </w:t>
      </w:r>
      <w:r w:rsidRPr="002E421F">
        <w:rPr>
          <w:iCs/>
          <w:sz w:val="20"/>
          <w:lang w:val="en-US" w:eastAsia="zh-CN"/>
        </w:rPr>
        <w:t>Gorman</w:t>
      </w:r>
      <w:r w:rsidRPr="002E421F">
        <w:rPr>
          <w:rFonts w:hint="eastAsia"/>
          <w:iCs/>
          <w:sz w:val="20"/>
          <w:lang w:val="en-US" w:eastAsia="zh-CN"/>
        </w:rPr>
        <w:t>，“</w:t>
      </w:r>
      <w:r w:rsidRPr="002E421F">
        <w:rPr>
          <w:rFonts w:hint="eastAsia"/>
          <w:sz w:val="20"/>
          <w:lang w:eastAsia="zh-CN"/>
        </w:rPr>
        <w:t>间谍入侵的美国电网</w:t>
      </w:r>
      <w:r w:rsidRPr="002E421F">
        <w:rPr>
          <w:rFonts w:hint="eastAsia"/>
          <w:sz w:val="20"/>
          <w:lang w:val="en-US" w:eastAsia="zh-CN"/>
        </w:rPr>
        <w:t>”，</w:t>
      </w:r>
      <w:r w:rsidRPr="002E421F">
        <w:rPr>
          <w:rFonts w:ascii="STKaiti" w:eastAsia="STKaiti" w:hAnsi="STKaiti" w:hint="eastAsia"/>
          <w:sz w:val="20"/>
          <w:lang w:eastAsia="zh-CN"/>
        </w:rPr>
        <w:t>华尔街日报</w:t>
      </w:r>
      <w:r w:rsidRPr="002E421F">
        <w:rPr>
          <w:rFonts w:ascii="STKaiti" w:eastAsia="STKaiti" w:hAnsi="STKaiti" w:hint="eastAsia"/>
          <w:sz w:val="20"/>
          <w:lang w:val="en-US" w:eastAsia="zh-CN"/>
        </w:rPr>
        <w:t>，</w:t>
      </w:r>
      <w:r w:rsidRPr="002E421F">
        <w:rPr>
          <w:rFonts w:ascii="STKaiti" w:eastAsia="STKaiti" w:hAnsi="STKaiti"/>
          <w:sz w:val="20"/>
          <w:lang w:val="en-US" w:eastAsia="zh-CN"/>
        </w:rPr>
        <w:t>2</w:t>
      </w:r>
      <w:r w:rsidRPr="002E421F">
        <w:rPr>
          <w:iCs/>
          <w:sz w:val="20"/>
          <w:lang w:val="en-US" w:eastAsia="zh-CN"/>
        </w:rPr>
        <w:t>009</w:t>
      </w:r>
      <w:r w:rsidRPr="002E421F">
        <w:rPr>
          <w:rFonts w:hint="eastAsia"/>
          <w:iCs/>
          <w:sz w:val="20"/>
          <w:lang w:eastAsia="zh-CN"/>
        </w:rPr>
        <w:t>年</w:t>
      </w:r>
      <w:r w:rsidRPr="002E421F">
        <w:rPr>
          <w:iCs/>
          <w:sz w:val="20"/>
          <w:lang w:val="en-US" w:eastAsia="zh-CN"/>
        </w:rPr>
        <w:t>4</w:t>
      </w:r>
      <w:r w:rsidRPr="002E421F">
        <w:rPr>
          <w:rFonts w:hint="eastAsia"/>
          <w:iCs/>
          <w:sz w:val="20"/>
          <w:lang w:eastAsia="zh-CN"/>
        </w:rPr>
        <w:t>月</w:t>
      </w:r>
      <w:r w:rsidRPr="002E421F">
        <w:rPr>
          <w:iCs/>
          <w:sz w:val="20"/>
          <w:lang w:val="en-US" w:eastAsia="zh-CN"/>
        </w:rPr>
        <w:t>8</w:t>
      </w:r>
      <w:r w:rsidRPr="002E421F">
        <w:rPr>
          <w:rFonts w:hint="eastAsia"/>
          <w:iCs/>
          <w:sz w:val="20"/>
          <w:lang w:eastAsia="zh-CN"/>
        </w:rPr>
        <w:t>日</w:t>
      </w:r>
      <w:r w:rsidRPr="002E421F">
        <w:rPr>
          <w:rFonts w:hint="eastAsia"/>
          <w:iCs/>
          <w:sz w:val="20"/>
          <w:lang w:val="en-US" w:eastAsia="zh-CN"/>
        </w:rPr>
        <w:t>，</w:t>
      </w:r>
      <w:hyperlink r:id="rId24" w:history="1">
        <w:r w:rsidRPr="002E421F">
          <w:rPr>
            <w:rStyle w:val="Hyperlink"/>
            <w:sz w:val="20"/>
            <w:lang w:val="en-US" w:eastAsia="zh-CN"/>
          </w:rPr>
          <w:t>http://online.wsj.com/article/NA_WSJ_PUB:SB123914805204099085.html</w:t>
        </w:r>
      </w:hyperlink>
      <w:r w:rsidRPr="002E421F">
        <w:rPr>
          <w:rFonts w:hint="eastAsia"/>
          <w:sz w:val="20"/>
          <w:lang w:eastAsia="zh-CN"/>
        </w:rPr>
        <w:t>。</w:t>
      </w:r>
    </w:p>
  </w:footnote>
  <w:footnote w:id="33">
    <w:p w:rsidR="008572CF" w:rsidRPr="002E421F" w:rsidRDefault="008572CF" w:rsidP="003A1558">
      <w:pPr>
        <w:pStyle w:val="FootnoteText"/>
        <w:tabs>
          <w:tab w:val="clear" w:pos="255"/>
          <w:tab w:val="clear" w:pos="794"/>
          <w:tab w:val="clear" w:pos="1191"/>
          <w:tab w:val="clear" w:pos="1588"/>
          <w:tab w:val="clear" w:pos="1985"/>
          <w:tab w:val="left" w:pos="425"/>
        </w:tabs>
        <w:spacing w:line="240" w:lineRule="auto"/>
        <w:ind w:left="425" w:hanging="425"/>
        <w:jc w:val="left"/>
        <w:rPr>
          <w:sz w:val="20"/>
          <w:lang w:val="fr-FR" w:eastAsia="zh-CN"/>
        </w:rPr>
      </w:pPr>
      <w:r w:rsidRPr="002E421F">
        <w:rPr>
          <w:rStyle w:val="FootnoteReference"/>
          <w:rFonts w:ascii="Calibri" w:hAnsi="Calibri"/>
          <w:sz w:val="18"/>
        </w:rPr>
        <w:footnoteRef/>
      </w:r>
      <w:r w:rsidRPr="002E421F">
        <w:rPr>
          <w:sz w:val="20"/>
          <w:lang w:val="fr-FR" w:eastAsia="zh-CN"/>
        </w:rPr>
        <w:t xml:space="preserve"> </w:t>
      </w:r>
      <w:r w:rsidRPr="002E421F">
        <w:rPr>
          <w:sz w:val="20"/>
          <w:lang w:val="fr-FR" w:eastAsia="zh-CN"/>
        </w:rPr>
        <w:tab/>
        <w:t xml:space="preserve">Ellen </w:t>
      </w:r>
      <w:r w:rsidRPr="002E421F">
        <w:rPr>
          <w:iCs/>
          <w:sz w:val="20"/>
          <w:lang w:val="fr-FR" w:eastAsia="zh-CN"/>
        </w:rPr>
        <w:t>Messmer</w:t>
      </w:r>
      <w:r w:rsidRPr="002E421F">
        <w:rPr>
          <w:rFonts w:hint="eastAsia"/>
          <w:iCs/>
          <w:sz w:val="20"/>
          <w:lang w:eastAsia="zh-CN"/>
        </w:rPr>
        <w:t>。</w:t>
      </w:r>
      <w:r w:rsidRPr="002E421F">
        <w:rPr>
          <w:rFonts w:hint="eastAsia"/>
          <w:sz w:val="20"/>
          <w:lang w:val="fr-FR" w:eastAsia="zh-CN"/>
        </w:rPr>
        <w:t>“</w:t>
      </w:r>
      <w:r w:rsidRPr="002E421F">
        <w:rPr>
          <w:rFonts w:hint="eastAsia"/>
          <w:sz w:val="20"/>
          <w:lang w:eastAsia="zh-CN"/>
        </w:rPr>
        <w:t>网络战的作者</w:t>
      </w:r>
      <w:r w:rsidRPr="002E421F">
        <w:rPr>
          <w:rFonts w:hint="eastAsia"/>
          <w:sz w:val="20"/>
          <w:lang w:val="fr-FR" w:eastAsia="zh-CN"/>
        </w:rPr>
        <w:t>：</w:t>
      </w:r>
      <w:r w:rsidRPr="002E421F">
        <w:rPr>
          <w:rFonts w:hint="eastAsia"/>
          <w:sz w:val="20"/>
          <w:lang w:eastAsia="zh-CN"/>
        </w:rPr>
        <w:t>美国需要重大的改变以抵御攻击</w:t>
      </w:r>
      <w:r w:rsidRPr="002E421F">
        <w:rPr>
          <w:rFonts w:hint="eastAsia"/>
          <w:sz w:val="20"/>
          <w:lang w:val="fr-FR" w:eastAsia="zh-CN"/>
        </w:rPr>
        <w:t>，”</w:t>
      </w:r>
      <w:r w:rsidRPr="002E421F">
        <w:rPr>
          <w:rFonts w:ascii="STKaiti" w:eastAsia="STKaiti" w:hAnsi="STKaiti" w:hint="eastAsia"/>
          <w:sz w:val="20"/>
          <w:lang w:eastAsia="zh-CN"/>
        </w:rPr>
        <w:t>网络世界</w:t>
      </w:r>
      <w:r w:rsidRPr="002E421F">
        <w:rPr>
          <w:rFonts w:ascii="STKaiti" w:eastAsia="STKaiti" w:hAnsi="STKaiti" w:hint="eastAsia"/>
          <w:sz w:val="20"/>
          <w:lang w:val="fr-FR" w:eastAsia="zh-CN"/>
        </w:rPr>
        <w:t>，</w:t>
      </w:r>
      <w:r w:rsidRPr="001949E1">
        <w:rPr>
          <w:rFonts w:eastAsia="STKaiti" w:cstheme="minorHAnsi"/>
          <w:sz w:val="20"/>
          <w:lang w:val="fr-FR" w:eastAsia="zh-CN"/>
        </w:rPr>
        <w:t>2010</w:t>
      </w:r>
      <w:r w:rsidRPr="001949E1">
        <w:rPr>
          <w:rFonts w:eastAsia="STKaiti" w:cstheme="minorHAnsi"/>
          <w:sz w:val="20"/>
          <w:lang w:eastAsia="zh-CN"/>
        </w:rPr>
        <w:t>年</w:t>
      </w:r>
      <w:r w:rsidRPr="001949E1">
        <w:rPr>
          <w:rFonts w:eastAsia="STKaiti" w:cstheme="minorHAnsi"/>
          <w:sz w:val="20"/>
          <w:lang w:val="fr-FR" w:eastAsia="zh-CN"/>
        </w:rPr>
        <w:t>4</w:t>
      </w:r>
      <w:r w:rsidRPr="001949E1">
        <w:rPr>
          <w:rFonts w:eastAsia="STKaiti" w:cstheme="minorHAnsi"/>
          <w:sz w:val="20"/>
          <w:lang w:eastAsia="zh-CN"/>
        </w:rPr>
        <w:t>月</w:t>
      </w:r>
      <w:r w:rsidRPr="001949E1">
        <w:rPr>
          <w:rFonts w:eastAsia="STKaiti" w:cstheme="minorHAnsi"/>
          <w:sz w:val="20"/>
          <w:lang w:val="fr-FR" w:eastAsia="zh-CN"/>
        </w:rPr>
        <w:t>7</w:t>
      </w:r>
      <w:r w:rsidRPr="001949E1">
        <w:rPr>
          <w:rFonts w:eastAsia="STKaiti" w:cstheme="minorHAnsi"/>
          <w:sz w:val="20"/>
          <w:lang w:eastAsia="zh-CN"/>
        </w:rPr>
        <w:t>日</w:t>
      </w:r>
      <w:r w:rsidRPr="002E421F">
        <w:rPr>
          <w:rFonts w:ascii="STKaiti" w:eastAsia="STKaiti" w:hAnsi="STKaiti" w:hint="eastAsia"/>
          <w:sz w:val="20"/>
          <w:lang w:val="fr-FR" w:eastAsia="zh-CN"/>
        </w:rPr>
        <w:t>，</w:t>
      </w:r>
      <w:hyperlink r:id="rId25" w:history="1">
        <w:r w:rsidRPr="00506A41">
          <w:rPr>
            <w:rStyle w:val="Hyperlink"/>
            <w:sz w:val="20"/>
            <w:lang w:val="fr-FR" w:eastAsia="zh-CN"/>
          </w:rPr>
          <w:t>www.networkworld.com/news/2010/040710-clarke-book-review.html</w:t>
        </w:r>
      </w:hyperlink>
      <w:r w:rsidRPr="002E421F">
        <w:rPr>
          <w:rFonts w:hint="eastAsia"/>
          <w:sz w:val="20"/>
          <w:lang w:val="fr-FR" w:eastAsia="zh-CN"/>
        </w:rPr>
        <w:t>（</w:t>
      </w:r>
      <w:r w:rsidRPr="002E421F">
        <w:rPr>
          <w:rFonts w:hint="eastAsia"/>
          <w:sz w:val="20"/>
          <w:lang w:eastAsia="zh-CN"/>
        </w:rPr>
        <w:t>以下简称</w:t>
      </w:r>
      <w:r w:rsidRPr="002E421F">
        <w:rPr>
          <w:rFonts w:hint="eastAsia"/>
          <w:sz w:val="20"/>
          <w:lang w:val="fr-FR" w:eastAsia="zh-CN"/>
        </w:rPr>
        <w:t>“</w:t>
      </w:r>
      <w:r w:rsidRPr="002E421F">
        <w:rPr>
          <w:rFonts w:hint="eastAsia"/>
          <w:sz w:val="20"/>
          <w:lang w:eastAsia="zh-CN"/>
        </w:rPr>
        <w:t>重大改变</w:t>
      </w:r>
      <w:r w:rsidRPr="002E421F">
        <w:rPr>
          <w:rFonts w:hint="eastAsia"/>
          <w:sz w:val="20"/>
          <w:lang w:val="fr-FR" w:eastAsia="zh-CN"/>
        </w:rPr>
        <w:t>”）</w:t>
      </w:r>
      <w:r w:rsidRPr="002E421F">
        <w:rPr>
          <w:rFonts w:hint="eastAsia"/>
          <w:sz w:val="20"/>
          <w:lang w:eastAsia="zh-CN"/>
        </w:rPr>
        <w:t>。</w:t>
      </w:r>
    </w:p>
  </w:footnote>
  <w:footnote w:id="34">
    <w:p w:rsidR="008572CF" w:rsidRPr="002E421F" w:rsidRDefault="008572CF" w:rsidP="003A1558">
      <w:pPr>
        <w:pStyle w:val="FootnoteText"/>
        <w:tabs>
          <w:tab w:val="clear" w:pos="255"/>
          <w:tab w:val="clear" w:pos="794"/>
          <w:tab w:val="clear" w:pos="1191"/>
          <w:tab w:val="clear" w:pos="1588"/>
          <w:tab w:val="clear" w:pos="1985"/>
          <w:tab w:val="left" w:pos="425"/>
        </w:tabs>
        <w:spacing w:line="240" w:lineRule="auto"/>
        <w:ind w:left="425" w:hanging="425"/>
        <w:jc w:val="left"/>
        <w:rPr>
          <w:sz w:val="20"/>
          <w:lang w:eastAsia="zh-CN"/>
        </w:rPr>
      </w:pPr>
      <w:r w:rsidRPr="002E421F">
        <w:rPr>
          <w:rStyle w:val="FootnoteReference"/>
          <w:rFonts w:ascii="Calibri" w:hAnsi="Calibri"/>
          <w:sz w:val="18"/>
        </w:rPr>
        <w:footnoteRef/>
      </w:r>
      <w:r w:rsidRPr="002E421F">
        <w:rPr>
          <w:iCs/>
          <w:sz w:val="20"/>
          <w:lang w:eastAsia="zh-CN"/>
        </w:rPr>
        <w:t xml:space="preserve"> </w:t>
      </w:r>
      <w:r w:rsidRPr="002E421F">
        <w:rPr>
          <w:iCs/>
          <w:sz w:val="20"/>
          <w:lang w:eastAsia="zh-CN"/>
        </w:rPr>
        <w:tab/>
      </w:r>
      <w:r w:rsidRPr="002E421F">
        <w:rPr>
          <w:rFonts w:hint="eastAsia"/>
          <w:iCs/>
          <w:sz w:val="20"/>
          <w:lang w:eastAsia="zh-CN"/>
        </w:rPr>
        <w:t>同上。</w:t>
      </w:r>
      <w:r w:rsidRPr="002E421F">
        <w:rPr>
          <w:rFonts w:hint="eastAsia"/>
          <w:sz w:val="20"/>
          <w:lang w:eastAsia="zh-CN"/>
        </w:rPr>
        <w:t>（报告显示，美国电网每天遭受了成百上千次被侦查）；</w:t>
      </w:r>
      <w:r w:rsidRPr="002E421F">
        <w:rPr>
          <w:sz w:val="20"/>
          <w:lang w:eastAsia="zh-CN"/>
        </w:rPr>
        <w:t>Fehrenbacher</w:t>
      </w:r>
      <w:r w:rsidRPr="002E421F">
        <w:rPr>
          <w:rFonts w:hint="eastAsia"/>
          <w:sz w:val="20"/>
          <w:lang w:eastAsia="zh-CN"/>
        </w:rPr>
        <w:t>（表示全球安装的</w:t>
      </w:r>
      <w:r w:rsidRPr="002E421F">
        <w:rPr>
          <w:sz w:val="20"/>
          <w:lang w:eastAsia="zh-CN"/>
        </w:rPr>
        <w:t>4000</w:t>
      </w:r>
      <w:r w:rsidRPr="002E421F">
        <w:rPr>
          <w:rFonts w:hint="eastAsia"/>
          <w:sz w:val="20"/>
          <w:lang w:eastAsia="zh-CN"/>
        </w:rPr>
        <w:t>万智能电表已可见大量的安全漏洞）。</w:t>
      </w:r>
    </w:p>
  </w:footnote>
  <w:footnote w:id="35">
    <w:p w:rsidR="008572CF" w:rsidRPr="002E421F" w:rsidRDefault="008572CF" w:rsidP="003A1558">
      <w:pPr>
        <w:pStyle w:val="FootnoteText"/>
        <w:tabs>
          <w:tab w:val="clear" w:pos="255"/>
          <w:tab w:val="clear" w:pos="794"/>
          <w:tab w:val="clear" w:pos="1191"/>
          <w:tab w:val="clear" w:pos="1588"/>
          <w:tab w:val="clear" w:pos="1985"/>
          <w:tab w:val="left" w:pos="425"/>
        </w:tabs>
        <w:spacing w:line="240" w:lineRule="auto"/>
        <w:ind w:left="425" w:hanging="425"/>
        <w:jc w:val="left"/>
        <w:rPr>
          <w:sz w:val="20"/>
        </w:rPr>
      </w:pPr>
      <w:r w:rsidRPr="002E421F">
        <w:rPr>
          <w:rStyle w:val="FootnoteReference"/>
          <w:rFonts w:ascii="Calibri" w:hAnsi="Calibri"/>
          <w:sz w:val="18"/>
        </w:rPr>
        <w:footnoteRef/>
      </w:r>
      <w:r w:rsidRPr="002E421F">
        <w:rPr>
          <w:sz w:val="20"/>
          <w:lang w:eastAsia="zh-CN"/>
        </w:rPr>
        <w:t xml:space="preserve"> </w:t>
      </w:r>
      <w:r w:rsidRPr="002E421F">
        <w:rPr>
          <w:sz w:val="20"/>
          <w:lang w:eastAsia="zh-CN"/>
        </w:rPr>
        <w:tab/>
        <w:t>Messmer</w:t>
      </w:r>
      <w:r w:rsidRPr="002E421F">
        <w:rPr>
          <w:rFonts w:hint="eastAsia"/>
          <w:sz w:val="20"/>
          <w:lang w:eastAsia="zh-CN"/>
        </w:rPr>
        <w:t>。</w:t>
      </w:r>
      <w:r w:rsidRPr="002E421F">
        <w:rPr>
          <w:sz w:val="20"/>
          <w:lang w:eastAsia="zh-CN"/>
        </w:rPr>
        <w:t xml:space="preserve"> </w:t>
      </w:r>
    </w:p>
  </w:footnote>
  <w:footnote w:id="36">
    <w:p w:rsidR="008572CF" w:rsidRPr="002E421F" w:rsidRDefault="008572CF" w:rsidP="003A1558">
      <w:pPr>
        <w:pStyle w:val="FootnoteText"/>
        <w:tabs>
          <w:tab w:val="clear" w:pos="255"/>
          <w:tab w:val="clear" w:pos="794"/>
          <w:tab w:val="clear" w:pos="1191"/>
          <w:tab w:val="clear" w:pos="1588"/>
          <w:tab w:val="clear" w:pos="1985"/>
          <w:tab w:val="left" w:pos="425"/>
        </w:tabs>
        <w:spacing w:line="240" w:lineRule="auto"/>
        <w:ind w:left="425" w:hanging="425"/>
        <w:jc w:val="left"/>
        <w:rPr>
          <w:sz w:val="20"/>
        </w:rPr>
      </w:pPr>
      <w:r w:rsidRPr="002E421F">
        <w:rPr>
          <w:rStyle w:val="FootnoteReference"/>
          <w:rFonts w:ascii="Calibri" w:hAnsi="Calibri"/>
          <w:sz w:val="18"/>
        </w:rPr>
        <w:footnoteRef/>
      </w:r>
      <w:r w:rsidRPr="002E421F">
        <w:rPr>
          <w:sz w:val="20"/>
          <w:lang w:eastAsia="zh-CN"/>
        </w:rPr>
        <w:t xml:space="preserve"> </w:t>
      </w:r>
      <w:r w:rsidRPr="002E421F">
        <w:rPr>
          <w:sz w:val="20"/>
          <w:lang w:eastAsia="zh-CN"/>
        </w:rPr>
        <w:tab/>
        <w:t>Mylrea</w:t>
      </w:r>
      <w:r w:rsidRPr="002E421F">
        <w:rPr>
          <w:rFonts w:hint="eastAsia"/>
          <w:sz w:val="20"/>
          <w:lang w:eastAsia="zh-CN"/>
        </w:rPr>
        <w:t>。</w:t>
      </w:r>
    </w:p>
  </w:footnote>
  <w:footnote w:id="37">
    <w:p w:rsidR="008572CF" w:rsidRPr="002E421F" w:rsidRDefault="008572CF" w:rsidP="003A1558">
      <w:pPr>
        <w:pStyle w:val="FootnoteText"/>
        <w:tabs>
          <w:tab w:val="clear" w:pos="255"/>
          <w:tab w:val="clear" w:pos="794"/>
          <w:tab w:val="clear" w:pos="1191"/>
          <w:tab w:val="clear" w:pos="1588"/>
          <w:tab w:val="clear" w:pos="1985"/>
          <w:tab w:val="left" w:pos="425"/>
        </w:tabs>
        <w:spacing w:line="240" w:lineRule="auto"/>
        <w:ind w:left="425" w:hanging="425"/>
        <w:jc w:val="left"/>
        <w:rPr>
          <w:sz w:val="20"/>
        </w:rPr>
      </w:pPr>
      <w:r w:rsidRPr="002E421F">
        <w:rPr>
          <w:rStyle w:val="FootnoteReference"/>
          <w:rFonts w:ascii="Calibri" w:hAnsi="Calibri"/>
          <w:sz w:val="18"/>
        </w:rPr>
        <w:footnoteRef/>
      </w:r>
      <w:r w:rsidRPr="002E421F">
        <w:rPr>
          <w:sz w:val="20"/>
          <w:lang w:eastAsia="zh-CN"/>
        </w:rPr>
        <w:t xml:space="preserve"> </w:t>
      </w:r>
      <w:r w:rsidRPr="002E421F">
        <w:rPr>
          <w:sz w:val="20"/>
          <w:lang w:eastAsia="zh-CN"/>
        </w:rPr>
        <w:tab/>
      </w:r>
      <w:r w:rsidRPr="002E421F">
        <w:rPr>
          <w:rFonts w:hint="eastAsia"/>
          <w:sz w:val="20"/>
          <w:lang w:eastAsia="zh-CN"/>
        </w:rPr>
        <w:t>“网络战：第五领域战争”</w:t>
      </w:r>
      <w:r w:rsidRPr="002E421F">
        <w:rPr>
          <w:sz w:val="20"/>
          <w:lang w:eastAsia="zh-CN"/>
        </w:rPr>
        <w:t>2010</w:t>
      </w:r>
      <w:r w:rsidRPr="002E421F">
        <w:rPr>
          <w:rFonts w:hint="eastAsia"/>
          <w:sz w:val="20"/>
          <w:lang w:eastAsia="zh-CN"/>
        </w:rPr>
        <w:t>年</w:t>
      </w:r>
      <w:r w:rsidRPr="002E421F">
        <w:rPr>
          <w:sz w:val="20"/>
          <w:lang w:eastAsia="zh-CN"/>
        </w:rPr>
        <w:t>1</w:t>
      </w:r>
      <w:r w:rsidRPr="002E421F">
        <w:rPr>
          <w:rFonts w:hint="eastAsia"/>
          <w:sz w:val="20"/>
          <w:lang w:eastAsia="zh-CN"/>
        </w:rPr>
        <w:t>月</w:t>
      </w:r>
      <w:r w:rsidRPr="002E421F">
        <w:rPr>
          <w:sz w:val="20"/>
          <w:lang w:eastAsia="zh-CN"/>
        </w:rPr>
        <w:t>7</w:t>
      </w:r>
      <w:r w:rsidRPr="002E421F">
        <w:rPr>
          <w:rFonts w:hint="eastAsia"/>
          <w:sz w:val="20"/>
          <w:lang w:eastAsia="zh-CN"/>
        </w:rPr>
        <w:t>日，</w:t>
      </w:r>
      <w:r w:rsidRPr="001949E1">
        <w:rPr>
          <w:rFonts w:ascii="STKaiti" w:eastAsia="STKaiti" w:hAnsi="STKaiti" w:hint="eastAsia"/>
          <w:sz w:val="20"/>
          <w:lang w:eastAsia="zh-CN"/>
        </w:rPr>
        <w:t>经济杂志</w:t>
      </w:r>
      <w:r w:rsidRPr="002E421F">
        <w:rPr>
          <w:rFonts w:hint="eastAsia"/>
          <w:sz w:val="20"/>
          <w:lang w:eastAsia="zh-CN"/>
        </w:rPr>
        <w:t>，</w:t>
      </w:r>
      <w:hyperlink r:id="rId26" w:history="1">
        <w:r w:rsidRPr="00506A41">
          <w:rPr>
            <w:rStyle w:val="Hyperlink"/>
            <w:sz w:val="20"/>
            <w:lang w:eastAsia="zh-CN"/>
          </w:rPr>
          <w:t>www.economist.com/node/16478792</w:t>
        </w:r>
      </w:hyperlink>
      <w:r w:rsidRPr="002E421F">
        <w:rPr>
          <w:rFonts w:hint="eastAsia"/>
          <w:sz w:val="20"/>
          <w:lang w:eastAsia="zh-CN"/>
        </w:rPr>
        <w:t>（以下简称“第五领域”）。</w:t>
      </w:r>
    </w:p>
  </w:footnote>
  <w:footnote w:id="38">
    <w:p w:rsidR="008572CF" w:rsidRPr="002E421F" w:rsidRDefault="008572CF" w:rsidP="003A1558">
      <w:pPr>
        <w:pStyle w:val="FootnoteText"/>
        <w:tabs>
          <w:tab w:val="clear" w:pos="255"/>
          <w:tab w:val="clear" w:pos="794"/>
          <w:tab w:val="clear" w:pos="1191"/>
          <w:tab w:val="clear" w:pos="1588"/>
          <w:tab w:val="clear" w:pos="1985"/>
          <w:tab w:val="left" w:pos="425"/>
        </w:tabs>
        <w:spacing w:line="240" w:lineRule="auto"/>
        <w:ind w:left="425" w:hanging="425"/>
        <w:jc w:val="left"/>
        <w:rPr>
          <w:sz w:val="20"/>
          <w:lang w:eastAsia="zh-CN"/>
        </w:rPr>
      </w:pPr>
      <w:r w:rsidRPr="002E421F">
        <w:rPr>
          <w:rStyle w:val="FootnoteReference"/>
          <w:rFonts w:ascii="Calibri" w:hAnsi="Calibri"/>
          <w:sz w:val="18"/>
        </w:rPr>
        <w:footnoteRef/>
      </w:r>
      <w:r w:rsidRPr="002E421F">
        <w:rPr>
          <w:rFonts w:ascii="STKaiti" w:eastAsia="STKaiti" w:hAnsi="STKaiti"/>
          <w:sz w:val="20"/>
          <w:lang w:val="en-US" w:eastAsia="zh-CN"/>
        </w:rPr>
        <w:tab/>
      </w:r>
      <w:r w:rsidRPr="002E421F">
        <w:rPr>
          <w:rFonts w:ascii="STKaiti" w:eastAsia="STKaiti" w:hAnsi="STKaiti" w:hint="eastAsia"/>
          <w:sz w:val="20"/>
          <w:lang w:eastAsia="zh-CN"/>
        </w:rPr>
        <w:t>智能电网：硬件和软件展望，</w:t>
      </w:r>
      <w:r w:rsidRPr="002E421F">
        <w:rPr>
          <w:sz w:val="20"/>
          <w:lang w:eastAsia="zh-CN"/>
        </w:rPr>
        <w:t>Zpryme</w:t>
      </w:r>
      <w:r w:rsidRPr="002E421F">
        <w:rPr>
          <w:rFonts w:hint="eastAsia"/>
          <w:sz w:val="20"/>
          <w:lang w:eastAsia="zh-CN"/>
        </w:rPr>
        <w:t>著，</w:t>
      </w:r>
      <w:r w:rsidRPr="002E421F">
        <w:rPr>
          <w:sz w:val="20"/>
          <w:lang w:eastAsia="zh-CN"/>
        </w:rPr>
        <w:t>2009</w:t>
      </w:r>
      <w:r w:rsidRPr="002E421F">
        <w:rPr>
          <w:rFonts w:hint="eastAsia"/>
          <w:sz w:val="20"/>
          <w:lang w:eastAsia="zh-CN"/>
        </w:rPr>
        <w:t>年，第</w:t>
      </w:r>
      <w:r w:rsidRPr="002E421F">
        <w:rPr>
          <w:sz w:val="20"/>
          <w:lang w:eastAsia="zh-CN"/>
        </w:rPr>
        <w:t>2</w:t>
      </w:r>
      <w:r w:rsidRPr="002E421F">
        <w:rPr>
          <w:rFonts w:hint="eastAsia"/>
          <w:sz w:val="20"/>
          <w:lang w:eastAsia="zh-CN"/>
        </w:rPr>
        <w:t>页，</w:t>
      </w:r>
      <w:r w:rsidRPr="002E421F">
        <w:rPr>
          <w:sz w:val="20"/>
          <w:lang w:eastAsia="zh-CN"/>
        </w:rPr>
        <w:t xml:space="preserve"> </w:t>
      </w:r>
      <w:r w:rsidRPr="001949E1">
        <w:rPr>
          <w:color w:val="0000FF"/>
          <w:sz w:val="20"/>
          <w:u w:val="single"/>
          <w:lang w:eastAsia="zh-CN"/>
        </w:rPr>
        <w:t>www.zpryme.com/SmartGridInsights/2010_Smart_Grid_Hardware_Software_Outlook_Zpryme_Smart_Grid_Insights.pdf</w:t>
      </w:r>
      <w:r w:rsidRPr="002E421F">
        <w:rPr>
          <w:rFonts w:hint="eastAsia"/>
          <w:sz w:val="20"/>
          <w:lang w:eastAsia="zh-CN"/>
        </w:rPr>
        <w:t>（</w:t>
      </w:r>
      <w:r w:rsidRPr="002E421F">
        <w:rPr>
          <w:sz w:val="20"/>
          <w:lang w:eastAsia="zh-CN"/>
        </w:rPr>
        <w:t>2009</w:t>
      </w:r>
      <w:r w:rsidRPr="002E421F">
        <w:rPr>
          <w:rFonts w:hint="eastAsia"/>
          <w:sz w:val="20"/>
          <w:lang w:eastAsia="zh-CN"/>
        </w:rPr>
        <w:t>年，美国智能电网行业价值</w:t>
      </w:r>
      <w:r w:rsidRPr="002E421F">
        <w:rPr>
          <w:sz w:val="20"/>
          <w:lang w:eastAsia="zh-CN"/>
        </w:rPr>
        <w:t>214</w:t>
      </w:r>
      <w:r w:rsidRPr="002E421F">
        <w:rPr>
          <w:rFonts w:hint="eastAsia"/>
          <w:sz w:val="20"/>
          <w:lang w:eastAsia="zh-CN"/>
        </w:rPr>
        <w:t>亿美元。到</w:t>
      </w:r>
      <w:r w:rsidRPr="002E421F">
        <w:rPr>
          <w:sz w:val="20"/>
          <w:lang w:eastAsia="zh-CN"/>
        </w:rPr>
        <w:t>2014</w:t>
      </w:r>
      <w:r w:rsidRPr="002E421F">
        <w:rPr>
          <w:rFonts w:hint="eastAsia"/>
          <w:sz w:val="20"/>
          <w:lang w:eastAsia="zh-CN"/>
        </w:rPr>
        <w:t>年估计将达到</w:t>
      </w:r>
      <w:r w:rsidRPr="002E421F">
        <w:rPr>
          <w:sz w:val="20"/>
          <w:lang w:eastAsia="zh-CN"/>
        </w:rPr>
        <w:t>428</w:t>
      </w:r>
      <w:r w:rsidRPr="002E421F">
        <w:rPr>
          <w:rFonts w:hint="eastAsia"/>
          <w:sz w:val="20"/>
          <w:lang w:eastAsia="zh-CN"/>
        </w:rPr>
        <w:t>亿美元</w:t>
      </w:r>
      <w:r w:rsidRPr="002E421F">
        <w:rPr>
          <w:sz w:val="20"/>
          <w:lang w:eastAsia="zh-CN"/>
        </w:rPr>
        <w:t>)</w:t>
      </w:r>
      <w:r w:rsidRPr="002E421F">
        <w:rPr>
          <w:rFonts w:hint="eastAsia"/>
          <w:sz w:val="20"/>
          <w:lang w:eastAsia="zh-CN"/>
        </w:rPr>
        <w:t>；</w:t>
      </w:r>
      <w:r w:rsidRPr="002E421F">
        <w:rPr>
          <w:sz w:val="20"/>
          <w:lang w:eastAsia="zh-CN"/>
        </w:rPr>
        <w:t xml:space="preserve">Jonathan </w:t>
      </w:r>
      <w:r w:rsidRPr="002E421F">
        <w:rPr>
          <w:iCs/>
          <w:sz w:val="20"/>
          <w:lang w:eastAsia="zh-CN"/>
        </w:rPr>
        <w:t xml:space="preserve">Weisman </w:t>
      </w:r>
      <w:r w:rsidRPr="002E421F">
        <w:rPr>
          <w:rFonts w:hint="eastAsia"/>
          <w:iCs/>
          <w:sz w:val="20"/>
          <w:lang w:eastAsia="zh-CN"/>
        </w:rPr>
        <w:t>和</w:t>
      </w:r>
      <w:r w:rsidRPr="002E421F">
        <w:rPr>
          <w:iCs/>
          <w:sz w:val="20"/>
          <w:lang w:eastAsia="zh-CN"/>
        </w:rPr>
        <w:t xml:space="preserve"> Rebecca Smith</w:t>
      </w:r>
      <w:r w:rsidRPr="002E421F">
        <w:rPr>
          <w:rFonts w:hint="eastAsia"/>
          <w:iCs/>
          <w:sz w:val="20"/>
          <w:lang w:eastAsia="zh-CN"/>
        </w:rPr>
        <w:t>著，“</w:t>
      </w:r>
      <w:r w:rsidRPr="002E421F">
        <w:rPr>
          <w:rFonts w:hint="eastAsia"/>
          <w:sz w:val="20"/>
          <w:lang w:eastAsia="zh-CN"/>
        </w:rPr>
        <w:t>奥巴马鼓吹能源津贴，”</w:t>
      </w:r>
      <w:r w:rsidRPr="002E421F">
        <w:rPr>
          <w:rFonts w:ascii="STKaiti" w:eastAsia="STKaiti" w:hAnsi="STKaiti" w:hint="eastAsia"/>
          <w:sz w:val="20"/>
          <w:lang w:eastAsia="zh-CN"/>
        </w:rPr>
        <w:t>华尔街日报</w:t>
      </w:r>
      <w:r w:rsidRPr="002E421F">
        <w:rPr>
          <w:rFonts w:hint="eastAsia"/>
          <w:sz w:val="20"/>
          <w:lang w:eastAsia="zh-CN"/>
        </w:rPr>
        <w:t>，</w:t>
      </w:r>
      <w:r w:rsidRPr="002E421F">
        <w:rPr>
          <w:sz w:val="20"/>
          <w:lang w:eastAsia="zh-CN"/>
        </w:rPr>
        <w:t>2009</w:t>
      </w:r>
      <w:r w:rsidRPr="002E421F">
        <w:rPr>
          <w:rFonts w:hint="eastAsia"/>
          <w:sz w:val="20"/>
          <w:lang w:eastAsia="zh-CN"/>
        </w:rPr>
        <w:t>年</w:t>
      </w:r>
      <w:r w:rsidRPr="002E421F">
        <w:rPr>
          <w:sz w:val="20"/>
          <w:lang w:eastAsia="zh-CN"/>
        </w:rPr>
        <w:t>10</w:t>
      </w:r>
      <w:r w:rsidRPr="002E421F">
        <w:rPr>
          <w:rFonts w:hint="eastAsia"/>
          <w:sz w:val="20"/>
          <w:lang w:eastAsia="zh-CN"/>
        </w:rPr>
        <w:t>月</w:t>
      </w:r>
      <w:r w:rsidRPr="002E421F">
        <w:rPr>
          <w:sz w:val="20"/>
          <w:lang w:eastAsia="zh-CN"/>
        </w:rPr>
        <w:t>28</w:t>
      </w:r>
      <w:r w:rsidRPr="002E421F">
        <w:rPr>
          <w:rFonts w:hint="eastAsia"/>
          <w:sz w:val="20"/>
          <w:lang w:eastAsia="zh-CN"/>
        </w:rPr>
        <w:t>日，</w:t>
      </w:r>
      <w:hyperlink r:id="rId27" w:history="1">
        <w:r w:rsidRPr="001949E1">
          <w:rPr>
            <w:color w:val="0000FF"/>
            <w:sz w:val="20"/>
            <w:u w:val="single"/>
            <w:lang w:eastAsia="zh-CN"/>
          </w:rPr>
          <w:t>http://online.wsj.com/article/SB125663945180609871.html</w:t>
        </w:r>
      </w:hyperlink>
      <w:r w:rsidRPr="002E421F">
        <w:rPr>
          <w:rFonts w:hint="eastAsia"/>
          <w:sz w:val="20"/>
          <w:lang w:eastAsia="zh-CN"/>
        </w:rPr>
        <w:t>（据报道，奥巴马总统宣布将投资</w:t>
      </w:r>
      <w:r w:rsidRPr="002E421F">
        <w:rPr>
          <w:sz w:val="20"/>
          <w:lang w:eastAsia="zh-CN"/>
        </w:rPr>
        <w:t>34</w:t>
      </w:r>
      <w:r w:rsidRPr="002E421F">
        <w:rPr>
          <w:rFonts w:hint="eastAsia"/>
          <w:sz w:val="20"/>
          <w:lang w:eastAsia="zh-CN"/>
        </w:rPr>
        <w:t>亿美元拨款用于激励先进的电网项目建设</w:t>
      </w:r>
      <w:r w:rsidRPr="002E421F">
        <w:rPr>
          <w:sz w:val="20"/>
          <w:lang w:eastAsia="zh-CN"/>
        </w:rPr>
        <w:t>)</w:t>
      </w:r>
      <w:r w:rsidRPr="002E421F">
        <w:rPr>
          <w:rFonts w:hint="eastAsia"/>
          <w:sz w:val="20"/>
          <w:lang w:eastAsia="zh-CN"/>
        </w:rPr>
        <w:t>。</w:t>
      </w:r>
    </w:p>
  </w:footnote>
  <w:footnote w:id="39">
    <w:p w:rsidR="008572CF" w:rsidRPr="002E421F" w:rsidRDefault="008572CF" w:rsidP="003A1558">
      <w:pPr>
        <w:pStyle w:val="FootnoteText"/>
        <w:tabs>
          <w:tab w:val="clear" w:pos="255"/>
          <w:tab w:val="clear" w:pos="794"/>
          <w:tab w:val="clear" w:pos="1191"/>
          <w:tab w:val="clear" w:pos="1588"/>
          <w:tab w:val="clear" w:pos="1985"/>
          <w:tab w:val="left" w:pos="425"/>
        </w:tabs>
        <w:spacing w:line="240" w:lineRule="auto"/>
        <w:ind w:left="425" w:hanging="425"/>
        <w:jc w:val="left"/>
        <w:rPr>
          <w:sz w:val="20"/>
          <w:lang w:eastAsia="zh-CN"/>
        </w:rPr>
      </w:pPr>
      <w:r w:rsidRPr="002E421F">
        <w:rPr>
          <w:rStyle w:val="FootnoteReference"/>
          <w:rFonts w:ascii="Calibri" w:hAnsi="Calibri"/>
          <w:sz w:val="18"/>
        </w:rPr>
        <w:footnoteRef/>
      </w:r>
      <w:r w:rsidRPr="002E421F">
        <w:rPr>
          <w:sz w:val="20"/>
          <w:lang w:eastAsia="zh-CN"/>
        </w:rPr>
        <w:t xml:space="preserve"> </w:t>
      </w:r>
      <w:r w:rsidRPr="002E421F">
        <w:rPr>
          <w:sz w:val="20"/>
          <w:lang w:eastAsia="zh-CN"/>
        </w:rPr>
        <w:tab/>
      </w:r>
      <w:r w:rsidRPr="002E421F">
        <w:rPr>
          <w:rFonts w:hint="eastAsia"/>
          <w:sz w:val="20"/>
          <w:lang w:eastAsia="zh-CN"/>
        </w:rPr>
        <w:t>第五领域。</w:t>
      </w:r>
    </w:p>
  </w:footnote>
  <w:footnote w:id="40">
    <w:p w:rsidR="008572CF" w:rsidRPr="002E421F" w:rsidRDefault="008572CF" w:rsidP="003A1558">
      <w:pPr>
        <w:pStyle w:val="FootnoteText"/>
        <w:tabs>
          <w:tab w:val="clear" w:pos="255"/>
          <w:tab w:val="clear" w:pos="794"/>
          <w:tab w:val="clear" w:pos="1191"/>
          <w:tab w:val="clear" w:pos="1588"/>
          <w:tab w:val="clear" w:pos="1985"/>
          <w:tab w:val="left" w:pos="425"/>
        </w:tabs>
        <w:spacing w:line="240" w:lineRule="auto"/>
        <w:ind w:left="425" w:hanging="425"/>
        <w:jc w:val="left"/>
        <w:rPr>
          <w:sz w:val="20"/>
          <w:lang w:eastAsia="zh-CN"/>
        </w:rPr>
      </w:pPr>
      <w:r w:rsidRPr="002E421F">
        <w:rPr>
          <w:rStyle w:val="FootnoteReference"/>
          <w:rFonts w:ascii="Calibri" w:hAnsi="Calibri"/>
          <w:sz w:val="18"/>
        </w:rPr>
        <w:footnoteRef/>
      </w:r>
      <w:r w:rsidRPr="002E421F">
        <w:rPr>
          <w:iCs/>
          <w:sz w:val="20"/>
          <w:lang w:eastAsia="zh-CN"/>
        </w:rPr>
        <w:t xml:space="preserve"> </w:t>
      </w:r>
      <w:r w:rsidRPr="002E421F">
        <w:rPr>
          <w:iCs/>
          <w:sz w:val="20"/>
          <w:lang w:eastAsia="zh-CN"/>
        </w:rPr>
        <w:tab/>
      </w:r>
      <w:r w:rsidRPr="002E421F">
        <w:rPr>
          <w:rFonts w:hint="eastAsia"/>
          <w:iCs/>
          <w:sz w:val="20"/>
          <w:lang w:eastAsia="zh-CN"/>
        </w:rPr>
        <w:t>比如，同上。</w:t>
      </w:r>
      <w:r w:rsidRPr="002E421F">
        <w:rPr>
          <w:rFonts w:hint="eastAsia"/>
          <w:sz w:val="20"/>
          <w:lang w:eastAsia="zh-CN"/>
        </w:rPr>
        <w:t>（表示“更适合使用网络武器作为局部战争的工具”）。</w:t>
      </w:r>
    </w:p>
  </w:footnote>
  <w:footnote w:id="41">
    <w:p w:rsidR="008572CF" w:rsidRPr="002E421F" w:rsidRDefault="008572CF" w:rsidP="003A1558">
      <w:pPr>
        <w:pStyle w:val="FootnoteText"/>
        <w:tabs>
          <w:tab w:val="clear" w:pos="255"/>
          <w:tab w:val="clear" w:pos="794"/>
          <w:tab w:val="clear" w:pos="1191"/>
          <w:tab w:val="clear" w:pos="1588"/>
          <w:tab w:val="clear" w:pos="1985"/>
          <w:tab w:val="left" w:pos="425"/>
        </w:tabs>
        <w:spacing w:line="240" w:lineRule="auto"/>
        <w:ind w:left="425" w:hanging="425"/>
        <w:jc w:val="left"/>
        <w:rPr>
          <w:sz w:val="20"/>
          <w:lang w:eastAsia="zh-CN"/>
        </w:rPr>
      </w:pPr>
      <w:r w:rsidRPr="002E421F">
        <w:rPr>
          <w:rStyle w:val="FootnoteReference"/>
          <w:rFonts w:ascii="Calibri" w:hAnsi="Calibri"/>
          <w:sz w:val="18"/>
        </w:rPr>
        <w:footnoteRef/>
      </w:r>
      <w:r w:rsidRPr="002E421F">
        <w:rPr>
          <w:iCs/>
          <w:sz w:val="20"/>
          <w:lang w:eastAsia="zh-CN"/>
        </w:rPr>
        <w:t xml:space="preserve"> </w:t>
      </w:r>
      <w:r w:rsidRPr="002E421F">
        <w:rPr>
          <w:iCs/>
          <w:sz w:val="20"/>
          <w:lang w:eastAsia="zh-CN"/>
        </w:rPr>
        <w:tab/>
      </w:r>
      <w:r w:rsidRPr="002E421F">
        <w:rPr>
          <w:rFonts w:hint="eastAsia"/>
          <w:iCs/>
          <w:sz w:val="20"/>
          <w:lang w:eastAsia="zh-CN"/>
        </w:rPr>
        <w:t>同上。</w:t>
      </w:r>
    </w:p>
  </w:footnote>
  <w:footnote w:id="42">
    <w:p w:rsidR="008572CF" w:rsidRPr="002E421F" w:rsidRDefault="008572CF" w:rsidP="003A1558">
      <w:pPr>
        <w:pStyle w:val="FootnoteText"/>
        <w:tabs>
          <w:tab w:val="clear" w:pos="255"/>
          <w:tab w:val="clear" w:pos="794"/>
          <w:tab w:val="clear" w:pos="1191"/>
          <w:tab w:val="clear" w:pos="1588"/>
          <w:tab w:val="clear" w:pos="1985"/>
          <w:tab w:val="left" w:pos="425"/>
        </w:tabs>
        <w:spacing w:line="240" w:lineRule="auto"/>
        <w:ind w:left="425" w:hanging="425"/>
        <w:jc w:val="left"/>
        <w:rPr>
          <w:sz w:val="20"/>
          <w:lang w:eastAsia="zh-CN"/>
        </w:rPr>
      </w:pPr>
      <w:r w:rsidRPr="002E421F">
        <w:rPr>
          <w:rStyle w:val="FootnoteReference"/>
          <w:rFonts w:ascii="Calibri" w:hAnsi="Calibri"/>
          <w:sz w:val="18"/>
        </w:rPr>
        <w:footnoteRef/>
      </w:r>
      <w:r w:rsidRPr="002E421F">
        <w:rPr>
          <w:sz w:val="20"/>
          <w:lang w:eastAsia="zh-CN"/>
        </w:rPr>
        <w:t xml:space="preserve"> </w:t>
      </w:r>
      <w:r w:rsidRPr="002E421F">
        <w:rPr>
          <w:sz w:val="20"/>
          <w:lang w:eastAsia="zh-CN"/>
        </w:rPr>
        <w:tab/>
        <w:t>2006</w:t>
      </w:r>
      <w:r w:rsidRPr="002E421F">
        <w:rPr>
          <w:sz w:val="20"/>
          <w:lang w:eastAsia="zh-CN"/>
        </w:rPr>
        <w:t>年</w:t>
      </w:r>
      <w:r w:rsidRPr="002E421F">
        <w:rPr>
          <w:rFonts w:eastAsia="STKaiti"/>
          <w:sz w:val="20"/>
          <w:lang w:eastAsia="zh-CN"/>
        </w:rPr>
        <w:t>CERT</w:t>
      </w:r>
      <w:r w:rsidRPr="002E421F">
        <w:rPr>
          <w:rFonts w:ascii="STKaiti" w:eastAsia="STKaiti" w:hAnsi="STKaiti" w:hint="eastAsia"/>
          <w:sz w:val="20"/>
          <w:lang w:eastAsia="zh-CN"/>
        </w:rPr>
        <w:t>年度研究报告，</w:t>
      </w:r>
      <w:r w:rsidRPr="002E421F">
        <w:rPr>
          <w:rFonts w:hint="eastAsia"/>
          <w:sz w:val="20"/>
          <w:lang w:eastAsia="zh-CN"/>
        </w:rPr>
        <w:t>卡耐基梅隆大学，软件工程学院，第</w:t>
      </w:r>
      <w:r w:rsidRPr="002E421F">
        <w:rPr>
          <w:sz w:val="20"/>
          <w:lang w:eastAsia="zh-CN"/>
        </w:rPr>
        <w:t>7</w:t>
      </w:r>
      <w:r w:rsidRPr="002E421F">
        <w:rPr>
          <w:rFonts w:hint="eastAsia"/>
          <w:sz w:val="20"/>
          <w:lang w:eastAsia="zh-CN"/>
        </w:rPr>
        <w:t>页，</w:t>
      </w:r>
      <w:hyperlink r:id="rId28" w:history="1">
        <w:r w:rsidRPr="00506A41">
          <w:rPr>
            <w:rStyle w:val="Hyperlink"/>
            <w:sz w:val="20"/>
            <w:lang w:eastAsia="zh-CN"/>
          </w:rPr>
          <w:t>www.cert.org/archive/pdf/cert_rsch_annual_rpt_2006.pdf</w:t>
        </w:r>
      </w:hyperlink>
      <w:r w:rsidRPr="002E421F">
        <w:rPr>
          <w:rFonts w:hint="eastAsia"/>
          <w:sz w:val="20"/>
          <w:lang w:eastAsia="zh-CN"/>
        </w:rPr>
        <w:t>。</w:t>
      </w:r>
    </w:p>
  </w:footnote>
  <w:footnote w:id="43">
    <w:p w:rsidR="008572CF" w:rsidRPr="002E421F" w:rsidRDefault="008572CF" w:rsidP="003A1558">
      <w:pPr>
        <w:pStyle w:val="FootnoteText"/>
        <w:tabs>
          <w:tab w:val="clear" w:pos="255"/>
          <w:tab w:val="clear" w:pos="794"/>
          <w:tab w:val="clear" w:pos="1191"/>
          <w:tab w:val="clear" w:pos="1588"/>
          <w:tab w:val="clear" w:pos="1985"/>
          <w:tab w:val="left" w:pos="425"/>
        </w:tabs>
        <w:spacing w:line="240" w:lineRule="auto"/>
        <w:ind w:left="425" w:hanging="425"/>
        <w:jc w:val="left"/>
        <w:rPr>
          <w:sz w:val="20"/>
          <w:lang w:eastAsia="zh-CN"/>
        </w:rPr>
      </w:pPr>
      <w:r w:rsidRPr="002E421F">
        <w:rPr>
          <w:rStyle w:val="FootnoteReference"/>
          <w:rFonts w:ascii="Calibri" w:hAnsi="Calibri"/>
          <w:sz w:val="18"/>
        </w:rPr>
        <w:footnoteRef/>
      </w:r>
      <w:r w:rsidRPr="002E421F">
        <w:rPr>
          <w:rFonts w:ascii="STKaiti" w:eastAsia="STKaiti" w:hAnsi="STKaiti"/>
          <w:sz w:val="20"/>
          <w:lang w:val="en-US" w:eastAsia="zh-CN"/>
        </w:rPr>
        <w:tab/>
      </w:r>
      <w:r w:rsidRPr="002E421F">
        <w:rPr>
          <w:rFonts w:ascii="STKaiti" w:eastAsia="STKaiti" w:hAnsi="STKaiti" w:hint="eastAsia"/>
          <w:sz w:val="20"/>
          <w:lang w:eastAsia="zh-CN"/>
        </w:rPr>
        <w:t>了解网络犯罪：发展中国家指导手册，第</w:t>
      </w:r>
      <w:r w:rsidRPr="002E421F">
        <w:rPr>
          <w:rFonts w:eastAsia="STKaiti"/>
          <w:sz w:val="20"/>
          <w:lang w:eastAsia="zh-CN"/>
        </w:rPr>
        <w:t>72</w:t>
      </w:r>
      <w:r w:rsidRPr="002E421F">
        <w:rPr>
          <w:rFonts w:eastAsia="STKaiti" w:hAnsi="STKaiti"/>
          <w:sz w:val="20"/>
          <w:lang w:eastAsia="zh-CN"/>
        </w:rPr>
        <w:t>页，国际电信联盟，</w:t>
      </w:r>
      <w:r w:rsidRPr="002E421F">
        <w:rPr>
          <w:rFonts w:eastAsia="STKaiti"/>
          <w:sz w:val="20"/>
          <w:lang w:eastAsia="zh-CN"/>
        </w:rPr>
        <w:t>2009</w:t>
      </w:r>
      <w:r w:rsidRPr="002E421F">
        <w:rPr>
          <w:rFonts w:eastAsia="STKaiti" w:hAnsi="STKaiti"/>
          <w:sz w:val="20"/>
          <w:lang w:eastAsia="zh-CN"/>
        </w:rPr>
        <w:t>年</w:t>
      </w:r>
      <w:r w:rsidRPr="002E421F">
        <w:rPr>
          <w:rFonts w:eastAsia="STKaiti"/>
          <w:sz w:val="20"/>
          <w:lang w:eastAsia="zh-CN"/>
        </w:rPr>
        <w:t>4</w:t>
      </w:r>
      <w:r w:rsidRPr="002E421F">
        <w:rPr>
          <w:rFonts w:eastAsia="STKaiti" w:hAnsi="STKaiti"/>
          <w:sz w:val="20"/>
          <w:lang w:eastAsia="zh-CN"/>
        </w:rPr>
        <w:t>月</w:t>
      </w:r>
      <w:r w:rsidRPr="002E421F">
        <w:rPr>
          <w:rFonts w:hint="eastAsia"/>
          <w:sz w:val="20"/>
          <w:lang w:eastAsia="zh-CN"/>
        </w:rPr>
        <w:t>，</w:t>
      </w:r>
      <w:hyperlink r:id="rId29" w:history="1">
        <w:r w:rsidRPr="00506A41">
          <w:rPr>
            <w:rStyle w:val="Hyperlink"/>
            <w:sz w:val="20"/>
            <w:lang w:eastAsia="zh-CN"/>
          </w:rPr>
          <w:t>www.itu.int/ITU-D/cyb/cybersecurity/docs/itu-understanding-cybercrime-guide.pdf</w:t>
        </w:r>
      </w:hyperlink>
      <w:r w:rsidRPr="002E421F">
        <w:rPr>
          <w:rFonts w:hint="eastAsia"/>
          <w:sz w:val="20"/>
          <w:lang w:eastAsia="zh-CN"/>
        </w:rPr>
        <w:t>（以下简称“了解”）。</w:t>
      </w:r>
    </w:p>
  </w:footnote>
  <w:footnote w:id="44">
    <w:p w:rsidR="008572CF" w:rsidRPr="002E421F" w:rsidRDefault="008572CF" w:rsidP="003A1558">
      <w:pPr>
        <w:pStyle w:val="FootnoteText"/>
        <w:tabs>
          <w:tab w:val="clear" w:pos="255"/>
          <w:tab w:val="clear" w:pos="794"/>
          <w:tab w:val="clear" w:pos="1191"/>
          <w:tab w:val="clear" w:pos="1588"/>
          <w:tab w:val="clear" w:pos="1985"/>
          <w:tab w:val="left" w:pos="425"/>
        </w:tabs>
        <w:spacing w:line="240" w:lineRule="auto"/>
        <w:ind w:left="425" w:hanging="425"/>
        <w:jc w:val="left"/>
        <w:rPr>
          <w:sz w:val="20"/>
          <w:lang w:val="es-ES"/>
        </w:rPr>
      </w:pPr>
      <w:r w:rsidRPr="002E421F">
        <w:rPr>
          <w:rStyle w:val="FootnoteReference"/>
          <w:sz w:val="18"/>
        </w:rPr>
        <w:footnoteRef/>
      </w:r>
      <w:r w:rsidRPr="002E421F">
        <w:rPr>
          <w:sz w:val="20"/>
          <w:lang w:val="es-ES"/>
        </w:rPr>
        <w:t xml:space="preserve"> </w:t>
      </w:r>
      <w:r w:rsidRPr="002E421F">
        <w:rPr>
          <w:sz w:val="20"/>
          <w:lang w:val="es-ES"/>
        </w:rPr>
        <w:tab/>
      </w:r>
      <w:r w:rsidRPr="002E421F">
        <w:rPr>
          <w:rFonts w:ascii="STKaiti" w:eastAsia="STKaiti" w:hAnsi="STKaiti" w:hint="eastAsia"/>
          <w:sz w:val="20"/>
          <w:lang w:eastAsia="zh-CN"/>
        </w:rPr>
        <w:t>信息社会中的信任</w:t>
      </w:r>
      <w:r w:rsidRPr="002E421F">
        <w:rPr>
          <w:rFonts w:ascii="STKaiti" w:eastAsia="STKaiti" w:hAnsi="STKaiti" w:hint="eastAsia"/>
          <w:sz w:val="20"/>
          <w:lang w:val="es-ES" w:eastAsia="zh-CN"/>
        </w:rPr>
        <w:t>：</w:t>
      </w:r>
      <w:r w:rsidRPr="00875DC1">
        <w:rPr>
          <w:rFonts w:eastAsia="STKaiti" w:cstheme="minorHAnsi"/>
          <w:sz w:val="20"/>
          <w:lang w:val="es-ES" w:eastAsia="zh-CN"/>
        </w:rPr>
        <w:t>RISEPTIS</w:t>
      </w:r>
      <w:r w:rsidRPr="002E421F">
        <w:rPr>
          <w:rFonts w:ascii="STKaiti" w:eastAsia="STKaiti" w:hAnsi="STKaiti" w:hint="eastAsia"/>
          <w:sz w:val="20"/>
          <w:lang w:eastAsia="zh-CN"/>
        </w:rPr>
        <w:t>顾问委员会的报告</w:t>
      </w:r>
      <w:r w:rsidRPr="002E421F">
        <w:rPr>
          <w:rFonts w:hint="eastAsia"/>
          <w:sz w:val="20"/>
          <w:lang w:val="es-ES" w:eastAsia="zh-CN"/>
        </w:rPr>
        <w:t>，</w:t>
      </w:r>
      <w:hyperlink r:id="rId30" w:history="1">
        <w:r w:rsidRPr="002E421F">
          <w:rPr>
            <w:rStyle w:val="Hyperlink"/>
            <w:sz w:val="20"/>
            <w:lang w:val="es-ES" w:eastAsia="zh-CN"/>
          </w:rPr>
          <w:t>http://www.think-trust.eu/</w:t>
        </w:r>
      </w:hyperlink>
      <w:r w:rsidRPr="002E421F">
        <w:rPr>
          <w:sz w:val="20"/>
          <w:lang w:val="es-ES" w:eastAsia="zh-CN"/>
        </w:rPr>
        <w:t xml:space="preserve">; </w:t>
      </w:r>
      <w:r w:rsidRPr="002E421F">
        <w:rPr>
          <w:rFonts w:cs="Helvetica"/>
          <w:sz w:val="20"/>
          <w:lang w:val="es-ES"/>
        </w:rPr>
        <w:t>David-Olivier Jaquet-Chiffelle</w:t>
      </w:r>
      <w:r w:rsidRPr="002E421F">
        <w:rPr>
          <w:rFonts w:cs="Helvetica" w:hint="eastAsia"/>
          <w:sz w:val="20"/>
          <w:lang w:eastAsia="zh-CN"/>
        </w:rPr>
        <w:t>等</w:t>
      </w:r>
      <w:r w:rsidRPr="002E421F">
        <w:rPr>
          <w:rFonts w:hint="eastAsia"/>
          <w:sz w:val="20"/>
          <w:lang w:val="es-ES" w:eastAsia="zh-CN"/>
        </w:rPr>
        <w:t>，</w:t>
      </w:r>
      <w:r w:rsidRPr="002E421F">
        <w:rPr>
          <w:rFonts w:ascii="STKaiti" w:eastAsia="STKaiti" w:hAnsi="STKaiti" w:hint="eastAsia"/>
          <w:sz w:val="20"/>
          <w:lang w:eastAsia="zh-CN"/>
        </w:rPr>
        <w:t>身份革命</w:t>
      </w:r>
      <w:r w:rsidRPr="002E421F">
        <w:rPr>
          <w:rFonts w:ascii="STKaiti" w:eastAsia="STKaiti" w:hAnsi="STKaiti" w:hint="eastAsia"/>
          <w:sz w:val="20"/>
          <w:lang w:val="es-ES" w:eastAsia="zh-CN"/>
        </w:rPr>
        <w:t>：</w:t>
      </w:r>
      <w:r w:rsidRPr="002E421F">
        <w:rPr>
          <w:rFonts w:ascii="STKaiti" w:eastAsia="STKaiti" w:hAnsi="STKaiti" w:hint="eastAsia"/>
          <w:sz w:val="20"/>
          <w:lang w:eastAsia="zh-CN"/>
        </w:rPr>
        <w:t>多学科观点</w:t>
      </w:r>
      <w:r w:rsidRPr="002E421F">
        <w:rPr>
          <w:rFonts w:hint="eastAsia"/>
          <w:sz w:val="20"/>
          <w:lang w:val="es-ES" w:eastAsia="zh-CN"/>
        </w:rPr>
        <w:t>，</w:t>
      </w:r>
      <w:r w:rsidRPr="002E421F">
        <w:rPr>
          <w:sz w:val="20"/>
          <w:lang w:val="es-ES" w:eastAsia="zh-CN"/>
        </w:rPr>
        <w:t>FIDIS</w:t>
      </w:r>
      <w:r w:rsidRPr="002E421F">
        <w:rPr>
          <w:rFonts w:hint="eastAsia"/>
          <w:sz w:val="20"/>
          <w:lang w:val="es-ES" w:eastAsia="zh-CN"/>
        </w:rPr>
        <w:t>，</w:t>
      </w:r>
      <w:r w:rsidRPr="002E421F">
        <w:rPr>
          <w:sz w:val="20"/>
          <w:lang w:val="es-ES" w:eastAsia="zh-CN"/>
        </w:rPr>
        <w:t>2009</w:t>
      </w:r>
      <w:r w:rsidRPr="002E421F">
        <w:rPr>
          <w:rFonts w:hint="eastAsia"/>
          <w:sz w:val="20"/>
          <w:lang w:eastAsia="zh-CN"/>
        </w:rPr>
        <w:t>年</w:t>
      </w:r>
      <w:r w:rsidRPr="002E421F">
        <w:rPr>
          <w:sz w:val="20"/>
          <w:lang w:val="es-ES" w:eastAsia="zh-CN"/>
        </w:rPr>
        <w:t>5</w:t>
      </w:r>
      <w:r w:rsidRPr="002E421F">
        <w:rPr>
          <w:rFonts w:hint="eastAsia"/>
          <w:sz w:val="20"/>
          <w:lang w:eastAsia="zh-CN"/>
        </w:rPr>
        <w:t>月</w:t>
      </w:r>
      <w:r w:rsidRPr="002E421F">
        <w:rPr>
          <w:rFonts w:hint="eastAsia"/>
          <w:sz w:val="20"/>
          <w:lang w:val="es-ES" w:eastAsia="zh-CN"/>
        </w:rPr>
        <w:t>，</w:t>
      </w:r>
      <w:hyperlink r:id="rId31" w:history="1">
        <w:r w:rsidRPr="002E421F">
          <w:rPr>
            <w:rStyle w:val="Hyperlink"/>
            <w:sz w:val="20"/>
            <w:lang w:val="es-ES" w:eastAsia="zh-CN"/>
          </w:rPr>
          <w:t>http://www.fidis.net/resources/identity-revolution/</w:t>
        </w:r>
      </w:hyperlink>
      <w:r w:rsidRPr="002E421F">
        <w:rPr>
          <w:rFonts w:hint="eastAsia"/>
          <w:sz w:val="20"/>
          <w:lang w:eastAsia="zh-CN"/>
        </w:rPr>
        <w:t>。</w:t>
      </w:r>
    </w:p>
  </w:footnote>
  <w:footnote w:id="45">
    <w:p w:rsidR="008572CF" w:rsidRPr="002E421F" w:rsidRDefault="008572CF" w:rsidP="003A1558">
      <w:pPr>
        <w:pStyle w:val="FootnoteText"/>
        <w:tabs>
          <w:tab w:val="clear" w:pos="255"/>
          <w:tab w:val="clear" w:pos="794"/>
          <w:tab w:val="clear" w:pos="1191"/>
          <w:tab w:val="clear" w:pos="1588"/>
          <w:tab w:val="clear" w:pos="1985"/>
          <w:tab w:val="left" w:pos="425"/>
        </w:tabs>
        <w:spacing w:line="240" w:lineRule="auto"/>
        <w:ind w:left="425" w:hanging="425"/>
        <w:jc w:val="left"/>
        <w:rPr>
          <w:sz w:val="20"/>
          <w:lang w:val="es-ES" w:eastAsia="zh-CN"/>
        </w:rPr>
      </w:pPr>
      <w:r w:rsidRPr="002E421F">
        <w:rPr>
          <w:rStyle w:val="FootnoteReference"/>
          <w:sz w:val="18"/>
        </w:rPr>
        <w:footnoteRef/>
      </w:r>
      <w:r w:rsidRPr="002E421F">
        <w:rPr>
          <w:sz w:val="20"/>
          <w:lang w:val="es-ES" w:eastAsia="zh-CN"/>
        </w:rPr>
        <w:t xml:space="preserve"> </w:t>
      </w:r>
      <w:r w:rsidRPr="002E421F">
        <w:rPr>
          <w:sz w:val="20"/>
          <w:lang w:val="es-ES" w:eastAsia="zh-CN"/>
        </w:rPr>
        <w:tab/>
      </w:r>
      <w:r w:rsidRPr="002E421F">
        <w:rPr>
          <w:rFonts w:hint="eastAsia"/>
          <w:sz w:val="20"/>
          <w:lang w:eastAsia="zh-CN"/>
        </w:rPr>
        <w:t>亦见</w:t>
      </w:r>
      <w:r w:rsidRPr="002E421F">
        <w:rPr>
          <w:sz w:val="20"/>
          <w:lang w:val="es-ES" w:eastAsia="zh-CN"/>
        </w:rPr>
        <w:t>Kertu Ruus</w:t>
      </w:r>
      <w:r w:rsidRPr="002E421F">
        <w:rPr>
          <w:rFonts w:hint="eastAsia"/>
          <w:sz w:val="20"/>
          <w:lang w:val="es-ES" w:eastAsia="zh-CN"/>
        </w:rPr>
        <w:t>，“</w:t>
      </w:r>
      <w:r w:rsidRPr="002E421F">
        <w:rPr>
          <w:rFonts w:hint="eastAsia"/>
          <w:sz w:val="20"/>
          <w:lang w:eastAsia="zh-CN"/>
        </w:rPr>
        <w:t>网络战</w:t>
      </w:r>
      <w:r w:rsidRPr="002E421F">
        <w:rPr>
          <w:sz w:val="20"/>
          <w:lang w:val="es-ES" w:eastAsia="zh-CN"/>
        </w:rPr>
        <w:t>I</w:t>
      </w:r>
      <w:r w:rsidRPr="002E421F">
        <w:rPr>
          <w:rFonts w:hint="eastAsia"/>
          <w:sz w:val="20"/>
          <w:lang w:val="es-ES" w:eastAsia="zh-CN"/>
        </w:rPr>
        <w:t>：</w:t>
      </w:r>
      <w:r w:rsidRPr="002E421F">
        <w:rPr>
          <w:rFonts w:hint="eastAsia"/>
          <w:sz w:val="20"/>
          <w:lang w:eastAsia="zh-CN"/>
        </w:rPr>
        <w:t>爱沙尼亚遭遇到来自俄罗斯的攻击</w:t>
      </w:r>
      <w:r w:rsidRPr="002E421F">
        <w:rPr>
          <w:rFonts w:hint="eastAsia"/>
          <w:sz w:val="20"/>
          <w:lang w:val="es-ES" w:eastAsia="zh-CN"/>
        </w:rPr>
        <w:t>”，</w:t>
      </w:r>
      <w:r w:rsidRPr="002E421F">
        <w:rPr>
          <w:rFonts w:hint="eastAsia"/>
          <w:sz w:val="20"/>
          <w:lang w:eastAsia="zh-CN"/>
        </w:rPr>
        <w:t>欧洲时事</w:t>
      </w:r>
      <w:r w:rsidRPr="002E421F">
        <w:rPr>
          <w:rFonts w:hint="eastAsia"/>
          <w:i/>
          <w:sz w:val="20"/>
          <w:lang w:val="es-ES" w:eastAsia="zh-CN"/>
        </w:rPr>
        <w:t>，</w:t>
      </w:r>
      <w:r w:rsidRPr="002E421F">
        <w:rPr>
          <w:sz w:val="20"/>
          <w:lang w:val="es-ES" w:eastAsia="zh-CN"/>
        </w:rPr>
        <w:t>2008</w:t>
      </w:r>
      <w:r w:rsidRPr="002E421F">
        <w:rPr>
          <w:rFonts w:hint="eastAsia"/>
          <w:sz w:val="20"/>
          <w:lang w:eastAsia="zh-CN"/>
        </w:rPr>
        <w:t>年第</w:t>
      </w:r>
      <w:r w:rsidRPr="002E421F">
        <w:rPr>
          <w:sz w:val="20"/>
          <w:lang w:val="es-ES" w:eastAsia="zh-CN"/>
        </w:rPr>
        <w:t>9</w:t>
      </w:r>
      <w:r w:rsidRPr="002E421F">
        <w:rPr>
          <w:rFonts w:hint="eastAsia"/>
          <w:sz w:val="20"/>
          <w:lang w:eastAsia="zh-CN"/>
        </w:rPr>
        <w:t>卷第</w:t>
      </w:r>
      <w:r w:rsidRPr="002E421F">
        <w:rPr>
          <w:sz w:val="20"/>
          <w:lang w:val="es-ES" w:eastAsia="zh-CN"/>
        </w:rPr>
        <w:t>1-2</w:t>
      </w:r>
      <w:r w:rsidRPr="002E421F">
        <w:rPr>
          <w:rFonts w:hint="eastAsia"/>
          <w:sz w:val="20"/>
          <w:lang w:eastAsia="zh-CN"/>
        </w:rPr>
        <w:t>册</w:t>
      </w:r>
      <w:r w:rsidRPr="002E421F">
        <w:rPr>
          <w:rFonts w:hint="eastAsia"/>
          <w:sz w:val="20"/>
          <w:lang w:val="es-ES" w:eastAsia="zh-CN"/>
        </w:rPr>
        <w:t>，</w:t>
      </w:r>
      <w:hyperlink r:id="rId32" w:history="1">
        <w:r w:rsidRPr="002E421F">
          <w:rPr>
            <w:rStyle w:val="Hyperlink"/>
            <w:sz w:val="20"/>
            <w:lang w:val="es-ES" w:eastAsia="zh-CN"/>
          </w:rPr>
          <w:t>http://findarticles.com/p/articles/mi_7054/is_1-2_9/ai_n28550773/</w:t>
        </w:r>
      </w:hyperlink>
      <w:r w:rsidRPr="002E421F">
        <w:rPr>
          <w:rFonts w:hint="eastAsia"/>
          <w:sz w:val="20"/>
          <w:lang w:eastAsia="zh-CN"/>
        </w:rPr>
        <w:t>。</w:t>
      </w:r>
    </w:p>
  </w:footnote>
  <w:footnote w:id="46">
    <w:p w:rsidR="008572CF" w:rsidRPr="002E421F" w:rsidRDefault="008572CF" w:rsidP="003A1558">
      <w:pPr>
        <w:pStyle w:val="FootnoteText"/>
        <w:tabs>
          <w:tab w:val="clear" w:pos="255"/>
          <w:tab w:val="clear" w:pos="794"/>
          <w:tab w:val="clear" w:pos="1191"/>
          <w:tab w:val="clear" w:pos="1588"/>
          <w:tab w:val="clear" w:pos="1985"/>
          <w:tab w:val="left" w:pos="425"/>
        </w:tabs>
        <w:spacing w:line="240" w:lineRule="auto"/>
        <w:ind w:left="425" w:hanging="425"/>
        <w:jc w:val="left"/>
        <w:rPr>
          <w:sz w:val="20"/>
          <w:lang w:val="es-ES" w:eastAsia="zh-CN"/>
        </w:rPr>
      </w:pPr>
      <w:r w:rsidRPr="002E421F">
        <w:rPr>
          <w:rStyle w:val="FootnoteReference"/>
          <w:sz w:val="18"/>
        </w:rPr>
        <w:footnoteRef/>
      </w:r>
      <w:r w:rsidRPr="002E421F">
        <w:rPr>
          <w:sz w:val="20"/>
          <w:lang w:val="es-ES" w:eastAsia="zh-CN"/>
        </w:rPr>
        <w:t xml:space="preserve"> </w:t>
      </w:r>
      <w:r w:rsidRPr="002E421F">
        <w:rPr>
          <w:sz w:val="20"/>
          <w:lang w:val="es-ES" w:eastAsia="zh-CN"/>
        </w:rPr>
        <w:tab/>
        <w:t xml:space="preserve">Kieron </w:t>
      </w:r>
      <w:r w:rsidRPr="002E421F">
        <w:rPr>
          <w:rStyle w:val="Emphasis"/>
          <w:i w:val="0"/>
          <w:sz w:val="20"/>
          <w:lang w:val="es-ES" w:eastAsia="zh-CN"/>
        </w:rPr>
        <w:t>O’Hara</w:t>
      </w:r>
      <w:r w:rsidRPr="002E421F">
        <w:rPr>
          <w:rFonts w:hint="eastAsia"/>
          <w:sz w:val="20"/>
          <w:lang w:val="es-ES" w:eastAsia="zh-CN"/>
        </w:rPr>
        <w:t>，</w:t>
      </w:r>
      <w:r w:rsidRPr="002E421F">
        <w:rPr>
          <w:rStyle w:val="Emphasis"/>
          <w:rFonts w:ascii="STKaiti" w:eastAsia="STKaiti" w:hAnsi="STKaiti" w:hint="eastAsia"/>
          <w:i w:val="0"/>
          <w:sz w:val="20"/>
          <w:lang w:eastAsia="zh-CN"/>
        </w:rPr>
        <w:t>信任</w:t>
      </w:r>
      <w:r w:rsidRPr="002E421F">
        <w:rPr>
          <w:rStyle w:val="Emphasis"/>
          <w:rFonts w:ascii="STKaiti" w:eastAsia="STKaiti" w:hAnsi="STKaiti" w:hint="eastAsia"/>
          <w:i w:val="0"/>
          <w:sz w:val="20"/>
          <w:lang w:val="es-ES" w:eastAsia="zh-CN"/>
        </w:rPr>
        <w:t>：</w:t>
      </w:r>
      <w:r w:rsidRPr="002E421F">
        <w:rPr>
          <w:rStyle w:val="Emphasis"/>
          <w:rFonts w:ascii="STKaiti" w:eastAsia="STKaiti" w:hAnsi="STKaiti" w:hint="eastAsia"/>
          <w:i w:val="0"/>
          <w:sz w:val="20"/>
          <w:lang w:eastAsia="zh-CN"/>
        </w:rPr>
        <w:t>从苏格拉底到炒作</w:t>
      </w:r>
      <w:r w:rsidRPr="002E421F">
        <w:rPr>
          <w:rFonts w:ascii="SimSun" w:hAnsi="SimSun" w:hint="eastAsia"/>
          <w:sz w:val="20"/>
          <w:lang w:val="es-ES" w:eastAsia="zh-CN"/>
        </w:rPr>
        <w:t>，</w:t>
      </w:r>
      <w:r w:rsidRPr="002E421F">
        <w:rPr>
          <w:rFonts w:hint="eastAsia"/>
          <w:sz w:val="20"/>
          <w:lang w:eastAsia="zh-CN"/>
        </w:rPr>
        <w:t>剑桥图标图书</w:t>
      </w:r>
      <w:r w:rsidRPr="002E421F">
        <w:rPr>
          <w:rFonts w:hint="eastAsia"/>
          <w:sz w:val="20"/>
          <w:lang w:val="es-ES" w:eastAsia="zh-CN"/>
        </w:rPr>
        <w:t>，</w:t>
      </w:r>
      <w:r w:rsidRPr="002E421F">
        <w:rPr>
          <w:sz w:val="20"/>
          <w:lang w:val="es-ES" w:eastAsia="zh-CN"/>
        </w:rPr>
        <w:t>2004</w:t>
      </w:r>
      <w:r w:rsidRPr="002E421F">
        <w:rPr>
          <w:rFonts w:hint="eastAsia"/>
          <w:sz w:val="20"/>
          <w:lang w:eastAsia="zh-CN"/>
        </w:rPr>
        <w:t>年</w:t>
      </w:r>
      <w:r w:rsidRPr="002E421F">
        <w:rPr>
          <w:rFonts w:hint="eastAsia"/>
          <w:sz w:val="20"/>
          <w:lang w:val="es-ES" w:eastAsia="zh-CN"/>
        </w:rPr>
        <w:t>，</w:t>
      </w:r>
      <w:r w:rsidRPr="002E421F">
        <w:rPr>
          <w:rFonts w:hint="eastAsia"/>
          <w:sz w:val="20"/>
          <w:lang w:eastAsia="zh-CN"/>
        </w:rPr>
        <w:t>第</w:t>
      </w:r>
      <w:r w:rsidRPr="002E421F">
        <w:rPr>
          <w:sz w:val="20"/>
          <w:lang w:val="es-ES" w:eastAsia="zh-CN"/>
        </w:rPr>
        <w:t>10</w:t>
      </w:r>
      <w:r w:rsidRPr="002E421F">
        <w:rPr>
          <w:rFonts w:hint="eastAsia"/>
          <w:sz w:val="20"/>
          <w:lang w:eastAsia="zh-CN"/>
        </w:rPr>
        <w:t>页</w:t>
      </w:r>
      <w:r w:rsidRPr="002E421F">
        <w:rPr>
          <w:rFonts w:hint="eastAsia"/>
          <w:sz w:val="20"/>
          <w:lang w:val="es-ES" w:eastAsia="zh-CN"/>
        </w:rPr>
        <w:t>，</w:t>
      </w:r>
      <w:hyperlink r:id="rId33" w:history="1">
        <w:r w:rsidRPr="002E421F">
          <w:rPr>
            <w:rStyle w:val="Hyperlink"/>
            <w:sz w:val="20"/>
            <w:lang w:val="es-ES" w:eastAsia="zh-CN"/>
          </w:rPr>
          <w:t>http://eprints.ecs.soton.ac.uk/9361/</w:t>
        </w:r>
      </w:hyperlink>
      <w:r w:rsidRPr="002E421F">
        <w:rPr>
          <w:rFonts w:hint="eastAsia"/>
          <w:sz w:val="20"/>
          <w:lang w:eastAsia="zh-CN"/>
        </w:rPr>
        <w:t>。</w:t>
      </w:r>
    </w:p>
  </w:footnote>
  <w:footnote w:id="47">
    <w:p w:rsidR="008572CF" w:rsidRPr="002E421F" w:rsidRDefault="008572CF" w:rsidP="003A1558">
      <w:pPr>
        <w:pStyle w:val="FootnoteText"/>
        <w:tabs>
          <w:tab w:val="clear" w:pos="255"/>
          <w:tab w:val="clear" w:pos="794"/>
          <w:tab w:val="clear" w:pos="1191"/>
          <w:tab w:val="clear" w:pos="1588"/>
          <w:tab w:val="clear" w:pos="1985"/>
          <w:tab w:val="left" w:pos="425"/>
        </w:tabs>
        <w:spacing w:line="240" w:lineRule="auto"/>
        <w:ind w:left="425" w:hanging="425"/>
        <w:jc w:val="left"/>
        <w:rPr>
          <w:sz w:val="20"/>
          <w:lang w:val="es-ES" w:eastAsia="zh-CN"/>
        </w:rPr>
      </w:pPr>
      <w:r w:rsidRPr="002E421F">
        <w:rPr>
          <w:rStyle w:val="FootnoteReference"/>
          <w:sz w:val="18"/>
        </w:rPr>
        <w:footnoteRef/>
      </w:r>
      <w:r w:rsidRPr="002E421F">
        <w:rPr>
          <w:sz w:val="20"/>
          <w:lang w:val="es-ES" w:eastAsia="zh-CN"/>
        </w:rPr>
        <w:t xml:space="preserve"> </w:t>
      </w:r>
      <w:r w:rsidRPr="002E421F">
        <w:rPr>
          <w:sz w:val="20"/>
          <w:lang w:val="es-ES" w:eastAsia="zh-CN"/>
        </w:rPr>
        <w:tab/>
        <w:t>Niklas Luhmann</w:t>
      </w:r>
      <w:r w:rsidRPr="002E421F">
        <w:rPr>
          <w:rFonts w:hint="eastAsia"/>
          <w:sz w:val="20"/>
          <w:lang w:val="es-ES" w:eastAsia="zh-CN"/>
        </w:rPr>
        <w:t>，“</w:t>
      </w:r>
      <w:r w:rsidRPr="002E421F">
        <w:rPr>
          <w:rFonts w:ascii="STKaiti" w:eastAsia="STKaiti" w:hAnsi="STKaiti" w:hint="eastAsia"/>
          <w:sz w:val="20"/>
          <w:lang w:eastAsia="zh-CN"/>
        </w:rPr>
        <w:t>信任</w:t>
      </w:r>
      <w:r w:rsidRPr="002E421F">
        <w:rPr>
          <w:rFonts w:ascii="STKaiti" w:eastAsia="STKaiti" w:hAnsi="STKaiti" w:hint="eastAsia"/>
          <w:sz w:val="20"/>
          <w:lang w:val="es-ES" w:eastAsia="zh-CN"/>
        </w:rPr>
        <w:t>：</w:t>
      </w:r>
      <w:r w:rsidRPr="002E421F">
        <w:rPr>
          <w:rFonts w:ascii="STKaiti" w:eastAsia="STKaiti" w:hAnsi="STKaiti" w:hint="eastAsia"/>
          <w:sz w:val="20"/>
          <w:lang w:eastAsia="zh-CN"/>
        </w:rPr>
        <w:t>一种用于减少社会复杂性的机制</w:t>
      </w:r>
      <w:r w:rsidRPr="002E421F">
        <w:rPr>
          <w:rFonts w:asciiTheme="minorEastAsia" w:hAnsiTheme="minorEastAsia" w:hint="eastAsia"/>
          <w:sz w:val="20"/>
          <w:lang w:val="es-ES" w:eastAsia="zh-CN"/>
        </w:rPr>
        <w:t>”</w:t>
      </w:r>
      <w:r w:rsidRPr="002E421F">
        <w:rPr>
          <w:rFonts w:ascii="STKaiti" w:eastAsia="STKaiti" w:hAnsi="STKaiti" w:hint="eastAsia"/>
          <w:sz w:val="20"/>
          <w:lang w:val="es-ES" w:eastAsia="zh-CN"/>
        </w:rPr>
        <w:t>，</w:t>
      </w:r>
      <w:r w:rsidRPr="002E421F">
        <w:rPr>
          <w:rFonts w:ascii="STKaiti" w:eastAsia="STKaiti" w:hAnsi="STKaiti" w:hint="eastAsia"/>
          <w:sz w:val="20"/>
          <w:lang w:eastAsia="zh-CN"/>
        </w:rPr>
        <w:t>信任和权力</w:t>
      </w:r>
      <w:r w:rsidRPr="002E421F">
        <w:rPr>
          <w:rFonts w:ascii="STKaiti" w:eastAsia="STKaiti" w:hAnsi="STKaiti" w:hint="eastAsia"/>
          <w:sz w:val="20"/>
          <w:lang w:val="es-ES" w:eastAsia="zh-CN"/>
        </w:rPr>
        <w:t>，</w:t>
      </w:r>
      <w:r w:rsidRPr="002E421F">
        <w:rPr>
          <w:rFonts w:ascii="STKaiti" w:eastAsia="STKaiti" w:hAnsi="STKaiti" w:hint="eastAsia"/>
          <w:sz w:val="20"/>
          <w:lang w:eastAsia="zh-CN"/>
        </w:rPr>
        <w:t>纽约</w:t>
      </w:r>
      <w:r w:rsidRPr="002E421F">
        <w:rPr>
          <w:rFonts w:hint="eastAsia"/>
          <w:sz w:val="20"/>
          <w:lang w:val="es-ES" w:eastAsia="zh-CN"/>
        </w:rPr>
        <w:t>：</w:t>
      </w:r>
      <w:r w:rsidRPr="002E421F">
        <w:rPr>
          <w:sz w:val="20"/>
          <w:lang w:val="es-ES" w:eastAsia="zh-CN"/>
        </w:rPr>
        <w:t>Wiley</w:t>
      </w:r>
      <w:r w:rsidRPr="002E421F">
        <w:rPr>
          <w:rFonts w:hint="eastAsia"/>
          <w:sz w:val="20"/>
          <w:lang w:val="es-ES" w:eastAsia="zh-CN"/>
        </w:rPr>
        <w:t>，</w:t>
      </w:r>
      <w:r w:rsidRPr="002E421F">
        <w:rPr>
          <w:sz w:val="20"/>
          <w:lang w:val="es-ES" w:eastAsia="zh-CN"/>
        </w:rPr>
        <w:t>1979</w:t>
      </w:r>
      <w:r w:rsidRPr="002E421F">
        <w:rPr>
          <w:rFonts w:hint="eastAsia"/>
          <w:sz w:val="20"/>
          <w:lang w:eastAsia="zh-CN"/>
        </w:rPr>
        <w:t>年</w:t>
      </w:r>
      <w:r w:rsidRPr="002E421F">
        <w:rPr>
          <w:rFonts w:hint="eastAsia"/>
          <w:sz w:val="20"/>
          <w:lang w:val="es-ES" w:eastAsia="zh-CN"/>
        </w:rPr>
        <w:t>，</w:t>
      </w:r>
      <w:r w:rsidRPr="002E421F">
        <w:rPr>
          <w:rFonts w:hint="eastAsia"/>
          <w:sz w:val="20"/>
          <w:lang w:eastAsia="zh-CN"/>
        </w:rPr>
        <w:t>第</w:t>
      </w:r>
      <w:r w:rsidRPr="002E421F">
        <w:rPr>
          <w:sz w:val="20"/>
          <w:lang w:val="es-ES" w:eastAsia="zh-CN"/>
        </w:rPr>
        <w:t>4-103</w:t>
      </w:r>
      <w:r w:rsidRPr="002E421F">
        <w:rPr>
          <w:rFonts w:hint="eastAsia"/>
          <w:sz w:val="20"/>
          <w:lang w:eastAsia="zh-CN"/>
        </w:rPr>
        <w:t>页。</w:t>
      </w:r>
    </w:p>
  </w:footnote>
  <w:footnote w:id="48">
    <w:p w:rsidR="008572CF" w:rsidRPr="002E421F" w:rsidRDefault="008572CF" w:rsidP="003A1558">
      <w:pPr>
        <w:pStyle w:val="FootnoteText"/>
        <w:tabs>
          <w:tab w:val="clear" w:pos="255"/>
          <w:tab w:val="clear" w:pos="794"/>
          <w:tab w:val="clear" w:pos="1191"/>
          <w:tab w:val="clear" w:pos="1588"/>
          <w:tab w:val="clear" w:pos="1985"/>
          <w:tab w:val="left" w:pos="425"/>
        </w:tabs>
        <w:spacing w:line="240" w:lineRule="auto"/>
        <w:ind w:left="425" w:hanging="425"/>
        <w:jc w:val="left"/>
        <w:rPr>
          <w:sz w:val="20"/>
          <w:lang w:val="es-ES"/>
        </w:rPr>
      </w:pPr>
      <w:r w:rsidRPr="002E421F">
        <w:rPr>
          <w:rStyle w:val="FootnoteReference"/>
          <w:sz w:val="18"/>
        </w:rPr>
        <w:footnoteRef/>
      </w:r>
      <w:r w:rsidRPr="002E421F">
        <w:rPr>
          <w:sz w:val="20"/>
          <w:lang w:val="es-ES"/>
        </w:rPr>
        <w:t xml:space="preserve"> </w:t>
      </w:r>
      <w:r w:rsidRPr="002E421F">
        <w:rPr>
          <w:sz w:val="20"/>
          <w:lang w:val="es-ES"/>
        </w:rPr>
        <w:tab/>
        <w:t>Russell Hardin</w:t>
      </w:r>
      <w:r w:rsidRPr="002E421F">
        <w:rPr>
          <w:rFonts w:hint="eastAsia"/>
          <w:sz w:val="20"/>
          <w:lang w:val="es-ES" w:eastAsia="zh-CN"/>
        </w:rPr>
        <w:t>，</w:t>
      </w:r>
      <w:r w:rsidRPr="002E421F">
        <w:rPr>
          <w:rFonts w:ascii="STKaiti" w:eastAsia="STKaiti" w:hAnsi="STKaiti" w:hint="eastAsia"/>
          <w:sz w:val="20"/>
          <w:lang w:eastAsia="zh-CN"/>
        </w:rPr>
        <w:t>信任和诚信</w:t>
      </w:r>
      <w:r w:rsidRPr="002E421F">
        <w:rPr>
          <w:rFonts w:hint="eastAsia"/>
          <w:sz w:val="20"/>
          <w:lang w:val="es-ES" w:eastAsia="zh-CN"/>
        </w:rPr>
        <w:t>；</w:t>
      </w:r>
      <w:r w:rsidRPr="002E421F">
        <w:rPr>
          <w:sz w:val="20"/>
          <w:lang w:val="es-ES" w:eastAsia="zh-CN"/>
        </w:rPr>
        <w:t>Russell Sage</w:t>
      </w:r>
      <w:r w:rsidRPr="002E421F">
        <w:rPr>
          <w:rFonts w:hint="eastAsia"/>
          <w:sz w:val="20"/>
          <w:lang w:eastAsia="zh-CN"/>
        </w:rPr>
        <w:t>基金会关于信任的丛书第</w:t>
      </w:r>
      <w:r w:rsidRPr="002E421F">
        <w:rPr>
          <w:sz w:val="20"/>
          <w:lang w:val="es-ES" w:eastAsia="zh-CN"/>
        </w:rPr>
        <w:t>4</w:t>
      </w:r>
      <w:r w:rsidRPr="002E421F">
        <w:rPr>
          <w:rFonts w:hint="eastAsia"/>
          <w:sz w:val="20"/>
          <w:lang w:eastAsia="zh-CN"/>
        </w:rPr>
        <w:t>卷</w:t>
      </w:r>
      <w:r w:rsidRPr="002E421F">
        <w:rPr>
          <w:rFonts w:hint="eastAsia"/>
          <w:sz w:val="20"/>
          <w:lang w:val="es-ES" w:eastAsia="zh-CN"/>
        </w:rPr>
        <w:t>，</w:t>
      </w:r>
      <w:r w:rsidRPr="002E421F">
        <w:rPr>
          <w:sz w:val="20"/>
          <w:lang w:val="es-ES" w:eastAsia="zh-CN"/>
        </w:rPr>
        <w:t>2002</w:t>
      </w:r>
      <w:r w:rsidRPr="002E421F">
        <w:rPr>
          <w:rFonts w:hint="eastAsia"/>
          <w:sz w:val="20"/>
          <w:lang w:eastAsia="zh-CN"/>
        </w:rPr>
        <w:t>年。</w:t>
      </w:r>
    </w:p>
  </w:footnote>
  <w:footnote w:id="49">
    <w:p w:rsidR="008572CF" w:rsidRPr="002E421F" w:rsidRDefault="008572CF" w:rsidP="003A1558">
      <w:pPr>
        <w:pStyle w:val="FootnoteText"/>
        <w:tabs>
          <w:tab w:val="clear" w:pos="255"/>
          <w:tab w:val="clear" w:pos="794"/>
          <w:tab w:val="clear" w:pos="1191"/>
          <w:tab w:val="clear" w:pos="1588"/>
          <w:tab w:val="clear" w:pos="1985"/>
          <w:tab w:val="left" w:pos="425"/>
        </w:tabs>
        <w:spacing w:line="240" w:lineRule="auto"/>
        <w:ind w:left="425" w:hanging="425"/>
        <w:jc w:val="left"/>
        <w:rPr>
          <w:sz w:val="20"/>
          <w:lang w:val="es-ES"/>
        </w:rPr>
      </w:pPr>
      <w:r w:rsidRPr="002E421F">
        <w:rPr>
          <w:rStyle w:val="FootnoteReference"/>
          <w:sz w:val="18"/>
        </w:rPr>
        <w:footnoteRef/>
      </w:r>
      <w:r w:rsidRPr="002E421F">
        <w:rPr>
          <w:sz w:val="20"/>
          <w:lang w:val="es-ES" w:eastAsia="zh-CN"/>
        </w:rPr>
        <w:t xml:space="preserve"> </w:t>
      </w:r>
      <w:r w:rsidRPr="002E421F">
        <w:rPr>
          <w:sz w:val="20"/>
          <w:lang w:val="es-ES" w:eastAsia="zh-CN"/>
        </w:rPr>
        <w:tab/>
      </w:r>
      <w:r w:rsidRPr="002E421F">
        <w:rPr>
          <w:sz w:val="20"/>
          <w:lang w:val="es-ES"/>
        </w:rPr>
        <w:t>Francis Fukuyama</w:t>
      </w:r>
      <w:r w:rsidRPr="002E421F">
        <w:rPr>
          <w:rFonts w:hint="eastAsia"/>
          <w:sz w:val="20"/>
          <w:lang w:val="es-ES" w:eastAsia="zh-CN"/>
        </w:rPr>
        <w:t>，</w:t>
      </w:r>
      <w:r w:rsidRPr="002E421F">
        <w:rPr>
          <w:rFonts w:hint="eastAsia"/>
          <w:sz w:val="20"/>
          <w:lang w:eastAsia="zh-CN"/>
        </w:rPr>
        <w:t>信任</w:t>
      </w:r>
      <w:r w:rsidRPr="002E421F">
        <w:rPr>
          <w:rFonts w:hint="eastAsia"/>
          <w:sz w:val="20"/>
          <w:lang w:val="es-ES" w:eastAsia="zh-CN"/>
        </w:rPr>
        <w:t>：</w:t>
      </w:r>
      <w:r w:rsidRPr="002E421F">
        <w:rPr>
          <w:rFonts w:hint="eastAsia"/>
          <w:sz w:val="20"/>
          <w:lang w:eastAsia="zh-CN"/>
        </w:rPr>
        <w:t>社会美德和繁荣的造就</w:t>
      </w:r>
      <w:r w:rsidRPr="002E421F">
        <w:rPr>
          <w:rFonts w:hint="eastAsia"/>
          <w:sz w:val="20"/>
          <w:lang w:val="es-ES" w:eastAsia="zh-CN"/>
        </w:rPr>
        <w:t>，</w:t>
      </w:r>
      <w:r w:rsidRPr="002E421F">
        <w:rPr>
          <w:rFonts w:hint="eastAsia"/>
          <w:sz w:val="20"/>
          <w:lang w:eastAsia="zh-CN"/>
        </w:rPr>
        <w:t>自由出版社</w:t>
      </w:r>
      <w:r w:rsidRPr="002E421F">
        <w:rPr>
          <w:rFonts w:hint="eastAsia"/>
          <w:sz w:val="20"/>
          <w:lang w:val="es-ES" w:eastAsia="zh-CN"/>
        </w:rPr>
        <w:t>，</w:t>
      </w:r>
      <w:r w:rsidRPr="002E421F">
        <w:rPr>
          <w:sz w:val="20"/>
          <w:lang w:val="es-ES" w:eastAsia="zh-CN"/>
        </w:rPr>
        <w:t>1995</w:t>
      </w:r>
      <w:r w:rsidRPr="002E421F">
        <w:rPr>
          <w:rFonts w:hint="eastAsia"/>
          <w:sz w:val="20"/>
          <w:lang w:eastAsia="zh-CN"/>
        </w:rPr>
        <w:t>年。</w:t>
      </w:r>
    </w:p>
  </w:footnote>
  <w:footnote w:id="50">
    <w:p w:rsidR="008572CF" w:rsidRPr="002E421F" w:rsidRDefault="008572CF" w:rsidP="003A1558">
      <w:pPr>
        <w:pStyle w:val="FootnoteText"/>
        <w:tabs>
          <w:tab w:val="clear" w:pos="255"/>
          <w:tab w:val="clear" w:pos="794"/>
          <w:tab w:val="clear" w:pos="1191"/>
          <w:tab w:val="clear" w:pos="1588"/>
          <w:tab w:val="clear" w:pos="1985"/>
          <w:tab w:val="left" w:pos="425"/>
        </w:tabs>
        <w:spacing w:line="240" w:lineRule="auto"/>
        <w:ind w:left="425" w:hanging="425"/>
        <w:jc w:val="left"/>
        <w:rPr>
          <w:sz w:val="20"/>
          <w:lang w:val="es-ES"/>
        </w:rPr>
      </w:pPr>
      <w:r w:rsidRPr="002E421F">
        <w:rPr>
          <w:rStyle w:val="FootnoteReference"/>
          <w:sz w:val="18"/>
        </w:rPr>
        <w:footnoteRef/>
      </w:r>
      <w:r w:rsidRPr="002E421F">
        <w:rPr>
          <w:sz w:val="20"/>
          <w:lang w:val="es-ES"/>
        </w:rPr>
        <w:tab/>
        <w:t>Robert D. Putnam</w:t>
      </w:r>
      <w:r w:rsidRPr="002E421F">
        <w:rPr>
          <w:rFonts w:hint="eastAsia"/>
          <w:sz w:val="20"/>
          <w:lang w:val="es-ES"/>
        </w:rPr>
        <w:t>，</w:t>
      </w:r>
      <w:r w:rsidRPr="002E421F">
        <w:rPr>
          <w:sz w:val="20"/>
          <w:lang w:val="es-ES"/>
        </w:rPr>
        <w:t>Robert Leonardi</w:t>
      </w:r>
      <w:r w:rsidRPr="002E421F">
        <w:rPr>
          <w:rFonts w:hint="eastAsia"/>
          <w:sz w:val="20"/>
          <w:lang w:val="es-ES"/>
        </w:rPr>
        <w:t>，</w:t>
      </w:r>
      <w:r w:rsidRPr="002E421F">
        <w:rPr>
          <w:sz w:val="20"/>
          <w:lang w:val="es-ES"/>
        </w:rPr>
        <w:t>and Raffaella Y. Nanetti</w:t>
      </w:r>
      <w:r w:rsidRPr="002E421F">
        <w:rPr>
          <w:rFonts w:hint="eastAsia"/>
          <w:sz w:val="20"/>
          <w:lang w:val="es-ES" w:eastAsia="zh-CN"/>
        </w:rPr>
        <w:t>，</w:t>
      </w:r>
      <w:r w:rsidRPr="002E421F">
        <w:rPr>
          <w:rFonts w:hint="eastAsia"/>
          <w:sz w:val="20"/>
          <w:lang w:eastAsia="zh-CN"/>
        </w:rPr>
        <w:t>让民主奏效</w:t>
      </w:r>
      <w:r w:rsidRPr="002E421F">
        <w:rPr>
          <w:rFonts w:hint="eastAsia"/>
          <w:sz w:val="20"/>
          <w:lang w:val="es-ES" w:eastAsia="zh-CN"/>
        </w:rPr>
        <w:t>：</w:t>
      </w:r>
      <w:r w:rsidRPr="002E421F">
        <w:rPr>
          <w:rFonts w:ascii="STKaiti" w:eastAsia="STKaiti" w:hAnsi="STKaiti" w:hint="eastAsia"/>
          <w:sz w:val="20"/>
          <w:lang w:eastAsia="zh-CN"/>
        </w:rPr>
        <w:t>现代意大利的民事传统</w:t>
      </w:r>
      <w:r w:rsidRPr="002E421F">
        <w:rPr>
          <w:rFonts w:hint="eastAsia"/>
          <w:sz w:val="20"/>
          <w:lang w:val="es-ES" w:eastAsia="zh-CN"/>
        </w:rPr>
        <w:t>，</w:t>
      </w:r>
      <w:r w:rsidRPr="002E421F">
        <w:rPr>
          <w:rFonts w:hint="eastAsia"/>
          <w:sz w:val="20"/>
          <w:lang w:eastAsia="zh-CN"/>
        </w:rPr>
        <w:t>普林斯顿大学出版社</w:t>
      </w:r>
      <w:r w:rsidRPr="002E421F">
        <w:rPr>
          <w:rFonts w:hint="eastAsia"/>
          <w:sz w:val="20"/>
          <w:lang w:val="es-ES" w:eastAsia="zh-CN"/>
        </w:rPr>
        <w:t>，</w:t>
      </w:r>
      <w:r w:rsidRPr="002E421F">
        <w:rPr>
          <w:sz w:val="20"/>
          <w:lang w:val="es-ES" w:eastAsia="zh-CN"/>
        </w:rPr>
        <w:t>1993</w:t>
      </w:r>
      <w:r w:rsidRPr="002E421F">
        <w:rPr>
          <w:rFonts w:hint="eastAsia"/>
          <w:sz w:val="20"/>
          <w:lang w:eastAsia="zh-CN"/>
        </w:rPr>
        <w:t>年。</w:t>
      </w:r>
    </w:p>
  </w:footnote>
  <w:footnote w:id="51">
    <w:p w:rsidR="008572CF" w:rsidRPr="00DB1BEF" w:rsidRDefault="008572CF" w:rsidP="003A1558">
      <w:pPr>
        <w:pStyle w:val="FootnoteText"/>
        <w:tabs>
          <w:tab w:val="clear" w:pos="255"/>
          <w:tab w:val="clear" w:pos="794"/>
          <w:tab w:val="clear" w:pos="1191"/>
          <w:tab w:val="clear" w:pos="1588"/>
          <w:tab w:val="clear" w:pos="1985"/>
          <w:tab w:val="left" w:pos="425"/>
        </w:tabs>
        <w:spacing w:line="240" w:lineRule="auto"/>
        <w:ind w:left="425" w:hanging="425"/>
        <w:jc w:val="left"/>
        <w:rPr>
          <w:sz w:val="20"/>
          <w:lang w:val="es-ES"/>
        </w:rPr>
      </w:pPr>
      <w:r w:rsidRPr="002E421F">
        <w:rPr>
          <w:rStyle w:val="FootnoteReference"/>
          <w:sz w:val="18"/>
        </w:rPr>
        <w:footnoteRef/>
      </w:r>
      <w:r w:rsidRPr="00DB1BEF">
        <w:rPr>
          <w:sz w:val="20"/>
          <w:lang w:val="es-ES"/>
        </w:rPr>
        <w:t xml:space="preserve"> </w:t>
      </w:r>
      <w:r w:rsidRPr="00DB1BEF">
        <w:rPr>
          <w:sz w:val="20"/>
          <w:lang w:val="es-ES"/>
        </w:rPr>
        <w:tab/>
        <w:t>Helen Nissenbaum</w:t>
      </w:r>
      <w:r w:rsidRPr="00DB1BEF">
        <w:rPr>
          <w:rFonts w:hint="eastAsia"/>
          <w:sz w:val="20"/>
          <w:lang w:val="es-ES" w:eastAsia="zh-CN"/>
        </w:rPr>
        <w:t>，“</w:t>
      </w:r>
      <w:r w:rsidRPr="002E421F">
        <w:rPr>
          <w:rFonts w:hint="eastAsia"/>
          <w:sz w:val="20"/>
          <w:lang w:eastAsia="zh-CN"/>
        </w:rPr>
        <w:t>确保网上信任</w:t>
      </w:r>
      <w:r w:rsidRPr="00DB1BEF">
        <w:rPr>
          <w:rFonts w:hint="eastAsia"/>
          <w:sz w:val="20"/>
          <w:lang w:val="es-ES" w:eastAsia="zh-CN"/>
        </w:rPr>
        <w:t>：</w:t>
      </w:r>
      <w:r w:rsidRPr="002E421F">
        <w:rPr>
          <w:rFonts w:hint="eastAsia"/>
          <w:sz w:val="20"/>
          <w:lang w:eastAsia="zh-CN"/>
        </w:rPr>
        <w:t>智慧抑或矛盾</w:t>
      </w:r>
      <w:r w:rsidRPr="00DB1BEF">
        <w:rPr>
          <w:rFonts w:hint="eastAsia"/>
          <w:sz w:val="20"/>
          <w:lang w:val="es-ES" w:eastAsia="zh-CN"/>
        </w:rPr>
        <w:t>？”</w:t>
      </w:r>
      <w:r w:rsidRPr="002E421F">
        <w:rPr>
          <w:rFonts w:hint="eastAsia"/>
          <w:sz w:val="20"/>
          <w:lang w:eastAsia="zh-CN"/>
        </w:rPr>
        <w:t>波士顿大学法律评述</w:t>
      </w:r>
      <w:r w:rsidRPr="00DB1BEF">
        <w:rPr>
          <w:rFonts w:hint="eastAsia"/>
          <w:sz w:val="20"/>
          <w:lang w:val="es-ES" w:eastAsia="zh-CN"/>
        </w:rPr>
        <w:t>，</w:t>
      </w:r>
      <w:r w:rsidRPr="00DB1BEF">
        <w:rPr>
          <w:sz w:val="20"/>
          <w:lang w:val="es-ES" w:eastAsia="zh-CN"/>
        </w:rPr>
        <w:t>2001</w:t>
      </w:r>
      <w:r w:rsidRPr="002E421F">
        <w:rPr>
          <w:rFonts w:hint="eastAsia"/>
          <w:sz w:val="20"/>
          <w:lang w:eastAsia="zh-CN"/>
        </w:rPr>
        <w:t>年</w:t>
      </w:r>
      <w:r w:rsidRPr="00DB1BEF">
        <w:rPr>
          <w:sz w:val="20"/>
          <w:lang w:val="es-ES" w:eastAsia="zh-CN"/>
        </w:rPr>
        <w:t>6</w:t>
      </w:r>
      <w:r w:rsidRPr="002E421F">
        <w:rPr>
          <w:rFonts w:hint="eastAsia"/>
          <w:sz w:val="20"/>
          <w:lang w:eastAsia="zh-CN"/>
        </w:rPr>
        <w:t>月第</w:t>
      </w:r>
      <w:r w:rsidRPr="00DB1BEF">
        <w:rPr>
          <w:sz w:val="20"/>
          <w:lang w:val="es-ES"/>
        </w:rPr>
        <w:t>81</w:t>
      </w:r>
      <w:r w:rsidRPr="002E421F">
        <w:rPr>
          <w:rFonts w:hint="eastAsia"/>
          <w:sz w:val="20"/>
          <w:lang w:eastAsia="zh-CN"/>
        </w:rPr>
        <w:t>卷第</w:t>
      </w:r>
      <w:r w:rsidRPr="00DB1BEF">
        <w:rPr>
          <w:sz w:val="20"/>
          <w:lang w:val="es-ES"/>
        </w:rPr>
        <w:t>3</w:t>
      </w:r>
      <w:r w:rsidRPr="002E421F">
        <w:rPr>
          <w:rFonts w:hint="eastAsia"/>
          <w:sz w:val="20"/>
          <w:lang w:eastAsia="zh-CN"/>
        </w:rPr>
        <w:t>册第</w:t>
      </w:r>
      <w:r w:rsidRPr="00DB1BEF">
        <w:rPr>
          <w:sz w:val="20"/>
          <w:lang w:val="es-ES"/>
        </w:rPr>
        <w:t>635-664</w:t>
      </w:r>
      <w:r w:rsidRPr="002E421F">
        <w:rPr>
          <w:rFonts w:hint="eastAsia"/>
          <w:sz w:val="20"/>
          <w:lang w:eastAsia="zh-CN"/>
        </w:rPr>
        <w:t>页</w:t>
      </w:r>
      <w:r w:rsidRPr="00DB1BEF">
        <w:rPr>
          <w:rFonts w:hint="eastAsia"/>
          <w:sz w:val="20"/>
          <w:lang w:val="es-ES" w:eastAsia="zh-CN"/>
        </w:rPr>
        <w:t>，</w:t>
      </w:r>
      <w:hyperlink r:id="rId34" w:history="1">
        <w:r w:rsidRPr="00DB1BEF">
          <w:rPr>
            <w:rStyle w:val="Hyperlink"/>
            <w:sz w:val="20"/>
            <w:lang w:val="es-ES"/>
          </w:rPr>
          <w:t>http://www.nyu.edu/projects/nissenbaum/main_cv.html</w:t>
        </w:r>
      </w:hyperlink>
      <w:r w:rsidRPr="002E421F">
        <w:rPr>
          <w:rFonts w:hint="eastAsia"/>
          <w:sz w:val="20"/>
          <w:lang w:eastAsia="zh-CN"/>
        </w:rPr>
        <w:t>。</w:t>
      </w:r>
    </w:p>
  </w:footnote>
  <w:footnote w:id="52">
    <w:p w:rsidR="008572CF" w:rsidRPr="00DB1BEF" w:rsidRDefault="008572CF" w:rsidP="003A1558">
      <w:pPr>
        <w:pStyle w:val="FootnoteText"/>
        <w:tabs>
          <w:tab w:val="clear" w:pos="255"/>
          <w:tab w:val="clear" w:pos="794"/>
          <w:tab w:val="clear" w:pos="1191"/>
          <w:tab w:val="clear" w:pos="1588"/>
          <w:tab w:val="clear" w:pos="1985"/>
          <w:tab w:val="left" w:pos="425"/>
        </w:tabs>
        <w:spacing w:line="240" w:lineRule="auto"/>
        <w:ind w:left="425" w:hanging="425"/>
        <w:jc w:val="left"/>
        <w:rPr>
          <w:sz w:val="20"/>
          <w:lang w:val="es-ES"/>
        </w:rPr>
      </w:pPr>
      <w:r w:rsidRPr="002E421F">
        <w:rPr>
          <w:rStyle w:val="FootnoteReference"/>
          <w:rFonts w:ascii="Calibri" w:hAnsi="Calibri"/>
          <w:sz w:val="18"/>
        </w:rPr>
        <w:footnoteRef/>
      </w:r>
      <w:r w:rsidRPr="00DB1BEF">
        <w:rPr>
          <w:sz w:val="20"/>
          <w:lang w:val="es-ES"/>
        </w:rPr>
        <w:t xml:space="preserve"> </w:t>
      </w:r>
      <w:r w:rsidRPr="00DB1BEF">
        <w:rPr>
          <w:sz w:val="20"/>
          <w:lang w:val="es-ES"/>
        </w:rPr>
        <w:tab/>
      </w:r>
      <w:r w:rsidRPr="00DB1BEF">
        <w:rPr>
          <w:rFonts w:hint="eastAsia"/>
          <w:sz w:val="20"/>
          <w:lang w:val="es-ES" w:eastAsia="zh-CN"/>
        </w:rPr>
        <w:t>“</w:t>
      </w:r>
      <w:r w:rsidRPr="002E421F">
        <w:rPr>
          <w:rFonts w:hint="eastAsia"/>
          <w:sz w:val="20"/>
          <w:lang w:eastAsia="zh-CN"/>
        </w:rPr>
        <w:t>其他人</w:t>
      </w:r>
      <w:r w:rsidRPr="00DB1BEF">
        <w:rPr>
          <w:rFonts w:hint="eastAsia"/>
          <w:sz w:val="20"/>
          <w:lang w:val="es-ES" w:eastAsia="zh-CN"/>
        </w:rPr>
        <w:t>”，</w:t>
      </w:r>
      <w:r w:rsidRPr="002E421F">
        <w:rPr>
          <w:rFonts w:ascii="STKaiti" w:eastAsia="STKaiti" w:hAnsi="STKaiti" w:hint="eastAsia"/>
          <w:sz w:val="20"/>
          <w:lang w:eastAsia="zh-CN"/>
        </w:rPr>
        <w:t>《经济学家》</w:t>
      </w:r>
      <w:r w:rsidRPr="00DB1BEF">
        <w:rPr>
          <w:rFonts w:hint="eastAsia"/>
          <w:i/>
          <w:sz w:val="20"/>
          <w:lang w:val="es-ES" w:eastAsia="zh-CN"/>
        </w:rPr>
        <w:t>，</w:t>
      </w:r>
      <w:r w:rsidRPr="00DB1BEF">
        <w:rPr>
          <w:sz w:val="20"/>
          <w:lang w:val="es-ES"/>
        </w:rPr>
        <w:t>2009</w:t>
      </w:r>
      <w:r w:rsidRPr="002E421F">
        <w:rPr>
          <w:rFonts w:hint="eastAsia"/>
          <w:sz w:val="20"/>
          <w:lang w:eastAsia="zh-CN"/>
        </w:rPr>
        <w:t>年</w:t>
      </w:r>
      <w:r w:rsidRPr="00DB1BEF">
        <w:rPr>
          <w:sz w:val="20"/>
          <w:lang w:val="es-ES" w:eastAsia="zh-CN"/>
        </w:rPr>
        <w:t>12</w:t>
      </w:r>
      <w:r w:rsidRPr="002E421F">
        <w:rPr>
          <w:rFonts w:hint="eastAsia"/>
          <w:sz w:val="20"/>
          <w:lang w:eastAsia="zh-CN"/>
        </w:rPr>
        <w:t>月</w:t>
      </w:r>
      <w:r w:rsidRPr="00DB1BEF">
        <w:rPr>
          <w:sz w:val="20"/>
          <w:lang w:val="es-ES" w:eastAsia="zh-CN"/>
        </w:rPr>
        <w:t>17</w:t>
      </w:r>
      <w:r w:rsidRPr="002E421F">
        <w:rPr>
          <w:rFonts w:hint="eastAsia"/>
          <w:sz w:val="20"/>
          <w:lang w:eastAsia="zh-CN"/>
        </w:rPr>
        <w:t>日</w:t>
      </w:r>
      <w:r w:rsidRPr="00DB1BEF">
        <w:rPr>
          <w:rFonts w:hint="eastAsia"/>
          <w:sz w:val="20"/>
          <w:lang w:val="es-ES" w:eastAsia="zh-CN"/>
        </w:rPr>
        <w:t>，</w:t>
      </w:r>
      <w:hyperlink r:id="rId35" w:history="1">
        <w:r w:rsidRPr="00DB1BEF">
          <w:rPr>
            <w:rStyle w:val="Hyperlink"/>
            <w:sz w:val="20"/>
            <w:lang w:val="es-ES"/>
          </w:rPr>
          <w:t>http://www.economist.com/node/15108690</w:t>
        </w:r>
      </w:hyperlink>
      <w:r w:rsidRPr="002E421F">
        <w:rPr>
          <w:rFonts w:hint="eastAsia"/>
          <w:sz w:val="20"/>
          <w:lang w:eastAsia="zh-CN"/>
        </w:rPr>
        <w:t>。</w:t>
      </w:r>
    </w:p>
  </w:footnote>
  <w:footnote w:id="53">
    <w:p w:rsidR="008572CF" w:rsidRPr="00DB1BEF" w:rsidRDefault="008572CF" w:rsidP="003A1558">
      <w:pPr>
        <w:pStyle w:val="FootnoteText"/>
        <w:tabs>
          <w:tab w:val="clear" w:pos="255"/>
          <w:tab w:val="clear" w:pos="794"/>
          <w:tab w:val="clear" w:pos="1191"/>
          <w:tab w:val="clear" w:pos="1588"/>
          <w:tab w:val="clear" w:pos="1985"/>
          <w:tab w:val="left" w:pos="425"/>
        </w:tabs>
        <w:spacing w:line="240" w:lineRule="auto"/>
        <w:ind w:left="425" w:hanging="425"/>
        <w:jc w:val="left"/>
        <w:rPr>
          <w:sz w:val="20"/>
          <w:lang w:val="es-ES"/>
        </w:rPr>
      </w:pPr>
      <w:r w:rsidRPr="002E421F">
        <w:rPr>
          <w:rStyle w:val="FootnoteReference"/>
          <w:rFonts w:ascii="Calibri" w:hAnsi="Calibri"/>
          <w:sz w:val="18"/>
        </w:rPr>
        <w:footnoteRef/>
      </w:r>
      <w:r w:rsidRPr="00DB1BEF">
        <w:rPr>
          <w:rFonts w:ascii="STKaiti" w:eastAsia="STKaiti" w:hAnsi="STKaiti"/>
          <w:sz w:val="20"/>
          <w:lang w:val="es-ES" w:eastAsia="zh-CN"/>
        </w:rPr>
        <w:tab/>
      </w:r>
      <w:r w:rsidRPr="002E421F">
        <w:rPr>
          <w:rFonts w:ascii="STKaiti" w:eastAsia="STKaiti" w:hAnsi="STKaiti" w:hint="eastAsia"/>
          <w:sz w:val="20"/>
          <w:lang w:eastAsia="zh-CN"/>
        </w:rPr>
        <w:t>同上</w:t>
      </w:r>
      <w:r w:rsidRPr="002E421F">
        <w:rPr>
          <w:rFonts w:hint="eastAsia"/>
          <w:sz w:val="20"/>
          <w:lang w:eastAsia="zh-CN"/>
        </w:rPr>
        <w:t>。</w:t>
      </w:r>
    </w:p>
  </w:footnote>
  <w:footnote w:id="54">
    <w:p w:rsidR="008572CF" w:rsidRPr="00DB1BEF" w:rsidRDefault="008572CF" w:rsidP="003A1558">
      <w:pPr>
        <w:pStyle w:val="FootnoteText"/>
        <w:tabs>
          <w:tab w:val="clear" w:pos="255"/>
          <w:tab w:val="clear" w:pos="794"/>
          <w:tab w:val="clear" w:pos="1191"/>
          <w:tab w:val="clear" w:pos="1588"/>
          <w:tab w:val="clear" w:pos="1985"/>
          <w:tab w:val="left" w:pos="425"/>
        </w:tabs>
        <w:spacing w:line="240" w:lineRule="auto"/>
        <w:ind w:left="425" w:hanging="425"/>
        <w:jc w:val="left"/>
        <w:rPr>
          <w:sz w:val="20"/>
          <w:lang w:val="es-ES"/>
        </w:rPr>
      </w:pPr>
      <w:r w:rsidRPr="002E421F">
        <w:rPr>
          <w:rStyle w:val="FootnoteReference"/>
          <w:sz w:val="18"/>
        </w:rPr>
        <w:footnoteRef/>
      </w:r>
      <w:r w:rsidRPr="00DB1BEF">
        <w:rPr>
          <w:sz w:val="20"/>
          <w:lang w:val="es-ES"/>
        </w:rPr>
        <w:t xml:space="preserve"> </w:t>
      </w:r>
      <w:r w:rsidRPr="00DB1BEF">
        <w:rPr>
          <w:sz w:val="20"/>
          <w:lang w:val="es-ES"/>
        </w:rPr>
        <w:tab/>
      </w:r>
      <w:r w:rsidRPr="002E421F">
        <w:rPr>
          <w:rFonts w:hint="eastAsia"/>
          <w:sz w:val="20"/>
          <w:lang w:eastAsia="zh-CN"/>
        </w:rPr>
        <w:t>见</w:t>
      </w:r>
      <w:r w:rsidRPr="00DB1BEF">
        <w:rPr>
          <w:sz w:val="20"/>
          <w:lang w:val="es-ES"/>
        </w:rPr>
        <w:t>Nissenbaum</w:t>
      </w:r>
      <w:r w:rsidRPr="002E421F">
        <w:rPr>
          <w:rFonts w:hint="eastAsia"/>
          <w:sz w:val="20"/>
          <w:lang w:eastAsia="zh-CN"/>
        </w:rPr>
        <w:t>。</w:t>
      </w:r>
    </w:p>
  </w:footnote>
  <w:footnote w:id="55">
    <w:p w:rsidR="008572CF" w:rsidRPr="00DB1BEF" w:rsidRDefault="008572CF" w:rsidP="003A1558">
      <w:pPr>
        <w:pStyle w:val="FootnoteText"/>
        <w:tabs>
          <w:tab w:val="clear" w:pos="255"/>
          <w:tab w:val="clear" w:pos="794"/>
          <w:tab w:val="clear" w:pos="1191"/>
          <w:tab w:val="clear" w:pos="1588"/>
          <w:tab w:val="clear" w:pos="1985"/>
          <w:tab w:val="left" w:pos="425"/>
        </w:tabs>
        <w:spacing w:line="240" w:lineRule="auto"/>
        <w:ind w:left="425" w:hanging="425"/>
        <w:jc w:val="left"/>
        <w:rPr>
          <w:sz w:val="20"/>
          <w:lang w:val="es-ES"/>
        </w:rPr>
      </w:pPr>
      <w:r w:rsidRPr="002E421F">
        <w:rPr>
          <w:rStyle w:val="FootnoteReference"/>
          <w:sz w:val="18"/>
        </w:rPr>
        <w:footnoteRef/>
      </w:r>
      <w:r w:rsidRPr="00DB1BEF">
        <w:rPr>
          <w:sz w:val="20"/>
          <w:lang w:val="es-ES"/>
        </w:rPr>
        <w:t xml:space="preserve"> </w:t>
      </w:r>
      <w:r w:rsidRPr="00DB1BEF">
        <w:rPr>
          <w:sz w:val="20"/>
          <w:lang w:val="es-ES"/>
        </w:rPr>
        <w:tab/>
        <w:t>Vitali Tsygichko</w:t>
      </w:r>
      <w:r w:rsidRPr="002E421F">
        <w:rPr>
          <w:rFonts w:hint="eastAsia"/>
          <w:sz w:val="20"/>
          <w:lang w:eastAsia="zh-CN"/>
        </w:rPr>
        <w:t>是</w:t>
      </w:r>
      <w:r w:rsidRPr="00DB1BEF">
        <w:rPr>
          <w:sz w:val="20"/>
          <w:lang w:val="es-ES" w:eastAsia="zh-CN"/>
        </w:rPr>
        <w:t>PMP InfoSecur</w:t>
      </w:r>
      <w:r w:rsidRPr="002E421F">
        <w:rPr>
          <w:rFonts w:hint="eastAsia"/>
          <w:sz w:val="20"/>
          <w:lang w:eastAsia="zh-CN"/>
        </w:rPr>
        <w:t>的准成员</w:t>
      </w:r>
      <w:r w:rsidRPr="00DB1BEF">
        <w:rPr>
          <w:rFonts w:hint="eastAsia"/>
          <w:sz w:val="20"/>
          <w:lang w:val="es-ES" w:eastAsia="zh-CN"/>
        </w:rPr>
        <w:t>，</w:t>
      </w:r>
      <w:r w:rsidRPr="002E421F">
        <w:rPr>
          <w:rFonts w:hint="eastAsia"/>
          <w:sz w:val="20"/>
          <w:lang w:eastAsia="zh-CN"/>
        </w:rPr>
        <w:t>并参加了上述讨论。</w:t>
      </w:r>
    </w:p>
  </w:footnote>
  <w:footnote w:id="56">
    <w:p w:rsidR="008572CF" w:rsidRPr="002E421F" w:rsidRDefault="008572CF" w:rsidP="003A1558">
      <w:pPr>
        <w:pStyle w:val="FootnoteText"/>
        <w:tabs>
          <w:tab w:val="clear" w:pos="255"/>
          <w:tab w:val="clear" w:pos="794"/>
          <w:tab w:val="clear" w:pos="1191"/>
          <w:tab w:val="clear" w:pos="1588"/>
          <w:tab w:val="clear" w:pos="1985"/>
          <w:tab w:val="left" w:pos="425"/>
        </w:tabs>
        <w:spacing w:line="240" w:lineRule="auto"/>
        <w:ind w:left="425" w:hanging="425"/>
        <w:jc w:val="left"/>
        <w:rPr>
          <w:sz w:val="20"/>
          <w:lang w:val="es-ES"/>
        </w:rPr>
      </w:pPr>
      <w:r w:rsidRPr="002E421F">
        <w:rPr>
          <w:rStyle w:val="FootnoteReference"/>
          <w:sz w:val="18"/>
        </w:rPr>
        <w:footnoteRef/>
      </w:r>
      <w:r w:rsidRPr="002E421F">
        <w:rPr>
          <w:sz w:val="20"/>
          <w:lang w:val="es-ES"/>
        </w:rPr>
        <w:t xml:space="preserve"> </w:t>
      </w:r>
      <w:r w:rsidRPr="002E421F">
        <w:rPr>
          <w:sz w:val="20"/>
          <w:lang w:val="es-ES"/>
        </w:rPr>
        <w:tab/>
        <w:t>Kim Cameron</w:t>
      </w:r>
      <w:r w:rsidRPr="002E421F">
        <w:rPr>
          <w:rFonts w:hint="eastAsia"/>
          <w:sz w:val="20"/>
          <w:lang w:val="es-ES"/>
        </w:rPr>
        <w:t>，</w:t>
      </w:r>
      <w:r w:rsidRPr="002E421F">
        <w:rPr>
          <w:sz w:val="20"/>
          <w:lang w:val="es-ES"/>
        </w:rPr>
        <w:t>Reinard Posch</w:t>
      </w:r>
      <w:r w:rsidRPr="002E421F">
        <w:rPr>
          <w:rFonts w:hint="eastAsia"/>
          <w:sz w:val="20"/>
          <w:lang w:eastAsia="zh-CN"/>
        </w:rPr>
        <w:t>和</w:t>
      </w:r>
      <w:r w:rsidRPr="002E421F">
        <w:rPr>
          <w:sz w:val="20"/>
          <w:lang w:val="es-ES"/>
        </w:rPr>
        <w:t>Kai Rannenberg</w:t>
      </w:r>
      <w:r w:rsidRPr="002E421F">
        <w:rPr>
          <w:rFonts w:hint="eastAsia"/>
          <w:sz w:val="20"/>
          <w:lang w:val="es-ES" w:eastAsia="zh-CN"/>
        </w:rPr>
        <w:t>，</w:t>
      </w:r>
      <w:r w:rsidRPr="002E421F">
        <w:rPr>
          <w:rFonts w:ascii="STKaiti" w:eastAsia="STKaiti" w:hAnsi="STKaiti" w:hint="eastAsia"/>
          <w:sz w:val="20"/>
          <w:lang w:eastAsia="zh-CN"/>
        </w:rPr>
        <w:t>关于共同身份框架的建议</w:t>
      </w:r>
      <w:r w:rsidRPr="002E421F">
        <w:rPr>
          <w:rFonts w:ascii="STKaiti" w:eastAsia="STKaiti" w:hAnsi="STKaiti" w:hint="eastAsia"/>
          <w:sz w:val="20"/>
          <w:lang w:val="es-ES" w:eastAsia="zh-CN"/>
        </w:rPr>
        <w:t>：</w:t>
      </w:r>
      <w:r w:rsidRPr="002E421F">
        <w:rPr>
          <w:rFonts w:ascii="STKaiti" w:eastAsia="STKaiti" w:hAnsi="STKaiti" w:hint="eastAsia"/>
          <w:sz w:val="20"/>
          <w:lang w:eastAsia="zh-CN"/>
        </w:rPr>
        <w:t>一个以用户</w:t>
      </w:r>
      <w:r w:rsidRPr="002E421F">
        <w:rPr>
          <w:rFonts w:eastAsia="STKaiti"/>
          <w:sz w:val="20"/>
          <w:lang w:val="es-ES" w:eastAsia="zh-CN"/>
        </w:rPr>
        <w:t>A</w:t>
      </w:r>
      <w:r w:rsidRPr="002E421F">
        <w:rPr>
          <w:rFonts w:ascii="STKaiti" w:eastAsia="STKaiti" w:hAnsi="STKaiti" w:hint="eastAsia"/>
          <w:sz w:val="20"/>
          <w:lang w:eastAsia="zh-CN"/>
        </w:rPr>
        <w:t>为中心的身份元系统</w:t>
      </w:r>
      <w:r w:rsidRPr="002E421F">
        <w:rPr>
          <w:rFonts w:hint="eastAsia"/>
          <w:sz w:val="20"/>
          <w:lang w:val="es-ES" w:eastAsia="zh-CN"/>
        </w:rPr>
        <w:t>，</w:t>
      </w:r>
      <w:r w:rsidRPr="002E421F">
        <w:rPr>
          <w:rFonts w:hint="eastAsia"/>
          <w:sz w:val="20"/>
          <w:lang w:eastAsia="zh-CN"/>
        </w:rPr>
        <w:t>联合</w:t>
      </w:r>
      <w:r w:rsidRPr="002E421F">
        <w:rPr>
          <w:rFonts w:hint="eastAsia"/>
          <w:sz w:val="20"/>
          <w:lang w:val="es-ES" w:eastAsia="zh-CN"/>
        </w:rPr>
        <w:t>‘</w:t>
      </w:r>
      <w:r w:rsidRPr="002E421F">
        <w:rPr>
          <w:sz w:val="20"/>
          <w:lang w:val="es-ES" w:eastAsia="zh-CN"/>
        </w:rPr>
        <w:t>ICT</w:t>
      </w:r>
      <w:r w:rsidRPr="002E421F">
        <w:rPr>
          <w:rFonts w:hint="eastAsia"/>
          <w:sz w:val="20"/>
          <w:lang w:eastAsia="zh-CN"/>
        </w:rPr>
        <w:t>安全性</w:t>
      </w:r>
      <w:r w:rsidRPr="002E421F">
        <w:rPr>
          <w:rFonts w:hint="eastAsia"/>
          <w:sz w:val="20"/>
          <w:lang w:val="es-ES" w:eastAsia="zh-CN"/>
        </w:rPr>
        <w:t>’</w:t>
      </w:r>
      <w:r w:rsidRPr="002E421F">
        <w:rPr>
          <w:sz w:val="20"/>
          <w:lang w:val="es-ES" w:eastAsia="zh-CN"/>
        </w:rPr>
        <w:t>—</w:t>
      </w:r>
      <w:r w:rsidRPr="002E421F">
        <w:rPr>
          <w:rFonts w:hint="eastAsia"/>
          <w:sz w:val="20"/>
          <w:lang w:eastAsia="zh-CN"/>
        </w:rPr>
        <w:t>关于</w:t>
      </w:r>
      <w:r w:rsidRPr="002E421F">
        <w:rPr>
          <w:rFonts w:hint="eastAsia"/>
          <w:sz w:val="20"/>
          <w:lang w:val="es-ES" w:eastAsia="zh-CN"/>
        </w:rPr>
        <w:t>“</w:t>
      </w:r>
      <w:r w:rsidRPr="002E421F">
        <w:rPr>
          <w:rFonts w:hint="eastAsia"/>
          <w:sz w:val="20"/>
          <w:lang w:eastAsia="zh-CN"/>
        </w:rPr>
        <w:t>未来数字社会中的身份管理</w:t>
      </w:r>
      <w:r w:rsidRPr="002E421F">
        <w:rPr>
          <w:rFonts w:hint="eastAsia"/>
          <w:sz w:val="20"/>
          <w:lang w:val="es-ES" w:eastAsia="zh-CN"/>
        </w:rPr>
        <w:t>”</w:t>
      </w:r>
      <w:r w:rsidRPr="002E421F">
        <w:rPr>
          <w:rFonts w:hint="eastAsia"/>
          <w:sz w:val="20"/>
          <w:lang w:eastAsia="zh-CN"/>
        </w:rPr>
        <w:t>的用于政府和公共服务的</w:t>
      </w:r>
      <w:r w:rsidRPr="002E421F">
        <w:rPr>
          <w:sz w:val="20"/>
          <w:lang w:val="es-ES" w:eastAsia="zh-CN"/>
        </w:rPr>
        <w:t>ICT</w:t>
      </w:r>
      <w:r w:rsidRPr="002E421F">
        <w:rPr>
          <w:rFonts w:hint="eastAsia"/>
          <w:sz w:val="20"/>
          <w:lang w:eastAsia="zh-CN"/>
        </w:rPr>
        <w:t>讲习班</w:t>
      </w:r>
      <w:r w:rsidRPr="002E421F">
        <w:rPr>
          <w:rFonts w:hint="eastAsia"/>
          <w:sz w:val="20"/>
          <w:lang w:val="es-ES" w:eastAsia="zh-CN"/>
        </w:rPr>
        <w:t>，</w:t>
      </w:r>
      <w:r w:rsidRPr="002E421F">
        <w:rPr>
          <w:sz w:val="20"/>
          <w:lang w:val="es-ES" w:eastAsia="zh-CN"/>
        </w:rPr>
        <w:t>2008</w:t>
      </w:r>
      <w:r w:rsidRPr="002E421F">
        <w:rPr>
          <w:rFonts w:hint="eastAsia"/>
          <w:sz w:val="20"/>
          <w:lang w:eastAsia="zh-CN"/>
        </w:rPr>
        <w:t>年</w:t>
      </w:r>
      <w:r w:rsidRPr="002E421F">
        <w:rPr>
          <w:sz w:val="20"/>
          <w:lang w:val="es-ES" w:eastAsia="zh-CN"/>
        </w:rPr>
        <w:t>10</w:t>
      </w:r>
      <w:r w:rsidRPr="002E421F">
        <w:rPr>
          <w:rFonts w:hint="eastAsia"/>
          <w:sz w:val="20"/>
          <w:lang w:eastAsia="zh-CN"/>
        </w:rPr>
        <w:t>月</w:t>
      </w:r>
      <w:r w:rsidRPr="002E421F">
        <w:rPr>
          <w:sz w:val="20"/>
          <w:lang w:val="es-ES" w:eastAsia="zh-CN"/>
        </w:rPr>
        <w:t>14</w:t>
      </w:r>
      <w:r w:rsidRPr="002E421F">
        <w:rPr>
          <w:rFonts w:hint="eastAsia"/>
          <w:sz w:val="20"/>
          <w:lang w:eastAsia="zh-CN"/>
        </w:rPr>
        <w:t>日</w:t>
      </w:r>
      <w:r w:rsidRPr="002E421F">
        <w:rPr>
          <w:rFonts w:hint="eastAsia"/>
          <w:sz w:val="20"/>
          <w:lang w:val="es-ES" w:eastAsia="zh-CN"/>
        </w:rPr>
        <w:t>，</w:t>
      </w:r>
      <w:hyperlink r:id="rId36" w:history="1">
        <w:r w:rsidRPr="0078633E">
          <w:rPr>
            <w:rStyle w:val="Hyperlink"/>
            <w:sz w:val="20"/>
            <w:lang w:val="es-ES" w:eastAsia="zh-CN"/>
          </w:rPr>
          <w:t>http://www.identityblog.com/?p=1048</w:t>
        </w:r>
      </w:hyperlink>
      <w:r w:rsidRPr="002E421F">
        <w:rPr>
          <w:rFonts w:hint="eastAsia"/>
          <w:sz w:val="20"/>
          <w:lang w:eastAsia="zh-CN"/>
        </w:rPr>
        <w:t>。</w:t>
      </w:r>
    </w:p>
  </w:footnote>
  <w:footnote w:id="57">
    <w:p w:rsidR="008572CF" w:rsidRPr="002E421F" w:rsidRDefault="008572CF" w:rsidP="003A1558">
      <w:pPr>
        <w:pStyle w:val="FootnoteText"/>
        <w:tabs>
          <w:tab w:val="clear" w:pos="255"/>
          <w:tab w:val="clear" w:pos="794"/>
          <w:tab w:val="clear" w:pos="1191"/>
          <w:tab w:val="clear" w:pos="1588"/>
          <w:tab w:val="clear" w:pos="1985"/>
          <w:tab w:val="left" w:pos="425"/>
        </w:tabs>
        <w:spacing w:line="240" w:lineRule="auto"/>
        <w:ind w:left="425" w:hanging="425"/>
        <w:jc w:val="left"/>
        <w:rPr>
          <w:sz w:val="20"/>
          <w:lang w:val="es-ES" w:eastAsia="zh-CN"/>
        </w:rPr>
      </w:pPr>
      <w:r w:rsidRPr="002E421F">
        <w:rPr>
          <w:rStyle w:val="FootnoteReference"/>
          <w:sz w:val="18"/>
        </w:rPr>
        <w:footnoteRef/>
      </w:r>
      <w:r w:rsidRPr="002E421F">
        <w:rPr>
          <w:sz w:val="20"/>
          <w:lang w:val="es-ES" w:eastAsia="zh-CN"/>
        </w:rPr>
        <w:t xml:space="preserve"> </w:t>
      </w:r>
      <w:r w:rsidRPr="002E421F">
        <w:rPr>
          <w:sz w:val="20"/>
          <w:lang w:val="es-ES" w:eastAsia="zh-CN"/>
        </w:rPr>
        <w:tab/>
      </w:r>
      <w:r w:rsidRPr="002E421F">
        <w:rPr>
          <w:rFonts w:hint="eastAsia"/>
          <w:sz w:val="20"/>
          <w:lang w:val="es-ES" w:eastAsia="zh-CN"/>
        </w:rPr>
        <w:t>“</w:t>
      </w:r>
      <w:r w:rsidRPr="002E421F">
        <w:rPr>
          <w:rFonts w:cs="Calibri" w:hint="eastAsia"/>
          <w:sz w:val="20"/>
          <w:lang w:eastAsia="zh-CN"/>
        </w:rPr>
        <w:t>关于</w:t>
      </w:r>
      <w:r w:rsidRPr="002E421F">
        <w:rPr>
          <w:sz w:val="20"/>
          <w:lang w:val="es-ES" w:eastAsia="zh-CN"/>
        </w:rPr>
        <w:t>FIDIS</w:t>
      </w:r>
      <w:r w:rsidRPr="002E421F">
        <w:rPr>
          <w:rFonts w:hint="eastAsia"/>
          <w:sz w:val="20"/>
          <w:lang w:eastAsia="zh-CN"/>
        </w:rPr>
        <w:t>人才网络</w:t>
      </w:r>
      <w:r w:rsidRPr="002E421F">
        <w:rPr>
          <w:rFonts w:hint="eastAsia"/>
          <w:sz w:val="20"/>
          <w:lang w:val="es-ES" w:eastAsia="zh-CN"/>
        </w:rPr>
        <w:t>”</w:t>
      </w:r>
      <w:hyperlink r:id="rId37" w:history="1">
        <w:r w:rsidRPr="002E421F">
          <w:rPr>
            <w:rStyle w:val="Hyperlink"/>
            <w:sz w:val="20"/>
            <w:lang w:val="es-ES" w:eastAsia="zh-CN"/>
          </w:rPr>
          <w:t>http://www.fidis.net/about/</w:t>
        </w:r>
      </w:hyperlink>
      <w:r w:rsidRPr="002E421F">
        <w:rPr>
          <w:rFonts w:hint="eastAsia"/>
          <w:sz w:val="20"/>
          <w:lang w:eastAsia="zh-CN"/>
        </w:rPr>
        <w:t>。</w:t>
      </w:r>
    </w:p>
  </w:footnote>
  <w:footnote w:id="58">
    <w:p w:rsidR="008572CF" w:rsidRPr="002E421F" w:rsidRDefault="008572CF" w:rsidP="003A1558">
      <w:pPr>
        <w:pStyle w:val="FootnoteText"/>
        <w:tabs>
          <w:tab w:val="clear" w:pos="255"/>
          <w:tab w:val="clear" w:pos="794"/>
          <w:tab w:val="clear" w:pos="1191"/>
          <w:tab w:val="clear" w:pos="1588"/>
          <w:tab w:val="clear" w:pos="1985"/>
          <w:tab w:val="left" w:pos="425"/>
        </w:tabs>
        <w:spacing w:line="240" w:lineRule="auto"/>
        <w:ind w:left="425" w:hanging="425"/>
        <w:jc w:val="left"/>
        <w:rPr>
          <w:sz w:val="20"/>
          <w:lang w:val="en-US" w:eastAsia="zh-CN"/>
        </w:rPr>
      </w:pPr>
      <w:r w:rsidRPr="002E421F">
        <w:rPr>
          <w:rStyle w:val="FootnoteReference"/>
          <w:sz w:val="18"/>
        </w:rPr>
        <w:footnoteRef/>
      </w:r>
      <w:r w:rsidRPr="002E421F">
        <w:rPr>
          <w:sz w:val="20"/>
          <w:lang w:eastAsia="zh-CN"/>
        </w:rPr>
        <w:t xml:space="preserve"> </w:t>
      </w:r>
      <w:r w:rsidRPr="002E421F">
        <w:rPr>
          <w:sz w:val="20"/>
          <w:lang w:eastAsia="zh-CN"/>
        </w:rPr>
        <w:tab/>
      </w:r>
      <w:r w:rsidRPr="002E421F">
        <w:rPr>
          <w:rFonts w:hint="eastAsia"/>
          <w:sz w:val="20"/>
          <w:lang w:eastAsia="zh-CN"/>
        </w:rPr>
        <w:t>本文作者在此感谢</w:t>
      </w:r>
      <w:r w:rsidRPr="002E421F">
        <w:rPr>
          <w:sz w:val="20"/>
          <w:lang w:eastAsia="zh-CN"/>
        </w:rPr>
        <w:t>Udo Helmbrecht</w:t>
      </w:r>
      <w:r w:rsidRPr="002E421F">
        <w:rPr>
          <w:rFonts w:hint="eastAsia"/>
          <w:sz w:val="20"/>
          <w:lang w:eastAsia="zh-CN"/>
        </w:rPr>
        <w:t>和及其在</w:t>
      </w:r>
      <w:r w:rsidRPr="002E421F">
        <w:rPr>
          <w:sz w:val="20"/>
          <w:lang w:eastAsia="zh-CN"/>
        </w:rPr>
        <w:t>ENISA</w:t>
      </w:r>
      <w:r w:rsidRPr="002E421F">
        <w:rPr>
          <w:rFonts w:hint="eastAsia"/>
          <w:sz w:val="20"/>
          <w:lang w:eastAsia="zh-CN"/>
        </w:rPr>
        <w:t>（欧洲网络与信息安全署）的团队所做的工作。</w:t>
      </w:r>
    </w:p>
  </w:footnote>
  <w:footnote w:id="59">
    <w:p w:rsidR="008572CF" w:rsidRPr="002E421F" w:rsidRDefault="008572CF" w:rsidP="003A1558">
      <w:pPr>
        <w:pStyle w:val="FootnoteText"/>
        <w:tabs>
          <w:tab w:val="clear" w:pos="255"/>
          <w:tab w:val="clear" w:pos="794"/>
          <w:tab w:val="clear" w:pos="1191"/>
          <w:tab w:val="clear" w:pos="1588"/>
          <w:tab w:val="clear" w:pos="1985"/>
          <w:tab w:val="left" w:pos="425"/>
        </w:tabs>
        <w:spacing w:line="240" w:lineRule="auto"/>
        <w:ind w:left="425" w:hanging="425"/>
        <w:jc w:val="left"/>
        <w:rPr>
          <w:sz w:val="20"/>
          <w:lang w:val="en-US" w:eastAsia="zh-CN"/>
        </w:rPr>
      </w:pPr>
      <w:r w:rsidRPr="002E421F">
        <w:rPr>
          <w:rStyle w:val="FootnoteReference"/>
          <w:sz w:val="18"/>
        </w:rPr>
        <w:footnoteRef/>
      </w:r>
      <w:r w:rsidRPr="002E421F">
        <w:rPr>
          <w:sz w:val="20"/>
          <w:lang w:eastAsia="zh-CN"/>
        </w:rPr>
        <w:t xml:space="preserve"> </w:t>
      </w:r>
      <w:r w:rsidRPr="002E421F">
        <w:rPr>
          <w:sz w:val="20"/>
          <w:lang w:val="en-US" w:eastAsia="zh-CN"/>
        </w:rPr>
        <w:tab/>
      </w:r>
      <w:r w:rsidRPr="002E421F">
        <w:rPr>
          <w:rFonts w:asciiTheme="minorEastAsia" w:hAnsiTheme="minorEastAsia"/>
          <w:sz w:val="20"/>
          <w:lang w:eastAsia="zh-CN"/>
        </w:rPr>
        <w:t>“</w:t>
      </w:r>
      <w:r w:rsidRPr="002E421F">
        <w:rPr>
          <w:sz w:val="20"/>
          <w:lang w:eastAsia="zh-CN"/>
        </w:rPr>
        <w:t>McAfee</w:t>
      </w:r>
      <w:r w:rsidRPr="002E421F">
        <w:rPr>
          <w:rFonts w:hint="eastAsia"/>
          <w:sz w:val="20"/>
          <w:lang w:eastAsia="zh-CN"/>
        </w:rPr>
        <w:t>公司研究表明全球经济萧条增加了知识产权风险</w:t>
      </w:r>
      <w:r w:rsidRPr="002E421F">
        <w:rPr>
          <w:rFonts w:asciiTheme="minorEastAsia" w:hAnsiTheme="minorEastAsia"/>
          <w:sz w:val="20"/>
          <w:lang w:eastAsia="zh-CN"/>
        </w:rPr>
        <w:t>”</w:t>
      </w:r>
      <w:r w:rsidRPr="002E421F">
        <w:rPr>
          <w:rFonts w:hint="eastAsia"/>
          <w:sz w:val="20"/>
          <w:lang w:eastAsia="zh-CN"/>
        </w:rPr>
        <w:t>，</w:t>
      </w:r>
      <w:r w:rsidRPr="002E421F">
        <w:rPr>
          <w:sz w:val="20"/>
          <w:lang w:eastAsia="zh-CN"/>
        </w:rPr>
        <w:t xml:space="preserve">McAfee </w:t>
      </w:r>
      <w:r w:rsidRPr="002E421F">
        <w:rPr>
          <w:rFonts w:hint="eastAsia"/>
          <w:sz w:val="20"/>
          <w:lang w:eastAsia="zh-CN"/>
        </w:rPr>
        <w:t>新闻公告，</w:t>
      </w:r>
      <w:r w:rsidRPr="002E421F">
        <w:rPr>
          <w:sz w:val="20"/>
          <w:lang w:eastAsia="zh-CN"/>
        </w:rPr>
        <w:t>2010</w:t>
      </w:r>
      <w:r w:rsidRPr="002E421F">
        <w:rPr>
          <w:rFonts w:hint="eastAsia"/>
          <w:sz w:val="20"/>
          <w:lang w:eastAsia="zh-CN"/>
        </w:rPr>
        <w:t>年</w:t>
      </w:r>
      <w:r w:rsidRPr="002E421F">
        <w:rPr>
          <w:sz w:val="20"/>
          <w:lang w:eastAsia="zh-CN"/>
        </w:rPr>
        <w:t>2</w:t>
      </w:r>
      <w:r w:rsidRPr="002E421F">
        <w:rPr>
          <w:rFonts w:hint="eastAsia"/>
          <w:sz w:val="20"/>
          <w:lang w:eastAsia="zh-CN"/>
        </w:rPr>
        <w:t>月，见</w:t>
      </w:r>
      <w:hyperlink r:id="rId38" w:history="1">
        <w:r w:rsidRPr="002E421F">
          <w:rPr>
            <w:rStyle w:val="Hyperlink"/>
            <w:sz w:val="20"/>
            <w:lang w:eastAsia="zh-CN"/>
          </w:rPr>
          <w:t>http://www.mcafee.com/us/about/press/corporate/2009/20090129_063500_j.html</w:t>
        </w:r>
      </w:hyperlink>
      <w:r w:rsidRPr="002E421F">
        <w:rPr>
          <w:rFonts w:hint="eastAsia"/>
          <w:sz w:val="20"/>
          <w:lang w:eastAsia="zh-CN"/>
        </w:rPr>
        <w:t>；亦见保护重要信息的不安全经济，</w:t>
      </w:r>
      <w:r w:rsidRPr="002E421F">
        <w:rPr>
          <w:sz w:val="20"/>
          <w:lang w:eastAsia="zh-CN"/>
        </w:rPr>
        <w:t>McAfee</w:t>
      </w:r>
      <w:r w:rsidRPr="002E421F">
        <w:rPr>
          <w:rFonts w:hint="eastAsia"/>
          <w:sz w:val="20"/>
          <w:lang w:eastAsia="zh-CN"/>
        </w:rPr>
        <w:t>，</w:t>
      </w:r>
      <w:r w:rsidRPr="002E421F">
        <w:rPr>
          <w:sz w:val="20"/>
          <w:lang w:eastAsia="zh-CN"/>
        </w:rPr>
        <w:t>2009</w:t>
      </w:r>
      <w:r w:rsidRPr="002E421F">
        <w:rPr>
          <w:rFonts w:hint="eastAsia"/>
          <w:sz w:val="20"/>
          <w:lang w:eastAsia="zh-CN"/>
        </w:rPr>
        <w:t>年，</w:t>
      </w:r>
      <w:hyperlink r:id="rId39" w:history="1">
        <w:r w:rsidRPr="002E421F">
          <w:rPr>
            <w:rStyle w:val="Hyperlink"/>
            <w:sz w:val="20"/>
            <w:lang w:eastAsia="zh-CN"/>
          </w:rPr>
          <w:t>http://resources.mcafee.com/content/NAUnsecuredEconomiesReport</w:t>
        </w:r>
      </w:hyperlink>
      <w:r w:rsidRPr="002E421F">
        <w:rPr>
          <w:rFonts w:hint="eastAsia"/>
          <w:sz w:val="20"/>
          <w:lang w:eastAsia="zh-CN"/>
        </w:rPr>
        <w:t>。</w:t>
      </w:r>
    </w:p>
  </w:footnote>
  <w:footnote w:id="60">
    <w:p w:rsidR="008572CF" w:rsidRPr="002E421F" w:rsidRDefault="008572CF" w:rsidP="003A1558">
      <w:pPr>
        <w:pStyle w:val="FootnoteText"/>
        <w:tabs>
          <w:tab w:val="clear" w:pos="255"/>
          <w:tab w:val="clear" w:pos="794"/>
          <w:tab w:val="clear" w:pos="1191"/>
          <w:tab w:val="clear" w:pos="1588"/>
          <w:tab w:val="clear" w:pos="1985"/>
          <w:tab w:val="left" w:pos="425"/>
        </w:tabs>
        <w:spacing w:line="240" w:lineRule="auto"/>
        <w:ind w:left="425" w:hanging="425"/>
        <w:jc w:val="left"/>
        <w:rPr>
          <w:sz w:val="20"/>
          <w:lang w:val="en-US"/>
        </w:rPr>
      </w:pPr>
      <w:r w:rsidRPr="002E421F">
        <w:rPr>
          <w:rStyle w:val="FootnoteReference"/>
          <w:sz w:val="18"/>
        </w:rPr>
        <w:footnoteRef/>
      </w:r>
      <w:r w:rsidRPr="002E421F">
        <w:rPr>
          <w:sz w:val="20"/>
        </w:rPr>
        <w:t xml:space="preserve"> </w:t>
      </w:r>
      <w:r w:rsidRPr="002E421F">
        <w:rPr>
          <w:sz w:val="20"/>
          <w:lang w:val="en-US"/>
        </w:rPr>
        <w:tab/>
      </w:r>
      <w:r w:rsidRPr="002E421F">
        <w:rPr>
          <w:sz w:val="20"/>
        </w:rPr>
        <w:t>Robert Krysiak</w:t>
      </w:r>
      <w:r w:rsidRPr="002E421F">
        <w:rPr>
          <w:rFonts w:hint="eastAsia"/>
          <w:sz w:val="20"/>
        </w:rPr>
        <w:t>，</w:t>
      </w:r>
      <w:r w:rsidRPr="002E421F">
        <w:rPr>
          <w:rFonts w:asciiTheme="minorEastAsia" w:hAnsiTheme="minorEastAsia"/>
          <w:sz w:val="20"/>
          <w:lang w:eastAsia="zh-CN"/>
        </w:rPr>
        <w:t>“</w:t>
      </w:r>
      <w:r w:rsidRPr="002E421F">
        <w:rPr>
          <w:sz w:val="20"/>
          <w:lang w:eastAsia="zh-CN"/>
        </w:rPr>
        <w:t>2010</w:t>
      </w:r>
      <w:r w:rsidRPr="002E421F">
        <w:rPr>
          <w:rFonts w:hint="eastAsia"/>
          <w:sz w:val="20"/>
          <w:lang w:eastAsia="zh-CN"/>
        </w:rPr>
        <w:t>年半导体大趋势</w:t>
      </w:r>
      <w:r w:rsidRPr="002E421F">
        <w:rPr>
          <w:sz w:val="20"/>
        </w:rPr>
        <w:t>2010</w:t>
      </w:r>
      <w:r w:rsidRPr="002E421F">
        <w:rPr>
          <w:rFonts w:asciiTheme="minorEastAsia" w:hAnsiTheme="minorEastAsia"/>
          <w:sz w:val="20"/>
          <w:lang w:eastAsia="zh-CN"/>
        </w:rPr>
        <w:t>”</w:t>
      </w:r>
      <w:r w:rsidRPr="002E421F">
        <w:rPr>
          <w:rFonts w:hint="eastAsia"/>
          <w:sz w:val="20"/>
        </w:rPr>
        <w:t>，</w:t>
      </w:r>
      <w:r w:rsidRPr="002E421F">
        <w:rPr>
          <w:i/>
          <w:sz w:val="20"/>
        </w:rPr>
        <w:t>Forbes</w:t>
      </w:r>
      <w:r w:rsidRPr="002E421F">
        <w:rPr>
          <w:rFonts w:hint="eastAsia"/>
          <w:sz w:val="20"/>
        </w:rPr>
        <w:t>，</w:t>
      </w:r>
      <w:r w:rsidRPr="002E421F">
        <w:rPr>
          <w:sz w:val="20"/>
          <w:lang w:eastAsia="zh-CN"/>
        </w:rPr>
        <w:t>2010</w:t>
      </w:r>
      <w:r w:rsidRPr="002E421F">
        <w:rPr>
          <w:rFonts w:hint="eastAsia"/>
          <w:sz w:val="20"/>
          <w:lang w:eastAsia="zh-CN"/>
        </w:rPr>
        <w:t>年</w:t>
      </w:r>
      <w:r w:rsidRPr="002E421F">
        <w:rPr>
          <w:sz w:val="20"/>
          <w:lang w:eastAsia="zh-CN"/>
        </w:rPr>
        <w:t>1</w:t>
      </w:r>
      <w:r w:rsidRPr="002E421F">
        <w:rPr>
          <w:rFonts w:hint="eastAsia"/>
          <w:sz w:val="20"/>
          <w:lang w:eastAsia="zh-CN"/>
        </w:rPr>
        <w:t>月，见</w:t>
      </w:r>
      <w:r w:rsidRPr="002E421F">
        <w:rPr>
          <w:sz w:val="20"/>
        </w:rPr>
        <w:t xml:space="preserve"> </w:t>
      </w:r>
      <w:hyperlink r:id="rId40" w:history="1">
        <w:r w:rsidRPr="002E421F">
          <w:rPr>
            <w:rStyle w:val="Hyperlink"/>
            <w:sz w:val="20"/>
          </w:rPr>
          <w:t>http://www.forbes.com/2010/01/04/stmicroelectronics-healthcare-entertainment-technology-cio-network-semiconductors.html</w:t>
        </w:r>
      </w:hyperlink>
      <w:r w:rsidRPr="002E421F">
        <w:rPr>
          <w:rFonts w:hint="eastAsia"/>
          <w:sz w:val="20"/>
          <w:lang w:eastAsia="zh-CN"/>
        </w:rPr>
        <w:t>。</w:t>
      </w:r>
    </w:p>
  </w:footnote>
  <w:footnote w:id="61">
    <w:p w:rsidR="008572CF" w:rsidRPr="002E421F" w:rsidRDefault="008572CF" w:rsidP="003A1558">
      <w:pPr>
        <w:pStyle w:val="FootnoteText"/>
        <w:tabs>
          <w:tab w:val="clear" w:pos="255"/>
          <w:tab w:val="clear" w:pos="794"/>
          <w:tab w:val="clear" w:pos="1191"/>
          <w:tab w:val="clear" w:pos="1588"/>
          <w:tab w:val="clear" w:pos="1985"/>
          <w:tab w:val="left" w:pos="425"/>
        </w:tabs>
        <w:spacing w:line="240" w:lineRule="auto"/>
        <w:ind w:left="425" w:hanging="425"/>
        <w:jc w:val="left"/>
        <w:rPr>
          <w:sz w:val="20"/>
          <w:lang w:val="en-US"/>
        </w:rPr>
      </w:pPr>
      <w:r w:rsidRPr="002E421F">
        <w:rPr>
          <w:rStyle w:val="FootnoteReference"/>
          <w:sz w:val="18"/>
        </w:rPr>
        <w:footnoteRef/>
      </w:r>
      <w:r w:rsidRPr="002E421F">
        <w:rPr>
          <w:sz w:val="20"/>
        </w:rPr>
        <w:t xml:space="preserve"> </w:t>
      </w:r>
      <w:r w:rsidRPr="002E421F">
        <w:rPr>
          <w:sz w:val="20"/>
          <w:lang w:val="en-US"/>
        </w:rPr>
        <w:tab/>
      </w:r>
      <w:r w:rsidRPr="002E421F">
        <w:rPr>
          <w:sz w:val="20"/>
          <w:lang w:val="pt-BR"/>
        </w:rPr>
        <w:t>James Henry Carmouche</w:t>
      </w:r>
      <w:r w:rsidRPr="002E421F">
        <w:rPr>
          <w:rFonts w:hint="eastAsia"/>
          <w:sz w:val="20"/>
          <w:lang w:val="pt-BR"/>
        </w:rPr>
        <w:t>，</w:t>
      </w:r>
      <w:r w:rsidRPr="002E421F">
        <w:rPr>
          <w:i/>
          <w:sz w:val="20"/>
          <w:lang w:val="pt-BR"/>
        </w:rPr>
        <w:t>IPsec</w:t>
      </w:r>
      <w:r w:rsidRPr="002E421F">
        <w:rPr>
          <w:rFonts w:ascii="STKaiti" w:eastAsia="STKaiti" w:hAnsi="STKaiti" w:hint="eastAsia"/>
          <w:sz w:val="20"/>
          <w:lang w:eastAsia="zh-CN"/>
        </w:rPr>
        <w:t>虚拟专用网的基本要素</w:t>
      </w:r>
      <w:r w:rsidRPr="002E421F">
        <w:rPr>
          <w:rFonts w:hint="eastAsia"/>
          <w:sz w:val="20"/>
          <w:lang w:val="pt-BR"/>
        </w:rPr>
        <w:t>，</w:t>
      </w:r>
      <w:r w:rsidRPr="002E421F">
        <w:rPr>
          <w:sz w:val="20"/>
          <w:lang w:val="pt-BR"/>
        </w:rPr>
        <w:t>Cisco</w:t>
      </w:r>
      <w:r w:rsidRPr="002E421F">
        <w:rPr>
          <w:rFonts w:hint="eastAsia"/>
          <w:sz w:val="20"/>
          <w:lang w:eastAsia="zh-CN"/>
        </w:rPr>
        <w:t>简讯</w:t>
      </w:r>
      <w:r w:rsidRPr="002E421F">
        <w:rPr>
          <w:rFonts w:hint="eastAsia"/>
          <w:sz w:val="20"/>
          <w:lang w:val="pt-BR"/>
        </w:rPr>
        <w:t>，</w:t>
      </w:r>
      <w:r w:rsidRPr="002E421F">
        <w:rPr>
          <w:sz w:val="20"/>
          <w:lang w:val="pt-BR" w:eastAsia="zh-CN"/>
        </w:rPr>
        <w:t>2006</w:t>
      </w:r>
      <w:r w:rsidRPr="002E421F">
        <w:rPr>
          <w:rFonts w:hint="eastAsia"/>
          <w:sz w:val="20"/>
          <w:lang w:eastAsia="zh-CN"/>
        </w:rPr>
        <w:t>年</w:t>
      </w:r>
      <w:r w:rsidRPr="002E421F">
        <w:rPr>
          <w:sz w:val="20"/>
          <w:lang w:val="pt-BR" w:eastAsia="zh-CN"/>
        </w:rPr>
        <w:t>7</w:t>
      </w:r>
      <w:r w:rsidRPr="002E421F">
        <w:rPr>
          <w:rFonts w:hint="eastAsia"/>
          <w:sz w:val="20"/>
          <w:lang w:eastAsia="zh-CN"/>
        </w:rPr>
        <w:t>月</w:t>
      </w:r>
      <w:r>
        <w:rPr>
          <w:sz w:val="20"/>
          <w:lang w:eastAsia="zh-CN"/>
        </w:rPr>
        <w:br/>
      </w:r>
      <w:r w:rsidRPr="002E421F">
        <w:rPr>
          <w:sz w:val="20"/>
          <w:lang w:val="pt-BR"/>
        </w:rPr>
        <w:t>19</w:t>
      </w:r>
      <w:r w:rsidRPr="002E421F">
        <w:rPr>
          <w:rFonts w:hint="eastAsia"/>
          <w:sz w:val="20"/>
          <w:lang w:eastAsia="zh-CN"/>
        </w:rPr>
        <w:t>日</w:t>
      </w:r>
      <w:r w:rsidRPr="002E421F">
        <w:rPr>
          <w:rFonts w:hint="eastAsia"/>
          <w:sz w:val="20"/>
          <w:lang w:val="pt-BR"/>
        </w:rPr>
        <w:t>，</w:t>
      </w:r>
      <w:r w:rsidRPr="002E421F">
        <w:rPr>
          <w:rFonts w:hint="eastAsia"/>
          <w:sz w:val="20"/>
          <w:lang w:eastAsia="zh-CN"/>
        </w:rPr>
        <w:t>见</w:t>
      </w:r>
      <w:hyperlink r:id="rId41" w:history="1">
        <w:r w:rsidRPr="002E421F">
          <w:rPr>
            <w:rStyle w:val="Hyperlink"/>
            <w:sz w:val="20"/>
            <w:lang w:val="pt-BR"/>
          </w:rPr>
          <w:t>http://www.ciscopress.com/bookstore/product.asp?isbn=1587052075</w:t>
        </w:r>
      </w:hyperlink>
      <w:r w:rsidRPr="002E421F">
        <w:rPr>
          <w:rFonts w:hint="eastAsia"/>
          <w:sz w:val="20"/>
          <w:lang w:eastAsia="zh-CN"/>
        </w:rPr>
        <w:t>。</w:t>
      </w:r>
    </w:p>
  </w:footnote>
  <w:footnote w:id="62">
    <w:p w:rsidR="008572CF" w:rsidRPr="002E421F" w:rsidRDefault="008572CF" w:rsidP="003A1558">
      <w:pPr>
        <w:pStyle w:val="FootnoteText"/>
        <w:tabs>
          <w:tab w:val="clear" w:pos="255"/>
          <w:tab w:val="clear" w:pos="794"/>
          <w:tab w:val="clear" w:pos="1191"/>
          <w:tab w:val="clear" w:pos="1588"/>
          <w:tab w:val="clear" w:pos="1985"/>
          <w:tab w:val="left" w:pos="425"/>
        </w:tabs>
        <w:spacing w:line="240" w:lineRule="auto"/>
        <w:ind w:left="425" w:hanging="425"/>
        <w:jc w:val="left"/>
        <w:rPr>
          <w:sz w:val="20"/>
          <w:lang w:val="pt-BR"/>
        </w:rPr>
      </w:pPr>
      <w:r w:rsidRPr="002E421F">
        <w:rPr>
          <w:rStyle w:val="FootnoteReference"/>
          <w:sz w:val="18"/>
        </w:rPr>
        <w:footnoteRef/>
      </w:r>
      <w:r w:rsidRPr="002E421F">
        <w:rPr>
          <w:sz w:val="20"/>
        </w:rPr>
        <w:t xml:space="preserve"> </w:t>
      </w:r>
      <w:r w:rsidRPr="002E421F">
        <w:rPr>
          <w:sz w:val="20"/>
          <w:lang w:val="en-US"/>
        </w:rPr>
        <w:tab/>
      </w:r>
      <w:r w:rsidRPr="002E421F">
        <w:rPr>
          <w:rFonts w:cs="Calibri"/>
          <w:sz w:val="20"/>
          <w:lang w:val="pt-BR"/>
        </w:rPr>
        <w:t xml:space="preserve">S. Deering </w:t>
      </w:r>
      <w:r w:rsidRPr="002E421F">
        <w:rPr>
          <w:rFonts w:cs="Calibri" w:hint="eastAsia"/>
          <w:sz w:val="20"/>
          <w:lang w:eastAsia="zh-CN"/>
        </w:rPr>
        <w:t>和</w:t>
      </w:r>
      <w:r w:rsidRPr="002E421F">
        <w:rPr>
          <w:rFonts w:cs="Calibri"/>
          <w:sz w:val="20"/>
          <w:lang w:val="pt-BR"/>
        </w:rPr>
        <w:t>R. Hinden</w:t>
      </w:r>
      <w:r w:rsidRPr="002E421F">
        <w:rPr>
          <w:rFonts w:cs="Calibri" w:hint="eastAsia"/>
          <w:sz w:val="20"/>
          <w:lang w:val="pt-BR"/>
        </w:rPr>
        <w:t>，</w:t>
      </w:r>
      <w:r w:rsidRPr="002E421F">
        <w:rPr>
          <w:rFonts w:asciiTheme="minorEastAsia" w:hAnsiTheme="minorEastAsia"/>
          <w:sz w:val="20"/>
          <w:lang w:val="pt-BR" w:eastAsia="zh-CN"/>
        </w:rPr>
        <w:t>“</w:t>
      </w:r>
      <w:r w:rsidRPr="002E421F">
        <w:rPr>
          <w:rFonts w:cs="Calibri" w:hint="eastAsia"/>
          <w:sz w:val="20"/>
          <w:lang w:eastAsia="zh-CN"/>
        </w:rPr>
        <w:t>网际协议</w:t>
      </w:r>
      <w:r w:rsidRPr="002E421F">
        <w:rPr>
          <w:rFonts w:cs="Calibri" w:hint="eastAsia"/>
          <w:sz w:val="20"/>
          <w:lang w:val="pt-BR"/>
        </w:rPr>
        <w:t>，</w:t>
      </w:r>
      <w:r w:rsidRPr="002E421F">
        <w:rPr>
          <w:rFonts w:cs="Calibri"/>
          <w:sz w:val="20"/>
          <w:lang w:val="pt-BR"/>
        </w:rPr>
        <w:t>IPv6</w:t>
      </w:r>
      <w:r w:rsidRPr="002E421F">
        <w:rPr>
          <w:rFonts w:cs="Calibri" w:hint="eastAsia"/>
          <w:sz w:val="20"/>
          <w:lang w:eastAsia="zh-CN"/>
        </w:rPr>
        <w:t>的技术规范</w:t>
      </w:r>
      <w:r w:rsidRPr="002E421F">
        <w:rPr>
          <w:rFonts w:asciiTheme="minorEastAsia" w:hAnsiTheme="minorEastAsia"/>
          <w:sz w:val="20"/>
          <w:lang w:val="pt-BR" w:eastAsia="zh-CN"/>
        </w:rPr>
        <w:t>”</w:t>
      </w:r>
      <w:r w:rsidRPr="002E421F">
        <w:rPr>
          <w:rFonts w:cs="Calibri" w:hint="eastAsia"/>
          <w:sz w:val="20"/>
          <w:lang w:val="pt-BR"/>
        </w:rPr>
        <w:t>，</w:t>
      </w:r>
      <w:r w:rsidRPr="002E421F">
        <w:rPr>
          <w:rFonts w:cs="Calibri" w:hint="eastAsia"/>
          <w:sz w:val="20"/>
          <w:lang w:eastAsia="zh-CN"/>
        </w:rPr>
        <w:t>互联网协会</w:t>
      </w:r>
      <w:r w:rsidRPr="002E421F">
        <w:rPr>
          <w:rFonts w:cs="Calibri" w:hint="eastAsia"/>
          <w:sz w:val="20"/>
          <w:lang w:val="pt-BR" w:eastAsia="zh-CN"/>
        </w:rPr>
        <w:t>，</w:t>
      </w:r>
      <w:r w:rsidRPr="002E421F">
        <w:rPr>
          <w:rFonts w:cs="Calibri"/>
          <w:sz w:val="20"/>
          <w:lang w:val="pt-BR" w:eastAsia="zh-CN"/>
        </w:rPr>
        <w:t>1998</w:t>
      </w:r>
      <w:r w:rsidRPr="002E421F">
        <w:rPr>
          <w:rFonts w:cs="Calibri" w:hint="eastAsia"/>
          <w:sz w:val="20"/>
          <w:lang w:eastAsia="zh-CN"/>
        </w:rPr>
        <w:t>年</w:t>
      </w:r>
      <w:r w:rsidRPr="002E421F">
        <w:rPr>
          <w:rFonts w:cs="Calibri"/>
          <w:sz w:val="20"/>
          <w:lang w:val="pt-BR" w:eastAsia="zh-CN"/>
        </w:rPr>
        <w:t>12</w:t>
      </w:r>
      <w:r w:rsidRPr="002E421F">
        <w:rPr>
          <w:rFonts w:cs="Calibri" w:hint="eastAsia"/>
          <w:sz w:val="20"/>
          <w:lang w:eastAsia="zh-CN"/>
        </w:rPr>
        <w:t>月</w:t>
      </w:r>
      <w:r w:rsidRPr="002E421F">
        <w:rPr>
          <w:rFonts w:cs="Calibri" w:hint="eastAsia"/>
          <w:sz w:val="20"/>
          <w:lang w:val="pt-BR" w:eastAsia="zh-CN"/>
        </w:rPr>
        <w:t>，</w:t>
      </w:r>
      <w:r w:rsidRPr="002E421F">
        <w:rPr>
          <w:rFonts w:cs="Calibri" w:hint="eastAsia"/>
          <w:sz w:val="20"/>
          <w:lang w:eastAsia="zh-CN"/>
        </w:rPr>
        <w:t>见</w:t>
      </w:r>
      <w:hyperlink r:id="rId42" w:history="1">
        <w:r w:rsidRPr="002E421F">
          <w:rPr>
            <w:rStyle w:val="Hyperlink"/>
            <w:rFonts w:cs="Calibri"/>
            <w:sz w:val="20"/>
            <w:lang w:val="pt-BR"/>
          </w:rPr>
          <w:t>http://www.ietf.org/rfc/rfc2460.txt</w:t>
        </w:r>
      </w:hyperlink>
      <w:r w:rsidRPr="002E421F">
        <w:rPr>
          <w:rFonts w:hint="eastAsia"/>
          <w:sz w:val="20"/>
          <w:lang w:val="pt-BR"/>
        </w:rPr>
        <w:t>；</w:t>
      </w:r>
      <w:r w:rsidRPr="002E421F">
        <w:rPr>
          <w:rFonts w:cs="Calibri"/>
          <w:sz w:val="20"/>
          <w:lang w:val="pt-BR"/>
        </w:rPr>
        <w:t>Walter Goralski</w:t>
      </w:r>
      <w:r w:rsidRPr="002E421F">
        <w:rPr>
          <w:rFonts w:cs="Calibri" w:hint="eastAsia"/>
          <w:sz w:val="20"/>
          <w:lang w:val="pt-BR"/>
        </w:rPr>
        <w:t>，</w:t>
      </w:r>
      <w:r w:rsidRPr="002E421F">
        <w:rPr>
          <w:rFonts w:asciiTheme="minorEastAsia" w:hAnsiTheme="minorEastAsia"/>
          <w:sz w:val="20"/>
          <w:lang w:val="pt-BR" w:eastAsia="zh-CN"/>
        </w:rPr>
        <w:t>“</w:t>
      </w:r>
      <w:r w:rsidRPr="002E421F">
        <w:rPr>
          <w:rFonts w:cs="Calibri" w:hint="eastAsia"/>
          <w:sz w:val="20"/>
          <w:lang w:eastAsia="zh-CN"/>
        </w:rPr>
        <w:t>图解网络</w:t>
      </w:r>
      <w:r w:rsidRPr="002E421F">
        <w:rPr>
          <w:rFonts w:cs="Calibri" w:hint="eastAsia"/>
          <w:sz w:val="20"/>
          <w:lang w:val="pt-BR" w:eastAsia="zh-CN"/>
        </w:rPr>
        <w:t>：</w:t>
      </w:r>
      <w:r w:rsidRPr="002E421F">
        <w:rPr>
          <w:rFonts w:cs="Calibri"/>
          <w:sz w:val="20"/>
          <w:lang w:val="pt-BR"/>
        </w:rPr>
        <w:t xml:space="preserve">TCP/IP </w:t>
      </w:r>
      <w:r w:rsidRPr="002E421F">
        <w:rPr>
          <w:rFonts w:cs="Calibri" w:hint="eastAsia"/>
          <w:sz w:val="20"/>
          <w:lang w:eastAsia="zh-CN"/>
        </w:rPr>
        <w:t>如何在现代网络中工作</w:t>
      </w:r>
      <w:r w:rsidRPr="002E421F">
        <w:rPr>
          <w:rFonts w:asciiTheme="minorEastAsia" w:hAnsiTheme="minorEastAsia"/>
          <w:sz w:val="20"/>
          <w:lang w:val="pt-BR" w:eastAsia="zh-CN"/>
        </w:rPr>
        <w:t>”</w:t>
      </w:r>
      <w:r w:rsidRPr="002E421F">
        <w:rPr>
          <w:rFonts w:cs="Calibri" w:hint="eastAsia"/>
          <w:sz w:val="20"/>
          <w:lang w:val="pt-BR"/>
        </w:rPr>
        <w:t>，</w:t>
      </w:r>
      <w:r w:rsidRPr="002E421F">
        <w:rPr>
          <w:rFonts w:cs="Calibri"/>
          <w:sz w:val="20"/>
          <w:lang w:val="pt-BR"/>
        </w:rPr>
        <w:t xml:space="preserve">Morgan Kaufmann </w:t>
      </w:r>
      <w:r w:rsidRPr="002E421F">
        <w:rPr>
          <w:rFonts w:cs="Calibri" w:hint="eastAsia"/>
          <w:sz w:val="20"/>
          <w:lang w:eastAsia="zh-CN"/>
        </w:rPr>
        <w:t>网络系列丛书</w:t>
      </w:r>
      <w:r w:rsidRPr="002E421F">
        <w:rPr>
          <w:rFonts w:cs="Calibri" w:hint="eastAsia"/>
          <w:sz w:val="20"/>
          <w:lang w:val="pt-BR" w:eastAsia="zh-CN"/>
        </w:rPr>
        <w:t>，</w:t>
      </w:r>
      <w:r w:rsidRPr="002E421F">
        <w:rPr>
          <w:rFonts w:cs="Calibri"/>
          <w:sz w:val="20"/>
          <w:lang w:val="pt-BR" w:eastAsia="zh-CN"/>
        </w:rPr>
        <w:t>2008</w:t>
      </w:r>
      <w:r w:rsidRPr="002E421F">
        <w:rPr>
          <w:rFonts w:cs="Calibri" w:hint="eastAsia"/>
          <w:sz w:val="20"/>
          <w:lang w:eastAsia="zh-CN"/>
        </w:rPr>
        <w:t>年</w:t>
      </w:r>
      <w:r w:rsidRPr="002E421F">
        <w:rPr>
          <w:rFonts w:cs="Calibri" w:hint="eastAsia"/>
          <w:sz w:val="20"/>
          <w:lang w:val="pt-BR" w:eastAsia="zh-CN"/>
        </w:rPr>
        <w:t>，</w:t>
      </w:r>
      <w:r w:rsidRPr="002E421F">
        <w:rPr>
          <w:rFonts w:cs="Calibri" w:hint="eastAsia"/>
          <w:sz w:val="20"/>
          <w:lang w:eastAsia="zh-CN"/>
        </w:rPr>
        <w:t>见</w:t>
      </w:r>
      <w:hyperlink r:id="rId43" w:history="1">
        <w:r w:rsidRPr="002E421F">
          <w:rPr>
            <w:rStyle w:val="Hyperlink"/>
            <w:rFonts w:cs="Calibri"/>
            <w:sz w:val="20"/>
            <w:lang w:val="pt-BR"/>
          </w:rPr>
          <w:t>http://www.freshwap.net/forums/e-books-tutorials/120250-illustrated-network-how-tcp-ip-works-modern-network.html</w:t>
        </w:r>
      </w:hyperlink>
      <w:r w:rsidRPr="002E421F">
        <w:rPr>
          <w:rFonts w:cs="Calibri" w:hint="eastAsia"/>
          <w:sz w:val="20"/>
          <w:lang w:eastAsia="zh-CN"/>
        </w:rPr>
        <w:t>。</w:t>
      </w:r>
    </w:p>
  </w:footnote>
  <w:footnote w:id="63">
    <w:p w:rsidR="008572CF" w:rsidRPr="002E421F" w:rsidRDefault="008572CF" w:rsidP="003A1558">
      <w:pPr>
        <w:pStyle w:val="FootnoteText"/>
        <w:tabs>
          <w:tab w:val="clear" w:pos="255"/>
          <w:tab w:val="clear" w:pos="794"/>
          <w:tab w:val="clear" w:pos="1191"/>
          <w:tab w:val="clear" w:pos="1588"/>
          <w:tab w:val="clear" w:pos="1985"/>
          <w:tab w:val="left" w:pos="425"/>
        </w:tabs>
        <w:spacing w:line="240" w:lineRule="auto"/>
        <w:ind w:left="425" w:hanging="425"/>
        <w:jc w:val="left"/>
        <w:rPr>
          <w:sz w:val="20"/>
          <w:lang w:val="en-US"/>
        </w:rPr>
      </w:pPr>
      <w:r w:rsidRPr="002E421F">
        <w:rPr>
          <w:rStyle w:val="FootnoteReference"/>
          <w:sz w:val="18"/>
        </w:rPr>
        <w:footnoteRef/>
      </w:r>
      <w:r w:rsidRPr="002E421F">
        <w:rPr>
          <w:sz w:val="20"/>
        </w:rPr>
        <w:t xml:space="preserve"> </w:t>
      </w:r>
      <w:r w:rsidRPr="002E421F">
        <w:rPr>
          <w:sz w:val="20"/>
          <w:lang w:val="en-US"/>
        </w:rPr>
        <w:tab/>
      </w:r>
      <w:r w:rsidRPr="002E421F">
        <w:rPr>
          <w:rFonts w:cs="Calibri"/>
          <w:sz w:val="20"/>
          <w:lang w:val="pt-BR"/>
        </w:rPr>
        <w:t>Hiroshi Ishii</w:t>
      </w:r>
      <w:r w:rsidRPr="002E421F">
        <w:rPr>
          <w:rFonts w:cs="Calibri" w:hint="eastAsia"/>
          <w:sz w:val="20"/>
          <w:lang w:val="pt-BR"/>
        </w:rPr>
        <w:t>，</w:t>
      </w:r>
      <w:r w:rsidRPr="002E421F">
        <w:rPr>
          <w:rFonts w:asciiTheme="minorEastAsia" w:hAnsiTheme="minorEastAsia" w:cs="Calibri"/>
          <w:sz w:val="20"/>
          <w:lang w:val="pt-BR"/>
        </w:rPr>
        <w:t>“</w:t>
      </w:r>
      <w:r w:rsidRPr="002E421F">
        <w:rPr>
          <w:rFonts w:cs="Calibri" w:hint="eastAsia"/>
          <w:sz w:val="20"/>
          <w:lang w:eastAsia="zh-CN"/>
        </w:rPr>
        <w:t>有形的用户结构及其革命</w:t>
      </w:r>
      <w:r w:rsidRPr="002E421F">
        <w:rPr>
          <w:rFonts w:asciiTheme="minorEastAsia" w:hAnsiTheme="minorEastAsia" w:cs="Calibri"/>
          <w:sz w:val="20"/>
          <w:lang w:val="pt-BR"/>
        </w:rPr>
        <w:t>”</w:t>
      </w:r>
      <w:r w:rsidRPr="002E421F">
        <w:rPr>
          <w:rFonts w:cs="Calibri"/>
          <w:iCs/>
          <w:sz w:val="20"/>
          <w:lang w:val="pt-BR"/>
        </w:rPr>
        <w:t>ACM</w:t>
      </w:r>
      <w:r w:rsidRPr="002E421F">
        <w:rPr>
          <w:rFonts w:ascii="STKaiti" w:eastAsia="STKaiti" w:hAnsi="STKaiti" w:cs="Calibri" w:hint="eastAsia"/>
          <w:sz w:val="20"/>
          <w:lang w:eastAsia="zh-CN"/>
        </w:rPr>
        <w:t>通信</w:t>
      </w:r>
      <w:r w:rsidRPr="002E421F">
        <w:rPr>
          <w:rFonts w:cs="Calibri" w:hint="eastAsia"/>
          <w:sz w:val="20"/>
          <w:lang w:val="pt-BR"/>
        </w:rPr>
        <w:t>，</w:t>
      </w:r>
      <w:r w:rsidRPr="002E421F">
        <w:rPr>
          <w:rFonts w:cs="Calibri" w:hint="eastAsia"/>
          <w:sz w:val="20"/>
          <w:lang w:eastAsia="zh-CN"/>
        </w:rPr>
        <w:t>第</w:t>
      </w:r>
      <w:r w:rsidRPr="002E421F">
        <w:rPr>
          <w:rFonts w:cs="Calibri"/>
          <w:sz w:val="20"/>
          <w:lang w:val="pt-BR"/>
        </w:rPr>
        <w:t>51</w:t>
      </w:r>
      <w:r w:rsidRPr="002E421F">
        <w:rPr>
          <w:rFonts w:cs="Calibri" w:hint="eastAsia"/>
          <w:sz w:val="20"/>
          <w:lang w:eastAsia="zh-CN"/>
        </w:rPr>
        <w:t>卷</w:t>
      </w:r>
      <w:r w:rsidRPr="002E421F">
        <w:rPr>
          <w:rFonts w:cs="Calibri" w:hint="eastAsia"/>
          <w:sz w:val="20"/>
          <w:lang w:val="pt-BR"/>
        </w:rPr>
        <w:t>，</w:t>
      </w:r>
      <w:r w:rsidRPr="002E421F">
        <w:rPr>
          <w:rFonts w:cs="Calibri" w:hint="eastAsia"/>
          <w:sz w:val="20"/>
          <w:lang w:eastAsia="zh-CN"/>
        </w:rPr>
        <w:t>第</w:t>
      </w:r>
      <w:r w:rsidRPr="002E421F">
        <w:rPr>
          <w:rFonts w:cs="Calibri"/>
          <w:sz w:val="20"/>
          <w:lang w:val="pt-BR" w:eastAsia="zh-CN"/>
        </w:rPr>
        <w:t>6</w:t>
      </w:r>
      <w:r w:rsidRPr="002E421F">
        <w:rPr>
          <w:rFonts w:cs="Calibri" w:hint="eastAsia"/>
          <w:sz w:val="20"/>
          <w:lang w:eastAsia="zh-CN"/>
        </w:rPr>
        <w:t>期</w:t>
      </w:r>
      <w:r w:rsidRPr="002E421F">
        <w:rPr>
          <w:rFonts w:cs="Calibri" w:hint="eastAsia"/>
          <w:sz w:val="20"/>
          <w:lang w:val="pt-BR" w:eastAsia="zh-CN"/>
        </w:rPr>
        <w:t>，</w:t>
      </w:r>
      <w:r w:rsidRPr="002E421F">
        <w:rPr>
          <w:rFonts w:cs="Calibri"/>
          <w:sz w:val="20"/>
          <w:lang w:val="pt-BR" w:eastAsia="zh-CN"/>
        </w:rPr>
        <w:t>2008</w:t>
      </w:r>
      <w:r w:rsidRPr="002E421F">
        <w:rPr>
          <w:rFonts w:cs="Calibri" w:hint="eastAsia"/>
          <w:sz w:val="20"/>
          <w:lang w:eastAsia="zh-CN"/>
        </w:rPr>
        <w:t>年</w:t>
      </w:r>
      <w:r w:rsidRPr="002E421F">
        <w:rPr>
          <w:rFonts w:cs="Calibri"/>
          <w:sz w:val="20"/>
          <w:lang w:val="pt-BR" w:eastAsia="zh-CN"/>
        </w:rPr>
        <w:t>6</w:t>
      </w:r>
      <w:r w:rsidRPr="002E421F">
        <w:rPr>
          <w:rFonts w:cs="Calibri" w:hint="eastAsia"/>
          <w:sz w:val="20"/>
          <w:lang w:eastAsia="zh-CN"/>
        </w:rPr>
        <w:t>月</w:t>
      </w:r>
      <w:r w:rsidRPr="002E421F">
        <w:rPr>
          <w:rFonts w:cs="Calibri"/>
          <w:sz w:val="20"/>
          <w:lang w:val="pt-BR" w:eastAsia="zh-CN"/>
        </w:rPr>
        <w:t>6</w:t>
      </w:r>
      <w:r w:rsidRPr="002E421F">
        <w:rPr>
          <w:rFonts w:cs="Calibri" w:hint="eastAsia"/>
          <w:sz w:val="20"/>
          <w:lang w:eastAsia="zh-CN"/>
        </w:rPr>
        <w:t>日</w:t>
      </w:r>
      <w:r w:rsidRPr="002E421F">
        <w:rPr>
          <w:rFonts w:cs="Calibri" w:hint="eastAsia"/>
          <w:sz w:val="20"/>
          <w:lang w:val="pt-BR"/>
        </w:rPr>
        <w:t>，</w:t>
      </w:r>
      <w:hyperlink r:id="rId44" w:history="1">
        <w:r w:rsidRPr="002E421F">
          <w:rPr>
            <w:rStyle w:val="Hyperlink"/>
            <w:rFonts w:cs="Calibri"/>
            <w:sz w:val="20"/>
            <w:lang w:val="pt-BR"/>
          </w:rPr>
          <w:t>http://portal.acm.org/citation.cfm?id=1349026.1349034</w:t>
        </w:r>
      </w:hyperlink>
      <w:r w:rsidRPr="002E421F">
        <w:rPr>
          <w:rFonts w:cs="Calibri" w:hint="eastAsia"/>
          <w:sz w:val="20"/>
          <w:lang w:eastAsia="zh-CN"/>
        </w:rPr>
        <w:t>。</w:t>
      </w:r>
    </w:p>
  </w:footnote>
  <w:footnote w:id="64">
    <w:p w:rsidR="008572CF" w:rsidRPr="002E421F" w:rsidRDefault="008572CF" w:rsidP="003A1558">
      <w:pPr>
        <w:pStyle w:val="FootnoteText"/>
        <w:tabs>
          <w:tab w:val="clear" w:pos="255"/>
          <w:tab w:val="clear" w:pos="794"/>
          <w:tab w:val="clear" w:pos="1191"/>
          <w:tab w:val="clear" w:pos="1588"/>
          <w:tab w:val="clear" w:pos="1985"/>
          <w:tab w:val="left" w:pos="425"/>
        </w:tabs>
        <w:spacing w:line="240" w:lineRule="auto"/>
        <w:ind w:left="425" w:hanging="425"/>
        <w:jc w:val="left"/>
        <w:rPr>
          <w:sz w:val="20"/>
          <w:lang w:val="en-US"/>
        </w:rPr>
      </w:pPr>
      <w:r w:rsidRPr="002E421F">
        <w:rPr>
          <w:rStyle w:val="FootnoteReference"/>
          <w:sz w:val="18"/>
        </w:rPr>
        <w:footnoteRef/>
      </w:r>
      <w:r w:rsidRPr="002E421F">
        <w:rPr>
          <w:sz w:val="20"/>
        </w:rPr>
        <w:t xml:space="preserve"> </w:t>
      </w:r>
      <w:r w:rsidRPr="002E421F">
        <w:rPr>
          <w:sz w:val="20"/>
          <w:lang w:val="en-US"/>
        </w:rPr>
        <w:tab/>
      </w:r>
      <w:r w:rsidRPr="002E421F">
        <w:rPr>
          <w:rFonts w:cs="Calibri"/>
          <w:sz w:val="20"/>
          <w:lang w:val="pt-BR"/>
        </w:rPr>
        <w:t xml:space="preserve">Steve Mann with Hal </w:t>
      </w:r>
      <w:hyperlink r:id="rId45" w:history="1">
        <w:r w:rsidRPr="002E421F">
          <w:rPr>
            <w:rStyle w:val="Hyperlink"/>
            <w:rFonts w:cs="Calibri"/>
            <w:sz w:val="20"/>
            <w:lang w:val="pt-BR"/>
          </w:rPr>
          <w:t>Niedzviecki</w:t>
        </w:r>
      </w:hyperlink>
      <w:r w:rsidRPr="002E421F">
        <w:rPr>
          <w:rFonts w:ascii="Calibri" w:hAnsi="Calibri" w:cs="Calibri" w:hint="eastAsia"/>
          <w:sz w:val="20"/>
          <w:lang w:val="pt-BR"/>
        </w:rPr>
        <w:t>，</w:t>
      </w:r>
      <w:r w:rsidRPr="002E421F">
        <w:rPr>
          <w:rFonts w:ascii="STKaiti" w:eastAsia="STKaiti" w:hAnsi="STKaiti" w:cs="Calibri" w:hint="eastAsia"/>
          <w:sz w:val="20"/>
          <w:lang w:val="en-US" w:eastAsia="zh-CN"/>
        </w:rPr>
        <w:t>电子人</w:t>
      </w:r>
      <w:r w:rsidRPr="002E421F">
        <w:rPr>
          <w:rFonts w:ascii="STKaiti" w:eastAsia="STKaiti" w:hAnsi="STKaiti" w:cs="Calibri" w:hint="eastAsia"/>
          <w:sz w:val="20"/>
          <w:lang w:val="pt-BR" w:eastAsia="zh-CN"/>
        </w:rPr>
        <w:t>：</w:t>
      </w:r>
      <w:r w:rsidRPr="002E421F">
        <w:rPr>
          <w:rFonts w:ascii="STKaiti" w:eastAsia="STKaiti" w:hAnsi="STKaiti" w:cs="Calibri" w:hint="eastAsia"/>
          <w:sz w:val="20"/>
          <w:lang w:val="en-US" w:eastAsia="zh-CN"/>
        </w:rPr>
        <w:t>可穿戴式计算机时代的数字化命运和人类可能性</w:t>
      </w:r>
      <w:r w:rsidRPr="002E421F">
        <w:rPr>
          <w:rFonts w:ascii="Calibri" w:hAnsi="Calibri" w:cs="Calibri" w:hint="eastAsia"/>
          <w:sz w:val="20"/>
          <w:lang w:val="pt-BR"/>
        </w:rPr>
        <w:t>，</w:t>
      </w:r>
      <w:r w:rsidRPr="002E421F">
        <w:rPr>
          <w:rFonts w:ascii="Calibri" w:eastAsia="SimSun" w:hAnsi="Calibri" w:cs="Calibri" w:hint="eastAsia"/>
          <w:sz w:val="20"/>
          <w:lang w:val="en-US" w:eastAsia="zh-CN"/>
        </w:rPr>
        <w:t>加拿大双日出版公司</w:t>
      </w:r>
      <w:r w:rsidRPr="002E421F">
        <w:rPr>
          <w:rFonts w:ascii="Calibri" w:eastAsia="SimSun" w:hAnsi="Calibri" w:cs="Calibri" w:hint="eastAsia"/>
          <w:sz w:val="20"/>
          <w:lang w:val="pt-BR" w:eastAsia="zh-CN"/>
        </w:rPr>
        <w:t>，</w:t>
      </w:r>
      <w:r w:rsidRPr="002E421F">
        <w:rPr>
          <w:rFonts w:cs="Calibri"/>
          <w:sz w:val="20"/>
          <w:lang w:val="pt-BR"/>
        </w:rPr>
        <w:t>2001</w:t>
      </w:r>
      <w:r w:rsidRPr="002E421F">
        <w:rPr>
          <w:rFonts w:eastAsia="SimSun" w:hAnsi="Cambria" w:cs="Calibri"/>
          <w:sz w:val="20"/>
          <w:lang w:val="en-US" w:eastAsia="zh-CN"/>
        </w:rPr>
        <w:t>年</w:t>
      </w:r>
      <w:r w:rsidRPr="002E421F">
        <w:rPr>
          <w:rFonts w:eastAsia="SimSun" w:cs="Calibri"/>
          <w:sz w:val="20"/>
          <w:lang w:val="pt-BR" w:eastAsia="zh-CN"/>
        </w:rPr>
        <w:t>11</w:t>
      </w:r>
      <w:r w:rsidRPr="002E421F">
        <w:rPr>
          <w:rFonts w:eastAsia="SimSun" w:hAnsi="Cambria" w:cs="Calibri"/>
          <w:sz w:val="20"/>
          <w:lang w:val="en-US" w:eastAsia="zh-CN"/>
        </w:rPr>
        <w:t>月</w:t>
      </w:r>
      <w:r w:rsidRPr="002E421F">
        <w:rPr>
          <w:rFonts w:ascii="Calibri" w:eastAsia="SimSun" w:hAnsi="Calibri" w:cs="Calibri" w:hint="eastAsia"/>
          <w:sz w:val="20"/>
          <w:lang w:val="en-US" w:eastAsia="zh-CN"/>
        </w:rPr>
        <w:t>。</w:t>
      </w:r>
    </w:p>
  </w:footnote>
  <w:footnote w:id="65">
    <w:p w:rsidR="008572CF" w:rsidRPr="002E421F" w:rsidRDefault="008572CF" w:rsidP="003A1558">
      <w:pPr>
        <w:pStyle w:val="FootnoteText"/>
        <w:tabs>
          <w:tab w:val="clear" w:pos="255"/>
          <w:tab w:val="clear" w:pos="794"/>
          <w:tab w:val="clear" w:pos="1191"/>
          <w:tab w:val="clear" w:pos="1588"/>
          <w:tab w:val="clear" w:pos="1985"/>
          <w:tab w:val="left" w:pos="425"/>
        </w:tabs>
        <w:spacing w:line="240" w:lineRule="auto"/>
        <w:ind w:left="425" w:hanging="425"/>
        <w:jc w:val="left"/>
        <w:rPr>
          <w:sz w:val="20"/>
          <w:lang w:val="de-DE"/>
        </w:rPr>
      </w:pPr>
      <w:r w:rsidRPr="002E421F">
        <w:rPr>
          <w:rStyle w:val="FootnoteReference"/>
          <w:sz w:val="18"/>
        </w:rPr>
        <w:footnoteRef/>
      </w:r>
      <w:r w:rsidRPr="002E421F">
        <w:rPr>
          <w:sz w:val="20"/>
          <w:lang w:eastAsia="zh-CN"/>
        </w:rPr>
        <w:t xml:space="preserve"> </w:t>
      </w:r>
      <w:r w:rsidRPr="002E421F">
        <w:rPr>
          <w:sz w:val="20"/>
          <w:lang w:eastAsia="zh-CN"/>
        </w:rPr>
        <w:tab/>
      </w:r>
      <w:r w:rsidRPr="002E421F">
        <w:rPr>
          <w:rFonts w:eastAsia="STKaiti" w:cs="Calibri"/>
          <w:bCs/>
          <w:sz w:val="20"/>
          <w:lang w:val="de-DE" w:eastAsia="zh-CN"/>
        </w:rPr>
        <w:t>RFID</w:t>
      </w:r>
      <w:r w:rsidRPr="002E421F">
        <w:rPr>
          <w:rFonts w:ascii="STKaiti" w:eastAsia="STKaiti" w:hAnsi="STKaiti" w:cs="Calibri" w:hint="eastAsia"/>
          <w:bCs/>
          <w:sz w:val="20"/>
          <w:lang w:eastAsia="zh-CN"/>
        </w:rPr>
        <w:t>的应用和影响</w:t>
      </w:r>
      <w:r w:rsidRPr="002E421F">
        <w:rPr>
          <w:rFonts w:cs="Calibri" w:hint="eastAsia"/>
          <w:bCs/>
          <w:sz w:val="20"/>
          <w:lang w:val="de-DE" w:eastAsia="zh-CN"/>
        </w:rPr>
        <w:t>，</w:t>
      </w:r>
      <w:r w:rsidRPr="002E421F">
        <w:rPr>
          <w:rFonts w:cs="Calibri" w:hint="eastAsia"/>
          <w:sz w:val="20"/>
          <w:lang w:val="de-DE" w:eastAsia="zh-CN"/>
        </w:rPr>
        <w:t>欧盟（企业和工业总局，</w:t>
      </w:r>
      <w:r w:rsidRPr="002E421F">
        <w:rPr>
          <w:rFonts w:cs="Calibri"/>
          <w:sz w:val="20"/>
          <w:lang w:val="de-DE" w:eastAsia="zh-CN"/>
        </w:rPr>
        <w:t>ICT</w:t>
      </w:r>
      <w:r w:rsidRPr="002E421F">
        <w:rPr>
          <w:rFonts w:cs="Calibri" w:hint="eastAsia"/>
          <w:sz w:val="20"/>
          <w:lang w:val="de-DE" w:eastAsia="zh-CN"/>
        </w:rPr>
        <w:t>用于竞争和创新），企业和工业总局，</w:t>
      </w:r>
      <w:r w:rsidRPr="002E421F">
        <w:rPr>
          <w:rFonts w:cs="Calibri" w:hint="eastAsia"/>
          <w:bCs/>
          <w:sz w:val="20"/>
          <w:lang w:val="de-DE" w:eastAsia="zh-CN"/>
        </w:rPr>
        <w:t>行业电子商务观察，</w:t>
      </w:r>
      <w:r w:rsidRPr="002E421F">
        <w:rPr>
          <w:rFonts w:cs="Calibri"/>
          <w:bCs/>
          <w:sz w:val="20"/>
          <w:lang w:val="de-DE" w:eastAsia="zh-CN"/>
        </w:rPr>
        <w:t>Impact Study No. 07/2008</w:t>
      </w:r>
      <w:r w:rsidRPr="002E421F">
        <w:rPr>
          <w:rFonts w:cs="Calibri" w:hint="eastAsia"/>
          <w:bCs/>
          <w:sz w:val="20"/>
          <w:lang w:val="de-DE" w:eastAsia="zh-CN"/>
        </w:rPr>
        <w:t>，最后报告，</w:t>
      </w:r>
      <w:r w:rsidRPr="002E421F">
        <w:rPr>
          <w:rFonts w:cs="Calibri"/>
          <w:bCs/>
          <w:sz w:val="20"/>
          <w:lang w:val="de-DE" w:eastAsia="zh-CN"/>
        </w:rPr>
        <w:t>2008</w:t>
      </w:r>
      <w:r w:rsidRPr="002E421F">
        <w:rPr>
          <w:rFonts w:cs="Calibri" w:hint="eastAsia"/>
          <w:bCs/>
          <w:sz w:val="20"/>
          <w:lang w:val="de-DE" w:eastAsia="zh-CN"/>
        </w:rPr>
        <w:t>年</w:t>
      </w:r>
      <w:r w:rsidRPr="002E421F">
        <w:rPr>
          <w:rFonts w:cs="Calibri"/>
          <w:bCs/>
          <w:sz w:val="20"/>
          <w:lang w:val="de-DE" w:eastAsia="zh-CN"/>
        </w:rPr>
        <w:t>9</w:t>
      </w:r>
      <w:r w:rsidRPr="002E421F">
        <w:rPr>
          <w:rFonts w:cs="Calibri" w:hint="eastAsia"/>
          <w:bCs/>
          <w:sz w:val="20"/>
          <w:lang w:val="de-DE" w:eastAsia="zh-CN"/>
        </w:rPr>
        <w:t>月，</w:t>
      </w:r>
      <w:hyperlink r:id="rId46" w:history="1">
        <w:r w:rsidRPr="002E421F">
          <w:rPr>
            <w:rStyle w:val="Hyperlink"/>
            <w:rFonts w:cs="Calibri"/>
            <w:bCs/>
            <w:sz w:val="20"/>
            <w:lang w:val="de-DE" w:eastAsia="zh-CN"/>
          </w:rPr>
          <w:t>http://www.ebusiness-watch.org/studies/special_topics/2007/rfid.htm</w:t>
        </w:r>
      </w:hyperlink>
      <w:r w:rsidRPr="002E421F">
        <w:rPr>
          <w:rFonts w:cs="Calibri" w:hint="eastAsia"/>
          <w:bCs/>
          <w:sz w:val="20"/>
          <w:lang w:val="de-DE" w:eastAsia="zh-CN"/>
        </w:rPr>
        <w:t>；</w:t>
      </w:r>
      <w:r w:rsidRPr="002E421F">
        <w:rPr>
          <w:rFonts w:cs="Calibri"/>
          <w:sz w:val="20"/>
          <w:lang w:val="de-DE"/>
        </w:rPr>
        <w:t>Arun N. Nambiar</w:t>
      </w:r>
      <w:r w:rsidRPr="002E421F">
        <w:rPr>
          <w:rFonts w:cs="Calibri" w:hint="eastAsia"/>
          <w:sz w:val="20"/>
          <w:lang w:val="de-DE"/>
        </w:rPr>
        <w:t>，</w:t>
      </w:r>
      <w:r w:rsidRPr="002E421F">
        <w:rPr>
          <w:rFonts w:asciiTheme="minorEastAsia" w:hAnsiTheme="minorEastAsia" w:cs="Calibri"/>
          <w:sz w:val="20"/>
          <w:lang w:val="pt-BR"/>
        </w:rPr>
        <w:t>“</w:t>
      </w:r>
      <w:r w:rsidRPr="002E421F">
        <w:rPr>
          <w:rFonts w:cs="Calibri"/>
          <w:sz w:val="20"/>
          <w:lang w:val="de-DE"/>
        </w:rPr>
        <w:t xml:space="preserve">RFID </w:t>
      </w:r>
      <w:r w:rsidRPr="002E421F">
        <w:rPr>
          <w:rFonts w:cs="Calibri" w:hint="eastAsia"/>
          <w:sz w:val="20"/>
          <w:lang w:eastAsia="zh-CN"/>
        </w:rPr>
        <w:t>技术</w:t>
      </w:r>
      <w:r w:rsidRPr="002E421F">
        <w:rPr>
          <w:rFonts w:cs="Calibri" w:hint="eastAsia"/>
          <w:sz w:val="20"/>
          <w:lang w:val="de-DE"/>
        </w:rPr>
        <w:t>：</w:t>
      </w:r>
      <w:r w:rsidRPr="002E421F">
        <w:rPr>
          <w:rFonts w:cs="Calibri" w:hint="eastAsia"/>
          <w:sz w:val="20"/>
          <w:lang w:eastAsia="zh-CN"/>
        </w:rPr>
        <w:t>对其应用的分析</w:t>
      </w:r>
      <w:r w:rsidRPr="002E421F">
        <w:rPr>
          <w:rFonts w:asciiTheme="minorEastAsia" w:hAnsiTheme="minorEastAsia"/>
          <w:sz w:val="20"/>
          <w:lang w:val="pt-BR" w:eastAsia="zh-CN"/>
        </w:rPr>
        <w:t>”</w:t>
      </w:r>
      <w:r w:rsidRPr="002E421F">
        <w:rPr>
          <w:rFonts w:cs="Calibri" w:hint="eastAsia"/>
          <w:sz w:val="20"/>
          <w:lang w:val="de-DE"/>
        </w:rPr>
        <w:t>，</w:t>
      </w:r>
      <w:r w:rsidRPr="002E421F">
        <w:rPr>
          <w:rFonts w:cs="Calibri"/>
          <w:sz w:val="20"/>
          <w:lang w:val="de-DE" w:eastAsia="zh-CN"/>
        </w:rPr>
        <w:t>2009</w:t>
      </w:r>
      <w:r w:rsidRPr="002E421F">
        <w:rPr>
          <w:rFonts w:cs="Calibri" w:hint="eastAsia"/>
          <w:sz w:val="20"/>
          <w:lang w:val="de-DE" w:eastAsia="zh-CN"/>
        </w:rPr>
        <w:t>年世界工程和计算机科学大会文件</w:t>
      </w:r>
      <w:r w:rsidRPr="002E421F">
        <w:rPr>
          <w:rFonts w:cs="Calibri" w:hint="eastAsia"/>
          <w:sz w:val="20"/>
          <w:lang w:val="de-DE"/>
        </w:rPr>
        <w:t>，</w:t>
      </w:r>
      <w:r w:rsidRPr="002E421F">
        <w:rPr>
          <w:rFonts w:cs="Calibri" w:hint="eastAsia"/>
          <w:sz w:val="20"/>
          <w:lang w:val="de-DE" w:eastAsia="zh-CN"/>
        </w:rPr>
        <w:t>第</w:t>
      </w:r>
      <w:r w:rsidRPr="002E421F">
        <w:rPr>
          <w:rFonts w:cs="Calibri"/>
          <w:sz w:val="20"/>
          <w:lang w:val="de-DE" w:eastAsia="zh-CN"/>
        </w:rPr>
        <w:t>2</w:t>
      </w:r>
      <w:r w:rsidRPr="002E421F">
        <w:rPr>
          <w:rFonts w:cs="Calibri" w:hint="eastAsia"/>
          <w:sz w:val="20"/>
          <w:lang w:val="de-DE" w:eastAsia="zh-CN"/>
        </w:rPr>
        <w:t>卷</w:t>
      </w:r>
      <w:r w:rsidRPr="002E421F">
        <w:rPr>
          <w:rFonts w:cs="Calibri" w:hint="eastAsia"/>
          <w:sz w:val="20"/>
          <w:lang w:val="de-DE"/>
        </w:rPr>
        <w:t>，</w:t>
      </w:r>
      <w:r w:rsidRPr="002E421F">
        <w:rPr>
          <w:rFonts w:cs="Calibri"/>
          <w:sz w:val="20"/>
          <w:lang w:val="de-DE"/>
        </w:rPr>
        <w:t>WCECS 2009</w:t>
      </w:r>
      <w:r w:rsidRPr="002E421F">
        <w:rPr>
          <w:rFonts w:cs="Calibri" w:hint="eastAsia"/>
          <w:sz w:val="20"/>
          <w:lang w:val="de-DE"/>
        </w:rPr>
        <w:t>，</w:t>
      </w:r>
      <w:r w:rsidRPr="002E421F">
        <w:rPr>
          <w:rFonts w:cs="Calibri"/>
          <w:sz w:val="20"/>
          <w:lang w:val="de-DE"/>
        </w:rPr>
        <w:t>20–22 October 2009</w:t>
      </w:r>
      <w:r w:rsidRPr="002E421F">
        <w:rPr>
          <w:rFonts w:cs="Calibri" w:hint="eastAsia"/>
          <w:sz w:val="20"/>
          <w:lang w:val="de-DE" w:eastAsia="zh-CN"/>
        </w:rPr>
        <w:t>年</w:t>
      </w:r>
      <w:r w:rsidRPr="002E421F">
        <w:rPr>
          <w:rFonts w:cs="Calibri"/>
          <w:sz w:val="20"/>
          <w:lang w:val="de-DE" w:eastAsia="zh-CN"/>
        </w:rPr>
        <w:t>10</w:t>
      </w:r>
      <w:r w:rsidRPr="002E421F">
        <w:rPr>
          <w:rFonts w:cs="Calibri" w:hint="eastAsia"/>
          <w:sz w:val="20"/>
          <w:lang w:val="de-DE" w:eastAsia="zh-CN"/>
        </w:rPr>
        <w:t>月</w:t>
      </w:r>
      <w:r w:rsidRPr="002E421F">
        <w:rPr>
          <w:rFonts w:cs="Calibri"/>
          <w:sz w:val="20"/>
          <w:lang w:val="de-DE" w:eastAsia="zh-CN"/>
        </w:rPr>
        <w:t>20-22</w:t>
      </w:r>
      <w:r w:rsidRPr="002E421F">
        <w:rPr>
          <w:rFonts w:cs="Calibri" w:hint="eastAsia"/>
          <w:sz w:val="20"/>
          <w:lang w:val="de-DE"/>
        </w:rPr>
        <w:t>，</w:t>
      </w:r>
      <w:r w:rsidRPr="002E421F">
        <w:rPr>
          <w:rFonts w:cs="Calibri" w:hint="eastAsia"/>
          <w:sz w:val="20"/>
          <w:lang w:val="de-DE" w:eastAsia="zh-CN"/>
        </w:rPr>
        <w:t>美国旧金山</w:t>
      </w:r>
      <w:r w:rsidRPr="002E421F">
        <w:rPr>
          <w:rFonts w:cs="Calibri" w:hint="eastAsia"/>
          <w:sz w:val="20"/>
          <w:lang w:val="de-DE"/>
        </w:rPr>
        <w:t>，</w:t>
      </w:r>
      <w:hyperlink r:id="rId47" w:history="1">
        <w:r w:rsidRPr="002E421F">
          <w:rPr>
            <w:rStyle w:val="Hyperlink"/>
            <w:rFonts w:cs="Calibri"/>
            <w:sz w:val="20"/>
            <w:lang w:val="de-DE"/>
          </w:rPr>
          <w:t>http://www.iaeng.org/publication/WCECS2009/WCECS2009_pp1253-1259.pdf</w:t>
        </w:r>
      </w:hyperlink>
      <w:r w:rsidRPr="002E421F">
        <w:rPr>
          <w:rFonts w:hint="eastAsia"/>
          <w:sz w:val="20"/>
          <w:lang w:val="de-DE" w:eastAsia="zh-CN"/>
        </w:rPr>
        <w:t>。</w:t>
      </w:r>
    </w:p>
  </w:footnote>
  <w:footnote w:id="66">
    <w:p w:rsidR="008572CF" w:rsidRPr="002E421F" w:rsidRDefault="008572CF" w:rsidP="003A1558">
      <w:pPr>
        <w:pStyle w:val="FootnoteText"/>
        <w:tabs>
          <w:tab w:val="clear" w:pos="255"/>
          <w:tab w:val="clear" w:pos="794"/>
          <w:tab w:val="clear" w:pos="1191"/>
          <w:tab w:val="clear" w:pos="1588"/>
          <w:tab w:val="clear" w:pos="1985"/>
          <w:tab w:val="left" w:pos="425"/>
        </w:tabs>
        <w:spacing w:line="240" w:lineRule="auto"/>
        <w:ind w:left="425" w:hanging="425"/>
        <w:jc w:val="left"/>
        <w:rPr>
          <w:sz w:val="20"/>
          <w:lang w:val="de-DE"/>
        </w:rPr>
      </w:pPr>
      <w:r w:rsidRPr="002E421F">
        <w:rPr>
          <w:rStyle w:val="FootnoteReference"/>
          <w:sz w:val="18"/>
        </w:rPr>
        <w:footnoteRef/>
      </w:r>
      <w:r w:rsidRPr="002E421F">
        <w:rPr>
          <w:sz w:val="20"/>
          <w:lang w:val="de-DE"/>
        </w:rPr>
        <w:t xml:space="preserve"> </w:t>
      </w:r>
      <w:r w:rsidRPr="002E421F">
        <w:rPr>
          <w:sz w:val="20"/>
          <w:lang w:val="de-DE"/>
        </w:rPr>
        <w:tab/>
      </w:r>
      <w:r w:rsidRPr="002E421F">
        <w:rPr>
          <w:rFonts w:cs="Calibri"/>
          <w:sz w:val="20"/>
          <w:lang w:val="de-DE"/>
        </w:rPr>
        <w:t xml:space="preserve">E. </w:t>
      </w:r>
      <w:r w:rsidRPr="002E421F">
        <w:rPr>
          <w:rStyle w:val="citation"/>
          <w:rFonts w:cs="Calibri"/>
          <w:sz w:val="20"/>
          <w:lang w:val="de-DE"/>
        </w:rPr>
        <w:t>Aarts</w:t>
      </w:r>
      <w:r w:rsidRPr="002E421F">
        <w:rPr>
          <w:rStyle w:val="citation"/>
          <w:rFonts w:hAnsi="Cambria" w:cs="Calibri"/>
          <w:sz w:val="20"/>
          <w:lang w:val="de-DE"/>
        </w:rPr>
        <w:t>，</w:t>
      </w:r>
      <w:r w:rsidRPr="002E421F">
        <w:rPr>
          <w:rStyle w:val="citation"/>
          <w:rFonts w:cs="Calibri"/>
          <w:sz w:val="20"/>
          <w:lang w:val="de-DE"/>
        </w:rPr>
        <w:t>R. Harwig</w:t>
      </w:r>
      <w:r w:rsidRPr="002E421F">
        <w:rPr>
          <w:rStyle w:val="citation"/>
          <w:rFonts w:hAnsi="Cambria" w:cs="Calibri"/>
          <w:sz w:val="20"/>
          <w:lang w:val="de-DE"/>
        </w:rPr>
        <w:t>，</w:t>
      </w:r>
      <w:r w:rsidRPr="002E421F">
        <w:rPr>
          <w:rStyle w:val="citation"/>
          <w:rFonts w:cs="Calibri"/>
          <w:sz w:val="20"/>
          <w:lang w:val="de-DE"/>
        </w:rPr>
        <w:t>M. Schuurmans</w:t>
      </w:r>
      <w:r w:rsidRPr="002E421F">
        <w:rPr>
          <w:rStyle w:val="citation"/>
          <w:rFonts w:ascii="Calibri" w:hAnsi="Calibri" w:cs="Calibri"/>
          <w:sz w:val="20"/>
          <w:lang w:val="de-DE"/>
        </w:rPr>
        <w:t>，</w:t>
      </w:r>
      <w:r w:rsidRPr="002E421F">
        <w:rPr>
          <w:rFonts w:asciiTheme="minorEastAsia" w:hAnsiTheme="minorEastAsia" w:cs="Calibri"/>
          <w:sz w:val="20"/>
          <w:lang w:val="pt-BR"/>
        </w:rPr>
        <w:t>“</w:t>
      </w:r>
      <w:r w:rsidRPr="002E421F">
        <w:rPr>
          <w:rStyle w:val="citation"/>
          <w:rFonts w:ascii="Calibri" w:eastAsia="SimSun" w:hAnsi="Calibri" w:cs="Calibri" w:hint="eastAsia"/>
          <w:sz w:val="20"/>
          <w:lang w:val="en-US" w:eastAsia="zh-CN"/>
        </w:rPr>
        <w:t>环境智能</w:t>
      </w:r>
      <w:r w:rsidRPr="002E421F">
        <w:rPr>
          <w:rFonts w:asciiTheme="minorEastAsia" w:hAnsiTheme="minorEastAsia"/>
          <w:sz w:val="20"/>
          <w:lang w:val="pt-BR" w:eastAsia="zh-CN"/>
        </w:rPr>
        <w:t>”</w:t>
      </w:r>
      <w:r w:rsidRPr="002E421F">
        <w:rPr>
          <w:rStyle w:val="citation"/>
          <w:rFonts w:ascii="Calibri" w:eastAsia="SimSun" w:hAnsi="Calibri" w:cs="Calibri" w:hint="eastAsia"/>
          <w:sz w:val="20"/>
          <w:lang w:eastAsia="zh-CN"/>
        </w:rPr>
        <w:t>一节</w:t>
      </w:r>
      <w:r w:rsidRPr="002E421F">
        <w:rPr>
          <w:rStyle w:val="citation"/>
          <w:rFonts w:ascii="Calibri" w:hAnsi="Calibri" w:cs="Calibri"/>
          <w:sz w:val="20"/>
          <w:lang w:val="de-DE"/>
        </w:rPr>
        <w:t>，</w:t>
      </w:r>
      <w:r w:rsidRPr="002E421F">
        <w:rPr>
          <w:rStyle w:val="citation"/>
          <w:rFonts w:cs="Calibri"/>
          <w:sz w:val="20"/>
          <w:lang w:val="de-DE"/>
        </w:rPr>
        <w:t>in Peter J. Denning</w:t>
      </w:r>
      <w:r w:rsidRPr="002E421F">
        <w:rPr>
          <w:rStyle w:val="citation"/>
          <w:rFonts w:hAnsi="Cambria" w:cs="Calibri"/>
          <w:sz w:val="20"/>
          <w:lang w:val="de-DE"/>
        </w:rPr>
        <w:t>，</w:t>
      </w:r>
      <w:r w:rsidRPr="002E421F">
        <w:rPr>
          <w:rStyle w:val="citation"/>
          <w:rFonts w:cs="Calibri"/>
          <w:sz w:val="20"/>
          <w:lang w:val="de-DE"/>
        </w:rPr>
        <w:t>ed.</w:t>
      </w:r>
      <w:r w:rsidRPr="002E421F">
        <w:rPr>
          <w:rStyle w:val="citation"/>
          <w:rFonts w:hAnsi="Cambria" w:cs="Calibri"/>
          <w:sz w:val="20"/>
          <w:lang w:val="de-DE"/>
        </w:rPr>
        <w:t>，</w:t>
      </w:r>
      <w:r w:rsidRPr="002E421F">
        <w:rPr>
          <w:rStyle w:val="citation"/>
          <w:rFonts w:ascii="STKaiti" w:eastAsia="STKaiti" w:hAnsi="STKaiti" w:cs="Calibri" w:hint="eastAsia"/>
          <w:sz w:val="20"/>
          <w:lang w:eastAsia="zh-CN"/>
        </w:rPr>
        <w:t>不可见的未来</w:t>
      </w:r>
      <w:r w:rsidRPr="002E421F">
        <w:rPr>
          <w:rStyle w:val="citation"/>
          <w:rFonts w:ascii="STKaiti" w:eastAsia="STKaiti" w:hAnsi="STKaiti" w:cs="Calibri" w:hint="eastAsia"/>
          <w:sz w:val="20"/>
          <w:lang w:val="de-DE"/>
        </w:rPr>
        <w:t>：</w:t>
      </w:r>
      <w:r w:rsidRPr="002E421F">
        <w:rPr>
          <w:rStyle w:val="citation"/>
          <w:rFonts w:ascii="STKaiti" w:eastAsia="STKaiti" w:hAnsi="STKaiti" w:cs="Calibri" w:hint="eastAsia"/>
          <w:sz w:val="20"/>
          <w:lang w:eastAsia="zh-CN"/>
        </w:rPr>
        <w:t>技术无缝进入日常生活</w:t>
      </w:r>
      <w:r w:rsidRPr="002E421F">
        <w:rPr>
          <w:rStyle w:val="citation"/>
          <w:rFonts w:ascii="Calibri" w:hAnsi="Calibri" w:cs="Calibri"/>
          <w:sz w:val="20"/>
          <w:lang w:val="de-DE"/>
        </w:rPr>
        <w:t>，</w:t>
      </w:r>
      <w:r w:rsidRPr="002E421F">
        <w:rPr>
          <w:rStyle w:val="citation"/>
          <w:rFonts w:ascii="Calibri" w:hAnsi="Calibri" w:cs="Calibri"/>
          <w:sz w:val="20"/>
          <w:lang w:val="de-DE"/>
        </w:rPr>
        <w:t xml:space="preserve">McGraw-Hill </w:t>
      </w:r>
      <w:r w:rsidRPr="002E421F">
        <w:rPr>
          <w:rStyle w:val="citation"/>
          <w:rFonts w:ascii="Calibri" w:eastAsia="SimSun" w:hAnsi="Calibri" w:cs="Calibri" w:hint="eastAsia"/>
          <w:sz w:val="20"/>
          <w:lang w:eastAsia="zh-CN"/>
        </w:rPr>
        <w:t>公司</w:t>
      </w:r>
      <w:r w:rsidRPr="002E421F">
        <w:rPr>
          <w:rStyle w:val="citation"/>
          <w:rFonts w:ascii="Calibri" w:hAnsi="Calibri" w:cs="Calibri"/>
          <w:sz w:val="20"/>
          <w:lang w:val="de-DE"/>
        </w:rPr>
        <w:t>，</w:t>
      </w:r>
      <w:r w:rsidRPr="002E421F">
        <w:rPr>
          <w:rStyle w:val="citation"/>
          <w:rFonts w:ascii="Calibri" w:hAnsi="Calibri" w:cs="Calibri"/>
          <w:sz w:val="20"/>
          <w:lang w:val="de-DE"/>
        </w:rPr>
        <w:t>2001</w:t>
      </w:r>
      <w:r w:rsidRPr="002E421F">
        <w:rPr>
          <w:rStyle w:val="citation"/>
          <w:rFonts w:ascii="Calibri" w:eastAsia="SimSun" w:hAnsi="Calibri" w:cs="Calibri" w:hint="eastAsia"/>
          <w:sz w:val="20"/>
          <w:lang w:eastAsia="zh-CN"/>
        </w:rPr>
        <w:t>年</w:t>
      </w:r>
      <w:r w:rsidRPr="002E421F">
        <w:rPr>
          <w:rStyle w:val="citation"/>
          <w:rFonts w:ascii="Calibri" w:eastAsia="SimSun" w:hAnsi="Calibri" w:cs="Calibri" w:hint="eastAsia"/>
          <w:sz w:val="20"/>
          <w:lang w:val="de-DE" w:eastAsia="zh-CN"/>
        </w:rPr>
        <w:t>，</w:t>
      </w:r>
      <w:r w:rsidRPr="002E421F">
        <w:rPr>
          <w:rStyle w:val="citation"/>
          <w:rFonts w:ascii="Calibri" w:eastAsia="SimSun" w:hAnsi="Calibri" w:cs="Calibri" w:hint="eastAsia"/>
          <w:sz w:val="20"/>
          <w:lang w:eastAsia="zh-CN"/>
        </w:rPr>
        <w:t>电话</w:t>
      </w:r>
      <w:r w:rsidRPr="002E421F">
        <w:rPr>
          <w:rStyle w:val="citation"/>
          <w:rFonts w:ascii="Calibri" w:hAnsi="Calibri" w:cs="Calibri"/>
          <w:sz w:val="20"/>
          <w:lang w:val="de-DE"/>
        </w:rPr>
        <w:t>235-250</w:t>
      </w:r>
      <w:r w:rsidRPr="002E421F">
        <w:rPr>
          <w:rStyle w:val="citation"/>
          <w:rFonts w:ascii="Calibri" w:hAnsi="Calibri" w:cs="Calibri"/>
          <w:sz w:val="20"/>
          <w:lang w:val="de-DE"/>
        </w:rPr>
        <w:t>；</w:t>
      </w:r>
      <w:r w:rsidRPr="002E421F">
        <w:rPr>
          <w:rFonts w:ascii="Calibri" w:hAnsi="Calibri" w:cs="Calibri"/>
          <w:sz w:val="20"/>
          <w:lang w:val="de-DE"/>
        </w:rPr>
        <w:t>D. Wright</w:t>
      </w:r>
      <w:r w:rsidRPr="002E421F">
        <w:rPr>
          <w:rFonts w:ascii="Calibri" w:hAnsi="Calibri" w:cs="Calibri"/>
          <w:sz w:val="20"/>
          <w:lang w:val="de-DE"/>
        </w:rPr>
        <w:t>，</w:t>
      </w:r>
      <w:r w:rsidRPr="002E421F">
        <w:rPr>
          <w:rFonts w:ascii="Calibri" w:hAnsi="Calibri" w:cs="Calibri"/>
          <w:sz w:val="20"/>
          <w:lang w:val="de-DE"/>
        </w:rPr>
        <w:t>S. Gutwirth</w:t>
      </w:r>
      <w:r w:rsidRPr="002E421F">
        <w:rPr>
          <w:rFonts w:ascii="Calibri" w:hAnsi="Calibri" w:cs="Calibri"/>
          <w:sz w:val="20"/>
          <w:lang w:val="de-DE"/>
        </w:rPr>
        <w:t>，</w:t>
      </w:r>
      <w:r w:rsidRPr="002E421F">
        <w:rPr>
          <w:rFonts w:ascii="Calibri" w:hAnsi="Calibri" w:cs="Calibri"/>
          <w:sz w:val="20"/>
          <w:lang w:val="de-DE"/>
        </w:rPr>
        <w:t>M. Friedewald et al.</w:t>
      </w:r>
      <w:r w:rsidRPr="002E421F">
        <w:rPr>
          <w:rFonts w:ascii="Calibri" w:hAnsi="Calibri" w:cs="Calibri"/>
          <w:sz w:val="20"/>
          <w:lang w:val="de-DE"/>
        </w:rPr>
        <w:t>，</w:t>
      </w:r>
      <w:r w:rsidRPr="002E421F">
        <w:rPr>
          <w:rFonts w:ascii="Calibri" w:eastAsia="SimSun" w:hAnsi="Calibri" w:cs="Calibri" w:hint="eastAsia"/>
          <w:sz w:val="20"/>
          <w:lang w:eastAsia="zh-CN"/>
        </w:rPr>
        <w:t>环境智能世界的保护</w:t>
      </w:r>
      <w:r w:rsidRPr="002E421F">
        <w:rPr>
          <w:rFonts w:ascii="Calibri" w:hAnsi="Calibri" w:cs="Calibri"/>
          <w:i/>
          <w:sz w:val="20"/>
          <w:lang w:val="de-DE"/>
        </w:rPr>
        <w:t>，</w:t>
      </w:r>
      <w:r w:rsidRPr="002E421F">
        <w:rPr>
          <w:rFonts w:ascii="Calibri" w:eastAsia="SimSun" w:hAnsi="Calibri" w:cs="Calibri" w:hint="eastAsia"/>
          <w:sz w:val="20"/>
          <w:lang w:eastAsia="zh-CN"/>
        </w:rPr>
        <w:t>施普林格出版集团</w:t>
      </w:r>
      <w:r w:rsidRPr="002E421F">
        <w:rPr>
          <w:rFonts w:ascii="Calibri" w:eastAsia="SimSun" w:hAnsi="Calibri" w:cs="Calibri" w:hint="eastAsia"/>
          <w:sz w:val="20"/>
          <w:lang w:val="de-DE" w:eastAsia="zh-CN"/>
        </w:rPr>
        <w:t>，</w:t>
      </w:r>
      <w:r w:rsidRPr="002E421F">
        <w:rPr>
          <w:rFonts w:ascii="Calibri" w:hAnsi="Calibri" w:cs="Calibri"/>
          <w:sz w:val="20"/>
          <w:lang w:val="de-DE"/>
        </w:rPr>
        <w:t>2008</w:t>
      </w:r>
      <w:r w:rsidRPr="002E421F">
        <w:rPr>
          <w:rFonts w:ascii="Calibri" w:eastAsia="SimSun" w:hAnsi="Calibri" w:cs="Calibri" w:hint="eastAsia"/>
          <w:sz w:val="20"/>
          <w:lang w:eastAsia="zh-CN"/>
        </w:rPr>
        <w:t>年</w:t>
      </w:r>
      <w:r w:rsidRPr="002E421F">
        <w:rPr>
          <w:rFonts w:ascii="Calibri" w:eastAsia="SimSun" w:hAnsi="Calibri" w:cs="Calibri" w:hint="eastAsia"/>
          <w:sz w:val="20"/>
          <w:lang w:val="de-DE" w:eastAsia="zh-CN"/>
        </w:rPr>
        <w:t>，</w:t>
      </w:r>
      <w:hyperlink r:id="rId48" w:history="1">
        <w:r w:rsidRPr="002E421F">
          <w:rPr>
            <w:rStyle w:val="Hyperlink"/>
            <w:rFonts w:ascii="Calibri" w:hAnsi="Calibri" w:cs="Calibri"/>
            <w:sz w:val="20"/>
            <w:lang w:val="de-DE"/>
          </w:rPr>
          <w:t>http://www.springer.com/computer/database+management+&amp;+information+retrieval/book/978-1-4020-6661-0</w:t>
        </w:r>
      </w:hyperlink>
      <w:r w:rsidRPr="002E421F">
        <w:rPr>
          <w:rFonts w:ascii="Calibri" w:eastAsia="SimSun" w:hAnsi="Calibri" w:cs="Calibri" w:hint="eastAsia"/>
          <w:sz w:val="20"/>
          <w:lang w:eastAsia="zh-CN"/>
        </w:rPr>
        <w:t>。</w:t>
      </w:r>
    </w:p>
  </w:footnote>
  <w:footnote w:id="67">
    <w:p w:rsidR="008572CF" w:rsidRPr="002E421F" w:rsidRDefault="008572CF" w:rsidP="003A1558">
      <w:pPr>
        <w:pStyle w:val="FootnoteText"/>
        <w:tabs>
          <w:tab w:val="clear" w:pos="255"/>
          <w:tab w:val="clear" w:pos="794"/>
          <w:tab w:val="clear" w:pos="1191"/>
          <w:tab w:val="clear" w:pos="1588"/>
          <w:tab w:val="clear" w:pos="1985"/>
          <w:tab w:val="left" w:pos="425"/>
        </w:tabs>
        <w:spacing w:line="240" w:lineRule="auto"/>
        <w:ind w:left="425" w:hanging="425"/>
        <w:jc w:val="left"/>
        <w:rPr>
          <w:sz w:val="20"/>
          <w:lang w:val="en-US" w:eastAsia="zh-CN"/>
        </w:rPr>
      </w:pPr>
      <w:r w:rsidRPr="002E421F">
        <w:rPr>
          <w:rStyle w:val="FootnoteReference"/>
          <w:sz w:val="18"/>
        </w:rPr>
        <w:footnoteRef/>
      </w:r>
      <w:r w:rsidRPr="002E421F">
        <w:rPr>
          <w:sz w:val="20"/>
          <w:lang w:eastAsia="zh-CN"/>
        </w:rPr>
        <w:t xml:space="preserve"> </w:t>
      </w:r>
      <w:r w:rsidRPr="002E421F">
        <w:rPr>
          <w:sz w:val="20"/>
          <w:lang w:val="en-US" w:eastAsia="zh-CN"/>
        </w:rPr>
        <w:tab/>
      </w:r>
      <w:r w:rsidRPr="002E421F">
        <w:rPr>
          <w:rFonts w:ascii="Calibri" w:hAnsi="Calibri" w:cs="Calibri"/>
          <w:sz w:val="20"/>
          <w:lang w:eastAsia="zh-CN"/>
        </w:rPr>
        <w:t>Vladimir Britkov</w:t>
      </w:r>
      <w:r w:rsidRPr="002E421F">
        <w:rPr>
          <w:rFonts w:ascii="Calibri" w:hAnsi="Calibri" w:cs="Calibri"/>
          <w:sz w:val="20"/>
          <w:lang w:eastAsia="zh-CN"/>
        </w:rPr>
        <w:t>，</w:t>
      </w:r>
      <w:r w:rsidRPr="002E421F">
        <w:rPr>
          <w:rFonts w:asciiTheme="minorEastAsia" w:hAnsiTheme="minorEastAsia" w:cs="Calibri"/>
          <w:sz w:val="20"/>
          <w:lang w:eastAsia="zh-CN"/>
        </w:rPr>
        <w:t>“</w:t>
      </w:r>
      <w:r w:rsidRPr="002E421F">
        <w:rPr>
          <w:rFonts w:ascii="Calibri" w:eastAsia="SimSun" w:hAnsi="Calibri" w:cs="Calibri" w:hint="eastAsia"/>
          <w:sz w:val="20"/>
          <w:lang w:eastAsia="zh-CN"/>
        </w:rPr>
        <w:t>网</w:t>
      </w:r>
      <w:r w:rsidRPr="002E421F">
        <w:rPr>
          <w:rFonts w:ascii="Calibri" w:eastAsia="SimSun" w:hAnsi="Calibri" w:cs="Calibri" w:hint="eastAsia"/>
          <w:sz w:val="20"/>
          <w:lang w:val="en-US" w:eastAsia="zh-CN"/>
        </w:rPr>
        <w:t>格和云计算</w:t>
      </w:r>
      <w:r w:rsidRPr="002E421F">
        <w:rPr>
          <w:rFonts w:asciiTheme="minorEastAsia" w:hAnsiTheme="minorEastAsia" w:cs="Calibri"/>
          <w:sz w:val="20"/>
          <w:lang w:eastAsia="zh-CN"/>
        </w:rPr>
        <w:t>”</w:t>
      </w:r>
      <w:r w:rsidRPr="002E421F">
        <w:rPr>
          <w:rFonts w:ascii="Calibri" w:hAnsi="Calibri" w:cs="Calibri"/>
          <w:sz w:val="20"/>
          <w:lang w:eastAsia="zh-CN"/>
        </w:rPr>
        <w:t>，</w:t>
      </w:r>
      <w:r w:rsidRPr="002E421F">
        <w:rPr>
          <w:rFonts w:ascii="Calibri" w:eastAsia="SimSun" w:hAnsi="Calibri" w:cs="Calibri" w:hint="eastAsia"/>
          <w:sz w:val="20"/>
          <w:lang w:eastAsia="zh-CN"/>
        </w:rPr>
        <w:t>向世界科学家联合会信息安全常设监督委员会提交的文稿，</w:t>
      </w:r>
      <w:r w:rsidRPr="002E421F">
        <w:rPr>
          <w:rFonts w:ascii="Calibri" w:eastAsia="SimSun" w:hAnsi="Calibri" w:cs="Calibri"/>
          <w:sz w:val="20"/>
          <w:lang w:eastAsia="zh-CN"/>
        </w:rPr>
        <w:t>2010</w:t>
      </w:r>
      <w:r w:rsidRPr="002E421F">
        <w:rPr>
          <w:rFonts w:ascii="Calibri" w:eastAsia="SimSun" w:hAnsi="Calibri" w:cs="Calibri" w:hint="eastAsia"/>
          <w:sz w:val="20"/>
          <w:lang w:eastAsia="zh-CN"/>
        </w:rPr>
        <w:t>年</w:t>
      </w:r>
      <w:r w:rsidRPr="002E421F">
        <w:rPr>
          <w:rFonts w:ascii="Calibri" w:eastAsia="SimSun" w:hAnsi="Calibri" w:cs="Calibri"/>
          <w:sz w:val="20"/>
          <w:lang w:eastAsia="zh-CN"/>
        </w:rPr>
        <w:t>5</w:t>
      </w:r>
      <w:r w:rsidRPr="002E421F">
        <w:rPr>
          <w:rFonts w:ascii="Calibri" w:eastAsia="SimSun" w:hAnsi="Calibri" w:cs="Calibri" w:hint="eastAsia"/>
          <w:sz w:val="20"/>
          <w:lang w:eastAsia="zh-CN"/>
        </w:rPr>
        <w:t>月，</w:t>
      </w:r>
      <w:r w:rsidRPr="002E421F">
        <w:rPr>
          <w:rFonts w:ascii="Calibri" w:hAnsi="Calibri" w:cs="Calibri"/>
          <w:sz w:val="20"/>
          <w:lang w:eastAsia="zh-CN"/>
        </w:rPr>
        <w:t>（</w:t>
      </w:r>
      <w:r w:rsidRPr="002E421F">
        <w:rPr>
          <w:rFonts w:ascii="Calibri" w:eastAsia="SimSun" w:hAnsi="Calibri" w:cs="Calibri" w:hint="eastAsia"/>
          <w:sz w:val="20"/>
          <w:lang w:eastAsia="zh-CN"/>
        </w:rPr>
        <w:t>以下称</w:t>
      </w:r>
      <w:r w:rsidRPr="002E421F">
        <w:rPr>
          <w:rFonts w:asciiTheme="minorEastAsia" w:hAnsiTheme="minorEastAsia" w:cs="Calibri"/>
          <w:sz w:val="20"/>
          <w:lang w:eastAsia="zh-CN"/>
        </w:rPr>
        <w:t>“</w:t>
      </w:r>
      <w:r w:rsidRPr="002E421F">
        <w:rPr>
          <w:rFonts w:ascii="Calibri" w:hAnsi="Calibri" w:cs="Calibri"/>
          <w:sz w:val="20"/>
          <w:lang w:eastAsia="zh-CN"/>
        </w:rPr>
        <w:t>Britkov</w:t>
      </w:r>
      <w:r w:rsidRPr="002E421F">
        <w:rPr>
          <w:rFonts w:asciiTheme="minorEastAsia" w:hAnsiTheme="minorEastAsia" w:cs="Calibri"/>
          <w:sz w:val="20"/>
          <w:lang w:eastAsia="zh-CN"/>
        </w:rPr>
        <w:t>”</w:t>
      </w:r>
      <w:r w:rsidRPr="002E421F">
        <w:rPr>
          <w:rFonts w:ascii="Calibri" w:hAnsi="Calibri" w:cs="Calibri"/>
          <w:sz w:val="20"/>
          <w:lang w:eastAsia="zh-CN"/>
        </w:rPr>
        <w:t>）</w:t>
      </w:r>
      <w:r w:rsidRPr="002E421F">
        <w:rPr>
          <w:rFonts w:ascii="Calibri" w:eastAsia="SimSun" w:hAnsi="Calibri" w:cs="Calibri" w:hint="eastAsia"/>
          <w:sz w:val="20"/>
          <w:lang w:eastAsia="zh-CN"/>
        </w:rPr>
        <w:t>。</w:t>
      </w:r>
    </w:p>
  </w:footnote>
  <w:footnote w:id="68">
    <w:p w:rsidR="008572CF" w:rsidRPr="002E421F" w:rsidRDefault="008572CF" w:rsidP="003A1558">
      <w:pPr>
        <w:pStyle w:val="FootnoteText"/>
        <w:tabs>
          <w:tab w:val="clear" w:pos="255"/>
          <w:tab w:val="clear" w:pos="794"/>
          <w:tab w:val="clear" w:pos="1191"/>
          <w:tab w:val="clear" w:pos="1588"/>
          <w:tab w:val="clear" w:pos="1985"/>
          <w:tab w:val="left" w:pos="425"/>
        </w:tabs>
        <w:spacing w:line="240" w:lineRule="auto"/>
        <w:ind w:left="425" w:hanging="425"/>
        <w:jc w:val="left"/>
        <w:rPr>
          <w:sz w:val="20"/>
          <w:lang w:val="en-US" w:eastAsia="zh-CN"/>
        </w:rPr>
      </w:pPr>
      <w:r w:rsidRPr="002E421F">
        <w:rPr>
          <w:rStyle w:val="FootnoteReference"/>
          <w:sz w:val="18"/>
        </w:rPr>
        <w:footnoteRef/>
      </w:r>
      <w:r w:rsidRPr="002E421F">
        <w:rPr>
          <w:sz w:val="20"/>
          <w:lang w:eastAsia="zh-CN"/>
        </w:rPr>
        <w:t xml:space="preserve"> </w:t>
      </w:r>
      <w:r w:rsidRPr="002E421F">
        <w:rPr>
          <w:sz w:val="20"/>
          <w:lang w:val="en-US" w:eastAsia="zh-CN"/>
        </w:rPr>
        <w:tab/>
      </w:r>
      <w:r w:rsidRPr="002E421F">
        <w:rPr>
          <w:rFonts w:ascii="Calibri" w:hAnsi="Calibri" w:cs="Calibri"/>
          <w:sz w:val="20"/>
          <w:lang w:eastAsia="zh-CN"/>
        </w:rPr>
        <w:t>Britkov.</w:t>
      </w:r>
    </w:p>
  </w:footnote>
  <w:footnote w:id="69">
    <w:p w:rsidR="008572CF" w:rsidRPr="002E421F" w:rsidRDefault="008572CF" w:rsidP="003A1558">
      <w:pPr>
        <w:pStyle w:val="FootnoteText"/>
        <w:tabs>
          <w:tab w:val="clear" w:pos="255"/>
          <w:tab w:val="clear" w:pos="794"/>
          <w:tab w:val="clear" w:pos="1191"/>
          <w:tab w:val="clear" w:pos="1588"/>
          <w:tab w:val="clear" w:pos="1985"/>
          <w:tab w:val="left" w:pos="425"/>
        </w:tabs>
        <w:spacing w:line="240" w:lineRule="auto"/>
        <w:ind w:left="425" w:hanging="425"/>
        <w:jc w:val="left"/>
        <w:rPr>
          <w:sz w:val="20"/>
          <w:lang w:val="en-US" w:eastAsia="zh-CN"/>
        </w:rPr>
      </w:pPr>
      <w:r w:rsidRPr="002E421F">
        <w:rPr>
          <w:rStyle w:val="FootnoteReference"/>
          <w:sz w:val="18"/>
        </w:rPr>
        <w:footnoteRef/>
      </w:r>
      <w:r w:rsidRPr="002E421F">
        <w:rPr>
          <w:sz w:val="20"/>
          <w:lang w:eastAsia="zh-CN"/>
        </w:rPr>
        <w:t xml:space="preserve"> </w:t>
      </w:r>
      <w:r w:rsidRPr="002E421F">
        <w:rPr>
          <w:sz w:val="20"/>
          <w:lang w:eastAsia="zh-CN"/>
        </w:rPr>
        <w:tab/>
      </w:r>
      <w:r w:rsidRPr="002E421F">
        <w:rPr>
          <w:sz w:val="20"/>
          <w:lang w:val="de-DE" w:eastAsia="zh-CN"/>
        </w:rPr>
        <w:t xml:space="preserve">Vladimir Britkov </w:t>
      </w:r>
      <w:r w:rsidRPr="002E421F">
        <w:rPr>
          <w:rFonts w:hint="eastAsia"/>
          <w:sz w:val="20"/>
          <w:lang w:eastAsia="zh-CN"/>
        </w:rPr>
        <w:t>和</w:t>
      </w:r>
      <w:r w:rsidRPr="002E421F">
        <w:rPr>
          <w:sz w:val="20"/>
          <w:lang w:val="de-DE" w:eastAsia="zh-CN"/>
        </w:rPr>
        <w:t>Axel Lehmann</w:t>
      </w:r>
      <w:r w:rsidRPr="002E421F">
        <w:rPr>
          <w:rFonts w:hint="eastAsia"/>
          <w:sz w:val="20"/>
          <w:lang w:val="de-DE" w:eastAsia="zh-CN"/>
        </w:rPr>
        <w:t>，</w:t>
      </w:r>
      <w:r w:rsidRPr="002E421F">
        <w:rPr>
          <w:rFonts w:asciiTheme="minorEastAsia" w:hAnsiTheme="minorEastAsia" w:cs="Calibri"/>
          <w:sz w:val="20"/>
          <w:lang w:eastAsia="zh-CN"/>
        </w:rPr>
        <w:t>“</w:t>
      </w:r>
      <w:r w:rsidRPr="002E421F">
        <w:rPr>
          <w:rFonts w:hint="eastAsia"/>
          <w:sz w:val="20"/>
          <w:lang w:eastAsia="zh-CN"/>
        </w:rPr>
        <w:t>信息和通信技术</w:t>
      </w:r>
      <w:r w:rsidRPr="002E421F">
        <w:rPr>
          <w:rFonts w:hint="eastAsia"/>
          <w:sz w:val="20"/>
          <w:lang w:val="de-DE" w:eastAsia="zh-CN"/>
        </w:rPr>
        <w:t>（</w:t>
      </w:r>
      <w:r w:rsidRPr="002E421F">
        <w:rPr>
          <w:sz w:val="20"/>
          <w:lang w:val="de-DE" w:eastAsia="zh-CN"/>
        </w:rPr>
        <w:t>ICT</w:t>
      </w:r>
      <w:r w:rsidRPr="002E421F">
        <w:rPr>
          <w:rFonts w:hint="eastAsia"/>
          <w:sz w:val="20"/>
          <w:lang w:val="de-DE" w:eastAsia="zh-CN"/>
        </w:rPr>
        <w:t>）创新产生的安全挑战</w:t>
      </w:r>
      <w:r w:rsidRPr="002E421F">
        <w:rPr>
          <w:rFonts w:hint="eastAsia"/>
          <w:sz w:val="20"/>
          <w:lang w:eastAsia="zh-CN"/>
        </w:rPr>
        <w:t>”</w:t>
      </w:r>
      <w:r w:rsidRPr="002E421F">
        <w:rPr>
          <w:rFonts w:hint="eastAsia"/>
          <w:sz w:val="20"/>
          <w:lang w:val="de-DE" w:eastAsia="zh-CN"/>
        </w:rPr>
        <w:t>，</w:t>
      </w:r>
      <w:r w:rsidRPr="002E421F">
        <w:rPr>
          <w:rFonts w:ascii="STKaiti" w:eastAsia="STKaiti" w:hAnsi="STKaiti" w:hint="eastAsia"/>
          <w:sz w:val="20"/>
          <w:lang w:val="de-DE" w:eastAsia="zh-CN"/>
        </w:rPr>
        <w:t>核战争和全球突发之间国际研讨会</w:t>
      </w:r>
      <w:r w:rsidRPr="002E421F">
        <w:rPr>
          <w:rFonts w:hint="eastAsia"/>
          <w:sz w:val="20"/>
          <w:lang w:val="de-DE" w:eastAsia="zh-CN"/>
        </w:rPr>
        <w:t>，第</w:t>
      </w:r>
      <w:r w:rsidRPr="002E421F">
        <w:rPr>
          <w:sz w:val="20"/>
          <w:lang w:val="de-DE" w:eastAsia="zh-CN"/>
        </w:rPr>
        <w:t>38</w:t>
      </w:r>
      <w:r w:rsidRPr="002E421F">
        <w:rPr>
          <w:rFonts w:hint="eastAsia"/>
          <w:sz w:val="20"/>
          <w:lang w:val="de-DE" w:eastAsia="zh-CN"/>
        </w:rPr>
        <w:t>次会议。</w:t>
      </w:r>
      <w:r w:rsidRPr="002E421F">
        <w:rPr>
          <w:sz w:val="20"/>
          <w:lang w:val="de-DE" w:eastAsia="zh-CN"/>
        </w:rPr>
        <w:t>E. Majorana</w:t>
      </w:r>
      <w:r w:rsidRPr="002E421F">
        <w:rPr>
          <w:rFonts w:hint="eastAsia"/>
          <w:sz w:val="20"/>
          <w:lang w:eastAsia="zh-CN"/>
        </w:rPr>
        <w:t>科学文化中心</w:t>
      </w:r>
      <w:r w:rsidRPr="002E421F">
        <w:rPr>
          <w:rFonts w:hint="eastAsia"/>
          <w:sz w:val="20"/>
          <w:lang w:val="de-DE" w:eastAsia="zh-CN"/>
        </w:rPr>
        <w:t>，</w:t>
      </w:r>
      <w:r w:rsidRPr="002E421F">
        <w:rPr>
          <w:rFonts w:hint="eastAsia"/>
          <w:sz w:val="20"/>
          <w:lang w:eastAsia="zh-CN"/>
        </w:rPr>
        <w:t>意大利埃里切</w:t>
      </w:r>
      <w:r w:rsidRPr="002E421F">
        <w:rPr>
          <w:rFonts w:hint="eastAsia"/>
          <w:sz w:val="20"/>
          <w:lang w:val="de-DE" w:eastAsia="zh-CN"/>
        </w:rPr>
        <w:t>，</w:t>
      </w:r>
      <w:r w:rsidRPr="002E421F">
        <w:rPr>
          <w:sz w:val="20"/>
          <w:lang w:val="de-DE" w:eastAsia="zh-CN"/>
        </w:rPr>
        <w:t>2007</w:t>
      </w:r>
      <w:r w:rsidRPr="002E421F">
        <w:rPr>
          <w:rFonts w:hint="eastAsia"/>
          <w:sz w:val="20"/>
          <w:lang w:eastAsia="zh-CN"/>
        </w:rPr>
        <w:t>年</w:t>
      </w:r>
      <w:r w:rsidRPr="002E421F">
        <w:rPr>
          <w:sz w:val="20"/>
          <w:lang w:val="de-DE" w:eastAsia="zh-CN"/>
        </w:rPr>
        <w:t>8</w:t>
      </w:r>
      <w:r w:rsidRPr="002E421F">
        <w:rPr>
          <w:rFonts w:hint="eastAsia"/>
          <w:sz w:val="20"/>
          <w:lang w:eastAsia="zh-CN"/>
        </w:rPr>
        <w:t>月</w:t>
      </w:r>
      <w:r w:rsidRPr="002E421F">
        <w:rPr>
          <w:sz w:val="20"/>
          <w:lang w:val="de-DE" w:eastAsia="zh-CN"/>
        </w:rPr>
        <w:t>19</w:t>
      </w:r>
      <w:r w:rsidRPr="002E421F">
        <w:rPr>
          <w:rFonts w:hint="eastAsia"/>
          <w:sz w:val="20"/>
          <w:lang w:eastAsia="zh-CN"/>
        </w:rPr>
        <w:t>日至</w:t>
      </w:r>
      <w:r w:rsidRPr="002E421F">
        <w:rPr>
          <w:sz w:val="20"/>
          <w:lang w:val="de-DE" w:eastAsia="zh-CN"/>
        </w:rPr>
        <w:t>24</w:t>
      </w:r>
      <w:r w:rsidRPr="002E421F">
        <w:rPr>
          <w:rFonts w:hint="eastAsia"/>
          <w:sz w:val="20"/>
          <w:lang w:eastAsia="zh-CN"/>
        </w:rPr>
        <w:t>日</w:t>
      </w:r>
      <w:r w:rsidRPr="002E421F">
        <w:rPr>
          <w:rFonts w:hint="eastAsia"/>
          <w:sz w:val="20"/>
          <w:lang w:val="de-DE" w:eastAsia="zh-CN"/>
        </w:rPr>
        <w:t>，</w:t>
      </w:r>
      <w:r w:rsidRPr="002E421F">
        <w:rPr>
          <w:rFonts w:hint="eastAsia"/>
          <w:sz w:val="20"/>
          <w:lang w:eastAsia="zh-CN"/>
        </w:rPr>
        <w:t>电话</w:t>
      </w:r>
      <w:r w:rsidRPr="002E421F">
        <w:rPr>
          <w:sz w:val="20"/>
          <w:lang w:val="de-DE" w:eastAsia="zh-CN"/>
        </w:rPr>
        <w:t>503-515</w:t>
      </w:r>
      <w:r w:rsidRPr="002E421F">
        <w:rPr>
          <w:rFonts w:hint="eastAsia"/>
          <w:sz w:val="20"/>
          <w:lang w:eastAsia="zh-CN"/>
        </w:rPr>
        <w:t>。</w:t>
      </w:r>
    </w:p>
  </w:footnote>
  <w:footnote w:id="70">
    <w:p w:rsidR="008572CF" w:rsidRPr="002E421F" w:rsidRDefault="008572CF" w:rsidP="003A1558">
      <w:pPr>
        <w:pStyle w:val="FootnoteText"/>
        <w:tabs>
          <w:tab w:val="clear" w:pos="255"/>
          <w:tab w:val="clear" w:pos="794"/>
          <w:tab w:val="clear" w:pos="1191"/>
          <w:tab w:val="clear" w:pos="1588"/>
          <w:tab w:val="clear" w:pos="1985"/>
          <w:tab w:val="left" w:pos="425"/>
        </w:tabs>
        <w:spacing w:line="240" w:lineRule="auto"/>
        <w:ind w:left="425" w:hanging="425"/>
        <w:jc w:val="left"/>
        <w:rPr>
          <w:sz w:val="20"/>
          <w:lang w:val="en-US" w:eastAsia="zh-CN"/>
        </w:rPr>
      </w:pPr>
      <w:r w:rsidRPr="002E421F">
        <w:rPr>
          <w:rStyle w:val="FootnoteReference"/>
          <w:sz w:val="18"/>
        </w:rPr>
        <w:footnoteRef/>
      </w:r>
      <w:r w:rsidRPr="002E421F">
        <w:rPr>
          <w:sz w:val="20"/>
          <w:lang w:eastAsia="zh-CN"/>
        </w:rPr>
        <w:t xml:space="preserve"> </w:t>
      </w:r>
      <w:r w:rsidRPr="002E421F">
        <w:rPr>
          <w:sz w:val="20"/>
          <w:lang w:val="en-US" w:eastAsia="zh-CN"/>
        </w:rPr>
        <w:tab/>
      </w:r>
      <w:r w:rsidRPr="002E421F">
        <w:rPr>
          <w:rFonts w:cs="Calibri"/>
          <w:sz w:val="20"/>
          <w:lang w:eastAsia="zh-CN"/>
        </w:rPr>
        <w:t>Kizito Ssamula Mukasa</w:t>
      </w:r>
      <w:r w:rsidRPr="002E421F">
        <w:rPr>
          <w:rFonts w:cs="Calibri" w:hint="eastAsia"/>
          <w:sz w:val="20"/>
          <w:lang w:eastAsia="zh-CN"/>
        </w:rPr>
        <w:t>，</w:t>
      </w:r>
      <w:r w:rsidRPr="002E421F">
        <w:rPr>
          <w:rFonts w:cs="Calibri"/>
          <w:sz w:val="20"/>
          <w:lang w:eastAsia="zh-CN"/>
        </w:rPr>
        <w:t>Andreas Holzinger</w:t>
      </w:r>
      <w:r w:rsidRPr="002E421F">
        <w:rPr>
          <w:rFonts w:cs="Calibri" w:hint="eastAsia"/>
          <w:sz w:val="20"/>
          <w:lang w:eastAsia="zh-CN"/>
        </w:rPr>
        <w:t>，</w:t>
      </w:r>
      <w:r w:rsidRPr="002E421F">
        <w:rPr>
          <w:rFonts w:cs="Calibri"/>
          <w:sz w:val="20"/>
          <w:lang w:eastAsia="zh-CN"/>
        </w:rPr>
        <w:t>Arthur I. Karshmer</w:t>
      </w:r>
      <w:r w:rsidRPr="002E421F">
        <w:rPr>
          <w:rFonts w:cs="Calibri" w:hint="eastAsia"/>
          <w:sz w:val="20"/>
          <w:lang w:eastAsia="zh-CN"/>
        </w:rPr>
        <w:t>，</w:t>
      </w:r>
      <w:r w:rsidRPr="002E421F">
        <w:rPr>
          <w:rFonts w:asciiTheme="minorEastAsia" w:hAnsiTheme="minorEastAsia" w:cs="Calibri"/>
          <w:sz w:val="20"/>
          <w:lang w:eastAsia="zh-CN"/>
        </w:rPr>
        <w:t>“</w:t>
      </w:r>
      <w:r w:rsidRPr="002E421F">
        <w:rPr>
          <w:rFonts w:cs="Calibri" w:hint="eastAsia"/>
          <w:iCs/>
          <w:sz w:val="20"/>
          <w:lang w:eastAsia="zh-CN"/>
        </w:rPr>
        <w:t>环境辅助生活的智能用户接口</w:t>
      </w:r>
      <w:r w:rsidRPr="002E421F">
        <w:rPr>
          <w:rFonts w:hint="eastAsia"/>
          <w:sz w:val="20"/>
          <w:lang w:eastAsia="zh-CN"/>
        </w:rPr>
        <w:t>”</w:t>
      </w:r>
      <w:r w:rsidRPr="002E421F">
        <w:rPr>
          <w:rFonts w:cs="Calibri" w:hint="eastAsia"/>
          <w:iCs/>
          <w:sz w:val="20"/>
          <w:lang w:eastAsia="zh-CN"/>
        </w:rPr>
        <w:t>，第</w:t>
      </w:r>
      <w:r w:rsidRPr="002E421F">
        <w:rPr>
          <w:rFonts w:cs="Calibri"/>
          <w:iCs/>
          <w:sz w:val="20"/>
          <w:lang w:eastAsia="zh-CN"/>
        </w:rPr>
        <w:t>13</w:t>
      </w:r>
      <w:r w:rsidRPr="002E421F">
        <w:rPr>
          <w:rFonts w:cs="Calibri" w:hint="eastAsia"/>
          <w:iCs/>
          <w:sz w:val="20"/>
          <w:lang w:eastAsia="zh-CN"/>
        </w:rPr>
        <w:t>次国际智能用户接口大会文件，</w:t>
      </w:r>
      <w:r w:rsidRPr="002E421F">
        <w:rPr>
          <w:rFonts w:cs="Calibri"/>
          <w:iCs/>
          <w:sz w:val="20"/>
          <w:lang w:eastAsia="zh-CN"/>
        </w:rPr>
        <w:t>ISBN</w:t>
      </w:r>
      <w:r w:rsidRPr="002E421F">
        <w:rPr>
          <w:rFonts w:cs="Calibri" w:hint="eastAsia"/>
          <w:iCs/>
          <w:sz w:val="20"/>
          <w:lang w:eastAsia="zh-CN"/>
        </w:rPr>
        <w:t>：</w:t>
      </w:r>
      <w:r w:rsidRPr="002E421F">
        <w:rPr>
          <w:rFonts w:cs="Calibri"/>
          <w:iCs/>
          <w:sz w:val="20"/>
          <w:lang w:eastAsia="zh-CN"/>
        </w:rPr>
        <w:t>978-1-59593-987-6</w:t>
      </w:r>
      <w:r w:rsidRPr="002E421F">
        <w:rPr>
          <w:rFonts w:cs="Calibri" w:hint="eastAsia"/>
          <w:iCs/>
          <w:sz w:val="20"/>
          <w:lang w:eastAsia="zh-CN"/>
        </w:rPr>
        <w:t>，</w:t>
      </w:r>
      <w:r w:rsidRPr="002E421F">
        <w:rPr>
          <w:rFonts w:cs="Calibri"/>
          <w:iCs/>
          <w:sz w:val="20"/>
          <w:lang w:eastAsia="zh-CN"/>
        </w:rPr>
        <w:t>2008</w:t>
      </w:r>
      <w:r w:rsidRPr="002E421F">
        <w:rPr>
          <w:rFonts w:cs="Calibri" w:hint="eastAsia"/>
          <w:iCs/>
          <w:sz w:val="20"/>
          <w:lang w:eastAsia="zh-CN"/>
        </w:rPr>
        <w:t>年，</w:t>
      </w:r>
      <w:hyperlink r:id="rId49" w:history="1">
        <w:r w:rsidRPr="002E421F">
          <w:rPr>
            <w:rStyle w:val="Hyperlink"/>
            <w:rFonts w:cs="Calibri"/>
            <w:iCs/>
            <w:sz w:val="20"/>
            <w:lang w:eastAsia="zh-CN"/>
          </w:rPr>
          <w:t>http://portal.acm.org/citation.cfm?id=1378856</w:t>
        </w:r>
      </w:hyperlink>
      <w:r w:rsidRPr="002E421F">
        <w:rPr>
          <w:rFonts w:cs="Calibri" w:hint="eastAsia"/>
          <w:iCs/>
          <w:sz w:val="20"/>
          <w:lang w:eastAsia="zh-CN"/>
        </w:rPr>
        <w:t>；</w:t>
      </w:r>
      <w:r w:rsidRPr="002E421F">
        <w:rPr>
          <w:rFonts w:cs="Calibri"/>
          <w:sz w:val="20"/>
          <w:lang w:eastAsia="zh-CN"/>
        </w:rPr>
        <w:t>Fraunhofer IRB Verlag</w:t>
      </w:r>
      <w:r w:rsidRPr="002E421F">
        <w:rPr>
          <w:rFonts w:cs="Calibri" w:hint="eastAsia"/>
          <w:sz w:val="20"/>
          <w:lang w:eastAsia="zh-CN"/>
        </w:rPr>
        <w:t>，</w:t>
      </w:r>
      <w:r w:rsidRPr="002E421F">
        <w:rPr>
          <w:rFonts w:cs="Calibri"/>
          <w:sz w:val="20"/>
          <w:lang w:eastAsia="zh-CN"/>
        </w:rPr>
        <w:t>ISBN 978-3-8167-7521-8</w:t>
      </w:r>
      <w:r w:rsidRPr="002E421F">
        <w:rPr>
          <w:rFonts w:cs="Calibri" w:hint="eastAsia"/>
          <w:sz w:val="20"/>
          <w:lang w:eastAsia="zh-CN"/>
        </w:rPr>
        <w:t>，</w:t>
      </w:r>
      <w:hyperlink r:id="rId50" w:history="1">
        <w:r w:rsidRPr="002E421F">
          <w:rPr>
            <w:rStyle w:val="Hyperlink"/>
            <w:rFonts w:cs="Calibri"/>
            <w:sz w:val="20"/>
            <w:lang w:eastAsia="zh-CN"/>
          </w:rPr>
          <w:t>http://</w:t>
        </w:r>
        <w:r w:rsidRPr="002E421F">
          <w:rPr>
            <w:rStyle w:val="Hyperlink"/>
            <w:sz w:val="20"/>
            <w:lang w:eastAsia="zh-CN"/>
          </w:rPr>
          <w:t>verlag.fraunhofer.de/PDF/English_Publications_2010.pdf</w:t>
        </w:r>
      </w:hyperlink>
      <w:r w:rsidRPr="002E421F">
        <w:rPr>
          <w:rFonts w:hint="eastAsia"/>
          <w:sz w:val="20"/>
          <w:lang w:eastAsia="zh-CN"/>
        </w:rPr>
        <w:t>。</w:t>
      </w:r>
    </w:p>
  </w:footnote>
  <w:footnote w:id="71">
    <w:p w:rsidR="008572CF" w:rsidRPr="002E421F" w:rsidRDefault="008572CF" w:rsidP="003A1558">
      <w:pPr>
        <w:pStyle w:val="FootnoteText"/>
        <w:tabs>
          <w:tab w:val="clear" w:pos="255"/>
          <w:tab w:val="clear" w:pos="794"/>
          <w:tab w:val="clear" w:pos="1191"/>
          <w:tab w:val="clear" w:pos="1588"/>
          <w:tab w:val="clear" w:pos="1985"/>
          <w:tab w:val="left" w:pos="425"/>
        </w:tabs>
        <w:spacing w:line="240" w:lineRule="auto"/>
        <w:ind w:left="425" w:hanging="425"/>
        <w:jc w:val="left"/>
        <w:rPr>
          <w:sz w:val="20"/>
          <w:lang w:val="en-US"/>
        </w:rPr>
      </w:pPr>
      <w:r w:rsidRPr="002E421F">
        <w:rPr>
          <w:rStyle w:val="FootnoteReference"/>
          <w:sz w:val="18"/>
        </w:rPr>
        <w:footnoteRef/>
      </w:r>
      <w:r w:rsidRPr="002E421F">
        <w:rPr>
          <w:sz w:val="20"/>
          <w:lang w:val="fr-FR"/>
        </w:rPr>
        <w:t xml:space="preserve"> </w:t>
      </w:r>
      <w:r w:rsidRPr="002E421F">
        <w:rPr>
          <w:sz w:val="20"/>
          <w:lang w:val="fr-FR"/>
        </w:rPr>
        <w:tab/>
      </w:r>
      <w:r w:rsidRPr="002E421F">
        <w:rPr>
          <w:rFonts w:ascii="Calibri" w:hAnsi="Calibri" w:cs="Calibri"/>
          <w:sz w:val="20"/>
          <w:lang w:val="pt-BR"/>
        </w:rPr>
        <w:t>P. Rashidi</w:t>
      </w:r>
      <w:r w:rsidRPr="002E421F">
        <w:rPr>
          <w:rFonts w:ascii="Calibri" w:eastAsia="SimSun" w:hAnsi="Calibri" w:cs="Calibri" w:hint="eastAsia"/>
          <w:sz w:val="20"/>
          <w:lang w:val="pt-BR" w:eastAsia="zh-CN"/>
        </w:rPr>
        <w:t>，</w:t>
      </w:r>
      <w:r w:rsidRPr="002E421F">
        <w:rPr>
          <w:rFonts w:ascii="Calibri" w:hAnsi="Calibri" w:cs="Calibri"/>
          <w:sz w:val="20"/>
          <w:lang w:val="pt-BR"/>
        </w:rPr>
        <w:t xml:space="preserve">D. J. </w:t>
      </w:r>
      <w:hyperlink r:id="rId51" w:history="1">
        <w:r w:rsidRPr="002E421F">
          <w:rPr>
            <w:rStyle w:val="Hyperlink"/>
            <w:rFonts w:ascii="Calibri" w:hAnsi="Calibri" w:cs="Calibri"/>
            <w:sz w:val="20"/>
          </w:rPr>
          <w:t>Cook</w:t>
        </w:r>
      </w:hyperlink>
      <w:r w:rsidRPr="002E421F">
        <w:rPr>
          <w:rFonts w:ascii="Calibri" w:hAnsi="Calibri" w:cs="Calibri"/>
          <w:sz w:val="20"/>
        </w:rPr>
        <w:t>，</w:t>
      </w:r>
      <w:r w:rsidRPr="002E421F">
        <w:rPr>
          <w:rFonts w:asciiTheme="minorEastAsia" w:hAnsiTheme="minorEastAsia" w:cs="Calibri"/>
          <w:sz w:val="20"/>
          <w:lang w:eastAsia="zh-CN"/>
        </w:rPr>
        <w:t>“</w:t>
      </w:r>
      <w:r w:rsidRPr="002E421F">
        <w:rPr>
          <w:rFonts w:ascii="Calibri" w:eastAsia="SimSun" w:hAnsi="Calibri" w:cs="Calibri" w:hint="eastAsia"/>
          <w:sz w:val="20"/>
          <w:lang w:eastAsia="zh-CN"/>
        </w:rPr>
        <w:t>把居民留在圈子里</w:t>
      </w:r>
      <w:r w:rsidRPr="002E421F">
        <w:rPr>
          <w:rFonts w:ascii="Calibri" w:hAnsi="Calibri" w:cs="Calibri"/>
          <w:sz w:val="20"/>
        </w:rPr>
        <w:t>：</w:t>
      </w:r>
      <w:r w:rsidRPr="002E421F">
        <w:rPr>
          <w:rFonts w:ascii="Calibri" w:eastAsia="SimSun" w:hAnsi="Calibri" w:cs="Calibri" w:hint="eastAsia"/>
          <w:sz w:val="20"/>
          <w:lang w:val="en-US" w:eastAsia="zh-CN"/>
        </w:rPr>
        <w:t>让智能家庭服务于用户</w:t>
      </w:r>
      <w:r w:rsidRPr="002E421F">
        <w:rPr>
          <w:rFonts w:hint="eastAsia"/>
          <w:sz w:val="20"/>
          <w:lang w:eastAsia="zh-CN"/>
        </w:rPr>
        <w:t>”</w:t>
      </w:r>
      <w:r w:rsidRPr="002E421F">
        <w:rPr>
          <w:rFonts w:ascii="Calibri" w:eastAsia="SimSun" w:hAnsi="Calibri" w:cs="Calibri" w:hint="eastAsia"/>
          <w:sz w:val="20"/>
          <w:lang w:eastAsia="zh-CN"/>
        </w:rPr>
        <w:t>，</w:t>
      </w:r>
      <w:r w:rsidRPr="002E421F">
        <w:rPr>
          <w:rFonts w:ascii="STKaiti" w:eastAsia="STKaiti" w:hAnsi="STKaiti" w:cs="Calibri" w:hint="eastAsia"/>
          <w:sz w:val="20"/>
          <w:lang w:eastAsia="zh-CN"/>
        </w:rPr>
        <w:t>系统，人类和控</w:t>
      </w:r>
      <w:r w:rsidRPr="002E421F">
        <w:rPr>
          <w:rFonts w:ascii="STKaiti" w:eastAsia="STKaiti" w:hAnsi="STKaiti" w:cs="Calibri"/>
          <w:sz w:val="20"/>
          <w:lang w:val="en-US" w:eastAsia="zh-CN"/>
        </w:rPr>
        <w:br/>
      </w:r>
      <w:r w:rsidRPr="002E421F">
        <w:rPr>
          <w:rFonts w:ascii="STKaiti" w:eastAsia="STKaiti" w:hAnsi="STKaiti" w:cs="Calibri" w:hint="eastAsia"/>
          <w:sz w:val="20"/>
          <w:lang w:eastAsia="zh-CN"/>
        </w:rPr>
        <w:t>制</w:t>
      </w:r>
      <w:r w:rsidRPr="002E421F">
        <w:rPr>
          <w:rFonts w:ascii="STKaiti" w:eastAsia="STKaiti" w:hAnsi="STKaiti" w:cs="Calibri" w:hint="eastAsia"/>
          <w:sz w:val="20"/>
        </w:rPr>
        <w:t>，</w:t>
      </w:r>
      <w:r w:rsidRPr="002E421F">
        <w:rPr>
          <w:rFonts w:eastAsia="STKaiti" w:cs="Calibri"/>
          <w:sz w:val="20"/>
        </w:rPr>
        <w:t>A</w:t>
      </w:r>
      <w:r w:rsidRPr="002E421F">
        <w:rPr>
          <w:rFonts w:ascii="STKaiti" w:eastAsia="STKaiti" w:hAnsi="STKaiti" w:cs="Calibri" w:hint="eastAsia"/>
          <w:sz w:val="20"/>
          <w:lang w:eastAsia="zh-CN"/>
        </w:rPr>
        <w:t>部分</w:t>
      </w:r>
      <w:r w:rsidRPr="002E421F">
        <w:rPr>
          <w:rFonts w:ascii="STKaiti" w:eastAsia="STKaiti" w:hAnsi="STKaiti" w:cs="Calibri" w:hint="eastAsia"/>
          <w:sz w:val="20"/>
        </w:rPr>
        <w:t>：</w:t>
      </w:r>
      <w:r w:rsidRPr="002E421F">
        <w:rPr>
          <w:rFonts w:ascii="STKaiti" w:eastAsia="STKaiti" w:hAnsi="STKaiti" w:cs="Calibri" w:hint="eastAsia"/>
          <w:sz w:val="20"/>
          <w:lang w:eastAsia="zh-CN"/>
        </w:rPr>
        <w:t>系统和人类</w:t>
      </w:r>
      <w:r w:rsidRPr="002E421F">
        <w:rPr>
          <w:rFonts w:ascii="Calibri" w:hAnsi="Calibri" w:cs="Calibri"/>
          <w:sz w:val="20"/>
        </w:rPr>
        <w:t>，</w:t>
      </w:r>
      <w:r w:rsidRPr="002E421F">
        <w:rPr>
          <w:rFonts w:ascii="Calibri" w:hAnsi="Calibri" w:cs="Calibri"/>
          <w:i/>
          <w:sz w:val="20"/>
        </w:rPr>
        <w:t>IEEE Transactions</w:t>
      </w:r>
      <w:r w:rsidRPr="002E421F">
        <w:rPr>
          <w:rFonts w:ascii="Calibri" w:hAnsi="Calibri" w:cs="Calibri"/>
          <w:sz w:val="20"/>
        </w:rPr>
        <w:t>，</w:t>
      </w:r>
      <w:r w:rsidRPr="002E421F">
        <w:rPr>
          <w:rFonts w:ascii="Calibri" w:hAnsi="Calibri" w:cs="Calibri"/>
          <w:sz w:val="20"/>
        </w:rPr>
        <w:t>2009</w:t>
      </w:r>
      <w:r w:rsidRPr="002E421F">
        <w:rPr>
          <w:rFonts w:ascii="Calibri" w:eastAsia="SimSun" w:hAnsi="Calibri" w:cs="Calibri" w:hint="eastAsia"/>
          <w:sz w:val="20"/>
          <w:lang w:eastAsia="zh-CN"/>
        </w:rPr>
        <w:t>年</w:t>
      </w:r>
      <w:r w:rsidRPr="002E421F">
        <w:rPr>
          <w:rFonts w:ascii="Calibri" w:eastAsia="SimSun" w:hAnsi="Calibri" w:cs="Calibri"/>
          <w:sz w:val="20"/>
          <w:lang w:eastAsia="zh-CN"/>
        </w:rPr>
        <w:t>9</w:t>
      </w:r>
      <w:r w:rsidRPr="002E421F">
        <w:rPr>
          <w:rFonts w:ascii="Calibri" w:eastAsia="SimSun" w:hAnsi="Calibri" w:cs="Calibri" w:hint="eastAsia"/>
          <w:sz w:val="20"/>
          <w:lang w:eastAsia="zh-CN"/>
        </w:rPr>
        <w:t>月</w:t>
      </w:r>
      <w:r w:rsidRPr="002E421F">
        <w:rPr>
          <w:rFonts w:ascii="Calibri" w:hAnsi="Calibri" w:cs="Calibri"/>
          <w:sz w:val="20"/>
        </w:rPr>
        <w:t>，</w:t>
      </w:r>
      <w:r w:rsidRPr="002E421F">
        <w:rPr>
          <w:rFonts w:ascii="Calibri" w:hAnsi="Calibri" w:cs="Calibri"/>
          <w:sz w:val="20"/>
        </w:rPr>
        <w:t>39</w:t>
      </w:r>
      <w:r w:rsidRPr="002E421F">
        <w:rPr>
          <w:rFonts w:ascii="Calibri" w:eastAsia="SimSun" w:hAnsi="Calibri" w:cs="Calibri" w:hint="eastAsia"/>
          <w:sz w:val="20"/>
          <w:lang w:eastAsia="zh-CN"/>
        </w:rPr>
        <w:t>卷</w:t>
      </w:r>
      <w:r w:rsidRPr="002E421F">
        <w:rPr>
          <w:rFonts w:ascii="Calibri" w:hAnsi="Calibri" w:cs="Calibri"/>
          <w:sz w:val="20"/>
        </w:rPr>
        <w:t>，</w:t>
      </w:r>
      <w:hyperlink r:id="rId52" w:history="1">
        <w:r w:rsidRPr="002E421F">
          <w:rPr>
            <w:rStyle w:val="Hyperlink"/>
            <w:rFonts w:ascii="Calibri" w:hAnsi="Calibri" w:cs="Calibri"/>
            <w:sz w:val="20"/>
          </w:rPr>
          <w:t>Issue:5</w:t>
        </w:r>
      </w:hyperlink>
      <w:r w:rsidRPr="002E421F">
        <w:rPr>
          <w:rFonts w:ascii="Calibri" w:hAnsi="Calibri" w:cs="Calibri"/>
          <w:sz w:val="20"/>
        </w:rPr>
        <w:t xml:space="preserve"> at</w:t>
      </w:r>
      <w:r w:rsidRPr="002E421F">
        <w:rPr>
          <w:rFonts w:ascii="Calibri" w:hAnsi="Calibri" w:cs="Calibri"/>
          <w:bCs/>
          <w:sz w:val="20"/>
        </w:rPr>
        <w:t xml:space="preserve"> </w:t>
      </w:r>
      <w:r w:rsidRPr="002E421F">
        <w:rPr>
          <w:rFonts w:ascii="Calibri" w:hAnsi="Calibri" w:cs="Calibri"/>
          <w:sz w:val="20"/>
        </w:rPr>
        <w:t>949–959</w:t>
      </w:r>
      <w:r w:rsidRPr="002E421F">
        <w:rPr>
          <w:rFonts w:ascii="Calibri" w:hAnsi="Calibri" w:cs="Calibri"/>
          <w:sz w:val="20"/>
        </w:rPr>
        <w:t>，</w:t>
      </w:r>
      <w:hyperlink r:id="rId53" w:history="1">
        <w:r w:rsidRPr="002E421F">
          <w:rPr>
            <w:rStyle w:val="Hyperlink"/>
            <w:rFonts w:ascii="Calibri" w:hAnsi="Calibri" w:cs="Calibri"/>
            <w:sz w:val="20"/>
          </w:rPr>
          <w:t>http://ieeexplore.ieee.org/xpl/RecentIssue.jsp?reload=true&amp;punumber=3468</w:t>
        </w:r>
      </w:hyperlink>
      <w:r w:rsidRPr="002E421F">
        <w:rPr>
          <w:rFonts w:ascii="Calibri" w:hAnsi="Calibri" w:cs="Calibri"/>
          <w:sz w:val="20"/>
        </w:rPr>
        <w:t>；</w:t>
      </w:r>
      <w:r w:rsidRPr="002E421F">
        <w:rPr>
          <w:rFonts w:ascii="Calibri" w:hAnsi="Calibri" w:cs="Calibri"/>
          <w:sz w:val="20"/>
        </w:rPr>
        <w:t xml:space="preserve">CASAS </w:t>
      </w:r>
      <w:r w:rsidRPr="002E421F">
        <w:rPr>
          <w:rFonts w:ascii="Calibri" w:eastAsia="SimSun" w:hAnsi="Calibri" w:cs="Calibri" w:hint="eastAsia"/>
          <w:sz w:val="20"/>
          <w:lang w:eastAsia="zh-CN"/>
        </w:rPr>
        <w:t>智能家庭项目华盛顿州立大学，美国</w:t>
      </w:r>
      <w:r w:rsidRPr="002E421F">
        <w:rPr>
          <w:rFonts w:ascii="Calibri" w:hAnsi="Calibri" w:cs="Calibri"/>
          <w:sz w:val="20"/>
        </w:rPr>
        <w:t>，</w:t>
      </w:r>
      <w:hyperlink r:id="rId54" w:history="1">
        <w:r w:rsidRPr="002E421F">
          <w:rPr>
            <w:rStyle w:val="Hyperlink"/>
            <w:rFonts w:ascii="Calibri" w:hAnsi="Calibri" w:cs="Calibri"/>
            <w:sz w:val="20"/>
          </w:rPr>
          <w:t>http://ailab.eecs.wsu.edu/casas/</w:t>
        </w:r>
      </w:hyperlink>
      <w:r w:rsidRPr="002E421F">
        <w:rPr>
          <w:rFonts w:ascii="Calibri" w:eastAsia="SimSun" w:hAnsi="Calibri" w:hint="eastAsia"/>
          <w:sz w:val="20"/>
          <w:lang w:eastAsia="zh-CN"/>
        </w:rPr>
        <w:t>。</w:t>
      </w:r>
    </w:p>
  </w:footnote>
  <w:footnote w:id="72">
    <w:p w:rsidR="008572CF" w:rsidRPr="002E421F" w:rsidRDefault="008572CF" w:rsidP="003A1558">
      <w:pPr>
        <w:pStyle w:val="FootnoteText"/>
        <w:tabs>
          <w:tab w:val="clear" w:pos="255"/>
          <w:tab w:val="clear" w:pos="794"/>
          <w:tab w:val="clear" w:pos="1191"/>
          <w:tab w:val="clear" w:pos="1588"/>
          <w:tab w:val="clear" w:pos="1985"/>
          <w:tab w:val="left" w:pos="425"/>
        </w:tabs>
        <w:spacing w:line="240" w:lineRule="auto"/>
        <w:ind w:left="425" w:hanging="425"/>
        <w:jc w:val="left"/>
        <w:rPr>
          <w:sz w:val="20"/>
          <w:lang w:val="en-US"/>
        </w:rPr>
      </w:pPr>
      <w:r w:rsidRPr="002E421F">
        <w:rPr>
          <w:rStyle w:val="FootnoteReference"/>
          <w:sz w:val="18"/>
        </w:rPr>
        <w:footnoteRef/>
      </w:r>
      <w:r w:rsidRPr="002E421F">
        <w:rPr>
          <w:sz w:val="20"/>
        </w:rPr>
        <w:t xml:space="preserve"> </w:t>
      </w:r>
      <w:r w:rsidRPr="002E421F">
        <w:rPr>
          <w:sz w:val="20"/>
          <w:lang w:val="en-US"/>
        </w:rPr>
        <w:tab/>
      </w:r>
      <w:r w:rsidRPr="002E421F">
        <w:rPr>
          <w:rFonts w:ascii="STKaiti" w:eastAsia="STKaiti" w:hAnsi="STKaiti" w:cs="Calibri" w:hint="eastAsia"/>
          <w:sz w:val="20"/>
          <w:lang w:val="en-US" w:eastAsia="zh-CN"/>
        </w:rPr>
        <w:t>互联网</w:t>
      </w:r>
      <w:r w:rsidRPr="002E421F">
        <w:rPr>
          <w:rFonts w:ascii="STKaiti" w:eastAsia="STKaiti" w:hAnsi="STKaiti" w:cs="Calibri"/>
          <w:sz w:val="20"/>
        </w:rPr>
        <w:t xml:space="preserve"> —</w:t>
      </w:r>
      <w:r w:rsidRPr="002E421F">
        <w:rPr>
          <w:rFonts w:ascii="STKaiti" w:eastAsia="STKaiti" w:hAnsi="STKaiti" w:cs="Calibri"/>
          <w:sz w:val="20"/>
          <w:lang w:eastAsia="zh-CN"/>
        </w:rPr>
        <w:t xml:space="preserve"> </w:t>
      </w:r>
      <w:r w:rsidRPr="002E421F">
        <w:rPr>
          <w:rFonts w:ascii="STKaiti" w:eastAsia="STKaiti" w:hAnsi="STKaiti" w:cs="Calibri" w:hint="eastAsia"/>
          <w:sz w:val="20"/>
          <w:lang w:eastAsia="zh-CN"/>
        </w:rPr>
        <w:t>欧洲的行动计划</w:t>
      </w:r>
      <w:r w:rsidRPr="002E421F">
        <w:rPr>
          <w:rFonts w:ascii="Calibri" w:eastAsia="SimSun" w:hAnsi="Calibri" w:cs="Calibri" w:hint="eastAsia"/>
          <w:sz w:val="20"/>
          <w:lang w:eastAsia="zh-CN"/>
        </w:rPr>
        <w:t>，欧共体委员会提交欧洲议会、欧洲理事会、欧洲经社理事会及地区委员会的报告</w:t>
      </w:r>
      <w:r w:rsidRPr="002E421F">
        <w:rPr>
          <w:rFonts w:ascii="Calibri" w:hAnsi="Calibri" w:cs="Calibri"/>
          <w:sz w:val="20"/>
        </w:rPr>
        <w:t>，</w:t>
      </w:r>
      <w:hyperlink r:id="rId55" w:history="1">
        <w:r w:rsidRPr="002E421F">
          <w:rPr>
            <w:rStyle w:val="Hyperlink"/>
            <w:rFonts w:ascii="Calibri" w:hAnsi="Calibri" w:cs="Calibri"/>
            <w:sz w:val="20"/>
          </w:rPr>
          <w:t>http://ec.europa.eu/information_society/policy/rfid/documents/commiot2009.pdf</w:t>
        </w:r>
      </w:hyperlink>
      <w:r w:rsidRPr="002E421F">
        <w:rPr>
          <w:rFonts w:ascii="Calibri" w:hAnsi="Calibri"/>
          <w:sz w:val="20"/>
        </w:rPr>
        <w:t>；</w:t>
      </w:r>
      <w:r w:rsidRPr="002E421F">
        <w:rPr>
          <w:rFonts w:ascii="Calibri" w:eastAsia="SimSun" w:hAnsi="Calibri" w:cs="Calibri" w:hint="eastAsia"/>
          <w:sz w:val="20"/>
          <w:lang w:eastAsia="zh-CN"/>
        </w:rPr>
        <w:t>附录</w:t>
      </w:r>
      <w:r w:rsidRPr="002E421F">
        <w:rPr>
          <w:rFonts w:ascii="Calibri" w:hAnsi="Calibri" w:cs="Calibri"/>
          <w:sz w:val="20"/>
        </w:rPr>
        <w:t>F</w:t>
      </w:r>
      <w:r w:rsidRPr="002E421F">
        <w:rPr>
          <w:rFonts w:ascii="Calibri" w:hAnsi="Calibri" w:cs="Calibri"/>
          <w:sz w:val="20"/>
        </w:rPr>
        <w:t>：</w:t>
      </w:r>
      <w:r w:rsidRPr="002E421F">
        <w:rPr>
          <w:rFonts w:ascii="Calibri" w:eastAsia="SimSun" w:hAnsi="Calibri" w:cs="Calibri" w:hint="eastAsia"/>
          <w:sz w:val="20"/>
          <w:lang w:eastAsia="zh-CN"/>
        </w:rPr>
        <w:t>物联网</w:t>
      </w:r>
      <w:r w:rsidRPr="002E421F">
        <w:rPr>
          <w:rFonts w:ascii="Calibri" w:hAnsi="Calibri" w:cs="Calibri"/>
          <w:sz w:val="20"/>
        </w:rPr>
        <w:t>（</w:t>
      </w:r>
      <w:r w:rsidRPr="002E421F">
        <w:rPr>
          <w:rFonts w:ascii="Calibri" w:eastAsia="SimSun" w:hAnsi="Calibri" w:cs="Calibri" w:hint="eastAsia"/>
          <w:sz w:val="20"/>
          <w:lang w:eastAsia="zh-CN"/>
        </w:rPr>
        <w:t>背景</w:t>
      </w:r>
      <w:r w:rsidRPr="002E421F">
        <w:rPr>
          <w:rFonts w:ascii="Calibri" w:hAnsi="Calibri" w:cs="Calibri"/>
          <w:sz w:val="20"/>
        </w:rPr>
        <w:t>）</w:t>
      </w:r>
      <w:r w:rsidRPr="002E421F">
        <w:rPr>
          <w:rStyle w:val="citation"/>
          <w:rFonts w:ascii="Calibri" w:hAnsi="Calibri" w:cs="Calibri"/>
          <w:sz w:val="20"/>
        </w:rPr>
        <w:t>，</w:t>
      </w:r>
      <w:r w:rsidRPr="002E421F">
        <w:rPr>
          <w:rStyle w:val="citation"/>
          <w:rFonts w:ascii="Calibri" w:eastAsia="SimSun" w:hAnsi="Calibri" w:cs="Calibri" w:hint="eastAsia"/>
          <w:iCs/>
          <w:sz w:val="20"/>
          <w:lang w:eastAsia="zh-CN"/>
        </w:rPr>
        <w:t>破坏性技术</w:t>
      </w:r>
      <w:r w:rsidRPr="002E421F">
        <w:rPr>
          <w:rStyle w:val="citation"/>
          <w:rFonts w:ascii="Calibri" w:hAnsi="Calibri" w:cs="Calibri"/>
          <w:iCs/>
          <w:sz w:val="20"/>
        </w:rPr>
        <w:t>：</w:t>
      </w:r>
      <w:r w:rsidRPr="002E421F">
        <w:rPr>
          <w:rStyle w:val="citation"/>
          <w:rFonts w:ascii="Calibri" w:hAnsi="Calibri" w:cs="Calibri"/>
          <w:iCs/>
          <w:sz w:val="20"/>
        </w:rPr>
        <w:t>2025</w:t>
      </w:r>
      <w:r w:rsidRPr="002E421F">
        <w:rPr>
          <w:rStyle w:val="citation"/>
          <w:rFonts w:ascii="Calibri" w:eastAsia="SimSun" w:hAnsi="Calibri" w:cs="Calibri" w:hint="eastAsia"/>
          <w:iCs/>
          <w:sz w:val="20"/>
          <w:lang w:eastAsia="zh-CN"/>
        </w:rPr>
        <w:t>年的全球趋势</w:t>
      </w:r>
      <w:r w:rsidRPr="002E421F">
        <w:rPr>
          <w:rStyle w:val="citation"/>
          <w:rFonts w:ascii="Calibri" w:hAnsi="Calibri" w:cs="Calibri"/>
          <w:sz w:val="20"/>
        </w:rPr>
        <w:t>，</w:t>
      </w:r>
      <w:r w:rsidRPr="002E421F">
        <w:rPr>
          <w:rStyle w:val="citation"/>
          <w:rFonts w:ascii="Calibri" w:hAnsi="Calibri" w:cs="Calibri"/>
          <w:sz w:val="20"/>
        </w:rPr>
        <w:t>SRI Consulting Business Intelligence</w:t>
      </w:r>
      <w:r w:rsidRPr="002E421F">
        <w:rPr>
          <w:rStyle w:val="printonly"/>
          <w:rFonts w:ascii="Calibri" w:hAnsi="Calibri" w:cs="Calibri"/>
          <w:sz w:val="20"/>
        </w:rPr>
        <w:t>，</w:t>
      </w:r>
      <w:hyperlink r:id="rId56" w:history="1">
        <w:r w:rsidRPr="002E421F">
          <w:rPr>
            <w:rStyle w:val="Hyperlink"/>
            <w:rFonts w:ascii="Calibri" w:hAnsi="Calibri" w:cs="Calibri"/>
            <w:sz w:val="20"/>
          </w:rPr>
          <w:t>http://www.dni.gov/nic/PDF_GIF_confreports/disruptivetech/appendix_F.pdf</w:t>
        </w:r>
      </w:hyperlink>
      <w:r w:rsidRPr="002E421F">
        <w:rPr>
          <w:rStyle w:val="reference-accessdate"/>
          <w:rFonts w:ascii="Calibri" w:hAnsi="Calibri" w:cs="Calibri"/>
          <w:sz w:val="20"/>
        </w:rPr>
        <w:t>.</w:t>
      </w:r>
      <w:r w:rsidRPr="002E421F">
        <w:rPr>
          <w:rStyle w:val="reference-accessdate"/>
          <w:rFonts w:ascii="Calibri" w:eastAsia="SimSun" w:hAnsi="Calibri" w:cs="Calibri" w:hint="eastAsia"/>
          <w:sz w:val="20"/>
          <w:lang w:eastAsia="zh-CN"/>
        </w:rPr>
        <w:t>。</w:t>
      </w:r>
    </w:p>
  </w:footnote>
  <w:footnote w:id="73">
    <w:p w:rsidR="008572CF" w:rsidRPr="002E421F" w:rsidRDefault="008572CF" w:rsidP="003A1558">
      <w:pPr>
        <w:pStyle w:val="FootnoteText"/>
        <w:tabs>
          <w:tab w:val="clear" w:pos="255"/>
          <w:tab w:val="clear" w:pos="794"/>
          <w:tab w:val="clear" w:pos="1191"/>
          <w:tab w:val="clear" w:pos="1588"/>
          <w:tab w:val="clear" w:pos="1985"/>
          <w:tab w:val="left" w:pos="425"/>
        </w:tabs>
        <w:spacing w:line="240" w:lineRule="auto"/>
        <w:ind w:left="425" w:hanging="425"/>
        <w:jc w:val="left"/>
        <w:rPr>
          <w:sz w:val="20"/>
          <w:lang w:val="en-US"/>
        </w:rPr>
      </w:pPr>
      <w:r w:rsidRPr="002E421F">
        <w:rPr>
          <w:rStyle w:val="FootnoteReference"/>
          <w:sz w:val="18"/>
        </w:rPr>
        <w:footnoteRef/>
      </w:r>
      <w:r w:rsidRPr="002E421F">
        <w:rPr>
          <w:sz w:val="20"/>
        </w:rPr>
        <w:t xml:space="preserve"> </w:t>
      </w:r>
      <w:r w:rsidRPr="002E421F">
        <w:rPr>
          <w:sz w:val="20"/>
          <w:lang w:val="en-US"/>
        </w:rPr>
        <w:tab/>
      </w:r>
      <w:r w:rsidRPr="002E421F">
        <w:rPr>
          <w:rFonts w:ascii="Calibri" w:hAnsi="Calibri" w:cs="Calibri"/>
          <w:sz w:val="20"/>
        </w:rPr>
        <w:t>Mark Weiser</w:t>
      </w:r>
      <w:r w:rsidRPr="002E421F">
        <w:rPr>
          <w:rFonts w:ascii="Calibri" w:hAnsi="Calibri" w:cs="Calibri"/>
          <w:sz w:val="20"/>
        </w:rPr>
        <w:t>，</w:t>
      </w:r>
      <w:r w:rsidRPr="002E421F">
        <w:rPr>
          <w:rFonts w:asciiTheme="minorEastAsia" w:hAnsiTheme="minorEastAsia" w:cs="Calibri"/>
          <w:sz w:val="20"/>
          <w:lang w:eastAsia="zh-CN"/>
        </w:rPr>
        <w:t>“</w:t>
      </w:r>
      <w:r w:rsidRPr="002E421F">
        <w:rPr>
          <w:rFonts w:ascii="Calibri" w:eastAsia="SimSun" w:hAnsi="Calibri" w:cs="Calibri" w:hint="eastAsia"/>
          <w:sz w:val="20"/>
          <w:lang w:val="en-US" w:eastAsia="zh-CN"/>
        </w:rPr>
        <w:t>二十一世纪的计算机</w:t>
      </w:r>
      <w:r w:rsidRPr="002E421F">
        <w:rPr>
          <w:rFonts w:hint="eastAsia"/>
          <w:sz w:val="20"/>
          <w:lang w:eastAsia="zh-CN"/>
        </w:rPr>
        <w:t>”</w:t>
      </w:r>
      <w:r w:rsidRPr="002E421F">
        <w:rPr>
          <w:rFonts w:ascii="Calibri" w:hAnsi="Calibri" w:cs="Calibri"/>
          <w:sz w:val="20"/>
        </w:rPr>
        <w:t>，</w:t>
      </w:r>
      <w:r w:rsidRPr="002E421F">
        <w:rPr>
          <w:rFonts w:ascii="STKaiti" w:eastAsia="STKaiti" w:hAnsi="STKaiti" w:cs="Calibri" w:hint="eastAsia"/>
          <w:iCs/>
          <w:sz w:val="20"/>
          <w:lang w:eastAsia="zh-CN"/>
        </w:rPr>
        <w:t>美国科学</w:t>
      </w:r>
      <w:r w:rsidRPr="002E421F">
        <w:rPr>
          <w:rFonts w:ascii="Calibri" w:hAnsi="Calibri" w:cs="Calibri"/>
          <w:sz w:val="20"/>
        </w:rPr>
        <w:t>，</w:t>
      </w:r>
      <w:r w:rsidRPr="002E421F">
        <w:rPr>
          <w:rFonts w:ascii="Calibri" w:hAnsi="Calibri" w:cs="Calibri"/>
          <w:sz w:val="20"/>
        </w:rPr>
        <w:t>Sept.1991</w:t>
      </w:r>
      <w:r w:rsidRPr="002E421F">
        <w:rPr>
          <w:rFonts w:ascii="Calibri" w:eastAsia="SimSun" w:hAnsi="Calibri" w:cs="Calibri" w:hint="eastAsia"/>
          <w:sz w:val="20"/>
          <w:lang w:eastAsia="zh-CN"/>
        </w:rPr>
        <w:t>年</w:t>
      </w:r>
      <w:r w:rsidRPr="002E421F">
        <w:rPr>
          <w:rFonts w:ascii="Calibri" w:eastAsia="SimSun" w:hAnsi="Calibri" w:cs="Calibri"/>
          <w:sz w:val="20"/>
          <w:lang w:eastAsia="zh-CN"/>
        </w:rPr>
        <w:t>9</w:t>
      </w:r>
      <w:r w:rsidRPr="002E421F">
        <w:rPr>
          <w:rFonts w:ascii="Calibri" w:eastAsia="SimSun" w:hAnsi="Calibri" w:cs="Calibri" w:hint="eastAsia"/>
          <w:sz w:val="20"/>
          <w:lang w:eastAsia="zh-CN"/>
        </w:rPr>
        <w:t>月，电话</w:t>
      </w:r>
      <w:r w:rsidRPr="002E421F">
        <w:rPr>
          <w:rFonts w:ascii="Calibri" w:hAnsi="Calibri" w:cs="Calibri"/>
          <w:sz w:val="20"/>
        </w:rPr>
        <w:t xml:space="preserve"> 94-110</w:t>
      </w:r>
      <w:r w:rsidRPr="002E421F">
        <w:rPr>
          <w:rFonts w:ascii="Calibri" w:hAnsi="Calibri" w:cs="Calibri"/>
          <w:sz w:val="20"/>
        </w:rPr>
        <w:t>，</w:t>
      </w:r>
      <w:hyperlink r:id="rId57" w:history="1">
        <w:r w:rsidRPr="002E421F">
          <w:rPr>
            <w:rStyle w:val="Hyperlink"/>
            <w:rFonts w:cs="Calibri"/>
            <w:sz w:val="20"/>
          </w:rPr>
          <w:t>http://</w:t>
        </w:r>
        <w:r w:rsidRPr="002E421F">
          <w:rPr>
            <w:rStyle w:val="Hyperlink"/>
            <w:sz w:val="20"/>
          </w:rPr>
          <w:t>www.cim.mcgill.ca/~jer/courses/hci/ref/weiser_reprint.pdf</w:t>
        </w:r>
      </w:hyperlink>
      <w:r w:rsidRPr="002E421F">
        <w:rPr>
          <w:rFonts w:ascii="Calibri" w:eastAsia="SimSun" w:hAnsi="Calibri" w:cs="Calibri" w:hint="eastAsia"/>
          <w:sz w:val="20"/>
          <w:lang w:eastAsia="zh-CN"/>
        </w:rPr>
        <w:t>。</w:t>
      </w:r>
    </w:p>
  </w:footnote>
  <w:footnote w:id="74">
    <w:p w:rsidR="008572CF" w:rsidRPr="002E421F" w:rsidRDefault="008572CF" w:rsidP="003A1558">
      <w:pPr>
        <w:pStyle w:val="FootnoteText"/>
        <w:tabs>
          <w:tab w:val="clear" w:pos="255"/>
          <w:tab w:val="clear" w:pos="794"/>
          <w:tab w:val="clear" w:pos="1191"/>
          <w:tab w:val="clear" w:pos="1588"/>
          <w:tab w:val="clear" w:pos="1985"/>
          <w:tab w:val="left" w:pos="425"/>
        </w:tabs>
        <w:spacing w:line="240" w:lineRule="auto"/>
        <w:ind w:left="425" w:hanging="425"/>
        <w:jc w:val="left"/>
        <w:rPr>
          <w:sz w:val="20"/>
        </w:rPr>
      </w:pPr>
      <w:r w:rsidRPr="002E421F">
        <w:rPr>
          <w:rStyle w:val="FootnoteReference"/>
          <w:sz w:val="18"/>
        </w:rPr>
        <w:footnoteRef/>
      </w:r>
      <w:r w:rsidRPr="002E421F">
        <w:rPr>
          <w:sz w:val="20"/>
          <w:lang w:val="de-DE" w:eastAsia="zh-CN"/>
        </w:rPr>
        <w:t xml:space="preserve"> </w:t>
      </w:r>
      <w:r w:rsidRPr="002E421F">
        <w:rPr>
          <w:sz w:val="20"/>
          <w:lang w:val="de-DE" w:eastAsia="zh-CN"/>
        </w:rPr>
        <w:tab/>
        <w:t xml:space="preserve">McAfee </w:t>
      </w:r>
      <w:r w:rsidRPr="002E421F">
        <w:rPr>
          <w:rFonts w:hint="eastAsia"/>
          <w:sz w:val="20"/>
          <w:lang w:eastAsia="zh-CN"/>
        </w:rPr>
        <w:t>安全顾问中心</w:t>
      </w:r>
      <w:r w:rsidRPr="002E421F">
        <w:rPr>
          <w:rFonts w:hint="eastAsia"/>
          <w:sz w:val="20"/>
          <w:lang w:val="de-DE" w:eastAsia="zh-CN"/>
        </w:rPr>
        <w:t>，</w:t>
      </w:r>
      <w:r w:rsidRPr="002E421F">
        <w:rPr>
          <w:rFonts w:hint="eastAsia"/>
          <w:sz w:val="20"/>
          <w:lang w:eastAsia="zh-CN"/>
        </w:rPr>
        <w:t>见</w:t>
      </w:r>
      <w:hyperlink r:id="rId58" w:history="1">
        <w:r w:rsidRPr="002E421F">
          <w:rPr>
            <w:rStyle w:val="Hyperlink"/>
            <w:sz w:val="20"/>
            <w:lang w:val="de-DE" w:eastAsia="zh-CN"/>
          </w:rPr>
          <w:t>http://home.mcafee.com/advicecenter/</w:t>
        </w:r>
      </w:hyperlink>
      <w:r w:rsidRPr="002E421F">
        <w:rPr>
          <w:rFonts w:hint="eastAsia"/>
          <w:sz w:val="20"/>
          <w:lang w:val="de-DE" w:eastAsia="zh-CN"/>
        </w:rPr>
        <w:t>。</w:t>
      </w:r>
    </w:p>
  </w:footnote>
  <w:footnote w:id="75">
    <w:p w:rsidR="008572CF" w:rsidRPr="002E421F" w:rsidRDefault="008572CF" w:rsidP="003A1558">
      <w:pPr>
        <w:pStyle w:val="FootnoteText"/>
        <w:tabs>
          <w:tab w:val="clear" w:pos="255"/>
          <w:tab w:val="clear" w:pos="794"/>
          <w:tab w:val="clear" w:pos="1191"/>
          <w:tab w:val="clear" w:pos="1588"/>
          <w:tab w:val="clear" w:pos="1985"/>
          <w:tab w:val="left" w:pos="425"/>
        </w:tabs>
        <w:spacing w:line="240" w:lineRule="auto"/>
        <w:ind w:left="425" w:hanging="425"/>
        <w:jc w:val="left"/>
        <w:rPr>
          <w:sz w:val="20"/>
        </w:rPr>
      </w:pPr>
      <w:r w:rsidRPr="002E421F">
        <w:rPr>
          <w:rStyle w:val="FootnoteReference"/>
          <w:rFonts w:ascii="Calibri" w:hAnsi="Calibri"/>
          <w:sz w:val="18"/>
        </w:rPr>
        <w:footnoteRef/>
      </w:r>
      <w:r w:rsidRPr="002E421F">
        <w:rPr>
          <w:sz w:val="20"/>
        </w:rPr>
        <w:tab/>
      </w:r>
      <w:r w:rsidRPr="002E421F">
        <w:rPr>
          <w:rFonts w:asciiTheme="minorEastAsia" w:hAnsiTheme="minorEastAsia" w:hint="eastAsia"/>
          <w:sz w:val="20"/>
          <w:lang w:val="de-DE" w:eastAsia="zh-CN"/>
        </w:rPr>
        <w:t>“</w:t>
      </w:r>
      <w:r w:rsidRPr="002E421F">
        <w:rPr>
          <w:rFonts w:hint="eastAsia"/>
          <w:sz w:val="20"/>
          <w:lang w:eastAsia="zh-CN"/>
        </w:rPr>
        <w:t>互联网安全威胁报告”</w:t>
      </w:r>
      <w:r w:rsidRPr="002E421F">
        <w:rPr>
          <w:rFonts w:hint="eastAsia"/>
          <w:sz w:val="20"/>
          <w:lang w:val="de-DE" w:eastAsia="zh-CN"/>
        </w:rPr>
        <w:t>，</w:t>
      </w:r>
      <w:r w:rsidRPr="002E421F">
        <w:rPr>
          <w:sz w:val="20"/>
          <w:lang w:val="de-DE"/>
        </w:rPr>
        <w:t>Symantec</w:t>
      </w:r>
      <w:r w:rsidRPr="002E421F">
        <w:rPr>
          <w:rFonts w:hint="eastAsia"/>
          <w:sz w:val="20"/>
          <w:lang w:val="de-DE"/>
        </w:rPr>
        <w:t>，</w:t>
      </w:r>
      <w:r w:rsidRPr="002E421F">
        <w:rPr>
          <w:rFonts w:hint="eastAsia"/>
          <w:sz w:val="20"/>
          <w:lang w:eastAsia="zh-CN"/>
        </w:rPr>
        <w:t>见</w:t>
      </w:r>
      <w:hyperlink r:id="rId59" w:history="1">
        <w:r w:rsidRPr="002E421F">
          <w:rPr>
            <w:rStyle w:val="Hyperlink"/>
            <w:sz w:val="20"/>
            <w:lang w:val="de-DE"/>
          </w:rPr>
          <w:t>http://www.symantec.com/business/theme.jsp?themeid=threatreport</w:t>
        </w:r>
      </w:hyperlink>
      <w:r w:rsidRPr="002E421F">
        <w:rPr>
          <w:rFonts w:hint="eastAsia"/>
          <w:sz w:val="20"/>
          <w:lang w:val="de-DE" w:eastAsia="zh-CN"/>
        </w:rPr>
        <w:t>。</w:t>
      </w:r>
    </w:p>
  </w:footnote>
  <w:footnote w:id="76">
    <w:p w:rsidR="008572CF" w:rsidRPr="002E421F" w:rsidRDefault="008572CF" w:rsidP="003A1558">
      <w:pPr>
        <w:pStyle w:val="FootnoteText"/>
        <w:tabs>
          <w:tab w:val="clear" w:pos="255"/>
          <w:tab w:val="clear" w:pos="794"/>
          <w:tab w:val="clear" w:pos="1191"/>
          <w:tab w:val="clear" w:pos="1588"/>
          <w:tab w:val="clear" w:pos="1985"/>
          <w:tab w:val="left" w:pos="425"/>
        </w:tabs>
        <w:spacing w:line="240" w:lineRule="auto"/>
        <w:ind w:left="425" w:hanging="425"/>
        <w:jc w:val="left"/>
        <w:rPr>
          <w:sz w:val="20"/>
        </w:rPr>
      </w:pPr>
      <w:r w:rsidRPr="002E421F">
        <w:rPr>
          <w:rStyle w:val="FootnoteReference"/>
          <w:rFonts w:ascii="Calibri" w:hAnsi="Calibri"/>
          <w:sz w:val="18"/>
        </w:rPr>
        <w:footnoteRef/>
      </w:r>
      <w:r w:rsidRPr="002E421F">
        <w:rPr>
          <w:sz w:val="20"/>
          <w:lang w:val="de-DE"/>
        </w:rPr>
        <w:t xml:space="preserve"> </w:t>
      </w:r>
      <w:r w:rsidRPr="002E421F">
        <w:rPr>
          <w:rFonts w:hint="eastAsia"/>
          <w:sz w:val="20"/>
          <w:lang w:val="de-DE" w:eastAsia="zh-CN"/>
        </w:rPr>
        <w:tab/>
      </w:r>
      <w:r w:rsidRPr="002E421F">
        <w:rPr>
          <w:sz w:val="20"/>
          <w:lang w:val="de-DE"/>
        </w:rPr>
        <w:t>Kaspersky</w:t>
      </w:r>
      <w:r w:rsidRPr="002E421F">
        <w:rPr>
          <w:rFonts w:hint="eastAsia"/>
          <w:sz w:val="20"/>
          <w:lang w:val="de-DE"/>
        </w:rPr>
        <w:t>，</w:t>
      </w:r>
      <w:hyperlink r:id="rId60" w:history="1">
        <w:r w:rsidRPr="002E421F">
          <w:rPr>
            <w:rStyle w:val="Hyperlink"/>
            <w:sz w:val="20"/>
            <w:lang w:val="de-DE"/>
          </w:rPr>
          <w:t>http://www.kaspersky.co.uk/index.html</w:t>
        </w:r>
      </w:hyperlink>
      <w:r w:rsidRPr="002E421F">
        <w:rPr>
          <w:rFonts w:hint="eastAsia"/>
          <w:sz w:val="20"/>
          <w:lang w:val="de-DE" w:eastAsia="zh-CN"/>
        </w:rPr>
        <w:t>。</w:t>
      </w:r>
    </w:p>
  </w:footnote>
  <w:footnote w:id="77">
    <w:p w:rsidR="008572CF" w:rsidRPr="002E421F" w:rsidRDefault="008572CF" w:rsidP="003A1558">
      <w:pPr>
        <w:pStyle w:val="FootnoteText"/>
        <w:tabs>
          <w:tab w:val="clear" w:pos="255"/>
          <w:tab w:val="clear" w:pos="794"/>
          <w:tab w:val="clear" w:pos="1191"/>
          <w:tab w:val="clear" w:pos="1588"/>
          <w:tab w:val="clear" w:pos="1985"/>
          <w:tab w:val="left" w:pos="425"/>
        </w:tabs>
        <w:spacing w:line="240" w:lineRule="auto"/>
        <w:ind w:left="425" w:hanging="425"/>
        <w:jc w:val="left"/>
        <w:rPr>
          <w:sz w:val="20"/>
          <w:lang w:eastAsia="zh-CN"/>
        </w:rPr>
      </w:pPr>
      <w:r w:rsidRPr="002E421F">
        <w:rPr>
          <w:rStyle w:val="FootnoteReference"/>
          <w:rFonts w:ascii="Calibri" w:hAnsi="Calibri"/>
          <w:sz w:val="18"/>
        </w:rPr>
        <w:footnoteRef/>
      </w:r>
      <w:r w:rsidRPr="002E421F">
        <w:rPr>
          <w:sz w:val="20"/>
          <w:lang w:val="de-DE" w:eastAsia="zh-CN"/>
        </w:rPr>
        <w:t xml:space="preserve"> </w:t>
      </w:r>
      <w:r w:rsidRPr="002E421F">
        <w:rPr>
          <w:rFonts w:hint="eastAsia"/>
          <w:sz w:val="20"/>
          <w:lang w:val="de-DE" w:eastAsia="zh-CN"/>
        </w:rPr>
        <w:tab/>
      </w:r>
      <w:r w:rsidRPr="002E421F">
        <w:rPr>
          <w:rFonts w:asciiTheme="minorEastAsia" w:hAnsiTheme="minorEastAsia" w:hint="eastAsia"/>
          <w:sz w:val="20"/>
          <w:lang w:val="de-DE" w:eastAsia="zh-CN"/>
        </w:rPr>
        <w:t>“</w:t>
      </w:r>
      <w:r w:rsidRPr="002E421F">
        <w:rPr>
          <w:rFonts w:hint="eastAsia"/>
          <w:sz w:val="20"/>
          <w:lang w:eastAsia="zh-CN"/>
        </w:rPr>
        <w:t>安全技术中心”</w:t>
      </w:r>
      <w:r w:rsidRPr="002E421F">
        <w:rPr>
          <w:rFonts w:hint="eastAsia"/>
          <w:sz w:val="20"/>
          <w:lang w:val="de-DE" w:eastAsia="zh-CN"/>
        </w:rPr>
        <w:t>，</w:t>
      </w:r>
      <w:r w:rsidRPr="002E421F">
        <w:rPr>
          <w:rFonts w:hint="eastAsia"/>
          <w:sz w:val="20"/>
          <w:lang w:eastAsia="zh-CN"/>
        </w:rPr>
        <w:t>见</w:t>
      </w:r>
      <w:r w:rsidRPr="002E421F">
        <w:rPr>
          <w:sz w:val="20"/>
          <w:lang w:val="de-DE" w:eastAsia="zh-CN"/>
        </w:rPr>
        <w:t xml:space="preserve"> </w:t>
      </w:r>
      <w:hyperlink r:id="rId61" w:history="1">
        <w:r w:rsidRPr="002E421F">
          <w:rPr>
            <w:rStyle w:val="Hyperlink"/>
            <w:sz w:val="20"/>
            <w:lang w:val="it-IT" w:eastAsia="zh-CN"/>
          </w:rPr>
          <w:t>http://technet.microsoft.com/en-us/security/default.aspx</w:t>
        </w:r>
      </w:hyperlink>
      <w:r w:rsidRPr="002E421F">
        <w:rPr>
          <w:rFonts w:hint="eastAsia"/>
          <w:sz w:val="20"/>
          <w:lang w:val="de-DE" w:eastAsia="zh-CN"/>
        </w:rPr>
        <w:t>；</w:t>
      </w:r>
      <w:r w:rsidRPr="002E421F">
        <w:rPr>
          <w:sz w:val="20"/>
          <w:lang w:val="de-DE" w:eastAsia="zh-CN"/>
        </w:rPr>
        <w:t>SANS</w:t>
      </w:r>
      <w:r w:rsidRPr="002E421F">
        <w:rPr>
          <w:rFonts w:hint="eastAsia"/>
          <w:sz w:val="20"/>
          <w:lang w:val="de-DE" w:eastAsia="zh-CN"/>
        </w:rPr>
        <w:t>，</w:t>
      </w:r>
      <w:hyperlink r:id="rId62" w:history="1">
        <w:r w:rsidRPr="002E421F">
          <w:rPr>
            <w:rStyle w:val="Hyperlink"/>
            <w:sz w:val="20"/>
            <w:lang w:val="it-IT" w:eastAsia="zh-CN"/>
          </w:rPr>
          <w:t>http://www.sans.org/</w:t>
        </w:r>
      </w:hyperlink>
      <w:r w:rsidRPr="002E421F">
        <w:rPr>
          <w:rFonts w:hint="eastAsia"/>
          <w:sz w:val="20"/>
          <w:lang w:val="de-DE" w:eastAsia="zh-CN"/>
        </w:rPr>
        <w:t>。</w:t>
      </w:r>
    </w:p>
  </w:footnote>
  <w:footnote w:id="78">
    <w:p w:rsidR="008572CF" w:rsidRPr="002E421F" w:rsidRDefault="008572CF" w:rsidP="003A1558">
      <w:pPr>
        <w:pStyle w:val="FootnoteText"/>
        <w:tabs>
          <w:tab w:val="clear" w:pos="255"/>
          <w:tab w:val="clear" w:pos="794"/>
          <w:tab w:val="clear" w:pos="1191"/>
          <w:tab w:val="clear" w:pos="1588"/>
          <w:tab w:val="clear" w:pos="1985"/>
          <w:tab w:val="left" w:pos="425"/>
        </w:tabs>
        <w:spacing w:line="240" w:lineRule="auto"/>
        <w:ind w:left="425" w:hanging="425"/>
        <w:jc w:val="left"/>
        <w:rPr>
          <w:sz w:val="20"/>
          <w:lang w:eastAsia="zh-CN"/>
        </w:rPr>
      </w:pPr>
      <w:r w:rsidRPr="002E421F">
        <w:rPr>
          <w:rStyle w:val="FootnoteReference"/>
          <w:sz w:val="18"/>
        </w:rPr>
        <w:footnoteRef/>
      </w:r>
      <w:r w:rsidRPr="002E421F">
        <w:rPr>
          <w:sz w:val="20"/>
        </w:rPr>
        <w:t xml:space="preserve"> </w:t>
      </w:r>
      <w:r w:rsidRPr="002E421F">
        <w:rPr>
          <w:rFonts w:hint="eastAsia"/>
          <w:sz w:val="20"/>
          <w:lang w:eastAsia="zh-CN"/>
        </w:rPr>
        <w:tab/>
      </w:r>
      <w:r w:rsidRPr="002E421F">
        <w:rPr>
          <w:rFonts w:hint="eastAsia"/>
          <w:sz w:val="20"/>
          <w:lang w:eastAsia="zh-CN"/>
        </w:rPr>
        <w:t>要了解该定义和更多解释</w:t>
      </w:r>
      <w:r w:rsidRPr="002E421F">
        <w:rPr>
          <w:rFonts w:hint="eastAsia"/>
          <w:sz w:val="20"/>
          <w:lang w:val="de-DE" w:eastAsia="zh-CN"/>
        </w:rPr>
        <w:t>，</w:t>
      </w:r>
      <w:r w:rsidRPr="002E421F">
        <w:rPr>
          <w:rFonts w:hint="eastAsia"/>
          <w:sz w:val="20"/>
          <w:lang w:eastAsia="zh-CN"/>
        </w:rPr>
        <w:t>见</w:t>
      </w:r>
      <w:r w:rsidRPr="002E421F">
        <w:rPr>
          <w:rFonts w:hint="eastAsia"/>
          <w:sz w:val="20"/>
          <w:lang w:val="de-DE" w:eastAsia="zh-CN"/>
        </w:rPr>
        <w:t>：</w:t>
      </w:r>
      <w:hyperlink r:id="rId63" w:history="1">
        <w:r w:rsidRPr="002E421F">
          <w:rPr>
            <w:rStyle w:val="Hyperlink"/>
            <w:sz w:val="20"/>
            <w:lang w:val="de-DE" w:eastAsia="zh-CN"/>
          </w:rPr>
          <w:t>http://en.wikipedia.org/wiki/Malware</w:t>
        </w:r>
      </w:hyperlink>
    </w:p>
  </w:footnote>
  <w:footnote w:id="79">
    <w:p w:rsidR="008572CF" w:rsidRPr="002E421F" w:rsidRDefault="008572CF" w:rsidP="003A1558">
      <w:pPr>
        <w:pStyle w:val="FootnoteText"/>
        <w:tabs>
          <w:tab w:val="clear" w:pos="255"/>
          <w:tab w:val="clear" w:pos="794"/>
          <w:tab w:val="clear" w:pos="1191"/>
          <w:tab w:val="clear" w:pos="1588"/>
          <w:tab w:val="clear" w:pos="1985"/>
          <w:tab w:val="left" w:pos="425"/>
        </w:tabs>
        <w:spacing w:line="240" w:lineRule="auto"/>
        <w:ind w:left="425" w:hanging="425"/>
        <w:jc w:val="left"/>
        <w:rPr>
          <w:sz w:val="20"/>
          <w:lang w:eastAsia="zh-CN"/>
        </w:rPr>
      </w:pPr>
      <w:r w:rsidRPr="002E421F">
        <w:rPr>
          <w:rStyle w:val="FootnoteReference"/>
          <w:sz w:val="18"/>
        </w:rPr>
        <w:footnoteRef/>
      </w:r>
      <w:r w:rsidRPr="002E421F">
        <w:rPr>
          <w:sz w:val="20"/>
          <w:lang w:eastAsia="zh-CN"/>
        </w:rPr>
        <w:t xml:space="preserve"> </w:t>
      </w:r>
      <w:r w:rsidRPr="002E421F">
        <w:rPr>
          <w:rFonts w:hint="eastAsia"/>
          <w:sz w:val="20"/>
          <w:lang w:eastAsia="zh-CN"/>
        </w:rPr>
        <w:tab/>
      </w:r>
      <w:r w:rsidRPr="002E421F">
        <w:rPr>
          <w:rFonts w:hint="eastAsia"/>
          <w:sz w:val="20"/>
          <w:lang w:val="de-DE" w:eastAsia="zh-CN"/>
        </w:rPr>
        <w:t>“</w:t>
      </w:r>
      <w:r w:rsidRPr="002E421F">
        <w:rPr>
          <w:sz w:val="20"/>
          <w:lang w:val="de-DE" w:eastAsia="zh-CN"/>
        </w:rPr>
        <w:t>FORWARD</w:t>
      </w:r>
      <w:r w:rsidRPr="002E421F">
        <w:rPr>
          <w:rFonts w:hint="eastAsia"/>
          <w:sz w:val="20"/>
          <w:lang w:eastAsia="zh-CN"/>
        </w:rPr>
        <w:t>发布的正在出现的</w:t>
      </w:r>
      <w:r w:rsidRPr="002E421F">
        <w:rPr>
          <w:sz w:val="20"/>
          <w:lang w:val="de-DE" w:eastAsia="zh-CN"/>
        </w:rPr>
        <w:t>ICT</w:t>
      </w:r>
      <w:r w:rsidRPr="002E421F">
        <w:rPr>
          <w:rFonts w:hint="eastAsia"/>
          <w:sz w:val="20"/>
          <w:lang w:eastAsia="zh-CN"/>
        </w:rPr>
        <w:t>威胁白皮书”</w:t>
      </w:r>
      <w:r w:rsidRPr="002E421F">
        <w:rPr>
          <w:rFonts w:hint="eastAsia"/>
          <w:sz w:val="20"/>
          <w:lang w:val="de-DE" w:eastAsia="zh-CN"/>
        </w:rPr>
        <w:t>。</w:t>
      </w:r>
      <w:r w:rsidRPr="002E421F">
        <w:rPr>
          <w:rFonts w:hint="eastAsia"/>
          <w:sz w:val="20"/>
          <w:lang w:eastAsia="zh-CN"/>
        </w:rPr>
        <w:t>见</w:t>
      </w:r>
      <w:hyperlink r:id="rId64" w:history="1">
        <w:r w:rsidRPr="002E421F">
          <w:rPr>
            <w:rStyle w:val="Hyperlink"/>
            <w:sz w:val="20"/>
            <w:lang w:val="de-DE" w:eastAsia="zh-CN"/>
          </w:rPr>
          <w:t>http://www.ict-forward.eu/whitebook/</w:t>
        </w:r>
      </w:hyperlink>
      <w:r w:rsidRPr="002E421F">
        <w:rPr>
          <w:rFonts w:hint="eastAsia"/>
          <w:sz w:val="20"/>
          <w:lang w:val="de-DE" w:eastAsia="zh-CN"/>
        </w:rPr>
        <w:t>。</w:t>
      </w:r>
    </w:p>
  </w:footnote>
  <w:footnote w:id="80">
    <w:p w:rsidR="008572CF" w:rsidRPr="002E421F" w:rsidRDefault="008572CF" w:rsidP="003A1558">
      <w:pPr>
        <w:pStyle w:val="FootnoteText"/>
        <w:tabs>
          <w:tab w:val="clear" w:pos="255"/>
          <w:tab w:val="clear" w:pos="794"/>
          <w:tab w:val="clear" w:pos="1191"/>
          <w:tab w:val="clear" w:pos="1588"/>
          <w:tab w:val="clear" w:pos="1985"/>
          <w:tab w:val="left" w:pos="425"/>
        </w:tabs>
        <w:spacing w:line="240" w:lineRule="auto"/>
        <w:ind w:left="425" w:hanging="425"/>
        <w:jc w:val="left"/>
        <w:rPr>
          <w:sz w:val="20"/>
          <w:lang w:eastAsia="zh-CN"/>
        </w:rPr>
      </w:pPr>
      <w:r w:rsidRPr="002E421F">
        <w:rPr>
          <w:rStyle w:val="FootnoteReference"/>
          <w:sz w:val="18"/>
        </w:rPr>
        <w:footnoteRef/>
      </w:r>
      <w:r w:rsidRPr="002E421F">
        <w:rPr>
          <w:sz w:val="20"/>
        </w:rPr>
        <w:t xml:space="preserve"> </w:t>
      </w:r>
      <w:r w:rsidRPr="002E421F">
        <w:rPr>
          <w:rFonts w:hint="eastAsia"/>
          <w:sz w:val="20"/>
          <w:lang w:eastAsia="zh-CN"/>
        </w:rPr>
        <w:tab/>
      </w:r>
      <w:r w:rsidRPr="002E421F">
        <w:rPr>
          <w:rFonts w:hint="eastAsia"/>
          <w:sz w:val="20"/>
          <w:lang w:eastAsia="zh-CN"/>
        </w:rPr>
        <w:t>世界科学家联合会在提交</w:t>
      </w:r>
      <w:r w:rsidRPr="002E421F">
        <w:rPr>
          <w:sz w:val="20"/>
          <w:lang w:val="de-DE" w:eastAsia="zh-CN"/>
        </w:rPr>
        <w:t>2005</w:t>
      </w:r>
      <w:r w:rsidRPr="002E421F">
        <w:rPr>
          <w:rFonts w:hint="eastAsia"/>
          <w:sz w:val="20"/>
          <w:lang w:val="de-DE" w:eastAsia="zh-CN"/>
        </w:rPr>
        <w:t>年突尼斯阶段“信息社会世界峰会（</w:t>
      </w:r>
      <w:r w:rsidRPr="002E421F">
        <w:rPr>
          <w:sz w:val="20"/>
          <w:lang w:val="de-DE" w:eastAsia="zh-CN"/>
        </w:rPr>
        <w:t>WSIS</w:t>
      </w:r>
      <w:r w:rsidRPr="002E421F">
        <w:rPr>
          <w:rFonts w:hint="eastAsia"/>
          <w:sz w:val="20"/>
          <w:lang w:val="de-DE" w:eastAsia="zh-CN"/>
        </w:rPr>
        <w:t>）”的文稿中提出了这一问题，“数字鸿沟环境下的信息安全</w:t>
      </w:r>
      <w:r w:rsidRPr="002E421F">
        <w:rPr>
          <w:rFonts w:hint="eastAsia"/>
          <w:sz w:val="20"/>
          <w:lang w:eastAsia="zh-CN"/>
        </w:rPr>
        <w:t>”</w:t>
      </w:r>
      <w:r w:rsidRPr="002E421F">
        <w:rPr>
          <w:rFonts w:cs="TimesNewRoman,Bold" w:hint="eastAsia"/>
          <w:bCs/>
          <w:sz w:val="20"/>
          <w:lang w:val="de-DE" w:eastAsia="zh-CN"/>
        </w:rPr>
        <w:t>，第</w:t>
      </w:r>
      <w:r w:rsidRPr="002E421F">
        <w:rPr>
          <w:rFonts w:cs="TimesNewRoman,Bold"/>
          <w:bCs/>
          <w:sz w:val="20"/>
          <w:lang w:val="de-DE" w:eastAsia="zh-CN"/>
        </w:rPr>
        <w:t>5</w:t>
      </w:r>
      <w:r w:rsidRPr="002E421F">
        <w:rPr>
          <w:rFonts w:cs="TimesNewRoman,Bold" w:hint="eastAsia"/>
          <w:bCs/>
          <w:sz w:val="20"/>
          <w:lang w:val="de-DE" w:eastAsia="zh-CN"/>
        </w:rPr>
        <w:t>项建议具体提到</w:t>
      </w:r>
      <w:r w:rsidRPr="002E421F">
        <w:rPr>
          <w:rFonts w:cs="TimesNewRoman,Bold"/>
          <w:bCs/>
          <w:sz w:val="20"/>
          <w:lang w:val="de-DE" w:eastAsia="zh-CN"/>
        </w:rPr>
        <w:t>“</w:t>
      </w:r>
      <w:r w:rsidRPr="002E421F">
        <w:rPr>
          <w:rFonts w:cs="TimesNewRoman,Bold" w:hint="eastAsia"/>
          <w:bCs/>
          <w:sz w:val="20"/>
          <w:lang w:val="de-DE" w:eastAsia="zh-CN"/>
        </w:rPr>
        <w:t>利用互联网过滤阻止信息接入</w:t>
      </w:r>
      <w:r w:rsidRPr="002E421F">
        <w:rPr>
          <w:rFonts w:hint="eastAsia"/>
          <w:sz w:val="20"/>
          <w:lang w:eastAsia="zh-CN"/>
        </w:rPr>
        <w:t>”</w:t>
      </w:r>
      <w:r w:rsidRPr="002E421F">
        <w:rPr>
          <w:rFonts w:cs="TimesNewRoman,Bold" w:hint="eastAsia"/>
          <w:bCs/>
          <w:sz w:val="20"/>
          <w:lang w:val="de-DE" w:eastAsia="zh-CN"/>
        </w:rPr>
        <w:t>，第</w:t>
      </w:r>
      <w:r w:rsidRPr="002E421F">
        <w:rPr>
          <w:rFonts w:cs="TimesNewRoman,Bold"/>
          <w:bCs/>
          <w:sz w:val="20"/>
          <w:lang w:val="de-DE" w:eastAsia="zh-CN"/>
        </w:rPr>
        <w:t>12</w:t>
      </w:r>
      <w:r w:rsidRPr="002E421F">
        <w:rPr>
          <w:rFonts w:cs="TimesNewRoman,Bold" w:hint="eastAsia"/>
          <w:bCs/>
          <w:sz w:val="20"/>
          <w:lang w:val="de-DE" w:eastAsia="zh-CN"/>
        </w:rPr>
        <w:t>页和第</w:t>
      </w:r>
      <w:r w:rsidRPr="002E421F">
        <w:rPr>
          <w:rFonts w:cs="TimesNewRoman,Bold"/>
          <w:bCs/>
          <w:sz w:val="20"/>
          <w:lang w:val="de-DE" w:eastAsia="zh-CN"/>
        </w:rPr>
        <w:t>24-30</w:t>
      </w:r>
      <w:r w:rsidRPr="002E421F">
        <w:rPr>
          <w:rFonts w:cs="TimesNewRoman,Bold" w:hint="eastAsia"/>
          <w:bCs/>
          <w:sz w:val="20"/>
          <w:lang w:val="de-DE" w:eastAsia="zh-CN"/>
        </w:rPr>
        <w:t>页中的解释性意见，见</w:t>
      </w:r>
      <w:hyperlink r:id="rId65" w:history="1">
        <w:r w:rsidRPr="002E421F">
          <w:rPr>
            <w:rStyle w:val="Hyperlink"/>
            <w:rFonts w:cs="TimesNewRoman,Bold"/>
            <w:sz w:val="20"/>
            <w:lang w:val="de-DE" w:eastAsia="zh-CN"/>
          </w:rPr>
          <w:t>http://www.itu.int/wsis/docs.2/tunis/contributions/co1,pdf</w:t>
        </w:r>
      </w:hyperlink>
      <w:r w:rsidRPr="002E421F">
        <w:rPr>
          <w:rFonts w:cs="TimesNewRoman,Bold" w:hint="eastAsia"/>
          <w:bCs/>
          <w:sz w:val="20"/>
          <w:lang w:val="de-DE" w:eastAsia="zh-CN"/>
        </w:rPr>
        <w:t>，和</w:t>
      </w:r>
      <w:hyperlink r:id="rId66" w:history="1">
        <w:r w:rsidRPr="002E421F">
          <w:rPr>
            <w:rStyle w:val="Hyperlink"/>
            <w:rFonts w:cs="TimesNewRoman,Bold"/>
            <w:sz w:val="20"/>
            <w:lang w:val="de-DE" w:eastAsia="zh-CN"/>
          </w:rPr>
          <w:t>www.unbiw.de/infosecur</w:t>
        </w:r>
      </w:hyperlink>
      <w:r w:rsidRPr="002E421F">
        <w:rPr>
          <w:rFonts w:cs="TimesNewRoman,Bold"/>
          <w:bCs/>
          <w:sz w:val="20"/>
          <w:lang w:val="de-DE" w:eastAsia="zh-CN"/>
        </w:rPr>
        <w:t xml:space="preserve">.  </w:t>
      </w:r>
      <w:r w:rsidRPr="002E421F">
        <w:rPr>
          <w:rFonts w:cs="TimesNewRoman,Bold" w:hint="eastAsia"/>
          <w:bCs/>
          <w:sz w:val="20"/>
          <w:lang w:eastAsia="zh-CN"/>
        </w:rPr>
        <w:t>同时见与本章类似的观点</w:t>
      </w:r>
      <w:r w:rsidRPr="002E421F">
        <w:rPr>
          <w:rFonts w:cs="TimesNewRoman,Bold" w:hint="eastAsia"/>
          <w:bCs/>
          <w:sz w:val="20"/>
          <w:lang w:val="de-DE" w:eastAsia="zh-CN"/>
        </w:rPr>
        <w:t>，</w:t>
      </w:r>
      <w:r w:rsidRPr="002E421F">
        <w:rPr>
          <w:rFonts w:cs="TimesNewRoman,Bold"/>
          <w:bCs/>
          <w:sz w:val="20"/>
          <w:lang w:val="de-DE" w:eastAsia="zh-CN"/>
        </w:rPr>
        <w:t>Henning Wegener</w:t>
      </w:r>
      <w:r w:rsidRPr="002E421F">
        <w:rPr>
          <w:rFonts w:hint="eastAsia"/>
          <w:sz w:val="20"/>
          <w:lang w:val="de-DE" w:eastAsia="zh-CN"/>
        </w:rPr>
        <w:t>“</w:t>
      </w:r>
      <w:r w:rsidRPr="002E421F">
        <w:rPr>
          <w:rFonts w:cs="TimesNewRoman,Bold" w:hint="eastAsia"/>
          <w:bCs/>
          <w:sz w:val="20"/>
          <w:lang w:val="de-DE" w:eastAsia="zh-CN"/>
        </w:rPr>
        <w:t>网络压制：锁定这个问题。分析应对战略的辩论情况和思想</w:t>
      </w:r>
      <w:r w:rsidRPr="002E421F">
        <w:rPr>
          <w:rFonts w:hint="eastAsia"/>
          <w:sz w:val="20"/>
          <w:lang w:eastAsia="zh-CN"/>
        </w:rPr>
        <w:t>”</w:t>
      </w:r>
      <w:r w:rsidRPr="002E421F">
        <w:rPr>
          <w:rFonts w:cs="TimesNewRoman,Bold" w:hint="eastAsia"/>
          <w:bCs/>
          <w:sz w:val="20"/>
          <w:lang w:val="de-DE" w:eastAsia="zh-CN"/>
        </w:rPr>
        <w:t>，</w:t>
      </w:r>
      <w:r w:rsidRPr="002E421F">
        <w:rPr>
          <w:rFonts w:ascii="STKaiti" w:eastAsia="STKaiti" w:hAnsi="STKaiti" w:cs="TimesNewRoman,Bold" w:hint="eastAsia"/>
          <w:bCs/>
          <w:sz w:val="20"/>
          <w:lang w:val="de-DE" w:eastAsia="zh-CN"/>
        </w:rPr>
        <w:t>网络空间的权利和责任。平衡</w:t>
      </w:r>
      <w:r w:rsidRPr="002E421F">
        <w:rPr>
          <w:rFonts w:eastAsia="STKaiti" w:cs="TimesNewRoman,Bold"/>
          <w:bCs/>
          <w:sz w:val="20"/>
          <w:lang w:val="de-DE" w:eastAsia="zh-CN"/>
        </w:rPr>
        <w:t>2010</w:t>
      </w:r>
      <w:r w:rsidRPr="002E421F">
        <w:rPr>
          <w:rFonts w:ascii="STKaiti" w:eastAsia="STKaiti" w:hAnsi="STKaiti" w:cs="TimesNewRoman,Bold" w:hint="eastAsia"/>
          <w:bCs/>
          <w:sz w:val="20"/>
          <w:lang w:val="de-DE" w:eastAsia="zh-CN"/>
        </w:rPr>
        <w:t>年安全和自由的需求</w:t>
      </w:r>
      <w:r w:rsidRPr="002E421F">
        <w:rPr>
          <w:rFonts w:cs="TimesNewRoman,Bold" w:hint="eastAsia"/>
          <w:bCs/>
          <w:sz w:val="20"/>
          <w:lang w:eastAsia="zh-CN"/>
        </w:rPr>
        <w:t>，东西方研究所和世界科学家联合会，见</w:t>
      </w:r>
      <w:hyperlink r:id="rId67" w:history="1">
        <w:r w:rsidRPr="002E421F">
          <w:rPr>
            <w:rStyle w:val="Hyperlink"/>
            <w:rFonts w:cs="TimesNewRoman,Bold"/>
            <w:bCs/>
            <w:sz w:val="20"/>
            <w:lang w:eastAsia="zh-CN"/>
          </w:rPr>
          <w:t>http://www.ewi.info/rights-and-responsiblities-cyberspace-balancing-need-security-and-liberty</w:t>
        </w:r>
      </w:hyperlink>
      <w:r w:rsidRPr="002E421F">
        <w:rPr>
          <w:rFonts w:cs="TimesNewRoman,Bold" w:hint="eastAsia"/>
          <w:bCs/>
          <w:sz w:val="20"/>
          <w:lang w:eastAsia="zh-CN"/>
        </w:rPr>
        <w:t>。</w:t>
      </w:r>
    </w:p>
  </w:footnote>
  <w:footnote w:id="81">
    <w:p w:rsidR="008572CF" w:rsidRPr="002E421F" w:rsidRDefault="008572CF" w:rsidP="003A1558">
      <w:pPr>
        <w:pStyle w:val="FootnoteText"/>
        <w:tabs>
          <w:tab w:val="clear" w:pos="255"/>
          <w:tab w:val="clear" w:pos="794"/>
          <w:tab w:val="clear" w:pos="1191"/>
          <w:tab w:val="clear" w:pos="1588"/>
          <w:tab w:val="clear" w:pos="1985"/>
          <w:tab w:val="left" w:pos="425"/>
        </w:tabs>
        <w:spacing w:line="240" w:lineRule="auto"/>
        <w:ind w:left="425" w:hanging="425"/>
        <w:jc w:val="left"/>
        <w:rPr>
          <w:sz w:val="20"/>
          <w:lang w:eastAsia="zh-CN"/>
        </w:rPr>
      </w:pPr>
      <w:r w:rsidRPr="002E421F">
        <w:rPr>
          <w:rStyle w:val="FootnoteReference"/>
          <w:sz w:val="18"/>
        </w:rPr>
        <w:footnoteRef/>
      </w:r>
      <w:r w:rsidRPr="002E421F">
        <w:rPr>
          <w:sz w:val="20"/>
        </w:rPr>
        <w:t xml:space="preserve"> </w:t>
      </w:r>
      <w:r w:rsidRPr="002E421F">
        <w:rPr>
          <w:rFonts w:hint="eastAsia"/>
          <w:sz w:val="20"/>
          <w:lang w:eastAsia="zh-CN"/>
        </w:rPr>
        <w:tab/>
      </w:r>
      <w:r w:rsidRPr="002E421F">
        <w:rPr>
          <w:rFonts w:ascii="Calibri" w:hAnsi="Calibri" w:hint="eastAsia"/>
          <w:sz w:val="20"/>
          <w:lang w:eastAsia="zh-CN"/>
        </w:rPr>
        <w:t>审查制度索引是英国一家提倡言论自由的知名机构，见</w:t>
      </w:r>
      <w:hyperlink r:id="rId68" w:history="1">
        <w:r w:rsidRPr="002E421F">
          <w:rPr>
            <w:rStyle w:val="Hyperlink"/>
            <w:rFonts w:ascii="Calibri" w:hAnsi="Calibri"/>
            <w:sz w:val="20"/>
          </w:rPr>
          <w:t>http://www.indexoncensorship.org</w:t>
        </w:r>
      </w:hyperlink>
    </w:p>
  </w:footnote>
  <w:footnote w:id="82">
    <w:p w:rsidR="008572CF" w:rsidRPr="002E421F" w:rsidRDefault="008572CF" w:rsidP="003A1558">
      <w:pPr>
        <w:pStyle w:val="FootnoteText"/>
        <w:tabs>
          <w:tab w:val="clear" w:pos="255"/>
          <w:tab w:val="clear" w:pos="794"/>
          <w:tab w:val="clear" w:pos="1191"/>
          <w:tab w:val="clear" w:pos="1588"/>
          <w:tab w:val="clear" w:pos="1985"/>
          <w:tab w:val="left" w:pos="425"/>
        </w:tabs>
        <w:spacing w:line="240" w:lineRule="auto"/>
        <w:ind w:left="425" w:hanging="425"/>
        <w:jc w:val="left"/>
        <w:rPr>
          <w:sz w:val="20"/>
          <w:lang w:val="es-ES" w:eastAsia="zh-CN"/>
        </w:rPr>
      </w:pPr>
      <w:r w:rsidRPr="002E421F">
        <w:rPr>
          <w:rStyle w:val="FootnoteReference"/>
          <w:sz w:val="18"/>
        </w:rPr>
        <w:footnoteRef/>
      </w:r>
      <w:r w:rsidRPr="002E421F">
        <w:rPr>
          <w:sz w:val="20"/>
          <w:lang w:val="es-ES"/>
        </w:rPr>
        <w:t xml:space="preserve"> </w:t>
      </w:r>
      <w:r w:rsidRPr="002E421F">
        <w:rPr>
          <w:rFonts w:hint="eastAsia"/>
          <w:sz w:val="20"/>
          <w:lang w:val="es-ES" w:eastAsia="zh-CN"/>
        </w:rPr>
        <w:tab/>
      </w:r>
      <w:r w:rsidRPr="002E421F">
        <w:rPr>
          <w:rFonts w:ascii="Calibri" w:hAnsi="Calibri"/>
          <w:sz w:val="20"/>
          <w:lang w:val="es-ES"/>
        </w:rPr>
        <w:t>Jo Glanville</w:t>
      </w:r>
      <w:r w:rsidRPr="002E421F">
        <w:rPr>
          <w:rFonts w:ascii="SimSun" w:hAnsi="SimSun" w:cs="SimSun" w:hint="eastAsia"/>
          <w:sz w:val="20"/>
          <w:lang w:val="es-ES"/>
        </w:rPr>
        <w:t>，</w:t>
      </w:r>
      <w:r w:rsidRPr="002E421F">
        <w:rPr>
          <w:rFonts w:asciiTheme="minorEastAsia" w:hAnsiTheme="minorEastAsia"/>
          <w:sz w:val="20"/>
          <w:lang w:val="es-ES"/>
        </w:rPr>
        <w:t>“</w:t>
      </w:r>
      <w:r w:rsidRPr="002E421F">
        <w:rPr>
          <w:rFonts w:ascii="Calibri" w:hAnsi="Calibri" w:hint="eastAsia"/>
          <w:sz w:val="20"/>
          <w:lang w:eastAsia="zh-CN"/>
        </w:rPr>
        <w:t>网络审查的大买卖</w:t>
      </w:r>
      <w:r w:rsidRPr="002E421F">
        <w:rPr>
          <w:rFonts w:asciiTheme="minorEastAsia" w:hAnsiTheme="minorEastAsia"/>
          <w:sz w:val="20"/>
          <w:lang w:val="es-ES"/>
        </w:rPr>
        <w:t>”</w:t>
      </w:r>
      <w:r w:rsidRPr="002E421F">
        <w:rPr>
          <w:rFonts w:ascii="STKaiti" w:eastAsia="STKaiti" w:hAnsi="STKaiti" w:hint="eastAsia"/>
          <w:sz w:val="20"/>
          <w:lang w:eastAsia="zh-CN"/>
        </w:rPr>
        <w:t>卫报</w:t>
      </w:r>
      <w:r w:rsidRPr="002E421F">
        <w:rPr>
          <w:rFonts w:ascii="SimSun" w:hAnsi="SimSun" w:cs="SimSun" w:hint="eastAsia"/>
          <w:sz w:val="20"/>
          <w:lang w:val="es-ES"/>
        </w:rPr>
        <w:t>，</w:t>
      </w:r>
      <w:r w:rsidRPr="002E421F">
        <w:rPr>
          <w:rFonts w:ascii="Calibri" w:hAnsi="Calibri"/>
          <w:sz w:val="20"/>
          <w:lang w:val="es-ES"/>
        </w:rPr>
        <w:t>2008</w:t>
      </w:r>
      <w:r w:rsidRPr="002E421F">
        <w:rPr>
          <w:rFonts w:ascii="Calibri" w:hAnsi="Calibri" w:hint="eastAsia"/>
          <w:sz w:val="20"/>
          <w:lang w:eastAsia="zh-CN"/>
        </w:rPr>
        <w:t>年</w:t>
      </w:r>
      <w:r w:rsidRPr="002E421F">
        <w:rPr>
          <w:rFonts w:ascii="Calibri" w:hAnsi="Calibri"/>
          <w:sz w:val="20"/>
          <w:lang w:val="es-ES" w:eastAsia="zh-CN"/>
        </w:rPr>
        <w:t>11</w:t>
      </w:r>
      <w:r w:rsidRPr="002E421F">
        <w:rPr>
          <w:rFonts w:ascii="Calibri" w:hAnsi="Calibri" w:hint="eastAsia"/>
          <w:sz w:val="20"/>
          <w:lang w:eastAsia="zh-CN"/>
        </w:rPr>
        <w:t>月</w:t>
      </w:r>
      <w:r w:rsidRPr="002E421F">
        <w:rPr>
          <w:rFonts w:ascii="Calibri" w:hAnsi="Calibri"/>
          <w:sz w:val="20"/>
          <w:lang w:val="es-ES" w:eastAsia="zh-CN"/>
        </w:rPr>
        <w:t>17</w:t>
      </w:r>
      <w:r w:rsidRPr="002E421F">
        <w:rPr>
          <w:rFonts w:ascii="Calibri" w:hAnsi="Calibri" w:hint="eastAsia"/>
          <w:sz w:val="20"/>
          <w:lang w:eastAsia="zh-CN"/>
        </w:rPr>
        <w:t>日</w:t>
      </w:r>
      <w:r w:rsidRPr="002E421F">
        <w:rPr>
          <w:rFonts w:ascii="Calibri" w:hAnsi="Calibri" w:hint="eastAsia"/>
          <w:sz w:val="20"/>
          <w:lang w:val="es-ES" w:eastAsia="zh-CN"/>
        </w:rPr>
        <w:t>，</w:t>
      </w:r>
      <w:r w:rsidRPr="002E421F">
        <w:rPr>
          <w:rFonts w:ascii="Calibri" w:hAnsi="Calibri" w:hint="eastAsia"/>
          <w:sz w:val="20"/>
          <w:lang w:eastAsia="zh-CN"/>
        </w:rPr>
        <w:t>见</w:t>
      </w:r>
      <w:hyperlink r:id="rId69" w:history="1">
        <w:r w:rsidRPr="002E421F">
          <w:rPr>
            <w:rStyle w:val="Hyperlink"/>
            <w:rFonts w:ascii="Calibri" w:hAnsi="Calibri"/>
            <w:sz w:val="20"/>
            <w:lang w:val="es-ES"/>
          </w:rPr>
          <w:t>http://www.guardian.co.uk/commentisfree/2008/nov/17/censorship-internet</w:t>
        </w:r>
      </w:hyperlink>
      <w:r w:rsidRPr="002E421F">
        <w:rPr>
          <w:rFonts w:ascii="Calibri" w:hAnsi="Calibri" w:hint="eastAsia"/>
          <w:sz w:val="20"/>
          <w:lang w:eastAsia="zh-CN"/>
        </w:rPr>
        <w:t>。</w:t>
      </w:r>
    </w:p>
  </w:footnote>
  <w:footnote w:id="83">
    <w:p w:rsidR="008572CF" w:rsidRPr="002E421F" w:rsidRDefault="008572CF" w:rsidP="003A1558">
      <w:pPr>
        <w:pStyle w:val="FootnoteText"/>
        <w:tabs>
          <w:tab w:val="clear" w:pos="255"/>
          <w:tab w:val="clear" w:pos="794"/>
          <w:tab w:val="clear" w:pos="1191"/>
          <w:tab w:val="clear" w:pos="1588"/>
          <w:tab w:val="clear" w:pos="1985"/>
          <w:tab w:val="left" w:pos="425"/>
        </w:tabs>
        <w:spacing w:line="240" w:lineRule="auto"/>
        <w:ind w:left="425" w:hanging="425"/>
        <w:jc w:val="left"/>
        <w:rPr>
          <w:sz w:val="20"/>
          <w:lang w:eastAsia="zh-CN"/>
        </w:rPr>
      </w:pPr>
      <w:r w:rsidRPr="002E421F">
        <w:rPr>
          <w:rStyle w:val="FootnoteReference"/>
          <w:sz w:val="18"/>
        </w:rPr>
        <w:footnoteRef/>
      </w:r>
      <w:r w:rsidRPr="002E421F">
        <w:rPr>
          <w:sz w:val="20"/>
          <w:lang w:val="es-ES"/>
        </w:rPr>
        <w:t xml:space="preserve"> </w:t>
      </w:r>
      <w:r w:rsidRPr="002E421F">
        <w:rPr>
          <w:rFonts w:hint="eastAsia"/>
          <w:sz w:val="20"/>
          <w:lang w:val="es-ES" w:eastAsia="zh-CN"/>
        </w:rPr>
        <w:tab/>
      </w:r>
      <w:r w:rsidRPr="002E421F">
        <w:rPr>
          <w:rFonts w:ascii="Calibri" w:hAnsi="Calibri" w:hint="eastAsia"/>
          <w:sz w:val="20"/>
          <w:lang w:eastAsia="zh-CN"/>
        </w:rPr>
        <w:t>全球网络倡议</w:t>
      </w:r>
      <w:r w:rsidRPr="002E421F">
        <w:rPr>
          <w:rFonts w:ascii="Calibri" w:hAnsi="Calibri" w:hint="eastAsia"/>
          <w:sz w:val="20"/>
          <w:lang w:val="es-ES" w:eastAsia="zh-CN"/>
        </w:rPr>
        <w:t>，</w:t>
      </w:r>
      <w:r w:rsidRPr="002E421F">
        <w:rPr>
          <w:rFonts w:ascii="Calibri" w:hAnsi="Calibri" w:hint="eastAsia"/>
          <w:sz w:val="20"/>
          <w:lang w:eastAsia="zh-CN"/>
        </w:rPr>
        <w:t>见</w:t>
      </w:r>
      <w:hyperlink r:id="rId70" w:history="1">
        <w:r w:rsidRPr="002E421F">
          <w:rPr>
            <w:rStyle w:val="Hyperlink"/>
            <w:rFonts w:ascii="Calibri" w:hAnsi="Calibri"/>
            <w:sz w:val="20"/>
            <w:lang w:val="es-ES"/>
          </w:rPr>
          <w:t>www.opennet.net</w:t>
        </w:r>
      </w:hyperlink>
      <w:r w:rsidRPr="002E421F">
        <w:rPr>
          <w:rFonts w:ascii="Calibri" w:hAnsi="Calibri" w:hint="eastAsia"/>
          <w:sz w:val="20"/>
          <w:lang w:eastAsia="zh-CN"/>
        </w:rPr>
        <w:t>。该项目利用一个国际调查者网络了解政府互联网过滤计划的范围和性质。参与的学术机构包括多伦多大学</w:t>
      </w:r>
      <w:r w:rsidRPr="002E421F">
        <w:rPr>
          <w:rFonts w:ascii="Calibri" w:hAnsi="Calibri"/>
          <w:sz w:val="20"/>
          <w:lang w:eastAsia="zh-CN"/>
        </w:rPr>
        <w:t>Munk</w:t>
      </w:r>
      <w:r w:rsidRPr="002E421F">
        <w:rPr>
          <w:rFonts w:ascii="Calibri" w:hAnsi="Calibri" w:hint="eastAsia"/>
          <w:sz w:val="20"/>
          <w:lang w:eastAsia="zh-CN"/>
        </w:rPr>
        <w:t>国际事务学院的国际研究中心，哈佛法学院的</w:t>
      </w:r>
      <w:r w:rsidRPr="002E421F">
        <w:rPr>
          <w:rFonts w:ascii="Calibri" w:hAnsi="Calibri"/>
          <w:sz w:val="20"/>
          <w:lang w:eastAsia="zh-CN"/>
        </w:rPr>
        <w:t>Berkman</w:t>
      </w:r>
      <w:r w:rsidRPr="002E421F">
        <w:rPr>
          <w:rFonts w:ascii="Calibri" w:hAnsi="Calibri" w:hint="eastAsia"/>
          <w:sz w:val="20"/>
          <w:lang w:eastAsia="zh-CN"/>
        </w:rPr>
        <w:t>互联网和社会中心，牛津大学的牛津互联网学院以及接管剑桥大学剑桥安全计划高级网络研究集团的</w:t>
      </w:r>
      <w:r w:rsidRPr="002E421F">
        <w:rPr>
          <w:rFonts w:ascii="Calibri" w:hAnsi="Calibri"/>
          <w:sz w:val="20"/>
          <w:lang w:eastAsia="zh-CN"/>
        </w:rPr>
        <w:t>SecDev</w:t>
      </w:r>
      <w:r w:rsidRPr="002E421F">
        <w:rPr>
          <w:rFonts w:ascii="Calibri" w:hAnsi="Calibri" w:hint="eastAsia"/>
          <w:sz w:val="20"/>
          <w:lang w:eastAsia="zh-CN"/>
        </w:rPr>
        <w:t>集团。亦见</w:t>
      </w:r>
      <w:r>
        <w:rPr>
          <w:rFonts w:ascii="Calibri" w:hAnsi="Calibri"/>
          <w:sz w:val="20"/>
          <w:lang w:eastAsia="zh-CN"/>
        </w:rPr>
        <w:t xml:space="preserve"> </w:t>
      </w:r>
      <w:hyperlink r:id="rId71" w:history="1">
        <w:r w:rsidRPr="002E421F">
          <w:rPr>
            <w:rStyle w:val="Hyperlink"/>
            <w:rFonts w:ascii="Calibri" w:hAnsi="Calibri"/>
            <w:sz w:val="20"/>
            <w:lang w:val="en-US" w:eastAsia="zh-CN"/>
          </w:rPr>
          <w:t>www.chillingeffects.org</w:t>
        </w:r>
      </w:hyperlink>
      <w:r w:rsidRPr="002E421F">
        <w:rPr>
          <w:rFonts w:ascii="Calibri" w:hAnsi="Calibri"/>
          <w:sz w:val="20"/>
          <w:lang w:eastAsia="zh-CN"/>
        </w:rPr>
        <w:t xml:space="preserve"> </w:t>
      </w:r>
      <w:r w:rsidRPr="002E421F">
        <w:rPr>
          <w:rFonts w:ascii="Calibri" w:hAnsi="Calibri" w:hint="eastAsia"/>
          <w:sz w:val="20"/>
          <w:lang w:eastAsia="zh-CN"/>
        </w:rPr>
        <w:t>，它是一个更大的组织，专门支持“跟踪互联网活动的法律环境”的学术机构。</w:t>
      </w:r>
    </w:p>
  </w:footnote>
  <w:footnote w:id="84">
    <w:p w:rsidR="008572CF" w:rsidRPr="002E421F" w:rsidRDefault="008572CF" w:rsidP="003A1558">
      <w:pPr>
        <w:pStyle w:val="FootnoteText"/>
        <w:tabs>
          <w:tab w:val="clear" w:pos="255"/>
          <w:tab w:val="clear" w:pos="794"/>
          <w:tab w:val="clear" w:pos="1191"/>
          <w:tab w:val="clear" w:pos="1588"/>
          <w:tab w:val="clear" w:pos="1985"/>
          <w:tab w:val="left" w:pos="425"/>
        </w:tabs>
        <w:spacing w:line="240" w:lineRule="auto"/>
        <w:ind w:left="425" w:hanging="425"/>
        <w:jc w:val="left"/>
        <w:rPr>
          <w:sz w:val="20"/>
          <w:lang w:eastAsia="zh-CN"/>
        </w:rPr>
      </w:pPr>
      <w:r w:rsidRPr="002E421F">
        <w:rPr>
          <w:rStyle w:val="FootnoteReference"/>
          <w:sz w:val="18"/>
        </w:rPr>
        <w:footnoteRef/>
      </w:r>
      <w:r w:rsidRPr="002E421F">
        <w:rPr>
          <w:sz w:val="20"/>
        </w:rPr>
        <w:t xml:space="preserve"> </w:t>
      </w:r>
      <w:r w:rsidRPr="002E421F">
        <w:rPr>
          <w:rFonts w:hint="eastAsia"/>
          <w:sz w:val="20"/>
          <w:lang w:eastAsia="zh-CN"/>
        </w:rPr>
        <w:tab/>
      </w:r>
      <w:r w:rsidRPr="002E421F">
        <w:rPr>
          <w:rFonts w:hint="eastAsia"/>
          <w:sz w:val="20"/>
          <w:lang w:eastAsia="zh-CN"/>
        </w:rPr>
        <w:t>全球网络倡议，见</w:t>
      </w:r>
      <w:r w:rsidRPr="002E421F">
        <w:rPr>
          <w:sz w:val="20"/>
        </w:rPr>
        <w:t>http://</w:t>
      </w:r>
      <w:hyperlink r:id="rId72" w:history="1">
        <w:r w:rsidRPr="002E421F">
          <w:rPr>
            <w:rStyle w:val="Hyperlink"/>
            <w:sz w:val="20"/>
          </w:rPr>
          <w:t>www.globalnetworkinitiative.org</w:t>
        </w:r>
      </w:hyperlink>
      <w:r w:rsidRPr="002E421F">
        <w:rPr>
          <w:rFonts w:hint="eastAsia"/>
          <w:sz w:val="20"/>
          <w:lang w:eastAsia="zh-CN"/>
        </w:rPr>
        <w:t>。</w:t>
      </w:r>
    </w:p>
  </w:footnote>
  <w:footnote w:id="85">
    <w:p w:rsidR="008572CF" w:rsidRPr="002E421F" w:rsidRDefault="008572CF" w:rsidP="003A1558">
      <w:pPr>
        <w:pStyle w:val="FootnoteText"/>
        <w:tabs>
          <w:tab w:val="clear" w:pos="255"/>
          <w:tab w:val="clear" w:pos="794"/>
          <w:tab w:val="clear" w:pos="1191"/>
          <w:tab w:val="clear" w:pos="1588"/>
          <w:tab w:val="clear" w:pos="1985"/>
          <w:tab w:val="left" w:pos="425"/>
        </w:tabs>
        <w:spacing w:line="240" w:lineRule="auto"/>
        <w:ind w:left="425" w:hanging="425"/>
        <w:jc w:val="left"/>
        <w:rPr>
          <w:sz w:val="20"/>
          <w:lang w:eastAsia="zh-CN"/>
        </w:rPr>
      </w:pPr>
      <w:r w:rsidRPr="002E421F">
        <w:rPr>
          <w:rStyle w:val="FootnoteReference"/>
          <w:sz w:val="18"/>
        </w:rPr>
        <w:footnoteRef/>
      </w:r>
      <w:r w:rsidRPr="002E421F">
        <w:rPr>
          <w:sz w:val="20"/>
          <w:lang w:eastAsia="zh-CN"/>
        </w:rPr>
        <w:t xml:space="preserve"> </w:t>
      </w:r>
      <w:r w:rsidRPr="002E421F">
        <w:rPr>
          <w:rFonts w:hint="eastAsia"/>
          <w:sz w:val="20"/>
          <w:lang w:eastAsia="zh-CN"/>
        </w:rPr>
        <w:tab/>
      </w:r>
      <w:r w:rsidRPr="002E421F">
        <w:rPr>
          <w:sz w:val="20"/>
          <w:lang w:eastAsia="zh-CN"/>
        </w:rPr>
        <w:t>IGF</w:t>
      </w:r>
      <w:r w:rsidRPr="002E421F">
        <w:rPr>
          <w:rFonts w:hint="eastAsia"/>
          <w:sz w:val="20"/>
          <w:lang w:eastAsia="zh-CN"/>
        </w:rPr>
        <w:t>至少已经说明审查问题与其工作职责并不抵触。在目前讨论该论坛工作的延续和扩大其职责问题上，已有建议提出就议论自由议题进行更多对话，更多地关注国际治理的发展和人权问题。见</w:t>
      </w:r>
      <w:r w:rsidRPr="002E421F">
        <w:rPr>
          <w:sz w:val="20"/>
          <w:lang w:eastAsia="zh-CN"/>
        </w:rPr>
        <w:t>2010</w:t>
      </w:r>
      <w:r w:rsidRPr="002E421F">
        <w:rPr>
          <w:rFonts w:hint="eastAsia"/>
          <w:sz w:val="20"/>
          <w:lang w:eastAsia="zh-CN"/>
        </w:rPr>
        <w:t>年</w:t>
      </w:r>
      <w:r w:rsidRPr="002E421F">
        <w:rPr>
          <w:sz w:val="20"/>
          <w:lang w:eastAsia="zh-CN"/>
        </w:rPr>
        <w:t>5</w:t>
      </w:r>
      <w:r w:rsidRPr="002E421F">
        <w:rPr>
          <w:rFonts w:hint="eastAsia"/>
          <w:sz w:val="20"/>
          <w:lang w:eastAsia="zh-CN"/>
        </w:rPr>
        <w:t>月</w:t>
      </w:r>
      <w:r w:rsidRPr="002E421F">
        <w:rPr>
          <w:sz w:val="20"/>
          <w:lang w:eastAsia="zh-CN"/>
        </w:rPr>
        <w:t>7</w:t>
      </w:r>
      <w:r w:rsidRPr="002E421F">
        <w:rPr>
          <w:rFonts w:hint="eastAsia"/>
          <w:sz w:val="20"/>
          <w:lang w:eastAsia="zh-CN"/>
        </w:rPr>
        <w:t>日联合国大会文件</w:t>
      </w:r>
      <w:r w:rsidRPr="002E421F">
        <w:rPr>
          <w:sz w:val="20"/>
          <w:lang w:eastAsia="zh-CN"/>
        </w:rPr>
        <w:t>A/65/78</w:t>
      </w:r>
      <w:r w:rsidRPr="002E421F">
        <w:rPr>
          <w:rFonts w:hint="eastAsia"/>
          <w:sz w:val="20"/>
          <w:lang w:eastAsia="zh-CN"/>
        </w:rPr>
        <w:t>（</w:t>
      </w:r>
      <w:r w:rsidRPr="002E421F">
        <w:rPr>
          <w:sz w:val="20"/>
          <w:lang w:eastAsia="zh-CN"/>
        </w:rPr>
        <w:t>E/2010/68</w:t>
      </w:r>
      <w:r w:rsidRPr="002E421F">
        <w:rPr>
          <w:rFonts w:hint="eastAsia"/>
          <w:sz w:val="20"/>
          <w:lang w:eastAsia="zh-CN"/>
        </w:rPr>
        <w:t>）。</w:t>
      </w:r>
    </w:p>
  </w:footnote>
  <w:footnote w:id="86">
    <w:p w:rsidR="008572CF" w:rsidRPr="002E421F" w:rsidRDefault="008572CF" w:rsidP="003A1558">
      <w:pPr>
        <w:pStyle w:val="FootnoteText"/>
        <w:tabs>
          <w:tab w:val="clear" w:pos="255"/>
          <w:tab w:val="clear" w:pos="794"/>
          <w:tab w:val="clear" w:pos="1191"/>
          <w:tab w:val="clear" w:pos="1588"/>
          <w:tab w:val="clear" w:pos="1985"/>
          <w:tab w:val="left" w:pos="425"/>
        </w:tabs>
        <w:spacing w:line="240" w:lineRule="auto"/>
        <w:ind w:left="425" w:hanging="425"/>
        <w:jc w:val="left"/>
        <w:rPr>
          <w:sz w:val="20"/>
          <w:lang w:eastAsia="zh-CN"/>
        </w:rPr>
      </w:pPr>
      <w:r w:rsidRPr="002E421F">
        <w:rPr>
          <w:rStyle w:val="FootnoteReference"/>
          <w:sz w:val="18"/>
        </w:rPr>
        <w:footnoteRef/>
      </w:r>
      <w:r w:rsidRPr="002E421F">
        <w:rPr>
          <w:sz w:val="20"/>
          <w:lang w:eastAsia="zh-CN"/>
        </w:rPr>
        <w:t xml:space="preserve"> </w:t>
      </w:r>
      <w:r w:rsidRPr="002E421F">
        <w:rPr>
          <w:rFonts w:hint="eastAsia"/>
          <w:sz w:val="20"/>
          <w:lang w:eastAsia="zh-CN"/>
        </w:rPr>
        <w:tab/>
      </w:r>
      <w:r w:rsidRPr="002E421F">
        <w:rPr>
          <w:rFonts w:asciiTheme="minorEastAsia" w:hAnsiTheme="minorEastAsia"/>
          <w:sz w:val="20"/>
          <w:lang w:eastAsia="zh-CN"/>
        </w:rPr>
        <w:t>“</w:t>
      </w:r>
      <w:r w:rsidRPr="002E421F">
        <w:rPr>
          <w:rFonts w:hint="eastAsia"/>
          <w:sz w:val="20"/>
          <w:lang w:eastAsia="zh-CN"/>
        </w:rPr>
        <w:t>关于大众媒体有利于加强和平和国际共识、促进人权和打击种族主义、种族歧视和煽动战争的基本原则的宣言</w:t>
      </w:r>
      <w:r w:rsidRPr="002E421F">
        <w:rPr>
          <w:rFonts w:asciiTheme="minorEastAsia" w:hAnsiTheme="minorEastAsia"/>
          <w:sz w:val="20"/>
          <w:lang w:eastAsia="zh-CN"/>
        </w:rPr>
        <w:t>”</w:t>
      </w:r>
      <w:r w:rsidRPr="002E421F">
        <w:rPr>
          <w:rFonts w:hint="eastAsia"/>
          <w:sz w:val="20"/>
          <w:lang w:eastAsia="zh-CN"/>
        </w:rPr>
        <w:t>，联合国教科文组织，</w:t>
      </w:r>
      <w:r w:rsidRPr="002E421F">
        <w:rPr>
          <w:sz w:val="20"/>
          <w:lang w:eastAsia="zh-CN"/>
        </w:rPr>
        <w:t>1978</w:t>
      </w:r>
      <w:r w:rsidRPr="002E421F">
        <w:rPr>
          <w:rFonts w:hint="eastAsia"/>
          <w:sz w:val="20"/>
          <w:lang w:eastAsia="zh-CN"/>
        </w:rPr>
        <w:t>年</w:t>
      </w:r>
      <w:r w:rsidRPr="002E421F">
        <w:rPr>
          <w:sz w:val="20"/>
          <w:lang w:eastAsia="zh-CN"/>
        </w:rPr>
        <w:t>11</w:t>
      </w:r>
      <w:r w:rsidRPr="002E421F">
        <w:rPr>
          <w:rFonts w:hint="eastAsia"/>
          <w:sz w:val="20"/>
          <w:lang w:eastAsia="zh-CN"/>
        </w:rPr>
        <w:t>月</w:t>
      </w:r>
      <w:r w:rsidRPr="002E421F">
        <w:rPr>
          <w:sz w:val="20"/>
          <w:lang w:eastAsia="zh-CN"/>
        </w:rPr>
        <w:t>28</w:t>
      </w:r>
      <w:r w:rsidRPr="002E421F">
        <w:rPr>
          <w:rFonts w:hint="eastAsia"/>
          <w:sz w:val="20"/>
          <w:lang w:eastAsia="zh-CN"/>
        </w:rPr>
        <w:t>日，见</w:t>
      </w:r>
      <w:hyperlink r:id="rId73" w:history="1">
        <w:r w:rsidRPr="002E421F">
          <w:rPr>
            <w:rStyle w:val="Hyperlink"/>
            <w:sz w:val="20"/>
            <w:lang w:eastAsia="zh-CN"/>
          </w:rPr>
          <w:t>http://portal.unesco.org/en/ev.php-URL_ID=13176&amp;URL_DO=DO_PRINTPAGE&amp;URL_SECTION=201.html</w:t>
        </w:r>
      </w:hyperlink>
      <w:r w:rsidRPr="002E421F">
        <w:rPr>
          <w:rFonts w:hint="eastAsia"/>
          <w:sz w:val="20"/>
          <w:lang w:eastAsia="zh-CN"/>
        </w:rPr>
        <w:t>；</w:t>
      </w:r>
      <w:r w:rsidRPr="002E421F">
        <w:rPr>
          <w:rFonts w:asciiTheme="minorEastAsia" w:hAnsiTheme="minorEastAsia"/>
          <w:sz w:val="20"/>
          <w:lang w:eastAsia="zh-CN"/>
        </w:rPr>
        <w:t>“</w:t>
      </w:r>
      <w:r w:rsidRPr="002E421F">
        <w:rPr>
          <w:rFonts w:hint="eastAsia"/>
          <w:sz w:val="20"/>
          <w:lang w:eastAsia="zh-CN"/>
        </w:rPr>
        <w:t>有关促进多语言使用和普遍接入网络空间的建议</w:t>
      </w:r>
      <w:r w:rsidRPr="002E421F">
        <w:rPr>
          <w:rFonts w:asciiTheme="minorEastAsia" w:hAnsiTheme="minorEastAsia"/>
          <w:sz w:val="20"/>
          <w:lang w:eastAsia="zh-CN"/>
        </w:rPr>
        <w:t>”</w:t>
      </w:r>
      <w:r w:rsidRPr="002E421F">
        <w:rPr>
          <w:rFonts w:hint="eastAsia"/>
          <w:sz w:val="20"/>
          <w:lang w:eastAsia="zh-CN"/>
        </w:rPr>
        <w:t>，联合国教科文组织，</w:t>
      </w:r>
      <w:r w:rsidRPr="002E421F">
        <w:rPr>
          <w:sz w:val="20"/>
          <w:lang w:eastAsia="zh-CN"/>
        </w:rPr>
        <w:t>2003</w:t>
      </w:r>
      <w:r w:rsidRPr="002E421F">
        <w:rPr>
          <w:rFonts w:hint="eastAsia"/>
          <w:sz w:val="20"/>
          <w:lang w:eastAsia="zh-CN"/>
        </w:rPr>
        <w:t>年</w:t>
      </w:r>
      <w:r w:rsidRPr="002E421F">
        <w:rPr>
          <w:sz w:val="20"/>
          <w:lang w:eastAsia="zh-CN"/>
        </w:rPr>
        <w:t>10</w:t>
      </w:r>
      <w:r w:rsidRPr="002E421F">
        <w:rPr>
          <w:rFonts w:hint="eastAsia"/>
          <w:sz w:val="20"/>
          <w:lang w:eastAsia="zh-CN"/>
        </w:rPr>
        <w:t>月</w:t>
      </w:r>
      <w:r w:rsidRPr="002E421F">
        <w:rPr>
          <w:sz w:val="20"/>
          <w:lang w:eastAsia="zh-CN"/>
        </w:rPr>
        <w:t>15</w:t>
      </w:r>
      <w:r w:rsidRPr="002E421F">
        <w:rPr>
          <w:rFonts w:hint="eastAsia"/>
          <w:sz w:val="20"/>
          <w:lang w:eastAsia="zh-CN"/>
        </w:rPr>
        <w:t>日，见</w:t>
      </w:r>
      <w:hyperlink r:id="rId74" w:history="1">
        <w:r w:rsidRPr="002E421F">
          <w:rPr>
            <w:rStyle w:val="Hyperlink"/>
            <w:sz w:val="20"/>
            <w:lang w:eastAsia="zh-CN"/>
          </w:rPr>
          <w:t>http://portal.unesco.org/ci/en/ev.php-URL_ID=13475&amp;URL_DO=DO_TOPIC&amp;URL_SECTION=201.html</w:t>
        </w:r>
      </w:hyperlink>
      <w:r w:rsidRPr="002E421F">
        <w:rPr>
          <w:rFonts w:hint="eastAsia"/>
          <w:sz w:val="20"/>
          <w:lang w:eastAsia="zh-CN"/>
        </w:rPr>
        <w:t>（提倡</w:t>
      </w:r>
      <w:r w:rsidRPr="002E421F">
        <w:rPr>
          <w:rFonts w:asciiTheme="minorEastAsia" w:hAnsiTheme="minorEastAsia"/>
          <w:sz w:val="20"/>
          <w:lang w:eastAsia="zh-CN"/>
        </w:rPr>
        <w:t>“</w:t>
      </w:r>
      <w:r w:rsidRPr="002E421F">
        <w:rPr>
          <w:rFonts w:hint="eastAsia"/>
          <w:sz w:val="20"/>
          <w:lang w:eastAsia="zh-CN"/>
        </w:rPr>
        <w:t>普遍接入互联网是促进实现世界人权宣言第</w:t>
      </w:r>
      <w:r w:rsidRPr="002E421F">
        <w:rPr>
          <w:sz w:val="20"/>
          <w:lang w:eastAsia="zh-CN"/>
        </w:rPr>
        <w:t>19</w:t>
      </w:r>
      <w:r w:rsidRPr="002E421F">
        <w:rPr>
          <w:rFonts w:hint="eastAsia"/>
          <w:sz w:val="20"/>
          <w:lang w:eastAsia="zh-CN"/>
        </w:rPr>
        <w:t>条和第</w:t>
      </w:r>
      <w:r w:rsidRPr="002E421F">
        <w:rPr>
          <w:sz w:val="20"/>
          <w:lang w:eastAsia="zh-CN"/>
        </w:rPr>
        <w:t>27</w:t>
      </w:r>
      <w:r w:rsidRPr="002E421F">
        <w:rPr>
          <w:rFonts w:hint="eastAsia"/>
          <w:sz w:val="20"/>
          <w:lang w:eastAsia="zh-CN"/>
        </w:rPr>
        <w:t>条所确定的人权的工具</w:t>
      </w:r>
      <w:r w:rsidRPr="002E421F">
        <w:rPr>
          <w:rFonts w:asciiTheme="minorEastAsia" w:hAnsiTheme="minorEastAsia"/>
          <w:sz w:val="20"/>
          <w:lang w:eastAsia="zh-CN"/>
        </w:rPr>
        <w:t>”</w:t>
      </w:r>
      <w:r w:rsidRPr="002E421F">
        <w:rPr>
          <w:rFonts w:hint="eastAsia"/>
          <w:sz w:val="20"/>
          <w:lang w:eastAsia="zh-CN"/>
        </w:rPr>
        <w:t>）。</w:t>
      </w:r>
    </w:p>
  </w:footnote>
  <w:footnote w:id="87">
    <w:p w:rsidR="008572CF" w:rsidRPr="002E421F" w:rsidRDefault="008572CF" w:rsidP="003A1558">
      <w:pPr>
        <w:pStyle w:val="FootnoteText"/>
        <w:tabs>
          <w:tab w:val="clear" w:pos="255"/>
          <w:tab w:val="clear" w:pos="794"/>
          <w:tab w:val="clear" w:pos="1191"/>
          <w:tab w:val="clear" w:pos="1588"/>
          <w:tab w:val="clear" w:pos="1985"/>
          <w:tab w:val="left" w:pos="425"/>
        </w:tabs>
        <w:spacing w:line="240" w:lineRule="auto"/>
        <w:ind w:left="425" w:hanging="425"/>
        <w:jc w:val="left"/>
        <w:rPr>
          <w:sz w:val="20"/>
          <w:lang w:eastAsia="zh-CN"/>
        </w:rPr>
      </w:pPr>
      <w:r w:rsidRPr="002E421F">
        <w:rPr>
          <w:rStyle w:val="FootnoteReference"/>
          <w:rFonts w:ascii="Calibri" w:hAnsi="Calibri"/>
          <w:sz w:val="18"/>
        </w:rPr>
        <w:footnoteRef/>
      </w:r>
      <w:r w:rsidRPr="002E421F">
        <w:rPr>
          <w:sz w:val="20"/>
          <w:lang w:eastAsia="zh-CN"/>
        </w:rPr>
        <w:t xml:space="preserve"> </w:t>
      </w:r>
      <w:r w:rsidRPr="002E421F">
        <w:rPr>
          <w:sz w:val="20"/>
          <w:lang w:eastAsia="zh-CN"/>
        </w:rPr>
        <w:tab/>
      </w:r>
      <w:r w:rsidRPr="002E421F">
        <w:rPr>
          <w:rFonts w:hint="eastAsia"/>
          <w:sz w:val="20"/>
          <w:lang w:eastAsia="zh-CN"/>
        </w:rPr>
        <w:t>全球网络风险有限责任公司，华盛顿特区，美国。</w:t>
      </w:r>
    </w:p>
  </w:footnote>
  <w:footnote w:id="88">
    <w:p w:rsidR="008572CF" w:rsidRPr="002E421F" w:rsidRDefault="008572CF" w:rsidP="003A1558">
      <w:pPr>
        <w:pStyle w:val="FootnoteText"/>
        <w:tabs>
          <w:tab w:val="clear" w:pos="255"/>
          <w:tab w:val="clear" w:pos="794"/>
          <w:tab w:val="clear" w:pos="1191"/>
          <w:tab w:val="clear" w:pos="1588"/>
          <w:tab w:val="clear" w:pos="1985"/>
          <w:tab w:val="left" w:pos="425"/>
        </w:tabs>
        <w:spacing w:line="240" w:lineRule="auto"/>
        <w:ind w:left="425" w:hanging="425"/>
        <w:jc w:val="left"/>
        <w:rPr>
          <w:sz w:val="20"/>
          <w:lang w:eastAsia="zh-CN"/>
        </w:rPr>
      </w:pPr>
      <w:r w:rsidRPr="002E421F">
        <w:rPr>
          <w:rStyle w:val="FootnoteReference"/>
          <w:rFonts w:ascii="Calibri" w:hAnsi="Calibri"/>
          <w:sz w:val="18"/>
        </w:rPr>
        <w:footnoteRef/>
      </w:r>
      <w:r w:rsidRPr="002E421F">
        <w:rPr>
          <w:sz w:val="20"/>
          <w:lang w:eastAsia="zh-CN"/>
        </w:rPr>
        <w:t xml:space="preserve"> </w:t>
      </w:r>
      <w:r w:rsidRPr="002E421F">
        <w:rPr>
          <w:sz w:val="20"/>
          <w:lang w:eastAsia="zh-CN"/>
        </w:rPr>
        <w:tab/>
      </w:r>
      <w:r w:rsidRPr="002E421F">
        <w:rPr>
          <w:rFonts w:hint="eastAsia"/>
          <w:sz w:val="20"/>
          <w:lang w:eastAsia="zh-CN"/>
        </w:rPr>
        <w:t>麻省理工学院，剑桥，马萨诸塞州，美国。</w:t>
      </w:r>
    </w:p>
  </w:footnote>
  <w:footnote w:id="89">
    <w:p w:rsidR="008572CF" w:rsidRPr="002E421F" w:rsidRDefault="008572CF" w:rsidP="003A1558">
      <w:pPr>
        <w:pStyle w:val="FootnoteText"/>
        <w:tabs>
          <w:tab w:val="clear" w:pos="255"/>
          <w:tab w:val="clear" w:pos="794"/>
          <w:tab w:val="clear" w:pos="1191"/>
          <w:tab w:val="clear" w:pos="1588"/>
          <w:tab w:val="clear" w:pos="1985"/>
          <w:tab w:val="left" w:pos="425"/>
        </w:tabs>
        <w:spacing w:line="240" w:lineRule="auto"/>
        <w:ind w:left="425" w:hanging="425"/>
        <w:jc w:val="left"/>
        <w:rPr>
          <w:sz w:val="20"/>
          <w:lang w:eastAsia="zh-CN"/>
        </w:rPr>
      </w:pPr>
      <w:r w:rsidRPr="002E421F">
        <w:rPr>
          <w:rStyle w:val="FootnoteReference"/>
          <w:rFonts w:ascii="Calibri" w:hAnsi="Calibri"/>
          <w:sz w:val="18"/>
        </w:rPr>
        <w:footnoteRef/>
      </w:r>
      <w:r w:rsidRPr="002E421F">
        <w:rPr>
          <w:sz w:val="20"/>
          <w:lang w:eastAsia="zh-CN"/>
        </w:rPr>
        <w:t xml:space="preserve"> </w:t>
      </w:r>
      <w:r w:rsidRPr="002E421F">
        <w:rPr>
          <w:sz w:val="20"/>
          <w:lang w:eastAsia="zh-CN"/>
        </w:rPr>
        <w:tab/>
      </w:r>
      <w:r w:rsidRPr="002E421F">
        <w:rPr>
          <w:rFonts w:hint="eastAsia"/>
          <w:sz w:val="20"/>
          <w:lang w:eastAsia="zh-CN"/>
        </w:rPr>
        <w:t>俄罗斯科学院系统分析研究所，莫斯科，俄罗斯。</w:t>
      </w:r>
    </w:p>
  </w:footnote>
  <w:footnote w:id="90">
    <w:p w:rsidR="008572CF" w:rsidRPr="002E421F" w:rsidRDefault="008572CF" w:rsidP="003A1558">
      <w:pPr>
        <w:pStyle w:val="FootnoteText"/>
        <w:tabs>
          <w:tab w:val="clear" w:pos="255"/>
          <w:tab w:val="clear" w:pos="794"/>
          <w:tab w:val="clear" w:pos="1191"/>
          <w:tab w:val="clear" w:pos="1588"/>
          <w:tab w:val="clear" w:pos="1985"/>
          <w:tab w:val="left" w:pos="425"/>
        </w:tabs>
        <w:spacing w:line="240" w:lineRule="auto"/>
        <w:ind w:left="425" w:hanging="425"/>
        <w:jc w:val="left"/>
        <w:rPr>
          <w:sz w:val="20"/>
          <w:lang w:val="en-US" w:eastAsia="zh-CN"/>
        </w:rPr>
      </w:pPr>
      <w:r w:rsidRPr="002E421F">
        <w:rPr>
          <w:rStyle w:val="FootnoteReference"/>
          <w:sz w:val="18"/>
        </w:rPr>
        <w:footnoteRef/>
      </w:r>
      <w:r w:rsidRPr="002E421F">
        <w:rPr>
          <w:sz w:val="20"/>
          <w:lang w:eastAsia="zh-CN"/>
        </w:rPr>
        <w:t xml:space="preserve"> </w:t>
      </w:r>
      <w:r w:rsidRPr="002E421F">
        <w:rPr>
          <w:sz w:val="20"/>
          <w:lang w:val="en-US" w:eastAsia="zh-CN"/>
        </w:rPr>
        <w:tab/>
      </w:r>
      <w:r w:rsidRPr="002E421F">
        <w:rPr>
          <w:rFonts w:hint="eastAsia"/>
          <w:color w:val="000000"/>
          <w:sz w:val="20"/>
          <w:lang w:eastAsia="zh-CN"/>
        </w:rPr>
        <w:t>例如，</w:t>
      </w:r>
      <w:r w:rsidRPr="002E421F">
        <w:rPr>
          <w:rFonts w:ascii="SimSun" w:hint="eastAsia"/>
          <w:color w:val="000000"/>
          <w:sz w:val="20"/>
          <w:lang w:eastAsia="zh-CN"/>
        </w:rPr>
        <w:t>“</w:t>
      </w:r>
      <w:r w:rsidRPr="002E421F">
        <w:rPr>
          <w:rFonts w:hint="eastAsia"/>
          <w:color w:val="000000"/>
          <w:sz w:val="20"/>
          <w:lang w:eastAsia="zh-CN"/>
        </w:rPr>
        <w:t>美国空军的使命是为美国的国防及其全球利益提供主权手段，在空中、太空和网络空间中飞行、战斗并赢得胜利</w:t>
      </w:r>
      <w:r w:rsidRPr="002E421F">
        <w:rPr>
          <w:rFonts w:ascii="SimSun" w:hAnsi="SimSun" w:hint="eastAsia"/>
          <w:color w:val="000000"/>
          <w:sz w:val="20"/>
          <w:lang w:eastAsia="zh-CN"/>
        </w:rPr>
        <w:t>”</w:t>
      </w:r>
      <w:r w:rsidRPr="002E421F">
        <w:rPr>
          <w:rFonts w:hint="eastAsia"/>
          <w:color w:val="000000"/>
          <w:sz w:val="20"/>
          <w:lang w:eastAsia="zh-CN"/>
        </w:rPr>
        <w:t>，“空军战略：确保全球稳定和繁荣的主权手段”，</w:t>
      </w:r>
      <w:r w:rsidRPr="002E421F">
        <w:rPr>
          <w:color w:val="000000"/>
          <w:sz w:val="20"/>
          <w:lang w:eastAsia="zh-CN"/>
        </w:rPr>
        <w:t>2008</w:t>
      </w:r>
      <w:r w:rsidRPr="002E421F">
        <w:rPr>
          <w:rFonts w:hint="eastAsia"/>
          <w:color w:val="000000"/>
          <w:sz w:val="20"/>
          <w:lang w:eastAsia="zh-CN"/>
        </w:rPr>
        <w:t>年</w:t>
      </w:r>
      <w:r w:rsidRPr="002E421F">
        <w:rPr>
          <w:color w:val="000000"/>
          <w:sz w:val="20"/>
          <w:lang w:eastAsia="zh-CN"/>
        </w:rPr>
        <w:t>3</w:t>
      </w:r>
      <w:r w:rsidRPr="002E421F">
        <w:rPr>
          <w:rFonts w:hint="eastAsia"/>
          <w:color w:val="000000"/>
          <w:sz w:val="20"/>
          <w:lang w:eastAsia="zh-CN"/>
        </w:rPr>
        <w:t>月</w:t>
      </w:r>
      <w:r w:rsidRPr="002E421F">
        <w:rPr>
          <w:color w:val="000000"/>
          <w:sz w:val="20"/>
          <w:lang w:eastAsia="zh-CN"/>
        </w:rPr>
        <w:t>26</w:t>
      </w:r>
      <w:r w:rsidRPr="002E421F">
        <w:rPr>
          <w:rFonts w:hint="eastAsia"/>
          <w:color w:val="000000"/>
          <w:sz w:val="20"/>
          <w:lang w:eastAsia="zh-CN"/>
        </w:rPr>
        <w:t>日，空军司令办公室。</w:t>
      </w:r>
      <w:r w:rsidRPr="0078633E">
        <w:rPr>
          <w:rFonts w:ascii="STKaiti" w:eastAsia="STKaiti" w:hAnsi="STKaiti" w:hint="eastAsia"/>
          <w:bCs/>
          <w:color w:val="000000"/>
          <w:sz w:val="20"/>
          <w:lang w:eastAsia="zh-CN"/>
        </w:rPr>
        <w:t>信息作战，电子战和网络战：能力和有关政策问题</w:t>
      </w:r>
      <w:r w:rsidRPr="0078633E">
        <w:rPr>
          <w:rFonts w:hint="eastAsia"/>
          <w:bCs/>
          <w:iCs/>
          <w:color w:val="000000"/>
          <w:sz w:val="20"/>
          <w:lang w:eastAsia="zh-CN"/>
        </w:rPr>
        <w:t>，</w:t>
      </w:r>
      <w:r w:rsidRPr="002E421F">
        <w:rPr>
          <w:rFonts w:hint="eastAsia"/>
          <w:color w:val="000000"/>
          <w:sz w:val="20"/>
          <w:lang w:eastAsia="zh-CN"/>
        </w:rPr>
        <w:t>美国国会研究服务（</w:t>
      </w:r>
      <w:r w:rsidRPr="002E421F">
        <w:rPr>
          <w:color w:val="000000"/>
          <w:sz w:val="20"/>
          <w:lang w:eastAsia="zh-CN"/>
        </w:rPr>
        <w:t>CRS</w:t>
      </w:r>
      <w:r w:rsidRPr="002E421F">
        <w:rPr>
          <w:rFonts w:hint="eastAsia"/>
          <w:color w:val="000000"/>
          <w:sz w:val="20"/>
          <w:lang w:eastAsia="zh-CN"/>
        </w:rPr>
        <w:t>）报告，</w:t>
      </w:r>
      <w:r w:rsidRPr="002E421F">
        <w:rPr>
          <w:color w:val="000000"/>
          <w:sz w:val="20"/>
          <w:lang w:eastAsia="zh-CN"/>
        </w:rPr>
        <w:t>RL31787</w:t>
      </w:r>
      <w:r w:rsidRPr="002E421F">
        <w:rPr>
          <w:rFonts w:hint="eastAsia"/>
          <w:color w:val="000000"/>
          <w:sz w:val="20"/>
          <w:lang w:eastAsia="zh-CN"/>
        </w:rPr>
        <w:t>，</w:t>
      </w:r>
      <w:r w:rsidRPr="002E421F">
        <w:rPr>
          <w:color w:val="000000"/>
          <w:sz w:val="20"/>
          <w:lang w:eastAsia="zh-CN"/>
        </w:rPr>
        <w:t>2006</w:t>
      </w:r>
      <w:r w:rsidRPr="002E421F">
        <w:rPr>
          <w:rFonts w:hint="eastAsia"/>
          <w:color w:val="000000"/>
          <w:sz w:val="20"/>
          <w:lang w:eastAsia="zh-CN"/>
        </w:rPr>
        <w:t>年</w:t>
      </w:r>
      <w:r w:rsidRPr="002E421F">
        <w:rPr>
          <w:color w:val="000000"/>
          <w:sz w:val="20"/>
          <w:lang w:eastAsia="zh-CN"/>
        </w:rPr>
        <w:t>9</w:t>
      </w:r>
      <w:r w:rsidRPr="002E421F">
        <w:rPr>
          <w:rFonts w:hint="eastAsia"/>
          <w:color w:val="000000"/>
          <w:sz w:val="20"/>
          <w:lang w:eastAsia="zh-CN"/>
        </w:rPr>
        <w:t>月</w:t>
      </w:r>
      <w:r w:rsidRPr="002E421F">
        <w:rPr>
          <w:color w:val="000000"/>
          <w:sz w:val="20"/>
          <w:lang w:eastAsia="zh-CN"/>
        </w:rPr>
        <w:t>14</w:t>
      </w:r>
      <w:r w:rsidRPr="002E421F">
        <w:rPr>
          <w:rFonts w:hint="eastAsia"/>
          <w:color w:val="000000"/>
          <w:sz w:val="20"/>
          <w:lang w:eastAsia="zh-CN"/>
        </w:rPr>
        <w:t>日，</w:t>
      </w:r>
      <w:hyperlink r:id="rId75" w:history="1">
        <w:r w:rsidRPr="002E421F">
          <w:rPr>
            <w:rStyle w:val="Hyperlink"/>
            <w:sz w:val="20"/>
            <w:lang w:eastAsia="zh-CN"/>
          </w:rPr>
          <w:t>http://www.stormingmedia.us/98/9868/A986884.html</w:t>
        </w:r>
      </w:hyperlink>
      <w:r w:rsidRPr="002E421F">
        <w:rPr>
          <w:rFonts w:hint="eastAsia"/>
          <w:color w:val="000000"/>
          <w:sz w:val="20"/>
          <w:lang w:eastAsia="zh-CN"/>
        </w:rPr>
        <w:t>（以下简称</w:t>
      </w:r>
      <w:r w:rsidRPr="002E421F">
        <w:rPr>
          <w:rFonts w:ascii="SimSun" w:hint="eastAsia"/>
          <w:color w:val="000000"/>
          <w:sz w:val="20"/>
          <w:lang w:eastAsia="zh-CN"/>
        </w:rPr>
        <w:t>“</w:t>
      </w:r>
      <w:r w:rsidRPr="002E421F">
        <w:rPr>
          <w:color w:val="000000"/>
          <w:sz w:val="20"/>
          <w:lang w:eastAsia="zh-CN"/>
        </w:rPr>
        <w:t>CRS</w:t>
      </w:r>
      <w:r w:rsidRPr="002E421F">
        <w:rPr>
          <w:rFonts w:hint="eastAsia"/>
          <w:color w:val="000000"/>
          <w:sz w:val="20"/>
          <w:lang w:eastAsia="zh-CN"/>
        </w:rPr>
        <w:t>报告</w:t>
      </w:r>
      <w:r w:rsidRPr="002E421F">
        <w:rPr>
          <w:rFonts w:ascii="SimSun" w:hint="eastAsia"/>
          <w:color w:val="000000"/>
          <w:sz w:val="20"/>
          <w:lang w:eastAsia="zh-CN"/>
        </w:rPr>
        <w:t>”</w:t>
      </w:r>
      <w:r w:rsidRPr="002E421F">
        <w:rPr>
          <w:rFonts w:hint="eastAsia"/>
          <w:color w:val="000000"/>
          <w:sz w:val="20"/>
          <w:lang w:eastAsia="zh-CN"/>
        </w:rPr>
        <w:t>）进一步阐述了美国的观点。</w:t>
      </w:r>
    </w:p>
  </w:footnote>
  <w:footnote w:id="91">
    <w:p w:rsidR="008572CF" w:rsidRPr="002E421F" w:rsidRDefault="008572CF" w:rsidP="003A1558">
      <w:pPr>
        <w:pStyle w:val="FootnoteText"/>
        <w:tabs>
          <w:tab w:val="clear" w:pos="255"/>
          <w:tab w:val="clear" w:pos="794"/>
          <w:tab w:val="clear" w:pos="1191"/>
          <w:tab w:val="clear" w:pos="1588"/>
          <w:tab w:val="clear" w:pos="1985"/>
          <w:tab w:val="left" w:pos="425"/>
        </w:tabs>
        <w:spacing w:line="240" w:lineRule="auto"/>
        <w:ind w:left="425" w:hanging="425"/>
        <w:jc w:val="left"/>
        <w:rPr>
          <w:sz w:val="20"/>
          <w:lang w:val="en-US" w:eastAsia="zh-CN"/>
        </w:rPr>
      </w:pPr>
      <w:r w:rsidRPr="002E421F">
        <w:rPr>
          <w:rStyle w:val="FootnoteReference"/>
          <w:sz w:val="18"/>
        </w:rPr>
        <w:footnoteRef/>
      </w:r>
      <w:r w:rsidRPr="002E421F">
        <w:rPr>
          <w:sz w:val="20"/>
          <w:lang w:eastAsia="zh-CN"/>
        </w:rPr>
        <w:t xml:space="preserve"> </w:t>
      </w:r>
      <w:r w:rsidRPr="002E421F">
        <w:rPr>
          <w:sz w:val="20"/>
          <w:lang w:val="en-US" w:eastAsia="zh-CN"/>
        </w:rPr>
        <w:tab/>
      </w:r>
      <w:r w:rsidRPr="002E421F">
        <w:rPr>
          <w:sz w:val="20"/>
          <w:lang w:eastAsia="zh-CN"/>
        </w:rPr>
        <w:t>John Casciano</w:t>
      </w:r>
      <w:r w:rsidRPr="002E421F">
        <w:rPr>
          <w:rFonts w:hint="eastAsia"/>
          <w:sz w:val="20"/>
          <w:lang w:eastAsia="zh-CN"/>
        </w:rPr>
        <w:t>将军，</w:t>
      </w:r>
      <w:r w:rsidRPr="002E421F">
        <w:rPr>
          <w:rFonts w:ascii="SimSun" w:hint="eastAsia"/>
          <w:sz w:val="20"/>
          <w:lang w:eastAsia="zh-CN"/>
        </w:rPr>
        <w:t>“</w:t>
      </w:r>
      <w:r w:rsidRPr="002E421F">
        <w:rPr>
          <w:rFonts w:hint="eastAsia"/>
          <w:sz w:val="20"/>
          <w:lang w:eastAsia="zh-CN"/>
        </w:rPr>
        <w:t>威胁因素和武装冲突法”</w:t>
      </w:r>
      <w:r w:rsidRPr="002E421F">
        <w:rPr>
          <w:sz w:val="20"/>
          <w:lang w:eastAsia="zh-CN"/>
        </w:rPr>
        <w:t>2005</w:t>
      </w:r>
      <w:r w:rsidRPr="002E421F">
        <w:rPr>
          <w:rFonts w:hint="eastAsia"/>
          <w:sz w:val="20"/>
          <w:lang w:eastAsia="zh-CN"/>
        </w:rPr>
        <w:t>年</w:t>
      </w:r>
      <w:r w:rsidRPr="002E421F">
        <w:rPr>
          <w:sz w:val="20"/>
          <w:lang w:eastAsia="zh-CN"/>
        </w:rPr>
        <w:t>8</w:t>
      </w:r>
      <w:r w:rsidRPr="002E421F">
        <w:rPr>
          <w:rFonts w:hint="eastAsia"/>
          <w:sz w:val="20"/>
          <w:lang w:eastAsia="zh-CN"/>
        </w:rPr>
        <w:t>月（</w:t>
      </w:r>
      <w:r w:rsidRPr="002E421F">
        <w:rPr>
          <w:sz w:val="20"/>
          <w:lang w:eastAsia="zh-CN"/>
        </w:rPr>
        <w:t>WFS</w:t>
      </w:r>
      <w:r w:rsidRPr="002E421F">
        <w:rPr>
          <w:rFonts w:hint="eastAsia"/>
          <w:sz w:val="20"/>
          <w:lang w:eastAsia="zh-CN"/>
        </w:rPr>
        <w:t>信息安全</w:t>
      </w:r>
      <w:r w:rsidRPr="002E421F">
        <w:rPr>
          <w:sz w:val="20"/>
          <w:lang w:eastAsia="zh-CN"/>
        </w:rPr>
        <w:t>PMP</w:t>
      </w:r>
      <w:r w:rsidRPr="002E421F">
        <w:rPr>
          <w:rFonts w:hint="eastAsia"/>
          <w:sz w:val="20"/>
          <w:lang w:eastAsia="zh-CN"/>
        </w:rPr>
        <w:t>的文件）。</w:t>
      </w:r>
    </w:p>
  </w:footnote>
  <w:footnote w:id="92">
    <w:p w:rsidR="008572CF" w:rsidRPr="002E421F" w:rsidRDefault="008572CF" w:rsidP="003A1558">
      <w:pPr>
        <w:pStyle w:val="FootnoteText"/>
        <w:tabs>
          <w:tab w:val="clear" w:pos="255"/>
          <w:tab w:val="clear" w:pos="794"/>
          <w:tab w:val="clear" w:pos="1191"/>
          <w:tab w:val="clear" w:pos="1588"/>
          <w:tab w:val="clear" w:pos="1985"/>
          <w:tab w:val="left" w:pos="425"/>
        </w:tabs>
        <w:spacing w:line="240" w:lineRule="auto"/>
        <w:ind w:left="425" w:hanging="425"/>
        <w:jc w:val="left"/>
        <w:rPr>
          <w:sz w:val="20"/>
          <w:lang w:eastAsia="zh-CN"/>
        </w:rPr>
      </w:pPr>
      <w:r w:rsidRPr="002E421F">
        <w:rPr>
          <w:rStyle w:val="FootnoteReference"/>
          <w:rFonts w:ascii="Calibri" w:hAnsi="Calibri"/>
          <w:sz w:val="18"/>
        </w:rPr>
        <w:footnoteRef/>
      </w:r>
      <w:r w:rsidRPr="002E421F">
        <w:rPr>
          <w:sz w:val="20"/>
          <w:lang w:eastAsia="zh-CN"/>
        </w:rPr>
        <w:t xml:space="preserve"> </w:t>
      </w:r>
      <w:r w:rsidRPr="002E421F">
        <w:rPr>
          <w:sz w:val="20"/>
          <w:lang w:eastAsia="zh-CN"/>
        </w:rPr>
        <w:tab/>
      </w:r>
      <w:r w:rsidRPr="002E421F">
        <w:rPr>
          <w:rFonts w:hint="eastAsia"/>
          <w:sz w:val="20"/>
          <w:lang w:eastAsia="zh-CN"/>
        </w:rPr>
        <w:t>这次袭击已被国际媒体广泛报道。例如，见</w:t>
      </w:r>
      <w:r w:rsidRPr="002E421F">
        <w:rPr>
          <w:sz w:val="20"/>
          <w:lang w:eastAsia="zh-CN"/>
        </w:rPr>
        <w:t>Traynor</w:t>
      </w:r>
      <w:r w:rsidRPr="002E421F">
        <w:rPr>
          <w:rFonts w:hint="eastAsia"/>
          <w:sz w:val="20"/>
          <w:lang w:eastAsia="zh-CN"/>
        </w:rPr>
        <w:t>，“俄罗斯被指发动网络战来瘫痪爱沙尼亚”，卫报，</w:t>
      </w:r>
      <w:r w:rsidRPr="002E421F">
        <w:rPr>
          <w:sz w:val="20"/>
          <w:lang w:eastAsia="zh-CN"/>
        </w:rPr>
        <w:t>2007</w:t>
      </w:r>
      <w:r w:rsidRPr="002E421F">
        <w:rPr>
          <w:rFonts w:hint="eastAsia"/>
          <w:sz w:val="20"/>
          <w:lang w:eastAsia="zh-CN"/>
        </w:rPr>
        <w:t>年</w:t>
      </w:r>
      <w:r w:rsidRPr="002E421F">
        <w:rPr>
          <w:sz w:val="20"/>
          <w:lang w:eastAsia="zh-CN"/>
        </w:rPr>
        <w:t>5</w:t>
      </w:r>
      <w:r w:rsidRPr="002E421F">
        <w:rPr>
          <w:rFonts w:hint="eastAsia"/>
          <w:sz w:val="20"/>
          <w:lang w:eastAsia="zh-CN"/>
        </w:rPr>
        <w:t>月</w:t>
      </w:r>
      <w:r w:rsidRPr="002E421F">
        <w:rPr>
          <w:sz w:val="20"/>
          <w:lang w:eastAsia="zh-CN"/>
        </w:rPr>
        <w:t>17</w:t>
      </w:r>
      <w:r w:rsidRPr="002E421F">
        <w:rPr>
          <w:rFonts w:hint="eastAsia"/>
          <w:sz w:val="20"/>
          <w:lang w:eastAsia="zh-CN"/>
        </w:rPr>
        <w:t>日。</w:t>
      </w:r>
      <w:hyperlink r:id="rId76" w:history="1">
        <w:r w:rsidRPr="002E421F">
          <w:rPr>
            <w:rStyle w:val="Hyperlink"/>
            <w:sz w:val="20"/>
            <w:lang w:eastAsia="zh-CN"/>
          </w:rPr>
          <w:t>http://www.guardian.co.uk/world/2007/may/17/topstories3.russia</w:t>
        </w:r>
      </w:hyperlink>
      <w:r w:rsidRPr="002E421F">
        <w:rPr>
          <w:rFonts w:hint="eastAsia"/>
          <w:sz w:val="20"/>
          <w:lang w:eastAsia="zh-CN"/>
        </w:rPr>
        <w:t>。</w:t>
      </w:r>
    </w:p>
  </w:footnote>
  <w:footnote w:id="93">
    <w:p w:rsidR="008572CF" w:rsidRPr="002E421F" w:rsidRDefault="008572CF" w:rsidP="003A1558">
      <w:pPr>
        <w:pStyle w:val="FootnoteText"/>
        <w:tabs>
          <w:tab w:val="clear" w:pos="255"/>
          <w:tab w:val="clear" w:pos="794"/>
          <w:tab w:val="clear" w:pos="1191"/>
          <w:tab w:val="clear" w:pos="1588"/>
          <w:tab w:val="clear" w:pos="1985"/>
          <w:tab w:val="left" w:pos="425"/>
        </w:tabs>
        <w:spacing w:line="240" w:lineRule="auto"/>
        <w:ind w:left="425" w:hanging="425"/>
        <w:jc w:val="left"/>
        <w:rPr>
          <w:sz w:val="20"/>
          <w:lang w:eastAsia="zh-CN"/>
        </w:rPr>
      </w:pPr>
      <w:r w:rsidRPr="002E421F">
        <w:rPr>
          <w:rStyle w:val="FootnoteReference"/>
          <w:rFonts w:ascii="Calibri" w:hAnsi="Calibri"/>
          <w:sz w:val="18"/>
        </w:rPr>
        <w:footnoteRef/>
      </w:r>
      <w:r w:rsidRPr="002E421F">
        <w:rPr>
          <w:sz w:val="20"/>
          <w:lang w:eastAsia="zh-CN"/>
        </w:rPr>
        <w:t xml:space="preserve"> </w:t>
      </w:r>
      <w:r w:rsidRPr="002E421F">
        <w:rPr>
          <w:sz w:val="20"/>
          <w:lang w:eastAsia="zh-CN"/>
        </w:rPr>
        <w:tab/>
        <w:t>6</w:t>
      </w:r>
      <w:r w:rsidRPr="002E421F">
        <w:rPr>
          <w:rFonts w:hint="eastAsia"/>
          <w:sz w:val="20"/>
          <w:lang w:eastAsia="zh-CN"/>
        </w:rPr>
        <w:t>月初，一个亲普京的俄罗斯青年团体</w:t>
      </w:r>
      <w:r w:rsidRPr="002E421F">
        <w:rPr>
          <w:sz w:val="20"/>
          <w:lang w:eastAsia="zh-CN"/>
        </w:rPr>
        <w:t>Nashi</w:t>
      </w:r>
      <w:r w:rsidRPr="002E421F">
        <w:rPr>
          <w:rFonts w:hint="eastAsia"/>
          <w:sz w:val="20"/>
          <w:lang w:eastAsia="zh-CN"/>
        </w:rPr>
        <w:t>声称此次攻击是他们干的。</w:t>
      </w:r>
      <w:hyperlink r:id="rId77" w:history="1">
        <w:r w:rsidRPr="002E421F">
          <w:rPr>
            <w:rStyle w:val="Hyperlink"/>
            <w:sz w:val="20"/>
          </w:rPr>
          <w:t>http://www.rferl.org/content/Russian_Groups_Claims_Reopen_Debate_On_Estonian_Cyberattacks_/1564694.html</w:t>
        </w:r>
      </w:hyperlink>
      <w:r w:rsidRPr="002E421F">
        <w:rPr>
          <w:sz w:val="20"/>
        </w:rPr>
        <w:t xml:space="preserve"> </w:t>
      </w:r>
      <w:r w:rsidRPr="002E421F">
        <w:rPr>
          <w:rFonts w:hint="eastAsia"/>
          <w:sz w:val="20"/>
          <w:lang w:eastAsia="zh-CN"/>
        </w:rPr>
        <w:t>。该声明真实性尚未得到证实。</w:t>
      </w:r>
    </w:p>
  </w:footnote>
  <w:footnote w:id="94">
    <w:p w:rsidR="008572CF" w:rsidRPr="002E421F" w:rsidRDefault="008572CF" w:rsidP="003A1558">
      <w:pPr>
        <w:pStyle w:val="FootnoteText"/>
        <w:tabs>
          <w:tab w:val="clear" w:pos="255"/>
          <w:tab w:val="clear" w:pos="794"/>
          <w:tab w:val="clear" w:pos="1191"/>
          <w:tab w:val="clear" w:pos="1588"/>
          <w:tab w:val="clear" w:pos="1985"/>
          <w:tab w:val="left" w:pos="425"/>
        </w:tabs>
        <w:spacing w:line="240" w:lineRule="auto"/>
        <w:ind w:left="425" w:hanging="425"/>
        <w:jc w:val="left"/>
        <w:rPr>
          <w:sz w:val="20"/>
          <w:lang w:eastAsia="zh-CN"/>
        </w:rPr>
      </w:pPr>
      <w:r w:rsidRPr="002E421F">
        <w:rPr>
          <w:rStyle w:val="FootnoteReference"/>
          <w:rFonts w:ascii="Calibri" w:hAnsi="Calibri"/>
          <w:sz w:val="18"/>
        </w:rPr>
        <w:footnoteRef/>
      </w:r>
      <w:r w:rsidRPr="002E421F">
        <w:rPr>
          <w:sz w:val="20"/>
          <w:lang w:eastAsia="zh-CN"/>
        </w:rPr>
        <w:t xml:space="preserve"> </w:t>
      </w:r>
      <w:r w:rsidRPr="002E421F">
        <w:rPr>
          <w:sz w:val="20"/>
          <w:lang w:eastAsia="zh-CN"/>
        </w:rPr>
        <w:tab/>
      </w:r>
      <w:r w:rsidRPr="00A00F8E">
        <w:rPr>
          <w:rFonts w:ascii="STKaiti" w:eastAsia="STKaiti" w:hAnsi="STKaiti" w:hint="eastAsia"/>
          <w:bCs/>
          <w:sz w:val="20"/>
          <w:lang w:eastAsia="zh-CN"/>
        </w:rPr>
        <w:t>追踪</w:t>
      </w:r>
      <w:r w:rsidRPr="00A00F8E">
        <w:rPr>
          <w:rFonts w:eastAsia="STKaiti"/>
          <w:bCs/>
          <w:sz w:val="20"/>
          <w:lang w:eastAsia="zh-CN"/>
        </w:rPr>
        <w:t>GhostNet</w:t>
      </w:r>
      <w:r w:rsidRPr="00A00F8E">
        <w:rPr>
          <w:rFonts w:ascii="STKaiti" w:eastAsia="STKaiti" w:hAnsi="STKaiti" w:hint="eastAsia"/>
          <w:bCs/>
          <w:sz w:val="20"/>
          <w:lang w:eastAsia="zh-CN"/>
        </w:rPr>
        <w:t>：数字间谍网络调查</w:t>
      </w:r>
      <w:r w:rsidRPr="00A00F8E">
        <w:rPr>
          <w:rFonts w:hint="eastAsia"/>
          <w:bCs/>
          <w:sz w:val="20"/>
          <w:lang w:eastAsia="zh-CN"/>
        </w:rPr>
        <w:t>，</w:t>
      </w:r>
      <w:r w:rsidRPr="002E421F">
        <w:rPr>
          <w:rFonts w:hint="eastAsia"/>
          <w:sz w:val="20"/>
          <w:lang w:eastAsia="zh-CN"/>
        </w:rPr>
        <w:t>信息战跟踪，</w:t>
      </w:r>
      <w:r w:rsidRPr="002E421F">
        <w:rPr>
          <w:sz w:val="20"/>
          <w:lang w:eastAsia="zh-CN"/>
        </w:rPr>
        <w:t>2009</w:t>
      </w:r>
      <w:r w:rsidRPr="002E421F">
        <w:rPr>
          <w:rFonts w:hint="eastAsia"/>
          <w:sz w:val="20"/>
          <w:lang w:eastAsia="zh-CN"/>
        </w:rPr>
        <w:t>年</w:t>
      </w:r>
      <w:r w:rsidRPr="002E421F">
        <w:rPr>
          <w:sz w:val="20"/>
          <w:lang w:eastAsia="zh-CN"/>
        </w:rPr>
        <w:t>9</w:t>
      </w:r>
      <w:r w:rsidRPr="002E421F">
        <w:rPr>
          <w:rFonts w:hint="eastAsia"/>
          <w:sz w:val="20"/>
          <w:lang w:eastAsia="zh-CN"/>
        </w:rPr>
        <w:t>月</w:t>
      </w:r>
      <w:r w:rsidRPr="002E421F">
        <w:rPr>
          <w:sz w:val="20"/>
          <w:lang w:eastAsia="zh-CN"/>
        </w:rPr>
        <w:t>1</w:t>
      </w:r>
      <w:r w:rsidRPr="002E421F">
        <w:rPr>
          <w:rFonts w:hint="eastAsia"/>
          <w:sz w:val="20"/>
          <w:lang w:eastAsia="zh-CN"/>
        </w:rPr>
        <w:t>日，</w:t>
      </w:r>
      <w:hyperlink r:id="rId78" w:history="1">
        <w:r w:rsidRPr="002E421F">
          <w:rPr>
            <w:rStyle w:val="Hyperlink"/>
            <w:sz w:val="20"/>
            <w:lang w:eastAsia="zh-CN"/>
          </w:rPr>
          <w:t>http://www.infowar-monitor.net/2009/09/tracking-ghostnet-investigating-a-cyber-espionage-network/</w:t>
        </w:r>
      </w:hyperlink>
      <w:r w:rsidRPr="002E421F">
        <w:rPr>
          <w:sz w:val="20"/>
          <w:lang w:eastAsia="zh-CN"/>
        </w:rPr>
        <w:t xml:space="preserve"> </w:t>
      </w:r>
      <w:r w:rsidRPr="002E421F">
        <w:rPr>
          <w:rFonts w:ascii="SimSun" w:hint="eastAsia"/>
          <w:sz w:val="20"/>
          <w:lang w:eastAsia="zh-CN"/>
        </w:rPr>
        <w:t>“</w:t>
      </w:r>
      <w:r w:rsidRPr="002E421F">
        <w:rPr>
          <w:rFonts w:hint="eastAsia"/>
          <w:sz w:val="20"/>
          <w:lang w:eastAsia="zh-CN"/>
        </w:rPr>
        <w:t>调查最终发现了</w:t>
      </w:r>
      <w:r w:rsidRPr="002E421F">
        <w:rPr>
          <w:sz w:val="20"/>
          <w:lang w:eastAsia="zh-CN"/>
        </w:rPr>
        <w:t>103</w:t>
      </w:r>
      <w:r w:rsidRPr="002E421F">
        <w:rPr>
          <w:rFonts w:hint="eastAsia"/>
          <w:sz w:val="20"/>
          <w:lang w:eastAsia="zh-CN"/>
        </w:rPr>
        <w:t>个国家的超过</w:t>
      </w:r>
      <w:r w:rsidRPr="002E421F">
        <w:rPr>
          <w:sz w:val="20"/>
          <w:lang w:eastAsia="zh-CN"/>
        </w:rPr>
        <w:t>1 295</w:t>
      </w:r>
      <w:r w:rsidRPr="002E421F">
        <w:rPr>
          <w:rFonts w:hint="eastAsia"/>
          <w:sz w:val="20"/>
          <w:lang w:eastAsia="zh-CN"/>
        </w:rPr>
        <w:t>台感染主机的网络。高达</w:t>
      </w:r>
      <w:r w:rsidRPr="002E421F">
        <w:rPr>
          <w:sz w:val="20"/>
          <w:lang w:eastAsia="zh-CN"/>
        </w:rPr>
        <w:t>30</w:t>
      </w:r>
      <w:r w:rsidRPr="002E421F">
        <w:rPr>
          <w:rFonts w:hint="eastAsia"/>
          <w:sz w:val="20"/>
          <w:lang w:eastAsia="zh-CN"/>
        </w:rPr>
        <w:t>％的受感染主机被认为是高价值目标，其中包括位于外交部、使馆、国际组织、新闻媒体和非政府组织的计算机。我们对西藏计算机系统进行人工调查，这也是我们调查开始的地方，该系统因多重感染完全中毒，为攻击者提供了前所未有的访问潜在敏感信息的机会</w:t>
      </w:r>
      <w:r w:rsidRPr="002E421F">
        <w:rPr>
          <w:sz w:val="20"/>
          <w:lang w:eastAsia="zh-CN"/>
        </w:rPr>
        <w:t>...</w:t>
      </w:r>
      <w:r w:rsidRPr="002E421F">
        <w:rPr>
          <w:rFonts w:hint="eastAsia"/>
          <w:sz w:val="20"/>
          <w:lang w:eastAsia="zh-CN"/>
        </w:rPr>
        <w:t>但是，把所有来自中国的恶意软件归为中国政府采取的故意或有针对性的情报搜集行动是错误和误导的。数字可以做出不同的说明。中国目前拥有世界上最大的互联网用户数。年轻网民的绝对数量足以解释中国恶意软件增加的现象。随着越来越多的富有创意的人士接触计算机，预计中国（包括中国公民）将在网络犯罪中占较大比例。”</w:t>
      </w:r>
    </w:p>
  </w:footnote>
  <w:footnote w:id="95">
    <w:p w:rsidR="008572CF" w:rsidRPr="002E421F" w:rsidRDefault="008572CF" w:rsidP="003A1558">
      <w:pPr>
        <w:pStyle w:val="FootnoteText"/>
        <w:tabs>
          <w:tab w:val="clear" w:pos="255"/>
          <w:tab w:val="clear" w:pos="794"/>
          <w:tab w:val="clear" w:pos="1191"/>
          <w:tab w:val="clear" w:pos="1588"/>
          <w:tab w:val="clear" w:pos="1985"/>
          <w:tab w:val="left" w:pos="425"/>
        </w:tabs>
        <w:spacing w:line="240" w:lineRule="auto"/>
        <w:ind w:left="425" w:hanging="425"/>
        <w:jc w:val="left"/>
        <w:rPr>
          <w:sz w:val="20"/>
          <w:lang w:eastAsia="zh-CN"/>
        </w:rPr>
      </w:pPr>
      <w:r w:rsidRPr="002E421F">
        <w:rPr>
          <w:rStyle w:val="FootnoteReference"/>
          <w:rFonts w:ascii="Calibri" w:hAnsi="Calibri"/>
          <w:sz w:val="18"/>
        </w:rPr>
        <w:footnoteRef/>
      </w:r>
      <w:r w:rsidRPr="002E421F">
        <w:rPr>
          <w:sz w:val="20"/>
          <w:lang w:eastAsia="zh-CN"/>
        </w:rPr>
        <w:t xml:space="preserve"> </w:t>
      </w:r>
      <w:r w:rsidRPr="002E421F">
        <w:rPr>
          <w:sz w:val="20"/>
          <w:lang w:eastAsia="zh-CN"/>
        </w:rPr>
        <w:tab/>
        <w:t xml:space="preserve">Ariana Eunjung Cha </w:t>
      </w:r>
      <w:r w:rsidRPr="002E421F">
        <w:rPr>
          <w:rFonts w:hint="eastAsia"/>
          <w:sz w:val="20"/>
          <w:lang w:eastAsia="zh-CN"/>
        </w:rPr>
        <w:t>和</w:t>
      </w:r>
      <w:r w:rsidRPr="002E421F">
        <w:rPr>
          <w:sz w:val="20"/>
          <w:lang w:eastAsia="zh-CN"/>
        </w:rPr>
        <w:t>Ellen Nakashima</w:t>
      </w:r>
      <w:r w:rsidRPr="002E421F">
        <w:rPr>
          <w:rFonts w:hint="eastAsia"/>
          <w:sz w:val="20"/>
          <w:lang w:eastAsia="zh-CN"/>
        </w:rPr>
        <w:t>，专家表示“谷歌中国网络攻击是大规模间谍网络攻击的一部分”，华盛顿邮报，</w:t>
      </w:r>
      <w:r w:rsidRPr="002E421F">
        <w:rPr>
          <w:sz w:val="20"/>
          <w:lang w:eastAsia="zh-CN"/>
        </w:rPr>
        <w:t>2010</w:t>
      </w:r>
      <w:r w:rsidRPr="002E421F">
        <w:rPr>
          <w:rFonts w:hint="eastAsia"/>
          <w:sz w:val="20"/>
          <w:lang w:eastAsia="zh-CN"/>
        </w:rPr>
        <w:t>年</w:t>
      </w:r>
      <w:r w:rsidRPr="002E421F">
        <w:rPr>
          <w:sz w:val="20"/>
          <w:lang w:eastAsia="zh-CN"/>
        </w:rPr>
        <w:t>1</w:t>
      </w:r>
      <w:r w:rsidRPr="002E421F">
        <w:rPr>
          <w:rFonts w:hint="eastAsia"/>
          <w:sz w:val="20"/>
          <w:lang w:eastAsia="zh-CN"/>
        </w:rPr>
        <w:t>月</w:t>
      </w:r>
      <w:r w:rsidRPr="002E421F">
        <w:rPr>
          <w:sz w:val="20"/>
          <w:lang w:eastAsia="zh-CN"/>
        </w:rPr>
        <w:t>14</w:t>
      </w:r>
      <w:r w:rsidRPr="002E421F">
        <w:rPr>
          <w:rFonts w:hint="eastAsia"/>
          <w:sz w:val="20"/>
          <w:lang w:eastAsia="zh-CN"/>
        </w:rPr>
        <w:t>日</w:t>
      </w:r>
      <w:r w:rsidRPr="002E421F">
        <w:rPr>
          <w:sz w:val="20"/>
          <w:lang w:eastAsia="zh-CN"/>
        </w:rPr>
        <w:t xml:space="preserve"> </w:t>
      </w:r>
      <w:hyperlink r:id="rId79" w:history="1">
        <w:r w:rsidRPr="002E421F">
          <w:rPr>
            <w:rStyle w:val="Hyperlink"/>
            <w:sz w:val="20"/>
            <w:lang w:eastAsia="zh-CN"/>
          </w:rPr>
          <w:t>http://www.washingtonpost.com/wp-dyn/content/article/2010/01/13/AR2010011300359.html</w:t>
        </w:r>
      </w:hyperlink>
      <w:r w:rsidRPr="002E421F">
        <w:rPr>
          <w:rFonts w:hint="eastAsia"/>
          <w:sz w:val="20"/>
          <w:lang w:eastAsia="zh-CN"/>
        </w:rPr>
        <w:t>。</w:t>
      </w:r>
    </w:p>
  </w:footnote>
  <w:footnote w:id="96">
    <w:p w:rsidR="008572CF" w:rsidRPr="002E421F" w:rsidRDefault="008572CF" w:rsidP="003A1558">
      <w:pPr>
        <w:pStyle w:val="FootnoteText"/>
        <w:tabs>
          <w:tab w:val="clear" w:pos="255"/>
          <w:tab w:val="clear" w:pos="794"/>
          <w:tab w:val="clear" w:pos="1191"/>
          <w:tab w:val="clear" w:pos="1588"/>
          <w:tab w:val="clear" w:pos="1985"/>
          <w:tab w:val="left" w:pos="425"/>
        </w:tabs>
        <w:spacing w:line="240" w:lineRule="auto"/>
        <w:ind w:left="425" w:hanging="425"/>
        <w:jc w:val="left"/>
        <w:rPr>
          <w:sz w:val="20"/>
          <w:lang w:val="en-US" w:eastAsia="zh-CN"/>
        </w:rPr>
      </w:pPr>
      <w:r w:rsidRPr="002E421F">
        <w:rPr>
          <w:rStyle w:val="FootnoteReference"/>
          <w:sz w:val="18"/>
        </w:rPr>
        <w:footnoteRef/>
      </w:r>
      <w:r w:rsidRPr="002E421F">
        <w:rPr>
          <w:sz w:val="20"/>
          <w:lang w:eastAsia="zh-CN"/>
        </w:rPr>
        <w:t xml:space="preserve"> </w:t>
      </w:r>
      <w:r w:rsidRPr="002E421F">
        <w:rPr>
          <w:sz w:val="20"/>
          <w:lang w:val="en-US" w:eastAsia="zh-CN"/>
        </w:rPr>
        <w:tab/>
      </w:r>
      <w:r w:rsidRPr="002E421F">
        <w:rPr>
          <w:rFonts w:hint="eastAsia"/>
          <w:color w:val="000000"/>
          <w:sz w:val="20"/>
          <w:lang w:eastAsia="zh-CN"/>
        </w:rPr>
        <w:t>例如，</w:t>
      </w:r>
      <w:r w:rsidRPr="002E421F">
        <w:rPr>
          <w:color w:val="000000"/>
          <w:sz w:val="20"/>
          <w:lang w:eastAsia="zh-CN"/>
        </w:rPr>
        <w:t>2009</w:t>
      </w:r>
      <w:r w:rsidRPr="002E421F">
        <w:rPr>
          <w:rFonts w:hint="eastAsia"/>
          <w:color w:val="000000"/>
          <w:sz w:val="20"/>
          <w:lang w:eastAsia="zh-CN"/>
        </w:rPr>
        <w:t>年，美国前国家情报总监</w:t>
      </w:r>
      <w:r w:rsidRPr="002E421F">
        <w:rPr>
          <w:color w:val="000000"/>
          <w:sz w:val="20"/>
          <w:lang w:eastAsia="zh-CN"/>
        </w:rPr>
        <w:t>Mike McConnell</w:t>
      </w:r>
      <w:r w:rsidRPr="002E421F">
        <w:rPr>
          <w:rFonts w:hint="eastAsia"/>
          <w:color w:val="000000"/>
          <w:sz w:val="20"/>
          <w:lang w:eastAsia="zh-CN"/>
        </w:rPr>
        <w:t>将网络武器归类为大规模杀伤性武器（或潜在的大规模杀伤性武器），</w:t>
      </w:r>
      <w:r w:rsidRPr="002E421F">
        <w:rPr>
          <w:color w:val="000000"/>
          <w:sz w:val="20"/>
          <w:lang w:eastAsia="zh-CN"/>
        </w:rPr>
        <w:t>CRS</w:t>
      </w:r>
      <w:r w:rsidRPr="002E421F">
        <w:rPr>
          <w:rFonts w:hint="eastAsia"/>
          <w:color w:val="000000"/>
          <w:sz w:val="20"/>
          <w:lang w:eastAsia="zh-CN"/>
        </w:rPr>
        <w:t>报告第</w:t>
      </w:r>
      <w:r w:rsidRPr="002E421F">
        <w:rPr>
          <w:color w:val="000000"/>
          <w:sz w:val="20"/>
          <w:lang w:eastAsia="zh-CN"/>
        </w:rPr>
        <w:t>3</w:t>
      </w:r>
      <w:r w:rsidRPr="002E421F">
        <w:rPr>
          <w:rFonts w:hint="eastAsia"/>
          <w:color w:val="000000"/>
          <w:sz w:val="20"/>
          <w:lang w:eastAsia="zh-CN"/>
        </w:rPr>
        <w:t>页。</w:t>
      </w:r>
    </w:p>
  </w:footnote>
  <w:footnote w:id="97">
    <w:p w:rsidR="008572CF" w:rsidRPr="002E421F" w:rsidRDefault="008572CF" w:rsidP="003A1558">
      <w:pPr>
        <w:pStyle w:val="FootnoteText"/>
        <w:tabs>
          <w:tab w:val="clear" w:pos="255"/>
          <w:tab w:val="clear" w:pos="794"/>
          <w:tab w:val="clear" w:pos="1191"/>
          <w:tab w:val="clear" w:pos="1588"/>
          <w:tab w:val="clear" w:pos="1985"/>
          <w:tab w:val="left" w:pos="425"/>
        </w:tabs>
        <w:spacing w:line="240" w:lineRule="auto"/>
        <w:ind w:left="425" w:hanging="425"/>
        <w:jc w:val="left"/>
        <w:rPr>
          <w:sz w:val="20"/>
          <w:lang w:val="en-US"/>
        </w:rPr>
      </w:pPr>
      <w:r w:rsidRPr="002E421F">
        <w:rPr>
          <w:rStyle w:val="FootnoteReference"/>
          <w:sz w:val="18"/>
        </w:rPr>
        <w:footnoteRef/>
      </w:r>
      <w:r w:rsidRPr="002E421F">
        <w:rPr>
          <w:sz w:val="20"/>
        </w:rPr>
        <w:t xml:space="preserve"> </w:t>
      </w:r>
      <w:r w:rsidRPr="002E421F">
        <w:rPr>
          <w:sz w:val="20"/>
          <w:lang w:val="en-US"/>
        </w:rPr>
        <w:tab/>
      </w:r>
      <w:r w:rsidRPr="002E421F">
        <w:rPr>
          <w:rFonts w:hint="eastAsia"/>
          <w:sz w:val="20"/>
          <w:lang w:eastAsia="zh-CN"/>
        </w:rPr>
        <w:t>“</w:t>
      </w:r>
      <w:r w:rsidRPr="002E421F">
        <w:rPr>
          <w:sz w:val="20"/>
        </w:rPr>
        <w:t>ENISA</w:t>
      </w:r>
      <w:r w:rsidRPr="002E421F">
        <w:rPr>
          <w:rFonts w:hint="eastAsia"/>
          <w:sz w:val="20"/>
          <w:lang w:eastAsia="zh-CN"/>
        </w:rPr>
        <w:t>对</w:t>
      </w:r>
      <w:r w:rsidRPr="002E421F">
        <w:rPr>
          <w:rFonts w:hint="eastAsia"/>
          <w:sz w:val="20"/>
        </w:rPr>
        <w:t>爱沙尼亚大规模网络攻击的评论</w:t>
      </w:r>
      <w:r w:rsidRPr="002E421F">
        <w:rPr>
          <w:rFonts w:hint="eastAsia"/>
          <w:sz w:val="20"/>
          <w:lang w:eastAsia="zh-CN"/>
        </w:rPr>
        <w:t>”，</w:t>
      </w:r>
      <w:r w:rsidRPr="002E421F">
        <w:rPr>
          <w:sz w:val="20"/>
        </w:rPr>
        <w:t>ENISA</w:t>
      </w:r>
      <w:r w:rsidRPr="002E421F">
        <w:rPr>
          <w:rFonts w:hint="eastAsia"/>
          <w:sz w:val="20"/>
          <w:lang w:eastAsia="zh-CN"/>
        </w:rPr>
        <w:t>新</w:t>
      </w:r>
      <w:r w:rsidRPr="002E421F">
        <w:rPr>
          <w:rFonts w:hint="eastAsia"/>
          <w:sz w:val="20"/>
        </w:rPr>
        <w:t>闻</w:t>
      </w:r>
      <w:r w:rsidRPr="002E421F">
        <w:rPr>
          <w:rFonts w:hint="eastAsia"/>
          <w:sz w:val="20"/>
          <w:lang w:eastAsia="zh-CN"/>
        </w:rPr>
        <w:t>发布</w:t>
      </w:r>
      <w:r w:rsidRPr="002E421F">
        <w:rPr>
          <w:rFonts w:hint="eastAsia"/>
          <w:sz w:val="20"/>
        </w:rPr>
        <w:t>，</w:t>
      </w:r>
      <w:r w:rsidRPr="002E421F">
        <w:rPr>
          <w:sz w:val="20"/>
        </w:rPr>
        <w:t>2007</w:t>
      </w:r>
      <w:r w:rsidRPr="002E421F">
        <w:rPr>
          <w:rFonts w:hint="eastAsia"/>
          <w:sz w:val="20"/>
        </w:rPr>
        <w:t>年</w:t>
      </w:r>
      <w:r w:rsidRPr="002E421F">
        <w:rPr>
          <w:sz w:val="20"/>
        </w:rPr>
        <w:t>5</w:t>
      </w:r>
      <w:r w:rsidRPr="002E421F">
        <w:rPr>
          <w:rFonts w:hint="eastAsia"/>
          <w:sz w:val="20"/>
        </w:rPr>
        <w:t>月</w:t>
      </w:r>
      <w:r w:rsidRPr="002E421F">
        <w:rPr>
          <w:sz w:val="20"/>
        </w:rPr>
        <w:t>24</w:t>
      </w:r>
      <w:r w:rsidRPr="002E421F">
        <w:rPr>
          <w:rFonts w:hint="eastAsia"/>
          <w:sz w:val="20"/>
        </w:rPr>
        <w:t>日，</w:t>
      </w:r>
      <w:hyperlink r:id="rId80" w:history="1">
        <w:r w:rsidRPr="002E421F">
          <w:rPr>
            <w:rStyle w:val="Hyperlink"/>
            <w:sz w:val="20"/>
          </w:rPr>
          <w:t>http://www.enisa.europa.eu/act/cert/contact/press-releases/enisa-commenting-on-massive-cyber-attacks-in-estonia</w:t>
        </w:r>
      </w:hyperlink>
      <w:r w:rsidRPr="002E421F">
        <w:rPr>
          <w:rFonts w:hint="eastAsia"/>
          <w:sz w:val="20"/>
          <w:lang w:eastAsia="zh-CN"/>
        </w:rPr>
        <w:t>。</w:t>
      </w:r>
    </w:p>
  </w:footnote>
  <w:footnote w:id="98">
    <w:p w:rsidR="008572CF" w:rsidRPr="002E421F" w:rsidRDefault="008572CF" w:rsidP="003A1558">
      <w:pPr>
        <w:pStyle w:val="FootnoteText"/>
        <w:tabs>
          <w:tab w:val="clear" w:pos="255"/>
          <w:tab w:val="clear" w:pos="794"/>
          <w:tab w:val="clear" w:pos="1191"/>
          <w:tab w:val="clear" w:pos="1588"/>
          <w:tab w:val="clear" w:pos="1985"/>
          <w:tab w:val="left" w:pos="425"/>
        </w:tabs>
        <w:spacing w:line="240" w:lineRule="auto"/>
        <w:ind w:left="425" w:hanging="425"/>
        <w:jc w:val="left"/>
        <w:rPr>
          <w:sz w:val="20"/>
          <w:lang w:val="fr-FR"/>
        </w:rPr>
      </w:pPr>
      <w:r w:rsidRPr="002E421F">
        <w:rPr>
          <w:rStyle w:val="FootnoteReference"/>
          <w:sz w:val="18"/>
        </w:rPr>
        <w:footnoteRef/>
      </w:r>
      <w:r w:rsidRPr="002E421F">
        <w:rPr>
          <w:sz w:val="20"/>
          <w:lang w:val="fr-FR"/>
        </w:rPr>
        <w:t xml:space="preserve"> </w:t>
      </w:r>
      <w:r w:rsidRPr="002E421F">
        <w:rPr>
          <w:sz w:val="20"/>
          <w:lang w:val="fr-FR"/>
        </w:rPr>
        <w:tab/>
        <w:t>Bonnie N. Adkins</w:t>
      </w:r>
      <w:r w:rsidRPr="002E421F">
        <w:rPr>
          <w:rFonts w:hint="eastAsia"/>
          <w:sz w:val="20"/>
          <w:lang w:val="fr-FR" w:eastAsia="zh-CN"/>
        </w:rPr>
        <w:t>，“</w:t>
      </w:r>
      <w:r w:rsidRPr="002E421F">
        <w:rPr>
          <w:rFonts w:hint="eastAsia"/>
          <w:sz w:val="20"/>
        </w:rPr>
        <w:t>网络</w:t>
      </w:r>
      <w:r w:rsidRPr="002E421F">
        <w:rPr>
          <w:rFonts w:hint="eastAsia"/>
          <w:sz w:val="20"/>
          <w:lang w:eastAsia="zh-CN"/>
        </w:rPr>
        <w:t>冲突</w:t>
      </w:r>
      <w:r w:rsidRPr="002E421F">
        <w:rPr>
          <w:rFonts w:hint="eastAsia"/>
          <w:sz w:val="20"/>
          <w:lang w:val="fr-FR"/>
        </w:rPr>
        <w:t>：</w:t>
      </w:r>
      <w:r w:rsidRPr="002E421F">
        <w:rPr>
          <w:rFonts w:hint="eastAsia"/>
          <w:sz w:val="20"/>
        </w:rPr>
        <w:t>从黑客到信息战</w:t>
      </w:r>
      <w:r w:rsidRPr="002E421F">
        <w:rPr>
          <w:rFonts w:hint="eastAsia"/>
          <w:sz w:val="20"/>
          <w:lang w:val="fr-FR"/>
        </w:rPr>
        <w:t>：</w:t>
      </w:r>
      <w:r w:rsidRPr="002E421F">
        <w:rPr>
          <w:rFonts w:hint="eastAsia"/>
          <w:sz w:val="20"/>
        </w:rPr>
        <w:t>什么是执法部门的</w:t>
      </w:r>
      <w:r w:rsidRPr="002E421F">
        <w:rPr>
          <w:rFonts w:hint="eastAsia"/>
          <w:sz w:val="20"/>
          <w:lang w:eastAsia="zh-CN"/>
        </w:rPr>
        <w:t>职责</w:t>
      </w:r>
      <w:r w:rsidRPr="002E421F">
        <w:rPr>
          <w:rFonts w:hint="eastAsia"/>
          <w:sz w:val="20"/>
          <w:lang w:val="fr-FR" w:eastAsia="zh-CN"/>
        </w:rPr>
        <w:t>？”</w:t>
      </w:r>
      <w:r w:rsidRPr="002E421F">
        <w:rPr>
          <w:rFonts w:hint="eastAsia"/>
          <w:sz w:val="20"/>
        </w:rPr>
        <w:t>空军指挥和参谋学院</w:t>
      </w:r>
      <w:r w:rsidRPr="002E421F">
        <w:rPr>
          <w:rFonts w:hint="eastAsia"/>
          <w:sz w:val="20"/>
          <w:lang w:val="fr-FR"/>
        </w:rPr>
        <w:t>，</w:t>
      </w:r>
      <w:r w:rsidRPr="002E421F">
        <w:rPr>
          <w:sz w:val="20"/>
          <w:lang w:val="fr-FR"/>
        </w:rPr>
        <w:t>Maxwell</w:t>
      </w:r>
      <w:r w:rsidRPr="002E421F">
        <w:rPr>
          <w:rFonts w:hint="eastAsia"/>
          <w:sz w:val="20"/>
        </w:rPr>
        <w:t>空军基地</w:t>
      </w:r>
      <w:r w:rsidRPr="002E421F">
        <w:rPr>
          <w:rFonts w:hint="eastAsia"/>
          <w:sz w:val="20"/>
          <w:lang w:val="fr-FR"/>
        </w:rPr>
        <w:t>，</w:t>
      </w:r>
      <w:r w:rsidRPr="002E421F">
        <w:rPr>
          <w:sz w:val="20"/>
          <w:lang w:val="fr-FR"/>
        </w:rPr>
        <w:t>AU/ACSC/003/2001-04</w:t>
      </w:r>
      <w:r w:rsidRPr="002E421F">
        <w:rPr>
          <w:rFonts w:hint="eastAsia"/>
          <w:sz w:val="20"/>
          <w:lang w:val="fr-FR"/>
        </w:rPr>
        <w:t>，</w:t>
      </w:r>
      <w:r w:rsidRPr="002E421F">
        <w:rPr>
          <w:sz w:val="20"/>
          <w:lang w:val="fr-FR"/>
        </w:rPr>
        <w:t>2001</w:t>
      </w:r>
      <w:r w:rsidRPr="002E421F">
        <w:rPr>
          <w:rFonts w:hint="eastAsia"/>
          <w:sz w:val="20"/>
        </w:rPr>
        <w:t>年</w:t>
      </w:r>
      <w:r w:rsidRPr="002E421F">
        <w:rPr>
          <w:sz w:val="20"/>
          <w:lang w:val="fr-FR"/>
        </w:rPr>
        <w:t>4</w:t>
      </w:r>
      <w:r w:rsidRPr="002E421F">
        <w:rPr>
          <w:rFonts w:hint="eastAsia"/>
          <w:sz w:val="20"/>
        </w:rPr>
        <w:t>月</w:t>
      </w:r>
      <w:r w:rsidRPr="002E421F">
        <w:rPr>
          <w:rFonts w:hint="eastAsia"/>
          <w:sz w:val="20"/>
          <w:lang w:val="fr-FR"/>
        </w:rPr>
        <w:t>，</w:t>
      </w:r>
      <w:hyperlink r:id="rId81" w:history="1">
        <w:r w:rsidRPr="002E421F">
          <w:rPr>
            <w:rStyle w:val="Hyperlink"/>
            <w:sz w:val="20"/>
            <w:lang w:val="fr-FR"/>
          </w:rPr>
          <w:t>http://stinet.dtic.mil/oai/oai?&amp;verb=getRecord&amp;metadataPrefix=html&amp;identifier=ADA406949</w:t>
        </w:r>
      </w:hyperlink>
      <w:r w:rsidRPr="002E421F">
        <w:rPr>
          <w:rFonts w:hint="eastAsia"/>
          <w:sz w:val="20"/>
          <w:lang w:eastAsia="zh-CN"/>
        </w:rPr>
        <w:t>。</w:t>
      </w:r>
    </w:p>
  </w:footnote>
  <w:footnote w:id="99">
    <w:p w:rsidR="008572CF" w:rsidRPr="002E421F" w:rsidRDefault="008572CF" w:rsidP="003A1558">
      <w:pPr>
        <w:pStyle w:val="FootnoteText"/>
        <w:tabs>
          <w:tab w:val="clear" w:pos="255"/>
          <w:tab w:val="clear" w:pos="794"/>
          <w:tab w:val="clear" w:pos="1191"/>
          <w:tab w:val="clear" w:pos="1588"/>
          <w:tab w:val="clear" w:pos="1985"/>
          <w:tab w:val="left" w:pos="425"/>
        </w:tabs>
        <w:spacing w:line="240" w:lineRule="auto"/>
        <w:ind w:left="425" w:hanging="425"/>
        <w:jc w:val="left"/>
        <w:rPr>
          <w:sz w:val="20"/>
          <w:lang w:val="en-US" w:eastAsia="zh-CN"/>
        </w:rPr>
      </w:pPr>
      <w:r w:rsidRPr="002E421F">
        <w:rPr>
          <w:rStyle w:val="FootnoteReference"/>
          <w:sz w:val="18"/>
        </w:rPr>
        <w:footnoteRef/>
      </w:r>
      <w:r w:rsidRPr="002E421F">
        <w:rPr>
          <w:sz w:val="20"/>
          <w:lang w:eastAsia="zh-CN"/>
        </w:rPr>
        <w:t xml:space="preserve"> </w:t>
      </w:r>
      <w:r w:rsidRPr="002E421F">
        <w:rPr>
          <w:sz w:val="20"/>
          <w:lang w:val="en-US" w:eastAsia="zh-CN"/>
        </w:rPr>
        <w:tab/>
      </w:r>
      <w:r w:rsidRPr="002E421F">
        <w:rPr>
          <w:rFonts w:hint="eastAsia"/>
          <w:sz w:val="20"/>
          <w:lang w:eastAsia="zh-CN"/>
        </w:rPr>
        <w:t>例如，“任何如按其既定用途来使用，可能会损害到位于计算机或信息处理系统信息中的数据、程序或信息的完整性或可用性的能力、设备或能力与技术的结合。”</w:t>
      </w:r>
      <w:r w:rsidRPr="002E421F">
        <w:rPr>
          <w:sz w:val="20"/>
          <w:lang w:eastAsia="zh-CN"/>
        </w:rPr>
        <w:t>Graham H. Todd</w:t>
      </w:r>
      <w:r w:rsidRPr="002E421F">
        <w:rPr>
          <w:rFonts w:hint="eastAsia"/>
          <w:sz w:val="20"/>
          <w:lang w:eastAsia="zh-CN"/>
        </w:rPr>
        <w:t>，“网络空间的武装攻击：非对称定义的威慑性不对称作战，”</w:t>
      </w:r>
      <w:r w:rsidRPr="00A00F8E">
        <w:rPr>
          <w:rFonts w:ascii="STKaiti" w:eastAsia="STKaiti" w:hAnsi="STKaiti" w:hint="eastAsia"/>
          <w:sz w:val="20"/>
          <w:lang w:eastAsia="zh-CN"/>
        </w:rPr>
        <w:t>空军法律评论</w:t>
      </w:r>
      <w:r w:rsidRPr="002E421F">
        <w:rPr>
          <w:rFonts w:hint="eastAsia"/>
          <w:sz w:val="20"/>
          <w:lang w:eastAsia="zh-CN"/>
        </w:rPr>
        <w:t>，第</w:t>
      </w:r>
      <w:r w:rsidRPr="002E421F">
        <w:rPr>
          <w:sz w:val="20"/>
          <w:lang w:eastAsia="zh-CN"/>
        </w:rPr>
        <w:t>64</w:t>
      </w:r>
      <w:r w:rsidRPr="002E421F">
        <w:rPr>
          <w:rFonts w:hint="eastAsia"/>
          <w:sz w:val="20"/>
          <w:lang w:eastAsia="zh-CN"/>
        </w:rPr>
        <w:t>卷，第</w:t>
      </w:r>
      <w:r w:rsidRPr="002E421F">
        <w:rPr>
          <w:sz w:val="20"/>
          <w:lang w:eastAsia="zh-CN"/>
        </w:rPr>
        <w:t>65 – 102</w:t>
      </w:r>
      <w:r w:rsidRPr="002E421F">
        <w:rPr>
          <w:rFonts w:hint="eastAsia"/>
          <w:sz w:val="20"/>
          <w:lang w:eastAsia="zh-CN"/>
        </w:rPr>
        <w:t>页，</w:t>
      </w:r>
      <w:r w:rsidRPr="002E421F">
        <w:rPr>
          <w:sz w:val="20"/>
          <w:lang w:eastAsia="zh-CN"/>
        </w:rPr>
        <w:t>2009</w:t>
      </w:r>
      <w:r w:rsidRPr="002E421F">
        <w:rPr>
          <w:rFonts w:hint="eastAsia"/>
          <w:sz w:val="20"/>
          <w:lang w:eastAsia="zh-CN"/>
        </w:rPr>
        <w:t>年，</w:t>
      </w:r>
      <w:hyperlink r:id="rId82" w:history="1">
        <w:r w:rsidRPr="002E421F">
          <w:rPr>
            <w:rStyle w:val="Hyperlink"/>
            <w:sz w:val="20"/>
            <w:lang w:eastAsia="zh-CN"/>
          </w:rPr>
          <w:t>http://lawlib.wlu.edu/CLJC/index.aspx?mainid=418&amp;issuedate=2010-03-23&amp;homepage=no</w:t>
        </w:r>
      </w:hyperlink>
      <w:r w:rsidRPr="002E421F">
        <w:rPr>
          <w:sz w:val="20"/>
          <w:lang w:eastAsia="zh-CN"/>
        </w:rPr>
        <w:t>.</w:t>
      </w:r>
      <w:r w:rsidRPr="002E421F">
        <w:rPr>
          <w:rFonts w:hint="eastAsia"/>
          <w:sz w:val="20"/>
          <w:lang w:eastAsia="zh-CN"/>
        </w:rPr>
        <w:t>。</w:t>
      </w:r>
    </w:p>
  </w:footnote>
  <w:footnote w:id="100">
    <w:p w:rsidR="008572CF" w:rsidRPr="002E421F" w:rsidRDefault="008572CF" w:rsidP="003A1558">
      <w:pPr>
        <w:pStyle w:val="FootnoteText"/>
        <w:tabs>
          <w:tab w:val="clear" w:pos="255"/>
          <w:tab w:val="clear" w:pos="794"/>
          <w:tab w:val="clear" w:pos="1191"/>
          <w:tab w:val="clear" w:pos="1588"/>
          <w:tab w:val="clear" w:pos="1985"/>
          <w:tab w:val="left" w:pos="425"/>
        </w:tabs>
        <w:spacing w:line="240" w:lineRule="auto"/>
        <w:ind w:left="425" w:hanging="425"/>
        <w:jc w:val="left"/>
        <w:rPr>
          <w:sz w:val="20"/>
          <w:lang w:val="en-US" w:eastAsia="zh-CN"/>
        </w:rPr>
      </w:pPr>
      <w:r w:rsidRPr="002E421F">
        <w:rPr>
          <w:rStyle w:val="FootnoteReference"/>
          <w:sz w:val="18"/>
        </w:rPr>
        <w:footnoteRef/>
      </w:r>
      <w:r w:rsidRPr="002E421F">
        <w:rPr>
          <w:sz w:val="20"/>
        </w:rPr>
        <w:t xml:space="preserve"> </w:t>
      </w:r>
      <w:r w:rsidRPr="002E421F">
        <w:rPr>
          <w:sz w:val="20"/>
          <w:lang w:val="en-US"/>
        </w:rPr>
        <w:tab/>
      </w:r>
      <w:r w:rsidRPr="002E421F">
        <w:rPr>
          <w:rFonts w:ascii="STKaiti" w:eastAsia="STKaiti" w:hAnsi="STKaiti" w:hint="eastAsia"/>
          <w:sz w:val="20"/>
          <w:lang w:eastAsia="zh-CN"/>
        </w:rPr>
        <w:t>信息战和网络战：能力和有关政策问题</w:t>
      </w:r>
      <w:r w:rsidRPr="002E421F">
        <w:rPr>
          <w:rFonts w:hint="eastAsia"/>
          <w:sz w:val="20"/>
          <w:lang w:eastAsia="zh-CN"/>
        </w:rPr>
        <w:t>一文就美国军方决定不对伊拉克金融系统网络发动攻击进行了讨论，国会研究服务，</w:t>
      </w:r>
      <w:r w:rsidRPr="002E421F">
        <w:rPr>
          <w:sz w:val="20"/>
          <w:lang w:eastAsia="zh-CN"/>
        </w:rPr>
        <w:t>RL31787</w:t>
      </w:r>
      <w:r w:rsidRPr="002E421F">
        <w:rPr>
          <w:rFonts w:hint="eastAsia"/>
          <w:sz w:val="20"/>
          <w:lang w:eastAsia="zh-CN"/>
        </w:rPr>
        <w:t>，</w:t>
      </w:r>
      <w:r w:rsidRPr="002E421F">
        <w:rPr>
          <w:sz w:val="20"/>
          <w:lang w:eastAsia="zh-CN"/>
        </w:rPr>
        <w:t>2004</w:t>
      </w:r>
      <w:r w:rsidRPr="002E421F">
        <w:rPr>
          <w:rFonts w:hint="eastAsia"/>
          <w:sz w:val="20"/>
          <w:lang w:eastAsia="zh-CN"/>
        </w:rPr>
        <w:t>年</w:t>
      </w:r>
      <w:r w:rsidRPr="002E421F">
        <w:rPr>
          <w:sz w:val="20"/>
          <w:lang w:eastAsia="zh-CN"/>
        </w:rPr>
        <w:t>7</w:t>
      </w:r>
      <w:r w:rsidRPr="002E421F">
        <w:rPr>
          <w:rFonts w:hint="eastAsia"/>
          <w:sz w:val="20"/>
          <w:lang w:eastAsia="zh-CN"/>
        </w:rPr>
        <w:t>月</w:t>
      </w:r>
      <w:r w:rsidRPr="002E421F">
        <w:rPr>
          <w:sz w:val="20"/>
          <w:lang w:eastAsia="zh-CN"/>
        </w:rPr>
        <w:t>19</w:t>
      </w:r>
      <w:r w:rsidRPr="002E421F">
        <w:rPr>
          <w:rFonts w:hint="eastAsia"/>
          <w:sz w:val="20"/>
          <w:lang w:eastAsia="zh-CN"/>
        </w:rPr>
        <w:t>日，第</w:t>
      </w:r>
      <w:r w:rsidRPr="002E421F">
        <w:rPr>
          <w:sz w:val="20"/>
          <w:lang w:eastAsia="zh-CN"/>
        </w:rPr>
        <w:t>5-6</w:t>
      </w:r>
      <w:r w:rsidRPr="002E421F">
        <w:rPr>
          <w:rFonts w:hint="eastAsia"/>
          <w:sz w:val="20"/>
          <w:lang w:eastAsia="zh-CN"/>
        </w:rPr>
        <w:t>页，</w:t>
      </w:r>
      <w:hyperlink r:id="rId83" w:history="1">
        <w:r w:rsidRPr="002E421F">
          <w:rPr>
            <w:rStyle w:val="Hyperlink"/>
            <w:sz w:val="20"/>
            <w:lang w:eastAsia="zh-CN"/>
          </w:rPr>
          <w:t>http://www.fas.org/irp/crs/RL31787.pdf</w:t>
        </w:r>
      </w:hyperlink>
      <w:r w:rsidRPr="002E421F">
        <w:rPr>
          <w:rStyle w:val="HTMLCite"/>
          <w:rFonts w:hint="eastAsia"/>
          <w:i w:val="0"/>
          <w:sz w:val="20"/>
          <w:lang w:eastAsia="zh-CN"/>
        </w:rPr>
        <w:t>。</w:t>
      </w:r>
      <w:r w:rsidRPr="002E421F">
        <w:rPr>
          <w:rFonts w:hint="eastAsia"/>
          <w:sz w:val="20"/>
          <w:lang w:eastAsia="zh-CN"/>
        </w:rPr>
        <w:t>这</w:t>
      </w:r>
      <w:r w:rsidRPr="002E421F">
        <w:rPr>
          <w:sz w:val="20"/>
          <w:lang w:eastAsia="zh-CN"/>
        </w:rPr>
        <w:t>CRS</w:t>
      </w:r>
      <w:r w:rsidRPr="002E421F">
        <w:rPr>
          <w:rFonts w:hint="eastAsia"/>
          <w:sz w:val="20"/>
          <w:lang w:eastAsia="zh-CN"/>
        </w:rPr>
        <w:t>报告还列举了美国军方处理网络战的框架，并解释了网络战在军方长期运行战略中地位和信息战项目。</w:t>
      </w:r>
    </w:p>
  </w:footnote>
  <w:footnote w:id="101">
    <w:p w:rsidR="008572CF" w:rsidRPr="002E421F" w:rsidRDefault="008572CF" w:rsidP="003A1558">
      <w:pPr>
        <w:pStyle w:val="FootnoteText"/>
        <w:tabs>
          <w:tab w:val="clear" w:pos="255"/>
          <w:tab w:val="clear" w:pos="794"/>
          <w:tab w:val="clear" w:pos="1191"/>
          <w:tab w:val="clear" w:pos="1588"/>
          <w:tab w:val="clear" w:pos="1985"/>
          <w:tab w:val="left" w:pos="425"/>
        </w:tabs>
        <w:spacing w:line="240" w:lineRule="auto"/>
        <w:ind w:left="425" w:hanging="425"/>
        <w:jc w:val="left"/>
        <w:rPr>
          <w:sz w:val="20"/>
          <w:lang w:val="en-US"/>
        </w:rPr>
      </w:pPr>
      <w:r w:rsidRPr="002E421F">
        <w:rPr>
          <w:rStyle w:val="FootnoteReference"/>
          <w:sz w:val="18"/>
        </w:rPr>
        <w:footnoteRef/>
      </w:r>
      <w:r w:rsidRPr="002E421F">
        <w:rPr>
          <w:sz w:val="20"/>
          <w:lang w:eastAsia="zh-CN"/>
        </w:rPr>
        <w:t xml:space="preserve"> </w:t>
      </w:r>
      <w:r w:rsidRPr="002E421F">
        <w:rPr>
          <w:sz w:val="20"/>
          <w:lang w:eastAsia="zh-CN"/>
        </w:rPr>
        <w:tab/>
      </w:r>
      <w:r w:rsidRPr="002E421F">
        <w:rPr>
          <w:rFonts w:hint="eastAsia"/>
          <w:sz w:val="20"/>
          <w:lang w:eastAsia="zh-CN"/>
        </w:rPr>
        <w:t>黑客行为是指编写或使用计算机代码（黑客）来攻击目标的</w:t>
      </w:r>
      <w:r w:rsidRPr="002E421F">
        <w:rPr>
          <w:sz w:val="20"/>
          <w:lang w:eastAsia="zh-CN"/>
        </w:rPr>
        <w:t>ICT</w:t>
      </w:r>
      <w:r w:rsidRPr="002E421F">
        <w:rPr>
          <w:rFonts w:hint="eastAsia"/>
          <w:sz w:val="20"/>
          <w:lang w:eastAsia="zh-CN"/>
        </w:rPr>
        <w:t>网络，以实现推动政治意识形态或社会目标的目的。黑客行为经常抗议和捍卫公民权利来为他们的行为做辩护。有关示例，见</w:t>
      </w:r>
      <w:hyperlink r:id="rId84" w:history="1">
        <w:r w:rsidRPr="002E421F">
          <w:rPr>
            <w:rStyle w:val="Hyperlink"/>
            <w:sz w:val="20"/>
            <w:lang w:eastAsia="zh-CN"/>
          </w:rPr>
          <w:t>http://thehacktivist.com/hacktivism.php</w:t>
        </w:r>
      </w:hyperlink>
      <w:r w:rsidRPr="002E421F">
        <w:rPr>
          <w:rFonts w:hint="eastAsia"/>
          <w:color w:val="000000"/>
          <w:sz w:val="20"/>
          <w:lang w:eastAsia="zh-CN"/>
        </w:rPr>
        <w:t>。</w:t>
      </w:r>
    </w:p>
  </w:footnote>
  <w:footnote w:id="102">
    <w:p w:rsidR="008572CF" w:rsidRPr="002E421F" w:rsidRDefault="008572CF" w:rsidP="003A1558">
      <w:pPr>
        <w:pStyle w:val="FootnoteText"/>
        <w:tabs>
          <w:tab w:val="clear" w:pos="255"/>
          <w:tab w:val="clear" w:pos="794"/>
          <w:tab w:val="clear" w:pos="1191"/>
          <w:tab w:val="clear" w:pos="1588"/>
          <w:tab w:val="clear" w:pos="1985"/>
          <w:tab w:val="left" w:pos="425"/>
        </w:tabs>
        <w:spacing w:line="240" w:lineRule="auto"/>
        <w:ind w:left="425" w:hanging="425"/>
        <w:jc w:val="left"/>
        <w:rPr>
          <w:sz w:val="20"/>
          <w:lang w:eastAsia="zh-CN"/>
        </w:rPr>
      </w:pPr>
      <w:r w:rsidRPr="002E421F">
        <w:rPr>
          <w:rStyle w:val="FootnoteReference"/>
          <w:sz w:val="18"/>
        </w:rPr>
        <w:footnoteRef/>
      </w:r>
      <w:r w:rsidRPr="002E421F">
        <w:rPr>
          <w:sz w:val="20"/>
        </w:rPr>
        <w:t xml:space="preserve"> </w:t>
      </w:r>
      <w:r w:rsidRPr="002E421F">
        <w:rPr>
          <w:sz w:val="20"/>
        </w:rPr>
        <w:tab/>
      </w:r>
      <w:r w:rsidRPr="002E421F">
        <w:rPr>
          <w:sz w:val="20"/>
          <w:lang w:eastAsia="zh-CN"/>
        </w:rPr>
        <w:t>Clive Walker</w:t>
      </w:r>
      <w:r w:rsidRPr="002E421F">
        <w:rPr>
          <w:rFonts w:hint="eastAsia"/>
          <w:sz w:val="20"/>
          <w:lang w:eastAsia="zh-CN"/>
        </w:rPr>
        <w:t>，“网络恐怖主义：法律原则和英国法律”，宾夕法尼亚州立大学法律评论，第</w:t>
      </w:r>
      <w:r w:rsidRPr="002E421F">
        <w:rPr>
          <w:sz w:val="20"/>
          <w:lang w:eastAsia="zh-CN"/>
        </w:rPr>
        <w:t>110</w:t>
      </w:r>
      <w:r w:rsidRPr="002E421F">
        <w:rPr>
          <w:rFonts w:hint="eastAsia"/>
          <w:sz w:val="20"/>
          <w:lang w:eastAsia="zh-CN"/>
        </w:rPr>
        <w:t>卷，</w:t>
      </w:r>
      <w:r w:rsidRPr="002E421F">
        <w:rPr>
          <w:sz w:val="20"/>
          <w:lang w:eastAsia="zh-CN"/>
        </w:rPr>
        <w:t>2006</w:t>
      </w:r>
      <w:r w:rsidRPr="002E421F">
        <w:rPr>
          <w:rFonts w:hint="eastAsia"/>
          <w:sz w:val="20"/>
          <w:lang w:eastAsia="zh-CN"/>
        </w:rPr>
        <w:t>年，第</w:t>
      </w:r>
      <w:r w:rsidRPr="002E421F">
        <w:rPr>
          <w:sz w:val="20"/>
          <w:lang w:eastAsia="zh-CN"/>
        </w:rPr>
        <w:t>625-65</w:t>
      </w:r>
      <w:r w:rsidRPr="002E421F">
        <w:rPr>
          <w:rFonts w:hint="eastAsia"/>
          <w:sz w:val="20"/>
          <w:lang w:eastAsia="zh-CN"/>
        </w:rPr>
        <w:t>页，</w:t>
      </w:r>
      <w:hyperlink r:id="rId85" w:anchor="%23" w:history="1">
        <w:r w:rsidRPr="002E421F">
          <w:rPr>
            <w:rStyle w:val="Hyperlink"/>
            <w:sz w:val="20"/>
            <w:lang w:eastAsia="zh-CN"/>
          </w:rPr>
          <w:t>http://papers.ssrn.com/sol3/papers.cfm?abstract_id=1109113#%23</w:t>
        </w:r>
      </w:hyperlink>
      <w:r w:rsidRPr="002E421F">
        <w:rPr>
          <w:rFonts w:hint="eastAsia"/>
          <w:sz w:val="20"/>
          <w:lang w:eastAsia="zh-CN"/>
        </w:rPr>
        <w:t>。</w:t>
      </w:r>
    </w:p>
  </w:footnote>
  <w:footnote w:id="103">
    <w:p w:rsidR="008572CF" w:rsidRPr="002E421F" w:rsidRDefault="008572CF" w:rsidP="003A1558">
      <w:pPr>
        <w:pStyle w:val="FootnoteText"/>
        <w:tabs>
          <w:tab w:val="clear" w:pos="255"/>
          <w:tab w:val="clear" w:pos="794"/>
          <w:tab w:val="clear" w:pos="1191"/>
          <w:tab w:val="clear" w:pos="1588"/>
          <w:tab w:val="clear" w:pos="1985"/>
          <w:tab w:val="left" w:pos="425"/>
        </w:tabs>
        <w:spacing w:line="240" w:lineRule="auto"/>
        <w:ind w:left="425" w:hanging="425"/>
        <w:jc w:val="left"/>
        <w:rPr>
          <w:sz w:val="20"/>
          <w:lang w:eastAsia="zh-CN"/>
        </w:rPr>
      </w:pPr>
      <w:r w:rsidRPr="002E421F">
        <w:rPr>
          <w:rStyle w:val="FootnoteReference"/>
          <w:sz w:val="18"/>
        </w:rPr>
        <w:footnoteRef/>
      </w:r>
      <w:r w:rsidRPr="002E421F">
        <w:rPr>
          <w:sz w:val="20"/>
          <w:lang w:val="en-US" w:eastAsia="zh-CN"/>
        </w:rPr>
        <w:tab/>
      </w:r>
      <w:r w:rsidRPr="002E421F">
        <w:rPr>
          <w:rFonts w:hint="eastAsia"/>
          <w:sz w:val="20"/>
          <w:lang w:eastAsia="zh-CN"/>
        </w:rPr>
        <w:t>根据美国法律将嫌犯带入司法管辖领土不构成对司法起诉的辩护。</w:t>
      </w:r>
    </w:p>
  </w:footnote>
  <w:footnote w:id="104">
    <w:p w:rsidR="008572CF" w:rsidRPr="002E421F" w:rsidRDefault="008572CF" w:rsidP="003A1558">
      <w:pPr>
        <w:pStyle w:val="FootnoteText"/>
        <w:tabs>
          <w:tab w:val="clear" w:pos="255"/>
          <w:tab w:val="clear" w:pos="794"/>
          <w:tab w:val="clear" w:pos="1191"/>
          <w:tab w:val="clear" w:pos="1588"/>
          <w:tab w:val="clear" w:pos="1985"/>
          <w:tab w:val="left" w:pos="425"/>
        </w:tabs>
        <w:spacing w:line="240" w:lineRule="auto"/>
        <w:ind w:left="425" w:hanging="425"/>
        <w:jc w:val="left"/>
        <w:rPr>
          <w:sz w:val="20"/>
          <w:lang w:eastAsia="zh-CN"/>
        </w:rPr>
      </w:pPr>
      <w:r w:rsidRPr="002E421F">
        <w:rPr>
          <w:rStyle w:val="FootnoteReference"/>
          <w:sz w:val="18"/>
        </w:rPr>
        <w:footnoteRef/>
      </w:r>
      <w:r w:rsidRPr="002E421F">
        <w:rPr>
          <w:sz w:val="20"/>
          <w:lang w:val="en-US" w:eastAsia="zh-CN"/>
        </w:rPr>
        <w:tab/>
      </w:r>
      <w:r w:rsidRPr="002E421F">
        <w:rPr>
          <w:rFonts w:hint="eastAsia"/>
          <w:sz w:val="20"/>
          <w:lang w:eastAsia="zh-CN"/>
        </w:rPr>
        <w:t>见本书中</w:t>
      </w:r>
      <w:r w:rsidRPr="002E421F">
        <w:rPr>
          <w:sz w:val="20"/>
          <w:lang w:eastAsia="zh-CN"/>
        </w:rPr>
        <w:t xml:space="preserve">Henning Wegener </w:t>
      </w:r>
      <w:r w:rsidRPr="002E421F">
        <w:rPr>
          <w:rFonts w:hint="eastAsia"/>
          <w:sz w:val="20"/>
          <w:lang w:eastAsia="zh-CN"/>
        </w:rPr>
        <w:t>所著的“网络和平的概念”一文。</w:t>
      </w:r>
    </w:p>
  </w:footnote>
  <w:footnote w:id="105">
    <w:p w:rsidR="008572CF" w:rsidRPr="002E421F" w:rsidRDefault="008572CF" w:rsidP="003A1558">
      <w:pPr>
        <w:pStyle w:val="FootnoteText"/>
        <w:tabs>
          <w:tab w:val="clear" w:pos="255"/>
          <w:tab w:val="clear" w:pos="794"/>
          <w:tab w:val="clear" w:pos="1191"/>
          <w:tab w:val="clear" w:pos="1588"/>
          <w:tab w:val="clear" w:pos="1985"/>
          <w:tab w:val="left" w:pos="425"/>
        </w:tabs>
        <w:spacing w:line="240" w:lineRule="auto"/>
        <w:ind w:left="425" w:hanging="425"/>
        <w:jc w:val="left"/>
        <w:rPr>
          <w:sz w:val="20"/>
          <w:lang w:eastAsia="zh-CN"/>
        </w:rPr>
      </w:pPr>
      <w:r w:rsidRPr="002E421F">
        <w:rPr>
          <w:rStyle w:val="FootnoteReference"/>
          <w:sz w:val="18"/>
        </w:rPr>
        <w:footnoteRef/>
      </w:r>
      <w:r w:rsidRPr="002E421F">
        <w:rPr>
          <w:sz w:val="20"/>
          <w:lang w:val="en-US" w:eastAsia="zh-CN"/>
        </w:rPr>
        <w:tab/>
      </w:r>
      <w:r w:rsidRPr="002E421F">
        <w:rPr>
          <w:rFonts w:hint="eastAsia"/>
          <w:sz w:val="20"/>
          <w:lang w:eastAsia="zh-CN"/>
        </w:rPr>
        <w:t>在</w:t>
      </w:r>
      <w:r w:rsidRPr="002E421F">
        <w:rPr>
          <w:sz w:val="20"/>
          <w:lang w:eastAsia="zh-CN"/>
        </w:rPr>
        <w:t>ANSER</w:t>
      </w:r>
      <w:r w:rsidRPr="002E421F">
        <w:rPr>
          <w:rFonts w:hint="eastAsia"/>
          <w:sz w:val="20"/>
          <w:lang w:eastAsia="zh-CN"/>
        </w:rPr>
        <w:t>国土安全研究所会议上首次提出，“国土安全</w:t>
      </w:r>
      <w:r w:rsidRPr="002E421F">
        <w:rPr>
          <w:sz w:val="20"/>
          <w:lang w:eastAsia="zh-CN"/>
        </w:rPr>
        <w:t>2005</w:t>
      </w:r>
      <w:r w:rsidRPr="002E421F">
        <w:rPr>
          <w:rFonts w:hint="eastAsia"/>
          <w:sz w:val="20"/>
          <w:lang w:eastAsia="zh-CN"/>
        </w:rPr>
        <w:t>年：规划未来的道路”，马里兰大学，</w:t>
      </w:r>
      <w:r w:rsidRPr="002E421F">
        <w:rPr>
          <w:sz w:val="20"/>
          <w:lang w:eastAsia="zh-CN"/>
        </w:rPr>
        <w:t>Jody Westby</w:t>
      </w:r>
      <w:r w:rsidRPr="002E421F">
        <w:rPr>
          <w:rFonts w:hint="eastAsia"/>
          <w:sz w:val="20"/>
          <w:lang w:eastAsia="zh-CN"/>
        </w:rPr>
        <w:t>的演讲，“地缘网络的稳定和安全的转移”，</w:t>
      </w:r>
      <w:r w:rsidRPr="002E421F">
        <w:rPr>
          <w:sz w:val="20"/>
          <w:lang w:eastAsia="zh-CN"/>
        </w:rPr>
        <w:t>5</w:t>
      </w:r>
      <w:r w:rsidRPr="002E421F">
        <w:rPr>
          <w:rFonts w:hint="eastAsia"/>
          <w:sz w:val="20"/>
          <w:lang w:eastAsia="zh-CN"/>
        </w:rPr>
        <w:t>月</w:t>
      </w:r>
      <w:r w:rsidRPr="002E421F">
        <w:rPr>
          <w:sz w:val="20"/>
          <w:lang w:eastAsia="zh-CN"/>
        </w:rPr>
        <w:t>6-7</w:t>
      </w:r>
      <w:r w:rsidRPr="002E421F">
        <w:rPr>
          <w:rFonts w:hint="eastAsia"/>
          <w:sz w:val="20"/>
          <w:lang w:eastAsia="zh-CN"/>
        </w:rPr>
        <w:t>日，</w:t>
      </w:r>
      <w:r w:rsidRPr="002E421F">
        <w:rPr>
          <w:sz w:val="20"/>
          <w:lang w:eastAsia="zh-CN"/>
        </w:rPr>
        <w:t>2002</w:t>
      </w:r>
      <w:r w:rsidRPr="002E421F">
        <w:rPr>
          <w:rFonts w:hint="eastAsia"/>
          <w:sz w:val="20"/>
          <w:lang w:eastAsia="zh-CN"/>
        </w:rPr>
        <w:t>年。</w:t>
      </w:r>
    </w:p>
  </w:footnote>
  <w:footnote w:id="106">
    <w:p w:rsidR="008572CF" w:rsidRPr="002E421F" w:rsidRDefault="008572CF" w:rsidP="003A1558">
      <w:pPr>
        <w:pStyle w:val="FootnoteText"/>
        <w:tabs>
          <w:tab w:val="clear" w:pos="255"/>
          <w:tab w:val="clear" w:pos="794"/>
          <w:tab w:val="clear" w:pos="1191"/>
          <w:tab w:val="clear" w:pos="1588"/>
          <w:tab w:val="clear" w:pos="1985"/>
          <w:tab w:val="left" w:pos="425"/>
        </w:tabs>
        <w:spacing w:line="240" w:lineRule="auto"/>
        <w:ind w:left="425" w:hanging="425"/>
        <w:jc w:val="left"/>
        <w:rPr>
          <w:sz w:val="20"/>
          <w:lang w:eastAsia="zh-CN"/>
        </w:rPr>
      </w:pPr>
      <w:r w:rsidRPr="002E421F">
        <w:rPr>
          <w:rStyle w:val="FootnoteReference"/>
          <w:sz w:val="18"/>
        </w:rPr>
        <w:footnoteRef/>
      </w:r>
      <w:r w:rsidRPr="002E421F">
        <w:rPr>
          <w:sz w:val="20"/>
        </w:rPr>
        <w:tab/>
      </w:r>
      <w:r w:rsidRPr="002E421F">
        <w:rPr>
          <w:rFonts w:hint="eastAsia"/>
          <w:sz w:val="20"/>
        </w:rPr>
        <w:t>联合国宪章</w:t>
      </w:r>
      <w:r w:rsidRPr="002E421F">
        <w:rPr>
          <w:rFonts w:hint="eastAsia"/>
          <w:sz w:val="20"/>
          <w:lang w:eastAsia="zh-CN"/>
        </w:rPr>
        <w:t>，</w:t>
      </w:r>
      <w:hyperlink r:id="rId86" w:history="1">
        <w:r w:rsidRPr="002E421F">
          <w:rPr>
            <w:rStyle w:val="Hyperlink"/>
            <w:sz w:val="20"/>
          </w:rPr>
          <w:t>http://www.un.org/en/documents/charter/index.shtml</w:t>
        </w:r>
      </w:hyperlink>
      <w:r w:rsidRPr="002E421F">
        <w:rPr>
          <w:rFonts w:hint="eastAsia"/>
          <w:sz w:val="20"/>
          <w:lang w:eastAsia="zh-CN"/>
        </w:rPr>
        <w:t>。</w:t>
      </w:r>
    </w:p>
  </w:footnote>
  <w:footnote w:id="107">
    <w:p w:rsidR="008572CF" w:rsidRPr="002E421F" w:rsidRDefault="008572CF" w:rsidP="003A1558">
      <w:pPr>
        <w:pStyle w:val="FootnoteText"/>
        <w:tabs>
          <w:tab w:val="clear" w:pos="255"/>
          <w:tab w:val="clear" w:pos="794"/>
          <w:tab w:val="clear" w:pos="1191"/>
          <w:tab w:val="clear" w:pos="1588"/>
          <w:tab w:val="clear" w:pos="1985"/>
          <w:tab w:val="left" w:pos="425"/>
        </w:tabs>
        <w:spacing w:line="240" w:lineRule="auto"/>
        <w:ind w:left="425" w:hanging="425"/>
        <w:jc w:val="left"/>
        <w:rPr>
          <w:sz w:val="20"/>
          <w:lang w:eastAsia="zh-CN"/>
        </w:rPr>
      </w:pPr>
      <w:r w:rsidRPr="002E421F">
        <w:rPr>
          <w:rStyle w:val="FootnoteReference"/>
          <w:sz w:val="18"/>
        </w:rPr>
        <w:footnoteRef/>
      </w:r>
      <w:r w:rsidRPr="002E421F">
        <w:rPr>
          <w:sz w:val="20"/>
        </w:rPr>
        <w:tab/>
      </w:r>
      <w:r w:rsidRPr="002E421F">
        <w:rPr>
          <w:rFonts w:hint="eastAsia"/>
          <w:sz w:val="20"/>
        </w:rPr>
        <w:t>北约条约</w:t>
      </w:r>
      <w:r w:rsidRPr="002E421F">
        <w:rPr>
          <w:rFonts w:hint="eastAsia"/>
          <w:sz w:val="20"/>
          <w:lang w:eastAsia="zh-CN"/>
        </w:rPr>
        <w:t>，</w:t>
      </w:r>
      <w:hyperlink r:id="rId87" w:history="1">
        <w:r w:rsidRPr="002E421F">
          <w:rPr>
            <w:rStyle w:val="Hyperlink"/>
            <w:sz w:val="20"/>
          </w:rPr>
          <w:t>http://www.nato.int/cps/en/natolive/official_texts_17120.htm</w:t>
        </w:r>
      </w:hyperlink>
      <w:r w:rsidRPr="002E421F">
        <w:rPr>
          <w:rFonts w:hint="eastAsia"/>
          <w:sz w:val="20"/>
          <w:lang w:eastAsia="zh-CN"/>
        </w:rPr>
        <w:t>。</w:t>
      </w:r>
    </w:p>
  </w:footnote>
  <w:footnote w:id="108">
    <w:p w:rsidR="008572CF" w:rsidRPr="002E421F" w:rsidRDefault="008572CF" w:rsidP="003A1558">
      <w:pPr>
        <w:pStyle w:val="FootnoteText"/>
        <w:tabs>
          <w:tab w:val="clear" w:pos="255"/>
          <w:tab w:val="clear" w:pos="794"/>
          <w:tab w:val="clear" w:pos="1191"/>
          <w:tab w:val="clear" w:pos="1588"/>
          <w:tab w:val="clear" w:pos="1985"/>
          <w:tab w:val="left" w:pos="425"/>
        </w:tabs>
        <w:spacing w:line="240" w:lineRule="auto"/>
        <w:ind w:left="425" w:hanging="425"/>
        <w:jc w:val="left"/>
        <w:rPr>
          <w:sz w:val="20"/>
          <w:lang w:eastAsia="zh-CN"/>
        </w:rPr>
      </w:pPr>
      <w:r w:rsidRPr="002E421F">
        <w:rPr>
          <w:rStyle w:val="FootnoteReference"/>
          <w:sz w:val="18"/>
        </w:rPr>
        <w:footnoteRef/>
      </w:r>
      <w:r w:rsidRPr="002E421F">
        <w:rPr>
          <w:sz w:val="20"/>
        </w:rPr>
        <w:t xml:space="preserve"> </w:t>
      </w:r>
      <w:r w:rsidRPr="002E421F">
        <w:rPr>
          <w:sz w:val="20"/>
        </w:rPr>
        <w:tab/>
      </w:r>
      <w:r w:rsidRPr="002E421F">
        <w:rPr>
          <w:sz w:val="20"/>
          <w:lang w:eastAsia="zh-CN"/>
        </w:rPr>
        <w:t>1949</w:t>
      </w:r>
      <w:r w:rsidRPr="002E421F">
        <w:rPr>
          <w:rFonts w:hint="eastAsia"/>
          <w:sz w:val="20"/>
          <w:lang w:eastAsia="zh-CN"/>
        </w:rPr>
        <w:t>年日内瓦公约，</w:t>
      </w:r>
      <w:hyperlink r:id="rId88" w:history="1">
        <w:r w:rsidRPr="002E421F">
          <w:rPr>
            <w:rStyle w:val="Hyperlink"/>
            <w:sz w:val="20"/>
            <w:lang w:eastAsia="zh-CN"/>
          </w:rPr>
          <w:t>http://www.icrc.org/web/eng/siteeng0.nsf/html/genevaconventions</w:t>
        </w:r>
      </w:hyperlink>
      <w:r w:rsidRPr="002E421F">
        <w:rPr>
          <w:rFonts w:hint="eastAsia"/>
          <w:sz w:val="20"/>
          <w:lang w:eastAsia="zh-CN"/>
        </w:rPr>
        <w:t>。</w:t>
      </w:r>
    </w:p>
  </w:footnote>
  <w:footnote w:id="109">
    <w:p w:rsidR="008572CF" w:rsidRPr="002E421F" w:rsidRDefault="008572CF" w:rsidP="003A1558">
      <w:pPr>
        <w:pStyle w:val="FootnoteText"/>
        <w:tabs>
          <w:tab w:val="clear" w:pos="255"/>
          <w:tab w:val="clear" w:pos="794"/>
          <w:tab w:val="clear" w:pos="1191"/>
          <w:tab w:val="clear" w:pos="1588"/>
          <w:tab w:val="clear" w:pos="1985"/>
          <w:tab w:val="left" w:pos="425"/>
        </w:tabs>
        <w:spacing w:line="240" w:lineRule="auto"/>
        <w:ind w:left="425" w:hanging="425"/>
        <w:jc w:val="left"/>
        <w:rPr>
          <w:sz w:val="20"/>
          <w:lang w:eastAsia="zh-CN"/>
        </w:rPr>
      </w:pPr>
      <w:r w:rsidRPr="002E421F">
        <w:rPr>
          <w:rStyle w:val="FootnoteReference"/>
          <w:sz w:val="18"/>
        </w:rPr>
        <w:footnoteRef/>
      </w:r>
      <w:r w:rsidRPr="002E421F">
        <w:rPr>
          <w:sz w:val="20"/>
          <w:lang w:eastAsia="zh-CN"/>
        </w:rPr>
        <w:t xml:space="preserve"> </w:t>
      </w:r>
      <w:r w:rsidRPr="002E421F">
        <w:rPr>
          <w:sz w:val="20"/>
          <w:lang w:eastAsia="zh-CN"/>
        </w:rPr>
        <w:tab/>
        <w:t>1949</w:t>
      </w:r>
      <w:r w:rsidRPr="002E421F">
        <w:rPr>
          <w:rFonts w:hint="eastAsia"/>
          <w:sz w:val="20"/>
          <w:lang w:eastAsia="zh-CN"/>
        </w:rPr>
        <w:t>年</w:t>
      </w:r>
      <w:r w:rsidRPr="002E421F">
        <w:rPr>
          <w:sz w:val="20"/>
          <w:lang w:eastAsia="zh-CN"/>
        </w:rPr>
        <w:t>8</w:t>
      </w:r>
      <w:r w:rsidRPr="002E421F">
        <w:rPr>
          <w:rFonts w:hint="eastAsia"/>
          <w:sz w:val="20"/>
          <w:lang w:eastAsia="zh-CN"/>
        </w:rPr>
        <w:t>月</w:t>
      </w:r>
      <w:r w:rsidRPr="002E421F">
        <w:rPr>
          <w:sz w:val="20"/>
          <w:lang w:eastAsia="zh-CN"/>
        </w:rPr>
        <w:t>12</w:t>
      </w:r>
      <w:r w:rsidRPr="002E421F">
        <w:rPr>
          <w:rFonts w:hint="eastAsia"/>
          <w:sz w:val="20"/>
          <w:lang w:eastAsia="zh-CN"/>
        </w:rPr>
        <w:t>日日内瓦公约的有关保护国际武装冲突受害者的附加议定书（第一议定书），</w:t>
      </w:r>
      <w:r w:rsidRPr="002E421F">
        <w:rPr>
          <w:sz w:val="20"/>
          <w:lang w:eastAsia="zh-CN"/>
        </w:rPr>
        <w:t>1977</w:t>
      </w:r>
      <w:r w:rsidRPr="002E421F">
        <w:rPr>
          <w:rFonts w:hint="eastAsia"/>
          <w:sz w:val="20"/>
          <w:lang w:eastAsia="zh-CN"/>
        </w:rPr>
        <w:t>年</w:t>
      </w:r>
      <w:r w:rsidRPr="002E421F">
        <w:rPr>
          <w:sz w:val="20"/>
          <w:lang w:eastAsia="zh-CN"/>
        </w:rPr>
        <w:t>6</w:t>
      </w:r>
      <w:r w:rsidRPr="002E421F">
        <w:rPr>
          <w:rFonts w:hint="eastAsia"/>
          <w:sz w:val="20"/>
          <w:lang w:eastAsia="zh-CN"/>
        </w:rPr>
        <w:t>月</w:t>
      </w:r>
      <w:r w:rsidRPr="002E421F">
        <w:rPr>
          <w:sz w:val="20"/>
          <w:lang w:eastAsia="zh-CN"/>
        </w:rPr>
        <w:t>8</w:t>
      </w:r>
      <w:r w:rsidRPr="002E421F">
        <w:rPr>
          <w:rFonts w:hint="eastAsia"/>
          <w:sz w:val="20"/>
          <w:lang w:eastAsia="zh-CN"/>
        </w:rPr>
        <w:t>日，</w:t>
      </w:r>
      <w:hyperlink r:id="rId89" w:history="1">
        <w:r w:rsidRPr="002E421F">
          <w:rPr>
            <w:rStyle w:val="Hyperlink"/>
            <w:sz w:val="20"/>
            <w:lang w:eastAsia="zh-CN"/>
          </w:rPr>
          <w:t>http://www.icrc.org/ihl.nsf/7c4d08d9b287a42141256739003e636b/f6c8b9fee14a77fdc125641e0052b079</w:t>
        </w:r>
      </w:hyperlink>
      <w:r w:rsidRPr="002E421F">
        <w:rPr>
          <w:sz w:val="20"/>
          <w:lang w:eastAsia="zh-CN"/>
        </w:rPr>
        <w:t xml:space="preserve"> </w:t>
      </w:r>
      <w:r w:rsidRPr="002E421F">
        <w:rPr>
          <w:rFonts w:hint="eastAsia"/>
          <w:sz w:val="20"/>
          <w:lang w:eastAsia="zh-CN"/>
        </w:rPr>
        <w:t>（“下简称第一议定书”）。</w:t>
      </w:r>
    </w:p>
  </w:footnote>
  <w:footnote w:id="110">
    <w:p w:rsidR="008572CF" w:rsidRPr="002E421F" w:rsidRDefault="008572CF" w:rsidP="003A1558">
      <w:pPr>
        <w:pStyle w:val="FootnoteText"/>
        <w:tabs>
          <w:tab w:val="clear" w:pos="255"/>
          <w:tab w:val="clear" w:pos="794"/>
          <w:tab w:val="clear" w:pos="1191"/>
          <w:tab w:val="clear" w:pos="1588"/>
          <w:tab w:val="clear" w:pos="1985"/>
          <w:tab w:val="left" w:pos="425"/>
        </w:tabs>
        <w:spacing w:line="240" w:lineRule="auto"/>
        <w:ind w:left="425" w:hanging="425"/>
        <w:jc w:val="left"/>
        <w:rPr>
          <w:sz w:val="20"/>
          <w:lang w:eastAsia="zh-CN"/>
        </w:rPr>
      </w:pPr>
      <w:r w:rsidRPr="002E421F">
        <w:rPr>
          <w:rStyle w:val="FootnoteReference"/>
          <w:sz w:val="18"/>
        </w:rPr>
        <w:footnoteRef/>
      </w:r>
      <w:r w:rsidRPr="002E421F">
        <w:rPr>
          <w:sz w:val="20"/>
          <w:lang w:val="en-US" w:eastAsia="zh-CN"/>
        </w:rPr>
        <w:tab/>
      </w:r>
      <w:r w:rsidRPr="002E421F">
        <w:rPr>
          <w:rFonts w:hint="eastAsia"/>
          <w:sz w:val="20"/>
          <w:lang w:eastAsia="zh-CN"/>
        </w:rPr>
        <w:t>关于陆地战争的法规与惯例的公约（海牙第二公约），</w:t>
      </w:r>
      <w:r w:rsidRPr="002E421F">
        <w:rPr>
          <w:sz w:val="20"/>
          <w:lang w:eastAsia="zh-CN"/>
        </w:rPr>
        <w:t>1899</w:t>
      </w:r>
      <w:r w:rsidRPr="002E421F">
        <w:rPr>
          <w:rFonts w:hint="eastAsia"/>
          <w:sz w:val="20"/>
          <w:lang w:eastAsia="zh-CN"/>
        </w:rPr>
        <w:t>年</w:t>
      </w:r>
      <w:r w:rsidRPr="002E421F">
        <w:rPr>
          <w:sz w:val="20"/>
          <w:lang w:eastAsia="zh-CN"/>
        </w:rPr>
        <w:t>7</w:t>
      </w:r>
      <w:r w:rsidRPr="002E421F">
        <w:rPr>
          <w:rFonts w:hint="eastAsia"/>
          <w:sz w:val="20"/>
          <w:lang w:eastAsia="zh-CN"/>
        </w:rPr>
        <w:t>月</w:t>
      </w:r>
      <w:r w:rsidRPr="002E421F">
        <w:rPr>
          <w:sz w:val="20"/>
          <w:lang w:eastAsia="zh-CN"/>
        </w:rPr>
        <w:t>29</w:t>
      </w:r>
      <w:r w:rsidRPr="002E421F">
        <w:rPr>
          <w:rFonts w:hint="eastAsia"/>
          <w:sz w:val="20"/>
          <w:lang w:eastAsia="zh-CN"/>
        </w:rPr>
        <w:t>日，</w:t>
      </w:r>
      <w:hyperlink r:id="rId90" w:history="1">
        <w:r w:rsidRPr="002E421F">
          <w:rPr>
            <w:rStyle w:val="Hyperlink"/>
            <w:sz w:val="20"/>
            <w:lang w:eastAsia="zh-CN"/>
          </w:rPr>
          <w:t>http://avalon.law.yale.edu/19th_century/hague02.asp</w:t>
        </w:r>
      </w:hyperlink>
      <w:r w:rsidRPr="002E421F">
        <w:rPr>
          <w:rFonts w:hint="eastAsia"/>
          <w:sz w:val="20"/>
          <w:lang w:eastAsia="zh-CN"/>
        </w:rPr>
        <w:t>；陆地战争的法规与惯例（海牙第四公约）</w:t>
      </w:r>
      <w:r w:rsidRPr="002E421F">
        <w:rPr>
          <w:sz w:val="20"/>
        </w:rPr>
        <w:t>10</w:t>
      </w:r>
      <w:r w:rsidRPr="002E421F">
        <w:rPr>
          <w:rFonts w:hint="eastAsia"/>
          <w:sz w:val="20"/>
        </w:rPr>
        <w:t>月</w:t>
      </w:r>
      <w:r w:rsidRPr="002E421F">
        <w:rPr>
          <w:sz w:val="20"/>
        </w:rPr>
        <w:t>18</w:t>
      </w:r>
      <w:r w:rsidRPr="002E421F">
        <w:rPr>
          <w:rFonts w:hint="eastAsia"/>
          <w:sz w:val="20"/>
          <w:lang w:eastAsia="zh-CN"/>
        </w:rPr>
        <w:t>日</w:t>
      </w:r>
      <w:r w:rsidRPr="002E421F">
        <w:rPr>
          <w:rFonts w:hint="eastAsia"/>
          <w:sz w:val="20"/>
        </w:rPr>
        <w:t>，</w:t>
      </w:r>
      <w:r w:rsidRPr="002E421F">
        <w:rPr>
          <w:sz w:val="20"/>
        </w:rPr>
        <w:t>1907</w:t>
      </w:r>
      <w:r w:rsidRPr="002E421F">
        <w:rPr>
          <w:rFonts w:hint="eastAsia"/>
          <w:sz w:val="20"/>
        </w:rPr>
        <w:t>年</w:t>
      </w:r>
      <w:hyperlink r:id="rId91" w:history="1">
        <w:r w:rsidRPr="002E421F">
          <w:rPr>
            <w:rStyle w:val="Hyperlink"/>
            <w:sz w:val="20"/>
            <w:lang w:eastAsia="zh-CN"/>
          </w:rPr>
          <w:t>http://avalon.law.yale.edu/20th_century/hague04.asp</w:t>
        </w:r>
      </w:hyperlink>
      <w:r w:rsidRPr="002E421F">
        <w:rPr>
          <w:rFonts w:hint="eastAsia"/>
          <w:sz w:val="20"/>
          <w:lang w:eastAsia="zh-CN"/>
        </w:rPr>
        <w:t>。</w:t>
      </w:r>
    </w:p>
  </w:footnote>
  <w:footnote w:id="111">
    <w:p w:rsidR="008572CF" w:rsidRPr="002E421F" w:rsidRDefault="008572CF" w:rsidP="003A1558">
      <w:pPr>
        <w:pStyle w:val="FootnoteText"/>
        <w:tabs>
          <w:tab w:val="clear" w:pos="255"/>
          <w:tab w:val="clear" w:pos="794"/>
          <w:tab w:val="clear" w:pos="1191"/>
          <w:tab w:val="clear" w:pos="1588"/>
          <w:tab w:val="clear" w:pos="1985"/>
          <w:tab w:val="left" w:pos="425"/>
        </w:tabs>
        <w:spacing w:line="240" w:lineRule="auto"/>
        <w:ind w:left="425" w:hanging="425"/>
        <w:jc w:val="left"/>
        <w:rPr>
          <w:sz w:val="20"/>
          <w:lang w:eastAsia="zh-CN"/>
        </w:rPr>
      </w:pPr>
      <w:r w:rsidRPr="002E421F">
        <w:rPr>
          <w:rStyle w:val="FootnoteReference"/>
          <w:sz w:val="18"/>
        </w:rPr>
        <w:footnoteRef/>
      </w:r>
      <w:r w:rsidRPr="002E421F">
        <w:rPr>
          <w:sz w:val="20"/>
          <w:lang w:val="en-US" w:eastAsia="zh-CN"/>
        </w:rPr>
        <w:tab/>
      </w:r>
      <w:r w:rsidRPr="002E421F">
        <w:rPr>
          <w:rFonts w:hint="eastAsia"/>
          <w:sz w:val="20"/>
          <w:lang w:eastAsia="zh-CN"/>
        </w:rPr>
        <w:t>关于禁止或限制使用某些可被认为具有过分伤害力或滥杀滥伤作用的常规武器的公约，</w:t>
      </w:r>
      <w:r w:rsidRPr="002E421F">
        <w:rPr>
          <w:sz w:val="20"/>
          <w:lang w:eastAsia="zh-CN"/>
        </w:rPr>
        <w:t>2003</w:t>
      </w:r>
      <w:r w:rsidRPr="002E421F">
        <w:rPr>
          <w:rFonts w:hint="eastAsia"/>
          <w:sz w:val="20"/>
          <w:lang w:eastAsia="zh-CN"/>
        </w:rPr>
        <w:t>年</w:t>
      </w:r>
      <w:r w:rsidRPr="002E421F">
        <w:rPr>
          <w:sz w:val="20"/>
          <w:lang w:eastAsia="zh-CN"/>
        </w:rPr>
        <w:t>11</w:t>
      </w:r>
      <w:r w:rsidRPr="002E421F">
        <w:rPr>
          <w:rFonts w:hint="eastAsia"/>
          <w:sz w:val="20"/>
          <w:lang w:eastAsia="zh-CN"/>
        </w:rPr>
        <w:t>月</w:t>
      </w:r>
      <w:r w:rsidRPr="002E421F">
        <w:rPr>
          <w:sz w:val="20"/>
          <w:lang w:eastAsia="zh-CN"/>
        </w:rPr>
        <w:t>28</w:t>
      </w:r>
      <w:r w:rsidRPr="002E421F">
        <w:rPr>
          <w:rFonts w:hint="eastAsia"/>
          <w:sz w:val="20"/>
          <w:lang w:eastAsia="zh-CN"/>
        </w:rPr>
        <w:t>日，</w:t>
      </w:r>
      <w:hyperlink r:id="rId92" w:history="1">
        <w:r w:rsidRPr="002E421F">
          <w:rPr>
            <w:rStyle w:val="Hyperlink"/>
            <w:sz w:val="20"/>
            <w:lang w:eastAsia="zh-CN"/>
          </w:rPr>
          <w:t>http://www.icrc.org/web/eng/siteeng0.nsf/html/p0811</w:t>
        </w:r>
      </w:hyperlink>
      <w:r w:rsidRPr="002E421F">
        <w:rPr>
          <w:rFonts w:hint="eastAsia"/>
          <w:sz w:val="20"/>
          <w:lang w:eastAsia="zh-CN"/>
        </w:rPr>
        <w:t>（以下简称“过分伤害力武器公约”）。</w:t>
      </w:r>
    </w:p>
  </w:footnote>
  <w:footnote w:id="112">
    <w:p w:rsidR="008572CF" w:rsidRPr="002E421F" w:rsidRDefault="008572CF" w:rsidP="003A1558">
      <w:pPr>
        <w:pStyle w:val="FootnoteText"/>
        <w:tabs>
          <w:tab w:val="clear" w:pos="255"/>
          <w:tab w:val="clear" w:pos="794"/>
          <w:tab w:val="clear" w:pos="1191"/>
          <w:tab w:val="clear" w:pos="1588"/>
          <w:tab w:val="clear" w:pos="1985"/>
          <w:tab w:val="left" w:pos="425"/>
        </w:tabs>
        <w:spacing w:line="240" w:lineRule="auto"/>
        <w:ind w:left="425" w:hanging="425"/>
        <w:jc w:val="left"/>
        <w:rPr>
          <w:sz w:val="20"/>
          <w:lang w:eastAsia="zh-CN"/>
        </w:rPr>
      </w:pPr>
      <w:r w:rsidRPr="002E421F">
        <w:rPr>
          <w:rStyle w:val="FootnoteReference"/>
          <w:sz w:val="18"/>
        </w:rPr>
        <w:footnoteRef/>
      </w:r>
      <w:r w:rsidRPr="002E421F">
        <w:rPr>
          <w:sz w:val="20"/>
        </w:rPr>
        <w:tab/>
      </w:r>
      <w:r w:rsidRPr="002E421F">
        <w:rPr>
          <w:rFonts w:hint="eastAsia"/>
          <w:sz w:val="20"/>
        </w:rPr>
        <w:t>见</w:t>
      </w:r>
      <w:r w:rsidRPr="002E421F">
        <w:rPr>
          <w:sz w:val="20"/>
        </w:rPr>
        <w:t>Thomas C. Wingfield</w:t>
      </w:r>
      <w:r w:rsidRPr="002E421F">
        <w:rPr>
          <w:rFonts w:hint="eastAsia"/>
          <w:sz w:val="20"/>
          <w:lang w:eastAsia="zh-CN"/>
        </w:rPr>
        <w:t>，信息冲突法：网络空间中的国家安全法，神盾研究公司，</w:t>
      </w:r>
      <w:r w:rsidRPr="002E421F">
        <w:rPr>
          <w:sz w:val="20"/>
        </w:rPr>
        <w:t>Falls Church</w:t>
      </w:r>
      <w:r w:rsidRPr="002E421F">
        <w:rPr>
          <w:rFonts w:hint="eastAsia"/>
          <w:sz w:val="20"/>
          <w:lang w:eastAsia="zh-CN"/>
        </w:rPr>
        <w:t>，弗吉尼亚州，</w:t>
      </w:r>
      <w:r w:rsidRPr="002E421F">
        <w:rPr>
          <w:sz w:val="20"/>
          <w:lang w:eastAsia="zh-CN"/>
        </w:rPr>
        <w:t>2002</w:t>
      </w:r>
      <w:r w:rsidRPr="002E421F">
        <w:rPr>
          <w:rFonts w:hint="eastAsia"/>
          <w:sz w:val="20"/>
          <w:lang w:eastAsia="zh-CN"/>
        </w:rPr>
        <w:t>年；武装冲突法：基本知识，国际红十字委员会，</w:t>
      </w:r>
      <w:r w:rsidRPr="002E421F">
        <w:rPr>
          <w:sz w:val="20"/>
          <w:lang w:eastAsia="zh-CN"/>
        </w:rPr>
        <w:t>2002</w:t>
      </w:r>
      <w:r w:rsidRPr="002E421F">
        <w:rPr>
          <w:rFonts w:hint="eastAsia"/>
          <w:sz w:val="20"/>
          <w:lang w:eastAsia="zh-CN"/>
        </w:rPr>
        <w:t>年</w:t>
      </w:r>
      <w:r w:rsidRPr="002E421F">
        <w:rPr>
          <w:sz w:val="20"/>
          <w:lang w:eastAsia="zh-CN"/>
        </w:rPr>
        <w:t>6</w:t>
      </w:r>
      <w:r w:rsidRPr="002E421F">
        <w:rPr>
          <w:rFonts w:hint="eastAsia"/>
          <w:sz w:val="20"/>
          <w:lang w:eastAsia="zh-CN"/>
        </w:rPr>
        <w:t>月，</w:t>
      </w:r>
      <w:hyperlink r:id="rId93" w:history="1">
        <w:r w:rsidRPr="002E421F">
          <w:rPr>
            <w:rStyle w:val="Hyperlink"/>
            <w:sz w:val="20"/>
          </w:rPr>
          <w:t>http://www.icrc.org</w:t>
        </w:r>
      </w:hyperlink>
      <w:r w:rsidRPr="002E421F">
        <w:rPr>
          <w:rFonts w:hint="eastAsia"/>
          <w:sz w:val="20"/>
          <w:lang w:eastAsia="zh-CN"/>
        </w:rPr>
        <w:t>。</w:t>
      </w:r>
    </w:p>
  </w:footnote>
  <w:footnote w:id="113">
    <w:p w:rsidR="008572CF" w:rsidRPr="002E421F" w:rsidRDefault="008572CF" w:rsidP="003A1558">
      <w:pPr>
        <w:pStyle w:val="FootnoteText"/>
        <w:tabs>
          <w:tab w:val="clear" w:pos="255"/>
          <w:tab w:val="clear" w:pos="794"/>
          <w:tab w:val="clear" w:pos="1191"/>
          <w:tab w:val="clear" w:pos="1588"/>
          <w:tab w:val="clear" w:pos="1985"/>
          <w:tab w:val="left" w:pos="425"/>
        </w:tabs>
        <w:spacing w:line="240" w:lineRule="auto"/>
        <w:ind w:left="425" w:hanging="425"/>
        <w:jc w:val="left"/>
        <w:rPr>
          <w:sz w:val="20"/>
          <w:lang w:eastAsia="zh-CN"/>
        </w:rPr>
      </w:pPr>
      <w:r w:rsidRPr="002E421F">
        <w:rPr>
          <w:rStyle w:val="FootnoteReference"/>
          <w:sz w:val="18"/>
        </w:rPr>
        <w:footnoteRef/>
      </w:r>
      <w:r w:rsidRPr="002E421F">
        <w:rPr>
          <w:rFonts w:ascii="STKaiti" w:eastAsia="STKaiti" w:hAnsi="STKaiti"/>
          <w:sz w:val="20"/>
          <w:lang w:val="en-US" w:eastAsia="zh-CN"/>
        </w:rPr>
        <w:tab/>
      </w:r>
      <w:r w:rsidRPr="002E421F">
        <w:rPr>
          <w:rFonts w:ascii="STKaiti" w:eastAsia="STKaiti" w:hAnsi="STKaiti" w:hint="eastAsia"/>
          <w:sz w:val="20"/>
          <w:lang w:eastAsia="zh-CN"/>
        </w:rPr>
        <w:t>美国政府信息系统的内部威胁</w:t>
      </w:r>
      <w:r w:rsidRPr="002E421F">
        <w:rPr>
          <w:rFonts w:hint="eastAsia"/>
          <w:sz w:val="20"/>
          <w:lang w:eastAsia="zh-CN"/>
        </w:rPr>
        <w:t>，国家安全通信与信息系统安全委员会，</w:t>
      </w:r>
      <w:r w:rsidRPr="002E421F">
        <w:rPr>
          <w:sz w:val="20"/>
          <w:lang w:eastAsia="zh-CN"/>
        </w:rPr>
        <w:t>NSTISSAM INFOSEC/1-99</w:t>
      </w:r>
      <w:r w:rsidRPr="002E421F">
        <w:rPr>
          <w:rFonts w:hint="eastAsia"/>
          <w:sz w:val="20"/>
          <w:lang w:eastAsia="zh-CN"/>
        </w:rPr>
        <w:t>，</w:t>
      </w:r>
      <w:hyperlink r:id="rId94" w:history="1">
        <w:r w:rsidRPr="002E421F">
          <w:rPr>
            <w:rStyle w:val="Hyperlink"/>
            <w:sz w:val="20"/>
            <w:lang w:eastAsia="zh-CN"/>
          </w:rPr>
          <w:t>www.cnss.gov/Assets/pdf/nstissam_infosec_1-99.pdf</w:t>
        </w:r>
      </w:hyperlink>
      <w:r w:rsidRPr="002E421F">
        <w:rPr>
          <w:rStyle w:val="HTMLCite"/>
          <w:rFonts w:hint="eastAsia"/>
          <w:i w:val="0"/>
          <w:sz w:val="20"/>
          <w:lang w:eastAsia="zh-CN"/>
        </w:rPr>
        <w:t>。</w:t>
      </w:r>
    </w:p>
  </w:footnote>
  <w:footnote w:id="114">
    <w:p w:rsidR="008572CF" w:rsidRPr="002E421F" w:rsidRDefault="008572CF" w:rsidP="003A1558">
      <w:pPr>
        <w:pStyle w:val="FootnoteText"/>
        <w:tabs>
          <w:tab w:val="clear" w:pos="255"/>
          <w:tab w:val="clear" w:pos="794"/>
          <w:tab w:val="clear" w:pos="1191"/>
          <w:tab w:val="clear" w:pos="1588"/>
          <w:tab w:val="clear" w:pos="1985"/>
          <w:tab w:val="left" w:pos="425"/>
        </w:tabs>
        <w:spacing w:line="240" w:lineRule="auto"/>
        <w:ind w:left="425" w:hanging="425"/>
        <w:jc w:val="left"/>
        <w:rPr>
          <w:sz w:val="20"/>
          <w:lang w:eastAsia="zh-CN"/>
        </w:rPr>
      </w:pPr>
      <w:r w:rsidRPr="002E421F">
        <w:rPr>
          <w:rStyle w:val="FootnoteReference"/>
          <w:sz w:val="18"/>
        </w:rPr>
        <w:footnoteRef/>
      </w:r>
      <w:r w:rsidRPr="002E421F">
        <w:rPr>
          <w:sz w:val="20"/>
          <w:lang w:val="en-US" w:eastAsia="zh-CN"/>
        </w:rPr>
        <w:tab/>
      </w:r>
      <w:r w:rsidRPr="002E421F">
        <w:rPr>
          <w:rFonts w:hint="eastAsia"/>
          <w:sz w:val="20"/>
          <w:lang w:eastAsia="zh-CN"/>
        </w:rPr>
        <w:t>有关爱沙尼亚和格鲁吉亚的冲突和响应及法律问题的更为全面的讨论，见</w:t>
      </w:r>
      <w:r w:rsidRPr="002E421F">
        <w:rPr>
          <w:sz w:val="20"/>
          <w:lang w:eastAsia="zh-CN"/>
        </w:rPr>
        <w:t>Jody R. Westby</w:t>
      </w:r>
      <w:r w:rsidRPr="002E421F">
        <w:rPr>
          <w:rFonts w:hint="eastAsia"/>
          <w:sz w:val="20"/>
          <w:lang w:eastAsia="zh-CN"/>
        </w:rPr>
        <w:t>，“通往网络稳定的道路”，网络空间的权利和义务：平衡对安全和自由的需求，东西方研究所和世界科学家联合会</w:t>
      </w:r>
      <w:r w:rsidRPr="002E421F">
        <w:rPr>
          <w:sz w:val="20"/>
          <w:lang w:eastAsia="zh-CN"/>
        </w:rPr>
        <w:t>2010</w:t>
      </w:r>
      <w:r w:rsidRPr="002E421F">
        <w:rPr>
          <w:rFonts w:hint="eastAsia"/>
          <w:sz w:val="20"/>
          <w:lang w:eastAsia="zh-CN"/>
        </w:rPr>
        <w:t>年第</w:t>
      </w:r>
      <w:r w:rsidRPr="002E421F">
        <w:rPr>
          <w:sz w:val="20"/>
          <w:lang w:eastAsia="zh-CN"/>
        </w:rPr>
        <w:t>1</w:t>
      </w:r>
      <w:r w:rsidRPr="002E421F">
        <w:rPr>
          <w:rFonts w:hint="eastAsia"/>
          <w:sz w:val="20"/>
          <w:lang w:eastAsia="zh-CN"/>
        </w:rPr>
        <w:t>页，</w:t>
      </w:r>
      <w:hyperlink r:id="rId95" w:history="1">
        <w:r w:rsidRPr="002E421F">
          <w:rPr>
            <w:rStyle w:val="Hyperlink"/>
            <w:sz w:val="20"/>
            <w:lang w:eastAsia="zh-CN"/>
          </w:rPr>
          <w:t>http://www.ewi.info/rights-and-responsiblities-cyberspace-balancing-need-security-and-liberty</w:t>
        </w:r>
      </w:hyperlink>
      <w:r w:rsidRPr="002E421F">
        <w:rPr>
          <w:rFonts w:hint="eastAsia"/>
          <w:sz w:val="20"/>
          <w:lang w:eastAsia="zh-CN"/>
        </w:rPr>
        <w:t>。</w:t>
      </w:r>
    </w:p>
  </w:footnote>
  <w:footnote w:id="115">
    <w:p w:rsidR="008572CF" w:rsidRPr="002E421F" w:rsidRDefault="008572CF" w:rsidP="003A1558">
      <w:pPr>
        <w:pStyle w:val="FootnoteText"/>
        <w:tabs>
          <w:tab w:val="clear" w:pos="255"/>
          <w:tab w:val="clear" w:pos="794"/>
          <w:tab w:val="clear" w:pos="1191"/>
          <w:tab w:val="clear" w:pos="1588"/>
          <w:tab w:val="clear" w:pos="1985"/>
          <w:tab w:val="left" w:pos="425"/>
        </w:tabs>
        <w:spacing w:line="240" w:lineRule="auto"/>
        <w:ind w:left="425" w:hanging="425"/>
        <w:jc w:val="left"/>
        <w:rPr>
          <w:sz w:val="20"/>
          <w:lang w:eastAsia="zh-CN"/>
        </w:rPr>
      </w:pPr>
      <w:r w:rsidRPr="002E421F">
        <w:rPr>
          <w:rStyle w:val="FootnoteReference"/>
          <w:sz w:val="18"/>
        </w:rPr>
        <w:footnoteRef/>
      </w:r>
      <w:r w:rsidRPr="002E421F">
        <w:rPr>
          <w:sz w:val="20"/>
          <w:lang w:val="en-US" w:eastAsia="zh-CN"/>
        </w:rPr>
        <w:tab/>
      </w:r>
      <w:r w:rsidRPr="002E421F">
        <w:rPr>
          <w:rFonts w:hint="eastAsia"/>
          <w:sz w:val="20"/>
          <w:lang w:eastAsia="zh-CN"/>
        </w:rPr>
        <w:t>例如见“战争时期的平民和人口保护”，摘自“日内瓦公约及其附加议定书的基本原则”，国际红十字委员会，</w:t>
      </w:r>
      <w:r w:rsidRPr="002E421F">
        <w:rPr>
          <w:sz w:val="20"/>
          <w:lang w:eastAsia="zh-CN"/>
        </w:rPr>
        <w:t>1988</w:t>
      </w:r>
      <w:r w:rsidRPr="002E421F">
        <w:rPr>
          <w:rFonts w:hint="eastAsia"/>
          <w:sz w:val="20"/>
          <w:lang w:eastAsia="zh-CN"/>
        </w:rPr>
        <w:t>年</w:t>
      </w:r>
      <w:r w:rsidRPr="002E421F">
        <w:rPr>
          <w:sz w:val="20"/>
          <w:lang w:eastAsia="zh-CN"/>
        </w:rPr>
        <w:t>12</w:t>
      </w:r>
      <w:r w:rsidRPr="002E421F">
        <w:rPr>
          <w:rFonts w:hint="eastAsia"/>
          <w:sz w:val="20"/>
          <w:lang w:eastAsia="zh-CN"/>
        </w:rPr>
        <w:t>月</w:t>
      </w:r>
      <w:r w:rsidRPr="002E421F">
        <w:rPr>
          <w:sz w:val="20"/>
          <w:lang w:eastAsia="zh-CN"/>
        </w:rPr>
        <w:t>31</w:t>
      </w:r>
      <w:r w:rsidRPr="002E421F">
        <w:rPr>
          <w:rFonts w:hint="eastAsia"/>
          <w:sz w:val="20"/>
          <w:lang w:eastAsia="zh-CN"/>
        </w:rPr>
        <w:t>日，</w:t>
      </w:r>
      <w:hyperlink r:id="rId96" w:history="1">
        <w:r w:rsidRPr="002E421F">
          <w:rPr>
            <w:rStyle w:val="Hyperlink"/>
            <w:sz w:val="20"/>
            <w:lang w:eastAsia="zh-CN"/>
          </w:rPr>
          <w:t>http://www.icrc.org/web/eng/siteeng0.nsf/html/57JMJV</w:t>
        </w:r>
      </w:hyperlink>
      <w:r w:rsidRPr="002E421F">
        <w:rPr>
          <w:sz w:val="20"/>
          <w:lang w:eastAsia="zh-CN"/>
        </w:rPr>
        <w:t xml:space="preserve"> </w:t>
      </w:r>
      <w:r w:rsidRPr="002E421F">
        <w:rPr>
          <w:rFonts w:hint="eastAsia"/>
          <w:sz w:val="20"/>
          <w:lang w:eastAsia="zh-CN"/>
        </w:rPr>
        <w:t>（以下简称“保护平民”）（“空中作战的迅猛发展已使我们有必要进一步发展现行武装冲突法，使之更为具体化。这是日内瓦第四公约或第一附加议定书的主题”）；增加了日内瓦第二公约，以适应海军在战争中的使用和有关对海上武装部队的伤员、病人和遇难船员的处理。</w:t>
      </w:r>
    </w:p>
  </w:footnote>
  <w:footnote w:id="116">
    <w:p w:rsidR="008572CF" w:rsidRPr="002E421F" w:rsidRDefault="008572CF" w:rsidP="003A1558">
      <w:pPr>
        <w:pStyle w:val="FootnoteText"/>
        <w:tabs>
          <w:tab w:val="clear" w:pos="255"/>
          <w:tab w:val="clear" w:pos="794"/>
          <w:tab w:val="clear" w:pos="1191"/>
          <w:tab w:val="clear" w:pos="1588"/>
          <w:tab w:val="clear" w:pos="1985"/>
          <w:tab w:val="left" w:pos="425"/>
        </w:tabs>
        <w:spacing w:line="240" w:lineRule="auto"/>
        <w:ind w:left="425" w:hanging="425"/>
        <w:jc w:val="left"/>
        <w:rPr>
          <w:sz w:val="20"/>
          <w:lang w:eastAsia="zh-CN"/>
        </w:rPr>
      </w:pPr>
      <w:r w:rsidRPr="002E421F">
        <w:rPr>
          <w:rStyle w:val="FootnoteReference"/>
          <w:sz w:val="18"/>
        </w:rPr>
        <w:footnoteRef/>
      </w:r>
      <w:r w:rsidRPr="002E421F">
        <w:rPr>
          <w:sz w:val="20"/>
        </w:rPr>
        <w:t xml:space="preserve"> </w:t>
      </w:r>
      <w:r w:rsidRPr="002E421F">
        <w:rPr>
          <w:sz w:val="20"/>
        </w:rPr>
        <w:tab/>
      </w:r>
      <w:r w:rsidRPr="002E421F">
        <w:rPr>
          <w:rFonts w:hint="eastAsia"/>
          <w:sz w:val="20"/>
        </w:rPr>
        <w:t>“战</w:t>
      </w:r>
      <w:r w:rsidRPr="002E421F">
        <w:rPr>
          <w:rFonts w:hint="eastAsia"/>
          <w:sz w:val="20"/>
          <w:lang w:eastAsia="zh-CN"/>
        </w:rPr>
        <w:t>争</w:t>
      </w:r>
      <w:r w:rsidRPr="002E421F">
        <w:rPr>
          <w:rFonts w:hint="eastAsia"/>
          <w:sz w:val="20"/>
        </w:rPr>
        <w:t>时</w:t>
      </w:r>
      <w:r w:rsidRPr="002E421F">
        <w:rPr>
          <w:rFonts w:hint="eastAsia"/>
          <w:sz w:val="20"/>
          <w:lang w:eastAsia="zh-CN"/>
        </w:rPr>
        <w:t>期的</w:t>
      </w:r>
      <w:r w:rsidRPr="002E421F">
        <w:rPr>
          <w:rFonts w:hint="eastAsia"/>
          <w:sz w:val="20"/>
        </w:rPr>
        <w:t>平民</w:t>
      </w:r>
      <w:r w:rsidRPr="002E421F">
        <w:rPr>
          <w:rFonts w:hint="eastAsia"/>
          <w:sz w:val="20"/>
          <w:lang w:eastAsia="zh-CN"/>
        </w:rPr>
        <w:t>和</w:t>
      </w:r>
      <w:r w:rsidRPr="002E421F">
        <w:rPr>
          <w:rFonts w:hint="eastAsia"/>
          <w:sz w:val="20"/>
        </w:rPr>
        <w:t>人口保护”，</w:t>
      </w:r>
      <w:r w:rsidRPr="002E421F">
        <w:rPr>
          <w:rFonts w:hint="eastAsia"/>
          <w:sz w:val="20"/>
          <w:lang w:eastAsia="zh-CN"/>
        </w:rPr>
        <w:t>摘自</w:t>
      </w:r>
      <w:r w:rsidRPr="002E421F">
        <w:rPr>
          <w:rFonts w:hint="eastAsia"/>
          <w:sz w:val="20"/>
        </w:rPr>
        <w:t>“日内瓦公约及其附加议定书的基本</w:t>
      </w:r>
      <w:r w:rsidRPr="002E421F">
        <w:rPr>
          <w:rFonts w:hint="eastAsia"/>
          <w:sz w:val="20"/>
          <w:lang w:eastAsia="zh-CN"/>
        </w:rPr>
        <w:t>原</w:t>
      </w:r>
      <w:r>
        <w:rPr>
          <w:sz w:val="20"/>
          <w:lang w:eastAsia="zh-CN"/>
        </w:rPr>
        <w:br/>
      </w:r>
      <w:r w:rsidRPr="002E421F">
        <w:rPr>
          <w:rFonts w:hint="eastAsia"/>
          <w:sz w:val="20"/>
          <w:lang w:eastAsia="zh-CN"/>
        </w:rPr>
        <w:t>则</w:t>
      </w:r>
      <w:r w:rsidRPr="002E421F">
        <w:rPr>
          <w:rFonts w:hint="eastAsia"/>
          <w:sz w:val="20"/>
        </w:rPr>
        <w:t>”</w:t>
      </w:r>
      <w:r w:rsidRPr="002E421F">
        <w:rPr>
          <w:rFonts w:hint="eastAsia"/>
          <w:sz w:val="20"/>
          <w:lang w:eastAsia="zh-CN"/>
        </w:rPr>
        <w:t>，</w:t>
      </w:r>
      <w:r w:rsidRPr="002E421F">
        <w:rPr>
          <w:rFonts w:hint="eastAsia"/>
          <w:sz w:val="20"/>
        </w:rPr>
        <w:t>国际红十字委员会，</w:t>
      </w:r>
      <w:r w:rsidRPr="002E421F">
        <w:rPr>
          <w:sz w:val="20"/>
        </w:rPr>
        <w:t>1988</w:t>
      </w:r>
      <w:r w:rsidRPr="002E421F">
        <w:rPr>
          <w:rFonts w:hint="eastAsia"/>
          <w:sz w:val="20"/>
        </w:rPr>
        <w:t>年</w:t>
      </w:r>
      <w:r w:rsidRPr="002E421F">
        <w:rPr>
          <w:sz w:val="20"/>
        </w:rPr>
        <w:t>12</w:t>
      </w:r>
      <w:r w:rsidRPr="002E421F">
        <w:rPr>
          <w:rFonts w:hint="eastAsia"/>
          <w:sz w:val="20"/>
        </w:rPr>
        <w:t>月</w:t>
      </w:r>
      <w:r w:rsidRPr="002E421F">
        <w:rPr>
          <w:sz w:val="20"/>
        </w:rPr>
        <w:t>31</w:t>
      </w:r>
      <w:r w:rsidRPr="002E421F">
        <w:rPr>
          <w:rFonts w:hint="eastAsia"/>
          <w:sz w:val="20"/>
        </w:rPr>
        <w:t>日，</w:t>
      </w:r>
      <w:hyperlink r:id="rId97" w:history="1">
        <w:r w:rsidRPr="002E421F">
          <w:rPr>
            <w:rStyle w:val="Hyperlink"/>
            <w:sz w:val="20"/>
          </w:rPr>
          <w:t>http://www.icrc.org/web/eng/siteeng0.nsf/html/57JMJV</w:t>
        </w:r>
      </w:hyperlink>
      <w:r w:rsidRPr="002E421F">
        <w:rPr>
          <w:rFonts w:hint="eastAsia"/>
          <w:sz w:val="20"/>
          <w:lang w:eastAsia="zh-CN"/>
        </w:rPr>
        <w:t>。</w:t>
      </w:r>
    </w:p>
  </w:footnote>
  <w:footnote w:id="117">
    <w:p w:rsidR="008572CF" w:rsidRPr="002E421F" w:rsidRDefault="008572CF" w:rsidP="003A1558">
      <w:pPr>
        <w:pStyle w:val="FootnoteText"/>
        <w:tabs>
          <w:tab w:val="clear" w:pos="255"/>
          <w:tab w:val="clear" w:pos="794"/>
          <w:tab w:val="clear" w:pos="1191"/>
          <w:tab w:val="clear" w:pos="1588"/>
          <w:tab w:val="clear" w:pos="1985"/>
          <w:tab w:val="left" w:pos="425"/>
        </w:tabs>
        <w:spacing w:line="240" w:lineRule="auto"/>
        <w:ind w:left="425" w:hanging="425"/>
        <w:jc w:val="left"/>
        <w:rPr>
          <w:sz w:val="20"/>
        </w:rPr>
      </w:pPr>
      <w:r w:rsidRPr="002E421F">
        <w:rPr>
          <w:rStyle w:val="FootnoteReference"/>
          <w:rFonts w:ascii="Calibri" w:hAnsi="Calibri"/>
          <w:sz w:val="18"/>
        </w:rPr>
        <w:footnoteRef/>
      </w:r>
      <w:r w:rsidRPr="002E421F">
        <w:rPr>
          <w:sz w:val="20"/>
          <w:lang w:eastAsia="zh-CN"/>
        </w:rPr>
        <w:t xml:space="preserve"> </w:t>
      </w:r>
      <w:r w:rsidRPr="002E421F">
        <w:rPr>
          <w:sz w:val="20"/>
          <w:lang w:eastAsia="zh-CN"/>
        </w:rPr>
        <w:tab/>
      </w:r>
      <w:r w:rsidRPr="002E421F">
        <w:rPr>
          <w:rFonts w:hint="eastAsia"/>
          <w:sz w:val="20"/>
        </w:rPr>
        <w:t>禁止从气球</w:t>
      </w:r>
      <w:r w:rsidRPr="002E421F">
        <w:rPr>
          <w:rFonts w:hint="eastAsia"/>
          <w:sz w:val="20"/>
          <w:lang w:eastAsia="zh-CN"/>
        </w:rPr>
        <w:t>上或其他新的类似方法投掷投射物</w:t>
      </w:r>
      <w:r w:rsidRPr="002E421F">
        <w:rPr>
          <w:rFonts w:hint="eastAsia"/>
          <w:sz w:val="20"/>
        </w:rPr>
        <w:t>和爆炸物</w:t>
      </w:r>
      <w:r w:rsidRPr="002E421F">
        <w:rPr>
          <w:rFonts w:hint="eastAsia"/>
          <w:sz w:val="20"/>
          <w:lang w:eastAsia="zh-CN"/>
        </w:rPr>
        <w:t>的宣言</w:t>
      </w:r>
      <w:r w:rsidRPr="002E421F">
        <w:rPr>
          <w:rFonts w:hint="eastAsia"/>
          <w:sz w:val="20"/>
        </w:rPr>
        <w:t>（海牙</w:t>
      </w:r>
      <w:r w:rsidRPr="002E421F">
        <w:rPr>
          <w:rFonts w:hint="eastAsia"/>
          <w:sz w:val="20"/>
          <w:lang w:eastAsia="zh-CN"/>
        </w:rPr>
        <w:t>第</w:t>
      </w:r>
      <w:r w:rsidRPr="002E421F">
        <w:rPr>
          <w:rFonts w:hint="eastAsia"/>
          <w:sz w:val="20"/>
        </w:rPr>
        <w:t>四</w:t>
      </w:r>
      <w:r w:rsidRPr="002E421F">
        <w:rPr>
          <w:rFonts w:hint="eastAsia"/>
          <w:sz w:val="20"/>
          <w:lang w:eastAsia="zh-CN"/>
        </w:rPr>
        <w:t>公约</w:t>
      </w:r>
      <w:r w:rsidRPr="002E421F">
        <w:rPr>
          <w:rFonts w:hint="eastAsia"/>
          <w:sz w:val="20"/>
        </w:rPr>
        <w:t>）</w:t>
      </w:r>
      <w:r w:rsidRPr="002E421F">
        <w:rPr>
          <w:rFonts w:hint="eastAsia"/>
          <w:sz w:val="20"/>
          <w:lang w:eastAsia="zh-CN"/>
        </w:rPr>
        <w:t>，</w:t>
      </w:r>
      <w:r w:rsidRPr="002E421F">
        <w:rPr>
          <w:sz w:val="20"/>
        </w:rPr>
        <w:t>1899</w:t>
      </w:r>
      <w:r w:rsidRPr="002E421F">
        <w:rPr>
          <w:rFonts w:hint="eastAsia"/>
          <w:sz w:val="20"/>
        </w:rPr>
        <w:t>年</w:t>
      </w:r>
      <w:r w:rsidRPr="002E421F">
        <w:rPr>
          <w:sz w:val="20"/>
        </w:rPr>
        <w:t>7</w:t>
      </w:r>
      <w:r w:rsidRPr="002E421F">
        <w:rPr>
          <w:rFonts w:hint="eastAsia"/>
          <w:sz w:val="20"/>
        </w:rPr>
        <w:t>月</w:t>
      </w:r>
      <w:r w:rsidRPr="002E421F">
        <w:rPr>
          <w:sz w:val="20"/>
        </w:rPr>
        <w:t>29</w:t>
      </w:r>
      <w:r w:rsidRPr="002E421F">
        <w:rPr>
          <w:rFonts w:hint="eastAsia"/>
          <w:sz w:val="20"/>
        </w:rPr>
        <w:t>日，</w:t>
      </w:r>
      <w:hyperlink r:id="rId98" w:history="1">
        <w:r w:rsidRPr="002E421F">
          <w:rPr>
            <w:rStyle w:val="Hyperlink"/>
            <w:sz w:val="20"/>
          </w:rPr>
          <w:t>http://avalon.law.yale.edu/19th_century/hague994.asp</w:t>
        </w:r>
      </w:hyperlink>
      <w:r w:rsidRPr="002E421F">
        <w:rPr>
          <w:rFonts w:hint="eastAsia"/>
          <w:sz w:val="20"/>
          <w:lang w:eastAsia="zh-CN"/>
        </w:rPr>
        <w:t>。</w:t>
      </w:r>
    </w:p>
  </w:footnote>
  <w:footnote w:id="118">
    <w:p w:rsidR="008572CF" w:rsidRPr="002E421F" w:rsidRDefault="008572CF" w:rsidP="003A1558">
      <w:pPr>
        <w:pStyle w:val="FootnoteText"/>
        <w:tabs>
          <w:tab w:val="clear" w:pos="255"/>
          <w:tab w:val="clear" w:pos="794"/>
          <w:tab w:val="clear" w:pos="1191"/>
          <w:tab w:val="clear" w:pos="1588"/>
          <w:tab w:val="clear" w:pos="1985"/>
          <w:tab w:val="left" w:pos="425"/>
        </w:tabs>
        <w:spacing w:line="240" w:lineRule="auto"/>
        <w:ind w:left="425" w:hanging="425"/>
        <w:jc w:val="left"/>
        <w:rPr>
          <w:sz w:val="20"/>
        </w:rPr>
      </w:pPr>
      <w:r w:rsidRPr="002E421F">
        <w:rPr>
          <w:rStyle w:val="FootnoteReference"/>
          <w:sz w:val="18"/>
        </w:rPr>
        <w:footnoteRef/>
      </w:r>
      <w:r w:rsidRPr="002E421F">
        <w:rPr>
          <w:sz w:val="20"/>
          <w:lang w:val="en-US" w:eastAsia="zh-CN"/>
        </w:rPr>
        <w:tab/>
      </w:r>
      <w:r w:rsidRPr="002E421F">
        <w:rPr>
          <w:rFonts w:hint="eastAsia"/>
          <w:sz w:val="20"/>
          <w:lang w:eastAsia="zh-CN"/>
        </w:rPr>
        <w:t>禁止使用散发窒息气体或有毒气体的投射物的宣言，</w:t>
      </w:r>
      <w:r w:rsidRPr="002E421F">
        <w:rPr>
          <w:sz w:val="20"/>
          <w:lang w:eastAsia="zh-CN"/>
        </w:rPr>
        <w:t>1899</w:t>
      </w:r>
      <w:r w:rsidRPr="002E421F">
        <w:rPr>
          <w:rFonts w:hint="eastAsia"/>
          <w:sz w:val="20"/>
          <w:lang w:eastAsia="zh-CN"/>
        </w:rPr>
        <w:t>年海牙会议，</w:t>
      </w:r>
      <w:r w:rsidRPr="002E421F">
        <w:rPr>
          <w:sz w:val="20"/>
          <w:lang w:eastAsia="zh-CN"/>
        </w:rPr>
        <w:t>1899</w:t>
      </w:r>
      <w:r w:rsidRPr="002E421F">
        <w:rPr>
          <w:rFonts w:hint="eastAsia"/>
          <w:sz w:val="20"/>
          <w:lang w:eastAsia="zh-CN"/>
        </w:rPr>
        <w:t>年</w:t>
      </w:r>
      <w:r w:rsidRPr="002E421F">
        <w:rPr>
          <w:sz w:val="20"/>
          <w:lang w:eastAsia="zh-CN"/>
        </w:rPr>
        <w:t>7</w:t>
      </w:r>
      <w:r w:rsidRPr="002E421F">
        <w:rPr>
          <w:rFonts w:hint="eastAsia"/>
          <w:sz w:val="20"/>
          <w:lang w:eastAsia="zh-CN"/>
        </w:rPr>
        <w:t>月</w:t>
      </w:r>
      <w:r>
        <w:rPr>
          <w:sz w:val="20"/>
          <w:lang w:eastAsia="zh-CN"/>
        </w:rPr>
        <w:br/>
      </w:r>
      <w:r w:rsidRPr="002E421F">
        <w:rPr>
          <w:sz w:val="20"/>
          <w:lang w:eastAsia="zh-CN"/>
        </w:rPr>
        <w:t>29</w:t>
      </w:r>
      <w:r w:rsidRPr="002E421F">
        <w:rPr>
          <w:rFonts w:hint="eastAsia"/>
          <w:sz w:val="20"/>
          <w:lang w:eastAsia="zh-CN"/>
        </w:rPr>
        <w:t>日，</w:t>
      </w:r>
      <w:hyperlink r:id="rId99" w:history="1">
        <w:r w:rsidRPr="002E421F">
          <w:rPr>
            <w:rStyle w:val="Hyperlink"/>
            <w:sz w:val="20"/>
            <w:lang w:eastAsia="zh-CN"/>
          </w:rPr>
          <w:t>http://avalon.law.yale.edu/19th_century/dec99-03.asp</w:t>
        </w:r>
      </w:hyperlink>
      <w:r w:rsidRPr="002E421F">
        <w:rPr>
          <w:rFonts w:hint="eastAsia"/>
          <w:sz w:val="20"/>
          <w:lang w:eastAsia="zh-CN"/>
        </w:rPr>
        <w:t>。</w:t>
      </w:r>
    </w:p>
  </w:footnote>
  <w:footnote w:id="119">
    <w:p w:rsidR="008572CF" w:rsidRPr="002E421F" w:rsidRDefault="008572CF" w:rsidP="003A1558">
      <w:pPr>
        <w:pStyle w:val="FootnoteText"/>
        <w:tabs>
          <w:tab w:val="clear" w:pos="255"/>
          <w:tab w:val="clear" w:pos="794"/>
          <w:tab w:val="clear" w:pos="1191"/>
          <w:tab w:val="clear" w:pos="1588"/>
          <w:tab w:val="clear" w:pos="1985"/>
          <w:tab w:val="left" w:pos="425"/>
        </w:tabs>
        <w:spacing w:line="240" w:lineRule="auto"/>
        <w:ind w:left="425" w:hanging="425"/>
        <w:jc w:val="left"/>
        <w:rPr>
          <w:sz w:val="20"/>
        </w:rPr>
      </w:pPr>
      <w:r w:rsidRPr="002E421F">
        <w:rPr>
          <w:rStyle w:val="FootnoteReference"/>
          <w:rFonts w:ascii="Calibri" w:hAnsi="Calibri"/>
          <w:sz w:val="18"/>
        </w:rPr>
        <w:footnoteRef/>
      </w:r>
      <w:r w:rsidRPr="002E421F">
        <w:rPr>
          <w:sz w:val="20"/>
          <w:lang w:eastAsia="zh-CN"/>
        </w:rPr>
        <w:t xml:space="preserve"> </w:t>
      </w:r>
      <w:r w:rsidRPr="002E421F">
        <w:rPr>
          <w:sz w:val="20"/>
          <w:lang w:eastAsia="zh-CN"/>
        </w:rPr>
        <w:tab/>
      </w:r>
      <w:r w:rsidRPr="002E421F">
        <w:rPr>
          <w:rFonts w:hint="eastAsia"/>
          <w:sz w:val="20"/>
          <w:lang w:eastAsia="zh-CN"/>
        </w:rPr>
        <w:t>禁止使用易于在人体中扩张或扁平化的子弹的宣言，海牙会议，</w:t>
      </w:r>
      <w:r w:rsidRPr="002E421F">
        <w:rPr>
          <w:sz w:val="20"/>
          <w:lang w:eastAsia="zh-CN"/>
        </w:rPr>
        <w:t>1899</w:t>
      </w:r>
      <w:r w:rsidRPr="002E421F">
        <w:rPr>
          <w:rFonts w:hint="eastAsia"/>
          <w:sz w:val="20"/>
          <w:lang w:eastAsia="zh-CN"/>
        </w:rPr>
        <w:t>年</w:t>
      </w:r>
      <w:r w:rsidRPr="002E421F">
        <w:rPr>
          <w:sz w:val="20"/>
          <w:lang w:eastAsia="zh-CN"/>
        </w:rPr>
        <w:t>7</w:t>
      </w:r>
      <w:r w:rsidRPr="002E421F">
        <w:rPr>
          <w:rFonts w:hint="eastAsia"/>
          <w:sz w:val="20"/>
          <w:lang w:eastAsia="zh-CN"/>
        </w:rPr>
        <w:t>月</w:t>
      </w:r>
      <w:r w:rsidRPr="002E421F">
        <w:rPr>
          <w:sz w:val="20"/>
          <w:lang w:eastAsia="zh-CN"/>
        </w:rPr>
        <w:t>29</w:t>
      </w:r>
      <w:r w:rsidRPr="002E421F">
        <w:rPr>
          <w:rFonts w:hint="eastAsia"/>
          <w:sz w:val="20"/>
          <w:lang w:eastAsia="zh-CN"/>
        </w:rPr>
        <w:t>日，</w:t>
      </w:r>
      <w:hyperlink r:id="rId100" w:history="1">
        <w:r w:rsidRPr="002E421F">
          <w:rPr>
            <w:rStyle w:val="Hyperlink"/>
            <w:sz w:val="20"/>
            <w:lang w:eastAsia="zh-CN"/>
          </w:rPr>
          <w:t>http://avalon.law.yale.edu/19th_century/dec99-03.asp</w:t>
        </w:r>
      </w:hyperlink>
      <w:r w:rsidRPr="002E421F">
        <w:rPr>
          <w:rFonts w:hint="eastAsia"/>
          <w:sz w:val="20"/>
          <w:lang w:eastAsia="zh-CN"/>
        </w:rPr>
        <w:t>。</w:t>
      </w:r>
    </w:p>
  </w:footnote>
  <w:footnote w:id="120">
    <w:p w:rsidR="008572CF" w:rsidRPr="002E421F" w:rsidRDefault="008572CF" w:rsidP="003A1558">
      <w:pPr>
        <w:pStyle w:val="FootnoteText"/>
        <w:tabs>
          <w:tab w:val="clear" w:pos="255"/>
          <w:tab w:val="clear" w:pos="794"/>
          <w:tab w:val="clear" w:pos="1191"/>
          <w:tab w:val="clear" w:pos="1588"/>
          <w:tab w:val="clear" w:pos="1985"/>
          <w:tab w:val="left" w:pos="425"/>
        </w:tabs>
        <w:spacing w:line="240" w:lineRule="auto"/>
        <w:ind w:left="425" w:hanging="425"/>
        <w:jc w:val="left"/>
        <w:rPr>
          <w:sz w:val="20"/>
          <w:lang w:eastAsia="zh-CN"/>
        </w:rPr>
      </w:pPr>
      <w:r w:rsidRPr="002E421F">
        <w:rPr>
          <w:rStyle w:val="FootnoteReference"/>
          <w:sz w:val="18"/>
        </w:rPr>
        <w:footnoteRef/>
      </w:r>
      <w:r w:rsidRPr="002E421F">
        <w:rPr>
          <w:sz w:val="20"/>
          <w:lang w:eastAsia="zh-CN"/>
        </w:rPr>
        <w:t xml:space="preserve"> </w:t>
      </w:r>
      <w:r w:rsidRPr="002E421F">
        <w:rPr>
          <w:sz w:val="20"/>
          <w:lang w:eastAsia="zh-CN"/>
        </w:rPr>
        <w:tab/>
      </w:r>
      <w:r w:rsidRPr="002E421F">
        <w:rPr>
          <w:rFonts w:ascii="SimSun" w:hAnsi="SimSun" w:hint="eastAsia"/>
          <w:sz w:val="20"/>
          <w:lang w:eastAsia="zh-CN"/>
        </w:rPr>
        <w:t>关于禁止使用具有过分伤害力武器的公约。</w:t>
      </w:r>
    </w:p>
  </w:footnote>
  <w:footnote w:id="121">
    <w:p w:rsidR="008572CF" w:rsidRPr="002E421F" w:rsidRDefault="008572CF" w:rsidP="003A1558">
      <w:pPr>
        <w:pStyle w:val="FootnoteText"/>
        <w:tabs>
          <w:tab w:val="clear" w:pos="255"/>
          <w:tab w:val="clear" w:pos="794"/>
          <w:tab w:val="clear" w:pos="1191"/>
          <w:tab w:val="clear" w:pos="1588"/>
          <w:tab w:val="clear" w:pos="1985"/>
          <w:tab w:val="left" w:pos="425"/>
        </w:tabs>
        <w:spacing w:line="240" w:lineRule="auto"/>
        <w:ind w:left="425" w:hanging="425"/>
        <w:jc w:val="left"/>
        <w:rPr>
          <w:sz w:val="20"/>
        </w:rPr>
      </w:pPr>
      <w:r w:rsidRPr="002E421F">
        <w:rPr>
          <w:rStyle w:val="FootnoteReference"/>
          <w:rFonts w:ascii="Calibri" w:hAnsi="Calibri"/>
          <w:sz w:val="18"/>
        </w:rPr>
        <w:footnoteRef/>
      </w:r>
      <w:r w:rsidRPr="002E421F">
        <w:rPr>
          <w:sz w:val="20"/>
        </w:rPr>
        <w:t xml:space="preserve"> </w:t>
      </w:r>
      <w:r w:rsidRPr="002E421F">
        <w:rPr>
          <w:sz w:val="20"/>
        </w:rPr>
        <w:tab/>
      </w:r>
      <w:r w:rsidRPr="002E421F">
        <w:rPr>
          <w:rFonts w:hint="eastAsia"/>
          <w:sz w:val="20"/>
          <w:lang w:eastAsia="zh-CN"/>
        </w:rPr>
        <w:t>见</w:t>
      </w:r>
      <w:hyperlink r:id="rId101" w:history="1">
        <w:r w:rsidRPr="002E421F">
          <w:rPr>
            <w:rStyle w:val="Hyperlink"/>
            <w:sz w:val="20"/>
          </w:rPr>
          <w:t>www.unibw.de/infosecur</w:t>
        </w:r>
      </w:hyperlink>
      <w:r w:rsidRPr="002E421F">
        <w:rPr>
          <w:rFonts w:hint="eastAsia"/>
          <w:sz w:val="20"/>
          <w:lang w:eastAsia="zh-CN"/>
        </w:rPr>
        <w:t>的“出版物”和“活动”相关参考资料，其中后者有</w:t>
      </w:r>
      <w:r w:rsidRPr="002E421F">
        <w:rPr>
          <w:sz w:val="20"/>
          <w:lang w:eastAsia="zh-CN"/>
        </w:rPr>
        <w:t>2008</w:t>
      </w:r>
      <w:r w:rsidRPr="002E421F">
        <w:rPr>
          <w:rFonts w:hint="eastAsia"/>
          <w:sz w:val="20"/>
          <w:lang w:eastAsia="zh-CN"/>
        </w:rPr>
        <w:t>年</w:t>
      </w:r>
      <w:r w:rsidRPr="002E421F">
        <w:rPr>
          <w:sz w:val="20"/>
          <w:lang w:eastAsia="zh-CN"/>
        </w:rPr>
        <w:t>12</w:t>
      </w:r>
      <w:r w:rsidRPr="002E421F">
        <w:rPr>
          <w:rFonts w:hint="eastAsia"/>
          <w:sz w:val="20"/>
          <w:lang w:eastAsia="zh-CN"/>
        </w:rPr>
        <w:t>月“全球互联网危机：探索网络和平”会议记录。</w:t>
      </w:r>
    </w:p>
  </w:footnote>
  <w:footnote w:id="122">
    <w:p w:rsidR="008572CF" w:rsidRPr="002E421F" w:rsidRDefault="008572CF" w:rsidP="003A1558">
      <w:pPr>
        <w:pStyle w:val="FootnoteText"/>
        <w:tabs>
          <w:tab w:val="clear" w:pos="255"/>
          <w:tab w:val="clear" w:pos="794"/>
          <w:tab w:val="clear" w:pos="1191"/>
          <w:tab w:val="clear" w:pos="1588"/>
          <w:tab w:val="clear" w:pos="1985"/>
          <w:tab w:val="left" w:pos="425"/>
        </w:tabs>
        <w:spacing w:line="240" w:lineRule="auto"/>
        <w:ind w:left="425" w:hanging="425"/>
        <w:jc w:val="left"/>
        <w:rPr>
          <w:sz w:val="20"/>
        </w:rPr>
      </w:pPr>
      <w:r w:rsidRPr="002E421F">
        <w:rPr>
          <w:rStyle w:val="FootnoteReference"/>
          <w:rFonts w:ascii="Calibri" w:hAnsi="Calibri"/>
          <w:sz w:val="18"/>
        </w:rPr>
        <w:footnoteRef/>
      </w:r>
      <w:r w:rsidRPr="002E421F">
        <w:rPr>
          <w:sz w:val="20"/>
        </w:rPr>
        <w:t xml:space="preserve"> </w:t>
      </w:r>
      <w:r w:rsidRPr="002E421F">
        <w:rPr>
          <w:sz w:val="20"/>
        </w:rPr>
        <w:tab/>
      </w:r>
      <w:r w:rsidRPr="002E421F">
        <w:rPr>
          <w:rFonts w:asciiTheme="minorEastAsia" w:hAnsiTheme="minorEastAsia"/>
          <w:sz w:val="20"/>
        </w:rPr>
        <w:t>“</w:t>
      </w:r>
      <w:r w:rsidRPr="002E421F">
        <w:rPr>
          <w:rFonts w:hint="eastAsia"/>
          <w:sz w:val="20"/>
          <w:lang w:eastAsia="zh-CN"/>
        </w:rPr>
        <w:t>联合国负责人提议国际合作，防止网络战”，</w:t>
      </w:r>
      <w:r w:rsidRPr="002E421F">
        <w:rPr>
          <w:sz w:val="20"/>
          <w:lang w:eastAsia="zh-CN"/>
        </w:rPr>
        <w:t>2010</w:t>
      </w:r>
      <w:r w:rsidRPr="002E421F">
        <w:rPr>
          <w:rFonts w:hint="eastAsia"/>
          <w:sz w:val="20"/>
          <w:lang w:eastAsia="zh-CN"/>
        </w:rPr>
        <w:t>年</w:t>
      </w:r>
      <w:r w:rsidRPr="002E421F">
        <w:rPr>
          <w:sz w:val="20"/>
          <w:lang w:eastAsia="zh-CN"/>
        </w:rPr>
        <w:t>1</w:t>
      </w:r>
      <w:r w:rsidRPr="002E421F">
        <w:rPr>
          <w:rFonts w:hint="eastAsia"/>
          <w:sz w:val="20"/>
          <w:lang w:eastAsia="zh-CN"/>
        </w:rPr>
        <w:t>月</w:t>
      </w:r>
      <w:r w:rsidRPr="002E421F">
        <w:rPr>
          <w:sz w:val="20"/>
          <w:lang w:eastAsia="zh-CN"/>
        </w:rPr>
        <w:t>21</w:t>
      </w:r>
      <w:r w:rsidRPr="002E421F">
        <w:rPr>
          <w:rFonts w:hint="eastAsia"/>
          <w:sz w:val="20"/>
          <w:lang w:eastAsia="zh-CN"/>
        </w:rPr>
        <w:t>日，</w:t>
      </w:r>
      <w:hyperlink r:id="rId102" w:history="1">
        <w:r w:rsidRPr="002E421F">
          <w:rPr>
            <w:rStyle w:val="FollowedHyperlink"/>
            <w:color w:val="0000FF"/>
            <w:sz w:val="20"/>
          </w:rPr>
          <w:t>http://www.thepoc.net/breaking-news/world/3930-un-chief-proposes-intl-a</w:t>
        </w:r>
      </w:hyperlink>
      <w:r w:rsidRPr="002E421F">
        <w:rPr>
          <w:rFonts w:hint="eastAsia"/>
          <w:sz w:val="20"/>
          <w:lang w:eastAsia="zh-CN"/>
        </w:rPr>
        <w:t>。</w:t>
      </w:r>
      <w:r w:rsidRPr="002E421F">
        <w:rPr>
          <w:sz w:val="20"/>
        </w:rPr>
        <w:t xml:space="preserve"> </w:t>
      </w:r>
    </w:p>
  </w:footnote>
  <w:footnote w:id="123">
    <w:p w:rsidR="008572CF" w:rsidRPr="002E421F" w:rsidRDefault="008572CF" w:rsidP="003A1558">
      <w:pPr>
        <w:pStyle w:val="FootnoteText"/>
        <w:tabs>
          <w:tab w:val="clear" w:pos="255"/>
          <w:tab w:val="clear" w:pos="794"/>
          <w:tab w:val="clear" w:pos="1191"/>
          <w:tab w:val="clear" w:pos="1588"/>
          <w:tab w:val="clear" w:pos="1985"/>
          <w:tab w:val="left" w:pos="425"/>
        </w:tabs>
        <w:spacing w:line="240" w:lineRule="auto"/>
        <w:ind w:left="425" w:hanging="425"/>
        <w:jc w:val="left"/>
        <w:rPr>
          <w:sz w:val="20"/>
        </w:rPr>
      </w:pPr>
      <w:r w:rsidRPr="002E421F">
        <w:rPr>
          <w:rStyle w:val="FootnoteReference"/>
          <w:rFonts w:ascii="Calibri" w:hAnsi="Calibri"/>
          <w:sz w:val="18"/>
        </w:rPr>
        <w:footnoteRef/>
      </w:r>
      <w:r w:rsidRPr="002E421F">
        <w:rPr>
          <w:sz w:val="20"/>
        </w:rPr>
        <w:t xml:space="preserve"> </w:t>
      </w:r>
      <w:r w:rsidRPr="002E421F">
        <w:rPr>
          <w:sz w:val="20"/>
        </w:rPr>
        <w:tab/>
      </w:r>
      <w:r w:rsidRPr="002E421F">
        <w:rPr>
          <w:rFonts w:hint="eastAsia"/>
          <w:sz w:val="20"/>
          <w:lang w:eastAsia="zh-CN"/>
        </w:rPr>
        <w:t>苏珊·穆巴拉克妇女国际和平运动</w:t>
      </w:r>
      <w:r w:rsidRPr="002E421F">
        <w:rPr>
          <w:rFonts w:hint="eastAsia"/>
          <w:sz w:val="20"/>
        </w:rPr>
        <w:t>，</w:t>
      </w:r>
      <w:r w:rsidRPr="002E421F">
        <w:rPr>
          <w:rFonts w:hint="eastAsia"/>
          <w:sz w:val="20"/>
          <w:lang w:eastAsia="zh-CN"/>
        </w:rPr>
        <w:t>网络和平倡议，</w:t>
      </w:r>
      <w:hyperlink r:id="rId103" w:history="1">
        <w:r w:rsidRPr="002E421F">
          <w:rPr>
            <w:rStyle w:val="Hyperlink"/>
            <w:sz w:val="20"/>
          </w:rPr>
          <w:t>http://smwipm.cyber peaceinitiative.org/</w:t>
        </w:r>
      </w:hyperlink>
      <w:r w:rsidRPr="002E421F">
        <w:rPr>
          <w:rFonts w:hint="eastAsia"/>
          <w:sz w:val="20"/>
          <w:lang w:eastAsia="zh-CN"/>
        </w:rPr>
        <w:t>。</w:t>
      </w:r>
    </w:p>
  </w:footnote>
  <w:footnote w:id="124">
    <w:p w:rsidR="008572CF" w:rsidRPr="002E421F" w:rsidRDefault="008572CF" w:rsidP="003A1558">
      <w:pPr>
        <w:pStyle w:val="FootnoteText"/>
        <w:tabs>
          <w:tab w:val="clear" w:pos="255"/>
          <w:tab w:val="clear" w:pos="794"/>
          <w:tab w:val="clear" w:pos="1191"/>
          <w:tab w:val="clear" w:pos="1588"/>
          <w:tab w:val="clear" w:pos="1985"/>
          <w:tab w:val="left" w:pos="425"/>
        </w:tabs>
        <w:spacing w:line="240" w:lineRule="auto"/>
        <w:ind w:left="425" w:hanging="425"/>
        <w:jc w:val="left"/>
        <w:rPr>
          <w:sz w:val="20"/>
          <w:lang w:eastAsia="zh-CN"/>
        </w:rPr>
      </w:pPr>
      <w:r w:rsidRPr="002E421F">
        <w:rPr>
          <w:rStyle w:val="FootnoteReference"/>
          <w:sz w:val="18"/>
        </w:rPr>
        <w:footnoteRef/>
      </w:r>
      <w:r w:rsidRPr="002E421F">
        <w:rPr>
          <w:sz w:val="20"/>
        </w:rPr>
        <w:t xml:space="preserve"> </w:t>
      </w:r>
      <w:r w:rsidRPr="002E421F">
        <w:rPr>
          <w:sz w:val="20"/>
        </w:rPr>
        <w:tab/>
      </w:r>
      <w:r w:rsidRPr="002E421F">
        <w:rPr>
          <w:rFonts w:asciiTheme="minorEastAsia" w:hAnsiTheme="minorEastAsia"/>
          <w:sz w:val="20"/>
        </w:rPr>
        <w:t>“</w:t>
      </w:r>
      <w:r w:rsidRPr="002E421F">
        <w:rPr>
          <w:rFonts w:hint="eastAsia"/>
          <w:sz w:val="20"/>
          <w:lang w:eastAsia="zh-CN"/>
        </w:rPr>
        <w:t>和平文化宣言</w:t>
      </w:r>
      <w:r w:rsidRPr="002E421F">
        <w:rPr>
          <w:rFonts w:asciiTheme="minorEastAsia" w:hAnsiTheme="minorEastAsia"/>
          <w:sz w:val="20"/>
        </w:rPr>
        <w:t>”</w:t>
      </w:r>
      <w:r w:rsidRPr="002E421F">
        <w:rPr>
          <w:rFonts w:hint="eastAsia"/>
          <w:sz w:val="20"/>
        </w:rPr>
        <w:t>，</w:t>
      </w:r>
      <w:r w:rsidRPr="002E421F">
        <w:rPr>
          <w:sz w:val="20"/>
        </w:rPr>
        <w:t>UNESCO</w:t>
      </w:r>
      <w:r w:rsidRPr="002E421F">
        <w:rPr>
          <w:rFonts w:hint="eastAsia"/>
          <w:sz w:val="20"/>
        </w:rPr>
        <w:t>，</w:t>
      </w:r>
      <w:r w:rsidRPr="002E421F">
        <w:rPr>
          <w:sz w:val="20"/>
        </w:rPr>
        <w:t>A/Res/53/243</w:t>
      </w:r>
      <w:r w:rsidRPr="002E421F">
        <w:rPr>
          <w:rFonts w:hint="eastAsia"/>
          <w:sz w:val="20"/>
        </w:rPr>
        <w:t>，</w:t>
      </w:r>
      <w:hyperlink r:id="rId104" w:history="1">
        <w:r w:rsidRPr="002E421F">
          <w:rPr>
            <w:rStyle w:val="Hyperlink"/>
            <w:sz w:val="20"/>
          </w:rPr>
          <w:t>http://www.unesco.org/cpp/uk/declarations/2000.htm</w:t>
        </w:r>
      </w:hyperlink>
    </w:p>
  </w:footnote>
  <w:footnote w:id="125">
    <w:p w:rsidR="008572CF" w:rsidRPr="002E421F" w:rsidRDefault="008572CF" w:rsidP="003A1558">
      <w:pPr>
        <w:pStyle w:val="FootnoteText"/>
        <w:tabs>
          <w:tab w:val="clear" w:pos="255"/>
          <w:tab w:val="clear" w:pos="794"/>
          <w:tab w:val="clear" w:pos="1191"/>
          <w:tab w:val="clear" w:pos="1588"/>
          <w:tab w:val="clear" w:pos="1985"/>
          <w:tab w:val="left" w:pos="425"/>
        </w:tabs>
        <w:spacing w:line="240" w:lineRule="auto"/>
        <w:ind w:left="425" w:hanging="425"/>
        <w:jc w:val="left"/>
        <w:rPr>
          <w:sz w:val="20"/>
          <w:lang w:eastAsia="zh-CN"/>
        </w:rPr>
      </w:pPr>
      <w:r w:rsidRPr="002E421F">
        <w:rPr>
          <w:rStyle w:val="FootnoteReference"/>
          <w:sz w:val="18"/>
        </w:rPr>
        <w:footnoteRef/>
      </w:r>
      <w:r w:rsidRPr="002E421F">
        <w:rPr>
          <w:sz w:val="20"/>
        </w:rPr>
        <w:t xml:space="preserve"> </w:t>
      </w:r>
      <w:r w:rsidRPr="002E421F">
        <w:rPr>
          <w:sz w:val="20"/>
        </w:rPr>
        <w:tab/>
      </w:r>
      <w:r w:rsidRPr="002E421F">
        <w:rPr>
          <w:rFonts w:asciiTheme="minorEastAsia" w:hAnsiTheme="minorEastAsia"/>
          <w:sz w:val="20"/>
        </w:rPr>
        <w:t>“</w:t>
      </w:r>
      <w:r w:rsidRPr="002E421F">
        <w:rPr>
          <w:rFonts w:hint="eastAsia"/>
          <w:sz w:val="20"/>
          <w:lang w:eastAsia="zh-CN"/>
        </w:rPr>
        <w:t>关于网络稳定与网络和平原则的埃里切宣言</w:t>
      </w:r>
      <w:r w:rsidRPr="002E421F">
        <w:rPr>
          <w:rFonts w:asciiTheme="minorEastAsia" w:hAnsiTheme="minorEastAsia"/>
          <w:sz w:val="20"/>
        </w:rPr>
        <w:t>”</w:t>
      </w:r>
      <w:r w:rsidRPr="002E421F">
        <w:rPr>
          <w:rFonts w:hint="eastAsia"/>
          <w:sz w:val="20"/>
          <w:lang w:eastAsia="zh-CN"/>
        </w:rPr>
        <w:t>，世界科学家联合会，</w:t>
      </w:r>
      <w:r w:rsidRPr="002E421F">
        <w:rPr>
          <w:sz w:val="20"/>
          <w:lang w:eastAsia="zh-CN"/>
        </w:rPr>
        <w:t>2009</w:t>
      </w:r>
      <w:r w:rsidRPr="002E421F">
        <w:rPr>
          <w:rFonts w:hint="eastAsia"/>
          <w:sz w:val="20"/>
          <w:lang w:eastAsia="zh-CN"/>
        </w:rPr>
        <w:t>年</w:t>
      </w:r>
      <w:r w:rsidRPr="002E421F">
        <w:rPr>
          <w:sz w:val="20"/>
          <w:lang w:eastAsia="zh-CN"/>
        </w:rPr>
        <w:t>8</w:t>
      </w:r>
      <w:r w:rsidRPr="002E421F">
        <w:rPr>
          <w:rFonts w:hint="eastAsia"/>
          <w:sz w:val="20"/>
          <w:lang w:eastAsia="zh-CN"/>
        </w:rPr>
        <w:t>月，</w:t>
      </w:r>
      <w:hyperlink r:id="rId105" w:history="1">
        <w:r w:rsidRPr="002E421F">
          <w:rPr>
            <w:rStyle w:val="Hyperlink"/>
            <w:sz w:val="20"/>
            <w:lang w:eastAsia="zh-CN"/>
          </w:rPr>
          <w:t>www.ewi.info/system/files/</w:t>
        </w:r>
        <w:r w:rsidRPr="002E421F">
          <w:rPr>
            <w:rStyle w:val="Hyperlink"/>
            <w:b/>
            <w:sz w:val="20"/>
            <w:lang w:eastAsia="zh-CN"/>
          </w:rPr>
          <w:t>Erice</w:t>
        </w:r>
        <w:r w:rsidRPr="002E421F">
          <w:rPr>
            <w:rStyle w:val="Hyperlink"/>
            <w:sz w:val="20"/>
            <w:lang w:eastAsia="zh-CN"/>
          </w:rPr>
          <w:t>.pdf</w:t>
        </w:r>
      </w:hyperlink>
      <w:r w:rsidRPr="002E421F">
        <w:rPr>
          <w:rFonts w:hint="eastAsia"/>
          <w:sz w:val="20"/>
          <w:lang w:eastAsia="zh-CN"/>
        </w:rPr>
        <w:t>。</w:t>
      </w:r>
    </w:p>
  </w:footnote>
  <w:footnote w:id="126">
    <w:p w:rsidR="008572CF" w:rsidRPr="002E421F" w:rsidRDefault="008572CF" w:rsidP="003A1558">
      <w:pPr>
        <w:pStyle w:val="FootnoteText"/>
        <w:tabs>
          <w:tab w:val="clear" w:pos="255"/>
          <w:tab w:val="clear" w:pos="794"/>
          <w:tab w:val="clear" w:pos="1191"/>
          <w:tab w:val="clear" w:pos="1588"/>
          <w:tab w:val="clear" w:pos="1985"/>
          <w:tab w:val="left" w:pos="425"/>
        </w:tabs>
        <w:spacing w:line="240" w:lineRule="auto"/>
        <w:ind w:left="425" w:hanging="425"/>
        <w:jc w:val="left"/>
        <w:rPr>
          <w:sz w:val="20"/>
          <w:lang w:eastAsia="zh-CN"/>
        </w:rPr>
      </w:pPr>
      <w:r w:rsidRPr="002E421F">
        <w:rPr>
          <w:rStyle w:val="FootnoteReference"/>
          <w:sz w:val="18"/>
        </w:rPr>
        <w:footnoteRef/>
      </w:r>
      <w:r w:rsidRPr="002E421F">
        <w:rPr>
          <w:iCs/>
          <w:sz w:val="20"/>
          <w:lang w:val="en-US" w:eastAsia="zh-CN"/>
        </w:rPr>
        <w:tab/>
      </w:r>
      <w:r>
        <w:rPr>
          <w:rFonts w:hint="eastAsia"/>
          <w:iCs/>
          <w:sz w:val="20"/>
          <w:lang w:eastAsia="zh-CN"/>
        </w:rPr>
        <w:t>见“</w:t>
      </w:r>
      <w:r w:rsidRPr="00A00F8E">
        <w:rPr>
          <w:rFonts w:ascii="STKaiti" w:eastAsia="STKaiti" w:hAnsi="STKaiti" w:hint="eastAsia"/>
          <w:iCs/>
          <w:sz w:val="20"/>
          <w:lang w:eastAsia="zh-CN"/>
        </w:rPr>
        <w:t>迈向普适网络和平秩序：管理网络犯罪与网络战的威胁</w:t>
      </w:r>
      <w:r w:rsidRPr="002E421F">
        <w:rPr>
          <w:rFonts w:hint="eastAsia"/>
          <w:iCs/>
          <w:sz w:val="20"/>
          <w:lang w:eastAsia="zh-CN"/>
        </w:rPr>
        <w:t>”，</w:t>
      </w:r>
      <w:r w:rsidRPr="002E421F">
        <w:rPr>
          <w:rFonts w:hint="eastAsia"/>
          <w:sz w:val="20"/>
          <w:lang w:eastAsia="zh-CN"/>
        </w:rPr>
        <w:t>报告和建议，世界科学家联合会信息安全常设监测委员会，</w:t>
      </w:r>
      <w:r w:rsidRPr="002E421F">
        <w:rPr>
          <w:sz w:val="20"/>
          <w:lang w:eastAsia="zh-CN"/>
        </w:rPr>
        <w:t>2003</w:t>
      </w:r>
      <w:r w:rsidRPr="002E421F">
        <w:rPr>
          <w:rFonts w:hint="eastAsia"/>
          <w:sz w:val="20"/>
          <w:lang w:eastAsia="zh-CN"/>
        </w:rPr>
        <w:t>年</w:t>
      </w:r>
      <w:r w:rsidRPr="002E421F">
        <w:rPr>
          <w:sz w:val="20"/>
          <w:lang w:eastAsia="zh-CN"/>
        </w:rPr>
        <w:t>11</w:t>
      </w:r>
      <w:r w:rsidRPr="002E421F">
        <w:rPr>
          <w:rFonts w:hint="eastAsia"/>
          <w:sz w:val="20"/>
          <w:lang w:eastAsia="zh-CN"/>
        </w:rPr>
        <w:t>月</w:t>
      </w:r>
      <w:r w:rsidRPr="002E421F">
        <w:rPr>
          <w:sz w:val="20"/>
          <w:lang w:eastAsia="zh-CN"/>
        </w:rPr>
        <w:t>19</w:t>
      </w:r>
      <w:r w:rsidRPr="002E421F">
        <w:rPr>
          <w:rFonts w:hint="eastAsia"/>
          <w:sz w:val="20"/>
          <w:lang w:eastAsia="zh-CN"/>
        </w:rPr>
        <w:t>日，提交信息社会世界峰会的文稿，</w:t>
      </w:r>
      <w:hyperlink r:id="rId106" w:history="1">
        <w:r w:rsidRPr="002E421F">
          <w:rPr>
            <w:rStyle w:val="Hyperlink"/>
            <w:sz w:val="20"/>
          </w:rPr>
          <w:t>www.itu.int/dms_pub/itu-s/md/.../S03-WSIS-C-0006!!PDF-E.pdf</w:t>
        </w:r>
      </w:hyperlink>
      <w:r w:rsidRPr="002E421F">
        <w:rPr>
          <w:rFonts w:hint="eastAsia"/>
          <w:sz w:val="20"/>
          <w:lang w:eastAsia="zh-CN"/>
        </w:rPr>
        <w:t>。</w:t>
      </w:r>
    </w:p>
  </w:footnote>
  <w:footnote w:id="127">
    <w:p w:rsidR="008572CF" w:rsidRPr="002E421F" w:rsidRDefault="008572CF" w:rsidP="003A1558">
      <w:pPr>
        <w:pStyle w:val="FootnoteText"/>
        <w:tabs>
          <w:tab w:val="clear" w:pos="255"/>
          <w:tab w:val="clear" w:pos="794"/>
          <w:tab w:val="clear" w:pos="1191"/>
          <w:tab w:val="clear" w:pos="1588"/>
          <w:tab w:val="clear" w:pos="1985"/>
          <w:tab w:val="left" w:pos="425"/>
        </w:tabs>
        <w:spacing w:line="240" w:lineRule="auto"/>
        <w:ind w:left="425" w:hanging="425"/>
        <w:jc w:val="left"/>
        <w:rPr>
          <w:sz w:val="20"/>
          <w:lang w:eastAsia="zh-CN"/>
        </w:rPr>
      </w:pPr>
      <w:r w:rsidRPr="002E421F">
        <w:rPr>
          <w:rStyle w:val="FootnoteReference"/>
          <w:sz w:val="18"/>
        </w:rPr>
        <w:footnoteRef/>
      </w:r>
      <w:r w:rsidRPr="002E421F">
        <w:rPr>
          <w:sz w:val="20"/>
          <w:lang w:val="en-US" w:eastAsia="zh-CN"/>
        </w:rPr>
        <w:tab/>
      </w:r>
      <w:r w:rsidRPr="002E421F">
        <w:rPr>
          <w:rFonts w:hint="eastAsia"/>
          <w:sz w:val="20"/>
          <w:lang w:eastAsia="zh-CN"/>
        </w:rPr>
        <w:t>内容较空，但并非没有任何意义。见</w:t>
      </w:r>
      <w:r w:rsidRPr="002E421F">
        <w:rPr>
          <w:sz w:val="20"/>
          <w:lang w:eastAsia="zh-CN"/>
        </w:rPr>
        <w:t>Sergei Komov</w:t>
      </w:r>
      <w:r w:rsidRPr="002E421F">
        <w:rPr>
          <w:rFonts w:hint="eastAsia"/>
          <w:sz w:val="20"/>
          <w:lang w:eastAsia="zh-CN"/>
        </w:rPr>
        <w:t>，</w:t>
      </w:r>
      <w:r w:rsidRPr="002E421F">
        <w:rPr>
          <w:sz w:val="20"/>
          <w:lang w:eastAsia="zh-CN"/>
        </w:rPr>
        <w:t>Sergei Korotkov</w:t>
      </w:r>
      <w:r w:rsidRPr="002E421F">
        <w:rPr>
          <w:rFonts w:hint="eastAsia"/>
          <w:sz w:val="20"/>
          <w:lang w:eastAsia="zh-CN"/>
        </w:rPr>
        <w:t>，</w:t>
      </w:r>
      <w:r w:rsidRPr="002E421F">
        <w:rPr>
          <w:sz w:val="20"/>
          <w:lang w:eastAsia="zh-CN"/>
        </w:rPr>
        <w:t>Igor Dylewski</w:t>
      </w:r>
      <w:r w:rsidRPr="002E421F">
        <w:rPr>
          <w:rFonts w:hint="eastAsia"/>
          <w:sz w:val="20"/>
          <w:lang w:eastAsia="zh-CN"/>
        </w:rPr>
        <w:t>，“制定普遍接受的确保国际信息安全的国际法的军事方面问题”，</w:t>
      </w:r>
      <w:r w:rsidRPr="002E421F">
        <w:rPr>
          <w:rFonts w:eastAsia="STKaiti"/>
          <w:iCs/>
          <w:sz w:val="20"/>
          <w:lang w:eastAsia="zh-CN"/>
        </w:rPr>
        <w:t>ICT</w:t>
      </w:r>
      <w:r w:rsidRPr="002E421F">
        <w:rPr>
          <w:rFonts w:ascii="STKaiti" w:eastAsia="STKaiti" w:hAnsi="STKaiti" w:hint="eastAsia"/>
          <w:iCs/>
          <w:sz w:val="20"/>
          <w:lang w:eastAsia="zh-CN"/>
        </w:rPr>
        <w:t>和国际安全</w:t>
      </w:r>
      <w:r w:rsidRPr="002E421F">
        <w:rPr>
          <w:rFonts w:hint="eastAsia"/>
          <w:i/>
          <w:iCs/>
          <w:sz w:val="20"/>
          <w:lang w:eastAsia="zh-CN"/>
        </w:rPr>
        <w:t>，</w:t>
      </w:r>
      <w:r w:rsidRPr="002E421F">
        <w:rPr>
          <w:rFonts w:hint="eastAsia"/>
          <w:sz w:val="20"/>
          <w:lang w:eastAsia="zh-CN"/>
        </w:rPr>
        <w:t>联合国裁军研究协会，</w:t>
      </w:r>
      <w:r w:rsidRPr="002E421F">
        <w:rPr>
          <w:sz w:val="20"/>
          <w:lang w:eastAsia="zh-CN"/>
        </w:rPr>
        <w:t>2007</w:t>
      </w:r>
      <w:r w:rsidRPr="002E421F">
        <w:rPr>
          <w:rFonts w:hint="eastAsia"/>
          <w:sz w:val="20"/>
          <w:lang w:eastAsia="zh-CN"/>
        </w:rPr>
        <w:t>年，</w:t>
      </w:r>
      <w:hyperlink r:id="rId107" w:history="1">
        <w:r w:rsidRPr="002E421F">
          <w:rPr>
            <w:rStyle w:val="Hyperlink"/>
            <w:sz w:val="20"/>
            <w:lang w:eastAsia="zh-CN"/>
          </w:rPr>
          <w:t>http://www.isn.ethz.ch/isn/Current-Affairs/Security-Watch/Detail/?fecvnodeid=128420&amp;dom=1&amp;groupot593=0c54e3b3-1e9c-be1e-2c24-a6a8c7060233&amp;fecvid=21&amp;ots591=0c54e3b3-1e9c-be1e-2c24-a6a8c7060233&amp;v21=128420&amp;lng=en&amp;id=47166</w:t>
        </w:r>
      </w:hyperlink>
      <w:r w:rsidRPr="002E421F">
        <w:rPr>
          <w:rFonts w:hint="eastAsia"/>
          <w:sz w:val="20"/>
          <w:lang w:eastAsia="zh-CN"/>
        </w:rPr>
        <w:t>。</w:t>
      </w:r>
    </w:p>
  </w:footnote>
  <w:footnote w:id="128">
    <w:p w:rsidR="008572CF" w:rsidRPr="002E421F" w:rsidRDefault="008572CF" w:rsidP="003A1558">
      <w:pPr>
        <w:pStyle w:val="FootnoteText"/>
        <w:tabs>
          <w:tab w:val="clear" w:pos="255"/>
          <w:tab w:val="clear" w:pos="794"/>
          <w:tab w:val="clear" w:pos="1191"/>
          <w:tab w:val="clear" w:pos="1588"/>
          <w:tab w:val="clear" w:pos="1985"/>
          <w:tab w:val="left" w:pos="425"/>
        </w:tabs>
        <w:spacing w:line="240" w:lineRule="auto"/>
        <w:ind w:left="425" w:hanging="425"/>
        <w:jc w:val="left"/>
        <w:rPr>
          <w:sz w:val="20"/>
          <w:lang w:eastAsia="zh-CN"/>
        </w:rPr>
      </w:pPr>
      <w:r w:rsidRPr="002E421F">
        <w:rPr>
          <w:rStyle w:val="FootnoteReference"/>
          <w:sz w:val="18"/>
        </w:rPr>
        <w:footnoteRef/>
      </w:r>
      <w:r w:rsidRPr="002E421F">
        <w:rPr>
          <w:sz w:val="20"/>
          <w:lang w:val="en-US" w:eastAsia="zh-CN"/>
        </w:rPr>
        <w:tab/>
      </w:r>
      <w:r w:rsidRPr="002E421F">
        <w:rPr>
          <w:rFonts w:hint="eastAsia"/>
          <w:sz w:val="20"/>
          <w:lang w:eastAsia="zh-CN"/>
        </w:rPr>
        <w:t>比如，见</w:t>
      </w:r>
      <w:r w:rsidRPr="002E421F">
        <w:rPr>
          <w:sz w:val="20"/>
          <w:lang w:eastAsia="zh-CN"/>
        </w:rPr>
        <w:t xml:space="preserve">Martin C. Libicki </w:t>
      </w:r>
      <w:r w:rsidRPr="002E421F">
        <w:rPr>
          <w:rFonts w:asciiTheme="minorEastAsia" w:hAnsiTheme="minorEastAsia"/>
          <w:sz w:val="20"/>
          <w:lang w:eastAsia="zh-CN"/>
        </w:rPr>
        <w:t>“</w:t>
      </w:r>
      <w:r w:rsidRPr="002E421F">
        <w:rPr>
          <w:rFonts w:hint="eastAsia"/>
          <w:sz w:val="20"/>
          <w:lang w:eastAsia="zh-CN"/>
        </w:rPr>
        <w:t>网络遏制与网络战”，</w:t>
      </w:r>
      <w:r w:rsidRPr="002E421F">
        <w:rPr>
          <w:sz w:val="20"/>
          <w:lang w:eastAsia="zh-CN"/>
        </w:rPr>
        <w:t>Santa Monica</w:t>
      </w:r>
      <w:r w:rsidRPr="002E421F">
        <w:rPr>
          <w:rFonts w:hint="eastAsia"/>
          <w:sz w:val="20"/>
          <w:lang w:eastAsia="zh-CN"/>
        </w:rPr>
        <w:t>，</w:t>
      </w:r>
      <w:r w:rsidRPr="002E421F">
        <w:rPr>
          <w:sz w:val="20"/>
          <w:lang w:eastAsia="zh-CN"/>
        </w:rPr>
        <w:t>2009</w:t>
      </w:r>
      <w:r w:rsidRPr="002E421F">
        <w:rPr>
          <w:rFonts w:hint="eastAsia"/>
          <w:sz w:val="20"/>
          <w:lang w:eastAsia="zh-CN"/>
        </w:rPr>
        <w:t>年，第</w:t>
      </w:r>
      <w:r w:rsidRPr="002E421F">
        <w:rPr>
          <w:sz w:val="20"/>
          <w:lang w:eastAsia="zh-CN"/>
        </w:rPr>
        <w:t>158</w:t>
      </w:r>
      <w:r w:rsidRPr="002E421F">
        <w:rPr>
          <w:rFonts w:hint="eastAsia"/>
          <w:sz w:val="20"/>
          <w:lang w:eastAsia="zh-CN"/>
        </w:rPr>
        <w:t>页起之各页。</w:t>
      </w:r>
    </w:p>
  </w:footnote>
  <w:footnote w:id="129">
    <w:p w:rsidR="008572CF" w:rsidRPr="002E421F" w:rsidRDefault="008572CF" w:rsidP="003A1558">
      <w:pPr>
        <w:pStyle w:val="FootnoteText"/>
        <w:tabs>
          <w:tab w:val="clear" w:pos="255"/>
          <w:tab w:val="clear" w:pos="794"/>
          <w:tab w:val="clear" w:pos="1191"/>
          <w:tab w:val="clear" w:pos="1588"/>
          <w:tab w:val="clear" w:pos="1985"/>
          <w:tab w:val="left" w:pos="425"/>
        </w:tabs>
        <w:spacing w:line="240" w:lineRule="auto"/>
        <w:ind w:left="425" w:hanging="425"/>
        <w:jc w:val="left"/>
        <w:rPr>
          <w:sz w:val="20"/>
          <w:lang w:eastAsia="zh-CN"/>
        </w:rPr>
      </w:pPr>
      <w:r w:rsidRPr="002E421F">
        <w:rPr>
          <w:rStyle w:val="FootnoteReference"/>
          <w:sz w:val="18"/>
        </w:rPr>
        <w:footnoteRef/>
      </w:r>
      <w:r w:rsidRPr="002E421F">
        <w:rPr>
          <w:sz w:val="20"/>
          <w:lang w:val="en-US" w:eastAsia="zh-CN"/>
        </w:rPr>
        <w:tab/>
      </w:r>
      <w:r w:rsidRPr="002E421F">
        <w:rPr>
          <w:rFonts w:hint="eastAsia"/>
          <w:sz w:val="20"/>
          <w:lang w:eastAsia="zh-CN"/>
        </w:rPr>
        <w:t>见第七章。</w:t>
      </w:r>
    </w:p>
  </w:footnote>
  <w:footnote w:id="130">
    <w:p w:rsidR="008572CF" w:rsidRPr="002E421F" w:rsidRDefault="008572CF" w:rsidP="003A1558">
      <w:pPr>
        <w:pStyle w:val="FootnoteText"/>
        <w:tabs>
          <w:tab w:val="clear" w:pos="255"/>
          <w:tab w:val="clear" w:pos="794"/>
          <w:tab w:val="clear" w:pos="1191"/>
          <w:tab w:val="clear" w:pos="1588"/>
          <w:tab w:val="clear" w:pos="1985"/>
          <w:tab w:val="left" w:pos="425"/>
        </w:tabs>
        <w:spacing w:line="240" w:lineRule="auto"/>
        <w:ind w:left="425" w:hanging="425"/>
        <w:jc w:val="left"/>
        <w:rPr>
          <w:sz w:val="20"/>
          <w:lang w:eastAsia="zh-CN"/>
        </w:rPr>
      </w:pPr>
      <w:r w:rsidRPr="002E421F">
        <w:rPr>
          <w:rStyle w:val="FootnoteReference"/>
          <w:sz w:val="18"/>
        </w:rPr>
        <w:footnoteRef/>
      </w:r>
      <w:r w:rsidRPr="002E421F">
        <w:rPr>
          <w:sz w:val="20"/>
          <w:lang w:eastAsia="zh-CN"/>
        </w:rPr>
        <w:t xml:space="preserve"> </w:t>
      </w:r>
      <w:r w:rsidRPr="002E421F">
        <w:rPr>
          <w:sz w:val="20"/>
          <w:lang w:eastAsia="zh-CN"/>
        </w:rPr>
        <w:tab/>
      </w:r>
      <w:r w:rsidRPr="002E421F">
        <w:rPr>
          <w:rFonts w:hint="eastAsia"/>
          <w:sz w:val="20"/>
          <w:lang w:eastAsia="zh-CN"/>
        </w:rPr>
        <w:t>“国际社会需要认识到一个小规模的网络战可能成为一场大规模网络冲突的前身，可能潜在引起具有国际反响的区域战争。”引自美国网络影响部首席技术官</w:t>
      </w:r>
      <w:r w:rsidRPr="002E421F">
        <w:rPr>
          <w:sz w:val="20"/>
          <w:lang w:eastAsia="zh-CN"/>
        </w:rPr>
        <w:t>John Bumgarner</w:t>
      </w:r>
      <w:r w:rsidRPr="002E421F">
        <w:rPr>
          <w:rFonts w:hint="eastAsia"/>
          <w:sz w:val="20"/>
          <w:lang w:eastAsia="zh-CN"/>
        </w:rPr>
        <w:t>，《</w:t>
      </w:r>
      <w:r w:rsidRPr="002E421F">
        <w:rPr>
          <w:rFonts w:hint="eastAsia"/>
          <w:iCs/>
          <w:sz w:val="20"/>
          <w:lang w:eastAsia="zh-CN"/>
        </w:rPr>
        <w:t>简氏防务周刊</w:t>
      </w:r>
      <w:r w:rsidRPr="002E421F">
        <w:rPr>
          <w:rFonts w:hint="eastAsia"/>
          <w:sz w:val="20"/>
          <w:lang w:eastAsia="zh-CN"/>
        </w:rPr>
        <w:t>》，</w:t>
      </w:r>
      <w:r w:rsidRPr="002E421F">
        <w:rPr>
          <w:sz w:val="20"/>
          <w:lang w:eastAsia="zh-CN"/>
        </w:rPr>
        <w:t>2010</w:t>
      </w:r>
      <w:r w:rsidRPr="002E421F">
        <w:rPr>
          <w:rFonts w:hint="eastAsia"/>
          <w:sz w:val="20"/>
          <w:lang w:eastAsia="zh-CN"/>
        </w:rPr>
        <w:t>年</w:t>
      </w:r>
      <w:r w:rsidRPr="002E421F">
        <w:rPr>
          <w:sz w:val="20"/>
          <w:lang w:eastAsia="zh-CN"/>
        </w:rPr>
        <w:t>9</w:t>
      </w:r>
      <w:r w:rsidRPr="002E421F">
        <w:rPr>
          <w:rFonts w:hint="eastAsia"/>
          <w:sz w:val="20"/>
          <w:lang w:eastAsia="zh-CN"/>
        </w:rPr>
        <w:t>月</w:t>
      </w:r>
      <w:r w:rsidRPr="002E421F">
        <w:rPr>
          <w:sz w:val="20"/>
          <w:lang w:eastAsia="zh-CN"/>
        </w:rPr>
        <w:t>29</w:t>
      </w:r>
      <w:r w:rsidRPr="002E421F">
        <w:rPr>
          <w:rFonts w:hint="eastAsia"/>
          <w:sz w:val="20"/>
          <w:lang w:eastAsia="zh-CN"/>
        </w:rPr>
        <w:t>日，</w:t>
      </w:r>
      <w:hyperlink r:id="rId108" w:history="1">
        <w:r w:rsidRPr="002E421F">
          <w:rPr>
            <w:rStyle w:val="Hyperlink"/>
            <w:sz w:val="20"/>
            <w:lang w:eastAsia="zh-CN"/>
          </w:rPr>
          <w:t>http://www.jdw.janes.com</w:t>
        </w:r>
      </w:hyperlink>
      <w:r w:rsidRPr="002E421F">
        <w:rPr>
          <w:rFonts w:hint="eastAsia"/>
          <w:sz w:val="20"/>
          <w:lang w:eastAsia="zh-CN"/>
        </w:rPr>
        <w:t>（以下简称</w:t>
      </w:r>
      <w:r w:rsidRPr="002E421F">
        <w:rPr>
          <w:rFonts w:asciiTheme="minorEastAsia" w:hAnsiTheme="minorEastAsia"/>
          <w:sz w:val="20"/>
          <w:lang w:eastAsia="zh-CN"/>
        </w:rPr>
        <w:t>“</w:t>
      </w:r>
      <w:r w:rsidRPr="002E421F">
        <w:rPr>
          <w:rFonts w:hint="eastAsia"/>
          <w:sz w:val="20"/>
          <w:lang w:eastAsia="zh-CN"/>
        </w:rPr>
        <w:t>简氏”）。</w:t>
      </w:r>
    </w:p>
  </w:footnote>
  <w:footnote w:id="131">
    <w:p w:rsidR="008572CF" w:rsidRPr="002E421F" w:rsidRDefault="008572CF" w:rsidP="003A1558">
      <w:pPr>
        <w:pStyle w:val="FootnoteText"/>
        <w:tabs>
          <w:tab w:val="clear" w:pos="255"/>
          <w:tab w:val="clear" w:pos="794"/>
          <w:tab w:val="clear" w:pos="1191"/>
          <w:tab w:val="clear" w:pos="1588"/>
          <w:tab w:val="clear" w:pos="1985"/>
          <w:tab w:val="left" w:pos="425"/>
        </w:tabs>
        <w:spacing w:line="240" w:lineRule="auto"/>
        <w:ind w:left="425" w:hanging="425"/>
        <w:jc w:val="left"/>
        <w:rPr>
          <w:sz w:val="20"/>
          <w:lang w:eastAsia="zh-CN"/>
        </w:rPr>
      </w:pPr>
      <w:r w:rsidRPr="002E421F">
        <w:rPr>
          <w:rStyle w:val="FootnoteReference"/>
          <w:sz w:val="18"/>
        </w:rPr>
        <w:footnoteRef/>
      </w:r>
      <w:r w:rsidRPr="002E421F">
        <w:rPr>
          <w:sz w:val="20"/>
          <w:lang w:val="en-US" w:eastAsia="zh-CN"/>
        </w:rPr>
        <w:tab/>
      </w:r>
      <w:r w:rsidRPr="002E421F">
        <w:rPr>
          <w:rFonts w:hint="eastAsia"/>
          <w:sz w:val="20"/>
          <w:lang w:eastAsia="zh-CN"/>
        </w:rPr>
        <w:t>在本文写作时，</w:t>
      </w:r>
      <w:r w:rsidRPr="002E421F">
        <w:rPr>
          <w:sz w:val="20"/>
          <w:lang w:eastAsia="zh-CN"/>
        </w:rPr>
        <w:t>NATO</w:t>
      </w:r>
      <w:r w:rsidRPr="002E421F">
        <w:rPr>
          <w:rFonts w:hint="eastAsia"/>
          <w:sz w:val="20"/>
          <w:lang w:eastAsia="zh-CN"/>
        </w:rPr>
        <w:t>成员国在筹备华盛顿公约（</w:t>
      </w:r>
      <w:r w:rsidRPr="002E421F">
        <w:rPr>
          <w:sz w:val="20"/>
          <w:lang w:eastAsia="zh-CN"/>
        </w:rPr>
        <w:t>2010</w:t>
      </w:r>
      <w:r w:rsidRPr="002E421F">
        <w:rPr>
          <w:rFonts w:hint="eastAsia"/>
          <w:sz w:val="20"/>
          <w:lang w:eastAsia="zh-CN"/>
        </w:rPr>
        <w:t>年</w:t>
      </w:r>
      <w:r w:rsidRPr="002E421F">
        <w:rPr>
          <w:sz w:val="20"/>
          <w:lang w:eastAsia="zh-CN"/>
        </w:rPr>
        <w:t>11</w:t>
      </w:r>
      <w:r w:rsidRPr="002E421F">
        <w:rPr>
          <w:rFonts w:hint="eastAsia"/>
          <w:sz w:val="20"/>
          <w:lang w:eastAsia="zh-CN"/>
        </w:rPr>
        <w:t>月</w:t>
      </w:r>
      <w:r w:rsidRPr="002E421F">
        <w:rPr>
          <w:sz w:val="20"/>
          <w:lang w:eastAsia="zh-CN"/>
        </w:rPr>
        <w:t>20</w:t>
      </w:r>
      <w:r w:rsidRPr="002E421F">
        <w:rPr>
          <w:rFonts w:hint="eastAsia"/>
          <w:sz w:val="20"/>
          <w:lang w:eastAsia="zh-CN"/>
        </w:rPr>
        <w:t>日）缔约国峰会时正在考虑就新的包括网络攻击在内的威胁做出集体决定。如果此类攻击可以归为集体防卫的触发行动，将适用第</w:t>
      </w:r>
      <w:r w:rsidRPr="002E421F">
        <w:rPr>
          <w:sz w:val="20"/>
          <w:lang w:eastAsia="zh-CN"/>
        </w:rPr>
        <w:t>4</w:t>
      </w:r>
      <w:r w:rsidRPr="002E421F">
        <w:rPr>
          <w:rFonts w:hint="eastAsia"/>
          <w:sz w:val="20"/>
          <w:lang w:eastAsia="zh-CN"/>
        </w:rPr>
        <w:t>条（相互协商）和第</w:t>
      </w:r>
      <w:r w:rsidRPr="002E421F">
        <w:rPr>
          <w:sz w:val="20"/>
          <w:lang w:eastAsia="zh-CN"/>
        </w:rPr>
        <w:t>5</w:t>
      </w:r>
      <w:r w:rsidRPr="002E421F">
        <w:rPr>
          <w:rFonts w:hint="eastAsia"/>
          <w:sz w:val="20"/>
          <w:lang w:eastAsia="zh-CN"/>
        </w:rPr>
        <w:t>条（通过采取此类“认为是必要的，包括使用武力的”行动以便相互援助）。</w:t>
      </w:r>
    </w:p>
  </w:footnote>
  <w:footnote w:id="132">
    <w:p w:rsidR="008572CF" w:rsidRPr="002E421F" w:rsidRDefault="008572CF" w:rsidP="003A1558">
      <w:pPr>
        <w:pStyle w:val="FootnoteText"/>
        <w:tabs>
          <w:tab w:val="clear" w:pos="255"/>
          <w:tab w:val="clear" w:pos="794"/>
          <w:tab w:val="clear" w:pos="1191"/>
          <w:tab w:val="clear" w:pos="1588"/>
          <w:tab w:val="clear" w:pos="1985"/>
          <w:tab w:val="left" w:pos="425"/>
        </w:tabs>
        <w:spacing w:line="240" w:lineRule="auto"/>
        <w:ind w:left="425" w:hanging="425"/>
        <w:jc w:val="left"/>
        <w:rPr>
          <w:sz w:val="20"/>
          <w:lang w:eastAsia="zh-CN"/>
        </w:rPr>
      </w:pPr>
      <w:r w:rsidRPr="002E421F">
        <w:rPr>
          <w:rStyle w:val="FootnoteReference"/>
          <w:sz w:val="18"/>
        </w:rPr>
        <w:footnoteRef/>
      </w:r>
      <w:r w:rsidRPr="002E421F">
        <w:rPr>
          <w:sz w:val="20"/>
          <w:lang w:eastAsia="zh-CN"/>
        </w:rPr>
        <w:t xml:space="preserve"> </w:t>
      </w:r>
      <w:r w:rsidRPr="002E421F">
        <w:rPr>
          <w:sz w:val="20"/>
          <w:lang w:eastAsia="zh-CN"/>
        </w:rPr>
        <w:tab/>
      </w:r>
      <w:r w:rsidRPr="002E421F">
        <w:rPr>
          <w:rFonts w:hint="eastAsia"/>
          <w:sz w:val="20"/>
          <w:lang w:eastAsia="zh-CN"/>
        </w:rPr>
        <w:t>“</w:t>
      </w:r>
      <w:r w:rsidRPr="002E421F">
        <w:rPr>
          <w:sz w:val="20"/>
          <w:lang w:eastAsia="zh-CN"/>
        </w:rPr>
        <w:t>Clausewitz</w:t>
      </w:r>
      <w:r w:rsidRPr="002E421F">
        <w:rPr>
          <w:rFonts w:hint="eastAsia"/>
          <w:sz w:val="20"/>
          <w:lang w:eastAsia="zh-CN"/>
        </w:rPr>
        <w:t>不能预见</w:t>
      </w:r>
      <w:r w:rsidRPr="002E421F">
        <w:rPr>
          <w:sz w:val="20"/>
          <w:lang w:eastAsia="zh-CN"/>
        </w:rPr>
        <w:t>21</w:t>
      </w:r>
      <w:r w:rsidRPr="002E421F">
        <w:rPr>
          <w:rFonts w:hint="eastAsia"/>
          <w:sz w:val="20"/>
          <w:lang w:eastAsia="zh-CN"/>
        </w:rPr>
        <w:t>世纪最佳进攻将是强大的网络防卫。”见《简氏》。</w:t>
      </w:r>
    </w:p>
  </w:footnote>
  <w:footnote w:id="133">
    <w:p w:rsidR="008572CF" w:rsidRPr="002E421F" w:rsidRDefault="008572CF" w:rsidP="003A1558">
      <w:pPr>
        <w:pStyle w:val="FootnoteText"/>
        <w:tabs>
          <w:tab w:val="clear" w:pos="255"/>
          <w:tab w:val="clear" w:pos="794"/>
          <w:tab w:val="clear" w:pos="1191"/>
          <w:tab w:val="clear" w:pos="1588"/>
          <w:tab w:val="clear" w:pos="1985"/>
          <w:tab w:val="left" w:pos="425"/>
        </w:tabs>
        <w:spacing w:line="240" w:lineRule="auto"/>
        <w:ind w:left="425" w:hanging="425"/>
        <w:jc w:val="left"/>
        <w:rPr>
          <w:sz w:val="20"/>
        </w:rPr>
      </w:pPr>
      <w:r w:rsidRPr="002E421F">
        <w:rPr>
          <w:rStyle w:val="FootnoteReference"/>
          <w:rFonts w:ascii="Calibri" w:hAnsi="Calibri"/>
          <w:sz w:val="18"/>
        </w:rPr>
        <w:footnoteRef/>
      </w:r>
      <w:r w:rsidRPr="002E421F">
        <w:rPr>
          <w:sz w:val="20"/>
          <w:lang w:eastAsia="zh-CN"/>
        </w:rPr>
        <w:t xml:space="preserve"> </w:t>
      </w:r>
      <w:r w:rsidRPr="002E421F">
        <w:rPr>
          <w:sz w:val="20"/>
          <w:lang w:eastAsia="zh-CN"/>
        </w:rPr>
        <w:tab/>
      </w:r>
      <w:r w:rsidRPr="002E421F">
        <w:rPr>
          <w:rFonts w:hint="eastAsia"/>
          <w:sz w:val="20"/>
          <w:lang w:eastAsia="zh-CN"/>
        </w:rPr>
        <w:t>比如，南非仅在最近（</w:t>
      </w:r>
      <w:r w:rsidRPr="002E421F">
        <w:rPr>
          <w:sz w:val="20"/>
          <w:lang w:eastAsia="zh-CN"/>
        </w:rPr>
        <w:t>2010</w:t>
      </w:r>
      <w:r w:rsidRPr="002E421F">
        <w:rPr>
          <w:rFonts w:hint="eastAsia"/>
          <w:sz w:val="20"/>
          <w:lang w:eastAsia="zh-CN"/>
        </w:rPr>
        <w:t>年</w:t>
      </w:r>
      <w:r w:rsidRPr="002E421F">
        <w:rPr>
          <w:sz w:val="20"/>
          <w:lang w:eastAsia="zh-CN"/>
        </w:rPr>
        <w:t>2</w:t>
      </w:r>
      <w:r w:rsidRPr="002E421F">
        <w:rPr>
          <w:rFonts w:hint="eastAsia"/>
          <w:sz w:val="20"/>
          <w:lang w:eastAsia="zh-CN"/>
        </w:rPr>
        <w:t>月）宣布其开始打算制定国内协调一致的网络安全政策。“制定南非网络安全政策意向的通告”，南非共和国政府公报，</w:t>
      </w:r>
      <w:r w:rsidRPr="002E421F">
        <w:rPr>
          <w:sz w:val="20"/>
          <w:lang w:eastAsia="zh-CN"/>
        </w:rPr>
        <w:t>2010</w:t>
      </w:r>
      <w:r w:rsidRPr="002E421F">
        <w:rPr>
          <w:rFonts w:hint="eastAsia"/>
          <w:sz w:val="20"/>
          <w:lang w:eastAsia="zh-CN"/>
        </w:rPr>
        <w:t>年</w:t>
      </w:r>
      <w:r w:rsidRPr="002E421F">
        <w:rPr>
          <w:sz w:val="20"/>
          <w:lang w:eastAsia="zh-CN"/>
        </w:rPr>
        <w:t>2</w:t>
      </w:r>
      <w:r w:rsidRPr="002E421F">
        <w:rPr>
          <w:rFonts w:hint="eastAsia"/>
          <w:sz w:val="20"/>
          <w:lang w:eastAsia="zh-CN"/>
        </w:rPr>
        <w:t>月</w:t>
      </w:r>
      <w:r w:rsidRPr="002E421F">
        <w:rPr>
          <w:sz w:val="20"/>
          <w:lang w:eastAsia="zh-CN"/>
        </w:rPr>
        <w:t>19</w:t>
      </w:r>
      <w:r w:rsidRPr="002E421F">
        <w:rPr>
          <w:rFonts w:hint="eastAsia"/>
          <w:sz w:val="20"/>
          <w:lang w:eastAsia="zh-CN"/>
        </w:rPr>
        <w:t>日，</w:t>
      </w:r>
      <w:r w:rsidRPr="002E421F">
        <w:rPr>
          <w:sz w:val="20"/>
          <w:lang w:eastAsia="zh-CN"/>
        </w:rPr>
        <w:t>No. 32963</w:t>
      </w:r>
      <w:r w:rsidRPr="002E421F">
        <w:rPr>
          <w:rFonts w:hint="eastAsia"/>
          <w:sz w:val="20"/>
          <w:lang w:eastAsia="zh-CN"/>
        </w:rPr>
        <w:t>。</w:t>
      </w:r>
      <w:r w:rsidRPr="002E421F">
        <w:rPr>
          <w:sz w:val="20"/>
          <w:lang w:eastAsia="zh-CN"/>
        </w:rPr>
        <w:br/>
      </w:r>
      <w:hyperlink r:id="rId109" w:history="1">
        <w:r w:rsidRPr="00506A41">
          <w:rPr>
            <w:rStyle w:val="Hyperlink"/>
            <w:sz w:val="20"/>
            <w:lang w:eastAsia="zh-CN"/>
          </w:rPr>
          <w:t>www.pmg.org.za/files/docs/100219cybersecurity.pdf</w:t>
        </w:r>
      </w:hyperlink>
      <w:r w:rsidRPr="002E421F">
        <w:rPr>
          <w:rFonts w:hint="eastAsia"/>
          <w:sz w:val="20"/>
          <w:lang w:eastAsia="zh-CN"/>
        </w:rPr>
        <w:t>。</w:t>
      </w:r>
    </w:p>
  </w:footnote>
  <w:footnote w:id="134">
    <w:p w:rsidR="008572CF" w:rsidRPr="002E421F" w:rsidRDefault="008572CF" w:rsidP="003A1558">
      <w:pPr>
        <w:pStyle w:val="FootnoteText"/>
        <w:tabs>
          <w:tab w:val="clear" w:pos="255"/>
          <w:tab w:val="clear" w:pos="794"/>
          <w:tab w:val="clear" w:pos="1191"/>
          <w:tab w:val="clear" w:pos="1588"/>
          <w:tab w:val="clear" w:pos="1985"/>
          <w:tab w:val="left" w:pos="425"/>
        </w:tabs>
        <w:spacing w:line="240" w:lineRule="auto"/>
        <w:ind w:left="425" w:hanging="425"/>
        <w:jc w:val="left"/>
        <w:rPr>
          <w:sz w:val="20"/>
        </w:rPr>
      </w:pPr>
      <w:r w:rsidRPr="002E421F">
        <w:rPr>
          <w:rStyle w:val="FootnoteReference"/>
          <w:rFonts w:ascii="Calibri" w:hAnsi="Calibri"/>
          <w:sz w:val="18"/>
        </w:rPr>
        <w:footnoteRef/>
      </w:r>
      <w:r w:rsidRPr="002E421F">
        <w:rPr>
          <w:sz w:val="20"/>
          <w:lang w:eastAsia="zh-CN"/>
        </w:rPr>
        <w:t xml:space="preserve"> </w:t>
      </w:r>
      <w:r w:rsidRPr="002E421F">
        <w:rPr>
          <w:sz w:val="20"/>
          <w:lang w:eastAsia="zh-CN"/>
        </w:rPr>
        <w:tab/>
      </w:r>
      <w:r w:rsidRPr="002E421F">
        <w:rPr>
          <w:rFonts w:asciiTheme="minorEastAsia" w:hAnsiTheme="minorEastAsia"/>
          <w:sz w:val="20"/>
          <w:lang w:eastAsia="zh-CN"/>
        </w:rPr>
        <w:t>“</w:t>
      </w:r>
      <w:r w:rsidRPr="002E421F">
        <w:rPr>
          <w:rFonts w:hint="eastAsia"/>
          <w:sz w:val="20"/>
          <w:lang w:eastAsia="zh-CN"/>
        </w:rPr>
        <w:t>网络战：破坏系统</w:t>
      </w:r>
      <w:r w:rsidRPr="002E421F">
        <w:rPr>
          <w:sz w:val="20"/>
          <w:lang w:eastAsia="zh-CN"/>
        </w:rPr>
        <w:t>-60</w:t>
      </w:r>
      <w:r w:rsidRPr="002E421F">
        <w:rPr>
          <w:rFonts w:hint="eastAsia"/>
          <w:sz w:val="20"/>
          <w:lang w:eastAsia="zh-CN"/>
        </w:rPr>
        <w:t>分钟</w:t>
      </w:r>
      <w:r w:rsidRPr="002E421F">
        <w:rPr>
          <w:sz w:val="20"/>
          <w:lang w:eastAsia="zh-CN"/>
        </w:rPr>
        <w:t>-CBS</w:t>
      </w:r>
      <w:r w:rsidRPr="002E421F">
        <w:rPr>
          <w:rFonts w:hint="eastAsia"/>
          <w:sz w:val="20"/>
          <w:lang w:eastAsia="zh-CN"/>
        </w:rPr>
        <w:t>新闻”，</w:t>
      </w:r>
      <w:r w:rsidRPr="002E421F">
        <w:rPr>
          <w:sz w:val="20"/>
          <w:lang w:eastAsia="zh-CN"/>
        </w:rPr>
        <w:t>2009</w:t>
      </w:r>
      <w:r w:rsidRPr="002E421F">
        <w:rPr>
          <w:rFonts w:hint="eastAsia"/>
          <w:sz w:val="20"/>
          <w:lang w:eastAsia="zh-CN"/>
        </w:rPr>
        <w:t>年</w:t>
      </w:r>
      <w:r w:rsidRPr="002E421F">
        <w:rPr>
          <w:sz w:val="20"/>
          <w:lang w:eastAsia="zh-CN"/>
        </w:rPr>
        <w:t>11</w:t>
      </w:r>
      <w:r w:rsidRPr="002E421F">
        <w:rPr>
          <w:rFonts w:hint="eastAsia"/>
          <w:sz w:val="20"/>
          <w:lang w:eastAsia="zh-CN"/>
        </w:rPr>
        <w:t>月</w:t>
      </w:r>
      <w:r w:rsidRPr="002E421F">
        <w:rPr>
          <w:sz w:val="20"/>
          <w:lang w:eastAsia="zh-CN"/>
        </w:rPr>
        <w:t>8</w:t>
      </w:r>
      <w:r w:rsidRPr="002E421F">
        <w:rPr>
          <w:rFonts w:hint="eastAsia"/>
          <w:sz w:val="20"/>
          <w:lang w:eastAsia="zh-CN"/>
        </w:rPr>
        <w:t>日，</w:t>
      </w:r>
      <w:r w:rsidRPr="002E421F">
        <w:rPr>
          <w:sz w:val="20"/>
          <w:lang w:eastAsia="zh-CN"/>
        </w:rPr>
        <w:br/>
      </w:r>
      <w:hyperlink r:id="rId110" w:history="1">
        <w:r w:rsidRPr="00506A41">
          <w:rPr>
            <w:rStyle w:val="Hyperlink"/>
            <w:sz w:val="20"/>
            <w:lang w:eastAsia="zh-CN"/>
          </w:rPr>
          <w:t>www.cbsnews.com/stories/2009/11/06/60minutes/main5555565.shtml</w:t>
        </w:r>
      </w:hyperlink>
      <w:r w:rsidRPr="002E421F">
        <w:rPr>
          <w:rFonts w:hint="eastAsia"/>
          <w:sz w:val="20"/>
          <w:lang w:eastAsia="zh-CN"/>
        </w:rPr>
        <w:t>（报道说，美国国会已拨款</w:t>
      </w:r>
      <w:r w:rsidRPr="002E421F">
        <w:rPr>
          <w:sz w:val="20"/>
          <w:lang w:eastAsia="zh-CN"/>
        </w:rPr>
        <w:t>170</w:t>
      </w:r>
      <w:r w:rsidRPr="002E421F">
        <w:rPr>
          <w:rFonts w:hint="eastAsia"/>
          <w:sz w:val="20"/>
          <w:lang w:eastAsia="zh-CN"/>
        </w:rPr>
        <w:t>亿美元用于网络安全攻击和防卫举措）。</w:t>
      </w:r>
    </w:p>
  </w:footnote>
  <w:footnote w:id="135">
    <w:p w:rsidR="008572CF" w:rsidRPr="002E421F" w:rsidRDefault="008572CF" w:rsidP="003A1558">
      <w:pPr>
        <w:pStyle w:val="FootnoteText"/>
        <w:tabs>
          <w:tab w:val="clear" w:pos="255"/>
          <w:tab w:val="clear" w:pos="794"/>
          <w:tab w:val="clear" w:pos="1191"/>
          <w:tab w:val="clear" w:pos="1588"/>
          <w:tab w:val="clear" w:pos="1985"/>
          <w:tab w:val="left" w:pos="425"/>
        </w:tabs>
        <w:spacing w:line="240" w:lineRule="auto"/>
        <w:ind w:left="425" w:hanging="425"/>
        <w:jc w:val="left"/>
        <w:rPr>
          <w:sz w:val="20"/>
          <w:lang w:val="pt-BR"/>
        </w:rPr>
      </w:pPr>
      <w:r w:rsidRPr="002E421F">
        <w:rPr>
          <w:rStyle w:val="FootnoteReference"/>
          <w:rFonts w:ascii="Calibri" w:hAnsi="Calibri"/>
          <w:sz w:val="18"/>
        </w:rPr>
        <w:footnoteRef/>
      </w:r>
      <w:r w:rsidRPr="002E421F">
        <w:rPr>
          <w:sz w:val="20"/>
          <w:lang w:val="pt-BR"/>
        </w:rPr>
        <w:t xml:space="preserve"> </w:t>
      </w:r>
      <w:r w:rsidRPr="002E421F">
        <w:rPr>
          <w:sz w:val="20"/>
          <w:lang w:val="pt-BR"/>
        </w:rPr>
        <w:tab/>
      </w:r>
      <w:r w:rsidRPr="002E421F">
        <w:rPr>
          <w:iCs/>
          <w:sz w:val="20"/>
          <w:lang w:val="pt-BR"/>
        </w:rPr>
        <w:t>David Eshel</w:t>
      </w:r>
      <w:r w:rsidRPr="002E421F">
        <w:rPr>
          <w:rFonts w:hint="eastAsia"/>
          <w:sz w:val="20"/>
          <w:lang w:val="pt-BR"/>
        </w:rPr>
        <w:t>，</w:t>
      </w:r>
      <w:r w:rsidRPr="002E421F">
        <w:rPr>
          <w:rFonts w:asciiTheme="minorEastAsia" w:hAnsiTheme="minorEastAsia"/>
          <w:sz w:val="20"/>
          <w:lang w:eastAsia="zh-CN"/>
        </w:rPr>
        <w:t>“</w:t>
      </w:r>
      <w:r w:rsidRPr="002E421F">
        <w:rPr>
          <w:rFonts w:hint="eastAsia"/>
          <w:sz w:val="20"/>
          <w:lang w:eastAsia="zh-CN"/>
        </w:rPr>
        <w:t>以色列将网络攻击纳入</w:t>
      </w:r>
      <w:r w:rsidRPr="002E421F">
        <w:rPr>
          <w:sz w:val="20"/>
          <w:lang w:val="pt-BR" w:eastAsia="zh-CN"/>
        </w:rPr>
        <w:t>IDF</w:t>
      </w:r>
      <w:r w:rsidRPr="002E421F">
        <w:rPr>
          <w:rFonts w:hint="eastAsia"/>
          <w:sz w:val="20"/>
          <w:lang w:val="pt-BR" w:eastAsia="zh-CN"/>
        </w:rPr>
        <w:t>”，</w:t>
      </w:r>
      <w:r w:rsidRPr="002E421F">
        <w:rPr>
          <w:i/>
          <w:sz w:val="20"/>
          <w:lang w:val="pt-BR"/>
        </w:rPr>
        <w:t>Military.com</w:t>
      </w:r>
      <w:r w:rsidRPr="002E421F">
        <w:rPr>
          <w:rFonts w:hint="eastAsia"/>
          <w:i/>
          <w:sz w:val="20"/>
          <w:lang w:val="pt-BR"/>
        </w:rPr>
        <w:t>，</w:t>
      </w:r>
      <w:r w:rsidRPr="002E421F">
        <w:rPr>
          <w:sz w:val="20"/>
          <w:lang w:val="pt-BR"/>
        </w:rPr>
        <w:t>2010</w:t>
      </w:r>
      <w:r w:rsidRPr="002E421F">
        <w:rPr>
          <w:rFonts w:hint="eastAsia"/>
          <w:sz w:val="20"/>
          <w:lang w:eastAsia="zh-CN"/>
        </w:rPr>
        <w:t>年</w:t>
      </w:r>
      <w:r w:rsidRPr="002E421F">
        <w:rPr>
          <w:sz w:val="20"/>
          <w:lang w:val="pt-BR" w:eastAsia="zh-CN"/>
        </w:rPr>
        <w:t>2</w:t>
      </w:r>
      <w:r w:rsidRPr="002E421F">
        <w:rPr>
          <w:rFonts w:hint="eastAsia"/>
          <w:sz w:val="20"/>
          <w:lang w:eastAsia="zh-CN"/>
        </w:rPr>
        <w:t>月</w:t>
      </w:r>
      <w:r w:rsidRPr="002E421F">
        <w:rPr>
          <w:sz w:val="20"/>
          <w:lang w:val="pt-BR" w:eastAsia="zh-CN"/>
        </w:rPr>
        <w:t>10</w:t>
      </w:r>
      <w:r w:rsidRPr="002E421F">
        <w:rPr>
          <w:rFonts w:hint="eastAsia"/>
          <w:sz w:val="20"/>
          <w:lang w:eastAsia="zh-CN"/>
        </w:rPr>
        <w:t>日</w:t>
      </w:r>
      <w:r w:rsidRPr="002E421F">
        <w:rPr>
          <w:rFonts w:hint="eastAsia"/>
          <w:sz w:val="20"/>
          <w:lang w:val="pt-BR"/>
        </w:rPr>
        <w:t>，</w:t>
      </w:r>
      <w:hyperlink r:id="rId111" w:history="1">
        <w:r w:rsidRPr="00506A41">
          <w:rPr>
            <w:rStyle w:val="Hyperlink"/>
            <w:sz w:val="20"/>
            <w:lang w:val="pt-BR"/>
          </w:rPr>
          <w:t>www.military.com/features/0,15240,210486,00.html</w:t>
        </w:r>
      </w:hyperlink>
      <w:r w:rsidRPr="002E421F">
        <w:rPr>
          <w:rFonts w:hint="eastAsia"/>
          <w:sz w:val="20"/>
          <w:lang w:val="pt-BR"/>
        </w:rPr>
        <w:t>（</w:t>
      </w:r>
      <w:r w:rsidRPr="002E421F">
        <w:rPr>
          <w:rFonts w:hint="eastAsia"/>
          <w:sz w:val="20"/>
          <w:lang w:eastAsia="zh-CN"/>
        </w:rPr>
        <w:t>以下简称</w:t>
      </w:r>
      <w:r w:rsidRPr="002E421F">
        <w:rPr>
          <w:rFonts w:asciiTheme="minorEastAsia" w:hAnsiTheme="minorEastAsia"/>
          <w:sz w:val="20"/>
          <w:lang w:val="pt-BR" w:eastAsia="zh-CN"/>
        </w:rPr>
        <w:t>“</w:t>
      </w:r>
      <w:r w:rsidRPr="002E421F">
        <w:rPr>
          <w:sz w:val="20"/>
          <w:lang w:val="pt-BR"/>
        </w:rPr>
        <w:t>Eshel</w:t>
      </w:r>
      <w:r w:rsidRPr="002E421F">
        <w:rPr>
          <w:rFonts w:hint="eastAsia"/>
          <w:sz w:val="20"/>
          <w:lang w:val="pt-BR" w:eastAsia="zh-CN"/>
        </w:rPr>
        <w:t>”</w:t>
      </w:r>
      <w:r w:rsidRPr="002E421F">
        <w:rPr>
          <w:rFonts w:hint="eastAsia"/>
          <w:sz w:val="20"/>
          <w:lang w:val="pt-BR"/>
        </w:rPr>
        <w:t>）</w:t>
      </w:r>
      <w:r w:rsidRPr="002E421F">
        <w:rPr>
          <w:rFonts w:hint="eastAsia"/>
          <w:sz w:val="20"/>
          <w:lang w:eastAsia="zh-CN"/>
        </w:rPr>
        <w:t>。</w:t>
      </w:r>
    </w:p>
  </w:footnote>
  <w:footnote w:id="136">
    <w:p w:rsidR="008572CF" w:rsidRPr="002E421F" w:rsidRDefault="008572CF" w:rsidP="00952643">
      <w:pPr>
        <w:pStyle w:val="FootnoteText"/>
        <w:tabs>
          <w:tab w:val="clear" w:pos="255"/>
          <w:tab w:val="clear" w:pos="794"/>
          <w:tab w:val="clear" w:pos="1191"/>
          <w:tab w:val="clear" w:pos="1588"/>
          <w:tab w:val="clear" w:pos="1985"/>
          <w:tab w:val="left" w:pos="425"/>
        </w:tabs>
        <w:spacing w:line="240" w:lineRule="auto"/>
        <w:ind w:left="425" w:hanging="425"/>
        <w:jc w:val="left"/>
        <w:rPr>
          <w:sz w:val="20"/>
        </w:rPr>
      </w:pPr>
      <w:r w:rsidRPr="002E421F">
        <w:rPr>
          <w:rStyle w:val="FootnoteReference"/>
          <w:rFonts w:ascii="Calibri" w:hAnsi="Calibri"/>
          <w:sz w:val="18"/>
        </w:rPr>
        <w:footnoteRef/>
      </w:r>
      <w:r w:rsidRPr="002E421F">
        <w:rPr>
          <w:sz w:val="20"/>
        </w:rPr>
        <w:t xml:space="preserve"> </w:t>
      </w:r>
      <w:r w:rsidRPr="002E421F">
        <w:rPr>
          <w:sz w:val="20"/>
        </w:rPr>
        <w:tab/>
        <w:t xml:space="preserve">Kevin </w:t>
      </w:r>
      <w:r w:rsidRPr="002E421F">
        <w:rPr>
          <w:iCs/>
          <w:sz w:val="20"/>
        </w:rPr>
        <w:t>Coleman</w:t>
      </w:r>
      <w:r w:rsidRPr="002E421F">
        <w:rPr>
          <w:rFonts w:hint="eastAsia"/>
          <w:sz w:val="20"/>
        </w:rPr>
        <w:t>，</w:t>
      </w:r>
      <w:r w:rsidRPr="002E421F">
        <w:rPr>
          <w:rFonts w:asciiTheme="minorEastAsia" w:hAnsiTheme="minorEastAsia"/>
          <w:sz w:val="20"/>
          <w:lang w:eastAsia="zh-CN"/>
        </w:rPr>
        <w:t>“</w:t>
      </w:r>
      <w:r w:rsidRPr="002E421F">
        <w:rPr>
          <w:rFonts w:hint="eastAsia"/>
          <w:sz w:val="20"/>
          <w:lang w:eastAsia="zh-CN"/>
        </w:rPr>
        <w:t>俄罗斯的网络军队”</w:t>
      </w:r>
      <w:r w:rsidRPr="002E421F">
        <w:rPr>
          <w:rFonts w:hint="eastAsia"/>
          <w:sz w:val="20"/>
        </w:rPr>
        <w:t>，</w:t>
      </w:r>
      <w:r w:rsidRPr="002E421F">
        <w:rPr>
          <w:i/>
          <w:sz w:val="20"/>
        </w:rPr>
        <w:t>DefenseTech</w:t>
      </w:r>
      <w:r w:rsidRPr="002E421F">
        <w:rPr>
          <w:rFonts w:hint="eastAsia"/>
          <w:sz w:val="20"/>
        </w:rPr>
        <w:t>，</w:t>
      </w:r>
      <w:r w:rsidRPr="002E421F">
        <w:rPr>
          <w:sz w:val="20"/>
        </w:rPr>
        <w:t>2008</w:t>
      </w:r>
      <w:r w:rsidRPr="002E421F">
        <w:rPr>
          <w:rFonts w:hint="eastAsia"/>
          <w:sz w:val="20"/>
          <w:lang w:eastAsia="zh-CN"/>
        </w:rPr>
        <w:t>年</w:t>
      </w:r>
      <w:r w:rsidRPr="002E421F">
        <w:rPr>
          <w:sz w:val="20"/>
          <w:lang w:eastAsia="zh-CN"/>
        </w:rPr>
        <w:t>5</w:t>
      </w:r>
      <w:r w:rsidRPr="002E421F">
        <w:rPr>
          <w:rFonts w:hint="eastAsia"/>
          <w:sz w:val="20"/>
          <w:lang w:eastAsia="zh-CN"/>
        </w:rPr>
        <w:t>月</w:t>
      </w:r>
      <w:r w:rsidRPr="002E421F">
        <w:rPr>
          <w:sz w:val="20"/>
          <w:lang w:eastAsia="zh-CN"/>
        </w:rPr>
        <w:t>27</w:t>
      </w:r>
      <w:r w:rsidRPr="002E421F">
        <w:rPr>
          <w:rFonts w:hint="eastAsia"/>
          <w:sz w:val="20"/>
          <w:lang w:eastAsia="zh-CN"/>
        </w:rPr>
        <w:t>日</w:t>
      </w:r>
      <w:r w:rsidRPr="002E421F">
        <w:rPr>
          <w:rFonts w:hint="eastAsia"/>
          <w:sz w:val="20"/>
        </w:rPr>
        <w:t>，</w:t>
      </w:r>
      <w:hyperlink r:id="rId112" w:history="1">
        <w:r w:rsidRPr="00F3438C">
          <w:rPr>
            <w:color w:val="0000FF"/>
            <w:sz w:val="20"/>
            <w:u w:val="single"/>
          </w:rPr>
          <w:t>http://defensetech.org/2008/05/27/russias-cyber-forces/</w:t>
        </w:r>
      </w:hyperlink>
      <w:r w:rsidRPr="002E421F">
        <w:rPr>
          <w:rFonts w:hint="eastAsia"/>
          <w:sz w:val="20"/>
          <w:lang w:eastAsia="zh-CN"/>
        </w:rPr>
        <w:t>。</w:t>
      </w:r>
    </w:p>
  </w:footnote>
  <w:footnote w:id="137">
    <w:p w:rsidR="008572CF" w:rsidRPr="002E421F" w:rsidRDefault="008572CF" w:rsidP="003A1558">
      <w:pPr>
        <w:pStyle w:val="FootnoteText"/>
        <w:tabs>
          <w:tab w:val="clear" w:pos="255"/>
          <w:tab w:val="clear" w:pos="794"/>
          <w:tab w:val="clear" w:pos="1191"/>
          <w:tab w:val="clear" w:pos="1588"/>
          <w:tab w:val="clear" w:pos="1985"/>
          <w:tab w:val="left" w:pos="425"/>
        </w:tabs>
        <w:spacing w:line="240" w:lineRule="auto"/>
        <w:ind w:left="425" w:hanging="425"/>
        <w:jc w:val="left"/>
        <w:rPr>
          <w:sz w:val="20"/>
        </w:rPr>
      </w:pPr>
      <w:r w:rsidRPr="002E421F">
        <w:rPr>
          <w:rStyle w:val="FootnoteReference"/>
          <w:rFonts w:ascii="Calibri" w:hAnsi="Calibri"/>
          <w:sz w:val="18"/>
        </w:rPr>
        <w:footnoteRef/>
      </w:r>
      <w:r w:rsidRPr="002E421F">
        <w:rPr>
          <w:sz w:val="20"/>
        </w:rPr>
        <w:t xml:space="preserve"> </w:t>
      </w:r>
      <w:r w:rsidRPr="002E421F">
        <w:rPr>
          <w:sz w:val="20"/>
        </w:rPr>
        <w:tab/>
        <w:t xml:space="preserve">Gregory </w:t>
      </w:r>
      <w:r w:rsidRPr="002E421F">
        <w:rPr>
          <w:iCs/>
          <w:sz w:val="20"/>
        </w:rPr>
        <w:t>Asmolov</w:t>
      </w:r>
      <w:r w:rsidRPr="002E421F">
        <w:rPr>
          <w:rFonts w:hint="eastAsia"/>
          <w:sz w:val="20"/>
        </w:rPr>
        <w:t>，</w:t>
      </w:r>
      <w:r w:rsidRPr="002E421F">
        <w:rPr>
          <w:rFonts w:asciiTheme="minorEastAsia" w:hAnsiTheme="minorEastAsia"/>
          <w:sz w:val="20"/>
          <w:lang w:eastAsia="zh-CN"/>
        </w:rPr>
        <w:t>“</w:t>
      </w:r>
      <w:r w:rsidRPr="002E421F">
        <w:rPr>
          <w:rFonts w:hint="eastAsia"/>
          <w:sz w:val="20"/>
          <w:lang w:eastAsia="zh-CN"/>
        </w:rPr>
        <w:t>俄罗斯：新军事学说和信息安全”</w:t>
      </w:r>
      <w:r w:rsidRPr="002E421F">
        <w:rPr>
          <w:rFonts w:hint="eastAsia"/>
          <w:sz w:val="20"/>
        </w:rPr>
        <w:t>，</w:t>
      </w:r>
      <w:r w:rsidRPr="002E421F">
        <w:rPr>
          <w:sz w:val="20"/>
        </w:rPr>
        <w:t>Global Voices</w:t>
      </w:r>
      <w:r w:rsidRPr="002E421F">
        <w:rPr>
          <w:rFonts w:hint="eastAsia"/>
          <w:sz w:val="20"/>
        </w:rPr>
        <w:t>，</w:t>
      </w:r>
      <w:r w:rsidRPr="002E421F">
        <w:rPr>
          <w:sz w:val="20"/>
        </w:rPr>
        <w:t>2010</w:t>
      </w:r>
      <w:r w:rsidRPr="002E421F">
        <w:rPr>
          <w:rFonts w:hint="eastAsia"/>
          <w:sz w:val="20"/>
          <w:lang w:eastAsia="zh-CN"/>
        </w:rPr>
        <w:t>年</w:t>
      </w:r>
      <w:r w:rsidRPr="002E421F">
        <w:rPr>
          <w:sz w:val="20"/>
          <w:lang w:eastAsia="zh-CN"/>
        </w:rPr>
        <w:t>2</w:t>
      </w:r>
      <w:r w:rsidRPr="002E421F">
        <w:rPr>
          <w:rFonts w:hint="eastAsia"/>
          <w:sz w:val="20"/>
          <w:lang w:eastAsia="zh-CN"/>
        </w:rPr>
        <w:t>月</w:t>
      </w:r>
      <w:r w:rsidRPr="002E421F">
        <w:rPr>
          <w:sz w:val="20"/>
          <w:lang w:eastAsia="zh-CN"/>
        </w:rPr>
        <w:t>23</w:t>
      </w:r>
      <w:r w:rsidRPr="002E421F">
        <w:rPr>
          <w:rFonts w:hint="eastAsia"/>
          <w:sz w:val="20"/>
          <w:lang w:eastAsia="zh-CN"/>
        </w:rPr>
        <w:t>日</w:t>
      </w:r>
      <w:r w:rsidRPr="002E421F">
        <w:rPr>
          <w:rFonts w:hint="eastAsia"/>
          <w:sz w:val="20"/>
        </w:rPr>
        <w:t>，</w:t>
      </w:r>
      <w:hyperlink r:id="rId113" w:history="1">
        <w:r w:rsidRPr="00F3438C">
          <w:rPr>
            <w:color w:val="0000FF"/>
            <w:sz w:val="20"/>
            <w:u w:val="single"/>
          </w:rPr>
          <w:t>http://globalvoicesonline.org/2010/02/23/russian-military-doctrine/</w:t>
        </w:r>
      </w:hyperlink>
      <w:r w:rsidRPr="002E421F">
        <w:rPr>
          <w:rFonts w:hint="eastAsia"/>
          <w:sz w:val="20"/>
        </w:rPr>
        <w:t>（</w:t>
      </w:r>
      <w:r w:rsidRPr="002E421F">
        <w:rPr>
          <w:rFonts w:hint="eastAsia"/>
          <w:sz w:val="20"/>
          <w:lang w:eastAsia="zh-CN"/>
        </w:rPr>
        <w:t>介绍俄罗斯最新军事学说，其中将信息战争归为一种军事入侵</w:t>
      </w:r>
      <w:r w:rsidRPr="002E421F">
        <w:rPr>
          <w:rFonts w:hint="eastAsia"/>
          <w:sz w:val="20"/>
        </w:rPr>
        <w:t>）</w:t>
      </w:r>
      <w:r w:rsidRPr="002E421F">
        <w:rPr>
          <w:rFonts w:hint="eastAsia"/>
          <w:sz w:val="20"/>
          <w:lang w:eastAsia="zh-CN"/>
        </w:rPr>
        <w:t>。</w:t>
      </w:r>
    </w:p>
  </w:footnote>
  <w:footnote w:id="138">
    <w:p w:rsidR="008572CF" w:rsidRPr="002E421F" w:rsidRDefault="008572CF" w:rsidP="006739FF">
      <w:pPr>
        <w:pStyle w:val="FootnoteText"/>
        <w:tabs>
          <w:tab w:val="clear" w:pos="255"/>
          <w:tab w:val="clear" w:pos="794"/>
          <w:tab w:val="clear" w:pos="1191"/>
          <w:tab w:val="clear" w:pos="1588"/>
          <w:tab w:val="clear" w:pos="1985"/>
          <w:tab w:val="left" w:pos="425"/>
        </w:tabs>
        <w:spacing w:line="240" w:lineRule="auto"/>
        <w:ind w:left="425" w:hanging="425"/>
        <w:jc w:val="left"/>
        <w:rPr>
          <w:sz w:val="20"/>
          <w:lang w:eastAsia="zh-CN"/>
        </w:rPr>
      </w:pPr>
      <w:r w:rsidRPr="002E421F">
        <w:rPr>
          <w:rStyle w:val="FootnoteReference"/>
          <w:rFonts w:ascii="Calibri" w:hAnsi="Calibri"/>
          <w:sz w:val="18"/>
        </w:rPr>
        <w:footnoteRef/>
      </w:r>
      <w:r w:rsidRPr="002E421F">
        <w:rPr>
          <w:sz w:val="20"/>
          <w:lang w:eastAsia="zh-CN"/>
        </w:rPr>
        <w:t xml:space="preserve"> </w:t>
      </w:r>
      <w:r w:rsidRPr="002E421F">
        <w:rPr>
          <w:sz w:val="20"/>
          <w:lang w:eastAsia="zh-CN"/>
        </w:rPr>
        <w:tab/>
      </w:r>
      <w:r w:rsidRPr="002E421F">
        <w:rPr>
          <w:rFonts w:hint="eastAsia"/>
          <w:sz w:val="20"/>
          <w:lang w:eastAsia="zh-CN"/>
        </w:rPr>
        <w:t>比如，见</w:t>
      </w:r>
      <w:r w:rsidRPr="002E421F">
        <w:rPr>
          <w:sz w:val="20"/>
          <w:lang w:eastAsia="zh-CN"/>
        </w:rPr>
        <w:t xml:space="preserve">Jo </w:t>
      </w:r>
      <w:r w:rsidRPr="002E421F">
        <w:rPr>
          <w:iCs/>
          <w:sz w:val="20"/>
          <w:lang w:eastAsia="zh-CN"/>
        </w:rPr>
        <w:t>Biddle</w:t>
      </w:r>
      <w:r w:rsidRPr="002E421F">
        <w:rPr>
          <w:rFonts w:hint="eastAsia"/>
          <w:sz w:val="20"/>
          <w:lang w:eastAsia="zh-CN"/>
        </w:rPr>
        <w:t>，</w:t>
      </w:r>
      <w:r w:rsidRPr="002E421F">
        <w:rPr>
          <w:rFonts w:asciiTheme="minorEastAsia" w:hAnsiTheme="minorEastAsia"/>
          <w:sz w:val="20"/>
          <w:lang w:eastAsia="zh-CN"/>
        </w:rPr>
        <w:t>“</w:t>
      </w:r>
      <w:r w:rsidRPr="002E421F">
        <w:rPr>
          <w:sz w:val="20"/>
          <w:lang w:eastAsia="zh-CN"/>
        </w:rPr>
        <w:t>AFP</w:t>
      </w:r>
      <w:r w:rsidRPr="002E421F">
        <w:rPr>
          <w:rFonts w:hint="eastAsia"/>
          <w:sz w:val="20"/>
          <w:lang w:eastAsia="zh-CN"/>
        </w:rPr>
        <w:t>：大量外泄机密文件催生新的阿富汗战争疑云”，</w:t>
      </w:r>
      <w:r w:rsidRPr="002E421F">
        <w:rPr>
          <w:sz w:val="20"/>
          <w:lang w:eastAsia="zh-CN"/>
        </w:rPr>
        <w:t>2010</w:t>
      </w:r>
      <w:r w:rsidRPr="002E421F">
        <w:rPr>
          <w:rFonts w:hint="eastAsia"/>
          <w:sz w:val="20"/>
          <w:lang w:eastAsia="zh-CN"/>
        </w:rPr>
        <w:t>年</w:t>
      </w:r>
      <w:r>
        <w:rPr>
          <w:sz w:val="20"/>
          <w:lang w:eastAsia="zh-CN"/>
        </w:rPr>
        <w:br/>
      </w:r>
      <w:r w:rsidRPr="002E421F">
        <w:rPr>
          <w:sz w:val="20"/>
          <w:lang w:eastAsia="zh-CN"/>
        </w:rPr>
        <w:t>7</w:t>
      </w:r>
      <w:r w:rsidRPr="002E421F">
        <w:rPr>
          <w:rFonts w:hint="eastAsia"/>
          <w:sz w:val="20"/>
          <w:lang w:eastAsia="zh-CN"/>
        </w:rPr>
        <w:t>月</w:t>
      </w:r>
      <w:r w:rsidRPr="002E421F">
        <w:rPr>
          <w:sz w:val="20"/>
          <w:lang w:eastAsia="zh-CN"/>
        </w:rPr>
        <w:t>27</w:t>
      </w:r>
      <w:r w:rsidRPr="002E421F">
        <w:rPr>
          <w:rFonts w:hint="eastAsia"/>
          <w:sz w:val="20"/>
          <w:lang w:eastAsia="zh-CN"/>
        </w:rPr>
        <w:t>日，</w:t>
      </w:r>
      <w:hyperlink r:id="rId114" w:history="1">
        <w:r w:rsidRPr="00506A41">
          <w:rPr>
            <w:rStyle w:val="Hyperlink"/>
            <w:sz w:val="20"/>
            <w:lang w:eastAsia="zh-CN"/>
          </w:rPr>
          <w:t>www.google.com/hostednews/afp/article/ALeqM5gZkjOIqwM0xJDr0u5fPrc5rxdEQg</w:t>
        </w:r>
      </w:hyperlink>
      <w:r w:rsidRPr="002E421F">
        <w:rPr>
          <w:rFonts w:hint="eastAsia"/>
          <w:sz w:val="20"/>
          <w:lang w:eastAsia="zh-CN"/>
        </w:rPr>
        <w:t>。</w:t>
      </w:r>
    </w:p>
  </w:footnote>
  <w:footnote w:id="139">
    <w:p w:rsidR="008572CF" w:rsidRPr="002E421F" w:rsidRDefault="008572CF" w:rsidP="003A1558">
      <w:pPr>
        <w:pStyle w:val="FootnoteText"/>
        <w:tabs>
          <w:tab w:val="clear" w:pos="255"/>
          <w:tab w:val="clear" w:pos="794"/>
          <w:tab w:val="clear" w:pos="1191"/>
          <w:tab w:val="clear" w:pos="1588"/>
          <w:tab w:val="clear" w:pos="1985"/>
          <w:tab w:val="left" w:pos="425"/>
        </w:tabs>
        <w:spacing w:line="240" w:lineRule="auto"/>
        <w:ind w:left="425" w:hanging="425"/>
        <w:jc w:val="left"/>
        <w:rPr>
          <w:sz w:val="20"/>
          <w:lang w:eastAsia="zh-CN"/>
        </w:rPr>
      </w:pPr>
      <w:r w:rsidRPr="002E421F">
        <w:rPr>
          <w:rStyle w:val="FootnoteReference"/>
          <w:rFonts w:ascii="Calibri" w:hAnsi="Calibri"/>
          <w:sz w:val="18"/>
        </w:rPr>
        <w:footnoteRef/>
      </w:r>
      <w:r w:rsidRPr="002E421F">
        <w:rPr>
          <w:sz w:val="20"/>
          <w:lang w:eastAsia="zh-CN"/>
        </w:rPr>
        <w:t xml:space="preserve"> </w:t>
      </w:r>
      <w:r w:rsidRPr="002E421F">
        <w:rPr>
          <w:sz w:val="20"/>
          <w:lang w:eastAsia="zh-CN"/>
        </w:rPr>
        <w:tab/>
      </w:r>
      <w:r w:rsidRPr="002E421F">
        <w:rPr>
          <w:rFonts w:hint="eastAsia"/>
          <w:sz w:val="20"/>
          <w:lang w:eastAsia="zh-CN"/>
        </w:rPr>
        <w:t>网络战，议会研究服务，</w:t>
      </w:r>
      <w:r w:rsidRPr="002E421F">
        <w:rPr>
          <w:sz w:val="20"/>
          <w:lang w:eastAsia="zh-CN"/>
        </w:rPr>
        <w:t>RL30735</w:t>
      </w:r>
      <w:r w:rsidRPr="002E421F">
        <w:rPr>
          <w:rFonts w:hint="eastAsia"/>
          <w:sz w:val="20"/>
          <w:lang w:eastAsia="zh-CN"/>
        </w:rPr>
        <w:t>，</w:t>
      </w:r>
      <w:r w:rsidRPr="002E421F">
        <w:rPr>
          <w:sz w:val="20"/>
          <w:lang w:eastAsia="zh-CN"/>
        </w:rPr>
        <w:t>2001</w:t>
      </w:r>
      <w:r w:rsidRPr="002E421F">
        <w:rPr>
          <w:rFonts w:hint="eastAsia"/>
          <w:sz w:val="20"/>
          <w:lang w:eastAsia="zh-CN"/>
        </w:rPr>
        <w:t>月</w:t>
      </w:r>
      <w:r w:rsidRPr="002E421F">
        <w:rPr>
          <w:sz w:val="20"/>
          <w:lang w:eastAsia="zh-CN"/>
        </w:rPr>
        <w:t>19</w:t>
      </w:r>
      <w:r w:rsidRPr="002E421F">
        <w:rPr>
          <w:rFonts w:hint="eastAsia"/>
          <w:sz w:val="20"/>
          <w:lang w:eastAsia="zh-CN"/>
        </w:rPr>
        <w:t>日更新，</w:t>
      </w:r>
      <w:hyperlink r:id="rId115" w:history="1">
        <w:r w:rsidRPr="00506A41">
          <w:rPr>
            <w:rStyle w:val="Hyperlink"/>
            <w:sz w:val="20"/>
            <w:lang w:eastAsia="zh-CN"/>
          </w:rPr>
          <w:t>www.fas.org/irp/</w:t>
        </w:r>
        <w:r w:rsidRPr="00506A41">
          <w:rPr>
            <w:rStyle w:val="Hyperlink"/>
            <w:b/>
            <w:sz w:val="20"/>
            <w:lang w:eastAsia="zh-CN"/>
          </w:rPr>
          <w:t>crs</w:t>
        </w:r>
        <w:r w:rsidRPr="00506A41">
          <w:rPr>
            <w:rStyle w:val="Hyperlink"/>
            <w:sz w:val="20"/>
            <w:lang w:eastAsia="zh-CN"/>
          </w:rPr>
          <w:t>/RL30735.pdf</w:t>
        </w:r>
      </w:hyperlink>
      <w:r w:rsidRPr="002E421F">
        <w:rPr>
          <w:rFonts w:hint="eastAsia"/>
          <w:sz w:val="20"/>
          <w:lang w:eastAsia="zh-CN"/>
        </w:rPr>
        <w:t>（其中引用了一个俄罗斯军事官员的话否认可能将信息战争归为非军事）（以下简称</w:t>
      </w:r>
      <w:r w:rsidRPr="002E421F">
        <w:rPr>
          <w:rFonts w:asciiTheme="minorEastAsia" w:hAnsiTheme="minorEastAsia"/>
          <w:sz w:val="20"/>
          <w:lang w:eastAsia="zh-CN"/>
        </w:rPr>
        <w:t>“</w:t>
      </w:r>
      <w:r w:rsidRPr="002E421F">
        <w:rPr>
          <w:sz w:val="20"/>
          <w:lang w:eastAsia="zh-CN"/>
        </w:rPr>
        <w:t xml:space="preserve">CRS </w:t>
      </w:r>
      <w:r w:rsidRPr="002E421F">
        <w:rPr>
          <w:rFonts w:hint="eastAsia"/>
          <w:sz w:val="20"/>
          <w:lang w:eastAsia="zh-CN"/>
        </w:rPr>
        <w:t>网络战”）亦见</w:t>
      </w:r>
      <w:r w:rsidRPr="002E421F">
        <w:rPr>
          <w:i/>
          <w:sz w:val="20"/>
          <w:lang w:eastAsia="zh-CN"/>
        </w:rPr>
        <w:t xml:space="preserve"> </w:t>
      </w:r>
      <w:r w:rsidRPr="002E421F">
        <w:rPr>
          <w:sz w:val="20"/>
          <w:lang w:eastAsia="zh-CN"/>
        </w:rPr>
        <w:t xml:space="preserve">Peter </w:t>
      </w:r>
      <w:r w:rsidRPr="002E421F">
        <w:rPr>
          <w:iCs/>
          <w:sz w:val="20"/>
          <w:lang w:eastAsia="zh-CN"/>
        </w:rPr>
        <w:t>Beaumont</w:t>
      </w:r>
      <w:r w:rsidRPr="002E421F">
        <w:rPr>
          <w:rFonts w:hint="eastAsia"/>
          <w:sz w:val="20"/>
          <w:lang w:eastAsia="zh-CN"/>
        </w:rPr>
        <w:t>，</w:t>
      </w:r>
      <w:r w:rsidRPr="002E421F">
        <w:rPr>
          <w:rFonts w:asciiTheme="minorEastAsia" w:hAnsiTheme="minorEastAsia"/>
          <w:sz w:val="20"/>
          <w:lang w:eastAsia="zh-CN"/>
        </w:rPr>
        <w:t>“</w:t>
      </w:r>
      <w:r w:rsidRPr="002E421F">
        <w:rPr>
          <w:rFonts w:hint="eastAsia"/>
          <w:sz w:val="20"/>
          <w:lang w:eastAsia="zh-CN"/>
        </w:rPr>
        <w:t>美国任命第一个网战司令”，</w:t>
      </w:r>
      <w:r w:rsidRPr="002E421F">
        <w:rPr>
          <w:i/>
          <w:sz w:val="20"/>
          <w:lang w:eastAsia="zh-CN"/>
        </w:rPr>
        <w:t>Guardian.co.uk</w:t>
      </w:r>
      <w:r w:rsidRPr="002E421F">
        <w:rPr>
          <w:rFonts w:hint="eastAsia"/>
          <w:sz w:val="20"/>
          <w:lang w:eastAsia="zh-CN"/>
        </w:rPr>
        <w:t>，</w:t>
      </w:r>
      <w:r w:rsidRPr="002E421F">
        <w:rPr>
          <w:sz w:val="20"/>
          <w:lang w:eastAsia="zh-CN"/>
        </w:rPr>
        <w:t>2010</w:t>
      </w:r>
      <w:r w:rsidRPr="002E421F">
        <w:rPr>
          <w:rFonts w:hint="eastAsia"/>
          <w:sz w:val="20"/>
          <w:lang w:eastAsia="zh-CN"/>
        </w:rPr>
        <w:t>年</w:t>
      </w:r>
      <w:r w:rsidRPr="002E421F">
        <w:rPr>
          <w:sz w:val="20"/>
          <w:lang w:eastAsia="zh-CN"/>
        </w:rPr>
        <w:t>5</w:t>
      </w:r>
      <w:r w:rsidRPr="002E421F">
        <w:rPr>
          <w:rFonts w:hint="eastAsia"/>
          <w:sz w:val="20"/>
          <w:lang w:eastAsia="zh-CN"/>
        </w:rPr>
        <w:t>月</w:t>
      </w:r>
      <w:r w:rsidRPr="002E421F">
        <w:rPr>
          <w:sz w:val="20"/>
          <w:lang w:eastAsia="zh-CN"/>
        </w:rPr>
        <w:t>23</w:t>
      </w:r>
      <w:r w:rsidRPr="002E421F">
        <w:rPr>
          <w:rFonts w:hint="eastAsia"/>
          <w:sz w:val="20"/>
          <w:lang w:eastAsia="zh-CN"/>
        </w:rPr>
        <w:t>日，</w:t>
      </w:r>
      <w:hyperlink r:id="rId116" w:history="1">
        <w:r w:rsidRPr="00506A41">
          <w:rPr>
            <w:rStyle w:val="Hyperlink"/>
            <w:sz w:val="20"/>
            <w:lang w:eastAsia="zh-CN"/>
          </w:rPr>
          <w:t>www.guardian.co.uk/world/2010/may/23/us-appoints-cyber-warfare-general/</w:t>
        </w:r>
      </w:hyperlink>
      <w:r w:rsidRPr="002E421F">
        <w:rPr>
          <w:rFonts w:hint="eastAsia"/>
          <w:sz w:val="20"/>
          <w:lang w:eastAsia="zh-CN"/>
        </w:rPr>
        <w:t>（报道说美国也已经表示其将考虑使用传统军事战术来应对网络攻击）（以下简称</w:t>
      </w:r>
      <w:r w:rsidRPr="002E421F">
        <w:rPr>
          <w:rFonts w:asciiTheme="minorEastAsia" w:hAnsiTheme="minorEastAsia"/>
          <w:sz w:val="20"/>
          <w:lang w:eastAsia="zh-CN"/>
        </w:rPr>
        <w:t>“</w:t>
      </w:r>
      <w:r w:rsidRPr="002E421F">
        <w:rPr>
          <w:rFonts w:hint="eastAsia"/>
          <w:sz w:val="20"/>
          <w:lang w:eastAsia="zh-CN"/>
        </w:rPr>
        <w:t>网战司令”）。</w:t>
      </w:r>
    </w:p>
  </w:footnote>
  <w:footnote w:id="140">
    <w:p w:rsidR="008572CF" w:rsidRPr="002E421F" w:rsidRDefault="008572CF" w:rsidP="003A1558">
      <w:pPr>
        <w:pStyle w:val="FootnoteText"/>
        <w:tabs>
          <w:tab w:val="clear" w:pos="255"/>
          <w:tab w:val="clear" w:pos="794"/>
          <w:tab w:val="clear" w:pos="1191"/>
          <w:tab w:val="clear" w:pos="1588"/>
          <w:tab w:val="clear" w:pos="1985"/>
          <w:tab w:val="left" w:pos="425"/>
        </w:tabs>
        <w:spacing w:line="240" w:lineRule="auto"/>
        <w:ind w:left="425" w:hanging="425"/>
        <w:jc w:val="left"/>
        <w:rPr>
          <w:sz w:val="20"/>
        </w:rPr>
      </w:pPr>
      <w:r w:rsidRPr="002E421F">
        <w:rPr>
          <w:rStyle w:val="FootnoteReference"/>
          <w:rFonts w:ascii="Calibri" w:hAnsi="Calibri"/>
          <w:sz w:val="18"/>
        </w:rPr>
        <w:footnoteRef/>
      </w:r>
      <w:r w:rsidRPr="002E421F">
        <w:rPr>
          <w:sz w:val="20"/>
          <w:lang w:eastAsia="zh-CN"/>
        </w:rPr>
        <w:t xml:space="preserve"> </w:t>
      </w:r>
      <w:r w:rsidRPr="002E421F">
        <w:rPr>
          <w:sz w:val="20"/>
          <w:lang w:eastAsia="zh-CN"/>
        </w:rPr>
        <w:tab/>
      </w:r>
      <w:r w:rsidRPr="002E421F">
        <w:rPr>
          <w:rFonts w:hint="eastAsia"/>
          <w:sz w:val="20"/>
          <w:lang w:eastAsia="zh-CN"/>
        </w:rPr>
        <w:t>巴拉克</w:t>
      </w:r>
      <w:r w:rsidRPr="002E421F">
        <w:rPr>
          <w:sz w:val="20"/>
          <w:lang w:eastAsia="zh-CN"/>
        </w:rPr>
        <w:t>·</w:t>
      </w:r>
      <w:r w:rsidRPr="002E421F">
        <w:rPr>
          <w:rFonts w:hint="eastAsia"/>
          <w:sz w:val="20"/>
          <w:lang w:eastAsia="zh-CN"/>
        </w:rPr>
        <w:t>奥巴马总统，</w:t>
      </w:r>
      <w:r w:rsidRPr="002E421F">
        <w:rPr>
          <w:rFonts w:asciiTheme="minorEastAsia" w:hAnsiTheme="minorEastAsia"/>
          <w:sz w:val="20"/>
          <w:lang w:eastAsia="zh-CN"/>
        </w:rPr>
        <w:t>“</w:t>
      </w:r>
      <w:r w:rsidRPr="002E421F">
        <w:rPr>
          <w:rFonts w:hint="eastAsia"/>
          <w:sz w:val="20"/>
          <w:lang w:eastAsia="zh-CN"/>
        </w:rPr>
        <w:t>总统有关确保我们国家网络基础设施安全的讲话”，白宫，</w:t>
      </w:r>
      <w:r w:rsidRPr="002E421F">
        <w:rPr>
          <w:sz w:val="20"/>
          <w:lang w:eastAsia="zh-CN"/>
        </w:rPr>
        <w:t>2009</w:t>
      </w:r>
      <w:r w:rsidRPr="002E421F">
        <w:rPr>
          <w:rFonts w:hint="eastAsia"/>
          <w:sz w:val="20"/>
          <w:lang w:eastAsia="zh-CN"/>
        </w:rPr>
        <w:t>年</w:t>
      </w:r>
      <w:r w:rsidRPr="002E421F">
        <w:rPr>
          <w:sz w:val="20"/>
          <w:lang w:eastAsia="zh-CN"/>
        </w:rPr>
        <w:t>5</w:t>
      </w:r>
      <w:r w:rsidRPr="002E421F">
        <w:rPr>
          <w:rFonts w:hint="eastAsia"/>
          <w:sz w:val="20"/>
          <w:lang w:eastAsia="zh-CN"/>
        </w:rPr>
        <w:t>月</w:t>
      </w:r>
      <w:r w:rsidRPr="002E421F">
        <w:rPr>
          <w:sz w:val="20"/>
          <w:lang w:eastAsia="zh-CN"/>
        </w:rPr>
        <w:t>29</w:t>
      </w:r>
      <w:r w:rsidRPr="002E421F">
        <w:rPr>
          <w:rFonts w:hint="eastAsia"/>
          <w:sz w:val="20"/>
          <w:lang w:eastAsia="zh-CN"/>
        </w:rPr>
        <w:t>日，</w:t>
      </w:r>
      <w:hyperlink r:id="rId117" w:history="1">
        <w:r w:rsidRPr="00506A41">
          <w:rPr>
            <w:rStyle w:val="Hyperlink"/>
            <w:sz w:val="20"/>
            <w:lang w:eastAsia="zh-CN"/>
          </w:rPr>
          <w:t>www.whitehouse.gov/the_press_office/Remarks-by-the-President-on-Securing-Our-Nations-Cyber-Infrastructure</w:t>
        </w:r>
      </w:hyperlink>
      <w:r w:rsidRPr="002E421F">
        <w:rPr>
          <w:rFonts w:hint="eastAsia"/>
          <w:sz w:val="20"/>
          <w:lang w:eastAsia="zh-CN"/>
        </w:rPr>
        <w:t>（其中说，国家数字基础设施从现在起将被视为一种“国家战略资产”，且对其保护将是“国家级的安全重点”）。</w:t>
      </w:r>
    </w:p>
  </w:footnote>
  <w:footnote w:id="141">
    <w:p w:rsidR="008572CF" w:rsidRPr="002E421F" w:rsidRDefault="008572CF" w:rsidP="003A1558">
      <w:pPr>
        <w:pStyle w:val="FootnoteText"/>
        <w:tabs>
          <w:tab w:val="clear" w:pos="255"/>
          <w:tab w:val="clear" w:pos="794"/>
          <w:tab w:val="clear" w:pos="1191"/>
          <w:tab w:val="clear" w:pos="1588"/>
          <w:tab w:val="clear" w:pos="1985"/>
          <w:tab w:val="left" w:pos="425"/>
        </w:tabs>
        <w:spacing w:line="240" w:lineRule="auto"/>
        <w:ind w:left="425" w:hanging="425"/>
        <w:jc w:val="left"/>
        <w:rPr>
          <w:sz w:val="20"/>
          <w:lang w:eastAsia="zh-CN"/>
        </w:rPr>
      </w:pPr>
      <w:r w:rsidRPr="002E421F">
        <w:rPr>
          <w:rStyle w:val="FootnoteReference"/>
          <w:rFonts w:ascii="Calibri" w:hAnsi="Calibri"/>
          <w:sz w:val="18"/>
        </w:rPr>
        <w:footnoteRef/>
      </w:r>
      <w:r w:rsidRPr="002E421F">
        <w:rPr>
          <w:sz w:val="20"/>
          <w:lang w:eastAsia="zh-CN"/>
        </w:rPr>
        <w:t xml:space="preserve"> </w:t>
      </w:r>
      <w:r w:rsidRPr="002E421F">
        <w:rPr>
          <w:sz w:val="20"/>
          <w:lang w:eastAsia="zh-CN"/>
        </w:rPr>
        <w:tab/>
      </w:r>
      <w:r w:rsidRPr="002E421F">
        <w:rPr>
          <w:rFonts w:hint="eastAsia"/>
          <w:sz w:val="20"/>
          <w:lang w:eastAsia="zh-CN"/>
        </w:rPr>
        <w:t>伊朗（预计伊朗的网络战预算在</w:t>
      </w:r>
      <w:r w:rsidRPr="002E421F">
        <w:rPr>
          <w:sz w:val="20"/>
          <w:lang w:eastAsia="zh-CN"/>
        </w:rPr>
        <w:t>7600</w:t>
      </w:r>
      <w:r w:rsidRPr="002E421F">
        <w:rPr>
          <w:rFonts w:hint="eastAsia"/>
          <w:sz w:val="20"/>
          <w:lang w:eastAsia="zh-CN"/>
        </w:rPr>
        <w:t>万美元）。</w:t>
      </w:r>
    </w:p>
  </w:footnote>
  <w:footnote w:id="142">
    <w:p w:rsidR="008572CF" w:rsidRPr="002E421F" w:rsidRDefault="008572CF" w:rsidP="003A1558">
      <w:pPr>
        <w:pStyle w:val="FootnoteText"/>
        <w:tabs>
          <w:tab w:val="clear" w:pos="255"/>
          <w:tab w:val="clear" w:pos="794"/>
          <w:tab w:val="clear" w:pos="1191"/>
          <w:tab w:val="clear" w:pos="1588"/>
          <w:tab w:val="clear" w:pos="1985"/>
          <w:tab w:val="left" w:pos="425"/>
        </w:tabs>
        <w:spacing w:line="240" w:lineRule="auto"/>
        <w:ind w:left="425" w:hanging="425"/>
        <w:jc w:val="left"/>
        <w:rPr>
          <w:sz w:val="20"/>
          <w:lang w:eastAsia="zh-CN"/>
        </w:rPr>
      </w:pPr>
      <w:r w:rsidRPr="002E421F">
        <w:rPr>
          <w:rStyle w:val="FootnoteReference"/>
          <w:rFonts w:ascii="Calibri" w:hAnsi="Calibri"/>
          <w:sz w:val="18"/>
        </w:rPr>
        <w:footnoteRef/>
      </w:r>
      <w:r w:rsidRPr="002E421F">
        <w:rPr>
          <w:sz w:val="20"/>
        </w:rPr>
        <w:t xml:space="preserve"> </w:t>
      </w:r>
      <w:r w:rsidRPr="002E421F">
        <w:rPr>
          <w:sz w:val="20"/>
        </w:rPr>
        <w:tab/>
        <w:t>Gurmeet Kanwal</w:t>
      </w:r>
      <w:r w:rsidRPr="002E421F">
        <w:rPr>
          <w:rFonts w:hint="eastAsia"/>
          <w:sz w:val="20"/>
        </w:rPr>
        <w:t>，</w:t>
      </w:r>
      <w:r w:rsidRPr="002E421F">
        <w:rPr>
          <w:rFonts w:hint="eastAsia"/>
          <w:sz w:val="20"/>
          <w:lang w:eastAsia="zh-CN"/>
        </w:rPr>
        <w:t>“中国逐步显现的网络战学说”，第</w:t>
      </w:r>
      <w:r w:rsidRPr="002E421F">
        <w:rPr>
          <w:sz w:val="20"/>
        </w:rPr>
        <w:t>20</w:t>
      </w:r>
      <w:r w:rsidRPr="002E421F">
        <w:rPr>
          <w:rFonts w:hint="eastAsia"/>
          <w:sz w:val="20"/>
          <w:lang w:eastAsia="zh-CN"/>
        </w:rPr>
        <w:t>页</w:t>
      </w:r>
      <w:r w:rsidRPr="002E421F">
        <w:rPr>
          <w:rFonts w:hint="eastAsia"/>
          <w:sz w:val="20"/>
        </w:rPr>
        <w:t>，</w:t>
      </w:r>
      <w:r w:rsidRPr="002E421F">
        <w:rPr>
          <w:sz w:val="20"/>
        </w:rPr>
        <w:t>Journal of Defense Studies</w:t>
      </w:r>
      <w:r w:rsidRPr="002E421F">
        <w:rPr>
          <w:rFonts w:hint="eastAsia"/>
          <w:sz w:val="20"/>
        </w:rPr>
        <w:t>，</w:t>
      </w:r>
      <w:r w:rsidRPr="002E421F">
        <w:rPr>
          <w:sz w:val="20"/>
        </w:rPr>
        <w:t>2009</w:t>
      </w:r>
      <w:r w:rsidRPr="002E421F">
        <w:rPr>
          <w:rFonts w:hint="eastAsia"/>
          <w:sz w:val="20"/>
          <w:lang w:eastAsia="zh-CN"/>
        </w:rPr>
        <w:t>年</w:t>
      </w:r>
      <w:r w:rsidRPr="002E421F">
        <w:rPr>
          <w:rFonts w:hint="eastAsia"/>
          <w:sz w:val="20"/>
        </w:rPr>
        <w:t>，</w:t>
      </w:r>
      <w:r w:rsidRPr="002E421F">
        <w:rPr>
          <w:rFonts w:hint="eastAsia"/>
          <w:sz w:val="20"/>
          <w:lang w:eastAsia="zh-CN"/>
        </w:rPr>
        <w:t>网址为</w:t>
      </w:r>
      <w:r w:rsidRPr="002E421F">
        <w:rPr>
          <w:rFonts w:hint="eastAsia"/>
          <w:sz w:val="20"/>
        </w:rPr>
        <w:t>：</w:t>
      </w:r>
      <w:r w:rsidRPr="00F3438C">
        <w:rPr>
          <w:color w:val="0000FF"/>
          <w:sz w:val="20"/>
          <w:u w:val="single"/>
        </w:rPr>
        <w:t>www.idsa.in/system/files/jds_3_3_gkanwal_0.pdf</w:t>
      </w:r>
      <w:r w:rsidRPr="002E421F">
        <w:rPr>
          <w:rFonts w:hint="eastAsia"/>
          <w:sz w:val="20"/>
        </w:rPr>
        <w:t>（</w:t>
      </w:r>
      <w:r w:rsidRPr="002E421F">
        <w:rPr>
          <w:rFonts w:hint="eastAsia"/>
          <w:sz w:val="20"/>
          <w:lang w:eastAsia="zh-CN"/>
        </w:rPr>
        <w:t>讨论中国的信息战争和针灸政策</w:t>
      </w:r>
      <w:r w:rsidRPr="002E421F">
        <w:rPr>
          <w:rFonts w:hint="eastAsia"/>
          <w:sz w:val="20"/>
        </w:rPr>
        <w:t>）</w:t>
      </w:r>
      <w:r w:rsidRPr="002E421F">
        <w:rPr>
          <w:rFonts w:hint="eastAsia"/>
          <w:sz w:val="20"/>
          <w:lang w:eastAsia="zh-CN"/>
        </w:rPr>
        <w:t>。</w:t>
      </w:r>
      <w:r w:rsidRPr="002E421F">
        <w:rPr>
          <w:sz w:val="20"/>
          <w:lang w:eastAsia="zh-CN"/>
        </w:rPr>
        <w:t>[</w:t>
      </w:r>
      <w:r w:rsidRPr="002E421F">
        <w:rPr>
          <w:rFonts w:hint="eastAsia"/>
          <w:sz w:val="20"/>
          <w:lang w:eastAsia="zh-CN"/>
        </w:rPr>
        <w:t>以下简称</w:t>
      </w:r>
      <w:r w:rsidRPr="002E421F">
        <w:rPr>
          <w:sz w:val="20"/>
          <w:lang w:eastAsia="zh-CN"/>
        </w:rPr>
        <w:t>“Kanwal”]</w:t>
      </w:r>
    </w:p>
  </w:footnote>
  <w:footnote w:id="143">
    <w:p w:rsidR="008572CF" w:rsidRPr="002E421F" w:rsidRDefault="008572CF" w:rsidP="003A1558">
      <w:pPr>
        <w:pStyle w:val="FootnoteText"/>
        <w:tabs>
          <w:tab w:val="clear" w:pos="255"/>
          <w:tab w:val="clear" w:pos="794"/>
          <w:tab w:val="clear" w:pos="1191"/>
          <w:tab w:val="clear" w:pos="1588"/>
          <w:tab w:val="clear" w:pos="1985"/>
          <w:tab w:val="left" w:pos="425"/>
        </w:tabs>
        <w:spacing w:line="240" w:lineRule="auto"/>
        <w:ind w:left="425" w:hanging="425"/>
        <w:jc w:val="left"/>
        <w:rPr>
          <w:sz w:val="20"/>
          <w:lang w:eastAsia="zh-CN"/>
        </w:rPr>
      </w:pPr>
      <w:r w:rsidRPr="002E421F">
        <w:rPr>
          <w:rStyle w:val="FootnoteReference"/>
          <w:rFonts w:ascii="Calibri" w:hAnsi="Calibri"/>
          <w:sz w:val="18"/>
        </w:rPr>
        <w:footnoteRef/>
      </w:r>
      <w:r w:rsidRPr="002E421F">
        <w:rPr>
          <w:sz w:val="20"/>
          <w:lang w:eastAsia="zh-CN"/>
        </w:rPr>
        <w:t xml:space="preserve"> </w:t>
      </w:r>
      <w:r w:rsidRPr="002E421F">
        <w:rPr>
          <w:sz w:val="20"/>
          <w:lang w:eastAsia="zh-CN"/>
        </w:rPr>
        <w:tab/>
      </w:r>
      <w:r w:rsidRPr="002E421F">
        <w:rPr>
          <w:rFonts w:hint="eastAsia"/>
          <w:sz w:val="20"/>
          <w:lang w:eastAsia="zh-CN"/>
        </w:rPr>
        <w:t>网络战：精选国家途径和动机分析，达特茅斯学院安全技术和社会研究院，</w:t>
      </w:r>
      <w:r w:rsidRPr="002E421F">
        <w:rPr>
          <w:sz w:val="20"/>
          <w:lang w:eastAsia="zh-CN"/>
        </w:rPr>
        <w:t>2004</w:t>
      </w:r>
      <w:r w:rsidRPr="002E421F">
        <w:rPr>
          <w:rFonts w:hint="eastAsia"/>
          <w:sz w:val="20"/>
          <w:lang w:eastAsia="zh-CN"/>
        </w:rPr>
        <w:t>年</w:t>
      </w:r>
      <w:r w:rsidRPr="002E421F">
        <w:rPr>
          <w:sz w:val="20"/>
          <w:lang w:eastAsia="zh-CN"/>
        </w:rPr>
        <w:t>11</w:t>
      </w:r>
      <w:r w:rsidRPr="002E421F">
        <w:rPr>
          <w:rFonts w:hint="eastAsia"/>
          <w:sz w:val="20"/>
          <w:lang w:eastAsia="zh-CN"/>
        </w:rPr>
        <w:t>月</w:t>
      </w:r>
      <w:r w:rsidRPr="002E421F">
        <w:rPr>
          <w:sz w:val="20"/>
          <w:lang w:eastAsia="zh-CN"/>
        </w:rPr>
        <w:t>2</w:t>
      </w:r>
      <w:r w:rsidRPr="002E421F">
        <w:rPr>
          <w:rFonts w:hint="eastAsia"/>
          <w:sz w:val="20"/>
          <w:lang w:eastAsia="zh-CN"/>
        </w:rPr>
        <w:t>日，</w:t>
      </w:r>
      <w:hyperlink r:id="rId118" w:history="1">
        <w:r w:rsidRPr="00506A41">
          <w:rPr>
            <w:rStyle w:val="Hyperlink"/>
            <w:sz w:val="20"/>
            <w:lang w:eastAsia="zh-CN"/>
          </w:rPr>
          <w:t>www.ists.dartmouth.edu/docs/execsum.pdf</w:t>
        </w:r>
      </w:hyperlink>
      <w:r w:rsidRPr="002E421F">
        <w:rPr>
          <w:rFonts w:hint="eastAsia"/>
          <w:sz w:val="20"/>
          <w:lang w:eastAsia="zh-CN"/>
        </w:rPr>
        <w:t>（以下简称“精选国家”）。</w:t>
      </w:r>
    </w:p>
  </w:footnote>
  <w:footnote w:id="144">
    <w:p w:rsidR="008572CF" w:rsidRPr="002E421F" w:rsidRDefault="008572CF" w:rsidP="003A1558">
      <w:pPr>
        <w:pStyle w:val="FootnoteText"/>
        <w:tabs>
          <w:tab w:val="clear" w:pos="255"/>
          <w:tab w:val="clear" w:pos="794"/>
          <w:tab w:val="clear" w:pos="1191"/>
          <w:tab w:val="clear" w:pos="1588"/>
          <w:tab w:val="clear" w:pos="1985"/>
          <w:tab w:val="left" w:pos="425"/>
        </w:tabs>
        <w:spacing w:line="240" w:lineRule="auto"/>
        <w:ind w:left="425" w:hanging="425"/>
        <w:jc w:val="left"/>
        <w:rPr>
          <w:sz w:val="20"/>
        </w:rPr>
      </w:pPr>
      <w:r w:rsidRPr="002E421F">
        <w:rPr>
          <w:rStyle w:val="FootnoteReference"/>
          <w:rFonts w:ascii="Calibri" w:hAnsi="Calibri"/>
          <w:sz w:val="18"/>
        </w:rPr>
        <w:footnoteRef/>
      </w:r>
      <w:r w:rsidRPr="002E421F">
        <w:rPr>
          <w:sz w:val="20"/>
        </w:rPr>
        <w:t xml:space="preserve"> </w:t>
      </w:r>
      <w:r w:rsidRPr="002E421F">
        <w:rPr>
          <w:sz w:val="20"/>
        </w:rPr>
        <w:tab/>
      </w:r>
      <w:r w:rsidRPr="002E421F">
        <w:rPr>
          <w:rFonts w:hint="eastAsia"/>
          <w:sz w:val="20"/>
          <w:lang w:eastAsia="zh-CN"/>
        </w:rPr>
        <w:t>见，如</w:t>
      </w:r>
      <w:r w:rsidRPr="002E421F">
        <w:rPr>
          <w:i/>
          <w:iCs/>
          <w:sz w:val="20"/>
        </w:rPr>
        <w:t xml:space="preserve"> </w:t>
      </w:r>
      <w:r w:rsidRPr="002E421F">
        <w:rPr>
          <w:iCs/>
          <w:sz w:val="20"/>
        </w:rPr>
        <w:t>Richard Westcott</w:t>
      </w:r>
      <w:r w:rsidRPr="002E421F">
        <w:rPr>
          <w:rFonts w:hint="eastAsia"/>
          <w:sz w:val="20"/>
        </w:rPr>
        <w:t>，</w:t>
      </w:r>
      <w:r w:rsidRPr="002E421F">
        <w:rPr>
          <w:rFonts w:hint="eastAsia"/>
          <w:sz w:val="20"/>
          <w:lang w:eastAsia="zh-CN"/>
        </w:rPr>
        <w:t>“英国寻求下一代网络安全专家”</w:t>
      </w:r>
      <w:r w:rsidRPr="002E421F">
        <w:rPr>
          <w:rFonts w:hint="eastAsia"/>
          <w:sz w:val="20"/>
        </w:rPr>
        <w:t>，</w:t>
      </w:r>
      <w:r w:rsidRPr="00F3438C">
        <w:rPr>
          <w:rFonts w:eastAsia="STKaiti" w:cstheme="minorHAnsi"/>
          <w:sz w:val="20"/>
        </w:rPr>
        <w:t xml:space="preserve">BBC </w:t>
      </w:r>
      <w:r w:rsidRPr="002E421F">
        <w:rPr>
          <w:rFonts w:ascii="STKaiti" w:eastAsia="STKaiti" w:hAnsi="STKaiti" w:hint="eastAsia"/>
          <w:sz w:val="20"/>
          <w:lang w:eastAsia="zh-CN"/>
        </w:rPr>
        <w:t>新闻</w:t>
      </w:r>
      <w:r w:rsidRPr="002E421F">
        <w:rPr>
          <w:rFonts w:hint="eastAsia"/>
          <w:sz w:val="20"/>
        </w:rPr>
        <w:t>，</w:t>
      </w:r>
      <w:r w:rsidRPr="002E421F">
        <w:rPr>
          <w:sz w:val="20"/>
        </w:rPr>
        <w:t>2010</w:t>
      </w:r>
      <w:r w:rsidRPr="002E421F">
        <w:rPr>
          <w:rFonts w:hint="eastAsia"/>
          <w:sz w:val="20"/>
          <w:lang w:eastAsia="zh-CN"/>
        </w:rPr>
        <w:t>年</w:t>
      </w:r>
      <w:r w:rsidRPr="002E421F">
        <w:rPr>
          <w:sz w:val="20"/>
          <w:lang w:eastAsia="zh-CN"/>
        </w:rPr>
        <w:t>7</w:t>
      </w:r>
      <w:r w:rsidRPr="002E421F">
        <w:rPr>
          <w:rFonts w:hint="eastAsia"/>
          <w:sz w:val="20"/>
          <w:lang w:eastAsia="zh-CN"/>
        </w:rPr>
        <w:t>月</w:t>
      </w:r>
      <w:r w:rsidRPr="002E421F">
        <w:rPr>
          <w:sz w:val="20"/>
          <w:lang w:eastAsia="zh-CN"/>
        </w:rPr>
        <w:t>26</w:t>
      </w:r>
      <w:r w:rsidRPr="002E421F">
        <w:rPr>
          <w:rFonts w:hint="eastAsia"/>
          <w:sz w:val="20"/>
          <w:lang w:eastAsia="zh-CN"/>
        </w:rPr>
        <w:t>日</w:t>
      </w:r>
      <w:r>
        <w:rPr>
          <w:rFonts w:hint="eastAsia"/>
          <w:sz w:val="20"/>
          <w:lang w:eastAsia="zh-CN"/>
        </w:rPr>
        <w:t>，</w:t>
      </w:r>
      <w:hyperlink r:id="rId119" w:history="1">
        <w:r w:rsidRPr="00506A41">
          <w:rPr>
            <w:rStyle w:val="Hyperlink"/>
            <w:sz w:val="20"/>
          </w:rPr>
          <w:t>www.bbc.co.uk/news/technology-10742588</w:t>
        </w:r>
      </w:hyperlink>
      <w:r w:rsidRPr="002E421F">
        <w:rPr>
          <w:rFonts w:hint="eastAsia"/>
          <w:sz w:val="20"/>
          <w:lang w:eastAsia="zh-CN"/>
        </w:rPr>
        <w:t>。</w:t>
      </w:r>
    </w:p>
  </w:footnote>
  <w:footnote w:id="145">
    <w:p w:rsidR="008572CF" w:rsidRPr="002E421F" w:rsidRDefault="008572CF" w:rsidP="003A1558">
      <w:pPr>
        <w:pStyle w:val="FootnoteText"/>
        <w:tabs>
          <w:tab w:val="clear" w:pos="255"/>
          <w:tab w:val="clear" w:pos="794"/>
          <w:tab w:val="clear" w:pos="1191"/>
          <w:tab w:val="clear" w:pos="1588"/>
          <w:tab w:val="clear" w:pos="1985"/>
          <w:tab w:val="left" w:pos="425"/>
        </w:tabs>
        <w:spacing w:line="240" w:lineRule="auto"/>
        <w:ind w:left="425" w:hanging="425"/>
        <w:jc w:val="left"/>
        <w:rPr>
          <w:sz w:val="20"/>
        </w:rPr>
      </w:pPr>
      <w:r w:rsidRPr="002E421F">
        <w:rPr>
          <w:rStyle w:val="FootnoteReference"/>
          <w:rFonts w:ascii="Calibri" w:hAnsi="Calibri"/>
          <w:sz w:val="18"/>
        </w:rPr>
        <w:footnoteRef/>
      </w:r>
      <w:r w:rsidRPr="002E421F">
        <w:rPr>
          <w:sz w:val="20"/>
        </w:rPr>
        <w:t xml:space="preserve"> </w:t>
      </w:r>
      <w:r w:rsidRPr="002E421F">
        <w:rPr>
          <w:sz w:val="20"/>
        </w:rPr>
        <w:tab/>
        <w:t>Kanwal</w:t>
      </w:r>
      <w:r w:rsidRPr="002E421F">
        <w:rPr>
          <w:rFonts w:hint="eastAsia"/>
          <w:sz w:val="20"/>
          <w:lang w:eastAsia="zh-CN"/>
        </w:rPr>
        <w:t>，第</w:t>
      </w:r>
      <w:r w:rsidRPr="002E421F">
        <w:rPr>
          <w:sz w:val="20"/>
        </w:rPr>
        <w:t>20</w:t>
      </w:r>
      <w:r w:rsidRPr="002E421F">
        <w:rPr>
          <w:rFonts w:hint="eastAsia"/>
          <w:sz w:val="20"/>
          <w:lang w:eastAsia="zh-CN"/>
        </w:rPr>
        <w:t>页。</w:t>
      </w:r>
    </w:p>
  </w:footnote>
  <w:footnote w:id="146">
    <w:p w:rsidR="008572CF" w:rsidRPr="002E421F" w:rsidRDefault="008572CF" w:rsidP="003A1558">
      <w:pPr>
        <w:pStyle w:val="FootnoteText"/>
        <w:tabs>
          <w:tab w:val="clear" w:pos="255"/>
          <w:tab w:val="clear" w:pos="794"/>
          <w:tab w:val="clear" w:pos="1191"/>
          <w:tab w:val="clear" w:pos="1588"/>
          <w:tab w:val="clear" w:pos="1985"/>
          <w:tab w:val="left" w:pos="425"/>
        </w:tabs>
        <w:spacing w:line="240" w:lineRule="auto"/>
        <w:ind w:left="425" w:hanging="425"/>
        <w:jc w:val="left"/>
        <w:rPr>
          <w:sz w:val="20"/>
        </w:rPr>
      </w:pPr>
      <w:r w:rsidRPr="002E421F">
        <w:rPr>
          <w:rStyle w:val="FootnoteReference"/>
          <w:rFonts w:ascii="Calibri" w:hAnsi="Calibri"/>
          <w:sz w:val="18"/>
        </w:rPr>
        <w:footnoteRef/>
      </w:r>
      <w:r w:rsidRPr="002E421F">
        <w:rPr>
          <w:sz w:val="20"/>
        </w:rPr>
        <w:t xml:space="preserve"> </w:t>
      </w:r>
      <w:r w:rsidRPr="002E421F">
        <w:rPr>
          <w:sz w:val="20"/>
        </w:rPr>
        <w:tab/>
        <w:t xml:space="preserve">Gordon </w:t>
      </w:r>
      <w:r w:rsidRPr="002E421F">
        <w:rPr>
          <w:iCs/>
          <w:sz w:val="20"/>
        </w:rPr>
        <w:t>Corera</w:t>
      </w:r>
      <w:r w:rsidRPr="002E421F">
        <w:rPr>
          <w:rFonts w:hint="eastAsia"/>
          <w:sz w:val="20"/>
        </w:rPr>
        <w:t>，</w:t>
      </w:r>
      <w:r w:rsidRPr="002E421F">
        <w:rPr>
          <w:rFonts w:hint="eastAsia"/>
          <w:sz w:val="20"/>
          <w:lang w:eastAsia="zh-CN"/>
        </w:rPr>
        <w:t>“启动网络安全战略”</w:t>
      </w:r>
      <w:r w:rsidRPr="002E421F">
        <w:rPr>
          <w:rFonts w:hint="eastAsia"/>
          <w:sz w:val="20"/>
        </w:rPr>
        <w:t>，</w:t>
      </w:r>
      <w:r w:rsidRPr="002E421F">
        <w:rPr>
          <w:rFonts w:ascii="STKaiti" w:eastAsia="STKaiti" w:hAnsi="STKaiti"/>
          <w:sz w:val="20"/>
        </w:rPr>
        <w:t xml:space="preserve">BBC </w:t>
      </w:r>
      <w:r w:rsidRPr="002E421F">
        <w:rPr>
          <w:rFonts w:ascii="STKaiti" w:eastAsia="STKaiti" w:hAnsi="STKaiti" w:hint="eastAsia"/>
          <w:sz w:val="20"/>
          <w:lang w:eastAsia="zh-CN"/>
        </w:rPr>
        <w:t>新闻</w:t>
      </w:r>
      <w:r w:rsidRPr="002E421F">
        <w:rPr>
          <w:rFonts w:hint="eastAsia"/>
          <w:i/>
          <w:sz w:val="20"/>
        </w:rPr>
        <w:t>，</w:t>
      </w:r>
      <w:r w:rsidRPr="002E421F">
        <w:rPr>
          <w:sz w:val="20"/>
        </w:rPr>
        <w:t>2009</w:t>
      </w:r>
      <w:r w:rsidRPr="002E421F">
        <w:rPr>
          <w:rFonts w:hint="eastAsia"/>
          <w:sz w:val="20"/>
          <w:lang w:eastAsia="zh-CN"/>
        </w:rPr>
        <w:t>年</w:t>
      </w:r>
      <w:r w:rsidRPr="002E421F">
        <w:rPr>
          <w:sz w:val="20"/>
          <w:lang w:eastAsia="zh-CN"/>
        </w:rPr>
        <w:t>6</w:t>
      </w:r>
      <w:r w:rsidRPr="002E421F">
        <w:rPr>
          <w:rFonts w:hint="eastAsia"/>
          <w:sz w:val="20"/>
          <w:lang w:eastAsia="zh-CN"/>
        </w:rPr>
        <w:t>月</w:t>
      </w:r>
      <w:r w:rsidRPr="002E421F">
        <w:rPr>
          <w:sz w:val="20"/>
          <w:lang w:eastAsia="zh-CN"/>
        </w:rPr>
        <w:t>25</w:t>
      </w:r>
      <w:r w:rsidRPr="002E421F">
        <w:rPr>
          <w:rFonts w:hint="eastAsia"/>
          <w:sz w:val="20"/>
          <w:lang w:eastAsia="zh-CN"/>
        </w:rPr>
        <w:t>日</w:t>
      </w:r>
      <w:r w:rsidRPr="002E421F">
        <w:rPr>
          <w:rFonts w:hint="eastAsia"/>
          <w:sz w:val="20"/>
        </w:rPr>
        <w:t>，</w:t>
      </w:r>
      <w:hyperlink r:id="rId120" w:history="1">
        <w:r w:rsidRPr="00F3438C">
          <w:rPr>
            <w:color w:val="0000FF"/>
            <w:sz w:val="20"/>
            <w:u w:val="single"/>
          </w:rPr>
          <w:t>http://newsvote.bbc.co.uk/mpapps/pagetools/print/news.bbc.co.uk/2/hi/uk_news/politics/8118348.stm?ad=1</w:t>
        </w:r>
      </w:hyperlink>
      <w:r w:rsidRPr="002E421F">
        <w:rPr>
          <w:rFonts w:hint="eastAsia"/>
          <w:sz w:val="20"/>
        </w:rPr>
        <w:t>（</w:t>
      </w:r>
      <w:r w:rsidRPr="002E421F">
        <w:rPr>
          <w:sz w:val="20"/>
        </w:rPr>
        <w:t>hereinafter</w:t>
      </w:r>
      <w:r w:rsidRPr="002E421F">
        <w:rPr>
          <w:rFonts w:hint="eastAsia"/>
          <w:sz w:val="20"/>
          <w:lang w:eastAsia="zh-CN"/>
        </w:rPr>
        <w:t>“</w:t>
      </w:r>
      <w:r w:rsidRPr="002E421F">
        <w:rPr>
          <w:sz w:val="20"/>
        </w:rPr>
        <w:t>Corera</w:t>
      </w:r>
      <w:r w:rsidRPr="002E421F">
        <w:rPr>
          <w:rFonts w:hint="eastAsia"/>
          <w:sz w:val="20"/>
          <w:lang w:eastAsia="zh-CN"/>
        </w:rPr>
        <w:t>”</w:t>
      </w:r>
      <w:r w:rsidRPr="002E421F">
        <w:rPr>
          <w:rFonts w:hint="eastAsia"/>
          <w:sz w:val="20"/>
        </w:rPr>
        <w:t>）；</w:t>
      </w:r>
      <w:r w:rsidRPr="002E421F">
        <w:rPr>
          <w:sz w:val="20"/>
        </w:rPr>
        <w:t xml:space="preserve">Tom </w:t>
      </w:r>
      <w:r w:rsidRPr="002E421F">
        <w:rPr>
          <w:iCs/>
          <w:sz w:val="20"/>
        </w:rPr>
        <w:t>Gjelten</w:t>
      </w:r>
      <w:r w:rsidRPr="002E421F">
        <w:rPr>
          <w:rFonts w:hint="eastAsia"/>
          <w:sz w:val="20"/>
        </w:rPr>
        <w:t>，</w:t>
      </w:r>
      <w:r w:rsidRPr="002E421F">
        <w:rPr>
          <w:rFonts w:hint="eastAsia"/>
          <w:sz w:val="20"/>
          <w:lang w:eastAsia="zh-CN"/>
        </w:rPr>
        <w:t>“网络战士短缺威胁美国安全”，国家公共广播电台</w:t>
      </w:r>
      <w:r w:rsidRPr="002E421F">
        <w:rPr>
          <w:rFonts w:hint="eastAsia"/>
          <w:sz w:val="20"/>
        </w:rPr>
        <w:t>，</w:t>
      </w:r>
      <w:r w:rsidRPr="002E421F">
        <w:rPr>
          <w:sz w:val="20"/>
        </w:rPr>
        <w:t>2010</w:t>
      </w:r>
      <w:r w:rsidRPr="002E421F">
        <w:rPr>
          <w:rFonts w:hint="eastAsia"/>
          <w:sz w:val="20"/>
          <w:lang w:eastAsia="zh-CN"/>
        </w:rPr>
        <w:t>年</w:t>
      </w:r>
      <w:r w:rsidRPr="002E421F">
        <w:rPr>
          <w:sz w:val="20"/>
          <w:lang w:eastAsia="zh-CN"/>
        </w:rPr>
        <w:t>7</w:t>
      </w:r>
      <w:r w:rsidRPr="002E421F">
        <w:rPr>
          <w:rFonts w:hint="eastAsia"/>
          <w:sz w:val="20"/>
          <w:lang w:eastAsia="zh-CN"/>
        </w:rPr>
        <w:t>月</w:t>
      </w:r>
      <w:r w:rsidRPr="002E421F">
        <w:rPr>
          <w:sz w:val="20"/>
          <w:lang w:eastAsia="zh-CN"/>
        </w:rPr>
        <w:t>19</w:t>
      </w:r>
      <w:r w:rsidRPr="002E421F">
        <w:rPr>
          <w:rFonts w:hint="eastAsia"/>
          <w:sz w:val="20"/>
          <w:lang w:eastAsia="zh-CN"/>
        </w:rPr>
        <w:t>日</w:t>
      </w:r>
      <w:r w:rsidRPr="002E421F">
        <w:rPr>
          <w:rFonts w:hint="eastAsia"/>
          <w:sz w:val="20"/>
        </w:rPr>
        <w:t>，</w:t>
      </w:r>
      <w:hyperlink r:id="rId121" w:history="1">
        <w:r w:rsidRPr="00F3438C">
          <w:rPr>
            <w:color w:val="0000FF"/>
            <w:sz w:val="20"/>
            <w:u w:val="single"/>
          </w:rPr>
          <w:t>http://www.npr.org/templates/story/story.php?storyId=128574055</w:t>
        </w:r>
      </w:hyperlink>
      <w:r w:rsidRPr="002E421F">
        <w:rPr>
          <w:rFonts w:hint="eastAsia"/>
          <w:sz w:val="20"/>
          <w:lang w:eastAsia="zh-CN"/>
        </w:rPr>
        <w:t>。</w:t>
      </w:r>
    </w:p>
  </w:footnote>
  <w:footnote w:id="147">
    <w:p w:rsidR="008572CF" w:rsidRPr="002E421F" w:rsidRDefault="008572CF" w:rsidP="003A1558">
      <w:pPr>
        <w:pStyle w:val="FootnoteText"/>
        <w:tabs>
          <w:tab w:val="clear" w:pos="255"/>
          <w:tab w:val="clear" w:pos="794"/>
          <w:tab w:val="clear" w:pos="1191"/>
          <w:tab w:val="clear" w:pos="1588"/>
          <w:tab w:val="clear" w:pos="1985"/>
          <w:tab w:val="left" w:pos="425"/>
        </w:tabs>
        <w:spacing w:line="240" w:lineRule="auto"/>
        <w:ind w:left="425" w:hanging="425"/>
        <w:jc w:val="left"/>
        <w:rPr>
          <w:sz w:val="20"/>
          <w:lang w:eastAsia="zh-CN"/>
        </w:rPr>
      </w:pPr>
      <w:r w:rsidRPr="002E421F">
        <w:rPr>
          <w:rStyle w:val="FootnoteReference"/>
          <w:rFonts w:ascii="Calibri" w:hAnsi="Calibri"/>
          <w:sz w:val="18"/>
        </w:rPr>
        <w:footnoteRef/>
      </w:r>
      <w:r w:rsidRPr="002E421F">
        <w:rPr>
          <w:sz w:val="20"/>
          <w:lang w:eastAsia="zh-CN"/>
        </w:rPr>
        <w:t xml:space="preserve"> </w:t>
      </w:r>
      <w:r w:rsidRPr="002E421F">
        <w:rPr>
          <w:sz w:val="20"/>
          <w:lang w:eastAsia="zh-CN"/>
        </w:rPr>
        <w:tab/>
        <w:t>Eshel</w:t>
      </w:r>
      <w:r w:rsidRPr="002E421F">
        <w:rPr>
          <w:rFonts w:hint="eastAsia"/>
          <w:sz w:val="20"/>
          <w:lang w:eastAsia="zh-CN"/>
        </w:rPr>
        <w:t>。</w:t>
      </w:r>
    </w:p>
  </w:footnote>
  <w:footnote w:id="148">
    <w:p w:rsidR="008572CF" w:rsidRPr="002E421F" w:rsidRDefault="008572CF" w:rsidP="003A1558">
      <w:pPr>
        <w:pStyle w:val="FootnoteText"/>
        <w:tabs>
          <w:tab w:val="clear" w:pos="255"/>
          <w:tab w:val="clear" w:pos="794"/>
          <w:tab w:val="clear" w:pos="1191"/>
          <w:tab w:val="clear" w:pos="1588"/>
          <w:tab w:val="clear" w:pos="1985"/>
          <w:tab w:val="left" w:pos="425"/>
        </w:tabs>
        <w:spacing w:line="240" w:lineRule="auto"/>
        <w:ind w:left="425" w:hanging="425"/>
        <w:jc w:val="left"/>
        <w:rPr>
          <w:sz w:val="20"/>
          <w:lang w:eastAsia="zh-CN"/>
        </w:rPr>
      </w:pPr>
      <w:r w:rsidRPr="002E421F">
        <w:rPr>
          <w:rStyle w:val="FootnoteReference"/>
          <w:rFonts w:ascii="Calibri" w:hAnsi="Calibri"/>
          <w:sz w:val="18"/>
        </w:rPr>
        <w:footnoteRef/>
      </w:r>
      <w:r w:rsidRPr="002E421F">
        <w:rPr>
          <w:sz w:val="20"/>
          <w:lang w:eastAsia="zh-CN"/>
        </w:rPr>
        <w:t xml:space="preserve"> </w:t>
      </w:r>
      <w:r w:rsidRPr="002E421F">
        <w:rPr>
          <w:sz w:val="20"/>
          <w:lang w:eastAsia="zh-CN"/>
        </w:rPr>
        <w:tab/>
        <w:t xml:space="preserve">Kanwal </w:t>
      </w:r>
      <w:r w:rsidRPr="002E421F">
        <w:rPr>
          <w:rFonts w:hint="eastAsia"/>
          <w:sz w:val="20"/>
          <w:lang w:eastAsia="zh-CN"/>
        </w:rPr>
        <w:t>第</w:t>
      </w:r>
      <w:r w:rsidRPr="002E421F">
        <w:rPr>
          <w:sz w:val="20"/>
          <w:lang w:eastAsia="zh-CN"/>
        </w:rPr>
        <w:t>20</w:t>
      </w:r>
      <w:r w:rsidRPr="002E421F">
        <w:rPr>
          <w:rFonts w:hint="eastAsia"/>
          <w:sz w:val="20"/>
          <w:lang w:eastAsia="zh-CN"/>
        </w:rPr>
        <w:t>页。</w:t>
      </w:r>
    </w:p>
  </w:footnote>
  <w:footnote w:id="149">
    <w:p w:rsidR="008572CF" w:rsidRPr="002E421F" w:rsidRDefault="008572CF" w:rsidP="003A1558">
      <w:pPr>
        <w:pStyle w:val="FootnoteText"/>
        <w:tabs>
          <w:tab w:val="clear" w:pos="255"/>
          <w:tab w:val="clear" w:pos="794"/>
          <w:tab w:val="clear" w:pos="1191"/>
          <w:tab w:val="clear" w:pos="1588"/>
          <w:tab w:val="clear" w:pos="1985"/>
          <w:tab w:val="left" w:pos="425"/>
        </w:tabs>
        <w:spacing w:line="240" w:lineRule="auto"/>
        <w:ind w:left="425" w:hanging="425"/>
        <w:jc w:val="left"/>
        <w:rPr>
          <w:sz w:val="20"/>
          <w:lang w:eastAsia="zh-CN"/>
        </w:rPr>
      </w:pPr>
      <w:r w:rsidRPr="002E421F">
        <w:rPr>
          <w:rStyle w:val="FootnoteReference"/>
          <w:rFonts w:ascii="Calibri" w:hAnsi="Calibri"/>
          <w:sz w:val="18"/>
        </w:rPr>
        <w:footnoteRef/>
      </w:r>
      <w:r w:rsidRPr="002E421F">
        <w:rPr>
          <w:sz w:val="20"/>
          <w:lang w:eastAsia="zh-CN"/>
        </w:rPr>
        <w:t xml:space="preserve"> </w:t>
      </w:r>
      <w:r w:rsidRPr="002E421F">
        <w:rPr>
          <w:sz w:val="20"/>
          <w:lang w:eastAsia="zh-CN"/>
        </w:rPr>
        <w:tab/>
      </w:r>
      <w:r w:rsidRPr="002E421F">
        <w:rPr>
          <w:rFonts w:hint="eastAsia"/>
          <w:sz w:val="20"/>
          <w:lang w:eastAsia="zh-CN"/>
        </w:rPr>
        <w:t>一些国家已经披露了其大规模人员调整。见《网络司令》（指出美国宣布调整</w:t>
      </w:r>
      <w:r>
        <w:rPr>
          <w:sz w:val="20"/>
          <w:lang w:eastAsia="zh-CN"/>
        </w:rPr>
        <w:br/>
      </w:r>
      <w:r w:rsidRPr="002E421F">
        <w:rPr>
          <w:sz w:val="20"/>
          <w:lang w:eastAsia="zh-CN"/>
        </w:rPr>
        <w:t xml:space="preserve">30 000 </w:t>
      </w:r>
      <w:r w:rsidRPr="002E421F">
        <w:rPr>
          <w:rFonts w:hint="eastAsia"/>
          <w:sz w:val="20"/>
          <w:lang w:eastAsia="zh-CN"/>
        </w:rPr>
        <w:t>军队用于网络战）然而，许多国家的信息则不易获取。见</w:t>
      </w:r>
      <w:r w:rsidRPr="002E421F">
        <w:rPr>
          <w:sz w:val="20"/>
          <w:lang w:eastAsia="zh-CN"/>
        </w:rPr>
        <w:t xml:space="preserve">Robert </w:t>
      </w:r>
      <w:r w:rsidRPr="002E421F">
        <w:rPr>
          <w:iCs/>
          <w:sz w:val="20"/>
          <w:lang w:eastAsia="zh-CN"/>
        </w:rPr>
        <w:t>McMillan</w:t>
      </w:r>
      <w:r w:rsidRPr="002E421F">
        <w:rPr>
          <w:rFonts w:hint="eastAsia"/>
          <w:sz w:val="20"/>
          <w:lang w:eastAsia="zh-CN"/>
        </w:rPr>
        <w:t>，“中国</w:t>
      </w:r>
      <w:r w:rsidRPr="002E421F">
        <w:rPr>
          <w:rFonts w:asciiTheme="minorEastAsia" w:hAnsiTheme="minorEastAsia"/>
          <w:sz w:val="20"/>
          <w:lang w:eastAsia="zh-CN"/>
        </w:rPr>
        <w:t>‘</w:t>
      </w:r>
      <w:r w:rsidRPr="002E421F">
        <w:rPr>
          <w:rFonts w:hint="eastAsia"/>
          <w:sz w:val="20"/>
          <w:lang w:eastAsia="zh-CN"/>
        </w:rPr>
        <w:t>网军</w:t>
      </w:r>
      <w:r w:rsidRPr="002E421F">
        <w:rPr>
          <w:rFonts w:asciiTheme="minorEastAsia" w:hAnsiTheme="minorEastAsia"/>
          <w:sz w:val="20"/>
          <w:lang w:eastAsia="zh-CN"/>
        </w:rPr>
        <w:t>’</w:t>
      </w:r>
      <w:r w:rsidRPr="002E421F">
        <w:rPr>
          <w:rFonts w:hint="eastAsia"/>
          <w:sz w:val="20"/>
          <w:lang w:eastAsia="zh-CN"/>
        </w:rPr>
        <w:t>黑帽讲座被压取消</w:t>
      </w:r>
      <w:r w:rsidRPr="002E421F">
        <w:rPr>
          <w:rFonts w:asciiTheme="minorEastAsia" w:hAnsiTheme="minorEastAsia"/>
          <w:sz w:val="20"/>
          <w:lang w:eastAsia="zh-CN"/>
        </w:rPr>
        <w:t>”</w:t>
      </w:r>
      <w:r w:rsidRPr="002E421F">
        <w:rPr>
          <w:rFonts w:hint="eastAsia"/>
          <w:sz w:val="20"/>
          <w:lang w:eastAsia="zh-CN"/>
        </w:rPr>
        <w:t>，</w:t>
      </w:r>
      <w:r w:rsidRPr="002E421F">
        <w:rPr>
          <w:i/>
          <w:sz w:val="20"/>
          <w:lang w:eastAsia="zh-CN"/>
        </w:rPr>
        <w:t>InfoWorld</w:t>
      </w:r>
      <w:r w:rsidRPr="002E421F">
        <w:rPr>
          <w:rFonts w:hint="eastAsia"/>
          <w:i/>
          <w:sz w:val="20"/>
          <w:lang w:eastAsia="zh-CN"/>
        </w:rPr>
        <w:t>，</w:t>
      </w:r>
      <w:r w:rsidRPr="002E421F">
        <w:rPr>
          <w:sz w:val="20"/>
          <w:lang w:eastAsia="zh-CN"/>
        </w:rPr>
        <w:t>2010</w:t>
      </w:r>
      <w:r w:rsidRPr="002E421F">
        <w:rPr>
          <w:rFonts w:hint="eastAsia"/>
          <w:sz w:val="20"/>
          <w:lang w:eastAsia="zh-CN"/>
        </w:rPr>
        <w:t>年</w:t>
      </w:r>
      <w:r w:rsidRPr="002E421F">
        <w:rPr>
          <w:sz w:val="20"/>
          <w:lang w:eastAsia="zh-CN"/>
        </w:rPr>
        <w:t>7</w:t>
      </w:r>
      <w:r w:rsidRPr="002E421F">
        <w:rPr>
          <w:rFonts w:hint="eastAsia"/>
          <w:sz w:val="20"/>
          <w:lang w:eastAsia="zh-CN"/>
        </w:rPr>
        <w:t>月</w:t>
      </w:r>
      <w:r w:rsidRPr="002E421F">
        <w:rPr>
          <w:sz w:val="20"/>
          <w:lang w:eastAsia="zh-CN"/>
        </w:rPr>
        <w:t>15</w:t>
      </w:r>
      <w:r w:rsidRPr="002E421F">
        <w:rPr>
          <w:rFonts w:hint="eastAsia"/>
          <w:sz w:val="20"/>
          <w:lang w:eastAsia="zh-CN"/>
        </w:rPr>
        <w:t>日，</w:t>
      </w:r>
      <w:hyperlink r:id="rId122" w:history="1">
        <w:r w:rsidRPr="002E421F">
          <w:rPr>
            <w:rStyle w:val="Hyperlink"/>
            <w:sz w:val="20"/>
            <w:lang w:eastAsia="zh-CN"/>
          </w:rPr>
          <w:t>http://www.infoworld.com/print/130362</w:t>
        </w:r>
      </w:hyperlink>
      <w:r w:rsidRPr="002E421F">
        <w:rPr>
          <w:rFonts w:hint="eastAsia"/>
          <w:sz w:val="20"/>
          <w:lang w:eastAsia="zh-CN"/>
        </w:rPr>
        <w:t>。</w:t>
      </w:r>
    </w:p>
  </w:footnote>
  <w:footnote w:id="150">
    <w:p w:rsidR="008572CF" w:rsidRPr="002E421F" w:rsidRDefault="008572CF" w:rsidP="003A1558">
      <w:pPr>
        <w:pStyle w:val="FootnoteText"/>
        <w:tabs>
          <w:tab w:val="clear" w:pos="255"/>
          <w:tab w:val="clear" w:pos="794"/>
          <w:tab w:val="clear" w:pos="1191"/>
          <w:tab w:val="clear" w:pos="1588"/>
          <w:tab w:val="clear" w:pos="1985"/>
          <w:tab w:val="left" w:pos="425"/>
        </w:tabs>
        <w:spacing w:line="240" w:lineRule="auto"/>
        <w:ind w:left="425" w:hanging="425"/>
        <w:jc w:val="left"/>
        <w:rPr>
          <w:sz w:val="20"/>
          <w:lang w:eastAsia="zh-CN"/>
        </w:rPr>
      </w:pPr>
      <w:r w:rsidRPr="002E421F">
        <w:rPr>
          <w:rStyle w:val="FootnoteReference"/>
          <w:rFonts w:ascii="Calibri" w:hAnsi="Calibri"/>
          <w:sz w:val="18"/>
        </w:rPr>
        <w:footnoteRef/>
      </w:r>
      <w:r w:rsidRPr="002E421F">
        <w:rPr>
          <w:sz w:val="20"/>
          <w:lang w:eastAsia="zh-CN"/>
        </w:rPr>
        <w:t xml:space="preserve"> </w:t>
      </w:r>
      <w:r w:rsidRPr="002E421F">
        <w:rPr>
          <w:sz w:val="20"/>
          <w:lang w:eastAsia="zh-CN"/>
        </w:rPr>
        <w:tab/>
        <w:t>Eshel</w:t>
      </w:r>
      <w:r w:rsidRPr="002E421F">
        <w:rPr>
          <w:rFonts w:hint="eastAsia"/>
          <w:iCs/>
          <w:sz w:val="20"/>
          <w:lang w:eastAsia="zh-CN"/>
        </w:rPr>
        <w:t>。</w:t>
      </w:r>
    </w:p>
  </w:footnote>
  <w:footnote w:id="151">
    <w:p w:rsidR="008572CF" w:rsidRPr="002E421F" w:rsidRDefault="008572CF" w:rsidP="003A1558">
      <w:pPr>
        <w:pStyle w:val="FootnoteText"/>
        <w:tabs>
          <w:tab w:val="clear" w:pos="255"/>
          <w:tab w:val="clear" w:pos="794"/>
          <w:tab w:val="clear" w:pos="1191"/>
          <w:tab w:val="clear" w:pos="1588"/>
          <w:tab w:val="clear" w:pos="1985"/>
          <w:tab w:val="left" w:pos="425"/>
        </w:tabs>
        <w:spacing w:line="240" w:lineRule="auto"/>
        <w:ind w:left="425" w:hanging="425"/>
        <w:jc w:val="left"/>
        <w:rPr>
          <w:sz w:val="20"/>
          <w:lang w:eastAsia="zh-CN"/>
        </w:rPr>
      </w:pPr>
      <w:r w:rsidRPr="002E421F">
        <w:rPr>
          <w:rStyle w:val="FootnoteReference"/>
          <w:rFonts w:ascii="Calibri" w:hAnsi="Calibri"/>
          <w:sz w:val="18"/>
        </w:rPr>
        <w:footnoteRef/>
      </w:r>
      <w:r w:rsidRPr="002E421F">
        <w:rPr>
          <w:sz w:val="20"/>
          <w:lang w:eastAsia="zh-CN"/>
        </w:rPr>
        <w:t xml:space="preserve"> </w:t>
      </w:r>
      <w:r w:rsidRPr="002E421F">
        <w:rPr>
          <w:sz w:val="20"/>
          <w:lang w:eastAsia="zh-CN"/>
        </w:rPr>
        <w:tab/>
      </w:r>
      <w:r w:rsidRPr="002E421F">
        <w:rPr>
          <w:rFonts w:hint="eastAsia"/>
          <w:sz w:val="20"/>
          <w:lang w:eastAsia="zh-CN"/>
        </w:rPr>
        <w:t>比如，美国于</w:t>
      </w:r>
      <w:r w:rsidRPr="002E421F">
        <w:rPr>
          <w:sz w:val="20"/>
          <w:lang w:eastAsia="zh-CN"/>
        </w:rPr>
        <w:t>2009</w:t>
      </w:r>
      <w:r w:rsidRPr="002E421F">
        <w:rPr>
          <w:rFonts w:hint="eastAsia"/>
          <w:sz w:val="20"/>
          <w:lang w:eastAsia="zh-CN"/>
        </w:rPr>
        <w:t>年宣布创建一个新的网军部门。《网军司令》。英国也已于近期宣布作为其网络安全战略的一部分，将创建一个网络安全运营中心。</w:t>
      </w:r>
      <w:r w:rsidRPr="002E421F">
        <w:rPr>
          <w:sz w:val="20"/>
          <w:lang w:eastAsia="zh-CN"/>
        </w:rPr>
        <w:t>Corera</w:t>
      </w:r>
      <w:r w:rsidRPr="002E421F">
        <w:rPr>
          <w:rFonts w:hint="eastAsia"/>
          <w:sz w:val="20"/>
          <w:lang w:eastAsia="zh-CN"/>
        </w:rPr>
        <w:t>。</w:t>
      </w:r>
    </w:p>
  </w:footnote>
  <w:footnote w:id="152">
    <w:p w:rsidR="008572CF" w:rsidRPr="002E421F" w:rsidRDefault="008572CF" w:rsidP="003A1558">
      <w:pPr>
        <w:pStyle w:val="FootnoteText"/>
        <w:tabs>
          <w:tab w:val="clear" w:pos="255"/>
          <w:tab w:val="clear" w:pos="794"/>
          <w:tab w:val="clear" w:pos="1191"/>
          <w:tab w:val="clear" w:pos="1588"/>
          <w:tab w:val="clear" w:pos="1985"/>
          <w:tab w:val="left" w:pos="425"/>
        </w:tabs>
        <w:spacing w:line="240" w:lineRule="auto"/>
        <w:ind w:left="425" w:hanging="425"/>
        <w:jc w:val="left"/>
        <w:rPr>
          <w:sz w:val="20"/>
          <w:lang w:eastAsia="zh-CN"/>
        </w:rPr>
      </w:pPr>
      <w:r w:rsidRPr="002E421F">
        <w:rPr>
          <w:rStyle w:val="FootnoteReference"/>
          <w:rFonts w:ascii="Calibri" w:hAnsi="Calibri"/>
          <w:sz w:val="18"/>
        </w:rPr>
        <w:footnoteRef/>
      </w:r>
      <w:r w:rsidRPr="002E421F">
        <w:rPr>
          <w:sz w:val="20"/>
          <w:lang w:eastAsia="zh-CN"/>
        </w:rPr>
        <w:t xml:space="preserve"> </w:t>
      </w:r>
      <w:r w:rsidRPr="002E421F">
        <w:rPr>
          <w:sz w:val="20"/>
          <w:lang w:eastAsia="zh-CN"/>
        </w:rPr>
        <w:tab/>
      </w:r>
      <w:r w:rsidRPr="002E421F">
        <w:rPr>
          <w:rFonts w:hint="eastAsia"/>
          <w:sz w:val="20"/>
          <w:lang w:eastAsia="zh-CN"/>
        </w:rPr>
        <w:t>见“美国网络司令部资料</w:t>
      </w:r>
      <w:r w:rsidRPr="002E421F">
        <w:rPr>
          <w:rFonts w:asciiTheme="minorEastAsia" w:hAnsiTheme="minorEastAsia"/>
          <w:sz w:val="20"/>
          <w:lang w:eastAsia="zh-CN"/>
        </w:rPr>
        <w:t>”</w:t>
      </w:r>
      <w:r w:rsidRPr="002E421F">
        <w:rPr>
          <w:rFonts w:hint="eastAsia"/>
          <w:sz w:val="20"/>
          <w:lang w:eastAsia="zh-CN"/>
        </w:rPr>
        <w:t>，美国国防部，</w:t>
      </w:r>
      <w:r w:rsidRPr="002E421F">
        <w:rPr>
          <w:sz w:val="20"/>
          <w:lang w:eastAsia="zh-CN"/>
        </w:rPr>
        <w:t>2010</w:t>
      </w:r>
      <w:r w:rsidRPr="002E421F">
        <w:rPr>
          <w:rFonts w:hint="eastAsia"/>
          <w:sz w:val="20"/>
          <w:lang w:eastAsia="zh-CN"/>
        </w:rPr>
        <w:t>年</w:t>
      </w:r>
      <w:r w:rsidRPr="002E421F">
        <w:rPr>
          <w:sz w:val="20"/>
          <w:lang w:eastAsia="zh-CN"/>
        </w:rPr>
        <w:t>5</w:t>
      </w:r>
      <w:r w:rsidRPr="002E421F">
        <w:rPr>
          <w:rFonts w:hint="eastAsia"/>
          <w:sz w:val="20"/>
          <w:lang w:eastAsia="zh-CN"/>
        </w:rPr>
        <w:t>月</w:t>
      </w:r>
      <w:r w:rsidRPr="002E421F">
        <w:rPr>
          <w:sz w:val="20"/>
          <w:lang w:eastAsia="zh-CN"/>
        </w:rPr>
        <w:t>25</w:t>
      </w:r>
      <w:r w:rsidRPr="002E421F">
        <w:rPr>
          <w:rFonts w:hint="eastAsia"/>
          <w:sz w:val="20"/>
          <w:lang w:eastAsia="zh-CN"/>
        </w:rPr>
        <w:t>日，</w:t>
      </w:r>
      <w:hyperlink r:id="rId123" w:history="1">
        <w:r w:rsidRPr="008F1611">
          <w:rPr>
            <w:color w:val="0000FF"/>
            <w:sz w:val="20"/>
            <w:u w:val="single"/>
            <w:lang w:eastAsia="zh-CN"/>
          </w:rPr>
          <w:t>http://www.defense.gov/home/features/2010/0410_cybersec/docs/CYberFactSheet%20UPDATED%20replaces%20May%2021%20Fact%20Sheet.pdf</w:t>
        </w:r>
      </w:hyperlink>
      <w:r w:rsidRPr="002E421F">
        <w:rPr>
          <w:rFonts w:hint="eastAsia"/>
          <w:sz w:val="20"/>
          <w:lang w:eastAsia="zh-CN"/>
        </w:rPr>
        <w:t>。</w:t>
      </w:r>
    </w:p>
  </w:footnote>
  <w:footnote w:id="153">
    <w:p w:rsidR="008572CF" w:rsidRPr="002E421F" w:rsidRDefault="008572CF" w:rsidP="003A1558">
      <w:pPr>
        <w:pStyle w:val="FootnoteText"/>
        <w:tabs>
          <w:tab w:val="clear" w:pos="255"/>
          <w:tab w:val="clear" w:pos="794"/>
          <w:tab w:val="clear" w:pos="1191"/>
          <w:tab w:val="clear" w:pos="1588"/>
          <w:tab w:val="clear" w:pos="1985"/>
          <w:tab w:val="left" w:pos="425"/>
        </w:tabs>
        <w:spacing w:line="240" w:lineRule="auto"/>
        <w:ind w:left="425" w:hanging="425"/>
        <w:jc w:val="left"/>
        <w:rPr>
          <w:sz w:val="20"/>
          <w:lang w:eastAsia="zh-CN"/>
        </w:rPr>
      </w:pPr>
      <w:r w:rsidRPr="002E421F">
        <w:rPr>
          <w:rStyle w:val="FootnoteReference"/>
          <w:rFonts w:ascii="Calibri" w:hAnsi="Calibri"/>
          <w:sz w:val="18"/>
        </w:rPr>
        <w:footnoteRef/>
      </w:r>
      <w:r w:rsidRPr="002E421F">
        <w:rPr>
          <w:sz w:val="20"/>
          <w:lang w:eastAsia="zh-CN"/>
        </w:rPr>
        <w:t xml:space="preserve"> </w:t>
      </w:r>
      <w:r w:rsidRPr="002E421F">
        <w:rPr>
          <w:sz w:val="20"/>
          <w:lang w:eastAsia="zh-CN"/>
        </w:rPr>
        <w:tab/>
        <w:t xml:space="preserve">Siobhan </w:t>
      </w:r>
      <w:r w:rsidRPr="002E421F">
        <w:rPr>
          <w:iCs/>
          <w:sz w:val="20"/>
          <w:lang w:eastAsia="zh-CN"/>
        </w:rPr>
        <w:t>Gorman</w:t>
      </w:r>
      <w:r w:rsidRPr="002E421F">
        <w:rPr>
          <w:rFonts w:hint="eastAsia"/>
          <w:sz w:val="20"/>
          <w:lang w:eastAsia="zh-CN"/>
        </w:rPr>
        <w:t>，“美国支持网络战讨论</w:t>
      </w:r>
      <w:r w:rsidRPr="002E421F">
        <w:rPr>
          <w:rFonts w:asciiTheme="minorEastAsia" w:hAnsiTheme="minorEastAsia"/>
          <w:sz w:val="20"/>
          <w:lang w:eastAsia="zh-CN"/>
        </w:rPr>
        <w:t>”</w:t>
      </w:r>
      <w:r w:rsidRPr="002E421F">
        <w:rPr>
          <w:rFonts w:hint="eastAsia"/>
          <w:sz w:val="20"/>
          <w:lang w:eastAsia="zh-CN"/>
        </w:rPr>
        <w:t>，华尔街日报，</w:t>
      </w:r>
      <w:r w:rsidRPr="002E421F">
        <w:rPr>
          <w:sz w:val="20"/>
          <w:lang w:eastAsia="zh-CN"/>
        </w:rPr>
        <w:t>2010</w:t>
      </w:r>
      <w:r w:rsidRPr="002E421F">
        <w:rPr>
          <w:rFonts w:hint="eastAsia"/>
          <w:sz w:val="20"/>
          <w:lang w:eastAsia="zh-CN"/>
        </w:rPr>
        <w:t>年</w:t>
      </w:r>
      <w:r w:rsidRPr="002E421F">
        <w:rPr>
          <w:sz w:val="20"/>
          <w:lang w:eastAsia="zh-CN"/>
        </w:rPr>
        <w:t>6</w:t>
      </w:r>
      <w:r w:rsidRPr="002E421F">
        <w:rPr>
          <w:rFonts w:hint="eastAsia"/>
          <w:sz w:val="20"/>
          <w:lang w:eastAsia="zh-CN"/>
        </w:rPr>
        <w:t>月</w:t>
      </w:r>
      <w:r w:rsidRPr="002E421F">
        <w:rPr>
          <w:sz w:val="20"/>
          <w:lang w:eastAsia="zh-CN"/>
        </w:rPr>
        <w:t>4</w:t>
      </w:r>
      <w:r w:rsidRPr="002E421F">
        <w:rPr>
          <w:rFonts w:hint="eastAsia"/>
          <w:sz w:val="20"/>
          <w:lang w:eastAsia="zh-CN"/>
        </w:rPr>
        <w:t>日，</w:t>
      </w:r>
      <w:hyperlink r:id="rId124" w:history="1">
        <w:r w:rsidRPr="008F1611">
          <w:rPr>
            <w:color w:val="0000FF"/>
            <w:sz w:val="20"/>
            <w:u w:val="single"/>
            <w:lang w:eastAsia="zh-CN"/>
          </w:rPr>
          <w:t>http://online.wsj.com/article/SB10001424052748703340904575284964215965730.html</w:t>
        </w:r>
      </w:hyperlink>
      <w:r w:rsidRPr="002E421F">
        <w:rPr>
          <w:rFonts w:hint="eastAsia"/>
          <w:sz w:val="20"/>
          <w:lang w:eastAsia="zh-CN"/>
        </w:rPr>
        <w:t>（注意到根据美国军方官员，</w:t>
      </w:r>
      <w:r w:rsidRPr="002E421F">
        <w:rPr>
          <w:sz w:val="20"/>
          <w:lang w:eastAsia="zh-CN"/>
        </w:rPr>
        <w:t>90%</w:t>
      </w:r>
      <w:r w:rsidRPr="002E421F">
        <w:rPr>
          <w:rFonts w:hint="eastAsia"/>
          <w:sz w:val="20"/>
          <w:lang w:eastAsia="zh-CN"/>
        </w:rPr>
        <w:t>的美国能源由私营部门提供。）（以下简称</w:t>
      </w:r>
      <w:r w:rsidRPr="002E421F">
        <w:rPr>
          <w:rFonts w:asciiTheme="minorEastAsia" w:hAnsiTheme="minorEastAsia"/>
          <w:sz w:val="20"/>
          <w:lang w:eastAsia="zh-CN"/>
        </w:rPr>
        <w:t>“</w:t>
      </w:r>
      <w:r w:rsidRPr="002E421F">
        <w:rPr>
          <w:sz w:val="20"/>
          <w:lang w:eastAsia="zh-CN"/>
        </w:rPr>
        <w:t>Gorman</w:t>
      </w:r>
      <w:r w:rsidRPr="002E421F">
        <w:rPr>
          <w:rFonts w:asciiTheme="minorEastAsia" w:hAnsiTheme="minorEastAsia"/>
          <w:sz w:val="20"/>
          <w:lang w:eastAsia="zh-CN"/>
        </w:rPr>
        <w:t>”</w:t>
      </w:r>
      <w:r w:rsidRPr="002E421F">
        <w:rPr>
          <w:rFonts w:hint="eastAsia"/>
          <w:sz w:val="20"/>
          <w:lang w:eastAsia="zh-CN"/>
        </w:rPr>
        <w:t>）。</w:t>
      </w:r>
    </w:p>
  </w:footnote>
  <w:footnote w:id="154">
    <w:p w:rsidR="008572CF" w:rsidRPr="002E421F" w:rsidRDefault="008572CF" w:rsidP="003A1558">
      <w:pPr>
        <w:pStyle w:val="FootnoteText"/>
        <w:tabs>
          <w:tab w:val="clear" w:pos="255"/>
          <w:tab w:val="clear" w:pos="794"/>
          <w:tab w:val="clear" w:pos="1191"/>
          <w:tab w:val="clear" w:pos="1588"/>
          <w:tab w:val="clear" w:pos="1985"/>
          <w:tab w:val="left" w:pos="425"/>
        </w:tabs>
        <w:spacing w:line="240" w:lineRule="auto"/>
        <w:ind w:left="425" w:hanging="425"/>
        <w:jc w:val="left"/>
        <w:rPr>
          <w:sz w:val="20"/>
          <w:lang w:eastAsia="zh-CN"/>
        </w:rPr>
      </w:pPr>
      <w:r w:rsidRPr="002E421F">
        <w:rPr>
          <w:rStyle w:val="FootnoteReference"/>
          <w:rFonts w:ascii="Calibri" w:hAnsi="Calibri"/>
          <w:sz w:val="18"/>
        </w:rPr>
        <w:footnoteRef/>
      </w:r>
      <w:r w:rsidRPr="002E421F">
        <w:rPr>
          <w:sz w:val="20"/>
          <w:lang w:eastAsia="zh-CN"/>
        </w:rPr>
        <w:t xml:space="preserve"> </w:t>
      </w:r>
      <w:r w:rsidRPr="002E421F">
        <w:rPr>
          <w:sz w:val="20"/>
          <w:lang w:eastAsia="zh-CN"/>
        </w:rPr>
        <w:tab/>
        <w:t xml:space="preserve">Kanwal </w:t>
      </w:r>
      <w:r w:rsidRPr="002E421F">
        <w:rPr>
          <w:rFonts w:hint="eastAsia"/>
          <w:sz w:val="20"/>
          <w:lang w:eastAsia="zh-CN"/>
        </w:rPr>
        <w:t>第</w:t>
      </w:r>
      <w:r w:rsidRPr="002E421F">
        <w:rPr>
          <w:sz w:val="20"/>
          <w:lang w:eastAsia="zh-CN"/>
        </w:rPr>
        <w:t>16</w:t>
      </w:r>
      <w:r w:rsidRPr="002E421F">
        <w:rPr>
          <w:rFonts w:hint="eastAsia"/>
          <w:sz w:val="20"/>
          <w:lang w:eastAsia="zh-CN"/>
        </w:rPr>
        <w:t>页。</w:t>
      </w:r>
    </w:p>
  </w:footnote>
  <w:footnote w:id="155">
    <w:p w:rsidR="008572CF" w:rsidRPr="002E421F" w:rsidRDefault="008572CF" w:rsidP="003A1558">
      <w:pPr>
        <w:pStyle w:val="FootnoteText"/>
        <w:tabs>
          <w:tab w:val="clear" w:pos="255"/>
          <w:tab w:val="clear" w:pos="794"/>
          <w:tab w:val="clear" w:pos="1191"/>
          <w:tab w:val="clear" w:pos="1588"/>
          <w:tab w:val="clear" w:pos="1985"/>
          <w:tab w:val="left" w:pos="425"/>
        </w:tabs>
        <w:spacing w:line="240" w:lineRule="auto"/>
        <w:ind w:left="425" w:hanging="425"/>
        <w:jc w:val="left"/>
        <w:rPr>
          <w:sz w:val="20"/>
          <w:lang w:eastAsia="zh-CN"/>
        </w:rPr>
      </w:pPr>
      <w:r w:rsidRPr="002E421F">
        <w:rPr>
          <w:rStyle w:val="FootnoteReference"/>
          <w:rFonts w:ascii="Calibri" w:hAnsi="Calibri"/>
          <w:sz w:val="18"/>
        </w:rPr>
        <w:footnoteRef/>
      </w:r>
      <w:r w:rsidRPr="002E421F">
        <w:rPr>
          <w:sz w:val="20"/>
          <w:lang w:eastAsia="zh-CN"/>
        </w:rPr>
        <w:t xml:space="preserve"> </w:t>
      </w:r>
      <w:r w:rsidRPr="002E421F">
        <w:rPr>
          <w:sz w:val="20"/>
          <w:lang w:eastAsia="zh-CN"/>
        </w:rPr>
        <w:tab/>
        <w:t xml:space="preserve">Kanwal </w:t>
      </w:r>
      <w:r w:rsidRPr="002E421F">
        <w:rPr>
          <w:rFonts w:hint="eastAsia"/>
          <w:sz w:val="20"/>
          <w:lang w:eastAsia="zh-CN"/>
        </w:rPr>
        <w:t>第</w:t>
      </w:r>
      <w:r w:rsidRPr="002E421F">
        <w:rPr>
          <w:sz w:val="20"/>
          <w:lang w:eastAsia="zh-CN"/>
        </w:rPr>
        <w:t>14</w:t>
      </w:r>
      <w:r w:rsidRPr="002E421F">
        <w:rPr>
          <w:rFonts w:hint="eastAsia"/>
          <w:sz w:val="20"/>
          <w:lang w:eastAsia="zh-CN"/>
        </w:rPr>
        <w:t>页。</w:t>
      </w:r>
    </w:p>
  </w:footnote>
  <w:footnote w:id="156">
    <w:p w:rsidR="008572CF" w:rsidRPr="002E421F" w:rsidRDefault="008572CF" w:rsidP="003A1558">
      <w:pPr>
        <w:pStyle w:val="FootnoteText"/>
        <w:tabs>
          <w:tab w:val="clear" w:pos="255"/>
          <w:tab w:val="clear" w:pos="794"/>
          <w:tab w:val="clear" w:pos="1191"/>
          <w:tab w:val="clear" w:pos="1588"/>
          <w:tab w:val="clear" w:pos="1985"/>
          <w:tab w:val="left" w:pos="425"/>
        </w:tabs>
        <w:spacing w:line="240" w:lineRule="auto"/>
        <w:ind w:left="425" w:hanging="425"/>
        <w:jc w:val="left"/>
        <w:rPr>
          <w:sz w:val="20"/>
          <w:lang w:eastAsia="zh-CN"/>
        </w:rPr>
      </w:pPr>
      <w:r w:rsidRPr="002E421F">
        <w:rPr>
          <w:rStyle w:val="FootnoteReference"/>
          <w:rFonts w:ascii="Calibri" w:hAnsi="Calibri"/>
          <w:sz w:val="18"/>
        </w:rPr>
        <w:footnoteRef/>
      </w:r>
      <w:r w:rsidRPr="002E421F">
        <w:rPr>
          <w:sz w:val="20"/>
          <w:lang w:eastAsia="zh-CN"/>
        </w:rPr>
        <w:t xml:space="preserve"> </w:t>
      </w:r>
      <w:r w:rsidRPr="002E421F">
        <w:rPr>
          <w:sz w:val="20"/>
          <w:lang w:eastAsia="zh-CN"/>
        </w:rPr>
        <w:tab/>
        <w:t xml:space="preserve">Kanwal </w:t>
      </w:r>
      <w:r w:rsidRPr="002E421F">
        <w:rPr>
          <w:rFonts w:hint="eastAsia"/>
          <w:sz w:val="20"/>
          <w:lang w:eastAsia="zh-CN"/>
        </w:rPr>
        <w:t>第</w:t>
      </w:r>
      <w:r w:rsidRPr="002E421F">
        <w:rPr>
          <w:sz w:val="20"/>
          <w:lang w:eastAsia="zh-CN"/>
        </w:rPr>
        <w:t>18</w:t>
      </w:r>
      <w:r w:rsidRPr="002E421F">
        <w:rPr>
          <w:rFonts w:hint="eastAsia"/>
          <w:sz w:val="20"/>
          <w:lang w:eastAsia="zh-CN"/>
        </w:rPr>
        <w:t>页。</w:t>
      </w:r>
    </w:p>
  </w:footnote>
  <w:footnote w:id="157">
    <w:p w:rsidR="008572CF" w:rsidRPr="002E421F" w:rsidRDefault="008572CF" w:rsidP="003A1558">
      <w:pPr>
        <w:pStyle w:val="FootnoteText"/>
        <w:tabs>
          <w:tab w:val="clear" w:pos="255"/>
          <w:tab w:val="clear" w:pos="794"/>
          <w:tab w:val="clear" w:pos="1191"/>
          <w:tab w:val="clear" w:pos="1588"/>
          <w:tab w:val="clear" w:pos="1985"/>
          <w:tab w:val="left" w:pos="425"/>
        </w:tabs>
        <w:spacing w:line="240" w:lineRule="auto"/>
        <w:ind w:left="425" w:hanging="425"/>
        <w:jc w:val="left"/>
        <w:rPr>
          <w:sz w:val="20"/>
          <w:lang w:eastAsia="zh-CN"/>
        </w:rPr>
      </w:pPr>
      <w:r w:rsidRPr="002E421F">
        <w:rPr>
          <w:rStyle w:val="FootnoteReference"/>
          <w:rFonts w:ascii="Calibri" w:hAnsi="Calibri"/>
          <w:sz w:val="18"/>
        </w:rPr>
        <w:footnoteRef/>
      </w:r>
      <w:r w:rsidRPr="002E421F">
        <w:rPr>
          <w:sz w:val="20"/>
          <w:lang w:eastAsia="zh-CN"/>
        </w:rPr>
        <w:t xml:space="preserve"> </w:t>
      </w:r>
      <w:r w:rsidRPr="002E421F">
        <w:rPr>
          <w:sz w:val="20"/>
          <w:lang w:eastAsia="zh-CN"/>
        </w:rPr>
        <w:tab/>
      </w:r>
      <w:r w:rsidRPr="002E421F">
        <w:rPr>
          <w:rFonts w:hint="eastAsia"/>
          <w:sz w:val="20"/>
          <w:lang w:eastAsia="zh-CN"/>
        </w:rPr>
        <w:t>极端变革（“因为美国是最依赖互联网和自动化……它也是最易受到网络攻击的。”）。</w:t>
      </w:r>
    </w:p>
  </w:footnote>
  <w:footnote w:id="158">
    <w:p w:rsidR="008572CF" w:rsidRPr="002E421F" w:rsidRDefault="008572CF" w:rsidP="003A1558">
      <w:pPr>
        <w:pStyle w:val="FootnoteText"/>
        <w:tabs>
          <w:tab w:val="clear" w:pos="255"/>
          <w:tab w:val="clear" w:pos="794"/>
          <w:tab w:val="clear" w:pos="1191"/>
          <w:tab w:val="clear" w:pos="1588"/>
          <w:tab w:val="clear" w:pos="1985"/>
          <w:tab w:val="left" w:pos="425"/>
        </w:tabs>
        <w:spacing w:line="240" w:lineRule="auto"/>
        <w:ind w:left="425" w:hanging="425"/>
        <w:jc w:val="left"/>
        <w:rPr>
          <w:sz w:val="20"/>
          <w:lang w:eastAsia="zh-CN"/>
        </w:rPr>
      </w:pPr>
      <w:r w:rsidRPr="002E421F">
        <w:rPr>
          <w:rStyle w:val="FootnoteReference"/>
          <w:rFonts w:ascii="Calibri" w:hAnsi="Calibri"/>
          <w:sz w:val="18"/>
        </w:rPr>
        <w:footnoteRef/>
      </w:r>
      <w:r w:rsidRPr="002E421F">
        <w:rPr>
          <w:sz w:val="20"/>
          <w:lang w:eastAsia="zh-CN"/>
        </w:rPr>
        <w:t xml:space="preserve"> </w:t>
      </w:r>
      <w:r w:rsidRPr="002E421F">
        <w:rPr>
          <w:sz w:val="20"/>
          <w:lang w:eastAsia="zh-CN"/>
        </w:rPr>
        <w:tab/>
        <w:t>Kan</w:t>
      </w:r>
      <w:r>
        <w:rPr>
          <w:sz w:val="20"/>
          <w:lang w:eastAsia="zh-CN"/>
        </w:rPr>
        <w:t xml:space="preserve">wal </w:t>
      </w:r>
      <w:r w:rsidRPr="002E421F">
        <w:rPr>
          <w:rFonts w:hint="eastAsia"/>
          <w:sz w:val="20"/>
          <w:lang w:eastAsia="zh-CN"/>
        </w:rPr>
        <w:t>第</w:t>
      </w:r>
      <w:r w:rsidRPr="002E421F">
        <w:rPr>
          <w:sz w:val="20"/>
          <w:lang w:eastAsia="zh-CN"/>
        </w:rPr>
        <w:t>18</w:t>
      </w:r>
      <w:r w:rsidRPr="002E421F">
        <w:rPr>
          <w:rFonts w:hint="eastAsia"/>
          <w:sz w:val="20"/>
          <w:lang w:eastAsia="zh-CN"/>
        </w:rPr>
        <w:t>页；《</w:t>
      </w:r>
      <w:r w:rsidRPr="002E421F">
        <w:rPr>
          <w:sz w:val="20"/>
          <w:lang w:eastAsia="zh-CN"/>
        </w:rPr>
        <w:t xml:space="preserve">CRS </w:t>
      </w:r>
      <w:r w:rsidRPr="002E421F">
        <w:rPr>
          <w:rFonts w:hint="eastAsia"/>
          <w:sz w:val="20"/>
          <w:lang w:eastAsia="zh-CN"/>
        </w:rPr>
        <w:t>网络战》第</w:t>
      </w:r>
      <w:r w:rsidRPr="002E421F">
        <w:rPr>
          <w:sz w:val="20"/>
          <w:lang w:eastAsia="zh-CN"/>
        </w:rPr>
        <w:t>11</w:t>
      </w:r>
      <w:r w:rsidRPr="002E421F">
        <w:rPr>
          <w:rFonts w:hint="eastAsia"/>
          <w:sz w:val="20"/>
          <w:lang w:eastAsia="zh-CN"/>
        </w:rPr>
        <w:t>页。</w:t>
      </w:r>
    </w:p>
  </w:footnote>
  <w:footnote w:id="159">
    <w:p w:rsidR="008572CF" w:rsidRPr="002E421F" w:rsidRDefault="008572CF" w:rsidP="003A1558">
      <w:pPr>
        <w:pStyle w:val="FootnoteText"/>
        <w:tabs>
          <w:tab w:val="clear" w:pos="255"/>
          <w:tab w:val="clear" w:pos="794"/>
          <w:tab w:val="clear" w:pos="1191"/>
          <w:tab w:val="clear" w:pos="1588"/>
          <w:tab w:val="clear" w:pos="1985"/>
          <w:tab w:val="left" w:pos="425"/>
        </w:tabs>
        <w:spacing w:line="240" w:lineRule="auto"/>
        <w:ind w:left="425" w:hanging="425"/>
        <w:jc w:val="left"/>
        <w:rPr>
          <w:sz w:val="20"/>
          <w:lang w:eastAsia="zh-CN"/>
        </w:rPr>
      </w:pPr>
      <w:r w:rsidRPr="002E421F">
        <w:rPr>
          <w:rStyle w:val="FootnoteReference"/>
          <w:rFonts w:ascii="Calibri" w:hAnsi="Calibri"/>
          <w:sz w:val="18"/>
        </w:rPr>
        <w:footnoteRef/>
      </w:r>
      <w:r w:rsidRPr="002E421F">
        <w:rPr>
          <w:sz w:val="20"/>
          <w:lang w:eastAsia="zh-CN"/>
        </w:rPr>
        <w:t xml:space="preserve"> </w:t>
      </w:r>
      <w:r w:rsidRPr="002E421F">
        <w:rPr>
          <w:sz w:val="20"/>
          <w:lang w:eastAsia="zh-CN"/>
        </w:rPr>
        <w:tab/>
      </w:r>
      <w:r w:rsidRPr="002E421F">
        <w:rPr>
          <w:rFonts w:hint="eastAsia"/>
          <w:sz w:val="20"/>
          <w:lang w:eastAsia="zh-CN"/>
        </w:rPr>
        <w:t>比如，见《精选国家》第</w:t>
      </w:r>
      <w:r w:rsidRPr="002E421F">
        <w:rPr>
          <w:sz w:val="20"/>
          <w:lang w:eastAsia="zh-CN"/>
        </w:rPr>
        <w:t>5</w:t>
      </w:r>
      <w:r w:rsidRPr="002E421F">
        <w:rPr>
          <w:rFonts w:hint="eastAsia"/>
          <w:sz w:val="20"/>
          <w:lang w:eastAsia="zh-CN"/>
        </w:rPr>
        <w:t>页（推荐系统化和可持续的措施，改变美国公众有关网络安全的观点，以改善其国家网络安全）。</w:t>
      </w:r>
    </w:p>
  </w:footnote>
  <w:footnote w:id="160">
    <w:p w:rsidR="008572CF" w:rsidRPr="002E421F" w:rsidRDefault="008572CF" w:rsidP="003A1558">
      <w:pPr>
        <w:pStyle w:val="FootnoteText"/>
        <w:tabs>
          <w:tab w:val="clear" w:pos="255"/>
          <w:tab w:val="clear" w:pos="794"/>
          <w:tab w:val="clear" w:pos="1191"/>
          <w:tab w:val="clear" w:pos="1588"/>
          <w:tab w:val="clear" w:pos="1985"/>
          <w:tab w:val="left" w:pos="425"/>
        </w:tabs>
        <w:spacing w:line="240" w:lineRule="auto"/>
        <w:ind w:left="425" w:hanging="425"/>
        <w:jc w:val="left"/>
        <w:rPr>
          <w:sz w:val="20"/>
          <w:lang w:eastAsia="zh-CN"/>
        </w:rPr>
      </w:pPr>
      <w:r w:rsidRPr="002E421F">
        <w:rPr>
          <w:rStyle w:val="FootnoteReference"/>
          <w:rFonts w:ascii="Calibri" w:hAnsi="Calibri"/>
          <w:sz w:val="18"/>
        </w:rPr>
        <w:footnoteRef/>
      </w:r>
      <w:r w:rsidRPr="002E421F">
        <w:rPr>
          <w:sz w:val="20"/>
          <w:lang w:eastAsia="zh-CN"/>
        </w:rPr>
        <w:t xml:space="preserve"> </w:t>
      </w:r>
      <w:r w:rsidRPr="002E421F">
        <w:rPr>
          <w:sz w:val="20"/>
          <w:lang w:eastAsia="zh-CN"/>
        </w:rPr>
        <w:tab/>
      </w:r>
      <w:r w:rsidRPr="002E421F">
        <w:rPr>
          <w:rFonts w:hint="eastAsia"/>
          <w:sz w:val="20"/>
          <w:lang w:eastAsia="zh-CN"/>
        </w:rPr>
        <w:t>比如，毛里求斯信息和通信技术部主管的国家计算机委员会负责监管网络安全认识门户，网址为：</w:t>
      </w:r>
      <w:hyperlink r:id="rId125" w:history="1">
        <w:r w:rsidRPr="002E421F">
          <w:rPr>
            <w:rStyle w:val="Hyperlink"/>
            <w:sz w:val="20"/>
            <w:lang w:eastAsia="zh-CN"/>
          </w:rPr>
          <w:t>http://www.gov.mu/portal/sites/ncbnew/main.jsp</w:t>
        </w:r>
      </w:hyperlink>
      <w:r w:rsidRPr="002E421F">
        <w:rPr>
          <w:rFonts w:hint="eastAsia"/>
          <w:sz w:val="20"/>
          <w:lang w:eastAsia="zh-CN"/>
        </w:rPr>
        <w:t>，以及美国在每年的</w:t>
      </w:r>
      <w:r w:rsidRPr="002E421F">
        <w:rPr>
          <w:sz w:val="20"/>
          <w:lang w:eastAsia="zh-CN"/>
        </w:rPr>
        <w:t>10</w:t>
      </w:r>
      <w:r w:rsidRPr="002E421F">
        <w:rPr>
          <w:rFonts w:hint="eastAsia"/>
          <w:sz w:val="20"/>
          <w:lang w:eastAsia="zh-CN"/>
        </w:rPr>
        <w:t>月开展国家网络安全认识月活动，如美国国家网络安全联盟等公私伙伴关系也教育数字基础设施的用户和主管部门如何建立具有较强恢复能力的系统和保护机制。见：</w:t>
      </w:r>
      <w:r w:rsidRPr="002E421F">
        <w:rPr>
          <w:rFonts w:asciiTheme="minorEastAsia" w:hAnsiTheme="minorEastAsia"/>
          <w:sz w:val="20"/>
          <w:lang w:eastAsia="zh-CN"/>
        </w:rPr>
        <w:t>“</w:t>
      </w:r>
      <w:r w:rsidRPr="002E421F">
        <w:rPr>
          <w:rFonts w:hint="eastAsia"/>
          <w:sz w:val="20"/>
          <w:lang w:eastAsia="zh-CN"/>
        </w:rPr>
        <w:t>简介</w:t>
      </w:r>
      <w:r w:rsidRPr="002E421F">
        <w:rPr>
          <w:rFonts w:asciiTheme="minorEastAsia" w:hAnsiTheme="minorEastAsia"/>
          <w:sz w:val="20"/>
          <w:lang w:eastAsia="zh-CN"/>
        </w:rPr>
        <w:t>”</w:t>
      </w:r>
      <w:r w:rsidRPr="002E421F">
        <w:rPr>
          <w:rFonts w:hint="eastAsia"/>
          <w:sz w:val="20"/>
          <w:lang w:eastAsia="zh-CN"/>
        </w:rPr>
        <w:t>，国家网络安全联盟，</w:t>
      </w:r>
      <w:hyperlink r:id="rId126" w:history="1">
        <w:r w:rsidRPr="002E421F">
          <w:rPr>
            <w:rStyle w:val="Hyperlink"/>
            <w:sz w:val="20"/>
            <w:lang w:eastAsia="zh-CN"/>
          </w:rPr>
          <w:t>http://www.staysafeonline.org/content/about-us</w:t>
        </w:r>
      </w:hyperlink>
      <w:r w:rsidRPr="002E421F">
        <w:rPr>
          <w:rFonts w:hint="eastAsia"/>
          <w:sz w:val="20"/>
          <w:lang w:eastAsia="zh-CN"/>
        </w:rPr>
        <w:t>。</w:t>
      </w:r>
    </w:p>
  </w:footnote>
  <w:footnote w:id="161">
    <w:p w:rsidR="008572CF" w:rsidRPr="002E421F" w:rsidRDefault="008572CF" w:rsidP="003A1558">
      <w:pPr>
        <w:pStyle w:val="FootnoteText"/>
        <w:tabs>
          <w:tab w:val="clear" w:pos="255"/>
          <w:tab w:val="clear" w:pos="794"/>
          <w:tab w:val="clear" w:pos="1191"/>
          <w:tab w:val="clear" w:pos="1588"/>
          <w:tab w:val="clear" w:pos="1985"/>
          <w:tab w:val="left" w:pos="425"/>
        </w:tabs>
        <w:spacing w:line="240" w:lineRule="auto"/>
        <w:ind w:left="425" w:hanging="425"/>
        <w:jc w:val="left"/>
        <w:rPr>
          <w:sz w:val="20"/>
          <w:lang w:eastAsia="zh-CN"/>
        </w:rPr>
      </w:pPr>
      <w:r w:rsidRPr="002E421F">
        <w:rPr>
          <w:rStyle w:val="FootnoteReference"/>
          <w:rFonts w:ascii="Calibri" w:hAnsi="Calibri"/>
          <w:sz w:val="18"/>
        </w:rPr>
        <w:footnoteRef/>
      </w:r>
      <w:r w:rsidRPr="002E421F">
        <w:rPr>
          <w:sz w:val="20"/>
        </w:rPr>
        <w:t xml:space="preserve"> </w:t>
      </w:r>
      <w:r w:rsidRPr="002E421F">
        <w:rPr>
          <w:sz w:val="20"/>
        </w:rPr>
        <w:tab/>
      </w:r>
      <w:r w:rsidRPr="002E421F">
        <w:rPr>
          <w:rFonts w:hint="eastAsia"/>
          <w:sz w:val="20"/>
          <w:lang w:eastAsia="zh-CN"/>
        </w:rPr>
        <w:t>见，如</w:t>
      </w:r>
      <w:r w:rsidRPr="002E421F">
        <w:rPr>
          <w:sz w:val="20"/>
        </w:rPr>
        <w:t xml:space="preserve">Understanding </w:t>
      </w:r>
      <w:r w:rsidRPr="002E421F">
        <w:rPr>
          <w:rFonts w:hint="eastAsia"/>
          <w:sz w:val="20"/>
          <w:lang w:eastAsia="zh-CN"/>
        </w:rPr>
        <w:t>第</w:t>
      </w:r>
      <w:r w:rsidRPr="002E421F">
        <w:rPr>
          <w:sz w:val="20"/>
        </w:rPr>
        <w:t>20</w:t>
      </w:r>
      <w:r w:rsidRPr="002E421F">
        <w:rPr>
          <w:rFonts w:hint="eastAsia"/>
          <w:sz w:val="20"/>
          <w:lang w:eastAsia="zh-CN"/>
        </w:rPr>
        <w:t>页</w:t>
      </w:r>
      <w:r w:rsidRPr="002E421F">
        <w:rPr>
          <w:rFonts w:hint="eastAsia"/>
          <w:sz w:val="20"/>
        </w:rPr>
        <w:t>（</w:t>
      </w:r>
      <w:r w:rsidRPr="002E421F">
        <w:rPr>
          <w:rFonts w:hint="eastAsia"/>
          <w:sz w:val="20"/>
          <w:lang w:eastAsia="zh-CN"/>
        </w:rPr>
        <w:t>列举出著名的黑客攻击对象，包括五角大楼，德国政府，谷歌，</w:t>
      </w:r>
      <w:r w:rsidRPr="002E421F">
        <w:rPr>
          <w:sz w:val="20"/>
          <w:lang w:eastAsia="zh-CN"/>
        </w:rPr>
        <w:t>Ebay</w:t>
      </w:r>
      <w:r w:rsidRPr="002E421F">
        <w:rPr>
          <w:rFonts w:hint="eastAsia"/>
          <w:sz w:val="20"/>
          <w:lang w:eastAsia="zh-CN"/>
        </w:rPr>
        <w:t>和</w:t>
      </w:r>
      <w:r w:rsidRPr="002E421F">
        <w:rPr>
          <w:sz w:val="20"/>
          <w:lang w:eastAsia="zh-CN"/>
        </w:rPr>
        <w:t>NASA</w:t>
      </w:r>
      <w:r w:rsidRPr="002E421F">
        <w:rPr>
          <w:rFonts w:hint="eastAsia"/>
          <w:sz w:val="20"/>
          <w:lang w:eastAsia="zh-CN"/>
        </w:rPr>
        <w:t>）。</w:t>
      </w:r>
    </w:p>
  </w:footnote>
  <w:footnote w:id="162">
    <w:p w:rsidR="008572CF" w:rsidRPr="002E421F" w:rsidRDefault="008572CF" w:rsidP="003A1558">
      <w:pPr>
        <w:pStyle w:val="FootnoteText"/>
        <w:tabs>
          <w:tab w:val="clear" w:pos="255"/>
          <w:tab w:val="clear" w:pos="794"/>
          <w:tab w:val="clear" w:pos="1191"/>
          <w:tab w:val="clear" w:pos="1588"/>
          <w:tab w:val="clear" w:pos="1985"/>
          <w:tab w:val="left" w:pos="425"/>
        </w:tabs>
        <w:spacing w:line="240" w:lineRule="auto"/>
        <w:ind w:left="425" w:hanging="425"/>
        <w:jc w:val="left"/>
        <w:rPr>
          <w:sz w:val="20"/>
          <w:lang w:eastAsia="zh-CN"/>
        </w:rPr>
      </w:pPr>
      <w:r w:rsidRPr="002E421F">
        <w:rPr>
          <w:rStyle w:val="FootnoteReference"/>
          <w:rFonts w:ascii="Calibri" w:hAnsi="Calibri"/>
          <w:sz w:val="18"/>
        </w:rPr>
        <w:footnoteRef/>
      </w:r>
      <w:r w:rsidRPr="002E421F">
        <w:rPr>
          <w:sz w:val="20"/>
          <w:lang w:eastAsia="zh-CN"/>
        </w:rPr>
        <w:t xml:space="preserve"> </w:t>
      </w:r>
      <w:r w:rsidRPr="002E421F">
        <w:rPr>
          <w:sz w:val="20"/>
          <w:lang w:eastAsia="zh-CN"/>
        </w:rPr>
        <w:tab/>
      </w:r>
      <w:r w:rsidRPr="002E421F">
        <w:rPr>
          <w:rFonts w:hint="eastAsia"/>
          <w:sz w:val="20"/>
          <w:lang w:eastAsia="zh-CN"/>
        </w:rPr>
        <w:t>见：同上，第</w:t>
      </w:r>
      <w:r w:rsidRPr="002E421F">
        <w:rPr>
          <w:sz w:val="20"/>
          <w:lang w:eastAsia="zh-CN"/>
        </w:rPr>
        <w:t>23–24</w:t>
      </w:r>
      <w:r w:rsidRPr="002E421F">
        <w:rPr>
          <w:rFonts w:hint="eastAsia"/>
          <w:sz w:val="20"/>
          <w:lang w:eastAsia="zh-CN"/>
        </w:rPr>
        <w:t>页。</w:t>
      </w:r>
    </w:p>
  </w:footnote>
  <w:footnote w:id="163">
    <w:p w:rsidR="008572CF" w:rsidRPr="002E421F" w:rsidRDefault="008572CF" w:rsidP="003A1558">
      <w:pPr>
        <w:pStyle w:val="FootnoteText"/>
        <w:tabs>
          <w:tab w:val="clear" w:pos="255"/>
          <w:tab w:val="clear" w:pos="794"/>
          <w:tab w:val="clear" w:pos="1191"/>
          <w:tab w:val="clear" w:pos="1588"/>
          <w:tab w:val="clear" w:pos="1985"/>
          <w:tab w:val="left" w:pos="425"/>
        </w:tabs>
        <w:spacing w:line="240" w:lineRule="auto"/>
        <w:ind w:left="425" w:hanging="425"/>
        <w:jc w:val="left"/>
        <w:rPr>
          <w:sz w:val="20"/>
          <w:lang w:eastAsia="zh-CN"/>
        </w:rPr>
      </w:pPr>
      <w:r w:rsidRPr="002E421F">
        <w:rPr>
          <w:rStyle w:val="FootnoteReference"/>
          <w:rFonts w:ascii="Calibri" w:hAnsi="Calibri"/>
          <w:sz w:val="18"/>
        </w:rPr>
        <w:footnoteRef/>
      </w:r>
      <w:r w:rsidRPr="002E421F">
        <w:rPr>
          <w:sz w:val="20"/>
          <w:lang w:eastAsia="zh-CN"/>
        </w:rPr>
        <w:t xml:space="preserve"> </w:t>
      </w:r>
      <w:r w:rsidRPr="002E421F">
        <w:rPr>
          <w:sz w:val="20"/>
          <w:lang w:eastAsia="zh-CN"/>
        </w:rPr>
        <w:tab/>
      </w:r>
      <w:r w:rsidRPr="002E421F">
        <w:rPr>
          <w:rFonts w:hint="eastAsia"/>
          <w:sz w:val="20"/>
          <w:lang w:eastAsia="zh-CN"/>
        </w:rPr>
        <w:t>比如，美国中央司令部曾于</w:t>
      </w:r>
      <w:r w:rsidRPr="002E421F">
        <w:rPr>
          <w:sz w:val="20"/>
          <w:lang w:eastAsia="zh-CN"/>
        </w:rPr>
        <w:t>2008</w:t>
      </w:r>
      <w:r w:rsidRPr="002E421F">
        <w:rPr>
          <w:rFonts w:hint="eastAsia"/>
          <w:sz w:val="20"/>
          <w:lang w:eastAsia="zh-CN"/>
        </w:rPr>
        <w:t>年被一个感染的闪盘入侵……见《第五领域》。</w:t>
      </w:r>
    </w:p>
  </w:footnote>
  <w:footnote w:id="164">
    <w:p w:rsidR="008572CF" w:rsidRPr="002E421F" w:rsidRDefault="008572CF" w:rsidP="003A1558">
      <w:pPr>
        <w:pStyle w:val="FootnoteText"/>
        <w:tabs>
          <w:tab w:val="clear" w:pos="255"/>
          <w:tab w:val="clear" w:pos="794"/>
          <w:tab w:val="clear" w:pos="1191"/>
          <w:tab w:val="clear" w:pos="1588"/>
          <w:tab w:val="clear" w:pos="1985"/>
          <w:tab w:val="left" w:pos="425"/>
        </w:tabs>
        <w:spacing w:line="240" w:lineRule="auto"/>
        <w:ind w:left="425" w:hanging="425"/>
        <w:jc w:val="left"/>
        <w:rPr>
          <w:sz w:val="20"/>
        </w:rPr>
      </w:pPr>
      <w:r w:rsidRPr="002E421F">
        <w:rPr>
          <w:rStyle w:val="FootnoteReference"/>
          <w:rFonts w:ascii="Calibri" w:hAnsi="Calibri"/>
          <w:sz w:val="18"/>
        </w:rPr>
        <w:footnoteRef/>
      </w:r>
      <w:r w:rsidRPr="002E421F">
        <w:rPr>
          <w:sz w:val="20"/>
        </w:rPr>
        <w:t xml:space="preserve"> </w:t>
      </w:r>
      <w:r w:rsidRPr="002E421F">
        <w:rPr>
          <w:sz w:val="20"/>
        </w:rPr>
        <w:tab/>
        <w:t xml:space="preserve">Martyn </w:t>
      </w:r>
      <w:r w:rsidRPr="002E421F">
        <w:rPr>
          <w:iCs/>
          <w:sz w:val="20"/>
        </w:rPr>
        <w:t>Williams</w:t>
      </w:r>
      <w:r w:rsidRPr="002E421F">
        <w:rPr>
          <w:rFonts w:hint="eastAsia"/>
          <w:sz w:val="20"/>
        </w:rPr>
        <w:t>，</w:t>
      </w:r>
      <w:r w:rsidRPr="002E421F">
        <w:rPr>
          <w:rFonts w:asciiTheme="minorEastAsia" w:hAnsiTheme="minorEastAsia"/>
          <w:sz w:val="20"/>
        </w:rPr>
        <w:t>“</w:t>
      </w:r>
      <w:r w:rsidRPr="002E421F">
        <w:rPr>
          <w:rFonts w:hint="eastAsia"/>
          <w:sz w:val="20"/>
          <w:lang w:eastAsia="zh-CN"/>
        </w:rPr>
        <w:t>朝鲜悄悄连上互联网</w:t>
      </w:r>
      <w:r w:rsidRPr="002E421F">
        <w:rPr>
          <w:rFonts w:asciiTheme="minorEastAsia" w:hAnsiTheme="minorEastAsia"/>
          <w:sz w:val="20"/>
          <w:lang w:eastAsia="zh-CN"/>
        </w:rPr>
        <w:t>”</w:t>
      </w:r>
      <w:r w:rsidRPr="002E421F">
        <w:rPr>
          <w:rFonts w:hint="eastAsia"/>
          <w:sz w:val="20"/>
        </w:rPr>
        <w:t>，</w:t>
      </w:r>
      <w:r w:rsidRPr="002E421F">
        <w:rPr>
          <w:i/>
          <w:sz w:val="20"/>
        </w:rPr>
        <w:t>Computerworld</w:t>
      </w:r>
      <w:r w:rsidRPr="002E421F">
        <w:rPr>
          <w:rFonts w:hint="eastAsia"/>
          <w:sz w:val="20"/>
        </w:rPr>
        <w:t>，</w:t>
      </w:r>
      <w:r w:rsidRPr="002E421F">
        <w:rPr>
          <w:sz w:val="20"/>
        </w:rPr>
        <w:t>2010</w:t>
      </w:r>
      <w:r w:rsidRPr="002E421F">
        <w:rPr>
          <w:rFonts w:hint="eastAsia"/>
          <w:sz w:val="20"/>
          <w:lang w:eastAsia="zh-CN"/>
        </w:rPr>
        <w:t>年</w:t>
      </w:r>
      <w:r w:rsidRPr="002E421F">
        <w:rPr>
          <w:sz w:val="20"/>
          <w:lang w:eastAsia="zh-CN"/>
        </w:rPr>
        <w:t>6</w:t>
      </w:r>
      <w:r w:rsidRPr="002E421F">
        <w:rPr>
          <w:rFonts w:hint="eastAsia"/>
          <w:sz w:val="20"/>
          <w:lang w:eastAsia="zh-CN"/>
        </w:rPr>
        <w:t>月</w:t>
      </w:r>
      <w:r w:rsidRPr="002E421F">
        <w:rPr>
          <w:sz w:val="20"/>
          <w:lang w:eastAsia="zh-CN"/>
        </w:rPr>
        <w:t>10</w:t>
      </w:r>
      <w:r w:rsidRPr="002E421F">
        <w:rPr>
          <w:rFonts w:hint="eastAsia"/>
          <w:sz w:val="20"/>
          <w:lang w:eastAsia="zh-CN"/>
        </w:rPr>
        <w:t>日</w:t>
      </w:r>
      <w:r w:rsidRPr="002E421F">
        <w:rPr>
          <w:rFonts w:hint="eastAsia"/>
          <w:sz w:val="20"/>
        </w:rPr>
        <w:t>，</w:t>
      </w:r>
      <w:r w:rsidRPr="008F1611">
        <w:rPr>
          <w:color w:val="0000FF"/>
          <w:sz w:val="20"/>
          <w:u w:val="single"/>
        </w:rPr>
        <w:t>http://www.computerworld.com/s/article/9177968/North_Korea_moves_quietly_onto_the_Internet</w:t>
      </w:r>
      <w:r w:rsidRPr="002E421F">
        <w:rPr>
          <w:rFonts w:hint="eastAsia"/>
          <w:sz w:val="20"/>
        </w:rPr>
        <w:t>。</w:t>
      </w:r>
    </w:p>
  </w:footnote>
  <w:footnote w:id="165">
    <w:p w:rsidR="008572CF" w:rsidRPr="00DB1BEF" w:rsidRDefault="008572CF" w:rsidP="003A1558">
      <w:pPr>
        <w:pStyle w:val="FootnoteText"/>
        <w:tabs>
          <w:tab w:val="clear" w:pos="255"/>
          <w:tab w:val="clear" w:pos="794"/>
          <w:tab w:val="clear" w:pos="1191"/>
          <w:tab w:val="clear" w:pos="1588"/>
          <w:tab w:val="clear" w:pos="1985"/>
          <w:tab w:val="left" w:pos="425"/>
        </w:tabs>
        <w:spacing w:line="240" w:lineRule="auto"/>
        <w:ind w:left="425" w:hanging="425"/>
        <w:jc w:val="left"/>
        <w:rPr>
          <w:sz w:val="20"/>
          <w:lang w:eastAsia="zh-CN"/>
        </w:rPr>
      </w:pPr>
      <w:r w:rsidRPr="002E421F">
        <w:rPr>
          <w:rStyle w:val="FootnoteReference"/>
          <w:rFonts w:ascii="Calibri" w:hAnsi="Calibri"/>
          <w:sz w:val="18"/>
        </w:rPr>
        <w:footnoteRef/>
      </w:r>
      <w:r w:rsidRPr="00DB1BEF">
        <w:rPr>
          <w:sz w:val="20"/>
          <w:lang w:eastAsia="zh-CN"/>
        </w:rPr>
        <w:t xml:space="preserve"> </w:t>
      </w:r>
      <w:r w:rsidRPr="00DB1BEF">
        <w:rPr>
          <w:sz w:val="20"/>
          <w:lang w:eastAsia="zh-CN"/>
        </w:rPr>
        <w:tab/>
        <w:t>Corera</w:t>
      </w:r>
      <w:r w:rsidRPr="002E421F">
        <w:rPr>
          <w:rFonts w:hint="eastAsia"/>
          <w:iCs/>
          <w:sz w:val="20"/>
          <w:lang w:eastAsia="zh-CN"/>
        </w:rPr>
        <w:t>。</w:t>
      </w:r>
    </w:p>
  </w:footnote>
  <w:footnote w:id="166">
    <w:p w:rsidR="008572CF" w:rsidRPr="00DB1BEF" w:rsidRDefault="008572CF" w:rsidP="003A1558">
      <w:pPr>
        <w:pStyle w:val="FootnoteText"/>
        <w:tabs>
          <w:tab w:val="clear" w:pos="255"/>
          <w:tab w:val="clear" w:pos="794"/>
          <w:tab w:val="clear" w:pos="1191"/>
          <w:tab w:val="clear" w:pos="1588"/>
          <w:tab w:val="clear" w:pos="1985"/>
          <w:tab w:val="left" w:pos="425"/>
        </w:tabs>
        <w:spacing w:line="240" w:lineRule="auto"/>
        <w:ind w:left="425" w:hanging="425"/>
        <w:jc w:val="left"/>
        <w:rPr>
          <w:sz w:val="20"/>
          <w:lang w:eastAsia="zh-CN"/>
        </w:rPr>
      </w:pPr>
      <w:r w:rsidRPr="002E421F">
        <w:rPr>
          <w:rStyle w:val="FootnoteReference"/>
          <w:rFonts w:ascii="Calibri" w:hAnsi="Calibri"/>
          <w:sz w:val="18"/>
        </w:rPr>
        <w:footnoteRef/>
      </w:r>
      <w:r w:rsidRPr="00DB1BEF">
        <w:rPr>
          <w:sz w:val="20"/>
          <w:lang w:eastAsia="zh-CN"/>
        </w:rPr>
        <w:t xml:space="preserve"> </w:t>
      </w:r>
      <w:r w:rsidRPr="00DB1BEF">
        <w:rPr>
          <w:sz w:val="20"/>
          <w:lang w:eastAsia="zh-CN"/>
        </w:rPr>
        <w:tab/>
      </w:r>
      <w:r w:rsidRPr="002E421F">
        <w:rPr>
          <w:rFonts w:hint="eastAsia"/>
          <w:sz w:val="20"/>
          <w:lang w:eastAsia="zh-CN"/>
        </w:rPr>
        <w:t>比如</w:t>
      </w:r>
      <w:r w:rsidRPr="00DB1BEF">
        <w:rPr>
          <w:rFonts w:hint="eastAsia"/>
          <w:sz w:val="20"/>
          <w:lang w:eastAsia="zh-CN"/>
        </w:rPr>
        <w:t>，</w:t>
      </w:r>
      <w:r w:rsidRPr="002E421F">
        <w:rPr>
          <w:rFonts w:hint="eastAsia"/>
          <w:sz w:val="20"/>
          <w:lang w:eastAsia="zh-CN"/>
        </w:rPr>
        <w:t>见</w:t>
      </w:r>
      <w:r w:rsidRPr="00DB1BEF">
        <w:rPr>
          <w:rFonts w:asciiTheme="minorEastAsia" w:hAnsiTheme="minorEastAsia"/>
          <w:sz w:val="20"/>
        </w:rPr>
        <w:t>“</w:t>
      </w:r>
      <w:r w:rsidRPr="002E421F">
        <w:rPr>
          <w:rFonts w:hint="eastAsia"/>
          <w:sz w:val="20"/>
          <w:lang w:eastAsia="zh-CN"/>
        </w:rPr>
        <w:t>经济及社会理事会</w:t>
      </w:r>
      <w:r w:rsidRPr="00DB1BEF">
        <w:rPr>
          <w:sz w:val="20"/>
          <w:lang w:eastAsia="zh-CN"/>
        </w:rPr>
        <w:t>2010</w:t>
      </w:r>
      <w:r w:rsidRPr="002E421F">
        <w:rPr>
          <w:rFonts w:hint="eastAsia"/>
          <w:sz w:val="20"/>
          <w:lang w:eastAsia="zh-CN"/>
        </w:rPr>
        <w:t>年一般性辩论会议</w:t>
      </w:r>
      <w:r w:rsidRPr="00DB1BEF">
        <w:rPr>
          <w:rFonts w:asciiTheme="minorEastAsia" w:hAnsiTheme="minorEastAsia"/>
          <w:sz w:val="20"/>
          <w:lang w:eastAsia="zh-CN"/>
        </w:rPr>
        <w:t>”</w:t>
      </w:r>
      <w:r w:rsidRPr="00DB1BEF">
        <w:rPr>
          <w:rFonts w:hint="eastAsia"/>
          <w:sz w:val="20"/>
          <w:lang w:eastAsia="zh-CN"/>
        </w:rPr>
        <w:t>，</w:t>
      </w:r>
      <w:r w:rsidRPr="002E421F">
        <w:rPr>
          <w:rFonts w:hint="eastAsia"/>
          <w:sz w:val="20"/>
          <w:lang w:eastAsia="zh-CN"/>
        </w:rPr>
        <w:t>第</w:t>
      </w:r>
      <w:r w:rsidRPr="00DB1BEF">
        <w:rPr>
          <w:sz w:val="20"/>
          <w:lang w:eastAsia="zh-CN"/>
        </w:rPr>
        <w:t>3</w:t>
      </w:r>
      <w:r w:rsidRPr="002E421F">
        <w:rPr>
          <w:rFonts w:hint="eastAsia"/>
          <w:sz w:val="20"/>
          <w:lang w:eastAsia="zh-CN"/>
        </w:rPr>
        <w:t>页</w:t>
      </w:r>
      <w:r w:rsidRPr="00DB1BEF">
        <w:rPr>
          <w:rFonts w:hint="eastAsia"/>
          <w:sz w:val="20"/>
          <w:lang w:eastAsia="zh-CN"/>
        </w:rPr>
        <w:t>，</w:t>
      </w:r>
      <w:r w:rsidRPr="00DB1BEF">
        <w:rPr>
          <w:sz w:val="20"/>
          <w:lang w:eastAsia="zh-CN"/>
        </w:rPr>
        <w:t>ECOSOC/6444</w:t>
      </w:r>
      <w:r w:rsidRPr="00DB1BEF">
        <w:rPr>
          <w:rFonts w:hint="eastAsia"/>
          <w:sz w:val="20"/>
          <w:lang w:eastAsia="zh-CN"/>
        </w:rPr>
        <w:t>，</w:t>
      </w:r>
      <w:r w:rsidRPr="00DB1BEF">
        <w:rPr>
          <w:sz w:val="20"/>
          <w:lang w:eastAsia="zh-CN"/>
        </w:rPr>
        <w:t>2010</w:t>
      </w:r>
      <w:r w:rsidRPr="002E421F">
        <w:rPr>
          <w:rFonts w:hint="eastAsia"/>
          <w:sz w:val="20"/>
          <w:lang w:eastAsia="zh-CN"/>
        </w:rPr>
        <w:t>年</w:t>
      </w:r>
      <w:r w:rsidRPr="00DB1BEF">
        <w:rPr>
          <w:sz w:val="20"/>
          <w:lang w:eastAsia="zh-CN"/>
        </w:rPr>
        <w:t>7</w:t>
      </w:r>
      <w:r w:rsidRPr="002E421F">
        <w:rPr>
          <w:rFonts w:hint="eastAsia"/>
          <w:sz w:val="20"/>
          <w:lang w:eastAsia="zh-CN"/>
        </w:rPr>
        <w:t>月</w:t>
      </w:r>
      <w:r w:rsidRPr="00DB1BEF">
        <w:rPr>
          <w:sz w:val="20"/>
          <w:lang w:eastAsia="zh-CN"/>
        </w:rPr>
        <w:t>16</w:t>
      </w:r>
      <w:r w:rsidRPr="002E421F">
        <w:rPr>
          <w:rFonts w:hint="eastAsia"/>
          <w:sz w:val="20"/>
          <w:lang w:eastAsia="zh-CN"/>
        </w:rPr>
        <w:t>日</w:t>
      </w:r>
      <w:r w:rsidRPr="00DB1BEF">
        <w:rPr>
          <w:rFonts w:hint="eastAsia"/>
          <w:sz w:val="20"/>
          <w:lang w:eastAsia="zh-CN"/>
        </w:rPr>
        <w:t>，</w:t>
      </w:r>
      <w:r w:rsidRPr="008F1611">
        <w:rPr>
          <w:color w:val="0000FF"/>
          <w:sz w:val="20"/>
          <w:u w:val="single"/>
          <w:lang w:eastAsia="zh-CN"/>
        </w:rPr>
        <w:t>http://www.un.org/News/Press/docs/2010/ecosoc6444.doc.htm</w:t>
      </w:r>
      <w:r w:rsidRPr="00DB1BEF">
        <w:rPr>
          <w:rFonts w:hint="eastAsia"/>
          <w:sz w:val="20"/>
          <w:lang w:eastAsia="zh-CN"/>
        </w:rPr>
        <w:t>（</w:t>
      </w:r>
      <w:r w:rsidRPr="002E421F">
        <w:rPr>
          <w:rFonts w:hint="eastAsia"/>
          <w:sz w:val="20"/>
          <w:lang w:eastAsia="zh-CN"/>
        </w:rPr>
        <w:t>讨论非洲国家使用的</w:t>
      </w:r>
      <w:r w:rsidRPr="00DB1BEF">
        <w:rPr>
          <w:rFonts w:hint="eastAsia"/>
          <w:sz w:val="20"/>
          <w:lang w:eastAsia="zh-CN"/>
        </w:rPr>
        <w:t>“</w:t>
      </w:r>
      <w:r w:rsidRPr="002E421F">
        <w:rPr>
          <w:rFonts w:hint="eastAsia"/>
          <w:sz w:val="20"/>
          <w:lang w:eastAsia="zh-CN"/>
        </w:rPr>
        <w:t>数字现金</w:t>
      </w:r>
      <w:r w:rsidRPr="00DB1BEF">
        <w:rPr>
          <w:rFonts w:hint="eastAsia"/>
          <w:sz w:val="20"/>
          <w:lang w:eastAsia="zh-CN"/>
        </w:rPr>
        <w:t>”</w:t>
      </w:r>
      <w:r w:rsidRPr="002E421F">
        <w:rPr>
          <w:rFonts w:hint="eastAsia"/>
          <w:sz w:val="20"/>
          <w:lang w:eastAsia="zh-CN"/>
        </w:rPr>
        <w:t>或电子货币系统</w:t>
      </w:r>
      <w:r w:rsidRPr="00DB1BEF">
        <w:rPr>
          <w:rFonts w:hint="eastAsia"/>
          <w:sz w:val="20"/>
          <w:lang w:eastAsia="zh-CN"/>
        </w:rPr>
        <w:t>）（</w:t>
      </w:r>
      <w:r w:rsidRPr="002E421F">
        <w:rPr>
          <w:rFonts w:hint="eastAsia"/>
          <w:sz w:val="20"/>
          <w:lang w:eastAsia="zh-CN"/>
        </w:rPr>
        <w:t>以下简称</w:t>
      </w:r>
      <w:r w:rsidRPr="00DB1BEF">
        <w:rPr>
          <w:rFonts w:asciiTheme="minorEastAsia" w:hAnsiTheme="minorEastAsia"/>
          <w:sz w:val="20"/>
        </w:rPr>
        <w:t>“</w:t>
      </w:r>
      <w:r w:rsidRPr="00DB1BEF">
        <w:rPr>
          <w:sz w:val="20"/>
          <w:lang w:eastAsia="zh-CN"/>
        </w:rPr>
        <w:t>ECOSOC 2010</w:t>
      </w:r>
      <w:r w:rsidRPr="00DB1BEF">
        <w:rPr>
          <w:rFonts w:asciiTheme="minorEastAsia" w:hAnsiTheme="minorEastAsia"/>
          <w:sz w:val="20"/>
          <w:lang w:eastAsia="zh-CN"/>
        </w:rPr>
        <w:t>”</w:t>
      </w:r>
      <w:r w:rsidRPr="00DB1BEF">
        <w:rPr>
          <w:rFonts w:hint="eastAsia"/>
          <w:sz w:val="20"/>
          <w:lang w:eastAsia="zh-CN"/>
        </w:rPr>
        <w:t>）</w:t>
      </w:r>
      <w:r w:rsidRPr="002E421F">
        <w:rPr>
          <w:rFonts w:hint="eastAsia"/>
          <w:sz w:val="20"/>
          <w:lang w:eastAsia="zh-CN"/>
        </w:rPr>
        <w:t>。</w:t>
      </w:r>
    </w:p>
  </w:footnote>
  <w:footnote w:id="167">
    <w:p w:rsidR="008572CF" w:rsidRPr="002E421F" w:rsidRDefault="008572CF" w:rsidP="003A1558">
      <w:pPr>
        <w:pStyle w:val="FootnoteText"/>
        <w:tabs>
          <w:tab w:val="clear" w:pos="255"/>
          <w:tab w:val="clear" w:pos="794"/>
          <w:tab w:val="clear" w:pos="1191"/>
          <w:tab w:val="clear" w:pos="1588"/>
          <w:tab w:val="clear" w:pos="1985"/>
          <w:tab w:val="left" w:pos="425"/>
        </w:tabs>
        <w:spacing w:line="240" w:lineRule="auto"/>
        <w:ind w:left="425" w:hanging="425"/>
        <w:jc w:val="left"/>
        <w:rPr>
          <w:sz w:val="20"/>
          <w:lang w:eastAsia="zh-CN"/>
        </w:rPr>
      </w:pPr>
      <w:r w:rsidRPr="002E421F">
        <w:rPr>
          <w:rStyle w:val="FootnoteReference"/>
          <w:sz w:val="18"/>
        </w:rPr>
        <w:footnoteRef/>
      </w:r>
      <w:r w:rsidRPr="002E421F">
        <w:rPr>
          <w:sz w:val="20"/>
          <w:lang w:eastAsia="zh-CN"/>
        </w:rPr>
        <w:t xml:space="preserve"> </w:t>
      </w:r>
      <w:r w:rsidRPr="002E421F">
        <w:rPr>
          <w:sz w:val="20"/>
          <w:lang w:eastAsia="zh-CN"/>
        </w:rPr>
        <w:tab/>
        <w:t>Gorman</w:t>
      </w:r>
      <w:r w:rsidRPr="002E421F">
        <w:rPr>
          <w:rFonts w:hint="eastAsia"/>
          <w:sz w:val="20"/>
          <w:lang w:eastAsia="zh-CN"/>
        </w:rPr>
        <w:t>。</w:t>
      </w:r>
    </w:p>
  </w:footnote>
  <w:footnote w:id="168">
    <w:p w:rsidR="008572CF" w:rsidRPr="002E421F" w:rsidRDefault="008572CF" w:rsidP="003A1558">
      <w:pPr>
        <w:tabs>
          <w:tab w:val="clear" w:pos="794"/>
          <w:tab w:val="clear" w:pos="1191"/>
          <w:tab w:val="clear" w:pos="1588"/>
          <w:tab w:val="clear" w:pos="1985"/>
          <w:tab w:val="left" w:pos="425"/>
        </w:tabs>
        <w:spacing w:before="80"/>
        <w:ind w:left="425" w:hanging="425"/>
        <w:jc w:val="left"/>
        <w:rPr>
          <w:sz w:val="20"/>
          <w:lang w:eastAsia="zh-CN"/>
        </w:rPr>
      </w:pPr>
      <w:r w:rsidRPr="002E421F">
        <w:rPr>
          <w:rStyle w:val="FootnoteReference"/>
          <w:rFonts w:ascii="Calibri" w:hAnsi="Calibri"/>
          <w:sz w:val="18"/>
        </w:rPr>
        <w:footnoteRef/>
      </w:r>
      <w:r w:rsidRPr="002E421F">
        <w:rPr>
          <w:rFonts w:ascii="Calibri" w:hAnsi="Calibri"/>
          <w:sz w:val="20"/>
          <w:lang w:eastAsia="zh-CN"/>
        </w:rPr>
        <w:tab/>
      </w:r>
      <w:r w:rsidRPr="002E421F">
        <w:rPr>
          <w:rFonts w:asciiTheme="minorEastAsia" w:hAnsiTheme="minorEastAsia"/>
          <w:sz w:val="20"/>
          <w:lang w:eastAsia="zh-CN"/>
        </w:rPr>
        <w:t>“</w:t>
      </w:r>
      <w:r w:rsidRPr="002E421F">
        <w:rPr>
          <w:rFonts w:hint="eastAsia"/>
          <w:sz w:val="20"/>
          <w:lang w:eastAsia="zh-CN"/>
        </w:rPr>
        <w:t>全球挑战总体战略萨尔瓦多宣言草案：变革世界中的犯罪预防和刑事司法系统及其发展</w:t>
      </w:r>
      <w:r w:rsidRPr="00DB1BEF">
        <w:rPr>
          <w:rFonts w:asciiTheme="minorEastAsia" w:hAnsiTheme="minorEastAsia"/>
          <w:sz w:val="20"/>
          <w:lang w:eastAsia="zh-CN"/>
        </w:rPr>
        <w:t>”</w:t>
      </w:r>
      <w:r w:rsidRPr="002E421F">
        <w:rPr>
          <w:rFonts w:hint="eastAsia"/>
          <w:sz w:val="20"/>
          <w:lang w:eastAsia="zh-CN"/>
        </w:rPr>
        <w:t>宣言</w:t>
      </w:r>
      <w:r w:rsidRPr="002E421F">
        <w:rPr>
          <w:sz w:val="20"/>
          <w:lang w:eastAsia="zh-CN"/>
        </w:rPr>
        <w:t>42</w:t>
      </w:r>
      <w:r w:rsidRPr="002E421F">
        <w:rPr>
          <w:rFonts w:hint="eastAsia"/>
          <w:sz w:val="20"/>
          <w:lang w:eastAsia="zh-CN"/>
        </w:rPr>
        <w:t>，第</w:t>
      </w:r>
      <w:r w:rsidRPr="002E421F">
        <w:rPr>
          <w:sz w:val="20"/>
          <w:lang w:eastAsia="zh-CN"/>
        </w:rPr>
        <w:t>12</w:t>
      </w:r>
      <w:r w:rsidRPr="002E421F">
        <w:rPr>
          <w:rFonts w:hint="eastAsia"/>
          <w:sz w:val="20"/>
          <w:lang w:eastAsia="zh-CN"/>
        </w:rPr>
        <w:t>届联合国预防犯罪和刑事司法大会，</w:t>
      </w:r>
      <w:r w:rsidRPr="002E421F">
        <w:rPr>
          <w:sz w:val="20"/>
          <w:lang w:eastAsia="zh-CN"/>
        </w:rPr>
        <w:t>2010</w:t>
      </w:r>
      <w:r w:rsidRPr="002E421F">
        <w:rPr>
          <w:rFonts w:hint="eastAsia"/>
          <w:sz w:val="20"/>
          <w:lang w:eastAsia="zh-CN"/>
        </w:rPr>
        <w:t>年</w:t>
      </w:r>
      <w:r w:rsidRPr="002E421F">
        <w:rPr>
          <w:sz w:val="20"/>
          <w:lang w:eastAsia="zh-CN"/>
        </w:rPr>
        <w:t>4</w:t>
      </w:r>
      <w:r w:rsidRPr="002E421F">
        <w:rPr>
          <w:rFonts w:hint="eastAsia"/>
          <w:sz w:val="20"/>
          <w:lang w:eastAsia="zh-CN"/>
        </w:rPr>
        <w:t>月</w:t>
      </w:r>
      <w:r w:rsidRPr="002E421F">
        <w:rPr>
          <w:sz w:val="20"/>
          <w:lang w:eastAsia="zh-CN"/>
        </w:rPr>
        <w:t>18</w:t>
      </w:r>
      <w:r w:rsidRPr="002E421F">
        <w:rPr>
          <w:rFonts w:hint="eastAsia"/>
          <w:sz w:val="20"/>
          <w:lang w:eastAsia="zh-CN"/>
        </w:rPr>
        <w:t>日，</w:t>
      </w:r>
      <w:hyperlink r:id="rId127" w:history="1">
        <w:r w:rsidRPr="002E421F">
          <w:rPr>
            <w:rStyle w:val="Hyperlink"/>
            <w:sz w:val="20"/>
            <w:lang w:eastAsia="zh-CN"/>
          </w:rPr>
          <w:t>http://www.unodc.org/documents/crime-congress/12th-Crime-Congress/Documents/In-session/ACONF.213L6_Rev.2/V10529031A_CONF213_L6_REV2_E.pdf</w:t>
        </w:r>
      </w:hyperlink>
      <w:r w:rsidRPr="002E421F">
        <w:rPr>
          <w:rFonts w:hint="eastAsia"/>
          <w:sz w:val="20"/>
          <w:lang w:eastAsia="zh-CN"/>
        </w:rPr>
        <w:t>。</w:t>
      </w:r>
    </w:p>
  </w:footnote>
  <w:footnote w:id="169">
    <w:p w:rsidR="008572CF" w:rsidRPr="002E421F" w:rsidRDefault="008572CF" w:rsidP="003A1558">
      <w:pPr>
        <w:pStyle w:val="FootnoteText"/>
        <w:tabs>
          <w:tab w:val="clear" w:pos="255"/>
          <w:tab w:val="clear" w:pos="794"/>
          <w:tab w:val="clear" w:pos="1191"/>
          <w:tab w:val="clear" w:pos="1588"/>
          <w:tab w:val="clear" w:pos="1985"/>
          <w:tab w:val="left" w:pos="425"/>
        </w:tabs>
        <w:spacing w:line="240" w:lineRule="auto"/>
        <w:ind w:left="425" w:hanging="425"/>
        <w:jc w:val="left"/>
        <w:rPr>
          <w:sz w:val="20"/>
        </w:rPr>
      </w:pPr>
      <w:r w:rsidRPr="002E421F">
        <w:rPr>
          <w:rStyle w:val="FootnoteReference"/>
          <w:rFonts w:ascii="Calibri" w:hAnsi="Calibri"/>
          <w:sz w:val="18"/>
        </w:rPr>
        <w:footnoteRef/>
      </w:r>
      <w:r w:rsidRPr="002E421F">
        <w:rPr>
          <w:sz w:val="20"/>
          <w:lang w:eastAsia="zh-CN"/>
        </w:rPr>
        <w:t xml:space="preserve"> </w:t>
      </w:r>
      <w:r w:rsidRPr="002E421F">
        <w:rPr>
          <w:sz w:val="20"/>
          <w:lang w:eastAsia="zh-CN"/>
        </w:rPr>
        <w:tab/>
      </w:r>
      <w:r w:rsidRPr="002E421F">
        <w:rPr>
          <w:rFonts w:asciiTheme="minorEastAsia" w:hAnsiTheme="minorEastAsia"/>
          <w:sz w:val="20"/>
          <w:lang w:eastAsia="zh-CN"/>
        </w:rPr>
        <w:t>“</w:t>
      </w:r>
      <w:r w:rsidRPr="002E421F">
        <w:rPr>
          <w:rFonts w:hint="eastAsia"/>
          <w:sz w:val="20"/>
          <w:lang w:eastAsia="zh-CN"/>
        </w:rPr>
        <w:t>第</w:t>
      </w:r>
      <w:r w:rsidRPr="002E421F">
        <w:rPr>
          <w:sz w:val="20"/>
          <w:lang w:eastAsia="zh-CN"/>
        </w:rPr>
        <w:t>12</w:t>
      </w:r>
      <w:r w:rsidRPr="002E421F">
        <w:rPr>
          <w:rFonts w:hint="eastAsia"/>
          <w:sz w:val="20"/>
          <w:lang w:eastAsia="zh-CN"/>
        </w:rPr>
        <w:t>届联合国预防犯罪和刑事司法大会报告</w:t>
      </w:r>
      <w:r w:rsidRPr="00DB1BEF">
        <w:rPr>
          <w:rFonts w:asciiTheme="minorEastAsia" w:hAnsiTheme="minorEastAsia"/>
          <w:sz w:val="20"/>
          <w:lang w:eastAsia="zh-CN"/>
        </w:rPr>
        <w:t>”</w:t>
      </w:r>
      <w:r w:rsidRPr="002E421F">
        <w:rPr>
          <w:rFonts w:hint="eastAsia"/>
          <w:sz w:val="20"/>
          <w:lang w:eastAsia="zh-CN"/>
        </w:rPr>
        <w:t>，</w:t>
      </w:r>
      <w:r w:rsidRPr="002E421F">
        <w:rPr>
          <w:sz w:val="20"/>
          <w:lang w:eastAsia="zh-CN"/>
        </w:rPr>
        <w:t>UNODC</w:t>
      </w:r>
      <w:r w:rsidRPr="002E421F">
        <w:rPr>
          <w:rFonts w:hint="eastAsia"/>
          <w:sz w:val="20"/>
          <w:lang w:eastAsia="zh-CN"/>
        </w:rPr>
        <w:t>，巴西萨尔瓦多，</w:t>
      </w:r>
      <w:r w:rsidRPr="002E421F">
        <w:rPr>
          <w:sz w:val="20"/>
          <w:lang w:eastAsia="zh-CN"/>
        </w:rPr>
        <w:t>2010</w:t>
      </w:r>
      <w:r w:rsidRPr="002E421F">
        <w:rPr>
          <w:rFonts w:hint="eastAsia"/>
          <w:sz w:val="20"/>
          <w:lang w:eastAsia="zh-CN"/>
        </w:rPr>
        <w:t>年</w:t>
      </w:r>
      <w:r w:rsidRPr="002E421F">
        <w:rPr>
          <w:sz w:val="20"/>
          <w:lang w:eastAsia="zh-CN"/>
        </w:rPr>
        <w:t>4</w:t>
      </w:r>
      <w:r w:rsidRPr="002E421F">
        <w:rPr>
          <w:rFonts w:hint="eastAsia"/>
          <w:sz w:val="20"/>
          <w:lang w:eastAsia="zh-CN"/>
        </w:rPr>
        <w:t>月</w:t>
      </w:r>
      <w:r w:rsidRPr="002E421F">
        <w:rPr>
          <w:sz w:val="20"/>
          <w:lang w:eastAsia="zh-CN"/>
        </w:rPr>
        <w:t>12-19</w:t>
      </w:r>
      <w:r w:rsidRPr="002E421F">
        <w:rPr>
          <w:rFonts w:hint="eastAsia"/>
          <w:sz w:val="20"/>
          <w:lang w:eastAsia="zh-CN"/>
        </w:rPr>
        <w:t>日，</w:t>
      </w:r>
      <w:hyperlink r:id="rId128" w:history="1">
        <w:r w:rsidRPr="002E421F">
          <w:rPr>
            <w:rStyle w:val="Hyperlink"/>
            <w:sz w:val="20"/>
            <w:lang w:eastAsia="zh-CN"/>
          </w:rPr>
          <w:t>http://www.unodc.org/documents/crime-congress/12th-Crime-Congress/Documents/A_CONF.213_18/V1053828e.pdf</w:t>
        </w:r>
      </w:hyperlink>
      <w:r w:rsidRPr="002E421F">
        <w:rPr>
          <w:rFonts w:hint="eastAsia"/>
          <w:sz w:val="20"/>
          <w:lang w:eastAsia="zh-CN"/>
        </w:rPr>
        <w:t>。</w:t>
      </w:r>
    </w:p>
  </w:footnote>
  <w:footnote w:id="170">
    <w:p w:rsidR="008572CF" w:rsidRPr="002E421F" w:rsidRDefault="008572CF" w:rsidP="003A1558">
      <w:pPr>
        <w:pStyle w:val="FootnoteText"/>
        <w:tabs>
          <w:tab w:val="clear" w:pos="255"/>
          <w:tab w:val="clear" w:pos="794"/>
          <w:tab w:val="clear" w:pos="1191"/>
          <w:tab w:val="clear" w:pos="1588"/>
          <w:tab w:val="clear" w:pos="1985"/>
          <w:tab w:val="left" w:pos="425"/>
        </w:tabs>
        <w:spacing w:line="240" w:lineRule="auto"/>
        <w:ind w:left="425" w:hanging="425"/>
        <w:jc w:val="left"/>
        <w:rPr>
          <w:sz w:val="20"/>
          <w:lang w:eastAsia="zh-CN"/>
        </w:rPr>
      </w:pPr>
      <w:r w:rsidRPr="002E421F">
        <w:rPr>
          <w:rStyle w:val="FootnoteReference"/>
          <w:rFonts w:ascii="Calibri" w:hAnsi="Calibri"/>
          <w:sz w:val="18"/>
        </w:rPr>
        <w:footnoteRef/>
      </w:r>
      <w:r w:rsidRPr="002E421F">
        <w:rPr>
          <w:sz w:val="20"/>
          <w:lang w:eastAsia="zh-CN"/>
        </w:rPr>
        <w:t xml:space="preserve"> </w:t>
      </w:r>
      <w:r w:rsidRPr="002E421F">
        <w:rPr>
          <w:sz w:val="20"/>
          <w:lang w:eastAsia="zh-CN"/>
        </w:rPr>
        <w:tab/>
      </w:r>
      <w:r w:rsidRPr="002E421F">
        <w:rPr>
          <w:rFonts w:asciiTheme="minorEastAsia" w:hAnsiTheme="minorEastAsia"/>
          <w:sz w:val="20"/>
          <w:lang w:eastAsia="zh-CN"/>
        </w:rPr>
        <w:t>“</w:t>
      </w:r>
      <w:r w:rsidRPr="002E421F">
        <w:rPr>
          <w:rFonts w:hint="eastAsia"/>
          <w:sz w:val="20"/>
          <w:lang w:eastAsia="zh-CN"/>
        </w:rPr>
        <w:t>有关网络犯罪成果文件总结：第</w:t>
      </w:r>
      <w:r w:rsidRPr="002E421F">
        <w:rPr>
          <w:sz w:val="20"/>
          <w:lang w:eastAsia="zh-CN"/>
        </w:rPr>
        <w:t>12</w:t>
      </w:r>
      <w:r w:rsidRPr="002E421F">
        <w:rPr>
          <w:rFonts w:hint="eastAsia"/>
          <w:sz w:val="20"/>
          <w:lang w:eastAsia="zh-CN"/>
        </w:rPr>
        <w:t>届联合国预防犯罪和刑事司法大会</w:t>
      </w:r>
      <w:r w:rsidRPr="00DB1BEF">
        <w:rPr>
          <w:rFonts w:asciiTheme="minorEastAsia" w:hAnsiTheme="minorEastAsia"/>
          <w:sz w:val="20"/>
          <w:lang w:eastAsia="zh-CN"/>
        </w:rPr>
        <w:t>”</w:t>
      </w:r>
      <w:r w:rsidRPr="002E421F">
        <w:rPr>
          <w:rFonts w:hint="eastAsia"/>
          <w:sz w:val="20"/>
          <w:lang w:eastAsia="zh-CN"/>
        </w:rPr>
        <w:t>，网络犯罪项目，</w:t>
      </w:r>
      <w:r w:rsidRPr="002E421F">
        <w:rPr>
          <w:sz w:val="20"/>
          <w:lang w:eastAsia="zh-CN"/>
        </w:rPr>
        <w:t>2010</w:t>
      </w:r>
      <w:r w:rsidRPr="002E421F">
        <w:rPr>
          <w:rFonts w:hint="eastAsia"/>
          <w:sz w:val="20"/>
          <w:lang w:eastAsia="zh-CN"/>
        </w:rPr>
        <w:t>年</w:t>
      </w:r>
      <w:r w:rsidRPr="002E421F">
        <w:rPr>
          <w:sz w:val="20"/>
          <w:lang w:eastAsia="zh-CN"/>
        </w:rPr>
        <w:t>4</w:t>
      </w:r>
      <w:r w:rsidRPr="002E421F">
        <w:rPr>
          <w:rFonts w:hint="eastAsia"/>
          <w:sz w:val="20"/>
          <w:lang w:eastAsia="zh-CN"/>
        </w:rPr>
        <w:t>月</w:t>
      </w:r>
      <w:r w:rsidRPr="002E421F">
        <w:rPr>
          <w:sz w:val="20"/>
          <w:lang w:eastAsia="zh-CN"/>
        </w:rPr>
        <w:t>26</w:t>
      </w:r>
      <w:r w:rsidRPr="002E421F">
        <w:rPr>
          <w:rFonts w:hint="eastAsia"/>
          <w:sz w:val="20"/>
          <w:lang w:eastAsia="zh-CN"/>
        </w:rPr>
        <w:t>日，</w:t>
      </w:r>
      <w:hyperlink r:id="rId129" w:history="1">
        <w:r w:rsidRPr="002E421F">
          <w:rPr>
            <w:rStyle w:val="Hyperlink"/>
            <w:sz w:val="20"/>
            <w:lang w:eastAsia="zh-CN"/>
          </w:rPr>
          <w:t>http://www.coe.int/t/dghl/cooperation/economiccrime/cybercrime/2079_UNCC_cyberoutcome.pdf</w:t>
        </w:r>
      </w:hyperlink>
      <w:r w:rsidRPr="002E421F">
        <w:rPr>
          <w:rFonts w:hint="eastAsia"/>
          <w:sz w:val="20"/>
          <w:lang w:eastAsia="zh-CN"/>
        </w:rPr>
        <w:t>。</w:t>
      </w:r>
    </w:p>
  </w:footnote>
  <w:footnote w:id="171">
    <w:p w:rsidR="008572CF" w:rsidRPr="002E421F" w:rsidRDefault="008572CF" w:rsidP="003A1558">
      <w:pPr>
        <w:pStyle w:val="FootnoteText"/>
        <w:tabs>
          <w:tab w:val="clear" w:pos="255"/>
          <w:tab w:val="clear" w:pos="794"/>
          <w:tab w:val="clear" w:pos="1191"/>
          <w:tab w:val="clear" w:pos="1588"/>
          <w:tab w:val="clear" w:pos="1985"/>
          <w:tab w:val="left" w:pos="425"/>
        </w:tabs>
        <w:spacing w:line="240" w:lineRule="auto"/>
        <w:ind w:left="425" w:hanging="425"/>
        <w:jc w:val="left"/>
        <w:rPr>
          <w:sz w:val="20"/>
          <w:lang w:eastAsia="zh-CN"/>
        </w:rPr>
      </w:pPr>
      <w:r w:rsidRPr="002E421F">
        <w:rPr>
          <w:rStyle w:val="FootnoteReference"/>
          <w:rFonts w:ascii="Calibri" w:hAnsi="Calibri"/>
          <w:sz w:val="18"/>
        </w:rPr>
        <w:footnoteRef/>
      </w:r>
      <w:r w:rsidRPr="002E421F">
        <w:rPr>
          <w:sz w:val="20"/>
          <w:lang w:eastAsia="zh-CN"/>
        </w:rPr>
        <w:t xml:space="preserve"> </w:t>
      </w:r>
      <w:r w:rsidRPr="002E421F">
        <w:rPr>
          <w:sz w:val="20"/>
          <w:lang w:eastAsia="zh-CN"/>
        </w:rPr>
        <w:tab/>
        <w:t>ECOSOC 2010</w:t>
      </w:r>
      <w:r w:rsidRPr="002E421F">
        <w:rPr>
          <w:rFonts w:hint="eastAsia"/>
          <w:sz w:val="20"/>
          <w:lang w:eastAsia="zh-CN"/>
        </w:rPr>
        <w:t>。</w:t>
      </w:r>
    </w:p>
  </w:footnote>
  <w:footnote w:id="172">
    <w:p w:rsidR="008572CF" w:rsidRPr="002E421F" w:rsidRDefault="008572CF" w:rsidP="003A1558">
      <w:pPr>
        <w:pStyle w:val="FootnoteText"/>
        <w:tabs>
          <w:tab w:val="clear" w:pos="255"/>
          <w:tab w:val="clear" w:pos="794"/>
          <w:tab w:val="clear" w:pos="1191"/>
          <w:tab w:val="clear" w:pos="1588"/>
          <w:tab w:val="clear" w:pos="1985"/>
          <w:tab w:val="left" w:pos="425"/>
        </w:tabs>
        <w:spacing w:line="240" w:lineRule="auto"/>
        <w:ind w:left="425" w:hanging="425"/>
        <w:jc w:val="left"/>
        <w:rPr>
          <w:sz w:val="20"/>
          <w:lang w:eastAsia="zh-CN"/>
        </w:rPr>
      </w:pPr>
      <w:r w:rsidRPr="002E421F">
        <w:rPr>
          <w:rStyle w:val="FootnoteReference"/>
          <w:rFonts w:ascii="Calibri" w:hAnsi="Calibri"/>
          <w:sz w:val="18"/>
        </w:rPr>
        <w:footnoteRef/>
      </w:r>
      <w:r w:rsidRPr="002E421F">
        <w:rPr>
          <w:sz w:val="20"/>
          <w:lang w:eastAsia="zh-CN"/>
        </w:rPr>
        <w:t xml:space="preserve"> </w:t>
      </w:r>
      <w:r w:rsidRPr="002E421F">
        <w:rPr>
          <w:sz w:val="20"/>
          <w:lang w:eastAsia="zh-CN"/>
        </w:rPr>
        <w:tab/>
      </w:r>
      <w:r w:rsidRPr="002E421F">
        <w:rPr>
          <w:rFonts w:hint="eastAsia"/>
          <w:sz w:val="20"/>
          <w:lang w:eastAsia="zh-CN"/>
        </w:rPr>
        <w:t>同上（讨论非洲国家使用的</w:t>
      </w:r>
      <w:r w:rsidRPr="002E421F">
        <w:rPr>
          <w:rFonts w:asciiTheme="minorEastAsia" w:hAnsiTheme="minorEastAsia"/>
          <w:sz w:val="20"/>
          <w:lang w:eastAsia="zh-CN"/>
        </w:rPr>
        <w:t>“</w:t>
      </w:r>
      <w:r w:rsidRPr="002E421F">
        <w:rPr>
          <w:rFonts w:hint="eastAsia"/>
          <w:sz w:val="20"/>
          <w:lang w:eastAsia="zh-CN"/>
        </w:rPr>
        <w:t>数字现金</w:t>
      </w:r>
      <w:r w:rsidRPr="002E421F">
        <w:rPr>
          <w:rFonts w:asciiTheme="minorEastAsia" w:hAnsiTheme="minorEastAsia"/>
          <w:sz w:val="20"/>
          <w:lang w:val="es-ES" w:eastAsia="zh-CN"/>
        </w:rPr>
        <w:t>”</w:t>
      </w:r>
      <w:r w:rsidRPr="002E421F">
        <w:rPr>
          <w:rFonts w:hint="eastAsia"/>
          <w:sz w:val="20"/>
          <w:lang w:eastAsia="zh-CN"/>
        </w:rPr>
        <w:t>或电子货币系统）。</w:t>
      </w:r>
    </w:p>
  </w:footnote>
  <w:footnote w:id="173">
    <w:p w:rsidR="008572CF" w:rsidRPr="002E421F" w:rsidRDefault="008572CF" w:rsidP="003A1558">
      <w:pPr>
        <w:pStyle w:val="FootnoteText"/>
        <w:tabs>
          <w:tab w:val="clear" w:pos="255"/>
          <w:tab w:val="clear" w:pos="794"/>
          <w:tab w:val="clear" w:pos="1191"/>
          <w:tab w:val="clear" w:pos="1588"/>
          <w:tab w:val="clear" w:pos="1985"/>
          <w:tab w:val="left" w:pos="425"/>
        </w:tabs>
        <w:spacing w:line="240" w:lineRule="auto"/>
        <w:ind w:left="425" w:hanging="425"/>
        <w:jc w:val="left"/>
        <w:rPr>
          <w:sz w:val="20"/>
        </w:rPr>
      </w:pPr>
      <w:r w:rsidRPr="002E421F">
        <w:rPr>
          <w:rStyle w:val="FootnoteReference"/>
          <w:rFonts w:ascii="Calibri" w:hAnsi="Calibri"/>
          <w:sz w:val="18"/>
        </w:rPr>
        <w:footnoteRef/>
      </w:r>
      <w:r w:rsidRPr="002E421F">
        <w:rPr>
          <w:sz w:val="20"/>
          <w:lang w:eastAsia="zh-CN"/>
        </w:rPr>
        <w:t xml:space="preserve"> </w:t>
      </w:r>
      <w:r w:rsidRPr="002E421F">
        <w:rPr>
          <w:sz w:val="20"/>
          <w:lang w:eastAsia="zh-CN"/>
        </w:rPr>
        <w:tab/>
      </w:r>
      <w:r w:rsidRPr="002E421F">
        <w:rPr>
          <w:rFonts w:asciiTheme="minorEastAsia" w:hAnsiTheme="minorEastAsia"/>
          <w:sz w:val="20"/>
          <w:lang w:eastAsia="zh-CN"/>
        </w:rPr>
        <w:t>“</w:t>
      </w:r>
      <w:r w:rsidRPr="002E421F">
        <w:rPr>
          <w:rFonts w:hint="eastAsia"/>
          <w:sz w:val="20"/>
          <w:lang w:eastAsia="zh-CN"/>
        </w:rPr>
        <w:t>防卫网络攻击</w:t>
      </w:r>
      <w:r w:rsidRPr="00DB1BEF">
        <w:rPr>
          <w:rFonts w:asciiTheme="minorEastAsia" w:hAnsiTheme="minorEastAsia"/>
          <w:sz w:val="20"/>
          <w:lang w:eastAsia="zh-CN"/>
        </w:rPr>
        <w:t>”</w:t>
      </w:r>
      <w:r w:rsidRPr="002E421F">
        <w:rPr>
          <w:rFonts w:hint="eastAsia"/>
          <w:sz w:val="20"/>
          <w:lang w:eastAsia="zh-CN"/>
        </w:rPr>
        <w:t>，</w:t>
      </w:r>
      <w:r w:rsidRPr="002E421F">
        <w:rPr>
          <w:sz w:val="20"/>
          <w:lang w:eastAsia="zh-CN"/>
        </w:rPr>
        <w:t>NATO</w:t>
      </w:r>
      <w:r w:rsidRPr="002E421F">
        <w:rPr>
          <w:rFonts w:hint="eastAsia"/>
          <w:sz w:val="20"/>
          <w:lang w:eastAsia="zh-CN"/>
        </w:rPr>
        <w:t>，</w:t>
      </w:r>
      <w:hyperlink r:id="rId130" w:history="1">
        <w:r w:rsidRPr="008F1611">
          <w:rPr>
            <w:color w:val="0000FF"/>
            <w:sz w:val="20"/>
            <w:u w:val="single"/>
            <w:lang w:eastAsia="zh-CN"/>
          </w:rPr>
          <w:t>http://www.nato.int/cps/en/natolive/topics_49193.htm</w:t>
        </w:r>
      </w:hyperlink>
      <w:r w:rsidRPr="002E421F">
        <w:rPr>
          <w:rFonts w:hint="eastAsia"/>
          <w:sz w:val="20"/>
          <w:lang w:eastAsia="zh-CN"/>
        </w:rPr>
        <w:t>。</w:t>
      </w:r>
    </w:p>
  </w:footnote>
  <w:footnote w:id="174">
    <w:p w:rsidR="008572CF" w:rsidRPr="002E421F" w:rsidRDefault="008572CF" w:rsidP="003A1558">
      <w:pPr>
        <w:pStyle w:val="FootnoteText"/>
        <w:tabs>
          <w:tab w:val="clear" w:pos="255"/>
          <w:tab w:val="clear" w:pos="794"/>
          <w:tab w:val="clear" w:pos="1191"/>
          <w:tab w:val="clear" w:pos="1588"/>
          <w:tab w:val="clear" w:pos="1985"/>
          <w:tab w:val="left" w:pos="425"/>
        </w:tabs>
        <w:spacing w:line="240" w:lineRule="auto"/>
        <w:ind w:left="425" w:hanging="425"/>
        <w:jc w:val="left"/>
        <w:rPr>
          <w:sz w:val="20"/>
          <w:lang w:val="pt-BR"/>
        </w:rPr>
      </w:pPr>
      <w:r w:rsidRPr="002E421F">
        <w:rPr>
          <w:rStyle w:val="FootnoteReference"/>
          <w:rFonts w:ascii="Calibri" w:hAnsi="Calibri"/>
          <w:sz w:val="18"/>
        </w:rPr>
        <w:footnoteRef/>
      </w:r>
      <w:r w:rsidRPr="002E421F">
        <w:rPr>
          <w:sz w:val="20"/>
          <w:lang w:val="pt-BR" w:eastAsia="zh-CN"/>
        </w:rPr>
        <w:t xml:space="preserve"> </w:t>
      </w:r>
      <w:r w:rsidRPr="002E421F">
        <w:rPr>
          <w:sz w:val="20"/>
          <w:lang w:val="pt-BR" w:eastAsia="zh-CN"/>
        </w:rPr>
        <w:tab/>
      </w:r>
      <w:r w:rsidRPr="002E421F">
        <w:rPr>
          <w:rFonts w:asciiTheme="minorEastAsia" w:hAnsiTheme="minorEastAsia"/>
          <w:sz w:val="20"/>
          <w:lang w:eastAsia="zh-CN"/>
        </w:rPr>
        <w:t>“</w:t>
      </w:r>
      <w:r w:rsidRPr="002E421F">
        <w:rPr>
          <w:sz w:val="20"/>
          <w:lang w:val="pt-BR" w:eastAsia="zh-CN"/>
        </w:rPr>
        <w:t>NATO 2020</w:t>
      </w:r>
      <w:r w:rsidRPr="00DB1BEF">
        <w:rPr>
          <w:rFonts w:asciiTheme="minorEastAsia" w:hAnsiTheme="minorEastAsia"/>
          <w:sz w:val="20"/>
          <w:lang w:eastAsia="zh-CN"/>
        </w:rPr>
        <w:t>”</w:t>
      </w:r>
      <w:r w:rsidRPr="002E421F">
        <w:rPr>
          <w:rFonts w:hint="eastAsia"/>
          <w:sz w:val="20"/>
          <w:lang w:val="pt-BR" w:eastAsia="zh-CN"/>
        </w:rPr>
        <w:t>，</w:t>
      </w:r>
      <w:r w:rsidRPr="008F1611">
        <w:rPr>
          <w:color w:val="0000FF"/>
          <w:sz w:val="20"/>
          <w:u w:val="single"/>
          <w:lang w:val="pt-BR" w:eastAsia="zh-CN"/>
        </w:rPr>
        <w:t>http://www.nato.int/cps/en/natolive/official_texts_63654.htm?selectedLocale=en</w:t>
      </w:r>
      <w:r w:rsidRPr="002E421F">
        <w:rPr>
          <w:rFonts w:hint="eastAsia"/>
          <w:sz w:val="20"/>
          <w:lang w:eastAsia="zh-CN"/>
        </w:rPr>
        <w:t>。</w:t>
      </w:r>
    </w:p>
  </w:footnote>
  <w:footnote w:id="175">
    <w:p w:rsidR="008572CF" w:rsidRPr="002E421F" w:rsidRDefault="008572CF" w:rsidP="003A1558">
      <w:pPr>
        <w:pStyle w:val="FootnoteText"/>
        <w:tabs>
          <w:tab w:val="clear" w:pos="255"/>
          <w:tab w:val="clear" w:pos="794"/>
          <w:tab w:val="clear" w:pos="1191"/>
          <w:tab w:val="clear" w:pos="1588"/>
          <w:tab w:val="clear" w:pos="1985"/>
          <w:tab w:val="left" w:pos="425"/>
        </w:tabs>
        <w:spacing w:line="240" w:lineRule="auto"/>
        <w:ind w:left="425" w:hanging="425"/>
        <w:jc w:val="left"/>
        <w:rPr>
          <w:sz w:val="20"/>
          <w:lang w:val="pt-BR"/>
        </w:rPr>
      </w:pPr>
      <w:r w:rsidRPr="002E421F">
        <w:rPr>
          <w:rStyle w:val="FootnoteReference"/>
          <w:rFonts w:ascii="Calibri" w:hAnsi="Calibri"/>
          <w:sz w:val="18"/>
        </w:rPr>
        <w:footnoteRef/>
      </w:r>
      <w:r w:rsidRPr="002E421F">
        <w:rPr>
          <w:sz w:val="20"/>
          <w:lang w:val="pt-BR" w:eastAsia="zh-CN"/>
        </w:rPr>
        <w:t xml:space="preserve"> </w:t>
      </w:r>
      <w:r w:rsidRPr="002E421F">
        <w:rPr>
          <w:sz w:val="20"/>
          <w:lang w:val="pt-BR" w:eastAsia="zh-CN"/>
        </w:rPr>
        <w:tab/>
      </w:r>
      <w:r w:rsidRPr="002E421F">
        <w:rPr>
          <w:rFonts w:hint="eastAsia"/>
          <w:sz w:val="20"/>
          <w:lang w:eastAsia="zh-CN"/>
        </w:rPr>
        <w:t>网络防卫合作培训中心</w:t>
      </w:r>
      <w:r w:rsidRPr="002E421F">
        <w:rPr>
          <w:rFonts w:hint="eastAsia"/>
          <w:sz w:val="20"/>
          <w:lang w:val="pt-BR" w:eastAsia="zh-CN"/>
        </w:rPr>
        <w:t>，</w:t>
      </w:r>
      <w:hyperlink r:id="rId131" w:history="1">
        <w:r w:rsidRPr="002E421F">
          <w:rPr>
            <w:rStyle w:val="Hyperlink"/>
            <w:sz w:val="20"/>
            <w:lang w:val="pt-BR" w:eastAsia="zh-CN"/>
          </w:rPr>
          <w:t>http://www.ccdcoe.org/</w:t>
        </w:r>
      </w:hyperlink>
      <w:r w:rsidRPr="002E421F">
        <w:rPr>
          <w:rFonts w:hint="eastAsia"/>
          <w:sz w:val="20"/>
          <w:lang w:eastAsia="zh-CN"/>
        </w:rPr>
        <w:t>。</w:t>
      </w:r>
    </w:p>
  </w:footnote>
  <w:footnote w:id="176">
    <w:p w:rsidR="008572CF" w:rsidRPr="002E421F" w:rsidRDefault="008572CF" w:rsidP="003A1558">
      <w:pPr>
        <w:pStyle w:val="FootnoteText"/>
        <w:tabs>
          <w:tab w:val="clear" w:pos="255"/>
          <w:tab w:val="clear" w:pos="794"/>
          <w:tab w:val="clear" w:pos="1191"/>
          <w:tab w:val="clear" w:pos="1588"/>
          <w:tab w:val="clear" w:pos="1985"/>
          <w:tab w:val="left" w:pos="425"/>
        </w:tabs>
        <w:spacing w:line="240" w:lineRule="auto"/>
        <w:ind w:left="425" w:hanging="425"/>
        <w:jc w:val="left"/>
        <w:rPr>
          <w:sz w:val="20"/>
          <w:lang w:val="pt-BR"/>
        </w:rPr>
      </w:pPr>
      <w:r w:rsidRPr="002E421F">
        <w:rPr>
          <w:rStyle w:val="FootnoteReference"/>
          <w:rFonts w:ascii="Calibri" w:hAnsi="Calibri"/>
          <w:sz w:val="18"/>
        </w:rPr>
        <w:footnoteRef/>
      </w:r>
      <w:r w:rsidRPr="002E421F">
        <w:rPr>
          <w:sz w:val="20"/>
          <w:lang w:val="pt-BR" w:eastAsia="zh-CN"/>
        </w:rPr>
        <w:t xml:space="preserve"> </w:t>
      </w:r>
      <w:r w:rsidRPr="002E421F">
        <w:rPr>
          <w:sz w:val="20"/>
          <w:lang w:val="pt-BR" w:eastAsia="zh-CN"/>
        </w:rPr>
        <w:tab/>
      </w:r>
      <w:r w:rsidRPr="002E421F">
        <w:rPr>
          <w:rFonts w:asciiTheme="minorEastAsia" w:hAnsiTheme="minorEastAsia"/>
          <w:sz w:val="20"/>
          <w:lang w:val="pt-BR" w:eastAsia="zh-CN"/>
        </w:rPr>
        <w:t>“</w:t>
      </w:r>
      <w:r w:rsidRPr="002E421F">
        <w:rPr>
          <w:rFonts w:hint="eastAsia"/>
          <w:sz w:val="20"/>
          <w:lang w:eastAsia="zh-CN"/>
        </w:rPr>
        <w:t>防卫演练提升抵御网络攻击技能</w:t>
      </w:r>
      <w:r w:rsidRPr="00DB1BEF">
        <w:rPr>
          <w:rFonts w:asciiTheme="minorEastAsia" w:hAnsiTheme="minorEastAsia"/>
          <w:sz w:val="20"/>
          <w:lang w:val="pt-BR" w:eastAsia="zh-CN"/>
        </w:rPr>
        <w:t>”</w:t>
      </w:r>
      <w:r w:rsidRPr="002E421F">
        <w:rPr>
          <w:rFonts w:hint="eastAsia"/>
          <w:sz w:val="20"/>
          <w:lang w:val="pt-BR" w:eastAsia="zh-CN"/>
        </w:rPr>
        <w:t>，</w:t>
      </w:r>
      <w:r w:rsidRPr="002E421F">
        <w:rPr>
          <w:sz w:val="20"/>
          <w:lang w:val="pt-BR" w:eastAsia="zh-CN"/>
        </w:rPr>
        <w:t>NATO-</w:t>
      </w:r>
      <w:r w:rsidRPr="002E421F">
        <w:rPr>
          <w:rFonts w:hint="eastAsia"/>
          <w:sz w:val="20"/>
          <w:lang w:eastAsia="zh-CN"/>
        </w:rPr>
        <w:t>新闻</w:t>
      </w:r>
      <w:r w:rsidRPr="002E421F">
        <w:rPr>
          <w:rFonts w:hint="eastAsia"/>
          <w:sz w:val="20"/>
          <w:lang w:val="pt-BR" w:eastAsia="zh-CN"/>
        </w:rPr>
        <w:t>，</w:t>
      </w:r>
      <w:r w:rsidRPr="002E421F">
        <w:rPr>
          <w:sz w:val="20"/>
          <w:lang w:val="pt-BR" w:eastAsia="zh-CN"/>
        </w:rPr>
        <w:t>2010</w:t>
      </w:r>
      <w:r w:rsidRPr="002E421F">
        <w:rPr>
          <w:rFonts w:hint="eastAsia"/>
          <w:sz w:val="20"/>
          <w:lang w:eastAsia="zh-CN"/>
        </w:rPr>
        <w:t>年</w:t>
      </w:r>
      <w:r w:rsidRPr="002E421F">
        <w:rPr>
          <w:sz w:val="20"/>
          <w:lang w:val="pt-BR" w:eastAsia="zh-CN"/>
        </w:rPr>
        <w:t>5</w:t>
      </w:r>
      <w:r w:rsidRPr="002E421F">
        <w:rPr>
          <w:rFonts w:hint="eastAsia"/>
          <w:sz w:val="20"/>
          <w:lang w:eastAsia="zh-CN"/>
        </w:rPr>
        <w:t>月</w:t>
      </w:r>
      <w:r w:rsidRPr="002E421F">
        <w:rPr>
          <w:sz w:val="20"/>
          <w:lang w:val="pt-BR" w:eastAsia="zh-CN"/>
        </w:rPr>
        <w:t>10</w:t>
      </w:r>
      <w:r w:rsidRPr="002E421F">
        <w:rPr>
          <w:rFonts w:hint="eastAsia"/>
          <w:sz w:val="20"/>
          <w:lang w:eastAsia="zh-CN"/>
        </w:rPr>
        <w:t>日</w:t>
      </w:r>
      <w:r w:rsidRPr="002E421F">
        <w:rPr>
          <w:rFonts w:hint="eastAsia"/>
          <w:sz w:val="20"/>
          <w:lang w:val="pt-BR" w:eastAsia="zh-CN"/>
        </w:rPr>
        <w:t>，</w:t>
      </w:r>
      <w:r w:rsidRPr="008F1611">
        <w:rPr>
          <w:color w:val="0000FF"/>
          <w:sz w:val="20"/>
          <w:u w:val="single"/>
          <w:lang w:val="pt-BR" w:eastAsia="zh-CN"/>
        </w:rPr>
        <w:t>http://www.nato.int/cps/en/SID-012B6A76-D60B9579/natolive/news_63177.htm</w:t>
      </w:r>
      <w:r w:rsidRPr="002E421F">
        <w:rPr>
          <w:rFonts w:hint="eastAsia"/>
          <w:sz w:val="20"/>
          <w:lang w:eastAsia="zh-CN"/>
        </w:rPr>
        <w:t>。</w:t>
      </w:r>
    </w:p>
  </w:footnote>
  <w:footnote w:id="177">
    <w:p w:rsidR="008572CF" w:rsidRPr="002E421F" w:rsidRDefault="008572CF" w:rsidP="003A1558">
      <w:pPr>
        <w:pStyle w:val="FootnoteText"/>
        <w:tabs>
          <w:tab w:val="clear" w:pos="255"/>
          <w:tab w:val="clear" w:pos="794"/>
          <w:tab w:val="clear" w:pos="1191"/>
          <w:tab w:val="clear" w:pos="1588"/>
          <w:tab w:val="clear" w:pos="1985"/>
          <w:tab w:val="left" w:pos="425"/>
        </w:tabs>
        <w:spacing w:line="240" w:lineRule="auto"/>
        <w:ind w:left="425" w:hanging="425"/>
        <w:jc w:val="left"/>
        <w:rPr>
          <w:sz w:val="20"/>
          <w:lang w:eastAsia="zh-CN"/>
        </w:rPr>
      </w:pPr>
      <w:r w:rsidRPr="002E421F">
        <w:rPr>
          <w:rStyle w:val="FootnoteReference"/>
          <w:sz w:val="18"/>
        </w:rPr>
        <w:footnoteRef/>
      </w:r>
      <w:r w:rsidRPr="002E421F">
        <w:rPr>
          <w:sz w:val="20"/>
          <w:lang w:eastAsia="zh-CN"/>
        </w:rPr>
        <w:t xml:space="preserve"> </w:t>
      </w:r>
      <w:r w:rsidRPr="002E421F">
        <w:rPr>
          <w:sz w:val="20"/>
          <w:lang w:eastAsia="zh-CN"/>
        </w:rPr>
        <w:tab/>
      </w:r>
      <w:r w:rsidRPr="002E421F">
        <w:rPr>
          <w:rFonts w:asciiTheme="minorEastAsia" w:hAnsiTheme="minorEastAsia"/>
          <w:sz w:val="20"/>
          <w:lang w:eastAsia="zh-CN"/>
        </w:rPr>
        <w:t>“</w:t>
      </w:r>
      <w:r w:rsidRPr="002E421F">
        <w:rPr>
          <w:rFonts w:hint="eastAsia"/>
          <w:sz w:val="20"/>
          <w:lang w:eastAsia="zh-CN"/>
        </w:rPr>
        <w:t>北约和爱沙尼亚达成网络防卫协议</w:t>
      </w:r>
      <w:r w:rsidRPr="002E421F">
        <w:rPr>
          <w:rFonts w:asciiTheme="minorEastAsia" w:hAnsiTheme="minorEastAsia"/>
          <w:sz w:val="20"/>
          <w:lang w:val="es-ES" w:eastAsia="zh-CN"/>
        </w:rPr>
        <w:t>”</w:t>
      </w:r>
      <w:r w:rsidRPr="002E421F">
        <w:rPr>
          <w:rFonts w:hint="eastAsia"/>
          <w:sz w:val="20"/>
          <w:lang w:eastAsia="zh-CN"/>
        </w:rPr>
        <w:t>，北约新闻，</w:t>
      </w:r>
      <w:r w:rsidRPr="002E421F">
        <w:rPr>
          <w:sz w:val="20"/>
          <w:lang w:eastAsia="zh-CN"/>
        </w:rPr>
        <w:t>2010</w:t>
      </w:r>
      <w:r w:rsidRPr="002E421F">
        <w:rPr>
          <w:rFonts w:hint="eastAsia"/>
          <w:sz w:val="20"/>
          <w:lang w:eastAsia="zh-CN"/>
        </w:rPr>
        <w:t>年</w:t>
      </w:r>
      <w:r w:rsidRPr="002E421F">
        <w:rPr>
          <w:sz w:val="20"/>
          <w:lang w:eastAsia="zh-CN"/>
        </w:rPr>
        <w:t>4</w:t>
      </w:r>
      <w:r w:rsidRPr="002E421F">
        <w:rPr>
          <w:rFonts w:hint="eastAsia"/>
          <w:sz w:val="20"/>
          <w:lang w:eastAsia="zh-CN"/>
        </w:rPr>
        <w:t>月</w:t>
      </w:r>
      <w:r w:rsidRPr="002E421F">
        <w:rPr>
          <w:sz w:val="20"/>
          <w:lang w:eastAsia="zh-CN"/>
        </w:rPr>
        <w:t>23</w:t>
      </w:r>
      <w:r w:rsidRPr="002E421F">
        <w:rPr>
          <w:rFonts w:hint="eastAsia"/>
          <w:sz w:val="20"/>
          <w:lang w:eastAsia="zh-CN"/>
        </w:rPr>
        <w:t>日。</w:t>
      </w:r>
    </w:p>
  </w:footnote>
  <w:footnote w:id="178">
    <w:p w:rsidR="008572CF" w:rsidRPr="002E421F" w:rsidRDefault="008572CF" w:rsidP="003A1558">
      <w:pPr>
        <w:pStyle w:val="FootnoteText"/>
        <w:tabs>
          <w:tab w:val="clear" w:pos="255"/>
          <w:tab w:val="clear" w:pos="794"/>
          <w:tab w:val="clear" w:pos="1191"/>
          <w:tab w:val="clear" w:pos="1588"/>
          <w:tab w:val="clear" w:pos="1985"/>
          <w:tab w:val="left" w:pos="425"/>
        </w:tabs>
        <w:spacing w:line="240" w:lineRule="auto"/>
        <w:ind w:left="425" w:hanging="425"/>
        <w:jc w:val="left"/>
        <w:rPr>
          <w:sz w:val="20"/>
          <w:lang w:eastAsia="zh-CN"/>
        </w:rPr>
      </w:pPr>
      <w:r w:rsidRPr="002E421F">
        <w:rPr>
          <w:rStyle w:val="FootnoteReference"/>
          <w:rFonts w:ascii="Calibri" w:hAnsi="Calibri"/>
          <w:sz w:val="18"/>
        </w:rPr>
        <w:footnoteRef/>
      </w:r>
      <w:r w:rsidRPr="002E421F">
        <w:rPr>
          <w:sz w:val="20"/>
          <w:lang w:val="en-US" w:eastAsia="zh-CN"/>
        </w:rPr>
        <w:tab/>
      </w:r>
      <w:r w:rsidRPr="002E421F">
        <w:rPr>
          <w:rFonts w:hint="eastAsia"/>
          <w:sz w:val="20"/>
          <w:lang w:eastAsia="zh-CN"/>
        </w:rPr>
        <w:t>网络犯罪公约</w:t>
      </w:r>
      <w:r w:rsidRPr="002E421F">
        <w:rPr>
          <w:sz w:val="20"/>
          <w:lang w:eastAsia="zh-CN"/>
        </w:rPr>
        <w:t xml:space="preserve"> CETS no.</w:t>
      </w:r>
      <w:r w:rsidRPr="002E421F">
        <w:rPr>
          <w:rFonts w:hint="eastAsia"/>
          <w:sz w:val="20"/>
          <w:lang w:eastAsia="zh-CN"/>
        </w:rPr>
        <w:t>：</w:t>
      </w:r>
      <w:r w:rsidRPr="002E421F">
        <w:rPr>
          <w:sz w:val="20"/>
          <w:lang w:eastAsia="zh-CN"/>
        </w:rPr>
        <w:t>185</w:t>
      </w:r>
      <w:r w:rsidRPr="002E421F">
        <w:rPr>
          <w:rFonts w:hint="eastAsia"/>
          <w:sz w:val="20"/>
          <w:lang w:eastAsia="zh-CN"/>
        </w:rPr>
        <w:t>，欧洲委员会，</w:t>
      </w:r>
      <w:hyperlink r:id="rId132" w:history="1">
        <w:r w:rsidRPr="008F1611">
          <w:rPr>
            <w:color w:val="0000FF"/>
            <w:sz w:val="20"/>
            <w:u w:val="single"/>
            <w:lang w:eastAsia="zh-CN"/>
          </w:rPr>
          <w:t>http://conventions.coe.int/Treaty/Commun/ChercheSig.asp?NT=185&amp;CM=&amp;DF=&amp;CL=ENG</w:t>
        </w:r>
      </w:hyperlink>
      <w:r w:rsidRPr="002E421F">
        <w:rPr>
          <w:rFonts w:hint="eastAsia"/>
          <w:sz w:val="20"/>
          <w:lang w:eastAsia="zh-CN"/>
        </w:rPr>
        <w:t>（最后一次访问于</w:t>
      </w:r>
      <w:r w:rsidRPr="002E421F">
        <w:rPr>
          <w:sz w:val="20"/>
          <w:lang w:eastAsia="zh-CN"/>
        </w:rPr>
        <w:t>2010</w:t>
      </w:r>
      <w:r w:rsidRPr="002E421F">
        <w:rPr>
          <w:rFonts w:hint="eastAsia"/>
          <w:sz w:val="20"/>
          <w:lang w:eastAsia="zh-CN"/>
        </w:rPr>
        <w:t>年</w:t>
      </w:r>
      <w:r w:rsidRPr="002E421F">
        <w:rPr>
          <w:sz w:val="20"/>
          <w:lang w:eastAsia="zh-CN"/>
        </w:rPr>
        <w:t>8</w:t>
      </w:r>
      <w:r w:rsidRPr="002E421F">
        <w:rPr>
          <w:rFonts w:hint="eastAsia"/>
          <w:sz w:val="20"/>
          <w:lang w:eastAsia="zh-CN"/>
        </w:rPr>
        <w:t>月</w:t>
      </w:r>
      <w:r w:rsidRPr="002E421F">
        <w:rPr>
          <w:sz w:val="20"/>
          <w:lang w:eastAsia="zh-CN"/>
        </w:rPr>
        <w:t>10</w:t>
      </w:r>
      <w:r w:rsidRPr="002E421F">
        <w:rPr>
          <w:rFonts w:hint="eastAsia"/>
          <w:sz w:val="20"/>
          <w:lang w:eastAsia="zh-CN"/>
        </w:rPr>
        <w:t>日（以下简称</w:t>
      </w:r>
      <w:r w:rsidRPr="002E421F">
        <w:rPr>
          <w:rFonts w:asciiTheme="minorEastAsia" w:hAnsiTheme="minorEastAsia"/>
          <w:sz w:val="20"/>
          <w:lang w:eastAsia="zh-CN"/>
        </w:rPr>
        <w:t>“</w:t>
      </w:r>
      <w:r w:rsidRPr="002E421F">
        <w:rPr>
          <w:rFonts w:hint="eastAsia"/>
          <w:sz w:val="20"/>
          <w:lang w:eastAsia="zh-CN"/>
        </w:rPr>
        <w:t>公约</w:t>
      </w:r>
      <w:r w:rsidRPr="00DB1BEF">
        <w:rPr>
          <w:rFonts w:asciiTheme="minorEastAsia" w:hAnsiTheme="minorEastAsia"/>
          <w:sz w:val="20"/>
          <w:lang w:eastAsia="zh-CN"/>
        </w:rPr>
        <w:t>”</w:t>
      </w:r>
      <w:r w:rsidRPr="002E421F">
        <w:rPr>
          <w:rFonts w:hint="eastAsia"/>
          <w:sz w:val="20"/>
          <w:lang w:eastAsia="zh-CN"/>
        </w:rPr>
        <w:t>）。</w:t>
      </w:r>
    </w:p>
  </w:footnote>
  <w:footnote w:id="179">
    <w:p w:rsidR="008572CF" w:rsidRPr="002E421F" w:rsidRDefault="008572CF" w:rsidP="003A1558">
      <w:pPr>
        <w:pStyle w:val="FootnoteText"/>
        <w:tabs>
          <w:tab w:val="clear" w:pos="255"/>
          <w:tab w:val="clear" w:pos="794"/>
          <w:tab w:val="clear" w:pos="1191"/>
          <w:tab w:val="clear" w:pos="1588"/>
          <w:tab w:val="clear" w:pos="1985"/>
          <w:tab w:val="left" w:pos="425"/>
        </w:tabs>
        <w:spacing w:line="240" w:lineRule="auto"/>
        <w:ind w:left="425" w:hanging="425"/>
        <w:jc w:val="left"/>
        <w:rPr>
          <w:sz w:val="20"/>
          <w:lang w:eastAsia="zh-CN"/>
        </w:rPr>
      </w:pPr>
      <w:r w:rsidRPr="002E421F">
        <w:rPr>
          <w:rStyle w:val="FootnoteReference"/>
          <w:rFonts w:ascii="Calibri" w:hAnsi="Calibri"/>
          <w:sz w:val="18"/>
        </w:rPr>
        <w:footnoteRef/>
      </w:r>
      <w:r w:rsidRPr="002E421F">
        <w:rPr>
          <w:sz w:val="20"/>
          <w:lang w:eastAsia="zh-CN"/>
        </w:rPr>
        <w:t xml:space="preserve"> </w:t>
      </w:r>
      <w:r w:rsidRPr="002E421F">
        <w:rPr>
          <w:sz w:val="20"/>
          <w:lang w:eastAsia="zh-CN"/>
        </w:rPr>
        <w:tab/>
      </w:r>
      <w:r w:rsidRPr="002E421F">
        <w:rPr>
          <w:rFonts w:asciiTheme="minorEastAsia" w:hAnsiTheme="minorEastAsia"/>
          <w:sz w:val="20"/>
          <w:lang w:eastAsia="zh-CN"/>
        </w:rPr>
        <w:t>“</w:t>
      </w:r>
      <w:r w:rsidRPr="002E421F">
        <w:rPr>
          <w:rFonts w:hint="eastAsia"/>
          <w:sz w:val="20"/>
          <w:lang w:eastAsia="zh-CN"/>
        </w:rPr>
        <w:t>网络空间的国家安全威胁</w:t>
      </w:r>
      <w:r w:rsidRPr="00DB1BEF">
        <w:rPr>
          <w:rFonts w:asciiTheme="minorEastAsia" w:hAnsiTheme="minorEastAsia"/>
          <w:sz w:val="20"/>
          <w:lang w:eastAsia="zh-CN"/>
        </w:rPr>
        <w:t>”</w:t>
      </w:r>
      <w:r w:rsidRPr="002E421F">
        <w:rPr>
          <w:rFonts w:hint="eastAsia"/>
          <w:sz w:val="20"/>
          <w:lang w:eastAsia="zh-CN"/>
        </w:rPr>
        <w:t>，美国律师协会法律和国家安全常设委员会和国家战略论坛，</w:t>
      </w:r>
      <w:r w:rsidRPr="002E421F">
        <w:rPr>
          <w:sz w:val="20"/>
          <w:lang w:eastAsia="zh-CN"/>
        </w:rPr>
        <w:t>2009</w:t>
      </w:r>
      <w:r w:rsidRPr="002E421F">
        <w:rPr>
          <w:rFonts w:hint="eastAsia"/>
          <w:sz w:val="20"/>
          <w:lang w:eastAsia="zh-CN"/>
        </w:rPr>
        <w:t>年</w:t>
      </w:r>
      <w:r w:rsidRPr="002E421F">
        <w:rPr>
          <w:sz w:val="20"/>
          <w:lang w:eastAsia="zh-CN"/>
        </w:rPr>
        <w:t>9</w:t>
      </w:r>
      <w:r w:rsidRPr="002E421F">
        <w:rPr>
          <w:rFonts w:hint="eastAsia"/>
          <w:sz w:val="20"/>
          <w:lang w:eastAsia="zh-CN"/>
        </w:rPr>
        <w:t>月，第</w:t>
      </w:r>
      <w:r w:rsidRPr="002E421F">
        <w:rPr>
          <w:sz w:val="20"/>
          <w:lang w:eastAsia="zh-CN"/>
        </w:rPr>
        <w:t>13</w:t>
      </w:r>
      <w:r w:rsidRPr="002E421F">
        <w:rPr>
          <w:rFonts w:hint="eastAsia"/>
          <w:sz w:val="20"/>
          <w:lang w:eastAsia="zh-CN"/>
        </w:rPr>
        <w:t>页，</w:t>
      </w:r>
      <w:hyperlink r:id="rId133" w:history="1">
        <w:r w:rsidRPr="002E421F">
          <w:rPr>
            <w:rStyle w:val="Hyperlink"/>
            <w:sz w:val="20"/>
            <w:lang w:eastAsia="zh-CN"/>
          </w:rPr>
          <w:t>http://www.abanet.org/natsecurity/threats_%20in_cyberspace.pdf</w:t>
        </w:r>
      </w:hyperlink>
      <w:r w:rsidRPr="002E421F">
        <w:rPr>
          <w:rFonts w:hint="eastAsia"/>
          <w:sz w:val="20"/>
          <w:lang w:eastAsia="zh-CN"/>
        </w:rPr>
        <w:t>（以下简称</w:t>
      </w:r>
      <w:r w:rsidRPr="002E421F">
        <w:rPr>
          <w:rFonts w:asciiTheme="minorEastAsia" w:hAnsiTheme="minorEastAsia"/>
          <w:sz w:val="20"/>
          <w:lang w:eastAsia="zh-CN"/>
        </w:rPr>
        <w:t>“</w:t>
      </w:r>
      <w:r w:rsidRPr="002E421F">
        <w:rPr>
          <w:rFonts w:hint="eastAsia"/>
          <w:sz w:val="20"/>
          <w:lang w:eastAsia="zh-CN"/>
        </w:rPr>
        <w:t>讲习班</w:t>
      </w:r>
      <w:r w:rsidRPr="00DB1BEF">
        <w:rPr>
          <w:rFonts w:asciiTheme="minorEastAsia" w:hAnsiTheme="minorEastAsia"/>
          <w:sz w:val="20"/>
          <w:lang w:eastAsia="zh-CN"/>
        </w:rPr>
        <w:t>”</w:t>
      </w:r>
      <w:r w:rsidRPr="002E421F">
        <w:rPr>
          <w:rFonts w:hint="eastAsia"/>
          <w:sz w:val="20"/>
          <w:lang w:eastAsia="zh-CN"/>
        </w:rPr>
        <w:t>）。</w:t>
      </w:r>
    </w:p>
  </w:footnote>
  <w:footnote w:id="180">
    <w:p w:rsidR="008572CF" w:rsidRPr="002E421F" w:rsidRDefault="008572CF" w:rsidP="003A1558">
      <w:pPr>
        <w:pStyle w:val="FootnoteText"/>
        <w:tabs>
          <w:tab w:val="clear" w:pos="255"/>
          <w:tab w:val="clear" w:pos="794"/>
          <w:tab w:val="clear" w:pos="1191"/>
          <w:tab w:val="clear" w:pos="1588"/>
          <w:tab w:val="clear" w:pos="1985"/>
          <w:tab w:val="left" w:pos="425"/>
        </w:tabs>
        <w:spacing w:line="240" w:lineRule="auto"/>
        <w:ind w:left="425" w:hanging="425"/>
        <w:jc w:val="left"/>
        <w:rPr>
          <w:sz w:val="20"/>
          <w:lang w:eastAsia="zh-CN"/>
        </w:rPr>
      </w:pPr>
      <w:r w:rsidRPr="002E421F">
        <w:rPr>
          <w:rStyle w:val="FootnoteReference"/>
          <w:rFonts w:ascii="Calibri" w:hAnsi="Calibri"/>
          <w:sz w:val="18"/>
        </w:rPr>
        <w:footnoteRef/>
      </w:r>
      <w:r w:rsidRPr="002E421F">
        <w:rPr>
          <w:sz w:val="20"/>
          <w:lang w:eastAsia="zh-CN"/>
        </w:rPr>
        <w:t xml:space="preserve"> </w:t>
      </w:r>
      <w:r w:rsidRPr="002E421F">
        <w:rPr>
          <w:sz w:val="20"/>
          <w:lang w:eastAsia="zh-CN"/>
        </w:rPr>
        <w:tab/>
      </w:r>
      <w:r w:rsidRPr="002E421F">
        <w:rPr>
          <w:rFonts w:hint="eastAsia"/>
          <w:sz w:val="20"/>
          <w:lang w:eastAsia="zh-CN"/>
        </w:rPr>
        <w:t>公约。</w:t>
      </w:r>
    </w:p>
  </w:footnote>
  <w:footnote w:id="181">
    <w:p w:rsidR="008572CF" w:rsidRPr="002E421F" w:rsidRDefault="008572CF" w:rsidP="003A1558">
      <w:pPr>
        <w:pStyle w:val="FootnoteText"/>
        <w:tabs>
          <w:tab w:val="clear" w:pos="255"/>
          <w:tab w:val="clear" w:pos="794"/>
          <w:tab w:val="clear" w:pos="1191"/>
          <w:tab w:val="clear" w:pos="1588"/>
          <w:tab w:val="clear" w:pos="1985"/>
          <w:tab w:val="left" w:pos="425"/>
        </w:tabs>
        <w:spacing w:line="240" w:lineRule="auto"/>
        <w:ind w:left="425" w:hanging="425"/>
        <w:jc w:val="left"/>
        <w:rPr>
          <w:sz w:val="20"/>
          <w:lang w:eastAsia="zh-CN"/>
        </w:rPr>
      </w:pPr>
      <w:r w:rsidRPr="002E421F">
        <w:rPr>
          <w:rStyle w:val="FootnoteReference"/>
          <w:rFonts w:ascii="Calibri" w:hAnsi="Calibri"/>
          <w:sz w:val="18"/>
        </w:rPr>
        <w:footnoteRef/>
      </w:r>
      <w:r w:rsidRPr="002E421F">
        <w:rPr>
          <w:sz w:val="20"/>
          <w:lang w:eastAsia="zh-CN"/>
        </w:rPr>
        <w:t xml:space="preserve"> </w:t>
      </w:r>
      <w:r w:rsidRPr="002E421F">
        <w:rPr>
          <w:sz w:val="20"/>
          <w:lang w:eastAsia="zh-CN"/>
        </w:rPr>
        <w:tab/>
      </w:r>
      <w:r w:rsidRPr="002E421F">
        <w:rPr>
          <w:rFonts w:asciiTheme="minorEastAsia" w:hAnsiTheme="minorEastAsia"/>
          <w:sz w:val="20"/>
          <w:lang w:eastAsia="zh-CN"/>
        </w:rPr>
        <w:t>“</w:t>
      </w:r>
      <w:r w:rsidRPr="002E421F">
        <w:rPr>
          <w:rFonts w:hint="eastAsia"/>
          <w:sz w:val="20"/>
          <w:lang w:eastAsia="zh-CN"/>
        </w:rPr>
        <w:t>双边合作：亚洲</w:t>
      </w:r>
      <w:r w:rsidRPr="002E421F">
        <w:rPr>
          <w:rFonts w:asciiTheme="minorEastAsia" w:hAnsiTheme="minorEastAsia"/>
          <w:sz w:val="20"/>
          <w:lang w:val="es-ES" w:eastAsia="zh-CN"/>
        </w:rPr>
        <w:t>”</w:t>
      </w:r>
      <w:r w:rsidRPr="002E421F">
        <w:rPr>
          <w:rFonts w:hint="eastAsia"/>
          <w:sz w:val="20"/>
          <w:lang w:eastAsia="zh-CN"/>
        </w:rPr>
        <w:t>，印度信息技术总局，印度政府通信和信息技术部，</w:t>
      </w:r>
      <w:hyperlink r:id="rId134" w:history="1">
        <w:r w:rsidRPr="002E421F">
          <w:rPr>
            <w:rStyle w:val="Hyperlink"/>
            <w:sz w:val="20"/>
            <w:lang w:eastAsia="zh-CN"/>
          </w:rPr>
          <w:t>http://www.mit.gov.in/content/bilateral-cooperation</w:t>
        </w:r>
      </w:hyperlink>
      <w:r w:rsidRPr="002E421F">
        <w:rPr>
          <w:rFonts w:hint="eastAsia"/>
          <w:sz w:val="20"/>
          <w:lang w:eastAsia="zh-CN"/>
        </w:rPr>
        <w:t>（以下简称</w:t>
      </w:r>
      <w:r w:rsidRPr="002E421F">
        <w:rPr>
          <w:rFonts w:asciiTheme="minorEastAsia" w:hAnsiTheme="minorEastAsia"/>
          <w:sz w:val="20"/>
          <w:lang w:eastAsia="zh-CN"/>
        </w:rPr>
        <w:t>“</w:t>
      </w:r>
      <w:r w:rsidRPr="002E421F">
        <w:rPr>
          <w:rFonts w:hint="eastAsia"/>
          <w:sz w:val="20"/>
          <w:lang w:eastAsia="zh-CN"/>
        </w:rPr>
        <w:t>合作</w:t>
      </w:r>
      <w:r w:rsidRPr="002E421F">
        <w:rPr>
          <w:rFonts w:asciiTheme="minorEastAsia" w:hAnsiTheme="minorEastAsia"/>
          <w:sz w:val="20"/>
          <w:lang w:val="es-ES" w:eastAsia="zh-CN"/>
        </w:rPr>
        <w:t>”</w:t>
      </w:r>
      <w:r w:rsidRPr="002E421F">
        <w:rPr>
          <w:rFonts w:hint="eastAsia"/>
          <w:sz w:val="20"/>
          <w:lang w:eastAsia="zh-CN"/>
        </w:rPr>
        <w:t>）。</w:t>
      </w:r>
    </w:p>
  </w:footnote>
  <w:footnote w:id="182">
    <w:p w:rsidR="008572CF" w:rsidRPr="002E421F" w:rsidRDefault="008572CF" w:rsidP="003A1558">
      <w:pPr>
        <w:pStyle w:val="FootnoteText"/>
        <w:tabs>
          <w:tab w:val="clear" w:pos="255"/>
          <w:tab w:val="clear" w:pos="794"/>
          <w:tab w:val="clear" w:pos="1191"/>
          <w:tab w:val="clear" w:pos="1588"/>
          <w:tab w:val="clear" w:pos="1985"/>
          <w:tab w:val="left" w:pos="425"/>
        </w:tabs>
        <w:spacing w:line="240" w:lineRule="auto"/>
        <w:ind w:left="425" w:hanging="425"/>
        <w:jc w:val="left"/>
        <w:rPr>
          <w:sz w:val="20"/>
          <w:lang w:eastAsia="zh-CN"/>
        </w:rPr>
      </w:pPr>
      <w:r w:rsidRPr="002E421F">
        <w:rPr>
          <w:rStyle w:val="FootnoteReference"/>
          <w:rFonts w:ascii="Calibri" w:hAnsi="Calibri"/>
          <w:sz w:val="18"/>
        </w:rPr>
        <w:footnoteRef/>
      </w:r>
      <w:r w:rsidRPr="002E421F">
        <w:rPr>
          <w:sz w:val="20"/>
          <w:lang w:eastAsia="zh-CN"/>
        </w:rPr>
        <w:t xml:space="preserve"> </w:t>
      </w:r>
      <w:r w:rsidRPr="002E421F">
        <w:rPr>
          <w:sz w:val="20"/>
          <w:lang w:eastAsia="zh-CN"/>
        </w:rPr>
        <w:tab/>
      </w:r>
      <w:r w:rsidRPr="002E421F">
        <w:rPr>
          <w:rFonts w:hint="eastAsia"/>
          <w:sz w:val="20"/>
          <w:lang w:eastAsia="zh-CN"/>
        </w:rPr>
        <w:t>比如，印度与文莱，马来西亚，法国和澳大利亚主要集中在信息安全和</w:t>
      </w:r>
      <w:r w:rsidRPr="002E421F">
        <w:rPr>
          <w:sz w:val="20"/>
          <w:lang w:eastAsia="zh-CN"/>
        </w:rPr>
        <w:t>/</w:t>
      </w:r>
      <w:r w:rsidRPr="002E421F">
        <w:rPr>
          <w:rFonts w:hint="eastAsia"/>
          <w:sz w:val="20"/>
          <w:lang w:eastAsia="zh-CN"/>
        </w:rPr>
        <w:t>或网络犯罪，其他关系集中在资源和设施开发上。合作。</w:t>
      </w:r>
    </w:p>
  </w:footnote>
  <w:footnote w:id="183">
    <w:p w:rsidR="008572CF" w:rsidRPr="002E421F" w:rsidRDefault="008572CF" w:rsidP="003A1558">
      <w:pPr>
        <w:pStyle w:val="FootnoteText"/>
        <w:tabs>
          <w:tab w:val="clear" w:pos="255"/>
          <w:tab w:val="clear" w:pos="794"/>
          <w:tab w:val="clear" w:pos="1191"/>
          <w:tab w:val="clear" w:pos="1588"/>
          <w:tab w:val="clear" w:pos="1985"/>
          <w:tab w:val="left" w:pos="425"/>
        </w:tabs>
        <w:spacing w:line="240" w:lineRule="auto"/>
        <w:ind w:left="425" w:hanging="425"/>
        <w:jc w:val="left"/>
        <w:rPr>
          <w:sz w:val="20"/>
          <w:lang w:eastAsia="zh-CN"/>
        </w:rPr>
      </w:pPr>
      <w:r w:rsidRPr="002E421F">
        <w:rPr>
          <w:rStyle w:val="FootnoteReference"/>
          <w:sz w:val="18"/>
        </w:rPr>
        <w:footnoteRef/>
      </w:r>
      <w:r w:rsidRPr="002E421F">
        <w:rPr>
          <w:sz w:val="20"/>
          <w:lang w:eastAsia="zh-CN"/>
        </w:rPr>
        <w:t xml:space="preserve"> </w:t>
      </w:r>
      <w:r w:rsidRPr="002E421F">
        <w:rPr>
          <w:sz w:val="20"/>
          <w:lang w:eastAsia="zh-CN"/>
        </w:rPr>
        <w:tab/>
      </w:r>
      <w:r w:rsidRPr="002E421F">
        <w:rPr>
          <w:rFonts w:asciiTheme="minorEastAsia" w:hAnsiTheme="minorEastAsia"/>
          <w:sz w:val="20"/>
          <w:lang w:eastAsia="zh-CN"/>
        </w:rPr>
        <w:t>“</w:t>
      </w:r>
      <w:r w:rsidRPr="002E421F">
        <w:rPr>
          <w:rFonts w:hint="eastAsia"/>
          <w:sz w:val="20"/>
          <w:lang w:eastAsia="zh-CN"/>
        </w:rPr>
        <w:t>马来西亚和摩洛哥现已成为网络安全合作伙伴</w:t>
      </w:r>
      <w:r w:rsidRPr="002E421F">
        <w:rPr>
          <w:rFonts w:asciiTheme="minorEastAsia" w:hAnsiTheme="minorEastAsia"/>
          <w:sz w:val="20"/>
          <w:lang w:eastAsia="zh-CN"/>
        </w:rPr>
        <w:t>”</w:t>
      </w:r>
      <w:r w:rsidRPr="002E421F">
        <w:rPr>
          <w:rFonts w:hint="eastAsia"/>
          <w:sz w:val="20"/>
          <w:lang w:eastAsia="zh-CN"/>
        </w:rPr>
        <w:t>，马来西亚网络安全，</w:t>
      </w:r>
      <w:r w:rsidRPr="002E421F">
        <w:rPr>
          <w:sz w:val="20"/>
          <w:lang w:eastAsia="zh-CN"/>
        </w:rPr>
        <w:t>2010</w:t>
      </w:r>
      <w:r w:rsidRPr="002E421F">
        <w:rPr>
          <w:rFonts w:hint="eastAsia"/>
          <w:sz w:val="20"/>
          <w:lang w:eastAsia="zh-CN"/>
        </w:rPr>
        <w:t>年</w:t>
      </w:r>
      <w:r w:rsidRPr="002E421F">
        <w:rPr>
          <w:sz w:val="20"/>
          <w:lang w:eastAsia="zh-CN"/>
        </w:rPr>
        <w:t>1</w:t>
      </w:r>
      <w:r w:rsidRPr="002E421F">
        <w:rPr>
          <w:rFonts w:hint="eastAsia"/>
          <w:sz w:val="20"/>
          <w:lang w:eastAsia="zh-CN"/>
        </w:rPr>
        <w:t>月</w:t>
      </w:r>
      <w:r w:rsidRPr="002E421F">
        <w:rPr>
          <w:sz w:val="20"/>
          <w:lang w:eastAsia="zh-CN"/>
        </w:rPr>
        <w:t>24</w:t>
      </w:r>
      <w:r w:rsidRPr="002E421F">
        <w:rPr>
          <w:rFonts w:hint="eastAsia"/>
          <w:sz w:val="20"/>
          <w:lang w:eastAsia="zh-CN"/>
        </w:rPr>
        <w:t>日，</w:t>
      </w:r>
      <w:hyperlink r:id="rId135" w:history="1">
        <w:r w:rsidRPr="002E421F">
          <w:rPr>
            <w:rStyle w:val="Hyperlink"/>
            <w:sz w:val="20"/>
            <w:lang w:eastAsia="zh-CN"/>
          </w:rPr>
          <w:t>http://www.cybersecurity.my/data/content_files/44/632.pdf?.diff=1265036362</w:t>
        </w:r>
      </w:hyperlink>
      <w:r w:rsidRPr="002E421F">
        <w:rPr>
          <w:rFonts w:hint="eastAsia"/>
          <w:sz w:val="20"/>
          <w:lang w:eastAsia="zh-CN"/>
        </w:rPr>
        <w:t>。</w:t>
      </w:r>
    </w:p>
  </w:footnote>
  <w:footnote w:id="184">
    <w:p w:rsidR="008572CF" w:rsidRPr="002E421F" w:rsidRDefault="008572CF" w:rsidP="003A1558">
      <w:pPr>
        <w:pStyle w:val="FootnoteText"/>
        <w:tabs>
          <w:tab w:val="clear" w:pos="255"/>
          <w:tab w:val="clear" w:pos="794"/>
          <w:tab w:val="clear" w:pos="1191"/>
          <w:tab w:val="clear" w:pos="1588"/>
          <w:tab w:val="clear" w:pos="1985"/>
          <w:tab w:val="left" w:pos="425"/>
        </w:tabs>
        <w:spacing w:line="240" w:lineRule="auto"/>
        <w:ind w:left="425" w:hanging="425"/>
        <w:jc w:val="left"/>
        <w:rPr>
          <w:sz w:val="20"/>
        </w:rPr>
      </w:pPr>
      <w:r w:rsidRPr="002E421F">
        <w:rPr>
          <w:rStyle w:val="FootnoteReference"/>
          <w:rFonts w:ascii="Calibri" w:hAnsi="Calibri"/>
          <w:sz w:val="18"/>
        </w:rPr>
        <w:footnoteRef/>
      </w:r>
      <w:r w:rsidRPr="002E421F">
        <w:rPr>
          <w:sz w:val="20"/>
        </w:rPr>
        <w:t xml:space="preserve"> </w:t>
      </w:r>
      <w:r w:rsidRPr="002E421F">
        <w:rPr>
          <w:sz w:val="20"/>
        </w:rPr>
        <w:tab/>
      </w:r>
      <w:r w:rsidRPr="002E421F">
        <w:rPr>
          <w:rFonts w:hint="eastAsia"/>
          <w:sz w:val="20"/>
          <w:lang w:eastAsia="zh-CN"/>
        </w:rPr>
        <w:t>有关焦点组的更多信息，请访问网址：</w:t>
      </w:r>
      <w:r w:rsidRPr="008F1611">
        <w:rPr>
          <w:color w:val="0000FF"/>
          <w:sz w:val="20"/>
          <w:u w:val="single"/>
        </w:rPr>
        <w:t>http://www.itu.int/ITU-T/focusgroups/smart/</w:t>
      </w:r>
      <w:r w:rsidRPr="002E421F">
        <w:rPr>
          <w:rFonts w:hint="eastAsia"/>
          <w:sz w:val="20"/>
        </w:rPr>
        <w:t>。</w:t>
      </w:r>
    </w:p>
  </w:footnote>
  <w:footnote w:id="185">
    <w:p w:rsidR="008572CF" w:rsidRPr="002E421F" w:rsidRDefault="008572CF" w:rsidP="003A1558">
      <w:pPr>
        <w:pStyle w:val="FootnoteText"/>
        <w:tabs>
          <w:tab w:val="clear" w:pos="255"/>
          <w:tab w:val="clear" w:pos="794"/>
          <w:tab w:val="clear" w:pos="1191"/>
          <w:tab w:val="clear" w:pos="1588"/>
          <w:tab w:val="clear" w:pos="1985"/>
          <w:tab w:val="left" w:pos="425"/>
        </w:tabs>
        <w:spacing w:line="240" w:lineRule="auto"/>
        <w:ind w:left="425" w:hanging="425"/>
        <w:jc w:val="left"/>
        <w:rPr>
          <w:sz w:val="20"/>
        </w:rPr>
      </w:pPr>
      <w:r w:rsidRPr="002E421F">
        <w:rPr>
          <w:rStyle w:val="FootnoteReference"/>
          <w:rFonts w:ascii="Calibri" w:hAnsi="Calibri"/>
          <w:sz w:val="18"/>
        </w:rPr>
        <w:footnoteRef/>
      </w:r>
      <w:r w:rsidRPr="002E421F">
        <w:rPr>
          <w:sz w:val="20"/>
          <w:lang w:eastAsia="zh-CN"/>
        </w:rPr>
        <w:t xml:space="preserve"> </w:t>
      </w:r>
      <w:r w:rsidRPr="002E421F">
        <w:rPr>
          <w:sz w:val="20"/>
          <w:lang w:eastAsia="zh-CN"/>
        </w:rPr>
        <w:tab/>
        <w:t>ITU-T</w:t>
      </w:r>
      <w:r w:rsidRPr="002E421F">
        <w:rPr>
          <w:rFonts w:hint="eastAsia"/>
          <w:sz w:val="20"/>
          <w:lang w:eastAsia="zh-CN"/>
        </w:rPr>
        <w:t>焦点组，网址为：</w:t>
      </w:r>
      <w:r w:rsidRPr="008F1611">
        <w:rPr>
          <w:color w:val="0000FF"/>
          <w:sz w:val="20"/>
          <w:u w:val="single"/>
          <w:lang w:eastAsia="zh-CN"/>
        </w:rPr>
        <w:t>http://www.itu.int/ITU-T/focusgroups/</w:t>
      </w:r>
      <w:r w:rsidRPr="002E421F">
        <w:rPr>
          <w:rFonts w:hint="eastAsia"/>
          <w:sz w:val="20"/>
          <w:lang w:eastAsia="zh-CN"/>
        </w:rPr>
        <w:t>。</w:t>
      </w:r>
    </w:p>
  </w:footnote>
  <w:footnote w:id="186">
    <w:p w:rsidR="008572CF" w:rsidRPr="002E421F" w:rsidRDefault="008572CF" w:rsidP="003A1558">
      <w:pPr>
        <w:pStyle w:val="FootnoteText"/>
        <w:tabs>
          <w:tab w:val="clear" w:pos="255"/>
          <w:tab w:val="clear" w:pos="794"/>
          <w:tab w:val="clear" w:pos="1191"/>
          <w:tab w:val="clear" w:pos="1588"/>
          <w:tab w:val="clear" w:pos="1985"/>
          <w:tab w:val="left" w:pos="425"/>
        </w:tabs>
        <w:spacing w:line="240" w:lineRule="auto"/>
        <w:ind w:left="425" w:hanging="425"/>
        <w:jc w:val="left"/>
        <w:rPr>
          <w:sz w:val="20"/>
        </w:rPr>
      </w:pPr>
      <w:r w:rsidRPr="002E421F">
        <w:rPr>
          <w:rStyle w:val="FootnoteReference"/>
          <w:rFonts w:ascii="Calibri" w:hAnsi="Calibri"/>
          <w:sz w:val="18"/>
        </w:rPr>
        <w:footnoteRef/>
      </w:r>
      <w:r w:rsidRPr="002E421F">
        <w:rPr>
          <w:sz w:val="20"/>
          <w:lang w:eastAsia="zh-CN"/>
        </w:rPr>
        <w:t xml:space="preserve"> </w:t>
      </w:r>
      <w:r w:rsidRPr="002E421F">
        <w:rPr>
          <w:sz w:val="20"/>
          <w:lang w:eastAsia="zh-CN"/>
        </w:rPr>
        <w:tab/>
        <w:t>ITU-T</w:t>
      </w:r>
      <w:r w:rsidRPr="002E421F">
        <w:rPr>
          <w:rFonts w:hint="eastAsia"/>
          <w:sz w:val="20"/>
          <w:lang w:eastAsia="zh-CN"/>
        </w:rPr>
        <w:t>智能电网焦点组职能范围，网址为：</w:t>
      </w:r>
      <w:r w:rsidRPr="008F1611">
        <w:rPr>
          <w:color w:val="0000FF"/>
          <w:sz w:val="20"/>
          <w:u w:val="single"/>
        </w:rPr>
        <w:t>http://www.itu.int/ITU-T/focusgroups/smart/tor.html</w:t>
      </w:r>
      <w:r w:rsidRPr="002E421F">
        <w:rPr>
          <w:rFonts w:hint="eastAsia"/>
          <w:sz w:val="20"/>
        </w:rPr>
        <w:t>。</w:t>
      </w:r>
    </w:p>
  </w:footnote>
  <w:footnote w:id="187">
    <w:p w:rsidR="008572CF" w:rsidRPr="00DB1BEF" w:rsidRDefault="008572CF" w:rsidP="003A1558">
      <w:pPr>
        <w:pStyle w:val="FootnoteText"/>
        <w:tabs>
          <w:tab w:val="clear" w:pos="255"/>
          <w:tab w:val="clear" w:pos="794"/>
          <w:tab w:val="clear" w:pos="1191"/>
          <w:tab w:val="clear" w:pos="1588"/>
          <w:tab w:val="clear" w:pos="1985"/>
          <w:tab w:val="left" w:pos="425"/>
        </w:tabs>
        <w:spacing w:line="240" w:lineRule="auto"/>
        <w:ind w:left="425" w:hanging="425"/>
        <w:jc w:val="left"/>
        <w:rPr>
          <w:sz w:val="20"/>
          <w:lang w:eastAsia="zh-CN"/>
        </w:rPr>
      </w:pPr>
      <w:r w:rsidRPr="002E421F">
        <w:rPr>
          <w:rStyle w:val="FootnoteReference"/>
          <w:sz w:val="18"/>
        </w:rPr>
        <w:footnoteRef/>
      </w:r>
      <w:r w:rsidRPr="00DB1BEF">
        <w:rPr>
          <w:sz w:val="20"/>
          <w:lang w:eastAsia="zh-CN"/>
        </w:rPr>
        <w:tab/>
      </w:r>
      <w:r w:rsidRPr="002E421F">
        <w:rPr>
          <w:rFonts w:hint="eastAsia"/>
          <w:sz w:val="20"/>
          <w:lang w:eastAsia="zh-CN"/>
        </w:rPr>
        <w:t>极端变革</w:t>
      </w:r>
      <w:r w:rsidRPr="00DB1BEF">
        <w:rPr>
          <w:rFonts w:hint="eastAsia"/>
          <w:sz w:val="20"/>
          <w:lang w:eastAsia="zh-CN"/>
        </w:rPr>
        <w:t>（</w:t>
      </w:r>
      <w:r w:rsidRPr="002E421F">
        <w:rPr>
          <w:rFonts w:hint="eastAsia"/>
          <w:sz w:val="20"/>
          <w:lang w:eastAsia="zh-CN"/>
        </w:rPr>
        <w:t>引用前美国安全顾问</w:t>
      </w:r>
      <w:r w:rsidRPr="00DB1BEF">
        <w:rPr>
          <w:sz w:val="20"/>
          <w:lang w:eastAsia="zh-CN"/>
        </w:rPr>
        <w:t xml:space="preserve"> Richard Clarke</w:t>
      </w:r>
      <w:r w:rsidRPr="002E421F">
        <w:rPr>
          <w:rFonts w:hint="eastAsia"/>
          <w:sz w:val="20"/>
          <w:lang w:eastAsia="zh-CN"/>
        </w:rPr>
        <w:t>的话说</w:t>
      </w:r>
      <w:r w:rsidRPr="00DB1BEF">
        <w:rPr>
          <w:rFonts w:hint="eastAsia"/>
          <w:sz w:val="20"/>
          <w:lang w:eastAsia="zh-CN"/>
        </w:rPr>
        <w:t>，</w:t>
      </w:r>
      <w:r w:rsidRPr="002E421F">
        <w:rPr>
          <w:rFonts w:asciiTheme="minorEastAsia" w:hAnsiTheme="minorEastAsia"/>
          <w:sz w:val="20"/>
          <w:lang w:eastAsia="zh-CN"/>
        </w:rPr>
        <w:t>“</w:t>
      </w:r>
      <w:r w:rsidRPr="002E421F">
        <w:rPr>
          <w:rFonts w:hint="eastAsia"/>
          <w:sz w:val="20"/>
          <w:lang w:eastAsia="zh-CN"/>
        </w:rPr>
        <w:t>防止核战争的力量</w:t>
      </w:r>
      <w:r w:rsidRPr="00DB1BEF">
        <w:rPr>
          <w:sz w:val="20"/>
          <w:lang w:eastAsia="zh-CN"/>
        </w:rPr>
        <w:t xml:space="preserve"> — </w:t>
      </w:r>
      <w:r w:rsidRPr="002E421F">
        <w:rPr>
          <w:rFonts w:hint="eastAsia"/>
          <w:sz w:val="20"/>
          <w:lang w:eastAsia="zh-CN"/>
        </w:rPr>
        <w:t>遏制</w:t>
      </w:r>
      <w:r w:rsidRPr="00DB1BEF">
        <w:rPr>
          <w:sz w:val="20"/>
          <w:lang w:eastAsia="zh-CN"/>
        </w:rPr>
        <w:t xml:space="preserve"> — </w:t>
      </w:r>
      <w:r w:rsidRPr="002E421F">
        <w:rPr>
          <w:rFonts w:hint="eastAsia"/>
          <w:sz w:val="20"/>
          <w:lang w:eastAsia="zh-CN"/>
        </w:rPr>
        <w:t>在网络战中不再有效</w:t>
      </w:r>
      <w:r w:rsidRPr="00DB1BEF">
        <w:rPr>
          <w:rFonts w:asciiTheme="minorEastAsia" w:hAnsiTheme="minorEastAsia"/>
          <w:sz w:val="20"/>
        </w:rPr>
        <w:t>”</w:t>
      </w:r>
      <w:r w:rsidRPr="00DB1BEF">
        <w:rPr>
          <w:rFonts w:hint="eastAsia"/>
          <w:sz w:val="20"/>
          <w:lang w:eastAsia="zh-CN"/>
        </w:rPr>
        <w:t>）</w:t>
      </w:r>
      <w:r w:rsidRPr="002E421F">
        <w:rPr>
          <w:rFonts w:hint="eastAsia"/>
          <w:sz w:val="20"/>
          <w:lang w:eastAsia="zh-CN"/>
        </w:rPr>
        <w:t>。</w:t>
      </w:r>
    </w:p>
  </w:footnote>
  <w:footnote w:id="188">
    <w:p w:rsidR="008572CF" w:rsidRPr="00DB1BEF" w:rsidRDefault="008572CF" w:rsidP="003A1558">
      <w:pPr>
        <w:pStyle w:val="FootnoteText"/>
        <w:tabs>
          <w:tab w:val="clear" w:pos="255"/>
          <w:tab w:val="clear" w:pos="794"/>
          <w:tab w:val="clear" w:pos="1191"/>
          <w:tab w:val="clear" w:pos="1588"/>
          <w:tab w:val="clear" w:pos="1985"/>
          <w:tab w:val="left" w:pos="425"/>
        </w:tabs>
        <w:spacing w:line="240" w:lineRule="auto"/>
        <w:ind w:left="425" w:hanging="425"/>
        <w:jc w:val="left"/>
        <w:rPr>
          <w:sz w:val="20"/>
          <w:lang w:eastAsia="zh-CN"/>
        </w:rPr>
      </w:pPr>
      <w:r w:rsidRPr="002E421F">
        <w:rPr>
          <w:rStyle w:val="FootnoteReference"/>
          <w:sz w:val="18"/>
        </w:rPr>
        <w:footnoteRef/>
      </w:r>
      <w:r w:rsidRPr="00DB1BEF">
        <w:rPr>
          <w:sz w:val="20"/>
        </w:rPr>
        <w:t xml:space="preserve"> </w:t>
      </w:r>
      <w:r w:rsidRPr="00DB1BEF">
        <w:rPr>
          <w:sz w:val="20"/>
        </w:rPr>
        <w:tab/>
        <w:t xml:space="preserve">Tang </w:t>
      </w:r>
      <w:r w:rsidRPr="00DB1BEF">
        <w:rPr>
          <w:iCs/>
          <w:sz w:val="20"/>
        </w:rPr>
        <w:t>Lan and Zhang Xin</w:t>
      </w:r>
      <w:r w:rsidRPr="00DB1BEF">
        <w:rPr>
          <w:rFonts w:hint="eastAsia"/>
          <w:iCs/>
          <w:sz w:val="20"/>
        </w:rPr>
        <w:t>，</w:t>
      </w:r>
      <w:r w:rsidRPr="00DB1BEF">
        <w:rPr>
          <w:rFonts w:asciiTheme="minorEastAsia" w:hAnsiTheme="minorEastAsia"/>
          <w:sz w:val="20"/>
        </w:rPr>
        <w:t>“</w:t>
      </w:r>
      <w:r w:rsidRPr="002E421F">
        <w:rPr>
          <w:rFonts w:hint="eastAsia"/>
          <w:sz w:val="20"/>
          <w:lang w:eastAsia="zh-CN"/>
        </w:rPr>
        <w:t>网络遏制能起效果么</w:t>
      </w:r>
      <w:r w:rsidRPr="00DB1BEF">
        <w:rPr>
          <w:rFonts w:hint="eastAsia"/>
          <w:sz w:val="20"/>
          <w:lang w:eastAsia="zh-CN"/>
        </w:rPr>
        <w:t>？</w:t>
      </w:r>
      <w:r w:rsidRPr="00DB1BEF">
        <w:rPr>
          <w:rFonts w:asciiTheme="minorEastAsia" w:hAnsiTheme="minorEastAsia"/>
          <w:sz w:val="20"/>
        </w:rPr>
        <w:t>”</w:t>
      </w:r>
      <w:r w:rsidRPr="002E421F">
        <w:rPr>
          <w:rFonts w:hint="eastAsia"/>
          <w:sz w:val="20"/>
          <w:lang w:eastAsia="zh-CN"/>
        </w:rPr>
        <w:t>载于</w:t>
      </w:r>
      <w:r w:rsidRPr="002E421F">
        <w:rPr>
          <w:rFonts w:ascii="STKaiti" w:eastAsia="STKaiti" w:hAnsi="STKaiti" w:hint="eastAsia"/>
          <w:iCs/>
          <w:sz w:val="20"/>
          <w:lang w:eastAsia="zh-CN"/>
        </w:rPr>
        <w:t>全球网络遏制</w:t>
      </w:r>
      <w:r w:rsidRPr="00DB1BEF">
        <w:rPr>
          <w:rFonts w:ascii="STKaiti" w:eastAsia="STKaiti" w:hAnsi="STKaiti" w:hint="eastAsia"/>
          <w:iCs/>
          <w:sz w:val="20"/>
          <w:lang w:eastAsia="zh-CN"/>
        </w:rPr>
        <w:t>：</w:t>
      </w:r>
      <w:r w:rsidRPr="002E421F">
        <w:rPr>
          <w:rFonts w:ascii="STKaiti" w:eastAsia="STKaiti" w:hAnsi="STKaiti" w:hint="eastAsia"/>
          <w:iCs/>
          <w:sz w:val="20"/>
          <w:lang w:eastAsia="zh-CN"/>
        </w:rPr>
        <w:t>来自中国</w:t>
      </w:r>
      <w:r w:rsidRPr="00DB1BEF">
        <w:rPr>
          <w:rFonts w:ascii="STKaiti" w:eastAsia="STKaiti" w:hAnsi="STKaiti" w:hint="eastAsia"/>
          <w:iCs/>
          <w:sz w:val="20"/>
          <w:lang w:eastAsia="zh-CN"/>
        </w:rPr>
        <w:t>，</w:t>
      </w:r>
      <w:r w:rsidRPr="002E421F">
        <w:rPr>
          <w:rFonts w:ascii="STKaiti" w:eastAsia="STKaiti" w:hAnsi="STKaiti" w:hint="eastAsia"/>
          <w:iCs/>
          <w:sz w:val="20"/>
          <w:lang w:eastAsia="zh-CN"/>
        </w:rPr>
        <w:t>美国</w:t>
      </w:r>
      <w:r w:rsidRPr="00DB1BEF">
        <w:rPr>
          <w:rFonts w:ascii="STKaiti" w:eastAsia="STKaiti" w:hAnsi="STKaiti" w:hint="eastAsia"/>
          <w:iCs/>
          <w:sz w:val="20"/>
          <w:lang w:eastAsia="zh-CN"/>
        </w:rPr>
        <w:t>，</w:t>
      </w:r>
      <w:r w:rsidRPr="002E421F">
        <w:rPr>
          <w:rFonts w:ascii="STKaiti" w:eastAsia="STKaiti" w:hAnsi="STKaiti" w:hint="eastAsia"/>
          <w:iCs/>
          <w:sz w:val="20"/>
          <w:lang w:eastAsia="zh-CN"/>
        </w:rPr>
        <w:t>俄罗斯</w:t>
      </w:r>
      <w:r w:rsidRPr="00DB1BEF">
        <w:rPr>
          <w:rFonts w:ascii="STKaiti" w:eastAsia="STKaiti" w:hAnsi="STKaiti" w:hint="eastAsia"/>
          <w:iCs/>
          <w:sz w:val="20"/>
          <w:lang w:eastAsia="zh-CN"/>
        </w:rPr>
        <w:t>，</w:t>
      </w:r>
      <w:r w:rsidRPr="002E421F">
        <w:rPr>
          <w:rFonts w:ascii="STKaiti" w:eastAsia="STKaiti" w:hAnsi="STKaiti" w:hint="eastAsia"/>
          <w:iCs/>
          <w:sz w:val="20"/>
          <w:lang w:eastAsia="zh-CN"/>
        </w:rPr>
        <w:t>印度和挪威的观点</w:t>
      </w:r>
      <w:r w:rsidRPr="00DB1BEF">
        <w:rPr>
          <w:rFonts w:hint="eastAsia"/>
          <w:sz w:val="20"/>
        </w:rPr>
        <w:t>，</w:t>
      </w:r>
      <w:r w:rsidRPr="002E421F">
        <w:rPr>
          <w:rFonts w:hint="eastAsia"/>
          <w:iCs/>
          <w:sz w:val="20"/>
          <w:lang w:eastAsia="zh-CN"/>
        </w:rPr>
        <w:t>东西方研究所</w:t>
      </w:r>
      <w:r w:rsidRPr="00DB1BEF">
        <w:rPr>
          <w:rFonts w:hint="eastAsia"/>
          <w:sz w:val="20"/>
        </w:rPr>
        <w:t>，</w:t>
      </w:r>
      <w:r w:rsidRPr="00DB1BEF">
        <w:rPr>
          <w:sz w:val="20"/>
        </w:rPr>
        <w:t>2010</w:t>
      </w:r>
      <w:r w:rsidRPr="002E421F">
        <w:rPr>
          <w:rFonts w:hint="eastAsia"/>
          <w:sz w:val="20"/>
          <w:lang w:eastAsia="zh-CN"/>
        </w:rPr>
        <w:t>年</w:t>
      </w:r>
      <w:r w:rsidRPr="00DB1BEF">
        <w:rPr>
          <w:sz w:val="20"/>
          <w:lang w:eastAsia="zh-CN"/>
        </w:rPr>
        <w:t>4</w:t>
      </w:r>
      <w:r w:rsidRPr="002E421F">
        <w:rPr>
          <w:rFonts w:hint="eastAsia"/>
          <w:sz w:val="20"/>
          <w:lang w:eastAsia="zh-CN"/>
        </w:rPr>
        <w:t>月</w:t>
      </w:r>
      <w:r w:rsidRPr="00DB1BEF">
        <w:rPr>
          <w:rFonts w:hint="eastAsia"/>
          <w:sz w:val="20"/>
          <w:lang w:eastAsia="zh-CN"/>
        </w:rPr>
        <w:t>，</w:t>
      </w:r>
      <w:r w:rsidRPr="002E421F">
        <w:rPr>
          <w:rFonts w:hint="eastAsia"/>
          <w:sz w:val="20"/>
          <w:lang w:eastAsia="zh-CN"/>
        </w:rPr>
        <w:t>第</w:t>
      </w:r>
      <w:r w:rsidRPr="00DB1BEF">
        <w:rPr>
          <w:sz w:val="20"/>
          <w:lang w:eastAsia="zh-CN"/>
        </w:rPr>
        <w:t>1</w:t>
      </w:r>
      <w:r w:rsidRPr="002E421F">
        <w:rPr>
          <w:rFonts w:hint="eastAsia"/>
          <w:sz w:val="20"/>
          <w:lang w:eastAsia="zh-CN"/>
        </w:rPr>
        <w:t>页</w:t>
      </w:r>
      <w:r w:rsidRPr="00DB1BEF">
        <w:rPr>
          <w:rFonts w:hint="eastAsia"/>
          <w:sz w:val="20"/>
        </w:rPr>
        <w:t>，</w:t>
      </w:r>
      <w:r w:rsidRPr="008F1611">
        <w:rPr>
          <w:color w:val="0000FF"/>
          <w:sz w:val="20"/>
          <w:u w:val="single"/>
        </w:rPr>
        <w:t>http://www.ewi.info/system/files/CyberDeterrenceWeb.pdf</w:t>
      </w:r>
      <w:r w:rsidRPr="002E421F">
        <w:rPr>
          <w:rFonts w:hint="eastAsia"/>
          <w:sz w:val="20"/>
        </w:rPr>
        <w:t>。</w:t>
      </w:r>
    </w:p>
  </w:footnote>
  <w:footnote w:id="189">
    <w:p w:rsidR="008572CF" w:rsidRPr="00DB1BEF" w:rsidRDefault="008572CF" w:rsidP="003A1558">
      <w:pPr>
        <w:pStyle w:val="FootnoteText"/>
        <w:tabs>
          <w:tab w:val="clear" w:pos="255"/>
          <w:tab w:val="clear" w:pos="794"/>
          <w:tab w:val="clear" w:pos="1191"/>
          <w:tab w:val="clear" w:pos="1588"/>
          <w:tab w:val="clear" w:pos="1985"/>
          <w:tab w:val="left" w:pos="425"/>
        </w:tabs>
        <w:spacing w:line="240" w:lineRule="auto"/>
        <w:ind w:left="425" w:hanging="425"/>
        <w:jc w:val="left"/>
        <w:rPr>
          <w:sz w:val="20"/>
          <w:lang w:eastAsia="zh-CN"/>
        </w:rPr>
      </w:pPr>
      <w:r w:rsidRPr="002E421F">
        <w:rPr>
          <w:rStyle w:val="FootnoteReference"/>
          <w:sz w:val="18"/>
        </w:rPr>
        <w:footnoteRef/>
      </w:r>
      <w:r w:rsidRPr="00DB1BEF">
        <w:rPr>
          <w:sz w:val="20"/>
        </w:rPr>
        <w:t xml:space="preserve"> </w:t>
      </w:r>
      <w:r w:rsidRPr="00DB1BEF">
        <w:rPr>
          <w:sz w:val="20"/>
        </w:rPr>
        <w:tab/>
      </w:r>
      <w:r w:rsidRPr="00DB1BEF">
        <w:rPr>
          <w:iCs/>
          <w:sz w:val="20"/>
        </w:rPr>
        <w:t>James A Lewis</w:t>
      </w:r>
      <w:r w:rsidRPr="00DB1BEF">
        <w:rPr>
          <w:rFonts w:hint="eastAsia"/>
          <w:iCs/>
          <w:sz w:val="20"/>
        </w:rPr>
        <w:t>，</w:t>
      </w:r>
      <w:r w:rsidRPr="00DB1BEF">
        <w:rPr>
          <w:rFonts w:asciiTheme="minorEastAsia" w:hAnsiTheme="minorEastAsia"/>
          <w:sz w:val="20"/>
        </w:rPr>
        <w:t>“</w:t>
      </w:r>
      <w:r w:rsidRPr="002E421F">
        <w:rPr>
          <w:rFonts w:hint="eastAsia"/>
          <w:sz w:val="20"/>
          <w:lang w:eastAsia="zh-CN"/>
        </w:rPr>
        <w:t>跨领域遏制和可信赖威胁</w:t>
      </w:r>
      <w:r w:rsidRPr="00DB1BEF">
        <w:rPr>
          <w:rFonts w:asciiTheme="minorEastAsia" w:hAnsiTheme="minorEastAsia"/>
          <w:sz w:val="20"/>
        </w:rPr>
        <w:t>”</w:t>
      </w:r>
      <w:r w:rsidRPr="00DB1BEF">
        <w:rPr>
          <w:rFonts w:hint="eastAsia"/>
          <w:sz w:val="20"/>
        </w:rPr>
        <w:t>，</w:t>
      </w:r>
      <w:r w:rsidRPr="002E421F">
        <w:rPr>
          <w:rFonts w:hint="eastAsia"/>
          <w:sz w:val="20"/>
          <w:lang w:eastAsia="zh-CN"/>
        </w:rPr>
        <w:t>战略和国际研究中心</w:t>
      </w:r>
      <w:r w:rsidRPr="00DB1BEF">
        <w:rPr>
          <w:rFonts w:hint="eastAsia"/>
          <w:sz w:val="20"/>
        </w:rPr>
        <w:t>，</w:t>
      </w:r>
      <w:r w:rsidRPr="00DB1BEF">
        <w:rPr>
          <w:sz w:val="20"/>
        </w:rPr>
        <w:t>2010</w:t>
      </w:r>
      <w:r w:rsidRPr="002E421F">
        <w:rPr>
          <w:rFonts w:hint="eastAsia"/>
          <w:sz w:val="20"/>
          <w:lang w:eastAsia="zh-CN"/>
        </w:rPr>
        <w:t>年</w:t>
      </w:r>
      <w:r w:rsidRPr="00DB1BEF">
        <w:rPr>
          <w:sz w:val="20"/>
          <w:lang w:eastAsia="zh-CN"/>
        </w:rPr>
        <w:t>7</w:t>
      </w:r>
      <w:r w:rsidRPr="002E421F">
        <w:rPr>
          <w:rFonts w:hint="eastAsia"/>
          <w:sz w:val="20"/>
          <w:lang w:eastAsia="zh-CN"/>
        </w:rPr>
        <w:t>月</w:t>
      </w:r>
      <w:r w:rsidRPr="00DB1BEF">
        <w:rPr>
          <w:rFonts w:hint="eastAsia"/>
          <w:sz w:val="20"/>
        </w:rPr>
        <w:t>，</w:t>
      </w:r>
      <w:hyperlink r:id="rId136" w:history="1">
        <w:r w:rsidRPr="008F1611">
          <w:rPr>
            <w:color w:val="0000FF"/>
            <w:sz w:val="20"/>
            <w:u w:val="single"/>
          </w:rPr>
          <w:t>http://csis.org/files/publication/100701_Cross_Domain_Deterrence.pdf</w:t>
        </w:r>
      </w:hyperlink>
      <w:r w:rsidRPr="002E421F">
        <w:rPr>
          <w:rFonts w:hint="eastAsia"/>
          <w:sz w:val="20"/>
        </w:rPr>
        <w:t>。</w:t>
      </w:r>
    </w:p>
  </w:footnote>
  <w:footnote w:id="190">
    <w:p w:rsidR="008572CF" w:rsidRPr="002E421F" w:rsidRDefault="008572CF" w:rsidP="003A1558">
      <w:pPr>
        <w:pStyle w:val="FootnoteText"/>
        <w:tabs>
          <w:tab w:val="clear" w:pos="255"/>
          <w:tab w:val="clear" w:pos="794"/>
          <w:tab w:val="clear" w:pos="1191"/>
          <w:tab w:val="clear" w:pos="1588"/>
          <w:tab w:val="clear" w:pos="1985"/>
          <w:tab w:val="left" w:pos="425"/>
        </w:tabs>
        <w:spacing w:line="240" w:lineRule="auto"/>
        <w:ind w:left="425" w:hanging="425"/>
        <w:jc w:val="left"/>
        <w:rPr>
          <w:sz w:val="20"/>
          <w:lang w:val="fr-FR" w:eastAsia="zh-CN"/>
        </w:rPr>
      </w:pPr>
      <w:r w:rsidRPr="002E421F">
        <w:rPr>
          <w:rStyle w:val="FootnoteReference"/>
          <w:sz w:val="18"/>
        </w:rPr>
        <w:footnoteRef/>
      </w:r>
      <w:r w:rsidRPr="002E421F">
        <w:rPr>
          <w:sz w:val="20"/>
          <w:lang w:val="fr-FR" w:eastAsia="zh-CN"/>
        </w:rPr>
        <w:tab/>
      </w:r>
      <w:r w:rsidRPr="002E421F">
        <w:rPr>
          <w:rFonts w:hint="eastAsia"/>
          <w:sz w:val="20"/>
          <w:lang w:eastAsia="zh-CN"/>
        </w:rPr>
        <w:t>同上。</w:t>
      </w:r>
    </w:p>
  </w:footnote>
  <w:footnote w:id="191">
    <w:p w:rsidR="008572CF" w:rsidRPr="002E421F" w:rsidRDefault="008572CF" w:rsidP="003A1558">
      <w:pPr>
        <w:pStyle w:val="FootnoteText"/>
        <w:tabs>
          <w:tab w:val="clear" w:pos="255"/>
          <w:tab w:val="clear" w:pos="794"/>
          <w:tab w:val="clear" w:pos="1191"/>
          <w:tab w:val="clear" w:pos="1588"/>
          <w:tab w:val="clear" w:pos="1985"/>
          <w:tab w:val="left" w:pos="425"/>
        </w:tabs>
        <w:spacing w:line="240" w:lineRule="auto"/>
        <w:ind w:left="425" w:hanging="425"/>
        <w:jc w:val="left"/>
        <w:rPr>
          <w:sz w:val="20"/>
          <w:lang w:val="fr-FR" w:eastAsia="zh-CN"/>
        </w:rPr>
      </w:pPr>
      <w:r w:rsidRPr="002E421F">
        <w:rPr>
          <w:rStyle w:val="FootnoteReference"/>
          <w:sz w:val="18"/>
        </w:rPr>
        <w:footnoteRef/>
      </w:r>
      <w:r w:rsidRPr="002E421F">
        <w:rPr>
          <w:sz w:val="20"/>
          <w:lang w:val="fr-FR" w:eastAsia="zh-CN"/>
        </w:rPr>
        <w:tab/>
      </w:r>
      <w:r w:rsidRPr="002E421F">
        <w:rPr>
          <w:rFonts w:hint="eastAsia"/>
          <w:sz w:val="20"/>
          <w:lang w:eastAsia="zh-CN"/>
        </w:rPr>
        <w:t>同上。</w:t>
      </w:r>
    </w:p>
  </w:footnote>
  <w:footnote w:id="192">
    <w:p w:rsidR="008572CF" w:rsidRPr="002E421F" w:rsidRDefault="008572CF" w:rsidP="003A1558">
      <w:pPr>
        <w:pStyle w:val="FootnoteText"/>
        <w:tabs>
          <w:tab w:val="clear" w:pos="255"/>
          <w:tab w:val="clear" w:pos="794"/>
          <w:tab w:val="clear" w:pos="1191"/>
          <w:tab w:val="clear" w:pos="1588"/>
          <w:tab w:val="clear" w:pos="1985"/>
          <w:tab w:val="left" w:pos="425"/>
        </w:tabs>
        <w:spacing w:line="240" w:lineRule="auto"/>
        <w:ind w:left="425" w:hanging="425"/>
        <w:jc w:val="left"/>
        <w:rPr>
          <w:sz w:val="20"/>
          <w:lang w:val="fr-FR" w:eastAsia="zh-CN"/>
        </w:rPr>
      </w:pPr>
      <w:r w:rsidRPr="002E421F">
        <w:rPr>
          <w:rStyle w:val="FootnoteReference"/>
          <w:sz w:val="18"/>
        </w:rPr>
        <w:footnoteRef/>
      </w:r>
      <w:r w:rsidRPr="002E421F">
        <w:rPr>
          <w:sz w:val="20"/>
          <w:lang w:val="fr-FR" w:eastAsia="zh-CN"/>
        </w:rPr>
        <w:tab/>
      </w:r>
      <w:r w:rsidRPr="002E421F">
        <w:rPr>
          <w:rFonts w:hint="eastAsia"/>
          <w:sz w:val="20"/>
          <w:lang w:eastAsia="zh-CN"/>
        </w:rPr>
        <w:t>研讨会第</w:t>
      </w:r>
      <w:r w:rsidRPr="002E421F">
        <w:rPr>
          <w:sz w:val="20"/>
          <w:lang w:val="fr-FR" w:eastAsia="zh-CN"/>
        </w:rPr>
        <w:t>14</w:t>
      </w:r>
      <w:r w:rsidRPr="002E421F">
        <w:rPr>
          <w:rFonts w:hint="eastAsia"/>
          <w:sz w:val="20"/>
          <w:lang w:eastAsia="zh-CN"/>
        </w:rPr>
        <w:t>页。</w:t>
      </w:r>
    </w:p>
  </w:footnote>
  <w:footnote w:id="193">
    <w:p w:rsidR="008572CF" w:rsidRPr="002E421F" w:rsidRDefault="008572CF" w:rsidP="003A1558">
      <w:pPr>
        <w:pStyle w:val="FootnoteText"/>
        <w:tabs>
          <w:tab w:val="clear" w:pos="255"/>
          <w:tab w:val="clear" w:pos="794"/>
          <w:tab w:val="clear" w:pos="1191"/>
          <w:tab w:val="clear" w:pos="1588"/>
          <w:tab w:val="clear" w:pos="1985"/>
          <w:tab w:val="left" w:pos="425"/>
        </w:tabs>
        <w:spacing w:line="240" w:lineRule="auto"/>
        <w:ind w:left="425" w:hanging="425"/>
        <w:jc w:val="left"/>
        <w:rPr>
          <w:sz w:val="20"/>
          <w:lang w:val="fr-FR" w:eastAsia="zh-CN"/>
        </w:rPr>
      </w:pPr>
      <w:r w:rsidRPr="002E421F">
        <w:rPr>
          <w:rStyle w:val="FootnoteReference"/>
          <w:sz w:val="18"/>
        </w:rPr>
        <w:footnoteRef/>
      </w:r>
      <w:r w:rsidRPr="002E421F">
        <w:rPr>
          <w:sz w:val="20"/>
          <w:lang w:val="fr-FR" w:eastAsia="zh-CN"/>
        </w:rPr>
        <w:tab/>
      </w:r>
      <w:r w:rsidRPr="002E421F">
        <w:rPr>
          <w:rFonts w:hint="eastAsia"/>
          <w:sz w:val="20"/>
          <w:lang w:eastAsia="zh-CN"/>
        </w:rPr>
        <w:t>同上。</w:t>
      </w:r>
    </w:p>
  </w:footnote>
  <w:footnote w:id="194">
    <w:p w:rsidR="008572CF" w:rsidRPr="002E421F" w:rsidRDefault="008572CF" w:rsidP="003A1558">
      <w:pPr>
        <w:pStyle w:val="FootnoteText"/>
        <w:tabs>
          <w:tab w:val="clear" w:pos="255"/>
          <w:tab w:val="clear" w:pos="794"/>
          <w:tab w:val="clear" w:pos="1191"/>
          <w:tab w:val="clear" w:pos="1588"/>
          <w:tab w:val="clear" w:pos="1985"/>
          <w:tab w:val="left" w:pos="425"/>
        </w:tabs>
        <w:spacing w:line="240" w:lineRule="auto"/>
        <w:ind w:left="425" w:hanging="425"/>
        <w:jc w:val="left"/>
        <w:rPr>
          <w:sz w:val="20"/>
          <w:lang w:val="fr-FR" w:eastAsia="zh-CN"/>
        </w:rPr>
      </w:pPr>
      <w:r w:rsidRPr="002E421F">
        <w:rPr>
          <w:rStyle w:val="FootnoteReference"/>
          <w:sz w:val="18"/>
        </w:rPr>
        <w:footnoteRef/>
      </w:r>
      <w:r w:rsidRPr="00DB1BEF">
        <w:rPr>
          <w:sz w:val="20"/>
          <w:lang w:val="fr-FR" w:eastAsia="zh-CN"/>
        </w:rPr>
        <w:tab/>
      </w:r>
      <w:r w:rsidRPr="002E421F">
        <w:rPr>
          <w:rFonts w:hint="eastAsia"/>
          <w:sz w:val="20"/>
          <w:lang w:eastAsia="zh-CN"/>
        </w:rPr>
        <w:t>同上。</w:t>
      </w:r>
    </w:p>
  </w:footnote>
  <w:footnote w:id="195">
    <w:p w:rsidR="008572CF" w:rsidRPr="002E421F" w:rsidRDefault="008572CF" w:rsidP="003A1558">
      <w:pPr>
        <w:pStyle w:val="FootnoteText"/>
        <w:tabs>
          <w:tab w:val="clear" w:pos="255"/>
          <w:tab w:val="clear" w:pos="794"/>
          <w:tab w:val="clear" w:pos="1191"/>
          <w:tab w:val="clear" w:pos="1588"/>
          <w:tab w:val="clear" w:pos="1985"/>
          <w:tab w:val="left" w:pos="425"/>
        </w:tabs>
        <w:spacing w:line="240" w:lineRule="auto"/>
        <w:ind w:left="425" w:hanging="425"/>
        <w:jc w:val="left"/>
        <w:rPr>
          <w:sz w:val="20"/>
          <w:lang w:val="fr-FR" w:eastAsia="zh-CN"/>
        </w:rPr>
      </w:pPr>
      <w:r w:rsidRPr="002E421F">
        <w:rPr>
          <w:rStyle w:val="FootnoteReference"/>
          <w:sz w:val="18"/>
        </w:rPr>
        <w:footnoteRef/>
      </w:r>
      <w:r w:rsidRPr="002E421F">
        <w:rPr>
          <w:sz w:val="20"/>
          <w:lang w:val="fr-FR" w:eastAsia="zh-CN"/>
        </w:rPr>
        <w:t xml:space="preserve"> </w:t>
      </w:r>
      <w:r w:rsidRPr="002E421F">
        <w:rPr>
          <w:sz w:val="20"/>
          <w:lang w:val="fr-FR" w:eastAsia="zh-CN"/>
        </w:rPr>
        <w:tab/>
      </w:r>
      <w:r w:rsidRPr="002E421F">
        <w:rPr>
          <w:rFonts w:asciiTheme="minorEastAsia" w:hAnsiTheme="minorEastAsia"/>
          <w:sz w:val="20"/>
          <w:lang w:val="fr-FR" w:eastAsia="zh-CN"/>
        </w:rPr>
        <w:t>“</w:t>
      </w:r>
      <w:r w:rsidRPr="002E421F">
        <w:rPr>
          <w:sz w:val="20"/>
          <w:lang w:val="fr-FR" w:eastAsia="zh-CN"/>
        </w:rPr>
        <w:t>WSIS</w:t>
      </w:r>
      <w:r w:rsidRPr="002E421F">
        <w:rPr>
          <w:rFonts w:hint="eastAsia"/>
          <w:sz w:val="20"/>
          <w:lang w:val="fr-FR" w:eastAsia="zh-CN"/>
        </w:rPr>
        <w:t>：</w:t>
      </w:r>
      <w:r w:rsidRPr="002E421F">
        <w:rPr>
          <w:rFonts w:hint="eastAsia"/>
          <w:sz w:val="20"/>
          <w:lang w:eastAsia="zh-CN"/>
        </w:rPr>
        <w:t>信息社会世界峰会突尼斯议程</w:t>
      </w:r>
      <w:r w:rsidRPr="002E421F">
        <w:rPr>
          <w:rFonts w:asciiTheme="minorEastAsia" w:hAnsiTheme="minorEastAsia"/>
          <w:sz w:val="20"/>
          <w:lang w:val="fr-FR" w:eastAsia="zh-CN"/>
        </w:rPr>
        <w:t>”</w:t>
      </w:r>
      <w:r w:rsidRPr="002E421F">
        <w:rPr>
          <w:rFonts w:hint="eastAsia"/>
          <w:sz w:val="20"/>
          <w:lang w:val="fr-FR" w:eastAsia="zh-CN"/>
        </w:rPr>
        <w:t>，</w:t>
      </w:r>
      <w:r w:rsidRPr="002E421F">
        <w:rPr>
          <w:rFonts w:hint="eastAsia"/>
          <w:sz w:val="20"/>
          <w:lang w:eastAsia="zh-CN"/>
        </w:rPr>
        <w:t>第</w:t>
      </w:r>
      <w:r w:rsidRPr="002E421F">
        <w:rPr>
          <w:sz w:val="20"/>
          <w:lang w:val="fr-FR" w:eastAsia="zh-CN"/>
        </w:rPr>
        <w:t>40</w:t>
      </w:r>
      <w:r w:rsidRPr="002E421F">
        <w:rPr>
          <w:rFonts w:hint="eastAsia"/>
          <w:sz w:val="20"/>
          <w:lang w:eastAsia="zh-CN"/>
        </w:rPr>
        <w:t>段</w:t>
      </w:r>
      <w:r w:rsidRPr="002E421F">
        <w:rPr>
          <w:rFonts w:hint="eastAsia"/>
          <w:sz w:val="20"/>
          <w:lang w:val="fr-FR" w:eastAsia="zh-CN"/>
        </w:rPr>
        <w:t>，</w:t>
      </w:r>
      <w:r w:rsidRPr="002E421F">
        <w:rPr>
          <w:rFonts w:hint="eastAsia"/>
          <w:sz w:val="20"/>
          <w:lang w:eastAsia="zh-CN"/>
        </w:rPr>
        <w:t>信息社会世界峰会</w:t>
      </w:r>
      <w:r w:rsidRPr="002E421F">
        <w:rPr>
          <w:rFonts w:hint="eastAsia"/>
          <w:sz w:val="20"/>
          <w:lang w:val="fr-FR" w:eastAsia="zh-CN"/>
        </w:rPr>
        <w:t>，</w:t>
      </w:r>
      <w:r w:rsidRPr="002E421F">
        <w:rPr>
          <w:sz w:val="20"/>
          <w:lang w:val="fr-FR" w:eastAsia="zh-CN"/>
        </w:rPr>
        <w:t>WSIS-05/TUNIS/DOC/6(Rev.1</w:t>
      </w:r>
      <w:r w:rsidRPr="002E421F">
        <w:rPr>
          <w:rFonts w:hint="eastAsia"/>
          <w:sz w:val="20"/>
          <w:lang w:val="fr-FR" w:eastAsia="zh-CN"/>
        </w:rPr>
        <w:t>）</w:t>
      </w:r>
      <w:r w:rsidRPr="002E421F">
        <w:rPr>
          <w:sz w:val="20"/>
          <w:lang w:val="fr-FR" w:eastAsia="zh-CN"/>
        </w:rPr>
        <w:t>-E</w:t>
      </w:r>
      <w:r w:rsidRPr="002E421F">
        <w:rPr>
          <w:rFonts w:hint="eastAsia"/>
          <w:sz w:val="20"/>
          <w:lang w:val="fr-FR" w:eastAsia="zh-CN"/>
        </w:rPr>
        <w:t>，</w:t>
      </w:r>
      <w:r w:rsidRPr="002E421F">
        <w:rPr>
          <w:sz w:val="20"/>
          <w:lang w:val="fr-FR" w:eastAsia="zh-CN"/>
        </w:rPr>
        <w:t>2005</w:t>
      </w:r>
      <w:r w:rsidRPr="002E421F">
        <w:rPr>
          <w:rFonts w:hint="eastAsia"/>
          <w:sz w:val="20"/>
          <w:lang w:eastAsia="zh-CN"/>
        </w:rPr>
        <w:t>年</w:t>
      </w:r>
      <w:r w:rsidRPr="002E421F">
        <w:rPr>
          <w:sz w:val="20"/>
          <w:lang w:val="fr-FR" w:eastAsia="zh-CN"/>
        </w:rPr>
        <w:t>11</w:t>
      </w:r>
      <w:r w:rsidRPr="002E421F">
        <w:rPr>
          <w:rFonts w:hint="eastAsia"/>
          <w:sz w:val="20"/>
          <w:lang w:eastAsia="zh-CN"/>
        </w:rPr>
        <w:t>月</w:t>
      </w:r>
      <w:r w:rsidRPr="002E421F">
        <w:rPr>
          <w:sz w:val="20"/>
          <w:lang w:val="fr-FR" w:eastAsia="zh-CN"/>
        </w:rPr>
        <w:t>18</w:t>
      </w:r>
      <w:r w:rsidRPr="002E421F">
        <w:rPr>
          <w:rFonts w:hint="eastAsia"/>
          <w:sz w:val="20"/>
          <w:lang w:eastAsia="zh-CN"/>
        </w:rPr>
        <w:t>日</w:t>
      </w:r>
      <w:r w:rsidRPr="002E421F">
        <w:rPr>
          <w:rFonts w:hint="eastAsia"/>
          <w:sz w:val="20"/>
          <w:lang w:val="fr-FR" w:eastAsia="zh-CN"/>
        </w:rPr>
        <w:t>，</w:t>
      </w:r>
      <w:hyperlink r:id="rId137" w:history="1">
        <w:r w:rsidRPr="002E421F">
          <w:rPr>
            <w:rStyle w:val="Hyperlink"/>
            <w:sz w:val="20"/>
            <w:lang w:val="fr-FR" w:eastAsia="zh-CN"/>
          </w:rPr>
          <w:t>http://www.itu.int/wsis/docs2/tunis/off/6rev1.html</w:t>
        </w:r>
      </w:hyperlink>
      <w:r w:rsidRPr="002E421F">
        <w:rPr>
          <w:rFonts w:hint="eastAsia"/>
          <w:sz w:val="20"/>
          <w:lang w:val="fr-FR" w:eastAsia="zh-CN"/>
        </w:rPr>
        <w:t>（</w:t>
      </w:r>
      <w:r w:rsidRPr="002E421F">
        <w:rPr>
          <w:rFonts w:hint="eastAsia"/>
          <w:sz w:val="20"/>
          <w:lang w:eastAsia="zh-CN"/>
        </w:rPr>
        <w:t>以下简称</w:t>
      </w:r>
      <w:r w:rsidRPr="002E421F">
        <w:rPr>
          <w:rFonts w:asciiTheme="minorEastAsia" w:hAnsiTheme="minorEastAsia"/>
          <w:sz w:val="20"/>
          <w:lang w:val="fr-FR" w:eastAsia="zh-CN"/>
        </w:rPr>
        <w:t>“</w:t>
      </w:r>
      <w:r w:rsidRPr="002E421F">
        <w:rPr>
          <w:rFonts w:hint="eastAsia"/>
          <w:sz w:val="20"/>
          <w:lang w:eastAsia="zh-CN"/>
        </w:rPr>
        <w:t>突尼斯议程</w:t>
      </w:r>
      <w:r w:rsidRPr="002E421F">
        <w:rPr>
          <w:rFonts w:asciiTheme="minorEastAsia" w:hAnsiTheme="minorEastAsia"/>
          <w:sz w:val="20"/>
          <w:lang w:val="fr-FR" w:eastAsia="zh-CN"/>
        </w:rPr>
        <w:t>”</w:t>
      </w:r>
      <w:r w:rsidRPr="002E421F">
        <w:rPr>
          <w:rFonts w:hint="eastAsia"/>
          <w:sz w:val="20"/>
          <w:lang w:val="fr-FR" w:eastAsia="zh-CN"/>
        </w:rPr>
        <w:t>）</w:t>
      </w:r>
      <w:r w:rsidRPr="002E421F">
        <w:rPr>
          <w:rFonts w:hint="eastAsia"/>
          <w:sz w:val="20"/>
          <w:lang w:eastAsia="zh-CN"/>
        </w:rPr>
        <w:t>。</w:t>
      </w:r>
    </w:p>
  </w:footnote>
  <w:footnote w:id="196">
    <w:p w:rsidR="008572CF" w:rsidRPr="002E421F" w:rsidRDefault="008572CF" w:rsidP="003A1558">
      <w:pPr>
        <w:pStyle w:val="FootnoteText"/>
        <w:tabs>
          <w:tab w:val="clear" w:pos="255"/>
          <w:tab w:val="clear" w:pos="794"/>
          <w:tab w:val="clear" w:pos="1191"/>
          <w:tab w:val="clear" w:pos="1588"/>
          <w:tab w:val="clear" w:pos="1985"/>
          <w:tab w:val="left" w:pos="425"/>
        </w:tabs>
        <w:spacing w:line="240" w:lineRule="auto"/>
        <w:ind w:left="425" w:hanging="425"/>
        <w:jc w:val="left"/>
        <w:rPr>
          <w:sz w:val="20"/>
          <w:lang w:val="en-US" w:eastAsia="zh-CN"/>
        </w:rPr>
      </w:pPr>
      <w:r w:rsidRPr="002E421F">
        <w:rPr>
          <w:rStyle w:val="FootnoteReference"/>
          <w:sz w:val="18"/>
        </w:rPr>
        <w:footnoteRef/>
      </w:r>
      <w:r w:rsidRPr="002E421F">
        <w:rPr>
          <w:sz w:val="20"/>
          <w:lang w:val="en-US" w:eastAsia="zh-CN"/>
        </w:rPr>
        <w:tab/>
      </w:r>
      <w:r w:rsidRPr="002E421F">
        <w:rPr>
          <w:rFonts w:hint="eastAsia"/>
          <w:sz w:val="20"/>
          <w:lang w:eastAsia="zh-CN"/>
        </w:rPr>
        <w:t>研讨会与会人员包括美国律师协会法律和国家安全常设委员会、麦克米可基金会和国家战略论坛成员讨论了成立国际网络安全行动任务组以制定网络准则和规则，改善网络安全问题。研讨会第</w:t>
      </w:r>
      <w:r w:rsidRPr="002E421F">
        <w:rPr>
          <w:sz w:val="20"/>
          <w:lang w:eastAsia="zh-CN"/>
        </w:rPr>
        <w:t>26</w:t>
      </w:r>
      <w:r w:rsidRPr="002E421F">
        <w:rPr>
          <w:rFonts w:hint="eastAsia"/>
          <w:sz w:val="20"/>
          <w:lang w:eastAsia="zh-CN"/>
        </w:rPr>
        <w:t>页。</w:t>
      </w:r>
    </w:p>
  </w:footnote>
  <w:footnote w:id="197">
    <w:p w:rsidR="008572CF" w:rsidRPr="002E421F" w:rsidRDefault="008572CF" w:rsidP="003A1558">
      <w:pPr>
        <w:pStyle w:val="FootnoteText"/>
        <w:tabs>
          <w:tab w:val="clear" w:pos="255"/>
          <w:tab w:val="clear" w:pos="794"/>
          <w:tab w:val="clear" w:pos="1191"/>
          <w:tab w:val="clear" w:pos="1588"/>
          <w:tab w:val="clear" w:pos="1985"/>
          <w:tab w:val="left" w:pos="425"/>
        </w:tabs>
        <w:spacing w:line="240" w:lineRule="auto"/>
        <w:ind w:left="425" w:hanging="425"/>
        <w:jc w:val="left"/>
        <w:rPr>
          <w:sz w:val="20"/>
          <w:lang w:val="en-US" w:eastAsia="zh-CN"/>
        </w:rPr>
      </w:pPr>
      <w:r w:rsidRPr="002E421F">
        <w:rPr>
          <w:rStyle w:val="FootnoteReference"/>
          <w:sz w:val="18"/>
        </w:rPr>
        <w:footnoteRef/>
      </w:r>
      <w:r w:rsidRPr="002E421F">
        <w:rPr>
          <w:sz w:val="20"/>
          <w:lang w:eastAsia="zh-CN"/>
        </w:rPr>
        <w:t xml:space="preserve"> </w:t>
      </w:r>
      <w:r w:rsidRPr="002E421F">
        <w:rPr>
          <w:sz w:val="20"/>
          <w:lang w:eastAsia="zh-CN"/>
        </w:rPr>
        <w:tab/>
        <w:t xml:space="preserve">Robert </w:t>
      </w:r>
      <w:r w:rsidRPr="002E421F">
        <w:rPr>
          <w:iCs/>
          <w:sz w:val="20"/>
          <w:lang w:eastAsia="zh-CN"/>
        </w:rPr>
        <w:t>Mullins</w:t>
      </w:r>
      <w:r w:rsidRPr="002E421F">
        <w:rPr>
          <w:rFonts w:hint="eastAsia"/>
          <w:sz w:val="20"/>
          <w:lang w:eastAsia="zh-CN"/>
        </w:rPr>
        <w:t>，</w:t>
      </w:r>
      <w:r w:rsidRPr="002E421F">
        <w:rPr>
          <w:rFonts w:asciiTheme="minorEastAsia" w:hAnsiTheme="minorEastAsia"/>
          <w:sz w:val="20"/>
          <w:lang w:eastAsia="zh-CN"/>
        </w:rPr>
        <w:t>“‘</w:t>
      </w:r>
      <w:r w:rsidRPr="002E421F">
        <w:rPr>
          <w:rFonts w:hint="eastAsia"/>
          <w:sz w:val="20"/>
          <w:lang w:eastAsia="zh-CN"/>
        </w:rPr>
        <w:t>珍珠港</w:t>
      </w:r>
      <w:r w:rsidRPr="002E421F">
        <w:rPr>
          <w:rFonts w:asciiTheme="minorEastAsia" w:hAnsiTheme="minorEastAsia"/>
          <w:sz w:val="20"/>
          <w:lang w:eastAsia="zh-CN"/>
        </w:rPr>
        <w:t>’</w:t>
      </w:r>
      <w:r w:rsidRPr="002E421F">
        <w:rPr>
          <w:rFonts w:hint="eastAsia"/>
          <w:sz w:val="20"/>
          <w:lang w:eastAsia="zh-CN"/>
        </w:rPr>
        <w:t>网文触动神经</w:t>
      </w:r>
      <w:r w:rsidRPr="002E421F">
        <w:rPr>
          <w:rFonts w:asciiTheme="minorEastAsia" w:hAnsiTheme="minorEastAsia"/>
          <w:sz w:val="20"/>
          <w:lang w:eastAsia="zh-CN"/>
        </w:rPr>
        <w:t>”</w:t>
      </w:r>
      <w:r w:rsidRPr="002E421F">
        <w:rPr>
          <w:rFonts w:hint="eastAsia"/>
          <w:sz w:val="20"/>
          <w:lang w:eastAsia="zh-CN"/>
        </w:rPr>
        <w:t>，</w:t>
      </w:r>
      <w:r w:rsidRPr="002E421F">
        <w:rPr>
          <w:i/>
          <w:sz w:val="20"/>
          <w:lang w:eastAsia="zh-CN"/>
        </w:rPr>
        <w:t>NetworkWorld</w:t>
      </w:r>
      <w:r w:rsidRPr="002E421F">
        <w:rPr>
          <w:rFonts w:hint="eastAsia"/>
          <w:sz w:val="20"/>
          <w:lang w:eastAsia="zh-CN"/>
        </w:rPr>
        <w:t>，</w:t>
      </w:r>
      <w:r w:rsidRPr="002E421F">
        <w:rPr>
          <w:sz w:val="20"/>
          <w:lang w:eastAsia="zh-CN"/>
        </w:rPr>
        <w:t>2010</w:t>
      </w:r>
      <w:r w:rsidRPr="002E421F">
        <w:rPr>
          <w:rFonts w:hint="eastAsia"/>
          <w:sz w:val="20"/>
          <w:lang w:eastAsia="zh-CN"/>
        </w:rPr>
        <w:t>年</w:t>
      </w:r>
      <w:r w:rsidRPr="002E421F">
        <w:rPr>
          <w:sz w:val="20"/>
          <w:lang w:eastAsia="zh-CN"/>
        </w:rPr>
        <w:t>3</w:t>
      </w:r>
      <w:r w:rsidRPr="002E421F">
        <w:rPr>
          <w:rFonts w:hint="eastAsia"/>
          <w:sz w:val="20"/>
          <w:lang w:eastAsia="zh-CN"/>
        </w:rPr>
        <w:t>月</w:t>
      </w:r>
      <w:r w:rsidRPr="002E421F">
        <w:rPr>
          <w:sz w:val="20"/>
          <w:lang w:eastAsia="zh-CN"/>
        </w:rPr>
        <w:t>11</w:t>
      </w:r>
      <w:r w:rsidRPr="002E421F">
        <w:rPr>
          <w:rFonts w:hint="eastAsia"/>
          <w:sz w:val="20"/>
          <w:lang w:eastAsia="zh-CN"/>
        </w:rPr>
        <w:t>日，</w:t>
      </w:r>
      <w:hyperlink r:id="rId138" w:history="1">
        <w:r w:rsidRPr="008F1611">
          <w:rPr>
            <w:color w:val="0000FF"/>
            <w:sz w:val="20"/>
            <w:u w:val="single"/>
            <w:lang w:eastAsia="zh-CN"/>
          </w:rPr>
          <w:t>http://www.networkworld.com/community/node/58450</w:t>
        </w:r>
      </w:hyperlink>
      <w:r w:rsidRPr="002E421F">
        <w:rPr>
          <w:rFonts w:hint="eastAsia"/>
          <w:sz w:val="20"/>
          <w:lang w:eastAsia="zh-CN"/>
        </w:rPr>
        <w:t>（引用前美国总统安全顾问在近期网络安全专家讨论上的讲话）。</w:t>
      </w:r>
    </w:p>
  </w:footnote>
  <w:footnote w:id="198">
    <w:p w:rsidR="008572CF" w:rsidRPr="002E421F" w:rsidRDefault="008572CF" w:rsidP="003A1558">
      <w:pPr>
        <w:pStyle w:val="FootnoteText"/>
        <w:tabs>
          <w:tab w:val="clear" w:pos="255"/>
          <w:tab w:val="clear" w:pos="794"/>
          <w:tab w:val="clear" w:pos="1191"/>
          <w:tab w:val="clear" w:pos="1588"/>
          <w:tab w:val="clear" w:pos="1985"/>
          <w:tab w:val="left" w:pos="425"/>
        </w:tabs>
        <w:spacing w:line="240" w:lineRule="auto"/>
        <w:ind w:left="425" w:hanging="425"/>
        <w:jc w:val="left"/>
        <w:rPr>
          <w:sz w:val="20"/>
          <w:lang w:val="en-US"/>
        </w:rPr>
      </w:pPr>
      <w:r w:rsidRPr="002E421F">
        <w:rPr>
          <w:rStyle w:val="FootnoteReference"/>
          <w:sz w:val="18"/>
        </w:rPr>
        <w:footnoteRef/>
      </w:r>
      <w:r w:rsidRPr="002E421F">
        <w:rPr>
          <w:sz w:val="20"/>
        </w:rPr>
        <w:t xml:space="preserve"> </w:t>
      </w:r>
      <w:r w:rsidRPr="002E421F">
        <w:rPr>
          <w:sz w:val="20"/>
        </w:rPr>
        <w:tab/>
      </w:r>
      <w:r w:rsidRPr="002E421F">
        <w:rPr>
          <w:rFonts w:hint="eastAsia"/>
          <w:sz w:val="20"/>
          <w:lang w:eastAsia="zh-CN"/>
        </w:rPr>
        <w:t>《打击跨国有组织犯罪公约》，联合国毒品和犯罪问题办公室，</w:t>
      </w:r>
      <w:r w:rsidRPr="002E421F">
        <w:rPr>
          <w:sz w:val="20"/>
          <w:lang w:eastAsia="zh-CN"/>
        </w:rPr>
        <w:t>2004</w:t>
      </w:r>
      <w:r w:rsidRPr="002E421F">
        <w:rPr>
          <w:rFonts w:hint="eastAsia"/>
          <w:sz w:val="20"/>
          <w:lang w:eastAsia="zh-CN"/>
        </w:rPr>
        <w:t>年，</w:t>
      </w:r>
      <w:r w:rsidRPr="008F1611">
        <w:rPr>
          <w:color w:val="0000FF"/>
          <w:sz w:val="20"/>
          <w:u w:val="single"/>
          <w:lang w:eastAsia="zh-CN"/>
        </w:rPr>
        <w:t>http://www.unodc.org/unodc/en/treaties/CTOC/index.html</w:t>
      </w:r>
      <w:r w:rsidRPr="002E421F">
        <w:rPr>
          <w:rFonts w:hint="eastAsia"/>
          <w:sz w:val="20"/>
          <w:lang w:eastAsia="zh-CN"/>
        </w:rPr>
        <w:t>。</w:t>
      </w:r>
    </w:p>
  </w:footnote>
  <w:footnote w:id="199">
    <w:p w:rsidR="008572CF" w:rsidRPr="002E421F" w:rsidRDefault="008572CF" w:rsidP="003A1558">
      <w:pPr>
        <w:pStyle w:val="FootnoteText"/>
        <w:tabs>
          <w:tab w:val="clear" w:pos="255"/>
          <w:tab w:val="clear" w:pos="794"/>
          <w:tab w:val="clear" w:pos="1191"/>
          <w:tab w:val="clear" w:pos="1588"/>
          <w:tab w:val="clear" w:pos="1985"/>
          <w:tab w:val="left" w:pos="425"/>
        </w:tabs>
        <w:spacing w:line="240" w:lineRule="auto"/>
        <w:ind w:left="425" w:hanging="425"/>
        <w:jc w:val="left"/>
        <w:rPr>
          <w:sz w:val="20"/>
        </w:rPr>
      </w:pPr>
      <w:r w:rsidRPr="002E421F">
        <w:rPr>
          <w:rStyle w:val="FootnoteReference"/>
          <w:rFonts w:ascii="Calibri" w:hAnsi="Calibri"/>
          <w:sz w:val="18"/>
        </w:rPr>
        <w:footnoteRef/>
      </w:r>
      <w:r w:rsidRPr="002E421F">
        <w:rPr>
          <w:sz w:val="20"/>
        </w:rPr>
        <w:t xml:space="preserve"> </w:t>
      </w:r>
      <w:r w:rsidRPr="002E421F">
        <w:rPr>
          <w:sz w:val="20"/>
        </w:rPr>
        <w:tab/>
      </w:r>
      <w:r w:rsidRPr="002E421F">
        <w:rPr>
          <w:rFonts w:hint="eastAsia"/>
          <w:sz w:val="20"/>
          <w:lang w:eastAsia="zh-CN"/>
        </w:rPr>
        <w:t>《世界人权宣言》</w:t>
      </w:r>
      <w:r w:rsidRPr="002E421F">
        <w:rPr>
          <w:rFonts w:hint="eastAsia"/>
          <w:sz w:val="20"/>
        </w:rPr>
        <w:t>，</w:t>
      </w:r>
      <w:r w:rsidRPr="002E421F">
        <w:rPr>
          <w:rFonts w:hint="eastAsia"/>
          <w:sz w:val="20"/>
          <w:lang w:eastAsia="zh-CN"/>
        </w:rPr>
        <w:t>第</w:t>
      </w:r>
      <w:r w:rsidRPr="002E421F">
        <w:rPr>
          <w:sz w:val="20"/>
        </w:rPr>
        <w:t>19</w:t>
      </w:r>
      <w:r w:rsidRPr="002E421F">
        <w:rPr>
          <w:rFonts w:hint="eastAsia"/>
          <w:sz w:val="20"/>
          <w:lang w:eastAsia="zh-CN"/>
        </w:rPr>
        <w:t>条</w:t>
      </w:r>
      <w:r w:rsidRPr="002E421F">
        <w:rPr>
          <w:rFonts w:hint="eastAsia"/>
          <w:sz w:val="20"/>
        </w:rPr>
        <w:t>，</w:t>
      </w:r>
      <w:r w:rsidRPr="002E421F">
        <w:rPr>
          <w:sz w:val="20"/>
        </w:rPr>
        <w:t>U.N. G.A.</w:t>
      </w:r>
      <w:r w:rsidRPr="002E421F">
        <w:rPr>
          <w:rFonts w:hint="eastAsia"/>
          <w:sz w:val="20"/>
        </w:rPr>
        <w:t>，</w:t>
      </w:r>
      <w:r w:rsidRPr="002E421F">
        <w:rPr>
          <w:sz w:val="20"/>
        </w:rPr>
        <w:t>Res. 217A</w:t>
      </w:r>
      <w:r w:rsidRPr="002E421F">
        <w:rPr>
          <w:rFonts w:hint="eastAsia"/>
          <w:sz w:val="20"/>
        </w:rPr>
        <w:t>（</w:t>
      </w:r>
      <w:r w:rsidRPr="002E421F">
        <w:rPr>
          <w:sz w:val="20"/>
        </w:rPr>
        <w:t>III</w:t>
      </w:r>
      <w:r w:rsidRPr="002E421F">
        <w:rPr>
          <w:rFonts w:hint="eastAsia"/>
          <w:sz w:val="20"/>
        </w:rPr>
        <w:t>），</w:t>
      </w:r>
      <w:r w:rsidRPr="002E421F">
        <w:rPr>
          <w:sz w:val="20"/>
        </w:rPr>
        <w:t>U.N. GAOR</w:t>
      </w:r>
      <w:r w:rsidRPr="002E421F">
        <w:rPr>
          <w:rFonts w:hint="eastAsia"/>
          <w:sz w:val="20"/>
        </w:rPr>
        <w:t>，</w:t>
      </w:r>
      <w:r w:rsidRPr="002E421F">
        <w:rPr>
          <w:sz w:val="20"/>
        </w:rPr>
        <w:t>U.N. Doc. A/810</w:t>
      </w:r>
      <w:r w:rsidRPr="002E421F">
        <w:rPr>
          <w:rFonts w:hint="eastAsia"/>
          <w:sz w:val="20"/>
        </w:rPr>
        <w:t>，</w:t>
      </w:r>
      <w:r w:rsidRPr="002E421F">
        <w:rPr>
          <w:sz w:val="20"/>
        </w:rPr>
        <w:t>1948</w:t>
      </w:r>
      <w:r w:rsidRPr="002E421F">
        <w:rPr>
          <w:rFonts w:hint="eastAsia"/>
          <w:sz w:val="20"/>
        </w:rPr>
        <w:t>，</w:t>
      </w:r>
      <w:r w:rsidRPr="008F1611">
        <w:rPr>
          <w:color w:val="0000FF"/>
          <w:sz w:val="20"/>
          <w:u w:val="single"/>
        </w:rPr>
        <w:t>http://www.un.org/en/documents/udhr/index.shtml#a19</w:t>
      </w:r>
      <w:r w:rsidRPr="002E421F">
        <w:rPr>
          <w:rFonts w:hint="eastAsia"/>
          <w:sz w:val="20"/>
        </w:rPr>
        <w:t>。</w:t>
      </w:r>
    </w:p>
  </w:footnote>
  <w:footnote w:id="200">
    <w:p w:rsidR="008572CF" w:rsidRPr="002E421F" w:rsidRDefault="008572CF" w:rsidP="003A1558">
      <w:pPr>
        <w:pStyle w:val="FootnoteText"/>
        <w:tabs>
          <w:tab w:val="clear" w:pos="255"/>
          <w:tab w:val="clear" w:pos="794"/>
          <w:tab w:val="clear" w:pos="1191"/>
          <w:tab w:val="clear" w:pos="1588"/>
          <w:tab w:val="clear" w:pos="1985"/>
          <w:tab w:val="left" w:pos="425"/>
        </w:tabs>
        <w:spacing w:line="240" w:lineRule="auto"/>
        <w:ind w:left="425" w:hanging="425"/>
        <w:jc w:val="left"/>
        <w:rPr>
          <w:sz w:val="20"/>
          <w:lang w:eastAsia="zh-CN"/>
        </w:rPr>
      </w:pPr>
      <w:r w:rsidRPr="002E421F">
        <w:rPr>
          <w:rStyle w:val="FootnoteReference"/>
          <w:rFonts w:ascii="Calibri" w:hAnsi="Calibri"/>
          <w:sz w:val="18"/>
        </w:rPr>
        <w:footnoteRef/>
      </w:r>
      <w:r w:rsidRPr="002E421F">
        <w:rPr>
          <w:sz w:val="20"/>
          <w:lang w:eastAsia="zh-CN"/>
        </w:rPr>
        <w:t xml:space="preserve"> </w:t>
      </w:r>
      <w:r w:rsidRPr="002E421F">
        <w:rPr>
          <w:sz w:val="20"/>
          <w:lang w:eastAsia="zh-CN"/>
        </w:rPr>
        <w:tab/>
      </w:r>
      <w:r w:rsidRPr="002E421F">
        <w:rPr>
          <w:rFonts w:hint="eastAsia"/>
          <w:sz w:val="20"/>
          <w:lang w:eastAsia="zh-CN"/>
        </w:rPr>
        <w:t>《日内瓦原则宣言》，第</w:t>
      </w:r>
      <w:r w:rsidRPr="002E421F">
        <w:rPr>
          <w:sz w:val="20"/>
          <w:lang w:eastAsia="zh-CN"/>
        </w:rPr>
        <w:t>4</w:t>
      </w:r>
      <w:r w:rsidRPr="002E421F">
        <w:rPr>
          <w:rFonts w:hint="eastAsia"/>
          <w:sz w:val="20"/>
          <w:lang w:eastAsia="zh-CN"/>
        </w:rPr>
        <w:t>段，信息社会世界峰会，</w:t>
      </w:r>
      <w:r w:rsidRPr="002E421F">
        <w:rPr>
          <w:sz w:val="20"/>
          <w:lang w:eastAsia="zh-CN"/>
        </w:rPr>
        <w:t>2003</w:t>
      </w:r>
      <w:r w:rsidRPr="002E421F">
        <w:rPr>
          <w:rFonts w:hint="eastAsia"/>
          <w:sz w:val="20"/>
          <w:lang w:eastAsia="zh-CN"/>
        </w:rPr>
        <w:t>年：</w:t>
      </w:r>
      <w:r w:rsidRPr="008F1611">
        <w:rPr>
          <w:color w:val="0000FF"/>
          <w:sz w:val="20"/>
          <w:u w:val="single"/>
          <w:lang w:eastAsia="zh-CN"/>
        </w:rPr>
        <w:t>http://www.itu.int/dms_pub/itu-s/md/03/wsis/doc/S03-WSIS-DOC-0004!!PDF-E.pdf</w:t>
      </w:r>
      <w:r w:rsidRPr="002E421F">
        <w:rPr>
          <w:rFonts w:hint="eastAsia"/>
          <w:sz w:val="20"/>
          <w:lang w:eastAsia="zh-CN"/>
        </w:rPr>
        <w:t>。</w:t>
      </w:r>
    </w:p>
  </w:footnote>
  <w:footnote w:id="201">
    <w:p w:rsidR="008572CF" w:rsidRPr="002E421F" w:rsidRDefault="008572CF" w:rsidP="003A1558">
      <w:pPr>
        <w:pStyle w:val="FootnoteText"/>
        <w:tabs>
          <w:tab w:val="clear" w:pos="255"/>
          <w:tab w:val="clear" w:pos="794"/>
          <w:tab w:val="clear" w:pos="1191"/>
          <w:tab w:val="clear" w:pos="1588"/>
          <w:tab w:val="clear" w:pos="1985"/>
          <w:tab w:val="left" w:pos="425"/>
        </w:tabs>
        <w:spacing w:line="240" w:lineRule="auto"/>
        <w:ind w:left="425" w:hanging="425"/>
        <w:jc w:val="left"/>
        <w:rPr>
          <w:sz w:val="20"/>
        </w:rPr>
      </w:pPr>
      <w:r w:rsidRPr="002E421F">
        <w:rPr>
          <w:rStyle w:val="FootnoteReference"/>
          <w:rFonts w:ascii="Calibri" w:hAnsi="Calibri"/>
          <w:sz w:val="18"/>
        </w:rPr>
        <w:footnoteRef/>
      </w:r>
      <w:r w:rsidRPr="002E421F">
        <w:rPr>
          <w:sz w:val="20"/>
          <w:lang w:eastAsia="zh-CN"/>
        </w:rPr>
        <w:t xml:space="preserve"> </w:t>
      </w:r>
      <w:r w:rsidRPr="002E421F">
        <w:rPr>
          <w:sz w:val="20"/>
          <w:lang w:eastAsia="zh-CN"/>
        </w:rPr>
        <w:tab/>
      </w:r>
      <w:r w:rsidRPr="002E421F">
        <w:rPr>
          <w:rFonts w:asciiTheme="minorEastAsia" w:hAnsiTheme="minorEastAsia"/>
          <w:sz w:val="20"/>
          <w:lang w:eastAsia="zh-CN"/>
        </w:rPr>
        <w:t>“</w:t>
      </w:r>
      <w:r w:rsidRPr="002E421F">
        <w:rPr>
          <w:rFonts w:hint="eastAsia"/>
          <w:sz w:val="20"/>
          <w:lang w:eastAsia="zh-CN"/>
        </w:rPr>
        <w:t>潘基文呼吁进一步使用数字技术改善生活条件</w:t>
      </w:r>
      <w:r w:rsidRPr="002E421F">
        <w:rPr>
          <w:rFonts w:asciiTheme="minorEastAsia" w:hAnsiTheme="minorEastAsia"/>
          <w:sz w:val="20"/>
          <w:lang w:eastAsia="zh-CN"/>
        </w:rPr>
        <w:t>”</w:t>
      </w:r>
      <w:r w:rsidRPr="002E421F">
        <w:rPr>
          <w:rFonts w:hint="eastAsia"/>
          <w:sz w:val="20"/>
          <w:lang w:eastAsia="zh-CN"/>
        </w:rPr>
        <w:t>，联合国新闻中心，</w:t>
      </w:r>
      <w:r w:rsidRPr="002E421F">
        <w:rPr>
          <w:sz w:val="20"/>
          <w:lang w:eastAsia="zh-CN"/>
        </w:rPr>
        <w:t>2010</w:t>
      </w:r>
      <w:r w:rsidRPr="002E421F">
        <w:rPr>
          <w:rFonts w:hint="eastAsia"/>
          <w:sz w:val="20"/>
          <w:lang w:eastAsia="zh-CN"/>
        </w:rPr>
        <w:t>年</w:t>
      </w:r>
      <w:r w:rsidRPr="002E421F">
        <w:rPr>
          <w:sz w:val="20"/>
          <w:lang w:eastAsia="zh-CN"/>
        </w:rPr>
        <w:t>5</w:t>
      </w:r>
      <w:r w:rsidRPr="002E421F">
        <w:rPr>
          <w:rFonts w:hint="eastAsia"/>
          <w:sz w:val="20"/>
          <w:lang w:eastAsia="zh-CN"/>
        </w:rPr>
        <w:t>月</w:t>
      </w:r>
      <w:r w:rsidRPr="002E421F">
        <w:rPr>
          <w:sz w:val="20"/>
          <w:lang w:eastAsia="zh-CN"/>
        </w:rPr>
        <w:t>17</w:t>
      </w:r>
      <w:r w:rsidRPr="002E421F">
        <w:rPr>
          <w:rFonts w:hint="eastAsia"/>
          <w:sz w:val="20"/>
          <w:lang w:eastAsia="zh-CN"/>
        </w:rPr>
        <w:t>日，</w:t>
      </w:r>
      <w:r w:rsidRPr="008F1611">
        <w:rPr>
          <w:color w:val="0000FF"/>
          <w:sz w:val="20"/>
          <w:u w:val="single"/>
          <w:lang w:eastAsia="zh-CN"/>
        </w:rPr>
        <w:t>http://www.un.org/apps/news/story.asp?NewsID=34716</w:t>
      </w:r>
      <w:r w:rsidRPr="002E421F">
        <w:rPr>
          <w:rFonts w:hint="eastAsia"/>
          <w:sz w:val="20"/>
          <w:lang w:eastAsia="zh-CN"/>
        </w:rPr>
        <w:t>。</w:t>
      </w:r>
    </w:p>
  </w:footnote>
  <w:footnote w:id="202">
    <w:p w:rsidR="008572CF" w:rsidRPr="002E421F" w:rsidRDefault="008572CF" w:rsidP="003A1558">
      <w:pPr>
        <w:pStyle w:val="FootnoteText"/>
        <w:tabs>
          <w:tab w:val="clear" w:pos="255"/>
          <w:tab w:val="clear" w:pos="794"/>
          <w:tab w:val="clear" w:pos="1191"/>
          <w:tab w:val="clear" w:pos="1588"/>
          <w:tab w:val="clear" w:pos="1985"/>
          <w:tab w:val="left" w:pos="425"/>
        </w:tabs>
        <w:spacing w:line="240" w:lineRule="auto"/>
        <w:ind w:left="425" w:hanging="425"/>
        <w:jc w:val="left"/>
        <w:rPr>
          <w:sz w:val="20"/>
          <w:lang w:eastAsia="zh-CN"/>
        </w:rPr>
      </w:pPr>
      <w:r w:rsidRPr="002E421F">
        <w:rPr>
          <w:rStyle w:val="FootnoteReference"/>
          <w:rFonts w:ascii="Calibri" w:hAnsi="Calibri"/>
          <w:sz w:val="18"/>
        </w:rPr>
        <w:footnoteRef/>
      </w:r>
      <w:r w:rsidRPr="002E421F">
        <w:rPr>
          <w:sz w:val="20"/>
          <w:lang w:eastAsia="zh-CN"/>
        </w:rPr>
        <w:t xml:space="preserve"> </w:t>
      </w:r>
      <w:r w:rsidRPr="002E421F">
        <w:rPr>
          <w:sz w:val="20"/>
          <w:lang w:eastAsia="zh-CN"/>
        </w:rPr>
        <w:tab/>
      </w:r>
      <w:r w:rsidRPr="002E421F">
        <w:rPr>
          <w:rFonts w:hint="eastAsia"/>
          <w:sz w:val="20"/>
          <w:lang w:eastAsia="zh-CN"/>
        </w:rPr>
        <w:t>美国国家陈述，</w:t>
      </w:r>
      <w:r w:rsidRPr="002E421F">
        <w:rPr>
          <w:sz w:val="20"/>
          <w:lang w:eastAsia="zh-CN"/>
        </w:rPr>
        <w:t>2010</w:t>
      </w:r>
      <w:r w:rsidRPr="002E421F">
        <w:rPr>
          <w:rFonts w:hint="eastAsia"/>
          <w:sz w:val="20"/>
          <w:lang w:eastAsia="zh-CN"/>
        </w:rPr>
        <w:t>年核安全峰会，</w:t>
      </w:r>
      <w:r w:rsidRPr="002E421F">
        <w:rPr>
          <w:sz w:val="20"/>
          <w:lang w:eastAsia="zh-CN"/>
        </w:rPr>
        <w:t>2010</w:t>
      </w:r>
      <w:r w:rsidRPr="002E421F">
        <w:rPr>
          <w:rFonts w:hint="eastAsia"/>
          <w:sz w:val="20"/>
          <w:lang w:eastAsia="zh-CN"/>
        </w:rPr>
        <w:t>年</w:t>
      </w:r>
      <w:r w:rsidRPr="002E421F">
        <w:rPr>
          <w:sz w:val="20"/>
          <w:lang w:eastAsia="zh-CN"/>
        </w:rPr>
        <w:t>4</w:t>
      </w:r>
      <w:r w:rsidRPr="002E421F">
        <w:rPr>
          <w:rFonts w:hint="eastAsia"/>
          <w:sz w:val="20"/>
          <w:lang w:eastAsia="zh-CN"/>
        </w:rPr>
        <w:t>月</w:t>
      </w:r>
      <w:r w:rsidRPr="002E421F">
        <w:rPr>
          <w:sz w:val="20"/>
          <w:lang w:eastAsia="zh-CN"/>
        </w:rPr>
        <w:t>13</w:t>
      </w:r>
      <w:r w:rsidRPr="002E421F">
        <w:rPr>
          <w:rFonts w:hint="eastAsia"/>
          <w:sz w:val="20"/>
          <w:lang w:eastAsia="zh-CN"/>
        </w:rPr>
        <w:t>日，</w:t>
      </w:r>
      <w:hyperlink r:id="rId139" w:history="1">
        <w:r w:rsidRPr="002E421F">
          <w:rPr>
            <w:rStyle w:val="Hyperlink"/>
            <w:sz w:val="20"/>
            <w:lang w:eastAsia="zh-CN"/>
          </w:rPr>
          <w:t>http://www.whitehouse.gov/the-press-office/nuclear-security-summit-national-statement-united-states</w:t>
        </w:r>
      </w:hyperlink>
      <w:r w:rsidRPr="002E421F">
        <w:rPr>
          <w:rFonts w:hint="eastAsia"/>
          <w:sz w:val="20"/>
          <w:lang w:eastAsia="zh-CN"/>
        </w:rPr>
        <w:t>（以下简称</w:t>
      </w:r>
      <w:r w:rsidRPr="002E421F">
        <w:rPr>
          <w:rFonts w:asciiTheme="minorEastAsia" w:hAnsiTheme="minorEastAsia"/>
          <w:sz w:val="20"/>
          <w:lang w:eastAsia="zh-CN"/>
        </w:rPr>
        <w:t>“</w:t>
      </w:r>
      <w:r w:rsidRPr="002E421F">
        <w:rPr>
          <w:rFonts w:hint="eastAsia"/>
          <w:sz w:val="20"/>
          <w:lang w:eastAsia="zh-CN"/>
        </w:rPr>
        <w:t>美国国家陈述</w:t>
      </w:r>
      <w:r w:rsidRPr="002E421F">
        <w:rPr>
          <w:rFonts w:asciiTheme="minorEastAsia" w:hAnsiTheme="minorEastAsia"/>
          <w:sz w:val="20"/>
          <w:lang w:eastAsia="zh-CN"/>
        </w:rPr>
        <w:t>”</w:t>
      </w:r>
      <w:r w:rsidRPr="002E421F">
        <w:rPr>
          <w:rFonts w:hint="eastAsia"/>
          <w:sz w:val="20"/>
          <w:lang w:eastAsia="zh-CN"/>
        </w:rPr>
        <w:t>）。</w:t>
      </w:r>
      <w:r w:rsidRPr="002E421F">
        <w:rPr>
          <w:sz w:val="20"/>
          <w:lang w:eastAsia="zh-CN"/>
        </w:rPr>
        <w:t xml:space="preserve"> </w:t>
      </w:r>
    </w:p>
  </w:footnote>
  <w:footnote w:id="203">
    <w:p w:rsidR="008572CF" w:rsidRPr="002E421F" w:rsidRDefault="008572CF" w:rsidP="003A1558">
      <w:pPr>
        <w:pStyle w:val="FootnoteText"/>
        <w:tabs>
          <w:tab w:val="clear" w:pos="255"/>
          <w:tab w:val="clear" w:pos="794"/>
          <w:tab w:val="clear" w:pos="1191"/>
          <w:tab w:val="clear" w:pos="1588"/>
          <w:tab w:val="clear" w:pos="1985"/>
          <w:tab w:val="left" w:pos="425"/>
        </w:tabs>
        <w:spacing w:line="240" w:lineRule="auto"/>
        <w:ind w:left="425" w:hanging="425"/>
        <w:jc w:val="left"/>
        <w:rPr>
          <w:sz w:val="20"/>
          <w:lang w:eastAsia="zh-CN"/>
        </w:rPr>
      </w:pPr>
      <w:r w:rsidRPr="002E421F">
        <w:rPr>
          <w:rStyle w:val="FootnoteReference"/>
          <w:rFonts w:ascii="Calibri" w:hAnsi="Calibri"/>
          <w:sz w:val="18"/>
        </w:rPr>
        <w:footnoteRef/>
      </w:r>
      <w:r w:rsidRPr="002E421F">
        <w:rPr>
          <w:sz w:val="20"/>
          <w:lang w:eastAsia="zh-CN"/>
        </w:rPr>
        <w:t xml:space="preserve"> </w:t>
      </w:r>
      <w:r w:rsidRPr="002E421F">
        <w:rPr>
          <w:sz w:val="20"/>
          <w:lang w:eastAsia="zh-CN"/>
        </w:rPr>
        <w:tab/>
      </w:r>
      <w:r w:rsidRPr="002E421F">
        <w:rPr>
          <w:rFonts w:hint="eastAsia"/>
          <w:sz w:val="20"/>
          <w:lang w:eastAsia="zh-CN"/>
        </w:rPr>
        <w:t>同上。</w:t>
      </w:r>
    </w:p>
  </w:footnote>
  <w:footnote w:id="204">
    <w:p w:rsidR="008572CF" w:rsidRPr="002E421F" w:rsidRDefault="008572CF" w:rsidP="003A1558">
      <w:pPr>
        <w:pStyle w:val="FootnoteText"/>
        <w:tabs>
          <w:tab w:val="clear" w:pos="255"/>
          <w:tab w:val="clear" w:pos="794"/>
          <w:tab w:val="clear" w:pos="1191"/>
          <w:tab w:val="clear" w:pos="1588"/>
          <w:tab w:val="clear" w:pos="1985"/>
          <w:tab w:val="left" w:pos="425"/>
        </w:tabs>
        <w:spacing w:line="240" w:lineRule="auto"/>
        <w:ind w:left="425" w:hanging="425"/>
        <w:jc w:val="left"/>
        <w:rPr>
          <w:sz w:val="20"/>
          <w:lang w:eastAsia="zh-CN"/>
        </w:rPr>
      </w:pPr>
      <w:r w:rsidRPr="002E421F">
        <w:rPr>
          <w:rStyle w:val="FootnoteReference"/>
          <w:rFonts w:ascii="Calibri" w:hAnsi="Calibri"/>
          <w:sz w:val="18"/>
        </w:rPr>
        <w:footnoteRef/>
      </w:r>
      <w:r w:rsidRPr="002E421F">
        <w:rPr>
          <w:sz w:val="20"/>
          <w:lang w:eastAsia="zh-CN"/>
        </w:rPr>
        <w:t xml:space="preserve"> </w:t>
      </w:r>
      <w:r w:rsidRPr="002E421F">
        <w:rPr>
          <w:sz w:val="20"/>
          <w:lang w:eastAsia="zh-CN"/>
        </w:rPr>
        <w:tab/>
      </w:r>
      <w:r w:rsidRPr="002E421F">
        <w:rPr>
          <w:rFonts w:hint="eastAsia"/>
          <w:sz w:val="20"/>
          <w:lang w:eastAsia="zh-CN"/>
        </w:rPr>
        <w:t>不扩散核武器条约（</w:t>
      </w:r>
      <w:r w:rsidRPr="002E421F">
        <w:rPr>
          <w:sz w:val="20"/>
          <w:lang w:eastAsia="zh-CN"/>
        </w:rPr>
        <w:t>NPT</w:t>
      </w:r>
      <w:r w:rsidRPr="002E421F">
        <w:rPr>
          <w:rFonts w:hint="eastAsia"/>
          <w:sz w:val="20"/>
          <w:lang w:eastAsia="zh-CN"/>
        </w:rPr>
        <w:t>），第</w:t>
      </w:r>
      <w:r w:rsidRPr="002E421F">
        <w:rPr>
          <w:sz w:val="20"/>
          <w:lang w:eastAsia="zh-CN"/>
        </w:rPr>
        <w:t>3</w:t>
      </w:r>
      <w:r w:rsidRPr="002E421F">
        <w:rPr>
          <w:rFonts w:hint="eastAsia"/>
          <w:sz w:val="20"/>
          <w:lang w:eastAsia="zh-CN"/>
        </w:rPr>
        <w:t>条，</w:t>
      </w:r>
      <w:r w:rsidRPr="002E421F">
        <w:rPr>
          <w:sz w:val="20"/>
          <w:lang w:eastAsia="zh-CN"/>
        </w:rPr>
        <w:t>1970</w:t>
      </w:r>
      <w:r w:rsidRPr="002E421F">
        <w:rPr>
          <w:rFonts w:hint="eastAsia"/>
          <w:sz w:val="20"/>
          <w:lang w:eastAsia="zh-CN"/>
        </w:rPr>
        <w:t>年，</w:t>
      </w:r>
      <w:hyperlink r:id="rId140" w:history="1">
        <w:r w:rsidRPr="008F1611">
          <w:rPr>
            <w:color w:val="0000FF"/>
            <w:sz w:val="20"/>
            <w:u w:val="single"/>
            <w:lang w:eastAsia="zh-CN"/>
          </w:rPr>
          <w:t>http://www.un.org/disarmament/WMD/Nuclear/pdf/NPTEnglish_Text.pdf</w:t>
        </w:r>
      </w:hyperlink>
      <w:r w:rsidRPr="002E421F">
        <w:rPr>
          <w:rFonts w:hint="eastAsia"/>
          <w:sz w:val="20"/>
          <w:lang w:eastAsia="zh-CN"/>
        </w:rPr>
        <w:t>（</w:t>
      </w:r>
      <w:r w:rsidRPr="002E421F">
        <w:rPr>
          <w:sz w:val="20"/>
          <w:lang w:eastAsia="zh-CN"/>
        </w:rPr>
        <w:t>hereinafter</w:t>
      </w:r>
      <w:r w:rsidRPr="002E421F">
        <w:rPr>
          <w:rFonts w:asciiTheme="minorEastAsia" w:hAnsiTheme="minorEastAsia"/>
          <w:sz w:val="20"/>
          <w:lang w:eastAsia="zh-CN"/>
        </w:rPr>
        <w:t>“</w:t>
      </w:r>
      <w:r w:rsidRPr="002E421F">
        <w:rPr>
          <w:sz w:val="20"/>
          <w:lang w:eastAsia="zh-CN"/>
        </w:rPr>
        <w:t>NPT</w:t>
      </w:r>
      <w:r w:rsidRPr="002E421F">
        <w:rPr>
          <w:rFonts w:asciiTheme="minorEastAsia" w:hAnsiTheme="minorEastAsia"/>
          <w:sz w:val="20"/>
          <w:lang w:eastAsia="zh-CN"/>
        </w:rPr>
        <w:t>”</w:t>
      </w:r>
      <w:r w:rsidRPr="002E421F">
        <w:rPr>
          <w:rFonts w:hint="eastAsia"/>
          <w:sz w:val="20"/>
          <w:lang w:eastAsia="zh-CN"/>
        </w:rPr>
        <w:t>）。</w:t>
      </w:r>
    </w:p>
  </w:footnote>
  <w:footnote w:id="205">
    <w:p w:rsidR="008572CF" w:rsidRPr="002E421F" w:rsidRDefault="008572CF" w:rsidP="003A1558">
      <w:pPr>
        <w:pStyle w:val="FootnoteText"/>
        <w:tabs>
          <w:tab w:val="clear" w:pos="255"/>
          <w:tab w:val="clear" w:pos="794"/>
          <w:tab w:val="clear" w:pos="1191"/>
          <w:tab w:val="clear" w:pos="1588"/>
          <w:tab w:val="clear" w:pos="1985"/>
          <w:tab w:val="left" w:pos="425"/>
        </w:tabs>
        <w:spacing w:line="240" w:lineRule="auto"/>
        <w:ind w:left="425" w:hanging="425"/>
        <w:jc w:val="left"/>
        <w:rPr>
          <w:sz w:val="20"/>
          <w:lang w:eastAsia="zh-CN"/>
        </w:rPr>
      </w:pPr>
      <w:r w:rsidRPr="002E421F">
        <w:rPr>
          <w:rStyle w:val="FootnoteReference"/>
          <w:rFonts w:ascii="Calibri" w:hAnsi="Calibri"/>
          <w:sz w:val="18"/>
        </w:rPr>
        <w:footnoteRef/>
      </w:r>
      <w:r w:rsidRPr="002E421F">
        <w:rPr>
          <w:sz w:val="20"/>
          <w:lang w:eastAsia="zh-CN"/>
        </w:rPr>
        <w:t xml:space="preserve"> </w:t>
      </w:r>
      <w:r w:rsidRPr="002E421F">
        <w:rPr>
          <w:sz w:val="20"/>
          <w:lang w:eastAsia="zh-CN"/>
        </w:rPr>
        <w:tab/>
      </w:r>
      <w:r w:rsidRPr="002E421F">
        <w:rPr>
          <w:rFonts w:hint="eastAsia"/>
          <w:sz w:val="20"/>
          <w:lang w:eastAsia="zh-CN"/>
        </w:rPr>
        <w:t>美国国家陈述。</w:t>
      </w:r>
    </w:p>
  </w:footnote>
  <w:footnote w:id="206">
    <w:p w:rsidR="008572CF" w:rsidRPr="002E421F" w:rsidRDefault="008572CF" w:rsidP="003A1558">
      <w:pPr>
        <w:pStyle w:val="FootnoteText"/>
        <w:tabs>
          <w:tab w:val="clear" w:pos="255"/>
          <w:tab w:val="clear" w:pos="794"/>
          <w:tab w:val="clear" w:pos="1191"/>
          <w:tab w:val="clear" w:pos="1588"/>
          <w:tab w:val="clear" w:pos="1985"/>
          <w:tab w:val="left" w:pos="425"/>
        </w:tabs>
        <w:spacing w:line="240" w:lineRule="auto"/>
        <w:ind w:left="425" w:hanging="425"/>
        <w:jc w:val="left"/>
        <w:rPr>
          <w:sz w:val="20"/>
          <w:lang w:eastAsia="zh-CN"/>
        </w:rPr>
      </w:pPr>
      <w:r w:rsidRPr="002E421F">
        <w:rPr>
          <w:rStyle w:val="FootnoteReference"/>
          <w:rFonts w:ascii="Calibri" w:hAnsi="Calibri"/>
          <w:sz w:val="18"/>
        </w:rPr>
        <w:footnoteRef/>
      </w:r>
      <w:r w:rsidRPr="002E421F">
        <w:rPr>
          <w:sz w:val="20"/>
          <w:lang w:eastAsia="zh-CN"/>
        </w:rPr>
        <w:t xml:space="preserve"> </w:t>
      </w:r>
      <w:r w:rsidRPr="002E421F">
        <w:rPr>
          <w:sz w:val="20"/>
          <w:lang w:eastAsia="zh-CN"/>
        </w:rPr>
        <w:tab/>
        <w:t>NPT</w:t>
      </w:r>
      <w:r w:rsidRPr="002E421F">
        <w:rPr>
          <w:rFonts w:hint="eastAsia"/>
          <w:sz w:val="20"/>
          <w:lang w:eastAsia="zh-CN"/>
        </w:rPr>
        <w:t>前言和第</w:t>
      </w:r>
      <w:r w:rsidRPr="002E421F">
        <w:rPr>
          <w:sz w:val="20"/>
          <w:lang w:eastAsia="zh-CN"/>
        </w:rPr>
        <w:t>5</w:t>
      </w:r>
      <w:r w:rsidRPr="002E421F">
        <w:rPr>
          <w:rFonts w:hint="eastAsia"/>
          <w:sz w:val="20"/>
          <w:lang w:eastAsia="zh-CN"/>
        </w:rPr>
        <w:t>条。</w:t>
      </w:r>
    </w:p>
  </w:footnote>
  <w:footnote w:id="207">
    <w:p w:rsidR="008572CF" w:rsidRPr="002E421F" w:rsidRDefault="008572CF" w:rsidP="003A1558">
      <w:pPr>
        <w:pStyle w:val="FootnoteText"/>
        <w:tabs>
          <w:tab w:val="clear" w:pos="255"/>
          <w:tab w:val="clear" w:pos="794"/>
          <w:tab w:val="clear" w:pos="1191"/>
          <w:tab w:val="clear" w:pos="1588"/>
          <w:tab w:val="clear" w:pos="1985"/>
          <w:tab w:val="left" w:pos="425"/>
        </w:tabs>
        <w:spacing w:line="240" w:lineRule="auto"/>
        <w:ind w:left="425" w:hanging="425"/>
        <w:jc w:val="left"/>
        <w:rPr>
          <w:sz w:val="20"/>
          <w:lang w:eastAsia="zh-CN"/>
        </w:rPr>
      </w:pPr>
      <w:r w:rsidRPr="002E421F">
        <w:rPr>
          <w:rStyle w:val="FootnoteReference"/>
          <w:rFonts w:ascii="Calibri" w:hAnsi="Calibri"/>
          <w:sz w:val="18"/>
        </w:rPr>
        <w:footnoteRef/>
      </w:r>
      <w:r w:rsidRPr="002E421F">
        <w:rPr>
          <w:sz w:val="20"/>
          <w:lang w:eastAsia="zh-CN"/>
        </w:rPr>
        <w:t xml:space="preserve"> </w:t>
      </w:r>
      <w:r w:rsidRPr="002E421F">
        <w:rPr>
          <w:sz w:val="20"/>
          <w:lang w:eastAsia="zh-CN"/>
        </w:rPr>
        <w:tab/>
      </w:r>
      <w:r w:rsidRPr="002E421F">
        <w:rPr>
          <w:rFonts w:hint="eastAsia"/>
          <w:sz w:val="20"/>
          <w:lang w:eastAsia="zh-CN"/>
        </w:rPr>
        <w:t>同上</w:t>
      </w:r>
      <w:r w:rsidRPr="002E421F">
        <w:rPr>
          <w:rFonts w:hint="eastAsia"/>
          <w:i/>
          <w:iCs/>
          <w:sz w:val="20"/>
          <w:lang w:eastAsia="zh-CN"/>
        </w:rPr>
        <w:t>，</w:t>
      </w:r>
      <w:r w:rsidRPr="002E421F">
        <w:rPr>
          <w:rFonts w:hint="eastAsia"/>
          <w:sz w:val="20"/>
          <w:lang w:eastAsia="zh-CN"/>
        </w:rPr>
        <w:t>前言。</w:t>
      </w:r>
    </w:p>
  </w:footnote>
  <w:footnote w:id="208">
    <w:p w:rsidR="008572CF" w:rsidRPr="002E421F" w:rsidRDefault="008572CF" w:rsidP="003A1558">
      <w:pPr>
        <w:pStyle w:val="FootnoteText"/>
        <w:tabs>
          <w:tab w:val="clear" w:pos="255"/>
          <w:tab w:val="clear" w:pos="794"/>
          <w:tab w:val="clear" w:pos="1191"/>
          <w:tab w:val="clear" w:pos="1588"/>
          <w:tab w:val="clear" w:pos="1985"/>
          <w:tab w:val="left" w:pos="425"/>
        </w:tabs>
        <w:spacing w:line="240" w:lineRule="auto"/>
        <w:ind w:left="425" w:hanging="425"/>
        <w:jc w:val="left"/>
        <w:rPr>
          <w:sz w:val="20"/>
          <w:lang w:eastAsia="zh-CN"/>
        </w:rPr>
      </w:pPr>
      <w:r w:rsidRPr="002E421F">
        <w:rPr>
          <w:rStyle w:val="FootnoteReference"/>
          <w:rFonts w:ascii="Calibri" w:hAnsi="Calibri"/>
          <w:sz w:val="18"/>
        </w:rPr>
        <w:footnoteRef/>
      </w:r>
      <w:r w:rsidRPr="002E421F">
        <w:rPr>
          <w:sz w:val="20"/>
          <w:lang w:eastAsia="zh-CN"/>
        </w:rPr>
        <w:t xml:space="preserve"> </w:t>
      </w:r>
      <w:r w:rsidRPr="002E421F">
        <w:rPr>
          <w:sz w:val="20"/>
          <w:lang w:eastAsia="zh-CN"/>
        </w:rPr>
        <w:tab/>
      </w:r>
      <w:r w:rsidRPr="002E421F">
        <w:rPr>
          <w:rFonts w:hint="eastAsia"/>
          <w:sz w:val="20"/>
          <w:lang w:eastAsia="zh-CN"/>
        </w:rPr>
        <w:t>同上，第</w:t>
      </w:r>
      <w:r w:rsidRPr="002E421F">
        <w:rPr>
          <w:sz w:val="20"/>
          <w:lang w:eastAsia="zh-CN"/>
        </w:rPr>
        <w:t>3</w:t>
      </w:r>
      <w:r w:rsidRPr="002E421F">
        <w:rPr>
          <w:rFonts w:hint="eastAsia"/>
          <w:sz w:val="20"/>
          <w:lang w:eastAsia="zh-CN"/>
        </w:rPr>
        <w:t>条。</w:t>
      </w:r>
    </w:p>
  </w:footnote>
  <w:footnote w:id="209">
    <w:p w:rsidR="008572CF" w:rsidRPr="002E421F" w:rsidRDefault="008572CF" w:rsidP="003A1558">
      <w:pPr>
        <w:pStyle w:val="FootnoteText"/>
        <w:tabs>
          <w:tab w:val="clear" w:pos="255"/>
          <w:tab w:val="clear" w:pos="794"/>
          <w:tab w:val="clear" w:pos="1191"/>
          <w:tab w:val="clear" w:pos="1588"/>
          <w:tab w:val="clear" w:pos="1985"/>
          <w:tab w:val="left" w:pos="425"/>
        </w:tabs>
        <w:spacing w:line="240" w:lineRule="auto"/>
        <w:ind w:left="425" w:hanging="425"/>
        <w:jc w:val="left"/>
        <w:rPr>
          <w:sz w:val="20"/>
          <w:lang w:eastAsia="zh-CN"/>
        </w:rPr>
      </w:pPr>
      <w:r w:rsidRPr="002E421F">
        <w:rPr>
          <w:rStyle w:val="FootnoteReference"/>
          <w:rFonts w:ascii="Calibri" w:hAnsi="Calibri"/>
          <w:sz w:val="18"/>
        </w:rPr>
        <w:footnoteRef/>
      </w:r>
      <w:r w:rsidRPr="002E421F">
        <w:rPr>
          <w:sz w:val="20"/>
          <w:lang w:eastAsia="zh-CN"/>
        </w:rPr>
        <w:t xml:space="preserve"> </w:t>
      </w:r>
      <w:r w:rsidRPr="002E421F">
        <w:rPr>
          <w:sz w:val="20"/>
          <w:lang w:eastAsia="zh-CN"/>
        </w:rPr>
        <w:tab/>
      </w:r>
      <w:r w:rsidRPr="002E421F">
        <w:rPr>
          <w:rFonts w:hint="eastAsia"/>
          <w:sz w:val="20"/>
          <w:lang w:eastAsia="zh-CN"/>
        </w:rPr>
        <w:t>同上</w:t>
      </w:r>
      <w:r w:rsidRPr="002E421F">
        <w:rPr>
          <w:rFonts w:hint="eastAsia"/>
          <w:i/>
          <w:iCs/>
          <w:sz w:val="20"/>
          <w:lang w:eastAsia="zh-CN"/>
        </w:rPr>
        <w:t>。</w:t>
      </w:r>
    </w:p>
  </w:footnote>
  <w:footnote w:id="210">
    <w:p w:rsidR="008572CF" w:rsidRPr="002E421F" w:rsidRDefault="008572CF" w:rsidP="003A1558">
      <w:pPr>
        <w:pStyle w:val="FootnoteText"/>
        <w:tabs>
          <w:tab w:val="clear" w:pos="255"/>
          <w:tab w:val="clear" w:pos="794"/>
          <w:tab w:val="clear" w:pos="1191"/>
          <w:tab w:val="clear" w:pos="1588"/>
          <w:tab w:val="clear" w:pos="1985"/>
          <w:tab w:val="left" w:pos="425"/>
        </w:tabs>
        <w:spacing w:line="240" w:lineRule="auto"/>
        <w:ind w:left="425" w:hanging="425"/>
        <w:jc w:val="left"/>
        <w:rPr>
          <w:sz w:val="20"/>
          <w:lang w:eastAsia="zh-CN"/>
        </w:rPr>
      </w:pPr>
      <w:r w:rsidRPr="002E421F">
        <w:rPr>
          <w:rStyle w:val="FootnoteReference"/>
          <w:rFonts w:ascii="Calibri" w:hAnsi="Calibri"/>
          <w:sz w:val="18"/>
        </w:rPr>
        <w:footnoteRef/>
      </w:r>
      <w:r w:rsidRPr="002E421F">
        <w:rPr>
          <w:sz w:val="20"/>
          <w:lang w:eastAsia="zh-CN"/>
        </w:rPr>
        <w:t xml:space="preserve"> </w:t>
      </w:r>
      <w:r w:rsidRPr="002E421F">
        <w:rPr>
          <w:sz w:val="20"/>
          <w:lang w:eastAsia="zh-CN"/>
        </w:rPr>
        <w:tab/>
      </w:r>
      <w:r w:rsidRPr="002E421F">
        <w:rPr>
          <w:rFonts w:asciiTheme="minorEastAsia" w:hAnsiTheme="minorEastAsia"/>
          <w:sz w:val="20"/>
          <w:lang w:eastAsia="zh-CN"/>
        </w:rPr>
        <w:t>“</w:t>
      </w:r>
      <w:r w:rsidRPr="002E421F">
        <w:rPr>
          <w:rFonts w:hint="eastAsia"/>
          <w:sz w:val="20"/>
          <w:lang w:eastAsia="zh-CN"/>
        </w:rPr>
        <w:t>打击核恐怖主义全球举措</w:t>
      </w:r>
      <w:r w:rsidRPr="002E421F">
        <w:rPr>
          <w:rFonts w:asciiTheme="minorEastAsia" w:hAnsiTheme="minorEastAsia"/>
          <w:sz w:val="20"/>
          <w:lang w:eastAsia="zh-CN"/>
        </w:rPr>
        <w:t>”</w:t>
      </w:r>
      <w:r w:rsidRPr="002E421F">
        <w:rPr>
          <w:rFonts w:hint="eastAsia"/>
          <w:sz w:val="20"/>
          <w:lang w:eastAsia="zh-CN"/>
        </w:rPr>
        <w:t>，美国国务院，</w:t>
      </w:r>
      <w:r w:rsidRPr="008F1611">
        <w:rPr>
          <w:color w:val="0000FF"/>
          <w:sz w:val="20"/>
          <w:u w:val="single"/>
          <w:lang w:eastAsia="zh-CN"/>
        </w:rPr>
        <w:t>http://www.state.gov/t/isn/c18406.htm</w:t>
      </w:r>
      <w:r w:rsidRPr="002E421F">
        <w:rPr>
          <w:rFonts w:hint="eastAsia"/>
          <w:sz w:val="20"/>
          <w:lang w:eastAsia="zh-CN"/>
        </w:rPr>
        <w:t>。</w:t>
      </w:r>
    </w:p>
  </w:footnote>
  <w:footnote w:id="211">
    <w:p w:rsidR="008572CF" w:rsidRPr="002E421F" w:rsidRDefault="008572CF" w:rsidP="003A1558">
      <w:pPr>
        <w:pStyle w:val="FootnoteText"/>
        <w:tabs>
          <w:tab w:val="clear" w:pos="255"/>
          <w:tab w:val="clear" w:pos="794"/>
          <w:tab w:val="clear" w:pos="1191"/>
          <w:tab w:val="clear" w:pos="1588"/>
          <w:tab w:val="clear" w:pos="1985"/>
          <w:tab w:val="left" w:pos="425"/>
        </w:tabs>
        <w:spacing w:line="240" w:lineRule="auto"/>
        <w:ind w:left="425" w:hanging="425"/>
        <w:jc w:val="left"/>
        <w:rPr>
          <w:sz w:val="20"/>
          <w:lang w:eastAsia="zh-CN"/>
        </w:rPr>
      </w:pPr>
      <w:r w:rsidRPr="002E421F">
        <w:rPr>
          <w:rStyle w:val="FootnoteReference"/>
          <w:rFonts w:ascii="Calibri" w:hAnsi="Calibri"/>
          <w:sz w:val="18"/>
        </w:rPr>
        <w:footnoteRef/>
      </w:r>
      <w:r w:rsidRPr="002E421F">
        <w:rPr>
          <w:sz w:val="20"/>
          <w:lang w:eastAsia="zh-CN"/>
        </w:rPr>
        <w:t xml:space="preserve"> </w:t>
      </w:r>
      <w:r w:rsidRPr="002E421F">
        <w:rPr>
          <w:sz w:val="20"/>
          <w:lang w:eastAsia="zh-CN"/>
        </w:rPr>
        <w:tab/>
      </w:r>
      <w:r w:rsidRPr="002E421F">
        <w:rPr>
          <w:rFonts w:asciiTheme="minorEastAsia" w:hAnsiTheme="minorEastAsia"/>
          <w:sz w:val="20"/>
          <w:lang w:eastAsia="zh-CN"/>
        </w:rPr>
        <w:t>“</w:t>
      </w:r>
      <w:r w:rsidRPr="002E421F">
        <w:rPr>
          <w:rFonts w:hint="eastAsia"/>
          <w:sz w:val="20"/>
          <w:lang w:eastAsia="zh-CN"/>
        </w:rPr>
        <w:t>原则声明</w:t>
      </w:r>
      <w:r w:rsidRPr="002E421F">
        <w:rPr>
          <w:rFonts w:asciiTheme="minorEastAsia" w:hAnsiTheme="minorEastAsia"/>
          <w:sz w:val="20"/>
          <w:lang w:eastAsia="zh-CN"/>
        </w:rPr>
        <w:t>”</w:t>
      </w:r>
      <w:r w:rsidRPr="002E421F">
        <w:rPr>
          <w:rFonts w:hint="eastAsia"/>
          <w:sz w:val="20"/>
          <w:lang w:eastAsia="zh-CN"/>
        </w:rPr>
        <w:t>，打击核恐怖主义国际举措，美国国务院，</w:t>
      </w:r>
      <w:r w:rsidRPr="002E421F">
        <w:rPr>
          <w:sz w:val="20"/>
          <w:lang w:eastAsia="zh-CN"/>
        </w:rPr>
        <w:br/>
      </w:r>
      <w:r w:rsidRPr="008F1611">
        <w:rPr>
          <w:color w:val="0000FF"/>
          <w:sz w:val="20"/>
          <w:u w:val="single"/>
          <w:lang w:eastAsia="zh-CN"/>
        </w:rPr>
        <w:t>http://www.state.gov/documents/organization/141995.pdf</w:t>
      </w:r>
      <w:r w:rsidRPr="002E421F">
        <w:rPr>
          <w:rFonts w:hint="eastAsia"/>
          <w:sz w:val="20"/>
          <w:lang w:eastAsia="zh-CN"/>
        </w:rPr>
        <w:t>。</w:t>
      </w:r>
    </w:p>
  </w:footnote>
  <w:footnote w:id="212">
    <w:p w:rsidR="008572CF" w:rsidRPr="002E421F" w:rsidRDefault="008572CF" w:rsidP="003A1558">
      <w:pPr>
        <w:pStyle w:val="FootnoteText"/>
        <w:tabs>
          <w:tab w:val="clear" w:pos="255"/>
          <w:tab w:val="clear" w:pos="794"/>
          <w:tab w:val="clear" w:pos="1191"/>
          <w:tab w:val="clear" w:pos="1588"/>
          <w:tab w:val="clear" w:pos="1985"/>
          <w:tab w:val="left" w:pos="425"/>
        </w:tabs>
        <w:spacing w:line="240" w:lineRule="auto"/>
        <w:ind w:left="425" w:hanging="425"/>
        <w:jc w:val="left"/>
        <w:rPr>
          <w:sz w:val="20"/>
          <w:lang w:val="en-US"/>
        </w:rPr>
      </w:pPr>
      <w:r w:rsidRPr="002E421F">
        <w:rPr>
          <w:rStyle w:val="FootnoteReference"/>
          <w:sz w:val="18"/>
        </w:rPr>
        <w:footnoteRef/>
      </w:r>
      <w:r w:rsidRPr="002E421F">
        <w:rPr>
          <w:sz w:val="20"/>
          <w:lang w:eastAsia="zh-CN"/>
        </w:rPr>
        <w:t xml:space="preserve"> </w:t>
      </w:r>
      <w:r w:rsidRPr="002E421F">
        <w:rPr>
          <w:sz w:val="20"/>
          <w:lang w:eastAsia="zh-CN"/>
        </w:rPr>
        <w:tab/>
      </w:r>
      <w:r w:rsidRPr="002E421F">
        <w:rPr>
          <w:rFonts w:hint="eastAsia"/>
          <w:sz w:val="20"/>
          <w:lang w:eastAsia="zh-CN"/>
        </w:rPr>
        <w:t>《关于各国探索和利用外层空间活动的法律原则宣言》（</w:t>
      </w:r>
      <w:r w:rsidRPr="002E421F">
        <w:rPr>
          <w:rFonts w:asciiTheme="minorEastAsia" w:hAnsiTheme="minorEastAsia"/>
          <w:sz w:val="20"/>
          <w:lang w:eastAsia="zh-CN"/>
        </w:rPr>
        <w:t>“</w:t>
      </w:r>
      <w:r w:rsidRPr="002E421F">
        <w:rPr>
          <w:rFonts w:hint="eastAsia"/>
          <w:sz w:val="20"/>
          <w:lang w:eastAsia="zh-CN"/>
        </w:rPr>
        <w:t>外层空间协定</w:t>
      </w:r>
      <w:r w:rsidRPr="002E421F">
        <w:rPr>
          <w:rFonts w:asciiTheme="minorEastAsia" w:hAnsiTheme="minorEastAsia"/>
          <w:sz w:val="20"/>
          <w:lang w:eastAsia="zh-CN"/>
        </w:rPr>
        <w:t>”</w:t>
      </w:r>
      <w:r w:rsidRPr="002E421F">
        <w:rPr>
          <w:rFonts w:hint="eastAsia"/>
          <w:sz w:val="20"/>
          <w:lang w:eastAsia="zh-CN"/>
        </w:rPr>
        <w:t>），第</w:t>
      </w:r>
      <w:r w:rsidRPr="002E421F">
        <w:rPr>
          <w:sz w:val="20"/>
          <w:lang w:eastAsia="zh-CN"/>
        </w:rPr>
        <w:t>6</w:t>
      </w:r>
      <w:r w:rsidRPr="002E421F">
        <w:rPr>
          <w:rFonts w:hint="eastAsia"/>
          <w:sz w:val="20"/>
          <w:lang w:eastAsia="zh-CN"/>
        </w:rPr>
        <w:t>项原则，</w:t>
      </w:r>
      <w:r w:rsidRPr="002E421F">
        <w:rPr>
          <w:sz w:val="20"/>
          <w:lang w:eastAsia="zh-CN"/>
        </w:rPr>
        <w:t>1967</w:t>
      </w:r>
      <w:r w:rsidRPr="002E421F">
        <w:rPr>
          <w:rFonts w:hint="eastAsia"/>
          <w:sz w:val="20"/>
          <w:lang w:eastAsia="zh-CN"/>
        </w:rPr>
        <w:t>年，</w:t>
      </w:r>
      <w:r w:rsidRPr="008F1611">
        <w:rPr>
          <w:color w:val="0000FF"/>
          <w:sz w:val="20"/>
          <w:u w:val="single"/>
        </w:rPr>
        <w:t>http://www.oosa.unvienna.org/oosa/SpaceLaw/lpos.html</w:t>
      </w:r>
      <w:r w:rsidRPr="002E421F">
        <w:rPr>
          <w:rFonts w:hint="eastAsia"/>
          <w:sz w:val="20"/>
        </w:rPr>
        <w:t>。</w:t>
      </w:r>
    </w:p>
  </w:footnote>
  <w:footnote w:id="213">
    <w:p w:rsidR="008572CF" w:rsidRPr="002E421F" w:rsidRDefault="008572CF" w:rsidP="003A1558">
      <w:pPr>
        <w:pStyle w:val="FootnoteText"/>
        <w:tabs>
          <w:tab w:val="clear" w:pos="255"/>
          <w:tab w:val="clear" w:pos="794"/>
          <w:tab w:val="clear" w:pos="1191"/>
          <w:tab w:val="clear" w:pos="1588"/>
          <w:tab w:val="clear" w:pos="1985"/>
          <w:tab w:val="left" w:pos="425"/>
        </w:tabs>
        <w:spacing w:line="240" w:lineRule="auto"/>
        <w:ind w:left="425" w:hanging="425"/>
        <w:jc w:val="left"/>
        <w:rPr>
          <w:sz w:val="20"/>
          <w:lang w:val="en-US"/>
        </w:rPr>
      </w:pPr>
      <w:r w:rsidRPr="002E421F">
        <w:rPr>
          <w:rStyle w:val="FootnoteReference"/>
          <w:sz w:val="18"/>
        </w:rPr>
        <w:footnoteRef/>
      </w:r>
      <w:r w:rsidRPr="002E421F">
        <w:rPr>
          <w:sz w:val="20"/>
          <w:lang w:eastAsia="zh-CN"/>
        </w:rPr>
        <w:t xml:space="preserve"> </w:t>
      </w:r>
      <w:r w:rsidRPr="002E421F">
        <w:rPr>
          <w:sz w:val="20"/>
          <w:lang w:eastAsia="zh-CN"/>
        </w:rPr>
        <w:tab/>
      </w:r>
      <w:r w:rsidRPr="002E421F">
        <w:rPr>
          <w:rFonts w:asciiTheme="minorEastAsia" w:hAnsiTheme="minorEastAsia"/>
          <w:sz w:val="20"/>
          <w:lang w:eastAsia="zh-CN"/>
        </w:rPr>
        <w:t>“</w:t>
      </w:r>
      <w:r w:rsidRPr="002E421F">
        <w:rPr>
          <w:rFonts w:hint="eastAsia"/>
          <w:sz w:val="20"/>
          <w:lang w:eastAsia="zh-CN"/>
        </w:rPr>
        <w:t>国际电信规则：世界电报和电话行政大会最后文件</w:t>
      </w:r>
      <w:r w:rsidRPr="002E421F">
        <w:rPr>
          <w:rFonts w:asciiTheme="minorEastAsia" w:hAnsiTheme="minorEastAsia"/>
          <w:sz w:val="20"/>
          <w:lang w:eastAsia="zh-CN"/>
        </w:rPr>
        <w:t>”</w:t>
      </w:r>
      <w:r w:rsidRPr="002E421F">
        <w:rPr>
          <w:rFonts w:hint="eastAsia"/>
          <w:sz w:val="20"/>
          <w:lang w:eastAsia="zh-CN"/>
        </w:rPr>
        <w:t>，国际电信联盟，</w:t>
      </w:r>
      <w:r w:rsidRPr="002E421F">
        <w:rPr>
          <w:sz w:val="20"/>
          <w:lang w:eastAsia="zh-CN"/>
        </w:rPr>
        <w:t>1989</w:t>
      </w:r>
      <w:r w:rsidRPr="002E421F">
        <w:rPr>
          <w:rFonts w:hint="eastAsia"/>
          <w:sz w:val="20"/>
          <w:lang w:eastAsia="zh-CN"/>
        </w:rPr>
        <w:t>年，</w:t>
      </w:r>
      <w:r w:rsidRPr="008F1611">
        <w:rPr>
          <w:color w:val="0000FF"/>
          <w:sz w:val="20"/>
          <w:u w:val="single"/>
        </w:rPr>
        <w:t>http://www.itu.int/osg/spu/intset/itu-t/mel88/mel-88-e.pdf</w:t>
      </w:r>
      <w:r w:rsidRPr="002E421F">
        <w:rPr>
          <w:rFonts w:hint="eastAsia"/>
          <w:sz w:val="20"/>
        </w:rPr>
        <w:t>。</w:t>
      </w:r>
    </w:p>
  </w:footnote>
  <w:footnote w:id="214">
    <w:p w:rsidR="008572CF" w:rsidRPr="002E421F" w:rsidRDefault="008572CF" w:rsidP="003A1558">
      <w:pPr>
        <w:pStyle w:val="FootnoteText"/>
        <w:tabs>
          <w:tab w:val="clear" w:pos="255"/>
          <w:tab w:val="clear" w:pos="794"/>
          <w:tab w:val="clear" w:pos="1191"/>
          <w:tab w:val="clear" w:pos="1588"/>
          <w:tab w:val="clear" w:pos="1985"/>
          <w:tab w:val="left" w:pos="425"/>
        </w:tabs>
        <w:spacing w:line="240" w:lineRule="auto"/>
        <w:ind w:left="425" w:hanging="425"/>
        <w:jc w:val="left"/>
        <w:rPr>
          <w:sz w:val="20"/>
          <w:lang w:val="en-US" w:eastAsia="zh-CN"/>
        </w:rPr>
      </w:pPr>
      <w:r w:rsidRPr="002E421F">
        <w:rPr>
          <w:rStyle w:val="FootnoteReference"/>
          <w:sz w:val="18"/>
        </w:rPr>
        <w:footnoteRef/>
      </w:r>
      <w:r w:rsidRPr="002E421F">
        <w:rPr>
          <w:sz w:val="20"/>
          <w:lang w:val="en-US" w:eastAsia="zh-CN"/>
        </w:rPr>
        <w:tab/>
      </w:r>
      <w:r w:rsidRPr="002E421F">
        <w:rPr>
          <w:rFonts w:hint="eastAsia"/>
          <w:sz w:val="20"/>
          <w:lang w:eastAsia="zh-CN"/>
        </w:rPr>
        <w:t>突尼斯议程。</w:t>
      </w:r>
    </w:p>
  </w:footnote>
  <w:footnote w:id="215">
    <w:p w:rsidR="008572CF" w:rsidRPr="002E421F" w:rsidRDefault="008572CF" w:rsidP="003A1558">
      <w:pPr>
        <w:pStyle w:val="FootnoteText"/>
        <w:tabs>
          <w:tab w:val="clear" w:pos="255"/>
          <w:tab w:val="clear" w:pos="794"/>
          <w:tab w:val="clear" w:pos="1191"/>
          <w:tab w:val="clear" w:pos="1588"/>
          <w:tab w:val="clear" w:pos="1985"/>
          <w:tab w:val="left" w:pos="425"/>
        </w:tabs>
        <w:spacing w:line="240" w:lineRule="auto"/>
        <w:ind w:left="425" w:hanging="425"/>
        <w:jc w:val="left"/>
        <w:rPr>
          <w:sz w:val="20"/>
          <w:lang w:val="en-US" w:eastAsia="zh-CN"/>
        </w:rPr>
      </w:pPr>
      <w:r w:rsidRPr="002E421F">
        <w:rPr>
          <w:rStyle w:val="FootnoteReference"/>
          <w:sz w:val="18"/>
        </w:rPr>
        <w:footnoteRef/>
      </w:r>
      <w:r w:rsidRPr="002E421F">
        <w:rPr>
          <w:sz w:val="20"/>
          <w:lang w:eastAsia="zh-CN"/>
        </w:rPr>
        <w:t xml:space="preserve"> </w:t>
      </w:r>
      <w:r w:rsidRPr="002E421F">
        <w:rPr>
          <w:sz w:val="20"/>
          <w:lang w:eastAsia="zh-CN"/>
        </w:rPr>
        <w:tab/>
      </w:r>
      <w:r w:rsidRPr="002E421F">
        <w:rPr>
          <w:rFonts w:asciiTheme="minorEastAsia" w:hAnsiTheme="minorEastAsia"/>
          <w:sz w:val="20"/>
          <w:lang w:eastAsia="zh-CN"/>
        </w:rPr>
        <w:t>“</w:t>
      </w:r>
      <w:r w:rsidRPr="002E421F">
        <w:rPr>
          <w:rFonts w:hint="eastAsia"/>
          <w:sz w:val="20"/>
          <w:lang w:eastAsia="zh-CN"/>
        </w:rPr>
        <w:t>国际打击网络威胁多边伙伴关系</w:t>
      </w:r>
      <w:r w:rsidRPr="002E421F">
        <w:rPr>
          <w:rFonts w:asciiTheme="minorEastAsia" w:hAnsiTheme="minorEastAsia"/>
          <w:sz w:val="20"/>
          <w:lang w:eastAsia="zh-CN"/>
        </w:rPr>
        <w:t>”</w:t>
      </w:r>
      <w:r w:rsidRPr="002E421F">
        <w:rPr>
          <w:rFonts w:hint="eastAsia"/>
          <w:sz w:val="20"/>
          <w:lang w:eastAsia="zh-CN"/>
        </w:rPr>
        <w:t>，国际电信联盟，</w:t>
      </w:r>
      <w:r w:rsidRPr="002E421F">
        <w:rPr>
          <w:sz w:val="20"/>
          <w:lang w:eastAsia="zh-CN"/>
        </w:rPr>
        <w:br/>
      </w:r>
      <w:hyperlink r:id="rId141" w:history="1">
        <w:r w:rsidRPr="008F1611">
          <w:rPr>
            <w:color w:val="0000FF"/>
            <w:sz w:val="20"/>
            <w:u w:val="single"/>
            <w:lang w:eastAsia="zh-CN"/>
          </w:rPr>
          <w:t>http://www.itu.int/ITU-D/cyb/cybersecurity/impact.html</w:t>
        </w:r>
      </w:hyperlink>
      <w:r w:rsidRPr="002E421F">
        <w:rPr>
          <w:rFonts w:hint="eastAsia"/>
          <w:sz w:val="20"/>
          <w:lang w:eastAsia="zh-CN"/>
        </w:rPr>
        <w:t>。</w:t>
      </w:r>
    </w:p>
  </w:footnote>
  <w:footnote w:id="216">
    <w:p w:rsidR="008572CF" w:rsidRPr="002E421F" w:rsidRDefault="008572CF" w:rsidP="003A1558">
      <w:pPr>
        <w:pStyle w:val="FootnoteText"/>
        <w:tabs>
          <w:tab w:val="clear" w:pos="255"/>
          <w:tab w:val="clear" w:pos="794"/>
          <w:tab w:val="clear" w:pos="1191"/>
          <w:tab w:val="clear" w:pos="1588"/>
          <w:tab w:val="clear" w:pos="1985"/>
          <w:tab w:val="left" w:pos="425"/>
        </w:tabs>
        <w:spacing w:line="240" w:lineRule="auto"/>
        <w:ind w:left="425" w:hanging="425"/>
        <w:jc w:val="left"/>
        <w:rPr>
          <w:sz w:val="20"/>
          <w:lang w:val="en-US" w:eastAsia="zh-CN"/>
        </w:rPr>
      </w:pPr>
      <w:r w:rsidRPr="002E421F">
        <w:rPr>
          <w:rStyle w:val="FootnoteReference"/>
          <w:sz w:val="18"/>
        </w:rPr>
        <w:footnoteRef/>
      </w:r>
      <w:r w:rsidRPr="002E421F">
        <w:rPr>
          <w:sz w:val="20"/>
          <w:lang w:eastAsia="zh-CN"/>
        </w:rPr>
        <w:t xml:space="preserve"> </w:t>
      </w:r>
      <w:r w:rsidRPr="002E421F">
        <w:rPr>
          <w:sz w:val="20"/>
          <w:lang w:eastAsia="zh-CN"/>
        </w:rPr>
        <w:tab/>
      </w:r>
      <w:hyperlink r:id="rId142" w:history="1">
        <w:r w:rsidRPr="002E421F">
          <w:rPr>
            <w:rFonts w:hint="eastAsia"/>
            <w:sz w:val="20"/>
            <w:lang w:eastAsia="zh-CN"/>
          </w:rPr>
          <w:t>国际电联发送所有国际电联成员国有关</w:t>
        </w:r>
        <w:r w:rsidRPr="002E421F">
          <w:rPr>
            <w:rFonts w:asciiTheme="minorEastAsia" w:hAnsiTheme="minorEastAsia"/>
            <w:sz w:val="20"/>
            <w:lang w:eastAsia="zh-CN"/>
          </w:rPr>
          <w:t>“</w:t>
        </w:r>
        <w:r w:rsidRPr="002E421F">
          <w:rPr>
            <w:rFonts w:hint="eastAsia"/>
            <w:sz w:val="20"/>
            <w:lang w:eastAsia="zh-CN"/>
          </w:rPr>
          <w:t>部署网络安全能力</w:t>
        </w:r>
        <w:r w:rsidRPr="002E421F">
          <w:rPr>
            <w:sz w:val="20"/>
            <w:lang w:eastAsia="zh-CN"/>
          </w:rPr>
          <w:t xml:space="preserve"> — IMPACT</w:t>
        </w:r>
        <w:r w:rsidRPr="002E421F">
          <w:rPr>
            <w:rFonts w:hint="eastAsia"/>
            <w:sz w:val="20"/>
            <w:lang w:eastAsia="zh-CN"/>
          </w:rPr>
          <w:t>全球响应中心</w:t>
        </w:r>
        <w:r w:rsidRPr="002E421F">
          <w:rPr>
            <w:rFonts w:asciiTheme="minorEastAsia" w:hAnsiTheme="minorEastAsia"/>
            <w:sz w:val="20"/>
            <w:lang w:eastAsia="zh-CN"/>
          </w:rPr>
          <w:t>”</w:t>
        </w:r>
      </w:hyperlink>
      <w:r w:rsidRPr="002E421F">
        <w:rPr>
          <w:rFonts w:hint="eastAsia"/>
          <w:sz w:val="20"/>
          <w:lang w:eastAsia="zh-CN"/>
        </w:rPr>
        <w:t>的信息函件，</w:t>
      </w:r>
      <w:r w:rsidRPr="008F1611">
        <w:rPr>
          <w:color w:val="0000FF"/>
          <w:sz w:val="20"/>
          <w:u w:val="single"/>
          <w:lang w:eastAsia="zh-CN"/>
        </w:rPr>
        <w:t>http://www.itu.int/ITU-D/cyb/cybersecurity/docs/IMPACT-information-letter-sent-to-member-states-2009.pdf</w:t>
      </w:r>
      <w:r w:rsidRPr="002E421F">
        <w:rPr>
          <w:rFonts w:hint="eastAsia"/>
          <w:sz w:val="20"/>
          <w:lang w:eastAsia="zh-C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2CF" w:rsidRPr="008572CF" w:rsidRDefault="008572CF" w:rsidP="00393C39">
    <w:pPr>
      <w:pStyle w:val="Header"/>
      <w:pBdr>
        <w:bottom w:val="single" w:sz="12" w:space="1" w:color="7A9C48"/>
      </w:pBdr>
      <w:shd w:val="clear" w:color="auto" w:fill="7A9C48"/>
      <w:ind w:left="-1134" w:right="-1134"/>
      <w:rPr>
        <w:b/>
        <w:bCs/>
        <w:i/>
        <w:iCs/>
        <w:sz w:val="24"/>
        <w:szCs w:val="28"/>
        <w:lang w:val="en-US"/>
      </w:rPr>
    </w:pPr>
    <w:r>
      <w:rPr>
        <w:b/>
        <w:bCs/>
        <w:i/>
        <w:iCs/>
        <w:sz w:val="24"/>
        <w:szCs w:val="28"/>
        <w:lang w:val="en-US"/>
      </w:rPr>
      <w:br/>
    </w:r>
  </w:p>
  <w:p w:rsidR="008572CF" w:rsidRPr="00E230A2" w:rsidRDefault="008572CF" w:rsidP="00E230A2">
    <w:pPr>
      <w:pStyle w:val="Header"/>
      <w:pBdr>
        <w:bottom w:val="single" w:sz="12" w:space="1" w:color="7A9C48"/>
      </w:pBdr>
      <w:shd w:val="clear" w:color="auto" w:fill="7A9C48"/>
      <w:ind w:left="-1134" w:right="-1134" w:firstLine="0"/>
      <w:rPr>
        <w:rFonts w:ascii="STKaiti" w:eastAsia="STKaiti" w:hAnsi="STKaiti"/>
        <w:b/>
        <w:bCs/>
        <w:color w:val="FFFFFF" w:themeColor="background1"/>
        <w:sz w:val="26"/>
        <w:szCs w:val="26"/>
        <w:lang w:val="en-US" w:eastAsia="zh-CN"/>
      </w:rPr>
    </w:pPr>
    <w:r w:rsidRPr="00E230A2">
      <w:rPr>
        <w:rFonts w:ascii="STKaiti" w:eastAsia="STKaiti" w:hAnsi="STKaiti" w:hint="eastAsia"/>
        <w:b/>
        <w:bCs/>
        <w:color w:val="FFFFFF" w:themeColor="background1"/>
        <w:sz w:val="26"/>
        <w:szCs w:val="26"/>
        <w:lang w:val="en-US" w:eastAsia="zh-CN"/>
      </w:rPr>
      <w:t>探寻网络和平</w:t>
    </w:r>
  </w:p>
  <w:p w:rsidR="008572CF" w:rsidRPr="00E64988" w:rsidRDefault="008572CF" w:rsidP="00393C39">
    <w:pPr>
      <w:pStyle w:val="Header"/>
      <w:pBdr>
        <w:bottom w:val="single" w:sz="12" w:space="1" w:color="7A9C48"/>
      </w:pBdr>
      <w:shd w:val="clear" w:color="auto" w:fill="7A9C48"/>
      <w:ind w:left="-1134" w:right="-1134"/>
      <w:rPr>
        <w:b/>
        <w:bCs/>
        <w:i/>
        <w:iCs/>
        <w:sz w:val="24"/>
        <w:szCs w:val="28"/>
        <w:lang w:val="en-US"/>
      </w:rPr>
    </w:pPr>
  </w:p>
  <w:p w:rsidR="008572CF" w:rsidRDefault="008572CF" w:rsidP="00EE4E35">
    <w:pPr>
      <w:spacing w:before="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2CF" w:rsidRDefault="008572CF" w:rsidP="0046047C">
    <w:pPr>
      <w:pStyle w:val="Header"/>
      <w:pBdr>
        <w:bottom w:val="single" w:sz="12" w:space="1" w:color="7A9C48"/>
      </w:pBdr>
      <w:shd w:val="clear" w:color="auto" w:fill="7A9C48"/>
      <w:ind w:left="-1134" w:right="-1134"/>
      <w:rPr>
        <w:b/>
        <w:bCs/>
        <w:i/>
        <w:iCs/>
        <w:sz w:val="24"/>
        <w:szCs w:val="28"/>
        <w:lang w:val="en-US"/>
      </w:rPr>
    </w:pPr>
    <w:r>
      <w:rPr>
        <w:b/>
        <w:bCs/>
        <w:i/>
        <w:iCs/>
        <w:sz w:val="24"/>
        <w:szCs w:val="28"/>
        <w:lang w:val="en-US"/>
      </w:rPr>
      <w:br/>
    </w:r>
  </w:p>
  <w:p w:rsidR="008572CF" w:rsidRPr="00E230A2" w:rsidRDefault="008572CF" w:rsidP="00E230A2">
    <w:pPr>
      <w:pStyle w:val="Header"/>
      <w:pBdr>
        <w:bottom w:val="single" w:sz="12" w:space="1" w:color="7A9C48"/>
      </w:pBdr>
      <w:shd w:val="clear" w:color="auto" w:fill="7A9C48"/>
      <w:ind w:left="-1134" w:right="-1134" w:firstLine="0"/>
      <w:rPr>
        <w:rFonts w:ascii="STKaiti" w:eastAsia="STKaiti" w:hAnsi="STKaiti"/>
        <w:b/>
        <w:bCs/>
        <w:color w:val="FFFFFF" w:themeColor="background1"/>
        <w:sz w:val="26"/>
        <w:szCs w:val="26"/>
        <w:lang w:val="en-US" w:eastAsia="zh-CN"/>
      </w:rPr>
    </w:pPr>
    <w:r w:rsidRPr="00E230A2">
      <w:rPr>
        <w:rFonts w:ascii="STKaiti" w:eastAsia="STKaiti" w:hAnsi="STKaiti" w:hint="eastAsia"/>
        <w:b/>
        <w:bCs/>
        <w:color w:val="FFFFFF" w:themeColor="background1"/>
        <w:sz w:val="26"/>
        <w:szCs w:val="26"/>
        <w:lang w:val="en-US" w:eastAsia="zh-CN"/>
      </w:rPr>
      <w:t>探寻网络和平</w:t>
    </w:r>
  </w:p>
  <w:p w:rsidR="008572CF" w:rsidRPr="00E64988" w:rsidRDefault="008572CF" w:rsidP="0046047C">
    <w:pPr>
      <w:pStyle w:val="Header"/>
      <w:pBdr>
        <w:bottom w:val="single" w:sz="12" w:space="1" w:color="7A9C48"/>
      </w:pBdr>
      <w:shd w:val="clear" w:color="auto" w:fill="7A9C48"/>
      <w:ind w:left="-1134" w:right="-1134"/>
      <w:rPr>
        <w:b/>
        <w:bCs/>
        <w:i/>
        <w:iCs/>
        <w:sz w:val="24"/>
        <w:szCs w:val="28"/>
        <w:lang w:val="en-US"/>
      </w:rPr>
    </w:pPr>
  </w:p>
  <w:p w:rsidR="008572CF" w:rsidRDefault="008572CF" w:rsidP="00EE4E35">
    <w:pPr>
      <w:spacing w:before="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2CF" w:rsidRDefault="008572CF" w:rsidP="00393C39">
    <w:pPr>
      <w:pStyle w:val="Header"/>
      <w:pBdr>
        <w:bottom w:val="single" w:sz="12" w:space="1" w:color="7A9C48"/>
      </w:pBdr>
      <w:shd w:val="clear" w:color="auto" w:fill="7A9C48"/>
      <w:ind w:left="-1134" w:right="-1134"/>
      <w:rPr>
        <w:b/>
        <w:bCs/>
        <w:i/>
        <w:iCs/>
        <w:sz w:val="24"/>
        <w:szCs w:val="28"/>
        <w:lang w:val="en-US"/>
      </w:rPr>
    </w:pPr>
    <w:r>
      <w:rPr>
        <w:b/>
        <w:bCs/>
        <w:i/>
        <w:iCs/>
        <w:sz w:val="24"/>
        <w:szCs w:val="28"/>
        <w:lang w:val="en-US"/>
      </w:rPr>
      <w:br/>
    </w:r>
  </w:p>
  <w:p w:rsidR="008572CF" w:rsidRPr="00E230A2" w:rsidRDefault="008572CF" w:rsidP="00302066">
    <w:pPr>
      <w:pStyle w:val="Header"/>
      <w:pBdr>
        <w:bottom w:val="single" w:sz="12" w:space="1" w:color="7A9C48"/>
      </w:pBdr>
      <w:shd w:val="clear" w:color="auto" w:fill="7A9C48"/>
      <w:ind w:left="-1134" w:right="-1134" w:firstLine="0"/>
      <w:rPr>
        <w:rFonts w:ascii="STKaiti" w:eastAsia="STKaiti" w:hAnsi="STKaiti"/>
        <w:b/>
        <w:bCs/>
        <w:color w:val="FFFFFF" w:themeColor="background1"/>
        <w:sz w:val="26"/>
        <w:szCs w:val="26"/>
        <w:lang w:val="en-US" w:eastAsia="zh-CN"/>
      </w:rPr>
    </w:pPr>
    <w:r w:rsidRPr="00E230A2">
      <w:rPr>
        <w:rFonts w:ascii="STKaiti" w:eastAsia="STKaiti" w:hAnsi="STKaiti" w:hint="eastAsia"/>
        <w:b/>
        <w:bCs/>
        <w:color w:val="FFFFFF" w:themeColor="background1"/>
        <w:sz w:val="26"/>
        <w:szCs w:val="26"/>
        <w:lang w:val="en-US" w:eastAsia="zh-CN"/>
      </w:rPr>
      <w:t>探寻网络和平</w:t>
    </w:r>
  </w:p>
  <w:p w:rsidR="008572CF" w:rsidRPr="00E64988" w:rsidRDefault="008572CF" w:rsidP="00302066">
    <w:pPr>
      <w:pStyle w:val="Header"/>
      <w:pBdr>
        <w:bottom w:val="single" w:sz="12" w:space="1" w:color="7A9C48"/>
      </w:pBdr>
      <w:shd w:val="clear" w:color="auto" w:fill="7A9C48"/>
      <w:ind w:left="-1134" w:right="-1134" w:firstLine="0"/>
      <w:rPr>
        <w:b/>
        <w:bCs/>
        <w:i/>
        <w:iCs/>
        <w:sz w:val="24"/>
        <w:szCs w:val="28"/>
        <w:lang w:val="en-US"/>
      </w:rPr>
    </w:pPr>
  </w:p>
  <w:p w:rsidR="008572CF" w:rsidRDefault="008572CF" w:rsidP="009031B3">
    <w:pPr>
      <w:spacing w:before="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lvl w:ilvl="0">
      <w:start w:val="1"/>
      <w:numFmt w:val="decimal"/>
      <w:lvlText w:val="%1."/>
      <w:lvlJc w:val="left"/>
      <w:pPr>
        <w:ind w:left="720" w:hanging="360"/>
      </w:pPr>
      <w:rPr>
        <w:rFonts w:cs="Times New Roman" w:hint="default"/>
        <w:w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3">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00000009"/>
    <w:multiLevelType w:val="multilevel"/>
    <w:tmpl w:val="00000009"/>
    <w:lvl w:ilvl="0">
      <w:start w:val="1"/>
      <w:numFmt w:val="bullet"/>
      <w:lvlText w:val=""/>
      <w:lvlJc w:val="left"/>
      <w:pPr>
        <w:ind w:left="36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0000000B"/>
    <w:multiLevelType w:val="multilevel"/>
    <w:tmpl w:val="0000000B"/>
    <w:lvl w:ilvl="0">
      <w:start w:val="1"/>
      <w:numFmt w:val="bullet"/>
      <w:lvlText w:val=""/>
      <w:lvlJc w:val="left"/>
      <w:pPr>
        <w:ind w:left="36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nsid w:val="00000012"/>
    <w:multiLevelType w:val="multilevel"/>
    <w:tmpl w:val="00000012"/>
    <w:lvl w:ilvl="0">
      <w:start w:val="1"/>
      <w:numFmt w:val="decimal"/>
      <w:lvlText w:val="%1."/>
      <w:lvlJc w:val="left"/>
      <w:pPr>
        <w:ind w:left="1080" w:hanging="360"/>
      </w:pPr>
      <w:rPr>
        <w:rFonts w:cs="Times New Roman"/>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8">
    <w:nsid w:val="00000019"/>
    <w:multiLevelType w:val="singleLevel"/>
    <w:tmpl w:val="00000019"/>
    <w:name w:val="WW8Num33"/>
    <w:lvl w:ilvl="0">
      <w:start w:val="1"/>
      <w:numFmt w:val="decimal"/>
      <w:lvlText w:val="%1."/>
      <w:lvlJc w:val="left"/>
      <w:pPr>
        <w:tabs>
          <w:tab w:val="num" w:pos="0"/>
        </w:tabs>
        <w:ind w:left="360" w:hanging="360"/>
      </w:pPr>
    </w:lvl>
  </w:abstractNum>
  <w:abstractNum w:abstractNumId="9">
    <w:nsid w:val="00000020"/>
    <w:multiLevelType w:val="multilevel"/>
    <w:tmpl w:val="00000020"/>
    <w:lvl w:ilvl="0">
      <w:start w:val="1"/>
      <w:numFmt w:val="decimal"/>
      <w:lvlText w:val="(%1)"/>
      <w:lvlJc w:val="left"/>
      <w:pPr>
        <w:tabs>
          <w:tab w:val="num" w:pos="760"/>
        </w:tabs>
        <w:ind w:left="760" w:hanging="40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00000021"/>
    <w:multiLevelType w:val="singleLevel"/>
    <w:tmpl w:val="00000021"/>
    <w:lvl w:ilvl="0">
      <w:start w:val="1"/>
      <w:numFmt w:val="bullet"/>
      <w:lvlText w:val=""/>
      <w:lvlJc w:val="left"/>
      <w:pPr>
        <w:tabs>
          <w:tab w:val="num" w:pos="1492"/>
        </w:tabs>
        <w:ind w:left="1492" w:hanging="360"/>
      </w:pPr>
      <w:rPr>
        <w:rFonts w:ascii="Symbol" w:hAnsi="Symbol" w:hint="default"/>
      </w:rPr>
    </w:lvl>
  </w:abstractNum>
  <w:abstractNum w:abstractNumId="11">
    <w:nsid w:val="00000022"/>
    <w:multiLevelType w:val="multilevel"/>
    <w:tmpl w:val="00000022"/>
    <w:lvl w:ilvl="0">
      <w:start w:val="1"/>
      <w:numFmt w:val="decimal"/>
      <w:lvlText w:val="(%1)"/>
      <w:lvlJc w:val="left"/>
      <w:pPr>
        <w:tabs>
          <w:tab w:val="num" w:pos="760"/>
        </w:tabs>
        <w:ind w:left="760" w:hanging="40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0000002C"/>
    <w:multiLevelType w:val="multilevel"/>
    <w:tmpl w:val="0000002C"/>
    <w:lvl w:ilvl="0">
      <w:start w:val="1"/>
      <w:numFmt w:val="decimal"/>
      <w:lvlText w:val="%1."/>
      <w:lvlJc w:val="left"/>
      <w:pPr>
        <w:ind w:left="108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3">
    <w:nsid w:val="00000030"/>
    <w:multiLevelType w:val="multilevel"/>
    <w:tmpl w:val="00000030"/>
    <w:lvl w:ilvl="0">
      <w:start w:val="1"/>
      <w:numFmt w:val="decimal"/>
      <w:lvlText w:val="(%1)"/>
      <w:lvlJc w:val="left"/>
      <w:pPr>
        <w:tabs>
          <w:tab w:val="num" w:pos="760"/>
        </w:tabs>
        <w:ind w:left="760" w:hanging="40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nsid w:val="019A1102"/>
    <w:multiLevelType w:val="hybridMultilevel"/>
    <w:tmpl w:val="3A842F12"/>
    <w:lvl w:ilvl="0" w:tplc="01685100">
      <w:start w:val="1"/>
      <w:numFmt w:val="bullet"/>
      <w:lvlText w:val="–"/>
      <w:lvlJc w:val="left"/>
      <w:pPr>
        <w:tabs>
          <w:tab w:val="num" w:pos="1440"/>
        </w:tabs>
        <w:ind w:left="1440" w:hanging="360"/>
      </w:pPr>
      <w:rPr>
        <w:rFonts w:ascii="Courier New" w:hAnsi="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nsid w:val="07DC44CA"/>
    <w:multiLevelType w:val="multilevel"/>
    <w:tmpl w:val="0A9424E8"/>
    <w:lvl w:ilvl="0">
      <w:start w:val="1"/>
      <w:numFmt w:val="decimal"/>
      <w:lvlText w:val="%1."/>
      <w:lvlJc w:val="left"/>
      <w:pPr>
        <w:tabs>
          <w:tab w:val="num" w:pos="0"/>
        </w:tabs>
        <w:ind w:left="0" w:firstLine="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nsid w:val="10A71CC5"/>
    <w:multiLevelType w:val="hybridMultilevel"/>
    <w:tmpl w:val="D2185D0C"/>
    <w:lvl w:ilvl="0" w:tplc="5BF2C286">
      <w:start w:val="1"/>
      <w:numFmt w:val="bullet"/>
      <w:lvlText w:val=""/>
      <w:lvlJc w:val="left"/>
      <w:pPr>
        <w:tabs>
          <w:tab w:val="num" w:pos="627"/>
        </w:tabs>
        <w:ind w:left="627" w:hanging="567"/>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nsid w:val="11104A4E"/>
    <w:multiLevelType w:val="hybridMultilevel"/>
    <w:tmpl w:val="BC1403F0"/>
    <w:lvl w:ilvl="0" w:tplc="B8FC1922">
      <w:start w:val="1"/>
      <w:numFmt w:val="lowerRoman"/>
      <w:lvlText w:val="%1."/>
      <w:lvlJc w:val="righ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1DB312CB"/>
    <w:multiLevelType w:val="hybridMultilevel"/>
    <w:tmpl w:val="0590A52E"/>
    <w:lvl w:ilvl="0" w:tplc="757C9B02">
      <w:start w:val="1"/>
      <w:numFmt w:val="low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9">
    <w:nsid w:val="200A4D8A"/>
    <w:multiLevelType w:val="hybridMultilevel"/>
    <w:tmpl w:val="CF34848A"/>
    <w:lvl w:ilvl="0" w:tplc="012EAFF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24CF4DC3"/>
    <w:multiLevelType w:val="hybridMultilevel"/>
    <w:tmpl w:val="FEFA7818"/>
    <w:lvl w:ilvl="0" w:tplc="667447FE">
      <w:start w:val="1"/>
      <w:numFmt w:val="decimal"/>
      <w:lvlText w:val="(%1)"/>
      <w:lvlJc w:val="left"/>
      <w:pPr>
        <w:tabs>
          <w:tab w:val="num" w:pos="760"/>
        </w:tabs>
        <w:ind w:left="760" w:hanging="40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1">
    <w:nsid w:val="281C6BD0"/>
    <w:multiLevelType w:val="hybridMultilevel"/>
    <w:tmpl w:val="53E8647A"/>
    <w:lvl w:ilvl="0" w:tplc="88CA4A64">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2966743E"/>
    <w:multiLevelType w:val="hybridMultilevel"/>
    <w:tmpl w:val="5B625A16"/>
    <w:lvl w:ilvl="0" w:tplc="012EAFF8">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40D11AD"/>
    <w:multiLevelType w:val="hybridMultilevel"/>
    <w:tmpl w:val="17D6D99A"/>
    <w:lvl w:ilvl="0" w:tplc="A2C4A89C">
      <w:start w:val="3"/>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BentonSans Book"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BentonSans Book"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BentonSans Book" w:hint="default"/>
      </w:rPr>
    </w:lvl>
    <w:lvl w:ilvl="8" w:tplc="04070005" w:tentative="1">
      <w:start w:val="1"/>
      <w:numFmt w:val="bullet"/>
      <w:lvlText w:val=""/>
      <w:lvlJc w:val="left"/>
      <w:pPr>
        <w:ind w:left="6120" w:hanging="360"/>
      </w:pPr>
      <w:rPr>
        <w:rFonts w:ascii="Wingdings" w:hAnsi="Wingdings" w:hint="default"/>
      </w:rPr>
    </w:lvl>
  </w:abstractNum>
  <w:abstractNum w:abstractNumId="24">
    <w:nsid w:val="39EB2B51"/>
    <w:multiLevelType w:val="hybridMultilevel"/>
    <w:tmpl w:val="444CA5B8"/>
    <w:lvl w:ilvl="0" w:tplc="6B843E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3C000A65"/>
    <w:multiLevelType w:val="hybridMultilevel"/>
    <w:tmpl w:val="670E077E"/>
    <w:lvl w:ilvl="0" w:tplc="39EEE478">
      <w:start w:val="1"/>
      <w:numFmt w:val="decimal"/>
      <w:lvlText w:val="%1."/>
      <w:lvlJc w:val="left"/>
      <w:pPr>
        <w:tabs>
          <w:tab w:val="num" w:pos="420"/>
        </w:tabs>
        <w:ind w:left="420" w:hanging="360"/>
      </w:pPr>
      <w:rPr>
        <w:rFonts w:hint="default"/>
        <w:b w:val="0"/>
        <w:i w:val="0"/>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nsid w:val="3C302C8A"/>
    <w:multiLevelType w:val="hybridMultilevel"/>
    <w:tmpl w:val="2A88104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nsid w:val="3D65126C"/>
    <w:multiLevelType w:val="hybridMultilevel"/>
    <w:tmpl w:val="CA98D3C0"/>
    <w:lvl w:ilvl="0" w:tplc="B8FC1922">
      <w:start w:val="1"/>
      <w:numFmt w:val="lowerRoman"/>
      <w:lvlText w:val="%1."/>
      <w:lvlJc w:val="righ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3D855BD4"/>
    <w:multiLevelType w:val="hybridMultilevel"/>
    <w:tmpl w:val="2C6CB896"/>
    <w:lvl w:ilvl="0" w:tplc="0409000F">
      <w:start w:val="1"/>
      <w:numFmt w:val="decimal"/>
      <w:lvlText w:val="%1."/>
      <w:lvlJc w:val="left"/>
      <w:pPr>
        <w:ind w:left="369" w:hanging="360"/>
      </w:pPr>
    </w:lvl>
    <w:lvl w:ilvl="1" w:tplc="04090019" w:tentative="1">
      <w:start w:val="1"/>
      <w:numFmt w:val="lowerLetter"/>
      <w:lvlText w:val="%2."/>
      <w:lvlJc w:val="left"/>
      <w:pPr>
        <w:ind w:left="1089" w:hanging="360"/>
      </w:pPr>
    </w:lvl>
    <w:lvl w:ilvl="2" w:tplc="0409001B" w:tentative="1">
      <w:start w:val="1"/>
      <w:numFmt w:val="lowerRoman"/>
      <w:lvlText w:val="%3."/>
      <w:lvlJc w:val="right"/>
      <w:pPr>
        <w:ind w:left="1809" w:hanging="180"/>
      </w:pPr>
    </w:lvl>
    <w:lvl w:ilvl="3" w:tplc="0409000F" w:tentative="1">
      <w:start w:val="1"/>
      <w:numFmt w:val="decimal"/>
      <w:lvlText w:val="%4."/>
      <w:lvlJc w:val="left"/>
      <w:pPr>
        <w:ind w:left="2529" w:hanging="360"/>
      </w:pPr>
    </w:lvl>
    <w:lvl w:ilvl="4" w:tplc="04090019" w:tentative="1">
      <w:start w:val="1"/>
      <w:numFmt w:val="lowerLetter"/>
      <w:lvlText w:val="%5."/>
      <w:lvlJc w:val="left"/>
      <w:pPr>
        <w:ind w:left="3249" w:hanging="360"/>
      </w:pPr>
    </w:lvl>
    <w:lvl w:ilvl="5" w:tplc="0409001B" w:tentative="1">
      <w:start w:val="1"/>
      <w:numFmt w:val="lowerRoman"/>
      <w:lvlText w:val="%6."/>
      <w:lvlJc w:val="right"/>
      <w:pPr>
        <w:ind w:left="3969" w:hanging="180"/>
      </w:pPr>
    </w:lvl>
    <w:lvl w:ilvl="6" w:tplc="0409000F" w:tentative="1">
      <w:start w:val="1"/>
      <w:numFmt w:val="decimal"/>
      <w:lvlText w:val="%7."/>
      <w:lvlJc w:val="left"/>
      <w:pPr>
        <w:ind w:left="4689" w:hanging="360"/>
      </w:pPr>
    </w:lvl>
    <w:lvl w:ilvl="7" w:tplc="04090019" w:tentative="1">
      <w:start w:val="1"/>
      <w:numFmt w:val="lowerLetter"/>
      <w:lvlText w:val="%8."/>
      <w:lvlJc w:val="left"/>
      <w:pPr>
        <w:ind w:left="5409" w:hanging="360"/>
      </w:pPr>
    </w:lvl>
    <w:lvl w:ilvl="8" w:tplc="0409001B" w:tentative="1">
      <w:start w:val="1"/>
      <w:numFmt w:val="lowerRoman"/>
      <w:lvlText w:val="%9."/>
      <w:lvlJc w:val="right"/>
      <w:pPr>
        <w:ind w:left="6129" w:hanging="180"/>
      </w:pPr>
    </w:lvl>
  </w:abstractNum>
  <w:abstractNum w:abstractNumId="29">
    <w:nsid w:val="46A32381"/>
    <w:multiLevelType w:val="hybridMultilevel"/>
    <w:tmpl w:val="AE4C17E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4A8E7387"/>
    <w:multiLevelType w:val="hybridMultilevel"/>
    <w:tmpl w:val="3C04BC5A"/>
    <w:lvl w:ilvl="0" w:tplc="BC00EF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4CAA6343"/>
    <w:multiLevelType w:val="hybridMultilevel"/>
    <w:tmpl w:val="AA6678E2"/>
    <w:lvl w:ilvl="0" w:tplc="0409000F">
      <w:start w:val="1"/>
      <w:numFmt w:val="decimal"/>
      <w:lvlText w:val="%1."/>
      <w:lvlJc w:val="left"/>
      <w:pPr>
        <w:ind w:left="720" w:hanging="360"/>
      </w:pPr>
      <w:rPr>
        <w:rFonts w:hint="default"/>
        <w:w w:val="0"/>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2">
    <w:nsid w:val="4D533721"/>
    <w:multiLevelType w:val="hybridMultilevel"/>
    <w:tmpl w:val="A1D62E06"/>
    <w:lvl w:ilvl="0" w:tplc="8D84A61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E06134B"/>
    <w:multiLevelType w:val="hybridMultilevel"/>
    <w:tmpl w:val="1EFC13F6"/>
    <w:lvl w:ilvl="0" w:tplc="8D84A61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E294178"/>
    <w:multiLevelType w:val="hybridMultilevel"/>
    <w:tmpl w:val="09542564"/>
    <w:lvl w:ilvl="0" w:tplc="76D4252A">
      <w:start w:val="1"/>
      <w:numFmt w:val="low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5">
    <w:nsid w:val="4E5A2A6C"/>
    <w:multiLevelType w:val="hybridMultilevel"/>
    <w:tmpl w:val="13F64A04"/>
    <w:lvl w:ilvl="0" w:tplc="040C000F">
      <w:start w:val="1"/>
      <w:numFmt w:val="decimal"/>
      <w:lvlText w:val="%1."/>
      <w:lvlJc w:val="left"/>
      <w:pPr>
        <w:tabs>
          <w:tab w:val="num" w:pos="540"/>
        </w:tabs>
        <w:ind w:left="540" w:hanging="360"/>
      </w:pPr>
    </w:lvl>
    <w:lvl w:ilvl="1" w:tplc="040C0019" w:tentative="1">
      <w:start w:val="1"/>
      <w:numFmt w:val="lowerLetter"/>
      <w:lvlText w:val="%2."/>
      <w:lvlJc w:val="left"/>
      <w:pPr>
        <w:tabs>
          <w:tab w:val="num" w:pos="1260"/>
        </w:tabs>
        <w:ind w:left="1260" w:hanging="360"/>
      </w:pPr>
    </w:lvl>
    <w:lvl w:ilvl="2" w:tplc="040C001B" w:tentative="1">
      <w:start w:val="1"/>
      <w:numFmt w:val="lowerRoman"/>
      <w:lvlText w:val="%3."/>
      <w:lvlJc w:val="right"/>
      <w:pPr>
        <w:tabs>
          <w:tab w:val="num" w:pos="1980"/>
        </w:tabs>
        <w:ind w:left="1980" w:hanging="180"/>
      </w:pPr>
    </w:lvl>
    <w:lvl w:ilvl="3" w:tplc="040C000F" w:tentative="1">
      <w:start w:val="1"/>
      <w:numFmt w:val="decimal"/>
      <w:lvlText w:val="%4."/>
      <w:lvlJc w:val="left"/>
      <w:pPr>
        <w:tabs>
          <w:tab w:val="num" w:pos="2700"/>
        </w:tabs>
        <w:ind w:left="2700" w:hanging="360"/>
      </w:pPr>
    </w:lvl>
    <w:lvl w:ilvl="4" w:tplc="040C0019" w:tentative="1">
      <w:start w:val="1"/>
      <w:numFmt w:val="lowerLetter"/>
      <w:lvlText w:val="%5."/>
      <w:lvlJc w:val="left"/>
      <w:pPr>
        <w:tabs>
          <w:tab w:val="num" w:pos="3420"/>
        </w:tabs>
        <w:ind w:left="3420" w:hanging="360"/>
      </w:pPr>
    </w:lvl>
    <w:lvl w:ilvl="5" w:tplc="040C001B" w:tentative="1">
      <w:start w:val="1"/>
      <w:numFmt w:val="lowerRoman"/>
      <w:lvlText w:val="%6."/>
      <w:lvlJc w:val="right"/>
      <w:pPr>
        <w:tabs>
          <w:tab w:val="num" w:pos="4140"/>
        </w:tabs>
        <w:ind w:left="4140" w:hanging="180"/>
      </w:pPr>
    </w:lvl>
    <w:lvl w:ilvl="6" w:tplc="040C000F" w:tentative="1">
      <w:start w:val="1"/>
      <w:numFmt w:val="decimal"/>
      <w:lvlText w:val="%7."/>
      <w:lvlJc w:val="left"/>
      <w:pPr>
        <w:tabs>
          <w:tab w:val="num" w:pos="4860"/>
        </w:tabs>
        <w:ind w:left="4860" w:hanging="360"/>
      </w:pPr>
    </w:lvl>
    <w:lvl w:ilvl="7" w:tplc="040C0019" w:tentative="1">
      <w:start w:val="1"/>
      <w:numFmt w:val="lowerLetter"/>
      <w:lvlText w:val="%8."/>
      <w:lvlJc w:val="left"/>
      <w:pPr>
        <w:tabs>
          <w:tab w:val="num" w:pos="5580"/>
        </w:tabs>
        <w:ind w:left="5580" w:hanging="360"/>
      </w:pPr>
    </w:lvl>
    <w:lvl w:ilvl="8" w:tplc="040C001B" w:tentative="1">
      <w:start w:val="1"/>
      <w:numFmt w:val="lowerRoman"/>
      <w:lvlText w:val="%9."/>
      <w:lvlJc w:val="right"/>
      <w:pPr>
        <w:tabs>
          <w:tab w:val="num" w:pos="6300"/>
        </w:tabs>
        <w:ind w:left="6300" w:hanging="180"/>
      </w:pPr>
    </w:lvl>
  </w:abstractNum>
  <w:abstractNum w:abstractNumId="36">
    <w:nsid w:val="54DE112C"/>
    <w:multiLevelType w:val="hybridMultilevel"/>
    <w:tmpl w:val="DF1E2960"/>
    <w:lvl w:ilvl="0" w:tplc="012EAFF8">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7C321E3"/>
    <w:multiLevelType w:val="hybridMultilevel"/>
    <w:tmpl w:val="AA6678E2"/>
    <w:lvl w:ilvl="0" w:tplc="0409000F">
      <w:start w:val="1"/>
      <w:numFmt w:val="decimal"/>
      <w:lvlText w:val="%1."/>
      <w:lvlJc w:val="left"/>
      <w:pPr>
        <w:ind w:left="720" w:hanging="360"/>
      </w:pPr>
      <w:rPr>
        <w:rFonts w:hint="default"/>
        <w:w w:val="0"/>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8">
    <w:nsid w:val="5832439C"/>
    <w:multiLevelType w:val="hybridMultilevel"/>
    <w:tmpl w:val="00E6D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BentonSans Book"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BentonSans Book"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BentonSans Book"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D4B53C3"/>
    <w:multiLevelType w:val="hybridMultilevel"/>
    <w:tmpl w:val="6DD88FA4"/>
    <w:lvl w:ilvl="0" w:tplc="B3961DAC">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F7D028C"/>
    <w:multiLevelType w:val="hybridMultilevel"/>
    <w:tmpl w:val="A74EC746"/>
    <w:lvl w:ilvl="0" w:tplc="5BF2C286">
      <w:start w:val="1"/>
      <w:numFmt w:val="bullet"/>
      <w:lvlText w:val=""/>
      <w:lvlJc w:val="left"/>
      <w:pPr>
        <w:tabs>
          <w:tab w:val="num" w:pos="747"/>
        </w:tabs>
        <w:ind w:left="747" w:hanging="567"/>
      </w:pPr>
      <w:rPr>
        <w:rFonts w:ascii="Symbol" w:hAnsi="Symbol" w:hint="default"/>
        <w:color w:val="auto"/>
      </w:rPr>
    </w:lvl>
    <w:lvl w:ilvl="1" w:tplc="0C0A0003" w:tentative="1">
      <w:start w:val="1"/>
      <w:numFmt w:val="bullet"/>
      <w:lvlText w:val="o"/>
      <w:lvlJc w:val="left"/>
      <w:pPr>
        <w:tabs>
          <w:tab w:val="num" w:pos="1560"/>
        </w:tabs>
        <w:ind w:left="1560" w:hanging="360"/>
      </w:pPr>
      <w:rPr>
        <w:rFonts w:ascii="Courier New" w:hAnsi="Courier New" w:cs="Courier New" w:hint="default"/>
      </w:rPr>
    </w:lvl>
    <w:lvl w:ilvl="2" w:tplc="0C0A0005" w:tentative="1">
      <w:start w:val="1"/>
      <w:numFmt w:val="bullet"/>
      <w:lvlText w:val=""/>
      <w:lvlJc w:val="left"/>
      <w:pPr>
        <w:tabs>
          <w:tab w:val="num" w:pos="2280"/>
        </w:tabs>
        <w:ind w:left="2280" w:hanging="360"/>
      </w:pPr>
      <w:rPr>
        <w:rFonts w:ascii="Wingdings" w:hAnsi="Wingdings" w:hint="default"/>
      </w:rPr>
    </w:lvl>
    <w:lvl w:ilvl="3" w:tplc="0C0A0001" w:tentative="1">
      <w:start w:val="1"/>
      <w:numFmt w:val="bullet"/>
      <w:lvlText w:val=""/>
      <w:lvlJc w:val="left"/>
      <w:pPr>
        <w:tabs>
          <w:tab w:val="num" w:pos="3000"/>
        </w:tabs>
        <w:ind w:left="3000" w:hanging="360"/>
      </w:pPr>
      <w:rPr>
        <w:rFonts w:ascii="Symbol" w:hAnsi="Symbol" w:hint="default"/>
      </w:rPr>
    </w:lvl>
    <w:lvl w:ilvl="4" w:tplc="0C0A0003" w:tentative="1">
      <w:start w:val="1"/>
      <w:numFmt w:val="bullet"/>
      <w:lvlText w:val="o"/>
      <w:lvlJc w:val="left"/>
      <w:pPr>
        <w:tabs>
          <w:tab w:val="num" w:pos="3720"/>
        </w:tabs>
        <w:ind w:left="3720" w:hanging="360"/>
      </w:pPr>
      <w:rPr>
        <w:rFonts w:ascii="Courier New" w:hAnsi="Courier New" w:cs="Courier New" w:hint="default"/>
      </w:rPr>
    </w:lvl>
    <w:lvl w:ilvl="5" w:tplc="0C0A0005" w:tentative="1">
      <w:start w:val="1"/>
      <w:numFmt w:val="bullet"/>
      <w:lvlText w:val=""/>
      <w:lvlJc w:val="left"/>
      <w:pPr>
        <w:tabs>
          <w:tab w:val="num" w:pos="4440"/>
        </w:tabs>
        <w:ind w:left="4440" w:hanging="360"/>
      </w:pPr>
      <w:rPr>
        <w:rFonts w:ascii="Wingdings" w:hAnsi="Wingdings" w:hint="default"/>
      </w:rPr>
    </w:lvl>
    <w:lvl w:ilvl="6" w:tplc="0C0A0001" w:tentative="1">
      <w:start w:val="1"/>
      <w:numFmt w:val="bullet"/>
      <w:lvlText w:val=""/>
      <w:lvlJc w:val="left"/>
      <w:pPr>
        <w:tabs>
          <w:tab w:val="num" w:pos="5160"/>
        </w:tabs>
        <w:ind w:left="5160" w:hanging="360"/>
      </w:pPr>
      <w:rPr>
        <w:rFonts w:ascii="Symbol" w:hAnsi="Symbol" w:hint="default"/>
      </w:rPr>
    </w:lvl>
    <w:lvl w:ilvl="7" w:tplc="0C0A0003" w:tentative="1">
      <w:start w:val="1"/>
      <w:numFmt w:val="bullet"/>
      <w:lvlText w:val="o"/>
      <w:lvlJc w:val="left"/>
      <w:pPr>
        <w:tabs>
          <w:tab w:val="num" w:pos="5880"/>
        </w:tabs>
        <w:ind w:left="5880" w:hanging="360"/>
      </w:pPr>
      <w:rPr>
        <w:rFonts w:ascii="Courier New" w:hAnsi="Courier New" w:cs="Courier New" w:hint="default"/>
      </w:rPr>
    </w:lvl>
    <w:lvl w:ilvl="8" w:tplc="0C0A0005" w:tentative="1">
      <w:start w:val="1"/>
      <w:numFmt w:val="bullet"/>
      <w:lvlText w:val=""/>
      <w:lvlJc w:val="left"/>
      <w:pPr>
        <w:tabs>
          <w:tab w:val="num" w:pos="6600"/>
        </w:tabs>
        <w:ind w:left="6600" w:hanging="360"/>
      </w:pPr>
      <w:rPr>
        <w:rFonts w:ascii="Wingdings" w:hAnsi="Wingdings" w:hint="default"/>
      </w:rPr>
    </w:lvl>
  </w:abstractNum>
  <w:abstractNum w:abstractNumId="41">
    <w:nsid w:val="666C7789"/>
    <w:multiLevelType w:val="hybridMultilevel"/>
    <w:tmpl w:val="2EF28AA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671C768D"/>
    <w:multiLevelType w:val="hybridMultilevel"/>
    <w:tmpl w:val="B54CA64A"/>
    <w:lvl w:ilvl="0" w:tplc="5BF2C286">
      <w:start w:val="1"/>
      <w:numFmt w:val="bullet"/>
      <w:lvlText w:val=""/>
      <w:lvlJc w:val="left"/>
      <w:pPr>
        <w:tabs>
          <w:tab w:val="num" w:pos="627"/>
        </w:tabs>
        <w:ind w:left="627" w:hanging="567"/>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3">
    <w:nsid w:val="6C431E2E"/>
    <w:multiLevelType w:val="hybridMultilevel"/>
    <w:tmpl w:val="E312D42A"/>
    <w:lvl w:ilvl="0" w:tplc="667447FE">
      <w:start w:val="1"/>
      <w:numFmt w:val="decimal"/>
      <w:lvlText w:val="(%1)"/>
      <w:lvlJc w:val="left"/>
      <w:pPr>
        <w:tabs>
          <w:tab w:val="num" w:pos="760"/>
        </w:tabs>
        <w:ind w:left="760" w:hanging="40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4">
    <w:nsid w:val="6FFB3D9B"/>
    <w:multiLevelType w:val="hybridMultilevel"/>
    <w:tmpl w:val="B4FA8244"/>
    <w:lvl w:ilvl="0" w:tplc="B8FC1922">
      <w:start w:val="1"/>
      <w:numFmt w:val="lowerRoman"/>
      <w:lvlText w:val="%1."/>
      <w:lvlJc w:val="righ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717D2A07"/>
    <w:multiLevelType w:val="multilevel"/>
    <w:tmpl w:val="1F9E6852"/>
    <w:lvl w:ilvl="0">
      <w:start w:val="1"/>
      <w:numFmt w:val="decimal"/>
      <w:lvlText w:val="%1."/>
      <w:lvlJc w:val="left"/>
      <w:pPr>
        <w:ind w:left="360" w:hanging="360"/>
      </w:pPr>
      <w:rPr>
        <w:lang w:val="en-GB"/>
      </w:rPr>
    </w:lvl>
    <w:lvl w:ilvl="1">
      <w:start w:val="3"/>
      <w:numFmt w:val="decimal"/>
      <w:isLgl/>
      <w:lvlText w:val="%1.%2"/>
      <w:lvlJc w:val="left"/>
      <w:pPr>
        <w:ind w:left="720" w:hanging="705"/>
      </w:pPr>
      <w:rPr>
        <w:rFonts w:hint="default"/>
      </w:rPr>
    </w:lvl>
    <w:lvl w:ilvl="2">
      <w:start w:val="1"/>
      <w:numFmt w:val="decimal"/>
      <w:isLgl/>
      <w:lvlText w:val="%1.%2.%3"/>
      <w:lvlJc w:val="left"/>
      <w:pPr>
        <w:ind w:left="750" w:hanging="720"/>
      </w:pPr>
      <w:rPr>
        <w:rFonts w:hint="default"/>
      </w:rPr>
    </w:lvl>
    <w:lvl w:ilvl="3">
      <w:start w:val="1"/>
      <w:numFmt w:val="decimal"/>
      <w:isLgl/>
      <w:lvlText w:val="%1.%2.%3.%4"/>
      <w:lvlJc w:val="left"/>
      <w:pPr>
        <w:ind w:left="765" w:hanging="72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155" w:hanging="1080"/>
      </w:pPr>
      <w:rPr>
        <w:rFonts w:hint="default"/>
      </w:rPr>
    </w:lvl>
    <w:lvl w:ilvl="6">
      <w:start w:val="1"/>
      <w:numFmt w:val="decimal"/>
      <w:isLgl/>
      <w:lvlText w:val="%1.%2.%3.%4.%5.%6.%7"/>
      <w:lvlJc w:val="left"/>
      <w:pPr>
        <w:ind w:left="1530" w:hanging="1440"/>
      </w:pPr>
      <w:rPr>
        <w:rFonts w:hint="default"/>
      </w:rPr>
    </w:lvl>
    <w:lvl w:ilvl="7">
      <w:start w:val="1"/>
      <w:numFmt w:val="decimal"/>
      <w:isLgl/>
      <w:lvlText w:val="%1.%2.%3.%4.%5.%6.%7.%8"/>
      <w:lvlJc w:val="left"/>
      <w:pPr>
        <w:ind w:left="1545" w:hanging="1440"/>
      </w:pPr>
      <w:rPr>
        <w:rFonts w:hint="default"/>
      </w:rPr>
    </w:lvl>
    <w:lvl w:ilvl="8">
      <w:start w:val="1"/>
      <w:numFmt w:val="decimal"/>
      <w:isLgl/>
      <w:lvlText w:val="%1.%2.%3.%4.%5.%6.%7.%8.%9"/>
      <w:lvlJc w:val="left"/>
      <w:pPr>
        <w:ind w:left="1920" w:hanging="1800"/>
      </w:pPr>
      <w:rPr>
        <w:rFonts w:hint="default"/>
      </w:rPr>
    </w:lvl>
  </w:abstractNum>
  <w:abstractNum w:abstractNumId="46">
    <w:nsid w:val="742B594E"/>
    <w:multiLevelType w:val="hybridMultilevel"/>
    <w:tmpl w:val="9F0C1A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4FF22C8"/>
    <w:multiLevelType w:val="hybridMultilevel"/>
    <w:tmpl w:val="36803652"/>
    <w:lvl w:ilvl="0" w:tplc="667447FE">
      <w:start w:val="1"/>
      <w:numFmt w:val="decimal"/>
      <w:lvlText w:val="(%1)"/>
      <w:lvlJc w:val="left"/>
      <w:pPr>
        <w:tabs>
          <w:tab w:val="num" w:pos="760"/>
        </w:tabs>
        <w:ind w:left="760" w:hanging="40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44"/>
  </w:num>
  <w:num w:numId="2">
    <w:abstractNumId w:val="27"/>
  </w:num>
  <w:num w:numId="3">
    <w:abstractNumId w:val="17"/>
  </w:num>
  <w:num w:numId="4">
    <w:abstractNumId w:val="42"/>
  </w:num>
  <w:num w:numId="5">
    <w:abstractNumId w:val="25"/>
  </w:num>
  <w:num w:numId="6">
    <w:abstractNumId w:val="16"/>
  </w:num>
  <w:num w:numId="7">
    <w:abstractNumId w:val="40"/>
  </w:num>
  <w:num w:numId="8">
    <w:abstractNumId w:val="14"/>
  </w:num>
  <w:num w:numId="9">
    <w:abstractNumId w:val="34"/>
  </w:num>
  <w:num w:numId="10">
    <w:abstractNumId w:val="15"/>
  </w:num>
  <w:num w:numId="11">
    <w:abstractNumId w:val="35"/>
  </w:num>
  <w:num w:numId="12">
    <w:abstractNumId w:val="19"/>
  </w:num>
  <w:num w:numId="13">
    <w:abstractNumId w:val="24"/>
  </w:num>
  <w:num w:numId="14">
    <w:abstractNumId w:val="41"/>
  </w:num>
  <w:num w:numId="15">
    <w:abstractNumId w:val="45"/>
  </w:num>
  <w:num w:numId="16">
    <w:abstractNumId w:val="38"/>
  </w:num>
  <w:num w:numId="17">
    <w:abstractNumId w:val="33"/>
  </w:num>
  <w:num w:numId="18">
    <w:abstractNumId w:val="8"/>
  </w:num>
  <w:num w:numId="19">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7"/>
  </w:num>
  <w:num w:numId="24">
    <w:abstractNumId w:val="20"/>
  </w:num>
  <w:num w:numId="25">
    <w:abstractNumId w:val="43"/>
  </w:num>
  <w:num w:numId="26">
    <w:abstractNumId w:val="22"/>
  </w:num>
  <w:num w:numId="27">
    <w:abstractNumId w:val="36"/>
  </w:num>
  <w:num w:numId="28">
    <w:abstractNumId w:val="29"/>
  </w:num>
  <w:num w:numId="29">
    <w:abstractNumId w:val="39"/>
  </w:num>
  <w:num w:numId="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num>
  <w:num w:numId="32">
    <w:abstractNumId w:val="30"/>
  </w:num>
  <w:num w:numId="33">
    <w:abstractNumId w:val="18"/>
  </w:num>
  <w:num w:numId="34">
    <w:abstractNumId w:val="21"/>
  </w:num>
  <w:num w:numId="35">
    <w:abstractNumId w:val="37"/>
  </w:num>
  <w:num w:numId="36">
    <w:abstractNumId w:val="10"/>
  </w:num>
  <w:num w:numId="37">
    <w:abstractNumId w:val="13"/>
  </w:num>
  <w:num w:numId="38">
    <w:abstractNumId w:val="11"/>
  </w:num>
  <w:num w:numId="39">
    <w:abstractNumId w:val="9"/>
  </w:num>
  <w:num w:numId="40">
    <w:abstractNumId w:val="5"/>
  </w:num>
  <w:num w:numId="41">
    <w:abstractNumId w:val="6"/>
  </w:num>
  <w:num w:numId="42">
    <w:abstractNumId w:val="7"/>
  </w:num>
  <w:num w:numId="43">
    <w:abstractNumId w:val="12"/>
  </w:num>
  <w:num w:numId="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ttachedTemplate r:id="rId1"/>
  <w:stylePaneSortMethod w:val="0000"/>
  <w:defaultTabStop w:val="720"/>
  <w:doNotHyphenateCaps/>
  <w:evenAndOddHeaders/>
  <w:drawingGridHorizontalSpacing w:val="110"/>
  <w:displayHorizontalDrawingGridEvery w:val="0"/>
  <w:displayVerticalDrawingGridEvery w:val="0"/>
  <w:doNotShadeFormData/>
  <w:noPunctuationKerning/>
  <w:characterSpacingControl w:val="doNotCompress"/>
  <w:savePreviewPicture/>
  <w:hdrShapeDefaults>
    <o:shapedefaults v:ext="edit" spidmax="11265"/>
  </w:hdrShapeDefaults>
  <w:footnotePr>
    <w:footnote w:id="-1"/>
    <w:footnote w:id="0"/>
    <w:footnote w:id="1"/>
  </w:footnotePr>
  <w:endnotePr>
    <w:endnote w:id="-1"/>
    <w:endnote w:id="0"/>
  </w:endnotePr>
  <w:compat>
    <w:useFELayout/>
    <w:compatSetting w:name="compatibilityMode" w:uri="http://schemas.microsoft.com/office/word" w:val="12"/>
  </w:compat>
  <w:rsids>
    <w:rsidRoot w:val="008105C4"/>
    <w:rsid w:val="00000404"/>
    <w:rsid w:val="00011BA4"/>
    <w:rsid w:val="00027C37"/>
    <w:rsid w:val="000431CB"/>
    <w:rsid w:val="00043D0F"/>
    <w:rsid w:val="000502F8"/>
    <w:rsid w:val="000620A9"/>
    <w:rsid w:val="00084F0C"/>
    <w:rsid w:val="000A1C27"/>
    <w:rsid w:val="000B2DFC"/>
    <w:rsid w:val="000D2A3B"/>
    <w:rsid w:val="000E3315"/>
    <w:rsid w:val="000F4A58"/>
    <w:rsid w:val="00100A29"/>
    <w:rsid w:val="00120A15"/>
    <w:rsid w:val="00133912"/>
    <w:rsid w:val="001674ED"/>
    <w:rsid w:val="001761AC"/>
    <w:rsid w:val="001949E1"/>
    <w:rsid w:val="00196ABD"/>
    <w:rsid w:val="001A25FB"/>
    <w:rsid w:val="001B4EA4"/>
    <w:rsid w:val="001C0A69"/>
    <w:rsid w:val="001C6F3A"/>
    <w:rsid w:val="001F40F8"/>
    <w:rsid w:val="0020116A"/>
    <w:rsid w:val="002016E0"/>
    <w:rsid w:val="002174BC"/>
    <w:rsid w:val="0022677E"/>
    <w:rsid w:val="0023297D"/>
    <w:rsid w:val="00237C6D"/>
    <w:rsid w:val="0024009A"/>
    <w:rsid w:val="00242C5F"/>
    <w:rsid w:val="00257242"/>
    <w:rsid w:val="00262FB0"/>
    <w:rsid w:val="00264EF4"/>
    <w:rsid w:val="00282C08"/>
    <w:rsid w:val="00291D5A"/>
    <w:rsid w:val="002A2EDF"/>
    <w:rsid w:val="002A5633"/>
    <w:rsid w:val="002C295B"/>
    <w:rsid w:val="002C3F55"/>
    <w:rsid w:val="002E421F"/>
    <w:rsid w:val="002E6A81"/>
    <w:rsid w:val="002F0FAA"/>
    <w:rsid w:val="00302066"/>
    <w:rsid w:val="00310535"/>
    <w:rsid w:val="00322A81"/>
    <w:rsid w:val="003245EC"/>
    <w:rsid w:val="00344B57"/>
    <w:rsid w:val="0034637C"/>
    <w:rsid w:val="00366840"/>
    <w:rsid w:val="00376E03"/>
    <w:rsid w:val="003907A0"/>
    <w:rsid w:val="00393C39"/>
    <w:rsid w:val="003A1558"/>
    <w:rsid w:val="003B1268"/>
    <w:rsid w:val="003C66E7"/>
    <w:rsid w:val="003D30C4"/>
    <w:rsid w:val="003E03FC"/>
    <w:rsid w:val="003E4D8B"/>
    <w:rsid w:val="003F3F29"/>
    <w:rsid w:val="003F5602"/>
    <w:rsid w:val="00402814"/>
    <w:rsid w:val="0042577F"/>
    <w:rsid w:val="004309D7"/>
    <w:rsid w:val="00436E11"/>
    <w:rsid w:val="004372F4"/>
    <w:rsid w:val="00440688"/>
    <w:rsid w:val="00441459"/>
    <w:rsid w:val="00451FF9"/>
    <w:rsid w:val="0045246F"/>
    <w:rsid w:val="0046047C"/>
    <w:rsid w:val="004661BE"/>
    <w:rsid w:val="00475020"/>
    <w:rsid w:val="00477CF5"/>
    <w:rsid w:val="00484172"/>
    <w:rsid w:val="0048461C"/>
    <w:rsid w:val="004B3597"/>
    <w:rsid w:val="004E2730"/>
    <w:rsid w:val="004E5F8B"/>
    <w:rsid w:val="004F1958"/>
    <w:rsid w:val="004F1FB9"/>
    <w:rsid w:val="00502891"/>
    <w:rsid w:val="005053D3"/>
    <w:rsid w:val="005109F3"/>
    <w:rsid w:val="0052181F"/>
    <w:rsid w:val="0052449C"/>
    <w:rsid w:val="00527AA9"/>
    <w:rsid w:val="00532C22"/>
    <w:rsid w:val="00534C6A"/>
    <w:rsid w:val="005422C1"/>
    <w:rsid w:val="005521FD"/>
    <w:rsid w:val="005704BD"/>
    <w:rsid w:val="00580D80"/>
    <w:rsid w:val="005B2D62"/>
    <w:rsid w:val="005B486D"/>
    <w:rsid w:val="005B624A"/>
    <w:rsid w:val="005C4BB4"/>
    <w:rsid w:val="005D30F1"/>
    <w:rsid w:val="005E595A"/>
    <w:rsid w:val="006423A3"/>
    <w:rsid w:val="00642688"/>
    <w:rsid w:val="00661C6D"/>
    <w:rsid w:val="006714BA"/>
    <w:rsid w:val="006739FF"/>
    <w:rsid w:val="0067732A"/>
    <w:rsid w:val="0068022A"/>
    <w:rsid w:val="00694309"/>
    <w:rsid w:val="006A6504"/>
    <w:rsid w:val="006B32DF"/>
    <w:rsid w:val="006B5347"/>
    <w:rsid w:val="006C114C"/>
    <w:rsid w:val="006C724A"/>
    <w:rsid w:val="006D2ADC"/>
    <w:rsid w:val="006E2C95"/>
    <w:rsid w:val="006F0406"/>
    <w:rsid w:val="006F34D9"/>
    <w:rsid w:val="006F4EAC"/>
    <w:rsid w:val="007011FA"/>
    <w:rsid w:val="007016C8"/>
    <w:rsid w:val="00730B84"/>
    <w:rsid w:val="00735735"/>
    <w:rsid w:val="00743DD3"/>
    <w:rsid w:val="00744852"/>
    <w:rsid w:val="00747D6F"/>
    <w:rsid w:val="00755FC6"/>
    <w:rsid w:val="00763786"/>
    <w:rsid w:val="0078250A"/>
    <w:rsid w:val="0078633E"/>
    <w:rsid w:val="00792411"/>
    <w:rsid w:val="007967CA"/>
    <w:rsid w:val="007B79E8"/>
    <w:rsid w:val="00810397"/>
    <w:rsid w:val="008105C4"/>
    <w:rsid w:val="008166BF"/>
    <w:rsid w:val="008238CD"/>
    <w:rsid w:val="00834B63"/>
    <w:rsid w:val="00842471"/>
    <w:rsid w:val="00842BC6"/>
    <w:rsid w:val="00844684"/>
    <w:rsid w:val="008572CF"/>
    <w:rsid w:val="008573F2"/>
    <w:rsid w:val="00872BA3"/>
    <w:rsid w:val="00875DC1"/>
    <w:rsid w:val="00876CC5"/>
    <w:rsid w:val="008847E0"/>
    <w:rsid w:val="00893724"/>
    <w:rsid w:val="008A5DD9"/>
    <w:rsid w:val="008A6062"/>
    <w:rsid w:val="008C52B6"/>
    <w:rsid w:val="008C540D"/>
    <w:rsid w:val="008E40D6"/>
    <w:rsid w:val="008F1611"/>
    <w:rsid w:val="00900A44"/>
    <w:rsid w:val="00901B97"/>
    <w:rsid w:val="009031B3"/>
    <w:rsid w:val="0092201E"/>
    <w:rsid w:val="00930E35"/>
    <w:rsid w:val="00952643"/>
    <w:rsid w:val="00953421"/>
    <w:rsid w:val="00953BCF"/>
    <w:rsid w:val="0096373B"/>
    <w:rsid w:val="009643E4"/>
    <w:rsid w:val="00981365"/>
    <w:rsid w:val="0098216C"/>
    <w:rsid w:val="00994EB2"/>
    <w:rsid w:val="009A3A5B"/>
    <w:rsid w:val="009A5213"/>
    <w:rsid w:val="009A562E"/>
    <w:rsid w:val="009D57AF"/>
    <w:rsid w:val="009D7D4A"/>
    <w:rsid w:val="00A00F8E"/>
    <w:rsid w:val="00A11E5E"/>
    <w:rsid w:val="00A326B4"/>
    <w:rsid w:val="00A42299"/>
    <w:rsid w:val="00A432AF"/>
    <w:rsid w:val="00A460FF"/>
    <w:rsid w:val="00A5502E"/>
    <w:rsid w:val="00A61223"/>
    <w:rsid w:val="00A71DEE"/>
    <w:rsid w:val="00A75270"/>
    <w:rsid w:val="00A876CD"/>
    <w:rsid w:val="00A92DD7"/>
    <w:rsid w:val="00A964DB"/>
    <w:rsid w:val="00AC5854"/>
    <w:rsid w:val="00AD4ED7"/>
    <w:rsid w:val="00B00C8C"/>
    <w:rsid w:val="00B609FF"/>
    <w:rsid w:val="00B60B5A"/>
    <w:rsid w:val="00B67A33"/>
    <w:rsid w:val="00B71FFA"/>
    <w:rsid w:val="00B77126"/>
    <w:rsid w:val="00B96CCA"/>
    <w:rsid w:val="00BA0B37"/>
    <w:rsid w:val="00BB2067"/>
    <w:rsid w:val="00BE13D6"/>
    <w:rsid w:val="00BE1EE6"/>
    <w:rsid w:val="00BE494E"/>
    <w:rsid w:val="00C02C02"/>
    <w:rsid w:val="00C2076A"/>
    <w:rsid w:val="00C21928"/>
    <w:rsid w:val="00C32705"/>
    <w:rsid w:val="00C33BC4"/>
    <w:rsid w:val="00C464E3"/>
    <w:rsid w:val="00C5494E"/>
    <w:rsid w:val="00C55197"/>
    <w:rsid w:val="00C72329"/>
    <w:rsid w:val="00C925F5"/>
    <w:rsid w:val="00C927B0"/>
    <w:rsid w:val="00C947DF"/>
    <w:rsid w:val="00CE30D1"/>
    <w:rsid w:val="00D00505"/>
    <w:rsid w:val="00D207D8"/>
    <w:rsid w:val="00D25132"/>
    <w:rsid w:val="00D5194C"/>
    <w:rsid w:val="00D64B32"/>
    <w:rsid w:val="00D736C6"/>
    <w:rsid w:val="00D813EF"/>
    <w:rsid w:val="00D95A93"/>
    <w:rsid w:val="00DB1BEF"/>
    <w:rsid w:val="00DB32C8"/>
    <w:rsid w:val="00DB6D3C"/>
    <w:rsid w:val="00DC056F"/>
    <w:rsid w:val="00DD1F41"/>
    <w:rsid w:val="00DE0080"/>
    <w:rsid w:val="00DE79E4"/>
    <w:rsid w:val="00DF5869"/>
    <w:rsid w:val="00DF5ACC"/>
    <w:rsid w:val="00E05D72"/>
    <w:rsid w:val="00E13A38"/>
    <w:rsid w:val="00E226D0"/>
    <w:rsid w:val="00E230A2"/>
    <w:rsid w:val="00E238E8"/>
    <w:rsid w:val="00E36476"/>
    <w:rsid w:val="00E64988"/>
    <w:rsid w:val="00E82816"/>
    <w:rsid w:val="00EA4910"/>
    <w:rsid w:val="00EB565E"/>
    <w:rsid w:val="00EB6B74"/>
    <w:rsid w:val="00EE4E35"/>
    <w:rsid w:val="00EE570F"/>
    <w:rsid w:val="00F009C1"/>
    <w:rsid w:val="00F159A0"/>
    <w:rsid w:val="00F166B1"/>
    <w:rsid w:val="00F25CAA"/>
    <w:rsid w:val="00F3438C"/>
    <w:rsid w:val="00F56176"/>
    <w:rsid w:val="00F64B02"/>
    <w:rsid w:val="00F703D1"/>
    <w:rsid w:val="00F75B07"/>
    <w:rsid w:val="00F76646"/>
    <w:rsid w:val="00FD429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heme="minorEastAsia" w:hAnsi="CG Times"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4" w:uiPriority="39"/>
    <w:lsdException w:name="toc 6" w:uiPriority="39"/>
    <w:lsdException w:name="toc 7" w:uiPriority="39"/>
    <w:lsdException w:name="toc 8" w:uiPriority="39"/>
    <w:lsdException w:name="toc 9" w:uiPriority="39"/>
    <w:lsdException w:name="footer" w:uiPriority="0"/>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421F"/>
    <w:pPr>
      <w:tabs>
        <w:tab w:val="left" w:pos="794"/>
        <w:tab w:val="left" w:pos="1191"/>
        <w:tab w:val="left" w:pos="1588"/>
        <w:tab w:val="left" w:pos="1985"/>
      </w:tabs>
      <w:overflowPunct w:val="0"/>
      <w:autoSpaceDE w:val="0"/>
      <w:autoSpaceDN w:val="0"/>
      <w:adjustRightInd w:val="0"/>
      <w:spacing w:before="240"/>
      <w:ind w:firstLine="510"/>
      <w:jc w:val="both"/>
      <w:textAlignment w:val="baseline"/>
    </w:pPr>
    <w:rPr>
      <w:rFonts w:asciiTheme="minorHAnsi" w:hAnsiTheme="minorHAnsi"/>
      <w:sz w:val="24"/>
      <w:lang w:val="en-GB" w:eastAsia="en-US"/>
    </w:rPr>
  </w:style>
  <w:style w:type="paragraph" w:styleId="Heading1">
    <w:name w:val="heading 1"/>
    <w:basedOn w:val="Normal"/>
    <w:next w:val="Normal"/>
    <w:link w:val="Heading1Char"/>
    <w:uiPriority w:val="99"/>
    <w:qFormat/>
    <w:rsid w:val="008238CD"/>
    <w:pPr>
      <w:keepNext/>
      <w:keepLines/>
      <w:spacing w:before="600" w:line="320" w:lineRule="exact"/>
      <w:ind w:left="794" w:hanging="794"/>
      <w:outlineLvl w:val="0"/>
    </w:pPr>
    <w:rPr>
      <w:b/>
      <w:color w:val="7A9C48"/>
      <w:sz w:val="28"/>
    </w:rPr>
  </w:style>
  <w:style w:type="paragraph" w:styleId="Heading2">
    <w:name w:val="heading 2"/>
    <w:basedOn w:val="Heading1"/>
    <w:next w:val="Normal"/>
    <w:link w:val="Heading2Char"/>
    <w:uiPriority w:val="99"/>
    <w:qFormat/>
    <w:rsid w:val="008105C4"/>
    <w:pPr>
      <w:spacing w:before="360"/>
      <w:outlineLvl w:val="1"/>
    </w:pPr>
    <w:rPr>
      <w:sz w:val="26"/>
    </w:rPr>
  </w:style>
  <w:style w:type="paragraph" w:styleId="Heading3">
    <w:name w:val="heading 3"/>
    <w:basedOn w:val="Heading1"/>
    <w:next w:val="Normal"/>
    <w:link w:val="Heading3Char"/>
    <w:uiPriority w:val="99"/>
    <w:qFormat/>
    <w:rsid w:val="008105C4"/>
    <w:pPr>
      <w:spacing w:before="240"/>
      <w:outlineLvl w:val="2"/>
    </w:pPr>
    <w:rPr>
      <w:sz w:val="24"/>
    </w:rPr>
  </w:style>
  <w:style w:type="paragraph" w:styleId="Heading4">
    <w:name w:val="heading 4"/>
    <w:basedOn w:val="Heading3"/>
    <w:next w:val="Normal"/>
    <w:link w:val="Heading4Char"/>
    <w:uiPriority w:val="99"/>
    <w:qFormat/>
    <w:rsid w:val="000D2A3B"/>
    <w:pPr>
      <w:tabs>
        <w:tab w:val="clear" w:pos="794"/>
        <w:tab w:val="left" w:pos="1021"/>
      </w:tabs>
      <w:ind w:left="1021" w:hanging="1021"/>
      <w:outlineLvl w:val="3"/>
    </w:pPr>
  </w:style>
  <w:style w:type="paragraph" w:styleId="Heading5">
    <w:name w:val="heading 5"/>
    <w:basedOn w:val="Heading4"/>
    <w:next w:val="Normal"/>
    <w:link w:val="Heading5Char"/>
    <w:uiPriority w:val="99"/>
    <w:qFormat/>
    <w:rsid w:val="000D2A3B"/>
    <w:pPr>
      <w:outlineLvl w:val="4"/>
    </w:pPr>
  </w:style>
  <w:style w:type="paragraph" w:styleId="Heading6">
    <w:name w:val="heading 6"/>
    <w:basedOn w:val="Heading4"/>
    <w:next w:val="Normal"/>
    <w:link w:val="Heading6Char"/>
    <w:uiPriority w:val="99"/>
    <w:qFormat/>
    <w:rsid w:val="000D2A3B"/>
    <w:pPr>
      <w:tabs>
        <w:tab w:val="clear" w:pos="1021"/>
        <w:tab w:val="clear" w:pos="1191"/>
      </w:tabs>
      <w:ind w:left="1588" w:hanging="1588"/>
      <w:outlineLvl w:val="5"/>
    </w:pPr>
  </w:style>
  <w:style w:type="paragraph" w:styleId="Heading7">
    <w:name w:val="heading 7"/>
    <w:basedOn w:val="Heading6"/>
    <w:next w:val="Normal"/>
    <w:link w:val="Heading7Char"/>
    <w:uiPriority w:val="99"/>
    <w:qFormat/>
    <w:rsid w:val="000D2A3B"/>
    <w:pPr>
      <w:outlineLvl w:val="6"/>
    </w:pPr>
  </w:style>
  <w:style w:type="paragraph" w:styleId="Heading8">
    <w:name w:val="heading 8"/>
    <w:basedOn w:val="Heading6"/>
    <w:next w:val="Normal"/>
    <w:link w:val="Heading8Char"/>
    <w:uiPriority w:val="99"/>
    <w:qFormat/>
    <w:rsid w:val="000D2A3B"/>
    <w:pPr>
      <w:outlineLvl w:val="7"/>
    </w:pPr>
  </w:style>
  <w:style w:type="paragraph" w:styleId="Heading9">
    <w:name w:val="heading 9"/>
    <w:basedOn w:val="Heading2"/>
    <w:next w:val="Normal"/>
    <w:link w:val="Heading9Char"/>
    <w:uiPriority w:val="99"/>
    <w:qFormat/>
    <w:rsid w:val="00F75B07"/>
    <w:pPr>
      <w:shd w:val="clear" w:color="auto" w:fill="BFBFBF" w:themeFill="background1" w:themeFillShade="BF"/>
      <w:outlineLvl w:val="8"/>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0D2A3B"/>
  </w:style>
  <w:style w:type="paragraph" w:styleId="TOC4">
    <w:name w:val="toc 4"/>
    <w:basedOn w:val="TOC3"/>
    <w:semiHidden/>
    <w:rsid w:val="000D2A3B"/>
  </w:style>
  <w:style w:type="paragraph" w:styleId="TOC3">
    <w:name w:val="toc 3"/>
    <w:basedOn w:val="TOC2"/>
    <w:uiPriority w:val="99"/>
    <w:rsid w:val="000D2A3B"/>
  </w:style>
  <w:style w:type="paragraph" w:styleId="TOC2">
    <w:name w:val="toc 2"/>
    <w:basedOn w:val="TOC1"/>
    <w:uiPriority w:val="39"/>
    <w:rsid w:val="005109F3"/>
    <w:pPr>
      <w:tabs>
        <w:tab w:val="clear" w:pos="964"/>
        <w:tab w:val="left" w:pos="1276"/>
      </w:tabs>
      <w:spacing w:before="80"/>
      <w:ind w:left="1531" w:hanging="851"/>
    </w:pPr>
    <w:rPr>
      <w:b w:val="0"/>
      <w:i/>
      <w:color w:val="auto"/>
    </w:rPr>
  </w:style>
  <w:style w:type="paragraph" w:styleId="TOC1">
    <w:name w:val="toc 1"/>
    <w:basedOn w:val="Normal"/>
    <w:uiPriority w:val="39"/>
    <w:rsid w:val="0046047C"/>
    <w:pPr>
      <w:tabs>
        <w:tab w:val="clear" w:pos="794"/>
        <w:tab w:val="clear" w:pos="1191"/>
        <w:tab w:val="clear" w:pos="1588"/>
        <w:tab w:val="clear" w:pos="1985"/>
        <w:tab w:val="left" w:pos="964"/>
        <w:tab w:val="left" w:leader="dot" w:pos="7088"/>
        <w:tab w:val="right" w:pos="7768"/>
        <w:tab w:val="right" w:pos="9639"/>
      </w:tabs>
      <w:ind w:left="680" w:right="851" w:hanging="680"/>
      <w:jc w:val="left"/>
    </w:pPr>
    <w:rPr>
      <w:b/>
      <w:bCs/>
      <w:noProof/>
      <w:color w:val="7A9C48"/>
    </w:rPr>
  </w:style>
  <w:style w:type="paragraph" w:styleId="TOC7">
    <w:name w:val="toc 7"/>
    <w:basedOn w:val="TOC4"/>
    <w:semiHidden/>
    <w:rsid w:val="000D2A3B"/>
  </w:style>
  <w:style w:type="paragraph" w:styleId="TOC6">
    <w:name w:val="toc 6"/>
    <w:basedOn w:val="TOC4"/>
    <w:semiHidden/>
    <w:rsid w:val="000D2A3B"/>
  </w:style>
  <w:style w:type="paragraph" w:styleId="TOC5">
    <w:name w:val="toc 5"/>
    <w:basedOn w:val="TOC4"/>
    <w:uiPriority w:val="99"/>
    <w:rsid w:val="000D2A3B"/>
  </w:style>
  <w:style w:type="paragraph" w:customStyle="1" w:styleId="AnnexNoTitle">
    <w:name w:val="Annex_NoTitle"/>
    <w:basedOn w:val="Normal"/>
    <w:next w:val="Normalaftertitle"/>
    <w:rsid w:val="000D2A3B"/>
    <w:pPr>
      <w:keepNext/>
      <w:keepLines/>
      <w:spacing w:before="720" w:after="120"/>
      <w:jc w:val="center"/>
    </w:pPr>
    <w:rPr>
      <w:b/>
    </w:rPr>
  </w:style>
  <w:style w:type="paragraph" w:styleId="Header">
    <w:name w:val="header"/>
    <w:basedOn w:val="Normal"/>
    <w:link w:val="HeaderChar"/>
    <w:uiPriority w:val="99"/>
    <w:rsid w:val="000D2A3B"/>
    <w:pPr>
      <w:tabs>
        <w:tab w:val="clear" w:pos="794"/>
        <w:tab w:val="clear" w:pos="1191"/>
        <w:tab w:val="clear" w:pos="1588"/>
        <w:tab w:val="clear" w:pos="1985"/>
      </w:tabs>
      <w:spacing w:before="0"/>
      <w:jc w:val="center"/>
    </w:pPr>
    <w:rPr>
      <w:sz w:val="18"/>
    </w:rPr>
  </w:style>
  <w:style w:type="character" w:styleId="FootnoteReference">
    <w:name w:val="footnote reference"/>
    <w:basedOn w:val="DefaultParagraphFont"/>
    <w:uiPriority w:val="99"/>
    <w:rsid w:val="00237C6D"/>
    <w:rPr>
      <w:rFonts w:asciiTheme="minorHAnsi" w:hAnsiTheme="minorHAnsi"/>
      <w:position w:val="6"/>
      <w:sz w:val="16"/>
    </w:rPr>
  </w:style>
  <w:style w:type="paragraph" w:styleId="FootnoteText">
    <w:name w:val="footnote text"/>
    <w:basedOn w:val="Note"/>
    <w:link w:val="FootnoteTextChar"/>
    <w:uiPriority w:val="99"/>
    <w:rsid w:val="009A562E"/>
    <w:pPr>
      <w:keepLines/>
      <w:tabs>
        <w:tab w:val="left" w:pos="255"/>
      </w:tabs>
      <w:ind w:left="255" w:hanging="255"/>
    </w:pPr>
    <w:rPr>
      <w:sz w:val="18"/>
    </w:rPr>
  </w:style>
  <w:style w:type="paragraph" w:customStyle="1" w:styleId="Note">
    <w:name w:val="Note"/>
    <w:basedOn w:val="Normal"/>
    <w:rsid w:val="000D2A3B"/>
    <w:pPr>
      <w:spacing w:before="80" w:line="240" w:lineRule="exact"/>
    </w:pPr>
    <w:rPr>
      <w:sz w:val="20"/>
    </w:rPr>
  </w:style>
  <w:style w:type="paragraph" w:customStyle="1" w:styleId="enumlev1">
    <w:name w:val="enumlev1"/>
    <w:basedOn w:val="Normal"/>
    <w:rsid w:val="00730B84"/>
    <w:pPr>
      <w:spacing w:before="120"/>
      <w:ind w:left="794" w:hanging="794"/>
    </w:pPr>
  </w:style>
  <w:style w:type="paragraph" w:customStyle="1" w:styleId="enumlev2">
    <w:name w:val="enumlev2"/>
    <w:basedOn w:val="enumlev1"/>
    <w:rsid w:val="000D2A3B"/>
    <w:pPr>
      <w:ind w:left="1191" w:hanging="397"/>
    </w:pPr>
  </w:style>
  <w:style w:type="paragraph" w:customStyle="1" w:styleId="enumlev3">
    <w:name w:val="enumlev3"/>
    <w:basedOn w:val="enumlev2"/>
    <w:rsid w:val="000D2A3B"/>
    <w:pPr>
      <w:ind w:left="1588"/>
    </w:pPr>
  </w:style>
  <w:style w:type="paragraph" w:customStyle="1" w:styleId="Equation">
    <w:name w:val="Equation"/>
    <w:basedOn w:val="Normal"/>
    <w:rsid w:val="000D2A3B"/>
    <w:pPr>
      <w:tabs>
        <w:tab w:val="clear" w:pos="1191"/>
        <w:tab w:val="clear" w:pos="1588"/>
        <w:tab w:val="clear" w:pos="1985"/>
        <w:tab w:val="center" w:pos="4820"/>
        <w:tab w:val="right" w:pos="9639"/>
      </w:tabs>
      <w:jc w:val="left"/>
    </w:pPr>
  </w:style>
  <w:style w:type="paragraph" w:customStyle="1" w:styleId="toc0">
    <w:name w:val="toc 0"/>
    <w:basedOn w:val="Normal"/>
    <w:next w:val="TOC1"/>
    <w:rsid w:val="000D2A3B"/>
    <w:pPr>
      <w:keepLines/>
      <w:tabs>
        <w:tab w:val="clear" w:pos="794"/>
        <w:tab w:val="clear" w:pos="1191"/>
        <w:tab w:val="clear" w:pos="1588"/>
        <w:tab w:val="clear" w:pos="1985"/>
        <w:tab w:val="right" w:pos="9639"/>
      </w:tabs>
      <w:jc w:val="left"/>
    </w:pPr>
    <w:rPr>
      <w:b/>
    </w:rPr>
  </w:style>
  <w:style w:type="paragraph" w:customStyle="1" w:styleId="ASN1">
    <w:name w:val="ASN.1"/>
    <w:rsid w:val="000D2A3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0D2A3B"/>
  </w:style>
  <w:style w:type="paragraph" w:customStyle="1" w:styleId="Chaptitle">
    <w:name w:val="Chap_title"/>
    <w:basedOn w:val="Normal"/>
    <w:next w:val="Normalaftertitle"/>
    <w:rsid w:val="000D2A3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0D2A3B"/>
    <w:pPr>
      <w:spacing w:before="400"/>
    </w:pPr>
  </w:style>
  <w:style w:type="character" w:styleId="PageNumber">
    <w:name w:val="page number"/>
    <w:basedOn w:val="DefaultParagraphFont"/>
    <w:uiPriority w:val="99"/>
    <w:rsid w:val="000D2A3B"/>
  </w:style>
  <w:style w:type="paragraph" w:customStyle="1" w:styleId="Reftitle">
    <w:name w:val="Ref_title"/>
    <w:basedOn w:val="Normal"/>
    <w:next w:val="Reftext"/>
    <w:rsid w:val="000D2A3B"/>
    <w:pPr>
      <w:spacing w:before="480"/>
      <w:jc w:val="center"/>
    </w:pPr>
    <w:rPr>
      <w:b/>
    </w:rPr>
  </w:style>
  <w:style w:type="paragraph" w:customStyle="1" w:styleId="Reftext">
    <w:name w:val="Ref_text"/>
    <w:basedOn w:val="Normal"/>
    <w:rsid w:val="000D2A3B"/>
    <w:pPr>
      <w:ind w:left="794" w:hanging="794"/>
      <w:jc w:val="left"/>
    </w:pPr>
  </w:style>
  <w:style w:type="paragraph" w:styleId="Index1">
    <w:name w:val="index 1"/>
    <w:basedOn w:val="Normal"/>
    <w:next w:val="Normal"/>
    <w:semiHidden/>
    <w:rsid w:val="000D2A3B"/>
    <w:pPr>
      <w:jc w:val="left"/>
    </w:pPr>
  </w:style>
  <w:style w:type="paragraph" w:customStyle="1" w:styleId="Formal">
    <w:name w:val="Formal"/>
    <w:basedOn w:val="ASN1"/>
    <w:rsid w:val="000D2A3B"/>
    <w:rPr>
      <w:b w:val="0"/>
    </w:rPr>
  </w:style>
  <w:style w:type="paragraph" w:customStyle="1" w:styleId="Headingpart">
    <w:name w:val="Heading_part"/>
    <w:basedOn w:val="Heading1"/>
    <w:next w:val="Participants"/>
    <w:rsid w:val="002E421F"/>
    <w:pPr>
      <w:spacing w:before="480" w:after="120"/>
    </w:pPr>
    <w:rPr>
      <w:sz w:val="24"/>
    </w:rPr>
  </w:style>
  <w:style w:type="character" w:customStyle="1" w:styleId="Appdef">
    <w:name w:val="App_def"/>
    <w:basedOn w:val="DefaultParagraphFont"/>
    <w:rsid w:val="000D2A3B"/>
    <w:rPr>
      <w:rFonts w:ascii="Times New Roman" w:hAnsi="Times New Roman"/>
      <w:b/>
    </w:rPr>
  </w:style>
  <w:style w:type="character" w:customStyle="1" w:styleId="Appref">
    <w:name w:val="App_ref"/>
    <w:basedOn w:val="DefaultParagraphFont"/>
    <w:rsid w:val="000D2A3B"/>
  </w:style>
  <w:style w:type="paragraph" w:customStyle="1" w:styleId="AppendixNoTitle">
    <w:name w:val="Appendix_NoTitle"/>
    <w:basedOn w:val="AnnexNoTitle"/>
    <w:next w:val="Normalaftertitle"/>
    <w:rsid w:val="000D2A3B"/>
  </w:style>
  <w:style w:type="character" w:customStyle="1" w:styleId="Artdef">
    <w:name w:val="Art_def"/>
    <w:basedOn w:val="DefaultParagraphFont"/>
    <w:rsid w:val="000D2A3B"/>
    <w:rPr>
      <w:rFonts w:ascii="Times New Roman" w:hAnsi="Times New Roman"/>
      <w:b/>
    </w:rPr>
  </w:style>
  <w:style w:type="paragraph" w:customStyle="1" w:styleId="Artheading">
    <w:name w:val="Art_heading"/>
    <w:basedOn w:val="Normal"/>
    <w:next w:val="Normalaftertitle"/>
    <w:rsid w:val="000D2A3B"/>
    <w:pPr>
      <w:spacing w:before="480"/>
      <w:jc w:val="center"/>
    </w:pPr>
    <w:rPr>
      <w:b/>
      <w:sz w:val="28"/>
    </w:rPr>
  </w:style>
  <w:style w:type="paragraph" w:customStyle="1" w:styleId="ArtNo">
    <w:name w:val="Art_No"/>
    <w:basedOn w:val="Normal"/>
    <w:next w:val="Arttitle"/>
    <w:rsid w:val="000D2A3B"/>
    <w:pPr>
      <w:keepNext/>
      <w:keepLines/>
      <w:spacing w:before="480"/>
      <w:jc w:val="center"/>
    </w:pPr>
    <w:rPr>
      <w:caps/>
      <w:sz w:val="28"/>
    </w:rPr>
  </w:style>
  <w:style w:type="paragraph" w:customStyle="1" w:styleId="Arttitle">
    <w:name w:val="Art_title"/>
    <w:basedOn w:val="Normal"/>
    <w:next w:val="Normalaftertitle"/>
    <w:rsid w:val="000D2A3B"/>
    <w:pPr>
      <w:keepNext/>
      <w:keepLines/>
      <w:jc w:val="center"/>
    </w:pPr>
    <w:rPr>
      <w:b/>
      <w:sz w:val="28"/>
    </w:rPr>
  </w:style>
  <w:style w:type="character" w:customStyle="1" w:styleId="Artref">
    <w:name w:val="Art_ref"/>
    <w:basedOn w:val="DefaultParagraphFont"/>
    <w:rsid w:val="000D2A3B"/>
  </w:style>
  <w:style w:type="paragraph" w:customStyle="1" w:styleId="Call">
    <w:name w:val="Call"/>
    <w:basedOn w:val="Normal"/>
    <w:next w:val="Normal"/>
    <w:rsid w:val="000D2A3B"/>
    <w:pPr>
      <w:keepNext/>
      <w:keepLines/>
      <w:ind w:left="794"/>
      <w:jc w:val="left"/>
    </w:pPr>
    <w:rPr>
      <w:i/>
    </w:rPr>
  </w:style>
  <w:style w:type="paragraph" w:customStyle="1" w:styleId="ChapNo">
    <w:name w:val="Chap_No"/>
    <w:basedOn w:val="Normal"/>
    <w:next w:val="Chaptitle"/>
    <w:rsid w:val="000D2A3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0D2A3B"/>
    <w:pPr>
      <w:tabs>
        <w:tab w:val="clear" w:pos="794"/>
        <w:tab w:val="clear" w:pos="1191"/>
        <w:tab w:val="clear" w:pos="1588"/>
        <w:tab w:val="right" w:pos="1814"/>
      </w:tabs>
      <w:spacing w:before="80"/>
      <w:ind w:left="1985" w:hanging="1985"/>
    </w:pPr>
  </w:style>
  <w:style w:type="paragraph" w:customStyle="1" w:styleId="Figurelegend">
    <w:name w:val="Figure_legend"/>
    <w:basedOn w:val="BoxText"/>
    <w:rsid w:val="00A326B4"/>
    <w:rPr>
      <w:sz w:val="18"/>
    </w:rPr>
  </w:style>
  <w:style w:type="paragraph" w:customStyle="1" w:styleId="Figure">
    <w:name w:val="Figure"/>
    <w:basedOn w:val="BoxText"/>
    <w:next w:val="FigureNoTitle"/>
    <w:rsid w:val="00A326B4"/>
    <w:pPr>
      <w:jc w:val="center"/>
    </w:pPr>
    <w:rPr>
      <w:noProof/>
      <w:lang w:val="en-US" w:eastAsia="zh-CN"/>
    </w:rPr>
  </w:style>
  <w:style w:type="paragraph" w:customStyle="1" w:styleId="FigureNoTitle">
    <w:name w:val="Figure_NoTitle"/>
    <w:basedOn w:val="BoxTitle"/>
    <w:next w:val="Normalaftertitle"/>
    <w:rsid w:val="001674ED"/>
    <w:pPr>
      <w:keepNext w:val="0"/>
      <w:keepLines w:val="0"/>
      <w:outlineLvl w:val="9"/>
    </w:pPr>
    <w:rPr>
      <w:color w:val="4F6228" w:themeColor="accent3" w:themeShade="80"/>
      <w:lang w:val="en-US"/>
    </w:rPr>
  </w:style>
  <w:style w:type="paragraph" w:customStyle="1" w:styleId="Figurewithouttitle">
    <w:name w:val="Figure_without_title"/>
    <w:basedOn w:val="Normal"/>
    <w:next w:val="Normalaftertitle"/>
    <w:rsid w:val="000D2A3B"/>
    <w:pPr>
      <w:keepLines/>
      <w:spacing w:after="120"/>
      <w:jc w:val="center"/>
    </w:pPr>
  </w:style>
  <w:style w:type="paragraph" w:customStyle="1" w:styleId="FirstFooter">
    <w:name w:val="FirstFooter"/>
    <w:basedOn w:val="Normal"/>
    <w:rsid w:val="000D2A3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242C5F"/>
    <w:pPr>
      <w:tabs>
        <w:tab w:val="clear" w:pos="794"/>
        <w:tab w:val="clear" w:pos="1191"/>
        <w:tab w:val="clear" w:pos="1588"/>
        <w:tab w:val="clear" w:pos="1985"/>
        <w:tab w:val="left" w:pos="907"/>
        <w:tab w:val="right" w:pos="8789"/>
        <w:tab w:val="right" w:pos="9639"/>
      </w:tabs>
      <w:spacing w:before="0"/>
      <w:ind w:firstLine="0"/>
      <w:jc w:val="right"/>
    </w:pPr>
    <w:rPr>
      <w:b/>
    </w:rPr>
  </w:style>
  <w:style w:type="paragraph" w:customStyle="1" w:styleId="Headingb">
    <w:name w:val="Heading_b"/>
    <w:basedOn w:val="Normal"/>
    <w:next w:val="Normal"/>
    <w:rsid w:val="00D64B32"/>
    <w:pPr>
      <w:keepNext/>
      <w:spacing w:before="300"/>
      <w:ind w:firstLine="0"/>
    </w:pPr>
    <w:rPr>
      <w:b/>
      <w:color w:val="7A9C48"/>
      <w:lang w:val="en-US"/>
    </w:rPr>
  </w:style>
  <w:style w:type="paragraph" w:customStyle="1" w:styleId="Headingi">
    <w:name w:val="Heading_i"/>
    <w:basedOn w:val="Normal"/>
    <w:next w:val="Normal"/>
    <w:rsid w:val="0052181F"/>
    <w:pPr>
      <w:keepNext/>
      <w:ind w:left="794" w:hanging="794"/>
      <w:jc w:val="left"/>
    </w:pPr>
    <w:rPr>
      <w:rFonts w:eastAsia="STKaiti"/>
      <w:color w:val="7A9C48"/>
    </w:rPr>
  </w:style>
  <w:style w:type="paragraph" w:styleId="Index2">
    <w:name w:val="index 2"/>
    <w:basedOn w:val="Normal"/>
    <w:next w:val="Normal"/>
    <w:semiHidden/>
    <w:rsid w:val="000D2A3B"/>
    <w:pPr>
      <w:ind w:left="284"/>
      <w:jc w:val="left"/>
    </w:pPr>
  </w:style>
  <w:style w:type="paragraph" w:styleId="Index3">
    <w:name w:val="index 3"/>
    <w:basedOn w:val="Normal"/>
    <w:next w:val="Normal"/>
    <w:semiHidden/>
    <w:rsid w:val="000D2A3B"/>
    <w:pPr>
      <w:ind w:left="567"/>
      <w:jc w:val="left"/>
    </w:pPr>
  </w:style>
  <w:style w:type="paragraph" w:customStyle="1" w:styleId="PartNo">
    <w:name w:val="Part_No"/>
    <w:basedOn w:val="Normal"/>
    <w:next w:val="Partref"/>
    <w:rsid w:val="000D2A3B"/>
    <w:pPr>
      <w:keepNext/>
      <w:keepLines/>
      <w:spacing w:before="480" w:after="80"/>
      <w:jc w:val="center"/>
    </w:pPr>
    <w:rPr>
      <w:caps/>
    </w:rPr>
  </w:style>
  <w:style w:type="paragraph" w:customStyle="1" w:styleId="Partref">
    <w:name w:val="Part_ref"/>
    <w:basedOn w:val="Normal"/>
    <w:next w:val="Parttitle"/>
    <w:rsid w:val="000D2A3B"/>
    <w:pPr>
      <w:keepNext/>
      <w:keepLines/>
      <w:spacing w:before="280"/>
      <w:jc w:val="center"/>
    </w:pPr>
  </w:style>
  <w:style w:type="paragraph" w:customStyle="1" w:styleId="Parttitle">
    <w:name w:val="Part_title"/>
    <w:basedOn w:val="Normal"/>
    <w:next w:val="Normalaftertitle"/>
    <w:rsid w:val="000D2A3B"/>
    <w:pPr>
      <w:keepNext/>
      <w:keepLines/>
      <w:spacing w:after="280" w:line="320" w:lineRule="exact"/>
      <w:jc w:val="center"/>
    </w:pPr>
    <w:rPr>
      <w:b/>
    </w:rPr>
  </w:style>
  <w:style w:type="paragraph" w:customStyle="1" w:styleId="Recdate">
    <w:name w:val="Rec_date"/>
    <w:basedOn w:val="Normal"/>
    <w:next w:val="Normalaftertitle"/>
    <w:rsid w:val="000D2A3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0D2A3B"/>
  </w:style>
  <w:style w:type="paragraph" w:customStyle="1" w:styleId="RecNo">
    <w:name w:val="Rec_No"/>
    <w:basedOn w:val="Normal"/>
    <w:next w:val="Rectitle"/>
    <w:rsid w:val="000D2A3B"/>
    <w:pPr>
      <w:keepNext/>
      <w:keepLines/>
      <w:spacing w:before="0"/>
      <w:jc w:val="left"/>
    </w:pPr>
    <w:rPr>
      <w:b/>
      <w:sz w:val="28"/>
    </w:rPr>
  </w:style>
  <w:style w:type="paragraph" w:customStyle="1" w:styleId="Rectitle">
    <w:name w:val="Rec_title"/>
    <w:basedOn w:val="Normal"/>
    <w:next w:val="Normalaftertitle"/>
    <w:rsid w:val="000D2A3B"/>
    <w:pPr>
      <w:keepNext/>
      <w:keepLines/>
      <w:spacing w:before="360"/>
      <w:jc w:val="center"/>
    </w:pPr>
    <w:rPr>
      <w:b/>
      <w:sz w:val="28"/>
    </w:rPr>
  </w:style>
  <w:style w:type="paragraph" w:customStyle="1" w:styleId="QuestionNo">
    <w:name w:val="Question_No"/>
    <w:basedOn w:val="RecNo"/>
    <w:next w:val="Questiontitle"/>
    <w:rsid w:val="000D2A3B"/>
  </w:style>
  <w:style w:type="paragraph" w:customStyle="1" w:styleId="Questiontitle">
    <w:name w:val="Question_title"/>
    <w:basedOn w:val="Rectitle"/>
    <w:next w:val="Questionref"/>
    <w:rsid w:val="000D2A3B"/>
  </w:style>
  <w:style w:type="paragraph" w:customStyle="1" w:styleId="Questionref">
    <w:name w:val="Question_ref"/>
    <w:basedOn w:val="Recref"/>
    <w:next w:val="Questiondate"/>
    <w:rsid w:val="000D2A3B"/>
  </w:style>
  <w:style w:type="paragraph" w:customStyle="1" w:styleId="Recref">
    <w:name w:val="Rec_ref"/>
    <w:basedOn w:val="Normal"/>
    <w:next w:val="Recdate"/>
    <w:rsid w:val="000D2A3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0D2A3B"/>
  </w:style>
  <w:style w:type="paragraph" w:customStyle="1" w:styleId="RepNo">
    <w:name w:val="Rep_No"/>
    <w:basedOn w:val="RecNo"/>
    <w:next w:val="Reptitle"/>
    <w:rsid w:val="000D2A3B"/>
  </w:style>
  <w:style w:type="paragraph" w:customStyle="1" w:styleId="Reptitle">
    <w:name w:val="Rep_title"/>
    <w:basedOn w:val="Rectitle"/>
    <w:next w:val="Repref"/>
    <w:rsid w:val="000D2A3B"/>
  </w:style>
  <w:style w:type="paragraph" w:customStyle="1" w:styleId="Repref">
    <w:name w:val="Rep_ref"/>
    <w:basedOn w:val="Recref"/>
    <w:next w:val="Repdate"/>
    <w:rsid w:val="000D2A3B"/>
  </w:style>
  <w:style w:type="paragraph" w:customStyle="1" w:styleId="Resdate">
    <w:name w:val="Res_date"/>
    <w:basedOn w:val="Recdate"/>
    <w:next w:val="Normalaftertitle"/>
    <w:rsid w:val="000D2A3B"/>
  </w:style>
  <w:style w:type="character" w:customStyle="1" w:styleId="Resdef">
    <w:name w:val="Res_def"/>
    <w:basedOn w:val="DefaultParagraphFont"/>
    <w:rsid w:val="000D2A3B"/>
    <w:rPr>
      <w:rFonts w:ascii="Times New Roman" w:hAnsi="Times New Roman"/>
      <w:b/>
    </w:rPr>
  </w:style>
  <w:style w:type="paragraph" w:customStyle="1" w:styleId="ResNo">
    <w:name w:val="Res_No"/>
    <w:basedOn w:val="RecNo"/>
    <w:next w:val="Restitle"/>
    <w:rsid w:val="000D2A3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0D2A3B"/>
  </w:style>
  <w:style w:type="paragraph" w:customStyle="1" w:styleId="Resref">
    <w:name w:val="Res_ref"/>
    <w:basedOn w:val="Recref"/>
    <w:next w:val="Resdate"/>
    <w:rsid w:val="000D2A3B"/>
  </w:style>
  <w:style w:type="paragraph" w:customStyle="1" w:styleId="SectionNo">
    <w:name w:val="Section_No"/>
    <w:basedOn w:val="Normal"/>
    <w:next w:val="Sectiontitle"/>
    <w:rsid w:val="000D2A3B"/>
    <w:pPr>
      <w:keepNext/>
      <w:keepLines/>
      <w:spacing w:before="720" w:line="320" w:lineRule="exact"/>
      <w:jc w:val="center"/>
    </w:pPr>
    <w:rPr>
      <w:caps/>
      <w:sz w:val="28"/>
    </w:rPr>
  </w:style>
  <w:style w:type="paragraph" w:customStyle="1" w:styleId="Sectiontitle">
    <w:name w:val="Section_title"/>
    <w:basedOn w:val="Normal"/>
    <w:next w:val="Normalaftertitle"/>
    <w:rsid w:val="000D2A3B"/>
    <w:pPr>
      <w:keepNext/>
      <w:keepLines/>
      <w:spacing w:before="360" w:after="120" w:line="320" w:lineRule="exact"/>
      <w:jc w:val="center"/>
    </w:pPr>
    <w:rPr>
      <w:b/>
      <w:sz w:val="28"/>
    </w:rPr>
  </w:style>
  <w:style w:type="paragraph" w:customStyle="1" w:styleId="Source">
    <w:name w:val="Source"/>
    <w:basedOn w:val="Normal"/>
    <w:next w:val="Normalaftertitle"/>
    <w:rsid w:val="000D2A3B"/>
    <w:pPr>
      <w:spacing w:before="840" w:after="200"/>
      <w:jc w:val="center"/>
    </w:pPr>
    <w:rPr>
      <w:b/>
      <w:sz w:val="28"/>
    </w:rPr>
  </w:style>
  <w:style w:type="paragraph" w:customStyle="1" w:styleId="SpecialFooter">
    <w:name w:val="Special Footer"/>
    <w:basedOn w:val="Normal"/>
    <w:rsid w:val="000D2A3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character" w:customStyle="1" w:styleId="Tablefreq">
    <w:name w:val="Table_freq"/>
    <w:basedOn w:val="DefaultParagraphFont"/>
    <w:rsid w:val="000D2A3B"/>
    <w:rPr>
      <w:b/>
      <w:color w:val="auto"/>
    </w:rPr>
  </w:style>
  <w:style w:type="paragraph" w:customStyle="1" w:styleId="Tablehead">
    <w:name w:val="Table_head"/>
    <w:basedOn w:val="Normal"/>
    <w:next w:val="Tabletext"/>
    <w:rsid w:val="0046047C"/>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bCs/>
      <w:color w:val="7A9C48"/>
      <w:sz w:val="20"/>
      <w:lang w:val="en-US"/>
    </w:rPr>
  </w:style>
  <w:style w:type="paragraph" w:customStyle="1" w:styleId="Tabletext">
    <w:name w:val="Table_text"/>
    <w:basedOn w:val="Normal"/>
    <w:link w:val="TabletextChar"/>
    <w:rsid w:val="0046047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Pr>
      <w:color w:val="7A9C48"/>
      <w:sz w:val="20"/>
    </w:rPr>
  </w:style>
  <w:style w:type="paragraph" w:customStyle="1" w:styleId="Tablelegend">
    <w:name w:val="Table_legend"/>
    <w:basedOn w:val="Tabletext"/>
    <w:rsid w:val="0046047C"/>
    <w:rPr>
      <w:b/>
      <w:bCs/>
      <w:i/>
      <w:iCs/>
      <w:lang w:val="en-US"/>
    </w:rPr>
  </w:style>
  <w:style w:type="paragraph" w:customStyle="1" w:styleId="TableNoTitle">
    <w:name w:val="Table_NoTitle"/>
    <w:basedOn w:val="FigureNoTitle"/>
    <w:next w:val="Tablehead"/>
    <w:rsid w:val="00E13A38"/>
    <w:rPr>
      <w:color w:val="FFFFFF" w:themeColor="background1"/>
    </w:rPr>
  </w:style>
  <w:style w:type="paragraph" w:customStyle="1" w:styleId="Title1">
    <w:name w:val="Title 1"/>
    <w:basedOn w:val="Source"/>
    <w:next w:val="Title2"/>
    <w:rsid w:val="000D2A3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0D2A3B"/>
  </w:style>
  <w:style w:type="paragraph" w:customStyle="1" w:styleId="Title3">
    <w:name w:val="Title 3"/>
    <w:basedOn w:val="Title2"/>
    <w:next w:val="Title4"/>
    <w:rsid w:val="000D2A3B"/>
    <w:rPr>
      <w:caps w:val="0"/>
    </w:rPr>
  </w:style>
  <w:style w:type="paragraph" w:customStyle="1" w:styleId="Title4">
    <w:name w:val="Title 4"/>
    <w:basedOn w:val="Title3"/>
    <w:next w:val="Heading1"/>
    <w:rsid w:val="000D2A3B"/>
    <w:rPr>
      <w:b/>
    </w:rPr>
  </w:style>
  <w:style w:type="paragraph" w:customStyle="1" w:styleId="Section1">
    <w:name w:val="Section_1"/>
    <w:basedOn w:val="Normal"/>
    <w:next w:val="Normal"/>
    <w:rsid w:val="000D2A3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0D2A3B"/>
    <w:pPr>
      <w:tabs>
        <w:tab w:val="clear" w:pos="794"/>
        <w:tab w:val="clear" w:pos="1191"/>
        <w:tab w:val="clear" w:pos="1588"/>
        <w:tab w:val="clear" w:pos="1985"/>
      </w:tabs>
      <w:jc w:val="center"/>
    </w:pPr>
    <w:rPr>
      <w:i/>
    </w:rPr>
  </w:style>
  <w:style w:type="character" w:styleId="Hyperlink">
    <w:name w:val="Hyperlink"/>
    <w:basedOn w:val="DefaultParagraphFont"/>
    <w:uiPriority w:val="99"/>
    <w:rsid w:val="000D2A3B"/>
    <w:rPr>
      <w:color w:val="0000FF"/>
      <w:u w:val="single"/>
    </w:rPr>
  </w:style>
  <w:style w:type="character" w:styleId="FollowedHyperlink">
    <w:name w:val="FollowedHyperlink"/>
    <w:basedOn w:val="DefaultParagraphFont"/>
    <w:uiPriority w:val="99"/>
    <w:rsid w:val="000D2A3B"/>
    <w:rPr>
      <w:color w:val="800080"/>
      <w:u w:val="single"/>
    </w:rPr>
  </w:style>
  <w:style w:type="character" w:styleId="CommentReference">
    <w:name w:val="annotation reference"/>
    <w:basedOn w:val="DefaultParagraphFont"/>
    <w:uiPriority w:val="99"/>
    <w:rsid w:val="000D2A3B"/>
    <w:rPr>
      <w:sz w:val="16"/>
      <w:szCs w:val="16"/>
    </w:rPr>
  </w:style>
  <w:style w:type="paragraph" w:styleId="CommentText">
    <w:name w:val="annotation text"/>
    <w:basedOn w:val="Normal"/>
    <w:link w:val="CommentTextChar"/>
    <w:uiPriority w:val="99"/>
    <w:rsid w:val="000D2A3B"/>
    <w:rPr>
      <w:sz w:val="20"/>
    </w:rPr>
  </w:style>
  <w:style w:type="paragraph" w:customStyle="1" w:styleId="Headingparti">
    <w:name w:val="Heading_part_i"/>
    <w:basedOn w:val="Headingpart"/>
    <w:next w:val="Normal"/>
    <w:rsid w:val="000D2A3B"/>
    <w:pPr>
      <w:spacing w:before="120" w:after="60" w:line="280" w:lineRule="exact"/>
    </w:pPr>
    <w:rPr>
      <w:b w:val="0"/>
      <w:i/>
    </w:rPr>
  </w:style>
  <w:style w:type="paragraph" w:customStyle="1" w:styleId="NormalIndent">
    <w:name w:val="Normal_Indent"/>
    <w:basedOn w:val="Normal"/>
    <w:rsid w:val="000D2A3B"/>
    <w:pPr>
      <w:spacing w:before="120"/>
      <w:ind w:left="794"/>
      <w:jc w:val="left"/>
    </w:pPr>
  </w:style>
  <w:style w:type="paragraph" w:customStyle="1" w:styleId="Participants">
    <w:name w:val="Participants"/>
    <w:basedOn w:val="Normal"/>
    <w:rsid w:val="000D2A3B"/>
    <w:pPr>
      <w:tabs>
        <w:tab w:val="clear" w:pos="794"/>
        <w:tab w:val="clear" w:pos="1588"/>
      </w:tabs>
      <w:spacing w:before="0"/>
      <w:ind w:left="1191"/>
    </w:pPr>
    <w:rPr>
      <w:sz w:val="20"/>
    </w:rPr>
  </w:style>
  <w:style w:type="paragraph" w:customStyle="1" w:styleId="blanc">
    <w:name w:val="blanc"/>
    <w:basedOn w:val="Normal"/>
    <w:rsid w:val="000D2A3B"/>
    <w:pPr>
      <w:tabs>
        <w:tab w:val="clear" w:pos="794"/>
        <w:tab w:val="clear" w:pos="1191"/>
        <w:tab w:val="clear" w:pos="1588"/>
        <w:tab w:val="clear" w:pos="1985"/>
      </w:tabs>
      <w:spacing w:before="0"/>
      <w:jc w:val="left"/>
    </w:pPr>
    <w:rPr>
      <w:sz w:val="2"/>
      <w:lang w:val="en-US"/>
    </w:rPr>
  </w:style>
  <w:style w:type="paragraph" w:styleId="Title">
    <w:name w:val="Title"/>
    <w:basedOn w:val="Normal"/>
    <w:next w:val="Normal"/>
    <w:link w:val="TitleChar"/>
    <w:uiPriority w:val="99"/>
    <w:qFormat/>
    <w:rsid w:val="008238CD"/>
    <w:pPr>
      <w:spacing w:after="60"/>
      <w:ind w:firstLine="0"/>
      <w:jc w:val="center"/>
      <w:outlineLvl w:val="0"/>
    </w:pPr>
    <w:rPr>
      <w:rFonts w:eastAsiaTheme="majorEastAsia" w:cstheme="majorBidi"/>
      <w:b/>
      <w:bCs/>
      <w:color w:val="7A9C48"/>
      <w:kern w:val="28"/>
      <w:sz w:val="32"/>
      <w:szCs w:val="32"/>
      <w:lang w:val="en-US"/>
    </w:rPr>
  </w:style>
  <w:style w:type="character" w:customStyle="1" w:styleId="TitleChar">
    <w:name w:val="Title Char"/>
    <w:basedOn w:val="DefaultParagraphFont"/>
    <w:link w:val="Title"/>
    <w:uiPriority w:val="99"/>
    <w:rsid w:val="008238CD"/>
    <w:rPr>
      <w:rFonts w:asciiTheme="minorHAnsi" w:eastAsiaTheme="majorEastAsia" w:hAnsiTheme="minorHAnsi" w:cstheme="majorBidi"/>
      <w:b/>
      <w:bCs/>
      <w:color w:val="7A9C48"/>
      <w:kern w:val="28"/>
      <w:sz w:val="32"/>
      <w:szCs w:val="32"/>
      <w:lang w:eastAsia="en-US"/>
    </w:rPr>
  </w:style>
  <w:style w:type="paragraph" w:styleId="Footer">
    <w:name w:val="footer"/>
    <w:basedOn w:val="Normal"/>
    <w:link w:val="FooterChar"/>
    <w:unhideWhenUsed/>
    <w:rsid w:val="00302066"/>
    <w:pPr>
      <w:tabs>
        <w:tab w:val="clear" w:pos="794"/>
        <w:tab w:val="clear" w:pos="1191"/>
        <w:tab w:val="clear" w:pos="1588"/>
        <w:tab w:val="clear" w:pos="1985"/>
        <w:tab w:val="center" w:pos="4680"/>
        <w:tab w:val="right" w:pos="9360"/>
      </w:tabs>
      <w:spacing w:before="0"/>
      <w:ind w:firstLine="0"/>
    </w:pPr>
  </w:style>
  <w:style w:type="character" w:customStyle="1" w:styleId="FooterChar">
    <w:name w:val="Footer Char"/>
    <w:basedOn w:val="DefaultParagraphFont"/>
    <w:link w:val="Footer"/>
    <w:rsid w:val="00302066"/>
    <w:rPr>
      <w:rFonts w:asciiTheme="minorHAnsi" w:hAnsiTheme="minorHAnsi"/>
      <w:sz w:val="22"/>
      <w:lang w:val="en-GB" w:eastAsia="en-US"/>
    </w:rPr>
  </w:style>
  <w:style w:type="paragraph" w:styleId="Date">
    <w:name w:val="Date"/>
    <w:basedOn w:val="Normal"/>
    <w:next w:val="Normal"/>
    <w:link w:val="DateChar"/>
    <w:uiPriority w:val="99"/>
    <w:unhideWhenUsed/>
    <w:rsid w:val="008105C4"/>
  </w:style>
  <w:style w:type="character" w:customStyle="1" w:styleId="DateChar">
    <w:name w:val="Date Char"/>
    <w:basedOn w:val="DefaultParagraphFont"/>
    <w:link w:val="Date"/>
    <w:uiPriority w:val="99"/>
    <w:rsid w:val="008105C4"/>
    <w:rPr>
      <w:rFonts w:asciiTheme="minorHAnsi" w:hAnsiTheme="minorHAnsi"/>
      <w:sz w:val="22"/>
      <w:lang w:val="fr-FR" w:eastAsia="en-US"/>
    </w:rPr>
  </w:style>
  <w:style w:type="paragraph" w:styleId="BalloonText">
    <w:name w:val="Balloon Text"/>
    <w:basedOn w:val="Normal"/>
    <w:link w:val="BalloonTextChar"/>
    <w:uiPriority w:val="99"/>
    <w:unhideWhenUsed/>
    <w:rsid w:val="008105C4"/>
    <w:pPr>
      <w:spacing w:before="0"/>
    </w:pPr>
    <w:rPr>
      <w:rFonts w:ascii="Tahoma" w:hAnsi="Tahoma" w:cs="Tahoma"/>
      <w:sz w:val="16"/>
      <w:szCs w:val="16"/>
    </w:rPr>
  </w:style>
  <w:style w:type="character" w:customStyle="1" w:styleId="BalloonTextChar">
    <w:name w:val="Balloon Text Char"/>
    <w:basedOn w:val="DefaultParagraphFont"/>
    <w:link w:val="BalloonText"/>
    <w:uiPriority w:val="99"/>
    <w:rsid w:val="008105C4"/>
    <w:rPr>
      <w:rFonts w:ascii="Tahoma" w:hAnsi="Tahoma" w:cs="Tahoma"/>
      <w:sz w:val="16"/>
      <w:szCs w:val="16"/>
      <w:lang w:val="fr-FR" w:eastAsia="en-US"/>
    </w:rPr>
  </w:style>
  <w:style w:type="paragraph" w:customStyle="1" w:styleId="Title10">
    <w:name w:val="Title1"/>
    <w:basedOn w:val="Normal"/>
    <w:rsid w:val="008105C4"/>
    <w:pPr>
      <w:tabs>
        <w:tab w:val="clear" w:pos="794"/>
        <w:tab w:val="clear" w:pos="1191"/>
        <w:tab w:val="clear" w:pos="1588"/>
        <w:tab w:val="clear" w:pos="1985"/>
      </w:tabs>
      <w:overflowPunct/>
      <w:autoSpaceDE/>
      <w:autoSpaceDN/>
      <w:adjustRightInd/>
      <w:spacing w:before="0" w:after="120"/>
      <w:textAlignment w:val="auto"/>
    </w:pPr>
    <w:rPr>
      <w:rFonts w:ascii="Times New Roman" w:hAnsi="Times New Roman"/>
      <w:bCs/>
      <w:sz w:val="28"/>
      <w:szCs w:val="28"/>
      <w:lang w:val="en-US"/>
    </w:rPr>
  </w:style>
  <w:style w:type="table" w:styleId="TableGrid">
    <w:name w:val="Table Grid"/>
    <w:basedOn w:val="TableNormal"/>
    <w:uiPriority w:val="99"/>
    <w:rsid w:val="00E05D72"/>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xText">
    <w:name w:val="Box Text"/>
    <w:basedOn w:val="Normal"/>
    <w:link w:val="BoxTextChar"/>
    <w:uiPriority w:val="99"/>
    <w:qFormat/>
    <w:rsid w:val="00A326B4"/>
    <w:rPr>
      <w:sz w:val="20"/>
      <w:szCs w:val="18"/>
    </w:rPr>
  </w:style>
  <w:style w:type="paragraph" w:customStyle="1" w:styleId="BoxTitle">
    <w:name w:val="Box Title"/>
    <w:basedOn w:val="Heading3"/>
    <w:link w:val="BoxTitleChar"/>
    <w:uiPriority w:val="99"/>
    <w:qFormat/>
    <w:rsid w:val="00A326B4"/>
  </w:style>
  <w:style w:type="character" w:customStyle="1" w:styleId="BoxTextChar">
    <w:name w:val="Box Text Char"/>
    <w:basedOn w:val="DefaultParagraphFont"/>
    <w:link w:val="BoxText"/>
    <w:uiPriority w:val="99"/>
    <w:rsid w:val="00A326B4"/>
    <w:rPr>
      <w:rFonts w:asciiTheme="minorHAnsi" w:hAnsiTheme="minorHAnsi"/>
      <w:szCs w:val="18"/>
      <w:lang w:val="en-GB" w:eastAsia="en-US"/>
    </w:rPr>
  </w:style>
  <w:style w:type="table" w:styleId="LightShading-Accent2">
    <w:name w:val="Light Shading Accent 2"/>
    <w:basedOn w:val="TableNormal"/>
    <w:uiPriority w:val="60"/>
    <w:rsid w:val="00E13A38"/>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character" w:customStyle="1" w:styleId="Heading1Char">
    <w:name w:val="Heading 1 Char"/>
    <w:basedOn w:val="DefaultParagraphFont"/>
    <w:link w:val="Heading1"/>
    <w:uiPriority w:val="99"/>
    <w:rsid w:val="008238CD"/>
    <w:rPr>
      <w:rFonts w:asciiTheme="minorHAnsi" w:eastAsiaTheme="minorEastAsia" w:hAnsiTheme="minorHAnsi"/>
      <w:b/>
      <w:color w:val="7A9C48"/>
      <w:sz w:val="28"/>
      <w:lang w:val="en-GB" w:eastAsia="en-US"/>
    </w:rPr>
  </w:style>
  <w:style w:type="character" w:customStyle="1" w:styleId="Heading3Char">
    <w:name w:val="Heading 3 Char"/>
    <w:basedOn w:val="Heading1Char"/>
    <w:link w:val="Heading3"/>
    <w:uiPriority w:val="99"/>
    <w:rsid w:val="00A326B4"/>
    <w:rPr>
      <w:rFonts w:asciiTheme="minorHAnsi" w:eastAsiaTheme="minorEastAsia" w:hAnsiTheme="minorHAnsi"/>
      <w:b/>
      <w:color w:val="7A9C48"/>
      <w:sz w:val="24"/>
      <w:lang w:val="en-GB" w:eastAsia="en-US"/>
    </w:rPr>
  </w:style>
  <w:style w:type="character" w:customStyle="1" w:styleId="BoxTitleChar">
    <w:name w:val="Box Title Char"/>
    <w:basedOn w:val="Heading3Char"/>
    <w:link w:val="BoxTitle"/>
    <w:uiPriority w:val="99"/>
    <w:rsid w:val="00A326B4"/>
    <w:rPr>
      <w:rFonts w:asciiTheme="minorHAnsi" w:eastAsiaTheme="minorEastAsia" w:hAnsiTheme="minorHAnsi"/>
      <w:b/>
      <w:color w:val="7A9C48"/>
      <w:sz w:val="24"/>
      <w:lang w:val="en-GB" w:eastAsia="en-US"/>
    </w:rPr>
  </w:style>
  <w:style w:type="character" w:customStyle="1" w:styleId="TabletextChar">
    <w:name w:val="Table_text Char"/>
    <w:basedOn w:val="DefaultParagraphFont"/>
    <w:link w:val="Tabletext"/>
    <w:rsid w:val="0046047C"/>
    <w:rPr>
      <w:rFonts w:asciiTheme="minorHAnsi" w:hAnsiTheme="minorHAnsi"/>
      <w:color w:val="7A9C48"/>
      <w:lang w:val="en-GB" w:eastAsia="en-US"/>
    </w:rPr>
  </w:style>
  <w:style w:type="character" w:styleId="Strong">
    <w:name w:val="Strong"/>
    <w:basedOn w:val="DefaultParagraphFont"/>
    <w:uiPriority w:val="99"/>
    <w:qFormat/>
    <w:rsid w:val="002174BC"/>
    <w:rPr>
      <w:b/>
    </w:rPr>
  </w:style>
  <w:style w:type="character" w:customStyle="1" w:styleId="FootnoteTextChar">
    <w:name w:val="Footnote Text Char"/>
    <w:basedOn w:val="DefaultParagraphFont"/>
    <w:link w:val="FootnoteText"/>
    <w:uiPriority w:val="99"/>
    <w:rsid w:val="009A562E"/>
    <w:rPr>
      <w:rFonts w:asciiTheme="minorHAnsi" w:hAnsiTheme="minorHAnsi"/>
      <w:sz w:val="18"/>
      <w:lang w:val="en-GB" w:eastAsia="en-US"/>
    </w:rPr>
  </w:style>
  <w:style w:type="paragraph" w:customStyle="1" w:styleId="Text3">
    <w:name w:val="Text 3"/>
    <w:basedOn w:val="Normal"/>
    <w:uiPriority w:val="99"/>
    <w:rsid w:val="002174BC"/>
    <w:pPr>
      <w:tabs>
        <w:tab w:val="clear" w:pos="794"/>
        <w:tab w:val="clear" w:pos="1191"/>
        <w:tab w:val="clear" w:pos="1588"/>
        <w:tab w:val="clear" w:pos="1985"/>
        <w:tab w:val="left" w:pos="2302"/>
      </w:tabs>
      <w:overflowPunct/>
      <w:autoSpaceDE/>
      <w:autoSpaceDN/>
      <w:adjustRightInd/>
      <w:spacing w:before="0" w:after="240"/>
      <w:ind w:left="1202"/>
      <w:textAlignment w:val="auto"/>
    </w:pPr>
    <w:rPr>
      <w:rFonts w:ascii="Times New Roman" w:hAnsi="Times New Roman"/>
    </w:rPr>
  </w:style>
  <w:style w:type="character" w:styleId="Emphasis">
    <w:name w:val="Emphasis"/>
    <w:basedOn w:val="DefaultParagraphFont"/>
    <w:uiPriority w:val="99"/>
    <w:qFormat/>
    <w:rsid w:val="002174BC"/>
    <w:rPr>
      <w:i/>
      <w:iCs/>
    </w:rPr>
  </w:style>
  <w:style w:type="paragraph" w:customStyle="1" w:styleId="ColorfulList-Accent12">
    <w:name w:val="Colorful List - Accent 12"/>
    <w:basedOn w:val="Normal"/>
    <w:uiPriority w:val="99"/>
    <w:qFormat/>
    <w:rsid w:val="002174BC"/>
    <w:pPr>
      <w:tabs>
        <w:tab w:val="clear" w:pos="794"/>
        <w:tab w:val="clear" w:pos="1191"/>
        <w:tab w:val="clear" w:pos="1588"/>
        <w:tab w:val="clear" w:pos="1985"/>
      </w:tabs>
      <w:overflowPunct/>
      <w:autoSpaceDE/>
      <w:autoSpaceDN/>
      <w:adjustRightInd/>
      <w:spacing w:before="0" w:after="200"/>
      <w:ind w:left="720"/>
      <w:contextualSpacing/>
      <w:jc w:val="left"/>
      <w:textAlignment w:val="auto"/>
    </w:pPr>
    <w:rPr>
      <w:rFonts w:ascii="Cambria" w:eastAsia="Cambria" w:hAnsi="Cambria"/>
      <w:szCs w:val="24"/>
      <w:lang w:val="en-US"/>
    </w:rPr>
  </w:style>
  <w:style w:type="character" w:customStyle="1" w:styleId="CommentTextChar">
    <w:name w:val="Comment Text Char"/>
    <w:basedOn w:val="DefaultParagraphFont"/>
    <w:link w:val="CommentText"/>
    <w:uiPriority w:val="99"/>
    <w:rsid w:val="00F64B02"/>
    <w:rPr>
      <w:rFonts w:asciiTheme="minorHAnsi" w:hAnsiTheme="minorHAnsi"/>
      <w:lang w:val="en-GB" w:eastAsia="en-US"/>
    </w:rPr>
  </w:style>
  <w:style w:type="character" w:customStyle="1" w:styleId="citation">
    <w:name w:val="citation"/>
    <w:basedOn w:val="DefaultParagraphFont"/>
    <w:uiPriority w:val="99"/>
    <w:rsid w:val="00F64B02"/>
  </w:style>
  <w:style w:type="character" w:customStyle="1" w:styleId="printonly">
    <w:name w:val="printonly"/>
    <w:basedOn w:val="DefaultParagraphFont"/>
    <w:uiPriority w:val="99"/>
    <w:rsid w:val="00F64B02"/>
  </w:style>
  <w:style w:type="character" w:customStyle="1" w:styleId="reference-accessdate">
    <w:name w:val="reference-accessdate"/>
    <w:basedOn w:val="DefaultParagraphFont"/>
    <w:uiPriority w:val="99"/>
    <w:rsid w:val="00F64B02"/>
  </w:style>
  <w:style w:type="paragraph" w:customStyle="1" w:styleId="NoSpacing1">
    <w:name w:val="No Spacing1"/>
    <w:uiPriority w:val="99"/>
    <w:qFormat/>
    <w:rsid w:val="00F64B02"/>
    <w:rPr>
      <w:rFonts w:ascii="Calibri" w:eastAsia="Calibri" w:hAnsi="Calibri"/>
      <w:sz w:val="22"/>
      <w:szCs w:val="22"/>
      <w:lang w:val="de-DE" w:eastAsia="en-US"/>
    </w:rPr>
  </w:style>
  <w:style w:type="paragraph" w:customStyle="1" w:styleId="MediumGrid1-Accent22">
    <w:name w:val="Medium Grid 1 - Accent 22"/>
    <w:basedOn w:val="Normal"/>
    <w:uiPriority w:val="99"/>
    <w:qFormat/>
    <w:rsid w:val="00F64B02"/>
    <w:pPr>
      <w:tabs>
        <w:tab w:val="clear" w:pos="794"/>
        <w:tab w:val="clear" w:pos="1191"/>
        <w:tab w:val="clear" w:pos="1588"/>
        <w:tab w:val="clear" w:pos="1985"/>
      </w:tabs>
      <w:overflowPunct/>
      <w:autoSpaceDE/>
      <w:autoSpaceDN/>
      <w:adjustRightInd/>
      <w:spacing w:before="0" w:after="200"/>
      <w:ind w:left="720"/>
      <w:jc w:val="left"/>
      <w:textAlignment w:val="auto"/>
    </w:pPr>
    <w:rPr>
      <w:rFonts w:ascii="Cambria" w:eastAsia="Cambria" w:hAnsi="Cambria"/>
      <w:szCs w:val="24"/>
      <w:lang w:val="en-US"/>
    </w:rPr>
  </w:style>
  <w:style w:type="character" w:styleId="HTMLCite">
    <w:name w:val="HTML Cite"/>
    <w:basedOn w:val="DefaultParagraphFont"/>
    <w:uiPriority w:val="99"/>
    <w:unhideWhenUsed/>
    <w:rsid w:val="00D00505"/>
    <w:rPr>
      <w:i/>
      <w:iCs/>
    </w:rPr>
  </w:style>
  <w:style w:type="paragraph" w:customStyle="1" w:styleId="Sub-title">
    <w:name w:val="Sub-title"/>
    <w:basedOn w:val="Normal"/>
    <w:uiPriority w:val="99"/>
    <w:rsid w:val="00D00505"/>
    <w:pPr>
      <w:widowControl w:val="0"/>
      <w:tabs>
        <w:tab w:val="clear" w:pos="794"/>
        <w:tab w:val="clear" w:pos="1191"/>
        <w:tab w:val="clear" w:pos="1588"/>
        <w:tab w:val="clear" w:pos="1985"/>
      </w:tabs>
      <w:overflowPunct/>
      <w:spacing w:before="0" w:after="120" w:line="288" w:lineRule="auto"/>
      <w:jc w:val="left"/>
      <w:textAlignment w:val="auto"/>
    </w:pPr>
    <w:rPr>
      <w:rFonts w:ascii="Cambria" w:hAnsi="Cambria"/>
      <w:b/>
      <w:bCs/>
      <w:i/>
      <w:szCs w:val="24"/>
      <w:lang w:val="en-US"/>
    </w:rPr>
  </w:style>
  <w:style w:type="paragraph" w:customStyle="1" w:styleId="ColorfulList-Accent11">
    <w:name w:val="Colorful List - Accent 11"/>
    <w:basedOn w:val="Normal"/>
    <w:uiPriority w:val="99"/>
    <w:qFormat/>
    <w:rsid w:val="002F0FAA"/>
    <w:pPr>
      <w:tabs>
        <w:tab w:val="clear" w:pos="794"/>
        <w:tab w:val="clear" w:pos="1191"/>
        <w:tab w:val="clear" w:pos="1588"/>
        <w:tab w:val="clear" w:pos="1985"/>
      </w:tabs>
      <w:overflowPunct/>
      <w:autoSpaceDE/>
      <w:autoSpaceDN/>
      <w:adjustRightInd/>
      <w:spacing w:before="0"/>
      <w:ind w:left="720"/>
      <w:jc w:val="left"/>
      <w:textAlignment w:val="auto"/>
    </w:pPr>
    <w:rPr>
      <w:rFonts w:ascii="Calibri" w:eastAsia="SimSun" w:hAnsi="Calibri"/>
      <w:szCs w:val="22"/>
      <w:lang w:val="en-US" w:eastAsia="zh-CN"/>
    </w:rPr>
  </w:style>
  <w:style w:type="character" w:customStyle="1" w:styleId="Heading2Char">
    <w:name w:val="Heading 2 Char"/>
    <w:basedOn w:val="DefaultParagraphFont"/>
    <w:link w:val="Heading2"/>
    <w:uiPriority w:val="99"/>
    <w:locked/>
    <w:rsid w:val="00B00C8C"/>
    <w:rPr>
      <w:rFonts w:asciiTheme="minorHAnsi" w:hAnsiTheme="minorHAnsi"/>
      <w:b/>
      <w:color w:val="7A9C48"/>
      <w:sz w:val="26"/>
      <w:lang w:val="en-GB" w:eastAsia="en-US"/>
    </w:rPr>
  </w:style>
  <w:style w:type="character" w:customStyle="1" w:styleId="Heading4Char">
    <w:name w:val="Heading 4 Char"/>
    <w:basedOn w:val="DefaultParagraphFont"/>
    <w:link w:val="Heading4"/>
    <w:uiPriority w:val="99"/>
    <w:locked/>
    <w:rsid w:val="00B00C8C"/>
    <w:rPr>
      <w:rFonts w:asciiTheme="minorHAnsi" w:hAnsiTheme="minorHAnsi"/>
      <w:b/>
      <w:color w:val="7A9C48"/>
      <w:sz w:val="24"/>
      <w:lang w:val="en-GB" w:eastAsia="en-US"/>
    </w:rPr>
  </w:style>
  <w:style w:type="character" w:customStyle="1" w:styleId="Heading5Char">
    <w:name w:val="Heading 5 Char"/>
    <w:basedOn w:val="DefaultParagraphFont"/>
    <w:link w:val="Heading5"/>
    <w:uiPriority w:val="99"/>
    <w:locked/>
    <w:rsid w:val="00B00C8C"/>
    <w:rPr>
      <w:rFonts w:asciiTheme="minorHAnsi" w:hAnsiTheme="minorHAnsi"/>
      <w:b/>
      <w:color w:val="7A9C48"/>
      <w:sz w:val="24"/>
      <w:lang w:val="en-GB" w:eastAsia="en-US"/>
    </w:rPr>
  </w:style>
  <w:style w:type="character" w:customStyle="1" w:styleId="Heading6Char">
    <w:name w:val="Heading 6 Char"/>
    <w:basedOn w:val="DefaultParagraphFont"/>
    <w:link w:val="Heading6"/>
    <w:uiPriority w:val="99"/>
    <w:locked/>
    <w:rsid w:val="00B00C8C"/>
    <w:rPr>
      <w:rFonts w:asciiTheme="minorHAnsi" w:hAnsiTheme="minorHAnsi"/>
      <w:b/>
      <w:color w:val="7A9C48"/>
      <w:sz w:val="24"/>
      <w:lang w:val="en-GB" w:eastAsia="en-US"/>
    </w:rPr>
  </w:style>
  <w:style w:type="character" w:customStyle="1" w:styleId="Heading7Char">
    <w:name w:val="Heading 7 Char"/>
    <w:basedOn w:val="DefaultParagraphFont"/>
    <w:link w:val="Heading7"/>
    <w:uiPriority w:val="99"/>
    <w:locked/>
    <w:rsid w:val="00B00C8C"/>
    <w:rPr>
      <w:rFonts w:asciiTheme="minorHAnsi" w:hAnsiTheme="minorHAnsi"/>
      <w:b/>
      <w:color w:val="7A9C48"/>
      <w:sz w:val="24"/>
      <w:lang w:val="en-GB" w:eastAsia="en-US"/>
    </w:rPr>
  </w:style>
  <w:style w:type="character" w:customStyle="1" w:styleId="Heading8Char">
    <w:name w:val="Heading 8 Char"/>
    <w:basedOn w:val="DefaultParagraphFont"/>
    <w:link w:val="Heading8"/>
    <w:uiPriority w:val="99"/>
    <w:locked/>
    <w:rsid w:val="00B00C8C"/>
    <w:rPr>
      <w:rFonts w:asciiTheme="minorHAnsi" w:hAnsiTheme="minorHAnsi"/>
      <w:b/>
      <w:color w:val="7A9C48"/>
      <w:sz w:val="24"/>
      <w:lang w:val="en-GB" w:eastAsia="en-US"/>
    </w:rPr>
  </w:style>
  <w:style w:type="character" w:customStyle="1" w:styleId="Heading9Char">
    <w:name w:val="Heading 9 Char"/>
    <w:basedOn w:val="DefaultParagraphFont"/>
    <w:link w:val="Heading9"/>
    <w:uiPriority w:val="99"/>
    <w:locked/>
    <w:rsid w:val="00B00C8C"/>
    <w:rPr>
      <w:rFonts w:asciiTheme="minorHAnsi" w:hAnsiTheme="minorHAnsi"/>
      <w:b/>
      <w:color w:val="7A9C48"/>
      <w:sz w:val="26"/>
      <w:shd w:val="clear" w:color="auto" w:fill="BFBFBF" w:themeFill="background1" w:themeFillShade="BF"/>
      <w:lang w:eastAsia="en-US"/>
    </w:rPr>
  </w:style>
  <w:style w:type="paragraph" w:customStyle="1" w:styleId="Text1">
    <w:name w:val="Text 1"/>
    <w:basedOn w:val="Normal"/>
    <w:uiPriority w:val="99"/>
    <w:rsid w:val="00B00C8C"/>
    <w:pPr>
      <w:tabs>
        <w:tab w:val="clear" w:pos="794"/>
        <w:tab w:val="clear" w:pos="1191"/>
        <w:tab w:val="clear" w:pos="1588"/>
        <w:tab w:val="clear" w:pos="1985"/>
      </w:tabs>
      <w:overflowPunct/>
      <w:autoSpaceDE/>
      <w:autoSpaceDN/>
      <w:adjustRightInd/>
      <w:spacing w:before="0" w:after="240"/>
      <w:ind w:left="482"/>
      <w:jc w:val="left"/>
      <w:textAlignment w:val="auto"/>
    </w:pPr>
    <w:rPr>
      <w:rFonts w:ascii="Times New Roman" w:eastAsia="SimSun" w:hAnsi="Times New Roman"/>
    </w:rPr>
  </w:style>
  <w:style w:type="paragraph" w:customStyle="1" w:styleId="Text2">
    <w:name w:val="Text 2"/>
    <w:basedOn w:val="Normal"/>
    <w:uiPriority w:val="99"/>
    <w:rsid w:val="00B00C8C"/>
    <w:pPr>
      <w:tabs>
        <w:tab w:val="clear" w:pos="794"/>
        <w:tab w:val="clear" w:pos="1191"/>
        <w:tab w:val="clear" w:pos="1588"/>
        <w:tab w:val="clear" w:pos="1985"/>
        <w:tab w:val="left" w:pos="2302"/>
      </w:tabs>
      <w:overflowPunct/>
      <w:autoSpaceDE/>
      <w:autoSpaceDN/>
      <w:adjustRightInd/>
      <w:spacing w:before="0" w:after="240"/>
      <w:ind w:left="1202"/>
      <w:jc w:val="left"/>
      <w:textAlignment w:val="auto"/>
    </w:pPr>
    <w:rPr>
      <w:rFonts w:ascii="Times New Roman" w:eastAsia="SimSun" w:hAnsi="Times New Roman"/>
    </w:rPr>
  </w:style>
  <w:style w:type="paragraph" w:customStyle="1" w:styleId="Text4">
    <w:name w:val="Text 4"/>
    <w:basedOn w:val="Normal"/>
    <w:uiPriority w:val="99"/>
    <w:rsid w:val="00B00C8C"/>
    <w:pPr>
      <w:tabs>
        <w:tab w:val="clear" w:pos="794"/>
        <w:tab w:val="clear" w:pos="1191"/>
        <w:tab w:val="clear" w:pos="1588"/>
        <w:tab w:val="clear" w:pos="1985"/>
        <w:tab w:val="left" w:pos="2302"/>
      </w:tabs>
      <w:overflowPunct/>
      <w:autoSpaceDE/>
      <w:autoSpaceDN/>
      <w:adjustRightInd/>
      <w:spacing w:before="0" w:after="240"/>
      <w:ind w:left="1202"/>
      <w:jc w:val="left"/>
      <w:textAlignment w:val="auto"/>
    </w:pPr>
    <w:rPr>
      <w:rFonts w:ascii="Times New Roman" w:eastAsia="SimSun" w:hAnsi="Times New Roman"/>
    </w:rPr>
  </w:style>
  <w:style w:type="character" w:customStyle="1" w:styleId="WW8Num25z2">
    <w:name w:val="WW8Num25z2"/>
    <w:uiPriority w:val="99"/>
    <w:rsid w:val="00B00C8C"/>
    <w:rPr>
      <w:rFonts w:ascii="Wingdings" w:hAnsi="Wingdings"/>
    </w:rPr>
  </w:style>
  <w:style w:type="character" w:customStyle="1" w:styleId="WW8Num4z3">
    <w:name w:val="WW8Num4z3"/>
    <w:uiPriority w:val="99"/>
    <w:rsid w:val="00B00C8C"/>
    <w:rPr>
      <w:rFonts w:ascii="Symbol" w:hAnsi="Symbol"/>
    </w:rPr>
  </w:style>
  <w:style w:type="character" w:customStyle="1" w:styleId="WW8Num15z1">
    <w:name w:val="WW8Num15z1"/>
    <w:uiPriority w:val="99"/>
    <w:rsid w:val="00B00C8C"/>
    <w:rPr>
      <w:rFonts w:ascii="Courier New" w:hAnsi="Courier New"/>
    </w:rPr>
  </w:style>
  <w:style w:type="character" w:customStyle="1" w:styleId="WW8Num10z0">
    <w:name w:val="WW8Num10z0"/>
    <w:uiPriority w:val="99"/>
    <w:rsid w:val="00B00C8C"/>
    <w:rPr>
      <w:rFonts w:ascii="Symbol" w:hAnsi="Symbol"/>
    </w:rPr>
  </w:style>
  <w:style w:type="character" w:customStyle="1" w:styleId="WW8Num2z0">
    <w:name w:val="WW8Num2z0"/>
    <w:uiPriority w:val="99"/>
    <w:rsid w:val="00B00C8C"/>
    <w:rPr>
      <w:rFonts w:ascii="Symbol" w:hAnsi="Symbol"/>
    </w:rPr>
  </w:style>
  <w:style w:type="character" w:customStyle="1" w:styleId="IntenseEmphasis1">
    <w:name w:val="Intense Emphasis1"/>
    <w:basedOn w:val="DefaultParagraphFont"/>
    <w:uiPriority w:val="99"/>
    <w:rsid w:val="00B00C8C"/>
    <w:rPr>
      <w:rFonts w:cs="Times New Roman"/>
      <w:b/>
      <w:i/>
      <w:color w:val="4F81BD"/>
    </w:rPr>
  </w:style>
  <w:style w:type="character" w:customStyle="1" w:styleId="TitleChar1">
    <w:name w:val="Title Char1"/>
    <w:basedOn w:val="DefaultParagraphFont"/>
    <w:uiPriority w:val="10"/>
    <w:rsid w:val="00B00C8C"/>
    <w:rPr>
      <w:rFonts w:ascii="Cambria" w:hAnsi="Cambria" w:cs="Times New Roman"/>
      <w:b/>
      <w:bCs/>
      <w:kern w:val="0"/>
      <w:sz w:val="32"/>
      <w:szCs w:val="32"/>
      <w:lang w:eastAsia="en-US"/>
    </w:rPr>
  </w:style>
  <w:style w:type="paragraph" w:customStyle="1" w:styleId="SubTitle1">
    <w:name w:val="SubTitle 1"/>
    <w:basedOn w:val="Normal"/>
    <w:next w:val="SubTitle2"/>
    <w:uiPriority w:val="99"/>
    <w:rsid w:val="00B00C8C"/>
    <w:pPr>
      <w:tabs>
        <w:tab w:val="clear" w:pos="794"/>
        <w:tab w:val="clear" w:pos="1191"/>
        <w:tab w:val="clear" w:pos="1588"/>
        <w:tab w:val="clear" w:pos="1985"/>
      </w:tabs>
      <w:overflowPunct/>
      <w:autoSpaceDE/>
      <w:autoSpaceDN/>
      <w:adjustRightInd/>
      <w:spacing w:before="0" w:after="240"/>
      <w:jc w:val="left"/>
      <w:textAlignment w:val="auto"/>
    </w:pPr>
    <w:rPr>
      <w:rFonts w:ascii="Times New Roman" w:eastAsia="SimSun" w:hAnsi="Times New Roman"/>
      <w:b/>
      <w:sz w:val="40"/>
    </w:rPr>
  </w:style>
  <w:style w:type="paragraph" w:customStyle="1" w:styleId="SubTitle2">
    <w:name w:val="SubTitle 2"/>
    <w:basedOn w:val="Normal"/>
    <w:uiPriority w:val="99"/>
    <w:rsid w:val="00B00C8C"/>
    <w:pPr>
      <w:tabs>
        <w:tab w:val="clear" w:pos="794"/>
        <w:tab w:val="clear" w:pos="1191"/>
        <w:tab w:val="clear" w:pos="1588"/>
        <w:tab w:val="clear" w:pos="1985"/>
      </w:tabs>
      <w:overflowPunct/>
      <w:autoSpaceDE/>
      <w:autoSpaceDN/>
      <w:adjustRightInd/>
      <w:spacing w:before="0" w:after="240"/>
      <w:jc w:val="left"/>
      <w:textAlignment w:val="auto"/>
    </w:pPr>
    <w:rPr>
      <w:rFonts w:ascii="Times New Roman" w:eastAsia="SimSun" w:hAnsi="Times New Roman"/>
      <w:b/>
      <w:sz w:val="32"/>
    </w:rPr>
  </w:style>
  <w:style w:type="character" w:customStyle="1" w:styleId="WW8Num10z1">
    <w:name w:val="WW8Num10z1"/>
    <w:uiPriority w:val="99"/>
    <w:rsid w:val="00B00C8C"/>
    <w:rPr>
      <w:rFonts w:ascii="Courier New" w:hAnsi="Courier New"/>
    </w:rPr>
  </w:style>
  <w:style w:type="character" w:customStyle="1" w:styleId="WW8Num23z2">
    <w:name w:val="WW8Num23z2"/>
    <w:uiPriority w:val="99"/>
    <w:rsid w:val="00B00C8C"/>
    <w:rPr>
      <w:rFonts w:ascii="Wingdings" w:hAnsi="Wingdings"/>
    </w:rPr>
  </w:style>
  <w:style w:type="character" w:customStyle="1" w:styleId="EndnoteCharacters">
    <w:name w:val="Endnote Characters"/>
    <w:basedOn w:val="DefaultParagraphFont"/>
    <w:uiPriority w:val="99"/>
    <w:rsid w:val="00B00C8C"/>
    <w:rPr>
      <w:rFonts w:cs="Times New Roman"/>
      <w:vertAlign w:val="superscript"/>
    </w:rPr>
  </w:style>
  <w:style w:type="character" w:customStyle="1" w:styleId="WW8Num15z2">
    <w:name w:val="WW8Num15z2"/>
    <w:uiPriority w:val="99"/>
    <w:rsid w:val="00B00C8C"/>
    <w:rPr>
      <w:rFonts w:ascii="Wingdings" w:hAnsi="Wingdings"/>
    </w:rPr>
  </w:style>
  <w:style w:type="character" w:customStyle="1" w:styleId="WW8Num10z2">
    <w:name w:val="WW8Num10z2"/>
    <w:uiPriority w:val="99"/>
    <w:rsid w:val="00B00C8C"/>
    <w:rPr>
      <w:rFonts w:ascii="Wingdings" w:hAnsi="Wingdings"/>
    </w:rPr>
  </w:style>
  <w:style w:type="character" w:customStyle="1" w:styleId="WW8Num8z0">
    <w:name w:val="WW8Num8z0"/>
    <w:uiPriority w:val="99"/>
    <w:rsid w:val="00B00C8C"/>
    <w:rPr>
      <w:rFonts w:ascii="Symbol" w:hAnsi="Symbol"/>
    </w:rPr>
  </w:style>
  <w:style w:type="character" w:customStyle="1" w:styleId="WW8Num12z3">
    <w:name w:val="WW8Num12z3"/>
    <w:uiPriority w:val="99"/>
    <w:rsid w:val="00B00C8C"/>
    <w:rPr>
      <w:rFonts w:ascii="Symbol" w:hAnsi="Symbol"/>
    </w:rPr>
  </w:style>
  <w:style w:type="character" w:customStyle="1" w:styleId="DateChar1">
    <w:name w:val="Date Char1"/>
    <w:basedOn w:val="DefaultParagraphFont"/>
    <w:uiPriority w:val="99"/>
    <w:semiHidden/>
    <w:rsid w:val="00B00C8C"/>
    <w:rPr>
      <w:kern w:val="0"/>
      <w:sz w:val="24"/>
      <w:szCs w:val="20"/>
      <w:lang w:eastAsia="en-US"/>
    </w:rPr>
  </w:style>
  <w:style w:type="paragraph" w:customStyle="1" w:styleId="References">
    <w:name w:val="References"/>
    <w:basedOn w:val="Normal"/>
    <w:next w:val="AddressTR"/>
    <w:uiPriority w:val="99"/>
    <w:rsid w:val="00B00C8C"/>
    <w:pPr>
      <w:tabs>
        <w:tab w:val="clear" w:pos="794"/>
        <w:tab w:val="clear" w:pos="1191"/>
        <w:tab w:val="clear" w:pos="1588"/>
        <w:tab w:val="clear" w:pos="1985"/>
      </w:tabs>
      <w:overflowPunct/>
      <w:autoSpaceDE/>
      <w:autoSpaceDN/>
      <w:adjustRightInd/>
      <w:spacing w:before="0" w:after="240"/>
      <w:ind w:left="5103"/>
      <w:jc w:val="left"/>
      <w:textAlignment w:val="auto"/>
    </w:pPr>
    <w:rPr>
      <w:rFonts w:ascii="Times New Roman" w:eastAsia="SimSun" w:hAnsi="Times New Roman"/>
      <w:sz w:val="20"/>
    </w:rPr>
  </w:style>
  <w:style w:type="paragraph" w:customStyle="1" w:styleId="AddressTR">
    <w:name w:val="AddressTR"/>
    <w:basedOn w:val="Normal"/>
    <w:next w:val="Normal"/>
    <w:uiPriority w:val="99"/>
    <w:rsid w:val="00B00C8C"/>
    <w:pPr>
      <w:tabs>
        <w:tab w:val="clear" w:pos="794"/>
        <w:tab w:val="clear" w:pos="1191"/>
        <w:tab w:val="clear" w:pos="1588"/>
        <w:tab w:val="clear" w:pos="1985"/>
      </w:tabs>
      <w:overflowPunct/>
      <w:autoSpaceDE/>
      <w:autoSpaceDN/>
      <w:adjustRightInd/>
      <w:spacing w:before="0" w:after="720"/>
      <w:ind w:left="5103"/>
      <w:jc w:val="left"/>
      <w:textAlignment w:val="auto"/>
    </w:pPr>
    <w:rPr>
      <w:rFonts w:ascii="Times New Roman" w:eastAsia="SimSun" w:hAnsi="Times New Roman"/>
    </w:rPr>
  </w:style>
  <w:style w:type="character" w:customStyle="1" w:styleId="WW8Num14z0">
    <w:name w:val="WW8Num14z0"/>
    <w:uiPriority w:val="99"/>
    <w:rsid w:val="00B00C8C"/>
    <w:rPr>
      <w:rFonts w:ascii="Symbol" w:hAnsi="Symbol"/>
    </w:rPr>
  </w:style>
  <w:style w:type="character" w:customStyle="1" w:styleId="WW8Num20z0">
    <w:name w:val="WW8Num20z0"/>
    <w:uiPriority w:val="99"/>
    <w:rsid w:val="00B00C8C"/>
    <w:rPr>
      <w:rFonts w:ascii="Symbol" w:hAnsi="Symbol"/>
    </w:rPr>
  </w:style>
  <w:style w:type="character" w:customStyle="1" w:styleId="WW8Num23z1">
    <w:name w:val="WW8Num23z1"/>
    <w:uiPriority w:val="99"/>
    <w:rsid w:val="00B00C8C"/>
    <w:rPr>
      <w:rFonts w:ascii="Courier New" w:hAnsi="Courier New"/>
    </w:rPr>
  </w:style>
  <w:style w:type="character" w:customStyle="1" w:styleId="WW8Num3z0">
    <w:name w:val="WW8Num3z0"/>
    <w:uiPriority w:val="99"/>
    <w:rsid w:val="00B00C8C"/>
    <w:rPr>
      <w:rFonts w:ascii="Symbol" w:hAnsi="Symbol"/>
    </w:rPr>
  </w:style>
  <w:style w:type="character" w:customStyle="1" w:styleId="BodyTextChar">
    <w:name w:val="Body Text Char"/>
    <w:basedOn w:val="DefaultParagraphFont"/>
    <w:link w:val="BodyText"/>
    <w:uiPriority w:val="99"/>
    <w:locked/>
    <w:rsid w:val="00B00C8C"/>
    <w:rPr>
      <w:rFonts w:ascii="Times New Roman" w:hAnsi="Times New Roman"/>
      <w:sz w:val="24"/>
      <w:lang w:val="en-GB"/>
    </w:rPr>
  </w:style>
  <w:style w:type="paragraph" w:styleId="BodyText">
    <w:name w:val="Body Text"/>
    <w:basedOn w:val="Normal"/>
    <w:link w:val="BodyTextChar"/>
    <w:uiPriority w:val="99"/>
    <w:rsid w:val="00B00C8C"/>
    <w:pPr>
      <w:tabs>
        <w:tab w:val="clear" w:pos="794"/>
        <w:tab w:val="clear" w:pos="1191"/>
        <w:tab w:val="clear" w:pos="1588"/>
        <w:tab w:val="clear" w:pos="1985"/>
      </w:tabs>
      <w:overflowPunct/>
      <w:autoSpaceDE/>
      <w:autoSpaceDN/>
      <w:adjustRightInd/>
      <w:spacing w:before="0" w:after="120"/>
      <w:jc w:val="left"/>
      <w:textAlignment w:val="auto"/>
    </w:pPr>
    <w:rPr>
      <w:rFonts w:ascii="Times New Roman" w:hAnsi="Times New Roman"/>
      <w:lang w:eastAsia="zh-CN"/>
    </w:rPr>
  </w:style>
  <w:style w:type="character" w:customStyle="1" w:styleId="BodyTextChar1">
    <w:name w:val="Body Text Char1"/>
    <w:basedOn w:val="DefaultParagraphFont"/>
    <w:uiPriority w:val="99"/>
    <w:semiHidden/>
    <w:rsid w:val="00B00C8C"/>
    <w:rPr>
      <w:rFonts w:asciiTheme="minorHAnsi" w:hAnsiTheme="minorHAnsi"/>
      <w:sz w:val="22"/>
      <w:lang w:val="en-GB" w:eastAsia="en-US"/>
    </w:rPr>
  </w:style>
  <w:style w:type="character" w:customStyle="1" w:styleId="SignatureChar">
    <w:name w:val="Signature Char"/>
    <w:basedOn w:val="DefaultParagraphFont"/>
    <w:link w:val="Signature"/>
    <w:uiPriority w:val="99"/>
    <w:locked/>
    <w:rsid w:val="00B00C8C"/>
    <w:rPr>
      <w:rFonts w:ascii="Times New Roman" w:hAnsi="Times New Roman"/>
      <w:sz w:val="24"/>
      <w:lang w:val="en-GB"/>
    </w:rPr>
  </w:style>
  <w:style w:type="paragraph" w:styleId="Signature">
    <w:name w:val="Signature"/>
    <w:basedOn w:val="Normal"/>
    <w:next w:val="Enclosures"/>
    <w:link w:val="SignatureChar"/>
    <w:uiPriority w:val="99"/>
    <w:rsid w:val="00B00C8C"/>
    <w:pPr>
      <w:tabs>
        <w:tab w:val="clear" w:pos="794"/>
        <w:tab w:val="clear" w:pos="1191"/>
        <w:tab w:val="clear" w:pos="1588"/>
        <w:tab w:val="clear" w:pos="1985"/>
        <w:tab w:val="left" w:pos="5103"/>
      </w:tabs>
      <w:overflowPunct/>
      <w:autoSpaceDE/>
      <w:autoSpaceDN/>
      <w:adjustRightInd/>
      <w:spacing w:before="1200"/>
      <w:ind w:left="5103"/>
      <w:jc w:val="left"/>
      <w:textAlignment w:val="auto"/>
    </w:pPr>
    <w:rPr>
      <w:rFonts w:ascii="Times New Roman" w:hAnsi="Times New Roman"/>
      <w:lang w:eastAsia="zh-CN"/>
    </w:rPr>
  </w:style>
  <w:style w:type="character" w:customStyle="1" w:styleId="SignatureChar1">
    <w:name w:val="Signature Char1"/>
    <w:basedOn w:val="DefaultParagraphFont"/>
    <w:uiPriority w:val="99"/>
    <w:semiHidden/>
    <w:rsid w:val="00B00C8C"/>
    <w:rPr>
      <w:rFonts w:asciiTheme="minorHAnsi" w:hAnsiTheme="minorHAnsi"/>
      <w:sz w:val="22"/>
      <w:lang w:val="en-GB" w:eastAsia="en-US"/>
    </w:rPr>
  </w:style>
  <w:style w:type="paragraph" w:customStyle="1" w:styleId="Enclosures">
    <w:name w:val="Enclosures"/>
    <w:basedOn w:val="Normal"/>
    <w:uiPriority w:val="99"/>
    <w:rsid w:val="00B00C8C"/>
    <w:pPr>
      <w:keepNext/>
      <w:keepLines/>
      <w:tabs>
        <w:tab w:val="clear" w:pos="794"/>
        <w:tab w:val="clear" w:pos="1191"/>
        <w:tab w:val="clear" w:pos="1588"/>
        <w:tab w:val="clear" w:pos="1985"/>
        <w:tab w:val="left" w:pos="5642"/>
      </w:tabs>
      <w:overflowPunct/>
      <w:autoSpaceDE/>
      <w:autoSpaceDN/>
      <w:adjustRightInd/>
      <w:spacing w:before="480"/>
      <w:ind w:left="1191" w:hanging="1191"/>
      <w:jc w:val="left"/>
      <w:textAlignment w:val="auto"/>
    </w:pPr>
    <w:rPr>
      <w:rFonts w:ascii="Times New Roman" w:eastAsia="SimSun" w:hAnsi="Times New Roman"/>
    </w:rPr>
  </w:style>
  <w:style w:type="character" w:customStyle="1" w:styleId="WW8Num15z0">
    <w:name w:val="WW8Num15z0"/>
    <w:uiPriority w:val="99"/>
    <w:rsid w:val="00B00C8C"/>
    <w:rPr>
      <w:rFonts w:ascii="Symbol" w:hAnsi="Symbol"/>
    </w:rPr>
  </w:style>
  <w:style w:type="character" w:customStyle="1" w:styleId="WW8Num19z0">
    <w:name w:val="WW8Num19z0"/>
    <w:uiPriority w:val="99"/>
    <w:rsid w:val="00B00C8C"/>
    <w:rPr>
      <w:rFonts w:ascii="Times New Roman" w:hAnsi="Times New Roman"/>
    </w:rPr>
  </w:style>
  <w:style w:type="character" w:customStyle="1" w:styleId="WW8Num12z2">
    <w:name w:val="WW8Num12z2"/>
    <w:uiPriority w:val="99"/>
    <w:rsid w:val="00B00C8C"/>
    <w:rPr>
      <w:rFonts w:ascii="Times New Roman" w:hAnsi="Times New Roman"/>
    </w:rPr>
  </w:style>
  <w:style w:type="character" w:customStyle="1" w:styleId="WW8Num23z0">
    <w:name w:val="WW8Num23z0"/>
    <w:uiPriority w:val="99"/>
    <w:rsid w:val="00B00C8C"/>
    <w:rPr>
      <w:rFonts w:ascii="Symbol" w:hAnsi="Symbol"/>
    </w:rPr>
  </w:style>
  <w:style w:type="character" w:customStyle="1" w:styleId="BodyText2Char">
    <w:name w:val="Body Text 2 Char"/>
    <w:basedOn w:val="DefaultParagraphFont"/>
    <w:link w:val="BodyText2"/>
    <w:uiPriority w:val="99"/>
    <w:locked/>
    <w:rsid w:val="00B00C8C"/>
    <w:rPr>
      <w:rFonts w:ascii="Times New Roman" w:hAnsi="Times New Roman"/>
      <w:sz w:val="24"/>
      <w:lang w:val="en-GB"/>
    </w:rPr>
  </w:style>
  <w:style w:type="paragraph" w:styleId="BodyText2">
    <w:name w:val="Body Text 2"/>
    <w:basedOn w:val="Normal"/>
    <w:link w:val="BodyText2Char"/>
    <w:uiPriority w:val="99"/>
    <w:rsid w:val="00B00C8C"/>
    <w:pPr>
      <w:tabs>
        <w:tab w:val="clear" w:pos="794"/>
        <w:tab w:val="clear" w:pos="1191"/>
        <w:tab w:val="clear" w:pos="1588"/>
        <w:tab w:val="clear" w:pos="1985"/>
      </w:tabs>
      <w:overflowPunct/>
      <w:autoSpaceDE/>
      <w:autoSpaceDN/>
      <w:adjustRightInd/>
      <w:spacing w:before="0" w:after="120" w:line="480" w:lineRule="auto"/>
      <w:jc w:val="left"/>
      <w:textAlignment w:val="auto"/>
    </w:pPr>
    <w:rPr>
      <w:rFonts w:ascii="Times New Roman" w:hAnsi="Times New Roman"/>
      <w:lang w:eastAsia="zh-CN"/>
    </w:rPr>
  </w:style>
  <w:style w:type="character" w:customStyle="1" w:styleId="BodyText2Char1">
    <w:name w:val="Body Text 2 Char1"/>
    <w:basedOn w:val="DefaultParagraphFont"/>
    <w:uiPriority w:val="99"/>
    <w:semiHidden/>
    <w:rsid w:val="00B00C8C"/>
    <w:rPr>
      <w:rFonts w:asciiTheme="minorHAnsi" w:hAnsiTheme="minorHAnsi"/>
      <w:sz w:val="22"/>
      <w:lang w:val="en-GB" w:eastAsia="en-US"/>
    </w:rPr>
  </w:style>
  <w:style w:type="character" w:customStyle="1" w:styleId="WW8Num26z0">
    <w:name w:val="WW8Num26z0"/>
    <w:uiPriority w:val="99"/>
    <w:rsid w:val="00B00C8C"/>
    <w:rPr>
      <w:rFonts w:ascii="Times New Roman" w:hAnsi="Times New Roman"/>
    </w:rPr>
  </w:style>
  <w:style w:type="character" w:customStyle="1" w:styleId="WW8Num7z3">
    <w:name w:val="WW8Num7z3"/>
    <w:uiPriority w:val="99"/>
    <w:rsid w:val="00B00C8C"/>
    <w:rPr>
      <w:rFonts w:ascii="Symbol" w:hAnsi="Symbol"/>
    </w:rPr>
  </w:style>
  <w:style w:type="character" w:customStyle="1" w:styleId="NoteHeadingChar">
    <w:name w:val="Note Heading Char"/>
    <w:basedOn w:val="DefaultParagraphFont"/>
    <w:link w:val="NoteHeading"/>
    <w:uiPriority w:val="99"/>
    <w:locked/>
    <w:rsid w:val="00B00C8C"/>
    <w:rPr>
      <w:rFonts w:ascii="Times New Roman" w:hAnsi="Times New Roman"/>
      <w:sz w:val="24"/>
      <w:lang w:val="en-GB"/>
    </w:rPr>
  </w:style>
  <w:style w:type="paragraph" w:styleId="NoteHeading">
    <w:name w:val="Note Heading"/>
    <w:basedOn w:val="Normal"/>
    <w:next w:val="Normal"/>
    <w:link w:val="NoteHeadingChar"/>
    <w:uiPriority w:val="99"/>
    <w:rsid w:val="00B00C8C"/>
    <w:pPr>
      <w:tabs>
        <w:tab w:val="clear" w:pos="794"/>
        <w:tab w:val="clear" w:pos="1191"/>
        <w:tab w:val="clear" w:pos="1588"/>
        <w:tab w:val="clear" w:pos="1985"/>
      </w:tabs>
      <w:overflowPunct/>
      <w:autoSpaceDE/>
      <w:autoSpaceDN/>
      <w:adjustRightInd/>
      <w:spacing w:before="0" w:after="240"/>
      <w:jc w:val="left"/>
      <w:textAlignment w:val="auto"/>
    </w:pPr>
    <w:rPr>
      <w:rFonts w:ascii="Times New Roman" w:hAnsi="Times New Roman"/>
      <w:lang w:eastAsia="zh-CN"/>
    </w:rPr>
  </w:style>
  <w:style w:type="character" w:customStyle="1" w:styleId="NoteHeadingChar1">
    <w:name w:val="Note Heading Char1"/>
    <w:basedOn w:val="DefaultParagraphFont"/>
    <w:uiPriority w:val="99"/>
    <w:semiHidden/>
    <w:rsid w:val="00B00C8C"/>
    <w:rPr>
      <w:rFonts w:asciiTheme="minorHAnsi" w:hAnsiTheme="minorHAnsi"/>
      <w:sz w:val="22"/>
      <w:lang w:val="en-GB" w:eastAsia="en-US"/>
    </w:rPr>
  </w:style>
  <w:style w:type="character" w:customStyle="1" w:styleId="WW8Num27z0">
    <w:name w:val="WW8Num27z0"/>
    <w:uiPriority w:val="99"/>
    <w:rsid w:val="00B00C8C"/>
    <w:rPr>
      <w:rFonts w:ascii="Times New Roman" w:hAnsi="Times New Roman"/>
    </w:rPr>
  </w:style>
  <w:style w:type="character" w:customStyle="1" w:styleId="FooterChar1">
    <w:name w:val="Footer Char1"/>
    <w:basedOn w:val="DefaultParagraphFont"/>
    <w:uiPriority w:val="99"/>
    <w:semiHidden/>
    <w:rsid w:val="00B00C8C"/>
    <w:rPr>
      <w:kern w:val="0"/>
      <w:sz w:val="18"/>
      <w:szCs w:val="18"/>
      <w:lang w:eastAsia="en-US"/>
    </w:rPr>
  </w:style>
  <w:style w:type="character" w:customStyle="1" w:styleId="BodyTextIndentChar">
    <w:name w:val="Body Text Indent Char"/>
    <w:basedOn w:val="DefaultParagraphFont"/>
    <w:link w:val="BodyTextIndent"/>
    <w:uiPriority w:val="99"/>
    <w:locked/>
    <w:rsid w:val="00B00C8C"/>
    <w:rPr>
      <w:rFonts w:ascii="Times New Roman" w:hAnsi="Times New Roman"/>
      <w:sz w:val="24"/>
      <w:lang w:val="en-GB"/>
    </w:rPr>
  </w:style>
  <w:style w:type="paragraph" w:styleId="BodyTextIndent">
    <w:name w:val="Body Text Indent"/>
    <w:basedOn w:val="Normal"/>
    <w:link w:val="BodyTextIndentChar"/>
    <w:uiPriority w:val="99"/>
    <w:rsid w:val="00B00C8C"/>
    <w:pPr>
      <w:tabs>
        <w:tab w:val="clear" w:pos="794"/>
        <w:tab w:val="clear" w:pos="1191"/>
        <w:tab w:val="clear" w:pos="1588"/>
        <w:tab w:val="clear" w:pos="1985"/>
      </w:tabs>
      <w:overflowPunct/>
      <w:autoSpaceDE/>
      <w:autoSpaceDN/>
      <w:adjustRightInd/>
      <w:spacing w:before="0" w:after="120"/>
      <w:ind w:left="283"/>
      <w:jc w:val="left"/>
      <w:textAlignment w:val="auto"/>
    </w:pPr>
    <w:rPr>
      <w:rFonts w:ascii="Times New Roman" w:hAnsi="Times New Roman"/>
      <w:lang w:eastAsia="zh-CN"/>
    </w:rPr>
  </w:style>
  <w:style w:type="character" w:customStyle="1" w:styleId="BodyTextIndentChar1">
    <w:name w:val="Body Text Indent Char1"/>
    <w:basedOn w:val="DefaultParagraphFont"/>
    <w:uiPriority w:val="99"/>
    <w:semiHidden/>
    <w:rsid w:val="00B00C8C"/>
    <w:rPr>
      <w:rFonts w:asciiTheme="minorHAnsi" w:hAnsiTheme="minorHAnsi"/>
      <w:sz w:val="22"/>
      <w:lang w:val="en-GB" w:eastAsia="en-US"/>
    </w:rPr>
  </w:style>
  <w:style w:type="character" w:customStyle="1" w:styleId="MacroTextChar">
    <w:name w:val="Macro Text Char"/>
    <w:basedOn w:val="DefaultParagraphFont"/>
    <w:link w:val="MacroText"/>
    <w:uiPriority w:val="99"/>
    <w:locked/>
    <w:rsid w:val="00B00C8C"/>
    <w:rPr>
      <w:rFonts w:ascii="Courier New" w:hAnsi="Courier New"/>
      <w:sz w:val="24"/>
      <w:lang w:val="en-GB" w:eastAsia="en-US"/>
    </w:rPr>
  </w:style>
  <w:style w:type="paragraph" w:styleId="MacroText">
    <w:name w:val="macro"/>
    <w:link w:val="MacroTextChar"/>
    <w:uiPriority w:val="99"/>
    <w:rsid w:val="00B00C8C"/>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sz w:val="24"/>
      <w:lang w:val="en-GB" w:eastAsia="en-US"/>
    </w:rPr>
  </w:style>
  <w:style w:type="character" w:customStyle="1" w:styleId="MacroTextChar1">
    <w:name w:val="Macro Text Char1"/>
    <w:basedOn w:val="DefaultParagraphFont"/>
    <w:uiPriority w:val="99"/>
    <w:semiHidden/>
    <w:rsid w:val="00B00C8C"/>
    <w:rPr>
      <w:rFonts w:ascii="Consolas" w:hAnsi="Consolas" w:cs="Consolas"/>
      <w:lang w:val="en-GB" w:eastAsia="en-US"/>
    </w:rPr>
  </w:style>
  <w:style w:type="character" w:customStyle="1" w:styleId="BodyText3Char">
    <w:name w:val="Body Text 3 Char"/>
    <w:basedOn w:val="DefaultParagraphFont"/>
    <w:link w:val="BodyText3"/>
    <w:uiPriority w:val="99"/>
    <w:locked/>
    <w:rsid w:val="00B00C8C"/>
    <w:rPr>
      <w:rFonts w:ascii="Times New Roman" w:hAnsi="Times New Roman"/>
      <w:sz w:val="16"/>
      <w:lang w:val="en-GB"/>
    </w:rPr>
  </w:style>
  <w:style w:type="paragraph" w:styleId="BodyText3">
    <w:name w:val="Body Text 3"/>
    <w:basedOn w:val="Normal"/>
    <w:link w:val="BodyText3Char"/>
    <w:uiPriority w:val="99"/>
    <w:rsid w:val="00B00C8C"/>
    <w:pPr>
      <w:tabs>
        <w:tab w:val="clear" w:pos="794"/>
        <w:tab w:val="clear" w:pos="1191"/>
        <w:tab w:val="clear" w:pos="1588"/>
        <w:tab w:val="clear" w:pos="1985"/>
      </w:tabs>
      <w:overflowPunct/>
      <w:autoSpaceDE/>
      <w:autoSpaceDN/>
      <w:adjustRightInd/>
      <w:spacing w:before="0" w:after="120"/>
      <w:jc w:val="left"/>
      <w:textAlignment w:val="auto"/>
    </w:pPr>
    <w:rPr>
      <w:rFonts w:ascii="Times New Roman" w:hAnsi="Times New Roman"/>
      <w:sz w:val="16"/>
      <w:lang w:eastAsia="zh-CN"/>
    </w:rPr>
  </w:style>
  <w:style w:type="character" w:customStyle="1" w:styleId="BodyText3Char1">
    <w:name w:val="Body Text 3 Char1"/>
    <w:basedOn w:val="DefaultParagraphFont"/>
    <w:uiPriority w:val="99"/>
    <w:semiHidden/>
    <w:rsid w:val="00B00C8C"/>
    <w:rPr>
      <w:rFonts w:asciiTheme="minorHAnsi" w:hAnsiTheme="minorHAnsi"/>
      <w:sz w:val="16"/>
      <w:szCs w:val="16"/>
      <w:lang w:val="en-GB" w:eastAsia="en-US"/>
    </w:rPr>
  </w:style>
  <w:style w:type="character" w:customStyle="1" w:styleId="BodyTextFirstIndent2Char">
    <w:name w:val="Body Text First Indent 2 Char"/>
    <w:basedOn w:val="BodyTextIndentChar"/>
    <w:link w:val="BodyTextFirstIndent2"/>
    <w:uiPriority w:val="99"/>
    <w:locked/>
    <w:rsid w:val="00B00C8C"/>
    <w:rPr>
      <w:rFonts w:ascii="Times New Roman" w:hAnsi="Times New Roman"/>
      <w:sz w:val="24"/>
      <w:lang w:val="en-GB"/>
    </w:rPr>
  </w:style>
  <w:style w:type="paragraph" w:styleId="BodyTextFirstIndent2">
    <w:name w:val="Body Text First Indent 2"/>
    <w:basedOn w:val="BodyTextIndent"/>
    <w:link w:val="BodyTextFirstIndent2Char"/>
    <w:uiPriority w:val="99"/>
    <w:rsid w:val="00B00C8C"/>
    <w:pPr>
      <w:ind w:firstLine="210"/>
    </w:pPr>
  </w:style>
  <w:style w:type="character" w:customStyle="1" w:styleId="BodyTextFirstIndent2Char1">
    <w:name w:val="Body Text First Indent 2 Char1"/>
    <w:basedOn w:val="BodyTextIndentChar1"/>
    <w:uiPriority w:val="99"/>
    <w:semiHidden/>
    <w:rsid w:val="00B00C8C"/>
    <w:rPr>
      <w:rFonts w:asciiTheme="minorHAnsi" w:hAnsiTheme="minorHAnsi"/>
      <w:sz w:val="22"/>
      <w:lang w:val="en-GB" w:eastAsia="en-US"/>
    </w:rPr>
  </w:style>
  <w:style w:type="character" w:customStyle="1" w:styleId="WW8Num13z0">
    <w:name w:val="WW8Num13z0"/>
    <w:uiPriority w:val="99"/>
    <w:rsid w:val="00B00C8C"/>
    <w:rPr>
      <w:rFonts w:ascii="Symbol" w:hAnsi="Symbol"/>
    </w:rPr>
  </w:style>
  <w:style w:type="character" w:customStyle="1" w:styleId="DocumentMapChar">
    <w:name w:val="Document Map Char"/>
    <w:basedOn w:val="DefaultParagraphFont"/>
    <w:link w:val="DocumentMap"/>
    <w:uiPriority w:val="99"/>
    <w:locked/>
    <w:rsid w:val="00B00C8C"/>
    <w:rPr>
      <w:rFonts w:ascii="Tahoma" w:hAnsi="Tahoma"/>
      <w:sz w:val="24"/>
      <w:shd w:val="clear" w:color="auto" w:fill="000080"/>
      <w:lang w:val="en-GB"/>
    </w:rPr>
  </w:style>
  <w:style w:type="paragraph" w:styleId="DocumentMap">
    <w:name w:val="Document Map"/>
    <w:basedOn w:val="Normal"/>
    <w:link w:val="DocumentMapChar"/>
    <w:uiPriority w:val="99"/>
    <w:rsid w:val="00B00C8C"/>
    <w:pPr>
      <w:shd w:val="clear" w:color="auto" w:fill="000080"/>
      <w:tabs>
        <w:tab w:val="clear" w:pos="794"/>
        <w:tab w:val="clear" w:pos="1191"/>
        <w:tab w:val="clear" w:pos="1588"/>
        <w:tab w:val="clear" w:pos="1985"/>
      </w:tabs>
      <w:overflowPunct/>
      <w:autoSpaceDE/>
      <w:autoSpaceDN/>
      <w:adjustRightInd/>
      <w:spacing w:before="0" w:after="240"/>
      <w:jc w:val="left"/>
      <w:textAlignment w:val="auto"/>
    </w:pPr>
    <w:rPr>
      <w:rFonts w:ascii="Tahoma" w:hAnsi="Tahoma"/>
      <w:shd w:val="clear" w:color="auto" w:fill="000080"/>
      <w:lang w:eastAsia="zh-CN"/>
    </w:rPr>
  </w:style>
  <w:style w:type="character" w:customStyle="1" w:styleId="DocumentMapChar1">
    <w:name w:val="Document Map Char1"/>
    <w:basedOn w:val="DefaultParagraphFont"/>
    <w:uiPriority w:val="99"/>
    <w:semiHidden/>
    <w:rsid w:val="00B00C8C"/>
    <w:rPr>
      <w:rFonts w:ascii="Tahoma" w:hAnsi="Tahoma" w:cs="Tahoma"/>
      <w:sz w:val="16"/>
      <w:szCs w:val="16"/>
      <w:lang w:val="en-GB" w:eastAsia="en-US"/>
    </w:rPr>
  </w:style>
  <w:style w:type="character" w:customStyle="1" w:styleId="WW8Num18z2">
    <w:name w:val="WW8Num18z2"/>
    <w:uiPriority w:val="99"/>
    <w:rsid w:val="00B00C8C"/>
    <w:rPr>
      <w:rFonts w:ascii="Wingdings" w:hAnsi="Wingdings"/>
    </w:rPr>
  </w:style>
  <w:style w:type="character" w:customStyle="1" w:styleId="WW8Num24z0">
    <w:name w:val="WW8Num24z0"/>
    <w:uiPriority w:val="99"/>
    <w:rsid w:val="00B00C8C"/>
    <w:rPr>
      <w:rFonts w:ascii="Times New Roman" w:hAnsi="Times New Roman"/>
    </w:rPr>
  </w:style>
  <w:style w:type="character" w:customStyle="1" w:styleId="WW8Num22z2">
    <w:name w:val="WW8Num22z2"/>
    <w:uiPriority w:val="99"/>
    <w:rsid w:val="00B00C8C"/>
    <w:rPr>
      <w:rFonts w:ascii="Wingdings" w:hAnsi="Wingdings"/>
    </w:rPr>
  </w:style>
  <w:style w:type="character" w:customStyle="1" w:styleId="CommentSubjectChar">
    <w:name w:val="Comment Subject Char"/>
    <w:basedOn w:val="CommentTextChar"/>
    <w:link w:val="CommentSubject"/>
    <w:uiPriority w:val="99"/>
    <w:locked/>
    <w:rsid w:val="00B00C8C"/>
    <w:rPr>
      <w:rFonts w:ascii="Cambria" w:hAnsi="Cambria"/>
      <w:b/>
      <w:lang w:val="de-DE" w:eastAsia="en-US"/>
    </w:rPr>
  </w:style>
  <w:style w:type="character" w:customStyle="1" w:styleId="CommentTextChar1">
    <w:name w:val="Comment Text Char1"/>
    <w:basedOn w:val="DefaultParagraphFont"/>
    <w:uiPriority w:val="99"/>
    <w:semiHidden/>
    <w:rsid w:val="00B00C8C"/>
    <w:rPr>
      <w:kern w:val="0"/>
      <w:sz w:val="24"/>
      <w:szCs w:val="20"/>
      <w:lang w:eastAsia="en-US"/>
    </w:rPr>
  </w:style>
  <w:style w:type="paragraph" w:styleId="CommentSubject">
    <w:name w:val="annotation subject"/>
    <w:basedOn w:val="CommentText"/>
    <w:next w:val="CommentText"/>
    <w:link w:val="CommentSubjectChar"/>
    <w:uiPriority w:val="99"/>
    <w:rsid w:val="00B00C8C"/>
    <w:pPr>
      <w:tabs>
        <w:tab w:val="clear" w:pos="794"/>
        <w:tab w:val="clear" w:pos="1191"/>
        <w:tab w:val="clear" w:pos="1588"/>
        <w:tab w:val="clear" w:pos="1985"/>
      </w:tabs>
      <w:overflowPunct/>
      <w:autoSpaceDE/>
      <w:autoSpaceDN/>
      <w:adjustRightInd/>
      <w:spacing w:before="0" w:after="200"/>
      <w:jc w:val="left"/>
      <w:textAlignment w:val="auto"/>
    </w:pPr>
    <w:rPr>
      <w:rFonts w:ascii="Cambria" w:hAnsi="Cambria"/>
      <w:b/>
      <w:lang w:val="de-DE" w:eastAsia="zh-CN"/>
    </w:rPr>
  </w:style>
  <w:style w:type="character" w:customStyle="1" w:styleId="CommentSubjectChar1">
    <w:name w:val="Comment Subject Char1"/>
    <w:basedOn w:val="CommentTextChar"/>
    <w:uiPriority w:val="99"/>
    <w:semiHidden/>
    <w:rsid w:val="00B00C8C"/>
    <w:rPr>
      <w:rFonts w:asciiTheme="minorHAnsi" w:hAnsiTheme="minorHAnsi"/>
      <w:b/>
      <w:bCs/>
      <w:lang w:val="en-GB" w:eastAsia="en-US"/>
    </w:rPr>
  </w:style>
  <w:style w:type="character" w:customStyle="1" w:styleId="WW8Num22z0">
    <w:name w:val="WW8Num22z0"/>
    <w:uiPriority w:val="99"/>
    <w:rsid w:val="00B00C8C"/>
    <w:rPr>
      <w:rFonts w:ascii="Symbol" w:hAnsi="Symbol"/>
    </w:rPr>
  </w:style>
  <w:style w:type="character" w:customStyle="1" w:styleId="WW8Num7z2">
    <w:name w:val="WW8Num7z2"/>
    <w:uiPriority w:val="99"/>
    <w:rsid w:val="00B00C8C"/>
    <w:rPr>
      <w:rFonts w:ascii="Times New Roman" w:hAnsi="Times New Roman"/>
    </w:rPr>
  </w:style>
  <w:style w:type="character" w:customStyle="1" w:styleId="BodyTextIndent3Char">
    <w:name w:val="Body Text Indent 3 Char"/>
    <w:basedOn w:val="DefaultParagraphFont"/>
    <w:link w:val="BodyTextIndent3"/>
    <w:uiPriority w:val="99"/>
    <w:locked/>
    <w:rsid w:val="00B00C8C"/>
    <w:rPr>
      <w:rFonts w:ascii="Times New Roman" w:hAnsi="Times New Roman"/>
      <w:sz w:val="16"/>
      <w:lang w:val="en-GB"/>
    </w:rPr>
  </w:style>
  <w:style w:type="paragraph" w:styleId="BodyTextIndent3">
    <w:name w:val="Body Text Indent 3"/>
    <w:basedOn w:val="Normal"/>
    <w:link w:val="BodyTextIndent3Char"/>
    <w:uiPriority w:val="99"/>
    <w:rsid w:val="00B00C8C"/>
    <w:pPr>
      <w:tabs>
        <w:tab w:val="clear" w:pos="794"/>
        <w:tab w:val="clear" w:pos="1191"/>
        <w:tab w:val="clear" w:pos="1588"/>
        <w:tab w:val="clear" w:pos="1985"/>
      </w:tabs>
      <w:overflowPunct/>
      <w:autoSpaceDE/>
      <w:autoSpaceDN/>
      <w:adjustRightInd/>
      <w:spacing w:before="0" w:after="120"/>
      <w:ind w:left="283"/>
      <w:jc w:val="left"/>
      <w:textAlignment w:val="auto"/>
    </w:pPr>
    <w:rPr>
      <w:rFonts w:ascii="Times New Roman" w:hAnsi="Times New Roman"/>
      <w:sz w:val="16"/>
      <w:lang w:eastAsia="zh-CN"/>
    </w:rPr>
  </w:style>
  <w:style w:type="character" w:customStyle="1" w:styleId="BodyTextIndent3Char1">
    <w:name w:val="Body Text Indent 3 Char1"/>
    <w:basedOn w:val="DefaultParagraphFont"/>
    <w:uiPriority w:val="99"/>
    <w:semiHidden/>
    <w:rsid w:val="00B00C8C"/>
    <w:rPr>
      <w:rFonts w:asciiTheme="minorHAnsi" w:hAnsiTheme="minorHAnsi"/>
      <w:sz w:val="16"/>
      <w:szCs w:val="16"/>
      <w:lang w:val="en-GB" w:eastAsia="en-US"/>
    </w:rPr>
  </w:style>
  <w:style w:type="character" w:customStyle="1" w:styleId="EndnoteTextChar">
    <w:name w:val="Endnote Text Char"/>
    <w:basedOn w:val="DefaultParagraphFont"/>
    <w:link w:val="EndnoteText"/>
    <w:uiPriority w:val="99"/>
    <w:locked/>
    <w:rsid w:val="00B00C8C"/>
    <w:rPr>
      <w:sz w:val="24"/>
    </w:rPr>
  </w:style>
  <w:style w:type="paragraph" w:styleId="EndnoteText">
    <w:name w:val="endnote text"/>
    <w:basedOn w:val="Normal"/>
    <w:link w:val="EndnoteTextChar"/>
    <w:uiPriority w:val="99"/>
    <w:rsid w:val="00B00C8C"/>
    <w:pPr>
      <w:tabs>
        <w:tab w:val="clear" w:pos="794"/>
        <w:tab w:val="clear" w:pos="1191"/>
        <w:tab w:val="clear" w:pos="1588"/>
        <w:tab w:val="clear" w:pos="1985"/>
      </w:tabs>
      <w:overflowPunct/>
      <w:autoSpaceDE/>
      <w:autoSpaceDN/>
      <w:adjustRightInd/>
      <w:spacing w:before="0" w:after="200"/>
      <w:jc w:val="left"/>
      <w:textAlignment w:val="auto"/>
    </w:pPr>
    <w:rPr>
      <w:rFonts w:ascii="CG Times" w:hAnsi="CG Times"/>
      <w:lang w:val="en-US" w:eastAsia="zh-CN"/>
    </w:rPr>
  </w:style>
  <w:style w:type="character" w:customStyle="1" w:styleId="EndnoteTextChar1">
    <w:name w:val="Endnote Text Char1"/>
    <w:basedOn w:val="DefaultParagraphFont"/>
    <w:uiPriority w:val="99"/>
    <w:semiHidden/>
    <w:rsid w:val="00B00C8C"/>
    <w:rPr>
      <w:rFonts w:asciiTheme="minorHAnsi" w:hAnsiTheme="minorHAnsi"/>
      <w:lang w:val="en-GB" w:eastAsia="en-US"/>
    </w:rPr>
  </w:style>
  <w:style w:type="character" w:customStyle="1" w:styleId="WW8Num4z2">
    <w:name w:val="WW8Num4z2"/>
    <w:uiPriority w:val="99"/>
    <w:rsid w:val="00B00C8C"/>
    <w:rPr>
      <w:rFonts w:ascii="Times New Roman" w:hAnsi="Times New Roman"/>
    </w:rPr>
  </w:style>
  <w:style w:type="character" w:customStyle="1" w:styleId="MessageHeaderChar">
    <w:name w:val="Message Header Char"/>
    <w:basedOn w:val="DefaultParagraphFont"/>
    <w:link w:val="MessageHeader"/>
    <w:uiPriority w:val="99"/>
    <w:locked/>
    <w:rsid w:val="00B00C8C"/>
    <w:rPr>
      <w:rFonts w:ascii="Arial" w:hAnsi="Arial"/>
      <w:sz w:val="24"/>
      <w:shd w:val="pct20" w:color="auto" w:fill="auto"/>
      <w:lang w:val="en-GB"/>
    </w:rPr>
  </w:style>
  <w:style w:type="paragraph" w:styleId="MessageHeader">
    <w:name w:val="Message Header"/>
    <w:basedOn w:val="Normal"/>
    <w:link w:val="MessageHeaderChar"/>
    <w:uiPriority w:val="99"/>
    <w:rsid w:val="00B00C8C"/>
    <w:pPr>
      <w:pBdr>
        <w:top w:val="single" w:sz="6" w:space="1" w:color="auto"/>
        <w:left w:val="single" w:sz="6" w:space="1" w:color="auto"/>
        <w:bottom w:val="single" w:sz="6" w:space="1" w:color="auto"/>
        <w:right w:val="single" w:sz="6" w:space="1" w:color="auto"/>
      </w:pBdr>
      <w:shd w:val="pct20" w:color="auto" w:fill="auto"/>
      <w:tabs>
        <w:tab w:val="clear" w:pos="794"/>
        <w:tab w:val="clear" w:pos="1191"/>
        <w:tab w:val="clear" w:pos="1588"/>
        <w:tab w:val="clear" w:pos="1985"/>
      </w:tabs>
      <w:overflowPunct/>
      <w:autoSpaceDE/>
      <w:autoSpaceDN/>
      <w:adjustRightInd/>
      <w:spacing w:before="0" w:after="240"/>
      <w:ind w:left="1134" w:hanging="1134"/>
      <w:jc w:val="left"/>
      <w:textAlignment w:val="auto"/>
    </w:pPr>
    <w:rPr>
      <w:rFonts w:ascii="Arial" w:hAnsi="Arial"/>
      <w:shd w:val="pct20" w:color="auto" w:fill="auto"/>
      <w:lang w:eastAsia="zh-CN"/>
    </w:rPr>
  </w:style>
  <w:style w:type="character" w:customStyle="1" w:styleId="MessageHeaderChar1">
    <w:name w:val="Message Header Char1"/>
    <w:basedOn w:val="DefaultParagraphFont"/>
    <w:uiPriority w:val="99"/>
    <w:semiHidden/>
    <w:rsid w:val="00B00C8C"/>
    <w:rPr>
      <w:rFonts w:asciiTheme="majorHAnsi" w:eastAsiaTheme="majorEastAsia" w:hAnsiTheme="majorHAnsi" w:cstheme="majorBidi"/>
      <w:sz w:val="24"/>
      <w:szCs w:val="24"/>
      <w:shd w:val="pct20" w:color="auto" w:fill="auto"/>
      <w:lang w:val="en-GB" w:eastAsia="en-US"/>
    </w:rPr>
  </w:style>
  <w:style w:type="character" w:customStyle="1" w:styleId="HeaderChar">
    <w:name w:val="Header Char"/>
    <w:basedOn w:val="DefaultParagraphFont"/>
    <w:link w:val="Header"/>
    <w:uiPriority w:val="99"/>
    <w:locked/>
    <w:rsid w:val="00B00C8C"/>
    <w:rPr>
      <w:rFonts w:asciiTheme="minorHAnsi" w:hAnsiTheme="minorHAnsi"/>
      <w:sz w:val="18"/>
      <w:lang w:val="en-GB" w:eastAsia="en-US"/>
    </w:rPr>
  </w:style>
  <w:style w:type="character" w:customStyle="1" w:styleId="HeaderChar1">
    <w:name w:val="Header Char1"/>
    <w:basedOn w:val="DefaultParagraphFont"/>
    <w:uiPriority w:val="99"/>
    <w:semiHidden/>
    <w:rsid w:val="00B00C8C"/>
    <w:rPr>
      <w:kern w:val="0"/>
      <w:sz w:val="18"/>
      <w:szCs w:val="18"/>
      <w:lang w:eastAsia="en-US"/>
    </w:rPr>
  </w:style>
  <w:style w:type="character" w:customStyle="1" w:styleId="WW8Num18z1">
    <w:name w:val="WW8Num18z1"/>
    <w:uiPriority w:val="99"/>
    <w:rsid w:val="00B00C8C"/>
    <w:rPr>
      <w:rFonts w:ascii="Courier New" w:hAnsi="Courier New"/>
    </w:rPr>
  </w:style>
  <w:style w:type="character" w:customStyle="1" w:styleId="WW8Num16z0">
    <w:name w:val="WW8Num16z0"/>
    <w:uiPriority w:val="99"/>
    <w:rsid w:val="00B00C8C"/>
    <w:rPr>
      <w:rFonts w:ascii="Symbol" w:hAnsi="Symbol"/>
    </w:rPr>
  </w:style>
  <w:style w:type="character" w:customStyle="1" w:styleId="WW8Num9z2">
    <w:name w:val="WW8Num9z2"/>
    <w:uiPriority w:val="99"/>
    <w:rsid w:val="00B00C8C"/>
    <w:rPr>
      <w:rFonts w:ascii="Times New Roman" w:hAnsi="Times New Roman"/>
    </w:rPr>
  </w:style>
  <w:style w:type="character" w:customStyle="1" w:styleId="PlainTextChar">
    <w:name w:val="Plain Text Char"/>
    <w:basedOn w:val="DefaultParagraphFont"/>
    <w:link w:val="PlainText"/>
    <w:uiPriority w:val="99"/>
    <w:locked/>
    <w:rsid w:val="00B00C8C"/>
    <w:rPr>
      <w:rFonts w:ascii="Courier New" w:hAnsi="Courier New"/>
      <w:lang w:val="en-GB"/>
    </w:rPr>
  </w:style>
  <w:style w:type="paragraph" w:styleId="PlainText">
    <w:name w:val="Plain Text"/>
    <w:basedOn w:val="Normal"/>
    <w:link w:val="PlainTextChar"/>
    <w:uiPriority w:val="99"/>
    <w:rsid w:val="00B00C8C"/>
    <w:pPr>
      <w:tabs>
        <w:tab w:val="clear" w:pos="794"/>
        <w:tab w:val="clear" w:pos="1191"/>
        <w:tab w:val="clear" w:pos="1588"/>
        <w:tab w:val="clear" w:pos="1985"/>
      </w:tabs>
      <w:overflowPunct/>
      <w:autoSpaceDE/>
      <w:autoSpaceDN/>
      <w:adjustRightInd/>
      <w:spacing w:before="0" w:after="240"/>
      <w:jc w:val="left"/>
      <w:textAlignment w:val="auto"/>
    </w:pPr>
    <w:rPr>
      <w:rFonts w:ascii="Courier New" w:hAnsi="Courier New"/>
      <w:sz w:val="20"/>
      <w:lang w:eastAsia="zh-CN"/>
    </w:rPr>
  </w:style>
  <w:style w:type="character" w:customStyle="1" w:styleId="PlainTextChar1">
    <w:name w:val="Plain Text Char1"/>
    <w:basedOn w:val="DefaultParagraphFont"/>
    <w:uiPriority w:val="99"/>
    <w:semiHidden/>
    <w:rsid w:val="00B00C8C"/>
    <w:rPr>
      <w:rFonts w:ascii="Consolas" w:hAnsi="Consolas" w:cs="Consolas"/>
      <w:sz w:val="21"/>
      <w:szCs w:val="21"/>
      <w:lang w:val="en-GB" w:eastAsia="en-US"/>
    </w:rPr>
  </w:style>
  <w:style w:type="character" w:customStyle="1" w:styleId="WW8Num25z1">
    <w:name w:val="WW8Num25z1"/>
    <w:uiPriority w:val="99"/>
    <w:rsid w:val="00B00C8C"/>
    <w:rPr>
      <w:rFonts w:ascii="Courier New" w:hAnsi="Courier New"/>
    </w:rPr>
  </w:style>
  <w:style w:type="character" w:customStyle="1" w:styleId="WW8Num18z0">
    <w:name w:val="WW8Num18z0"/>
    <w:uiPriority w:val="99"/>
    <w:rsid w:val="00B00C8C"/>
    <w:rPr>
      <w:rFonts w:ascii="Symbol" w:hAnsi="Symbol"/>
    </w:rPr>
  </w:style>
  <w:style w:type="character" w:customStyle="1" w:styleId="FootnoteTextChar1">
    <w:name w:val="Footnote Text Char1"/>
    <w:basedOn w:val="DefaultParagraphFont"/>
    <w:uiPriority w:val="99"/>
    <w:semiHidden/>
    <w:rsid w:val="00B00C8C"/>
    <w:rPr>
      <w:kern w:val="0"/>
      <w:sz w:val="18"/>
      <w:szCs w:val="18"/>
      <w:lang w:eastAsia="en-US"/>
    </w:rPr>
  </w:style>
  <w:style w:type="character" w:customStyle="1" w:styleId="WW8Num22z1">
    <w:name w:val="WW8Num22z1"/>
    <w:uiPriority w:val="99"/>
    <w:rsid w:val="00B00C8C"/>
    <w:rPr>
      <w:rFonts w:ascii="Courier New" w:hAnsi="Courier New"/>
    </w:rPr>
  </w:style>
  <w:style w:type="character" w:customStyle="1" w:styleId="WW8Num30z0">
    <w:name w:val="WW8Num30z0"/>
    <w:uiPriority w:val="99"/>
    <w:rsid w:val="00B00C8C"/>
    <w:rPr>
      <w:rFonts w:ascii="Symbol" w:hAnsi="Symbol"/>
    </w:rPr>
  </w:style>
  <w:style w:type="character" w:customStyle="1" w:styleId="WW8Num31z0">
    <w:name w:val="WW8Num31z0"/>
    <w:uiPriority w:val="99"/>
    <w:rsid w:val="00B00C8C"/>
    <w:rPr>
      <w:lang w:val="en-GB"/>
    </w:rPr>
  </w:style>
  <w:style w:type="character" w:customStyle="1" w:styleId="WW8Num32z2">
    <w:name w:val="WW8Num32z2"/>
    <w:uiPriority w:val="99"/>
    <w:rsid w:val="00B00C8C"/>
    <w:rPr>
      <w:rFonts w:ascii="Times New Roman" w:hAnsi="Times New Roman"/>
    </w:rPr>
  </w:style>
  <w:style w:type="character" w:customStyle="1" w:styleId="WW8Num3z1">
    <w:name w:val="WW8Num3z1"/>
    <w:uiPriority w:val="99"/>
    <w:rsid w:val="00B00C8C"/>
    <w:rPr>
      <w:rFonts w:ascii="Courier New" w:hAnsi="Courier New"/>
    </w:rPr>
  </w:style>
  <w:style w:type="character" w:customStyle="1" w:styleId="WW8Num32z3">
    <w:name w:val="WW8Num32z3"/>
    <w:uiPriority w:val="99"/>
    <w:rsid w:val="00B00C8C"/>
    <w:rPr>
      <w:rFonts w:ascii="Symbol" w:hAnsi="Symbol"/>
    </w:rPr>
  </w:style>
  <w:style w:type="character" w:styleId="EndnoteReference">
    <w:name w:val="endnote reference"/>
    <w:basedOn w:val="DefaultParagraphFont"/>
    <w:uiPriority w:val="99"/>
    <w:rsid w:val="00B00C8C"/>
    <w:rPr>
      <w:rFonts w:cs="Times New Roman"/>
      <w:vertAlign w:val="superscript"/>
    </w:rPr>
  </w:style>
  <w:style w:type="character" w:customStyle="1" w:styleId="ClosingChar">
    <w:name w:val="Closing Char"/>
    <w:basedOn w:val="DefaultParagraphFont"/>
    <w:link w:val="Closing"/>
    <w:uiPriority w:val="99"/>
    <w:locked/>
    <w:rsid w:val="00B00C8C"/>
    <w:rPr>
      <w:rFonts w:ascii="Times New Roman" w:hAnsi="Times New Roman"/>
      <w:sz w:val="24"/>
      <w:lang w:val="en-GB"/>
    </w:rPr>
  </w:style>
  <w:style w:type="paragraph" w:styleId="Closing">
    <w:name w:val="Closing"/>
    <w:basedOn w:val="Normal"/>
    <w:link w:val="ClosingChar"/>
    <w:uiPriority w:val="99"/>
    <w:rsid w:val="00B00C8C"/>
    <w:pPr>
      <w:tabs>
        <w:tab w:val="clear" w:pos="794"/>
        <w:tab w:val="clear" w:pos="1191"/>
        <w:tab w:val="clear" w:pos="1588"/>
        <w:tab w:val="clear" w:pos="1985"/>
      </w:tabs>
      <w:overflowPunct/>
      <w:autoSpaceDE/>
      <w:autoSpaceDN/>
      <w:adjustRightInd/>
      <w:spacing w:before="0" w:after="240"/>
      <w:ind w:left="4252"/>
      <w:jc w:val="left"/>
      <w:textAlignment w:val="auto"/>
    </w:pPr>
    <w:rPr>
      <w:rFonts w:ascii="Times New Roman" w:hAnsi="Times New Roman"/>
      <w:lang w:eastAsia="zh-CN"/>
    </w:rPr>
  </w:style>
  <w:style w:type="character" w:customStyle="1" w:styleId="ClosingChar1">
    <w:name w:val="Closing Char1"/>
    <w:basedOn w:val="DefaultParagraphFont"/>
    <w:uiPriority w:val="99"/>
    <w:semiHidden/>
    <w:rsid w:val="00B00C8C"/>
    <w:rPr>
      <w:rFonts w:asciiTheme="minorHAnsi" w:hAnsiTheme="minorHAnsi"/>
      <w:sz w:val="22"/>
      <w:lang w:val="en-GB" w:eastAsia="en-US"/>
    </w:rPr>
  </w:style>
  <w:style w:type="character" w:customStyle="1" w:styleId="BodyTextFirstIndentChar">
    <w:name w:val="Body Text First Indent Char"/>
    <w:basedOn w:val="BodyTextChar"/>
    <w:link w:val="BodyTextFirstIndent"/>
    <w:uiPriority w:val="99"/>
    <w:locked/>
    <w:rsid w:val="00B00C8C"/>
    <w:rPr>
      <w:rFonts w:ascii="Times New Roman" w:hAnsi="Times New Roman"/>
      <w:sz w:val="24"/>
      <w:lang w:val="en-GB"/>
    </w:rPr>
  </w:style>
  <w:style w:type="paragraph" w:styleId="BodyTextFirstIndent">
    <w:name w:val="Body Text First Indent"/>
    <w:basedOn w:val="BodyText"/>
    <w:link w:val="BodyTextFirstIndentChar"/>
    <w:uiPriority w:val="99"/>
    <w:rsid w:val="00B00C8C"/>
    <w:pPr>
      <w:ind w:firstLine="210"/>
    </w:pPr>
  </w:style>
  <w:style w:type="character" w:customStyle="1" w:styleId="BodyTextFirstIndentChar1">
    <w:name w:val="Body Text First Indent Char1"/>
    <w:basedOn w:val="BodyTextChar1"/>
    <w:uiPriority w:val="99"/>
    <w:semiHidden/>
    <w:rsid w:val="00B00C8C"/>
    <w:rPr>
      <w:rFonts w:asciiTheme="minorHAnsi" w:hAnsiTheme="minorHAnsi"/>
      <w:sz w:val="22"/>
      <w:lang w:val="en-GB" w:eastAsia="en-US"/>
    </w:rPr>
  </w:style>
  <w:style w:type="character" w:customStyle="1" w:styleId="FootnoteCharacters">
    <w:name w:val="Footnote Characters"/>
    <w:basedOn w:val="DefaultParagraphFont"/>
    <w:uiPriority w:val="99"/>
    <w:rsid w:val="00B00C8C"/>
    <w:rPr>
      <w:rFonts w:cs="Times New Roman"/>
      <w:vertAlign w:val="superscript"/>
    </w:rPr>
  </w:style>
  <w:style w:type="character" w:customStyle="1" w:styleId="SalutationChar">
    <w:name w:val="Salutation Char"/>
    <w:basedOn w:val="DefaultParagraphFont"/>
    <w:link w:val="Salutation"/>
    <w:uiPriority w:val="99"/>
    <w:locked/>
    <w:rsid w:val="00B00C8C"/>
    <w:rPr>
      <w:rFonts w:ascii="Times New Roman" w:hAnsi="Times New Roman"/>
      <w:sz w:val="24"/>
      <w:lang w:val="en-GB"/>
    </w:rPr>
  </w:style>
  <w:style w:type="paragraph" w:styleId="Salutation">
    <w:name w:val="Salutation"/>
    <w:basedOn w:val="Normal"/>
    <w:next w:val="Normal"/>
    <w:link w:val="SalutationChar"/>
    <w:uiPriority w:val="99"/>
    <w:rsid w:val="00B00C8C"/>
    <w:pPr>
      <w:tabs>
        <w:tab w:val="clear" w:pos="794"/>
        <w:tab w:val="clear" w:pos="1191"/>
        <w:tab w:val="clear" w:pos="1588"/>
        <w:tab w:val="clear" w:pos="1985"/>
      </w:tabs>
      <w:overflowPunct/>
      <w:autoSpaceDE/>
      <w:autoSpaceDN/>
      <w:adjustRightInd/>
      <w:spacing w:before="0" w:after="240"/>
      <w:jc w:val="left"/>
      <w:textAlignment w:val="auto"/>
    </w:pPr>
    <w:rPr>
      <w:rFonts w:ascii="Times New Roman" w:hAnsi="Times New Roman"/>
      <w:lang w:eastAsia="zh-CN"/>
    </w:rPr>
  </w:style>
  <w:style w:type="character" w:customStyle="1" w:styleId="SalutationChar1">
    <w:name w:val="Salutation Char1"/>
    <w:basedOn w:val="DefaultParagraphFont"/>
    <w:uiPriority w:val="99"/>
    <w:semiHidden/>
    <w:rsid w:val="00B00C8C"/>
    <w:rPr>
      <w:rFonts w:asciiTheme="minorHAnsi" w:hAnsiTheme="minorHAnsi"/>
      <w:sz w:val="22"/>
      <w:lang w:val="en-GB" w:eastAsia="en-US"/>
    </w:rPr>
  </w:style>
  <w:style w:type="character" w:customStyle="1" w:styleId="WW8Num25z0">
    <w:name w:val="WW8Num25z0"/>
    <w:uiPriority w:val="99"/>
    <w:rsid w:val="00B00C8C"/>
    <w:rPr>
      <w:rFonts w:ascii="Symbol" w:hAnsi="Symbol"/>
    </w:rPr>
  </w:style>
  <w:style w:type="character" w:customStyle="1" w:styleId="Code">
    <w:name w:val="Code Знак"/>
    <w:basedOn w:val="DefaultParagraphFont"/>
    <w:uiPriority w:val="99"/>
    <w:rsid w:val="00B00C8C"/>
    <w:rPr>
      <w:rFonts w:ascii="Courier New" w:hAnsi="Courier New" w:cs="Times New Roman"/>
      <w:sz w:val="24"/>
      <w:lang w:val="ru-RU" w:eastAsia="zh-CN"/>
    </w:rPr>
  </w:style>
  <w:style w:type="character" w:customStyle="1" w:styleId="WW8Num20z2">
    <w:name w:val="WW8Num20z2"/>
    <w:uiPriority w:val="99"/>
    <w:rsid w:val="00B00C8C"/>
    <w:rPr>
      <w:rFonts w:ascii="Wingdings" w:hAnsi="Wingdings"/>
    </w:rPr>
  </w:style>
  <w:style w:type="character" w:customStyle="1" w:styleId="WW8Num28z0">
    <w:name w:val="WW8Num28z0"/>
    <w:uiPriority w:val="99"/>
    <w:rsid w:val="00B00C8C"/>
    <w:rPr>
      <w:rFonts w:ascii="Symbol" w:hAnsi="Symbol"/>
    </w:rPr>
  </w:style>
  <w:style w:type="character" w:customStyle="1" w:styleId="heading">
    <w:name w:val="heading"/>
    <w:basedOn w:val="DefaultParagraphFont"/>
    <w:uiPriority w:val="99"/>
    <w:rsid w:val="00B00C8C"/>
    <w:rPr>
      <w:rFonts w:cs="Times New Roman"/>
    </w:rPr>
  </w:style>
  <w:style w:type="character" w:customStyle="1" w:styleId="WW8Num11z0">
    <w:name w:val="WW8Num11z0"/>
    <w:uiPriority w:val="99"/>
    <w:rsid w:val="00B00C8C"/>
    <w:rPr>
      <w:rFonts w:ascii="Times New Roman" w:hAnsi="Times New Roman"/>
    </w:rPr>
  </w:style>
  <w:style w:type="character" w:customStyle="1" w:styleId="BalloonTextChar1">
    <w:name w:val="Balloon Text Char1"/>
    <w:basedOn w:val="DefaultParagraphFont"/>
    <w:uiPriority w:val="99"/>
    <w:semiHidden/>
    <w:rsid w:val="00B00C8C"/>
    <w:rPr>
      <w:kern w:val="0"/>
      <w:sz w:val="0"/>
      <w:szCs w:val="0"/>
      <w:lang w:eastAsia="en-US"/>
    </w:rPr>
  </w:style>
  <w:style w:type="character" w:customStyle="1" w:styleId="WW8Num20z1">
    <w:name w:val="WW8Num20z1"/>
    <w:uiPriority w:val="99"/>
    <w:rsid w:val="00B00C8C"/>
    <w:rPr>
      <w:rFonts w:ascii="Courier New" w:hAnsi="Courier New"/>
    </w:rPr>
  </w:style>
  <w:style w:type="character" w:customStyle="1" w:styleId="SubtitleChar">
    <w:name w:val="Subtitle Char"/>
    <w:basedOn w:val="DefaultParagraphFont"/>
    <w:link w:val="Subtitle"/>
    <w:uiPriority w:val="99"/>
    <w:locked/>
    <w:rsid w:val="00B00C8C"/>
    <w:rPr>
      <w:rFonts w:ascii="Arial" w:hAnsi="Arial"/>
      <w:sz w:val="24"/>
      <w:lang w:val="en-GB"/>
    </w:rPr>
  </w:style>
  <w:style w:type="paragraph" w:styleId="Subtitle">
    <w:name w:val="Subtitle"/>
    <w:basedOn w:val="Normal"/>
    <w:link w:val="SubtitleChar"/>
    <w:uiPriority w:val="99"/>
    <w:qFormat/>
    <w:rsid w:val="00B00C8C"/>
    <w:pPr>
      <w:tabs>
        <w:tab w:val="clear" w:pos="794"/>
        <w:tab w:val="clear" w:pos="1191"/>
        <w:tab w:val="clear" w:pos="1588"/>
        <w:tab w:val="clear" w:pos="1985"/>
      </w:tabs>
      <w:overflowPunct/>
      <w:autoSpaceDE/>
      <w:autoSpaceDN/>
      <w:adjustRightInd/>
      <w:spacing w:before="0" w:after="60"/>
      <w:jc w:val="left"/>
      <w:textAlignment w:val="auto"/>
      <w:outlineLvl w:val="1"/>
    </w:pPr>
    <w:rPr>
      <w:rFonts w:ascii="Arial" w:hAnsi="Arial"/>
      <w:lang w:eastAsia="zh-CN"/>
    </w:rPr>
  </w:style>
  <w:style w:type="character" w:customStyle="1" w:styleId="SubtitleChar1">
    <w:name w:val="Subtitle Char1"/>
    <w:basedOn w:val="DefaultParagraphFont"/>
    <w:uiPriority w:val="11"/>
    <w:rsid w:val="00B00C8C"/>
    <w:rPr>
      <w:rFonts w:asciiTheme="majorHAnsi" w:eastAsiaTheme="majorEastAsia" w:hAnsiTheme="majorHAnsi" w:cstheme="majorBidi"/>
      <w:i/>
      <w:iCs/>
      <w:color w:val="4F81BD" w:themeColor="accent1"/>
      <w:spacing w:val="15"/>
      <w:sz w:val="24"/>
      <w:szCs w:val="24"/>
      <w:lang w:val="en-GB" w:eastAsia="en-US"/>
    </w:rPr>
  </w:style>
  <w:style w:type="character" w:customStyle="1" w:styleId="WW-FootnoteCharacters">
    <w:name w:val="WW-Footnote Characters"/>
    <w:basedOn w:val="DefaultParagraphFont"/>
    <w:uiPriority w:val="99"/>
    <w:rsid w:val="00B00C8C"/>
    <w:rPr>
      <w:rFonts w:cs="Times New Roman"/>
      <w:vertAlign w:val="superscript"/>
    </w:rPr>
  </w:style>
  <w:style w:type="character" w:customStyle="1" w:styleId="WW8Num3z2">
    <w:name w:val="WW8Num3z2"/>
    <w:uiPriority w:val="99"/>
    <w:rsid w:val="00B00C8C"/>
    <w:rPr>
      <w:rFonts w:ascii="Wingdings" w:hAnsi="Wingdings"/>
    </w:rPr>
  </w:style>
  <w:style w:type="character" w:customStyle="1" w:styleId="BodyTextIndent2Char">
    <w:name w:val="Body Text Indent 2 Char"/>
    <w:basedOn w:val="DefaultParagraphFont"/>
    <w:link w:val="BodyTextIndent2"/>
    <w:uiPriority w:val="99"/>
    <w:locked/>
    <w:rsid w:val="00B00C8C"/>
    <w:rPr>
      <w:rFonts w:ascii="Times New Roman" w:hAnsi="Times New Roman"/>
      <w:sz w:val="24"/>
      <w:lang w:val="en-GB"/>
    </w:rPr>
  </w:style>
  <w:style w:type="paragraph" w:styleId="BodyTextIndent2">
    <w:name w:val="Body Text Indent 2"/>
    <w:basedOn w:val="Normal"/>
    <w:link w:val="BodyTextIndent2Char"/>
    <w:uiPriority w:val="99"/>
    <w:rsid w:val="00B00C8C"/>
    <w:pPr>
      <w:tabs>
        <w:tab w:val="clear" w:pos="794"/>
        <w:tab w:val="clear" w:pos="1191"/>
        <w:tab w:val="clear" w:pos="1588"/>
        <w:tab w:val="clear" w:pos="1985"/>
      </w:tabs>
      <w:overflowPunct/>
      <w:autoSpaceDE/>
      <w:autoSpaceDN/>
      <w:adjustRightInd/>
      <w:spacing w:before="0" w:after="120" w:line="480" w:lineRule="auto"/>
      <w:ind w:left="283"/>
      <w:jc w:val="left"/>
      <w:textAlignment w:val="auto"/>
    </w:pPr>
    <w:rPr>
      <w:rFonts w:ascii="Times New Roman" w:hAnsi="Times New Roman"/>
      <w:lang w:eastAsia="zh-CN"/>
    </w:rPr>
  </w:style>
  <w:style w:type="character" w:customStyle="1" w:styleId="BodyTextIndent2Char1">
    <w:name w:val="Body Text Indent 2 Char1"/>
    <w:basedOn w:val="DefaultParagraphFont"/>
    <w:uiPriority w:val="99"/>
    <w:semiHidden/>
    <w:rsid w:val="00B00C8C"/>
    <w:rPr>
      <w:rFonts w:asciiTheme="minorHAnsi" w:hAnsiTheme="minorHAnsi"/>
      <w:sz w:val="22"/>
      <w:lang w:val="en-GB" w:eastAsia="en-US"/>
    </w:rPr>
  </w:style>
  <w:style w:type="character" w:customStyle="1" w:styleId="WW8Num9z3">
    <w:name w:val="WW8Num9z3"/>
    <w:uiPriority w:val="99"/>
    <w:rsid w:val="00B00C8C"/>
    <w:rPr>
      <w:rFonts w:ascii="Symbol" w:hAnsi="Symbol"/>
    </w:rPr>
  </w:style>
  <w:style w:type="paragraph" w:styleId="ListNumber">
    <w:name w:val="List Number"/>
    <w:basedOn w:val="Normal"/>
    <w:uiPriority w:val="99"/>
    <w:rsid w:val="00B00C8C"/>
    <w:pPr>
      <w:tabs>
        <w:tab w:val="clear" w:pos="794"/>
        <w:tab w:val="clear" w:pos="1191"/>
        <w:tab w:val="clear" w:pos="1588"/>
        <w:tab w:val="clear" w:pos="1985"/>
        <w:tab w:val="left" w:pos="709"/>
      </w:tabs>
      <w:overflowPunct/>
      <w:autoSpaceDE/>
      <w:autoSpaceDN/>
      <w:adjustRightInd/>
      <w:spacing w:before="0" w:after="240"/>
      <w:ind w:left="709" w:hanging="709"/>
      <w:jc w:val="left"/>
      <w:textAlignment w:val="auto"/>
    </w:pPr>
    <w:rPr>
      <w:rFonts w:ascii="Times New Roman" w:eastAsia="SimSun" w:hAnsi="Times New Roman"/>
    </w:rPr>
  </w:style>
  <w:style w:type="paragraph" w:customStyle="1" w:styleId="TOCHeading1">
    <w:name w:val="TOC Heading1"/>
    <w:basedOn w:val="Normal"/>
    <w:next w:val="Normal"/>
    <w:uiPriority w:val="99"/>
    <w:rsid w:val="00B00C8C"/>
    <w:pPr>
      <w:keepNext/>
      <w:tabs>
        <w:tab w:val="clear" w:pos="794"/>
        <w:tab w:val="clear" w:pos="1191"/>
        <w:tab w:val="clear" w:pos="1588"/>
        <w:tab w:val="clear" w:pos="1985"/>
      </w:tabs>
      <w:overflowPunct/>
      <w:autoSpaceDE/>
      <w:autoSpaceDN/>
      <w:adjustRightInd/>
      <w:spacing w:after="240"/>
      <w:jc w:val="left"/>
      <w:textAlignment w:val="auto"/>
    </w:pPr>
    <w:rPr>
      <w:rFonts w:ascii="Times New Roman" w:eastAsia="SimSun" w:hAnsi="Times New Roman"/>
      <w:b/>
    </w:rPr>
  </w:style>
  <w:style w:type="paragraph" w:styleId="ListNumber3">
    <w:name w:val="List Number 3"/>
    <w:basedOn w:val="Text3"/>
    <w:uiPriority w:val="99"/>
    <w:rsid w:val="00B00C8C"/>
    <w:pPr>
      <w:tabs>
        <w:tab w:val="clear" w:pos="2302"/>
        <w:tab w:val="left" w:pos="1911"/>
      </w:tabs>
      <w:ind w:left="1911" w:hanging="709"/>
      <w:jc w:val="left"/>
    </w:pPr>
    <w:rPr>
      <w:rFonts w:eastAsia="SimSun"/>
    </w:rPr>
  </w:style>
  <w:style w:type="paragraph" w:customStyle="1" w:styleId="ListBullet1">
    <w:name w:val="List Bullet 1"/>
    <w:basedOn w:val="Text1"/>
    <w:uiPriority w:val="99"/>
    <w:rsid w:val="00B00C8C"/>
    <w:pPr>
      <w:tabs>
        <w:tab w:val="left" w:pos="765"/>
      </w:tabs>
      <w:ind w:left="765" w:hanging="283"/>
    </w:pPr>
  </w:style>
  <w:style w:type="paragraph" w:customStyle="1" w:styleId="ListNumber4Level2">
    <w:name w:val="List Number 4 (Level 2)"/>
    <w:basedOn w:val="Text4"/>
    <w:uiPriority w:val="99"/>
    <w:rsid w:val="00B00C8C"/>
    <w:pPr>
      <w:tabs>
        <w:tab w:val="clear" w:pos="2302"/>
        <w:tab w:val="left" w:pos="2619"/>
      </w:tabs>
      <w:ind w:left="2619" w:hanging="708"/>
    </w:pPr>
  </w:style>
  <w:style w:type="paragraph" w:styleId="ListContinue2">
    <w:name w:val="List Continue 2"/>
    <w:basedOn w:val="Normal"/>
    <w:uiPriority w:val="99"/>
    <w:rsid w:val="00B00C8C"/>
    <w:pPr>
      <w:tabs>
        <w:tab w:val="clear" w:pos="794"/>
        <w:tab w:val="clear" w:pos="1191"/>
        <w:tab w:val="clear" w:pos="1588"/>
        <w:tab w:val="clear" w:pos="1985"/>
      </w:tabs>
      <w:overflowPunct/>
      <w:autoSpaceDE/>
      <w:autoSpaceDN/>
      <w:adjustRightInd/>
      <w:spacing w:before="0" w:after="120"/>
      <w:ind w:left="566"/>
      <w:jc w:val="left"/>
      <w:textAlignment w:val="auto"/>
    </w:pPr>
    <w:rPr>
      <w:rFonts w:ascii="Times New Roman" w:eastAsia="SimSun" w:hAnsi="Times New Roman"/>
    </w:rPr>
  </w:style>
  <w:style w:type="paragraph" w:customStyle="1" w:styleId="NoteList">
    <w:name w:val="NoteList"/>
    <w:basedOn w:val="Normal"/>
    <w:next w:val="Subject"/>
    <w:uiPriority w:val="99"/>
    <w:rsid w:val="00B00C8C"/>
    <w:pPr>
      <w:tabs>
        <w:tab w:val="clear" w:pos="794"/>
        <w:tab w:val="clear" w:pos="1191"/>
        <w:tab w:val="clear" w:pos="1588"/>
        <w:tab w:val="clear" w:pos="1985"/>
        <w:tab w:val="left" w:pos="5823"/>
      </w:tabs>
      <w:overflowPunct/>
      <w:autoSpaceDE/>
      <w:autoSpaceDN/>
      <w:adjustRightInd/>
      <w:spacing w:before="720" w:after="720"/>
      <w:ind w:left="5104" w:hanging="3119"/>
      <w:jc w:val="left"/>
      <w:textAlignment w:val="auto"/>
    </w:pPr>
    <w:rPr>
      <w:rFonts w:ascii="Times New Roman" w:eastAsia="SimSun" w:hAnsi="Times New Roman"/>
      <w:b/>
      <w:smallCaps/>
    </w:rPr>
  </w:style>
  <w:style w:type="paragraph" w:customStyle="1" w:styleId="Subject">
    <w:name w:val="Subject"/>
    <w:basedOn w:val="Normal"/>
    <w:next w:val="Normal"/>
    <w:uiPriority w:val="99"/>
    <w:rsid w:val="00B00C8C"/>
    <w:pPr>
      <w:tabs>
        <w:tab w:val="clear" w:pos="794"/>
        <w:tab w:val="clear" w:pos="1191"/>
        <w:tab w:val="clear" w:pos="1588"/>
        <w:tab w:val="clear" w:pos="1985"/>
      </w:tabs>
      <w:overflowPunct/>
      <w:autoSpaceDE/>
      <w:autoSpaceDN/>
      <w:adjustRightInd/>
      <w:spacing w:before="0" w:after="480"/>
      <w:ind w:left="1531" w:hanging="1531"/>
      <w:jc w:val="left"/>
      <w:textAlignment w:val="auto"/>
    </w:pPr>
    <w:rPr>
      <w:rFonts w:ascii="Times New Roman" w:eastAsia="SimSun" w:hAnsi="Times New Roman"/>
      <w:b/>
    </w:rPr>
  </w:style>
  <w:style w:type="paragraph" w:styleId="BlockText">
    <w:name w:val="Block Text"/>
    <w:basedOn w:val="Normal"/>
    <w:uiPriority w:val="99"/>
    <w:rsid w:val="00B00C8C"/>
    <w:pPr>
      <w:tabs>
        <w:tab w:val="clear" w:pos="794"/>
        <w:tab w:val="clear" w:pos="1191"/>
        <w:tab w:val="clear" w:pos="1588"/>
        <w:tab w:val="clear" w:pos="1985"/>
      </w:tabs>
      <w:overflowPunct/>
      <w:autoSpaceDE/>
      <w:autoSpaceDN/>
      <w:adjustRightInd/>
      <w:spacing w:before="0" w:after="120"/>
      <w:ind w:left="1440"/>
      <w:jc w:val="left"/>
      <w:textAlignment w:val="auto"/>
    </w:pPr>
    <w:rPr>
      <w:rFonts w:ascii="Times New Roman" w:eastAsia="SimSun" w:hAnsi="Times New Roman"/>
    </w:rPr>
  </w:style>
  <w:style w:type="paragraph" w:customStyle="1" w:styleId="ListNumberLevel3">
    <w:name w:val="List Number (Level 3)"/>
    <w:basedOn w:val="Normal"/>
    <w:uiPriority w:val="99"/>
    <w:rsid w:val="00B00C8C"/>
    <w:pPr>
      <w:tabs>
        <w:tab w:val="clear" w:pos="794"/>
        <w:tab w:val="clear" w:pos="1191"/>
        <w:tab w:val="clear" w:pos="1588"/>
        <w:tab w:val="clear" w:pos="1985"/>
        <w:tab w:val="left" w:pos="2126"/>
      </w:tabs>
      <w:overflowPunct/>
      <w:autoSpaceDE/>
      <w:autoSpaceDN/>
      <w:adjustRightInd/>
      <w:spacing w:before="0" w:after="240"/>
      <w:ind w:left="2126" w:hanging="709"/>
      <w:jc w:val="left"/>
      <w:textAlignment w:val="auto"/>
    </w:pPr>
    <w:rPr>
      <w:rFonts w:ascii="Times New Roman" w:eastAsia="SimSun" w:hAnsi="Times New Roman"/>
    </w:rPr>
  </w:style>
  <w:style w:type="paragraph" w:customStyle="1" w:styleId="ListNumber2Level3">
    <w:name w:val="List Number 2 (Level 3)"/>
    <w:basedOn w:val="Text2"/>
    <w:uiPriority w:val="99"/>
    <w:rsid w:val="00B00C8C"/>
    <w:pPr>
      <w:tabs>
        <w:tab w:val="clear" w:pos="2302"/>
        <w:tab w:val="left" w:pos="3328"/>
      </w:tabs>
      <w:ind w:left="3328" w:hanging="709"/>
    </w:pPr>
  </w:style>
  <w:style w:type="paragraph" w:styleId="ListBullet3">
    <w:name w:val="List Bullet 3"/>
    <w:basedOn w:val="Text3"/>
    <w:uiPriority w:val="99"/>
    <w:rsid w:val="00B00C8C"/>
    <w:pPr>
      <w:tabs>
        <w:tab w:val="clear" w:pos="2302"/>
        <w:tab w:val="left" w:pos="1485"/>
      </w:tabs>
      <w:ind w:left="1485" w:hanging="283"/>
      <w:jc w:val="left"/>
    </w:pPr>
    <w:rPr>
      <w:rFonts w:eastAsia="SimSun"/>
    </w:rPr>
  </w:style>
  <w:style w:type="paragraph" w:customStyle="1" w:styleId="Contact">
    <w:name w:val="Contact"/>
    <w:basedOn w:val="Normal"/>
    <w:next w:val="Normal"/>
    <w:uiPriority w:val="99"/>
    <w:rsid w:val="00B00C8C"/>
    <w:pPr>
      <w:tabs>
        <w:tab w:val="clear" w:pos="794"/>
        <w:tab w:val="clear" w:pos="1191"/>
        <w:tab w:val="clear" w:pos="1588"/>
        <w:tab w:val="clear" w:pos="1985"/>
      </w:tabs>
      <w:overflowPunct/>
      <w:autoSpaceDE/>
      <w:autoSpaceDN/>
      <w:adjustRightInd/>
      <w:spacing w:before="0" w:after="480"/>
      <w:ind w:left="567" w:hanging="567"/>
      <w:jc w:val="left"/>
      <w:textAlignment w:val="auto"/>
    </w:pPr>
    <w:rPr>
      <w:rFonts w:ascii="Times New Roman" w:eastAsia="SimSun" w:hAnsi="Times New Roman"/>
    </w:rPr>
  </w:style>
  <w:style w:type="paragraph" w:customStyle="1" w:styleId="ListNumber1Level4">
    <w:name w:val="List Number 1 (Level 4)"/>
    <w:basedOn w:val="Text1"/>
    <w:uiPriority w:val="99"/>
    <w:rsid w:val="00B00C8C"/>
    <w:pPr>
      <w:tabs>
        <w:tab w:val="left" w:pos="3317"/>
      </w:tabs>
      <w:ind w:left="3317" w:hanging="709"/>
    </w:pPr>
  </w:style>
  <w:style w:type="paragraph" w:customStyle="1" w:styleId="ListNumber3Level4">
    <w:name w:val="List Number 3 (Level 4)"/>
    <w:basedOn w:val="Text3"/>
    <w:uiPriority w:val="99"/>
    <w:rsid w:val="00B00C8C"/>
    <w:pPr>
      <w:tabs>
        <w:tab w:val="clear" w:pos="2302"/>
        <w:tab w:val="left" w:pos="4037"/>
      </w:tabs>
      <w:ind w:left="4037" w:hanging="709"/>
      <w:jc w:val="left"/>
    </w:pPr>
    <w:rPr>
      <w:rFonts w:eastAsia="SimSun"/>
    </w:rPr>
  </w:style>
  <w:style w:type="paragraph" w:customStyle="1" w:styleId="ListDash2">
    <w:name w:val="List Dash 2"/>
    <w:basedOn w:val="Text2"/>
    <w:uiPriority w:val="99"/>
    <w:rsid w:val="00B00C8C"/>
    <w:pPr>
      <w:tabs>
        <w:tab w:val="clear" w:pos="2302"/>
        <w:tab w:val="left" w:pos="1485"/>
      </w:tabs>
      <w:ind w:left="1485" w:hanging="283"/>
    </w:pPr>
  </w:style>
  <w:style w:type="paragraph" w:customStyle="1" w:styleId="Default">
    <w:name w:val="Default"/>
    <w:uiPriority w:val="99"/>
    <w:rsid w:val="00B00C8C"/>
    <w:pPr>
      <w:widowControl w:val="0"/>
      <w:autoSpaceDE w:val="0"/>
      <w:autoSpaceDN w:val="0"/>
      <w:adjustRightInd w:val="0"/>
    </w:pPr>
    <w:rPr>
      <w:rFonts w:ascii="Times New Roman" w:eastAsia="SimSun" w:hAnsi="Times New Roman"/>
      <w:color w:val="000000"/>
      <w:sz w:val="24"/>
      <w:lang w:eastAsia="en-US"/>
    </w:rPr>
  </w:style>
  <w:style w:type="paragraph" w:customStyle="1" w:styleId="NumPar4">
    <w:name w:val="NumPar 4"/>
    <w:basedOn w:val="Heading4"/>
    <w:next w:val="Text4"/>
    <w:uiPriority w:val="99"/>
    <w:rsid w:val="00B00C8C"/>
    <w:pPr>
      <w:keepNext w:val="0"/>
      <w:keepLines w:val="0"/>
      <w:tabs>
        <w:tab w:val="clear" w:pos="1021"/>
        <w:tab w:val="clear" w:pos="1191"/>
        <w:tab w:val="clear" w:pos="1588"/>
        <w:tab w:val="clear" w:pos="1985"/>
        <w:tab w:val="left" w:pos="2640"/>
      </w:tabs>
      <w:overflowPunct/>
      <w:autoSpaceDE/>
      <w:autoSpaceDN/>
      <w:adjustRightInd/>
      <w:spacing w:before="0" w:after="240" w:line="240" w:lineRule="auto"/>
      <w:ind w:left="2640" w:hanging="720"/>
      <w:jc w:val="left"/>
      <w:textAlignment w:val="auto"/>
      <w:outlineLvl w:val="9"/>
    </w:pPr>
    <w:rPr>
      <w:rFonts w:ascii="Times New Roman" w:eastAsia="SimSun" w:hAnsi="Times New Roman"/>
      <w:b w:val="0"/>
      <w:color w:val="auto"/>
    </w:rPr>
  </w:style>
  <w:style w:type="paragraph" w:customStyle="1" w:styleId="keywords">
    <w:name w:val="keywords"/>
    <w:basedOn w:val="Normal"/>
    <w:uiPriority w:val="99"/>
    <w:rsid w:val="00B00C8C"/>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ascii="Times New Roman" w:eastAsia="SimSun" w:hAnsi="Times New Roman"/>
      <w:lang w:val="de-DE" w:eastAsia="zh-CN"/>
    </w:rPr>
  </w:style>
  <w:style w:type="paragraph" w:styleId="List3">
    <w:name w:val="List 3"/>
    <w:basedOn w:val="Normal"/>
    <w:uiPriority w:val="99"/>
    <w:rsid w:val="00B00C8C"/>
    <w:pPr>
      <w:tabs>
        <w:tab w:val="clear" w:pos="794"/>
        <w:tab w:val="clear" w:pos="1191"/>
        <w:tab w:val="clear" w:pos="1588"/>
        <w:tab w:val="clear" w:pos="1985"/>
      </w:tabs>
      <w:overflowPunct/>
      <w:autoSpaceDE/>
      <w:autoSpaceDN/>
      <w:adjustRightInd/>
      <w:spacing w:before="0" w:after="240"/>
      <w:ind w:left="849" w:hanging="283"/>
      <w:jc w:val="left"/>
      <w:textAlignment w:val="auto"/>
    </w:pPr>
    <w:rPr>
      <w:rFonts w:ascii="Times New Roman" w:eastAsia="SimSun" w:hAnsi="Times New Roman"/>
    </w:rPr>
  </w:style>
  <w:style w:type="paragraph" w:styleId="NormalWeb">
    <w:name w:val="Normal (Web)"/>
    <w:basedOn w:val="Normal"/>
    <w:uiPriority w:val="99"/>
    <w:rsid w:val="00B00C8C"/>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ascii="Times New Roman" w:eastAsia="SimSun" w:hAnsi="Times New Roman"/>
      <w:lang w:val="ru-RU" w:eastAsia="ru-RU"/>
    </w:rPr>
  </w:style>
  <w:style w:type="paragraph" w:styleId="ListNumber4">
    <w:name w:val="List Number 4"/>
    <w:basedOn w:val="Text4"/>
    <w:uiPriority w:val="99"/>
    <w:rsid w:val="00B00C8C"/>
    <w:pPr>
      <w:tabs>
        <w:tab w:val="clear" w:pos="2302"/>
        <w:tab w:val="left" w:pos="1911"/>
      </w:tabs>
      <w:ind w:left="1911" w:hanging="709"/>
    </w:pPr>
  </w:style>
  <w:style w:type="paragraph" w:styleId="ListNumber2">
    <w:name w:val="List Number 2"/>
    <w:basedOn w:val="Text2"/>
    <w:uiPriority w:val="99"/>
    <w:rsid w:val="00B00C8C"/>
    <w:pPr>
      <w:tabs>
        <w:tab w:val="clear" w:pos="2302"/>
        <w:tab w:val="left" w:pos="1911"/>
      </w:tabs>
      <w:ind w:left="1911" w:hanging="709"/>
    </w:pPr>
  </w:style>
  <w:style w:type="paragraph" w:styleId="Caption">
    <w:name w:val="caption"/>
    <w:basedOn w:val="Normal"/>
    <w:next w:val="Normal"/>
    <w:uiPriority w:val="99"/>
    <w:qFormat/>
    <w:rsid w:val="00B00C8C"/>
    <w:pPr>
      <w:tabs>
        <w:tab w:val="clear" w:pos="794"/>
        <w:tab w:val="clear" w:pos="1191"/>
        <w:tab w:val="clear" w:pos="1588"/>
        <w:tab w:val="clear" w:pos="1985"/>
      </w:tabs>
      <w:overflowPunct/>
      <w:autoSpaceDE/>
      <w:autoSpaceDN/>
      <w:adjustRightInd/>
      <w:spacing w:before="120" w:after="120"/>
      <w:jc w:val="left"/>
      <w:textAlignment w:val="auto"/>
    </w:pPr>
    <w:rPr>
      <w:rFonts w:ascii="Times New Roman" w:eastAsia="SimSun" w:hAnsi="Times New Roman"/>
      <w:b/>
    </w:rPr>
  </w:style>
  <w:style w:type="paragraph" w:styleId="ListContinue4">
    <w:name w:val="List Continue 4"/>
    <w:basedOn w:val="Normal"/>
    <w:uiPriority w:val="99"/>
    <w:rsid w:val="00B00C8C"/>
    <w:pPr>
      <w:tabs>
        <w:tab w:val="clear" w:pos="794"/>
        <w:tab w:val="clear" w:pos="1191"/>
        <w:tab w:val="clear" w:pos="1588"/>
        <w:tab w:val="clear" w:pos="1985"/>
      </w:tabs>
      <w:overflowPunct/>
      <w:autoSpaceDE/>
      <w:autoSpaceDN/>
      <w:adjustRightInd/>
      <w:spacing w:before="0" w:after="120"/>
      <w:ind w:left="1132"/>
      <w:jc w:val="left"/>
      <w:textAlignment w:val="auto"/>
    </w:pPr>
    <w:rPr>
      <w:rFonts w:ascii="Times New Roman" w:eastAsia="SimSun" w:hAnsi="Times New Roman"/>
    </w:rPr>
  </w:style>
  <w:style w:type="paragraph" w:customStyle="1" w:styleId="NumPar3">
    <w:name w:val="NumPar 3"/>
    <w:basedOn w:val="Heading3"/>
    <w:next w:val="Text3"/>
    <w:uiPriority w:val="99"/>
    <w:rsid w:val="00B00C8C"/>
    <w:pPr>
      <w:keepNext w:val="0"/>
      <w:keepLines w:val="0"/>
      <w:tabs>
        <w:tab w:val="clear" w:pos="794"/>
        <w:tab w:val="clear" w:pos="1191"/>
        <w:tab w:val="clear" w:pos="1588"/>
        <w:tab w:val="clear" w:pos="1985"/>
      </w:tabs>
      <w:overflowPunct/>
      <w:autoSpaceDE/>
      <w:autoSpaceDN/>
      <w:adjustRightInd/>
      <w:spacing w:before="120" w:after="120" w:line="240" w:lineRule="auto"/>
      <w:ind w:left="3" w:firstLine="3"/>
      <w:jc w:val="left"/>
      <w:textAlignment w:val="auto"/>
      <w:outlineLvl w:val="9"/>
    </w:pPr>
    <w:rPr>
      <w:rFonts w:ascii="Times New Roman" w:eastAsia="SimSun" w:hAnsi="Times New Roman"/>
      <w:b w:val="0"/>
      <w:color w:val="auto"/>
    </w:rPr>
  </w:style>
  <w:style w:type="paragraph" w:customStyle="1" w:styleId="ListNumber4Level3">
    <w:name w:val="List Number 4 (Level 3)"/>
    <w:basedOn w:val="Text4"/>
    <w:uiPriority w:val="99"/>
    <w:rsid w:val="00B00C8C"/>
    <w:pPr>
      <w:tabs>
        <w:tab w:val="clear" w:pos="2302"/>
        <w:tab w:val="left" w:pos="3328"/>
      </w:tabs>
      <w:ind w:left="3328" w:hanging="709"/>
    </w:pPr>
  </w:style>
  <w:style w:type="paragraph" w:styleId="List">
    <w:name w:val="List"/>
    <w:basedOn w:val="Normal"/>
    <w:uiPriority w:val="99"/>
    <w:rsid w:val="00B00C8C"/>
    <w:pPr>
      <w:tabs>
        <w:tab w:val="clear" w:pos="794"/>
        <w:tab w:val="clear" w:pos="1191"/>
        <w:tab w:val="clear" w:pos="1588"/>
        <w:tab w:val="clear" w:pos="1985"/>
      </w:tabs>
      <w:overflowPunct/>
      <w:autoSpaceDE/>
      <w:autoSpaceDN/>
      <w:adjustRightInd/>
      <w:spacing w:before="0" w:after="240"/>
      <w:ind w:left="283" w:hanging="283"/>
      <w:jc w:val="left"/>
      <w:textAlignment w:val="auto"/>
    </w:pPr>
    <w:rPr>
      <w:rFonts w:ascii="Times New Roman" w:eastAsia="SimSun" w:hAnsi="Times New Roman"/>
    </w:rPr>
  </w:style>
  <w:style w:type="paragraph" w:customStyle="1" w:styleId="Heading0">
    <w:name w:val="Heading"/>
    <w:basedOn w:val="Normal"/>
    <w:next w:val="BodyText"/>
    <w:uiPriority w:val="99"/>
    <w:rsid w:val="00B00C8C"/>
    <w:pPr>
      <w:keepNext/>
      <w:widowControl w:val="0"/>
      <w:tabs>
        <w:tab w:val="clear" w:pos="794"/>
        <w:tab w:val="clear" w:pos="1191"/>
        <w:tab w:val="clear" w:pos="1588"/>
        <w:tab w:val="clear" w:pos="1985"/>
      </w:tabs>
      <w:suppressAutoHyphens/>
      <w:overflowPunct/>
      <w:autoSpaceDE/>
      <w:autoSpaceDN/>
      <w:adjustRightInd/>
      <w:spacing w:after="120"/>
      <w:jc w:val="left"/>
      <w:textAlignment w:val="auto"/>
    </w:pPr>
    <w:rPr>
      <w:rFonts w:ascii="Arial" w:eastAsia="SimSun" w:hAnsi="Arial"/>
      <w:sz w:val="28"/>
      <w:lang w:val="en-US" w:eastAsia="ar-SA"/>
    </w:rPr>
  </w:style>
  <w:style w:type="paragraph" w:customStyle="1" w:styleId="infuse">
    <w:name w:val="infuse"/>
    <w:basedOn w:val="Normal"/>
    <w:uiPriority w:val="99"/>
    <w:rsid w:val="00B00C8C"/>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ascii="Times New Roman" w:eastAsia="SimSun" w:hAnsi="Times New Roman"/>
      <w:lang w:val="de-DE" w:eastAsia="zh-CN"/>
    </w:rPr>
  </w:style>
  <w:style w:type="paragraph" w:customStyle="1" w:styleId="MediumGrid1-Accent21">
    <w:name w:val="Medium Grid 1 - Accent 21"/>
    <w:basedOn w:val="Normal"/>
    <w:uiPriority w:val="99"/>
    <w:rsid w:val="00B00C8C"/>
    <w:pPr>
      <w:tabs>
        <w:tab w:val="clear" w:pos="794"/>
        <w:tab w:val="clear" w:pos="1191"/>
        <w:tab w:val="clear" w:pos="1588"/>
        <w:tab w:val="clear" w:pos="1985"/>
      </w:tabs>
      <w:overflowPunct/>
      <w:autoSpaceDE/>
      <w:autoSpaceDN/>
      <w:adjustRightInd/>
      <w:spacing w:before="0" w:after="200" w:line="276" w:lineRule="auto"/>
      <w:ind w:left="720"/>
      <w:jc w:val="left"/>
      <w:textAlignment w:val="auto"/>
    </w:pPr>
    <w:rPr>
      <w:rFonts w:ascii="Cambria" w:eastAsia="SimSun" w:hAnsi="Cambria"/>
      <w:lang w:val="de-DE"/>
    </w:rPr>
  </w:style>
  <w:style w:type="paragraph" w:styleId="List5">
    <w:name w:val="List 5"/>
    <w:basedOn w:val="Normal"/>
    <w:uiPriority w:val="99"/>
    <w:rsid w:val="00B00C8C"/>
    <w:pPr>
      <w:tabs>
        <w:tab w:val="clear" w:pos="794"/>
        <w:tab w:val="clear" w:pos="1191"/>
        <w:tab w:val="clear" w:pos="1588"/>
        <w:tab w:val="clear" w:pos="1985"/>
      </w:tabs>
      <w:overflowPunct/>
      <w:autoSpaceDE/>
      <w:autoSpaceDN/>
      <w:adjustRightInd/>
      <w:spacing w:before="0" w:after="240"/>
      <w:ind w:left="1415" w:hanging="283"/>
      <w:jc w:val="left"/>
      <w:textAlignment w:val="auto"/>
    </w:pPr>
    <w:rPr>
      <w:rFonts w:ascii="Times New Roman" w:eastAsia="SimSun" w:hAnsi="Times New Roman"/>
    </w:rPr>
  </w:style>
  <w:style w:type="paragraph" w:styleId="ListBullet4">
    <w:name w:val="List Bullet 4"/>
    <w:basedOn w:val="Text4"/>
    <w:uiPriority w:val="99"/>
    <w:rsid w:val="00B00C8C"/>
    <w:pPr>
      <w:tabs>
        <w:tab w:val="clear" w:pos="2302"/>
        <w:tab w:val="left" w:pos="1485"/>
      </w:tabs>
      <w:ind w:left="1485" w:hanging="283"/>
    </w:pPr>
  </w:style>
  <w:style w:type="paragraph" w:customStyle="1" w:styleId="Index">
    <w:name w:val="Index"/>
    <w:basedOn w:val="Normal"/>
    <w:uiPriority w:val="99"/>
    <w:rsid w:val="00B00C8C"/>
    <w:pPr>
      <w:widowControl w:val="0"/>
      <w:suppressLineNumbers/>
      <w:tabs>
        <w:tab w:val="clear" w:pos="794"/>
        <w:tab w:val="clear" w:pos="1191"/>
        <w:tab w:val="clear" w:pos="1588"/>
        <w:tab w:val="clear" w:pos="1985"/>
      </w:tabs>
      <w:suppressAutoHyphens/>
      <w:overflowPunct/>
      <w:autoSpaceDE/>
      <w:autoSpaceDN/>
      <w:adjustRightInd/>
      <w:spacing w:before="0" w:after="200"/>
      <w:jc w:val="left"/>
      <w:textAlignment w:val="auto"/>
    </w:pPr>
    <w:rPr>
      <w:rFonts w:ascii="Cambria" w:eastAsia="SimSun" w:hAnsi="Cambria"/>
      <w:lang w:val="en-US" w:eastAsia="ar-SA"/>
    </w:rPr>
  </w:style>
  <w:style w:type="paragraph" w:customStyle="1" w:styleId="ListDash">
    <w:name w:val="List Dash"/>
    <w:basedOn w:val="Normal"/>
    <w:uiPriority w:val="99"/>
    <w:rsid w:val="00B00C8C"/>
    <w:pPr>
      <w:tabs>
        <w:tab w:val="clear" w:pos="794"/>
        <w:tab w:val="clear" w:pos="1191"/>
        <w:tab w:val="clear" w:pos="1588"/>
        <w:tab w:val="clear" w:pos="1985"/>
        <w:tab w:val="left" w:pos="283"/>
      </w:tabs>
      <w:overflowPunct/>
      <w:autoSpaceDE/>
      <w:autoSpaceDN/>
      <w:adjustRightInd/>
      <w:spacing w:before="0" w:after="240"/>
      <w:ind w:left="283" w:hanging="283"/>
      <w:jc w:val="left"/>
      <w:textAlignment w:val="auto"/>
    </w:pPr>
    <w:rPr>
      <w:rFonts w:ascii="Times New Roman" w:eastAsia="SimSun" w:hAnsi="Times New Roman"/>
    </w:rPr>
  </w:style>
  <w:style w:type="paragraph" w:customStyle="1" w:styleId="YReferences">
    <w:name w:val="YReferences"/>
    <w:basedOn w:val="Normal"/>
    <w:next w:val="Normal"/>
    <w:uiPriority w:val="99"/>
    <w:rsid w:val="00B00C8C"/>
    <w:pPr>
      <w:tabs>
        <w:tab w:val="clear" w:pos="794"/>
        <w:tab w:val="clear" w:pos="1191"/>
        <w:tab w:val="clear" w:pos="1588"/>
        <w:tab w:val="clear" w:pos="1985"/>
      </w:tabs>
      <w:overflowPunct/>
      <w:autoSpaceDE/>
      <w:autoSpaceDN/>
      <w:adjustRightInd/>
      <w:spacing w:before="0" w:after="480"/>
      <w:ind w:left="1531" w:hanging="1531"/>
      <w:jc w:val="left"/>
      <w:textAlignment w:val="auto"/>
    </w:pPr>
    <w:rPr>
      <w:rFonts w:ascii="Times New Roman" w:eastAsia="SimSun" w:hAnsi="Times New Roman"/>
    </w:rPr>
  </w:style>
  <w:style w:type="paragraph" w:styleId="EnvelopeReturn">
    <w:name w:val="envelope return"/>
    <w:basedOn w:val="Normal"/>
    <w:uiPriority w:val="99"/>
    <w:rsid w:val="00B00C8C"/>
    <w:pPr>
      <w:tabs>
        <w:tab w:val="clear" w:pos="794"/>
        <w:tab w:val="clear" w:pos="1191"/>
        <w:tab w:val="clear" w:pos="1588"/>
        <w:tab w:val="clear" w:pos="1985"/>
      </w:tabs>
      <w:overflowPunct/>
      <w:autoSpaceDE/>
      <w:autoSpaceDN/>
      <w:adjustRightInd/>
      <w:spacing w:before="0"/>
      <w:jc w:val="left"/>
      <w:textAlignment w:val="auto"/>
    </w:pPr>
    <w:rPr>
      <w:rFonts w:ascii="Times New Roman" w:eastAsia="SimSun" w:hAnsi="Times New Roman"/>
      <w:sz w:val="20"/>
    </w:rPr>
  </w:style>
  <w:style w:type="paragraph" w:customStyle="1" w:styleId="SectionTitle0">
    <w:name w:val="SectionTitle"/>
    <w:basedOn w:val="Normal"/>
    <w:next w:val="Heading1"/>
    <w:uiPriority w:val="99"/>
    <w:rsid w:val="00B00C8C"/>
    <w:pPr>
      <w:keepNext/>
      <w:tabs>
        <w:tab w:val="clear" w:pos="794"/>
        <w:tab w:val="clear" w:pos="1191"/>
        <w:tab w:val="clear" w:pos="1588"/>
        <w:tab w:val="clear" w:pos="1985"/>
      </w:tabs>
      <w:overflowPunct/>
      <w:autoSpaceDE/>
      <w:autoSpaceDN/>
      <w:adjustRightInd/>
      <w:spacing w:before="0" w:after="480"/>
      <w:jc w:val="left"/>
      <w:textAlignment w:val="auto"/>
    </w:pPr>
    <w:rPr>
      <w:rFonts w:ascii="Times New Roman" w:eastAsia="SimSun" w:hAnsi="Times New Roman"/>
      <w:b/>
      <w:smallCaps/>
      <w:sz w:val="28"/>
    </w:rPr>
  </w:style>
  <w:style w:type="paragraph" w:customStyle="1" w:styleId="ListNumberLevel4">
    <w:name w:val="List Number (Level 4)"/>
    <w:basedOn w:val="Normal"/>
    <w:uiPriority w:val="99"/>
    <w:rsid w:val="00B00C8C"/>
    <w:pPr>
      <w:tabs>
        <w:tab w:val="clear" w:pos="794"/>
        <w:tab w:val="clear" w:pos="1191"/>
        <w:tab w:val="clear" w:pos="1588"/>
        <w:tab w:val="clear" w:pos="1985"/>
        <w:tab w:val="left" w:pos="2835"/>
      </w:tabs>
      <w:overflowPunct/>
      <w:autoSpaceDE/>
      <w:autoSpaceDN/>
      <w:adjustRightInd/>
      <w:spacing w:before="0" w:after="240"/>
      <w:ind w:left="2835" w:hanging="709"/>
      <w:jc w:val="left"/>
      <w:textAlignment w:val="auto"/>
    </w:pPr>
    <w:rPr>
      <w:rFonts w:ascii="Times New Roman" w:eastAsia="SimSun" w:hAnsi="Times New Roman"/>
    </w:rPr>
  </w:style>
  <w:style w:type="paragraph" w:customStyle="1" w:styleId="Framecontents">
    <w:name w:val="Frame contents"/>
    <w:basedOn w:val="BodyText"/>
    <w:uiPriority w:val="99"/>
    <w:rsid w:val="00B00C8C"/>
    <w:pPr>
      <w:widowControl w:val="0"/>
      <w:suppressAutoHyphens/>
    </w:pPr>
    <w:rPr>
      <w:lang w:eastAsia="ar-SA"/>
    </w:rPr>
  </w:style>
  <w:style w:type="paragraph" w:customStyle="1" w:styleId="MediumList2-Accent21">
    <w:name w:val="Medium List 2 - Accent 21"/>
    <w:uiPriority w:val="99"/>
    <w:rsid w:val="00B00C8C"/>
    <w:rPr>
      <w:rFonts w:ascii="Cambria" w:eastAsia="SimSun" w:hAnsi="Cambria"/>
      <w:sz w:val="24"/>
      <w:lang w:eastAsia="en-US"/>
    </w:rPr>
  </w:style>
  <w:style w:type="paragraph" w:customStyle="1" w:styleId="ListDash1">
    <w:name w:val="List Dash 1"/>
    <w:basedOn w:val="Text1"/>
    <w:uiPriority w:val="99"/>
    <w:rsid w:val="00B00C8C"/>
    <w:pPr>
      <w:tabs>
        <w:tab w:val="left" w:pos="765"/>
      </w:tabs>
      <w:ind w:left="765" w:hanging="283"/>
    </w:pPr>
  </w:style>
  <w:style w:type="paragraph" w:customStyle="1" w:styleId="ChapterTitle">
    <w:name w:val="ChapterTitle"/>
    <w:basedOn w:val="Normal"/>
    <w:next w:val="SectionTitle0"/>
    <w:uiPriority w:val="99"/>
    <w:rsid w:val="00B00C8C"/>
    <w:pPr>
      <w:keepNext/>
      <w:tabs>
        <w:tab w:val="clear" w:pos="794"/>
        <w:tab w:val="clear" w:pos="1191"/>
        <w:tab w:val="clear" w:pos="1588"/>
        <w:tab w:val="clear" w:pos="1985"/>
      </w:tabs>
      <w:overflowPunct/>
      <w:autoSpaceDE/>
      <w:autoSpaceDN/>
      <w:adjustRightInd/>
      <w:spacing w:before="0" w:after="480"/>
      <w:jc w:val="left"/>
      <w:textAlignment w:val="auto"/>
    </w:pPr>
    <w:rPr>
      <w:rFonts w:ascii="Times New Roman" w:eastAsia="SimSun" w:hAnsi="Times New Roman"/>
      <w:b/>
      <w:sz w:val="32"/>
    </w:rPr>
  </w:style>
  <w:style w:type="paragraph" w:styleId="List2">
    <w:name w:val="List 2"/>
    <w:basedOn w:val="Normal"/>
    <w:uiPriority w:val="99"/>
    <w:rsid w:val="00B00C8C"/>
    <w:pPr>
      <w:tabs>
        <w:tab w:val="clear" w:pos="794"/>
        <w:tab w:val="clear" w:pos="1191"/>
        <w:tab w:val="clear" w:pos="1588"/>
        <w:tab w:val="clear" w:pos="1985"/>
      </w:tabs>
      <w:overflowPunct/>
      <w:autoSpaceDE/>
      <w:autoSpaceDN/>
      <w:adjustRightInd/>
      <w:spacing w:before="0" w:after="240"/>
      <w:ind w:left="566" w:hanging="283"/>
      <w:jc w:val="left"/>
      <w:textAlignment w:val="auto"/>
    </w:pPr>
    <w:rPr>
      <w:rFonts w:ascii="Times New Roman" w:eastAsia="SimSun" w:hAnsi="Times New Roman"/>
    </w:rPr>
  </w:style>
  <w:style w:type="paragraph" w:styleId="List4">
    <w:name w:val="List 4"/>
    <w:basedOn w:val="Normal"/>
    <w:uiPriority w:val="99"/>
    <w:rsid w:val="00B00C8C"/>
    <w:pPr>
      <w:tabs>
        <w:tab w:val="clear" w:pos="794"/>
        <w:tab w:val="clear" w:pos="1191"/>
        <w:tab w:val="clear" w:pos="1588"/>
        <w:tab w:val="clear" w:pos="1985"/>
      </w:tabs>
      <w:overflowPunct/>
      <w:autoSpaceDE/>
      <w:autoSpaceDN/>
      <w:adjustRightInd/>
      <w:spacing w:before="0" w:after="240"/>
      <w:ind w:left="1132" w:hanging="283"/>
      <w:jc w:val="left"/>
      <w:textAlignment w:val="auto"/>
    </w:pPr>
    <w:rPr>
      <w:rFonts w:ascii="Times New Roman" w:eastAsia="SimSun" w:hAnsi="Times New Roman"/>
    </w:rPr>
  </w:style>
  <w:style w:type="paragraph" w:customStyle="1" w:styleId="ListNumber1">
    <w:name w:val="List Number 1"/>
    <w:basedOn w:val="Text1"/>
    <w:uiPriority w:val="99"/>
    <w:rsid w:val="00B00C8C"/>
    <w:pPr>
      <w:tabs>
        <w:tab w:val="left" w:pos="1191"/>
      </w:tabs>
      <w:ind w:left="1191" w:hanging="709"/>
    </w:pPr>
  </w:style>
  <w:style w:type="paragraph" w:customStyle="1" w:styleId="CM3">
    <w:name w:val="CM3"/>
    <w:basedOn w:val="Default"/>
    <w:next w:val="Default"/>
    <w:uiPriority w:val="99"/>
    <w:rsid w:val="00B00C8C"/>
    <w:pPr>
      <w:spacing w:line="553" w:lineRule="atLeast"/>
    </w:pPr>
    <w:rPr>
      <w:rFonts w:ascii="PMBACD+TimesNewRoman" w:hAnsi="PMBACD+TimesNewRoman"/>
      <w:color w:val="auto"/>
    </w:rPr>
  </w:style>
  <w:style w:type="paragraph" w:customStyle="1" w:styleId="ListNumber2Level2">
    <w:name w:val="List Number 2 (Level 2)"/>
    <w:basedOn w:val="Text2"/>
    <w:uiPriority w:val="99"/>
    <w:rsid w:val="00B00C8C"/>
    <w:pPr>
      <w:tabs>
        <w:tab w:val="clear" w:pos="2302"/>
        <w:tab w:val="left" w:pos="2619"/>
      </w:tabs>
      <w:ind w:left="2619" w:hanging="708"/>
    </w:pPr>
  </w:style>
  <w:style w:type="paragraph" w:styleId="EnvelopeAddress">
    <w:name w:val="envelope address"/>
    <w:basedOn w:val="Normal"/>
    <w:uiPriority w:val="99"/>
    <w:rsid w:val="00B00C8C"/>
    <w:pPr>
      <w:tabs>
        <w:tab w:val="clear" w:pos="794"/>
        <w:tab w:val="clear" w:pos="1191"/>
        <w:tab w:val="clear" w:pos="1588"/>
        <w:tab w:val="clear" w:pos="1985"/>
      </w:tabs>
      <w:overflowPunct/>
      <w:autoSpaceDE/>
      <w:autoSpaceDN/>
      <w:adjustRightInd/>
      <w:spacing w:before="0"/>
      <w:jc w:val="left"/>
      <w:textAlignment w:val="auto"/>
    </w:pPr>
    <w:rPr>
      <w:rFonts w:ascii="Times New Roman" w:eastAsia="SimSun" w:hAnsi="Times New Roman"/>
    </w:rPr>
  </w:style>
  <w:style w:type="paragraph" w:customStyle="1" w:styleId="LightGrid-Accent31">
    <w:name w:val="Light Grid - Accent 31"/>
    <w:basedOn w:val="Normal"/>
    <w:uiPriority w:val="99"/>
    <w:rsid w:val="00B00C8C"/>
    <w:pPr>
      <w:tabs>
        <w:tab w:val="clear" w:pos="794"/>
        <w:tab w:val="clear" w:pos="1191"/>
        <w:tab w:val="clear" w:pos="1588"/>
        <w:tab w:val="clear" w:pos="1985"/>
      </w:tabs>
      <w:overflowPunct/>
      <w:autoSpaceDE/>
      <w:autoSpaceDN/>
      <w:adjustRightInd/>
      <w:spacing w:before="0" w:after="200" w:line="276" w:lineRule="auto"/>
      <w:ind w:left="720"/>
      <w:jc w:val="left"/>
      <w:textAlignment w:val="auto"/>
    </w:pPr>
    <w:rPr>
      <w:rFonts w:ascii="Calibri" w:eastAsia="SimSun" w:hAnsi="Calibri"/>
      <w:lang w:val="en-US"/>
    </w:rPr>
  </w:style>
  <w:style w:type="paragraph" w:styleId="ListNumber5">
    <w:name w:val="List Number 5"/>
    <w:basedOn w:val="Normal"/>
    <w:uiPriority w:val="99"/>
    <w:rsid w:val="00B00C8C"/>
    <w:pPr>
      <w:tabs>
        <w:tab w:val="clear" w:pos="794"/>
        <w:tab w:val="clear" w:pos="1191"/>
        <w:tab w:val="clear" w:pos="1588"/>
        <w:tab w:val="clear" w:pos="1985"/>
        <w:tab w:val="left" w:pos="1492"/>
      </w:tabs>
      <w:overflowPunct/>
      <w:autoSpaceDE/>
      <w:autoSpaceDN/>
      <w:adjustRightInd/>
      <w:spacing w:before="0" w:after="240"/>
      <w:ind w:left="1492" w:hanging="360"/>
      <w:jc w:val="left"/>
      <w:textAlignment w:val="auto"/>
    </w:pPr>
    <w:rPr>
      <w:rFonts w:ascii="Times New Roman" w:eastAsia="SimSun" w:hAnsi="Times New Roman"/>
    </w:rPr>
  </w:style>
  <w:style w:type="paragraph" w:customStyle="1" w:styleId="ColorfulShading-Accent11">
    <w:name w:val="Colorful Shading - Accent 11"/>
    <w:uiPriority w:val="99"/>
    <w:rsid w:val="00B00C8C"/>
    <w:rPr>
      <w:rFonts w:ascii="Cambria" w:eastAsia="SimSun" w:hAnsi="Cambria"/>
      <w:sz w:val="24"/>
      <w:lang w:eastAsia="en-US"/>
    </w:rPr>
  </w:style>
  <w:style w:type="paragraph" w:customStyle="1" w:styleId="NumPar1">
    <w:name w:val="NumPar 1"/>
    <w:basedOn w:val="Heading1"/>
    <w:next w:val="Text1"/>
    <w:uiPriority w:val="99"/>
    <w:rsid w:val="00B00C8C"/>
    <w:pPr>
      <w:keepNext w:val="0"/>
      <w:keepLines w:val="0"/>
      <w:tabs>
        <w:tab w:val="clear" w:pos="794"/>
        <w:tab w:val="clear" w:pos="1191"/>
        <w:tab w:val="clear" w:pos="1588"/>
        <w:tab w:val="clear" w:pos="1985"/>
        <w:tab w:val="left" w:pos="1200"/>
      </w:tabs>
      <w:overflowPunct/>
      <w:autoSpaceDE/>
      <w:autoSpaceDN/>
      <w:adjustRightInd/>
      <w:spacing w:before="0" w:after="240" w:line="240" w:lineRule="auto"/>
      <w:ind w:left="1200" w:hanging="480"/>
      <w:jc w:val="left"/>
      <w:textAlignment w:val="auto"/>
      <w:outlineLvl w:val="9"/>
    </w:pPr>
    <w:rPr>
      <w:rFonts w:ascii="Times New Roman" w:eastAsia="SimSun" w:hAnsi="Times New Roman"/>
      <w:b w:val="0"/>
      <w:color w:val="auto"/>
      <w:sz w:val="24"/>
    </w:rPr>
  </w:style>
  <w:style w:type="paragraph" w:customStyle="1" w:styleId="ListNumber2Level4">
    <w:name w:val="List Number 2 (Level 4)"/>
    <w:basedOn w:val="Text2"/>
    <w:uiPriority w:val="99"/>
    <w:rsid w:val="00B00C8C"/>
    <w:pPr>
      <w:tabs>
        <w:tab w:val="clear" w:pos="2302"/>
        <w:tab w:val="left" w:pos="4037"/>
      </w:tabs>
      <w:ind w:left="4037" w:hanging="709"/>
    </w:pPr>
  </w:style>
  <w:style w:type="paragraph" w:customStyle="1" w:styleId="Pa18">
    <w:name w:val="Pa18"/>
    <w:basedOn w:val="Default"/>
    <w:next w:val="Default"/>
    <w:uiPriority w:val="99"/>
    <w:rsid w:val="00B00C8C"/>
    <w:pPr>
      <w:widowControl/>
      <w:spacing w:line="137" w:lineRule="atLeast"/>
    </w:pPr>
    <w:rPr>
      <w:rFonts w:ascii="BentonSans Book" w:eastAsia="Times New Roman" w:hAnsi="BentonSans Book"/>
      <w:color w:val="auto"/>
      <w:lang w:val="es-ES" w:eastAsia="es-ES"/>
    </w:rPr>
  </w:style>
  <w:style w:type="paragraph" w:customStyle="1" w:styleId="ListNumberLevel2">
    <w:name w:val="List Number (Level 2)"/>
    <w:basedOn w:val="Normal"/>
    <w:uiPriority w:val="99"/>
    <w:rsid w:val="00B00C8C"/>
    <w:pPr>
      <w:tabs>
        <w:tab w:val="clear" w:pos="794"/>
        <w:tab w:val="clear" w:pos="1191"/>
        <w:tab w:val="clear" w:pos="1588"/>
        <w:tab w:val="clear" w:pos="1985"/>
        <w:tab w:val="left" w:pos="1417"/>
      </w:tabs>
      <w:overflowPunct/>
      <w:autoSpaceDE/>
      <w:autoSpaceDN/>
      <w:adjustRightInd/>
      <w:spacing w:before="0" w:after="240"/>
      <w:ind w:left="1417" w:hanging="708"/>
      <w:jc w:val="left"/>
      <w:textAlignment w:val="auto"/>
    </w:pPr>
    <w:rPr>
      <w:rFonts w:ascii="Times New Roman" w:eastAsia="SimSun" w:hAnsi="Times New Roman"/>
    </w:rPr>
  </w:style>
  <w:style w:type="paragraph" w:customStyle="1" w:styleId="ListNumber4Level4">
    <w:name w:val="List Number 4 (Level 4)"/>
    <w:basedOn w:val="Text4"/>
    <w:uiPriority w:val="99"/>
    <w:rsid w:val="00B00C8C"/>
    <w:pPr>
      <w:tabs>
        <w:tab w:val="clear" w:pos="2302"/>
        <w:tab w:val="left" w:pos="4037"/>
      </w:tabs>
      <w:ind w:left="4037" w:hanging="709"/>
    </w:pPr>
  </w:style>
  <w:style w:type="paragraph" w:customStyle="1" w:styleId="AddressTL">
    <w:name w:val="AddressTL"/>
    <w:basedOn w:val="Normal"/>
    <w:next w:val="Normal"/>
    <w:uiPriority w:val="99"/>
    <w:rsid w:val="00B00C8C"/>
    <w:pPr>
      <w:tabs>
        <w:tab w:val="clear" w:pos="794"/>
        <w:tab w:val="clear" w:pos="1191"/>
        <w:tab w:val="clear" w:pos="1588"/>
        <w:tab w:val="clear" w:pos="1985"/>
      </w:tabs>
      <w:overflowPunct/>
      <w:autoSpaceDE/>
      <w:autoSpaceDN/>
      <w:adjustRightInd/>
      <w:spacing w:before="0" w:after="720"/>
      <w:jc w:val="left"/>
      <w:textAlignment w:val="auto"/>
    </w:pPr>
    <w:rPr>
      <w:rFonts w:ascii="Times New Roman" w:eastAsia="SimSun" w:hAnsi="Times New Roman"/>
    </w:rPr>
  </w:style>
  <w:style w:type="paragraph" w:styleId="ListBullet2">
    <w:name w:val="List Bullet 2"/>
    <w:basedOn w:val="Text2"/>
    <w:uiPriority w:val="99"/>
    <w:rsid w:val="00B00C8C"/>
    <w:pPr>
      <w:tabs>
        <w:tab w:val="clear" w:pos="2302"/>
        <w:tab w:val="left" w:pos="1485"/>
      </w:tabs>
      <w:ind w:left="1485" w:hanging="283"/>
    </w:pPr>
  </w:style>
  <w:style w:type="paragraph" w:customStyle="1" w:styleId="NoteHead">
    <w:name w:val="NoteHead"/>
    <w:basedOn w:val="Normal"/>
    <w:next w:val="Subject"/>
    <w:uiPriority w:val="99"/>
    <w:rsid w:val="00B00C8C"/>
    <w:pPr>
      <w:tabs>
        <w:tab w:val="clear" w:pos="794"/>
        <w:tab w:val="clear" w:pos="1191"/>
        <w:tab w:val="clear" w:pos="1588"/>
        <w:tab w:val="clear" w:pos="1985"/>
      </w:tabs>
      <w:overflowPunct/>
      <w:autoSpaceDE/>
      <w:autoSpaceDN/>
      <w:adjustRightInd/>
      <w:spacing w:before="720" w:after="720"/>
      <w:jc w:val="left"/>
      <w:textAlignment w:val="auto"/>
    </w:pPr>
    <w:rPr>
      <w:rFonts w:ascii="Times New Roman" w:eastAsia="SimSun" w:hAnsi="Times New Roman"/>
      <w:b/>
      <w:smallCaps/>
    </w:rPr>
  </w:style>
  <w:style w:type="paragraph" w:styleId="NormalIndent0">
    <w:name w:val="Normal Indent"/>
    <w:basedOn w:val="Normal"/>
    <w:uiPriority w:val="99"/>
    <w:rsid w:val="00B00C8C"/>
    <w:pPr>
      <w:tabs>
        <w:tab w:val="clear" w:pos="794"/>
        <w:tab w:val="clear" w:pos="1191"/>
        <w:tab w:val="clear" w:pos="1588"/>
        <w:tab w:val="clear" w:pos="1985"/>
      </w:tabs>
      <w:overflowPunct/>
      <w:autoSpaceDE/>
      <w:autoSpaceDN/>
      <w:adjustRightInd/>
      <w:spacing w:before="0" w:after="240"/>
      <w:ind w:left="720"/>
      <w:jc w:val="left"/>
      <w:textAlignment w:val="auto"/>
    </w:pPr>
    <w:rPr>
      <w:rFonts w:ascii="Times New Roman" w:eastAsia="SimSun" w:hAnsi="Times New Roman"/>
    </w:rPr>
  </w:style>
  <w:style w:type="paragraph" w:customStyle="1" w:styleId="ListDash4">
    <w:name w:val="List Dash 4"/>
    <w:basedOn w:val="Text4"/>
    <w:uiPriority w:val="99"/>
    <w:rsid w:val="00B00C8C"/>
    <w:pPr>
      <w:tabs>
        <w:tab w:val="clear" w:pos="2302"/>
        <w:tab w:val="left" w:pos="1485"/>
      </w:tabs>
      <w:ind w:left="1485" w:hanging="283"/>
    </w:pPr>
  </w:style>
  <w:style w:type="paragraph" w:customStyle="1" w:styleId="DoubSign">
    <w:name w:val="DoubSign"/>
    <w:basedOn w:val="Normal"/>
    <w:next w:val="Enclosures"/>
    <w:uiPriority w:val="99"/>
    <w:rsid w:val="00B00C8C"/>
    <w:pPr>
      <w:tabs>
        <w:tab w:val="clear" w:pos="794"/>
        <w:tab w:val="clear" w:pos="1191"/>
        <w:tab w:val="clear" w:pos="1588"/>
        <w:tab w:val="clear" w:pos="1985"/>
        <w:tab w:val="left" w:pos="5103"/>
      </w:tabs>
      <w:overflowPunct/>
      <w:autoSpaceDE/>
      <w:autoSpaceDN/>
      <w:adjustRightInd/>
      <w:spacing w:before="1200"/>
      <w:jc w:val="left"/>
      <w:textAlignment w:val="auto"/>
    </w:pPr>
    <w:rPr>
      <w:rFonts w:ascii="Times New Roman" w:eastAsia="SimSun" w:hAnsi="Times New Roman"/>
    </w:rPr>
  </w:style>
  <w:style w:type="paragraph" w:customStyle="1" w:styleId="ListNumber1Level3">
    <w:name w:val="List Number 1 (Level 3)"/>
    <w:basedOn w:val="Text1"/>
    <w:uiPriority w:val="99"/>
    <w:rsid w:val="00B00C8C"/>
    <w:pPr>
      <w:tabs>
        <w:tab w:val="left" w:pos="2608"/>
      </w:tabs>
      <w:ind w:left="2608" w:hanging="709"/>
    </w:pPr>
  </w:style>
  <w:style w:type="paragraph" w:customStyle="1" w:styleId="ListDash3">
    <w:name w:val="List Dash 3"/>
    <w:basedOn w:val="Text3"/>
    <w:uiPriority w:val="99"/>
    <w:rsid w:val="00B00C8C"/>
    <w:pPr>
      <w:tabs>
        <w:tab w:val="clear" w:pos="2302"/>
        <w:tab w:val="left" w:pos="1485"/>
      </w:tabs>
      <w:ind w:left="1485" w:hanging="283"/>
      <w:jc w:val="left"/>
    </w:pPr>
    <w:rPr>
      <w:rFonts w:eastAsia="SimSun"/>
    </w:rPr>
  </w:style>
  <w:style w:type="paragraph" w:customStyle="1" w:styleId="WW-Default">
    <w:name w:val="WW-Default"/>
    <w:uiPriority w:val="99"/>
    <w:rsid w:val="00B00C8C"/>
    <w:pPr>
      <w:widowControl w:val="0"/>
      <w:suppressAutoHyphens/>
      <w:autoSpaceDE w:val="0"/>
    </w:pPr>
    <w:rPr>
      <w:rFonts w:ascii="Times New Roman" w:eastAsia="SimSun" w:hAnsi="Times New Roman"/>
      <w:color w:val="000000"/>
      <w:sz w:val="24"/>
      <w:lang w:eastAsia="ar-SA"/>
    </w:rPr>
  </w:style>
  <w:style w:type="paragraph" w:styleId="ListContinue3">
    <w:name w:val="List Continue 3"/>
    <w:basedOn w:val="Normal"/>
    <w:uiPriority w:val="99"/>
    <w:rsid w:val="00B00C8C"/>
    <w:pPr>
      <w:tabs>
        <w:tab w:val="clear" w:pos="794"/>
        <w:tab w:val="clear" w:pos="1191"/>
        <w:tab w:val="clear" w:pos="1588"/>
        <w:tab w:val="clear" w:pos="1985"/>
      </w:tabs>
      <w:overflowPunct/>
      <w:autoSpaceDE/>
      <w:autoSpaceDN/>
      <w:adjustRightInd/>
      <w:spacing w:before="0" w:after="120"/>
      <w:ind w:left="849"/>
      <w:jc w:val="left"/>
      <w:textAlignment w:val="auto"/>
    </w:pPr>
    <w:rPr>
      <w:rFonts w:ascii="Times New Roman" w:eastAsia="SimSun" w:hAnsi="Times New Roman"/>
    </w:rPr>
  </w:style>
  <w:style w:type="paragraph" w:styleId="ListBullet">
    <w:name w:val="List Bullet"/>
    <w:basedOn w:val="Normal"/>
    <w:uiPriority w:val="99"/>
    <w:rsid w:val="00B00C8C"/>
    <w:pPr>
      <w:tabs>
        <w:tab w:val="clear" w:pos="794"/>
        <w:tab w:val="clear" w:pos="1191"/>
        <w:tab w:val="clear" w:pos="1588"/>
        <w:tab w:val="clear" w:pos="1985"/>
        <w:tab w:val="left" w:pos="283"/>
      </w:tabs>
      <w:overflowPunct/>
      <w:autoSpaceDE/>
      <w:autoSpaceDN/>
      <w:adjustRightInd/>
      <w:spacing w:before="0" w:after="240"/>
      <w:ind w:left="283" w:hanging="283"/>
      <w:jc w:val="left"/>
      <w:textAlignment w:val="auto"/>
    </w:pPr>
    <w:rPr>
      <w:rFonts w:ascii="Times New Roman" w:eastAsia="SimSun" w:hAnsi="Times New Roman"/>
    </w:rPr>
  </w:style>
  <w:style w:type="paragraph" w:styleId="ListContinue">
    <w:name w:val="List Continue"/>
    <w:basedOn w:val="Normal"/>
    <w:uiPriority w:val="99"/>
    <w:rsid w:val="00B00C8C"/>
    <w:pPr>
      <w:tabs>
        <w:tab w:val="clear" w:pos="794"/>
        <w:tab w:val="clear" w:pos="1191"/>
        <w:tab w:val="clear" w:pos="1588"/>
        <w:tab w:val="clear" w:pos="1985"/>
      </w:tabs>
      <w:overflowPunct/>
      <w:autoSpaceDE/>
      <w:autoSpaceDN/>
      <w:adjustRightInd/>
      <w:spacing w:before="0" w:after="120"/>
      <w:ind w:left="283"/>
      <w:jc w:val="left"/>
      <w:textAlignment w:val="auto"/>
    </w:pPr>
    <w:rPr>
      <w:rFonts w:ascii="Times New Roman" w:eastAsia="SimSun" w:hAnsi="Times New Roman"/>
    </w:rPr>
  </w:style>
  <w:style w:type="paragraph" w:customStyle="1" w:styleId="ListNumber3Level2">
    <w:name w:val="List Number 3 (Level 2)"/>
    <w:basedOn w:val="Text3"/>
    <w:uiPriority w:val="99"/>
    <w:rsid w:val="00B00C8C"/>
    <w:pPr>
      <w:tabs>
        <w:tab w:val="clear" w:pos="2302"/>
        <w:tab w:val="left" w:pos="2619"/>
      </w:tabs>
      <w:ind w:left="2619" w:hanging="708"/>
      <w:jc w:val="left"/>
    </w:pPr>
    <w:rPr>
      <w:rFonts w:eastAsia="SimSun"/>
    </w:rPr>
  </w:style>
  <w:style w:type="paragraph" w:styleId="ListContinue5">
    <w:name w:val="List Continue 5"/>
    <w:basedOn w:val="Normal"/>
    <w:uiPriority w:val="99"/>
    <w:rsid w:val="00B00C8C"/>
    <w:pPr>
      <w:tabs>
        <w:tab w:val="clear" w:pos="794"/>
        <w:tab w:val="clear" w:pos="1191"/>
        <w:tab w:val="clear" w:pos="1588"/>
        <w:tab w:val="clear" w:pos="1985"/>
      </w:tabs>
      <w:overflowPunct/>
      <w:autoSpaceDE/>
      <w:autoSpaceDN/>
      <w:adjustRightInd/>
      <w:spacing w:before="0" w:after="120"/>
      <w:ind w:left="1415"/>
      <w:jc w:val="left"/>
      <w:textAlignment w:val="auto"/>
    </w:pPr>
    <w:rPr>
      <w:rFonts w:ascii="Times New Roman" w:eastAsia="SimSun" w:hAnsi="Times New Roman"/>
    </w:rPr>
  </w:style>
  <w:style w:type="paragraph" w:styleId="ListBullet5">
    <w:name w:val="List Bullet 5"/>
    <w:basedOn w:val="Normal"/>
    <w:uiPriority w:val="99"/>
    <w:rsid w:val="00B00C8C"/>
    <w:pPr>
      <w:tabs>
        <w:tab w:val="clear" w:pos="794"/>
        <w:tab w:val="clear" w:pos="1191"/>
        <w:tab w:val="clear" w:pos="1588"/>
        <w:tab w:val="clear" w:pos="1985"/>
        <w:tab w:val="left" w:pos="1492"/>
      </w:tabs>
      <w:overflowPunct/>
      <w:autoSpaceDE/>
      <w:autoSpaceDN/>
      <w:adjustRightInd/>
      <w:spacing w:before="0" w:after="240"/>
      <w:ind w:left="1492" w:hanging="360"/>
      <w:jc w:val="left"/>
      <w:textAlignment w:val="auto"/>
    </w:pPr>
    <w:rPr>
      <w:rFonts w:ascii="Times New Roman" w:eastAsia="SimSun" w:hAnsi="Times New Roman"/>
    </w:rPr>
  </w:style>
  <w:style w:type="paragraph" w:customStyle="1" w:styleId="NumPar2">
    <w:name w:val="NumPar 2"/>
    <w:basedOn w:val="Heading2"/>
    <w:next w:val="Text2"/>
    <w:uiPriority w:val="99"/>
    <w:rsid w:val="00B00C8C"/>
    <w:pPr>
      <w:keepNext w:val="0"/>
      <w:keepLines w:val="0"/>
      <w:tabs>
        <w:tab w:val="clear" w:pos="794"/>
        <w:tab w:val="clear" w:pos="1191"/>
        <w:tab w:val="clear" w:pos="1588"/>
        <w:tab w:val="clear" w:pos="1985"/>
        <w:tab w:val="left" w:pos="2421"/>
      </w:tabs>
      <w:overflowPunct/>
      <w:autoSpaceDE/>
      <w:autoSpaceDN/>
      <w:adjustRightInd/>
      <w:spacing w:before="0" w:after="240" w:line="240" w:lineRule="auto"/>
      <w:ind w:left="2421" w:hanging="720"/>
      <w:jc w:val="left"/>
      <w:textAlignment w:val="auto"/>
      <w:outlineLvl w:val="9"/>
    </w:pPr>
    <w:rPr>
      <w:rFonts w:ascii="Times New Roman" w:eastAsia="SimSun" w:hAnsi="Times New Roman"/>
      <w:b w:val="0"/>
      <w:color w:val="auto"/>
      <w:sz w:val="24"/>
    </w:rPr>
  </w:style>
  <w:style w:type="paragraph" w:customStyle="1" w:styleId="Address">
    <w:name w:val="Address"/>
    <w:basedOn w:val="Normal"/>
    <w:uiPriority w:val="99"/>
    <w:rsid w:val="00B00C8C"/>
    <w:pPr>
      <w:tabs>
        <w:tab w:val="clear" w:pos="794"/>
        <w:tab w:val="clear" w:pos="1191"/>
        <w:tab w:val="clear" w:pos="1588"/>
        <w:tab w:val="clear" w:pos="1985"/>
      </w:tabs>
      <w:overflowPunct/>
      <w:autoSpaceDE/>
      <w:autoSpaceDN/>
      <w:adjustRightInd/>
      <w:spacing w:before="0"/>
      <w:jc w:val="left"/>
      <w:textAlignment w:val="auto"/>
    </w:pPr>
    <w:rPr>
      <w:rFonts w:ascii="Times New Roman" w:eastAsia="SimSun" w:hAnsi="Times New Roman"/>
    </w:rPr>
  </w:style>
  <w:style w:type="paragraph" w:customStyle="1" w:styleId="PartTitle0">
    <w:name w:val="PartTitle"/>
    <w:basedOn w:val="Normal"/>
    <w:next w:val="ChapterTitle"/>
    <w:uiPriority w:val="99"/>
    <w:rsid w:val="00B00C8C"/>
    <w:pPr>
      <w:keepNext/>
      <w:pageBreakBefore/>
      <w:tabs>
        <w:tab w:val="clear" w:pos="794"/>
        <w:tab w:val="clear" w:pos="1191"/>
        <w:tab w:val="clear" w:pos="1588"/>
        <w:tab w:val="clear" w:pos="1985"/>
      </w:tabs>
      <w:overflowPunct/>
      <w:autoSpaceDE/>
      <w:autoSpaceDN/>
      <w:adjustRightInd/>
      <w:spacing w:before="0" w:after="480"/>
      <w:jc w:val="left"/>
      <w:textAlignment w:val="auto"/>
    </w:pPr>
    <w:rPr>
      <w:rFonts w:ascii="Times New Roman" w:eastAsia="SimSun" w:hAnsi="Times New Roman"/>
      <w:b/>
      <w:sz w:val="36"/>
    </w:rPr>
  </w:style>
  <w:style w:type="paragraph" w:customStyle="1" w:styleId="ListNumber1Level2">
    <w:name w:val="List Number 1 (Level 2)"/>
    <w:basedOn w:val="Text1"/>
    <w:uiPriority w:val="99"/>
    <w:rsid w:val="00B00C8C"/>
    <w:pPr>
      <w:tabs>
        <w:tab w:val="left" w:pos="1899"/>
      </w:tabs>
      <w:ind w:left="1899" w:hanging="708"/>
    </w:pPr>
  </w:style>
  <w:style w:type="paragraph" w:customStyle="1" w:styleId="ListNumber3Level3">
    <w:name w:val="List Number 3 (Level 3)"/>
    <w:basedOn w:val="Text3"/>
    <w:uiPriority w:val="99"/>
    <w:rsid w:val="00B00C8C"/>
    <w:pPr>
      <w:tabs>
        <w:tab w:val="clear" w:pos="2302"/>
        <w:tab w:val="left" w:pos="3328"/>
      </w:tabs>
      <w:ind w:left="3328" w:hanging="709"/>
      <w:jc w:val="left"/>
    </w:pPr>
    <w:rPr>
      <w:rFonts w:eastAsia="SimSun"/>
    </w:rPr>
  </w:style>
  <w:style w:type="character" w:customStyle="1" w:styleId="CharChar25">
    <w:name w:val="Char Char25"/>
    <w:basedOn w:val="DefaultParagraphFont"/>
    <w:uiPriority w:val="99"/>
    <w:rsid w:val="00B00C8C"/>
    <w:rPr>
      <w:rFonts w:ascii="Cambria" w:eastAsia="SimSun" w:hAnsi="Cambria" w:cs="Times New Roman"/>
      <w:sz w:val="24"/>
      <w:szCs w:val="24"/>
      <w:lang w:val="en-US" w:eastAsia="en-US" w:bidi="ar-SA"/>
    </w:rPr>
  </w:style>
  <w:style w:type="character" w:customStyle="1" w:styleId="CharChar14">
    <w:name w:val="Char Char14"/>
    <w:basedOn w:val="DefaultParagraphFont"/>
    <w:uiPriority w:val="99"/>
    <w:rsid w:val="00B00C8C"/>
    <w:rPr>
      <w:rFonts w:cs="Times New Roman"/>
      <w:lang w:val="en-GB" w:bidi="ar-SA"/>
    </w:rPr>
  </w:style>
  <w:style w:type="character" w:customStyle="1" w:styleId="CharChar11">
    <w:name w:val="Char Char11"/>
    <w:basedOn w:val="DefaultParagraphFont"/>
    <w:uiPriority w:val="99"/>
    <w:rsid w:val="00B00C8C"/>
    <w:rPr>
      <w:rFonts w:ascii="Arial" w:hAnsi="Arial" w:cs="Times New Roman"/>
      <w:sz w:val="16"/>
      <w:lang w:val="en-GB" w:eastAsia="en-US" w:bidi="ar-SA"/>
    </w:rPr>
  </w:style>
  <w:style w:type="character" w:customStyle="1" w:styleId="CharChar2">
    <w:name w:val="Char Char2"/>
    <w:basedOn w:val="DefaultParagraphFont"/>
    <w:uiPriority w:val="99"/>
    <w:rsid w:val="00B00C8C"/>
    <w:rPr>
      <w:rFonts w:ascii="Times New Roman" w:eastAsia="Times New Roman" w:hAnsi="Times New Roman" w:cs="Times New Roman"/>
      <w:b/>
      <w:kern w:val="28"/>
      <w:sz w:val="48"/>
      <w:lang w:val="en-GB"/>
    </w:rPr>
  </w:style>
  <w:style w:type="character" w:customStyle="1" w:styleId="longtext">
    <w:name w:val="long_text"/>
    <w:basedOn w:val="DefaultParagraphFont"/>
    <w:uiPriority w:val="99"/>
    <w:rsid w:val="00B00C8C"/>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heme="minorEastAsia" w:hAnsi="CG Times"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4" w:uiPriority="39"/>
    <w:lsdException w:name="toc 6" w:uiPriority="39"/>
    <w:lsdException w:name="toc 7" w:uiPriority="39"/>
    <w:lsdException w:name="toc 8" w:uiPriority="39"/>
    <w:lsdException w:name="toc 9" w:uiPriority="39"/>
    <w:lsdException w:name="footer" w:uiPriority="0"/>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38CD"/>
    <w:pPr>
      <w:tabs>
        <w:tab w:val="left" w:pos="794"/>
        <w:tab w:val="left" w:pos="1191"/>
        <w:tab w:val="left" w:pos="1588"/>
        <w:tab w:val="left" w:pos="1985"/>
      </w:tabs>
      <w:overflowPunct w:val="0"/>
      <w:autoSpaceDE w:val="0"/>
      <w:autoSpaceDN w:val="0"/>
      <w:adjustRightInd w:val="0"/>
      <w:spacing w:before="160"/>
      <w:ind w:firstLine="510"/>
      <w:jc w:val="both"/>
      <w:textAlignment w:val="baseline"/>
    </w:pPr>
    <w:rPr>
      <w:rFonts w:asciiTheme="minorHAnsi" w:hAnsiTheme="minorHAnsi"/>
      <w:sz w:val="22"/>
      <w:lang w:val="en-GB" w:eastAsia="en-US"/>
    </w:rPr>
  </w:style>
  <w:style w:type="paragraph" w:styleId="Heading1">
    <w:name w:val="heading 1"/>
    <w:basedOn w:val="Normal"/>
    <w:next w:val="Normal"/>
    <w:link w:val="Heading1Char"/>
    <w:uiPriority w:val="99"/>
    <w:qFormat/>
    <w:rsid w:val="008238CD"/>
    <w:pPr>
      <w:keepNext/>
      <w:keepLines/>
      <w:spacing w:before="600" w:line="320" w:lineRule="exact"/>
      <w:ind w:left="794" w:hanging="794"/>
      <w:outlineLvl w:val="0"/>
    </w:pPr>
    <w:rPr>
      <w:b/>
      <w:color w:val="7A9C48"/>
      <w:sz w:val="28"/>
    </w:rPr>
  </w:style>
  <w:style w:type="paragraph" w:styleId="Heading2">
    <w:name w:val="heading 2"/>
    <w:basedOn w:val="Heading1"/>
    <w:next w:val="Normal"/>
    <w:link w:val="Heading2Char"/>
    <w:uiPriority w:val="99"/>
    <w:qFormat/>
    <w:rsid w:val="008105C4"/>
    <w:pPr>
      <w:spacing w:before="360"/>
      <w:outlineLvl w:val="1"/>
    </w:pPr>
    <w:rPr>
      <w:sz w:val="26"/>
    </w:rPr>
  </w:style>
  <w:style w:type="paragraph" w:styleId="Heading3">
    <w:name w:val="heading 3"/>
    <w:basedOn w:val="Heading1"/>
    <w:next w:val="Normal"/>
    <w:link w:val="Heading3Char"/>
    <w:uiPriority w:val="99"/>
    <w:qFormat/>
    <w:rsid w:val="008105C4"/>
    <w:pPr>
      <w:spacing w:before="240"/>
      <w:outlineLvl w:val="2"/>
    </w:pPr>
    <w:rPr>
      <w:sz w:val="24"/>
    </w:rPr>
  </w:style>
  <w:style w:type="paragraph" w:styleId="Heading4">
    <w:name w:val="heading 4"/>
    <w:basedOn w:val="Heading3"/>
    <w:next w:val="Normal"/>
    <w:link w:val="Heading4Char"/>
    <w:uiPriority w:val="99"/>
    <w:qFormat/>
    <w:rsid w:val="000D2A3B"/>
    <w:pPr>
      <w:tabs>
        <w:tab w:val="clear" w:pos="794"/>
        <w:tab w:val="left" w:pos="1021"/>
      </w:tabs>
      <w:ind w:left="1021" w:hanging="1021"/>
      <w:outlineLvl w:val="3"/>
    </w:pPr>
  </w:style>
  <w:style w:type="paragraph" w:styleId="Heading5">
    <w:name w:val="heading 5"/>
    <w:basedOn w:val="Heading4"/>
    <w:next w:val="Normal"/>
    <w:link w:val="Heading5Char"/>
    <w:uiPriority w:val="99"/>
    <w:qFormat/>
    <w:rsid w:val="000D2A3B"/>
    <w:pPr>
      <w:outlineLvl w:val="4"/>
    </w:pPr>
  </w:style>
  <w:style w:type="paragraph" w:styleId="Heading6">
    <w:name w:val="heading 6"/>
    <w:basedOn w:val="Heading4"/>
    <w:next w:val="Normal"/>
    <w:link w:val="Heading6Char"/>
    <w:uiPriority w:val="99"/>
    <w:qFormat/>
    <w:rsid w:val="000D2A3B"/>
    <w:pPr>
      <w:tabs>
        <w:tab w:val="clear" w:pos="1021"/>
        <w:tab w:val="clear" w:pos="1191"/>
      </w:tabs>
      <w:ind w:left="1588" w:hanging="1588"/>
      <w:outlineLvl w:val="5"/>
    </w:pPr>
  </w:style>
  <w:style w:type="paragraph" w:styleId="Heading7">
    <w:name w:val="heading 7"/>
    <w:basedOn w:val="Heading6"/>
    <w:next w:val="Normal"/>
    <w:link w:val="Heading7Char"/>
    <w:uiPriority w:val="99"/>
    <w:qFormat/>
    <w:rsid w:val="000D2A3B"/>
    <w:pPr>
      <w:outlineLvl w:val="6"/>
    </w:pPr>
  </w:style>
  <w:style w:type="paragraph" w:styleId="Heading8">
    <w:name w:val="heading 8"/>
    <w:basedOn w:val="Heading6"/>
    <w:next w:val="Normal"/>
    <w:link w:val="Heading8Char"/>
    <w:uiPriority w:val="99"/>
    <w:qFormat/>
    <w:rsid w:val="000D2A3B"/>
    <w:pPr>
      <w:outlineLvl w:val="7"/>
    </w:pPr>
  </w:style>
  <w:style w:type="paragraph" w:styleId="Heading9">
    <w:name w:val="heading 9"/>
    <w:basedOn w:val="Heading2"/>
    <w:next w:val="Normal"/>
    <w:link w:val="Heading9Char"/>
    <w:uiPriority w:val="99"/>
    <w:qFormat/>
    <w:rsid w:val="00F75B07"/>
    <w:pPr>
      <w:shd w:val="clear" w:color="auto" w:fill="BFBFBF" w:themeFill="background1" w:themeFillShade="BF"/>
      <w:outlineLvl w:val="8"/>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0D2A3B"/>
  </w:style>
  <w:style w:type="paragraph" w:styleId="TOC4">
    <w:name w:val="toc 4"/>
    <w:basedOn w:val="TOC3"/>
    <w:semiHidden/>
    <w:rsid w:val="000D2A3B"/>
  </w:style>
  <w:style w:type="paragraph" w:styleId="TOC3">
    <w:name w:val="toc 3"/>
    <w:basedOn w:val="TOC2"/>
    <w:uiPriority w:val="99"/>
    <w:rsid w:val="000D2A3B"/>
  </w:style>
  <w:style w:type="paragraph" w:styleId="TOC2">
    <w:name w:val="toc 2"/>
    <w:basedOn w:val="TOC1"/>
    <w:uiPriority w:val="99"/>
    <w:rsid w:val="005109F3"/>
    <w:pPr>
      <w:tabs>
        <w:tab w:val="clear" w:pos="964"/>
        <w:tab w:val="left" w:pos="1276"/>
      </w:tabs>
      <w:spacing w:before="80"/>
      <w:ind w:left="1531" w:hanging="851"/>
    </w:pPr>
    <w:rPr>
      <w:b w:val="0"/>
      <w:i/>
      <w:color w:val="auto"/>
    </w:rPr>
  </w:style>
  <w:style w:type="paragraph" w:styleId="TOC1">
    <w:name w:val="toc 1"/>
    <w:basedOn w:val="Normal"/>
    <w:uiPriority w:val="99"/>
    <w:rsid w:val="0046047C"/>
    <w:pPr>
      <w:tabs>
        <w:tab w:val="clear" w:pos="794"/>
        <w:tab w:val="clear" w:pos="1191"/>
        <w:tab w:val="clear" w:pos="1588"/>
        <w:tab w:val="clear" w:pos="1985"/>
        <w:tab w:val="left" w:pos="964"/>
        <w:tab w:val="left" w:leader="dot" w:pos="7088"/>
        <w:tab w:val="right" w:pos="7768"/>
        <w:tab w:val="right" w:pos="9639"/>
      </w:tabs>
      <w:ind w:left="680" w:right="851" w:hanging="680"/>
      <w:jc w:val="left"/>
    </w:pPr>
    <w:rPr>
      <w:b/>
      <w:bCs/>
      <w:noProof/>
      <w:color w:val="7A9C48"/>
    </w:rPr>
  </w:style>
  <w:style w:type="paragraph" w:styleId="TOC7">
    <w:name w:val="toc 7"/>
    <w:basedOn w:val="TOC4"/>
    <w:semiHidden/>
    <w:rsid w:val="000D2A3B"/>
  </w:style>
  <w:style w:type="paragraph" w:styleId="TOC6">
    <w:name w:val="toc 6"/>
    <w:basedOn w:val="TOC4"/>
    <w:semiHidden/>
    <w:rsid w:val="000D2A3B"/>
  </w:style>
  <w:style w:type="paragraph" w:styleId="TOC5">
    <w:name w:val="toc 5"/>
    <w:basedOn w:val="TOC4"/>
    <w:uiPriority w:val="99"/>
    <w:rsid w:val="000D2A3B"/>
  </w:style>
  <w:style w:type="paragraph" w:customStyle="1" w:styleId="AnnexNoTitle">
    <w:name w:val="Annex_NoTitle"/>
    <w:basedOn w:val="Normal"/>
    <w:next w:val="Normalaftertitle"/>
    <w:rsid w:val="000D2A3B"/>
    <w:pPr>
      <w:keepNext/>
      <w:keepLines/>
      <w:spacing w:before="720" w:after="120"/>
      <w:jc w:val="center"/>
    </w:pPr>
    <w:rPr>
      <w:b/>
      <w:sz w:val="24"/>
    </w:rPr>
  </w:style>
  <w:style w:type="paragraph" w:styleId="Header">
    <w:name w:val="header"/>
    <w:basedOn w:val="Normal"/>
    <w:link w:val="HeaderChar"/>
    <w:uiPriority w:val="99"/>
    <w:rsid w:val="000D2A3B"/>
    <w:pPr>
      <w:tabs>
        <w:tab w:val="clear" w:pos="794"/>
        <w:tab w:val="clear" w:pos="1191"/>
        <w:tab w:val="clear" w:pos="1588"/>
        <w:tab w:val="clear" w:pos="1985"/>
      </w:tabs>
      <w:spacing w:before="0"/>
      <w:jc w:val="center"/>
    </w:pPr>
    <w:rPr>
      <w:sz w:val="18"/>
    </w:rPr>
  </w:style>
  <w:style w:type="character" w:styleId="FootnoteReference">
    <w:name w:val="footnote reference"/>
    <w:basedOn w:val="DefaultParagraphFont"/>
    <w:uiPriority w:val="99"/>
    <w:rsid w:val="00237C6D"/>
    <w:rPr>
      <w:rFonts w:asciiTheme="minorHAnsi" w:hAnsiTheme="minorHAnsi"/>
      <w:position w:val="6"/>
      <w:sz w:val="16"/>
    </w:rPr>
  </w:style>
  <w:style w:type="paragraph" w:styleId="FootnoteText">
    <w:name w:val="footnote text"/>
    <w:basedOn w:val="Note"/>
    <w:link w:val="FootnoteTextChar"/>
    <w:uiPriority w:val="99"/>
    <w:rsid w:val="009A562E"/>
    <w:pPr>
      <w:keepLines/>
      <w:tabs>
        <w:tab w:val="left" w:pos="255"/>
      </w:tabs>
      <w:ind w:left="255" w:hanging="255"/>
    </w:pPr>
    <w:rPr>
      <w:sz w:val="18"/>
    </w:rPr>
  </w:style>
  <w:style w:type="paragraph" w:customStyle="1" w:styleId="Note">
    <w:name w:val="Note"/>
    <w:basedOn w:val="Normal"/>
    <w:rsid w:val="000D2A3B"/>
    <w:pPr>
      <w:spacing w:before="80" w:line="240" w:lineRule="exact"/>
    </w:pPr>
    <w:rPr>
      <w:sz w:val="20"/>
    </w:rPr>
  </w:style>
  <w:style w:type="paragraph" w:customStyle="1" w:styleId="enumlev1">
    <w:name w:val="enumlev1"/>
    <w:basedOn w:val="Normal"/>
    <w:rsid w:val="000D2A3B"/>
    <w:pPr>
      <w:spacing w:before="80"/>
      <w:ind w:left="794" w:hanging="794"/>
    </w:pPr>
  </w:style>
  <w:style w:type="paragraph" w:customStyle="1" w:styleId="enumlev2">
    <w:name w:val="enumlev2"/>
    <w:basedOn w:val="enumlev1"/>
    <w:rsid w:val="000D2A3B"/>
    <w:pPr>
      <w:ind w:left="1191" w:hanging="397"/>
    </w:pPr>
  </w:style>
  <w:style w:type="paragraph" w:customStyle="1" w:styleId="enumlev3">
    <w:name w:val="enumlev3"/>
    <w:basedOn w:val="enumlev2"/>
    <w:rsid w:val="000D2A3B"/>
    <w:pPr>
      <w:ind w:left="1588"/>
    </w:pPr>
  </w:style>
  <w:style w:type="paragraph" w:customStyle="1" w:styleId="Equation">
    <w:name w:val="Equation"/>
    <w:basedOn w:val="Normal"/>
    <w:rsid w:val="000D2A3B"/>
    <w:pPr>
      <w:tabs>
        <w:tab w:val="clear" w:pos="1191"/>
        <w:tab w:val="clear" w:pos="1588"/>
        <w:tab w:val="clear" w:pos="1985"/>
        <w:tab w:val="center" w:pos="4820"/>
        <w:tab w:val="right" w:pos="9639"/>
      </w:tabs>
      <w:jc w:val="left"/>
    </w:pPr>
  </w:style>
  <w:style w:type="paragraph" w:customStyle="1" w:styleId="toc0">
    <w:name w:val="toc 0"/>
    <w:basedOn w:val="Normal"/>
    <w:next w:val="TOC1"/>
    <w:rsid w:val="000D2A3B"/>
    <w:pPr>
      <w:keepLines/>
      <w:tabs>
        <w:tab w:val="clear" w:pos="794"/>
        <w:tab w:val="clear" w:pos="1191"/>
        <w:tab w:val="clear" w:pos="1588"/>
        <w:tab w:val="clear" w:pos="1985"/>
        <w:tab w:val="right" w:pos="9639"/>
      </w:tabs>
      <w:jc w:val="left"/>
    </w:pPr>
    <w:rPr>
      <w:b/>
    </w:rPr>
  </w:style>
  <w:style w:type="paragraph" w:customStyle="1" w:styleId="ASN1">
    <w:name w:val="ASN.1"/>
    <w:rsid w:val="000D2A3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0D2A3B"/>
  </w:style>
  <w:style w:type="paragraph" w:customStyle="1" w:styleId="Chaptitle">
    <w:name w:val="Chap_title"/>
    <w:basedOn w:val="Normal"/>
    <w:next w:val="Normalaftertitle"/>
    <w:rsid w:val="000D2A3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0D2A3B"/>
    <w:pPr>
      <w:spacing w:before="400"/>
    </w:pPr>
  </w:style>
  <w:style w:type="character" w:styleId="PageNumber">
    <w:name w:val="page number"/>
    <w:basedOn w:val="DefaultParagraphFont"/>
    <w:uiPriority w:val="99"/>
    <w:rsid w:val="000D2A3B"/>
  </w:style>
  <w:style w:type="paragraph" w:customStyle="1" w:styleId="Reftitle">
    <w:name w:val="Ref_title"/>
    <w:basedOn w:val="Normal"/>
    <w:next w:val="Reftext"/>
    <w:rsid w:val="000D2A3B"/>
    <w:pPr>
      <w:spacing w:before="480"/>
      <w:jc w:val="center"/>
    </w:pPr>
    <w:rPr>
      <w:b/>
    </w:rPr>
  </w:style>
  <w:style w:type="paragraph" w:customStyle="1" w:styleId="Reftext">
    <w:name w:val="Ref_text"/>
    <w:basedOn w:val="Normal"/>
    <w:rsid w:val="000D2A3B"/>
    <w:pPr>
      <w:ind w:left="794" w:hanging="794"/>
      <w:jc w:val="left"/>
    </w:pPr>
  </w:style>
  <w:style w:type="paragraph" w:styleId="Index1">
    <w:name w:val="index 1"/>
    <w:basedOn w:val="Normal"/>
    <w:next w:val="Normal"/>
    <w:semiHidden/>
    <w:rsid w:val="000D2A3B"/>
    <w:pPr>
      <w:jc w:val="left"/>
    </w:pPr>
  </w:style>
  <w:style w:type="paragraph" w:customStyle="1" w:styleId="Formal">
    <w:name w:val="Formal"/>
    <w:basedOn w:val="ASN1"/>
    <w:rsid w:val="000D2A3B"/>
    <w:rPr>
      <w:b w:val="0"/>
    </w:rPr>
  </w:style>
  <w:style w:type="paragraph" w:customStyle="1" w:styleId="Headingpart">
    <w:name w:val="Heading_part"/>
    <w:basedOn w:val="Heading1"/>
    <w:next w:val="Participants"/>
    <w:rsid w:val="000D2A3B"/>
    <w:pPr>
      <w:spacing w:before="480" w:after="120"/>
    </w:pPr>
    <w:rPr>
      <w:sz w:val="22"/>
    </w:rPr>
  </w:style>
  <w:style w:type="character" w:customStyle="1" w:styleId="Appdef">
    <w:name w:val="App_def"/>
    <w:basedOn w:val="DefaultParagraphFont"/>
    <w:rsid w:val="000D2A3B"/>
    <w:rPr>
      <w:rFonts w:ascii="Times New Roman" w:hAnsi="Times New Roman"/>
      <w:b/>
    </w:rPr>
  </w:style>
  <w:style w:type="character" w:customStyle="1" w:styleId="Appref">
    <w:name w:val="App_ref"/>
    <w:basedOn w:val="DefaultParagraphFont"/>
    <w:rsid w:val="000D2A3B"/>
  </w:style>
  <w:style w:type="paragraph" w:customStyle="1" w:styleId="AppendixNoTitle">
    <w:name w:val="Appendix_NoTitle"/>
    <w:basedOn w:val="AnnexNoTitle"/>
    <w:next w:val="Normalaftertitle"/>
    <w:rsid w:val="000D2A3B"/>
  </w:style>
  <w:style w:type="character" w:customStyle="1" w:styleId="Artdef">
    <w:name w:val="Art_def"/>
    <w:basedOn w:val="DefaultParagraphFont"/>
    <w:rsid w:val="000D2A3B"/>
    <w:rPr>
      <w:rFonts w:ascii="Times New Roman" w:hAnsi="Times New Roman"/>
      <w:b/>
    </w:rPr>
  </w:style>
  <w:style w:type="paragraph" w:customStyle="1" w:styleId="Artheading">
    <w:name w:val="Art_heading"/>
    <w:basedOn w:val="Normal"/>
    <w:next w:val="Normalaftertitle"/>
    <w:rsid w:val="000D2A3B"/>
    <w:pPr>
      <w:spacing w:before="480"/>
      <w:jc w:val="center"/>
    </w:pPr>
    <w:rPr>
      <w:b/>
      <w:sz w:val="28"/>
    </w:rPr>
  </w:style>
  <w:style w:type="paragraph" w:customStyle="1" w:styleId="ArtNo">
    <w:name w:val="Art_No"/>
    <w:basedOn w:val="Normal"/>
    <w:next w:val="Arttitle"/>
    <w:rsid w:val="000D2A3B"/>
    <w:pPr>
      <w:keepNext/>
      <w:keepLines/>
      <w:spacing w:before="480"/>
      <w:jc w:val="center"/>
    </w:pPr>
    <w:rPr>
      <w:caps/>
      <w:sz w:val="28"/>
    </w:rPr>
  </w:style>
  <w:style w:type="paragraph" w:customStyle="1" w:styleId="Arttitle">
    <w:name w:val="Art_title"/>
    <w:basedOn w:val="Normal"/>
    <w:next w:val="Normalaftertitle"/>
    <w:rsid w:val="000D2A3B"/>
    <w:pPr>
      <w:keepNext/>
      <w:keepLines/>
      <w:spacing w:before="240"/>
      <w:jc w:val="center"/>
    </w:pPr>
    <w:rPr>
      <w:b/>
      <w:sz w:val="28"/>
    </w:rPr>
  </w:style>
  <w:style w:type="character" w:customStyle="1" w:styleId="Artref">
    <w:name w:val="Art_ref"/>
    <w:basedOn w:val="DefaultParagraphFont"/>
    <w:rsid w:val="000D2A3B"/>
  </w:style>
  <w:style w:type="paragraph" w:customStyle="1" w:styleId="Call">
    <w:name w:val="Call"/>
    <w:basedOn w:val="Normal"/>
    <w:next w:val="Normal"/>
    <w:rsid w:val="000D2A3B"/>
    <w:pPr>
      <w:keepNext/>
      <w:keepLines/>
      <w:spacing w:before="240"/>
      <w:ind w:left="794"/>
      <w:jc w:val="left"/>
    </w:pPr>
    <w:rPr>
      <w:i/>
    </w:rPr>
  </w:style>
  <w:style w:type="paragraph" w:customStyle="1" w:styleId="ChapNo">
    <w:name w:val="Chap_No"/>
    <w:basedOn w:val="Normal"/>
    <w:next w:val="Chaptitle"/>
    <w:rsid w:val="000D2A3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0D2A3B"/>
    <w:pPr>
      <w:tabs>
        <w:tab w:val="clear" w:pos="794"/>
        <w:tab w:val="clear" w:pos="1191"/>
        <w:tab w:val="clear" w:pos="1588"/>
        <w:tab w:val="right" w:pos="1814"/>
      </w:tabs>
      <w:spacing w:before="80"/>
      <w:ind w:left="1985" w:hanging="1985"/>
    </w:pPr>
  </w:style>
  <w:style w:type="paragraph" w:customStyle="1" w:styleId="Figurelegend">
    <w:name w:val="Figure_legend"/>
    <w:basedOn w:val="BoxText"/>
    <w:rsid w:val="00A326B4"/>
    <w:rPr>
      <w:sz w:val="18"/>
    </w:rPr>
  </w:style>
  <w:style w:type="paragraph" w:customStyle="1" w:styleId="Figure">
    <w:name w:val="Figure"/>
    <w:basedOn w:val="BoxText"/>
    <w:next w:val="FigureNoTitle"/>
    <w:rsid w:val="00A326B4"/>
    <w:pPr>
      <w:spacing w:before="240"/>
      <w:jc w:val="center"/>
    </w:pPr>
    <w:rPr>
      <w:noProof/>
      <w:lang w:val="en-US" w:eastAsia="zh-CN"/>
    </w:rPr>
  </w:style>
  <w:style w:type="paragraph" w:customStyle="1" w:styleId="FigureNoTitle">
    <w:name w:val="Figure_NoTitle"/>
    <w:basedOn w:val="BoxTitle"/>
    <w:next w:val="Normalaftertitle"/>
    <w:rsid w:val="001674ED"/>
    <w:pPr>
      <w:keepNext w:val="0"/>
      <w:keepLines w:val="0"/>
      <w:outlineLvl w:val="9"/>
    </w:pPr>
    <w:rPr>
      <w:color w:val="4F6228" w:themeColor="accent3" w:themeShade="80"/>
      <w:lang w:val="en-US"/>
    </w:rPr>
  </w:style>
  <w:style w:type="paragraph" w:customStyle="1" w:styleId="Figurewithouttitle">
    <w:name w:val="Figure_without_title"/>
    <w:basedOn w:val="Normal"/>
    <w:next w:val="Normalaftertitle"/>
    <w:rsid w:val="000D2A3B"/>
    <w:pPr>
      <w:keepLines/>
      <w:spacing w:before="240" w:after="120"/>
      <w:jc w:val="center"/>
    </w:pPr>
  </w:style>
  <w:style w:type="paragraph" w:customStyle="1" w:styleId="FirstFooter">
    <w:name w:val="FirstFooter"/>
    <w:basedOn w:val="Normal"/>
    <w:rsid w:val="000D2A3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242C5F"/>
    <w:pPr>
      <w:tabs>
        <w:tab w:val="clear" w:pos="794"/>
        <w:tab w:val="clear" w:pos="1191"/>
        <w:tab w:val="clear" w:pos="1588"/>
        <w:tab w:val="clear" w:pos="1985"/>
        <w:tab w:val="left" w:pos="907"/>
        <w:tab w:val="right" w:pos="8789"/>
        <w:tab w:val="right" w:pos="9639"/>
      </w:tabs>
      <w:spacing w:before="0"/>
      <w:ind w:firstLine="0"/>
      <w:jc w:val="right"/>
    </w:pPr>
    <w:rPr>
      <w:b/>
    </w:rPr>
  </w:style>
  <w:style w:type="paragraph" w:customStyle="1" w:styleId="Headingb">
    <w:name w:val="Heading_b"/>
    <w:basedOn w:val="Normal"/>
    <w:next w:val="Normal"/>
    <w:rsid w:val="0078250A"/>
    <w:pPr>
      <w:keepNext/>
      <w:spacing w:before="240"/>
      <w:ind w:firstLine="0"/>
    </w:pPr>
    <w:rPr>
      <w:b/>
      <w:color w:val="7A9C48"/>
      <w:lang w:val="en-US"/>
    </w:rPr>
  </w:style>
  <w:style w:type="paragraph" w:customStyle="1" w:styleId="Headingi">
    <w:name w:val="Heading_i"/>
    <w:basedOn w:val="Normal"/>
    <w:next w:val="Normal"/>
    <w:rsid w:val="0052181F"/>
    <w:pPr>
      <w:keepNext/>
      <w:spacing w:before="240"/>
      <w:ind w:left="794" w:hanging="794"/>
      <w:jc w:val="left"/>
    </w:pPr>
    <w:rPr>
      <w:rFonts w:eastAsia="STKaiti"/>
      <w:color w:val="7A9C48"/>
    </w:rPr>
  </w:style>
  <w:style w:type="paragraph" w:styleId="Index2">
    <w:name w:val="index 2"/>
    <w:basedOn w:val="Normal"/>
    <w:next w:val="Normal"/>
    <w:semiHidden/>
    <w:rsid w:val="000D2A3B"/>
    <w:pPr>
      <w:ind w:left="284"/>
      <w:jc w:val="left"/>
    </w:pPr>
  </w:style>
  <w:style w:type="paragraph" w:styleId="Index3">
    <w:name w:val="index 3"/>
    <w:basedOn w:val="Normal"/>
    <w:next w:val="Normal"/>
    <w:semiHidden/>
    <w:rsid w:val="000D2A3B"/>
    <w:pPr>
      <w:ind w:left="567"/>
      <w:jc w:val="left"/>
    </w:pPr>
  </w:style>
  <w:style w:type="paragraph" w:customStyle="1" w:styleId="PartNo">
    <w:name w:val="Part_No"/>
    <w:basedOn w:val="Normal"/>
    <w:next w:val="Partref"/>
    <w:rsid w:val="000D2A3B"/>
    <w:pPr>
      <w:keepNext/>
      <w:keepLines/>
      <w:spacing w:before="480" w:after="80"/>
      <w:jc w:val="center"/>
    </w:pPr>
    <w:rPr>
      <w:caps/>
      <w:sz w:val="24"/>
    </w:rPr>
  </w:style>
  <w:style w:type="paragraph" w:customStyle="1" w:styleId="Partref">
    <w:name w:val="Part_ref"/>
    <w:basedOn w:val="Normal"/>
    <w:next w:val="Parttitle"/>
    <w:rsid w:val="000D2A3B"/>
    <w:pPr>
      <w:keepNext/>
      <w:keepLines/>
      <w:spacing w:before="280"/>
      <w:jc w:val="center"/>
    </w:pPr>
  </w:style>
  <w:style w:type="paragraph" w:customStyle="1" w:styleId="Parttitle">
    <w:name w:val="Part_title"/>
    <w:basedOn w:val="Normal"/>
    <w:next w:val="Normalaftertitle"/>
    <w:rsid w:val="000D2A3B"/>
    <w:pPr>
      <w:keepNext/>
      <w:keepLines/>
      <w:spacing w:before="240" w:after="280" w:line="320" w:lineRule="exact"/>
      <w:jc w:val="center"/>
    </w:pPr>
    <w:rPr>
      <w:b/>
      <w:sz w:val="24"/>
    </w:rPr>
  </w:style>
  <w:style w:type="paragraph" w:customStyle="1" w:styleId="Recdate">
    <w:name w:val="Rec_date"/>
    <w:basedOn w:val="Normal"/>
    <w:next w:val="Normalaftertitle"/>
    <w:rsid w:val="000D2A3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0D2A3B"/>
  </w:style>
  <w:style w:type="paragraph" w:customStyle="1" w:styleId="RecNo">
    <w:name w:val="Rec_No"/>
    <w:basedOn w:val="Normal"/>
    <w:next w:val="Rectitle"/>
    <w:rsid w:val="000D2A3B"/>
    <w:pPr>
      <w:keepNext/>
      <w:keepLines/>
      <w:spacing w:before="0"/>
      <w:jc w:val="left"/>
    </w:pPr>
    <w:rPr>
      <w:b/>
      <w:sz w:val="28"/>
    </w:rPr>
  </w:style>
  <w:style w:type="paragraph" w:customStyle="1" w:styleId="Rectitle">
    <w:name w:val="Rec_title"/>
    <w:basedOn w:val="Normal"/>
    <w:next w:val="Normalaftertitle"/>
    <w:rsid w:val="000D2A3B"/>
    <w:pPr>
      <w:keepNext/>
      <w:keepLines/>
      <w:spacing w:before="360"/>
      <w:jc w:val="center"/>
    </w:pPr>
    <w:rPr>
      <w:b/>
      <w:sz w:val="28"/>
    </w:rPr>
  </w:style>
  <w:style w:type="paragraph" w:customStyle="1" w:styleId="QuestionNo">
    <w:name w:val="Question_No"/>
    <w:basedOn w:val="RecNo"/>
    <w:next w:val="Questiontitle"/>
    <w:rsid w:val="000D2A3B"/>
  </w:style>
  <w:style w:type="paragraph" w:customStyle="1" w:styleId="Questiontitle">
    <w:name w:val="Question_title"/>
    <w:basedOn w:val="Rectitle"/>
    <w:next w:val="Questionref"/>
    <w:rsid w:val="000D2A3B"/>
  </w:style>
  <w:style w:type="paragraph" w:customStyle="1" w:styleId="Questionref">
    <w:name w:val="Question_ref"/>
    <w:basedOn w:val="Recref"/>
    <w:next w:val="Questiondate"/>
    <w:rsid w:val="000D2A3B"/>
  </w:style>
  <w:style w:type="paragraph" w:customStyle="1" w:styleId="Recref">
    <w:name w:val="Rec_ref"/>
    <w:basedOn w:val="Normal"/>
    <w:next w:val="Recdate"/>
    <w:rsid w:val="000D2A3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0D2A3B"/>
  </w:style>
  <w:style w:type="paragraph" w:customStyle="1" w:styleId="RepNo">
    <w:name w:val="Rep_No"/>
    <w:basedOn w:val="RecNo"/>
    <w:next w:val="Reptitle"/>
    <w:rsid w:val="000D2A3B"/>
  </w:style>
  <w:style w:type="paragraph" w:customStyle="1" w:styleId="Reptitle">
    <w:name w:val="Rep_title"/>
    <w:basedOn w:val="Rectitle"/>
    <w:next w:val="Repref"/>
    <w:rsid w:val="000D2A3B"/>
  </w:style>
  <w:style w:type="paragraph" w:customStyle="1" w:styleId="Repref">
    <w:name w:val="Rep_ref"/>
    <w:basedOn w:val="Recref"/>
    <w:next w:val="Repdate"/>
    <w:rsid w:val="000D2A3B"/>
  </w:style>
  <w:style w:type="paragraph" w:customStyle="1" w:styleId="Resdate">
    <w:name w:val="Res_date"/>
    <w:basedOn w:val="Recdate"/>
    <w:next w:val="Normalaftertitle"/>
    <w:rsid w:val="000D2A3B"/>
  </w:style>
  <w:style w:type="character" w:customStyle="1" w:styleId="Resdef">
    <w:name w:val="Res_def"/>
    <w:basedOn w:val="DefaultParagraphFont"/>
    <w:rsid w:val="000D2A3B"/>
    <w:rPr>
      <w:rFonts w:ascii="Times New Roman" w:hAnsi="Times New Roman"/>
      <w:b/>
    </w:rPr>
  </w:style>
  <w:style w:type="paragraph" w:customStyle="1" w:styleId="ResNo">
    <w:name w:val="Res_No"/>
    <w:basedOn w:val="RecNo"/>
    <w:next w:val="Restitle"/>
    <w:rsid w:val="000D2A3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0D2A3B"/>
  </w:style>
  <w:style w:type="paragraph" w:customStyle="1" w:styleId="Resref">
    <w:name w:val="Res_ref"/>
    <w:basedOn w:val="Recref"/>
    <w:next w:val="Resdate"/>
    <w:rsid w:val="000D2A3B"/>
  </w:style>
  <w:style w:type="paragraph" w:customStyle="1" w:styleId="SectionNo">
    <w:name w:val="Section_No"/>
    <w:basedOn w:val="Normal"/>
    <w:next w:val="Sectiontitle"/>
    <w:rsid w:val="000D2A3B"/>
    <w:pPr>
      <w:keepNext/>
      <w:keepLines/>
      <w:spacing w:before="720" w:line="320" w:lineRule="exact"/>
      <w:jc w:val="center"/>
    </w:pPr>
    <w:rPr>
      <w:caps/>
      <w:sz w:val="28"/>
    </w:rPr>
  </w:style>
  <w:style w:type="paragraph" w:customStyle="1" w:styleId="Sectiontitle">
    <w:name w:val="Section_title"/>
    <w:basedOn w:val="Normal"/>
    <w:next w:val="Normalaftertitle"/>
    <w:rsid w:val="000D2A3B"/>
    <w:pPr>
      <w:keepNext/>
      <w:keepLines/>
      <w:spacing w:before="360" w:after="120" w:line="320" w:lineRule="exact"/>
      <w:jc w:val="center"/>
    </w:pPr>
    <w:rPr>
      <w:b/>
      <w:sz w:val="28"/>
    </w:rPr>
  </w:style>
  <w:style w:type="paragraph" w:customStyle="1" w:styleId="Source">
    <w:name w:val="Source"/>
    <w:basedOn w:val="Normal"/>
    <w:next w:val="Normalaftertitle"/>
    <w:rsid w:val="000D2A3B"/>
    <w:pPr>
      <w:spacing w:before="840" w:after="200"/>
      <w:jc w:val="center"/>
    </w:pPr>
    <w:rPr>
      <w:b/>
      <w:sz w:val="28"/>
    </w:rPr>
  </w:style>
  <w:style w:type="paragraph" w:customStyle="1" w:styleId="SpecialFooter">
    <w:name w:val="Special Footer"/>
    <w:basedOn w:val="Normal"/>
    <w:rsid w:val="000D2A3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character" w:customStyle="1" w:styleId="Tablefreq">
    <w:name w:val="Table_freq"/>
    <w:basedOn w:val="DefaultParagraphFont"/>
    <w:rsid w:val="000D2A3B"/>
    <w:rPr>
      <w:b/>
      <w:color w:val="auto"/>
    </w:rPr>
  </w:style>
  <w:style w:type="paragraph" w:customStyle="1" w:styleId="Tablehead">
    <w:name w:val="Table_head"/>
    <w:basedOn w:val="Normal"/>
    <w:next w:val="Tabletext"/>
    <w:rsid w:val="0046047C"/>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bCs/>
      <w:color w:val="7A9C48"/>
      <w:sz w:val="20"/>
      <w:lang w:val="en-US"/>
    </w:rPr>
  </w:style>
  <w:style w:type="paragraph" w:customStyle="1" w:styleId="Tabletext">
    <w:name w:val="Table_text"/>
    <w:basedOn w:val="Normal"/>
    <w:link w:val="TabletextChar"/>
    <w:rsid w:val="0046047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Pr>
      <w:color w:val="7A9C48"/>
      <w:sz w:val="20"/>
    </w:rPr>
  </w:style>
  <w:style w:type="paragraph" w:customStyle="1" w:styleId="Tablelegend">
    <w:name w:val="Table_legend"/>
    <w:basedOn w:val="Tabletext"/>
    <w:rsid w:val="0046047C"/>
    <w:rPr>
      <w:b/>
      <w:bCs/>
      <w:i/>
      <w:iCs/>
      <w:lang w:val="en-US"/>
    </w:rPr>
  </w:style>
  <w:style w:type="paragraph" w:customStyle="1" w:styleId="TableNoTitle">
    <w:name w:val="Table_NoTitle"/>
    <w:basedOn w:val="FigureNoTitle"/>
    <w:next w:val="Tablehead"/>
    <w:rsid w:val="00E13A38"/>
    <w:rPr>
      <w:color w:val="FFFFFF" w:themeColor="background1"/>
    </w:rPr>
  </w:style>
  <w:style w:type="paragraph" w:customStyle="1" w:styleId="Title1">
    <w:name w:val="Title 1"/>
    <w:basedOn w:val="Source"/>
    <w:next w:val="Title2"/>
    <w:rsid w:val="000D2A3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0D2A3B"/>
  </w:style>
  <w:style w:type="paragraph" w:customStyle="1" w:styleId="Title3">
    <w:name w:val="Title 3"/>
    <w:basedOn w:val="Title2"/>
    <w:next w:val="Title4"/>
    <w:rsid w:val="000D2A3B"/>
    <w:rPr>
      <w:caps w:val="0"/>
    </w:rPr>
  </w:style>
  <w:style w:type="paragraph" w:customStyle="1" w:styleId="Title4">
    <w:name w:val="Title 4"/>
    <w:basedOn w:val="Title3"/>
    <w:next w:val="Heading1"/>
    <w:rsid w:val="000D2A3B"/>
    <w:rPr>
      <w:b/>
    </w:rPr>
  </w:style>
  <w:style w:type="paragraph" w:customStyle="1" w:styleId="Section1">
    <w:name w:val="Section_1"/>
    <w:basedOn w:val="Normal"/>
    <w:next w:val="Normal"/>
    <w:rsid w:val="000D2A3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0D2A3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0D2A3B"/>
    <w:rPr>
      <w:color w:val="0000FF"/>
      <w:u w:val="single"/>
    </w:rPr>
  </w:style>
  <w:style w:type="character" w:styleId="FollowedHyperlink">
    <w:name w:val="FollowedHyperlink"/>
    <w:basedOn w:val="DefaultParagraphFont"/>
    <w:uiPriority w:val="99"/>
    <w:rsid w:val="000D2A3B"/>
    <w:rPr>
      <w:color w:val="800080"/>
      <w:u w:val="single"/>
    </w:rPr>
  </w:style>
  <w:style w:type="character" w:styleId="CommentReference">
    <w:name w:val="annotation reference"/>
    <w:basedOn w:val="DefaultParagraphFont"/>
    <w:uiPriority w:val="99"/>
    <w:rsid w:val="000D2A3B"/>
    <w:rPr>
      <w:sz w:val="16"/>
      <w:szCs w:val="16"/>
    </w:rPr>
  </w:style>
  <w:style w:type="paragraph" w:styleId="CommentText">
    <w:name w:val="annotation text"/>
    <w:basedOn w:val="Normal"/>
    <w:link w:val="CommentTextChar"/>
    <w:uiPriority w:val="99"/>
    <w:rsid w:val="000D2A3B"/>
    <w:rPr>
      <w:sz w:val="20"/>
    </w:rPr>
  </w:style>
  <w:style w:type="paragraph" w:customStyle="1" w:styleId="Headingparti">
    <w:name w:val="Heading_part_i"/>
    <w:basedOn w:val="Headingpart"/>
    <w:next w:val="Normal"/>
    <w:rsid w:val="000D2A3B"/>
    <w:pPr>
      <w:spacing w:before="120" w:after="60" w:line="280" w:lineRule="exact"/>
    </w:pPr>
    <w:rPr>
      <w:b w:val="0"/>
      <w:i/>
    </w:rPr>
  </w:style>
  <w:style w:type="paragraph" w:customStyle="1" w:styleId="NormalIndent">
    <w:name w:val="Normal_Indent"/>
    <w:basedOn w:val="Normal"/>
    <w:rsid w:val="000D2A3B"/>
    <w:pPr>
      <w:spacing w:before="120"/>
      <w:ind w:left="794"/>
      <w:jc w:val="left"/>
    </w:pPr>
  </w:style>
  <w:style w:type="paragraph" w:customStyle="1" w:styleId="Participants">
    <w:name w:val="Participants"/>
    <w:basedOn w:val="Normal"/>
    <w:rsid w:val="000D2A3B"/>
    <w:pPr>
      <w:tabs>
        <w:tab w:val="clear" w:pos="794"/>
        <w:tab w:val="clear" w:pos="1588"/>
      </w:tabs>
      <w:spacing w:before="0"/>
      <w:ind w:left="1191"/>
    </w:pPr>
    <w:rPr>
      <w:sz w:val="20"/>
    </w:rPr>
  </w:style>
  <w:style w:type="paragraph" w:customStyle="1" w:styleId="blanc">
    <w:name w:val="blanc"/>
    <w:basedOn w:val="Normal"/>
    <w:rsid w:val="000D2A3B"/>
    <w:pPr>
      <w:tabs>
        <w:tab w:val="clear" w:pos="794"/>
        <w:tab w:val="clear" w:pos="1191"/>
        <w:tab w:val="clear" w:pos="1588"/>
        <w:tab w:val="clear" w:pos="1985"/>
      </w:tabs>
      <w:spacing w:before="0"/>
      <w:jc w:val="left"/>
    </w:pPr>
    <w:rPr>
      <w:sz w:val="2"/>
      <w:lang w:val="en-US"/>
    </w:rPr>
  </w:style>
  <w:style w:type="paragraph" w:styleId="Title">
    <w:name w:val="Title"/>
    <w:basedOn w:val="Normal"/>
    <w:next w:val="Normal"/>
    <w:link w:val="TitleChar"/>
    <w:uiPriority w:val="99"/>
    <w:qFormat/>
    <w:rsid w:val="008238CD"/>
    <w:pPr>
      <w:spacing w:before="240" w:after="60"/>
      <w:ind w:firstLine="0"/>
      <w:jc w:val="center"/>
      <w:outlineLvl w:val="0"/>
    </w:pPr>
    <w:rPr>
      <w:rFonts w:eastAsiaTheme="majorEastAsia" w:cstheme="majorBidi"/>
      <w:b/>
      <w:bCs/>
      <w:color w:val="7A9C48"/>
      <w:kern w:val="28"/>
      <w:sz w:val="32"/>
      <w:szCs w:val="32"/>
      <w:lang w:val="en-US"/>
    </w:rPr>
  </w:style>
  <w:style w:type="character" w:customStyle="1" w:styleId="TitleChar">
    <w:name w:val="Title Char"/>
    <w:basedOn w:val="DefaultParagraphFont"/>
    <w:link w:val="Title"/>
    <w:uiPriority w:val="99"/>
    <w:rsid w:val="008238CD"/>
    <w:rPr>
      <w:rFonts w:asciiTheme="minorHAnsi" w:eastAsiaTheme="majorEastAsia" w:hAnsiTheme="minorHAnsi" w:cstheme="majorBidi"/>
      <w:b/>
      <w:bCs/>
      <w:color w:val="7A9C48"/>
      <w:kern w:val="28"/>
      <w:sz w:val="32"/>
      <w:szCs w:val="32"/>
      <w:lang w:eastAsia="en-US"/>
    </w:rPr>
  </w:style>
  <w:style w:type="paragraph" w:styleId="Footer">
    <w:name w:val="footer"/>
    <w:basedOn w:val="Normal"/>
    <w:link w:val="FooterChar"/>
    <w:unhideWhenUsed/>
    <w:rsid w:val="00302066"/>
    <w:pPr>
      <w:tabs>
        <w:tab w:val="clear" w:pos="794"/>
        <w:tab w:val="clear" w:pos="1191"/>
        <w:tab w:val="clear" w:pos="1588"/>
        <w:tab w:val="clear" w:pos="1985"/>
        <w:tab w:val="center" w:pos="4680"/>
        <w:tab w:val="right" w:pos="9360"/>
      </w:tabs>
      <w:spacing w:before="0"/>
      <w:ind w:firstLine="0"/>
    </w:pPr>
  </w:style>
  <w:style w:type="character" w:customStyle="1" w:styleId="FooterChar">
    <w:name w:val="Footer Char"/>
    <w:basedOn w:val="DefaultParagraphFont"/>
    <w:link w:val="Footer"/>
    <w:rsid w:val="00302066"/>
    <w:rPr>
      <w:rFonts w:asciiTheme="minorHAnsi" w:hAnsiTheme="minorHAnsi"/>
      <w:sz w:val="22"/>
      <w:lang w:val="en-GB" w:eastAsia="en-US"/>
    </w:rPr>
  </w:style>
  <w:style w:type="paragraph" w:styleId="Date">
    <w:name w:val="Date"/>
    <w:basedOn w:val="Normal"/>
    <w:next w:val="Normal"/>
    <w:link w:val="DateChar"/>
    <w:uiPriority w:val="99"/>
    <w:unhideWhenUsed/>
    <w:rsid w:val="008105C4"/>
  </w:style>
  <w:style w:type="character" w:customStyle="1" w:styleId="DateChar">
    <w:name w:val="Date Char"/>
    <w:basedOn w:val="DefaultParagraphFont"/>
    <w:link w:val="Date"/>
    <w:uiPriority w:val="99"/>
    <w:rsid w:val="008105C4"/>
    <w:rPr>
      <w:rFonts w:asciiTheme="minorHAnsi" w:hAnsiTheme="minorHAnsi"/>
      <w:sz w:val="22"/>
      <w:lang w:val="fr-FR" w:eastAsia="en-US"/>
    </w:rPr>
  </w:style>
  <w:style w:type="paragraph" w:styleId="BalloonText">
    <w:name w:val="Balloon Text"/>
    <w:basedOn w:val="Normal"/>
    <w:link w:val="BalloonTextChar"/>
    <w:uiPriority w:val="99"/>
    <w:unhideWhenUsed/>
    <w:rsid w:val="008105C4"/>
    <w:pPr>
      <w:spacing w:before="0"/>
    </w:pPr>
    <w:rPr>
      <w:rFonts w:ascii="Tahoma" w:hAnsi="Tahoma" w:cs="Tahoma"/>
      <w:sz w:val="16"/>
      <w:szCs w:val="16"/>
    </w:rPr>
  </w:style>
  <w:style w:type="character" w:customStyle="1" w:styleId="BalloonTextChar">
    <w:name w:val="Balloon Text Char"/>
    <w:basedOn w:val="DefaultParagraphFont"/>
    <w:link w:val="BalloonText"/>
    <w:uiPriority w:val="99"/>
    <w:rsid w:val="008105C4"/>
    <w:rPr>
      <w:rFonts w:ascii="Tahoma" w:hAnsi="Tahoma" w:cs="Tahoma"/>
      <w:sz w:val="16"/>
      <w:szCs w:val="16"/>
      <w:lang w:val="fr-FR" w:eastAsia="en-US"/>
    </w:rPr>
  </w:style>
  <w:style w:type="paragraph" w:customStyle="1" w:styleId="Title10">
    <w:name w:val="Title1"/>
    <w:basedOn w:val="Normal"/>
    <w:rsid w:val="008105C4"/>
    <w:pPr>
      <w:tabs>
        <w:tab w:val="clear" w:pos="794"/>
        <w:tab w:val="clear" w:pos="1191"/>
        <w:tab w:val="clear" w:pos="1588"/>
        <w:tab w:val="clear" w:pos="1985"/>
      </w:tabs>
      <w:overflowPunct/>
      <w:autoSpaceDE/>
      <w:autoSpaceDN/>
      <w:adjustRightInd/>
      <w:spacing w:before="0" w:after="120"/>
      <w:textAlignment w:val="auto"/>
    </w:pPr>
    <w:rPr>
      <w:rFonts w:ascii="Times New Roman" w:hAnsi="Times New Roman"/>
      <w:bCs/>
      <w:sz w:val="28"/>
      <w:szCs w:val="28"/>
      <w:lang w:val="en-US"/>
    </w:rPr>
  </w:style>
  <w:style w:type="table" w:styleId="TableGrid">
    <w:name w:val="Table Grid"/>
    <w:basedOn w:val="TableNormal"/>
    <w:uiPriority w:val="99"/>
    <w:rsid w:val="00E05D72"/>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xText">
    <w:name w:val="Box Text"/>
    <w:basedOn w:val="Normal"/>
    <w:link w:val="BoxTextChar"/>
    <w:uiPriority w:val="99"/>
    <w:qFormat/>
    <w:rsid w:val="00A326B4"/>
    <w:rPr>
      <w:sz w:val="20"/>
      <w:szCs w:val="18"/>
    </w:rPr>
  </w:style>
  <w:style w:type="paragraph" w:customStyle="1" w:styleId="BoxTitle">
    <w:name w:val="Box Title"/>
    <w:basedOn w:val="Heading3"/>
    <w:link w:val="BoxTitleChar"/>
    <w:uiPriority w:val="99"/>
    <w:qFormat/>
    <w:rsid w:val="00A326B4"/>
  </w:style>
  <w:style w:type="character" w:customStyle="1" w:styleId="BoxTextChar">
    <w:name w:val="Box Text Char"/>
    <w:basedOn w:val="DefaultParagraphFont"/>
    <w:link w:val="BoxText"/>
    <w:uiPriority w:val="99"/>
    <w:rsid w:val="00A326B4"/>
    <w:rPr>
      <w:rFonts w:asciiTheme="minorHAnsi" w:hAnsiTheme="minorHAnsi"/>
      <w:szCs w:val="18"/>
      <w:lang w:val="en-GB" w:eastAsia="en-US"/>
    </w:rPr>
  </w:style>
  <w:style w:type="table" w:styleId="LightShading-Accent2">
    <w:name w:val="Light Shading Accent 2"/>
    <w:basedOn w:val="TableNormal"/>
    <w:uiPriority w:val="60"/>
    <w:rsid w:val="00E13A38"/>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character" w:customStyle="1" w:styleId="Heading1Char">
    <w:name w:val="Heading 1 Char"/>
    <w:basedOn w:val="DefaultParagraphFont"/>
    <w:link w:val="Heading1"/>
    <w:uiPriority w:val="99"/>
    <w:rsid w:val="008238CD"/>
    <w:rPr>
      <w:rFonts w:asciiTheme="minorHAnsi" w:eastAsiaTheme="minorEastAsia" w:hAnsiTheme="minorHAnsi"/>
      <w:b/>
      <w:color w:val="7A9C48"/>
      <w:sz w:val="28"/>
      <w:lang w:val="en-GB" w:eastAsia="en-US"/>
    </w:rPr>
  </w:style>
  <w:style w:type="character" w:customStyle="1" w:styleId="Heading3Char">
    <w:name w:val="Heading 3 Char"/>
    <w:basedOn w:val="Heading1Char"/>
    <w:link w:val="Heading3"/>
    <w:uiPriority w:val="99"/>
    <w:rsid w:val="00A326B4"/>
    <w:rPr>
      <w:rFonts w:asciiTheme="minorHAnsi" w:eastAsiaTheme="minorEastAsia" w:hAnsiTheme="minorHAnsi"/>
      <w:b/>
      <w:color w:val="7A9C48"/>
      <w:sz w:val="24"/>
      <w:lang w:val="en-GB" w:eastAsia="en-US"/>
    </w:rPr>
  </w:style>
  <w:style w:type="character" w:customStyle="1" w:styleId="BoxTitleChar">
    <w:name w:val="Box Title Char"/>
    <w:basedOn w:val="Heading3Char"/>
    <w:link w:val="BoxTitle"/>
    <w:uiPriority w:val="99"/>
    <w:rsid w:val="00A326B4"/>
    <w:rPr>
      <w:rFonts w:asciiTheme="minorHAnsi" w:eastAsiaTheme="minorEastAsia" w:hAnsiTheme="minorHAnsi"/>
      <w:b/>
      <w:color w:val="7A9C48"/>
      <w:sz w:val="24"/>
      <w:lang w:val="en-GB" w:eastAsia="en-US"/>
    </w:rPr>
  </w:style>
  <w:style w:type="character" w:customStyle="1" w:styleId="TabletextChar">
    <w:name w:val="Table_text Char"/>
    <w:basedOn w:val="DefaultParagraphFont"/>
    <w:link w:val="Tabletext"/>
    <w:rsid w:val="0046047C"/>
    <w:rPr>
      <w:rFonts w:asciiTheme="minorHAnsi" w:hAnsiTheme="minorHAnsi"/>
      <w:color w:val="7A9C48"/>
      <w:lang w:val="en-GB" w:eastAsia="en-US"/>
    </w:rPr>
  </w:style>
  <w:style w:type="character" w:styleId="Strong">
    <w:name w:val="Strong"/>
    <w:basedOn w:val="DefaultParagraphFont"/>
    <w:uiPriority w:val="99"/>
    <w:qFormat/>
    <w:rsid w:val="002174BC"/>
    <w:rPr>
      <w:b/>
    </w:rPr>
  </w:style>
  <w:style w:type="character" w:customStyle="1" w:styleId="FootnoteTextChar">
    <w:name w:val="Footnote Text Char"/>
    <w:basedOn w:val="DefaultParagraphFont"/>
    <w:link w:val="FootnoteText"/>
    <w:uiPriority w:val="99"/>
    <w:rsid w:val="009A562E"/>
    <w:rPr>
      <w:rFonts w:asciiTheme="minorHAnsi" w:hAnsiTheme="minorHAnsi"/>
      <w:sz w:val="18"/>
      <w:lang w:val="en-GB" w:eastAsia="en-US"/>
    </w:rPr>
  </w:style>
  <w:style w:type="paragraph" w:customStyle="1" w:styleId="Text3">
    <w:name w:val="Text 3"/>
    <w:basedOn w:val="Normal"/>
    <w:uiPriority w:val="99"/>
    <w:rsid w:val="002174BC"/>
    <w:pPr>
      <w:tabs>
        <w:tab w:val="clear" w:pos="794"/>
        <w:tab w:val="clear" w:pos="1191"/>
        <w:tab w:val="clear" w:pos="1588"/>
        <w:tab w:val="clear" w:pos="1985"/>
        <w:tab w:val="left" w:pos="2302"/>
      </w:tabs>
      <w:overflowPunct/>
      <w:autoSpaceDE/>
      <w:autoSpaceDN/>
      <w:adjustRightInd/>
      <w:spacing w:before="0" w:after="240"/>
      <w:ind w:left="1202"/>
      <w:textAlignment w:val="auto"/>
    </w:pPr>
    <w:rPr>
      <w:rFonts w:ascii="Times New Roman" w:hAnsi="Times New Roman"/>
      <w:sz w:val="24"/>
    </w:rPr>
  </w:style>
  <w:style w:type="character" w:styleId="Emphasis">
    <w:name w:val="Emphasis"/>
    <w:basedOn w:val="DefaultParagraphFont"/>
    <w:uiPriority w:val="99"/>
    <w:qFormat/>
    <w:rsid w:val="002174BC"/>
    <w:rPr>
      <w:i/>
      <w:iCs/>
    </w:rPr>
  </w:style>
  <w:style w:type="paragraph" w:customStyle="1" w:styleId="ColorfulList-Accent12">
    <w:name w:val="Colorful List - Accent 12"/>
    <w:basedOn w:val="Normal"/>
    <w:uiPriority w:val="99"/>
    <w:qFormat/>
    <w:rsid w:val="002174BC"/>
    <w:pPr>
      <w:tabs>
        <w:tab w:val="clear" w:pos="794"/>
        <w:tab w:val="clear" w:pos="1191"/>
        <w:tab w:val="clear" w:pos="1588"/>
        <w:tab w:val="clear" w:pos="1985"/>
      </w:tabs>
      <w:overflowPunct/>
      <w:autoSpaceDE/>
      <w:autoSpaceDN/>
      <w:adjustRightInd/>
      <w:spacing w:before="0" w:after="200"/>
      <w:ind w:left="720"/>
      <w:contextualSpacing/>
      <w:jc w:val="left"/>
      <w:textAlignment w:val="auto"/>
    </w:pPr>
    <w:rPr>
      <w:rFonts w:ascii="Cambria" w:eastAsia="Cambria" w:hAnsi="Cambria"/>
      <w:sz w:val="24"/>
      <w:szCs w:val="24"/>
      <w:lang w:val="en-US"/>
    </w:rPr>
  </w:style>
  <w:style w:type="character" w:customStyle="1" w:styleId="CommentTextChar">
    <w:name w:val="Comment Text Char"/>
    <w:basedOn w:val="DefaultParagraphFont"/>
    <w:link w:val="CommentText"/>
    <w:uiPriority w:val="99"/>
    <w:rsid w:val="00F64B02"/>
    <w:rPr>
      <w:rFonts w:asciiTheme="minorHAnsi" w:hAnsiTheme="minorHAnsi"/>
      <w:lang w:val="en-GB" w:eastAsia="en-US"/>
    </w:rPr>
  </w:style>
  <w:style w:type="character" w:customStyle="1" w:styleId="citation">
    <w:name w:val="citation"/>
    <w:basedOn w:val="DefaultParagraphFont"/>
    <w:uiPriority w:val="99"/>
    <w:rsid w:val="00F64B02"/>
  </w:style>
  <w:style w:type="character" w:customStyle="1" w:styleId="printonly">
    <w:name w:val="printonly"/>
    <w:basedOn w:val="DefaultParagraphFont"/>
    <w:uiPriority w:val="99"/>
    <w:rsid w:val="00F64B02"/>
  </w:style>
  <w:style w:type="character" w:customStyle="1" w:styleId="reference-accessdate">
    <w:name w:val="reference-accessdate"/>
    <w:basedOn w:val="DefaultParagraphFont"/>
    <w:uiPriority w:val="99"/>
    <w:rsid w:val="00F64B02"/>
  </w:style>
  <w:style w:type="paragraph" w:customStyle="1" w:styleId="NoSpacing1">
    <w:name w:val="No Spacing1"/>
    <w:uiPriority w:val="99"/>
    <w:qFormat/>
    <w:rsid w:val="00F64B02"/>
    <w:rPr>
      <w:rFonts w:ascii="Calibri" w:eastAsia="Calibri" w:hAnsi="Calibri"/>
      <w:sz w:val="22"/>
      <w:szCs w:val="22"/>
      <w:lang w:val="de-DE" w:eastAsia="en-US"/>
    </w:rPr>
  </w:style>
  <w:style w:type="paragraph" w:customStyle="1" w:styleId="MediumGrid1-Accent22">
    <w:name w:val="Medium Grid 1 - Accent 22"/>
    <w:basedOn w:val="Normal"/>
    <w:uiPriority w:val="99"/>
    <w:qFormat/>
    <w:rsid w:val="00F64B02"/>
    <w:pPr>
      <w:tabs>
        <w:tab w:val="clear" w:pos="794"/>
        <w:tab w:val="clear" w:pos="1191"/>
        <w:tab w:val="clear" w:pos="1588"/>
        <w:tab w:val="clear" w:pos="1985"/>
      </w:tabs>
      <w:overflowPunct/>
      <w:autoSpaceDE/>
      <w:autoSpaceDN/>
      <w:adjustRightInd/>
      <w:spacing w:before="0" w:after="200"/>
      <w:ind w:left="720"/>
      <w:jc w:val="left"/>
      <w:textAlignment w:val="auto"/>
    </w:pPr>
    <w:rPr>
      <w:rFonts w:ascii="Cambria" w:eastAsia="Cambria" w:hAnsi="Cambria"/>
      <w:sz w:val="24"/>
      <w:szCs w:val="24"/>
      <w:lang w:val="en-US"/>
    </w:rPr>
  </w:style>
  <w:style w:type="character" w:styleId="HTMLCite">
    <w:name w:val="HTML Cite"/>
    <w:basedOn w:val="DefaultParagraphFont"/>
    <w:uiPriority w:val="99"/>
    <w:unhideWhenUsed/>
    <w:rsid w:val="00D00505"/>
    <w:rPr>
      <w:i/>
      <w:iCs/>
    </w:rPr>
  </w:style>
  <w:style w:type="paragraph" w:customStyle="1" w:styleId="Sub-title">
    <w:name w:val="Sub-title"/>
    <w:basedOn w:val="Normal"/>
    <w:uiPriority w:val="99"/>
    <w:rsid w:val="00D00505"/>
    <w:pPr>
      <w:widowControl w:val="0"/>
      <w:tabs>
        <w:tab w:val="clear" w:pos="794"/>
        <w:tab w:val="clear" w:pos="1191"/>
        <w:tab w:val="clear" w:pos="1588"/>
        <w:tab w:val="clear" w:pos="1985"/>
      </w:tabs>
      <w:overflowPunct/>
      <w:spacing w:before="0" w:after="120" w:line="288" w:lineRule="auto"/>
      <w:jc w:val="left"/>
      <w:textAlignment w:val="auto"/>
    </w:pPr>
    <w:rPr>
      <w:rFonts w:ascii="Cambria" w:hAnsi="Cambria"/>
      <w:b/>
      <w:bCs/>
      <w:i/>
      <w:sz w:val="24"/>
      <w:szCs w:val="24"/>
      <w:lang w:val="en-US"/>
    </w:rPr>
  </w:style>
  <w:style w:type="paragraph" w:customStyle="1" w:styleId="ColorfulList-Accent11">
    <w:name w:val="Colorful List - Accent 11"/>
    <w:basedOn w:val="Normal"/>
    <w:uiPriority w:val="99"/>
    <w:qFormat/>
    <w:rsid w:val="002F0FAA"/>
    <w:pPr>
      <w:tabs>
        <w:tab w:val="clear" w:pos="794"/>
        <w:tab w:val="clear" w:pos="1191"/>
        <w:tab w:val="clear" w:pos="1588"/>
        <w:tab w:val="clear" w:pos="1985"/>
      </w:tabs>
      <w:overflowPunct/>
      <w:autoSpaceDE/>
      <w:autoSpaceDN/>
      <w:adjustRightInd/>
      <w:spacing w:before="0"/>
      <w:ind w:left="720"/>
      <w:jc w:val="left"/>
      <w:textAlignment w:val="auto"/>
    </w:pPr>
    <w:rPr>
      <w:rFonts w:ascii="Calibri" w:eastAsia="SimSun" w:hAnsi="Calibri"/>
      <w:szCs w:val="22"/>
      <w:lang w:val="en-US" w:eastAsia="zh-CN"/>
    </w:rPr>
  </w:style>
  <w:style w:type="character" w:customStyle="1" w:styleId="Heading2Char">
    <w:name w:val="Heading 2 Char"/>
    <w:basedOn w:val="DefaultParagraphFont"/>
    <w:link w:val="Heading2"/>
    <w:uiPriority w:val="99"/>
    <w:locked/>
    <w:rsid w:val="00B00C8C"/>
    <w:rPr>
      <w:rFonts w:asciiTheme="minorHAnsi" w:hAnsiTheme="minorHAnsi"/>
      <w:b/>
      <w:color w:val="7A9C48"/>
      <w:sz w:val="26"/>
      <w:lang w:val="en-GB" w:eastAsia="en-US"/>
    </w:rPr>
  </w:style>
  <w:style w:type="character" w:customStyle="1" w:styleId="Heading4Char">
    <w:name w:val="Heading 4 Char"/>
    <w:basedOn w:val="DefaultParagraphFont"/>
    <w:link w:val="Heading4"/>
    <w:uiPriority w:val="99"/>
    <w:locked/>
    <w:rsid w:val="00B00C8C"/>
    <w:rPr>
      <w:rFonts w:asciiTheme="minorHAnsi" w:hAnsiTheme="minorHAnsi"/>
      <w:b/>
      <w:color w:val="7A9C48"/>
      <w:sz w:val="24"/>
      <w:lang w:val="en-GB" w:eastAsia="en-US"/>
    </w:rPr>
  </w:style>
  <w:style w:type="character" w:customStyle="1" w:styleId="Heading5Char">
    <w:name w:val="Heading 5 Char"/>
    <w:basedOn w:val="DefaultParagraphFont"/>
    <w:link w:val="Heading5"/>
    <w:uiPriority w:val="99"/>
    <w:locked/>
    <w:rsid w:val="00B00C8C"/>
    <w:rPr>
      <w:rFonts w:asciiTheme="minorHAnsi" w:hAnsiTheme="minorHAnsi"/>
      <w:b/>
      <w:color w:val="7A9C48"/>
      <w:sz w:val="24"/>
      <w:lang w:val="en-GB" w:eastAsia="en-US"/>
    </w:rPr>
  </w:style>
  <w:style w:type="character" w:customStyle="1" w:styleId="Heading6Char">
    <w:name w:val="Heading 6 Char"/>
    <w:basedOn w:val="DefaultParagraphFont"/>
    <w:link w:val="Heading6"/>
    <w:uiPriority w:val="99"/>
    <w:locked/>
    <w:rsid w:val="00B00C8C"/>
    <w:rPr>
      <w:rFonts w:asciiTheme="minorHAnsi" w:hAnsiTheme="minorHAnsi"/>
      <w:b/>
      <w:color w:val="7A9C48"/>
      <w:sz w:val="24"/>
      <w:lang w:val="en-GB" w:eastAsia="en-US"/>
    </w:rPr>
  </w:style>
  <w:style w:type="character" w:customStyle="1" w:styleId="Heading7Char">
    <w:name w:val="Heading 7 Char"/>
    <w:basedOn w:val="DefaultParagraphFont"/>
    <w:link w:val="Heading7"/>
    <w:uiPriority w:val="99"/>
    <w:locked/>
    <w:rsid w:val="00B00C8C"/>
    <w:rPr>
      <w:rFonts w:asciiTheme="minorHAnsi" w:hAnsiTheme="minorHAnsi"/>
      <w:b/>
      <w:color w:val="7A9C48"/>
      <w:sz w:val="24"/>
      <w:lang w:val="en-GB" w:eastAsia="en-US"/>
    </w:rPr>
  </w:style>
  <w:style w:type="character" w:customStyle="1" w:styleId="Heading8Char">
    <w:name w:val="Heading 8 Char"/>
    <w:basedOn w:val="DefaultParagraphFont"/>
    <w:link w:val="Heading8"/>
    <w:uiPriority w:val="99"/>
    <w:locked/>
    <w:rsid w:val="00B00C8C"/>
    <w:rPr>
      <w:rFonts w:asciiTheme="minorHAnsi" w:hAnsiTheme="minorHAnsi"/>
      <w:b/>
      <w:color w:val="7A9C48"/>
      <w:sz w:val="24"/>
      <w:lang w:val="en-GB" w:eastAsia="en-US"/>
    </w:rPr>
  </w:style>
  <w:style w:type="character" w:customStyle="1" w:styleId="Heading9Char">
    <w:name w:val="Heading 9 Char"/>
    <w:basedOn w:val="DefaultParagraphFont"/>
    <w:link w:val="Heading9"/>
    <w:uiPriority w:val="99"/>
    <w:locked/>
    <w:rsid w:val="00B00C8C"/>
    <w:rPr>
      <w:rFonts w:asciiTheme="minorHAnsi" w:hAnsiTheme="minorHAnsi"/>
      <w:b/>
      <w:color w:val="7A9C48"/>
      <w:sz w:val="26"/>
      <w:shd w:val="clear" w:color="auto" w:fill="BFBFBF" w:themeFill="background1" w:themeFillShade="BF"/>
      <w:lang w:eastAsia="en-US"/>
    </w:rPr>
  </w:style>
  <w:style w:type="paragraph" w:customStyle="1" w:styleId="Text1">
    <w:name w:val="Text 1"/>
    <w:basedOn w:val="Normal"/>
    <w:uiPriority w:val="99"/>
    <w:rsid w:val="00B00C8C"/>
    <w:pPr>
      <w:tabs>
        <w:tab w:val="clear" w:pos="794"/>
        <w:tab w:val="clear" w:pos="1191"/>
        <w:tab w:val="clear" w:pos="1588"/>
        <w:tab w:val="clear" w:pos="1985"/>
      </w:tabs>
      <w:overflowPunct/>
      <w:autoSpaceDE/>
      <w:autoSpaceDN/>
      <w:adjustRightInd/>
      <w:spacing w:before="0" w:after="240"/>
      <w:ind w:left="482"/>
      <w:jc w:val="left"/>
      <w:textAlignment w:val="auto"/>
    </w:pPr>
    <w:rPr>
      <w:rFonts w:ascii="Times New Roman" w:eastAsia="SimSun" w:hAnsi="Times New Roman"/>
      <w:sz w:val="24"/>
    </w:rPr>
  </w:style>
  <w:style w:type="paragraph" w:customStyle="1" w:styleId="Text2">
    <w:name w:val="Text 2"/>
    <w:basedOn w:val="Normal"/>
    <w:uiPriority w:val="99"/>
    <w:rsid w:val="00B00C8C"/>
    <w:pPr>
      <w:tabs>
        <w:tab w:val="clear" w:pos="794"/>
        <w:tab w:val="clear" w:pos="1191"/>
        <w:tab w:val="clear" w:pos="1588"/>
        <w:tab w:val="clear" w:pos="1985"/>
        <w:tab w:val="left" w:pos="2302"/>
      </w:tabs>
      <w:overflowPunct/>
      <w:autoSpaceDE/>
      <w:autoSpaceDN/>
      <w:adjustRightInd/>
      <w:spacing w:before="0" w:after="240"/>
      <w:ind w:left="1202"/>
      <w:jc w:val="left"/>
      <w:textAlignment w:val="auto"/>
    </w:pPr>
    <w:rPr>
      <w:rFonts w:ascii="Times New Roman" w:eastAsia="SimSun" w:hAnsi="Times New Roman"/>
      <w:sz w:val="24"/>
    </w:rPr>
  </w:style>
  <w:style w:type="paragraph" w:customStyle="1" w:styleId="Text4">
    <w:name w:val="Text 4"/>
    <w:basedOn w:val="Normal"/>
    <w:uiPriority w:val="99"/>
    <w:rsid w:val="00B00C8C"/>
    <w:pPr>
      <w:tabs>
        <w:tab w:val="clear" w:pos="794"/>
        <w:tab w:val="clear" w:pos="1191"/>
        <w:tab w:val="clear" w:pos="1588"/>
        <w:tab w:val="clear" w:pos="1985"/>
        <w:tab w:val="left" w:pos="2302"/>
      </w:tabs>
      <w:overflowPunct/>
      <w:autoSpaceDE/>
      <w:autoSpaceDN/>
      <w:adjustRightInd/>
      <w:spacing w:before="0" w:after="240"/>
      <w:ind w:left="1202"/>
      <w:jc w:val="left"/>
      <w:textAlignment w:val="auto"/>
    </w:pPr>
    <w:rPr>
      <w:rFonts w:ascii="Times New Roman" w:eastAsia="SimSun" w:hAnsi="Times New Roman"/>
      <w:sz w:val="24"/>
    </w:rPr>
  </w:style>
  <w:style w:type="character" w:customStyle="1" w:styleId="WW8Num25z2">
    <w:name w:val="WW8Num25z2"/>
    <w:uiPriority w:val="99"/>
    <w:rsid w:val="00B00C8C"/>
    <w:rPr>
      <w:rFonts w:ascii="Wingdings" w:hAnsi="Wingdings"/>
    </w:rPr>
  </w:style>
  <w:style w:type="character" w:customStyle="1" w:styleId="WW8Num4z3">
    <w:name w:val="WW8Num4z3"/>
    <w:uiPriority w:val="99"/>
    <w:rsid w:val="00B00C8C"/>
    <w:rPr>
      <w:rFonts w:ascii="Symbol" w:hAnsi="Symbol"/>
    </w:rPr>
  </w:style>
  <w:style w:type="character" w:customStyle="1" w:styleId="WW8Num15z1">
    <w:name w:val="WW8Num15z1"/>
    <w:uiPriority w:val="99"/>
    <w:rsid w:val="00B00C8C"/>
    <w:rPr>
      <w:rFonts w:ascii="Courier New" w:hAnsi="Courier New"/>
    </w:rPr>
  </w:style>
  <w:style w:type="character" w:customStyle="1" w:styleId="WW8Num10z0">
    <w:name w:val="WW8Num10z0"/>
    <w:uiPriority w:val="99"/>
    <w:rsid w:val="00B00C8C"/>
    <w:rPr>
      <w:rFonts w:ascii="Symbol" w:hAnsi="Symbol"/>
    </w:rPr>
  </w:style>
  <w:style w:type="character" w:customStyle="1" w:styleId="WW8Num2z0">
    <w:name w:val="WW8Num2z0"/>
    <w:uiPriority w:val="99"/>
    <w:rsid w:val="00B00C8C"/>
    <w:rPr>
      <w:rFonts w:ascii="Symbol" w:hAnsi="Symbol"/>
    </w:rPr>
  </w:style>
  <w:style w:type="character" w:customStyle="1" w:styleId="IntenseEmphasis1">
    <w:name w:val="Intense Emphasis1"/>
    <w:basedOn w:val="DefaultParagraphFont"/>
    <w:uiPriority w:val="99"/>
    <w:rsid w:val="00B00C8C"/>
    <w:rPr>
      <w:rFonts w:cs="Times New Roman"/>
      <w:b/>
      <w:i/>
      <w:color w:val="4F81BD"/>
    </w:rPr>
  </w:style>
  <w:style w:type="character" w:customStyle="1" w:styleId="TitleChar1">
    <w:name w:val="Title Char1"/>
    <w:basedOn w:val="DefaultParagraphFont"/>
    <w:uiPriority w:val="10"/>
    <w:rsid w:val="00B00C8C"/>
    <w:rPr>
      <w:rFonts w:ascii="Cambria" w:hAnsi="Cambria" w:cs="Times New Roman"/>
      <w:b/>
      <w:bCs/>
      <w:kern w:val="0"/>
      <w:sz w:val="32"/>
      <w:szCs w:val="32"/>
      <w:lang w:eastAsia="en-US"/>
    </w:rPr>
  </w:style>
  <w:style w:type="paragraph" w:customStyle="1" w:styleId="SubTitle1">
    <w:name w:val="SubTitle 1"/>
    <w:basedOn w:val="Normal"/>
    <w:next w:val="SubTitle2"/>
    <w:uiPriority w:val="99"/>
    <w:rsid w:val="00B00C8C"/>
    <w:pPr>
      <w:tabs>
        <w:tab w:val="clear" w:pos="794"/>
        <w:tab w:val="clear" w:pos="1191"/>
        <w:tab w:val="clear" w:pos="1588"/>
        <w:tab w:val="clear" w:pos="1985"/>
      </w:tabs>
      <w:overflowPunct/>
      <w:autoSpaceDE/>
      <w:autoSpaceDN/>
      <w:adjustRightInd/>
      <w:spacing w:before="0" w:after="240"/>
      <w:jc w:val="left"/>
      <w:textAlignment w:val="auto"/>
    </w:pPr>
    <w:rPr>
      <w:rFonts w:ascii="Times New Roman" w:eastAsia="SimSun" w:hAnsi="Times New Roman"/>
      <w:b/>
      <w:sz w:val="40"/>
    </w:rPr>
  </w:style>
  <w:style w:type="paragraph" w:customStyle="1" w:styleId="SubTitle2">
    <w:name w:val="SubTitle 2"/>
    <w:basedOn w:val="Normal"/>
    <w:uiPriority w:val="99"/>
    <w:rsid w:val="00B00C8C"/>
    <w:pPr>
      <w:tabs>
        <w:tab w:val="clear" w:pos="794"/>
        <w:tab w:val="clear" w:pos="1191"/>
        <w:tab w:val="clear" w:pos="1588"/>
        <w:tab w:val="clear" w:pos="1985"/>
      </w:tabs>
      <w:overflowPunct/>
      <w:autoSpaceDE/>
      <w:autoSpaceDN/>
      <w:adjustRightInd/>
      <w:spacing w:before="0" w:after="240"/>
      <w:jc w:val="left"/>
      <w:textAlignment w:val="auto"/>
    </w:pPr>
    <w:rPr>
      <w:rFonts w:ascii="Times New Roman" w:eastAsia="SimSun" w:hAnsi="Times New Roman"/>
      <w:b/>
      <w:sz w:val="32"/>
    </w:rPr>
  </w:style>
  <w:style w:type="character" w:customStyle="1" w:styleId="WW8Num10z1">
    <w:name w:val="WW8Num10z1"/>
    <w:uiPriority w:val="99"/>
    <w:rsid w:val="00B00C8C"/>
    <w:rPr>
      <w:rFonts w:ascii="Courier New" w:hAnsi="Courier New"/>
    </w:rPr>
  </w:style>
  <w:style w:type="character" w:customStyle="1" w:styleId="WW8Num23z2">
    <w:name w:val="WW8Num23z2"/>
    <w:uiPriority w:val="99"/>
    <w:rsid w:val="00B00C8C"/>
    <w:rPr>
      <w:rFonts w:ascii="Wingdings" w:hAnsi="Wingdings"/>
    </w:rPr>
  </w:style>
  <w:style w:type="character" w:customStyle="1" w:styleId="EndnoteCharacters">
    <w:name w:val="Endnote Characters"/>
    <w:basedOn w:val="DefaultParagraphFont"/>
    <w:uiPriority w:val="99"/>
    <w:rsid w:val="00B00C8C"/>
    <w:rPr>
      <w:rFonts w:cs="Times New Roman"/>
      <w:vertAlign w:val="superscript"/>
    </w:rPr>
  </w:style>
  <w:style w:type="character" w:customStyle="1" w:styleId="WW8Num15z2">
    <w:name w:val="WW8Num15z2"/>
    <w:uiPriority w:val="99"/>
    <w:rsid w:val="00B00C8C"/>
    <w:rPr>
      <w:rFonts w:ascii="Wingdings" w:hAnsi="Wingdings"/>
    </w:rPr>
  </w:style>
  <w:style w:type="character" w:customStyle="1" w:styleId="WW8Num10z2">
    <w:name w:val="WW8Num10z2"/>
    <w:uiPriority w:val="99"/>
    <w:rsid w:val="00B00C8C"/>
    <w:rPr>
      <w:rFonts w:ascii="Wingdings" w:hAnsi="Wingdings"/>
    </w:rPr>
  </w:style>
  <w:style w:type="character" w:customStyle="1" w:styleId="WW8Num8z0">
    <w:name w:val="WW8Num8z0"/>
    <w:uiPriority w:val="99"/>
    <w:rsid w:val="00B00C8C"/>
    <w:rPr>
      <w:rFonts w:ascii="Symbol" w:hAnsi="Symbol"/>
    </w:rPr>
  </w:style>
  <w:style w:type="character" w:customStyle="1" w:styleId="WW8Num12z3">
    <w:name w:val="WW8Num12z3"/>
    <w:uiPriority w:val="99"/>
    <w:rsid w:val="00B00C8C"/>
    <w:rPr>
      <w:rFonts w:ascii="Symbol" w:hAnsi="Symbol"/>
    </w:rPr>
  </w:style>
  <w:style w:type="character" w:customStyle="1" w:styleId="DateChar1">
    <w:name w:val="Date Char1"/>
    <w:basedOn w:val="DefaultParagraphFont"/>
    <w:uiPriority w:val="99"/>
    <w:semiHidden/>
    <w:rsid w:val="00B00C8C"/>
    <w:rPr>
      <w:kern w:val="0"/>
      <w:sz w:val="24"/>
      <w:szCs w:val="20"/>
      <w:lang w:eastAsia="en-US"/>
    </w:rPr>
  </w:style>
  <w:style w:type="paragraph" w:customStyle="1" w:styleId="References">
    <w:name w:val="References"/>
    <w:basedOn w:val="Normal"/>
    <w:next w:val="AddressTR"/>
    <w:uiPriority w:val="99"/>
    <w:rsid w:val="00B00C8C"/>
    <w:pPr>
      <w:tabs>
        <w:tab w:val="clear" w:pos="794"/>
        <w:tab w:val="clear" w:pos="1191"/>
        <w:tab w:val="clear" w:pos="1588"/>
        <w:tab w:val="clear" w:pos="1985"/>
      </w:tabs>
      <w:overflowPunct/>
      <w:autoSpaceDE/>
      <w:autoSpaceDN/>
      <w:adjustRightInd/>
      <w:spacing w:before="0" w:after="240"/>
      <w:ind w:left="5103"/>
      <w:jc w:val="left"/>
      <w:textAlignment w:val="auto"/>
    </w:pPr>
    <w:rPr>
      <w:rFonts w:ascii="Times New Roman" w:eastAsia="SimSun" w:hAnsi="Times New Roman"/>
      <w:sz w:val="20"/>
    </w:rPr>
  </w:style>
  <w:style w:type="paragraph" w:customStyle="1" w:styleId="AddressTR">
    <w:name w:val="AddressTR"/>
    <w:basedOn w:val="Normal"/>
    <w:next w:val="Normal"/>
    <w:uiPriority w:val="99"/>
    <w:rsid w:val="00B00C8C"/>
    <w:pPr>
      <w:tabs>
        <w:tab w:val="clear" w:pos="794"/>
        <w:tab w:val="clear" w:pos="1191"/>
        <w:tab w:val="clear" w:pos="1588"/>
        <w:tab w:val="clear" w:pos="1985"/>
      </w:tabs>
      <w:overflowPunct/>
      <w:autoSpaceDE/>
      <w:autoSpaceDN/>
      <w:adjustRightInd/>
      <w:spacing w:before="0" w:after="720"/>
      <w:ind w:left="5103"/>
      <w:jc w:val="left"/>
      <w:textAlignment w:val="auto"/>
    </w:pPr>
    <w:rPr>
      <w:rFonts w:ascii="Times New Roman" w:eastAsia="SimSun" w:hAnsi="Times New Roman"/>
      <w:sz w:val="24"/>
    </w:rPr>
  </w:style>
  <w:style w:type="character" w:customStyle="1" w:styleId="WW8Num14z0">
    <w:name w:val="WW8Num14z0"/>
    <w:uiPriority w:val="99"/>
    <w:rsid w:val="00B00C8C"/>
    <w:rPr>
      <w:rFonts w:ascii="Symbol" w:hAnsi="Symbol"/>
    </w:rPr>
  </w:style>
  <w:style w:type="character" w:customStyle="1" w:styleId="WW8Num20z0">
    <w:name w:val="WW8Num20z0"/>
    <w:uiPriority w:val="99"/>
    <w:rsid w:val="00B00C8C"/>
    <w:rPr>
      <w:rFonts w:ascii="Symbol" w:hAnsi="Symbol"/>
    </w:rPr>
  </w:style>
  <w:style w:type="character" w:customStyle="1" w:styleId="WW8Num23z1">
    <w:name w:val="WW8Num23z1"/>
    <w:uiPriority w:val="99"/>
    <w:rsid w:val="00B00C8C"/>
    <w:rPr>
      <w:rFonts w:ascii="Courier New" w:hAnsi="Courier New"/>
    </w:rPr>
  </w:style>
  <w:style w:type="character" w:customStyle="1" w:styleId="WW8Num3z0">
    <w:name w:val="WW8Num3z0"/>
    <w:uiPriority w:val="99"/>
    <w:rsid w:val="00B00C8C"/>
    <w:rPr>
      <w:rFonts w:ascii="Symbol" w:hAnsi="Symbol"/>
    </w:rPr>
  </w:style>
  <w:style w:type="character" w:customStyle="1" w:styleId="BodyTextChar">
    <w:name w:val="Body Text Char"/>
    <w:basedOn w:val="DefaultParagraphFont"/>
    <w:link w:val="BodyText"/>
    <w:uiPriority w:val="99"/>
    <w:locked/>
    <w:rsid w:val="00B00C8C"/>
    <w:rPr>
      <w:rFonts w:ascii="Times New Roman" w:hAnsi="Times New Roman"/>
      <w:sz w:val="24"/>
      <w:lang w:val="en-GB"/>
    </w:rPr>
  </w:style>
  <w:style w:type="paragraph" w:styleId="BodyText">
    <w:name w:val="Body Text"/>
    <w:basedOn w:val="Normal"/>
    <w:link w:val="BodyTextChar"/>
    <w:uiPriority w:val="99"/>
    <w:rsid w:val="00B00C8C"/>
    <w:pPr>
      <w:tabs>
        <w:tab w:val="clear" w:pos="794"/>
        <w:tab w:val="clear" w:pos="1191"/>
        <w:tab w:val="clear" w:pos="1588"/>
        <w:tab w:val="clear" w:pos="1985"/>
      </w:tabs>
      <w:overflowPunct/>
      <w:autoSpaceDE/>
      <w:autoSpaceDN/>
      <w:adjustRightInd/>
      <w:spacing w:before="0" w:after="120"/>
      <w:jc w:val="left"/>
      <w:textAlignment w:val="auto"/>
    </w:pPr>
    <w:rPr>
      <w:rFonts w:ascii="Times New Roman" w:hAnsi="Times New Roman"/>
      <w:sz w:val="24"/>
      <w:lang w:eastAsia="zh-CN"/>
    </w:rPr>
  </w:style>
  <w:style w:type="character" w:customStyle="1" w:styleId="BodyTextChar1">
    <w:name w:val="Body Text Char1"/>
    <w:basedOn w:val="DefaultParagraphFont"/>
    <w:uiPriority w:val="99"/>
    <w:semiHidden/>
    <w:rsid w:val="00B00C8C"/>
    <w:rPr>
      <w:rFonts w:asciiTheme="minorHAnsi" w:hAnsiTheme="minorHAnsi"/>
      <w:sz w:val="22"/>
      <w:lang w:val="en-GB" w:eastAsia="en-US"/>
    </w:rPr>
  </w:style>
  <w:style w:type="character" w:customStyle="1" w:styleId="SignatureChar">
    <w:name w:val="Signature Char"/>
    <w:basedOn w:val="DefaultParagraphFont"/>
    <w:link w:val="Signature"/>
    <w:uiPriority w:val="99"/>
    <w:locked/>
    <w:rsid w:val="00B00C8C"/>
    <w:rPr>
      <w:rFonts w:ascii="Times New Roman" w:hAnsi="Times New Roman"/>
      <w:sz w:val="24"/>
      <w:lang w:val="en-GB"/>
    </w:rPr>
  </w:style>
  <w:style w:type="paragraph" w:styleId="Signature">
    <w:name w:val="Signature"/>
    <w:basedOn w:val="Normal"/>
    <w:next w:val="Enclosures"/>
    <w:link w:val="SignatureChar"/>
    <w:uiPriority w:val="99"/>
    <w:rsid w:val="00B00C8C"/>
    <w:pPr>
      <w:tabs>
        <w:tab w:val="clear" w:pos="794"/>
        <w:tab w:val="clear" w:pos="1191"/>
        <w:tab w:val="clear" w:pos="1588"/>
        <w:tab w:val="clear" w:pos="1985"/>
        <w:tab w:val="left" w:pos="5103"/>
      </w:tabs>
      <w:overflowPunct/>
      <w:autoSpaceDE/>
      <w:autoSpaceDN/>
      <w:adjustRightInd/>
      <w:spacing w:before="1200"/>
      <w:ind w:left="5103"/>
      <w:jc w:val="left"/>
      <w:textAlignment w:val="auto"/>
    </w:pPr>
    <w:rPr>
      <w:rFonts w:ascii="Times New Roman" w:hAnsi="Times New Roman"/>
      <w:sz w:val="24"/>
      <w:lang w:eastAsia="zh-CN"/>
    </w:rPr>
  </w:style>
  <w:style w:type="character" w:customStyle="1" w:styleId="SignatureChar1">
    <w:name w:val="Signature Char1"/>
    <w:basedOn w:val="DefaultParagraphFont"/>
    <w:uiPriority w:val="99"/>
    <w:semiHidden/>
    <w:rsid w:val="00B00C8C"/>
    <w:rPr>
      <w:rFonts w:asciiTheme="minorHAnsi" w:hAnsiTheme="minorHAnsi"/>
      <w:sz w:val="22"/>
      <w:lang w:val="en-GB" w:eastAsia="en-US"/>
    </w:rPr>
  </w:style>
  <w:style w:type="paragraph" w:customStyle="1" w:styleId="Enclosures">
    <w:name w:val="Enclosures"/>
    <w:basedOn w:val="Normal"/>
    <w:uiPriority w:val="99"/>
    <w:rsid w:val="00B00C8C"/>
    <w:pPr>
      <w:keepNext/>
      <w:keepLines/>
      <w:tabs>
        <w:tab w:val="clear" w:pos="794"/>
        <w:tab w:val="clear" w:pos="1191"/>
        <w:tab w:val="clear" w:pos="1588"/>
        <w:tab w:val="clear" w:pos="1985"/>
        <w:tab w:val="left" w:pos="5642"/>
      </w:tabs>
      <w:overflowPunct/>
      <w:autoSpaceDE/>
      <w:autoSpaceDN/>
      <w:adjustRightInd/>
      <w:spacing w:before="480"/>
      <w:ind w:left="1191" w:hanging="1191"/>
      <w:jc w:val="left"/>
      <w:textAlignment w:val="auto"/>
    </w:pPr>
    <w:rPr>
      <w:rFonts w:ascii="Times New Roman" w:eastAsia="SimSun" w:hAnsi="Times New Roman"/>
      <w:sz w:val="24"/>
    </w:rPr>
  </w:style>
  <w:style w:type="character" w:customStyle="1" w:styleId="WW8Num15z0">
    <w:name w:val="WW8Num15z0"/>
    <w:uiPriority w:val="99"/>
    <w:rsid w:val="00B00C8C"/>
    <w:rPr>
      <w:rFonts w:ascii="Symbol" w:hAnsi="Symbol"/>
    </w:rPr>
  </w:style>
  <w:style w:type="character" w:customStyle="1" w:styleId="WW8Num19z0">
    <w:name w:val="WW8Num19z0"/>
    <w:uiPriority w:val="99"/>
    <w:rsid w:val="00B00C8C"/>
    <w:rPr>
      <w:rFonts w:ascii="Times New Roman" w:hAnsi="Times New Roman"/>
    </w:rPr>
  </w:style>
  <w:style w:type="character" w:customStyle="1" w:styleId="WW8Num12z2">
    <w:name w:val="WW8Num12z2"/>
    <w:uiPriority w:val="99"/>
    <w:rsid w:val="00B00C8C"/>
    <w:rPr>
      <w:rFonts w:ascii="Times New Roman" w:hAnsi="Times New Roman"/>
    </w:rPr>
  </w:style>
  <w:style w:type="character" w:customStyle="1" w:styleId="WW8Num23z0">
    <w:name w:val="WW8Num23z0"/>
    <w:uiPriority w:val="99"/>
    <w:rsid w:val="00B00C8C"/>
    <w:rPr>
      <w:rFonts w:ascii="Symbol" w:hAnsi="Symbol"/>
    </w:rPr>
  </w:style>
  <w:style w:type="character" w:customStyle="1" w:styleId="BodyText2Char">
    <w:name w:val="Body Text 2 Char"/>
    <w:basedOn w:val="DefaultParagraphFont"/>
    <w:link w:val="BodyText2"/>
    <w:uiPriority w:val="99"/>
    <w:locked/>
    <w:rsid w:val="00B00C8C"/>
    <w:rPr>
      <w:rFonts w:ascii="Times New Roman" w:hAnsi="Times New Roman"/>
      <w:sz w:val="24"/>
      <w:lang w:val="en-GB"/>
    </w:rPr>
  </w:style>
  <w:style w:type="paragraph" w:styleId="BodyText2">
    <w:name w:val="Body Text 2"/>
    <w:basedOn w:val="Normal"/>
    <w:link w:val="BodyText2Char"/>
    <w:uiPriority w:val="99"/>
    <w:rsid w:val="00B00C8C"/>
    <w:pPr>
      <w:tabs>
        <w:tab w:val="clear" w:pos="794"/>
        <w:tab w:val="clear" w:pos="1191"/>
        <w:tab w:val="clear" w:pos="1588"/>
        <w:tab w:val="clear" w:pos="1985"/>
      </w:tabs>
      <w:overflowPunct/>
      <w:autoSpaceDE/>
      <w:autoSpaceDN/>
      <w:adjustRightInd/>
      <w:spacing w:before="0" w:after="120" w:line="480" w:lineRule="auto"/>
      <w:jc w:val="left"/>
      <w:textAlignment w:val="auto"/>
    </w:pPr>
    <w:rPr>
      <w:rFonts w:ascii="Times New Roman" w:hAnsi="Times New Roman"/>
      <w:sz w:val="24"/>
      <w:lang w:eastAsia="zh-CN"/>
    </w:rPr>
  </w:style>
  <w:style w:type="character" w:customStyle="1" w:styleId="BodyText2Char1">
    <w:name w:val="Body Text 2 Char1"/>
    <w:basedOn w:val="DefaultParagraphFont"/>
    <w:uiPriority w:val="99"/>
    <w:semiHidden/>
    <w:rsid w:val="00B00C8C"/>
    <w:rPr>
      <w:rFonts w:asciiTheme="minorHAnsi" w:hAnsiTheme="minorHAnsi"/>
      <w:sz w:val="22"/>
      <w:lang w:val="en-GB" w:eastAsia="en-US"/>
    </w:rPr>
  </w:style>
  <w:style w:type="character" w:customStyle="1" w:styleId="WW8Num26z0">
    <w:name w:val="WW8Num26z0"/>
    <w:uiPriority w:val="99"/>
    <w:rsid w:val="00B00C8C"/>
    <w:rPr>
      <w:rFonts w:ascii="Times New Roman" w:hAnsi="Times New Roman"/>
    </w:rPr>
  </w:style>
  <w:style w:type="character" w:customStyle="1" w:styleId="WW8Num7z3">
    <w:name w:val="WW8Num7z3"/>
    <w:uiPriority w:val="99"/>
    <w:rsid w:val="00B00C8C"/>
    <w:rPr>
      <w:rFonts w:ascii="Symbol" w:hAnsi="Symbol"/>
    </w:rPr>
  </w:style>
  <w:style w:type="character" w:customStyle="1" w:styleId="NoteHeadingChar">
    <w:name w:val="Note Heading Char"/>
    <w:basedOn w:val="DefaultParagraphFont"/>
    <w:link w:val="NoteHeading"/>
    <w:uiPriority w:val="99"/>
    <w:locked/>
    <w:rsid w:val="00B00C8C"/>
    <w:rPr>
      <w:rFonts w:ascii="Times New Roman" w:hAnsi="Times New Roman"/>
      <w:sz w:val="24"/>
      <w:lang w:val="en-GB"/>
    </w:rPr>
  </w:style>
  <w:style w:type="paragraph" w:styleId="NoteHeading">
    <w:name w:val="Note Heading"/>
    <w:basedOn w:val="Normal"/>
    <w:next w:val="Normal"/>
    <w:link w:val="NoteHeadingChar"/>
    <w:uiPriority w:val="99"/>
    <w:rsid w:val="00B00C8C"/>
    <w:pPr>
      <w:tabs>
        <w:tab w:val="clear" w:pos="794"/>
        <w:tab w:val="clear" w:pos="1191"/>
        <w:tab w:val="clear" w:pos="1588"/>
        <w:tab w:val="clear" w:pos="1985"/>
      </w:tabs>
      <w:overflowPunct/>
      <w:autoSpaceDE/>
      <w:autoSpaceDN/>
      <w:adjustRightInd/>
      <w:spacing w:before="0" w:after="240"/>
      <w:jc w:val="left"/>
      <w:textAlignment w:val="auto"/>
    </w:pPr>
    <w:rPr>
      <w:rFonts w:ascii="Times New Roman" w:hAnsi="Times New Roman"/>
      <w:sz w:val="24"/>
      <w:lang w:eastAsia="zh-CN"/>
    </w:rPr>
  </w:style>
  <w:style w:type="character" w:customStyle="1" w:styleId="NoteHeadingChar1">
    <w:name w:val="Note Heading Char1"/>
    <w:basedOn w:val="DefaultParagraphFont"/>
    <w:uiPriority w:val="99"/>
    <w:semiHidden/>
    <w:rsid w:val="00B00C8C"/>
    <w:rPr>
      <w:rFonts w:asciiTheme="minorHAnsi" w:hAnsiTheme="minorHAnsi"/>
      <w:sz w:val="22"/>
      <w:lang w:val="en-GB" w:eastAsia="en-US"/>
    </w:rPr>
  </w:style>
  <w:style w:type="character" w:customStyle="1" w:styleId="WW8Num27z0">
    <w:name w:val="WW8Num27z0"/>
    <w:uiPriority w:val="99"/>
    <w:rsid w:val="00B00C8C"/>
    <w:rPr>
      <w:rFonts w:ascii="Times New Roman" w:hAnsi="Times New Roman"/>
    </w:rPr>
  </w:style>
  <w:style w:type="character" w:customStyle="1" w:styleId="FooterChar1">
    <w:name w:val="Footer Char1"/>
    <w:basedOn w:val="DefaultParagraphFont"/>
    <w:uiPriority w:val="99"/>
    <w:semiHidden/>
    <w:rsid w:val="00B00C8C"/>
    <w:rPr>
      <w:kern w:val="0"/>
      <w:sz w:val="18"/>
      <w:szCs w:val="18"/>
      <w:lang w:eastAsia="en-US"/>
    </w:rPr>
  </w:style>
  <w:style w:type="character" w:customStyle="1" w:styleId="BodyTextIndentChar">
    <w:name w:val="Body Text Indent Char"/>
    <w:basedOn w:val="DefaultParagraphFont"/>
    <w:link w:val="BodyTextIndent"/>
    <w:uiPriority w:val="99"/>
    <w:locked/>
    <w:rsid w:val="00B00C8C"/>
    <w:rPr>
      <w:rFonts w:ascii="Times New Roman" w:hAnsi="Times New Roman"/>
      <w:sz w:val="24"/>
      <w:lang w:val="en-GB"/>
    </w:rPr>
  </w:style>
  <w:style w:type="paragraph" w:styleId="BodyTextIndent">
    <w:name w:val="Body Text Indent"/>
    <w:basedOn w:val="Normal"/>
    <w:link w:val="BodyTextIndentChar"/>
    <w:uiPriority w:val="99"/>
    <w:rsid w:val="00B00C8C"/>
    <w:pPr>
      <w:tabs>
        <w:tab w:val="clear" w:pos="794"/>
        <w:tab w:val="clear" w:pos="1191"/>
        <w:tab w:val="clear" w:pos="1588"/>
        <w:tab w:val="clear" w:pos="1985"/>
      </w:tabs>
      <w:overflowPunct/>
      <w:autoSpaceDE/>
      <w:autoSpaceDN/>
      <w:adjustRightInd/>
      <w:spacing w:before="0" w:after="120"/>
      <w:ind w:left="283"/>
      <w:jc w:val="left"/>
      <w:textAlignment w:val="auto"/>
    </w:pPr>
    <w:rPr>
      <w:rFonts w:ascii="Times New Roman" w:hAnsi="Times New Roman"/>
      <w:sz w:val="24"/>
      <w:lang w:eastAsia="zh-CN"/>
    </w:rPr>
  </w:style>
  <w:style w:type="character" w:customStyle="1" w:styleId="BodyTextIndentChar1">
    <w:name w:val="Body Text Indent Char1"/>
    <w:basedOn w:val="DefaultParagraphFont"/>
    <w:uiPriority w:val="99"/>
    <w:semiHidden/>
    <w:rsid w:val="00B00C8C"/>
    <w:rPr>
      <w:rFonts w:asciiTheme="minorHAnsi" w:hAnsiTheme="minorHAnsi"/>
      <w:sz w:val="22"/>
      <w:lang w:val="en-GB" w:eastAsia="en-US"/>
    </w:rPr>
  </w:style>
  <w:style w:type="character" w:customStyle="1" w:styleId="MacroTextChar">
    <w:name w:val="Macro Text Char"/>
    <w:basedOn w:val="DefaultParagraphFont"/>
    <w:link w:val="MacroText"/>
    <w:uiPriority w:val="99"/>
    <w:locked/>
    <w:rsid w:val="00B00C8C"/>
    <w:rPr>
      <w:rFonts w:ascii="Courier New" w:hAnsi="Courier New"/>
      <w:sz w:val="24"/>
      <w:lang w:val="en-GB" w:eastAsia="en-US"/>
    </w:rPr>
  </w:style>
  <w:style w:type="paragraph" w:styleId="MacroText">
    <w:name w:val="macro"/>
    <w:link w:val="MacroTextChar"/>
    <w:uiPriority w:val="99"/>
    <w:rsid w:val="00B00C8C"/>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sz w:val="24"/>
      <w:lang w:val="en-GB" w:eastAsia="en-US"/>
    </w:rPr>
  </w:style>
  <w:style w:type="character" w:customStyle="1" w:styleId="MacroTextChar1">
    <w:name w:val="Macro Text Char1"/>
    <w:basedOn w:val="DefaultParagraphFont"/>
    <w:uiPriority w:val="99"/>
    <w:semiHidden/>
    <w:rsid w:val="00B00C8C"/>
    <w:rPr>
      <w:rFonts w:ascii="Consolas" w:hAnsi="Consolas" w:cs="Consolas"/>
      <w:lang w:val="en-GB" w:eastAsia="en-US"/>
    </w:rPr>
  </w:style>
  <w:style w:type="character" w:customStyle="1" w:styleId="BodyText3Char">
    <w:name w:val="Body Text 3 Char"/>
    <w:basedOn w:val="DefaultParagraphFont"/>
    <w:link w:val="BodyText3"/>
    <w:uiPriority w:val="99"/>
    <w:locked/>
    <w:rsid w:val="00B00C8C"/>
    <w:rPr>
      <w:rFonts w:ascii="Times New Roman" w:hAnsi="Times New Roman"/>
      <w:sz w:val="16"/>
      <w:lang w:val="en-GB"/>
    </w:rPr>
  </w:style>
  <w:style w:type="paragraph" w:styleId="BodyText3">
    <w:name w:val="Body Text 3"/>
    <w:basedOn w:val="Normal"/>
    <w:link w:val="BodyText3Char"/>
    <w:uiPriority w:val="99"/>
    <w:rsid w:val="00B00C8C"/>
    <w:pPr>
      <w:tabs>
        <w:tab w:val="clear" w:pos="794"/>
        <w:tab w:val="clear" w:pos="1191"/>
        <w:tab w:val="clear" w:pos="1588"/>
        <w:tab w:val="clear" w:pos="1985"/>
      </w:tabs>
      <w:overflowPunct/>
      <w:autoSpaceDE/>
      <w:autoSpaceDN/>
      <w:adjustRightInd/>
      <w:spacing w:before="0" w:after="120"/>
      <w:jc w:val="left"/>
      <w:textAlignment w:val="auto"/>
    </w:pPr>
    <w:rPr>
      <w:rFonts w:ascii="Times New Roman" w:hAnsi="Times New Roman"/>
      <w:sz w:val="16"/>
      <w:lang w:eastAsia="zh-CN"/>
    </w:rPr>
  </w:style>
  <w:style w:type="character" w:customStyle="1" w:styleId="BodyText3Char1">
    <w:name w:val="Body Text 3 Char1"/>
    <w:basedOn w:val="DefaultParagraphFont"/>
    <w:uiPriority w:val="99"/>
    <w:semiHidden/>
    <w:rsid w:val="00B00C8C"/>
    <w:rPr>
      <w:rFonts w:asciiTheme="minorHAnsi" w:hAnsiTheme="minorHAnsi"/>
      <w:sz w:val="16"/>
      <w:szCs w:val="16"/>
      <w:lang w:val="en-GB" w:eastAsia="en-US"/>
    </w:rPr>
  </w:style>
  <w:style w:type="character" w:customStyle="1" w:styleId="BodyTextFirstIndent2Char">
    <w:name w:val="Body Text First Indent 2 Char"/>
    <w:basedOn w:val="BodyTextIndentChar"/>
    <w:link w:val="BodyTextFirstIndent2"/>
    <w:uiPriority w:val="99"/>
    <w:locked/>
    <w:rsid w:val="00B00C8C"/>
    <w:rPr>
      <w:rFonts w:ascii="Times New Roman" w:hAnsi="Times New Roman"/>
      <w:sz w:val="24"/>
      <w:lang w:val="en-GB"/>
    </w:rPr>
  </w:style>
  <w:style w:type="paragraph" w:styleId="BodyTextFirstIndent2">
    <w:name w:val="Body Text First Indent 2"/>
    <w:basedOn w:val="BodyTextIndent"/>
    <w:link w:val="BodyTextFirstIndent2Char"/>
    <w:uiPriority w:val="99"/>
    <w:rsid w:val="00B00C8C"/>
    <w:pPr>
      <w:ind w:firstLine="210"/>
    </w:pPr>
  </w:style>
  <w:style w:type="character" w:customStyle="1" w:styleId="BodyTextFirstIndent2Char1">
    <w:name w:val="Body Text First Indent 2 Char1"/>
    <w:basedOn w:val="BodyTextIndentChar1"/>
    <w:uiPriority w:val="99"/>
    <w:semiHidden/>
    <w:rsid w:val="00B00C8C"/>
    <w:rPr>
      <w:rFonts w:asciiTheme="minorHAnsi" w:hAnsiTheme="minorHAnsi"/>
      <w:sz w:val="22"/>
      <w:lang w:val="en-GB" w:eastAsia="en-US"/>
    </w:rPr>
  </w:style>
  <w:style w:type="character" w:customStyle="1" w:styleId="WW8Num13z0">
    <w:name w:val="WW8Num13z0"/>
    <w:uiPriority w:val="99"/>
    <w:rsid w:val="00B00C8C"/>
    <w:rPr>
      <w:rFonts w:ascii="Symbol" w:hAnsi="Symbol"/>
    </w:rPr>
  </w:style>
  <w:style w:type="character" w:customStyle="1" w:styleId="DocumentMapChar">
    <w:name w:val="Document Map Char"/>
    <w:basedOn w:val="DefaultParagraphFont"/>
    <w:link w:val="DocumentMap"/>
    <w:uiPriority w:val="99"/>
    <w:locked/>
    <w:rsid w:val="00B00C8C"/>
    <w:rPr>
      <w:rFonts w:ascii="Tahoma" w:hAnsi="Tahoma"/>
      <w:sz w:val="24"/>
      <w:shd w:val="clear" w:color="auto" w:fill="000080"/>
      <w:lang w:val="en-GB"/>
    </w:rPr>
  </w:style>
  <w:style w:type="paragraph" w:styleId="DocumentMap">
    <w:name w:val="Document Map"/>
    <w:basedOn w:val="Normal"/>
    <w:link w:val="DocumentMapChar"/>
    <w:uiPriority w:val="99"/>
    <w:rsid w:val="00B00C8C"/>
    <w:pPr>
      <w:shd w:val="clear" w:color="auto" w:fill="000080"/>
      <w:tabs>
        <w:tab w:val="clear" w:pos="794"/>
        <w:tab w:val="clear" w:pos="1191"/>
        <w:tab w:val="clear" w:pos="1588"/>
        <w:tab w:val="clear" w:pos="1985"/>
      </w:tabs>
      <w:overflowPunct/>
      <w:autoSpaceDE/>
      <w:autoSpaceDN/>
      <w:adjustRightInd/>
      <w:spacing w:before="0" w:after="240"/>
      <w:jc w:val="left"/>
      <w:textAlignment w:val="auto"/>
    </w:pPr>
    <w:rPr>
      <w:rFonts w:ascii="Tahoma" w:hAnsi="Tahoma"/>
      <w:sz w:val="24"/>
      <w:shd w:val="clear" w:color="auto" w:fill="000080"/>
      <w:lang w:eastAsia="zh-CN"/>
    </w:rPr>
  </w:style>
  <w:style w:type="character" w:customStyle="1" w:styleId="DocumentMapChar1">
    <w:name w:val="Document Map Char1"/>
    <w:basedOn w:val="DefaultParagraphFont"/>
    <w:uiPriority w:val="99"/>
    <w:semiHidden/>
    <w:rsid w:val="00B00C8C"/>
    <w:rPr>
      <w:rFonts w:ascii="Tahoma" w:hAnsi="Tahoma" w:cs="Tahoma"/>
      <w:sz w:val="16"/>
      <w:szCs w:val="16"/>
      <w:lang w:val="en-GB" w:eastAsia="en-US"/>
    </w:rPr>
  </w:style>
  <w:style w:type="character" w:customStyle="1" w:styleId="WW8Num18z2">
    <w:name w:val="WW8Num18z2"/>
    <w:uiPriority w:val="99"/>
    <w:rsid w:val="00B00C8C"/>
    <w:rPr>
      <w:rFonts w:ascii="Wingdings" w:hAnsi="Wingdings"/>
    </w:rPr>
  </w:style>
  <w:style w:type="character" w:customStyle="1" w:styleId="WW8Num24z0">
    <w:name w:val="WW8Num24z0"/>
    <w:uiPriority w:val="99"/>
    <w:rsid w:val="00B00C8C"/>
    <w:rPr>
      <w:rFonts w:ascii="Times New Roman" w:hAnsi="Times New Roman"/>
    </w:rPr>
  </w:style>
  <w:style w:type="character" w:customStyle="1" w:styleId="WW8Num22z2">
    <w:name w:val="WW8Num22z2"/>
    <w:uiPriority w:val="99"/>
    <w:rsid w:val="00B00C8C"/>
    <w:rPr>
      <w:rFonts w:ascii="Wingdings" w:hAnsi="Wingdings"/>
    </w:rPr>
  </w:style>
  <w:style w:type="character" w:customStyle="1" w:styleId="CommentSubjectChar">
    <w:name w:val="Comment Subject Char"/>
    <w:basedOn w:val="CommentTextChar"/>
    <w:link w:val="CommentSubject"/>
    <w:uiPriority w:val="99"/>
    <w:locked/>
    <w:rsid w:val="00B00C8C"/>
    <w:rPr>
      <w:rFonts w:ascii="Cambria" w:hAnsi="Cambria"/>
      <w:b/>
      <w:lang w:val="de-DE" w:eastAsia="en-US"/>
    </w:rPr>
  </w:style>
  <w:style w:type="character" w:customStyle="1" w:styleId="CommentTextChar1">
    <w:name w:val="Comment Text Char1"/>
    <w:basedOn w:val="DefaultParagraphFont"/>
    <w:uiPriority w:val="99"/>
    <w:semiHidden/>
    <w:rsid w:val="00B00C8C"/>
    <w:rPr>
      <w:kern w:val="0"/>
      <w:sz w:val="24"/>
      <w:szCs w:val="20"/>
      <w:lang w:eastAsia="en-US"/>
    </w:rPr>
  </w:style>
  <w:style w:type="paragraph" w:styleId="CommentSubject">
    <w:name w:val="annotation subject"/>
    <w:basedOn w:val="CommentText"/>
    <w:next w:val="CommentText"/>
    <w:link w:val="CommentSubjectChar"/>
    <w:uiPriority w:val="99"/>
    <w:rsid w:val="00B00C8C"/>
    <w:pPr>
      <w:tabs>
        <w:tab w:val="clear" w:pos="794"/>
        <w:tab w:val="clear" w:pos="1191"/>
        <w:tab w:val="clear" w:pos="1588"/>
        <w:tab w:val="clear" w:pos="1985"/>
      </w:tabs>
      <w:overflowPunct/>
      <w:autoSpaceDE/>
      <w:autoSpaceDN/>
      <w:adjustRightInd/>
      <w:spacing w:before="0" w:after="200"/>
      <w:jc w:val="left"/>
      <w:textAlignment w:val="auto"/>
    </w:pPr>
    <w:rPr>
      <w:rFonts w:ascii="Cambria" w:hAnsi="Cambria"/>
      <w:b/>
      <w:lang w:val="de-DE" w:eastAsia="zh-CN"/>
    </w:rPr>
  </w:style>
  <w:style w:type="character" w:customStyle="1" w:styleId="CommentSubjectChar1">
    <w:name w:val="Comment Subject Char1"/>
    <w:basedOn w:val="CommentTextChar"/>
    <w:uiPriority w:val="99"/>
    <w:semiHidden/>
    <w:rsid w:val="00B00C8C"/>
    <w:rPr>
      <w:rFonts w:asciiTheme="minorHAnsi" w:hAnsiTheme="minorHAnsi"/>
      <w:b/>
      <w:bCs/>
      <w:lang w:val="en-GB" w:eastAsia="en-US"/>
    </w:rPr>
  </w:style>
  <w:style w:type="character" w:customStyle="1" w:styleId="WW8Num22z0">
    <w:name w:val="WW8Num22z0"/>
    <w:uiPriority w:val="99"/>
    <w:rsid w:val="00B00C8C"/>
    <w:rPr>
      <w:rFonts w:ascii="Symbol" w:hAnsi="Symbol"/>
    </w:rPr>
  </w:style>
  <w:style w:type="character" w:customStyle="1" w:styleId="WW8Num7z2">
    <w:name w:val="WW8Num7z2"/>
    <w:uiPriority w:val="99"/>
    <w:rsid w:val="00B00C8C"/>
    <w:rPr>
      <w:rFonts w:ascii="Times New Roman" w:hAnsi="Times New Roman"/>
    </w:rPr>
  </w:style>
  <w:style w:type="character" w:customStyle="1" w:styleId="BodyTextIndent3Char">
    <w:name w:val="Body Text Indent 3 Char"/>
    <w:basedOn w:val="DefaultParagraphFont"/>
    <w:link w:val="BodyTextIndent3"/>
    <w:uiPriority w:val="99"/>
    <w:locked/>
    <w:rsid w:val="00B00C8C"/>
    <w:rPr>
      <w:rFonts w:ascii="Times New Roman" w:hAnsi="Times New Roman"/>
      <w:sz w:val="16"/>
      <w:lang w:val="en-GB"/>
    </w:rPr>
  </w:style>
  <w:style w:type="paragraph" w:styleId="BodyTextIndent3">
    <w:name w:val="Body Text Indent 3"/>
    <w:basedOn w:val="Normal"/>
    <w:link w:val="BodyTextIndent3Char"/>
    <w:uiPriority w:val="99"/>
    <w:rsid w:val="00B00C8C"/>
    <w:pPr>
      <w:tabs>
        <w:tab w:val="clear" w:pos="794"/>
        <w:tab w:val="clear" w:pos="1191"/>
        <w:tab w:val="clear" w:pos="1588"/>
        <w:tab w:val="clear" w:pos="1985"/>
      </w:tabs>
      <w:overflowPunct/>
      <w:autoSpaceDE/>
      <w:autoSpaceDN/>
      <w:adjustRightInd/>
      <w:spacing w:before="0" w:after="120"/>
      <w:ind w:left="283"/>
      <w:jc w:val="left"/>
      <w:textAlignment w:val="auto"/>
    </w:pPr>
    <w:rPr>
      <w:rFonts w:ascii="Times New Roman" w:hAnsi="Times New Roman"/>
      <w:sz w:val="16"/>
      <w:lang w:eastAsia="zh-CN"/>
    </w:rPr>
  </w:style>
  <w:style w:type="character" w:customStyle="1" w:styleId="BodyTextIndent3Char1">
    <w:name w:val="Body Text Indent 3 Char1"/>
    <w:basedOn w:val="DefaultParagraphFont"/>
    <w:uiPriority w:val="99"/>
    <w:semiHidden/>
    <w:rsid w:val="00B00C8C"/>
    <w:rPr>
      <w:rFonts w:asciiTheme="minorHAnsi" w:hAnsiTheme="minorHAnsi"/>
      <w:sz w:val="16"/>
      <w:szCs w:val="16"/>
      <w:lang w:val="en-GB" w:eastAsia="en-US"/>
    </w:rPr>
  </w:style>
  <w:style w:type="character" w:customStyle="1" w:styleId="EndnoteTextChar">
    <w:name w:val="Endnote Text Char"/>
    <w:basedOn w:val="DefaultParagraphFont"/>
    <w:link w:val="EndnoteText"/>
    <w:uiPriority w:val="99"/>
    <w:locked/>
    <w:rsid w:val="00B00C8C"/>
    <w:rPr>
      <w:sz w:val="24"/>
    </w:rPr>
  </w:style>
  <w:style w:type="paragraph" w:styleId="EndnoteText">
    <w:name w:val="endnote text"/>
    <w:basedOn w:val="Normal"/>
    <w:link w:val="EndnoteTextChar"/>
    <w:uiPriority w:val="99"/>
    <w:rsid w:val="00B00C8C"/>
    <w:pPr>
      <w:tabs>
        <w:tab w:val="clear" w:pos="794"/>
        <w:tab w:val="clear" w:pos="1191"/>
        <w:tab w:val="clear" w:pos="1588"/>
        <w:tab w:val="clear" w:pos="1985"/>
      </w:tabs>
      <w:overflowPunct/>
      <w:autoSpaceDE/>
      <w:autoSpaceDN/>
      <w:adjustRightInd/>
      <w:spacing w:before="0" w:after="200"/>
      <w:jc w:val="left"/>
      <w:textAlignment w:val="auto"/>
    </w:pPr>
    <w:rPr>
      <w:rFonts w:ascii="CG Times" w:hAnsi="CG Times"/>
      <w:sz w:val="24"/>
      <w:lang w:val="en-US" w:eastAsia="zh-CN"/>
    </w:rPr>
  </w:style>
  <w:style w:type="character" w:customStyle="1" w:styleId="EndnoteTextChar1">
    <w:name w:val="Endnote Text Char1"/>
    <w:basedOn w:val="DefaultParagraphFont"/>
    <w:uiPriority w:val="99"/>
    <w:semiHidden/>
    <w:rsid w:val="00B00C8C"/>
    <w:rPr>
      <w:rFonts w:asciiTheme="minorHAnsi" w:hAnsiTheme="minorHAnsi"/>
      <w:lang w:val="en-GB" w:eastAsia="en-US"/>
    </w:rPr>
  </w:style>
  <w:style w:type="character" w:customStyle="1" w:styleId="WW8Num4z2">
    <w:name w:val="WW8Num4z2"/>
    <w:uiPriority w:val="99"/>
    <w:rsid w:val="00B00C8C"/>
    <w:rPr>
      <w:rFonts w:ascii="Times New Roman" w:hAnsi="Times New Roman"/>
    </w:rPr>
  </w:style>
  <w:style w:type="character" w:customStyle="1" w:styleId="MessageHeaderChar">
    <w:name w:val="Message Header Char"/>
    <w:basedOn w:val="DefaultParagraphFont"/>
    <w:link w:val="MessageHeader"/>
    <w:uiPriority w:val="99"/>
    <w:locked/>
    <w:rsid w:val="00B00C8C"/>
    <w:rPr>
      <w:rFonts w:ascii="Arial" w:hAnsi="Arial"/>
      <w:sz w:val="24"/>
      <w:shd w:val="pct20" w:color="auto" w:fill="auto"/>
      <w:lang w:val="en-GB"/>
    </w:rPr>
  </w:style>
  <w:style w:type="paragraph" w:styleId="MessageHeader">
    <w:name w:val="Message Header"/>
    <w:basedOn w:val="Normal"/>
    <w:link w:val="MessageHeaderChar"/>
    <w:uiPriority w:val="99"/>
    <w:rsid w:val="00B00C8C"/>
    <w:pPr>
      <w:pBdr>
        <w:top w:val="single" w:sz="6" w:space="1" w:color="auto"/>
        <w:left w:val="single" w:sz="6" w:space="1" w:color="auto"/>
        <w:bottom w:val="single" w:sz="6" w:space="1" w:color="auto"/>
        <w:right w:val="single" w:sz="6" w:space="1" w:color="auto"/>
      </w:pBdr>
      <w:shd w:val="pct20" w:color="auto" w:fill="auto"/>
      <w:tabs>
        <w:tab w:val="clear" w:pos="794"/>
        <w:tab w:val="clear" w:pos="1191"/>
        <w:tab w:val="clear" w:pos="1588"/>
        <w:tab w:val="clear" w:pos="1985"/>
      </w:tabs>
      <w:overflowPunct/>
      <w:autoSpaceDE/>
      <w:autoSpaceDN/>
      <w:adjustRightInd/>
      <w:spacing w:before="0" w:after="240"/>
      <w:ind w:left="1134" w:hanging="1134"/>
      <w:jc w:val="left"/>
      <w:textAlignment w:val="auto"/>
    </w:pPr>
    <w:rPr>
      <w:rFonts w:ascii="Arial" w:hAnsi="Arial"/>
      <w:sz w:val="24"/>
      <w:shd w:val="pct20" w:color="auto" w:fill="auto"/>
      <w:lang w:eastAsia="zh-CN"/>
    </w:rPr>
  </w:style>
  <w:style w:type="character" w:customStyle="1" w:styleId="MessageHeaderChar1">
    <w:name w:val="Message Header Char1"/>
    <w:basedOn w:val="DefaultParagraphFont"/>
    <w:uiPriority w:val="99"/>
    <w:semiHidden/>
    <w:rsid w:val="00B00C8C"/>
    <w:rPr>
      <w:rFonts w:asciiTheme="majorHAnsi" w:eastAsiaTheme="majorEastAsia" w:hAnsiTheme="majorHAnsi" w:cstheme="majorBidi"/>
      <w:sz w:val="24"/>
      <w:szCs w:val="24"/>
      <w:shd w:val="pct20" w:color="auto" w:fill="auto"/>
      <w:lang w:val="en-GB" w:eastAsia="en-US"/>
    </w:rPr>
  </w:style>
  <w:style w:type="character" w:customStyle="1" w:styleId="HeaderChar">
    <w:name w:val="Header Char"/>
    <w:basedOn w:val="DefaultParagraphFont"/>
    <w:link w:val="Header"/>
    <w:uiPriority w:val="99"/>
    <w:locked/>
    <w:rsid w:val="00B00C8C"/>
    <w:rPr>
      <w:rFonts w:asciiTheme="minorHAnsi" w:hAnsiTheme="minorHAnsi"/>
      <w:sz w:val="18"/>
      <w:lang w:val="en-GB" w:eastAsia="en-US"/>
    </w:rPr>
  </w:style>
  <w:style w:type="character" w:customStyle="1" w:styleId="HeaderChar1">
    <w:name w:val="Header Char1"/>
    <w:basedOn w:val="DefaultParagraphFont"/>
    <w:uiPriority w:val="99"/>
    <w:semiHidden/>
    <w:rsid w:val="00B00C8C"/>
    <w:rPr>
      <w:kern w:val="0"/>
      <w:sz w:val="18"/>
      <w:szCs w:val="18"/>
      <w:lang w:eastAsia="en-US"/>
    </w:rPr>
  </w:style>
  <w:style w:type="character" w:customStyle="1" w:styleId="WW8Num18z1">
    <w:name w:val="WW8Num18z1"/>
    <w:uiPriority w:val="99"/>
    <w:rsid w:val="00B00C8C"/>
    <w:rPr>
      <w:rFonts w:ascii="Courier New" w:hAnsi="Courier New"/>
    </w:rPr>
  </w:style>
  <w:style w:type="character" w:customStyle="1" w:styleId="WW8Num16z0">
    <w:name w:val="WW8Num16z0"/>
    <w:uiPriority w:val="99"/>
    <w:rsid w:val="00B00C8C"/>
    <w:rPr>
      <w:rFonts w:ascii="Symbol" w:hAnsi="Symbol"/>
    </w:rPr>
  </w:style>
  <w:style w:type="character" w:customStyle="1" w:styleId="WW8Num9z2">
    <w:name w:val="WW8Num9z2"/>
    <w:uiPriority w:val="99"/>
    <w:rsid w:val="00B00C8C"/>
    <w:rPr>
      <w:rFonts w:ascii="Times New Roman" w:hAnsi="Times New Roman"/>
    </w:rPr>
  </w:style>
  <w:style w:type="character" w:customStyle="1" w:styleId="PlainTextChar">
    <w:name w:val="Plain Text Char"/>
    <w:basedOn w:val="DefaultParagraphFont"/>
    <w:link w:val="PlainText"/>
    <w:uiPriority w:val="99"/>
    <w:locked/>
    <w:rsid w:val="00B00C8C"/>
    <w:rPr>
      <w:rFonts w:ascii="Courier New" w:hAnsi="Courier New"/>
      <w:lang w:val="en-GB"/>
    </w:rPr>
  </w:style>
  <w:style w:type="paragraph" w:styleId="PlainText">
    <w:name w:val="Plain Text"/>
    <w:basedOn w:val="Normal"/>
    <w:link w:val="PlainTextChar"/>
    <w:uiPriority w:val="99"/>
    <w:rsid w:val="00B00C8C"/>
    <w:pPr>
      <w:tabs>
        <w:tab w:val="clear" w:pos="794"/>
        <w:tab w:val="clear" w:pos="1191"/>
        <w:tab w:val="clear" w:pos="1588"/>
        <w:tab w:val="clear" w:pos="1985"/>
      </w:tabs>
      <w:overflowPunct/>
      <w:autoSpaceDE/>
      <w:autoSpaceDN/>
      <w:adjustRightInd/>
      <w:spacing w:before="0" w:after="240"/>
      <w:jc w:val="left"/>
      <w:textAlignment w:val="auto"/>
    </w:pPr>
    <w:rPr>
      <w:rFonts w:ascii="Courier New" w:hAnsi="Courier New"/>
      <w:sz w:val="20"/>
      <w:lang w:eastAsia="zh-CN"/>
    </w:rPr>
  </w:style>
  <w:style w:type="character" w:customStyle="1" w:styleId="PlainTextChar1">
    <w:name w:val="Plain Text Char1"/>
    <w:basedOn w:val="DefaultParagraphFont"/>
    <w:uiPriority w:val="99"/>
    <w:semiHidden/>
    <w:rsid w:val="00B00C8C"/>
    <w:rPr>
      <w:rFonts w:ascii="Consolas" w:hAnsi="Consolas" w:cs="Consolas"/>
      <w:sz w:val="21"/>
      <w:szCs w:val="21"/>
      <w:lang w:val="en-GB" w:eastAsia="en-US"/>
    </w:rPr>
  </w:style>
  <w:style w:type="character" w:customStyle="1" w:styleId="WW8Num25z1">
    <w:name w:val="WW8Num25z1"/>
    <w:uiPriority w:val="99"/>
    <w:rsid w:val="00B00C8C"/>
    <w:rPr>
      <w:rFonts w:ascii="Courier New" w:hAnsi="Courier New"/>
    </w:rPr>
  </w:style>
  <w:style w:type="character" w:customStyle="1" w:styleId="WW8Num18z0">
    <w:name w:val="WW8Num18z0"/>
    <w:uiPriority w:val="99"/>
    <w:rsid w:val="00B00C8C"/>
    <w:rPr>
      <w:rFonts w:ascii="Symbol" w:hAnsi="Symbol"/>
    </w:rPr>
  </w:style>
  <w:style w:type="character" w:customStyle="1" w:styleId="FootnoteTextChar1">
    <w:name w:val="Footnote Text Char1"/>
    <w:basedOn w:val="DefaultParagraphFont"/>
    <w:uiPriority w:val="99"/>
    <w:semiHidden/>
    <w:rsid w:val="00B00C8C"/>
    <w:rPr>
      <w:kern w:val="0"/>
      <w:sz w:val="18"/>
      <w:szCs w:val="18"/>
      <w:lang w:eastAsia="en-US"/>
    </w:rPr>
  </w:style>
  <w:style w:type="character" w:customStyle="1" w:styleId="WW8Num22z1">
    <w:name w:val="WW8Num22z1"/>
    <w:uiPriority w:val="99"/>
    <w:rsid w:val="00B00C8C"/>
    <w:rPr>
      <w:rFonts w:ascii="Courier New" w:hAnsi="Courier New"/>
    </w:rPr>
  </w:style>
  <w:style w:type="character" w:customStyle="1" w:styleId="WW8Num30z0">
    <w:name w:val="WW8Num30z0"/>
    <w:uiPriority w:val="99"/>
    <w:rsid w:val="00B00C8C"/>
    <w:rPr>
      <w:rFonts w:ascii="Symbol" w:hAnsi="Symbol"/>
    </w:rPr>
  </w:style>
  <w:style w:type="character" w:customStyle="1" w:styleId="WW8Num31z0">
    <w:name w:val="WW8Num31z0"/>
    <w:uiPriority w:val="99"/>
    <w:rsid w:val="00B00C8C"/>
    <w:rPr>
      <w:lang w:val="en-GB"/>
    </w:rPr>
  </w:style>
  <w:style w:type="character" w:customStyle="1" w:styleId="WW8Num32z2">
    <w:name w:val="WW8Num32z2"/>
    <w:uiPriority w:val="99"/>
    <w:rsid w:val="00B00C8C"/>
    <w:rPr>
      <w:rFonts w:ascii="Times New Roman" w:hAnsi="Times New Roman"/>
    </w:rPr>
  </w:style>
  <w:style w:type="character" w:customStyle="1" w:styleId="WW8Num3z1">
    <w:name w:val="WW8Num3z1"/>
    <w:uiPriority w:val="99"/>
    <w:rsid w:val="00B00C8C"/>
    <w:rPr>
      <w:rFonts w:ascii="Courier New" w:hAnsi="Courier New"/>
    </w:rPr>
  </w:style>
  <w:style w:type="character" w:customStyle="1" w:styleId="WW8Num32z3">
    <w:name w:val="WW8Num32z3"/>
    <w:uiPriority w:val="99"/>
    <w:rsid w:val="00B00C8C"/>
    <w:rPr>
      <w:rFonts w:ascii="Symbol" w:hAnsi="Symbol"/>
    </w:rPr>
  </w:style>
  <w:style w:type="character" w:styleId="EndnoteReference">
    <w:name w:val="endnote reference"/>
    <w:basedOn w:val="DefaultParagraphFont"/>
    <w:uiPriority w:val="99"/>
    <w:rsid w:val="00B00C8C"/>
    <w:rPr>
      <w:rFonts w:cs="Times New Roman"/>
      <w:vertAlign w:val="superscript"/>
    </w:rPr>
  </w:style>
  <w:style w:type="character" w:customStyle="1" w:styleId="ClosingChar">
    <w:name w:val="Closing Char"/>
    <w:basedOn w:val="DefaultParagraphFont"/>
    <w:link w:val="Closing"/>
    <w:uiPriority w:val="99"/>
    <w:locked/>
    <w:rsid w:val="00B00C8C"/>
    <w:rPr>
      <w:rFonts w:ascii="Times New Roman" w:hAnsi="Times New Roman"/>
      <w:sz w:val="24"/>
      <w:lang w:val="en-GB"/>
    </w:rPr>
  </w:style>
  <w:style w:type="paragraph" w:styleId="Closing">
    <w:name w:val="Closing"/>
    <w:basedOn w:val="Normal"/>
    <w:link w:val="ClosingChar"/>
    <w:uiPriority w:val="99"/>
    <w:rsid w:val="00B00C8C"/>
    <w:pPr>
      <w:tabs>
        <w:tab w:val="clear" w:pos="794"/>
        <w:tab w:val="clear" w:pos="1191"/>
        <w:tab w:val="clear" w:pos="1588"/>
        <w:tab w:val="clear" w:pos="1985"/>
      </w:tabs>
      <w:overflowPunct/>
      <w:autoSpaceDE/>
      <w:autoSpaceDN/>
      <w:adjustRightInd/>
      <w:spacing w:before="0" w:after="240"/>
      <w:ind w:left="4252"/>
      <w:jc w:val="left"/>
      <w:textAlignment w:val="auto"/>
    </w:pPr>
    <w:rPr>
      <w:rFonts w:ascii="Times New Roman" w:hAnsi="Times New Roman"/>
      <w:sz w:val="24"/>
      <w:lang w:eastAsia="zh-CN"/>
    </w:rPr>
  </w:style>
  <w:style w:type="character" w:customStyle="1" w:styleId="ClosingChar1">
    <w:name w:val="Closing Char1"/>
    <w:basedOn w:val="DefaultParagraphFont"/>
    <w:uiPriority w:val="99"/>
    <w:semiHidden/>
    <w:rsid w:val="00B00C8C"/>
    <w:rPr>
      <w:rFonts w:asciiTheme="minorHAnsi" w:hAnsiTheme="minorHAnsi"/>
      <w:sz w:val="22"/>
      <w:lang w:val="en-GB" w:eastAsia="en-US"/>
    </w:rPr>
  </w:style>
  <w:style w:type="character" w:customStyle="1" w:styleId="BodyTextFirstIndentChar">
    <w:name w:val="Body Text First Indent Char"/>
    <w:basedOn w:val="BodyTextChar"/>
    <w:link w:val="BodyTextFirstIndent"/>
    <w:uiPriority w:val="99"/>
    <w:locked/>
    <w:rsid w:val="00B00C8C"/>
    <w:rPr>
      <w:rFonts w:ascii="Times New Roman" w:hAnsi="Times New Roman"/>
      <w:sz w:val="24"/>
      <w:lang w:val="en-GB"/>
    </w:rPr>
  </w:style>
  <w:style w:type="paragraph" w:styleId="BodyTextFirstIndent">
    <w:name w:val="Body Text First Indent"/>
    <w:basedOn w:val="BodyText"/>
    <w:link w:val="BodyTextFirstIndentChar"/>
    <w:uiPriority w:val="99"/>
    <w:rsid w:val="00B00C8C"/>
    <w:pPr>
      <w:ind w:firstLine="210"/>
    </w:pPr>
  </w:style>
  <w:style w:type="character" w:customStyle="1" w:styleId="BodyTextFirstIndentChar1">
    <w:name w:val="Body Text First Indent Char1"/>
    <w:basedOn w:val="BodyTextChar1"/>
    <w:uiPriority w:val="99"/>
    <w:semiHidden/>
    <w:rsid w:val="00B00C8C"/>
    <w:rPr>
      <w:rFonts w:asciiTheme="minorHAnsi" w:hAnsiTheme="minorHAnsi"/>
      <w:sz w:val="22"/>
      <w:lang w:val="en-GB" w:eastAsia="en-US"/>
    </w:rPr>
  </w:style>
  <w:style w:type="character" w:customStyle="1" w:styleId="FootnoteCharacters">
    <w:name w:val="Footnote Characters"/>
    <w:basedOn w:val="DefaultParagraphFont"/>
    <w:uiPriority w:val="99"/>
    <w:rsid w:val="00B00C8C"/>
    <w:rPr>
      <w:rFonts w:cs="Times New Roman"/>
      <w:vertAlign w:val="superscript"/>
    </w:rPr>
  </w:style>
  <w:style w:type="character" w:customStyle="1" w:styleId="SalutationChar">
    <w:name w:val="Salutation Char"/>
    <w:basedOn w:val="DefaultParagraphFont"/>
    <w:link w:val="Salutation"/>
    <w:uiPriority w:val="99"/>
    <w:locked/>
    <w:rsid w:val="00B00C8C"/>
    <w:rPr>
      <w:rFonts w:ascii="Times New Roman" w:hAnsi="Times New Roman"/>
      <w:sz w:val="24"/>
      <w:lang w:val="en-GB"/>
    </w:rPr>
  </w:style>
  <w:style w:type="paragraph" w:styleId="Salutation">
    <w:name w:val="Salutation"/>
    <w:basedOn w:val="Normal"/>
    <w:next w:val="Normal"/>
    <w:link w:val="SalutationChar"/>
    <w:uiPriority w:val="99"/>
    <w:rsid w:val="00B00C8C"/>
    <w:pPr>
      <w:tabs>
        <w:tab w:val="clear" w:pos="794"/>
        <w:tab w:val="clear" w:pos="1191"/>
        <w:tab w:val="clear" w:pos="1588"/>
        <w:tab w:val="clear" w:pos="1985"/>
      </w:tabs>
      <w:overflowPunct/>
      <w:autoSpaceDE/>
      <w:autoSpaceDN/>
      <w:adjustRightInd/>
      <w:spacing w:before="0" w:after="240"/>
      <w:jc w:val="left"/>
      <w:textAlignment w:val="auto"/>
    </w:pPr>
    <w:rPr>
      <w:rFonts w:ascii="Times New Roman" w:hAnsi="Times New Roman"/>
      <w:sz w:val="24"/>
      <w:lang w:eastAsia="zh-CN"/>
    </w:rPr>
  </w:style>
  <w:style w:type="character" w:customStyle="1" w:styleId="SalutationChar1">
    <w:name w:val="Salutation Char1"/>
    <w:basedOn w:val="DefaultParagraphFont"/>
    <w:uiPriority w:val="99"/>
    <w:semiHidden/>
    <w:rsid w:val="00B00C8C"/>
    <w:rPr>
      <w:rFonts w:asciiTheme="minorHAnsi" w:hAnsiTheme="minorHAnsi"/>
      <w:sz w:val="22"/>
      <w:lang w:val="en-GB" w:eastAsia="en-US"/>
    </w:rPr>
  </w:style>
  <w:style w:type="character" w:customStyle="1" w:styleId="WW8Num25z0">
    <w:name w:val="WW8Num25z0"/>
    <w:uiPriority w:val="99"/>
    <w:rsid w:val="00B00C8C"/>
    <w:rPr>
      <w:rFonts w:ascii="Symbol" w:hAnsi="Symbol"/>
    </w:rPr>
  </w:style>
  <w:style w:type="character" w:customStyle="1" w:styleId="Code">
    <w:name w:val="Code Знак"/>
    <w:basedOn w:val="DefaultParagraphFont"/>
    <w:uiPriority w:val="99"/>
    <w:rsid w:val="00B00C8C"/>
    <w:rPr>
      <w:rFonts w:ascii="Courier New" w:hAnsi="Courier New" w:cs="Times New Roman"/>
      <w:sz w:val="24"/>
      <w:lang w:val="ru-RU" w:eastAsia="zh-CN"/>
    </w:rPr>
  </w:style>
  <w:style w:type="character" w:customStyle="1" w:styleId="WW8Num20z2">
    <w:name w:val="WW8Num20z2"/>
    <w:uiPriority w:val="99"/>
    <w:rsid w:val="00B00C8C"/>
    <w:rPr>
      <w:rFonts w:ascii="Wingdings" w:hAnsi="Wingdings"/>
    </w:rPr>
  </w:style>
  <w:style w:type="character" w:customStyle="1" w:styleId="WW8Num28z0">
    <w:name w:val="WW8Num28z0"/>
    <w:uiPriority w:val="99"/>
    <w:rsid w:val="00B00C8C"/>
    <w:rPr>
      <w:rFonts w:ascii="Symbol" w:hAnsi="Symbol"/>
    </w:rPr>
  </w:style>
  <w:style w:type="character" w:customStyle="1" w:styleId="heading">
    <w:name w:val="heading"/>
    <w:basedOn w:val="DefaultParagraphFont"/>
    <w:uiPriority w:val="99"/>
    <w:rsid w:val="00B00C8C"/>
    <w:rPr>
      <w:rFonts w:cs="Times New Roman"/>
    </w:rPr>
  </w:style>
  <w:style w:type="character" w:customStyle="1" w:styleId="WW8Num11z0">
    <w:name w:val="WW8Num11z0"/>
    <w:uiPriority w:val="99"/>
    <w:rsid w:val="00B00C8C"/>
    <w:rPr>
      <w:rFonts w:ascii="Times New Roman" w:hAnsi="Times New Roman"/>
    </w:rPr>
  </w:style>
  <w:style w:type="character" w:customStyle="1" w:styleId="BalloonTextChar1">
    <w:name w:val="Balloon Text Char1"/>
    <w:basedOn w:val="DefaultParagraphFont"/>
    <w:uiPriority w:val="99"/>
    <w:semiHidden/>
    <w:rsid w:val="00B00C8C"/>
    <w:rPr>
      <w:kern w:val="0"/>
      <w:sz w:val="0"/>
      <w:szCs w:val="0"/>
      <w:lang w:eastAsia="en-US"/>
    </w:rPr>
  </w:style>
  <w:style w:type="character" w:customStyle="1" w:styleId="WW8Num20z1">
    <w:name w:val="WW8Num20z1"/>
    <w:uiPriority w:val="99"/>
    <w:rsid w:val="00B00C8C"/>
    <w:rPr>
      <w:rFonts w:ascii="Courier New" w:hAnsi="Courier New"/>
    </w:rPr>
  </w:style>
  <w:style w:type="character" w:customStyle="1" w:styleId="SubtitleChar">
    <w:name w:val="Subtitle Char"/>
    <w:basedOn w:val="DefaultParagraphFont"/>
    <w:link w:val="Subtitle"/>
    <w:uiPriority w:val="99"/>
    <w:locked/>
    <w:rsid w:val="00B00C8C"/>
    <w:rPr>
      <w:rFonts w:ascii="Arial" w:hAnsi="Arial"/>
      <w:sz w:val="24"/>
      <w:lang w:val="en-GB"/>
    </w:rPr>
  </w:style>
  <w:style w:type="paragraph" w:styleId="Subtitle">
    <w:name w:val="Subtitle"/>
    <w:basedOn w:val="Normal"/>
    <w:link w:val="SubtitleChar"/>
    <w:uiPriority w:val="99"/>
    <w:qFormat/>
    <w:rsid w:val="00B00C8C"/>
    <w:pPr>
      <w:tabs>
        <w:tab w:val="clear" w:pos="794"/>
        <w:tab w:val="clear" w:pos="1191"/>
        <w:tab w:val="clear" w:pos="1588"/>
        <w:tab w:val="clear" w:pos="1985"/>
      </w:tabs>
      <w:overflowPunct/>
      <w:autoSpaceDE/>
      <w:autoSpaceDN/>
      <w:adjustRightInd/>
      <w:spacing w:before="0" w:after="60"/>
      <w:jc w:val="left"/>
      <w:textAlignment w:val="auto"/>
      <w:outlineLvl w:val="1"/>
    </w:pPr>
    <w:rPr>
      <w:rFonts w:ascii="Arial" w:hAnsi="Arial"/>
      <w:sz w:val="24"/>
      <w:lang w:eastAsia="zh-CN"/>
    </w:rPr>
  </w:style>
  <w:style w:type="character" w:customStyle="1" w:styleId="SubtitleChar1">
    <w:name w:val="Subtitle Char1"/>
    <w:basedOn w:val="DefaultParagraphFont"/>
    <w:uiPriority w:val="11"/>
    <w:rsid w:val="00B00C8C"/>
    <w:rPr>
      <w:rFonts w:asciiTheme="majorHAnsi" w:eastAsiaTheme="majorEastAsia" w:hAnsiTheme="majorHAnsi" w:cstheme="majorBidi"/>
      <w:i/>
      <w:iCs/>
      <w:color w:val="4F81BD" w:themeColor="accent1"/>
      <w:spacing w:val="15"/>
      <w:sz w:val="24"/>
      <w:szCs w:val="24"/>
      <w:lang w:val="en-GB" w:eastAsia="en-US"/>
    </w:rPr>
  </w:style>
  <w:style w:type="character" w:customStyle="1" w:styleId="WW-FootnoteCharacters">
    <w:name w:val="WW-Footnote Characters"/>
    <w:basedOn w:val="DefaultParagraphFont"/>
    <w:uiPriority w:val="99"/>
    <w:rsid w:val="00B00C8C"/>
    <w:rPr>
      <w:rFonts w:cs="Times New Roman"/>
      <w:vertAlign w:val="superscript"/>
    </w:rPr>
  </w:style>
  <w:style w:type="character" w:customStyle="1" w:styleId="WW8Num3z2">
    <w:name w:val="WW8Num3z2"/>
    <w:uiPriority w:val="99"/>
    <w:rsid w:val="00B00C8C"/>
    <w:rPr>
      <w:rFonts w:ascii="Wingdings" w:hAnsi="Wingdings"/>
    </w:rPr>
  </w:style>
  <w:style w:type="character" w:customStyle="1" w:styleId="BodyTextIndent2Char">
    <w:name w:val="Body Text Indent 2 Char"/>
    <w:basedOn w:val="DefaultParagraphFont"/>
    <w:link w:val="BodyTextIndent2"/>
    <w:uiPriority w:val="99"/>
    <w:locked/>
    <w:rsid w:val="00B00C8C"/>
    <w:rPr>
      <w:rFonts w:ascii="Times New Roman" w:hAnsi="Times New Roman"/>
      <w:sz w:val="24"/>
      <w:lang w:val="en-GB"/>
    </w:rPr>
  </w:style>
  <w:style w:type="paragraph" w:styleId="BodyTextIndent2">
    <w:name w:val="Body Text Indent 2"/>
    <w:basedOn w:val="Normal"/>
    <w:link w:val="BodyTextIndent2Char"/>
    <w:uiPriority w:val="99"/>
    <w:rsid w:val="00B00C8C"/>
    <w:pPr>
      <w:tabs>
        <w:tab w:val="clear" w:pos="794"/>
        <w:tab w:val="clear" w:pos="1191"/>
        <w:tab w:val="clear" w:pos="1588"/>
        <w:tab w:val="clear" w:pos="1985"/>
      </w:tabs>
      <w:overflowPunct/>
      <w:autoSpaceDE/>
      <w:autoSpaceDN/>
      <w:adjustRightInd/>
      <w:spacing w:before="0" w:after="120" w:line="480" w:lineRule="auto"/>
      <w:ind w:left="283"/>
      <w:jc w:val="left"/>
      <w:textAlignment w:val="auto"/>
    </w:pPr>
    <w:rPr>
      <w:rFonts w:ascii="Times New Roman" w:hAnsi="Times New Roman"/>
      <w:sz w:val="24"/>
      <w:lang w:eastAsia="zh-CN"/>
    </w:rPr>
  </w:style>
  <w:style w:type="character" w:customStyle="1" w:styleId="BodyTextIndent2Char1">
    <w:name w:val="Body Text Indent 2 Char1"/>
    <w:basedOn w:val="DefaultParagraphFont"/>
    <w:uiPriority w:val="99"/>
    <w:semiHidden/>
    <w:rsid w:val="00B00C8C"/>
    <w:rPr>
      <w:rFonts w:asciiTheme="minorHAnsi" w:hAnsiTheme="minorHAnsi"/>
      <w:sz w:val="22"/>
      <w:lang w:val="en-GB" w:eastAsia="en-US"/>
    </w:rPr>
  </w:style>
  <w:style w:type="character" w:customStyle="1" w:styleId="WW8Num9z3">
    <w:name w:val="WW8Num9z3"/>
    <w:uiPriority w:val="99"/>
    <w:rsid w:val="00B00C8C"/>
    <w:rPr>
      <w:rFonts w:ascii="Symbol" w:hAnsi="Symbol"/>
    </w:rPr>
  </w:style>
  <w:style w:type="paragraph" w:styleId="ListNumber">
    <w:name w:val="List Number"/>
    <w:basedOn w:val="Normal"/>
    <w:uiPriority w:val="99"/>
    <w:rsid w:val="00B00C8C"/>
    <w:pPr>
      <w:tabs>
        <w:tab w:val="clear" w:pos="794"/>
        <w:tab w:val="clear" w:pos="1191"/>
        <w:tab w:val="clear" w:pos="1588"/>
        <w:tab w:val="clear" w:pos="1985"/>
        <w:tab w:val="left" w:pos="709"/>
      </w:tabs>
      <w:overflowPunct/>
      <w:autoSpaceDE/>
      <w:autoSpaceDN/>
      <w:adjustRightInd/>
      <w:spacing w:before="0" w:after="240"/>
      <w:ind w:left="709" w:hanging="709"/>
      <w:jc w:val="left"/>
      <w:textAlignment w:val="auto"/>
    </w:pPr>
    <w:rPr>
      <w:rFonts w:ascii="Times New Roman" w:eastAsia="SimSun" w:hAnsi="Times New Roman"/>
      <w:sz w:val="24"/>
    </w:rPr>
  </w:style>
  <w:style w:type="paragraph" w:customStyle="1" w:styleId="TOCHeading1">
    <w:name w:val="TOC Heading1"/>
    <w:basedOn w:val="Normal"/>
    <w:next w:val="Normal"/>
    <w:uiPriority w:val="99"/>
    <w:rsid w:val="00B00C8C"/>
    <w:pPr>
      <w:keepNext/>
      <w:tabs>
        <w:tab w:val="clear" w:pos="794"/>
        <w:tab w:val="clear" w:pos="1191"/>
        <w:tab w:val="clear" w:pos="1588"/>
        <w:tab w:val="clear" w:pos="1985"/>
      </w:tabs>
      <w:overflowPunct/>
      <w:autoSpaceDE/>
      <w:autoSpaceDN/>
      <w:adjustRightInd/>
      <w:spacing w:before="240" w:after="240"/>
      <w:jc w:val="left"/>
      <w:textAlignment w:val="auto"/>
    </w:pPr>
    <w:rPr>
      <w:rFonts w:ascii="Times New Roman" w:eastAsia="SimSun" w:hAnsi="Times New Roman"/>
      <w:b/>
      <w:sz w:val="24"/>
    </w:rPr>
  </w:style>
  <w:style w:type="paragraph" w:styleId="ListNumber3">
    <w:name w:val="List Number 3"/>
    <w:basedOn w:val="Text3"/>
    <w:uiPriority w:val="99"/>
    <w:rsid w:val="00B00C8C"/>
    <w:pPr>
      <w:tabs>
        <w:tab w:val="clear" w:pos="2302"/>
        <w:tab w:val="left" w:pos="1911"/>
      </w:tabs>
      <w:ind w:left="1911" w:hanging="709"/>
      <w:jc w:val="left"/>
    </w:pPr>
    <w:rPr>
      <w:rFonts w:eastAsia="SimSun"/>
    </w:rPr>
  </w:style>
  <w:style w:type="paragraph" w:customStyle="1" w:styleId="ListBullet1">
    <w:name w:val="List Bullet 1"/>
    <w:basedOn w:val="Text1"/>
    <w:uiPriority w:val="99"/>
    <w:rsid w:val="00B00C8C"/>
    <w:pPr>
      <w:tabs>
        <w:tab w:val="left" w:pos="765"/>
      </w:tabs>
      <w:ind w:left="765" w:hanging="283"/>
    </w:pPr>
  </w:style>
  <w:style w:type="paragraph" w:customStyle="1" w:styleId="ListNumber4Level2">
    <w:name w:val="List Number 4 (Level 2)"/>
    <w:basedOn w:val="Text4"/>
    <w:uiPriority w:val="99"/>
    <w:rsid w:val="00B00C8C"/>
    <w:pPr>
      <w:tabs>
        <w:tab w:val="clear" w:pos="2302"/>
        <w:tab w:val="left" w:pos="2619"/>
      </w:tabs>
      <w:ind w:left="2619" w:hanging="708"/>
    </w:pPr>
  </w:style>
  <w:style w:type="paragraph" w:styleId="ListContinue2">
    <w:name w:val="List Continue 2"/>
    <w:basedOn w:val="Normal"/>
    <w:uiPriority w:val="99"/>
    <w:rsid w:val="00B00C8C"/>
    <w:pPr>
      <w:tabs>
        <w:tab w:val="clear" w:pos="794"/>
        <w:tab w:val="clear" w:pos="1191"/>
        <w:tab w:val="clear" w:pos="1588"/>
        <w:tab w:val="clear" w:pos="1985"/>
      </w:tabs>
      <w:overflowPunct/>
      <w:autoSpaceDE/>
      <w:autoSpaceDN/>
      <w:adjustRightInd/>
      <w:spacing w:before="0" w:after="120"/>
      <w:ind w:left="566"/>
      <w:jc w:val="left"/>
      <w:textAlignment w:val="auto"/>
    </w:pPr>
    <w:rPr>
      <w:rFonts w:ascii="Times New Roman" w:eastAsia="SimSun" w:hAnsi="Times New Roman"/>
      <w:sz w:val="24"/>
    </w:rPr>
  </w:style>
  <w:style w:type="paragraph" w:customStyle="1" w:styleId="NoteList">
    <w:name w:val="NoteList"/>
    <w:basedOn w:val="Normal"/>
    <w:next w:val="Subject"/>
    <w:uiPriority w:val="99"/>
    <w:rsid w:val="00B00C8C"/>
    <w:pPr>
      <w:tabs>
        <w:tab w:val="clear" w:pos="794"/>
        <w:tab w:val="clear" w:pos="1191"/>
        <w:tab w:val="clear" w:pos="1588"/>
        <w:tab w:val="clear" w:pos="1985"/>
        <w:tab w:val="left" w:pos="5823"/>
      </w:tabs>
      <w:overflowPunct/>
      <w:autoSpaceDE/>
      <w:autoSpaceDN/>
      <w:adjustRightInd/>
      <w:spacing w:before="720" w:after="720"/>
      <w:ind w:left="5104" w:hanging="3119"/>
      <w:jc w:val="left"/>
      <w:textAlignment w:val="auto"/>
    </w:pPr>
    <w:rPr>
      <w:rFonts w:ascii="Times New Roman" w:eastAsia="SimSun" w:hAnsi="Times New Roman"/>
      <w:b/>
      <w:smallCaps/>
      <w:sz w:val="24"/>
    </w:rPr>
  </w:style>
  <w:style w:type="paragraph" w:customStyle="1" w:styleId="Subject">
    <w:name w:val="Subject"/>
    <w:basedOn w:val="Normal"/>
    <w:next w:val="Normal"/>
    <w:uiPriority w:val="99"/>
    <w:rsid w:val="00B00C8C"/>
    <w:pPr>
      <w:tabs>
        <w:tab w:val="clear" w:pos="794"/>
        <w:tab w:val="clear" w:pos="1191"/>
        <w:tab w:val="clear" w:pos="1588"/>
        <w:tab w:val="clear" w:pos="1985"/>
      </w:tabs>
      <w:overflowPunct/>
      <w:autoSpaceDE/>
      <w:autoSpaceDN/>
      <w:adjustRightInd/>
      <w:spacing w:before="0" w:after="480"/>
      <w:ind w:left="1531" w:hanging="1531"/>
      <w:jc w:val="left"/>
      <w:textAlignment w:val="auto"/>
    </w:pPr>
    <w:rPr>
      <w:rFonts w:ascii="Times New Roman" w:eastAsia="SimSun" w:hAnsi="Times New Roman"/>
      <w:b/>
      <w:sz w:val="24"/>
    </w:rPr>
  </w:style>
  <w:style w:type="paragraph" w:styleId="BlockText">
    <w:name w:val="Block Text"/>
    <w:basedOn w:val="Normal"/>
    <w:uiPriority w:val="99"/>
    <w:rsid w:val="00B00C8C"/>
    <w:pPr>
      <w:tabs>
        <w:tab w:val="clear" w:pos="794"/>
        <w:tab w:val="clear" w:pos="1191"/>
        <w:tab w:val="clear" w:pos="1588"/>
        <w:tab w:val="clear" w:pos="1985"/>
      </w:tabs>
      <w:overflowPunct/>
      <w:autoSpaceDE/>
      <w:autoSpaceDN/>
      <w:adjustRightInd/>
      <w:spacing w:before="0" w:after="120"/>
      <w:ind w:left="1440"/>
      <w:jc w:val="left"/>
      <w:textAlignment w:val="auto"/>
    </w:pPr>
    <w:rPr>
      <w:rFonts w:ascii="Times New Roman" w:eastAsia="SimSun" w:hAnsi="Times New Roman"/>
      <w:sz w:val="24"/>
    </w:rPr>
  </w:style>
  <w:style w:type="paragraph" w:customStyle="1" w:styleId="ListNumberLevel3">
    <w:name w:val="List Number (Level 3)"/>
    <w:basedOn w:val="Normal"/>
    <w:uiPriority w:val="99"/>
    <w:rsid w:val="00B00C8C"/>
    <w:pPr>
      <w:tabs>
        <w:tab w:val="clear" w:pos="794"/>
        <w:tab w:val="clear" w:pos="1191"/>
        <w:tab w:val="clear" w:pos="1588"/>
        <w:tab w:val="clear" w:pos="1985"/>
        <w:tab w:val="left" w:pos="2126"/>
      </w:tabs>
      <w:overflowPunct/>
      <w:autoSpaceDE/>
      <w:autoSpaceDN/>
      <w:adjustRightInd/>
      <w:spacing w:before="0" w:after="240"/>
      <w:ind w:left="2126" w:hanging="709"/>
      <w:jc w:val="left"/>
      <w:textAlignment w:val="auto"/>
    </w:pPr>
    <w:rPr>
      <w:rFonts w:ascii="Times New Roman" w:eastAsia="SimSun" w:hAnsi="Times New Roman"/>
      <w:sz w:val="24"/>
    </w:rPr>
  </w:style>
  <w:style w:type="paragraph" w:customStyle="1" w:styleId="ListNumber2Level3">
    <w:name w:val="List Number 2 (Level 3)"/>
    <w:basedOn w:val="Text2"/>
    <w:uiPriority w:val="99"/>
    <w:rsid w:val="00B00C8C"/>
    <w:pPr>
      <w:tabs>
        <w:tab w:val="clear" w:pos="2302"/>
        <w:tab w:val="left" w:pos="3328"/>
      </w:tabs>
      <w:ind w:left="3328" w:hanging="709"/>
    </w:pPr>
  </w:style>
  <w:style w:type="paragraph" w:styleId="ListBullet3">
    <w:name w:val="List Bullet 3"/>
    <w:basedOn w:val="Text3"/>
    <w:uiPriority w:val="99"/>
    <w:rsid w:val="00B00C8C"/>
    <w:pPr>
      <w:tabs>
        <w:tab w:val="clear" w:pos="2302"/>
        <w:tab w:val="left" w:pos="1485"/>
      </w:tabs>
      <w:ind w:left="1485" w:hanging="283"/>
      <w:jc w:val="left"/>
    </w:pPr>
    <w:rPr>
      <w:rFonts w:eastAsia="SimSun"/>
    </w:rPr>
  </w:style>
  <w:style w:type="paragraph" w:customStyle="1" w:styleId="Contact">
    <w:name w:val="Contact"/>
    <w:basedOn w:val="Normal"/>
    <w:next w:val="Normal"/>
    <w:uiPriority w:val="99"/>
    <w:rsid w:val="00B00C8C"/>
    <w:pPr>
      <w:tabs>
        <w:tab w:val="clear" w:pos="794"/>
        <w:tab w:val="clear" w:pos="1191"/>
        <w:tab w:val="clear" w:pos="1588"/>
        <w:tab w:val="clear" w:pos="1985"/>
      </w:tabs>
      <w:overflowPunct/>
      <w:autoSpaceDE/>
      <w:autoSpaceDN/>
      <w:adjustRightInd/>
      <w:spacing w:before="0" w:after="480"/>
      <w:ind w:left="567" w:hanging="567"/>
      <w:jc w:val="left"/>
      <w:textAlignment w:val="auto"/>
    </w:pPr>
    <w:rPr>
      <w:rFonts w:ascii="Times New Roman" w:eastAsia="SimSun" w:hAnsi="Times New Roman"/>
      <w:sz w:val="24"/>
    </w:rPr>
  </w:style>
  <w:style w:type="paragraph" w:customStyle="1" w:styleId="ListNumber1Level4">
    <w:name w:val="List Number 1 (Level 4)"/>
    <w:basedOn w:val="Text1"/>
    <w:uiPriority w:val="99"/>
    <w:rsid w:val="00B00C8C"/>
    <w:pPr>
      <w:tabs>
        <w:tab w:val="left" w:pos="3317"/>
      </w:tabs>
      <w:ind w:left="3317" w:hanging="709"/>
    </w:pPr>
  </w:style>
  <w:style w:type="paragraph" w:customStyle="1" w:styleId="ListNumber3Level4">
    <w:name w:val="List Number 3 (Level 4)"/>
    <w:basedOn w:val="Text3"/>
    <w:uiPriority w:val="99"/>
    <w:rsid w:val="00B00C8C"/>
    <w:pPr>
      <w:tabs>
        <w:tab w:val="clear" w:pos="2302"/>
        <w:tab w:val="left" w:pos="4037"/>
      </w:tabs>
      <w:ind w:left="4037" w:hanging="709"/>
      <w:jc w:val="left"/>
    </w:pPr>
    <w:rPr>
      <w:rFonts w:eastAsia="SimSun"/>
    </w:rPr>
  </w:style>
  <w:style w:type="paragraph" w:customStyle="1" w:styleId="ListDash2">
    <w:name w:val="List Dash 2"/>
    <w:basedOn w:val="Text2"/>
    <w:uiPriority w:val="99"/>
    <w:rsid w:val="00B00C8C"/>
    <w:pPr>
      <w:tabs>
        <w:tab w:val="clear" w:pos="2302"/>
        <w:tab w:val="left" w:pos="1485"/>
      </w:tabs>
      <w:ind w:left="1485" w:hanging="283"/>
    </w:pPr>
  </w:style>
  <w:style w:type="paragraph" w:customStyle="1" w:styleId="Default">
    <w:name w:val="Default"/>
    <w:uiPriority w:val="99"/>
    <w:rsid w:val="00B00C8C"/>
    <w:pPr>
      <w:widowControl w:val="0"/>
      <w:autoSpaceDE w:val="0"/>
      <w:autoSpaceDN w:val="0"/>
      <w:adjustRightInd w:val="0"/>
    </w:pPr>
    <w:rPr>
      <w:rFonts w:ascii="Times New Roman" w:eastAsia="SimSun" w:hAnsi="Times New Roman"/>
      <w:color w:val="000000"/>
      <w:sz w:val="24"/>
      <w:lang w:eastAsia="en-US"/>
    </w:rPr>
  </w:style>
  <w:style w:type="paragraph" w:customStyle="1" w:styleId="NumPar4">
    <w:name w:val="NumPar 4"/>
    <w:basedOn w:val="Heading4"/>
    <w:next w:val="Text4"/>
    <w:uiPriority w:val="99"/>
    <w:rsid w:val="00B00C8C"/>
    <w:pPr>
      <w:keepNext w:val="0"/>
      <w:keepLines w:val="0"/>
      <w:tabs>
        <w:tab w:val="clear" w:pos="1021"/>
        <w:tab w:val="clear" w:pos="1191"/>
        <w:tab w:val="clear" w:pos="1588"/>
        <w:tab w:val="clear" w:pos="1985"/>
        <w:tab w:val="left" w:pos="2640"/>
      </w:tabs>
      <w:overflowPunct/>
      <w:autoSpaceDE/>
      <w:autoSpaceDN/>
      <w:adjustRightInd/>
      <w:spacing w:before="0" w:after="240" w:line="240" w:lineRule="auto"/>
      <w:ind w:left="2640" w:hanging="720"/>
      <w:jc w:val="left"/>
      <w:textAlignment w:val="auto"/>
      <w:outlineLvl w:val="9"/>
    </w:pPr>
    <w:rPr>
      <w:rFonts w:ascii="Times New Roman" w:eastAsia="SimSun" w:hAnsi="Times New Roman"/>
      <w:b w:val="0"/>
      <w:color w:val="auto"/>
    </w:rPr>
  </w:style>
  <w:style w:type="paragraph" w:customStyle="1" w:styleId="keywords">
    <w:name w:val="keywords"/>
    <w:basedOn w:val="Normal"/>
    <w:uiPriority w:val="99"/>
    <w:rsid w:val="00B00C8C"/>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ascii="Times New Roman" w:eastAsia="SimSun" w:hAnsi="Times New Roman"/>
      <w:sz w:val="24"/>
      <w:lang w:val="de-DE" w:eastAsia="zh-CN"/>
    </w:rPr>
  </w:style>
  <w:style w:type="paragraph" w:styleId="List3">
    <w:name w:val="List 3"/>
    <w:basedOn w:val="Normal"/>
    <w:uiPriority w:val="99"/>
    <w:rsid w:val="00B00C8C"/>
    <w:pPr>
      <w:tabs>
        <w:tab w:val="clear" w:pos="794"/>
        <w:tab w:val="clear" w:pos="1191"/>
        <w:tab w:val="clear" w:pos="1588"/>
        <w:tab w:val="clear" w:pos="1985"/>
      </w:tabs>
      <w:overflowPunct/>
      <w:autoSpaceDE/>
      <w:autoSpaceDN/>
      <w:adjustRightInd/>
      <w:spacing w:before="0" w:after="240"/>
      <w:ind w:left="849" w:hanging="283"/>
      <w:jc w:val="left"/>
      <w:textAlignment w:val="auto"/>
    </w:pPr>
    <w:rPr>
      <w:rFonts w:ascii="Times New Roman" w:eastAsia="SimSun" w:hAnsi="Times New Roman"/>
      <w:sz w:val="24"/>
    </w:rPr>
  </w:style>
  <w:style w:type="paragraph" w:styleId="NormalWeb">
    <w:name w:val="Normal (Web)"/>
    <w:basedOn w:val="Normal"/>
    <w:uiPriority w:val="99"/>
    <w:rsid w:val="00B00C8C"/>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ascii="Times New Roman" w:eastAsia="SimSun" w:hAnsi="Times New Roman"/>
      <w:sz w:val="24"/>
      <w:lang w:val="ru-RU" w:eastAsia="ru-RU"/>
    </w:rPr>
  </w:style>
  <w:style w:type="paragraph" w:styleId="ListNumber4">
    <w:name w:val="List Number 4"/>
    <w:basedOn w:val="Text4"/>
    <w:uiPriority w:val="99"/>
    <w:rsid w:val="00B00C8C"/>
    <w:pPr>
      <w:tabs>
        <w:tab w:val="clear" w:pos="2302"/>
        <w:tab w:val="left" w:pos="1911"/>
      </w:tabs>
      <w:ind w:left="1911" w:hanging="709"/>
    </w:pPr>
  </w:style>
  <w:style w:type="paragraph" w:styleId="ListNumber2">
    <w:name w:val="List Number 2"/>
    <w:basedOn w:val="Text2"/>
    <w:uiPriority w:val="99"/>
    <w:rsid w:val="00B00C8C"/>
    <w:pPr>
      <w:tabs>
        <w:tab w:val="clear" w:pos="2302"/>
        <w:tab w:val="left" w:pos="1911"/>
      </w:tabs>
      <w:ind w:left="1911" w:hanging="709"/>
    </w:pPr>
  </w:style>
  <w:style w:type="paragraph" w:styleId="Caption">
    <w:name w:val="caption"/>
    <w:basedOn w:val="Normal"/>
    <w:next w:val="Normal"/>
    <w:uiPriority w:val="99"/>
    <w:qFormat/>
    <w:rsid w:val="00B00C8C"/>
    <w:pPr>
      <w:tabs>
        <w:tab w:val="clear" w:pos="794"/>
        <w:tab w:val="clear" w:pos="1191"/>
        <w:tab w:val="clear" w:pos="1588"/>
        <w:tab w:val="clear" w:pos="1985"/>
      </w:tabs>
      <w:overflowPunct/>
      <w:autoSpaceDE/>
      <w:autoSpaceDN/>
      <w:adjustRightInd/>
      <w:spacing w:before="120" w:after="120"/>
      <w:jc w:val="left"/>
      <w:textAlignment w:val="auto"/>
    </w:pPr>
    <w:rPr>
      <w:rFonts w:ascii="Times New Roman" w:eastAsia="SimSun" w:hAnsi="Times New Roman"/>
      <w:b/>
      <w:sz w:val="24"/>
    </w:rPr>
  </w:style>
  <w:style w:type="paragraph" w:styleId="ListContinue4">
    <w:name w:val="List Continue 4"/>
    <w:basedOn w:val="Normal"/>
    <w:uiPriority w:val="99"/>
    <w:rsid w:val="00B00C8C"/>
    <w:pPr>
      <w:tabs>
        <w:tab w:val="clear" w:pos="794"/>
        <w:tab w:val="clear" w:pos="1191"/>
        <w:tab w:val="clear" w:pos="1588"/>
        <w:tab w:val="clear" w:pos="1985"/>
      </w:tabs>
      <w:overflowPunct/>
      <w:autoSpaceDE/>
      <w:autoSpaceDN/>
      <w:adjustRightInd/>
      <w:spacing w:before="0" w:after="120"/>
      <w:ind w:left="1132"/>
      <w:jc w:val="left"/>
      <w:textAlignment w:val="auto"/>
    </w:pPr>
    <w:rPr>
      <w:rFonts w:ascii="Times New Roman" w:eastAsia="SimSun" w:hAnsi="Times New Roman"/>
      <w:sz w:val="24"/>
    </w:rPr>
  </w:style>
  <w:style w:type="paragraph" w:customStyle="1" w:styleId="NumPar3">
    <w:name w:val="NumPar 3"/>
    <w:basedOn w:val="Heading3"/>
    <w:next w:val="Text3"/>
    <w:uiPriority w:val="99"/>
    <w:rsid w:val="00B00C8C"/>
    <w:pPr>
      <w:keepNext w:val="0"/>
      <w:keepLines w:val="0"/>
      <w:tabs>
        <w:tab w:val="clear" w:pos="794"/>
        <w:tab w:val="clear" w:pos="1191"/>
        <w:tab w:val="clear" w:pos="1588"/>
        <w:tab w:val="clear" w:pos="1985"/>
      </w:tabs>
      <w:overflowPunct/>
      <w:autoSpaceDE/>
      <w:autoSpaceDN/>
      <w:adjustRightInd/>
      <w:spacing w:before="120" w:after="120" w:line="240" w:lineRule="auto"/>
      <w:ind w:left="3" w:firstLine="3"/>
      <w:jc w:val="left"/>
      <w:textAlignment w:val="auto"/>
      <w:outlineLvl w:val="9"/>
    </w:pPr>
    <w:rPr>
      <w:rFonts w:ascii="Times New Roman" w:eastAsia="SimSun" w:hAnsi="Times New Roman"/>
      <w:b w:val="0"/>
      <w:color w:val="auto"/>
    </w:rPr>
  </w:style>
  <w:style w:type="paragraph" w:customStyle="1" w:styleId="ListNumber4Level3">
    <w:name w:val="List Number 4 (Level 3)"/>
    <w:basedOn w:val="Text4"/>
    <w:uiPriority w:val="99"/>
    <w:rsid w:val="00B00C8C"/>
    <w:pPr>
      <w:tabs>
        <w:tab w:val="clear" w:pos="2302"/>
        <w:tab w:val="left" w:pos="3328"/>
      </w:tabs>
      <w:ind w:left="3328" w:hanging="709"/>
    </w:pPr>
  </w:style>
  <w:style w:type="paragraph" w:styleId="List">
    <w:name w:val="List"/>
    <w:basedOn w:val="Normal"/>
    <w:uiPriority w:val="99"/>
    <w:rsid w:val="00B00C8C"/>
    <w:pPr>
      <w:tabs>
        <w:tab w:val="clear" w:pos="794"/>
        <w:tab w:val="clear" w:pos="1191"/>
        <w:tab w:val="clear" w:pos="1588"/>
        <w:tab w:val="clear" w:pos="1985"/>
      </w:tabs>
      <w:overflowPunct/>
      <w:autoSpaceDE/>
      <w:autoSpaceDN/>
      <w:adjustRightInd/>
      <w:spacing w:before="0" w:after="240"/>
      <w:ind w:left="283" w:hanging="283"/>
      <w:jc w:val="left"/>
      <w:textAlignment w:val="auto"/>
    </w:pPr>
    <w:rPr>
      <w:rFonts w:ascii="Times New Roman" w:eastAsia="SimSun" w:hAnsi="Times New Roman"/>
      <w:sz w:val="24"/>
    </w:rPr>
  </w:style>
  <w:style w:type="paragraph" w:customStyle="1" w:styleId="Heading0">
    <w:name w:val="Heading"/>
    <w:basedOn w:val="Normal"/>
    <w:next w:val="BodyText"/>
    <w:uiPriority w:val="99"/>
    <w:rsid w:val="00B00C8C"/>
    <w:pPr>
      <w:keepNext/>
      <w:widowControl w:val="0"/>
      <w:tabs>
        <w:tab w:val="clear" w:pos="794"/>
        <w:tab w:val="clear" w:pos="1191"/>
        <w:tab w:val="clear" w:pos="1588"/>
        <w:tab w:val="clear" w:pos="1985"/>
      </w:tabs>
      <w:suppressAutoHyphens/>
      <w:overflowPunct/>
      <w:autoSpaceDE/>
      <w:autoSpaceDN/>
      <w:adjustRightInd/>
      <w:spacing w:before="240" w:after="120"/>
      <w:jc w:val="left"/>
      <w:textAlignment w:val="auto"/>
    </w:pPr>
    <w:rPr>
      <w:rFonts w:ascii="Arial" w:eastAsia="SimSun" w:hAnsi="Arial"/>
      <w:sz w:val="28"/>
      <w:lang w:val="en-US" w:eastAsia="ar-SA"/>
    </w:rPr>
  </w:style>
  <w:style w:type="paragraph" w:customStyle="1" w:styleId="infuse">
    <w:name w:val="infuse"/>
    <w:basedOn w:val="Normal"/>
    <w:uiPriority w:val="99"/>
    <w:rsid w:val="00B00C8C"/>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ascii="Times New Roman" w:eastAsia="SimSun" w:hAnsi="Times New Roman"/>
      <w:sz w:val="24"/>
      <w:lang w:val="de-DE" w:eastAsia="zh-CN"/>
    </w:rPr>
  </w:style>
  <w:style w:type="paragraph" w:customStyle="1" w:styleId="MediumGrid1-Accent21">
    <w:name w:val="Medium Grid 1 - Accent 21"/>
    <w:basedOn w:val="Normal"/>
    <w:uiPriority w:val="99"/>
    <w:rsid w:val="00B00C8C"/>
    <w:pPr>
      <w:tabs>
        <w:tab w:val="clear" w:pos="794"/>
        <w:tab w:val="clear" w:pos="1191"/>
        <w:tab w:val="clear" w:pos="1588"/>
        <w:tab w:val="clear" w:pos="1985"/>
      </w:tabs>
      <w:overflowPunct/>
      <w:autoSpaceDE/>
      <w:autoSpaceDN/>
      <w:adjustRightInd/>
      <w:spacing w:before="0" w:after="200" w:line="276" w:lineRule="auto"/>
      <w:ind w:left="720"/>
      <w:jc w:val="left"/>
      <w:textAlignment w:val="auto"/>
    </w:pPr>
    <w:rPr>
      <w:rFonts w:ascii="Cambria" w:eastAsia="SimSun" w:hAnsi="Cambria"/>
      <w:lang w:val="de-DE"/>
    </w:rPr>
  </w:style>
  <w:style w:type="paragraph" w:styleId="List5">
    <w:name w:val="List 5"/>
    <w:basedOn w:val="Normal"/>
    <w:uiPriority w:val="99"/>
    <w:rsid w:val="00B00C8C"/>
    <w:pPr>
      <w:tabs>
        <w:tab w:val="clear" w:pos="794"/>
        <w:tab w:val="clear" w:pos="1191"/>
        <w:tab w:val="clear" w:pos="1588"/>
        <w:tab w:val="clear" w:pos="1985"/>
      </w:tabs>
      <w:overflowPunct/>
      <w:autoSpaceDE/>
      <w:autoSpaceDN/>
      <w:adjustRightInd/>
      <w:spacing w:before="0" w:after="240"/>
      <w:ind w:left="1415" w:hanging="283"/>
      <w:jc w:val="left"/>
      <w:textAlignment w:val="auto"/>
    </w:pPr>
    <w:rPr>
      <w:rFonts w:ascii="Times New Roman" w:eastAsia="SimSun" w:hAnsi="Times New Roman"/>
      <w:sz w:val="24"/>
    </w:rPr>
  </w:style>
  <w:style w:type="paragraph" w:styleId="ListBullet4">
    <w:name w:val="List Bullet 4"/>
    <w:basedOn w:val="Text4"/>
    <w:uiPriority w:val="99"/>
    <w:rsid w:val="00B00C8C"/>
    <w:pPr>
      <w:tabs>
        <w:tab w:val="clear" w:pos="2302"/>
        <w:tab w:val="left" w:pos="1485"/>
      </w:tabs>
      <w:ind w:left="1485" w:hanging="283"/>
    </w:pPr>
  </w:style>
  <w:style w:type="paragraph" w:customStyle="1" w:styleId="Index">
    <w:name w:val="Index"/>
    <w:basedOn w:val="Normal"/>
    <w:uiPriority w:val="99"/>
    <w:rsid w:val="00B00C8C"/>
    <w:pPr>
      <w:widowControl w:val="0"/>
      <w:suppressLineNumbers/>
      <w:tabs>
        <w:tab w:val="clear" w:pos="794"/>
        <w:tab w:val="clear" w:pos="1191"/>
        <w:tab w:val="clear" w:pos="1588"/>
        <w:tab w:val="clear" w:pos="1985"/>
      </w:tabs>
      <w:suppressAutoHyphens/>
      <w:overflowPunct/>
      <w:autoSpaceDE/>
      <w:autoSpaceDN/>
      <w:adjustRightInd/>
      <w:spacing w:before="0" w:after="200"/>
      <w:jc w:val="left"/>
      <w:textAlignment w:val="auto"/>
    </w:pPr>
    <w:rPr>
      <w:rFonts w:ascii="Cambria" w:eastAsia="SimSun" w:hAnsi="Cambria"/>
      <w:sz w:val="24"/>
      <w:lang w:val="en-US" w:eastAsia="ar-SA"/>
    </w:rPr>
  </w:style>
  <w:style w:type="paragraph" w:customStyle="1" w:styleId="ListDash">
    <w:name w:val="List Dash"/>
    <w:basedOn w:val="Normal"/>
    <w:uiPriority w:val="99"/>
    <w:rsid w:val="00B00C8C"/>
    <w:pPr>
      <w:tabs>
        <w:tab w:val="clear" w:pos="794"/>
        <w:tab w:val="clear" w:pos="1191"/>
        <w:tab w:val="clear" w:pos="1588"/>
        <w:tab w:val="clear" w:pos="1985"/>
        <w:tab w:val="left" w:pos="283"/>
      </w:tabs>
      <w:overflowPunct/>
      <w:autoSpaceDE/>
      <w:autoSpaceDN/>
      <w:adjustRightInd/>
      <w:spacing w:before="0" w:after="240"/>
      <w:ind w:left="283" w:hanging="283"/>
      <w:jc w:val="left"/>
      <w:textAlignment w:val="auto"/>
    </w:pPr>
    <w:rPr>
      <w:rFonts w:ascii="Times New Roman" w:eastAsia="SimSun" w:hAnsi="Times New Roman"/>
      <w:sz w:val="24"/>
    </w:rPr>
  </w:style>
  <w:style w:type="paragraph" w:customStyle="1" w:styleId="YReferences">
    <w:name w:val="YReferences"/>
    <w:basedOn w:val="Normal"/>
    <w:next w:val="Normal"/>
    <w:uiPriority w:val="99"/>
    <w:rsid w:val="00B00C8C"/>
    <w:pPr>
      <w:tabs>
        <w:tab w:val="clear" w:pos="794"/>
        <w:tab w:val="clear" w:pos="1191"/>
        <w:tab w:val="clear" w:pos="1588"/>
        <w:tab w:val="clear" w:pos="1985"/>
      </w:tabs>
      <w:overflowPunct/>
      <w:autoSpaceDE/>
      <w:autoSpaceDN/>
      <w:adjustRightInd/>
      <w:spacing w:before="0" w:after="480"/>
      <w:ind w:left="1531" w:hanging="1531"/>
      <w:jc w:val="left"/>
      <w:textAlignment w:val="auto"/>
    </w:pPr>
    <w:rPr>
      <w:rFonts w:ascii="Times New Roman" w:eastAsia="SimSun" w:hAnsi="Times New Roman"/>
      <w:sz w:val="24"/>
    </w:rPr>
  </w:style>
  <w:style w:type="paragraph" w:styleId="EnvelopeReturn">
    <w:name w:val="envelope return"/>
    <w:basedOn w:val="Normal"/>
    <w:uiPriority w:val="99"/>
    <w:rsid w:val="00B00C8C"/>
    <w:pPr>
      <w:tabs>
        <w:tab w:val="clear" w:pos="794"/>
        <w:tab w:val="clear" w:pos="1191"/>
        <w:tab w:val="clear" w:pos="1588"/>
        <w:tab w:val="clear" w:pos="1985"/>
      </w:tabs>
      <w:overflowPunct/>
      <w:autoSpaceDE/>
      <w:autoSpaceDN/>
      <w:adjustRightInd/>
      <w:spacing w:before="0"/>
      <w:jc w:val="left"/>
      <w:textAlignment w:val="auto"/>
    </w:pPr>
    <w:rPr>
      <w:rFonts w:ascii="Times New Roman" w:eastAsia="SimSun" w:hAnsi="Times New Roman"/>
      <w:sz w:val="20"/>
    </w:rPr>
  </w:style>
  <w:style w:type="paragraph" w:customStyle="1" w:styleId="SectionTitle0">
    <w:name w:val="SectionTitle"/>
    <w:basedOn w:val="Normal"/>
    <w:next w:val="Heading1"/>
    <w:uiPriority w:val="99"/>
    <w:rsid w:val="00B00C8C"/>
    <w:pPr>
      <w:keepNext/>
      <w:tabs>
        <w:tab w:val="clear" w:pos="794"/>
        <w:tab w:val="clear" w:pos="1191"/>
        <w:tab w:val="clear" w:pos="1588"/>
        <w:tab w:val="clear" w:pos="1985"/>
      </w:tabs>
      <w:overflowPunct/>
      <w:autoSpaceDE/>
      <w:autoSpaceDN/>
      <w:adjustRightInd/>
      <w:spacing w:before="0" w:after="480"/>
      <w:jc w:val="left"/>
      <w:textAlignment w:val="auto"/>
    </w:pPr>
    <w:rPr>
      <w:rFonts w:ascii="Times New Roman" w:eastAsia="SimSun" w:hAnsi="Times New Roman"/>
      <w:b/>
      <w:smallCaps/>
      <w:sz w:val="28"/>
    </w:rPr>
  </w:style>
  <w:style w:type="paragraph" w:customStyle="1" w:styleId="ListNumberLevel4">
    <w:name w:val="List Number (Level 4)"/>
    <w:basedOn w:val="Normal"/>
    <w:uiPriority w:val="99"/>
    <w:rsid w:val="00B00C8C"/>
    <w:pPr>
      <w:tabs>
        <w:tab w:val="clear" w:pos="794"/>
        <w:tab w:val="clear" w:pos="1191"/>
        <w:tab w:val="clear" w:pos="1588"/>
        <w:tab w:val="clear" w:pos="1985"/>
        <w:tab w:val="left" w:pos="2835"/>
      </w:tabs>
      <w:overflowPunct/>
      <w:autoSpaceDE/>
      <w:autoSpaceDN/>
      <w:adjustRightInd/>
      <w:spacing w:before="0" w:after="240"/>
      <w:ind w:left="2835" w:hanging="709"/>
      <w:jc w:val="left"/>
      <w:textAlignment w:val="auto"/>
    </w:pPr>
    <w:rPr>
      <w:rFonts w:ascii="Times New Roman" w:eastAsia="SimSun" w:hAnsi="Times New Roman"/>
      <w:sz w:val="24"/>
    </w:rPr>
  </w:style>
  <w:style w:type="paragraph" w:customStyle="1" w:styleId="Framecontents">
    <w:name w:val="Frame contents"/>
    <w:basedOn w:val="BodyText"/>
    <w:uiPriority w:val="99"/>
    <w:rsid w:val="00B00C8C"/>
    <w:pPr>
      <w:widowControl w:val="0"/>
      <w:suppressAutoHyphens/>
    </w:pPr>
    <w:rPr>
      <w:lang w:eastAsia="ar-SA"/>
    </w:rPr>
  </w:style>
  <w:style w:type="paragraph" w:customStyle="1" w:styleId="MediumList2-Accent21">
    <w:name w:val="Medium List 2 - Accent 21"/>
    <w:uiPriority w:val="99"/>
    <w:rsid w:val="00B00C8C"/>
    <w:rPr>
      <w:rFonts w:ascii="Cambria" w:eastAsia="SimSun" w:hAnsi="Cambria"/>
      <w:sz w:val="24"/>
      <w:lang w:eastAsia="en-US"/>
    </w:rPr>
  </w:style>
  <w:style w:type="paragraph" w:customStyle="1" w:styleId="ListDash1">
    <w:name w:val="List Dash 1"/>
    <w:basedOn w:val="Text1"/>
    <w:uiPriority w:val="99"/>
    <w:rsid w:val="00B00C8C"/>
    <w:pPr>
      <w:tabs>
        <w:tab w:val="left" w:pos="765"/>
      </w:tabs>
      <w:ind w:left="765" w:hanging="283"/>
    </w:pPr>
  </w:style>
  <w:style w:type="paragraph" w:customStyle="1" w:styleId="ChapterTitle">
    <w:name w:val="ChapterTitle"/>
    <w:basedOn w:val="Normal"/>
    <w:next w:val="SectionTitle0"/>
    <w:uiPriority w:val="99"/>
    <w:rsid w:val="00B00C8C"/>
    <w:pPr>
      <w:keepNext/>
      <w:tabs>
        <w:tab w:val="clear" w:pos="794"/>
        <w:tab w:val="clear" w:pos="1191"/>
        <w:tab w:val="clear" w:pos="1588"/>
        <w:tab w:val="clear" w:pos="1985"/>
      </w:tabs>
      <w:overflowPunct/>
      <w:autoSpaceDE/>
      <w:autoSpaceDN/>
      <w:adjustRightInd/>
      <w:spacing w:before="0" w:after="480"/>
      <w:jc w:val="left"/>
      <w:textAlignment w:val="auto"/>
    </w:pPr>
    <w:rPr>
      <w:rFonts w:ascii="Times New Roman" w:eastAsia="SimSun" w:hAnsi="Times New Roman"/>
      <w:b/>
      <w:sz w:val="32"/>
    </w:rPr>
  </w:style>
  <w:style w:type="paragraph" w:styleId="List2">
    <w:name w:val="List 2"/>
    <w:basedOn w:val="Normal"/>
    <w:uiPriority w:val="99"/>
    <w:rsid w:val="00B00C8C"/>
    <w:pPr>
      <w:tabs>
        <w:tab w:val="clear" w:pos="794"/>
        <w:tab w:val="clear" w:pos="1191"/>
        <w:tab w:val="clear" w:pos="1588"/>
        <w:tab w:val="clear" w:pos="1985"/>
      </w:tabs>
      <w:overflowPunct/>
      <w:autoSpaceDE/>
      <w:autoSpaceDN/>
      <w:adjustRightInd/>
      <w:spacing w:before="0" w:after="240"/>
      <w:ind w:left="566" w:hanging="283"/>
      <w:jc w:val="left"/>
      <w:textAlignment w:val="auto"/>
    </w:pPr>
    <w:rPr>
      <w:rFonts w:ascii="Times New Roman" w:eastAsia="SimSun" w:hAnsi="Times New Roman"/>
      <w:sz w:val="24"/>
    </w:rPr>
  </w:style>
  <w:style w:type="paragraph" w:styleId="List4">
    <w:name w:val="List 4"/>
    <w:basedOn w:val="Normal"/>
    <w:uiPriority w:val="99"/>
    <w:rsid w:val="00B00C8C"/>
    <w:pPr>
      <w:tabs>
        <w:tab w:val="clear" w:pos="794"/>
        <w:tab w:val="clear" w:pos="1191"/>
        <w:tab w:val="clear" w:pos="1588"/>
        <w:tab w:val="clear" w:pos="1985"/>
      </w:tabs>
      <w:overflowPunct/>
      <w:autoSpaceDE/>
      <w:autoSpaceDN/>
      <w:adjustRightInd/>
      <w:spacing w:before="0" w:after="240"/>
      <w:ind w:left="1132" w:hanging="283"/>
      <w:jc w:val="left"/>
      <w:textAlignment w:val="auto"/>
    </w:pPr>
    <w:rPr>
      <w:rFonts w:ascii="Times New Roman" w:eastAsia="SimSun" w:hAnsi="Times New Roman"/>
      <w:sz w:val="24"/>
    </w:rPr>
  </w:style>
  <w:style w:type="paragraph" w:customStyle="1" w:styleId="ListNumber1">
    <w:name w:val="List Number 1"/>
    <w:basedOn w:val="Text1"/>
    <w:uiPriority w:val="99"/>
    <w:rsid w:val="00B00C8C"/>
    <w:pPr>
      <w:tabs>
        <w:tab w:val="left" w:pos="1191"/>
      </w:tabs>
      <w:ind w:left="1191" w:hanging="709"/>
    </w:pPr>
  </w:style>
  <w:style w:type="paragraph" w:customStyle="1" w:styleId="CM3">
    <w:name w:val="CM3"/>
    <w:basedOn w:val="Default"/>
    <w:next w:val="Default"/>
    <w:uiPriority w:val="99"/>
    <w:rsid w:val="00B00C8C"/>
    <w:pPr>
      <w:spacing w:line="553" w:lineRule="atLeast"/>
    </w:pPr>
    <w:rPr>
      <w:rFonts w:ascii="PMBACD+TimesNewRoman" w:hAnsi="PMBACD+TimesNewRoman"/>
      <w:color w:val="auto"/>
    </w:rPr>
  </w:style>
  <w:style w:type="paragraph" w:customStyle="1" w:styleId="ListNumber2Level2">
    <w:name w:val="List Number 2 (Level 2)"/>
    <w:basedOn w:val="Text2"/>
    <w:uiPriority w:val="99"/>
    <w:rsid w:val="00B00C8C"/>
    <w:pPr>
      <w:tabs>
        <w:tab w:val="clear" w:pos="2302"/>
        <w:tab w:val="left" w:pos="2619"/>
      </w:tabs>
      <w:ind w:left="2619" w:hanging="708"/>
    </w:pPr>
  </w:style>
  <w:style w:type="paragraph" w:styleId="EnvelopeAddress">
    <w:name w:val="envelope address"/>
    <w:basedOn w:val="Normal"/>
    <w:uiPriority w:val="99"/>
    <w:rsid w:val="00B00C8C"/>
    <w:pPr>
      <w:tabs>
        <w:tab w:val="clear" w:pos="794"/>
        <w:tab w:val="clear" w:pos="1191"/>
        <w:tab w:val="clear" w:pos="1588"/>
        <w:tab w:val="clear" w:pos="1985"/>
      </w:tabs>
      <w:overflowPunct/>
      <w:autoSpaceDE/>
      <w:autoSpaceDN/>
      <w:adjustRightInd/>
      <w:spacing w:before="0"/>
      <w:jc w:val="left"/>
      <w:textAlignment w:val="auto"/>
    </w:pPr>
    <w:rPr>
      <w:rFonts w:ascii="Times New Roman" w:eastAsia="SimSun" w:hAnsi="Times New Roman"/>
      <w:sz w:val="24"/>
    </w:rPr>
  </w:style>
  <w:style w:type="paragraph" w:customStyle="1" w:styleId="LightGrid-Accent31">
    <w:name w:val="Light Grid - Accent 31"/>
    <w:basedOn w:val="Normal"/>
    <w:uiPriority w:val="99"/>
    <w:rsid w:val="00B00C8C"/>
    <w:pPr>
      <w:tabs>
        <w:tab w:val="clear" w:pos="794"/>
        <w:tab w:val="clear" w:pos="1191"/>
        <w:tab w:val="clear" w:pos="1588"/>
        <w:tab w:val="clear" w:pos="1985"/>
      </w:tabs>
      <w:overflowPunct/>
      <w:autoSpaceDE/>
      <w:autoSpaceDN/>
      <w:adjustRightInd/>
      <w:spacing w:before="0" w:after="200" w:line="276" w:lineRule="auto"/>
      <w:ind w:left="720"/>
      <w:jc w:val="left"/>
      <w:textAlignment w:val="auto"/>
    </w:pPr>
    <w:rPr>
      <w:rFonts w:ascii="Calibri" w:eastAsia="SimSun" w:hAnsi="Calibri"/>
      <w:lang w:val="en-US"/>
    </w:rPr>
  </w:style>
  <w:style w:type="paragraph" w:styleId="ListNumber5">
    <w:name w:val="List Number 5"/>
    <w:basedOn w:val="Normal"/>
    <w:uiPriority w:val="99"/>
    <w:rsid w:val="00B00C8C"/>
    <w:pPr>
      <w:tabs>
        <w:tab w:val="clear" w:pos="794"/>
        <w:tab w:val="clear" w:pos="1191"/>
        <w:tab w:val="clear" w:pos="1588"/>
        <w:tab w:val="clear" w:pos="1985"/>
        <w:tab w:val="left" w:pos="1492"/>
      </w:tabs>
      <w:overflowPunct/>
      <w:autoSpaceDE/>
      <w:autoSpaceDN/>
      <w:adjustRightInd/>
      <w:spacing w:before="0" w:after="240"/>
      <w:ind w:left="1492" w:hanging="360"/>
      <w:jc w:val="left"/>
      <w:textAlignment w:val="auto"/>
    </w:pPr>
    <w:rPr>
      <w:rFonts w:ascii="Times New Roman" w:eastAsia="SimSun" w:hAnsi="Times New Roman"/>
      <w:sz w:val="24"/>
    </w:rPr>
  </w:style>
  <w:style w:type="paragraph" w:customStyle="1" w:styleId="ColorfulShading-Accent11">
    <w:name w:val="Colorful Shading - Accent 11"/>
    <w:uiPriority w:val="99"/>
    <w:rsid w:val="00B00C8C"/>
    <w:rPr>
      <w:rFonts w:ascii="Cambria" w:eastAsia="SimSun" w:hAnsi="Cambria"/>
      <w:sz w:val="24"/>
      <w:lang w:eastAsia="en-US"/>
    </w:rPr>
  </w:style>
  <w:style w:type="paragraph" w:customStyle="1" w:styleId="NumPar1">
    <w:name w:val="NumPar 1"/>
    <w:basedOn w:val="Heading1"/>
    <w:next w:val="Text1"/>
    <w:uiPriority w:val="99"/>
    <w:rsid w:val="00B00C8C"/>
    <w:pPr>
      <w:keepNext w:val="0"/>
      <w:keepLines w:val="0"/>
      <w:tabs>
        <w:tab w:val="clear" w:pos="794"/>
        <w:tab w:val="clear" w:pos="1191"/>
        <w:tab w:val="clear" w:pos="1588"/>
        <w:tab w:val="clear" w:pos="1985"/>
        <w:tab w:val="left" w:pos="1200"/>
      </w:tabs>
      <w:overflowPunct/>
      <w:autoSpaceDE/>
      <w:autoSpaceDN/>
      <w:adjustRightInd/>
      <w:spacing w:before="0" w:after="240" w:line="240" w:lineRule="auto"/>
      <w:ind w:left="1200" w:hanging="480"/>
      <w:jc w:val="left"/>
      <w:textAlignment w:val="auto"/>
      <w:outlineLvl w:val="9"/>
    </w:pPr>
    <w:rPr>
      <w:rFonts w:ascii="Times New Roman" w:eastAsia="SimSun" w:hAnsi="Times New Roman"/>
      <w:b w:val="0"/>
      <w:color w:val="auto"/>
      <w:sz w:val="24"/>
    </w:rPr>
  </w:style>
  <w:style w:type="paragraph" w:customStyle="1" w:styleId="ListNumber2Level4">
    <w:name w:val="List Number 2 (Level 4)"/>
    <w:basedOn w:val="Text2"/>
    <w:uiPriority w:val="99"/>
    <w:rsid w:val="00B00C8C"/>
    <w:pPr>
      <w:tabs>
        <w:tab w:val="clear" w:pos="2302"/>
        <w:tab w:val="left" w:pos="4037"/>
      </w:tabs>
      <w:ind w:left="4037" w:hanging="709"/>
    </w:pPr>
  </w:style>
  <w:style w:type="paragraph" w:customStyle="1" w:styleId="Pa18">
    <w:name w:val="Pa18"/>
    <w:basedOn w:val="Default"/>
    <w:next w:val="Default"/>
    <w:uiPriority w:val="99"/>
    <w:rsid w:val="00B00C8C"/>
    <w:pPr>
      <w:widowControl/>
      <w:spacing w:line="137" w:lineRule="atLeast"/>
    </w:pPr>
    <w:rPr>
      <w:rFonts w:ascii="BentonSans Book" w:eastAsia="Times New Roman" w:hAnsi="BentonSans Book"/>
      <w:color w:val="auto"/>
      <w:lang w:val="es-ES" w:eastAsia="es-ES"/>
    </w:rPr>
  </w:style>
  <w:style w:type="paragraph" w:customStyle="1" w:styleId="ListNumberLevel2">
    <w:name w:val="List Number (Level 2)"/>
    <w:basedOn w:val="Normal"/>
    <w:uiPriority w:val="99"/>
    <w:rsid w:val="00B00C8C"/>
    <w:pPr>
      <w:tabs>
        <w:tab w:val="clear" w:pos="794"/>
        <w:tab w:val="clear" w:pos="1191"/>
        <w:tab w:val="clear" w:pos="1588"/>
        <w:tab w:val="clear" w:pos="1985"/>
        <w:tab w:val="left" w:pos="1417"/>
      </w:tabs>
      <w:overflowPunct/>
      <w:autoSpaceDE/>
      <w:autoSpaceDN/>
      <w:adjustRightInd/>
      <w:spacing w:before="0" w:after="240"/>
      <w:ind w:left="1417" w:hanging="708"/>
      <w:jc w:val="left"/>
      <w:textAlignment w:val="auto"/>
    </w:pPr>
    <w:rPr>
      <w:rFonts w:ascii="Times New Roman" w:eastAsia="SimSun" w:hAnsi="Times New Roman"/>
      <w:sz w:val="24"/>
    </w:rPr>
  </w:style>
  <w:style w:type="paragraph" w:customStyle="1" w:styleId="ListNumber4Level4">
    <w:name w:val="List Number 4 (Level 4)"/>
    <w:basedOn w:val="Text4"/>
    <w:uiPriority w:val="99"/>
    <w:rsid w:val="00B00C8C"/>
    <w:pPr>
      <w:tabs>
        <w:tab w:val="clear" w:pos="2302"/>
        <w:tab w:val="left" w:pos="4037"/>
      </w:tabs>
      <w:ind w:left="4037" w:hanging="709"/>
    </w:pPr>
  </w:style>
  <w:style w:type="paragraph" w:customStyle="1" w:styleId="AddressTL">
    <w:name w:val="AddressTL"/>
    <w:basedOn w:val="Normal"/>
    <w:next w:val="Normal"/>
    <w:uiPriority w:val="99"/>
    <w:rsid w:val="00B00C8C"/>
    <w:pPr>
      <w:tabs>
        <w:tab w:val="clear" w:pos="794"/>
        <w:tab w:val="clear" w:pos="1191"/>
        <w:tab w:val="clear" w:pos="1588"/>
        <w:tab w:val="clear" w:pos="1985"/>
      </w:tabs>
      <w:overflowPunct/>
      <w:autoSpaceDE/>
      <w:autoSpaceDN/>
      <w:adjustRightInd/>
      <w:spacing w:before="0" w:after="720"/>
      <w:jc w:val="left"/>
      <w:textAlignment w:val="auto"/>
    </w:pPr>
    <w:rPr>
      <w:rFonts w:ascii="Times New Roman" w:eastAsia="SimSun" w:hAnsi="Times New Roman"/>
      <w:sz w:val="24"/>
    </w:rPr>
  </w:style>
  <w:style w:type="paragraph" w:styleId="ListBullet2">
    <w:name w:val="List Bullet 2"/>
    <w:basedOn w:val="Text2"/>
    <w:uiPriority w:val="99"/>
    <w:rsid w:val="00B00C8C"/>
    <w:pPr>
      <w:tabs>
        <w:tab w:val="clear" w:pos="2302"/>
        <w:tab w:val="left" w:pos="1485"/>
      </w:tabs>
      <w:ind w:left="1485" w:hanging="283"/>
    </w:pPr>
  </w:style>
  <w:style w:type="paragraph" w:customStyle="1" w:styleId="NoteHead">
    <w:name w:val="NoteHead"/>
    <w:basedOn w:val="Normal"/>
    <w:next w:val="Subject"/>
    <w:uiPriority w:val="99"/>
    <w:rsid w:val="00B00C8C"/>
    <w:pPr>
      <w:tabs>
        <w:tab w:val="clear" w:pos="794"/>
        <w:tab w:val="clear" w:pos="1191"/>
        <w:tab w:val="clear" w:pos="1588"/>
        <w:tab w:val="clear" w:pos="1985"/>
      </w:tabs>
      <w:overflowPunct/>
      <w:autoSpaceDE/>
      <w:autoSpaceDN/>
      <w:adjustRightInd/>
      <w:spacing w:before="720" w:after="720"/>
      <w:jc w:val="left"/>
      <w:textAlignment w:val="auto"/>
    </w:pPr>
    <w:rPr>
      <w:rFonts w:ascii="Times New Roman" w:eastAsia="SimSun" w:hAnsi="Times New Roman"/>
      <w:b/>
      <w:smallCaps/>
      <w:sz w:val="24"/>
    </w:rPr>
  </w:style>
  <w:style w:type="paragraph" w:styleId="NormalIndent0">
    <w:name w:val="Normal Indent"/>
    <w:basedOn w:val="Normal"/>
    <w:uiPriority w:val="99"/>
    <w:rsid w:val="00B00C8C"/>
    <w:pPr>
      <w:tabs>
        <w:tab w:val="clear" w:pos="794"/>
        <w:tab w:val="clear" w:pos="1191"/>
        <w:tab w:val="clear" w:pos="1588"/>
        <w:tab w:val="clear" w:pos="1985"/>
      </w:tabs>
      <w:overflowPunct/>
      <w:autoSpaceDE/>
      <w:autoSpaceDN/>
      <w:adjustRightInd/>
      <w:spacing w:before="0" w:after="240"/>
      <w:ind w:left="720"/>
      <w:jc w:val="left"/>
      <w:textAlignment w:val="auto"/>
    </w:pPr>
    <w:rPr>
      <w:rFonts w:ascii="Times New Roman" w:eastAsia="SimSun" w:hAnsi="Times New Roman"/>
      <w:sz w:val="24"/>
    </w:rPr>
  </w:style>
  <w:style w:type="paragraph" w:customStyle="1" w:styleId="ListDash4">
    <w:name w:val="List Dash 4"/>
    <w:basedOn w:val="Text4"/>
    <w:uiPriority w:val="99"/>
    <w:rsid w:val="00B00C8C"/>
    <w:pPr>
      <w:tabs>
        <w:tab w:val="clear" w:pos="2302"/>
        <w:tab w:val="left" w:pos="1485"/>
      </w:tabs>
      <w:ind w:left="1485" w:hanging="283"/>
    </w:pPr>
  </w:style>
  <w:style w:type="paragraph" w:customStyle="1" w:styleId="DoubSign">
    <w:name w:val="DoubSign"/>
    <w:basedOn w:val="Normal"/>
    <w:next w:val="Enclosures"/>
    <w:uiPriority w:val="99"/>
    <w:rsid w:val="00B00C8C"/>
    <w:pPr>
      <w:tabs>
        <w:tab w:val="clear" w:pos="794"/>
        <w:tab w:val="clear" w:pos="1191"/>
        <w:tab w:val="clear" w:pos="1588"/>
        <w:tab w:val="clear" w:pos="1985"/>
        <w:tab w:val="left" w:pos="5103"/>
      </w:tabs>
      <w:overflowPunct/>
      <w:autoSpaceDE/>
      <w:autoSpaceDN/>
      <w:adjustRightInd/>
      <w:spacing w:before="1200"/>
      <w:jc w:val="left"/>
      <w:textAlignment w:val="auto"/>
    </w:pPr>
    <w:rPr>
      <w:rFonts w:ascii="Times New Roman" w:eastAsia="SimSun" w:hAnsi="Times New Roman"/>
      <w:sz w:val="24"/>
    </w:rPr>
  </w:style>
  <w:style w:type="paragraph" w:customStyle="1" w:styleId="ListNumber1Level3">
    <w:name w:val="List Number 1 (Level 3)"/>
    <w:basedOn w:val="Text1"/>
    <w:uiPriority w:val="99"/>
    <w:rsid w:val="00B00C8C"/>
    <w:pPr>
      <w:tabs>
        <w:tab w:val="left" w:pos="2608"/>
      </w:tabs>
      <w:ind w:left="2608" w:hanging="709"/>
    </w:pPr>
  </w:style>
  <w:style w:type="paragraph" w:customStyle="1" w:styleId="ListDash3">
    <w:name w:val="List Dash 3"/>
    <w:basedOn w:val="Text3"/>
    <w:uiPriority w:val="99"/>
    <w:rsid w:val="00B00C8C"/>
    <w:pPr>
      <w:tabs>
        <w:tab w:val="clear" w:pos="2302"/>
        <w:tab w:val="left" w:pos="1485"/>
      </w:tabs>
      <w:ind w:left="1485" w:hanging="283"/>
      <w:jc w:val="left"/>
    </w:pPr>
    <w:rPr>
      <w:rFonts w:eastAsia="SimSun"/>
    </w:rPr>
  </w:style>
  <w:style w:type="paragraph" w:customStyle="1" w:styleId="WW-Default">
    <w:name w:val="WW-Default"/>
    <w:uiPriority w:val="99"/>
    <w:rsid w:val="00B00C8C"/>
    <w:pPr>
      <w:widowControl w:val="0"/>
      <w:suppressAutoHyphens/>
      <w:autoSpaceDE w:val="0"/>
    </w:pPr>
    <w:rPr>
      <w:rFonts w:ascii="Times New Roman" w:eastAsia="SimSun" w:hAnsi="Times New Roman"/>
      <w:color w:val="000000"/>
      <w:sz w:val="24"/>
      <w:lang w:eastAsia="ar-SA"/>
    </w:rPr>
  </w:style>
  <w:style w:type="paragraph" w:styleId="ListContinue3">
    <w:name w:val="List Continue 3"/>
    <w:basedOn w:val="Normal"/>
    <w:uiPriority w:val="99"/>
    <w:rsid w:val="00B00C8C"/>
    <w:pPr>
      <w:tabs>
        <w:tab w:val="clear" w:pos="794"/>
        <w:tab w:val="clear" w:pos="1191"/>
        <w:tab w:val="clear" w:pos="1588"/>
        <w:tab w:val="clear" w:pos="1985"/>
      </w:tabs>
      <w:overflowPunct/>
      <w:autoSpaceDE/>
      <w:autoSpaceDN/>
      <w:adjustRightInd/>
      <w:spacing w:before="0" w:after="120"/>
      <w:ind w:left="849"/>
      <w:jc w:val="left"/>
      <w:textAlignment w:val="auto"/>
    </w:pPr>
    <w:rPr>
      <w:rFonts w:ascii="Times New Roman" w:eastAsia="SimSun" w:hAnsi="Times New Roman"/>
      <w:sz w:val="24"/>
    </w:rPr>
  </w:style>
  <w:style w:type="paragraph" w:styleId="ListBullet">
    <w:name w:val="List Bullet"/>
    <w:basedOn w:val="Normal"/>
    <w:uiPriority w:val="99"/>
    <w:rsid w:val="00B00C8C"/>
    <w:pPr>
      <w:tabs>
        <w:tab w:val="clear" w:pos="794"/>
        <w:tab w:val="clear" w:pos="1191"/>
        <w:tab w:val="clear" w:pos="1588"/>
        <w:tab w:val="clear" w:pos="1985"/>
        <w:tab w:val="left" w:pos="283"/>
      </w:tabs>
      <w:overflowPunct/>
      <w:autoSpaceDE/>
      <w:autoSpaceDN/>
      <w:adjustRightInd/>
      <w:spacing w:before="0" w:after="240"/>
      <w:ind w:left="283" w:hanging="283"/>
      <w:jc w:val="left"/>
      <w:textAlignment w:val="auto"/>
    </w:pPr>
    <w:rPr>
      <w:rFonts w:ascii="Times New Roman" w:eastAsia="SimSun" w:hAnsi="Times New Roman"/>
      <w:sz w:val="24"/>
    </w:rPr>
  </w:style>
  <w:style w:type="paragraph" w:styleId="ListContinue">
    <w:name w:val="List Continue"/>
    <w:basedOn w:val="Normal"/>
    <w:uiPriority w:val="99"/>
    <w:rsid w:val="00B00C8C"/>
    <w:pPr>
      <w:tabs>
        <w:tab w:val="clear" w:pos="794"/>
        <w:tab w:val="clear" w:pos="1191"/>
        <w:tab w:val="clear" w:pos="1588"/>
        <w:tab w:val="clear" w:pos="1985"/>
      </w:tabs>
      <w:overflowPunct/>
      <w:autoSpaceDE/>
      <w:autoSpaceDN/>
      <w:adjustRightInd/>
      <w:spacing w:before="0" w:after="120"/>
      <w:ind w:left="283"/>
      <w:jc w:val="left"/>
      <w:textAlignment w:val="auto"/>
    </w:pPr>
    <w:rPr>
      <w:rFonts w:ascii="Times New Roman" w:eastAsia="SimSun" w:hAnsi="Times New Roman"/>
      <w:sz w:val="24"/>
    </w:rPr>
  </w:style>
  <w:style w:type="paragraph" w:customStyle="1" w:styleId="ListNumber3Level2">
    <w:name w:val="List Number 3 (Level 2)"/>
    <w:basedOn w:val="Text3"/>
    <w:uiPriority w:val="99"/>
    <w:rsid w:val="00B00C8C"/>
    <w:pPr>
      <w:tabs>
        <w:tab w:val="clear" w:pos="2302"/>
        <w:tab w:val="left" w:pos="2619"/>
      </w:tabs>
      <w:ind w:left="2619" w:hanging="708"/>
      <w:jc w:val="left"/>
    </w:pPr>
    <w:rPr>
      <w:rFonts w:eastAsia="SimSun"/>
    </w:rPr>
  </w:style>
  <w:style w:type="paragraph" w:styleId="ListContinue5">
    <w:name w:val="List Continue 5"/>
    <w:basedOn w:val="Normal"/>
    <w:uiPriority w:val="99"/>
    <w:rsid w:val="00B00C8C"/>
    <w:pPr>
      <w:tabs>
        <w:tab w:val="clear" w:pos="794"/>
        <w:tab w:val="clear" w:pos="1191"/>
        <w:tab w:val="clear" w:pos="1588"/>
        <w:tab w:val="clear" w:pos="1985"/>
      </w:tabs>
      <w:overflowPunct/>
      <w:autoSpaceDE/>
      <w:autoSpaceDN/>
      <w:adjustRightInd/>
      <w:spacing w:before="0" w:after="120"/>
      <w:ind w:left="1415"/>
      <w:jc w:val="left"/>
      <w:textAlignment w:val="auto"/>
    </w:pPr>
    <w:rPr>
      <w:rFonts w:ascii="Times New Roman" w:eastAsia="SimSun" w:hAnsi="Times New Roman"/>
      <w:sz w:val="24"/>
    </w:rPr>
  </w:style>
  <w:style w:type="paragraph" w:styleId="ListBullet5">
    <w:name w:val="List Bullet 5"/>
    <w:basedOn w:val="Normal"/>
    <w:uiPriority w:val="99"/>
    <w:rsid w:val="00B00C8C"/>
    <w:pPr>
      <w:tabs>
        <w:tab w:val="clear" w:pos="794"/>
        <w:tab w:val="clear" w:pos="1191"/>
        <w:tab w:val="clear" w:pos="1588"/>
        <w:tab w:val="clear" w:pos="1985"/>
        <w:tab w:val="left" w:pos="1492"/>
      </w:tabs>
      <w:overflowPunct/>
      <w:autoSpaceDE/>
      <w:autoSpaceDN/>
      <w:adjustRightInd/>
      <w:spacing w:before="0" w:after="240"/>
      <w:ind w:left="1492" w:hanging="360"/>
      <w:jc w:val="left"/>
      <w:textAlignment w:val="auto"/>
    </w:pPr>
    <w:rPr>
      <w:rFonts w:ascii="Times New Roman" w:eastAsia="SimSun" w:hAnsi="Times New Roman"/>
      <w:sz w:val="24"/>
    </w:rPr>
  </w:style>
  <w:style w:type="paragraph" w:customStyle="1" w:styleId="NumPar2">
    <w:name w:val="NumPar 2"/>
    <w:basedOn w:val="Heading2"/>
    <w:next w:val="Text2"/>
    <w:uiPriority w:val="99"/>
    <w:rsid w:val="00B00C8C"/>
    <w:pPr>
      <w:keepNext w:val="0"/>
      <w:keepLines w:val="0"/>
      <w:tabs>
        <w:tab w:val="clear" w:pos="794"/>
        <w:tab w:val="clear" w:pos="1191"/>
        <w:tab w:val="clear" w:pos="1588"/>
        <w:tab w:val="clear" w:pos="1985"/>
        <w:tab w:val="left" w:pos="2421"/>
      </w:tabs>
      <w:overflowPunct/>
      <w:autoSpaceDE/>
      <w:autoSpaceDN/>
      <w:adjustRightInd/>
      <w:spacing w:before="0" w:after="240" w:line="240" w:lineRule="auto"/>
      <w:ind w:left="2421" w:hanging="720"/>
      <w:jc w:val="left"/>
      <w:textAlignment w:val="auto"/>
      <w:outlineLvl w:val="9"/>
    </w:pPr>
    <w:rPr>
      <w:rFonts w:ascii="Times New Roman" w:eastAsia="SimSun" w:hAnsi="Times New Roman"/>
      <w:b w:val="0"/>
      <w:color w:val="auto"/>
      <w:sz w:val="24"/>
    </w:rPr>
  </w:style>
  <w:style w:type="paragraph" w:customStyle="1" w:styleId="Address">
    <w:name w:val="Address"/>
    <w:basedOn w:val="Normal"/>
    <w:uiPriority w:val="99"/>
    <w:rsid w:val="00B00C8C"/>
    <w:pPr>
      <w:tabs>
        <w:tab w:val="clear" w:pos="794"/>
        <w:tab w:val="clear" w:pos="1191"/>
        <w:tab w:val="clear" w:pos="1588"/>
        <w:tab w:val="clear" w:pos="1985"/>
      </w:tabs>
      <w:overflowPunct/>
      <w:autoSpaceDE/>
      <w:autoSpaceDN/>
      <w:adjustRightInd/>
      <w:spacing w:before="0"/>
      <w:jc w:val="left"/>
      <w:textAlignment w:val="auto"/>
    </w:pPr>
    <w:rPr>
      <w:rFonts w:ascii="Times New Roman" w:eastAsia="SimSun" w:hAnsi="Times New Roman"/>
      <w:sz w:val="24"/>
    </w:rPr>
  </w:style>
  <w:style w:type="paragraph" w:customStyle="1" w:styleId="PartTitle0">
    <w:name w:val="PartTitle"/>
    <w:basedOn w:val="Normal"/>
    <w:next w:val="ChapterTitle"/>
    <w:uiPriority w:val="99"/>
    <w:rsid w:val="00B00C8C"/>
    <w:pPr>
      <w:keepNext/>
      <w:pageBreakBefore/>
      <w:tabs>
        <w:tab w:val="clear" w:pos="794"/>
        <w:tab w:val="clear" w:pos="1191"/>
        <w:tab w:val="clear" w:pos="1588"/>
        <w:tab w:val="clear" w:pos="1985"/>
      </w:tabs>
      <w:overflowPunct/>
      <w:autoSpaceDE/>
      <w:autoSpaceDN/>
      <w:adjustRightInd/>
      <w:spacing w:before="0" w:after="480"/>
      <w:jc w:val="left"/>
      <w:textAlignment w:val="auto"/>
    </w:pPr>
    <w:rPr>
      <w:rFonts w:ascii="Times New Roman" w:eastAsia="SimSun" w:hAnsi="Times New Roman"/>
      <w:b/>
      <w:sz w:val="36"/>
    </w:rPr>
  </w:style>
  <w:style w:type="paragraph" w:customStyle="1" w:styleId="ListNumber1Level2">
    <w:name w:val="List Number 1 (Level 2)"/>
    <w:basedOn w:val="Text1"/>
    <w:uiPriority w:val="99"/>
    <w:rsid w:val="00B00C8C"/>
    <w:pPr>
      <w:tabs>
        <w:tab w:val="left" w:pos="1899"/>
      </w:tabs>
      <w:ind w:left="1899" w:hanging="708"/>
    </w:pPr>
  </w:style>
  <w:style w:type="paragraph" w:customStyle="1" w:styleId="ListNumber3Level3">
    <w:name w:val="List Number 3 (Level 3)"/>
    <w:basedOn w:val="Text3"/>
    <w:uiPriority w:val="99"/>
    <w:rsid w:val="00B00C8C"/>
    <w:pPr>
      <w:tabs>
        <w:tab w:val="clear" w:pos="2302"/>
        <w:tab w:val="left" w:pos="3328"/>
      </w:tabs>
      <w:ind w:left="3328" w:hanging="709"/>
      <w:jc w:val="left"/>
    </w:pPr>
    <w:rPr>
      <w:rFonts w:eastAsia="SimSun"/>
    </w:rPr>
  </w:style>
  <w:style w:type="character" w:customStyle="1" w:styleId="CharChar25">
    <w:name w:val="Char Char25"/>
    <w:basedOn w:val="DefaultParagraphFont"/>
    <w:uiPriority w:val="99"/>
    <w:rsid w:val="00B00C8C"/>
    <w:rPr>
      <w:rFonts w:ascii="Cambria" w:eastAsia="SimSun" w:hAnsi="Cambria" w:cs="Times New Roman"/>
      <w:sz w:val="24"/>
      <w:szCs w:val="24"/>
      <w:lang w:val="en-US" w:eastAsia="en-US" w:bidi="ar-SA"/>
    </w:rPr>
  </w:style>
  <w:style w:type="character" w:customStyle="1" w:styleId="CharChar14">
    <w:name w:val="Char Char14"/>
    <w:basedOn w:val="DefaultParagraphFont"/>
    <w:uiPriority w:val="99"/>
    <w:rsid w:val="00B00C8C"/>
    <w:rPr>
      <w:rFonts w:cs="Times New Roman"/>
      <w:lang w:val="en-GB" w:bidi="ar-SA"/>
    </w:rPr>
  </w:style>
  <w:style w:type="character" w:customStyle="1" w:styleId="CharChar11">
    <w:name w:val="Char Char11"/>
    <w:basedOn w:val="DefaultParagraphFont"/>
    <w:uiPriority w:val="99"/>
    <w:rsid w:val="00B00C8C"/>
    <w:rPr>
      <w:rFonts w:ascii="Arial" w:hAnsi="Arial" w:cs="Times New Roman"/>
      <w:sz w:val="16"/>
      <w:lang w:val="en-GB" w:eastAsia="en-US" w:bidi="ar-SA"/>
    </w:rPr>
  </w:style>
  <w:style w:type="character" w:customStyle="1" w:styleId="CharChar2">
    <w:name w:val="Char Char2"/>
    <w:basedOn w:val="DefaultParagraphFont"/>
    <w:uiPriority w:val="99"/>
    <w:rsid w:val="00B00C8C"/>
    <w:rPr>
      <w:rFonts w:ascii="Times New Roman" w:eastAsia="Times New Roman" w:hAnsi="Times New Roman" w:cs="Times New Roman"/>
      <w:b/>
      <w:kern w:val="28"/>
      <w:sz w:val="48"/>
      <w:lang w:val="en-GB"/>
    </w:rPr>
  </w:style>
  <w:style w:type="character" w:customStyle="1" w:styleId="longtext">
    <w:name w:val="long_text"/>
    <w:basedOn w:val="DefaultParagraphFont"/>
    <w:uiPriority w:val="99"/>
    <w:rsid w:val="00B00C8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5438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mailto:britkov@gmail.com" TargetMode="External"/><Relationship Id="rId26" Type="http://schemas.openxmlformats.org/officeDocument/2006/relationships/image" Target="media/image3.png"/><Relationship Id="rId3" Type="http://schemas.openxmlformats.org/officeDocument/2006/relationships/styles" Target="styles.xml"/><Relationship Id="rId21" Type="http://schemas.openxmlformats.org/officeDocument/2006/relationships/hyperlink" Target="mailto:hamadoun.toure@itu.int"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mailto:barletta@mit.edu" TargetMode="External"/><Relationship Id="rId25"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mailto:axel.lehmann@unibw.de" TargetMode="External"/><Relationship Id="rId29"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mailto:westby@globalcyberrisk.com"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yperlink" Target="mailto:henningwegener@hotmail.com" TargetMode="External"/><Relationship Id="rId28" Type="http://schemas.openxmlformats.org/officeDocument/2006/relationships/hyperlink" Target="http://www.itu.int/osg/csd/cybersecurity/gca/index.html" TargetMode="External"/><Relationship Id="rId10" Type="http://schemas.openxmlformats.org/officeDocument/2006/relationships/hyperlink" Target="mailto:strategy@itu.int" TargetMode="External"/><Relationship Id="rId19" Type="http://schemas.openxmlformats.org/officeDocument/2006/relationships/hyperlink" Target="http://www.digitrust.eu"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hyperlink" Target="mailto:vtsygichko@inbox.ru" TargetMode="External"/><Relationship Id="rId27" Type="http://schemas.openxmlformats.org/officeDocument/2006/relationships/hyperlink" Target="http://www.itu.int/wsis/docs2/tunis/off/6rev1.html" TargetMode="External"/><Relationship Id="rId30" Type="http://schemas.openxmlformats.org/officeDocument/2006/relationships/footer" Target="footer4.xml"/></Relationships>
</file>

<file path=word/_rels/footnotes.xml.rels><?xml version="1.0" encoding="UTF-8" standalone="yes"?>
<Relationships xmlns="http://schemas.openxmlformats.org/package/2006/relationships"><Relationship Id="rId26" Type="http://schemas.openxmlformats.org/officeDocument/2006/relationships/hyperlink" Target="http://www.economist.com/node/16478792" TargetMode="External"/><Relationship Id="rId117" Type="http://schemas.openxmlformats.org/officeDocument/2006/relationships/hyperlink" Target="http://www.whitehouse.gov/the_press_office/Remarks-by-the-President-on-Securing-Our-Nations-Cyber-Infrastructure" TargetMode="External"/><Relationship Id="rId21" Type="http://schemas.openxmlformats.org/officeDocument/2006/relationships/hyperlink" Target="http://www.tech-faq.com/scada.html" TargetMode="External"/><Relationship Id="rId42" Type="http://schemas.openxmlformats.org/officeDocument/2006/relationships/hyperlink" Target="http://www.ietf.org/rfc/rfc2460.txt" TargetMode="External"/><Relationship Id="rId47" Type="http://schemas.openxmlformats.org/officeDocument/2006/relationships/hyperlink" Target="http://www.iaeng.org/publication/WCECS2009/WCECS2009_pp1253-1259.pdf" TargetMode="External"/><Relationship Id="rId63" Type="http://schemas.openxmlformats.org/officeDocument/2006/relationships/hyperlink" Target="http://en.wikipedia.org/wiki/Malware" TargetMode="External"/><Relationship Id="rId68" Type="http://schemas.openxmlformats.org/officeDocument/2006/relationships/hyperlink" Target="http://www.indexoncensorship.org" TargetMode="External"/><Relationship Id="rId84" Type="http://schemas.openxmlformats.org/officeDocument/2006/relationships/hyperlink" Target="http://thehacktivist.com/hacktivism.php" TargetMode="External"/><Relationship Id="rId89" Type="http://schemas.openxmlformats.org/officeDocument/2006/relationships/hyperlink" Target="http://www.icrc.org/ihl.nsf/7c4d08d9b287a42141256739003e636b/f6c8b9fee14a77fdc125641e0052b079" TargetMode="External"/><Relationship Id="rId112" Type="http://schemas.openxmlformats.org/officeDocument/2006/relationships/hyperlink" Target="http://defensetech.org/2008/05/27/russias-cyber-forces/" TargetMode="External"/><Relationship Id="rId133" Type="http://schemas.openxmlformats.org/officeDocument/2006/relationships/hyperlink" Target="http://www.abanet.org/natsecurity/threats_%20in_cyberspace.pdf" TargetMode="External"/><Relationship Id="rId138" Type="http://schemas.openxmlformats.org/officeDocument/2006/relationships/hyperlink" Target="http://www.networkworld.com/community/node/58450" TargetMode="External"/><Relationship Id="rId16" Type="http://schemas.openxmlformats.org/officeDocument/2006/relationships/hyperlink" Target="http://www.wired.com/epicenter/2009/08/twitter-apparently-down/" TargetMode="External"/><Relationship Id="rId107" Type="http://schemas.openxmlformats.org/officeDocument/2006/relationships/hyperlink" Target="http://www.isn.ethz.ch/isn/Current-Affairs/Security-Watch/Detail/?fecvnodeid=128420&amp;dom=1&amp;groupot593=0c54e3b3-1e9c-be1e-2c24-a6a8c7060233&amp;fecvid=21&amp;ots591=0c54e3b3-1e9c-be1e-2c24-a6a8c7060233&amp;v21=128420&amp;lng=en&amp;id=47166" TargetMode="External"/><Relationship Id="rId11" Type="http://schemas.openxmlformats.org/officeDocument/2006/relationships/hyperlink" Target="http://www.wired.com/politics/security/magazine/15-09/ff_estonia?currentPage=all" TargetMode="External"/><Relationship Id="rId32" Type="http://schemas.openxmlformats.org/officeDocument/2006/relationships/hyperlink" Target="http://findarticles.com/p/articles/mi_7054/is_1-2_9/ai_n28550773/" TargetMode="External"/><Relationship Id="rId37" Type="http://schemas.openxmlformats.org/officeDocument/2006/relationships/hyperlink" Target="http://www.fidis.net/about/" TargetMode="External"/><Relationship Id="rId53" Type="http://schemas.openxmlformats.org/officeDocument/2006/relationships/hyperlink" Target="http://ieeexplore.ieee.org/xpl/RecentIssue.jsp?reload=true&amp;punumber=3468" TargetMode="External"/><Relationship Id="rId58" Type="http://schemas.openxmlformats.org/officeDocument/2006/relationships/hyperlink" Target="http://home.mcafee.com/advicecenter/" TargetMode="External"/><Relationship Id="rId74" Type="http://schemas.openxmlformats.org/officeDocument/2006/relationships/hyperlink" Target="http://portal.unesco.org/ci/en/ev.php-URL_ID=13475&amp;URL_DO=DO_TOPIC&amp;URL_SECTION=201.html" TargetMode="External"/><Relationship Id="rId79" Type="http://schemas.openxmlformats.org/officeDocument/2006/relationships/hyperlink" Target="http://www.washingtonpost.com/wp-dyn/content/article/2010/01/13/AR2010011300359.html" TargetMode="External"/><Relationship Id="rId102" Type="http://schemas.openxmlformats.org/officeDocument/2006/relationships/hyperlink" Target="http://www.thepoc.net/breaking-news/world/3930-un-chief-proposes-intl-a" TargetMode="External"/><Relationship Id="rId123" Type="http://schemas.openxmlformats.org/officeDocument/2006/relationships/hyperlink" Target="http://www.defense.gov/home/features/2010/0410_cybersec/docs/CYberFactSheet%20UPDATED%20replaces%20May%2021%20Fact%20Sheet.pdf" TargetMode="External"/><Relationship Id="rId128" Type="http://schemas.openxmlformats.org/officeDocument/2006/relationships/hyperlink" Target="http://www.unodc.org/documents/crime-congress/12th-Crime-Congress/Documents/A_CONF.213_18/V1053828e.pdf" TargetMode="External"/><Relationship Id="rId5" Type="http://schemas.openxmlformats.org/officeDocument/2006/relationships/hyperlink" Target="http://www.americanheritage.com/articles/web/20051112-internet-world-wide-web-tim-berners-lee-computer-geneva-cern-enquire-html-url-world-wide-web-consortium.shtml" TargetMode="External"/><Relationship Id="rId90" Type="http://schemas.openxmlformats.org/officeDocument/2006/relationships/hyperlink" Target="http://avalon.law.yale.edu/19th_century/hague02.asp" TargetMode="External"/><Relationship Id="rId95" Type="http://schemas.openxmlformats.org/officeDocument/2006/relationships/hyperlink" Target="http://www.ewi.info/rights-and-responsiblities-cyberspace-balancing-need-security-and-liberty" TargetMode="External"/><Relationship Id="rId22" Type="http://schemas.openxmlformats.org/officeDocument/2006/relationships/hyperlink" Target="http://gigaom.com/cleantech/10-things-to-know-about-smart-grid-security/" TargetMode="External"/><Relationship Id="rId27" Type="http://schemas.openxmlformats.org/officeDocument/2006/relationships/hyperlink" Target="http://online.wsj.com/article/SB125663945180609871.html" TargetMode="External"/><Relationship Id="rId43" Type="http://schemas.openxmlformats.org/officeDocument/2006/relationships/hyperlink" Target="http://www.freshwap.net/forums/e-books-tutorials/120250-illustrated-network-how-tcp-ip-works-modern-network.html" TargetMode="External"/><Relationship Id="rId48" Type="http://schemas.openxmlformats.org/officeDocument/2006/relationships/hyperlink" Target="http://www.springer.com/computer/database+management+&amp;+information+retrieval/book/978-1-4020-6661-0" TargetMode="External"/><Relationship Id="rId64" Type="http://schemas.openxmlformats.org/officeDocument/2006/relationships/hyperlink" Target="http://www.ict-forward.eu/whitebook/" TargetMode="External"/><Relationship Id="rId69" Type="http://schemas.openxmlformats.org/officeDocument/2006/relationships/hyperlink" Target="http://www.guardian.co.uk/commentisfree/2008/nov/17/censorship-internet" TargetMode="External"/><Relationship Id="rId113" Type="http://schemas.openxmlformats.org/officeDocument/2006/relationships/hyperlink" Target="http://globalvoicesonline.org/2010/02/23/russian-military-doctrine/" TargetMode="External"/><Relationship Id="rId118" Type="http://schemas.openxmlformats.org/officeDocument/2006/relationships/hyperlink" Target="http://www.ists.dartmouth.edu/docs/execsum.pdf" TargetMode="External"/><Relationship Id="rId134" Type="http://schemas.openxmlformats.org/officeDocument/2006/relationships/hyperlink" Target="http://www.mit.gov.in/content/bilateral-cooperation" TargetMode="External"/><Relationship Id="rId139" Type="http://schemas.openxmlformats.org/officeDocument/2006/relationships/hyperlink" Target="http://www.whitehouse.gov/the-press-office/nuclear-security-summit-national-statement-united-states" TargetMode="External"/><Relationship Id="rId8" Type="http://schemas.openxmlformats.org/officeDocument/2006/relationships/hyperlink" Target="https://infosecisland.com/blogview/5160-Analysis-on-Defense-and-Cyber-Warfare.html" TargetMode="External"/><Relationship Id="rId51" Type="http://schemas.openxmlformats.org/officeDocument/2006/relationships/hyperlink" Target="http://ieeexplore.ieee.org/search/searchresult.jsp?searchWithin=Authors:.QT.Cook,%20D.J..QT.&amp;newsearch=partialPref" TargetMode="External"/><Relationship Id="rId72" Type="http://schemas.openxmlformats.org/officeDocument/2006/relationships/hyperlink" Target="http://www.globalnetworkinitiative.org" TargetMode="External"/><Relationship Id="rId80" Type="http://schemas.openxmlformats.org/officeDocument/2006/relationships/hyperlink" Target="http://www.enisa.europa.eu/act/cert/contact/press-releases/enisa-commenting-on-massive-cyber-attacks-in-estonia" TargetMode="External"/><Relationship Id="rId85" Type="http://schemas.openxmlformats.org/officeDocument/2006/relationships/hyperlink" Target="http://papers.ssrn.com/sol3/papers.cfm?abstract_id=1109113" TargetMode="External"/><Relationship Id="rId93" Type="http://schemas.openxmlformats.org/officeDocument/2006/relationships/hyperlink" Target="http://www.icrc.org" TargetMode="External"/><Relationship Id="rId98" Type="http://schemas.openxmlformats.org/officeDocument/2006/relationships/hyperlink" Target="http://avalon.law.yale.edu/19th_century/hague994.asp" TargetMode="External"/><Relationship Id="rId121" Type="http://schemas.openxmlformats.org/officeDocument/2006/relationships/hyperlink" Target="http://www.npr.org/templates/story/story.php?storyId=128574055" TargetMode="External"/><Relationship Id="rId142" Type="http://schemas.openxmlformats.org/officeDocument/2006/relationships/hyperlink" Target="http://www.itu.int/ITU-D/cyb/cybersecurity/docs/IMPACT-information-letter-sent-to-member-states-2009.pdf" TargetMode="External"/><Relationship Id="rId3" Type="http://schemas.openxmlformats.org/officeDocument/2006/relationships/hyperlink" Target="http://www.isoc.org/internet/history/brief.shtml" TargetMode="External"/><Relationship Id="rId12" Type="http://schemas.openxmlformats.org/officeDocument/2006/relationships/hyperlink" Target="http://www.nytimes.com/2009/07/09/technology/09cyber.html" TargetMode="External"/><Relationship Id="rId17" Type="http://schemas.openxmlformats.org/officeDocument/2006/relationships/hyperlink" Target="http://media.hoover.org/documents/0817999825_1.pdf" TargetMode="External"/><Relationship Id="rId25" Type="http://schemas.openxmlformats.org/officeDocument/2006/relationships/hyperlink" Target="http://www.networkworld.com/news/2010/040710-clarke-book-review.html" TargetMode="External"/><Relationship Id="rId33" Type="http://schemas.openxmlformats.org/officeDocument/2006/relationships/hyperlink" Target="http://eprints.ecs.soton.ac.uk/9361/" TargetMode="External"/><Relationship Id="rId38" Type="http://schemas.openxmlformats.org/officeDocument/2006/relationships/hyperlink" Target="http://www.mcafee.com/us/about/press/corporate/2009/20090129_063500_j.html" TargetMode="External"/><Relationship Id="rId46" Type="http://schemas.openxmlformats.org/officeDocument/2006/relationships/hyperlink" Target="http://www.ebusiness-watch.org/studies/special_topics/2007/rfid.htm" TargetMode="External"/><Relationship Id="rId59" Type="http://schemas.openxmlformats.org/officeDocument/2006/relationships/hyperlink" Target="http://www.symantec.com/business/theme.jsp?themeid=threatreport" TargetMode="External"/><Relationship Id="rId67" Type="http://schemas.openxmlformats.org/officeDocument/2006/relationships/hyperlink" Target="http://www.ewi.info/rights-and-responsiblities-cyberspace-balancing-need-security-and-liberty" TargetMode="External"/><Relationship Id="rId103" Type="http://schemas.openxmlformats.org/officeDocument/2006/relationships/hyperlink" Target="http://smwipm.cyberpeaceinitiative.org/" TargetMode="External"/><Relationship Id="rId108" Type="http://schemas.openxmlformats.org/officeDocument/2006/relationships/hyperlink" Target="http://www.jdw.janes.com" TargetMode="External"/><Relationship Id="rId116" Type="http://schemas.openxmlformats.org/officeDocument/2006/relationships/hyperlink" Target="http://www.guardian.co.uk/world/2010/may/23/us-appoints-cyber-warfare-general/" TargetMode="External"/><Relationship Id="rId124" Type="http://schemas.openxmlformats.org/officeDocument/2006/relationships/hyperlink" Target="http://online.wsj.com/article/SB10001424052748703340904575284964215965730.html" TargetMode="External"/><Relationship Id="rId129" Type="http://schemas.openxmlformats.org/officeDocument/2006/relationships/hyperlink" Target="http://www.coe.int/t/dghl/cooperation/economiccrime/cybercrime/2079_UNCC_cyberoutcome.pdf" TargetMode="External"/><Relationship Id="rId137" Type="http://schemas.openxmlformats.org/officeDocument/2006/relationships/hyperlink" Target="http://www.itu.int/wsis/docs2/tunis/off/6rev1.html" TargetMode="External"/><Relationship Id="rId20" Type="http://schemas.openxmlformats.org/officeDocument/2006/relationships/hyperlink" Target="http://www.oe.energy.gov/smartgrid.htm" TargetMode="External"/><Relationship Id="rId41" Type="http://schemas.openxmlformats.org/officeDocument/2006/relationships/hyperlink" Target="http://www.ciscopress.com/bookstore/product.asp?isbn=1587052075" TargetMode="External"/><Relationship Id="rId54" Type="http://schemas.openxmlformats.org/officeDocument/2006/relationships/hyperlink" Target="http://ailab.eecs.wsu.edu/casas/" TargetMode="External"/><Relationship Id="rId62" Type="http://schemas.openxmlformats.org/officeDocument/2006/relationships/hyperlink" Target="http://www.sans.org/" TargetMode="External"/><Relationship Id="rId70" Type="http://schemas.openxmlformats.org/officeDocument/2006/relationships/hyperlink" Target="http://www.opennet.net" TargetMode="External"/><Relationship Id="rId75" Type="http://schemas.openxmlformats.org/officeDocument/2006/relationships/hyperlink" Target="http://www.stormingmedia.us/98/9868/A986884.html" TargetMode="External"/><Relationship Id="rId83" Type="http://schemas.openxmlformats.org/officeDocument/2006/relationships/hyperlink" Target="http://www.fas.org/irp/crs/RL31787.pdf" TargetMode="External"/><Relationship Id="rId88" Type="http://schemas.openxmlformats.org/officeDocument/2006/relationships/hyperlink" Target="http://www.icrc.org/web/eng/siteeng0.nsf/html/genevaconventions" TargetMode="External"/><Relationship Id="rId91" Type="http://schemas.openxmlformats.org/officeDocument/2006/relationships/hyperlink" Target="http://avalon.law.yale.edu/20th_century/hague04.asp" TargetMode="External"/><Relationship Id="rId96" Type="http://schemas.openxmlformats.org/officeDocument/2006/relationships/hyperlink" Target="http://www.icrc.org/web/eng/siteeng0.nsf/html/57JMJV" TargetMode="External"/><Relationship Id="rId111" Type="http://schemas.openxmlformats.org/officeDocument/2006/relationships/hyperlink" Target="http://www.military.com/features/0,15240,210486,00.html" TargetMode="External"/><Relationship Id="rId132" Type="http://schemas.openxmlformats.org/officeDocument/2006/relationships/hyperlink" Target="http://conventions.coe.int/Treaty/Commun/ChercheSig.asp?NT=185&amp;CM=&amp;DF=&amp;CL=ENG" TargetMode="External"/><Relationship Id="rId140" Type="http://schemas.openxmlformats.org/officeDocument/2006/relationships/hyperlink" Target="http://www.un.org/disarmament/WMD/Nuclear/pdf/NPTEnglish_Text.pdf" TargetMode="External"/><Relationship Id="rId1" Type="http://schemas.openxmlformats.org/officeDocument/2006/relationships/hyperlink" Target="http://money.cnn.com/magazines/fortune/fortune_archive/2000/10/09/289297/index.htm" TargetMode="External"/><Relationship Id="rId6" Type="http://schemas.openxmlformats.org/officeDocument/2006/relationships/hyperlink" Target="http://www.pbs.org/opb/nerds2.0.1/timeline/" TargetMode="External"/><Relationship Id="rId15" Type="http://schemas.openxmlformats.org/officeDocument/2006/relationships/hyperlink" Target="http://www.nytimes.com/2010/01/13/world/asia/13beijing.html" TargetMode="External"/><Relationship Id="rId23" Type="http://schemas.openxmlformats.org/officeDocument/2006/relationships/hyperlink" Target="http://www.blackhat.com/presentations/bh-federal-06/BH-Fed-06-Maynor-Graham-up.pdf" TargetMode="External"/><Relationship Id="rId28" Type="http://schemas.openxmlformats.org/officeDocument/2006/relationships/hyperlink" Target="http://www.cert.org/archive/pdf/cert_rsch_annual_rpt_2006.pdf" TargetMode="External"/><Relationship Id="rId36" Type="http://schemas.openxmlformats.org/officeDocument/2006/relationships/hyperlink" Target="http://www.identityblog.com/?p=1048" TargetMode="External"/><Relationship Id="rId49" Type="http://schemas.openxmlformats.org/officeDocument/2006/relationships/hyperlink" Target="http://portal.acm.org/citation.cfm?id=1378856" TargetMode="External"/><Relationship Id="rId57" Type="http://schemas.openxmlformats.org/officeDocument/2006/relationships/hyperlink" Target="http://www.cim.mcgill.ca/~jer/courses/hci/ref/weiser_reprint.pdf" TargetMode="External"/><Relationship Id="rId106" Type="http://schemas.openxmlformats.org/officeDocument/2006/relationships/hyperlink" Target="http://www.itu.int/dms_pub/itu-s/md/.../S03-WSIS-C-0006!!PDF-E.pdf" TargetMode="External"/><Relationship Id="rId114" Type="http://schemas.openxmlformats.org/officeDocument/2006/relationships/hyperlink" Target="http://www.google.com/hostednews/afp/article/ALeqM5gZkjOIqwM0xJDr0u5fPrc5rxdEQg" TargetMode="External"/><Relationship Id="rId119" Type="http://schemas.openxmlformats.org/officeDocument/2006/relationships/hyperlink" Target="http://www.bbc.co.uk/news/technology-10742588" TargetMode="External"/><Relationship Id="rId127" Type="http://schemas.openxmlformats.org/officeDocument/2006/relationships/hyperlink" Target="http://www.unodc.org/documents/crime-congress/12th-Crime-Congress/Documents/In-session/ACONF.213L6_Rev.2/V10529031A_CONF213_L6_REV2_E.pdf" TargetMode="External"/><Relationship Id="rId10" Type="http://schemas.openxmlformats.org/officeDocument/2006/relationships/hyperlink" Target="http://www.informationweek.com/news/security/attacks%20/showArticle.jhtml?articleID=210002702" TargetMode="External"/><Relationship Id="rId31" Type="http://schemas.openxmlformats.org/officeDocument/2006/relationships/hyperlink" Target="http://www.fidis.net/resources/identity-revolution/" TargetMode="External"/><Relationship Id="rId44" Type="http://schemas.openxmlformats.org/officeDocument/2006/relationships/hyperlink" Target="http://portal.acm.org/citation.cfm?id=1349026.1349034" TargetMode="External"/><Relationship Id="rId52" Type="http://schemas.openxmlformats.org/officeDocument/2006/relationships/hyperlink" Target="http://ieeexplore.ieee.org/xpl/tocresult.jsp?isnumber=5208652" TargetMode="External"/><Relationship Id="rId60" Type="http://schemas.openxmlformats.org/officeDocument/2006/relationships/hyperlink" Target="http://www.kaspersky.co.uk/index.html" TargetMode="External"/><Relationship Id="rId65" Type="http://schemas.openxmlformats.org/officeDocument/2006/relationships/hyperlink" Target="http://www.itu.int/wsis/docs.2/tunis/contributions/co1,pdf" TargetMode="External"/><Relationship Id="rId73" Type="http://schemas.openxmlformats.org/officeDocument/2006/relationships/hyperlink" Target="http://portal.unesco.org/en/ev.php-URL_ID=13176&amp;URL_DO=DO_PRINTPAGE&amp;URL_SECTION=201.html" TargetMode="External"/><Relationship Id="rId78" Type="http://schemas.openxmlformats.org/officeDocument/2006/relationships/hyperlink" Target="http://www.infowar-monitor.net/2009/09/tracking-ghostnet-investigating-a-cyber-espionage-network/" TargetMode="External"/><Relationship Id="rId81" Type="http://schemas.openxmlformats.org/officeDocument/2006/relationships/hyperlink" Target="http://stinet.dtic.mil/oai/oai?&amp;verb=getRecord&amp;metadataPrefix=html&amp;identifier=ADA406949" TargetMode="External"/><Relationship Id="rId86" Type="http://schemas.openxmlformats.org/officeDocument/2006/relationships/hyperlink" Target="http://www.un.org/en/documents/charter/index.shtml" TargetMode="External"/><Relationship Id="rId94" Type="http://schemas.openxmlformats.org/officeDocument/2006/relationships/hyperlink" Target="http://www.cnss.gov/Assets/pdf/nstissam_infosec_1-99.pdf" TargetMode="External"/><Relationship Id="rId99" Type="http://schemas.openxmlformats.org/officeDocument/2006/relationships/hyperlink" Target="http://avalon.law.yale.edu/19th_century/dec99-03.asp" TargetMode="External"/><Relationship Id="rId101" Type="http://schemas.openxmlformats.org/officeDocument/2006/relationships/hyperlink" Target="http://www.unibw.de/infosecur" TargetMode="External"/><Relationship Id="rId122" Type="http://schemas.openxmlformats.org/officeDocument/2006/relationships/hyperlink" Target="http://www.infoworld.com/print/130362" TargetMode="External"/><Relationship Id="rId130" Type="http://schemas.openxmlformats.org/officeDocument/2006/relationships/hyperlink" Target="http://www.nato.int/cps/en/natolive/topics_49193.htm" TargetMode="External"/><Relationship Id="rId135" Type="http://schemas.openxmlformats.org/officeDocument/2006/relationships/hyperlink" Target="http://www.cybersecurity.my/data/content_files/44/632.pdf?.diff=1265036362" TargetMode="External"/><Relationship Id="rId4" Type="http://schemas.openxmlformats.org/officeDocument/2006/relationships/hyperlink" Target="http://www.wired.com/wired/archive/9.03/baran_pr.html" TargetMode="External"/><Relationship Id="rId9" Type="http://schemas.openxmlformats.org/officeDocument/2006/relationships/hyperlink" Target="http://www.networkworld.com/news/2010/060210-nerc-cyberattack-power-grid.html" TargetMode="External"/><Relationship Id="rId13" Type="http://schemas.openxmlformats.org/officeDocument/2006/relationships/hyperlink" Target="http://abcnews.go.com/TheLaw/Technology/story?id=3966047&amp;page=1" TargetMode="External"/><Relationship Id="rId18" Type="http://schemas.openxmlformats.org/officeDocument/2006/relationships/hyperlink" Target="http://www.gao.gov/new.items/d071036.pdf" TargetMode="External"/><Relationship Id="rId39" Type="http://schemas.openxmlformats.org/officeDocument/2006/relationships/hyperlink" Target="http://resources.mcafee.com/content/NAUnsecuredEconomiesReport" TargetMode="External"/><Relationship Id="rId109" Type="http://schemas.openxmlformats.org/officeDocument/2006/relationships/hyperlink" Target="http://www.pmg.org.za/files/docs/100219cybersecurity.pdf" TargetMode="External"/><Relationship Id="rId34" Type="http://schemas.openxmlformats.org/officeDocument/2006/relationships/hyperlink" Target="http://www.nyu.edu/projects/nissenbaum/main_cv.html" TargetMode="External"/><Relationship Id="rId50" Type="http://schemas.openxmlformats.org/officeDocument/2006/relationships/hyperlink" Target="http://verlag.fraunhofer.de/PDF/English_Publications_2010.pdf" TargetMode="External"/><Relationship Id="rId55" Type="http://schemas.openxmlformats.org/officeDocument/2006/relationships/hyperlink" Target="http://ec.europa.eu/information_society/policy/rfid/documents/commiot2009.pdf" TargetMode="External"/><Relationship Id="rId76" Type="http://schemas.openxmlformats.org/officeDocument/2006/relationships/hyperlink" Target="http://www.guardian.co.uk/world/2007/may/17/topstories3.russia" TargetMode="External"/><Relationship Id="rId97" Type="http://schemas.openxmlformats.org/officeDocument/2006/relationships/hyperlink" Target="http://www.icrc.org/web/eng/siteeng0.nsf/html/57JMJV" TargetMode="External"/><Relationship Id="rId104" Type="http://schemas.openxmlformats.org/officeDocument/2006/relationships/hyperlink" Target="http://www.unesco.org/cpp/uk/declarations/2000.htm" TargetMode="External"/><Relationship Id="rId120" Type="http://schemas.openxmlformats.org/officeDocument/2006/relationships/hyperlink" Target="http://newsvote.bbc.co.uk/mpapps/pagetools/print/news.bbc.co.uk/2/hi/uk_news/politics/8118348.stm?ad=1" TargetMode="External"/><Relationship Id="rId125" Type="http://schemas.openxmlformats.org/officeDocument/2006/relationships/hyperlink" Target="http://www.gov.mu/portal/sites/ncbnew/main.jsp" TargetMode="External"/><Relationship Id="rId141" Type="http://schemas.openxmlformats.org/officeDocument/2006/relationships/hyperlink" Target="http://www.itu.int/ITU-D/cyb/cybersecurity/impact.html" TargetMode="External"/><Relationship Id="rId7" Type="http://schemas.openxmlformats.org/officeDocument/2006/relationships/hyperlink" Target="http://www.dictionary.com/search?q=geo-political" TargetMode="External"/><Relationship Id="rId71" Type="http://schemas.openxmlformats.org/officeDocument/2006/relationships/hyperlink" Target="http://www.chillingeffects.org" TargetMode="External"/><Relationship Id="rId92" Type="http://schemas.openxmlformats.org/officeDocument/2006/relationships/hyperlink" Target="http://www.icrc.org/web/eng/siteeng0.nsf/html/p0811" TargetMode="External"/><Relationship Id="rId2" Type="http://schemas.openxmlformats.org/officeDocument/2006/relationships/hyperlink" Target="http://www.davesite.com/webstation/net-history1.shtml" TargetMode="External"/><Relationship Id="rId29" Type="http://schemas.openxmlformats.org/officeDocument/2006/relationships/hyperlink" Target="http://www.itu.int/ITU-D/cyb/cybersecurity/docs/itu-understanding-cybercrime-guide.pdf" TargetMode="External"/><Relationship Id="rId24" Type="http://schemas.openxmlformats.org/officeDocument/2006/relationships/hyperlink" Target="http://online.wsj.com/article/NA_WSJ_PUB:SB123914805204099085.html" TargetMode="External"/><Relationship Id="rId40" Type="http://schemas.openxmlformats.org/officeDocument/2006/relationships/hyperlink" Target="http://www.forbes.com/2010/01/04/stmicroelectronics-healthcare-entertainment-technology-cio-network-semiconductors.html" TargetMode="External"/><Relationship Id="rId45" Type="http://schemas.openxmlformats.org/officeDocument/2006/relationships/hyperlink" Target="http://www.amazon.com/s/ref=ntt_athr_dp_sr_2?_encoding=UTF8&amp;sort=relevancerank&amp;search-alias=books&amp;field-author=Hal%20Niedzviecki" TargetMode="External"/><Relationship Id="rId66" Type="http://schemas.openxmlformats.org/officeDocument/2006/relationships/hyperlink" Target="http://www.unbiw.de/infosecur" TargetMode="External"/><Relationship Id="rId87" Type="http://schemas.openxmlformats.org/officeDocument/2006/relationships/hyperlink" Target="http://www.nato.int/cps/en/natolive/official_texts_17120.htm" TargetMode="External"/><Relationship Id="rId110" Type="http://schemas.openxmlformats.org/officeDocument/2006/relationships/hyperlink" Target="http://www.cbsnews.com/stories/2009/11/06/60minutes/main5555565.shtml" TargetMode="External"/><Relationship Id="rId115" Type="http://schemas.openxmlformats.org/officeDocument/2006/relationships/hyperlink" Target="http://www.fas.org/irp/crs/RL30735.pdf" TargetMode="External"/><Relationship Id="rId131" Type="http://schemas.openxmlformats.org/officeDocument/2006/relationships/hyperlink" Target="http://www.ccdcoe.org/" TargetMode="External"/><Relationship Id="rId136" Type="http://schemas.openxmlformats.org/officeDocument/2006/relationships/hyperlink" Target="http://csis.org/files/publication/100701_Cross_Domain_Deterrence.pdf" TargetMode="External"/><Relationship Id="rId61" Type="http://schemas.openxmlformats.org/officeDocument/2006/relationships/hyperlink" Target="http://technet.microsoft.com/en-us/security/default.aspx" TargetMode="External"/><Relationship Id="rId82" Type="http://schemas.openxmlformats.org/officeDocument/2006/relationships/hyperlink" Target="http://lawlib.wlu.edu/CLJC/index.aspx?mainid=418&amp;issuedate=2010-03-23&amp;homepage=no" TargetMode="External"/><Relationship Id="rId19" Type="http://schemas.openxmlformats.org/officeDocument/2006/relationships/hyperlink" Target="http://www.networksecurityedge.com/content/securing-smart-grid-road-ahead" TargetMode="External"/><Relationship Id="rId14" Type="http://schemas.openxmlformats.org/officeDocument/2006/relationships/hyperlink" Target="http://foreignpolicyjournal.com/2009/11/15/brazils-next-battlefield-cyberspace" TargetMode="External"/><Relationship Id="rId30" Type="http://schemas.openxmlformats.org/officeDocument/2006/relationships/hyperlink" Target="http://www.think-trust.eu/" TargetMode="External"/><Relationship Id="rId35" Type="http://schemas.openxmlformats.org/officeDocument/2006/relationships/hyperlink" Target="http://www.economist.com/node/15108690" TargetMode="External"/><Relationship Id="rId56" Type="http://schemas.openxmlformats.org/officeDocument/2006/relationships/hyperlink" Target="http://www.dni.gov/nic/PDF_GIF_confreports/disruptivetech/appendix_F.pdf" TargetMode="External"/><Relationship Id="rId77" Type="http://schemas.openxmlformats.org/officeDocument/2006/relationships/hyperlink" Target="http://www.rferl.org/content/Russian_Groups_Claims_Reopen_Debate_On_Estonian_Cyberattacks_/1564694.html" TargetMode="External"/><Relationship Id="rId100" Type="http://schemas.openxmlformats.org/officeDocument/2006/relationships/hyperlink" Target="http://avalon.law.yale.edu/19th_century/dec99-03.asp" TargetMode="External"/><Relationship Id="rId105" Type="http://schemas.openxmlformats.org/officeDocument/2006/relationships/hyperlink" Target="http://www.ewi.info/system/files/Erice.pdf" TargetMode="External"/><Relationship Id="rId126" Type="http://schemas.openxmlformats.org/officeDocument/2006/relationships/hyperlink" Target="http://www.staysafeonline.org/content/about-u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ucasi\Application%20Data\Microsoft\Templates\Livre_jaun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E58288-D571-408C-9300-9E223675A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Livre_jaune.dot</Template>
  <TotalTime>789</TotalTime>
  <Pages>126</Pages>
  <Words>11475</Words>
  <Characters>65414</Characters>
  <Application>Microsoft Office Word</Application>
  <DocSecurity>0</DocSecurity>
  <Lines>545</Lines>
  <Paragraphs>153</Paragraphs>
  <ScaleCrop>false</ScaleCrop>
  <HeadingPairs>
    <vt:vector size="4" baseType="variant">
      <vt:variant>
        <vt:lpstr>Title</vt:lpstr>
      </vt:variant>
      <vt:variant>
        <vt:i4>1</vt:i4>
      </vt:variant>
      <vt:variant>
        <vt:lpstr>Headings</vt:lpstr>
      </vt:variant>
      <vt:variant>
        <vt:i4>28</vt:i4>
      </vt:variant>
    </vt:vector>
  </HeadingPairs>
  <TitlesOfParts>
    <vt:vector size="29" baseType="lpstr">
      <vt:lpstr>探寻网络和平</vt:lpstr>
      <vt:lpstr>目录</vt:lpstr>
      <vt:lpstr>缩写表</vt:lpstr>
      <vt:lpstr>国际电信联盟和全球网络安全议程</vt:lpstr>
      <vt:lpstr>世界科学家联合会及其信息安全常设监督委员会</vt:lpstr>
      <vt:lpstr>对本书做出贡献的常设委员会成员</vt:lpstr>
      <vt:lpstr>序</vt:lpstr>
      <vt:lpstr>1	引言</vt:lpstr>
      <vt:lpstr>2	网络空间和网络战威胁</vt:lpstr>
      <vt:lpstr>3	社会依赖性和信任</vt:lpstr>
      <vt:lpstr>    3.1	现代社会对信息通信技术和互联网的依赖</vt:lpstr>
      <vt:lpstr>    3.2	网络犯罪的社会-经济影响</vt:lpstr>
      <vt:lpstr>4	技术的趋势和威胁</vt:lpstr>
      <vt:lpstr>    4.1	目前的潜力、趋势和威胁</vt:lpstr>
      <vt:lpstr>    4.2	政府互联网审查：网络压制</vt:lpstr>
      <vt:lpstr>5	网络冲突与地缘网络的稳定</vt:lpstr>
      <vt:lpstr>    5.1	网络冲突</vt:lpstr>
      <vt:lpstr>    5.2	呼吁地缘网络的稳定</vt:lpstr>
      <vt:lpstr>6	网络和平</vt:lpstr>
      <vt:lpstr>    网络和平的概念</vt:lpstr>
      <vt:lpstr>7	网络战的国际回应</vt:lpstr>
      <vt:lpstr>    7.1	各国政策和途径</vt:lpstr>
      <vt:lpstr>    7.2	近期国际回应</vt:lpstr>
      <vt:lpstr>    7.3	国际框架的必要性</vt:lpstr>
      <vt:lpstr>    7.4	网络空间国际原则提议</vt:lpstr>
      <vt:lpstr>8	国际电联全球网络安全议程</vt:lpstr>
      <vt:lpstr>9	关于网络稳定与网络和平原则的埃里切宣言</vt:lpstr>
      <vt:lpstr>    关于网络稳定与网络和平原则的埃里切宣言</vt:lpstr>
      <vt:lpstr>10	结论</vt:lpstr>
    </vt:vector>
  </TitlesOfParts>
  <Company>ITU</Company>
  <LinksUpToDate>false</LinksUpToDate>
  <CharactersWithSpaces>76736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探寻网络和平</dc:title>
  <dc:subject/>
  <dc:creator>ITU</dc:creator>
  <cp:keywords/>
  <dc:description> </dc:description>
  <cp:lastModifiedBy>gao</cp:lastModifiedBy>
  <cp:revision>70</cp:revision>
  <cp:lastPrinted>2010-10-06T08:16:00Z</cp:lastPrinted>
  <dcterms:created xsi:type="dcterms:W3CDTF">2011-04-27T13:28:00Z</dcterms:created>
  <dcterms:modified xsi:type="dcterms:W3CDTF">2011-05-02T14:45:00Z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ies>
</file>