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850" w:rsidRDefault="00E23850" w:rsidP="00E23850">
      <w:pPr>
        <w:pStyle w:val="VolumeTitle"/>
      </w:pPr>
    </w:p>
    <w:p w:rsidR="00E23850" w:rsidRDefault="00E23850" w:rsidP="00E23850">
      <w:pPr>
        <w:pStyle w:val="VolumeTitle"/>
      </w:pPr>
    </w:p>
    <w:p w:rsidR="00E23850" w:rsidRDefault="00E23850" w:rsidP="00E23850">
      <w:pPr>
        <w:pStyle w:val="VolumeTitle"/>
      </w:pPr>
    </w:p>
    <w:p w:rsidR="00D5299D" w:rsidRDefault="00D5299D" w:rsidP="00E23850">
      <w:pPr>
        <w:pStyle w:val="VolumeTitle"/>
      </w:pPr>
      <w:r>
        <w:rPr>
          <w:rFonts w:hint="cs"/>
          <w:rtl/>
        </w:rPr>
        <w:t>البروتـوكـول الاختيـاري</w:t>
      </w:r>
    </w:p>
    <w:p w:rsidR="00E23850" w:rsidRPr="00116524" w:rsidRDefault="00116524" w:rsidP="00116524">
      <w:pPr>
        <w:pStyle w:val="OPtitle"/>
        <w:rPr>
          <w:b w:val="0"/>
          <w:bCs w:val="0"/>
        </w:rPr>
      </w:pPr>
      <w:r w:rsidRPr="00116524">
        <w:rPr>
          <w:rFonts w:hint="cs"/>
          <w:b w:val="0"/>
          <w:bCs w:val="0"/>
          <w:rtl/>
        </w:rPr>
        <w:t xml:space="preserve">بشأن التسوية الإلزامية للخلافات </w:t>
      </w:r>
      <w:r w:rsidRPr="00116524">
        <w:rPr>
          <w:b w:val="0"/>
          <w:bCs w:val="0"/>
          <w:rtl/>
        </w:rPr>
        <w:br/>
      </w:r>
      <w:r w:rsidRPr="00116524">
        <w:rPr>
          <w:rFonts w:hint="cs"/>
          <w:b w:val="0"/>
          <w:bCs w:val="0"/>
          <w:rtl/>
        </w:rPr>
        <w:t xml:space="preserve">المتعلقة بدستور الاتحاد الدولي للاتصالات </w:t>
      </w:r>
      <w:r w:rsidRPr="00116524">
        <w:rPr>
          <w:b w:val="0"/>
          <w:bCs w:val="0"/>
          <w:rtl/>
        </w:rPr>
        <w:br/>
      </w:r>
      <w:r w:rsidRPr="00116524">
        <w:rPr>
          <w:rFonts w:hint="cs"/>
          <w:b w:val="0"/>
          <w:bCs w:val="0"/>
          <w:rtl/>
        </w:rPr>
        <w:t xml:space="preserve">وباتفاقية الاتحاد الدولي للاتصالات </w:t>
      </w:r>
      <w:r w:rsidRPr="00116524">
        <w:rPr>
          <w:b w:val="0"/>
          <w:bCs w:val="0"/>
          <w:rtl/>
        </w:rPr>
        <w:br/>
      </w:r>
      <w:r w:rsidRPr="00116524">
        <w:rPr>
          <w:rFonts w:hint="cs"/>
          <w:b w:val="0"/>
          <w:bCs w:val="0"/>
          <w:rtl/>
        </w:rPr>
        <w:t>وباللوائح الإدارية</w:t>
      </w:r>
    </w:p>
    <w:p w:rsidR="00E23850" w:rsidRDefault="00E23850" w:rsidP="00E23850">
      <w:pPr>
        <w:rPr>
          <w:lang w:val="en-US" w:eastAsia="zh-CN" w:bidi="ar-SA"/>
        </w:rPr>
      </w:pPr>
    </w:p>
    <w:p w:rsidR="00E23850" w:rsidRPr="00E23850" w:rsidRDefault="00E23850" w:rsidP="00E23850">
      <w:pPr>
        <w:rPr>
          <w:rtl/>
          <w:lang w:val="en-US" w:eastAsia="zh-CN" w:bidi="ar-SA"/>
        </w:rPr>
        <w:sectPr w:rsidR="00E23850" w:rsidRPr="00E23850" w:rsidSect="00EF7D35">
          <w:headerReference w:type="even" r:id="rId7"/>
          <w:headerReference w:type="default" r:id="rId8"/>
          <w:headerReference w:type="first" r:id="rId9"/>
          <w:footerReference w:type="first" r:id="rId10"/>
          <w:pgSz w:w="11907" w:h="16834" w:code="9"/>
          <w:pgMar w:top="1418" w:right="1418" w:bottom="1134" w:left="1134" w:header="720" w:footer="720" w:gutter="284"/>
          <w:cols w:space="720"/>
          <w:titlePg/>
        </w:sectPr>
      </w:pPr>
    </w:p>
    <w:p w:rsidR="00D5299D" w:rsidRDefault="00D5299D" w:rsidP="00E23850">
      <w:pPr>
        <w:pStyle w:val="VolumeTitle"/>
      </w:pPr>
      <w:r>
        <w:rPr>
          <w:rFonts w:hint="cs"/>
          <w:rtl/>
        </w:rPr>
        <w:lastRenderedPageBreak/>
        <w:t>البروتـوكـول الاختيـاري</w:t>
      </w:r>
    </w:p>
    <w:p w:rsidR="00D5299D" w:rsidRPr="00882AB5" w:rsidRDefault="00D5299D" w:rsidP="00882AB5">
      <w:pPr>
        <w:pStyle w:val="OPtitle"/>
        <w:rPr>
          <w:rtl/>
        </w:rPr>
      </w:pPr>
      <w:r w:rsidRPr="00882AB5">
        <w:rPr>
          <w:rFonts w:hint="cs"/>
          <w:rtl/>
        </w:rPr>
        <w:t xml:space="preserve">بشأن التسوية الإلزامية للخلافات </w:t>
      </w:r>
      <w:r w:rsidRPr="00882AB5">
        <w:rPr>
          <w:rtl/>
        </w:rPr>
        <w:br/>
      </w:r>
      <w:r w:rsidRPr="00882AB5">
        <w:rPr>
          <w:rFonts w:hint="cs"/>
          <w:rtl/>
        </w:rPr>
        <w:t xml:space="preserve">المتعلقة بدستور الاتحاد الدولي للاتصالات </w:t>
      </w:r>
      <w:r w:rsidRPr="00882AB5">
        <w:rPr>
          <w:rtl/>
        </w:rPr>
        <w:br/>
      </w:r>
      <w:r w:rsidRPr="00882AB5">
        <w:rPr>
          <w:rFonts w:hint="cs"/>
          <w:rtl/>
        </w:rPr>
        <w:t xml:space="preserve">وباتفاقية الاتحاد الدولي للاتصالات </w:t>
      </w:r>
      <w:r w:rsidRPr="00882AB5">
        <w:rPr>
          <w:rtl/>
        </w:rPr>
        <w:br/>
      </w:r>
      <w:r w:rsidRPr="00882AB5">
        <w:rPr>
          <w:rFonts w:hint="cs"/>
          <w:rtl/>
        </w:rPr>
        <w:t>وباللوائح الإدارية</w:t>
      </w:r>
    </w:p>
    <w:p w:rsidR="00D5299D" w:rsidRDefault="00D5299D" w:rsidP="004C041D">
      <w:pPr>
        <w:pStyle w:val="Normalaftertitle"/>
        <w:tabs>
          <w:tab w:val="clear" w:pos="1134"/>
          <w:tab w:val="left" w:pos="566"/>
        </w:tabs>
        <w:rPr>
          <w:rtl/>
        </w:rPr>
      </w:pPr>
      <w:r>
        <w:rPr>
          <w:rFonts w:hint="cs"/>
          <w:rtl/>
        </w:rPr>
        <w:tab/>
        <w:t xml:space="preserve">عند التوقيع على دستور الاتحاد الدولي للاتصالات، وعلى اتفاقية الاتحاد الدولي للاتصالات (جنيف </w:t>
      </w:r>
      <w:r>
        <w:t>1992</w:t>
      </w:r>
      <w:r>
        <w:rPr>
          <w:rFonts w:hint="cs"/>
          <w:rtl/>
        </w:rPr>
        <w:t>) قام المندوبون المفوضون الموقعون أدناه بالتوقيع على هذا البروتوكول الاختياري الذي يتعلَّق بالتسوية الإلزامية للخلافات.</w:t>
      </w:r>
    </w:p>
    <w:p w:rsidR="00D5299D" w:rsidRDefault="00D5299D" w:rsidP="00785D51">
      <w:pPr>
        <w:rPr>
          <w:rtl/>
        </w:rPr>
      </w:pPr>
      <w:r>
        <w:rPr>
          <w:rFonts w:hint="cs"/>
          <w:rtl/>
        </w:rPr>
        <w:tab/>
        <w:t>إن أعضاء الاتحاد، الأطراف في هذا البروتوكول الاختياري،</w:t>
      </w:r>
    </w:p>
    <w:p w:rsidR="00D5299D" w:rsidRDefault="00D5299D" w:rsidP="005C4780">
      <w:pPr>
        <w:rPr>
          <w:rtl/>
        </w:rPr>
      </w:pPr>
      <w:r>
        <w:rPr>
          <w:rFonts w:hint="cs"/>
          <w:rtl/>
        </w:rPr>
        <w:tab/>
        <w:t xml:space="preserve">إذ يعبرون عن رغبتهم في اللجوء فيما يخصهم إلى التحكيم الإلزامي لتسوية كل خلاف ينشأ عن تفسير أو تطبيق الدستور أو الاتفاقية أو اللوائح الإدارية المنصوص عليها في المادة </w:t>
      </w:r>
      <w:r>
        <w:t>4</w:t>
      </w:r>
      <w:r>
        <w:rPr>
          <w:rFonts w:hint="cs"/>
          <w:rtl/>
        </w:rPr>
        <w:t xml:space="preserve"> من الدستور،</w:t>
      </w:r>
    </w:p>
    <w:p w:rsidR="00D5299D" w:rsidRDefault="00D5299D" w:rsidP="00785D51">
      <w:r>
        <w:rPr>
          <w:rFonts w:hint="cs"/>
          <w:rtl/>
        </w:rPr>
        <w:tab/>
        <w:t>قد اتفقوا على الأحكام التالية :</w:t>
      </w:r>
    </w:p>
    <w:p w:rsidR="00D5299D" w:rsidRDefault="00D5299D" w:rsidP="00D5299D">
      <w:pPr>
        <w:pStyle w:val="ArtNo"/>
        <w:rPr>
          <w:rtl/>
        </w:rPr>
      </w:pPr>
      <w:r>
        <w:rPr>
          <w:rFonts w:hint="cs"/>
          <w:rtl/>
        </w:rPr>
        <w:t xml:space="preserve">المـادة </w:t>
      </w:r>
      <w:r w:rsidRPr="00256C09">
        <w:rPr>
          <w:rStyle w:val="href"/>
        </w:rPr>
        <w:t>1</w:t>
      </w:r>
    </w:p>
    <w:p w:rsidR="00D5299D" w:rsidRDefault="00D5299D" w:rsidP="004C041D">
      <w:pPr>
        <w:pStyle w:val="Normalaftertitle"/>
        <w:tabs>
          <w:tab w:val="clear" w:pos="1134"/>
          <w:tab w:val="left" w:pos="566"/>
        </w:tabs>
        <w:rPr>
          <w:rtl/>
        </w:rPr>
      </w:pPr>
      <w:r>
        <w:rPr>
          <w:rFonts w:hint="cs"/>
          <w:rtl/>
        </w:rPr>
        <w:tab/>
        <w:t xml:space="preserve">ما لم يتفق الطرفان بصورة مشتركة على اختيار أحد أساليب التسوية المنصوص عليها في المادة </w:t>
      </w:r>
      <w:r>
        <w:t>56</w:t>
      </w:r>
      <w:r>
        <w:rPr>
          <w:rFonts w:hint="cs"/>
          <w:rtl/>
        </w:rPr>
        <w:t xml:space="preserve"> من الدستور، تحال الخلافات التي تنشأ عن تفسير أو تطبيق الدستور أو الاتفاقية أو اللوائح الإدارية المنصوص عليها في المادة </w:t>
      </w:r>
      <w:r>
        <w:t>4</w:t>
      </w:r>
      <w:r>
        <w:rPr>
          <w:rFonts w:hint="cs"/>
          <w:rtl/>
        </w:rPr>
        <w:t xml:space="preserve"> من الدستور، بناء على طلب أي من الطرفين، إلى التحكيم الإلزامي. ويتبع الإجراء الوارد في المادة </w:t>
      </w:r>
      <w:r>
        <w:t>41</w:t>
      </w:r>
      <w:r>
        <w:rPr>
          <w:rFonts w:hint="cs"/>
          <w:rtl/>
        </w:rPr>
        <w:t xml:space="preserve"> من الاتفاقية، وتستكمل الفقرة الخامسة من تلك المادة (الرقم </w:t>
      </w:r>
      <w:r>
        <w:t>511</w:t>
      </w:r>
      <w:r>
        <w:rPr>
          <w:rFonts w:hint="cs"/>
          <w:rtl/>
        </w:rPr>
        <w:t>) على النحو التالي :</w:t>
      </w:r>
    </w:p>
    <w:p w:rsidR="00D5299D" w:rsidRDefault="00D5299D" w:rsidP="005C4780">
      <w:r>
        <w:rPr>
          <w:rFonts w:hint="cs"/>
          <w:rtl/>
        </w:rPr>
        <w:tab/>
        <w:t>"</w:t>
      </w:r>
      <w:r>
        <w:t>.5</w:t>
      </w:r>
      <w:r>
        <w:rPr>
          <w:rFonts w:hint="cs"/>
          <w:rtl/>
        </w:rPr>
        <w:tab/>
        <w:t xml:space="preserve">يعين كل من الطرفين المعنيين حكماً خلال مهلة ثلاثة أشهر، اعتباراً من تاريخ تلقي تبليغ طلب التحكيم. وإذا لم يعين أحد الطرفين حكماً عند انقضاء هذه المهلة، يقوم الأمين العام، بطلب من الطرف الآخر، بهذا التعيين وفقاً لأحكام الرقمين </w:t>
      </w:r>
      <w:r>
        <w:t>509</w:t>
      </w:r>
      <w:r>
        <w:rPr>
          <w:rFonts w:hint="cs"/>
          <w:rtl/>
        </w:rPr>
        <w:t xml:space="preserve"> و</w:t>
      </w:r>
      <w:r>
        <w:t>510</w:t>
      </w:r>
      <w:r>
        <w:rPr>
          <w:rFonts w:hint="cs"/>
          <w:rtl/>
        </w:rPr>
        <w:t xml:space="preserve"> من الاتفاقية."</w:t>
      </w:r>
    </w:p>
    <w:p w:rsidR="00D5299D" w:rsidRDefault="00D5299D" w:rsidP="00D5299D">
      <w:pPr>
        <w:pStyle w:val="ArtNo"/>
        <w:rPr>
          <w:rtl/>
        </w:rPr>
      </w:pPr>
      <w:r>
        <w:rPr>
          <w:rFonts w:hint="cs"/>
          <w:rtl/>
        </w:rPr>
        <w:lastRenderedPageBreak/>
        <w:t xml:space="preserve">المـادة </w:t>
      </w:r>
      <w:r w:rsidRPr="00704329">
        <w:rPr>
          <w:rStyle w:val="href"/>
        </w:rPr>
        <w:t>2</w:t>
      </w:r>
    </w:p>
    <w:p w:rsidR="00D5299D" w:rsidRDefault="00D5299D" w:rsidP="004865DE">
      <w:pPr>
        <w:pStyle w:val="Normalaftertitle"/>
        <w:tabs>
          <w:tab w:val="clear" w:pos="1134"/>
          <w:tab w:val="left" w:pos="566"/>
        </w:tabs>
      </w:pPr>
      <w:r>
        <w:rPr>
          <w:rFonts w:hint="cs"/>
          <w:rtl/>
        </w:rPr>
        <w:tab/>
        <w:t>يفتح هذا البروتوكول لتوقيع أعضاء الاتحاد عليه عند توقيعهم على الدستور والاتفاقية، ويتم التصديق عليه أو قبوله أو الموافقة عليه حسب القواعد الدستورية لكل عضو من الأعضاء الموقعين. وسيكون مفتوحاً لانضمام جميع أعضاء الاتحاد الأطراف في الدستور والاتفاقية، وجميع الدول التي ستصبح أعضاء في الاتحاد. وتودع وثيقة التصديق أو القبول أو الموافقة أو الانضمام لدى الأمين</w:t>
      </w:r>
      <w:r w:rsidR="004865DE">
        <w:rPr>
          <w:rFonts w:hint="eastAsia"/>
          <w:rtl/>
        </w:rPr>
        <w:t> </w:t>
      </w:r>
      <w:bookmarkStart w:id="0" w:name="_GoBack"/>
      <w:bookmarkEnd w:id="0"/>
      <w:r>
        <w:rPr>
          <w:rFonts w:hint="cs"/>
          <w:rtl/>
        </w:rPr>
        <w:t>العام.</w:t>
      </w:r>
    </w:p>
    <w:p w:rsidR="00D5299D" w:rsidRDefault="00D5299D" w:rsidP="00D5299D">
      <w:pPr>
        <w:pStyle w:val="ArtNo"/>
        <w:rPr>
          <w:rtl/>
        </w:rPr>
      </w:pPr>
      <w:r>
        <w:rPr>
          <w:rFonts w:hint="cs"/>
          <w:rtl/>
        </w:rPr>
        <w:t xml:space="preserve">المـادة </w:t>
      </w:r>
      <w:r w:rsidRPr="00704329">
        <w:rPr>
          <w:rStyle w:val="href"/>
        </w:rPr>
        <w:t>3</w:t>
      </w:r>
    </w:p>
    <w:p w:rsidR="00D5299D" w:rsidRDefault="00D5299D" w:rsidP="004C041D">
      <w:pPr>
        <w:pStyle w:val="Normalaftertitle"/>
        <w:tabs>
          <w:tab w:val="clear" w:pos="1134"/>
          <w:tab w:val="left" w:pos="566"/>
        </w:tabs>
      </w:pPr>
      <w:r>
        <w:rPr>
          <w:rFonts w:hint="cs"/>
          <w:rtl/>
        </w:rPr>
        <w:tab/>
        <w:t>يبدأ العمل بهذا البروتوكول بالنسبة إلى الأطراف التي صدقت عليه، أو قبلت به، أو وافقت عليه، أو انضمت إليه، في نفس التاريخ الذي يبدأ العمل فيه بالدستور والاتفاقية، بشرط أن يكون قد تم في هذا التاريخ إيداع وثيقتين على الأقل من وثائق التصديق أو القبول أو الموافقة أو الانضمام المتعلقة به، وإلا فإن العمل به يبدأ في اليوم الثلاثين الذي يلي تاريخ إيداع الوثيقة الثانية من وثائق التصديق أو القبول أو الموافقة أو الانضمام.</w:t>
      </w:r>
    </w:p>
    <w:p w:rsidR="00D5299D" w:rsidRDefault="00D5299D" w:rsidP="00D5299D">
      <w:pPr>
        <w:pStyle w:val="ArtNo"/>
        <w:rPr>
          <w:rtl/>
        </w:rPr>
      </w:pPr>
      <w:r>
        <w:rPr>
          <w:rFonts w:hint="cs"/>
          <w:rtl/>
        </w:rPr>
        <w:t xml:space="preserve">المـادة </w:t>
      </w:r>
      <w:r w:rsidRPr="00704329">
        <w:rPr>
          <w:rStyle w:val="href"/>
        </w:rPr>
        <w:t>4</w:t>
      </w:r>
    </w:p>
    <w:p w:rsidR="00D5299D" w:rsidRDefault="00D5299D" w:rsidP="004C041D">
      <w:pPr>
        <w:pStyle w:val="Normalaftertitle"/>
        <w:tabs>
          <w:tab w:val="clear" w:pos="1134"/>
          <w:tab w:val="left" w:pos="566"/>
        </w:tabs>
      </w:pPr>
      <w:r>
        <w:rPr>
          <w:rFonts w:hint="cs"/>
          <w:rtl/>
        </w:rPr>
        <w:tab/>
        <w:t>يجوز للأطراف في هذا البروتوكول أن تعدله أثناء أحد مؤتمرات المندوبين المفوضين للاتحاد.</w:t>
      </w:r>
    </w:p>
    <w:p w:rsidR="00D5299D" w:rsidRDefault="00D5299D" w:rsidP="00D5299D">
      <w:pPr>
        <w:pStyle w:val="ArtNo"/>
        <w:rPr>
          <w:rtl/>
        </w:rPr>
      </w:pPr>
      <w:r>
        <w:rPr>
          <w:rFonts w:hint="cs"/>
          <w:rtl/>
        </w:rPr>
        <w:t xml:space="preserve">المـادة </w:t>
      </w:r>
      <w:r w:rsidRPr="00704329">
        <w:rPr>
          <w:rStyle w:val="href"/>
        </w:rPr>
        <w:t>5</w:t>
      </w:r>
    </w:p>
    <w:p w:rsidR="00D5299D" w:rsidRDefault="00D5299D" w:rsidP="004C041D">
      <w:pPr>
        <w:pStyle w:val="Normalaftertitle"/>
        <w:tabs>
          <w:tab w:val="clear" w:pos="1134"/>
          <w:tab w:val="left" w:pos="566"/>
        </w:tabs>
      </w:pPr>
      <w:r>
        <w:rPr>
          <w:rFonts w:hint="cs"/>
          <w:rtl/>
        </w:rPr>
        <w:tab/>
        <w:t>يجوز لكل عضو في الاتحاد يكون طرفاً في هذا البروتوكول أن ينقضه بتبليغ يوجهه إلى الأمين العام، علماً بأن مثل هذا النقض يأخذ مفعوله بعد انقضاء فترة عام واحد، اعتباراً من تاريخ تلقي الأمين العام التبليغ المذكور.</w:t>
      </w:r>
    </w:p>
    <w:p w:rsidR="00116524" w:rsidRDefault="00116524" w:rsidP="00116524"/>
    <w:p w:rsidR="00116524" w:rsidRDefault="00116524" w:rsidP="00116524">
      <w:pPr>
        <w:rPr>
          <w:rtl/>
        </w:rPr>
      </w:pPr>
      <w:r>
        <w:rPr>
          <w:rtl/>
        </w:rPr>
        <w:br w:type="page"/>
      </w:r>
    </w:p>
    <w:p w:rsidR="00D5299D" w:rsidRDefault="00D5299D" w:rsidP="00D5299D">
      <w:pPr>
        <w:pStyle w:val="ArtNo"/>
        <w:rPr>
          <w:rtl/>
        </w:rPr>
      </w:pPr>
      <w:r>
        <w:rPr>
          <w:rFonts w:hint="cs"/>
          <w:rtl/>
        </w:rPr>
        <w:lastRenderedPageBreak/>
        <w:t xml:space="preserve">المـادة </w:t>
      </w:r>
      <w:r w:rsidRPr="00704329">
        <w:rPr>
          <w:rStyle w:val="href"/>
        </w:rPr>
        <w:t>6</w:t>
      </w:r>
    </w:p>
    <w:p w:rsidR="00D5299D" w:rsidRDefault="00D5299D" w:rsidP="004C041D">
      <w:pPr>
        <w:pStyle w:val="Normalaftertitle"/>
        <w:tabs>
          <w:tab w:val="clear" w:pos="1134"/>
          <w:tab w:val="left" w:pos="566"/>
        </w:tabs>
        <w:rPr>
          <w:rtl/>
        </w:rPr>
      </w:pPr>
      <w:r>
        <w:rPr>
          <w:rFonts w:hint="cs"/>
          <w:rtl/>
        </w:rPr>
        <w:tab/>
        <w:t>يبلغ الأمين العام إلى جميع أعضاء الاتحاد :</w:t>
      </w:r>
    </w:p>
    <w:p w:rsidR="00D5299D" w:rsidRDefault="00D5299D" w:rsidP="004C041D">
      <w:pPr>
        <w:pStyle w:val="enumlev1"/>
        <w:tabs>
          <w:tab w:val="clear" w:pos="567"/>
          <w:tab w:val="clear" w:pos="1134"/>
          <w:tab w:val="left" w:pos="1138"/>
        </w:tabs>
        <w:rPr>
          <w:rtl/>
        </w:rPr>
      </w:pPr>
      <w:r>
        <w:rPr>
          <w:rFonts w:hint="cs"/>
          <w:rtl/>
        </w:rPr>
        <w:t>أ)</w:t>
      </w:r>
      <w:r>
        <w:rPr>
          <w:rFonts w:hint="cs"/>
          <w:rtl/>
        </w:rPr>
        <w:tab/>
        <w:t>التوقيعات الممهورة على هذا البروتوكول، وإيداع كل وثيقة من وثائق التصديق، أو القبول، أو الموافقة، أو الانضمام؛</w:t>
      </w:r>
    </w:p>
    <w:p w:rsidR="00D5299D" w:rsidRDefault="00D5299D" w:rsidP="004C041D">
      <w:pPr>
        <w:pStyle w:val="enumlev1"/>
        <w:tabs>
          <w:tab w:val="clear" w:pos="567"/>
          <w:tab w:val="clear" w:pos="1134"/>
          <w:tab w:val="left" w:pos="1138"/>
        </w:tabs>
        <w:rPr>
          <w:rtl/>
        </w:rPr>
      </w:pPr>
      <w:r>
        <w:rPr>
          <w:rFonts w:hint="cs"/>
          <w:rtl/>
        </w:rPr>
        <w:t>ب)</w:t>
      </w:r>
      <w:r>
        <w:rPr>
          <w:rFonts w:hint="cs"/>
          <w:rtl/>
        </w:rPr>
        <w:tab/>
        <w:t>التاريخ الذي يدخل فيه البروتوكول حيز التنفيذ؛</w:t>
      </w:r>
    </w:p>
    <w:p w:rsidR="00D5299D" w:rsidRDefault="00D5299D" w:rsidP="004C041D">
      <w:pPr>
        <w:pStyle w:val="enumlev1"/>
        <w:tabs>
          <w:tab w:val="clear" w:pos="567"/>
          <w:tab w:val="clear" w:pos="1134"/>
          <w:tab w:val="left" w:pos="1138"/>
        </w:tabs>
        <w:rPr>
          <w:rtl/>
        </w:rPr>
      </w:pPr>
      <w:r>
        <w:rPr>
          <w:rFonts w:hint="cs"/>
          <w:rtl/>
        </w:rPr>
        <w:t>ج)</w:t>
      </w:r>
      <w:r>
        <w:rPr>
          <w:rFonts w:hint="cs"/>
          <w:rtl/>
        </w:rPr>
        <w:tab/>
        <w:t>تاريخ العمل بكل تعديل؛</w:t>
      </w:r>
    </w:p>
    <w:p w:rsidR="00D5299D" w:rsidRDefault="00D5299D" w:rsidP="004C041D">
      <w:pPr>
        <w:pStyle w:val="enumlev1"/>
        <w:tabs>
          <w:tab w:val="clear" w:pos="567"/>
          <w:tab w:val="clear" w:pos="1134"/>
          <w:tab w:val="left" w:pos="1138"/>
        </w:tabs>
        <w:rPr>
          <w:rtl/>
        </w:rPr>
      </w:pPr>
      <w:r>
        <w:rPr>
          <w:rFonts w:hint="cs"/>
          <w:rtl/>
        </w:rPr>
        <w:t>د )</w:t>
      </w:r>
      <w:r>
        <w:rPr>
          <w:rFonts w:hint="cs"/>
          <w:rtl/>
        </w:rPr>
        <w:tab/>
        <w:t>التاريخ الفعلي لكل نقض.</w:t>
      </w:r>
    </w:p>
    <w:p w:rsidR="00D5299D" w:rsidRDefault="00D5299D" w:rsidP="00EF7D35">
      <w:pPr>
        <w:rPr>
          <w:lang w:val="en-US"/>
        </w:rPr>
      </w:pPr>
    </w:p>
    <w:p w:rsidR="004C041D" w:rsidRPr="00E76EB5" w:rsidRDefault="004C041D" w:rsidP="00EF7D35">
      <w:pPr>
        <w:rPr>
          <w:rtl/>
          <w:lang w:val="en-US"/>
        </w:rPr>
      </w:pPr>
    </w:p>
    <w:p w:rsidR="00D5299D" w:rsidRDefault="00D5299D" w:rsidP="00EF7D35">
      <w:pPr>
        <w:rPr>
          <w:rtl/>
        </w:rPr>
      </w:pPr>
      <w:r>
        <w:rPr>
          <w:rFonts w:hint="cs"/>
          <w:rtl/>
        </w:rPr>
        <w:tab/>
      </w:r>
      <w:r w:rsidRPr="00D049F1">
        <w:rPr>
          <w:rFonts w:hint="cs"/>
          <w:bCs/>
          <w:rtl/>
        </w:rPr>
        <w:t>وإشهاداً على ذلك</w:t>
      </w:r>
      <w:r>
        <w:rPr>
          <w:rFonts w:hint="cs"/>
          <w:rtl/>
        </w:rPr>
        <w:t>، وقع المندوبون المفوضون المعنيون هذا البروتوكول على نسخة واحدة موضوعة بكل واحدة من اللغات الإسبانية والإنكليزية والروسية والصينية والعربية والفرنسية، على أن يعتمد النص الفرنسي في حالة وجود تضارب. وتودع هذه النسخة في محفوظات الاتحاد الدولي للاتصالات، ويقوم الاتحاد بتسليم نسخة منها لكل بلد من البلدان الموقعة.</w:t>
      </w:r>
    </w:p>
    <w:p w:rsidR="00D5299D" w:rsidRDefault="00D5299D" w:rsidP="005C4780">
      <w:pPr>
        <w:rPr>
          <w:rtl/>
        </w:rPr>
      </w:pPr>
    </w:p>
    <w:p w:rsidR="00D5299D" w:rsidRDefault="00D5299D" w:rsidP="005C4780">
      <w:pPr>
        <w:rPr>
          <w:rtl/>
        </w:rPr>
      </w:pPr>
    </w:p>
    <w:p w:rsidR="00D5299D" w:rsidRDefault="00D5299D" w:rsidP="005C4780">
      <w:pPr>
        <w:jc w:val="right"/>
      </w:pPr>
      <w:r>
        <w:rPr>
          <w:rFonts w:hint="cs"/>
          <w:rtl/>
        </w:rPr>
        <w:t xml:space="preserve">وضع في جنيف، يوم </w:t>
      </w:r>
      <w:r>
        <w:t>22</w:t>
      </w:r>
      <w:r>
        <w:rPr>
          <w:rFonts w:hint="cs"/>
          <w:rtl/>
        </w:rPr>
        <w:t xml:space="preserve"> ديسمبر </w:t>
      </w:r>
      <w:r>
        <w:t>1992</w:t>
      </w:r>
    </w:p>
    <w:p w:rsidR="00EF7D35" w:rsidRDefault="00EF7D35" w:rsidP="00EF7D35"/>
    <w:p w:rsidR="00EF7D35" w:rsidRDefault="00EF7D35" w:rsidP="00EF7D35"/>
    <w:p w:rsidR="00EF7D35" w:rsidRDefault="00EF7D35" w:rsidP="00EF7D35"/>
    <w:p w:rsidR="00EF7D35" w:rsidRDefault="00EF7D35" w:rsidP="00EF7D35"/>
    <w:p w:rsidR="00EF7D35" w:rsidRDefault="00EF7D35" w:rsidP="00EF7D35"/>
    <w:p w:rsidR="00EF7D35" w:rsidRDefault="00EF7D35" w:rsidP="00EF7D35"/>
    <w:p w:rsidR="00EF7D35" w:rsidRDefault="00EF7D35" w:rsidP="00EF7D35"/>
    <w:p w:rsidR="00EF7D35" w:rsidRDefault="00EF7D35" w:rsidP="00EF7D35"/>
    <w:p w:rsidR="00EF7D35" w:rsidRDefault="00EF7D35" w:rsidP="005C4780">
      <w:pPr>
        <w:jc w:val="right"/>
        <w:rPr>
          <w:rtl/>
        </w:rPr>
      </w:pPr>
    </w:p>
    <w:sectPr w:rsidR="00EF7D35" w:rsidSect="000D7663">
      <w:headerReference w:type="default" r:id="rId11"/>
      <w:headerReference w:type="first" r:id="rId12"/>
      <w:type w:val="oddPage"/>
      <w:pgSz w:w="11907" w:h="16834" w:code="9"/>
      <w:pgMar w:top="1418" w:right="1418" w:bottom="1134" w:left="1134" w:header="720" w:footer="720" w:gutter="0"/>
      <w:pgNumType w:start="201"/>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B1" w:rsidRDefault="00311BB1" w:rsidP="00FE7FCA">
      <w:r>
        <w:separator/>
      </w:r>
    </w:p>
  </w:endnote>
  <w:endnote w:type="continuationSeparator" w:id="0">
    <w:p w:rsidR="00311BB1" w:rsidRDefault="00311BB1"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Verdana Bold">
    <w:altName w:val="Times New Roman"/>
    <w:panose1 w:val="020B080403050404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F6D" w:rsidRPr="00255055" w:rsidRDefault="00A64F6D" w:rsidP="00337512">
    <w:pPr>
      <w:spacing w:before="0"/>
      <w:rPr>
        <w:rFonts w:asciiTheme="minorHAnsi" w:hAnsi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B1" w:rsidRDefault="00311BB1">
      <w:r>
        <w:t>_______________</w:t>
      </w:r>
    </w:p>
  </w:footnote>
  <w:footnote w:type="continuationSeparator" w:id="0">
    <w:p w:rsidR="00311BB1" w:rsidRDefault="00311BB1" w:rsidP="00FE7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F6D" w:rsidRPr="00B0383E" w:rsidRDefault="00B0383E" w:rsidP="00B0383E">
    <w:pPr>
      <w:pStyle w:val="Header"/>
      <w:tabs>
        <w:tab w:val="center" w:pos="4678"/>
        <w:tab w:val="right" w:pos="9355"/>
      </w:tabs>
      <w:jc w:val="left"/>
      <w:rPr>
        <w:szCs w:val="24"/>
        <w:rtl/>
      </w:rPr>
    </w:pPr>
    <w:r>
      <w:tab/>
    </w:r>
    <w:fldSimple w:instr=" DOCPROPERTY  &quot;header 5&quot;  \* MERGEFORMAT ">
      <w:r w:rsidR="00380393">
        <w:t>OP</w:t>
      </w:r>
    </w:fldSimple>
    <w:fldSimple w:instr=" STYLEREF  href  \* MERGEFORMAT ">
      <w:r w:rsidR="004865DE">
        <w:rPr>
          <w:noProof/>
        </w:rPr>
        <w:t>2</w:t>
      </w:r>
    </w:fldSimple>
    <w:r w:rsidRPr="00A621F9">
      <w:tab/>
    </w:r>
    <w:r>
      <w:fldChar w:fldCharType="begin"/>
    </w:r>
    <w:r>
      <w:instrText>PAGE</w:instrText>
    </w:r>
    <w:r>
      <w:fldChar w:fldCharType="separate"/>
    </w:r>
    <w:r w:rsidR="004865DE">
      <w:rPr>
        <w:noProof/>
      </w:rPr>
      <w:t>202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F6D" w:rsidRPr="009F279B" w:rsidRDefault="00A64F6D" w:rsidP="009F279B">
    <w:pPr>
      <w:bidi w:val="0"/>
      <w:spacing w:after="360" w:line="240" w:lineRule="auto"/>
      <w:jc w:val="center"/>
      <w:rPr>
        <w:rFonts w:ascii="Times New Roman" w:hAnsi="Times New Roman" w:cs="Times New Roman"/>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F6D" w:rsidRPr="00B10B0D" w:rsidRDefault="00A64F6D"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2F5" w:rsidRPr="008D72F5" w:rsidRDefault="00B0383E" w:rsidP="00B0383E">
    <w:pPr>
      <w:pStyle w:val="Header"/>
      <w:tabs>
        <w:tab w:val="center" w:pos="4678"/>
        <w:tab w:val="right" w:pos="9355"/>
      </w:tabs>
      <w:jc w:val="left"/>
      <w:rPr>
        <w:szCs w:val="24"/>
      </w:rPr>
    </w:pPr>
    <w:r>
      <w:fldChar w:fldCharType="begin"/>
    </w:r>
    <w:r>
      <w:instrText>PAGE</w:instrText>
    </w:r>
    <w:r>
      <w:fldChar w:fldCharType="separate"/>
    </w:r>
    <w:r w:rsidR="004865DE">
      <w:rPr>
        <w:noProof/>
      </w:rPr>
      <w:t>203</w:t>
    </w:r>
    <w:r>
      <w:rPr>
        <w:noProof/>
      </w:rPr>
      <w:fldChar w:fldCharType="end"/>
    </w:r>
    <w:r w:rsidR="008D72F5">
      <w:tab/>
    </w:r>
    <w:fldSimple w:instr=" DOCPROPERTY  &quot;header 5&quot;  \* MERGEFORMAT ">
      <w:r w:rsidR="00380393">
        <w:t>OP</w:t>
      </w:r>
    </w:fldSimple>
    <w:fldSimple w:instr=" STYLEREF  href  \* MERGEFORMAT ">
      <w:r w:rsidR="004865DE">
        <w:rPr>
          <w:noProof/>
        </w:rPr>
        <w:t>6</w:t>
      </w:r>
    </w:fldSimple>
    <w:r w:rsidR="008D72F5" w:rsidRPr="00A621F9">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2F5" w:rsidRPr="008D72F5" w:rsidRDefault="008D72F5" w:rsidP="00B0383E">
    <w:pPr>
      <w:pStyle w:val="Header"/>
      <w:tabs>
        <w:tab w:val="center" w:pos="4678"/>
        <w:tab w:val="right" w:pos="9355"/>
      </w:tabs>
      <w:jc w:val="left"/>
      <w:rPr>
        <w:szCs w:val="24"/>
      </w:rPr>
    </w:pPr>
    <w:r>
      <w:fldChar w:fldCharType="begin"/>
    </w:r>
    <w:r>
      <w:instrText>PAGE</w:instrText>
    </w:r>
    <w:r>
      <w:fldChar w:fldCharType="separate"/>
    </w:r>
    <w:r w:rsidR="004865DE">
      <w:rPr>
        <w:noProof/>
      </w:rPr>
      <w:t>201</w:t>
    </w:r>
    <w:r>
      <w:rPr>
        <w:noProof/>
      </w:rPr>
      <w:fldChar w:fldCharType="end"/>
    </w:r>
    <w:r>
      <w:tab/>
    </w:r>
    <w:fldSimple w:instr=" DOCPROPERTY  &quot;header 5&quot;  \* MERGEFORMAT ">
      <w:r w:rsidR="00380393">
        <w:t>OP</w:t>
      </w:r>
    </w:fldSimple>
    <w:fldSimple w:instr=" STYLEREF  href  \* MERGEFORMAT ">
      <w:r w:rsidR="004865DE">
        <w:rPr>
          <w:noProof/>
        </w:rPr>
        <w:t>1</w:t>
      </w:r>
    </w:fldSimple>
    <w:r w:rsidRPr="00A621F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4A19"/>
    <w:rsid w:val="00005A03"/>
    <w:rsid w:val="00006678"/>
    <w:rsid w:val="000075F1"/>
    <w:rsid w:val="00014526"/>
    <w:rsid w:val="00014808"/>
    <w:rsid w:val="00015A2C"/>
    <w:rsid w:val="00015D0B"/>
    <w:rsid w:val="00015E12"/>
    <w:rsid w:val="000171F8"/>
    <w:rsid w:val="00022AB9"/>
    <w:rsid w:val="000273BE"/>
    <w:rsid w:val="00027664"/>
    <w:rsid w:val="00032200"/>
    <w:rsid w:val="0003560D"/>
    <w:rsid w:val="00040CA3"/>
    <w:rsid w:val="000410FE"/>
    <w:rsid w:val="000413B4"/>
    <w:rsid w:val="00046E96"/>
    <w:rsid w:val="00046FB4"/>
    <w:rsid w:val="00050C62"/>
    <w:rsid w:val="00051A7D"/>
    <w:rsid w:val="00053565"/>
    <w:rsid w:val="00053D23"/>
    <w:rsid w:val="00056603"/>
    <w:rsid w:val="00056E73"/>
    <w:rsid w:val="0005749E"/>
    <w:rsid w:val="00057CBE"/>
    <w:rsid w:val="000640DE"/>
    <w:rsid w:val="00066678"/>
    <w:rsid w:val="000715BE"/>
    <w:rsid w:val="00074E5D"/>
    <w:rsid w:val="00075C7A"/>
    <w:rsid w:val="00083144"/>
    <w:rsid w:val="000912D7"/>
    <w:rsid w:val="00093C07"/>
    <w:rsid w:val="00093D7D"/>
    <w:rsid w:val="00093EE3"/>
    <w:rsid w:val="000960D3"/>
    <w:rsid w:val="000969A1"/>
    <w:rsid w:val="00097232"/>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D7663"/>
    <w:rsid w:val="000E04FE"/>
    <w:rsid w:val="000E085F"/>
    <w:rsid w:val="000E15D9"/>
    <w:rsid w:val="000E1E57"/>
    <w:rsid w:val="000E20E0"/>
    <w:rsid w:val="000E4A80"/>
    <w:rsid w:val="000E4C7A"/>
    <w:rsid w:val="000E5571"/>
    <w:rsid w:val="000E6611"/>
    <w:rsid w:val="000E7431"/>
    <w:rsid w:val="000F043E"/>
    <w:rsid w:val="000F256B"/>
    <w:rsid w:val="000F4A88"/>
    <w:rsid w:val="000F528D"/>
    <w:rsid w:val="000F702D"/>
    <w:rsid w:val="00112FD0"/>
    <w:rsid w:val="00115591"/>
    <w:rsid w:val="00116524"/>
    <w:rsid w:val="0011763A"/>
    <w:rsid w:val="001177C4"/>
    <w:rsid w:val="00117D4E"/>
    <w:rsid w:val="00124807"/>
    <w:rsid w:val="001252B0"/>
    <w:rsid w:val="00126205"/>
    <w:rsid w:val="00127D4A"/>
    <w:rsid w:val="00130211"/>
    <w:rsid w:val="0013130B"/>
    <w:rsid w:val="001409D8"/>
    <w:rsid w:val="001447E0"/>
    <w:rsid w:val="001463D3"/>
    <w:rsid w:val="00147307"/>
    <w:rsid w:val="001507E4"/>
    <w:rsid w:val="0015245B"/>
    <w:rsid w:val="001546E6"/>
    <w:rsid w:val="00162B4F"/>
    <w:rsid w:val="00166E26"/>
    <w:rsid w:val="0017073C"/>
    <w:rsid w:val="00171990"/>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5347"/>
    <w:rsid w:val="001A79FF"/>
    <w:rsid w:val="001B1704"/>
    <w:rsid w:val="001B2C77"/>
    <w:rsid w:val="001B428F"/>
    <w:rsid w:val="001B5864"/>
    <w:rsid w:val="001B58C3"/>
    <w:rsid w:val="001B61AB"/>
    <w:rsid w:val="001C100C"/>
    <w:rsid w:val="001C3DAF"/>
    <w:rsid w:val="001C5D24"/>
    <w:rsid w:val="001C6944"/>
    <w:rsid w:val="001C7265"/>
    <w:rsid w:val="001D1501"/>
    <w:rsid w:val="001D200F"/>
    <w:rsid w:val="001D29EC"/>
    <w:rsid w:val="001D5408"/>
    <w:rsid w:val="001D5FF3"/>
    <w:rsid w:val="001D6BFF"/>
    <w:rsid w:val="001D78A4"/>
    <w:rsid w:val="001D7E58"/>
    <w:rsid w:val="001E5562"/>
    <w:rsid w:val="001E7F8A"/>
    <w:rsid w:val="001F0201"/>
    <w:rsid w:val="001F09C7"/>
    <w:rsid w:val="001F352A"/>
    <w:rsid w:val="001F5D70"/>
    <w:rsid w:val="002010C2"/>
    <w:rsid w:val="00201372"/>
    <w:rsid w:val="002023EB"/>
    <w:rsid w:val="00202B28"/>
    <w:rsid w:val="00202EE0"/>
    <w:rsid w:val="00204B58"/>
    <w:rsid w:val="00205045"/>
    <w:rsid w:val="00211C58"/>
    <w:rsid w:val="00214525"/>
    <w:rsid w:val="00214B42"/>
    <w:rsid w:val="00217C9F"/>
    <w:rsid w:val="00220D98"/>
    <w:rsid w:val="002235A2"/>
    <w:rsid w:val="0022421F"/>
    <w:rsid w:val="00224E9F"/>
    <w:rsid w:val="0022640A"/>
    <w:rsid w:val="00230D4B"/>
    <w:rsid w:val="00231E43"/>
    <w:rsid w:val="00233E82"/>
    <w:rsid w:val="00235425"/>
    <w:rsid w:val="002371FD"/>
    <w:rsid w:val="00237B79"/>
    <w:rsid w:val="002471D5"/>
    <w:rsid w:val="0025361D"/>
    <w:rsid w:val="00253C26"/>
    <w:rsid w:val="00255055"/>
    <w:rsid w:val="00255DD0"/>
    <w:rsid w:val="00257188"/>
    <w:rsid w:val="002576F6"/>
    <w:rsid w:val="002578B4"/>
    <w:rsid w:val="002629BD"/>
    <w:rsid w:val="002642B5"/>
    <w:rsid w:val="00272074"/>
    <w:rsid w:val="002732BB"/>
    <w:rsid w:val="0027409B"/>
    <w:rsid w:val="0027456E"/>
    <w:rsid w:val="00275EF8"/>
    <w:rsid w:val="00276339"/>
    <w:rsid w:val="00276A6F"/>
    <w:rsid w:val="002802F3"/>
    <w:rsid w:val="002816D2"/>
    <w:rsid w:val="002824BE"/>
    <w:rsid w:val="00283FC8"/>
    <w:rsid w:val="00285647"/>
    <w:rsid w:val="002A2EA3"/>
    <w:rsid w:val="002A4852"/>
    <w:rsid w:val="002A57E3"/>
    <w:rsid w:val="002B0CD9"/>
    <w:rsid w:val="002B317F"/>
    <w:rsid w:val="002B684C"/>
    <w:rsid w:val="002B6C81"/>
    <w:rsid w:val="002B75A7"/>
    <w:rsid w:val="002B78B3"/>
    <w:rsid w:val="002C0FE5"/>
    <w:rsid w:val="002C13B9"/>
    <w:rsid w:val="002C25AF"/>
    <w:rsid w:val="002C3D13"/>
    <w:rsid w:val="002D1213"/>
    <w:rsid w:val="002D207A"/>
    <w:rsid w:val="002E120B"/>
    <w:rsid w:val="002E20D6"/>
    <w:rsid w:val="002E24F7"/>
    <w:rsid w:val="002E4153"/>
    <w:rsid w:val="002E79C6"/>
    <w:rsid w:val="002F5546"/>
    <w:rsid w:val="002F6EA1"/>
    <w:rsid w:val="002F6FAE"/>
    <w:rsid w:val="002F736F"/>
    <w:rsid w:val="002F7461"/>
    <w:rsid w:val="00302911"/>
    <w:rsid w:val="00303069"/>
    <w:rsid w:val="00304676"/>
    <w:rsid w:val="00306982"/>
    <w:rsid w:val="0031047C"/>
    <w:rsid w:val="00311BB1"/>
    <w:rsid w:val="00324167"/>
    <w:rsid w:val="0032611B"/>
    <w:rsid w:val="00326A4C"/>
    <w:rsid w:val="00333132"/>
    <w:rsid w:val="003340A3"/>
    <w:rsid w:val="00335B35"/>
    <w:rsid w:val="00337512"/>
    <w:rsid w:val="00337F61"/>
    <w:rsid w:val="00342815"/>
    <w:rsid w:val="003466E8"/>
    <w:rsid w:val="003466E9"/>
    <w:rsid w:val="0035227D"/>
    <w:rsid w:val="00353D14"/>
    <w:rsid w:val="00355CBF"/>
    <w:rsid w:val="003565F7"/>
    <w:rsid w:val="00361DC0"/>
    <w:rsid w:val="00365686"/>
    <w:rsid w:val="00367C61"/>
    <w:rsid w:val="003701A8"/>
    <w:rsid w:val="0037444F"/>
    <w:rsid w:val="00374D21"/>
    <w:rsid w:val="00375BBA"/>
    <w:rsid w:val="0037782E"/>
    <w:rsid w:val="00380393"/>
    <w:rsid w:val="003810C1"/>
    <w:rsid w:val="00381E5A"/>
    <w:rsid w:val="0038225E"/>
    <w:rsid w:val="0038302F"/>
    <w:rsid w:val="00385872"/>
    <w:rsid w:val="003915D1"/>
    <w:rsid w:val="0039173C"/>
    <w:rsid w:val="00394B03"/>
    <w:rsid w:val="00395CE4"/>
    <w:rsid w:val="003A1506"/>
    <w:rsid w:val="003A3F14"/>
    <w:rsid w:val="003A434B"/>
    <w:rsid w:val="003A61DC"/>
    <w:rsid w:val="003A761D"/>
    <w:rsid w:val="003A774C"/>
    <w:rsid w:val="003B5608"/>
    <w:rsid w:val="003B6ED7"/>
    <w:rsid w:val="003C0AA9"/>
    <w:rsid w:val="003C36E0"/>
    <w:rsid w:val="003C42DE"/>
    <w:rsid w:val="003C49EA"/>
    <w:rsid w:val="003D3510"/>
    <w:rsid w:val="003D39E0"/>
    <w:rsid w:val="003E018F"/>
    <w:rsid w:val="003E10FA"/>
    <w:rsid w:val="003E1E43"/>
    <w:rsid w:val="003E2766"/>
    <w:rsid w:val="003E6D8C"/>
    <w:rsid w:val="003F428F"/>
    <w:rsid w:val="003F4292"/>
    <w:rsid w:val="003F77A8"/>
    <w:rsid w:val="004014B0"/>
    <w:rsid w:val="00401F0D"/>
    <w:rsid w:val="00405596"/>
    <w:rsid w:val="00406179"/>
    <w:rsid w:val="00406227"/>
    <w:rsid w:val="0040663B"/>
    <w:rsid w:val="00413C36"/>
    <w:rsid w:val="00414B82"/>
    <w:rsid w:val="00414DDA"/>
    <w:rsid w:val="00416440"/>
    <w:rsid w:val="004220EA"/>
    <w:rsid w:val="00423108"/>
    <w:rsid w:val="0042363E"/>
    <w:rsid w:val="00425658"/>
    <w:rsid w:val="00426AC1"/>
    <w:rsid w:val="00433A34"/>
    <w:rsid w:val="0043422D"/>
    <w:rsid w:val="00444228"/>
    <w:rsid w:val="00445219"/>
    <w:rsid w:val="00453CD6"/>
    <w:rsid w:val="004542C1"/>
    <w:rsid w:val="004545DA"/>
    <w:rsid w:val="00461A8F"/>
    <w:rsid w:val="00461F92"/>
    <w:rsid w:val="00462902"/>
    <w:rsid w:val="004648AF"/>
    <w:rsid w:val="004649F8"/>
    <w:rsid w:val="004676C0"/>
    <w:rsid w:val="00471899"/>
    <w:rsid w:val="00472BA1"/>
    <w:rsid w:val="00473962"/>
    <w:rsid w:val="0047406F"/>
    <w:rsid w:val="00481B25"/>
    <w:rsid w:val="0048341F"/>
    <w:rsid w:val="00484AB9"/>
    <w:rsid w:val="004865DE"/>
    <w:rsid w:val="004869DA"/>
    <w:rsid w:val="004958CB"/>
    <w:rsid w:val="004A1AC1"/>
    <w:rsid w:val="004B0FAC"/>
    <w:rsid w:val="004B39C5"/>
    <w:rsid w:val="004B677A"/>
    <w:rsid w:val="004B67AA"/>
    <w:rsid w:val="004C041D"/>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31259"/>
    <w:rsid w:val="00534AB6"/>
    <w:rsid w:val="005356FD"/>
    <w:rsid w:val="00536C2A"/>
    <w:rsid w:val="00540A48"/>
    <w:rsid w:val="0054496A"/>
    <w:rsid w:val="005463D4"/>
    <w:rsid w:val="005466D0"/>
    <w:rsid w:val="00546892"/>
    <w:rsid w:val="0054699D"/>
    <w:rsid w:val="0055050D"/>
    <w:rsid w:val="005521A6"/>
    <w:rsid w:val="00553258"/>
    <w:rsid w:val="005536C7"/>
    <w:rsid w:val="00554E24"/>
    <w:rsid w:val="005610F0"/>
    <w:rsid w:val="00561698"/>
    <w:rsid w:val="0056395A"/>
    <w:rsid w:val="00565E64"/>
    <w:rsid w:val="00567130"/>
    <w:rsid w:val="0057303B"/>
    <w:rsid w:val="00573BC2"/>
    <w:rsid w:val="005741E5"/>
    <w:rsid w:val="00575907"/>
    <w:rsid w:val="00577207"/>
    <w:rsid w:val="00577F3A"/>
    <w:rsid w:val="005805E4"/>
    <w:rsid w:val="00582912"/>
    <w:rsid w:val="00585E02"/>
    <w:rsid w:val="00586488"/>
    <w:rsid w:val="00587AA8"/>
    <w:rsid w:val="00587D48"/>
    <w:rsid w:val="00591767"/>
    <w:rsid w:val="00593E0A"/>
    <w:rsid w:val="00596322"/>
    <w:rsid w:val="00597756"/>
    <w:rsid w:val="005979F8"/>
    <w:rsid w:val="005A224E"/>
    <w:rsid w:val="005A26CF"/>
    <w:rsid w:val="005A29CA"/>
    <w:rsid w:val="005A2AD2"/>
    <w:rsid w:val="005A35D1"/>
    <w:rsid w:val="005A3D1D"/>
    <w:rsid w:val="005B2B67"/>
    <w:rsid w:val="005B32D6"/>
    <w:rsid w:val="005B38DC"/>
    <w:rsid w:val="005C4053"/>
    <w:rsid w:val="005C4FB8"/>
    <w:rsid w:val="005D1D95"/>
    <w:rsid w:val="005D20FB"/>
    <w:rsid w:val="005E1350"/>
    <w:rsid w:val="005E2751"/>
    <w:rsid w:val="005E4059"/>
    <w:rsid w:val="005E4B45"/>
    <w:rsid w:val="005E4B7D"/>
    <w:rsid w:val="005E6673"/>
    <w:rsid w:val="005F0D0D"/>
    <w:rsid w:val="005F1778"/>
    <w:rsid w:val="005F7DC9"/>
    <w:rsid w:val="0060333E"/>
    <w:rsid w:val="00603B49"/>
    <w:rsid w:val="006042F4"/>
    <w:rsid w:val="00604DAF"/>
    <w:rsid w:val="006050FB"/>
    <w:rsid w:val="00611488"/>
    <w:rsid w:val="00611B15"/>
    <w:rsid w:val="00617145"/>
    <w:rsid w:val="0061732C"/>
    <w:rsid w:val="00617AE4"/>
    <w:rsid w:val="00617BE4"/>
    <w:rsid w:val="00620258"/>
    <w:rsid w:val="00620660"/>
    <w:rsid w:val="0062228A"/>
    <w:rsid w:val="006422DC"/>
    <w:rsid w:val="006438BD"/>
    <w:rsid w:val="00646A3A"/>
    <w:rsid w:val="00650A04"/>
    <w:rsid w:val="00651F6B"/>
    <w:rsid w:val="00652C0B"/>
    <w:rsid w:val="0065503D"/>
    <w:rsid w:val="00662527"/>
    <w:rsid w:val="006629E0"/>
    <w:rsid w:val="0066480D"/>
    <w:rsid w:val="0067065E"/>
    <w:rsid w:val="006706A4"/>
    <w:rsid w:val="00674479"/>
    <w:rsid w:val="00674599"/>
    <w:rsid w:val="00675185"/>
    <w:rsid w:val="006776EA"/>
    <w:rsid w:val="00681B31"/>
    <w:rsid w:val="00683971"/>
    <w:rsid w:val="0068645F"/>
    <w:rsid w:val="00686D43"/>
    <w:rsid w:val="0069021A"/>
    <w:rsid w:val="006909AD"/>
    <w:rsid w:val="00692440"/>
    <w:rsid w:val="006927F6"/>
    <w:rsid w:val="00695E26"/>
    <w:rsid w:val="00697E5C"/>
    <w:rsid w:val="006A03CF"/>
    <w:rsid w:val="006A10AC"/>
    <w:rsid w:val="006A1BA5"/>
    <w:rsid w:val="006A48B7"/>
    <w:rsid w:val="006A55B6"/>
    <w:rsid w:val="006B02BD"/>
    <w:rsid w:val="006B3AEE"/>
    <w:rsid w:val="006B4985"/>
    <w:rsid w:val="006B4F10"/>
    <w:rsid w:val="006C02E8"/>
    <w:rsid w:val="006C11F5"/>
    <w:rsid w:val="006C2772"/>
    <w:rsid w:val="006C2A91"/>
    <w:rsid w:val="006C2E3B"/>
    <w:rsid w:val="006C362B"/>
    <w:rsid w:val="006C37B0"/>
    <w:rsid w:val="006C3EB5"/>
    <w:rsid w:val="006C420B"/>
    <w:rsid w:val="006C7EB8"/>
    <w:rsid w:val="006D0D32"/>
    <w:rsid w:val="006D1046"/>
    <w:rsid w:val="006D77BE"/>
    <w:rsid w:val="006E0C48"/>
    <w:rsid w:val="006E57C8"/>
    <w:rsid w:val="006E79C9"/>
    <w:rsid w:val="006E7D9F"/>
    <w:rsid w:val="006F5BA2"/>
    <w:rsid w:val="006F74AF"/>
    <w:rsid w:val="007016D6"/>
    <w:rsid w:val="00702908"/>
    <w:rsid w:val="00704E42"/>
    <w:rsid w:val="00706323"/>
    <w:rsid w:val="00706D94"/>
    <w:rsid w:val="00710152"/>
    <w:rsid w:val="007112FC"/>
    <w:rsid w:val="00711CCD"/>
    <w:rsid w:val="007132AE"/>
    <w:rsid w:val="00713CF2"/>
    <w:rsid w:val="00715487"/>
    <w:rsid w:val="0071655E"/>
    <w:rsid w:val="00727D3E"/>
    <w:rsid w:val="00730F00"/>
    <w:rsid w:val="007323C3"/>
    <w:rsid w:val="0073319E"/>
    <w:rsid w:val="00734C6D"/>
    <w:rsid w:val="00740ADC"/>
    <w:rsid w:val="0074301C"/>
    <w:rsid w:val="00743023"/>
    <w:rsid w:val="00743FF7"/>
    <w:rsid w:val="00750829"/>
    <w:rsid w:val="00750EE5"/>
    <w:rsid w:val="0075136F"/>
    <w:rsid w:val="00753705"/>
    <w:rsid w:val="00753B98"/>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A0940"/>
    <w:rsid w:val="007A3270"/>
    <w:rsid w:val="007A6FF5"/>
    <w:rsid w:val="007B2866"/>
    <w:rsid w:val="007C43A3"/>
    <w:rsid w:val="007D06DC"/>
    <w:rsid w:val="007D40C4"/>
    <w:rsid w:val="007E13E6"/>
    <w:rsid w:val="007E383B"/>
    <w:rsid w:val="007E3B62"/>
    <w:rsid w:val="007E4520"/>
    <w:rsid w:val="007E4BC7"/>
    <w:rsid w:val="007E6D15"/>
    <w:rsid w:val="007E7230"/>
    <w:rsid w:val="007F23A3"/>
    <w:rsid w:val="007F2ECE"/>
    <w:rsid w:val="007F7D80"/>
    <w:rsid w:val="008075D5"/>
    <w:rsid w:val="00811230"/>
    <w:rsid w:val="00824C34"/>
    <w:rsid w:val="00826EF1"/>
    <w:rsid w:val="008300E4"/>
    <w:rsid w:val="0083067B"/>
    <w:rsid w:val="00841726"/>
    <w:rsid w:val="00845EC4"/>
    <w:rsid w:val="00846C73"/>
    <w:rsid w:val="008470C6"/>
    <w:rsid w:val="00847517"/>
    <w:rsid w:val="00850AEF"/>
    <w:rsid w:val="00855F0B"/>
    <w:rsid w:val="008577A0"/>
    <w:rsid w:val="008579A7"/>
    <w:rsid w:val="00861E76"/>
    <w:rsid w:val="0086302A"/>
    <w:rsid w:val="00864136"/>
    <w:rsid w:val="008649B8"/>
    <w:rsid w:val="00872075"/>
    <w:rsid w:val="00873E84"/>
    <w:rsid w:val="00884B66"/>
    <w:rsid w:val="008923DA"/>
    <w:rsid w:val="008929EA"/>
    <w:rsid w:val="008930C3"/>
    <w:rsid w:val="00893734"/>
    <w:rsid w:val="00896B87"/>
    <w:rsid w:val="008A14A2"/>
    <w:rsid w:val="008A29FB"/>
    <w:rsid w:val="008A36AB"/>
    <w:rsid w:val="008A6FB6"/>
    <w:rsid w:val="008A71A0"/>
    <w:rsid w:val="008A78DA"/>
    <w:rsid w:val="008B187F"/>
    <w:rsid w:val="008B2524"/>
    <w:rsid w:val="008B386F"/>
    <w:rsid w:val="008B4B40"/>
    <w:rsid w:val="008C2FC9"/>
    <w:rsid w:val="008D3BE2"/>
    <w:rsid w:val="008D3D86"/>
    <w:rsid w:val="008D521B"/>
    <w:rsid w:val="008D5D0E"/>
    <w:rsid w:val="008D71B0"/>
    <w:rsid w:val="008D72F5"/>
    <w:rsid w:val="008D7FF0"/>
    <w:rsid w:val="008E1B87"/>
    <w:rsid w:val="008E2A12"/>
    <w:rsid w:val="008E3CD1"/>
    <w:rsid w:val="008F284F"/>
    <w:rsid w:val="008F2D4D"/>
    <w:rsid w:val="008F5294"/>
    <w:rsid w:val="008F54F7"/>
    <w:rsid w:val="008F7023"/>
    <w:rsid w:val="008F75D7"/>
    <w:rsid w:val="00901E88"/>
    <w:rsid w:val="00901F82"/>
    <w:rsid w:val="00906137"/>
    <w:rsid w:val="00906DD5"/>
    <w:rsid w:val="00911089"/>
    <w:rsid w:val="00917FB3"/>
    <w:rsid w:val="00926774"/>
    <w:rsid w:val="0092719A"/>
    <w:rsid w:val="00932B9F"/>
    <w:rsid w:val="009334B3"/>
    <w:rsid w:val="009339AF"/>
    <w:rsid w:val="00937EA4"/>
    <w:rsid w:val="00941FA3"/>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5468"/>
    <w:rsid w:val="00967D57"/>
    <w:rsid w:val="00970F39"/>
    <w:rsid w:val="0097288E"/>
    <w:rsid w:val="00972ED6"/>
    <w:rsid w:val="00975D77"/>
    <w:rsid w:val="00980117"/>
    <w:rsid w:val="00980D4E"/>
    <w:rsid w:val="00981740"/>
    <w:rsid w:val="00983786"/>
    <w:rsid w:val="00986576"/>
    <w:rsid w:val="00991283"/>
    <w:rsid w:val="00993930"/>
    <w:rsid w:val="009A0410"/>
    <w:rsid w:val="009A0D5B"/>
    <w:rsid w:val="009A14D3"/>
    <w:rsid w:val="009A47A2"/>
    <w:rsid w:val="009A56BE"/>
    <w:rsid w:val="009A5778"/>
    <w:rsid w:val="009A5B8C"/>
    <w:rsid w:val="009A5F91"/>
    <w:rsid w:val="009A6AAC"/>
    <w:rsid w:val="009A7334"/>
    <w:rsid w:val="009B2293"/>
    <w:rsid w:val="009B26E8"/>
    <w:rsid w:val="009B52ED"/>
    <w:rsid w:val="009B5C6C"/>
    <w:rsid w:val="009C06F0"/>
    <w:rsid w:val="009C36BA"/>
    <w:rsid w:val="009C3D0B"/>
    <w:rsid w:val="009C6891"/>
    <w:rsid w:val="009C7F00"/>
    <w:rsid w:val="009D0064"/>
    <w:rsid w:val="009D20D2"/>
    <w:rsid w:val="009D5674"/>
    <w:rsid w:val="009E0255"/>
    <w:rsid w:val="009E369F"/>
    <w:rsid w:val="009F279B"/>
    <w:rsid w:val="009F79BB"/>
    <w:rsid w:val="00A00B7A"/>
    <w:rsid w:val="00A01D3A"/>
    <w:rsid w:val="00A035A3"/>
    <w:rsid w:val="00A06CB2"/>
    <w:rsid w:val="00A07160"/>
    <w:rsid w:val="00A11C33"/>
    <w:rsid w:val="00A16046"/>
    <w:rsid w:val="00A225DB"/>
    <w:rsid w:val="00A2287A"/>
    <w:rsid w:val="00A27221"/>
    <w:rsid w:val="00A306FA"/>
    <w:rsid w:val="00A335F2"/>
    <w:rsid w:val="00A366E4"/>
    <w:rsid w:val="00A3778F"/>
    <w:rsid w:val="00A4062B"/>
    <w:rsid w:val="00A453F2"/>
    <w:rsid w:val="00A465F3"/>
    <w:rsid w:val="00A46DED"/>
    <w:rsid w:val="00A4775F"/>
    <w:rsid w:val="00A502DA"/>
    <w:rsid w:val="00A513C4"/>
    <w:rsid w:val="00A542B9"/>
    <w:rsid w:val="00A5456B"/>
    <w:rsid w:val="00A57C1B"/>
    <w:rsid w:val="00A57D5D"/>
    <w:rsid w:val="00A6044D"/>
    <w:rsid w:val="00A6137B"/>
    <w:rsid w:val="00A641DE"/>
    <w:rsid w:val="00A64F6D"/>
    <w:rsid w:val="00A6542C"/>
    <w:rsid w:val="00A704DB"/>
    <w:rsid w:val="00A71FE1"/>
    <w:rsid w:val="00A735A3"/>
    <w:rsid w:val="00A7445A"/>
    <w:rsid w:val="00A74F7E"/>
    <w:rsid w:val="00A8214A"/>
    <w:rsid w:val="00A8371C"/>
    <w:rsid w:val="00A8513B"/>
    <w:rsid w:val="00A868C4"/>
    <w:rsid w:val="00A9018B"/>
    <w:rsid w:val="00A903C3"/>
    <w:rsid w:val="00A91785"/>
    <w:rsid w:val="00A93020"/>
    <w:rsid w:val="00A9407A"/>
    <w:rsid w:val="00A95A39"/>
    <w:rsid w:val="00AA106D"/>
    <w:rsid w:val="00AA1AEA"/>
    <w:rsid w:val="00AA4381"/>
    <w:rsid w:val="00AA599C"/>
    <w:rsid w:val="00AB1541"/>
    <w:rsid w:val="00AB1927"/>
    <w:rsid w:val="00AB358B"/>
    <w:rsid w:val="00AB372F"/>
    <w:rsid w:val="00AB3821"/>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383E"/>
    <w:rsid w:val="00B0416F"/>
    <w:rsid w:val="00B05C8A"/>
    <w:rsid w:val="00B05D9E"/>
    <w:rsid w:val="00B06C02"/>
    <w:rsid w:val="00B10B0D"/>
    <w:rsid w:val="00B12422"/>
    <w:rsid w:val="00B1377C"/>
    <w:rsid w:val="00B14684"/>
    <w:rsid w:val="00B14E40"/>
    <w:rsid w:val="00B1523B"/>
    <w:rsid w:val="00B1733E"/>
    <w:rsid w:val="00B22596"/>
    <w:rsid w:val="00B26D73"/>
    <w:rsid w:val="00B3661A"/>
    <w:rsid w:val="00B40192"/>
    <w:rsid w:val="00B40AF4"/>
    <w:rsid w:val="00B46E3B"/>
    <w:rsid w:val="00B474D9"/>
    <w:rsid w:val="00B54322"/>
    <w:rsid w:val="00B54D74"/>
    <w:rsid w:val="00B62918"/>
    <w:rsid w:val="00B6763D"/>
    <w:rsid w:val="00B714C0"/>
    <w:rsid w:val="00B71AC6"/>
    <w:rsid w:val="00B72104"/>
    <w:rsid w:val="00B767BB"/>
    <w:rsid w:val="00B82F1B"/>
    <w:rsid w:val="00B83C27"/>
    <w:rsid w:val="00B84384"/>
    <w:rsid w:val="00B84465"/>
    <w:rsid w:val="00B875AF"/>
    <w:rsid w:val="00B87FF2"/>
    <w:rsid w:val="00B9072C"/>
    <w:rsid w:val="00B93F32"/>
    <w:rsid w:val="00BA0BE6"/>
    <w:rsid w:val="00BA154E"/>
    <w:rsid w:val="00BA1CC9"/>
    <w:rsid w:val="00BA4DD3"/>
    <w:rsid w:val="00BA4F4B"/>
    <w:rsid w:val="00BA53E8"/>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55C6"/>
    <w:rsid w:val="00BF06B3"/>
    <w:rsid w:val="00BF374F"/>
    <w:rsid w:val="00BF610D"/>
    <w:rsid w:val="00BF720B"/>
    <w:rsid w:val="00C04511"/>
    <w:rsid w:val="00C07CF1"/>
    <w:rsid w:val="00C120B3"/>
    <w:rsid w:val="00C12F1B"/>
    <w:rsid w:val="00C159BA"/>
    <w:rsid w:val="00C16846"/>
    <w:rsid w:val="00C20731"/>
    <w:rsid w:val="00C2153F"/>
    <w:rsid w:val="00C2311B"/>
    <w:rsid w:val="00C238F5"/>
    <w:rsid w:val="00C25616"/>
    <w:rsid w:val="00C25737"/>
    <w:rsid w:val="00C30A67"/>
    <w:rsid w:val="00C341F3"/>
    <w:rsid w:val="00C430C6"/>
    <w:rsid w:val="00C43888"/>
    <w:rsid w:val="00C439BE"/>
    <w:rsid w:val="00C470D6"/>
    <w:rsid w:val="00C47580"/>
    <w:rsid w:val="00C52D1E"/>
    <w:rsid w:val="00C548BF"/>
    <w:rsid w:val="00C54CFB"/>
    <w:rsid w:val="00C5780B"/>
    <w:rsid w:val="00C6627E"/>
    <w:rsid w:val="00C71396"/>
    <w:rsid w:val="00C7395D"/>
    <w:rsid w:val="00C7703B"/>
    <w:rsid w:val="00C77966"/>
    <w:rsid w:val="00C779E4"/>
    <w:rsid w:val="00C77ECB"/>
    <w:rsid w:val="00C80590"/>
    <w:rsid w:val="00C80E21"/>
    <w:rsid w:val="00C80FE3"/>
    <w:rsid w:val="00C82928"/>
    <w:rsid w:val="00C83D62"/>
    <w:rsid w:val="00C976F3"/>
    <w:rsid w:val="00CA33B8"/>
    <w:rsid w:val="00CA38C9"/>
    <w:rsid w:val="00CA428E"/>
    <w:rsid w:val="00CA65A0"/>
    <w:rsid w:val="00CB1C43"/>
    <w:rsid w:val="00CB3394"/>
    <w:rsid w:val="00CB5F2E"/>
    <w:rsid w:val="00CB617D"/>
    <w:rsid w:val="00CC1C62"/>
    <w:rsid w:val="00CC6C27"/>
    <w:rsid w:val="00CC719B"/>
    <w:rsid w:val="00CC7DDA"/>
    <w:rsid w:val="00CC7E0B"/>
    <w:rsid w:val="00CD7B99"/>
    <w:rsid w:val="00CD7C7E"/>
    <w:rsid w:val="00CE3355"/>
    <w:rsid w:val="00CE40BB"/>
    <w:rsid w:val="00CE4F75"/>
    <w:rsid w:val="00CF1782"/>
    <w:rsid w:val="00CF2597"/>
    <w:rsid w:val="00CF25CA"/>
    <w:rsid w:val="00CF36EA"/>
    <w:rsid w:val="00CF7365"/>
    <w:rsid w:val="00CF78EF"/>
    <w:rsid w:val="00D00B30"/>
    <w:rsid w:val="00D03896"/>
    <w:rsid w:val="00D0648B"/>
    <w:rsid w:val="00D0720C"/>
    <w:rsid w:val="00D133EB"/>
    <w:rsid w:val="00D149C7"/>
    <w:rsid w:val="00D157CE"/>
    <w:rsid w:val="00D22C9A"/>
    <w:rsid w:val="00D2304D"/>
    <w:rsid w:val="00D31F48"/>
    <w:rsid w:val="00D36206"/>
    <w:rsid w:val="00D409A0"/>
    <w:rsid w:val="00D4153A"/>
    <w:rsid w:val="00D44B82"/>
    <w:rsid w:val="00D5128E"/>
    <w:rsid w:val="00D5299D"/>
    <w:rsid w:val="00D53A54"/>
    <w:rsid w:val="00D550C4"/>
    <w:rsid w:val="00D56429"/>
    <w:rsid w:val="00D60EBD"/>
    <w:rsid w:val="00D6289F"/>
    <w:rsid w:val="00D628EF"/>
    <w:rsid w:val="00D63292"/>
    <w:rsid w:val="00D64281"/>
    <w:rsid w:val="00D64AAB"/>
    <w:rsid w:val="00D704FF"/>
    <w:rsid w:val="00D75657"/>
    <w:rsid w:val="00D80532"/>
    <w:rsid w:val="00D80807"/>
    <w:rsid w:val="00D820F8"/>
    <w:rsid w:val="00D83C63"/>
    <w:rsid w:val="00D8575C"/>
    <w:rsid w:val="00D85BA7"/>
    <w:rsid w:val="00D8766E"/>
    <w:rsid w:val="00D90B8A"/>
    <w:rsid w:val="00D92E12"/>
    <w:rsid w:val="00D9476C"/>
    <w:rsid w:val="00D95974"/>
    <w:rsid w:val="00D9683B"/>
    <w:rsid w:val="00DA0273"/>
    <w:rsid w:val="00DA3015"/>
    <w:rsid w:val="00DA41BB"/>
    <w:rsid w:val="00DA686F"/>
    <w:rsid w:val="00DB7A0C"/>
    <w:rsid w:val="00DC1485"/>
    <w:rsid w:val="00DC27E7"/>
    <w:rsid w:val="00DC32A3"/>
    <w:rsid w:val="00DC5942"/>
    <w:rsid w:val="00DC5B26"/>
    <w:rsid w:val="00DD036A"/>
    <w:rsid w:val="00DD26B1"/>
    <w:rsid w:val="00DE0C05"/>
    <w:rsid w:val="00DE2118"/>
    <w:rsid w:val="00DE3D7D"/>
    <w:rsid w:val="00DE3EC6"/>
    <w:rsid w:val="00DF10EF"/>
    <w:rsid w:val="00DF23FC"/>
    <w:rsid w:val="00DF29E4"/>
    <w:rsid w:val="00DF37A9"/>
    <w:rsid w:val="00DF39CD"/>
    <w:rsid w:val="00DF3B30"/>
    <w:rsid w:val="00DF4C84"/>
    <w:rsid w:val="00DF4F88"/>
    <w:rsid w:val="00DF7F38"/>
    <w:rsid w:val="00E024EA"/>
    <w:rsid w:val="00E032F4"/>
    <w:rsid w:val="00E033F6"/>
    <w:rsid w:val="00E04477"/>
    <w:rsid w:val="00E07D45"/>
    <w:rsid w:val="00E07FB8"/>
    <w:rsid w:val="00E11BFC"/>
    <w:rsid w:val="00E12128"/>
    <w:rsid w:val="00E140E4"/>
    <w:rsid w:val="00E14413"/>
    <w:rsid w:val="00E20102"/>
    <w:rsid w:val="00E224C4"/>
    <w:rsid w:val="00E23850"/>
    <w:rsid w:val="00E24590"/>
    <w:rsid w:val="00E33424"/>
    <w:rsid w:val="00E350E8"/>
    <w:rsid w:val="00E35AD7"/>
    <w:rsid w:val="00E36718"/>
    <w:rsid w:val="00E376E3"/>
    <w:rsid w:val="00E42FCB"/>
    <w:rsid w:val="00E4475D"/>
    <w:rsid w:val="00E50C87"/>
    <w:rsid w:val="00E51FB8"/>
    <w:rsid w:val="00E521B4"/>
    <w:rsid w:val="00E53CED"/>
    <w:rsid w:val="00E54571"/>
    <w:rsid w:val="00E5552F"/>
    <w:rsid w:val="00E556D1"/>
    <w:rsid w:val="00E56E57"/>
    <w:rsid w:val="00E5739B"/>
    <w:rsid w:val="00E623BB"/>
    <w:rsid w:val="00E657C9"/>
    <w:rsid w:val="00E67950"/>
    <w:rsid w:val="00E7609D"/>
    <w:rsid w:val="00E83936"/>
    <w:rsid w:val="00E83C20"/>
    <w:rsid w:val="00E900EB"/>
    <w:rsid w:val="00E91163"/>
    <w:rsid w:val="00E930F5"/>
    <w:rsid w:val="00E97FCB"/>
    <w:rsid w:val="00EA36BF"/>
    <w:rsid w:val="00EA4CBA"/>
    <w:rsid w:val="00EA6527"/>
    <w:rsid w:val="00EA656F"/>
    <w:rsid w:val="00EB1336"/>
    <w:rsid w:val="00EB5921"/>
    <w:rsid w:val="00EC08B9"/>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EF7D35"/>
    <w:rsid w:val="00F03CC5"/>
    <w:rsid w:val="00F0715F"/>
    <w:rsid w:val="00F114D5"/>
    <w:rsid w:val="00F15EBE"/>
    <w:rsid w:val="00F20226"/>
    <w:rsid w:val="00F20B32"/>
    <w:rsid w:val="00F20BC2"/>
    <w:rsid w:val="00F22C92"/>
    <w:rsid w:val="00F26849"/>
    <w:rsid w:val="00F302AC"/>
    <w:rsid w:val="00F31DF7"/>
    <w:rsid w:val="00F34255"/>
    <w:rsid w:val="00F342E4"/>
    <w:rsid w:val="00F356BC"/>
    <w:rsid w:val="00F36293"/>
    <w:rsid w:val="00F42FCE"/>
    <w:rsid w:val="00F508AB"/>
    <w:rsid w:val="00F5160E"/>
    <w:rsid w:val="00F53C03"/>
    <w:rsid w:val="00F53D7A"/>
    <w:rsid w:val="00F54444"/>
    <w:rsid w:val="00F54C9D"/>
    <w:rsid w:val="00F559DD"/>
    <w:rsid w:val="00F5625B"/>
    <w:rsid w:val="00F56F5D"/>
    <w:rsid w:val="00F607E1"/>
    <w:rsid w:val="00F6358B"/>
    <w:rsid w:val="00F6694B"/>
    <w:rsid w:val="00F67F30"/>
    <w:rsid w:val="00F7094E"/>
    <w:rsid w:val="00F725F7"/>
    <w:rsid w:val="00F74219"/>
    <w:rsid w:val="00F85BE7"/>
    <w:rsid w:val="00F86FF8"/>
    <w:rsid w:val="00F90C7C"/>
    <w:rsid w:val="00F91F22"/>
    <w:rsid w:val="00F92A11"/>
    <w:rsid w:val="00F946E0"/>
    <w:rsid w:val="00F94814"/>
    <w:rsid w:val="00F97163"/>
    <w:rsid w:val="00FA0C8B"/>
    <w:rsid w:val="00FB1C68"/>
    <w:rsid w:val="00FB26C7"/>
    <w:rsid w:val="00FB341B"/>
    <w:rsid w:val="00FB4823"/>
    <w:rsid w:val="00FB4EC6"/>
    <w:rsid w:val="00FB56C5"/>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6E96"/>
    <w:rsid w:val="00FE7FCA"/>
    <w:rsid w:val="00FF6434"/>
    <w:rsid w:val="00FF74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850"/>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8"/>
      <w:szCs w:val="38"/>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uiPriority w:val="99"/>
    <w:rsid w:val="00E23850"/>
    <w:pPr>
      <w:jc w:val="center"/>
    </w:pPr>
    <w:rPr>
      <w:rFonts w:ascii="Calibri" w:hAnsi="Calibri" w:cs="Calibri"/>
      <w:b/>
      <w:bCs/>
      <w:sz w:val="22"/>
      <w:szCs w:val="22"/>
      <w:lang w:val="en-GB" w:eastAsia="en-US"/>
    </w:rPr>
  </w:style>
  <w:style w:type="character" w:customStyle="1" w:styleId="HeaderChar">
    <w:name w:val="Header Char"/>
    <w:basedOn w:val="DefaultParagraphFont"/>
    <w:link w:val="Header"/>
    <w:uiPriority w:val="99"/>
    <w:rsid w:val="00E23850"/>
    <w:rPr>
      <w:rFonts w:ascii="Calibri" w:hAnsi="Calibri" w:cs="Calibri"/>
      <w:b/>
      <w:bCs/>
      <w:sz w:val="22"/>
      <w:szCs w:val="22"/>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116524"/>
    <w:pPr>
      <w:tabs>
        <w:tab w:val="clear" w:pos="567"/>
        <w:tab w:val="clear" w:pos="1701"/>
        <w:tab w:val="clear" w:pos="2835"/>
        <w:tab w:val="left" w:pos="1871"/>
      </w:tabs>
      <w:overflowPunct/>
      <w:autoSpaceDE/>
      <w:autoSpaceDN/>
      <w:adjustRightInd/>
      <w:spacing w:before="360"/>
      <w:textAlignment w:val="auto"/>
    </w:pPr>
    <w:rPr>
      <w:snapToGrid w:val="0"/>
      <w:lang w:val="en-US"/>
    </w:rPr>
  </w:style>
  <w:style w:type="character" w:styleId="FootnoteReference">
    <w:name w:val="footnote reference"/>
    <w:basedOn w:val="DefaultParagraphFont"/>
    <w:rsid w:val="00AB358B"/>
    <w:rPr>
      <w:rFonts w:asciiTheme="minorHAnsi" w:hAnsiTheme="minorHAnsi" w:cs="Times New Roman"/>
      <w:position w:val="6"/>
      <w:sz w:val="18"/>
      <w:szCs w:val="18"/>
    </w:rPr>
  </w:style>
  <w:style w:type="paragraph" w:customStyle="1" w:styleId="DecNo">
    <w:name w:val="Dec_No"/>
    <w:basedOn w:val="RecNo"/>
    <w:next w:val="Normal"/>
    <w:qFormat/>
    <w:rsid w:val="00B40192"/>
    <w:pPr>
      <w:keepNext w:val="0"/>
      <w:bidi w:val="0"/>
      <w:spacing w:before="720" w:line="240" w:lineRule="auto"/>
    </w:pPr>
    <w:rPr>
      <w:rFonts w:cs="Times New Roman"/>
      <w:caps/>
      <w:szCs w:val="20"/>
      <w:lang w:bidi="ar-SA"/>
    </w:rPr>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0E1E57"/>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057CBE"/>
    <w:pPr>
      <w:tabs>
        <w:tab w:val="clear" w:pos="567"/>
        <w:tab w:val="clear" w:pos="1134"/>
        <w:tab w:val="clear" w:pos="1701"/>
        <w:tab w:val="clear" w:pos="2268"/>
        <w:tab w:val="clear" w:pos="2835"/>
        <w:tab w:val="left" w:pos="851"/>
      </w:tabs>
      <w:jc w:val="left"/>
    </w:pPr>
    <w:rPr>
      <w:rFonts w:ascii="Times New Roman Bold" w:hAnsi="Times New Roman Bold"/>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No"/>
    <w:next w:val="Normal"/>
    <w:qFormat/>
    <w:rsid w:val="00B40192"/>
    <w:pPr>
      <w:keepNext w:val="0"/>
      <w:bidi w:val="0"/>
      <w:spacing w:before="720" w:line="240" w:lineRule="auto"/>
    </w:pPr>
    <w:rPr>
      <w:rFonts w:cs="Times New Roman"/>
      <w:caps/>
      <w:position w:val="0"/>
      <w:szCs w:val="20"/>
      <w:lang w:val="en-GB" w:bidi="ar-SA"/>
    </w:rPr>
  </w:style>
  <w:style w:type="paragraph" w:customStyle="1" w:styleId="enumlev1S2">
    <w:name w:val="enumlev1_S2"/>
    <w:basedOn w:val="Normal"/>
    <w:link w:val="enumlev1S2Char"/>
    <w:autoRedefine/>
    <w:qFormat/>
    <w:rsid w:val="000E1E57"/>
    <w:pPr>
      <w:spacing w:before="80"/>
    </w:pPr>
    <w:rPr>
      <w:b/>
      <w:bCs/>
    </w:rPr>
  </w:style>
  <w:style w:type="character" w:customStyle="1" w:styleId="enumlev1S2Char">
    <w:name w:val="enumlev1_S2 Char"/>
    <w:basedOn w:val="enumlev1Char"/>
    <w:link w:val="enumlev1S2"/>
    <w:rsid w:val="000E1E57"/>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E23850"/>
    <w:pPr>
      <w:keepNext/>
      <w:keepLines/>
      <w:tabs>
        <w:tab w:val="clear" w:pos="567"/>
        <w:tab w:val="clear" w:pos="1134"/>
        <w:tab w:val="clear" w:pos="1701"/>
        <w:tab w:val="clear" w:pos="2268"/>
        <w:tab w:val="clear" w:pos="2835"/>
      </w:tabs>
      <w:spacing w:before="360" w:after="120"/>
      <w:jc w:val="center"/>
    </w:pPr>
    <w:rPr>
      <w:sz w:val="36"/>
      <w:szCs w:val="48"/>
    </w:rPr>
  </w:style>
  <w:style w:type="character" w:customStyle="1" w:styleId="ArtNoChar">
    <w:name w:val="Art_No Char"/>
    <w:basedOn w:val="DefaultParagraphFont"/>
    <w:link w:val="ArtNo"/>
    <w:rsid w:val="00E23850"/>
    <w:rPr>
      <w:rFonts w:ascii="Calibri" w:hAnsi="Calibri" w:cs="Traditional Arabic"/>
      <w:sz w:val="36"/>
      <w:szCs w:val="48"/>
      <w:lang w:val="en-GB" w:eastAsia="en-US" w:bidi="ar-EG"/>
    </w:rPr>
  </w:style>
  <w:style w:type="paragraph" w:customStyle="1" w:styleId="Reftitle">
    <w:name w:val="Ref_title"/>
    <w:basedOn w:val="Normal"/>
    <w:next w:val="Reftext"/>
    <w:rsid w:val="00057CBE"/>
    <w:pPr>
      <w:spacing w:before="480"/>
      <w:jc w:val="center"/>
    </w:pPr>
    <w:rPr>
      <w:caps/>
    </w:rPr>
  </w:style>
  <w:style w:type="paragraph" w:customStyle="1" w:styleId="Reftext">
    <w:name w:val="Ref_text"/>
    <w:basedOn w:val="Normal"/>
    <w:rsid w:val="00057CBE"/>
    <w:pPr>
      <w:ind w:left="567" w:hanging="567"/>
    </w:pPr>
  </w:style>
  <w:style w:type="paragraph" w:customStyle="1" w:styleId="Rectitle">
    <w:name w:val="Rec_title"/>
    <w:basedOn w:val="Normal"/>
    <w:next w:val="Heading1"/>
    <w:link w:val="RectitleChar"/>
    <w:rsid w:val="00A366E4"/>
    <w:pPr>
      <w:keepNext/>
      <w:spacing w:before="240"/>
      <w:jc w:val="center"/>
    </w:pPr>
    <w:rPr>
      <w:bCs/>
      <w:sz w:val="26"/>
      <w:szCs w:val="36"/>
      <w:lang w:val="en-US" w:bidi="ar-SA"/>
    </w:rPr>
  </w:style>
  <w:style w:type="character" w:customStyle="1" w:styleId="RectitleChar">
    <w:name w:val="Rec_title Char"/>
    <w:basedOn w:val="DefaultParagraphFont"/>
    <w:link w:val="Rectitle"/>
    <w:uiPriority w:val="99"/>
    <w:rsid w:val="00057CBE"/>
    <w:rPr>
      <w:rFonts w:ascii="Times New Roman Bold" w:hAnsi="Times New Roman Bold" w:cs="Traditional Arabic"/>
      <w:bCs/>
      <w:position w:val="2"/>
      <w:sz w:val="26"/>
      <w:szCs w:val="36"/>
      <w:lang w:val="en-GB" w:eastAsia="en-US" w:bidi="ar-SA"/>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A366E4"/>
    <w:pPr>
      <w:keepNext/>
      <w:spacing w:before="360"/>
      <w:jc w:val="center"/>
    </w:pPr>
    <w:rPr>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rFonts w:eastAsia="SimSun"/>
      <w:w w:val="120"/>
      <w:szCs w:val="40"/>
      <w:lang w:val="en-US"/>
    </w:rPr>
  </w:style>
  <w:style w:type="paragraph" w:customStyle="1" w:styleId="Arttitle">
    <w:name w:val="Art_title"/>
    <w:basedOn w:val="Normal"/>
    <w:next w:val="Normal"/>
    <w:link w:val="ArttitleChar"/>
    <w:autoRedefine/>
    <w:qFormat/>
    <w:rsid w:val="000E1E57"/>
    <w:pPr>
      <w:keepNext/>
      <w:tabs>
        <w:tab w:val="clear" w:pos="567"/>
        <w:tab w:val="clear" w:pos="1134"/>
        <w:tab w:val="clear" w:pos="1701"/>
        <w:tab w:val="clear" w:pos="2268"/>
        <w:tab w:val="clear" w:pos="2835"/>
      </w:tabs>
      <w:spacing w:after="240"/>
      <w:jc w:val="center"/>
    </w:pPr>
    <w:rPr>
      <w:b/>
      <w:bCs/>
      <w:szCs w:val="40"/>
    </w:rPr>
  </w:style>
  <w:style w:type="character" w:customStyle="1" w:styleId="ArttitleChar">
    <w:name w:val="Art_title Char"/>
    <w:basedOn w:val="DefaultParagraphFont"/>
    <w:link w:val="Arttitle"/>
    <w:rsid w:val="000E1E57"/>
    <w:rPr>
      <w:rFonts w:ascii="Calibri" w:hAnsi="Calibri" w:cs="Traditional Arabic"/>
      <w:b/>
      <w:bCs/>
      <w:sz w:val="28"/>
      <w:szCs w:val="40"/>
      <w:lang w:val="en-GB" w:eastAsia="en-US" w:bidi="ar-EG"/>
    </w:rPr>
  </w:style>
  <w:style w:type="paragraph" w:customStyle="1" w:styleId="ChapNo">
    <w:name w:val="Chap_No"/>
    <w:basedOn w:val="ArtNo"/>
    <w:next w:val="Chaptitle"/>
    <w:link w:val="ChapNoChar"/>
    <w:autoRedefine/>
    <w:qFormat/>
    <w:rsid w:val="006050FB"/>
  </w:style>
  <w:style w:type="character" w:customStyle="1" w:styleId="ChapNoChar">
    <w:name w:val="Chap_No Char"/>
    <w:basedOn w:val="ArtNoChar"/>
    <w:link w:val="ChapNo"/>
    <w:rsid w:val="006050FB"/>
    <w:rPr>
      <w:rFonts w:ascii="Calibri" w:hAnsi="Calibri" w:cs="Traditional Arabic"/>
      <w:sz w:val="28"/>
      <w:szCs w:val="40"/>
      <w:lang w:val="en-GB" w:eastAsia="en-US" w:bidi="ar-EG"/>
    </w:rPr>
  </w:style>
  <w:style w:type="paragraph" w:customStyle="1" w:styleId="Chaptitle">
    <w:name w:val="Chap_title"/>
    <w:basedOn w:val="Arttitle"/>
    <w:next w:val="Normal"/>
    <w:qFormat/>
    <w:rsid w:val="000E1E57"/>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761F8F"/>
    <w:pPr>
      <w:keepNext/>
      <w:spacing w:before="360"/>
      <w:jc w:val="center"/>
    </w:pPr>
    <w:rPr>
      <w:position w:val="2"/>
      <w:szCs w:val="40"/>
      <w:lang w:val="en-US"/>
    </w:rPr>
  </w:style>
  <w:style w:type="character" w:customStyle="1" w:styleId="ResNoChar">
    <w:name w:val="Res_No Char"/>
    <w:basedOn w:val="DefaultParagraphFont"/>
    <w:link w:val="ResNo"/>
    <w:locked/>
    <w:rsid w:val="00761F8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A366E4"/>
    <w:pPr>
      <w:keepNext/>
      <w:spacing w:before="240"/>
      <w:jc w:val="center"/>
    </w:pPr>
    <w:rPr>
      <w:b/>
      <w:bCs/>
      <w:szCs w:val="40"/>
      <w:lang w:val="en-US" w:bidi="ar-SA"/>
    </w:rPr>
  </w:style>
  <w:style w:type="character" w:customStyle="1" w:styleId="RestitleChar">
    <w:name w:val="Res_title Char"/>
    <w:basedOn w:val="DefaultParagraphFont"/>
    <w:link w:val="Restitle"/>
    <w:rsid w:val="00A366E4"/>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0E1E57"/>
    <w:pPr>
      <w:spacing w:before="480"/>
    </w:pPr>
  </w:style>
  <w:style w:type="character" w:customStyle="1" w:styleId="Section1Char">
    <w:name w:val="Section 1 Char"/>
    <w:basedOn w:val="ChapNoChar"/>
    <w:link w:val="Section1"/>
    <w:rsid w:val="000E1E57"/>
    <w:rPr>
      <w:rFonts w:ascii="Calibri" w:hAnsi="Calibri" w:cs="Traditional Arabic"/>
      <w:sz w:val="28"/>
      <w:szCs w:val="40"/>
      <w:lang w:val="en-GB" w:eastAsia="en-US" w:bidi="ar-EG"/>
    </w:rPr>
  </w:style>
  <w:style w:type="paragraph" w:customStyle="1" w:styleId="Section2">
    <w:name w:val="Section 2"/>
    <w:basedOn w:val="Section1"/>
    <w:next w:val="Normal"/>
    <w:rsid w:val="000E1E57"/>
    <w:pPr>
      <w:framePr w:wrap="around" w:vAnchor="text" w:hAnchor="text" w:y="1"/>
      <w:spacing w:before="240"/>
    </w:pPr>
    <w:rPr>
      <w:rFonts w:ascii="Times New Roman Bold" w:hAnsi="Times New Roman Bold"/>
      <w:b/>
      <w:bCs/>
      <w:i/>
      <w:iCs/>
      <w:caps/>
      <w:position w:val="2"/>
    </w:rPr>
  </w:style>
  <w:style w:type="paragraph" w:customStyle="1" w:styleId="ArtNoS2">
    <w:name w:val="Art_No_S2"/>
    <w:basedOn w:val="ChaptitleS2"/>
    <w:next w:val="Normal"/>
    <w:rsid w:val="000E1E57"/>
    <w:pPr>
      <w:keepNext w:val="0"/>
      <w:spacing w:before="600" w:after="80" w:line="260" w:lineRule="exact"/>
    </w:pPr>
    <w:rPr>
      <w:rFonts w:asciiTheme="minorHAnsi" w:hAnsiTheme="minorHAnsi"/>
    </w:rPr>
  </w:style>
  <w:style w:type="paragraph" w:customStyle="1" w:styleId="ChaptitleS2">
    <w:name w:val="Chap_title_S2"/>
    <w:basedOn w:val="Chaptitle"/>
    <w:next w:val="Normal"/>
    <w:qFormat/>
    <w:rsid w:val="000E1E57"/>
    <w:pPr>
      <w:jc w:val="left"/>
    </w:pPr>
    <w:rPr>
      <w:lang w:val="en-US"/>
    </w:rPr>
  </w:style>
  <w:style w:type="paragraph" w:customStyle="1" w:styleId="ArttitleS2">
    <w:name w:val="Art_title_S2"/>
    <w:basedOn w:val="ArtNoS2"/>
    <w:next w:val="Normal"/>
    <w:rsid w:val="000E1E57"/>
    <w:pPr>
      <w:keepNext/>
      <w:keepLines/>
      <w:spacing w:before="300" w:after="0" w:line="280" w:lineRule="exact"/>
    </w:pPr>
  </w:style>
  <w:style w:type="paragraph" w:customStyle="1" w:styleId="ChapNoS2">
    <w:name w:val="Chap_No_S2"/>
    <w:basedOn w:val="ChapNo"/>
    <w:next w:val="Normal"/>
    <w:qFormat/>
    <w:rsid w:val="000E1E57"/>
    <w:pPr>
      <w:jc w:val="left"/>
    </w:pPr>
    <w:rPr>
      <w:bCs/>
    </w:rPr>
  </w:style>
  <w:style w:type="paragraph" w:customStyle="1" w:styleId="enumlev2S2">
    <w:name w:val="enumlev2_S2"/>
    <w:basedOn w:val="enumlev1S2"/>
    <w:link w:val="enumlev2S2Char"/>
    <w:rsid w:val="000E1E57"/>
  </w:style>
  <w:style w:type="character" w:customStyle="1" w:styleId="enumlev2S2Char">
    <w:name w:val="enumlev2_S2 Char"/>
    <w:basedOn w:val="enumlev2Char"/>
    <w:link w:val="enumlev2S2"/>
    <w:rsid w:val="000E1E57"/>
    <w:rPr>
      <w:rFonts w:ascii="Calibri" w:hAnsi="Calibri" w:cs="Traditional Arabic"/>
      <w:b/>
      <w:bCs/>
      <w:sz w:val="22"/>
      <w:szCs w:val="30"/>
      <w:lang w:val="en-GB" w:eastAsia="en-US" w:bidi="ar-EG"/>
    </w:rPr>
  </w:style>
  <w:style w:type="paragraph" w:customStyle="1" w:styleId="enumlev3S2">
    <w:name w:val="enumlev3_S2"/>
    <w:basedOn w:val="enumlev1S2"/>
    <w:rsid w:val="000E1E57"/>
  </w:style>
  <w:style w:type="paragraph" w:customStyle="1" w:styleId="NormalS2">
    <w:name w:val="Normal_S2"/>
    <w:basedOn w:val="Normal"/>
    <w:next w:val="Normal"/>
    <w:autoRedefine/>
    <w:qFormat/>
    <w:rsid w:val="000E1E57"/>
    <w:pPr>
      <w:spacing w:before="180"/>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0E1E57"/>
    <w:pPr>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E1E57"/>
    <w:pPr>
      <w:framePr w:wrap="auto" w:vAnchor="margin" w:yAlign="inline"/>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5268DE"/>
    <w:pPr>
      <w:tabs>
        <w:tab w:val="clear" w:pos="567"/>
        <w:tab w:val="clear" w:pos="1134"/>
        <w:tab w:val="clear" w:pos="1701"/>
        <w:tab w:val="clear" w:pos="2268"/>
        <w:tab w:val="clear" w:pos="2835"/>
        <w:tab w:val="left" w:pos="851"/>
      </w:tabs>
    </w:pPr>
    <w:rPr>
      <w:rFonts w:ascii="Times New Roman Bold" w:hAnsi="Times New Roman Bold"/>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rFonts w:eastAsia="SimSun"/>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0E1E57"/>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0E1E57"/>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057CBE"/>
    <w:rPr>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DF4F88"/>
    <w:pPr>
      <w:keepNext/>
      <w:keepLines/>
      <w:tabs>
        <w:tab w:val="clear" w:pos="567"/>
        <w:tab w:val="clear" w:pos="1134"/>
        <w:tab w:val="clear" w:pos="1701"/>
        <w:tab w:val="clear" w:pos="2268"/>
        <w:tab w:val="clear" w:pos="2835"/>
        <w:tab w:val="left" w:pos="851"/>
      </w:tabs>
      <w:spacing w:before="200" w:after="40"/>
      <w:outlineLvl w:val="0"/>
    </w:pPr>
    <w:rPr>
      <w:b/>
      <w:bCs/>
      <w:position w:val="2"/>
      <w:sz w:val="24"/>
      <w:szCs w:val="32"/>
      <w:lang w:val="en-US"/>
    </w:rPr>
  </w:style>
  <w:style w:type="paragraph" w:customStyle="1" w:styleId="CallS2">
    <w:name w:val="Call_S2"/>
    <w:basedOn w:val="Call"/>
    <w:next w:val="NormalS2"/>
    <w:qFormat/>
    <w:rsid w:val="0097288E"/>
    <w:pPr>
      <w:ind w:left="0"/>
    </w:pPr>
    <w:rPr>
      <w:b/>
      <w:bCs/>
      <w:i w:val="0"/>
      <w:iCs w:val="0"/>
    </w:rPr>
  </w:style>
  <w:style w:type="paragraph" w:customStyle="1" w:styleId="Proposal">
    <w:name w:val="Proposal"/>
    <w:basedOn w:val="Normal"/>
    <w:autoRedefine/>
    <w:qFormat/>
    <w:rsid w:val="003E10FA"/>
    <w:pPr>
      <w:spacing w:before="240"/>
    </w:pPr>
    <w:rPr>
      <w:b/>
      <w:bCs/>
      <w:lang w:val="en-US" w:bidi="ar-SA"/>
    </w:rPr>
  </w:style>
  <w:style w:type="paragraph" w:customStyle="1" w:styleId="AnnexNo">
    <w:name w:val="Annex_No"/>
    <w:basedOn w:val="Normal"/>
    <w:next w:val="Normal"/>
    <w:link w:val="AnnexNoChar"/>
    <w:rsid w:val="000E1E57"/>
    <w:pPr>
      <w:spacing w:before="720"/>
      <w:jc w:val="center"/>
    </w:pPr>
    <w:rPr>
      <w:caps/>
      <w:sz w:val="26"/>
      <w:szCs w:val="36"/>
    </w:rPr>
  </w:style>
  <w:style w:type="character" w:customStyle="1" w:styleId="AnnexNoChar">
    <w:name w:val="Annex_No Char"/>
    <w:basedOn w:val="DefaultParagraphFont"/>
    <w:link w:val="AnnexNo"/>
    <w:rsid w:val="000E1E57"/>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650A04"/>
    <w:pPr>
      <w:tabs>
        <w:tab w:val="clear" w:pos="567"/>
        <w:tab w:val="clear" w:pos="1134"/>
        <w:tab w:val="clear" w:pos="1701"/>
        <w:tab w:val="clear" w:pos="2268"/>
        <w:tab w:val="clear" w:pos="2835"/>
        <w:tab w:val="left" w:pos="851"/>
      </w:tabs>
      <w:ind w:left="0" w:firstLine="0"/>
      <w:outlineLvl w:val="9"/>
    </w:pPr>
    <w:rPr>
      <w:rFonts w:ascii="Times New Roman Bold" w:hAnsi="Times New Roman Bold"/>
      <w:position w:val="2"/>
      <w:sz w:val="24"/>
    </w:rPr>
  </w:style>
  <w:style w:type="paragraph" w:customStyle="1" w:styleId="Heading2S2">
    <w:name w:val="Heading 2_S2"/>
    <w:basedOn w:val="Heading2"/>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3S2">
    <w:name w:val="Heading 3_S2"/>
    <w:basedOn w:val="Heading3"/>
    <w:next w:val="Normal"/>
    <w:link w:val="Heading3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3S2Char">
    <w:name w:val="Heading 3_S2 Char"/>
    <w:basedOn w:val="Heading3Char"/>
    <w:link w:val="Heading3S2"/>
    <w:rsid w:val="00650A04"/>
    <w:rPr>
      <w:rFonts w:ascii="Times New Roman Bold" w:hAnsi="Times New Roman Bold" w:cs="Traditional Arabic"/>
      <w:b/>
      <w:bCs/>
      <w:sz w:val="22"/>
      <w:szCs w:val="30"/>
      <w:lang w:val="en-GB" w:eastAsia="en-US" w:bidi="ar-EG"/>
    </w:rPr>
  </w:style>
  <w:style w:type="paragraph" w:customStyle="1" w:styleId="Heading4S2">
    <w:name w:val="Heading 4_S2"/>
    <w:basedOn w:val="Heading4"/>
    <w:next w:val="Normal"/>
    <w:link w:val="Heading4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4S2Char">
    <w:name w:val="Heading 4_S2 Char"/>
    <w:basedOn w:val="Heading4Char"/>
    <w:link w:val="Heading4S2"/>
    <w:rsid w:val="00650A04"/>
    <w:rPr>
      <w:rFonts w:ascii="Times New Roman Bold" w:hAnsi="Times New Roman Bold" w:cs="Traditional Arabic"/>
      <w:b/>
      <w:bCs/>
      <w:sz w:val="22"/>
      <w:szCs w:val="30"/>
      <w:lang w:val="en-GB" w:eastAsia="en-US" w:bidi="ar-EG"/>
    </w:rPr>
  </w:style>
  <w:style w:type="paragraph" w:customStyle="1" w:styleId="Heading5S2">
    <w:name w:val="Heading 5_S2"/>
    <w:basedOn w:val="Heading5"/>
    <w:next w:val="NormalS2"/>
    <w:rsid w:val="00650A04"/>
    <w:pPr>
      <w:tabs>
        <w:tab w:val="clear" w:pos="567"/>
        <w:tab w:val="clear" w:pos="1134"/>
        <w:tab w:val="clear" w:pos="1701"/>
        <w:tab w:val="clear" w:pos="2268"/>
        <w:tab w:val="clear" w:pos="2835"/>
        <w:tab w:val="left" w:pos="851"/>
      </w:tabs>
    </w:pPr>
    <w:rPr>
      <w:rFonts w:ascii="Times New Roman Bold" w:hAnsi="Times New Roman Bold"/>
      <w:position w:val="2"/>
    </w:rPr>
  </w:style>
  <w:style w:type="paragraph" w:customStyle="1" w:styleId="Heading6S2">
    <w:name w:val="Heading 6_S2"/>
    <w:basedOn w:val="Heading6"/>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9S2">
    <w:name w:val="Heading 9_S2"/>
    <w:basedOn w:val="Heading9"/>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NormalaftertitleS2">
    <w:name w:val="Normal after title_S2"/>
    <w:basedOn w:val="Normal"/>
    <w:next w:val="Normal"/>
    <w:autoRedefine/>
    <w:qFormat/>
    <w:rsid w:val="000E1E57"/>
    <w:pPr>
      <w:keepNext/>
      <w:keepLines/>
      <w:framePr w:hSpace="181" w:wrap="around" w:vAnchor="page" w:hAnchor="margin" w:y="1401"/>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DF4F88"/>
    <w:pPr>
      <w:keepNext/>
      <w:keepLines/>
      <w:tabs>
        <w:tab w:val="clear" w:pos="567"/>
        <w:tab w:val="clear" w:pos="1134"/>
        <w:tab w:val="clear" w:pos="1701"/>
        <w:tab w:val="clear" w:pos="2268"/>
        <w:tab w:val="clear" w:pos="2835"/>
        <w:tab w:val="left" w:pos="851"/>
      </w:tabs>
      <w:spacing w:before="480"/>
      <w:jc w:val="left"/>
    </w:pPr>
    <w:rPr>
      <w:rFonts w:ascii="Times New Roman" w:hAnsi="Times New Roman"/>
      <w:b/>
      <w:bCs/>
      <w:position w:val="2"/>
      <w:sz w:val="24"/>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650A04"/>
    <w:pPr>
      <w:spacing w:before="480" w:after="80"/>
      <w:jc w:val="center"/>
    </w:pPr>
    <w:rPr>
      <w:rFonts w:ascii="Times New Roman Bold" w:hAnsi="Times New Roman Bold"/>
      <w:b/>
      <w:bCs/>
      <w:szCs w:val="44"/>
    </w:rPr>
  </w:style>
  <w:style w:type="paragraph" w:customStyle="1" w:styleId="PartrefS2">
    <w:name w:val="Part_ref_S2"/>
    <w:basedOn w:val="Partref"/>
    <w:next w:val="Parttitle"/>
    <w:qFormat/>
    <w:rsid w:val="0097288E"/>
    <w:pPr>
      <w:jc w:val="left"/>
    </w:pPr>
    <w:rPr>
      <w:b/>
      <w:bCs/>
    </w:r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VolumeTitle"/>
    <w:next w:val="Normalaftertitle"/>
    <w:qFormat/>
    <w:rsid w:val="00E4475D"/>
    <w:pPr>
      <w:bidi w:val="0"/>
      <w:spacing w:line="240" w:lineRule="auto"/>
      <w:jc w:val="left"/>
    </w:pPr>
  </w:style>
  <w:style w:type="paragraph" w:customStyle="1" w:styleId="VolumeTitle">
    <w:name w:val="VolumeTitle"/>
    <w:basedOn w:val="Normal"/>
    <w:next w:val="Normal"/>
    <w:autoRedefine/>
    <w:qFormat/>
    <w:rsid w:val="00E23850"/>
    <w:pPr>
      <w:spacing w:before="480" w:after="240" w:line="520" w:lineRule="exact"/>
      <w:jc w:val="center"/>
    </w:pPr>
    <w:rPr>
      <w:b/>
      <w:bCs/>
      <w:sz w:val="44"/>
      <w:szCs w:val="56"/>
      <w:lang w:bidi="ar-SA"/>
    </w:rPr>
  </w:style>
  <w:style w:type="paragraph" w:styleId="FootnoteText">
    <w:name w:val="footnote tex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rsid w:val="00255055"/>
    <w:rPr>
      <w:rFonts w:ascii="Calibri" w:hAnsi="Calibri" w:cs="Traditional Arabic"/>
      <w:sz w:val="22"/>
      <w:szCs w:val="30"/>
      <w:lang w:val="en-GB" w:eastAsia="en-US" w:bidi="ar-EG"/>
    </w:rPr>
  </w:style>
  <w:style w:type="paragraph" w:customStyle="1" w:styleId="LOGO">
    <w:name w:val="LOGO"/>
    <w:qFormat/>
    <w:rsid w:val="00255055"/>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ParttitleS2">
    <w:name w:val="Part_title_S2"/>
    <w:basedOn w:val="Parttitle"/>
    <w:next w:val="Heading1S2"/>
    <w:qFormat/>
    <w:rsid w:val="0097288E"/>
    <w:pPr>
      <w:jc w:val="left"/>
    </w:pPr>
  </w:style>
  <w:style w:type="paragraph" w:customStyle="1" w:styleId="Agendaitem">
    <w:name w:val="Agenda_item"/>
    <w:qFormat/>
    <w:rsid w:val="000E1E57"/>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0E1E57"/>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RestitleS2">
    <w:name w:val="Res_title_S2"/>
    <w:basedOn w:val="ParttitleS2"/>
    <w:next w:val="NormalaftertitleS2"/>
    <w:qFormat/>
    <w:rsid w:val="0097288E"/>
  </w:style>
  <w:style w:type="character" w:customStyle="1" w:styleId="FootnoteTextChar">
    <w:name w:val="Footnote Text Char"/>
    <w:basedOn w:val="DefaultParagraphFont"/>
    <w:link w:val="FootnoteText"/>
    <w:rsid w:val="00AB358B"/>
    <w:rPr>
      <w:rFonts w:asciiTheme="minorHAnsi" w:hAnsiTheme="minorHAnsi" w:cs="Traditional Arabic"/>
      <w:szCs w:val="26"/>
      <w:lang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E23850"/>
    <w:pPr>
      <w:tabs>
        <w:tab w:val="clear" w:pos="567"/>
        <w:tab w:val="clear" w:pos="1134"/>
        <w:tab w:val="clear" w:pos="1701"/>
        <w:tab w:val="clear" w:pos="2268"/>
        <w:tab w:val="clear" w:pos="2835"/>
        <w:tab w:val="left" w:pos="720"/>
        <w:tab w:val="left" w:pos="1418"/>
      </w:tabs>
      <w:jc w:val="center"/>
    </w:pPr>
    <w:rPr>
      <w:b/>
      <w:bCs/>
    </w:rPr>
  </w:style>
  <w:style w:type="paragraph" w:styleId="Index7">
    <w:name w:val="index 7"/>
    <w:basedOn w:val="Normal"/>
    <w:next w:val="Normal"/>
    <w:semiHidden/>
    <w:rsid w:val="00A64F6D"/>
    <w:pPr>
      <w:tabs>
        <w:tab w:val="clear" w:pos="567"/>
        <w:tab w:val="clear" w:pos="1134"/>
        <w:tab w:val="clear" w:pos="1701"/>
        <w:tab w:val="clear" w:pos="2268"/>
        <w:tab w:val="clear" w:pos="2835"/>
        <w:tab w:val="left" w:pos="720"/>
        <w:tab w:val="left" w:pos="1418"/>
      </w:tabs>
      <w:ind w:left="1698" w:right="1698"/>
    </w:pPr>
    <w:rPr>
      <w:lang w:bidi="ar-SA"/>
    </w:rPr>
  </w:style>
  <w:style w:type="paragraph" w:styleId="Index6">
    <w:name w:val="index 6"/>
    <w:basedOn w:val="Normal"/>
    <w:next w:val="Normal"/>
    <w:semiHidden/>
    <w:rsid w:val="00A64F6D"/>
    <w:pPr>
      <w:tabs>
        <w:tab w:val="clear" w:pos="567"/>
        <w:tab w:val="clear" w:pos="1134"/>
        <w:tab w:val="clear" w:pos="1701"/>
        <w:tab w:val="clear" w:pos="2268"/>
        <w:tab w:val="clear" w:pos="2835"/>
        <w:tab w:val="left" w:pos="720"/>
        <w:tab w:val="left" w:pos="1418"/>
      </w:tabs>
      <w:ind w:left="1415" w:right="1415"/>
    </w:pPr>
    <w:rPr>
      <w:lang w:bidi="ar-SA"/>
    </w:rPr>
  </w:style>
  <w:style w:type="paragraph" w:styleId="Index5">
    <w:name w:val="index 5"/>
    <w:basedOn w:val="Normal"/>
    <w:next w:val="Normal"/>
    <w:semiHidden/>
    <w:rsid w:val="00A64F6D"/>
    <w:pPr>
      <w:tabs>
        <w:tab w:val="clear" w:pos="567"/>
        <w:tab w:val="clear" w:pos="1134"/>
        <w:tab w:val="clear" w:pos="1701"/>
        <w:tab w:val="clear" w:pos="2268"/>
        <w:tab w:val="clear" w:pos="2835"/>
        <w:tab w:val="left" w:pos="720"/>
        <w:tab w:val="left" w:pos="1418"/>
      </w:tabs>
      <w:ind w:left="1132" w:right="1132"/>
    </w:pPr>
    <w:rPr>
      <w:lang w:bidi="ar-SA"/>
    </w:rPr>
  </w:style>
  <w:style w:type="paragraph" w:styleId="Index4">
    <w:name w:val="index 4"/>
    <w:basedOn w:val="Normal"/>
    <w:next w:val="Normal"/>
    <w:semiHidden/>
    <w:rsid w:val="00A64F6D"/>
    <w:pPr>
      <w:tabs>
        <w:tab w:val="clear" w:pos="567"/>
        <w:tab w:val="clear" w:pos="1134"/>
        <w:tab w:val="clear" w:pos="1701"/>
        <w:tab w:val="clear" w:pos="2268"/>
        <w:tab w:val="clear" w:pos="2835"/>
        <w:tab w:val="left" w:pos="720"/>
        <w:tab w:val="left" w:pos="1418"/>
      </w:tabs>
      <w:ind w:left="849" w:right="849"/>
    </w:pPr>
    <w:rPr>
      <w:lang w:bidi="ar-SA"/>
    </w:rPr>
  </w:style>
  <w:style w:type="paragraph" w:styleId="Index3">
    <w:name w:val="index 3"/>
    <w:basedOn w:val="Normal"/>
    <w:next w:val="Normal"/>
    <w:semiHidden/>
    <w:rsid w:val="00A64F6D"/>
    <w:pPr>
      <w:tabs>
        <w:tab w:val="clear" w:pos="567"/>
        <w:tab w:val="clear" w:pos="1134"/>
        <w:tab w:val="clear" w:pos="1701"/>
        <w:tab w:val="clear" w:pos="2268"/>
        <w:tab w:val="clear" w:pos="2835"/>
        <w:tab w:val="left" w:pos="720"/>
        <w:tab w:val="left" w:pos="1418"/>
      </w:tabs>
      <w:ind w:left="566" w:right="566"/>
    </w:pPr>
    <w:rPr>
      <w:lang w:bidi="ar-SA"/>
    </w:rPr>
  </w:style>
  <w:style w:type="paragraph" w:styleId="Index2">
    <w:name w:val="index 2"/>
    <w:basedOn w:val="Normal"/>
    <w:next w:val="Normal"/>
    <w:semiHidden/>
    <w:rsid w:val="00A64F6D"/>
    <w:pPr>
      <w:tabs>
        <w:tab w:val="clear" w:pos="567"/>
        <w:tab w:val="clear" w:pos="1134"/>
        <w:tab w:val="clear" w:pos="1701"/>
        <w:tab w:val="clear" w:pos="2268"/>
        <w:tab w:val="clear" w:pos="2835"/>
        <w:tab w:val="left" w:pos="720"/>
        <w:tab w:val="left" w:pos="1418"/>
      </w:tabs>
      <w:ind w:left="283" w:right="283"/>
    </w:pPr>
    <w:rPr>
      <w:lang w:bidi="ar-SA"/>
    </w:rPr>
  </w:style>
  <w:style w:type="paragraph" w:styleId="Index1">
    <w:name w:val="index 1"/>
    <w:basedOn w:val="Normal"/>
    <w:next w:val="Normal"/>
    <w:semiHidden/>
    <w:rsid w:val="00A64F6D"/>
    <w:pPr>
      <w:tabs>
        <w:tab w:val="clear" w:pos="567"/>
        <w:tab w:val="clear" w:pos="1134"/>
        <w:tab w:val="clear" w:pos="1701"/>
        <w:tab w:val="clear" w:pos="2268"/>
        <w:tab w:val="clear" w:pos="2835"/>
        <w:tab w:val="left" w:pos="720"/>
        <w:tab w:val="left" w:pos="1418"/>
      </w:tabs>
    </w:pPr>
    <w:rPr>
      <w:lang w:bidi="ar-SA"/>
    </w:rPr>
  </w:style>
  <w:style w:type="paragraph" w:styleId="IndexHeading">
    <w:name w:val="index heading"/>
    <w:basedOn w:val="Normal"/>
    <w:next w:val="Index1"/>
    <w:semiHidden/>
    <w:rsid w:val="00A64F6D"/>
    <w:pPr>
      <w:tabs>
        <w:tab w:val="clear" w:pos="567"/>
        <w:tab w:val="clear" w:pos="1134"/>
        <w:tab w:val="clear" w:pos="1701"/>
        <w:tab w:val="clear" w:pos="2268"/>
        <w:tab w:val="clear" w:pos="2835"/>
        <w:tab w:val="left" w:pos="720"/>
        <w:tab w:val="left" w:pos="1418"/>
      </w:tabs>
    </w:pPr>
    <w:rPr>
      <w:lang w:bidi="ar-SA"/>
    </w:rPr>
  </w:style>
  <w:style w:type="character" w:customStyle="1" w:styleId="NormalaftertitleChar">
    <w:name w:val="Normal after title Char"/>
    <w:basedOn w:val="DefaultParagraphFont"/>
    <w:link w:val="Normalaftertitle"/>
    <w:rsid w:val="00116524"/>
    <w:rPr>
      <w:rFonts w:ascii="Calibri" w:hAnsi="Calibri" w:cs="Traditional Arabic"/>
      <w:snapToGrid w:val="0"/>
      <w:sz w:val="28"/>
      <w:szCs w:val="38"/>
      <w:lang w:eastAsia="en-US" w:bidi="ar-EG"/>
    </w:rPr>
  </w:style>
  <w:style w:type="paragraph" w:customStyle="1" w:styleId="Equation">
    <w:name w:val="Equation"/>
    <w:basedOn w:val="Normal"/>
    <w:rsid w:val="00A64F6D"/>
    <w:pPr>
      <w:tabs>
        <w:tab w:val="clear" w:pos="567"/>
        <w:tab w:val="clear" w:pos="1134"/>
        <w:tab w:val="clear" w:pos="1701"/>
        <w:tab w:val="clear" w:pos="2268"/>
        <w:tab w:val="clear" w:pos="2835"/>
        <w:tab w:val="left" w:pos="720"/>
        <w:tab w:val="left" w:pos="1418"/>
        <w:tab w:val="center" w:pos="4820"/>
        <w:tab w:val="right" w:pos="9639"/>
      </w:tabs>
    </w:pPr>
    <w:rPr>
      <w:lang w:bidi="ar-SA"/>
    </w:rPr>
  </w:style>
  <w:style w:type="paragraph" w:styleId="TOC9">
    <w:name w:val="toc 9"/>
    <w:basedOn w:val="TOC4"/>
    <w:semiHidden/>
    <w:rsid w:val="00A64F6D"/>
    <w:pPr>
      <w:keepLines/>
      <w:tabs>
        <w:tab w:val="clear" w:pos="964"/>
        <w:tab w:val="clear" w:pos="9639"/>
        <w:tab w:val="left" w:pos="720"/>
        <w:tab w:val="left" w:pos="1418"/>
        <w:tab w:val="left" w:leader="dot" w:pos="7938"/>
        <w:tab w:val="center" w:pos="8789"/>
      </w:tabs>
      <w:spacing w:before="80"/>
      <w:ind w:left="567" w:right="567" w:hanging="567"/>
    </w:pPr>
    <w:rPr>
      <w:lang w:bidi="ar-SA"/>
    </w:rPr>
  </w:style>
  <w:style w:type="paragraph" w:customStyle="1" w:styleId="Figuretitle">
    <w:name w:val="Figure_title"/>
    <w:basedOn w:val="Normal"/>
    <w:next w:val="Normalaftertitle"/>
    <w:rsid w:val="00A64F6D"/>
    <w:pPr>
      <w:keepNext/>
      <w:tabs>
        <w:tab w:val="clear" w:pos="1134"/>
        <w:tab w:val="clear" w:pos="1701"/>
        <w:tab w:val="clear" w:pos="2268"/>
        <w:tab w:val="clear" w:pos="2835"/>
        <w:tab w:val="left" w:pos="720"/>
        <w:tab w:val="left" w:pos="1418"/>
      </w:tabs>
      <w:spacing w:before="240" w:after="480"/>
      <w:jc w:val="left"/>
    </w:pPr>
    <w:rPr>
      <w:rFonts w:ascii="Times New Roman Bold" w:hAnsi="Times New Roman Bold"/>
      <w:b/>
      <w:bCs/>
      <w:lang w:bidi="ar-SA"/>
    </w:rPr>
  </w:style>
  <w:style w:type="paragraph" w:customStyle="1" w:styleId="Figurewithouttitle">
    <w:name w:val="Figure_without_title"/>
    <w:basedOn w:val="Normal"/>
    <w:next w:val="Normalaftertitle"/>
    <w:rsid w:val="00A64F6D"/>
    <w:pPr>
      <w:keepLines/>
      <w:tabs>
        <w:tab w:val="clear" w:pos="567"/>
        <w:tab w:val="clear" w:pos="1134"/>
        <w:tab w:val="clear" w:pos="1701"/>
        <w:tab w:val="clear" w:pos="2268"/>
        <w:tab w:val="clear" w:pos="2835"/>
        <w:tab w:val="left" w:pos="720"/>
        <w:tab w:val="left" w:pos="1418"/>
      </w:tabs>
      <w:spacing w:after="240"/>
      <w:jc w:val="center"/>
    </w:pPr>
    <w:rPr>
      <w:lang w:bidi="ar-SA"/>
    </w:rPr>
  </w:style>
  <w:style w:type="paragraph" w:customStyle="1" w:styleId="PartNo">
    <w:name w:val="Part_No"/>
    <w:basedOn w:val="Normal"/>
    <w:next w:val="Parttitle"/>
    <w:qFormat/>
    <w:rsid w:val="00A64F6D"/>
    <w:pPr>
      <w:keepNext/>
      <w:keepLines/>
      <w:tabs>
        <w:tab w:val="clear" w:pos="567"/>
        <w:tab w:val="clear" w:pos="1134"/>
        <w:tab w:val="clear" w:pos="1701"/>
        <w:tab w:val="clear" w:pos="2268"/>
        <w:tab w:val="clear" w:pos="2835"/>
        <w:tab w:val="left" w:pos="720"/>
        <w:tab w:val="left" w:pos="1418"/>
      </w:tabs>
      <w:spacing w:before="480" w:after="80"/>
      <w:jc w:val="center"/>
    </w:pPr>
    <w:rPr>
      <w:caps/>
      <w:lang w:bidi="ar-SA"/>
    </w:rPr>
  </w:style>
  <w:style w:type="paragraph" w:customStyle="1" w:styleId="Parttitle">
    <w:name w:val="Part_title"/>
    <w:basedOn w:val="Annextitle"/>
    <w:next w:val="Partref"/>
    <w:rsid w:val="00A64F6D"/>
    <w:pPr>
      <w:keepNext/>
      <w:keepLines/>
      <w:tabs>
        <w:tab w:val="clear" w:pos="567"/>
        <w:tab w:val="clear" w:pos="1134"/>
        <w:tab w:val="clear" w:pos="1701"/>
        <w:tab w:val="clear" w:pos="2268"/>
        <w:tab w:val="clear" w:pos="2835"/>
        <w:tab w:val="left" w:pos="720"/>
        <w:tab w:val="left" w:pos="1418"/>
      </w:tabs>
      <w:spacing w:after="0"/>
    </w:pPr>
    <w:rPr>
      <w:rFonts w:ascii="Times New Roman Bold" w:hAnsi="Times New Roman Bold"/>
      <w:lang w:bidi="ar-SA"/>
    </w:rPr>
  </w:style>
  <w:style w:type="paragraph" w:customStyle="1" w:styleId="Partref">
    <w:name w:val="Part_ref"/>
    <w:basedOn w:val="Annexref"/>
    <w:next w:val="NormalaftertitleS2"/>
    <w:rsid w:val="00A64F6D"/>
    <w:pPr>
      <w:keepNext/>
      <w:keepLines/>
      <w:tabs>
        <w:tab w:val="clear" w:pos="567"/>
        <w:tab w:val="clear" w:pos="1134"/>
        <w:tab w:val="clear" w:pos="1701"/>
        <w:tab w:val="clear" w:pos="2268"/>
        <w:tab w:val="clear" w:pos="2835"/>
        <w:tab w:val="left" w:pos="720"/>
        <w:tab w:val="left" w:pos="1418"/>
      </w:tabs>
      <w:spacing w:after="280"/>
    </w:pPr>
    <w:rPr>
      <w:lang w:bidi="ar-SA"/>
    </w:rPr>
  </w:style>
  <w:style w:type="paragraph" w:customStyle="1" w:styleId="Questiondate">
    <w:name w:val="Question_date"/>
    <w:basedOn w:val="Recdate"/>
    <w:next w:val="Normalaftertitle"/>
    <w:rsid w:val="00A64F6D"/>
    <w:pPr>
      <w:tabs>
        <w:tab w:val="clear" w:pos="567"/>
        <w:tab w:val="clear" w:pos="1134"/>
        <w:tab w:val="clear" w:pos="1701"/>
        <w:tab w:val="clear" w:pos="2268"/>
        <w:tab w:val="clear" w:pos="2835"/>
        <w:tab w:val="left" w:pos="720"/>
        <w:tab w:val="left" w:pos="1418"/>
      </w:tabs>
    </w:pPr>
    <w:rPr>
      <w:rFonts w:ascii="Times New Roman" w:hAnsi="Times New Roman"/>
      <w:i w:val="0"/>
      <w:lang w:bidi="ar-SA"/>
    </w:rPr>
  </w:style>
  <w:style w:type="paragraph" w:customStyle="1" w:styleId="QuestionNo">
    <w:name w:val="Question_No"/>
    <w:basedOn w:val="RecNo"/>
    <w:next w:val="Questiontitle"/>
    <w:rsid w:val="00A64F6D"/>
    <w:pPr>
      <w:keepLines/>
      <w:tabs>
        <w:tab w:val="clear" w:pos="567"/>
        <w:tab w:val="clear" w:pos="1134"/>
        <w:tab w:val="clear" w:pos="1701"/>
        <w:tab w:val="clear" w:pos="2268"/>
        <w:tab w:val="clear" w:pos="2835"/>
        <w:tab w:val="left" w:pos="720"/>
        <w:tab w:val="left" w:pos="1418"/>
      </w:tabs>
      <w:spacing w:before="480"/>
    </w:pPr>
    <w:rPr>
      <w:caps/>
      <w:szCs w:val="30"/>
      <w:lang w:bidi="ar-SA"/>
    </w:rPr>
  </w:style>
  <w:style w:type="paragraph" w:customStyle="1" w:styleId="Questiontitle">
    <w:name w:val="Question_title"/>
    <w:basedOn w:val="Rectitle"/>
    <w:next w:val="Questionref"/>
    <w:rsid w:val="00A64F6D"/>
    <w:pPr>
      <w:keepLines/>
      <w:tabs>
        <w:tab w:val="clear" w:pos="567"/>
        <w:tab w:val="clear" w:pos="1134"/>
        <w:tab w:val="clear" w:pos="1701"/>
        <w:tab w:val="clear" w:pos="2268"/>
        <w:tab w:val="clear" w:pos="2835"/>
        <w:tab w:val="left" w:pos="720"/>
        <w:tab w:val="left" w:pos="1418"/>
      </w:tabs>
    </w:pPr>
    <w:rPr>
      <w:rFonts w:ascii="Times New Roman Bold" w:hAnsi="Times New Roman Bold"/>
      <w:b/>
      <w:bCs w:val="0"/>
      <w:sz w:val="28"/>
      <w:szCs w:val="30"/>
      <w:lang w:val="en-GB"/>
    </w:rPr>
  </w:style>
  <w:style w:type="paragraph" w:customStyle="1" w:styleId="Questionref">
    <w:name w:val="Question_ref"/>
    <w:basedOn w:val="Recref"/>
    <w:next w:val="Questiondate"/>
    <w:rsid w:val="00A64F6D"/>
    <w:pPr>
      <w:tabs>
        <w:tab w:val="clear" w:pos="567"/>
        <w:tab w:val="clear" w:pos="1134"/>
        <w:tab w:val="clear" w:pos="1701"/>
        <w:tab w:val="clear" w:pos="2268"/>
        <w:tab w:val="clear" w:pos="2835"/>
        <w:tab w:val="left" w:pos="720"/>
        <w:tab w:val="left" w:pos="1418"/>
      </w:tabs>
    </w:pPr>
    <w:rPr>
      <w:rFonts w:ascii="Times New Roman" w:hAnsi="Times New Roman"/>
      <w:i w:val="0"/>
      <w:iCs w:val="0"/>
      <w:sz w:val="24"/>
      <w:lang w:bidi="ar-SA"/>
    </w:rPr>
  </w:style>
  <w:style w:type="paragraph" w:customStyle="1" w:styleId="Repdate">
    <w:name w:val="Rep_date"/>
    <w:basedOn w:val="Recdate"/>
    <w:next w:val="Normalaftertitle"/>
    <w:rsid w:val="00A64F6D"/>
    <w:pPr>
      <w:tabs>
        <w:tab w:val="clear" w:pos="567"/>
        <w:tab w:val="clear" w:pos="1134"/>
        <w:tab w:val="clear" w:pos="1701"/>
        <w:tab w:val="clear" w:pos="2268"/>
        <w:tab w:val="clear" w:pos="2835"/>
        <w:tab w:val="left" w:pos="720"/>
        <w:tab w:val="left" w:pos="1418"/>
      </w:tabs>
    </w:pPr>
    <w:rPr>
      <w:rFonts w:ascii="Times New Roman" w:hAnsi="Times New Roman"/>
      <w:i w:val="0"/>
      <w:lang w:bidi="ar-SA"/>
    </w:rPr>
  </w:style>
  <w:style w:type="paragraph" w:customStyle="1" w:styleId="PartNoS2">
    <w:name w:val="Part_No_S2"/>
    <w:basedOn w:val="Normal"/>
    <w:qFormat/>
    <w:rsid w:val="00A64F6D"/>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character" w:customStyle="1" w:styleId="href">
    <w:name w:val="href"/>
    <w:basedOn w:val="DefaultParagraphFont"/>
    <w:rsid w:val="00D5299D"/>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3206</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2015-03-02T13:12:00Z</dcterms:created>
  <dcterms:modified xsi:type="dcterms:W3CDTF">2015-04-01T14:34:00Z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OP</vt:lpwstr>
  </property>
</Properties>
</file>