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725" w:rsidRDefault="00A64725">
      <w:pPr>
        <w:spacing w:before="100" w:after="100"/>
        <w:jc w:val="center"/>
        <w:rPr>
          <w:rFonts w:ascii="Traditional Arabic" w:hAnsi="Traditional Arabic"/>
          <w:sz w:val="28"/>
          <w:szCs w:val="28"/>
          <w:rtl/>
          <w:lang w:val="ar-EG" w:bidi="ar-EG"/>
        </w:rPr>
      </w:pPr>
    </w:p>
    <w:p w:rsidR="00A64725" w:rsidRDefault="00A64725">
      <w:pPr>
        <w:spacing w:before="100" w:after="100"/>
        <w:jc w:val="center"/>
        <w:rPr>
          <w:rFonts w:ascii="Traditional Arabic" w:hAnsi="Traditional Arabic"/>
          <w:sz w:val="28"/>
          <w:szCs w:val="28"/>
          <w:rtl/>
        </w:rPr>
      </w:pPr>
    </w:p>
    <w:p w:rsidR="00A64725" w:rsidRPr="00FD1394" w:rsidRDefault="009D068B" w:rsidP="001B74B5">
      <w:pPr>
        <w:pStyle w:val="Title1"/>
        <w:rPr>
          <w:rtl/>
          <w:lang w:val="en-US"/>
        </w:rPr>
      </w:pPr>
      <w:r>
        <w:rPr>
          <w:rFonts w:hint="cs"/>
          <w:rtl/>
        </w:rPr>
        <w:t>اتفـاقيـة</w:t>
      </w:r>
      <w:r>
        <w:rPr>
          <w:rFonts w:hint="cs"/>
          <w:rtl/>
        </w:rPr>
        <w:br/>
      </w:r>
      <w:r>
        <w:rPr>
          <w:rtl/>
        </w:rPr>
        <w:t>الاتحـاد الـدولي للاتصـالات</w:t>
      </w:r>
      <w:r w:rsidRPr="00FD1394">
        <w:rPr>
          <w:rStyle w:val="FootnoteReference"/>
          <w:rFonts w:ascii="Calibri" w:hAnsi="Calibri"/>
          <w:b w:val="0"/>
          <w:bCs w:val="0"/>
          <w:sz w:val="32"/>
          <w:szCs w:val="32"/>
          <w:rtl/>
        </w:rPr>
        <w:footnoteReference w:customMarkFollows="1" w:id="1"/>
        <w:t>*</w:t>
      </w:r>
    </w:p>
    <w:p w:rsidR="00A64725" w:rsidRDefault="00A64725">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B3095B" w:rsidRDefault="00B3095B">
      <w:pPr>
        <w:spacing w:before="100" w:after="100"/>
        <w:jc w:val="center"/>
        <w:rPr>
          <w:rFonts w:ascii="Traditional Arabic" w:hAnsi="Traditional Arabic"/>
          <w:sz w:val="32"/>
        </w:rPr>
      </w:pPr>
    </w:p>
    <w:p w:rsidR="00B3095B" w:rsidRDefault="00B3095B">
      <w:pPr>
        <w:spacing w:before="100" w:after="100"/>
        <w:jc w:val="center"/>
        <w:rPr>
          <w:rFonts w:ascii="Traditional Arabic" w:hAnsi="Traditional Arabic"/>
          <w:sz w:val="32"/>
        </w:rPr>
      </w:pPr>
    </w:p>
    <w:p w:rsidR="00B3095B" w:rsidRDefault="00B3095B">
      <w:pPr>
        <w:spacing w:before="100" w:after="100"/>
        <w:jc w:val="center"/>
        <w:rPr>
          <w:rFonts w:ascii="Traditional Arabic" w:hAnsi="Traditional Arabic"/>
          <w:sz w:val="32"/>
        </w:rPr>
      </w:pPr>
    </w:p>
    <w:p w:rsidR="00B3095B" w:rsidRDefault="00B3095B">
      <w:pPr>
        <w:spacing w:before="100" w:after="100"/>
        <w:jc w:val="center"/>
        <w:rPr>
          <w:rFonts w:ascii="Traditional Arabic" w:hAnsi="Traditional Arabic"/>
          <w:sz w:val="32"/>
        </w:rPr>
      </w:pPr>
    </w:p>
    <w:p w:rsidR="00B3095B" w:rsidRDefault="00B3095B">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Pr>
      </w:pPr>
    </w:p>
    <w:p w:rsidR="00DA5284" w:rsidRDefault="00DA5284">
      <w:pPr>
        <w:spacing w:before="100" w:after="100"/>
        <w:jc w:val="center"/>
        <w:rPr>
          <w:rFonts w:ascii="Traditional Arabic" w:hAnsi="Traditional Arabic"/>
          <w:sz w:val="32"/>
          <w:rtl/>
        </w:rPr>
      </w:pPr>
    </w:p>
    <w:p w:rsidR="00DA5284" w:rsidRDefault="00DA5284" w:rsidP="00DA5284">
      <w:pPr>
        <w:sectPr w:rsidR="00DA5284" w:rsidSect="00062256">
          <w:headerReference w:type="even" r:id="rId6"/>
          <w:headerReference w:type="default" r:id="rId7"/>
          <w:footerReference w:type="even" r:id="rId8"/>
          <w:footerReference w:type="default" r:id="rId9"/>
          <w:headerReference w:type="first" r:id="rId10"/>
          <w:footerReference w:type="first" r:id="rId11"/>
          <w:footnotePr>
            <w:pos w:val="beneathText"/>
          </w:footnotePr>
          <w:type w:val="oddPage"/>
          <w:pgSz w:w="11907" w:h="16840" w:code="9"/>
          <w:pgMar w:top="2552" w:right="1985" w:bottom="2552" w:left="1985" w:header="1701" w:footer="482" w:gutter="0"/>
          <w:cols w:space="720"/>
          <w:titlePg/>
        </w:sectPr>
      </w:pPr>
    </w:p>
    <w:p w:rsidR="00D80439" w:rsidRDefault="00D80439" w:rsidP="00D80439">
      <w:pPr>
        <w:pStyle w:val="Title1"/>
        <w:rPr>
          <w:szCs w:val="24"/>
          <w:rtl/>
        </w:rPr>
      </w:pPr>
      <w:r>
        <w:rPr>
          <w:rFonts w:hint="cs"/>
          <w:rtl/>
        </w:rPr>
        <w:lastRenderedPageBreak/>
        <w:t>اتفـاقيـة</w:t>
      </w:r>
      <w:r>
        <w:rPr>
          <w:rFonts w:hint="cs"/>
          <w:rtl/>
        </w:rPr>
        <w:br/>
      </w:r>
      <w:r>
        <w:rPr>
          <w:rtl/>
        </w:rPr>
        <w:t>الاتحـاد الـدولي للاتصـالات</w:t>
      </w:r>
    </w:p>
    <w:p w:rsidR="00D80439" w:rsidRDefault="00D80439" w:rsidP="00D80439">
      <w:pPr>
        <w:spacing w:before="0"/>
        <w:rPr>
          <w:rtl/>
        </w:rPr>
      </w:pPr>
    </w:p>
    <w:p w:rsidR="00D80439" w:rsidRDefault="00D80439" w:rsidP="00D80439">
      <w:pPr>
        <w:pStyle w:val="ChapNo"/>
        <w:rPr>
          <w:rtl/>
        </w:rPr>
      </w:pPr>
      <w:r>
        <w:rPr>
          <w:rtl/>
        </w:rPr>
        <w:t xml:space="preserve">الفصـل </w:t>
      </w:r>
      <w:r>
        <w:rPr>
          <w:rFonts w:hint="cs"/>
          <w:sz w:val="28"/>
          <w:rtl/>
          <w:lang w:bidi="ar-EG"/>
        </w:rPr>
        <w:t>الأول</w:t>
      </w:r>
    </w:p>
    <w:p w:rsidR="00D80439" w:rsidRDefault="00D80439" w:rsidP="00D80439">
      <w:pPr>
        <w:pStyle w:val="Chaptitle"/>
        <w:rPr>
          <w:rtl/>
        </w:rPr>
      </w:pPr>
      <w:r>
        <w:rPr>
          <w:rtl/>
        </w:rPr>
        <w:t>سير العمـل في الاتحاد</w:t>
      </w:r>
    </w:p>
    <w:p w:rsidR="00D80439" w:rsidRDefault="00D80439" w:rsidP="00D80439">
      <w:pPr>
        <w:pStyle w:val="SectionNo"/>
        <w:rPr>
          <w:rtl/>
        </w:rPr>
      </w:pPr>
      <w:r w:rsidRPr="00D80439">
        <w:rPr>
          <w:rtl/>
        </w:rPr>
        <w:t>القسم</w:t>
      </w:r>
      <w:r>
        <w:rPr>
          <w:rtl/>
        </w:rPr>
        <w:t xml:space="preserve"> </w:t>
      </w:r>
      <w:r>
        <w:rPr>
          <w:lang w:bidi="ar-EG"/>
        </w:rPr>
        <w:t>1</w:t>
      </w:r>
    </w:p>
    <w:p w:rsidR="00D80439" w:rsidRDefault="00D80439" w:rsidP="00D80439">
      <w:pPr>
        <w:pStyle w:val="ArtNo"/>
        <w:rPr>
          <w:rtl/>
        </w:rPr>
      </w:pPr>
      <w:r>
        <w:rPr>
          <w:rtl/>
        </w:rPr>
        <w:t xml:space="preserve">المـادة </w:t>
      </w:r>
      <w:r>
        <w:rPr>
          <w:rStyle w:val="href"/>
          <w:lang w:val="en-US"/>
        </w:rPr>
        <w:t>1</w:t>
      </w:r>
      <w:r>
        <w:rPr>
          <w:rtl/>
        </w:rPr>
        <w:t xml:space="preserve"> </w:t>
      </w:r>
    </w:p>
    <w:p w:rsidR="00D80439" w:rsidRDefault="00D80439" w:rsidP="00D80439">
      <w:pPr>
        <w:pStyle w:val="Arttitle"/>
        <w:rPr>
          <w:rtl/>
        </w:rPr>
      </w:pPr>
      <w:r>
        <w:rPr>
          <w:rtl/>
        </w:rPr>
        <w:t>مؤتمـر المندوبين المفوضين</w:t>
      </w:r>
    </w:p>
    <w:tbl>
      <w:tblPr>
        <w:tblW w:w="7937" w:type="dxa"/>
        <w:jc w:val="right"/>
        <w:tblLayout w:type="fixed"/>
        <w:tblLook w:val="0000"/>
      </w:tblPr>
      <w:tblGrid>
        <w:gridCol w:w="6803"/>
        <w:gridCol w:w="1134"/>
      </w:tblGrid>
      <w:tr w:rsidR="00D80439" w:rsidTr="00D13658">
        <w:trPr>
          <w:jc w:val="right"/>
        </w:trPr>
        <w:tc>
          <w:tcPr>
            <w:tcW w:w="6803" w:type="dxa"/>
            <w:tcBorders>
              <w:top w:val="nil"/>
              <w:left w:val="nil"/>
              <w:bottom w:val="nil"/>
              <w:right w:val="nil"/>
            </w:tcBorders>
          </w:tcPr>
          <w:p w:rsidR="00D80439" w:rsidRDefault="00D80439" w:rsidP="00C25D86">
            <w:pPr>
              <w:pStyle w:val="Normalaftertitle"/>
              <w:rPr>
                <w:rtl/>
              </w:rPr>
            </w:pPr>
            <w:r>
              <w:t>1</w:t>
            </w:r>
            <w:r>
              <w:rPr>
                <w:rFonts w:hint="cs"/>
                <w:rtl/>
              </w:rPr>
              <w:tab/>
            </w:r>
            <w:r>
              <w:t>(1</w:t>
            </w:r>
            <w:r>
              <w:rPr>
                <w:rFonts w:hint="cs"/>
                <w:rtl/>
              </w:rPr>
              <w:tab/>
              <w:t xml:space="preserve">يجتمع مؤتمر المندوبين المفوضين وفقاً للأحكام ذات الصلة من المادة </w:t>
            </w:r>
            <w:r>
              <w:t>8</w:t>
            </w:r>
            <w:r>
              <w:rPr>
                <w:rFonts w:hint="cs"/>
                <w:rtl/>
              </w:rPr>
              <w:t xml:space="preserve"> في دستور الاتحاد الدولي للاتصالات (المسمى فيما بعد "الدستور").</w:t>
            </w:r>
          </w:p>
        </w:tc>
        <w:tc>
          <w:tcPr>
            <w:tcW w:w="1134" w:type="dxa"/>
            <w:tcBorders>
              <w:top w:val="nil"/>
              <w:left w:val="nil"/>
              <w:bottom w:val="nil"/>
              <w:right w:val="nil"/>
            </w:tcBorders>
          </w:tcPr>
          <w:p w:rsidR="00D80439" w:rsidRDefault="00D80439" w:rsidP="00C25D86">
            <w:pPr>
              <w:pStyle w:val="NormalaftertitleS2"/>
              <w:rPr>
                <w:lang w:val="en-US"/>
              </w:rPr>
            </w:pPr>
            <w:r>
              <w:rPr>
                <w:lang w:val="en-US"/>
              </w:rPr>
              <w:t>1</w:t>
            </w:r>
          </w:p>
        </w:tc>
      </w:tr>
      <w:tr w:rsidR="00D80439" w:rsidTr="00D13658">
        <w:trPr>
          <w:jc w:val="right"/>
        </w:trPr>
        <w:tc>
          <w:tcPr>
            <w:tcW w:w="6803" w:type="dxa"/>
            <w:tcBorders>
              <w:top w:val="nil"/>
              <w:left w:val="nil"/>
              <w:bottom w:val="nil"/>
              <w:right w:val="nil"/>
            </w:tcBorders>
          </w:tcPr>
          <w:p w:rsidR="00D80439" w:rsidRDefault="00D80439" w:rsidP="00C25D86">
            <w:pPr>
              <w:pStyle w:val="NormalS1"/>
              <w:rPr>
                <w:i/>
              </w:rPr>
            </w:pPr>
            <w:r>
              <w:rPr>
                <w:rtl/>
              </w:rPr>
              <w:tab/>
            </w:r>
            <w:r>
              <w:t>(2</w:t>
            </w:r>
            <w:r>
              <w:rPr>
                <w:rtl/>
              </w:rPr>
              <w:tab/>
              <w:t xml:space="preserve">يعين مؤتمر المندوبين المفوضين المكان المحدد لانعقاد المؤتمر اللاحق للمندوبين المفوضين </w:t>
            </w:r>
            <w:r>
              <w:rPr>
                <w:rFonts w:hint="cs"/>
                <w:rtl/>
              </w:rPr>
              <w:t>وتاريخي</w:t>
            </w:r>
            <w:r>
              <w:rPr>
                <w:rtl/>
              </w:rPr>
              <w:t xml:space="preserve"> بدئه وانتهائه بالضبط إن أمكن ذلك عملياً</w:t>
            </w:r>
            <w:r>
              <w:rPr>
                <w:rFonts w:hint="cs"/>
                <w:rtl/>
              </w:rPr>
              <w:t>.</w:t>
            </w:r>
            <w:r>
              <w:rPr>
                <w:rtl/>
              </w:rPr>
              <w:t xml:space="preserve"> </w:t>
            </w:r>
            <w:r>
              <w:rPr>
                <w:rFonts w:hint="cs"/>
                <w:rtl/>
              </w:rPr>
              <w:t>وإذا لم يتحقق ذلك</w:t>
            </w:r>
            <w:r>
              <w:rPr>
                <w:rtl/>
              </w:rPr>
              <w:t xml:space="preserve"> يحدد المجلس المكان </w:t>
            </w:r>
            <w:r>
              <w:rPr>
                <w:rFonts w:hint="cs"/>
                <w:rtl/>
              </w:rPr>
              <w:t>والتاريخين</w:t>
            </w:r>
            <w:r>
              <w:rPr>
                <w:rtl/>
              </w:rPr>
              <w:t xml:space="preserve"> بموافقة أغلبية الدول الأعضاء.</w:t>
            </w:r>
          </w:p>
        </w:tc>
        <w:tc>
          <w:tcPr>
            <w:tcW w:w="1134" w:type="dxa"/>
            <w:tcBorders>
              <w:top w:val="nil"/>
              <w:left w:val="nil"/>
              <w:bottom w:val="nil"/>
              <w:right w:val="nil"/>
            </w:tcBorders>
          </w:tcPr>
          <w:p w:rsidR="00D80439" w:rsidRDefault="00D80439" w:rsidP="00C25D86">
            <w:pPr>
              <w:pStyle w:val="NormalS2"/>
              <w:rPr>
                <w:rtl/>
              </w:rPr>
            </w:pPr>
            <w:r>
              <w:t>2</w:t>
            </w:r>
          </w:p>
          <w:p w:rsidR="00D80439" w:rsidRDefault="00D80439" w:rsidP="0080063E">
            <w:pPr>
              <w:pStyle w:val="pp98"/>
              <w:rPr>
                <w:rtl/>
              </w:rPr>
            </w:pPr>
            <w:r w:rsidRPr="0080063E">
              <w:rPr>
                <w:bCs w:val="0"/>
                <w:szCs w:val="18"/>
              </w:rPr>
              <w:t>PP-98</w:t>
            </w:r>
          </w:p>
        </w:tc>
      </w:tr>
      <w:tr w:rsidR="00D80439" w:rsidTr="00D13658">
        <w:trPr>
          <w:jc w:val="right"/>
        </w:trPr>
        <w:tc>
          <w:tcPr>
            <w:tcW w:w="6803" w:type="dxa"/>
            <w:tcBorders>
              <w:top w:val="nil"/>
              <w:left w:val="nil"/>
              <w:bottom w:val="nil"/>
              <w:right w:val="nil"/>
            </w:tcBorders>
          </w:tcPr>
          <w:p w:rsidR="00D80439" w:rsidRDefault="00D80439" w:rsidP="00C25D86">
            <w:pPr>
              <w:pStyle w:val="NormalS1"/>
            </w:pPr>
            <w:r>
              <w:rPr>
                <w:iCs/>
              </w:rPr>
              <w:t>2</w:t>
            </w:r>
            <w:r>
              <w:rPr>
                <w:rFonts w:hint="cs"/>
                <w:iCs/>
                <w:rtl/>
              </w:rPr>
              <w:tab/>
            </w:r>
            <w:r>
              <w:rPr>
                <w:iCs/>
              </w:rPr>
              <w:t>(1</w:t>
            </w:r>
            <w:r>
              <w:rPr>
                <w:iCs/>
                <w:rtl/>
              </w:rPr>
              <w:tab/>
            </w:r>
            <w:r>
              <w:rPr>
                <w:rFonts w:hint="cs"/>
                <w:rtl/>
              </w:rPr>
              <w:t>يجوز تغيير المكان المحدد لانعقاد مؤتمر المندوبين المفوضين التالي وتاريخي بدئه وانتهائه بالضبط، أو أي منها</w:t>
            </w:r>
            <w:r w:rsidR="00A26C25">
              <w:rPr>
                <w:rFonts w:hint="cs"/>
                <w:rtl/>
              </w:rPr>
              <w:t>:</w:t>
            </w:r>
          </w:p>
        </w:tc>
        <w:tc>
          <w:tcPr>
            <w:tcW w:w="1134" w:type="dxa"/>
            <w:tcBorders>
              <w:top w:val="nil"/>
              <w:left w:val="nil"/>
              <w:bottom w:val="nil"/>
              <w:right w:val="nil"/>
            </w:tcBorders>
          </w:tcPr>
          <w:p w:rsidR="00D80439" w:rsidRDefault="00D80439" w:rsidP="00C25D86">
            <w:pPr>
              <w:pStyle w:val="NormalS2"/>
            </w:pPr>
            <w:r>
              <w:t>3</w:t>
            </w:r>
          </w:p>
        </w:tc>
      </w:tr>
      <w:tr w:rsidR="00D80439" w:rsidTr="00D13658">
        <w:trPr>
          <w:jc w:val="right"/>
        </w:trPr>
        <w:tc>
          <w:tcPr>
            <w:tcW w:w="6803" w:type="dxa"/>
            <w:tcBorders>
              <w:top w:val="nil"/>
              <w:left w:val="nil"/>
              <w:bottom w:val="nil"/>
              <w:right w:val="nil"/>
            </w:tcBorders>
          </w:tcPr>
          <w:p w:rsidR="00D80439" w:rsidRDefault="00D80439" w:rsidP="00C25D86">
            <w:pPr>
              <w:pStyle w:val="NormalS1"/>
              <w:rPr>
                <w:i/>
              </w:rPr>
            </w:pPr>
            <w:r>
              <w:rPr>
                <w:i/>
                <w:iCs/>
                <w:rtl/>
              </w:rPr>
              <w:t>أ )</w:t>
            </w:r>
            <w:r>
              <w:rPr>
                <w:rtl/>
              </w:rPr>
              <w:tab/>
              <w:t>بناءً على طلب من ربع الدول الأعضاء على الأقل، يوجه إفرادياً إلى الأمين العام؛ أو</w:t>
            </w:r>
          </w:p>
        </w:tc>
        <w:tc>
          <w:tcPr>
            <w:tcW w:w="1134" w:type="dxa"/>
            <w:tcBorders>
              <w:top w:val="nil"/>
              <w:left w:val="nil"/>
              <w:bottom w:val="nil"/>
              <w:right w:val="nil"/>
            </w:tcBorders>
          </w:tcPr>
          <w:p w:rsidR="00D80439" w:rsidRDefault="00D80439" w:rsidP="00C25D86">
            <w:pPr>
              <w:pStyle w:val="NormalS2"/>
              <w:rPr>
                <w:rtl/>
              </w:rPr>
            </w:pPr>
            <w:r>
              <w:t>4</w:t>
            </w:r>
          </w:p>
          <w:p w:rsidR="00D80439" w:rsidRDefault="00D80439" w:rsidP="0080063E">
            <w:pPr>
              <w:pStyle w:val="pp98"/>
            </w:pPr>
            <w:r w:rsidRPr="0080063E">
              <w:t>PP-98</w:t>
            </w:r>
          </w:p>
        </w:tc>
      </w:tr>
      <w:tr w:rsidR="00D80439" w:rsidTr="00D13658">
        <w:trPr>
          <w:jc w:val="right"/>
        </w:trPr>
        <w:tc>
          <w:tcPr>
            <w:tcW w:w="6803" w:type="dxa"/>
            <w:tcBorders>
              <w:top w:val="nil"/>
              <w:left w:val="nil"/>
              <w:bottom w:val="nil"/>
              <w:right w:val="nil"/>
            </w:tcBorders>
          </w:tcPr>
          <w:p w:rsidR="00D80439" w:rsidRDefault="00D80439" w:rsidP="00C25D86">
            <w:pPr>
              <w:pStyle w:val="NormalS1"/>
            </w:pPr>
            <w:r>
              <w:rPr>
                <w:rFonts w:hint="cs"/>
                <w:i/>
                <w:iCs/>
                <w:rtl/>
              </w:rPr>
              <w:t>ب)</w:t>
            </w:r>
            <w:r>
              <w:rPr>
                <w:rFonts w:hint="cs"/>
                <w:i/>
                <w:iCs/>
                <w:rtl/>
              </w:rPr>
              <w:tab/>
            </w:r>
            <w:r>
              <w:rPr>
                <w:rFonts w:hint="cs"/>
                <w:rtl/>
              </w:rPr>
              <w:t>بناءً على اقتراح من المجلس.</w:t>
            </w:r>
          </w:p>
        </w:tc>
        <w:tc>
          <w:tcPr>
            <w:tcW w:w="1134" w:type="dxa"/>
            <w:tcBorders>
              <w:top w:val="nil"/>
              <w:left w:val="nil"/>
              <w:bottom w:val="nil"/>
              <w:right w:val="nil"/>
            </w:tcBorders>
          </w:tcPr>
          <w:p w:rsidR="00D80439" w:rsidRDefault="00D80439" w:rsidP="00C25D86">
            <w:pPr>
              <w:pStyle w:val="NormalS2"/>
              <w:rPr>
                <w:rtl/>
              </w:rPr>
            </w:pPr>
            <w:r>
              <w:t>5</w:t>
            </w:r>
          </w:p>
        </w:tc>
      </w:tr>
    </w:tbl>
    <w:p w:rsidR="007C7003" w:rsidRDefault="007C7003">
      <w:pPr>
        <w:bidi w:val="0"/>
      </w:pPr>
      <w:r>
        <w:br w:type="page"/>
      </w:r>
    </w:p>
    <w:tbl>
      <w:tblPr>
        <w:tblW w:w="7937" w:type="dxa"/>
        <w:jc w:val="right"/>
        <w:tblLayout w:type="fixed"/>
        <w:tblLook w:val="0000"/>
      </w:tblPr>
      <w:tblGrid>
        <w:gridCol w:w="6803"/>
        <w:gridCol w:w="1134"/>
      </w:tblGrid>
      <w:tr w:rsidR="00D80439" w:rsidTr="00D13658">
        <w:trPr>
          <w:jc w:val="right"/>
        </w:trPr>
        <w:tc>
          <w:tcPr>
            <w:tcW w:w="6803" w:type="dxa"/>
            <w:tcBorders>
              <w:top w:val="nil"/>
              <w:left w:val="nil"/>
              <w:bottom w:val="nil"/>
              <w:right w:val="nil"/>
            </w:tcBorders>
          </w:tcPr>
          <w:p w:rsidR="00D80439" w:rsidRDefault="00D80439" w:rsidP="00C25D86">
            <w:pPr>
              <w:pStyle w:val="enumlev1s1"/>
              <w:rPr>
                <w:szCs w:val="18"/>
                <w:rtl/>
              </w:rPr>
            </w:pPr>
            <w:r>
              <w:rPr>
                <w:rFonts w:hint="cs"/>
                <w:szCs w:val="18"/>
                <w:rtl/>
              </w:rPr>
              <w:lastRenderedPageBreak/>
              <w:tab/>
            </w:r>
            <w:r>
              <w:rPr>
                <w:szCs w:val="18"/>
              </w:rPr>
              <w:t>(2</w:t>
            </w:r>
            <w:r>
              <w:rPr>
                <w:rFonts w:hint="cs"/>
                <w:szCs w:val="18"/>
                <w:rtl/>
              </w:rPr>
              <w:tab/>
            </w:r>
            <w:r>
              <w:rPr>
                <w:rtl/>
              </w:rPr>
              <w:t>تتطلب هذه التغييرات موافقة أغلبية الدول الأعضاء.</w:t>
            </w:r>
          </w:p>
        </w:tc>
        <w:tc>
          <w:tcPr>
            <w:tcW w:w="1134" w:type="dxa"/>
            <w:tcBorders>
              <w:top w:val="nil"/>
              <w:left w:val="nil"/>
              <w:bottom w:val="nil"/>
              <w:right w:val="nil"/>
            </w:tcBorders>
          </w:tcPr>
          <w:p w:rsidR="00D80439" w:rsidRDefault="00D80439" w:rsidP="00C25D86">
            <w:pPr>
              <w:pStyle w:val="enumlev1S2"/>
              <w:rPr>
                <w:rtl/>
              </w:rPr>
            </w:pPr>
            <w:r>
              <w:t>6</w:t>
            </w:r>
          </w:p>
          <w:p w:rsidR="00D80439" w:rsidRPr="004605EA" w:rsidRDefault="00D80439" w:rsidP="0080063E">
            <w:pPr>
              <w:pStyle w:val="pp98"/>
            </w:pPr>
            <w:r w:rsidRPr="0080063E">
              <w:t>PP-98</w:t>
            </w:r>
          </w:p>
        </w:tc>
      </w:tr>
    </w:tbl>
    <w:p w:rsidR="00D80439" w:rsidRPr="007D3D5D" w:rsidRDefault="00D80439" w:rsidP="00D80439">
      <w:pPr>
        <w:spacing w:before="0" w:line="120" w:lineRule="auto"/>
        <w:rPr>
          <w:sz w:val="2"/>
          <w:szCs w:val="2"/>
          <w:rtl/>
          <w:lang w:bidi="ar-EG"/>
        </w:rPr>
      </w:pPr>
    </w:p>
    <w:p w:rsidR="00D80439" w:rsidRDefault="00D80439" w:rsidP="00F94B8E">
      <w:pPr>
        <w:pStyle w:val="ArtNo"/>
        <w:rPr>
          <w:rtl/>
        </w:rPr>
      </w:pPr>
      <w:r>
        <w:rPr>
          <w:rtl/>
        </w:rPr>
        <w:t xml:space="preserve">المـادة </w:t>
      </w:r>
      <w:r w:rsidRPr="00CE41D7">
        <w:rPr>
          <w:rStyle w:val="href"/>
        </w:rPr>
        <w:t>2</w:t>
      </w:r>
      <w:r>
        <w:rPr>
          <w:rtl/>
        </w:rPr>
        <w:t xml:space="preserve"> </w:t>
      </w:r>
    </w:p>
    <w:p w:rsidR="00D80439" w:rsidRDefault="00D80439" w:rsidP="00F94B8E">
      <w:pPr>
        <w:pStyle w:val="Arttitle"/>
        <w:rPr>
          <w:rtl/>
        </w:rPr>
      </w:pPr>
      <w:r>
        <w:rPr>
          <w:rtl/>
        </w:rPr>
        <w:t>الانتخابات والأمـور المتعلقـة بها</w:t>
      </w:r>
    </w:p>
    <w:p w:rsidR="00D80439" w:rsidRDefault="00D80439" w:rsidP="00D80439">
      <w:pPr>
        <w:spacing w:before="0"/>
        <w:rPr>
          <w:sz w:val="26"/>
          <w:rtl/>
        </w:rPr>
      </w:pPr>
    </w:p>
    <w:tbl>
      <w:tblPr>
        <w:tblW w:w="7937" w:type="dxa"/>
        <w:jc w:val="right"/>
        <w:tblLayout w:type="fixed"/>
        <w:tblLook w:val="0000"/>
      </w:tblPr>
      <w:tblGrid>
        <w:gridCol w:w="6803"/>
        <w:gridCol w:w="1134"/>
      </w:tblGrid>
      <w:tr w:rsidR="00D80439" w:rsidTr="00D13658">
        <w:trPr>
          <w:jc w:val="right"/>
        </w:trPr>
        <w:tc>
          <w:tcPr>
            <w:tcW w:w="6803" w:type="dxa"/>
            <w:tcBorders>
              <w:top w:val="nil"/>
              <w:left w:val="nil"/>
              <w:bottom w:val="nil"/>
              <w:right w:val="nil"/>
            </w:tcBorders>
          </w:tcPr>
          <w:p w:rsidR="00D80439" w:rsidRDefault="00D80439" w:rsidP="00F15E33">
            <w:pPr>
              <w:pStyle w:val="Tabletext"/>
              <w:rPr>
                <w:rFonts w:cs="Calibri"/>
                <w:b/>
                <w:bCs/>
                <w:szCs w:val="24"/>
                <w:rtl/>
              </w:rPr>
            </w:pPr>
            <w:r>
              <w:rPr>
                <w:rFonts w:hint="cs"/>
                <w:b/>
                <w:bCs/>
                <w:rtl/>
              </w:rPr>
              <w:t>المجلس</w:t>
            </w:r>
          </w:p>
        </w:tc>
        <w:tc>
          <w:tcPr>
            <w:tcW w:w="1134" w:type="dxa"/>
            <w:tcBorders>
              <w:top w:val="nil"/>
              <w:left w:val="nil"/>
              <w:bottom w:val="nil"/>
              <w:right w:val="nil"/>
            </w:tcBorders>
          </w:tcPr>
          <w:p w:rsidR="00D80439" w:rsidRDefault="00D80439" w:rsidP="00F15E33">
            <w:pPr>
              <w:pStyle w:val="Tabletext"/>
              <w:rPr>
                <w:rFonts w:cs="Calibri"/>
                <w:b/>
                <w:bCs/>
                <w:sz w:val="18"/>
                <w:szCs w:val="18"/>
                <w:rtl/>
              </w:rPr>
            </w:pPr>
          </w:p>
        </w:tc>
      </w:tr>
      <w:tr w:rsidR="00D80439" w:rsidTr="00D13658">
        <w:trPr>
          <w:jc w:val="right"/>
        </w:trPr>
        <w:tc>
          <w:tcPr>
            <w:tcW w:w="6803" w:type="dxa"/>
            <w:tcBorders>
              <w:top w:val="nil"/>
              <w:left w:val="nil"/>
              <w:bottom w:val="nil"/>
              <w:right w:val="nil"/>
            </w:tcBorders>
          </w:tcPr>
          <w:p w:rsidR="00D80439" w:rsidRDefault="00D80439" w:rsidP="00F94B8E">
            <w:pPr>
              <w:pStyle w:val="NormalS1"/>
              <w:rPr>
                <w:rtl/>
              </w:rPr>
            </w:pPr>
            <w:r>
              <w:t>1</w:t>
            </w:r>
            <w:r>
              <w:rPr>
                <w:rtl/>
              </w:rPr>
              <w:tab/>
            </w:r>
            <w:r>
              <w:rPr>
                <w:rFonts w:hint="cs"/>
                <w:rtl/>
              </w:rPr>
              <w:t>باستثناء</w:t>
            </w:r>
            <w:r>
              <w:rPr>
                <w:rtl/>
              </w:rPr>
              <w:t xml:space="preserve"> حالات الشغور التي تقع في الظروف المحددة في الأرقام من </w:t>
            </w:r>
            <w:r>
              <w:t>10</w:t>
            </w:r>
            <w:r>
              <w:rPr>
                <w:rtl/>
              </w:rPr>
              <w:t xml:space="preserve"> إلى </w:t>
            </w:r>
            <w:r>
              <w:t>12</w:t>
            </w:r>
            <w:r>
              <w:rPr>
                <w:rtl/>
              </w:rPr>
              <w:t xml:space="preserve"> أدناه، تمارس الدول الأعضاء المنتخبة للمجلس ولايتها حتى التاريخ الذي ينتخب فيه مجلس جديد. ويمكن أن يعاد انتخابها.</w:t>
            </w:r>
          </w:p>
        </w:tc>
        <w:tc>
          <w:tcPr>
            <w:tcW w:w="1134" w:type="dxa"/>
            <w:tcBorders>
              <w:top w:val="nil"/>
              <w:left w:val="nil"/>
              <w:bottom w:val="nil"/>
              <w:right w:val="nil"/>
            </w:tcBorders>
          </w:tcPr>
          <w:p w:rsidR="00D80439" w:rsidRDefault="00D80439" w:rsidP="00F94B8E">
            <w:pPr>
              <w:pStyle w:val="NormalS2"/>
              <w:rPr>
                <w:rtl/>
              </w:rPr>
            </w:pPr>
            <w:r>
              <w:t>7</w:t>
            </w:r>
          </w:p>
          <w:p w:rsidR="00D80439" w:rsidRDefault="00D80439" w:rsidP="0080063E">
            <w:pPr>
              <w:pStyle w:val="pp98"/>
            </w:pPr>
            <w:r w:rsidRPr="0080063E">
              <w:rPr>
                <w:bCs w:val="0"/>
              </w:rPr>
              <w:t>PP-98</w:t>
            </w:r>
          </w:p>
        </w:tc>
      </w:tr>
      <w:tr w:rsidR="00D80439" w:rsidTr="00D13658">
        <w:trPr>
          <w:jc w:val="right"/>
        </w:trPr>
        <w:tc>
          <w:tcPr>
            <w:tcW w:w="6803" w:type="dxa"/>
            <w:tcBorders>
              <w:top w:val="nil"/>
              <w:left w:val="nil"/>
              <w:bottom w:val="nil"/>
              <w:right w:val="nil"/>
            </w:tcBorders>
          </w:tcPr>
          <w:p w:rsidR="00D80439" w:rsidRDefault="00D80439" w:rsidP="00F94B8E">
            <w:pPr>
              <w:pStyle w:val="NormalS1"/>
              <w:rPr>
                <w:rtl/>
              </w:rPr>
            </w:pPr>
            <w:r>
              <w:t>2</w:t>
            </w:r>
            <w:r>
              <w:rPr>
                <w:rtl/>
              </w:rPr>
              <w:tab/>
            </w:r>
            <w:r>
              <w:t>(1</w:t>
            </w:r>
            <w:r>
              <w:rPr>
                <w:rtl/>
              </w:rPr>
              <w:tab/>
              <w:t xml:space="preserve">إذا شغر مقعد في المجلس أثناء الفترة </w:t>
            </w:r>
            <w:r>
              <w:rPr>
                <w:rFonts w:hint="cs"/>
                <w:rtl/>
              </w:rPr>
              <w:t>الواقعة</w:t>
            </w:r>
            <w:r>
              <w:rPr>
                <w:rtl/>
              </w:rPr>
              <w:t xml:space="preserve"> بين مؤتمرين للمندوبين المفوضين، يعود ذلك المقعد حكماً إلى الدولة العضو التي حصلت، أثناء آخر اقتراع، على أكبر عدد من الأصوات </w:t>
            </w:r>
            <w:r>
              <w:rPr>
                <w:rFonts w:hint="cs"/>
                <w:rtl/>
              </w:rPr>
              <w:t xml:space="preserve">من </w:t>
            </w:r>
            <w:r>
              <w:rPr>
                <w:rtl/>
              </w:rPr>
              <w:t xml:space="preserve">بين الدول الأعضاء المنتمية إلى نفس </w:t>
            </w:r>
            <w:r>
              <w:rPr>
                <w:rFonts w:hint="cs"/>
                <w:rtl/>
              </w:rPr>
              <w:t>المنطقة</w:t>
            </w:r>
            <w:r>
              <w:rPr>
                <w:rtl/>
              </w:rPr>
              <w:t xml:space="preserve"> والتي لم تنجح في الانتخاب.</w:t>
            </w:r>
          </w:p>
        </w:tc>
        <w:tc>
          <w:tcPr>
            <w:tcW w:w="1134" w:type="dxa"/>
            <w:tcBorders>
              <w:top w:val="nil"/>
              <w:left w:val="nil"/>
              <w:bottom w:val="nil"/>
              <w:right w:val="nil"/>
            </w:tcBorders>
          </w:tcPr>
          <w:p w:rsidR="00D80439" w:rsidRDefault="00D80439" w:rsidP="00F94B8E">
            <w:pPr>
              <w:pStyle w:val="NormalS2"/>
            </w:pPr>
            <w:r>
              <w:t>8</w:t>
            </w:r>
          </w:p>
          <w:p w:rsidR="00D80439" w:rsidRDefault="00D80439" w:rsidP="0080063E">
            <w:pPr>
              <w:pStyle w:val="pp98"/>
              <w:rPr>
                <w:rtl/>
              </w:rPr>
            </w:pPr>
            <w:r w:rsidRPr="0080063E">
              <w:rPr>
                <w:bCs w:val="0"/>
                <w:szCs w:val="16"/>
              </w:rPr>
              <w:t>PP-98</w:t>
            </w:r>
          </w:p>
        </w:tc>
      </w:tr>
      <w:tr w:rsidR="00D80439" w:rsidTr="00D13658">
        <w:trPr>
          <w:jc w:val="right"/>
        </w:trPr>
        <w:tc>
          <w:tcPr>
            <w:tcW w:w="6803" w:type="dxa"/>
            <w:tcBorders>
              <w:top w:val="nil"/>
              <w:left w:val="nil"/>
              <w:bottom w:val="nil"/>
              <w:right w:val="nil"/>
            </w:tcBorders>
          </w:tcPr>
          <w:p w:rsidR="00D80439" w:rsidRDefault="00D80439" w:rsidP="00F94B8E">
            <w:pPr>
              <w:pStyle w:val="NormalS1"/>
              <w:rPr>
                <w:rtl/>
              </w:rPr>
            </w:pPr>
            <w:r>
              <w:rPr>
                <w:rtl/>
              </w:rPr>
              <w:tab/>
            </w:r>
            <w:r>
              <w:t>(2</w:t>
            </w:r>
            <w:r>
              <w:rPr>
                <w:rtl/>
              </w:rPr>
              <w:tab/>
              <w:t xml:space="preserve">إذا تعذر لسبب ما ملء مقعد شاغر استناداً إلى الإجراء المبين في الرقم </w:t>
            </w:r>
            <w:r>
              <w:t>8</w:t>
            </w:r>
            <w:r>
              <w:rPr>
                <w:rtl/>
              </w:rPr>
              <w:t xml:space="preserve"> أعلاه، يدعو رئيس المجلس الدول الأعضاء الأخرى المنتمية إلى </w:t>
            </w:r>
            <w:r>
              <w:rPr>
                <w:rFonts w:hint="cs"/>
                <w:rtl/>
              </w:rPr>
              <w:t>المنطقة</w:t>
            </w:r>
            <w:r>
              <w:rPr>
                <w:rtl/>
              </w:rPr>
              <w:t xml:space="preserve"> إلى</w:t>
            </w:r>
            <w:r>
              <w:rPr>
                <w:rFonts w:hint="cs"/>
                <w:rtl/>
              </w:rPr>
              <w:t xml:space="preserve"> </w:t>
            </w:r>
            <w:r>
              <w:rPr>
                <w:rtl/>
              </w:rPr>
              <w:t>تقديم ترشيحاتها خلال مهلة شهر بدءاً من تاريخ الدعوة إلى الترشيح. وفي نهاية هذه الفترة يدعو رئيس المجلس الدول الأعضاء إلى انتخاب الدولة العضو الجديدة للمجلس. ويتم الانتخاب بالاقتراع السري بالمراسلة، ويتطلب نفس الأغلبية المذكورة أعلاه. وتحتفظ الدولة العضو الجديدة في المجلس بمنصبها إلى أن ينتخب المؤتمر المختص التالي للمندوبين المفوضين المجلس الجديد.</w:t>
            </w:r>
          </w:p>
        </w:tc>
        <w:tc>
          <w:tcPr>
            <w:tcW w:w="1134" w:type="dxa"/>
            <w:tcBorders>
              <w:top w:val="nil"/>
              <w:left w:val="nil"/>
              <w:bottom w:val="nil"/>
              <w:right w:val="nil"/>
            </w:tcBorders>
          </w:tcPr>
          <w:p w:rsidR="00D80439" w:rsidRDefault="00D80439" w:rsidP="00F94B8E">
            <w:pPr>
              <w:pStyle w:val="NormalS2"/>
              <w:rPr>
                <w:rtl/>
              </w:rPr>
            </w:pPr>
            <w:r>
              <w:t>9</w:t>
            </w:r>
          </w:p>
          <w:p w:rsidR="00D80439" w:rsidRDefault="00D80439" w:rsidP="0080063E">
            <w:pPr>
              <w:pStyle w:val="pp98"/>
              <w:rPr>
                <w:rtl/>
              </w:rPr>
            </w:pPr>
            <w:r w:rsidRPr="0080063E">
              <w:rPr>
                <w:bCs w:val="0"/>
              </w:rPr>
              <w:t>PP-98</w:t>
            </w:r>
          </w:p>
        </w:tc>
      </w:tr>
      <w:tr w:rsidR="00D80439" w:rsidTr="00D13658">
        <w:trPr>
          <w:jc w:val="right"/>
        </w:trPr>
        <w:tc>
          <w:tcPr>
            <w:tcW w:w="6803" w:type="dxa"/>
            <w:tcBorders>
              <w:top w:val="nil"/>
              <w:left w:val="nil"/>
              <w:bottom w:val="nil"/>
              <w:right w:val="nil"/>
            </w:tcBorders>
          </w:tcPr>
          <w:p w:rsidR="00D80439" w:rsidRDefault="00D80439" w:rsidP="00F94B8E">
            <w:pPr>
              <w:pStyle w:val="NormalS1"/>
              <w:rPr>
                <w:szCs w:val="18"/>
                <w:rtl/>
              </w:rPr>
            </w:pPr>
            <w:r>
              <w:rPr>
                <w:szCs w:val="18"/>
              </w:rPr>
              <w:t>3</w:t>
            </w:r>
            <w:r>
              <w:rPr>
                <w:rFonts w:hint="cs"/>
                <w:rtl/>
              </w:rPr>
              <w:tab/>
              <w:t>يعتبر مقعد من مقاعد المجلس شاغراً</w:t>
            </w:r>
            <w:r w:rsidR="00A26C25">
              <w:rPr>
                <w:rFonts w:hint="cs"/>
                <w:rtl/>
              </w:rPr>
              <w:t>:</w:t>
            </w:r>
          </w:p>
        </w:tc>
        <w:tc>
          <w:tcPr>
            <w:tcW w:w="1134" w:type="dxa"/>
            <w:tcBorders>
              <w:top w:val="nil"/>
              <w:left w:val="nil"/>
              <w:bottom w:val="nil"/>
              <w:right w:val="nil"/>
            </w:tcBorders>
          </w:tcPr>
          <w:p w:rsidR="00D80439" w:rsidRDefault="00D80439" w:rsidP="00F94B8E">
            <w:pPr>
              <w:pStyle w:val="NormalS2"/>
              <w:rPr>
                <w:sz w:val="18"/>
              </w:rPr>
            </w:pPr>
            <w:r>
              <w:t>10</w:t>
            </w:r>
          </w:p>
        </w:tc>
      </w:tr>
      <w:tr w:rsidR="00D80439" w:rsidTr="00D13658">
        <w:trPr>
          <w:jc w:val="right"/>
        </w:trPr>
        <w:tc>
          <w:tcPr>
            <w:tcW w:w="6803" w:type="dxa"/>
            <w:tcBorders>
              <w:top w:val="nil"/>
              <w:left w:val="nil"/>
              <w:bottom w:val="nil"/>
              <w:right w:val="nil"/>
            </w:tcBorders>
          </w:tcPr>
          <w:p w:rsidR="00D80439" w:rsidRDefault="00D80439" w:rsidP="00F94B8E">
            <w:pPr>
              <w:pStyle w:val="enumlev1s1"/>
              <w:rPr>
                <w:rtl/>
              </w:rPr>
            </w:pPr>
            <w:r>
              <w:rPr>
                <w:rFonts w:hint="cs"/>
                <w:i/>
                <w:iCs/>
                <w:rtl/>
              </w:rPr>
              <w:t>أ )</w:t>
            </w:r>
            <w:r>
              <w:rPr>
                <w:rFonts w:hint="cs"/>
                <w:rtl/>
              </w:rPr>
              <w:tab/>
              <w:t>إذا لم ترسل دولة عضو في المجلس</w:t>
            </w:r>
            <w:r>
              <w:rPr>
                <w:rFonts w:ascii="Traditional Arabic" w:hAnsi="Traditional Arabic" w:hint="cs"/>
                <w:szCs w:val="24"/>
                <w:rtl/>
              </w:rPr>
              <w:t xml:space="preserve"> </w:t>
            </w:r>
            <w:r>
              <w:rPr>
                <w:rFonts w:hint="cs"/>
                <w:rtl/>
              </w:rPr>
              <w:t>من يمثلها في دورتين عاديتين متتاليتين من دورات المجلس؛</w:t>
            </w:r>
          </w:p>
        </w:tc>
        <w:tc>
          <w:tcPr>
            <w:tcW w:w="1134" w:type="dxa"/>
            <w:tcBorders>
              <w:top w:val="nil"/>
              <w:left w:val="nil"/>
              <w:bottom w:val="nil"/>
              <w:right w:val="nil"/>
            </w:tcBorders>
          </w:tcPr>
          <w:p w:rsidR="00D80439" w:rsidRDefault="00D80439" w:rsidP="00F94B8E">
            <w:pPr>
              <w:pStyle w:val="enumlev1S2"/>
              <w:rPr>
                <w:rtl/>
              </w:rPr>
            </w:pPr>
            <w:r>
              <w:t>11</w:t>
            </w:r>
          </w:p>
          <w:p w:rsidR="00D80439" w:rsidRDefault="00D80439" w:rsidP="00F94B8E">
            <w:pPr>
              <w:pStyle w:val="pp98"/>
            </w:pPr>
            <w:r>
              <w:rPr>
                <w:lang w:val="en-US"/>
              </w:rPr>
              <w:t>PP-02</w:t>
            </w:r>
          </w:p>
        </w:tc>
      </w:tr>
      <w:tr w:rsidR="00D80439" w:rsidTr="00D13658">
        <w:trPr>
          <w:jc w:val="right"/>
        </w:trPr>
        <w:tc>
          <w:tcPr>
            <w:tcW w:w="6803" w:type="dxa"/>
            <w:tcBorders>
              <w:top w:val="nil"/>
              <w:left w:val="nil"/>
              <w:bottom w:val="nil"/>
              <w:right w:val="nil"/>
            </w:tcBorders>
          </w:tcPr>
          <w:p w:rsidR="00D80439" w:rsidRDefault="00D80439" w:rsidP="00F94B8E">
            <w:pPr>
              <w:pStyle w:val="enumlev1s1"/>
              <w:rPr>
                <w:rFonts w:ascii="Traditional Arabic" w:hAnsi="Traditional Arabic"/>
                <w:rtl/>
              </w:rPr>
            </w:pPr>
            <w:r>
              <w:rPr>
                <w:i/>
                <w:iCs/>
                <w:rtl/>
              </w:rPr>
              <w:t>ب)</w:t>
            </w:r>
            <w:r>
              <w:rPr>
                <w:rtl/>
              </w:rPr>
              <w:tab/>
              <w:t>إذا استقالت إحدى الدول الأعضاء من عضويتها في المجلس.</w:t>
            </w:r>
          </w:p>
        </w:tc>
        <w:tc>
          <w:tcPr>
            <w:tcW w:w="1134" w:type="dxa"/>
            <w:tcBorders>
              <w:top w:val="nil"/>
              <w:left w:val="nil"/>
              <w:bottom w:val="nil"/>
              <w:right w:val="nil"/>
            </w:tcBorders>
          </w:tcPr>
          <w:p w:rsidR="00D80439" w:rsidRDefault="00D80439" w:rsidP="00F94B8E">
            <w:pPr>
              <w:pStyle w:val="enumlev1S2"/>
              <w:rPr>
                <w:rtl/>
              </w:rPr>
            </w:pPr>
            <w:r>
              <w:t>12</w:t>
            </w:r>
          </w:p>
          <w:p w:rsidR="00D80439" w:rsidRDefault="00D80439" w:rsidP="0080063E">
            <w:pPr>
              <w:pStyle w:val="pp98"/>
            </w:pPr>
            <w:r w:rsidRPr="0080063E">
              <w:rPr>
                <w:bCs w:val="0"/>
                <w:szCs w:val="18"/>
              </w:rPr>
              <w:t>PP-98</w:t>
            </w:r>
          </w:p>
        </w:tc>
      </w:tr>
    </w:tbl>
    <w:p w:rsidR="00D80439" w:rsidRDefault="00D80439" w:rsidP="00D80439">
      <w:pPr>
        <w:pStyle w:val="Index1"/>
        <w:spacing w:before="0" w:line="120" w:lineRule="auto"/>
        <w:rPr>
          <w:rFonts w:cs="Calibri"/>
          <w:szCs w:val="24"/>
          <w:rtl/>
          <w:lang w:val="ar-EG" w:bidi="ar-EG"/>
        </w:rPr>
      </w:pPr>
      <w:r>
        <w:rPr>
          <w:rtl/>
          <w:lang w:val="ar-EG"/>
        </w:rPr>
        <w:br w:type="page"/>
      </w:r>
    </w:p>
    <w:tbl>
      <w:tblPr>
        <w:tblW w:w="7937" w:type="dxa"/>
        <w:jc w:val="right"/>
        <w:tblLayout w:type="fixed"/>
        <w:tblLook w:val="0000"/>
      </w:tblPr>
      <w:tblGrid>
        <w:gridCol w:w="6803"/>
        <w:gridCol w:w="1134"/>
      </w:tblGrid>
      <w:tr w:rsidR="00D80439" w:rsidTr="00D13658">
        <w:trPr>
          <w:jc w:val="right"/>
        </w:trPr>
        <w:tc>
          <w:tcPr>
            <w:tcW w:w="6803" w:type="dxa"/>
            <w:tcBorders>
              <w:top w:val="nil"/>
              <w:left w:val="nil"/>
              <w:bottom w:val="nil"/>
              <w:right w:val="nil"/>
            </w:tcBorders>
          </w:tcPr>
          <w:p w:rsidR="00D80439" w:rsidRDefault="00D80439" w:rsidP="00F15E33">
            <w:pPr>
              <w:pStyle w:val="Tabletext"/>
              <w:spacing w:before="200"/>
              <w:rPr>
                <w:rFonts w:cs="Calibri"/>
                <w:b/>
                <w:bCs/>
                <w:szCs w:val="24"/>
                <w:rtl/>
              </w:rPr>
            </w:pPr>
            <w:r>
              <w:rPr>
                <w:rFonts w:hint="cs"/>
                <w:b/>
                <w:bCs/>
                <w:rtl/>
              </w:rPr>
              <w:lastRenderedPageBreak/>
              <w:t>المسؤولون المنتخبون</w:t>
            </w:r>
          </w:p>
        </w:tc>
        <w:tc>
          <w:tcPr>
            <w:tcW w:w="1134" w:type="dxa"/>
            <w:tcBorders>
              <w:top w:val="nil"/>
              <w:left w:val="nil"/>
              <w:bottom w:val="nil"/>
              <w:right w:val="nil"/>
            </w:tcBorders>
          </w:tcPr>
          <w:p w:rsidR="00D80439" w:rsidRDefault="00D80439" w:rsidP="00F15E33">
            <w:pPr>
              <w:pStyle w:val="Tabletext"/>
              <w:spacing w:before="200"/>
              <w:rPr>
                <w:b/>
                <w:bCs/>
                <w:sz w:val="22"/>
                <w:szCs w:val="22"/>
                <w:rtl/>
              </w:rPr>
            </w:pPr>
          </w:p>
        </w:tc>
      </w:tr>
      <w:tr w:rsidR="00D80439" w:rsidTr="00D13658">
        <w:trPr>
          <w:jc w:val="right"/>
        </w:trPr>
        <w:tc>
          <w:tcPr>
            <w:tcW w:w="6803" w:type="dxa"/>
            <w:tcBorders>
              <w:top w:val="nil"/>
              <w:left w:val="nil"/>
              <w:bottom w:val="nil"/>
              <w:right w:val="nil"/>
            </w:tcBorders>
          </w:tcPr>
          <w:p w:rsidR="00D80439" w:rsidRDefault="00D80439" w:rsidP="00223B91">
            <w:pPr>
              <w:pStyle w:val="NormalS1"/>
              <w:rPr>
                <w:szCs w:val="18"/>
                <w:rtl/>
              </w:rPr>
            </w:pPr>
            <w:r w:rsidRPr="00A52EA9">
              <w:t>1</w:t>
            </w:r>
            <w:r w:rsidRPr="00A52EA9">
              <w:rPr>
                <w:rtl/>
              </w:rPr>
              <w:tab/>
              <w:t xml:space="preserve">يتولى الأمين العام ونائب الأمين العام ومديرو المكاتب وظائفهم في التواريخ التي يحددها مؤتمر المندوبين المفوضين عند انتخابهم. ويظلون عادة في وظائفهم حتى التواريخ التي يحددها مؤتمر المندوبين المفوضين التالي، ولا يجوز أن يعاد انتخابهم </w:t>
            </w:r>
            <w:r>
              <w:rPr>
                <w:rtl/>
              </w:rPr>
              <w:t xml:space="preserve">لنفس المنصب </w:t>
            </w:r>
            <w:r w:rsidRPr="00A52EA9">
              <w:rPr>
                <w:rtl/>
              </w:rPr>
              <w:t>إلا مرة واحدة. وتعني عبارة إعادة الانتخاب أنها ممكنة لولاية ثانية فقط</w:t>
            </w:r>
            <w:r>
              <w:rPr>
                <w:rtl/>
              </w:rPr>
              <w:t>،</w:t>
            </w:r>
            <w:r w:rsidRPr="00A52EA9">
              <w:rPr>
                <w:rtl/>
              </w:rPr>
              <w:t xml:space="preserve"> سواء كانت </w:t>
            </w:r>
            <w:r>
              <w:rPr>
                <w:rFonts w:hint="cs"/>
                <w:rtl/>
              </w:rPr>
              <w:t>الولايتان متعاقبتين</w:t>
            </w:r>
            <w:r w:rsidRPr="00A52EA9">
              <w:rPr>
                <w:rtl/>
              </w:rPr>
              <w:t xml:space="preserve"> أم </w:t>
            </w:r>
            <w:r>
              <w:rPr>
                <w:rtl/>
              </w:rPr>
              <w:t>لا</w:t>
            </w:r>
            <w:r w:rsidRPr="00A52EA9">
              <w:rPr>
                <w:rtl/>
              </w:rPr>
              <w:t>.</w:t>
            </w:r>
          </w:p>
        </w:tc>
        <w:tc>
          <w:tcPr>
            <w:tcW w:w="1134" w:type="dxa"/>
            <w:tcBorders>
              <w:top w:val="nil"/>
              <w:left w:val="nil"/>
              <w:bottom w:val="nil"/>
              <w:right w:val="nil"/>
            </w:tcBorders>
          </w:tcPr>
          <w:p w:rsidR="00D80439" w:rsidRDefault="00D80439" w:rsidP="00223B91">
            <w:pPr>
              <w:pStyle w:val="NormalS2"/>
            </w:pPr>
            <w:r>
              <w:t>13</w:t>
            </w:r>
          </w:p>
          <w:p w:rsidR="00D80439" w:rsidRDefault="00D80439" w:rsidP="00223B91">
            <w:pPr>
              <w:pStyle w:val="pp98"/>
            </w:pPr>
            <w:r w:rsidRPr="00147EF3">
              <w:t>PP-06</w:t>
            </w:r>
          </w:p>
        </w:tc>
      </w:tr>
      <w:tr w:rsidR="00D80439" w:rsidTr="00D13658">
        <w:trPr>
          <w:jc w:val="right"/>
        </w:trPr>
        <w:tc>
          <w:tcPr>
            <w:tcW w:w="6803" w:type="dxa"/>
            <w:tcBorders>
              <w:top w:val="nil"/>
              <w:left w:val="nil"/>
              <w:bottom w:val="nil"/>
              <w:right w:val="nil"/>
            </w:tcBorders>
          </w:tcPr>
          <w:p w:rsidR="00D80439" w:rsidRDefault="00D80439" w:rsidP="00223B91">
            <w:pPr>
              <w:pStyle w:val="NormalS1"/>
              <w:rPr>
                <w:rtl/>
              </w:rPr>
            </w:pPr>
            <w:r>
              <w:t>2</w:t>
            </w:r>
            <w:r>
              <w:rPr>
                <w:rFonts w:hint="cs"/>
                <w:rtl/>
              </w:rPr>
              <w:tab/>
              <w:t xml:space="preserve">إذا شغر منصب الأمين العام، يحل نائب الأمين العام محل الأمين العام في منصبه، ويحتفظ به حتى التاريخ الذي يحدده مؤتمر المندوبين المفوضين التالي. وعندما يخلف نائب الأمين العام الأمين العام في هذه الظروف، يعتبر منصب نائب الأمين العام شاغراً في نفس التاريخ، وتطبق أحكام الرقم </w:t>
            </w:r>
            <w:r>
              <w:t>15</w:t>
            </w:r>
            <w:r>
              <w:rPr>
                <w:rFonts w:hint="cs"/>
                <w:rtl/>
              </w:rPr>
              <w:t xml:space="preserve"> أدناه.</w:t>
            </w:r>
          </w:p>
        </w:tc>
        <w:tc>
          <w:tcPr>
            <w:tcW w:w="1134" w:type="dxa"/>
            <w:tcBorders>
              <w:top w:val="nil"/>
              <w:left w:val="nil"/>
              <w:bottom w:val="nil"/>
              <w:right w:val="nil"/>
            </w:tcBorders>
          </w:tcPr>
          <w:p w:rsidR="00D80439" w:rsidRDefault="00D80439" w:rsidP="00223B91">
            <w:pPr>
              <w:pStyle w:val="NormalS2"/>
            </w:pPr>
            <w:r>
              <w:t>14</w:t>
            </w:r>
          </w:p>
        </w:tc>
      </w:tr>
      <w:tr w:rsidR="00D80439" w:rsidTr="00D13658">
        <w:trPr>
          <w:jc w:val="right"/>
        </w:trPr>
        <w:tc>
          <w:tcPr>
            <w:tcW w:w="6803" w:type="dxa"/>
            <w:tcBorders>
              <w:top w:val="nil"/>
              <w:left w:val="nil"/>
              <w:bottom w:val="nil"/>
              <w:right w:val="nil"/>
            </w:tcBorders>
          </w:tcPr>
          <w:p w:rsidR="00D80439" w:rsidRDefault="00D80439" w:rsidP="00223B91">
            <w:pPr>
              <w:pStyle w:val="NormalS1"/>
              <w:rPr>
                <w:rtl/>
              </w:rPr>
            </w:pPr>
            <w:r>
              <w:t>3</w:t>
            </w:r>
            <w:r>
              <w:rPr>
                <w:rFonts w:hint="cs"/>
                <w:rtl/>
              </w:rPr>
              <w:tab/>
              <w:t xml:space="preserve">إذا شغر منصب نائب الأمين العام في تاريخ يسبق التاريخ المحدد لبدء انعقاد مؤتمر المندوبين المفوضين التالي بأكثر من </w:t>
            </w:r>
            <w:r>
              <w:t>180</w:t>
            </w:r>
            <w:r>
              <w:rPr>
                <w:rFonts w:hint="cs"/>
                <w:rtl/>
              </w:rPr>
              <w:t xml:space="preserve"> يوماً، يعين المجلس خلفاً له للمدة المتبقية من الولاية.</w:t>
            </w:r>
          </w:p>
        </w:tc>
        <w:tc>
          <w:tcPr>
            <w:tcW w:w="1134" w:type="dxa"/>
            <w:tcBorders>
              <w:top w:val="nil"/>
              <w:left w:val="nil"/>
              <w:bottom w:val="nil"/>
              <w:right w:val="nil"/>
            </w:tcBorders>
          </w:tcPr>
          <w:p w:rsidR="00D80439" w:rsidRDefault="00D80439" w:rsidP="00223B91">
            <w:pPr>
              <w:pStyle w:val="NormalS2"/>
            </w:pPr>
            <w:r>
              <w:t>15</w:t>
            </w:r>
          </w:p>
        </w:tc>
      </w:tr>
      <w:tr w:rsidR="00D80439" w:rsidTr="00D13658">
        <w:trPr>
          <w:jc w:val="right"/>
        </w:trPr>
        <w:tc>
          <w:tcPr>
            <w:tcW w:w="6803" w:type="dxa"/>
            <w:tcBorders>
              <w:top w:val="nil"/>
              <w:left w:val="nil"/>
              <w:bottom w:val="nil"/>
              <w:right w:val="nil"/>
            </w:tcBorders>
          </w:tcPr>
          <w:p w:rsidR="00D80439" w:rsidRDefault="00D80439" w:rsidP="00223B91">
            <w:pPr>
              <w:pStyle w:val="NormalS1"/>
              <w:rPr>
                <w:rtl/>
              </w:rPr>
            </w:pPr>
            <w:r>
              <w:t>4</w:t>
            </w:r>
            <w:r>
              <w:rPr>
                <w:rFonts w:hint="cs"/>
                <w:rtl/>
              </w:rPr>
              <w:tab/>
              <w:t xml:space="preserve">إذا شغر منصبا الأمين العام ونائب الأمين العام في آن واحد، يقوم المدير الذي قضى أطول مدة في الخدمة بممارسة وظائف الأمين العام لمدة لا تتجاوز </w:t>
            </w:r>
            <w:r>
              <w:t>90</w:t>
            </w:r>
            <w:r>
              <w:rPr>
                <w:rFonts w:hint="cs"/>
                <w:rtl/>
              </w:rPr>
              <w:t xml:space="preserve"> يوماً. ويعين المجلس أميناً عاماً، وإذا شغر المنصبان في تاريخ يسبق التاريخ المحدد لبدء انعقاد مؤتمر المندوبين المفوضين التالي بأكثر من </w:t>
            </w:r>
            <w:r>
              <w:t>180</w:t>
            </w:r>
            <w:r>
              <w:rPr>
                <w:rFonts w:hint="cs"/>
                <w:rtl/>
              </w:rPr>
              <w:t xml:space="preserve"> يوماً، فإن المجلس يعين أيضاً نائباً للأمين العام. والموظف الذي يعينه المجلس على هذا النحو يظل في الخدمة للمدة المتبقية من ولاية سلفه.</w:t>
            </w:r>
          </w:p>
        </w:tc>
        <w:tc>
          <w:tcPr>
            <w:tcW w:w="1134" w:type="dxa"/>
            <w:tcBorders>
              <w:top w:val="nil"/>
              <w:left w:val="nil"/>
              <w:bottom w:val="nil"/>
              <w:right w:val="nil"/>
            </w:tcBorders>
          </w:tcPr>
          <w:p w:rsidR="00D80439" w:rsidRDefault="00D80439" w:rsidP="00223B91">
            <w:pPr>
              <w:pStyle w:val="NormalS2"/>
            </w:pPr>
            <w:r>
              <w:t>16</w:t>
            </w:r>
          </w:p>
        </w:tc>
      </w:tr>
      <w:tr w:rsidR="00D80439" w:rsidTr="00D13658">
        <w:trPr>
          <w:jc w:val="right"/>
        </w:trPr>
        <w:tc>
          <w:tcPr>
            <w:tcW w:w="6803" w:type="dxa"/>
            <w:tcBorders>
              <w:top w:val="nil"/>
              <w:left w:val="nil"/>
              <w:bottom w:val="nil"/>
              <w:right w:val="nil"/>
            </w:tcBorders>
          </w:tcPr>
          <w:p w:rsidR="00D80439" w:rsidRDefault="00D80439" w:rsidP="00223B91">
            <w:pPr>
              <w:pStyle w:val="NormalS1"/>
              <w:rPr>
                <w:rtl/>
              </w:rPr>
            </w:pPr>
            <w:r>
              <w:t>5</w:t>
            </w:r>
            <w:r>
              <w:rPr>
                <w:rFonts w:hint="cs"/>
                <w:rtl/>
              </w:rPr>
              <w:tab/>
              <w:t>إذا شغر منصب أحد المديرين بصورة مفاجئة، يقوم الأمين العام باتخاذ الخطوات اللازمة لضمان القيام بمهام ذلك المدير إلى أن يعين المجلس مديراً جديداً في دورته العادية التالية التي تعقد بعد حدوث الشغور. ويحتفظ المدير المعين على هذا النحو بوظيفته حتى التاريخ الذي يحدده مؤتمر المندوبين المفوضين التالي.</w:t>
            </w:r>
          </w:p>
        </w:tc>
        <w:tc>
          <w:tcPr>
            <w:tcW w:w="1134" w:type="dxa"/>
            <w:tcBorders>
              <w:top w:val="nil"/>
              <w:left w:val="nil"/>
              <w:bottom w:val="nil"/>
              <w:right w:val="nil"/>
            </w:tcBorders>
          </w:tcPr>
          <w:p w:rsidR="00D80439" w:rsidRDefault="00D80439" w:rsidP="00223B91">
            <w:pPr>
              <w:pStyle w:val="NormalS2"/>
            </w:pPr>
            <w:r>
              <w:t>17</w:t>
            </w:r>
          </w:p>
        </w:tc>
      </w:tr>
    </w:tbl>
    <w:p w:rsidR="00D80439" w:rsidRDefault="00D80439" w:rsidP="00D80439">
      <w:pPr>
        <w:spacing w:before="0" w:line="120" w:lineRule="auto"/>
      </w:pPr>
      <w:r>
        <w:br w:type="page"/>
      </w:r>
    </w:p>
    <w:tbl>
      <w:tblPr>
        <w:tblW w:w="7937" w:type="dxa"/>
        <w:jc w:val="right"/>
        <w:tblLayout w:type="fixed"/>
        <w:tblLook w:val="0000"/>
      </w:tblPr>
      <w:tblGrid>
        <w:gridCol w:w="6803"/>
        <w:gridCol w:w="1134"/>
      </w:tblGrid>
      <w:tr w:rsidR="00D80439" w:rsidTr="00304285">
        <w:trPr>
          <w:jc w:val="right"/>
        </w:trPr>
        <w:tc>
          <w:tcPr>
            <w:tcW w:w="6803" w:type="dxa"/>
            <w:tcBorders>
              <w:top w:val="nil"/>
              <w:left w:val="nil"/>
              <w:bottom w:val="nil"/>
              <w:right w:val="nil"/>
            </w:tcBorders>
          </w:tcPr>
          <w:p w:rsidR="00D80439" w:rsidRDefault="00D80439" w:rsidP="00223B91">
            <w:pPr>
              <w:pStyle w:val="NormalS1"/>
              <w:rPr>
                <w:rtl/>
              </w:rPr>
            </w:pPr>
            <w:r>
              <w:lastRenderedPageBreak/>
              <w:br w:type="page"/>
              <w:t>6</w:t>
            </w:r>
            <w:r>
              <w:rPr>
                <w:rFonts w:hint="cs"/>
                <w:rtl/>
              </w:rPr>
              <w:tab/>
              <w:t xml:space="preserve">يبادر المجلس إلى تعيين شخص لشغل منصب الأمين العام أو نائب الأمين العام إذا شغر المنصب في الحالة المذكورة في الأحكام ذات الصلة من هذه المادة، رهناً بالأحكام ذات الصلة المنصوص عليها في المادة </w:t>
            </w:r>
            <w:r>
              <w:t>27</w:t>
            </w:r>
            <w:r>
              <w:rPr>
                <w:rFonts w:hint="cs"/>
                <w:rtl/>
              </w:rPr>
              <w:t xml:space="preserve"> من الدستور، وذلك أثناء إحدى دوراته العادية إذا حدث الشغور خلال التسعين يوماً التي تسبق تلك الدورة أو أثناء دورة تعقد بدعوة من رئيسه في غضون الفترات المنصوص عليها في تلك الأحكام.</w:t>
            </w:r>
          </w:p>
        </w:tc>
        <w:tc>
          <w:tcPr>
            <w:tcW w:w="1134" w:type="dxa"/>
            <w:tcBorders>
              <w:top w:val="nil"/>
              <w:left w:val="nil"/>
              <w:bottom w:val="nil"/>
              <w:right w:val="nil"/>
            </w:tcBorders>
          </w:tcPr>
          <w:p w:rsidR="00D80439" w:rsidRDefault="00D80439" w:rsidP="00223B91">
            <w:pPr>
              <w:pStyle w:val="NormalS2"/>
            </w:pPr>
            <w:r>
              <w:t>18</w:t>
            </w:r>
          </w:p>
        </w:tc>
      </w:tr>
      <w:tr w:rsidR="00D80439" w:rsidTr="00304285">
        <w:trPr>
          <w:jc w:val="right"/>
        </w:trPr>
        <w:tc>
          <w:tcPr>
            <w:tcW w:w="6803" w:type="dxa"/>
            <w:tcBorders>
              <w:top w:val="nil"/>
              <w:left w:val="nil"/>
              <w:bottom w:val="nil"/>
              <w:right w:val="nil"/>
            </w:tcBorders>
          </w:tcPr>
          <w:p w:rsidR="00D80439" w:rsidRPr="00C965E1" w:rsidRDefault="00D80439" w:rsidP="00C965E1">
            <w:pPr>
              <w:pStyle w:val="NormalS1"/>
              <w:rPr>
                <w:rtl/>
              </w:rPr>
            </w:pPr>
            <w:r w:rsidRPr="00C965E1">
              <w:t>7</w:t>
            </w:r>
            <w:r w:rsidRPr="00C965E1">
              <w:rPr>
                <w:rFonts w:hint="cs"/>
                <w:rtl/>
              </w:rPr>
              <w:tab/>
              <w:t xml:space="preserve">إن مدة الخدمة التي يقضيها موظف معين في منصب مسؤول منتخب وفقاً للشروط المذكورة أعلاه في الأرقام من </w:t>
            </w:r>
            <w:r w:rsidRPr="00C965E1">
              <w:t>14</w:t>
            </w:r>
            <w:r w:rsidRPr="00C965E1">
              <w:rPr>
                <w:rFonts w:hint="cs"/>
                <w:rtl/>
              </w:rPr>
              <w:t xml:space="preserve"> إلى </w:t>
            </w:r>
            <w:r w:rsidRPr="00C965E1">
              <w:t>18</w:t>
            </w:r>
            <w:r w:rsidRPr="00C965E1">
              <w:rPr>
                <w:rFonts w:hint="cs"/>
                <w:rtl/>
              </w:rPr>
              <w:t xml:space="preserve"> لا تحول دون تقدمه بترشيح نفسه لانتخابه أو إعادة انتخابه لهذا المنصب.</w:t>
            </w:r>
          </w:p>
        </w:tc>
        <w:tc>
          <w:tcPr>
            <w:tcW w:w="1134" w:type="dxa"/>
            <w:tcBorders>
              <w:top w:val="nil"/>
              <w:left w:val="nil"/>
              <w:bottom w:val="nil"/>
              <w:right w:val="nil"/>
            </w:tcBorders>
          </w:tcPr>
          <w:p w:rsidR="00D80439" w:rsidRDefault="00D80439" w:rsidP="00223B91">
            <w:pPr>
              <w:pStyle w:val="NormalS2"/>
            </w:pPr>
            <w:r>
              <w:t>19</w:t>
            </w:r>
          </w:p>
        </w:tc>
      </w:tr>
      <w:tr w:rsidR="00D80439" w:rsidTr="00304285">
        <w:trPr>
          <w:jc w:val="right"/>
        </w:trPr>
        <w:tc>
          <w:tcPr>
            <w:tcW w:w="6803" w:type="dxa"/>
            <w:tcBorders>
              <w:top w:val="nil"/>
              <w:left w:val="nil"/>
              <w:bottom w:val="nil"/>
              <w:right w:val="nil"/>
            </w:tcBorders>
          </w:tcPr>
          <w:p w:rsidR="00D80439" w:rsidRDefault="00D80439" w:rsidP="00223B91">
            <w:pPr>
              <w:pStyle w:val="NormalS2"/>
              <w:rPr>
                <w:rtl/>
              </w:rPr>
            </w:pPr>
            <w:r>
              <w:rPr>
                <w:rFonts w:hint="cs"/>
                <w:rtl/>
              </w:rPr>
              <w:t>أعضاء لجنة لوائح الراديو</w:t>
            </w:r>
          </w:p>
        </w:tc>
        <w:tc>
          <w:tcPr>
            <w:tcW w:w="1134" w:type="dxa"/>
            <w:tcBorders>
              <w:top w:val="nil"/>
              <w:left w:val="nil"/>
              <w:bottom w:val="nil"/>
              <w:right w:val="nil"/>
            </w:tcBorders>
          </w:tcPr>
          <w:p w:rsidR="00D80439" w:rsidRDefault="00D80439" w:rsidP="00223B91">
            <w:pPr>
              <w:pStyle w:val="NormalS2"/>
            </w:pPr>
          </w:p>
        </w:tc>
      </w:tr>
      <w:tr w:rsidR="00D80439" w:rsidTr="00304285">
        <w:trPr>
          <w:jc w:val="right"/>
        </w:trPr>
        <w:tc>
          <w:tcPr>
            <w:tcW w:w="6803" w:type="dxa"/>
            <w:tcBorders>
              <w:top w:val="nil"/>
              <w:left w:val="nil"/>
              <w:bottom w:val="nil"/>
              <w:right w:val="nil"/>
            </w:tcBorders>
          </w:tcPr>
          <w:p w:rsidR="00D80439" w:rsidRDefault="00D80439" w:rsidP="00223B91">
            <w:pPr>
              <w:pStyle w:val="NormalS1"/>
              <w:rPr>
                <w:rFonts w:ascii="Times" w:hAnsi="Times"/>
                <w:rtl/>
              </w:rPr>
            </w:pPr>
            <w:r w:rsidRPr="00181AF1">
              <w:t>1</w:t>
            </w:r>
            <w:r w:rsidRPr="00181AF1">
              <w:rPr>
                <w:rtl/>
              </w:rPr>
              <w:tab/>
              <w:t>يتولى أعضاء لجنة لوائح الراديو وظائفهم في التواريخ التي يحددها مؤتمر المندوبين المفوضين عند انتخابهم، ويظلون في وظائفهم حتى التواريخ التي يحددها مؤتمر المندوبين المفوضين التالي، ولا</w:t>
            </w:r>
            <w:r>
              <w:rPr>
                <w:rtl/>
              </w:rPr>
              <w:t> </w:t>
            </w:r>
            <w:r w:rsidRPr="00181AF1">
              <w:rPr>
                <w:rtl/>
              </w:rPr>
              <w:t>يجوز أن يعاد انتخابهم إلا مرة واحدة</w:t>
            </w:r>
            <w:r>
              <w:rPr>
                <w:rtl/>
              </w:rPr>
              <w:t xml:space="preserve">. وتعني عبارة إعادة الانتخاب أنها ممكنة لولاية ثانية فقط، سواء كانت </w:t>
            </w:r>
            <w:r>
              <w:rPr>
                <w:rFonts w:hint="cs"/>
                <w:rtl/>
              </w:rPr>
              <w:t xml:space="preserve">الولايتان متعاقبتين </w:t>
            </w:r>
            <w:r>
              <w:rPr>
                <w:rtl/>
              </w:rPr>
              <w:t>أم لا.</w:t>
            </w:r>
          </w:p>
        </w:tc>
        <w:tc>
          <w:tcPr>
            <w:tcW w:w="1134" w:type="dxa"/>
            <w:tcBorders>
              <w:top w:val="nil"/>
              <w:left w:val="nil"/>
              <w:bottom w:val="nil"/>
              <w:right w:val="nil"/>
            </w:tcBorders>
          </w:tcPr>
          <w:p w:rsidR="00D80439" w:rsidRDefault="00D80439" w:rsidP="00223B91">
            <w:pPr>
              <w:pStyle w:val="NormalS2"/>
            </w:pPr>
            <w:r>
              <w:t>20</w:t>
            </w:r>
          </w:p>
          <w:p w:rsidR="00D80439" w:rsidRPr="0051751F" w:rsidRDefault="00D80439" w:rsidP="00223B91">
            <w:pPr>
              <w:pStyle w:val="pp98"/>
            </w:pPr>
            <w:r w:rsidRPr="0051751F">
              <w:t>PP-06</w:t>
            </w:r>
          </w:p>
        </w:tc>
      </w:tr>
      <w:tr w:rsidR="00D80439" w:rsidTr="00304285">
        <w:trPr>
          <w:jc w:val="right"/>
        </w:trPr>
        <w:tc>
          <w:tcPr>
            <w:tcW w:w="6803" w:type="dxa"/>
            <w:tcBorders>
              <w:top w:val="nil"/>
              <w:left w:val="nil"/>
              <w:bottom w:val="nil"/>
              <w:right w:val="nil"/>
            </w:tcBorders>
          </w:tcPr>
          <w:p w:rsidR="00D80439" w:rsidRDefault="00D80439" w:rsidP="00223B91">
            <w:pPr>
              <w:pStyle w:val="NormalS1"/>
              <w:rPr>
                <w:rFonts w:ascii="Times" w:hAnsi="Times"/>
                <w:rtl/>
              </w:rPr>
            </w:pPr>
            <w:r>
              <w:rPr>
                <w:rFonts w:ascii="Times" w:hAnsi="Times"/>
              </w:rPr>
              <w:t>2</w:t>
            </w:r>
            <w:r>
              <w:rPr>
                <w:rFonts w:ascii="Times" w:hAnsi="Times" w:hint="cs"/>
                <w:rtl/>
              </w:rPr>
              <w:tab/>
            </w:r>
            <w:r>
              <w:rPr>
                <w:rFonts w:hint="cs"/>
                <w:rtl/>
              </w:rPr>
              <w:t xml:space="preserve">إذا استقال عضو من أعضاء اللجنة أو صار غير قادر على ممارسة وظائفه، أثناء الفترة الواقعة بين مؤتمرين للمندوبين المفوضين، يقوم الأمين العام، بعد التشاور مع مدير مكتب الاتصالات الراديوية، بدعوة الدول الأعضاء في الاتحاد المنتمية إلى المنطقة المعنية إلى اقتراح مرشحين حتى يقوم المجلس بانتخاب بديل من بينهم أثناء دورته التالية. غير أن الشغور إذا وقع قبل دورة المجلس بأكثر من </w:t>
            </w:r>
            <w:r>
              <w:t>90</w:t>
            </w:r>
            <w:r>
              <w:rPr>
                <w:rFonts w:hint="cs"/>
                <w:rtl/>
              </w:rPr>
              <w:t xml:space="preserve"> يوماً أو بعد دورة المجلس التي تسبق مؤتمر المندوبين المفوضين، تقوم الدولة العضو المعنية بأسرع ما</w:t>
            </w:r>
            <w:r>
              <w:rPr>
                <w:rFonts w:hint="eastAsia"/>
                <w:rtl/>
              </w:rPr>
              <w:t> </w:t>
            </w:r>
            <w:r>
              <w:rPr>
                <w:rFonts w:hint="cs"/>
                <w:rtl/>
              </w:rPr>
              <w:t xml:space="preserve">يمكن في غضون </w:t>
            </w:r>
            <w:r>
              <w:t>90</w:t>
            </w:r>
            <w:r>
              <w:rPr>
                <w:rFonts w:hint="cs"/>
                <w:rtl/>
              </w:rPr>
              <w:t xml:space="preserve"> يوماً بتسمية أحد رعاياها بديلاً يحل محله ويظل يمارس وظائفه إما إلى أن يباشر العضو الجديد الذي ينتخبه المجلس وظائفه، وإما إلى أن يباشر الأعضاء الجدد في اللجنة الذين ينتخبهم مؤتمر المندوبين المفوضين التالي وظائفهم، حسب الحالة. ويجوز تقديم البديل كمرشح للانتخاب الذي يجريه المجلس أو مؤتمر المندوبين المفوضين، حسب الحالة.</w:t>
            </w:r>
          </w:p>
        </w:tc>
        <w:tc>
          <w:tcPr>
            <w:tcW w:w="1134" w:type="dxa"/>
            <w:tcBorders>
              <w:top w:val="nil"/>
              <w:left w:val="nil"/>
              <w:bottom w:val="nil"/>
              <w:right w:val="nil"/>
            </w:tcBorders>
          </w:tcPr>
          <w:p w:rsidR="00D80439" w:rsidRDefault="00D80439" w:rsidP="00223B91">
            <w:pPr>
              <w:pStyle w:val="NormalS2"/>
              <w:rPr>
                <w:rtl/>
              </w:rPr>
            </w:pPr>
            <w:r>
              <w:t>21</w:t>
            </w:r>
          </w:p>
          <w:p w:rsidR="00D80439" w:rsidRDefault="00D80439" w:rsidP="00223B91">
            <w:pPr>
              <w:pStyle w:val="pp98"/>
            </w:pPr>
            <w:r>
              <w:t>PP-02</w:t>
            </w:r>
          </w:p>
        </w:tc>
      </w:tr>
    </w:tbl>
    <w:p w:rsidR="00D80439" w:rsidRDefault="00D80439" w:rsidP="00D80439">
      <w:pPr>
        <w:spacing w:before="0" w:line="120" w:lineRule="auto"/>
      </w:pPr>
      <w:r>
        <w:rPr>
          <w:rtl/>
        </w:rPr>
        <w:br w:type="page"/>
      </w:r>
    </w:p>
    <w:tbl>
      <w:tblPr>
        <w:tblW w:w="7937" w:type="dxa"/>
        <w:jc w:val="right"/>
        <w:tblLayout w:type="fixed"/>
        <w:tblLook w:val="0000"/>
      </w:tblPr>
      <w:tblGrid>
        <w:gridCol w:w="6803"/>
        <w:gridCol w:w="1134"/>
      </w:tblGrid>
      <w:tr w:rsidR="00D80439" w:rsidTr="00304285">
        <w:trPr>
          <w:jc w:val="right"/>
        </w:trPr>
        <w:tc>
          <w:tcPr>
            <w:tcW w:w="6803" w:type="dxa"/>
            <w:tcBorders>
              <w:top w:val="nil"/>
              <w:left w:val="nil"/>
              <w:bottom w:val="nil"/>
              <w:right w:val="nil"/>
            </w:tcBorders>
          </w:tcPr>
          <w:p w:rsidR="00D80439" w:rsidRDefault="00D80439" w:rsidP="00223B91">
            <w:pPr>
              <w:pStyle w:val="NormalS1"/>
              <w:rPr>
                <w:rtl/>
              </w:rPr>
            </w:pPr>
            <w:r>
              <w:lastRenderedPageBreak/>
              <w:t>3</w:t>
            </w:r>
            <w:r>
              <w:rPr>
                <w:rFonts w:hint="cs"/>
                <w:rtl/>
              </w:rPr>
              <w:tab/>
              <w:t xml:space="preserve">يعتبر عضو لجنة لوائح الراديو غير قادر على ممارسة وظائفه إذا تغيب عن اجتماعات اللجنة ثلاث مرات متتالية. وعندئذ يعلن الأمين العام، بعد التشاور مع رئيس اللجنة وكذلك مع عضو اللجنة والدولة العضو المعنية، عن وجود وظيفة شاغرة في اللجنة، ويتخذ الترتيبات التي يقضي بها الرقم </w:t>
            </w:r>
            <w:r>
              <w:t>21</w:t>
            </w:r>
            <w:r>
              <w:rPr>
                <w:rFonts w:hint="cs"/>
                <w:rtl/>
              </w:rPr>
              <w:t xml:space="preserve"> أعلاه.</w:t>
            </w:r>
          </w:p>
        </w:tc>
        <w:tc>
          <w:tcPr>
            <w:tcW w:w="1134" w:type="dxa"/>
            <w:tcBorders>
              <w:top w:val="nil"/>
              <w:left w:val="nil"/>
              <w:bottom w:val="nil"/>
              <w:right w:val="nil"/>
            </w:tcBorders>
          </w:tcPr>
          <w:p w:rsidR="00D80439" w:rsidRDefault="00D80439" w:rsidP="00223B91">
            <w:pPr>
              <w:pStyle w:val="NormalS2"/>
              <w:rPr>
                <w:rtl/>
              </w:rPr>
            </w:pPr>
            <w:r>
              <w:t>22</w:t>
            </w:r>
          </w:p>
          <w:p w:rsidR="00D80439" w:rsidRDefault="00D80439" w:rsidP="00223B91">
            <w:pPr>
              <w:pStyle w:val="pp98"/>
              <w:rPr>
                <w:rtl/>
              </w:rPr>
            </w:pPr>
            <w:r>
              <w:t>PP-02</w:t>
            </w:r>
          </w:p>
        </w:tc>
      </w:tr>
    </w:tbl>
    <w:p w:rsidR="00D80439" w:rsidRDefault="00D80439" w:rsidP="00D80439">
      <w:pPr>
        <w:rPr>
          <w:rtl/>
          <w:lang w:val="ar-EG"/>
        </w:rPr>
      </w:pPr>
    </w:p>
    <w:p w:rsidR="00D80439" w:rsidRDefault="00D80439" w:rsidP="00223B91">
      <w:pPr>
        <w:pStyle w:val="ArtNo"/>
        <w:rPr>
          <w:rtl/>
        </w:rPr>
      </w:pPr>
      <w:r>
        <w:rPr>
          <w:rtl/>
        </w:rPr>
        <w:t xml:space="preserve">المـادة </w:t>
      </w:r>
      <w:r w:rsidRPr="00CE41D7">
        <w:rPr>
          <w:rStyle w:val="href"/>
        </w:rPr>
        <w:t>3</w:t>
      </w:r>
    </w:p>
    <w:p w:rsidR="00D80439" w:rsidRDefault="00D80439" w:rsidP="00223B91">
      <w:pPr>
        <w:pStyle w:val="Arttitle"/>
        <w:tabs>
          <w:tab w:val="clear" w:pos="720"/>
          <w:tab w:val="clear" w:pos="1418"/>
          <w:tab w:val="center" w:pos="3968"/>
        </w:tabs>
        <w:jc w:val="left"/>
        <w:rPr>
          <w:sz w:val="18"/>
          <w:rtl/>
        </w:rPr>
      </w:pPr>
      <w:r w:rsidRPr="00223B91">
        <w:rPr>
          <w:rFonts w:cs="Times New Roman"/>
          <w:sz w:val="18"/>
          <w:szCs w:val="18"/>
          <w:lang w:bidi="ar-EG"/>
        </w:rPr>
        <w:t>PP-98</w:t>
      </w:r>
      <w:r>
        <w:rPr>
          <w:sz w:val="18"/>
          <w:rtl/>
        </w:rPr>
        <w:tab/>
      </w:r>
      <w:r>
        <w:rPr>
          <w:rtl/>
        </w:rPr>
        <w:t>المؤتمرات والجمعيات الأخرى</w:t>
      </w:r>
    </w:p>
    <w:tbl>
      <w:tblPr>
        <w:tblW w:w="7937" w:type="dxa"/>
        <w:jc w:val="right"/>
        <w:tblLayout w:type="fixed"/>
        <w:tblLook w:val="0000"/>
      </w:tblPr>
      <w:tblGrid>
        <w:gridCol w:w="6803"/>
        <w:gridCol w:w="1134"/>
      </w:tblGrid>
      <w:tr w:rsidR="00D80439" w:rsidTr="00304285">
        <w:trPr>
          <w:jc w:val="right"/>
        </w:trPr>
        <w:tc>
          <w:tcPr>
            <w:tcW w:w="6803" w:type="dxa"/>
            <w:tcBorders>
              <w:top w:val="nil"/>
              <w:left w:val="nil"/>
              <w:bottom w:val="nil"/>
              <w:right w:val="nil"/>
            </w:tcBorders>
          </w:tcPr>
          <w:p w:rsidR="00D80439" w:rsidRDefault="00D80439" w:rsidP="00ED5023">
            <w:pPr>
              <w:pStyle w:val="Normalaftertitle"/>
              <w:rPr>
                <w:rtl/>
              </w:rPr>
            </w:pPr>
            <w:r>
              <w:t>1</w:t>
            </w:r>
            <w:r>
              <w:rPr>
                <w:rtl/>
              </w:rPr>
              <w:tab/>
              <w:t xml:space="preserve">تُدعى مؤتمرات الاتحاد وجمعياته العالمية التالية بشكل عادي إلى الانعقاد في الفترة </w:t>
            </w:r>
            <w:r>
              <w:rPr>
                <w:rFonts w:hint="cs"/>
                <w:rtl/>
              </w:rPr>
              <w:t>الواقعة</w:t>
            </w:r>
            <w:r>
              <w:rPr>
                <w:rtl/>
              </w:rPr>
              <w:t xml:space="preserve"> بين مؤتمرين للمندوبين المفوضين، وذلك وفقاً لأحكام الدستور ذات الصلة</w:t>
            </w:r>
            <w:r w:rsidR="00A26C25">
              <w:rPr>
                <w:rtl/>
              </w:rPr>
              <w:t>:</w:t>
            </w:r>
          </w:p>
        </w:tc>
        <w:tc>
          <w:tcPr>
            <w:tcW w:w="1134" w:type="dxa"/>
            <w:tcBorders>
              <w:top w:val="nil"/>
              <w:left w:val="nil"/>
              <w:bottom w:val="nil"/>
              <w:right w:val="nil"/>
            </w:tcBorders>
          </w:tcPr>
          <w:p w:rsidR="00D80439" w:rsidRDefault="00D80439" w:rsidP="00ED5023">
            <w:pPr>
              <w:pStyle w:val="NormalaftertitleS2"/>
              <w:rPr>
                <w:rtl/>
              </w:rPr>
            </w:pPr>
            <w:r>
              <w:rPr>
                <w:lang w:val="en-US"/>
              </w:rPr>
              <w:t>23</w:t>
            </w:r>
          </w:p>
          <w:p w:rsidR="00D80439" w:rsidRDefault="00D80439" w:rsidP="0080063E">
            <w:pPr>
              <w:pStyle w:val="pp98"/>
            </w:pPr>
            <w:r w:rsidRPr="0080063E">
              <w:rPr>
                <w:bCs w:val="0"/>
                <w:szCs w:val="18"/>
              </w:rPr>
              <w:t>PP-98</w:t>
            </w:r>
          </w:p>
        </w:tc>
      </w:tr>
      <w:tr w:rsidR="00D80439" w:rsidTr="00304285">
        <w:trPr>
          <w:jc w:val="right"/>
        </w:trPr>
        <w:tc>
          <w:tcPr>
            <w:tcW w:w="6803" w:type="dxa"/>
            <w:tcBorders>
              <w:top w:val="nil"/>
              <w:left w:val="nil"/>
              <w:bottom w:val="nil"/>
              <w:right w:val="nil"/>
            </w:tcBorders>
          </w:tcPr>
          <w:p w:rsidR="00D80439" w:rsidRDefault="00D80439" w:rsidP="00ED5023">
            <w:pPr>
              <w:pStyle w:val="enumlev1s1"/>
              <w:rPr>
                <w:rtl/>
              </w:rPr>
            </w:pPr>
            <w:r>
              <w:rPr>
                <w:i/>
                <w:iCs/>
                <w:rtl/>
              </w:rPr>
              <w:t>أ )</w:t>
            </w:r>
            <w:r>
              <w:rPr>
                <w:rtl/>
              </w:rPr>
              <w:tab/>
              <w:t>مؤتمر عالمي واحد أو مؤتمران عالميان للاتصالات الراديوية؛</w:t>
            </w:r>
          </w:p>
        </w:tc>
        <w:tc>
          <w:tcPr>
            <w:tcW w:w="1134" w:type="dxa"/>
            <w:tcBorders>
              <w:top w:val="nil"/>
              <w:left w:val="nil"/>
              <w:bottom w:val="nil"/>
              <w:right w:val="nil"/>
            </w:tcBorders>
          </w:tcPr>
          <w:p w:rsidR="00D80439" w:rsidRDefault="00D80439" w:rsidP="00ED5023">
            <w:pPr>
              <w:pStyle w:val="enumlev1S2"/>
              <w:rPr>
                <w:rtl/>
              </w:rPr>
            </w:pPr>
            <w:r>
              <w:t>24</w:t>
            </w:r>
          </w:p>
          <w:p w:rsidR="00D80439" w:rsidRDefault="00D80439" w:rsidP="0080063E">
            <w:pPr>
              <w:pStyle w:val="pp98"/>
            </w:pPr>
            <w:r w:rsidRPr="0080063E">
              <w:rPr>
                <w:bCs w:val="0"/>
              </w:rPr>
              <w:t>PP-98</w:t>
            </w:r>
          </w:p>
        </w:tc>
      </w:tr>
      <w:tr w:rsidR="00D80439" w:rsidTr="00304285">
        <w:trPr>
          <w:jc w:val="right"/>
        </w:trPr>
        <w:tc>
          <w:tcPr>
            <w:tcW w:w="6803" w:type="dxa"/>
            <w:tcBorders>
              <w:top w:val="nil"/>
              <w:left w:val="nil"/>
              <w:bottom w:val="nil"/>
              <w:right w:val="nil"/>
            </w:tcBorders>
          </w:tcPr>
          <w:p w:rsidR="00D80439" w:rsidRDefault="00D80439" w:rsidP="00ED5023">
            <w:pPr>
              <w:pStyle w:val="enumlev1s1"/>
              <w:rPr>
                <w:rtl/>
              </w:rPr>
            </w:pPr>
            <w:r>
              <w:rPr>
                <w:i/>
                <w:iCs/>
                <w:rtl/>
              </w:rPr>
              <w:t>ب)</w:t>
            </w:r>
            <w:r>
              <w:rPr>
                <w:rtl/>
              </w:rPr>
              <w:tab/>
              <w:t>جمعية عالمية واحدة لتقييس الاتصالات؛</w:t>
            </w:r>
          </w:p>
        </w:tc>
        <w:tc>
          <w:tcPr>
            <w:tcW w:w="1134" w:type="dxa"/>
            <w:tcBorders>
              <w:top w:val="nil"/>
              <w:left w:val="nil"/>
              <w:bottom w:val="nil"/>
              <w:right w:val="nil"/>
            </w:tcBorders>
          </w:tcPr>
          <w:p w:rsidR="00D80439" w:rsidRDefault="00D80439" w:rsidP="00ED5023">
            <w:pPr>
              <w:pStyle w:val="enumlev1S2"/>
              <w:rPr>
                <w:rtl/>
              </w:rPr>
            </w:pPr>
            <w:r>
              <w:t>25</w:t>
            </w:r>
          </w:p>
          <w:p w:rsidR="00D80439" w:rsidRDefault="00D80439" w:rsidP="0080063E">
            <w:pPr>
              <w:pStyle w:val="pp98"/>
            </w:pPr>
            <w:r w:rsidRPr="0080063E">
              <w:rPr>
                <w:bCs w:val="0"/>
                <w:szCs w:val="18"/>
              </w:rPr>
              <w:t>PP-98</w:t>
            </w:r>
          </w:p>
        </w:tc>
      </w:tr>
      <w:tr w:rsidR="00D80439" w:rsidTr="00304285">
        <w:trPr>
          <w:jc w:val="right"/>
        </w:trPr>
        <w:tc>
          <w:tcPr>
            <w:tcW w:w="6803" w:type="dxa"/>
            <w:tcBorders>
              <w:top w:val="nil"/>
              <w:left w:val="nil"/>
              <w:bottom w:val="nil"/>
              <w:right w:val="nil"/>
            </w:tcBorders>
          </w:tcPr>
          <w:p w:rsidR="00D80439" w:rsidRDefault="00D80439" w:rsidP="00ED5023">
            <w:pPr>
              <w:pStyle w:val="enumlev1s1"/>
              <w:rPr>
                <w:rtl/>
              </w:rPr>
            </w:pPr>
            <w:r>
              <w:rPr>
                <w:rFonts w:hint="cs"/>
                <w:i/>
                <w:iCs/>
                <w:rtl/>
              </w:rPr>
              <w:t>ج)</w:t>
            </w:r>
            <w:r>
              <w:rPr>
                <w:rFonts w:hint="cs"/>
                <w:i/>
                <w:iCs/>
                <w:rtl/>
              </w:rPr>
              <w:tab/>
            </w:r>
            <w:r>
              <w:rPr>
                <w:rFonts w:hint="cs"/>
                <w:rtl/>
              </w:rPr>
              <w:t>مؤتمر عالمي واحد لتنمية الاتصالات؛</w:t>
            </w:r>
          </w:p>
        </w:tc>
        <w:tc>
          <w:tcPr>
            <w:tcW w:w="1134" w:type="dxa"/>
            <w:tcBorders>
              <w:top w:val="nil"/>
              <w:left w:val="nil"/>
              <w:bottom w:val="nil"/>
              <w:right w:val="nil"/>
            </w:tcBorders>
          </w:tcPr>
          <w:p w:rsidR="00D80439" w:rsidRDefault="00D80439" w:rsidP="00ED5023">
            <w:pPr>
              <w:pStyle w:val="enumlev1S2"/>
              <w:rPr>
                <w:sz w:val="22"/>
              </w:rPr>
            </w:pPr>
            <w:r>
              <w:t>26</w:t>
            </w:r>
          </w:p>
        </w:tc>
      </w:tr>
      <w:tr w:rsidR="00D80439" w:rsidTr="00304285">
        <w:trPr>
          <w:jc w:val="right"/>
        </w:trPr>
        <w:tc>
          <w:tcPr>
            <w:tcW w:w="6803" w:type="dxa"/>
            <w:tcBorders>
              <w:top w:val="nil"/>
              <w:left w:val="nil"/>
              <w:bottom w:val="nil"/>
              <w:right w:val="nil"/>
            </w:tcBorders>
          </w:tcPr>
          <w:p w:rsidR="00D80439" w:rsidRDefault="00D80439" w:rsidP="00ED5023">
            <w:pPr>
              <w:pStyle w:val="enumlev1s1"/>
              <w:rPr>
                <w:rtl/>
              </w:rPr>
            </w:pPr>
            <w:r>
              <w:rPr>
                <w:i/>
                <w:iCs/>
                <w:rtl/>
              </w:rPr>
              <w:t>د )</w:t>
            </w:r>
            <w:r>
              <w:rPr>
                <w:rtl/>
              </w:rPr>
              <w:tab/>
              <w:t>جمعية واحدة أو جمعيتان للاتصالات الراديوية.</w:t>
            </w:r>
          </w:p>
        </w:tc>
        <w:tc>
          <w:tcPr>
            <w:tcW w:w="1134" w:type="dxa"/>
            <w:tcBorders>
              <w:top w:val="nil"/>
              <w:left w:val="nil"/>
              <w:bottom w:val="nil"/>
              <w:right w:val="nil"/>
            </w:tcBorders>
          </w:tcPr>
          <w:p w:rsidR="00D80439" w:rsidRDefault="00D80439" w:rsidP="00ED5023">
            <w:pPr>
              <w:pStyle w:val="enumlev1S2"/>
              <w:rPr>
                <w:rtl/>
              </w:rPr>
            </w:pPr>
            <w:r>
              <w:t>27</w:t>
            </w:r>
          </w:p>
          <w:p w:rsidR="00D80439" w:rsidRDefault="00D80439" w:rsidP="0080063E">
            <w:pPr>
              <w:pStyle w:val="pp98"/>
            </w:pPr>
            <w:r w:rsidRPr="0080063E">
              <w:rPr>
                <w:bCs w:val="0"/>
                <w:szCs w:val="18"/>
                <w:lang w:val="en-US"/>
              </w:rPr>
              <w:t>PP-98</w:t>
            </w:r>
          </w:p>
        </w:tc>
      </w:tr>
      <w:tr w:rsidR="00D80439" w:rsidTr="00304285">
        <w:trPr>
          <w:jc w:val="right"/>
        </w:trPr>
        <w:tc>
          <w:tcPr>
            <w:tcW w:w="6803" w:type="dxa"/>
            <w:tcBorders>
              <w:top w:val="nil"/>
              <w:left w:val="nil"/>
              <w:bottom w:val="nil"/>
              <w:right w:val="nil"/>
            </w:tcBorders>
          </w:tcPr>
          <w:p w:rsidR="00D80439" w:rsidRDefault="00D80439" w:rsidP="00ED5023">
            <w:pPr>
              <w:pStyle w:val="NormalS1"/>
              <w:rPr>
                <w:rtl/>
              </w:rPr>
            </w:pPr>
            <w:r>
              <w:t>2</w:t>
            </w:r>
            <w:r>
              <w:rPr>
                <w:rFonts w:hint="cs"/>
                <w:rtl/>
              </w:rPr>
              <w:tab/>
              <w:t>يجوز بصفة استثنائية، في الفترة الواقعة بين مؤتمرين للمندوبين المفوضين</w:t>
            </w:r>
            <w:r w:rsidR="00A26C25">
              <w:rPr>
                <w:rFonts w:hint="cs"/>
                <w:rtl/>
              </w:rPr>
              <w:t>:</w:t>
            </w:r>
          </w:p>
        </w:tc>
        <w:tc>
          <w:tcPr>
            <w:tcW w:w="1134" w:type="dxa"/>
            <w:tcBorders>
              <w:top w:val="nil"/>
              <w:left w:val="nil"/>
              <w:bottom w:val="nil"/>
              <w:right w:val="nil"/>
            </w:tcBorders>
          </w:tcPr>
          <w:p w:rsidR="00D80439" w:rsidRDefault="00D80439" w:rsidP="00ED5023">
            <w:pPr>
              <w:pStyle w:val="NormalS2"/>
            </w:pPr>
            <w:r>
              <w:t>28</w:t>
            </w:r>
          </w:p>
        </w:tc>
      </w:tr>
      <w:tr w:rsidR="00D80439" w:rsidTr="00304285">
        <w:trPr>
          <w:jc w:val="right"/>
        </w:trPr>
        <w:tc>
          <w:tcPr>
            <w:tcW w:w="6803" w:type="dxa"/>
            <w:tcBorders>
              <w:top w:val="nil"/>
              <w:left w:val="nil"/>
              <w:bottom w:val="nil"/>
              <w:right w:val="nil"/>
            </w:tcBorders>
          </w:tcPr>
          <w:p w:rsidR="00D80439" w:rsidRDefault="00D80439" w:rsidP="00ED5023">
            <w:pPr>
              <w:pStyle w:val="NormalS1"/>
            </w:pPr>
            <w:r>
              <w:rPr>
                <w:sz w:val="28"/>
                <w:szCs w:val="28"/>
                <w:rtl/>
              </w:rPr>
              <w:tab/>
            </w:r>
            <w:r>
              <w:rPr>
                <w:rFonts w:hint="cs"/>
                <w:rtl/>
              </w:rPr>
              <w:t>(ملغاة)</w:t>
            </w:r>
          </w:p>
        </w:tc>
        <w:tc>
          <w:tcPr>
            <w:tcW w:w="1134" w:type="dxa"/>
            <w:tcBorders>
              <w:top w:val="nil"/>
              <w:left w:val="nil"/>
              <w:bottom w:val="nil"/>
              <w:right w:val="nil"/>
            </w:tcBorders>
          </w:tcPr>
          <w:p w:rsidR="00D80439" w:rsidRDefault="00D80439" w:rsidP="00ED5023">
            <w:pPr>
              <w:pStyle w:val="NormalS2"/>
              <w:rPr>
                <w:rtl/>
              </w:rPr>
            </w:pPr>
            <w:r>
              <w:t>29</w:t>
            </w:r>
          </w:p>
          <w:p w:rsidR="00D80439" w:rsidRDefault="00D80439" w:rsidP="0080063E">
            <w:pPr>
              <w:pStyle w:val="pp98"/>
            </w:pPr>
            <w:r w:rsidRPr="0080063E">
              <w:rPr>
                <w:bCs w:val="0"/>
                <w:szCs w:val="18"/>
              </w:rPr>
              <w:t>PP-98</w:t>
            </w:r>
          </w:p>
        </w:tc>
      </w:tr>
      <w:tr w:rsidR="00D80439" w:rsidTr="00304285">
        <w:trPr>
          <w:jc w:val="right"/>
        </w:trPr>
        <w:tc>
          <w:tcPr>
            <w:tcW w:w="6803" w:type="dxa"/>
            <w:tcBorders>
              <w:top w:val="nil"/>
              <w:left w:val="nil"/>
              <w:bottom w:val="nil"/>
              <w:right w:val="nil"/>
            </w:tcBorders>
          </w:tcPr>
          <w:p w:rsidR="00D80439" w:rsidRDefault="00D80439" w:rsidP="00ED5023">
            <w:pPr>
              <w:pStyle w:val="enumlev1s1"/>
              <w:rPr>
                <w:rFonts w:ascii="Traditional Arabic" w:hAnsi="Traditional Arabic"/>
                <w:rtl/>
              </w:rPr>
            </w:pPr>
            <w:r>
              <w:rPr>
                <w:i/>
                <w:iCs/>
                <w:rtl/>
              </w:rPr>
              <w:t>-</w:t>
            </w:r>
            <w:r>
              <w:rPr>
                <w:rtl/>
              </w:rPr>
              <w:tab/>
              <w:t>أن تدعى إلى الانعقاد جمعية عالمية إضافية لتقييس الاتصالات.</w:t>
            </w:r>
          </w:p>
        </w:tc>
        <w:tc>
          <w:tcPr>
            <w:tcW w:w="1134" w:type="dxa"/>
            <w:tcBorders>
              <w:top w:val="nil"/>
              <w:left w:val="nil"/>
              <w:bottom w:val="nil"/>
              <w:right w:val="nil"/>
            </w:tcBorders>
          </w:tcPr>
          <w:p w:rsidR="00D80439" w:rsidRDefault="00D80439" w:rsidP="00ED5023">
            <w:pPr>
              <w:pStyle w:val="enumlev1S2"/>
              <w:rPr>
                <w:rtl/>
              </w:rPr>
            </w:pPr>
            <w:r>
              <w:t>30</w:t>
            </w:r>
          </w:p>
          <w:p w:rsidR="00D80439" w:rsidRDefault="00D80439" w:rsidP="0080063E">
            <w:pPr>
              <w:pStyle w:val="pp98"/>
            </w:pPr>
            <w:r w:rsidRPr="0080063E">
              <w:rPr>
                <w:bCs w:val="0"/>
                <w:szCs w:val="18"/>
              </w:rPr>
              <w:t>PP-98</w:t>
            </w:r>
          </w:p>
        </w:tc>
      </w:tr>
      <w:tr w:rsidR="00D80439" w:rsidTr="00304285">
        <w:trPr>
          <w:jc w:val="right"/>
        </w:trPr>
        <w:tc>
          <w:tcPr>
            <w:tcW w:w="6803" w:type="dxa"/>
            <w:tcBorders>
              <w:top w:val="nil"/>
              <w:left w:val="nil"/>
              <w:bottom w:val="nil"/>
              <w:right w:val="nil"/>
            </w:tcBorders>
          </w:tcPr>
          <w:p w:rsidR="00D80439" w:rsidRDefault="00D80439" w:rsidP="00ED5023">
            <w:pPr>
              <w:pStyle w:val="NormalS1"/>
              <w:rPr>
                <w:rtl/>
              </w:rPr>
            </w:pPr>
            <w:r>
              <w:t>3</w:t>
            </w:r>
            <w:r>
              <w:rPr>
                <w:rFonts w:hint="cs"/>
                <w:rtl/>
              </w:rPr>
              <w:tab/>
              <w:t>تتخذ هذه التدابير بناءً على</w:t>
            </w:r>
            <w:r w:rsidR="00A26C25">
              <w:rPr>
                <w:rFonts w:hint="cs"/>
                <w:rtl/>
              </w:rPr>
              <w:t>:</w:t>
            </w:r>
          </w:p>
        </w:tc>
        <w:tc>
          <w:tcPr>
            <w:tcW w:w="1134" w:type="dxa"/>
            <w:tcBorders>
              <w:top w:val="nil"/>
              <w:left w:val="nil"/>
              <w:bottom w:val="nil"/>
              <w:right w:val="nil"/>
            </w:tcBorders>
          </w:tcPr>
          <w:p w:rsidR="00D80439" w:rsidRDefault="00D80439" w:rsidP="00ED5023">
            <w:pPr>
              <w:pStyle w:val="NormalS2"/>
            </w:pPr>
            <w:r>
              <w:t>31</w:t>
            </w:r>
          </w:p>
        </w:tc>
      </w:tr>
      <w:tr w:rsidR="00D80439" w:rsidTr="00304285">
        <w:trPr>
          <w:jc w:val="right"/>
        </w:trPr>
        <w:tc>
          <w:tcPr>
            <w:tcW w:w="6803" w:type="dxa"/>
            <w:tcBorders>
              <w:top w:val="nil"/>
              <w:left w:val="nil"/>
              <w:bottom w:val="nil"/>
              <w:right w:val="nil"/>
            </w:tcBorders>
          </w:tcPr>
          <w:p w:rsidR="00D80439" w:rsidRDefault="00D80439" w:rsidP="00ED5023">
            <w:pPr>
              <w:pStyle w:val="enumlev1s1"/>
              <w:rPr>
                <w:rtl/>
              </w:rPr>
            </w:pPr>
            <w:r>
              <w:rPr>
                <w:rFonts w:hint="cs"/>
                <w:i/>
                <w:iCs/>
                <w:rtl/>
              </w:rPr>
              <w:t>أ )</w:t>
            </w:r>
            <w:r>
              <w:rPr>
                <w:rFonts w:hint="cs"/>
                <w:rtl/>
              </w:rPr>
              <w:tab/>
              <w:t>قرار من مؤتمر المندوبين المفوضين؛ أو</w:t>
            </w:r>
          </w:p>
        </w:tc>
        <w:tc>
          <w:tcPr>
            <w:tcW w:w="1134" w:type="dxa"/>
            <w:tcBorders>
              <w:top w:val="nil"/>
              <w:left w:val="nil"/>
              <w:bottom w:val="nil"/>
              <w:right w:val="nil"/>
            </w:tcBorders>
          </w:tcPr>
          <w:p w:rsidR="00D80439" w:rsidRDefault="00D80439" w:rsidP="00ED5023">
            <w:pPr>
              <w:pStyle w:val="enumlev1S2"/>
            </w:pPr>
            <w:r>
              <w:t>32</w:t>
            </w:r>
          </w:p>
        </w:tc>
      </w:tr>
    </w:tbl>
    <w:p w:rsidR="00D80439" w:rsidRDefault="00D80439" w:rsidP="00D80439">
      <w:pPr>
        <w:spacing w:before="0" w:line="120" w:lineRule="auto"/>
      </w:pPr>
      <w:r>
        <w:br w:type="page"/>
      </w:r>
    </w:p>
    <w:tbl>
      <w:tblPr>
        <w:tblW w:w="7937" w:type="dxa"/>
        <w:jc w:val="right"/>
        <w:tblLayout w:type="fixed"/>
        <w:tblLook w:val="0000"/>
      </w:tblPr>
      <w:tblGrid>
        <w:gridCol w:w="6803"/>
        <w:gridCol w:w="1134"/>
      </w:tblGrid>
      <w:tr w:rsidR="00D80439" w:rsidTr="00304285">
        <w:trPr>
          <w:jc w:val="right"/>
        </w:trPr>
        <w:tc>
          <w:tcPr>
            <w:tcW w:w="6803" w:type="dxa"/>
            <w:tcBorders>
              <w:top w:val="nil"/>
              <w:left w:val="nil"/>
              <w:bottom w:val="nil"/>
              <w:right w:val="nil"/>
            </w:tcBorders>
          </w:tcPr>
          <w:p w:rsidR="00D80439" w:rsidRDefault="00D80439" w:rsidP="00ED5023">
            <w:pPr>
              <w:pStyle w:val="enumlev1s1"/>
              <w:rPr>
                <w:rtl/>
              </w:rPr>
            </w:pPr>
            <w:r>
              <w:rPr>
                <w:i/>
                <w:iCs/>
                <w:rtl/>
              </w:rPr>
              <w:lastRenderedPageBreak/>
              <w:t>ب)</w:t>
            </w:r>
            <w:r>
              <w:rPr>
                <w:rtl/>
              </w:rPr>
              <w:tab/>
              <w:t>توصية من المؤتمر العالمي السابق أو الجمعية العالمية السابقة للقطاع المعني، شريطة موافقة المجلس؛ وفي حالة جمعية الاتصالات الراديوية، تحال توصية الجمعية إلى المؤتمر العالمي اللاحق للاتصالات الراديوية كي يعد التعليقات التي يلزم إحاطة المجلس</w:t>
            </w:r>
            <w:r>
              <w:rPr>
                <w:rFonts w:hint="cs"/>
                <w:rtl/>
              </w:rPr>
              <w:t xml:space="preserve"> علماً</w:t>
            </w:r>
            <w:r>
              <w:rPr>
                <w:rtl/>
              </w:rPr>
              <w:t xml:space="preserve"> بها؛</w:t>
            </w:r>
            <w:r>
              <w:rPr>
                <w:rFonts w:hint="cs"/>
                <w:rtl/>
              </w:rPr>
              <w:t xml:space="preserve"> أو</w:t>
            </w:r>
          </w:p>
        </w:tc>
        <w:tc>
          <w:tcPr>
            <w:tcW w:w="1134" w:type="dxa"/>
            <w:tcBorders>
              <w:top w:val="nil"/>
              <w:left w:val="nil"/>
              <w:bottom w:val="nil"/>
              <w:right w:val="nil"/>
            </w:tcBorders>
          </w:tcPr>
          <w:p w:rsidR="00D80439" w:rsidRDefault="00D80439" w:rsidP="00ED5023">
            <w:pPr>
              <w:pStyle w:val="enumlev1S2"/>
              <w:rPr>
                <w:rtl/>
              </w:rPr>
            </w:pPr>
            <w:r>
              <w:t>33</w:t>
            </w:r>
          </w:p>
          <w:p w:rsidR="00D80439" w:rsidRDefault="00D80439" w:rsidP="0080063E">
            <w:pPr>
              <w:pStyle w:val="pp98"/>
            </w:pPr>
            <w:r w:rsidRPr="0080063E">
              <w:rPr>
                <w:bCs w:val="0"/>
                <w:szCs w:val="18"/>
              </w:rPr>
              <w:t>PP-98</w:t>
            </w:r>
          </w:p>
        </w:tc>
      </w:tr>
      <w:tr w:rsidR="00D80439" w:rsidTr="00304285">
        <w:trPr>
          <w:jc w:val="right"/>
        </w:trPr>
        <w:tc>
          <w:tcPr>
            <w:tcW w:w="6803" w:type="dxa"/>
            <w:tcBorders>
              <w:top w:val="nil"/>
              <w:left w:val="nil"/>
              <w:bottom w:val="nil"/>
              <w:right w:val="nil"/>
            </w:tcBorders>
          </w:tcPr>
          <w:p w:rsidR="00D80439" w:rsidRDefault="00D80439" w:rsidP="00ED5023">
            <w:pPr>
              <w:pStyle w:val="enumlev1s1"/>
              <w:rPr>
                <w:rtl/>
              </w:rPr>
            </w:pPr>
            <w:r>
              <w:rPr>
                <w:i/>
                <w:iCs/>
                <w:rtl/>
              </w:rPr>
              <w:t>ج)</w:t>
            </w:r>
            <w:r>
              <w:rPr>
                <w:rtl/>
              </w:rPr>
              <w:tab/>
              <w:t>طلب من ربع الدول الأعضاء على الأقل، يوجه إفرادياً إلى الأمين العام؛ أو</w:t>
            </w:r>
          </w:p>
        </w:tc>
        <w:tc>
          <w:tcPr>
            <w:tcW w:w="1134" w:type="dxa"/>
            <w:tcBorders>
              <w:top w:val="nil"/>
              <w:left w:val="nil"/>
              <w:bottom w:val="nil"/>
              <w:right w:val="nil"/>
            </w:tcBorders>
          </w:tcPr>
          <w:p w:rsidR="00D80439" w:rsidRDefault="00D80439" w:rsidP="00ED5023">
            <w:pPr>
              <w:pStyle w:val="enumlev1S2"/>
              <w:rPr>
                <w:rtl/>
              </w:rPr>
            </w:pPr>
            <w:r>
              <w:t>34</w:t>
            </w:r>
          </w:p>
          <w:p w:rsidR="00D80439" w:rsidRDefault="00D80439" w:rsidP="0080063E">
            <w:pPr>
              <w:pStyle w:val="pp98"/>
            </w:pPr>
            <w:r w:rsidRPr="0080063E">
              <w:rPr>
                <w:bCs w:val="0"/>
                <w:szCs w:val="16"/>
              </w:rPr>
              <w:t>PP-98</w:t>
            </w:r>
          </w:p>
        </w:tc>
      </w:tr>
      <w:tr w:rsidR="00D80439" w:rsidTr="00304285">
        <w:trPr>
          <w:jc w:val="right"/>
        </w:trPr>
        <w:tc>
          <w:tcPr>
            <w:tcW w:w="6803" w:type="dxa"/>
            <w:tcBorders>
              <w:top w:val="nil"/>
              <w:left w:val="nil"/>
              <w:bottom w:val="nil"/>
              <w:right w:val="nil"/>
            </w:tcBorders>
          </w:tcPr>
          <w:p w:rsidR="00D80439" w:rsidRDefault="00D80439" w:rsidP="00ED5023">
            <w:pPr>
              <w:pStyle w:val="enumlev1s1"/>
              <w:rPr>
                <w:rtl/>
              </w:rPr>
            </w:pPr>
            <w:r>
              <w:rPr>
                <w:rFonts w:hint="cs"/>
                <w:i/>
                <w:iCs/>
                <w:rtl/>
              </w:rPr>
              <w:t>د)</w:t>
            </w:r>
            <w:r>
              <w:rPr>
                <w:rFonts w:hint="cs"/>
                <w:rtl/>
              </w:rPr>
              <w:tab/>
              <w:t>اقتراح من المجلس.</w:t>
            </w:r>
          </w:p>
        </w:tc>
        <w:tc>
          <w:tcPr>
            <w:tcW w:w="1134" w:type="dxa"/>
            <w:tcBorders>
              <w:top w:val="nil"/>
              <w:left w:val="nil"/>
              <w:bottom w:val="nil"/>
              <w:right w:val="nil"/>
            </w:tcBorders>
          </w:tcPr>
          <w:p w:rsidR="00D80439" w:rsidRDefault="00D80439" w:rsidP="00ED5023">
            <w:pPr>
              <w:pStyle w:val="enumlev1S2"/>
            </w:pPr>
            <w:r>
              <w:t>35</w:t>
            </w:r>
          </w:p>
        </w:tc>
      </w:tr>
      <w:tr w:rsidR="00D80439" w:rsidTr="00304285">
        <w:trPr>
          <w:jc w:val="right"/>
        </w:trPr>
        <w:tc>
          <w:tcPr>
            <w:tcW w:w="6803" w:type="dxa"/>
            <w:tcBorders>
              <w:top w:val="nil"/>
              <w:left w:val="nil"/>
              <w:bottom w:val="nil"/>
              <w:right w:val="nil"/>
            </w:tcBorders>
          </w:tcPr>
          <w:p w:rsidR="00D80439" w:rsidRDefault="00D80439" w:rsidP="00ED5023">
            <w:pPr>
              <w:pStyle w:val="NormalS1"/>
              <w:rPr>
                <w:rtl/>
              </w:rPr>
            </w:pPr>
            <w:r>
              <w:t>4</w:t>
            </w:r>
            <w:r>
              <w:rPr>
                <w:rFonts w:hint="cs"/>
                <w:rtl/>
              </w:rPr>
              <w:tab/>
              <w:t>يُدعى مؤتمر إقليمي للاتصالات الراديوية إلى الانعقاد بناءً على</w:t>
            </w:r>
            <w:r w:rsidR="00A26C25">
              <w:rPr>
                <w:rFonts w:hint="cs"/>
                <w:rtl/>
              </w:rPr>
              <w:t>:</w:t>
            </w:r>
          </w:p>
        </w:tc>
        <w:tc>
          <w:tcPr>
            <w:tcW w:w="1134" w:type="dxa"/>
            <w:tcBorders>
              <w:top w:val="nil"/>
              <w:left w:val="nil"/>
              <w:bottom w:val="nil"/>
              <w:right w:val="nil"/>
            </w:tcBorders>
          </w:tcPr>
          <w:p w:rsidR="00D80439" w:rsidRDefault="00D80439" w:rsidP="00ED5023">
            <w:pPr>
              <w:pStyle w:val="NormalS2"/>
            </w:pPr>
            <w:r>
              <w:t>36</w:t>
            </w:r>
          </w:p>
        </w:tc>
      </w:tr>
      <w:tr w:rsidR="00D80439" w:rsidTr="00304285">
        <w:trPr>
          <w:jc w:val="right"/>
        </w:trPr>
        <w:tc>
          <w:tcPr>
            <w:tcW w:w="6803" w:type="dxa"/>
            <w:tcBorders>
              <w:top w:val="nil"/>
              <w:left w:val="nil"/>
              <w:bottom w:val="nil"/>
              <w:right w:val="nil"/>
            </w:tcBorders>
          </w:tcPr>
          <w:p w:rsidR="00D80439" w:rsidRDefault="00D80439" w:rsidP="00ED5023">
            <w:pPr>
              <w:pStyle w:val="enumlev1s1"/>
              <w:rPr>
                <w:rtl/>
              </w:rPr>
            </w:pPr>
            <w:r>
              <w:rPr>
                <w:rFonts w:hint="cs"/>
                <w:i/>
                <w:iCs/>
                <w:rtl/>
              </w:rPr>
              <w:t>أ )</w:t>
            </w:r>
            <w:r>
              <w:rPr>
                <w:rFonts w:hint="cs"/>
                <w:rtl/>
              </w:rPr>
              <w:tab/>
              <w:t>قرار من مؤتمر المندوبين المفوضين؛ أو</w:t>
            </w:r>
          </w:p>
        </w:tc>
        <w:tc>
          <w:tcPr>
            <w:tcW w:w="1134" w:type="dxa"/>
            <w:tcBorders>
              <w:top w:val="nil"/>
              <w:left w:val="nil"/>
              <w:bottom w:val="nil"/>
              <w:right w:val="nil"/>
            </w:tcBorders>
          </w:tcPr>
          <w:p w:rsidR="00D80439" w:rsidRDefault="00D80439" w:rsidP="00ED5023">
            <w:pPr>
              <w:pStyle w:val="enumlev1S2"/>
            </w:pPr>
            <w:r>
              <w:t>37</w:t>
            </w:r>
          </w:p>
        </w:tc>
      </w:tr>
      <w:tr w:rsidR="00D80439" w:rsidTr="00304285">
        <w:trPr>
          <w:jc w:val="right"/>
        </w:trPr>
        <w:tc>
          <w:tcPr>
            <w:tcW w:w="6803" w:type="dxa"/>
            <w:tcBorders>
              <w:top w:val="nil"/>
              <w:left w:val="nil"/>
              <w:bottom w:val="nil"/>
              <w:right w:val="nil"/>
            </w:tcBorders>
          </w:tcPr>
          <w:p w:rsidR="00D80439" w:rsidRDefault="00D80439" w:rsidP="00ED5023">
            <w:pPr>
              <w:pStyle w:val="enumlev1s1"/>
              <w:rPr>
                <w:rtl/>
              </w:rPr>
            </w:pPr>
            <w:r>
              <w:rPr>
                <w:rFonts w:hint="cs"/>
                <w:i/>
                <w:iCs/>
                <w:rtl/>
              </w:rPr>
              <w:t>ب)</w:t>
            </w:r>
            <w:r>
              <w:rPr>
                <w:rFonts w:hint="cs"/>
                <w:rtl/>
              </w:rPr>
              <w:tab/>
              <w:t>توصية من مؤتمر سابق عالمي أو إقليمي للاتصالات الراديوية، شريطة موافقة المجلس؛ أو</w:t>
            </w:r>
          </w:p>
        </w:tc>
        <w:tc>
          <w:tcPr>
            <w:tcW w:w="1134" w:type="dxa"/>
            <w:tcBorders>
              <w:top w:val="nil"/>
              <w:left w:val="nil"/>
              <w:bottom w:val="nil"/>
              <w:right w:val="nil"/>
            </w:tcBorders>
          </w:tcPr>
          <w:p w:rsidR="00D80439" w:rsidRDefault="00D80439" w:rsidP="00ED5023">
            <w:pPr>
              <w:pStyle w:val="enumlev1S2"/>
            </w:pPr>
            <w:r>
              <w:t>38</w:t>
            </w:r>
          </w:p>
        </w:tc>
      </w:tr>
      <w:tr w:rsidR="00D80439" w:rsidTr="00304285">
        <w:trPr>
          <w:jc w:val="right"/>
        </w:trPr>
        <w:tc>
          <w:tcPr>
            <w:tcW w:w="6803" w:type="dxa"/>
            <w:tcBorders>
              <w:top w:val="nil"/>
              <w:left w:val="nil"/>
              <w:bottom w:val="nil"/>
              <w:right w:val="nil"/>
            </w:tcBorders>
          </w:tcPr>
          <w:p w:rsidR="00D80439" w:rsidRDefault="00D80439" w:rsidP="00ED5023">
            <w:pPr>
              <w:pStyle w:val="enumlev1s1"/>
              <w:rPr>
                <w:rtl/>
              </w:rPr>
            </w:pPr>
            <w:r>
              <w:rPr>
                <w:i/>
                <w:iCs/>
                <w:rtl/>
              </w:rPr>
              <w:t>ج)</w:t>
            </w:r>
            <w:r>
              <w:rPr>
                <w:rtl/>
              </w:rPr>
              <w:tab/>
              <w:t xml:space="preserve">طلب من ربع الدول الأعضاء المنتمية إلى </w:t>
            </w:r>
            <w:r>
              <w:rPr>
                <w:rFonts w:hint="cs"/>
                <w:rtl/>
              </w:rPr>
              <w:t>المنطقة</w:t>
            </w:r>
            <w:r>
              <w:rPr>
                <w:rtl/>
              </w:rPr>
              <w:t xml:space="preserve"> المعني</w:t>
            </w:r>
            <w:r>
              <w:rPr>
                <w:rFonts w:hint="cs"/>
                <w:rtl/>
              </w:rPr>
              <w:t>ة</w:t>
            </w:r>
            <w:r>
              <w:rPr>
                <w:rtl/>
              </w:rPr>
              <w:t xml:space="preserve"> على الأقل، يوجه إفرادياً إلى الأمين العام؛ أو</w:t>
            </w:r>
          </w:p>
        </w:tc>
        <w:tc>
          <w:tcPr>
            <w:tcW w:w="1134" w:type="dxa"/>
            <w:tcBorders>
              <w:top w:val="nil"/>
              <w:left w:val="nil"/>
              <w:bottom w:val="nil"/>
              <w:right w:val="nil"/>
            </w:tcBorders>
          </w:tcPr>
          <w:p w:rsidR="00D80439" w:rsidRDefault="00D80439" w:rsidP="00ED5023">
            <w:pPr>
              <w:pStyle w:val="enumlev1S2"/>
              <w:rPr>
                <w:rtl/>
              </w:rPr>
            </w:pPr>
            <w:r>
              <w:t>39</w:t>
            </w:r>
          </w:p>
          <w:p w:rsidR="00D80439" w:rsidRDefault="00D80439" w:rsidP="0080063E">
            <w:pPr>
              <w:pStyle w:val="pp98"/>
            </w:pPr>
            <w:r w:rsidRPr="0080063E">
              <w:rPr>
                <w:bCs w:val="0"/>
                <w:szCs w:val="16"/>
              </w:rPr>
              <w:t>PP-98</w:t>
            </w:r>
          </w:p>
        </w:tc>
      </w:tr>
      <w:tr w:rsidR="00D80439" w:rsidTr="00304285">
        <w:trPr>
          <w:jc w:val="right"/>
        </w:trPr>
        <w:tc>
          <w:tcPr>
            <w:tcW w:w="6803" w:type="dxa"/>
            <w:tcBorders>
              <w:top w:val="nil"/>
              <w:left w:val="nil"/>
              <w:bottom w:val="nil"/>
              <w:right w:val="nil"/>
            </w:tcBorders>
          </w:tcPr>
          <w:p w:rsidR="00D80439" w:rsidRDefault="00D80439" w:rsidP="00ED5023">
            <w:pPr>
              <w:pStyle w:val="enumlev1s1"/>
              <w:rPr>
                <w:rtl/>
              </w:rPr>
            </w:pPr>
            <w:r>
              <w:rPr>
                <w:rFonts w:hint="cs"/>
                <w:i/>
                <w:iCs/>
                <w:rtl/>
              </w:rPr>
              <w:t>د)</w:t>
            </w:r>
            <w:r>
              <w:rPr>
                <w:rtl/>
              </w:rPr>
              <w:tab/>
            </w:r>
            <w:r>
              <w:rPr>
                <w:rFonts w:hint="cs"/>
                <w:rtl/>
              </w:rPr>
              <w:t>اقتراح من المجلس.</w:t>
            </w:r>
          </w:p>
        </w:tc>
        <w:tc>
          <w:tcPr>
            <w:tcW w:w="1134" w:type="dxa"/>
            <w:tcBorders>
              <w:top w:val="nil"/>
              <w:left w:val="nil"/>
              <w:bottom w:val="nil"/>
              <w:right w:val="nil"/>
            </w:tcBorders>
          </w:tcPr>
          <w:p w:rsidR="00D80439" w:rsidRDefault="00D80439" w:rsidP="00ED5023">
            <w:pPr>
              <w:pStyle w:val="enumlev1S2"/>
              <w:rPr>
                <w:rtl/>
              </w:rPr>
            </w:pPr>
            <w:r>
              <w:t>40</w:t>
            </w:r>
          </w:p>
        </w:tc>
      </w:tr>
      <w:tr w:rsidR="00D80439" w:rsidTr="00304285">
        <w:trPr>
          <w:jc w:val="right"/>
        </w:trPr>
        <w:tc>
          <w:tcPr>
            <w:tcW w:w="6803" w:type="dxa"/>
            <w:tcBorders>
              <w:top w:val="nil"/>
              <w:left w:val="nil"/>
              <w:bottom w:val="nil"/>
              <w:right w:val="nil"/>
            </w:tcBorders>
          </w:tcPr>
          <w:p w:rsidR="00D80439" w:rsidRDefault="00D80439" w:rsidP="00ED5023">
            <w:pPr>
              <w:pStyle w:val="NormalS1"/>
              <w:rPr>
                <w:rtl/>
              </w:rPr>
            </w:pPr>
            <w:r>
              <w:t>5</w:t>
            </w:r>
            <w:r>
              <w:rPr>
                <w:rtl/>
              </w:rPr>
              <w:tab/>
            </w:r>
            <w:r>
              <w:t>(1</w:t>
            </w:r>
            <w:r>
              <w:rPr>
                <w:rtl/>
              </w:rPr>
              <w:tab/>
            </w:r>
            <w:r>
              <w:rPr>
                <w:rFonts w:hint="cs"/>
                <w:rtl/>
              </w:rPr>
              <w:t>يجوز</w:t>
            </w:r>
            <w:r>
              <w:rPr>
                <w:rtl/>
              </w:rPr>
              <w:t xml:space="preserve"> لمؤتمر للمندوبين المفوضين أن يعين المكان المحدد لانعقاد </w:t>
            </w:r>
            <w:r w:rsidR="00AE054F">
              <w:br/>
            </w:r>
            <w:r>
              <w:rPr>
                <w:rtl/>
              </w:rPr>
              <w:t xml:space="preserve">مؤتمر عالمي أو إقليمي أو جمعية لأحد القطاعات، وتاريخي بدء كل منها </w:t>
            </w:r>
            <w:r w:rsidR="00AE054F">
              <w:br/>
            </w:r>
            <w:r>
              <w:rPr>
                <w:rtl/>
              </w:rPr>
              <w:t>وانتهائه بالضبط.</w:t>
            </w:r>
          </w:p>
        </w:tc>
        <w:tc>
          <w:tcPr>
            <w:tcW w:w="1134" w:type="dxa"/>
            <w:tcBorders>
              <w:top w:val="nil"/>
              <w:left w:val="nil"/>
              <w:bottom w:val="nil"/>
              <w:right w:val="nil"/>
            </w:tcBorders>
          </w:tcPr>
          <w:p w:rsidR="00D80439" w:rsidRDefault="00D80439" w:rsidP="00ED5023">
            <w:pPr>
              <w:pStyle w:val="NormalS2"/>
              <w:rPr>
                <w:rtl/>
              </w:rPr>
            </w:pPr>
            <w:r>
              <w:t>41</w:t>
            </w:r>
          </w:p>
          <w:p w:rsidR="00D80439" w:rsidRDefault="00D80439" w:rsidP="0080063E">
            <w:pPr>
              <w:pStyle w:val="pp98"/>
            </w:pPr>
            <w:r w:rsidRPr="0080063E">
              <w:rPr>
                <w:bCs w:val="0"/>
                <w:szCs w:val="18"/>
              </w:rPr>
              <w:t>PP-98</w:t>
            </w:r>
          </w:p>
        </w:tc>
      </w:tr>
      <w:tr w:rsidR="00D80439" w:rsidTr="00304285">
        <w:trPr>
          <w:jc w:val="right"/>
        </w:trPr>
        <w:tc>
          <w:tcPr>
            <w:tcW w:w="6803" w:type="dxa"/>
            <w:tcBorders>
              <w:top w:val="nil"/>
              <w:left w:val="nil"/>
              <w:bottom w:val="nil"/>
              <w:right w:val="nil"/>
            </w:tcBorders>
          </w:tcPr>
          <w:p w:rsidR="00D80439" w:rsidRDefault="00D80439" w:rsidP="00ED5023">
            <w:pPr>
              <w:pStyle w:val="NormalS1"/>
              <w:rPr>
                <w:rtl/>
              </w:rPr>
            </w:pPr>
            <w:r>
              <w:rPr>
                <w:rtl/>
              </w:rPr>
              <w:tab/>
            </w:r>
            <w:r>
              <w:t>(2</w:t>
            </w:r>
            <w:r>
              <w:rPr>
                <w:rtl/>
              </w:rPr>
              <w:tab/>
              <w:t xml:space="preserve">في حال </w:t>
            </w:r>
            <w:r>
              <w:rPr>
                <w:rFonts w:hint="cs"/>
                <w:rtl/>
              </w:rPr>
              <w:t>عدم وجود</w:t>
            </w:r>
            <w:r>
              <w:rPr>
                <w:rtl/>
              </w:rPr>
              <w:t xml:space="preserve"> قرار بهذا الشأن، </w:t>
            </w:r>
            <w:r>
              <w:rPr>
                <w:rFonts w:hint="cs"/>
                <w:rtl/>
              </w:rPr>
              <w:t>يعين</w:t>
            </w:r>
            <w:r>
              <w:rPr>
                <w:rtl/>
              </w:rPr>
              <w:t xml:space="preserve"> المجلس مكان الانعقاد المحدد وتاريخي البدء والانتهاء بالضبط، بموافقة أغلبية الدول الأعضاء إذا تعلق الأمر بمؤتمر عالمي أو بجمعية لأحد القطاعات، وبموافقة أغلبية الدول الأعضاء المنتمية إلى </w:t>
            </w:r>
            <w:r>
              <w:rPr>
                <w:rFonts w:hint="cs"/>
                <w:rtl/>
              </w:rPr>
              <w:t>المنطقة</w:t>
            </w:r>
            <w:r>
              <w:rPr>
                <w:rtl/>
              </w:rPr>
              <w:t xml:space="preserve"> المعني</w:t>
            </w:r>
            <w:r>
              <w:rPr>
                <w:rFonts w:hint="cs"/>
                <w:rtl/>
              </w:rPr>
              <w:t>ة</w:t>
            </w:r>
            <w:r>
              <w:rPr>
                <w:rtl/>
              </w:rPr>
              <w:t xml:space="preserve"> إذا تعلق الأمر بمؤتمر إقليمي، وفي الحالتين تطبق أحكام الرقم </w:t>
            </w:r>
            <w:r>
              <w:t>47</w:t>
            </w:r>
            <w:r>
              <w:rPr>
                <w:rtl/>
              </w:rPr>
              <w:t xml:space="preserve"> أدناه.</w:t>
            </w:r>
          </w:p>
        </w:tc>
        <w:tc>
          <w:tcPr>
            <w:tcW w:w="1134" w:type="dxa"/>
            <w:tcBorders>
              <w:top w:val="nil"/>
              <w:left w:val="nil"/>
              <w:bottom w:val="nil"/>
              <w:right w:val="nil"/>
            </w:tcBorders>
          </w:tcPr>
          <w:p w:rsidR="00D80439" w:rsidRDefault="00D80439" w:rsidP="00ED5023">
            <w:pPr>
              <w:pStyle w:val="NormalS2"/>
              <w:rPr>
                <w:rtl/>
              </w:rPr>
            </w:pPr>
            <w:r>
              <w:t>42</w:t>
            </w:r>
          </w:p>
          <w:p w:rsidR="00D80439" w:rsidRDefault="00D80439" w:rsidP="0080063E">
            <w:pPr>
              <w:pStyle w:val="pp98"/>
            </w:pPr>
            <w:r w:rsidRPr="0080063E">
              <w:rPr>
                <w:bCs w:val="0"/>
                <w:szCs w:val="16"/>
              </w:rPr>
              <w:t>PP-98</w:t>
            </w:r>
          </w:p>
        </w:tc>
      </w:tr>
    </w:tbl>
    <w:p w:rsidR="00D80439" w:rsidRDefault="00D80439" w:rsidP="00D80439">
      <w:pPr>
        <w:spacing w:before="0" w:line="120" w:lineRule="auto"/>
      </w:pPr>
      <w:r>
        <w:br w:type="page"/>
      </w:r>
    </w:p>
    <w:tbl>
      <w:tblPr>
        <w:tblW w:w="7937" w:type="dxa"/>
        <w:jc w:val="right"/>
        <w:tblLayout w:type="fixed"/>
        <w:tblLook w:val="0000"/>
      </w:tblPr>
      <w:tblGrid>
        <w:gridCol w:w="6803"/>
        <w:gridCol w:w="1134"/>
      </w:tblGrid>
      <w:tr w:rsidR="00D80439" w:rsidTr="00096C62">
        <w:trPr>
          <w:jc w:val="right"/>
        </w:trPr>
        <w:tc>
          <w:tcPr>
            <w:tcW w:w="6803" w:type="dxa"/>
            <w:tcBorders>
              <w:top w:val="nil"/>
              <w:left w:val="nil"/>
              <w:bottom w:val="nil"/>
              <w:right w:val="nil"/>
            </w:tcBorders>
          </w:tcPr>
          <w:p w:rsidR="00D80439" w:rsidRDefault="00D80439" w:rsidP="00B3095B">
            <w:pPr>
              <w:pStyle w:val="NormalS1"/>
              <w:rPr>
                <w:rtl/>
              </w:rPr>
            </w:pPr>
            <w:r>
              <w:rPr>
                <w:rFonts w:cs="Calibri"/>
                <w:szCs w:val="24"/>
                <w:rtl/>
              </w:rPr>
              <w:lastRenderedPageBreak/>
              <w:t>6</w:t>
            </w:r>
            <w:r>
              <w:rPr>
                <w:rFonts w:hint="cs"/>
                <w:rtl/>
              </w:rPr>
              <w:tab/>
            </w:r>
            <w:r>
              <w:rPr>
                <w:rFonts w:cs="Calibri"/>
                <w:szCs w:val="24"/>
                <w:rtl/>
              </w:rPr>
              <w:t>(1</w:t>
            </w:r>
            <w:r>
              <w:rPr>
                <w:rtl/>
              </w:rPr>
              <w:tab/>
            </w:r>
            <w:r>
              <w:rPr>
                <w:rFonts w:hint="cs"/>
                <w:rtl/>
              </w:rPr>
              <w:t>يجوز تغيير المكان المحدد لانعقاد مؤتمر أو جمعية وتاريخي بدء كل منهما وانتهائه بالضبط بناءً على</w:t>
            </w:r>
            <w:r w:rsidR="00A26C25">
              <w:rPr>
                <w:rFonts w:hint="cs"/>
                <w:rtl/>
              </w:rPr>
              <w:t>:</w:t>
            </w:r>
          </w:p>
        </w:tc>
        <w:tc>
          <w:tcPr>
            <w:tcW w:w="1134" w:type="dxa"/>
            <w:tcBorders>
              <w:top w:val="nil"/>
              <w:left w:val="nil"/>
              <w:bottom w:val="nil"/>
              <w:right w:val="nil"/>
            </w:tcBorders>
          </w:tcPr>
          <w:p w:rsidR="00D80439" w:rsidRDefault="00D80439" w:rsidP="006D3FD4">
            <w:pPr>
              <w:pStyle w:val="NormalS2"/>
              <w:rPr>
                <w:rtl/>
              </w:rPr>
            </w:pPr>
            <w:r>
              <w:t>43</w:t>
            </w:r>
          </w:p>
        </w:tc>
      </w:tr>
      <w:tr w:rsidR="00D80439" w:rsidTr="00096C62">
        <w:trPr>
          <w:jc w:val="right"/>
        </w:trPr>
        <w:tc>
          <w:tcPr>
            <w:tcW w:w="6803" w:type="dxa"/>
            <w:tcBorders>
              <w:top w:val="nil"/>
              <w:left w:val="nil"/>
              <w:bottom w:val="nil"/>
              <w:right w:val="nil"/>
            </w:tcBorders>
          </w:tcPr>
          <w:p w:rsidR="00D80439" w:rsidRDefault="00D80439" w:rsidP="006D3FD4">
            <w:pPr>
              <w:pStyle w:val="enumlev1s1"/>
              <w:rPr>
                <w:rtl/>
              </w:rPr>
            </w:pPr>
            <w:r>
              <w:rPr>
                <w:i/>
                <w:iCs/>
                <w:rtl/>
              </w:rPr>
              <w:t>أ )</w:t>
            </w:r>
            <w:r>
              <w:rPr>
                <w:rtl/>
              </w:rPr>
              <w:tab/>
              <w:t xml:space="preserve">طلب من ربع الدول الأعضاء على الأقل إذا تعلق الأمر بمؤتمر عالمي أو بجمعية لأحد القطاعات، أو ربع الدول الأعضاء المنتمية إلى </w:t>
            </w:r>
            <w:r>
              <w:rPr>
                <w:rFonts w:hint="cs"/>
                <w:rtl/>
              </w:rPr>
              <w:t>المنطقة</w:t>
            </w:r>
            <w:r>
              <w:rPr>
                <w:rtl/>
              </w:rPr>
              <w:t xml:space="preserve"> المعني</w:t>
            </w:r>
            <w:r>
              <w:rPr>
                <w:rFonts w:hint="cs"/>
                <w:rtl/>
              </w:rPr>
              <w:t>ة</w:t>
            </w:r>
            <w:r>
              <w:rPr>
                <w:rtl/>
              </w:rPr>
              <w:t xml:space="preserve"> على الأقل إذا تعلق الأمر بمؤتمر إقليمي. وتوجه الطلبات إفرادياً إلى الأمين العام الذي يعرضها على المجلس قصد الموافقة؛ أو</w:t>
            </w:r>
          </w:p>
        </w:tc>
        <w:tc>
          <w:tcPr>
            <w:tcW w:w="1134" w:type="dxa"/>
            <w:tcBorders>
              <w:top w:val="nil"/>
              <w:left w:val="nil"/>
              <w:bottom w:val="nil"/>
              <w:right w:val="nil"/>
            </w:tcBorders>
          </w:tcPr>
          <w:p w:rsidR="00D80439" w:rsidRDefault="00D80439" w:rsidP="006D3FD4">
            <w:pPr>
              <w:pStyle w:val="enumlev1S2"/>
              <w:rPr>
                <w:rtl/>
              </w:rPr>
            </w:pPr>
            <w:r w:rsidRPr="006D3FD4">
              <w:rPr>
                <w:rFonts w:hint="cs"/>
                <w:szCs w:val="24"/>
                <w:rtl/>
              </w:rPr>
              <w:t>44</w:t>
            </w:r>
          </w:p>
          <w:p w:rsidR="00D80439" w:rsidRDefault="00D80439" w:rsidP="0080063E">
            <w:pPr>
              <w:pStyle w:val="pp98"/>
            </w:pPr>
            <w:r w:rsidRPr="0080063E">
              <w:rPr>
                <w:bCs w:val="0"/>
                <w:szCs w:val="16"/>
              </w:rPr>
              <w:t>PP-98</w:t>
            </w:r>
          </w:p>
        </w:tc>
      </w:tr>
      <w:tr w:rsidR="00D80439" w:rsidTr="00096C62">
        <w:trPr>
          <w:jc w:val="right"/>
        </w:trPr>
        <w:tc>
          <w:tcPr>
            <w:tcW w:w="6803" w:type="dxa"/>
            <w:tcBorders>
              <w:top w:val="nil"/>
              <w:left w:val="nil"/>
              <w:bottom w:val="nil"/>
              <w:right w:val="nil"/>
            </w:tcBorders>
          </w:tcPr>
          <w:p w:rsidR="00D80439" w:rsidRDefault="00D80439" w:rsidP="006D3FD4">
            <w:pPr>
              <w:pStyle w:val="enumlev1s1"/>
              <w:rPr>
                <w:rtl/>
              </w:rPr>
            </w:pPr>
            <w:r>
              <w:rPr>
                <w:rFonts w:hint="cs"/>
                <w:i/>
                <w:iCs/>
                <w:rtl/>
              </w:rPr>
              <w:t>ب)</w:t>
            </w:r>
            <w:r>
              <w:rPr>
                <w:rtl/>
              </w:rPr>
              <w:tab/>
            </w:r>
            <w:r>
              <w:rPr>
                <w:rFonts w:hint="cs"/>
                <w:rtl/>
              </w:rPr>
              <w:t>اقتراح من المجلس.</w:t>
            </w:r>
          </w:p>
        </w:tc>
        <w:tc>
          <w:tcPr>
            <w:tcW w:w="1134" w:type="dxa"/>
            <w:tcBorders>
              <w:top w:val="nil"/>
              <w:left w:val="nil"/>
              <w:bottom w:val="nil"/>
              <w:right w:val="nil"/>
            </w:tcBorders>
          </w:tcPr>
          <w:p w:rsidR="00D80439" w:rsidRDefault="00D80439" w:rsidP="006D3FD4">
            <w:pPr>
              <w:pStyle w:val="enumlev1S2"/>
              <w:rPr>
                <w:rtl/>
              </w:rPr>
            </w:pPr>
            <w:r>
              <w:t>45</w:t>
            </w:r>
          </w:p>
        </w:tc>
      </w:tr>
      <w:tr w:rsidR="00D80439" w:rsidTr="00096C62">
        <w:trPr>
          <w:jc w:val="right"/>
        </w:trPr>
        <w:tc>
          <w:tcPr>
            <w:tcW w:w="6803" w:type="dxa"/>
            <w:tcBorders>
              <w:top w:val="nil"/>
              <w:left w:val="nil"/>
              <w:bottom w:val="nil"/>
              <w:right w:val="nil"/>
            </w:tcBorders>
          </w:tcPr>
          <w:p w:rsidR="00D80439" w:rsidRDefault="00D80439" w:rsidP="006D3FD4">
            <w:pPr>
              <w:pStyle w:val="NormalS1"/>
              <w:rPr>
                <w:rtl/>
              </w:rPr>
            </w:pPr>
            <w:r>
              <w:rPr>
                <w:rtl/>
              </w:rPr>
              <w:tab/>
            </w:r>
            <w:r>
              <w:t>(2</w:t>
            </w:r>
            <w:r>
              <w:rPr>
                <w:rtl/>
              </w:rPr>
              <w:tab/>
              <w:t xml:space="preserve">في الحالات المشار إليها في الرقمين </w:t>
            </w:r>
            <w:r>
              <w:t>44</w:t>
            </w:r>
            <w:r>
              <w:rPr>
                <w:rtl/>
              </w:rPr>
              <w:t xml:space="preserve"> و</w:t>
            </w:r>
            <w:r>
              <w:rPr>
                <w:szCs w:val="18"/>
              </w:rPr>
              <w:t>45</w:t>
            </w:r>
            <w:r>
              <w:rPr>
                <w:rtl/>
              </w:rPr>
              <w:t xml:space="preserve"> أعلاه، لا تُعتمد التعديلات المقترحة نهائياً إلا بموافقة أغلبية الدول الأعضاء إذا تعلق الأمر بمؤتمر عالمي أو بجمعية لأحد القطاعات، أو بموافقة أغلبية الدول الأعضاء المنتمية إلى </w:t>
            </w:r>
            <w:r>
              <w:rPr>
                <w:rFonts w:hint="cs"/>
                <w:rtl/>
              </w:rPr>
              <w:t>المنطقة</w:t>
            </w:r>
            <w:r>
              <w:rPr>
                <w:rtl/>
              </w:rPr>
              <w:t xml:space="preserve"> المعني</w:t>
            </w:r>
            <w:r>
              <w:rPr>
                <w:rFonts w:hint="cs"/>
                <w:rtl/>
              </w:rPr>
              <w:t>ة</w:t>
            </w:r>
            <w:r>
              <w:rPr>
                <w:rtl/>
              </w:rPr>
              <w:t xml:space="preserve"> إذا تعلق الأمر بمؤتمر إقليمي، مع مراعاة أحكام الرقم </w:t>
            </w:r>
            <w:r>
              <w:t>47</w:t>
            </w:r>
            <w:r>
              <w:rPr>
                <w:rtl/>
              </w:rPr>
              <w:t xml:space="preserve"> أدناه.</w:t>
            </w:r>
          </w:p>
        </w:tc>
        <w:tc>
          <w:tcPr>
            <w:tcW w:w="1134" w:type="dxa"/>
            <w:tcBorders>
              <w:top w:val="nil"/>
              <w:left w:val="nil"/>
              <w:bottom w:val="nil"/>
              <w:right w:val="nil"/>
            </w:tcBorders>
          </w:tcPr>
          <w:p w:rsidR="00D80439" w:rsidRDefault="00D80439" w:rsidP="006D3FD4">
            <w:pPr>
              <w:pStyle w:val="NormalS2"/>
              <w:rPr>
                <w:rtl/>
              </w:rPr>
            </w:pPr>
            <w:r w:rsidRPr="00AC2199">
              <w:t>46</w:t>
            </w:r>
          </w:p>
          <w:p w:rsidR="00D80439" w:rsidRDefault="00D80439" w:rsidP="0080063E">
            <w:pPr>
              <w:pStyle w:val="pp98"/>
            </w:pPr>
            <w:r w:rsidRPr="0080063E">
              <w:rPr>
                <w:bCs w:val="0"/>
                <w:szCs w:val="16"/>
              </w:rPr>
              <w:t>PP-98</w:t>
            </w:r>
          </w:p>
        </w:tc>
      </w:tr>
      <w:tr w:rsidR="00D80439" w:rsidTr="00096C62">
        <w:trPr>
          <w:jc w:val="right"/>
        </w:trPr>
        <w:tc>
          <w:tcPr>
            <w:tcW w:w="6803" w:type="dxa"/>
            <w:tcBorders>
              <w:top w:val="nil"/>
              <w:left w:val="nil"/>
              <w:bottom w:val="nil"/>
              <w:right w:val="nil"/>
            </w:tcBorders>
          </w:tcPr>
          <w:p w:rsidR="00D80439" w:rsidRDefault="00D80439" w:rsidP="006D3FD4">
            <w:pPr>
              <w:pStyle w:val="NormalS1"/>
              <w:rPr>
                <w:rtl/>
              </w:rPr>
            </w:pPr>
            <w:r>
              <w:t>7</w:t>
            </w:r>
            <w:r>
              <w:rPr>
                <w:rtl/>
              </w:rPr>
              <w:tab/>
              <w:t xml:space="preserve">أثناء المشاورات المشار إليها في الأرقام </w:t>
            </w:r>
            <w:r>
              <w:t>42</w:t>
            </w:r>
            <w:r>
              <w:rPr>
                <w:rtl/>
              </w:rPr>
              <w:t xml:space="preserve"> و</w:t>
            </w:r>
            <w:r>
              <w:t>46</w:t>
            </w:r>
            <w:r>
              <w:rPr>
                <w:rtl/>
              </w:rPr>
              <w:t xml:space="preserve"> و</w:t>
            </w:r>
            <w:r>
              <w:t>118</w:t>
            </w:r>
            <w:r>
              <w:rPr>
                <w:rtl/>
              </w:rPr>
              <w:t xml:space="preserve"> و</w:t>
            </w:r>
            <w:r>
              <w:t>123</w:t>
            </w:r>
            <w:r>
              <w:rPr>
                <w:rtl/>
              </w:rPr>
              <w:t xml:space="preserve"> و</w:t>
            </w:r>
            <w:r>
              <w:t>138</w:t>
            </w:r>
            <w:r>
              <w:rPr>
                <w:rtl/>
              </w:rPr>
              <w:t xml:space="preserve"> من هذه الاتفاقية</w:t>
            </w:r>
            <w:r>
              <w:rPr>
                <w:rFonts w:hint="cs"/>
                <w:rtl/>
              </w:rPr>
              <w:t xml:space="preserve"> وفي الأرقام </w:t>
            </w:r>
            <w:r>
              <w:t>26</w:t>
            </w:r>
            <w:r>
              <w:rPr>
                <w:rFonts w:hint="cs"/>
                <w:rtl/>
              </w:rPr>
              <w:t xml:space="preserve"> و</w:t>
            </w:r>
            <w:r>
              <w:t>28</w:t>
            </w:r>
            <w:r>
              <w:rPr>
                <w:rFonts w:hint="cs"/>
                <w:rtl/>
              </w:rPr>
              <w:t xml:space="preserve"> و</w:t>
            </w:r>
            <w:r>
              <w:t>29</w:t>
            </w:r>
            <w:r>
              <w:rPr>
                <w:rFonts w:hint="cs"/>
                <w:rtl/>
              </w:rPr>
              <w:t xml:space="preserve"> و</w:t>
            </w:r>
            <w:r>
              <w:t>31</w:t>
            </w:r>
            <w:r>
              <w:rPr>
                <w:rFonts w:hint="cs"/>
                <w:rtl/>
              </w:rPr>
              <w:t xml:space="preserve"> و</w:t>
            </w:r>
            <w:r>
              <w:t>36</w:t>
            </w:r>
            <w:r>
              <w:rPr>
                <w:rFonts w:hint="cs"/>
                <w:rtl/>
              </w:rPr>
              <w:t xml:space="preserve"> من القواعد العامة لمؤتمرات الاتحاد وجمعياته واجتماعاته</w:t>
            </w:r>
            <w:r>
              <w:rPr>
                <w:rtl/>
              </w:rPr>
              <w:t xml:space="preserve">، تعتبر الدول الأعضاء التي لا </w:t>
            </w:r>
            <w:r>
              <w:rPr>
                <w:rFonts w:hint="cs"/>
                <w:rtl/>
              </w:rPr>
              <w:t>ترسل ردودها</w:t>
            </w:r>
            <w:r>
              <w:rPr>
                <w:rtl/>
              </w:rPr>
              <w:t xml:space="preserve"> خلال المهلة التي حددها المجلس </w:t>
            </w:r>
            <w:r>
              <w:rPr>
                <w:rFonts w:hint="cs"/>
                <w:rtl/>
              </w:rPr>
              <w:t>غير مشاركة</w:t>
            </w:r>
            <w:r>
              <w:rPr>
                <w:rtl/>
              </w:rPr>
              <w:t xml:space="preserve"> في تلك المشاورات، وبالتالي، لا تؤخذ في الاعتبار لدى حساب الأغلبية. وإذا كان عدد </w:t>
            </w:r>
            <w:r>
              <w:rPr>
                <w:rFonts w:hint="cs"/>
                <w:rtl/>
              </w:rPr>
              <w:t>الردود المتلقاة</w:t>
            </w:r>
            <w:r>
              <w:rPr>
                <w:rtl/>
              </w:rPr>
              <w:t xml:space="preserve"> لا يتجاوز نصف عدد الدول الأعضاء التي استشيرت، تجر</w:t>
            </w:r>
            <w:r>
              <w:rPr>
                <w:rFonts w:hint="cs"/>
                <w:rtl/>
              </w:rPr>
              <w:t>ى</w:t>
            </w:r>
            <w:r>
              <w:rPr>
                <w:rtl/>
              </w:rPr>
              <w:t xml:space="preserve"> مشاورة جديدة تكون نتيجتها حاسمة، أياً كان عدد الأصوات </w:t>
            </w:r>
            <w:r>
              <w:rPr>
                <w:rFonts w:hint="cs"/>
                <w:rtl/>
              </w:rPr>
              <w:t>المدلى بها</w:t>
            </w:r>
            <w:r>
              <w:rPr>
                <w:rtl/>
              </w:rPr>
              <w:t>.</w:t>
            </w:r>
          </w:p>
        </w:tc>
        <w:tc>
          <w:tcPr>
            <w:tcW w:w="1134" w:type="dxa"/>
            <w:tcBorders>
              <w:top w:val="nil"/>
              <w:left w:val="nil"/>
              <w:bottom w:val="nil"/>
              <w:right w:val="nil"/>
            </w:tcBorders>
          </w:tcPr>
          <w:p w:rsidR="00D80439" w:rsidRDefault="00D80439" w:rsidP="006D3FD4">
            <w:pPr>
              <w:pStyle w:val="NormalS2"/>
              <w:rPr>
                <w:rtl/>
              </w:rPr>
            </w:pPr>
            <w:r w:rsidRPr="00AC2199">
              <w:t>47</w:t>
            </w:r>
          </w:p>
          <w:p w:rsidR="00D80439" w:rsidRDefault="00D80439" w:rsidP="006D3FD4">
            <w:pPr>
              <w:pStyle w:val="pp98"/>
            </w:pPr>
            <w:r w:rsidRPr="0080063E">
              <w:t>PP-98</w:t>
            </w:r>
            <w:r w:rsidRPr="007157F9">
              <w:rPr>
                <w:b w:val="0"/>
                <w:rtl/>
              </w:rPr>
              <w:br/>
            </w:r>
            <w:r w:rsidRPr="006D3FD4">
              <w:t>PP-02</w:t>
            </w:r>
          </w:p>
        </w:tc>
      </w:tr>
      <w:tr w:rsidR="00D80439" w:rsidTr="00096C62">
        <w:trPr>
          <w:jc w:val="right"/>
        </w:trPr>
        <w:tc>
          <w:tcPr>
            <w:tcW w:w="6803" w:type="dxa"/>
            <w:tcBorders>
              <w:top w:val="nil"/>
              <w:left w:val="nil"/>
              <w:bottom w:val="nil"/>
              <w:right w:val="nil"/>
            </w:tcBorders>
          </w:tcPr>
          <w:p w:rsidR="00D80439" w:rsidRDefault="00D80439" w:rsidP="006D3FD4">
            <w:pPr>
              <w:pStyle w:val="NormalS1"/>
              <w:rPr>
                <w:rtl/>
              </w:rPr>
            </w:pPr>
            <w:r>
              <w:rPr>
                <w:szCs w:val="18"/>
              </w:rPr>
              <w:t>8</w:t>
            </w:r>
            <w:r>
              <w:rPr>
                <w:rFonts w:hint="cs"/>
                <w:rtl/>
              </w:rPr>
              <w:tab/>
            </w:r>
            <w:r>
              <w:rPr>
                <w:szCs w:val="18"/>
              </w:rPr>
              <w:t>(1</w:t>
            </w:r>
            <w:r>
              <w:rPr>
                <w:rtl/>
              </w:rPr>
              <w:tab/>
            </w:r>
            <w:r>
              <w:rPr>
                <w:rFonts w:hint="cs"/>
                <w:rtl/>
              </w:rPr>
              <w:t>تدعى المؤتمرات العالمية للاتصالات الدولية إلى الانعقاد بناءً على قرار من مؤتمر المندوبين المفوضين.</w:t>
            </w:r>
          </w:p>
        </w:tc>
        <w:tc>
          <w:tcPr>
            <w:tcW w:w="1134" w:type="dxa"/>
            <w:tcBorders>
              <w:top w:val="nil"/>
              <w:left w:val="nil"/>
              <w:bottom w:val="nil"/>
              <w:right w:val="nil"/>
            </w:tcBorders>
          </w:tcPr>
          <w:p w:rsidR="00D80439" w:rsidRDefault="00D80439" w:rsidP="006D3FD4">
            <w:pPr>
              <w:pStyle w:val="NormalS2"/>
              <w:rPr>
                <w:rFonts w:ascii="Times New Roman Bold" w:hAnsi="Times New Roman Bold"/>
              </w:rPr>
            </w:pPr>
            <w:r w:rsidRPr="00AC2199">
              <w:t>48</w:t>
            </w:r>
          </w:p>
        </w:tc>
      </w:tr>
      <w:tr w:rsidR="00D80439" w:rsidTr="00096C62">
        <w:trPr>
          <w:jc w:val="right"/>
        </w:trPr>
        <w:tc>
          <w:tcPr>
            <w:tcW w:w="6803" w:type="dxa"/>
            <w:tcBorders>
              <w:top w:val="nil"/>
              <w:left w:val="nil"/>
              <w:bottom w:val="nil"/>
              <w:right w:val="nil"/>
            </w:tcBorders>
          </w:tcPr>
          <w:p w:rsidR="00D80439" w:rsidRDefault="00D80439" w:rsidP="006D3FD4">
            <w:pPr>
              <w:pStyle w:val="NormalS1"/>
              <w:rPr>
                <w:rtl/>
              </w:rPr>
            </w:pPr>
            <w:r>
              <w:rPr>
                <w:rFonts w:hint="cs"/>
                <w:rtl/>
              </w:rPr>
              <w:tab/>
            </w:r>
            <w:r>
              <w:t>(2</w:t>
            </w:r>
            <w:r>
              <w:rPr>
                <w:rtl/>
              </w:rPr>
              <w:tab/>
            </w:r>
            <w:r>
              <w:rPr>
                <w:rFonts w:hint="cs"/>
                <w:rtl/>
              </w:rPr>
              <w:t>إن الأحكام التي تتعلق بالدعوة إلى مؤتمر عالمي للاتصالات الراديوية واعتماد جدول أعماله وشروط المشاركة فيه، تنطبق أيضاً، حسبما يناسب، على المؤتمرات العالمية للاتصالات الدولية.</w:t>
            </w:r>
          </w:p>
        </w:tc>
        <w:tc>
          <w:tcPr>
            <w:tcW w:w="1134" w:type="dxa"/>
            <w:tcBorders>
              <w:top w:val="nil"/>
              <w:left w:val="nil"/>
              <w:bottom w:val="nil"/>
              <w:right w:val="nil"/>
            </w:tcBorders>
          </w:tcPr>
          <w:p w:rsidR="00D80439" w:rsidRDefault="00D80439" w:rsidP="006D3FD4">
            <w:pPr>
              <w:pStyle w:val="NormalS2"/>
            </w:pPr>
            <w:r>
              <w:t>49</w:t>
            </w:r>
          </w:p>
        </w:tc>
      </w:tr>
    </w:tbl>
    <w:p w:rsidR="00D80439" w:rsidRDefault="00D80439" w:rsidP="0095378B">
      <w:pPr>
        <w:pStyle w:val="SectionNo"/>
        <w:rPr>
          <w:rtl/>
        </w:rPr>
      </w:pPr>
      <w:r>
        <w:rPr>
          <w:rFonts w:ascii="Traditional Arabic" w:hAnsi="Traditional Arabic" w:hint="cs"/>
          <w:szCs w:val="24"/>
          <w:rtl/>
          <w:lang w:val="ar-EG"/>
        </w:rPr>
        <w:br w:type="page"/>
      </w:r>
      <w:r>
        <w:rPr>
          <w:rtl/>
        </w:rPr>
        <w:lastRenderedPageBreak/>
        <w:t xml:space="preserve">القسم </w:t>
      </w:r>
      <w:r>
        <w:rPr>
          <w:lang w:bidi="ar-EG"/>
        </w:rPr>
        <w:t>2</w:t>
      </w:r>
      <w:r w:rsidR="0071376E">
        <w:rPr>
          <w:lang w:bidi="ar-EG"/>
        </w:rPr>
        <w:br/>
      </w:r>
    </w:p>
    <w:p w:rsidR="00D80439" w:rsidRDefault="00D80439" w:rsidP="0095378B">
      <w:pPr>
        <w:pStyle w:val="ArtNo"/>
        <w:rPr>
          <w:rtl/>
        </w:rPr>
      </w:pPr>
      <w:r>
        <w:rPr>
          <w:rtl/>
        </w:rPr>
        <w:t xml:space="preserve">المـادة </w:t>
      </w:r>
      <w:r w:rsidRPr="00793141">
        <w:rPr>
          <w:rStyle w:val="href"/>
        </w:rPr>
        <w:t>4</w:t>
      </w:r>
    </w:p>
    <w:p w:rsidR="00D80439" w:rsidRDefault="00D80439" w:rsidP="0095378B">
      <w:pPr>
        <w:pStyle w:val="Arttitle"/>
        <w:rPr>
          <w:rtl/>
        </w:rPr>
      </w:pPr>
      <w:r>
        <w:rPr>
          <w:rtl/>
        </w:rPr>
        <w:t>المجلـس</w:t>
      </w:r>
    </w:p>
    <w:tbl>
      <w:tblPr>
        <w:tblW w:w="7937" w:type="dxa"/>
        <w:jc w:val="right"/>
        <w:tblLayout w:type="fixed"/>
        <w:tblLook w:val="0000"/>
      </w:tblPr>
      <w:tblGrid>
        <w:gridCol w:w="6803"/>
        <w:gridCol w:w="1134"/>
      </w:tblGrid>
      <w:tr w:rsidR="00D80439" w:rsidTr="00562061">
        <w:trPr>
          <w:jc w:val="right"/>
        </w:trPr>
        <w:tc>
          <w:tcPr>
            <w:tcW w:w="6803" w:type="dxa"/>
            <w:tcBorders>
              <w:top w:val="nil"/>
              <w:left w:val="nil"/>
              <w:bottom w:val="nil"/>
              <w:right w:val="nil"/>
            </w:tcBorders>
          </w:tcPr>
          <w:p w:rsidR="00D80439" w:rsidRDefault="00D80439" w:rsidP="0095378B">
            <w:pPr>
              <w:pStyle w:val="NormalS1"/>
              <w:rPr>
                <w:rtl/>
              </w:rPr>
            </w:pPr>
            <w:r>
              <w:t>1</w:t>
            </w:r>
            <w:r>
              <w:rPr>
                <w:rtl/>
              </w:rPr>
              <w:tab/>
            </w:r>
            <w:r>
              <w:t>(1</w:t>
            </w:r>
            <w:r>
              <w:rPr>
                <w:rFonts w:hint="cs"/>
                <w:rtl/>
              </w:rPr>
              <w:tab/>
            </w:r>
            <w:r>
              <w:rPr>
                <w:rtl/>
              </w:rPr>
              <w:t>يحدد مؤتمر المندوبين المفوضين الذي ينعقد مرة كل أربع سنوات</w:t>
            </w:r>
            <w:r>
              <w:rPr>
                <w:rFonts w:hint="cs"/>
                <w:rtl/>
              </w:rPr>
              <w:t xml:space="preserve"> </w:t>
            </w:r>
            <w:r>
              <w:rPr>
                <w:rtl/>
              </w:rPr>
              <w:t>عدد الدول الأعضاء في المجلس.</w:t>
            </w:r>
          </w:p>
        </w:tc>
        <w:tc>
          <w:tcPr>
            <w:tcW w:w="1134" w:type="dxa"/>
            <w:tcBorders>
              <w:top w:val="nil"/>
              <w:left w:val="nil"/>
              <w:bottom w:val="nil"/>
              <w:right w:val="nil"/>
            </w:tcBorders>
          </w:tcPr>
          <w:p w:rsidR="00D80439" w:rsidRDefault="00D80439" w:rsidP="0095378B">
            <w:pPr>
              <w:pStyle w:val="NormalS2"/>
              <w:rPr>
                <w:rtl/>
              </w:rPr>
            </w:pPr>
            <w:r>
              <w:t>50</w:t>
            </w:r>
          </w:p>
          <w:p w:rsidR="00D80439" w:rsidRDefault="00D80439" w:rsidP="0080063E">
            <w:pPr>
              <w:pStyle w:val="pp98"/>
            </w:pPr>
            <w:r w:rsidRPr="0095378B">
              <w:t>PP-94</w:t>
            </w:r>
            <w:r>
              <w:rPr>
                <w:rFonts w:hint="cs"/>
                <w:b w:val="0"/>
                <w:bCs w:val="0"/>
                <w:szCs w:val="22"/>
                <w:rtl/>
              </w:rPr>
              <w:br/>
            </w:r>
            <w:r w:rsidRPr="0080063E">
              <w:rPr>
                <w:bCs w:val="0"/>
                <w:szCs w:val="22"/>
              </w:rPr>
              <w:t>PP-98</w:t>
            </w:r>
          </w:p>
        </w:tc>
      </w:tr>
      <w:tr w:rsidR="00D80439" w:rsidTr="00562061">
        <w:trPr>
          <w:jc w:val="right"/>
        </w:trPr>
        <w:tc>
          <w:tcPr>
            <w:tcW w:w="6803" w:type="dxa"/>
            <w:tcBorders>
              <w:top w:val="nil"/>
              <w:left w:val="nil"/>
              <w:bottom w:val="nil"/>
              <w:right w:val="nil"/>
            </w:tcBorders>
          </w:tcPr>
          <w:p w:rsidR="00D80439" w:rsidRDefault="00D80439" w:rsidP="0095378B">
            <w:pPr>
              <w:pStyle w:val="NormalS1"/>
              <w:rPr>
                <w:rtl/>
              </w:rPr>
            </w:pPr>
            <w:r>
              <w:rPr>
                <w:rFonts w:hint="cs"/>
                <w:rtl/>
              </w:rPr>
              <w:tab/>
            </w:r>
            <w:r>
              <w:t>(2</w:t>
            </w:r>
            <w:r>
              <w:rPr>
                <w:rtl/>
              </w:rPr>
              <w:tab/>
              <w:t xml:space="preserve">يجب ألا يتجاوز هذا العدد </w:t>
            </w:r>
            <w:r>
              <w:t>25</w:t>
            </w:r>
            <w:r>
              <w:rPr>
                <w:rtl/>
              </w:rPr>
              <w:t xml:space="preserve"> </w:t>
            </w:r>
            <w:r>
              <w:rPr>
                <w:rFonts w:hint="cs"/>
                <w:rtl/>
              </w:rPr>
              <w:t xml:space="preserve">في المائة </w:t>
            </w:r>
            <w:r>
              <w:rPr>
                <w:rtl/>
              </w:rPr>
              <w:t xml:space="preserve">من العدد الإجمالي </w:t>
            </w:r>
            <w:r w:rsidR="00AE054F">
              <w:br/>
            </w:r>
            <w:r>
              <w:rPr>
                <w:rtl/>
              </w:rPr>
              <w:t>للدول الأعضاء.</w:t>
            </w:r>
          </w:p>
        </w:tc>
        <w:tc>
          <w:tcPr>
            <w:tcW w:w="1134" w:type="dxa"/>
            <w:tcBorders>
              <w:top w:val="nil"/>
              <w:left w:val="nil"/>
              <w:bottom w:val="nil"/>
              <w:right w:val="nil"/>
            </w:tcBorders>
          </w:tcPr>
          <w:p w:rsidR="00D80439" w:rsidRDefault="00D80439" w:rsidP="0095378B">
            <w:pPr>
              <w:pStyle w:val="NormalS2"/>
              <w:rPr>
                <w:rtl/>
              </w:rPr>
            </w:pPr>
            <w:r>
              <w:t>50A</w:t>
            </w:r>
          </w:p>
          <w:p w:rsidR="00D80439" w:rsidRDefault="00D80439" w:rsidP="0080063E">
            <w:pPr>
              <w:pStyle w:val="pp98"/>
            </w:pPr>
            <w:r w:rsidRPr="0095378B">
              <w:t>PP-94</w:t>
            </w:r>
            <w:r>
              <w:rPr>
                <w:rFonts w:hint="cs"/>
                <w:b w:val="0"/>
                <w:bCs w:val="0"/>
                <w:szCs w:val="22"/>
                <w:rtl/>
              </w:rPr>
              <w:br/>
            </w:r>
            <w:r w:rsidRPr="0080063E">
              <w:rPr>
                <w:bCs w:val="0"/>
                <w:szCs w:val="22"/>
              </w:rPr>
              <w:t>PP-98</w:t>
            </w:r>
          </w:p>
        </w:tc>
      </w:tr>
      <w:tr w:rsidR="00D80439" w:rsidTr="00562061">
        <w:trPr>
          <w:jc w:val="right"/>
        </w:trPr>
        <w:tc>
          <w:tcPr>
            <w:tcW w:w="6803" w:type="dxa"/>
            <w:tcBorders>
              <w:top w:val="nil"/>
              <w:left w:val="nil"/>
              <w:bottom w:val="nil"/>
              <w:right w:val="nil"/>
            </w:tcBorders>
          </w:tcPr>
          <w:p w:rsidR="00D80439" w:rsidRDefault="00D80439" w:rsidP="0095378B">
            <w:pPr>
              <w:pStyle w:val="NormalS1"/>
              <w:rPr>
                <w:rtl/>
              </w:rPr>
            </w:pPr>
            <w:r>
              <w:rPr>
                <w:szCs w:val="18"/>
              </w:rPr>
              <w:t>2</w:t>
            </w:r>
            <w:r>
              <w:rPr>
                <w:rFonts w:hint="cs"/>
                <w:rtl/>
              </w:rPr>
              <w:tab/>
            </w:r>
            <w:r>
              <w:rPr>
                <w:szCs w:val="18"/>
              </w:rPr>
              <w:t>(1</w:t>
            </w:r>
            <w:r>
              <w:rPr>
                <w:rtl/>
              </w:rPr>
              <w:tab/>
            </w:r>
            <w:r>
              <w:rPr>
                <w:rFonts w:hint="cs"/>
                <w:rtl/>
              </w:rPr>
              <w:t>يجتمع المجلس مرة واحدة كل سنة في دورة عادية في مقر الاتحاد.</w:t>
            </w:r>
          </w:p>
        </w:tc>
        <w:tc>
          <w:tcPr>
            <w:tcW w:w="1134" w:type="dxa"/>
            <w:tcBorders>
              <w:top w:val="nil"/>
              <w:left w:val="nil"/>
              <w:bottom w:val="nil"/>
              <w:right w:val="nil"/>
            </w:tcBorders>
          </w:tcPr>
          <w:p w:rsidR="00D80439" w:rsidRDefault="00D80439" w:rsidP="0095378B">
            <w:pPr>
              <w:pStyle w:val="NormalS2"/>
            </w:pPr>
            <w:r>
              <w:t>51</w:t>
            </w:r>
          </w:p>
        </w:tc>
      </w:tr>
      <w:tr w:rsidR="00D80439" w:rsidTr="00562061">
        <w:trPr>
          <w:jc w:val="right"/>
        </w:trPr>
        <w:tc>
          <w:tcPr>
            <w:tcW w:w="6803" w:type="dxa"/>
            <w:tcBorders>
              <w:top w:val="nil"/>
              <w:left w:val="nil"/>
              <w:bottom w:val="nil"/>
              <w:right w:val="nil"/>
            </w:tcBorders>
          </w:tcPr>
          <w:p w:rsidR="00D80439" w:rsidRDefault="00D80439" w:rsidP="0095378B">
            <w:pPr>
              <w:pStyle w:val="NormalS1"/>
              <w:rPr>
                <w:rtl/>
              </w:rPr>
            </w:pPr>
            <w:r>
              <w:rPr>
                <w:rFonts w:hint="cs"/>
                <w:rtl/>
              </w:rPr>
              <w:tab/>
            </w:r>
            <w:r>
              <w:rPr>
                <w:szCs w:val="18"/>
              </w:rPr>
              <w:t>(2</w:t>
            </w:r>
            <w:r>
              <w:rPr>
                <w:rtl/>
              </w:rPr>
              <w:tab/>
            </w:r>
            <w:r>
              <w:rPr>
                <w:rFonts w:hint="cs"/>
                <w:rtl/>
              </w:rPr>
              <w:t xml:space="preserve">ويجوز له، أثناء هذه الدورة، أن يقرر عقد دورة إضافية </w:t>
            </w:r>
            <w:r w:rsidR="00AE054F">
              <w:br/>
            </w:r>
            <w:r>
              <w:rPr>
                <w:rFonts w:hint="cs"/>
                <w:rtl/>
              </w:rPr>
              <w:t>بصفة استثنائية.</w:t>
            </w:r>
          </w:p>
        </w:tc>
        <w:tc>
          <w:tcPr>
            <w:tcW w:w="1134" w:type="dxa"/>
            <w:tcBorders>
              <w:top w:val="nil"/>
              <w:left w:val="nil"/>
              <w:bottom w:val="nil"/>
              <w:right w:val="nil"/>
            </w:tcBorders>
          </w:tcPr>
          <w:p w:rsidR="00D80439" w:rsidRDefault="00D80439" w:rsidP="0095378B">
            <w:pPr>
              <w:pStyle w:val="NormalS2"/>
            </w:pPr>
            <w:r>
              <w:t>52</w:t>
            </w:r>
          </w:p>
        </w:tc>
      </w:tr>
      <w:tr w:rsidR="00D80439" w:rsidTr="00562061">
        <w:trPr>
          <w:jc w:val="right"/>
        </w:trPr>
        <w:tc>
          <w:tcPr>
            <w:tcW w:w="6803" w:type="dxa"/>
            <w:tcBorders>
              <w:top w:val="nil"/>
              <w:left w:val="nil"/>
              <w:bottom w:val="nil"/>
              <w:right w:val="nil"/>
            </w:tcBorders>
          </w:tcPr>
          <w:p w:rsidR="00D80439" w:rsidRDefault="00D80439" w:rsidP="0095378B">
            <w:pPr>
              <w:pStyle w:val="NormalS1"/>
              <w:rPr>
                <w:rtl/>
              </w:rPr>
            </w:pPr>
            <w:r>
              <w:tab/>
              <w:t>(3</w:t>
            </w:r>
            <w:r>
              <w:rPr>
                <w:rtl/>
              </w:rPr>
              <w:tab/>
            </w:r>
            <w:r>
              <w:rPr>
                <w:rFonts w:hint="cs"/>
                <w:rtl/>
              </w:rPr>
              <w:t>يجوز</w:t>
            </w:r>
            <w:r>
              <w:rPr>
                <w:rtl/>
              </w:rPr>
              <w:t xml:space="preserve"> </w:t>
            </w:r>
            <w:r>
              <w:rPr>
                <w:rFonts w:hint="cs"/>
                <w:rtl/>
              </w:rPr>
              <w:t>ل</w:t>
            </w:r>
            <w:r>
              <w:rPr>
                <w:rtl/>
              </w:rPr>
              <w:t>رئيس المجلس أن يدعوه إلى الانعقاد</w:t>
            </w:r>
            <w:r>
              <w:rPr>
                <w:rFonts w:hint="cs"/>
                <w:rtl/>
              </w:rPr>
              <w:t>،</w:t>
            </w:r>
            <w:r>
              <w:rPr>
                <w:rtl/>
              </w:rPr>
              <w:t xml:space="preserve"> في مقر الاتحاد </w:t>
            </w:r>
            <w:r>
              <w:rPr>
                <w:rFonts w:hint="cs"/>
                <w:rtl/>
              </w:rPr>
              <w:t xml:space="preserve">كقاعدة عامة، </w:t>
            </w:r>
            <w:r>
              <w:rPr>
                <w:rtl/>
              </w:rPr>
              <w:t xml:space="preserve">أثناء الفترة </w:t>
            </w:r>
            <w:r>
              <w:rPr>
                <w:rFonts w:hint="cs"/>
                <w:rtl/>
              </w:rPr>
              <w:t>الواقعة</w:t>
            </w:r>
            <w:r>
              <w:rPr>
                <w:rtl/>
              </w:rPr>
              <w:t xml:space="preserve"> بين دورتين عاديتين، بناء على طلب من أغلبية الدول الأعضاء فيه، أو بمبادرة من رئيسه نفسه في الظروف المبينة في الرقم </w:t>
            </w:r>
            <w:r>
              <w:rPr>
                <w:szCs w:val="18"/>
              </w:rPr>
              <w:t>18</w:t>
            </w:r>
            <w:r>
              <w:rPr>
                <w:rtl/>
              </w:rPr>
              <w:t xml:space="preserve"> من </w:t>
            </w:r>
            <w:r w:rsidR="00AE054F">
              <w:br/>
            </w:r>
            <w:r>
              <w:rPr>
                <w:rtl/>
              </w:rPr>
              <w:t>هذه الاتفاقية.</w:t>
            </w:r>
          </w:p>
        </w:tc>
        <w:tc>
          <w:tcPr>
            <w:tcW w:w="1134" w:type="dxa"/>
            <w:tcBorders>
              <w:top w:val="nil"/>
              <w:left w:val="nil"/>
              <w:bottom w:val="nil"/>
              <w:right w:val="nil"/>
            </w:tcBorders>
          </w:tcPr>
          <w:p w:rsidR="00D80439" w:rsidRDefault="00D80439" w:rsidP="0095378B">
            <w:pPr>
              <w:pStyle w:val="NormalS2"/>
              <w:rPr>
                <w:rtl/>
              </w:rPr>
            </w:pPr>
            <w:r>
              <w:t>53</w:t>
            </w:r>
          </w:p>
          <w:p w:rsidR="00D80439" w:rsidRDefault="00D80439" w:rsidP="0080063E">
            <w:pPr>
              <w:pStyle w:val="pp98"/>
            </w:pPr>
            <w:r w:rsidRPr="0080063E">
              <w:rPr>
                <w:bCs w:val="0"/>
                <w:szCs w:val="22"/>
              </w:rPr>
              <w:t>PP-98</w:t>
            </w:r>
          </w:p>
        </w:tc>
      </w:tr>
      <w:tr w:rsidR="00D80439" w:rsidTr="00562061">
        <w:trPr>
          <w:jc w:val="right"/>
        </w:trPr>
        <w:tc>
          <w:tcPr>
            <w:tcW w:w="6803" w:type="dxa"/>
            <w:tcBorders>
              <w:top w:val="nil"/>
              <w:left w:val="nil"/>
              <w:bottom w:val="nil"/>
              <w:right w:val="nil"/>
            </w:tcBorders>
          </w:tcPr>
          <w:p w:rsidR="00D80439" w:rsidRDefault="00D80439" w:rsidP="0095378B">
            <w:pPr>
              <w:pStyle w:val="NormalS1"/>
              <w:rPr>
                <w:rtl/>
              </w:rPr>
            </w:pPr>
            <w:r>
              <w:t>3</w:t>
            </w:r>
            <w:r>
              <w:rPr>
                <w:rFonts w:hint="cs"/>
                <w:rtl/>
              </w:rPr>
              <w:tab/>
              <w:t xml:space="preserve">لا يتخذ المجلس قرارات إلا أثناء دورة من دوراته. ويجوز للمجلس، بصفة استثنائية، أن يقرر في دورة من دورات انعقاده البت في مسألة </w:t>
            </w:r>
            <w:r w:rsidR="00AE054F">
              <w:br/>
            </w:r>
            <w:r>
              <w:rPr>
                <w:rFonts w:hint="cs"/>
                <w:rtl/>
              </w:rPr>
              <w:t>معينة بالمراسلة.</w:t>
            </w:r>
          </w:p>
        </w:tc>
        <w:tc>
          <w:tcPr>
            <w:tcW w:w="1134" w:type="dxa"/>
            <w:tcBorders>
              <w:top w:val="nil"/>
              <w:left w:val="nil"/>
              <w:bottom w:val="nil"/>
              <w:right w:val="nil"/>
            </w:tcBorders>
          </w:tcPr>
          <w:p w:rsidR="00D80439" w:rsidRDefault="00D80439" w:rsidP="0095378B">
            <w:pPr>
              <w:pStyle w:val="NormalS2"/>
              <w:rPr>
                <w:rtl/>
              </w:rPr>
            </w:pPr>
            <w:r>
              <w:t>54</w:t>
            </w:r>
          </w:p>
        </w:tc>
      </w:tr>
      <w:tr w:rsidR="00D80439" w:rsidTr="00562061">
        <w:trPr>
          <w:jc w:val="right"/>
        </w:trPr>
        <w:tc>
          <w:tcPr>
            <w:tcW w:w="6803" w:type="dxa"/>
            <w:tcBorders>
              <w:top w:val="nil"/>
              <w:left w:val="nil"/>
              <w:bottom w:val="nil"/>
              <w:right w:val="nil"/>
            </w:tcBorders>
          </w:tcPr>
          <w:p w:rsidR="00D80439" w:rsidRDefault="00D80439" w:rsidP="0095378B">
            <w:pPr>
              <w:pStyle w:val="NormalS1"/>
              <w:rPr>
                <w:szCs w:val="18"/>
                <w:rtl/>
              </w:rPr>
            </w:pPr>
            <w:r>
              <w:rPr>
                <w:szCs w:val="18"/>
              </w:rPr>
              <w:t>4</w:t>
            </w:r>
            <w:r>
              <w:rPr>
                <w:rFonts w:hint="cs"/>
                <w:szCs w:val="18"/>
                <w:rtl/>
              </w:rPr>
              <w:tab/>
            </w:r>
            <w:r>
              <w:rPr>
                <w:rtl/>
              </w:rPr>
              <w:t xml:space="preserve">ينتخب المجلس، في بداية كل دورة عادية، رئيسه ونائب رئيسه من بين ممثلي الدول الأعضاء فيه، مع مراعاة مبدأ </w:t>
            </w:r>
            <w:r>
              <w:rPr>
                <w:rFonts w:hint="cs"/>
                <w:rtl/>
              </w:rPr>
              <w:t>التناوب</w:t>
            </w:r>
            <w:r>
              <w:rPr>
                <w:rtl/>
              </w:rPr>
              <w:t xml:space="preserve"> بين </w:t>
            </w:r>
            <w:r>
              <w:rPr>
                <w:rFonts w:hint="cs"/>
                <w:rtl/>
              </w:rPr>
              <w:t>المناطق</w:t>
            </w:r>
            <w:r>
              <w:rPr>
                <w:rtl/>
              </w:rPr>
              <w:t xml:space="preserve">. ويحتفظ الرئيس ونائب الرئيس بمنصبيهما إلى حين افتتاح الدورة العادية اللاحقة، ولا يجوز أن يعاد انتخابهما. ويحل نائب الرئيس محل الرئيس </w:t>
            </w:r>
            <w:r>
              <w:rPr>
                <w:rFonts w:hint="cs"/>
                <w:rtl/>
              </w:rPr>
              <w:t>في غيابه</w:t>
            </w:r>
            <w:r>
              <w:rPr>
                <w:rtl/>
              </w:rPr>
              <w:t>.</w:t>
            </w:r>
          </w:p>
        </w:tc>
        <w:tc>
          <w:tcPr>
            <w:tcW w:w="1134" w:type="dxa"/>
            <w:tcBorders>
              <w:top w:val="nil"/>
              <w:left w:val="nil"/>
              <w:bottom w:val="nil"/>
              <w:right w:val="nil"/>
            </w:tcBorders>
          </w:tcPr>
          <w:p w:rsidR="00D80439" w:rsidRDefault="00D80439" w:rsidP="0095378B">
            <w:pPr>
              <w:pStyle w:val="NormalS2"/>
              <w:rPr>
                <w:rtl/>
              </w:rPr>
            </w:pPr>
            <w:r>
              <w:t>55</w:t>
            </w:r>
          </w:p>
          <w:p w:rsidR="00D80439" w:rsidRDefault="00D80439" w:rsidP="0080063E">
            <w:pPr>
              <w:pStyle w:val="pp98"/>
            </w:pPr>
            <w:r w:rsidRPr="0080063E">
              <w:rPr>
                <w:bCs w:val="0"/>
                <w:szCs w:val="22"/>
                <w:lang w:val="en-US"/>
              </w:rPr>
              <w:t>PP-98</w:t>
            </w:r>
          </w:p>
        </w:tc>
      </w:tr>
    </w:tbl>
    <w:p w:rsidR="00D80439" w:rsidRDefault="00D80439" w:rsidP="00D80439">
      <w:pPr>
        <w:spacing w:before="0" w:line="120" w:lineRule="auto"/>
        <w:rPr>
          <w:lang w:val="en-US" w:bidi="ar-EG"/>
        </w:rPr>
      </w:pPr>
      <w:r>
        <w:rPr>
          <w:lang w:bidi="ar-EG"/>
        </w:rPr>
        <w:br w:type="page"/>
      </w:r>
    </w:p>
    <w:tbl>
      <w:tblPr>
        <w:tblW w:w="7937" w:type="dxa"/>
        <w:jc w:val="right"/>
        <w:tblLayout w:type="fixed"/>
        <w:tblLook w:val="0000"/>
      </w:tblPr>
      <w:tblGrid>
        <w:gridCol w:w="6803"/>
        <w:gridCol w:w="1134"/>
      </w:tblGrid>
      <w:tr w:rsidR="00D80439" w:rsidTr="00562061">
        <w:trPr>
          <w:jc w:val="right"/>
        </w:trPr>
        <w:tc>
          <w:tcPr>
            <w:tcW w:w="6803" w:type="dxa"/>
            <w:tcBorders>
              <w:top w:val="nil"/>
              <w:left w:val="nil"/>
              <w:bottom w:val="nil"/>
              <w:right w:val="nil"/>
            </w:tcBorders>
          </w:tcPr>
          <w:p w:rsidR="00D80439" w:rsidRDefault="00D80439" w:rsidP="0095378B">
            <w:pPr>
              <w:pStyle w:val="NormalS1"/>
              <w:rPr>
                <w:szCs w:val="18"/>
                <w:rtl/>
              </w:rPr>
            </w:pPr>
            <w:r>
              <w:rPr>
                <w:szCs w:val="18"/>
              </w:rPr>
              <w:lastRenderedPageBreak/>
              <w:t>5</w:t>
            </w:r>
            <w:r>
              <w:rPr>
                <w:rFonts w:hint="cs"/>
                <w:szCs w:val="18"/>
                <w:rtl/>
              </w:rPr>
              <w:tab/>
            </w:r>
            <w:r>
              <w:rPr>
                <w:rFonts w:hint="cs"/>
                <w:rtl/>
              </w:rPr>
              <w:t>ينبغي، قدر الإمكان، أن يكون</w:t>
            </w:r>
            <w:r>
              <w:rPr>
                <w:rtl/>
              </w:rPr>
              <w:t xml:space="preserve"> الشخص الذي تسميه إحدى </w:t>
            </w:r>
            <w:r w:rsidR="00AE054F">
              <w:br/>
            </w:r>
            <w:r>
              <w:rPr>
                <w:rtl/>
              </w:rPr>
              <w:t xml:space="preserve">الدول الأعضاء في المجلس لشغل مقعد في المجلس، </w:t>
            </w:r>
            <w:r>
              <w:rPr>
                <w:rFonts w:hint="cs"/>
                <w:rtl/>
              </w:rPr>
              <w:t>أحد المسؤولين</w:t>
            </w:r>
            <w:r>
              <w:rPr>
                <w:rtl/>
              </w:rPr>
              <w:t xml:space="preserve"> في إدارة الاتصالات التابعة لهذه الدولة، أو أن يكون مسؤولاً مباشرة أمام هذه الإدارة أو </w:t>
            </w:r>
            <w:r>
              <w:rPr>
                <w:rFonts w:hint="cs"/>
                <w:rtl/>
              </w:rPr>
              <w:t>مسؤولاً عنها</w:t>
            </w:r>
            <w:r>
              <w:rPr>
                <w:rtl/>
              </w:rPr>
              <w:t>. ويجب أن يكون ذلك الشخص مؤهلاً من حيث خبرته في خدمات الاتصالات.</w:t>
            </w:r>
          </w:p>
        </w:tc>
        <w:tc>
          <w:tcPr>
            <w:tcW w:w="1134" w:type="dxa"/>
            <w:tcBorders>
              <w:top w:val="nil"/>
              <w:left w:val="nil"/>
              <w:bottom w:val="nil"/>
              <w:right w:val="nil"/>
            </w:tcBorders>
          </w:tcPr>
          <w:p w:rsidR="00D80439" w:rsidRDefault="00D80439" w:rsidP="0095378B">
            <w:pPr>
              <w:pStyle w:val="NormalS2"/>
              <w:rPr>
                <w:rtl/>
              </w:rPr>
            </w:pPr>
            <w:r>
              <w:t>56</w:t>
            </w:r>
          </w:p>
          <w:p w:rsidR="00D80439" w:rsidRDefault="00D80439" w:rsidP="0080063E">
            <w:pPr>
              <w:pStyle w:val="pp98"/>
            </w:pPr>
            <w:r w:rsidRPr="0080063E">
              <w:rPr>
                <w:bCs w:val="0"/>
                <w:szCs w:val="18"/>
              </w:rPr>
              <w:t>PP-98</w:t>
            </w:r>
          </w:p>
        </w:tc>
      </w:tr>
      <w:tr w:rsidR="00D80439" w:rsidTr="00562061">
        <w:trPr>
          <w:jc w:val="right"/>
        </w:trPr>
        <w:tc>
          <w:tcPr>
            <w:tcW w:w="6803" w:type="dxa"/>
            <w:tcBorders>
              <w:top w:val="nil"/>
              <w:left w:val="nil"/>
              <w:bottom w:val="nil"/>
              <w:right w:val="nil"/>
            </w:tcBorders>
          </w:tcPr>
          <w:p w:rsidR="00D80439" w:rsidRDefault="00D80439" w:rsidP="0095378B">
            <w:pPr>
              <w:pStyle w:val="NormalS1"/>
              <w:rPr>
                <w:rtl/>
              </w:rPr>
            </w:pPr>
            <w:r>
              <w:t>6</w:t>
            </w:r>
            <w:r>
              <w:rPr>
                <w:rtl/>
              </w:rPr>
              <w:tab/>
            </w:r>
            <w:r>
              <w:rPr>
                <w:rFonts w:hint="cs"/>
                <w:rtl/>
              </w:rPr>
              <w:t xml:space="preserve">لا يتحمل الاتحاد إلا نفقات السفر والإقامة والتأمين، التي يتكبدها لممارسة مهامه أثناء دورات المجلس ممثل كل دولة من الدول الأعضاء في </w:t>
            </w:r>
            <w:r w:rsidR="00AE054F">
              <w:br/>
            </w:r>
            <w:r>
              <w:rPr>
                <w:rFonts w:hint="cs"/>
                <w:rtl/>
              </w:rPr>
              <w:t>المجلس التي تنتمي إلى فئة البلدان النامية التي وضع برنامج الأمم المتحدة الإنمائي قائمة بها.</w:t>
            </w:r>
          </w:p>
        </w:tc>
        <w:tc>
          <w:tcPr>
            <w:tcW w:w="1134" w:type="dxa"/>
            <w:tcBorders>
              <w:top w:val="nil"/>
              <w:left w:val="nil"/>
              <w:bottom w:val="nil"/>
              <w:right w:val="nil"/>
            </w:tcBorders>
          </w:tcPr>
          <w:p w:rsidR="00D80439" w:rsidRDefault="00D80439" w:rsidP="0095378B">
            <w:pPr>
              <w:pStyle w:val="NormalS2"/>
              <w:rPr>
                <w:rtl/>
              </w:rPr>
            </w:pPr>
            <w:r>
              <w:t>57</w:t>
            </w:r>
          </w:p>
          <w:p w:rsidR="00D80439" w:rsidRDefault="00D80439" w:rsidP="0080063E">
            <w:pPr>
              <w:pStyle w:val="pp98"/>
            </w:pPr>
            <w:r w:rsidRPr="0080063E">
              <w:rPr>
                <w:bCs w:val="0"/>
                <w:szCs w:val="16"/>
              </w:rPr>
              <w:t>PP-98</w:t>
            </w:r>
            <w:r>
              <w:rPr>
                <w:rFonts w:hint="cs"/>
                <w:b w:val="0"/>
                <w:bCs w:val="0"/>
                <w:szCs w:val="16"/>
                <w:rtl/>
              </w:rPr>
              <w:br/>
            </w:r>
            <w:r w:rsidRPr="0095378B">
              <w:t>PP-02</w:t>
            </w:r>
          </w:p>
        </w:tc>
      </w:tr>
      <w:tr w:rsidR="00D80439" w:rsidTr="00562061">
        <w:trPr>
          <w:jc w:val="right"/>
        </w:trPr>
        <w:tc>
          <w:tcPr>
            <w:tcW w:w="6803" w:type="dxa"/>
            <w:tcBorders>
              <w:top w:val="nil"/>
              <w:left w:val="nil"/>
              <w:bottom w:val="nil"/>
              <w:right w:val="nil"/>
            </w:tcBorders>
          </w:tcPr>
          <w:p w:rsidR="00D80439" w:rsidRPr="00410619" w:rsidRDefault="00D80439" w:rsidP="0095378B">
            <w:pPr>
              <w:pStyle w:val="NormalS1"/>
              <w:rPr>
                <w:rtl/>
              </w:rPr>
            </w:pPr>
            <w:r>
              <w:rPr>
                <w:rFonts w:hint="cs"/>
                <w:rtl/>
              </w:rPr>
              <w:tab/>
              <w:t>(ملغاة)</w:t>
            </w:r>
          </w:p>
        </w:tc>
        <w:tc>
          <w:tcPr>
            <w:tcW w:w="1134" w:type="dxa"/>
            <w:tcBorders>
              <w:top w:val="nil"/>
              <w:left w:val="nil"/>
              <w:bottom w:val="nil"/>
              <w:right w:val="nil"/>
            </w:tcBorders>
          </w:tcPr>
          <w:p w:rsidR="00D80439" w:rsidRDefault="00D80439" w:rsidP="0095378B">
            <w:pPr>
              <w:pStyle w:val="NormalS2"/>
              <w:rPr>
                <w:rtl/>
              </w:rPr>
            </w:pPr>
            <w:r>
              <w:t>58</w:t>
            </w:r>
          </w:p>
          <w:p w:rsidR="00D80439" w:rsidRPr="00410619" w:rsidRDefault="00D80439" w:rsidP="0080063E">
            <w:pPr>
              <w:pStyle w:val="pp98"/>
            </w:pPr>
            <w:r w:rsidRPr="0095378B">
              <w:t>PP-06</w:t>
            </w:r>
          </w:p>
        </w:tc>
      </w:tr>
      <w:tr w:rsidR="00D80439" w:rsidTr="00562061">
        <w:trPr>
          <w:jc w:val="right"/>
        </w:trPr>
        <w:tc>
          <w:tcPr>
            <w:tcW w:w="6803" w:type="dxa"/>
            <w:tcBorders>
              <w:top w:val="nil"/>
              <w:left w:val="nil"/>
              <w:bottom w:val="nil"/>
              <w:right w:val="nil"/>
            </w:tcBorders>
          </w:tcPr>
          <w:p w:rsidR="00D80439" w:rsidRDefault="00D80439" w:rsidP="0095378B">
            <w:pPr>
              <w:pStyle w:val="NormalS1"/>
              <w:rPr>
                <w:rtl/>
              </w:rPr>
            </w:pPr>
            <w:r>
              <w:t>8</w:t>
            </w:r>
            <w:r>
              <w:rPr>
                <w:rFonts w:hint="cs"/>
                <w:rtl/>
              </w:rPr>
              <w:tab/>
              <w:t>يضطلع الأمين العام بوظائف أمين المجلس.</w:t>
            </w:r>
          </w:p>
        </w:tc>
        <w:tc>
          <w:tcPr>
            <w:tcW w:w="1134" w:type="dxa"/>
            <w:tcBorders>
              <w:top w:val="nil"/>
              <w:left w:val="nil"/>
              <w:bottom w:val="nil"/>
              <w:right w:val="nil"/>
            </w:tcBorders>
          </w:tcPr>
          <w:p w:rsidR="00D80439" w:rsidRDefault="00D80439" w:rsidP="0095378B">
            <w:pPr>
              <w:pStyle w:val="NormalS2"/>
            </w:pPr>
            <w:r>
              <w:t>59</w:t>
            </w:r>
          </w:p>
        </w:tc>
      </w:tr>
      <w:tr w:rsidR="00D80439" w:rsidTr="00562061">
        <w:trPr>
          <w:jc w:val="right"/>
        </w:trPr>
        <w:tc>
          <w:tcPr>
            <w:tcW w:w="6803" w:type="dxa"/>
            <w:tcBorders>
              <w:top w:val="nil"/>
              <w:left w:val="nil"/>
              <w:bottom w:val="nil"/>
              <w:right w:val="nil"/>
            </w:tcBorders>
          </w:tcPr>
          <w:p w:rsidR="00D80439" w:rsidRDefault="00D80439" w:rsidP="0095378B">
            <w:pPr>
              <w:pStyle w:val="NormalS1"/>
              <w:rPr>
                <w:rtl/>
              </w:rPr>
            </w:pPr>
            <w:r>
              <w:t>9</w:t>
            </w:r>
            <w:r>
              <w:rPr>
                <w:rtl/>
              </w:rPr>
              <w:tab/>
              <w:t xml:space="preserve">يشارك الأمين العام ونائب الأمين العام </w:t>
            </w:r>
            <w:r>
              <w:rPr>
                <w:rFonts w:hint="cs"/>
                <w:rtl/>
              </w:rPr>
              <w:t>ومديرو</w:t>
            </w:r>
            <w:r>
              <w:rPr>
                <w:rtl/>
              </w:rPr>
              <w:t xml:space="preserve"> المكاتب حُكماً في مداولات المجلس، ولكن دون </w:t>
            </w:r>
            <w:r>
              <w:rPr>
                <w:rFonts w:hint="cs"/>
                <w:rtl/>
              </w:rPr>
              <w:t>المشاركة</w:t>
            </w:r>
            <w:r>
              <w:rPr>
                <w:rtl/>
              </w:rPr>
              <w:t xml:space="preserve"> في التصويت. </w:t>
            </w:r>
            <w:r>
              <w:rPr>
                <w:rFonts w:hint="cs"/>
                <w:rtl/>
              </w:rPr>
              <w:t>ويجوز للمجلس</w:t>
            </w:r>
            <w:r>
              <w:rPr>
                <w:rtl/>
              </w:rPr>
              <w:t xml:space="preserve"> مع ذلك أن يعقد جلسات تقتصر على ممثلي الدول الأعضاء فيه.</w:t>
            </w:r>
          </w:p>
        </w:tc>
        <w:tc>
          <w:tcPr>
            <w:tcW w:w="1134" w:type="dxa"/>
            <w:tcBorders>
              <w:top w:val="nil"/>
              <w:left w:val="nil"/>
              <w:bottom w:val="nil"/>
              <w:right w:val="nil"/>
            </w:tcBorders>
          </w:tcPr>
          <w:p w:rsidR="00D80439" w:rsidRDefault="00D80439" w:rsidP="0095378B">
            <w:pPr>
              <w:pStyle w:val="NormalS2"/>
              <w:rPr>
                <w:rtl/>
              </w:rPr>
            </w:pPr>
            <w:r>
              <w:t>60</w:t>
            </w:r>
          </w:p>
          <w:p w:rsidR="00D80439" w:rsidRDefault="00D80439" w:rsidP="0080063E">
            <w:pPr>
              <w:pStyle w:val="pp98"/>
            </w:pPr>
            <w:r w:rsidRPr="0080063E">
              <w:rPr>
                <w:bCs w:val="0"/>
                <w:szCs w:val="16"/>
              </w:rPr>
              <w:t>PP-98</w:t>
            </w:r>
          </w:p>
        </w:tc>
      </w:tr>
      <w:tr w:rsidR="00D80439" w:rsidTr="00562061">
        <w:trPr>
          <w:jc w:val="right"/>
        </w:trPr>
        <w:tc>
          <w:tcPr>
            <w:tcW w:w="6803" w:type="dxa"/>
            <w:tcBorders>
              <w:top w:val="nil"/>
              <w:left w:val="nil"/>
              <w:bottom w:val="nil"/>
              <w:right w:val="nil"/>
            </w:tcBorders>
          </w:tcPr>
          <w:p w:rsidR="00D80439" w:rsidRDefault="00D80439" w:rsidP="00A8115F">
            <w:pPr>
              <w:pStyle w:val="NormalS1"/>
              <w:tabs>
                <w:tab w:val="clear" w:pos="1134"/>
                <w:tab w:val="left" w:pos="1274"/>
              </w:tabs>
              <w:rPr>
                <w:rtl/>
              </w:rPr>
            </w:pPr>
            <w:r>
              <w:rPr>
                <w:szCs w:val="18"/>
              </w:rPr>
              <w:t>9</w:t>
            </w:r>
            <w:r>
              <w:rPr>
                <w:rFonts w:hint="cs"/>
                <w:rtl/>
              </w:rPr>
              <w:t xml:space="preserve"> </w:t>
            </w:r>
            <w:r>
              <w:rPr>
                <w:rFonts w:hint="cs"/>
                <w:i/>
                <w:iCs/>
                <w:rtl/>
              </w:rPr>
              <w:t>مكرراً)</w:t>
            </w:r>
            <w:r>
              <w:rPr>
                <w:rtl/>
              </w:rPr>
              <w:tab/>
            </w:r>
            <w:r>
              <w:rPr>
                <w:rFonts w:hint="cs"/>
                <w:rtl/>
              </w:rPr>
              <w:t>يمكن لكل دولة عضو ليست من بين الدول الأعضاء في المجلس، بعد أن تخطر الأمين العام، أن ترسل مراقباً واحداً على نفقتها الخاصة كي يحضر اجتماعات المجلس ولجانه وأفرقة عمله. ولا يتمتع المراقب بحق التصويت.</w:t>
            </w:r>
          </w:p>
        </w:tc>
        <w:tc>
          <w:tcPr>
            <w:tcW w:w="1134" w:type="dxa"/>
            <w:tcBorders>
              <w:top w:val="nil"/>
              <w:left w:val="nil"/>
              <w:bottom w:val="nil"/>
              <w:right w:val="nil"/>
            </w:tcBorders>
          </w:tcPr>
          <w:p w:rsidR="00D80439" w:rsidRDefault="00D80439" w:rsidP="0095378B">
            <w:pPr>
              <w:pStyle w:val="NormalS2"/>
              <w:rPr>
                <w:rtl/>
              </w:rPr>
            </w:pPr>
            <w:r>
              <w:t>60A</w:t>
            </w:r>
          </w:p>
          <w:p w:rsidR="00D80439" w:rsidRDefault="00D80439" w:rsidP="0080063E">
            <w:pPr>
              <w:pStyle w:val="pp98"/>
            </w:pPr>
            <w:r w:rsidRPr="0080063E">
              <w:rPr>
                <w:bCs w:val="0"/>
                <w:szCs w:val="16"/>
                <w:lang w:val="en-US"/>
              </w:rPr>
              <w:t>PP-98</w:t>
            </w:r>
            <w:r>
              <w:rPr>
                <w:rFonts w:hint="cs"/>
                <w:b w:val="0"/>
                <w:bCs w:val="0"/>
                <w:szCs w:val="16"/>
                <w:rtl/>
                <w:lang w:val="en-US"/>
              </w:rPr>
              <w:br/>
            </w:r>
            <w:r w:rsidRPr="0095378B">
              <w:t>PP-02</w:t>
            </w:r>
          </w:p>
        </w:tc>
      </w:tr>
      <w:tr w:rsidR="00D80439" w:rsidTr="00562061">
        <w:trPr>
          <w:jc w:val="right"/>
        </w:trPr>
        <w:tc>
          <w:tcPr>
            <w:tcW w:w="6803" w:type="dxa"/>
            <w:tcBorders>
              <w:top w:val="nil"/>
              <w:left w:val="nil"/>
              <w:bottom w:val="nil"/>
              <w:right w:val="nil"/>
            </w:tcBorders>
          </w:tcPr>
          <w:p w:rsidR="00D80439" w:rsidRDefault="00D80439" w:rsidP="00A8115F">
            <w:pPr>
              <w:pStyle w:val="NormalS1"/>
              <w:tabs>
                <w:tab w:val="clear" w:pos="1134"/>
                <w:tab w:val="left" w:pos="1274"/>
              </w:tabs>
            </w:pPr>
            <w:r>
              <w:t>9</w:t>
            </w:r>
            <w:r>
              <w:rPr>
                <w:rtl/>
              </w:rPr>
              <w:t xml:space="preserve"> </w:t>
            </w:r>
            <w:r w:rsidRPr="00941635">
              <w:rPr>
                <w:i/>
                <w:iCs/>
                <w:sz w:val="20"/>
                <w:rtl/>
              </w:rPr>
              <w:t>مكرراً ثانياً</w:t>
            </w:r>
            <w:r w:rsidRPr="00941635">
              <w:rPr>
                <w:rFonts w:hint="cs"/>
                <w:i/>
                <w:iCs/>
                <w:sz w:val="20"/>
                <w:rtl/>
              </w:rPr>
              <w:t>)</w:t>
            </w:r>
            <w:r>
              <w:rPr>
                <w:rtl/>
              </w:rPr>
              <w:tab/>
              <w:t>يجوز لأعضاء القطاعات الحضور بصفة مراقبين في اجتماعات المجلس ولجانه وأفرقة عمله، وفقاً للشروط التي يضعها المجلس، بما فيها الشروط المتعلقة بعدد هؤلاء المراقبين وإجراءات تعيينهم.</w:t>
            </w:r>
          </w:p>
        </w:tc>
        <w:tc>
          <w:tcPr>
            <w:tcW w:w="1134" w:type="dxa"/>
            <w:tcBorders>
              <w:top w:val="nil"/>
              <w:left w:val="nil"/>
              <w:bottom w:val="nil"/>
              <w:right w:val="nil"/>
            </w:tcBorders>
          </w:tcPr>
          <w:p w:rsidR="00D80439" w:rsidRDefault="00D80439" w:rsidP="0095378B">
            <w:pPr>
              <w:pStyle w:val="NormalS2"/>
              <w:rPr>
                <w:rtl/>
              </w:rPr>
            </w:pPr>
            <w:r>
              <w:t>60B</w:t>
            </w:r>
          </w:p>
          <w:p w:rsidR="00D80439" w:rsidRDefault="00D80439" w:rsidP="0095378B">
            <w:pPr>
              <w:pStyle w:val="pp98"/>
              <w:rPr>
                <w:szCs w:val="22"/>
                <w:lang w:val="en-GB"/>
              </w:rPr>
            </w:pPr>
            <w:r>
              <w:t>PP-02</w:t>
            </w:r>
            <w:r>
              <w:br/>
              <w:t>PP-06</w:t>
            </w:r>
          </w:p>
        </w:tc>
      </w:tr>
    </w:tbl>
    <w:p w:rsidR="00815DF7" w:rsidRDefault="00815DF7">
      <w:pPr>
        <w:bidi w:val="0"/>
      </w:pPr>
      <w:r>
        <w:br w:type="page"/>
      </w:r>
    </w:p>
    <w:tbl>
      <w:tblPr>
        <w:tblW w:w="7937" w:type="dxa"/>
        <w:jc w:val="right"/>
        <w:tblLayout w:type="fixed"/>
        <w:tblLook w:val="0000"/>
      </w:tblPr>
      <w:tblGrid>
        <w:gridCol w:w="6803"/>
        <w:gridCol w:w="1134"/>
      </w:tblGrid>
      <w:tr w:rsidR="00D80439" w:rsidTr="00562061">
        <w:trPr>
          <w:jc w:val="right"/>
        </w:trPr>
        <w:tc>
          <w:tcPr>
            <w:tcW w:w="6803" w:type="dxa"/>
            <w:tcBorders>
              <w:top w:val="nil"/>
              <w:left w:val="nil"/>
              <w:bottom w:val="nil"/>
              <w:right w:val="nil"/>
            </w:tcBorders>
          </w:tcPr>
          <w:p w:rsidR="00D80439" w:rsidRDefault="00D80439" w:rsidP="0095378B">
            <w:pPr>
              <w:pStyle w:val="NormalS1"/>
              <w:rPr>
                <w:rtl/>
              </w:rPr>
            </w:pPr>
            <w:r>
              <w:lastRenderedPageBreak/>
              <w:t>10</w:t>
            </w:r>
            <w:r>
              <w:rPr>
                <w:rtl/>
              </w:rPr>
              <w:tab/>
            </w:r>
            <w:r>
              <w:rPr>
                <w:rFonts w:hint="cs"/>
                <w:rtl/>
              </w:rPr>
              <w:t>ينظر</w:t>
            </w:r>
            <w:r>
              <w:rPr>
                <w:rtl/>
              </w:rPr>
              <w:t xml:space="preserve"> المجلس كل عام</w:t>
            </w:r>
            <w:r>
              <w:rPr>
                <w:rFonts w:hint="cs"/>
                <w:rtl/>
              </w:rPr>
              <w:t xml:space="preserve"> في</w:t>
            </w:r>
            <w:r>
              <w:rPr>
                <w:rtl/>
              </w:rPr>
              <w:t xml:space="preserve"> التقرير الذي يعده الأمين العام عن تنفيذ الخطة الاستراتيجية التي اعتمدها مؤتمر المندوبين المفوضين، ثم يتخذ المجلس ما يراه مناسباً بهذا الشأن.</w:t>
            </w:r>
          </w:p>
        </w:tc>
        <w:tc>
          <w:tcPr>
            <w:tcW w:w="1134" w:type="dxa"/>
            <w:tcBorders>
              <w:top w:val="nil"/>
              <w:left w:val="nil"/>
              <w:bottom w:val="nil"/>
              <w:right w:val="nil"/>
            </w:tcBorders>
          </w:tcPr>
          <w:p w:rsidR="00D80439" w:rsidRDefault="00D80439" w:rsidP="0095378B">
            <w:pPr>
              <w:pStyle w:val="NormalS2"/>
              <w:rPr>
                <w:rtl/>
              </w:rPr>
            </w:pPr>
            <w:r>
              <w:t>61</w:t>
            </w:r>
          </w:p>
          <w:p w:rsidR="00D80439" w:rsidRDefault="00D80439" w:rsidP="0080063E">
            <w:pPr>
              <w:pStyle w:val="pp98"/>
            </w:pPr>
            <w:r w:rsidRPr="0080063E">
              <w:rPr>
                <w:bCs w:val="0"/>
                <w:szCs w:val="16"/>
              </w:rPr>
              <w:t>PP-98</w:t>
            </w:r>
          </w:p>
        </w:tc>
      </w:tr>
      <w:tr w:rsidR="00D80439" w:rsidTr="00FC7855">
        <w:trPr>
          <w:jc w:val="right"/>
        </w:trPr>
        <w:tc>
          <w:tcPr>
            <w:tcW w:w="6803" w:type="dxa"/>
            <w:tcBorders>
              <w:top w:val="nil"/>
              <w:left w:val="nil"/>
              <w:bottom w:val="nil"/>
              <w:right w:val="nil"/>
            </w:tcBorders>
          </w:tcPr>
          <w:p w:rsidR="00D80439" w:rsidRDefault="00D80439" w:rsidP="00980D21">
            <w:pPr>
              <w:pStyle w:val="NormalS1"/>
              <w:tabs>
                <w:tab w:val="clear" w:pos="1134"/>
                <w:tab w:val="left" w:pos="1416"/>
              </w:tabs>
            </w:pPr>
            <w:r>
              <w:t>10</w:t>
            </w:r>
            <w:r>
              <w:rPr>
                <w:rFonts w:hint="cs"/>
                <w:rtl/>
              </w:rPr>
              <w:t xml:space="preserve"> </w:t>
            </w:r>
            <w:r>
              <w:rPr>
                <w:rFonts w:hint="cs"/>
                <w:i/>
                <w:iCs/>
                <w:rtl/>
              </w:rPr>
              <w:t>مكرراً)</w:t>
            </w:r>
            <w:r>
              <w:rPr>
                <w:rtl/>
              </w:rPr>
              <w:tab/>
            </w:r>
            <w:r>
              <w:rPr>
                <w:rFonts w:hint="cs"/>
                <w:rtl/>
              </w:rPr>
              <w:t>يجوز أن يقوم المجلس، عند الاقتضاء، مع الاحترام الكامل للحدود المالية التي يعتمدها مؤتمر المندوبين المفوضين، باستعراض وتحيين الخطة الاستراتيجية التي تشكل أساس الخطط التشغيلية المقابلة وإبلاغ الدول الأعضاء وأعضاء القطاعات بذلك.</w:t>
            </w:r>
          </w:p>
        </w:tc>
        <w:tc>
          <w:tcPr>
            <w:tcW w:w="1134" w:type="dxa"/>
            <w:tcBorders>
              <w:top w:val="nil"/>
              <w:left w:val="nil"/>
              <w:bottom w:val="nil"/>
              <w:right w:val="nil"/>
            </w:tcBorders>
          </w:tcPr>
          <w:p w:rsidR="00D80439" w:rsidRDefault="00D80439" w:rsidP="002924A6">
            <w:pPr>
              <w:pStyle w:val="NormalS2"/>
              <w:rPr>
                <w:rtl/>
              </w:rPr>
            </w:pPr>
            <w:r>
              <w:t>61A</w:t>
            </w:r>
          </w:p>
          <w:p w:rsidR="00D80439" w:rsidRDefault="00D80439" w:rsidP="002924A6">
            <w:pPr>
              <w:pStyle w:val="pp98"/>
              <w:rPr>
                <w:szCs w:val="22"/>
              </w:rPr>
            </w:pPr>
            <w:r>
              <w:t>PP-02</w:t>
            </w:r>
          </w:p>
        </w:tc>
      </w:tr>
      <w:tr w:rsidR="00D80439" w:rsidTr="00FC7855">
        <w:trPr>
          <w:jc w:val="right"/>
        </w:trPr>
        <w:tc>
          <w:tcPr>
            <w:tcW w:w="6803" w:type="dxa"/>
            <w:tcBorders>
              <w:top w:val="nil"/>
              <w:left w:val="nil"/>
              <w:bottom w:val="nil"/>
              <w:right w:val="nil"/>
            </w:tcBorders>
          </w:tcPr>
          <w:p w:rsidR="00D80439" w:rsidRDefault="00D80439" w:rsidP="00980D21">
            <w:pPr>
              <w:pStyle w:val="NormalS1"/>
              <w:tabs>
                <w:tab w:val="clear" w:pos="1134"/>
                <w:tab w:val="left" w:pos="1416"/>
              </w:tabs>
            </w:pPr>
            <w:r>
              <w:t>10</w:t>
            </w:r>
            <w:r>
              <w:rPr>
                <w:rFonts w:hint="cs"/>
                <w:rtl/>
              </w:rPr>
              <w:t xml:space="preserve"> </w:t>
            </w:r>
            <w:r>
              <w:rPr>
                <w:rFonts w:hint="cs"/>
                <w:i/>
                <w:iCs/>
                <w:rtl/>
              </w:rPr>
              <w:t>مكرراً</w:t>
            </w:r>
            <w:r>
              <w:rPr>
                <w:rFonts w:hint="cs"/>
                <w:rtl/>
              </w:rPr>
              <w:t xml:space="preserve"> </w:t>
            </w:r>
            <w:r>
              <w:rPr>
                <w:rFonts w:hint="cs"/>
                <w:i/>
                <w:iCs/>
                <w:rtl/>
              </w:rPr>
              <w:t>ثانياً)</w:t>
            </w:r>
            <w:r>
              <w:rPr>
                <w:rtl/>
              </w:rPr>
              <w:tab/>
            </w:r>
            <w:r>
              <w:rPr>
                <w:rFonts w:hint="cs"/>
                <w:rtl/>
              </w:rPr>
              <w:t>يضع المجلس نظامه الداخلي.</w:t>
            </w:r>
          </w:p>
        </w:tc>
        <w:tc>
          <w:tcPr>
            <w:tcW w:w="1134" w:type="dxa"/>
            <w:tcBorders>
              <w:top w:val="nil"/>
              <w:left w:val="nil"/>
              <w:bottom w:val="nil"/>
              <w:right w:val="nil"/>
            </w:tcBorders>
          </w:tcPr>
          <w:p w:rsidR="00D80439" w:rsidRDefault="00D80439" w:rsidP="002924A6">
            <w:pPr>
              <w:pStyle w:val="NormalS2"/>
              <w:rPr>
                <w:rtl/>
              </w:rPr>
            </w:pPr>
            <w:r>
              <w:t>61B</w:t>
            </w:r>
          </w:p>
          <w:p w:rsidR="00D80439" w:rsidRDefault="00D80439" w:rsidP="002924A6">
            <w:pPr>
              <w:pStyle w:val="pp98"/>
              <w:rPr>
                <w:szCs w:val="22"/>
              </w:rPr>
            </w:pPr>
            <w:r>
              <w:t>PP-02</w:t>
            </w:r>
          </w:p>
        </w:tc>
      </w:tr>
      <w:tr w:rsidR="00D80439" w:rsidTr="00FC7855">
        <w:trPr>
          <w:jc w:val="right"/>
        </w:trPr>
        <w:tc>
          <w:tcPr>
            <w:tcW w:w="6803" w:type="dxa"/>
            <w:tcBorders>
              <w:top w:val="nil"/>
              <w:left w:val="nil"/>
              <w:bottom w:val="nil"/>
              <w:right w:val="nil"/>
            </w:tcBorders>
          </w:tcPr>
          <w:p w:rsidR="00D80439" w:rsidRDefault="00D80439" w:rsidP="002924A6">
            <w:pPr>
              <w:pStyle w:val="NormalS1"/>
              <w:rPr>
                <w:rtl/>
              </w:rPr>
            </w:pPr>
            <w:r>
              <w:rPr>
                <w:szCs w:val="18"/>
              </w:rPr>
              <w:t>11</w:t>
            </w:r>
            <w:r>
              <w:rPr>
                <w:rFonts w:hint="cs"/>
                <w:rtl/>
              </w:rPr>
              <w:tab/>
              <w:t>يشرف المجلس، في الفترة الواقعة بين مؤتمرين للمندوبين المفوضين، على مجمل التسيير الإداري والإدارة في الاتحاد. ويضطلع خصوصاً بما يلي</w:t>
            </w:r>
            <w:r w:rsidR="00A26C25">
              <w:rPr>
                <w:rFonts w:hint="cs"/>
                <w:rtl/>
              </w:rPr>
              <w:t>:</w:t>
            </w:r>
          </w:p>
        </w:tc>
        <w:tc>
          <w:tcPr>
            <w:tcW w:w="1134" w:type="dxa"/>
            <w:tcBorders>
              <w:top w:val="nil"/>
              <w:left w:val="nil"/>
              <w:bottom w:val="nil"/>
              <w:right w:val="nil"/>
            </w:tcBorders>
          </w:tcPr>
          <w:p w:rsidR="00D80439" w:rsidRDefault="00D80439" w:rsidP="002924A6">
            <w:pPr>
              <w:pStyle w:val="NormalS2"/>
            </w:pPr>
            <w:r>
              <w:t>62</w:t>
            </w:r>
          </w:p>
        </w:tc>
      </w:tr>
      <w:tr w:rsidR="00D80439" w:rsidTr="00FC7855">
        <w:trPr>
          <w:jc w:val="right"/>
        </w:trPr>
        <w:tc>
          <w:tcPr>
            <w:tcW w:w="6803" w:type="dxa"/>
            <w:tcBorders>
              <w:top w:val="nil"/>
              <w:left w:val="nil"/>
              <w:bottom w:val="nil"/>
              <w:right w:val="nil"/>
            </w:tcBorders>
          </w:tcPr>
          <w:p w:rsidR="00D80439" w:rsidRDefault="00D80439" w:rsidP="002924A6">
            <w:pPr>
              <w:pStyle w:val="NormalS1"/>
              <w:rPr>
                <w:szCs w:val="24"/>
                <w:rtl/>
              </w:rPr>
            </w:pPr>
            <w:r>
              <w:tab/>
              <w:t>(1</w:t>
            </w:r>
            <w:r>
              <w:tab/>
            </w:r>
            <w:r>
              <w:rPr>
                <w:rFonts w:hint="cs"/>
                <w:rtl/>
              </w:rPr>
              <w:t xml:space="preserve">يتلقى ويدرس البيانات المحددة عن التخطيط الاستراتيجي التي يقدمها الأمين العام كما هو مبين في الرقم </w:t>
            </w:r>
            <w:r>
              <w:t>74A</w:t>
            </w:r>
            <w:r>
              <w:rPr>
                <w:rFonts w:hint="cs"/>
                <w:rtl/>
              </w:rPr>
              <w:t xml:space="preserve"> من الدستور، ويشرع، أثناء دورة المجلس العادية قبل الأخيرة التي تسبق انعقاد مؤتمر المندوبين المفوضين اللاحق، في إعداد مشروع خطة استراتيجية جديدة للاتحاد، مستعيناً في ذلك بمساهمات الدول الأعضاء وأعضاء القطاعات، وكذلك مساهمات الأفرقة الاستشارية للقطاعات، ويضع مشروع خطة استراتيجية جديدة منسقة قبل انعقاد مؤتمر المندوبين المفوضين بأربعة أشهر على الأقل؛</w:t>
            </w:r>
          </w:p>
        </w:tc>
        <w:tc>
          <w:tcPr>
            <w:tcW w:w="1134" w:type="dxa"/>
            <w:tcBorders>
              <w:top w:val="nil"/>
              <w:left w:val="nil"/>
              <w:bottom w:val="nil"/>
              <w:right w:val="nil"/>
            </w:tcBorders>
          </w:tcPr>
          <w:p w:rsidR="00D80439" w:rsidRDefault="00D80439" w:rsidP="002924A6">
            <w:pPr>
              <w:pStyle w:val="NormalS2"/>
              <w:rPr>
                <w:rtl/>
              </w:rPr>
            </w:pPr>
            <w:r>
              <w:t>62A</w:t>
            </w:r>
          </w:p>
          <w:p w:rsidR="00D80439" w:rsidRDefault="00D80439" w:rsidP="002924A6">
            <w:pPr>
              <w:pStyle w:val="pp98"/>
              <w:rPr>
                <w:szCs w:val="22"/>
              </w:rPr>
            </w:pPr>
            <w:r>
              <w:t>PP-02</w:t>
            </w:r>
          </w:p>
        </w:tc>
      </w:tr>
      <w:tr w:rsidR="00D80439" w:rsidTr="00FC7855">
        <w:trPr>
          <w:jc w:val="right"/>
        </w:trPr>
        <w:tc>
          <w:tcPr>
            <w:tcW w:w="6803" w:type="dxa"/>
            <w:tcBorders>
              <w:top w:val="nil"/>
              <w:left w:val="nil"/>
              <w:bottom w:val="nil"/>
              <w:right w:val="nil"/>
            </w:tcBorders>
          </w:tcPr>
          <w:p w:rsidR="00D80439" w:rsidRDefault="00D80439" w:rsidP="00980D21">
            <w:pPr>
              <w:pStyle w:val="NormalS1"/>
              <w:tabs>
                <w:tab w:val="clear" w:pos="1701"/>
                <w:tab w:val="left" w:pos="1841"/>
              </w:tabs>
              <w:rPr>
                <w:szCs w:val="24"/>
                <w:rtl/>
              </w:rPr>
            </w:pPr>
            <w:r>
              <w:rPr>
                <w:rtl/>
              </w:rPr>
              <w:tab/>
            </w:r>
            <w:r>
              <w:t>1</w:t>
            </w:r>
            <w:r>
              <w:rPr>
                <w:rFonts w:hint="cs"/>
                <w:rtl/>
              </w:rPr>
              <w:t xml:space="preserve"> </w:t>
            </w:r>
            <w:r w:rsidRPr="00BC676C">
              <w:rPr>
                <w:rFonts w:hint="cs"/>
                <w:i/>
                <w:iCs/>
                <w:sz w:val="26"/>
                <w:rtl/>
              </w:rPr>
              <w:t>مكرراً</w:t>
            </w:r>
            <w:r w:rsidRPr="00BC676C">
              <w:rPr>
                <w:rFonts w:hint="cs"/>
                <w:i/>
                <w:iCs/>
                <w:rtl/>
              </w:rPr>
              <w:t>)</w:t>
            </w:r>
            <w:r w:rsidRPr="00BC676C">
              <w:tab/>
            </w:r>
            <w:r>
              <w:rPr>
                <w:rFonts w:hint="cs"/>
                <w:rtl/>
              </w:rPr>
              <w:t>يضع جدولاً زمنياً لوضع الخطتين الاستراتيجية والمالية للاتحاد، وخططاً تشغيلية لكل قطاع وللأمانة العامة، على نحو يسمح بالتنسيق المناسب بين هذه الخطط؛</w:t>
            </w:r>
          </w:p>
        </w:tc>
        <w:tc>
          <w:tcPr>
            <w:tcW w:w="1134" w:type="dxa"/>
            <w:tcBorders>
              <w:top w:val="nil"/>
              <w:left w:val="nil"/>
              <w:bottom w:val="nil"/>
              <w:right w:val="nil"/>
            </w:tcBorders>
          </w:tcPr>
          <w:p w:rsidR="00D80439" w:rsidRDefault="00D80439" w:rsidP="002924A6">
            <w:pPr>
              <w:pStyle w:val="NormalS2"/>
              <w:rPr>
                <w:rtl/>
              </w:rPr>
            </w:pPr>
            <w:r>
              <w:t>62B</w:t>
            </w:r>
          </w:p>
          <w:p w:rsidR="00D80439" w:rsidRDefault="00D80439" w:rsidP="002924A6">
            <w:pPr>
              <w:pStyle w:val="pp98"/>
              <w:rPr>
                <w:szCs w:val="22"/>
              </w:rPr>
            </w:pPr>
            <w:r>
              <w:t>PP-02</w:t>
            </w:r>
          </w:p>
        </w:tc>
      </w:tr>
      <w:tr w:rsidR="00D80439" w:rsidTr="00FC7855">
        <w:trPr>
          <w:jc w:val="right"/>
        </w:trPr>
        <w:tc>
          <w:tcPr>
            <w:tcW w:w="6803" w:type="dxa"/>
            <w:tcBorders>
              <w:top w:val="nil"/>
              <w:left w:val="nil"/>
              <w:bottom w:val="nil"/>
              <w:right w:val="nil"/>
            </w:tcBorders>
          </w:tcPr>
          <w:p w:rsidR="00D80439" w:rsidRDefault="00D80439" w:rsidP="00980D21">
            <w:pPr>
              <w:pStyle w:val="NormalS1"/>
              <w:tabs>
                <w:tab w:val="clear" w:pos="1701"/>
                <w:tab w:val="left" w:pos="1841"/>
              </w:tabs>
              <w:rPr>
                <w:rtl/>
              </w:rPr>
            </w:pPr>
            <w:r>
              <w:rPr>
                <w:rFonts w:hint="cs"/>
                <w:rtl/>
              </w:rPr>
              <w:tab/>
            </w:r>
            <w:r>
              <w:t>1</w:t>
            </w:r>
            <w:r>
              <w:rPr>
                <w:rFonts w:hint="cs"/>
                <w:rtl/>
              </w:rPr>
              <w:t xml:space="preserve"> </w:t>
            </w:r>
            <w:r>
              <w:rPr>
                <w:rFonts w:hint="cs"/>
                <w:i/>
                <w:iCs/>
                <w:rtl/>
              </w:rPr>
              <w:t>مكرراً ثانياً)</w:t>
            </w:r>
            <w:r>
              <w:rPr>
                <w:rtl/>
              </w:rPr>
              <w:tab/>
            </w:r>
            <w:r>
              <w:rPr>
                <w:rFonts w:hint="cs"/>
                <w:rtl/>
              </w:rPr>
              <w:t>يقر ويراجع النظام الأساسي للموظفين واللوائح المالية في الاتحاد وأي لوائح أخرى يراها ضرورية، مراعياً الممارسات المتبعة في الأمم المتحدة ووكالاتها المتخصصة التي تطبق النظام الموحد للرواتب والبدلات والمعاشات التقاعدية؛</w:t>
            </w:r>
          </w:p>
        </w:tc>
        <w:tc>
          <w:tcPr>
            <w:tcW w:w="1134" w:type="dxa"/>
            <w:tcBorders>
              <w:top w:val="nil"/>
              <w:left w:val="nil"/>
              <w:bottom w:val="nil"/>
              <w:right w:val="nil"/>
            </w:tcBorders>
          </w:tcPr>
          <w:p w:rsidR="00D80439" w:rsidRDefault="00D80439" w:rsidP="002924A6">
            <w:pPr>
              <w:pStyle w:val="NormalS2"/>
            </w:pPr>
            <w:r>
              <w:t>63</w:t>
            </w:r>
          </w:p>
        </w:tc>
      </w:tr>
    </w:tbl>
    <w:p w:rsidR="00815DF7" w:rsidRDefault="00815DF7">
      <w:pPr>
        <w:bidi w:val="0"/>
      </w:pPr>
      <w:r>
        <w:br w:type="page"/>
      </w:r>
    </w:p>
    <w:tbl>
      <w:tblPr>
        <w:tblW w:w="7937" w:type="dxa"/>
        <w:jc w:val="right"/>
        <w:tblLayout w:type="fixed"/>
        <w:tblLook w:val="0000"/>
      </w:tblPr>
      <w:tblGrid>
        <w:gridCol w:w="6803"/>
        <w:gridCol w:w="1134"/>
      </w:tblGrid>
      <w:tr w:rsidR="00D80439" w:rsidTr="00FC7855">
        <w:trPr>
          <w:jc w:val="right"/>
        </w:trPr>
        <w:tc>
          <w:tcPr>
            <w:tcW w:w="6803" w:type="dxa"/>
            <w:tcBorders>
              <w:top w:val="nil"/>
              <w:left w:val="nil"/>
              <w:bottom w:val="nil"/>
              <w:right w:val="nil"/>
            </w:tcBorders>
          </w:tcPr>
          <w:p w:rsidR="00D80439" w:rsidRDefault="00D80439" w:rsidP="002924A6">
            <w:pPr>
              <w:pStyle w:val="NormalS1"/>
              <w:rPr>
                <w:rtl/>
              </w:rPr>
            </w:pPr>
            <w:r>
              <w:rPr>
                <w:rFonts w:hint="cs"/>
                <w:rtl/>
              </w:rPr>
              <w:lastRenderedPageBreak/>
              <w:tab/>
            </w:r>
            <w:r>
              <w:t>(2</w:t>
            </w:r>
            <w:r>
              <w:rPr>
                <w:rtl/>
              </w:rPr>
              <w:tab/>
            </w:r>
            <w:r>
              <w:rPr>
                <w:rFonts w:hint="cs"/>
                <w:rtl/>
              </w:rPr>
              <w:t>يقوم، عند الاقتضاء، بتعديل</w:t>
            </w:r>
            <w:r w:rsidR="00A26C25">
              <w:rPr>
                <w:rFonts w:hint="cs"/>
                <w:rtl/>
              </w:rPr>
              <w:t>:</w:t>
            </w:r>
          </w:p>
        </w:tc>
        <w:tc>
          <w:tcPr>
            <w:tcW w:w="1134" w:type="dxa"/>
            <w:tcBorders>
              <w:top w:val="nil"/>
              <w:left w:val="nil"/>
              <w:bottom w:val="nil"/>
              <w:right w:val="nil"/>
            </w:tcBorders>
          </w:tcPr>
          <w:p w:rsidR="00D80439" w:rsidRDefault="00D80439" w:rsidP="002924A6">
            <w:pPr>
              <w:pStyle w:val="NormalS2"/>
              <w:rPr>
                <w:rtl/>
              </w:rPr>
            </w:pPr>
            <w:r>
              <w:t>64</w:t>
            </w:r>
          </w:p>
        </w:tc>
      </w:tr>
      <w:tr w:rsidR="00D80439" w:rsidTr="00FC7855">
        <w:trPr>
          <w:jc w:val="right"/>
        </w:trPr>
        <w:tc>
          <w:tcPr>
            <w:tcW w:w="6803" w:type="dxa"/>
            <w:tcBorders>
              <w:top w:val="nil"/>
              <w:left w:val="nil"/>
              <w:bottom w:val="nil"/>
              <w:right w:val="nil"/>
            </w:tcBorders>
          </w:tcPr>
          <w:p w:rsidR="00D80439" w:rsidRDefault="00D80439" w:rsidP="002924A6">
            <w:pPr>
              <w:pStyle w:val="enumlev1s1"/>
              <w:rPr>
                <w:rtl/>
              </w:rPr>
            </w:pPr>
            <w:r>
              <w:rPr>
                <w:rFonts w:hint="cs"/>
                <w:i/>
                <w:iCs/>
                <w:rtl/>
              </w:rPr>
              <w:t>أ )</w:t>
            </w:r>
            <w:r>
              <w:rPr>
                <w:rFonts w:hint="cs"/>
                <w:rtl/>
              </w:rPr>
              <w:tab/>
              <w:t xml:space="preserve">جداول الرواتب الأساسية لموظفي الفئتين الفنية والعالية، باستثناء </w:t>
            </w:r>
            <w:r w:rsidR="00AE054F">
              <w:br/>
            </w:r>
            <w:r>
              <w:rPr>
                <w:rFonts w:hint="cs"/>
                <w:rtl/>
              </w:rPr>
              <w:t>رواتب الوظائف التي تشغل عن طريق الانتخاب، بغية مواءمتها مع جداول الرواتب الأساسية التي تحددها الأمم المتحدة للفئات المقابلة في النظام الموحد؛</w:t>
            </w:r>
          </w:p>
        </w:tc>
        <w:tc>
          <w:tcPr>
            <w:tcW w:w="1134" w:type="dxa"/>
            <w:tcBorders>
              <w:top w:val="nil"/>
              <w:left w:val="nil"/>
              <w:bottom w:val="nil"/>
              <w:right w:val="nil"/>
            </w:tcBorders>
          </w:tcPr>
          <w:p w:rsidR="00D80439" w:rsidRDefault="00D80439" w:rsidP="002924A6">
            <w:pPr>
              <w:pStyle w:val="enumlev1S2"/>
            </w:pPr>
            <w:r>
              <w:t>65</w:t>
            </w:r>
          </w:p>
        </w:tc>
      </w:tr>
      <w:tr w:rsidR="00D80439" w:rsidTr="00745335">
        <w:trPr>
          <w:jc w:val="right"/>
        </w:trPr>
        <w:tc>
          <w:tcPr>
            <w:tcW w:w="6803" w:type="dxa"/>
            <w:tcBorders>
              <w:top w:val="nil"/>
              <w:left w:val="nil"/>
              <w:bottom w:val="nil"/>
              <w:right w:val="nil"/>
            </w:tcBorders>
          </w:tcPr>
          <w:p w:rsidR="00D80439" w:rsidRDefault="00D80439" w:rsidP="00F77A5E">
            <w:pPr>
              <w:pStyle w:val="enumlev1s1"/>
              <w:rPr>
                <w:rtl/>
              </w:rPr>
            </w:pPr>
            <w:r>
              <w:br w:type="page"/>
            </w:r>
            <w:r>
              <w:rPr>
                <w:rFonts w:hint="cs"/>
                <w:i/>
                <w:iCs/>
                <w:rtl/>
              </w:rPr>
              <w:t>ب)</w:t>
            </w:r>
            <w:r>
              <w:rPr>
                <w:rtl/>
              </w:rPr>
              <w:tab/>
            </w:r>
            <w:r>
              <w:rPr>
                <w:rFonts w:hint="cs"/>
                <w:rtl/>
              </w:rPr>
              <w:t xml:space="preserve">جداول الرواتب الأساسية لموظفي فئة الخدمات العامة، بغية مواءمتها </w:t>
            </w:r>
            <w:r w:rsidR="00AE054F">
              <w:br/>
            </w:r>
            <w:r>
              <w:rPr>
                <w:rFonts w:hint="cs"/>
                <w:rtl/>
              </w:rPr>
              <w:t xml:space="preserve">مع الرواتب التي تطبقها الأمم المتحدة ووكالاتها المتخصصة في بلد </w:t>
            </w:r>
            <w:r w:rsidR="00AE054F">
              <w:br/>
            </w:r>
            <w:r>
              <w:rPr>
                <w:rFonts w:hint="cs"/>
                <w:rtl/>
              </w:rPr>
              <w:t>مقر الاتحاد؛</w:t>
            </w:r>
          </w:p>
        </w:tc>
        <w:tc>
          <w:tcPr>
            <w:tcW w:w="1134" w:type="dxa"/>
            <w:tcBorders>
              <w:top w:val="nil"/>
              <w:left w:val="nil"/>
              <w:bottom w:val="nil"/>
              <w:right w:val="nil"/>
            </w:tcBorders>
          </w:tcPr>
          <w:p w:rsidR="00D80439" w:rsidRDefault="00D80439" w:rsidP="00F77A5E">
            <w:pPr>
              <w:pStyle w:val="enumlev1S2"/>
            </w:pPr>
            <w:r>
              <w:t>66</w:t>
            </w:r>
          </w:p>
        </w:tc>
      </w:tr>
      <w:tr w:rsidR="00D80439" w:rsidTr="00745335">
        <w:trPr>
          <w:jc w:val="right"/>
        </w:trPr>
        <w:tc>
          <w:tcPr>
            <w:tcW w:w="6803" w:type="dxa"/>
            <w:tcBorders>
              <w:top w:val="nil"/>
              <w:left w:val="nil"/>
              <w:bottom w:val="nil"/>
              <w:right w:val="nil"/>
            </w:tcBorders>
          </w:tcPr>
          <w:p w:rsidR="00D80439" w:rsidRDefault="00D80439" w:rsidP="00F77A5E">
            <w:pPr>
              <w:pStyle w:val="enumlev1s1"/>
              <w:rPr>
                <w:rtl/>
              </w:rPr>
            </w:pPr>
            <w:r>
              <w:rPr>
                <w:rFonts w:hint="cs"/>
                <w:i/>
                <w:iCs/>
                <w:rtl/>
              </w:rPr>
              <w:t>ج)</w:t>
            </w:r>
            <w:r>
              <w:rPr>
                <w:rtl/>
              </w:rPr>
              <w:tab/>
            </w:r>
            <w:r>
              <w:rPr>
                <w:rFonts w:hint="cs"/>
                <w:rtl/>
              </w:rPr>
              <w:t>بدلات مقر العمل للفئتين الفنية والعالية، وكذلك بدلات المقر للوظائف التي تشغل عن طريق الانتخاب، وذلك طبقاً لمقررات الأمم المتحدة السارية في بلد مقر الاتحاد؛</w:t>
            </w:r>
          </w:p>
        </w:tc>
        <w:tc>
          <w:tcPr>
            <w:tcW w:w="1134" w:type="dxa"/>
            <w:tcBorders>
              <w:top w:val="nil"/>
              <w:left w:val="nil"/>
              <w:bottom w:val="nil"/>
              <w:right w:val="nil"/>
            </w:tcBorders>
          </w:tcPr>
          <w:p w:rsidR="00D80439" w:rsidRDefault="00D80439" w:rsidP="00F77A5E">
            <w:pPr>
              <w:pStyle w:val="enumlev1S2"/>
              <w:rPr>
                <w:rtl/>
              </w:rPr>
            </w:pPr>
            <w:r>
              <w:t>67</w:t>
            </w:r>
          </w:p>
        </w:tc>
      </w:tr>
      <w:tr w:rsidR="00D80439" w:rsidTr="00745335">
        <w:trPr>
          <w:jc w:val="right"/>
        </w:trPr>
        <w:tc>
          <w:tcPr>
            <w:tcW w:w="6803" w:type="dxa"/>
            <w:tcBorders>
              <w:top w:val="nil"/>
              <w:left w:val="nil"/>
              <w:bottom w:val="nil"/>
              <w:right w:val="nil"/>
            </w:tcBorders>
          </w:tcPr>
          <w:p w:rsidR="00D80439" w:rsidRDefault="00D80439" w:rsidP="00F77A5E">
            <w:pPr>
              <w:pStyle w:val="enumlev1s1"/>
              <w:rPr>
                <w:rtl/>
              </w:rPr>
            </w:pPr>
            <w:r>
              <w:rPr>
                <w:rFonts w:hint="cs"/>
                <w:i/>
                <w:iCs/>
                <w:rtl/>
              </w:rPr>
              <w:t>د)</w:t>
            </w:r>
            <w:r>
              <w:rPr>
                <w:rtl/>
              </w:rPr>
              <w:tab/>
            </w:r>
            <w:r>
              <w:rPr>
                <w:rFonts w:hint="cs"/>
                <w:rtl/>
              </w:rPr>
              <w:t>البدلات التي يستفيد منها جميع موظفي الاتحاد، تماشياً مع جميع التعديلات المعتمدة في النظام الموحد للأمم المتحدة؛</w:t>
            </w:r>
          </w:p>
        </w:tc>
        <w:tc>
          <w:tcPr>
            <w:tcW w:w="1134" w:type="dxa"/>
            <w:tcBorders>
              <w:top w:val="nil"/>
              <w:left w:val="nil"/>
              <w:bottom w:val="nil"/>
              <w:right w:val="nil"/>
            </w:tcBorders>
          </w:tcPr>
          <w:p w:rsidR="00D80439" w:rsidRDefault="00D80439" w:rsidP="00F77A5E">
            <w:pPr>
              <w:pStyle w:val="enumlev1S2"/>
              <w:rPr>
                <w:rtl/>
              </w:rPr>
            </w:pPr>
            <w:r>
              <w:t>68</w:t>
            </w:r>
          </w:p>
        </w:tc>
      </w:tr>
      <w:tr w:rsidR="00D80439" w:rsidTr="00745335">
        <w:trPr>
          <w:jc w:val="right"/>
        </w:trPr>
        <w:tc>
          <w:tcPr>
            <w:tcW w:w="6803" w:type="dxa"/>
            <w:tcBorders>
              <w:top w:val="nil"/>
              <w:left w:val="nil"/>
              <w:bottom w:val="nil"/>
              <w:right w:val="nil"/>
            </w:tcBorders>
          </w:tcPr>
          <w:p w:rsidR="00D80439" w:rsidRDefault="00D80439" w:rsidP="00F77A5E">
            <w:pPr>
              <w:pStyle w:val="NormalS1"/>
              <w:rPr>
                <w:rtl/>
              </w:rPr>
            </w:pPr>
            <w:r>
              <w:tab/>
              <w:t>(3</w:t>
            </w:r>
            <w:r>
              <w:rPr>
                <w:rtl/>
              </w:rPr>
              <w:tab/>
              <w:t xml:space="preserve">يتخذ القرارات اللازمة لتأمين توزيع </w:t>
            </w:r>
            <w:r>
              <w:rPr>
                <w:rFonts w:hint="cs"/>
                <w:rtl/>
              </w:rPr>
              <w:t>وظائف</w:t>
            </w:r>
            <w:r>
              <w:rPr>
                <w:rtl/>
              </w:rPr>
              <w:t xml:space="preserve"> الاتحاد توزيعاً جغرافياً منصفاً ولتمثيل النساء في الفئتين </w:t>
            </w:r>
            <w:r>
              <w:rPr>
                <w:rFonts w:hint="cs"/>
                <w:rtl/>
              </w:rPr>
              <w:t>الفنية</w:t>
            </w:r>
            <w:r>
              <w:rPr>
                <w:rtl/>
              </w:rPr>
              <w:t xml:space="preserve"> والعالية، ويراقب تنفيذ </w:t>
            </w:r>
            <w:r w:rsidR="00AE054F">
              <w:br/>
            </w:r>
            <w:r>
              <w:rPr>
                <w:rtl/>
              </w:rPr>
              <w:t>هذه القرارات؛</w:t>
            </w:r>
          </w:p>
        </w:tc>
        <w:tc>
          <w:tcPr>
            <w:tcW w:w="1134" w:type="dxa"/>
            <w:tcBorders>
              <w:top w:val="nil"/>
              <w:left w:val="nil"/>
              <w:bottom w:val="nil"/>
              <w:right w:val="nil"/>
            </w:tcBorders>
          </w:tcPr>
          <w:p w:rsidR="00D80439" w:rsidRDefault="00D80439" w:rsidP="00D80439">
            <w:pPr>
              <w:pStyle w:val="Tabletext"/>
              <w:rPr>
                <w:rtl/>
              </w:rPr>
            </w:pPr>
            <w:r>
              <w:rPr>
                <w:rFonts w:cs="Calibri"/>
                <w:b/>
                <w:bCs/>
                <w:szCs w:val="24"/>
                <w:rtl/>
              </w:rPr>
              <w:t>69</w:t>
            </w:r>
          </w:p>
          <w:p w:rsidR="00D80439" w:rsidRDefault="00D80439" w:rsidP="0080063E">
            <w:pPr>
              <w:pStyle w:val="pp98"/>
              <w:rPr>
                <w:rtl/>
              </w:rPr>
            </w:pPr>
            <w:r w:rsidRPr="0080063E">
              <w:rPr>
                <w:bCs w:val="0"/>
                <w:szCs w:val="18"/>
              </w:rPr>
              <w:t>PP-98</w:t>
            </w:r>
          </w:p>
        </w:tc>
      </w:tr>
      <w:tr w:rsidR="00D80439" w:rsidTr="00745335">
        <w:trPr>
          <w:jc w:val="right"/>
        </w:trPr>
        <w:tc>
          <w:tcPr>
            <w:tcW w:w="6803" w:type="dxa"/>
            <w:tcBorders>
              <w:top w:val="nil"/>
              <w:left w:val="nil"/>
              <w:bottom w:val="nil"/>
              <w:right w:val="nil"/>
            </w:tcBorders>
          </w:tcPr>
          <w:p w:rsidR="00D80439" w:rsidRDefault="00D80439" w:rsidP="00F77A5E">
            <w:pPr>
              <w:pStyle w:val="NormalS1"/>
              <w:rPr>
                <w:rtl/>
              </w:rPr>
            </w:pPr>
            <w:r>
              <w:rPr>
                <w:rFonts w:hint="cs"/>
                <w:rtl/>
              </w:rPr>
              <w:tab/>
            </w:r>
            <w:r>
              <w:rPr>
                <w:szCs w:val="18"/>
              </w:rPr>
              <w:t>(4</w:t>
            </w:r>
            <w:r>
              <w:rPr>
                <w:rtl/>
              </w:rPr>
              <w:tab/>
            </w:r>
            <w:r>
              <w:rPr>
                <w:rFonts w:hint="cs"/>
                <w:rtl/>
              </w:rPr>
              <w:t>يبت في الاقتراحات التي يعرضها عليه الأمين العام بعد أن تكون لجنة التنسيق قد تفحصتها، فيما يتعلق بالتغييرات الكبرى في تنظيم الأمانة العامة ومكاتب قطاعات الاتحاد وفقاً للدستور ولهذه الاتفاقية؛</w:t>
            </w:r>
          </w:p>
        </w:tc>
        <w:tc>
          <w:tcPr>
            <w:tcW w:w="1134" w:type="dxa"/>
            <w:tcBorders>
              <w:top w:val="nil"/>
              <w:left w:val="nil"/>
              <w:bottom w:val="nil"/>
              <w:right w:val="nil"/>
            </w:tcBorders>
          </w:tcPr>
          <w:p w:rsidR="00D80439" w:rsidRDefault="00D80439" w:rsidP="00F77A5E">
            <w:pPr>
              <w:pStyle w:val="NormalS2"/>
              <w:rPr>
                <w:rtl/>
              </w:rPr>
            </w:pPr>
            <w:r>
              <w:t>70</w:t>
            </w:r>
          </w:p>
        </w:tc>
      </w:tr>
      <w:tr w:rsidR="00D80439" w:rsidTr="00745335">
        <w:trPr>
          <w:jc w:val="right"/>
        </w:trPr>
        <w:tc>
          <w:tcPr>
            <w:tcW w:w="6803" w:type="dxa"/>
            <w:tcBorders>
              <w:top w:val="nil"/>
              <w:left w:val="nil"/>
              <w:bottom w:val="nil"/>
              <w:right w:val="nil"/>
            </w:tcBorders>
          </w:tcPr>
          <w:p w:rsidR="00D80439" w:rsidRDefault="00D80439" w:rsidP="00F77A5E">
            <w:pPr>
              <w:pStyle w:val="NormalS1"/>
              <w:rPr>
                <w:rtl/>
              </w:rPr>
            </w:pPr>
            <w:r>
              <w:rPr>
                <w:rFonts w:hint="cs"/>
                <w:rtl/>
              </w:rPr>
              <w:tab/>
            </w:r>
            <w:r>
              <w:t>(5</w:t>
            </w:r>
            <w:r>
              <w:rPr>
                <w:rtl/>
              </w:rPr>
              <w:tab/>
            </w:r>
            <w:r>
              <w:rPr>
                <w:rFonts w:hint="cs"/>
                <w:rtl/>
              </w:rPr>
              <w:t xml:space="preserve">يدرس ويقرر الخطط المتعددة السنوات المتعلقة بالوظائف في </w:t>
            </w:r>
            <w:r w:rsidR="00AE054F">
              <w:br/>
            </w:r>
            <w:r>
              <w:rPr>
                <w:rFonts w:hint="cs"/>
                <w:rtl/>
              </w:rPr>
              <w:t xml:space="preserve">الاتحاد وموظفيه، وبرامج تنمية الموارد البشرية فيه، كما يقدم توجيهات فيما يتعلق بموظفي الاتحاد ومستويات الوظائف وهيكلها، مع مراعاة التوجيهات العامة الصادرة عن مؤتمر المندوبين المفوضين والأحكام ذات الصلة من المادة </w:t>
            </w:r>
            <w:r>
              <w:t>27</w:t>
            </w:r>
            <w:r>
              <w:rPr>
                <w:rFonts w:hint="cs"/>
                <w:rtl/>
              </w:rPr>
              <w:t xml:space="preserve"> من  الدستور؛</w:t>
            </w:r>
          </w:p>
        </w:tc>
        <w:tc>
          <w:tcPr>
            <w:tcW w:w="1134" w:type="dxa"/>
            <w:tcBorders>
              <w:top w:val="nil"/>
              <w:left w:val="nil"/>
              <w:bottom w:val="nil"/>
              <w:right w:val="nil"/>
            </w:tcBorders>
          </w:tcPr>
          <w:p w:rsidR="00D80439" w:rsidRDefault="00D80439" w:rsidP="00F77A5E">
            <w:pPr>
              <w:pStyle w:val="NormalS2"/>
            </w:pPr>
            <w:r>
              <w:t>71</w:t>
            </w:r>
          </w:p>
        </w:tc>
      </w:tr>
    </w:tbl>
    <w:p w:rsidR="00815DF7" w:rsidRDefault="00815DF7">
      <w:pPr>
        <w:bidi w:val="0"/>
      </w:pPr>
      <w:r>
        <w:br w:type="page"/>
      </w:r>
    </w:p>
    <w:tbl>
      <w:tblPr>
        <w:tblW w:w="7937" w:type="dxa"/>
        <w:jc w:val="right"/>
        <w:tblLayout w:type="fixed"/>
        <w:tblLook w:val="0000"/>
      </w:tblPr>
      <w:tblGrid>
        <w:gridCol w:w="6803"/>
        <w:gridCol w:w="1134"/>
      </w:tblGrid>
      <w:tr w:rsidR="00D80439" w:rsidTr="00745335">
        <w:trPr>
          <w:jc w:val="right"/>
        </w:trPr>
        <w:tc>
          <w:tcPr>
            <w:tcW w:w="6803" w:type="dxa"/>
            <w:tcBorders>
              <w:top w:val="nil"/>
              <w:left w:val="nil"/>
              <w:bottom w:val="nil"/>
              <w:right w:val="nil"/>
            </w:tcBorders>
          </w:tcPr>
          <w:p w:rsidR="00D80439" w:rsidRDefault="00D80439" w:rsidP="00F77A5E">
            <w:pPr>
              <w:pStyle w:val="NormalS1"/>
              <w:rPr>
                <w:rtl/>
              </w:rPr>
            </w:pPr>
            <w:r>
              <w:rPr>
                <w:rFonts w:hint="cs"/>
                <w:rtl/>
              </w:rPr>
              <w:lastRenderedPageBreak/>
              <w:tab/>
            </w:r>
            <w:r>
              <w:t>(6</w:t>
            </w:r>
            <w:r>
              <w:rPr>
                <w:rtl/>
              </w:rPr>
              <w:tab/>
            </w:r>
            <w:r>
              <w:rPr>
                <w:rFonts w:hint="cs"/>
                <w:rtl/>
              </w:rPr>
              <w:t>يقوم، عند الاقتضاء، بتعديل مساهمات الاتحاد والموظفين في الصندوق المشترك للمعاشات التقاعدية لموظفي الأمم المتحدة حسب نظام الصندوق المشترك ولوائحه، وكذلك بدلات غلاء المعيشة التي تمنح للمستفيدين من صندوق التأمينات لموظفي الاتحاد، ووفقاً للممارسات المتبعة فيه؛</w:t>
            </w:r>
          </w:p>
        </w:tc>
        <w:tc>
          <w:tcPr>
            <w:tcW w:w="1134" w:type="dxa"/>
            <w:tcBorders>
              <w:top w:val="nil"/>
              <w:left w:val="nil"/>
              <w:bottom w:val="nil"/>
              <w:right w:val="nil"/>
            </w:tcBorders>
          </w:tcPr>
          <w:p w:rsidR="00D80439" w:rsidRDefault="00D80439" w:rsidP="00F77A5E">
            <w:pPr>
              <w:pStyle w:val="NormalS2"/>
            </w:pPr>
            <w:r>
              <w:t>72</w:t>
            </w:r>
          </w:p>
        </w:tc>
      </w:tr>
      <w:tr w:rsidR="00D80439" w:rsidTr="00230CAA">
        <w:trPr>
          <w:jc w:val="right"/>
        </w:trPr>
        <w:tc>
          <w:tcPr>
            <w:tcW w:w="6803" w:type="dxa"/>
            <w:tcBorders>
              <w:top w:val="nil"/>
              <w:left w:val="nil"/>
              <w:bottom w:val="nil"/>
              <w:right w:val="nil"/>
            </w:tcBorders>
          </w:tcPr>
          <w:p w:rsidR="00D80439" w:rsidRDefault="00D80439" w:rsidP="00F77A5E">
            <w:pPr>
              <w:pStyle w:val="NormalS1"/>
              <w:rPr>
                <w:rtl/>
              </w:rPr>
            </w:pPr>
            <w:r>
              <w:rPr>
                <w:rtl/>
              </w:rPr>
              <w:tab/>
            </w:r>
            <w:r>
              <w:t>7</w:t>
            </w:r>
            <w:r>
              <w:rPr>
                <w:rtl/>
              </w:rPr>
              <w:t>)</w:t>
            </w:r>
            <w:r>
              <w:rPr>
                <w:rtl/>
              </w:rPr>
              <w:tab/>
            </w:r>
            <w:r>
              <w:rPr>
                <w:rFonts w:hint="cs"/>
                <w:rtl/>
              </w:rPr>
              <w:t>يستعرض</w:t>
            </w:r>
            <w:r>
              <w:rPr>
                <w:rtl/>
              </w:rPr>
              <w:t xml:space="preserve"> ميزانية فترة السنتين للاتحاد ويقرها، </w:t>
            </w:r>
            <w:r>
              <w:rPr>
                <w:rFonts w:hint="cs"/>
                <w:rtl/>
              </w:rPr>
              <w:t xml:space="preserve">وينظر في </w:t>
            </w:r>
            <w:r>
              <w:rPr>
                <w:rtl/>
              </w:rPr>
              <w:t xml:space="preserve">الميزانية </w:t>
            </w:r>
            <w:r>
              <w:rPr>
                <w:rFonts w:hint="cs"/>
                <w:rtl/>
              </w:rPr>
              <w:t>المتوقعة</w:t>
            </w:r>
            <w:r>
              <w:rPr>
                <w:rtl/>
              </w:rPr>
              <w:t xml:space="preserve"> (الواردة في تقرير الإدارة المالية الذي يعده الأمين العام وفقاً للرقم</w:t>
            </w:r>
            <w:r>
              <w:rPr>
                <w:rFonts w:hint="cs"/>
                <w:rtl/>
              </w:rPr>
              <w:t> </w:t>
            </w:r>
            <w:r>
              <w:t>101</w:t>
            </w:r>
            <w:r>
              <w:rPr>
                <w:rtl/>
              </w:rPr>
              <w:t xml:space="preserve"> من هذه الاتفاقية) لفترة </w:t>
            </w:r>
            <w:r>
              <w:rPr>
                <w:rFonts w:hint="cs"/>
                <w:rtl/>
              </w:rPr>
              <w:t>السنتين</w:t>
            </w:r>
            <w:r>
              <w:rPr>
                <w:rtl/>
              </w:rPr>
              <w:t xml:space="preserve"> التي تلي فترة ميزانية محددة، آخذاً بالحسبان مقررات مؤتمر المندوبين المفوضين المتعلقة بالرقم </w:t>
            </w:r>
            <w:r>
              <w:t>50</w:t>
            </w:r>
            <w:r>
              <w:rPr>
                <w:rtl/>
              </w:rPr>
              <w:t xml:space="preserve"> من الدستور وكذلك الحدود المالية التي يضعها هذا المؤتمر وفقاً لأحكام الرقم </w:t>
            </w:r>
            <w:r>
              <w:t>51</w:t>
            </w:r>
            <w:r>
              <w:rPr>
                <w:rtl/>
              </w:rPr>
              <w:t xml:space="preserve"> من الدستور؛ ويؤمن أكبر اقتصاد ممكن في النفقات، واضعاً نصب عينيه التزام الاتحاد بالحصول على نتائج مرضية في أسرع وقت ممكن. ويراعي المجلس، في عمله هذا، الأولويات التي يحددها مؤتمر المندوبين المفوضين كما </w:t>
            </w:r>
            <w:r>
              <w:rPr>
                <w:rFonts w:hint="cs"/>
                <w:rtl/>
              </w:rPr>
              <w:t>ترد</w:t>
            </w:r>
            <w:r>
              <w:rPr>
                <w:rtl/>
              </w:rPr>
              <w:t xml:space="preserve"> في الخطة الاستراتيجية للاتحاد، ووجهات نظر</w:t>
            </w:r>
            <w:r>
              <w:rPr>
                <w:rFonts w:hint="cs"/>
                <w:rtl/>
              </w:rPr>
              <w:t xml:space="preserve"> لجنة التنسيق المعرب عنها في تقرير</w:t>
            </w:r>
            <w:r>
              <w:rPr>
                <w:rtl/>
              </w:rPr>
              <w:t xml:space="preserve"> الأمين العام المشار إليه في الرقم </w:t>
            </w:r>
            <w:r>
              <w:t>86</w:t>
            </w:r>
            <w:r>
              <w:rPr>
                <w:rtl/>
              </w:rPr>
              <w:t xml:space="preserve"> من هذه الاتفاقية، وتقرير الإدارة المالية المشار إليه في الرقم </w:t>
            </w:r>
            <w:r>
              <w:t>101</w:t>
            </w:r>
            <w:r>
              <w:rPr>
                <w:rtl/>
              </w:rPr>
              <w:t xml:space="preserve"> من هذه الاتفاقية. ويستعرض المجلس سنوياً الإيرادات والنفقات بهدف إدخال تعديلات </w:t>
            </w:r>
            <w:r>
              <w:rPr>
                <w:rFonts w:hint="cs"/>
                <w:rtl/>
              </w:rPr>
              <w:t>حسب الاقتضاء</w:t>
            </w:r>
            <w:r>
              <w:rPr>
                <w:rtl/>
              </w:rPr>
              <w:t>، وفقاً لقرارات مؤتمر المندوبين المفوضين ومقرراته؛</w:t>
            </w:r>
          </w:p>
        </w:tc>
        <w:tc>
          <w:tcPr>
            <w:tcW w:w="1134" w:type="dxa"/>
            <w:tcBorders>
              <w:top w:val="nil"/>
              <w:left w:val="nil"/>
              <w:bottom w:val="nil"/>
              <w:right w:val="nil"/>
            </w:tcBorders>
          </w:tcPr>
          <w:p w:rsidR="00D80439" w:rsidRDefault="00D80439" w:rsidP="00F77A5E">
            <w:pPr>
              <w:pStyle w:val="NormalS2"/>
              <w:rPr>
                <w:rtl/>
              </w:rPr>
            </w:pPr>
            <w:r>
              <w:t>73</w:t>
            </w:r>
          </w:p>
          <w:p w:rsidR="00D80439" w:rsidRDefault="00D80439" w:rsidP="0080063E">
            <w:pPr>
              <w:pStyle w:val="pp98"/>
              <w:rPr>
                <w:rtl/>
              </w:rPr>
            </w:pPr>
            <w:r w:rsidRPr="0080063E">
              <w:rPr>
                <w:bCs w:val="0"/>
                <w:szCs w:val="18"/>
              </w:rPr>
              <w:t>PP-98</w:t>
            </w:r>
            <w:r>
              <w:rPr>
                <w:rFonts w:hint="cs"/>
                <w:b w:val="0"/>
                <w:bCs w:val="0"/>
                <w:szCs w:val="18"/>
                <w:rtl/>
              </w:rPr>
              <w:br/>
            </w:r>
            <w:r w:rsidRPr="00F77A5E">
              <w:t>PP-02</w:t>
            </w:r>
            <w:r>
              <w:rPr>
                <w:b w:val="0"/>
                <w:bCs w:val="0"/>
                <w:szCs w:val="18"/>
                <w:lang w:val="en-US"/>
              </w:rPr>
              <w:br/>
            </w:r>
            <w:r w:rsidRPr="00F77A5E">
              <w:t>PP-06</w:t>
            </w:r>
          </w:p>
        </w:tc>
      </w:tr>
      <w:tr w:rsidR="00D80439" w:rsidTr="00230CAA">
        <w:trPr>
          <w:jc w:val="right"/>
        </w:trPr>
        <w:tc>
          <w:tcPr>
            <w:tcW w:w="6803" w:type="dxa"/>
            <w:tcBorders>
              <w:top w:val="nil"/>
              <w:left w:val="nil"/>
              <w:bottom w:val="nil"/>
              <w:right w:val="nil"/>
            </w:tcBorders>
          </w:tcPr>
          <w:p w:rsidR="00D80439" w:rsidRDefault="00D80439" w:rsidP="00F77A5E">
            <w:pPr>
              <w:pStyle w:val="NormalS1"/>
              <w:rPr>
                <w:rtl/>
              </w:rPr>
            </w:pPr>
            <w:r>
              <w:rPr>
                <w:rFonts w:hint="cs"/>
                <w:rtl/>
              </w:rPr>
              <w:tab/>
            </w:r>
            <w:r>
              <w:t>(8</w:t>
            </w:r>
            <w:r>
              <w:rPr>
                <w:rtl/>
              </w:rPr>
              <w:tab/>
            </w:r>
            <w:r>
              <w:rPr>
                <w:rFonts w:hint="cs"/>
                <w:rtl/>
              </w:rPr>
              <w:t>يتخذ الترتيبات اللازمة لإجراء المراجعة السنوية لحسابات الاتحاد التي يعدها الأمين العام، ويوافق على هذه الحسابات، عند الاقتضاء، لعرضها على مؤتمر المندوبين المفوضين التالي؛</w:t>
            </w:r>
          </w:p>
        </w:tc>
        <w:tc>
          <w:tcPr>
            <w:tcW w:w="1134" w:type="dxa"/>
            <w:tcBorders>
              <w:top w:val="nil"/>
              <w:left w:val="nil"/>
              <w:bottom w:val="nil"/>
              <w:right w:val="nil"/>
            </w:tcBorders>
          </w:tcPr>
          <w:p w:rsidR="00D80439" w:rsidRDefault="00D80439" w:rsidP="00F77A5E">
            <w:pPr>
              <w:pStyle w:val="NormalS2"/>
              <w:rPr>
                <w:rtl/>
              </w:rPr>
            </w:pPr>
            <w:r>
              <w:t>74</w:t>
            </w:r>
          </w:p>
        </w:tc>
      </w:tr>
      <w:tr w:rsidR="00D80439" w:rsidTr="00230CAA">
        <w:trPr>
          <w:jc w:val="right"/>
        </w:trPr>
        <w:tc>
          <w:tcPr>
            <w:tcW w:w="6803" w:type="dxa"/>
            <w:tcBorders>
              <w:top w:val="nil"/>
              <w:left w:val="nil"/>
              <w:bottom w:val="nil"/>
              <w:right w:val="nil"/>
            </w:tcBorders>
          </w:tcPr>
          <w:p w:rsidR="00D80439" w:rsidRDefault="00D80439" w:rsidP="00F77A5E">
            <w:pPr>
              <w:pStyle w:val="NormalS1"/>
              <w:rPr>
                <w:rtl/>
              </w:rPr>
            </w:pPr>
            <w:r>
              <w:rPr>
                <w:rFonts w:hint="cs"/>
                <w:rtl/>
              </w:rPr>
              <w:tab/>
            </w:r>
            <w:r>
              <w:rPr>
                <w:szCs w:val="18"/>
              </w:rPr>
              <w:t>(9</w:t>
            </w:r>
            <w:r>
              <w:rPr>
                <w:rtl/>
              </w:rPr>
              <w:tab/>
              <w:t xml:space="preserve">يتخذ الترتيبات اللازمة لدعوة مؤتمرات الاتحاد وجمعياته إلى الانعقاد، ويزود الأمانة العامة وقطاعات الاتحاد بالتوجيهات المناسبة، فيما يتعلق بمساعدتها التقنية وغيرها، في التحضير للمؤتمرات والجمعيات وتنظيمها، وذلك بموافقة أغلبية الدول الأعضاء إذا تعلق الأمر بمؤتمر عالمي أو جمعية، أو أغلبية الدول الأعضاء المنتمية إلى </w:t>
            </w:r>
            <w:r>
              <w:rPr>
                <w:rFonts w:hint="cs"/>
                <w:rtl/>
              </w:rPr>
              <w:t>المنطقة</w:t>
            </w:r>
            <w:r>
              <w:rPr>
                <w:rtl/>
              </w:rPr>
              <w:t xml:space="preserve"> المعني</w:t>
            </w:r>
            <w:r>
              <w:rPr>
                <w:rFonts w:hint="cs"/>
                <w:rtl/>
              </w:rPr>
              <w:t>ة</w:t>
            </w:r>
            <w:r>
              <w:rPr>
                <w:rtl/>
              </w:rPr>
              <w:t xml:space="preserve"> إذا تعلق الأمر بمؤتمر إقليمي؛</w:t>
            </w:r>
          </w:p>
        </w:tc>
        <w:tc>
          <w:tcPr>
            <w:tcW w:w="1134" w:type="dxa"/>
            <w:tcBorders>
              <w:top w:val="nil"/>
              <w:left w:val="nil"/>
              <w:bottom w:val="nil"/>
              <w:right w:val="nil"/>
            </w:tcBorders>
          </w:tcPr>
          <w:p w:rsidR="00D80439" w:rsidRDefault="00D80439" w:rsidP="00F77A5E">
            <w:pPr>
              <w:pStyle w:val="NormalS2"/>
              <w:rPr>
                <w:rtl/>
              </w:rPr>
            </w:pPr>
            <w:r>
              <w:t>75</w:t>
            </w:r>
          </w:p>
          <w:p w:rsidR="00D80439" w:rsidRDefault="00D80439" w:rsidP="0080063E">
            <w:pPr>
              <w:pStyle w:val="pp98"/>
            </w:pPr>
            <w:r w:rsidRPr="0080063E">
              <w:rPr>
                <w:bCs w:val="0"/>
                <w:szCs w:val="16"/>
              </w:rPr>
              <w:t>PP-98</w:t>
            </w:r>
          </w:p>
        </w:tc>
      </w:tr>
    </w:tbl>
    <w:p w:rsidR="00815DF7" w:rsidRDefault="00815DF7">
      <w:pPr>
        <w:bidi w:val="0"/>
      </w:pPr>
      <w:r>
        <w:br w:type="page"/>
      </w:r>
    </w:p>
    <w:tbl>
      <w:tblPr>
        <w:tblW w:w="7937" w:type="dxa"/>
        <w:jc w:val="right"/>
        <w:tblLayout w:type="fixed"/>
        <w:tblLook w:val="0000"/>
      </w:tblPr>
      <w:tblGrid>
        <w:gridCol w:w="6803"/>
        <w:gridCol w:w="1134"/>
      </w:tblGrid>
      <w:tr w:rsidR="00D80439" w:rsidTr="00230CAA">
        <w:trPr>
          <w:jc w:val="right"/>
        </w:trPr>
        <w:tc>
          <w:tcPr>
            <w:tcW w:w="6803" w:type="dxa"/>
            <w:tcBorders>
              <w:top w:val="nil"/>
              <w:left w:val="nil"/>
              <w:bottom w:val="nil"/>
              <w:right w:val="nil"/>
            </w:tcBorders>
          </w:tcPr>
          <w:p w:rsidR="00D80439" w:rsidRDefault="00D80439" w:rsidP="00F77A5E">
            <w:pPr>
              <w:pStyle w:val="NormalS1"/>
              <w:rPr>
                <w:rtl/>
              </w:rPr>
            </w:pPr>
            <w:r>
              <w:rPr>
                <w:rFonts w:hint="cs"/>
                <w:rtl/>
              </w:rPr>
              <w:lastRenderedPageBreak/>
              <w:tab/>
            </w:r>
            <w:r>
              <w:t>(10</w:t>
            </w:r>
            <w:r>
              <w:rPr>
                <w:rtl/>
              </w:rPr>
              <w:tab/>
            </w:r>
            <w:r>
              <w:rPr>
                <w:rFonts w:hint="cs"/>
                <w:rtl/>
              </w:rPr>
              <w:t xml:space="preserve">يقرر ما يلزم بشأن الرقم </w:t>
            </w:r>
            <w:r>
              <w:t>28</w:t>
            </w:r>
            <w:r>
              <w:rPr>
                <w:rFonts w:hint="cs"/>
                <w:rtl/>
              </w:rPr>
              <w:t xml:space="preserve"> من هذه الاتفاقية؛</w:t>
            </w:r>
          </w:p>
        </w:tc>
        <w:tc>
          <w:tcPr>
            <w:tcW w:w="1134" w:type="dxa"/>
            <w:tcBorders>
              <w:top w:val="nil"/>
              <w:left w:val="nil"/>
              <w:bottom w:val="nil"/>
              <w:right w:val="nil"/>
            </w:tcBorders>
          </w:tcPr>
          <w:p w:rsidR="00D80439" w:rsidRDefault="00D80439" w:rsidP="00F77A5E">
            <w:pPr>
              <w:pStyle w:val="NormalS2"/>
              <w:rPr>
                <w:rtl/>
              </w:rPr>
            </w:pPr>
            <w:r>
              <w:t>76</w:t>
            </w:r>
          </w:p>
        </w:tc>
      </w:tr>
      <w:tr w:rsidR="00D80439" w:rsidTr="00230CAA">
        <w:trPr>
          <w:jc w:val="right"/>
        </w:trPr>
        <w:tc>
          <w:tcPr>
            <w:tcW w:w="6803" w:type="dxa"/>
            <w:tcBorders>
              <w:top w:val="nil"/>
              <w:left w:val="nil"/>
              <w:bottom w:val="nil"/>
              <w:right w:val="nil"/>
            </w:tcBorders>
          </w:tcPr>
          <w:p w:rsidR="00D80439" w:rsidRDefault="00D80439" w:rsidP="00F77A5E">
            <w:pPr>
              <w:pStyle w:val="NormalS1"/>
              <w:rPr>
                <w:rtl/>
              </w:rPr>
            </w:pPr>
            <w:r>
              <w:rPr>
                <w:rFonts w:hint="cs"/>
                <w:rtl/>
              </w:rPr>
              <w:tab/>
            </w:r>
            <w:r>
              <w:t>(11</w:t>
            </w:r>
            <w:r>
              <w:rPr>
                <w:rtl/>
              </w:rPr>
              <w:tab/>
            </w:r>
            <w:r>
              <w:rPr>
                <w:rFonts w:hint="cs"/>
                <w:rtl/>
              </w:rPr>
              <w:t>يبتُّ في تنفيذ المقررات التي تتخذها المؤتمرات والتي لها آثار مالية؛</w:t>
            </w:r>
          </w:p>
        </w:tc>
        <w:tc>
          <w:tcPr>
            <w:tcW w:w="1134" w:type="dxa"/>
            <w:tcBorders>
              <w:top w:val="nil"/>
              <w:left w:val="nil"/>
              <w:bottom w:val="nil"/>
              <w:right w:val="nil"/>
            </w:tcBorders>
          </w:tcPr>
          <w:p w:rsidR="00D80439" w:rsidRDefault="00D80439" w:rsidP="00F77A5E">
            <w:pPr>
              <w:pStyle w:val="NormalS2"/>
              <w:rPr>
                <w:rtl/>
              </w:rPr>
            </w:pPr>
            <w:r>
              <w:t>77</w:t>
            </w:r>
          </w:p>
        </w:tc>
      </w:tr>
      <w:tr w:rsidR="00D80439" w:rsidTr="00230CAA">
        <w:trPr>
          <w:jc w:val="right"/>
        </w:trPr>
        <w:tc>
          <w:tcPr>
            <w:tcW w:w="6803" w:type="dxa"/>
            <w:tcBorders>
              <w:top w:val="nil"/>
              <w:left w:val="nil"/>
              <w:bottom w:val="nil"/>
              <w:right w:val="nil"/>
            </w:tcBorders>
          </w:tcPr>
          <w:p w:rsidR="00D80439" w:rsidRDefault="00D80439" w:rsidP="00F77A5E">
            <w:pPr>
              <w:pStyle w:val="NormalS1"/>
              <w:rPr>
                <w:rtl/>
              </w:rPr>
            </w:pPr>
            <w:r>
              <w:rPr>
                <w:rFonts w:hint="cs"/>
                <w:rtl/>
              </w:rPr>
              <w:tab/>
            </w:r>
            <w:r>
              <w:t>(12</w:t>
            </w:r>
            <w:r>
              <w:rPr>
                <w:rtl/>
              </w:rPr>
              <w:tab/>
            </w:r>
            <w:r>
              <w:rPr>
                <w:rFonts w:hint="cs"/>
                <w:rtl/>
              </w:rPr>
              <w:t xml:space="preserve">يتخذ جميع التدابير الأخرى التي يراها ضرورية لحسن سير </w:t>
            </w:r>
            <w:r w:rsidR="00AE054F">
              <w:br/>
            </w:r>
            <w:r>
              <w:rPr>
                <w:rFonts w:hint="cs"/>
                <w:rtl/>
              </w:rPr>
              <w:t xml:space="preserve">العمل في الاتحاد، ضمن الحدود التي يقضي بها الدستور وهذه الاتفاقية </w:t>
            </w:r>
            <w:r w:rsidR="00AE054F">
              <w:br/>
            </w:r>
            <w:r>
              <w:rPr>
                <w:rFonts w:hint="cs"/>
                <w:rtl/>
              </w:rPr>
              <w:t>واللوائح الإدارية؛</w:t>
            </w:r>
          </w:p>
        </w:tc>
        <w:tc>
          <w:tcPr>
            <w:tcW w:w="1134" w:type="dxa"/>
            <w:tcBorders>
              <w:top w:val="nil"/>
              <w:left w:val="nil"/>
              <w:bottom w:val="nil"/>
              <w:right w:val="nil"/>
            </w:tcBorders>
          </w:tcPr>
          <w:p w:rsidR="00D80439" w:rsidRDefault="00D80439" w:rsidP="00F77A5E">
            <w:pPr>
              <w:pStyle w:val="NormalS2"/>
            </w:pPr>
            <w:r>
              <w:t>78</w:t>
            </w:r>
          </w:p>
        </w:tc>
      </w:tr>
      <w:tr w:rsidR="00D80439" w:rsidTr="00406ED9">
        <w:trPr>
          <w:jc w:val="right"/>
        </w:trPr>
        <w:tc>
          <w:tcPr>
            <w:tcW w:w="6803" w:type="dxa"/>
            <w:tcBorders>
              <w:top w:val="nil"/>
              <w:left w:val="nil"/>
              <w:bottom w:val="nil"/>
              <w:right w:val="nil"/>
            </w:tcBorders>
          </w:tcPr>
          <w:p w:rsidR="00D80439" w:rsidRDefault="00D80439" w:rsidP="00403B49">
            <w:pPr>
              <w:pStyle w:val="NormalS1"/>
              <w:rPr>
                <w:rtl/>
              </w:rPr>
            </w:pPr>
            <w:r>
              <w:rPr>
                <w:lang w:bidi="ar-EG"/>
              </w:rPr>
              <w:br w:type="page"/>
            </w:r>
            <w:r>
              <w:tab/>
              <w:t>(13</w:t>
            </w:r>
            <w:r>
              <w:rPr>
                <w:rtl/>
              </w:rPr>
              <w:tab/>
            </w:r>
            <w:r>
              <w:rPr>
                <w:rFonts w:hint="cs"/>
                <w:rtl/>
                <w:lang w:bidi="ar-SY"/>
              </w:rPr>
              <w:t>يتخذ جميع الترتيبات اللازمة، بعد موافقة أغلبية الدول الأعضاء، ليحل مؤقتاً المسائل غير المنصوص عليها في الدستور وفي هذه الاتفاقية وفي اللوائح الإدارية، والتي لا</w:t>
            </w:r>
            <w:r>
              <w:rPr>
                <w:rFonts w:hint="eastAsia"/>
                <w:rtl/>
                <w:lang w:bidi="ar-SY"/>
              </w:rPr>
              <w:t> </w:t>
            </w:r>
            <w:r>
              <w:rPr>
                <w:rFonts w:hint="cs"/>
                <w:rtl/>
                <w:lang w:bidi="ar-SY"/>
              </w:rPr>
              <w:t>يمكنها انتظار انعقاد المؤتمر المختص القادم لحلها؛</w:t>
            </w:r>
          </w:p>
        </w:tc>
        <w:tc>
          <w:tcPr>
            <w:tcW w:w="1134" w:type="dxa"/>
            <w:tcBorders>
              <w:top w:val="nil"/>
              <w:left w:val="nil"/>
              <w:bottom w:val="nil"/>
              <w:right w:val="nil"/>
            </w:tcBorders>
          </w:tcPr>
          <w:p w:rsidR="00D80439" w:rsidRDefault="00D80439" w:rsidP="00403B49">
            <w:pPr>
              <w:pStyle w:val="NormalS2"/>
              <w:rPr>
                <w:rtl/>
              </w:rPr>
            </w:pPr>
            <w:r>
              <w:t>79</w:t>
            </w:r>
          </w:p>
          <w:p w:rsidR="00D80439" w:rsidRDefault="00D80439" w:rsidP="0080063E">
            <w:pPr>
              <w:pStyle w:val="pp98"/>
            </w:pPr>
            <w:r w:rsidRPr="0080063E">
              <w:rPr>
                <w:bCs w:val="0"/>
              </w:rPr>
              <w:t>PP-98</w:t>
            </w:r>
            <w:r>
              <w:rPr>
                <w:rFonts w:hint="cs"/>
                <w:b w:val="0"/>
                <w:bCs w:val="0"/>
                <w:rtl/>
              </w:rPr>
              <w:br/>
            </w:r>
            <w:r w:rsidRPr="00403B49">
              <w:t>PP-02</w:t>
            </w:r>
          </w:p>
        </w:tc>
      </w:tr>
      <w:tr w:rsidR="00D80439" w:rsidTr="00406ED9">
        <w:trPr>
          <w:jc w:val="right"/>
        </w:trPr>
        <w:tc>
          <w:tcPr>
            <w:tcW w:w="6803" w:type="dxa"/>
            <w:tcBorders>
              <w:top w:val="nil"/>
              <w:left w:val="nil"/>
              <w:bottom w:val="nil"/>
              <w:right w:val="nil"/>
            </w:tcBorders>
          </w:tcPr>
          <w:p w:rsidR="00D80439" w:rsidRDefault="00D80439" w:rsidP="00403B49">
            <w:pPr>
              <w:pStyle w:val="NormalS1"/>
              <w:rPr>
                <w:rtl/>
              </w:rPr>
            </w:pPr>
            <w:r w:rsidRPr="00D76D14">
              <w:rPr>
                <w:rtl/>
                <w:lang w:val="fr-FR"/>
              </w:rPr>
              <w:tab/>
            </w:r>
            <w:r w:rsidRPr="00D76D14">
              <w:rPr>
                <w:lang w:val="fr-FR"/>
              </w:rPr>
              <w:t>(14</w:t>
            </w:r>
            <w:r w:rsidRPr="00D76D14">
              <w:rPr>
                <w:rtl/>
                <w:lang w:val="fr-FR"/>
              </w:rPr>
              <w:tab/>
              <w:t>يتولى مسؤولية التنسيق مع جميع المنظمات الدولية المشار إليها في المادتين</w:t>
            </w:r>
            <w:r>
              <w:rPr>
                <w:rFonts w:hint="cs"/>
                <w:rtl/>
                <w:lang w:val="fr-FR"/>
              </w:rPr>
              <w:t> </w:t>
            </w:r>
            <w:r w:rsidRPr="00D76D14">
              <w:rPr>
                <w:lang w:val="fr-FR"/>
              </w:rPr>
              <w:t>49</w:t>
            </w:r>
            <w:r w:rsidRPr="00D76D14">
              <w:rPr>
                <w:rtl/>
                <w:lang w:val="fr-FR"/>
              </w:rPr>
              <w:t xml:space="preserve"> و</w:t>
            </w:r>
            <w:r w:rsidRPr="00D76D14">
              <w:rPr>
                <w:lang w:val="fr-FR"/>
              </w:rPr>
              <w:t>50</w:t>
            </w:r>
            <w:r w:rsidRPr="00D76D14">
              <w:rPr>
                <w:rtl/>
                <w:lang w:val="fr-FR"/>
              </w:rPr>
              <w:t xml:space="preserve"> من الدستور. ولهذا الغرض، يعقد باسم الاتحاد اتفاقات مؤقتة مع المنظمات الدولية المشار إليها في المادة </w:t>
            </w:r>
            <w:r w:rsidRPr="00D76D14">
              <w:rPr>
                <w:lang w:val="fr-FR"/>
              </w:rPr>
              <w:t>50</w:t>
            </w:r>
            <w:r w:rsidRPr="00D76D14">
              <w:rPr>
                <w:rtl/>
                <w:lang w:val="fr-FR"/>
              </w:rPr>
              <w:t xml:space="preserve"> من الدستور وفي الرقمين</w:t>
            </w:r>
            <w:r>
              <w:rPr>
                <w:rtl/>
                <w:lang w:val="fr-FR"/>
              </w:rPr>
              <w:t xml:space="preserve"> </w:t>
            </w:r>
            <w:r>
              <w:rPr>
                <w:lang w:val="fr-FR"/>
              </w:rPr>
              <w:t>269B</w:t>
            </w:r>
            <w:r>
              <w:rPr>
                <w:rtl/>
                <w:lang w:val="fr-FR"/>
              </w:rPr>
              <w:t xml:space="preserve"> و</w:t>
            </w:r>
            <w:r>
              <w:rPr>
                <w:lang w:val="fr-FR"/>
              </w:rPr>
              <w:t>269C</w:t>
            </w:r>
            <w:r w:rsidRPr="00D76D14">
              <w:rPr>
                <w:rtl/>
                <w:lang w:val="fr-FR"/>
              </w:rPr>
              <w:t xml:space="preserve"> من</w:t>
            </w:r>
            <w:r>
              <w:rPr>
                <w:rFonts w:hint="cs"/>
                <w:rtl/>
                <w:lang w:val="fr-FR"/>
              </w:rPr>
              <w:t xml:space="preserve"> هذه</w:t>
            </w:r>
            <w:r w:rsidRPr="00D76D14">
              <w:rPr>
                <w:rtl/>
                <w:lang w:val="fr-FR"/>
              </w:rPr>
              <w:t xml:space="preserve"> الاتفاقية، ومع الأمم المتحدة تطبيقاً للاتفاق المعقود بين الأمم ال</w:t>
            </w:r>
            <w:r>
              <w:rPr>
                <w:rtl/>
                <w:lang w:val="fr-FR"/>
              </w:rPr>
              <w:t>متحدة والاتحاد الدولي للاتصالات</w:t>
            </w:r>
            <w:r>
              <w:rPr>
                <w:rFonts w:hint="cs"/>
                <w:rtl/>
                <w:lang w:val="fr-FR"/>
              </w:rPr>
              <w:t>،</w:t>
            </w:r>
            <w:r w:rsidRPr="00D76D14">
              <w:rPr>
                <w:rtl/>
                <w:lang w:val="fr-FR"/>
              </w:rPr>
              <w:t xml:space="preserve"> </w:t>
            </w:r>
            <w:r>
              <w:rPr>
                <w:rFonts w:hint="cs"/>
                <w:rtl/>
                <w:lang w:val="fr-FR"/>
              </w:rPr>
              <w:t>و</w:t>
            </w:r>
            <w:r w:rsidRPr="00D76D14">
              <w:rPr>
                <w:rtl/>
                <w:lang w:val="fr-FR"/>
              </w:rPr>
              <w:t xml:space="preserve">تعرض هذه الاتفاقات المؤقتة على مؤتمر المندوبين المفوضين وفقاً </w:t>
            </w:r>
            <w:r>
              <w:rPr>
                <w:rFonts w:hint="cs"/>
                <w:rtl/>
                <w:lang w:val="fr-FR"/>
              </w:rPr>
              <w:t>للحكم ذي الصلة من</w:t>
            </w:r>
            <w:r w:rsidRPr="00D76D14">
              <w:rPr>
                <w:rtl/>
                <w:lang w:val="fr-FR"/>
              </w:rPr>
              <w:t xml:space="preserve"> المادة</w:t>
            </w:r>
            <w:r>
              <w:rPr>
                <w:rFonts w:hint="cs"/>
                <w:rtl/>
                <w:lang w:val="fr-FR"/>
              </w:rPr>
              <w:t> </w:t>
            </w:r>
            <w:r w:rsidRPr="00D76D14">
              <w:rPr>
                <w:lang w:val="fr-FR"/>
              </w:rPr>
              <w:t>8</w:t>
            </w:r>
            <w:r w:rsidRPr="00D76D14">
              <w:rPr>
                <w:rtl/>
                <w:lang w:val="fr-FR"/>
              </w:rPr>
              <w:t xml:space="preserve"> من الدستور؛</w:t>
            </w:r>
          </w:p>
        </w:tc>
        <w:tc>
          <w:tcPr>
            <w:tcW w:w="1134" w:type="dxa"/>
            <w:tcBorders>
              <w:top w:val="nil"/>
              <w:left w:val="nil"/>
              <w:bottom w:val="nil"/>
              <w:right w:val="nil"/>
            </w:tcBorders>
          </w:tcPr>
          <w:p w:rsidR="00D80439" w:rsidRDefault="00D80439" w:rsidP="00403B49">
            <w:pPr>
              <w:pStyle w:val="NormalS2"/>
              <w:rPr>
                <w:rtl/>
              </w:rPr>
            </w:pPr>
            <w:r>
              <w:t>80</w:t>
            </w:r>
          </w:p>
          <w:p w:rsidR="00D80439" w:rsidRPr="00177277" w:rsidRDefault="00D80439" w:rsidP="00403B49">
            <w:pPr>
              <w:pStyle w:val="pp98"/>
            </w:pPr>
            <w:r>
              <w:t>PP-94</w:t>
            </w:r>
            <w:r>
              <w:br/>
              <w:t>PP-06</w:t>
            </w:r>
          </w:p>
        </w:tc>
      </w:tr>
      <w:tr w:rsidR="00D80439" w:rsidTr="00406ED9">
        <w:trPr>
          <w:jc w:val="right"/>
        </w:trPr>
        <w:tc>
          <w:tcPr>
            <w:tcW w:w="6803" w:type="dxa"/>
            <w:tcBorders>
              <w:top w:val="nil"/>
              <w:left w:val="nil"/>
              <w:bottom w:val="nil"/>
              <w:right w:val="nil"/>
            </w:tcBorders>
          </w:tcPr>
          <w:p w:rsidR="00D80439" w:rsidRDefault="00D80439" w:rsidP="00403B49">
            <w:pPr>
              <w:pStyle w:val="NormalS1"/>
              <w:rPr>
                <w:rtl/>
              </w:rPr>
            </w:pPr>
            <w:r>
              <w:tab/>
              <w:t>(15</w:t>
            </w:r>
            <w:r>
              <w:rPr>
                <w:rtl/>
              </w:rPr>
              <w:tab/>
            </w:r>
            <w:r>
              <w:rPr>
                <w:rFonts w:hint="cs"/>
                <w:rtl/>
              </w:rPr>
              <w:t>يرسل إلى الدول الأعضاء محاضر موجزة عن أعماله، خلال ثلاثين يوماً بعد كل دورة من دوراته، وكذلك جميع الوثائق الأخرى التي يراها مفيدة؛</w:t>
            </w:r>
          </w:p>
        </w:tc>
        <w:tc>
          <w:tcPr>
            <w:tcW w:w="1134" w:type="dxa"/>
            <w:tcBorders>
              <w:top w:val="nil"/>
              <w:left w:val="nil"/>
              <w:bottom w:val="nil"/>
              <w:right w:val="nil"/>
            </w:tcBorders>
          </w:tcPr>
          <w:p w:rsidR="00D80439" w:rsidRDefault="00D80439" w:rsidP="00403B49">
            <w:pPr>
              <w:pStyle w:val="NormalS2"/>
              <w:rPr>
                <w:rtl/>
              </w:rPr>
            </w:pPr>
            <w:r>
              <w:t>81</w:t>
            </w:r>
          </w:p>
          <w:p w:rsidR="00D80439" w:rsidRDefault="00D80439" w:rsidP="0080063E">
            <w:pPr>
              <w:pStyle w:val="pp98"/>
            </w:pPr>
            <w:r w:rsidRPr="0080063E">
              <w:rPr>
                <w:bCs w:val="0"/>
                <w:szCs w:val="18"/>
              </w:rPr>
              <w:t>PP-98</w:t>
            </w:r>
            <w:r>
              <w:rPr>
                <w:rFonts w:hint="cs"/>
                <w:b w:val="0"/>
                <w:bCs w:val="0"/>
                <w:szCs w:val="18"/>
                <w:rtl/>
              </w:rPr>
              <w:br/>
            </w:r>
            <w:r w:rsidRPr="00403B49">
              <w:t>PP-02</w:t>
            </w:r>
          </w:p>
        </w:tc>
      </w:tr>
      <w:tr w:rsidR="00D80439" w:rsidTr="00406ED9">
        <w:trPr>
          <w:jc w:val="right"/>
        </w:trPr>
        <w:tc>
          <w:tcPr>
            <w:tcW w:w="6803" w:type="dxa"/>
            <w:tcBorders>
              <w:top w:val="nil"/>
              <w:left w:val="nil"/>
              <w:bottom w:val="nil"/>
              <w:right w:val="nil"/>
            </w:tcBorders>
          </w:tcPr>
          <w:p w:rsidR="00D80439" w:rsidRDefault="00D80439" w:rsidP="00403B49">
            <w:pPr>
              <w:pStyle w:val="NormalS1"/>
              <w:rPr>
                <w:rtl/>
              </w:rPr>
            </w:pPr>
            <w:r>
              <w:rPr>
                <w:rFonts w:hint="cs"/>
                <w:rtl/>
              </w:rPr>
              <w:tab/>
            </w:r>
            <w:r>
              <w:t>(16</w:t>
            </w:r>
            <w:r>
              <w:rPr>
                <w:rtl/>
              </w:rPr>
              <w:tab/>
            </w:r>
            <w:r>
              <w:rPr>
                <w:rFonts w:hint="cs"/>
                <w:rtl/>
              </w:rPr>
              <w:t>يقدم إلى مؤتمر المندوبين المفوضين تقريراً عن أنشطة الاتحاد منذ آخر مؤتمر للمندوبين المفوضين، كما يعرض عليه أي توصيات يراها مناسبة.</w:t>
            </w:r>
          </w:p>
        </w:tc>
        <w:tc>
          <w:tcPr>
            <w:tcW w:w="1134" w:type="dxa"/>
            <w:tcBorders>
              <w:top w:val="nil"/>
              <w:left w:val="nil"/>
              <w:bottom w:val="nil"/>
              <w:right w:val="nil"/>
            </w:tcBorders>
          </w:tcPr>
          <w:p w:rsidR="00D80439" w:rsidRDefault="00D80439" w:rsidP="00403B49">
            <w:pPr>
              <w:pStyle w:val="NormalS2"/>
              <w:rPr>
                <w:rtl/>
              </w:rPr>
            </w:pPr>
            <w:r>
              <w:t>82</w:t>
            </w:r>
          </w:p>
        </w:tc>
      </w:tr>
    </w:tbl>
    <w:p w:rsidR="00815DF7" w:rsidRDefault="00815DF7">
      <w:pPr>
        <w:tabs>
          <w:tab w:val="clear" w:pos="720"/>
          <w:tab w:val="clear" w:pos="1418"/>
        </w:tabs>
        <w:overflowPunct/>
        <w:autoSpaceDE/>
        <w:autoSpaceDN/>
        <w:bidi w:val="0"/>
        <w:adjustRightInd/>
        <w:spacing w:before="0" w:line="240" w:lineRule="auto"/>
        <w:jc w:val="left"/>
        <w:textAlignment w:val="auto"/>
        <w:rPr>
          <w:caps/>
          <w:sz w:val="32"/>
          <w:szCs w:val="44"/>
          <w:rtl/>
        </w:rPr>
      </w:pPr>
      <w:r>
        <w:rPr>
          <w:rtl/>
        </w:rPr>
        <w:br w:type="page"/>
      </w:r>
    </w:p>
    <w:p w:rsidR="00D80439" w:rsidRDefault="00D80439" w:rsidP="00352DAE">
      <w:pPr>
        <w:pStyle w:val="SectionNo"/>
        <w:rPr>
          <w:rtl/>
        </w:rPr>
      </w:pPr>
      <w:r>
        <w:rPr>
          <w:rtl/>
        </w:rPr>
        <w:lastRenderedPageBreak/>
        <w:t xml:space="preserve">القسم </w:t>
      </w:r>
      <w:r>
        <w:rPr>
          <w:lang w:bidi="ar-EG"/>
        </w:rPr>
        <w:t>3</w:t>
      </w:r>
    </w:p>
    <w:p w:rsidR="00D80439" w:rsidRDefault="00D80439" w:rsidP="00D80439">
      <w:pPr>
        <w:spacing w:before="0"/>
        <w:rPr>
          <w:rtl/>
        </w:rPr>
      </w:pPr>
    </w:p>
    <w:p w:rsidR="00D80439" w:rsidRDefault="00D80439" w:rsidP="00352DAE">
      <w:pPr>
        <w:pStyle w:val="ArtNo"/>
        <w:rPr>
          <w:rtl/>
        </w:rPr>
      </w:pPr>
      <w:r>
        <w:rPr>
          <w:rtl/>
        </w:rPr>
        <w:t xml:space="preserve">المـادة </w:t>
      </w:r>
      <w:r w:rsidRPr="007A47EE">
        <w:rPr>
          <w:rStyle w:val="href"/>
        </w:rPr>
        <w:t>5</w:t>
      </w:r>
    </w:p>
    <w:p w:rsidR="00D80439" w:rsidRDefault="00D80439" w:rsidP="00352DAE">
      <w:pPr>
        <w:pStyle w:val="Arttitle"/>
        <w:rPr>
          <w:rtl/>
        </w:rPr>
      </w:pPr>
      <w:r>
        <w:rPr>
          <w:rtl/>
        </w:rPr>
        <w:t>الأمانـة العامـة</w:t>
      </w:r>
    </w:p>
    <w:tbl>
      <w:tblPr>
        <w:tblW w:w="7937" w:type="dxa"/>
        <w:jc w:val="right"/>
        <w:tblLayout w:type="fixed"/>
        <w:tblLook w:val="0000"/>
      </w:tblPr>
      <w:tblGrid>
        <w:gridCol w:w="6803"/>
        <w:gridCol w:w="1134"/>
      </w:tblGrid>
      <w:tr w:rsidR="00D80439" w:rsidTr="00406ED9">
        <w:trPr>
          <w:jc w:val="right"/>
        </w:trPr>
        <w:tc>
          <w:tcPr>
            <w:tcW w:w="6803" w:type="dxa"/>
            <w:tcBorders>
              <w:top w:val="nil"/>
              <w:left w:val="nil"/>
              <w:bottom w:val="nil"/>
              <w:right w:val="nil"/>
            </w:tcBorders>
          </w:tcPr>
          <w:p w:rsidR="00D80439" w:rsidRDefault="00D80439" w:rsidP="00A26C25">
            <w:pPr>
              <w:pStyle w:val="Normalaftertitle"/>
              <w:rPr>
                <w:rtl/>
              </w:rPr>
            </w:pPr>
            <w:r>
              <w:t>1</w:t>
            </w:r>
            <w:r>
              <w:rPr>
                <w:rFonts w:hint="cs"/>
                <w:rtl/>
              </w:rPr>
              <w:tab/>
              <w:t>يضطلع الأمين العام بما يل</w:t>
            </w:r>
            <w:r w:rsidR="00A26C25">
              <w:rPr>
                <w:rFonts w:hint="cs"/>
                <w:rtl/>
              </w:rPr>
              <w:t>ي:</w:t>
            </w:r>
          </w:p>
        </w:tc>
        <w:tc>
          <w:tcPr>
            <w:tcW w:w="1134" w:type="dxa"/>
            <w:tcBorders>
              <w:top w:val="nil"/>
              <w:left w:val="nil"/>
              <w:bottom w:val="nil"/>
              <w:right w:val="nil"/>
            </w:tcBorders>
          </w:tcPr>
          <w:p w:rsidR="00D80439" w:rsidRDefault="00D80439" w:rsidP="00C475A4">
            <w:pPr>
              <w:pStyle w:val="NormalaftertitleS2"/>
              <w:rPr>
                <w:rtl/>
              </w:rPr>
            </w:pPr>
            <w:r>
              <w:t>83</w:t>
            </w:r>
          </w:p>
        </w:tc>
      </w:tr>
      <w:tr w:rsidR="00D80439" w:rsidTr="00406ED9">
        <w:trPr>
          <w:jc w:val="right"/>
        </w:trPr>
        <w:tc>
          <w:tcPr>
            <w:tcW w:w="6803" w:type="dxa"/>
            <w:tcBorders>
              <w:top w:val="nil"/>
              <w:left w:val="nil"/>
              <w:bottom w:val="nil"/>
              <w:right w:val="nil"/>
            </w:tcBorders>
          </w:tcPr>
          <w:p w:rsidR="00D80439" w:rsidRDefault="00D80439" w:rsidP="00C475A4">
            <w:pPr>
              <w:pStyle w:val="enumlev1s1"/>
              <w:rPr>
                <w:rtl/>
              </w:rPr>
            </w:pPr>
            <w:r>
              <w:rPr>
                <w:rFonts w:hint="cs"/>
                <w:i/>
                <w:iCs/>
                <w:rtl/>
              </w:rPr>
              <w:t>أ )</w:t>
            </w:r>
            <w:r>
              <w:rPr>
                <w:rFonts w:hint="cs"/>
                <w:i/>
                <w:iCs/>
                <w:rtl/>
              </w:rPr>
              <w:tab/>
            </w:r>
            <w:r>
              <w:rPr>
                <w:rFonts w:hint="cs"/>
                <w:rtl/>
              </w:rPr>
              <w:t>يكون مسؤولاً عن إدارة موارد الاتحاد إجمالاً، وله أن يفوض إدارة جزء من هذه الموارد إلى نائب الأمين العام وكذلك إلى مديري المكاتب، بعد التشاور مع لجنة التنسيق إذا اقتضى الأمر؛</w:t>
            </w:r>
          </w:p>
        </w:tc>
        <w:tc>
          <w:tcPr>
            <w:tcW w:w="1134" w:type="dxa"/>
            <w:tcBorders>
              <w:top w:val="nil"/>
              <w:left w:val="nil"/>
              <w:bottom w:val="nil"/>
              <w:right w:val="nil"/>
            </w:tcBorders>
          </w:tcPr>
          <w:p w:rsidR="00D80439" w:rsidRDefault="00D80439" w:rsidP="00C475A4">
            <w:pPr>
              <w:pStyle w:val="enumlev1S2"/>
              <w:rPr>
                <w:rtl/>
              </w:rPr>
            </w:pPr>
            <w:r>
              <w:t>84</w:t>
            </w:r>
          </w:p>
        </w:tc>
      </w:tr>
      <w:tr w:rsidR="00D80439" w:rsidTr="00406ED9">
        <w:trPr>
          <w:jc w:val="right"/>
        </w:trPr>
        <w:tc>
          <w:tcPr>
            <w:tcW w:w="6803" w:type="dxa"/>
            <w:tcBorders>
              <w:top w:val="nil"/>
              <w:left w:val="nil"/>
              <w:bottom w:val="nil"/>
              <w:right w:val="nil"/>
            </w:tcBorders>
          </w:tcPr>
          <w:p w:rsidR="00D80439" w:rsidRDefault="00D80439" w:rsidP="00C475A4">
            <w:pPr>
              <w:pStyle w:val="enumlev1s1"/>
              <w:rPr>
                <w:rtl/>
              </w:rPr>
            </w:pPr>
            <w:r>
              <w:rPr>
                <w:rFonts w:hint="cs"/>
                <w:i/>
                <w:iCs/>
                <w:rtl/>
              </w:rPr>
              <w:t>ب)</w:t>
            </w:r>
            <w:r>
              <w:rPr>
                <w:i/>
                <w:iCs/>
                <w:rtl/>
              </w:rPr>
              <w:tab/>
            </w:r>
            <w:r>
              <w:rPr>
                <w:rFonts w:hint="cs"/>
                <w:rtl/>
              </w:rPr>
              <w:t>ينسق أنشطة الأمانة العامة وقطاعات الاتحاد، مع مراعاة وجهات نظر لجنة التنسيق للتأكد من استخدام موارد الاتحاد أفضل استخدام فعال واقتصادي ممكن؛</w:t>
            </w:r>
          </w:p>
        </w:tc>
        <w:tc>
          <w:tcPr>
            <w:tcW w:w="1134" w:type="dxa"/>
            <w:tcBorders>
              <w:top w:val="nil"/>
              <w:left w:val="nil"/>
              <w:bottom w:val="nil"/>
              <w:right w:val="nil"/>
            </w:tcBorders>
          </w:tcPr>
          <w:p w:rsidR="00D80439" w:rsidRDefault="00D80439" w:rsidP="00C475A4">
            <w:pPr>
              <w:pStyle w:val="enumlev1S2"/>
            </w:pPr>
            <w:r>
              <w:t>85</w:t>
            </w:r>
          </w:p>
        </w:tc>
      </w:tr>
      <w:tr w:rsidR="00D80439" w:rsidTr="00406ED9">
        <w:trPr>
          <w:jc w:val="right"/>
        </w:trPr>
        <w:tc>
          <w:tcPr>
            <w:tcW w:w="6803" w:type="dxa"/>
            <w:tcBorders>
              <w:top w:val="nil"/>
              <w:left w:val="nil"/>
              <w:bottom w:val="nil"/>
              <w:right w:val="nil"/>
            </w:tcBorders>
          </w:tcPr>
          <w:p w:rsidR="00D80439" w:rsidRDefault="00D80439" w:rsidP="00F77158">
            <w:pPr>
              <w:pStyle w:val="enumlev1s1"/>
              <w:rPr>
                <w:rFonts w:ascii="Traditional Arabic" w:hAnsi="Traditional Arabic"/>
                <w:i/>
                <w:iCs/>
                <w:rtl/>
              </w:rPr>
            </w:pPr>
            <w:r>
              <w:rPr>
                <w:rFonts w:ascii="Traditional Arabic" w:hAnsi="Traditional Arabic" w:hint="cs"/>
                <w:i/>
                <w:iCs/>
                <w:rtl/>
              </w:rPr>
              <w:t>ج)</w:t>
            </w:r>
            <w:r>
              <w:rPr>
                <w:rFonts w:ascii="Traditional Arabic" w:hAnsi="Traditional Arabic" w:hint="cs"/>
                <w:i/>
                <w:iCs/>
                <w:rtl/>
              </w:rPr>
              <w:tab/>
            </w:r>
            <w:r>
              <w:rPr>
                <w:rtl/>
              </w:rPr>
              <w:t xml:space="preserve">يُعد </w:t>
            </w:r>
            <w:r>
              <w:rPr>
                <w:rFonts w:hint="cs"/>
                <w:rtl/>
              </w:rPr>
              <w:t xml:space="preserve">تقريراً </w:t>
            </w:r>
            <w:r>
              <w:rPr>
                <w:rtl/>
              </w:rPr>
              <w:t>بمساعدة لجنة التنسيق، ويعرض</w:t>
            </w:r>
            <w:r>
              <w:rPr>
                <w:rFonts w:hint="cs"/>
                <w:rtl/>
              </w:rPr>
              <w:t>ه</w:t>
            </w:r>
            <w:r>
              <w:rPr>
                <w:rtl/>
              </w:rPr>
              <w:t xml:space="preserve"> على المجلس، يبين</w:t>
            </w:r>
            <w:r>
              <w:rPr>
                <w:rFonts w:hint="cs"/>
                <w:rtl/>
              </w:rPr>
              <w:t xml:space="preserve"> فيه</w:t>
            </w:r>
            <w:r>
              <w:rPr>
                <w:rtl/>
              </w:rPr>
              <w:t xml:space="preserve"> التطورات في بيئة الاتصالات منذ المؤتمر الأخير للمندوبين المفوضين </w:t>
            </w:r>
            <w:r>
              <w:rPr>
                <w:rFonts w:hint="cs"/>
                <w:rtl/>
              </w:rPr>
              <w:t>ويضمنه</w:t>
            </w:r>
            <w:r>
              <w:rPr>
                <w:rtl/>
              </w:rPr>
              <w:t xml:space="preserve"> توصيات تتعلق بسياسة الاتحاد واستراتيجيته للمستقبل مع ما يترتب عليهما من </w:t>
            </w:r>
            <w:r>
              <w:rPr>
                <w:rFonts w:hint="cs"/>
                <w:rtl/>
              </w:rPr>
              <w:t>آثار</w:t>
            </w:r>
            <w:r>
              <w:rPr>
                <w:rtl/>
              </w:rPr>
              <w:t xml:space="preserve"> مالية؛</w:t>
            </w:r>
          </w:p>
        </w:tc>
        <w:tc>
          <w:tcPr>
            <w:tcW w:w="1134" w:type="dxa"/>
            <w:tcBorders>
              <w:top w:val="nil"/>
              <w:left w:val="nil"/>
              <w:bottom w:val="nil"/>
              <w:right w:val="nil"/>
            </w:tcBorders>
          </w:tcPr>
          <w:p w:rsidR="00D80439" w:rsidRDefault="00D80439" w:rsidP="00F77158">
            <w:pPr>
              <w:pStyle w:val="enumlev1S2"/>
              <w:rPr>
                <w:rtl/>
              </w:rPr>
            </w:pPr>
            <w:r>
              <w:t>86</w:t>
            </w:r>
          </w:p>
          <w:p w:rsidR="00D80439" w:rsidRDefault="00D80439" w:rsidP="0080063E">
            <w:pPr>
              <w:pStyle w:val="pp98"/>
            </w:pPr>
            <w:r w:rsidRPr="0080063E">
              <w:rPr>
                <w:bCs w:val="0"/>
                <w:szCs w:val="18"/>
              </w:rPr>
              <w:t>PP-98</w:t>
            </w:r>
          </w:p>
        </w:tc>
      </w:tr>
      <w:tr w:rsidR="00D80439" w:rsidTr="00406ED9">
        <w:trPr>
          <w:jc w:val="right"/>
        </w:trPr>
        <w:tc>
          <w:tcPr>
            <w:tcW w:w="6803" w:type="dxa"/>
            <w:tcBorders>
              <w:top w:val="nil"/>
              <w:left w:val="nil"/>
              <w:bottom w:val="nil"/>
              <w:right w:val="nil"/>
            </w:tcBorders>
          </w:tcPr>
          <w:p w:rsidR="00D80439" w:rsidRDefault="00D80439" w:rsidP="00F77158">
            <w:pPr>
              <w:pStyle w:val="enumlev1s1"/>
              <w:rPr>
                <w:rFonts w:ascii="Traditional Arabic" w:hAnsi="Traditional Arabic"/>
                <w:rtl/>
              </w:rPr>
            </w:pPr>
            <w:r>
              <w:rPr>
                <w:i/>
                <w:iCs/>
                <w:rtl/>
              </w:rPr>
              <w:t>ج مكرر</w:t>
            </w:r>
            <w:r>
              <w:rPr>
                <w:rFonts w:hint="cs"/>
                <w:i/>
                <w:iCs/>
                <w:rtl/>
              </w:rPr>
              <w:t>اً</w:t>
            </w:r>
            <w:r>
              <w:rPr>
                <w:i/>
                <w:iCs/>
                <w:rtl/>
              </w:rPr>
              <w:t>)</w:t>
            </w:r>
            <w:r>
              <w:rPr>
                <w:rtl/>
              </w:rPr>
              <w:tab/>
              <w:t xml:space="preserve">ينسق تنفيذ الخطة الاستراتيجية التي </w:t>
            </w:r>
            <w:r>
              <w:rPr>
                <w:rFonts w:hint="cs"/>
                <w:rtl/>
              </w:rPr>
              <w:t>يعتمدها</w:t>
            </w:r>
            <w:r>
              <w:rPr>
                <w:rtl/>
              </w:rPr>
              <w:t xml:space="preserve"> مؤتمر المندوبين المفوضين ويعد تقريراً سنوياً عن هذا التنفيذ كي ينظر فيه المجلس؛</w:t>
            </w:r>
          </w:p>
        </w:tc>
        <w:tc>
          <w:tcPr>
            <w:tcW w:w="1134" w:type="dxa"/>
            <w:tcBorders>
              <w:top w:val="nil"/>
              <w:left w:val="nil"/>
              <w:bottom w:val="nil"/>
              <w:right w:val="nil"/>
            </w:tcBorders>
          </w:tcPr>
          <w:p w:rsidR="00D80439" w:rsidRDefault="00D80439" w:rsidP="00F77158">
            <w:pPr>
              <w:pStyle w:val="enumlev1S2"/>
              <w:rPr>
                <w:rtl/>
              </w:rPr>
            </w:pPr>
            <w:r>
              <w:t>86</w:t>
            </w:r>
            <w:r>
              <w:rPr>
                <w:lang w:val="en-US"/>
              </w:rPr>
              <w:t>A</w:t>
            </w:r>
          </w:p>
          <w:p w:rsidR="00D80439" w:rsidRDefault="00D80439" w:rsidP="0080063E">
            <w:pPr>
              <w:pStyle w:val="pp98"/>
            </w:pPr>
            <w:r w:rsidRPr="0080063E">
              <w:rPr>
                <w:bCs w:val="0"/>
                <w:szCs w:val="16"/>
              </w:rPr>
              <w:t>PP-98</w:t>
            </w:r>
          </w:p>
        </w:tc>
      </w:tr>
      <w:tr w:rsidR="00D80439" w:rsidTr="00406ED9">
        <w:trPr>
          <w:jc w:val="right"/>
        </w:trPr>
        <w:tc>
          <w:tcPr>
            <w:tcW w:w="6803" w:type="dxa"/>
            <w:tcBorders>
              <w:top w:val="nil"/>
              <w:left w:val="nil"/>
              <w:bottom w:val="nil"/>
              <w:right w:val="nil"/>
            </w:tcBorders>
          </w:tcPr>
          <w:p w:rsidR="00D80439" w:rsidRDefault="00D80439" w:rsidP="00F77158">
            <w:pPr>
              <w:pStyle w:val="enumlev1s1"/>
              <w:rPr>
                <w:rtl/>
              </w:rPr>
            </w:pPr>
            <w:r>
              <w:rPr>
                <w:rFonts w:hint="cs"/>
                <w:i/>
                <w:iCs/>
                <w:rtl/>
              </w:rPr>
              <w:t>د)</w:t>
            </w:r>
            <w:r>
              <w:rPr>
                <w:rFonts w:hint="cs"/>
                <w:i/>
                <w:iCs/>
                <w:rtl/>
              </w:rPr>
              <w:tab/>
            </w:r>
            <w:r>
              <w:rPr>
                <w:rFonts w:hint="cs"/>
                <w:rtl/>
              </w:rPr>
              <w:t>ينظم عمل الأمانة العامة ويعين موظفيها، وفقاً للتوجيهات التي يعطيها مؤتمر المندوبين المفوضين والقواعد التي يضعها المجلس؛</w:t>
            </w:r>
          </w:p>
        </w:tc>
        <w:tc>
          <w:tcPr>
            <w:tcW w:w="1134" w:type="dxa"/>
            <w:tcBorders>
              <w:top w:val="nil"/>
              <w:left w:val="nil"/>
              <w:bottom w:val="nil"/>
              <w:right w:val="nil"/>
            </w:tcBorders>
          </w:tcPr>
          <w:p w:rsidR="00D80439" w:rsidRDefault="00D80439" w:rsidP="00F77158">
            <w:pPr>
              <w:pStyle w:val="enumlev1S2"/>
              <w:rPr>
                <w:rtl/>
              </w:rPr>
            </w:pPr>
            <w:r>
              <w:t>87</w:t>
            </w:r>
          </w:p>
        </w:tc>
      </w:tr>
    </w:tbl>
    <w:p w:rsidR="00815DF7" w:rsidRDefault="00815DF7">
      <w:pPr>
        <w:bidi w:val="0"/>
      </w:pPr>
      <w:r>
        <w:br w:type="page"/>
      </w:r>
    </w:p>
    <w:tbl>
      <w:tblPr>
        <w:tblW w:w="7937" w:type="dxa"/>
        <w:jc w:val="right"/>
        <w:tblLayout w:type="fixed"/>
        <w:tblLook w:val="0000"/>
      </w:tblPr>
      <w:tblGrid>
        <w:gridCol w:w="6803"/>
        <w:gridCol w:w="1134"/>
      </w:tblGrid>
      <w:tr w:rsidR="00D80439" w:rsidTr="00406ED9">
        <w:trPr>
          <w:jc w:val="right"/>
        </w:trPr>
        <w:tc>
          <w:tcPr>
            <w:tcW w:w="6803" w:type="dxa"/>
            <w:tcBorders>
              <w:top w:val="nil"/>
              <w:left w:val="nil"/>
              <w:bottom w:val="nil"/>
              <w:right w:val="nil"/>
            </w:tcBorders>
          </w:tcPr>
          <w:p w:rsidR="00D80439" w:rsidRDefault="00D80439" w:rsidP="00F77158">
            <w:pPr>
              <w:pStyle w:val="enumlev1s1"/>
              <w:rPr>
                <w:rFonts w:ascii="Traditional Arabic" w:hAnsi="Traditional Arabic"/>
                <w:rtl/>
              </w:rPr>
            </w:pPr>
            <w:r>
              <w:rPr>
                <w:i/>
                <w:iCs/>
                <w:rtl/>
              </w:rPr>
              <w:lastRenderedPageBreak/>
              <w:t>د مكرر</w:t>
            </w:r>
            <w:r>
              <w:rPr>
                <w:rFonts w:hint="cs"/>
                <w:i/>
                <w:iCs/>
                <w:rtl/>
              </w:rPr>
              <w:t>اً</w:t>
            </w:r>
            <w:r>
              <w:rPr>
                <w:i/>
                <w:iCs/>
                <w:rtl/>
              </w:rPr>
              <w:t>)</w:t>
            </w:r>
            <w:r>
              <w:rPr>
                <w:rtl/>
              </w:rPr>
              <w:tab/>
              <w:t xml:space="preserve">يعد سنوياً خطة تشغيلية </w:t>
            </w:r>
            <w:r>
              <w:rPr>
                <w:rFonts w:hint="cs"/>
                <w:rtl/>
              </w:rPr>
              <w:t xml:space="preserve">ممتدة لمدة أربع سنوات للسنة التالية والسنوات الثلاث التي تليها، تغطي </w:t>
            </w:r>
            <w:r>
              <w:rPr>
                <w:rtl/>
              </w:rPr>
              <w:t xml:space="preserve">الأنشطة التي يجب أن يقوم بها موظفو الأمانة العامة </w:t>
            </w:r>
            <w:r>
              <w:rPr>
                <w:rFonts w:hint="cs"/>
                <w:rtl/>
              </w:rPr>
              <w:t>امتثـالاً ل</w:t>
            </w:r>
            <w:r>
              <w:rPr>
                <w:rtl/>
              </w:rPr>
              <w:t>لخطة الاستراتيجية</w:t>
            </w:r>
            <w:r>
              <w:rPr>
                <w:rFonts w:hint="cs"/>
                <w:rtl/>
              </w:rPr>
              <w:t>، والآثار المالية المترتبة عليها، مع مراعاة الخطة المالية التي يعتمدها مؤتمر المندوبين المفوضين؛ وتستعرض الأفرقة الاستشارية التابعة للقطاعات الثلاثة هذه الخطة التشغيلية الرباعية، ويقوم المجلس سنوياً باستعراضها والموافقة عليها؛</w:t>
            </w:r>
          </w:p>
        </w:tc>
        <w:tc>
          <w:tcPr>
            <w:tcW w:w="1134" w:type="dxa"/>
            <w:tcBorders>
              <w:top w:val="nil"/>
              <w:left w:val="nil"/>
              <w:bottom w:val="nil"/>
              <w:right w:val="nil"/>
            </w:tcBorders>
          </w:tcPr>
          <w:p w:rsidR="00D80439" w:rsidRDefault="00D80439" w:rsidP="00F77158">
            <w:pPr>
              <w:pStyle w:val="enumlev1S2"/>
              <w:rPr>
                <w:rtl/>
              </w:rPr>
            </w:pPr>
            <w:r>
              <w:t>87A</w:t>
            </w:r>
          </w:p>
          <w:p w:rsidR="00D80439" w:rsidRDefault="00D80439" w:rsidP="0080063E">
            <w:pPr>
              <w:pStyle w:val="pp98"/>
            </w:pPr>
            <w:r w:rsidRPr="0080063E">
              <w:rPr>
                <w:bCs w:val="0"/>
                <w:lang w:val="en-US"/>
              </w:rPr>
              <w:t>PP-98</w:t>
            </w:r>
            <w:r>
              <w:rPr>
                <w:rFonts w:hint="cs"/>
                <w:b w:val="0"/>
                <w:bCs w:val="0"/>
                <w:rtl/>
                <w:lang w:val="en-US"/>
              </w:rPr>
              <w:br/>
            </w:r>
            <w:r w:rsidRPr="00F77158">
              <w:t>PP-02</w:t>
            </w:r>
          </w:p>
        </w:tc>
      </w:tr>
      <w:tr w:rsidR="00D80439" w:rsidTr="00406ED9">
        <w:trPr>
          <w:jc w:val="right"/>
        </w:trPr>
        <w:tc>
          <w:tcPr>
            <w:tcW w:w="6803" w:type="dxa"/>
            <w:tcBorders>
              <w:top w:val="nil"/>
              <w:left w:val="nil"/>
              <w:bottom w:val="nil"/>
              <w:right w:val="nil"/>
            </w:tcBorders>
          </w:tcPr>
          <w:p w:rsidR="00D80439" w:rsidRDefault="00884163" w:rsidP="00F77158">
            <w:pPr>
              <w:pStyle w:val="enumlev1s1"/>
              <w:rPr>
                <w:rtl/>
              </w:rPr>
            </w:pPr>
            <w:r>
              <w:rPr>
                <w:rFonts w:hint="cs"/>
                <w:i/>
                <w:iCs/>
                <w:rtl/>
              </w:rPr>
              <w:t xml:space="preserve">ﻫ </w:t>
            </w:r>
            <w:r w:rsidR="00D80439">
              <w:rPr>
                <w:rFonts w:hint="cs"/>
                <w:i/>
                <w:iCs/>
                <w:rtl/>
              </w:rPr>
              <w:t>)</w:t>
            </w:r>
            <w:r w:rsidR="00D80439">
              <w:rPr>
                <w:rFonts w:hint="cs"/>
                <w:i/>
                <w:iCs/>
                <w:rtl/>
              </w:rPr>
              <w:tab/>
            </w:r>
            <w:r w:rsidR="00D80439">
              <w:rPr>
                <w:rFonts w:hint="cs"/>
                <w:rtl/>
              </w:rPr>
              <w:t>يتخذ التدابير الإدارية المتعلقة بمكاتب قطاعات الاتحاد، ويعين موظفي هذه المكاتب بناءً على اختيار مدير المكتب المعني واقتراحاته، على أن يظل القرار النهائي في التعيين أو التسريح من اختصاص الأمين العام؛</w:t>
            </w:r>
          </w:p>
        </w:tc>
        <w:tc>
          <w:tcPr>
            <w:tcW w:w="1134" w:type="dxa"/>
            <w:tcBorders>
              <w:top w:val="nil"/>
              <w:left w:val="nil"/>
              <w:bottom w:val="nil"/>
              <w:right w:val="nil"/>
            </w:tcBorders>
          </w:tcPr>
          <w:p w:rsidR="00D80439" w:rsidRDefault="00D80439" w:rsidP="00F77158">
            <w:pPr>
              <w:pStyle w:val="enumlev1S2"/>
            </w:pPr>
            <w:r>
              <w:t>88</w:t>
            </w:r>
          </w:p>
        </w:tc>
      </w:tr>
      <w:tr w:rsidR="00D80439" w:rsidTr="00406ED9">
        <w:trPr>
          <w:jc w:val="right"/>
        </w:trPr>
        <w:tc>
          <w:tcPr>
            <w:tcW w:w="6803" w:type="dxa"/>
            <w:tcBorders>
              <w:top w:val="nil"/>
              <w:left w:val="nil"/>
              <w:bottom w:val="nil"/>
              <w:right w:val="nil"/>
            </w:tcBorders>
          </w:tcPr>
          <w:p w:rsidR="00D80439" w:rsidRDefault="00D80439" w:rsidP="00F77158">
            <w:pPr>
              <w:pStyle w:val="enumlev1s1"/>
              <w:rPr>
                <w:rtl/>
              </w:rPr>
            </w:pPr>
            <w:r>
              <w:rPr>
                <w:rFonts w:hint="cs"/>
                <w:i/>
                <w:iCs/>
                <w:rtl/>
              </w:rPr>
              <w:t>و)</w:t>
            </w:r>
            <w:r>
              <w:rPr>
                <w:rFonts w:hint="cs"/>
                <w:i/>
                <w:iCs/>
                <w:rtl/>
              </w:rPr>
              <w:tab/>
            </w:r>
            <w:r>
              <w:rPr>
                <w:rFonts w:hint="cs"/>
                <w:rtl/>
              </w:rPr>
              <w:t>يبلغ المجلس بأي قرار تتخذه الأمم المتحدة ووكالاتها المتخصصة يمس شروط الخدمة والبدلات والمعاشات التقاعدية في النظام الموحد؛</w:t>
            </w:r>
          </w:p>
        </w:tc>
        <w:tc>
          <w:tcPr>
            <w:tcW w:w="1134" w:type="dxa"/>
            <w:tcBorders>
              <w:top w:val="nil"/>
              <w:left w:val="nil"/>
              <w:bottom w:val="nil"/>
              <w:right w:val="nil"/>
            </w:tcBorders>
          </w:tcPr>
          <w:p w:rsidR="00D80439" w:rsidRDefault="00D80439" w:rsidP="00F77158">
            <w:pPr>
              <w:pStyle w:val="enumlev1S2"/>
              <w:rPr>
                <w:rtl/>
              </w:rPr>
            </w:pPr>
            <w:r>
              <w:t>89</w:t>
            </w:r>
          </w:p>
        </w:tc>
      </w:tr>
      <w:tr w:rsidR="00D80439" w:rsidTr="00406ED9">
        <w:trPr>
          <w:jc w:val="right"/>
        </w:trPr>
        <w:tc>
          <w:tcPr>
            <w:tcW w:w="6803" w:type="dxa"/>
            <w:tcBorders>
              <w:top w:val="nil"/>
              <w:left w:val="nil"/>
              <w:bottom w:val="nil"/>
              <w:right w:val="nil"/>
            </w:tcBorders>
          </w:tcPr>
          <w:p w:rsidR="00D80439" w:rsidRDefault="00D80439" w:rsidP="00F77158">
            <w:pPr>
              <w:pStyle w:val="enumlev1s1"/>
              <w:rPr>
                <w:rtl/>
              </w:rPr>
            </w:pPr>
            <w:r>
              <w:rPr>
                <w:rFonts w:hint="cs"/>
                <w:i/>
                <w:iCs/>
                <w:rtl/>
              </w:rPr>
              <w:t>ز)</w:t>
            </w:r>
            <w:r>
              <w:rPr>
                <w:rFonts w:hint="cs"/>
                <w:i/>
                <w:iCs/>
                <w:rtl/>
              </w:rPr>
              <w:tab/>
            </w:r>
            <w:r>
              <w:rPr>
                <w:rFonts w:hint="cs"/>
                <w:rtl/>
              </w:rPr>
              <w:t>يكفل تطبيق أي لوائح يعتمدها المجلس؛</w:t>
            </w:r>
          </w:p>
        </w:tc>
        <w:tc>
          <w:tcPr>
            <w:tcW w:w="1134" w:type="dxa"/>
            <w:tcBorders>
              <w:top w:val="nil"/>
              <w:left w:val="nil"/>
              <w:bottom w:val="nil"/>
              <w:right w:val="nil"/>
            </w:tcBorders>
          </w:tcPr>
          <w:p w:rsidR="00D80439" w:rsidRDefault="00D80439" w:rsidP="00F77158">
            <w:pPr>
              <w:pStyle w:val="enumlev1S2"/>
            </w:pPr>
            <w:r>
              <w:t>90</w:t>
            </w:r>
          </w:p>
        </w:tc>
      </w:tr>
      <w:tr w:rsidR="00D80439" w:rsidTr="00406ED9">
        <w:trPr>
          <w:jc w:val="right"/>
        </w:trPr>
        <w:tc>
          <w:tcPr>
            <w:tcW w:w="6803" w:type="dxa"/>
            <w:tcBorders>
              <w:top w:val="nil"/>
              <w:left w:val="nil"/>
              <w:bottom w:val="nil"/>
              <w:right w:val="nil"/>
            </w:tcBorders>
          </w:tcPr>
          <w:p w:rsidR="00D80439" w:rsidRDefault="00D80439" w:rsidP="00F77158">
            <w:pPr>
              <w:pStyle w:val="enumlev1s1"/>
              <w:rPr>
                <w:rtl/>
              </w:rPr>
            </w:pPr>
            <w:r>
              <w:rPr>
                <w:rFonts w:hint="cs"/>
                <w:i/>
                <w:iCs/>
                <w:rtl/>
              </w:rPr>
              <w:t>ح)</w:t>
            </w:r>
            <w:r>
              <w:rPr>
                <w:rFonts w:hint="cs"/>
                <w:i/>
                <w:iCs/>
                <w:rtl/>
              </w:rPr>
              <w:tab/>
            </w:r>
            <w:r>
              <w:rPr>
                <w:rFonts w:hint="cs"/>
                <w:rtl/>
              </w:rPr>
              <w:t>يقدم المشورة القانونية إلى الاتحاد؛</w:t>
            </w:r>
          </w:p>
        </w:tc>
        <w:tc>
          <w:tcPr>
            <w:tcW w:w="1134" w:type="dxa"/>
            <w:tcBorders>
              <w:top w:val="nil"/>
              <w:left w:val="nil"/>
              <w:bottom w:val="nil"/>
              <w:right w:val="nil"/>
            </w:tcBorders>
          </w:tcPr>
          <w:p w:rsidR="00D80439" w:rsidRDefault="00D80439" w:rsidP="00F77158">
            <w:pPr>
              <w:pStyle w:val="enumlev1S2"/>
            </w:pPr>
            <w:r>
              <w:t>91</w:t>
            </w:r>
          </w:p>
        </w:tc>
      </w:tr>
      <w:tr w:rsidR="00D80439" w:rsidTr="00406ED9">
        <w:trPr>
          <w:jc w:val="right"/>
        </w:trPr>
        <w:tc>
          <w:tcPr>
            <w:tcW w:w="6803" w:type="dxa"/>
            <w:tcBorders>
              <w:top w:val="nil"/>
              <w:left w:val="nil"/>
              <w:bottom w:val="nil"/>
              <w:right w:val="nil"/>
            </w:tcBorders>
          </w:tcPr>
          <w:p w:rsidR="00D80439" w:rsidRDefault="00D80439" w:rsidP="00F77158">
            <w:pPr>
              <w:pStyle w:val="enumlev1s1"/>
              <w:rPr>
                <w:rtl/>
              </w:rPr>
            </w:pPr>
            <w:r>
              <w:rPr>
                <w:rFonts w:hint="cs"/>
                <w:i/>
                <w:iCs/>
                <w:rtl/>
              </w:rPr>
              <w:t>ط)</w:t>
            </w:r>
            <w:r>
              <w:rPr>
                <w:rFonts w:hint="cs"/>
                <w:i/>
                <w:iCs/>
                <w:rtl/>
              </w:rPr>
              <w:tab/>
            </w:r>
            <w:r>
              <w:rPr>
                <w:rFonts w:hint="cs"/>
                <w:rtl/>
              </w:rPr>
              <w:t>يشرف على موظفي الاتحاد، لأغراض التسيير الإداري، كي يؤمن استخدامهم أفضل استخدام فعال ممكن، ويطبق عليهم شروط عمل النظام الموحد. والموظفون الذين يعينون ليساعدوا مديري المكاتب مباشرة، يتبعون سلطة الأمين العام الإدارية، ويعملون تحت الأوامر المباشرة للمديرين المعنيين، ولكن وفقاً لتوجيهات المجلس الإدارية العامة؛</w:t>
            </w:r>
          </w:p>
        </w:tc>
        <w:tc>
          <w:tcPr>
            <w:tcW w:w="1134" w:type="dxa"/>
            <w:tcBorders>
              <w:top w:val="nil"/>
              <w:left w:val="nil"/>
              <w:bottom w:val="nil"/>
              <w:right w:val="nil"/>
            </w:tcBorders>
          </w:tcPr>
          <w:p w:rsidR="00D80439" w:rsidRDefault="00D80439" w:rsidP="00F77158">
            <w:pPr>
              <w:pStyle w:val="enumlev1S2"/>
              <w:rPr>
                <w:rtl/>
              </w:rPr>
            </w:pPr>
            <w:r>
              <w:t>92</w:t>
            </w:r>
          </w:p>
        </w:tc>
      </w:tr>
      <w:tr w:rsidR="00D80439" w:rsidTr="00406ED9">
        <w:trPr>
          <w:jc w:val="right"/>
        </w:trPr>
        <w:tc>
          <w:tcPr>
            <w:tcW w:w="6803" w:type="dxa"/>
            <w:tcBorders>
              <w:top w:val="nil"/>
              <w:left w:val="nil"/>
              <w:bottom w:val="nil"/>
              <w:right w:val="nil"/>
            </w:tcBorders>
          </w:tcPr>
          <w:p w:rsidR="00D80439" w:rsidRDefault="00D80439" w:rsidP="008A27D9">
            <w:pPr>
              <w:pStyle w:val="enumlev1s1"/>
              <w:rPr>
                <w:rtl/>
              </w:rPr>
            </w:pPr>
            <w:r>
              <w:br w:type="page"/>
            </w:r>
            <w:r>
              <w:rPr>
                <w:rFonts w:hint="cs"/>
                <w:i/>
                <w:iCs/>
                <w:rtl/>
              </w:rPr>
              <w:t>ي)</w:t>
            </w:r>
            <w:r>
              <w:rPr>
                <w:rFonts w:hint="cs"/>
                <w:rtl/>
              </w:rPr>
              <w:tab/>
              <w:t>يُلحق موظفين بمناصب أخرى غير المناصب التي سبق تعيينهم فيها، وذلك بصفة مؤقتة حسب متطلبات العمل المتغير في مقر الاتحاد، وفي ضوء المصلحة العامة للاتحاد، وبالتشاور مع مديري المكاتب المعنيين؛</w:t>
            </w:r>
          </w:p>
        </w:tc>
        <w:tc>
          <w:tcPr>
            <w:tcW w:w="1134" w:type="dxa"/>
            <w:tcBorders>
              <w:top w:val="nil"/>
              <w:left w:val="nil"/>
              <w:bottom w:val="nil"/>
              <w:right w:val="nil"/>
            </w:tcBorders>
          </w:tcPr>
          <w:p w:rsidR="00D80439" w:rsidRDefault="00D80439" w:rsidP="008A27D9">
            <w:pPr>
              <w:pStyle w:val="enumlev1S2"/>
            </w:pPr>
            <w:r>
              <w:t>93</w:t>
            </w:r>
          </w:p>
        </w:tc>
      </w:tr>
    </w:tbl>
    <w:p w:rsidR="00815DF7" w:rsidRDefault="00815DF7">
      <w:pPr>
        <w:bidi w:val="0"/>
      </w:pPr>
      <w:r>
        <w:br w:type="page"/>
      </w:r>
    </w:p>
    <w:tbl>
      <w:tblPr>
        <w:tblW w:w="7937" w:type="dxa"/>
        <w:jc w:val="right"/>
        <w:tblLayout w:type="fixed"/>
        <w:tblLook w:val="0000"/>
      </w:tblPr>
      <w:tblGrid>
        <w:gridCol w:w="6803"/>
        <w:gridCol w:w="1134"/>
      </w:tblGrid>
      <w:tr w:rsidR="00D80439" w:rsidTr="00406ED9">
        <w:trPr>
          <w:jc w:val="right"/>
        </w:trPr>
        <w:tc>
          <w:tcPr>
            <w:tcW w:w="6803" w:type="dxa"/>
            <w:tcBorders>
              <w:top w:val="nil"/>
              <w:left w:val="nil"/>
              <w:bottom w:val="nil"/>
              <w:right w:val="nil"/>
            </w:tcBorders>
          </w:tcPr>
          <w:p w:rsidR="00D80439" w:rsidRDefault="00D80439" w:rsidP="008A27D9">
            <w:pPr>
              <w:pStyle w:val="enumlev1s1"/>
              <w:rPr>
                <w:rtl/>
              </w:rPr>
            </w:pPr>
            <w:r>
              <w:rPr>
                <w:rFonts w:hint="cs"/>
                <w:i/>
                <w:iCs/>
                <w:rtl/>
              </w:rPr>
              <w:lastRenderedPageBreak/>
              <w:t>ك)</w:t>
            </w:r>
            <w:r>
              <w:rPr>
                <w:rFonts w:hint="cs"/>
                <w:rtl/>
              </w:rPr>
              <w:tab/>
              <w:t>يتخذ الترتيبات الإدارية والمالية اللازمة لمؤتمرات كل قطاع واجتماعاته، بالاتفاق مع مدير المكتب المعني؛</w:t>
            </w:r>
          </w:p>
        </w:tc>
        <w:tc>
          <w:tcPr>
            <w:tcW w:w="1134" w:type="dxa"/>
            <w:tcBorders>
              <w:top w:val="nil"/>
              <w:left w:val="nil"/>
              <w:bottom w:val="nil"/>
              <w:right w:val="nil"/>
            </w:tcBorders>
          </w:tcPr>
          <w:p w:rsidR="00D80439" w:rsidRDefault="00D80439" w:rsidP="008A27D9">
            <w:pPr>
              <w:pStyle w:val="enumlev1S2"/>
            </w:pPr>
            <w:r>
              <w:t>94</w:t>
            </w:r>
          </w:p>
        </w:tc>
      </w:tr>
      <w:tr w:rsidR="00D80439" w:rsidTr="00406ED9">
        <w:trPr>
          <w:jc w:val="right"/>
        </w:trPr>
        <w:tc>
          <w:tcPr>
            <w:tcW w:w="6803" w:type="dxa"/>
            <w:tcBorders>
              <w:top w:val="nil"/>
              <w:left w:val="nil"/>
              <w:bottom w:val="nil"/>
              <w:right w:val="nil"/>
            </w:tcBorders>
          </w:tcPr>
          <w:p w:rsidR="00D80439" w:rsidRDefault="00D80439" w:rsidP="008A27D9">
            <w:pPr>
              <w:pStyle w:val="enumlev1s1"/>
              <w:rPr>
                <w:rtl/>
              </w:rPr>
            </w:pPr>
            <w:r>
              <w:rPr>
                <w:rFonts w:hint="cs"/>
                <w:i/>
                <w:iCs/>
                <w:rtl/>
              </w:rPr>
              <w:t>ل)</w:t>
            </w:r>
            <w:r>
              <w:rPr>
                <w:rFonts w:hint="cs"/>
                <w:rtl/>
              </w:rPr>
              <w:tab/>
              <w:t>يؤمن أعمال الأمانة اللازمة للتحضير لمؤتمرات الاتحاد وبعدها، مع مراعاة مسؤوليات كل قطاع؛</w:t>
            </w:r>
          </w:p>
        </w:tc>
        <w:tc>
          <w:tcPr>
            <w:tcW w:w="1134" w:type="dxa"/>
            <w:tcBorders>
              <w:top w:val="nil"/>
              <w:left w:val="nil"/>
              <w:bottom w:val="nil"/>
              <w:right w:val="nil"/>
            </w:tcBorders>
          </w:tcPr>
          <w:p w:rsidR="00D80439" w:rsidRDefault="00D80439" w:rsidP="008A27D9">
            <w:pPr>
              <w:pStyle w:val="enumlev1S2"/>
            </w:pPr>
            <w:r>
              <w:t>95</w:t>
            </w:r>
          </w:p>
        </w:tc>
      </w:tr>
      <w:tr w:rsidR="00D80439" w:rsidTr="00406ED9">
        <w:trPr>
          <w:jc w:val="right"/>
        </w:trPr>
        <w:tc>
          <w:tcPr>
            <w:tcW w:w="6803" w:type="dxa"/>
            <w:tcBorders>
              <w:top w:val="nil"/>
              <w:left w:val="nil"/>
              <w:bottom w:val="nil"/>
              <w:right w:val="nil"/>
            </w:tcBorders>
          </w:tcPr>
          <w:p w:rsidR="00D80439" w:rsidRDefault="00D80439" w:rsidP="008A27D9">
            <w:pPr>
              <w:pStyle w:val="enumlev1s1"/>
              <w:rPr>
                <w:rtl/>
              </w:rPr>
            </w:pPr>
            <w:r w:rsidRPr="00515783">
              <w:rPr>
                <w:i/>
                <w:iCs/>
                <w:rtl/>
                <w:lang w:val="fr-FR"/>
              </w:rPr>
              <w:t>م)</w:t>
            </w:r>
            <w:r w:rsidRPr="00D76D14">
              <w:rPr>
                <w:rtl/>
                <w:lang w:val="fr-FR"/>
              </w:rPr>
              <w:tab/>
            </w:r>
            <w:r>
              <w:rPr>
                <w:rtl/>
                <w:lang w:val="fr-FR"/>
              </w:rPr>
              <w:t xml:space="preserve">يُعد توصيات لاجتماع رؤساء الوفود </w:t>
            </w:r>
            <w:r w:rsidRPr="00E4269D">
              <w:rPr>
                <w:rtl/>
                <w:lang w:val="en-US"/>
              </w:rPr>
              <w:t>الأول</w:t>
            </w:r>
            <w:r>
              <w:rPr>
                <w:rtl/>
                <w:lang w:val="fr-FR"/>
              </w:rPr>
              <w:t xml:space="preserve"> المشار إليه في الرقم</w:t>
            </w:r>
            <w:r>
              <w:rPr>
                <w:rFonts w:hint="cs"/>
                <w:rtl/>
                <w:lang w:val="fr-FR"/>
              </w:rPr>
              <w:t> </w:t>
            </w:r>
            <w:r>
              <w:rPr>
                <w:lang w:val="fr-FR"/>
              </w:rPr>
              <w:t>49</w:t>
            </w:r>
            <w:r>
              <w:rPr>
                <w:rtl/>
                <w:lang w:val="fr-FR"/>
              </w:rPr>
              <w:t xml:space="preserve"> من القواعد العامة لمؤتمرات الاتحاد وجمعياته واجتماعاته، مع مراعاة نتائج </w:t>
            </w:r>
            <w:r>
              <w:rPr>
                <w:rFonts w:hint="cs"/>
                <w:rtl/>
                <w:lang w:val="fr-FR"/>
              </w:rPr>
              <w:t>أي مشاورات إقليمية</w:t>
            </w:r>
            <w:r>
              <w:rPr>
                <w:rtl/>
                <w:lang w:val="fr-FR"/>
              </w:rPr>
              <w:t>؛</w:t>
            </w:r>
          </w:p>
        </w:tc>
        <w:tc>
          <w:tcPr>
            <w:tcW w:w="1134" w:type="dxa"/>
            <w:tcBorders>
              <w:top w:val="nil"/>
              <w:left w:val="nil"/>
              <w:bottom w:val="nil"/>
              <w:right w:val="nil"/>
            </w:tcBorders>
          </w:tcPr>
          <w:p w:rsidR="00D80439" w:rsidRDefault="00D80439" w:rsidP="008A27D9">
            <w:pPr>
              <w:pStyle w:val="enumlev1S2"/>
            </w:pPr>
            <w:r>
              <w:t>96</w:t>
            </w:r>
          </w:p>
          <w:p w:rsidR="00D80439" w:rsidRPr="00177277" w:rsidRDefault="00D80439" w:rsidP="008A27D9">
            <w:pPr>
              <w:pStyle w:val="pp98"/>
            </w:pPr>
            <w:r w:rsidRPr="00177277">
              <w:t>PP-06</w:t>
            </w:r>
          </w:p>
        </w:tc>
      </w:tr>
      <w:tr w:rsidR="00D80439" w:rsidTr="00406ED9">
        <w:trPr>
          <w:jc w:val="right"/>
        </w:trPr>
        <w:tc>
          <w:tcPr>
            <w:tcW w:w="6803" w:type="dxa"/>
            <w:tcBorders>
              <w:top w:val="nil"/>
              <w:left w:val="nil"/>
              <w:bottom w:val="nil"/>
              <w:right w:val="nil"/>
            </w:tcBorders>
          </w:tcPr>
          <w:p w:rsidR="00D80439" w:rsidRDefault="00D80439" w:rsidP="008A27D9">
            <w:pPr>
              <w:pStyle w:val="enumlev1s1"/>
              <w:rPr>
                <w:rtl/>
              </w:rPr>
            </w:pPr>
            <w:r>
              <w:rPr>
                <w:rFonts w:hint="cs"/>
                <w:i/>
                <w:iCs/>
                <w:rtl/>
              </w:rPr>
              <w:t>ن)</w:t>
            </w:r>
            <w:r>
              <w:rPr>
                <w:rFonts w:hint="cs"/>
                <w:rtl/>
              </w:rPr>
              <w:tab/>
              <w:t xml:space="preserve">يؤمن أعمال الأمانة لمؤتمرات الاتحاد بالتعاون مع الحكومة الداعية حسب الاقتضاء، ويقدم الخدمات والتسهيلات اللازمة لانعقاد اجتماعات الاتحاد، بالتعاون مع المدير المعني حسب الاقتضاء، وبالاستفادة من موظفي الاتحاد حسبما يراه لازماً، وفقاً للرقم </w:t>
            </w:r>
            <w:r>
              <w:t>93</w:t>
            </w:r>
            <w:r>
              <w:rPr>
                <w:rFonts w:hint="cs"/>
                <w:rtl/>
              </w:rPr>
              <w:t xml:space="preserve"> أعلاه. ويجوز للأمين العام أيضاً أن يوفر خدمات الأمانة لأي اجتماع آخر يتعلق بالاتصالات على أساس التعاقد، إذا طلب منه ذلك؛</w:t>
            </w:r>
          </w:p>
        </w:tc>
        <w:tc>
          <w:tcPr>
            <w:tcW w:w="1134" w:type="dxa"/>
            <w:tcBorders>
              <w:top w:val="nil"/>
              <w:left w:val="nil"/>
              <w:bottom w:val="nil"/>
              <w:right w:val="nil"/>
            </w:tcBorders>
          </w:tcPr>
          <w:p w:rsidR="00D80439" w:rsidRDefault="00D80439" w:rsidP="008A27D9">
            <w:pPr>
              <w:pStyle w:val="enumlev1S2"/>
            </w:pPr>
            <w:r>
              <w:t>97</w:t>
            </w:r>
          </w:p>
        </w:tc>
      </w:tr>
      <w:tr w:rsidR="00D80439" w:rsidTr="00406ED9">
        <w:trPr>
          <w:jc w:val="right"/>
        </w:trPr>
        <w:tc>
          <w:tcPr>
            <w:tcW w:w="6803" w:type="dxa"/>
            <w:tcBorders>
              <w:top w:val="nil"/>
              <w:left w:val="nil"/>
              <w:bottom w:val="nil"/>
              <w:right w:val="nil"/>
            </w:tcBorders>
          </w:tcPr>
          <w:p w:rsidR="00D80439" w:rsidRDefault="00D80439" w:rsidP="008A27D9">
            <w:pPr>
              <w:pStyle w:val="enumlev1s1"/>
              <w:rPr>
                <w:rtl/>
              </w:rPr>
            </w:pPr>
            <w:r>
              <w:rPr>
                <w:rFonts w:hint="cs"/>
                <w:i/>
                <w:iCs/>
                <w:rtl/>
              </w:rPr>
              <w:t>س)</w:t>
            </w:r>
            <w:r>
              <w:rPr>
                <w:rFonts w:hint="cs"/>
                <w:rtl/>
              </w:rPr>
              <w:tab/>
              <w:t>يتخذ الترتيبات اللازمة من أجل النشر والتوزيع في الوقت المناسب لوثائق الخدمة والنشرات الإعلامية وأي وثائق وملفات أخرى تعدها الأمانة العامة والقطاعات أو تبلغ إلى الاتحاد أو تطلب المؤتمرات أو المجلس نشرها. ويعد المجلس قائمة يجرى تحديثها تباعاً بالوثائق الواجب نشرها، بعد التشاور مع المؤتمر المعني بشأن وثائق الخدمة والوثائق الأخرى التي تطلب المؤتمرات نشرها؛</w:t>
            </w:r>
          </w:p>
        </w:tc>
        <w:tc>
          <w:tcPr>
            <w:tcW w:w="1134" w:type="dxa"/>
            <w:tcBorders>
              <w:top w:val="nil"/>
              <w:left w:val="nil"/>
              <w:bottom w:val="nil"/>
              <w:right w:val="nil"/>
            </w:tcBorders>
          </w:tcPr>
          <w:p w:rsidR="00D80439" w:rsidRDefault="00D80439" w:rsidP="008A27D9">
            <w:pPr>
              <w:pStyle w:val="enumlev1S2"/>
            </w:pPr>
            <w:r>
              <w:t>98</w:t>
            </w:r>
          </w:p>
        </w:tc>
      </w:tr>
      <w:tr w:rsidR="00D80439" w:rsidTr="00406ED9">
        <w:trPr>
          <w:jc w:val="right"/>
        </w:trPr>
        <w:tc>
          <w:tcPr>
            <w:tcW w:w="6803" w:type="dxa"/>
            <w:tcBorders>
              <w:top w:val="nil"/>
              <w:left w:val="nil"/>
              <w:bottom w:val="nil"/>
              <w:right w:val="nil"/>
            </w:tcBorders>
          </w:tcPr>
          <w:p w:rsidR="00D80439" w:rsidRDefault="00D80439" w:rsidP="008A27D9">
            <w:pPr>
              <w:pStyle w:val="enumlev1s1"/>
              <w:rPr>
                <w:rtl/>
              </w:rPr>
            </w:pPr>
            <w:r>
              <w:rPr>
                <w:rFonts w:hint="cs"/>
                <w:i/>
                <w:iCs/>
                <w:rtl/>
              </w:rPr>
              <w:t>ع)</w:t>
            </w:r>
            <w:r>
              <w:rPr>
                <w:rtl/>
              </w:rPr>
              <w:tab/>
            </w:r>
            <w:r>
              <w:rPr>
                <w:rFonts w:hint="cs"/>
                <w:rtl/>
              </w:rPr>
              <w:t>يصدر مجلة دورية إخبارية وثائقية عامة حول الاتصالات، استناداً إلى المعلومات المتجمعة لديه أو الموضوعة تحت تصرفه، بما فيها المعلومات التي قد يحصل عليها من منظمات دولية أخرى؛</w:t>
            </w:r>
          </w:p>
        </w:tc>
        <w:tc>
          <w:tcPr>
            <w:tcW w:w="1134" w:type="dxa"/>
            <w:tcBorders>
              <w:top w:val="nil"/>
              <w:left w:val="nil"/>
              <w:bottom w:val="nil"/>
              <w:right w:val="nil"/>
            </w:tcBorders>
          </w:tcPr>
          <w:p w:rsidR="00D80439" w:rsidRDefault="00D80439" w:rsidP="008A27D9">
            <w:pPr>
              <w:pStyle w:val="enumlev1S2"/>
            </w:pPr>
            <w:r>
              <w:t>99</w:t>
            </w:r>
          </w:p>
        </w:tc>
      </w:tr>
    </w:tbl>
    <w:p w:rsidR="00D80439" w:rsidRDefault="00D80439" w:rsidP="00D80439">
      <w:pPr>
        <w:pStyle w:val="Index1"/>
        <w:spacing w:before="0" w:line="120" w:lineRule="auto"/>
        <w:rPr>
          <w:lang w:bidi="ar-EG"/>
        </w:rPr>
      </w:pPr>
      <w:r>
        <w:rPr>
          <w:rFonts w:ascii="Traditional Arabic" w:hAnsi="Traditional Arabic" w:hint="cs"/>
          <w:szCs w:val="24"/>
          <w:rtl/>
        </w:rPr>
        <w:br w:type="page"/>
      </w:r>
    </w:p>
    <w:tbl>
      <w:tblPr>
        <w:tblW w:w="7937" w:type="dxa"/>
        <w:jc w:val="right"/>
        <w:tblLayout w:type="fixed"/>
        <w:tblLook w:val="0000"/>
      </w:tblPr>
      <w:tblGrid>
        <w:gridCol w:w="6803"/>
        <w:gridCol w:w="1134"/>
      </w:tblGrid>
      <w:tr w:rsidR="00D80439" w:rsidTr="00406ED9">
        <w:trPr>
          <w:jc w:val="right"/>
        </w:trPr>
        <w:tc>
          <w:tcPr>
            <w:tcW w:w="6803" w:type="dxa"/>
            <w:tcBorders>
              <w:top w:val="nil"/>
              <w:left w:val="nil"/>
              <w:bottom w:val="nil"/>
              <w:right w:val="nil"/>
            </w:tcBorders>
          </w:tcPr>
          <w:p w:rsidR="00D80439" w:rsidRDefault="00D80439" w:rsidP="00F101BA">
            <w:pPr>
              <w:pStyle w:val="enumlev1s1"/>
              <w:rPr>
                <w:rtl/>
              </w:rPr>
            </w:pPr>
            <w:r>
              <w:rPr>
                <w:i/>
                <w:iCs/>
                <w:rtl/>
                <w:lang w:val="en-US"/>
              </w:rPr>
              <w:lastRenderedPageBreak/>
              <w:t>ف)</w:t>
            </w:r>
            <w:r>
              <w:rPr>
                <w:i/>
                <w:iCs/>
                <w:rtl/>
                <w:lang w:val="en-US"/>
              </w:rPr>
              <w:tab/>
            </w:r>
            <w:r>
              <w:rPr>
                <w:rtl/>
                <w:lang w:val="en-US"/>
              </w:rPr>
              <w:t xml:space="preserve">يعد مشروع ميزانية فترة السنتين </w:t>
            </w:r>
            <w:r>
              <w:rPr>
                <w:rFonts w:hint="cs"/>
                <w:rtl/>
                <w:lang w:val="en-US"/>
              </w:rPr>
              <w:t>التي تغطي</w:t>
            </w:r>
            <w:r>
              <w:rPr>
                <w:rtl/>
                <w:lang w:val="en-US"/>
              </w:rPr>
              <w:t xml:space="preserve"> نفقات الاتحاد </w:t>
            </w:r>
            <w:r>
              <w:rPr>
                <w:rFonts w:hint="cs"/>
                <w:rtl/>
                <w:lang w:val="en-US"/>
              </w:rPr>
              <w:t>ويقدمها إلى المجلس آخذاً في الاعتبار</w:t>
            </w:r>
            <w:r>
              <w:rPr>
                <w:rtl/>
                <w:lang w:val="en-US"/>
              </w:rPr>
              <w:t xml:space="preserve"> الحدود</w:t>
            </w:r>
            <w:r>
              <w:rPr>
                <w:rFonts w:hint="cs"/>
                <w:rtl/>
                <w:lang w:val="en-US"/>
              </w:rPr>
              <w:t xml:space="preserve"> المالية</w:t>
            </w:r>
            <w:r>
              <w:rPr>
                <w:rtl/>
                <w:lang w:val="en-US"/>
              </w:rPr>
              <w:t xml:space="preserve"> التي يقررها مؤتمر المندوبين المفوضين، وذلك بعد التشاور مع لجنة التنسيق، والعمل على تحقيق أكبر قدر ممكن من الاقتصاد في النفقات. ويتكون مشروع الميزانية هذا من ميزانية </w:t>
            </w:r>
            <w:r>
              <w:rPr>
                <w:rFonts w:hint="cs"/>
                <w:rtl/>
                <w:lang w:val="en-US"/>
              </w:rPr>
              <w:t>موحَّدة</w:t>
            </w:r>
            <w:r>
              <w:rPr>
                <w:rtl/>
                <w:lang w:val="en-US"/>
              </w:rPr>
              <w:t xml:space="preserve"> تتضمن المعلومات المتعلقة بميزانية الاتحاد على</w:t>
            </w:r>
            <w:r>
              <w:rPr>
                <w:rFonts w:hint="cs"/>
                <w:rtl/>
                <w:lang w:val="en-US"/>
              </w:rPr>
              <w:t xml:space="preserve"> أساس</w:t>
            </w:r>
            <w:r>
              <w:rPr>
                <w:rtl/>
                <w:lang w:val="en-US"/>
              </w:rPr>
              <w:t xml:space="preserve"> التكاليف وعلى</w:t>
            </w:r>
            <w:r>
              <w:rPr>
                <w:rFonts w:hint="cs"/>
                <w:rtl/>
                <w:lang w:val="en-US"/>
              </w:rPr>
              <w:t xml:space="preserve"> أساس</w:t>
            </w:r>
            <w:r>
              <w:rPr>
                <w:rtl/>
                <w:lang w:val="en-US"/>
              </w:rPr>
              <w:t xml:space="preserve"> النتائج، والموضوعة وفقاً لتوجيهات الأمين العام المتعلقة بالميزانية. ويتضمن المشروع صيغتين، تقابل إحداهما نمواً صفرياً في وحدة المساهمة، وتقابل الأخرى نمواً يساوي أو يقل عن أي حد يضعه مؤتمر المندوبين المفوضين بعد أي سحب محتمل من حساب الاحتياطي. </w:t>
            </w:r>
            <w:r>
              <w:rPr>
                <w:rFonts w:hint="cs"/>
                <w:rtl/>
                <w:lang w:val="en-US"/>
              </w:rPr>
              <w:t xml:space="preserve">ويُرسل </w:t>
            </w:r>
            <w:r>
              <w:rPr>
                <w:rtl/>
                <w:lang w:val="en-US"/>
              </w:rPr>
              <w:t>القرار المتعلق بالميزانية</w:t>
            </w:r>
            <w:r>
              <w:rPr>
                <w:rFonts w:hint="cs"/>
                <w:rtl/>
                <w:lang w:val="en-US"/>
              </w:rPr>
              <w:t xml:space="preserve"> </w:t>
            </w:r>
            <w:r>
              <w:rPr>
                <w:rtl/>
                <w:lang w:val="en-US"/>
              </w:rPr>
              <w:t>بعد موافقة المجلس</w:t>
            </w:r>
            <w:r>
              <w:rPr>
                <w:rFonts w:hint="cs"/>
                <w:rtl/>
                <w:lang w:val="en-US"/>
              </w:rPr>
              <w:t xml:space="preserve"> عليه </w:t>
            </w:r>
            <w:r>
              <w:rPr>
                <w:rtl/>
                <w:lang w:val="en-US"/>
              </w:rPr>
              <w:t>إلى جميع الدول الأعضاء للعلم</w:t>
            </w:r>
            <w:r>
              <w:rPr>
                <w:rFonts w:hint="cs"/>
                <w:rtl/>
                <w:lang w:val="en-US"/>
              </w:rPr>
              <w:t>؛</w:t>
            </w:r>
          </w:p>
        </w:tc>
        <w:tc>
          <w:tcPr>
            <w:tcW w:w="1134" w:type="dxa"/>
            <w:tcBorders>
              <w:top w:val="nil"/>
              <w:left w:val="nil"/>
              <w:bottom w:val="nil"/>
              <w:right w:val="nil"/>
            </w:tcBorders>
          </w:tcPr>
          <w:p w:rsidR="00D80439" w:rsidRDefault="00D80439" w:rsidP="00F101BA">
            <w:pPr>
              <w:pStyle w:val="enumlev1S2"/>
              <w:rPr>
                <w:rtl/>
              </w:rPr>
            </w:pPr>
            <w:r>
              <w:t>100</w:t>
            </w:r>
          </w:p>
          <w:p w:rsidR="00D80439" w:rsidRPr="00D7143E" w:rsidRDefault="00D80439" w:rsidP="0080063E">
            <w:pPr>
              <w:pStyle w:val="pp98"/>
            </w:pPr>
            <w:r w:rsidRPr="0080063E">
              <w:rPr>
                <w:bCs w:val="0"/>
                <w:szCs w:val="18"/>
              </w:rPr>
              <w:t>PP-98</w:t>
            </w:r>
            <w:r>
              <w:rPr>
                <w:b w:val="0"/>
                <w:bCs w:val="0"/>
                <w:szCs w:val="18"/>
                <w:lang w:val="en-US"/>
              </w:rPr>
              <w:br/>
            </w:r>
            <w:r w:rsidRPr="00F101BA">
              <w:t>PP-06</w:t>
            </w:r>
          </w:p>
        </w:tc>
      </w:tr>
      <w:tr w:rsidR="00D80439" w:rsidTr="00406ED9">
        <w:trPr>
          <w:jc w:val="right"/>
        </w:trPr>
        <w:tc>
          <w:tcPr>
            <w:tcW w:w="6803" w:type="dxa"/>
            <w:tcBorders>
              <w:top w:val="nil"/>
              <w:left w:val="nil"/>
              <w:bottom w:val="nil"/>
              <w:right w:val="nil"/>
            </w:tcBorders>
          </w:tcPr>
          <w:p w:rsidR="00D80439" w:rsidRDefault="00D80439" w:rsidP="00F101BA">
            <w:pPr>
              <w:pStyle w:val="enumlev1s1"/>
              <w:rPr>
                <w:rtl/>
              </w:rPr>
            </w:pPr>
            <w:r>
              <w:rPr>
                <w:rFonts w:hint="cs"/>
                <w:i/>
                <w:iCs/>
                <w:rtl/>
              </w:rPr>
              <w:t>ص)</w:t>
            </w:r>
            <w:r>
              <w:rPr>
                <w:rtl/>
              </w:rPr>
              <w:tab/>
            </w:r>
            <w:r>
              <w:rPr>
                <w:rFonts w:hint="cs"/>
                <w:rtl/>
              </w:rPr>
              <w:t>يضع تقريراً سنوياً عن الإدارة المالية بمساعدة لجنة التنسيق، وفقاً لأحكام اللوائح المالية، ويقدمه إلى المجلس. ويتم وضع تقرير عن الإدارة المالية مع حساب إجمالي يعرضان على مؤتمر المندوبين المفوضين التالي للنظر فيهما والموافقة عليهما موافقة نهائية؛</w:t>
            </w:r>
          </w:p>
        </w:tc>
        <w:tc>
          <w:tcPr>
            <w:tcW w:w="1134" w:type="dxa"/>
            <w:tcBorders>
              <w:top w:val="nil"/>
              <w:left w:val="nil"/>
              <w:bottom w:val="nil"/>
              <w:right w:val="nil"/>
            </w:tcBorders>
          </w:tcPr>
          <w:p w:rsidR="00D80439" w:rsidRDefault="00D80439" w:rsidP="00F101BA">
            <w:pPr>
              <w:pStyle w:val="enumlev1S2"/>
            </w:pPr>
            <w:r>
              <w:t>101</w:t>
            </w:r>
          </w:p>
        </w:tc>
      </w:tr>
      <w:tr w:rsidR="00D80439" w:rsidTr="00406ED9">
        <w:trPr>
          <w:jc w:val="right"/>
        </w:trPr>
        <w:tc>
          <w:tcPr>
            <w:tcW w:w="6803" w:type="dxa"/>
            <w:tcBorders>
              <w:top w:val="nil"/>
              <w:left w:val="nil"/>
              <w:bottom w:val="nil"/>
              <w:right w:val="nil"/>
            </w:tcBorders>
          </w:tcPr>
          <w:p w:rsidR="00D80439" w:rsidRDefault="00D80439" w:rsidP="00F101BA">
            <w:pPr>
              <w:pStyle w:val="enumlev1s1"/>
              <w:rPr>
                <w:rtl/>
              </w:rPr>
            </w:pPr>
            <w:r>
              <w:rPr>
                <w:rFonts w:hint="cs"/>
                <w:i/>
                <w:iCs/>
                <w:rtl/>
              </w:rPr>
              <w:t>ق)</w:t>
            </w:r>
            <w:r>
              <w:rPr>
                <w:rtl/>
              </w:rPr>
              <w:tab/>
              <w:t>يضع تقريراً سنوياً عن أنشطة الاتحاد بمساعدة لجنة التنسيق، وبعد موافقة المجلس عليه يُرسل إلى جميع الدول الأعضاء؛</w:t>
            </w:r>
          </w:p>
        </w:tc>
        <w:tc>
          <w:tcPr>
            <w:tcW w:w="1134" w:type="dxa"/>
            <w:tcBorders>
              <w:top w:val="nil"/>
              <w:left w:val="nil"/>
              <w:bottom w:val="nil"/>
              <w:right w:val="nil"/>
            </w:tcBorders>
          </w:tcPr>
          <w:p w:rsidR="00D80439" w:rsidRDefault="00D80439" w:rsidP="00F101BA">
            <w:pPr>
              <w:pStyle w:val="enumlev1S2"/>
              <w:rPr>
                <w:rtl/>
              </w:rPr>
            </w:pPr>
            <w:r>
              <w:t>102</w:t>
            </w:r>
          </w:p>
          <w:p w:rsidR="00D80439" w:rsidRDefault="00D80439" w:rsidP="0080063E">
            <w:pPr>
              <w:pStyle w:val="pp98"/>
            </w:pPr>
            <w:r w:rsidRPr="0080063E">
              <w:rPr>
                <w:bCs w:val="0"/>
              </w:rPr>
              <w:t>PP-98</w:t>
            </w:r>
          </w:p>
        </w:tc>
      </w:tr>
      <w:tr w:rsidR="00D80439" w:rsidTr="00406ED9">
        <w:trPr>
          <w:jc w:val="right"/>
        </w:trPr>
        <w:tc>
          <w:tcPr>
            <w:tcW w:w="6803" w:type="dxa"/>
            <w:tcBorders>
              <w:top w:val="nil"/>
              <w:left w:val="nil"/>
              <w:bottom w:val="nil"/>
              <w:right w:val="nil"/>
            </w:tcBorders>
          </w:tcPr>
          <w:p w:rsidR="00D80439" w:rsidRDefault="00D80439" w:rsidP="00F101BA">
            <w:pPr>
              <w:pStyle w:val="enumlev1s1"/>
              <w:rPr>
                <w:rtl/>
              </w:rPr>
            </w:pPr>
            <w:r>
              <w:rPr>
                <w:i/>
                <w:iCs/>
                <w:rtl/>
              </w:rPr>
              <w:t>ق مكرر</w:t>
            </w:r>
            <w:r>
              <w:rPr>
                <w:rFonts w:hint="cs"/>
                <w:i/>
                <w:iCs/>
                <w:rtl/>
              </w:rPr>
              <w:t>اً</w:t>
            </w:r>
            <w:r>
              <w:rPr>
                <w:i/>
                <w:iCs/>
                <w:rtl/>
              </w:rPr>
              <w:t>)</w:t>
            </w:r>
            <w:r>
              <w:rPr>
                <w:rtl/>
              </w:rPr>
              <w:tab/>
              <w:t xml:space="preserve">يتولى إدارة الترتيبات الخاصة المشار إليها في الرقم </w:t>
            </w:r>
            <w:r>
              <w:rPr>
                <w:szCs w:val="18"/>
              </w:rPr>
              <w:t>76A</w:t>
            </w:r>
            <w:r>
              <w:rPr>
                <w:rtl/>
              </w:rPr>
              <w:t xml:space="preserve"> من الدستور، وتتحمل الدول الموقعة على هذه الترتيبات تكاليف هذه الإدارة على النحو الذي تحدده بالاتفاق مع الأمين العام</w:t>
            </w:r>
            <w:r>
              <w:rPr>
                <w:rFonts w:hint="cs"/>
                <w:rtl/>
              </w:rPr>
              <w:t>؛</w:t>
            </w:r>
          </w:p>
        </w:tc>
        <w:tc>
          <w:tcPr>
            <w:tcW w:w="1134" w:type="dxa"/>
            <w:tcBorders>
              <w:top w:val="nil"/>
              <w:left w:val="nil"/>
              <w:bottom w:val="nil"/>
              <w:right w:val="nil"/>
            </w:tcBorders>
          </w:tcPr>
          <w:p w:rsidR="00D80439" w:rsidRDefault="00D80439" w:rsidP="00F101BA">
            <w:pPr>
              <w:pStyle w:val="enumlev1S2"/>
              <w:rPr>
                <w:rtl/>
              </w:rPr>
            </w:pPr>
            <w:r>
              <w:t>102A</w:t>
            </w:r>
          </w:p>
          <w:p w:rsidR="00D80439" w:rsidRDefault="00D80439" w:rsidP="0080063E">
            <w:pPr>
              <w:pStyle w:val="pp98"/>
              <w:rPr>
                <w:rtl/>
              </w:rPr>
            </w:pPr>
            <w:r w:rsidRPr="0080063E">
              <w:rPr>
                <w:bCs w:val="0"/>
                <w:szCs w:val="16"/>
              </w:rPr>
              <w:t>PP-98</w:t>
            </w:r>
          </w:p>
        </w:tc>
      </w:tr>
      <w:tr w:rsidR="00D80439" w:rsidTr="00406ED9">
        <w:trPr>
          <w:jc w:val="right"/>
        </w:trPr>
        <w:tc>
          <w:tcPr>
            <w:tcW w:w="6803" w:type="dxa"/>
            <w:tcBorders>
              <w:top w:val="nil"/>
              <w:left w:val="nil"/>
              <w:bottom w:val="nil"/>
              <w:right w:val="nil"/>
            </w:tcBorders>
          </w:tcPr>
          <w:p w:rsidR="00D80439" w:rsidRDefault="00D80439" w:rsidP="00F101BA">
            <w:pPr>
              <w:pStyle w:val="enumlev1s1"/>
              <w:rPr>
                <w:rtl/>
              </w:rPr>
            </w:pPr>
            <w:r>
              <w:rPr>
                <w:rFonts w:hint="cs"/>
                <w:i/>
                <w:iCs/>
                <w:rtl/>
              </w:rPr>
              <w:t>ر)</w:t>
            </w:r>
            <w:r>
              <w:rPr>
                <w:rtl/>
              </w:rPr>
              <w:tab/>
            </w:r>
            <w:r>
              <w:rPr>
                <w:rFonts w:hint="cs"/>
                <w:rtl/>
              </w:rPr>
              <w:t>يقوم بجميع وظائف أمانة الاتحاد الأخرى؛</w:t>
            </w:r>
          </w:p>
        </w:tc>
        <w:tc>
          <w:tcPr>
            <w:tcW w:w="1134" w:type="dxa"/>
            <w:tcBorders>
              <w:top w:val="nil"/>
              <w:left w:val="nil"/>
              <w:bottom w:val="nil"/>
              <w:right w:val="nil"/>
            </w:tcBorders>
          </w:tcPr>
          <w:p w:rsidR="00D80439" w:rsidRDefault="00D80439" w:rsidP="00F101BA">
            <w:pPr>
              <w:pStyle w:val="enumlev1S2"/>
            </w:pPr>
            <w:r>
              <w:t>103</w:t>
            </w:r>
          </w:p>
        </w:tc>
      </w:tr>
      <w:tr w:rsidR="00D80439" w:rsidTr="00406ED9">
        <w:trPr>
          <w:jc w:val="right"/>
        </w:trPr>
        <w:tc>
          <w:tcPr>
            <w:tcW w:w="6803" w:type="dxa"/>
            <w:tcBorders>
              <w:top w:val="nil"/>
              <w:left w:val="nil"/>
              <w:bottom w:val="nil"/>
              <w:right w:val="nil"/>
            </w:tcBorders>
          </w:tcPr>
          <w:p w:rsidR="00D80439" w:rsidRDefault="00D80439" w:rsidP="00F101BA">
            <w:pPr>
              <w:pStyle w:val="enumlev1s1"/>
              <w:rPr>
                <w:rtl/>
              </w:rPr>
            </w:pPr>
            <w:r>
              <w:rPr>
                <w:rFonts w:hint="cs"/>
                <w:i/>
                <w:iCs/>
                <w:rtl/>
              </w:rPr>
              <w:t>ش)</w:t>
            </w:r>
            <w:r>
              <w:rPr>
                <w:rFonts w:hint="cs"/>
                <w:rtl/>
              </w:rPr>
              <w:tab/>
              <w:t>يقوم بكل وظيفة أخرى يكلفه بها المجلس.</w:t>
            </w:r>
          </w:p>
        </w:tc>
        <w:tc>
          <w:tcPr>
            <w:tcW w:w="1134" w:type="dxa"/>
            <w:tcBorders>
              <w:top w:val="nil"/>
              <w:left w:val="nil"/>
              <w:bottom w:val="nil"/>
              <w:right w:val="nil"/>
            </w:tcBorders>
          </w:tcPr>
          <w:p w:rsidR="00D80439" w:rsidRDefault="00D80439" w:rsidP="00F101BA">
            <w:pPr>
              <w:pStyle w:val="enumlev1S2"/>
            </w:pPr>
            <w:r>
              <w:t>104</w:t>
            </w:r>
          </w:p>
        </w:tc>
      </w:tr>
      <w:tr w:rsidR="00D80439" w:rsidTr="00406ED9">
        <w:trPr>
          <w:jc w:val="right"/>
        </w:trPr>
        <w:tc>
          <w:tcPr>
            <w:tcW w:w="6803" w:type="dxa"/>
            <w:tcBorders>
              <w:top w:val="nil"/>
              <w:left w:val="nil"/>
              <w:bottom w:val="nil"/>
              <w:right w:val="nil"/>
            </w:tcBorders>
          </w:tcPr>
          <w:p w:rsidR="00D80439" w:rsidRDefault="00D80439" w:rsidP="00F101BA">
            <w:pPr>
              <w:pStyle w:val="NormalS1"/>
              <w:rPr>
                <w:rtl/>
              </w:rPr>
            </w:pPr>
            <w:r w:rsidRPr="00C613C6">
              <w:t>2</w:t>
            </w:r>
            <w:r w:rsidRPr="00C613C6">
              <w:rPr>
                <w:rtl/>
              </w:rPr>
              <w:tab/>
              <w:t xml:space="preserve">يجوز للأمين العام أو لنائبه </w:t>
            </w:r>
            <w:r w:rsidRPr="00C613C6">
              <w:rPr>
                <w:rFonts w:hint="cs"/>
                <w:rtl/>
              </w:rPr>
              <w:t xml:space="preserve">المشاركة </w:t>
            </w:r>
            <w:r w:rsidRPr="00C613C6">
              <w:rPr>
                <w:rtl/>
              </w:rPr>
              <w:t>بصفة استشارية</w:t>
            </w:r>
            <w:r w:rsidRPr="00C613C6">
              <w:rPr>
                <w:rFonts w:hint="cs"/>
                <w:rtl/>
              </w:rPr>
              <w:t xml:space="preserve"> في مؤتمرات الاتحاد،</w:t>
            </w:r>
            <w:r w:rsidRPr="00C613C6">
              <w:rPr>
                <w:rtl/>
              </w:rPr>
              <w:t xml:space="preserve"> ويجوز للأمين العام أو لممثله المشاركة بصفة استشارية في جميع اجتماعات </w:t>
            </w:r>
            <w:r w:rsidR="00AE054F">
              <w:br/>
            </w:r>
            <w:r w:rsidRPr="00C613C6">
              <w:rPr>
                <w:rtl/>
              </w:rPr>
              <w:t>الاتحاد الأخرى.</w:t>
            </w:r>
          </w:p>
        </w:tc>
        <w:tc>
          <w:tcPr>
            <w:tcW w:w="1134" w:type="dxa"/>
            <w:tcBorders>
              <w:top w:val="nil"/>
              <w:left w:val="nil"/>
              <w:bottom w:val="nil"/>
              <w:right w:val="nil"/>
            </w:tcBorders>
          </w:tcPr>
          <w:p w:rsidR="00D80439" w:rsidRDefault="00D80439" w:rsidP="00F101BA">
            <w:pPr>
              <w:pStyle w:val="NormalS2"/>
            </w:pPr>
            <w:r>
              <w:t>105</w:t>
            </w:r>
          </w:p>
          <w:p w:rsidR="00D80439" w:rsidRPr="009E5553" w:rsidRDefault="00D80439" w:rsidP="00F101BA">
            <w:pPr>
              <w:pStyle w:val="pp98"/>
            </w:pPr>
            <w:r w:rsidRPr="009E5553">
              <w:t>PP-06</w:t>
            </w:r>
          </w:p>
        </w:tc>
      </w:tr>
    </w:tbl>
    <w:p w:rsidR="00D80439" w:rsidRDefault="00D80439" w:rsidP="006464B8">
      <w:pPr>
        <w:pStyle w:val="SectionNo"/>
        <w:rPr>
          <w:rtl/>
        </w:rPr>
      </w:pPr>
      <w:r>
        <w:rPr>
          <w:lang w:bidi="ar-EG"/>
        </w:rPr>
        <w:br w:type="page"/>
      </w:r>
      <w:r>
        <w:rPr>
          <w:rtl/>
        </w:rPr>
        <w:lastRenderedPageBreak/>
        <w:t xml:space="preserve">القسم </w:t>
      </w:r>
      <w:r>
        <w:rPr>
          <w:lang w:bidi="ar-EG"/>
        </w:rPr>
        <w:t>4</w:t>
      </w:r>
    </w:p>
    <w:p w:rsidR="00D80439" w:rsidRDefault="00D80439" w:rsidP="006464B8">
      <w:pPr>
        <w:pStyle w:val="ArtNo"/>
        <w:rPr>
          <w:rtl/>
        </w:rPr>
      </w:pPr>
      <w:r>
        <w:rPr>
          <w:rtl/>
        </w:rPr>
        <w:t xml:space="preserve">المـادة </w:t>
      </w:r>
      <w:r w:rsidRPr="007A47EE">
        <w:rPr>
          <w:rStyle w:val="href"/>
        </w:rPr>
        <w:t>6</w:t>
      </w:r>
    </w:p>
    <w:p w:rsidR="00D80439" w:rsidRDefault="00D80439" w:rsidP="006464B8">
      <w:pPr>
        <w:pStyle w:val="Arttitle"/>
        <w:rPr>
          <w:rtl/>
        </w:rPr>
      </w:pPr>
      <w:r>
        <w:rPr>
          <w:rtl/>
        </w:rPr>
        <w:t>لجنـة التنسيق</w:t>
      </w:r>
    </w:p>
    <w:tbl>
      <w:tblPr>
        <w:tblW w:w="7937" w:type="dxa"/>
        <w:jc w:val="right"/>
        <w:tblLayout w:type="fixed"/>
        <w:tblLook w:val="0000"/>
      </w:tblPr>
      <w:tblGrid>
        <w:gridCol w:w="6803"/>
        <w:gridCol w:w="1134"/>
      </w:tblGrid>
      <w:tr w:rsidR="00D80439" w:rsidTr="00406ED9">
        <w:trPr>
          <w:jc w:val="right"/>
        </w:trPr>
        <w:tc>
          <w:tcPr>
            <w:tcW w:w="6803" w:type="dxa"/>
            <w:tcBorders>
              <w:top w:val="nil"/>
              <w:left w:val="nil"/>
              <w:bottom w:val="nil"/>
              <w:right w:val="nil"/>
            </w:tcBorders>
          </w:tcPr>
          <w:p w:rsidR="00D80439" w:rsidRDefault="00D80439" w:rsidP="00E413ED">
            <w:pPr>
              <w:pStyle w:val="Normalaftertitle"/>
              <w:rPr>
                <w:rtl/>
              </w:rPr>
            </w:pPr>
            <w:r>
              <w:t>1</w:t>
            </w:r>
            <w:r>
              <w:rPr>
                <w:rFonts w:hint="cs"/>
                <w:rtl/>
              </w:rPr>
              <w:tab/>
            </w:r>
            <w:r>
              <w:t>(1</w:t>
            </w:r>
            <w:r>
              <w:rPr>
                <w:rFonts w:hint="cs"/>
                <w:rtl/>
              </w:rPr>
              <w:tab/>
              <w:t xml:space="preserve">تساعد لجنة التنسيق الأمين العام وتقدم له المشورة بشأن جميع المسائل المذكورة في الأحكام ذات الصلة من المادة </w:t>
            </w:r>
            <w:r>
              <w:t>26</w:t>
            </w:r>
            <w:r>
              <w:rPr>
                <w:rFonts w:hint="cs"/>
                <w:rtl/>
              </w:rPr>
              <w:t xml:space="preserve"> في الدستور، والمواد ذات الصلة من هذه الاتفاقية.</w:t>
            </w:r>
          </w:p>
        </w:tc>
        <w:tc>
          <w:tcPr>
            <w:tcW w:w="1134" w:type="dxa"/>
            <w:tcBorders>
              <w:top w:val="nil"/>
              <w:left w:val="nil"/>
              <w:bottom w:val="nil"/>
              <w:right w:val="nil"/>
            </w:tcBorders>
          </w:tcPr>
          <w:p w:rsidR="00D80439" w:rsidRDefault="00D80439" w:rsidP="00E413ED">
            <w:pPr>
              <w:pStyle w:val="NormalaftertitleS2"/>
            </w:pPr>
            <w:r>
              <w:t>106</w:t>
            </w:r>
          </w:p>
        </w:tc>
      </w:tr>
      <w:tr w:rsidR="00D80439" w:rsidTr="00406ED9">
        <w:trPr>
          <w:jc w:val="right"/>
        </w:trPr>
        <w:tc>
          <w:tcPr>
            <w:tcW w:w="6803" w:type="dxa"/>
            <w:tcBorders>
              <w:top w:val="nil"/>
              <w:left w:val="nil"/>
              <w:bottom w:val="nil"/>
              <w:right w:val="nil"/>
            </w:tcBorders>
          </w:tcPr>
          <w:p w:rsidR="00D80439" w:rsidRDefault="00D80439" w:rsidP="00E413ED">
            <w:pPr>
              <w:pStyle w:val="NormalS1"/>
              <w:rPr>
                <w:rtl/>
              </w:rPr>
            </w:pPr>
            <w:r>
              <w:rPr>
                <w:rtl/>
              </w:rPr>
              <w:tab/>
            </w:r>
            <w:r>
              <w:t>(2</w:t>
            </w:r>
            <w:r>
              <w:rPr>
                <w:rFonts w:hint="cs"/>
                <w:rtl/>
              </w:rPr>
              <w:tab/>
              <w:t xml:space="preserve">تتولى اللجنة مسؤولية تأمين التنسيق مع جميع المنظمات الدولية المذكورة في المادتين </w:t>
            </w:r>
            <w:r>
              <w:t>49</w:t>
            </w:r>
            <w:r>
              <w:rPr>
                <w:rFonts w:hint="cs"/>
                <w:rtl/>
              </w:rPr>
              <w:t xml:space="preserve"> و</w:t>
            </w:r>
            <w:r>
              <w:t>50</w:t>
            </w:r>
            <w:r>
              <w:rPr>
                <w:rFonts w:hint="cs"/>
                <w:rtl/>
              </w:rPr>
              <w:t xml:space="preserve"> من الدستور، فيما يتعلق بتمثيل الاتحاد في مؤتمرات هذه المنظمات.</w:t>
            </w:r>
          </w:p>
        </w:tc>
        <w:tc>
          <w:tcPr>
            <w:tcW w:w="1134" w:type="dxa"/>
            <w:tcBorders>
              <w:top w:val="nil"/>
              <w:left w:val="nil"/>
              <w:bottom w:val="nil"/>
              <w:right w:val="nil"/>
            </w:tcBorders>
          </w:tcPr>
          <w:p w:rsidR="00D80439" w:rsidRDefault="00D80439" w:rsidP="00E413ED">
            <w:pPr>
              <w:pStyle w:val="NormalS2"/>
            </w:pPr>
            <w:r>
              <w:t>107</w:t>
            </w:r>
          </w:p>
        </w:tc>
      </w:tr>
      <w:tr w:rsidR="00D80439" w:rsidTr="00406ED9">
        <w:trPr>
          <w:jc w:val="right"/>
        </w:trPr>
        <w:tc>
          <w:tcPr>
            <w:tcW w:w="6803" w:type="dxa"/>
            <w:tcBorders>
              <w:top w:val="nil"/>
              <w:left w:val="nil"/>
              <w:bottom w:val="nil"/>
              <w:right w:val="nil"/>
            </w:tcBorders>
          </w:tcPr>
          <w:p w:rsidR="00D80439" w:rsidRDefault="00D80439" w:rsidP="00E413ED">
            <w:pPr>
              <w:pStyle w:val="NormalS1"/>
              <w:rPr>
                <w:rtl/>
              </w:rPr>
            </w:pPr>
            <w:r>
              <w:rPr>
                <w:rtl/>
              </w:rPr>
              <w:tab/>
            </w:r>
            <w:r>
              <w:t>(3</w:t>
            </w:r>
            <w:r>
              <w:rPr>
                <w:rFonts w:hint="cs"/>
                <w:rtl/>
              </w:rPr>
              <w:tab/>
              <w:t xml:space="preserve">تنظر اللجنة في نتائج أنشطة الاتحاد وتساعد الأمين العام في إعداد التقرير المشار إليه في الرقم </w:t>
            </w:r>
            <w:r>
              <w:t>86</w:t>
            </w:r>
            <w:r>
              <w:rPr>
                <w:rFonts w:hint="cs"/>
                <w:rtl/>
              </w:rPr>
              <w:t xml:space="preserve"> من هذه الاتفاقية لعرضه على المجلس.</w:t>
            </w:r>
          </w:p>
        </w:tc>
        <w:tc>
          <w:tcPr>
            <w:tcW w:w="1134" w:type="dxa"/>
            <w:tcBorders>
              <w:top w:val="nil"/>
              <w:left w:val="nil"/>
              <w:bottom w:val="nil"/>
              <w:right w:val="nil"/>
            </w:tcBorders>
          </w:tcPr>
          <w:p w:rsidR="00D80439" w:rsidRDefault="00D80439" w:rsidP="00E413ED">
            <w:pPr>
              <w:pStyle w:val="NormalS2"/>
            </w:pPr>
            <w:r>
              <w:t>108</w:t>
            </w:r>
          </w:p>
        </w:tc>
      </w:tr>
      <w:tr w:rsidR="00D80439" w:rsidTr="00406ED9">
        <w:trPr>
          <w:jc w:val="right"/>
        </w:trPr>
        <w:tc>
          <w:tcPr>
            <w:tcW w:w="6803" w:type="dxa"/>
            <w:tcBorders>
              <w:top w:val="nil"/>
              <w:left w:val="nil"/>
              <w:bottom w:val="nil"/>
              <w:right w:val="nil"/>
            </w:tcBorders>
          </w:tcPr>
          <w:p w:rsidR="00D80439" w:rsidRDefault="00D80439" w:rsidP="00E413ED">
            <w:pPr>
              <w:pStyle w:val="NormalS1"/>
              <w:rPr>
                <w:rtl/>
              </w:rPr>
            </w:pPr>
            <w:r>
              <w:rPr>
                <w:szCs w:val="18"/>
              </w:rPr>
              <w:t>2</w:t>
            </w:r>
            <w:r>
              <w:rPr>
                <w:rtl/>
              </w:rPr>
              <w:tab/>
              <w:t xml:space="preserve">تبذل اللجنة جهدها للوصول إلى </w:t>
            </w:r>
            <w:r>
              <w:rPr>
                <w:rFonts w:hint="cs"/>
                <w:rtl/>
              </w:rPr>
              <w:t>استنتاجاتها</w:t>
            </w:r>
            <w:r>
              <w:rPr>
                <w:rtl/>
              </w:rPr>
              <w:t xml:space="preserve"> بالإجماع. ويجوز لرئيسها، إذا لم تدعمه أغلبية أعضاء اللجنة، أن يتخذ قرارات في حالات استثنائية على مسؤوليته الخاصة، إذا اعتبر </w:t>
            </w:r>
            <w:r>
              <w:rPr>
                <w:rFonts w:hint="cs"/>
                <w:rtl/>
              </w:rPr>
              <w:t>أن البت في</w:t>
            </w:r>
            <w:r>
              <w:rPr>
                <w:rtl/>
              </w:rPr>
              <w:t xml:space="preserve"> المسائل المطروحة أمر عاجل لا يمكنه انتظار دورة المجلس القادمة. وفي هذه الظروف، يقدم على الفور تقريراً كتابياً إلى الدول الأعضاء في المجلس حول تلك المسائل، مبيناً الأسباب التي حملته على اتخاذ تلك القرارات، ومبلغاً إياها وجهات نظر أعضاء اللجنة الآخرين المعروضة كتابياً. وإذا كانت المسائل المدروسة في مثل تلك الظروف ليست عاجلة ولكنها مع ذلك مهمة، يجب عرضها على المجلس لينظر فيها عند انعقاد دورته </w:t>
            </w:r>
            <w:r>
              <w:rPr>
                <w:rFonts w:hint="cs"/>
                <w:rtl/>
              </w:rPr>
              <w:t>التالية</w:t>
            </w:r>
            <w:r>
              <w:rPr>
                <w:rtl/>
              </w:rPr>
              <w:t>.</w:t>
            </w:r>
          </w:p>
        </w:tc>
        <w:tc>
          <w:tcPr>
            <w:tcW w:w="1134" w:type="dxa"/>
            <w:tcBorders>
              <w:top w:val="nil"/>
              <w:left w:val="nil"/>
              <w:bottom w:val="nil"/>
              <w:right w:val="nil"/>
            </w:tcBorders>
          </w:tcPr>
          <w:p w:rsidR="00D80439" w:rsidRDefault="00D80439" w:rsidP="00E413ED">
            <w:pPr>
              <w:pStyle w:val="NormalS2"/>
              <w:rPr>
                <w:rtl/>
              </w:rPr>
            </w:pPr>
            <w:r>
              <w:t>109</w:t>
            </w:r>
          </w:p>
          <w:p w:rsidR="00D80439" w:rsidRDefault="00D80439" w:rsidP="0080063E">
            <w:pPr>
              <w:pStyle w:val="pp98"/>
            </w:pPr>
            <w:r w:rsidRPr="0080063E">
              <w:rPr>
                <w:bCs w:val="0"/>
                <w:szCs w:val="18"/>
              </w:rPr>
              <w:t>PP-98</w:t>
            </w:r>
          </w:p>
        </w:tc>
      </w:tr>
      <w:tr w:rsidR="00D80439" w:rsidTr="00406ED9">
        <w:trPr>
          <w:jc w:val="right"/>
        </w:trPr>
        <w:tc>
          <w:tcPr>
            <w:tcW w:w="6803" w:type="dxa"/>
            <w:tcBorders>
              <w:top w:val="nil"/>
              <w:left w:val="nil"/>
              <w:bottom w:val="nil"/>
              <w:right w:val="nil"/>
            </w:tcBorders>
          </w:tcPr>
          <w:p w:rsidR="00D80439" w:rsidRDefault="00D80439" w:rsidP="00E413ED">
            <w:pPr>
              <w:pStyle w:val="NormalS1"/>
              <w:rPr>
                <w:rtl/>
              </w:rPr>
            </w:pPr>
            <w:r>
              <w:rPr>
                <w:rFonts w:cs="Times New Roman"/>
                <w:szCs w:val="18"/>
              </w:rPr>
              <w:t>3</w:t>
            </w:r>
            <w:r>
              <w:rPr>
                <w:rtl/>
              </w:rPr>
              <w:tab/>
            </w:r>
            <w:r>
              <w:rPr>
                <w:rFonts w:hint="cs"/>
                <w:rtl/>
              </w:rPr>
              <w:t>يدعو اللجنة إلى الانعقاد رئيسها، مرة واحدة كل شهر على الأقل، ويجوز أن تجتمع أيضاً، عند الحاجة، بناءً على طلب اثنين من أعضائها.</w:t>
            </w:r>
          </w:p>
        </w:tc>
        <w:tc>
          <w:tcPr>
            <w:tcW w:w="1134" w:type="dxa"/>
            <w:tcBorders>
              <w:top w:val="nil"/>
              <w:left w:val="nil"/>
              <w:bottom w:val="nil"/>
              <w:right w:val="nil"/>
            </w:tcBorders>
          </w:tcPr>
          <w:p w:rsidR="00D80439" w:rsidRDefault="00D80439" w:rsidP="00E413ED">
            <w:pPr>
              <w:pStyle w:val="NormalS2"/>
            </w:pPr>
            <w:r>
              <w:t>110</w:t>
            </w:r>
          </w:p>
        </w:tc>
      </w:tr>
      <w:tr w:rsidR="00D80439" w:rsidTr="00406ED9">
        <w:trPr>
          <w:jc w:val="right"/>
        </w:trPr>
        <w:tc>
          <w:tcPr>
            <w:tcW w:w="6803" w:type="dxa"/>
            <w:tcBorders>
              <w:top w:val="nil"/>
              <w:left w:val="nil"/>
              <w:bottom w:val="nil"/>
              <w:right w:val="nil"/>
            </w:tcBorders>
          </w:tcPr>
          <w:p w:rsidR="00D80439" w:rsidRDefault="00D80439" w:rsidP="00E413ED">
            <w:pPr>
              <w:pStyle w:val="NormalS1"/>
              <w:rPr>
                <w:rtl/>
              </w:rPr>
            </w:pPr>
            <w:r w:rsidRPr="00C613C6">
              <w:t>4</w:t>
            </w:r>
            <w:r w:rsidRPr="00C613C6">
              <w:tab/>
            </w:r>
            <w:r w:rsidRPr="00C613C6">
              <w:rPr>
                <w:rtl/>
              </w:rPr>
              <w:t xml:space="preserve">يتم إعداد تقرير عن أعمال لجنة التنسيق </w:t>
            </w:r>
            <w:r w:rsidRPr="00C613C6">
              <w:rPr>
                <w:rFonts w:hint="cs"/>
                <w:rtl/>
              </w:rPr>
              <w:t xml:space="preserve">وإتاحته </w:t>
            </w:r>
            <w:r w:rsidRPr="00C613C6">
              <w:rPr>
                <w:rtl/>
              </w:rPr>
              <w:t xml:space="preserve"> للدول الأعضاء.</w:t>
            </w:r>
          </w:p>
        </w:tc>
        <w:tc>
          <w:tcPr>
            <w:tcW w:w="1134" w:type="dxa"/>
            <w:tcBorders>
              <w:top w:val="nil"/>
              <w:left w:val="nil"/>
              <w:bottom w:val="nil"/>
              <w:right w:val="nil"/>
            </w:tcBorders>
          </w:tcPr>
          <w:p w:rsidR="00D80439" w:rsidRDefault="00D80439" w:rsidP="00E413ED">
            <w:pPr>
              <w:pStyle w:val="NormalS2"/>
              <w:rPr>
                <w:rtl/>
              </w:rPr>
            </w:pPr>
            <w:r>
              <w:t>111</w:t>
            </w:r>
          </w:p>
          <w:p w:rsidR="00D80439" w:rsidRDefault="00D80439" w:rsidP="00E413ED">
            <w:pPr>
              <w:pStyle w:val="pp98"/>
            </w:pPr>
            <w:r>
              <w:t>PP-02</w:t>
            </w:r>
            <w:r>
              <w:br/>
              <w:t>PP-06</w:t>
            </w:r>
          </w:p>
        </w:tc>
      </w:tr>
    </w:tbl>
    <w:p w:rsidR="00D80439" w:rsidRDefault="00D80439" w:rsidP="004214C6">
      <w:pPr>
        <w:pStyle w:val="SectionNo"/>
        <w:rPr>
          <w:rtl/>
        </w:rPr>
      </w:pPr>
      <w:r>
        <w:rPr>
          <w:i/>
          <w:iCs/>
          <w:szCs w:val="24"/>
          <w:rtl/>
        </w:rPr>
        <w:br w:type="page"/>
      </w:r>
      <w:r>
        <w:rPr>
          <w:rtl/>
        </w:rPr>
        <w:lastRenderedPageBreak/>
        <w:t xml:space="preserve">القسم </w:t>
      </w:r>
      <w:r>
        <w:rPr>
          <w:rFonts w:ascii="Times" w:hAnsi="Times"/>
          <w:lang w:bidi="ar-EG"/>
        </w:rPr>
        <w:t>5</w:t>
      </w:r>
    </w:p>
    <w:p w:rsidR="00D80439" w:rsidRDefault="00D80439" w:rsidP="004214C6">
      <w:pPr>
        <w:pStyle w:val="Arttitle"/>
        <w:rPr>
          <w:rtl/>
        </w:rPr>
      </w:pPr>
      <w:r>
        <w:rPr>
          <w:rtl/>
        </w:rPr>
        <w:t>قطاع الاتصالات الراديوية</w:t>
      </w:r>
    </w:p>
    <w:p w:rsidR="00D80439" w:rsidRDefault="00D80439" w:rsidP="004214C6">
      <w:pPr>
        <w:pStyle w:val="ArtNo"/>
        <w:rPr>
          <w:rtl/>
        </w:rPr>
      </w:pPr>
      <w:r>
        <w:rPr>
          <w:rtl/>
        </w:rPr>
        <w:t xml:space="preserve">المـادة </w:t>
      </w:r>
      <w:r w:rsidRPr="007A47EE">
        <w:rPr>
          <w:rStyle w:val="href"/>
        </w:rPr>
        <w:t>7</w:t>
      </w:r>
      <w:r>
        <w:rPr>
          <w:rtl/>
        </w:rPr>
        <w:t xml:space="preserve"> </w:t>
      </w:r>
    </w:p>
    <w:p w:rsidR="00D80439" w:rsidRDefault="00D80439" w:rsidP="004214C6">
      <w:pPr>
        <w:pStyle w:val="Arttitle"/>
        <w:rPr>
          <w:rtl/>
        </w:rPr>
      </w:pPr>
      <w:r>
        <w:rPr>
          <w:rtl/>
        </w:rPr>
        <w:t>المؤتمرات العالمية للاتصالات الراديوية</w:t>
      </w:r>
    </w:p>
    <w:tbl>
      <w:tblPr>
        <w:tblW w:w="7937" w:type="dxa"/>
        <w:jc w:val="right"/>
        <w:tblLayout w:type="fixed"/>
        <w:tblLook w:val="0000"/>
      </w:tblPr>
      <w:tblGrid>
        <w:gridCol w:w="6803"/>
        <w:gridCol w:w="1134"/>
      </w:tblGrid>
      <w:tr w:rsidR="00D80439" w:rsidTr="00406ED9">
        <w:trPr>
          <w:jc w:val="right"/>
        </w:trPr>
        <w:tc>
          <w:tcPr>
            <w:tcW w:w="6803" w:type="dxa"/>
            <w:tcBorders>
              <w:top w:val="nil"/>
              <w:left w:val="nil"/>
              <w:bottom w:val="nil"/>
              <w:right w:val="nil"/>
            </w:tcBorders>
          </w:tcPr>
          <w:p w:rsidR="00D80439" w:rsidRDefault="00D80439" w:rsidP="004214C6">
            <w:pPr>
              <w:pStyle w:val="Normalaftertitle"/>
              <w:rPr>
                <w:rtl/>
              </w:rPr>
            </w:pPr>
            <w:r>
              <w:t>1</w:t>
            </w:r>
            <w:r>
              <w:rPr>
                <w:rtl/>
              </w:rPr>
              <w:tab/>
            </w:r>
            <w:r>
              <w:rPr>
                <w:rFonts w:hint="cs"/>
                <w:rtl/>
              </w:rPr>
              <w:t xml:space="preserve">يُدعى مؤتمر عالمي للاتصالات الراديوية إلى الانعقاد، وفقاً للرقم </w:t>
            </w:r>
            <w:r>
              <w:t>90</w:t>
            </w:r>
            <w:r>
              <w:rPr>
                <w:rFonts w:hint="cs"/>
                <w:rtl/>
              </w:rPr>
              <w:t xml:space="preserve"> من الدستور، لينظر في مسائل معينة تخص الاتصالات الراديوية. ويعالج المؤتمر العالمي للاتصالات الراديوية البنود الواردة في جدول أعماله الذي يعتمد وفقاً للأحكام ذات الصلة من هذه المادة.</w:t>
            </w:r>
          </w:p>
        </w:tc>
        <w:tc>
          <w:tcPr>
            <w:tcW w:w="1134" w:type="dxa"/>
            <w:tcBorders>
              <w:top w:val="nil"/>
              <w:left w:val="nil"/>
              <w:bottom w:val="nil"/>
              <w:right w:val="nil"/>
            </w:tcBorders>
          </w:tcPr>
          <w:p w:rsidR="00D80439" w:rsidRDefault="00D80439" w:rsidP="004214C6">
            <w:pPr>
              <w:pStyle w:val="NormalaftertitleS2"/>
            </w:pPr>
            <w:r>
              <w:t>112</w:t>
            </w:r>
          </w:p>
        </w:tc>
      </w:tr>
      <w:tr w:rsidR="00D80439" w:rsidTr="00406ED9">
        <w:trPr>
          <w:jc w:val="right"/>
        </w:trPr>
        <w:tc>
          <w:tcPr>
            <w:tcW w:w="6803" w:type="dxa"/>
            <w:tcBorders>
              <w:top w:val="nil"/>
              <w:left w:val="nil"/>
              <w:bottom w:val="nil"/>
              <w:right w:val="nil"/>
            </w:tcBorders>
          </w:tcPr>
          <w:p w:rsidR="00D80439" w:rsidRDefault="00D80439" w:rsidP="004214C6">
            <w:pPr>
              <w:pStyle w:val="NormalS1"/>
              <w:rPr>
                <w:rtl/>
              </w:rPr>
            </w:pPr>
            <w:r>
              <w:t>2</w:t>
            </w:r>
            <w:r>
              <w:rPr>
                <w:rFonts w:hint="cs"/>
                <w:rtl/>
              </w:rPr>
              <w:tab/>
            </w:r>
            <w:r>
              <w:t>(1</w:t>
            </w:r>
            <w:r>
              <w:rPr>
                <w:rFonts w:hint="cs"/>
                <w:rtl/>
              </w:rPr>
              <w:tab/>
              <w:t>يجوز أن يتضمن جدول الأعمال لمؤتمر عالمي للاتصالات الراديوية، ما يلي</w:t>
            </w:r>
            <w:r w:rsidR="00A26C25">
              <w:rPr>
                <w:rFonts w:hint="cs"/>
                <w:rtl/>
              </w:rPr>
              <w:t>:</w:t>
            </w:r>
          </w:p>
        </w:tc>
        <w:tc>
          <w:tcPr>
            <w:tcW w:w="1134" w:type="dxa"/>
            <w:tcBorders>
              <w:top w:val="nil"/>
              <w:left w:val="nil"/>
              <w:bottom w:val="nil"/>
              <w:right w:val="nil"/>
            </w:tcBorders>
          </w:tcPr>
          <w:p w:rsidR="00D80439" w:rsidRDefault="00D80439" w:rsidP="004214C6">
            <w:pPr>
              <w:pStyle w:val="NormalS2"/>
            </w:pPr>
            <w:r>
              <w:t>113</w:t>
            </w:r>
          </w:p>
        </w:tc>
      </w:tr>
      <w:tr w:rsidR="00D80439" w:rsidTr="00406ED9">
        <w:trPr>
          <w:jc w:val="right"/>
        </w:trPr>
        <w:tc>
          <w:tcPr>
            <w:tcW w:w="6803" w:type="dxa"/>
            <w:tcBorders>
              <w:top w:val="nil"/>
              <w:left w:val="nil"/>
              <w:bottom w:val="nil"/>
              <w:right w:val="nil"/>
            </w:tcBorders>
          </w:tcPr>
          <w:p w:rsidR="00D80439" w:rsidRDefault="00D80439" w:rsidP="004214C6">
            <w:pPr>
              <w:pStyle w:val="enumlev1s1"/>
              <w:rPr>
                <w:rtl/>
              </w:rPr>
            </w:pPr>
            <w:r>
              <w:rPr>
                <w:rFonts w:hint="cs"/>
                <w:i/>
                <w:iCs/>
                <w:rtl/>
              </w:rPr>
              <w:t>أ )</w:t>
            </w:r>
            <w:r>
              <w:rPr>
                <w:rtl/>
              </w:rPr>
              <w:tab/>
            </w:r>
            <w:r>
              <w:rPr>
                <w:rFonts w:hint="cs"/>
                <w:rtl/>
              </w:rPr>
              <w:t xml:space="preserve">المراجعة الجزئية، أو المراجعة الكلية في حالات استثنائية، للوائح الراديو المشار إليها في المادة </w:t>
            </w:r>
            <w:r>
              <w:t>4</w:t>
            </w:r>
            <w:r>
              <w:rPr>
                <w:rFonts w:hint="cs"/>
                <w:rtl/>
              </w:rPr>
              <w:t xml:space="preserve"> من الدستور؛</w:t>
            </w:r>
          </w:p>
        </w:tc>
        <w:tc>
          <w:tcPr>
            <w:tcW w:w="1134" w:type="dxa"/>
            <w:tcBorders>
              <w:top w:val="nil"/>
              <w:left w:val="nil"/>
              <w:bottom w:val="nil"/>
              <w:right w:val="nil"/>
            </w:tcBorders>
          </w:tcPr>
          <w:p w:rsidR="00D80439" w:rsidRDefault="00D80439" w:rsidP="004214C6">
            <w:pPr>
              <w:pStyle w:val="enumlev1S2"/>
            </w:pPr>
            <w:r>
              <w:t>114</w:t>
            </w:r>
          </w:p>
        </w:tc>
      </w:tr>
      <w:tr w:rsidR="00D80439" w:rsidTr="00406ED9">
        <w:trPr>
          <w:jc w:val="right"/>
        </w:trPr>
        <w:tc>
          <w:tcPr>
            <w:tcW w:w="6803" w:type="dxa"/>
            <w:tcBorders>
              <w:top w:val="nil"/>
              <w:left w:val="nil"/>
              <w:bottom w:val="nil"/>
              <w:right w:val="nil"/>
            </w:tcBorders>
          </w:tcPr>
          <w:p w:rsidR="00D80439" w:rsidRDefault="00D80439" w:rsidP="004214C6">
            <w:pPr>
              <w:pStyle w:val="enumlev1s1"/>
              <w:rPr>
                <w:rtl/>
              </w:rPr>
            </w:pPr>
            <w:r>
              <w:rPr>
                <w:rFonts w:hint="cs"/>
                <w:i/>
                <w:iCs/>
                <w:rtl/>
              </w:rPr>
              <w:t>ب)</w:t>
            </w:r>
            <w:r>
              <w:rPr>
                <w:rtl/>
              </w:rPr>
              <w:tab/>
            </w:r>
            <w:r>
              <w:rPr>
                <w:rFonts w:hint="cs"/>
                <w:rtl/>
              </w:rPr>
              <w:t>أي مسألة أخرى ذات طابع عالمي تدخل ضمن اختصاص المؤتمر؛</w:t>
            </w:r>
          </w:p>
        </w:tc>
        <w:tc>
          <w:tcPr>
            <w:tcW w:w="1134" w:type="dxa"/>
            <w:tcBorders>
              <w:top w:val="nil"/>
              <w:left w:val="nil"/>
              <w:bottom w:val="nil"/>
              <w:right w:val="nil"/>
            </w:tcBorders>
          </w:tcPr>
          <w:p w:rsidR="00D80439" w:rsidRDefault="00D80439" w:rsidP="004214C6">
            <w:pPr>
              <w:pStyle w:val="enumlev1S2"/>
            </w:pPr>
            <w:r>
              <w:t>115</w:t>
            </w:r>
          </w:p>
        </w:tc>
      </w:tr>
      <w:tr w:rsidR="00D80439" w:rsidTr="00406ED9">
        <w:trPr>
          <w:jc w:val="right"/>
        </w:trPr>
        <w:tc>
          <w:tcPr>
            <w:tcW w:w="6803" w:type="dxa"/>
            <w:tcBorders>
              <w:top w:val="nil"/>
              <w:left w:val="nil"/>
              <w:bottom w:val="nil"/>
              <w:right w:val="nil"/>
            </w:tcBorders>
          </w:tcPr>
          <w:p w:rsidR="00D80439" w:rsidRDefault="00D80439" w:rsidP="004214C6">
            <w:pPr>
              <w:pStyle w:val="enumlev1s1"/>
              <w:rPr>
                <w:rtl/>
              </w:rPr>
            </w:pPr>
            <w:r>
              <w:rPr>
                <w:rFonts w:hint="cs"/>
                <w:i/>
                <w:iCs/>
                <w:rtl/>
              </w:rPr>
              <w:t>ج)</w:t>
            </w:r>
            <w:r>
              <w:rPr>
                <w:rtl/>
              </w:rPr>
              <w:tab/>
            </w:r>
            <w:r>
              <w:rPr>
                <w:rFonts w:hint="cs"/>
                <w:rtl/>
              </w:rPr>
              <w:t>بند يتعلق بالتعليمات الموجهة إلى لجنة لوائح الراديو وإلى مكتب الاتصالات الراديوية فيما يخص أنشطتهما، والنظر في هذه الأنشطة؛</w:t>
            </w:r>
          </w:p>
        </w:tc>
        <w:tc>
          <w:tcPr>
            <w:tcW w:w="1134" w:type="dxa"/>
            <w:tcBorders>
              <w:top w:val="nil"/>
              <w:left w:val="nil"/>
              <w:bottom w:val="nil"/>
              <w:right w:val="nil"/>
            </w:tcBorders>
          </w:tcPr>
          <w:p w:rsidR="00D80439" w:rsidRDefault="00D80439" w:rsidP="004214C6">
            <w:pPr>
              <w:pStyle w:val="enumlev1S2"/>
            </w:pPr>
            <w:r>
              <w:t>116</w:t>
            </w:r>
          </w:p>
        </w:tc>
      </w:tr>
      <w:tr w:rsidR="00D80439" w:rsidTr="00406ED9">
        <w:trPr>
          <w:jc w:val="right"/>
        </w:trPr>
        <w:tc>
          <w:tcPr>
            <w:tcW w:w="6803" w:type="dxa"/>
            <w:tcBorders>
              <w:top w:val="nil"/>
              <w:left w:val="nil"/>
              <w:bottom w:val="nil"/>
              <w:right w:val="nil"/>
            </w:tcBorders>
          </w:tcPr>
          <w:p w:rsidR="00D80439" w:rsidRDefault="00D80439" w:rsidP="004214C6">
            <w:pPr>
              <w:pStyle w:val="enumlev1s1"/>
              <w:rPr>
                <w:rtl/>
              </w:rPr>
            </w:pPr>
            <w:r>
              <w:rPr>
                <w:i/>
                <w:iCs/>
                <w:rtl/>
              </w:rPr>
              <w:t>د)</w:t>
            </w:r>
            <w:r>
              <w:rPr>
                <w:rtl/>
              </w:rPr>
              <w:tab/>
              <w:t xml:space="preserve">تحديد المواضيع التي يجب أن تدرسها جمعية الاتصالات الراديوية ولجان دراسات الاتصالات الراديوية، وكذلك الأمور التي يجب أن تنظر فيها الجمعية والتي تخص المؤتمرات </w:t>
            </w:r>
            <w:r>
              <w:rPr>
                <w:rFonts w:hint="cs"/>
                <w:rtl/>
              </w:rPr>
              <w:t>المقبلة</w:t>
            </w:r>
            <w:r>
              <w:rPr>
                <w:rtl/>
              </w:rPr>
              <w:t xml:space="preserve"> للاتصالات الراديوية.</w:t>
            </w:r>
          </w:p>
        </w:tc>
        <w:tc>
          <w:tcPr>
            <w:tcW w:w="1134" w:type="dxa"/>
            <w:tcBorders>
              <w:top w:val="nil"/>
              <w:left w:val="nil"/>
              <w:bottom w:val="nil"/>
              <w:right w:val="nil"/>
            </w:tcBorders>
          </w:tcPr>
          <w:p w:rsidR="00D80439" w:rsidRDefault="00D80439" w:rsidP="004214C6">
            <w:pPr>
              <w:pStyle w:val="enumlev1S2"/>
              <w:rPr>
                <w:rtl/>
              </w:rPr>
            </w:pPr>
            <w:r>
              <w:t>117</w:t>
            </w:r>
          </w:p>
          <w:p w:rsidR="00D80439" w:rsidRDefault="00D80439" w:rsidP="0080063E">
            <w:pPr>
              <w:pStyle w:val="pp98"/>
            </w:pPr>
            <w:r w:rsidRPr="0080063E">
              <w:rPr>
                <w:bCs w:val="0"/>
              </w:rPr>
              <w:t>PP-98</w:t>
            </w:r>
          </w:p>
        </w:tc>
      </w:tr>
    </w:tbl>
    <w:p w:rsidR="00815DF7" w:rsidRDefault="00815DF7">
      <w:pPr>
        <w:bidi w:val="0"/>
      </w:pPr>
      <w:r>
        <w:br w:type="page"/>
      </w:r>
    </w:p>
    <w:tbl>
      <w:tblPr>
        <w:tblW w:w="7937" w:type="dxa"/>
        <w:jc w:val="right"/>
        <w:tblLayout w:type="fixed"/>
        <w:tblLook w:val="0000"/>
      </w:tblPr>
      <w:tblGrid>
        <w:gridCol w:w="6803"/>
        <w:gridCol w:w="1134"/>
      </w:tblGrid>
      <w:tr w:rsidR="00D80439" w:rsidTr="00406ED9">
        <w:trPr>
          <w:jc w:val="right"/>
        </w:trPr>
        <w:tc>
          <w:tcPr>
            <w:tcW w:w="6803" w:type="dxa"/>
            <w:tcBorders>
              <w:top w:val="nil"/>
              <w:left w:val="nil"/>
              <w:bottom w:val="nil"/>
              <w:right w:val="nil"/>
            </w:tcBorders>
          </w:tcPr>
          <w:p w:rsidR="00D80439" w:rsidRDefault="00D80439" w:rsidP="004214C6">
            <w:pPr>
              <w:pStyle w:val="NormalS1"/>
              <w:rPr>
                <w:rtl/>
              </w:rPr>
            </w:pPr>
            <w:r>
              <w:lastRenderedPageBreak/>
              <w:tab/>
              <w:t>(2</w:t>
            </w:r>
            <w:r>
              <w:rPr>
                <w:rtl/>
              </w:rPr>
              <w:tab/>
            </w:r>
            <w:r>
              <w:rPr>
                <w:rFonts w:hint="cs"/>
                <w:rtl/>
              </w:rPr>
              <w:t>ينبغي</w:t>
            </w:r>
            <w:r>
              <w:rPr>
                <w:rtl/>
              </w:rPr>
              <w:t xml:space="preserve"> تحديد الإطار العام لجدول الأعمال سلفاً قبل المؤتمر بفترة تتراوح بين أربع سنوات وست سنوات، ويحدد المجلس جدول الأعمال النهائي</w:t>
            </w:r>
            <w:r>
              <w:rPr>
                <w:rFonts w:hint="cs"/>
                <w:rtl/>
              </w:rPr>
              <w:t>،</w:t>
            </w:r>
            <w:r>
              <w:rPr>
                <w:rtl/>
              </w:rPr>
              <w:t xml:space="preserve"> ويفضل أن يفعل ذلك قبل المؤتمر بسنتين، بموافقة أغلبية الدول الأعضاء وبمراعاة أحكام الرقم </w:t>
            </w:r>
            <w:r>
              <w:rPr>
                <w:szCs w:val="18"/>
              </w:rPr>
              <w:t>47</w:t>
            </w:r>
            <w:r>
              <w:rPr>
                <w:rtl/>
              </w:rPr>
              <w:t xml:space="preserve"> من هذه الاتفاقية. ويجب </w:t>
            </w:r>
            <w:r>
              <w:rPr>
                <w:rFonts w:hint="cs"/>
                <w:rtl/>
              </w:rPr>
              <w:t>وضع</w:t>
            </w:r>
            <w:r>
              <w:rPr>
                <w:rtl/>
              </w:rPr>
              <w:t xml:space="preserve"> هاتين الصيغتين لجدول الأعمال على أساس توصيات المؤتمر العالمي للاتصالات الراديوية، </w:t>
            </w:r>
            <w:r>
              <w:rPr>
                <w:rFonts w:hint="cs"/>
                <w:rtl/>
              </w:rPr>
              <w:t>طبقاً لأحكام ا</w:t>
            </w:r>
            <w:r>
              <w:rPr>
                <w:rtl/>
              </w:rPr>
              <w:t xml:space="preserve">لرقم </w:t>
            </w:r>
            <w:r>
              <w:rPr>
                <w:szCs w:val="18"/>
              </w:rPr>
              <w:t>126</w:t>
            </w:r>
            <w:r>
              <w:rPr>
                <w:rtl/>
              </w:rPr>
              <w:t xml:space="preserve"> من هذه الاتفاقية.</w:t>
            </w:r>
          </w:p>
        </w:tc>
        <w:tc>
          <w:tcPr>
            <w:tcW w:w="1134" w:type="dxa"/>
            <w:tcBorders>
              <w:top w:val="nil"/>
              <w:left w:val="nil"/>
              <w:bottom w:val="nil"/>
              <w:right w:val="nil"/>
            </w:tcBorders>
          </w:tcPr>
          <w:p w:rsidR="00D80439" w:rsidRDefault="00D80439" w:rsidP="004214C6">
            <w:pPr>
              <w:pStyle w:val="NormalS2"/>
              <w:rPr>
                <w:rtl/>
              </w:rPr>
            </w:pPr>
            <w:r>
              <w:t>118</w:t>
            </w:r>
          </w:p>
          <w:p w:rsidR="00D80439" w:rsidRDefault="00D80439" w:rsidP="0080063E">
            <w:pPr>
              <w:pStyle w:val="pp98"/>
              <w:rPr>
                <w:rtl/>
              </w:rPr>
            </w:pPr>
            <w:r w:rsidRPr="004214C6">
              <w:t>PP-94</w:t>
            </w:r>
            <w:r>
              <w:rPr>
                <w:rFonts w:hint="cs"/>
                <w:b w:val="0"/>
                <w:bCs w:val="0"/>
                <w:szCs w:val="18"/>
                <w:rtl/>
              </w:rPr>
              <w:br/>
            </w:r>
            <w:r w:rsidRPr="0080063E">
              <w:rPr>
                <w:bCs w:val="0"/>
                <w:szCs w:val="18"/>
              </w:rPr>
              <w:t>PP-98</w:t>
            </w:r>
          </w:p>
        </w:tc>
      </w:tr>
      <w:tr w:rsidR="00D80439" w:rsidTr="00406ED9">
        <w:trPr>
          <w:jc w:val="right"/>
        </w:trPr>
        <w:tc>
          <w:tcPr>
            <w:tcW w:w="6803" w:type="dxa"/>
            <w:tcBorders>
              <w:top w:val="nil"/>
              <w:left w:val="nil"/>
              <w:bottom w:val="nil"/>
              <w:right w:val="nil"/>
            </w:tcBorders>
          </w:tcPr>
          <w:p w:rsidR="00D80439" w:rsidRDefault="00D80439" w:rsidP="00F43CA9">
            <w:pPr>
              <w:pStyle w:val="NormalS1"/>
              <w:rPr>
                <w:rtl/>
              </w:rPr>
            </w:pPr>
            <w:r>
              <w:rPr>
                <w:rtl/>
              </w:rPr>
              <w:tab/>
            </w:r>
            <w:r>
              <w:rPr>
                <w:szCs w:val="18"/>
              </w:rPr>
              <w:t>(3</w:t>
            </w:r>
            <w:r>
              <w:rPr>
                <w:rFonts w:hint="cs"/>
                <w:rtl/>
              </w:rPr>
              <w:tab/>
              <w:t>يتضمن جدول الأعمال كل مسألة يقرر مؤتمر للمندوبين المفوضين إدراجها فيه.</w:t>
            </w:r>
          </w:p>
        </w:tc>
        <w:tc>
          <w:tcPr>
            <w:tcW w:w="1134" w:type="dxa"/>
            <w:tcBorders>
              <w:top w:val="nil"/>
              <w:left w:val="nil"/>
              <w:bottom w:val="nil"/>
              <w:right w:val="nil"/>
            </w:tcBorders>
          </w:tcPr>
          <w:p w:rsidR="00D80439" w:rsidRDefault="00D80439" w:rsidP="00F43CA9">
            <w:pPr>
              <w:pStyle w:val="NormalS2"/>
            </w:pPr>
            <w:r>
              <w:t>119</w:t>
            </w:r>
          </w:p>
        </w:tc>
      </w:tr>
      <w:tr w:rsidR="00D80439" w:rsidTr="00406ED9">
        <w:trPr>
          <w:jc w:val="right"/>
        </w:trPr>
        <w:tc>
          <w:tcPr>
            <w:tcW w:w="6803" w:type="dxa"/>
            <w:tcBorders>
              <w:top w:val="nil"/>
              <w:left w:val="nil"/>
              <w:bottom w:val="nil"/>
              <w:right w:val="nil"/>
            </w:tcBorders>
          </w:tcPr>
          <w:p w:rsidR="00D80439" w:rsidRDefault="00D80439" w:rsidP="00F43CA9">
            <w:pPr>
              <w:pStyle w:val="NormalS1"/>
              <w:rPr>
                <w:rtl/>
              </w:rPr>
            </w:pPr>
            <w:r>
              <w:t>3</w:t>
            </w:r>
            <w:r>
              <w:rPr>
                <w:rFonts w:hint="cs"/>
                <w:rtl/>
              </w:rPr>
              <w:tab/>
            </w:r>
            <w:r>
              <w:t>(1</w:t>
            </w:r>
            <w:r>
              <w:rPr>
                <w:rtl/>
              </w:rPr>
              <w:tab/>
            </w:r>
            <w:r>
              <w:rPr>
                <w:rFonts w:hint="cs"/>
                <w:rtl/>
              </w:rPr>
              <w:t>يجوز تغيير جدول الأعمال بناءً على</w:t>
            </w:r>
            <w:r w:rsidR="00A26C25">
              <w:rPr>
                <w:rFonts w:hint="cs"/>
                <w:rtl/>
              </w:rPr>
              <w:t>:</w:t>
            </w:r>
          </w:p>
        </w:tc>
        <w:tc>
          <w:tcPr>
            <w:tcW w:w="1134" w:type="dxa"/>
            <w:tcBorders>
              <w:top w:val="nil"/>
              <w:left w:val="nil"/>
              <w:bottom w:val="nil"/>
              <w:right w:val="nil"/>
            </w:tcBorders>
          </w:tcPr>
          <w:p w:rsidR="00D80439" w:rsidRDefault="00D80439" w:rsidP="00F43CA9">
            <w:pPr>
              <w:pStyle w:val="NormalS2"/>
              <w:rPr>
                <w:rtl/>
              </w:rPr>
            </w:pPr>
            <w:r>
              <w:t>120</w:t>
            </w:r>
          </w:p>
        </w:tc>
      </w:tr>
      <w:tr w:rsidR="00D80439" w:rsidTr="00406ED9">
        <w:trPr>
          <w:jc w:val="right"/>
        </w:trPr>
        <w:tc>
          <w:tcPr>
            <w:tcW w:w="6803" w:type="dxa"/>
            <w:tcBorders>
              <w:top w:val="nil"/>
              <w:left w:val="nil"/>
              <w:bottom w:val="nil"/>
              <w:right w:val="nil"/>
            </w:tcBorders>
          </w:tcPr>
          <w:p w:rsidR="00D80439" w:rsidRDefault="00D80439" w:rsidP="00F43CA9">
            <w:pPr>
              <w:pStyle w:val="enumlev1s1"/>
              <w:rPr>
                <w:rtl/>
              </w:rPr>
            </w:pPr>
            <w:r>
              <w:rPr>
                <w:rFonts w:hint="cs"/>
                <w:i/>
                <w:iCs/>
                <w:rtl/>
              </w:rPr>
              <w:t>أ )</w:t>
            </w:r>
            <w:r>
              <w:rPr>
                <w:rtl/>
              </w:rPr>
              <w:tab/>
              <w:t>طلب من ربع الدول الأعضاء على الأقل، وتوجه الطلبات إفرادياً إلى الأمين العام الذي يعرضها على المجلس قصد الموافقة؛ أو</w:t>
            </w:r>
          </w:p>
        </w:tc>
        <w:tc>
          <w:tcPr>
            <w:tcW w:w="1134" w:type="dxa"/>
            <w:tcBorders>
              <w:top w:val="nil"/>
              <w:left w:val="nil"/>
              <w:bottom w:val="nil"/>
              <w:right w:val="nil"/>
            </w:tcBorders>
          </w:tcPr>
          <w:p w:rsidR="00D80439" w:rsidRDefault="00D80439" w:rsidP="00F43CA9">
            <w:pPr>
              <w:pStyle w:val="enumlev1S2"/>
              <w:rPr>
                <w:rtl/>
              </w:rPr>
            </w:pPr>
            <w:r>
              <w:t>121</w:t>
            </w:r>
          </w:p>
          <w:p w:rsidR="00D80439" w:rsidRDefault="00D80439" w:rsidP="0080063E">
            <w:pPr>
              <w:pStyle w:val="pp98"/>
            </w:pPr>
            <w:r w:rsidRPr="0080063E">
              <w:rPr>
                <w:bCs w:val="0"/>
                <w:szCs w:val="18"/>
              </w:rPr>
              <w:t>PP-98</w:t>
            </w:r>
          </w:p>
        </w:tc>
      </w:tr>
      <w:tr w:rsidR="00D80439" w:rsidTr="00406ED9">
        <w:trPr>
          <w:jc w:val="right"/>
        </w:trPr>
        <w:tc>
          <w:tcPr>
            <w:tcW w:w="6803" w:type="dxa"/>
            <w:tcBorders>
              <w:top w:val="nil"/>
              <w:left w:val="nil"/>
              <w:bottom w:val="nil"/>
              <w:right w:val="nil"/>
            </w:tcBorders>
          </w:tcPr>
          <w:p w:rsidR="00D80439" w:rsidRDefault="00D80439" w:rsidP="00F43CA9">
            <w:pPr>
              <w:pStyle w:val="enumlev1s1"/>
              <w:rPr>
                <w:rtl/>
              </w:rPr>
            </w:pPr>
            <w:r>
              <w:rPr>
                <w:rFonts w:hint="cs"/>
                <w:i/>
                <w:iCs/>
                <w:rtl/>
              </w:rPr>
              <w:t>ب)</w:t>
            </w:r>
            <w:r>
              <w:rPr>
                <w:rtl/>
              </w:rPr>
              <w:tab/>
            </w:r>
            <w:r>
              <w:rPr>
                <w:rFonts w:hint="cs"/>
                <w:rtl/>
              </w:rPr>
              <w:t>اقتراح من المجلس.</w:t>
            </w:r>
          </w:p>
        </w:tc>
        <w:tc>
          <w:tcPr>
            <w:tcW w:w="1134" w:type="dxa"/>
            <w:tcBorders>
              <w:top w:val="nil"/>
              <w:left w:val="nil"/>
              <w:bottom w:val="nil"/>
              <w:right w:val="nil"/>
            </w:tcBorders>
          </w:tcPr>
          <w:p w:rsidR="00D80439" w:rsidRDefault="00D80439" w:rsidP="00F43CA9">
            <w:pPr>
              <w:pStyle w:val="enumlev1S2"/>
              <w:rPr>
                <w:rtl/>
              </w:rPr>
            </w:pPr>
            <w:r>
              <w:t>122</w:t>
            </w:r>
          </w:p>
        </w:tc>
      </w:tr>
      <w:tr w:rsidR="00D80439" w:rsidTr="00406ED9">
        <w:trPr>
          <w:jc w:val="right"/>
        </w:trPr>
        <w:tc>
          <w:tcPr>
            <w:tcW w:w="6803" w:type="dxa"/>
            <w:tcBorders>
              <w:top w:val="nil"/>
              <w:left w:val="nil"/>
              <w:bottom w:val="nil"/>
              <w:right w:val="nil"/>
            </w:tcBorders>
          </w:tcPr>
          <w:p w:rsidR="00D80439" w:rsidRDefault="00D80439" w:rsidP="00F43CA9">
            <w:pPr>
              <w:pStyle w:val="NormalS1"/>
              <w:rPr>
                <w:rtl/>
              </w:rPr>
            </w:pPr>
            <w:r>
              <w:rPr>
                <w:rtl/>
              </w:rPr>
              <w:tab/>
            </w:r>
            <w:r>
              <w:rPr>
                <w:szCs w:val="18"/>
              </w:rPr>
              <w:t>(2</w:t>
            </w:r>
            <w:r>
              <w:rPr>
                <w:rFonts w:hint="cs"/>
                <w:rtl/>
              </w:rPr>
              <w:tab/>
            </w:r>
            <w:r>
              <w:rPr>
                <w:rtl/>
              </w:rPr>
              <w:t xml:space="preserve">لا تعتمد نهائياً التعديلات المقترحة في جدول أعمال مؤتمر عالمي للاتصالات الراديوية إلا بموافقة أغلبية الدول الأعضاء، مع مراعاة أحكام الرقم </w:t>
            </w:r>
            <w:r>
              <w:t>47</w:t>
            </w:r>
            <w:r>
              <w:rPr>
                <w:rtl/>
              </w:rPr>
              <w:t xml:space="preserve"> من هذه الاتفاقية.</w:t>
            </w:r>
          </w:p>
        </w:tc>
        <w:tc>
          <w:tcPr>
            <w:tcW w:w="1134" w:type="dxa"/>
            <w:tcBorders>
              <w:top w:val="nil"/>
              <w:left w:val="nil"/>
              <w:bottom w:val="nil"/>
              <w:right w:val="nil"/>
            </w:tcBorders>
          </w:tcPr>
          <w:p w:rsidR="00D80439" w:rsidRDefault="00D80439" w:rsidP="00F43CA9">
            <w:pPr>
              <w:pStyle w:val="NormalS2"/>
              <w:rPr>
                <w:rtl/>
              </w:rPr>
            </w:pPr>
            <w:r>
              <w:t>123</w:t>
            </w:r>
          </w:p>
          <w:p w:rsidR="00D80439" w:rsidRDefault="00D80439" w:rsidP="0080063E">
            <w:pPr>
              <w:pStyle w:val="pp98"/>
              <w:rPr>
                <w:rtl/>
              </w:rPr>
            </w:pPr>
            <w:r w:rsidRPr="0080063E">
              <w:rPr>
                <w:bCs w:val="0"/>
                <w:szCs w:val="18"/>
              </w:rPr>
              <w:t>PP-98</w:t>
            </w:r>
          </w:p>
        </w:tc>
      </w:tr>
      <w:tr w:rsidR="00D80439" w:rsidTr="00406ED9">
        <w:trPr>
          <w:jc w:val="right"/>
        </w:trPr>
        <w:tc>
          <w:tcPr>
            <w:tcW w:w="6803" w:type="dxa"/>
            <w:tcBorders>
              <w:top w:val="nil"/>
              <w:left w:val="nil"/>
              <w:bottom w:val="nil"/>
              <w:right w:val="nil"/>
            </w:tcBorders>
          </w:tcPr>
          <w:p w:rsidR="00D80439" w:rsidRDefault="00D80439" w:rsidP="00F43CA9">
            <w:pPr>
              <w:pStyle w:val="NormalS1"/>
              <w:rPr>
                <w:rtl/>
              </w:rPr>
            </w:pPr>
            <w:r>
              <w:rPr>
                <w:szCs w:val="18"/>
              </w:rPr>
              <w:t>4</w:t>
            </w:r>
            <w:r>
              <w:rPr>
                <w:rFonts w:hint="cs"/>
                <w:rtl/>
              </w:rPr>
              <w:tab/>
              <w:t>وفوق ذلك يقوم المؤتمر بما يلي</w:t>
            </w:r>
            <w:r w:rsidR="00A26C25">
              <w:rPr>
                <w:rFonts w:hint="cs"/>
                <w:rtl/>
              </w:rPr>
              <w:t>:</w:t>
            </w:r>
          </w:p>
        </w:tc>
        <w:tc>
          <w:tcPr>
            <w:tcW w:w="1134" w:type="dxa"/>
            <w:tcBorders>
              <w:top w:val="nil"/>
              <w:left w:val="nil"/>
              <w:bottom w:val="nil"/>
              <w:right w:val="nil"/>
            </w:tcBorders>
          </w:tcPr>
          <w:p w:rsidR="00D80439" w:rsidRDefault="00D80439" w:rsidP="00F43CA9">
            <w:pPr>
              <w:pStyle w:val="NormalS2"/>
            </w:pPr>
            <w:r>
              <w:t>124</w:t>
            </w:r>
          </w:p>
        </w:tc>
      </w:tr>
      <w:tr w:rsidR="00D80439" w:rsidTr="00406ED9">
        <w:trPr>
          <w:jc w:val="right"/>
        </w:trPr>
        <w:tc>
          <w:tcPr>
            <w:tcW w:w="6803" w:type="dxa"/>
            <w:tcBorders>
              <w:top w:val="nil"/>
              <w:left w:val="nil"/>
              <w:bottom w:val="nil"/>
              <w:right w:val="nil"/>
            </w:tcBorders>
          </w:tcPr>
          <w:p w:rsidR="00D80439" w:rsidRDefault="00D80439" w:rsidP="00F43CA9">
            <w:pPr>
              <w:pStyle w:val="NormalS1"/>
              <w:rPr>
                <w:rtl/>
              </w:rPr>
            </w:pPr>
            <w:r>
              <w:rPr>
                <w:rFonts w:hint="cs"/>
                <w:rtl/>
              </w:rPr>
              <w:tab/>
            </w:r>
            <w:r>
              <w:rPr>
                <w:szCs w:val="18"/>
              </w:rPr>
              <w:t>(1</w:t>
            </w:r>
            <w:r>
              <w:rPr>
                <w:rtl/>
              </w:rPr>
              <w:tab/>
            </w:r>
            <w:r>
              <w:rPr>
                <w:rFonts w:hint="cs"/>
                <w:rtl/>
              </w:rPr>
              <w:t>يتفحص تقرير مدير المكتب عن أنشطة القطاع منذ انعقاد المؤتمر الأخير، ويوافق عليه؛</w:t>
            </w:r>
          </w:p>
        </w:tc>
        <w:tc>
          <w:tcPr>
            <w:tcW w:w="1134" w:type="dxa"/>
            <w:tcBorders>
              <w:top w:val="nil"/>
              <w:left w:val="nil"/>
              <w:bottom w:val="nil"/>
              <w:right w:val="nil"/>
            </w:tcBorders>
          </w:tcPr>
          <w:p w:rsidR="00D80439" w:rsidRDefault="00D80439" w:rsidP="00F43CA9">
            <w:pPr>
              <w:pStyle w:val="NormalS2"/>
              <w:rPr>
                <w:rtl/>
              </w:rPr>
            </w:pPr>
            <w:r>
              <w:t>125</w:t>
            </w:r>
          </w:p>
        </w:tc>
      </w:tr>
      <w:tr w:rsidR="00D80439" w:rsidTr="00406ED9">
        <w:trPr>
          <w:jc w:val="right"/>
        </w:trPr>
        <w:tc>
          <w:tcPr>
            <w:tcW w:w="6803" w:type="dxa"/>
            <w:tcBorders>
              <w:top w:val="nil"/>
              <w:left w:val="nil"/>
              <w:bottom w:val="nil"/>
              <w:right w:val="nil"/>
            </w:tcBorders>
          </w:tcPr>
          <w:p w:rsidR="00D80439" w:rsidRDefault="00D80439" w:rsidP="00F43CA9">
            <w:pPr>
              <w:pStyle w:val="NormalS1"/>
              <w:rPr>
                <w:rtl/>
              </w:rPr>
            </w:pPr>
            <w:r>
              <w:rPr>
                <w:rFonts w:hint="cs"/>
                <w:rtl/>
              </w:rPr>
              <w:tab/>
            </w:r>
            <w:r>
              <w:t>(2</w:t>
            </w:r>
            <w:r>
              <w:rPr>
                <w:rtl/>
              </w:rPr>
              <w:tab/>
            </w:r>
            <w:r>
              <w:rPr>
                <w:rFonts w:hint="cs"/>
                <w:rtl/>
              </w:rPr>
              <w:t>يوجه توصيات إلى المجلس تتعلق بالبنود الواجب إدراجها في جدول الأعمال لمؤتمر قادم، ويعرض وجهات نظره حول جداول أعمال مؤتمرات الاتصالات الراديوية على مدى أربع سنوات على الأقل، مع تقديراته للآثار المالية المترتبة عليها؛</w:t>
            </w:r>
          </w:p>
        </w:tc>
        <w:tc>
          <w:tcPr>
            <w:tcW w:w="1134" w:type="dxa"/>
            <w:tcBorders>
              <w:top w:val="nil"/>
              <w:left w:val="nil"/>
              <w:bottom w:val="nil"/>
              <w:right w:val="nil"/>
            </w:tcBorders>
          </w:tcPr>
          <w:p w:rsidR="00D80439" w:rsidRDefault="00D80439" w:rsidP="00F43CA9">
            <w:pPr>
              <w:pStyle w:val="NormalS2"/>
            </w:pPr>
            <w:r>
              <w:t>126</w:t>
            </w:r>
          </w:p>
        </w:tc>
      </w:tr>
      <w:tr w:rsidR="00D80439" w:rsidTr="00406ED9">
        <w:trPr>
          <w:jc w:val="right"/>
        </w:trPr>
        <w:tc>
          <w:tcPr>
            <w:tcW w:w="6803" w:type="dxa"/>
            <w:tcBorders>
              <w:top w:val="nil"/>
              <w:left w:val="nil"/>
              <w:bottom w:val="nil"/>
              <w:right w:val="nil"/>
            </w:tcBorders>
          </w:tcPr>
          <w:p w:rsidR="00D80439" w:rsidRDefault="00D80439" w:rsidP="00F43CA9">
            <w:pPr>
              <w:pStyle w:val="NormalS1"/>
              <w:rPr>
                <w:rtl/>
              </w:rPr>
            </w:pPr>
            <w:r>
              <w:rPr>
                <w:rFonts w:hint="cs"/>
                <w:rtl/>
              </w:rPr>
              <w:tab/>
            </w:r>
            <w:r>
              <w:rPr>
                <w:szCs w:val="18"/>
              </w:rPr>
              <w:t>(3</w:t>
            </w:r>
            <w:r>
              <w:rPr>
                <w:rtl/>
              </w:rPr>
              <w:tab/>
            </w:r>
            <w:r>
              <w:rPr>
                <w:rFonts w:hint="cs"/>
                <w:rtl/>
              </w:rPr>
              <w:t>يُضمِّن مقرراته تعليمات أو طلبات، بحسب الحال، إلى الأمين العام وإلى قطاعات الاتحاد.</w:t>
            </w:r>
          </w:p>
        </w:tc>
        <w:tc>
          <w:tcPr>
            <w:tcW w:w="1134" w:type="dxa"/>
            <w:tcBorders>
              <w:top w:val="nil"/>
              <w:left w:val="nil"/>
              <w:bottom w:val="nil"/>
              <w:right w:val="nil"/>
            </w:tcBorders>
          </w:tcPr>
          <w:p w:rsidR="00D80439" w:rsidRDefault="00D80439" w:rsidP="00F43CA9">
            <w:pPr>
              <w:pStyle w:val="NormalS2"/>
            </w:pPr>
            <w:r>
              <w:t>127</w:t>
            </w:r>
          </w:p>
        </w:tc>
      </w:tr>
    </w:tbl>
    <w:p w:rsidR="00815DF7" w:rsidRDefault="00815DF7">
      <w:pPr>
        <w:bidi w:val="0"/>
      </w:pPr>
      <w:r>
        <w:br w:type="page"/>
      </w:r>
    </w:p>
    <w:tbl>
      <w:tblPr>
        <w:tblW w:w="7937" w:type="dxa"/>
        <w:jc w:val="right"/>
        <w:tblLayout w:type="fixed"/>
        <w:tblLook w:val="0000"/>
      </w:tblPr>
      <w:tblGrid>
        <w:gridCol w:w="6803"/>
        <w:gridCol w:w="1134"/>
      </w:tblGrid>
      <w:tr w:rsidR="00D80439" w:rsidTr="00406ED9">
        <w:trPr>
          <w:jc w:val="right"/>
        </w:trPr>
        <w:tc>
          <w:tcPr>
            <w:tcW w:w="6803" w:type="dxa"/>
            <w:tcBorders>
              <w:top w:val="nil"/>
              <w:left w:val="nil"/>
              <w:bottom w:val="nil"/>
              <w:right w:val="nil"/>
            </w:tcBorders>
          </w:tcPr>
          <w:p w:rsidR="00D80439" w:rsidRDefault="00D80439" w:rsidP="00F43CA9">
            <w:pPr>
              <w:pStyle w:val="NormalS1"/>
              <w:rPr>
                <w:rtl/>
              </w:rPr>
            </w:pPr>
            <w:r>
              <w:lastRenderedPageBreak/>
              <w:t>5</w:t>
            </w:r>
            <w:r>
              <w:rPr>
                <w:rFonts w:hint="cs"/>
                <w:rtl/>
              </w:rPr>
              <w:tab/>
              <w:t>يجوز للرئيس ولنواب الرئيس لجمعية الاتصالات الراديوية، أو للجان الدراسات ذات الصلة، أن يشاركوا في المؤتمر العالمي للاتصالات الراديوية المصاحب لها.</w:t>
            </w:r>
          </w:p>
        </w:tc>
        <w:tc>
          <w:tcPr>
            <w:tcW w:w="1134" w:type="dxa"/>
            <w:tcBorders>
              <w:top w:val="nil"/>
              <w:left w:val="nil"/>
              <w:bottom w:val="nil"/>
              <w:right w:val="nil"/>
            </w:tcBorders>
          </w:tcPr>
          <w:p w:rsidR="00D80439" w:rsidRDefault="00D80439" w:rsidP="00F43CA9">
            <w:pPr>
              <w:pStyle w:val="NormalS2"/>
            </w:pPr>
            <w:r>
              <w:t>128</w:t>
            </w:r>
          </w:p>
        </w:tc>
      </w:tr>
    </w:tbl>
    <w:p w:rsidR="00D80439" w:rsidRDefault="00D80439" w:rsidP="00D80439">
      <w:pPr>
        <w:spacing w:before="0"/>
        <w:rPr>
          <w:rtl/>
        </w:rPr>
      </w:pPr>
    </w:p>
    <w:p w:rsidR="00D80439" w:rsidRDefault="00D80439" w:rsidP="00F43CA9">
      <w:pPr>
        <w:pStyle w:val="ArtNo"/>
        <w:rPr>
          <w:rtl/>
        </w:rPr>
      </w:pPr>
      <w:r>
        <w:rPr>
          <w:rtl/>
        </w:rPr>
        <w:t xml:space="preserve">المـادة </w:t>
      </w:r>
      <w:r w:rsidRPr="007A47EE">
        <w:rPr>
          <w:rStyle w:val="href"/>
        </w:rPr>
        <w:t>8</w:t>
      </w:r>
      <w:r>
        <w:rPr>
          <w:rtl/>
        </w:rPr>
        <w:t xml:space="preserve"> </w:t>
      </w:r>
    </w:p>
    <w:p w:rsidR="00D80439" w:rsidRDefault="00D80439" w:rsidP="00F43CA9">
      <w:pPr>
        <w:pStyle w:val="Arttitle"/>
        <w:rPr>
          <w:rtl/>
        </w:rPr>
      </w:pPr>
      <w:r>
        <w:rPr>
          <w:rtl/>
        </w:rPr>
        <w:t>جمعيات الاتصـالات الراديويـة</w:t>
      </w:r>
    </w:p>
    <w:tbl>
      <w:tblPr>
        <w:tblW w:w="7937" w:type="dxa"/>
        <w:jc w:val="right"/>
        <w:tblInd w:w="4186" w:type="dxa"/>
        <w:tblLayout w:type="fixed"/>
        <w:tblLook w:val="0000"/>
      </w:tblPr>
      <w:tblGrid>
        <w:gridCol w:w="6803"/>
        <w:gridCol w:w="1134"/>
      </w:tblGrid>
      <w:tr w:rsidR="00D80439" w:rsidTr="00406ED9">
        <w:trPr>
          <w:jc w:val="right"/>
        </w:trPr>
        <w:tc>
          <w:tcPr>
            <w:tcW w:w="6803" w:type="dxa"/>
            <w:tcBorders>
              <w:top w:val="nil"/>
              <w:left w:val="nil"/>
              <w:bottom w:val="nil"/>
              <w:right w:val="nil"/>
            </w:tcBorders>
          </w:tcPr>
          <w:p w:rsidR="00D80439" w:rsidRDefault="00D80439" w:rsidP="0089285F">
            <w:pPr>
              <w:pStyle w:val="Normalaftertitle"/>
              <w:rPr>
                <w:rtl/>
              </w:rPr>
            </w:pPr>
            <w:r>
              <w:t>1</w:t>
            </w:r>
            <w:r>
              <w:rPr>
                <w:rtl/>
              </w:rPr>
              <w:tab/>
            </w:r>
            <w:r>
              <w:rPr>
                <w:rFonts w:hint="cs"/>
                <w:rtl/>
              </w:rPr>
              <w:t>تنظر جمعية الاتصالات الراديوية في التوصيات المتعلقة بالمسائل التي تعتمدها وفقاً لإجراءاتها الخاصة، أو تحال إليها من مؤتمر المندوبين المفوضين أو أي مؤتمر آخر، أو من المجلس، أو من لجنة لوائح الراديو، وتصدر توصيات بشأن الموضوع إذا استدعى الأمر.</w:t>
            </w:r>
          </w:p>
        </w:tc>
        <w:tc>
          <w:tcPr>
            <w:tcW w:w="1134" w:type="dxa"/>
            <w:tcBorders>
              <w:top w:val="nil"/>
              <w:left w:val="nil"/>
              <w:bottom w:val="nil"/>
              <w:right w:val="nil"/>
            </w:tcBorders>
          </w:tcPr>
          <w:p w:rsidR="00D80439" w:rsidRDefault="00D80439" w:rsidP="00F43CA9">
            <w:pPr>
              <w:pStyle w:val="NormalaftertitleS2"/>
            </w:pPr>
            <w:r>
              <w:t>129</w:t>
            </w:r>
          </w:p>
        </w:tc>
      </w:tr>
      <w:tr w:rsidR="00574780" w:rsidTr="00406ED9">
        <w:trPr>
          <w:jc w:val="right"/>
        </w:trPr>
        <w:tc>
          <w:tcPr>
            <w:tcW w:w="6803" w:type="dxa"/>
            <w:tcBorders>
              <w:top w:val="nil"/>
              <w:left w:val="nil"/>
              <w:bottom w:val="nil"/>
              <w:right w:val="nil"/>
            </w:tcBorders>
          </w:tcPr>
          <w:p w:rsidR="00574780" w:rsidRPr="00AC2199" w:rsidRDefault="00574780" w:rsidP="00574780">
            <w:pPr>
              <w:pStyle w:val="NormalS1"/>
            </w:pPr>
            <w:r>
              <w:t>1</w:t>
            </w:r>
            <w:r>
              <w:rPr>
                <w:rFonts w:hint="cs"/>
                <w:rtl/>
              </w:rPr>
              <w:t xml:space="preserve"> </w:t>
            </w:r>
            <w:r w:rsidRPr="00A55D1D">
              <w:rPr>
                <w:rFonts w:hint="cs"/>
                <w:i/>
                <w:iCs/>
                <w:rtl/>
              </w:rPr>
              <w:t>مكرراً</w:t>
            </w:r>
            <w:r>
              <w:rPr>
                <w:rFonts w:hint="cs"/>
                <w:i/>
                <w:iCs/>
                <w:rtl/>
              </w:rPr>
              <w:t>)</w:t>
            </w:r>
            <w:r>
              <w:rPr>
                <w:rtl/>
              </w:rPr>
              <w:tab/>
            </w:r>
            <w:r>
              <w:rPr>
                <w:rFonts w:hint="cs"/>
                <w:rtl/>
              </w:rPr>
              <w:t xml:space="preserve">تخوَّل جمعية الاتصالات الراديوية اعتماد أساليب وإجراءات عمل لإدارة أنشطة </w:t>
            </w:r>
            <w:r w:rsidRPr="00574780">
              <w:rPr>
                <w:rFonts w:hint="cs"/>
                <w:rtl/>
              </w:rPr>
              <w:t>القطاع</w:t>
            </w:r>
            <w:r>
              <w:rPr>
                <w:rFonts w:hint="cs"/>
                <w:rtl/>
              </w:rPr>
              <w:t xml:space="preserve"> وفقاً للرقم </w:t>
            </w:r>
            <w:r>
              <w:t>145A</w:t>
            </w:r>
            <w:r>
              <w:rPr>
                <w:rFonts w:hint="cs"/>
                <w:rtl/>
              </w:rPr>
              <w:t xml:space="preserve"> من الدستور.</w:t>
            </w:r>
          </w:p>
        </w:tc>
        <w:tc>
          <w:tcPr>
            <w:tcW w:w="1134" w:type="dxa"/>
            <w:tcBorders>
              <w:top w:val="nil"/>
              <w:left w:val="nil"/>
              <w:bottom w:val="nil"/>
              <w:right w:val="nil"/>
            </w:tcBorders>
          </w:tcPr>
          <w:p w:rsidR="00574780" w:rsidRDefault="00574780" w:rsidP="00986626">
            <w:pPr>
              <w:tabs>
                <w:tab w:val="clear" w:pos="720"/>
                <w:tab w:val="clear" w:pos="1418"/>
              </w:tabs>
              <w:overflowPunct/>
              <w:autoSpaceDE/>
              <w:autoSpaceDN/>
              <w:adjustRightInd/>
              <w:spacing w:after="40" w:line="300" w:lineRule="exact"/>
              <w:jc w:val="left"/>
              <w:textAlignment w:val="auto"/>
              <w:rPr>
                <w:b/>
                <w:bCs/>
              </w:rPr>
            </w:pPr>
            <w:r w:rsidRPr="00EE52FE">
              <w:rPr>
                <w:b/>
                <w:bCs/>
              </w:rPr>
              <w:t>129A</w:t>
            </w:r>
          </w:p>
          <w:p w:rsidR="00574780" w:rsidRDefault="00574780" w:rsidP="00986626">
            <w:pPr>
              <w:pStyle w:val="pp98"/>
            </w:pPr>
            <w:r w:rsidRPr="00A55D1D">
              <w:t>PP-02</w:t>
            </w:r>
          </w:p>
        </w:tc>
      </w:tr>
      <w:tr w:rsidR="00574780" w:rsidTr="00406ED9">
        <w:trPr>
          <w:jc w:val="right"/>
        </w:trPr>
        <w:tc>
          <w:tcPr>
            <w:tcW w:w="6803" w:type="dxa"/>
            <w:tcBorders>
              <w:top w:val="nil"/>
              <w:left w:val="nil"/>
              <w:bottom w:val="nil"/>
              <w:right w:val="nil"/>
            </w:tcBorders>
          </w:tcPr>
          <w:p w:rsidR="00574780" w:rsidRDefault="00574780" w:rsidP="00986626">
            <w:pPr>
              <w:pStyle w:val="NormalS1"/>
              <w:rPr>
                <w:rtl/>
              </w:rPr>
            </w:pPr>
            <w:r>
              <w:t>2</w:t>
            </w:r>
            <w:r>
              <w:rPr>
                <w:rFonts w:hint="cs"/>
                <w:rtl/>
              </w:rPr>
              <w:tab/>
              <w:t xml:space="preserve">تقوم جمعية الاتصالات الراديوية، فيما يتعلق بالرقم </w:t>
            </w:r>
            <w:r>
              <w:t>129</w:t>
            </w:r>
            <w:r>
              <w:rPr>
                <w:rFonts w:hint="cs"/>
                <w:rtl/>
              </w:rPr>
              <w:t xml:space="preserve"> أعلاه، بما يلي</w:t>
            </w:r>
            <w:r w:rsidR="00A26C25">
              <w:rPr>
                <w:rFonts w:hint="cs"/>
                <w:rtl/>
              </w:rPr>
              <w:t>:</w:t>
            </w:r>
          </w:p>
        </w:tc>
        <w:tc>
          <w:tcPr>
            <w:tcW w:w="1134" w:type="dxa"/>
            <w:tcBorders>
              <w:top w:val="nil"/>
              <w:left w:val="nil"/>
              <w:bottom w:val="nil"/>
              <w:right w:val="nil"/>
            </w:tcBorders>
          </w:tcPr>
          <w:p w:rsidR="00574780" w:rsidRPr="00AC2199" w:rsidRDefault="00574780" w:rsidP="00986626">
            <w:pPr>
              <w:tabs>
                <w:tab w:val="clear" w:pos="720"/>
                <w:tab w:val="clear" w:pos="1418"/>
              </w:tabs>
              <w:overflowPunct/>
              <w:autoSpaceDE/>
              <w:autoSpaceDN/>
              <w:adjustRightInd/>
              <w:spacing w:after="40" w:line="300" w:lineRule="exact"/>
              <w:jc w:val="left"/>
              <w:textAlignment w:val="auto"/>
              <w:rPr>
                <w:rtl/>
                <w:lang w:bidi="ar-EG"/>
              </w:rPr>
            </w:pPr>
            <w:r>
              <w:rPr>
                <w:b/>
                <w:bCs/>
              </w:rPr>
              <w:t>130</w:t>
            </w:r>
          </w:p>
        </w:tc>
      </w:tr>
      <w:tr w:rsidR="00574780" w:rsidTr="00406ED9">
        <w:trPr>
          <w:jc w:val="right"/>
        </w:trPr>
        <w:tc>
          <w:tcPr>
            <w:tcW w:w="6803" w:type="dxa"/>
            <w:tcBorders>
              <w:top w:val="nil"/>
              <w:left w:val="nil"/>
              <w:bottom w:val="nil"/>
              <w:right w:val="nil"/>
            </w:tcBorders>
          </w:tcPr>
          <w:p w:rsidR="00574780" w:rsidRDefault="00574780" w:rsidP="00986626">
            <w:pPr>
              <w:pStyle w:val="NormalS1"/>
            </w:pPr>
            <w:r>
              <w:tab/>
              <w:t>(1</w:t>
            </w:r>
            <w:r>
              <w:rPr>
                <w:rtl/>
              </w:rPr>
              <w:tab/>
            </w:r>
            <w:r>
              <w:rPr>
                <w:rFonts w:hint="cs"/>
                <w:rtl/>
              </w:rPr>
              <w:t>تنظر في</w:t>
            </w:r>
            <w:r>
              <w:rPr>
                <w:rtl/>
              </w:rPr>
              <w:t xml:space="preserve"> </w:t>
            </w:r>
            <w:r>
              <w:rPr>
                <w:rFonts w:hint="cs"/>
                <w:rtl/>
              </w:rPr>
              <w:t>ال</w:t>
            </w:r>
            <w:r>
              <w:rPr>
                <w:rtl/>
              </w:rPr>
              <w:t>تقارير</w:t>
            </w:r>
            <w:r>
              <w:rPr>
                <w:rFonts w:hint="cs"/>
                <w:rtl/>
              </w:rPr>
              <w:t xml:space="preserve"> التي تعدها</w:t>
            </w:r>
            <w:r>
              <w:rPr>
                <w:rtl/>
              </w:rPr>
              <w:t xml:space="preserve"> لجان الدراسات وفقاً لأحكام الرقم </w:t>
            </w:r>
            <w:r>
              <w:t>157</w:t>
            </w:r>
            <w:r>
              <w:rPr>
                <w:rtl/>
              </w:rPr>
              <w:t xml:space="preserve"> من هذه الاتفاقية، وتوافق على مشاريع التوصيات الواردة في هذه التقارير، أو تعدلها أو ترفضها، كما </w:t>
            </w:r>
            <w:r>
              <w:rPr>
                <w:rFonts w:hint="cs"/>
                <w:rtl/>
              </w:rPr>
              <w:t>تنظر في</w:t>
            </w:r>
            <w:r>
              <w:rPr>
                <w:rtl/>
              </w:rPr>
              <w:t xml:space="preserve"> تقارير الفريق الاستشاري للاتصالات الراديوية</w:t>
            </w:r>
            <w:r>
              <w:rPr>
                <w:rFonts w:hint="cs"/>
                <w:rtl/>
              </w:rPr>
              <w:t xml:space="preserve"> المعدة</w:t>
            </w:r>
            <w:r>
              <w:rPr>
                <w:rtl/>
              </w:rPr>
              <w:t xml:space="preserve"> وفقاً</w:t>
            </w:r>
            <w:r>
              <w:rPr>
                <w:rFonts w:hint="cs"/>
                <w:rtl/>
              </w:rPr>
              <w:t xml:space="preserve"> </w:t>
            </w:r>
            <w:r>
              <w:rPr>
                <w:rtl/>
              </w:rPr>
              <w:t xml:space="preserve">للرقم </w:t>
            </w:r>
            <w:r>
              <w:t>160H</w:t>
            </w:r>
            <w:r>
              <w:rPr>
                <w:rtl/>
              </w:rPr>
              <w:t xml:space="preserve"> من هذه الاتفافية؛</w:t>
            </w:r>
          </w:p>
        </w:tc>
        <w:tc>
          <w:tcPr>
            <w:tcW w:w="1134" w:type="dxa"/>
            <w:tcBorders>
              <w:top w:val="nil"/>
              <w:left w:val="nil"/>
              <w:bottom w:val="nil"/>
              <w:right w:val="nil"/>
            </w:tcBorders>
          </w:tcPr>
          <w:p w:rsidR="00574780" w:rsidRDefault="00574780" w:rsidP="00986626">
            <w:pPr>
              <w:pStyle w:val="NormalS2"/>
              <w:rPr>
                <w:szCs w:val="22"/>
              </w:rPr>
            </w:pPr>
            <w:r>
              <w:rPr>
                <w:szCs w:val="22"/>
              </w:rPr>
              <w:t>131</w:t>
            </w:r>
          </w:p>
          <w:p w:rsidR="00574780" w:rsidRDefault="00574780" w:rsidP="00986626">
            <w:pPr>
              <w:pStyle w:val="pp98"/>
            </w:pPr>
            <w:r>
              <w:t>PP-98</w:t>
            </w:r>
          </w:p>
        </w:tc>
      </w:tr>
      <w:tr w:rsidR="00574780" w:rsidTr="00406ED9">
        <w:trPr>
          <w:jc w:val="right"/>
        </w:trPr>
        <w:tc>
          <w:tcPr>
            <w:tcW w:w="6803" w:type="dxa"/>
            <w:tcBorders>
              <w:top w:val="nil"/>
              <w:left w:val="nil"/>
              <w:bottom w:val="nil"/>
              <w:right w:val="nil"/>
            </w:tcBorders>
          </w:tcPr>
          <w:p w:rsidR="00574780" w:rsidRDefault="00574780" w:rsidP="00986626">
            <w:pPr>
              <w:pStyle w:val="NormalS1"/>
            </w:pPr>
            <w:r>
              <w:rPr>
                <w:rFonts w:hint="cs"/>
                <w:rtl/>
              </w:rPr>
              <w:tab/>
            </w:r>
            <w:r>
              <w:t>(2</w:t>
            </w:r>
            <w:r>
              <w:rPr>
                <w:rtl/>
              </w:rPr>
              <w:tab/>
            </w:r>
            <w:r>
              <w:rPr>
                <w:rFonts w:hint="cs"/>
                <w:rtl/>
              </w:rPr>
              <w:t>توافق على برنامج العمل الناتج عن استعراض المسائل الراهنة والمسائل المستجدة، وتحدد درجة أولوية هذه المسائل، ومدى استعجالها، والآثار المالية المقدرة للقيام بدراستها والمهلة المطلوبة لأدائها، مع مراعاة الحاجة إلى تحميل الحد الأدنى من المتطلبات على موارد الاتحاد؛</w:t>
            </w:r>
          </w:p>
        </w:tc>
        <w:tc>
          <w:tcPr>
            <w:tcW w:w="1134" w:type="dxa"/>
            <w:tcBorders>
              <w:top w:val="nil"/>
              <w:left w:val="nil"/>
              <w:bottom w:val="nil"/>
              <w:right w:val="nil"/>
            </w:tcBorders>
          </w:tcPr>
          <w:p w:rsidR="00574780" w:rsidRDefault="00574780" w:rsidP="00986626">
            <w:pPr>
              <w:pStyle w:val="NormalS2"/>
              <w:rPr>
                <w:szCs w:val="22"/>
              </w:rPr>
            </w:pPr>
            <w:r>
              <w:t>132</w:t>
            </w:r>
          </w:p>
        </w:tc>
      </w:tr>
    </w:tbl>
    <w:p w:rsidR="00815DF7" w:rsidRDefault="00815DF7" w:rsidP="00815DF7">
      <w:r>
        <w:br w:type="page"/>
      </w:r>
    </w:p>
    <w:tbl>
      <w:tblPr>
        <w:tblW w:w="7937" w:type="dxa"/>
        <w:jc w:val="right"/>
        <w:tblLayout w:type="fixed"/>
        <w:tblLook w:val="0000"/>
      </w:tblPr>
      <w:tblGrid>
        <w:gridCol w:w="6803"/>
        <w:gridCol w:w="1134"/>
      </w:tblGrid>
      <w:tr w:rsidR="00D80439" w:rsidTr="00406ED9">
        <w:trPr>
          <w:jc w:val="right"/>
        </w:trPr>
        <w:tc>
          <w:tcPr>
            <w:tcW w:w="6803" w:type="dxa"/>
            <w:tcBorders>
              <w:top w:val="nil"/>
              <w:left w:val="nil"/>
              <w:bottom w:val="nil"/>
            </w:tcBorders>
          </w:tcPr>
          <w:p w:rsidR="00D80439" w:rsidRDefault="00D80439" w:rsidP="001F7A3B">
            <w:pPr>
              <w:pStyle w:val="NormalS1"/>
              <w:rPr>
                <w:rtl/>
              </w:rPr>
            </w:pPr>
            <w:r>
              <w:rPr>
                <w:rFonts w:hint="cs"/>
                <w:rtl/>
              </w:rPr>
              <w:lastRenderedPageBreak/>
              <w:tab/>
            </w:r>
            <w:r>
              <w:t>(3</w:t>
            </w:r>
            <w:r>
              <w:rPr>
                <w:rtl/>
              </w:rPr>
              <w:tab/>
            </w:r>
            <w:r>
              <w:rPr>
                <w:rFonts w:hint="cs"/>
                <w:rtl/>
              </w:rPr>
              <w:t xml:space="preserve">تقرر، في ضوء برنامج العمل الموافق عليه والمشار إليه في الرقم </w:t>
            </w:r>
            <w:r>
              <w:t>132</w:t>
            </w:r>
            <w:r>
              <w:rPr>
                <w:rFonts w:hint="cs"/>
                <w:rtl/>
              </w:rPr>
              <w:t xml:space="preserve"> أعلاه، ما إذا كان الأمر يدعو إلى استبقاء لجان الدراسات الحالية، </w:t>
            </w:r>
            <w:r w:rsidR="00E4744A">
              <w:br/>
            </w:r>
            <w:r>
              <w:rPr>
                <w:rFonts w:hint="cs"/>
                <w:rtl/>
              </w:rPr>
              <w:t>أو حلها، أو إحداث لجان دراسات جديدة، وتعهد إلى كل منها بالمسائل المطلوبة دراستها؛</w:t>
            </w:r>
          </w:p>
        </w:tc>
        <w:tc>
          <w:tcPr>
            <w:tcW w:w="1134" w:type="dxa"/>
            <w:tcBorders>
              <w:top w:val="nil"/>
              <w:left w:val="nil"/>
              <w:bottom w:val="nil"/>
            </w:tcBorders>
          </w:tcPr>
          <w:p w:rsidR="00D80439" w:rsidRDefault="00D80439" w:rsidP="002868A0">
            <w:pPr>
              <w:pStyle w:val="NormalS2"/>
            </w:pPr>
            <w:r>
              <w:t>133</w:t>
            </w:r>
          </w:p>
        </w:tc>
      </w:tr>
      <w:tr w:rsidR="00D80439" w:rsidTr="00406ED9">
        <w:trPr>
          <w:jc w:val="right"/>
        </w:trPr>
        <w:tc>
          <w:tcPr>
            <w:tcW w:w="6803" w:type="dxa"/>
            <w:tcBorders>
              <w:top w:val="nil"/>
              <w:left w:val="nil"/>
              <w:bottom w:val="nil"/>
            </w:tcBorders>
          </w:tcPr>
          <w:p w:rsidR="00D80439" w:rsidRDefault="00D80439" w:rsidP="001F7A3B">
            <w:pPr>
              <w:pStyle w:val="NormalS1"/>
              <w:rPr>
                <w:rtl/>
              </w:rPr>
            </w:pPr>
            <w:r>
              <w:rPr>
                <w:rFonts w:hint="cs"/>
                <w:rtl/>
              </w:rPr>
              <w:tab/>
            </w:r>
            <w:r>
              <w:t>(4</w:t>
            </w:r>
            <w:r>
              <w:rPr>
                <w:rtl/>
              </w:rPr>
              <w:tab/>
            </w:r>
            <w:r>
              <w:rPr>
                <w:rFonts w:hint="cs"/>
                <w:rtl/>
              </w:rPr>
              <w:t>تُجَمع المسائل التي تهم البلدان النامية قدر المستطاع، بغية تسهيل مشاركة هذه البلدان في دراسة هذه المسائل؛</w:t>
            </w:r>
          </w:p>
        </w:tc>
        <w:tc>
          <w:tcPr>
            <w:tcW w:w="1134" w:type="dxa"/>
            <w:tcBorders>
              <w:top w:val="nil"/>
              <w:left w:val="nil"/>
              <w:bottom w:val="nil"/>
            </w:tcBorders>
          </w:tcPr>
          <w:p w:rsidR="00D80439" w:rsidRDefault="00D80439" w:rsidP="002868A0">
            <w:pPr>
              <w:pStyle w:val="NormalS2"/>
            </w:pPr>
            <w:r>
              <w:t>134</w:t>
            </w:r>
          </w:p>
        </w:tc>
      </w:tr>
      <w:tr w:rsidR="00D80439" w:rsidTr="00406ED9">
        <w:trPr>
          <w:jc w:val="right"/>
        </w:trPr>
        <w:tc>
          <w:tcPr>
            <w:tcW w:w="6803" w:type="dxa"/>
            <w:tcBorders>
              <w:top w:val="nil"/>
              <w:left w:val="nil"/>
              <w:bottom w:val="nil"/>
            </w:tcBorders>
          </w:tcPr>
          <w:p w:rsidR="00D80439" w:rsidRDefault="00D80439" w:rsidP="001F7A3B">
            <w:pPr>
              <w:pStyle w:val="NormalS1"/>
              <w:rPr>
                <w:rtl/>
              </w:rPr>
            </w:pPr>
            <w:r>
              <w:rPr>
                <w:rtl/>
              </w:rPr>
              <w:tab/>
            </w:r>
            <w:r>
              <w:t>(5</w:t>
            </w:r>
            <w:r>
              <w:rPr>
                <w:rFonts w:hint="cs"/>
                <w:rtl/>
              </w:rPr>
              <w:tab/>
              <w:t>تبدي آراءها بشأن المسائل التي تدخل ضمن اختصاصها، استجابة لطلبات مؤتمر عالمي للاتصالات الراديوية؛</w:t>
            </w:r>
          </w:p>
        </w:tc>
        <w:tc>
          <w:tcPr>
            <w:tcW w:w="1134" w:type="dxa"/>
            <w:tcBorders>
              <w:top w:val="nil"/>
              <w:left w:val="nil"/>
              <w:bottom w:val="nil"/>
            </w:tcBorders>
          </w:tcPr>
          <w:p w:rsidR="00D80439" w:rsidRDefault="00D80439" w:rsidP="001F7A3B">
            <w:pPr>
              <w:pStyle w:val="NormalS2"/>
            </w:pPr>
            <w:r>
              <w:t>135</w:t>
            </w:r>
          </w:p>
        </w:tc>
      </w:tr>
      <w:tr w:rsidR="00D80439" w:rsidTr="00406ED9">
        <w:trPr>
          <w:jc w:val="right"/>
        </w:trPr>
        <w:tc>
          <w:tcPr>
            <w:tcW w:w="6803" w:type="dxa"/>
            <w:tcBorders>
              <w:top w:val="nil"/>
              <w:left w:val="nil"/>
              <w:bottom w:val="nil"/>
            </w:tcBorders>
          </w:tcPr>
          <w:p w:rsidR="00D80439" w:rsidRDefault="00D80439" w:rsidP="001F7A3B">
            <w:pPr>
              <w:pStyle w:val="NormalS1"/>
              <w:rPr>
                <w:rtl/>
              </w:rPr>
            </w:pPr>
            <w:r>
              <w:tab/>
              <w:t>(6</w:t>
            </w:r>
            <w:r>
              <w:rPr>
                <w:rtl/>
              </w:rPr>
              <w:tab/>
              <w:t>تقدم تقريراً إلى المؤتمر العالمي اللاحق للاتصالات الراديوية عن تقدم الأعمال بشأن نقاط يمكن تضمينها في جدول الأعمال لمؤتمرات قادمة للاتصالات الراديوية</w:t>
            </w:r>
            <w:r>
              <w:rPr>
                <w:rFonts w:hint="cs"/>
                <w:rtl/>
              </w:rPr>
              <w:t>؛</w:t>
            </w:r>
          </w:p>
        </w:tc>
        <w:tc>
          <w:tcPr>
            <w:tcW w:w="1134" w:type="dxa"/>
            <w:tcBorders>
              <w:top w:val="nil"/>
              <w:left w:val="nil"/>
              <w:bottom w:val="nil"/>
            </w:tcBorders>
          </w:tcPr>
          <w:p w:rsidR="001F7A3B" w:rsidRDefault="00D80439" w:rsidP="001F7A3B">
            <w:pPr>
              <w:pStyle w:val="NormalS2"/>
            </w:pPr>
            <w:r>
              <w:t>136</w:t>
            </w:r>
          </w:p>
          <w:p w:rsidR="00D80439" w:rsidRDefault="00D80439" w:rsidP="001F7A3B">
            <w:pPr>
              <w:pStyle w:val="pp98"/>
            </w:pPr>
            <w:r>
              <w:t>PP-98</w:t>
            </w:r>
          </w:p>
        </w:tc>
      </w:tr>
      <w:tr w:rsidR="00D80439" w:rsidTr="00406ED9">
        <w:trPr>
          <w:jc w:val="right"/>
        </w:trPr>
        <w:tc>
          <w:tcPr>
            <w:tcW w:w="6803" w:type="dxa"/>
            <w:tcBorders>
              <w:top w:val="nil"/>
              <w:left w:val="nil"/>
              <w:bottom w:val="nil"/>
            </w:tcBorders>
          </w:tcPr>
          <w:p w:rsidR="00D80439" w:rsidRDefault="00D80439" w:rsidP="001F7A3B">
            <w:pPr>
              <w:pStyle w:val="NormalS1"/>
            </w:pPr>
            <w:r>
              <w:rPr>
                <w:rFonts w:hint="cs"/>
                <w:rtl/>
              </w:rPr>
              <w:tab/>
            </w:r>
            <w:r>
              <w:t>(7</w:t>
            </w:r>
            <w:r>
              <w:tab/>
            </w:r>
            <w:r>
              <w:rPr>
                <w:rFonts w:hint="cs"/>
                <w:rtl/>
              </w:rPr>
              <w:t>تقرر ما إذا كانت الحاجة تدعو إلى الاحتفاظ بأفرقة أخرى أو حلها أو إحداث أفرقة جديدة وتعيّن رؤساءها ونواب رؤسائها؛</w:t>
            </w:r>
          </w:p>
        </w:tc>
        <w:tc>
          <w:tcPr>
            <w:tcW w:w="1134" w:type="dxa"/>
            <w:tcBorders>
              <w:top w:val="nil"/>
              <w:left w:val="nil"/>
              <w:bottom w:val="nil"/>
            </w:tcBorders>
          </w:tcPr>
          <w:p w:rsidR="001F7A3B" w:rsidRDefault="00D80439" w:rsidP="001F7A3B">
            <w:pPr>
              <w:pStyle w:val="NormalS2"/>
            </w:pPr>
            <w:r>
              <w:t>136A</w:t>
            </w:r>
          </w:p>
          <w:p w:rsidR="00D80439" w:rsidRDefault="00D80439" w:rsidP="001F7A3B">
            <w:pPr>
              <w:pStyle w:val="pp98"/>
              <w:rPr>
                <w:szCs w:val="22"/>
              </w:rPr>
            </w:pPr>
            <w:r>
              <w:t>PP-02</w:t>
            </w:r>
          </w:p>
        </w:tc>
      </w:tr>
      <w:tr w:rsidR="00D80439" w:rsidTr="00406ED9">
        <w:trPr>
          <w:jc w:val="right"/>
        </w:trPr>
        <w:tc>
          <w:tcPr>
            <w:tcW w:w="6803" w:type="dxa"/>
            <w:tcBorders>
              <w:top w:val="nil"/>
              <w:left w:val="nil"/>
              <w:bottom w:val="nil"/>
            </w:tcBorders>
          </w:tcPr>
          <w:p w:rsidR="00D80439" w:rsidRDefault="00D80439" w:rsidP="001F7A3B">
            <w:pPr>
              <w:pStyle w:val="NormalS1"/>
            </w:pPr>
            <w:r>
              <w:rPr>
                <w:rFonts w:hint="cs"/>
                <w:rtl/>
              </w:rPr>
              <w:tab/>
            </w:r>
            <w:r>
              <w:t>(8</w:t>
            </w:r>
            <w:r>
              <w:rPr>
                <w:rFonts w:hint="cs"/>
                <w:rtl/>
              </w:rPr>
              <w:tab/>
              <w:t xml:space="preserve">تضع اختصاصات الأفرقة المشار إليها في الرقم </w:t>
            </w:r>
            <w:r>
              <w:t>136A</w:t>
            </w:r>
            <w:r>
              <w:rPr>
                <w:rFonts w:hint="cs"/>
                <w:rtl/>
              </w:rPr>
              <w:t xml:space="preserve"> أعلاه؛ ولا تعتمد تلك الأفرقة مسائل ولا توصيات.</w:t>
            </w:r>
          </w:p>
        </w:tc>
        <w:tc>
          <w:tcPr>
            <w:tcW w:w="1134" w:type="dxa"/>
            <w:tcBorders>
              <w:top w:val="nil"/>
              <w:left w:val="nil"/>
              <w:bottom w:val="nil"/>
            </w:tcBorders>
          </w:tcPr>
          <w:p w:rsidR="001F7A3B" w:rsidRDefault="00D80439" w:rsidP="001F7A3B">
            <w:pPr>
              <w:pStyle w:val="NormalS2"/>
            </w:pPr>
            <w:r>
              <w:t>136B</w:t>
            </w:r>
          </w:p>
          <w:p w:rsidR="00D80439" w:rsidRDefault="00D80439" w:rsidP="001F7A3B">
            <w:pPr>
              <w:pStyle w:val="pp98"/>
            </w:pPr>
            <w:r>
              <w:t>PP-02</w:t>
            </w:r>
          </w:p>
        </w:tc>
      </w:tr>
      <w:tr w:rsidR="00D80439" w:rsidTr="00406ED9">
        <w:trPr>
          <w:jc w:val="right"/>
        </w:trPr>
        <w:tc>
          <w:tcPr>
            <w:tcW w:w="6803" w:type="dxa"/>
            <w:tcBorders>
              <w:top w:val="nil"/>
              <w:left w:val="nil"/>
              <w:bottom w:val="nil"/>
              <w:right w:val="nil"/>
            </w:tcBorders>
          </w:tcPr>
          <w:p w:rsidR="00D80439" w:rsidRDefault="00D80439" w:rsidP="001F7A3B">
            <w:pPr>
              <w:pStyle w:val="NormalS1"/>
              <w:rPr>
                <w:rtl/>
              </w:rPr>
            </w:pPr>
            <w:r>
              <w:t>3</w:t>
            </w:r>
            <w:r>
              <w:rPr>
                <w:rtl/>
              </w:rPr>
              <w:tab/>
            </w:r>
            <w:r>
              <w:rPr>
                <w:rFonts w:hint="cs"/>
                <w:rtl/>
              </w:rPr>
              <w:t>يترأس جمعية الاتصالات الراديوية شخص تسميه حكومة البلد الذي ينعقد فيه الاجتماع، وعندما ينعقد الاجتماع في مقر الاتحاد يترأسها شخص تنتخبه الجمعية ذاتها. ويساعد الرئيس نواب للرئيس تنتخبهم الجمعية.</w:t>
            </w:r>
          </w:p>
        </w:tc>
        <w:tc>
          <w:tcPr>
            <w:tcW w:w="1134" w:type="dxa"/>
            <w:tcBorders>
              <w:top w:val="nil"/>
              <w:left w:val="nil"/>
              <w:bottom w:val="nil"/>
              <w:right w:val="nil"/>
            </w:tcBorders>
          </w:tcPr>
          <w:p w:rsidR="00D80439" w:rsidRDefault="00D80439" w:rsidP="0007134F">
            <w:pPr>
              <w:pStyle w:val="NormalS2"/>
            </w:pPr>
            <w:r>
              <w:t>137</w:t>
            </w:r>
          </w:p>
        </w:tc>
      </w:tr>
      <w:tr w:rsidR="00D80439" w:rsidTr="00406ED9">
        <w:trPr>
          <w:jc w:val="right"/>
        </w:trPr>
        <w:tc>
          <w:tcPr>
            <w:tcW w:w="6803" w:type="dxa"/>
            <w:tcBorders>
              <w:top w:val="nil"/>
              <w:left w:val="nil"/>
              <w:bottom w:val="nil"/>
              <w:right w:val="nil"/>
            </w:tcBorders>
          </w:tcPr>
          <w:p w:rsidR="00D80439" w:rsidRDefault="00D80439" w:rsidP="001F7A3B">
            <w:pPr>
              <w:pStyle w:val="NormalS1"/>
              <w:rPr>
                <w:rtl/>
              </w:rPr>
            </w:pPr>
            <w:r>
              <w:t>4</w:t>
            </w:r>
            <w:r>
              <w:tab/>
            </w:r>
            <w:r>
              <w:rPr>
                <w:rtl/>
              </w:rPr>
              <w:t xml:space="preserve">يجوز لجمعية اتصالات راديوية أن </w:t>
            </w:r>
            <w:r>
              <w:rPr>
                <w:rFonts w:hint="cs"/>
                <w:rtl/>
              </w:rPr>
              <w:t xml:space="preserve">تكلف </w:t>
            </w:r>
            <w:r>
              <w:rPr>
                <w:rtl/>
              </w:rPr>
              <w:t>الفريق الاستشاري للاتصالات الراديوية</w:t>
            </w:r>
            <w:r>
              <w:rPr>
                <w:rFonts w:hint="cs"/>
                <w:rtl/>
              </w:rPr>
              <w:t xml:space="preserve"> بمسائل محددة تقع في إطار اختصاصها، باستثناء المسائل المتعلقة بالإجراءات التي تغطيها لوائح الراديو، مع توضيح التدابير المطلوبة بشأن </w:t>
            </w:r>
            <w:r w:rsidR="00E4744A">
              <w:br/>
            </w:r>
            <w:r>
              <w:rPr>
                <w:rFonts w:hint="cs"/>
                <w:rtl/>
              </w:rPr>
              <w:t>هذه المسائل</w:t>
            </w:r>
            <w:r>
              <w:rPr>
                <w:rtl/>
              </w:rPr>
              <w:t>.</w:t>
            </w:r>
          </w:p>
        </w:tc>
        <w:tc>
          <w:tcPr>
            <w:tcW w:w="1134" w:type="dxa"/>
            <w:tcBorders>
              <w:top w:val="nil"/>
              <w:left w:val="nil"/>
              <w:bottom w:val="nil"/>
              <w:right w:val="nil"/>
            </w:tcBorders>
          </w:tcPr>
          <w:p w:rsidR="00D80439" w:rsidRDefault="00D80439" w:rsidP="0007134F">
            <w:pPr>
              <w:pStyle w:val="NormalS2"/>
              <w:rPr>
                <w:rtl/>
              </w:rPr>
            </w:pPr>
            <w:r w:rsidRPr="0007134F">
              <w:t>137A</w:t>
            </w:r>
          </w:p>
          <w:p w:rsidR="00D80439" w:rsidRDefault="00D80439" w:rsidP="0080063E">
            <w:pPr>
              <w:pStyle w:val="pp98"/>
            </w:pPr>
            <w:r w:rsidRPr="0080063E">
              <w:rPr>
                <w:bCs w:val="0"/>
                <w:szCs w:val="18"/>
                <w:lang w:val="en-US"/>
              </w:rPr>
              <w:t>PP-98</w:t>
            </w:r>
            <w:r>
              <w:rPr>
                <w:rFonts w:hint="cs"/>
                <w:b w:val="0"/>
                <w:bCs w:val="0"/>
                <w:szCs w:val="18"/>
                <w:rtl/>
                <w:lang w:val="en-US"/>
              </w:rPr>
              <w:br/>
            </w:r>
            <w:r w:rsidRPr="0007134F">
              <w:t>PP-02</w:t>
            </w:r>
          </w:p>
        </w:tc>
      </w:tr>
    </w:tbl>
    <w:p w:rsidR="0089285F" w:rsidRDefault="0089285F" w:rsidP="0089285F">
      <w:pPr>
        <w:rPr>
          <w:caps/>
          <w:sz w:val="32"/>
          <w:szCs w:val="44"/>
          <w:rtl/>
        </w:rPr>
      </w:pPr>
      <w:r>
        <w:rPr>
          <w:rtl/>
        </w:rPr>
        <w:br w:type="page"/>
      </w:r>
    </w:p>
    <w:p w:rsidR="00D80439" w:rsidRDefault="00D80439" w:rsidP="00B2743B">
      <w:pPr>
        <w:pStyle w:val="ArtNo"/>
        <w:rPr>
          <w:rtl/>
        </w:rPr>
      </w:pPr>
      <w:r>
        <w:rPr>
          <w:rtl/>
        </w:rPr>
        <w:lastRenderedPageBreak/>
        <w:t xml:space="preserve">المـادة </w:t>
      </w:r>
      <w:r w:rsidRPr="007A47EE">
        <w:rPr>
          <w:rStyle w:val="href"/>
        </w:rPr>
        <w:t>9</w:t>
      </w:r>
      <w:r>
        <w:rPr>
          <w:rtl/>
        </w:rPr>
        <w:t xml:space="preserve"> </w:t>
      </w:r>
    </w:p>
    <w:p w:rsidR="00D80439" w:rsidRDefault="00D80439" w:rsidP="00B2743B">
      <w:pPr>
        <w:pStyle w:val="Arttitle"/>
        <w:rPr>
          <w:rtl/>
        </w:rPr>
      </w:pPr>
      <w:r>
        <w:rPr>
          <w:rtl/>
        </w:rPr>
        <w:t>المؤتمرات الإقليمية للاتصالات الراديوية</w:t>
      </w:r>
    </w:p>
    <w:tbl>
      <w:tblPr>
        <w:tblW w:w="7937" w:type="dxa"/>
        <w:jc w:val="right"/>
        <w:tblLayout w:type="fixed"/>
        <w:tblLook w:val="0000"/>
      </w:tblPr>
      <w:tblGrid>
        <w:gridCol w:w="6803"/>
        <w:gridCol w:w="1134"/>
      </w:tblGrid>
      <w:tr w:rsidR="00D80439" w:rsidTr="00406ED9">
        <w:trPr>
          <w:jc w:val="right"/>
        </w:trPr>
        <w:tc>
          <w:tcPr>
            <w:tcW w:w="6803" w:type="dxa"/>
            <w:tcBorders>
              <w:top w:val="nil"/>
              <w:left w:val="nil"/>
              <w:bottom w:val="nil"/>
              <w:right w:val="nil"/>
            </w:tcBorders>
          </w:tcPr>
          <w:p w:rsidR="00D80439" w:rsidRDefault="00D80439" w:rsidP="00B2743B">
            <w:pPr>
              <w:pStyle w:val="Normalaftertitle"/>
              <w:rPr>
                <w:rtl/>
              </w:rPr>
            </w:pPr>
            <w:r>
              <w:rPr>
                <w:rFonts w:hint="cs"/>
                <w:rtl/>
              </w:rPr>
              <w:tab/>
            </w:r>
            <w:r>
              <w:rPr>
                <w:rtl/>
              </w:rPr>
              <w:t xml:space="preserve">لا يجوز أن يتناول جدول الأعمال لمؤتمر إقليمي للاتصالات الراديوية </w:t>
            </w:r>
            <w:r w:rsidR="00590EC0">
              <w:br/>
            </w:r>
            <w:r>
              <w:rPr>
                <w:rtl/>
              </w:rPr>
              <w:t xml:space="preserve">إلا مسائل اتصالات راديوية معينة ذات طابع إقليمي، بما في ذلك التوجيهات </w:t>
            </w:r>
            <w:r w:rsidR="00590EC0">
              <w:br/>
            </w:r>
            <w:r>
              <w:rPr>
                <w:rtl/>
              </w:rPr>
              <w:t xml:space="preserve">إلى لجنة لوائح الراديو وإلى مكتب الاتصالات الراديوية بشأن أنشطتهما المتعلقة </w:t>
            </w:r>
            <w:r>
              <w:rPr>
                <w:rFonts w:hint="cs"/>
                <w:rtl/>
              </w:rPr>
              <w:t>بالمنطقة المعنية</w:t>
            </w:r>
            <w:r>
              <w:rPr>
                <w:rtl/>
              </w:rPr>
              <w:t>،</w:t>
            </w:r>
            <w:r>
              <w:rPr>
                <w:rFonts w:hint="cs"/>
                <w:rtl/>
              </w:rPr>
              <w:t xml:space="preserve"> </w:t>
            </w:r>
            <w:r>
              <w:rPr>
                <w:rtl/>
              </w:rPr>
              <w:t xml:space="preserve">شريطة ألا تتعارض هذه التوجيهات مع مصالح </w:t>
            </w:r>
            <w:r>
              <w:rPr>
                <w:rFonts w:hint="cs"/>
                <w:rtl/>
              </w:rPr>
              <w:t>مناطق</w:t>
            </w:r>
            <w:r>
              <w:rPr>
                <w:rtl/>
              </w:rPr>
              <w:t xml:space="preserve"> أخرى. ولا يجوز أن تناقش في المؤتمر إلا المسائل المدرجة في جدول أعماله. </w:t>
            </w:r>
            <w:r>
              <w:rPr>
                <w:rFonts w:hint="cs"/>
                <w:rtl/>
              </w:rPr>
              <w:t>و</w:t>
            </w:r>
            <w:r>
              <w:rPr>
                <w:rtl/>
              </w:rPr>
              <w:t xml:space="preserve">تنطبق </w:t>
            </w:r>
            <w:r w:rsidR="00590EC0">
              <w:br/>
            </w:r>
            <w:r>
              <w:rPr>
                <w:rtl/>
              </w:rPr>
              <w:t xml:space="preserve">على المؤتمرات الإقليمية للاتصالات الراديوية أحكام الأرقام من </w:t>
            </w:r>
            <w:r>
              <w:rPr>
                <w:szCs w:val="18"/>
              </w:rPr>
              <w:t>118</w:t>
            </w:r>
            <w:r>
              <w:rPr>
                <w:rtl/>
              </w:rPr>
              <w:t xml:space="preserve"> إلى </w:t>
            </w:r>
            <w:r>
              <w:rPr>
                <w:szCs w:val="18"/>
              </w:rPr>
              <w:t>123</w:t>
            </w:r>
            <w:r>
              <w:rPr>
                <w:rtl/>
              </w:rPr>
              <w:t xml:space="preserve"> من هذه الاتفاقية، ولكنها تنطبق فقط فيما يتعلق بالدول الأعضاء المنتمية إلى </w:t>
            </w:r>
            <w:r>
              <w:rPr>
                <w:rFonts w:hint="cs"/>
                <w:rtl/>
              </w:rPr>
              <w:t>المنطقة المعنية</w:t>
            </w:r>
            <w:r>
              <w:rPr>
                <w:rtl/>
              </w:rPr>
              <w:t>.</w:t>
            </w:r>
          </w:p>
        </w:tc>
        <w:tc>
          <w:tcPr>
            <w:tcW w:w="1134" w:type="dxa"/>
            <w:tcBorders>
              <w:top w:val="nil"/>
              <w:left w:val="nil"/>
              <w:bottom w:val="nil"/>
              <w:right w:val="nil"/>
            </w:tcBorders>
          </w:tcPr>
          <w:p w:rsidR="00D80439" w:rsidRDefault="00D80439" w:rsidP="00B2743B">
            <w:pPr>
              <w:pStyle w:val="NormalaftertitleS2"/>
              <w:rPr>
                <w:rtl/>
              </w:rPr>
            </w:pPr>
            <w:r>
              <w:t>138</w:t>
            </w:r>
          </w:p>
          <w:p w:rsidR="00D80439" w:rsidRDefault="00D80439" w:rsidP="0080063E">
            <w:pPr>
              <w:pStyle w:val="pp98"/>
            </w:pPr>
            <w:r w:rsidRPr="0080063E">
              <w:rPr>
                <w:szCs w:val="18"/>
              </w:rPr>
              <w:t>PP-98</w:t>
            </w:r>
          </w:p>
        </w:tc>
      </w:tr>
    </w:tbl>
    <w:p w:rsidR="00D80439" w:rsidRDefault="00D80439" w:rsidP="00B2743B">
      <w:pPr>
        <w:pStyle w:val="ArtNo"/>
        <w:rPr>
          <w:rtl/>
        </w:rPr>
      </w:pPr>
      <w:r>
        <w:rPr>
          <w:rtl/>
        </w:rPr>
        <w:t xml:space="preserve">المـادة </w:t>
      </w:r>
      <w:r w:rsidRPr="007A47EE">
        <w:rPr>
          <w:rStyle w:val="href"/>
        </w:rPr>
        <w:t>10</w:t>
      </w:r>
      <w:r>
        <w:rPr>
          <w:rtl/>
        </w:rPr>
        <w:t xml:space="preserve"> </w:t>
      </w:r>
    </w:p>
    <w:p w:rsidR="00D80439" w:rsidRDefault="00D80439" w:rsidP="00B2743B">
      <w:pPr>
        <w:pStyle w:val="Arttitle"/>
        <w:rPr>
          <w:rtl/>
          <w:lang w:bidi="ar-EG"/>
        </w:rPr>
      </w:pPr>
      <w:r>
        <w:rPr>
          <w:rFonts w:hint="cs"/>
          <w:rtl/>
        </w:rPr>
        <w:t>لجنة لوائح الراديو</w:t>
      </w:r>
    </w:p>
    <w:tbl>
      <w:tblPr>
        <w:tblW w:w="7937" w:type="dxa"/>
        <w:jc w:val="right"/>
        <w:tblLayout w:type="fixed"/>
        <w:tblLook w:val="0000"/>
      </w:tblPr>
      <w:tblGrid>
        <w:gridCol w:w="6803"/>
        <w:gridCol w:w="1134"/>
      </w:tblGrid>
      <w:tr w:rsidR="00D80439" w:rsidTr="00406ED9">
        <w:trPr>
          <w:jc w:val="right"/>
        </w:trPr>
        <w:tc>
          <w:tcPr>
            <w:tcW w:w="6803" w:type="dxa"/>
            <w:tcBorders>
              <w:top w:val="nil"/>
              <w:left w:val="nil"/>
              <w:bottom w:val="nil"/>
              <w:right w:val="nil"/>
            </w:tcBorders>
          </w:tcPr>
          <w:p w:rsidR="00D80439" w:rsidRDefault="00D80439" w:rsidP="00295C52">
            <w:pPr>
              <w:pStyle w:val="Normalaftertitle"/>
            </w:pPr>
            <w:r>
              <w:rPr>
                <w:rtl/>
              </w:rPr>
              <w:tab/>
            </w:r>
            <w:r>
              <w:rPr>
                <w:rFonts w:hint="cs"/>
                <w:rtl/>
              </w:rPr>
              <w:t>(ملغاة)</w:t>
            </w:r>
          </w:p>
        </w:tc>
        <w:tc>
          <w:tcPr>
            <w:tcW w:w="1134" w:type="dxa"/>
            <w:tcBorders>
              <w:top w:val="nil"/>
              <w:left w:val="nil"/>
              <w:bottom w:val="nil"/>
              <w:right w:val="nil"/>
            </w:tcBorders>
          </w:tcPr>
          <w:p w:rsidR="00D80439" w:rsidRDefault="00D80439" w:rsidP="00295C52">
            <w:pPr>
              <w:pStyle w:val="NormalaftertitleS2"/>
              <w:rPr>
                <w:rtl/>
              </w:rPr>
            </w:pPr>
            <w:r>
              <w:t>139</w:t>
            </w:r>
          </w:p>
          <w:p w:rsidR="00D80439" w:rsidRDefault="00D80439" w:rsidP="00295C52">
            <w:pPr>
              <w:pStyle w:val="pp98"/>
            </w:pPr>
            <w:r w:rsidRPr="0080063E">
              <w:t>PP-</w:t>
            </w:r>
            <w:r w:rsidRPr="00295C52">
              <w:t>98</w:t>
            </w:r>
          </w:p>
        </w:tc>
      </w:tr>
      <w:tr w:rsidR="00D80439" w:rsidTr="00406ED9">
        <w:trPr>
          <w:jc w:val="right"/>
        </w:trPr>
        <w:tc>
          <w:tcPr>
            <w:tcW w:w="6803" w:type="dxa"/>
            <w:tcBorders>
              <w:top w:val="nil"/>
              <w:left w:val="nil"/>
              <w:bottom w:val="nil"/>
              <w:right w:val="nil"/>
            </w:tcBorders>
          </w:tcPr>
          <w:p w:rsidR="00D80439" w:rsidRDefault="00D80439" w:rsidP="00295C52">
            <w:pPr>
              <w:pStyle w:val="NormalS1"/>
            </w:pPr>
            <w:r>
              <w:t>2</w:t>
            </w:r>
            <w:r>
              <w:tab/>
            </w:r>
            <w:r>
              <w:rPr>
                <w:rFonts w:hint="cs"/>
                <w:rtl/>
              </w:rPr>
              <w:t xml:space="preserve">إضافة إلى الوظائف المذكورة في المادة </w:t>
            </w:r>
            <w:r>
              <w:t>14</w:t>
            </w:r>
            <w:r>
              <w:rPr>
                <w:rFonts w:hint="cs"/>
                <w:rtl/>
              </w:rPr>
              <w:t xml:space="preserve"> من الدستور، تنظر اللجنة:</w:t>
            </w:r>
          </w:p>
        </w:tc>
        <w:tc>
          <w:tcPr>
            <w:tcW w:w="1134" w:type="dxa"/>
            <w:tcBorders>
              <w:top w:val="nil"/>
              <w:left w:val="nil"/>
              <w:bottom w:val="nil"/>
              <w:right w:val="nil"/>
            </w:tcBorders>
          </w:tcPr>
          <w:p w:rsidR="00D80439" w:rsidRDefault="00D80439" w:rsidP="00295C52">
            <w:pPr>
              <w:pStyle w:val="NormalS2"/>
              <w:rPr>
                <w:rtl/>
              </w:rPr>
            </w:pPr>
            <w:r>
              <w:t>140</w:t>
            </w:r>
          </w:p>
          <w:p w:rsidR="00D80439" w:rsidRDefault="00D80439" w:rsidP="00295C52">
            <w:pPr>
              <w:pStyle w:val="pp98"/>
              <w:rPr>
                <w:rtl/>
              </w:rPr>
            </w:pPr>
            <w:r>
              <w:t>PP-</w:t>
            </w:r>
            <w:r>
              <w:rPr>
                <w:lang w:val="en-US"/>
              </w:rPr>
              <w:t>02</w:t>
            </w:r>
          </w:p>
        </w:tc>
      </w:tr>
      <w:tr w:rsidR="00D80439" w:rsidTr="00406ED9">
        <w:trPr>
          <w:jc w:val="right"/>
        </w:trPr>
        <w:tc>
          <w:tcPr>
            <w:tcW w:w="6803" w:type="dxa"/>
            <w:tcBorders>
              <w:top w:val="nil"/>
              <w:left w:val="nil"/>
              <w:bottom w:val="nil"/>
              <w:right w:val="nil"/>
            </w:tcBorders>
          </w:tcPr>
          <w:p w:rsidR="00D80439" w:rsidRDefault="00D80439" w:rsidP="00295C52">
            <w:pPr>
              <w:pStyle w:val="NormalS1"/>
            </w:pPr>
            <w:r>
              <w:rPr>
                <w:rFonts w:hint="cs"/>
                <w:rtl/>
              </w:rPr>
              <w:tab/>
            </w:r>
            <w:r>
              <w:t>(1</w:t>
            </w:r>
            <w:r>
              <w:rPr>
                <w:rFonts w:hint="cs"/>
                <w:rtl/>
              </w:rPr>
              <w:tab/>
              <w:t>في تقارير مدير مكتب الاتصالات الراديوية المتعلقة بدراسة حالات التداخلات الضارة، بنـاءً على طلب من إدارة أو أكثر من الإدارات المهتمة، وتقوم بصياغة التوصيات اللازمة في هذا الصدد؛</w:t>
            </w:r>
          </w:p>
        </w:tc>
        <w:tc>
          <w:tcPr>
            <w:tcW w:w="1134" w:type="dxa"/>
            <w:tcBorders>
              <w:top w:val="nil"/>
              <w:left w:val="nil"/>
              <w:bottom w:val="nil"/>
              <w:right w:val="nil"/>
            </w:tcBorders>
          </w:tcPr>
          <w:p w:rsidR="00D80439" w:rsidRDefault="00D80439" w:rsidP="00F15E33">
            <w:pPr>
              <w:pStyle w:val="Tabletext"/>
              <w:rPr>
                <w:rFonts w:ascii="Times" w:hAnsi="Times" w:cs="Times"/>
                <w:b/>
                <w:bCs/>
                <w:sz w:val="22"/>
                <w:szCs w:val="22"/>
                <w:rtl/>
              </w:rPr>
            </w:pPr>
          </w:p>
        </w:tc>
      </w:tr>
      <w:tr w:rsidR="00D80439" w:rsidTr="00543488">
        <w:trPr>
          <w:jc w:val="right"/>
        </w:trPr>
        <w:tc>
          <w:tcPr>
            <w:tcW w:w="6803" w:type="dxa"/>
            <w:tcBorders>
              <w:top w:val="nil"/>
              <w:left w:val="nil"/>
              <w:bottom w:val="nil"/>
              <w:right w:val="nil"/>
            </w:tcBorders>
          </w:tcPr>
          <w:p w:rsidR="00D80439" w:rsidRDefault="00D80439" w:rsidP="006A7638">
            <w:pPr>
              <w:pStyle w:val="NormalS1"/>
              <w:rPr>
                <w:rFonts w:ascii="Times" w:hAnsi="Times"/>
                <w:sz w:val="18"/>
                <w:szCs w:val="24"/>
              </w:rPr>
            </w:pPr>
            <w:r>
              <w:rPr>
                <w:rFonts w:hint="cs"/>
                <w:rtl/>
              </w:rPr>
              <w:tab/>
            </w:r>
            <w:r>
              <w:t>(2</w:t>
            </w:r>
            <w:r>
              <w:rPr>
                <w:rFonts w:hint="cs"/>
                <w:rtl/>
              </w:rPr>
              <w:tab/>
              <w:t>كذلك في الطلبات المقدمة من إدارة أو أكثر من الإدارات المهتمة لاستئناف النظر بصورة مستقلة عن المكتب في القرارات التي اتخذها المكتب فيما يتعلق بتخصيصات الترددات.</w:t>
            </w:r>
          </w:p>
        </w:tc>
        <w:tc>
          <w:tcPr>
            <w:tcW w:w="1134" w:type="dxa"/>
            <w:tcBorders>
              <w:top w:val="nil"/>
              <w:left w:val="nil"/>
              <w:bottom w:val="nil"/>
              <w:right w:val="nil"/>
            </w:tcBorders>
          </w:tcPr>
          <w:p w:rsidR="00D80439" w:rsidRDefault="00D80439" w:rsidP="00F15E33">
            <w:pPr>
              <w:pStyle w:val="Tabletext"/>
              <w:rPr>
                <w:rFonts w:cs="Calibri"/>
                <w:b/>
                <w:bCs/>
                <w:szCs w:val="24"/>
                <w:rtl/>
              </w:rPr>
            </w:pPr>
          </w:p>
        </w:tc>
      </w:tr>
      <w:tr w:rsidR="00D80439" w:rsidTr="00543488">
        <w:trPr>
          <w:jc w:val="right"/>
        </w:trPr>
        <w:tc>
          <w:tcPr>
            <w:tcW w:w="6803" w:type="dxa"/>
            <w:tcBorders>
              <w:top w:val="nil"/>
              <w:left w:val="nil"/>
              <w:bottom w:val="nil"/>
              <w:right w:val="nil"/>
            </w:tcBorders>
          </w:tcPr>
          <w:p w:rsidR="00D80439" w:rsidRDefault="00D80439" w:rsidP="006A7638">
            <w:pPr>
              <w:pStyle w:val="NormalS1"/>
              <w:rPr>
                <w:rtl/>
              </w:rPr>
            </w:pPr>
            <w:r>
              <w:t>3</w:t>
            </w:r>
            <w:r>
              <w:rPr>
                <w:rFonts w:hint="cs"/>
                <w:rtl/>
              </w:rPr>
              <w:tab/>
            </w:r>
            <w:r>
              <w:rPr>
                <w:rFonts w:hint="cs"/>
                <w:rtl/>
                <w:lang w:bidi="ar-SY"/>
              </w:rPr>
              <w:t>يجب على أعضاء اللجنة أن يشاركوا بصفة استشارية في مؤتمرات الاتصالات الراديوية. وفي هذه الحالة لا يجوز للأعضاء المشاركة في هذه المؤتمرات بصفة أعضاء في وفود بلدانهم.</w:t>
            </w:r>
          </w:p>
        </w:tc>
        <w:tc>
          <w:tcPr>
            <w:tcW w:w="1134" w:type="dxa"/>
            <w:tcBorders>
              <w:top w:val="nil"/>
              <w:left w:val="nil"/>
              <w:bottom w:val="nil"/>
              <w:right w:val="nil"/>
            </w:tcBorders>
          </w:tcPr>
          <w:p w:rsidR="00D80439" w:rsidRDefault="00D80439" w:rsidP="006A7638">
            <w:pPr>
              <w:pStyle w:val="NormalS2"/>
              <w:rPr>
                <w:rtl/>
              </w:rPr>
            </w:pPr>
            <w:r>
              <w:t>141</w:t>
            </w:r>
          </w:p>
          <w:p w:rsidR="00D80439" w:rsidRDefault="00D80439" w:rsidP="006A7638">
            <w:pPr>
              <w:pStyle w:val="pp98"/>
            </w:pPr>
            <w:r>
              <w:t>PP-02</w:t>
            </w:r>
          </w:p>
        </w:tc>
      </w:tr>
    </w:tbl>
    <w:p w:rsidR="00590EC0" w:rsidRDefault="00590EC0">
      <w:pPr>
        <w:bidi w:val="0"/>
      </w:pPr>
      <w:r>
        <w:br w:type="page"/>
      </w:r>
    </w:p>
    <w:tbl>
      <w:tblPr>
        <w:tblW w:w="7937" w:type="dxa"/>
        <w:jc w:val="right"/>
        <w:tblLayout w:type="fixed"/>
        <w:tblLook w:val="0000"/>
      </w:tblPr>
      <w:tblGrid>
        <w:gridCol w:w="6803"/>
        <w:gridCol w:w="1134"/>
      </w:tblGrid>
      <w:tr w:rsidR="00D80439" w:rsidTr="00543488">
        <w:trPr>
          <w:jc w:val="right"/>
        </w:trPr>
        <w:tc>
          <w:tcPr>
            <w:tcW w:w="6803" w:type="dxa"/>
            <w:tcBorders>
              <w:top w:val="nil"/>
              <w:left w:val="nil"/>
              <w:bottom w:val="nil"/>
              <w:right w:val="nil"/>
            </w:tcBorders>
          </w:tcPr>
          <w:p w:rsidR="00D80439" w:rsidRDefault="00D80439" w:rsidP="006A7638">
            <w:pPr>
              <w:pStyle w:val="NormalS1"/>
              <w:rPr>
                <w:rFonts w:ascii="Times" w:hAnsi="Times"/>
                <w:sz w:val="18"/>
                <w:szCs w:val="24"/>
              </w:rPr>
            </w:pPr>
            <w:r>
              <w:lastRenderedPageBreak/>
              <w:t>3</w:t>
            </w:r>
            <w:r>
              <w:rPr>
                <w:rFonts w:hint="cs"/>
                <w:rtl/>
                <w:lang w:bidi="ar-SY"/>
              </w:rPr>
              <w:t xml:space="preserve"> </w:t>
            </w:r>
            <w:r>
              <w:rPr>
                <w:rFonts w:hint="cs"/>
                <w:i/>
                <w:iCs/>
                <w:rtl/>
                <w:lang w:bidi="ar-SY"/>
              </w:rPr>
              <w:t>مكرراً)</w:t>
            </w:r>
            <w:r>
              <w:rPr>
                <w:rtl/>
                <w:lang w:bidi="ar-SY"/>
              </w:rPr>
              <w:tab/>
            </w:r>
            <w:r>
              <w:rPr>
                <w:rFonts w:hint="cs"/>
                <w:rtl/>
                <w:lang w:bidi="ar-SY"/>
              </w:rPr>
              <w:t>يجب على عضوين من اللجنة تسميهما اللجنة أن يشاركا بصفة استشارية في مؤتمرات المندوبين المفوضين وجمعيات الاتصالات الراديوية. وفي هذه الحالة لا يجوز لهذين العضوين المسميين من اللجنة المشاركة في هذه المؤتمرات أو الجمعيات بصفة أعضاء في وفدي بلديهما.</w:t>
            </w:r>
          </w:p>
        </w:tc>
        <w:tc>
          <w:tcPr>
            <w:tcW w:w="1134" w:type="dxa"/>
            <w:tcBorders>
              <w:top w:val="nil"/>
              <w:left w:val="nil"/>
              <w:bottom w:val="nil"/>
              <w:right w:val="nil"/>
            </w:tcBorders>
          </w:tcPr>
          <w:p w:rsidR="00D80439" w:rsidRDefault="00D80439" w:rsidP="006A7638">
            <w:pPr>
              <w:pStyle w:val="NormalS2"/>
              <w:rPr>
                <w:rtl/>
              </w:rPr>
            </w:pPr>
            <w:r>
              <w:t>141A</w:t>
            </w:r>
          </w:p>
          <w:p w:rsidR="00D80439" w:rsidRDefault="00D80439" w:rsidP="006A7638">
            <w:pPr>
              <w:pStyle w:val="pp98"/>
            </w:pPr>
            <w:r>
              <w:t>PP-02</w:t>
            </w:r>
          </w:p>
        </w:tc>
      </w:tr>
      <w:tr w:rsidR="00D80439" w:rsidTr="00543488">
        <w:trPr>
          <w:jc w:val="right"/>
        </w:trPr>
        <w:tc>
          <w:tcPr>
            <w:tcW w:w="6803" w:type="dxa"/>
            <w:tcBorders>
              <w:top w:val="nil"/>
              <w:left w:val="nil"/>
              <w:bottom w:val="nil"/>
              <w:right w:val="nil"/>
            </w:tcBorders>
          </w:tcPr>
          <w:p w:rsidR="00D80439" w:rsidRDefault="00D80439" w:rsidP="006A7638">
            <w:pPr>
              <w:pStyle w:val="NormalS1"/>
              <w:rPr>
                <w:rtl/>
              </w:rPr>
            </w:pPr>
            <w:r>
              <w:t>4</w:t>
            </w:r>
            <w:r>
              <w:rPr>
                <w:rFonts w:hint="cs"/>
                <w:rtl/>
              </w:rPr>
              <w:tab/>
              <w:t>لا يتحمل الاتحاد إلا نفقات السفر والإقامة والتأمين، التي يتكبدها أعضاء اللجنة لممارسة وظائفهم في خدمة الاتحاد.</w:t>
            </w:r>
          </w:p>
        </w:tc>
        <w:tc>
          <w:tcPr>
            <w:tcW w:w="1134" w:type="dxa"/>
            <w:tcBorders>
              <w:top w:val="nil"/>
              <w:left w:val="nil"/>
              <w:bottom w:val="nil"/>
              <w:right w:val="nil"/>
            </w:tcBorders>
          </w:tcPr>
          <w:p w:rsidR="00D80439" w:rsidRDefault="00D80439" w:rsidP="006A7638">
            <w:pPr>
              <w:pStyle w:val="NormalS2"/>
            </w:pPr>
            <w:r>
              <w:t>142</w:t>
            </w:r>
          </w:p>
        </w:tc>
      </w:tr>
      <w:tr w:rsidR="00D80439" w:rsidTr="00543488">
        <w:trPr>
          <w:jc w:val="right"/>
        </w:trPr>
        <w:tc>
          <w:tcPr>
            <w:tcW w:w="6803" w:type="dxa"/>
            <w:tcBorders>
              <w:top w:val="nil"/>
              <w:left w:val="nil"/>
              <w:bottom w:val="nil"/>
              <w:right w:val="nil"/>
            </w:tcBorders>
          </w:tcPr>
          <w:p w:rsidR="00D80439" w:rsidRDefault="00D80439" w:rsidP="006A7638">
            <w:pPr>
              <w:pStyle w:val="NormalS1"/>
              <w:rPr>
                <w:rFonts w:ascii="Times" w:hAnsi="Times"/>
                <w:sz w:val="18"/>
                <w:szCs w:val="24"/>
              </w:rPr>
            </w:pPr>
            <w:r>
              <w:t>4</w:t>
            </w:r>
            <w:r>
              <w:rPr>
                <w:rFonts w:hint="cs"/>
                <w:rtl/>
              </w:rPr>
              <w:t xml:space="preserve"> </w:t>
            </w:r>
            <w:r>
              <w:rPr>
                <w:rFonts w:hint="cs"/>
                <w:i/>
                <w:iCs/>
                <w:rtl/>
              </w:rPr>
              <w:t>مكرراً</w:t>
            </w:r>
            <w:r>
              <w:rPr>
                <w:rFonts w:hint="cs"/>
                <w:i/>
                <w:iCs/>
                <w:rtl/>
                <w:lang w:bidi="ar-SY"/>
              </w:rPr>
              <w:t>)</w:t>
            </w:r>
            <w:r>
              <w:rPr>
                <w:rFonts w:hint="cs"/>
                <w:rtl/>
              </w:rPr>
              <w:tab/>
              <w:t>يتمتع أعضاء اللجنة، في ممارسة وظائفهم في خدمة الاتحاد على النحو المحدد في الدستور والاتفاقية، أو أثناء القيام ببعثات لصالح الاتحاد، بالامتيازات والحصانات الوظيفية المكافئة لما تمنحه كل دولة عضو للمسؤولين المنتخبين في الاتحاد، رهناً بالأحكام ذات الصلة في التشريع الوطني أو في التشريعات الأخرى المطبقة في كل دولة عضو. وتمنح هذه الامتيازات والحصانات الوظيفية لأعضاء اللجنة تحقيقاً لمصلحة الاتحاد وليس لمصلحتهم الشخصية. ويجوز للاتحاد، بل ويجب عليه، أن يرفع الحصانة الممنوحة لعضو في اللجنة في جميع الحالات التي يعتقد فيها أن هذه الحصانة تعوق سلامة إقامة العدل ويعتقد أنه يمكن رفعها دون الإضرار بمصالح الاتحاد.</w:t>
            </w:r>
          </w:p>
        </w:tc>
        <w:tc>
          <w:tcPr>
            <w:tcW w:w="1134" w:type="dxa"/>
            <w:tcBorders>
              <w:top w:val="nil"/>
              <w:left w:val="nil"/>
              <w:bottom w:val="nil"/>
              <w:right w:val="nil"/>
            </w:tcBorders>
          </w:tcPr>
          <w:p w:rsidR="00D80439" w:rsidRDefault="00D80439" w:rsidP="006A7638">
            <w:pPr>
              <w:pStyle w:val="NormalS2"/>
              <w:rPr>
                <w:rtl/>
              </w:rPr>
            </w:pPr>
            <w:r>
              <w:t>142A</w:t>
            </w:r>
          </w:p>
          <w:p w:rsidR="00D80439" w:rsidRDefault="00D80439" w:rsidP="006A7638">
            <w:pPr>
              <w:pStyle w:val="pp98"/>
            </w:pPr>
            <w:r>
              <w:t>PP-02</w:t>
            </w:r>
          </w:p>
        </w:tc>
      </w:tr>
      <w:tr w:rsidR="00D80439" w:rsidTr="00543488">
        <w:trPr>
          <w:jc w:val="right"/>
        </w:trPr>
        <w:tc>
          <w:tcPr>
            <w:tcW w:w="6803" w:type="dxa"/>
            <w:tcBorders>
              <w:top w:val="nil"/>
              <w:left w:val="nil"/>
              <w:bottom w:val="nil"/>
              <w:right w:val="nil"/>
            </w:tcBorders>
          </w:tcPr>
          <w:p w:rsidR="00D80439" w:rsidRDefault="00D80439" w:rsidP="006A7638">
            <w:pPr>
              <w:pStyle w:val="NormalS1"/>
              <w:rPr>
                <w:rtl/>
              </w:rPr>
            </w:pPr>
            <w:r>
              <w:t>5</w:t>
            </w:r>
            <w:r>
              <w:rPr>
                <w:rtl/>
              </w:rPr>
              <w:tab/>
            </w:r>
            <w:r>
              <w:rPr>
                <w:rFonts w:hint="cs"/>
                <w:rtl/>
              </w:rPr>
              <w:t>تكون أساليب عمل اللجنة على النحو التالي</w:t>
            </w:r>
            <w:r w:rsidR="00A26C25">
              <w:rPr>
                <w:rFonts w:hint="cs"/>
                <w:rtl/>
              </w:rPr>
              <w:t>:</w:t>
            </w:r>
          </w:p>
        </w:tc>
        <w:tc>
          <w:tcPr>
            <w:tcW w:w="1134" w:type="dxa"/>
            <w:tcBorders>
              <w:top w:val="nil"/>
              <w:left w:val="nil"/>
              <w:bottom w:val="nil"/>
              <w:right w:val="nil"/>
            </w:tcBorders>
          </w:tcPr>
          <w:p w:rsidR="00D80439" w:rsidRDefault="00D80439" w:rsidP="006A7638">
            <w:pPr>
              <w:pStyle w:val="NormalS2"/>
            </w:pPr>
            <w:r>
              <w:t>143</w:t>
            </w:r>
          </w:p>
        </w:tc>
      </w:tr>
      <w:tr w:rsidR="00D80439" w:rsidTr="00543488">
        <w:trPr>
          <w:jc w:val="right"/>
        </w:trPr>
        <w:tc>
          <w:tcPr>
            <w:tcW w:w="6803" w:type="dxa"/>
            <w:tcBorders>
              <w:top w:val="nil"/>
              <w:left w:val="nil"/>
              <w:bottom w:val="nil"/>
              <w:right w:val="nil"/>
            </w:tcBorders>
          </w:tcPr>
          <w:p w:rsidR="00D80439" w:rsidRDefault="00D80439" w:rsidP="006A7638">
            <w:pPr>
              <w:pStyle w:val="NormalS1"/>
              <w:rPr>
                <w:rtl/>
              </w:rPr>
            </w:pPr>
            <w:r>
              <w:rPr>
                <w:rtl/>
              </w:rPr>
              <w:tab/>
            </w:r>
            <w:r>
              <w:t>(1</w:t>
            </w:r>
            <w:r>
              <w:rPr>
                <w:rFonts w:hint="cs"/>
                <w:rtl/>
              </w:rPr>
              <w:tab/>
              <w:t>ينتخب أعضاء اللجنة من بينهم رئيساً ونائباً للرئيس، يمارسان وظائفهما لمدة سنة واحدة، ثم يتولى نائب الرئيس بعد كل سنة خلافة الرئيس، وينتخب نائب رئيس جديد. ويقوم أعضاء اللجنة عند غياب الرئيس ونائبه، بانتخاب رئيس مؤقت من بينهم لهذا الظرف.</w:t>
            </w:r>
          </w:p>
        </w:tc>
        <w:tc>
          <w:tcPr>
            <w:tcW w:w="1134" w:type="dxa"/>
            <w:tcBorders>
              <w:top w:val="nil"/>
              <w:left w:val="nil"/>
              <w:bottom w:val="nil"/>
              <w:right w:val="nil"/>
            </w:tcBorders>
          </w:tcPr>
          <w:p w:rsidR="00D80439" w:rsidRDefault="00D80439" w:rsidP="006A7638">
            <w:pPr>
              <w:pStyle w:val="NormalS2"/>
            </w:pPr>
            <w:r>
              <w:t>144</w:t>
            </w:r>
          </w:p>
        </w:tc>
      </w:tr>
      <w:tr w:rsidR="00D80439" w:rsidTr="00543488">
        <w:trPr>
          <w:jc w:val="right"/>
        </w:trPr>
        <w:tc>
          <w:tcPr>
            <w:tcW w:w="6803" w:type="dxa"/>
            <w:tcBorders>
              <w:top w:val="nil"/>
              <w:left w:val="nil"/>
              <w:bottom w:val="nil"/>
              <w:right w:val="nil"/>
            </w:tcBorders>
          </w:tcPr>
          <w:p w:rsidR="00D80439" w:rsidRDefault="00D80439" w:rsidP="00093CD5">
            <w:pPr>
              <w:pStyle w:val="NormalS1"/>
              <w:rPr>
                <w:rtl/>
              </w:rPr>
            </w:pPr>
            <w:r>
              <w:br w:type="page"/>
            </w:r>
            <w:r>
              <w:rPr>
                <w:rFonts w:hint="cs"/>
                <w:rtl/>
              </w:rPr>
              <w:tab/>
            </w:r>
            <w:r>
              <w:t>(2</w:t>
            </w:r>
            <w:r>
              <w:rPr>
                <w:rtl/>
              </w:rPr>
              <w:tab/>
            </w:r>
            <w:r>
              <w:rPr>
                <w:rFonts w:hint="cs"/>
                <w:rtl/>
              </w:rPr>
              <w:t>تعقد اللجنة عادة أربعة اجتماعات سنوياً على الأكثر، مدة كل منها خمسة أيام على الأكثر، في مقر الاتحاد عموماً، وينبغي أن يحضر هذه الاجتماعات ثلثا أعضائها على الأقل. ويجوز للجنة أن تقوم بمهامها باستعمال وسائل الاتصال الحديثة. ويجوز مع ذلك للجنة، إذا رأت ضرورة ذلك، أن تعقد، حسب المسائل التي يتعين النظر فيها، اجتماعات إضافية يمكن أن تمتد في حالة استثنائية إلى أسبوعين.</w:t>
            </w:r>
          </w:p>
        </w:tc>
        <w:tc>
          <w:tcPr>
            <w:tcW w:w="1134" w:type="dxa"/>
            <w:tcBorders>
              <w:top w:val="nil"/>
              <w:left w:val="nil"/>
              <w:bottom w:val="nil"/>
              <w:right w:val="nil"/>
            </w:tcBorders>
          </w:tcPr>
          <w:p w:rsidR="00D80439" w:rsidRDefault="00D80439" w:rsidP="00093CD5">
            <w:pPr>
              <w:pStyle w:val="NormalS2"/>
              <w:rPr>
                <w:rtl/>
              </w:rPr>
            </w:pPr>
            <w:r>
              <w:t>145</w:t>
            </w:r>
          </w:p>
          <w:p w:rsidR="00D80439" w:rsidRDefault="00D80439" w:rsidP="00093CD5">
            <w:pPr>
              <w:pStyle w:val="pp98"/>
            </w:pPr>
            <w:r>
              <w:t>PP-02</w:t>
            </w:r>
          </w:p>
        </w:tc>
      </w:tr>
    </w:tbl>
    <w:p w:rsidR="00986626" w:rsidRDefault="00986626">
      <w:pPr>
        <w:bidi w:val="0"/>
      </w:pPr>
      <w:r>
        <w:br w:type="page"/>
      </w:r>
    </w:p>
    <w:tbl>
      <w:tblPr>
        <w:tblW w:w="7937" w:type="dxa"/>
        <w:jc w:val="right"/>
        <w:tblLayout w:type="fixed"/>
        <w:tblLook w:val="0000"/>
      </w:tblPr>
      <w:tblGrid>
        <w:gridCol w:w="6803"/>
        <w:gridCol w:w="1134"/>
      </w:tblGrid>
      <w:tr w:rsidR="00D80439" w:rsidTr="00543488">
        <w:trPr>
          <w:jc w:val="right"/>
        </w:trPr>
        <w:tc>
          <w:tcPr>
            <w:tcW w:w="6803" w:type="dxa"/>
            <w:tcBorders>
              <w:top w:val="nil"/>
              <w:left w:val="nil"/>
              <w:bottom w:val="nil"/>
              <w:right w:val="nil"/>
            </w:tcBorders>
          </w:tcPr>
          <w:p w:rsidR="00D80439" w:rsidRDefault="00D80439" w:rsidP="00093CD5">
            <w:pPr>
              <w:pStyle w:val="NormalS1"/>
              <w:rPr>
                <w:rtl/>
              </w:rPr>
            </w:pPr>
            <w:r>
              <w:rPr>
                <w:rFonts w:hint="cs"/>
                <w:rtl/>
              </w:rPr>
              <w:lastRenderedPageBreak/>
              <w:tab/>
            </w:r>
            <w:r>
              <w:t>(3</w:t>
            </w:r>
            <w:r>
              <w:rPr>
                <w:rtl/>
              </w:rPr>
              <w:tab/>
            </w:r>
            <w:r>
              <w:rPr>
                <w:rFonts w:hint="cs"/>
                <w:rtl/>
              </w:rPr>
              <w:t>تبذل اللجنة جهدها لاتخاذ قراراتها بالإجماع. وإذا لم يتسنّ لها ذلك، لا يعتبر القرار سليماً إلا إذا صوت لصالحه ثلثا أعضاء اللجنة على الأقل. ولكل عضو من أعضاء اللجنة صوت واحد، ويُمنع التصويت بالوكالة.</w:t>
            </w:r>
          </w:p>
        </w:tc>
        <w:tc>
          <w:tcPr>
            <w:tcW w:w="1134" w:type="dxa"/>
            <w:tcBorders>
              <w:top w:val="nil"/>
              <w:left w:val="nil"/>
              <w:bottom w:val="nil"/>
              <w:right w:val="nil"/>
            </w:tcBorders>
          </w:tcPr>
          <w:p w:rsidR="00D80439" w:rsidRDefault="00D80439" w:rsidP="00093CD5">
            <w:pPr>
              <w:pStyle w:val="NormalS2"/>
            </w:pPr>
            <w:r>
              <w:t>146</w:t>
            </w:r>
          </w:p>
        </w:tc>
      </w:tr>
      <w:tr w:rsidR="00D80439" w:rsidTr="00543488">
        <w:trPr>
          <w:jc w:val="right"/>
        </w:trPr>
        <w:tc>
          <w:tcPr>
            <w:tcW w:w="6803" w:type="dxa"/>
            <w:tcBorders>
              <w:top w:val="nil"/>
              <w:left w:val="nil"/>
              <w:bottom w:val="nil"/>
              <w:right w:val="nil"/>
            </w:tcBorders>
          </w:tcPr>
          <w:p w:rsidR="00D80439" w:rsidRDefault="00D80439" w:rsidP="00093CD5">
            <w:pPr>
              <w:pStyle w:val="NormalS1"/>
              <w:rPr>
                <w:rtl/>
              </w:rPr>
            </w:pPr>
            <w:r>
              <w:rPr>
                <w:rFonts w:hint="cs"/>
                <w:rtl/>
              </w:rPr>
              <w:tab/>
            </w:r>
            <w:r>
              <w:t>(4</w:t>
            </w:r>
            <w:r>
              <w:rPr>
                <w:rtl/>
              </w:rPr>
              <w:tab/>
            </w:r>
            <w:r>
              <w:rPr>
                <w:rFonts w:hint="cs"/>
                <w:rtl/>
              </w:rPr>
              <w:t>يجوز للجنة أن تعتمد الترتيبات الداخلية التي تراها ضرورية لعملها، وفقاً لأحكام الدستور وهذه الاتفاقية ولوائح الراديو. وتُنشر هذه الأحكام كجزء من القواعد الإجرائية للجنة.</w:t>
            </w:r>
          </w:p>
        </w:tc>
        <w:tc>
          <w:tcPr>
            <w:tcW w:w="1134" w:type="dxa"/>
            <w:tcBorders>
              <w:top w:val="nil"/>
              <w:left w:val="nil"/>
              <w:bottom w:val="nil"/>
              <w:right w:val="nil"/>
            </w:tcBorders>
          </w:tcPr>
          <w:p w:rsidR="00D80439" w:rsidRDefault="00D80439" w:rsidP="00093CD5">
            <w:pPr>
              <w:pStyle w:val="NormalS2"/>
            </w:pPr>
            <w:r>
              <w:t>147</w:t>
            </w:r>
          </w:p>
        </w:tc>
      </w:tr>
    </w:tbl>
    <w:p w:rsidR="00D80439" w:rsidRDefault="00D80439" w:rsidP="00D80439">
      <w:pPr>
        <w:rPr>
          <w:rtl/>
          <w:lang w:bidi="ar-EG"/>
        </w:rPr>
      </w:pPr>
    </w:p>
    <w:p w:rsidR="00D80439" w:rsidRDefault="00D80439" w:rsidP="00093CD5">
      <w:pPr>
        <w:pStyle w:val="ArtNo"/>
        <w:rPr>
          <w:rtl/>
        </w:rPr>
      </w:pPr>
      <w:r>
        <w:rPr>
          <w:rtl/>
        </w:rPr>
        <w:t xml:space="preserve">المـادة </w:t>
      </w:r>
      <w:r w:rsidRPr="007A47EE">
        <w:rPr>
          <w:rStyle w:val="href"/>
        </w:rPr>
        <w:t>11</w:t>
      </w:r>
      <w:r>
        <w:rPr>
          <w:rtl/>
        </w:rPr>
        <w:t xml:space="preserve"> </w:t>
      </w:r>
    </w:p>
    <w:p w:rsidR="00D80439" w:rsidRDefault="00D80439" w:rsidP="00093CD5">
      <w:pPr>
        <w:pStyle w:val="Arttitle"/>
        <w:rPr>
          <w:rtl/>
        </w:rPr>
      </w:pPr>
      <w:r>
        <w:rPr>
          <w:rtl/>
        </w:rPr>
        <w:t>لجان دراسات الاتصـالات الراديويـة</w:t>
      </w:r>
    </w:p>
    <w:tbl>
      <w:tblPr>
        <w:tblW w:w="7937" w:type="dxa"/>
        <w:jc w:val="right"/>
        <w:tblLayout w:type="fixed"/>
        <w:tblLook w:val="0000"/>
      </w:tblPr>
      <w:tblGrid>
        <w:gridCol w:w="6803"/>
        <w:gridCol w:w="1134"/>
      </w:tblGrid>
      <w:tr w:rsidR="00D80439" w:rsidTr="00A53AC3">
        <w:trPr>
          <w:jc w:val="right"/>
        </w:trPr>
        <w:tc>
          <w:tcPr>
            <w:tcW w:w="6803" w:type="dxa"/>
            <w:tcBorders>
              <w:top w:val="nil"/>
              <w:left w:val="nil"/>
              <w:bottom w:val="nil"/>
              <w:right w:val="nil"/>
            </w:tcBorders>
          </w:tcPr>
          <w:p w:rsidR="00D80439" w:rsidRDefault="00D80439" w:rsidP="00093CD5">
            <w:pPr>
              <w:pStyle w:val="Normalaftertitle"/>
              <w:rPr>
                <w:rtl/>
              </w:rPr>
            </w:pPr>
            <w:r>
              <w:t>1</w:t>
            </w:r>
            <w:r>
              <w:rPr>
                <w:rFonts w:hint="cs"/>
                <w:rtl/>
              </w:rPr>
              <w:tab/>
              <w:t>تقوم جمعيات الاتصالات الراديوية بإنشاء لجان دراسات الاتصالات الراديوية.</w:t>
            </w:r>
          </w:p>
        </w:tc>
        <w:tc>
          <w:tcPr>
            <w:tcW w:w="1134" w:type="dxa"/>
            <w:tcBorders>
              <w:top w:val="nil"/>
              <w:left w:val="nil"/>
              <w:bottom w:val="nil"/>
              <w:right w:val="nil"/>
            </w:tcBorders>
          </w:tcPr>
          <w:p w:rsidR="00D80439" w:rsidRDefault="00D80439" w:rsidP="00093CD5">
            <w:pPr>
              <w:pStyle w:val="NormalaftertitleS2"/>
            </w:pPr>
            <w:r>
              <w:t>148</w:t>
            </w:r>
          </w:p>
        </w:tc>
      </w:tr>
      <w:tr w:rsidR="00D80439" w:rsidTr="00A53AC3">
        <w:trPr>
          <w:jc w:val="right"/>
        </w:trPr>
        <w:tc>
          <w:tcPr>
            <w:tcW w:w="6803" w:type="dxa"/>
            <w:tcBorders>
              <w:top w:val="nil"/>
              <w:left w:val="nil"/>
              <w:bottom w:val="nil"/>
              <w:right w:val="nil"/>
            </w:tcBorders>
          </w:tcPr>
          <w:p w:rsidR="00D80439" w:rsidRDefault="00D80439" w:rsidP="00093CD5">
            <w:pPr>
              <w:pStyle w:val="NormalS1"/>
              <w:rPr>
                <w:rFonts w:ascii="Traditional Arabic" w:hAnsi="Traditional Arabic"/>
                <w:rtl/>
              </w:rPr>
            </w:pPr>
            <w:r>
              <w:t>2</w:t>
            </w:r>
            <w:r>
              <w:tab/>
              <w:t>(1</w:t>
            </w:r>
            <w:r>
              <w:rPr>
                <w:rtl/>
              </w:rPr>
              <w:tab/>
              <w:t xml:space="preserve">تضطلع لجان دراسات الاتصالات الراديوية بدراسة المسائل </w:t>
            </w:r>
            <w:r>
              <w:rPr>
                <w:rFonts w:hint="cs"/>
                <w:rtl/>
              </w:rPr>
              <w:t xml:space="preserve">المعتمدة </w:t>
            </w:r>
            <w:r>
              <w:rPr>
                <w:rtl/>
              </w:rPr>
              <w:t xml:space="preserve">وفقاً لإجراء تحدده جمعية الاتصالات الراديوية، وتعد مشاريع توصيات بغية اعتمادها وفقاً للإجراء المنصوص عليه في الأرقام من </w:t>
            </w:r>
            <w:r>
              <w:t>246A</w:t>
            </w:r>
            <w:r>
              <w:rPr>
                <w:rtl/>
              </w:rPr>
              <w:t xml:space="preserve"> إلى </w:t>
            </w:r>
            <w:r>
              <w:t>247</w:t>
            </w:r>
            <w:r>
              <w:rPr>
                <w:rtl/>
              </w:rPr>
              <w:t xml:space="preserve"> من هذه الاتفاقية.</w:t>
            </w:r>
          </w:p>
        </w:tc>
        <w:tc>
          <w:tcPr>
            <w:tcW w:w="1134" w:type="dxa"/>
            <w:tcBorders>
              <w:top w:val="nil"/>
              <w:left w:val="nil"/>
              <w:bottom w:val="nil"/>
              <w:right w:val="nil"/>
            </w:tcBorders>
          </w:tcPr>
          <w:p w:rsidR="00D80439" w:rsidRDefault="00D80439" w:rsidP="00093CD5">
            <w:pPr>
              <w:pStyle w:val="NormalS2"/>
              <w:rPr>
                <w:rtl/>
              </w:rPr>
            </w:pPr>
            <w:r>
              <w:t>149</w:t>
            </w:r>
          </w:p>
          <w:p w:rsidR="00D80439" w:rsidRDefault="00D80439" w:rsidP="0080063E">
            <w:pPr>
              <w:pStyle w:val="pp98"/>
            </w:pPr>
            <w:r w:rsidRPr="0080063E">
              <w:rPr>
                <w:bCs w:val="0"/>
              </w:rPr>
              <w:t>PP-98</w:t>
            </w:r>
          </w:p>
        </w:tc>
      </w:tr>
      <w:tr w:rsidR="00D80439" w:rsidTr="00A53AC3">
        <w:trPr>
          <w:jc w:val="right"/>
        </w:trPr>
        <w:tc>
          <w:tcPr>
            <w:tcW w:w="6803" w:type="dxa"/>
            <w:tcBorders>
              <w:top w:val="nil"/>
              <w:left w:val="nil"/>
              <w:bottom w:val="nil"/>
              <w:right w:val="nil"/>
            </w:tcBorders>
          </w:tcPr>
          <w:p w:rsidR="00D80439" w:rsidRDefault="00D80439" w:rsidP="00093CD5">
            <w:pPr>
              <w:pStyle w:val="NormalS1"/>
              <w:rPr>
                <w:rFonts w:ascii="Traditional Arabic" w:hAnsi="Traditional Arabic"/>
                <w:rtl/>
              </w:rPr>
            </w:pPr>
            <w:r>
              <w:tab/>
              <w:t>1</w:t>
            </w:r>
            <w:r>
              <w:rPr>
                <w:rFonts w:hint="cs"/>
                <w:rtl/>
              </w:rPr>
              <w:t xml:space="preserve"> </w:t>
            </w:r>
            <w:r>
              <w:rPr>
                <w:rFonts w:hint="cs"/>
                <w:i/>
                <w:iCs/>
                <w:rtl/>
              </w:rPr>
              <w:t>مكرراً</w:t>
            </w:r>
            <w:r>
              <w:rPr>
                <w:rFonts w:hint="cs"/>
                <w:rtl/>
              </w:rPr>
              <w:t>)</w:t>
            </w:r>
            <w:r>
              <w:rPr>
                <w:rtl/>
              </w:rPr>
              <w:tab/>
              <w:t xml:space="preserve">تضطلع لجان الدراسات كذلك بدراسة المواضيع المحددة </w:t>
            </w:r>
            <w:r w:rsidR="00AE054F">
              <w:br/>
            </w:r>
            <w:r>
              <w:rPr>
                <w:rtl/>
              </w:rPr>
              <w:t xml:space="preserve">في القرارات والتوصيات الصادرة عن المؤتمرات العالمية للاتصالات الراديوية. ويجب أن ترد نتائج هذه الدراسات في التوصيات أو التقارير المعدة وفقاً </w:t>
            </w:r>
            <w:r w:rsidR="00AE054F">
              <w:br/>
            </w:r>
            <w:r>
              <w:rPr>
                <w:rtl/>
              </w:rPr>
              <w:t xml:space="preserve">للرقم </w:t>
            </w:r>
            <w:r>
              <w:t>156</w:t>
            </w:r>
            <w:r>
              <w:rPr>
                <w:rtl/>
              </w:rPr>
              <w:t xml:space="preserve"> أدناه.</w:t>
            </w:r>
          </w:p>
        </w:tc>
        <w:tc>
          <w:tcPr>
            <w:tcW w:w="1134" w:type="dxa"/>
            <w:tcBorders>
              <w:top w:val="nil"/>
              <w:left w:val="nil"/>
              <w:bottom w:val="nil"/>
              <w:right w:val="nil"/>
            </w:tcBorders>
          </w:tcPr>
          <w:p w:rsidR="00D80439" w:rsidRDefault="00D80439" w:rsidP="00093CD5">
            <w:pPr>
              <w:pStyle w:val="NormalS2"/>
              <w:rPr>
                <w:rtl/>
              </w:rPr>
            </w:pPr>
            <w:r>
              <w:t>149A</w:t>
            </w:r>
          </w:p>
          <w:p w:rsidR="00D80439" w:rsidRDefault="00D80439" w:rsidP="0080063E">
            <w:pPr>
              <w:pStyle w:val="pp98"/>
            </w:pPr>
            <w:r w:rsidRPr="0080063E">
              <w:rPr>
                <w:bCs w:val="0"/>
                <w:szCs w:val="18"/>
              </w:rPr>
              <w:t>PP-98</w:t>
            </w:r>
          </w:p>
        </w:tc>
      </w:tr>
      <w:tr w:rsidR="00D80439" w:rsidTr="00A53AC3">
        <w:trPr>
          <w:jc w:val="right"/>
        </w:trPr>
        <w:tc>
          <w:tcPr>
            <w:tcW w:w="6803" w:type="dxa"/>
            <w:tcBorders>
              <w:top w:val="nil"/>
              <w:left w:val="nil"/>
              <w:bottom w:val="nil"/>
              <w:right w:val="nil"/>
            </w:tcBorders>
          </w:tcPr>
          <w:p w:rsidR="00D80439" w:rsidRDefault="00D80439" w:rsidP="00093CD5">
            <w:pPr>
              <w:pStyle w:val="NormalS1"/>
              <w:rPr>
                <w:rFonts w:ascii="Traditional Arabic" w:hAnsi="Traditional Arabic"/>
                <w:rtl/>
              </w:rPr>
            </w:pPr>
            <w:r>
              <w:rPr>
                <w:rFonts w:hint="cs"/>
                <w:rtl/>
              </w:rPr>
              <w:tab/>
            </w:r>
            <w:r>
              <w:t>(2</w:t>
            </w:r>
            <w:r>
              <w:rPr>
                <w:rtl/>
              </w:rPr>
              <w:tab/>
              <w:t>تركز دراسة المسائل والمواضيع المذكورة آنفاً، مع مراعاة</w:t>
            </w:r>
            <w:r>
              <w:rPr>
                <w:rFonts w:hint="cs"/>
                <w:rtl/>
              </w:rPr>
              <w:t xml:space="preserve"> </w:t>
            </w:r>
            <w:r>
              <w:rPr>
                <w:rtl/>
              </w:rPr>
              <w:t xml:space="preserve">الرقم </w:t>
            </w:r>
            <w:r>
              <w:t>158</w:t>
            </w:r>
            <w:r>
              <w:rPr>
                <w:rtl/>
              </w:rPr>
              <w:t xml:space="preserve"> أدناه، على </w:t>
            </w:r>
            <w:r>
              <w:rPr>
                <w:rFonts w:hint="cs"/>
                <w:rtl/>
              </w:rPr>
              <w:t>ما يلي</w:t>
            </w:r>
            <w:r w:rsidR="00A26C25">
              <w:rPr>
                <w:rFonts w:hint="cs"/>
                <w:rtl/>
              </w:rPr>
              <w:t>:</w:t>
            </w:r>
          </w:p>
        </w:tc>
        <w:tc>
          <w:tcPr>
            <w:tcW w:w="1134" w:type="dxa"/>
            <w:tcBorders>
              <w:top w:val="nil"/>
              <w:left w:val="nil"/>
              <w:bottom w:val="nil"/>
              <w:right w:val="nil"/>
            </w:tcBorders>
          </w:tcPr>
          <w:p w:rsidR="00D80439" w:rsidRDefault="00D80439" w:rsidP="00093CD5">
            <w:pPr>
              <w:pStyle w:val="NormalS2"/>
              <w:rPr>
                <w:rtl/>
              </w:rPr>
            </w:pPr>
            <w:r>
              <w:t>150</w:t>
            </w:r>
          </w:p>
          <w:p w:rsidR="00D80439" w:rsidRDefault="00D80439" w:rsidP="0080063E">
            <w:pPr>
              <w:pStyle w:val="pp98"/>
            </w:pPr>
            <w:r w:rsidRPr="0080063E">
              <w:rPr>
                <w:bCs w:val="0"/>
                <w:sz w:val="20"/>
                <w:szCs w:val="20"/>
              </w:rPr>
              <w:t>PP-98</w:t>
            </w:r>
          </w:p>
        </w:tc>
      </w:tr>
      <w:tr w:rsidR="00D80439" w:rsidTr="00A53AC3">
        <w:trPr>
          <w:jc w:val="right"/>
        </w:trPr>
        <w:tc>
          <w:tcPr>
            <w:tcW w:w="6803" w:type="dxa"/>
            <w:tcBorders>
              <w:top w:val="nil"/>
              <w:left w:val="nil"/>
              <w:bottom w:val="nil"/>
              <w:right w:val="nil"/>
            </w:tcBorders>
          </w:tcPr>
          <w:p w:rsidR="00D80439" w:rsidRDefault="00D80439" w:rsidP="008A2618">
            <w:pPr>
              <w:pStyle w:val="enumlev1s1"/>
              <w:rPr>
                <w:rtl/>
              </w:rPr>
            </w:pPr>
            <w:r>
              <w:rPr>
                <w:i/>
                <w:iCs/>
                <w:rtl/>
              </w:rPr>
              <w:t>أ )</w:t>
            </w:r>
            <w:r>
              <w:rPr>
                <w:rtl/>
              </w:rPr>
              <w:tab/>
              <w:t>استعمال طيف الترددات الراديوية في الاتصالات الراديوية للأرض والاتصالات الراديوية الفضائية، واستعمال مدار السواتل المستقرة بالنسبة إلى الأرض ومدارات ساتلية أخرى؛</w:t>
            </w:r>
          </w:p>
        </w:tc>
        <w:tc>
          <w:tcPr>
            <w:tcW w:w="1134" w:type="dxa"/>
            <w:tcBorders>
              <w:top w:val="nil"/>
              <w:left w:val="nil"/>
              <w:bottom w:val="nil"/>
              <w:right w:val="nil"/>
            </w:tcBorders>
          </w:tcPr>
          <w:p w:rsidR="00D80439" w:rsidRDefault="00D80439" w:rsidP="008A2618">
            <w:pPr>
              <w:pStyle w:val="enumlev1S2"/>
              <w:rPr>
                <w:rtl/>
              </w:rPr>
            </w:pPr>
            <w:r>
              <w:t>151</w:t>
            </w:r>
          </w:p>
          <w:p w:rsidR="00D80439" w:rsidRDefault="00D80439" w:rsidP="0080063E">
            <w:pPr>
              <w:pStyle w:val="pp98"/>
            </w:pPr>
            <w:r w:rsidRPr="0080063E">
              <w:rPr>
                <w:szCs w:val="18"/>
              </w:rPr>
              <w:t>PP-98</w:t>
            </w:r>
          </w:p>
        </w:tc>
      </w:tr>
    </w:tbl>
    <w:p w:rsidR="00986626" w:rsidRDefault="00986626">
      <w:pPr>
        <w:bidi w:val="0"/>
      </w:pPr>
      <w:r>
        <w:br w:type="page"/>
      </w:r>
    </w:p>
    <w:tbl>
      <w:tblPr>
        <w:tblW w:w="7937" w:type="dxa"/>
        <w:jc w:val="right"/>
        <w:tblLayout w:type="fixed"/>
        <w:tblLook w:val="0000"/>
      </w:tblPr>
      <w:tblGrid>
        <w:gridCol w:w="6803"/>
        <w:gridCol w:w="1134"/>
      </w:tblGrid>
      <w:tr w:rsidR="00D80439" w:rsidTr="00A53AC3">
        <w:trPr>
          <w:jc w:val="right"/>
        </w:trPr>
        <w:tc>
          <w:tcPr>
            <w:tcW w:w="6803" w:type="dxa"/>
            <w:tcBorders>
              <w:top w:val="nil"/>
              <w:left w:val="nil"/>
              <w:bottom w:val="nil"/>
              <w:right w:val="nil"/>
            </w:tcBorders>
          </w:tcPr>
          <w:p w:rsidR="00D80439" w:rsidRDefault="00D80439" w:rsidP="008A2618">
            <w:pPr>
              <w:pStyle w:val="enumlev1s1"/>
              <w:rPr>
                <w:rtl/>
              </w:rPr>
            </w:pPr>
            <w:r>
              <w:rPr>
                <w:rFonts w:hint="cs"/>
                <w:i/>
                <w:iCs/>
                <w:rtl/>
              </w:rPr>
              <w:lastRenderedPageBreak/>
              <w:t>ب)</w:t>
            </w:r>
            <w:r>
              <w:rPr>
                <w:i/>
                <w:iCs/>
                <w:rtl/>
              </w:rPr>
              <w:tab/>
            </w:r>
            <w:r>
              <w:rPr>
                <w:rFonts w:hint="cs"/>
                <w:rtl/>
              </w:rPr>
              <w:t>خصائص الأنظمة الراديوية وأداؤها؛</w:t>
            </w:r>
          </w:p>
        </w:tc>
        <w:tc>
          <w:tcPr>
            <w:tcW w:w="1134" w:type="dxa"/>
            <w:tcBorders>
              <w:top w:val="nil"/>
              <w:left w:val="nil"/>
              <w:bottom w:val="nil"/>
              <w:right w:val="nil"/>
            </w:tcBorders>
          </w:tcPr>
          <w:p w:rsidR="00D80439" w:rsidRDefault="00D80439" w:rsidP="008A2618">
            <w:pPr>
              <w:pStyle w:val="enumlev1S2"/>
              <w:rPr>
                <w:rtl/>
              </w:rPr>
            </w:pPr>
            <w:r>
              <w:t>152</w:t>
            </w:r>
          </w:p>
        </w:tc>
      </w:tr>
      <w:tr w:rsidR="00D80439" w:rsidTr="00A53AC3">
        <w:trPr>
          <w:jc w:val="right"/>
        </w:trPr>
        <w:tc>
          <w:tcPr>
            <w:tcW w:w="6803" w:type="dxa"/>
            <w:tcBorders>
              <w:top w:val="nil"/>
              <w:left w:val="nil"/>
              <w:bottom w:val="nil"/>
              <w:right w:val="nil"/>
            </w:tcBorders>
          </w:tcPr>
          <w:p w:rsidR="00D80439" w:rsidRDefault="00D80439" w:rsidP="008A2618">
            <w:pPr>
              <w:pStyle w:val="enumlev1s1"/>
              <w:rPr>
                <w:rtl/>
              </w:rPr>
            </w:pPr>
            <w:r>
              <w:rPr>
                <w:rFonts w:hint="cs"/>
                <w:i/>
                <w:iCs/>
                <w:rtl/>
              </w:rPr>
              <w:t>ج)</w:t>
            </w:r>
            <w:r>
              <w:rPr>
                <w:i/>
                <w:iCs/>
                <w:rtl/>
              </w:rPr>
              <w:tab/>
            </w:r>
            <w:r>
              <w:rPr>
                <w:rFonts w:hint="cs"/>
                <w:rtl/>
              </w:rPr>
              <w:t>تشغيل المحطات الراديوية؛</w:t>
            </w:r>
          </w:p>
        </w:tc>
        <w:tc>
          <w:tcPr>
            <w:tcW w:w="1134" w:type="dxa"/>
            <w:tcBorders>
              <w:top w:val="nil"/>
              <w:left w:val="nil"/>
              <w:bottom w:val="nil"/>
              <w:right w:val="nil"/>
            </w:tcBorders>
          </w:tcPr>
          <w:p w:rsidR="00D80439" w:rsidRDefault="00D80439" w:rsidP="008A2618">
            <w:pPr>
              <w:pStyle w:val="enumlev1S2"/>
            </w:pPr>
            <w:r>
              <w:t>153</w:t>
            </w:r>
          </w:p>
        </w:tc>
      </w:tr>
      <w:tr w:rsidR="00D80439" w:rsidTr="00A53AC3">
        <w:trPr>
          <w:jc w:val="right"/>
        </w:trPr>
        <w:tc>
          <w:tcPr>
            <w:tcW w:w="6803" w:type="dxa"/>
            <w:tcBorders>
              <w:top w:val="nil"/>
              <w:left w:val="nil"/>
              <w:bottom w:val="nil"/>
              <w:right w:val="nil"/>
            </w:tcBorders>
          </w:tcPr>
          <w:p w:rsidR="00D80439" w:rsidRDefault="00D80439" w:rsidP="008A2618">
            <w:pPr>
              <w:pStyle w:val="enumlev1s1"/>
              <w:rPr>
                <w:rtl/>
              </w:rPr>
            </w:pPr>
            <w:r>
              <w:rPr>
                <w:rFonts w:hint="cs"/>
                <w:i/>
                <w:iCs/>
                <w:rtl/>
              </w:rPr>
              <w:t>د )</w:t>
            </w:r>
            <w:r>
              <w:rPr>
                <w:i/>
                <w:iCs/>
                <w:rtl/>
              </w:rPr>
              <w:tab/>
            </w:r>
            <w:r>
              <w:rPr>
                <w:rFonts w:hint="cs"/>
                <w:rtl/>
              </w:rPr>
              <w:t>جوانب "الاتصال الراديوي" في المسائل المتعلقة بالاستغاثة والسلامة.</w:t>
            </w:r>
          </w:p>
        </w:tc>
        <w:tc>
          <w:tcPr>
            <w:tcW w:w="1134" w:type="dxa"/>
            <w:tcBorders>
              <w:top w:val="nil"/>
              <w:left w:val="nil"/>
              <w:bottom w:val="nil"/>
              <w:right w:val="nil"/>
            </w:tcBorders>
          </w:tcPr>
          <w:p w:rsidR="00D80439" w:rsidRDefault="00D80439" w:rsidP="008A2618">
            <w:pPr>
              <w:pStyle w:val="enumlev1S2"/>
            </w:pPr>
            <w:r>
              <w:t>154</w:t>
            </w:r>
          </w:p>
        </w:tc>
      </w:tr>
      <w:tr w:rsidR="00D80439" w:rsidTr="00A53AC3">
        <w:trPr>
          <w:jc w:val="right"/>
        </w:trPr>
        <w:tc>
          <w:tcPr>
            <w:tcW w:w="6803" w:type="dxa"/>
            <w:tcBorders>
              <w:top w:val="nil"/>
              <w:left w:val="nil"/>
              <w:bottom w:val="nil"/>
              <w:right w:val="nil"/>
            </w:tcBorders>
          </w:tcPr>
          <w:p w:rsidR="00D80439" w:rsidRDefault="00D80439" w:rsidP="008A2618">
            <w:pPr>
              <w:pStyle w:val="NormalS1"/>
              <w:rPr>
                <w:rFonts w:ascii="Traditional Arabic" w:hAnsi="Traditional Arabic"/>
                <w:rtl/>
              </w:rPr>
            </w:pPr>
            <w:r>
              <w:tab/>
              <w:t>(3</w:t>
            </w:r>
            <w:r>
              <w:rPr>
                <w:rtl/>
              </w:rPr>
              <w:tab/>
              <w:t xml:space="preserve">لا </w:t>
            </w:r>
            <w:r>
              <w:rPr>
                <w:rFonts w:hint="cs"/>
                <w:rtl/>
              </w:rPr>
              <w:t>تتصدى</w:t>
            </w:r>
            <w:r>
              <w:rPr>
                <w:rtl/>
              </w:rPr>
              <w:t xml:space="preserve"> هذه الدراسات</w:t>
            </w:r>
            <w:r>
              <w:rPr>
                <w:rFonts w:hint="cs"/>
                <w:rtl/>
              </w:rPr>
              <w:t xml:space="preserve"> عموماً</w:t>
            </w:r>
            <w:r>
              <w:rPr>
                <w:rtl/>
              </w:rPr>
              <w:t xml:space="preserve"> </w:t>
            </w:r>
            <w:r>
              <w:rPr>
                <w:rFonts w:hint="cs"/>
                <w:rtl/>
              </w:rPr>
              <w:t>ل</w:t>
            </w:r>
            <w:r>
              <w:rPr>
                <w:rtl/>
              </w:rPr>
              <w:t xml:space="preserve">لمسائل ذات الطابع الاقتصادي، لكن العوامل الاقتصادية </w:t>
            </w:r>
            <w:r>
              <w:rPr>
                <w:rFonts w:hint="cs"/>
                <w:rtl/>
              </w:rPr>
              <w:t xml:space="preserve">يجوز </w:t>
            </w:r>
            <w:r>
              <w:rPr>
                <w:rtl/>
              </w:rPr>
              <w:t>أن تؤخذ في الاعتبار في الحالات التي تفرض إجراء مقارنات بين عدة حلول تقنية أو تشغيلية.</w:t>
            </w:r>
          </w:p>
        </w:tc>
        <w:tc>
          <w:tcPr>
            <w:tcW w:w="1134" w:type="dxa"/>
            <w:tcBorders>
              <w:top w:val="nil"/>
              <w:left w:val="nil"/>
              <w:bottom w:val="nil"/>
              <w:right w:val="nil"/>
            </w:tcBorders>
          </w:tcPr>
          <w:p w:rsidR="00D80439" w:rsidRDefault="00D80439" w:rsidP="008A2618">
            <w:pPr>
              <w:pStyle w:val="NormalS2"/>
              <w:rPr>
                <w:rtl/>
              </w:rPr>
            </w:pPr>
            <w:r>
              <w:t>155</w:t>
            </w:r>
          </w:p>
          <w:p w:rsidR="00D80439" w:rsidRDefault="00D80439" w:rsidP="0080063E">
            <w:pPr>
              <w:pStyle w:val="pp98"/>
            </w:pPr>
            <w:r w:rsidRPr="0080063E">
              <w:rPr>
                <w:szCs w:val="18"/>
              </w:rPr>
              <w:t>PP-98</w:t>
            </w:r>
          </w:p>
        </w:tc>
      </w:tr>
      <w:tr w:rsidR="00D80439" w:rsidTr="00A53AC3">
        <w:trPr>
          <w:jc w:val="right"/>
        </w:trPr>
        <w:tc>
          <w:tcPr>
            <w:tcW w:w="6803" w:type="dxa"/>
            <w:tcBorders>
              <w:top w:val="nil"/>
              <w:left w:val="nil"/>
              <w:bottom w:val="nil"/>
              <w:right w:val="nil"/>
            </w:tcBorders>
          </w:tcPr>
          <w:p w:rsidR="00D80439" w:rsidRDefault="00D80439" w:rsidP="008A2618">
            <w:pPr>
              <w:pStyle w:val="NormalS1"/>
              <w:rPr>
                <w:rtl/>
              </w:rPr>
            </w:pPr>
            <w:r>
              <w:t>3</w:t>
            </w:r>
            <w:r>
              <w:rPr>
                <w:rtl/>
              </w:rPr>
              <w:tab/>
            </w:r>
            <w:r>
              <w:rPr>
                <w:rFonts w:hint="cs"/>
                <w:rtl/>
              </w:rPr>
              <w:t>تقوم لجان دراسات الاتصالات الراديوية أيضاً بالأعمال التحضيرية المتعلقة بالمسائل التقنية والتشغيلية والإجرائية التي تعرض على مؤتمرات الاتصالات الراديوية العالمية أو الإقليمية للنظر فيها، كما تقوم بإعداد تقارير حول هذه المسائل وفقاً لبرنامج العمل الذي تضعه جمعية اتصالات راديوية بهذا الشأن أو تبعاً للتوجيهات الصادرة عن المجلس.</w:t>
            </w:r>
          </w:p>
        </w:tc>
        <w:tc>
          <w:tcPr>
            <w:tcW w:w="1134" w:type="dxa"/>
            <w:tcBorders>
              <w:top w:val="nil"/>
              <w:left w:val="nil"/>
              <w:bottom w:val="nil"/>
              <w:right w:val="nil"/>
            </w:tcBorders>
          </w:tcPr>
          <w:p w:rsidR="00D80439" w:rsidRDefault="00D80439" w:rsidP="008A2618">
            <w:pPr>
              <w:pStyle w:val="NormalS2"/>
            </w:pPr>
            <w:r>
              <w:t>156</w:t>
            </w:r>
          </w:p>
        </w:tc>
      </w:tr>
      <w:tr w:rsidR="00D80439" w:rsidTr="00A53AC3">
        <w:trPr>
          <w:jc w:val="right"/>
        </w:trPr>
        <w:tc>
          <w:tcPr>
            <w:tcW w:w="6803" w:type="dxa"/>
            <w:tcBorders>
              <w:top w:val="nil"/>
              <w:left w:val="nil"/>
              <w:bottom w:val="nil"/>
              <w:right w:val="nil"/>
            </w:tcBorders>
          </w:tcPr>
          <w:p w:rsidR="00D80439" w:rsidRDefault="00D80439" w:rsidP="008A2618">
            <w:pPr>
              <w:pStyle w:val="NormalS1"/>
              <w:rPr>
                <w:rtl/>
              </w:rPr>
            </w:pPr>
            <w:r>
              <w:t>4</w:t>
            </w:r>
            <w:r>
              <w:rPr>
                <w:rFonts w:hint="cs"/>
                <w:rtl/>
              </w:rPr>
              <w:tab/>
              <w:t xml:space="preserve">تعد كل لجنة دراسات تقريراً تقدمه إلى جمعية الاتصالات الراديوية، تستعرض فيه سير العمل، والتوصيات المعتمدة وفقاً لإجراء التشاور المشار إليه في الرقم </w:t>
            </w:r>
            <w:r>
              <w:t>149</w:t>
            </w:r>
            <w:r>
              <w:rPr>
                <w:rFonts w:hint="cs"/>
                <w:rtl/>
              </w:rPr>
              <w:t xml:space="preserve"> أعلاه، ومشاريع التوصيات الجديدة أو المراجعة التي تعرض على الجمعية للنظر فيها.</w:t>
            </w:r>
          </w:p>
        </w:tc>
        <w:tc>
          <w:tcPr>
            <w:tcW w:w="1134" w:type="dxa"/>
            <w:tcBorders>
              <w:top w:val="nil"/>
              <w:left w:val="nil"/>
              <w:bottom w:val="nil"/>
              <w:right w:val="nil"/>
            </w:tcBorders>
          </w:tcPr>
          <w:p w:rsidR="00D80439" w:rsidRDefault="00D80439" w:rsidP="008A2618">
            <w:pPr>
              <w:pStyle w:val="NormalS2"/>
            </w:pPr>
            <w:r>
              <w:t>157</w:t>
            </w:r>
          </w:p>
        </w:tc>
      </w:tr>
      <w:tr w:rsidR="00D80439" w:rsidTr="00A53AC3">
        <w:trPr>
          <w:jc w:val="right"/>
        </w:trPr>
        <w:tc>
          <w:tcPr>
            <w:tcW w:w="6803" w:type="dxa"/>
            <w:tcBorders>
              <w:top w:val="nil"/>
              <w:left w:val="nil"/>
              <w:bottom w:val="nil"/>
              <w:right w:val="nil"/>
            </w:tcBorders>
          </w:tcPr>
          <w:p w:rsidR="00D80439" w:rsidRDefault="00D80439" w:rsidP="008A2618">
            <w:pPr>
              <w:pStyle w:val="NormalS1"/>
              <w:rPr>
                <w:rtl/>
              </w:rPr>
            </w:pPr>
            <w:r>
              <w:t>5</w:t>
            </w:r>
            <w:r>
              <w:rPr>
                <w:rFonts w:hint="cs"/>
                <w:rtl/>
              </w:rPr>
              <w:tab/>
              <w:t xml:space="preserve">مع مراعاة أحكام الرقم </w:t>
            </w:r>
            <w:r>
              <w:t>79</w:t>
            </w:r>
            <w:r>
              <w:rPr>
                <w:rFonts w:hint="cs"/>
                <w:rtl/>
              </w:rPr>
              <w:t xml:space="preserve"> من الدستور، يقوم قطاع الاتصالات الراديوية وقطاع تقييس الاتصالات باستمرار باستعراض المهام المذكورة في الأرقام </w:t>
            </w:r>
            <w:r>
              <w:t>151</w:t>
            </w:r>
            <w:r>
              <w:rPr>
                <w:rFonts w:hint="cs"/>
                <w:rtl/>
              </w:rPr>
              <w:t xml:space="preserve"> إلى </w:t>
            </w:r>
            <w:r>
              <w:t>154</w:t>
            </w:r>
            <w:r>
              <w:rPr>
                <w:rFonts w:hint="cs"/>
                <w:rtl/>
              </w:rPr>
              <w:t xml:space="preserve"> أعلاه وفي الرقم </w:t>
            </w:r>
            <w:r>
              <w:t>193</w:t>
            </w:r>
            <w:r>
              <w:rPr>
                <w:rFonts w:hint="cs"/>
                <w:rtl/>
              </w:rPr>
              <w:t xml:space="preserve"> من هذه الاتفاقية فيما يتعلق بقطاع تقييس الاتصالات، بغية التوصل إلى اتفاق مشترك بشأن إقرار التعديلات الواجب إدخالها في توزيع المسائل التي يدرسها القطاعان. ويتعاون هذان القطاعان تعاوناً وثيقاً، ويعتمدان إجراءات تتيح لهما القيام بهذا الاستعراض والتوصل إلى اتفاقات في الوقت المناسب وبأسلوب فعال. وفي حال عدم الاتفاق، يمكن عرض المسألة عن طريق المجلس على مؤتمر المندوبين المفوضين للبت فيها.</w:t>
            </w:r>
          </w:p>
        </w:tc>
        <w:tc>
          <w:tcPr>
            <w:tcW w:w="1134" w:type="dxa"/>
            <w:tcBorders>
              <w:top w:val="nil"/>
              <w:left w:val="nil"/>
              <w:bottom w:val="nil"/>
              <w:right w:val="nil"/>
            </w:tcBorders>
          </w:tcPr>
          <w:p w:rsidR="00D80439" w:rsidRDefault="00D80439" w:rsidP="008A2618">
            <w:pPr>
              <w:pStyle w:val="NormalS2"/>
            </w:pPr>
            <w:r>
              <w:t>158</w:t>
            </w:r>
          </w:p>
        </w:tc>
      </w:tr>
    </w:tbl>
    <w:p w:rsidR="00D80439" w:rsidRDefault="00D80439" w:rsidP="00D80439">
      <w:pPr>
        <w:pStyle w:val="Index1"/>
        <w:spacing w:before="0" w:line="120" w:lineRule="auto"/>
        <w:rPr>
          <w:lang w:val="en-US" w:bidi="ar-EG"/>
        </w:rPr>
      </w:pPr>
      <w:r>
        <w:rPr>
          <w:lang w:bidi="ar-EG"/>
        </w:rPr>
        <w:br w:type="page"/>
      </w:r>
    </w:p>
    <w:tbl>
      <w:tblPr>
        <w:tblW w:w="7937" w:type="dxa"/>
        <w:jc w:val="right"/>
        <w:tblLayout w:type="fixed"/>
        <w:tblLook w:val="0000"/>
      </w:tblPr>
      <w:tblGrid>
        <w:gridCol w:w="6803"/>
        <w:gridCol w:w="1134"/>
      </w:tblGrid>
      <w:tr w:rsidR="00D80439" w:rsidTr="00CF38EF">
        <w:trPr>
          <w:jc w:val="right"/>
        </w:trPr>
        <w:tc>
          <w:tcPr>
            <w:tcW w:w="6803" w:type="dxa"/>
            <w:tcBorders>
              <w:top w:val="nil"/>
              <w:left w:val="nil"/>
              <w:bottom w:val="nil"/>
              <w:right w:val="nil"/>
            </w:tcBorders>
          </w:tcPr>
          <w:p w:rsidR="00D80439" w:rsidRDefault="00D80439" w:rsidP="00F15E33">
            <w:pPr>
              <w:pStyle w:val="Tabletext"/>
              <w:rPr>
                <w:rtl/>
              </w:rPr>
            </w:pPr>
            <w:r>
              <w:rPr>
                <w:rFonts w:cs="Calibri"/>
                <w:szCs w:val="24"/>
                <w:rtl/>
              </w:rPr>
              <w:lastRenderedPageBreak/>
              <w:t>6</w:t>
            </w:r>
            <w:r>
              <w:rPr>
                <w:rFonts w:hint="cs"/>
                <w:rtl/>
              </w:rPr>
              <w:tab/>
              <w:t>يجب على لجان دراسات الاتصالات الراديوية، أثناء اضطلاعها بمهامها، أن تولي ما يجب من الاهتمام لدراسة المسائل وصياغة التوصيات المتعلقة مباشرة بإقامة الاتصالات في البلدان النامية، وتنميتها، وتحسينها على الصعيدين الإقليمي والدولي. وتؤدي لجان الدراسات أعمالها، آخذة بالحسبان الواجب عمل المنظمات الوطنية والإقليمية والمنظمات الدولية الأخرى المهتمة بالاتصالات الراديوية، وتتعاون مع هذه المنظمات، واضعة في اعتبارها أن الاتحاد يجب أن يبقى محتفظاً بموقعه المهيمن في مجال الاتصالات.</w:t>
            </w:r>
          </w:p>
        </w:tc>
        <w:tc>
          <w:tcPr>
            <w:tcW w:w="1134" w:type="dxa"/>
            <w:tcBorders>
              <w:top w:val="nil"/>
              <w:left w:val="nil"/>
              <w:bottom w:val="nil"/>
              <w:right w:val="nil"/>
            </w:tcBorders>
          </w:tcPr>
          <w:p w:rsidR="00D80439" w:rsidRDefault="00D80439" w:rsidP="00F15E33">
            <w:pPr>
              <w:pStyle w:val="Tabletext"/>
              <w:rPr>
                <w:rFonts w:cs="Calibri"/>
                <w:b/>
                <w:bCs/>
                <w:szCs w:val="24"/>
                <w:rtl/>
              </w:rPr>
            </w:pPr>
            <w:r>
              <w:rPr>
                <w:rFonts w:cs="Calibri"/>
                <w:b/>
                <w:bCs/>
                <w:szCs w:val="24"/>
                <w:rtl/>
              </w:rPr>
              <w:t>159</w:t>
            </w:r>
          </w:p>
        </w:tc>
      </w:tr>
      <w:tr w:rsidR="00D80439" w:rsidTr="00CF38EF">
        <w:trPr>
          <w:jc w:val="right"/>
        </w:trPr>
        <w:tc>
          <w:tcPr>
            <w:tcW w:w="6803" w:type="dxa"/>
            <w:tcBorders>
              <w:top w:val="nil"/>
              <w:left w:val="nil"/>
              <w:bottom w:val="nil"/>
              <w:right w:val="nil"/>
            </w:tcBorders>
          </w:tcPr>
          <w:p w:rsidR="00D80439" w:rsidRDefault="00D80439" w:rsidP="00F15E33">
            <w:pPr>
              <w:pStyle w:val="Tabletext"/>
              <w:rPr>
                <w:rtl/>
              </w:rPr>
            </w:pPr>
            <w:r>
              <w:rPr>
                <w:rFonts w:cs="Calibri"/>
                <w:szCs w:val="24"/>
                <w:rtl/>
              </w:rPr>
              <w:t>7</w:t>
            </w:r>
            <w:r>
              <w:rPr>
                <w:rFonts w:hint="cs"/>
                <w:rtl/>
              </w:rPr>
              <w:tab/>
              <w:t>عملاً على تسهيل استعراض أنشطة قطاع الاتصالات الراديوية، ينبغي اتخاذ تدابير ترمي إلى تشجيع التعاون والتنسيق مع المنظمات الأخرى التي تهتم بالاتصالات الراديوية ومع قطاعي تقييس الاتصالات وتنمية الاتصالات. وجمعية الاتصالات الراديوية هي التي تقرر المهام المحددة المتعلقة بهذه التدابير وشروط المشاركة وقواعد تطبيق هذه التدابير.</w:t>
            </w:r>
          </w:p>
        </w:tc>
        <w:tc>
          <w:tcPr>
            <w:tcW w:w="1134" w:type="dxa"/>
            <w:tcBorders>
              <w:top w:val="nil"/>
              <w:left w:val="nil"/>
              <w:bottom w:val="nil"/>
              <w:right w:val="nil"/>
            </w:tcBorders>
          </w:tcPr>
          <w:p w:rsidR="00D80439" w:rsidRDefault="00D80439" w:rsidP="00F15E33">
            <w:pPr>
              <w:pStyle w:val="Tabletext"/>
              <w:rPr>
                <w:rFonts w:cs="Calibri"/>
                <w:b/>
                <w:bCs/>
                <w:szCs w:val="24"/>
                <w:rtl/>
              </w:rPr>
            </w:pPr>
            <w:r>
              <w:rPr>
                <w:rFonts w:cs="Calibri"/>
                <w:b/>
                <w:bCs/>
                <w:szCs w:val="24"/>
                <w:rtl/>
              </w:rPr>
              <w:t>160</w:t>
            </w:r>
          </w:p>
        </w:tc>
      </w:tr>
    </w:tbl>
    <w:p w:rsidR="00D80439" w:rsidRDefault="00D80439" w:rsidP="00D80439">
      <w:pPr>
        <w:rPr>
          <w:rtl/>
          <w:lang w:bidi="ar-EG"/>
        </w:rPr>
      </w:pPr>
    </w:p>
    <w:p w:rsidR="00D80439" w:rsidRDefault="002B5BA3" w:rsidP="002B5BA3">
      <w:pPr>
        <w:pStyle w:val="ArtNo"/>
        <w:tabs>
          <w:tab w:val="clear" w:pos="720"/>
          <w:tab w:val="clear" w:pos="1418"/>
          <w:tab w:val="center" w:pos="3968"/>
        </w:tabs>
        <w:jc w:val="left"/>
        <w:rPr>
          <w:sz w:val="22"/>
          <w:rtl/>
          <w:lang w:bidi="ar-EG"/>
        </w:rPr>
      </w:pPr>
      <w:r w:rsidRPr="002B5BA3">
        <w:rPr>
          <w:rFonts w:cs="Times New Roman"/>
          <w:b/>
          <w:bCs/>
          <w:caps w:val="0"/>
          <w:sz w:val="18"/>
          <w:szCs w:val="40"/>
          <w:lang w:bidi="ar-EG"/>
        </w:rPr>
        <w:t>PP-98</w:t>
      </w:r>
      <w:r>
        <w:rPr>
          <w:rFonts w:hint="cs"/>
          <w:szCs w:val="16"/>
          <w:rtl/>
          <w:lang w:bidi="ar-EG"/>
        </w:rPr>
        <w:tab/>
      </w:r>
      <w:r w:rsidR="00D80439">
        <w:rPr>
          <w:rtl/>
        </w:rPr>
        <w:t xml:space="preserve">المـادة </w:t>
      </w:r>
      <w:r w:rsidR="00D80439" w:rsidRPr="007A47EE">
        <w:rPr>
          <w:rStyle w:val="href"/>
        </w:rPr>
        <w:t>11A</w:t>
      </w:r>
    </w:p>
    <w:p w:rsidR="00D80439" w:rsidRDefault="00D80439" w:rsidP="002B5BA3">
      <w:pPr>
        <w:pStyle w:val="Arttitle"/>
        <w:rPr>
          <w:rtl/>
        </w:rPr>
      </w:pPr>
      <w:r>
        <w:rPr>
          <w:rtl/>
        </w:rPr>
        <w:t>الفريق الاستشاري للاتصالات الراديويـة</w:t>
      </w:r>
    </w:p>
    <w:tbl>
      <w:tblPr>
        <w:tblW w:w="7937" w:type="dxa"/>
        <w:jc w:val="right"/>
        <w:tblLayout w:type="fixed"/>
        <w:tblLook w:val="0000"/>
      </w:tblPr>
      <w:tblGrid>
        <w:gridCol w:w="6803"/>
        <w:gridCol w:w="1134"/>
      </w:tblGrid>
      <w:tr w:rsidR="00D80439" w:rsidTr="00CF38EF">
        <w:trPr>
          <w:jc w:val="right"/>
        </w:trPr>
        <w:tc>
          <w:tcPr>
            <w:tcW w:w="6803" w:type="dxa"/>
            <w:tcBorders>
              <w:top w:val="nil"/>
              <w:left w:val="nil"/>
              <w:bottom w:val="nil"/>
              <w:right w:val="nil"/>
            </w:tcBorders>
          </w:tcPr>
          <w:p w:rsidR="00D80439" w:rsidRDefault="00D80439" w:rsidP="00257F5E">
            <w:pPr>
              <w:pStyle w:val="Normalaftertitle"/>
              <w:rPr>
                <w:rtl/>
              </w:rPr>
            </w:pPr>
            <w:r>
              <w:t>1</w:t>
            </w:r>
            <w:r>
              <w:tab/>
            </w:r>
            <w:r>
              <w:rPr>
                <w:rFonts w:hint="cs"/>
                <w:rtl/>
              </w:rPr>
              <w:t xml:space="preserve">يكون </w:t>
            </w:r>
            <w:r>
              <w:rPr>
                <w:rtl/>
              </w:rPr>
              <w:t>الفريق الاستشاري للاتصالات الراديوية مفتوح</w:t>
            </w:r>
            <w:r>
              <w:rPr>
                <w:rFonts w:hint="cs"/>
                <w:rtl/>
              </w:rPr>
              <w:t>اً</w:t>
            </w:r>
            <w:r>
              <w:rPr>
                <w:rtl/>
              </w:rPr>
              <w:t xml:space="preserve"> لمشاركة ممثلين عن إدارات الدول الأعضاء وممثلين عن أعضاء القطاع ولرؤساء لجان الدراسات</w:t>
            </w:r>
            <w:r>
              <w:rPr>
                <w:rFonts w:hint="cs"/>
                <w:rtl/>
              </w:rPr>
              <w:t xml:space="preserve"> والأفرقة الأخرى</w:t>
            </w:r>
            <w:r>
              <w:rPr>
                <w:rtl/>
              </w:rPr>
              <w:t>، وهو يتصرف من خلال المدير.</w:t>
            </w:r>
          </w:p>
        </w:tc>
        <w:tc>
          <w:tcPr>
            <w:tcW w:w="1134" w:type="dxa"/>
            <w:tcBorders>
              <w:top w:val="nil"/>
              <w:left w:val="nil"/>
              <w:bottom w:val="nil"/>
              <w:right w:val="nil"/>
            </w:tcBorders>
          </w:tcPr>
          <w:p w:rsidR="00D80439" w:rsidRDefault="00D80439" w:rsidP="00257F5E">
            <w:pPr>
              <w:pStyle w:val="NormalaftertitleS2"/>
              <w:rPr>
                <w:rtl/>
              </w:rPr>
            </w:pPr>
            <w:r>
              <w:rPr>
                <w:lang w:val="en-US"/>
              </w:rPr>
              <w:t>160A</w:t>
            </w:r>
          </w:p>
          <w:p w:rsidR="00D80439" w:rsidRDefault="00D80439" w:rsidP="0080063E">
            <w:pPr>
              <w:pStyle w:val="pp98"/>
            </w:pPr>
            <w:r w:rsidRPr="0080063E">
              <w:rPr>
                <w:bCs w:val="0"/>
                <w:szCs w:val="18"/>
                <w:lang w:val="en-US"/>
              </w:rPr>
              <w:t>PP-98</w:t>
            </w:r>
            <w:r>
              <w:rPr>
                <w:rFonts w:hint="cs"/>
                <w:b w:val="0"/>
                <w:bCs w:val="0"/>
                <w:szCs w:val="18"/>
                <w:rtl/>
                <w:lang w:val="en-US"/>
              </w:rPr>
              <w:br/>
            </w:r>
            <w:r w:rsidRPr="00257F5E">
              <w:t>PP-02</w:t>
            </w:r>
          </w:p>
        </w:tc>
      </w:tr>
      <w:tr w:rsidR="00D80439" w:rsidTr="00CF38EF">
        <w:trPr>
          <w:jc w:val="right"/>
        </w:trPr>
        <w:tc>
          <w:tcPr>
            <w:tcW w:w="6803" w:type="dxa"/>
            <w:tcBorders>
              <w:top w:val="nil"/>
              <w:left w:val="nil"/>
              <w:bottom w:val="nil"/>
              <w:right w:val="nil"/>
            </w:tcBorders>
          </w:tcPr>
          <w:p w:rsidR="00D80439" w:rsidRDefault="00D80439" w:rsidP="00257F5E">
            <w:pPr>
              <w:pStyle w:val="NormalS1"/>
              <w:rPr>
                <w:rtl/>
              </w:rPr>
            </w:pPr>
            <w:r>
              <w:rPr>
                <w:szCs w:val="18"/>
              </w:rPr>
              <w:t>2</w:t>
            </w:r>
            <w:r>
              <w:tab/>
            </w:r>
            <w:r>
              <w:rPr>
                <w:rtl/>
              </w:rPr>
              <w:t>يضطلع الفريق الاستشاري للاتصالات الراديوية بما يلي</w:t>
            </w:r>
            <w:r w:rsidR="00A26C25">
              <w:rPr>
                <w:rtl/>
              </w:rPr>
              <w:t>:</w:t>
            </w:r>
          </w:p>
        </w:tc>
        <w:tc>
          <w:tcPr>
            <w:tcW w:w="1134" w:type="dxa"/>
            <w:tcBorders>
              <w:top w:val="nil"/>
              <w:left w:val="nil"/>
              <w:bottom w:val="nil"/>
              <w:right w:val="nil"/>
            </w:tcBorders>
          </w:tcPr>
          <w:p w:rsidR="00D80439" w:rsidRDefault="00D80439" w:rsidP="00257F5E">
            <w:pPr>
              <w:pStyle w:val="NormalS2"/>
              <w:rPr>
                <w:rtl/>
              </w:rPr>
            </w:pPr>
            <w:r>
              <w:t>160B</w:t>
            </w:r>
          </w:p>
          <w:p w:rsidR="00D80439" w:rsidRDefault="00D80439" w:rsidP="0080063E">
            <w:pPr>
              <w:pStyle w:val="pp98"/>
            </w:pPr>
            <w:r w:rsidRPr="0080063E">
              <w:rPr>
                <w:bCs w:val="0"/>
                <w:szCs w:val="16"/>
                <w:lang w:val="en-US"/>
              </w:rPr>
              <w:t>PP-98</w:t>
            </w:r>
          </w:p>
        </w:tc>
      </w:tr>
      <w:tr w:rsidR="00D80439" w:rsidTr="00CF38EF">
        <w:trPr>
          <w:jc w:val="right"/>
        </w:trPr>
        <w:tc>
          <w:tcPr>
            <w:tcW w:w="6803" w:type="dxa"/>
            <w:tcBorders>
              <w:top w:val="nil"/>
              <w:left w:val="nil"/>
              <w:bottom w:val="nil"/>
              <w:right w:val="nil"/>
            </w:tcBorders>
          </w:tcPr>
          <w:p w:rsidR="00D80439" w:rsidRDefault="00D80439" w:rsidP="00257F5E">
            <w:pPr>
              <w:pStyle w:val="NormalS1"/>
              <w:rPr>
                <w:rtl/>
              </w:rPr>
            </w:pPr>
            <w:r>
              <w:tab/>
              <w:t>(1</w:t>
            </w:r>
            <w:r>
              <w:tab/>
            </w:r>
            <w:r>
              <w:rPr>
                <w:rFonts w:hint="cs"/>
                <w:rtl/>
              </w:rPr>
              <w:t>يستعرض</w:t>
            </w:r>
            <w:r>
              <w:rPr>
                <w:rtl/>
              </w:rPr>
              <w:t xml:space="preserve"> الأولويات والبرامج والعمليات </w:t>
            </w:r>
            <w:r>
              <w:rPr>
                <w:rFonts w:hint="cs"/>
                <w:rtl/>
              </w:rPr>
              <w:t>والمسائل</w:t>
            </w:r>
            <w:r>
              <w:rPr>
                <w:rtl/>
              </w:rPr>
              <w:t xml:space="preserve"> المالية والاستراتيجيات المتعلقة بجمعيات الاتصالات الراديوية ولجان الدراسات</w:t>
            </w:r>
            <w:r>
              <w:rPr>
                <w:rFonts w:hint="cs"/>
                <w:rtl/>
              </w:rPr>
              <w:t xml:space="preserve"> والأفرقة الأخرى</w:t>
            </w:r>
            <w:r>
              <w:rPr>
                <w:rtl/>
              </w:rPr>
              <w:t xml:space="preserve"> والتحضير لمؤتمرات الاتصالات الراديوية، وأي أمور خاصة يعهد بها إليه مؤتمر من مؤتمرات الاتحاد أو جمعية من جمعيات الاتصالات الراديوية أو المجلس؛</w:t>
            </w:r>
          </w:p>
        </w:tc>
        <w:tc>
          <w:tcPr>
            <w:tcW w:w="1134" w:type="dxa"/>
            <w:tcBorders>
              <w:top w:val="nil"/>
              <w:left w:val="nil"/>
              <w:bottom w:val="nil"/>
              <w:right w:val="nil"/>
            </w:tcBorders>
          </w:tcPr>
          <w:p w:rsidR="00D80439" w:rsidRDefault="00D80439" w:rsidP="00257F5E">
            <w:pPr>
              <w:pStyle w:val="NormalS2"/>
              <w:rPr>
                <w:rtl/>
              </w:rPr>
            </w:pPr>
            <w:r>
              <w:t>160C</w:t>
            </w:r>
          </w:p>
          <w:p w:rsidR="00D80439" w:rsidRDefault="00D80439" w:rsidP="0080063E">
            <w:pPr>
              <w:pStyle w:val="pp98"/>
            </w:pPr>
            <w:r w:rsidRPr="0080063E">
              <w:rPr>
                <w:bCs w:val="0"/>
                <w:szCs w:val="16"/>
              </w:rPr>
              <w:t>PP-98</w:t>
            </w:r>
            <w:r>
              <w:rPr>
                <w:rFonts w:hint="cs"/>
                <w:b w:val="0"/>
                <w:bCs w:val="0"/>
                <w:szCs w:val="16"/>
                <w:rtl/>
              </w:rPr>
              <w:br/>
            </w:r>
            <w:r w:rsidRPr="00257F5E">
              <w:t>PP-02</w:t>
            </w:r>
          </w:p>
        </w:tc>
      </w:tr>
    </w:tbl>
    <w:p w:rsidR="00D80439" w:rsidRDefault="00D80439" w:rsidP="00D80439">
      <w:pPr>
        <w:pStyle w:val="Index1"/>
        <w:spacing w:before="0" w:line="120" w:lineRule="auto"/>
        <w:rPr>
          <w:lang w:val="en-US" w:bidi="ar-EG"/>
        </w:rPr>
      </w:pPr>
      <w:r>
        <w:rPr>
          <w:rFonts w:ascii="Traditional Arabic" w:hAnsi="Traditional Arabic" w:hint="cs"/>
          <w:szCs w:val="24"/>
          <w:rtl/>
          <w:lang w:bidi="ar-EG"/>
        </w:rPr>
        <w:br w:type="page"/>
      </w:r>
    </w:p>
    <w:tbl>
      <w:tblPr>
        <w:tblW w:w="7937" w:type="dxa"/>
        <w:jc w:val="right"/>
        <w:tblLayout w:type="fixed"/>
        <w:tblLook w:val="0000"/>
      </w:tblPr>
      <w:tblGrid>
        <w:gridCol w:w="6803"/>
        <w:gridCol w:w="1134"/>
      </w:tblGrid>
      <w:tr w:rsidR="00D80439" w:rsidTr="00EB3FAF">
        <w:trPr>
          <w:jc w:val="right"/>
        </w:trPr>
        <w:tc>
          <w:tcPr>
            <w:tcW w:w="6803" w:type="dxa"/>
            <w:tcBorders>
              <w:top w:val="nil"/>
              <w:left w:val="nil"/>
              <w:bottom w:val="nil"/>
              <w:right w:val="nil"/>
            </w:tcBorders>
          </w:tcPr>
          <w:p w:rsidR="00D80439" w:rsidRDefault="00D80439" w:rsidP="005A57E2">
            <w:pPr>
              <w:pStyle w:val="NormalS1"/>
            </w:pPr>
            <w:r>
              <w:rPr>
                <w:rFonts w:hint="cs"/>
                <w:rtl/>
              </w:rPr>
              <w:lastRenderedPageBreak/>
              <w:tab/>
            </w:r>
            <w:r>
              <w:t>1</w:t>
            </w:r>
            <w:r>
              <w:rPr>
                <w:rFonts w:hint="cs"/>
                <w:rtl/>
              </w:rPr>
              <w:t xml:space="preserve"> </w:t>
            </w:r>
            <w:r>
              <w:rPr>
                <w:rFonts w:hint="cs"/>
                <w:i/>
                <w:iCs/>
                <w:rtl/>
              </w:rPr>
              <w:t>مكرراً</w:t>
            </w:r>
            <w:r>
              <w:rPr>
                <w:rFonts w:hint="cs"/>
                <w:rtl/>
              </w:rPr>
              <w:t>)</w:t>
            </w:r>
            <w:r>
              <w:rPr>
                <w:rtl/>
              </w:rPr>
              <w:tab/>
            </w:r>
            <w:r>
              <w:rPr>
                <w:rFonts w:hint="cs"/>
                <w:rtl/>
              </w:rPr>
              <w:t>يستعرض تنفيذ الخطة التشغيلية للفترة السابقة، لتحديد المجالات التي لم يحقق فيها المكتب الأهداف الواردة في الخطة أو التي لم يتمكن من تحقيقها، ويسدي إلى المدير المشورة بشأن اتخاذ التدابير التصحيحية اللازمة؛</w:t>
            </w:r>
          </w:p>
        </w:tc>
        <w:tc>
          <w:tcPr>
            <w:tcW w:w="1134" w:type="dxa"/>
            <w:tcBorders>
              <w:top w:val="nil"/>
              <w:left w:val="nil"/>
              <w:bottom w:val="nil"/>
              <w:right w:val="nil"/>
            </w:tcBorders>
          </w:tcPr>
          <w:p w:rsidR="00D80439" w:rsidRDefault="00D80439" w:rsidP="005A57E2">
            <w:pPr>
              <w:pStyle w:val="NormalS2"/>
              <w:rPr>
                <w:rtl/>
              </w:rPr>
            </w:pPr>
            <w:r>
              <w:t>160CA</w:t>
            </w:r>
          </w:p>
          <w:p w:rsidR="00D80439" w:rsidRDefault="00D80439" w:rsidP="005A57E2">
            <w:pPr>
              <w:pStyle w:val="pp98"/>
              <w:rPr>
                <w:rtl/>
              </w:rPr>
            </w:pPr>
            <w:r>
              <w:t>PP-</w:t>
            </w:r>
            <w:r>
              <w:rPr>
                <w:lang w:val="en-US"/>
              </w:rPr>
              <w:t>02</w:t>
            </w:r>
          </w:p>
        </w:tc>
      </w:tr>
      <w:tr w:rsidR="00D80439" w:rsidTr="00EB3FAF">
        <w:trPr>
          <w:jc w:val="right"/>
        </w:trPr>
        <w:tc>
          <w:tcPr>
            <w:tcW w:w="6803" w:type="dxa"/>
            <w:tcBorders>
              <w:top w:val="nil"/>
              <w:left w:val="nil"/>
              <w:bottom w:val="nil"/>
              <w:right w:val="nil"/>
            </w:tcBorders>
          </w:tcPr>
          <w:p w:rsidR="00D80439" w:rsidRDefault="00D80439" w:rsidP="005A57E2">
            <w:pPr>
              <w:pStyle w:val="NormalS1"/>
              <w:rPr>
                <w:rtl/>
              </w:rPr>
            </w:pPr>
            <w:r>
              <w:tab/>
              <w:t>(2</w:t>
            </w:r>
            <w:r>
              <w:tab/>
            </w:r>
            <w:r>
              <w:rPr>
                <w:rFonts w:hint="cs"/>
                <w:rtl/>
              </w:rPr>
              <w:t>يستعرض</w:t>
            </w:r>
            <w:r>
              <w:rPr>
                <w:rtl/>
              </w:rPr>
              <w:t xml:space="preserve"> التقدم المحرز في تنفيذ برنامج العمل المعد بموجب أحكام الرقم </w:t>
            </w:r>
            <w:r>
              <w:t>132</w:t>
            </w:r>
            <w:r>
              <w:rPr>
                <w:rtl/>
              </w:rPr>
              <w:t xml:space="preserve"> من هذه الاتفاقية؛</w:t>
            </w:r>
          </w:p>
        </w:tc>
        <w:tc>
          <w:tcPr>
            <w:tcW w:w="1134" w:type="dxa"/>
            <w:tcBorders>
              <w:top w:val="nil"/>
              <w:left w:val="nil"/>
              <w:bottom w:val="nil"/>
              <w:right w:val="nil"/>
            </w:tcBorders>
          </w:tcPr>
          <w:p w:rsidR="00D80439" w:rsidRDefault="00D80439" w:rsidP="005A57E2">
            <w:pPr>
              <w:pStyle w:val="NormalS2"/>
              <w:rPr>
                <w:rtl/>
              </w:rPr>
            </w:pPr>
            <w:r>
              <w:t>160D</w:t>
            </w:r>
          </w:p>
          <w:p w:rsidR="00D80439" w:rsidRDefault="00D80439" w:rsidP="0080063E">
            <w:pPr>
              <w:pStyle w:val="pp98"/>
            </w:pPr>
            <w:r w:rsidRPr="0080063E">
              <w:rPr>
                <w:bCs w:val="0"/>
                <w:szCs w:val="16"/>
              </w:rPr>
              <w:t>PP-98</w:t>
            </w:r>
          </w:p>
        </w:tc>
      </w:tr>
      <w:tr w:rsidR="00D80439" w:rsidTr="00EB3FAF">
        <w:trPr>
          <w:jc w:val="right"/>
        </w:trPr>
        <w:tc>
          <w:tcPr>
            <w:tcW w:w="6803" w:type="dxa"/>
            <w:tcBorders>
              <w:top w:val="nil"/>
              <w:left w:val="nil"/>
              <w:bottom w:val="nil"/>
              <w:right w:val="nil"/>
            </w:tcBorders>
          </w:tcPr>
          <w:p w:rsidR="00D80439" w:rsidRDefault="00D80439" w:rsidP="005A57E2">
            <w:pPr>
              <w:pStyle w:val="NormalS1"/>
              <w:rPr>
                <w:rtl/>
              </w:rPr>
            </w:pPr>
            <w:r>
              <w:rPr>
                <w:rFonts w:hint="cs"/>
                <w:rtl/>
              </w:rPr>
              <w:tab/>
            </w:r>
            <w:r>
              <w:rPr>
                <w:szCs w:val="21"/>
              </w:rPr>
              <w:t>(3</w:t>
            </w:r>
            <w:r>
              <w:tab/>
            </w:r>
            <w:r>
              <w:rPr>
                <w:rFonts w:hint="cs"/>
                <w:rtl/>
              </w:rPr>
              <w:t>يضع</w:t>
            </w:r>
            <w:r>
              <w:rPr>
                <w:rtl/>
              </w:rPr>
              <w:t xml:space="preserve"> الخطوط التوجيهية اللازمة لأعمال لجان الدراسات؛</w:t>
            </w:r>
          </w:p>
        </w:tc>
        <w:tc>
          <w:tcPr>
            <w:tcW w:w="1134" w:type="dxa"/>
            <w:tcBorders>
              <w:top w:val="nil"/>
              <w:left w:val="nil"/>
              <w:bottom w:val="nil"/>
              <w:right w:val="nil"/>
            </w:tcBorders>
          </w:tcPr>
          <w:p w:rsidR="00D80439" w:rsidRDefault="00D80439" w:rsidP="005A57E2">
            <w:pPr>
              <w:pStyle w:val="NormalS2"/>
              <w:rPr>
                <w:rtl/>
              </w:rPr>
            </w:pPr>
            <w:r>
              <w:t>160E</w:t>
            </w:r>
          </w:p>
          <w:p w:rsidR="00D80439" w:rsidRDefault="00D80439" w:rsidP="0080063E">
            <w:pPr>
              <w:pStyle w:val="pp98"/>
            </w:pPr>
            <w:r w:rsidRPr="0080063E">
              <w:rPr>
                <w:bCs w:val="0"/>
                <w:szCs w:val="16"/>
              </w:rPr>
              <w:t>PP-98</w:t>
            </w:r>
          </w:p>
        </w:tc>
      </w:tr>
      <w:tr w:rsidR="00D80439" w:rsidTr="00EB3FAF">
        <w:trPr>
          <w:jc w:val="right"/>
        </w:trPr>
        <w:tc>
          <w:tcPr>
            <w:tcW w:w="6803" w:type="dxa"/>
            <w:tcBorders>
              <w:top w:val="nil"/>
              <w:left w:val="nil"/>
              <w:bottom w:val="nil"/>
              <w:right w:val="nil"/>
            </w:tcBorders>
          </w:tcPr>
          <w:p w:rsidR="00D80439" w:rsidRDefault="00D80439" w:rsidP="005A57E2">
            <w:pPr>
              <w:pStyle w:val="NormalS1"/>
              <w:rPr>
                <w:rtl/>
              </w:rPr>
            </w:pPr>
            <w:r>
              <w:rPr>
                <w:szCs w:val="21"/>
              </w:rPr>
              <w:tab/>
              <w:t>(4</w:t>
            </w:r>
            <w:r>
              <w:tab/>
            </w:r>
            <w:r>
              <w:rPr>
                <w:rtl/>
              </w:rPr>
              <w:t xml:space="preserve">يوصي </w:t>
            </w:r>
            <w:r>
              <w:rPr>
                <w:rFonts w:hint="cs"/>
                <w:rtl/>
              </w:rPr>
              <w:t>ب</w:t>
            </w:r>
            <w:r>
              <w:rPr>
                <w:rtl/>
              </w:rPr>
              <w:t>الترتيبات اللازمة لتحقيق أمور منها خصوصاً تعزيز التعاون والتنسيق مع هيئات التقييس الأخرى، ومع قطاع تقييس الاتصالات وقطاع تنمية الاتصالات والأمانة العامة؛</w:t>
            </w:r>
          </w:p>
        </w:tc>
        <w:tc>
          <w:tcPr>
            <w:tcW w:w="1134" w:type="dxa"/>
            <w:tcBorders>
              <w:top w:val="nil"/>
              <w:left w:val="nil"/>
              <w:bottom w:val="nil"/>
              <w:right w:val="nil"/>
            </w:tcBorders>
          </w:tcPr>
          <w:p w:rsidR="00D80439" w:rsidRDefault="00D80439" w:rsidP="005A57E2">
            <w:pPr>
              <w:pStyle w:val="NormalS2"/>
              <w:rPr>
                <w:rtl/>
              </w:rPr>
            </w:pPr>
            <w:r>
              <w:t>160F</w:t>
            </w:r>
          </w:p>
          <w:p w:rsidR="00D80439" w:rsidRDefault="00D80439" w:rsidP="0080063E">
            <w:pPr>
              <w:pStyle w:val="pp98"/>
            </w:pPr>
            <w:r w:rsidRPr="0080063E">
              <w:rPr>
                <w:bCs w:val="0"/>
                <w:szCs w:val="16"/>
              </w:rPr>
              <w:t>PP-98</w:t>
            </w:r>
          </w:p>
        </w:tc>
      </w:tr>
      <w:tr w:rsidR="00D80439" w:rsidTr="00EB3FAF">
        <w:trPr>
          <w:jc w:val="right"/>
        </w:trPr>
        <w:tc>
          <w:tcPr>
            <w:tcW w:w="6803" w:type="dxa"/>
            <w:tcBorders>
              <w:top w:val="nil"/>
              <w:left w:val="nil"/>
              <w:bottom w:val="nil"/>
              <w:right w:val="nil"/>
            </w:tcBorders>
          </w:tcPr>
          <w:p w:rsidR="00D80439" w:rsidRDefault="00D80439" w:rsidP="005A57E2">
            <w:pPr>
              <w:pStyle w:val="NormalS1"/>
              <w:rPr>
                <w:rtl/>
              </w:rPr>
            </w:pPr>
            <w:r>
              <w:rPr>
                <w:szCs w:val="21"/>
              </w:rPr>
              <w:tab/>
              <w:t>(5</w:t>
            </w:r>
            <w:r>
              <w:tab/>
            </w:r>
            <w:r>
              <w:rPr>
                <w:rtl/>
              </w:rPr>
              <w:t xml:space="preserve">يعتمد إجراءات العمل الخاصة به </w:t>
            </w:r>
            <w:r>
              <w:rPr>
                <w:rFonts w:hint="cs"/>
                <w:rtl/>
              </w:rPr>
              <w:t>بما يتفق</w:t>
            </w:r>
            <w:r>
              <w:rPr>
                <w:rtl/>
              </w:rPr>
              <w:t xml:space="preserve"> مع الإجراءات التي تعتمدها جمعية الاتصالات الراديوية؛</w:t>
            </w:r>
          </w:p>
        </w:tc>
        <w:tc>
          <w:tcPr>
            <w:tcW w:w="1134" w:type="dxa"/>
            <w:tcBorders>
              <w:top w:val="nil"/>
              <w:left w:val="nil"/>
              <w:bottom w:val="nil"/>
              <w:right w:val="nil"/>
            </w:tcBorders>
          </w:tcPr>
          <w:p w:rsidR="00D80439" w:rsidRDefault="00D80439" w:rsidP="005A57E2">
            <w:pPr>
              <w:pStyle w:val="NormalS2"/>
              <w:rPr>
                <w:rtl/>
              </w:rPr>
            </w:pPr>
            <w:r>
              <w:t>160G</w:t>
            </w:r>
          </w:p>
          <w:p w:rsidR="00D80439" w:rsidRDefault="00D80439" w:rsidP="0080063E">
            <w:pPr>
              <w:pStyle w:val="pp98"/>
            </w:pPr>
            <w:r w:rsidRPr="0080063E">
              <w:rPr>
                <w:bCs w:val="0"/>
                <w:szCs w:val="16"/>
              </w:rPr>
              <w:t>PP-98</w:t>
            </w:r>
          </w:p>
        </w:tc>
      </w:tr>
      <w:tr w:rsidR="00D80439" w:rsidTr="00EB3FAF">
        <w:trPr>
          <w:jc w:val="right"/>
        </w:trPr>
        <w:tc>
          <w:tcPr>
            <w:tcW w:w="6803" w:type="dxa"/>
            <w:tcBorders>
              <w:top w:val="nil"/>
              <w:left w:val="nil"/>
              <w:bottom w:val="nil"/>
              <w:right w:val="nil"/>
            </w:tcBorders>
          </w:tcPr>
          <w:p w:rsidR="00D80439" w:rsidRDefault="00D80439" w:rsidP="005A57E2">
            <w:pPr>
              <w:pStyle w:val="NormalS1"/>
              <w:rPr>
                <w:rtl/>
              </w:rPr>
            </w:pPr>
            <w:r>
              <w:rPr>
                <w:szCs w:val="21"/>
              </w:rPr>
              <w:tab/>
              <w:t>(6</w:t>
            </w:r>
            <w:r>
              <w:tab/>
            </w:r>
            <w:r>
              <w:rPr>
                <w:rtl/>
              </w:rPr>
              <w:t xml:space="preserve">يعد تقريراً يعرضه على مدير مكتب الاتصالات الراديوية مبيناً فيه التدابير </w:t>
            </w:r>
            <w:r>
              <w:rPr>
                <w:rFonts w:hint="cs"/>
                <w:rtl/>
              </w:rPr>
              <w:t xml:space="preserve">المتخذة </w:t>
            </w:r>
            <w:r>
              <w:rPr>
                <w:rtl/>
              </w:rPr>
              <w:t>بشأن النقاط الموضحة أعلاه</w:t>
            </w:r>
            <w:r>
              <w:rPr>
                <w:rFonts w:hint="cs"/>
                <w:rtl/>
              </w:rPr>
              <w:t>؛</w:t>
            </w:r>
          </w:p>
        </w:tc>
        <w:tc>
          <w:tcPr>
            <w:tcW w:w="1134" w:type="dxa"/>
            <w:tcBorders>
              <w:top w:val="nil"/>
              <w:left w:val="nil"/>
              <w:bottom w:val="nil"/>
              <w:right w:val="nil"/>
            </w:tcBorders>
          </w:tcPr>
          <w:p w:rsidR="00D80439" w:rsidRDefault="00D80439" w:rsidP="005A57E2">
            <w:pPr>
              <w:pStyle w:val="NormalS2"/>
              <w:rPr>
                <w:rtl/>
              </w:rPr>
            </w:pPr>
            <w:r>
              <w:t>160H</w:t>
            </w:r>
          </w:p>
          <w:p w:rsidR="00D80439" w:rsidRDefault="00D80439" w:rsidP="0080063E">
            <w:pPr>
              <w:pStyle w:val="pp98"/>
              <w:rPr>
                <w:rtl/>
              </w:rPr>
            </w:pPr>
            <w:r w:rsidRPr="0080063E">
              <w:rPr>
                <w:bCs w:val="0"/>
                <w:szCs w:val="16"/>
              </w:rPr>
              <w:t>PP-98</w:t>
            </w:r>
          </w:p>
        </w:tc>
      </w:tr>
      <w:tr w:rsidR="00D80439" w:rsidTr="00EB3FAF">
        <w:trPr>
          <w:jc w:val="right"/>
        </w:trPr>
        <w:tc>
          <w:tcPr>
            <w:tcW w:w="6803" w:type="dxa"/>
            <w:tcBorders>
              <w:top w:val="nil"/>
              <w:left w:val="nil"/>
              <w:bottom w:val="nil"/>
              <w:right w:val="nil"/>
            </w:tcBorders>
          </w:tcPr>
          <w:p w:rsidR="00D80439" w:rsidRDefault="00D80439" w:rsidP="005A57E2">
            <w:pPr>
              <w:pStyle w:val="NormalS1"/>
              <w:rPr>
                <w:szCs w:val="21"/>
              </w:rPr>
            </w:pPr>
            <w:r>
              <w:rPr>
                <w:rFonts w:hint="cs"/>
                <w:rtl/>
              </w:rPr>
              <w:tab/>
            </w:r>
            <w:r>
              <w:t>(7</w:t>
            </w:r>
            <w:r>
              <w:rPr>
                <w:rtl/>
              </w:rPr>
              <w:tab/>
            </w:r>
            <w:r>
              <w:rPr>
                <w:rFonts w:hint="cs"/>
                <w:rtl/>
              </w:rPr>
              <w:t xml:space="preserve">يعد تقريراً لجمعية الاتصالات الراديوية بشأن المسائل المسندة إليه وفقاً للرقم </w:t>
            </w:r>
            <w:r>
              <w:t>137A</w:t>
            </w:r>
            <w:r>
              <w:rPr>
                <w:rFonts w:hint="cs"/>
                <w:rtl/>
              </w:rPr>
              <w:t xml:space="preserve"> من هذه الاتفاقية ويحيله إلى المدير لعرضه على الجمعية.</w:t>
            </w:r>
          </w:p>
        </w:tc>
        <w:tc>
          <w:tcPr>
            <w:tcW w:w="1134" w:type="dxa"/>
            <w:tcBorders>
              <w:top w:val="nil"/>
              <w:left w:val="nil"/>
              <w:bottom w:val="nil"/>
              <w:right w:val="nil"/>
            </w:tcBorders>
          </w:tcPr>
          <w:p w:rsidR="00D80439" w:rsidRDefault="00D80439" w:rsidP="005A57E2">
            <w:pPr>
              <w:pStyle w:val="NormalS2"/>
              <w:rPr>
                <w:rtl/>
              </w:rPr>
            </w:pPr>
            <w:r>
              <w:t>160I</w:t>
            </w:r>
          </w:p>
          <w:p w:rsidR="00D80439" w:rsidRDefault="00D80439" w:rsidP="005A57E2">
            <w:pPr>
              <w:pStyle w:val="pp98"/>
            </w:pPr>
            <w:r>
              <w:t>PP-</w:t>
            </w:r>
            <w:r>
              <w:rPr>
                <w:lang w:val="en-US"/>
              </w:rPr>
              <w:t>02</w:t>
            </w:r>
          </w:p>
        </w:tc>
      </w:tr>
    </w:tbl>
    <w:p w:rsidR="00D80439" w:rsidRDefault="00D80439" w:rsidP="00D80439">
      <w:pPr>
        <w:spacing w:before="0"/>
        <w:jc w:val="left"/>
        <w:rPr>
          <w:rtl/>
          <w:lang w:bidi="ar-EG"/>
        </w:rPr>
      </w:pPr>
    </w:p>
    <w:p w:rsidR="00D80439" w:rsidRDefault="00D80439" w:rsidP="00D80439">
      <w:pPr>
        <w:spacing w:before="0"/>
        <w:jc w:val="left"/>
        <w:rPr>
          <w:lang w:bidi="ar-EG"/>
        </w:rPr>
      </w:pPr>
    </w:p>
    <w:p w:rsidR="00D80439" w:rsidRDefault="00D80439" w:rsidP="00672BBF">
      <w:pPr>
        <w:pStyle w:val="ArtNo"/>
        <w:rPr>
          <w:rtl/>
        </w:rPr>
      </w:pPr>
      <w:r>
        <w:rPr>
          <w:rtl/>
        </w:rPr>
        <w:t xml:space="preserve">المـادة </w:t>
      </w:r>
      <w:r w:rsidRPr="007A47EE">
        <w:rPr>
          <w:rStyle w:val="href"/>
        </w:rPr>
        <w:t>12</w:t>
      </w:r>
      <w:r>
        <w:rPr>
          <w:rtl/>
        </w:rPr>
        <w:t xml:space="preserve"> </w:t>
      </w:r>
    </w:p>
    <w:p w:rsidR="00D80439" w:rsidRDefault="00D80439" w:rsidP="00672BBF">
      <w:pPr>
        <w:pStyle w:val="Arttitle"/>
        <w:rPr>
          <w:rtl/>
        </w:rPr>
      </w:pPr>
      <w:r>
        <w:rPr>
          <w:rtl/>
        </w:rPr>
        <w:t>مكتب الاتصـالات الراديويـة</w:t>
      </w:r>
    </w:p>
    <w:tbl>
      <w:tblPr>
        <w:tblW w:w="7937" w:type="dxa"/>
        <w:jc w:val="right"/>
        <w:tblLayout w:type="fixed"/>
        <w:tblLook w:val="0000"/>
      </w:tblPr>
      <w:tblGrid>
        <w:gridCol w:w="6803"/>
        <w:gridCol w:w="1134"/>
      </w:tblGrid>
      <w:tr w:rsidR="00D80439" w:rsidTr="00FB61BB">
        <w:trPr>
          <w:jc w:val="right"/>
        </w:trPr>
        <w:tc>
          <w:tcPr>
            <w:tcW w:w="6803" w:type="dxa"/>
            <w:tcBorders>
              <w:top w:val="nil"/>
              <w:left w:val="nil"/>
              <w:bottom w:val="nil"/>
              <w:right w:val="nil"/>
            </w:tcBorders>
          </w:tcPr>
          <w:p w:rsidR="00D80439" w:rsidRDefault="00D80439" w:rsidP="00EB3FAF">
            <w:pPr>
              <w:pStyle w:val="Normalaftertitle"/>
              <w:rPr>
                <w:rtl/>
              </w:rPr>
            </w:pPr>
            <w:r>
              <w:t>1</w:t>
            </w:r>
            <w:r>
              <w:rPr>
                <w:rtl/>
              </w:rPr>
              <w:tab/>
            </w:r>
            <w:r>
              <w:rPr>
                <w:rFonts w:hint="cs"/>
                <w:rtl/>
              </w:rPr>
              <w:t xml:space="preserve">يقوم مدير مكتب الاتصالات الراديوية بتنظيم أعمال قطاع </w:t>
            </w:r>
            <w:r w:rsidR="00AE054F">
              <w:br/>
            </w:r>
            <w:r>
              <w:rPr>
                <w:rFonts w:hint="cs"/>
                <w:rtl/>
              </w:rPr>
              <w:t>الاتصالات الراديوية وتنسيقها. ووظائف المكتب تكملها الوظائف المحددة في أحكام لوائح الراديو.</w:t>
            </w:r>
          </w:p>
        </w:tc>
        <w:tc>
          <w:tcPr>
            <w:tcW w:w="1134" w:type="dxa"/>
            <w:tcBorders>
              <w:top w:val="nil"/>
              <w:left w:val="nil"/>
              <w:bottom w:val="nil"/>
              <w:right w:val="nil"/>
            </w:tcBorders>
          </w:tcPr>
          <w:p w:rsidR="00D80439" w:rsidRDefault="00D80439" w:rsidP="00EB3FAF">
            <w:pPr>
              <w:pStyle w:val="NormalaftertitleS2"/>
              <w:rPr>
                <w:rtl/>
              </w:rPr>
            </w:pPr>
            <w:r>
              <w:t>161</w:t>
            </w:r>
          </w:p>
        </w:tc>
      </w:tr>
    </w:tbl>
    <w:p w:rsidR="00986626" w:rsidRDefault="00986626">
      <w:pPr>
        <w:bidi w:val="0"/>
      </w:pPr>
      <w:r>
        <w:br w:type="page"/>
      </w:r>
    </w:p>
    <w:tbl>
      <w:tblPr>
        <w:tblW w:w="7937" w:type="dxa"/>
        <w:jc w:val="right"/>
        <w:tblLayout w:type="fixed"/>
        <w:tblLook w:val="0000"/>
      </w:tblPr>
      <w:tblGrid>
        <w:gridCol w:w="6803"/>
        <w:gridCol w:w="1134"/>
      </w:tblGrid>
      <w:tr w:rsidR="00D80439" w:rsidTr="00FB61BB">
        <w:trPr>
          <w:jc w:val="right"/>
        </w:trPr>
        <w:tc>
          <w:tcPr>
            <w:tcW w:w="6803" w:type="dxa"/>
            <w:tcBorders>
              <w:top w:val="nil"/>
              <w:left w:val="nil"/>
              <w:bottom w:val="nil"/>
              <w:right w:val="nil"/>
            </w:tcBorders>
          </w:tcPr>
          <w:p w:rsidR="00D80439" w:rsidRDefault="00D80439" w:rsidP="00672BBF">
            <w:pPr>
              <w:pStyle w:val="NormalS1"/>
              <w:rPr>
                <w:rtl/>
              </w:rPr>
            </w:pPr>
            <w:r>
              <w:lastRenderedPageBreak/>
              <w:t>2</w:t>
            </w:r>
            <w:r>
              <w:rPr>
                <w:rFonts w:hint="cs"/>
                <w:rtl/>
              </w:rPr>
              <w:tab/>
              <w:t>يضطلع المدير، على وجه الخصوص، بما يلي</w:t>
            </w:r>
            <w:r w:rsidR="00A26C25">
              <w:rPr>
                <w:rFonts w:hint="cs"/>
                <w:rtl/>
              </w:rPr>
              <w:t>:</w:t>
            </w:r>
          </w:p>
        </w:tc>
        <w:tc>
          <w:tcPr>
            <w:tcW w:w="1134" w:type="dxa"/>
            <w:tcBorders>
              <w:top w:val="nil"/>
              <w:left w:val="nil"/>
              <w:bottom w:val="nil"/>
              <w:right w:val="nil"/>
            </w:tcBorders>
          </w:tcPr>
          <w:p w:rsidR="00D80439" w:rsidRDefault="00D80439" w:rsidP="00672BBF">
            <w:pPr>
              <w:pStyle w:val="NormalS2"/>
            </w:pPr>
            <w:r>
              <w:t>162</w:t>
            </w:r>
          </w:p>
        </w:tc>
      </w:tr>
      <w:tr w:rsidR="00D80439" w:rsidTr="00020841">
        <w:trPr>
          <w:jc w:val="right"/>
        </w:trPr>
        <w:tc>
          <w:tcPr>
            <w:tcW w:w="6803" w:type="dxa"/>
            <w:tcBorders>
              <w:top w:val="nil"/>
              <w:left w:val="nil"/>
              <w:bottom w:val="nil"/>
              <w:right w:val="nil"/>
            </w:tcBorders>
          </w:tcPr>
          <w:p w:rsidR="00D80439" w:rsidRDefault="00D80439" w:rsidP="005D7A9D">
            <w:pPr>
              <w:pStyle w:val="NormalS1"/>
              <w:rPr>
                <w:rtl/>
              </w:rPr>
            </w:pPr>
            <w:r>
              <w:rPr>
                <w:lang w:bidi="ar-EG"/>
              </w:rPr>
              <w:br w:type="page"/>
            </w:r>
            <w:r>
              <w:rPr>
                <w:rFonts w:hint="cs"/>
                <w:rtl/>
              </w:rPr>
              <w:tab/>
            </w:r>
            <w:r>
              <w:t>(1</w:t>
            </w:r>
            <w:r>
              <w:rPr>
                <w:rtl/>
              </w:rPr>
              <w:tab/>
            </w:r>
            <w:r>
              <w:rPr>
                <w:rFonts w:hint="cs"/>
                <w:rtl/>
              </w:rPr>
              <w:t>فيما يتعلق بمؤتمرات الاتصالات الراديوية</w:t>
            </w:r>
            <w:r w:rsidR="00A26C25">
              <w:rPr>
                <w:rFonts w:hint="cs"/>
                <w:rtl/>
              </w:rPr>
              <w:t>:</w:t>
            </w:r>
          </w:p>
        </w:tc>
        <w:tc>
          <w:tcPr>
            <w:tcW w:w="1134" w:type="dxa"/>
            <w:tcBorders>
              <w:top w:val="nil"/>
              <w:left w:val="nil"/>
              <w:bottom w:val="nil"/>
              <w:right w:val="nil"/>
            </w:tcBorders>
          </w:tcPr>
          <w:p w:rsidR="00D80439" w:rsidRDefault="00D80439" w:rsidP="005D7A9D">
            <w:pPr>
              <w:pStyle w:val="NormalS2"/>
              <w:rPr>
                <w:rtl/>
              </w:rPr>
            </w:pPr>
            <w:r>
              <w:t>163</w:t>
            </w:r>
          </w:p>
        </w:tc>
      </w:tr>
      <w:tr w:rsidR="00D80439" w:rsidTr="00020841">
        <w:trPr>
          <w:jc w:val="right"/>
        </w:trPr>
        <w:tc>
          <w:tcPr>
            <w:tcW w:w="6803" w:type="dxa"/>
            <w:tcBorders>
              <w:top w:val="nil"/>
              <w:left w:val="nil"/>
              <w:bottom w:val="nil"/>
              <w:right w:val="nil"/>
            </w:tcBorders>
          </w:tcPr>
          <w:p w:rsidR="00D80439" w:rsidRDefault="00D80439" w:rsidP="005D7A9D">
            <w:pPr>
              <w:pStyle w:val="enumlev1s1"/>
              <w:rPr>
                <w:rtl/>
              </w:rPr>
            </w:pPr>
            <w:r>
              <w:rPr>
                <w:i/>
                <w:iCs/>
                <w:rtl/>
              </w:rPr>
              <w:t>أ )</w:t>
            </w:r>
            <w:r>
              <w:rPr>
                <w:rtl/>
              </w:rPr>
              <w:tab/>
              <w:t>ينسق الأعمال التحضيرية للجان الدراسات</w:t>
            </w:r>
            <w:r>
              <w:rPr>
                <w:rFonts w:hint="cs"/>
                <w:rtl/>
              </w:rPr>
              <w:t xml:space="preserve"> والأفرقة الأخرى</w:t>
            </w:r>
            <w:r>
              <w:rPr>
                <w:rtl/>
              </w:rPr>
              <w:t xml:space="preserve"> وللمكتب، ويبلغ الدول الأعضاء وأعضاء القطاع بنتائج هذه الأعمال، ويجمع تعليقاتهم، ويعرض على المؤتمر تقريراً شاملاً </w:t>
            </w:r>
            <w:r>
              <w:rPr>
                <w:rFonts w:hint="cs"/>
                <w:rtl/>
              </w:rPr>
              <w:t xml:space="preserve">يجوز أن </w:t>
            </w:r>
            <w:r>
              <w:rPr>
                <w:rtl/>
              </w:rPr>
              <w:t>يتضمن مقترحات ذات طابع تنظيمي؛</w:t>
            </w:r>
          </w:p>
        </w:tc>
        <w:tc>
          <w:tcPr>
            <w:tcW w:w="1134" w:type="dxa"/>
            <w:tcBorders>
              <w:top w:val="nil"/>
              <w:left w:val="nil"/>
              <w:bottom w:val="nil"/>
              <w:right w:val="nil"/>
            </w:tcBorders>
          </w:tcPr>
          <w:p w:rsidR="00D80439" w:rsidRDefault="00D80439" w:rsidP="005D7A9D">
            <w:pPr>
              <w:pStyle w:val="enumlev1S2"/>
              <w:rPr>
                <w:rtl/>
              </w:rPr>
            </w:pPr>
            <w:r>
              <w:t>164</w:t>
            </w:r>
          </w:p>
          <w:p w:rsidR="00D80439" w:rsidRDefault="00D80439" w:rsidP="0080063E">
            <w:pPr>
              <w:pStyle w:val="pp98"/>
              <w:rPr>
                <w:rtl/>
              </w:rPr>
            </w:pPr>
            <w:r w:rsidRPr="0080063E">
              <w:rPr>
                <w:bCs w:val="0"/>
                <w:szCs w:val="18"/>
              </w:rPr>
              <w:t>PP-98</w:t>
            </w:r>
          </w:p>
          <w:p w:rsidR="00D80439" w:rsidRDefault="00D80439" w:rsidP="005D7A9D">
            <w:pPr>
              <w:pStyle w:val="pp98"/>
            </w:pPr>
            <w:r>
              <w:t>PP-02</w:t>
            </w:r>
          </w:p>
        </w:tc>
      </w:tr>
      <w:tr w:rsidR="00D80439" w:rsidTr="00020841">
        <w:trPr>
          <w:jc w:val="right"/>
        </w:trPr>
        <w:tc>
          <w:tcPr>
            <w:tcW w:w="6803" w:type="dxa"/>
            <w:tcBorders>
              <w:top w:val="nil"/>
              <w:left w:val="nil"/>
              <w:bottom w:val="nil"/>
              <w:right w:val="nil"/>
            </w:tcBorders>
          </w:tcPr>
          <w:p w:rsidR="00D80439" w:rsidRDefault="00D80439" w:rsidP="005D7A9D">
            <w:pPr>
              <w:pStyle w:val="enumlev1s1"/>
              <w:rPr>
                <w:rtl/>
              </w:rPr>
            </w:pPr>
            <w:r>
              <w:rPr>
                <w:rFonts w:hint="cs"/>
                <w:i/>
                <w:iCs/>
                <w:rtl/>
              </w:rPr>
              <w:t>ب)</w:t>
            </w:r>
            <w:r>
              <w:rPr>
                <w:rtl/>
              </w:rPr>
              <w:tab/>
            </w:r>
            <w:r>
              <w:rPr>
                <w:rFonts w:hint="cs"/>
                <w:rtl/>
              </w:rPr>
              <w:t xml:space="preserve">يشارك حُكماً ولكن بصفة استشارية في مداولات مؤتمرات الاتصالات الراديوية وجمعية الاتصالات الراديوية وفي مداولات لجان دراسات الاتصالات الراديوية والأفرقة الأخرى. ويتخذ المدير جميع التدابير اللازمة للتحضير لمؤتمرات الاتصالات الراديوية واجتماعات قطاع الاتصالات الراديوية، بالتشاور مع الأمانة العامة وفقاً لأحكام الرقم </w:t>
            </w:r>
            <w:r>
              <w:t>94</w:t>
            </w:r>
            <w:r>
              <w:rPr>
                <w:rFonts w:hint="cs"/>
                <w:rtl/>
              </w:rPr>
              <w:t xml:space="preserve"> من هذه الاتفاقية، ومع قطاعي الاتحاد الآخرين، عند الاقتضاء، مراعياً المراعاة الواجبة توجيهات المجلس المتعلقة بإجراء هذا التحضير؛</w:t>
            </w:r>
          </w:p>
        </w:tc>
        <w:tc>
          <w:tcPr>
            <w:tcW w:w="1134" w:type="dxa"/>
            <w:tcBorders>
              <w:top w:val="nil"/>
              <w:left w:val="nil"/>
              <w:bottom w:val="nil"/>
              <w:right w:val="nil"/>
            </w:tcBorders>
          </w:tcPr>
          <w:p w:rsidR="00D80439" w:rsidRDefault="00D80439" w:rsidP="005D7A9D">
            <w:pPr>
              <w:pStyle w:val="enumlev1S2"/>
              <w:rPr>
                <w:rtl/>
              </w:rPr>
            </w:pPr>
            <w:r>
              <w:t>165</w:t>
            </w:r>
          </w:p>
          <w:p w:rsidR="00D80439" w:rsidRDefault="00D80439" w:rsidP="005D7A9D">
            <w:pPr>
              <w:pStyle w:val="pp98"/>
              <w:rPr>
                <w:rtl/>
              </w:rPr>
            </w:pPr>
            <w:r>
              <w:t>PP-02</w:t>
            </w:r>
          </w:p>
        </w:tc>
      </w:tr>
      <w:tr w:rsidR="00D80439" w:rsidTr="00020841">
        <w:trPr>
          <w:jc w:val="right"/>
        </w:trPr>
        <w:tc>
          <w:tcPr>
            <w:tcW w:w="6803" w:type="dxa"/>
            <w:tcBorders>
              <w:top w:val="nil"/>
              <w:left w:val="nil"/>
              <w:bottom w:val="nil"/>
              <w:right w:val="nil"/>
            </w:tcBorders>
          </w:tcPr>
          <w:p w:rsidR="00D80439" w:rsidRDefault="00D80439" w:rsidP="005D7A9D">
            <w:pPr>
              <w:pStyle w:val="enumlev1s1"/>
              <w:rPr>
                <w:rtl/>
              </w:rPr>
            </w:pPr>
            <w:r>
              <w:rPr>
                <w:rFonts w:hint="cs"/>
                <w:i/>
                <w:iCs/>
                <w:rtl/>
              </w:rPr>
              <w:t>ج)</w:t>
            </w:r>
            <w:r>
              <w:rPr>
                <w:rtl/>
              </w:rPr>
              <w:tab/>
            </w:r>
            <w:r>
              <w:rPr>
                <w:rFonts w:hint="cs"/>
                <w:rtl/>
              </w:rPr>
              <w:t>يقدم المساعدة للبلدان النامية في الأعمال التحضيرية لمؤتمرات الاتصالات الراديوية.</w:t>
            </w:r>
          </w:p>
        </w:tc>
        <w:tc>
          <w:tcPr>
            <w:tcW w:w="1134" w:type="dxa"/>
            <w:tcBorders>
              <w:top w:val="nil"/>
              <w:left w:val="nil"/>
              <w:bottom w:val="nil"/>
              <w:right w:val="nil"/>
            </w:tcBorders>
          </w:tcPr>
          <w:p w:rsidR="00D80439" w:rsidRDefault="00D80439" w:rsidP="005D7A9D">
            <w:pPr>
              <w:pStyle w:val="enumlev1S2"/>
            </w:pPr>
            <w:r>
              <w:t>166</w:t>
            </w:r>
          </w:p>
        </w:tc>
      </w:tr>
      <w:tr w:rsidR="00D80439" w:rsidTr="00020841">
        <w:trPr>
          <w:jc w:val="right"/>
        </w:trPr>
        <w:tc>
          <w:tcPr>
            <w:tcW w:w="6803" w:type="dxa"/>
            <w:tcBorders>
              <w:top w:val="nil"/>
              <w:left w:val="nil"/>
              <w:bottom w:val="nil"/>
              <w:right w:val="nil"/>
            </w:tcBorders>
          </w:tcPr>
          <w:p w:rsidR="00D80439" w:rsidRDefault="00D80439" w:rsidP="005D7A9D">
            <w:pPr>
              <w:pStyle w:val="NormalS1"/>
              <w:rPr>
                <w:rtl/>
              </w:rPr>
            </w:pPr>
            <w:r>
              <w:rPr>
                <w:rtl/>
              </w:rPr>
              <w:tab/>
            </w:r>
            <w:r>
              <w:t>(2</w:t>
            </w:r>
            <w:r>
              <w:rPr>
                <w:rFonts w:hint="cs"/>
                <w:rtl/>
              </w:rPr>
              <w:tab/>
              <w:t>فيما يتعلق بلجنة لوائح الراديو:</w:t>
            </w:r>
          </w:p>
        </w:tc>
        <w:tc>
          <w:tcPr>
            <w:tcW w:w="1134" w:type="dxa"/>
            <w:tcBorders>
              <w:top w:val="nil"/>
              <w:left w:val="nil"/>
              <w:bottom w:val="nil"/>
              <w:right w:val="nil"/>
            </w:tcBorders>
          </w:tcPr>
          <w:p w:rsidR="00D80439" w:rsidRDefault="00D80439" w:rsidP="005D7A9D">
            <w:pPr>
              <w:pStyle w:val="NormalS2"/>
              <w:rPr>
                <w:rtl/>
              </w:rPr>
            </w:pPr>
            <w:r>
              <w:t>167</w:t>
            </w:r>
          </w:p>
        </w:tc>
      </w:tr>
      <w:tr w:rsidR="00D80439" w:rsidTr="00020841">
        <w:trPr>
          <w:jc w:val="right"/>
        </w:trPr>
        <w:tc>
          <w:tcPr>
            <w:tcW w:w="6803" w:type="dxa"/>
            <w:tcBorders>
              <w:top w:val="nil"/>
              <w:left w:val="nil"/>
              <w:bottom w:val="nil"/>
              <w:right w:val="nil"/>
            </w:tcBorders>
          </w:tcPr>
          <w:p w:rsidR="00D80439" w:rsidRDefault="00D80439" w:rsidP="005D7A9D">
            <w:pPr>
              <w:pStyle w:val="enumlev1s1"/>
              <w:rPr>
                <w:rtl/>
              </w:rPr>
            </w:pPr>
            <w:r>
              <w:rPr>
                <w:rFonts w:hint="cs"/>
                <w:i/>
                <w:iCs/>
                <w:rtl/>
              </w:rPr>
              <w:t>أ )</w:t>
            </w:r>
            <w:r>
              <w:rPr>
                <w:rFonts w:hint="cs"/>
                <w:rtl/>
              </w:rPr>
              <w:tab/>
              <w:t>يقوم بإعداد مشروع القواعد الإجرائية ويقدمه إلى لجنة لوائح الراديو للموافقة عليه. ويتضمن مشروع القواعد الإجرائية، ضمن أمور أخرى، طرائق الحساب والبيانات اللازمة لتطبيق أحكام لوائح الراديو؛</w:t>
            </w:r>
          </w:p>
        </w:tc>
        <w:tc>
          <w:tcPr>
            <w:tcW w:w="1134" w:type="dxa"/>
            <w:tcBorders>
              <w:top w:val="nil"/>
              <w:left w:val="nil"/>
              <w:bottom w:val="nil"/>
              <w:right w:val="nil"/>
            </w:tcBorders>
          </w:tcPr>
          <w:p w:rsidR="00D80439" w:rsidRDefault="00D80439" w:rsidP="005D7A9D">
            <w:pPr>
              <w:pStyle w:val="enumlev1S2"/>
              <w:rPr>
                <w:rtl/>
              </w:rPr>
            </w:pPr>
            <w:r>
              <w:t>168</w:t>
            </w:r>
          </w:p>
        </w:tc>
      </w:tr>
      <w:tr w:rsidR="00D80439" w:rsidTr="00020841">
        <w:trPr>
          <w:jc w:val="right"/>
        </w:trPr>
        <w:tc>
          <w:tcPr>
            <w:tcW w:w="6803" w:type="dxa"/>
            <w:tcBorders>
              <w:top w:val="nil"/>
              <w:left w:val="nil"/>
              <w:bottom w:val="nil"/>
              <w:right w:val="nil"/>
            </w:tcBorders>
          </w:tcPr>
          <w:p w:rsidR="00D80439" w:rsidRDefault="00D80439" w:rsidP="005D7A9D">
            <w:pPr>
              <w:pStyle w:val="enumlev1s1"/>
              <w:rPr>
                <w:rtl/>
              </w:rPr>
            </w:pPr>
            <w:r>
              <w:rPr>
                <w:rFonts w:hint="cs"/>
                <w:i/>
                <w:iCs/>
                <w:rtl/>
              </w:rPr>
              <w:t>ب)</w:t>
            </w:r>
            <w:r>
              <w:rPr>
                <w:rtl/>
              </w:rPr>
              <w:tab/>
              <w:t xml:space="preserve">يقوم بتبليغ جميع الدول الأعضاء </w:t>
            </w:r>
            <w:r>
              <w:rPr>
                <w:rFonts w:hint="cs"/>
                <w:rtl/>
              </w:rPr>
              <w:t>بالقواعد الإجرائية ل</w:t>
            </w:r>
            <w:r>
              <w:rPr>
                <w:rtl/>
              </w:rPr>
              <w:t xml:space="preserve">لجنة </w:t>
            </w:r>
            <w:r>
              <w:rPr>
                <w:rFonts w:hint="cs"/>
                <w:rtl/>
              </w:rPr>
              <w:t xml:space="preserve">لوائح الراديو </w:t>
            </w:r>
            <w:r>
              <w:rPr>
                <w:rtl/>
              </w:rPr>
              <w:t xml:space="preserve">ويجمع </w:t>
            </w:r>
            <w:r>
              <w:rPr>
                <w:rFonts w:hint="cs"/>
                <w:rtl/>
              </w:rPr>
              <w:t>الملاحظات</w:t>
            </w:r>
            <w:r>
              <w:rPr>
                <w:rtl/>
              </w:rPr>
              <w:t xml:space="preserve"> التي ت</w:t>
            </w:r>
            <w:r>
              <w:rPr>
                <w:rFonts w:hint="cs"/>
                <w:rtl/>
              </w:rPr>
              <w:t>بديها</w:t>
            </w:r>
            <w:r>
              <w:rPr>
                <w:rtl/>
              </w:rPr>
              <w:t xml:space="preserve"> الإدارات بهذا الشأن</w:t>
            </w:r>
            <w:r>
              <w:rPr>
                <w:rFonts w:hint="cs"/>
                <w:rtl/>
              </w:rPr>
              <w:t xml:space="preserve"> ويحيلها إلى اللجنة</w:t>
            </w:r>
            <w:r>
              <w:rPr>
                <w:rtl/>
              </w:rPr>
              <w:t>؛</w:t>
            </w:r>
          </w:p>
        </w:tc>
        <w:tc>
          <w:tcPr>
            <w:tcW w:w="1134" w:type="dxa"/>
            <w:tcBorders>
              <w:top w:val="nil"/>
              <w:left w:val="nil"/>
              <w:bottom w:val="nil"/>
              <w:right w:val="nil"/>
            </w:tcBorders>
          </w:tcPr>
          <w:p w:rsidR="00D80439" w:rsidRDefault="00D80439" w:rsidP="005D7A9D">
            <w:pPr>
              <w:pStyle w:val="enumlev1S2"/>
              <w:rPr>
                <w:rtl/>
              </w:rPr>
            </w:pPr>
            <w:r>
              <w:t>169</w:t>
            </w:r>
          </w:p>
          <w:p w:rsidR="00D80439" w:rsidRDefault="00D80439" w:rsidP="0080063E">
            <w:pPr>
              <w:pStyle w:val="pp98"/>
              <w:rPr>
                <w:rtl/>
              </w:rPr>
            </w:pPr>
            <w:r w:rsidRPr="0080063E">
              <w:rPr>
                <w:bCs w:val="0"/>
                <w:szCs w:val="18"/>
              </w:rPr>
              <w:t>PP-98</w:t>
            </w:r>
          </w:p>
          <w:p w:rsidR="00D80439" w:rsidRDefault="00D80439" w:rsidP="005D7A9D">
            <w:pPr>
              <w:pStyle w:val="pp98"/>
            </w:pPr>
            <w:r>
              <w:t>PP-02</w:t>
            </w:r>
          </w:p>
        </w:tc>
      </w:tr>
      <w:tr w:rsidR="00D80439" w:rsidTr="00020841">
        <w:trPr>
          <w:jc w:val="right"/>
        </w:trPr>
        <w:tc>
          <w:tcPr>
            <w:tcW w:w="6803" w:type="dxa"/>
            <w:tcBorders>
              <w:top w:val="nil"/>
              <w:left w:val="nil"/>
              <w:bottom w:val="nil"/>
              <w:right w:val="nil"/>
            </w:tcBorders>
          </w:tcPr>
          <w:p w:rsidR="00D80439" w:rsidRDefault="00D80439" w:rsidP="005D7A9D">
            <w:pPr>
              <w:pStyle w:val="enumlev1s1"/>
              <w:rPr>
                <w:rtl/>
              </w:rPr>
            </w:pPr>
            <w:r>
              <w:rPr>
                <w:rFonts w:hint="cs"/>
                <w:i/>
                <w:iCs/>
                <w:rtl/>
              </w:rPr>
              <w:t>ج)</w:t>
            </w:r>
            <w:r>
              <w:rPr>
                <w:rtl/>
              </w:rPr>
              <w:tab/>
            </w:r>
            <w:r>
              <w:rPr>
                <w:rFonts w:hint="cs"/>
                <w:rtl/>
              </w:rPr>
              <w:t>يعالج المعلومات المتلقاة من الإدارات تطبيقاً للأحكام ذات الصلة من لوائح الراديو ومن الاتفاقات الإقليمية والقواعد الإجرائية ذات الصلة، ويعدها لتُنشر عند اللزوم بالشكل المناسب؛</w:t>
            </w:r>
          </w:p>
        </w:tc>
        <w:tc>
          <w:tcPr>
            <w:tcW w:w="1134" w:type="dxa"/>
            <w:tcBorders>
              <w:top w:val="nil"/>
              <w:left w:val="nil"/>
              <w:bottom w:val="nil"/>
              <w:right w:val="nil"/>
            </w:tcBorders>
          </w:tcPr>
          <w:p w:rsidR="00D80439" w:rsidRDefault="00D80439" w:rsidP="005D7A9D">
            <w:pPr>
              <w:pStyle w:val="enumlev1S2"/>
              <w:rPr>
                <w:rtl/>
              </w:rPr>
            </w:pPr>
            <w:r>
              <w:t>170</w:t>
            </w:r>
          </w:p>
          <w:p w:rsidR="00D80439" w:rsidRDefault="00D80439" w:rsidP="005D7A9D">
            <w:pPr>
              <w:pStyle w:val="pp98"/>
            </w:pPr>
            <w:r>
              <w:t>PP-02</w:t>
            </w:r>
          </w:p>
        </w:tc>
      </w:tr>
    </w:tbl>
    <w:p w:rsidR="00986626" w:rsidRDefault="00986626">
      <w:pPr>
        <w:bidi w:val="0"/>
      </w:pPr>
      <w:r>
        <w:br w:type="page"/>
      </w:r>
    </w:p>
    <w:tbl>
      <w:tblPr>
        <w:tblW w:w="7937" w:type="dxa"/>
        <w:jc w:val="right"/>
        <w:tblLayout w:type="fixed"/>
        <w:tblLook w:val="0000"/>
      </w:tblPr>
      <w:tblGrid>
        <w:gridCol w:w="6803"/>
        <w:gridCol w:w="1134"/>
      </w:tblGrid>
      <w:tr w:rsidR="00D80439" w:rsidTr="00020841">
        <w:trPr>
          <w:jc w:val="right"/>
        </w:trPr>
        <w:tc>
          <w:tcPr>
            <w:tcW w:w="6803" w:type="dxa"/>
            <w:tcBorders>
              <w:top w:val="nil"/>
              <w:left w:val="nil"/>
              <w:bottom w:val="nil"/>
              <w:right w:val="nil"/>
            </w:tcBorders>
          </w:tcPr>
          <w:p w:rsidR="00D80439" w:rsidRDefault="00D80439" w:rsidP="005D7A9D">
            <w:pPr>
              <w:pStyle w:val="enumlev1s1"/>
              <w:rPr>
                <w:rtl/>
              </w:rPr>
            </w:pPr>
            <w:r>
              <w:rPr>
                <w:rFonts w:hint="cs"/>
                <w:i/>
                <w:iCs/>
                <w:rtl/>
              </w:rPr>
              <w:lastRenderedPageBreak/>
              <w:t>د)</w:t>
            </w:r>
            <w:r>
              <w:rPr>
                <w:rtl/>
              </w:rPr>
              <w:tab/>
            </w:r>
            <w:r>
              <w:rPr>
                <w:rFonts w:hint="cs"/>
                <w:rtl/>
              </w:rPr>
              <w:t>يطبق القواعد الإجرائية التي توافق عليها اللجنة، ويحضر النتائج وينشرها استناداً إلى هذه القواعد، ويعرض على اللجنة أمر إعادة تفحص أي نتيجة بناء على طلب إحدى الإدارات إذا كان لا يمكن التوصل إلى حل باستعمال القواعد الإجرائية؛</w:t>
            </w:r>
          </w:p>
        </w:tc>
        <w:tc>
          <w:tcPr>
            <w:tcW w:w="1134" w:type="dxa"/>
            <w:tcBorders>
              <w:top w:val="nil"/>
              <w:left w:val="nil"/>
              <w:bottom w:val="nil"/>
              <w:right w:val="nil"/>
            </w:tcBorders>
          </w:tcPr>
          <w:p w:rsidR="00D80439" w:rsidRDefault="00D80439" w:rsidP="005D7A9D">
            <w:pPr>
              <w:pStyle w:val="enumlev1S2"/>
            </w:pPr>
            <w:r>
              <w:t>171</w:t>
            </w:r>
          </w:p>
        </w:tc>
      </w:tr>
      <w:tr w:rsidR="00D80439" w:rsidTr="00BD6D24">
        <w:trPr>
          <w:jc w:val="right"/>
        </w:trPr>
        <w:tc>
          <w:tcPr>
            <w:tcW w:w="6803" w:type="dxa"/>
            <w:tcBorders>
              <w:top w:val="nil"/>
              <w:left w:val="nil"/>
              <w:bottom w:val="nil"/>
              <w:right w:val="nil"/>
            </w:tcBorders>
          </w:tcPr>
          <w:p w:rsidR="00D80439" w:rsidRDefault="00884163" w:rsidP="00EB6354">
            <w:pPr>
              <w:pStyle w:val="enumlev1s1"/>
              <w:rPr>
                <w:rtl/>
              </w:rPr>
            </w:pPr>
            <w:r>
              <w:rPr>
                <w:rFonts w:hint="cs"/>
                <w:i/>
                <w:iCs/>
                <w:rtl/>
              </w:rPr>
              <w:t xml:space="preserve">ﻫ </w:t>
            </w:r>
            <w:r w:rsidR="00D80439">
              <w:rPr>
                <w:rFonts w:hint="cs"/>
                <w:i/>
                <w:iCs/>
                <w:rtl/>
              </w:rPr>
              <w:t>)</w:t>
            </w:r>
            <w:r w:rsidR="00D80439">
              <w:rPr>
                <w:rtl/>
              </w:rPr>
              <w:tab/>
            </w:r>
            <w:r w:rsidR="00D80439">
              <w:rPr>
                <w:rFonts w:hint="cs"/>
                <w:rtl/>
              </w:rPr>
              <w:t>يقوم، وفقاً للأحكام ذات الصلة من لوائح الراديو، بالتدوين والتسجيل المنهجيين لتخصيصات التردد ولخصائص المواقع المدارية المصاحبة عند الاقتضاء، ويقوم بتحديث السجل الأساسي الدولي للترددات. كما أنه يراجع ما يتضمنه هذا السجل من تدوينات بغية تعديل أو إلغاء البيانات التي تختلف عن الاستعمال الفعلي لطيف الترددات حسب الحال، وذلك بالاتفاق مع الإدارة المعنية؛</w:t>
            </w:r>
          </w:p>
        </w:tc>
        <w:tc>
          <w:tcPr>
            <w:tcW w:w="1134" w:type="dxa"/>
            <w:tcBorders>
              <w:top w:val="nil"/>
              <w:left w:val="nil"/>
              <w:bottom w:val="nil"/>
              <w:right w:val="nil"/>
            </w:tcBorders>
          </w:tcPr>
          <w:p w:rsidR="00D80439" w:rsidRDefault="00D80439" w:rsidP="00EB6354">
            <w:pPr>
              <w:pStyle w:val="enumlev1S2"/>
              <w:rPr>
                <w:rtl/>
              </w:rPr>
            </w:pPr>
            <w:r>
              <w:t>172</w:t>
            </w:r>
          </w:p>
        </w:tc>
      </w:tr>
      <w:tr w:rsidR="00D80439" w:rsidTr="00BD6D24">
        <w:trPr>
          <w:jc w:val="right"/>
        </w:trPr>
        <w:tc>
          <w:tcPr>
            <w:tcW w:w="6803" w:type="dxa"/>
            <w:tcBorders>
              <w:top w:val="nil"/>
              <w:left w:val="nil"/>
              <w:bottom w:val="nil"/>
              <w:right w:val="nil"/>
            </w:tcBorders>
          </w:tcPr>
          <w:p w:rsidR="00D80439" w:rsidRDefault="00D80439" w:rsidP="00EB6354">
            <w:pPr>
              <w:pStyle w:val="enumlev1s1"/>
              <w:rPr>
                <w:rtl/>
              </w:rPr>
            </w:pPr>
            <w:r>
              <w:rPr>
                <w:rFonts w:hint="cs"/>
                <w:i/>
                <w:iCs/>
                <w:rtl/>
              </w:rPr>
              <w:t>و)</w:t>
            </w:r>
            <w:r>
              <w:rPr>
                <w:rtl/>
              </w:rPr>
              <w:tab/>
            </w:r>
            <w:r>
              <w:rPr>
                <w:rFonts w:hint="cs"/>
                <w:rtl/>
              </w:rPr>
              <w:t>يقدم المساعدة إلى الإدارة أو الإدارات التي تطلب المساعدة للتوصل إلى حل في حالات التداخلات الضارة، كما أنه يقوم بعمل تحقيقات، ويعد تقريراً تنظر فيه اللجنة يضمنّه مشاريع توصيات إلى الإدارات المعنية؛</w:t>
            </w:r>
          </w:p>
        </w:tc>
        <w:tc>
          <w:tcPr>
            <w:tcW w:w="1134" w:type="dxa"/>
            <w:tcBorders>
              <w:top w:val="nil"/>
              <w:left w:val="nil"/>
              <w:bottom w:val="nil"/>
              <w:right w:val="nil"/>
            </w:tcBorders>
          </w:tcPr>
          <w:p w:rsidR="00D80439" w:rsidRDefault="00D80439" w:rsidP="00EB6354">
            <w:pPr>
              <w:pStyle w:val="enumlev1S2"/>
            </w:pPr>
            <w:r>
              <w:t>173</w:t>
            </w:r>
          </w:p>
        </w:tc>
      </w:tr>
      <w:tr w:rsidR="00D80439" w:rsidTr="00BD6D24">
        <w:trPr>
          <w:jc w:val="right"/>
        </w:trPr>
        <w:tc>
          <w:tcPr>
            <w:tcW w:w="6803" w:type="dxa"/>
            <w:tcBorders>
              <w:top w:val="nil"/>
              <w:left w:val="nil"/>
              <w:bottom w:val="nil"/>
              <w:right w:val="nil"/>
            </w:tcBorders>
          </w:tcPr>
          <w:p w:rsidR="00D80439" w:rsidRDefault="00D80439" w:rsidP="00EB6354">
            <w:pPr>
              <w:pStyle w:val="enumlev1s1"/>
              <w:rPr>
                <w:rtl/>
              </w:rPr>
            </w:pPr>
            <w:r>
              <w:rPr>
                <w:rFonts w:hint="cs"/>
                <w:i/>
                <w:iCs/>
                <w:rtl/>
              </w:rPr>
              <w:t>ز)</w:t>
            </w:r>
            <w:r>
              <w:rPr>
                <w:rtl/>
              </w:rPr>
              <w:tab/>
            </w:r>
            <w:r>
              <w:rPr>
                <w:rFonts w:hint="cs"/>
                <w:rtl/>
              </w:rPr>
              <w:t>يقوم بوظائف الأمين التنفيذي للجنة؛</w:t>
            </w:r>
          </w:p>
        </w:tc>
        <w:tc>
          <w:tcPr>
            <w:tcW w:w="1134" w:type="dxa"/>
            <w:tcBorders>
              <w:top w:val="nil"/>
              <w:left w:val="nil"/>
              <w:bottom w:val="nil"/>
              <w:right w:val="nil"/>
            </w:tcBorders>
          </w:tcPr>
          <w:p w:rsidR="00D80439" w:rsidRDefault="00D80439" w:rsidP="00EB6354">
            <w:pPr>
              <w:pStyle w:val="enumlev1S2"/>
              <w:rPr>
                <w:rtl/>
              </w:rPr>
            </w:pPr>
            <w:r>
              <w:t>174</w:t>
            </w:r>
          </w:p>
        </w:tc>
      </w:tr>
      <w:tr w:rsidR="00D80439" w:rsidTr="00BD6D24">
        <w:trPr>
          <w:jc w:val="right"/>
        </w:trPr>
        <w:tc>
          <w:tcPr>
            <w:tcW w:w="6803" w:type="dxa"/>
            <w:tcBorders>
              <w:top w:val="nil"/>
              <w:left w:val="nil"/>
              <w:bottom w:val="nil"/>
              <w:right w:val="nil"/>
            </w:tcBorders>
          </w:tcPr>
          <w:p w:rsidR="00D80439" w:rsidRDefault="00D80439" w:rsidP="00EB6354">
            <w:pPr>
              <w:pStyle w:val="NormalS1"/>
              <w:rPr>
                <w:rtl/>
              </w:rPr>
            </w:pPr>
            <w:r>
              <w:rPr>
                <w:rtl/>
              </w:rPr>
              <w:tab/>
            </w:r>
            <w:r>
              <w:t>(3</w:t>
            </w:r>
            <w:r>
              <w:rPr>
                <w:rFonts w:hint="cs"/>
                <w:rtl/>
              </w:rPr>
              <w:tab/>
              <w:t>ينسق أعمال لجان دراسات الاتصالات الراديوية والأفرقة الأخرى، ويكون مسؤولاً عن تنظيم هذه الأعمال؛</w:t>
            </w:r>
          </w:p>
        </w:tc>
        <w:tc>
          <w:tcPr>
            <w:tcW w:w="1134" w:type="dxa"/>
            <w:tcBorders>
              <w:top w:val="nil"/>
              <w:left w:val="nil"/>
              <w:bottom w:val="nil"/>
              <w:right w:val="nil"/>
            </w:tcBorders>
          </w:tcPr>
          <w:p w:rsidR="00D80439" w:rsidRDefault="00D80439" w:rsidP="00EB6354">
            <w:pPr>
              <w:pStyle w:val="NormalS2"/>
              <w:rPr>
                <w:rtl/>
              </w:rPr>
            </w:pPr>
            <w:r>
              <w:t>175</w:t>
            </w:r>
          </w:p>
          <w:p w:rsidR="00D80439" w:rsidRDefault="00D80439" w:rsidP="00E17365">
            <w:pPr>
              <w:pStyle w:val="pp98"/>
            </w:pPr>
            <w:r>
              <w:t>PP-02</w:t>
            </w:r>
          </w:p>
        </w:tc>
      </w:tr>
      <w:tr w:rsidR="00D80439" w:rsidTr="00BD6D24">
        <w:trPr>
          <w:jc w:val="right"/>
        </w:trPr>
        <w:tc>
          <w:tcPr>
            <w:tcW w:w="6803" w:type="dxa"/>
            <w:tcBorders>
              <w:top w:val="nil"/>
              <w:left w:val="nil"/>
              <w:bottom w:val="nil"/>
              <w:right w:val="nil"/>
            </w:tcBorders>
          </w:tcPr>
          <w:p w:rsidR="00D80439" w:rsidRDefault="00D80439" w:rsidP="00EB6354">
            <w:pPr>
              <w:pStyle w:val="NormalS1"/>
              <w:rPr>
                <w:rtl/>
              </w:rPr>
            </w:pPr>
            <w:r>
              <w:rPr>
                <w:rtl/>
              </w:rPr>
              <w:tab/>
            </w:r>
            <w:r>
              <w:t>3</w:t>
            </w:r>
            <w:r>
              <w:rPr>
                <w:rtl/>
              </w:rPr>
              <w:t xml:space="preserve"> </w:t>
            </w:r>
            <w:r>
              <w:rPr>
                <w:i/>
                <w:iCs/>
                <w:rtl/>
              </w:rPr>
              <w:t>مكرر</w:t>
            </w:r>
            <w:r>
              <w:rPr>
                <w:rFonts w:hint="cs"/>
                <w:i/>
                <w:iCs/>
                <w:rtl/>
              </w:rPr>
              <w:t>اً</w:t>
            </w:r>
            <w:r>
              <w:rPr>
                <w:i/>
                <w:iCs/>
                <w:rtl/>
              </w:rPr>
              <w:t>)</w:t>
            </w:r>
            <w:r>
              <w:rPr>
                <w:rtl/>
              </w:rPr>
              <w:tab/>
              <w:t>يقدم الدعم اللازم للفريق الاستشاري للاتصالات الراديوية، ويعرض سنوياً تقريراً على الدول الأعضاء وأعضاء قطاع الاتصالات الراديوية وعلى المجلس بشأن نتائج أعمال الفريق الاستشاري</w:t>
            </w:r>
            <w:r>
              <w:rPr>
                <w:rFonts w:hint="cs"/>
                <w:rtl/>
              </w:rPr>
              <w:t>؛</w:t>
            </w:r>
          </w:p>
        </w:tc>
        <w:tc>
          <w:tcPr>
            <w:tcW w:w="1134" w:type="dxa"/>
            <w:tcBorders>
              <w:top w:val="nil"/>
              <w:left w:val="nil"/>
              <w:bottom w:val="nil"/>
              <w:right w:val="nil"/>
            </w:tcBorders>
          </w:tcPr>
          <w:p w:rsidR="00D80439" w:rsidRDefault="00D80439" w:rsidP="00EB6354">
            <w:pPr>
              <w:pStyle w:val="NormalS2"/>
              <w:rPr>
                <w:rtl/>
              </w:rPr>
            </w:pPr>
            <w:r>
              <w:t>175A</w:t>
            </w:r>
          </w:p>
          <w:p w:rsidR="00D80439" w:rsidRDefault="00D80439" w:rsidP="0080063E">
            <w:pPr>
              <w:pStyle w:val="pp98"/>
            </w:pPr>
            <w:r w:rsidRPr="0080063E">
              <w:rPr>
                <w:bCs w:val="0"/>
                <w:szCs w:val="18"/>
              </w:rPr>
              <w:t>PP-98</w:t>
            </w:r>
          </w:p>
        </w:tc>
      </w:tr>
      <w:tr w:rsidR="00D80439" w:rsidTr="00BD6D24">
        <w:trPr>
          <w:jc w:val="right"/>
        </w:trPr>
        <w:tc>
          <w:tcPr>
            <w:tcW w:w="6803" w:type="dxa"/>
            <w:tcBorders>
              <w:top w:val="nil"/>
              <w:left w:val="nil"/>
              <w:bottom w:val="nil"/>
              <w:right w:val="nil"/>
            </w:tcBorders>
          </w:tcPr>
          <w:p w:rsidR="00D80439" w:rsidRDefault="00D80439" w:rsidP="00EB6354">
            <w:pPr>
              <w:pStyle w:val="NormalS1"/>
              <w:rPr>
                <w:rtl/>
              </w:rPr>
            </w:pPr>
            <w:r>
              <w:rPr>
                <w:rtl/>
              </w:rPr>
              <w:tab/>
            </w:r>
            <w:r>
              <w:t>3</w:t>
            </w:r>
            <w:r>
              <w:rPr>
                <w:i/>
                <w:iCs/>
                <w:rtl/>
              </w:rPr>
              <w:t xml:space="preserve"> </w:t>
            </w:r>
            <w:r>
              <w:rPr>
                <w:rFonts w:hint="cs"/>
                <w:i/>
                <w:iCs/>
                <w:rtl/>
              </w:rPr>
              <w:t>مكرراً ثانياً</w:t>
            </w:r>
            <w:r>
              <w:rPr>
                <w:i/>
                <w:iCs/>
                <w:rtl/>
              </w:rPr>
              <w:t>)</w:t>
            </w:r>
            <w:r>
              <w:rPr>
                <w:rtl/>
              </w:rPr>
              <w:tab/>
              <w:t>يتخذ التدابير العملية اللازمة لتسهيل مشاركة البلدان النامية في لجان دراسات الاتصالات الراديوية</w:t>
            </w:r>
            <w:r>
              <w:rPr>
                <w:rFonts w:hint="cs"/>
                <w:rtl/>
              </w:rPr>
              <w:t xml:space="preserve"> والأفرقة الأخرى</w:t>
            </w:r>
            <w:r>
              <w:rPr>
                <w:rtl/>
              </w:rPr>
              <w:t>.</w:t>
            </w:r>
          </w:p>
        </w:tc>
        <w:tc>
          <w:tcPr>
            <w:tcW w:w="1134" w:type="dxa"/>
            <w:tcBorders>
              <w:top w:val="nil"/>
              <w:left w:val="nil"/>
              <w:bottom w:val="nil"/>
              <w:right w:val="nil"/>
            </w:tcBorders>
          </w:tcPr>
          <w:p w:rsidR="00D80439" w:rsidRDefault="00D80439" w:rsidP="00EB6354">
            <w:pPr>
              <w:pStyle w:val="NormalS2"/>
              <w:rPr>
                <w:rtl/>
              </w:rPr>
            </w:pPr>
            <w:r>
              <w:t>175B</w:t>
            </w:r>
          </w:p>
          <w:p w:rsidR="00D80439" w:rsidRDefault="00D80439" w:rsidP="0080063E">
            <w:pPr>
              <w:pStyle w:val="pp98"/>
            </w:pPr>
            <w:r w:rsidRPr="0080063E">
              <w:rPr>
                <w:bCs w:val="0"/>
                <w:szCs w:val="16"/>
                <w:lang w:val="en-US"/>
              </w:rPr>
              <w:t>PP-98</w:t>
            </w:r>
            <w:r>
              <w:rPr>
                <w:rFonts w:hint="cs"/>
                <w:b w:val="0"/>
                <w:bCs w:val="0"/>
                <w:szCs w:val="16"/>
                <w:rtl/>
                <w:lang w:val="en-US"/>
              </w:rPr>
              <w:br/>
            </w:r>
            <w:r w:rsidRPr="00A26C25">
              <w:t>PP-02</w:t>
            </w:r>
          </w:p>
        </w:tc>
      </w:tr>
    </w:tbl>
    <w:p w:rsidR="00986626" w:rsidRDefault="00986626">
      <w:pPr>
        <w:bidi w:val="0"/>
      </w:pPr>
      <w:r>
        <w:br w:type="page"/>
      </w:r>
    </w:p>
    <w:tbl>
      <w:tblPr>
        <w:tblW w:w="7937" w:type="dxa"/>
        <w:jc w:val="right"/>
        <w:tblLayout w:type="fixed"/>
        <w:tblLook w:val="0000"/>
      </w:tblPr>
      <w:tblGrid>
        <w:gridCol w:w="6803"/>
        <w:gridCol w:w="1134"/>
      </w:tblGrid>
      <w:tr w:rsidR="00D80439" w:rsidTr="00BD6D24">
        <w:trPr>
          <w:jc w:val="right"/>
        </w:trPr>
        <w:tc>
          <w:tcPr>
            <w:tcW w:w="6803" w:type="dxa"/>
            <w:tcBorders>
              <w:top w:val="nil"/>
              <w:left w:val="nil"/>
              <w:bottom w:val="nil"/>
              <w:right w:val="nil"/>
            </w:tcBorders>
          </w:tcPr>
          <w:p w:rsidR="00D80439" w:rsidRDefault="00D80439" w:rsidP="00EB6354">
            <w:pPr>
              <w:pStyle w:val="NormalS1"/>
              <w:rPr>
                <w:rtl/>
              </w:rPr>
            </w:pPr>
            <w:r>
              <w:rPr>
                <w:rFonts w:hint="cs"/>
                <w:rtl/>
              </w:rPr>
              <w:lastRenderedPageBreak/>
              <w:tab/>
            </w:r>
            <w:r>
              <w:t>(4</w:t>
            </w:r>
            <w:r>
              <w:rPr>
                <w:rtl/>
              </w:rPr>
              <w:tab/>
            </w:r>
            <w:r>
              <w:rPr>
                <w:rFonts w:hint="cs"/>
                <w:rtl/>
              </w:rPr>
              <w:t>وفوق ذلك، يقوم المدير بما يلي</w:t>
            </w:r>
            <w:r w:rsidR="00A26C25">
              <w:rPr>
                <w:rFonts w:hint="cs"/>
                <w:rtl/>
              </w:rPr>
              <w:t>:</w:t>
            </w:r>
          </w:p>
        </w:tc>
        <w:tc>
          <w:tcPr>
            <w:tcW w:w="1134" w:type="dxa"/>
            <w:tcBorders>
              <w:top w:val="nil"/>
              <w:left w:val="nil"/>
              <w:bottom w:val="nil"/>
              <w:right w:val="nil"/>
            </w:tcBorders>
          </w:tcPr>
          <w:p w:rsidR="00D80439" w:rsidRDefault="00D80439" w:rsidP="00EB6354">
            <w:pPr>
              <w:pStyle w:val="NormalS2"/>
              <w:rPr>
                <w:rtl/>
              </w:rPr>
            </w:pPr>
            <w:r>
              <w:t>176</w:t>
            </w:r>
          </w:p>
        </w:tc>
      </w:tr>
      <w:tr w:rsidR="00D80439" w:rsidTr="00BD6D24">
        <w:trPr>
          <w:jc w:val="right"/>
        </w:trPr>
        <w:tc>
          <w:tcPr>
            <w:tcW w:w="6803" w:type="dxa"/>
            <w:tcBorders>
              <w:top w:val="nil"/>
              <w:left w:val="nil"/>
              <w:bottom w:val="nil"/>
              <w:right w:val="nil"/>
            </w:tcBorders>
          </w:tcPr>
          <w:p w:rsidR="00D80439" w:rsidRDefault="00D80439" w:rsidP="00EB6354">
            <w:pPr>
              <w:pStyle w:val="enumlev1s1"/>
              <w:rPr>
                <w:rtl/>
              </w:rPr>
            </w:pPr>
            <w:r>
              <w:rPr>
                <w:i/>
                <w:iCs/>
                <w:rtl/>
              </w:rPr>
              <w:t>أ )</w:t>
            </w:r>
            <w:r>
              <w:rPr>
                <w:rtl/>
              </w:rPr>
              <w:tab/>
              <w:t>يجري الدراسات اللازمة لتقديم المشورة، بغية تشغيل أكبر عدد ممكن من القنوات الراديوية في أجزاء طيف الترددات التي يحتمل أن تحدث فيها</w:t>
            </w:r>
            <w:r>
              <w:rPr>
                <w:rFonts w:hint="cs"/>
                <w:rtl/>
              </w:rPr>
              <w:t xml:space="preserve"> </w:t>
            </w:r>
            <w:r>
              <w:rPr>
                <w:rtl/>
              </w:rPr>
              <w:t xml:space="preserve">تداخلات ضارة، وكذلك بغية استعمال مدار السواتل المستقرة بالنسبة إلى الأرض وغيره من المدارات الساتلية استعمالاً منصفاً وفعالاً واقتصادياً، مع مراعاة </w:t>
            </w:r>
            <w:r>
              <w:rPr>
                <w:rFonts w:hint="cs"/>
                <w:rtl/>
              </w:rPr>
              <w:t>احتياجات</w:t>
            </w:r>
            <w:r>
              <w:rPr>
                <w:rtl/>
              </w:rPr>
              <w:t xml:space="preserve"> الدول الأعضاء التي تطلب </w:t>
            </w:r>
            <w:r>
              <w:rPr>
                <w:rFonts w:hint="cs"/>
                <w:rtl/>
              </w:rPr>
              <w:t>ال</w:t>
            </w:r>
            <w:r>
              <w:rPr>
                <w:rtl/>
              </w:rPr>
              <w:t xml:space="preserve">مساعدة، </w:t>
            </w:r>
            <w:r>
              <w:rPr>
                <w:rFonts w:hint="cs"/>
                <w:rtl/>
              </w:rPr>
              <w:t>والاحتياجات</w:t>
            </w:r>
            <w:r>
              <w:rPr>
                <w:rtl/>
              </w:rPr>
              <w:t xml:space="preserve"> الخاصة بالبلدان النامية، وكذلك الموقع الجغرافي الخاص لبعض البلدان؛</w:t>
            </w:r>
          </w:p>
        </w:tc>
        <w:tc>
          <w:tcPr>
            <w:tcW w:w="1134" w:type="dxa"/>
            <w:tcBorders>
              <w:top w:val="nil"/>
              <w:left w:val="nil"/>
              <w:bottom w:val="nil"/>
              <w:right w:val="nil"/>
            </w:tcBorders>
          </w:tcPr>
          <w:p w:rsidR="00D80439" w:rsidRDefault="00D80439" w:rsidP="00EB6354">
            <w:pPr>
              <w:pStyle w:val="enumlev1S2"/>
              <w:rPr>
                <w:rtl/>
              </w:rPr>
            </w:pPr>
            <w:r>
              <w:t>177</w:t>
            </w:r>
          </w:p>
          <w:p w:rsidR="00D80439" w:rsidRDefault="00D80439" w:rsidP="0080063E">
            <w:pPr>
              <w:pStyle w:val="pp98"/>
            </w:pPr>
            <w:r w:rsidRPr="0080063E">
              <w:rPr>
                <w:bCs w:val="0"/>
                <w:szCs w:val="16"/>
              </w:rPr>
              <w:t>PP-98</w:t>
            </w:r>
          </w:p>
        </w:tc>
      </w:tr>
      <w:tr w:rsidR="00D80439" w:rsidTr="00100125">
        <w:trPr>
          <w:jc w:val="right"/>
        </w:trPr>
        <w:tc>
          <w:tcPr>
            <w:tcW w:w="6803" w:type="dxa"/>
            <w:tcBorders>
              <w:top w:val="nil"/>
              <w:left w:val="nil"/>
              <w:bottom w:val="nil"/>
              <w:right w:val="nil"/>
            </w:tcBorders>
          </w:tcPr>
          <w:p w:rsidR="00D80439" w:rsidRDefault="00D80439" w:rsidP="00F15E33">
            <w:pPr>
              <w:pStyle w:val="enumlev1s1"/>
              <w:rPr>
                <w:rtl/>
              </w:rPr>
            </w:pPr>
            <w:r w:rsidRPr="00C613C6">
              <w:rPr>
                <w:i/>
                <w:iCs/>
                <w:rtl/>
                <w:lang w:val="fr-FR"/>
              </w:rPr>
              <w:t>ب)</w:t>
            </w:r>
            <w:r w:rsidRPr="00C613C6">
              <w:rPr>
                <w:rtl/>
                <w:lang w:val="fr-FR"/>
              </w:rPr>
              <w:t xml:space="preserve"> </w:t>
            </w:r>
            <w:r w:rsidRPr="00C613C6">
              <w:rPr>
                <w:lang w:val="fr-FR"/>
              </w:rPr>
              <w:tab/>
            </w:r>
            <w:r w:rsidRPr="00C613C6">
              <w:rPr>
                <w:rtl/>
                <w:lang w:val="fr-FR"/>
              </w:rPr>
              <w:t>يتبادل البيانات مع الدول الأ</w:t>
            </w:r>
            <w:r w:rsidRPr="00C613C6">
              <w:rPr>
                <w:rtl/>
                <w:lang w:val="en-US"/>
              </w:rPr>
              <w:t>ع</w:t>
            </w:r>
            <w:r w:rsidRPr="00C613C6">
              <w:rPr>
                <w:rtl/>
                <w:lang w:val="fr-FR"/>
              </w:rPr>
              <w:t xml:space="preserve">ضاء وأعضاء القطاع بشكل مقروء </w:t>
            </w:r>
            <w:r w:rsidR="00AE054F">
              <w:rPr>
                <w:lang w:val="fr-FR"/>
              </w:rPr>
              <w:br/>
            </w:r>
            <w:r>
              <w:rPr>
                <w:rFonts w:hint="cs"/>
                <w:rtl/>
                <w:lang w:val="fr-FR"/>
              </w:rPr>
              <w:t>آلياً</w:t>
            </w:r>
            <w:r w:rsidRPr="00C613C6">
              <w:rPr>
                <w:rtl/>
                <w:lang w:val="fr-FR"/>
              </w:rPr>
              <w:t xml:space="preserve"> وبأشكال أخرى، ويعد الوثائق وقواعد البيانات الخاصة بقطاع الاتصالات الراديوية </w:t>
            </w:r>
            <w:r w:rsidRPr="00C613C6">
              <w:rPr>
                <w:rtl/>
                <w:lang w:val="en-US"/>
              </w:rPr>
              <w:t>ويستكملها</w:t>
            </w:r>
            <w:r w:rsidRPr="00C613C6">
              <w:rPr>
                <w:rtl/>
                <w:lang w:val="fr-FR"/>
              </w:rPr>
              <w:t xml:space="preserve"> تباعاً، ويتخذ الترتيبات </w:t>
            </w:r>
            <w:r w:rsidRPr="00C613C6">
              <w:rPr>
                <w:rFonts w:hint="cs"/>
                <w:rtl/>
                <w:lang w:val="fr-FR"/>
              </w:rPr>
              <w:t>اللازمة</w:t>
            </w:r>
            <w:r w:rsidRPr="00C613C6">
              <w:rPr>
                <w:rtl/>
                <w:lang w:val="fr-FR"/>
              </w:rPr>
              <w:t xml:space="preserve"> </w:t>
            </w:r>
            <w:r w:rsidR="00AE054F">
              <w:rPr>
                <w:lang w:val="fr-FR"/>
              </w:rPr>
              <w:br/>
            </w:r>
            <w:r w:rsidRPr="00C613C6">
              <w:rPr>
                <w:rtl/>
                <w:lang w:val="fr-FR"/>
              </w:rPr>
              <w:t xml:space="preserve">مع الأمين العام إذا اقتضى الأمر، لنشرها بلغات الاتحاد، وفقاً للرقم </w:t>
            </w:r>
            <w:r w:rsidRPr="00C613C6">
              <w:rPr>
                <w:lang w:val="fr-FR"/>
              </w:rPr>
              <w:t>172</w:t>
            </w:r>
            <w:r w:rsidRPr="00C613C6">
              <w:rPr>
                <w:rtl/>
                <w:lang w:val="fr-FR"/>
              </w:rPr>
              <w:t xml:space="preserve"> من الدستور؛</w:t>
            </w:r>
          </w:p>
        </w:tc>
        <w:tc>
          <w:tcPr>
            <w:tcW w:w="1134" w:type="dxa"/>
            <w:tcBorders>
              <w:top w:val="nil"/>
              <w:left w:val="nil"/>
              <w:bottom w:val="nil"/>
              <w:right w:val="nil"/>
            </w:tcBorders>
          </w:tcPr>
          <w:p w:rsidR="00D80439" w:rsidRDefault="00D80439" w:rsidP="00F15E33">
            <w:pPr>
              <w:pStyle w:val="enumlev1S2"/>
              <w:rPr>
                <w:rtl/>
              </w:rPr>
            </w:pPr>
            <w:r>
              <w:t>178</w:t>
            </w:r>
          </w:p>
          <w:p w:rsidR="00D80439" w:rsidRPr="00B41DD6" w:rsidRDefault="00D80439" w:rsidP="00F15E33">
            <w:pPr>
              <w:pStyle w:val="pp98"/>
            </w:pPr>
            <w:r w:rsidRPr="0080063E">
              <w:t>PP-98</w:t>
            </w:r>
            <w:r>
              <w:rPr>
                <w:lang w:val="en-US"/>
              </w:rPr>
              <w:br/>
              <w:t>PP-06</w:t>
            </w:r>
          </w:p>
        </w:tc>
      </w:tr>
      <w:tr w:rsidR="00D80439" w:rsidTr="00100125">
        <w:trPr>
          <w:jc w:val="right"/>
        </w:trPr>
        <w:tc>
          <w:tcPr>
            <w:tcW w:w="6803" w:type="dxa"/>
            <w:tcBorders>
              <w:top w:val="nil"/>
              <w:left w:val="nil"/>
              <w:bottom w:val="nil"/>
              <w:right w:val="nil"/>
            </w:tcBorders>
          </w:tcPr>
          <w:p w:rsidR="00D80439" w:rsidRDefault="00D80439" w:rsidP="00F15E33">
            <w:pPr>
              <w:pStyle w:val="enumlev1s1"/>
              <w:rPr>
                <w:rtl/>
              </w:rPr>
            </w:pPr>
            <w:r>
              <w:rPr>
                <w:rFonts w:hint="cs"/>
                <w:i/>
                <w:iCs/>
                <w:rtl/>
              </w:rPr>
              <w:t>ج)</w:t>
            </w:r>
            <w:r>
              <w:rPr>
                <w:i/>
                <w:iCs/>
                <w:rtl/>
              </w:rPr>
              <w:tab/>
            </w:r>
            <w:r>
              <w:rPr>
                <w:rFonts w:hint="cs"/>
                <w:rtl/>
              </w:rPr>
              <w:t>يمسك السجلات اللازمة ويستكملها تباعاً؛</w:t>
            </w:r>
          </w:p>
        </w:tc>
        <w:tc>
          <w:tcPr>
            <w:tcW w:w="1134" w:type="dxa"/>
            <w:tcBorders>
              <w:top w:val="nil"/>
              <w:left w:val="nil"/>
              <w:bottom w:val="nil"/>
              <w:right w:val="nil"/>
            </w:tcBorders>
          </w:tcPr>
          <w:p w:rsidR="00D80439" w:rsidRDefault="00D80439" w:rsidP="00F15E33">
            <w:pPr>
              <w:pStyle w:val="enumlev1S2"/>
              <w:rPr>
                <w:rtl/>
              </w:rPr>
            </w:pPr>
            <w:r>
              <w:t>179</w:t>
            </w:r>
          </w:p>
        </w:tc>
      </w:tr>
      <w:tr w:rsidR="00D80439" w:rsidTr="00100125">
        <w:trPr>
          <w:jc w:val="right"/>
        </w:trPr>
        <w:tc>
          <w:tcPr>
            <w:tcW w:w="6803" w:type="dxa"/>
            <w:tcBorders>
              <w:top w:val="nil"/>
              <w:left w:val="nil"/>
              <w:bottom w:val="nil"/>
              <w:right w:val="nil"/>
            </w:tcBorders>
          </w:tcPr>
          <w:p w:rsidR="00D80439" w:rsidRDefault="00D80439" w:rsidP="00F15E33">
            <w:pPr>
              <w:pStyle w:val="enumlev1s1"/>
              <w:rPr>
                <w:rtl/>
              </w:rPr>
            </w:pPr>
            <w:r>
              <w:rPr>
                <w:rFonts w:ascii="Traditional Arabic" w:hAnsi="Traditional Arabic" w:hint="cs"/>
                <w:i/>
                <w:iCs/>
                <w:rtl/>
              </w:rPr>
              <w:t>د)</w:t>
            </w:r>
            <w:r>
              <w:rPr>
                <w:rFonts w:ascii="Traditional Arabic" w:hAnsi="Traditional Arabic"/>
                <w:i/>
                <w:iCs/>
                <w:rtl/>
              </w:rPr>
              <w:tab/>
            </w:r>
            <w:r>
              <w:rPr>
                <w:rFonts w:hint="cs"/>
                <w:rtl/>
              </w:rPr>
              <w:t>ي</w:t>
            </w:r>
            <w:r>
              <w:rPr>
                <w:rtl/>
              </w:rPr>
              <w:t xml:space="preserve">عرض على المؤتمر العالمي للاتصالات الراديوية تقريراً عن أنشطة قطاع الاتصالات الراديوية منذ آخر مؤتمر. وإذا لم يكن هناك مؤتمر عالمي مخطط له للاتصالات الراديوية، </w:t>
            </w:r>
            <w:r>
              <w:rPr>
                <w:rFonts w:hint="cs"/>
                <w:rtl/>
              </w:rPr>
              <w:t>يُعرض</w:t>
            </w:r>
            <w:r>
              <w:rPr>
                <w:rtl/>
              </w:rPr>
              <w:t xml:space="preserve"> التقرير الذي يغطي </w:t>
            </w:r>
            <w:r>
              <w:rPr>
                <w:rFonts w:hint="cs"/>
                <w:rtl/>
              </w:rPr>
              <w:t>الفترة الممتدة</w:t>
            </w:r>
            <w:r>
              <w:rPr>
                <w:rtl/>
              </w:rPr>
              <w:t xml:space="preserve"> منذ آخر مؤتمر على المجلس، كما ي</w:t>
            </w:r>
            <w:r>
              <w:rPr>
                <w:rFonts w:hint="cs"/>
                <w:rtl/>
              </w:rPr>
              <w:t>ُ</w:t>
            </w:r>
            <w:r>
              <w:rPr>
                <w:rtl/>
              </w:rPr>
              <w:t xml:space="preserve">عرض على الدول الأعضاء وأعضاء القطاع </w:t>
            </w:r>
            <w:r>
              <w:rPr>
                <w:rFonts w:hint="cs"/>
                <w:rtl/>
              </w:rPr>
              <w:t>للعلم</w:t>
            </w:r>
            <w:r>
              <w:rPr>
                <w:rtl/>
              </w:rPr>
              <w:t>؛</w:t>
            </w:r>
          </w:p>
        </w:tc>
        <w:tc>
          <w:tcPr>
            <w:tcW w:w="1134" w:type="dxa"/>
            <w:tcBorders>
              <w:top w:val="nil"/>
              <w:left w:val="nil"/>
              <w:bottom w:val="nil"/>
              <w:right w:val="nil"/>
            </w:tcBorders>
          </w:tcPr>
          <w:p w:rsidR="00D80439" w:rsidRDefault="00D80439" w:rsidP="00F15E33">
            <w:pPr>
              <w:pStyle w:val="enumlev1S2"/>
              <w:rPr>
                <w:rtl/>
              </w:rPr>
            </w:pPr>
            <w:r>
              <w:t>180</w:t>
            </w:r>
          </w:p>
          <w:p w:rsidR="00D80439" w:rsidRDefault="00D80439" w:rsidP="00F15E33">
            <w:pPr>
              <w:pStyle w:val="pp98"/>
              <w:rPr>
                <w:rtl/>
              </w:rPr>
            </w:pPr>
            <w:r w:rsidRPr="0080063E">
              <w:t>PP-98</w:t>
            </w:r>
            <w:r>
              <w:rPr>
                <w:rFonts w:hint="cs"/>
                <w:rtl/>
              </w:rPr>
              <w:br/>
            </w:r>
            <w:r>
              <w:rPr>
                <w:lang w:val="en-US"/>
              </w:rPr>
              <w:t>PP-02</w:t>
            </w:r>
          </w:p>
        </w:tc>
      </w:tr>
      <w:tr w:rsidR="00D80439" w:rsidTr="00100125">
        <w:trPr>
          <w:jc w:val="right"/>
        </w:trPr>
        <w:tc>
          <w:tcPr>
            <w:tcW w:w="6803" w:type="dxa"/>
            <w:tcBorders>
              <w:top w:val="nil"/>
              <w:left w:val="nil"/>
              <w:bottom w:val="nil"/>
              <w:right w:val="nil"/>
            </w:tcBorders>
          </w:tcPr>
          <w:p w:rsidR="00D80439" w:rsidRDefault="00884163" w:rsidP="00F15E33">
            <w:pPr>
              <w:pStyle w:val="enumlev1s1"/>
              <w:rPr>
                <w:rtl/>
              </w:rPr>
            </w:pPr>
            <w:r>
              <w:rPr>
                <w:i/>
                <w:iCs/>
                <w:rtl/>
              </w:rPr>
              <w:t xml:space="preserve">ﻫ </w:t>
            </w:r>
            <w:r w:rsidR="00D80439">
              <w:rPr>
                <w:rFonts w:hint="cs"/>
                <w:i/>
                <w:iCs/>
                <w:rtl/>
              </w:rPr>
              <w:t>)</w:t>
            </w:r>
            <w:r w:rsidR="00D80439">
              <w:rPr>
                <w:i/>
                <w:iCs/>
                <w:rtl/>
              </w:rPr>
              <w:tab/>
            </w:r>
            <w:r w:rsidR="00D80439">
              <w:rPr>
                <w:rFonts w:hint="cs"/>
                <w:rtl/>
              </w:rPr>
              <w:t>يضع ميزانية تقديرية قائمة على التكاليف التي تقابل احتياجات قطاع الاتصالات الراديوية، ويحيلها إلى الأمين العام لتنظر فيها لجنة التنسيق من أجل إدراجها في ميزانية الاتحاد؛</w:t>
            </w:r>
          </w:p>
        </w:tc>
        <w:tc>
          <w:tcPr>
            <w:tcW w:w="1134" w:type="dxa"/>
            <w:tcBorders>
              <w:top w:val="nil"/>
              <w:left w:val="nil"/>
              <w:bottom w:val="nil"/>
              <w:right w:val="nil"/>
            </w:tcBorders>
          </w:tcPr>
          <w:p w:rsidR="00D80439" w:rsidRDefault="00D80439" w:rsidP="00F15E33">
            <w:pPr>
              <w:pStyle w:val="enumlev1S2"/>
              <w:rPr>
                <w:rtl/>
              </w:rPr>
            </w:pPr>
            <w:r>
              <w:t>181</w:t>
            </w:r>
          </w:p>
        </w:tc>
      </w:tr>
      <w:tr w:rsidR="00D80439" w:rsidTr="00100125">
        <w:trPr>
          <w:jc w:val="right"/>
        </w:trPr>
        <w:tc>
          <w:tcPr>
            <w:tcW w:w="6803" w:type="dxa"/>
            <w:tcBorders>
              <w:top w:val="nil"/>
              <w:left w:val="nil"/>
              <w:bottom w:val="nil"/>
              <w:right w:val="nil"/>
            </w:tcBorders>
          </w:tcPr>
          <w:p w:rsidR="00D80439" w:rsidRDefault="00D80439" w:rsidP="00F15E33">
            <w:pPr>
              <w:pStyle w:val="enumlev1s1"/>
              <w:rPr>
                <w:rFonts w:ascii="Traditional Arabic" w:hAnsi="Traditional Arabic"/>
                <w:rtl/>
              </w:rPr>
            </w:pPr>
            <w:r>
              <w:rPr>
                <w:rFonts w:ascii="Traditional Arabic" w:hAnsi="Traditional Arabic" w:hint="cs"/>
                <w:i/>
                <w:iCs/>
                <w:rtl/>
              </w:rPr>
              <w:t>و)</w:t>
            </w:r>
            <w:r>
              <w:rPr>
                <w:rFonts w:ascii="Traditional Arabic" w:hAnsi="Traditional Arabic" w:hint="cs"/>
                <w:rtl/>
              </w:rPr>
              <w:tab/>
            </w:r>
            <w:r>
              <w:rPr>
                <w:rFonts w:hint="cs"/>
                <w:rtl/>
                <w:lang w:val="en-US"/>
              </w:rPr>
              <w:t xml:space="preserve">يعد سنوياً خطة تشغيلية ممتدة لمدة أربع سنوات تغطي السنة التالية وفترة السنوات الثلاث التي تليها، بما في ذلك الآثار المالية المترتبة على الأنشطة التي يجب أن يقوم بها المكتب لدعم القطاع ككل، ويستعرض الفريق الاستشاري للاتصالات الراديوية هذه الخطة التشغيلية الرباعية وفقاً للمادة </w:t>
            </w:r>
            <w:r>
              <w:rPr>
                <w:lang w:val="en-US"/>
              </w:rPr>
              <w:t>11A</w:t>
            </w:r>
            <w:r>
              <w:rPr>
                <w:rFonts w:hint="cs"/>
                <w:rtl/>
                <w:lang w:val="en-US"/>
              </w:rPr>
              <w:t xml:space="preserve"> من هذه الاتفاقية ويقوم المجل</w:t>
            </w:r>
            <w:r>
              <w:rPr>
                <w:rFonts w:hint="eastAsia"/>
                <w:rtl/>
                <w:lang w:val="en-US"/>
              </w:rPr>
              <w:t>س</w:t>
            </w:r>
            <w:r>
              <w:rPr>
                <w:rFonts w:hint="cs"/>
                <w:rtl/>
                <w:lang w:val="en-US"/>
              </w:rPr>
              <w:t xml:space="preserve"> سنوياً باستعراضها والموافقة عليها؛</w:t>
            </w:r>
          </w:p>
        </w:tc>
        <w:tc>
          <w:tcPr>
            <w:tcW w:w="1134" w:type="dxa"/>
            <w:tcBorders>
              <w:top w:val="nil"/>
              <w:left w:val="nil"/>
              <w:bottom w:val="nil"/>
              <w:right w:val="nil"/>
            </w:tcBorders>
          </w:tcPr>
          <w:p w:rsidR="00D80439" w:rsidRDefault="00D80439" w:rsidP="00F15E33">
            <w:pPr>
              <w:pStyle w:val="enumlev1S2"/>
              <w:rPr>
                <w:rtl/>
              </w:rPr>
            </w:pPr>
            <w:r>
              <w:t>181A</w:t>
            </w:r>
          </w:p>
          <w:p w:rsidR="00D80439" w:rsidRDefault="00D80439" w:rsidP="0080063E">
            <w:pPr>
              <w:pStyle w:val="pp98"/>
              <w:rPr>
                <w:rtl/>
              </w:rPr>
            </w:pPr>
            <w:r w:rsidRPr="0080063E">
              <w:rPr>
                <w:bCs w:val="0"/>
                <w:lang w:val="en-US"/>
              </w:rPr>
              <w:t>PP-98</w:t>
            </w:r>
            <w:r>
              <w:rPr>
                <w:rFonts w:hint="cs"/>
                <w:b w:val="0"/>
                <w:bCs w:val="0"/>
                <w:rtl/>
                <w:lang w:val="en-US"/>
              </w:rPr>
              <w:br/>
            </w:r>
            <w:r w:rsidRPr="00F15E33">
              <w:t>PP-02</w:t>
            </w:r>
          </w:p>
        </w:tc>
      </w:tr>
    </w:tbl>
    <w:p w:rsidR="00986626" w:rsidRDefault="00986626">
      <w:pPr>
        <w:bidi w:val="0"/>
      </w:pPr>
      <w:r>
        <w:br w:type="page"/>
      </w:r>
    </w:p>
    <w:tbl>
      <w:tblPr>
        <w:tblW w:w="7937" w:type="dxa"/>
        <w:jc w:val="right"/>
        <w:tblLayout w:type="fixed"/>
        <w:tblLook w:val="0000"/>
      </w:tblPr>
      <w:tblGrid>
        <w:gridCol w:w="6803"/>
        <w:gridCol w:w="1134"/>
      </w:tblGrid>
      <w:tr w:rsidR="00D80439" w:rsidTr="00100125">
        <w:trPr>
          <w:jc w:val="right"/>
        </w:trPr>
        <w:tc>
          <w:tcPr>
            <w:tcW w:w="6803" w:type="dxa"/>
            <w:tcBorders>
              <w:top w:val="nil"/>
              <w:left w:val="nil"/>
              <w:bottom w:val="nil"/>
              <w:right w:val="nil"/>
            </w:tcBorders>
          </w:tcPr>
          <w:p w:rsidR="00D80439" w:rsidRDefault="00D80439" w:rsidP="00EB6354">
            <w:pPr>
              <w:pStyle w:val="NormalS1"/>
              <w:rPr>
                <w:rtl/>
              </w:rPr>
            </w:pPr>
            <w:r>
              <w:lastRenderedPageBreak/>
              <w:t>3</w:t>
            </w:r>
            <w:r>
              <w:rPr>
                <w:rtl/>
              </w:rPr>
              <w:tab/>
            </w:r>
            <w:r>
              <w:rPr>
                <w:rFonts w:hint="cs"/>
                <w:rtl/>
              </w:rPr>
              <w:t>يختار المدير الموظفين التقنيين والإداريين لمكتب الاتصالات الراديوية في إطار الميزانية التي يوافق عليها المجلس. ويعين الأمين العام هؤلاء الموظفين التقنيين والإداريين بالاتفاق مع المدير. ويعود القرار النهائي في التعيين أو التسريح إلى الأمين العام.</w:t>
            </w:r>
          </w:p>
        </w:tc>
        <w:tc>
          <w:tcPr>
            <w:tcW w:w="1134" w:type="dxa"/>
            <w:tcBorders>
              <w:top w:val="nil"/>
              <w:left w:val="nil"/>
              <w:bottom w:val="nil"/>
              <w:right w:val="nil"/>
            </w:tcBorders>
          </w:tcPr>
          <w:p w:rsidR="00D80439" w:rsidRDefault="00D80439" w:rsidP="00EB6354">
            <w:pPr>
              <w:pStyle w:val="NormalS2"/>
            </w:pPr>
            <w:r>
              <w:t>182</w:t>
            </w:r>
          </w:p>
        </w:tc>
      </w:tr>
      <w:tr w:rsidR="00D80439" w:rsidTr="00100125">
        <w:trPr>
          <w:jc w:val="right"/>
        </w:trPr>
        <w:tc>
          <w:tcPr>
            <w:tcW w:w="6803" w:type="dxa"/>
            <w:tcBorders>
              <w:top w:val="nil"/>
              <w:left w:val="nil"/>
              <w:bottom w:val="nil"/>
              <w:right w:val="nil"/>
            </w:tcBorders>
          </w:tcPr>
          <w:p w:rsidR="00D80439" w:rsidRDefault="00D80439" w:rsidP="00EB6354">
            <w:pPr>
              <w:pStyle w:val="NormalS1"/>
              <w:rPr>
                <w:rtl/>
              </w:rPr>
            </w:pPr>
            <w:r>
              <w:t>4</w:t>
            </w:r>
            <w:r>
              <w:rPr>
                <w:rFonts w:hint="cs"/>
                <w:rtl/>
              </w:rPr>
              <w:tab/>
              <w:t>يقدم المدير الدعم التقني اللازم إلى قطاع تنمية الاتصالات في إطار أحكام الدستور وأحكام هذه الاتفاقية.</w:t>
            </w:r>
          </w:p>
        </w:tc>
        <w:tc>
          <w:tcPr>
            <w:tcW w:w="1134" w:type="dxa"/>
            <w:tcBorders>
              <w:top w:val="nil"/>
              <w:left w:val="nil"/>
              <w:bottom w:val="nil"/>
              <w:right w:val="nil"/>
            </w:tcBorders>
          </w:tcPr>
          <w:p w:rsidR="00D80439" w:rsidRDefault="00D80439" w:rsidP="00EB6354">
            <w:pPr>
              <w:pStyle w:val="NormalS2"/>
              <w:rPr>
                <w:rtl/>
              </w:rPr>
            </w:pPr>
            <w:r>
              <w:t>183</w:t>
            </w:r>
          </w:p>
        </w:tc>
      </w:tr>
    </w:tbl>
    <w:p w:rsidR="00D80439" w:rsidRDefault="00D80439" w:rsidP="00A90EB1">
      <w:pPr>
        <w:pStyle w:val="SectionNo"/>
        <w:rPr>
          <w:rtl/>
        </w:rPr>
      </w:pPr>
      <w:r>
        <w:rPr>
          <w:rtl/>
        </w:rPr>
        <w:t xml:space="preserve">القسم </w:t>
      </w:r>
      <w:r>
        <w:rPr>
          <w:lang w:bidi="ar-EG"/>
        </w:rPr>
        <w:t>6</w:t>
      </w:r>
    </w:p>
    <w:p w:rsidR="00D80439" w:rsidRDefault="00D80439" w:rsidP="00A90EB1">
      <w:pPr>
        <w:pStyle w:val="Arttitle"/>
        <w:rPr>
          <w:rtl/>
        </w:rPr>
      </w:pPr>
      <w:r>
        <w:rPr>
          <w:rtl/>
        </w:rPr>
        <w:t>قط</w:t>
      </w:r>
      <w:r>
        <w:rPr>
          <w:rFonts w:hint="cs"/>
          <w:rtl/>
        </w:rPr>
        <w:t>ـ</w:t>
      </w:r>
      <w:r>
        <w:rPr>
          <w:rtl/>
        </w:rPr>
        <w:t>اع تقييس الاتصـالات</w:t>
      </w:r>
    </w:p>
    <w:p w:rsidR="00D80439" w:rsidRDefault="00D80439" w:rsidP="00D80439">
      <w:pPr>
        <w:spacing w:before="0" w:line="168" w:lineRule="auto"/>
        <w:jc w:val="center"/>
        <w:rPr>
          <w:sz w:val="22"/>
          <w:rtl/>
          <w:lang w:bidi="ar-EG"/>
        </w:rPr>
      </w:pPr>
    </w:p>
    <w:p w:rsidR="00D80439" w:rsidRDefault="007A1D29" w:rsidP="007A1D29">
      <w:pPr>
        <w:pStyle w:val="ArtNo"/>
        <w:tabs>
          <w:tab w:val="clear" w:pos="720"/>
          <w:tab w:val="clear" w:pos="1418"/>
          <w:tab w:val="center" w:pos="3968"/>
        </w:tabs>
        <w:spacing w:before="240"/>
        <w:jc w:val="left"/>
        <w:rPr>
          <w:rtl/>
        </w:rPr>
      </w:pPr>
      <w:r w:rsidRPr="007A1D29">
        <w:rPr>
          <w:b/>
          <w:caps w:val="0"/>
          <w:sz w:val="18"/>
          <w:szCs w:val="18"/>
          <w:lang w:val="es-ES_tradnl" w:bidi="ar-EG"/>
        </w:rPr>
        <w:t>PP-98</w:t>
      </w:r>
      <w:r>
        <w:rPr>
          <w:sz w:val="18"/>
          <w:rtl/>
        </w:rPr>
        <w:tab/>
      </w:r>
      <w:r w:rsidR="00D80439">
        <w:rPr>
          <w:rtl/>
        </w:rPr>
        <w:t xml:space="preserve">المـادة </w:t>
      </w:r>
      <w:r w:rsidR="00D80439" w:rsidRPr="007A47EE">
        <w:rPr>
          <w:rStyle w:val="href"/>
        </w:rPr>
        <w:t>13</w:t>
      </w:r>
      <w:r w:rsidR="00D80439">
        <w:rPr>
          <w:rtl/>
        </w:rPr>
        <w:t xml:space="preserve"> </w:t>
      </w:r>
    </w:p>
    <w:p w:rsidR="00D80439" w:rsidRDefault="00D80439" w:rsidP="007A1D29">
      <w:pPr>
        <w:pStyle w:val="Arttitle"/>
        <w:tabs>
          <w:tab w:val="clear" w:pos="720"/>
          <w:tab w:val="clear" w:pos="1418"/>
          <w:tab w:val="center" w:pos="3968"/>
        </w:tabs>
        <w:rPr>
          <w:sz w:val="18"/>
          <w:rtl/>
        </w:rPr>
      </w:pPr>
      <w:r>
        <w:rPr>
          <w:rtl/>
        </w:rPr>
        <w:t>الجمعية العالمية لتقييس الاتصالات</w:t>
      </w:r>
    </w:p>
    <w:tbl>
      <w:tblPr>
        <w:tblW w:w="7937" w:type="dxa"/>
        <w:jc w:val="right"/>
        <w:tblLayout w:type="fixed"/>
        <w:tblLook w:val="0000"/>
      </w:tblPr>
      <w:tblGrid>
        <w:gridCol w:w="6803"/>
        <w:gridCol w:w="1134"/>
      </w:tblGrid>
      <w:tr w:rsidR="00D80439" w:rsidTr="001E2468">
        <w:trPr>
          <w:jc w:val="right"/>
        </w:trPr>
        <w:tc>
          <w:tcPr>
            <w:tcW w:w="6803" w:type="dxa"/>
            <w:tcBorders>
              <w:top w:val="nil"/>
              <w:left w:val="nil"/>
              <w:bottom w:val="nil"/>
              <w:right w:val="nil"/>
            </w:tcBorders>
          </w:tcPr>
          <w:p w:rsidR="00D80439" w:rsidRDefault="00D80439" w:rsidP="001E2468">
            <w:pPr>
              <w:pStyle w:val="Normalaftertitle"/>
              <w:rPr>
                <w:rFonts w:ascii="Traditional Arabic" w:hAnsi="Traditional Arabic"/>
                <w:rtl/>
              </w:rPr>
            </w:pPr>
            <w:r>
              <w:t>1</w:t>
            </w:r>
            <w:r>
              <w:tab/>
            </w:r>
            <w:r>
              <w:rPr>
                <w:rtl/>
              </w:rPr>
              <w:t xml:space="preserve">تُدعى جمعية عالمية لتقييس الاتصالات إلى الانعقاد، وفقاً للرقم </w:t>
            </w:r>
            <w:r>
              <w:t>104</w:t>
            </w:r>
            <w:r>
              <w:rPr>
                <w:rtl/>
              </w:rPr>
              <w:t xml:space="preserve"> من الدستور، لتنظر في مسائل معينة تخص تقييس الاتصالات.</w:t>
            </w:r>
          </w:p>
        </w:tc>
        <w:tc>
          <w:tcPr>
            <w:tcW w:w="1134" w:type="dxa"/>
            <w:tcBorders>
              <w:top w:val="nil"/>
              <w:left w:val="nil"/>
              <w:bottom w:val="nil"/>
              <w:right w:val="nil"/>
            </w:tcBorders>
          </w:tcPr>
          <w:p w:rsidR="00D80439" w:rsidRDefault="00D80439" w:rsidP="001E2468">
            <w:pPr>
              <w:pStyle w:val="NormalaftertitleS2"/>
              <w:rPr>
                <w:rtl/>
              </w:rPr>
            </w:pPr>
            <w:r>
              <w:t>184</w:t>
            </w:r>
          </w:p>
          <w:p w:rsidR="00D80439" w:rsidRDefault="00D80439" w:rsidP="0080063E">
            <w:pPr>
              <w:pStyle w:val="pp98"/>
            </w:pPr>
            <w:r w:rsidRPr="0080063E">
              <w:rPr>
                <w:bCs w:val="0"/>
                <w:szCs w:val="18"/>
              </w:rPr>
              <w:t>PP-98</w:t>
            </w:r>
          </w:p>
        </w:tc>
      </w:tr>
      <w:tr w:rsidR="00D80439" w:rsidTr="001E2468">
        <w:trPr>
          <w:jc w:val="right"/>
        </w:trPr>
        <w:tc>
          <w:tcPr>
            <w:tcW w:w="6803" w:type="dxa"/>
            <w:tcBorders>
              <w:top w:val="nil"/>
              <w:left w:val="nil"/>
              <w:bottom w:val="nil"/>
              <w:right w:val="nil"/>
            </w:tcBorders>
          </w:tcPr>
          <w:p w:rsidR="00D80439" w:rsidRDefault="00D80439" w:rsidP="00687EBA">
            <w:pPr>
              <w:pStyle w:val="NormalS1"/>
            </w:pPr>
            <w:r>
              <w:t>1</w:t>
            </w:r>
            <w:r>
              <w:rPr>
                <w:rFonts w:hint="cs"/>
                <w:rtl/>
              </w:rPr>
              <w:t xml:space="preserve"> </w:t>
            </w:r>
            <w:r w:rsidRPr="00862859">
              <w:rPr>
                <w:rFonts w:hint="cs"/>
                <w:i/>
                <w:iCs/>
                <w:sz w:val="26"/>
                <w:rtl/>
              </w:rPr>
              <w:t>مكرراً</w:t>
            </w:r>
            <w:r>
              <w:rPr>
                <w:rFonts w:hint="cs"/>
                <w:rtl/>
              </w:rPr>
              <w:t>)</w:t>
            </w:r>
            <w:r>
              <w:rPr>
                <w:rtl/>
              </w:rPr>
              <w:tab/>
            </w:r>
            <w:r>
              <w:rPr>
                <w:rFonts w:hint="cs"/>
                <w:rtl/>
              </w:rPr>
              <w:t xml:space="preserve">تخوَّل الجمعية العالمية لتقييس الاتصالات اعتماد أساليب وإجراءات عمل لإدارة أنشطة القطاع وفقاً للرقم </w:t>
            </w:r>
            <w:r>
              <w:t>145A</w:t>
            </w:r>
            <w:r>
              <w:rPr>
                <w:rFonts w:hint="cs"/>
                <w:rtl/>
              </w:rPr>
              <w:t xml:space="preserve"> من الدستور.</w:t>
            </w:r>
          </w:p>
        </w:tc>
        <w:tc>
          <w:tcPr>
            <w:tcW w:w="1134" w:type="dxa"/>
            <w:tcBorders>
              <w:top w:val="nil"/>
              <w:left w:val="nil"/>
              <w:bottom w:val="nil"/>
              <w:right w:val="nil"/>
            </w:tcBorders>
          </w:tcPr>
          <w:p w:rsidR="00D80439" w:rsidRDefault="00D80439" w:rsidP="00687EBA">
            <w:pPr>
              <w:pStyle w:val="NormalS2"/>
              <w:rPr>
                <w:rtl/>
              </w:rPr>
            </w:pPr>
            <w:r>
              <w:t>184A</w:t>
            </w:r>
          </w:p>
          <w:p w:rsidR="00D80439" w:rsidRDefault="00D80439" w:rsidP="00687EBA">
            <w:pPr>
              <w:pStyle w:val="pp98"/>
            </w:pPr>
            <w:r>
              <w:t>PP-</w:t>
            </w:r>
            <w:r>
              <w:rPr>
                <w:lang w:val="en-US"/>
              </w:rPr>
              <w:t>02</w:t>
            </w:r>
          </w:p>
        </w:tc>
      </w:tr>
      <w:tr w:rsidR="00D80439" w:rsidTr="001E2468">
        <w:trPr>
          <w:jc w:val="right"/>
        </w:trPr>
        <w:tc>
          <w:tcPr>
            <w:tcW w:w="6803" w:type="dxa"/>
            <w:tcBorders>
              <w:top w:val="nil"/>
              <w:left w:val="nil"/>
              <w:bottom w:val="nil"/>
              <w:right w:val="nil"/>
            </w:tcBorders>
          </w:tcPr>
          <w:p w:rsidR="00D80439" w:rsidRDefault="00D80439" w:rsidP="00687EBA">
            <w:pPr>
              <w:pStyle w:val="NormalS1"/>
              <w:rPr>
                <w:rFonts w:ascii="Traditional Arabic" w:hAnsi="Traditional Arabic"/>
                <w:rtl/>
              </w:rPr>
            </w:pPr>
            <w:r>
              <w:t>2</w:t>
            </w:r>
            <w:r>
              <w:tab/>
            </w:r>
            <w:r>
              <w:rPr>
                <w:rtl/>
              </w:rPr>
              <w:t xml:space="preserve">المسائل التي يجب أن تدرسها جمعية عالمية لتقييس الاتصالات وأن </w:t>
            </w:r>
            <w:r w:rsidR="00AE054F">
              <w:br/>
            </w:r>
            <w:r>
              <w:rPr>
                <w:rtl/>
              </w:rPr>
              <w:t xml:space="preserve">تصدر بشأنها توصيات هي المسائل التي تكون الجمعية قد اعتمدتها وفقاً لإجراءاتها الخاصة، أو المسائل التي </w:t>
            </w:r>
            <w:r>
              <w:rPr>
                <w:rFonts w:hint="cs"/>
                <w:rtl/>
              </w:rPr>
              <w:t>يحيلها إليها</w:t>
            </w:r>
            <w:r>
              <w:rPr>
                <w:rtl/>
              </w:rPr>
              <w:t xml:space="preserve"> مؤتمر المندوبين المفوضين أو أي مؤتمر آخر أو المجلس.</w:t>
            </w:r>
          </w:p>
        </w:tc>
        <w:tc>
          <w:tcPr>
            <w:tcW w:w="1134" w:type="dxa"/>
            <w:tcBorders>
              <w:top w:val="nil"/>
              <w:left w:val="nil"/>
              <w:bottom w:val="nil"/>
              <w:right w:val="nil"/>
            </w:tcBorders>
          </w:tcPr>
          <w:p w:rsidR="00D80439" w:rsidRDefault="00D80439" w:rsidP="00687EBA">
            <w:pPr>
              <w:pStyle w:val="NormalS2"/>
              <w:rPr>
                <w:rtl/>
              </w:rPr>
            </w:pPr>
            <w:r>
              <w:t>185</w:t>
            </w:r>
          </w:p>
          <w:p w:rsidR="00D80439" w:rsidRDefault="00D80439" w:rsidP="0080063E">
            <w:pPr>
              <w:pStyle w:val="pp98"/>
            </w:pPr>
            <w:r w:rsidRPr="0080063E">
              <w:rPr>
                <w:bCs w:val="0"/>
              </w:rPr>
              <w:t>PP-98</w:t>
            </w:r>
          </w:p>
        </w:tc>
      </w:tr>
    </w:tbl>
    <w:p w:rsidR="00986626" w:rsidRDefault="00986626">
      <w:pPr>
        <w:bidi w:val="0"/>
      </w:pPr>
      <w:r>
        <w:br w:type="page"/>
      </w:r>
    </w:p>
    <w:tbl>
      <w:tblPr>
        <w:tblW w:w="7937" w:type="dxa"/>
        <w:jc w:val="right"/>
        <w:tblLayout w:type="fixed"/>
        <w:tblLook w:val="0000"/>
      </w:tblPr>
      <w:tblGrid>
        <w:gridCol w:w="6803"/>
        <w:gridCol w:w="1134"/>
      </w:tblGrid>
      <w:tr w:rsidR="00D80439" w:rsidTr="001E2468">
        <w:trPr>
          <w:jc w:val="right"/>
        </w:trPr>
        <w:tc>
          <w:tcPr>
            <w:tcW w:w="6803" w:type="dxa"/>
            <w:tcBorders>
              <w:top w:val="nil"/>
              <w:left w:val="nil"/>
              <w:bottom w:val="nil"/>
              <w:right w:val="nil"/>
            </w:tcBorders>
          </w:tcPr>
          <w:p w:rsidR="00D80439" w:rsidRDefault="00D80439" w:rsidP="00687EBA">
            <w:pPr>
              <w:pStyle w:val="NormalS1"/>
              <w:rPr>
                <w:rFonts w:ascii="Traditional Arabic" w:hAnsi="Traditional Arabic"/>
                <w:rtl/>
              </w:rPr>
            </w:pPr>
            <w:r>
              <w:lastRenderedPageBreak/>
              <w:t>3</w:t>
            </w:r>
            <w:r>
              <w:tab/>
            </w:r>
            <w:r>
              <w:rPr>
                <w:rFonts w:hint="cs"/>
                <w:rtl/>
              </w:rPr>
              <w:t>تضطلع</w:t>
            </w:r>
            <w:r>
              <w:rPr>
                <w:rtl/>
              </w:rPr>
              <w:t xml:space="preserve"> الجمعية، وفقاً لأحكام الرقم </w:t>
            </w:r>
            <w:r>
              <w:t>104</w:t>
            </w:r>
            <w:r>
              <w:rPr>
                <w:rtl/>
              </w:rPr>
              <w:t xml:space="preserve"> من الدستور، بما يلي</w:t>
            </w:r>
            <w:r w:rsidR="00A26C25">
              <w:rPr>
                <w:rtl/>
              </w:rPr>
              <w:t>:</w:t>
            </w:r>
          </w:p>
        </w:tc>
        <w:tc>
          <w:tcPr>
            <w:tcW w:w="1134" w:type="dxa"/>
            <w:tcBorders>
              <w:top w:val="nil"/>
              <w:left w:val="nil"/>
              <w:bottom w:val="nil"/>
              <w:right w:val="nil"/>
            </w:tcBorders>
          </w:tcPr>
          <w:p w:rsidR="00D80439" w:rsidRDefault="00D80439" w:rsidP="00687EBA">
            <w:pPr>
              <w:pStyle w:val="NormalS2"/>
              <w:rPr>
                <w:rtl/>
              </w:rPr>
            </w:pPr>
            <w:r>
              <w:t>186</w:t>
            </w:r>
          </w:p>
          <w:p w:rsidR="00D80439" w:rsidRDefault="00D80439" w:rsidP="00687EBA">
            <w:pPr>
              <w:pStyle w:val="pp98"/>
            </w:pPr>
            <w:r w:rsidRPr="0080063E">
              <w:t>PP-98</w:t>
            </w:r>
          </w:p>
        </w:tc>
      </w:tr>
      <w:tr w:rsidR="00D80439" w:rsidTr="001E2468">
        <w:trPr>
          <w:jc w:val="right"/>
        </w:trPr>
        <w:tc>
          <w:tcPr>
            <w:tcW w:w="6803" w:type="dxa"/>
            <w:tcBorders>
              <w:top w:val="nil"/>
              <w:left w:val="nil"/>
              <w:bottom w:val="nil"/>
              <w:right w:val="nil"/>
            </w:tcBorders>
          </w:tcPr>
          <w:p w:rsidR="00D80439" w:rsidRDefault="00D80439" w:rsidP="00687EBA">
            <w:pPr>
              <w:pStyle w:val="enumlev1s1"/>
              <w:rPr>
                <w:rFonts w:ascii="Traditional Arabic" w:hAnsi="Traditional Arabic"/>
                <w:rtl/>
              </w:rPr>
            </w:pPr>
            <w:r>
              <w:rPr>
                <w:i/>
                <w:iCs/>
                <w:rtl/>
              </w:rPr>
              <w:t>أ )</w:t>
            </w:r>
            <w:r>
              <w:rPr>
                <w:rtl/>
              </w:rPr>
              <w:tab/>
            </w:r>
            <w:r>
              <w:rPr>
                <w:rFonts w:hint="cs"/>
                <w:rtl/>
              </w:rPr>
              <w:t>تنظر</w:t>
            </w:r>
            <w:r>
              <w:rPr>
                <w:rtl/>
              </w:rPr>
              <w:t xml:space="preserve"> </w:t>
            </w:r>
            <w:r>
              <w:rPr>
                <w:rFonts w:hint="cs"/>
                <w:rtl/>
              </w:rPr>
              <w:t xml:space="preserve">في </w:t>
            </w:r>
            <w:r>
              <w:rPr>
                <w:rtl/>
              </w:rPr>
              <w:t xml:space="preserve">التقارير التي تعدها لجان الدراسات وفقاً لأحكام الرقم </w:t>
            </w:r>
            <w:r>
              <w:t>194</w:t>
            </w:r>
            <w:r>
              <w:rPr>
                <w:rtl/>
              </w:rPr>
              <w:t xml:space="preserve"> من هذه الاتفاقية وتوافق على مشاريع التوصيات الواردة في هذه التقارير أو تعدلها أو ترفضها، </w:t>
            </w:r>
            <w:r>
              <w:rPr>
                <w:rFonts w:hint="cs"/>
                <w:rtl/>
              </w:rPr>
              <w:t>وتنظر في</w:t>
            </w:r>
            <w:r>
              <w:rPr>
                <w:rtl/>
              </w:rPr>
              <w:t xml:space="preserve"> تقارير الفريق الاستشاري لتقييس الاتصالات وفقاً للرقمين </w:t>
            </w:r>
            <w:r>
              <w:t>197H</w:t>
            </w:r>
            <w:r>
              <w:rPr>
                <w:rtl/>
              </w:rPr>
              <w:t xml:space="preserve"> و</w:t>
            </w:r>
            <w:r>
              <w:t>197I</w:t>
            </w:r>
            <w:r>
              <w:rPr>
                <w:rtl/>
              </w:rPr>
              <w:t xml:space="preserve"> من هذه الاتفاقية؛</w:t>
            </w:r>
          </w:p>
        </w:tc>
        <w:tc>
          <w:tcPr>
            <w:tcW w:w="1134" w:type="dxa"/>
            <w:tcBorders>
              <w:top w:val="nil"/>
              <w:left w:val="nil"/>
              <w:bottom w:val="nil"/>
              <w:right w:val="nil"/>
            </w:tcBorders>
          </w:tcPr>
          <w:p w:rsidR="00D80439" w:rsidRDefault="00D80439" w:rsidP="00687EBA">
            <w:pPr>
              <w:pStyle w:val="enumlev1S2"/>
              <w:rPr>
                <w:rtl/>
              </w:rPr>
            </w:pPr>
            <w:r>
              <w:t>187</w:t>
            </w:r>
          </w:p>
          <w:p w:rsidR="00D80439" w:rsidRDefault="00D80439" w:rsidP="00687EBA">
            <w:pPr>
              <w:pStyle w:val="pp98"/>
              <w:rPr>
                <w:rtl/>
              </w:rPr>
            </w:pPr>
            <w:r w:rsidRPr="0080063E">
              <w:t>PP-98</w:t>
            </w:r>
            <w:r>
              <w:rPr>
                <w:rFonts w:hint="cs"/>
                <w:b w:val="0"/>
                <w:rtl/>
              </w:rPr>
              <w:br/>
            </w:r>
            <w:r w:rsidRPr="00687EBA">
              <w:t>PP-02</w:t>
            </w:r>
          </w:p>
        </w:tc>
      </w:tr>
      <w:tr w:rsidR="00D80439" w:rsidTr="001E2468">
        <w:trPr>
          <w:jc w:val="right"/>
        </w:trPr>
        <w:tc>
          <w:tcPr>
            <w:tcW w:w="6803" w:type="dxa"/>
            <w:tcBorders>
              <w:top w:val="nil"/>
              <w:left w:val="nil"/>
              <w:bottom w:val="nil"/>
              <w:right w:val="nil"/>
            </w:tcBorders>
          </w:tcPr>
          <w:p w:rsidR="00D80439" w:rsidRDefault="00D80439" w:rsidP="00687EBA">
            <w:pPr>
              <w:pStyle w:val="enumlev1s1"/>
              <w:rPr>
                <w:rtl/>
              </w:rPr>
            </w:pPr>
            <w:r>
              <w:rPr>
                <w:rFonts w:hint="cs"/>
                <w:i/>
                <w:iCs/>
                <w:rtl/>
              </w:rPr>
              <w:t>ب)</w:t>
            </w:r>
            <w:r>
              <w:rPr>
                <w:i/>
                <w:iCs/>
                <w:rtl/>
              </w:rPr>
              <w:tab/>
            </w:r>
            <w:r>
              <w:rPr>
                <w:rFonts w:hint="cs"/>
                <w:rtl/>
              </w:rPr>
              <w:t>توافق على برنامج العمل الناتج عن استعراض المسائل الراهنة والمسائل المستجدة، وتحدد درجة أولوية هذه المسائل، ومدى استعجالها، والآثار المالية المقدرة للقيام بدراستها والمهلة المتوقعة لأدائها، مع مراعاة الحاجة إلى تحميل الحد الأدنى من المتطلبات على موارد الاتحاد؛</w:t>
            </w:r>
          </w:p>
        </w:tc>
        <w:tc>
          <w:tcPr>
            <w:tcW w:w="1134" w:type="dxa"/>
            <w:tcBorders>
              <w:top w:val="nil"/>
              <w:left w:val="nil"/>
              <w:bottom w:val="nil"/>
              <w:right w:val="nil"/>
            </w:tcBorders>
          </w:tcPr>
          <w:p w:rsidR="00D80439" w:rsidRDefault="00D80439" w:rsidP="00687EBA">
            <w:pPr>
              <w:pStyle w:val="enumlev1S2"/>
            </w:pPr>
            <w:r>
              <w:t>188</w:t>
            </w:r>
          </w:p>
        </w:tc>
      </w:tr>
      <w:tr w:rsidR="00D80439" w:rsidTr="00EF22BB">
        <w:trPr>
          <w:jc w:val="right"/>
        </w:trPr>
        <w:tc>
          <w:tcPr>
            <w:tcW w:w="6803" w:type="dxa"/>
            <w:tcBorders>
              <w:top w:val="nil"/>
              <w:left w:val="nil"/>
              <w:bottom w:val="nil"/>
              <w:right w:val="nil"/>
            </w:tcBorders>
          </w:tcPr>
          <w:p w:rsidR="00D80439" w:rsidRDefault="00D80439" w:rsidP="00CC4A8A">
            <w:pPr>
              <w:pStyle w:val="enumlev1s1"/>
              <w:rPr>
                <w:rtl/>
              </w:rPr>
            </w:pPr>
            <w:r>
              <w:rPr>
                <w:rFonts w:hint="cs"/>
                <w:i/>
                <w:iCs/>
                <w:rtl/>
              </w:rPr>
              <w:t>ج)</w:t>
            </w:r>
            <w:r>
              <w:rPr>
                <w:i/>
                <w:iCs/>
                <w:rtl/>
              </w:rPr>
              <w:tab/>
            </w:r>
            <w:r>
              <w:rPr>
                <w:rFonts w:hint="cs"/>
                <w:rtl/>
              </w:rPr>
              <w:t xml:space="preserve">تقرر، في ضوء برنامج العمل الموافق عليه والمشار إليه في الرقم </w:t>
            </w:r>
            <w:r>
              <w:t>188</w:t>
            </w:r>
            <w:r>
              <w:rPr>
                <w:rFonts w:hint="cs"/>
                <w:rtl/>
              </w:rPr>
              <w:t xml:space="preserve"> أعلاه، ما إذا كان الأمر يدعو إلى الاحتفاظ بلجان الدراسات القائمة، أو حلها، أو إحداث لجان دراسات جديدة، وتعهد إلى كل منها بالمسائل المطلوبة دراستها؛</w:t>
            </w:r>
          </w:p>
        </w:tc>
        <w:tc>
          <w:tcPr>
            <w:tcW w:w="1134" w:type="dxa"/>
            <w:tcBorders>
              <w:top w:val="nil"/>
              <w:left w:val="nil"/>
              <w:bottom w:val="nil"/>
              <w:right w:val="nil"/>
            </w:tcBorders>
          </w:tcPr>
          <w:p w:rsidR="00D80439" w:rsidRDefault="00D80439" w:rsidP="00CC4A8A">
            <w:pPr>
              <w:pStyle w:val="enumlev1S2"/>
              <w:rPr>
                <w:rtl/>
              </w:rPr>
            </w:pPr>
            <w:r>
              <w:t>189</w:t>
            </w:r>
          </w:p>
        </w:tc>
      </w:tr>
      <w:tr w:rsidR="00D80439" w:rsidTr="00EF22BB">
        <w:trPr>
          <w:jc w:val="right"/>
        </w:trPr>
        <w:tc>
          <w:tcPr>
            <w:tcW w:w="6803" w:type="dxa"/>
            <w:tcBorders>
              <w:top w:val="nil"/>
              <w:left w:val="nil"/>
              <w:bottom w:val="nil"/>
              <w:right w:val="nil"/>
            </w:tcBorders>
          </w:tcPr>
          <w:p w:rsidR="00D80439" w:rsidRDefault="00D80439" w:rsidP="00CC4A8A">
            <w:pPr>
              <w:pStyle w:val="enumlev1s1"/>
              <w:rPr>
                <w:rFonts w:ascii="Traditional Arabic" w:hAnsi="Traditional Arabic"/>
                <w:rtl/>
              </w:rPr>
            </w:pPr>
            <w:r>
              <w:rPr>
                <w:i/>
                <w:iCs/>
                <w:rtl/>
              </w:rPr>
              <w:t>د )</w:t>
            </w:r>
            <w:r>
              <w:rPr>
                <w:rtl/>
              </w:rPr>
              <w:tab/>
              <w:t>تُجم</w:t>
            </w:r>
            <w:r>
              <w:rPr>
                <w:rFonts w:hint="cs"/>
                <w:rtl/>
              </w:rPr>
              <w:t>ّ</w:t>
            </w:r>
            <w:r>
              <w:rPr>
                <w:rtl/>
              </w:rPr>
              <w:t xml:space="preserve">ع المسائل التي تهم البلدان النامية قدر المستطاع، بغية تسهيل </w:t>
            </w:r>
            <w:r>
              <w:rPr>
                <w:rFonts w:hint="cs"/>
                <w:rtl/>
              </w:rPr>
              <w:t>مشاركة</w:t>
            </w:r>
            <w:r>
              <w:rPr>
                <w:rtl/>
              </w:rPr>
              <w:t xml:space="preserve"> هذه البلدان في دراسة </w:t>
            </w:r>
            <w:r>
              <w:rPr>
                <w:rFonts w:hint="cs"/>
                <w:rtl/>
              </w:rPr>
              <w:t>هذه</w:t>
            </w:r>
            <w:r>
              <w:rPr>
                <w:rtl/>
              </w:rPr>
              <w:t xml:space="preserve"> المسائل؛</w:t>
            </w:r>
          </w:p>
        </w:tc>
        <w:tc>
          <w:tcPr>
            <w:tcW w:w="1134" w:type="dxa"/>
            <w:tcBorders>
              <w:top w:val="nil"/>
              <w:left w:val="nil"/>
              <w:bottom w:val="nil"/>
              <w:right w:val="nil"/>
            </w:tcBorders>
          </w:tcPr>
          <w:p w:rsidR="00D80439" w:rsidRDefault="00D80439" w:rsidP="00CC4A8A">
            <w:pPr>
              <w:pStyle w:val="enumlev1S2"/>
              <w:rPr>
                <w:rtl/>
              </w:rPr>
            </w:pPr>
            <w:r>
              <w:t>190</w:t>
            </w:r>
          </w:p>
          <w:p w:rsidR="00D80439" w:rsidRDefault="00D80439" w:rsidP="0080063E">
            <w:pPr>
              <w:pStyle w:val="pp98"/>
            </w:pPr>
            <w:r w:rsidRPr="0080063E">
              <w:rPr>
                <w:bCs w:val="0"/>
                <w:szCs w:val="18"/>
              </w:rPr>
              <w:t>PP-98</w:t>
            </w:r>
          </w:p>
        </w:tc>
      </w:tr>
      <w:tr w:rsidR="00D80439" w:rsidTr="00EF22BB">
        <w:trPr>
          <w:jc w:val="right"/>
        </w:trPr>
        <w:tc>
          <w:tcPr>
            <w:tcW w:w="6803" w:type="dxa"/>
            <w:tcBorders>
              <w:top w:val="nil"/>
              <w:left w:val="nil"/>
              <w:bottom w:val="nil"/>
              <w:right w:val="nil"/>
            </w:tcBorders>
          </w:tcPr>
          <w:p w:rsidR="00D80439" w:rsidRDefault="00884163" w:rsidP="00CC4A8A">
            <w:pPr>
              <w:pStyle w:val="enumlev1s1"/>
              <w:rPr>
                <w:rtl/>
              </w:rPr>
            </w:pPr>
            <w:r>
              <w:rPr>
                <w:rFonts w:hint="cs"/>
                <w:i/>
                <w:iCs/>
                <w:rtl/>
              </w:rPr>
              <w:t xml:space="preserve">ﻫ </w:t>
            </w:r>
            <w:r w:rsidR="00D80439">
              <w:rPr>
                <w:rFonts w:hint="cs"/>
                <w:i/>
                <w:iCs/>
                <w:rtl/>
              </w:rPr>
              <w:t>)</w:t>
            </w:r>
            <w:r w:rsidR="00D80439">
              <w:rPr>
                <w:i/>
                <w:iCs/>
                <w:rtl/>
              </w:rPr>
              <w:tab/>
            </w:r>
            <w:r w:rsidR="00D80439">
              <w:rPr>
                <w:rFonts w:hint="cs"/>
                <w:rtl/>
              </w:rPr>
              <w:t>تنظر في تقرير المدير عن أنشطة القطاع منذ انعقاد المؤتمر الأخير، وتوافق عليه؛</w:t>
            </w:r>
          </w:p>
        </w:tc>
        <w:tc>
          <w:tcPr>
            <w:tcW w:w="1134" w:type="dxa"/>
            <w:tcBorders>
              <w:top w:val="nil"/>
              <w:left w:val="nil"/>
              <w:bottom w:val="nil"/>
              <w:right w:val="nil"/>
            </w:tcBorders>
          </w:tcPr>
          <w:p w:rsidR="00D80439" w:rsidRDefault="00D80439" w:rsidP="00CC4A8A">
            <w:pPr>
              <w:pStyle w:val="enumlev1S2"/>
              <w:rPr>
                <w:rtl/>
              </w:rPr>
            </w:pPr>
            <w:r>
              <w:t>1</w:t>
            </w:r>
            <w:r w:rsidRPr="00CC4A8A">
              <w:t>9</w:t>
            </w:r>
            <w:r>
              <w:t>1</w:t>
            </w:r>
          </w:p>
        </w:tc>
      </w:tr>
      <w:tr w:rsidR="00D80439" w:rsidTr="00EF22BB">
        <w:trPr>
          <w:jc w:val="right"/>
        </w:trPr>
        <w:tc>
          <w:tcPr>
            <w:tcW w:w="6803" w:type="dxa"/>
            <w:tcBorders>
              <w:top w:val="nil"/>
              <w:left w:val="nil"/>
              <w:bottom w:val="nil"/>
              <w:right w:val="nil"/>
            </w:tcBorders>
          </w:tcPr>
          <w:p w:rsidR="00D80439" w:rsidRDefault="00D80439" w:rsidP="00CC4A8A">
            <w:pPr>
              <w:pStyle w:val="enumlev1s1"/>
            </w:pPr>
            <w:r>
              <w:rPr>
                <w:rFonts w:hint="cs"/>
                <w:i/>
                <w:iCs/>
                <w:rtl/>
                <w:lang w:val="en-US"/>
              </w:rPr>
              <w:t>و )</w:t>
            </w:r>
            <w:r>
              <w:rPr>
                <w:rtl/>
                <w:lang w:val="en-US"/>
              </w:rPr>
              <w:tab/>
            </w:r>
            <w:r>
              <w:rPr>
                <w:rFonts w:hint="cs"/>
                <w:rtl/>
                <w:lang w:val="en-US"/>
              </w:rPr>
              <w:t>تقرر ما إذا كانت الحاجة تدعو إلى الاحتفاظ بأفرقة أخرى أو حلها أو إحداث أفرقة جديدة وتعيّن رؤساءها ونواب رؤسائها؛</w:t>
            </w:r>
          </w:p>
        </w:tc>
        <w:tc>
          <w:tcPr>
            <w:tcW w:w="1134" w:type="dxa"/>
            <w:tcBorders>
              <w:top w:val="nil"/>
              <w:left w:val="nil"/>
              <w:bottom w:val="nil"/>
              <w:right w:val="nil"/>
            </w:tcBorders>
          </w:tcPr>
          <w:p w:rsidR="00D80439" w:rsidRDefault="00D80439" w:rsidP="00CC4A8A">
            <w:pPr>
              <w:pStyle w:val="enumlev1S2"/>
              <w:rPr>
                <w:rtl/>
              </w:rPr>
            </w:pPr>
            <w:r>
              <w:t>191A</w:t>
            </w:r>
          </w:p>
          <w:p w:rsidR="00D80439" w:rsidRDefault="00D80439" w:rsidP="00CC4A8A">
            <w:pPr>
              <w:pStyle w:val="pp98"/>
            </w:pPr>
            <w:r>
              <w:t>PP-02</w:t>
            </w:r>
          </w:p>
        </w:tc>
      </w:tr>
      <w:tr w:rsidR="00D80439" w:rsidTr="00EF22BB">
        <w:trPr>
          <w:jc w:val="right"/>
        </w:trPr>
        <w:tc>
          <w:tcPr>
            <w:tcW w:w="6803" w:type="dxa"/>
            <w:tcBorders>
              <w:top w:val="nil"/>
              <w:left w:val="nil"/>
              <w:bottom w:val="nil"/>
              <w:right w:val="nil"/>
            </w:tcBorders>
          </w:tcPr>
          <w:p w:rsidR="00D80439" w:rsidRDefault="00D80439" w:rsidP="00CC4A8A">
            <w:pPr>
              <w:pStyle w:val="enumlev1s1"/>
            </w:pPr>
            <w:r>
              <w:rPr>
                <w:rFonts w:hint="cs"/>
                <w:i/>
                <w:iCs/>
                <w:rtl/>
                <w:lang w:val="en-US"/>
              </w:rPr>
              <w:t>ز )</w:t>
            </w:r>
            <w:r>
              <w:rPr>
                <w:rtl/>
                <w:lang w:val="en-US"/>
              </w:rPr>
              <w:tab/>
            </w:r>
            <w:r>
              <w:rPr>
                <w:rFonts w:hint="cs"/>
                <w:rtl/>
                <w:lang w:val="en-US"/>
              </w:rPr>
              <w:t xml:space="preserve">تضع اختصاصات الأفرقة المشار إليها في الرقم </w:t>
            </w:r>
            <w:r>
              <w:rPr>
                <w:lang w:val="en-US"/>
              </w:rPr>
              <w:t>191A</w:t>
            </w:r>
            <w:r>
              <w:rPr>
                <w:rFonts w:hint="cs"/>
                <w:rtl/>
                <w:lang w:val="en-US"/>
              </w:rPr>
              <w:t xml:space="preserve"> أعلاه، ولا تعتمد تلك الأفرقة مسائل ولا توصيات.</w:t>
            </w:r>
          </w:p>
        </w:tc>
        <w:tc>
          <w:tcPr>
            <w:tcW w:w="1134" w:type="dxa"/>
            <w:tcBorders>
              <w:top w:val="nil"/>
              <w:left w:val="nil"/>
              <w:bottom w:val="nil"/>
              <w:right w:val="nil"/>
            </w:tcBorders>
          </w:tcPr>
          <w:p w:rsidR="00D80439" w:rsidRDefault="00D80439" w:rsidP="00CC4A8A">
            <w:pPr>
              <w:pStyle w:val="enumlev1S2"/>
              <w:rPr>
                <w:rtl/>
              </w:rPr>
            </w:pPr>
            <w:r>
              <w:t>191B</w:t>
            </w:r>
          </w:p>
          <w:p w:rsidR="00D80439" w:rsidRDefault="00D80439" w:rsidP="00CC4A8A">
            <w:pPr>
              <w:pStyle w:val="pp98"/>
            </w:pPr>
            <w:r>
              <w:t>PP-02</w:t>
            </w:r>
          </w:p>
        </w:tc>
      </w:tr>
      <w:tr w:rsidR="00D80439" w:rsidTr="00EF22BB">
        <w:trPr>
          <w:jc w:val="right"/>
        </w:trPr>
        <w:tc>
          <w:tcPr>
            <w:tcW w:w="6803" w:type="dxa"/>
            <w:tcBorders>
              <w:top w:val="nil"/>
              <w:left w:val="nil"/>
              <w:bottom w:val="nil"/>
              <w:right w:val="nil"/>
            </w:tcBorders>
          </w:tcPr>
          <w:p w:rsidR="00D80439" w:rsidRDefault="00D80439" w:rsidP="00CC4A8A">
            <w:pPr>
              <w:pStyle w:val="NormalS1"/>
              <w:rPr>
                <w:rFonts w:ascii="Traditional Arabic" w:hAnsi="Traditional Arabic"/>
                <w:rtl/>
              </w:rPr>
            </w:pPr>
            <w:r>
              <w:t>4</w:t>
            </w:r>
            <w:r>
              <w:tab/>
            </w:r>
            <w:r>
              <w:rPr>
                <w:rFonts w:hint="cs"/>
                <w:rtl/>
              </w:rPr>
              <w:t>يجوز</w:t>
            </w:r>
            <w:r>
              <w:rPr>
                <w:rtl/>
              </w:rPr>
              <w:t xml:space="preserve"> لجمعية عالمية لتقييس الاتصالات أن تكلف الفريق الاستشاري لتقييس الاتصالات بمسائل محددة </w:t>
            </w:r>
            <w:r>
              <w:rPr>
                <w:rFonts w:hint="cs"/>
                <w:rtl/>
              </w:rPr>
              <w:t xml:space="preserve">تقع </w:t>
            </w:r>
            <w:r>
              <w:rPr>
                <w:rtl/>
              </w:rPr>
              <w:t>في إطار اختصاصها مع توضيح التدابير المطلوبة بشأن هذه المسائل.</w:t>
            </w:r>
          </w:p>
        </w:tc>
        <w:tc>
          <w:tcPr>
            <w:tcW w:w="1134" w:type="dxa"/>
            <w:tcBorders>
              <w:top w:val="nil"/>
              <w:left w:val="nil"/>
              <w:bottom w:val="nil"/>
              <w:right w:val="nil"/>
            </w:tcBorders>
          </w:tcPr>
          <w:p w:rsidR="00D80439" w:rsidRDefault="00D80439" w:rsidP="00CC4A8A">
            <w:pPr>
              <w:pStyle w:val="NormalS2"/>
              <w:rPr>
                <w:rtl/>
              </w:rPr>
            </w:pPr>
            <w:r>
              <w:t>191C</w:t>
            </w:r>
          </w:p>
          <w:p w:rsidR="00D80439" w:rsidRDefault="00D80439" w:rsidP="0080063E">
            <w:pPr>
              <w:pStyle w:val="pp98"/>
              <w:rPr>
                <w:rtl/>
              </w:rPr>
            </w:pPr>
            <w:r w:rsidRPr="0080063E">
              <w:rPr>
                <w:bCs w:val="0"/>
                <w:szCs w:val="16"/>
              </w:rPr>
              <w:t>PP-98</w:t>
            </w:r>
          </w:p>
        </w:tc>
      </w:tr>
    </w:tbl>
    <w:p w:rsidR="00986626" w:rsidRDefault="00986626">
      <w:pPr>
        <w:bidi w:val="0"/>
      </w:pPr>
      <w:r>
        <w:br w:type="page"/>
      </w:r>
    </w:p>
    <w:tbl>
      <w:tblPr>
        <w:tblW w:w="7937" w:type="dxa"/>
        <w:jc w:val="right"/>
        <w:tblLayout w:type="fixed"/>
        <w:tblLook w:val="0000"/>
      </w:tblPr>
      <w:tblGrid>
        <w:gridCol w:w="6803"/>
        <w:gridCol w:w="1134"/>
      </w:tblGrid>
      <w:tr w:rsidR="00D80439" w:rsidTr="00EF22BB">
        <w:trPr>
          <w:jc w:val="right"/>
        </w:trPr>
        <w:tc>
          <w:tcPr>
            <w:tcW w:w="6803" w:type="dxa"/>
            <w:tcBorders>
              <w:top w:val="nil"/>
              <w:left w:val="nil"/>
              <w:bottom w:val="nil"/>
              <w:right w:val="nil"/>
            </w:tcBorders>
          </w:tcPr>
          <w:p w:rsidR="00D80439" w:rsidRDefault="00D80439" w:rsidP="00CC4A8A">
            <w:pPr>
              <w:pStyle w:val="NormalS1"/>
              <w:rPr>
                <w:rFonts w:ascii="Traditional Arabic" w:hAnsi="Traditional Arabic"/>
                <w:rtl/>
              </w:rPr>
            </w:pPr>
            <w:r>
              <w:lastRenderedPageBreak/>
              <w:t>5</w:t>
            </w:r>
            <w:r>
              <w:tab/>
            </w:r>
            <w:r>
              <w:rPr>
                <w:rtl/>
              </w:rPr>
              <w:t>ي</w:t>
            </w:r>
            <w:r>
              <w:rPr>
                <w:rFonts w:hint="cs"/>
                <w:rtl/>
              </w:rPr>
              <w:t>ت</w:t>
            </w:r>
            <w:r>
              <w:rPr>
                <w:rtl/>
              </w:rPr>
              <w:t xml:space="preserve">رأس </w:t>
            </w:r>
            <w:r>
              <w:rPr>
                <w:rFonts w:hint="cs"/>
                <w:rtl/>
              </w:rPr>
              <w:t>ال</w:t>
            </w:r>
            <w:r>
              <w:rPr>
                <w:rtl/>
              </w:rPr>
              <w:t xml:space="preserve">جمعية </w:t>
            </w:r>
            <w:r>
              <w:rPr>
                <w:rFonts w:hint="cs"/>
                <w:rtl/>
              </w:rPr>
              <w:t>ال</w:t>
            </w:r>
            <w:r>
              <w:rPr>
                <w:rtl/>
              </w:rPr>
              <w:t xml:space="preserve">عالمية لتقييس الاتصالات </w:t>
            </w:r>
            <w:r>
              <w:rPr>
                <w:rFonts w:hint="cs"/>
                <w:rtl/>
              </w:rPr>
              <w:t>رئيس تسميه</w:t>
            </w:r>
            <w:r>
              <w:rPr>
                <w:rtl/>
              </w:rPr>
              <w:t xml:space="preserve"> حكومة البلد الذي ينعقد فيه هذا الاجتماع</w:t>
            </w:r>
            <w:r>
              <w:rPr>
                <w:rFonts w:hint="cs"/>
                <w:rtl/>
              </w:rPr>
              <w:t>،</w:t>
            </w:r>
            <w:r>
              <w:rPr>
                <w:rtl/>
              </w:rPr>
              <w:t xml:space="preserve"> </w:t>
            </w:r>
            <w:r>
              <w:rPr>
                <w:rFonts w:hint="cs"/>
                <w:rtl/>
              </w:rPr>
              <w:t>وعندما ينعقد</w:t>
            </w:r>
            <w:r>
              <w:rPr>
                <w:rtl/>
              </w:rPr>
              <w:t xml:space="preserve"> الاجتماع في مقر الاتحاد</w:t>
            </w:r>
            <w:r>
              <w:rPr>
                <w:rFonts w:hint="cs"/>
                <w:rtl/>
              </w:rPr>
              <w:t xml:space="preserve"> يترأسها</w:t>
            </w:r>
            <w:r>
              <w:rPr>
                <w:rtl/>
              </w:rPr>
              <w:t xml:space="preserve"> </w:t>
            </w:r>
            <w:r>
              <w:rPr>
                <w:rFonts w:hint="cs"/>
                <w:rtl/>
              </w:rPr>
              <w:t xml:space="preserve">رئيس </w:t>
            </w:r>
            <w:r>
              <w:rPr>
                <w:rtl/>
              </w:rPr>
              <w:t>تنتخبه الجمعية ذاتها. ويساعد الرئيس نواب للرئيس تنتخبهم الجمعية.</w:t>
            </w:r>
          </w:p>
        </w:tc>
        <w:tc>
          <w:tcPr>
            <w:tcW w:w="1134" w:type="dxa"/>
            <w:tcBorders>
              <w:top w:val="nil"/>
              <w:left w:val="nil"/>
              <w:bottom w:val="nil"/>
              <w:right w:val="nil"/>
            </w:tcBorders>
          </w:tcPr>
          <w:p w:rsidR="00D80439" w:rsidRDefault="00D80439" w:rsidP="00CC4A8A">
            <w:pPr>
              <w:pStyle w:val="NormalS2"/>
              <w:rPr>
                <w:rtl/>
              </w:rPr>
            </w:pPr>
            <w:r>
              <w:t>191D</w:t>
            </w:r>
          </w:p>
          <w:p w:rsidR="00D80439" w:rsidRDefault="00D80439" w:rsidP="00CC4A8A">
            <w:pPr>
              <w:pStyle w:val="pp98"/>
            </w:pPr>
            <w:r w:rsidRPr="0080063E">
              <w:t>PP-98</w:t>
            </w:r>
            <w:r>
              <w:rPr>
                <w:rFonts w:hint="cs"/>
                <w:rtl/>
              </w:rPr>
              <w:br/>
            </w:r>
            <w:r>
              <w:rPr>
                <w:lang w:val="en-US"/>
              </w:rPr>
              <w:t>PP-02</w:t>
            </w:r>
          </w:p>
        </w:tc>
      </w:tr>
    </w:tbl>
    <w:p w:rsidR="00D80439" w:rsidRDefault="00D80439" w:rsidP="00D80439">
      <w:pPr>
        <w:rPr>
          <w:rtl/>
        </w:rPr>
      </w:pPr>
    </w:p>
    <w:p w:rsidR="00D80439" w:rsidRDefault="00D80439" w:rsidP="00C40CD8">
      <w:pPr>
        <w:pStyle w:val="ArtNo"/>
        <w:rPr>
          <w:rtl/>
        </w:rPr>
      </w:pPr>
      <w:r>
        <w:rPr>
          <w:rtl/>
        </w:rPr>
        <w:t xml:space="preserve">المـادة </w:t>
      </w:r>
      <w:r w:rsidRPr="007A47EE">
        <w:rPr>
          <w:rStyle w:val="href"/>
        </w:rPr>
        <w:t>14</w:t>
      </w:r>
      <w:r>
        <w:rPr>
          <w:rtl/>
        </w:rPr>
        <w:t xml:space="preserve"> </w:t>
      </w:r>
    </w:p>
    <w:p w:rsidR="00D80439" w:rsidRDefault="00D80439" w:rsidP="00C40CD8">
      <w:pPr>
        <w:pStyle w:val="Arttitle"/>
        <w:rPr>
          <w:rtl/>
        </w:rPr>
      </w:pPr>
      <w:r>
        <w:rPr>
          <w:rtl/>
        </w:rPr>
        <w:t>لجان دراسات تقييس الاتصالات</w:t>
      </w:r>
    </w:p>
    <w:tbl>
      <w:tblPr>
        <w:tblW w:w="7937" w:type="dxa"/>
        <w:jc w:val="right"/>
        <w:tblLayout w:type="fixed"/>
        <w:tblLook w:val="0000"/>
      </w:tblPr>
      <w:tblGrid>
        <w:gridCol w:w="6803"/>
        <w:gridCol w:w="1134"/>
      </w:tblGrid>
      <w:tr w:rsidR="00D80439" w:rsidTr="00EF22BB">
        <w:trPr>
          <w:jc w:val="right"/>
        </w:trPr>
        <w:tc>
          <w:tcPr>
            <w:tcW w:w="6803" w:type="dxa"/>
            <w:tcBorders>
              <w:top w:val="nil"/>
              <w:left w:val="nil"/>
              <w:bottom w:val="nil"/>
              <w:right w:val="nil"/>
            </w:tcBorders>
          </w:tcPr>
          <w:p w:rsidR="00D80439" w:rsidRDefault="00D80439" w:rsidP="00C40CD8">
            <w:pPr>
              <w:pStyle w:val="Normalaftertitle"/>
              <w:rPr>
                <w:rtl/>
              </w:rPr>
            </w:pPr>
            <w:r>
              <w:t>1</w:t>
            </w:r>
            <w:r>
              <w:tab/>
              <w:t>(1</w:t>
            </w:r>
            <w:r>
              <w:rPr>
                <w:rtl/>
              </w:rPr>
              <w:tab/>
              <w:t xml:space="preserve">تضطلع لجان دراسات تقييس الاتصالات بدراسة المسائل المعتمدة وفقاً لإجراء تحدده الجمعية العالمية لتقييس الاتصالات، وتعد مشاريع توصيات بغية اعتمادها وفقاً للإجراء المنصوص عليه في الأرقام من </w:t>
            </w:r>
            <w:r>
              <w:rPr>
                <w:szCs w:val="18"/>
              </w:rPr>
              <w:t>246A</w:t>
            </w:r>
            <w:r>
              <w:rPr>
                <w:rtl/>
              </w:rPr>
              <w:t xml:space="preserve"> إلى </w:t>
            </w:r>
            <w:r>
              <w:rPr>
                <w:szCs w:val="18"/>
              </w:rPr>
              <w:t>247</w:t>
            </w:r>
            <w:r>
              <w:rPr>
                <w:rtl/>
              </w:rPr>
              <w:t xml:space="preserve"> من هذه الاتفاقية.</w:t>
            </w:r>
          </w:p>
        </w:tc>
        <w:tc>
          <w:tcPr>
            <w:tcW w:w="1134" w:type="dxa"/>
            <w:tcBorders>
              <w:top w:val="nil"/>
              <w:left w:val="nil"/>
              <w:bottom w:val="nil"/>
              <w:right w:val="nil"/>
            </w:tcBorders>
          </w:tcPr>
          <w:p w:rsidR="00D80439" w:rsidRDefault="00D80439" w:rsidP="00C40CD8">
            <w:pPr>
              <w:pStyle w:val="NormalaftertitleS2"/>
              <w:rPr>
                <w:rtl/>
              </w:rPr>
            </w:pPr>
            <w:r>
              <w:t>192</w:t>
            </w:r>
          </w:p>
          <w:p w:rsidR="00D80439" w:rsidRDefault="00D80439" w:rsidP="0080063E">
            <w:pPr>
              <w:pStyle w:val="pp98"/>
            </w:pPr>
            <w:r w:rsidRPr="0080063E">
              <w:rPr>
                <w:szCs w:val="18"/>
              </w:rPr>
              <w:t>PP-98</w:t>
            </w:r>
          </w:p>
        </w:tc>
      </w:tr>
      <w:tr w:rsidR="00D80439" w:rsidTr="00EF22BB">
        <w:trPr>
          <w:jc w:val="right"/>
        </w:trPr>
        <w:tc>
          <w:tcPr>
            <w:tcW w:w="6803" w:type="dxa"/>
            <w:tcBorders>
              <w:top w:val="nil"/>
              <w:left w:val="nil"/>
              <w:bottom w:val="nil"/>
              <w:right w:val="nil"/>
            </w:tcBorders>
          </w:tcPr>
          <w:p w:rsidR="00D80439" w:rsidRDefault="00D80439" w:rsidP="00C40CD8">
            <w:pPr>
              <w:pStyle w:val="NormalS1"/>
              <w:rPr>
                <w:rtl/>
              </w:rPr>
            </w:pPr>
            <w:r>
              <w:rPr>
                <w:rtl/>
              </w:rPr>
              <w:tab/>
            </w:r>
            <w:r>
              <w:t>(2</w:t>
            </w:r>
            <w:r>
              <w:rPr>
                <w:rFonts w:hint="cs"/>
                <w:rtl/>
              </w:rPr>
              <w:tab/>
              <w:t xml:space="preserve">تتولى لجان الدراسات دراسة المسائل التقنية والتشغيلية والتعريفية المتعلقة بالاتصالات وإعداد توصيات في هذا الموضوع بغية تقييس الاتصالات على الصعيد العالمي، رهناً بأحكام الرقم </w:t>
            </w:r>
            <w:r>
              <w:t>195</w:t>
            </w:r>
            <w:r>
              <w:rPr>
                <w:rFonts w:hint="cs"/>
                <w:rtl/>
              </w:rPr>
              <w:t xml:space="preserve"> أدناه، وتعد خاصة توصيات بشأن التوصيل البيني للأنظمة الراديوية في شبكات الاتصالات العمومية وبشأن جودة الأداء المطلوبة لهذه التوصيلات البينية. أما المسائل التقنية والتشغيلية التي تتعلق بالاتصالات الراديوية خصوصاً والمذكورة في الأرقام من </w:t>
            </w:r>
            <w:r>
              <w:t>151</w:t>
            </w:r>
            <w:r>
              <w:rPr>
                <w:rFonts w:hint="cs"/>
                <w:rtl/>
              </w:rPr>
              <w:t xml:space="preserve"> إلى </w:t>
            </w:r>
            <w:r>
              <w:t>154</w:t>
            </w:r>
            <w:r>
              <w:rPr>
                <w:rFonts w:hint="cs"/>
                <w:rtl/>
              </w:rPr>
              <w:t xml:space="preserve"> من هذه الاتفاقية فتدخل ضمن اختصاص قطاع الاتصالات الراديوية.</w:t>
            </w:r>
          </w:p>
        </w:tc>
        <w:tc>
          <w:tcPr>
            <w:tcW w:w="1134" w:type="dxa"/>
            <w:tcBorders>
              <w:top w:val="nil"/>
              <w:left w:val="nil"/>
              <w:bottom w:val="nil"/>
              <w:right w:val="nil"/>
            </w:tcBorders>
          </w:tcPr>
          <w:p w:rsidR="00D80439" w:rsidRDefault="00D80439" w:rsidP="002B16B2">
            <w:pPr>
              <w:pStyle w:val="NormalS2"/>
              <w:rPr>
                <w:rtl/>
              </w:rPr>
            </w:pPr>
            <w:r>
              <w:t>193</w:t>
            </w:r>
          </w:p>
        </w:tc>
      </w:tr>
      <w:tr w:rsidR="00D80439" w:rsidTr="00EF22BB">
        <w:trPr>
          <w:jc w:val="right"/>
        </w:trPr>
        <w:tc>
          <w:tcPr>
            <w:tcW w:w="6803" w:type="dxa"/>
            <w:tcBorders>
              <w:top w:val="nil"/>
              <w:left w:val="nil"/>
              <w:bottom w:val="nil"/>
              <w:right w:val="nil"/>
            </w:tcBorders>
          </w:tcPr>
          <w:p w:rsidR="00D80439" w:rsidRDefault="00D80439" w:rsidP="00C40CD8">
            <w:pPr>
              <w:pStyle w:val="NormalS1"/>
              <w:rPr>
                <w:rFonts w:ascii="Traditional Arabic" w:hAnsi="Traditional Arabic"/>
                <w:rtl/>
              </w:rPr>
            </w:pPr>
            <w:r>
              <w:rPr>
                <w:rFonts w:ascii="Traditional Arabic" w:hAnsi="Traditional Arabic" w:hint="cs"/>
                <w:rtl/>
              </w:rPr>
              <w:tab/>
            </w:r>
            <w:r>
              <w:t>(3</w:t>
            </w:r>
            <w:r>
              <w:rPr>
                <w:rtl/>
              </w:rPr>
              <w:tab/>
              <w:t xml:space="preserve">تعد كل لجنة دراسات تقريراً تقدمه إلى الجمعية العالمية لتقييس الاتصالات، تبين فيه حالة </w:t>
            </w:r>
            <w:r>
              <w:rPr>
                <w:rFonts w:hint="cs"/>
                <w:rtl/>
              </w:rPr>
              <w:t>سير العمل</w:t>
            </w:r>
            <w:r>
              <w:rPr>
                <w:rtl/>
              </w:rPr>
              <w:t xml:space="preserve">، والتوصيات المعتمدة وفقاً لإجراء </w:t>
            </w:r>
            <w:r>
              <w:rPr>
                <w:rFonts w:hint="cs"/>
                <w:rtl/>
              </w:rPr>
              <w:t>المشاورة المشار إليه</w:t>
            </w:r>
            <w:r>
              <w:rPr>
                <w:rtl/>
              </w:rPr>
              <w:t xml:space="preserve"> في الرقم </w:t>
            </w:r>
            <w:r>
              <w:t>192</w:t>
            </w:r>
            <w:r>
              <w:rPr>
                <w:rtl/>
              </w:rPr>
              <w:t xml:space="preserve"> أعلاه، ومشاريع التوصيات الجديدة أو المراجعة التي </w:t>
            </w:r>
            <w:r>
              <w:rPr>
                <w:rFonts w:hint="cs"/>
                <w:rtl/>
              </w:rPr>
              <w:t>تعرض على</w:t>
            </w:r>
            <w:r>
              <w:rPr>
                <w:rtl/>
              </w:rPr>
              <w:t xml:space="preserve"> الجمعية</w:t>
            </w:r>
            <w:r>
              <w:rPr>
                <w:rFonts w:hint="cs"/>
                <w:rtl/>
              </w:rPr>
              <w:t xml:space="preserve"> للنظر فيها</w:t>
            </w:r>
            <w:r>
              <w:rPr>
                <w:rtl/>
              </w:rPr>
              <w:t>.</w:t>
            </w:r>
          </w:p>
        </w:tc>
        <w:tc>
          <w:tcPr>
            <w:tcW w:w="1134" w:type="dxa"/>
            <w:tcBorders>
              <w:top w:val="nil"/>
              <w:left w:val="nil"/>
              <w:bottom w:val="nil"/>
              <w:right w:val="nil"/>
            </w:tcBorders>
          </w:tcPr>
          <w:p w:rsidR="00D80439" w:rsidRDefault="00D80439" w:rsidP="002B16B2">
            <w:pPr>
              <w:pStyle w:val="NormalS2"/>
              <w:rPr>
                <w:rtl/>
              </w:rPr>
            </w:pPr>
            <w:r>
              <w:t>194</w:t>
            </w:r>
          </w:p>
          <w:p w:rsidR="00D80439" w:rsidRDefault="00D80439" w:rsidP="0080063E">
            <w:pPr>
              <w:pStyle w:val="pp98"/>
            </w:pPr>
            <w:r w:rsidRPr="0080063E">
              <w:rPr>
                <w:bCs w:val="0"/>
                <w:szCs w:val="18"/>
              </w:rPr>
              <w:t>PP-98</w:t>
            </w:r>
          </w:p>
        </w:tc>
      </w:tr>
    </w:tbl>
    <w:p w:rsidR="00986626" w:rsidRDefault="00986626">
      <w:pPr>
        <w:bidi w:val="0"/>
      </w:pPr>
      <w:r>
        <w:br w:type="page"/>
      </w:r>
    </w:p>
    <w:tbl>
      <w:tblPr>
        <w:tblW w:w="7937" w:type="dxa"/>
        <w:jc w:val="right"/>
        <w:tblLayout w:type="fixed"/>
        <w:tblLook w:val="0000"/>
      </w:tblPr>
      <w:tblGrid>
        <w:gridCol w:w="6803"/>
        <w:gridCol w:w="1134"/>
      </w:tblGrid>
      <w:tr w:rsidR="00D80439" w:rsidTr="00EF22BB">
        <w:trPr>
          <w:jc w:val="right"/>
        </w:trPr>
        <w:tc>
          <w:tcPr>
            <w:tcW w:w="6803" w:type="dxa"/>
            <w:tcBorders>
              <w:top w:val="nil"/>
              <w:left w:val="nil"/>
              <w:bottom w:val="nil"/>
              <w:right w:val="nil"/>
            </w:tcBorders>
          </w:tcPr>
          <w:p w:rsidR="00D80439" w:rsidRDefault="00D80439" w:rsidP="00C40CD8">
            <w:pPr>
              <w:pStyle w:val="NormalS1"/>
              <w:rPr>
                <w:rtl/>
              </w:rPr>
            </w:pPr>
            <w:r>
              <w:lastRenderedPageBreak/>
              <w:t>2</w:t>
            </w:r>
            <w:r>
              <w:rPr>
                <w:rtl/>
              </w:rPr>
              <w:tab/>
            </w:r>
            <w:r>
              <w:rPr>
                <w:rFonts w:hint="cs"/>
                <w:rtl/>
              </w:rPr>
              <w:t xml:space="preserve">مع مراعاة أحكام الرقم </w:t>
            </w:r>
            <w:r>
              <w:t>105</w:t>
            </w:r>
            <w:r>
              <w:rPr>
                <w:rFonts w:hint="cs"/>
                <w:rtl/>
              </w:rPr>
              <w:t xml:space="preserve"> من الدستور، يقوم قطاع تقييس الاتصالات وقطاع الاتصالات الراديوية باستمرار باستعراض المهام المذكورة في الرقم </w:t>
            </w:r>
            <w:r>
              <w:t>193</w:t>
            </w:r>
            <w:r>
              <w:rPr>
                <w:rFonts w:hint="cs"/>
                <w:rtl/>
              </w:rPr>
              <w:t xml:space="preserve"> أعلاه وفي الأرقام من </w:t>
            </w:r>
            <w:r>
              <w:t>151</w:t>
            </w:r>
            <w:r>
              <w:rPr>
                <w:rFonts w:hint="cs"/>
                <w:rtl/>
              </w:rPr>
              <w:t xml:space="preserve"> إلى </w:t>
            </w:r>
            <w:r>
              <w:t>154</w:t>
            </w:r>
            <w:r>
              <w:rPr>
                <w:rFonts w:hint="cs"/>
                <w:rtl/>
              </w:rPr>
              <w:t xml:space="preserve"> من هذه الاتفاقية والتي تتعلق بقطاع الاتصالات الراديوية، بغية التوصل إلى اتفاق مشترك بشأن إقرار التعديلات الواجب إدخالها في توزيع المسائل التي يدرسها القطاعان. ويتعاون هذان القطاعان تعاوناً وثيقاً، ويعتمدان إجراءات تتيح لهما القيام بهذا الاستعراض والتوصل إلى اتفاقات في الوقت المناسب وبأسلوب فعال. وفي حال عدم الاتفاق، يمكن عرض المسألة عن طريق المجلس على مؤتمر المندوبين المفوضين للبت فيها.</w:t>
            </w:r>
          </w:p>
        </w:tc>
        <w:tc>
          <w:tcPr>
            <w:tcW w:w="1134" w:type="dxa"/>
            <w:tcBorders>
              <w:top w:val="nil"/>
              <w:left w:val="nil"/>
              <w:bottom w:val="nil"/>
              <w:right w:val="nil"/>
            </w:tcBorders>
          </w:tcPr>
          <w:p w:rsidR="00D80439" w:rsidRDefault="00D80439" w:rsidP="002B16B2">
            <w:pPr>
              <w:pStyle w:val="NormalS2"/>
              <w:rPr>
                <w:rtl/>
              </w:rPr>
            </w:pPr>
            <w:r>
              <w:t>195</w:t>
            </w:r>
          </w:p>
        </w:tc>
      </w:tr>
      <w:tr w:rsidR="00D80439" w:rsidTr="00EF22BB">
        <w:trPr>
          <w:jc w:val="right"/>
        </w:trPr>
        <w:tc>
          <w:tcPr>
            <w:tcW w:w="6803" w:type="dxa"/>
            <w:tcBorders>
              <w:top w:val="nil"/>
              <w:left w:val="nil"/>
              <w:bottom w:val="nil"/>
              <w:right w:val="nil"/>
            </w:tcBorders>
          </w:tcPr>
          <w:p w:rsidR="00D80439" w:rsidRDefault="00D80439" w:rsidP="00C40CD8">
            <w:pPr>
              <w:pStyle w:val="NormalS1"/>
              <w:rPr>
                <w:rFonts w:ascii="Traditional Arabic" w:hAnsi="Traditional Arabic"/>
                <w:rtl/>
              </w:rPr>
            </w:pPr>
            <w:r>
              <w:t>3</w:t>
            </w:r>
            <w:r>
              <w:rPr>
                <w:rtl/>
              </w:rPr>
              <w:tab/>
            </w:r>
            <w:r>
              <w:rPr>
                <w:rFonts w:hint="cs"/>
                <w:rtl/>
              </w:rPr>
              <w:t>يجب على لجان دراسات تقييس الاتصالات، أثناء اضطلاعها بمهامها، أن تولي ما يجب من الاهتمام لدراسة المسائل وصياغة التوصيات المتعلقة مباشرة بإقامة الاتصالات في البلدان النامية، وتنميتها وتحسينها على الصعيدين الإقليمي والدولي. وتؤدي لجان الدراسات أعمالها، آخذة بالحسبان الواجب عمل المنظمات الوطنية والإقليمية والمنظمات الدولية الأخرى المهتمة بالتقييس، وتتعاون مع هذه المنظمات، واضعة في اعتبارها أن الاتحاد يجب أن يبقى محتفظاً بموقعه المهيمن في مجال التقييس العالمي للاتصالات.</w:t>
            </w:r>
          </w:p>
        </w:tc>
        <w:tc>
          <w:tcPr>
            <w:tcW w:w="1134" w:type="dxa"/>
            <w:tcBorders>
              <w:top w:val="nil"/>
              <w:left w:val="nil"/>
              <w:bottom w:val="nil"/>
              <w:right w:val="nil"/>
            </w:tcBorders>
          </w:tcPr>
          <w:p w:rsidR="00D80439" w:rsidRDefault="00D80439" w:rsidP="002B16B2">
            <w:pPr>
              <w:pStyle w:val="NormalS2"/>
            </w:pPr>
            <w:r>
              <w:t>196</w:t>
            </w:r>
          </w:p>
        </w:tc>
      </w:tr>
      <w:tr w:rsidR="00D80439" w:rsidTr="00747EDB">
        <w:trPr>
          <w:jc w:val="right"/>
        </w:trPr>
        <w:tc>
          <w:tcPr>
            <w:tcW w:w="6803" w:type="dxa"/>
            <w:tcBorders>
              <w:top w:val="nil"/>
              <w:left w:val="nil"/>
              <w:bottom w:val="nil"/>
              <w:right w:val="nil"/>
            </w:tcBorders>
          </w:tcPr>
          <w:p w:rsidR="00D80439" w:rsidRDefault="00D80439" w:rsidP="00573479">
            <w:pPr>
              <w:pStyle w:val="NormalS1"/>
              <w:rPr>
                <w:rtl/>
              </w:rPr>
            </w:pPr>
            <w:r>
              <w:t>4</w:t>
            </w:r>
            <w:r>
              <w:tab/>
            </w:r>
            <w:r>
              <w:rPr>
                <w:rFonts w:hint="cs"/>
                <w:rtl/>
              </w:rPr>
              <w:t>عملاً على تسهيل استعراض</w:t>
            </w:r>
            <w:r>
              <w:rPr>
                <w:rtl/>
              </w:rPr>
              <w:t xml:space="preserve"> أنشطة قطاع</w:t>
            </w:r>
            <w:r>
              <w:rPr>
                <w:rFonts w:hint="cs"/>
                <w:rtl/>
              </w:rPr>
              <w:t xml:space="preserve"> تقييس</w:t>
            </w:r>
            <w:r>
              <w:rPr>
                <w:rtl/>
              </w:rPr>
              <w:t xml:space="preserve"> الاتصالات، </w:t>
            </w:r>
            <w:r>
              <w:rPr>
                <w:rFonts w:hint="cs"/>
                <w:rtl/>
              </w:rPr>
              <w:t>ينبغي اتخاذ</w:t>
            </w:r>
            <w:r>
              <w:rPr>
                <w:rtl/>
              </w:rPr>
              <w:t xml:space="preserve"> تدابير ترمي إلى تشجيع التعاون والتنسيق مع </w:t>
            </w:r>
            <w:r>
              <w:rPr>
                <w:rFonts w:hint="cs"/>
                <w:rtl/>
              </w:rPr>
              <w:t>ال</w:t>
            </w:r>
            <w:r>
              <w:rPr>
                <w:rtl/>
              </w:rPr>
              <w:t xml:space="preserve">منظمات </w:t>
            </w:r>
            <w:r>
              <w:rPr>
                <w:rFonts w:hint="cs"/>
                <w:rtl/>
              </w:rPr>
              <w:t>ال</w:t>
            </w:r>
            <w:r>
              <w:rPr>
                <w:rtl/>
              </w:rPr>
              <w:t xml:space="preserve">أخرى </w:t>
            </w:r>
            <w:r>
              <w:rPr>
                <w:rFonts w:hint="cs"/>
                <w:rtl/>
              </w:rPr>
              <w:t xml:space="preserve">التي </w:t>
            </w:r>
            <w:r>
              <w:rPr>
                <w:rtl/>
              </w:rPr>
              <w:t xml:space="preserve">تهتم بتقييس الاتصالات ومع قطاعي الاتصالات الراديوية وتنمية الاتصالات. والجمعية العالمية لتقييس الاتصالات هي التي تقرر المهام المحددة المتعلقة بهذه التدابير وشروط المشاركة وقواعد </w:t>
            </w:r>
            <w:r>
              <w:rPr>
                <w:rFonts w:hint="cs"/>
                <w:rtl/>
              </w:rPr>
              <w:t>تطبيق هذه التدابير</w:t>
            </w:r>
            <w:r>
              <w:rPr>
                <w:rtl/>
              </w:rPr>
              <w:t>.</w:t>
            </w:r>
          </w:p>
        </w:tc>
        <w:tc>
          <w:tcPr>
            <w:tcW w:w="1134" w:type="dxa"/>
            <w:tcBorders>
              <w:top w:val="nil"/>
              <w:left w:val="nil"/>
              <w:bottom w:val="nil"/>
              <w:right w:val="nil"/>
            </w:tcBorders>
          </w:tcPr>
          <w:p w:rsidR="00D80439" w:rsidRDefault="00D80439" w:rsidP="00573479">
            <w:pPr>
              <w:pStyle w:val="NormalS2"/>
              <w:rPr>
                <w:rtl/>
              </w:rPr>
            </w:pPr>
            <w:r>
              <w:t>197</w:t>
            </w:r>
          </w:p>
          <w:p w:rsidR="00D80439" w:rsidRDefault="00D80439" w:rsidP="0080063E">
            <w:pPr>
              <w:pStyle w:val="pp98"/>
            </w:pPr>
            <w:r w:rsidRPr="0080063E">
              <w:rPr>
                <w:szCs w:val="18"/>
              </w:rPr>
              <w:t>PP-98</w:t>
            </w:r>
          </w:p>
        </w:tc>
      </w:tr>
    </w:tbl>
    <w:p w:rsidR="00986626" w:rsidRDefault="00986626">
      <w:pPr>
        <w:tabs>
          <w:tab w:val="clear" w:pos="720"/>
          <w:tab w:val="clear" w:pos="1418"/>
        </w:tabs>
        <w:overflowPunct/>
        <w:autoSpaceDE/>
        <w:autoSpaceDN/>
        <w:bidi w:val="0"/>
        <w:adjustRightInd/>
        <w:spacing w:before="0" w:line="240" w:lineRule="auto"/>
        <w:jc w:val="left"/>
        <w:textAlignment w:val="auto"/>
        <w:rPr>
          <w:caps/>
          <w:sz w:val="18"/>
          <w:szCs w:val="44"/>
          <w:rtl/>
        </w:rPr>
      </w:pPr>
      <w:r>
        <w:rPr>
          <w:sz w:val="18"/>
          <w:rtl/>
        </w:rPr>
        <w:br w:type="page"/>
      </w:r>
    </w:p>
    <w:p w:rsidR="00D80439" w:rsidRDefault="00511E67" w:rsidP="00511E67">
      <w:pPr>
        <w:pStyle w:val="ArtNo"/>
        <w:tabs>
          <w:tab w:val="clear" w:pos="720"/>
          <w:tab w:val="clear" w:pos="1418"/>
          <w:tab w:val="center" w:pos="3968"/>
        </w:tabs>
        <w:jc w:val="left"/>
        <w:rPr>
          <w:sz w:val="22"/>
          <w:rtl/>
          <w:lang w:bidi="ar-EG"/>
        </w:rPr>
      </w:pPr>
      <w:r w:rsidRPr="00511E67">
        <w:rPr>
          <w:b/>
          <w:bCs/>
          <w:caps w:val="0"/>
          <w:sz w:val="18"/>
          <w:szCs w:val="32"/>
          <w:lang w:val="es-ES_tradnl" w:bidi="ar-EG"/>
        </w:rPr>
        <w:lastRenderedPageBreak/>
        <w:t>PP-98</w:t>
      </w:r>
      <w:r>
        <w:tab/>
      </w:r>
      <w:r w:rsidR="00D80439">
        <w:rPr>
          <w:rtl/>
        </w:rPr>
        <w:t xml:space="preserve">المـادة </w:t>
      </w:r>
      <w:r w:rsidR="00D80439" w:rsidRPr="007A47EE">
        <w:rPr>
          <w:rStyle w:val="href"/>
        </w:rPr>
        <w:t>14A</w:t>
      </w:r>
      <w:r w:rsidR="00D80439">
        <w:rPr>
          <w:sz w:val="22"/>
          <w:rtl/>
        </w:rPr>
        <w:t xml:space="preserve"> </w:t>
      </w:r>
    </w:p>
    <w:p w:rsidR="00D80439" w:rsidRDefault="00D80439" w:rsidP="00511E67">
      <w:pPr>
        <w:pStyle w:val="Arttitle"/>
        <w:rPr>
          <w:rtl/>
        </w:rPr>
      </w:pPr>
      <w:r>
        <w:rPr>
          <w:rtl/>
        </w:rPr>
        <w:t>الفريق الاستشاري لتقييس الاتصالات</w:t>
      </w:r>
    </w:p>
    <w:tbl>
      <w:tblPr>
        <w:tblW w:w="7937" w:type="dxa"/>
        <w:jc w:val="right"/>
        <w:tblLayout w:type="fixed"/>
        <w:tblLook w:val="0000"/>
      </w:tblPr>
      <w:tblGrid>
        <w:gridCol w:w="6803"/>
        <w:gridCol w:w="1134"/>
      </w:tblGrid>
      <w:tr w:rsidR="00D80439" w:rsidTr="00A07886">
        <w:trPr>
          <w:jc w:val="right"/>
        </w:trPr>
        <w:tc>
          <w:tcPr>
            <w:tcW w:w="6803" w:type="dxa"/>
            <w:tcBorders>
              <w:top w:val="nil"/>
              <w:left w:val="nil"/>
              <w:bottom w:val="nil"/>
              <w:right w:val="nil"/>
            </w:tcBorders>
          </w:tcPr>
          <w:p w:rsidR="00D80439" w:rsidRDefault="00D80439" w:rsidP="00E32901">
            <w:pPr>
              <w:pStyle w:val="Normalaftertitle"/>
              <w:rPr>
                <w:rtl/>
              </w:rPr>
            </w:pPr>
            <w:r>
              <w:t>1</w:t>
            </w:r>
            <w:r>
              <w:tab/>
            </w:r>
            <w:r>
              <w:rPr>
                <w:rFonts w:hint="cs"/>
                <w:rtl/>
              </w:rPr>
              <w:t xml:space="preserve">يكون </w:t>
            </w:r>
            <w:r>
              <w:rPr>
                <w:rtl/>
              </w:rPr>
              <w:t>الفريق الاستشاري لتقييس الاتصالات مفتوح</w:t>
            </w:r>
            <w:r>
              <w:rPr>
                <w:rFonts w:hint="cs"/>
                <w:rtl/>
              </w:rPr>
              <w:t>اً</w:t>
            </w:r>
            <w:r>
              <w:rPr>
                <w:rtl/>
              </w:rPr>
              <w:t xml:space="preserve"> لمشاركة ممثلين عن إدارات الدول الأعضاء وممثلين عن أعضاء القطاع ولرؤساء لجان الدراسات</w:t>
            </w:r>
            <w:r>
              <w:rPr>
                <w:rFonts w:hint="cs"/>
                <w:rtl/>
              </w:rPr>
              <w:t xml:space="preserve"> والأفرقة الأخرى</w:t>
            </w:r>
            <w:r>
              <w:rPr>
                <w:rtl/>
              </w:rPr>
              <w:t>.</w:t>
            </w:r>
          </w:p>
        </w:tc>
        <w:tc>
          <w:tcPr>
            <w:tcW w:w="1134" w:type="dxa"/>
            <w:tcBorders>
              <w:top w:val="nil"/>
              <w:left w:val="nil"/>
              <w:bottom w:val="nil"/>
              <w:right w:val="nil"/>
            </w:tcBorders>
          </w:tcPr>
          <w:p w:rsidR="00D80439" w:rsidRDefault="00D80439" w:rsidP="00E32901">
            <w:pPr>
              <w:pStyle w:val="NormalaftertitleS2"/>
              <w:rPr>
                <w:rtl/>
              </w:rPr>
            </w:pPr>
            <w:r>
              <w:rPr>
                <w:lang w:val="en-US"/>
              </w:rPr>
              <w:t>197A</w:t>
            </w:r>
          </w:p>
          <w:p w:rsidR="00D80439" w:rsidRDefault="00D80439" w:rsidP="0080063E">
            <w:pPr>
              <w:pStyle w:val="pp98"/>
            </w:pPr>
            <w:r w:rsidRPr="0080063E">
              <w:rPr>
                <w:bCs w:val="0"/>
                <w:szCs w:val="18"/>
                <w:lang w:val="en-US"/>
              </w:rPr>
              <w:t>PP-98</w:t>
            </w:r>
            <w:r>
              <w:rPr>
                <w:rFonts w:hint="cs"/>
                <w:b w:val="0"/>
                <w:bCs w:val="0"/>
                <w:szCs w:val="18"/>
                <w:rtl/>
                <w:lang w:val="en-US"/>
              </w:rPr>
              <w:br/>
            </w:r>
            <w:r w:rsidRPr="00E32901">
              <w:t>PP-02</w:t>
            </w:r>
          </w:p>
        </w:tc>
      </w:tr>
      <w:tr w:rsidR="00D80439" w:rsidTr="00A07886">
        <w:trPr>
          <w:jc w:val="right"/>
        </w:trPr>
        <w:tc>
          <w:tcPr>
            <w:tcW w:w="6803" w:type="dxa"/>
            <w:tcBorders>
              <w:top w:val="nil"/>
              <w:left w:val="nil"/>
              <w:bottom w:val="nil"/>
              <w:right w:val="nil"/>
            </w:tcBorders>
          </w:tcPr>
          <w:p w:rsidR="00D80439" w:rsidRDefault="00D80439" w:rsidP="00E32901">
            <w:pPr>
              <w:pStyle w:val="NormalS1"/>
              <w:rPr>
                <w:rtl/>
              </w:rPr>
            </w:pPr>
            <w:r>
              <w:t>2</w:t>
            </w:r>
            <w:r>
              <w:tab/>
            </w:r>
            <w:r>
              <w:rPr>
                <w:rtl/>
              </w:rPr>
              <w:t>يضطلع الفريق الاستشاري لتقييس الاتصالات بما يلي</w:t>
            </w:r>
            <w:r w:rsidR="00A26C25">
              <w:rPr>
                <w:rtl/>
              </w:rPr>
              <w:t>:</w:t>
            </w:r>
          </w:p>
        </w:tc>
        <w:tc>
          <w:tcPr>
            <w:tcW w:w="1134" w:type="dxa"/>
            <w:tcBorders>
              <w:top w:val="nil"/>
              <w:left w:val="nil"/>
              <w:bottom w:val="nil"/>
              <w:right w:val="nil"/>
            </w:tcBorders>
          </w:tcPr>
          <w:p w:rsidR="00D80439" w:rsidRDefault="00D80439" w:rsidP="00E32901">
            <w:pPr>
              <w:pStyle w:val="NormalS2"/>
              <w:rPr>
                <w:rtl/>
              </w:rPr>
            </w:pPr>
            <w:r>
              <w:t>197B</w:t>
            </w:r>
          </w:p>
          <w:p w:rsidR="00D80439" w:rsidRDefault="00D80439" w:rsidP="0080063E">
            <w:pPr>
              <w:pStyle w:val="pp98"/>
            </w:pPr>
            <w:r w:rsidRPr="0080063E">
              <w:rPr>
                <w:bCs w:val="0"/>
                <w:szCs w:val="16"/>
              </w:rPr>
              <w:t>PP-98</w:t>
            </w:r>
          </w:p>
        </w:tc>
      </w:tr>
      <w:tr w:rsidR="00D80439" w:rsidTr="00A07886">
        <w:trPr>
          <w:jc w:val="right"/>
        </w:trPr>
        <w:tc>
          <w:tcPr>
            <w:tcW w:w="6803" w:type="dxa"/>
            <w:tcBorders>
              <w:top w:val="nil"/>
              <w:left w:val="nil"/>
              <w:bottom w:val="nil"/>
              <w:right w:val="nil"/>
            </w:tcBorders>
          </w:tcPr>
          <w:p w:rsidR="00D80439" w:rsidRDefault="00D80439" w:rsidP="00E32901">
            <w:pPr>
              <w:pStyle w:val="NormalS1"/>
              <w:rPr>
                <w:rtl/>
              </w:rPr>
            </w:pPr>
            <w:r>
              <w:tab/>
              <w:t>(1</w:t>
            </w:r>
            <w:r>
              <w:rPr>
                <w:rtl/>
              </w:rPr>
              <w:tab/>
            </w:r>
            <w:r>
              <w:rPr>
                <w:rFonts w:hint="cs"/>
                <w:rtl/>
              </w:rPr>
              <w:t>يستعرض</w:t>
            </w:r>
            <w:r>
              <w:rPr>
                <w:rtl/>
              </w:rPr>
              <w:t xml:space="preserve"> الأولويات والبرامج والعمليات </w:t>
            </w:r>
            <w:r>
              <w:rPr>
                <w:rFonts w:hint="cs"/>
                <w:rtl/>
              </w:rPr>
              <w:t>والمسائل</w:t>
            </w:r>
            <w:r>
              <w:rPr>
                <w:rtl/>
              </w:rPr>
              <w:t xml:space="preserve"> المالية</w:t>
            </w:r>
            <w:r>
              <w:rPr>
                <w:rFonts w:hint="cs"/>
                <w:rtl/>
              </w:rPr>
              <w:t xml:space="preserve"> </w:t>
            </w:r>
            <w:r>
              <w:rPr>
                <w:rtl/>
              </w:rPr>
              <w:t>والاستراتيجيات المتعلقة بأنشطة قطاع تقييس الاتصالات؛</w:t>
            </w:r>
          </w:p>
        </w:tc>
        <w:tc>
          <w:tcPr>
            <w:tcW w:w="1134" w:type="dxa"/>
            <w:tcBorders>
              <w:top w:val="nil"/>
              <w:left w:val="nil"/>
              <w:bottom w:val="nil"/>
              <w:right w:val="nil"/>
            </w:tcBorders>
          </w:tcPr>
          <w:p w:rsidR="00D80439" w:rsidRDefault="00D80439" w:rsidP="00E32901">
            <w:pPr>
              <w:pStyle w:val="NormalS2"/>
              <w:rPr>
                <w:rtl/>
              </w:rPr>
            </w:pPr>
            <w:r>
              <w:t>197C</w:t>
            </w:r>
          </w:p>
          <w:p w:rsidR="00D80439" w:rsidRDefault="00D80439" w:rsidP="0080063E">
            <w:pPr>
              <w:pStyle w:val="pp98"/>
              <w:rPr>
                <w:rtl/>
              </w:rPr>
            </w:pPr>
            <w:r w:rsidRPr="0080063E">
              <w:rPr>
                <w:bCs w:val="0"/>
                <w:szCs w:val="16"/>
              </w:rPr>
              <w:t>PP-98</w:t>
            </w:r>
          </w:p>
        </w:tc>
      </w:tr>
      <w:tr w:rsidR="00D80439" w:rsidTr="00A07886">
        <w:trPr>
          <w:jc w:val="right"/>
        </w:trPr>
        <w:tc>
          <w:tcPr>
            <w:tcW w:w="6803" w:type="dxa"/>
            <w:tcBorders>
              <w:top w:val="nil"/>
              <w:left w:val="nil"/>
              <w:bottom w:val="nil"/>
              <w:right w:val="nil"/>
            </w:tcBorders>
          </w:tcPr>
          <w:p w:rsidR="00D80439" w:rsidRDefault="00D80439" w:rsidP="00E32901">
            <w:pPr>
              <w:pStyle w:val="NormalS1"/>
            </w:pPr>
            <w:r>
              <w:rPr>
                <w:rFonts w:hint="cs"/>
                <w:rtl/>
              </w:rPr>
              <w:tab/>
            </w:r>
            <w:r>
              <w:t xml:space="preserve"> 1</w:t>
            </w:r>
            <w:r w:rsidRPr="00862859">
              <w:rPr>
                <w:rFonts w:hint="cs"/>
                <w:i/>
                <w:iCs/>
                <w:sz w:val="26"/>
                <w:rtl/>
              </w:rPr>
              <w:t>مكرراً)</w:t>
            </w:r>
            <w:r>
              <w:rPr>
                <w:rtl/>
              </w:rPr>
              <w:tab/>
            </w:r>
            <w:r>
              <w:rPr>
                <w:rFonts w:hint="cs"/>
                <w:rtl/>
              </w:rPr>
              <w:t>يستعرض تنفيذ الخطة التشغيلية للفترة السابقة، لتحديد المجالات التي لم يحقق فيها المكتب الأهداف الواردة في الخطة أو التي لم يتمكن من تحقيقها، ويسدي إلى المدي</w:t>
            </w:r>
            <w:r>
              <w:rPr>
                <w:rFonts w:hint="eastAsia"/>
                <w:rtl/>
              </w:rPr>
              <w:t>ر</w:t>
            </w:r>
            <w:r>
              <w:rPr>
                <w:rFonts w:hint="cs"/>
                <w:rtl/>
              </w:rPr>
              <w:t xml:space="preserve"> المشورة بشأن اتخاذ التدابير التصحيحية اللازمة؛</w:t>
            </w:r>
          </w:p>
        </w:tc>
        <w:tc>
          <w:tcPr>
            <w:tcW w:w="1134" w:type="dxa"/>
            <w:tcBorders>
              <w:top w:val="nil"/>
              <w:left w:val="nil"/>
              <w:bottom w:val="nil"/>
              <w:right w:val="nil"/>
            </w:tcBorders>
          </w:tcPr>
          <w:p w:rsidR="00D80439" w:rsidRDefault="00D80439" w:rsidP="00E32901">
            <w:pPr>
              <w:pStyle w:val="NormalS2"/>
              <w:rPr>
                <w:rtl/>
              </w:rPr>
            </w:pPr>
            <w:r>
              <w:t>197CA</w:t>
            </w:r>
          </w:p>
          <w:p w:rsidR="00D80439" w:rsidRDefault="00D80439" w:rsidP="00E32901">
            <w:pPr>
              <w:pStyle w:val="pp98"/>
              <w:rPr>
                <w:rtl/>
              </w:rPr>
            </w:pPr>
            <w:r>
              <w:t>PP-</w:t>
            </w:r>
            <w:r>
              <w:rPr>
                <w:lang w:val="en-US"/>
              </w:rPr>
              <w:t>02</w:t>
            </w:r>
          </w:p>
        </w:tc>
      </w:tr>
      <w:tr w:rsidR="00D80439" w:rsidTr="00A07886">
        <w:trPr>
          <w:jc w:val="right"/>
        </w:trPr>
        <w:tc>
          <w:tcPr>
            <w:tcW w:w="6803" w:type="dxa"/>
            <w:tcBorders>
              <w:top w:val="nil"/>
              <w:left w:val="nil"/>
              <w:bottom w:val="nil"/>
              <w:right w:val="nil"/>
            </w:tcBorders>
          </w:tcPr>
          <w:p w:rsidR="00D80439" w:rsidRDefault="00D80439" w:rsidP="00E32901">
            <w:pPr>
              <w:pStyle w:val="NormalS1"/>
              <w:rPr>
                <w:rtl/>
              </w:rPr>
            </w:pPr>
            <w:r>
              <w:tab/>
              <w:t>(2</w:t>
            </w:r>
            <w:r>
              <w:rPr>
                <w:rtl/>
              </w:rPr>
              <w:tab/>
            </w:r>
            <w:r>
              <w:rPr>
                <w:rFonts w:hint="cs"/>
                <w:rtl/>
              </w:rPr>
              <w:t>يستعرض</w:t>
            </w:r>
            <w:r>
              <w:rPr>
                <w:rtl/>
              </w:rPr>
              <w:t xml:space="preserve"> التقدم المحرز في تنفيذ برنامج العمل المعد بموجب أحكام الرقم </w:t>
            </w:r>
            <w:r>
              <w:t>188</w:t>
            </w:r>
            <w:r>
              <w:rPr>
                <w:rtl/>
              </w:rPr>
              <w:t xml:space="preserve"> من هذه الاتفاقية؛</w:t>
            </w:r>
          </w:p>
        </w:tc>
        <w:tc>
          <w:tcPr>
            <w:tcW w:w="1134" w:type="dxa"/>
            <w:tcBorders>
              <w:top w:val="nil"/>
              <w:left w:val="nil"/>
              <w:bottom w:val="nil"/>
              <w:right w:val="nil"/>
            </w:tcBorders>
          </w:tcPr>
          <w:p w:rsidR="00D80439" w:rsidRDefault="00D80439" w:rsidP="00E32901">
            <w:pPr>
              <w:pStyle w:val="NormalS2"/>
              <w:rPr>
                <w:rtl/>
              </w:rPr>
            </w:pPr>
            <w:r>
              <w:t>197D</w:t>
            </w:r>
          </w:p>
          <w:p w:rsidR="00D80439" w:rsidRDefault="00D80439" w:rsidP="0080063E">
            <w:pPr>
              <w:pStyle w:val="pp98"/>
            </w:pPr>
            <w:r w:rsidRPr="0080063E">
              <w:rPr>
                <w:bCs w:val="0"/>
                <w:szCs w:val="16"/>
              </w:rPr>
              <w:t>PP-98</w:t>
            </w:r>
          </w:p>
        </w:tc>
      </w:tr>
      <w:tr w:rsidR="00D80439" w:rsidTr="00A07886">
        <w:trPr>
          <w:jc w:val="right"/>
        </w:trPr>
        <w:tc>
          <w:tcPr>
            <w:tcW w:w="6803" w:type="dxa"/>
            <w:tcBorders>
              <w:top w:val="nil"/>
              <w:left w:val="nil"/>
              <w:bottom w:val="nil"/>
              <w:right w:val="nil"/>
            </w:tcBorders>
          </w:tcPr>
          <w:p w:rsidR="00D80439" w:rsidRDefault="00D80439" w:rsidP="00E32901">
            <w:pPr>
              <w:pStyle w:val="NormalS1"/>
              <w:rPr>
                <w:rtl/>
              </w:rPr>
            </w:pPr>
            <w:r>
              <w:tab/>
              <w:t>(3</w:t>
            </w:r>
            <w:r>
              <w:rPr>
                <w:rtl/>
              </w:rPr>
              <w:tab/>
            </w:r>
            <w:r>
              <w:rPr>
                <w:rFonts w:hint="cs"/>
                <w:rtl/>
              </w:rPr>
              <w:t>يضع</w:t>
            </w:r>
            <w:r>
              <w:rPr>
                <w:rtl/>
              </w:rPr>
              <w:t xml:space="preserve"> الخطوط التوجيهية اللازمة لأعمال لجان الدراسات؛</w:t>
            </w:r>
          </w:p>
        </w:tc>
        <w:tc>
          <w:tcPr>
            <w:tcW w:w="1134" w:type="dxa"/>
            <w:tcBorders>
              <w:top w:val="nil"/>
              <w:left w:val="nil"/>
              <w:bottom w:val="nil"/>
              <w:right w:val="nil"/>
            </w:tcBorders>
          </w:tcPr>
          <w:p w:rsidR="00D80439" w:rsidRDefault="00D80439" w:rsidP="00E32901">
            <w:pPr>
              <w:pStyle w:val="NormalS2"/>
              <w:rPr>
                <w:rtl/>
              </w:rPr>
            </w:pPr>
            <w:r>
              <w:t>197E</w:t>
            </w:r>
          </w:p>
          <w:p w:rsidR="00D80439" w:rsidRDefault="00D80439" w:rsidP="0080063E">
            <w:pPr>
              <w:pStyle w:val="pp98"/>
            </w:pPr>
            <w:r w:rsidRPr="0080063E">
              <w:rPr>
                <w:bCs w:val="0"/>
                <w:szCs w:val="16"/>
              </w:rPr>
              <w:t>PP-98</w:t>
            </w:r>
          </w:p>
        </w:tc>
      </w:tr>
      <w:tr w:rsidR="00D80439" w:rsidTr="00A07886">
        <w:trPr>
          <w:jc w:val="right"/>
        </w:trPr>
        <w:tc>
          <w:tcPr>
            <w:tcW w:w="6803" w:type="dxa"/>
            <w:tcBorders>
              <w:top w:val="nil"/>
              <w:left w:val="nil"/>
              <w:bottom w:val="nil"/>
              <w:right w:val="nil"/>
            </w:tcBorders>
          </w:tcPr>
          <w:p w:rsidR="00D80439" w:rsidRDefault="00D80439" w:rsidP="00E32901">
            <w:pPr>
              <w:pStyle w:val="NormalS1"/>
              <w:rPr>
                <w:rtl/>
              </w:rPr>
            </w:pPr>
            <w:r>
              <w:tab/>
              <w:t>(4</w:t>
            </w:r>
            <w:r>
              <w:rPr>
                <w:rtl/>
              </w:rPr>
              <w:tab/>
              <w:t xml:space="preserve">يوصي </w:t>
            </w:r>
            <w:r>
              <w:rPr>
                <w:rFonts w:hint="cs"/>
                <w:rtl/>
              </w:rPr>
              <w:t>ب</w:t>
            </w:r>
            <w:r>
              <w:rPr>
                <w:rtl/>
              </w:rPr>
              <w:t>الترتيبات اللازمة لتحقيق أمور منها خصوصاً تعزيز التعاون والتنسيق مع الهيئات الأخرى ذات الصلة، ومع قطاع الاتصالات الراديوية وقطاع تنمية الاتصالات والأمانة العامة؛</w:t>
            </w:r>
          </w:p>
        </w:tc>
        <w:tc>
          <w:tcPr>
            <w:tcW w:w="1134" w:type="dxa"/>
            <w:tcBorders>
              <w:top w:val="nil"/>
              <w:left w:val="nil"/>
              <w:bottom w:val="nil"/>
              <w:right w:val="nil"/>
            </w:tcBorders>
          </w:tcPr>
          <w:p w:rsidR="00D80439" w:rsidRDefault="00D80439" w:rsidP="00E32901">
            <w:pPr>
              <w:pStyle w:val="NormalS2"/>
              <w:rPr>
                <w:rtl/>
              </w:rPr>
            </w:pPr>
            <w:r>
              <w:t>197F</w:t>
            </w:r>
          </w:p>
          <w:p w:rsidR="00D80439" w:rsidRDefault="00D80439" w:rsidP="00E32901">
            <w:pPr>
              <w:pStyle w:val="pp98"/>
            </w:pPr>
            <w:r w:rsidRPr="00E32901">
              <w:t>PP</w:t>
            </w:r>
            <w:r w:rsidRPr="0080063E">
              <w:t>-98</w:t>
            </w:r>
          </w:p>
        </w:tc>
      </w:tr>
      <w:tr w:rsidR="00D80439" w:rsidTr="00A07886">
        <w:trPr>
          <w:jc w:val="right"/>
        </w:trPr>
        <w:tc>
          <w:tcPr>
            <w:tcW w:w="6803" w:type="dxa"/>
            <w:tcBorders>
              <w:top w:val="nil"/>
              <w:left w:val="nil"/>
              <w:bottom w:val="nil"/>
              <w:right w:val="nil"/>
            </w:tcBorders>
          </w:tcPr>
          <w:p w:rsidR="00D80439" w:rsidRDefault="00D80439" w:rsidP="00EB2F46">
            <w:pPr>
              <w:pStyle w:val="NormalS1"/>
              <w:rPr>
                <w:rtl/>
              </w:rPr>
            </w:pPr>
            <w:r>
              <w:tab/>
              <w:t>(5</w:t>
            </w:r>
            <w:r>
              <w:rPr>
                <w:rtl/>
              </w:rPr>
              <w:tab/>
              <w:t xml:space="preserve">يعتمد إجراءات العمل الخاصة به </w:t>
            </w:r>
            <w:r>
              <w:rPr>
                <w:rFonts w:hint="cs"/>
                <w:rtl/>
              </w:rPr>
              <w:t>بما يتفق</w:t>
            </w:r>
            <w:r>
              <w:rPr>
                <w:rtl/>
              </w:rPr>
              <w:t xml:space="preserve"> مع الإجراءات التي تعتمدها الجمعية العالمية لتقييس الاتصالات؛</w:t>
            </w:r>
          </w:p>
        </w:tc>
        <w:tc>
          <w:tcPr>
            <w:tcW w:w="1134" w:type="dxa"/>
            <w:tcBorders>
              <w:top w:val="nil"/>
              <w:left w:val="nil"/>
              <w:bottom w:val="nil"/>
              <w:right w:val="nil"/>
            </w:tcBorders>
          </w:tcPr>
          <w:p w:rsidR="00D80439" w:rsidRDefault="00D80439" w:rsidP="00EB2F46">
            <w:pPr>
              <w:pStyle w:val="NormalS2"/>
              <w:rPr>
                <w:rtl/>
              </w:rPr>
            </w:pPr>
            <w:r>
              <w:t>197G</w:t>
            </w:r>
          </w:p>
          <w:p w:rsidR="00D80439" w:rsidRDefault="00D80439" w:rsidP="0080063E">
            <w:pPr>
              <w:pStyle w:val="pp98"/>
            </w:pPr>
            <w:r w:rsidRPr="0080063E">
              <w:rPr>
                <w:szCs w:val="18"/>
              </w:rPr>
              <w:t>PP-98</w:t>
            </w:r>
          </w:p>
        </w:tc>
      </w:tr>
      <w:tr w:rsidR="00D80439" w:rsidTr="00A07886">
        <w:trPr>
          <w:jc w:val="right"/>
        </w:trPr>
        <w:tc>
          <w:tcPr>
            <w:tcW w:w="6803" w:type="dxa"/>
            <w:tcBorders>
              <w:top w:val="nil"/>
              <w:left w:val="nil"/>
              <w:bottom w:val="nil"/>
              <w:right w:val="nil"/>
            </w:tcBorders>
          </w:tcPr>
          <w:p w:rsidR="00D80439" w:rsidRDefault="00D80439" w:rsidP="00EB2F46">
            <w:pPr>
              <w:pStyle w:val="NormalS1"/>
              <w:rPr>
                <w:rtl/>
              </w:rPr>
            </w:pPr>
            <w:r>
              <w:tab/>
              <w:t>(6</w:t>
            </w:r>
            <w:r>
              <w:rPr>
                <w:rtl/>
              </w:rPr>
              <w:tab/>
              <w:t xml:space="preserve">يعد تقريراً يعرضه على مدير مكتب تقييس الاتصالات مبيناً فيه التدابير </w:t>
            </w:r>
            <w:r>
              <w:rPr>
                <w:rFonts w:hint="cs"/>
                <w:rtl/>
              </w:rPr>
              <w:t xml:space="preserve">المتخذة </w:t>
            </w:r>
            <w:r>
              <w:rPr>
                <w:rtl/>
              </w:rPr>
              <w:t>بشأن النقاط الموضحة أعلاه</w:t>
            </w:r>
            <w:r>
              <w:rPr>
                <w:rFonts w:hint="cs"/>
                <w:rtl/>
              </w:rPr>
              <w:t>؛</w:t>
            </w:r>
          </w:p>
        </w:tc>
        <w:tc>
          <w:tcPr>
            <w:tcW w:w="1134" w:type="dxa"/>
            <w:tcBorders>
              <w:top w:val="nil"/>
              <w:left w:val="nil"/>
              <w:bottom w:val="nil"/>
              <w:right w:val="nil"/>
            </w:tcBorders>
          </w:tcPr>
          <w:p w:rsidR="00D80439" w:rsidRDefault="00D80439" w:rsidP="00EB2F46">
            <w:pPr>
              <w:pStyle w:val="NormalS2"/>
              <w:rPr>
                <w:rtl/>
              </w:rPr>
            </w:pPr>
            <w:r>
              <w:t>197H</w:t>
            </w:r>
          </w:p>
          <w:p w:rsidR="00D80439" w:rsidRDefault="00D80439" w:rsidP="0080063E">
            <w:pPr>
              <w:pStyle w:val="pp98"/>
            </w:pPr>
            <w:r w:rsidRPr="0080063E">
              <w:rPr>
                <w:szCs w:val="16"/>
              </w:rPr>
              <w:t>PP-98</w:t>
            </w:r>
          </w:p>
        </w:tc>
      </w:tr>
    </w:tbl>
    <w:p w:rsidR="00986626" w:rsidRDefault="00986626">
      <w:pPr>
        <w:bidi w:val="0"/>
      </w:pPr>
      <w:r>
        <w:br w:type="page"/>
      </w:r>
    </w:p>
    <w:tbl>
      <w:tblPr>
        <w:tblW w:w="7937" w:type="dxa"/>
        <w:jc w:val="right"/>
        <w:tblLayout w:type="fixed"/>
        <w:tblLook w:val="0000"/>
      </w:tblPr>
      <w:tblGrid>
        <w:gridCol w:w="6803"/>
        <w:gridCol w:w="1134"/>
      </w:tblGrid>
      <w:tr w:rsidR="00D80439" w:rsidTr="00A07886">
        <w:trPr>
          <w:jc w:val="right"/>
        </w:trPr>
        <w:tc>
          <w:tcPr>
            <w:tcW w:w="6803" w:type="dxa"/>
            <w:tcBorders>
              <w:top w:val="nil"/>
              <w:left w:val="nil"/>
              <w:bottom w:val="nil"/>
              <w:right w:val="nil"/>
            </w:tcBorders>
          </w:tcPr>
          <w:p w:rsidR="00D80439" w:rsidRDefault="00D80439" w:rsidP="00EB2F46">
            <w:pPr>
              <w:pStyle w:val="NormalS1"/>
              <w:rPr>
                <w:rtl/>
              </w:rPr>
            </w:pPr>
            <w:r>
              <w:lastRenderedPageBreak/>
              <w:tab/>
              <w:t>(7</w:t>
            </w:r>
            <w:r>
              <w:rPr>
                <w:rtl/>
              </w:rPr>
              <w:tab/>
              <w:t xml:space="preserve">يعد تقريراً يُعرض على الجمعية العالمية لتقييس الاتصالات بشأن </w:t>
            </w:r>
            <w:r>
              <w:rPr>
                <w:rFonts w:hint="cs"/>
                <w:rtl/>
              </w:rPr>
              <w:t>المسائل المسندة إليه</w:t>
            </w:r>
            <w:r>
              <w:rPr>
                <w:rtl/>
              </w:rPr>
              <w:t xml:space="preserve"> وفقاً للرقم </w:t>
            </w:r>
            <w:r>
              <w:t>191A</w:t>
            </w:r>
            <w:r>
              <w:rPr>
                <w:rtl/>
              </w:rPr>
              <w:t xml:space="preserve"> ويحيله إلى المدير </w:t>
            </w:r>
            <w:r>
              <w:rPr>
                <w:rFonts w:hint="cs"/>
                <w:rtl/>
              </w:rPr>
              <w:t>لعرضه</w:t>
            </w:r>
            <w:r>
              <w:rPr>
                <w:rtl/>
              </w:rPr>
              <w:t xml:space="preserve"> على الجمعية.</w:t>
            </w:r>
          </w:p>
        </w:tc>
        <w:tc>
          <w:tcPr>
            <w:tcW w:w="1134" w:type="dxa"/>
            <w:tcBorders>
              <w:top w:val="nil"/>
              <w:left w:val="nil"/>
              <w:bottom w:val="nil"/>
              <w:right w:val="nil"/>
            </w:tcBorders>
          </w:tcPr>
          <w:p w:rsidR="00D80439" w:rsidRDefault="00D80439" w:rsidP="00EB2F46">
            <w:pPr>
              <w:pStyle w:val="NormalS2"/>
              <w:rPr>
                <w:rtl/>
              </w:rPr>
            </w:pPr>
            <w:r>
              <w:t>197I</w:t>
            </w:r>
          </w:p>
          <w:p w:rsidR="00D80439" w:rsidRPr="00EB2F46" w:rsidRDefault="00D80439" w:rsidP="00EB2F46">
            <w:pPr>
              <w:pStyle w:val="pp98"/>
            </w:pPr>
            <w:r w:rsidRPr="00EB2F46">
              <w:t>PP-98</w:t>
            </w:r>
          </w:p>
        </w:tc>
      </w:tr>
    </w:tbl>
    <w:p w:rsidR="00D80439" w:rsidRDefault="00D80439" w:rsidP="00D80439">
      <w:pPr>
        <w:pStyle w:val="Heading5"/>
        <w:rPr>
          <w:rtl/>
        </w:rPr>
      </w:pPr>
      <w:r>
        <w:rPr>
          <w:rtl/>
        </w:rPr>
        <w:t xml:space="preserve">المـادة </w:t>
      </w:r>
      <w:r w:rsidRPr="007D3D5D">
        <w:rPr>
          <w:rStyle w:val="href"/>
        </w:rPr>
        <w:t>15</w:t>
      </w:r>
      <w:r>
        <w:rPr>
          <w:rtl/>
        </w:rPr>
        <w:t xml:space="preserve"> </w:t>
      </w:r>
    </w:p>
    <w:p w:rsidR="00D80439" w:rsidRDefault="00D80439" w:rsidP="00D80439">
      <w:pPr>
        <w:pStyle w:val="Heading6"/>
        <w:rPr>
          <w:rtl/>
        </w:rPr>
      </w:pPr>
      <w:r>
        <w:rPr>
          <w:rtl/>
        </w:rPr>
        <w:t>مكتب تقييس الاتصـالات</w:t>
      </w:r>
    </w:p>
    <w:tbl>
      <w:tblPr>
        <w:tblW w:w="7937" w:type="dxa"/>
        <w:jc w:val="right"/>
        <w:tblLayout w:type="fixed"/>
        <w:tblLook w:val="0000"/>
      </w:tblPr>
      <w:tblGrid>
        <w:gridCol w:w="6803"/>
        <w:gridCol w:w="1134"/>
      </w:tblGrid>
      <w:tr w:rsidR="00D80439" w:rsidTr="005D79A3">
        <w:trPr>
          <w:jc w:val="right"/>
        </w:trPr>
        <w:tc>
          <w:tcPr>
            <w:tcW w:w="6803" w:type="dxa"/>
            <w:tcBorders>
              <w:top w:val="nil"/>
              <w:left w:val="nil"/>
              <w:bottom w:val="nil"/>
              <w:right w:val="nil"/>
            </w:tcBorders>
          </w:tcPr>
          <w:p w:rsidR="00D80439" w:rsidRDefault="00D80439" w:rsidP="00EB2F46">
            <w:pPr>
              <w:pStyle w:val="Normalaftertitle"/>
              <w:rPr>
                <w:rtl/>
              </w:rPr>
            </w:pPr>
            <w:r>
              <w:t>1</w:t>
            </w:r>
            <w:r>
              <w:rPr>
                <w:rFonts w:hint="cs"/>
                <w:rtl/>
              </w:rPr>
              <w:tab/>
              <w:t>يقوم مدير مكتب تقييس الاتصالات بتنظيم أعمال قطاع تقييس الاتصالات وتنسيقها.</w:t>
            </w:r>
          </w:p>
        </w:tc>
        <w:tc>
          <w:tcPr>
            <w:tcW w:w="1134" w:type="dxa"/>
            <w:tcBorders>
              <w:top w:val="nil"/>
              <w:left w:val="nil"/>
              <w:bottom w:val="nil"/>
              <w:right w:val="nil"/>
            </w:tcBorders>
          </w:tcPr>
          <w:p w:rsidR="00D80439" w:rsidRDefault="00D80439" w:rsidP="00EB2F46">
            <w:pPr>
              <w:pStyle w:val="NormalaftertitleS2"/>
            </w:pPr>
            <w:r>
              <w:t>198</w:t>
            </w:r>
          </w:p>
        </w:tc>
      </w:tr>
      <w:tr w:rsidR="00D80439" w:rsidTr="005D79A3">
        <w:trPr>
          <w:jc w:val="right"/>
        </w:trPr>
        <w:tc>
          <w:tcPr>
            <w:tcW w:w="6803" w:type="dxa"/>
            <w:tcBorders>
              <w:top w:val="nil"/>
              <w:left w:val="nil"/>
              <w:bottom w:val="nil"/>
              <w:right w:val="nil"/>
            </w:tcBorders>
          </w:tcPr>
          <w:p w:rsidR="00D80439" w:rsidRDefault="00D80439" w:rsidP="00EB2F46">
            <w:pPr>
              <w:pStyle w:val="NormalS1"/>
              <w:rPr>
                <w:rtl/>
              </w:rPr>
            </w:pPr>
            <w:r>
              <w:t>2</w:t>
            </w:r>
            <w:r>
              <w:rPr>
                <w:rFonts w:hint="cs"/>
                <w:rtl/>
              </w:rPr>
              <w:tab/>
              <w:t>يضطلع المدير، على وجه الخصوص، بما يلي</w:t>
            </w:r>
            <w:r w:rsidR="00A26C25">
              <w:rPr>
                <w:rFonts w:hint="cs"/>
                <w:rtl/>
              </w:rPr>
              <w:t>:</w:t>
            </w:r>
          </w:p>
        </w:tc>
        <w:tc>
          <w:tcPr>
            <w:tcW w:w="1134" w:type="dxa"/>
            <w:tcBorders>
              <w:top w:val="nil"/>
              <w:left w:val="nil"/>
              <w:bottom w:val="nil"/>
              <w:right w:val="nil"/>
            </w:tcBorders>
          </w:tcPr>
          <w:p w:rsidR="00D80439" w:rsidRDefault="00D80439" w:rsidP="00EB2F46">
            <w:pPr>
              <w:pStyle w:val="NormalS2"/>
            </w:pPr>
            <w:r>
              <w:t>199</w:t>
            </w:r>
          </w:p>
        </w:tc>
      </w:tr>
      <w:tr w:rsidR="00D80439" w:rsidTr="005D79A3">
        <w:trPr>
          <w:jc w:val="right"/>
        </w:trPr>
        <w:tc>
          <w:tcPr>
            <w:tcW w:w="6803" w:type="dxa"/>
            <w:tcBorders>
              <w:top w:val="nil"/>
              <w:left w:val="nil"/>
              <w:bottom w:val="nil"/>
              <w:right w:val="nil"/>
            </w:tcBorders>
          </w:tcPr>
          <w:p w:rsidR="00D80439" w:rsidRDefault="00D80439" w:rsidP="00EB2F46">
            <w:pPr>
              <w:pStyle w:val="enumlev1s1"/>
              <w:rPr>
                <w:rFonts w:ascii="Traditional Arabic" w:hAnsi="Traditional Arabic"/>
                <w:rtl/>
              </w:rPr>
            </w:pPr>
            <w:r>
              <w:rPr>
                <w:i/>
                <w:iCs/>
                <w:rtl/>
              </w:rPr>
              <w:t>أ )</w:t>
            </w:r>
            <w:r>
              <w:rPr>
                <w:rtl/>
              </w:rPr>
              <w:tab/>
            </w:r>
            <w:r>
              <w:rPr>
                <w:rFonts w:hint="cs"/>
                <w:rtl/>
              </w:rPr>
              <w:t>يقوم</w:t>
            </w:r>
            <w:r>
              <w:rPr>
                <w:rtl/>
              </w:rPr>
              <w:t xml:space="preserve"> سنوياً، بالتشاور مع رؤساء لجان دراسات تقييس الاتصالات</w:t>
            </w:r>
            <w:r>
              <w:rPr>
                <w:rFonts w:hint="cs"/>
                <w:rtl/>
              </w:rPr>
              <w:t xml:space="preserve"> والأفرقة الأخرى</w:t>
            </w:r>
            <w:r>
              <w:rPr>
                <w:rtl/>
              </w:rPr>
              <w:t xml:space="preserve">، </w:t>
            </w:r>
            <w:r>
              <w:rPr>
                <w:rFonts w:hint="cs"/>
                <w:rtl/>
              </w:rPr>
              <w:t xml:space="preserve">بتحديث </w:t>
            </w:r>
            <w:r>
              <w:rPr>
                <w:rtl/>
              </w:rPr>
              <w:t>برنامج العمل الذي توافق عليه الجمعية العالمية لتقييس الاتصالات؛</w:t>
            </w:r>
          </w:p>
        </w:tc>
        <w:tc>
          <w:tcPr>
            <w:tcW w:w="1134" w:type="dxa"/>
            <w:tcBorders>
              <w:top w:val="nil"/>
              <w:left w:val="nil"/>
              <w:bottom w:val="nil"/>
              <w:right w:val="nil"/>
            </w:tcBorders>
          </w:tcPr>
          <w:p w:rsidR="00D80439" w:rsidRDefault="00D80439" w:rsidP="00EB2F46">
            <w:pPr>
              <w:pStyle w:val="enumlev1S2"/>
              <w:rPr>
                <w:rtl/>
              </w:rPr>
            </w:pPr>
            <w:r>
              <w:t>200</w:t>
            </w:r>
          </w:p>
          <w:p w:rsidR="00D80439" w:rsidRPr="00EB2F46" w:rsidRDefault="00D80439" w:rsidP="00EB2F46">
            <w:pPr>
              <w:pStyle w:val="pp98"/>
            </w:pPr>
            <w:r w:rsidRPr="0080063E">
              <w:t>PP-98</w:t>
            </w:r>
            <w:r>
              <w:rPr>
                <w:rFonts w:hint="cs"/>
                <w:b w:val="0"/>
                <w:rtl/>
              </w:rPr>
              <w:br/>
            </w:r>
            <w:r w:rsidRPr="00EB2F46">
              <w:t>PP-02</w:t>
            </w:r>
          </w:p>
        </w:tc>
      </w:tr>
      <w:tr w:rsidR="00D80439" w:rsidTr="005D79A3">
        <w:trPr>
          <w:jc w:val="right"/>
        </w:trPr>
        <w:tc>
          <w:tcPr>
            <w:tcW w:w="6803" w:type="dxa"/>
            <w:tcBorders>
              <w:top w:val="nil"/>
              <w:left w:val="nil"/>
              <w:bottom w:val="nil"/>
              <w:right w:val="nil"/>
            </w:tcBorders>
          </w:tcPr>
          <w:p w:rsidR="00D80439" w:rsidRDefault="00D80439" w:rsidP="00EB2F46">
            <w:pPr>
              <w:pStyle w:val="enumlev1s1"/>
              <w:rPr>
                <w:rtl/>
              </w:rPr>
            </w:pPr>
            <w:r>
              <w:rPr>
                <w:i/>
                <w:iCs/>
                <w:rtl/>
              </w:rPr>
              <w:t>ب)</w:t>
            </w:r>
            <w:r>
              <w:rPr>
                <w:rtl/>
              </w:rPr>
              <w:tab/>
              <w:t xml:space="preserve">يشارك حكماً </w:t>
            </w:r>
            <w:r>
              <w:rPr>
                <w:rFonts w:hint="cs"/>
                <w:rtl/>
              </w:rPr>
              <w:t xml:space="preserve">ولكن </w:t>
            </w:r>
            <w:r>
              <w:rPr>
                <w:rtl/>
              </w:rPr>
              <w:t>بصفة استشارية في مداولات الجمعيات العالمية لتقييس الاتصالات وفي مداولات لجان دراسات تقييس الاتصالات</w:t>
            </w:r>
            <w:r>
              <w:rPr>
                <w:rFonts w:hint="cs"/>
                <w:rtl/>
              </w:rPr>
              <w:t xml:space="preserve"> والأفرقة الأخرى</w:t>
            </w:r>
            <w:r>
              <w:rPr>
                <w:rtl/>
              </w:rPr>
              <w:t xml:space="preserve">. ويتخذ المدير جميع التدابير اللازمة للتحضير لجمعيات قطاع تقييس الاتصالات واجتماعاته، بالتشاور مع الأمانة العامة </w:t>
            </w:r>
            <w:r w:rsidR="00AE054F">
              <w:br/>
            </w:r>
            <w:r>
              <w:rPr>
                <w:rtl/>
              </w:rPr>
              <w:t xml:space="preserve">وفقاً لأحكام الرقم </w:t>
            </w:r>
            <w:r>
              <w:t>94</w:t>
            </w:r>
            <w:r>
              <w:rPr>
                <w:rtl/>
              </w:rPr>
              <w:t xml:space="preserve"> من هذه الاتفاقية، ومع قطاعي الاتحاد الآخرين عند الاقتضاء، مراعياً المراعاة الواجبة توجيهات المجلس المتعلقة ب</w:t>
            </w:r>
            <w:r>
              <w:rPr>
                <w:rFonts w:hint="cs"/>
                <w:rtl/>
              </w:rPr>
              <w:t xml:space="preserve">إجراء </w:t>
            </w:r>
            <w:r w:rsidR="00AE054F">
              <w:br/>
            </w:r>
            <w:r>
              <w:rPr>
                <w:rtl/>
              </w:rPr>
              <w:t>هذ</w:t>
            </w:r>
            <w:r>
              <w:rPr>
                <w:rFonts w:hint="cs"/>
                <w:rtl/>
              </w:rPr>
              <w:t>ا</w:t>
            </w:r>
            <w:r>
              <w:rPr>
                <w:rtl/>
              </w:rPr>
              <w:t xml:space="preserve"> التحضير؛</w:t>
            </w:r>
          </w:p>
        </w:tc>
        <w:tc>
          <w:tcPr>
            <w:tcW w:w="1134" w:type="dxa"/>
            <w:tcBorders>
              <w:top w:val="nil"/>
              <w:left w:val="nil"/>
              <w:bottom w:val="nil"/>
              <w:right w:val="nil"/>
            </w:tcBorders>
          </w:tcPr>
          <w:p w:rsidR="00D80439" w:rsidRDefault="00D80439" w:rsidP="00EB2F46">
            <w:pPr>
              <w:pStyle w:val="enumlev1S2"/>
              <w:rPr>
                <w:rtl/>
              </w:rPr>
            </w:pPr>
            <w:r>
              <w:t>201</w:t>
            </w:r>
          </w:p>
          <w:p w:rsidR="00D80439" w:rsidRDefault="00D80439" w:rsidP="00EB2F46">
            <w:pPr>
              <w:pStyle w:val="pp98"/>
              <w:rPr>
                <w:rtl/>
              </w:rPr>
            </w:pPr>
            <w:r w:rsidRPr="0080063E">
              <w:t>PP-98</w:t>
            </w:r>
            <w:r>
              <w:rPr>
                <w:rFonts w:hint="cs"/>
                <w:b w:val="0"/>
                <w:rtl/>
              </w:rPr>
              <w:br/>
            </w:r>
            <w:r w:rsidRPr="00EB2F46">
              <w:t>PP-02</w:t>
            </w:r>
          </w:p>
        </w:tc>
      </w:tr>
      <w:tr w:rsidR="00D80439" w:rsidTr="004D7B5E">
        <w:trPr>
          <w:jc w:val="right"/>
        </w:trPr>
        <w:tc>
          <w:tcPr>
            <w:tcW w:w="6803" w:type="dxa"/>
            <w:tcBorders>
              <w:top w:val="nil"/>
              <w:left w:val="nil"/>
              <w:bottom w:val="nil"/>
              <w:right w:val="nil"/>
            </w:tcBorders>
          </w:tcPr>
          <w:p w:rsidR="00D80439" w:rsidRDefault="00D80439" w:rsidP="00A87B72">
            <w:pPr>
              <w:pStyle w:val="enumlev1s1"/>
              <w:rPr>
                <w:rtl/>
              </w:rPr>
            </w:pPr>
            <w:r>
              <w:br w:type="page"/>
            </w:r>
            <w:r>
              <w:rPr>
                <w:i/>
                <w:iCs/>
                <w:rtl/>
              </w:rPr>
              <w:t>ج)</w:t>
            </w:r>
            <w:r>
              <w:rPr>
                <w:rtl/>
              </w:rPr>
              <w:tab/>
              <w:t xml:space="preserve">يعالج المعلومات </w:t>
            </w:r>
            <w:r>
              <w:rPr>
                <w:rFonts w:hint="cs"/>
                <w:rtl/>
              </w:rPr>
              <w:t>المتلقاة</w:t>
            </w:r>
            <w:r>
              <w:rPr>
                <w:rtl/>
              </w:rPr>
              <w:t xml:space="preserve"> من الإدارات تطبيقاً للأحكام </w:t>
            </w:r>
            <w:r>
              <w:rPr>
                <w:rFonts w:hint="cs"/>
                <w:rtl/>
              </w:rPr>
              <w:t>ذات الصلة</w:t>
            </w:r>
            <w:r>
              <w:rPr>
                <w:rtl/>
              </w:rPr>
              <w:t xml:space="preserve"> في لوائح الاتصالات الدولية أو لمقررات الجمعية العالمية لتقييس الاتصالات، ويعدها لتُنشر عند اللزوم بالشكل المناسب؛</w:t>
            </w:r>
          </w:p>
        </w:tc>
        <w:tc>
          <w:tcPr>
            <w:tcW w:w="1134" w:type="dxa"/>
            <w:tcBorders>
              <w:top w:val="nil"/>
              <w:left w:val="nil"/>
              <w:bottom w:val="nil"/>
              <w:right w:val="nil"/>
            </w:tcBorders>
          </w:tcPr>
          <w:p w:rsidR="00D80439" w:rsidRDefault="00D80439" w:rsidP="00A87B72">
            <w:pPr>
              <w:pStyle w:val="enumlev1S2"/>
              <w:rPr>
                <w:rtl/>
              </w:rPr>
            </w:pPr>
            <w:r>
              <w:t>202</w:t>
            </w:r>
          </w:p>
          <w:p w:rsidR="00D80439" w:rsidRDefault="00D80439" w:rsidP="0080063E">
            <w:pPr>
              <w:pStyle w:val="pp98"/>
            </w:pPr>
            <w:r w:rsidRPr="0080063E">
              <w:rPr>
                <w:szCs w:val="18"/>
              </w:rPr>
              <w:t>PP-98</w:t>
            </w:r>
          </w:p>
        </w:tc>
      </w:tr>
    </w:tbl>
    <w:p w:rsidR="00446B2B" w:rsidRDefault="00446B2B">
      <w:pPr>
        <w:bidi w:val="0"/>
      </w:pPr>
      <w:r>
        <w:br w:type="page"/>
      </w:r>
    </w:p>
    <w:tbl>
      <w:tblPr>
        <w:tblW w:w="7937" w:type="dxa"/>
        <w:jc w:val="right"/>
        <w:tblLayout w:type="fixed"/>
        <w:tblLook w:val="0000"/>
      </w:tblPr>
      <w:tblGrid>
        <w:gridCol w:w="6803"/>
        <w:gridCol w:w="1134"/>
      </w:tblGrid>
      <w:tr w:rsidR="00D80439" w:rsidTr="004D7B5E">
        <w:trPr>
          <w:jc w:val="right"/>
        </w:trPr>
        <w:tc>
          <w:tcPr>
            <w:tcW w:w="6803" w:type="dxa"/>
            <w:tcBorders>
              <w:top w:val="nil"/>
              <w:left w:val="nil"/>
              <w:bottom w:val="nil"/>
              <w:right w:val="nil"/>
            </w:tcBorders>
          </w:tcPr>
          <w:p w:rsidR="00D80439" w:rsidRDefault="00D80439" w:rsidP="00A87B72">
            <w:pPr>
              <w:pStyle w:val="enumlev1s1"/>
              <w:rPr>
                <w:rtl/>
              </w:rPr>
            </w:pPr>
            <w:r w:rsidRPr="00C613C6">
              <w:rPr>
                <w:i/>
                <w:iCs/>
                <w:rtl/>
                <w:lang w:val="fr-FR"/>
              </w:rPr>
              <w:lastRenderedPageBreak/>
              <w:t>د</w:t>
            </w:r>
            <w:r w:rsidRPr="00C613C6">
              <w:rPr>
                <w:i/>
                <w:iCs/>
                <w:lang w:val="fr-FR"/>
              </w:rPr>
              <w:t xml:space="preserve"> </w:t>
            </w:r>
            <w:r w:rsidRPr="00C613C6">
              <w:rPr>
                <w:i/>
                <w:iCs/>
                <w:rtl/>
                <w:lang w:val="fr-FR"/>
              </w:rPr>
              <w:t>)</w:t>
            </w:r>
            <w:r w:rsidRPr="00C613C6">
              <w:rPr>
                <w:rtl/>
                <w:lang w:val="fr-FR"/>
              </w:rPr>
              <w:tab/>
              <w:t xml:space="preserve">يتبادل البيانات مع الدول الأعضاء وأعضاء القطاع بشكل مقروء </w:t>
            </w:r>
            <w:r>
              <w:rPr>
                <w:rFonts w:hint="cs"/>
                <w:rtl/>
                <w:lang w:val="fr-FR"/>
              </w:rPr>
              <w:t>آلياً</w:t>
            </w:r>
            <w:r w:rsidRPr="00C613C6">
              <w:rPr>
                <w:rtl/>
                <w:lang w:val="fr-FR"/>
              </w:rPr>
              <w:t xml:space="preserve"> وبأشكال أخرى، ويعد الوثائق وقواعد البيانات الخاصة بقطاع تقييس الاتصالات ويستكملها تباعاً، ويتخذ </w:t>
            </w:r>
            <w:r w:rsidRPr="00C613C6">
              <w:rPr>
                <w:rFonts w:hint="cs"/>
                <w:rtl/>
                <w:lang w:val="fr-FR"/>
              </w:rPr>
              <w:t xml:space="preserve">الترتيبات اللازمة </w:t>
            </w:r>
            <w:r w:rsidRPr="00C613C6">
              <w:rPr>
                <w:rtl/>
                <w:lang w:val="fr-FR"/>
              </w:rPr>
              <w:t xml:space="preserve">مع الأمين العام إذا اقتضى الأمر، لنشرها بلغات الاتحاد، وفقاً للرقم </w:t>
            </w:r>
            <w:r w:rsidRPr="00C613C6">
              <w:rPr>
                <w:lang w:val="fr-FR"/>
              </w:rPr>
              <w:t>172</w:t>
            </w:r>
            <w:r w:rsidRPr="00C613C6">
              <w:rPr>
                <w:rtl/>
                <w:lang w:val="fr-FR"/>
              </w:rPr>
              <w:t xml:space="preserve"> من الدستور؛</w:t>
            </w:r>
          </w:p>
        </w:tc>
        <w:tc>
          <w:tcPr>
            <w:tcW w:w="1134" w:type="dxa"/>
            <w:tcBorders>
              <w:top w:val="nil"/>
              <w:left w:val="nil"/>
              <w:bottom w:val="nil"/>
              <w:right w:val="nil"/>
            </w:tcBorders>
          </w:tcPr>
          <w:p w:rsidR="00D80439" w:rsidRDefault="00D80439" w:rsidP="00A87B72">
            <w:pPr>
              <w:pStyle w:val="enumlev1S2"/>
              <w:rPr>
                <w:rtl/>
              </w:rPr>
            </w:pPr>
            <w:r>
              <w:t>203</w:t>
            </w:r>
          </w:p>
          <w:p w:rsidR="00D80439" w:rsidRPr="000E3B41" w:rsidRDefault="00D80439" w:rsidP="0080063E">
            <w:pPr>
              <w:pStyle w:val="pp98"/>
            </w:pPr>
            <w:r w:rsidRPr="0080063E">
              <w:t>PP-98</w:t>
            </w:r>
            <w:r>
              <w:rPr>
                <w:b w:val="0"/>
                <w:lang w:val="en-US"/>
              </w:rPr>
              <w:br/>
            </w:r>
            <w:r w:rsidRPr="00833223">
              <w:t>PP-06</w:t>
            </w:r>
          </w:p>
        </w:tc>
      </w:tr>
      <w:tr w:rsidR="00D80439" w:rsidTr="004D7B5E">
        <w:trPr>
          <w:jc w:val="right"/>
        </w:trPr>
        <w:tc>
          <w:tcPr>
            <w:tcW w:w="6803" w:type="dxa"/>
            <w:tcBorders>
              <w:top w:val="nil"/>
              <w:left w:val="nil"/>
              <w:bottom w:val="nil"/>
              <w:right w:val="nil"/>
            </w:tcBorders>
          </w:tcPr>
          <w:p w:rsidR="00D80439" w:rsidRDefault="00884163" w:rsidP="00A87B72">
            <w:pPr>
              <w:pStyle w:val="enumlev1s1"/>
              <w:rPr>
                <w:rtl/>
              </w:rPr>
            </w:pPr>
            <w:r>
              <w:rPr>
                <w:i/>
                <w:iCs/>
                <w:rtl/>
              </w:rPr>
              <w:t xml:space="preserve">ﻫ </w:t>
            </w:r>
            <w:r w:rsidR="00D80439">
              <w:rPr>
                <w:i/>
                <w:iCs/>
                <w:rtl/>
              </w:rPr>
              <w:t>)</w:t>
            </w:r>
            <w:r w:rsidR="00D80439">
              <w:rPr>
                <w:rtl/>
              </w:rPr>
              <w:tab/>
              <w:t xml:space="preserve">يعرض على الجمعية العالمية لتقييس الاتصالات تقريراً عن أنشطة القطاع منذ آخر جمعية، كما يعرض على المجلس وعلى الدول الأعضاء وأعضاء القطاع تقريراً عن أنشطة هذا القطاع في فترة السنتين </w:t>
            </w:r>
            <w:r w:rsidR="00D80439">
              <w:rPr>
                <w:rFonts w:hint="cs"/>
                <w:rtl/>
              </w:rPr>
              <w:t>التالية</w:t>
            </w:r>
            <w:r w:rsidR="00D80439">
              <w:rPr>
                <w:rtl/>
              </w:rPr>
              <w:t xml:space="preserve"> للجمعية الأخيرة، إلا إذا تمت دعوة جمعية ثانية إلى الانعقاد؛</w:t>
            </w:r>
          </w:p>
        </w:tc>
        <w:tc>
          <w:tcPr>
            <w:tcW w:w="1134" w:type="dxa"/>
            <w:tcBorders>
              <w:top w:val="nil"/>
              <w:left w:val="nil"/>
              <w:bottom w:val="nil"/>
              <w:right w:val="nil"/>
            </w:tcBorders>
          </w:tcPr>
          <w:p w:rsidR="00D80439" w:rsidRDefault="00D80439" w:rsidP="00A87B72">
            <w:pPr>
              <w:pStyle w:val="enumlev1S2"/>
              <w:rPr>
                <w:rtl/>
              </w:rPr>
            </w:pPr>
            <w:r>
              <w:t>204</w:t>
            </w:r>
          </w:p>
          <w:p w:rsidR="00D80439" w:rsidRDefault="00D80439" w:rsidP="0080063E">
            <w:pPr>
              <w:pStyle w:val="pp98"/>
            </w:pPr>
            <w:r w:rsidRPr="0080063E">
              <w:t>PP-98</w:t>
            </w:r>
          </w:p>
        </w:tc>
      </w:tr>
      <w:tr w:rsidR="00D80439" w:rsidTr="004D7B5E">
        <w:trPr>
          <w:jc w:val="right"/>
        </w:trPr>
        <w:tc>
          <w:tcPr>
            <w:tcW w:w="6803" w:type="dxa"/>
            <w:tcBorders>
              <w:top w:val="nil"/>
              <w:left w:val="nil"/>
              <w:bottom w:val="nil"/>
              <w:right w:val="nil"/>
            </w:tcBorders>
          </w:tcPr>
          <w:p w:rsidR="00D80439" w:rsidRDefault="00D80439" w:rsidP="00A87B72">
            <w:pPr>
              <w:pStyle w:val="enumlev1s1"/>
              <w:rPr>
                <w:rtl/>
              </w:rPr>
            </w:pPr>
            <w:r>
              <w:rPr>
                <w:rFonts w:hint="cs"/>
                <w:i/>
                <w:iCs/>
                <w:rtl/>
              </w:rPr>
              <w:t>و )</w:t>
            </w:r>
            <w:r>
              <w:rPr>
                <w:i/>
                <w:iCs/>
                <w:rtl/>
              </w:rPr>
              <w:tab/>
            </w:r>
            <w:r>
              <w:rPr>
                <w:rFonts w:hint="cs"/>
                <w:rtl/>
              </w:rPr>
              <w:t>يضع ميزانية تقديرية قائمة على التكاليف التي تقابل احتياجات قطاع تقييس الاتصالات، ويحيلها إلى الأمين العام لتنظر فيها لجنة التنسيق من أجل إدراجها في ميزانية الاتحاد؛</w:t>
            </w:r>
          </w:p>
        </w:tc>
        <w:tc>
          <w:tcPr>
            <w:tcW w:w="1134" w:type="dxa"/>
            <w:tcBorders>
              <w:top w:val="nil"/>
              <w:left w:val="nil"/>
              <w:bottom w:val="nil"/>
              <w:right w:val="nil"/>
            </w:tcBorders>
          </w:tcPr>
          <w:p w:rsidR="00D80439" w:rsidRDefault="00D80439" w:rsidP="00A87B72">
            <w:pPr>
              <w:pStyle w:val="enumlev1S2"/>
            </w:pPr>
            <w:r>
              <w:t>205</w:t>
            </w:r>
          </w:p>
        </w:tc>
      </w:tr>
      <w:tr w:rsidR="00D80439" w:rsidTr="004D7B5E">
        <w:trPr>
          <w:jc w:val="right"/>
        </w:trPr>
        <w:tc>
          <w:tcPr>
            <w:tcW w:w="6803" w:type="dxa"/>
            <w:tcBorders>
              <w:top w:val="nil"/>
              <w:left w:val="nil"/>
              <w:bottom w:val="nil"/>
              <w:right w:val="nil"/>
            </w:tcBorders>
          </w:tcPr>
          <w:p w:rsidR="00D80439" w:rsidRDefault="00D80439" w:rsidP="00A87B72">
            <w:pPr>
              <w:pStyle w:val="enumlev1s1"/>
              <w:rPr>
                <w:rtl/>
              </w:rPr>
            </w:pPr>
            <w:r>
              <w:rPr>
                <w:rFonts w:hint="cs"/>
                <w:i/>
                <w:iCs/>
                <w:rtl/>
              </w:rPr>
              <w:t xml:space="preserve">ز </w:t>
            </w:r>
            <w:r>
              <w:rPr>
                <w:i/>
                <w:iCs/>
                <w:rtl/>
              </w:rPr>
              <w:t>)</w:t>
            </w:r>
            <w:r>
              <w:rPr>
                <w:rtl/>
              </w:rPr>
              <w:tab/>
            </w:r>
            <w:r>
              <w:rPr>
                <w:rFonts w:hint="cs"/>
                <w:rtl/>
                <w:lang w:val="en-US"/>
              </w:rPr>
              <w:t xml:space="preserve">يعد سنوياً خطة تشغيلية ممتدة لمدة أربع سنوات تغطي السنة التالية </w:t>
            </w:r>
            <w:r w:rsidR="00AE054F">
              <w:rPr>
                <w:lang w:val="en-US"/>
              </w:rPr>
              <w:br/>
            </w:r>
            <w:r>
              <w:rPr>
                <w:rFonts w:hint="cs"/>
                <w:rtl/>
                <w:lang w:val="en-US"/>
              </w:rPr>
              <w:t xml:space="preserve">وفترة السنوات الثلاث التي تليها، بما في ذلك الآثار المالية المترتبة على الأنشطة التي يجب أن يقوم بها المكتب لدعم القطاع ككل، ويستعرض الفريق الاستشاري لتقييس الاتصالات في هذه الخطة التشغيلية الرباعية وفقاً للمادة </w:t>
            </w:r>
            <w:r>
              <w:rPr>
                <w:lang w:val="en-US"/>
              </w:rPr>
              <w:t>14A</w:t>
            </w:r>
            <w:r>
              <w:rPr>
                <w:rFonts w:hint="cs"/>
                <w:rtl/>
                <w:lang w:val="en-US"/>
              </w:rPr>
              <w:t xml:space="preserve"> من هذه الاتفاقية ويقوم المجل</w:t>
            </w:r>
            <w:r>
              <w:rPr>
                <w:rFonts w:hint="eastAsia"/>
                <w:rtl/>
                <w:lang w:val="en-US"/>
              </w:rPr>
              <w:t>س</w:t>
            </w:r>
            <w:r>
              <w:rPr>
                <w:rFonts w:hint="cs"/>
                <w:rtl/>
                <w:lang w:val="en-US"/>
              </w:rPr>
              <w:t xml:space="preserve"> سنوياً باستعراضها والموافقة عليها؛</w:t>
            </w:r>
          </w:p>
        </w:tc>
        <w:tc>
          <w:tcPr>
            <w:tcW w:w="1134" w:type="dxa"/>
            <w:tcBorders>
              <w:top w:val="nil"/>
              <w:left w:val="nil"/>
              <w:bottom w:val="nil"/>
              <w:right w:val="nil"/>
            </w:tcBorders>
          </w:tcPr>
          <w:p w:rsidR="00D80439" w:rsidRDefault="00D80439" w:rsidP="00A87B72">
            <w:pPr>
              <w:pStyle w:val="enumlev1S2"/>
              <w:rPr>
                <w:rtl/>
              </w:rPr>
            </w:pPr>
            <w:r>
              <w:t>205A</w:t>
            </w:r>
          </w:p>
          <w:p w:rsidR="00D80439" w:rsidRDefault="00D80439" w:rsidP="0080063E">
            <w:pPr>
              <w:pStyle w:val="pp98"/>
            </w:pPr>
            <w:r w:rsidRPr="0080063E">
              <w:rPr>
                <w:lang w:val="en-US"/>
              </w:rPr>
              <w:t>PP-98</w:t>
            </w:r>
            <w:r>
              <w:rPr>
                <w:rFonts w:hint="cs"/>
                <w:b w:val="0"/>
                <w:rtl/>
                <w:lang w:val="en-US"/>
              </w:rPr>
              <w:br/>
            </w:r>
            <w:r w:rsidRPr="00833223">
              <w:t>PP-02</w:t>
            </w:r>
          </w:p>
        </w:tc>
      </w:tr>
      <w:tr w:rsidR="00D80439" w:rsidTr="004D7B5E">
        <w:trPr>
          <w:jc w:val="right"/>
        </w:trPr>
        <w:tc>
          <w:tcPr>
            <w:tcW w:w="6803" w:type="dxa"/>
            <w:tcBorders>
              <w:top w:val="nil"/>
              <w:left w:val="nil"/>
              <w:bottom w:val="nil"/>
              <w:right w:val="nil"/>
            </w:tcBorders>
          </w:tcPr>
          <w:p w:rsidR="00D80439" w:rsidRDefault="00D80439" w:rsidP="00A87B72">
            <w:pPr>
              <w:pStyle w:val="enumlev1s1"/>
              <w:rPr>
                <w:rFonts w:ascii="Traditional Arabic" w:hAnsi="Traditional Arabic"/>
                <w:rtl/>
              </w:rPr>
            </w:pPr>
            <w:r>
              <w:rPr>
                <w:rFonts w:hint="cs"/>
                <w:i/>
                <w:iCs/>
                <w:rtl/>
              </w:rPr>
              <w:t>ح</w:t>
            </w:r>
            <w:r>
              <w:rPr>
                <w:i/>
                <w:iCs/>
                <w:rtl/>
              </w:rPr>
              <w:t>)</w:t>
            </w:r>
            <w:r>
              <w:rPr>
                <w:rtl/>
              </w:rPr>
              <w:tab/>
              <w:t>يقدم الدعم اللازم للفريق الاستشاري لتقييس الاتصالات، ويعرض سنوياً تقريراً عن نتائج أعماله على الدول الأعضاء وأعضاء قطاع تقييس الاتصالات وعلى المجلس؛</w:t>
            </w:r>
          </w:p>
        </w:tc>
        <w:tc>
          <w:tcPr>
            <w:tcW w:w="1134" w:type="dxa"/>
            <w:tcBorders>
              <w:top w:val="nil"/>
              <w:left w:val="nil"/>
              <w:bottom w:val="nil"/>
              <w:right w:val="nil"/>
            </w:tcBorders>
          </w:tcPr>
          <w:p w:rsidR="00D80439" w:rsidRDefault="00D80439" w:rsidP="00A87B72">
            <w:pPr>
              <w:pStyle w:val="enumlev1S2"/>
              <w:rPr>
                <w:rtl/>
              </w:rPr>
            </w:pPr>
            <w:r>
              <w:t>205B</w:t>
            </w:r>
          </w:p>
          <w:p w:rsidR="00D80439" w:rsidRDefault="00D80439" w:rsidP="0080063E">
            <w:pPr>
              <w:pStyle w:val="pp98"/>
            </w:pPr>
            <w:r w:rsidRPr="0080063E">
              <w:t>PP-98</w:t>
            </w:r>
          </w:p>
        </w:tc>
      </w:tr>
      <w:tr w:rsidR="00D80439" w:rsidTr="004D7B5E">
        <w:trPr>
          <w:jc w:val="right"/>
        </w:trPr>
        <w:tc>
          <w:tcPr>
            <w:tcW w:w="6803" w:type="dxa"/>
            <w:tcBorders>
              <w:top w:val="nil"/>
              <w:left w:val="nil"/>
              <w:bottom w:val="nil"/>
              <w:right w:val="nil"/>
            </w:tcBorders>
          </w:tcPr>
          <w:p w:rsidR="00D80439" w:rsidRDefault="00D80439" w:rsidP="00A87B72">
            <w:pPr>
              <w:pStyle w:val="enumlev1s1"/>
              <w:rPr>
                <w:rFonts w:ascii="Traditional Arabic" w:hAnsi="Traditional Arabic"/>
                <w:rtl/>
              </w:rPr>
            </w:pPr>
            <w:r>
              <w:rPr>
                <w:rFonts w:hint="cs"/>
                <w:i/>
                <w:iCs/>
                <w:rtl/>
              </w:rPr>
              <w:t>ط</w:t>
            </w:r>
            <w:r>
              <w:rPr>
                <w:i/>
                <w:iCs/>
                <w:rtl/>
              </w:rPr>
              <w:t>)</w:t>
            </w:r>
            <w:r>
              <w:rPr>
                <w:rtl/>
              </w:rPr>
              <w:tab/>
              <w:t xml:space="preserve">يقدم المساعدة اللازمة </w:t>
            </w:r>
            <w:r>
              <w:rPr>
                <w:rFonts w:hint="cs"/>
                <w:rtl/>
              </w:rPr>
              <w:t>للبلدان</w:t>
            </w:r>
            <w:r>
              <w:rPr>
                <w:rtl/>
              </w:rPr>
              <w:t xml:space="preserve"> النامية </w:t>
            </w:r>
            <w:r>
              <w:rPr>
                <w:rFonts w:hint="cs"/>
                <w:rtl/>
              </w:rPr>
              <w:t>في</w:t>
            </w:r>
            <w:r>
              <w:rPr>
                <w:rtl/>
              </w:rPr>
              <w:t xml:space="preserve"> الأعمال التحضيرية للجمعيات العالمية لتقييس الاتصالات، وخصوصاً فيما يتعلق بالأمور التي تتخذ طابع الأولوية بالنسبة إلى هذه البلدان.</w:t>
            </w:r>
          </w:p>
        </w:tc>
        <w:tc>
          <w:tcPr>
            <w:tcW w:w="1134" w:type="dxa"/>
            <w:tcBorders>
              <w:top w:val="nil"/>
              <w:left w:val="nil"/>
              <w:bottom w:val="nil"/>
              <w:right w:val="nil"/>
            </w:tcBorders>
          </w:tcPr>
          <w:p w:rsidR="00D80439" w:rsidRDefault="00D80439" w:rsidP="00A87B72">
            <w:pPr>
              <w:pStyle w:val="enumlev1S2"/>
              <w:rPr>
                <w:rtl/>
              </w:rPr>
            </w:pPr>
            <w:r>
              <w:t>205C</w:t>
            </w:r>
          </w:p>
          <w:p w:rsidR="00D80439" w:rsidRDefault="00D80439" w:rsidP="0080063E">
            <w:pPr>
              <w:pStyle w:val="pp98"/>
            </w:pPr>
            <w:r w:rsidRPr="0080063E">
              <w:t>PP-98</w:t>
            </w:r>
          </w:p>
        </w:tc>
      </w:tr>
    </w:tbl>
    <w:p w:rsidR="00D80439" w:rsidRDefault="00D80439" w:rsidP="00D80439">
      <w:pPr>
        <w:pStyle w:val="Index1"/>
        <w:spacing w:before="0" w:line="120" w:lineRule="auto"/>
        <w:rPr>
          <w:lang w:bidi="ar-EG"/>
        </w:rPr>
      </w:pPr>
      <w:r>
        <w:rPr>
          <w:rFonts w:ascii="Traditional Arabic" w:hAnsi="Traditional Arabic" w:hint="cs"/>
          <w:szCs w:val="24"/>
          <w:rtl/>
        </w:rPr>
        <w:br w:type="page"/>
      </w:r>
    </w:p>
    <w:tbl>
      <w:tblPr>
        <w:tblW w:w="7937" w:type="dxa"/>
        <w:jc w:val="right"/>
        <w:tblLayout w:type="fixed"/>
        <w:tblLook w:val="0000"/>
      </w:tblPr>
      <w:tblGrid>
        <w:gridCol w:w="6803"/>
        <w:gridCol w:w="1134"/>
      </w:tblGrid>
      <w:tr w:rsidR="00D80439" w:rsidTr="007E5E6D">
        <w:trPr>
          <w:jc w:val="right"/>
        </w:trPr>
        <w:tc>
          <w:tcPr>
            <w:tcW w:w="6803" w:type="dxa"/>
            <w:tcBorders>
              <w:top w:val="nil"/>
              <w:left w:val="nil"/>
              <w:bottom w:val="nil"/>
              <w:right w:val="nil"/>
            </w:tcBorders>
          </w:tcPr>
          <w:p w:rsidR="00D80439" w:rsidRDefault="00D80439" w:rsidP="006331C0">
            <w:pPr>
              <w:pStyle w:val="NormalS1"/>
              <w:rPr>
                <w:rtl/>
              </w:rPr>
            </w:pPr>
            <w:r>
              <w:lastRenderedPageBreak/>
              <w:t>3</w:t>
            </w:r>
            <w:r>
              <w:rPr>
                <w:rFonts w:hint="cs"/>
                <w:rtl/>
              </w:rPr>
              <w:tab/>
              <w:t>يختار المدير الموظفين التقنيين والإداريين لمكتب تقييس الاتصالات في إطار الميزانية التي يوافق عليها المجلس. ويعين الأمين العام هؤلاء الموظفين التقنيين والإداريين بالاتفاق مع المدير. ويعود القرار النهائي في التعيين أو التسريح إلى الأمين العام.</w:t>
            </w:r>
          </w:p>
        </w:tc>
        <w:tc>
          <w:tcPr>
            <w:tcW w:w="1134" w:type="dxa"/>
            <w:tcBorders>
              <w:top w:val="nil"/>
              <w:left w:val="nil"/>
              <w:bottom w:val="nil"/>
              <w:right w:val="nil"/>
            </w:tcBorders>
          </w:tcPr>
          <w:p w:rsidR="00D80439" w:rsidRDefault="00D80439" w:rsidP="006331C0">
            <w:pPr>
              <w:pStyle w:val="NormalS2"/>
              <w:rPr>
                <w:rtl/>
              </w:rPr>
            </w:pPr>
            <w:r>
              <w:t>206</w:t>
            </w:r>
          </w:p>
        </w:tc>
      </w:tr>
      <w:tr w:rsidR="00D80439" w:rsidTr="007E5E6D">
        <w:trPr>
          <w:jc w:val="right"/>
        </w:trPr>
        <w:tc>
          <w:tcPr>
            <w:tcW w:w="6803" w:type="dxa"/>
            <w:tcBorders>
              <w:top w:val="nil"/>
              <w:left w:val="nil"/>
              <w:bottom w:val="nil"/>
              <w:right w:val="nil"/>
            </w:tcBorders>
          </w:tcPr>
          <w:p w:rsidR="00D80439" w:rsidRDefault="00D80439" w:rsidP="006331C0">
            <w:pPr>
              <w:pStyle w:val="NormalS1"/>
              <w:rPr>
                <w:rtl/>
              </w:rPr>
            </w:pPr>
            <w:r>
              <w:t>4</w:t>
            </w:r>
            <w:r>
              <w:rPr>
                <w:rFonts w:hint="cs"/>
                <w:rtl/>
              </w:rPr>
              <w:tab/>
              <w:t>يقدم المدير الدعم التقني اللازم إلى قطاع تنمية الاتصالات في إطار أحكام الدستور وأحكام هذه الاتفاقية.</w:t>
            </w:r>
          </w:p>
        </w:tc>
        <w:tc>
          <w:tcPr>
            <w:tcW w:w="1134" w:type="dxa"/>
            <w:tcBorders>
              <w:top w:val="nil"/>
              <w:left w:val="nil"/>
              <w:bottom w:val="nil"/>
              <w:right w:val="nil"/>
            </w:tcBorders>
          </w:tcPr>
          <w:p w:rsidR="00D80439" w:rsidRDefault="00D80439" w:rsidP="006331C0">
            <w:pPr>
              <w:pStyle w:val="NormalS2"/>
            </w:pPr>
            <w:r>
              <w:t>207</w:t>
            </w:r>
          </w:p>
        </w:tc>
      </w:tr>
    </w:tbl>
    <w:p w:rsidR="00D80439" w:rsidRDefault="00D80439" w:rsidP="00446B2B">
      <w:pPr>
        <w:spacing w:before="0"/>
        <w:rPr>
          <w:rtl/>
        </w:rPr>
      </w:pPr>
    </w:p>
    <w:p w:rsidR="00D80439" w:rsidRDefault="00D80439" w:rsidP="00AF52F1">
      <w:pPr>
        <w:pStyle w:val="SectionNo"/>
        <w:rPr>
          <w:rtl/>
        </w:rPr>
      </w:pPr>
      <w:r>
        <w:rPr>
          <w:rtl/>
        </w:rPr>
        <w:t xml:space="preserve">القسم </w:t>
      </w:r>
      <w:r>
        <w:rPr>
          <w:szCs w:val="24"/>
          <w:lang w:bidi="ar-EG"/>
        </w:rPr>
        <w:t>7</w:t>
      </w:r>
    </w:p>
    <w:p w:rsidR="00D80439" w:rsidRDefault="00D80439" w:rsidP="00AF52F1">
      <w:pPr>
        <w:pStyle w:val="Arttitle"/>
        <w:rPr>
          <w:rtl/>
        </w:rPr>
      </w:pPr>
      <w:r>
        <w:rPr>
          <w:rtl/>
        </w:rPr>
        <w:t>قط</w:t>
      </w:r>
      <w:r>
        <w:rPr>
          <w:rFonts w:hint="cs"/>
          <w:rtl/>
          <w:lang w:bidi="ar-EG"/>
        </w:rPr>
        <w:t>ـ</w:t>
      </w:r>
      <w:r>
        <w:rPr>
          <w:rtl/>
        </w:rPr>
        <w:t>اع تنميـة الاتصـالات</w:t>
      </w:r>
    </w:p>
    <w:p w:rsidR="00D80439" w:rsidRDefault="00D80439" w:rsidP="00D80439">
      <w:pPr>
        <w:spacing w:before="0"/>
        <w:rPr>
          <w:rtl/>
        </w:rPr>
      </w:pPr>
    </w:p>
    <w:p w:rsidR="00D80439" w:rsidRDefault="00D80439" w:rsidP="00AF52F1">
      <w:pPr>
        <w:pStyle w:val="ArtNo"/>
        <w:rPr>
          <w:rtl/>
        </w:rPr>
      </w:pPr>
      <w:r>
        <w:rPr>
          <w:rtl/>
        </w:rPr>
        <w:t xml:space="preserve">المـادة </w:t>
      </w:r>
      <w:r w:rsidRPr="007A47EE">
        <w:rPr>
          <w:rStyle w:val="href"/>
        </w:rPr>
        <w:t>16</w:t>
      </w:r>
      <w:r>
        <w:rPr>
          <w:rtl/>
        </w:rPr>
        <w:t xml:space="preserve"> </w:t>
      </w:r>
    </w:p>
    <w:p w:rsidR="00D80439" w:rsidRDefault="00D80439" w:rsidP="00AF52F1">
      <w:pPr>
        <w:pStyle w:val="Arttitle"/>
        <w:rPr>
          <w:rtl/>
        </w:rPr>
      </w:pPr>
      <w:r>
        <w:rPr>
          <w:rtl/>
        </w:rPr>
        <w:t>مؤتمرات تنمية الاتصالات</w:t>
      </w:r>
    </w:p>
    <w:tbl>
      <w:tblPr>
        <w:tblW w:w="7937" w:type="dxa"/>
        <w:jc w:val="right"/>
        <w:tblLayout w:type="fixed"/>
        <w:tblLook w:val="0000"/>
      </w:tblPr>
      <w:tblGrid>
        <w:gridCol w:w="6803"/>
        <w:gridCol w:w="1134"/>
      </w:tblGrid>
      <w:tr w:rsidR="00D80439" w:rsidTr="00A50C89">
        <w:trPr>
          <w:jc w:val="right"/>
        </w:trPr>
        <w:tc>
          <w:tcPr>
            <w:tcW w:w="6803" w:type="dxa"/>
            <w:tcBorders>
              <w:top w:val="nil"/>
              <w:left w:val="nil"/>
              <w:bottom w:val="nil"/>
              <w:right w:val="nil"/>
            </w:tcBorders>
          </w:tcPr>
          <w:p w:rsidR="00D80439" w:rsidRDefault="00D80439" w:rsidP="00A50C89">
            <w:pPr>
              <w:pStyle w:val="Normalaftertitle"/>
            </w:pPr>
            <w:r>
              <w:t>1</w:t>
            </w:r>
            <w:r>
              <w:rPr>
                <w:rtl/>
              </w:rPr>
              <w:tab/>
            </w:r>
            <w:r>
              <w:rPr>
                <w:rFonts w:hint="cs"/>
                <w:rtl/>
              </w:rPr>
              <w:t xml:space="preserve">يخوَّل المؤتمر العالمي لتنمية الاتصالات اعتماد أساليب وإجراءات عمل لإدارة أنشطة القطاع وفقاً للرقم </w:t>
            </w:r>
            <w:r>
              <w:t>145A</w:t>
            </w:r>
            <w:r>
              <w:rPr>
                <w:rFonts w:hint="cs"/>
                <w:rtl/>
              </w:rPr>
              <w:t xml:space="preserve"> من الدستور.</w:t>
            </w:r>
          </w:p>
        </w:tc>
        <w:tc>
          <w:tcPr>
            <w:tcW w:w="1134" w:type="dxa"/>
            <w:tcBorders>
              <w:top w:val="nil"/>
              <w:left w:val="nil"/>
              <w:bottom w:val="nil"/>
              <w:right w:val="nil"/>
            </w:tcBorders>
          </w:tcPr>
          <w:p w:rsidR="00D80439" w:rsidRDefault="00D80439" w:rsidP="00A50C89">
            <w:pPr>
              <w:pStyle w:val="NormalaftertitleS2"/>
              <w:rPr>
                <w:rtl/>
              </w:rPr>
            </w:pPr>
            <w:r>
              <w:t>207A</w:t>
            </w:r>
          </w:p>
          <w:p w:rsidR="00D80439" w:rsidRDefault="00D80439" w:rsidP="00A50C89">
            <w:pPr>
              <w:pStyle w:val="pp98"/>
            </w:pPr>
            <w:r>
              <w:t>PP-02</w:t>
            </w:r>
          </w:p>
        </w:tc>
      </w:tr>
      <w:tr w:rsidR="00D80439" w:rsidTr="00A50C89">
        <w:trPr>
          <w:jc w:val="right"/>
        </w:trPr>
        <w:tc>
          <w:tcPr>
            <w:tcW w:w="6803" w:type="dxa"/>
            <w:tcBorders>
              <w:top w:val="nil"/>
              <w:left w:val="nil"/>
              <w:bottom w:val="nil"/>
              <w:right w:val="nil"/>
            </w:tcBorders>
          </w:tcPr>
          <w:p w:rsidR="00D80439" w:rsidRDefault="00D80439" w:rsidP="006331C0">
            <w:pPr>
              <w:pStyle w:val="NormalS1"/>
              <w:rPr>
                <w:rtl/>
              </w:rPr>
            </w:pPr>
            <w:r>
              <w:t>1</w:t>
            </w:r>
            <w:r>
              <w:rPr>
                <w:rFonts w:hint="cs"/>
                <w:rtl/>
              </w:rPr>
              <w:t xml:space="preserve"> </w:t>
            </w:r>
            <w:r>
              <w:rPr>
                <w:rFonts w:hint="cs"/>
                <w:i/>
                <w:iCs/>
                <w:rtl/>
              </w:rPr>
              <w:t>مكرراً)</w:t>
            </w:r>
            <w:r>
              <w:rPr>
                <w:rFonts w:hint="cs"/>
                <w:rtl/>
              </w:rPr>
              <w:tab/>
              <w:t xml:space="preserve">تضطلع مؤتمرات تنمية الاتصالات بالمهام التالية، طبقاً لأحكام الرقم </w:t>
            </w:r>
            <w:r>
              <w:t>118</w:t>
            </w:r>
            <w:r>
              <w:rPr>
                <w:rFonts w:hint="cs"/>
                <w:rtl/>
              </w:rPr>
              <w:t xml:space="preserve"> من الدستور</w:t>
            </w:r>
            <w:r w:rsidR="00A26C25">
              <w:rPr>
                <w:rFonts w:hint="cs"/>
                <w:rtl/>
              </w:rPr>
              <w:t>:</w:t>
            </w:r>
          </w:p>
        </w:tc>
        <w:tc>
          <w:tcPr>
            <w:tcW w:w="1134" w:type="dxa"/>
            <w:tcBorders>
              <w:top w:val="nil"/>
              <w:left w:val="nil"/>
              <w:bottom w:val="nil"/>
              <w:right w:val="nil"/>
            </w:tcBorders>
          </w:tcPr>
          <w:p w:rsidR="00D80439" w:rsidRDefault="00D80439" w:rsidP="006331C0">
            <w:pPr>
              <w:pStyle w:val="NormalS2"/>
            </w:pPr>
            <w:r>
              <w:t>208</w:t>
            </w:r>
          </w:p>
        </w:tc>
      </w:tr>
      <w:tr w:rsidR="00D80439" w:rsidTr="00A50C89">
        <w:trPr>
          <w:jc w:val="right"/>
        </w:trPr>
        <w:tc>
          <w:tcPr>
            <w:tcW w:w="6803" w:type="dxa"/>
            <w:tcBorders>
              <w:top w:val="nil"/>
              <w:left w:val="nil"/>
              <w:bottom w:val="nil"/>
              <w:right w:val="nil"/>
            </w:tcBorders>
          </w:tcPr>
          <w:p w:rsidR="00D80439" w:rsidRDefault="00D80439" w:rsidP="006331C0">
            <w:pPr>
              <w:pStyle w:val="enumlev1s1"/>
              <w:rPr>
                <w:rtl/>
              </w:rPr>
            </w:pPr>
            <w:r w:rsidRPr="003F584E">
              <w:rPr>
                <w:i/>
                <w:iCs/>
                <w:rtl/>
              </w:rPr>
              <w:t>أ )</w:t>
            </w:r>
            <w:r>
              <w:rPr>
                <w:rtl/>
              </w:rPr>
              <w:tab/>
              <w:t xml:space="preserve">تضع المؤتمرات العالمية لتنمية الاتصالات برامج العمل والتوجيهات لتحديد المسائل والأولويات المتعلقة بتنمية الاتصالات، وتعطي التوجيهات والإرشادات اللازمة لقطاع تنمية الاتصالات بشأن برنامج عمله. وتقرر، وفقاً لبرامج العمل المشار إليها أعلاه، ما إذا كان هناك ما يدعو إلى الإبقاء على لجان الدراسات القائمة أو حلها أو تشكيل لجان جديدة، </w:t>
            </w:r>
            <w:r>
              <w:rPr>
                <w:rFonts w:hint="cs"/>
                <w:rtl/>
              </w:rPr>
              <w:t xml:space="preserve">وتسند إلى </w:t>
            </w:r>
            <w:r>
              <w:rPr>
                <w:rtl/>
              </w:rPr>
              <w:t>كل منها</w:t>
            </w:r>
            <w:r>
              <w:rPr>
                <w:rFonts w:hint="cs"/>
                <w:rtl/>
              </w:rPr>
              <w:t xml:space="preserve"> المسائل المطلوب دراستها</w:t>
            </w:r>
            <w:r>
              <w:rPr>
                <w:rtl/>
              </w:rPr>
              <w:t>؛</w:t>
            </w:r>
          </w:p>
        </w:tc>
        <w:tc>
          <w:tcPr>
            <w:tcW w:w="1134" w:type="dxa"/>
            <w:tcBorders>
              <w:top w:val="nil"/>
              <w:left w:val="nil"/>
              <w:bottom w:val="nil"/>
              <w:right w:val="nil"/>
            </w:tcBorders>
          </w:tcPr>
          <w:p w:rsidR="00D80439" w:rsidRDefault="00D80439" w:rsidP="006331C0">
            <w:pPr>
              <w:pStyle w:val="enumlev1S2"/>
            </w:pPr>
            <w:r>
              <w:t>209</w:t>
            </w:r>
          </w:p>
          <w:p w:rsidR="00D80439" w:rsidRPr="000E3B41" w:rsidRDefault="00D80439" w:rsidP="00AF52F1">
            <w:pPr>
              <w:pStyle w:val="pp98"/>
            </w:pPr>
            <w:r w:rsidRPr="000E3B41">
              <w:t>PP-06</w:t>
            </w:r>
          </w:p>
        </w:tc>
      </w:tr>
    </w:tbl>
    <w:p w:rsidR="00446B2B" w:rsidRDefault="00446B2B">
      <w:pPr>
        <w:bidi w:val="0"/>
      </w:pPr>
      <w:r>
        <w:br w:type="page"/>
      </w:r>
    </w:p>
    <w:tbl>
      <w:tblPr>
        <w:tblW w:w="7937" w:type="dxa"/>
        <w:jc w:val="right"/>
        <w:tblLayout w:type="fixed"/>
        <w:tblLook w:val="0000"/>
      </w:tblPr>
      <w:tblGrid>
        <w:gridCol w:w="6803"/>
        <w:gridCol w:w="1134"/>
      </w:tblGrid>
      <w:tr w:rsidR="00D80439" w:rsidTr="00A50C89">
        <w:trPr>
          <w:jc w:val="right"/>
        </w:trPr>
        <w:tc>
          <w:tcPr>
            <w:tcW w:w="6803" w:type="dxa"/>
            <w:tcBorders>
              <w:top w:val="nil"/>
              <w:left w:val="nil"/>
              <w:bottom w:val="nil"/>
              <w:right w:val="nil"/>
            </w:tcBorders>
          </w:tcPr>
          <w:p w:rsidR="00D80439" w:rsidRDefault="00D80439" w:rsidP="006331C0">
            <w:pPr>
              <w:pStyle w:val="enumlev1s1"/>
              <w:rPr>
                <w:i/>
                <w:iCs/>
                <w:rtl/>
              </w:rPr>
            </w:pPr>
            <w:r w:rsidRPr="00F70687">
              <w:rPr>
                <w:rFonts w:hint="cs"/>
                <w:i/>
                <w:iCs/>
                <w:rtl/>
                <w:lang w:val="en-US"/>
              </w:rPr>
              <w:lastRenderedPageBreak/>
              <w:t>أ</w:t>
            </w:r>
            <w:r>
              <w:rPr>
                <w:rFonts w:hint="cs"/>
                <w:rtl/>
                <w:lang w:val="en-US"/>
              </w:rPr>
              <w:t xml:space="preserve"> </w:t>
            </w:r>
            <w:r>
              <w:rPr>
                <w:rFonts w:hint="cs"/>
                <w:i/>
                <w:iCs/>
                <w:sz w:val="26"/>
                <w:rtl/>
                <w:lang w:val="en-US"/>
              </w:rPr>
              <w:t>مكرراً)</w:t>
            </w:r>
            <w:r>
              <w:rPr>
                <w:rFonts w:hint="cs"/>
                <w:rtl/>
                <w:lang w:val="en-US"/>
              </w:rPr>
              <w:tab/>
              <w:t>تقرر ما إذا كانت الحاجة تدعو إلى الاحتفاظ بأفرقة أخرى أو حلها أو تشكيل أفرقة جديدة وتعيّن رؤساءها ونواب رؤسائها؛</w:t>
            </w:r>
          </w:p>
        </w:tc>
        <w:tc>
          <w:tcPr>
            <w:tcW w:w="1134" w:type="dxa"/>
            <w:tcBorders>
              <w:top w:val="nil"/>
              <w:left w:val="nil"/>
              <w:bottom w:val="nil"/>
              <w:right w:val="nil"/>
            </w:tcBorders>
          </w:tcPr>
          <w:p w:rsidR="00D80439" w:rsidRDefault="00D80439" w:rsidP="006331C0">
            <w:pPr>
              <w:pStyle w:val="enumlev1S2"/>
              <w:rPr>
                <w:rtl/>
              </w:rPr>
            </w:pPr>
            <w:r>
              <w:t>209A</w:t>
            </w:r>
          </w:p>
          <w:p w:rsidR="00D80439" w:rsidRDefault="00D80439" w:rsidP="00AF52F1">
            <w:pPr>
              <w:pStyle w:val="pp98"/>
              <w:rPr>
                <w:rtl/>
              </w:rPr>
            </w:pPr>
            <w:r>
              <w:t>PP-02</w:t>
            </w:r>
          </w:p>
        </w:tc>
      </w:tr>
      <w:tr w:rsidR="00D80439" w:rsidTr="00505EAA">
        <w:trPr>
          <w:jc w:val="right"/>
        </w:trPr>
        <w:tc>
          <w:tcPr>
            <w:tcW w:w="6803" w:type="dxa"/>
            <w:tcBorders>
              <w:top w:val="nil"/>
              <w:left w:val="nil"/>
              <w:bottom w:val="nil"/>
              <w:right w:val="nil"/>
            </w:tcBorders>
          </w:tcPr>
          <w:p w:rsidR="00D80439" w:rsidRDefault="00D80439" w:rsidP="006331C0">
            <w:pPr>
              <w:pStyle w:val="enumlev1s1"/>
              <w:rPr>
                <w:i/>
                <w:iCs/>
                <w:rtl/>
              </w:rPr>
            </w:pPr>
            <w:r>
              <w:br w:type="page"/>
            </w:r>
            <w:r w:rsidRPr="00F70687">
              <w:rPr>
                <w:rFonts w:hint="cs"/>
                <w:i/>
                <w:iCs/>
                <w:rtl/>
                <w:lang w:val="en-US"/>
              </w:rPr>
              <w:t>أ</w:t>
            </w:r>
            <w:r>
              <w:rPr>
                <w:rFonts w:hint="cs"/>
                <w:rtl/>
                <w:lang w:val="en-US"/>
              </w:rPr>
              <w:t xml:space="preserve"> </w:t>
            </w:r>
            <w:r>
              <w:rPr>
                <w:rFonts w:hint="cs"/>
                <w:i/>
                <w:iCs/>
                <w:rtl/>
                <w:lang w:val="en-US"/>
              </w:rPr>
              <w:t>مكر</w:t>
            </w:r>
            <w:r>
              <w:rPr>
                <w:rFonts w:hint="cs"/>
                <w:i/>
                <w:iCs/>
                <w:sz w:val="26"/>
                <w:szCs w:val="28"/>
                <w:rtl/>
                <w:lang w:val="en-US"/>
              </w:rPr>
              <w:t xml:space="preserve">راً </w:t>
            </w:r>
            <w:r>
              <w:rPr>
                <w:rFonts w:hint="cs"/>
                <w:i/>
                <w:iCs/>
                <w:rtl/>
              </w:rPr>
              <w:t>ثانياً</w:t>
            </w:r>
            <w:r>
              <w:rPr>
                <w:rFonts w:hint="cs"/>
                <w:i/>
                <w:iCs/>
                <w:sz w:val="26"/>
                <w:szCs w:val="28"/>
                <w:rtl/>
                <w:lang w:val="en-US"/>
              </w:rPr>
              <w:t>)</w:t>
            </w:r>
            <w:r>
              <w:rPr>
                <w:i/>
                <w:iCs/>
                <w:sz w:val="26"/>
                <w:szCs w:val="28"/>
                <w:rtl/>
                <w:lang w:val="en-US"/>
              </w:rPr>
              <w:tab/>
            </w:r>
            <w:r>
              <w:rPr>
                <w:rFonts w:hint="cs"/>
                <w:rtl/>
                <w:lang w:val="en-US"/>
              </w:rPr>
              <w:t xml:space="preserve">تضع اختصاصات الأفرقة المشار إليها في الرقم </w:t>
            </w:r>
            <w:r>
              <w:rPr>
                <w:lang w:val="en-US"/>
              </w:rPr>
              <w:t>209A</w:t>
            </w:r>
            <w:r>
              <w:rPr>
                <w:rFonts w:hint="cs"/>
                <w:rtl/>
                <w:lang w:val="en-US"/>
              </w:rPr>
              <w:t xml:space="preserve"> أعلاه؛ ولا تعتمد تلك الأفرقة مسائل ولا توصيات؛</w:t>
            </w:r>
          </w:p>
        </w:tc>
        <w:tc>
          <w:tcPr>
            <w:tcW w:w="1134" w:type="dxa"/>
            <w:tcBorders>
              <w:top w:val="nil"/>
              <w:left w:val="nil"/>
              <w:bottom w:val="nil"/>
              <w:right w:val="nil"/>
            </w:tcBorders>
          </w:tcPr>
          <w:p w:rsidR="00D80439" w:rsidRDefault="00D80439" w:rsidP="006331C0">
            <w:pPr>
              <w:pStyle w:val="enumlev1S2"/>
              <w:rPr>
                <w:rtl/>
              </w:rPr>
            </w:pPr>
            <w:r>
              <w:t>209B</w:t>
            </w:r>
          </w:p>
          <w:p w:rsidR="00D80439" w:rsidRDefault="00D80439" w:rsidP="00AF52F1">
            <w:pPr>
              <w:pStyle w:val="pp98"/>
              <w:rPr>
                <w:rtl/>
              </w:rPr>
            </w:pPr>
            <w:r>
              <w:t>PP-02</w:t>
            </w:r>
          </w:p>
        </w:tc>
      </w:tr>
      <w:tr w:rsidR="00D80439" w:rsidTr="00505EAA">
        <w:trPr>
          <w:jc w:val="right"/>
        </w:trPr>
        <w:tc>
          <w:tcPr>
            <w:tcW w:w="6803" w:type="dxa"/>
            <w:tcBorders>
              <w:top w:val="nil"/>
              <w:left w:val="nil"/>
              <w:bottom w:val="nil"/>
              <w:right w:val="nil"/>
            </w:tcBorders>
          </w:tcPr>
          <w:p w:rsidR="00D80439" w:rsidRDefault="00D80439" w:rsidP="006331C0">
            <w:pPr>
              <w:pStyle w:val="enumlev1s1"/>
              <w:rPr>
                <w:rtl/>
              </w:rPr>
            </w:pPr>
            <w:r>
              <w:rPr>
                <w:rFonts w:hint="cs"/>
                <w:i/>
                <w:iCs/>
                <w:rtl/>
              </w:rPr>
              <w:t>ب)</w:t>
            </w:r>
            <w:r>
              <w:rPr>
                <w:rtl/>
              </w:rPr>
              <w:tab/>
            </w:r>
            <w:r>
              <w:rPr>
                <w:rFonts w:hint="cs"/>
                <w:rtl/>
              </w:rPr>
              <w:t>تنظر</w:t>
            </w:r>
            <w:r>
              <w:rPr>
                <w:rtl/>
              </w:rPr>
              <w:t xml:space="preserve"> المؤتمرات الإقليمية لتنمية الاتصالات</w:t>
            </w:r>
            <w:r>
              <w:rPr>
                <w:rFonts w:hint="cs"/>
                <w:rtl/>
              </w:rPr>
              <w:t xml:space="preserve"> في المسائل والأولويات </w:t>
            </w:r>
            <w:r w:rsidR="00AE054F">
              <w:br/>
            </w:r>
            <w:r>
              <w:rPr>
                <w:rFonts w:hint="cs"/>
                <w:rtl/>
              </w:rPr>
              <w:t>المتعلقة بتنمية الاتصالات، بالنظر إلى احتياجات المنطقة المعنية وخصائصها، ويجوز لها أيضاً أن تعرض توصيات على المؤتمرات العالمية لتنمية الاتصالات؛</w:t>
            </w:r>
          </w:p>
        </w:tc>
        <w:tc>
          <w:tcPr>
            <w:tcW w:w="1134" w:type="dxa"/>
            <w:tcBorders>
              <w:top w:val="nil"/>
              <w:left w:val="nil"/>
              <w:bottom w:val="nil"/>
              <w:right w:val="nil"/>
            </w:tcBorders>
          </w:tcPr>
          <w:p w:rsidR="00D80439" w:rsidRDefault="00D80439" w:rsidP="006331C0">
            <w:pPr>
              <w:pStyle w:val="enumlev1S2"/>
              <w:rPr>
                <w:rtl/>
              </w:rPr>
            </w:pPr>
            <w:r>
              <w:t>210</w:t>
            </w:r>
          </w:p>
          <w:p w:rsidR="00D80439" w:rsidRDefault="00D80439" w:rsidP="00AF52F1">
            <w:pPr>
              <w:pStyle w:val="pp98"/>
            </w:pPr>
            <w:r>
              <w:t>PP-02</w:t>
            </w:r>
          </w:p>
        </w:tc>
      </w:tr>
      <w:tr w:rsidR="00D80439" w:rsidTr="00505EAA">
        <w:trPr>
          <w:jc w:val="right"/>
        </w:trPr>
        <w:tc>
          <w:tcPr>
            <w:tcW w:w="6803" w:type="dxa"/>
            <w:tcBorders>
              <w:top w:val="nil"/>
              <w:left w:val="nil"/>
              <w:bottom w:val="nil"/>
              <w:right w:val="nil"/>
            </w:tcBorders>
          </w:tcPr>
          <w:p w:rsidR="00D80439" w:rsidRDefault="00D80439" w:rsidP="006331C0">
            <w:pPr>
              <w:pStyle w:val="enumlev1s1"/>
              <w:rPr>
                <w:rtl/>
              </w:rPr>
            </w:pPr>
            <w:r>
              <w:rPr>
                <w:rFonts w:hint="cs"/>
                <w:i/>
                <w:iCs/>
                <w:rtl/>
              </w:rPr>
              <w:t>ج)</w:t>
            </w:r>
            <w:r>
              <w:rPr>
                <w:rtl/>
              </w:rPr>
              <w:tab/>
            </w:r>
            <w:r>
              <w:rPr>
                <w:rFonts w:hint="cs"/>
                <w:rtl/>
              </w:rPr>
              <w:t xml:space="preserve">تحدد مؤتمرات تنمية الاتصالات الأهداف والاستراتيجيات لتنمية الاتصالات العالمية والإقليمية تنمية متوازنة، مع إيلاء اهتمام خاص للتوسع في شبكات البلدان النامية وخدماتها وتحديثها، وكذلك </w:t>
            </w:r>
            <w:r w:rsidR="00AE054F">
              <w:br/>
            </w:r>
            <w:r>
              <w:rPr>
                <w:rFonts w:hint="cs"/>
                <w:rtl/>
              </w:rPr>
              <w:t>لحشد الموارد اللازمة لهذه الغاية. وهي تشكل محفلاً لدراسة مسائل السياسة العامة والتنظيم والتشغيل والقواعد التنظيمية والمسائل التقنية والمالية والجوانب التي تمت إليها بصلة، بما فيها البحث عن مصادر تمويل جديدة واستخدامها؛</w:t>
            </w:r>
          </w:p>
        </w:tc>
        <w:tc>
          <w:tcPr>
            <w:tcW w:w="1134" w:type="dxa"/>
            <w:tcBorders>
              <w:top w:val="nil"/>
              <w:left w:val="nil"/>
              <w:bottom w:val="nil"/>
              <w:right w:val="nil"/>
            </w:tcBorders>
          </w:tcPr>
          <w:p w:rsidR="00D80439" w:rsidRDefault="00D80439" w:rsidP="006331C0">
            <w:pPr>
              <w:pStyle w:val="enumlev1S2"/>
            </w:pPr>
            <w:r>
              <w:t>211</w:t>
            </w:r>
          </w:p>
        </w:tc>
      </w:tr>
      <w:tr w:rsidR="00D80439" w:rsidTr="00505EAA">
        <w:trPr>
          <w:jc w:val="right"/>
        </w:trPr>
        <w:tc>
          <w:tcPr>
            <w:tcW w:w="6803" w:type="dxa"/>
            <w:tcBorders>
              <w:top w:val="nil"/>
              <w:left w:val="nil"/>
              <w:bottom w:val="nil"/>
              <w:right w:val="nil"/>
            </w:tcBorders>
          </w:tcPr>
          <w:p w:rsidR="00D80439" w:rsidRDefault="00D80439" w:rsidP="006331C0">
            <w:pPr>
              <w:pStyle w:val="enumlev1s1"/>
              <w:rPr>
                <w:rtl/>
              </w:rPr>
            </w:pPr>
            <w:r>
              <w:rPr>
                <w:rFonts w:hint="cs"/>
                <w:i/>
                <w:iCs/>
                <w:rtl/>
              </w:rPr>
              <w:t>د )</w:t>
            </w:r>
            <w:r>
              <w:rPr>
                <w:i/>
                <w:iCs/>
                <w:rtl/>
              </w:rPr>
              <w:tab/>
            </w:r>
            <w:r>
              <w:rPr>
                <w:rFonts w:hint="cs"/>
                <w:rtl/>
              </w:rPr>
              <w:t xml:space="preserve">تنظر المؤتمرات العالمية والإقليمية لتنمية الاتصالات، كل منها في ميدان اختصاصه، في التقارير التي تعرض عليها، وتقيّم أنشطة القطاع، </w:t>
            </w:r>
            <w:r w:rsidR="00AE054F">
              <w:br/>
            </w:r>
            <w:r>
              <w:rPr>
                <w:rFonts w:hint="cs"/>
                <w:rtl/>
              </w:rPr>
              <w:t>ويجوز لها أيضاً أن تنظر في مسائل تنمية الاتصالات المتعلقة بأنشطة قطاعي الاتحاد الآخرين.</w:t>
            </w:r>
          </w:p>
        </w:tc>
        <w:tc>
          <w:tcPr>
            <w:tcW w:w="1134" w:type="dxa"/>
            <w:tcBorders>
              <w:top w:val="nil"/>
              <w:left w:val="nil"/>
              <w:bottom w:val="nil"/>
              <w:right w:val="nil"/>
            </w:tcBorders>
          </w:tcPr>
          <w:p w:rsidR="00D80439" w:rsidRDefault="00D80439" w:rsidP="006331C0">
            <w:pPr>
              <w:pStyle w:val="enumlev1S2"/>
            </w:pPr>
            <w:r>
              <w:t>212</w:t>
            </w:r>
          </w:p>
        </w:tc>
      </w:tr>
      <w:tr w:rsidR="00D80439" w:rsidTr="00505EAA">
        <w:trPr>
          <w:jc w:val="right"/>
        </w:trPr>
        <w:tc>
          <w:tcPr>
            <w:tcW w:w="6803" w:type="dxa"/>
            <w:tcBorders>
              <w:top w:val="nil"/>
              <w:left w:val="nil"/>
              <w:bottom w:val="nil"/>
              <w:right w:val="nil"/>
            </w:tcBorders>
          </w:tcPr>
          <w:p w:rsidR="00D80439" w:rsidRDefault="00D80439" w:rsidP="009E5A01">
            <w:pPr>
              <w:pStyle w:val="NormalS1"/>
              <w:rPr>
                <w:rFonts w:ascii="Traditional Arabic" w:hAnsi="Traditional Arabic"/>
                <w:rtl/>
              </w:rPr>
            </w:pPr>
            <w:r>
              <w:t>2</w:t>
            </w:r>
            <w:r>
              <w:tab/>
            </w:r>
            <w:r>
              <w:rPr>
                <w:rtl/>
              </w:rPr>
              <w:t>يضع مدير مكتب تنمية الاتصالات مشاريع جداول الأعمال لمؤتمرات تنمية الاتصالات، ويعرضها الأمين العام على المجلس للموافقة عليها</w:t>
            </w:r>
            <w:r>
              <w:rPr>
                <w:rFonts w:hint="cs"/>
                <w:rtl/>
              </w:rPr>
              <w:t>،</w:t>
            </w:r>
            <w:r>
              <w:rPr>
                <w:rtl/>
              </w:rPr>
              <w:t xml:space="preserve"> بقبولها من أغلبية الدول الأعضاء إذا تعلق الأمر بمؤتمر عالمي، أو من أغلبية الدول الأعضاء المنتمية إلى </w:t>
            </w:r>
            <w:r>
              <w:rPr>
                <w:rFonts w:hint="cs"/>
                <w:rtl/>
              </w:rPr>
              <w:t>المنطقة</w:t>
            </w:r>
            <w:r>
              <w:rPr>
                <w:rtl/>
              </w:rPr>
              <w:t xml:space="preserve"> المعني</w:t>
            </w:r>
            <w:r>
              <w:rPr>
                <w:rFonts w:hint="cs"/>
                <w:rtl/>
              </w:rPr>
              <w:t>ة</w:t>
            </w:r>
            <w:r>
              <w:rPr>
                <w:rtl/>
              </w:rPr>
              <w:t xml:space="preserve"> إذا تعلق الأمر بمؤتمر إقليمي، مع مراعاة أحكام الرقم </w:t>
            </w:r>
            <w:r>
              <w:rPr>
                <w:szCs w:val="18"/>
              </w:rPr>
              <w:t>47</w:t>
            </w:r>
            <w:r>
              <w:rPr>
                <w:rtl/>
              </w:rPr>
              <w:t xml:space="preserve"> من هذه الاتفاقية.</w:t>
            </w:r>
          </w:p>
        </w:tc>
        <w:tc>
          <w:tcPr>
            <w:tcW w:w="1134" w:type="dxa"/>
            <w:tcBorders>
              <w:top w:val="nil"/>
              <w:left w:val="nil"/>
              <w:bottom w:val="nil"/>
              <w:right w:val="nil"/>
            </w:tcBorders>
          </w:tcPr>
          <w:p w:rsidR="00D80439" w:rsidRDefault="00D80439" w:rsidP="009E5A01">
            <w:pPr>
              <w:pStyle w:val="NormalS2"/>
              <w:rPr>
                <w:rtl/>
              </w:rPr>
            </w:pPr>
            <w:r>
              <w:t>213</w:t>
            </w:r>
          </w:p>
          <w:p w:rsidR="00D80439" w:rsidRDefault="00D80439" w:rsidP="0080063E">
            <w:pPr>
              <w:pStyle w:val="pp98"/>
            </w:pPr>
            <w:r w:rsidRPr="0080063E">
              <w:rPr>
                <w:bCs w:val="0"/>
                <w:szCs w:val="18"/>
              </w:rPr>
              <w:t>PP-98</w:t>
            </w:r>
          </w:p>
        </w:tc>
      </w:tr>
    </w:tbl>
    <w:p w:rsidR="00446B2B" w:rsidRDefault="00446B2B">
      <w:pPr>
        <w:bidi w:val="0"/>
      </w:pPr>
      <w:r>
        <w:br w:type="page"/>
      </w:r>
    </w:p>
    <w:tbl>
      <w:tblPr>
        <w:tblW w:w="7937" w:type="dxa"/>
        <w:jc w:val="right"/>
        <w:tblLayout w:type="fixed"/>
        <w:tblLook w:val="0000"/>
      </w:tblPr>
      <w:tblGrid>
        <w:gridCol w:w="6803"/>
        <w:gridCol w:w="1134"/>
      </w:tblGrid>
      <w:tr w:rsidR="00D80439" w:rsidTr="00505EAA">
        <w:trPr>
          <w:jc w:val="right"/>
        </w:trPr>
        <w:tc>
          <w:tcPr>
            <w:tcW w:w="6803" w:type="dxa"/>
            <w:tcBorders>
              <w:top w:val="nil"/>
              <w:left w:val="nil"/>
              <w:bottom w:val="nil"/>
              <w:right w:val="nil"/>
            </w:tcBorders>
          </w:tcPr>
          <w:p w:rsidR="00D80439" w:rsidRDefault="00D80439" w:rsidP="009E5A01">
            <w:pPr>
              <w:pStyle w:val="NormalS1"/>
              <w:rPr>
                <w:rFonts w:ascii="Traditional Arabic" w:hAnsi="Traditional Arabic"/>
                <w:rtl/>
              </w:rPr>
            </w:pPr>
            <w:r>
              <w:lastRenderedPageBreak/>
              <w:t>3</w:t>
            </w:r>
            <w:r>
              <w:tab/>
            </w:r>
            <w:r>
              <w:rPr>
                <w:rFonts w:hint="cs"/>
                <w:rtl/>
              </w:rPr>
              <w:t>يجوز لمؤتمر تنمية الاتصالات أن يكلف الفريق الاستشاري لتنمية الاتصالات بمسائل محددة تقع في إطار اختصاصه مع توضيح التدابير الموصى بها بشأن هذه المسائل.</w:t>
            </w:r>
          </w:p>
        </w:tc>
        <w:tc>
          <w:tcPr>
            <w:tcW w:w="1134" w:type="dxa"/>
            <w:tcBorders>
              <w:top w:val="nil"/>
              <w:left w:val="nil"/>
              <w:bottom w:val="nil"/>
              <w:right w:val="nil"/>
            </w:tcBorders>
          </w:tcPr>
          <w:p w:rsidR="00D80439" w:rsidRDefault="00D80439" w:rsidP="009E5A01">
            <w:pPr>
              <w:pStyle w:val="NormalS2"/>
              <w:rPr>
                <w:rtl/>
              </w:rPr>
            </w:pPr>
            <w:r>
              <w:t>213A</w:t>
            </w:r>
          </w:p>
          <w:p w:rsidR="00D80439" w:rsidRDefault="00D80439" w:rsidP="0080063E">
            <w:pPr>
              <w:pStyle w:val="pp98"/>
              <w:rPr>
                <w:rtl/>
              </w:rPr>
            </w:pPr>
            <w:r w:rsidRPr="0080063E">
              <w:rPr>
                <w:bCs w:val="0"/>
                <w:szCs w:val="16"/>
                <w:lang w:val="en-US"/>
              </w:rPr>
              <w:t>PP-98</w:t>
            </w:r>
            <w:r>
              <w:rPr>
                <w:rFonts w:hint="cs"/>
                <w:b w:val="0"/>
                <w:bCs w:val="0"/>
                <w:szCs w:val="16"/>
                <w:rtl/>
                <w:lang w:val="en-US"/>
              </w:rPr>
              <w:br/>
            </w:r>
            <w:r w:rsidRPr="00AF52F1">
              <w:t>PP-02</w:t>
            </w:r>
          </w:p>
        </w:tc>
      </w:tr>
    </w:tbl>
    <w:p w:rsidR="00D80439" w:rsidRDefault="00D80439" w:rsidP="009E5A01">
      <w:pPr>
        <w:pStyle w:val="ArtNo"/>
        <w:rPr>
          <w:rtl/>
        </w:rPr>
      </w:pPr>
      <w:r>
        <w:rPr>
          <w:rtl/>
        </w:rPr>
        <w:t xml:space="preserve">المـادة </w:t>
      </w:r>
      <w:r w:rsidRPr="007A47EE">
        <w:rPr>
          <w:rStyle w:val="href"/>
        </w:rPr>
        <w:t>17</w:t>
      </w:r>
      <w:r>
        <w:rPr>
          <w:rtl/>
        </w:rPr>
        <w:t xml:space="preserve"> </w:t>
      </w:r>
    </w:p>
    <w:p w:rsidR="00D80439" w:rsidRDefault="00D80439" w:rsidP="009E5A01">
      <w:pPr>
        <w:pStyle w:val="Arttitle"/>
        <w:rPr>
          <w:rtl/>
        </w:rPr>
      </w:pPr>
      <w:r>
        <w:rPr>
          <w:rtl/>
        </w:rPr>
        <w:t>لجان دراسات تنمية الاتصالات</w:t>
      </w:r>
    </w:p>
    <w:tbl>
      <w:tblPr>
        <w:tblW w:w="7937" w:type="dxa"/>
        <w:jc w:val="right"/>
        <w:tblLayout w:type="fixed"/>
        <w:tblLook w:val="0000"/>
      </w:tblPr>
      <w:tblGrid>
        <w:gridCol w:w="6803"/>
        <w:gridCol w:w="1134"/>
      </w:tblGrid>
      <w:tr w:rsidR="00D80439" w:rsidTr="00505EAA">
        <w:trPr>
          <w:jc w:val="right"/>
        </w:trPr>
        <w:tc>
          <w:tcPr>
            <w:tcW w:w="6803" w:type="dxa"/>
            <w:tcBorders>
              <w:top w:val="nil"/>
              <w:left w:val="nil"/>
              <w:bottom w:val="nil"/>
              <w:right w:val="nil"/>
            </w:tcBorders>
          </w:tcPr>
          <w:p w:rsidR="00D80439" w:rsidRDefault="00D80439" w:rsidP="008336D3">
            <w:pPr>
              <w:pStyle w:val="Normalaftertitle"/>
              <w:rPr>
                <w:rtl/>
              </w:rPr>
            </w:pPr>
            <w:r>
              <w:t>1</w:t>
            </w:r>
            <w:r>
              <w:rPr>
                <w:rFonts w:hint="cs"/>
                <w:rtl/>
              </w:rPr>
              <w:tab/>
              <w:t xml:space="preserve">تدرس لجان دراسات تنمية الاتصالات مسائل الاتصالات التي تهم البلدان النامية بوجه خاص، بما فيها المسائل المذكورة في الرقم </w:t>
            </w:r>
            <w:r>
              <w:t>211</w:t>
            </w:r>
            <w:r>
              <w:rPr>
                <w:rFonts w:hint="cs"/>
                <w:rtl/>
              </w:rPr>
              <w:t xml:space="preserve"> من هذه الاتفاقية. ويكون عدد هذه اللجان محدوداً وتنشأ لفترة محدودة حسب الموارد المتوفرة، وتخول صلاحيات خاصة لتعالج مسائل وقضايا ذات أولوية بالنسبة إلى البلدان النامية، وهي تركز على المهام الموكلة إليها.</w:t>
            </w:r>
          </w:p>
        </w:tc>
        <w:tc>
          <w:tcPr>
            <w:tcW w:w="1134" w:type="dxa"/>
            <w:tcBorders>
              <w:top w:val="nil"/>
              <w:left w:val="nil"/>
              <w:bottom w:val="nil"/>
              <w:right w:val="nil"/>
            </w:tcBorders>
          </w:tcPr>
          <w:p w:rsidR="00D80439" w:rsidRDefault="00D80439" w:rsidP="008336D3">
            <w:pPr>
              <w:pStyle w:val="NormalaftertitleS2"/>
            </w:pPr>
            <w:r>
              <w:t>214</w:t>
            </w:r>
          </w:p>
        </w:tc>
      </w:tr>
      <w:tr w:rsidR="00D80439" w:rsidTr="00505EAA">
        <w:trPr>
          <w:jc w:val="right"/>
        </w:trPr>
        <w:tc>
          <w:tcPr>
            <w:tcW w:w="6803" w:type="dxa"/>
            <w:tcBorders>
              <w:top w:val="nil"/>
              <w:left w:val="nil"/>
              <w:bottom w:val="nil"/>
              <w:right w:val="nil"/>
            </w:tcBorders>
          </w:tcPr>
          <w:p w:rsidR="00D80439" w:rsidRDefault="00D80439" w:rsidP="009E5A01">
            <w:pPr>
              <w:pStyle w:val="NormalS1"/>
              <w:rPr>
                <w:rtl/>
              </w:rPr>
            </w:pPr>
            <w:r>
              <w:t>2</w:t>
            </w:r>
            <w:r>
              <w:rPr>
                <w:rFonts w:hint="cs"/>
                <w:rtl/>
              </w:rPr>
              <w:tab/>
              <w:t xml:space="preserve">تقوم قطاعات الاتصالات الراديوية وتقييس الاتصالات وتنمية الاتصالات، مع مراعاة أحكام الرقم </w:t>
            </w:r>
            <w:r>
              <w:t>119</w:t>
            </w:r>
            <w:r>
              <w:rPr>
                <w:rFonts w:hint="cs"/>
                <w:rtl/>
              </w:rPr>
              <w:t xml:space="preserve"> من الدستور، باستمرار باستعراض المسائل المدروسة عملاً على التوصل إلى اتفاق على توزيع العمل وتضافر الجهود وتحسين التنسيق. وتعتمد هذه القطاعات إجراءات تتيح لها القيام بهذا الاستعراض والتوصل إلى اتفاقات في الوقت المناسب وبأسلوب فعال.</w:t>
            </w:r>
          </w:p>
        </w:tc>
        <w:tc>
          <w:tcPr>
            <w:tcW w:w="1134" w:type="dxa"/>
            <w:tcBorders>
              <w:top w:val="nil"/>
              <w:left w:val="nil"/>
              <w:bottom w:val="nil"/>
              <w:right w:val="nil"/>
            </w:tcBorders>
          </w:tcPr>
          <w:p w:rsidR="00D80439" w:rsidRDefault="00D80439" w:rsidP="009E5A01">
            <w:pPr>
              <w:pStyle w:val="NormalS2"/>
            </w:pPr>
            <w:r>
              <w:t>215</w:t>
            </w:r>
          </w:p>
        </w:tc>
      </w:tr>
      <w:tr w:rsidR="00D80439" w:rsidTr="00505EAA">
        <w:trPr>
          <w:jc w:val="right"/>
        </w:trPr>
        <w:tc>
          <w:tcPr>
            <w:tcW w:w="6803" w:type="dxa"/>
            <w:tcBorders>
              <w:top w:val="nil"/>
              <w:left w:val="nil"/>
              <w:bottom w:val="nil"/>
              <w:right w:val="nil"/>
            </w:tcBorders>
          </w:tcPr>
          <w:p w:rsidR="00D80439" w:rsidRDefault="00D80439" w:rsidP="009E5A01">
            <w:pPr>
              <w:pStyle w:val="NormalS1"/>
              <w:rPr>
                <w:rFonts w:ascii="Traditional Arabic" w:hAnsi="Traditional Arabic"/>
                <w:rtl/>
              </w:rPr>
            </w:pPr>
            <w:r>
              <w:t>3</w:t>
            </w:r>
            <w:r>
              <w:tab/>
            </w:r>
            <w:r>
              <w:rPr>
                <w:rFonts w:hint="cs"/>
                <w:rtl/>
              </w:rPr>
              <w:t>ت</w:t>
            </w:r>
            <w:r>
              <w:rPr>
                <w:rtl/>
              </w:rPr>
              <w:t xml:space="preserve">قوم كل </w:t>
            </w:r>
            <w:r>
              <w:rPr>
                <w:rFonts w:hint="cs"/>
                <w:rtl/>
              </w:rPr>
              <w:t>لجنة</w:t>
            </w:r>
            <w:r>
              <w:rPr>
                <w:rtl/>
              </w:rPr>
              <w:t xml:space="preserve"> من </w:t>
            </w:r>
            <w:r>
              <w:rPr>
                <w:rFonts w:hint="cs"/>
                <w:rtl/>
              </w:rPr>
              <w:t>لجان</w:t>
            </w:r>
            <w:r>
              <w:rPr>
                <w:rtl/>
              </w:rPr>
              <w:t xml:space="preserve"> دراسات تنمية الاتصالات بإعداد تقرير يُعرض على المؤتمر العالمي لتنمية الاتصالات </w:t>
            </w:r>
            <w:r>
              <w:rPr>
                <w:rFonts w:hint="cs"/>
                <w:rtl/>
              </w:rPr>
              <w:t>موضحة</w:t>
            </w:r>
            <w:r>
              <w:rPr>
                <w:rtl/>
              </w:rPr>
              <w:t xml:space="preserve"> فيه تقدم الأعمال </w:t>
            </w:r>
            <w:r>
              <w:rPr>
                <w:rFonts w:hint="cs"/>
                <w:rtl/>
              </w:rPr>
              <w:t>وعارضة</w:t>
            </w:r>
            <w:r>
              <w:rPr>
                <w:rtl/>
              </w:rPr>
              <w:t xml:space="preserve"> عند اللزوم مشاريع التوصيات الجديدة أو المراجَعة كي ينظر فيها المؤتمر.</w:t>
            </w:r>
          </w:p>
        </w:tc>
        <w:tc>
          <w:tcPr>
            <w:tcW w:w="1134" w:type="dxa"/>
            <w:tcBorders>
              <w:top w:val="nil"/>
              <w:left w:val="nil"/>
              <w:bottom w:val="nil"/>
              <w:right w:val="nil"/>
            </w:tcBorders>
          </w:tcPr>
          <w:p w:rsidR="00D80439" w:rsidRDefault="00D80439" w:rsidP="009E5A01">
            <w:pPr>
              <w:pStyle w:val="NormalS2"/>
              <w:rPr>
                <w:rtl/>
              </w:rPr>
            </w:pPr>
            <w:r>
              <w:t>215A</w:t>
            </w:r>
          </w:p>
          <w:p w:rsidR="00D80439" w:rsidRDefault="00D80439" w:rsidP="0080063E">
            <w:pPr>
              <w:pStyle w:val="pp98"/>
              <w:rPr>
                <w:rtl/>
              </w:rPr>
            </w:pPr>
            <w:r w:rsidRPr="0080063E">
              <w:rPr>
                <w:bCs w:val="0"/>
                <w:szCs w:val="18"/>
              </w:rPr>
              <w:t>PP-98</w:t>
            </w:r>
          </w:p>
        </w:tc>
      </w:tr>
      <w:tr w:rsidR="00D80439" w:rsidTr="00505EAA">
        <w:trPr>
          <w:jc w:val="right"/>
        </w:trPr>
        <w:tc>
          <w:tcPr>
            <w:tcW w:w="6803" w:type="dxa"/>
            <w:tcBorders>
              <w:top w:val="nil"/>
              <w:left w:val="nil"/>
              <w:bottom w:val="nil"/>
              <w:right w:val="nil"/>
            </w:tcBorders>
          </w:tcPr>
          <w:p w:rsidR="00D80439" w:rsidRDefault="00D80439" w:rsidP="009E5A01">
            <w:pPr>
              <w:pStyle w:val="NormalS1"/>
              <w:rPr>
                <w:rFonts w:ascii="Traditional Arabic" w:hAnsi="Traditional Arabic"/>
                <w:rtl/>
              </w:rPr>
            </w:pPr>
            <w:r>
              <w:t>4</w:t>
            </w:r>
            <w:r>
              <w:tab/>
            </w:r>
            <w:r>
              <w:rPr>
                <w:rtl/>
              </w:rPr>
              <w:t xml:space="preserve">تضطلع لجان دراسات تنمية الاتصالات بدراسة المسائل وإعداد مشاريع التوصيات بغية اعتمادها وفقاً للإجراءات المنصوص عليها في الأرقام من </w:t>
            </w:r>
            <w:r>
              <w:rPr>
                <w:szCs w:val="18"/>
              </w:rPr>
              <w:t>246A</w:t>
            </w:r>
            <w:r>
              <w:rPr>
                <w:rtl/>
              </w:rPr>
              <w:t xml:space="preserve"> إلى </w:t>
            </w:r>
            <w:r>
              <w:rPr>
                <w:szCs w:val="18"/>
              </w:rPr>
              <w:t>247</w:t>
            </w:r>
            <w:r>
              <w:rPr>
                <w:rtl/>
              </w:rPr>
              <w:t xml:space="preserve"> من هذه الاتفاقية.</w:t>
            </w:r>
          </w:p>
        </w:tc>
        <w:tc>
          <w:tcPr>
            <w:tcW w:w="1134" w:type="dxa"/>
            <w:tcBorders>
              <w:top w:val="nil"/>
              <w:left w:val="nil"/>
              <w:bottom w:val="nil"/>
              <w:right w:val="nil"/>
            </w:tcBorders>
          </w:tcPr>
          <w:p w:rsidR="00D80439" w:rsidRDefault="00D80439" w:rsidP="009E5A01">
            <w:pPr>
              <w:pStyle w:val="NormalS2"/>
              <w:rPr>
                <w:rtl/>
              </w:rPr>
            </w:pPr>
            <w:r>
              <w:t>215B</w:t>
            </w:r>
          </w:p>
          <w:p w:rsidR="00D80439" w:rsidRDefault="00D80439" w:rsidP="0080063E">
            <w:pPr>
              <w:pStyle w:val="pp98"/>
            </w:pPr>
            <w:r w:rsidRPr="0080063E">
              <w:rPr>
                <w:bCs w:val="0"/>
                <w:szCs w:val="16"/>
              </w:rPr>
              <w:t>PP-98</w:t>
            </w:r>
          </w:p>
        </w:tc>
      </w:tr>
    </w:tbl>
    <w:p w:rsidR="00ED4D4C" w:rsidRDefault="00D80439" w:rsidP="00FC6F5F">
      <w:pPr>
        <w:rPr>
          <w:sz w:val="32"/>
          <w:szCs w:val="44"/>
          <w:lang w:bidi="ar-EG"/>
        </w:rPr>
      </w:pPr>
      <w:r>
        <w:rPr>
          <w:lang w:bidi="ar-EG"/>
        </w:rPr>
        <w:br w:type="page"/>
      </w:r>
    </w:p>
    <w:p w:rsidR="00D80439" w:rsidRDefault="00E34FC4" w:rsidP="00E34FC4">
      <w:pPr>
        <w:pStyle w:val="ArtNo"/>
        <w:tabs>
          <w:tab w:val="clear" w:pos="720"/>
          <w:tab w:val="clear" w:pos="1418"/>
          <w:tab w:val="center" w:pos="3968"/>
        </w:tabs>
        <w:jc w:val="left"/>
        <w:rPr>
          <w:sz w:val="22"/>
          <w:rtl/>
          <w:lang w:bidi="ar-EG"/>
        </w:rPr>
      </w:pPr>
      <w:r w:rsidRPr="00E34FC4">
        <w:rPr>
          <w:rFonts w:cs="Times New Roman"/>
          <w:b/>
          <w:bCs/>
          <w:caps w:val="0"/>
          <w:sz w:val="18"/>
          <w:szCs w:val="18"/>
          <w:lang w:bidi="ar-EG"/>
        </w:rPr>
        <w:lastRenderedPageBreak/>
        <w:t>PP-98</w:t>
      </w:r>
      <w:r>
        <w:tab/>
      </w:r>
      <w:r w:rsidR="00D80439">
        <w:rPr>
          <w:rtl/>
        </w:rPr>
        <w:t xml:space="preserve">المـادة </w:t>
      </w:r>
      <w:r w:rsidR="00D80439" w:rsidRPr="007A47EE">
        <w:rPr>
          <w:rStyle w:val="href"/>
        </w:rPr>
        <w:t>17A</w:t>
      </w:r>
      <w:r w:rsidR="00D80439">
        <w:rPr>
          <w:sz w:val="22"/>
          <w:rtl/>
        </w:rPr>
        <w:t xml:space="preserve"> </w:t>
      </w:r>
    </w:p>
    <w:p w:rsidR="00D80439" w:rsidRDefault="00D80439" w:rsidP="00E34FC4">
      <w:pPr>
        <w:pStyle w:val="Arttitle"/>
        <w:rPr>
          <w:rtl/>
        </w:rPr>
      </w:pPr>
      <w:r>
        <w:rPr>
          <w:rtl/>
        </w:rPr>
        <w:t>الفريق الاستشاري لتنمية الاتصالات</w:t>
      </w:r>
    </w:p>
    <w:tbl>
      <w:tblPr>
        <w:tblW w:w="7937" w:type="dxa"/>
        <w:jc w:val="right"/>
        <w:tblLayout w:type="fixed"/>
        <w:tblLook w:val="0000"/>
      </w:tblPr>
      <w:tblGrid>
        <w:gridCol w:w="6803"/>
        <w:gridCol w:w="1134"/>
      </w:tblGrid>
      <w:tr w:rsidR="00D80439" w:rsidTr="00505EAA">
        <w:trPr>
          <w:jc w:val="right"/>
        </w:trPr>
        <w:tc>
          <w:tcPr>
            <w:tcW w:w="6803" w:type="dxa"/>
            <w:tcBorders>
              <w:top w:val="nil"/>
              <w:left w:val="nil"/>
              <w:bottom w:val="nil"/>
              <w:right w:val="nil"/>
            </w:tcBorders>
          </w:tcPr>
          <w:p w:rsidR="00D80439" w:rsidRDefault="00D80439" w:rsidP="008336D3">
            <w:pPr>
              <w:pStyle w:val="Normalaftertitle"/>
              <w:rPr>
                <w:szCs w:val="24"/>
                <w:rtl/>
              </w:rPr>
            </w:pPr>
            <w:r w:rsidRPr="00BA466C">
              <w:t>1</w:t>
            </w:r>
            <w:r w:rsidRPr="00BA466C">
              <w:tab/>
            </w:r>
            <w:r>
              <w:rPr>
                <w:rFonts w:hint="cs"/>
                <w:rtl/>
              </w:rPr>
              <w:t xml:space="preserve">يكون </w:t>
            </w:r>
            <w:r w:rsidRPr="00BA466C">
              <w:rPr>
                <w:rtl/>
              </w:rPr>
              <w:t>الفريق الاستشاري لتنمية الاتصالات مفتوح</w:t>
            </w:r>
            <w:r>
              <w:rPr>
                <w:rFonts w:hint="cs"/>
                <w:rtl/>
              </w:rPr>
              <w:t>اً</w:t>
            </w:r>
            <w:r w:rsidRPr="00BA466C">
              <w:rPr>
                <w:rtl/>
              </w:rPr>
              <w:t xml:space="preserve"> لمشاركة </w:t>
            </w:r>
            <w:r>
              <w:rPr>
                <w:rFonts w:hint="cs"/>
                <w:rtl/>
              </w:rPr>
              <w:t xml:space="preserve">ممثلي </w:t>
            </w:r>
            <w:r>
              <w:rPr>
                <w:rtl/>
              </w:rPr>
              <w:t>إدارات الدول الأعضاء وممثلي</w:t>
            </w:r>
            <w:r w:rsidRPr="00BA466C">
              <w:rPr>
                <w:rtl/>
              </w:rPr>
              <w:t xml:space="preserve"> أعضاء القطاع ولمشاركة رؤساء لجان الدراسات والأفرقة الأخرى</w:t>
            </w:r>
            <w:r>
              <w:rPr>
                <w:rtl/>
              </w:rPr>
              <w:t xml:space="preserve"> </w:t>
            </w:r>
            <w:r w:rsidRPr="00BA466C">
              <w:rPr>
                <w:rtl/>
              </w:rPr>
              <w:t>ونواب رؤسائها</w:t>
            </w:r>
            <w:r>
              <w:rPr>
                <w:rFonts w:hint="cs"/>
                <w:rtl/>
              </w:rPr>
              <w:t xml:space="preserve">، وهو </w:t>
            </w:r>
            <w:r>
              <w:rPr>
                <w:rtl/>
              </w:rPr>
              <w:t>يتصرف من خلال المدير</w:t>
            </w:r>
            <w:r w:rsidRPr="00BA466C">
              <w:rPr>
                <w:rtl/>
              </w:rPr>
              <w:t>.</w:t>
            </w:r>
          </w:p>
        </w:tc>
        <w:tc>
          <w:tcPr>
            <w:tcW w:w="1134" w:type="dxa"/>
            <w:tcBorders>
              <w:top w:val="nil"/>
              <w:left w:val="nil"/>
              <w:bottom w:val="nil"/>
              <w:right w:val="nil"/>
            </w:tcBorders>
          </w:tcPr>
          <w:p w:rsidR="00D80439" w:rsidRDefault="00D80439" w:rsidP="008336D3">
            <w:pPr>
              <w:pStyle w:val="NormalaftertitleS2"/>
              <w:rPr>
                <w:rtl/>
              </w:rPr>
            </w:pPr>
            <w:r>
              <w:t>215C</w:t>
            </w:r>
          </w:p>
          <w:p w:rsidR="00D80439" w:rsidRPr="00951F62" w:rsidRDefault="00D80439" w:rsidP="0080063E">
            <w:pPr>
              <w:pStyle w:val="pp98"/>
              <w:rPr>
                <w:rtl/>
              </w:rPr>
            </w:pPr>
            <w:r w:rsidRPr="0080063E">
              <w:rPr>
                <w:bCs w:val="0"/>
              </w:rPr>
              <w:t>PP-98</w:t>
            </w:r>
            <w:r>
              <w:rPr>
                <w:rFonts w:hint="cs"/>
                <w:b w:val="0"/>
                <w:bCs w:val="0"/>
                <w:rtl/>
              </w:rPr>
              <w:br/>
            </w:r>
            <w:r w:rsidRPr="00F573E8">
              <w:t>PP-02</w:t>
            </w:r>
            <w:r w:rsidRPr="00F573E8">
              <w:br/>
              <w:t>PP-06</w:t>
            </w:r>
          </w:p>
        </w:tc>
      </w:tr>
      <w:tr w:rsidR="00D80439" w:rsidTr="00505EAA">
        <w:trPr>
          <w:jc w:val="right"/>
        </w:trPr>
        <w:tc>
          <w:tcPr>
            <w:tcW w:w="6803" w:type="dxa"/>
            <w:tcBorders>
              <w:top w:val="nil"/>
              <w:left w:val="nil"/>
              <w:bottom w:val="nil"/>
              <w:right w:val="nil"/>
            </w:tcBorders>
          </w:tcPr>
          <w:p w:rsidR="00D80439" w:rsidRDefault="00D80439" w:rsidP="00F573E8">
            <w:pPr>
              <w:pStyle w:val="NormalS1"/>
              <w:rPr>
                <w:rtl/>
              </w:rPr>
            </w:pPr>
            <w:r>
              <w:t>2</w:t>
            </w:r>
            <w:r>
              <w:rPr>
                <w:rFonts w:hint="cs"/>
                <w:rtl/>
              </w:rPr>
              <w:tab/>
            </w:r>
            <w:r>
              <w:rPr>
                <w:rtl/>
              </w:rPr>
              <w:t>يضطلع الفريق الاستشاري لتنمية الاتصالات بما يلي</w:t>
            </w:r>
            <w:r w:rsidR="00A26C25">
              <w:rPr>
                <w:rtl/>
              </w:rPr>
              <w:t>:</w:t>
            </w:r>
          </w:p>
        </w:tc>
        <w:tc>
          <w:tcPr>
            <w:tcW w:w="1134" w:type="dxa"/>
            <w:tcBorders>
              <w:top w:val="nil"/>
              <w:left w:val="nil"/>
              <w:bottom w:val="nil"/>
              <w:right w:val="nil"/>
            </w:tcBorders>
          </w:tcPr>
          <w:p w:rsidR="00D80439" w:rsidRDefault="00D80439" w:rsidP="00F573E8">
            <w:pPr>
              <w:pStyle w:val="NormalS2"/>
              <w:rPr>
                <w:rtl/>
              </w:rPr>
            </w:pPr>
            <w:r>
              <w:t>215D</w:t>
            </w:r>
          </w:p>
          <w:p w:rsidR="00D80439" w:rsidRDefault="00D80439" w:rsidP="0080063E">
            <w:pPr>
              <w:pStyle w:val="pp98"/>
            </w:pPr>
            <w:r w:rsidRPr="0080063E">
              <w:rPr>
                <w:bCs w:val="0"/>
              </w:rPr>
              <w:t>PP-98</w:t>
            </w:r>
          </w:p>
        </w:tc>
      </w:tr>
      <w:tr w:rsidR="00D80439" w:rsidTr="00505EAA">
        <w:trPr>
          <w:jc w:val="right"/>
        </w:trPr>
        <w:tc>
          <w:tcPr>
            <w:tcW w:w="6803" w:type="dxa"/>
            <w:tcBorders>
              <w:top w:val="nil"/>
              <w:left w:val="nil"/>
              <w:bottom w:val="nil"/>
              <w:right w:val="nil"/>
            </w:tcBorders>
          </w:tcPr>
          <w:p w:rsidR="00D80439" w:rsidRDefault="00D80439" w:rsidP="00F573E8">
            <w:pPr>
              <w:pStyle w:val="NormalS1"/>
              <w:rPr>
                <w:rtl/>
              </w:rPr>
            </w:pPr>
            <w:r>
              <w:tab/>
              <w:t>(1</w:t>
            </w:r>
            <w:r>
              <w:rPr>
                <w:rtl/>
              </w:rPr>
              <w:tab/>
            </w:r>
            <w:r>
              <w:rPr>
                <w:rFonts w:hint="cs"/>
                <w:rtl/>
              </w:rPr>
              <w:t>يستعرض</w:t>
            </w:r>
            <w:r>
              <w:rPr>
                <w:rtl/>
              </w:rPr>
              <w:t xml:space="preserve"> الأولويات والبرامج والعمليات </w:t>
            </w:r>
            <w:r>
              <w:rPr>
                <w:rFonts w:hint="cs"/>
                <w:rtl/>
              </w:rPr>
              <w:t>والمسائل</w:t>
            </w:r>
            <w:r>
              <w:rPr>
                <w:rtl/>
              </w:rPr>
              <w:t xml:space="preserve"> المالية</w:t>
            </w:r>
            <w:r>
              <w:rPr>
                <w:rFonts w:hint="cs"/>
                <w:rtl/>
              </w:rPr>
              <w:t xml:space="preserve"> </w:t>
            </w:r>
            <w:r>
              <w:rPr>
                <w:rtl/>
              </w:rPr>
              <w:t>والاستراتيجيات المتعلقة بأنشطة قطاع تنمية الاتصالات؛</w:t>
            </w:r>
          </w:p>
        </w:tc>
        <w:tc>
          <w:tcPr>
            <w:tcW w:w="1134" w:type="dxa"/>
            <w:tcBorders>
              <w:top w:val="nil"/>
              <w:left w:val="nil"/>
              <w:bottom w:val="nil"/>
              <w:right w:val="nil"/>
            </w:tcBorders>
          </w:tcPr>
          <w:p w:rsidR="00D80439" w:rsidRDefault="00D80439" w:rsidP="00F573E8">
            <w:pPr>
              <w:pStyle w:val="NormalS2"/>
              <w:rPr>
                <w:rtl/>
              </w:rPr>
            </w:pPr>
            <w:r>
              <w:t>215E</w:t>
            </w:r>
          </w:p>
          <w:p w:rsidR="00D80439" w:rsidRDefault="00D80439" w:rsidP="0080063E">
            <w:pPr>
              <w:pStyle w:val="pp98"/>
            </w:pPr>
            <w:r w:rsidRPr="0080063E">
              <w:rPr>
                <w:bCs w:val="0"/>
              </w:rPr>
              <w:t>PP-98</w:t>
            </w:r>
          </w:p>
        </w:tc>
      </w:tr>
      <w:tr w:rsidR="00D80439" w:rsidTr="00505EAA">
        <w:trPr>
          <w:jc w:val="right"/>
        </w:trPr>
        <w:tc>
          <w:tcPr>
            <w:tcW w:w="6803" w:type="dxa"/>
            <w:tcBorders>
              <w:top w:val="nil"/>
              <w:left w:val="nil"/>
              <w:bottom w:val="nil"/>
              <w:right w:val="nil"/>
            </w:tcBorders>
          </w:tcPr>
          <w:p w:rsidR="00D80439" w:rsidRDefault="00D80439" w:rsidP="00F573E8">
            <w:pPr>
              <w:pStyle w:val="NormalS1"/>
            </w:pPr>
            <w:r>
              <w:rPr>
                <w:rFonts w:hint="cs"/>
                <w:rtl/>
              </w:rPr>
              <w:tab/>
            </w:r>
            <w:r>
              <w:t>1</w:t>
            </w:r>
            <w:r>
              <w:rPr>
                <w:rFonts w:hint="cs"/>
                <w:rtl/>
              </w:rPr>
              <w:t xml:space="preserve"> </w:t>
            </w:r>
            <w:r>
              <w:rPr>
                <w:rFonts w:hint="cs"/>
                <w:i/>
                <w:iCs/>
                <w:rtl/>
              </w:rPr>
              <w:t>مكرراً</w:t>
            </w:r>
            <w:r>
              <w:rPr>
                <w:rFonts w:hint="cs"/>
                <w:rtl/>
              </w:rPr>
              <w:t>)</w:t>
            </w:r>
            <w:r>
              <w:rPr>
                <w:rtl/>
              </w:rPr>
              <w:tab/>
            </w:r>
            <w:r>
              <w:rPr>
                <w:rFonts w:hint="cs"/>
                <w:rtl/>
              </w:rPr>
              <w:t>يستعرض تنفيذ الخطة التشغيلية للفترة السابقة، لتحديد المجالات التي لم يحقق فيها المكتب الأهداف المحددة في الخطة أو التي لم يتمكن من تحقيقها، ويسدي إلى المدير المشورة بشأن اتخاذ التدابير التصحيحية اللازمة؛</w:t>
            </w:r>
          </w:p>
        </w:tc>
        <w:tc>
          <w:tcPr>
            <w:tcW w:w="1134" w:type="dxa"/>
            <w:tcBorders>
              <w:top w:val="nil"/>
              <w:left w:val="nil"/>
              <w:bottom w:val="nil"/>
              <w:right w:val="nil"/>
            </w:tcBorders>
          </w:tcPr>
          <w:p w:rsidR="00D80439" w:rsidRDefault="00D80439" w:rsidP="00F573E8">
            <w:pPr>
              <w:pStyle w:val="NormalS2"/>
              <w:rPr>
                <w:rtl/>
              </w:rPr>
            </w:pPr>
            <w:r>
              <w:t>215EA</w:t>
            </w:r>
          </w:p>
          <w:p w:rsidR="00D80439" w:rsidRDefault="00D80439" w:rsidP="00F573E8">
            <w:pPr>
              <w:pStyle w:val="pp98"/>
              <w:rPr>
                <w:rtl/>
              </w:rPr>
            </w:pPr>
            <w:r>
              <w:t>PP-02</w:t>
            </w:r>
          </w:p>
        </w:tc>
      </w:tr>
      <w:tr w:rsidR="00D80439" w:rsidTr="00505EAA">
        <w:trPr>
          <w:jc w:val="right"/>
        </w:trPr>
        <w:tc>
          <w:tcPr>
            <w:tcW w:w="6803" w:type="dxa"/>
            <w:tcBorders>
              <w:top w:val="nil"/>
              <w:left w:val="nil"/>
              <w:bottom w:val="nil"/>
              <w:right w:val="nil"/>
            </w:tcBorders>
          </w:tcPr>
          <w:p w:rsidR="00D80439" w:rsidRDefault="00D80439" w:rsidP="00F573E8">
            <w:pPr>
              <w:pStyle w:val="NormalS1"/>
              <w:rPr>
                <w:rtl/>
              </w:rPr>
            </w:pPr>
            <w:r>
              <w:tab/>
              <w:t>(2</w:t>
            </w:r>
            <w:r>
              <w:rPr>
                <w:rtl/>
              </w:rPr>
              <w:tab/>
            </w:r>
            <w:r>
              <w:rPr>
                <w:rFonts w:hint="cs"/>
                <w:rtl/>
              </w:rPr>
              <w:t>يستعرض</w:t>
            </w:r>
            <w:r>
              <w:rPr>
                <w:rtl/>
              </w:rPr>
              <w:t xml:space="preserve"> التقدم المحرز في تنفيذ برنامج العمل المعد بموجب أحكام الرقم </w:t>
            </w:r>
            <w:r>
              <w:rPr>
                <w:szCs w:val="18"/>
              </w:rPr>
              <w:t>209</w:t>
            </w:r>
            <w:r>
              <w:rPr>
                <w:rtl/>
              </w:rPr>
              <w:t xml:space="preserve"> من هذه الاتفاقية؛</w:t>
            </w:r>
          </w:p>
        </w:tc>
        <w:tc>
          <w:tcPr>
            <w:tcW w:w="1134" w:type="dxa"/>
            <w:tcBorders>
              <w:top w:val="nil"/>
              <w:left w:val="nil"/>
              <w:bottom w:val="nil"/>
              <w:right w:val="nil"/>
            </w:tcBorders>
          </w:tcPr>
          <w:p w:rsidR="00D80439" w:rsidRDefault="00D80439" w:rsidP="00F573E8">
            <w:pPr>
              <w:pStyle w:val="NormalS2"/>
              <w:rPr>
                <w:rtl/>
              </w:rPr>
            </w:pPr>
            <w:r>
              <w:t>215F</w:t>
            </w:r>
          </w:p>
          <w:p w:rsidR="00D80439" w:rsidRDefault="00D80439" w:rsidP="0080063E">
            <w:pPr>
              <w:pStyle w:val="pp98"/>
            </w:pPr>
            <w:r w:rsidRPr="0080063E">
              <w:rPr>
                <w:bCs w:val="0"/>
              </w:rPr>
              <w:t>PP-98</w:t>
            </w:r>
          </w:p>
        </w:tc>
      </w:tr>
      <w:tr w:rsidR="00D80439" w:rsidTr="00505EAA">
        <w:trPr>
          <w:jc w:val="right"/>
        </w:trPr>
        <w:tc>
          <w:tcPr>
            <w:tcW w:w="6803" w:type="dxa"/>
            <w:tcBorders>
              <w:top w:val="nil"/>
              <w:left w:val="nil"/>
              <w:bottom w:val="nil"/>
              <w:right w:val="nil"/>
            </w:tcBorders>
          </w:tcPr>
          <w:p w:rsidR="00D80439" w:rsidRDefault="00D80439" w:rsidP="00F573E8">
            <w:pPr>
              <w:pStyle w:val="NormalS1"/>
              <w:rPr>
                <w:rtl/>
              </w:rPr>
            </w:pPr>
            <w:r>
              <w:tab/>
              <w:t>(3</w:t>
            </w:r>
            <w:r>
              <w:rPr>
                <w:rtl/>
              </w:rPr>
              <w:tab/>
            </w:r>
            <w:r>
              <w:rPr>
                <w:rFonts w:hint="cs"/>
                <w:rtl/>
              </w:rPr>
              <w:t>يضع</w:t>
            </w:r>
            <w:r>
              <w:rPr>
                <w:rtl/>
              </w:rPr>
              <w:t xml:space="preserve"> الخطوط التوجيهية اللازمة لأعمال لجان الدراسات؛</w:t>
            </w:r>
          </w:p>
        </w:tc>
        <w:tc>
          <w:tcPr>
            <w:tcW w:w="1134" w:type="dxa"/>
            <w:tcBorders>
              <w:top w:val="nil"/>
              <w:left w:val="nil"/>
              <w:bottom w:val="nil"/>
              <w:right w:val="nil"/>
            </w:tcBorders>
          </w:tcPr>
          <w:p w:rsidR="00D80439" w:rsidRDefault="00D80439" w:rsidP="00F573E8">
            <w:pPr>
              <w:pStyle w:val="NormalS2"/>
              <w:rPr>
                <w:rtl/>
              </w:rPr>
            </w:pPr>
            <w:r>
              <w:t>215G</w:t>
            </w:r>
          </w:p>
          <w:p w:rsidR="00D80439" w:rsidRDefault="00D80439" w:rsidP="0080063E">
            <w:pPr>
              <w:pStyle w:val="pp98"/>
            </w:pPr>
            <w:r w:rsidRPr="0080063E">
              <w:rPr>
                <w:bCs w:val="0"/>
              </w:rPr>
              <w:t>PP-98</w:t>
            </w:r>
          </w:p>
        </w:tc>
      </w:tr>
      <w:tr w:rsidR="00D80439" w:rsidTr="00505EAA">
        <w:trPr>
          <w:jc w:val="right"/>
        </w:trPr>
        <w:tc>
          <w:tcPr>
            <w:tcW w:w="6803" w:type="dxa"/>
            <w:tcBorders>
              <w:top w:val="nil"/>
              <w:left w:val="nil"/>
              <w:bottom w:val="nil"/>
              <w:right w:val="nil"/>
            </w:tcBorders>
          </w:tcPr>
          <w:p w:rsidR="00D80439" w:rsidRDefault="00D80439" w:rsidP="00F573E8">
            <w:pPr>
              <w:pStyle w:val="NormalS1"/>
              <w:rPr>
                <w:rtl/>
              </w:rPr>
            </w:pPr>
            <w:r>
              <w:tab/>
              <w:t>(4</w:t>
            </w:r>
            <w:r>
              <w:rPr>
                <w:rtl/>
              </w:rPr>
              <w:tab/>
              <w:t>يوصي بالترتيبات اللازمة لتحقيق أمور منها خصوصاً تعزيز التعاون والتنسيق مع قطاع الاتصالات الراديوية وقطاع تقييس الاتصالات والأمانة العامة، ومع مؤسسات التنمية والتمويل المعنية الأخرى؛</w:t>
            </w:r>
          </w:p>
        </w:tc>
        <w:tc>
          <w:tcPr>
            <w:tcW w:w="1134" w:type="dxa"/>
            <w:tcBorders>
              <w:top w:val="nil"/>
              <w:left w:val="nil"/>
              <w:bottom w:val="nil"/>
              <w:right w:val="nil"/>
            </w:tcBorders>
          </w:tcPr>
          <w:p w:rsidR="00D80439" w:rsidRDefault="00D80439" w:rsidP="00F573E8">
            <w:pPr>
              <w:pStyle w:val="NormalS2"/>
              <w:rPr>
                <w:rtl/>
              </w:rPr>
            </w:pPr>
            <w:r>
              <w:t>215H</w:t>
            </w:r>
          </w:p>
          <w:p w:rsidR="00D80439" w:rsidRDefault="00D80439" w:rsidP="0080063E">
            <w:pPr>
              <w:pStyle w:val="pp98"/>
            </w:pPr>
            <w:r w:rsidRPr="0080063E">
              <w:rPr>
                <w:bCs w:val="0"/>
              </w:rPr>
              <w:t>PP-98</w:t>
            </w:r>
          </w:p>
        </w:tc>
      </w:tr>
      <w:tr w:rsidR="00D80439" w:rsidTr="00505EAA">
        <w:trPr>
          <w:jc w:val="right"/>
        </w:trPr>
        <w:tc>
          <w:tcPr>
            <w:tcW w:w="6803" w:type="dxa"/>
            <w:tcBorders>
              <w:top w:val="nil"/>
              <w:left w:val="nil"/>
              <w:bottom w:val="nil"/>
              <w:right w:val="nil"/>
            </w:tcBorders>
          </w:tcPr>
          <w:p w:rsidR="00D80439" w:rsidRDefault="00D80439" w:rsidP="00F573E8">
            <w:pPr>
              <w:pStyle w:val="NormalS1"/>
              <w:rPr>
                <w:rtl/>
              </w:rPr>
            </w:pPr>
            <w:r>
              <w:tab/>
              <w:t>(5</w:t>
            </w:r>
            <w:r>
              <w:rPr>
                <w:rtl/>
              </w:rPr>
              <w:tab/>
              <w:t xml:space="preserve">يعتمد إجراءات العمل الخاصة به </w:t>
            </w:r>
            <w:r>
              <w:rPr>
                <w:rFonts w:hint="cs"/>
                <w:rtl/>
              </w:rPr>
              <w:t>بما يتفق</w:t>
            </w:r>
            <w:r>
              <w:rPr>
                <w:rtl/>
              </w:rPr>
              <w:t xml:space="preserve"> مع الإجراءات التي</w:t>
            </w:r>
            <w:r>
              <w:rPr>
                <w:rFonts w:hint="cs"/>
                <w:rtl/>
              </w:rPr>
              <w:t xml:space="preserve"> يعتمدها</w:t>
            </w:r>
            <w:r>
              <w:rPr>
                <w:rtl/>
              </w:rPr>
              <w:t xml:space="preserve"> المؤتمر العالمي لتنمية الاتصالات؛</w:t>
            </w:r>
          </w:p>
        </w:tc>
        <w:tc>
          <w:tcPr>
            <w:tcW w:w="1134" w:type="dxa"/>
            <w:tcBorders>
              <w:top w:val="nil"/>
              <w:left w:val="nil"/>
              <w:bottom w:val="nil"/>
              <w:right w:val="nil"/>
            </w:tcBorders>
          </w:tcPr>
          <w:p w:rsidR="00D80439" w:rsidRDefault="00D80439" w:rsidP="00F573E8">
            <w:pPr>
              <w:pStyle w:val="NormalS2"/>
              <w:rPr>
                <w:rtl/>
              </w:rPr>
            </w:pPr>
            <w:r>
              <w:t>215I</w:t>
            </w:r>
          </w:p>
          <w:p w:rsidR="00D80439" w:rsidRDefault="00D80439" w:rsidP="0080063E">
            <w:pPr>
              <w:pStyle w:val="pp98"/>
            </w:pPr>
            <w:r w:rsidRPr="0080063E">
              <w:rPr>
                <w:bCs w:val="0"/>
              </w:rPr>
              <w:t>PP-98</w:t>
            </w:r>
          </w:p>
        </w:tc>
      </w:tr>
    </w:tbl>
    <w:p w:rsidR="00602B60" w:rsidRDefault="00602B60">
      <w:pPr>
        <w:bidi w:val="0"/>
      </w:pPr>
      <w:r>
        <w:br w:type="page"/>
      </w:r>
    </w:p>
    <w:tbl>
      <w:tblPr>
        <w:tblW w:w="7937" w:type="dxa"/>
        <w:jc w:val="right"/>
        <w:tblLayout w:type="fixed"/>
        <w:tblLook w:val="0000"/>
      </w:tblPr>
      <w:tblGrid>
        <w:gridCol w:w="6803"/>
        <w:gridCol w:w="1134"/>
      </w:tblGrid>
      <w:tr w:rsidR="00D80439" w:rsidTr="00505EAA">
        <w:trPr>
          <w:jc w:val="right"/>
        </w:trPr>
        <w:tc>
          <w:tcPr>
            <w:tcW w:w="6803" w:type="dxa"/>
            <w:tcBorders>
              <w:top w:val="nil"/>
              <w:left w:val="nil"/>
              <w:bottom w:val="nil"/>
              <w:right w:val="nil"/>
            </w:tcBorders>
          </w:tcPr>
          <w:p w:rsidR="00D80439" w:rsidRDefault="00D80439" w:rsidP="00F573E8">
            <w:pPr>
              <w:pStyle w:val="NormalS1"/>
              <w:rPr>
                <w:rtl/>
              </w:rPr>
            </w:pPr>
            <w:r>
              <w:lastRenderedPageBreak/>
              <w:tab/>
              <w:t>(6</w:t>
            </w:r>
            <w:r>
              <w:rPr>
                <w:rtl/>
              </w:rPr>
              <w:tab/>
              <w:t xml:space="preserve">يعد تقريراً يعرضه على مدير مكتب تنمية الاتصالات مبيناً فيه التدابير </w:t>
            </w:r>
            <w:r>
              <w:rPr>
                <w:rFonts w:hint="cs"/>
                <w:rtl/>
              </w:rPr>
              <w:t>المتخذة</w:t>
            </w:r>
            <w:r>
              <w:rPr>
                <w:rtl/>
              </w:rPr>
              <w:t xml:space="preserve"> بشأن النقاط الموضحة أعلاه</w:t>
            </w:r>
            <w:r>
              <w:rPr>
                <w:rFonts w:hint="cs"/>
                <w:rtl/>
              </w:rPr>
              <w:t>؛</w:t>
            </w:r>
          </w:p>
        </w:tc>
        <w:tc>
          <w:tcPr>
            <w:tcW w:w="1134" w:type="dxa"/>
            <w:tcBorders>
              <w:top w:val="nil"/>
              <w:left w:val="nil"/>
              <w:bottom w:val="nil"/>
              <w:right w:val="nil"/>
            </w:tcBorders>
          </w:tcPr>
          <w:p w:rsidR="00D80439" w:rsidRDefault="00D80439" w:rsidP="00F573E8">
            <w:pPr>
              <w:pStyle w:val="NormalS2"/>
              <w:rPr>
                <w:rtl/>
              </w:rPr>
            </w:pPr>
            <w:r>
              <w:t>215J</w:t>
            </w:r>
          </w:p>
          <w:p w:rsidR="00D80439" w:rsidRDefault="00D80439" w:rsidP="0080063E">
            <w:pPr>
              <w:pStyle w:val="pp98"/>
            </w:pPr>
            <w:r w:rsidRPr="0080063E">
              <w:rPr>
                <w:bCs w:val="0"/>
                <w:szCs w:val="18"/>
              </w:rPr>
              <w:t>PP-98</w:t>
            </w:r>
          </w:p>
        </w:tc>
      </w:tr>
      <w:tr w:rsidR="00D80439" w:rsidTr="00505EAA">
        <w:trPr>
          <w:jc w:val="right"/>
        </w:trPr>
        <w:tc>
          <w:tcPr>
            <w:tcW w:w="6803" w:type="dxa"/>
            <w:tcBorders>
              <w:top w:val="nil"/>
              <w:left w:val="nil"/>
              <w:bottom w:val="nil"/>
              <w:right w:val="nil"/>
            </w:tcBorders>
          </w:tcPr>
          <w:p w:rsidR="00D80439" w:rsidRDefault="00D80439" w:rsidP="00804FA5">
            <w:pPr>
              <w:pStyle w:val="NormalS1"/>
            </w:pPr>
            <w:r>
              <w:rPr>
                <w:rFonts w:hint="cs"/>
                <w:rtl/>
              </w:rPr>
              <w:tab/>
            </w:r>
            <w:r>
              <w:t xml:space="preserve"> </w:t>
            </w:r>
            <w:r w:rsidRPr="005107D0">
              <w:t>6</w:t>
            </w:r>
            <w:r w:rsidRPr="005107D0">
              <w:rPr>
                <w:rFonts w:hint="cs"/>
                <w:i/>
                <w:iCs/>
                <w:sz w:val="26"/>
                <w:rtl/>
              </w:rPr>
              <w:t>مكررا</w:t>
            </w:r>
            <w:r>
              <w:rPr>
                <w:rFonts w:hint="cs"/>
                <w:i/>
                <w:iCs/>
                <w:sz w:val="26"/>
                <w:rtl/>
              </w:rPr>
              <w:t>ً)</w:t>
            </w:r>
            <w:r>
              <w:rPr>
                <w:rtl/>
              </w:rPr>
              <w:tab/>
              <w:t xml:space="preserve">يعد تقريراً </w:t>
            </w:r>
            <w:r>
              <w:rPr>
                <w:rFonts w:hint="cs"/>
                <w:rtl/>
              </w:rPr>
              <w:t xml:space="preserve">يُعرض على </w:t>
            </w:r>
            <w:r>
              <w:rPr>
                <w:rtl/>
              </w:rPr>
              <w:t>المؤتمر العالمي ل</w:t>
            </w:r>
            <w:r>
              <w:rPr>
                <w:rFonts w:hint="cs"/>
                <w:rtl/>
              </w:rPr>
              <w:t>تنمية ا</w:t>
            </w:r>
            <w:r>
              <w:rPr>
                <w:rtl/>
              </w:rPr>
              <w:t xml:space="preserve">لاتصالات بشأن </w:t>
            </w:r>
            <w:r>
              <w:rPr>
                <w:rFonts w:hint="cs"/>
                <w:rtl/>
              </w:rPr>
              <w:t xml:space="preserve">المسائل المسندة إليه </w:t>
            </w:r>
            <w:r>
              <w:rPr>
                <w:rtl/>
              </w:rPr>
              <w:t xml:space="preserve">وفقاً للرقم </w:t>
            </w:r>
            <w:r>
              <w:t>213A</w:t>
            </w:r>
            <w:r>
              <w:rPr>
                <w:rFonts w:hint="cs"/>
                <w:rtl/>
              </w:rPr>
              <w:t xml:space="preserve"> من هذه الاتفاقية ويحيله إلى المدير لعرضه على المؤتمر.</w:t>
            </w:r>
          </w:p>
        </w:tc>
        <w:tc>
          <w:tcPr>
            <w:tcW w:w="1134" w:type="dxa"/>
            <w:tcBorders>
              <w:top w:val="nil"/>
              <w:left w:val="nil"/>
              <w:bottom w:val="nil"/>
              <w:right w:val="nil"/>
            </w:tcBorders>
          </w:tcPr>
          <w:p w:rsidR="00D80439" w:rsidRDefault="00D80439" w:rsidP="00804FA5">
            <w:pPr>
              <w:pStyle w:val="NormalS2"/>
              <w:rPr>
                <w:rtl/>
              </w:rPr>
            </w:pPr>
            <w:r>
              <w:t>215JA</w:t>
            </w:r>
          </w:p>
          <w:p w:rsidR="00D80439" w:rsidRDefault="00D80439" w:rsidP="00804FA5">
            <w:pPr>
              <w:pStyle w:val="pp98"/>
              <w:rPr>
                <w:rtl/>
              </w:rPr>
            </w:pPr>
            <w:r>
              <w:t>PP-</w:t>
            </w:r>
            <w:r>
              <w:rPr>
                <w:lang w:val="en-US"/>
              </w:rPr>
              <w:t>02</w:t>
            </w:r>
          </w:p>
        </w:tc>
      </w:tr>
      <w:tr w:rsidR="00D80439" w:rsidTr="00505EAA">
        <w:trPr>
          <w:jc w:val="right"/>
        </w:trPr>
        <w:tc>
          <w:tcPr>
            <w:tcW w:w="6803" w:type="dxa"/>
            <w:tcBorders>
              <w:top w:val="nil"/>
              <w:left w:val="nil"/>
              <w:bottom w:val="nil"/>
              <w:right w:val="nil"/>
            </w:tcBorders>
          </w:tcPr>
          <w:p w:rsidR="00D80439" w:rsidRDefault="00D80439" w:rsidP="00804FA5">
            <w:pPr>
              <w:pStyle w:val="NormalS1"/>
              <w:rPr>
                <w:rtl/>
              </w:rPr>
            </w:pPr>
            <w:r>
              <w:t>3</w:t>
            </w:r>
            <w:r>
              <w:tab/>
            </w:r>
            <w:r>
              <w:rPr>
                <w:rtl/>
              </w:rPr>
              <w:t xml:space="preserve">يجوز أن يدعو المدير ممثلين عن وكالات التعاون والمساعدة الثنائية في </w:t>
            </w:r>
            <w:r w:rsidR="00AE054F">
              <w:br/>
            </w:r>
            <w:r>
              <w:rPr>
                <w:rtl/>
              </w:rPr>
              <w:t xml:space="preserve">مجال التنمية ومؤسسات التنمية </w:t>
            </w:r>
            <w:r>
              <w:rPr>
                <w:rFonts w:hint="cs"/>
                <w:rtl/>
              </w:rPr>
              <w:t>ال</w:t>
            </w:r>
            <w:r>
              <w:rPr>
                <w:rtl/>
              </w:rPr>
              <w:t>متعددة الأطراف للمشاركة في اجتماعات الفريق الاستشاري.</w:t>
            </w:r>
          </w:p>
        </w:tc>
        <w:tc>
          <w:tcPr>
            <w:tcW w:w="1134" w:type="dxa"/>
            <w:tcBorders>
              <w:top w:val="nil"/>
              <w:left w:val="nil"/>
              <w:bottom w:val="nil"/>
              <w:right w:val="nil"/>
            </w:tcBorders>
          </w:tcPr>
          <w:p w:rsidR="00D80439" w:rsidRDefault="00D80439" w:rsidP="00804FA5">
            <w:pPr>
              <w:pStyle w:val="NormalS2"/>
              <w:rPr>
                <w:rtl/>
              </w:rPr>
            </w:pPr>
            <w:r>
              <w:t>215K</w:t>
            </w:r>
          </w:p>
          <w:p w:rsidR="00D80439" w:rsidRDefault="00D80439" w:rsidP="0080063E">
            <w:pPr>
              <w:pStyle w:val="pp98"/>
            </w:pPr>
            <w:r w:rsidRPr="0080063E">
              <w:rPr>
                <w:bCs w:val="0"/>
                <w:szCs w:val="16"/>
              </w:rPr>
              <w:t>PP-98</w:t>
            </w:r>
          </w:p>
        </w:tc>
      </w:tr>
    </w:tbl>
    <w:p w:rsidR="00D80439" w:rsidRDefault="00D80439" w:rsidP="00D80439">
      <w:pPr>
        <w:jc w:val="left"/>
        <w:rPr>
          <w:lang w:bidi="ar-EG"/>
        </w:rPr>
      </w:pPr>
    </w:p>
    <w:p w:rsidR="00D80439" w:rsidRDefault="00D80439" w:rsidP="004B4B7E">
      <w:pPr>
        <w:pStyle w:val="ArtNo"/>
        <w:rPr>
          <w:rtl/>
        </w:rPr>
      </w:pPr>
      <w:r>
        <w:rPr>
          <w:rtl/>
        </w:rPr>
        <w:t xml:space="preserve">المـادة </w:t>
      </w:r>
      <w:r w:rsidRPr="007A47EE">
        <w:rPr>
          <w:rStyle w:val="href"/>
        </w:rPr>
        <w:t>18</w:t>
      </w:r>
      <w:r>
        <w:rPr>
          <w:rtl/>
        </w:rPr>
        <w:t xml:space="preserve"> </w:t>
      </w:r>
    </w:p>
    <w:p w:rsidR="00D80439" w:rsidRDefault="00D80439" w:rsidP="004B4B7E">
      <w:pPr>
        <w:pStyle w:val="Arttitle"/>
        <w:tabs>
          <w:tab w:val="clear" w:pos="720"/>
          <w:tab w:val="clear" w:pos="1418"/>
          <w:tab w:val="center" w:pos="3968"/>
        </w:tabs>
        <w:jc w:val="left"/>
        <w:rPr>
          <w:sz w:val="18"/>
          <w:rtl/>
        </w:rPr>
      </w:pPr>
      <w:r w:rsidRPr="004B4B7E">
        <w:rPr>
          <w:rFonts w:cs="Times New Roman"/>
          <w:sz w:val="18"/>
          <w:szCs w:val="18"/>
          <w:lang w:bidi="ar-EG"/>
        </w:rPr>
        <w:t>PP-98</w:t>
      </w:r>
      <w:r>
        <w:rPr>
          <w:rFonts w:hint="cs"/>
          <w:sz w:val="18"/>
          <w:rtl/>
        </w:rPr>
        <w:tab/>
      </w:r>
      <w:r>
        <w:rPr>
          <w:rtl/>
        </w:rPr>
        <w:t>مكتب تنميـة الاتصـالات</w:t>
      </w:r>
    </w:p>
    <w:tbl>
      <w:tblPr>
        <w:tblW w:w="7937" w:type="dxa"/>
        <w:jc w:val="right"/>
        <w:tblLayout w:type="fixed"/>
        <w:tblLook w:val="0000"/>
      </w:tblPr>
      <w:tblGrid>
        <w:gridCol w:w="6803"/>
        <w:gridCol w:w="1134"/>
      </w:tblGrid>
      <w:tr w:rsidR="00D80439" w:rsidTr="00505EAA">
        <w:trPr>
          <w:jc w:val="right"/>
        </w:trPr>
        <w:tc>
          <w:tcPr>
            <w:tcW w:w="6803" w:type="dxa"/>
            <w:tcBorders>
              <w:top w:val="nil"/>
              <w:left w:val="nil"/>
              <w:bottom w:val="nil"/>
              <w:right w:val="nil"/>
            </w:tcBorders>
          </w:tcPr>
          <w:p w:rsidR="00D80439" w:rsidRDefault="00D80439" w:rsidP="00505EAA">
            <w:pPr>
              <w:pStyle w:val="Normalaftertitle"/>
              <w:rPr>
                <w:rtl/>
              </w:rPr>
            </w:pPr>
            <w:r>
              <w:t>1</w:t>
            </w:r>
            <w:r>
              <w:rPr>
                <w:rFonts w:hint="cs"/>
                <w:rtl/>
              </w:rPr>
              <w:tab/>
              <w:t>يقوم مدير مكتب تنمية الاتصالات بتنظيم أعمال قطاع تنمية الاتصالات وتنسيقها.</w:t>
            </w:r>
          </w:p>
        </w:tc>
        <w:tc>
          <w:tcPr>
            <w:tcW w:w="1134" w:type="dxa"/>
            <w:tcBorders>
              <w:top w:val="nil"/>
              <w:left w:val="nil"/>
              <w:bottom w:val="nil"/>
              <w:right w:val="nil"/>
            </w:tcBorders>
          </w:tcPr>
          <w:p w:rsidR="00D80439" w:rsidRDefault="00D80439" w:rsidP="00505EAA">
            <w:pPr>
              <w:pStyle w:val="NormalaftertitleS2"/>
            </w:pPr>
            <w:r>
              <w:t>216</w:t>
            </w:r>
          </w:p>
        </w:tc>
      </w:tr>
      <w:tr w:rsidR="00D80439" w:rsidTr="00505EAA">
        <w:trPr>
          <w:jc w:val="right"/>
        </w:trPr>
        <w:tc>
          <w:tcPr>
            <w:tcW w:w="6803" w:type="dxa"/>
            <w:tcBorders>
              <w:top w:val="nil"/>
              <w:left w:val="nil"/>
              <w:bottom w:val="nil"/>
              <w:right w:val="nil"/>
            </w:tcBorders>
          </w:tcPr>
          <w:p w:rsidR="00D80439" w:rsidRDefault="00D80439" w:rsidP="004B4B7E">
            <w:pPr>
              <w:pStyle w:val="NormalS1"/>
              <w:rPr>
                <w:rtl/>
              </w:rPr>
            </w:pPr>
            <w:r>
              <w:t>2</w:t>
            </w:r>
            <w:r>
              <w:rPr>
                <w:rFonts w:hint="cs"/>
                <w:rtl/>
              </w:rPr>
              <w:tab/>
              <w:t>يضطلع المدير، على وجه الخصوص، بما يلي</w:t>
            </w:r>
            <w:r w:rsidR="00A26C25">
              <w:rPr>
                <w:rFonts w:hint="cs"/>
                <w:rtl/>
              </w:rPr>
              <w:t>:</w:t>
            </w:r>
          </w:p>
        </w:tc>
        <w:tc>
          <w:tcPr>
            <w:tcW w:w="1134" w:type="dxa"/>
            <w:tcBorders>
              <w:top w:val="nil"/>
              <w:left w:val="nil"/>
              <w:bottom w:val="nil"/>
              <w:right w:val="nil"/>
            </w:tcBorders>
          </w:tcPr>
          <w:p w:rsidR="00D80439" w:rsidRDefault="00D80439" w:rsidP="004B4B7E">
            <w:pPr>
              <w:pStyle w:val="NormalS2"/>
            </w:pPr>
            <w:r>
              <w:t>217</w:t>
            </w:r>
          </w:p>
        </w:tc>
      </w:tr>
      <w:tr w:rsidR="00D80439" w:rsidTr="00505EAA">
        <w:trPr>
          <w:jc w:val="right"/>
        </w:trPr>
        <w:tc>
          <w:tcPr>
            <w:tcW w:w="6803" w:type="dxa"/>
            <w:tcBorders>
              <w:top w:val="nil"/>
              <w:left w:val="nil"/>
              <w:bottom w:val="nil"/>
              <w:right w:val="nil"/>
            </w:tcBorders>
          </w:tcPr>
          <w:p w:rsidR="00D80439" w:rsidRDefault="00D80439" w:rsidP="001069BF">
            <w:pPr>
              <w:pStyle w:val="enumlev1s1"/>
              <w:rPr>
                <w:rtl/>
              </w:rPr>
            </w:pPr>
            <w:r>
              <w:rPr>
                <w:rFonts w:hint="cs"/>
                <w:i/>
                <w:iCs/>
                <w:rtl/>
              </w:rPr>
              <w:t>أ )</w:t>
            </w:r>
            <w:r>
              <w:rPr>
                <w:rtl/>
              </w:rPr>
              <w:tab/>
            </w:r>
            <w:r>
              <w:rPr>
                <w:rFonts w:hint="cs"/>
                <w:rtl/>
              </w:rPr>
              <w:t xml:space="preserve">يشارك حكماً ولكن بصفة استشارية في مداولات المؤتمرات العالمية لتنمية الاتصالات وفي مداولات لجان دراسات تنمية الاتصالات والأفرقة الأخرى. ويتخذ المدير جميع التدابير اللازمة للتحضير لمؤتمرات قطاع تنمية الاتصالات واجتماعاته، بالتشاور مع الأمانة العامة وفقاً لأحكام الرقم </w:t>
            </w:r>
            <w:r>
              <w:t>94</w:t>
            </w:r>
            <w:r>
              <w:rPr>
                <w:rFonts w:hint="cs"/>
                <w:rtl/>
              </w:rPr>
              <w:t xml:space="preserve"> من هذه الاتفاقية، ومع قطاعي الاتحاد الآخرين عند الاقتضاء، مراعياً المراعاة الواجبة توجيهات المجلس المتعلقة بإجراء هذا التحضير؛</w:t>
            </w:r>
          </w:p>
        </w:tc>
        <w:tc>
          <w:tcPr>
            <w:tcW w:w="1134" w:type="dxa"/>
            <w:tcBorders>
              <w:top w:val="nil"/>
              <w:left w:val="nil"/>
              <w:bottom w:val="nil"/>
              <w:right w:val="nil"/>
            </w:tcBorders>
          </w:tcPr>
          <w:p w:rsidR="00D80439" w:rsidRDefault="00D80439" w:rsidP="001069BF">
            <w:pPr>
              <w:pStyle w:val="enumlev1S2"/>
              <w:rPr>
                <w:rtl/>
              </w:rPr>
            </w:pPr>
            <w:r>
              <w:t>218</w:t>
            </w:r>
          </w:p>
          <w:p w:rsidR="00D80439" w:rsidRDefault="00D80439" w:rsidP="001069BF">
            <w:pPr>
              <w:pStyle w:val="pp98"/>
            </w:pPr>
            <w:r>
              <w:t>PP-02</w:t>
            </w:r>
          </w:p>
        </w:tc>
      </w:tr>
      <w:tr w:rsidR="00D80439" w:rsidTr="00505EAA">
        <w:trPr>
          <w:jc w:val="right"/>
        </w:trPr>
        <w:tc>
          <w:tcPr>
            <w:tcW w:w="6803" w:type="dxa"/>
            <w:tcBorders>
              <w:top w:val="nil"/>
              <w:left w:val="nil"/>
              <w:bottom w:val="nil"/>
              <w:right w:val="nil"/>
            </w:tcBorders>
          </w:tcPr>
          <w:p w:rsidR="00D80439" w:rsidRDefault="00D80439" w:rsidP="001069BF">
            <w:pPr>
              <w:pStyle w:val="enumlev1s1"/>
              <w:rPr>
                <w:rtl/>
              </w:rPr>
            </w:pPr>
            <w:r>
              <w:rPr>
                <w:rFonts w:hint="cs"/>
                <w:i/>
                <w:iCs/>
                <w:rtl/>
              </w:rPr>
              <w:t>ب)</w:t>
            </w:r>
            <w:r>
              <w:rPr>
                <w:rtl/>
              </w:rPr>
              <w:tab/>
            </w:r>
            <w:r>
              <w:rPr>
                <w:rFonts w:hint="cs"/>
                <w:rtl/>
              </w:rPr>
              <w:t>يعالج المعلومات المتلقاة من الإدارات تطبيقاً للقرارات والمقررات ذات الصلة الصادرة عن مؤتمر المندوبين المفوضين وعن مؤتمرات تنمية الاتصالات، ويعدها لتنشر عند اللزوم بالشكل المناسب؛</w:t>
            </w:r>
          </w:p>
        </w:tc>
        <w:tc>
          <w:tcPr>
            <w:tcW w:w="1134" w:type="dxa"/>
            <w:tcBorders>
              <w:top w:val="nil"/>
              <w:left w:val="nil"/>
              <w:bottom w:val="nil"/>
              <w:right w:val="nil"/>
            </w:tcBorders>
          </w:tcPr>
          <w:p w:rsidR="00D80439" w:rsidRDefault="00D80439" w:rsidP="001069BF">
            <w:pPr>
              <w:pStyle w:val="enumlev1S2"/>
            </w:pPr>
            <w:r>
              <w:t>219</w:t>
            </w:r>
          </w:p>
        </w:tc>
      </w:tr>
    </w:tbl>
    <w:p w:rsidR="00602B60" w:rsidRDefault="00602B60">
      <w:pPr>
        <w:bidi w:val="0"/>
      </w:pPr>
      <w:r>
        <w:br w:type="page"/>
      </w:r>
    </w:p>
    <w:tbl>
      <w:tblPr>
        <w:tblW w:w="7937" w:type="dxa"/>
        <w:jc w:val="right"/>
        <w:tblLayout w:type="fixed"/>
        <w:tblLook w:val="0000"/>
      </w:tblPr>
      <w:tblGrid>
        <w:gridCol w:w="6803"/>
        <w:gridCol w:w="1134"/>
      </w:tblGrid>
      <w:tr w:rsidR="00D80439" w:rsidTr="00505EAA">
        <w:trPr>
          <w:jc w:val="right"/>
        </w:trPr>
        <w:tc>
          <w:tcPr>
            <w:tcW w:w="6803" w:type="dxa"/>
            <w:tcBorders>
              <w:top w:val="nil"/>
              <w:left w:val="nil"/>
              <w:bottom w:val="nil"/>
              <w:right w:val="nil"/>
            </w:tcBorders>
          </w:tcPr>
          <w:p w:rsidR="00D80439" w:rsidRDefault="00D80439" w:rsidP="001069BF">
            <w:pPr>
              <w:pStyle w:val="enumlev1s1"/>
              <w:rPr>
                <w:rtl/>
              </w:rPr>
            </w:pPr>
            <w:r w:rsidRPr="005A3910">
              <w:rPr>
                <w:i/>
                <w:iCs/>
                <w:rtl/>
                <w:lang w:val="fr-FR"/>
              </w:rPr>
              <w:lastRenderedPageBreak/>
              <w:t xml:space="preserve">ج) </w:t>
            </w:r>
            <w:r>
              <w:rPr>
                <w:rtl/>
                <w:lang w:val="fr-FR"/>
              </w:rPr>
              <w:tab/>
              <w:t xml:space="preserve">يتبادل البيانات مع أعضاء القطاع بشكل مقروء </w:t>
            </w:r>
            <w:r>
              <w:rPr>
                <w:rFonts w:hint="cs"/>
                <w:rtl/>
                <w:lang w:val="fr-FR"/>
              </w:rPr>
              <w:t>آلياً</w:t>
            </w:r>
            <w:r>
              <w:rPr>
                <w:rtl/>
                <w:lang w:val="fr-FR"/>
              </w:rPr>
              <w:t xml:space="preserve"> وبأشكال أخرى، ويعد الوثائق وقواعد البيانات الخاصة بقطاع تنمية الاتصالات ويستكملها تباعاً، ويتخذ جميع </w:t>
            </w:r>
            <w:r>
              <w:rPr>
                <w:rFonts w:hint="cs"/>
                <w:rtl/>
                <w:lang w:val="fr-FR"/>
              </w:rPr>
              <w:t xml:space="preserve">الترتيبات اللازمة </w:t>
            </w:r>
            <w:r>
              <w:rPr>
                <w:rtl/>
                <w:lang w:val="fr-FR"/>
              </w:rPr>
              <w:t xml:space="preserve">مع الأمين العام إذا اقتضى الأمر، لنشرها بلغات الاتحاد وفقاً للرقم </w:t>
            </w:r>
            <w:r w:rsidRPr="005A3910">
              <w:t>172</w:t>
            </w:r>
            <w:r>
              <w:rPr>
                <w:rtl/>
                <w:lang w:val="fr-FR"/>
              </w:rPr>
              <w:t xml:space="preserve"> من الدستور؛</w:t>
            </w:r>
          </w:p>
        </w:tc>
        <w:tc>
          <w:tcPr>
            <w:tcW w:w="1134" w:type="dxa"/>
            <w:tcBorders>
              <w:top w:val="nil"/>
              <w:left w:val="nil"/>
              <w:bottom w:val="nil"/>
              <w:right w:val="nil"/>
            </w:tcBorders>
          </w:tcPr>
          <w:p w:rsidR="00D80439" w:rsidRDefault="00D80439" w:rsidP="001069BF">
            <w:pPr>
              <w:pStyle w:val="enumlev1S2"/>
            </w:pPr>
            <w:r>
              <w:t>220</w:t>
            </w:r>
          </w:p>
          <w:p w:rsidR="00D80439" w:rsidRPr="00951F62" w:rsidRDefault="00D80439" w:rsidP="001069BF">
            <w:pPr>
              <w:pStyle w:val="pp98"/>
            </w:pPr>
            <w:r w:rsidRPr="00951F62">
              <w:t>PP-06</w:t>
            </w:r>
          </w:p>
        </w:tc>
      </w:tr>
      <w:tr w:rsidR="00D80439" w:rsidTr="001648E6">
        <w:trPr>
          <w:jc w:val="right"/>
        </w:trPr>
        <w:tc>
          <w:tcPr>
            <w:tcW w:w="6803" w:type="dxa"/>
            <w:tcBorders>
              <w:top w:val="nil"/>
              <w:left w:val="nil"/>
              <w:bottom w:val="nil"/>
              <w:right w:val="nil"/>
            </w:tcBorders>
          </w:tcPr>
          <w:p w:rsidR="00D80439" w:rsidRDefault="00D80439" w:rsidP="00F00C0E">
            <w:pPr>
              <w:pStyle w:val="enumlev1s1"/>
              <w:rPr>
                <w:rtl/>
              </w:rPr>
            </w:pPr>
            <w:r>
              <w:br w:type="page"/>
            </w:r>
            <w:r>
              <w:rPr>
                <w:rFonts w:hint="cs"/>
                <w:i/>
                <w:iCs/>
                <w:rtl/>
              </w:rPr>
              <w:t>د )</w:t>
            </w:r>
            <w:r>
              <w:rPr>
                <w:rtl/>
              </w:rPr>
              <w:tab/>
            </w:r>
            <w:r>
              <w:rPr>
                <w:rFonts w:hint="cs"/>
                <w:rtl/>
              </w:rPr>
              <w:t>يُجمّع ويعد للنشر، بالتعاون مع الأمانة العامة وقطاعي الاتحاد الآخرين، المعلومات ذات الطابع التقني أو الإداري التي قد تكون مفيدة فائدة خاصة للبلدان النامية، بغية مساعدتها على تحسين شبكات اتصالاتها. ويُسترعى انتباه هذه البلدان أيضاً إلى الإمكانيات التي توفرها البرامج الدولية تحت رعاية الأمم المتحدة؛</w:t>
            </w:r>
          </w:p>
        </w:tc>
        <w:tc>
          <w:tcPr>
            <w:tcW w:w="1134" w:type="dxa"/>
            <w:tcBorders>
              <w:top w:val="nil"/>
              <w:left w:val="nil"/>
              <w:bottom w:val="nil"/>
              <w:right w:val="nil"/>
            </w:tcBorders>
          </w:tcPr>
          <w:p w:rsidR="00D80439" w:rsidRDefault="00D80439" w:rsidP="00F00C0E">
            <w:pPr>
              <w:pStyle w:val="enumlev1S2"/>
            </w:pPr>
            <w:r>
              <w:t>221</w:t>
            </w:r>
          </w:p>
        </w:tc>
      </w:tr>
      <w:tr w:rsidR="00D80439" w:rsidTr="001648E6">
        <w:trPr>
          <w:jc w:val="right"/>
        </w:trPr>
        <w:tc>
          <w:tcPr>
            <w:tcW w:w="6803" w:type="dxa"/>
            <w:tcBorders>
              <w:top w:val="nil"/>
              <w:left w:val="nil"/>
              <w:bottom w:val="nil"/>
              <w:right w:val="nil"/>
            </w:tcBorders>
          </w:tcPr>
          <w:p w:rsidR="00D80439" w:rsidRDefault="00884163" w:rsidP="00F00C0E">
            <w:pPr>
              <w:pStyle w:val="enumlev1s1"/>
              <w:rPr>
                <w:rFonts w:ascii="Traditional Arabic" w:hAnsi="Traditional Arabic"/>
                <w:rtl/>
              </w:rPr>
            </w:pPr>
            <w:r>
              <w:rPr>
                <w:rFonts w:ascii="Traditional Arabic" w:hAnsi="Traditional Arabic" w:hint="cs"/>
                <w:i/>
                <w:iCs/>
                <w:rtl/>
              </w:rPr>
              <w:t xml:space="preserve">ﻫ </w:t>
            </w:r>
            <w:r w:rsidR="00D80439">
              <w:rPr>
                <w:rFonts w:ascii="Traditional Arabic" w:hAnsi="Traditional Arabic" w:hint="cs"/>
                <w:i/>
                <w:iCs/>
                <w:rtl/>
              </w:rPr>
              <w:t>)</w:t>
            </w:r>
            <w:r w:rsidR="00D80439">
              <w:rPr>
                <w:rFonts w:ascii="Traditional Arabic" w:hAnsi="Traditional Arabic"/>
                <w:rtl/>
              </w:rPr>
              <w:tab/>
            </w:r>
            <w:r w:rsidR="00D80439">
              <w:rPr>
                <w:rtl/>
              </w:rPr>
              <w:t xml:space="preserve">يعرض على المؤتمر العالمي لتنمية الاتصالات تقريراً عن أنشطة القطاع </w:t>
            </w:r>
            <w:r w:rsidR="00AE054F">
              <w:br/>
            </w:r>
            <w:r w:rsidR="00D80439">
              <w:rPr>
                <w:rtl/>
              </w:rPr>
              <w:t>منذ آخر مؤتمر، كما يعرض المدير على المجلس وعلى الدول الأعضاء وأعضاء القطاع تقريراً عن أنشطة هذا القطاع في فترة السنتين التالي</w:t>
            </w:r>
            <w:r w:rsidR="00D80439">
              <w:rPr>
                <w:rFonts w:hint="cs"/>
                <w:rtl/>
              </w:rPr>
              <w:t>ة</w:t>
            </w:r>
            <w:r w:rsidR="00D80439">
              <w:rPr>
                <w:rtl/>
              </w:rPr>
              <w:t xml:space="preserve"> للمؤتمر الأخير؛</w:t>
            </w:r>
          </w:p>
        </w:tc>
        <w:tc>
          <w:tcPr>
            <w:tcW w:w="1134" w:type="dxa"/>
            <w:tcBorders>
              <w:top w:val="nil"/>
              <w:left w:val="nil"/>
              <w:bottom w:val="nil"/>
              <w:right w:val="nil"/>
            </w:tcBorders>
          </w:tcPr>
          <w:p w:rsidR="00D80439" w:rsidRDefault="00D80439" w:rsidP="00F00C0E">
            <w:pPr>
              <w:pStyle w:val="enumlev1S2"/>
              <w:rPr>
                <w:rtl/>
              </w:rPr>
            </w:pPr>
            <w:r>
              <w:t>222</w:t>
            </w:r>
          </w:p>
          <w:p w:rsidR="00D80439" w:rsidRDefault="00D80439" w:rsidP="00F00C0E">
            <w:pPr>
              <w:pStyle w:val="pp98"/>
              <w:rPr>
                <w:rtl/>
              </w:rPr>
            </w:pPr>
            <w:r w:rsidRPr="0080063E">
              <w:t>PP-98</w:t>
            </w:r>
          </w:p>
        </w:tc>
      </w:tr>
      <w:tr w:rsidR="00D80439" w:rsidTr="001648E6">
        <w:trPr>
          <w:jc w:val="right"/>
        </w:trPr>
        <w:tc>
          <w:tcPr>
            <w:tcW w:w="6803" w:type="dxa"/>
            <w:tcBorders>
              <w:top w:val="nil"/>
              <w:left w:val="nil"/>
              <w:bottom w:val="nil"/>
              <w:right w:val="nil"/>
            </w:tcBorders>
          </w:tcPr>
          <w:p w:rsidR="00D80439" w:rsidRDefault="00D80439" w:rsidP="00F00C0E">
            <w:pPr>
              <w:pStyle w:val="enumlev1s1"/>
              <w:rPr>
                <w:rFonts w:ascii="Traditional Arabic" w:hAnsi="Traditional Arabic"/>
                <w:rtl/>
              </w:rPr>
            </w:pPr>
            <w:r>
              <w:rPr>
                <w:rFonts w:hint="cs"/>
                <w:i/>
                <w:iCs/>
                <w:rtl/>
              </w:rPr>
              <w:t>و)</w:t>
            </w:r>
            <w:r>
              <w:rPr>
                <w:rFonts w:hint="cs"/>
                <w:rtl/>
              </w:rPr>
              <w:tab/>
            </w:r>
            <w:r>
              <w:rPr>
                <w:rtl/>
              </w:rPr>
              <w:t xml:space="preserve">يضع ميزانية تقديرية </w:t>
            </w:r>
            <w:r>
              <w:rPr>
                <w:rFonts w:hint="cs"/>
                <w:rtl/>
              </w:rPr>
              <w:t>قائمة</w:t>
            </w:r>
            <w:r>
              <w:rPr>
                <w:rtl/>
              </w:rPr>
              <w:t xml:space="preserve"> على التكاليف التي تقابل </w:t>
            </w:r>
            <w:r>
              <w:rPr>
                <w:rFonts w:hint="cs"/>
                <w:rtl/>
              </w:rPr>
              <w:t>احتياجات</w:t>
            </w:r>
            <w:r>
              <w:rPr>
                <w:rtl/>
              </w:rPr>
              <w:t xml:space="preserve"> قطاع تنمية الاتصالات، ويحيلها إلى الأمين العام لتنظر فيها لجنة التنسيق </w:t>
            </w:r>
            <w:r>
              <w:rPr>
                <w:rFonts w:hint="cs"/>
                <w:rtl/>
              </w:rPr>
              <w:t>من أجل</w:t>
            </w:r>
            <w:r>
              <w:rPr>
                <w:rtl/>
              </w:rPr>
              <w:t xml:space="preserve"> إدراجها في ميزانية الاتحاد؛</w:t>
            </w:r>
          </w:p>
        </w:tc>
        <w:tc>
          <w:tcPr>
            <w:tcW w:w="1134" w:type="dxa"/>
            <w:tcBorders>
              <w:top w:val="nil"/>
              <w:left w:val="nil"/>
              <w:bottom w:val="nil"/>
              <w:right w:val="nil"/>
            </w:tcBorders>
          </w:tcPr>
          <w:p w:rsidR="00D80439" w:rsidRDefault="00D80439" w:rsidP="00F00C0E">
            <w:pPr>
              <w:pStyle w:val="enumlev1S2"/>
              <w:rPr>
                <w:rtl/>
              </w:rPr>
            </w:pPr>
            <w:r>
              <w:t>223</w:t>
            </w:r>
          </w:p>
          <w:p w:rsidR="00D80439" w:rsidRDefault="00D80439" w:rsidP="00F00C0E">
            <w:pPr>
              <w:pStyle w:val="pp98"/>
            </w:pPr>
            <w:r w:rsidRPr="0080063E">
              <w:t>PP-98</w:t>
            </w:r>
          </w:p>
        </w:tc>
      </w:tr>
      <w:tr w:rsidR="00D80439" w:rsidTr="001648E6">
        <w:trPr>
          <w:jc w:val="right"/>
        </w:trPr>
        <w:tc>
          <w:tcPr>
            <w:tcW w:w="6803" w:type="dxa"/>
            <w:tcBorders>
              <w:top w:val="nil"/>
              <w:left w:val="nil"/>
              <w:bottom w:val="nil"/>
              <w:right w:val="nil"/>
            </w:tcBorders>
          </w:tcPr>
          <w:p w:rsidR="00D80439" w:rsidRDefault="00D80439" w:rsidP="00F00C0E">
            <w:pPr>
              <w:pStyle w:val="enumlev1s1"/>
              <w:rPr>
                <w:rFonts w:ascii="Traditional Arabic" w:hAnsi="Traditional Arabic"/>
                <w:rtl/>
              </w:rPr>
            </w:pPr>
            <w:r>
              <w:rPr>
                <w:rFonts w:ascii="Traditional Arabic" w:hAnsi="Traditional Arabic" w:hint="cs"/>
                <w:i/>
                <w:iCs/>
                <w:rtl/>
              </w:rPr>
              <w:t>ز)</w:t>
            </w:r>
            <w:r>
              <w:rPr>
                <w:rFonts w:ascii="Traditional Arabic" w:hAnsi="Traditional Arabic"/>
                <w:rtl/>
              </w:rPr>
              <w:tab/>
            </w:r>
            <w:r>
              <w:rPr>
                <w:rFonts w:hint="cs"/>
                <w:rtl/>
                <w:lang w:val="en-US"/>
              </w:rPr>
              <w:t xml:space="preserve">يعد سنوياً خطة تشغيلية ممتدة لمدة أربع سنوات تغطي السنة التالية وفترة السنوات الثلاث التي تليها، بما في ذلك الآثار المالية المترتبة على الأنشطة التي يجب أن يقوم بها المكتب لدعم القطاع ككل، ويستعرض الفريق الاستشاري لتنمية الاتصالات هذه الخطة التشغيلية الرباعية وفقاً للمادة </w:t>
            </w:r>
            <w:r>
              <w:rPr>
                <w:lang w:val="en-US"/>
              </w:rPr>
              <w:t>17A</w:t>
            </w:r>
            <w:r>
              <w:rPr>
                <w:rFonts w:hint="cs"/>
                <w:rtl/>
                <w:lang w:val="en-US"/>
              </w:rPr>
              <w:t xml:space="preserve"> من هذه الاتفاقية ويقوم المجل</w:t>
            </w:r>
            <w:r>
              <w:rPr>
                <w:rFonts w:hint="eastAsia"/>
                <w:rtl/>
                <w:lang w:val="en-US"/>
              </w:rPr>
              <w:t>س</w:t>
            </w:r>
            <w:r>
              <w:rPr>
                <w:rFonts w:hint="cs"/>
                <w:rtl/>
                <w:lang w:val="en-US"/>
              </w:rPr>
              <w:t xml:space="preserve"> سنوياً باستعراضها والموافقة عليها؛</w:t>
            </w:r>
          </w:p>
        </w:tc>
        <w:tc>
          <w:tcPr>
            <w:tcW w:w="1134" w:type="dxa"/>
            <w:tcBorders>
              <w:top w:val="nil"/>
              <w:left w:val="nil"/>
              <w:bottom w:val="nil"/>
              <w:right w:val="nil"/>
            </w:tcBorders>
          </w:tcPr>
          <w:p w:rsidR="00D80439" w:rsidRDefault="00D80439" w:rsidP="00F00C0E">
            <w:pPr>
              <w:pStyle w:val="enumlev1S2"/>
              <w:rPr>
                <w:rtl/>
              </w:rPr>
            </w:pPr>
            <w:r>
              <w:t>223A</w:t>
            </w:r>
          </w:p>
          <w:p w:rsidR="00D80439" w:rsidRDefault="00D80439" w:rsidP="0080063E">
            <w:pPr>
              <w:pStyle w:val="pp98"/>
            </w:pPr>
            <w:r w:rsidRPr="00F00C0E">
              <w:t>PP-98</w:t>
            </w:r>
            <w:r>
              <w:rPr>
                <w:rFonts w:ascii="Times" w:hAnsi="Times" w:hint="cs"/>
                <w:b w:val="0"/>
                <w:bCs w:val="0"/>
                <w:szCs w:val="18"/>
                <w:rtl/>
                <w:lang w:val="en-US"/>
              </w:rPr>
              <w:br/>
            </w:r>
            <w:r w:rsidRPr="00F00C0E">
              <w:t>PP-02</w:t>
            </w:r>
          </w:p>
        </w:tc>
      </w:tr>
      <w:tr w:rsidR="00D80439" w:rsidTr="001648E6">
        <w:trPr>
          <w:jc w:val="right"/>
        </w:trPr>
        <w:tc>
          <w:tcPr>
            <w:tcW w:w="6803" w:type="dxa"/>
            <w:tcBorders>
              <w:top w:val="nil"/>
              <w:left w:val="nil"/>
              <w:bottom w:val="nil"/>
              <w:right w:val="nil"/>
            </w:tcBorders>
          </w:tcPr>
          <w:p w:rsidR="00D80439" w:rsidRDefault="00D80439" w:rsidP="00F00C0E">
            <w:pPr>
              <w:pStyle w:val="enumlev1s1"/>
              <w:rPr>
                <w:rFonts w:ascii="Traditional Arabic" w:hAnsi="Traditional Arabic"/>
                <w:rtl/>
              </w:rPr>
            </w:pPr>
            <w:r>
              <w:rPr>
                <w:rFonts w:ascii="Traditional Arabic" w:hAnsi="Traditional Arabic" w:hint="cs"/>
                <w:i/>
                <w:iCs/>
                <w:rtl/>
              </w:rPr>
              <w:t>ح)</w:t>
            </w:r>
            <w:r>
              <w:rPr>
                <w:rFonts w:ascii="Traditional Arabic" w:hAnsi="Traditional Arabic"/>
                <w:rtl/>
              </w:rPr>
              <w:tab/>
            </w:r>
            <w:r>
              <w:rPr>
                <w:rtl/>
              </w:rPr>
              <w:t>يقدم الدعم اللازم للفريق الاستشاري لتنمية الاتصالات، ويعرض سنوياً تقريراً عن نتائج أعماله على الدول الأعضاء وأعضاء قطاع تنمية الاتصالات وعلى المجلس.</w:t>
            </w:r>
          </w:p>
        </w:tc>
        <w:tc>
          <w:tcPr>
            <w:tcW w:w="1134" w:type="dxa"/>
            <w:tcBorders>
              <w:top w:val="nil"/>
              <w:left w:val="nil"/>
              <w:bottom w:val="nil"/>
              <w:right w:val="nil"/>
            </w:tcBorders>
          </w:tcPr>
          <w:p w:rsidR="00D80439" w:rsidRDefault="00D80439" w:rsidP="00F00C0E">
            <w:pPr>
              <w:pStyle w:val="enumlev1S2"/>
              <w:rPr>
                <w:rtl/>
              </w:rPr>
            </w:pPr>
            <w:r>
              <w:t>223B</w:t>
            </w:r>
          </w:p>
          <w:p w:rsidR="00D80439" w:rsidRPr="00F00C0E" w:rsidRDefault="00D80439" w:rsidP="00F00C0E">
            <w:pPr>
              <w:pStyle w:val="pp98"/>
            </w:pPr>
            <w:r w:rsidRPr="00F00C0E">
              <w:t>PP-98</w:t>
            </w:r>
          </w:p>
        </w:tc>
      </w:tr>
    </w:tbl>
    <w:p w:rsidR="00602B60" w:rsidRDefault="00602B60">
      <w:pPr>
        <w:bidi w:val="0"/>
      </w:pPr>
      <w:r>
        <w:br w:type="page"/>
      </w:r>
    </w:p>
    <w:tbl>
      <w:tblPr>
        <w:tblW w:w="7937" w:type="dxa"/>
        <w:jc w:val="right"/>
        <w:tblLayout w:type="fixed"/>
        <w:tblLook w:val="0000"/>
      </w:tblPr>
      <w:tblGrid>
        <w:gridCol w:w="6803"/>
        <w:gridCol w:w="1134"/>
      </w:tblGrid>
      <w:tr w:rsidR="00D80439" w:rsidTr="001648E6">
        <w:trPr>
          <w:jc w:val="right"/>
        </w:trPr>
        <w:tc>
          <w:tcPr>
            <w:tcW w:w="6803" w:type="dxa"/>
            <w:tcBorders>
              <w:top w:val="nil"/>
              <w:left w:val="nil"/>
              <w:bottom w:val="nil"/>
              <w:right w:val="nil"/>
            </w:tcBorders>
          </w:tcPr>
          <w:p w:rsidR="00D80439" w:rsidRDefault="00D80439" w:rsidP="00F00C0E">
            <w:pPr>
              <w:pStyle w:val="NormalS1"/>
              <w:rPr>
                <w:rFonts w:ascii="Traditional Arabic" w:hAnsi="Traditional Arabic"/>
                <w:rtl/>
              </w:rPr>
            </w:pPr>
            <w:r>
              <w:lastRenderedPageBreak/>
              <w:t>3</w:t>
            </w:r>
            <w:r>
              <w:tab/>
            </w:r>
            <w:r>
              <w:rPr>
                <w:rtl/>
              </w:rPr>
              <w:t xml:space="preserve">يعمل المدير بالتعاون مع المسؤولين المنتخبين الآخرين على السعي إلى تقوية دور الاتحاد الذي </w:t>
            </w:r>
            <w:r>
              <w:rPr>
                <w:rFonts w:hint="cs"/>
                <w:rtl/>
              </w:rPr>
              <w:t>يقوم به</w:t>
            </w:r>
            <w:r>
              <w:rPr>
                <w:rtl/>
              </w:rPr>
              <w:t xml:space="preserve"> كوسيط يحفز تنمية الاتصالات، ويتخذ الترتيبات اللازمة بالتعاون مع مدير مكتب القطاع المعني </w:t>
            </w:r>
            <w:r>
              <w:rPr>
                <w:rFonts w:hint="cs"/>
                <w:rtl/>
              </w:rPr>
              <w:t>للشروع في الإجراءات المناسبة مثل  ا</w:t>
            </w:r>
            <w:r>
              <w:rPr>
                <w:rtl/>
              </w:rPr>
              <w:t>لدعوة إلى عقد اجتماعات إعلامية عن أنشطة القطاع المعني.</w:t>
            </w:r>
          </w:p>
        </w:tc>
        <w:tc>
          <w:tcPr>
            <w:tcW w:w="1134" w:type="dxa"/>
            <w:tcBorders>
              <w:top w:val="nil"/>
              <w:left w:val="nil"/>
              <w:bottom w:val="nil"/>
              <w:right w:val="nil"/>
            </w:tcBorders>
          </w:tcPr>
          <w:p w:rsidR="00D80439" w:rsidRDefault="00D80439" w:rsidP="00F00C0E">
            <w:pPr>
              <w:pStyle w:val="NormalS2"/>
              <w:rPr>
                <w:rtl/>
              </w:rPr>
            </w:pPr>
            <w:r>
              <w:t>224</w:t>
            </w:r>
          </w:p>
          <w:p w:rsidR="00D80439" w:rsidRPr="00F00C0E" w:rsidRDefault="00D80439" w:rsidP="00F00C0E">
            <w:pPr>
              <w:pStyle w:val="pp98"/>
            </w:pPr>
            <w:r w:rsidRPr="00F00C0E">
              <w:t>PP-98</w:t>
            </w:r>
          </w:p>
        </w:tc>
      </w:tr>
      <w:tr w:rsidR="00D80439" w:rsidTr="001648E6">
        <w:trPr>
          <w:jc w:val="right"/>
        </w:trPr>
        <w:tc>
          <w:tcPr>
            <w:tcW w:w="6803" w:type="dxa"/>
            <w:tcBorders>
              <w:top w:val="nil"/>
              <w:left w:val="nil"/>
              <w:bottom w:val="nil"/>
              <w:right w:val="nil"/>
            </w:tcBorders>
          </w:tcPr>
          <w:p w:rsidR="00D80439" w:rsidRDefault="00D80439" w:rsidP="00F00C0E">
            <w:pPr>
              <w:pStyle w:val="NormalS1"/>
              <w:rPr>
                <w:rtl/>
              </w:rPr>
            </w:pPr>
            <w:r>
              <w:t>4</w:t>
            </w:r>
            <w:r>
              <w:tab/>
            </w:r>
            <w:r>
              <w:rPr>
                <w:rtl/>
              </w:rPr>
              <w:t xml:space="preserve">يجري المدير دراسات ويسدي المشورة، بناءً‌ على طلب من الدول </w:t>
            </w:r>
            <w:r>
              <w:rPr>
                <w:rFonts w:hint="cs"/>
                <w:rtl/>
              </w:rPr>
              <w:t xml:space="preserve">الأعضاء </w:t>
            </w:r>
            <w:r>
              <w:rPr>
                <w:rtl/>
              </w:rPr>
              <w:t xml:space="preserve">المعنية، بشأن مسائل تتعلق بالاتصالات الوطنية لهذه الدول، </w:t>
            </w:r>
            <w:r>
              <w:rPr>
                <w:rFonts w:hint="cs"/>
                <w:rtl/>
              </w:rPr>
              <w:t>بمساعدة من</w:t>
            </w:r>
            <w:r>
              <w:rPr>
                <w:rtl/>
              </w:rPr>
              <w:t xml:space="preserve"> مديري القطاعين الآخرين، و</w:t>
            </w:r>
            <w:r>
              <w:rPr>
                <w:rFonts w:hint="cs"/>
                <w:rtl/>
              </w:rPr>
              <w:t xml:space="preserve">من </w:t>
            </w:r>
            <w:r>
              <w:rPr>
                <w:rtl/>
              </w:rPr>
              <w:t>الأمين العام</w:t>
            </w:r>
            <w:r>
              <w:rPr>
                <w:rFonts w:hint="cs"/>
                <w:rtl/>
              </w:rPr>
              <w:t xml:space="preserve"> عند اللزوم</w:t>
            </w:r>
            <w:r>
              <w:rPr>
                <w:rtl/>
              </w:rPr>
              <w:t xml:space="preserve">. وعندما تقتضي هذه الدراسات مقارنة بين عدة حلول تقنية ممكنة، </w:t>
            </w:r>
            <w:r>
              <w:rPr>
                <w:rFonts w:hint="cs"/>
                <w:rtl/>
              </w:rPr>
              <w:t>يجوز</w:t>
            </w:r>
            <w:r>
              <w:rPr>
                <w:rtl/>
              </w:rPr>
              <w:t xml:space="preserve"> أن تؤخذ بعض العوامل الاقتصادية في الاعتبار.</w:t>
            </w:r>
          </w:p>
        </w:tc>
        <w:tc>
          <w:tcPr>
            <w:tcW w:w="1134" w:type="dxa"/>
            <w:tcBorders>
              <w:top w:val="nil"/>
              <w:left w:val="nil"/>
              <w:bottom w:val="nil"/>
              <w:right w:val="nil"/>
            </w:tcBorders>
          </w:tcPr>
          <w:p w:rsidR="00D80439" w:rsidRDefault="00D80439" w:rsidP="00F00C0E">
            <w:pPr>
              <w:pStyle w:val="NormalS2"/>
              <w:rPr>
                <w:rtl/>
              </w:rPr>
            </w:pPr>
            <w:r>
              <w:t>225</w:t>
            </w:r>
          </w:p>
          <w:p w:rsidR="00D80439" w:rsidRDefault="00D80439" w:rsidP="0080063E">
            <w:pPr>
              <w:pStyle w:val="pp98"/>
            </w:pPr>
            <w:r w:rsidRPr="0080063E">
              <w:rPr>
                <w:bCs w:val="0"/>
              </w:rPr>
              <w:t>PP-98</w:t>
            </w:r>
          </w:p>
        </w:tc>
      </w:tr>
      <w:tr w:rsidR="00D80439" w:rsidTr="001648E6">
        <w:trPr>
          <w:jc w:val="right"/>
        </w:trPr>
        <w:tc>
          <w:tcPr>
            <w:tcW w:w="6803" w:type="dxa"/>
            <w:tcBorders>
              <w:top w:val="nil"/>
              <w:left w:val="nil"/>
              <w:bottom w:val="nil"/>
              <w:right w:val="nil"/>
            </w:tcBorders>
          </w:tcPr>
          <w:p w:rsidR="00D80439" w:rsidRDefault="00D80439" w:rsidP="00F00C0E">
            <w:pPr>
              <w:pStyle w:val="NormalS1"/>
              <w:rPr>
                <w:rtl/>
              </w:rPr>
            </w:pPr>
            <w:r>
              <w:rPr>
                <w:szCs w:val="24"/>
              </w:rPr>
              <w:t>5</w:t>
            </w:r>
            <w:r>
              <w:rPr>
                <w:rtl/>
              </w:rPr>
              <w:tab/>
            </w:r>
            <w:r>
              <w:rPr>
                <w:rFonts w:hint="cs"/>
                <w:rtl/>
              </w:rPr>
              <w:t>يختار المدير الموظفين التقنيين والإداريين لمكتب تنمية الاتصالات في إطار الميزانية التي يوافق عليها المجلس. ويعين الأمين العام هؤلاء الموظفين بالاتفاق مع المدير. ويعود القرار النهائي في التعيين أو التسريح إ</w:t>
            </w:r>
            <w:r>
              <w:rPr>
                <w:rFonts w:hint="eastAsia"/>
                <w:rtl/>
              </w:rPr>
              <w:t>لى</w:t>
            </w:r>
            <w:r>
              <w:rPr>
                <w:rFonts w:hint="cs"/>
                <w:rtl/>
              </w:rPr>
              <w:t xml:space="preserve"> الأمين العام.</w:t>
            </w:r>
          </w:p>
        </w:tc>
        <w:tc>
          <w:tcPr>
            <w:tcW w:w="1134" w:type="dxa"/>
            <w:tcBorders>
              <w:top w:val="nil"/>
              <w:left w:val="nil"/>
              <w:bottom w:val="nil"/>
              <w:right w:val="nil"/>
            </w:tcBorders>
          </w:tcPr>
          <w:p w:rsidR="00D80439" w:rsidRDefault="00D80439" w:rsidP="00F00C0E">
            <w:pPr>
              <w:pStyle w:val="NormalS2"/>
              <w:rPr>
                <w:rtl/>
              </w:rPr>
            </w:pPr>
            <w:r>
              <w:t>226</w:t>
            </w:r>
          </w:p>
        </w:tc>
      </w:tr>
      <w:tr w:rsidR="00D80439" w:rsidTr="001648E6">
        <w:trPr>
          <w:jc w:val="right"/>
        </w:trPr>
        <w:tc>
          <w:tcPr>
            <w:tcW w:w="6803" w:type="dxa"/>
            <w:tcBorders>
              <w:top w:val="nil"/>
              <w:left w:val="nil"/>
              <w:bottom w:val="nil"/>
              <w:right w:val="nil"/>
            </w:tcBorders>
          </w:tcPr>
          <w:p w:rsidR="00D80439" w:rsidRPr="005107D0" w:rsidRDefault="00D80439" w:rsidP="00F00C0E">
            <w:pPr>
              <w:pStyle w:val="NormalS1"/>
            </w:pPr>
            <w:r>
              <w:rPr>
                <w:rFonts w:hint="cs"/>
                <w:sz w:val="28"/>
                <w:szCs w:val="28"/>
                <w:rtl/>
              </w:rPr>
              <w:tab/>
            </w:r>
            <w:r w:rsidRPr="005107D0">
              <w:rPr>
                <w:rFonts w:hint="cs"/>
                <w:rtl/>
              </w:rPr>
              <w:t>(ملغاة)</w:t>
            </w:r>
          </w:p>
        </w:tc>
        <w:tc>
          <w:tcPr>
            <w:tcW w:w="1134" w:type="dxa"/>
            <w:tcBorders>
              <w:top w:val="nil"/>
              <w:left w:val="nil"/>
              <w:bottom w:val="nil"/>
              <w:right w:val="nil"/>
            </w:tcBorders>
          </w:tcPr>
          <w:p w:rsidR="00D80439" w:rsidRDefault="00D80439" w:rsidP="00F00C0E">
            <w:pPr>
              <w:pStyle w:val="NormalS2"/>
              <w:rPr>
                <w:rtl/>
              </w:rPr>
            </w:pPr>
            <w:r>
              <w:t>227</w:t>
            </w:r>
          </w:p>
          <w:p w:rsidR="00D80439" w:rsidRDefault="00D80439" w:rsidP="0080063E">
            <w:pPr>
              <w:pStyle w:val="pp98"/>
            </w:pPr>
            <w:r w:rsidRPr="0080063E">
              <w:rPr>
                <w:bCs w:val="0"/>
              </w:rPr>
              <w:t>PP-98</w:t>
            </w:r>
          </w:p>
        </w:tc>
      </w:tr>
    </w:tbl>
    <w:p w:rsidR="00D80439" w:rsidRDefault="00D80439" w:rsidP="00D80439">
      <w:pPr>
        <w:rPr>
          <w:rtl/>
        </w:rPr>
      </w:pPr>
    </w:p>
    <w:p w:rsidR="00D80439" w:rsidRDefault="00D80439" w:rsidP="003E4671">
      <w:pPr>
        <w:pStyle w:val="SectionNo"/>
        <w:rPr>
          <w:rtl/>
        </w:rPr>
      </w:pPr>
      <w:r>
        <w:rPr>
          <w:rtl/>
        </w:rPr>
        <w:t xml:space="preserve">القسم </w:t>
      </w:r>
      <w:r>
        <w:rPr>
          <w:szCs w:val="24"/>
          <w:lang w:bidi="ar-EG"/>
        </w:rPr>
        <w:t>8</w:t>
      </w:r>
    </w:p>
    <w:p w:rsidR="00D80439" w:rsidRDefault="00D80439" w:rsidP="003E4671">
      <w:pPr>
        <w:pStyle w:val="Arttitle"/>
        <w:rPr>
          <w:rtl/>
        </w:rPr>
      </w:pPr>
      <w:r>
        <w:rPr>
          <w:rtl/>
        </w:rPr>
        <w:t>أحكام مشتركة بين القطاعات الثلاثـة</w:t>
      </w:r>
    </w:p>
    <w:p w:rsidR="00D80439" w:rsidRDefault="00D80439" w:rsidP="003E4671">
      <w:pPr>
        <w:pStyle w:val="ArtNo"/>
        <w:rPr>
          <w:rtl/>
        </w:rPr>
      </w:pPr>
      <w:r>
        <w:rPr>
          <w:rtl/>
        </w:rPr>
        <w:t xml:space="preserve">المـادة </w:t>
      </w:r>
      <w:r w:rsidRPr="007A47EE">
        <w:rPr>
          <w:rStyle w:val="href"/>
        </w:rPr>
        <w:t>19</w:t>
      </w:r>
      <w:r>
        <w:rPr>
          <w:rtl/>
        </w:rPr>
        <w:t xml:space="preserve"> </w:t>
      </w:r>
    </w:p>
    <w:p w:rsidR="00D80439" w:rsidRDefault="00D80439" w:rsidP="003E4671">
      <w:pPr>
        <w:pStyle w:val="Arttitle"/>
        <w:rPr>
          <w:rtl/>
        </w:rPr>
      </w:pPr>
      <w:r>
        <w:rPr>
          <w:rtl/>
        </w:rPr>
        <w:t>مشاركة كيانات ومنظمات أخرى غير الإدارات</w:t>
      </w:r>
      <w:r>
        <w:rPr>
          <w:rtl/>
        </w:rPr>
        <w:br/>
        <w:t>في أنشطة الاتحاد</w:t>
      </w:r>
    </w:p>
    <w:tbl>
      <w:tblPr>
        <w:tblW w:w="7937" w:type="dxa"/>
        <w:jc w:val="right"/>
        <w:tblLayout w:type="fixed"/>
        <w:tblLook w:val="0000"/>
      </w:tblPr>
      <w:tblGrid>
        <w:gridCol w:w="6803"/>
        <w:gridCol w:w="1134"/>
      </w:tblGrid>
      <w:tr w:rsidR="00D80439" w:rsidTr="001648E6">
        <w:trPr>
          <w:jc w:val="right"/>
        </w:trPr>
        <w:tc>
          <w:tcPr>
            <w:tcW w:w="6803" w:type="dxa"/>
            <w:tcBorders>
              <w:top w:val="nil"/>
              <w:left w:val="nil"/>
              <w:bottom w:val="nil"/>
              <w:right w:val="nil"/>
            </w:tcBorders>
          </w:tcPr>
          <w:p w:rsidR="00D80439" w:rsidRDefault="00D80439" w:rsidP="001648E6">
            <w:pPr>
              <w:pStyle w:val="Normalaftertitle"/>
              <w:rPr>
                <w:rtl/>
              </w:rPr>
            </w:pPr>
            <w:r>
              <w:t>1</w:t>
            </w:r>
            <w:r>
              <w:rPr>
                <w:rtl/>
              </w:rPr>
              <w:tab/>
            </w:r>
            <w:r>
              <w:rPr>
                <w:rFonts w:hint="cs"/>
                <w:rtl/>
              </w:rPr>
              <w:t>يشجع الأمين العام ومديرو المكاتب الكيانات والمنظمات التالية على المشاركة بشكل أكبر في أنشطة الاتحاد</w:t>
            </w:r>
            <w:r w:rsidR="00A26C25">
              <w:rPr>
                <w:rFonts w:hint="cs"/>
                <w:rtl/>
              </w:rPr>
              <w:t>:</w:t>
            </w:r>
          </w:p>
        </w:tc>
        <w:tc>
          <w:tcPr>
            <w:tcW w:w="1134" w:type="dxa"/>
            <w:tcBorders>
              <w:top w:val="nil"/>
              <w:left w:val="nil"/>
              <w:bottom w:val="nil"/>
              <w:right w:val="nil"/>
            </w:tcBorders>
          </w:tcPr>
          <w:p w:rsidR="00D80439" w:rsidRDefault="00D80439" w:rsidP="001648E6">
            <w:pPr>
              <w:pStyle w:val="NormalaftertitleS2"/>
            </w:pPr>
            <w:r>
              <w:t>228</w:t>
            </w:r>
          </w:p>
        </w:tc>
      </w:tr>
    </w:tbl>
    <w:p w:rsidR="00884163" w:rsidRDefault="00884163">
      <w:pPr>
        <w:bidi w:val="0"/>
      </w:pPr>
      <w:r>
        <w:br w:type="page"/>
      </w:r>
    </w:p>
    <w:tbl>
      <w:tblPr>
        <w:tblW w:w="7937" w:type="dxa"/>
        <w:jc w:val="right"/>
        <w:tblLayout w:type="fixed"/>
        <w:tblLook w:val="0000"/>
      </w:tblPr>
      <w:tblGrid>
        <w:gridCol w:w="6803"/>
        <w:gridCol w:w="1134"/>
      </w:tblGrid>
      <w:tr w:rsidR="00D80439" w:rsidTr="001648E6">
        <w:trPr>
          <w:jc w:val="right"/>
        </w:trPr>
        <w:tc>
          <w:tcPr>
            <w:tcW w:w="6803" w:type="dxa"/>
            <w:tcBorders>
              <w:top w:val="nil"/>
              <w:left w:val="nil"/>
              <w:bottom w:val="nil"/>
              <w:right w:val="nil"/>
            </w:tcBorders>
          </w:tcPr>
          <w:p w:rsidR="00D80439" w:rsidRDefault="00D80439" w:rsidP="003E4671">
            <w:pPr>
              <w:pStyle w:val="enumlev1s1"/>
              <w:rPr>
                <w:rFonts w:ascii="Traditional Arabic" w:hAnsi="Traditional Arabic"/>
                <w:rtl/>
              </w:rPr>
            </w:pPr>
            <w:r>
              <w:rPr>
                <w:rFonts w:ascii="Traditional Arabic" w:hAnsi="Traditional Arabic" w:hint="cs"/>
                <w:i/>
                <w:iCs/>
                <w:rtl/>
              </w:rPr>
              <w:lastRenderedPageBreak/>
              <w:t>أ )</w:t>
            </w:r>
            <w:r>
              <w:rPr>
                <w:rFonts w:ascii="Traditional Arabic" w:hAnsi="Traditional Arabic"/>
                <w:rtl/>
              </w:rPr>
              <w:tab/>
            </w:r>
            <w:r>
              <w:rPr>
                <w:rtl/>
              </w:rPr>
              <w:t>وكالات التشغيل المعترف بها، والمنظمات العلمية أو الصناعية ومؤسسات التمويل أو التنمية التي توافق عليها الدولة العضو المعنية؛</w:t>
            </w:r>
          </w:p>
        </w:tc>
        <w:tc>
          <w:tcPr>
            <w:tcW w:w="1134" w:type="dxa"/>
            <w:tcBorders>
              <w:top w:val="nil"/>
              <w:left w:val="nil"/>
              <w:bottom w:val="nil"/>
              <w:right w:val="nil"/>
            </w:tcBorders>
          </w:tcPr>
          <w:p w:rsidR="00D80439" w:rsidRDefault="00D80439" w:rsidP="003E4671">
            <w:pPr>
              <w:pStyle w:val="enumlev1S2"/>
              <w:rPr>
                <w:rtl/>
              </w:rPr>
            </w:pPr>
            <w:r>
              <w:t>229</w:t>
            </w:r>
          </w:p>
          <w:p w:rsidR="00D80439" w:rsidRDefault="00D80439" w:rsidP="0080063E">
            <w:pPr>
              <w:pStyle w:val="pp98"/>
            </w:pPr>
            <w:r w:rsidRPr="0080063E">
              <w:rPr>
                <w:bCs w:val="0"/>
                <w:szCs w:val="16"/>
              </w:rPr>
              <w:t>PP-98</w:t>
            </w:r>
          </w:p>
        </w:tc>
      </w:tr>
      <w:tr w:rsidR="00D80439" w:rsidTr="001648E6">
        <w:trPr>
          <w:jc w:val="right"/>
        </w:trPr>
        <w:tc>
          <w:tcPr>
            <w:tcW w:w="6803" w:type="dxa"/>
            <w:tcBorders>
              <w:top w:val="nil"/>
              <w:left w:val="nil"/>
              <w:bottom w:val="nil"/>
              <w:right w:val="nil"/>
            </w:tcBorders>
          </w:tcPr>
          <w:p w:rsidR="00D80439" w:rsidRDefault="00D80439" w:rsidP="003E4671">
            <w:pPr>
              <w:pStyle w:val="enumlev1s1"/>
              <w:rPr>
                <w:rFonts w:ascii="Traditional Arabic" w:hAnsi="Traditional Arabic"/>
                <w:rtl/>
              </w:rPr>
            </w:pPr>
            <w:r>
              <w:rPr>
                <w:rFonts w:ascii="Traditional Arabic" w:hAnsi="Traditional Arabic" w:hint="cs"/>
                <w:i/>
                <w:iCs/>
                <w:rtl/>
              </w:rPr>
              <w:t>ب)</w:t>
            </w:r>
            <w:r>
              <w:rPr>
                <w:rFonts w:ascii="Traditional Arabic" w:hAnsi="Traditional Arabic"/>
                <w:rtl/>
              </w:rPr>
              <w:tab/>
            </w:r>
            <w:r>
              <w:rPr>
                <w:rtl/>
              </w:rPr>
              <w:t>الكيانات الأخرى المعنية بمسائل الاتصالات والتي توافق عليها الدولة العضو المعنية؛</w:t>
            </w:r>
          </w:p>
        </w:tc>
        <w:tc>
          <w:tcPr>
            <w:tcW w:w="1134" w:type="dxa"/>
            <w:tcBorders>
              <w:top w:val="nil"/>
              <w:left w:val="nil"/>
              <w:bottom w:val="nil"/>
              <w:right w:val="nil"/>
            </w:tcBorders>
          </w:tcPr>
          <w:p w:rsidR="00D80439" w:rsidRDefault="00D80439" w:rsidP="003E4671">
            <w:pPr>
              <w:pStyle w:val="enumlev1S2"/>
              <w:rPr>
                <w:rtl/>
              </w:rPr>
            </w:pPr>
            <w:r>
              <w:t>230</w:t>
            </w:r>
          </w:p>
          <w:p w:rsidR="00D80439" w:rsidRDefault="00D80439" w:rsidP="0080063E">
            <w:pPr>
              <w:pStyle w:val="pp98"/>
            </w:pPr>
            <w:r w:rsidRPr="0080063E">
              <w:rPr>
                <w:bCs w:val="0"/>
                <w:szCs w:val="18"/>
              </w:rPr>
              <w:t>PP-98</w:t>
            </w:r>
          </w:p>
        </w:tc>
      </w:tr>
      <w:tr w:rsidR="00D80439" w:rsidTr="001648E6">
        <w:trPr>
          <w:jc w:val="right"/>
        </w:trPr>
        <w:tc>
          <w:tcPr>
            <w:tcW w:w="6803" w:type="dxa"/>
            <w:tcBorders>
              <w:top w:val="nil"/>
              <w:left w:val="nil"/>
              <w:bottom w:val="nil"/>
              <w:right w:val="nil"/>
            </w:tcBorders>
          </w:tcPr>
          <w:p w:rsidR="00D80439" w:rsidRDefault="00D80439" w:rsidP="003E4671">
            <w:pPr>
              <w:pStyle w:val="enumlev1s1"/>
              <w:rPr>
                <w:rtl/>
              </w:rPr>
            </w:pPr>
            <w:r>
              <w:rPr>
                <w:rFonts w:hint="cs"/>
                <w:i/>
                <w:iCs/>
                <w:rtl/>
              </w:rPr>
              <w:t>ج)</w:t>
            </w:r>
            <w:r>
              <w:rPr>
                <w:rtl/>
              </w:rPr>
              <w:tab/>
            </w:r>
            <w:r>
              <w:rPr>
                <w:rFonts w:hint="cs"/>
                <w:rtl/>
              </w:rPr>
              <w:t>المنظمات الإقليمية والمنظمات الدولية الأخرى المعنية بالاتصالات أو التقييس أو التمويل أو التنمية.</w:t>
            </w:r>
          </w:p>
        </w:tc>
        <w:tc>
          <w:tcPr>
            <w:tcW w:w="1134" w:type="dxa"/>
            <w:tcBorders>
              <w:top w:val="nil"/>
              <w:left w:val="nil"/>
              <w:bottom w:val="nil"/>
              <w:right w:val="nil"/>
            </w:tcBorders>
          </w:tcPr>
          <w:p w:rsidR="00D80439" w:rsidRDefault="00D80439" w:rsidP="003E4671">
            <w:pPr>
              <w:pStyle w:val="enumlev1S2"/>
            </w:pPr>
            <w:r>
              <w:t>231</w:t>
            </w:r>
          </w:p>
        </w:tc>
      </w:tr>
      <w:tr w:rsidR="00D80439" w:rsidTr="00F117A7">
        <w:trPr>
          <w:jc w:val="right"/>
        </w:trPr>
        <w:tc>
          <w:tcPr>
            <w:tcW w:w="6803" w:type="dxa"/>
            <w:tcBorders>
              <w:top w:val="nil"/>
              <w:left w:val="nil"/>
              <w:bottom w:val="nil"/>
              <w:right w:val="nil"/>
            </w:tcBorders>
          </w:tcPr>
          <w:p w:rsidR="00D80439" w:rsidRDefault="00D80439" w:rsidP="003E4671">
            <w:pPr>
              <w:pStyle w:val="NormalS1"/>
              <w:rPr>
                <w:rtl/>
              </w:rPr>
            </w:pPr>
            <w:r>
              <w:rPr>
                <w:lang w:bidi="ar-EG"/>
              </w:rPr>
              <w:br w:type="page"/>
            </w:r>
            <w:r>
              <w:t>2</w:t>
            </w:r>
            <w:r>
              <w:rPr>
                <w:rtl/>
              </w:rPr>
              <w:tab/>
            </w:r>
            <w:r>
              <w:rPr>
                <w:rFonts w:hint="cs"/>
                <w:rtl/>
              </w:rPr>
              <w:t>يعمل مديرو المكاتب بتعاون وثيق مع الكيانات والمنظمات المرخص لها بالمشاركة في أعمال قطاع واحد من قطاعات الاتحاد أو أكثر.</w:t>
            </w:r>
          </w:p>
        </w:tc>
        <w:tc>
          <w:tcPr>
            <w:tcW w:w="1134" w:type="dxa"/>
            <w:tcBorders>
              <w:top w:val="nil"/>
              <w:left w:val="nil"/>
              <w:bottom w:val="nil"/>
              <w:right w:val="nil"/>
            </w:tcBorders>
          </w:tcPr>
          <w:p w:rsidR="00D80439" w:rsidRDefault="00D80439" w:rsidP="003E4671">
            <w:pPr>
              <w:pStyle w:val="NormalS2"/>
              <w:rPr>
                <w:rtl/>
              </w:rPr>
            </w:pPr>
            <w:r>
              <w:t>232</w:t>
            </w:r>
          </w:p>
        </w:tc>
      </w:tr>
      <w:tr w:rsidR="00D80439" w:rsidTr="00F117A7">
        <w:trPr>
          <w:jc w:val="right"/>
        </w:trPr>
        <w:tc>
          <w:tcPr>
            <w:tcW w:w="6803" w:type="dxa"/>
            <w:tcBorders>
              <w:top w:val="nil"/>
              <w:left w:val="nil"/>
              <w:bottom w:val="nil"/>
              <w:right w:val="nil"/>
            </w:tcBorders>
          </w:tcPr>
          <w:p w:rsidR="00D80439" w:rsidRDefault="00D80439" w:rsidP="003E4671">
            <w:pPr>
              <w:pStyle w:val="NormalS1"/>
              <w:rPr>
                <w:rFonts w:ascii="Traditional Arabic" w:hAnsi="Traditional Arabic"/>
                <w:szCs w:val="20"/>
                <w:rtl/>
              </w:rPr>
            </w:pPr>
            <w:r>
              <w:rPr>
                <w:szCs w:val="20"/>
              </w:rPr>
              <w:t>3</w:t>
            </w:r>
            <w:r>
              <w:rPr>
                <w:rFonts w:ascii="Traditional Arabic" w:hAnsi="Traditional Arabic"/>
                <w:szCs w:val="20"/>
                <w:rtl/>
              </w:rPr>
              <w:tab/>
            </w:r>
            <w:r>
              <w:rPr>
                <w:rtl/>
              </w:rPr>
              <w:t xml:space="preserve">كل طلب للمشاركة في أعمال أحد القطاعات يتقدم به أحد الكيانات المذكورة في الرقم </w:t>
            </w:r>
            <w:r>
              <w:rPr>
                <w:szCs w:val="18"/>
              </w:rPr>
              <w:t>229</w:t>
            </w:r>
            <w:r>
              <w:rPr>
                <w:rtl/>
              </w:rPr>
              <w:t xml:space="preserve"> أعلاه وفقاً للأحكام ذات الصلة </w:t>
            </w:r>
            <w:r>
              <w:rPr>
                <w:rFonts w:hint="cs"/>
                <w:rtl/>
              </w:rPr>
              <w:t>من</w:t>
            </w:r>
            <w:r>
              <w:rPr>
                <w:rtl/>
              </w:rPr>
              <w:t xml:space="preserve"> الدستور و</w:t>
            </w:r>
            <w:r>
              <w:rPr>
                <w:rFonts w:hint="cs"/>
                <w:rtl/>
              </w:rPr>
              <w:t>من</w:t>
            </w:r>
            <w:r>
              <w:rPr>
                <w:rtl/>
              </w:rPr>
              <w:t xml:space="preserve"> هذه الاتفاقية وتوافق عليه الدولة العضو المعنية، يجب أن تتوجه به هذه الدولة إلى الأمين العام.</w:t>
            </w:r>
          </w:p>
        </w:tc>
        <w:tc>
          <w:tcPr>
            <w:tcW w:w="1134" w:type="dxa"/>
            <w:tcBorders>
              <w:top w:val="nil"/>
              <w:left w:val="nil"/>
              <w:bottom w:val="nil"/>
              <w:right w:val="nil"/>
            </w:tcBorders>
          </w:tcPr>
          <w:p w:rsidR="00D80439" w:rsidRDefault="00D80439" w:rsidP="003E4671">
            <w:pPr>
              <w:pStyle w:val="NormalS2"/>
              <w:rPr>
                <w:rtl/>
              </w:rPr>
            </w:pPr>
            <w:r>
              <w:t>233</w:t>
            </w:r>
          </w:p>
          <w:p w:rsidR="00D80439" w:rsidRDefault="00D80439" w:rsidP="0080063E">
            <w:pPr>
              <w:pStyle w:val="pp98"/>
            </w:pPr>
            <w:r w:rsidRPr="0080063E">
              <w:rPr>
                <w:bCs w:val="0"/>
                <w:szCs w:val="18"/>
              </w:rPr>
              <w:t>PP-98</w:t>
            </w:r>
          </w:p>
        </w:tc>
      </w:tr>
      <w:tr w:rsidR="00D80439" w:rsidTr="00F117A7">
        <w:trPr>
          <w:jc w:val="right"/>
        </w:trPr>
        <w:tc>
          <w:tcPr>
            <w:tcW w:w="6803" w:type="dxa"/>
            <w:tcBorders>
              <w:top w:val="nil"/>
              <w:left w:val="nil"/>
              <w:bottom w:val="nil"/>
              <w:right w:val="nil"/>
            </w:tcBorders>
          </w:tcPr>
          <w:p w:rsidR="00D80439" w:rsidRDefault="00D80439" w:rsidP="003E4671">
            <w:pPr>
              <w:pStyle w:val="NormalS1"/>
              <w:rPr>
                <w:rFonts w:ascii="Traditional Arabic" w:hAnsi="Traditional Arabic"/>
                <w:szCs w:val="18"/>
                <w:rtl/>
              </w:rPr>
            </w:pPr>
            <w:r>
              <w:rPr>
                <w:szCs w:val="18"/>
              </w:rPr>
              <w:t>4</w:t>
            </w:r>
            <w:r>
              <w:rPr>
                <w:rFonts w:ascii="Traditional Arabic" w:hAnsi="Traditional Arabic" w:hint="cs"/>
                <w:szCs w:val="18"/>
                <w:rtl/>
              </w:rPr>
              <w:tab/>
            </w:r>
            <w:r>
              <w:rPr>
                <w:rtl/>
              </w:rPr>
              <w:t xml:space="preserve">كل طلب من أحد الكيانات المذكورة في الرقم </w:t>
            </w:r>
            <w:r>
              <w:rPr>
                <w:szCs w:val="18"/>
              </w:rPr>
              <w:t>230</w:t>
            </w:r>
            <w:r>
              <w:rPr>
                <w:rtl/>
              </w:rPr>
              <w:t xml:space="preserve"> أعلاه تقدمه الدولة العضو المعنية</w:t>
            </w:r>
            <w:r>
              <w:rPr>
                <w:rFonts w:hint="cs"/>
                <w:rtl/>
              </w:rPr>
              <w:t>،</w:t>
            </w:r>
            <w:r>
              <w:rPr>
                <w:rtl/>
              </w:rPr>
              <w:t xml:space="preserve"> تتم معالجته طبقاً لإجراء يضعه المجلس. </w:t>
            </w:r>
            <w:r>
              <w:rPr>
                <w:rFonts w:hint="cs"/>
                <w:rtl/>
              </w:rPr>
              <w:t>ويستعرض</w:t>
            </w:r>
            <w:r>
              <w:rPr>
                <w:rtl/>
              </w:rPr>
              <w:t xml:space="preserve"> المجلس كل طلب للتأكد من مطابقته لهذا الإجراء.</w:t>
            </w:r>
          </w:p>
        </w:tc>
        <w:tc>
          <w:tcPr>
            <w:tcW w:w="1134" w:type="dxa"/>
            <w:tcBorders>
              <w:top w:val="nil"/>
              <w:left w:val="nil"/>
              <w:bottom w:val="nil"/>
              <w:right w:val="nil"/>
            </w:tcBorders>
          </w:tcPr>
          <w:p w:rsidR="00D80439" w:rsidRDefault="00D80439" w:rsidP="003E4671">
            <w:pPr>
              <w:pStyle w:val="NormalS2"/>
              <w:rPr>
                <w:rtl/>
              </w:rPr>
            </w:pPr>
            <w:r>
              <w:t>234</w:t>
            </w:r>
          </w:p>
          <w:p w:rsidR="00D80439" w:rsidRDefault="00D80439" w:rsidP="0080063E">
            <w:pPr>
              <w:pStyle w:val="pp98"/>
            </w:pPr>
            <w:r w:rsidRPr="0080063E">
              <w:rPr>
                <w:bCs w:val="0"/>
                <w:szCs w:val="16"/>
              </w:rPr>
              <w:t>PP-98</w:t>
            </w:r>
          </w:p>
        </w:tc>
      </w:tr>
      <w:tr w:rsidR="00D80439" w:rsidTr="00F117A7">
        <w:trPr>
          <w:jc w:val="right"/>
        </w:trPr>
        <w:tc>
          <w:tcPr>
            <w:tcW w:w="6803" w:type="dxa"/>
            <w:tcBorders>
              <w:top w:val="nil"/>
              <w:left w:val="nil"/>
              <w:bottom w:val="nil"/>
              <w:right w:val="nil"/>
            </w:tcBorders>
          </w:tcPr>
          <w:p w:rsidR="00D80439" w:rsidRDefault="00D80439" w:rsidP="003E4671">
            <w:pPr>
              <w:pStyle w:val="NormalS1"/>
              <w:rPr>
                <w:rtl/>
              </w:rPr>
            </w:pPr>
            <w:r>
              <w:t>4</w:t>
            </w:r>
            <w:r>
              <w:rPr>
                <w:rtl/>
              </w:rPr>
              <w:t xml:space="preserve"> </w:t>
            </w:r>
            <w:r>
              <w:rPr>
                <w:i/>
                <w:iCs/>
                <w:rtl/>
              </w:rPr>
              <w:t>مكرر</w:t>
            </w:r>
            <w:r>
              <w:rPr>
                <w:rFonts w:hint="cs"/>
                <w:i/>
                <w:iCs/>
                <w:rtl/>
              </w:rPr>
              <w:t>اً)</w:t>
            </w:r>
            <w:r>
              <w:tab/>
            </w:r>
            <w:r>
              <w:rPr>
                <w:rtl/>
              </w:rPr>
              <w:t xml:space="preserve">يمكن كذلك أن يرسل أحد الكيانات المشار إليها في الرقمين </w:t>
            </w:r>
            <w:r>
              <w:rPr>
                <w:szCs w:val="18"/>
              </w:rPr>
              <w:t>229</w:t>
            </w:r>
            <w:r>
              <w:rPr>
                <w:rtl/>
              </w:rPr>
              <w:t xml:space="preserve"> </w:t>
            </w:r>
            <w:r>
              <w:rPr>
                <w:rtl/>
              </w:rPr>
              <w:br/>
              <w:t>و</w:t>
            </w:r>
            <w:r>
              <w:t xml:space="preserve"> 230</w:t>
            </w:r>
            <w:r>
              <w:rPr>
                <w:rFonts w:hint="cs"/>
                <w:rtl/>
              </w:rPr>
              <w:t xml:space="preserve">أعلاه </w:t>
            </w:r>
            <w:r>
              <w:rPr>
                <w:rtl/>
              </w:rPr>
              <w:t xml:space="preserve">طلب قبوله كعضو من أعضاء القطاعات، بتوجيه الطلب مباشرة إلى الأمين العام. والدول الأعضاء التي تجيز لمثل هذه الكيانات أن توجه طلبها مباشرة إلى الأمين العام عليها أن تحيط الأمين العام علماً بذلك. وإذا لم </w:t>
            </w:r>
            <w:r>
              <w:rPr>
                <w:rFonts w:hint="cs"/>
                <w:rtl/>
              </w:rPr>
              <w:t>تخطر</w:t>
            </w:r>
            <w:r>
              <w:rPr>
                <w:rtl/>
              </w:rPr>
              <w:t xml:space="preserve"> الدولة العضو المعنية الأمين العام بذلك، فإن الكيانات التابعة لها لن تتمتع بإمكانية توجيه طلب مباشر إلى الأمين العام. ويجب على الأمين العام أن </w:t>
            </w:r>
            <w:r>
              <w:rPr>
                <w:rFonts w:hint="cs"/>
                <w:rtl/>
              </w:rPr>
              <w:t>يقوم تباعاً</w:t>
            </w:r>
            <w:r>
              <w:rPr>
                <w:rtl/>
              </w:rPr>
              <w:t xml:space="preserve"> </w:t>
            </w:r>
            <w:r>
              <w:rPr>
                <w:rFonts w:hint="cs"/>
                <w:rtl/>
              </w:rPr>
              <w:t>باستكمال ونشر</w:t>
            </w:r>
            <w:r>
              <w:rPr>
                <w:rtl/>
              </w:rPr>
              <w:t xml:space="preserve"> قائمة الدول الأعضاء التي </w:t>
            </w:r>
            <w:r>
              <w:rPr>
                <w:rFonts w:hint="cs"/>
                <w:rtl/>
              </w:rPr>
              <w:t>تجيز</w:t>
            </w:r>
            <w:r>
              <w:rPr>
                <w:rtl/>
              </w:rPr>
              <w:t xml:space="preserve"> للكيانات التابعة </w:t>
            </w:r>
            <w:r>
              <w:rPr>
                <w:rFonts w:hint="cs"/>
                <w:rtl/>
              </w:rPr>
              <w:t>لولايتها</w:t>
            </w:r>
            <w:r>
              <w:rPr>
                <w:rtl/>
              </w:rPr>
              <w:t xml:space="preserve"> أو لسيادتها أن توجه طلبها مباشرة إلى الأمين العام.</w:t>
            </w:r>
          </w:p>
        </w:tc>
        <w:tc>
          <w:tcPr>
            <w:tcW w:w="1134" w:type="dxa"/>
            <w:tcBorders>
              <w:top w:val="nil"/>
              <w:left w:val="nil"/>
              <w:bottom w:val="nil"/>
              <w:right w:val="nil"/>
            </w:tcBorders>
          </w:tcPr>
          <w:p w:rsidR="00D80439" w:rsidRDefault="00D80439" w:rsidP="003E4671">
            <w:pPr>
              <w:pStyle w:val="NormalS2"/>
              <w:rPr>
                <w:rtl/>
              </w:rPr>
            </w:pPr>
            <w:r>
              <w:t>234A</w:t>
            </w:r>
          </w:p>
          <w:p w:rsidR="00D80439" w:rsidRDefault="00D80439" w:rsidP="0080063E">
            <w:pPr>
              <w:pStyle w:val="pp98"/>
            </w:pPr>
            <w:r w:rsidRPr="0080063E">
              <w:rPr>
                <w:bCs w:val="0"/>
                <w:szCs w:val="16"/>
              </w:rPr>
              <w:t>PP-98</w:t>
            </w:r>
          </w:p>
        </w:tc>
      </w:tr>
    </w:tbl>
    <w:p w:rsidR="00884163" w:rsidRDefault="00884163">
      <w:pPr>
        <w:bidi w:val="0"/>
      </w:pPr>
      <w:r>
        <w:br w:type="page"/>
      </w:r>
    </w:p>
    <w:tbl>
      <w:tblPr>
        <w:tblW w:w="7937" w:type="dxa"/>
        <w:jc w:val="right"/>
        <w:tblLayout w:type="fixed"/>
        <w:tblLook w:val="0000"/>
      </w:tblPr>
      <w:tblGrid>
        <w:gridCol w:w="6803"/>
        <w:gridCol w:w="1134"/>
      </w:tblGrid>
      <w:tr w:rsidR="00D80439" w:rsidTr="00F117A7">
        <w:trPr>
          <w:jc w:val="right"/>
        </w:trPr>
        <w:tc>
          <w:tcPr>
            <w:tcW w:w="6803" w:type="dxa"/>
            <w:tcBorders>
              <w:top w:val="nil"/>
              <w:left w:val="nil"/>
              <w:bottom w:val="nil"/>
              <w:right w:val="nil"/>
            </w:tcBorders>
          </w:tcPr>
          <w:p w:rsidR="00D80439" w:rsidRDefault="00D80439" w:rsidP="003E4671">
            <w:pPr>
              <w:pStyle w:val="NormalS1"/>
              <w:rPr>
                <w:rFonts w:ascii="Traditional Arabic" w:hAnsi="Traditional Arabic"/>
                <w:rtl/>
              </w:rPr>
            </w:pPr>
            <w:r>
              <w:lastRenderedPageBreak/>
              <w:t>4</w:t>
            </w:r>
            <w:r>
              <w:rPr>
                <w:rtl/>
              </w:rPr>
              <w:t xml:space="preserve"> </w:t>
            </w:r>
            <w:r>
              <w:rPr>
                <w:rFonts w:hint="cs"/>
                <w:i/>
                <w:iCs/>
                <w:rtl/>
              </w:rPr>
              <w:t>مكرراً ثانياً)</w:t>
            </w:r>
            <w:r>
              <w:tab/>
            </w:r>
            <w:r>
              <w:rPr>
                <w:rtl/>
              </w:rPr>
              <w:t xml:space="preserve">عندما </w:t>
            </w:r>
            <w:r>
              <w:rPr>
                <w:rFonts w:hint="cs"/>
                <w:rtl/>
              </w:rPr>
              <w:t>يتلقى</w:t>
            </w:r>
            <w:r>
              <w:rPr>
                <w:rtl/>
              </w:rPr>
              <w:t xml:space="preserve"> الأمين العام طلباً مباشراً من أحد الكيانات، بموجب</w:t>
            </w:r>
            <w:r>
              <w:t xml:space="preserve"> </w:t>
            </w:r>
            <w:r>
              <w:rPr>
                <w:rtl/>
              </w:rPr>
              <w:t xml:space="preserve">الرقم </w:t>
            </w:r>
            <w:r>
              <w:rPr>
                <w:szCs w:val="18"/>
              </w:rPr>
              <w:t>234A</w:t>
            </w:r>
            <w:r>
              <w:rPr>
                <w:rtl/>
              </w:rPr>
              <w:t xml:space="preserve"> أعلاه، عليه أن يتأكد</w:t>
            </w:r>
            <w:r>
              <w:rPr>
                <w:rFonts w:hint="cs"/>
                <w:rtl/>
              </w:rPr>
              <w:t>،</w:t>
            </w:r>
            <w:r>
              <w:rPr>
                <w:rtl/>
              </w:rPr>
              <w:t xml:space="preserve"> على </w:t>
            </w:r>
            <w:r>
              <w:rPr>
                <w:rFonts w:hint="cs"/>
                <w:rtl/>
              </w:rPr>
              <w:t>أساس</w:t>
            </w:r>
            <w:r>
              <w:rPr>
                <w:rtl/>
              </w:rPr>
              <w:t xml:space="preserve"> المعايير التي حددها المجلس</w:t>
            </w:r>
            <w:r>
              <w:rPr>
                <w:rFonts w:hint="cs"/>
                <w:rtl/>
              </w:rPr>
              <w:t>،</w:t>
            </w:r>
            <w:r>
              <w:rPr>
                <w:rtl/>
              </w:rPr>
              <w:t xml:space="preserve"> من أن وظائف هذا الكيان المرشح للعضوية وأهدافه متوافقة مع أهداف الاتحاد. ثم يحيط الأمين العام فوراً الدولة العضو المعنية علماً بهذا الطلب داعياً إياها إلى الموافقة عليه. وإذا لم </w:t>
            </w:r>
            <w:r>
              <w:rPr>
                <w:rFonts w:hint="cs"/>
                <w:rtl/>
              </w:rPr>
              <w:t>يتسلم</w:t>
            </w:r>
            <w:r>
              <w:rPr>
                <w:rtl/>
              </w:rPr>
              <w:t xml:space="preserve"> الأمين العام أي اعتراض من الدولة العضو </w:t>
            </w:r>
            <w:r>
              <w:rPr>
                <w:rFonts w:hint="cs"/>
                <w:rtl/>
              </w:rPr>
              <w:t>في غضون أربعة</w:t>
            </w:r>
            <w:r>
              <w:rPr>
                <w:rtl/>
              </w:rPr>
              <w:t xml:space="preserve"> أشهر، يرسل إليها برقية للتذكرة. وإذا لم </w:t>
            </w:r>
            <w:r>
              <w:rPr>
                <w:rFonts w:hint="cs"/>
                <w:rtl/>
              </w:rPr>
              <w:t>يتسلم</w:t>
            </w:r>
            <w:r>
              <w:rPr>
                <w:rtl/>
              </w:rPr>
              <w:t xml:space="preserve"> الأمين العام أي اعتراض في </w:t>
            </w:r>
            <w:r>
              <w:rPr>
                <w:rFonts w:hint="cs"/>
                <w:rtl/>
              </w:rPr>
              <w:t>غضون أربعة</w:t>
            </w:r>
            <w:r>
              <w:rPr>
                <w:rtl/>
              </w:rPr>
              <w:t xml:space="preserve"> أشهر بعد تاريخ إرسال البرقية، يعتبر الطلب </w:t>
            </w:r>
            <w:r>
              <w:rPr>
                <w:rFonts w:hint="cs"/>
                <w:rtl/>
              </w:rPr>
              <w:t>مقبولاً</w:t>
            </w:r>
            <w:r>
              <w:rPr>
                <w:rtl/>
              </w:rPr>
              <w:t xml:space="preserve">. وإذا </w:t>
            </w:r>
            <w:r>
              <w:rPr>
                <w:rFonts w:hint="cs"/>
                <w:rtl/>
              </w:rPr>
              <w:t>تلقى</w:t>
            </w:r>
            <w:r>
              <w:rPr>
                <w:rtl/>
              </w:rPr>
              <w:t xml:space="preserve"> الأمين العام اعتراضاً من الدولة العضو، فإنه يدعو مقدم الطلب إلى الاتصال بالدولة العضو المعنية.</w:t>
            </w:r>
          </w:p>
        </w:tc>
        <w:tc>
          <w:tcPr>
            <w:tcW w:w="1134" w:type="dxa"/>
            <w:tcBorders>
              <w:top w:val="nil"/>
              <w:left w:val="nil"/>
              <w:bottom w:val="nil"/>
              <w:right w:val="nil"/>
            </w:tcBorders>
          </w:tcPr>
          <w:p w:rsidR="00D80439" w:rsidRDefault="00D80439" w:rsidP="003E4671">
            <w:pPr>
              <w:pStyle w:val="NormalS2"/>
              <w:rPr>
                <w:rtl/>
              </w:rPr>
            </w:pPr>
            <w:r>
              <w:t>234B</w:t>
            </w:r>
          </w:p>
          <w:p w:rsidR="00D80439" w:rsidRDefault="00D80439" w:rsidP="0080063E">
            <w:pPr>
              <w:pStyle w:val="pp98"/>
            </w:pPr>
            <w:r w:rsidRPr="0080063E">
              <w:rPr>
                <w:bCs w:val="0"/>
                <w:szCs w:val="16"/>
              </w:rPr>
              <w:t>PP-98</w:t>
            </w:r>
          </w:p>
        </w:tc>
      </w:tr>
      <w:tr w:rsidR="00D80439" w:rsidTr="00F117A7">
        <w:trPr>
          <w:jc w:val="right"/>
        </w:trPr>
        <w:tc>
          <w:tcPr>
            <w:tcW w:w="6803" w:type="dxa"/>
            <w:tcBorders>
              <w:top w:val="nil"/>
              <w:left w:val="nil"/>
              <w:bottom w:val="nil"/>
              <w:right w:val="nil"/>
            </w:tcBorders>
          </w:tcPr>
          <w:p w:rsidR="00D80439" w:rsidRDefault="00D80439" w:rsidP="00FB5080">
            <w:pPr>
              <w:pStyle w:val="NormalS1"/>
              <w:rPr>
                <w:rtl/>
              </w:rPr>
            </w:pPr>
            <w:r>
              <w:t>4</w:t>
            </w:r>
            <w:r>
              <w:rPr>
                <w:rtl/>
              </w:rPr>
              <w:t xml:space="preserve"> </w:t>
            </w:r>
            <w:r>
              <w:rPr>
                <w:rFonts w:hint="cs"/>
                <w:i/>
                <w:iCs/>
                <w:rtl/>
              </w:rPr>
              <w:t>مكرراً ثالثاً)</w:t>
            </w:r>
            <w:r>
              <w:tab/>
            </w:r>
            <w:r>
              <w:rPr>
                <w:rFonts w:hint="cs"/>
                <w:rtl/>
              </w:rPr>
              <w:t>إذا كانت</w:t>
            </w:r>
            <w:r>
              <w:rPr>
                <w:rtl/>
              </w:rPr>
              <w:t xml:space="preserve"> الدولة العضو</w:t>
            </w:r>
            <w:r>
              <w:rPr>
                <w:rFonts w:hint="cs"/>
                <w:rtl/>
              </w:rPr>
              <w:t xml:space="preserve"> تسمح</w:t>
            </w:r>
            <w:r>
              <w:rPr>
                <w:rtl/>
              </w:rPr>
              <w:t xml:space="preserve"> بتقديم الطلبات مباشرةً، يمكنها إشعار الأمين العام بأنها تخوله صلاحية الموافقة على الطلبات المقدمة من كيانات تابعة </w:t>
            </w:r>
            <w:r>
              <w:rPr>
                <w:rFonts w:hint="cs"/>
                <w:rtl/>
              </w:rPr>
              <w:t>لولايتها</w:t>
            </w:r>
            <w:r>
              <w:rPr>
                <w:rtl/>
              </w:rPr>
              <w:t xml:space="preserve"> أو لسيادتها.</w:t>
            </w:r>
          </w:p>
        </w:tc>
        <w:tc>
          <w:tcPr>
            <w:tcW w:w="1134" w:type="dxa"/>
            <w:tcBorders>
              <w:top w:val="nil"/>
              <w:left w:val="nil"/>
              <w:bottom w:val="nil"/>
              <w:right w:val="nil"/>
            </w:tcBorders>
          </w:tcPr>
          <w:p w:rsidR="00D80439" w:rsidRDefault="00D80439" w:rsidP="00FB5080">
            <w:pPr>
              <w:pStyle w:val="NormalS2"/>
              <w:rPr>
                <w:rtl/>
              </w:rPr>
            </w:pPr>
            <w:r>
              <w:t>234C</w:t>
            </w:r>
          </w:p>
          <w:p w:rsidR="00D80439" w:rsidRDefault="00D80439" w:rsidP="0080063E">
            <w:pPr>
              <w:pStyle w:val="pp98"/>
            </w:pPr>
            <w:r w:rsidRPr="0080063E">
              <w:rPr>
                <w:szCs w:val="18"/>
              </w:rPr>
              <w:t>PP-98</w:t>
            </w:r>
          </w:p>
        </w:tc>
      </w:tr>
      <w:tr w:rsidR="00D80439" w:rsidTr="00F117A7">
        <w:trPr>
          <w:jc w:val="right"/>
        </w:trPr>
        <w:tc>
          <w:tcPr>
            <w:tcW w:w="6803" w:type="dxa"/>
            <w:tcBorders>
              <w:top w:val="nil"/>
              <w:left w:val="nil"/>
              <w:bottom w:val="nil"/>
              <w:right w:val="nil"/>
            </w:tcBorders>
          </w:tcPr>
          <w:p w:rsidR="00D80439" w:rsidRDefault="00D80439" w:rsidP="00FB5080">
            <w:pPr>
              <w:pStyle w:val="NormalS1"/>
              <w:rPr>
                <w:rtl/>
              </w:rPr>
            </w:pPr>
            <w:r w:rsidRPr="00857ADB">
              <w:rPr>
                <w:lang w:val="fr-FR"/>
              </w:rPr>
              <w:t>5</w:t>
            </w:r>
            <w:r w:rsidRPr="00857ADB">
              <w:rPr>
                <w:rtl/>
                <w:lang w:val="fr-FR"/>
              </w:rPr>
              <w:tab/>
            </w:r>
            <w:r w:rsidRPr="00857ADB">
              <w:rPr>
                <w:rtl/>
              </w:rPr>
              <w:t xml:space="preserve">كل طلب للمشاركة في أعمال أحد القطاعات يتقدم به أحد الكيانات أو المنظمات المذكورة في الرقم </w:t>
            </w:r>
            <w:r>
              <w:t>231</w:t>
            </w:r>
            <w:r w:rsidRPr="00857ADB">
              <w:rPr>
                <w:rtl/>
              </w:rPr>
              <w:t xml:space="preserve"> أعلاه (عدا المنظمات المذكورة في الرقمين </w:t>
            </w:r>
            <w:r w:rsidRPr="00857ADB">
              <w:rPr>
                <w:lang w:val="fr-FR"/>
              </w:rPr>
              <w:t>269B</w:t>
            </w:r>
            <w:r w:rsidRPr="00857ADB">
              <w:rPr>
                <w:rtl/>
                <w:lang w:val="fr-FR"/>
              </w:rPr>
              <w:t xml:space="preserve"> و</w:t>
            </w:r>
            <w:r w:rsidRPr="00857ADB">
              <w:rPr>
                <w:lang w:val="fr-FR"/>
              </w:rPr>
              <w:t>269C</w:t>
            </w:r>
            <w:r w:rsidRPr="00857ADB">
              <w:rPr>
                <w:rtl/>
              </w:rPr>
              <w:t xml:space="preserve"> من هذه الاتفاقية) يحال إلى الأمين العام ويعالج طبقاً للإجراءات التي يضعها المجلس</w:t>
            </w:r>
            <w:r w:rsidRPr="00857ADB">
              <w:rPr>
                <w:rtl/>
                <w:lang w:val="fr-FR"/>
              </w:rPr>
              <w:t>.</w:t>
            </w:r>
          </w:p>
        </w:tc>
        <w:tc>
          <w:tcPr>
            <w:tcW w:w="1134" w:type="dxa"/>
            <w:tcBorders>
              <w:top w:val="nil"/>
              <w:left w:val="nil"/>
              <w:bottom w:val="nil"/>
              <w:right w:val="nil"/>
            </w:tcBorders>
          </w:tcPr>
          <w:p w:rsidR="00D80439" w:rsidRDefault="00D80439" w:rsidP="00FB5080">
            <w:pPr>
              <w:pStyle w:val="NormalS2"/>
            </w:pPr>
            <w:r>
              <w:t>235</w:t>
            </w:r>
          </w:p>
          <w:p w:rsidR="00D80439" w:rsidRPr="000D0757" w:rsidRDefault="00E34FC4" w:rsidP="00E34FC4">
            <w:pPr>
              <w:pStyle w:val="pp98"/>
              <w:rPr>
                <w:rtl/>
                <w:lang w:val="en-US"/>
              </w:rPr>
            </w:pPr>
            <w:r w:rsidRPr="00E34FC4">
              <w:t>PP-06</w:t>
            </w:r>
          </w:p>
        </w:tc>
      </w:tr>
      <w:tr w:rsidR="00D80439" w:rsidTr="00F117A7">
        <w:trPr>
          <w:jc w:val="right"/>
        </w:trPr>
        <w:tc>
          <w:tcPr>
            <w:tcW w:w="6803" w:type="dxa"/>
            <w:tcBorders>
              <w:top w:val="nil"/>
              <w:left w:val="nil"/>
              <w:bottom w:val="nil"/>
              <w:right w:val="nil"/>
            </w:tcBorders>
          </w:tcPr>
          <w:p w:rsidR="00D80439" w:rsidRDefault="00D80439" w:rsidP="00FB5080">
            <w:pPr>
              <w:pStyle w:val="NormalS1"/>
              <w:rPr>
                <w:rtl/>
              </w:rPr>
            </w:pPr>
            <w:r>
              <w:t>6</w:t>
            </w:r>
            <w:r>
              <w:rPr>
                <w:rtl/>
              </w:rPr>
              <w:tab/>
              <w:t xml:space="preserve">كل طلب للمشاركة في أعمال أحد القطاعات تتقدم به إحدى المنظمات المذكورة في الأرقام من </w:t>
            </w:r>
            <w:r>
              <w:rPr>
                <w:lang w:val="fr-FR"/>
              </w:rPr>
              <w:t>269B</w:t>
            </w:r>
            <w:r>
              <w:rPr>
                <w:rtl/>
                <w:lang w:val="fr-FR"/>
              </w:rPr>
              <w:t xml:space="preserve"> إلى </w:t>
            </w:r>
            <w:r>
              <w:rPr>
                <w:lang w:val="fr-FR"/>
              </w:rPr>
              <w:t>269D</w:t>
            </w:r>
            <w:r>
              <w:rPr>
                <w:rtl/>
              </w:rPr>
              <w:t xml:space="preserve"> يحال إلى الأمين العام، وتدرج المنظمة المعنية في القوائم المذكورة في الرقم </w:t>
            </w:r>
            <w:r>
              <w:t>237</w:t>
            </w:r>
            <w:r>
              <w:rPr>
                <w:rtl/>
              </w:rPr>
              <w:t xml:space="preserve"> أدناه.</w:t>
            </w:r>
          </w:p>
        </w:tc>
        <w:tc>
          <w:tcPr>
            <w:tcW w:w="1134" w:type="dxa"/>
            <w:tcBorders>
              <w:top w:val="nil"/>
              <w:left w:val="nil"/>
              <w:bottom w:val="nil"/>
              <w:right w:val="nil"/>
            </w:tcBorders>
          </w:tcPr>
          <w:p w:rsidR="00D80439" w:rsidRDefault="00D80439" w:rsidP="00FB5080">
            <w:pPr>
              <w:pStyle w:val="NormalS2"/>
            </w:pPr>
            <w:r>
              <w:t>236</w:t>
            </w:r>
          </w:p>
          <w:p w:rsidR="00D80439" w:rsidRPr="00D71FD0" w:rsidRDefault="00E34FC4" w:rsidP="00E34FC4">
            <w:pPr>
              <w:pStyle w:val="pp98"/>
              <w:rPr>
                <w:lang w:val="en-US"/>
              </w:rPr>
            </w:pPr>
            <w:r w:rsidRPr="00E34FC4">
              <w:t>PP-06</w:t>
            </w:r>
          </w:p>
        </w:tc>
      </w:tr>
      <w:tr w:rsidR="00D80439" w:rsidTr="00F117A7">
        <w:trPr>
          <w:jc w:val="right"/>
        </w:trPr>
        <w:tc>
          <w:tcPr>
            <w:tcW w:w="6803" w:type="dxa"/>
            <w:tcBorders>
              <w:top w:val="nil"/>
              <w:left w:val="nil"/>
              <w:bottom w:val="nil"/>
              <w:right w:val="nil"/>
            </w:tcBorders>
          </w:tcPr>
          <w:p w:rsidR="00D80439" w:rsidRDefault="00D80439" w:rsidP="00FB5080">
            <w:pPr>
              <w:pStyle w:val="NormalS1"/>
              <w:rPr>
                <w:rtl/>
              </w:rPr>
            </w:pPr>
            <w:r>
              <w:t>7</w:t>
            </w:r>
            <w:r w:rsidRPr="00287D2E">
              <w:rPr>
                <w:rtl/>
              </w:rPr>
              <w:tab/>
            </w:r>
            <w:r>
              <w:rPr>
                <w:rtl/>
              </w:rPr>
              <w:t xml:space="preserve">يضع الأمين العام لكل قطاع قوائم بجميع الكيانات والمنظمات المشار إليها في الأرقام من </w:t>
            </w:r>
            <w:r>
              <w:t>229</w:t>
            </w:r>
            <w:r>
              <w:rPr>
                <w:rtl/>
              </w:rPr>
              <w:t xml:space="preserve"> إلى </w:t>
            </w:r>
            <w:r>
              <w:t>231</w:t>
            </w:r>
            <w:r>
              <w:rPr>
                <w:rtl/>
              </w:rPr>
              <w:t xml:space="preserve"> والأرقام من </w:t>
            </w:r>
            <w:r>
              <w:rPr>
                <w:lang w:val="fr-FR"/>
              </w:rPr>
              <w:t>269B</w:t>
            </w:r>
            <w:r>
              <w:rPr>
                <w:rtl/>
                <w:lang w:val="fr-FR"/>
              </w:rPr>
              <w:t xml:space="preserve"> إلى </w:t>
            </w:r>
            <w:r>
              <w:rPr>
                <w:lang w:val="fr-FR"/>
              </w:rPr>
              <w:t>269D</w:t>
            </w:r>
            <w:r>
              <w:rPr>
                <w:rtl/>
              </w:rPr>
              <w:t xml:space="preserve"> من هذه الاتفاقية والمرخص لها بالمشاركة في أعمال القطاعات </w:t>
            </w:r>
            <w:r>
              <w:rPr>
                <w:rFonts w:hint="cs"/>
                <w:rtl/>
              </w:rPr>
              <w:t>ويستكمل</w:t>
            </w:r>
            <w:r>
              <w:rPr>
                <w:rtl/>
              </w:rPr>
              <w:t xml:space="preserve"> هذه </w:t>
            </w:r>
            <w:r w:rsidR="00AE054F">
              <w:br/>
            </w:r>
            <w:r>
              <w:rPr>
                <w:rtl/>
              </w:rPr>
              <w:t xml:space="preserve">القوائم </w:t>
            </w:r>
            <w:r>
              <w:rPr>
                <w:rFonts w:hint="cs"/>
                <w:rtl/>
              </w:rPr>
              <w:t xml:space="preserve">تباعاً وينشرها </w:t>
            </w:r>
            <w:r>
              <w:rPr>
                <w:rtl/>
              </w:rPr>
              <w:t>على فترات مناسبة، ويعلم بها جميع الدول الأعضاء وأعضاء القطاعات المعنيين ومدير القطاع المعني. ويقوم هذا المدير بإبلاغ الكيانات أو المنظمات المعنية بما اتخذ من إجراء بشأن طلباتها، كما يُعلم الدول الأعضاء المعنية بذلك.</w:t>
            </w:r>
          </w:p>
        </w:tc>
        <w:tc>
          <w:tcPr>
            <w:tcW w:w="1134" w:type="dxa"/>
            <w:tcBorders>
              <w:top w:val="nil"/>
              <w:left w:val="nil"/>
              <w:bottom w:val="nil"/>
              <w:right w:val="nil"/>
            </w:tcBorders>
          </w:tcPr>
          <w:p w:rsidR="00D80439" w:rsidRDefault="00D80439" w:rsidP="00FB5080">
            <w:pPr>
              <w:pStyle w:val="NormalS2"/>
              <w:rPr>
                <w:rtl/>
              </w:rPr>
            </w:pPr>
            <w:r>
              <w:t>237</w:t>
            </w:r>
          </w:p>
          <w:p w:rsidR="00D80439" w:rsidRPr="00FB07EC" w:rsidRDefault="00D80439" w:rsidP="0080063E">
            <w:pPr>
              <w:pStyle w:val="pp98"/>
            </w:pPr>
            <w:r w:rsidRPr="0080063E">
              <w:rPr>
                <w:szCs w:val="16"/>
              </w:rPr>
              <w:t>PP-98</w:t>
            </w:r>
            <w:r>
              <w:rPr>
                <w:b w:val="0"/>
                <w:szCs w:val="16"/>
                <w:lang w:val="en-US"/>
              </w:rPr>
              <w:br/>
            </w:r>
            <w:r w:rsidR="00E34FC4" w:rsidRPr="00E34FC4">
              <w:rPr>
                <w:szCs w:val="16"/>
              </w:rPr>
              <w:t>PP-06</w:t>
            </w:r>
          </w:p>
        </w:tc>
      </w:tr>
    </w:tbl>
    <w:p w:rsidR="00884163" w:rsidRDefault="00884163">
      <w:pPr>
        <w:bidi w:val="0"/>
      </w:pPr>
      <w:r>
        <w:br w:type="page"/>
      </w:r>
    </w:p>
    <w:tbl>
      <w:tblPr>
        <w:tblW w:w="7937" w:type="dxa"/>
        <w:jc w:val="right"/>
        <w:tblLayout w:type="fixed"/>
        <w:tblLook w:val="0000"/>
      </w:tblPr>
      <w:tblGrid>
        <w:gridCol w:w="6803"/>
        <w:gridCol w:w="1134"/>
      </w:tblGrid>
      <w:tr w:rsidR="00D80439" w:rsidTr="00F117A7">
        <w:trPr>
          <w:jc w:val="right"/>
        </w:trPr>
        <w:tc>
          <w:tcPr>
            <w:tcW w:w="6803" w:type="dxa"/>
            <w:tcBorders>
              <w:top w:val="nil"/>
              <w:left w:val="nil"/>
              <w:bottom w:val="nil"/>
              <w:right w:val="nil"/>
            </w:tcBorders>
          </w:tcPr>
          <w:p w:rsidR="00D80439" w:rsidRDefault="00D80439" w:rsidP="00FB5080">
            <w:pPr>
              <w:pStyle w:val="NormalS1"/>
              <w:rPr>
                <w:rtl/>
              </w:rPr>
            </w:pPr>
            <w:r>
              <w:lastRenderedPageBreak/>
              <w:t>8</w:t>
            </w:r>
            <w:r>
              <w:tab/>
            </w:r>
            <w:r>
              <w:rPr>
                <w:rFonts w:hint="cs"/>
                <w:rtl/>
              </w:rPr>
              <w:t>تخضع</w:t>
            </w:r>
            <w:r>
              <w:rPr>
                <w:rtl/>
              </w:rPr>
              <w:t xml:space="preserve"> مشاركة المنظمات والكيانات </w:t>
            </w:r>
            <w:r>
              <w:rPr>
                <w:rFonts w:hint="cs"/>
                <w:rtl/>
              </w:rPr>
              <w:t xml:space="preserve">الواردة في القوائم </w:t>
            </w:r>
            <w:r>
              <w:rPr>
                <w:rtl/>
              </w:rPr>
              <w:t xml:space="preserve">المشار إليها في الرقم </w:t>
            </w:r>
            <w:r>
              <w:t>237</w:t>
            </w:r>
            <w:r>
              <w:rPr>
                <w:rtl/>
              </w:rPr>
              <w:t xml:space="preserve"> أعلاه في أعمال القطاعات </w:t>
            </w:r>
            <w:r>
              <w:rPr>
                <w:rFonts w:hint="cs"/>
                <w:rtl/>
              </w:rPr>
              <w:t>لأحكام</w:t>
            </w:r>
            <w:r>
              <w:rPr>
                <w:rtl/>
              </w:rPr>
              <w:t xml:space="preserve"> هذه المادة </w:t>
            </w:r>
            <w:r>
              <w:rPr>
                <w:rFonts w:hint="cs"/>
                <w:rtl/>
              </w:rPr>
              <w:t>و</w:t>
            </w:r>
            <w:r>
              <w:rPr>
                <w:rtl/>
              </w:rPr>
              <w:t xml:space="preserve">المادة </w:t>
            </w:r>
            <w:r>
              <w:t>33</w:t>
            </w:r>
            <w:r>
              <w:rPr>
                <w:rtl/>
              </w:rPr>
              <w:t xml:space="preserve"> و</w:t>
            </w:r>
            <w:r>
              <w:rPr>
                <w:rFonts w:hint="cs"/>
                <w:rtl/>
              </w:rPr>
              <w:t>ال</w:t>
            </w:r>
            <w:r>
              <w:rPr>
                <w:rtl/>
              </w:rPr>
              <w:t xml:space="preserve">أحكام </w:t>
            </w:r>
            <w:r>
              <w:rPr>
                <w:rFonts w:hint="cs"/>
                <w:rtl/>
              </w:rPr>
              <w:t>ال</w:t>
            </w:r>
            <w:r>
              <w:rPr>
                <w:rtl/>
              </w:rPr>
              <w:t xml:space="preserve">أخرى ذات </w:t>
            </w:r>
            <w:r>
              <w:rPr>
                <w:rFonts w:hint="cs"/>
                <w:rtl/>
              </w:rPr>
              <w:t>ال</w:t>
            </w:r>
            <w:r>
              <w:rPr>
                <w:rtl/>
              </w:rPr>
              <w:t xml:space="preserve">صلة </w:t>
            </w:r>
            <w:r>
              <w:rPr>
                <w:rFonts w:hint="cs"/>
                <w:rtl/>
              </w:rPr>
              <w:t>من</w:t>
            </w:r>
            <w:r>
              <w:rPr>
                <w:rtl/>
              </w:rPr>
              <w:t xml:space="preserve"> هذه الاتفاقية. ولا تنطبق عليها أحكام الأرقام من </w:t>
            </w:r>
            <w:r>
              <w:t>25</w:t>
            </w:r>
            <w:r>
              <w:rPr>
                <w:rtl/>
              </w:rPr>
              <w:t xml:space="preserve"> إلى </w:t>
            </w:r>
            <w:r>
              <w:t>28</w:t>
            </w:r>
            <w:r>
              <w:rPr>
                <w:rtl/>
              </w:rPr>
              <w:t xml:space="preserve"> من الدستور.</w:t>
            </w:r>
          </w:p>
        </w:tc>
        <w:tc>
          <w:tcPr>
            <w:tcW w:w="1134" w:type="dxa"/>
            <w:tcBorders>
              <w:top w:val="nil"/>
              <w:left w:val="nil"/>
              <w:bottom w:val="nil"/>
              <w:right w:val="nil"/>
            </w:tcBorders>
          </w:tcPr>
          <w:p w:rsidR="00D80439" w:rsidRDefault="00D80439" w:rsidP="00FB5080">
            <w:pPr>
              <w:pStyle w:val="NormalS2"/>
              <w:rPr>
                <w:rtl/>
              </w:rPr>
            </w:pPr>
            <w:r>
              <w:t>238</w:t>
            </w:r>
          </w:p>
          <w:p w:rsidR="00D80439" w:rsidRDefault="00D80439" w:rsidP="0080063E">
            <w:pPr>
              <w:pStyle w:val="pp98"/>
            </w:pPr>
            <w:r w:rsidRPr="0080063E">
              <w:rPr>
                <w:szCs w:val="16"/>
              </w:rPr>
              <w:t>PP-98</w:t>
            </w:r>
          </w:p>
        </w:tc>
      </w:tr>
      <w:tr w:rsidR="00D80439" w:rsidTr="00F117A7">
        <w:trPr>
          <w:jc w:val="right"/>
        </w:trPr>
        <w:tc>
          <w:tcPr>
            <w:tcW w:w="6803" w:type="dxa"/>
            <w:tcBorders>
              <w:top w:val="nil"/>
              <w:left w:val="nil"/>
              <w:bottom w:val="nil"/>
              <w:right w:val="nil"/>
            </w:tcBorders>
          </w:tcPr>
          <w:p w:rsidR="00D80439" w:rsidRDefault="00D80439" w:rsidP="00FB5080">
            <w:pPr>
              <w:pStyle w:val="NormalS1"/>
              <w:rPr>
                <w:rtl/>
              </w:rPr>
            </w:pPr>
            <w:r>
              <w:t>9</w:t>
            </w:r>
            <w:r>
              <w:tab/>
            </w:r>
            <w:r>
              <w:rPr>
                <w:rtl/>
              </w:rPr>
              <w:t xml:space="preserve">يمكن لعضو من أعضاء القطاعات أن يتصرف باسم الدولة العضو التي </w:t>
            </w:r>
            <w:r>
              <w:rPr>
                <w:rFonts w:hint="cs"/>
                <w:rtl/>
              </w:rPr>
              <w:t>وافقت على عضويته</w:t>
            </w:r>
            <w:r>
              <w:rPr>
                <w:rtl/>
              </w:rPr>
              <w:t>، إذا قامت هذه الدولة العضو بإعلام مدير المكتب المعني أنها أجازت له ذلك.</w:t>
            </w:r>
          </w:p>
        </w:tc>
        <w:tc>
          <w:tcPr>
            <w:tcW w:w="1134" w:type="dxa"/>
            <w:tcBorders>
              <w:top w:val="nil"/>
              <w:left w:val="nil"/>
              <w:bottom w:val="nil"/>
              <w:right w:val="nil"/>
            </w:tcBorders>
          </w:tcPr>
          <w:p w:rsidR="00D80439" w:rsidRDefault="00D80439" w:rsidP="00FB5080">
            <w:pPr>
              <w:pStyle w:val="NormalS2"/>
              <w:rPr>
                <w:rtl/>
              </w:rPr>
            </w:pPr>
            <w:r>
              <w:t>239</w:t>
            </w:r>
          </w:p>
          <w:p w:rsidR="00D80439" w:rsidRDefault="00D80439" w:rsidP="0080063E">
            <w:pPr>
              <w:pStyle w:val="pp98"/>
              <w:rPr>
                <w:rtl/>
              </w:rPr>
            </w:pPr>
            <w:r w:rsidRPr="00884163">
              <w:t>PP-94</w:t>
            </w:r>
            <w:r>
              <w:rPr>
                <w:rFonts w:hint="cs"/>
                <w:b w:val="0"/>
                <w:szCs w:val="16"/>
                <w:rtl/>
              </w:rPr>
              <w:br/>
            </w:r>
            <w:r w:rsidRPr="0080063E">
              <w:rPr>
                <w:szCs w:val="16"/>
              </w:rPr>
              <w:t>PP-98</w:t>
            </w:r>
          </w:p>
        </w:tc>
      </w:tr>
      <w:tr w:rsidR="00D80439" w:rsidTr="00F117A7">
        <w:trPr>
          <w:jc w:val="right"/>
        </w:trPr>
        <w:tc>
          <w:tcPr>
            <w:tcW w:w="6803" w:type="dxa"/>
            <w:tcBorders>
              <w:top w:val="nil"/>
              <w:left w:val="nil"/>
              <w:bottom w:val="nil"/>
              <w:right w:val="nil"/>
            </w:tcBorders>
          </w:tcPr>
          <w:p w:rsidR="00D80439" w:rsidRDefault="00D80439" w:rsidP="00FB5080">
            <w:pPr>
              <w:pStyle w:val="NormalS1"/>
              <w:rPr>
                <w:rtl/>
              </w:rPr>
            </w:pPr>
            <w:r>
              <w:t>10</w:t>
            </w:r>
            <w:r>
              <w:rPr>
                <w:rtl/>
              </w:rPr>
              <w:tab/>
              <w:t xml:space="preserve">كل عضو من أعضاء القطاعات يحق له أن ينقض هذه المشاركة بموجب تبليغ موجه إلى الأمين العام. ويمكن أيضاً للدولة العضو المعنية أن تنقض هذه المشاركة عند اللزوم، أو يتم نقض المشاركة طبقاً للمعايير والإجراءات التي يحددها المجلس إذا تعلق الأمر بحالة الموافقة على عضو من أعضاء القطاعات بموجب الرقم </w:t>
            </w:r>
            <w:r>
              <w:t>234C</w:t>
            </w:r>
            <w:r>
              <w:rPr>
                <w:rtl/>
              </w:rPr>
              <w:t xml:space="preserve"> أعلاه</w:t>
            </w:r>
            <w:r>
              <w:rPr>
                <w:rFonts w:hint="cs"/>
                <w:rtl/>
              </w:rPr>
              <w:t>.</w:t>
            </w:r>
            <w:r>
              <w:rPr>
                <w:rtl/>
              </w:rPr>
              <w:t xml:space="preserve"> ويعمل بهذا النقض بعد انقضا</w:t>
            </w:r>
            <w:r>
              <w:rPr>
                <w:rFonts w:hint="cs"/>
                <w:rtl/>
              </w:rPr>
              <w:t xml:space="preserve">ء ستة </w:t>
            </w:r>
            <w:r>
              <w:rPr>
                <w:rtl/>
              </w:rPr>
              <w:t>أشهر ابتداء من اليوم الذي يتلقى فيه الأمين العام التبليغ المذكور.</w:t>
            </w:r>
          </w:p>
        </w:tc>
        <w:tc>
          <w:tcPr>
            <w:tcW w:w="1134" w:type="dxa"/>
            <w:tcBorders>
              <w:top w:val="nil"/>
              <w:left w:val="nil"/>
              <w:bottom w:val="nil"/>
              <w:right w:val="nil"/>
            </w:tcBorders>
          </w:tcPr>
          <w:p w:rsidR="00D80439" w:rsidRDefault="00D80439" w:rsidP="00FB5080">
            <w:pPr>
              <w:pStyle w:val="NormalS2"/>
              <w:rPr>
                <w:rtl/>
              </w:rPr>
            </w:pPr>
            <w:r>
              <w:t>240</w:t>
            </w:r>
          </w:p>
          <w:p w:rsidR="00D80439" w:rsidRPr="00FB07EC" w:rsidRDefault="00D80439" w:rsidP="0080063E">
            <w:pPr>
              <w:pStyle w:val="pp98"/>
            </w:pPr>
            <w:r w:rsidRPr="0080063E">
              <w:rPr>
                <w:szCs w:val="16"/>
              </w:rPr>
              <w:t>PP-98</w:t>
            </w:r>
            <w:r>
              <w:rPr>
                <w:b w:val="0"/>
                <w:szCs w:val="16"/>
                <w:lang w:val="en-US"/>
              </w:rPr>
              <w:br/>
            </w:r>
            <w:r w:rsidRPr="00884163">
              <w:t>PP-06</w:t>
            </w:r>
          </w:p>
        </w:tc>
      </w:tr>
      <w:tr w:rsidR="00D80439" w:rsidTr="00F117A7">
        <w:trPr>
          <w:jc w:val="right"/>
        </w:trPr>
        <w:tc>
          <w:tcPr>
            <w:tcW w:w="6803" w:type="dxa"/>
            <w:tcBorders>
              <w:top w:val="nil"/>
              <w:left w:val="nil"/>
              <w:bottom w:val="nil"/>
              <w:right w:val="nil"/>
            </w:tcBorders>
          </w:tcPr>
          <w:p w:rsidR="00D80439" w:rsidRDefault="00D80439" w:rsidP="00373963">
            <w:pPr>
              <w:pStyle w:val="NormalS1"/>
              <w:rPr>
                <w:rtl/>
              </w:rPr>
            </w:pPr>
            <w:r>
              <w:rPr>
                <w:lang w:bidi="ar-EG"/>
              </w:rPr>
              <w:br w:type="page"/>
            </w:r>
            <w:r>
              <w:t>11</w:t>
            </w:r>
            <w:r>
              <w:rPr>
                <w:rtl/>
              </w:rPr>
              <w:tab/>
            </w:r>
            <w:r>
              <w:rPr>
                <w:rFonts w:hint="cs"/>
                <w:rtl/>
              </w:rPr>
              <w:t>يحذف الأمين العام من قائمة الكيانات والمنظمات أي كيان أو منظمة لم يعد مرخصاً له بالمشاركة في أعمال أحد القطاعات، وفقاً للمعايير والإجراءات التي يحددها المجلس.</w:t>
            </w:r>
          </w:p>
        </w:tc>
        <w:tc>
          <w:tcPr>
            <w:tcW w:w="1134" w:type="dxa"/>
            <w:tcBorders>
              <w:top w:val="nil"/>
              <w:left w:val="nil"/>
              <w:bottom w:val="nil"/>
              <w:right w:val="nil"/>
            </w:tcBorders>
          </w:tcPr>
          <w:p w:rsidR="00D80439" w:rsidRDefault="00D80439" w:rsidP="00373963">
            <w:pPr>
              <w:pStyle w:val="NormalS2"/>
            </w:pPr>
            <w:r>
              <w:t>241</w:t>
            </w:r>
          </w:p>
        </w:tc>
      </w:tr>
      <w:tr w:rsidR="00D80439" w:rsidTr="00F117A7">
        <w:trPr>
          <w:jc w:val="right"/>
        </w:trPr>
        <w:tc>
          <w:tcPr>
            <w:tcW w:w="6803" w:type="dxa"/>
            <w:tcBorders>
              <w:top w:val="nil"/>
              <w:left w:val="nil"/>
              <w:bottom w:val="nil"/>
              <w:right w:val="nil"/>
            </w:tcBorders>
          </w:tcPr>
          <w:p w:rsidR="00D80439" w:rsidRDefault="00D80439" w:rsidP="00373963">
            <w:pPr>
              <w:pStyle w:val="NormalS1"/>
              <w:rPr>
                <w:rtl/>
              </w:rPr>
            </w:pPr>
            <w:r>
              <w:t>12</w:t>
            </w:r>
            <w:r>
              <w:tab/>
            </w:r>
            <w:r>
              <w:rPr>
                <w:rtl/>
              </w:rPr>
              <w:t xml:space="preserve">يجوز أن تقرر جمعية أو مؤتمر لأحد القطاعات السماح لكيانات أو منظمات </w:t>
            </w:r>
            <w:r>
              <w:rPr>
                <w:rFonts w:hint="cs"/>
                <w:rtl/>
              </w:rPr>
              <w:t>بالمشاركة</w:t>
            </w:r>
            <w:r>
              <w:rPr>
                <w:rtl/>
              </w:rPr>
              <w:t xml:space="preserve"> بصفة </w:t>
            </w:r>
            <w:r>
              <w:rPr>
                <w:rFonts w:hint="cs"/>
                <w:rtl/>
              </w:rPr>
              <w:t>منتسب</w:t>
            </w:r>
            <w:r>
              <w:rPr>
                <w:rtl/>
              </w:rPr>
              <w:t xml:space="preserve"> في أعمال لجنة دراسات معينة أو في أعمال أفرقتها الفرعية، مع مراعاة المبادئ المحددة فيما يلي</w:t>
            </w:r>
            <w:r w:rsidR="00A26C25">
              <w:rPr>
                <w:rtl/>
              </w:rPr>
              <w:t>:</w:t>
            </w:r>
          </w:p>
        </w:tc>
        <w:tc>
          <w:tcPr>
            <w:tcW w:w="1134" w:type="dxa"/>
            <w:tcBorders>
              <w:top w:val="nil"/>
              <w:left w:val="nil"/>
              <w:bottom w:val="nil"/>
              <w:right w:val="nil"/>
            </w:tcBorders>
          </w:tcPr>
          <w:p w:rsidR="00D80439" w:rsidRDefault="00D80439" w:rsidP="00373963">
            <w:pPr>
              <w:pStyle w:val="NormalS2"/>
              <w:rPr>
                <w:rtl/>
              </w:rPr>
            </w:pPr>
            <w:r>
              <w:t>241A</w:t>
            </w:r>
          </w:p>
          <w:p w:rsidR="00D80439" w:rsidRDefault="00D80439" w:rsidP="0080063E">
            <w:pPr>
              <w:pStyle w:val="pp98"/>
            </w:pPr>
            <w:r w:rsidRPr="0080063E">
              <w:rPr>
                <w:bCs w:val="0"/>
                <w:szCs w:val="18"/>
              </w:rPr>
              <w:t>PP-98</w:t>
            </w:r>
          </w:p>
        </w:tc>
      </w:tr>
      <w:tr w:rsidR="00D80439" w:rsidTr="00F117A7">
        <w:trPr>
          <w:jc w:val="right"/>
        </w:trPr>
        <w:tc>
          <w:tcPr>
            <w:tcW w:w="6803" w:type="dxa"/>
            <w:tcBorders>
              <w:top w:val="nil"/>
              <w:left w:val="nil"/>
              <w:bottom w:val="nil"/>
              <w:right w:val="nil"/>
            </w:tcBorders>
          </w:tcPr>
          <w:p w:rsidR="00D80439" w:rsidRDefault="00D80439" w:rsidP="00373963">
            <w:pPr>
              <w:pStyle w:val="NormalS1"/>
              <w:rPr>
                <w:rtl/>
              </w:rPr>
            </w:pPr>
            <w:r>
              <w:rPr>
                <w:rFonts w:hint="cs"/>
                <w:rtl/>
              </w:rPr>
              <w:tab/>
            </w:r>
            <w:r>
              <w:t>(1</w:t>
            </w:r>
            <w:r>
              <w:tab/>
            </w:r>
            <w:r>
              <w:rPr>
                <w:rtl/>
              </w:rPr>
              <w:t xml:space="preserve">يمكن لأي كيان أو منظمة مشار إليه في الأرقام من </w:t>
            </w:r>
            <w:r>
              <w:rPr>
                <w:szCs w:val="18"/>
              </w:rPr>
              <w:t>229</w:t>
            </w:r>
            <w:r>
              <w:rPr>
                <w:rtl/>
              </w:rPr>
              <w:t xml:space="preserve"> إلى </w:t>
            </w:r>
            <w:r>
              <w:rPr>
                <w:szCs w:val="18"/>
              </w:rPr>
              <w:t>231</w:t>
            </w:r>
            <w:r>
              <w:rPr>
                <w:rtl/>
              </w:rPr>
              <w:t xml:space="preserve"> أعلاه أن </w:t>
            </w:r>
            <w:r>
              <w:rPr>
                <w:rFonts w:hint="cs"/>
                <w:rtl/>
              </w:rPr>
              <w:t>ي</w:t>
            </w:r>
            <w:r>
              <w:rPr>
                <w:rtl/>
              </w:rPr>
              <w:t xml:space="preserve">قدم طلباً </w:t>
            </w:r>
            <w:r>
              <w:rPr>
                <w:rFonts w:hint="cs"/>
                <w:rtl/>
              </w:rPr>
              <w:t>للمشاركة</w:t>
            </w:r>
            <w:r>
              <w:rPr>
                <w:rtl/>
              </w:rPr>
              <w:t xml:space="preserve"> في أعمال لجنة دراسات معينة بصفة </w:t>
            </w:r>
            <w:r>
              <w:rPr>
                <w:rFonts w:hint="cs"/>
                <w:rtl/>
              </w:rPr>
              <w:t>منتسب</w:t>
            </w:r>
            <w:r>
              <w:rPr>
                <w:rtl/>
              </w:rPr>
              <w:t>.</w:t>
            </w:r>
          </w:p>
        </w:tc>
        <w:tc>
          <w:tcPr>
            <w:tcW w:w="1134" w:type="dxa"/>
            <w:tcBorders>
              <w:top w:val="nil"/>
              <w:left w:val="nil"/>
              <w:bottom w:val="nil"/>
              <w:right w:val="nil"/>
            </w:tcBorders>
          </w:tcPr>
          <w:p w:rsidR="00D80439" w:rsidRDefault="00D80439" w:rsidP="00373963">
            <w:pPr>
              <w:pStyle w:val="NormalS2"/>
              <w:rPr>
                <w:rtl/>
              </w:rPr>
            </w:pPr>
            <w:r>
              <w:t>241B</w:t>
            </w:r>
          </w:p>
          <w:p w:rsidR="00D80439" w:rsidRDefault="00D80439" w:rsidP="0080063E">
            <w:pPr>
              <w:pStyle w:val="pp98"/>
            </w:pPr>
            <w:r w:rsidRPr="0080063E">
              <w:rPr>
                <w:bCs w:val="0"/>
                <w:szCs w:val="16"/>
              </w:rPr>
              <w:t>PP-98</w:t>
            </w:r>
          </w:p>
        </w:tc>
      </w:tr>
      <w:tr w:rsidR="00D80439" w:rsidTr="00F117A7">
        <w:trPr>
          <w:jc w:val="right"/>
        </w:trPr>
        <w:tc>
          <w:tcPr>
            <w:tcW w:w="6803" w:type="dxa"/>
            <w:tcBorders>
              <w:top w:val="nil"/>
              <w:left w:val="nil"/>
              <w:bottom w:val="nil"/>
              <w:right w:val="nil"/>
            </w:tcBorders>
          </w:tcPr>
          <w:p w:rsidR="00D80439" w:rsidRDefault="00D80439" w:rsidP="00373963">
            <w:pPr>
              <w:pStyle w:val="NormalS1"/>
              <w:rPr>
                <w:rFonts w:ascii="Traditional Arabic" w:hAnsi="Traditional Arabic"/>
                <w:rtl/>
              </w:rPr>
            </w:pPr>
            <w:r>
              <w:rPr>
                <w:rFonts w:ascii="Traditional Arabic" w:hAnsi="Traditional Arabic"/>
                <w:rtl/>
              </w:rPr>
              <w:tab/>
            </w:r>
            <w:r>
              <w:t>(2</w:t>
            </w:r>
            <w:r>
              <w:tab/>
            </w:r>
            <w:r>
              <w:rPr>
                <w:rtl/>
              </w:rPr>
              <w:t xml:space="preserve">وعندما يتعلق الأمر بالحالات التي يقرر فيها أحد القطاعات قبول </w:t>
            </w:r>
            <w:r>
              <w:rPr>
                <w:rFonts w:hint="cs"/>
                <w:rtl/>
              </w:rPr>
              <w:t>منتسبين</w:t>
            </w:r>
            <w:r>
              <w:rPr>
                <w:rtl/>
              </w:rPr>
              <w:t xml:space="preserve">، يطبق الأمين العام الإجراءات ذات الصلة من هذه المادة على مقدمي الطلبات، </w:t>
            </w:r>
            <w:r>
              <w:rPr>
                <w:rFonts w:hint="cs"/>
                <w:rtl/>
              </w:rPr>
              <w:t>مع مراعاة</w:t>
            </w:r>
            <w:r>
              <w:rPr>
                <w:rtl/>
              </w:rPr>
              <w:t xml:space="preserve"> حجم هذا الكيان أو المنظمة وغير ذلك من المعايير ذات الصلة.</w:t>
            </w:r>
          </w:p>
        </w:tc>
        <w:tc>
          <w:tcPr>
            <w:tcW w:w="1134" w:type="dxa"/>
            <w:tcBorders>
              <w:top w:val="nil"/>
              <w:left w:val="nil"/>
              <w:bottom w:val="nil"/>
              <w:right w:val="nil"/>
            </w:tcBorders>
          </w:tcPr>
          <w:p w:rsidR="00D80439" w:rsidRDefault="00D80439" w:rsidP="00373963">
            <w:pPr>
              <w:pStyle w:val="NormalS2"/>
              <w:rPr>
                <w:rtl/>
              </w:rPr>
            </w:pPr>
            <w:r>
              <w:t>241C</w:t>
            </w:r>
          </w:p>
          <w:p w:rsidR="00D80439" w:rsidRDefault="00D80439" w:rsidP="0080063E">
            <w:pPr>
              <w:pStyle w:val="pp98"/>
            </w:pPr>
            <w:r w:rsidRPr="0080063E">
              <w:rPr>
                <w:bCs w:val="0"/>
                <w:szCs w:val="16"/>
                <w:lang w:val="es-ES"/>
              </w:rPr>
              <w:t>PP-98</w:t>
            </w:r>
          </w:p>
        </w:tc>
      </w:tr>
    </w:tbl>
    <w:p w:rsidR="00884163" w:rsidRDefault="00884163">
      <w:pPr>
        <w:bidi w:val="0"/>
      </w:pPr>
      <w:r>
        <w:br w:type="page"/>
      </w:r>
    </w:p>
    <w:tbl>
      <w:tblPr>
        <w:tblW w:w="7937" w:type="dxa"/>
        <w:jc w:val="right"/>
        <w:tblLayout w:type="fixed"/>
        <w:tblLook w:val="0000"/>
      </w:tblPr>
      <w:tblGrid>
        <w:gridCol w:w="6803"/>
        <w:gridCol w:w="1134"/>
      </w:tblGrid>
      <w:tr w:rsidR="00D80439" w:rsidTr="00F117A7">
        <w:trPr>
          <w:jc w:val="right"/>
        </w:trPr>
        <w:tc>
          <w:tcPr>
            <w:tcW w:w="6803" w:type="dxa"/>
            <w:tcBorders>
              <w:top w:val="nil"/>
              <w:left w:val="nil"/>
              <w:bottom w:val="nil"/>
              <w:right w:val="nil"/>
            </w:tcBorders>
          </w:tcPr>
          <w:p w:rsidR="00D80439" w:rsidRDefault="00D80439" w:rsidP="00373963">
            <w:pPr>
              <w:pStyle w:val="NormalS1"/>
              <w:rPr>
                <w:rFonts w:ascii="Traditional Arabic" w:hAnsi="Traditional Arabic"/>
                <w:rtl/>
                <w:lang w:val="es-ES"/>
              </w:rPr>
            </w:pPr>
            <w:r>
              <w:rPr>
                <w:rFonts w:ascii="Traditional Arabic" w:hAnsi="Traditional Arabic"/>
                <w:rtl/>
                <w:lang w:val="es-ES"/>
              </w:rPr>
              <w:lastRenderedPageBreak/>
              <w:tab/>
            </w:r>
            <w:r>
              <w:t>(3</w:t>
            </w:r>
            <w:r>
              <w:tab/>
            </w:r>
            <w:r>
              <w:rPr>
                <w:rtl/>
              </w:rPr>
              <w:t xml:space="preserve">لا تضم القائمة المذكورة في الرقم </w:t>
            </w:r>
            <w:r>
              <w:rPr>
                <w:rFonts w:cs="Times New Roman"/>
                <w:szCs w:val="18"/>
              </w:rPr>
              <w:t>237</w:t>
            </w:r>
            <w:r>
              <w:rPr>
                <w:rtl/>
              </w:rPr>
              <w:t xml:space="preserve"> أعلاه الكيانات أو المنظمات المسموح لها </w:t>
            </w:r>
            <w:r>
              <w:rPr>
                <w:rFonts w:hint="cs"/>
                <w:rtl/>
              </w:rPr>
              <w:t>بالمشاركة</w:t>
            </w:r>
            <w:r>
              <w:rPr>
                <w:rtl/>
              </w:rPr>
              <w:t xml:space="preserve"> </w:t>
            </w:r>
            <w:r>
              <w:rPr>
                <w:rFonts w:hint="cs"/>
                <w:rtl/>
              </w:rPr>
              <w:t xml:space="preserve">بصفة منتسب </w:t>
            </w:r>
            <w:r>
              <w:rPr>
                <w:rtl/>
              </w:rPr>
              <w:t>في أعمال لجنة دراسات معينة.</w:t>
            </w:r>
          </w:p>
        </w:tc>
        <w:tc>
          <w:tcPr>
            <w:tcW w:w="1134" w:type="dxa"/>
            <w:tcBorders>
              <w:top w:val="nil"/>
              <w:left w:val="nil"/>
              <w:bottom w:val="nil"/>
              <w:right w:val="nil"/>
            </w:tcBorders>
          </w:tcPr>
          <w:p w:rsidR="00D80439" w:rsidRDefault="00D80439" w:rsidP="00373963">
            <w:pPr>
              <w:pStyle w:val="NormalS2"/>
              <w:rPr>
                <w:rtl/>
              </w:rPr>
            </w:pPr>
            <w:r>
              <w:t>241D</w:t>
            </w:r>
          </w:p>
          <w:p w:rsidR="00D80439" w:rsidRDefault="00D80439" w:rsidP="0080063E">
            <w:pPr>
              <w:pStyle w:val="pp98"/>
            </w:pPr>
            <w:r w:rsidRPr="0080063E">
              <w:rPr>
                <w:bCs w:val="0"/>
                <w:szCs w:val="16"/>
              </w:rPr>
              <w:t>PP-98</w:t>
            </w:r>
          </w:p>
        </w:tc>
      </w:tr>
      <w:tr w:rsidR="00D80439" w:rsidTr="00F117A7">
        <w:trPr>
          <w:jc w:val="right"/>
        </w:trPr>
        <w:tc>
          <w:tcPr>
            <w:tcW w:w="6803" w:type="dxa"/>
            <w:tcBorders>
              <w:top w:val="nil"/>
              <w:left w:val="nil"/>
              <w:bottom w:val="nil"/>
              <w:right w:val="nil"/>
            </w:tcBorders>
          </w:tcPr>
          <w:p w:rsidR="00D80439" w:rsidRDefault="00D80439" w:rsidP="00373963">
            <w:pPr>
              <w:pStyle w:val="NormalS1"/>
              <w:rPr>
                <w:rFonts w:ascii="Traditional Arabic" w:hAnsi="Traditional Arabic"/>
                <w:rtl/>
                <w:lang w:val="es-ES"/>
              </w:rPr>
            </w:pPr>
            <w:r>
              <w:rPr>
                <w:rFonts w:hint="cs"/>
                <w:rtl/>
              </w:rPr>
              <w:tab/>
            </w:r>
            <w:r>
              <w:t>(4</w:t>
            </w:r>
            <w:r>
              <w:tab/>
            </w:r>
            <w:r>
              <w:rPr>
                <w:rFonts w:hint="cs"/>
                <w:rtl/>
              </w:rPr>
              <w:t>ترد</w:t>
            </w:r>
            <w:r>
              <w:rPr>
                <w:rtl/>
              </w:rPr>
              <w:t xml:space="preserve"> شروط </w:t>
            </w:r>
            <w:r>
              <w:rPr>
                <w:rFonts w:hint="cs"/>
                <w:rtl/>
              </w:rPr>
              <w:t>المشاركة</w:t>
            </w:r>
            <w:r>
              <w:rPr>
                <w:rtl/>
              </w:rPr>
              <w:t xml:space="preserve"> في أعمال لجنة من لجان الدراسات في الرقمين </w:t>
            </w:r>
            <w:r>
              <w:t>248B</w:t>
            </w:r>
            <w:r>
              <w:rPr>
                <w:rtl/>
              </w:rPr>
              <w:t xml:space="preserve"> و</w:t>
            </w:r>
            <w:r>
              <w:t>483A</w:t>
            </w:r>
            <w:r>
              <w:rPr>
                <w:rtl/>
              </w:rPr>
              <w:t xml:space="preserve"> من هذه الاتفاقية.</w:t>
            </w:r>
          </w:p>
        </w:tc>
        <w:tc>
          <w:tcPr>
            <w:tcW w:w="1134" w:type="dxa"/>
            <w:tcBorders>
              <w:top w:val="nil"/>
              <w:left w:val="nil"/>
              <w:bottom w:val="nil"/>
              <w:right w:val="nil"/>
            </w:tcBorders>
          </w:tcPr>
          <w:p w:rsidR="00D80439" w:rsidRDefault="00D80439" w:rsidP="00373963">
            <w:pPr>
              <w:pStyle w:val="NormalS2"/>
              <w:rPr>
                <w:rtl/>
              </w:rPr>
            </w:pPr>
            <w:r>
              <w:t>241E</w:t>
            </w:r>
          </w:p>
          <w:p w:rsidR="00D80439" w:rsidRDefault="00D80439" w:rsidP="0080063E">
            <w:pPr>
              <w:pStyle w:val="pp98"/>
            </w:pPr>
            <w:r w:rsidRPr="0080063E">
              <w:rPr>
                <w:bCs w:val="0"/>
                <w:szCs w:val="16"/>
              </w:rPr>
              <w:t>PP-98</w:t>
            </w:r>
          </w:p>
        </w:tc>
      </w:tr>
    </w:tbl>
    <w:p w:rsidR="00D80439" w:rsidRDefault="00D80439" w:rsidP="00373963">
      <w:pPr>
        <w:pStyle w:val="ArtNo"/>
        <w:rPr>
          <w:rtl/>
        </w:rPr>
      </w:pPr>
      <w:r>
        <w:rPr>
          <w:rtl/>
        </w:rPr>
        <w:t xml:space="preserve">المـادة </w:t>
      </w:r>
      <w:r w:rsidRPr="007A47EE">
        <w:rPr>
          <w:rStyle w:val="href"/>
        </w:rPr>
        <w:t>20</w:t>
      </w:r>
      <w:r>
        <w:rPr>
          <w:rtl/>
        </w:rPr>
        <w:t xml:space="preserve"> </w:t>
      </w:r>
    </w:p>
    <w:p w:rsidR="00D80439" w:rsidRDefault="00D80439" w:rsidP="00373963">
      <w:pPr>
        <w:pStyle w:val="Arttitle"/>
        <w:rPr>
          <w:rtl/>
        </w:rPr>
      </w:pPr>
      <w:r>
        <w:rPr>
          <w:rtl/>
        </w:rPr>
        <w:t>سير الأعمال في لجان الدراسات</w:t>
      </w:r>
    </w:p>
    <w:tbl>
      <w:tblPr>
        <w:tblW w:w="7937" w:type="dxa"/>
        <w:jc w:val="right"/>
        <w:tblLayout w:type="fixed"/>
        <w:tblLook w:val="0000"/>
      </w:tblPr>
      <w:tblGrid>
        <w:gridCol w:w="6803"/>
        <w:gridCol w:w="1134"/>
      </w:tblGrid>
      <w:tr w:rsidR="00D80439" w:rsidTr="00F117A7">
        <w:trPr>
          <w:jc w:val="right"/>
        </w:trPr>
        <w:tc>
          <w:tcPr>
            <w:tcW w:w="6803" w:type="dxa"/>
            <w:tcBorders>
              <w:top w:val="nil"/>
              <w:left w:val="nil"/>
              <w:bottom w:val="nil"/>
              <w:right w:val="nil"/>
            </w:tcBorders>
          </w:tcPr>
          <w:p w:rsidR="00D80439" w:rsidRDefault="00D80439" w:rsidP="00373963">
            <w:pPr>
              <w:pStyle w:val="Normalaftertitle"/>
              <w:rPr>
                <w:rtl/>
              </w:rPr>
            </w:pPr>
            <w:r>
              <w:t>1</w:t>
            </w:r>
            <w:r>
              <w:tab/>
            </w:r>
            <w:r>
              <w:rPr>
                <w:rFonts w:hint="cs"/>
                <w:rtl/>
              </w:rPr>
              <w:t>تقوم</w:t>
            </w:r>
            <w:r>
              <w:rPr>
                <w:rtl/>
              </w:rPr>
              <w:t xml:space="preserve"> كل من جمعية الاتصالات الراديوية، والجمعية العالمية</w:t>
            </w:r>
            <w:r>
              <w:rPr>
                <w:rFonts w:hint="cs"/>
                <w:rtl/>
              </w:rPr>
              <w:t xml:space="preserve"> </w:t>
            </w:r>
            <w:r>
              <w:rPr>
                <w:rtl/>
              </w:rPr>
              <w:t>لتقييس الاتصالات، والمؤتمر العالمي لتنمية الاتصالات</w:t>
            </w:r>
            <w:r>
              <w:rPr>
                <w:rFonts w:hint="cs"/>
                <w:rtl/>
              </w:rPr>
              <w:t xml:space="preserve"> بتعيين</w:t>
            </w:r>
            <w:r>
              <w:rPr>
                <w:rtl/>
              </w:rPr>
              <w:t xml:space="preserve"> رئيس لكل لجنة دراسات ونائب واحد للرئيس أو أكثر. وتراعى بوجه خاص في تعيين الرؤساء ونواب الرؤساء معايير الكفاءة ومتطلبات التوزيع الجغرافي المنصف، وكذلك ضرورة تشجيع البلدان النامية على المشاركة على نحو أكثر فاعلية.</w:t>
            </w:r>
          </w:p>
        </w:tc>
        <w:tc>
          <w:tcPr>
            <w:tcW w:w="1134" w:type="dxa"/>
            <w:tcBorders>
              <w:top w:val="nil"/>
              <w:left w:val="nil"/>
              <w:bottom w:val="nil"/>
              <w:right w:val="nil"/>
            </w:tcBorders>
          </w:tcPr>
          <w:p w:rsidR="00D80439" w:rsidRDefault="00D80439" w:rsidP="00373963">
            <w:pPr>
              <w:pStyle w:val="NormalaftertitleS2"/>
              <w:rPr>
                <w:rtl/>
              </w:rPr>
            </w:pPr>
            <w:r>
              <w:t>242</w:t>
            </w:r>
          </w:p>
          <w:p w:rsidR="00D80439" w:rsidRDefault="00D80439" w:rsidP="0080063E">
            <w:pPr>
              <w:pStyle w:val="pp98"/>
            </w:pPr>
            <w:r w:rsidRPr="0080063E">
              <w:t>PP-98</w:t>
            </w:r>
          </w:p>
        </w:tc>
      </w:tr>
      <w:tr w:rsidR="00D80439" w:rsidTr="00F117A7">
        <w:trPr>
          <w:jc w:val="right"/>
        </w:trPr>
        <w:tc>
          <w:tcPr>
            <w:tcW w:w="6803" w:type="dxa"/>
            <w:tcBorders>
              <w:top w:val="nil"/>
              <w:left w:val="nil"/>
              <w:bottom w:val="nil"/>
              <w:right w:val="nil"/>
            </w:tcBorders>
          </w:tcPr>
          <w:p w:rsidR="00D80439" w:rsidRDefault="00D80439" w:rsidP="00800E74">
            <w:pPr>
              <w:pStyle w:val="NormalS1"/>
              <w:rPr>
                <w:rtl/>
              </w:rPr>
            </w:pPr>
            <w:r>
              <w:t>2</w:t>
            </w:r>
            <w:r>
              <w:tab/>
            </w:r>
            <w:r>
              <w:rPr>
                <w:rtl/>
              </w:rPr>
              <w:t>إذا استدعت أعباء الأعمال الملقاة على عاتق أي لجنة من لجان الدراسات</w:t>
            </w:r>
            <w:r>
              <w:rPr>
                <w:rFonts w:hint="cs"/>
                <w:rtl/>
              </w:rPr>
              <w:t xml:space="preserve"> ذلك،</w:t>
            </w:r>
            <w:r>
              <w:rPr>
                <w:rtl/>
              </w:rPr>
              <w:t xml:space="preserve"> تعين الجمعية أو المؤتمر العدد الإضافي الذي تراه ضرورياً من نواب الرئيس.</w:t>
            </w:r>
          </w:p>
        </w:tc>
        <w:tc>
          <w:tcPr>
            <w:tcW w:w="1134" w:type="dxa"/>
            <w:tcBorders>
              <w:top w:val="nil"/>
              <w:left w:val="nil"/>
              <w:bottom w:val="nil"/>
              <w:right w:val="nil"/>
            </w:tcBorders>
          </w:tcPr>
          <w:p w:rsidR="00D80439" w:rsidRDefault="00D80439" w:rsidP="00800E74">
            <w:pPr>
              <w:pStyle w:val="NormalS2"/>
              <w:rPr>
                <w:rtl/>
              </w:rPr>
            </w:pPr>
            <w:r>
              <w:t>243</w:t>
            </w:r>
          </w:p>
          <w:p w:rsidR="00D80439" w:rsidRDefault="00D80439" w:rsidP="0080063E">
            <w:pPr>
              <w:pStyle w:val="pp98"/>
            </w:pPr>
            <w:r w:rsidRPr="0080063E">
              <w:rPr>
                <w:bCs w:val="0"/>
                <w:szCs w:val="18"/>
              </w:rPr>
              <w:t>PP-98</w:t>
            </w:r>
          </w:p>
        </w:tc>
      </w:tr>
      <w:tr w:rsidR="00D80439" w:rsidTr="00F117A7">
        <w:trPr>
          <w:jc w:val="right"/>
        </w:trPr>
        <w:tc>
          <w:tcPr>
            <w:tcW w:w="6803" w:type="dxa"/>
            <w:tcBorders>
              <w:top w:val="nil"/>
              <w:left w:val="nil"/>
              <w:bottom w:val="nil"/>
              <w:right w:val="nil"/>
            </w:tcBorders>
          </w:tcPr>
          <w:p w:rsidR="00D80439" w:rsidRDefault="00D80439" w:rsidP="00800E74">
            <w:pPr>
              <w:pStyle w:val="NormalS1"/>
              <w:rPr>
                <w:rtl/>
              </w:rPr>
            </w:pPr>
            <w:r>
              <w:t>3</w:t>
            </w:r>
            <w:r>
              <w:rPr>
                <w:rtl/>
              </w:rPr>
              <w:tab/>
            </w:r>
            <w:r>
              <w:rPr>
                <w:rFonts w:hint="cs"/>
                <w:rtl/>
              </w:rPr>
              <w:t>إذا لم يعد رئيس إحدى لجان الدراسات قادراً على ممارسة وظائفه خلال الفترة الواقعة بين جمعيتين أو مؤتمرين للقطاع المعني، وإذا لم يكن في لجنته سوى نائب رئيس واحد، يحل هذا الأخير محل الرئيس. وإذا تعلق الأمر بلجنة دراسات عيّن لها عدة نواب للرئيس، تنتخب هذه اللجنة من بينهم رئيسها الجديد أثناء اجتماعها التالي، وعند الاقتضاء تنتخب نائب رئيس جديداً من بين أعضائها. كما تنتخب اللجنة نائباً جديداً للرئيس إذا لم يعد أحد نواب الرئيس قادراً على ممارسة وظائفه في هذه الفترة.</w:t>
            </w:r>
          </w:p>
        </w:tc>
        <w:tc>
          <w:tcPr>
            <w:tcW w:w="1134" w:type="dxa"/>
            <w:tcBorders>
              <w:top w:val="nil"/>
              <w:left w:val="nil"/>
              <w:bottom w:val="nil"/>
              <w:right w:val="nil"/>
            </w:tcBorders>
          </w:tcPr>
          <w:p w:rsidR="00D80439" w:rsidRDefault="00D80439" w:rsidP="00800E74">
            <w:pPr>
              <w:pStyle w:val="NormalS2"/>
            </w:pPr>
            <w:r>
              <w:t>244</w:t>
            </w:r>
          </w:p>
        </w:tc>
      </w:tr>
    </w:tbl>
    <w:p w:rsidR="00884163" w:rsidRDefault="00884163">
      <w:pPr>
        <w:bidi w:val="0"/>
      </w:pPr>
      <w:r>
        <w:br w:type="page"/>
      </w:r>
    </w:p>
    <w:tbl>
      <w:tblPr>
        <w:tblW w:w="7937" w:type="dxa"/>
        <w:jc w:val="right"/>
        <w:tblLayout w:type="fixed"/>
        <w:tblLook w:val="0000"/>
      </w:tblPr>
      <w:tblGrid>
        <w:gridCol w:w="6803"/>
        <w:gridCol w:w="1077"/>
        <w:gridCol w:w="57"/>
      </w:tblGrid>
      <w:tr w:rsidR="00D80439" w:rsidTr="00884163">
        <w:trPr>
          <w:jc w:val="right"/>
        </w:trPr>
        <w:tc>
          <w:tcPr>
            <w:tcW w:w="6803" w:type="dxa"/>
            <w:tcBorders>
              <w:top w:val="nil"/>
              <w:left w:val="nil"/>
              <w:bottom w:val="nil"/>
              <w:right w:val="nil"/>
            </w:tcBorders>
          </w:tcPr>
          <w:p w:rsidR="00D80439" w:rsidRDefault="00D80439" w:rsidP="00800E74">
            <w:pPr>
              <w:pStyle w:val="NormalS1"/>
              <w:rPr>
                <w:rtl/>
              </w:rPr>
            </w:pPr>
            <w:r>
              <w:lastRenderedPageBreak/>
              <w:t>4</w:t>
            </w:r>
            <w:r>
              <w:rPr>
                <w:rtl/>
              </w:rPr>
              <w:tab/>
            </w:r>
            <w:r>
              <w:rPr>
                <w:rFonts w:hint="cs"/>
                <w:rtl/>
              </w:rPr>
              <w:t>تمارس لجان الدراسات أعمالها بالمراسلة قدر الإمكان وباستعمال وسائل الاتصال الحديثة.</w:t>
            </w:r>
          </w:p>
        </w:tc>
        <w:tc>
          <w:tcPr>
            <w:tcW w:w="1134" w:type="dxa"/>
            <w:gridSpan w:val="2"/>
            <w:tcBorders>
              <w:top w:val="nil"/>
              <w:left w:val="nil"/>
              <w:bottom w:val="nil"/>
              <w:right w:val="nil"/>
            </w:tcBorders>
          </w:tcPr>
          <w:p w:rsidR="00D80439" w:rsidRDefault="00D80439" w:rsidP="00800E74">
            <w:pPr>
              <w:pStyle w:val="NormalS2"/>
              <w:rPr>
                <w:rtl/>
              </w:rPr>
            </w:pPr>
            <w:r>
              <w:t>245</w:t>
            </w:r>
          </w:p>
        </w:tc>
      </w:tr>
      <w:tr w:rsidR="00D80439" w:rsidTr="00884163">
        <w:trPr>
          <w:jc w:val="right"/>
        </w:trPr>
        <w:tc>
          <w:tcPr>
            <w:tcW w:w="6803" w:type="dxa"/>
            <w:tcBorders>
              <w:top w:val="nil"/>
              <w:left w:val="nil"/>
              <w:bottom w:val="nil"/>
              <w:right w:val="nil"/>
            </w:tcBorders>
          </w:tcPr>
          <w:p w:rsidR="00D80439" w:rsidRDefault="00D80439" w:rsidP="00800E74">
            <w:pPr>
              <w:pStyle w:val="NormalS1"/>
              <w:rPr>
                <w:rtl/>
              </w:rPr>
            </w:pPr>
            <w:r>
              <w:t>5</w:t>
            </w:r>
            <w:r>
              <w:rPr>
                <w:rtl/>
              </w:rPr>
              <w:tab/>
            </w:r>
            <w:r>
              <w:rPr>
                <w:rFonts w:hint="cs"/>
                <w:rtl/>
              </w:rPr>
              <w:t>يقوم مدير مكتب كل قطاع، بعد مشاورة الأمين العام وبعد التنسيق المنصوص عليه في الدستور والاتفاقية، بوضع الخطة العامة لاجتماعات لجان الدراسات مراعياً مقررات المؤتمر المختص أو الجمعية المختصة.</w:t>
            </w:r>
          </w:p>
        </w:tc>
        <w:tc>
          <w:tcPr>
            <w:tcW w:w="1134" w:type="dxa"/>
            <w:gridSpan w:val="2"/>
            <w:tcBorders>
              <w:top w:val="nil"/>
              <w:left w:val="nil"/>
              <w:bottom w:val="nil"/>
              <w:right w:val="nil"/>
            </w:tcBorders>
          </w:tcPr>
          <w:p w:rsidR="00D80439" w:rsidRDefault="00D80439" w:rsidP="00800E74">
            <w:pPr>
              <w:pStyle w:val="NormalS2"/>
            </w:pPr>
            <w:r>
              <w:t>246</w:t>
            </w:r>
          </w:p>
        </w:tc>
      </w:tr>
      <w:tr w:rsidR="00D80439" w:rsidTr="00884163">
        <w:trPr>
          <w:jc w:val="right"/>
        </w:trPr>
        <w:tc>
          <w:tcPr>
            <w:tcW w:w="6803" w:type="dxa"/>
            <w:tcBorders>
              <w:top w:val="nil"/>
              <w:left w:val="nil"/>
              <w:bottom w:val="nil"/>
              <w:right w:val="nil"/>
            </w:tcBorders>
          </w:tcPr>
          <w:p w:rsidR="00D80439" w:rsidRDefault="00D80439" w:rsidP="00800E74">
            <w:pPr>
              <w:pStyle w:val="NormalS1"/>
              <w:rPr>
                <w:rtl/>
              </w:rPr>
            </w:pPr>
            <w:r>
              <w:rPr>
                <w:szCs w:val="18"/>
              </w:rPr>
              <w:t>5</w:t>
            </w:r>
            <w:r>
              <w:rPr>
                <w:rFonts w:hint="cs"/>
                <w:rtl/>
              </w:rPr>
              <w:t xml:space="preserve"> </w:t>
            </w:r>
            <w:r>
              <w:rPr>
                <w:rFonts w:hint="cs"/>
                <w:i/>
                <w:iCs/>
                <w:rtl/>
              </w:rPr>
              <w:t>مكرراً)</w:t>
            </w:r>
            <w:r>
              <w:rPr>
                <w:rtl/>
              </w:rPr>
              <w:tab/>
            </w:r>
            <w:r>
              <w:rPr>
                <w:szCs w:val="18"/>
              </w:rPr>
              <w:t>(1</w:t>
            </w:r>
            <w:r>
              <w:rPr>
                <w:rtl/>
              </w:rPr>
              <w:tab/>
              <w:t>تعتمد الدول الأعضاء وأعضاء القطاعات المسائل التي تجب دراستها وفقاً للإجراءات التي يحددها المؤتمر المختص أو الجمعية المختصة</w:t>
            </w:r>
            <w:r>
              <w:rPr>
                <w:rFonts w:hint="cs"/>
                <w:rtl/>
              </w:rPr>
              <w:t>، حسب الحالة،</w:t>
            </w:r>
            <w:r>
              <w:rPr>
                <w:rtl/>
              </w:rPr>
              <w:t xml:space="preserve"> بما في ذلك توضيح ما إذا كانت التوصية الناتجة عن الدراسة ستخضع لمشاورات رسمية </w:t>
            </w:r>
            <w:r>
              <w:rPr>
                <w:rFonts w:hint="cs"/>
                <w:rtl/>
              </w:rPr>
              <w:t>مع ا</w:t>
            </w:r>
            <w:r>
              <w:rPr>
                <w:rtl/>
              </w:rPr>
              <w:t>لدول الأعضاء.</w:t>
            </w:r>
          </w:p>
        </w:tc>
        <w:tc>
          <w:tcPr>
            <w:tcW w:w="1134" w:type="dxa"/>
            <w:gridSpan w:val="2"/>
            <w:tcBorders>
              <w:top w:val="nil"/>
              <w:left w:val="nil"/>
              <w:bottom w:val="nil"/>
              <w:right w:val="nil"/>
            </w:tcBorders>
          </w:tcPr>
          <w:p w:rsidR="00D80439" w:rsidRDefault="00D80439" w:rsidP="00800E74">
            <w:pPr>
              <w:pStyle w:val="NormalS2"/>
              <w:rPr>
                <w:rtl/>
              </w:rPr>
            </w:pPr>
            <w:r>
              <w:t>246A</w:t>
            </w:r>
          </w:p>
          <w:p w:rsidR="00D80439" w:rsidRDefault="00D80439" w:rsidP="0080063E">
            <w:pPr>
              <w:pStyle w:val="pp98"/>
            </w:pPr>
            <w:r w:rsidRPr="0080063E">
              <w:rPr>
                <w:bCs w:val="0"/>
              </w:rPr>
              <w:t>PP-98</w:t>
            </w:r>
          </w:p>
        </w:tc>
      </w:tr>
      <w:tr w:rsidR="00D80439" w:rsidTr="00884163">
        <w:trPr>
          <w:jc w:val="right"/>
        </w:trPr>
        <w:tc>
          <w:tcPr>
            <w:tcW w:w="6803" w:type="dxa"/>
            <w:tcBorders>
              <w:top w:val="nil"/>
              <w:left w:val="nil"/>
              <w:bottom w:val="nil"/>
              <w:right w:val="nil"/>
            </w:tcBorders>
          </w:tcPr>
          <w:p w:rsidR="00D80439" w:rsidRDefault="00D80439" w:rsidP="00800E74">
            <w:pPr>
              <w:pStyle w:val="NormalS1"/>
              <w:rPr>
                <w:rtl/>
              </w:rPr>
            </w:pPr>
            <w:r>
              <w:rPr>
                <w:rtl/>
              </w:rPr>
              <w:tab/>
            </w:r>
            <w:r>
              <w:rPr>
                <w:szCs w:val="18"/>
              </w:rPr>
              <w:t>(2</w:t>
            </w:r>
            <w:r>
              <w:rPr>
                <w:rtl/>
              </w:rPr>
              <w:tab/>
            </w:r>
            <w:r>
              <w:rPr>
                <w:rFonts w:hint="cs"/>
                <w:rtl/>
              </w:rPr>
              <w:t>يتم اعتماد</w:t>
            </w:r>
            <w:r>
              <w:rPr>
                <w:rtl/>
              </w:rPr>
              <w:t xml:space="preserve"> التوصيات الناتجة عن دراسة المسائل المشار إليها أعلاه </w:t>
            </w:r>
            <w:r>
              <w:rPr>
                <w:rFonts w:hint="cs"/>
                <w:rtl/>
              </w:rPr>
              <w:t>في</w:t>
            </w:r>
            <w:r>
              <w:rPr>
                <w:rtl/>
              </w:rPr>
              <w:t xml:space="preserve"> لجنة الدراسات المعنية وفقاً للإجراءات التي يحددها المؤتمر المختص أو الجمعية المختصة</w:t>
            </w:r>
            <w:r>
              <w:rPr>
                <w:rFonts w:hint="cs"/>
                <w:rtl/>
              </w:rPr>
              <w:t>، حسب الحالة</w:t>
            </w:r>
            <w:r>
              <w:rPr>
                <w:rtl/>
              </w:rPr>
              <w:t xml:space="preserve">. وإذا كانت التوصيات لا تستدعي أن تخضع لمشاورات رسمية </w:t>
            </w:r>
            <w:r>
              <w:rPr>
                <w:rFonts w:hint="cs"/>
                <w:rtl/>
              </w:rPr>
              <w:t>مع ا</w:t>
            </w:r>
            <w:r>
              <w:rPr>
                <w:rtl/>
              </w:rPr>
              <w:t>لدول الأعضاء بغية الموافقة عليها، فإنها تعتبر قد حصلت على الموافقة.</w:t>
            </w:r>
          </w:p>
        </w:tc>
        <w:tc>
          <w:tcPr>
            <w:tcW w:w="1134" w:type="dxa"/>
            <w:gridSpan w:val="2"/>
            <w:tcBorders>
              <w:top w:val="nil"/>
              <w:left w:val="nil"/>
              <w:bottom w:val="nil"/>
              <w:right w:val="nil"/>
            </w:tcBorders>
          </w:tcPr>
          <w:p w:rsidR="00D80439" w:rsidRDefault="00D80439" w:rsidP="00800E74">
            <w:pPr>
              <w:pStyle w:val="NormalS2"/>
              <w:rPr>
                <w:rtl/>
              </w:rPr>
            </w:pPr>
            <w:r>
              <w:t>246B</w:t>
            </w:r>
          </w:p>
          <w:p w:rsidR="00D80439" w:rsidRDefault="00D80439" w:rsidP="0080063E">
            <w:pPr>
              <w:pStyle w:val="pp98"/>
            </w:pPr>
            <w:r w:rsidRPr="0080063E">
              <w:rPr>
                <w:bCs w:val="0"/>
              </w:rPr>
              <w:t>PP-98</w:t>
            </w:r>
          </w:p>
        </w:tc>
      </w:tr>
      <w:tr w:rsidR="00D80439" w:rsidTr="00884163">
        <w:trPr>
          <w:jc w:val="right"/>
        </w:trPr>
        <w:tc>
          <w:tcPr>
            <w:tcW w:w="6803" w:type="dxa"/>
            <w:tcBorders>
              <w:top w:val="nil"/>
              <w:left w:val="nil"/>
              <w:bottom w:val="nil"/>
              <w:right w:val="nil"/>
            </w:tcBorders>
          </w:tcPr>
          <w:p w:rsidR="00D80439" w:rsidRDefault="00D80439" w:rsidP="00800E74">
            <w:pPr>
              <w:pStyle w:val="NormalS1"/>
              <w:rPr>
                <w:rtl/>
              </w:rPr>
            </w:pPr>
            <w:r>
              <w:rPr>
                <w:rtl/>
              </w:rPr>
              <w:tab/>
            </w:r>
            <w:r>
              <w:rPr>
                <w:szCs w:val="18"/>
              </w:rPr>
              <w:t>(3</w:t>
            </w:r>
            <w:r>
              <w:rPr>
                <w:rtl/>
              </w:rPr>
              <w:tab/>
              <w:t xml:space="preserve">إذا تعلق الأمر بتوصية تتطلب أن تخضع لمشاورات رسمية </w:t>
            </w:r>
            <w:r>
              <w:rPr>
                <w:rFonts w:hint="cs"/>
                <w:rtl/>
              </w:rPr>
              <w:t>مع ا</w:t>
            </w:r>
            <w:r>
              <w:rPr>
                <w:rtl/>
              </w:rPr>
              <w:t xml:space="preserve">لدول الأعضاء، فإنها تعامل وفقاً لأحكام الرقم </w:t>
            </w:r>
            <w:r>
              <w:rPr>
                <w:szCs w:val="18"/>
              </w:rPr>
              <w:t>247</w:t>
            </w:r>
            <w:r>
              <w:rPr>
                <w:rtl/>
              </w:rPr>
              <w:t xml:space="preserve"> فيما يلي أو تحال إلى المؤتمر المختص أو الجمعية المختصة، حسب الحالة.</w:t>
            </w:r>
          </w:p>
        </w:tc>
        <w:tc>
          <w:tcPr>
            <w:tcW w:w="1134" w:type="dxa"/>
            <w:gridSpan w:val="2"/>
            <w:tcBorders>
              <w:top w:val="nil"/>
              <w:left w:val="nil"/>
              <w:bottom w:val="nil"/>
              <w:right w:val="nil"/>
            </w:tcBorders>
          </w:tcPr>
          <w:p w:rsidR="00D80439" w:rsidRDefault="00D80439" w:rsidP="00800E74">
            <w:pPr>
              <w:pStyle w:val="NormalS2"/>
              <w:rPr>
                <w:rtl/>
              </w:rPr>
            </w:pPr>
            <w:r>
              <w:t>246C</w:t>
            </w:r>
          </w:p>
          <w:p w:rsidR="00D80439" w:rsidRDefault="00D80439" w:rsidP="0080063E">
            <w:pPr>
              <w:pStyle w:val="pp98"/>
            </w:pPr>
            <w:r w:rsidRPr="0080063E">
              <w:rPr>
                <w:bCs w:val="0"/>
              </w:rPr>
              <w:t>PP-98</w:t>
            </w:r>
          </w:p>
        </w:tc>
      </w:tr>
      <w:tr w:rsidR="00D80439" w:rsidTr="00884163">
        <w:trPr>
          <w:gridAfter w:val="1"/>
          <w:wAfter w:w="57" w:type="dxa"/>
          <w:jc w:val="right"/>
        </w:trPr>
        <w:tc>
          <w:tcPr>
            <w:tcW w:w="6803" w:type="dxa"/>
            <w:tcBorders>
              <w:top w:val="nil"/>
              <w:left w:val="nil"/>
              <w:bottom w:val="nil"/>
              <w:right w:val="nil"/>
            </w:tcBorders>
          </w:tcPr>
          <w:p w:rsidR="00D80439" w:rsidRDefault="00D80439" w:rsidP="0055518B">
            <w:pPr>
              <w:pStyle w:val="NormalS1"/>
              <w:rPr>
                <w:rtl/>
              </w:rPr>
            </w:pPr>
            <w:r>
              <w:rPr>
                <w:lang w:bidi="ar-EG"/>
              </w:rPr>
              <w:br w:type="page"/>
            </w:r>
            <w:r>
              <w:rPr>
                <w:rFonts w:hint="cs"/>
                <w:rtl/>
              </w:rPr>
              <w:tab/>
            </w:r>
            <w:r>
              <w:rPr>
                <w:szCs w:val="18"/>
              </w:rPr>
              <w:t>(4</w:t>
            </w:r>
            <w:r>
              <w:rPr>
                <w:rtl/>
              </w:rPr>
              <w:tab/>
              <w:t xml:space="preserve">يجب ألا يُستعمل الرقمان </w:t>
            </w:r>
            <w:r>
              <w:t>246A</w:t>
            </w:r>
            <w:r>
              <w:rPr>
                <w:rtl/>
              </w:rPr>
              <w:t xml:space="preserve"> و</w:t>
            </w:r>
            <w:r>
              <w:t>246B</w:t>
            </w:r>
            <w:r>
              <w:rPr>
                <w:rtl/>
              </w:rPr>
              <w:t xml:space="preserve"> أعلاه في حالة المسائل والتوصيات التي لها </w:t>
            </w:r>
            <w:r>
              <w:rPr>
                <w:rFonts w:hint="cs"/>
                <w:rtl/>
              </w:rPr>
              <w:t>آثار</w:t>
            </w:r>
            <w:r>
              <w:rPr>
                <w:rtl/>
              </w:rPr>
              <w:t xml:space="preserve"> سياسية أو تنظيمية مثل</w:t>
            </w:r>
            <w:r w:rsidR="00A26C25">
              <w:rPr>
                <w:rtl/>
              </w:rPr>
              <w:t>:</w:t>
            </w:r>
          </w:p>
        </w:tc>
        <w:tc>
          <w:tcPr>
            <w:tcW w:w="1077" w:type="dxa"/>
            <w:tcBorders>
              <w:top w:val="nil"/>
              <w:left w:val="nil"/>
              <w:bottom w:val="nil"/>
              <w:right w:val="nil"/>
            </w:tcBorders>
          </w:tcPr>
          <w:p w:rsidR="00D80439" w:rsidRDefault="00D80439" w:rsidP="0055518B">
            <w:pPr>
              <w:pStyle w:val="NormalS2"/>
              <w:rPr>
                <w:rtl/>
              </w:rPr>
            </w:pPr>
            <w:r>
              <w:t>246D</w:t>
            </w:r>
          </w:p>
          <w:p w:rsidR="00D80439" w:rsidRDefault="00D80439" w:rsidP="0080063E">
            <w:pPr>
              <w:pStyle w:val="pp98"/>
            </w:pPr>
            <w:r w:rsidRPr="0080063E">
              <w:rPr>
                <w:szCs w:val="18"/>
              </w:rPr>
              <w:t>PP-98</w:t>
            </w:r>
          </w:p>
        </w:tc>
      </w:tr>
      <w:tr w:rsidR="00D80439" w:rsidTr="00884163">
        <w:trPr>
          <w:gridAfter w:val="1"/>
          <w:wAfter w:w="57" w:type="dxa"/>
          <w:jc w:val="right"/>
        </w:trPr>
        <w:tc>
          <w:tcPr>
            <w:tcW w:w="6803" w:type="dxa"/>
            <w:tcBorders>
              <w:top w:val="nil"/>
              <w:left w:val="nil"/>
              <w:bottom w:val="nil"/>
              <w:right w:val="nil"/>
            </w:tcBorders>
          </w:tcPr>
          <w:p w:rsidR="00D80439" w:rsidRDefault="00D80439" w:rsidP="0055518B">
            <w:pPr>
              <w:pStyle w:val="enumlev1s1"/>
              <w:rPr>
                <w:rtl/>
                <w:lang w:val="es-ES"/>
              </w:rPr>
            </w:pPr>
            <w:r>
              <w:rPr>
                <w:rFonts w:hint="cs"/>
                <w:i/>
                <w:iCs/>
                <w:rtl/>
              </w:rPr>
              <w:t>أ )</w:t>
            </w:r>
            <w:r>
              <w:rPr>
                <w:rtl/>
              </w:rPr>
              <w:tab/>
              <w:t>المسائل والتوصيات التي يوافق عليها قطاع الاتصالات الراديوية فيما يتعلق بأعمال مؤتمرات الاتصالات الراديوية، ومسائل وتوصيات من فئات أخرى وفقاً لما تقرره جمعية الاتصالات الراديوية؛</w:t>
            </w:r>
          </w:p>
        </w:tc>
        <w:tc>
          <w:tcPr>
            <w:tcW w:w="1077" w:type="dxa"/>
            <w:tcBorders>
              <w:top w:val="nil"/>
              <w:left w:val="nil"/>
              <w:bottom w:val="nil"/>
              <w:right w:val="nil"/>
            </w:tcBorders>
          </w:tcPr>
          <w:p w:rsidR="00D80439" w:rsidRDefault="00D80439" w:rsidP="0055518B">
            <w:pPr>
              <w:pStyle w:val="enumlev1S2"/>
              <w:rPr>
                <w:rtl/>
              </w:rPr>
            </w:pPr>
            <w:r>
              <w:t>246E</w:t>
            </w:r>
          </w:p>
          <w:p w:rsidR="00D80439" w:rsidRDefault="00D80439" w:rsidP="0080063E">
            <w:pPr>
              <w:pStyle w:val="pp98"/>
            </w:pPr>
            <w:r w:rsidRPr="0080063E">
              <w:rPr>
                <w:szCs w:val="16"/>
              </w:rPr>
              <w:t>PP-98</w:t>
            </w:r>
          </w:p>
        </w:tc>
      </w:tr>
      <w:tr w:rsidR="00D80439" w:rsidTr="00884163">
        <w:trPr>
          <w:gridAfter w:val="1"/>
          <w:wAfter w:w="57" w:type="dxa"/>
          <w:jc w:val="right"/>
        </w:trPr>
        <w:tc>
          <w:tcPr>
            <w:tcW w:w="6803" w:type="dxa"/>
            <w:tcBorders>
              <w:top w:val="nil"/>
              <w:left w:val="nil"/>
              <w:bottom w:val="nil"/>
              <w:right w:val="nil"/>
            </w:tcBorders>
          </w:tcPr>
          <w:p w:rsidR="00D80439" w:rsidRDefault="00D80439" w:rsidP="0055518B">
            <w:pPr>
              <w:pStyle w:val="enumlev1s1"/>
              <w:rPr>
                <w:rtl/>
                <w:lang w:val="es-ES"/>
              </w:rPr>
            </w:pPr>
            <w:r>
              <w:rPr>
                <w:rFonts w:hint="cs"/>
                <w:i/>
                <w:iCs/>
                <w:rtl/>
                <w:lang w:val="es-ES"/>
              </w:rPr>
              <w:t>ب)</w:t>
            </w:r>
            <w:r>
              <w:rPr>
                <w:rtl/>
                <w:lang w:val="es-ES"/>
              </w:rPr>
              <w:tab/>
            </w:r>
            <w:r>
              <w:rPr>
                <w:rtl/>
              </w:rPr>
              <w:t>المسائل والتوصيات التي يوافق عليها قطاع تقييس الاتصالات والمتعلقة بأمور التعريفات والمحاسبة وبخطط الترقيم والعنونة ذات الصلة؛</w:t>
            </w:r>
          </w:p>
        </w:tc>
        <w:tc>
          <w:tcPr>
            <w:tcW w:w="1077" w:type="dxa"/>
            <w:tcBorders>
              <w:top w:val="nil"/>
              <w:left w:val="nil"/>
              <w:bottom w:val="nil"/>
              <w:right w:val="nil"/>
            </w:tcBorders>
          </w:tcPr>
          <w:p w:rsidR="00D80439" w:rsidRDefault="00D80439" w:rsidP="0055518B">
            <w:pPr>
              <w:pStyle w:val="enumlev1S2"/>
              <w:rPr>
                <w:rtl/>
              </w:rPr>
            </w:pPr>
            <w:r>
              <w:t>246F</w:t>
            </w:r>
          </w:p>
          <w:p w:rsidR="00D80439" w:rsidRDefault="00D80439" w:rsidP="0080063E">
            <w:pPr>
              <w:pStyle w:val="pp98"/>
            </w:pPr>
            <w:r w:rsidRPr="0080063E">
              <w:rPr>
                <w:szCs w:val="16"/>
              </w:rPr>
              <w:t>PP-98</w:t>
            </w:r>
          </w:p>
        </w:tc>
      </w:tr>
    </w:tbl>
    <w:p w:rsidR="00884163" w:rsidRDefault="00884163">
      <w:pPr>
        <w:bidi w:val="0"/>
      </w:pPr>
      <w:r>
        <w:br w:type="page"/>
      </w:r>
    </w:p>
    <w:tbl>
      <w:tblPr>
        <w:tblW w:w="7937" w:type="dxa"/>
        <w:jc w:val="right"/>
        <w:tblLayout w:type="fixed"/>
        <w:tblLook w:val="0000"/>
      </w:tblPr>
      <w:tblGrid>
        <w:gridCol w:w="6803"/>
        <w:gridCol w:w="1077"/>
        <w:gridCol w:w="57"/>
      </w:tblGrid>
      <w:tr w:rsidR="00D80439" w:rsidTr="00884163">
        <w:trPr>
          <w:gridAfter w:val="1"/>
          <w:wAfter w:w="57" w:type="dxa"/>
          <w:jc w:val="right"/>
        </w:trPr>
        <w:tc>
          <w:tcPr>
            <w:tcW w:w="6803" w:type="dxa"/>
            <w:tcBorders>
              <w:top w:val="nil"/>
              <w:left w:val="nil"/>
              <w:bottom w:val="nil"/>
              <w:right w:val="nil"/>
            </w:tcBorders>
          </w:tcPr>
          <w:p w:rsidR="00D80439" w:rsidRDefault="00D80439" w:rsidP="0055518B">
            <w:pPr>
              <w:pStyle w:val="enumlev1s1"/>
              <w:rPr>
                <w:rtl/>
              </w:rPr>
            </w:pPr>
            <w:r>
              <w:rPr>
                <w:rFonts w:hint="cs"/>
                <w:i/>
                <w:iCs/>
                <w:rtl/>
              </w:rPr>
              <w:lastRenderedPageBreak/>
              <w:t>ج)</w:t>
            </w:r>
            <w:r>
              <w:rPr>
                <w:rtl/>
              </w:rPr>
              <w:tab/>
              <w:t>المسائل والتوصيات التي يوافق عليها قطاع تنمية الاتصالات والمتعلقة بالأمور التنظيمية والسياسية والمالية؛</w:t>
            </w:r>
          </w:p>
        </w:tc>
        <w:tc>
          <w:tcPr>
            <w:tcW w:w="1077" w:type="dxa"/>
            <w:tcBorders>
              <w:top w:val="nil"/>
              <w:left w:val="nil"/>
              <w:bottom w:val="nil"/>
              <w:right w:val="nil"/>
            </w:tcBorders>
          </w:tcPr>
          <w:p w:rsidR="00D80439" w:rsidRDefault="00D80439" w:rsidP="0055518B">
            <w:pPr>
              <w:pStyle w:val="enumlev1S2"/>
              <w:rPr>
                <w:rtl/>
              </w:rPr>
            </w:pPr>
            <w:r>
              <w:t>246G</w:t>
            </w:r>
          </w:p>
          <w:p w:rsidR="00D80439" w:rsidRDefault="00D80439" w:rsidP="0080063E">
            <w:pPr>
              <w:pStyle w:val="pp98"/>
            </w:pPr>
            <w:r w:rsidRPr="0080063E">
              <w:rPr>
                <w:szCs w:val="16"/>
              </w:rPr>
              <w:t>PP-98</w:t>
            </w:r>
          </w:p>
        </w:tc>
      </w:tr>
      <w:tr w:rsidR="00D80439" w:rsidTr="00884163">
        <w:trPr>
          <w:gridAfter w:val="1"/>
          <w:wAfter w:w="57" w:type="dxa"/>
          <w:jc w:val="right"/>
        </w:trPr>
        <w:tc>
          <w:tcPr>
            <w:tcW w:w="6803" w:type="dxa"/>
            <w:tcBorders>
              <w:top w:val="nil"/>
              <w:left w:val="nil"/>
              <w:bottom w:val="nil"/>
              <w:right w:val="nil"/>
            </w:tcBorders>
          </w:tcPr>
          <w:p w:rsidR="00D80439" w:rsidRDefault="00D80439" w:rsidP="0055518B">
            <w:pPr>
              <w:pStyle w:val="enumlev1s1"/>
              <w:rPr>
                <w:rtl/>
              </w:rPr>
            </w:pPr>
            <w:r>
              <w:rPr>
                <w:rFonts w:hint="cs"/>
                <w:i/>
                <w:iCs/>
                <w:rtl/>
              </w:rPr>
              <w:t>د )</w:t>
            </w:r>
            <w:r>
              <w:rPr>
                <w:rtl/>
              </w:rPr>
              <w:tab/>
              <w:t>المسائل والتوصيات التي يسود الشك بشأن مجال تطبيقها.</w:t>
            </w:r>
          </w:p>
        </w:tc>
        <w:tc>
          <w:tcPr>
            <w:tcW w:w="1077" w:type="dxa"/>
            <w:tcBorders>
              <w:top w:val="nil"/>
              <w:left w:val="nil"/>
              <w:bottom w:val="nil"/>
              <w:right w:val="nil"/>
            </w:tcBorders>
          </w:tcPr>
          <w:p w:rsidR="00D80439" w:rsidRDefault="00D80439" w:rsidP="0055518B">
            <w:pPr>
              <w:pStyle w:val="enumlev1S2"/>
              <w:rPr>
                <w:rtl/>
              </w:rPr>
            </w:pPr>
            <w:r>
              <w:t>246H</w:t>
            </w:r>
          </w:p>
          <w:p w:rsidR="00D80439" w:rsidRDefault="00D80439" w:rsidP="0080063E">
            <w:pPr>
              <w:pStyle w:val="pp98"/>
            </w:pPr>
            <w:r w:rsidRPr="0080063E">
              <w:rPr>
                <w:szCs w:val="16"/>
              </w:rPr>
              <w:t>PP-98</w:t>
            </w:r>
          </w:p>
        </w:tc>
      </w:tr>
      <w:tr w:rsidR="00D80439" w:rsidTr="00884163">
        <w:trPr>
          <w:gridAfter w:val="1"/>
          <w:wAfter w:w="57" w:type="dxa"/>
          <w:jc w:val="right"/>
        </w:trPr>
        <w:tc>
          <w:tcPr>
            <w:tcW w:w="6803" w:type="dxa"/>
            <w:tcBorders>
              <w:top w:val="nil"/>
              <w:left w:val="nil"/>
              <w:bottom w:val="nil"/>
              <w:right w:val="nil"/>
            </w:tcBorders>
          </w:tcPr>
          <w:p w:rsidR="00D80439" w:rsidRDefault="00D80439" w:rsidP="0055518B">
            <w:pPr>
              <w:pStyle w:val="NormalS1"/>
              <w:rPr>
                <w:rtl/>
              </w:rPr>
            </w:pPr>
            <w:r>
              <w:t>6</w:t>
            </w:r>
            <w:r>
              <w:tab/>
            </w:r>
            <w:r>
              <w:rPr>
                <w:rtl/>
              </w:rPr>
              <w:t xml:space="preserve">تبادر لجان الدراسات إلى اتخاذ التدابير </w:t>
            </w:r>
            <w:r>
              <w:rPr>
                <w:rFonts w:hint="cs"/>
                <w:rtl/>
              </w:rPr>
              <w:t xml:space="preserve">اللازمة </w:t>
            </w:r>
            <w:r>
              <w:rPr>
                <w:rtl/>
              </w:rPr>
              <w:t xml:space="preserve">للحصول على موافقة الدول الأعضاء على التوصيات التي تُنجز بين جمعيتين أو مؤتمرين. وتكون الإجراءات التي تطبق للحصول على هذه الموافقة هي الإجراءات التي </w:t>
            </w:r>
            <w:r>
              <w:rPr>
                <w:rFonts w:hint="cs"/>
                <w:rtl/>
              </w:rPr>
              <w:t>توافق عليها</w:t>
            </w:r>
            <w:r>
              <w:rPr>
                <w:rtl/>
              </w:rPr>
              <w:t xml:space="preserve"> الجمعية المختصة أو المؤتمر المختص</w:t>
            </w:r>
            <w:r>
              <w:rPr>
                <w:rFonts w:hint="cs"/>
                <w:rtl/>
              </w:rPr>
              <w:t>،</w:t>
            </w:r>
            <w:r>
              <w:rPr>
                <w:rtl/>
              </w:rPr>
              <w:t xml:space="preserve"> حسب الحالة.</w:t>
            </w:r>
          </w:p>
        </w:tc>
        <w:tc>
          <w:tcPr>
            <w:tcW w:w="1077" w:type="dxa"/>
            <w:tcBorders>
              <w:top w:val="nil"/>
              <w:left w:val="nil"/>
              <w:bottom w:val="nil"/>
              <w:right w:val="nil"/>
            </w:tcBorders>
          </w:tcPr>
          <w:p w:rsidR="00D80439" w:rsidRDefault="00D80439" w:rsidP="0055518B">
            <w:pPr>
              <w:pStyle w:val="NormalS2"/>
              <w:rPr>
                <w:rtl/>
              </w:rPr>
            </w:pPr>
            <w:r>
              <w:t>247</w:t>
            </w:r>
          </w:p>
          <w:p w:rsidR="00D80439" w:rsidRDefault="00D80439" w:rsidP="0080063E">
            <w:pPr>
              <w:pStyle w:val="pp98"/>
            </w:pPr>
            <w:r w:rsidRPr="0080063E">
              <w:rPr>
                <w:szCs w:val="16"/>
              </w:rPr>
              <w:t>PP-98</w:t>
            </w:r>
          </w:p>
        </w:tc>
      </w:tr>
      <w:tr w:rsidR="00D80439" w:rsidTr="00884163">
        <w:trPr>
          <w:gridAfter w:val="1"/>
          <w:wAfter w:w="57" w:type="dxa"/>
          <w:jc w:val="right"/>
        </w:trPr>
        <w:tc>
          <w:tcPr>
            <w:tcW w:w="6803" w:type="dxa"/>
            <w:tcBorders>
              <w:top w:val="nil"/>
              <w:left w:val="nil"/>
              <w:bottom w:val="nil"/>
              <w:right w:val="nil"/>
            </w:tcBorders>
          </w:tcPr>
          <w:p w:rsidR="00D80439" w:rsidRDefault="00D80439" w:rsidP="0008459C">
            <w:pPr>
              <w:pStyle w:val="NormalS1"/>
              <w:tabs>
                <w:tab w:val="clear" w:pos="1134"/>
                <w:tab w:val="left" w:pos="1274"/>
              </w:tabs>
              <w:rPr>
                <w:rtl/>
              </w:rPr>
            </w:pPr>
            <w:r>
              <w:t>6</w:t>
            </w:r>
            <w:r>
              <w:rPr>
                <w:rtl/>
              </w:rPr>
              <w:t xml:space="preserve"> </w:t>
            </w:r>
            <w:r>
              <w:rPr>
                <w:i/>
                <w:iCs/>
                <w:rtl/>
              </w:rPr>
              <w:t>مكرر</w:t>
            </w:r>
            <w:r>
              <w:rPr>
                <w:rFonts w:hint="cs"/>
                <w:i/>
                <w:iCs/>
                <w:rtl/>
              </w:rPr>
              <w:t>اً)</w:t>
            </w:r>
            <w:r>
              <w:tab/>
            </w:r>
            <w:r>
              <w:rPr>
                <w:rtl/>
              </w:rPr>
              <w:t xml:space="preserve">تتمتع التوصيات الموافق عليها تطبيقاً للرقم </w:t>
            </w:r>
            <w:r>
              <w:t>246B</w:t>
            </w:r>
            <w:r>
              <w:rPr>
                <w:rtl/>
              </w:rPr>
              <w:t xml:space="preserve"> أو الرقم </w:t>
            </w:r>
            <w:r>
              <w:t>247</w:t>
            </w:r>
            <w:r>
              <w:rPr>
                <w:rtl/>
              </w:rPr>
              <w:t xml:space="preserve"> أعلاه بالوضع القانوني ذاته الذي تتمتع به التوصيات التي يوافق عليها المؤتمر ذاته أو الجمعية ذاتها.</w:t>
            </w:r>
          </w:p>
        </w:tc>
        <w:tc>
          <w:tcPr>
            <w:tcW w:w="1077" w:type="dxa"/>
            <w:tcBorders>
              <w:top w:val="nil"/>
              <w:left w:val="nil"/>
              <w:bottom w:val="nil"/>
              <w:right w:val="nil"/>
            </w:tcBorders>
          </w:tcPr>
          <w:p w:rsidR="00D80439" w:rsidRDefault="00D80439" w:rsidP="0055518B">
            <w:pPr>
              <w:pStyle w:val="NormalS2"/>
              <w:rPr>
                <w:rtl/>
              </w:rPr>
            </w:pPr>
            <w:r>
              <w:t>247A</w:t>
            </w:r>
          </w:p>
          <w:p w:rsidR="00D80439" w:rsidRDefault="00D80439" w:rsidP="0080063E">
            <w:pPr>
              <w:pStyle w:val="pp98"/>
            </w:pPr>
            <w:r w:rsidRPr="0080063E">
              <w:rPr>
                <w:szCs w:val="16"/>
              </w:rPr>
              <w:t>PP-98</w:t>
            </w:r>
          </w:p>
        </w:tc>
      </w:tr>
      <w:tr w:rsidR="00D80439" w:rsidTr="00884163">
        <w:trPr>
          <w:gridAfter w:val="1"/>
          <w:wAfter w:w="57" w:type="dxa"/>
          <w:jc w:val="right"/>
        </w:trPr>
        <w:tc>
          <w:tcPr>
            <w:tcW w:w="6803" w:type="dxa"/>
            <w:tcBorders>
              <w:top w:val="nil"/>
              <w:left w:val="nil"/>
              <w:bottom w:val="nil"/>
              <w:right w:val="nil"/>
            </w:tcBorders>
          </w:tcPr>
          <w:p w:rsidR="00D80439" w:rsidRDefault="00D80439" w:rsidP="0055518B">
            <w:pPr>
              <w:pStyle w:val="NormalS1"/>
              <w:rPr>
                <w:rtl/>
              </w:rPr>
            </w:pPr>
            <w:r>
              <w:t>7</w:t>
            </w:r>
            <w:r>
              <w:rPr>
                <w:rFonts w:hint="cs"/>
                <w:rtl/>
              </w:rPr>
              <w:tab/>
              <w:t>يجوز عند الحاجة إنشاء أفرقة عمل مشتركة لدراسة مسائل تستدعي مشاركة خبراء من عدة لجان دراسات.</w:t>
            </w:r>
          </w:p>
        </w:tc>
        <w:tc>
          <w:tcPr>
            <w:tcW w:w="1077" w:type="dxa"/>
            <w:tcBorders>
              <w:top w:val="nil"/>
              <w:left w:val="nil"/>
              <w:bottom w:val="nil"/>
              <w:right w:val="nil"/>
            </w:tcBorders>
          </w:tcPr>
          <w:p w:rsidR="00D80439" w:rsidRDefault="00D80439" w:rsidP="0055518B">
            <w:pPr>
              <w:pStyle w:val="NormalS2"/>
            </w:pPr>
            <w:r>
              <w:t>248</w:t>
            </w:r>
          </w:p>
        </w:tc>
      </w:tr>
      <w:tr w:rsidR="00D80439" w:rsidTr="00884163">
        <w:trPr>
          <w:gridAfter w:val="1"/>
          <w:wAfter w:w="57" w:type="dxa"/>
          <w:jc w:val="right"/>
        </w:trPr>
        <w:tc>
          <w:tcPr>
            <w:tcW w:w="6803" w:type="dxa"/>
            <w:tcBorders>
              <w:top w:val="nil"/>
              <w:left w:val="nil"/>
              <w:bottom w:val="nil"/>
              <w:right w:val="nil"/>
            </w:tcBorders>
          </w:tcPr>
          <w:p w:rsidR="00D80439" w:rsidRDefault="00D80439" w:rsidP="0008459C">
            <w:pPr>
              <w:pStyle w:val="NormalS1"/>
              <w:tabs>
                <w:tab w:val="clear" w:pos="1134"/>
                <w:tab w:val="left" w:pos="1274"/>
              </w:tabs>
              <w:rPr>
                <w:rtl/>
              </w:rPr>
            </w:pPr>
            <w:r>
              <w:t>7</w:t>
            </w:r>
            <w:r>
              <w:rPr>
                <w:rtl/>
              </w:rPr>
              <w:t xml:space="preserve"> </w:t>
            </w:r>
            <w:r>
              <w:rPr>
                <w:i/>
                <w:iCs/>
                <w:rtl/>
              </w:rPr>
              <w:t>مكرر</w:t>
            </w:r>
            <w:r>
              <w:rPr>
                <w:rFonts w:hint="cs"/>
                <w:i/>
                <w:iCs/>
                <w:rtl/>
              </w:rPr>
              <w:t>اً)</w:t>
            </w:r>
            <w:r>
              <w:tab/>
            </w:r>
            <w:r>
              <w:rPr>
                <w:rFonts w:hint="cs"/>
                <w:rtl/>
              </w:rPr>
              <w:t>يجوز</w:t>
            </w:r>
            <w:r>
              <w:rPr>
                <w:rtl/>
              </w:rPr>
              <w:t xml:space="preserve"> لمدير مكتب من المكاتب، وفقاً لإجراء يحدده القطاع المعني وبعد مشاورة </w:t>
            </w:r>
            <w:r>
              <w:rPr>
                <w:rFonts w:hint="cs"/>
                <w:rtl/>
              </w:rPr>
              <w:t xml:space="preserve">رئيس </w:t>
            </w:r>
            <w:r>
              <w:rPr>
                <w:rtl/>
              </w:rPr>
              <w:t>لجنة الدراسات المعنية، أن يدعو منظمة لا تشارك في أعمال القطاع إلى إيفاد ممثلين للمشاركة في دراسة مسألة محددة في لجنة الدراسات</w:t>
            </w:r>
            <w:r>
              <w:rPr>
                <w:rFonts w:hint="cs"/>
                <w:rtl/>
              </w:rPr>
              <w:t xml:space="preserve"> المعنية</w:t>
            </w:r>
            <w:r>
              <w:rPr>
                <w:rtl/>
              </w:rPr>
              <w:t xml:space="preserve"> أو في الأفرقة التابعة لها.</w:t>
            </w:r>
          </w:p>
        </w:tc>
        <w:tc>
          <w:tcPr>
            <w:tcW w:w="1077" w:type="dxa"/>
            <w:tcBorders>
              <w:top w:val="nil"/>
              <w:left w:val="nil"/>
              <w:bottom w:val="nil"/>
              <w:right w:val="nil"/>
            </w:tcBorders>
          </w:tcPr>
          <w:p w:rsidR="00D80439" w:rsidRDefault="00D80439" w:rsidP="0055518B">
            <w:pPr>
              <w:pStyle w:val="NormalS2"/>
              <w:rPr>
                <w:rtl/>
              </w:rPr>
            </w:pPr>
            <w:r>
              <w:t>248A</w:t>
            </w:r>
          </w:p>
          <w:p w:rsidR="00D80439" w:rsidRDefault="00D80439" w:rsidP="0080063E">
            <w:pPr>
              <w:pStyle w:val="pp98"/>
            </w:pPr>
            <w:r w:rsidRPr="0080063E">
              <w:rPr>
                <w:szCs w:val="16"/>
              </w:rPr>
              <w:t>PP-98</w:t>
            </w:r>
          </w:p>
        </w:tc>
      </w:tr>
      <w:tr w:rsidR="00D80439" w:rsidTr="00884163">
        <w:trPr>
          <w:jc w:val="right"/>
        </w:trPr>
        <w:tc>
          <w:tcPr>
            <w:tcW w:w="6803" w:type="dxa"/>
            <w:tcBorders>
              <w:top w:val="nil"/>
              <w:left w:val="nil"/>
              <w:bottom w:val="nil"/>
              <w:right w:val="nil"/>
            </w:tcBorders>
          </w:tcPr>
          <w:p w:rsidR="00D80439" w:rsidRDefault="00D80439" w:rsidP="0008459C">
            <w:pPr>
              <w:pStyle w:val="NormalS1"/>
              <w:tabs>
                <w:tab w:val="clear" w:pos="1134"/>
                <w:tab w:val="left" w:pos="1274"/>
              </w:tabs>
              <w:rPr>
                <w:rtl/>
              </w:rPr>
            </w:pPr>
            <w:r>
              <w:t>7</w:t>
            </w:r>
            <w:r>
              <w:rPr>
                <w:rtl/>
              </w:rPr>
              <w:t xml:space="preserve"> </w:t>
            </w:r>
            <w:r>
              <w:rPr>
                <w:rFonts w:hint="cs"/>
                <w:i/>
                <w:iCs/>
                <w:rtl/>
              </w:rPr>
              <w:t>مكرراً ثانياً)</w:t>
            </w:r>
            <w:r>
              <w:tab/>
            </w:r>
            <w:r>
              <w:rPr>
                <w:rtl/>
              </w:rPr>
              <w:t xml:space="preserve">يُسمح </w:t>
            </w:r>
            <w:r>
              <w:rPr>
                <w:rFonts w:hint="cs"/>
                <w:rtl/>
              </w:rPr>
              <w:t>للمنتسب</w:t>
            </w:r>
            <w:r>
              <w:rPr>
                <w:rtl/>
              </w:rPr>
              <w:t xml:space="preserve"> </w:t>
            </w:r>
            <w:r>
              <w:rPr>
                <w:rFonts w:hint="cs"/>
                <w:rtl/>
              </w:rPr>
              <w:t xml:space="preserve">المشار إليه في </w:t>
            </w:r>
            <w:r>
              <w:rPr>
                <w:rtl/>
              </w:rPr>
              <w:t xml:space="preserve">الرقم </w:t>
            </w:r>
            <w:r>
              <w:t>241A</w:t>
            </w:r>
            <w:r>
              <w:rPr>
                <w:rtl/>
              </w:rPr>
              <w:t xml:space="preserve"> من هذه الاتفاقية، أن </w:t>
            </w:r>
            <w:r>
              <w:rPr>
                <w:rFonts w:hint="cs"/>
                <w:rtl/>
              </w:rPr>
              <w:t>يشارك</w:t>
            </w:r>
            <w:r>
              <w:rPr>
                <w:rtl/>
              </w:rPr>
              <w:t xml:space="preserve"> في أعمال أي لجنة من لجان الدراسات دون أن </w:t>
            </w:r>
            <w:r>
              <w:rPr>
                <w:rFonts w:hint="cs"/>
                <w:rtl/>
              </w:rPr>
              <w:t>ي</w:t>
            </w:r>
            <w:r>
              <w:rPr>
                <w:rtl/>
              </w:rPr>
              <w:t>شارك في عملية اتخاذ القرار ولا في أنشطة الاتصال التي تضطلع بها لجان الدراسات.</w:t>
            </w:r>
          </w:p>
        </w:tc>
        <w:tc>
          <w:tcPr>
            <w:tcW w:w="1134" w:type="dxa"/>
            <w:gridSpan w:val="2"/>
            <w:tcBorders>
              <w:top w:val="nil"/>
              <w:left w:val="nil"/>
              <w:bottom w:val="nil"/>
              <w:right w:val="nil"/>
            </w:tcBorders>
          </w:tcPr>
          <w:p w:rsidR="00D80439" w:rsidRDefault="00D80439" w:rsidP="001B7F10">
            <w:pPr>
              <w:pStyle w:val="NormalS2"/>
              <w:rPr>
                <w:rtl/>
              </w:rPr>
            </w:pPr>
            <w:r>
              <w:t>248B</w:t>
            </w:r>
          </w:p>
          <w:p w:rsidR="00D80439" w:rsidRDefault="00D80439" w:rsidP="0080063E">
            <w:pPr>
              <w:pStyle w:val="pp98"/>
            </w:pPr>
            <w:r w:rsidRPr="0080063E">
              <w:rPr>
                <w:bCs w:val="0"/>
                <w:szCs w:val="18"/>
              </w:rPr>
              <w:t>PP-98</w:t>
            </w:r>
          </w:p>
        </w:tc>
      </w:tr>
      <w:tr w:rsidR="00D80439" w:rsidTr="00884163">
        <w:trPr>
          <w:jc w:val="right"/>
        </w:trPr>
        <w:tc>
          <w:tcPr>
            <w:tcW w:w="6803" w:type="dxa"/>
            <w:tcBorders>
              <w:top w:val="nil"/>
              <w:left w:val="nil"/>
              <w:bottom w:val="nil"/>
              <w:right w:val="nil"/>
            </w:tcBorders>
          </w:tcPr>
          <w:p w:rsidR="00D80439" w:rsidRDefault="00D80439" w:rsidP="001B7F10">
            <w:pPr>
              <w:pStyle w:val="NormalS1"/>
              <w:rPr>
                <w:rtl/>
              </w:rPr>
            </w:pPr>
            <w:r>
              <w:t>8</w:t>
            </w:r>
            <w:r>
              <w:rPr>
                <w:rFonts w:hint="cs"/>
                <w:rtl/>
              </w:rPr>
              <w:tab/>
              <w:t xml:space="preserve">يرسل مدير المكتب المعني التقارير الختامية التي تعدها لجان الدراسات والتي تحوي قائمة بالتوصيات التي تمت الموافقة عليها وفقاً للرقم </w:t>
            </w:r>
            <w:r>
              <w:t>247</w:t>
            </w:r>
            <w:r>
              <w:rPr>
                <w:rFonts w:hint="cs"/>
                <w:rtl/>
              </w:rPr>
              <w:t xml:space="preserve"> أعلاه إلى الإدارات والمنظمات والكيانات المشاركة في أعمال القطاع. وترسل هذه التقارير بأسرع ما يمكن، ويجب في جميع الأحوال أن تصل إلى مقاصدها قبل تاريخ المؤتمر المختص بشهر واحد على الأقل.</w:t>
            </w:r>
          </w:p>
        </w:tc>
        <w:tc>
          <w:tcPr>
            <w:tcW w:w="1134" w:type="dxa"/>
            <w:gridSpan w:val="2"/>
            <w:tcBorders>
              <w:top w:val="nil"/>
              <w:left w:val="nil"/>
              <w:bottom w:val="nil"/>
              <w:right w:val="nil"/>
            </w:tcBorders>
          </w:tcPr>
          <w:p w:rsidR="00D80439" w:rsidRDefault="00D80439" w:rsidP="001B7F10">
            <w:pPr>
              <w:pStyle w:val="NormalS2"/>
              <w:rPr>
                <w:rtl/>
              </w:rPr>
            </w:pPr>
            <w:r>
              <w:t>249</w:t>
            </w:r>
          </w:p>
          <w:p w:rsidR="00D80439" w:rsidRDefault="00D80439" w:rsidP="00F15E33">
            <w:pPr>
              <w:pStyle w:val="Tabletext"/>
              <w:rPr>
                <w:b/>
                <w:bCs/>
                <w:rtl/>
              </w:rPr>
            </w:pPr>
          </w:p>
        </w:tc>
      </w:tr>
    </w:tbl>
    <w:p w:rsidR="00884163" w:rsidRDefault="00884163">
      <w:pPr>
        <w:tabs>
          <w:tab w:val="clear" w:pos="720"/>
          <w:tab w:val="clear" w:pos="1418"/>
        </w:tabs>
        <w:overflowPunct/>
        <w:autoSpaceDE/>
        <w:autoSpaceDN/>
        <w:bidi w:val="0"/>
        <w:adjustRightInd/>
        <w:spacing w:before="0" w:line="240" w:lineRule="auto"/>
        <w:jc w:val="left"/>
        <w:textAlignment w:val="auto"/>
        <w:rPr>
          <w:caps/>
          <w:sz w:val="32"/>
          <w:szCs w:val="44"/>
          <w:rtl/>
        </w:rPr>
      </w:pPr>
      <w:r>
        <w:rPr>
          <w:rtl/>
        </w:rPr>
        <w:br w:type="page"/>
      </w:r>
    </w:p>
    <w:p w:rsidR="00D80439" w:rsidRDefault="00D80439" w:rsidP="001B7F10">
      <w:pPr>
        <w:pStyle w:val="ArtNo"/>
        <w:rPr>
          <w:rtl/>
          <w:lang w:bidi="ar-EG"/>
        </w:rPr>
      </w:pPr>
      <w:r>
        <w:rPr>
          <w:rtl/>
        </w:rPr>
        <w:lastRenderedPageBreak/>
        <w:t xml:space="preserve">المـادة </w:t>
      </w:r>
      <w:r w:rsidRPr="007A47EE">
        <w:rPr>
          <w:rStyle w:val="href"/>
        </w:rPr>
        <w:t>21</w:t>
      </w:r>
      <w:r>
        <w:rPr>
          <w:rtl/>
        </w:rPr>
        <w:t xml:space="preserve"> </w:t>
      </w:r>
    </w:p>
    <w:p w:rsidR="00D80439" w:rsidRDefault="00D80439" w:rsidP="001B7F10">
      <w:pPr>
        <w:pStyle w:val="Arttitle"/>
        <w:rPr>
          <w:rtl/>
        </w:rPr>
      </w:pPr>
      <w:r>
        <w:rPr>
          <w:rFonts w:hint="cs"/>
          <w:rtl/>
        </w:rPr>
        <w:t>التوصيات التي يوجهها مؤتمر إلى آخر</w:t>
      </w:r>
    </w:p>
    <w:tbl>
      <w:tblPr>
        <w:tblW w:w="7937" w:type="dxa"/>
        <w:jc w:val="right"/>
        <w:tblLayout w:type="fixed"/>
        <w:tblLook w:val="0000"/>
      </w:tblPr>
      <w:tblGrid>
        <w:gridCol w:w="6803"/>
        <w:gridCol w:w="1134"/>
      </w:tblGrid>
      <w:tr w:rsidR="00D80439" w:rsidTr="00A00F78">
        <w:trPr>
          <w:jc w:val="right"/>
        </w:trPr>
        <w:tc>
          <w:tcPr>
            <w:tcW w:w="6803" w:type="dxa"/>
            <w:tcBorders>
              <w:top w:val="nil"/>
              <w:left w:val="nil"/>
              <w:bottom w:val="nil"/>
              <w:right w:val="nil"/>
            </w:tcBorders>
          </w:tcPr>
          <w:p w:rsidR="00D80439" w:rsidRDefault="00D80439" w:rsidP="00A00F78">
            <w:pPr>
              <w:pStyle w:val="Normalaftertitle"/>
              <w:rPr>
                <w:rtl/>
              </w:rPr>
            </w:pPr>
            <w:r>
              <w:t>1</w:t>
            </w:r>
            <w:r>
              <w:rPr>
                <w:rtl/>
              </w:rPr>
              <w:tab/>
            </w:r>
            <w:r>
              <w:rPr>
                <w:rFonts w:hint="cs"/>
                <w:rtl/>
              </w:rPr>
              <w:t>يجوز لأي مؤتمر أن يعرض على مؤتمر آخر من مؤتمرات الاتحاد توصيات تدخل ضمن نطاق اختصاصه.</w:t>
            </w:r>
          </w:p>
        </w:tc>
        <w:tc>
          <w:tcPr>
            <w:tcW w:w="1134" w:type="dxa"/>
            <w:tcBorders>
              <w:top w:val="nil"/>
              <w:left w:val="nil"/>
              <w:bottom w:val="nil"/>
              <w:right w:val="nil"/>
            </w:tcBorders>
          </w:tcPr>
          <w:p w:rsidR="00D80439" w:rsidRDefault="00D80439" w:rsidP="00A00F78">
            <w:pPr>
              <w:pStyle w:val="NormalaftertitleS2"/>
            </w:pPr>
            <w:r>
              <w:t>250</w:t>
            </w:r>
          </w:p>
        </w:tc>
      </w:tr>
      <w:tr w:rsidR="00D80439" w:rsidTr="00A00F78">
        <w:trPr>
          <w:jc w:val="right"/>
        </w:trPr>
        <w:tc>
          <w:tcPr>
            <w:tcW w:w="6803" w:type="dxa"/>
            <w:tcBorders>
              <w:top w:val="nil"/>
              <w:left w:val="nil"/>
              <w:bottom w:val="nil"/>
              <w:right w:val="nil"/>
            </w:tcBorders>
          </w:tcPr>
          <w:p w:rsidR="00D80439" w:rsidRDefault="00D80439" w:rsidP="001B7F10">
            <w:pPr>
              <w:pStyle w:val="NormalS1"/>
              <w:rPr>
                <w:rtl/>
              </w:rPr>
            </w:pPr>
            <w:r>
              <w:t>2</w:t>
            </w:r>
            <w:r>
              <w:rPr>
                <w:rtl/>
              </w:rPr>
              <w:tab/>
              <w:t xml:space="preserve">توجه هذه التوصيات إلى الأمين العام في وقت مناسب يتيح تجميعها وتنسيقها وإبلاغها وفقاً لما </w:t>
            </w:r>
            <w:r>
              <w:rPr>
                <w:rFonts w:hint="cs"/>
                <w:rtl/>
              </w:rPr>
              <w:t xml:space="preserve">ينص </w:t>
            </w:r>
            <w:r>
              <w:rPr>
                <w:rtl/>
              </w:rPr>
              <w:t xml:space="preserve">عليه الرقم </w:t>
            </w:r>
            <w:r>
              <w:rPr>
                <w:lang w:val="fr-FR"/>
              </w:rPr>
              <w:t>44</w:t>
            </w:r>
            <w:r>
              <w:rPr>
                <w:rtl/>
                <w:lang w:val="fr-FR"/>
              </w:rPr>
              <w:t xml:space="preserve"> من القواعد العامة لمؤتمرات الاتحاد وجمعياته واجتماعاته</w:t>
            </w:r>
            <w:r>
              <w:rPr>
                <w:rtl/>
              </w:rPr>
              <w:t>.</w:t>
            </w:r>
          </w:p>
        </w:tc>
        <w:tc>
          <w:tcPr>
            <w:tcW w:w="1134" w:type="dxa"/>
            <w:tcBorders>
              <w:top w:val="nil"/>
              <w:left w:val="nil"/>
              <w:bottom w:val="nil"/>
              <w:right w:val="nil"/>
            </w:tcBorders>
          </w:tcPr>
          <w:p w:rsidR="00D80439" w:rsidRDefault="00D80439" w:rsidP="001B7F10">
            <w:pPr>
              <w:pStyle w:val="NormalS2"/>
            </w:pPr>
            <w:r>
              <w:t>251</w:t>
            </w:r>
          </w:p>
          <w:p w:rsidR="00D80439" w:rsidRPr="006D6FF6" w:rsidRDefault="00A405FF" w:rsidP="00A405FF">
            <w:pPr>
              <w:pStyle w:val="pp98"/>
              <w:rPr>
                <w:rtl/>
              </w:rPr>
            </w:pPr>
            <w:r>
              <w:t>PP-06</w:t>
            </w:r>
          </w:p>
        </w:tc>
      </w:tr>
    </w:tbl>
    <w:p w:rsidR="00D80439" w:rsidRDefault="00D80439" w:rsidP="001B7F10">
      <w:pPr>
        <w:pStyle w:val="ArtNo"/>
        <w:rPr>
          <w:rtl/>
          <w:lang w:bidi="ar-EG"/>
        </w:rPr>
      </w:pPr>
      <w:r>
        <w:rPr>
          <w:rtl/>
        </w:rPr>
        <w:t xml:space="preserve">المـادة </w:t>
      </w:r>
      <w:r w:rsidRPr="007A47EE">
        <w:rPr>
          <w:rStyle w:val="href"/>
        </w:rPr>
        <w:t>22</w:t>
      </w:r>
      <w:r>
        <w:rPr>
          <w:rtl/>
        </w:rPr>
        <w:t xml:space="preserve"> </w:t>
      </w:r>
    </w:p>
    <w:p w:rsidR="00D80439" w:rsidRDefault="00D80439" w:rsidP="001B7F10">
      <w:pPr>
        <w:pStyle w:val="Arttitle"/>
        <w:rPr>
          <w:rtl/>
          <w:lang w:bidi="ar-EG"/>
        </w:rPr>
      </w:pPr>
      <w:r>
        <w:rPr>
          <w:rFonts w:hint="cs"/>
          <w:rtl/>
          <w:lang w:bidi="ar-EG"/>
        </w:rPr>
        <w:t>علاقات القطاعات فيما بينها ومع المنظمات الدولية</w:t>
      </w:r>
    </w:p>
    <w:tbl>
      <w:tblPr>
        <w:tblW w:w="7937" w:type="dxa"/>
        <w:jc w:val="right"/>
        <w:tblLayout w:type="fixed"/>
        <w:tblLook w:val="0000"/>
      </w:tblPr>
      <w:tblGrid>
        <w:gridCol w:w="6803"/>
        <w:gridCol w:w="1134"/>
      </w:tblGrid>
      <w:tr w:rsidR="00D80439" w:rsidTr="00A00F78">
        <w:trPr>
          <w:jc w:val="right"/>
        </w:trPr>
        <w:tc>
          <w:tcPr>
            <w:tcW w:w="6803" w:type="dxa"/>
            <w:tcBorders>
              <w:top w:val="nil"/>
              <w:left w:val="nil"/>
              <w:bottom w:val="nil"/>
              <w:right w:val="nil"/>
            </w:tcBorders>
          </w:tcPr>
          <w:p w:rsidR="00D80439" w:rsidRDefault="00D80439" w:rsidP="00A00F78">
            <w:pPr>
              <w:pStyle w:val="Normalaftertitle"/>
              <w:rPr>
                <w:rtl/>
              </w:rPr>
            </w:pPr>
            <w:r>
              <w:t>1</w:t>
            </w:r>
            <w:r>
              <w:rPr>
                <w:rFonts w:hint="cs"/>
                <w:rtl/>
              </w:rPr>
              <w:tab/>
              <w:t>يجوز لمديري المكاتب أن يقرروا، بعد التشاور المناسب وبعد التنسيق المنصوص عليه في الدستور والاتفاقية وفي مقررات المؤتمرات أو الجمعيات المختصة، تنظيم اجتماعات مشتركة للجان دراسات تابعة لقطاعين أو للقطاعات الثلاثة، بغية القيام بدراسات وتحضير مشاريع توصيات عن المسائل ذات الاهتمام المشترك. وتعرض مشاريع التوصيات هذه على المؤتمرات أو الجمعيات المختصة للقطاعات المعنية.</w:t>
            </w:r>
          </w:p>
        </w:tc>
        <w:tc>
          <w:tcPr>
            <w:tcW w:w="1134" w:type="dxa"/>
            <w:tcBorders>
              <w:top w:val="nil"/>
              <w:left w:val="nil"/>
              <w:bottom w:val="nil"/>
              <w:right w:val="nil"/>
            </w:tcBorders>
          </w:tcPr>
          <w:p w:rsidR="00D80439" w:rsidRDefault="00D80439" w:rsidP="00A00F78">
            <w:pPr>
              <w:pStyle w:val="NormalaftertitleS2"/>
            </w:pPr>
            <w:r>
              <w:t>252</w:t>
            </w:r>
          </w:p>
        </w:tc>
      </w:tr>
      <w:tr w:rsidR="00D80439" w:rsidTr="00A00F78">
        <w:trPr>
          <w:jc w:val="right"/>
        </w:trPr>
        <w:tc>
          <w:tcPr>
            <w:tcW w:w="6803" w:type="dxa"/>
            <w:tcBorders>
              <w:top w:val="nil"/>
              <w:left w:val="nil"/>
              <w:bottom w:val="nil"/>
              <w:right w:val="nil"/>
            </w:tcBorders>
          </w:tcPr>
          <w:p w:rsidR="00D80439" w:rsidRDefault="00D80439" w:rsidP="001B7F10">
            <w:pPr>
              <w:pStyle w:val="NormalS1"/>
              <w:rPr>
                <w:rtl/>
              </w:rPr>
            </w:pPr>
            <w:r>
              <w:t>2</w:t>
            </w:r>
            <w:r>
              <w:rPr>
                <w:rFonts w:hint="cs"/>
                <w:rtl/>
              </w:rPr>
              <w:tab/>
              <w:t>يجوز أن يحضر مؤتمرات أحد القطاعات أو اجتماعاته بصفة استشارية الأمين العام ونائب الأمين العام ومديرا مكتبي القطاعين الآخرين أو ممثلوهم، وكذلك أعضاء لجنة لوائح الراديو. ويمكن لهذه المؤتمرات والاجتماعات أن تدعو عند اللزوم للحضور بصفة استشارية ممثلين عن الأمانة العامة وعن أي قطاع آخر لم يجد ضرورة لإيفاد ممثلين عنه.</w:t>
            </w:r>
          </w:p>
        </w:tc>
        <w:tc>
          <w:tcPr>
            <w:tcW w:w="1134" w:type="dxa"/>
            <w:tcBorders>
              <w:top w:val="nil"/>
              <w:left w:val="nil"/>
              <w:bottom w:val="nil"/>
              <w:right w:val="nil"/>
            </w:tcBorders>
          </w:tcPr>
          <w:p w:rsidR="00D80439" w:rsidRDefault="00D80439" w:rsidP="001B7F10">
            <w:pPr>
              <w:pStyle w:val="NormalS2"/>
            </w:pPr>
            <w:r>
              <w:t>253</w:t>
            </w:r>
          </w:p>
        </w:tc>
      </w:tr>
      <w:tr w:rsidR="00D80439" w:rsidTr="00A00F78">
        <w:trPr>
          <w:jc w:val="right"/>
        </w:trPr>
        <w:tc>
          <w:tcPr>
            <w:tcW w:w="6803" w:type="dxa"/>
            <w:tcBorders>
              <w:top w:val="nil"/>
              <w:left w:val="nil"/>
              <w:bottom w:val="nil"/>
              <w:right w:val="nil"/>
            </w:tcBorders>
          </w:tcPr>
          <w:p w:rsidR="00D80439" w:rsidRDefault="00D80439" w:rsidP="001B7F10">
            <w:pPr>
              <w:pStyle w:val="NormalS1"/>
              <w:rPr>
                <w:rtl/>
              </w:rPr>
            </w:pPr>
            <w:r>
              <w:t>3</w:t>
            </w:r>
            <w:r>
              <w:rPr>
                <w:rFonts w:hint="cs"/>
                <w:rtl/>
              </w:rPr>
              <w:tab/>
              <w:t xml:space="preserve">عندما يُدعى أحد القطاعات إلى أن يشارك في اجتماع لمنظمة دولية، يُرخص لمديره أن يتخذ الترتيبات اللازمة لتأمين تمثيل القطاع بصفة استشارية، مع مراعاة أحكام الرقم </w:t>
            </w:r>
            <w:r>
              <w:t>107</w:t>
            </w:r>
            <w:r>
              <w:rPr>
                <w:rFonts w:hint="cs"/>
                <w:rtl/>
              </w:rPr>
              <w:t xml:space="preserve"> من هذه الاتفاقية.</w:t>
            </w:r>
          </w:p>
        </w:tc>
        <w:tc>
          <w:tcPr>
            <w:tcW w:w="1134" w:type="dxa"/>
            <w:tcBorders>
              <w:top w:val="nil"/>
              <w:left w:val="nil"/>
              <w:bottom w:val="nil"/>
              <w:right w:val="nil"/>
            </w:tcBorders>
          </w:tcPr>
          <w:p w:rsidR="00D80439" w:rsidRDefault="00D80439" w:rsidP="001B7F10">
            <w:pPr>
              <w:pStyle w:val="NormalS2"/>
            </w:pPr>
            <w:r>
              <w:t>254</w:t>
            </w:r>
          </w:p>
        </w:tc>
      </w:tr>
    </w:tbl>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tl/>
        </w:rPr>
      </w:pPr>
    </w:p>
    <w:p w:rsidR="00D80439" w:rsidRDefault="00D80439" w:rsidP="007E4F04">
      <w:pPr>
        <w:pStyle w:val="ChapNo"/>
        <w:rPr>
          <w:rtl/>
          <w:lang w:bidi="ar-EG"/>
        </w:rPr>
      </w:pPr>
      <w:r>
        <w:rPr>
          <w:rFonts w:ascii="Traditional Arabic" w:hAnsi="Traditional Arabic" w:hint="cs"/>
          <w:szCs w:val="24"/>
          <w:rtl/>
        </w:rPr>
        <w:br w:type="page"/>
      </w:r>
      <w:r>
        <w:rPr>
          <w:rtl/>
        </w:rPr>
        <w:lastRenderedPageBreak/>
        <w:t xml:space="preserve">الفصل </w:t>
      </w:r>
      <w:r>
        <w:rPr>
          <w:rFonts w:hint="cs"/>
          <w:rtl/>
        </w:rPr>
        <w:t>الثاني</w:t>
      </w:r>
    </w:p>
    <w:p w:rsidR="00D80439" w:rsidRDefault="00D80439" w:rsidP="007E4F04">
      <w:pPr>
        <w:pStyle w:val="Arttitle"/>
        <w:tabs>
          <w:tab w:val="clear" w:pos="720"/>
          <w:tab w:val="clear" w:pos="1418"/>
          <w:tab w:val="center" w:pos="3968"/>
        </w:tabs>
        <w:jc w:val="left"/>
        <w:rPr>
          <w:szCs w:val="30"/>
          <w:rtl/>
          <w:lang w:val="en-US" w:bidi="ar-EG"/>
        </w:rPr>
      </w:pPr>
      <w:r w:rsidRPr="007E4F04">
        <w:rPr>
          <w:rFonts w:cs="Times New Roman"/>
          <w:sz w:val="18"/>
          <w:szCs w:val="18"/>
          <w:lang w:bidi="ar-EG"/>
        </w:rPr>
        <w:t>PP-98</w:t>
      </w:r>
      <w:r>
        <w:rPr>
          <w:sz w:val="22"/>
          <w:rtl/>
        </w:rPr>
        <w:tab/>
      </w:r>
      <w:r>
        <w:rPr>
          <w:rtl/>
        </w:rPr>
        <w:t xml:space="preserve">أحكام </w:t>
      </w:r>
      <w:r>
        <w:rPr>
          <w:rFonts w:ascii="Times" w:hAnsi="Times" w:hint="cs"/>
          <w:rtl/>
        </w:rPr>
        <w:t xml:space="preserve">خاصة </w:t>
      </w:r>
      <w:r>
        <w:rPr>
          <w:rtl/>
        </w:rPr>
        <w:t>تتعلق بالمؤتمرات والجمعيات</w:t>
      </w:r>
      <w:r>
        <w:rPr>
          <w:rFonts w:hint="cs"/>
          <w:rtl/>
        </w:rPr>
        <w:br/>
      </w:r>
      <w:r w:rsidRPr="007E4F04">
        <w:rPr>
          <w:rFonts w:cs="Times New Roman"/>
          <w:sz w:val="18"/>
          <w:szCs w:val="18"/>
          <w:lang w:val="en-US" w:bidi="ar-EG"/>
        </w:rPr>
        <w:t>PP-02</w:t>
      </w:r>
    </w:p>
    <w:p w:rsidR="00D80439" w:rsidRDefault="00D80439" w:rsidP="004F4F86">
      <w:pPr>
        <w:pStyle w:val="ArtNo"/>
        <w:rPr>
          <w:rtl/>
        </w:rPr>
      </w:pPr>
      <w:r>
        <w:rPr>
          <w:rtl/>
        </w:rPr>
        <w:t xml:space="preserve">المـادة </w:t>
      </w:r>
      <w:r w:rsidRPr="007A47EE">
        <w:rPr>
          <w:rStyle w:val="href"/>
        </w:rPr>
        <w:t>23</w:t>
      </w:r>
    </w:p>
    <w:p w:rsidR="00D80439" w:rsidRDefault="00D80439" w:rsidP="004F4F86">
      <w:pPr>
        <w:pStyle w:val="Arttitle"/>
        <w:tabs>
          <w:tab w:val="clear" w:pos="720"/>
          <w:tab w:val="clear" w:pos="1418"/>
          <w:tab w:val="center" w:pos="3968"/>
        </w:tabs>
        <w:jc w:val="left"/>
        <w:rPr>
          <w:rtl/>
        </w:rPr>
      </w:pPr>
      <w:r w:rsidRPr="007E4F04">
        <w:rPr>
          <w:rFonts w:cs="Times New Roman"/>
          <w:sz w:val="18"/>
          <w:lang w:val="en-US" w:bidi="ar-EG"/>
        </w:rPr>
        <w:t>PP-02</w:t>
      </w:r>
      <w:r>
        <w:rPr>
          <w:lang w:val="en-US" w:bidi="ar-EG"/>
        </w:rPr>
        <w:tab/>
      </w:r>
      <w:r>
        <w:rPr>
          <w:rFonts w:hint="cs"/>
          <w:rtl/>
        </w:rPr>
        <w:t xml:space="preserve">القبول في </w:t>
      </w:r>
      <w:r>
        <w:rPr>
          <w:rtl/>
        </w:rPr>
        <w:t>مؤتمرات المندوبين المفوضين</w:t>
      </w:r>
    </w:p>
    <w:tbl>
      <w:tblPr>
        <w:tblW w:w="7938" w:type="dxa"/>
        <w:jc w:val="right"/>
        <w:tblLayout w:type="fixed"/>
        <w:tblLook w:val="0000"/>
      </w:tblPr>
      <w:tblGrid>
        <w:gridCol w:w="6414"/>
        <w:gridCol w:w="389"/>
        <w:gridCol w:w="1135"/>
      </w:tblGrid>
      <w:tr w:rsidR="00D80439" w:rsidTr="00F83C6F">
        <w:trPr>
          <w:jc w:val="right"/>
        </w:trPr>
        <w:tc>
          <w:tcPr>
            <w:tcW w:w="6414" w:type="dxa"/>
            <w:tcBorders>
              <w:top w:val="nil"/>
              <w:left w:val="nil"/>
              <w:bottom w:val="nil"/>
              <w:right w:val="nil"/>
            </w:tcBorders>
          </w:tcPr>
          <w:p w:rsidR="00D80439" w:rsidRDefault="00F83C6F" w:rsidP="00F83C6F">
            <w:pPr>
              <w:pStyle w:val="NormalS1"/>
              <w:tabs>
                <w:tab w:val="clear" w:pos="567"/>
                <w:tab w:val="left" w:pos="176"/>
              </w:tabs>
              <w:rPr>
                <w:rtl/>
              </w:rPr>
            </w:pPr>
            <w:r>
              <w:tab/>
            </w:r>
            <w:r w:rsidR="00D80439">
              <w:rPr>
                <w:rFonts w:hint="cs"/>
                <w:rtl/>
              </w:rPr>
              <w:t>(ملغاة)</w:t>
            </w:r>
          </w:p>
        </w:tc>
        <w:tc>
          <w:tcPr>
            <w:tcW w:w="1524" w:type="dxa"/>
            <w:gridSpan w:val="2"/>
            <w:tcBorders>
              <w:top w:val="nil"/>
              <w:left w:val="nil"/>
              <w:bottom w:val="nil"/>
              <w:right w:val="nil"/>
            </w:tcBorders>
          </w:tcPr>
          <w:p w:rsidR="00D80439" w:rsidRDefault="00D80439" w:rsidP="00A04BE9">
            <w:pPr>
              <w:pStyle w:val="NormalS2"/>
              <w:rPr>
                <w:rtl/>
              </w:rPr>
            </w:pPr>
            <w:r>
              <w:t>255</w:t>
            </w:r>
            <w:r>
              <w:rPr>
                <w:rFonts w:hint="cs"/>
                <w:rtl/>
              </w:rPr>
              <w:t xml:space="preserve"> </w:t>
            </w:r>
            <w:r w:rsidRPr="00884163">
              <w:rPr>
                <w:rFonts w:hint="cs"/>
                <w:b w:val="0"/>
                <w:bCs w:val="0"/>
                <w:rtl/>
              </w:rPr>
              <w:t>إلى</w:t>
            </w:r>
            <w:r>
              <w:rPr>
                <w:rFonts w:hint="cs"/>
                <w:rtl/>
              </w:rPr>
              <w:t xml:space="preserve"> </w:t>
            </w:r>
            <w:r>
              <w:t>266</w:t>
            </w:r>
          </w:p>
          <w:p w:rsidR="00D80439" w:rsidRDefault="00D80439" w:rsidP="00EC23BD">
            <w:pPr>
              <w:pStyle w:val="pp98"/>
            </w:pPr>
            <w:r>
              <w:t>PP-02</w:t>
            </w:r>
          </w:p>
        </w:tc>
      </w:tr>
      <w:tr w:rsidR="00D80439" w:rsidTr="00884163">
        <w:trPr>
          <w:jc w:val="right"/>
        </w:trPr>
        <w:tc>
          <w:tcPr>
            <w:tcW w:w="6803" w:type="dxa"/>
            <w:gridSpan w:val="2"/>
            <w:tcBorders>
              <w:top w:val="nil"/>
              <w:left w:val="nil"/>
              <w:bottom w:val="nil"/>
              <w:right w:val="nil"/>
            </w:tcBorders>
          </w:tcPr>
          <w:p w:rsidR="00D80439" w:rsidRDefault="00D80439" w:rsidP="00EC23BD">
            <w:pPr>
              <w:pStyle w:val="NormalS1"/>
              <w:rPr>
                <w:rFonts w:ascii="Traditional Arabic" w:hAnsi="Traditional Arabic"/>
                <w:szCs w:val="24"/>
                <w:rtl/>
              </w:rPr>
            </w:pPr>
            <w:r>
              <w:t>1</w:t>
            </w:r>
            <w:r>
              <w:rPr>
                <w:rFonts w:hint="cs"/>
                <w:rtl/>
              </w:rPr>
              <w:tab/>
              <w:t>يُقبل للمشاركة في مؤتمرات المندوبين المفوضين:</w:t>
            </w:r>
          </w:p>
        </w:tc>
        <w:tc>
          <w:tcPr>
            <w:tcW w:w="1135" w:type="dxa"/>
            <w:tcBorders>
              <w:top w:val="nil"/>
              <w:left w:val="nil"/>
              <w:bottom w:val="nil"/>
              <w:right w:val="nil"/>
            </w:tcBorders>
          </w:tcPr>
          <w:p w:rsidR="00D80439" w:rsidRPr="005E0DF3" w:rsidRDefault="00D80439" w:rsidP="005E0DF3">
            <w:pPr>
              <w:pStyle w:val="enumlev1S2"/>
              <w:rPr>
                <w:szCs w:val="24"/>
                <w:rtl/>
              </w:rPr>
            </w:pPr>
            <w:r w:rsidRPr="005E0DF3">
              <w:rPr>
                <w:szCs w:val="24"/>
                <w:rtl/>
              </w:rPr>
              <w:t>267</w:t>
            </w:r>
          </w:p>
          <w:p w:rsidR="00D80439" w:rsidRDefault="00D80439" w:rsidP="00EC23BD">
            <w:pPr>
              <w:pStyle w:val="pp98"/>
            </w:pPr>
            <w:r>
              <w:t>PP-02</w:t>
            </w:r>
          </w:p>
        </w:tc>
      </w:tr>
      <w:tr w:rsidR="00D80439" w:rsidTr="00884163">
        <w:trPr>
          <w:jc w:val="right"/>
        </w:trPr>
        <w:tc>
          <w:tcPr>
            <w:tcW w:w="6803" w:type="dxa"/>
            <w:gridSpan w:val="2"/>
            <w:tcBorders>
              <w:top w:val="nil"/>
              <w:left w:val="nil"/>
              <w:bottom w:val="nil"/>
              <w:right w:val="nil"/>
            </w:tcBorders>
          </w:tcPr>
          <w:p w:rsidR="00D80439" w:rsidRDefault="00D80439" w:rsidP="00EC23BD">
            <w:pPr>
              <w:pStyle w:val="enumlev1s1"/>
              <w:rPr>
                <w:rtl/>
              </w:rPr>
            </w:pPr>
            <w:r>
              <w:rPr>
                <w:rFonts w:hint="cs"/>
                <w:i/>
                <w:iCs/>
                <w:rtl/>
              </w:rPr>
              <w:t>أ )</w:t>
            </w:r>
            <w:r>
              <w:rPr>
                <w:rtl/>
              </w:rPr>
              <w:tab/>
            </w:r>
            <w:r>
              <w:rPr>
                <w:rFonts w:hint="cs"/>
                <w:rtl/>
              </w:rPr>
              <w:t>الوفود؛</w:t>
            </w:r>
          </w:p>
        </w:tc>
        <w:tc>
          <w:tcPr>
            <w:tcW w:w="1135" w:type="dxa"/>
            <w:tcBorders>
              <w:top w:val="nil"/>
              <w:left w:val="nil"/>
              <w:bottom w:val="nil"/>
              <w:right w:val="nil"/>
            </w:tcBorders>
          </w:tcPr>
          <w:p w:rsidR="00D80439" w:rsidRPr="005E0DF3" w:rsidRDefault="00D80439" w:rsidP="005E0DF3">
            <w:pPr>
              <w:pStyle w:val="enumlev1S2"/>
              <w:rPr>
                <w:szCs w:val="24"/>
                <w:rtl/>
              </w:rPr>
            </w:pPr>
            <w:r w:rsidRPr="005E0DF3">
              <w:rPr>
                <w:szCs w:val="24"/>
                <w:rtl/>
              </w:rPr>
              <w:t>268</w:t>
            </w:r>
          </w:p>
        </w:tc>
      </w:tr>
      <w:tr w:rsidR="00D80439" w:rsidTr="00884163">
        <w:trPr>
          <w:jc w:val="right"/>
        </w:trPr>
        <w:tc>
          <w:tcPr>
            <w:tcW w:w="6803" w:type="dxa"/>
            <w:gridSpan w:val="2"/>
            <w:tcBorders>
              <w:top w:val="nil"/>
              <w:left w:val="nil"/>
              <w:bottom w:val="nil"/>
              <w:right w:val="nil"/>
            </w:tcBorders>
          </w:tcPr>
          <w:p w:rsidR="00D80439" w:rsidRDefault="00D80439" w:rsidP="00EC23BD">
            <w:pPr>
              <w:pStyle w:val="enumlev1s1"/>
              <w:rPr>
                <w:rFonts w:ascii="Traditional Arabic" w:hAnsi="Traditional Arabic"/>
                <w:i/>
                <w:iCs/>
                <w:szCs w:val="24"/>
                <w:rtl/>
              </w:rPr>
            </w:pPr>
            <w:r>
              <w:rPr>
                <w:rFonts w:hint="cs"/>
                <w:i/>
                <w:iCs/>
                <w:rtl/>
              </w:rPr>
              <w:t>ب)</w:t>
            </w:r>
            <w:r>
              <w:rPr>
                <w:rtl/>
              </w:rPr>
              <w:tab/>
            </w:r>
            <w:r>
              <w:rPr>
                <w:rFonts w:hint="cs"/>
                <w:rtl/>
              </w:rPr>
              <w:t>المسؤولون المنتخبون، وذلك بصفة استشارية؛</w:t>
            </w:r>
          </w:p>
        </w:tc>
        <w:tc>
          <w:tcPr>
            <w:tcW w:w="1135" w:type="dxa"/>
            <w:tcBorders>
              <w:top w:val="nil"/>
              <w:left w:val="nil"/>
              <w:bottom w:val="nil"/>
              <w:right w:val="nil"/>
            </w:tcBorders>
          </w:tcPr>
          <w:p w:rsidR="00D80439" w:rsidRPr="005E0DF3" w:rsidRDefault="005E0DF3" w:rsidP="005E0DF3">
            <w:pPr>
              <w:pStyle w:val="enumlev1S2"/>
              <w:rPr>
                <w:szCs w:val="24"/>
                <w:rtl/>
              </w:rPr>
            </w:pPr>
            <w:r>
              <w:rPr>
                <w:szCs w:val="24"/>
              </w:rPr>
              <w:t>A</w:t>
            </w:r>
            <w:r w:rsidR="00D80439" w:rsidRPr="005E0DF3">
              <w:rPr>
                <w:szCs w:val="24"/>
                <w:rtl/>
              </w:rPr>
              <w:t>268</w:t>
            </w:r>
          </w:p>
          <w:p w:rsidR="00D80439" w:rsidRDefault="00D80439" w:rsidP="00EC23BD">
            <w:pPr>
              <w:pStyle w:val="pp98"/>
              <w:rPr>
                <w:szCs w:val="22"/>
              </w:rPr>
            </w:pPr>
            <w:r>
              <w:t>PP-02</w:t>
            </w:r>
          </w:p>
        </w:tc>
      </w:tr>
      <w:tr w:rsidR="00D80439" w:rsidTr="00884163">
        <w:trPr>
          <w:jc w:val="right"/>
        </w:trPr>
        <w:tc>
          <w:tcPr>
            <w:tcW w:w="6803" w:type="dxa"/>
            <w:gridSpan w:val="2"/>
            <w:tcBorders>
              <w:top w:val="nil"/>
              <w:left w:val="nil"/>
              <w:bottom w:val="nil"/>
              <w:right w:val="nil"/>
            </w:tcBorders>
          </w:tcPr>
          <w:p w:rsidR="00D80439" w:rsidRDefault="00D80439" w:rsidP="00EC23BD">
            <w:pPr>
              <w:pStyle w:val="enumlev1s1"/>
              <w:rPr>
                <w:rFonts w:ascii="Traditional Arabic" w:hAnsi="Traditional Arabic"/>
                <w:i/>
                <w:iCs/>
                <w:szCs w:val="24"/>
                <w:rtl/>
                <w:lang w:val="en-US"/>
              </w:rPr>
            </w:pPr>
            <w:r>
              <w:rPr>
                <w:rFonts w:hint="cs"/>
                <w:i/>
                <w:iCs/>
                <w:rtl/>
              </w:rPr>
              <w:t>ج )</w:t>
            </w:r>
            <w:r>
              <w:rPr>
                <w:rtl/>
              </w:rPr>
              <w:tab/>
            </w:r>
            <w:r>
              <w:rPr>
                <w:rFonts w:hint="cs"/>
                <w:rtl/>
              </w:rPr>
              <w:t xml:space="preserve">لجنة لوائح الراديو، وفقاً للرقم </w:t>
            </w:r>
            <w:r>
              <w:t>141A</w:t>
            </w:r>
            <w:r>
              <w:rPr>
                <w:rFonts w:hint="cs"/>
                <w:rtl/>
              </w:rPr>
              <w:t xml:space="preserve"> من هذه الاتفاقية، بصفة استشارية؛</w:t>
            </w:r>
          </w:p>
        </w:tc>
        <w:tc>
          <w:tcPr>
            <w:tcW w:w="1135" w:type="dxa"/>
            <w:tcBorders>
              <w:top w:val="nil"/>
              <w:left w:val="nil"/>
              <w:bottom w:val="nil"/>
              <w:right w:val="nil"/>
            </w:tcBorders>
          </w:tcPr>
          <w:p w:rsidR="00D80439" w:rsidRPr="005E0DF3" w:rsidRDefault="005E0DF3" w:rsidP="005E0DF3">
            <w:pPr>
              <w:pStyle w:val="enumlev1S2"/>
              <w:rPr>
                <w:szCs w:val="24"/>
                <w:rtl/>
              </w:rPr>
            </w:pPr>
            <w:r>
              <w:rPr>
                <w:szCs w:val="24"/>
              </w:rPr>
              <w:t>B</w:t>
            </w:r>
            <w:r w:rsidR="00D80439" w:rsidRPr="005E0DF3">
              <w:rPr>
                <w:szCs w:val="24"/>
                <w:rtl/>
              </w:rPr>
              <w:t>268</w:t>
            </w:r>
          </w:p>
          <w:p w:rsidR="00D80439" w:rsidRDefault="00D80439" w:rsidP="00EC23BD">
            <w:pPr>
              <w:pStyle w:val="pp98"/>
            </w:pPr>
            <w:r>
              <w:t>PP-02</w:t>
            </w:r>
          </w:p>
        </w:tc>
      </w:tr>
      <w:tr w:rsidR="00D80439" w:rsidTr="00884163">
        <w:trPr>
          <w:jc w:val="right"/>
        </w:trPr>
        <w:tc>
          <w:tcPr>
            <w:tcW w:w="6803" w:type="dxa"/>
            <w:gridSpan w:val="2"/>
            <w:tcBorders>
              <w:top w:val="nil"/>
              <w:left w:val="nil"/>
              <w:bottom w:val="nil"/>
              <w:right w:val="nil"/>
            </w:tcBorders>
          </w:tcPr>
          <w:p w:rsidR="00D80439" w:rsidRDefault="00D80439" w:rsidP="00EC23BD">
            <w:pPr>
              <w:pStyle w:val="enumlev1s1"/>
              <w:rPr>
                <w:rFonts w:ascii="Traditional Arabic" w:hAnsi="Traditional Arabic"/>
                <w:i/>
                <w:iCs/>
                <w:szCs w:val="24"/>
                <w:rtl/>
              </w:rPr>
            </w:pPr>
            <w:r w:rsidRPr="001456C8">
              <w:rPr>
                <w:i/>
                <w:iCs/>
                <w:rtl/>
              </w:rPr>
              <w:t>د )</w:t>
            </w:r>
            <w:r w:rsidRPr="001456C8">
              <w:rPr>
                <w:rtl/>
              </w:rPr>
              <w:tab/>
            </w:r>
            <w:r>
              <w:rPr>
                <w:rtl/>
              </w:rPr>
              <w:t xml:space="preserve">مراقبو المنظمات والوكالات والكيانات التالية الذين </w:t>
            </w:r>
            <w:r>
              <w:rPr>
                <w:rFonts w:hint="cs"/>
                <w:rtl/>
              </w:rPr>
              <w:t>يمكنهم</w:t>
            </w:r>
            <w:r>
              <w:rPr>
                <w:rtl/>
              </w:rPr>
              <w:t xml:space="preserve"> المشاركة بصفة استشارية:</w:t>
            </w:r>
          </w:p>
        </w:tc>
        <w:tc>
          <w:tcPr>
            <w:tcW w:w="1135" w:type="dxa"/>
            <w:tcBorders>
              <w:top w:val="nil"/>
              <w:left w:val="nil"/>
              <w:bottom w:val="nil"/>
              <w:right w:val="nil"/>
            </w:tcBorders>
          </w:tcPr>
          <w:p w:rsidR="00D80439" w:rsidRPr="005E0DF3" w:rsidRDefault="00D80439" w:rsidP="005E0DF3">
            <w:pPr>
              <w:pStyle w:val="enumlev1S2"/>
              <w:rPr>
                <w:szCs w:val="24"/>
                <w:rtl/>
              </w:rPr>
            </w:pPr>
            <w:r w:rsidRPr="005E0DF3">
              <w:rPr>
                <w:szCs w:val="24"/>
                <w:rtl/>
              </w:rPr>
              <w:t>269</w:t>
            </w:r>
          </w:p>
          <w:p w:rsidR="00D80439" w:rsidRPr="00320BA9" w:rsidRDefault="00D80439" w:rsidP="00EC23BD">
            <w:pPr>
              <w:pStyle w:val="pp98"/>
              <w:rPr>
                <w:lang w:val="en-US"/>
              </w:rPr>
            </w:pPr>
            <w:r>
              <w:t>PP-94</w:t>
            </w:r>
            <w:r>
              <w:rPr>
                <w:rFonts w:hint="cs"/>
                <w:rtl/>
              </w:rPr>
              <w:br/>
            </w:r>
            <w:r>
              <w:t>PP-02</w:t>
            </w:r>
            <w:r>
              <w:rPr>
                <w:lang w:val="en-US"/>
              </w:rPr>
              <w:br/>
              <w:t>PP-06</w:t>
            </w:r>
          </w:p>
        </w:tc>
      </w:tr>
      <w:tr w:rsidR="00D80439" w:rsidTr="00884163">
        <w:trPr>
          <w:jc w:val="right"/>
        </w:trPr>
        <w:tc>
          <w:tcPr>
            <w:tcW w:w="6803" w:type="dxa"/>
            <w:gridSpan w:val="2"/>
            <w:tcBorders>
              <w:top w:val="nil"/>
              <w:left w:val="nil"/>
              <w:bottom w:val="nil"/>
              <w:right w:val="nil"/>
            </w:tcBorders>
          </w:tcPr>
          <w:p w:rsidR="00D80439" w:rsidRDefault="00D80439" w:rsidP="00EC23BD">
            <w:pPr>
              <w:pStyle w:val="enumlev2"/>
              <w:rPr>
                <w:rFonts w:ascii="Traditional Arabic" w:hAnsi="Traditional Arabic"/>
                <w:i/>
                <w:iCs/>
                <w:szCs w:val="24"/>
                <w:rtl/>
              </w:rPr>
            </w:pPr>
            <w:r>
              <w:rPr>
                <w:rFonts w:cs="Times New Roman"/>
                <w:i/>
                <w:iCs/>
                <w:lang w:val="en-US"/>
              </w:rPr>
              <w:t>‘</w:t>
            </w:r>
            <w:r>
              <w:rPr>
                <w:rFonts w:cs="Times New Roman"/>
                <w:i/>
                <w:iCs/>
              </w:rPr>
              <w:t>1</w:t>
            </w:r>
            <w:r>
              <w:rPr>
                <w:rFonts w:cs="Times New Roman"/>
                <w:i/>
                <w:iCs/>
                <w:lang w:val="en-US"/>
              </w:rPr>
              <w:t>’</w:t>
            </w:r>
            <w:r>
              <w:rPr>
                <w:rtl/>
              </w:rPr>
              <w:tab/>
            </w:r>
            <w:r>
              <w:rPr>
                <w:rFonts w:hint="cs"/>
                <w:rtl/>
              </w:rPr>
              <w:t>الأمم المتحدة؛</w:t>
            </w:r>
          </w:p>
        </w:tc>
        <w:tc>
          <w:tcPr>
            <w:tcW w:w="1135" w:type="dxa"/>
            <w:tcBorders>
              <w:top w:val="nil"/>
              <w:left w:val="nil"/>
              <w:bottom w:val="nil"/>
              <w:right w:val="nil"/>
            </w:tcBorders>
          </w:tcPr>
          <w:p w:rsidR="00D80439" w:rsidRDefault="00D80439" w:rsidP="00EC23BD">
            <w:pPr>
              <w:pStyle w:val="enumlev1S2"/>
              <w:rPr>
                <w:rtl/>
              </w:rPr>
            </w:pPr>
            <w:r>
              <w:t>269A</w:t>
            </w:r>
          </w:p>
          <w:p w:rsidR="00D80439" w:rsidRDefault="00D80439" w:rsidP="00EC23BD">
            <w:pPr>
              <w:pStyle w:val="pp98"/>
            </w:pPr>
            <w:r>
              <w:t>PP-02</w:t>
            </w:r>
          </w:p>
        </w:tc>
      </w:tr>
      <w:tr w:rsidR="00D80439" w:rsidTr="00884163">
        <w:trPr>
          <w:jc w:val="right"/>
        </w:trPr>
        <w:tc>
          <w:tcPr>
            <w:tcW w:w="6803" w:type="dxa"/>
            <w:gridSpan w:val="2"/>
            <w:tcBorders>
              <w:top w:val="nil"/>
              <w:left w:val="nil"/>
              <w:bottom w:val="nil"/>
              <w:right w:val="nil"/>
            </w:tcBorders>
          </w:tcPr>
          <w:p w:rsidR="00D80439" w:rsidRDefault="00D80439" w:rsidP="00EC23BD">
            <w:pPr>
              <w:pStyle w:val="enumlev2"/>
              <w:rPr>
                <w:rtl/>
              </w:rPr>
            </w:pPr>
            <w:r>
              <w:rPr>
                <w:rFonts w:cs="Times New Roman"/>
                <w:i/>
                <w:iCs/>
                <w:lang w:val="en-US"/>
              </w:rPr>
              <w:t>‘</w:t>
            </w:r>
            <w:r>
              <w:rPr>
                <w:rFonts w:cs="Times New Roman"/>
                <w:i/>
                <w:iCs/>
              </w:rPr>
              <w:t>2</w:t>
            </w:r>
            <w:r>
              <w:rPr>
                <w:rFonts w:cs="Times New Roman"/>
                <w:i/>
                <w:iCs/>
                <w:lang w:val="en-US"/>
              </w:rPr>
              <w:t>’</w:t>
            </w:r>
            <w:r>
              <w:rPr>
                <w:rtl/>
              </w:rPr>
              <w:tab/>
            </w:r>
            <w:r>
              <w:rPr>
                <w:rFonts w:hint="cs"/>
                <w:rtl/>
              </w:rPr>
              <w:t xml:space="preserve">المنظمات الإقليمية للاتصالات المبينة في المادة </w:t>
            </w:r>
            <w:r>
              <w:t>43</w:t>
            </w:r>
            <w:r>
              <w:rPr>
                <w:rFonts w:hint="cs"/>
                <w:rtl/>
              </w:rPr>
              <w:t xml:space="preserve"> من الدستور؛</w:t>
            </w:r>
          </w:p>
        </w:tc>
        <w:tc>
          <w:tcPr>
            <w:tcW w:w="1135" w:type="dxa"/>
            <w:tcBorders>
              <w:top w:val="nil"/>
              <w:left w:val="nil"/>
              <w:bottom w:val="nil"/>
              <w:right w:val="nil"/>
            </w:tcBorders>
          </w:tcPr>
          <w:p w:rsidR="00D80439" w:rsidRDefault="00D80439" w:rsidP="00EC23BD">
            <w:pPr>
              <w:pStyle w:val="enumlev1S2"/>
              <w:rPr>
                <w:rtl/>
              </w:rPr>
            </w:pPr>
            <w:r>
              <w:t>269B</w:t>
            </w:r>
          </w:p>
          <w:p w:rsidR="00D80439" w:rsidRDefault="00D80439" w:rsidP="00EC23BD">
            <w:pPr>
              <w:pStyle w:val="pp98"/>
            </w:pPr>
            <w:r>
              <w:t>PP-02</w:t>
            </w:r>
          </w:p>
        </w:tc>
      </w:tr>
      <w:tr w:rsidR="00D80439" w:rsidTr="00884163">
        <w:trPr>
          <w:jc w:val="right"/>
        </w:trPr>
        <w:tc>
          <w:tcPr>
            <w:tcW w:w="6803" w:type="dxa"/>
            <w:gridSpan w:val="2"/>
            <w:tcBorders>
              <w:top w:val="nil"/>
              <w:left w:val="nil"/>
              <w:bottom w:val="nil"/>
              <w:right w:val="nil"/>
            </w:tcBorders>
          </w:tcPr>
          <w:p w:rsidR="00D80439" w:rsidRDefault="00D80439" w:rsidP="00EC23BD">
            <w:pPr>
              <w:pStyle w:val="enumlev2"/>
              <w:rPr>
                <w:rtl/>
              </w:rPr>
            </w:pPr>
            <w:r>
              <w:rPr>
                <w:rFonts w:cs="Times New Roman"/>
                <w:i/>
                <w:iCs/>
                <w:lang w:val="en-US"/>
              </w:rPr>
              <w:t>‘</w:t>
            </w:r>
            <w:r>
              <w:rPr>
                <w:rFonts w:cs="Times New Roman"/>
                <w:i/>
                <w:iCs/>
              </w:rPr>
              <w:t>3</w:t>
            </w:r>
            <w:r>
              <w:rPr>
                <w:rFonts w:cs="Times New Roman"/>
                <w:i/>
                <w:iCs/>
                <w:lang w:val="en-US"/>
              </w:rPr>
              <w:t>’</w:t>
            </w:r>
            <w:r>
              <w:rPr>
                <w:rtl/>
              </w:rPr>
              <w:tab/>
            </w:r>
            <w:r>
              <w:rPr>
                <w:rFonts w:hint="cs"/>
                <w:rtl/>
              </w:rPr>
              <w:t>المنظمات الدولية الحكومية التي تشغل أنظمة ساتلية؛</w:t>
            </w:r>
          </w:p>
        </w:tc>
        <w:tc>
          <w:tcPr>
            <w:tcW w:w="1135" w:type="dxa"/>
            <w:tcBorders>
              <w:top w:val="nil"/>
              <w:left w:val="nil"/>
              <w:bottom w:val="nil"/>
              <w:right w:val="nil"/>
            </w:tcBorders>
          </w:tcPr>
          <w:p w:rsidR="00D80439" w:rsidRDefault="00D80439" w:rsidP="00EC23BD">
            <w:pPr>
              <w:pStyle w:val="enumlev1S2"/>
              <w:rPr>
                <w:rtl/>
              </w:rPr>
            </w:pPr>
            <w:r>
              <w:t>269C</w:t>
            </w:r>
          </w:p>
          <w:p w:rsidR="00D80439" w:rsidRDefault="00D80439" w:rsidP="00EC23BD">
            <w:pPr>
              <w:pStyle w:val="pp98"/>
            </w:pPr>
            <w:r>
              <w:t>PP-02</w:t>
            </w:r>
          </w:p>
        </w:tc>
      </w:tr>
      <w:tr w:rsidR="00D80439" w:rsidTr="00884163">
        <w:trPr>
          <w:jc w:val="right"/>
        </w:trPr>
        <w:tc>
          <w:tcPr>
            <w:tcW w:w="6803" w:type="dxa"/>
            <w:gridSpan w:val="2"/>
            <w:tcBorders>
              <w:top w:val="nil"/>
              <w:left w:val="nil"/>
              <w:bottom w:val="nil"/>
              <w:right w:val="nil"/>
            </w:tcBorders>
          </w:tcPr>
          <w:p w:rsidR="00D80439" w:rsidRDefault="00D80439" w:rsidP="00EC23BD">
            <w:pPr>
              <w:pStyle w:val="enumlev2"/>
              <w:rPr>
                <w:rtl/>
              </w:rPr>
            </w:pPr>
            <w:r>
              <w:rPr>
                <w:rFonts w:cs="Times New Roman"/>
                <w:i/>
                <w:iCs/>
                <w:lang w:val="en-US"/>
              </w:rPr>
              <w:t xml:space="preserve"> ‘</w:t>
            </w:r>
            <w:r>
              <w:rPr>
                <w:rFonts w:cs="Times New Roman"/>
                <w:i/>
                <w:iCs/>
              </w:rPr>
              <w:t>4</w:t>
            </w:r>
            <w:r>
              <w:rPr>
                <w:rFonts w:cs="Times New Roman"/>
                <w:i/>
                <w:iCs/>
                <w:lang w:val="en-US"/>
              </w:rPr>
              <w:t>’</w:t>
            </w:r>
            <w:r>
              <w:rPr>
                <w:rtl/>
              </w:rPr>
              <w:tab/>
            </w:r>
            <w:r>
              <w:rPr>
                <w:rFonts w:hint="cs"/>
                <w:rtl/>
              </w:rPr>
              <w:t>الوكالات المتخصصة التابعة للأمم المتحدة، وكذلك الوكالة الدولية للطاقة الذرية؛</w:t>
            </w:r>
          </w:p>
        </w:tc>
        <w:tc>
          <w:tcPr>
            <w:tcW w:w="1135" w:type="dxa"/>
            <w:tcBorders>
              <w:top w:val="nil"/>
              <w:left w:val="nil"/>
              <w:bottom w:val="nil"/>
              <w:right w:val="nil"/>
            </w:tcBorders>
          </w:tcPr>
          <w:p w:rsidR="00D80439" w:rsidRDefault="00D80439" w:rsidP="00EC23BD">
            <w:pPr>
              <w:pStyle w:val="enumlev1S2"/>
              <w:rPr>
                <w:rtl/>
              </w:rPr>
            </w:pPr>
            <w:r>
              <w:t>269D</w:t>
            </w:r>
          </w:p>
          <w:p w:rsidR="00D80439" w:rsidRDefault="00D80439" w:rsidP="00EC23BD">
            <w:pPr>
              <w:pStyle w:val="pp98"/>
            </w:pPr>
            <w:r>
              <w:t>PP-02</w:t>
            </w:r>
          </w:p>
        </w:tc>
      </w:tr>
      <w:tr w:rsidR="00D80439" w:rsidTr="00884163">
        <w:trPr>
          <w:jc w:val="right"/>
        </w:trPr>
        <w:tc>
          <w:tcPr>
            <w:tcW w:w="6803" w:type="dxa"/>
            <w:gridSpan w:val="2"/>
            <w:tcBorders>
              <w:top w:val="nil"/>
              <w:left w:val="nil"/>
              <w:bottom w:val="nil"/>
              <w:right w:val="nil"/>
            </w:tcBorders>
          </w:tcPr>
          <w:p w:rsidR="00D80439" w:rsidRDefault="00D80439" w:rsidP="00EC23BD">
            <w:pPr>
              <w:pStyle w:val="enumlev1s1"/>
              <w:rPr>
                <w:rtl/>
                <w:lang w:bidi="ar-SA"/>
              </w:rPr>
            </w:pPr>
            <w:r w:rsidRPr="001456C8">
              <w:rPr>
                <w:rFonts w:hint="cs"/>
                <w:i/>
                <w:iCs/>
                <w:rtl/>
              </w:rPr>
              <w:t>ﻫ</w:t>
            </w:r>
            <w:r w:rsidRPr="001456C8">
              <w:rPr>
                <w:i/>
                <w:iCs/>
                <w:rtl/>
              </w:rPr>
              <w:t xml:space="preserve"> )</w:t>
            </w:r>
            <w:r w:rsidRPr="001456C8">
              <w:rPr>
                <w:rtl/>
              </w:rPr>
              <w:tab/>
            </w:r>
            <w:r>
              <w:rPr>
                <w:rtl/>
              </w:rPr>
              <w:t xml:space="preserve">مراقبو أعضاء القطاعات </w:t>
            </w:r>
            <w:r>
              <w:rPr>
                <w:rFonts w:hint="cs"/>
                <w:rtl/>
              </w:rPr>
              <w:t>المشار إليهم</w:t>
            </w:r>
            <w:r>
              <w:rPr>
                <w:rtl/>
              </w:rPr>
              <w:t xml:space="preserve"> في الرقمين </w:t>
            </w:r>
            <w:r>
              <w:t>229</w:t>
            </w:r>
            <w:r>
              <w:rPr>
                <w:rtl/>
              </w:rPr>
              <w:t xml:space="preserve"> و</w:t>
            </w:r>
            <w:r>
              <w:t>231</w:t>
            </w:r>
            <w:r>
              <w:rPr>
                <w:rtl/>
              </w:rPr>
              <w:t xml:space="preserve"> من هذه الاتفاقية</w:t>
            </w:r>
            <w:r>
              <w:rPr>
                <w:rFonts w:hint="cs"/>
                <w:rtl/>
                <w:lang w:bidi="ar-SA"/>
              </w:rPr>
              <w:t>.</w:t>
            </w:r>
          </w:p>
        </w:tc>
        <w:tc>
          <w:tcPr>
            <w:tcW w:w="1135" w:type="dxa"/>
            <w:tcBorders>
              <w:top w:val="nil"/>
              <w:left w:val="nil"/>
              <w:bottom w:val="nil"/>
              <w:right w:val="nil"/>
            </w:tcBorders>
          </w:tcPr>
          <w:p w:rsidR="00D80439" w:rsidRDefault="00D80439" w:rsidP="00EC23BD">
            <w:pPr>
              <w:pStyle w:val="enumlev1S2"/>
              <w:rPr>
                <w:rtl/>
              </w:rPr>
            </w:pPr>
            <w:r>
              <w:t>269E</w:t>
            </w:r>
          </w:p>
          <w:p w:rsidR="00D80439" w:rsidRPr="00320BA9" w:rsidRDefault="00D80439" w:rsidP="00EC23BD">
            <w:pPr>
              <w:pStyle w:val="pp98"/>
              <w:rPr>
                <w:lang w:bidi="ar-LB"/>
              </w:rPr>
            </w:pPr>
            <w:r>
              <w:rPr>
                <w:lang w:val="es-ES"/>
              </w:rPr>
              <w:t>PP-02</w:t>
            </w:r>
            <w:r>
              <w:br/>
              <w:t>PP-06</w:t>
            </w:r>
          </w:p>
        </w:tc>
      </w:tr>
    </w:tbl>
    <w:p w:rsidR="00884163" w:rsidRDefault="00884163">
      <w:pPr>
        <w:bidi w:val="0"/>
      </w:pPr>
      <w:r>
        <w:br w:type="page"/>
      </w:r>
    </w:p>
    <w:tbl>
      <w:tblPr>
        <w:tblW w:w="7938" w:type="dxa"/>
        <w:jc w:val="right"/>
        <w:tblLayout w:type="fixed"/>
        <w:tblLook w:val="0000"/>
      </w:tblPr>
      <w:tblGrid>
        <w:gridCol w:w="6803"/>
        <w:gridCol w:w="1135"/>
      </w:tblGrid>
      <w:tr w:rsidR="00D80439" w:rsidTr="00884163">
        <w:trPr>
          <w:jc w:val="right"/>
        </w:trPr>
        <w:tc>
          <w:tcPr>
            <w:tcW w:w="6803" w:type="dxa"/>
            <w:tcBorders>
              <w:top w:val="nil"/>
              <w:left w:val="nil"/>
              <w:bottom w:val="nil"/>
              <w:right w:val="nil"/>
            </w:tcBorders>
          </w:tcPr>
          <w:p w:rsidR="00D80439" w:rsidRDefault="00D80439" w:rsidP="00EC23BD">
            <w:pPr>
              <w:pStyle w:val="NormalS1"/>
              <w:rPr>
                <w:rFonts w:ascii="Traditional Arabic" w:hAnsi="Traditional Arabic"/>
                <w:i/>
                <w:iCs/>
                <w:szCs w:val="24"/>
                <w:rtl/>
                <w:lang w:val="es-ES"/>
              </w:rPr>
            </w:pPr>
            <w:r>
              <w:lastRenderedPageBreak/>
              <w:t>2</w:t>
            </w:r>
            <w:r>
              <w:rPr>
                <w:rFonts w:hint="cs"/>
                <w:rtl/>
              </w:rPr>
              <w:tab/>
              <w:t>تمثَّل الأمانة العامة ومكاتب الاتحاد الثلاثة في المؤتمر بصفة استشارية.</w:t>
            </w:r>
          </w:p>
        </w:tc>
        <w:tc>
          <w:tcPr>
            <w:tcW w:w="1135" w:type="dxa"/>
            <w:tcBorders>
              <w:top w:val="nil"/>
              <w:left w:val="nil"/>
              <w:bottom w:val="nil"/>
              <w:right w:val="nil"/>
            </w:tcBorders>
          </w:tcPr>
          <w:p w:rsidR="00D80439" w:rsidRDefault="00D80439" w:rsidP="00EC23BD">
            <w:pPr>
              <w:pStyle w:val="NormalS2"/>
              <w:rPr>
                <w:rtl/>
              </w:rPr>
            </w:pPr>
            <w:r>
              <w:t>269F</w:t>
            </w:r>
          </w:p>
          <w:p w:rsidR="00D80439" w:rsidRDefault="00D80439" w:rsidP="00EC23BD">
            <w:pPr>
              <w:pStyle w:val="pp98"/>
            </w:pPr>
            <w:r>
              <w:t>PP-02</w:t>
            </w:r>
          </w:p>
        </w:tc>
      </w:tr>
    </w:tbl>
    <w:p w:rsidR="00D80439" w:rsidRDefault="00D80439" w:rsidP="00A04BE9">
      <w:pPr>
        <w:pStyle w:val="ArtNo"/>
        <w:rPr>
          <w:rtl/>
        </w:rPr>
      </w:pPr>
      <w:r>
        <w:rPr>
          <w:rtl/>
        </w:rPr>
        <w:t xml:space="preserve">المـادة </w:t>
      </w:r>
      <w:r w:rsidRPr="007A47EE">
        <w:rPr>
          <w:rStyle w:val="href"/>
        </w:rPr>
        <w:t>24</w:t>
      </w:r>
    </w:p>
    <w:p w:rsidR="00D80439" w:rsidRDefault="00D80439" w:rsidP="005D06BF">
      <w:pPr>
        <w:pStyle w:val="Arttitle"/>
        <w:tabs>
          <w:tab w:val="clear" w:pos="720"/>
          <w:tab w:val="clear" w:pos="1418"/>
          <w:tab w:val="center" w:pos="3968"/>
        </w:tabs>
        <w:spacing w:before="120"/>
        <w:jc w:val="left"/>
        <w:rPr>
          <w:szCs w:val="28"/>
          <w:rtl/>
        </w:rPr>
      </w:pPr>
      <w:r w:rsidRPr="00A04BE9">
        <w:rPr>
          <w:rFonts w:cs="Times New Roman"/>
          <w:sz w:val="18"/>
          <w:szCs w:val="18"/>
          <w:lang w:val="en-US" w:bidi="ar-EG"/>
        </w:rPr>
        <w:t>PP-02</w:t>
      </w:r>
      <w:r>
        <w:rPr>
          <w:rFonts w:hint="cs"/>
          <w:rtl/>
        </w:rPr>
        <w:tab/>
        <w:t xml:space="preserve">القبول في </w:t>
      </w:r>
      <w:r>
        <w:rPr>
          <w:rtl/>
        </w:rPr>
        <w:t>مؤتمرات الاتصالات الراديوية</w:t>
      </w:r>
    </w:p>
    <w:tbl>
      <w:tblPr>
        <w:tblW w:w="7938" w:type="dxa"/>
        <w:jc w:val="right"/>
        <w:tblLayout w:type="fixed"/>
        <w:tblLook w:val="0000"/>
      </w:tblPr>
      <w:tblGrid>
        <w:gridCol w:w="6414"/>
        <w:gridCol w:w="389"/>
        <w:gridCol w:w="1135"/>
      </w:tblGrid>
      <w:tr w:rsidR="00D80439" w:rsidTr="005D06BF">
        <w:trPr>
          <w:jc w:val="right"/>
        </w:trPr>
        <w:tc>
          <w:tcPr>
            <w:tcW w:w="6414" w:type="dxa"/>
            <w:tcBorders>
              <w:top w:val="nil"/>
              <w:left w:val="nil"/>
              <w:bottom w:val="nil"/>
              <w:right w:val="nil"/>
            </w:tcBorders>
          </w:tcPr>
          <w:p w:rsidR="00D80439" w:rsidRDefault="005D06BF" w:rsidP="002B6C37">
            <w:pPr>
              <w:pStyle w:val="enumlev1s1"/>
              <w:tabs>
                <w:tab w:val="clear" w:pos="567"/>
                <w:tab w:val="left" w:pos="176"/>
              </w:tabs>
              <w:rPr>
                <w:rtl/>
              </w:rPr>
            </w:pPr>
            <w:r>
              <w:rPr>
                <w:lang w:val="en-US"/>
              </w:rPr>
              <w:tab/>
            </w:r>
            <w:r w:rsidR="00D80439">
              <w:rPr>
                <w:rFonts w:hint="cs"/>
                <w:rtl/>
              </w:rPr>
              <w:t>(ملغاة)</w:t>
            </w:r>
          </w:p>
        </w:tc>
        <w:tc>
          <w:tcPr>
            <w:tcW w:w="1524" w:type="dxa"/>
            <w:gridSpan w:val="2"/>
            <w:tcBorders>
              <w:top w:val="nil"/>
              <w:left w:val="nil"/>
              <w:bottom w:val="nil"/>
              <w:right w:val="nil"/>
            </w:tcBorders>
          </w:tcPr>
          <w:p w:rsidR="00D80439" w:rsidRDefault="00D80439" w:rsidP="00A04BE9">
            <w:pPr>
              <w:pStyle w:val="NormalS2"/>
              <w:rPr>
                <w:rtl/>
              </w:rPr>
            </w:pPr>
            <w:r>
              <w:t>270</w:t>
            </w:r>
            <w:r>
              <w:rPr>
                <w:rFonts w:hint="cs"/>
                <w:rtl/>
              </w:rPr>
              <w:t xml:space="preserve"> </w:t>
            </w:r>
            <w:r w:rsidRPr="00884163">
              <w:rPr>
                <w:rFonts w:hint="cs"/>
                <w:b w:val="0"/>
                <w:bCs w:val="0"/>
                <w:rtl/>
              </w:rPr>
              <w:t>إلى</w:t>
            </w:r>
            <w:r>
              <w:rPr>
                <w:rFonts w:hint="cs"/>
                <w:rtl/>
              </w:rPr>
              <w:t xml:space="preserve"> </w:t>
            </w:r>
            <w:r>
              <w:t>275</w:t>
            </w:r>
          </w:p>
          <w:p w:rsidR="00D80439" w:rsidRDefault="00D80439" w:rsidP="00884163">
            <w:pPr>
              <w:pStyle w:val="pp98"/>
            </w:pPr>
            <w:r>
              <w:t>PP-02</w:t>
            </w:r>
          </w:p>
        </w:tc>
      </w:tr>
      <w:tr w:rsidR="00D80439" w:rsidTr="005D06BF">
        <w:trPr>
          <w:jc w:val="right"/>
        </w:trPr>
        <w:tc>
          <w:tcPr>
            <w:tcW w:w="6803" w:type="dxa"/>
            <w:gridSpan w:val="2"/>
            <w:tcBorders>
              <w:top w:val="nil"/>
              <w:left w:val="nil"/>
              <w:bottom w:val="nil"/>
              <w:right w:val="nil"/>
            </w:tcBorders>
          </w:tcPr>
          <w:p w:rsidR="00D80439" w:rsidRDefault="00D80439" w:rsidP="002B6C37">
            <w:pPr>
              <w:pStyle w:val="enumlev1s1"/>
              <w:rPr>
                <w:rtl/>
              </w:rPr>
            </w:pPr>
            <w:r>
              <w:t>1</w:t>
            </w:r>
            <w:r>
              <w:rPr>
                <w:rFonts w:hint="cs"/>
                <w:rtl/>
              </w:rPr>
              <w:tab/>
              <w:t>يُقبل للمشاركة في مؤتمرات الاتصالات الراديوية:</w:t>
            </w:r>
          </w:p>
        </w:tc>
        <w:tc>
          <w:tcPr>
            <w:tcW w:w="1134" w:type="dxa"/>
            <w:tcBorders>
              <w:top w:val="nil"/>
              <w:left w:val="nil"/>
              <w:bottom w:val="nil"/>
              <w:right w:val="nil"/>
            </w:tcBorders>
          </w:tcPr>
          <w:p w:rsidR="00D80439" w:rsidRDefault="00D80439" w:rsidP="00A04BE9">
            <w:pPr>
              <w:pStyle w:val="NormalS2"/>
              <w:rPr>
                <w:rtl/>
              </w:rPr>
            </w:pPr>
            <w:r>
              <w:t>276</w:t>
            </w:r>
          </w:p>
          <w:p w:rsidR="00D80439" w:rsidRDefault="00D80439" w:rsidP="00A04BE9">
            <w:pPr>
              <w:pStyle w:val="pp98"/>
            </w:pPr>
            <w:r>
              <w:t>PP-02</w:t>
            </w:r>
          </w:p>
        </w:tc>
      </w:tr>
      <w:tr w:rsidR="00D80439" w:rsidTr="005D06BF">
        <w:trPr>
          <w:jc w:val="right"/>
        </w:trPr>
        <w:tc>
          <w:tcPr>
            <w:tcW w:w="6803" w:type="dxa"/>
            <w:gridSpan w:val="2"/>
            <w:tcBorders>
              <w:top w:val="nil"/>
              <w:left w:val="nil"/>
              <w:bottom w:val="nil"/>
              <w:right w:val="nil"/>
            </w:tcBorders>
          </w:tcPr>
          <w:p w:rsidR="00D80439" w:rsidRDefault="00D80439" w:rsidP="002B6C37">
            <w:pPr>
              <w:pStyle w:val="enumlev1s1"/>
              <w:rPr>
                <w:rtl/>
              </w:rPr>
            </w:pPr>
            <w:r>
              <w:rPr>
                <w:rFonts w:hint="cs"/>
                <w:i/>
                <w:iCs/>
                <w:rtl/>
              </w:rPr>
              <w:t>أ )</w:t>
            </w:r>
            <w:r>
              <w:rPr>
                <w:i/>
                <w:iCs/>
                <w:rtl/>
              </w:rPr>
              <w:tab/>
            </w:r>
            <w:r>
              <w:rPr>
                <w:rFonts w:hint="cs"/>
                <w:rtl/>
              </w:rPr>
              <w:t>الوفود؛</w:t>
            </w:r>
          </w:p>
        </w:tc>
        <w:tc>
          <w:tcPr>
            <w:tcW w:w="1134" w:type="dxa"/>
            <w:tcBorders>
              <w:top w:val="nil"/>
              <w:left w:val="nil"/>
              <w:bottom w:val="nil"/>
              <w:right w:val="nil"/>
            </w:tcBorders>
          </w:tcPr>
          <w:p w:rsidR="00D80439" w:rsidRPr="002B6C37" w:rsidRDefault="00D80439" w:rsidP="002B6C37">
            <w:pPr>
              <w:pStyle w:val="enumlev1S2"/>
              <w:rPr>
                <w:szCs w:val="24"/>
                <w:rtl/>
              </w:rPr>
            </w:pPr>
            <w:r w:rsidRPr="002B6C37">
              <w:rPr>
                <w:szCs w:val="24"/>
                <w:rtl/>
              </w:rPr>
              <w:t>277</w:t>
            </w:r>
          </w:p>
        </w:tc>
      </w:tr>
      <w:tr w:rsidR="00D80439" w:rsidTr="005D06BF">
        <w:trPr>
          <w:jc w:val="right"/>
        </w:trPr>
        <w:tc>
          <w:tcPr>
            <w:tcW w:w="6803" w:type="dxa"/>
            <w:gridSpan w:val="2"/>
            <w:tcBorders>
              <w:top w:val="nil"/>
              <w:left w:val="nil"/>
              <w:bottom w:val="nil"/>
              <w:right w:val="nil"/>
            </w:tcBorders>
          </w:tcPr>
          <w:p w:rsidR="00D80439" w:rsidRDefault="00D80439" w:rsidP="002B6C37">
            <w:pPr>
              <w:pStyle w:val="enumlev1s1"/>
              <w:rPr>
                <w:rtl/>
              </w:rPr>
            </w:pPr>
            <w:r>
              <w:rPr>
                <w:i/>
                <w:iCs/>
                <w:rtl/>
              </w:rPr>
              <w:t>ب)</w:t>
            </w:r>
            <w:r>
              <w:rPr>
                <w:rtl/>
              </w:rPr>
              <w:tab/>
              <w:t xml:space="preserve">مراقبو المنظمات والوكالات المشار إليها في الأرقام من </w:t>
            </w:r>
            <w:r>
              <w:rPr>
                <w:rFonts w:ascii="Times" w:hAnsi="Times" w:cs="Times"/>
                <w:szCs w:val="24"/>
                <w:rtl/>
              </w:rPr>
              <w:t>2</w:t>
            </w:r>
            <w:r>
              <w:rPr>
                <w:rFonts w:ascii="Times" w:hAnsi="Times"/>
                <w:lang w:val="en-US"/>
              </w:rPr>
              <w:t>69A</w:t>
            </w:r>
            <w:r>
              <w:rPr>
                <w:rtl/>
              </w:rPr>
              <w:t xml:space="preserve"> إلى </w:t>
            </w:r>
            <w:r>
              <w:rPr>
                <w:rFonts w:ascii="Times" w:hAnsi="Times" w:cs="Times"/>
                <w:szCs w:val="24"/>
                <w:rtl/>
              </w:rPr>
              <w:t>2</w:t>
            </w:r>
            <w:r>
              <w:rPr>
                <w:rFonts w:ascii="Times" w:hAnsi="Times"/>
                <w:lang w:val="en-US"/>
              </w:rPr>
              <w:t>69D</w:t>
            </w:r>
            <w:r>
              <w:rPr>
                <w:rtl/>
              </w:rPr>
              <w:t xml:space="preserve"> من هذه الاتفاقية الذين </w:t>
            </w:r>
            <w:r>
              <w:rPr>
                <w:rFonts w:hint="cs"/>
                <w:rtl/>
              </w:rPr>
              <w:t>يمكنهم</w:t>
            </w:r>
            <w:r>
              <w:rPr>
                <w:rtl/>
              </w:rPr>
              <w:t xml:space="preserve"> المشاركة بصفة استشارية؛</w:t>
            </w:r>
          </w:p>
        </w:tc>
        <w:tc>
          <w:tcPr>
            <w:tcW w:w="1134" w:type="dxa"/>
            <w:tcBorders>
              <w:top w:val="nil"/>
              <w:left w:val="nil"/>
              <w:bottom w:val="nil"/>
              <w:right w:val="nil"/>
            </w:tcBorders>
          </w:tcPr>
          <w:p w:rsidR="00D80439" w:rsidRPr="002B6C37" w:rsidRDefault="00D80439" w:rsidP="002B6C37">
            <w:pPr>
              <w:pStyle w:val="enumlev1S2"/>
              <w:rPr>
                <w:szCs w:val="24"/>
                <w:rtl/>
              </w:rPr>
            </w:pPr>
            <w:r w:rsidRPr="002B6C37">
              <w:rPr>
                <w:szCs w:val="24"/>
                <w:rtl/>
              </w:rPr>
              <w:t>278</w:t>
            </w:r>
          </w:p>
          <w:p w:rsidR="00D80439" w:rsidRDefault="00D80439" w:rsidP="00A04BE9">
            <w:pPr>
              <w:pStyle w:val="pp98"/>
            </w:pPr>
            <w:r>
              <w:t>PP-02</w:t>
            </w:r>
            <w:r>
              <w:br/>
              <w:t>PP-06</w:t>
            </w:r>
          </w:p>
        </w:tc>
      </w:tr>
      <w:tr w:rsidR="00D80439" w:rsidTr="005D06BF">
        <w:trPr>
          <w:jc w:val="right"/>
        </w:trPr>
        <w:tc>
          <w:tcPr>
            <w:tcW w:w="6803" w:type="dxa"/>
            <w:gridSpan w:val="2"/>
            <w:tcBorders>
              <w:top w:val="nil"/>
              <w:left w:val="nil"/>
              <w:bottom w:val="nil"/>
              <w:right w:val="nil"/>
            </w:tcBorders>
          </w:tcPr>
          <w:p w:rsidR="00D80439" w:rsidRDefault="00D80439" w:rsidP="002B6C37">
            <w:pPr>
              <w:pStyle w:val="enumlev1s1"/>
              <w:rPr>
                <w:rtl/>
              </w:rPr>
            </w:pPr>
            <w:r>
              <w:rPr>
                <w:i/>
                <w:iCs/>
                <w:rtl/>
              </w:rPr>
              <w:t>ج)</w:t>
            </w:r>
            <w:r>
              <w:rPr>
                <w:i/>
                <w:iCs/>
                <w:rtl/>
              </w:rPr>
              <w:tab/>
            </w:r>
            <w:r>
              <w:rPr>
                <w:rtl/>
              </w:rPr>
              <w:t xml:space="preserve">مراقبو المنظمات الدولية الأخرى المدعوة وفقاً </w:t>
            </w:r>
            <w:r>
              <w:rPr>
                <w:rFonts w:ascii="Times" w:hAnsi="Times" w:hint="eastAsia"/>
                <w:rtl/>
              </w:rPr>
              <w:t>للأحكام</w:t>
            </w:r>
            <w:r>
              <w:rPr>
                <w:rFonts w:ascii="Times" w:hAnsi="Times"/>
                <w:rtl/>
              </w:rPr>
              <w:t xml:space="preserve"> </w:t>
            </w:r>
            <w:r>
              <w:rPr>
                <w:rtl/>
              </w:rPr>
              <w:t xml:space="preserve">ذات الصلة في الفصل الأول من القواعد العامة لمؤتمرات الاتحاد وجمعياته واجتماعاته الذين </w:t>
            </w:r>
            <w:r>
              <w:rPr>
                <w:rFonts w:hint="cs"/>
                <w:rtl/>
              </w:rPr>
              <w:t>يمكنهم</w:t>
            </w:r>
            <w:r>
              <w:rPr>
                <w:rtl/>
              </w:rPr>
              <w:t xml:space="preserve"> المشاركة بصفة استشارية؛</w:t>
            </w:r>
          </w:p>
        </w:tc>
        <w:tc>
          <w:tcPr>
            <w:tcW w:w="1134" w:type="dxa"/>
            <w:tcBorders>
              <w:top w:val="nil"/>
              <w:left w:val="nil"/>
              <w:bottom w:val="nil"/>
              <w:right w:val="nil"/>
            </w:tcBorders>
          </w:tcPr>
          <w:p w:rsidR="00D80439" w:rsidRPr="002B6C37" w:rsidRDefault="00D80439" w:rsidP="002B6C37">
            <w:pPr>
              <w:pStyle w:val="enumlev1S2"/>
              <w:rPr>
                <w:szCs w:val="24"/>
                <w:rtl/>
              </w:rPr>
            </w:pPr>
            <w:r w:rsidRPr="002B6C37">
              <w:rPr>
                <w:szCs w:val="24"/>
                <w:rtl/>
              </w:rPr>
              <w:t>279</w:t>
            </w:r>
          </w:p>
          <w:p w:rsidR="00D80439" w:rsidRDefault="00D80439" w:rsidP="00A04BE9">
            <w:pPr>
              <w:pStyle w:val="pp98"/>
            </w:pPr>
            <w:r>
              <w:t>PP-02</w:t>
            </w:r>
            <w:r>
              <w:br/>
              <w:t>PP-06</w:t>
            </w:r>
          </w:p>
        </w:tc>
      </w:tr>
      <w:tr w:rsidR="00D80439" w:rsidTr="005D06BF">
        <w:trPr>
          <w:jc w:val="right"/>
        </w:trPr>
        <w:tc>
          <w:tcPr>
            <w:tcW w:w="6803" w:type="dxa"/>
            <w:gridSpan w:val="2"/>
            <w:tcBorders>
              <w:top w:val="nil"/>
              <w:left w:val="nil"/>
              <w:bottom w:val="nil"/>
              <w:right w:val="nil"/>
            </w:tcBorders>
          </w:tcPr>
          <w:p w:rsidR="00D80439" w:rsidRDefault="00D80439" w:rsidP="002B6C37">
            <w:pPr>
              <w:pStyle w:val="enumlev1s1"/>
              <w:rPr>
                <w:i/>
                <w:iCs/>
                <w:rtl/>
              </w:rPr>
            </w:pPr>
            <w:r>
              <w:rPr>
                <w:i/>
                <w:iCs/>
                <w:rtl/>
              </w:rPr>
              <w:t>د )</w:t>
            </w:r>
            <w:r>
              <w:rPr>
                <w:i/>
                <w:iCs/>
                <w:rtl/>
              </w:rPr>
              <w:tab/>
            </w:r>
            <w:r>
              <w:rPr>
                <w:rtl/>
              </w:rPr>
              <w:t>مراقبو أعضاء قطاع الاتصالات الراديوية؛</w:t>
            </w:r>
          </w:p>
        </w:tc>
        <w:tc>
          <w:tcPr>
            <w:tcW w:w="1134" w:type="dxa"/>
            <w:tcBorders>
              <w:top w:val="nil"/>
              <w:left w:val="nil"/>
              <w:bottom w:val="nil"/>
              <w:right w:val="nil"/>
            </w:tcBorders>
          </w:tcPr>
          <w:p w:rsidR="00D80439" w:rsidRPr="002B6C37" w:rsidRDefault="00D80439" w:rsidP="002B6C37">
            <w:pPr>
              <w:pStyle w:val="enumlev1S2"/>
              <w:rPr>
                <w:szCs w:val="24"/>
                <w:rtl/>
              </w:rPr>
            </w:pPr>
            <w:r w:rsidRPr="002B6C37">
              <w:rPr>
                <w:szCs w:val="24"/>
                <w:rtl/>
              </w:rPr>
              <w:t>280</w:t>
            </w:r>
          </w:p>
          <w:p w:rsidR="00D80439" w:rsidRPr="009541B0" w:rsidRDefault="00D80439" w:rsidP="00A04BE9">
            <w:pPr>
              <w:pStyle w:val="pp98"/>
            </w:pPr>
            <w:r w:rsidRPr="0080063E">
              <w:t>PP-98</w:t>
            </w:r>
            <w:r>
              <w:rPr>
                <w:lang w:val="en-US"/>
              </w:rPr>
              <w:br/>
              <w:t>PP-06</w:t>
            </w:r>
          </w:p>
        </w:tc>
      </w:tr>
      <w:tr w:rsidR="00D80439" w:rsidTr="005D06BF">
        <w:trPr>
          <w:jc w:val="right"/>
        </w:trPr>
        <w:tc>
          <w:tcPr>
            <w:tcW w:w="6803" w:type="dxa"/>
            <w:gridSpan w:val="2"/>
            <w:tcBorders>
              <w:top w:val="nil"/>
              <w:left w:val="nil"/>
              <w:bottom w:val="nil"/>
              <w:right w:val="nil"/>
            </w:tcBorders>
          </w:tcPr>
          <w:p w:rsidR="00D80439" w:rsidRDefault="00D80439" w:rsidP="002B6C37">
            <w:pPr>
              <w:pStyle w:val="enumlev1s1"/>
              <w:rPr>
                <w:rtl/>
              </w:rPr>
            </w:pPr>
            <w:r>
              <w:rPr>
                <w:i/>
                <w:iCs/>
                <w:rtl/>
              </w:rPr>
              <w:tab/>
            </w:r>
            <w:r>
              <w:rPr>
                <w:rFonts w:hint="cs"/>
                <w:rtl/>
              </w:rPr>
              <w:t>(ملغاة)</w:t>
            </w:r>
          </w:p>
        </w:tc>
        <w:tc>
          <w:tcPr>
            <w:tcW w:w="1134" w:type="dxa"/>
            <w:tcBorders>
              <w:top w:val="nil"/>
              <w:left w:val="nil"/>
              <w:bottom w:val="nil"/>
              <w:right w:val="nil"/>
            </w:tcBorders>
          </w:tcPr>
          <w:p w:rsidR="00D80439" w:rsidRPr="002B6C37" w:rsidRDefault="00D80439" w:rsidP="002B6C37">
            <w:pPr>
              <w:pStyle w:val="enumlev1S2"/>
              <w:rPr>
                <w:szCs w:val="24"/>
                <w:rtl/>
              </w:rPr>
            </w:pPr>
            <w:r w:rsidRPr="002B6C37">
              <w:rPr>
                <w:szCs w:val="24"/>
                <w:rtl/>
              </w:rPr>
              <w:t>281</w:t>
            </w:r>
          </w:p>
          <w:p w:rsidR="00D80439" w:rsidRDefault="00D80439" w:rsidP="00A04BE9">
            <w:pPr>
              <w:pStyle w:val="pp98"/>
              <w:rPr>
                <w:rtl/>
              </w:rPr>
            </w:pPr>
            <w:r>
              <w:t>PP-02</w:t>
            </w:r>
          </w:p>
        </w:tc>
      </w:tr>
      <w:tr w:rsidR="00D80439" w:rsidTr="005D06BF">
        <w:trPr>
          <w:jc w:val="right"/>
        </w:trPr>
        <w:tc>
          <w:tcPr>
            <w:tcW w:w="6803" w:type="dxa"/>
            <w:gridSpan w:val="2"/>
            <w:tcBorders>
              <w:top w:val="nil"/>
              <w:left w:val="nil"/>
              <w:bottom w:val="nil"/>
              <w:right w:val="nil"/>
            </w:tcBorders>
          </w:tcPr>
          <w:p w:rsidR="00D80439" w:rsidRDefault="00884163" w:rsidP="002B6C37">
            <w:pPr>
              <w:pStyle w:val="enumlev1s1"/>
              <w:rPr>
                <w:i/>
                <w:iCs/>
                <w:rtl/>
              </w:rPr>
            </w:pPr>
            <w:r>
              <w:rPr>
                <w:rFonts w:hint="cs"/>
                <w:i/>
                <w:iCs/>
                <w:rtl/>
              </w:rPr>
              <w:t>ﻫ</w:t>
            </w:r>
            <w:r>
              <w:rPr>
                <w:i/>
                <w:iCs/>
                <w:lang w:val="en-US"/>
              </w:rPr>
              <w:t xml:space="preserve"> </w:t>
            </w:r>
            <w:r w:rsidR="00D80439">
              <w:rPr>
                <w:rFonts w:hint="cs"/>
                <w:i/>
                <w:iCs/>
                <w:rtl/>
              </w:rPr>
              <w:t>)</w:t>
            </w:r>
            <w:r w:rsidR="00D80439">
              <w:rPr>
                <w:i/>
                <w:iCs/>
                <w:rtl/>
              </w:rPr>
              <w:tab/>
            </w:r>
            <w:r w:rsidR="00D80439">
              <w:rPr>
                <w:rtl/>
              </w:rPr>
              <w:t xml:space="preserve">مراقبو الدول الأعضاء الذين يشاركون، دون حق التصويت، في المؤتمر الإقليمي للاتصالات الراديوية الخاص </w:t>
            </w:r>
            <w:r w:rsidR="00D80439">
              <w:rPr>
                <w:rFonts w:hint="cs"/>
                <w:rtl/>
              </w:rPr>
              <w:t>بمنطقة</w:t>
            </w:r>
            <w:r w:rsidR="00D80439">
              <w:rPr>
                <w:rtl/>
              </w:rPr>
              <w:t xml:space="preserve"> غير </w:t>
            </w:r>
            <w:r w:rsidR="00D80439">
              <w:rPr>
                <w:rFonts w:hint="cs"/>
                <w:rtl/>
              </w:rPr>
              <w:t>المنطقة التي</w:t>
            </w:r>
            <w:r w:rsidR="00D80439">
              <w:rPr>
                <w:rtl/>
              </w:rPr>
              <w:t xml:space="preserve"> تنتمي إليه</w:t>
            </w:r>
            <w:r w:rsidR="00D80439">
              <w:rPr>
                <w:rFonts w:hint="cs"/>
                <w:rtl/>
              </w:rPr>
              <w:t>ا</w:t>
            </w:r>
            <w:r w:rsidR="00D80439">
              <w:rPr>
                <w:rtl/>
              </w:rPr>
              <w:t xml:space="preserve"> الدول الأعضاء المذكورة</w:t>
            </w:r>
            <w:r w:rsidR="00D80439">
              <w:rPr>
                <w:rFonts w:hint="cs"/>
                <w:rtl/>
              </w:rPr>
              <w:t>؛</w:t>
            </w:r>
          </w:p>
        </w:tc>
        <w:tc>
          <w:tcPr>
            <w:tcW w:w="1134" w:type="dxa"/>
            <w:tcBorders>
              <w:top w:val="nil"/>
              <w:left w:val="nil"/>
              <w:bottom w:val="nil"/>
              <w:right w:val="nil"/>
            </w:tcBorders>
          </w:tcPr>
          <w:p w:rsidR="00D80439" w:rsidRPr="00884163" w:rsidRDefault="00D80439" w:rsidP="00884163">
            <w:pPr>
              <w:pStyle w:val="enumlev1S2"/>
              <w:rPr>
                <w:szCs w:val="24"/>
                <w:rtl/>
              </w:rPr>
            </w:pPr>
            <w:r w:rsidRPr="00884163">
              <w:rPr>
                <w:szCs w:val="24"/>
                <w:rtl/>
              </w:rPr>
              <w:t>282</w:t>
            </w:r>
          </w:p>
          <w:p w:rsidR="00D80439" w:rsidRDefault="00D80439" w:rsidP="00A04BE9">
            <w:pPr>
              <w:pStyle w:val="pp98"/>
            </w:pPr>
            <w:r w:rsidRPr="0080063E">
              <w:t>PP-98</w:t>
            </w:r>
            <w:r>
              <w:rPr>
                <w:rFonts w:hint="cs"/>
                <w:sz w:val="16"/>
                <w:szCs w:val="16"/>
                <w:rtl/>
              </w:rPr>
              <w:br/>
            </w:r>
            <w:r>
              <w:rPr>
                <w:lang w:val="en-US"/>
              </w:rPr>
              <w:t>PP-02</w:t>
            </w:r>
          </w:p>
        </w:tc>
      </w:tr>
      <w:tr w:rsidR="00D80439" w:rsidTr="005D06BF">
        <w:trPr>
          <w:jc w:val="right"/>
        </w:trPr>
        <w:tc>
          <w:tcPr>
            <w:tcW w:w="6803" w:type="dxa"/>
            <w:gridSpan w:val="2"/>
            <w:tcBorders>
              <w:top w:val="nil"/>
              <w:left w:val="nil"/>
              <w:bottom w:val="nil"/>
              <w:right w:val="nil"/>
            </w:tcBorders>
          </w:tcPr>
          <w:p w:rsidR="00D80439" w:rsidRDefault="00D80439" w:rsidP="002B6C37">
            <w:pPr>
              <w:pStyle w:val="enumlev1s1"/>
              <w:rPr>
                <w:i/>
                <w:iCs/>
                <w:rtl/>
              </w:rPr>
            </w:pPr>
            <w:r>
              <w:rPr>
                <w:rFonts w:hint="cs"/>
                <w:i/>
                <w:iCs/>
                <w:rtl/>
              </w:rPr>
              <w:t>و )</w:t>
            </w:r>
            <w:r>
              <w:rPr>
                <w:i/>
                <w:iCs/>
                <w:rtl/>
              </w:rPr>
              <w:tab/>
            </w:r>
            <w:r>
              <w:rPr>
                <w:rFonts w:hint="cs"/>
                <w:rtl/>
              </w:rPr>
              <w:t>الموظفون المنتخبون، بصفة استشارية، عندما يناقش المؤتمر قضايا داخلة ضمن اختصاصهم، وأعضاء لجنة لوائح الراديو.</w:t>
            </w:r>
          </w:p>
        </w:tc>
        <w:tc>
          <w:tcPr>
            <w:tcW w:w="1134" w:type="dxa"/>
            <w:tcBorders>
              <w:top w:val="nil"/>
              <w:left w:val="nil"/>
              <w:bottom w:val="nil"/>
              <w:right w:val="nil"/>
            </w:tcBorders>
          </w:tcPr>
          <w:p w:rsidR="00D80439" w:rsidRDefault="00D80439" w:rsidP="00884163">
            <w:pPr>
              <w:pStyle w:val="enumlev1S2"/>
              <w:rPr>
                <w:rtl/>
              </w:rPr>
            </w:pPr>
            <w:r>
              <w:t>282</w:t>
            </w:r>
            <w:r>
              <w:rPr>
                <w:lang w:val="en-US"/>
              </w:rPr>
              <w:t>A</w:t>
            </w:r>
          </w:p>
          <w:p w:rsidR="00D80439" w:rsidRDefault="00D80439" w:rsidP="00A04BE9">
            <w:pPr>
              <w:pStyle w:val="pp98"/>
              <w:rPr>
                <w:lang w:val="en-GB"/>
              </w:rPr>
            </w:pPr>
            <w:r>
              <w:t>PP-02</w:t>
            </w:r>
          </w:p>
        </w:tc>
      </w:tr>
    </w:tbl>
    <w:p w:rsidR="00D80439" w:rsidRDefault="00D80439" w:rsidP="00A04BE9">
      <w:pPr>
        <w:pStyle w:val="ArtNo"/>
        <w:rPr>
          <w:rtl/>
          <w:lang w:bidi="ar-EG"/>
        </w:rPr>
      </w:pPr>
      <w:r>
        <w:rPr>
          <w:rtl/>
        </w:rPr>
        <w:lastRenderedPageBreak/>
        <w:t xml:space="preserve">المـادة </w:t>
      </w:r>
      <w:r w:rsidRPr="007A47EE">
        <w:rPr>
          <w:rStyle w:val="href"/>
        </w:rPr>
        <w:t>25</w:t>
      </w:r>
      <w:r>
        <w:rPr>
          <w:rtl/>
        </w:rPr>
        <w:t xml:space="preserve"> </w:t>
      </w:r>
    </w:p>
    <w:p w:rsidR="00D80439" w:rsidRDefault="00D80439" w:rsidP="005D06BF">
      <w:pPr>
        <w:pStyle w:val="Arttitle"/>
        <w:tabs>
          <w:tab w:val="clear" w:pos="720"/>
          <w:tab w:val="clear" w:pos="1418"/>
          <w:tab w:val="center" w:pos="3968"/>
        </w:tabs>
        <w:spacing w:before="120"/>
        <w:jc w:val="left"/>
        <w:rPr>
          <w:rtl/>
        </w:rPr>
      </w:pPr>
      <w:r w:rsidRPr="00A04BE9">
        <w:rPr>
          <w:rFonts w:cs="Times New Roman"/>
          <w:sz w:val="18"/>
          <w:lang w:bidi="ar-EG"/>
        </w:rPr>
        <w:t>PP-98</w:t>
      </w:r>
      <w:r>
        <w:rPr>
          <w:sz w:val="18"/>
          <w:rtl/>
        </w:rPr>
        <w:tab/>
      </w:r>
      <w:r>
        <w:rPr>
          <w:rFonts w:hint="cs"/>
          <w:rtl/>
        </w:rPr>
        <w:t xml:space="preserve">القبول في </w:t>
      </w:r>
      <w:r>
        <w:rPr>
          <w:rtl/>
        </w:rPr>
        <w:t>جمعيات الاتصالات الراديويـة</w:t>
      </w:r>
      <w:r>
        <w:rPr>
          <w:rtl/>
        </w:rPr>
        <w:br/>
      </w:r>
      <w:r w:rsidRPr="00A04BE9">
        <w:rPr>
          <w:rFonts w:cs="Times New Roman"/>
          <w:sz w:val="18"/>
          <w:lang w:val="en-US" w:bidi="ar-EG"/>
        </w:rPr>
        <w:t>PP-02</w:t>
      </w:r>
      <w:r>
        <w:rPr>
          <w:rFonts w:hint="cs"/>
          <w:rtl/>
        </w:rPr>
        <w:tab/>
      </w:r>
      <w:r>
        <w:rPr>
          <w:rtl/>
        </w:rPr>
        <w:t>والجمعيات العالمية لتقييس الاتصالات</w:t>
      </w:r>
      <w:r>
        <w:rPr>
          <w:rFonts w:hint="cs"/>
          <w:rtl/>
        </w:rPr>
        <w:br/>
      </w:r>
      <w:r>
        <w:rPr>
          <w:rtl/>
        </w:rPr>
        <w:tab/>
        <w:t>ومؤتمرات تنمية الاتصالات</w:t>
      </w:r>
    </w:p>
    <w:tbl>
      <w:tblPr>
        <w:tblW w:w="7961" w:type="dxa"/>
        <w:jc w:val="right"/>
        <w:tblInd w:w="-23" w:type="dxa"/>
        <w:tblLayout w:type="fixed"/>
        <w:tblLook w:val="0000"/>
      </w:tblPr>
      <w:tblGrid>
        <w:gridCol w:w="23"/>
        <w:gridCol w:w="6410"/>
        <w:gridCol w:w="394"/>
        <w:gridCol w:w="1124"/>
        <w:gridCol w:w="10"/>
      </w:tblGrid>
      <w:tr w:rsidR="00D80439" w:rsidTr="008D7384">
        <w:trPr>
          <w:gridBefore w:val="1"/>
          <w:wBefore w:w="23" w:type="dxa"/>
          <w:jc w:val="right"/>
        </w:trPr>
        <w:tc>
          <w:tcPr>
            <w:tcW w:w="6410" w:type="dxa"/>
            <w:tcBorders>
              <w:top w:val="nil"/>
              <w:left w:val="nil"/>
              <w:bottom w:val="nil"/>
              <w:right w:val="nil"/>
            </w:tcBorders>
          </w:tcPr>
          <w:p w:rsidR="00D80439" w:rsidRDefault="00E4628E" w:rsidP="00E4628E">
            <w:pPr>
              <w:pStyle w:val="Normalaftertitle"/>
              <w:tabs>
                <w:tab w:val="clear" w:pos="720"/>
                <w:tab w:val="left" w:pos="198"/>
              </w:tabs>
              <w:rPr>
                <w:rtl/>
              </w:rPr>
            </w:pPr>
            <w:r>
              <w:tab/>
            </w:r>
            <w:r w:rsidR="00D80439">
              <w:rPr>
                <w:rtl/>
              </w:rPr>
              <w:t>(ملغاة)</w:t>
            </w:r>
          </w:p>
        </w:tc>
        <w:tc>
          <w:tcPr>
            <w:tcW w:w="1528" w:type="dxa"/>
            <w:gridSpan w:val="3"/>
            <w:tcBorders>
              <w:top w:val="nil"/>
              <w:left w:val="nil"/>
              <w:bottom w:val="nil"/>
              <w:right w:val="nil"/>
            </w:tcBorders>
          </w:tcPr>
          <w:p w:rsidR="00D80439" w:rsidRDefault="00D80439" w:rsidP="005D06BF">
            <w:pPr>
              <w:pStyle w:val="NormalaftertitleS2"/>
              <w:rPr>
                <w:rtl/>
              </w:rPr>
            </w:pPr>
            <w:r>
              <w:t>283</w:t>
            </w:r>
            <w:r>
              <w:rPr>
                <w:rFonts w:hint="cs"/>
                <w:rtl/>
              </w:rPr>
              <w:t xml:space="preserve"> </w:t>
            </w:r>
            <w:r w:rsidRPr="003F4FAA">
              <w:rPr>
                <w:rFonts w:hint="cs"/>
                <w:b w:val="0"/>
                <w:bCs w:val="0"/>
                <w:rtl/>
              </w:rPr>
              <w:t>إلى</w:t>
            </w:r>
            <w:r>
              <w:rPr>
                <w:rFonts w:hint="cs"/>
                <w:rtl/>
              </w:rPr>
              <w:t xml:space="preserve"> </w:t>
            </w:r>
            <w:r>
              <w:t>294</w:t>
            </w:r>
          </w:p>
          <w:p w:rsidR="00D80439" w:rsidRDefault="00D80439" w:rsidP="00A04BE9">
            <w:pPr>
              <w:pStyle w:val="pp98"/>
            </w:pPr>
            <w:r>
              <w:t>PP-02</w:t>
            </w:r>
          </w:p>
        </w:tc>
      </w:tr>
      <w:tr w:rsidR="00D80439" w:rsidTr="008D7384">
        <w:trPr>
          <w:gridBefore w:val="1"/>
          <w:wBefore w:w="23" w:type="dxa"/>
          <w:jc w:val="right"/>
        </w:trPr>
        <w:tc>
          <w:tcPr>
            <w:tcW w:w="6804" w:type="dxa"/>
            <w:gridSpan w:val="2"/>
            <w:tcBorders>
              <w:top w:val="nil"/>
              <w:left w:val="nil"/>
              <w:bottom w:val="nil"/>
              <w:right w:val="nil"/>
            </w:tcBorders>
          </w:tcPr>
          <w:p w:rsidR="00D80439" w:rsidRDefault="00D80439" w:rsidP="00A04BE9">
            <w:pPr>
              <w:pStyle w:val="NormalS1"/>
              <w:rPr>
                <w:rFonts w:ascii="Traditional Arabic" w:hAnsi="Traditional Arabic"/>
                <w:sz w:val="18"/>
                <w:szCs w:val="24"/>
                <w:rtl/>
              </w:rPr>
            </w:pPr>
            <w:r>
              <w:br w:type="page"/>
              <w:t>1</w:t>
            </w:r>
            <w:r>
              <w:rPr>
                <w:rtl/>
              </w:rPr>
              <w:tab/>
            </w:r>
            <w:r>
              <w:rPr>
                <w:rFonts w:hint="cs"/>
                <w:rtl/>
              </w:rPr>
              <w:t>يُقبل للمشاركة في الجمعية أو المؤتمر:</w:t>
            </w:r>
          </w:p>
        </w:tc>
        <w:tc>
          <w:tcPr>
            <w:tcW w:w="1134" w:type="dxa"/>
            <w:gridSpan w:val="2"/>
            <w:tcBorders>
              <w:top w:val="nil"/>
              <w:left w:val="nil"/>
              <w:bottom w:val="nil"/>
              <w:right w:val="nil"/>
            </w:tcBorders>
          </w:tcPr>
          <w:p w:rsidR="00D80439" w:rsidRDefault="00D80439" w:rsidP="00A04BE9">
            <w:pPr>
              <w:pStyle w:val="NormalS2"/>
              <w:rPr>
                <w:rtl/>
              </w:rPr>
            </w:pPr>
            <w:r>
              <w:t>295</w:t>
            </w:r>
          </w:p>
          <w:p w:rsidR="00D80439" w:rsidRDefault="00D80439" w:rsidP="00A04BE9">
            <w:pPr>
              <w:pStyle w:val="pp98"/>
            </w:pPr>
            <w:r>
              <w:t>PP-02</w:t>
            </w:r>
          </w:p>
        </w:tc>
      </w:tr>
      <w:tr w:rsidR="00D80439" w:rsidTr="008D7384">
        <w:trPr>
          <w:gridBefore w:val="1"/>
          <w:wBefore w:w="23" w:type="dxa"/>
          <w:jc w:val="right"/>
        </w:trPr>
        <w:tc>
          <w:tcPr>
            <w:tcW w:w="6804" w:type="dxa"/>
            <w:gridSpan w:val="2"/>
            <w:tcBorders>
              <w:top w:val="nil"/>
              <w:left w:val="nil"/>
              <w:bottom w:val="nil"/>
              <w:right w:val="nil"/>
            </w:tcBorders>
          </w:tcPr>
          <w:p w:rsidR="00D80439" w:rsidRDefault="00D80439" w:rsidP="00A04BE9">
            <w:pPr>
              <w:pStyle w:val="enumlev1s1"/>
              <w:rPr>
                <w:rtl/>
              </w:rPr>
            </w:pPr>
            <w:r>
              <w:rPr>
                <w:rFonts w:hint="cs"/>
                <w:i/>
                <w:iCs/>
                <w:rtl/>
              </w:rPr>
              <w:t>أ )</w:t>
            </w:r>
            <w:r>
              <w:rPr>
                <w:rtl/>
              </w:rPr>
              <w:tab/>
            </w:r>
            <w:r>
              <w:rPr>
                <w:rFonts w:hint="cs"/>
                <w:rtl/>
              </w:rPr>
              <w:t>الوفود؛</w:t>
            </w:r>
          </w:p>
        </w:tc>
        <w:tc>
          <w:tcPr>
            <w:tcW w:w="1134" w:type="dxa"/>
            <w:gridSpan w:val="2"/>
            <w:tcBorders>
              <w:top w:val="nil"/>
              <w:left w:val="nil"/>
              <w:bottom w:val="nil"/>
              <w:right w:val="nil"/>
            </w:tcBorders>
          </w:tcPr>
          <w:p w:rsidR="00D80439" w:rsidRPr="00814A75" w:rsidRDefault="00D80439" w:rsidP="00814A75">
            <w:pPr>
              <w:pStyle w:val="enumlev1S2"/>
              <w:rPr>
                <w:szCs w:val="24"/>
                <w:rtl/>
              </w:rPr>
            </w:pPr>
            <w:r w:rsidRPr="00814A75">
              <w:rPr>
                <w:szCs w:val="24"/>
                <w:rtl/>
              </w:rPr>
              <w:t>296</w:t>
            </w:r>
          </w:p>
        </w:tc>
      </w:tr>
      <w:tr w:rsidR="00D80439" w:rsidTr="008D7384">
        <w:trPr>
          <w:gridBefore w:val="1"/>
          <w:wBefore w:w="23" w:type="dxa"/>
          <w:jc w:val="right"/>
        </w:trPr>
        <w:tc>
          <w:tcPr>
            <w:tcW w:w="6804" w:type="dxa"/>
            <w:gridSpan w:val="2"/>
            <w:tcBorders>
              <w:top w:val="nil"/>
              <w:left w:val="nil"/>
              <w:bottom w:val="nil"/>
              <w:right w:val="nil"/>
            </w:tcBorders>
          </w:tcPr>
          <w:p w:rsidR="00D80439" w:rsidRDefault="00D80439" w:rsidP="00A04BE9">
            <w:pPr>
              <w:pStyle w:val="enumlev1s1"/>
              <w:rPr>
                <w:i/>
                <w:iCs/>
                <w:rtl/>
              </w:rPr>
            </w:pPr>
            <w:r>
              <w:rPr>
                <w:i/>
                <w:iCs/>
                <w:rtl/>
              </w:rPr>
              <w:t>ب)</w:t>
            </w:r>
            <w:r>
              <w:rPr>
                <w:rtl/>
              </w:rPr>
              <w:tab/>
              <w:t>ممثلو أعضاء القطاعات المعنيين؛</w:t>
            </w:r>
          </w:p>
        </w:tc>
        <w:tc>
          <w:tcPr>
            <w:tcW w:w="1134" w:type="dxa"/>
            <w:gridSpan w:val="2"/>
            <w:tcBorders>
              <w:top w:val="nil"/>
              <w:left w:val="nil"/>
              <w:bottom w:val="nil"/>
              <w:right w:val="nil"/>
            </w:tcBorders>
          </w:tcPr>
          <w:p w:rsidR="00D80439" w:rsidRPr="00404F08" w:rsidRDefault="00D80439" w:rsidP="006D6CAD">
            <w:pPr>
              <w:pStyle w:val="enumlev1S2"/>
              <w:rPr>
                <w:spacing w:val="-6"/>
              </w:rPr>
            </w:pPr>
            <w:r w:rsidRPr="00404F08">
              <w:rPr>
                <w:spacing w:val="-6"/>
              </w:rPr>
              <w:t>296</w:t>
            </w:r>
            <w:r w:rsidRPr="00404F08">
              <w:rPr>
                <w:rFonts w:hint="cs"/>
                <w:spacing w:val="-6"/>
                <w:rtl/>
              </w:rPr>
              <w:t> </w:t>
            </w:r>
            <w:r w:rsidRPr="00404F08">
              <w:rPr>
                <w:i/>
                <w:iCs/>
                <w:spacing w:val="-6"/>
                <w:rtl/>
              </w:rPr>
              <w:t>مكرراً</w:t>
            </w:r>
          </w:p>
          <w:p w:rsidR="00D80439" w:rsidRPr="00C903F1" w:rsidRDefault="00D80439" w:rsidP="00A04BE9">
            <w:pPr>
              <w:pStyle w:val="pp98"/>
            </w:pPr>
            <w:r w:rsidRPr="00C903F1">
              <w:t>PP-06</w:t>
            </w:r>
          </w:p>
        </w:tc>
      </w:tr>
      <w:tr w:rsidR="00D80439" w:rsidTr="008D7384">
        <w:trPr>
          <w:gridBefore w:val="1"/>
          <w:wBefore w:w="23" w:type="dxa"/>
          <w:jc w:val="right"/>
        </w:trPr>
        <w:tc>
          <w:tcPr>
            <w:tcW w:w="6804" w:type="dxa"/>
            <w:gridSpan w:val="2"/>
            <w:tcBorders>
              <w:top w:val="nil"/>
              <w:left w:val="nil"/>
              <w:bottom w:val="nil"/>
              <w:right w:val="nil"/>
            </w:tcBorders>
          </w:tcPr>
          <w:p w:rsidR="00D80439" w:rsidRDefault="00D80439" w:rsidP="00A04BE9">
            <w:pPr>
              <w:pStyle w:val="enumlev1s1"/>
              <w:rPr>
                <w:sz w:val="18"/>
                <w:szCs w:val="24"/>
                <w:rtl/>
              </w:rPr>
            </w:pPr>
            <w:r>
              <w:rPr>
                <w:i/>
                <w:iCs/>
                <w:rtl/>
              </w:rPr>
              <w:t>ج)</w:t>
            </w:r>
            <w:r>
              <w:rPr>
                <w:i/>
                <w:iCs/>
                <w:rtl/>
              </w:rPr>
              <w:tab/>
            </w:r>
            <w:r>
              <w:rPr>
                <w:rtl/>
              </w:rPr>
              <w:t>المراقبون الذين يمكنهم المشاركة بصفة استشارية باسم</w:t>
            </w:r>
            <w:r>
              <w:t>:</w:t>
            </w:r>
          </w:p>
        </w:tc>
        <w:tc>
          <w:tcPr>
            <w:tcW w:w="1134" w:type="dxa"/>
            <w:gridSpan w:val="2"/>
            <w:tcBorders>
              <w:top w:val="nil"/>
              <w:left w:val="nil"/>
              <w:bottom w:val="nil"/>
              <w:right w:val="nil"/>
            </w:tcBorders>
          </w:tcPr>
          <w:p w:rsidR="00D80439" w:rsidRDefault="00D80439" w:rsidP="00D80439">
            <w:pPr>
              <w:pStyle w:val="Tabletext"/>
              <w:rPr>
                <w:rtl/>
              </w:rPr>
            </w:pPr>
            <w:r>
              <w:rPr>
                <w:rFonts w:cs="Calibri"/>
                <w:b/>
                <w:bCs/>
                <w:szCs w:val="24"/>
                <w:rtl/>
              </w:rPr>
              <w:t>297</w:t>
            </w:r>
          </w:p>
          <w:p w:rsidR="00D80439" w:rsidRPr="00284B1B" w:rsidRDefault="00D80439" w:rsidP="00A04BE9">
            <w:pPr>
              <w:pStyle w:val="pp98"/>
              <w:rPr>
                <w:rtl/>
              </w:rPr>
            </w:pPr>
            <w:r>
              <w:t>PP-02</w:t>
            </w:r>
            <w:r>
              <w:br/>
              <w:t>PP-06</w:t>
            </w:r>
          </w:p>
        </w:tc>
      </w:tr>
      <w:tr w:rsidR="00D80439" w:rsidTr="008D7384">
        <w:trPr>
          <w:gridBefore w:val="1"/>
          <w:wBefore w:w="23" w:type="dxa"/>
          <w:jc w:val="right"/>
        </w:trPr>
        <w:tc>
          <w:tcPr>
            <w:tcW w:w="6804" w:type="dxa"/>
            <w:gridSpan w:val="2"/>
            <w:tcBorders>
              <w:top w:val="nil"/>
              <w:left w:val="nil"/>
              <w:bottom w:val="nil"/>
              <w:right w:val="nil"/>
            </w:tcBorders>
          </w:tcPr>
          <w:p w:rsidR="00D80439" w:rsidRDefault="00D80439" w:rsidP="00A04BE9">
            <w:pPr>
              <w:pStyle w:val="enumlev2"/>
              <w:rPr>
                <w:rtl/>
              </w:rPr>
            </w:pPr>
            <w:r w:rsidRPr="007D14EC">
              <w:rPr>
                <w:i/>
                <w:iCs/>
              </w:rPr>
              <w:t>‘1’</w:t>
            </w:r>
            <w:r>
              <w:rPr>
                <w:rtl/>
              </w:rPr>
              <w:tab/>
            </w:r>
            <w:r w:rsidRPr="007D14EC">
              <w:rPr>
                <w:rtl/>
              </w:rPr>
              <w:t xml:space="preserve">المنظمات </w:t>
            </w:r>
            <w:r w:rsidRPr="007D14EC">
              <w:rPr>
                <w:rFonts w:hint="cs"/>
                <w:rtl/>
              </w:rPr>
              <w:t>والوكالات</w:t>
            </w:r>
            <w:r w:rsidRPr="007D14EC">
              <w:rPr>
                <w:rtl/>
              </w:rPr>
              <w:t xml:space="preserve"> المشار إليها في الأرقام </w:t>
            </w:r>
            <w:r w:rsidRPr="007D14EC">
              <w:t>269A</w:t>
            </w:r>
            <w:r w:rsidRPr="007D14EC">
              <w:rPr>
                <w:rtl/>
              </w:rPr>
              <w:t xml:space="preserve"> إلى </w:t>
            </w:r>
            <w:r w:rsidRPr="007D14EC">
              <w:t>269D</w:t>
            </w:r>
            <w:r w:rsidRPr="007D14EC">
              <w:rPr>
                <w:rtl/>
              </w:rPr>
              <w:t xml:space="preserve"> من هذه الاتفاقية؛</w:t>
            </w:r>
          </w:p>
        </w:tc>
        <w:tc>
          <w:tcPr>
            <w:tcW w:w="1134" w:type="dxa"/>
            <w:gridSpan w:val="2"/>
            <w:tcBorders>
              <w:top w:val="nil"/>
              <w:left w:val="nil"/>
              <w:bottom w:val="nil"/>
              <w:right w:val="nil"/>
            </w:tcBorders>
          </w:tcPr>
          <w:p w:rsidR="00D80439" w:rsidRPr="00404F08" w:rsidRDefault="00D80439" w:rsidP="006D6CAD">
            <w:pPr>
              <w:pStyle w:val="enumlev1S2"/>
              <w:rPr>
                <w:spacing w:val="-6"/>
              </w:rPr>
            </w:pPr>
            <w:r w:rsidRPr="00404F08">
              <w:rPr>
                <w:spacing w:val="-6"/>
              </w:rPr>
              <w:t>297</w:t>
            </w:r>
            <w:r w:rsidRPr="00404F08">
              <w:rPr>
                <w:rFonts w:hint="cs"/>
                <w:spacing w:val="-6"/>
                <w:rtl/>
              </w:rPr>
              <w:t> </w:t>
            </w:r>
            <w:r w:rsidRPr="00404F08">
              <w:rPr>
                <w:i/>
                <w:iCs/>
                <w:spacing w:val="-6"/>
                <w:rtl/>
              </w:rPr>
              <w:t>مكرر</w:t>
            </w:r>
            <w:r w:rsidRPr="00404F08">
              <w:rPr>
                <w:rFonts w:hint="cs"/>
                <w:i/>
                <w:iCs/>
                <w:spacing w:val="-6"/>
                <w:rtl/>
              </w:rPr>
              <w:t>اً</w:t>
            </w:r>
          </w:p>
          <w:p w:rsidR="00D80439" w:rsidRDefault="00D80439" w:rsidP="00A04BE9">
            <w:pPr>
              <w:pStyle w:val="pp98"/>
            </w:pPr>
            <w:r>
              <w:t>PP-06</w:t>
            </w:r>
          </w:p>
        </w:tc>
      </w:tr>
      <w:tr w:rsidR="00D80439" w:rsidTr="008D7384">
        <w:trPr>
          <w:gridAfter w:val="1"/>
          <w:wAfter w:w="10" w:type="dxa"/>
          <w:jc w:val="right"/>
        </w:trPr>
        <w:tc>
          <w:tcPr>
            <w:tcW w:w="6827" w:type="dxa"/>
            <w:gridSpan w:val="3"/>
            <w:tcBorders>
              <w:top w:val="nil"/>
              <w:left w:val="nil"/>
              <w:bottom w:val="nil"/>
              <w:right w:val="nil"/>
            </w:tcBorders>
          </w:tcPr>
          <w:p w:rsidR="00D80439" w:rsidRDefault="00D80439" w:rsidP="008D7384">
            <w:pPr>
              <w:pStyle w:val="enumlev2"/>
              <w:tabs>
                <w:tab w:val="clear" w:pos="720"/>
              </w:tabs>
              <w:ind w:hanging="568"/>
              <w:rPr>
                <w:rtl/>
              </w:rPr>
            </w:pPr>
            <w:r>
              <w:rPr>
                <w:rFonts w:hint="cs"/>
                <w:rtl/>
              </w:rPr>
              <w:t>(ملغاة)</w:t>
            </w:r>
          </w:p>
        </w:tc>
        <w:tc>
          <w:tcPr>
            <w:tcW w:w="1124" w:type="dxa"/>
            <w:tcBorders>
              <w:top w:val="nil"/>
              <w:left w:val="nil"/>
              <w:bottom w:val="nil"/>
              <w:right w:val="nil"/>
            </w:tcBorders>
          </w:tcPr>
          <w:p w:rsidR="00D80439" w:rsidRPr="00814A75" w:rsidRDefault="00D80439" w:rsidP="00814A75">
            <w:pPr>
              <w:pStyle w:val="NormalS2"/>
              <w:rPr>
                <w:szCs w:val="24"/>
                <w:rtl/>
              </w:rPr>
            </w:pPr>
            <w:r w:rsidRPr="00814A75">
              <w:rPr>
                <w:szCs w:val="24"/>
                <w:rtl/>
              </w:rPr>
              <w:t>298</w:t>
            </w:r>
          </w:p>
          <w:p w:rsidR="00D80439" w:rsidRDefault="00D80439" w:rsidP="00A04BE9">
            <w:pPr>
              <w:pStyle w:val="pp98"/>
            </w:pPr>
            <w:r>
              <w:t>PP-02</w:t>
            </w:r>
          </w:p>
        </w:tc>
      </w:tr>
      <w:tr w:rsidR="00D80439" w:rsidTr="008D7384">
        <w:trPr>
          <w:gridBefore w:val="1"/>
          <w:wBefore w:w="23" w:type="dxa"/>
          <w:jc w:val="right"/>
        </w:trPr>
        <w:tc>
          <w:tcPr>
            <w:tcW w:w="7938" w:type="dxa"/>
            <w:gridSpan w:val="4"/>
            <w:tcBorders>
              <w:top w:val="nil"/>
              <w:left w:val="nil"/>
              <w:bottom w:val="nil"/>
              <w:right w:val="nil"/>
            </w:tcBorders>
          </w:tcPr>
          <w:p w:rsidR="00D80439" w:rsidRDefault="001428BF" w:rsidP="008D7384">
            <w:pPr>
              <w:pStyle w:val="Tabletext"/>
              <w:tabs>
                <w:tab w:val="left" w:pos="1700"/>
              </w:tabs>
              <w:rPr>
                <w:rtl/>
              </w:rPr>
            </w:pPr>
            <w:r>
              <w:rPr>
                <w:rFonts w:cs="Calibri"/>
                <w:b/>
                <w:bCs/>
                <w:szCs w:val="24"/>
                <w:rtl/>
              </w:rPr>
              <w:t>A</w:t>
            </w:r>
            <w:r w:rsidR="00D80439">
              <w:rPr>
                <w:rFonts w:cs="Calibri"/>
                <w:b/>
                <w:bCs/>
                <w:szCs w:val="24"/>
                <w:rtl/>
              </w:rPr>
              <w:t>298</w:t>
            </w:r>
            <w:r w:rsidR="00D80439">
              <w:rPr>
                <w:rFonts w:hint="cs"/>
                <w:b/>
                <w:bCs/>
                <w:rtl/>
                <w:lang w:bidi="ar-SA"/>
              </w:rPr>
              <w:t xml:space="preserve"> </w:t>
            </w:r>
            <w:r w:rsidR="00D80439" w:rsidRPr="00814A75">
              <w:rPr>
                <w:rFonts w:hint="cs"/>
                <w:rtl/>
              </w:rPr>
              <w:t>إلى</w:t>
            </w:r>
            <w:r w:rsidR="00D80439">
              <w:rPr>
                <w:rFonts w:hint="cs"/>
                <w:b/>
                <w:bCs/>
                <w:rtl/>
                <w:lang w:bidi="ar-SA"/>
              </w:rPr>
              <w:t xml:space="preserve"> </w:t>
            </w:r>
            <w:r w:rsidR="00D80439">
              <w:rPr>
                <w:b/>
                <w:bCs/>
                <w:lang w:val="en-US" w:bidi="ar-LB"/>
              </w:rPr>
              <w:t>298B</w:t>
            </w:r>
            <w:r w:rsidR="00D80439">
              <w:rPr>
                <w:b/>
                <w:bCs/>
                <w:lang w:val="en-US" w:bidi="ar-LB"/>
              </w:rPr>
              <w:tab/>
            </w:r>
            <w:r w:rsidR="00D80439">
              <w:rPr>
                <w:rFonts w:hint="cs"/>
                <w:rtl/>
              </w:rPr>
              <w:t>(ملغاة)</w:t>
            </w:r>
          </w:p>
          <w:p w:rsidR="00D80439" w:rsidRPr="00533898" w:rsidRDefault="00D80439" w:rsidP="00A04BE9">
            <w:pPr>
              <w:pStyle w:val="pp98"/>
            </w:pPr>
            <w:r>
              <w:t>PP-06</w:t>
            </w:r>
          </w:p>
        </w:tc>
      </w:tr>
      <w:tr w:rsidR="00D80439" w:rsidTr="008D7384">
        <w:trPr>
          <w:gridBefore w:val="1"/>
          <w:wBefore w:w="23" w:type="dxa"/>
          <w:jc w:val="right"/>
        </w:trPr>
        <w:tc>
          <w:tcPr>
            <w:tcW w:w="6804" w:type="dxa"/>
            <w:gridSpan w:val="2"/>
            <w:tcBorders>
              <w:top w:val="nil"/>
              <w:left w:val="nil"/>
              <w:bottom w:val="nil"/>
              <w:right w:val="nil"/>
            </w:tcBorders>
          </w:tcPr>
          <w:p w:rsidR="00D80439" w:rsidRDefault="00D80439" w:rsidP="008D7384">
            <w:pPr>
              <w:pStyle w:val="enumlev2"/>
              <w:rPr>
                <w:rtl/>
              </w:rPr>
            </w:pPr>
            <w:r w:rsidRPr="00F0704A">
              <w:rPr>
                <w:i/>
                <w:iCs/>
              </w:rPr>
              <w:t>‘2’</w:t>
            </w:r>
            <w:r>
              <w:rPr>
                <w:rtl/>
              </w:rPr>
              <w:tab/>
              <w:t>أي منظمة إقليمية أو منظمة دولية أخرى تعالج مسائل تهم الجمعية أو المؤتمر</w:t>
            </w:r>
            <w:r>
              <w:rPr>
                <w:rFonts w:hint="cs"/>
                <w:rtl/>
              </w:rPr>
              <w:t>.</w:t>
            </w:r>
          </w:p>
        </w:tc>
        <w:tc>
          <w:tcPr>
            <w:tcW w:w="1134" w:type="dxa"/>
            <w:gridSpan w:val="2"/>
            <w:tcBorders>
              <w:top w:val="nil"/>
              <w:left w:val="nil"/>
              <w:bottom w:val="nil"/>
              <w:right w:val="nil"/>
            </w:tcBorders>
          </w:tcPr>
          <w:p w:rsidR="00D80439" w:rsidRDefault="00D80439" w:rsidP="00A04BE9">
            <w:pPr>
              <w:pStyle w:val="enumlev1S2"/>
              <w:rPr>
                <w:rtl/>
              </w:rPr>
            </w:pPr>
            <w:r>
              <w:t>298C</w:t>
            </w:r>
          </w:p>
          <w:p w:rsidR="00D80439" w:rsidRDefault="00D80439" w:rsidP="00A04BE9">
            <w:pPr>
              <w:pStyle w:val="pp98"/>
            </w:pPr>
            <w:r>
              <w:t>PP-02</w:t>
            </w:r>
            <w:r w:rsidR="00F70687">
              <w:br/>
              <w:t>PP-06</w:t>
            </w:r>
          </w:p>
        </w:tc>
      </w:tr>
      <w:tr w:rsidR="00D80439" w:rsidTr="008D7384">
        <w:trPr>
          <w:gridBefore w:val="1"/>
          <w:wBefore w:w="23" w:type="dxa"/>
          <w:jc w:val="right"/>
        </w:trPr>
        <w:tc>
          <w:tcPr>
            <w:tcW w:w="7938" w:type="dxa"/>
            <w:gridSpan w:val="4"/>
            <w:tcBorders>
              <w:top w:val="nil"/>
              <w:left w:val="nil"/>
              <w:bottom w:val="nil"/>
              <w:right w:val="nil"/>
            </w:tcBorders>
          </w:tcPr>
          <w:p w:rsidR="00D80439" w:rsidRDefault="00D80439" w:rsidP="008D7384">
            <w:pPr>
              <w:pStyle w:val="Tabletext"/>
              <w:tabs>
                <w:tab w:val="left" w:pos="1700"/>
              </w:tabs>
              <w:rPr>
                <w:rtl/>
              </w:rPr>
            </w:pPr>
            <w:r>
              <w:rPr>
                <w:b/>
                <w:bCs/>
                <w:lang w:val="es-ES"/>
              </w:rPr>
              <w:t>298D</w:t>
            </w:r>
            <w:r>
              <w:rPr>
                <w:rFonts w:hint="cs"/>
                <w:b/>
                <w:bCs/>
                <w:rtl/>
                <w:lang w:val="es-ES"/>
              </w:rPr>
              <w:t xml:space="preserve"> </w:t>
            </w:r>
            <w:r w:rsidRPr="00814A75">
              <w:rPr>
                <w:rFonts w:hint="cs"/>
                <w:rtl/>
                <w:lang w:val="es-ES"/>
              </w:rPr>
              <w:t>إلى</w:t>
            </w:r>
            <w:r>
              <w:rPr>
                <w:rFonts w:hint="cs"/>
                <w:b/>
                <w:bCs/>
                <w:rtl/>
                <w:lang w:val="es-ES"/>
              </w:rPr>
              <w:t xml:space="preserve"> </w:t>
            </w:r>
            <w:r w:rsidR="001428BF">
              <w:rPr>
                <w:b/>
                <w:bCs/>
                <w:lang w:val="es-ES"/>
              </w:rPr>
              <w:t>F</w:t>
            </w:r>
            <w:r>
              <w:rPr>
                <w:rFonts w:cs="Calibri"/>
                <w:b/>
                <w:bCs/>
                <w:szCs w:val="24"/>
                <w:rtl/>
              </w:rPr>
              <w:t>298</w:t>
            </w:r>
            <w:r>
              <w:rPr>
                <w:rFonts w:hint="cs"/>
                <w:b/>
                <w:bCs/>
                <w:rtl/>
              </w:rPr>
              <w:tab/>
            </w:r>
            <w:r>
              <w:rPr>
                <w:rFonts w:hint="cs"/>
                <w:rtl/>
              </w:rPr>
              <w:t>(ملغاة)</w:t>
            </w:r>
          </w:p>
          <w:p w:rsidR="00D80439" w:rsidRDefault="00D80439" w:rsidP="00A04BE9">
            <w:pPr>
              <w:pStyle w:val="pp98"/>
            </w:pPr>
            <w:r>
              <w:rPr>
                <w:lang w:val="en-US"/>
              </w:rPr>
              <w:t>PP-06</w:t>
            </w:r>
          </w:p>
        </w:tc>
      </w:tr>
      <w:tr w:rsidR="00D80439" w:rsidTr="008D7384">
        <w:trPr>
          <w:gridBefore w:val="1"/>
          <w:wBefore w:w="23" w:type="dxa"/>
          <w:jc w:val="right"/>
        </w:trPr>
        <w:tc>
          <w:tcPr>
            <w:tcW w:w="6804" w:type="dxa"/>
            <w:gridSpan w:val="2"/>
            <w:tcBorders>
              <w:top w:val="nil"/>
              <w:left w:val="nil"/>
              <w:bottom w:val="nil"/>
              <w:right w:val="nil"/>
            </w:tcBorders>
          </w:tcPr>
          <w:p w:rsidR="00D80439" w:rsidRDefault="00D80439" w:rsidP="00A04BE9">
            <w:pPr>
              <w:pStyle w:val="NormalS1"/>
              <w:rPr>
                <w:i/>
                <w:iCs/>
                <w:rtl/>
              </w:rPr>
            </w:pPr>
            <w:r>
              <w:t>2</w:t>
            </w:r>
            <w:r>
              <w:rPr>
                <w:rtl/>
              </w:rPr>
              <w:tab/>
            </w:r>
            <w:r>
              <w:rPr>
                <w:rFonts w:hint="cs"/>
                <w:rtl/>
              </w:rPr>
              <w:t>يمثَّل الموظفون المنتخبون والأمانة العامة ومكاتب الاتحاد، حسب مقتضى الحال، في الجمعية أو المؤتمر بصفة استشارية. ويشارك عضوان من لجنة لوائح الراديو، تسميهما اللجنة، في جمعيات الاتصالات الراديوية بصفة استشارية.</w:t>
            </w:r>
          </w:p>
        </w:tc>
        <w:tc>
          <w:tcPr>
            <w:tcW w:w="1134" w:type="dxa"/>
            <w:gridSpan w:val="2"/>
            <w:tcBorders>
              <w:top w:val="nil"/>
              <w:left w:val="nil"/>
              <w:bottom w:val="nil"/>
              <w:right w:val="nil"/>
            </w:tcBorders>
          </w:tcPr>
          <w:p w:rsidR="00D80439" w:rsidRDefault="00D80439" w:rsidP="00A04BE9">
            <w:pPr>
              <w:pStyle w:val="NormalS2"/>
              <w:rPr>
                <w:rtl/>
              </w:rPr>
            </w:pPr>
            <w:r>
              <w:t>298G</w:t>
            </w:r>
          </w:p>
          <w:p w:rsidR="00D80439" w:rsidRDefault="00D80439" w:rsidP="00A04BE9">
            <w:pPr>
              <w:pStyle w:val="pp98"/>
            </w:pPr>
            <w:r>
              <w:t>PP-02</w:t>
            </w:r>
          </w:p>
        </w:tc>
      </w:tr>
    </w:tbl>
    <w:p w:rsidR="00D80439" w:rsidRDefault="00D80439" w:rsidP="005D06BF">
      <w:pPr>
        <w:pStyle w:val="ArtNo"/>
        <w:tabs>
          <w:tab w:val="clear" w:pos="720"/>
          <w:tab w:val="clear" w:pos="1418"/>
          <w:tab w:val="left" w:pos="1274"/>
          <w:tab w:val="center" w:pos="3968"/>
        </w:tabs>
        <w:spacing w:before="240"/>
        <w:jc w:val="left"/>
        <w:rPr>
          <w:lang w:val="en-US" w:bidi="ar-EG"/>
        </w:rPr>
      </w:pPr>
      <w:r>
        <w:rPr>
          <w:b/>
          <w:bCs/>
          <w:sz w:val="18"/>
          <w:szCs w:val="18"/>
          <w:lang w:val="en-US" w:bidi="ar-EG"/>
        </w:rPr>
        <w:lastRenderedPageBreak/>
        <w:t>PP-02</w:t>
      </w:r>
      <w:r>
        <w:rPr>
          <w:rFonts w:hint="cs"/>
          <w:rtl/>
          <w:lang w:val="en-US" w:bidi="ar-EG"/>
        </w:rPr>
        <w:tab/>
      </w:r>
      <w:r>
        <w:rPr>
          <w:rFonts w:hint="cs"/>
          <w:szCs w:val="32"/>
          <w:rtl/>
          <w:lang w:val="en-US" w:bidi="ar-EG"/>
        </w:rPr>
        <w:t>(ملغاة)</w:t>
      </w:r>
      <w:r>
        <w:rPr>
          <w:rFonts w:hint="cs"/>
          <w:rtl/>
          <w:lang w:val="en-US" w:bidi="ar-EG"/>
        </w:rPr>
        <w:tab/>
        <w:t xml:space="preserve">المواد من </w:t>
      </w:r>
      <w:r>
        <w:rPr>
          <w:lang w:val="en-US" w:bidi="ar-EG"/>
        </w:rPr>
        <w:t>26</w:t>
      </w:r>
      <w:r>
        <w:rPr>
          <w:rFonts w:hint="cs"/>
          <w:rtl/>
          <w:lang w:val="en-US" w:bidi="ar-EG"/>
        </w:rPr>
        <w:t xml:space="preserve"> إلى </w:t>
      </w:r>
      <w:r>
        <w:rPr>
          <w:lang w:val="en-US" w:bidi="ar-EG"/>
        </w:rPr>
        <w:t>30</w:t>
      </w:r>
    </w:p>
    <w:p w:rsidR="00D80439" w:rsidRDefault="00D80439" w:rsidP="00A04BE9">
      <w:pPr>
        <w:pStyle w:val="ArtNo"/>
        <w:rPr>
          <w:rtl/>
        </w:rPr>
      </w:pPr>
      <w:r>
        <w:rPr>
          <w:rtl/>
        </w:rPr>
        <w:t xml:space="preserve">المـادة </w:t>
      </w:r>
      <w:r w:rsidRPr="007A47EE">
        <w:rPr>
          <w:rStyle w:val="href"/>
        </w:rPr>
        <w:t>31</w:t>
      </w:r>
    </w:p>
    <w:p w:rsidR="00D80439" w:rsidRDefault="00D80439" w:rsidP="005D06BF">
      <w:pPr>
        <w:pStyle w:val="Arttitle"/>
        <w:spacing w:before="120"/>
        <w:rPr>
          <w:rtl/>
        </w:rPr>
      </w:pPr>
      <w:r>
        <w:rPr>
          <w:rtl/>
        </w:rPr>
        <w:t>أوراق الاعتماد في المؤتمرات</w:t>
      </w:r>
    </w:p>
    <w:tbl>
      <w:tblPr>
        <w:tblW w:w="7937" w:type="dxa"/>
        <w:jc w:val="right"/>
        <w:tblLayout w:type="fixed"/>
        <w:tblLook w:val="0000"/>
      </w:tblPr>
      <w:tblGrid>
        <w:gridCol w:w="6803"/>
        <w:gridCol w:w="1134"/>
      </w:tblGrid>
      <w:tr w:rsidR="00D80439" w:rsidTr="00404F08">
        <w:trPr>
          <w:jc w:val="right"/>
        </w:trPr>
        <w:tc>
          <w:tcPr>
            <w:tcW w:w="6803" w:type="dxa"/>
            <w:tcBorders>
              <w:top w:val="nil"/>
              <w:left w:val="nil"/>
              <w:bottom w:val="nil"/>
              <w:right w:val="nil"/>
            </w:tcBorders>
          </w:tcPr>
          <w:p w:rsidR="00D80439" w:rsidRDefault="00D80439" w:rsidP="00404F08">
            <w:pPr>
              <w:pStyle w:val="Normalaftertitle"/>
              <w:rPr>
                <w:rFonts w:ascii="Traditional Arabic" w:hAnsi="Traditional Arabic"/>
                <w:rtl/>
              </w:rPr>
            </w:pPr>
            <w:r>
              <w:t>1</w:t>
            </w:r>
            <w:r>
              <w:rPr>
                <w:sz w:val="14"/>
                <w:rtl/>
              </w:rPr>
              <w:tab/>
            </w:r>
            <w:r>
              <w:rPr>
                <w:rtl/>
              </w:rPr>
              <w:t xml:space="preserve">يجب على الوفد الذي </w:t>
            </w:r>
            <w:r>
              <w:rPr>
                <w:rFonts w:hint="cs"/>
                <w:rtl/>
              </w:rPr>
              <w:t>توفده</w:t>
            </w:r>
            <w:r>
              <w:rPr>
                <w:rtl/>
              </w:rPr>
              <w:t xml:space="preserve"> دولة من الدول الأعضاء إلى مؤتمر </w:t>
            </w:r>
            <w:r>
              <w:rPr>
                <w:rFonts w:hint="cs"/>
                <w:rtl/>
              </w:rPr>
              <w:t>ل</w:t>
            </w:r>
            <w:r>
              <w:rPr>
                <w:rtl/>
              </w:rPr>
              <w:t xml:space="preserve">لمندوبين المفوضين أو إلى مؤتمر </w:t>
            </w:r>
            <w:r>
              <w:rPr>
                <w:rFonts w:hint="cs"/>
                <w:rtl/>
              </w:rPr>
              <w:t>لل</w:t>
            </w:r>
            <w:r>
              <w:rPr>
                <w:rtl/>
              </w:rPr>
              <w:t xml:space="preserve">اتصالات </w:t>
            </w:r>
            <w:r>
              <w:rPr>
                <w:rFonts w:hint="cs"/>
                <w:rtl/>
              </w:rPr>
              <w:t>ال</w:t>
            </w:r>
            <w:r>
              <w:rPr>
                <w:rtl/>
              </w:rPr>
              <w:t xml:space="preserve">راديوية أو إلى مؤتمر عالمي للاتصالات الدولية، أن يكون مُعتمداً حسب الأصول طبقاً لأحكام الأرقام من </w:t>
            </w:r>
            <w:r>
              <w:t>325</w:t>
            </w:r>
            <w:r>
              <w:rPr>
                <w:rtl/>
              </w:rPr>
              <w:t xml:space="preserve"> إلى </w:t>
            </w:r>
            <w:r>
              <w:t>331</w:t>
            </w:r>
            <w:r>
              <w:rPr>
                <w:rtl/>
              </w:rPr>
              <w:t xml:space="preserve"> أدناه.</w:t>
            </w:r>
          </w:p>
        </w:tc>
        <w:tc>
          <w:tcPr>
            <w:tcW w:w="1134" w:type="dxa"/>
            <w:tcBorders>
              <w:top w:val="nil"/>
              <w:left w:val="nil"/>
              <w:bottom w:val="nil"/>
              <w:right w:val="nil"/>
            </w:tcBorders>
          </w:tcPr>
          <w:p w:rsidR="00D80439" w:rsidRDefault="00D80439" w:rsidP="00404F08">
            <w:pPr>
              <w:pStyle w:val="NormalaftertitleS2"/>
              <w:rPr>
                <w:rtl/>
              </w:rPr>
            </w:pPr>
            <w:r>
              <w:t>324</w:t>
            </w:r>
          </w:p>
          <w:p w:rsidR="00D80439" w:rsidRDefault="00D80439" w:rsidP="00A04BE9">
            <w:pPr>
              <w:pStyle w:val="pp98"/>
            </w:pPr>
            <w:r w:rsidRPr="0080063E">
              <w:t>PP-98</w:t>
            </w:r>
          </w:p>
        </w:tc>
      </w:tr>
      <w:tr w:rsidR="00D80439" w:rsidTr="00A60B3B">
        <w:trPr>
          <w:jc w:val="right"/>
        </w:trPr>
        <w:tc>
          <w:tcPr>
            <w:tcW w:w="6803" w:type="dxa"/>
            <w:tcBorders>
              <w:top w:val="nil"/>
              <w:left w:val="nil"/>
              <w:bottom w:val="nil"/>
              <w:right w:val="nil"/>
            </w:tcBorders>
          </w:tcPr>
          <w:p w:rsidR="00D80439" w:rsidRDefault="00D80439" w:rsidP="005B743E">
            <w:pPr>
              <w:pStyle w:val="NormalS1"/>
              <w:rPr>
                <w:rtl/>
              </w:rPr>
            </w:pPr>
            <w:r>
              <w:br w:type="page"/>
              <w:t>2</w:t>
            </w:r>
            <w:r>
              <w:rPr>
                <w:rtl/>
              </w:rPr>
              <w:tab/>
            </w:r>
            <w:r>
              <w:t>(1</w:t>
            </w:r>
            <w:r>
              <w:rPr>
                <w:rFonts w:hint="cs"/>
                <w:rtl/>
              </w:rPr>
              <w:tab/>
              <w:t>تُعتمد الوفود إلى مؤتمرات المندوبين المفوضين بأوراق اعتماد يوقعها رئيس الدولة، أو رئيس الحكومة، أو وزير الشؤون الخارجية.</w:t>
            </w:r>
          </w:p>
        </w:tc>
        <w:tc>
          <w:tcPr>
            <w:tcW w:w="1134" w:type="dxa"/>
            <w:tcBorders>
              <w:top w:val="nil"/>
              <w:left w:val="nil"/>
              <w:bottom w:val="nil"/>
              <w:right w:val="nil"/>
            </w:tcBorders>
          </w:tcPr>
          <w:p w:rsidR="00D80439" w:rsidRDefault="00D80439" w:rsidP="005B743E">
            <w:pPr>
              <w:pStyle w:val="NormalS2"/>
              <w:rPr>
                <w:rtl/>
              </w:rPr>
            </w:pPr>
            <w:r>
              <w:t>325</w:t>
            </w:r>
          </w:p>
        </w:tc>
      </w:tr>
      <w:tr w:rsidR="00D80439" w:rsidTr="00A60B3B">
        <w:trPr>
          <w:jc w:val="right"/>
        </w:trPr>
        <w:tc>
          <w:tcPr>
            <w:tcW w:w="6803" w:type="dxa"/>
            <w:tcBorders>
              <w:top w:val="nil"/>
              <w:left w:val="nil"/>
              <w:bottom w:val="nil"/>
              <w:right w:val="nil"/>
            </w:tcBorders>
          </w:tcPr>
          <w:p w:rsidR="00D80439" w:rsidRDefault="00D80439" w:rsidP="005B743E">
            <w:pPr>
              <w:pStyle w:val="NormalS1"/>
              <w:rPr>
                <w:rtl/>
              </w:rPr>
            </w:pPr>
            <w:r>
              <w:rPr>
                <w:rtl/>
              </w:rPr>
              <w:tab/>
            </w:r>
            <w:r>
              <w:t>(2</w:t>
            </w:r>
            <w:r>
              <w:rPr>
                <w:rFonts w:hint="cs"/>
                <w:rtl/>
              </w:rPr>
              <w:tab/>
              <w:t xml:space="preserve">تُعتمد الوفود إلى المؤتمرات الأخرى المشار إليها في الرقم </w:t>
            </w:r>
            <w:r>
              <w:t>324</w:t>
            </w:r>
            <w:r>
              <w:rPr>
                <w:rFonts w:hint="cs"/>
                <w:rtl/>
              </w:rPr>
              <w:t xml:space="preserve"> أعلاه، بأوراق اعتماد يوقعها رئيس الدولة، أو رئيس الحكومة، أو وزير الشؤون الخارجية، أو الوزير المختص بالقضايا التي يعالجها المؤتمر.</w:t>
            </w:r>
          </w:p>
        </w:tc>
        <w:tc>
          <w:tcPr>
            <w:tcW w:w="1134" w:type="dxa"/>
            <w:tcBorders>
              <w:top w:val="nil"/>
              <w:left w:val="nil"/>
              <w:bottom w:val="nil"/>
              <w:right w:val="nil"/>
            </w:tcBorders>
          </w:tcPr>
          <w:p w:rsidR="00D80439" w:rsidRDefault="00D80439" w:rsidP="005B743E">
            <w:pPr>
              <w:pStyle w:val="NormalS2"/>
            </w:pPr>
            <w:r>
              <w:t>326</w:t>
            </w:r>
          </w:p>
        </w:tc>
      </w:tr>
      <w:tr w:rsidR="00D80439" w:rsidTr="00A60B3B">
        <w:trPr>
          <w:jc w:val="right"/>
        </w:trPr>
        <w:tc>
          <w:tcPr>
            <w:tcW w:w="6803" w:type="dxa"/>
            <w:tcBorders>
              <w:top w:val="nil"/>
              <w:left w:val="nil"/>
              <w:bottom w:val="nil"/>
              <w:right w:val="nil"/>
            </w:tcBorders>
          </w:tcPr>
          <w:p w:rsidR="00D80439" w:rsidRDefault="00D80439" w:rsidP="005B743E">
            <w:pPr>
              <w:pStyle w:val="NormalS1"/>
              <w:rPr>
                <w:rFonts w:ascii="Traditional Arabic" w:hAnsi="Traditional Arabic"/>
                <w:szCs w:val="18"/>
                <w:rtl/>
              </w:rPr>
            </w:pPr>
            <w:r>
              <w:rPr>
                <w:rFonts w:ascii="Traditional Arabic" w:hAnsi="Traditional Arabic" w:hint="cs"/>
                <w:rtl/>
              </w:rPr>
              <w:tab/>
            </w:r>
            <w:r>
              <w:rPr>
                <w:szCs w:val="18"/>
              </w:rPr>
              <w:t>(3</w:t>
            </w:r>
            <w:r>
              <w:rPr>
                <w:rtl/>
              </w:rPr>
              <w:tab/>
            </w:r>
            <w:r>
              <w:rPr>
                <w:rFonts w:hint="cs"/>
                <w:rtl/>
              </w:rPr>
              <w:t>يجوز أن يصدق على أوراق اعتماد الوفد، بصفة مؤقتة،</w:t>
            </w:r>
            <w:r>
              <w:rPr>
                <w:rtl/>
              </w:rPr>
              <w:t xml:space="preserve"> رئيس البعثة الدبلوماسية للدولة العضو المعنية لدى الحكومة المضيفة، أو رئيس الوفد الدائم للدولة العضو المعنية لدى مكتب الأمم المتحدة في جنيف إذا انعقد المؤتمر في </w:t>
            </w:r>
            <w:r>
              <w:rPr>
                <w:rFonts w:hint="cs"/>
                <w:rtl/>
              </w:rPr>
              <w:t>الاتحاد</w:t>
            </w:r>
            <w:r>
              <w:rPr>
                <w:rtl/>
              </w:rPr>
              <w:t xml:space="preserve"> السويسري، شريطة أن يرد تأكيد بذلك صادر عن إحدى السلطات </w:t>
            </w:r>
            <w:r>
              <w:rPr>
                <w:rFonts w:hint="cs"/>
                <w:rtl/>
              </w:rPr>
              <w:t>المذكورة</w:t>
            </w:r>
            <w:r>
              <w:rPr>
                <w:rtl/>
              </w:rPr>
              <w:t xml:space="preserve"> في الرقم </w:t>
            </w:r>
            <w:r>
              <w:t>325</w:t>
            </w:r>
            <w:r>
              <w:rPr>
                <w:rtl/>
              </w:rPr>
              <w:t xml:space="preserve"> أو </w:t>
            </w:r>
            <w:r>
              <w:t>326</w:t>
            </w:r>
            <w:r>
              <w:rPr>
                <w:rtl/>
              </w:rPr>
              <w:t xml:space="preserve"> أعلاه وأن </w:t>
            </w:r>
            <w:r>
              <w:rPr>
                <w:rFonts w:hint="cs"/>
                <w:rtl/>
              </w:rPr>
              <w:t>يتم تسلم هذا التأكيد</w:t>
            </w:r>
            <w:r>
              <w:rPr>
                <w:rtl/>
              </w:rPr>
              <w:t xml:space="preserve"> قبل التوقيع على الوثائق الختامية</w:t>
            </w:r>
            <w:r>
              <w:rPr>
                <w:rFonts w:hint="cs"/>
                <w:rtl/>
              </w:rPr>
              <w:t xml:space="preserve"> للمؤتمر</w:t>
            </w:r>
            <w:r>
              <w:rPr>
                <w:rtl/>
              </w:rPr>
              <w:t>.</w:t>
            </w:r>
          </w:p>
        </w:tc>
        <w:tc>
          <w:tcPr>
            <w:tcW w:w="1134" w:type="dxa"/>
            <w:tcBorders>
              <w:top w:val="nil"/>
              <w:left w:val="nil"/>
              <w:bottom w:val="nil"/>
              <w:right w:val="nil"/>
            </w:tcBorders>
          </w:tcPr>
          <w:p w:rsidR="00D80439" w:rsidRDefault="00D80439" w:rsidP="005B743E">
            <w:pPr>
              <w:pStyle w:val="NormalS2"/>
              <w:rPr>
                <w:rtl/>
              </w:rPr>
            </w:pPr>
            <w:r>
              <w:t>327</w:t>
            </w:r>
          </w:p>
          <w:p w:rsidR="00D80439" w:rsidRDefault="00D80439" w:rsidP="0080063E">
            <w:pPr>
              <w:pStyle w:val="pp98"/>
            </w:pPr>
            <w:r w:rsidRPr="0080063E">
              <w:rPr>
                <w:bCs w:val="0"/>
                <w:szCs w:val="18"/>
              </w:rPr>
              <w:t>PP-98</w:t>
            </w:r>
          </w:p>
        </w:tc>
      </w:tr>
      <w:tr w:rsidR="00D80439" w:rsidTr="00A60B3B">
        <w:trPr>
          <w:jc w:val="right"/>
        </w:trPr>
        <w:tc>
          <w:tcPr>
            <w:tcW w:w="6803" w:type="dxa"/>
            <w:tcBorders>
              <w:top w:val="nil"/>
              <w:left w:val="nil"/>
              <w:bottom w:val="nil"/>
              <w:right w:val="nil"/>
            </w:tcBorders>
          </w:tcPr>
          <w:p w:rsidR="00D80439" w:rsidRDefault="00D80439" w:rsidP="005B743E">
            <w:pPr>
              <w:pStyle w:val="NormalS1"/>
              <w:rPr>
                <w:rtl/>
              </w:rPr>
            </w:pPr>
            <w:r>
              <w:t>3</w:t>
            </w:r>
            <w:r>
              <w:rPr>
                <w:rtl/>
              </w:rPr>
              <w:tab/>
            </w:r>
            <w:r>
              <w:rPr>
                <w:rFonts w:hint="cs"/>
                <w:rtl/>
              </w:rPr>
              <w:t xml:space="preserve">تُقبل أوراق الاعتماد إذا كانت موقعة من إحدى السلطات المختصة المذكورة في الأرقام من </w:t>
            </w:r>
            <w:r>
              <w:t>325</w:t>
            </w:r>
            <w:r>
              <w:rPr>
                <w:rFonts w:hint="cs"/>
                <w:rtl/>
              </w:rPr>
              <w:t xml:space="preserve"> إلى </w:t>
            </w:r>
            <w:r>
              <w:t>327</w:t>
            </w:r>
            <w:r>
              <w:rPr>
                <w:rFonts w:hint="cs"/>
                <w:rtl/>
              </w:rPr>
              <w:t xml:space="preserve"> أعلاه، ومستوفية لأحد المعايير الآتية</w:t>
            </w:r>
            <w:r w:rsidR="00A26C25">
              <w:rPr>
                <w:rFonts w:hint="cs"/>
                <w:rtl/>
              </w:rPr>
              <w:t>:</w:t>
            </w:r>
          </w:p>
        </w:tc>
        <w:tc>
          <w:tcPr>
            <w:tcW w:w="1134" w:type="dxa"/>
            <w:tcBorders>
              <w:top w:val="nil"/>
              <w:left w:val="nil"/>
              <w:bottom w:val="nil"/>
              <w:right w:val="nil"/>
            </w:tcBorders>
          </w:tcPr>
          <w:p w:rsidR="00D80439" w:rsidRDefault="00D80439" w:rsidP="005B743E">
            <w:pPr>
              <w:pStyle w:val="NormalS2"/>
            </w:pPr>
            <w:r>
              <w:t>328</w:t>
            </w:r>
          </w:p>
        </w:tc>
      </w:tr>
      <w:tr w:rsidR="00D80439" w:rsidTr="00A60B3B">
        <w:trPr>
          <w:jc w:val="right"/>
        </w:trPr>
        <w:tc>
          <w:tcPr>
            <w:tcW w:w="6803" w:type="dxa"/>
            <w:tcBorders>
              <w:top w:val="nil"/>
              <w:left w:val="nil"/>
              <w:bottom w:val="nil"/>
              <w:right w:val="nil"/>
            </w:tcBorders>
          </w:tcPr>
          <w:p w:rsidR="00D80439" w:rsidRDefault="00D80439" w:rsidP="00587AEE">
            <w:pPr>
              <w:pStyle w:val="enumlev1s1"/>
              <w:rPr>
                <w:rtl/>
              </w:rPr>
            </w:pPr>
            <w:r>
              <w:rPr>
                <w:rFonts w:hint="cs"/>
                <w:rtl/>
              </w:rPr>
              <w:t>-</w:t>
            </w:r>
            <w:r>
              <w:rPr>
                <w:rtl/>
              </w:rPr>
              <w:tab/>
            </w:r>
            <w:r>
              <w:rPr>
                <w:rFonts w:hint="cs"/>
                <w:rtl/>
              </w:rPr>
              <w:t>تُخول الوفد مطلق الصلاحيات؛</w:t>
            </w:r>
          </w:p>
        </w:tc>
        <w:tc>
          <w:tcPr>
            <w:tcW w:w="1134" w:type="dxa"/>
            <w:tcBorders>
              <w:top w:val="nil"/>
              <w:left w:val="nil"/>
              <w:bottom w:val="nil"/>
              <w:right w:val="nil"/>
            </w:tcBorders>
          </w:tcPr>
          <w:p w:rsidR="00D80439" w:rsidRDefault="00D80439" w:rsidP="00587AEE">
            <w:pPr>
              <w:pStyle w:val="enumlev1S2"/>
            </w:pPr>
            <w:r>
              <w:t>329</w:t>
            </w:r>
          </w:p>
        </w:tc>
      </w:tr>
      <w:tr w:rsidR="00D80439" w:rsidTr="00A60B3B">
        <w:trPr>
          <w:jc w:val="right"/>
        </w:trPr>
        <w:tc>
          <w:tcPr>
            <w:tcW w:w="6803" w:type="dxa"/>
            <w:tcBorders>
              <w:top w:val="nil"/>
              <w:left w:val="nil"/>
              <w:bottom w:val="nil"/>
              <w:right w:val="nil"/>
            </w:tcBorders>
          </w:tcPr>
          <w:p w:rsidR="00D80439" w:rsidRDefault="00D80439" w:rsidP="00587AEE">
            <w:pPr>
              <w:pStyle w:val="enumlev1s1"/>
              <w:rPr>
                <w:rtl/>
              </w:rPr>
            </w:pPr>
            <w:r>
              <w:rPr>
                <w:rFonts w:hint="cs"/>
                <w:rtl/>
              </w:rPr>
              <w:t>-</w:t>
            </w:r>
            <w:r>
              <w:rPr>
                <w:rtl/>
              </w:rPr>
              <w:tab/>
            </w:r>
            <w:r>
              <w:rPr>
                <w:rFonts w:hint="cs"/>
                <w:rtl/>
              </w:rPr>
              <w:t>تأذن للوفد بتمثيل حكومته دون قيد؛</w:t>
            </w:r>
          </w:p>
        </w:tc>
        <w:tc>
          <w:tcPr>
            <w:tcW w:w="1134" w:type="dxa"/>
            <w:tcBorders>
              <w:top w:val="nil"/>
              <w:left w:val="nil"/>
              <w:bottom w:val="nil"/>
              <w:right w:val="nil"/>
            </w:tcBorders>
          </w:tcPr>
          <w:p w:rsidR="00D80439" w:rsidRDefault="00D80439" w:rsidP="00587AEE">
            <w:pPr>
              <w:pStyle w:val="enumlev1S2"/>
            </w:pPr>
            <w:r>
              <w:t>330</w:t>
            </w:r>
          </w:p>
        </w:tc>
      </w:tr>
    </w:tbl>
    <w:p w:rsidR="008F0375" w:rsidRDefault="008F0375">
      <w:pPr>
        <w:bidi w:val="0"/>
      </w:pPr>
      <w:r>
        <w:br w:type="page"/>
      </w:r>
    </w:p>
    <w:tbl>
      <w:tblPr>
        <w:tblW w:w="7937" w:type="dxa"/>
        <w:jc w:val="right"/>
        <w:tblLayout w:type="fixed"/>
        <w:tblLook w:val="0000"/>
      </w:tblPr>
      <w:tblGrid>
        <w:gridCol w:w="6803"/>
        <w:gridCol w:w="1134"/>
      </w:tblGrid>
      <w:tr w:rsidR="00D80439" w:rsidTr="00A60B3B">
        <w:trPr>
          <w:jc w:val="right"/>
        </w:trPr>
        <w:tc>
          <w:tcPr>
            <w:tcW w:w="6803" w:type="dxa"/>
            <w:tcBorders>
              <w:top w:val="nil"/>
              <w:left w:val="nil"/>
              <w:bottom w:val="nil"/>
              <w:right w:val="nil"/>
            </w:tcBorders>
          </w:tcPr>
          <w:p w:rsidR="00D80439" w:rsidRDefault="00D80439" w:rsidP="00587AEE">
            <w:pPr>
              <w:pStyle w:val="enumlev1s1"/>
              <w:rPr>
                <w:rtl/>
              </w:rPr>
            </w:pPr>
            <w:r>
              <w:rPr>
                <w:rFonts w:hint="cs"/>
                <w:rtl/>
              </w:rPr>
              <w:lastRenderedPageBreak/>
              <w:t>-</w:t>
            </w:r>
            <w:r>
              <w:rPr>
                <w:rtl/>
              </w:rPr>
              <w:tab/>
            </w:r>
            <w:r>
              <w:rPr>
                <w:rFonts w:hint="cs"/>
                <w:rtl/>
              </w:rPr>
              <w:t>تعطي للوفد أو لبعض أعضائه حق توقيع الوثائق الختامية.</w:t>
            </w:r>
          </w:p>
        </w:tc>
        <w:tc>
          <w:tcPr>
            <w:tcW w:w="1134" w:type="dxa"/>
            <w:tcBorders>
              <w:top w:val="nil"/>
              <w:left w:val="nil"/>
              <w:bottom w:val="nil"/>
              <w:right w:val="nil"/>
            </w:tcBorders>
          </w:tcPr>
          <w:p w:rsidR="00D80439" w:rsidRDefault="00D80439" w:rsidP="00587AEE">
            <w:pPr>
              <w:pStyle w:val="enumlev1S2"/>
              <w:rPr>
                <w:rtl/>
              </w:rPr>
            </w:pPr>
            <w:r>
              <w:t>331</w:t>
            </w:r>
          </w:p>
        </w:tc>
      </w:tr>
      <w:tr w:rsidR="00D80439" w:rsidTr="00A60B3B">
        <w:trPr>
          <w:jc w:val="right"/>
        </w:trPr>
        <w:tc>
          <w:tcPr>
            <w:tcW w:w="6803" w:type="dxa"/>
            <w:tcBorders>
              <w:top w:val="nil"/>
              <w:left w:val="nil"/>
              <w:bottom w:val="nil"/>
              <w:right w:val="nil"/>
            </w:tcBorders>
          </w:tcPr>
          <w:p w:rsidR="00D80439" w:rsidRDefault="00D80439" w:rsidP="005B743E">
            <w:pPr>
              <w:pStyle w:val="NormalS1"/>
              <w:rPr>
                <w:rFonts w:ascii="Traditional Arabic" w:hAnsi="Traditional Arabic"/>
                <w:rtl/>
              </w:rPr>
            </w:pPr>
            <w:r>
              <w:t>4</w:t>
            </w:r>
            <w:r>
              <w:rPr>
                <w:sz w:val="14"/>
                <w:rtl/>
              </w:rPr>
              <w:tab/>
            </w:r>
            <w:r>
              <w:t>(1</w:t>
            </w:r>
            <w:r>
              <w:rPr>
                <w:rtl/>
              </w:rPr>
              <w:tab/>
            </w:r>
            <w:r>
              <w:rPr>
                <w:rFonts w:hint="cs"/>
                <w:rtl/>
              </w:rPr>
              <w:t>يحق ل</w:t>
            </w:r>
            <w:r>
              <w:rPr>
                <w:rtl/>
              </w:rPr>
              <w:t xml:space="preserve">لوفد الذي تعترف الجلسة العامة بصحة أوراق اعتماده </w:t>
            </w:r>
            <w:r>
              <w:rPr>
                <w:rFonts w:hint="cs"/>
                <w:rtl/>
              </w:rPr>
              <w:t>أن يمارس</w:t>
            </w:r>
            <w:r>
              <w:rPr>
                <w:rtl/>
              </w:rPr>
              <w:t xml:space="preserve"> حق </w:t>
            </w:r>
            <w:r>
              <w:rPr>
                <w:rFonts w:hint="cs"/>
                <w:rtl/>
              </w:rPr>
              <w:t>ال</w:t>
            </w:r>
            <w:r>
              <w:rPr>
                <w:rtl/>
              </w:rPr>
              <w:t>تصويت</w:t>
            </w:r>
            <w:r>
              <w:rPr>
                <w:rFonts w:hint="cs"/>
                <w:rtl/>
              </w:rPr>
              <w:t xml:space="preserve"> باسم</w:t>
            </w:r>
            <w:r>
              <w:rPr>
                <w:rtl/>
              </w:rPr>
              <w:t xml:space="preserve"> الدولة العضو المعنية </w:t>
            </w:r>
            <w:r>
              <w:rPr>
                <w:rFonts w:hint="cs"/>
                <w:rtl/>
              </w:rPr>
              <w:t>رهناً</w:t>
            </w:r>
            <w:r>
              <w:rPr>
                <w:rtl/>
              </w:rPr>
              <w:t xml:space="preserve"> </w:t>
            </w:r>
            <w:r>
              <w:rPr>
                <w:rFonts w:hint="cs"/>
                <w:rtl/>
              </w:rPr>
              <w:t>ب</w:t>
            </w:r>
            <w:r>
              <w:rPr>
                <w:rtl/>
              </w:rPr>
              <w:t xml:space="preserve">أحكام الرقمين </w:t>
            </w:r>
            <w:r>
              <w:t>169</w:t>
            </w:r>
            <w:r>
              <w:rPr>
                <w:rtl/>
              </w:rPr>
              <w:t xml:space="preserve"> و</w:t>
            </w:r>
            <w:r>
              <w:t>210</w:t>
            </w:r>
            <w:r>
              <w:rPr>
                <w:rtl/>
              </w:rPr>
              <w:t xml:space="preserve"> من الدستور، </w:t>
            </w:r>
            <w:r>
              <w:rPr>
                <w:rFonts w:hint="cs"/>
                <w:rtl/>
              </w:rPr>
              <w:t xml:space="preserve">وأن يوقع </w:t>
            </w:r>
            <w:r>
              <w:rPr>
                <w:rtl/>
              </w:rPr>
              <w:t>على الوثائق الختامية.</w:t>
            </w:r>
          </w:p>
        </w:tc>
        <w:tc>
          <w:tcPr>
            <w:tcW w:w="1134" w:type="dxa"/>
            <w:tcBorders>
              <w:top w:val="nil"/>
              <w:left w:val="nil"/>
              <w:bottom w:val="nil"/>
              <w:right w:val="nil"/>
            </w:tcBorders>
          </w:tcPr>
          <w:p w:rsidR="00D80439" w:rsidRDefault="00D80439" w:rsidP="005B743E">
            <w:pPr>
              <w:pStyle w:val="NormalS2"/>
              <w:rPr>
                <w:rtl/>
              </w:rPr>
            </w:pPr>
            <w:r>
              <w:t>332</w:t>
            </w:r>
          </w:p>
          <w:p w:rsidR="00D80439" w:rsidRDefault="00D80439" w:rsidP="0080063E">
            <w:pPr>
              <w:pStyle w:val="pp98"/>
            </w:pPr>
            <w:r w:rsidRPr="0080063E">
              <w:rPr>
                <w:bCs w:val="0"/>
                <w:sz w:val="16"/>
                <w:szCs w:val="16"/>
              </w:rPr>
              <w:t>PP-98</w:t>
            </w:r>
          </w:p>
        </w:tc>
      </w:tr>
      <w:tr w:rsidR="00D80439" w:rsidTr="00A60B3B">
        <w:trPr>
          <w:jc w:val="right"/>
        </w:trPr>
        <w:tc>
          <w:tcPr>
            <w:tcW w:w="6803" w:type="dxa"/>
            <w:tcBorders>
              <w:top w:val="nil"/>
              <w:left w:val="nil"/>
              <w:bottom w:val="nil"/>
              <w:right w:val="nil"/>
            </w:tcBorders>
          </w:tcPr>
          <w:p w:rsidR="00D80439" w:rsidRDefault="00D80439" w:rsidP="005B743E">
            <w:pPr>
              <w:pStyle w:val="NormalS1"/>
              <w:rPr>
                <w:rtl/>
              </w:rPr>
            </w:pPr>
            <w:r>
              <w:rPr>
                <w:rtl/>
              </w:rPr>
              <w:tab/>
            </w:r>
            <w:r>
              <w:t>(2</w:t>
            </w:r>
            <w:r>
              <w:rPr>
                <w:rFonts w:hint="cs"/>
                <w:rtl/>
              </w:rPr>
              <w:tab/>
              <w:t>لا يحق للوفد الذي لا تعترف الجلسة العامة بصحة أوراق اعتماده أن يمارس حق التصويت ولا التوقيع على الوثائق الختامية، طالما لم يتم تصحيح هذا الوضع.</w:t>
            </w:r>
          </w:p>
        </w:tc>
        <w:tc>
          <w:tcPr>
            <w:tcW w:w="1134" w:type="dxa"/>
            <w:tcBorders>
              <w:top w:val="nil"/>
              <w:left w:val="nil"/>
              <w:bottom w:val="nil"/>
              <w:right w:val="nil"/>
            </w:tcBorders>
          </w:tcPr>
          <w:p w:rsidR="00D80439" w:rsidRDefault="00D80439" w:rsidP="005B743E">
            <w:pPr>
              <w:pStyle w:val="NormalS2"/>
              <w:rPr>
                <w:rtl/>
              </w:rPr>
            </w:pPr>
            <w:r>
              <w:t>333</w:t>
            </w:r>
          </w:p>
        </w:tc>
      </w:tr>
      <w:tr w:rsidR="00D80439" w:rsidTr="00A60B3B">
        <w:trPr>
          <w:jc w:val="right"/>
        </w:trPr>
        <w:tc>
          <w:tcPr>
            <w:tcW w:w="6803" w:type="dxa"/>
            <w:tcBorders>
              <w:top w:val="nil"/>
              <w:left w:val="nil"/>
              <w:bottom w:val="nil"/>
              <w:right w:val="nil"/>
            </w:tcBorders>
          </w:tcPr>
          <w:p w:rsidR="00D80439" w:rsidRDefault="00D80439" w:rsidP="008872FB">
            <w:pPr>
              <w:pStyle w:val="NormalS1"/>
              <w:rPr>
                <w:rtl/>
              </w:rPr>
            </w:pPr>
            <w:r>
              <w:t>5</w:t>
            </w:r>
            <w:r>
              <w:rPr>
                <w:sz w:val="14"/>
                <w:rtl/>
              </w:rPr>
              <w:tab/>
            </w:r>
            <w:r>
              <w:rPr>
                <w:rtl/>
              </w:rPr>
              <w:t>تودع أوراق الاعتماد لدى أمانة المؤتمر في أسرع وقت ممكن</w:t>
            </w:r>
            <w:r>
              <w:rPr>
                <w:rFonts w:hint="cs"/>
                <w:rtl/>
              </w:rPr>
              <w:t xml:space="preserve">؛ ولذلك، ينبغي للدول الأعضاء أن ترسل أوراق اعتمادها قبل موعد افتتاح المؤتمر إلى الأمين العام الذي يحيلها </w:t>
            </w:r>
            <w:r>
              <w:rPr>
                <w:rFonts w:hint="eastAsia"/>
                <w:rtl/>
              </w:rPr>
              <w:t>إلى</w:t>
            </w:r>
            <w:r>
              <w:rPr>
                <w:rFonts w:hint="cs"/>
                <w:rtl/>
              </w:rPr>
              <w:t xml:space="preserve"> أمانة المؤتمر فور تشكيل هذه الأمانة</w:t>
            </w:r>
            <w:r>
              <w:rPr>
                <w:rtl/>
              </w:rPr>
              <w:t xml:space="preserve">. </w:t>
            </w:r>
            <w:r>
              <w:rPr>
                <w:rFonts w:hint="cs"/>
                <w:rtl/>
              </w:rPr>
              <w:t>و</w:t>
            </w:r>
            <w:r>
              <w:rPr>
                <w:rtl/>
              </w:rPr>
              <w:t>تك</w:t>
            </w:r>
            <w:r>
              <w:rPr>
                <w:rFonts w:hint="cs"/>
                <w:rtl/>
              </w:rPr>
              <w:t>لَّ</w:t>
            </w:r>
            <w:r>
              <w:rPr>
                <w:rtl/>
              </w:rPr>
              <w:t xml:space="preserve">ف بتدقيقها اللجنة المشار إليها في الرقم </w:t>
            </w:r>
            <w:r>
              <w:t>68</w:t>
            </w:r>
            <w:r>
              <w:rPr>
                <w:rtl/>
              </w:rPr>
              <w:t xml:space="preserve"> </w:t>
            </w:r>
            <w:r>
              <w:rPr>
                <w:rFonts w:hint="cs"/>
                <w:rtl/>
              </w:rPr>
              <w:t xml:space="preserve">من القواعد العامة لمؤتمرات الاتحاد وجمعياته واجتماعاته، </w:t>
            </w:r>
            <w:r>
              <w:rPr>
                <w:rtl/>
              </w:rPr>
              <w:t xml:space="preserve">والتي ترفع إلى الجلسة العامة تقريراً باستنتاجاتها خلال مهلة تحددها الجلسة المذكورة. وبانتظار قرار الجلسة العامة في هذا الموضوع، </w:t>
            </w:r>
            <w:r>
              <w:rPr>
                <w:rFonts w:hint="cs"/>
                <w:rtl/>
              </w:rPr>
              <w:t>يحق</w:t>
            </w:r>
            <w:r>
              <w:rPr>
                <w:rtl/>
              </w:rPr>
              <w:t xml:space="preserve"> </w:t>
            </w:r>
            <w:r>
              <w:rPr>
                <w:rFonts w:hint="cs"/>
                <w:rtl/>
              </w:rPr>
              <w:t>ل</w:t>
            </w:r>
            <w:r>
              <w:rPr>
                <w:rtl/>
              </w:rPr>
              <w:t xml:space="preserve">كل وفد </w:t>
            </w:r>
            <w:r>
              <w:rPr>
                <w:rFonts w:hint="cs"/>
                <w:rtl/>
              </w:rPr>
              <w:t>ا</w:t>
            </w:r>
            <w:r>
              <w:rPr>
                <w:rtl/>
              </w:rPr>
              <w:t xml:space="preserve">لمشاركة في أعمال المؤتمر ولممارسة حق </w:t>
            </w:r>
            <w:r>
              <w:rPr>
                <w:rFonts w:hint="cs"/>
                <w:rtl/>
              </w:rPr>
              <w:t>ال</w:t>
            </w:r>
            <w:r>
              <w:rPr>
                <w:rtl/>
              </w:rPr>
              <w:t xml:space="preserve">تصويت </w:t>
            </w:r>
            <w:r>
              <w:rPr>
                <w:rFonts w:hint="cs"/>
                <w:rtl/>
              </w:rPr>
              <w:t xml:space="preserve">باسم </w:t>
            </w:r>
            <w:r>
              <w:rPr>
                <w:rtl/>
              </w:rPr>
              <w:t>الدولة العضو المعنية.</w:t>
            </w:r>
          </w:p>
        </w:tc>
        <w:tc>
          <w:tcPr>
            <w:tcW w:w="1134" w:type="dxa"/>
            <w:tcBorders>
              <w:top w:val="nil"/>
              <w:left w:val="nil"/>
              <w:bottom w:val="nil"/>
              <w:right w:val="nil"/>
            </w:tcBorders>
          </w:tcPr>
          <w:p w:rsidR="00D80439" w:rsidRDefault="00D80439" w:rsidP="008872FB">
            <w:pPr>
              <w:pStyle w:val="NormalS2"/>
              <w:rPr>
                <w:rtl/>
              </w:rPr>
            </w:pPr>
            <w:r>
              <w:t>334</w:t>
            </w:r>
          </w:p>
          <w:p w:rsidR="00D80439" w:rsidRDefault="00D80439" w:rsidP="0080063E">
            <w:pPr>
              <w:pStyle w:val="pp98"/>
            </w:pPr>
            <w:r w:rsidRPr="0080063E">
              <w:rPr>
                <w:bCs w:val="0"/>
                <w:szCs w:val="18"/>
              </w:rPr>
              <w:t>PP-98</w:t>
            </w:r>
            <w:r>
              <w:rPr>
                <w:rFonts w:hint="cs"/>
                <w:b w:val="0"/>
                <w:bCs w:val="0"/>
                <w:szCs w:val="18"/>
                <w:rtl/>
              </w:rPr>
              <w:br/>
            </w:r>
            <w:r w:rsidRPr="008872FB">
              <w:t>PP-02</w:t>
            </w:r>
          </w:p>
        </w:tc>
      </w:tr>
      <w:tr w:rsidR="00D80439" w:rsidTr="00A60B3B">
        <w:trPr>
          <w:jc w:val="right"/>
        </w:trPr>
        <w:tc>
          <w:tcPr>
            <w:tcW w:w="6803" w:type="dxa"/>
            <w:tcBorders>
              <w:top w:val="nil"/>
              <w:left w:val="nil"/>
              <w:bottom w:val="nil"/>
              <w:right w:val="nil"/>
            </w:tcBorders>
          </w:tcPr>
          <w:p w:rsidR="00D80439" w:rsidRDefault="00D80439" w:rsidP="008872FB">
            <w:pPr>
              <w:pStyle w:val="NormalS1"/>
              <w:rPr>
                <w:rFonts w:ascii="Traditional Arabic" w:hAnsi="Traditional Arabic"/>
                <w:rtl/>
              </w:rPr>
            </w:pPr>
            <w:r>
              <w:t>6</w:t>
            </w:r>
            <w:r>
              <w:rPr>
                <w:sz w:val="14"/>
                <w:rtl/>
              </w:rPr>
              <w:tab/>
            </w:r>
            <w:r>
              <w:rPr>
                <w:rFonts w:hint="cs"/>
                <w:rtl/>
              </w:rPr>
              <w:t>ينبغي</w:t>
            </w:r>
            <w:r>
              <w:rPr>
                <w:rtl/>
              </w:rPr>
              <w:t xml:space="preserve"> </w:t>
            </w:r>
            <w:r>
              <w:rPr>
                <w:rFonts w:hint="cs"/>
                <w:rtl/>
              </w:rPr>
              <w:t>ل</w:t>
            </w:r>
            <w:r>
              <w:rPr>
                <w:rtl/>
              </w:rPr>
              <w:t xml:space="preserve">لدول الأعضاء، كقاعدة عامة، أن تبذل جهدها لإرسال </w:t>
            </w:r>
            <w:r w:rsidR="00913DA3">
              <w:br/>
            </w:r>
            <w:r>
              <w:rPr>
                <w:rtl/>
              </w:rPr>
              <w:t xml:space="preserve">وفودها الخاصة إلى مؤتمرات الاتحاد. غير أنه إذا تعذر على إحدى الدول الأعضاء إرسال وفدها الخاص، لدواع استثنائية، يجوز لها أن تعطي إلى دولة عضو أخرى صلاحيات التصويت والتوقيع باسمها. ويجب أن يتم تفويض هذه الصلاحيات بموجب وثيقة توقعها إحدى السلطات </w:t>
            </w:r>
            <w:r>
              <w:rPr>
                <w:rFonts w:hint="cs"/>
                <w:rtl/>
              </w:rPr>
              <w:t>المذكورة</w:t>
            </w:r>
            <w:r>
              <w:rPr>
                <w:rtl/>
              </w:rPr>
              <w:t xml:space="preserve"> في الرقم </w:t>
            </w:r>
            <w:r>
              <w:t>325</w:t>
            </w:r>
            <w:r>
              <w:rPr>
                <w:rtl/>
              </w:rPr>
              <w:t xml:space="preserve"> أو الرقم </w:t>
            </w:r>
            <w:r>
              <w:t>326</w:t>
            </w:r>
            <w:r>
              <w:rPr>
                <w:rtl/>
              </w:rPr>
              <w:t xml:space="preserve"> أعلاه.</w:t>
            </w:r>
          </w:p>
        </w:tc>
        <w:tc>
          <w:tcPr>
            <w:tcW w:w="1134" w:type="dxa"/>
            <w:tcBorders>
              <w:top w:val="nil"/>
              <w:left w:val="nil"/>
              <w:bottom w:val="nil"/>
              <w:right w:val="nil"/>
            </w:tcBorders>
          </w:tcPr>
          <w:p w:rsidR="00D80439" w:rsidRDefault="00D80439" w:rsidP="008872FB">
            <w:pPr>
              <w:pStyle w:val="NormalS2"/>
              <w:rPr>
                <w:rtl/>
              </w:rPr>
            </w:pPr>
            <w:r>
              <w:t>335</w:t>
            </w:r>
          </w:p>
          <w:p w:rsidR="00D80439" w:rsidRDefault="00D80439" w:rsidP="0080063E">
            <w:pPr>
              <w:pStyle w:val="pp98"/>
            </w:pPr>
            <w:r w:rsidRPr="0080063E">
              <w:rPr>
                <w:bCs w:val="0"/>
                <w:szCs w:val="16"/>
              </w:rPr>
              <w:t>PP-98</w:t>
            </w:r>
          </w:p>
        </w:tc>
      </w:tr>
      <w:tr w:rsidR="00D80439" w:rsidTr="00A60B3B">
        <w:trPr>
          <w:jc w:val="right"/>
        </w:trPr>
        <w:tc>
          <w:tcPr>
            <w:tcW w:w="6803" w:type="dxa"/>
            <w:tcBorders>
              <w:top w:val="nil"/>
              <w:left w:val="nil"/>
              <w:bottom w:val="nil"/>
              <w:right w:val="nil"/>
            </w:tcBorders>
          </w:tcPr>
          <w:p w:rsidR="00D80439" w:rsidRDefault="00D80439" w:rsidP="008872FB">
            <w:pPr>
              <w:pStyle w:val="NormalS1"/>
              <w:rPr>
                <w:rtl/>
              </w:rPr>
            </w:pPr>
            <w:r>
              <w:t>7</w:t>
            </w:r>
            <w:r>
              <w:rPr>
                <w:rtl/>
              </w:rPr>
              <w:tab/>
            </w:r>
            <w:r>
              <w:rPr>
                <w:rFonts w:hint="cs"/>
                <w:rtl/>
              </w:rPr>
              <w:t xml:space="preserve">يجوز لوفد يحق له التصويت أن يوكل وفداً آخر يحق له التصويت </w:t>
            </w:r>
            <w:r w:rsidR="00913DA3">
              <w:br/>
            </w:r>
            <w:r>
              <w:rPr>
                <w:rFonts w:hint="cs"/>
                <w:rtl/>
              </w:rPr>
              <w:t>في ممارسة هذا الحق نيابة عنه أثناء جلسة واحدة أو أكثر، إذا تعذر عليه حضورها. ويجب عليه، في هذه الحالة، أن يعلم بذلك رئيس المؤتمر كتابة وفي الوقت المناسب.</w:t>
            </w:r>
          </w:p>
        </w:tc>
        <w:tc>
          <w:tcPr>
            <w:tcW w:w="1134" w:type="dxa"/>
            <w:tcBorders>
              <w:top w:val="nil"/>
              <w:left w:val="nil"/>
              <w:bottom w:val="nil"/>
              <w:right w:val="nil"/>
            </w:tcBorders>
          </w:tcPr>
          <w:p w:rsidR="00D80439" w:rsidRDefault="00D80439" w:rsidP="008872FB">
            <w:pPr>
              <w:pStyle w:val="NormalS2"/>
              <w:rPr>
                <w:rtl/>
              </w:rPr>
            </w:pPr>
            <w:r>
              <w:t>336</w:t>
            </w:r>
          </w:p>
        </w:tc>
      </w:tr>
      <w:tr w:rsidR="00D80439" w:rsidTr="00A60B3B">
        <w:trPr>
          <w:jc w:val="right"/>
        </w:trPr>
        <w:tc>
          <w:tcPr>
            <w:tcW w:w="6803" w:type="dxa"/>
            <w:tcBorders>
              <w:top w:val="nil"/>
              <w:left w:val="nil"/>
              <w:bottom w:val="nil"/>
              <w:right w:val="nil"/>
            </w:tcBorders>
          </w:tcPr>
          <w:p w:rsidR="00D80439" w:rsidRDefault="00D80439" w:rsidP="008872FB">
            <w:pPr>
              <w:pStyle w:val="NormalS1"/>
              <w:rPr>
                <w:rtl/>
              </w:rPr>
            </w:pPr>
            <w:r>
              <w:t>8</w:t>
            </w:r>
            <w:r>
              <w:rPr>
                <w:rFonts w:hint="cs"/>
                <w:rtl/>
              </w:rPr>
              <w:tab/>
              <w:t>لا يجوز لوفد أن يمارس أكثر من تصويت واحد بالوكالة.</w:t>
            </w:r>
          </w:p>
        </w:tc>
        <w:tc>
          <w:tcPr>
            <w:tcW w:w="1134" w:type="dxa"/>
            <w:tcBorders>
              <w:top w:val="nil"/>
              <w:left w:val="nil"/>
              <w:bottom w:val="nil"/>
              <w:right w:val="nil"/>
            </w:tcBorders>
          </w:tcPr>
          <w:p w:rsidR="00D80439" w:rsidRDefault="00D80439" w:rsidP="008872FB">
            <w:pPr>
              <w:pStyle w:val="NormalS2"/>
              <w:rPr>
                <w:rtl/>
              </w:rPr>
            </w:pPr>
            <w:r>
              <w:t>337</w:t>
            </w:r>
          </w:p>
        </w:tc>
      </w:tr>
    </w:tbl>
    <w:p w:rsidR="003D6A46" w:rsidRDefault="003D6A46">
      <w:pPr>
        <w:bidi w:val="0"/>
      </w:pPr>
      <w:r>
        <w:br w:type="page"/>
      </w:r>
    </w:p>
    <w:tbl>
      <w:tblPr>
        <w:tblW w:w="7937" w:type="dxa"/>
        <w:jc w:val="right"/>
        <w:tblLayout w:type="fixed"/>
        <w:tblLook w:val="0000"/>
      </w:tblPr>
      <w:tblGrid>
        <w:gridCol w:w="6803"/>
        <w:gridCol w:w="1134"/>
      </w:tblGrid>
      <w:tr w:rsidR="00D80439" w:rsidTr="00A60B3B">
        <w:trPr>
          <w:jc w:val="right"/>
        </w:trPr>
        <w:tc>
          <w:tcPr>
            <w:tcW w:w="6803" w:type="dxa"/>
            <w:tcBorders>
              <w:top w:val="nil"/>
              <w:left w:val="nil"/>
              <w:bottom w:val="nil"/>
              <w:right w:val="nil"/>
            </w:tcBorders>
          </w:tcPr>
          <w:p w:rsidR="00D80439" w:rsidRDefault="00D80439" w:rsidP="008872FB">
            <w:pPr>
              <w:pStyle w:val="NormalS1"/>
              <w:rPr>
                <w:rtl/>
              </w:rPr>
            </w:pPr>
            <w:r>
              <w:lastRenderedPageBreak/>
              <w:t>9</w:t>
            </w:r>
            <w:r>
              <w:rPr>
                <w:rFonts w:hint="cs"/>
                <w:rtl/>
              </w:rPr>
              <w:tab/>
              <w:t>لا تقبل أوراق الاعتماد وأوراق الوكالة عن طريق البرق. ومع ذلك، تقبل الردود البرقية على طلبات الاستفسار التي يوجهها رئيس المؤتمر أو أمانته فيما يتعلق بأوراق الاعتماد.</w:t>
            </w:r>
          </w:p>
        </w:tc>
        <w:tc>
          <w:tcPr>
            <w:tcW w:w="1134" w:type="dxa"/>
            <w:tcBorders>
              <w:top w:val="nil"/>
              <w:left w:val="nil"/>
              <w:bottom w:val="nil"/>
              <w:right w:val="nil"/>
            </w:tcBorders>
          </w:tcPr>
          <w:p w:rsidR="00D80439" w:rsidRDefault="00D80439" w:rsidP="008872FB">
            <w:pPr>
              <w:pStyle w:val="NormalS2"/>
              <w:rPr>
                <w:rtl/>
              </w:rPr>
            </w:pPr>
            <w:r>
              <w:t>338</w:t>
            </w:r>
          </w:p>
        </w:tc>
      </w:tr>
      <w:tr w:rsidR="00D80439" w:rsidTr="00A60B3B">
        <w:trPr>
          <w:jc w:val="right"/>
        </w:trPr>
        <w:tc>
          <w:tcPr>
            <w:tcW w:w="6803" w:type="dxa"/>
            <w:tcBorders>
              <w:top w:val="nil"/>
              <w:left w:val="nil"/>
              <w:bottom w:val="nil"/>
              <w:right w:val="nil"/>
            </w:tcBorders>
          </w:tcPr>
          <w:p w:rsidR="00D80439" w:rsidRDefault="00D80439" w:rsidP="008872FB">
            <w:pPr>
              <w:pStyle w:val="NormalS1"/>
              <w:rPr>
                <w:rFonts w:ascii="Traditional Arabic" w:hAnsi="Traditional Arabic"/>
                <w:rtl/>
              </w:rPr>
            </w:pPr>
            <w:r>
              <w:t>10</w:t>
            </w:r>
            <w:r>
              <w:rPr>
                <w:rtl/>
              </w:rPr>
              <w:tab/>
              <w:t>كل دولة من الدول الأعضاء، أو كل كيان مرخص له أو منظمة مرخص لها، تنوي إرسال وفد أو ممثلين</w:t>
            </w:r>
            <w:r>
              <w:rPr>
                <w:rFonts w:hint="cs"/>
                <w:rtl/>
              </w:rPr>
              <w:t xml:space="preserve"> عنها</w:t>
            </w:r>
            <w:r>
              <w:rPr>
                <w:rtl/>
              </w:rPr>
              <w:t xml:space="preserve"> إلى جمعية لتقييس الاتصالات أو إلى مؤتمر لتنمية الاتصالات أو إلى جمعية للاتصالات الراديوية، </w:t>
            </w:r>
            <w:r>
              <w:rPr>
                <w:rFonts w:hint="cs"/>
                <w:rtl/>
              </w:rPr>
              <w:t xml:space="preserve">عليها أن </w:t>
            </w:r>
            <w:r>
              <w:rPr>
                <w:rtl/>
              </w:rPr>
              <w:t>تُعلم مدير مكتب القطاع المعني بذلك مبينة أسماء أعضاء الوفد أو الممثلين ووظائفهم.</w:t>
            </w:r>
          </w:p>
        </w:tc>
        <w:tc>
          <w:tcPr>
            <w:tcW w:w="1134" w:type="dxa"/>
            <w:tcBorders>
              <w:top w:val="nil"/>
              <w:left w:val="nil"/>
              <w:bottom w:val="nil"/>
              <w:right w:val="nil"/>
            </w:tcBorders>
          </w:tcPr>
          <w:p w:rsidR="00D80439" w:rsidRDefault="00D80439" w:rsidP="008872FB">
            <w:pPr>
              <w:pStyle w:val="NormalS2"/>
              <w:rPr>
                <w:rtl/>
              </w:rPr>
            </w:pPr>
            <w:r>
              <w:t>339</w:t>
            </w:r>
          </w:p>
          <w:p w:rsidR="00D80439" w:rsidRDefault="00D80439" w:rsidP="008872FB">
            <w:pPr>
              <w:pStyle w:val="pp98"/>
            </w:pPr>
            <w:r w:rsidRPr="0080063E">
              <w:t>PP-</w:t>
            </w:r>
            <w:r w:rsidRPr="008872FB">
              <w:t>98</w:t>
            </w:r>
          </w:p>
        </w:tc>
      </w:tr>
    </w:tbl>
    <w:p w:rsidR="00913DA3" w:rsidRDefault="00913DA3" w:rsidP="00913DA3">
      <w:pPr>
        <w:rPr>
          <w:lang w:bidi="ar-EG"/>
        </w:rPr>
      </w:pPr>
    </w:p>
    <w:p w:rsidR="00913DA3" w:rsidRDefault="00913DA3" w:rsidP="00913DA3">
      <w:pPr>
        <w:rPr>
          <w:lang w:bidi="ar-EG"/>
        </w:rPr>
      </w:pPr>
    </w:p>
    <w:p w:rsidR="00913DA3" w:rsidRDefault="00913DA3" w:rsidP="00913DA3">
      <w:pPr>
        <w:rPr>
          <w:lang w:bidi="ar-EG"/>
        </w:rPr>
      </w:pPr>
    </w:p>
    <w:p w:rsidR="00913DA3" w:rsidRDefault="00913DA3" w:rsidP="00913DA3">
      <w:pPr>
        <w:rPr>
          <w:lang w:bidi="ar-EG"/>
        </w:rPr>
      </w:pPr>
    </w:p>
    <w:p w:rsidR="00913DA3" w:rsidRDefault="00913DA3" w:rsidP="00913DA3">
      <w:pPr>
        <w:rPr>
          <w:lang w:bidi="ar-EG"/>
        </w:rPr>
      </w:pPr>
    </w:p>
    <w:p w:rsidR="00913DA3" w:rsidRDefault="00913DA3" w:rsidP="00913DA3">
      <w:pPr>
        <w:rPr>
          <w:lang w:bidi="ar-EG"/>
        </w:rPr>
      </w:pPr>
    </w:p>
    <w:p w:rsidR="00913DA3" w:rsidRDefault="00913DA3" w:rsidP="00913DA3">
      <w:pPr>
        <w:rPr>
          <w:lang w:bidi="ar-EG"/>
        </w:rPr>
      </w:pPr>
    </w:p>
    <w:p w:rsidR="00913DA3" w:rsidRDefault="00913DA3" w:rsidP="00913DA3">
      <w:pPr>
        <w:rPr>
          <w:lang w:bidi="ar-EG"/>
        </w:rPr>
      </w:pPr>
    </w:p>
    <w:p w:rsidR="00913DA3" w:rsidRDefault="00913DA3" w:rsidP="00913DA3">
      <w:pPr>
        <w:rPr>
          <w:lang w:bidi="ar-EG"/>
        </w:rPr>
      </w:pPr>
    </w:p>
    <w:p w:rsidR="00913DA3" w:rsidRDefault="00913DA3" w:rsidP="00913DA3">
      <w:pPr>
        <w:rPr>
          <w:lang w:bidi="ar-EG"/>
        </w:rPr>
      </w:pPr>
    </w:p>
    <w:p w:rsidR="00913DA3" w:rsidRDefault="00913DA3" w:rsidP="00913DA3">
      <w:pPr>
        <w:rPr>
          <w:lang w:bidi="ar-EG"/>
        </w:rPr>
      </w:pPr>
    </w:p>
    <w:p w:rsidR="00913DA3" w:rsidRDefault="00913DA3" w:rsidP="00913DA3">
      <w:pPr>
        <w:rPr>
          <w:lang w:bidi="ar-EG"/>
        </w:rPr>
      </w:pPr>
    </w:p>
    <w:p w:rsidR="00913DA3" w:rsidRDefault="00913DA3" w:rsidP="00913DA3">
      <w:pPr>
        <w:rPr>
          <w:lang w:bidi="ar-EG"/>
        </w:rPr>
      </w:pPr>
    </w:p>
    <w:p w:rsidR="00913DA3" w:rsidRDefault="00913DA3" w:rsidP="00913DA3">
      <w:pPr>
        <w:rPr>
          <w:lang w:bidi="ar-EG"/>
        </w:rPr>
      </w:pPr>
    </w:p>
    <w:p w:rsidR="003D6A46" w:rsidRDefault="003D6A46" w:rsidP="00913DA3">
      <w:pPr>
        <w:rPr>
          <w:szCs w:val="44"/>
          <w:lang w:bidi="ar-EG"/>
        </w:rPr>
      </w:pPr>
      <w:r>
        <w:rPr>
          <w:lang w:bidi="ar-EG"/>
        </w:rPr>
        <w:br w:type="page"/>
      </w:r>
    </w:p>
    <w:p w:rsidR="00D80439" w:rsidRDefault="00D80439" w:rsidP="003D6A46">
      <w:pPr>
        <w:pStyle w:val="ChapNo"/>
        <w:tabs>
          <w:tab w:val="clear" w:pos="720"/>
          <w:tab w:val="clear" w:pos="1418"/>
          <w:tab w:val="left" w:pos="1416"/>
          <w:tab w:val="center" w:pos="3968"/>
        </w:tabs>
        <w:jc w:val="left"/>
        <w:rPr>
          <w:szCs w:val="36"/>
          <w:rtl/>
        </w:rPr>
      </w:pPr>
      <w:r w:rsidRPr="00A03692">
        <w:rPr>
          <w:rFonts w:ascii="Calibri" w:hAnsi="Calibri"/>
          <w:bCs/>
          <w:sz w:val="18"/>
          <w:lang w:bidi="ar-EG"/>
        </w:rPr>
        <w:lastRenderedPageBreak/>
        <w:t>PP-98</w:t>
      </w:r>
      <w:r>
        <w:rPr>
          <w:rFonts w:hint="cs"/>
          <w:bCs/>
          <w:rtl/>
          <w:lang w:bidi="ar-EG"/>
        </w:rPr>
        <w:tab/>
      </w:r>
      <w:r>
        <w:rPr>
          <w:rFonts w:hint="cs"/>
          <w:szCs w:val="32"/>
          <w:rtl/>
          <w:lang w:bidi="ar-EG"/>
        </w:rPr>
        <w:t>(ملغاة)</w:t>
      </w:r>
      <w:r>
        <w:rPr>
          <w:szCs w:val="36"/>
          <w:rtl/>
        </w:rPr>
        <w:tab/>
      </w:r>
      <w:r>
        <w:rPr>
          <w:rtl/>
        </w:rPr>
        <w:t xml:space="preserve">الفصل </w:t>
      </w:r>
      <w:r>
        <w:rPr>
          <w:rFonts w:hint="cs"/>
          <w:rtl/>
        </w:rPr>
        <w:t>الثالث</w:t>
      </w:r>
    </w:p>
    <w:p w:rsidR="00D80439" w:rsidRDefault="00D80439" w:rsidP="00A03692">
      <w:pPr>
        <w:pStyle w:val="ArtNo"/>
        <w:rPr>
          <w:rtl/>
        </w:rPr>
      </w:pPr>
      <w:r>
        <w:rPr>
          <w:rtl/>
        </w:rPr>
        <w:t xml:space="preserve">المـادة </w:t>
      </w:r>
      <w:r w:rsidRPr="007A47EE">
        <w:rPr>
          <w:rStyle w:val="href"/>
        </w:rPr>
        <w:t>32</w:t>
      </w:r>
      <w:r>
        <w:rPr>
          <w:rtl/>
        </w:rPr>
        <w:t xml:space="preserve"> </w:t>
      </w:r>
    </w:p>
    <w:p w:rsidR="00D80439" w:rsidRDefault="00D80439" w:rsidP="00A03692">
      <w:pPr>
        <w:pStyle w:val="Arttitle"/>
        <w:tabs>
          <w:tab w:val="clear" w:pos="720"/>
          <w:tab w:val="clear" w:pos="1418"/>
          <w:tab w:val="center" w:pos="3968"/>
        </w:tabs>
        <w:jc w:val="left"/>
        <w:rPr>
          <w:rtl/>
        </w:rPr>
      </w:pPr>
      <w:r w:rsidRPr="00A03692">
        <w:rPr>
          <w:rFonts w:cs="Times New Roman"/>
          <w:sz w:val="18"/>
          <w:szCs w:val="18"/>
          <w:lang w:val="en-US" w:bidi="ar-EG"/>
        </w:rPr>
        <w:t>PP-02</w:t>
      </w:r>
      <w:r>
        <w:rPr>
          <w:rFonts w:hint="cs"/>
          <w:rtl/>
        </w:rPr>
        <w:tab/>
        <w:t xml:space="preserve">القواعد العامة لمؤتمرات الاتحاد </w:t>
      </w:r>
      <w:r>
        <w:rPr>
          <w:rFonts w:hint="cs"/>
          <w:rtl/>
          <w:lang w:bidi="ar-EG"/>
        </w:rPr>
        <w:br/>
      </w:r>
      <w:r>
        <w:rPr>
          <w:rtl/>
          <w:lang w:bidi="ar-EG"/>
        </w:rPr>
        <w:tab/>
      </w:r>
      <w:r>
        <w:rPr>
          <w:rFonts w:hint="cs"/>
          <w:rtl/>
        </w:rPr>
        <w:t>وجمعياته واجتماعاته</w:t>
      </w:r>
    </w:p>
    <w:tbl>
      <w:tblPr>
        <w:tblW w:w="7937" w:type="dxa"/>
        <w:jc w:val="right"/>
        <w:tblLayout w:type="fixed"/>
        <w:tblLook w:val="0000"/>
      </w:tblPr>
      <w:tblGrid>
        <w:gridCol w:w="6803"/>
        <w:gridCol w:w="1134"/>
      </w:tblGrid>
      <w:tr w:rsidR="00D80439" w:rsidTr="00A60B3B">
        <w:trPr>
          <w:jc w:val="right"/>
        </w:trPr>
        <w:tc>
          <w:tcPr>
            <w:tcW w:w="6803" w:type="dxa"/>
            <w:tcBorders>
              <w:top w:val="nil"/>
              <w:left w:val="nil"/>
              <w:bottom w:val="nil"/>
              <w:right w:val="nil"/>
            </w:tcBorders>
          </w:tcPr>
          <w:p w:rsidR="00D80439" w:rsidRDefault="00D80439" w:rsidP="003D1A7D">
            <w:pPr>
              <w:pStyle w:val="Normalaftertitle"/>
              <w:rPr>
                <w:rFonts w:ascii="Traditional Arabic" w:hAnsi="Traditional Arabic"/>
                <w:rtl/>
              </w:rPr>
            </w:pPr>
            <w:r>
              <w:rPr>
                <w:szCs w:val="18"/>
              </w:rPr>
              <w:t>1</w:t>
            </w:r>
            <w:r>
              <w:rPr>
                <w:rFonts w:ascii="Times" w:hAnsi="Times"/>
                <w:sz w:val="14"/>
                <w:rtl/>
              </w:rPr>
              <w:tab/>
            </w:r>
            <w:r>
              <w:rPr>
                <w:rFonts w:hint="cs"/>
                <w:rtl/>
              </w:rPr>
              <w:t xml:space="preserve">يعتمد </w:t>
            </w:r>
            <w:r>
              <w:rPr>
                <w:rtl/>
              </w:rPr>
              <w:t xml:space="preserve">مؤتمر المندوبين المفوضين </w:t>
            </w:r>
            <w:r>
              <w:rPr>
                <w:rFonts w:hint="cs"/>
                <w:rtl/>
              </w:rPr>
              <w:t>القواعد العامة لمؤتمرات الاتحاد وجمعياته واجتماعاته. وتتضمن هذه القواعد</w:t>
            </w:r>
            <w:r>
              <w:rPr>
                <w:rtl/>
              </w:rPr>
              <w:t xml:space="preserve"> الأحكام المتعلقة بإجراءات </w:t>
            </w:r>
            <w:r>
              <w:rPr>
                <w:rFonts w:hint="cs"/>
                <w:rtl/>
              </w:rPr>
              <w:t xml:space="preserve">تعديلها </w:t>
            </w:r>
            <w:r>
              <w:rPr>
                <w:rtl/>
              </w:rPr>
              <w:t>وتاريخ بدء العمل بالتعديلات.</w:t>
            </w:r>
          </w:p>
        </w:tc>
        <w:tc>
          <w:tcPr>
            <w:tcW w:w="1134" w:type="dxa"/>
            <w:tcBorders>
              <w:top w:val="nil"/>
              <w:left w:val="nil"/>
              <w:bottom w:val="nil"/>
              <w:right w:val="nil"/>
            </w:tcBorders>
          </w:tcPr>
          <w:p w:rsidR="00D80439" w:rsidRDefault="00D80439" w:rsidP="003D1A7D">
            <w:pPr>
              <w:pStyle w:val="NormalaftertitleS2"/>
              <w:rPr>
                <w:rtl/>
              </w:rPr>
            </w:pPr>
            <w:r>
              <w:rPr>
                <w:lang w:val="en-US"/>
              </w:rPr>
              <w:t>339A</w:t>
            </w:r>
          </w:p>
          <w:p w:rsidR="00D80439" w:rsidRDefault="00D80439" w:rsidP="0080063E">
            <w:pPr>
              <w:pStyle w:val="pp98"/>
            </w:pPr>
            <w:r w:rsidRPr="0080063E">
              <w:rPr>
                <w:szCs w:val="18"/>
                <w:lang w:val="en-US"/>
              </w:rPr>
              <w:t>PP-98</w:t>
            </w:r>
            <w:r>
              <w:rPr>
                <w:rFonts w:hint="cs"/>
                <w:b w:val="0"/>
                <w:szCs w:val="18"/>
                <w:rtl/>
                <w:lang w:val="en-US"/>
              </w:rPr>
              <w:br/>
            </w:r>
            <w:r w:rsidRPr="003D1A7D">
              <w:t>PP-02</w:t>
            </w:r>
          </w:p>
        </w:tc>
      </w:tr>
      <w:tr w:rsidR="00D80439" w:rsidTr="00A60B3B">
        <w:trPr>
          <w:jc w:val="right"/>
        </w:trPr>
        <w:tc>
          <w:tcPr>
            <w:tcW w:w="6803" w:type="dxa"/>
            <w:tcBorders>
              <w:top w:val="nil"/>
              <w:left w:val="nil"/>
              <w:bottom w:val="nil"/>
              <w:right w:val="nil"/>
            </w:tcBorders>
          </w:tcPr>
          <w:p w:rsidR="00D80439" w:rsidRDefault="00D80439" w:rsidP="003D1A7D">
            <w:pPr>
              <w:pStyle w:val="NormalS1"/>
              <w:rPr>
                <w:rFonts w:ascii="Times" w:hAnsi="Times"/>
                <w:rtl/>
              </w:rPr>
            </w:pPr>
            <w:r w:rsidRPr="00913DA3">
              <w:t>2</w:t>
            </w:r>
            <w:r w:rsidRPr="00913DA3">
              <w:rPr>
                <w:rtl/>
              </w:rPr>
              <w:tab/>
            </w:r>
            <w:r>
              <w:rPr>
                <w:rFonts w:hint="cs"/>
                <w:rtl/>
                <w:lang w:bidi="ar-SY"/>
              </w:rPr>
              <w:t xml:space="preserve">تطبق القواعد العامة لمؤتمرات الاتحاد وجمعياته واجتماعاته </w:t>
            </w:r>
            <w:r>
              <w:rPr>
                <w:rFonts w:hint="cs"/>
                <w:rtl/>
              </w:rPr>
              <w:t>مع عدم المساس</w:t>
            </w:r>
            <w:r>
              <w:rPr>
                <w:rtl/>
              </w:rPr>
              <w:t xml:space="preserve"> بالأحكام المتعلقة بإجراءات التعديل المنصوص عليها في المادة </w:t>
            </w:r>
            <w:r>
              <w:t>55</w:t>
            </w:r>
            <w:r>
              <w:rPr>
                <w:rtl/>
              </w:rPr>
              <w:t xml:space="preserve"> من الدستور والمادة </w:t>
            </w:r>
            <w:r>
              <w:t>42</w:t>
            </w:r>
            <w:r>
              <w:rPr>
                <w:rtl/>
              </w:rPr>
              <w:t xml:space="preserve"> من هذه الاتفاقية.</w:t>
            </w:r>
          </w:p>
        </w:tc>
        <w:tc>
          <w:tcPr>
            <w:tcW w:w="1134" w:type="dxa"/>
            <w:tcBorders>
              <w:top w:val="nil"/>
              <w:left w:val="nil"/>
              <w:bottom w:val="nil"/>
              <w:right w:val="nil"/>
            </w:tcBorders>
          </w:tcPr>
          <w:p w:rsidR="00D80439" w:rsidRDefault="00D80439" w:rsidP="003D1A7D">
            <w:pPr>
              <w:pStyle w:val="NormalS2"/>
              <w:rPr>
                <w:rtl/>
              </w:rPr>
            </w:pPr>
            <w:r>
              <w:t>340</w:t>
            </w:r>
          </w:p>
          <w:p w:rsidR="00D80439" w:rsidRDefault="00D80439" w:rsidP="0080063E">
            <w:pPr>
              <w:pStyle w:val="pp98"/>
            </w:pPr>
            <w:r w:rsidRPr="0080063E">
              <w:rPr>
                <w:szCs w:val="18"/>
                <w:lang w:val="en-US"/>
              </w:rPr>
              <w:t>PP-98</w:t>
            </w:r>
            <w:r>
              <w:rPr>
                <w:rFonts w:hint="cs"/>
                <w:b w:val="0"/>
                <w:szCs w:val="18"/>
                <w:rtl/>
                <w:lang w:val="en-US"/>
              </w:rPr>
              <w:br/>
            </w:r>
            <w:r w:rsidRPr="003D1A7D">
              <w:t>PP-02</w:t>
            </w:r>
          </w:p>
        </w:tc>
      </w:tr>
    </w:tbl>
    <w:p w:rsidR="00D80439" w:rsidRDefault="00D80439" w:rsidP="00D80439">
      <w:pPr>
        <w:jc w:val="left"/>
        <w:rPr>
          <w:lang w:bidi="ar-EG"/>
        </w:rPr>
      </w:pPr>
    </w:p>
    <w:p w:rsidR="00D80439" w:rsidRDefault="00D80439" w:rsidP="00AE7DD9">
      <w:pPr>
        <w:pStyle w:val="ArtNo"/>
        <w:tabs>
          <w:tab w:val="clear" w:pos="720"/>
          <w:tab w:val="clear" w:pos="1418"/>
          <w:tab w:val="center" w:pos="3968"/>
        </w:tabs>
        <w:jc w:val="left"/>
        <w:rPr>
          <w:sz w:val="22"/>
          <w:rtl/>
          <w:lang w:bidi="ar-EG"/>
        </w:rPr>
      </w:pPr>
      <w:r w:rsidRPr="00AE7DD9">
        <w:rPr>
          <w:b/>
          <w:bCs/>
          <w:sz w:val="18"/>
          <w:szCs w:val="18"/>
          <w:lang w:bidi="ar-EG"/>
        </w:rPr>
        <w:t>PP-98</w:t>
      </w:r>
      <w:r>
        <w:rPr>
          <w:sz w:val="14"/>
          <w:rtl/>
        </w:rPr>
        <w:tab/>
      </w:r>
      <w:r>
        <w:rPr>
          <w:rtl/>
        </w:rPr>
        <w:t xml:space="preserve">المـادة </w:t>
      </w:r>
      <w:r w:rsidRPr="007A47EE">
        <w:rPr>
          <w:rStyle w:val="href"/>
        </w:rPr>
        <w:t>32A</w:t>
      </w:r>
    </w:p>
    <w:p w:rsidR="00D80439" w:rsidRDefault="00D80439" w:rsidP="00AE7DD9">
      <w:pPr>
        <w:pStyle w:val="Arttitle"/>
        <w:rPr>
          <w:rtl/>
        </w:rPr>
      </w:pPr>
      <w:r>
        <w:rPr>
          <w:rtl/>
        </w:rPr>
        <w:t>حـق التصويت</w:t>
      </w:r>
    </w:p>
    <w:tbl>
      <w:tblPr>
        <w:tblW w:w="7937" w:type="dxa"/>
        <w:jc w:val="right"/>
        <w:tblLayout w:type="fixed"/>
        <w:tblLook w:val="0000"/>
      </w:tblPr>
      <w:tblGrid>
        <w:gridCol w:w="6803"/>
        <w:gridCol w:w="1134"/>
      </w:tblGrid>
      <w:tr w:rsidR="00D80439" w:rsidTr="00A60B3B">
        <w:trPr>
          <w:jc w:val="right"/>
        </w:trPr>
        <w:tc>
          <w:tcPr>
            <w:tcW w:w="6803" w:type="dxa"/>
            <w:tcBorders>
              <w:top w:val="nil"/>
              <w:left w:val="nil"/>
              <w:bottom w:val="nil"/>
              <w:right w:val="nil"/>
            </w:tcBorders>
          </w:tcPr>
          <w:p w:rsidR="00D80439" w:rsidRDefault="00D80439" w:rsidP="00AE7DD9">
            <w:pPr>
              <w:pStyle w:val="Normalaftertitle"/>
              <w:rPr>
                <w:rFonts w:ascii="Traditional Arabic" w:hAnsi="Traditional Arabic"/>
                <w:rtl/>
              </w:rPr>
            </w:pPr>
            <w:r>
              <w:rPr>
                <w:lang w:val="en-US"/>
              </w:rPr>
              <w:t>1</w:t>
            </w:r>
            <w:r>
              <w:rPr>
                <w:sz w:val="14"/>
                <w:rtl/>
              </w:rPr>
              <w:tab/>
            </w:r>
            <w:r>
              <w:rPr>
                <w:rFonts w:hint="cs"/>
                <w:sz w:val="14"/>
                <w:rtl/>
              </w:rPr>
              <w:t xml:space="preserve">يحق </w:t>
            </w:r>
            <w:r>
              <w:rPr>
                <w:rFonts w:hint="cs"/>
                <w:rtl/>
              </w:rPr>
              <w:t>لكل</w:t>
            </w:r>
            <w:r>
              <w:rPr>
                <w:rtl/>
              </w:rPr>
              <w:t xml:space="preserve"> وفد </w:t>
            </w:r>
            <w:r>
              <w:rPr>
                <w:rFonts w:hint="cs"/>
                <w:rtl/>
              </w:rPr>
              <w:t>من وفود الدول الأعضاء</w:t>
            </w:r>
            <w:r>
              <w:rPr>
                <w:rtl/>
              </w:rPr>
              <w:t xml:space="preserve"> تعتمده الدولة </w:t>
            </w:r>
            <w:r>
              <w:rPr>
                <w:rFonts w:hint="cs"/>
                <w:rtl/>
              </w:rPr>
              <w:t xml:space="preserve">المعنية </w:t>
            </w:r>
            <w:r>
              <w:rPr>
                <w:rtl/>
              </w:rPr>
              <w:t xml:space="preserve">حسب الأصول كي يشارك في أعمال المؤتمر أو الجمعية أو أي اجتماع آخر، صوت واحد في جميع جلسات المؤتمر أو الجمعية أو الاجتماع، وفقاً للمادة </w:t>
            </w:r>
            <w:r>
              <w:rPr>
                <w:rFonts w:cs="Times New Roman"/>
                <w:szCs w:val="18"/>
                <w:lang w:val="en-US"/>
              </w:rPr>
              <w:t>3</w:t>
            </w:r>
            <w:r>
              <w:rPr>
                <w:rtl/>
              </w:rPr>
              <w:t xml:space="preserve"> من الدستور.</w:t>
            </w:r>
          </w:p>
        </w:tc>
        <w:tc>
          <w:tcPr>
            <w:tcW w:w="1134" w:type="dxa"/>
            <w:tcBorders>
              <w:top w:val="nil"/>
              <w:left w:val="nil"/>
              <w:bottom w:val="nil"/>
              <w:right w:val="nil"/>
            </w:tcBorders>
          </w:tcPr>
          <w:p w:rsidR="00D80439" w:rsidRDefault="00D80439" w:rsidP="00AE7DD9">
            <w:pPr>
              <w:pStyle w:val="NormalaftertitleS2"/>
              <w:rPr>
                <w:rtl/>
              </w:rPr>
            </w:pPr>
            <w:r>
              <w:t>340A</w:t>
            </w:r>
          </w:p>
          <w:p w:rsidR="00D80439" w:rsidRDefault="00D80439" w:rsidP="0080063E">
            <w:pPr>
              <w:pStyle w:val="pp98"/>
            </w:pPr>
            <w:r w:rsidRPr="0080063E">
              <w:rPr>
                <w:szCs w:val="16"/>
              </w:rPr>
              <w:t>PP-98</w:t>
            </w:r>
          </w:p>
        </w:tc>
      </w:tr>
      <w:tr w:rsidR="00D80439" w:rsidTr="00A60B3B">
        <w:trPr>
          <w:jc w:val="right"/>
        </w:trPr>
        <w:tc>
          <w:tcPr>
            <w:tcW w:w="6803" w:type="dxa"/>
            <w:tcBorders>
              <w:top w:val="nil"/>
              <w:left w:val="nil"/>
              <w:bottom w:val="nil"/>
              <w:right w:val="nil"/>
            </w:tcBorders>
          </w:tcPr>
          <w:p w:rsidR="00D80439" w:rsidRDefault="00D80439" w:rsidP="00AE7DD9">
            <w:pPr>
              <w:pStyle w:val="NormalS1"/>
              <w:rPr>
                <w:rFonts w:ascii="Traditional Arabic" w:hAnsi="Traditional Arabic"/>
                <w:rtl/>
              </w:rPr>
            </w:pPr>
            <w:r>
              <w:t>2</w:t>
            </w:r>
            <w:r>
              <w:rPr>
                <w:rtl/>
              </w:rPr>
              <w:tab/>
              <w:t xml:space="preserve">يمارس وفد الدولة العضو حق التصويت بمقتضى الشروط المنصوص عليها في المادة </w:t>
            </w:r>
            <w:r>
              <w:t>31</w:t>
            </w:r>
            <w:r>
              <w:rPr>
                <w:rtl/>
              </w:rPr>
              <w:t xml:space="preserve"> من هذه الاتفاقية.</w:t>
            </w:r>
          </w:p>
        </w:tc>
        <w:tc>
          <w:tcPr>
            <w:tcW w:w="1134" w:type="dxa"/>
            <w:tcBorders>
              <w:top w:val="nil"/>
              <w:left w:val="nil"/>
              <w:bottom w:val="nil"/>
              <w:right w:val="nil"/>
            </w:tcBorders>
          </w:tcPr>
          <w:p w:rsidR="00D80439" w:rsidRDefault="00D80439" w:rsidP="00AE7DD9">
            <w:pPr>
              <w:pStyle w:val="NormalS2"/>
              <w:rPr>
                <w:rtl/>
              </w:rPr>
            </w:pPr>
            <w:r>
              <w:t>340B</w:t>
            </w:r>
          </w:p>
          <w:p w:rsidR="00D80439" w:rsidRDefault="00D80439" w:rsidP="0080063E">
            <w:pPr>
              <w:pStyle w:val="pp98"/>
            </w:pPr>
            <w:r w:rsidRPr="0080063E">
              <w:rPr>
                <w:szCs w:val="18"/>
              </w:rPr>
              <w:t>PP-98</w:t>
            </w:r>
          </w:p>
        </w:tc>
      </w:tr>
    </w:tbl>
    <w:p w:rsidR="009161A7" w:rsidRDefault="009161A7">
      <w:pPr>
        <w:bidi w:val="0"/>
      </w:pPr>
      <w:r>
        <w:br w:type="page"/>
      </w:r>
    </w:p>
    <w:tbl>
      <w:tblPr>
        <w:tblW w:w="7937" w:type="dxa"/>
        <w:jc w:val="right"/>
        <w:tblLayout w:type="fixed"/>
        <w:tblLook w:val="0000"/>
      </w:tblPr>
      <w:tblGrid>
        <w:gridCol w:w="6803"/>
        <w:gridCol w:w="1134"/>
      </w:tblGrid>
      <w:tr w:rsidR="00D80439" w:rsidTr="00A60B3B">
        <w:trPr>
          <w:jc w:val="right"/>
        </w:trPr>
        <w:tc>
          <w:tcPr>
            <w:tcW w:w="6803" w:type="dxa"/>
            <w:tcBorders>
              <w:top w:val="nil"/>
              <w:left w:val="nil"/>
              <w:bottom w:val="nil"/>
              <w:right w:val="nil"/>
            </w:tcBorders>
          </w:tcPr>
          <w:p w:rsidR="00D80439" w:rsidRDefault="00D80439" w:rsidP="00AE7DD9">
            <w:pPr>
              <w:pStyle w:val="NormalS1"/>
            </w:pPr>
            <w:r>
              <w:lastRenderedPageBreak/>
              <w:t>3</w:t>
            </w:r>
            <w:r>
              <w:rPr>
                <w:rtl/>
              </w:rPr>
              <w:tab/>
              <w:t xml:space="preserve">عندما لا يوجد تمثيل لإحدى الدول الأعضاء من خلال إدارة تمثلها في </w:t>
            </w:r>
            <w:r>
              <w:rPr>
                <w:rFonts w:hint="cs"/>
                <w:rtl/>
              </w:rPr>
              <w:br/>
            </w:r>
            <w:r>
              <w:rPr>
                <w:rtl/>
              </w:rPr>
              <w:t xml:space="preserve">جمعية الاتصالات الراديوية أو الجمعية العالمية لتقييس الاتصالات أو مؤتمر تنمية الاتصالات، فإن ممثلي وكالات التشغيل المعترف بها التابعة للدولة العضو المعنية يحق لهم جميعاً صوت واحد بغض النظر عن عددهم، شريطة مراعاة أحكام الرقم </w:t>
            </w:r>
            <w:r>
              <w:t>239</w:t>
            </w:r>
            <w:r>
              <w:rPr>
                <w:rtl/>
              </w:rPr>
              <w:t xml:space="preserve"> من هذه الاتفاقية. كما تطبق على المؤتمرات والجمعيات المذكورة أعلاه أحكام الأرقام</w:t>
            </w:r>
            <w:r>
              <w:rPr>
                <w:rFonts w:hint="cs"/>
                <w:rtl/>
              </w:rPr>
              <w:t xml:space="preserve"> </w:t>
            </w:r>
            <w:r>
              <w:rPr>
                <w:rtl/>
              </w:rPr>
              <w:t xml:space="preserve">من </w:t>
            </w:r>
            <w:r>
              <w:t>335</w:t>
            </w:r>
            <w:r>
              <w:rPr>
                <w:rtl/>
              </w:rPr>
              <w:t xml:space="preserve"> إلى </w:t>
            </w:r>
            <w:r>
              <w:t>338</w:t>
            </w:r>
            <w:r>
              <w:rPr>
                <w:rtl/>
              </w:rPr>
              <w:t xml:space="preserve"> من هذه الاتفاقية بشأن تفويض الصلاحيات.</w:t>
            </w:r>
          </w:p>
        </w:tc>
        <w:tc>
          <w:tcPr>
            <w:tcW w:w="1134" w:type="dxa"/>
            <w:tcBorders>
              <w:top w:val="nil"/>
              <w:left w:val="nil"/>
              <w:bottom w:val="nil"/>
              <w:right w:val="nil"/>
            </w:tcBorders>
          </w:tcPr>
          <w:p w:rsidR="00D80439" w:rsidRDefault="00D80439" w:rsidP="00AE7DD9">
            <w:pPr>
              <w:pStyle w:val="NormalS2"/>
              <w:rPr>
                <w:rtl/>
              </w:rPr>
            </w:pPr>
            <w:r>
              <w:t>340C</w:t>
            </w:r>
          </w:p>
          <w:p w:rsidR="00D80439" w:rsidRDefault="00D80439" w:rsidP="0080063E">
            <w:pPr>
              <w:pStyle w:val="pp98"/>
            </w:pPr>
            <w:r w:rsidRPr="0080063E">
              <w:rPr>
                <w:szCs w:val="18"/>
              </w:rPr>
              <w:t>PP-98</w:t>
            </w:r>
          </w:p>
        </w:tc>
      </w:tr>
    </w:tbl>
    <w:p w:rsidR="009161A7" w:rsidRDefault="009161A7" w:rsidP="009161A7">
      <w:pPr>
        <w:rPr>
          <w:lang w:bidi="ar-EG"/>
        </w:rPr>
      </w:pPr>
    </w:p>
    <w:p w:rsidR="00D80439" w:rsidRDefault="00D80439" w:rsidP="002E2DAD">
      <w:pPr>
        <w:pStyle w:val="ArtNo"/>
        <w:tabs>
          <w:tab w:val="clear" w:pos="720"/>
          <w:tab w:val="clear" w:pos="1418"/>
          <w:tab w:val="center" w:pos="3968"/>
        </w:tabs>
        <w:jc w:val="left"/>
        <w:rPr>
          <w:sz w:val="22"/>
          <w:rtl/>
        </w:rPr>
      </w:pPr>
      <w:r>
        <w:rPr>
          <w:b/>
          <w:bCs/>
          <w:sz w:val="18"/>
          <w:lang w:bidi="ar-EG"/>
        </w:rPr>
        <w:t>PP-98</w:t>
      </w:r>
      <w:r>
        <w:rPr>
          <w:sz w:val="22"/>
          <w:rtl/>
        </w:rPr>
        <w:tab/>
      </w:r>
      <w:r>
        <w:rPr>
          <w:rtl/>
        </w:rPr>
        <w:t xml:space="preserve">المـادة </w:t>
      </w:r>
      <w:r w:rsidRPr="007A47EE">
        <w:rPr>
          <w:rStyle w:val="href"/>
        </w:rPr>
        <w:t>32B</w:t>
      </w:r>
      <w:r>
        <w:rPr>
          <w:rtl/>
        </w:rPr>
        <w:t xml:space="preserve"> </w:t>
      </w:r>
    </w:p>
    <w:p w:rsidR="00D80439" w:rsidRDefault="00D80439" w:rsidP="002E2DAD">
      <w:pPr>
        <w:pStyle w:val="Arttitle"/>
        <w:rPr>
          <w:rtl/>
        </w:rPr>
      </w:pPr>
      <w:r>
        <w:rPr>
          <w:rtl/>
        </w:rPr>
        <w:t>التحفظات</w:t>
      </w:r>
    </w:p>
    <w:tbl>
      <w:tblPr>
        <w:tblW w:w="7938" w:type="dxa"/>
        <w:jc w:val="right"/>
        <w:tblLayout w:type="fixed"/>
        <w:tblLook w:val="0000"/>
      </w:tblPr>
      <w:tblGrid>
        <w:gridCol w:w="6803"/>
        <w:gridCol w:w="1135"/>
      </w:tblGrid>
      <w:tr w:rsidR="00D80439" w:rsidTr="009161A7">
        <w:trPr>
          <w:jc w:val="right"/>
        </w:trPr>
        <w:tc>
          <w:tcPr>
            <w:tcW w:w="6803" w:type="dxa"/>
            <w:tcBorders>
              <w:top w:val="nil"/>
              <w:left w:val="nil"/>
              <w:bottom w:val="nil"/>
              <w:right w:val="nil"/>
            </w:tcBorders>
          </w:tcPr>
          <w:p w:rsidR="00D80439" w:rsidRDefault="00D80439" w:rsidP="00B77DFE">
            <w:pPr>
              <w:pStyle w:val="Normalaftertitle"/>
              <w:rPr>
                <w:rtl/>
              </w:rPr>
            </w:pPr>
            <w:r>
              <w:t>1</w:t>
            </w:r>
            <w:r>
              <w:rPr>
                <w:rtl/>
              </w:rPr>
              <w:tab/>
              <w:t>يجب، كقاعدة عامة، على كل وفد لا تشاركه بقية الوفود في وجهات نظره، أن يسعى قدر إمكانه إلى الاتفاق مع رأي الأغلبية.</w:t>
            </w:r>
          </w:p>
        </w:tc>
        <w:tc>
          <w:tcPr>
            <w:tcW w:w="1135" w:type="dxa"/>
            <w:tcBorders>
              <w:top w:val="nil"/>
              <w:left w:val="nil"/>
              <w:bottom w:val="nil"/>
              <w:right w:val="nil"/>
            </w:tcBorders>
          </w:tcPr>
          <w:p w:rsidR="00D80439" w:rsidRDefault="00D80439" w:rsidP="00B77DFE">
            <w:pPr>
              <w:pStyle w:val="NormalaftertitleS2"/>
              <w:rPr>
                <w:rtl/>
              </w:rPr>
            </w:pPr>
            <w:r>
              <w:t>340D</w:t>
            </w:r>
          </w:p>
          <w:p w:rsidR="00D80439" w:rsidRDefault="00D80439" w:rsidP="0080063E">
            <w:pPr>
              <w:pStyle w:val="pp98"/>
            </w:pPr>
            <w:r w:rsidRPr="0080063E">
              <w:rPr>
                <w:bCs w:val="0"/>
                <w:szCs w:val="18"/>
              </w:rPr>
              <w:t>PP-98</w:t>
            </w:r>
          </w:p>
        </w:tc>
      </w:tr>
      <w:tr w:rsidR="00D80439" w:rsidTr="009161A7">
        <w:trPr>
          <w:jc w:val="right"/>
        </w:trPr>
        <w:tc>
          <w:tcPr>
            <w:tcW w:w="6803" w:type="dxa"/>
            <w:tcBorders>
              <w:top w:val="nil"/>
              <w:left w:val="nil"/>
              <w:bottom w:val="nil"/>
              <w:right w:val="nil"/>
            </w:tcBorders>
          </w:tcPr>
          <w:p w:rsidR="00D80439" w:rsidRDefault="00D80439" w:rsidP="00B77DFE">
            <w:pPr>
              <w:pStyle w:val="NormalS1"/>
              <w:rPr>
                <w:rtl/>
                <w:lang w:val="es-ES"/>
              </w:rPr>
            </w:pPr>
            <w:r>
              <w:t>2</w:t>
            </w:r>
            <w:r>
              <w:rPr>
                <w:rtl/>
              </w:rPr>
              <w:tab/>
              <w:t xml:space="preserve">كل دولة من الدول الأعضاء صرحت أثناء مؤتمر للمندوبين المفوضين بأنها تحتفظ لنفسها بحق إبداء تحفظات بما يتفق مع التصريح الذي أدلت به عند توقيع الوثائق الختامية، يجوز لها إبداء تحفظات بشأن تعديل الدستور أو هذه الاتفاقية إلى الوقت الذي تودع فيه لدى الأمين العام وثيقة </w:t>
            </w:r>
            <w:r>
              <w:rPr>
                <w:rFonts w:hint="cs"/>
                <w:rtl/>
              </w:rPr>
              <w:t>تصديقها</w:t>
            </w:r>
            <w:r>
              <w:rPr>
                <w:rtl/>
              </w:rPr>
              <w:t xml:space="preserve"> على هذا التعديل أو قبوله أو الموافقة عليه أو الانضمام إليه.</w:t>
            </w:r>
          </w:p>
        </w:tc>
        <w:tc>
          <w:tcPr>
            <w:tcW w:w="1135" w:type="dxa"/>
            <w:tcBorders>
              <w:top w:val="nil"/>
              <w:left w:val="nil"/>
              <w:bottom w:val="nil"/>
              <w:right w:val="nil"/>
            </w:tcBorders>
          </w:tcPr>
          <w:p w:rsidR="00D80439" w:rsidRDefault="00D80439" w:rsidP="00B77DFE">
            <w:pPr>
              <w:pStyle w:val="NormalS2"/>
              <w:rPr>
                <w:rtl/>
              </w:rPr>
            </w:pPr>
            <w:r>
              <w:t>340E</w:t>
            </w:r>
          </w:p>
          <w:p w:rsidR="00D80439" w:rsidRDefault="00D80439" w:rsidP="0080063E">
            <w:pPr>
              <w:pStyle w:val="pp98"/>
            </w:pPr>
            <w:r w:rsidRPr="0080063E">
              <w:rPr>
                <w:bCs w:val="0"/>
                <w:szCs w:val="16"/>
              </w:rPr>
              <w:t>PP-98</w:t>
            </w:r>
          </w:p>
        </w:tc>
      </w:tr>
      <w:tr w:rsidR="00D80439" w:rsidTr="009161A7">
        <w:trPr>
          <w:jc w:val="right"/>
        </w:trPr>
        <w:tc>
          <w:tcPr>
            <w:tcW w:w="6803" w:type="dxa"/>
            <w:tcBorders>
              <w:top w:val="nil"/>
              <w:left w:val="nil"/>
              <w:bottom w:val="nil"/>
              <w:right w:val="nil"/>
            </w:tcBorders>
          </w:tcPr>
          <w:p w:rsidR="00D80439" w:rsidRDefault="00D80439" w:rsidP="00B77DFE">
            <w:pPr>
              <w:pStyle w:val="NormalS1"/>
              <w:rPr>
                <w:rtl/>
                <w:lang w:val="es-ES"/>
              </w:rPr>
            </w:pPr>
            <w:r>
              <w:t>3</w:t>
            </w:r>
            <w:r>
              <w:rPr>
                <w:rtl/>
              </w:rPr>
              <w:tab/>
              <w:t xml:space="preserve">إذا بدا لوفد ما أن الطابع الذي يتسم به أحد القرارات قد يمنع حكومته من الموافقة على التقيد بالنص المراجَع </w:t>
            </w:r>
            <w:r>
              <w:rPr>
                <w:rFonts w:hint="cs"/>
                <w:rtl/>
              </w:rPr>
              <w:t>للوائح الإدارية</w:t>
            </w:r>
            <w:r>
              <w:rPr>
                <w:rtl/>
              </w:rPr>
              <w:t xml:space="preserve">، يجوز لهذا الوفد، في نهاية المؤتمر الذي سيعتمد النص المراجَع، أن يبدي تحفظات على أساس نهائي أو مؤقت فيما يتعلق بالقرار المذكور؛ ويجوز أن يبدي مثل هذه التحفظات أي وفد باسم دولة من الدول الأعضاء التي لا تشارك في هذا المؤتمر المختص إذا كانت هذه الدولة العضو قد منحت هذا الوفد صلاحيات </w:t>
            </w:r>
            <w:r>
              <w:rPr>
                <w:rFonts w:hint="cs"/>
                <w:rtl/>
              </w:rPr>
              <w:t>بالوكالة</w:t>
            </w:r>
            <w:r>
              <w:rPr>
                <w:rtl/>
              </w:rPr>
              <w:t xml:space="preserve"> لتوقيع الوثائق الختامية وفقاً لأحكام المادة </w:t>
            </w:r>
            <w:r>
              <w:rPr>
                <w:rFonts w:cs="Times New Roman"/>
                <w:szCs w:val="18"/>
              </w:rPr>
              <w:t>31</w:t>
            </w:r>
            <w:r>
              <w:rPr>
                <w:rtl/>
              </w:rPr>
              <w:t xml:space="preserve"> من هذه الاتفاقية.</w:t>
            </w:r>
          </w:p>
        </w:tc>
        <w:tc>
          <w:tcPr>
            <w:tcW w:w="1135" w:type="dxa"/>
            <w:tcBorders>
              <w:top w:val="nil"/>
              <w:left w:val="nil"/>
              <w:bottom w:val="nil"/>
              <w:right w:val="nil"/>
            </w:tcBorders>
          </w:tcPr>
          <w:p w:rsidR="00D80439" w:rsidRDefault="00D80439" w:rsidP="00B77DFE">
            <w:pPr>
              <w:pStyle w:val="NormalS2"/>
              <w:rPr>
                <w:rtl/>
              </w:rPr>
            </w:pPr>
            <w:r>
              <w:t>340F</w:t>
            </w:r>
          </w:p>
          <w:p w:rsidR="00D80439" w:rsidRDefault="00D80439" w:rsidP="0080063E">
            <w:pPr>
              <w:pStyle w:val="pp98"/>
            </w:pPr>
            <w:r w:rsidRPr="0080063E">
              <w:rPr>
                <w:bCs w:val="0"/>
                <w:szCs w:val="16"/>
              </w:rPr>
              <w:t>PP-98</w:t>
            </w:r>
          </w:p>
        </w:tc>
      </w:tr>
    </w:tbl>
    <w:p w:rsidR="009161A7" w:rsidRDefault="009161A7">
      <w:pPr>
        <w:bidi w:val="0"/>
      </w:pPr>
      <w:r>
        <w:br w:type="page"/>
      </w:r>
    </w:p>
    <w:tbl>
      <w:tblPr>
        <w:tblW w:w="7938" w:type="dxa"/>
        <w:jc w:val="right"/>
        <w:tblLayout w:type="fixed"/>
        <w:tblLook w:val="0000"/>
      </w:tblPr>
      <w:tblGrid>
        <w:gridCol w:w="6803"/>
        <w:gridCol w:w="1135"/>
      </w:tblGrid>
      <w:tr w:rsidR="00D80439" w:rsidTr="009161A7">
        <w:trPr>
          <w:jc w:val="right"/>
        </w:trPr>
        <w:tc>
          <w:tcPr>
            <w:tcW w:w="6803" w:type="dxa"/>
            <w:tcBorders>
              <w:top w:val="nil"/>
              <w:left w:val="nil"/>
              <w:bottom w:val="nil"/>
              <w:right w:val="nil"/>
            </w:tcBorders>
          </w:tcPr>
          <w:p w:rsidR="00D80439" w:rsidRDefault="00D80439" w:rsidP="00B77DFE">
            <w:pPr>
              <w:pStyle w:val="NormalS1"/>
              <w:rPr>
                <w:rtl/>
              </w:rPr>
            </w:pPr>
            <w:r>
              <w:lastRenderedPageBreak/>
              <w:t>4</w:t>
            </w:r>
            <w:r>
              <w:rPr>
                <w:rtl/>
              </w:rPr>
              <w:tab/>
              <w:t xml:space="preserve">لا يكون التحفظ الذي يتم إبداؤه عند انتهاء المؤتمر صالحاً إلا إذا </w:t>
            </w:r>
            <w:r w:rsidR="009161A7">
              <w:br/>
            </w:r>
            <w:r>
              <w:rPr>
                <w:rFonts w:hint="cs"/>
                <w:rtl/>
              </w:rPr>
              <w:t>قامت</w:t>
            </w:r>
            <w:r>
              <w:rPr>
                <w:rtl/>
              </w:rPr>
              <w:t xml:space="preserve"> الدولة العضو التي أبدته </w:t>
            </w:r>
            <w:r>
              <w:rPr>
                <w:rFonts w:hint="cs"/>
                <w:rtl/>
              </w:rPr>
              <w:t>بتأكيده</w:t>
            </w:r>
            <w:r>
              <w:rPr>
                <w:rtl/>
              </w:rPr>
              <w:t xml:space="preserve"> رسمي</w:t>
            </w:r>
            <w:r>
              <w:rPr>
                <w:rFonts w:hint="cs"/>
                <w:rtl/>
              </w:rPr>
              <w:t>ـ</w:t>
            </w:r>
            <w:r>
              <w:rPr>
                <w:rtl/>
              </w:rPr>
              <w:t>اً عندما تبلغ موافقتها على التقيد بالصك المعدل أو المراجَع الذي اعتمده المؤتمر الذي أبدت الدولة العضو تحفظها في نهايته.</w:t>
            </w:r>
          </w:p>
        </w:tc>
        <w:tc>
          <w:tcPr>
            <w:tcW w:w="1135" w:type="dxa"/>
            <w:tcBorders>
              <w:top w:val="nil"/>
              <w:left w:val="nil"/>
              <w:bottom w:val="nil"/>
              <w:right w:val="nil"/>
            </w:tcBorders>
          </w:tcPr>
          <w:p w:rsidR="00D80439" w:rsidRDefault="00D80439" w:rsidP="00B77DFE">
            <w:pPr>
              <w:pStyle w:val="NormalS2"/>
              <w:rPr>
                <w:rtl/>
              </w:rPr>
            </w:pPr>
            <w:r>
              <w:t>340G</w:t>
            </w:r>
          </w:p>
          <w:p w:rsidR="00D80439" w:rsidRDefault="00D80439" w:rsidP="0080063E">
            <w:pPr>
              <w:pStyle w:val="pp98"/>
            </w:pPr>
            <w:r w:rsidRPr="0080063E">
              <w:rPr>
                <w:bCs w:val="0"/>
                <w:szCs w:val="18"/>
              </w:rPr>
              <w:t>PP-98</w:t>
            </w:r>
          </w:p>
        </w:tc>
      </w:tr>
      <w:tr w:rsidR="00D80439" w:rsidTr="00A60B3B">
        <w:trPr>
          <w:jc w:val="right"/>
        </w:trPr>
        <w:tc>
          <w:tcPr>
            <w:tcW w:w="7938" w:type="dxa"/>
            <w:gridSpan w:val="2"/>
            <w:tcBorders>
              <w:top w:val="nil"/>
              <w:left w:val="nil"/>
              <w:bottom w:val="nil"/>
              <w:right w:val="nil"/>
            </w:tcBorders>
          </w:tcPr>
          <w:p w:rsidR="00D80439" w:rsidRDefault="00D80439" w:rsidP="006C3AF6">
            <w:pPr>
              <w:pStyle w:val="NormalS2"/>
              <w:tabs>
                <w:tab w:val="clear" w:pos="714"/>
                <w:tab w:val="left" w:pos="1700"/>
              </w:tabs>
              <w:rPr>
                <w:rtl/>
              </w:rPr>
            </w:pPr>
            <w:r>
              <w:t>341</w:t>
            </w:r>
            <w:r>
              <w:rPr>
                <w:rFonts w:hint="cs"/>
                <w:rtl/>
              </w:rPr>
              <w:t xml:space="preserve"> </w:t>
            </w:r>
            <w:r w:rsidRPr="009161A7">
              <w:rPr>
                <w:rFonts w:hint="cs"/>
                <w:b w:val="0"/>
                <w:bCs w:val="0"/>
                <w:rtl/>
              </w:rPr>
              <w:t>إلى</w:t>
            </w:r>
            <w:r>
              <w:rPr>
                <w:rFonts w:hint="cs"/>
                <w:rtl/>
              </w:rPr>
              <w:t xml:space="preserve"> </w:t>
            </w:r>
            <w:r>
              <w:t>467</w:t>
            </w:r>
            <w:r>
              <w:rPr>
                <w:rFonts w:hint="cs"/>
                <w:rtl/>
              </w:rPr>
              <w:t xml:space="preserve"> </w:t>
            </w:r>
            <w:r>
              <w:rPr>
                <w:rFonts w:hint="cs"/>
                <w:rtl/>
              </w:rPr>
              <w:tab/>
            </w:r>
            <w:r w:rsidRPr="00B77DFE">
              <w:rPr>
                <w:rFonts w:hint="cs"/>
                <w:b w:val="0"/>
                <w:bCs w:val="0"/>
                <w:rtl/>
              </w:rPr>
              <w:t>(ملغاة)</w:t>
            </w:r>
          </w:p>
          <w:p w:rsidR="00D80439" w:rsidRDefault="00D80439" w:rsidP="0080063E">
            <w:pPr>
              <w:pStyle w:val="pp98"/>
            </w:pPr>
            <w:r w:rsidRPr="0080063E">
              <w:rPr>
                <w:bCs w:val="0"/>
                <w:szCs w:val="16"/>
              </w:rPr>
              <w:t>PP-98</w:t>
            </w:r>
          </w:p>
        </w:tc>
      </w:tr>
    </w:tbl>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lang w:bidi="ar-EG"/>
        </w:rPr>
      </w:pPr>
    </w:p>
    <w:p w:rsidR="009161A7" w:rsidRDefault="009161A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tl/>
          <w:lang w:bidi="ar-EG"/>
        </w:rPr>
      </w:pPr>
    </w:p>
    <w:p w:rsidR="00D80439" w:rsidRDefault="00D80439" w:rsidP="00062256">
      <w:pPr>
        <w:pStyle w:val="ChapNo"/>
        <w:rPr>
          <w:rtl/>
          <w:lang w:bidi="ar-EG"/>
        </w:rPr>
      </w:pPr>
      <w:r>
        <w:rPr>
          <w:rFonts w:ascii="Traditional Arabic" w:hAnsi="Traditional Arabic"/>
          <w:szCs w:val="24"/>
          <w:rtl/>
          <w:lang w:val="es-ES" w:bidi="ar-EG"/>
        </w:rPr>
        <w:br w:type="page"/>
      </w:r>
      <w:r>
        <w:rPr>
          <w:rtl/>
        </w:rPr>
        <w:lastRenderedPageBreak/>
        <w:t xml:space="preserve">الفصـل </w:t>
      </w:r>
      <w:r>
        <w:rPr>
          <w:rFonts w:hint="cs"/>
          <w:rtl/>
        </w:rPr>
        <w:t>الرابع</w:t>
      </w:r>
    </w:p>
    <w:p w:rsidR="00D80439" w:rsidRDefault="00D80439" w:rsidP="009A60C2">
      <w:pPr>
        <w:pStyle w:val="Chaptitle"/>
        <w:spacing w:before="120"/>
        <w:rPr>
          <w:rtl/>
        </w:rPr>
      </w:pPr>
      <w:r>
        <w:rPr>
          <w:rtl/>
        </w:rPr>
        <w:t>أحك</w:t>
      </w:r>
      <w:r>
        <w:rPr>
          <w:rFonts w:hint="cs"/>
          <w:rtl/>
        </w:rPr>
        <w:t>ـ</w:t>
      </w:r>
      <w:r>
        <w:rPr>
          <w:rtl/>
        </w:rPr>
        <w:t>ام أخـرى</w:t>
      </w:r>
    </w:p>
    <w:p w:rsidR="00D80439" w:rsidRDefault="00D80439" w:rsidP="00062256">
      <w:pPr>
        <w:pStyle w:val="ArtNo"/>
        <w:rPr>
          <w:rtl/>
        </w:rPr>
      </w:pPr>
      <w:r>
        <w:rPr>
          <w:rtl/>
        </w:rPr>
        <w:t xml:space="preserve">المـادة </w:t>
      </w:r>
      <w:r w:rsidRPr="007A47EE">
        <w:rPr>
          <w:rStyle w:val="href"/>
        </w:rPr>
        <w:t>33</w:t>
      </w:r>
      <w:r>
        <w:rPr>
          <w:rtl/>
        </w:rPr>
        <w:t xml:space="preserve"> </w:t>
      </w:r>
    </w:p>
    <w:p w:rsidR="00D80439" w:rsidRDefault="00D80439" w:rsidP="009A60C2">
      <w:pPr>
        <w:pStyle w:val="Arttitle"/>
        <w:spacing w:before="120"/>
        <w:rPr>
          <w:rtl/>
        </w:rPr>
      </w:pPr>
      <w:r>
        <w:rPr>
          <w:rtl/>
        </w:rPr>
        <w:t>الشؤون الماليـة</w:t>
      </w:r>
    </w:p>
    <w:tbl>
      <w:tblPr>
        <w:tblW w:w="7937" w:type="dxa"/>
        <w:jc w:val="right"/>
        <w:tblLayout w:type="fixed"/>
        <w:tblLook w:val="0000"/>
      </w:tblPr>
      <w:tblGrid>
        <w:gridCol w:w="6803"/>
        <w:gridCol w:w="1134"/>
      </w:tblGrid>
      <w:tr w:rsidR="00D80439" w:rsidTr="007B1726">
        <w:trPr>
          <w:jc w:val="right"/>
        </w:trPr>
        <w:tc>
          <w:tcPr>
            <w:tcW w:w="6803" w:type="dxa"/>
            <w:tcBorders>
              <w:top w:val="nil"/>
              <w:left w:val="nil"/>
              <w:bottom w:val="nil"/>
              <w:right w:val="nil"/>
            </w:tcBorders>
          </w:tcPr>
          <w:p w:rsidR="00FE769E" w:rsidRDefault="00FE769E" w:rsidP="007B1726">
            <w:pPr>
              <w:pStyle w:val="Normalaftertitle"/>
              <w:rPr>
                <w:rtl/>
              </w:rPr>
            </w:pPr>
            <w:r w:rsidRPr="00EE1401">
              <w:t>1</w:t>
            </w:r>
            <w:r w:rsidRPr="00811BF8">
              <w:rPr>
                <w:rtl/>
              </w:rPr>
              <w:tab/>
            </w:r>
            <w:r w:rsidRPr="00811BF8">
              <w:t>(1</w:t>
            </w:r>
            <w:r w:rsidRPr="00811BF8">
              <w:rPr>
                <w:rtl/>
              </w:rPr>
              <w:tab/>
            </w:r>
            <w:r w:rsidRPr="00811BF8">
              <w:rPr>
                <w:rFonts w:hint="cs"/>
                <w:rtl/>
              </w:rPr>
              <w:t xml:space="preserve">يتحدَّد على النحو التالي </w:t>
            </w:r>
            <w:r w:rsidRPr="00811BF8">
              <w:rPr>
                <w:rtl/>
              </w:rPr>
              <w:t xml:space="preserve">الجدول الذي يمكن بموجبه لكل دولة من الدول الأعضاء أن تختار فئة مساهمتها شريطة مراعاة أحكام الرقم </w:t>
            </w:r>
            <w:r w:rsidRPr="00811BF8">
              <w:t>468A</w:t>
            </w:r>
            <w:r w:rsidRPr="00811BF8">
              <w:rPr>
                <w:rtl/>
              </w:rPr>
              <w:t xml:space="preserve"> أدناه، أو الذي يمكن بموجبه أن يختار كل عضو من أعضاء القطاعات فئة مساهمته شريطة مراعاة </w:t>
            </w:r>
            <w:r w:rsidRPr="00FE769E">
              <w:rPr>
                <w:rtl/>
              </w:rPr>
              <w:t>أحكام</w:t>
            </w:r>
            <w:r w:rsidRPr="00811BF8">
              <w:rPr>
                <w:rtl/>
              </w:rPr>
              <w:t xml:space="preserve"> الرقم </w:t>
            </w:r>
            <w:r w:rsidRPr="00811BF8">
              <w:t>468B</w:t>
            </w:r>
            <w:r w:rsidRPr="00811BF8">
              <w:rPr>
                <w:rtl/>
              </w:rPr>
              <w:t xml:space="preserve"> أدناه، وفقاً للأحكام ذات الصلة من المادة </w:t>
            </w:r>
            <w:r w:rsidRPr="00811BF8">
              <w:t>28</w:t>
            </w:r>
            <w:r w:rsidRPr="00811BF8">
              <w:rPr>
                <w:rtl/>
              </w:rPr>
              <w:t xml:space="preserve"> من الدستور:</w:t>
            </w:r>
          </w:p>
          <w:p w:rsidR="00FE769E" w:rsidRPr="00BA5B7F" w:rsidRDefault="00FE769E" w:rsidP="00FE769E">
            <w:pPr>
              <w:pStyle w:val="NormalS1"/>
              <w:jc w:val="left"/>
              <w:rPr>
                <w:rtl/>
              </w:rPr>
            </w:pPr>
            <w:r w:rsidRPr="00811BF8">
              <w:rPr>
                <w:rFonts w:hint="cs"/>
                <w:rtl/>
              </w:rPr>
              <w:t xml:space="preserve">من </w:t>
            </w:r>
            <w:r w:rsidRPr="00811BF8">
              <w:rPr>
                <w:rtl/>
              </w:rPr>
              <w:t xml:space="preserve">فئة </w:t>
            </w:r>
            <w:r w:rsidRPr="00811BF8">
              <w:t>40</w:t>
            </w:r>
            <w:r>
              <w:rPr>
                <w:rtl/>
              </w:rPr>
              <w:t xml:space="preserve"> وحدة</w:t>
            </w:r>
            <w:r>
              <w:rPr>
                <w:rFonts w:hint="cs"/>
                <w:rtl/>
              </w:rPr>
              <w:t xml:space="preserve"> </w:t>
            </w:r>
            <w:r w:rsidRPr="00BA5B7F">
              <w:rPr>
                <w:rFonts w:hint="cs"/>
                <w:rtl/>
              </w:rPr>
              <w:t xml:space="preserve">حتى </w:t>
            </w:r>
            <w:r w:rsidRPr="00BA5B7F">
              <w:rPr>
                <w:rtl/>
              </w:rPr>
              <w:t>فئة وحدتين</w:t>
            </w:r>
            <w:r w:rsidRPr="00BA5B7F">
              <w:rPr>
                <w:rFonts w:hint="cs"/>
                <w:rtl/>
              </w:rPr>
              <w:t>:</w:t>
            </w:r>
            <w:r w:rsidRPr="00BA5B7F">
              <w:rPr>
                <w:rtl/>
              </w:rPr>
              <w:br/>
            </w:r>
            <w:r w:rsidRPr="00BA5B7F">
              <w:rPr>
                <w:rFonts w:hint="cs"/>
                <w:rtl/>
              </w:rPr>
              <w:t>مع التدرج بوحدة واحدة</w:t>
            </w:r>
          </w:p>
          <w:p w:rsidR="00D80439" w:rsidRDefault="00FE769E" w:rsidP="00FE769E">
            <w:pPr>
              <w:pStyle w:val="NormalS1"/>
              <w:jc w:val="left"/>
              <w:rPr>
                <w:rFonts w:ascii="Traditional Arabic" w:hAnsi="Traditional Arabic"/>
                <w:rtl/>
              </w:rPr>
            </w:pPr>
            <w:r w:rsidRPr="00BA5B7F">
              <w:rPr>
                <w:rFonts w:hint="cs"/>
                <w:rtl/>
              </w:rPr>
              <w:t>الفئات أقل من وحدتين على</w:t>
            </w:r>
            <w:r>
              <w:rPr>
                <w:rFonts w:hint="cs"/>
                <w:rtl/>
              </w:rPr>
              <w:t xml:space="preserve"> الشكل التالي:</w:t>
            </w:r>
            <w:r>
              <w:rPr>
                <w:rtl/>
              </w:rPr>
              <w:br/>
            </w:r>
            <w:r w:rsidRPr="00811BF8">
              <w:rPr>
                <w:rtl/>
              </w:rPr>
              <w:t>فئة وحدة ونصف الوحدة</w:t>
            </w:r>
            <w:r>
              <w:rPr>
                <w:rFonts w:hint="cs"/>
                <w:rtl/>
              </w:rPr>
              <w:br/>
            </w:r>
            <w:r w:rsidRPr="00811BF8">
              <w:rPr>
                <w:rtl/>
              </w:rPr>
              <w:t>فئة وحدة واحدة</w:t>
            </w:r>
            <w:r>
              <w:rPr>
                <w:rFonts w:hint="cs"/>
                <w:rtl/>
              </w:rPr>
              <w:br/>
            </w:r>
            <w:r w:rsidRPr="00811BF8">
              <w:rPr>
                <w:rtl/>
              </w:rPr>
              <w:t>فئة نصف الوحدة</w:t>
            </w:r>
            <w:r>
              <w:rPr>
                <w:rFonts w:hint="cs"/>
                <w:rtl/>
              </w:rPr>
              <w:br/>
            </w:r>
            <w:r w:rsidRPr="00811BF8">
              <w:rPr>
                <w:rtl/>
              </w:rPr>
              <w:t>فئة ربع الوحدة</w:t>
            </w:r>
            <w:r>
              <w:rPr>
                <w:rFonts w:hint="cs"/>
                <w:rtl/>
              </w:rPr>
              <w:br/>
            </w:r>
            <w:r w:rsidRPr="00811BF8">
              <w:rPr>
                <w:rtl/>
              </w:rPr>
              <w:t>فئة ث</w:t>
            </w:r>
            <w:r>
              <w:rPr>
                <w:rFonts w:hint="cs"/>
                <w:rtl/>
              </w:rPr>
              <w:t>ُ</w:t>
            </w:r>
            <w:r w:rsidRPr="00811BF8">
              <w:rPr>
                <w:rtl/>
              </w:rPr>
              <w:t>من الوحدة</w:t>
            </w:r>
            <w:r>
              <w:rPr>
                <w:rFonts w:hint="cs"/>
                <w:rtl/>
              </w:rPr>
              <w:br/>
            </w:r>
            <w:r w:rsidRPr="00811BF8">
              <w:rPr>
                <w:rtl/>
              </w:rPr>
              <w:t xml:space="preserve">فئة </w:t>
            </w:r>
            <w:r w:rsidRPr="00811BF8">
              <w:t>1/16</w:t>
            </w:r>
            <w:r w:rsidRPr="00811BF8">
              <w:rPr>
                <w:rtl/>
              </w:rPr>
              <w:t xml:space="preserve"> من الوحدة</w:t>
            </w:r>
          </w:p>
        </w:tc>
        <w:tc>
          <w:tcPr>
            <w:tcW w:w="1134" w:type="dxa"/>
            <w:tcBorders>
              <w:top w:val="nil"/>
              <w:left w:val="nil"/>
              <w:bottom w:val="nil"/>
              <w:right w:val="nil"/>
            </w:tcBorders>
          </w:tcPr>
          <w:p w:rsidR="00D80439" w:rsidRDefault="00D80439" w:rsidP="007B1726">
            <w:pPr>
              <w:pStyle w:val="NormalaftertitleS2"/>
              <w:rPr>
                <w:rtl/>
              </w:rPr>
            </w:pPr>
            <w:r>
              <w:t>468</w:t>
            </w:r>
          </w:p>
          <w:p w:rsidR="00D80439" w:rsidRPr="00406DA6" w:rsidRDefault="00D80439" w:rsidP="0080063E">
            <w:pPr>
              <w:pStyle w:val="pp98"/>
            </w:pPr>
            <w:r w:rsidRPr="0080063E">
              <w:rPr>
                <w:bCs w:val="0"/>
                <w:szCs w:val="18"/>
              </w:rPr>
              <w:t>PP-98</w:t>
            </w:r>
            <w:r>
              <w:rPr>
                <w:b w:val="0"/>
                <w:bCs w:val="0"/>
                <w:szCs w:val="18"/>
                <w:lang w:val="en-US"/>
              </w:rPr>
              <w:br/>
            </w:r>
            <w:r w:rsidRPr="007B1726">
              <w:t>PP-06</w:t>
            </w:r>
            <w:r w:rsidR="00FE769E" w:rsidRPr="007B1726">
              <w:br/>
              <w:t>PP-10</w:t>
            </w:r>
          </w:p>
        </w:tc>
      </w:tr>
      <w:tr w:rsidR="00D80439" w:rsidTr="007B1726">
        <w:trPr>
          <w:jc w:val="right"/>
        </w:trPr>
        <w:tc>
          <w:tcPr>
            <w:tcW w:w="6803" w:type="dxa"/>
            <w:tcBorders>
              <w:top w:val="nil"/>
              <w:left w:val="nil"/>
              <w:bottom w:val="nil"/>
              <w:right w:val="nil"/>
            </w:tcBorders>
          </w:tcPr>
          <w:p w:rsidR="00D80439" w:rsidRDefault="00D80439" w:rsidP="003F4FAA">
            <w:pPr>
              <w:pStyle w:val="NormalS1"/>
              <w:tabs>
                <w:tab w:val="clear" w:pos="1701"/>
                <w:tab w:val="left" w:pos="1841"/>
              </w:tabs>
              <w:rPr>
                <w:rtl/>
              </w:rPr>
            </w:pPr>
            <w:r>
              <w:rPr>
                <w:sz w:val="14"/>
                <w:rtl/>
              </w:rPr>
              <w:tab/>
            </w:r>
            <w:r>
              <w:t>1</w:t>
            </w:r>
            <w:r>
              <w:rPr>
                <w:i/>
                <w:iCs/>
                <w:rtl/>
              </w:rPr>
              <w:t xml:space="preserve"> مكرر</w:t>
            </w:r>
            <w:r>
              <w:rPr>
                <w:rFonts w:hint="cs"/>
                <w:i/>
                <w:iCs/>
                <w:rtl/>
              </w:rPr>
              <w:t>اً</w:t>
            </w:r>
            <w:r>
              <w:rPr>
                <w:i/>
                <w:iCs/>
                <w:rtl/>
              </w:rPr>
              <w:t>)</w:t>
            </w:r>
            <w:r>
              <w:rPr>
                <w:rtl/>
              </w:rPr>
              <w:tab/>
            </w:r>
            <w:r w:rsidRPr="009A60C2">
              <w:rPr>
                <w:spacing w:val="-2"/>
                <w:rtl/>
              </w:rPr>
              <w:t xml:space="preserve">لا يجوز للدول الأعضاء اختيار </w:t>
            </w:r>
            <w:r w:rsidRPr="009A60C2">
              <w:rPr>
                <w:rFonts w:hint="cs"/>
                <w:spacing w:val="-2"/>
                <w:rtl/>
              </w:rPr>
              <w:t>فئتي</w:t>
            </w:r>
            <w:r w:rsidRPr="009A60C2">
              <w:rPr>
                <w:spacing w:val="-2"/>
                <w:rtl/>
              </w:rPr>
              <w:t xml:space="preserve"> المساهمة </w:t>
            </w:r>
            <w:r w:rsidRPr="009A60C2">
              <w:rPr>
                <w:rFonts w:hint="cs"/>
                <w:spacing w:val="-2"/>
                <w:rtl/>
              </w:rPr>
              <w:t>اللتين</w:t>
            </w:r>
            <w:r w:rsidRPr="009A60C2">
              <w:rPr>
                <w:spacing w:val="-2"/>
                <w:rtl/>
              </w:rPr>
              <w:t xml:space="preserve"> </w:t>
            </w:r>
            <w:r w:rsidR="003F4FAA">
              <w:rPr>
                <w:rFonts w:hint="cs"/>
                <w:spacing w:val="-2"/>
                <w:rtl/>
              </w:rPr>
              <w:br/>
            </w:r>
            <w:r w:rsidRPr="009A60C2">
              <w:rPr>
                <w:rFonts w:hint="cs"/>
                <w:spacing w:val="-2"/>
                <w:rtl/>
              </w:rPr>
              <w:t>ت</w:t>
            </w:r>
            <w:r w:rsidRPr="009A60C2">
              <w:rPr>
                <w:spacing w:val="-2"/>
                <w:rtl/>
              </w:rPr>
              <w:t>بلغان ثمن الوحدة و</w:t>
            </w:r>
            <w:r w:rsidRPr="009A60C2">
              <w:rPr>
                <w:spacing w:val="-2"/>
              </w:rPr>
              <w:t>1/16</w:t>
            </w:r>
            <w:r w:rsidRPr="009A60C2">
              <w:rPr>
                <w:rFonts w:hint="cs"/>
                <w:spacing w:val="-2"/>
                <w:rtl/>
              </w:rPr>
              <w:t xml:space="preserve"> </w:t>
            </w:r>
            <w:r w:rsidRPr="009A60C2">
              <w:rPr>
                <w:spacing w:val="-2"/>
                <w:rtl/>
              </w:rPr>
              <w:t xml:space="preserve">من الوحدة إلا إذا كانت هذه الدول من أقل البلدان نمواً </w:t>
            </w:r>
            <w:r w:rsidRPr="009A60C2">
              <w:rPr>
                <w:rFonts w:hint="cs"/>
                <w:spacing w:val="-2"/>
                <w:rtl/>
              </w:rPr>
              <w:t>المدرجة</w:t>
            </w:r>
            <w:r w:rsidRPr="009A60C2">
              <w:rPr>
                <w:spacing w:val="-2"/>
                <w:rtl/>
              </w:rPr>
              <w:t xml:space="preserve"> في </w:t>
            </w:r>
            <w:r w:rsidRPr="009A60C2">
              <w:rPr>
                <w:rFonts w:hint="cs"/>
                <w:spacing w:val="-2"/>
                <w:rtl/>
              </w:rPr>
              <w:t>قائمة</w:t>
            </w:r>
            <w:r w:rsidRPr="009A60C2">
              <w:rPr>
                <w:spacing w:val="-2"/>
                <w:rtl/>
              </w:rPr>
              <w:t xml:space="preserve"> الأمم المتحدة أو كانت من الدول التي يحددها المجلس </w:t>
            </w:r>
            <w:r w:rsidRPr="009A60C2">
              <w:rPr>
                <w:rFonts w:hint="cs"/>
                <w:spacing w:val="-2"/>
                <w:rtl/>
              </w:rPr>
              <w:t xml:space="preserve">في </w:t>
            </w:r>
            <w:r w:rsidR="003F4FAA">
              <w:rPr>
                <w:spacing w:val="-2"/>
                <w:rtl/>
              </w:rPr>
              <w:br/>
            </w:r>
            <w:r w:rsidRPr="009A60C2">
              <w:rPr>
                <w:rFonts w:hint="cs"/>
                <w:spacing w:val="-2"/>
                <w:rtl/>
              </w:rPr>
              <w:t>هذا الصدد</w:t>
            </w:r>
            <w:r w:rsidRPr="009A60C2">
              <w:rPr>
                <w:spacing w:val="-2"/>
                <w:rtl/>
              </w:rPr>
              <w:t>.</w:t>
            </w:r>
          </w:p>
        </w:tc>
        <w:tc>
          <w:tcPr>
            <w:tcW w:w="1134" w:type="dxa"/>
            <w:tcBorders>
              <w:top w:val="nil"/>
              <w:left w:val="nil"/>
              <w:bottom w:val="nil"/>
              <w:right w:val="nil"/>
            </w:tcBorders>
          </w:tcPr>
          <w:p w:rsidR="00D80439" w:rsidRDefault="00D80439" w:rsidP="00BC7CE3">
            <w:pPr>
              <w:pStyle w:val="NormalS2"/>
              <w:rPr>
                <w:rtl/>
              </w:rPr>
            </w:pPr>
            <w:r>
              <w:t>468A</w:t>
            </w:r>
          </w:p>
          <w:p w:rsidR="00D80439" w:rsidRDefault="00D80439" w:rsidP="0080063E">
            <w:pPr>
              <w:pStyle w:val="pp98"/>
            </w:pPr>
            <w:r w:rsidRPr="0080063E">
              <w:rPr>
                <w:bCs w:val="0"/>
              </w:rPr>
              <w:t>PP-98</w:t>
            </w:r>
          </w:p>
        </w:tc>
      </w:tr>
      <w:tr w:rsidR="00D80439" w:rsidTr="007B1726">
        <w:trPr>
          <w:jc w:val="right"/>
        </w:trPr>
        <w:tc>
          <w:tcPr>
            <w:tcW w:w="6803" w:type="dxa"/>
            <w:tcBorders>
              <w:top w:val="nil"/>
              <w:left w:val="nil"/>
              <w:bottom w:val="nil"/>
              <w:right w:val="nil"/>
            </w:tcBorders>
          </w:tcPr>
          <w:p w:rsidR="00D80439" w:rsidRDefault="00D80439" w:rsidP="003F4FAA">
            <w:pPr>
              <w:pStyle w:val="NormalS1"/>
              <w:tabs>
                <w:tab w:val="clear" w:pos="1701"/>
                <w:tab w:val="left" w:pos="1841"/>
              </w:tabs>
              <w:rPr>
                <w:rtl/>
              </w:rPr>
            </w:pPr>
            <w:r>
              <w:rPr>
                <w:rtl/>
              </w:rPr>
              <w:tab/>
            </w:r>
            <w:r>
              <w:t>1</w:t>
            </w:r>
            <w:r>
              <w:rPr>
                <w:i/>
                <w:iCs/>
                <w:rtl/>
              </w:rPr>
              <w:t xml:space="preserve"> </w:t>
            </w:r>
            <w:r>
              <w:rPr>
                <w:rFonts w:hint="cs"/>
                <w:i/>
                <w:iCs/>
                <w:rtl/>
              </w:rPr>
              <w:t>مكرراً ثانياً</w:t>
            </w:r>
            <w:r>
              <w:rPr>
                <w:i/>
                <w:iCs/>
                <w:rtl/>
              </w:rPr>
              <w:t>)</w:t>
            </w:r>
            <w:r>
              <w:rPr>
                <w:rtl/>
              </w:rPr>
              <w:tab/>
              <w:t>لا يجوز لأعضاء القطاعات اختيار فئة مساهمة أقل من فئة نصف الوحدة، باستثناء أعضاء قطاع تنمية الاتصالات الذين يجوز لهم اختيار فئات ربع الوحدة وثمن الوحدة و</w:t>
            </w:r>
            <w:r>
              <w:t>1/16</w:t>
            </w:r>
            <w:r>
              <w:rPr>
                <w:rFonts w:hint="cs"/>
                <w:rtl/>
              </w:rPr>
              <w:t xml:space="preserve"> </w:t>
            </w:r>
            <w:r>
              <w:rPr>
                <w:rtl/>
              </w:rPr>
              <w:t xml:space="preserve">من الوحدة. بيد أن فئة </w:t>
            </w:r>
            <w:r>
              <w:t>1/16</w:t>
            </w:r>
            <w:r>
              <w:rPr>
                <w:rtl/>
              </w:rPr>
              <w:t xml:space="preserve"> من الوحدة محجوز</w:t>
            </w:r>
            <w:r>
              <w:rPr>
                <w:rFonts w:hint="cs"/>
                <w:rtl/>
              </w:rPr>
              <w:t>ة</w:t>
            </w:r>
            <w:r>
              <w:rPr>
                <w:rtl/>
              </w:rPr>
              <w:t xml:space="preserve"> لأعضاء القطاع المنتمين إلى البلدان النامية الواردة في قائمة برنامج الأمم المتحدة الإنمائي بعد أن ينظر فيها مجلس الاتحاد.</w:t>
            </w:r>
          </w:p>
        </w:tc>
        <w:tc>
          <w:tcPr>
            <w:tcW w:w="1134" w:type="dxa"/>
            <w:tcBorders>
              <w:top w:val="nil"/>
              <w:left w:val="nil"/>
              <w:bottom w:val="nil"/>
              <w:right w:val="nil"/>
            </w:tcBorders>
          </w:tcPr>
          <w:p w:rsidR="00D80439" w:rsidRDefault="00D80439" w:rsidP="00BC7CE3">
            <w:pPr>
              <w:pStyle w:val="NormalS2"/>
              <w:rPr>
                <w:rtl/>
              </w:rPr>
            </w:pPr>
            <w:r>
              <w:t>468B</w:t>
            </w:r>
          </w:p>
          <w:p w:rsidR="00D80439" w:rsidRDefault="00D80439" w:rsidP="0080063E">
            <w:pPr>
              <w:pStyle w:val="pp98"/>
            </w:pPr>
            <w:r w:rsidRPr="0080063E">
              <w:rPr>
                <w:bCs w:val="0"/>
              </w:rPr>
              <w:t>PP-98</w:t>
            </w:r>
          </w:p>
        </w:tc>
      </w:tr>
    </w:tbl>
    <w:p w:rsidR="00102100" w:rsidRDefault="00102100">
      <w:pPr>
        <w:bidi w:val="0"/>
      </w:pPr>
      <w:r>
        <w:br w:type="page"/>
      </w:r>
    </w:p>
    <w:tbl>
      <w:tblPr>
        <w:tblW w:w="7937" w:type="dxa"/>
        <w:jc w:val="right"/>
        <w:tblLayout w:type="fixed"/>
        <w:tblLook w:val="0000"/>
      </w:tblPr>
      <w:tblGrid>
        <w:gridCol w:w="6803"/>
        <w:gridCol w:w="1134"/>
      </w:tblGrid>
      <w:tr w:rsidR="00D80439" w:rsidTr="007B1726">
        <w:trPr>
          <w:jc w:val="right"/>
        </w:trPr>
        <w:tc>
          <w:tcPr>
            <w:tcW w:w="6803" w:type="dxa"/>
            <w:tcBorders>
              <w:top w:val="nil"/>
              <w:left w:val="nil"/>
              <w:bottom w:val="nil"/>
              <w:right w:val="nil"/>
            </w:tcBorders>
          </w:tcPr>
          <w:p w:rsidR="00D80439" w:rsidRDefault="00D80439" w:rsidP="00BC7CE3">
            <w:pPr>
              <w:pStyle w:val="NormalS1"/>
              <w:rPr>
                <w:rtl/>
              </w:rPr>
            </w:pPr>
            <w:r>
              <w:rPr>
                <w:sz w:val="14"/>
                <w:rtl/>
              </w:rPr>
              <w:lastRenderedPageBreak/>
              <w:tab/>
            </w:r>
            <w:r>
              <w:t>(2</w:t>
            </w:r>
            <w:r>
              <w:rPr>
                <w:rtl/>
              </w:rPr>
              <w:tab/>
              <w:t xml:space="preserve">إضافة إلى فئات المساهمة المذكورة في الرقم </w:t>
            </w:r>
            <w:r>
              <w:t>468</w:t>
            </w:r>
            <w:r>
              <w:rPr>
                <w:rtl/>
              </w:rPr>
              <w:t xml:space="preserve"> أعلاه، يجوز لأي دولة من الدول الأعضاء أو عضو من أعضاء القطاعات أن </w:t>
            </w:r>
            <w:r>
              <w:rPr>
                <w:rFonts w:hint="cs"/>
                <w:rtl/>
              </w:rPr>
              <w:t>ت</w:t>
            </w:r>
            <w:r>
              <w:rPr>
                <w:rtl/>
              </w:rPr>
              <w:t xml:space="preserve">ختار عدداً من وحدات المساهمة يفوق </w:t>
            </w:r>
            <w:r>
              <w:t>40</w:t>
            </w:r>
            <w:r>
              <w:rPr>
                <w:rtl/>
              </w:rPr>
              <w:t xml:space="preserve"> وحدة.</w:t>
            </w:r>
          </w:p>
        </w:tc>
        <w:tc>
          <w:tcPr>
            <w:tcW w:w="1134" w:type="dxa"/>
            <w:tcBorders>
              <w:top w:val="nil"/>
              <w:left w:val="nil"/>
              <w:bottom w:val="nil"/>
              <w:right w:val="nil"/>
            </w:tcBorders>
          </w:tcPr>
          <w:p w:rsidR="00D80439" w:rsidRDefault="00D80439" w:rsidP="00BC7CE3">
            <w:pPr>
              <w:pStyle w:val="NormalS2"/>
              <w:rPr>
                <w:rtl/>
              </w:rPr>
            </w:pPr>
            <w:r>
              <w:t>469</w:t>
            </w:r>
          </w:p>
          <w:p w:rsidR="00D80439" w:rsidRDefault="00D80439" w:rsidP="0080063E">
            <w:pPr>
              <w:pStyle w:val="pp98"/>
            </w:pPr>
            <w:r w:rsidRPr="0080063E">
              <w:rPr>
                <w:bCs w:val="0"/>
              </w:rPr>
              <w:t>PP-98</w:t>
            </w:r>
          </w:p>
        </w:tc>
      </w:tr>
      <w:tr w:rsidR="00D80439" w:rsidTr="00AC5099">
        <w:trPr>
          <w:jc w:val="right"/>
        </w:trPr>
        <w:tc>
          <w:tcPr>
            <w:tcW w:w="6803" w:type="dxa"/>
            <w:tcBorders>
              <w:top w:val="nil"/>
              <w:left w:val="nil"/>
              <w:bottom w:val="nil"/>
              <w:right w:val="nil"/>
            </w:tcBorders>
          </w:tcPr>
          <w:p w:rsidR="00D80439" w:rsidRDefault="00D80439" w:rsidP="009121D5">
            <w:pPr>
              <w:pStyle w:val="NormalS1"/>
              <w:rPr>
                <w:rtl/>
              </w:rPr>
            </w:pPr>
            <w:r>
              <w:rPr>
                <w:sz w:val="14"/>
                <w:rtl/>
              </w:rPr>
              <w:tab/>
            </w:r>
            <w:r>
              <w:t>(3</w:t>
            </w:r>
            <w:r>
              <w:rPr>
                <w:rtl/>
              </w:rPr>
              <w:tab/>
              <w:t xml:space="preserve">يبلغ الأمين العام، دون إبطاء، كل دولة عضو لا يمثلها وفد في مؤتمر المندوبين المفوضين بقرار كل دولة من الدول الأعضاء بشأن فئة المساهمة </w:t>
            </w:r>
            <w:r>
              <w:rPr>
                <w:rFonts w:hint="cs"/>
                <w:rtl/>
              </w:rPr>
              <w:t>التي</w:t>
            </w:r>
            <w:r>
              <w:rPr>
                <w:rtl/>
              </w:rPr>
              <w:t xml:space="preserve"> اختارته</w:t>
            </w:r>
            <w:r>
              <w:rPr>
                <w:rFonts w:hint="cs"/>
                <w:rtl/>
              </w:rPr>
              <w:t>ا</w:t>
            </w:r>
            <w:r>
              <w:rPr>
                <w:rtl/>
              </w:rPr>
              <w:t>.</w:t>
            </w:r>
          </w:p>
        </w:tc>
        <w:tc>
          <w:tcPr>
            <w:tcW w:w="1134" w:type="dxa"/>
            <w:tcBorders>
              <w:top w:val="nil"/>
              <w:left w:val="nil"/>
              <w:bottom w:val="nil"/>
              <w:right w:val="nil"/>
            </w:tcBorders>
          </w:tcPr>
          <w:p w:rsidR="00D80439" w:rsidRDefault="00D80439" w:rsidP="009121D5">
            <w:pPr>
              <w:pStyle w:val="NormalS2"/>
              <w:rPr>
                <w:rtl/>
              </w:rPr>
            </w:pPr>
            <w:r>
              <w:t>470</w:t>
            </w:r>
          </w:p>
          <w:p w:rsidR="00D80439" w:rsidRDefault="00D80439" w:rsidP="0080063E">
            <w:pPr>
              <w:pStyle w:val="pp98"/>
            </w:pPr>
            <w:r w:rsidRPr="0080063E">
              <w:rPr>
                <w:szCs w:val="18"/>
              </w:rPr>
              <w:t>PP-98</w:t>
            </w:r>
          </w:p>
        </w:tc>
      </w:tr>
      <w:tr w:rsidR="00D80439" w:rsidTr="00AC5099">
        <w:trPr>
          <w:jc w:val="right"/>
        </w:trPr>
        <w:tc>
          <w:tcPr>
            <w:tcW w:w="6803" w:type="dxa"/>
            <w:tcBorders>
              <w:top w:val="nil"/>
              <w:left w:val="nil"/>
              <w:bottom w:val="nil"/>
              <w:right w:val="nil"/>
            </w:tcBorders>
          </w:tcPr>
          <w:p w:rsidR="00D80439" w:rsidRDefault="00D80439" w:rsidP="009121D5">
            <w:pPr>
              <w:pStyle w:val="NormalS1"/>
            </w:pPr>
            <w:r>
              <w:tab/>
            </w:r>
            <w:r>
              <w:rPr>
                <w:rFonts w:hint="cs"/>
                <w:rtl/>
              </w:rPr>
              <w:t>(ملغاة)</w:t>
            </w:r>
          </w:p>
        </w:tc>
        <w:tc>
          <w:tcPr>
            <w:tcW w:w="1134" w:type="dxa"/>
            <w:tcBorders>
              <w:top w:val="nil"/>
              <w:left w:val="nil"/>
              <w:bottom w:val="nil"/>
              <w:right w:val="nil"/>
            </w:tcBorders>
          </w:tcPr>
          <w:p w:rsidR="00D80439" w:rsidRDefault="00D80439" w:rsidP="009121D5">
            <w:pPr>
              <w:pStyle w:val="NormalS2"/>
              <w:rPr>
                <w:rtl/>
              </w:rPr>
            </w:pPr>
            <w:r>
              <w:t>471</w:t>
            </w:r>
          </w:p>
          <w:p w:rsidR="00D80439" w:rsidRDefault="00D80439" w:rsidP="0080063E">
            <w:pPr>
              <w:pStyle w:val="pp98"/>
            </w:pPr>
            <w:r w:rsidRPr="0080063E">
              <w:t>PP-98</w:t>
            </w:r>
          </w:p>
        </w:tc>
      </w:tr>
      <w:tr w:rsidR="00D80439" w:rsidTr="00AC5099">
        <w:trPr>
          <w:jc w:val="right"/>
        </w:trPr>
        <w:tc>
          <w:tcPr>
            <w:tcW w:w="6803" w:type="dxa"/>
            <w:tcBorders>
              <w:top w:val="nil"/>
              <w:left w:val="nil"/>
              <w:bottom w:val="nil"/>
              <w:right w:val="nil"/>
            </w:tcBorders>
          </w:tcPr>
          <w:p w:rsidR="00D80439" w:rsidRDefault="00D80439" w:rsidP="009121D5">
            <w:pPr>
              <w:pStyle w:val="NormalS1"/>
              <w:rPr>
                <w:rFonts w:ascii="Traditional Arabic" w:hAnsi="Traditional Arabic"/>
                <w:rtl/>
              </w:rPr>
            </w:pPr>
            <w:r>
              <w:t>2</w:t>
            </w:r>
            <w:r>
              <w:rPr>
                <w:sz w:val="14"/>
                <w:rtl/>
              </w:rPr>
              <w:tab/>
            </w:r>
            <w:r>
              <w:t>(1</w:t>
            </w:r>
            <w:r>
              <w:rPr>
                <w:rtl/>
              </w:rPr>
              <w:tab/>
              <w:t>يسدد كل من الدول الأعضاء الجديدة وأعضاء القطاعات الجدد، عن سنة انضمامه أو قبوله، مساهمة تحسب ابتداءً من اليوم الأول من شهر الانضمام أو القبول، حسب الحالة.</w:t>
            </w:r>
          </w:p>
        </w:tc>
        <w:tc>
          <w:tcPr>
            <w:tcW w:w="1134" w:type="dxa"/>
            <w:tcBorders>
              <w:top w:val="nil"/>
              <w:left w:val="nil"/>
              <w:bottom w:val="nil"/>
              <w:right w:val="nil"/>
            </w:tcBorders>
          </w:tcPr>
          <w:p w:rsidR="00D80439" w:rsidRDefault="00D80439" w:rsidP="009121D5">
            <w:pPr>
              <w:pStyle w:val="NormalS2"/>
              <w:rPr>
                <w:rtl/>
              </w:rPr>
            </w:pPr>
            <w:r>
              <w:t>472</w:t>
            </w:r>
          </w:p>
          <w:p w:rsidR="00D80439" w:rsidRDefault="00D80439" w:rsidP="0080063E">
            <w:pPr>
              <w:pStyle w:val="pp98"/>
            </w:pPr>
            <w:r w:rsidRPr="0080063E">
              <w:t>PP-98</w:t>
            </w:r>
          </w:p>
        </w:tc>
      </w:tr>
      <w:tr w:rsidR="00D80439" w:rsidTr="00AC5099">
        <w:trPr>
          <w:jc w:val="right"/>
        </w:trPr>
        <w:tc>
          <w:tcPr>
            <w:tcW w:w="6803" w:type="dxa"/>
            <w:tcBorders>
              <w:top w:val="nil"/>
              <w:left w:val="nil"/>
              <w:bottom w:val="nil"/>
              <w:right w:val="nil"/>
            </w:tcBorders>
          </w:tcPr>
          <w:p w:rsidR="00D80439" w:rsidRDefault="00D80439" w:rsidP="009121D5">
            <w:pPr>
              <w:pStyle w:val="NormalS1"/>
              <w:rPr>
                <w:rtl/>
              </w:rPr>
            </w:pPr>
            <w:r>
              <w:rPr>
                <w:sz w:val="14"/>
                <w:rtl/>
              </w:rPr>
              <w:tab/>
            </w:r>
            <w:r>
              <w:t>(2</w:t>
            </w:r>
            <w:r>
              <w:rPr>
                <w:rtl/>
              </w:rPr>
              <w:tab/>
              <w:t xml:space="preserve">عندما تنقض إحدى الدول الأعضاء الدستور وهذه الاتفاقية، أو ينقض أحد أعضاء القطاعات مشاركته في أعمال القطاع المعني، يجب على كل منهما تسديد مساهمته حتى آخر يوم من الشهر الذي </w:t>
            </w:r>
            <w:r>
              <w:rPr>
                <w:rFonts w:hint="cs"/>
                <w:rtl/>
              </w:rPr>
              <w:t>يسري</w:t>
            </w:r>
            <w:r>
              <w:rPr>
                <w:rtl/>
              </w:rPr>
              <w:t xml:space="preserve"> فيه ذلك النقض وفقاً</w:t>
            </w:r>
            <w:r>
              <w:rPr>
                <w:rFonts w:hint="cs"/>
                <w:rtl/>
              </w:rPr>
              <w:t xml:space="preserve"> </w:t>
            </w:r>
            <w:r>
              <w:rPr>
                <w:rtl/>
              </w:rPr>
              <w:t xml:space="preserve">للرقم </w:t>
            </w:r>
            <w:r>
              <w:t>237</w:t>
            </w:r>
            <w:r>
              <w:rPr>
                <w:rtl/>
              </w:rPr>
              <w:t xml:space="preserve"> من الدستور أو الرقم </w:t>
            </w:r>
            <w:r>
              <w:t>240</w:t>
            </w:r>
            <w:r>
              <w:rPr>
                <w:rtl/>
              </w:rPr>
              <w:t xml:space="preserve"> من هذه الاتفاقية، </w:t>
            </w:r>
            <w:r>
              <w:rPr>
                <w:rFonts w:hint="cs"/>
                <w:rtl/>
              </w:rPr>
              <w:t>حسب الحالة</w:t>
            </w:r>
            <w:r>
              <w:rPr>
                <w:rtl/>
              </w:rPr>
              <w:t>.</w:t>
            </w:r>
          </w:p>
        </w:tc>
        <w:tc>
          <w:tcPr>
            <w:tcW w:w="1134" w:type="dxa"/>
            <w:tcBorders>
              <w:top w:val="nil"/>
              <w:left w:val="nil"/>
              <w:bottom w:val="nil"/>
              <w:right w:val="nil"/>
            </w:tcBorders>
          </w:tcPr>
          <w:p w:rsidR="00D80439" w:rsidRDefault="00D80439" w:rsidP="009121D5">
            <w:pPr>
              <w:pStyle w:val="NormalS2"/>
              <w:rPr>
                <w:rtl/>
              </w:rPr>
            </w:pPr>
            <w:r>
              <w:t>473</w:t>
            </w:r>
          </w:p>
          <w:p w:rsidR="00D80439" w:rsidRDefault="00D80439" w:rsidP="0080063E">
            <w:pPr>
              <w:pStyle w:val="pp98"/>
            </w:pPr>
            <w:r w:rsidRPr="0080063E">
              <w:t>PP-98</w:t>
            </w:r>
          </w:p>
        </w:tc>
      </w:tr>
      <w:tr w:rsidR="00D80439" w:rsidTr="00AC5099">
        <w:trPr>
          <w:jc w:val="right"/>
        </w:trPr>
        <w:tc>
          <w:tcPr>
            <w:tcW w:w="6803" w:type="dxa"/>
            <w:tcBorders>
              <w:top w:val="nil"/>
              <w:left w:val="nil"/>
              <w:bottom w:val="nil"/>
              <w:right w:val="nil"/>
            </w:tcBorders>
          </w:tcPr>
          <w:p w:rsidR="00D80439" w:rsidRDefault="00D80439" w:rsidP="009121D5">
            <w:pPr>
              <w:pStyle w:val="NormalS1"/>
              <w:rPr>
                <w:rFonts w:ascii="Traditional Arabic" w:hAnsi="Traditional Arabic"/>
                <w:rtl/>
              </w:rPr>
            </w:pPr>
            <w:r>
              <w:t>3</w:t>
            </w:r>
            <w:r>
              <w:rPr>
                <w:rtl/>
              </w:rPr>
              <w:tab/>
            </w:r>
            <w:r>
              <w:rPr>
                <w:rFonts w:hint="cs"/>
                <w:rtl/>
              </w:rPr>
              <w:t>ي</w:t>
            </w:r>
            <w:r>
              <w:rPr>
                <w:rtl/>
              </w:rPr>
              <w:t xml:space="preserve">ترتب على المبالغ المستحقة </w:t>
            </w:r>
            <w:r>
              <w:rPr>
                <w:rFonts w:hint="cs"/>
                <w:rtl/>
              </w:rPr>
              <w:t>فائدة</w:t>
            </w:r>
            <w:r>
              <w:rPr>
                <w:rtl/>
              </w:rPr>
              <w:t xml:space="preserve"> ابتداء من الشهر الرابع من كل </w:t>
            </w:r>
            <w:r w:rsidR="00913DA3">
              <w:br/>
            </w:r>
            <w:r>
              <w:rPr>
                <w:rtl/>
              </w:rPr>
              <w:t xml:space="preserve">سنة مالية للاتحاد. وتحدد هذه الفائدة بنسبة </w:t>
            </w:r>
            <w:r>
              <w:t>% 3</w:t>
            </w:r>
            <w:r>
              <w:rPr>
                <w:rtl/>
              </w:rPr>
              <w:t xml:space="preserve"> (ثلاثة في </w:t>
            </w:r>
            <w:r>
              <w:rPr>
                <w:rFonts w:hint="cs"/>
                <w:rtl/>
              </w:rPr>
              <w:t>المائة</w:t>
            </w:r>
            <w:r>
              <w:rPr>
                <w:rtl/>
              </w:rPr>
              <w:t xml:space="preserve">) في السنة </w:t>
            </w:r>
            <w:r w:rsidR="00913DA3">
              <w:br/>
            </w:r>
            <w:r>
              <w:rPr>
                <w:rtl/>
              </w:rPr>
              <w:t xml:space="preserve">أثناء الأشهر الثلاثة التالية وبنسبة </w:t>
            </w:r>
            <w:r>
              <w:t>% 6</w:t>
            </w:r>
            <w:r>
              <w:rPr>
                <w:rtl/>
              </w:rPr>
              <w:t xml:space="preserve"> (ستة في </w:t>
            </w:r>
            <w:r>
              <w:rPr>
                <w:rFonts w:hint="cs"/>
                <w:rtl/>
              </w:rPr>
              <w:t>المائة</w:t>
            </w:r>
            <w:r>
              <w:rPr>
                <w:rtl/>
              </w:rPr>
              <w:t>) في السنة ابتداءً من أول الشهر السابع.</w:t>
            </w:r>
          </w:p>
        </w:tc>
        <w:tc>
          <w:tcPr>
            <w:tcW w:w="1134" w:type="dxa"/>
            <w:tcBorders>
              <w:top w:val="nil"/>
              <w:left w:val="nil"/>
              <w:bottom w:val="nil"/>
              <w:right w:val="nil"/>
            </w:tcBorders>
          </w:tcPr>
          <w:p w:rsidR="00D80439" w:rsidRDefault="00D80439" w:rsidP="009121D5">
            <w:pPr>
              <w:pStyle w:val="NormalS2"/>
              <w:rPr>
                <w:rtl/>
              </w:rPr>
            </w:pPr>
            <w:r>
              <w:t>474</w:t>
            </w:r>
          </w:p>
          <w:p w:rsidR="00D80439" w:rsidRDefault="00D80439" w:rsidP="0080063E">
            <w:pPr>
              <w:pStyle w:val="pp98"/>
            </w:pPr>
            <w:r w:rsidRPr="0080063E">
              <w:t>PP-98</w:t>
            </w:r>
          </w:p>
        </w:tc>
      </w:tr>
      <w:tr w:rsidR="00D80439" w:rsidTr="00AC5099">
        <w:trPr>
          <w:jc w:val="right"/>
        </w:trPr>
        <w:tc>
          <w:tcPr>
            <w:tcW w:w="6803" w:type="dxa"/>
            <w:tcBorders>
              <w:top w:val="nil"/>
              <w:left w:val="nil"/>
              <w:bottom w:val="nil"/>
              <w:right w:val="nil"/>
            </w:tcBorders>
          </w:tcPr>
          <w:p w:rsidR="00D80439" w:rsidRDefault="00D80439" w:rsidP="009121D5">
            <w:pPr>
              <w:pStyle w:val="NormalS1"/>
            </w:pPr>
            <w:r>
              <w:rPr>
                <w:rtl/>
              </w:rPr>
              <w:tab/>
            </w:r>
            <w:r>
              <w:rPr>
                <w:rFonts w:hint="cs"/>
                <w:rtl/>
              </w:rPr>
              <w:t>(ملغاة)</w:t>
            </w:r>
          </w:p>
        </w:tc>
        <w:tc>
          <w:tcPr>
            <w:tcW w:w="1134" w:type="dxa"/>
            <w:tcBorders>
              <w:top w:val="nil"/>
              <w:left w:val="nil"/>
              <w:bottom w:val="nil"/>
              <w:right w:val="nil"/>
            </w:tcBorders>
          </w:tcPr>
          <w:p w:rsidR="00D80439" w:rsidRDefault="00D80439" w:rsidP="009121D5">
            <w:pPr>
              <w:pStyle w:val="NormalS2"/>
              <w:rPr>
                <w:rtl/>
              </w:rPr>
            </w:pPr>
            <w:r>
              <w:t>475</w:t>
            </w:r>
          </w:p>
          <w:p w:rsidR="00D80439" w:rsidRDefault="00D80439" w:rsidP="0080063E">
            <w:pPr>
              <w:pStyle w:val="pp98"/>
            </w:pPr>
            <w:r w:rsidRPr="0080063E">
              <w:t>PP-98</w:t>
            </w:r>
          </w:p>
        </w:tc>
      </w:tr>
    </w:tbl>
    <w:p w:rsidR="00102100" w:rsidRDefault="00102100">
      <w:pPr>
        <w:bidi w:val="0"/>
      </w:pPr>
      <w:r>
        <w:br w:type="page"/>
      </w:r>
    </w:p>
    <w:tbl>
      <w:tblPr>
        <w:tblW w:w="7938" w:type="dxa"/>
        <w:jc w:val="right"/>
        <w:tblLayout w:type="fixed"/>
        <w:tblLook w:val="0000"/>
      </w:tblPr>
      <w:tblGrid>
        <w:gridCol w:w="6803"/>
        <w:gridCol w:w="1135"/>
      </w:tblGrid>
      <w:tr w:rsidR="00D80439" w:rsidTr="00441D12">
        <w:trPr>
          <w:jc w:val="right"/>
        </w:trPr>
        <w:tc>
          <w:tcPr>
            <w:tcW w:w="6803" w:type="dxa"/>
            <w:tcBorders>
              <w:top w:val="nil"/>
              <w:left w:val="nil"/>
              <w:bottom w:val="nil"/>
              <w:right w:val="nil"/>
            </w:tcBorders>
          </w:tcPr>
          <w:p w:rsidR="00D80439" w:rsidRDefault="00D80439" w:rsidP="009121D5">
            <w:pPr>
              <w:pStyle w:val="NormalS1"/>
              <w:rPr>
                <w:rFonts w:ascii="Traditional Arabic" w:hAnsi="Traditional Arabic"/>
                <w:rtl/>
              </w:rPr>
            </w:pPr>
            <w:r w:rsidRPr="007B31A6">
              <w:lastRenderedPageBreak/>
              <w:t>4</w:t>
            </w:r>
            <w:r w:rsidRPr="007B31A6">
              <w:rPr>
                <w:rtl/>
              </w:rPr>
              <w:tab/>
            </w:r>
            <w:r w:rsidRPr="007B31A6">
              <w:t>(1</w:t>
            </w:r>
            <w:r w:rsidRPr="007B31A6">
              <w:rPr>
                <w:rtl/>
              </w:rPr>
              <w:tab/>
              <w:t xml:space="preserve">المنظمات المشار إليها في الأرقام من </w:t>
            </w:r>
            <w:r w:rsidRPr="007B31A6">
              <w:t>269A</w:t>
            </w:r>
            <w:r w:rsidRPr="007B31A6">
              <w:rPr>
                <w:rtl/>
              </w:rPr>
              <w:t xml:space="preserve"> إلى </w:t>
            </w:r>
            <w:r w:rsidRPr="007B31A6">
              <w:t>269E</w:t>
            </w:r>
            <w:r w:rsidRPr="007B31A6">
              <w:rPr>
                <w:rtl/>
              </w:rPr>
              <w:t xml:space="preserve"> من هذه الاتفاقية وغيرها من المنظمات المبيّنة أيضاً في الفصل الثاني من هذه الاتفاقية (إلا</w:t>
            </w:r>
            <w:r w:rsidRPr="007B31A6">
              <w:rPr>
                <w:rFonts w:hint="cs"/>
                <w:rtl/>
              </w:rPr>
              <w:t> </w:t>
            </w:r>
            <w:r>
              <w:rPr>
                <w:rFonts w:hint="cs"/>
                <w:rtl/>
              </w:rPr>
              <w:t>إذا</w:t>
            </w:r>
            <w:r w:rsidRPr="007B31A6">
              <w:rPr>
                <w:rtl/>
              </w:rPr>
              <w:t xml:space="preserve"> أعفاها المجلس، بشرط المعاملة بالمثل) وأعضاء القطاعات المشار إليهم في الرقم </w:t>
            </w:r>
            <w:r w:rsidRPr="007B31A6">
              <w:t>230</w:t>
            </w:r>
            <w:r w:rsidRPr="007B31A6">
              <w:rPr>
                <w:rtl/>
              </w:rPr>
              <w:t xml:space="preserve"> من هذه الاتفاقية، والذين يشاركون، وفقاً لأحكام هذه الاتفاقية، في مؤتمر للمندوبين المفوضين أو في مؤتمر أو جمعية أو اجتماع لأحد قطاعات الاتحاد أو في مؤتمر عالمي للاتصالات الدولية، يساهمو</w:t>
            </w:r>
            <w:r w:rsidRPr="007B31A6">
              <w:rPr>
                <w:rFonts w:hint="cs"/>
                <w:rtl/>
              </w:rPr>
              <w:t>ن</w:t>
            </w:r>
            <w:r w:rsidRPr="007B31A6">
              <w:rPr>
                <w:rtl/>
              </w:rPr>
              <w:t xml:space="preserve"> في نفقات المؤتمرات أو الجمعيات أو الاجتماعات التي يشاركون فيها حسب تكاليف هذه المؤتمرات والاجتماعات ووفقاً للوائح المالية. </w:t>
            </w:r>
            <w:r w:rsidRPr="007B31A6">
              <w:rPr>
                <w:rFonts w:hint="cs"/>
                <w:rtl/>
              </w:rPr>
              <w:t xml:space="preserve">ورغم ذلك </w:t>
            </w:r>
            <w:r w:rsidRPr="007B31A6">
              <w:rPr>
                <w:rtl/>
              </w:rPr>
              <w:t>لا</w:t>
            </w:r>
            <w:r w:rsidRPr="007B31A6">
              <w:rPr>
                <w:rFonts w:hint="cs"/>
                <w:rtl/>
              </w:rPr>
              <w:t> ت</w:t>
            </w:r>
            <w:r w:rsidRPr="007B31A6">
              <w:rPr>
                <w:rtl/>
              </w:rPr>
              <w:t xml:space="preserve">ترتب على أعضاء القطاعات </w:t>
            </w:r>
            <w:r w:rsidRPr="007B31A6">
              <w:rPr>
                <w:rFonts w:hint="cs"/>
                <w:rtl/>
              </w:rPr>
              <w:t xml:space="preserve">تكاليف منفصلة </w:t>
            </w:r>
            <w:r w:rsidRPr="007B31A6">
              <w:rPr>
                <w:rtl/>
              </w:rPr>
              <w:t>نظير مشاركتهم في مؤتمر أو جمعية أو اجتماع للقطاع الذي ينتمون إليه، باستثناء المؤتمرات الإقليمية للاتصالات الراديوية.</w:t>
            </w:r>
          </w:p>
        </w:tc>
        <w:tc>
          <w:tcPr>
            <w:tcW w:w="1135" w:type="dxa"/>
            <w:tcBorders>
              <w:top w:val="nil"/>
              <w:left w:val="nil"/>
              <w:bottom w:val="nil"/>
              <w:right w:val="nil"/>
            </w:tcBorders>
          </w:tcPr>
          <w:p w:rsidR="00D80439" w:rsidRDefault="00D80439" w:rsidP="009121D5">
            <w:pPr>
              <w:pStyle w:val="NormalS2"/>
              <w:rPr>
                <w:rtl/>
              </w:rPr>
            </w:pPr>
            <w:r>
              <w:t>476</w:t>
            </w:r>
          </w:p>
          <w:p w:rsidR="00D80439" w:rsidRPr="001865A0" w:rsidRDefault="00D80439" w:rsidP="001865A0">
            <w:pPr>
              <w:pStyle w:val="pp98"/>
            </w:pPr>
            <w:r w:rsidRPr="001865A0">
              <w:t>PP-94</w:t>
            </w:r>
            <w:r w:rsidRPr="001865A0">
              <w:rPr>
                <w:rFonts w:hint="cs"/>
                <w:szCs w:val="18"/>
                <w:rtl/>
              </w:rPr>
              <w:br/>
            </w:r>
            <w:r w:rsidRPr="001865A0">
              <w:t>PP-98</w:t>
            </w:r>
            <w:r w:rsidRPr="001865A0">
              <w:rPr>
                <w:rFonts w:hint="cs"/>
                <w:szCs w:val="18"/>
                <w:rtl/>
              </w:rPr>
              <w:br/>
            </w:r>
            <w:r w:rsidRPr="001865A0">
              <w:t>PP-02</w:t>
            </w:r>
            <w:r w:rsidRPr="001865A0">
              <w:br/>
              <w:t>PP-06</w:t>
            </w:r>
          </w:p>
        </w:tc>
      </w:tr>
      <w:tr w:rsidR="00D80439" w:rsidTr="00102100">
        <w:trPr>
          <w:jc w:val="right"/>
        </w:trPr>
        <w:tc>
          <w:tcPr>
            <w:tcW w:w="6803" w:type="dxa"/>
            <w:tcBorders>
              <w:top w:val="nil"/>
              <w:left w:val="nil"/>
              <w:bottom w:val="nil"/>
              <w:right w:val="nil"/>
            </w:tcBorders>
          </w:tcPr>
          <w:p w:rsidR="00D80439" w:rsidRDefault="00D80439" w:rsidP="00D16110">
            <w:pPr>
              <w:pStyle w:val="NormalS1"/>
              <w:rPr>
                <w:rtl/>
              </w:rPr>
            </w:pPr>
            <w:r>
              <w:rPr>
                <w:lang w:bidi="ar-EG"/>
              </w:rPr>
              <w:br w:type="page"/>
            </w:r>
            <w:r>
              <w:rPr>
                <w:rFonts w:hint="cs"/>
                <w:rtl/>
              </w:rPr>
              <w:tab/>
            </w:r>
            <w:r>
              <w:t>(2</w:t>
            </w:r>
            <w:r>
              <w:rPr>
                <w:sz w:val="14"/>
                <w:rtl/>
              </w:rPr>
              <w:tab/>
            </w:r>
            <w:r>
              <w:rPr>
                <w:rtl/>
              </w:rPr>
              <w:t>كل عضو من أعضاء القطاعات وارد في القوائم المذكورة في</w:t>
            </w:r>
            <w:r>
              <w:rPr>
                <w:rFonts w:hint="cs"/>
                <w:rtl/>
              </w:rPr>
              <w:t xml:space="preserve"> </w:t>
            </w:r>
            <w:r>
              <w:rPr>
                <w:rtl/>
              </w:rPr>
              <w:t xml:space="preserve">الرقم </w:t>
            </w:r>
            <w:r>
              <w:t>237</w:t>
            </w:r>
            <w:r>
              <w:rPr>
                <w:rtl/>
              </w:rPr>
              <w:t xml:space="preserve"> من هذه الاتفاقية عليه أن يساهم في نفقات القطاع وفقاً للرقمين </w:t>
            </w:r>
            <w:r>
              <w:t>480</w:t>
            </w:r>
            <w:r>
              <w:rPr>
                <w:rtl/>
              </w:rPr>
              <w:t xml:space="preserve"> و</w:t>
            </w:r>
            <w:r>
              <w:t>480A</w:t>
            </w:r>
            <w:r>
              <w:rPr>
                <w:rtl/>
              </w:rPr>
              <w:t xml:space="preserve"> أدناه.</w:t>
            </w:r>
          </w:p>
        </w:tc>
        <w:tc>
          <w:tcPr>
            <w:tcW w:w="1135" w:type="dxa"/>
            <w:tcBorders>
              <w:top w:val="nil"/>
              <w:left w:val="nil"/>
              <w:bottom w:val="nil"/>
              <w:right w:val="nil"/>
            </w:tcBorders>
          </w:tcPr>
          <w:p w:rsidR="00D80439" w:rsidRDefault="00D80439" w:rsidP="00D16110">
            <w:pPr>
              <w:pStyle w:val="NormalS2"/>
              <w:rPr>
                <w:rtl/>
              </w:rPr>
            </w:pPr>
            <w:r>
              <w:t>477</w:t>
            </w:r>
          </w:p>
          <w:p w:rsidR="00D80439" w:rsidRDefault="004E15D8" w:rsidP="0080063E">
            <w:pPr>
              <w:pStyle w:val="pp98"/>
            </w:pPr>
            <w:r>
              <w:rPr>
                <w:bCs w:val="0"/>
                <w:szCs w:val="18"/>
              </w:rPr>
              <w:t>PP-94</w:t>
            </w:r>
            <w:r>
              <w:rPr>
                <w:bCs w:val="0"/>
                <w:szCs w:val="18"/>
              </w:rPr>
              <w:br/>
            </w:r>
            <w:r w:rsidR="00D80439" w:rsidRPr="0080063E">
              <w:rPr>
                <w:bCs w:val="0"/>
                <w:szCs w:val="18"/>
              </w:rPr>
              <w:t>PP-98</w:t>
            </w:r>
          </w:p>
        </w:tc>
      </w:tr>
      <w:tr w:rsidR="00D80439" w:rsidTr="00102100">
        <w:trPr>
          <w:jc w:val="right"/>
        </w:trPr>
        <w:tc>
          <w:tcPr>
            <w:tcW w:w="7938" w:type="dxa"/>
            <w:gridSpan w:val="2"/>
            <w:tcBorders>
              <w:top w:val="nil"/>
              <w:left w:val="nil"/>
              <w:bottom w:val="nil"/>
              <w:right w:val="nil"/>
            </w:tcBorders>
          </w:tcPr>
          <w:p w:rsidR="00D80439" w:rsidRDefault="00D80439" w:rsidP="00102100">
            <w:pPr>
              <w:pStyle w:val="NormalS2"/>
              <w:tabs>
                <w:tab w:val="clear" w:pos="714"/>
                <w:tab w:val="left" w:pos="1700"/>
              </w:tabs>
              <w:rPr>
                <w:rtl/>
              </w:rPr>
            </w:pPr>
            <w:r>
              <w:rPr>
                <w:szCs w:val="22"/>
              </w:rPr>
              <w:t>478</w:t>
            </w:r>
            <w:r>
              <w:rPr>
                <w:rFonts w:hint="cs"/>
                <w:szCs w:val="22"/>
                <w:rtl/>
              </w:rPr>
              <w:t xml:space="preserve"> </w:t>
            </w:r>
            <w:r w:rsidRPr="00102100">
              <w:rPr>
                <w:rFonts w:hint="cs"/>
                <w:b w:val="0"/>
                <w:bCs w:val="0"/>
                <w:rtl/>
              </w:rPr>
              <w:t>و</w:t>
            </w:r>
            <w:r>
              <w:t>479</w:t>
            </w:r>
            <w:r>
              <w:rPr>
                <w:rFonts w:hint="cs"/>
                <w:rtl/>
              </w:rPr>
              <w:t xml:space="preserve"> </w:t>
            </w:r>
            <w:r>
              <w:rPr>
                <w:rtl/>
              </w:rPr>
              <w:tab/>
            </w:r>
            <w:r w:rsidRPr="00D16110">
              <w:rPr>
                <w:rFonts w:hint="cs"/>
                <w:b w:val="0"/>
                <w:bCs w:val="0"/>
                <w:rtl/>
              </w:rPr>
              <w:t>(ملغاة)</w:t>
            </w:r>
          </w:p>
          <w:p w:rsidR="00D80439" w:rsidRDefault="00D80439" w:rsidP="0080063E">
            <w:pPr>
              <w:pStyle w:val="pp98"/>
            </w:pPr>
            <w:r w:rsidRPr="0080063E">
              <w:rPr>
                <w:bCs w:val="0"/>
              </w:rPr>
              <w:t>PP-98</w:t>
            </w:r>
          </w:p>
        </w:tc>
      </w:tr>
      <w:tr w:rsidR="00D80439" w:rsidTr="00102100">
        <w:trPr>
          <w:jc w:val="right"/>
        </w:trPr>
        <w:tc>
          <w:tcPr>
            <w:tcW w:w="6803" w:type="dxa"/>
            <w:tcBorders>
              <w:top w:val="nil"/>
              <w:left w:val="nil"/>
              <w:bottom w:val="nil"/>
              <w:right w:val="nil"/>
            </w:tcBorders>
          </w:tcPr>
          <w:p w:rsidR="00D80439" w:rsidRDefault="00D80439" w:rsidP="00D16110">
            <w:pPr>
              <w:pStyle w:val="NormalS1"/>
              <w:rPr>
                <w:rtl/>
              </w:rPr>
            </w:pPr>
            <w:r>
              <w:rPr>
                <w:sz w:val="14"/>
                <w:rtl/>
              </w:rPr>
              <w:tab/>
            </w:r>
            <w:r>
              <w:t>(5</w:t>
            </w:r>
            <w:r>
              <w:rPr>
                <w:sz w:val="14"/>
                <w:rtl/>
              </w:rPr>
              <w:tab/>
            </w:r>
            <w:r>
              <w:rPr>
                <w:rtl/>
              </w:rPr>
              <w:t xml:space="preserve">يحدد مبلغ وحدة المساهمة في نفقات كل قطاع معني بخُمس وحدة المساهمة للدول الأعضاء. وتعتبر هذه المساهمات إيراداً من إيرادات الاتحاد، وتترتب عليها فائدة وفقاً لأحكام الرقم </w:t>
            </w:r>
            <w:r>
              <w:t>474</w:t>
            </w:r>
            <w:r>
              <w:rPr>
                <w:rtl/>
              </w:rPr>
              <w:t xml:space="preserve"> أعلاه.</w:t>
            </w:r>
          </w:p>
        </w:tc>
        <w:tc>
          <w:tcPr>
            <w:tcW w:w="1135" w:type="dxa"/>
            <w:tcBorders>
              <w:top w:val="nil"/>
              <w:left w:val="nil"/>
              <w:bottom w:val="nil"/>
              <w:right w:val="nil"/>
            </w:tcBorders>
          </w:tcPr>
          <w:p w:rsidR="00D80439" w:rsidRDefault="00D80439" w:rsidP="00D80439">
            <w:pPr>
              <w:pStyle w:val="Tabletext"/>
              <w:rPr>
                <w:rtl/>
              </w:rPr>
            </w:pPr>
            <w:r>
              <w:rPr>
                <w:rFonts w:cs="Calibri"/>
                <w:b/>
                <w:bCs/>
                <w:szCs w:val="24"/>
                <w:rtl/>
              </w:rPr>
              <w:t>480</w:t>
            </w:r>
          </w:p>
          <w:p w:rsidR="00D80439" w:rsidRDefault="00D80439" w:rsidP="0080063E">
            <w:pPr>
              <w:pStyle w:val="pp98"/>
              <w:rPr>
                <w:rtl/>
              </w:rPr>
            </w:pPr>
            <w:r w:rsidRPr="00D16110">
              <w:t>PP-94</w:t>
            </w:r>
            <w:r>
              <w:rPr>
                <w:rFonts w:hint="cs"/>
                <w:b w:val="0"/>
                <w:rtl/>
              </w:rPr>
              <w:br/>
            </w:r>
            <w:r w:rsidRPr="0080063E">
              <w:t>PP-98</w:t>
            </w:r>
          </w:p>
        </w:tc>
      </w:tr>
      <w:tr w:rsidR="00D80439" w:rsidTr="00102100">
        <w:trPr>
          <w:jc w:val="right"/>
        </w:trPr>
        <w:tc>
          <w:tcPr>
            <w:tcW w:w="6803" w:type="dxa"/>
            <w:tcBorders>
              <w:top w:val="nil"/>
              <w:left w:val="nil"/>
              <w:bottom w:val="nil"/>
              <w:right w:val="nil"/>
            </w:tcBorders>
          </w:tcPr>
          <w:p w:rsidR="00D80439" w:rsidRDefault="00D80439" w:rsidP="00D16110">
            <w:pPr>
              <w:pStyle w:val="NormalS1"/>
              <w:rPr>
                <w:rtl/>
              </w:rPr>
            </w:pPr>
            <w:r>
              <w:rPr>
                <w:i/>
                <w:iCs/>
              </w:rPr>
              <w:tab/>
            </w:r>
            <w:r w:rsidRPr="00287D2E">
              <w:rPr>
                <w:i/>
                <w:iCs/>
              </w:rPr>
              <w:t>5</w:t>
            </w:r>
            <w:r w:rsidRPr="00287D2E">
              <w:rPr>
                <w:i/>
                <w:iCs/>
                <w:rtl/>
              </w:rPr>
              <w:t xml:space="preserve"> </w:t>
            </w:r>
            <w:r w:rsidRPr="00366E93">
              <w:rPr>
                <w:i/>
                <w:iCs/>
                <w:sz w:val="20"/>
                <w:szCs w:val="28"/>
                <w:rtl/>
              </w:rPr>
              <w:t>مكرراً)</w:t>
            </w:r>
            <w:r>
              <w:rPr>
                <w:rFonts w:hint="cs"/>
                <w:rtl/>
              </w:rPr>
              <w:tab/>
            </w:r>
            <w:r>
              <w:rPr>
                <w:rtl/>
              </w:rPr>
              <w:t xml:space="preserve">عندما يساهم </w:t>
            </w:r>
            <w:r>
              <w:rPr>
                <w:rtl/>
                <w:lang w:bidi="ar-SY"/>
              </w:rPr>
              <w:t>عضو</w:t>
            </w:r>
            <w:r>
              <w:rPr>
                <w:rtl/>
              </w:rPr>
              <w:t xml:space="preserve"> من أعضاء القطاعات في نفقات الاتحاد بموجب الرقم </w:t>
            </w:r>
            <w:r>
              <w:t>159A</w:t>
            </w:r>
            <w:r>
              <w:rPr>
                <w:rtl/>
              </w:rPr>
              <w:t xml:space="preserve"> من الدستور، ينبغي تحديد القطاع الذي من أجله تسدد هذه المساهمة.</w:t>
            </w:r>
          </w:p>
        </w:tc>
        <w:tc>
          <w:tcPr>
            <w:tcW w:w="1135" w:type="dxa"/>
            <w:tcBorders>
              <w:top w:val="nil"/>
              <w:left w:val="nil"/>
              <w:bottom w:val="nil"/>
              <w:right w:val="nil"/>
            </w:tcBorders>
          </w:tcPr>
          <w:p w:rsidR="00D80439" w:rsidRDefault="009C5F77" w:rsidP="00F15E33">
            <w:pPr>
              <w:pStyle w:val="Tabletext"/>
              <w:rPr>
                <w:rFonts w:cs="Calibri"/>
                <w:b/>
                <w:bCs/>
                <w:szCs w:val="24"/>
                <w:lang w:val="en-US"/>
              </w:rPr>
            </w:pPr>
            <w:r>
              <w:rPr>
                <w:rFonts w:cs="Calibri"/>
                <w:b/>
                <w:bCs/>
                <w:szCs w:val="24"/>
                <w:lang w:val="en-US"/>
              </w:rPr>
              <w:t>480A</w:t>
            </w:r>
          </w:p>
          <w:p w:rsidR="009C5F77" w:rsidRPr="009C5F77" w:rsidRDefault="009C5F77" w:rsidP="009C5F77">
            <w:pPr>
              <w:pStyle w:val="pp98"/>
            </w:pPr>
            <w:r>
              <w:t>PP-98</w:t>
            </w:r>
            <w:r w:rsidR="007D3526">
              <w:br/>
              <w:t>PP-06</w:t>
            </w:r>
          </w:p>
        </w:tc>
      </w:tr>
      <w:tr w:rsidR="00D80439" w:rsidTr="00102100">
        <w:trPr>
          <w:jc w:val="right"/>
        </w:trPr>
        <w:tc>
          <w:tcPr>
            <w:tcW w:w="6803" w:type="dxa"/>
            <w:tcBorders>
              <w:top w:val="nil"/>
              <w:left w:val="nil"/>
              <w:bottom w:val="nil"/>
              <w:right w:val="nil"/>
            </w:tcBorders>
          </w:tcPr>
          <w:p w:rsidR="00D80439" w:rsidRPr="00287D2E" w:rsidRDefault="00D80439" w:rsidP="00D16110">
            <w:pPr>
              <w:pStyle w:val="NormalS1"/>
              <w:rPr>
                <w:i/>
                <w:iCs/>
              </w:rPr>
            </w:pPr>
            <w:r>
              <w:rPr>
                <w:lang w:bidi="ar-SY"/>
              </w:rPr>
              <w:tab/>
            </w:r>
            <w:r w:rsidRPr="00185419">
              <w:rPr>
                <w:lang w:bidi="ar-SY"/>
              </w:rPr>
              <w:t>5</w:t>
            </w:r>
            <w:r>
              <w:rPr>
                <w:i/>
                <w:iCs/>
                <w:rtl/>
              </w:rPr>
              <w:t xml:space="preserve"> </w:t>
            </w:r>
            <w:r>
              <w:rPr>
                <w:i/>
                <w:iCs/>
                <w:rtl/>
                <w:lang w:bidi="ar-SY"/>
              </w:rPr>
              <w:t>مكرراً ثانياً)</w:t>
            </w:r>
            <w:r>
              <w:rPr>
                <w:rFonts w:hint="cs"/>
                <w:i/>
                <w:iCs/>
                <w:rtl/>
                <w:lang w:bidi="ar-SY"/>
              </w:rPr>
              <w:tab/>
            </w:r>
            <w:r>
              <w:rPr>
                <w:rtl/>
                <w:lang w:bidi="ar-SY"/>
              </w:rPr>
              <w:t xml:space="preserve">يجوز </w:t>
            </w:r>
            <w:r>
              <w:rPr>
                <w:rtl/>
              </w:rPr>
              <w:t>للمجلس</w:t>
            </w:r>
            <w:r>
              <w:rPr>
                <w:rtl/>
                <w:lang w:bidi="ar-SY"/>
              </w:rPr>
              <w:t xml:space="preserve"> في ظروف استثنائية أن يأذن بتخفيض عدد وحدات المساهمة بناءً على طلب أحد أعضاء القطاعات بعد تقديمه ما يثبت أنه لم يعد بوسعه استبقاء مساهمته في فئتها الأصلية</w:t>
            </w:r>
            <w:r>
              <w:rPr>
                <w:rFonts w:hint="cs"/>
                <w:rtl/>
                <w:lang w:bidi="ar-SY"/>
              </w:rPr>
              <w:t xml:space="preserve"> التي سبق أن اختارها</w:t>
            </w:r>
            <w:r>
              <w:rPr>
                <w:rtl/>
                <w:lang w:bidi="ar-SY"/>
              </w:rPr>
              <w:t>.</w:t>
            </w:r>
          </w:p>
        </w:tc>
        <w:tc>
          <w:tcPr>
            <w:tcW w:w="1135" w:type="dxa"/>
            <w:tcBorders>
              <w:top w:val="nil"/>
              <w:left w:val="nil"/>
              <w:bottom w:val="nil"/>
              <w:right w:val="nil"/>
            </w:tcBorders>
          </w:tcPr>
          <w:p w:rsidR="00D80439" w:rsidRDefault="00D80439" w:rsidP="00D16110">
            <w:pPr>
              <w:pStyle w:val="NormalS2"/>
            </w:pPr>
            <w:r>
              <w:t>480B</w:t>
            </w:r>
          </w:p>
          <w:p w:rsidR="00D80439" w:rsidRPr="003C16C1" w:rsidRDefault="00D80439" w:rsidP="00D16110">
            <w:pPr>
              <w:pStyle w:val="pp98"/>
              <w:rPr>
                <w:szCs w:val="22"/>
                <w:lang w:val="en-US" w:bidi="ar-LB"/>
              </w:rPr>
            </w:pPr>
            <w:r>
              <w:t>PP-</w:t>
            </w:r>
            <w:r>
              <w:rPr>
                <w:lang w:val="en-US"/>
              </w:rPr>
              <w:t>06</w:t>
            </w:r>
          </w:p>
        </w:tc>
      </w:tr>
    </w:tbl>
    <w:p w:rsidR="00441D12" w:rsidRDefault="00441D12">
      <w:pPr>
        <w:bidi w:val="0"/>
      </w:pPr>
      <w:r>
        <w:rPr>
          <w:b/>
          <w:bCs/>
        </w:rPr>
        <w:br w:type="page"/>
      </w:r>
    </w:p>
    <w:tbl>
      <w:tblPr>
        <w:tblW w:w="7938" w:type="dxa"/>
        <w:jc w:val="right"/>
        <w:tblLayout w:type="fixed"/>
        <w:tblLook w:val="0000"/>
      </w:tblPr>
      <w:tblGrid>
        <w:gridCol w:w="6803"/>
        <w:gridCol w:w="1135"/>
      </w:tblGrid>
      <w:tr w:rsidR="00D80439" w:rsidTr="00243AC7">
        <w:trPr>
          <w:jc w:val="right"/>
        </w:trPr>
        <w:tc>
          <w:tcPr>
            <w:tcW w:w="7938" w:type="dxa"/>
            <w:gridSpan w:val="2"/>
            <w:tcBorders>
              <w:top w:val="nil"/>
              <w:left w:val="nil"/>
              <w:bottom w:val="nil"/>
              <w:right w:val="nil"/>
            </w:tcBorders>
          </w:tcPr>
          <w:p w:rsidR="00D80439" w:rsidRDefault="00D80439" w:rsidP="00C72C6E">
            <w:pPr>
              <w:pStyle w:val="NormalS2"/>
              <w:tabs>
                <w:tab w:val="clear" w:pos="714"/>
                <w:tab w:val="left" w:pos="1700"/>
              </w:tabs>
              <w:rPr>
                <w:rtl/>
              </w:rPr>
            </w:pPr>
            <w:r>
              <w:rPr>
                <w:szCs w:val="22"/>
              </w:rPr>
              <w:lastRenderedPageBreak/>
              <w:t>481</w:t>
            </w:r>
            <w:r>
              <w:rPr>
                <w:rFonts w:hint="cs"/>
                <w:szCs w:val="22"/>
                <w:rtl/>
              </w:rPr>
              <w:t xml:space="preserve"> </w:t>
            </w:r>
            <w:r w:rsidRPr="00C71DA0">
              <w:rPr>
                <w:rFonts w:hint="cs"/>
                <w:b w:val="0"/>
                <w:bCs w:val="0"/>
                <w:rtl/>
              </w:rPr>
              <w:t>إلى</w:t>
            </w:r>
            <w:r>
              <w:rPr>
                <w:rFonts w:hint="cs"/>
                <w:szCs w:val="22"/>
                <w:rtl/>
              </w:rPr>
              <w:t xml:space="preserve"> </w:t>
            </w:r>
            <w:r>
              <w:rPr>
                <w:szCs w:val="22"/>
              </w:rPr>
              <w:t>483</w:t>
            </w:r>
            <w:r>
              <w:rPr>
                <w:rFonts w:hint="cs"/>
                <w:szCs w:val="22"/>
                <w:rtl/>
              </w:rPr>
              <w:t xml:space="preserve"> </w:t>
            </w:r>
            <w:r>
              <w:rPr>
                <w:szCs w:val="22"/>
                <w:rtl/>
              </w:rPr>
              <w:tab/>
            </w:r>
            <w:r w:rsidRPr="009A60C2">
              <w:rPr>
                <w:rFonts w:hint="cs"/>
                <w:b w:val="0"/>
                <w:bCs w:val="0"/>
                <w:rtl/>
              </w:rPr>
              <w:t>(ملغاة)</w:t>
            </w:r>
          </w:p>
          <w:p w:rsidR="00D80439" w:rsidRDefault="00D80439" w:rsidP="0080063E">
            <w:pPr>
              <w:pStyle w:val="pp98"/>
            </w:pPr>
            <w:r w:rsidRPr="0080063E">
              <w:rPr>
                <w:bCs w:val="0"/>
              </w:rPr>
              <w:t>PP-98</w:t>
            </w:r>
          </w:p>
        </w:tc>
      </w:tr>
      <w:tr w:rsidR="00D80439" w:rsidTr="00243AC7">
        <w:trPr>
          <w:jc w:val="right"/>
        </w:trPr>
        <w:tc>
          <w:tcPr>
            <w:tcW w:w="6803" w:type="dxa"/>
            <w:tcBorders>
              <w:top w:val="nil"/>
              <w:left w:val="nil"/>
              <w:bottom w:val="nil"/>
              <w:right w:val="nil"/>
            </w:tcBorders>
          </w:tcPr>
          <w:p w:rsidR="00D80439" w:rsidRDefault="00D80439" w:rsidP="00D16110">
            <w:pPr>
              <w:pStyle w:val="NormalS1"/>
              <w:rPr>
                <w:rtl/>
              </w:rPr>
            </w:pPr>
            <w:r>
              <w:rPr>
                <w:rFonts w:cs="Times New Roman"/>
                <w:szCs w:val="18"/>
              </w:rPr>
              <w:t>4</w:t>
            </w:r>
            <w:r>
              <w:rPr>
                <w:rFonts w:hint="cs"/>
                <w:sz w:val="14"/>
                <w:rtl/>
              </w:rPr>
              <w:t xml:space="preserve"> </w:t>
            </w:r>
            <w:r>
              <w:rPr>
                <w:rFonts w:hint="cs"/>
                <w:i/>
                <w:iCs/>
                <w:sz w:val="14"/>
                <w:rtl/>
              </w:rPr>
              <w:t>مكرراً)</w:t>
            </w:r>
            <w:r>
              <w:rPr>
                <w:sz w:val="14"/>
                <w:rtl/>
              </w:rPr>
              <w:tab/>
            </w:r>
            <w:r>
              <w:rPr>
                <w:rtl/>
              </w:rPr>
              <w:t xml:space="preserve">يجب على </w:t>
            </w:r>
            <w:r>
              <w:rPr>
                <w:rFonts w:hint="cs"/>
                <w:rtl/>
              </w:rPr>
              <w:t>المنتسبين</w:t>
            </w:r>
            <w:r>
              <w:rPr>
                <w:rtl/>
              </w:rPr>
              <w:t xml:space="preserve"> المشار إليه</w:t>
            </w:r>
            <w:r>
              <w:rPr>
                <w:rFonts w:hint="cs"/>
                <w:rtl/>
              </w:rPr>
              <w:t>م</w:t>
            </w:r>
            <w:r>
              <w:rPr>
                <w:rtl/>
              </w:rPr>
              <w:t xml:space="preserve"> في الرقم </w:t>
            </w:r>
            <w:r>
              <w:t>241A</w:t>
            </w:r>
            <w:r>
              <w:rPr>
                <w:rtl/>
              </w:rPr>
              <w:t xml:space="preserve"> من هذه الاتفاقية</w:t>
            </w:r>
            <w:r>
              <w:rPr>
                <w:rFonts w:hint="cs"/>
                <w:rtl/>
              </w:rPr>
              <w:t>،</w:t>
            </w:r>
            <w:r>
              <w:rPr>
                <w:rtl/>
              </w:rPr>
              <w:t xml:space="preserve"> </w:t>
            </w:r>
            <w:r>
              <w:rPr>
                <w:rFonts w:hint="cs"/>
                <w:rtl/>
              </w:rPr>
              <w:t xml:space="preserve">المساهمة </w:t>
            </w:r>
            <w:r>
              <w:rPr>
                <w:rtl/>
              </w:rPr>
              <w:t xml:space="preserve">في نفقات القطاع </w:t>
            </w:r>
            <w:r>
              <w:rPr>
                <w:rFonts w:hint="cs"/>
                <w:rtl/>
              </w:rPr>
              <w:t>ولجنة</w:t>
            </w:r>
            <w:r>
              <w:rPr>
                <w:rtl/>
              </w:rPr>
              <w:t xml:space="preserve"> الدراسات وأفرقتها الفرعية التي </w:t>
            </w:r>
            <w:r>
              <w:rPr>
                <w:rFonts w:hint="cs"/>
                <w:rtl/>
              </w:rPr>
              <w:t>يشاركون</w:t>
            </w:r>
            <w:r>
              <w:rPr>
                <w:rtl/>
              </w:rPr>
              <w:t xml:space="preserve"> فيها، على النحو الذي يحدده المجلس.</w:t>
            </w:r>
          </w:p>
        </w:tc>
        <w:tc>
          <w:tcPr>
            <w:tcW w:w="1135" w:type="dxa"/>
            <w:tcBorders>
              <w:top w:val="nil"/>
              <w:left w:val="nil"/>
              <w:bottom w:val="nil"/>
              <w:right w:val="nil"/>
            </w:tcBorders>
          </w:tcPr>
          <w:p w:rsidR="00D80439" w:rsidRDefault="00D80439" w:rsidP="00D16110">
            <w:pPr>
              <w:pStyle w:val="NormalS2"/>
              <w:rPr>
                <w:rtl/>
              </w:rPr>
            </w:pPr>
            <w:r>
              <w:t>483A</w:t>
            </w:r>
          </w:p>
          <w:p w:rsidR="00D80439" w:rsidRDefault="00D80439" w:rsidP="0080063E">
            <w:pPr>
              <w:pStyle w:val="pp98"/>
            </w:pPr>
            <w:r w:rsidRPr="0080063E">
              <w:rPr>
                <w:bCs w:val="0"/>
              </w:rPr>
              <w:t>PP-98</w:t>
            </w:r>
          </w:p>
        </w:tc>
      </w:tr>
      <w:tr w:rsidR="00D80439" w:rsidTr="00243AC7">
        <w:trPr>
          <w:jc w:val="right"/>
        </w:trPr>
        <w:tc>
          <w:tcPr>
            <w:tcW w:w="6803" w:type="dxa"/>
            <w:tcBorders>
              <w:top w:val="nil"/>
              <w:left w:val="nil"/>
              <w:bottom w:val="nil"/>
              <w:right w:val="nil"/>
            </w:tcBorders>
          </w:tcPr>
          <w:p w:rsidR="00D80439" w:rsidRDefault="00D80439" w:rsidP="00D16110">
            <w:pPr>
              <w:pStyle w:val="NormalS1"/>
              <w:rPr>
                <w:rtl/>
              </w:rPr>
            </w:pPr>
            <w:r>
              <w:t>5</w:t>
            </w:r>
            <w:r>
              <w:rPr>
                <w:sz w:val="14"/>
                <w:rtl/>
              </w:rPr>
              <w:tab/>
            </w:r>
            <w:r>
              <w:rPr>
                <w:rtl/>
              </w:rPr>
              <w:t>يحدد المجلس معايير تطبيق استرداد التكاليف فيما يتعلق ببعض منتجات الاتحاد وخدماته.</w:t>
            </w:r>
          </w:p>
        </w:tc>
        <w:tc>
          <w:tcPr>
            <w:tcW w:w="1135" w:type="dxa"/>
            <w:tcBorders>
              <w:top w:val="nil"/>
              <w:left w:val="nil"/>
              <w:bottom w:val="nil"/>
              <w:right w:val="nil"/>
            </w:tcBorders>
          </w:tcPr>
          <w:p w:rsidR="00D80439" w:rsidRDefault="00D80439" w:rsidP="00D16110">
            <w:pPr>
              <w:pStyle w:val="NormalS2"/>
              <w:rPr>
                <w:rtl/>
              </w:rPr>
            </w:pPr>
            <w:r>
              <w:t>484</w:t>
            </w:r>
          </w:p>
          <w:p w:rsidR="00D80439" w:rsidRDefault="00D80439" w:rsidP="0080063E">
            <w:pPr>
              <w:pStyle w:val="pp98"/>
            </w:pPr>
            <w:r w:rsidRPr="00D16110">
              <w:t>PP-94</w:t>
            </w:r>
            <w:r>
              <w:rPr>
                <w:rFonts w:hint="cs"/>
                <w:b w:val="0"/>
                <w:bCs w:val="0"/>
                <w:rtl/>
              </w:rPr>
              <w:br/>
            </w:r>
            <w:r w:rsidRPr="0080063E">
              <w:rPr>
                <w:bCs w:val="0"/>
              </w:rPr>
              <w:t>PP-98</w:t>
            </w:r>
          </w:p>
        </w:tc>
      </w:tr>
      <w:tr w:rsidR="00D80439" w:rsidTr="00243AC7">
        <w:trPr>
          <w:jc w:val="right"/>
        </w:trPr>
        <w:tc>
          <w:tcPr>
            <w:tcW w:w="6803" w:type="dxa"/>
            <w:tcBorders>
              <w:top w:val="nil"/>
              <w:left w:val="nil"/>
              <w:bottom w:val="nil"/>
              <w:right w:val="nil"/>
            </w:tcBorders>
          </w:tcPr>
          <w:p w:rsidR="00D80439" w:rsidRDefault="00D80439" w:rsidP="00D16110">
            <w:pPr>
              <w:pStyle w:val="NormalS1"/>
              <w:rPr>
                <w:rFonts w:ascii="Traditional Arabic" w:hAnsi="Traditional Arabic"/>
                <w:rtl/>
              </w:rPr>
            </w:pPr>
            <w:r>
              <w:t>6</w:t>
            </w:r>
            <w:r>
              <w:rPr>
                <w:b/>
                <w:bCs/>
                <w:rtl/>
              </w:rPr>
              <w:tab/>
            </w:r>
            <w:r>
              <w:rPr>
                <w:rtl/>
              </w:rPr>
              <w:t>يحتفظ الاتحاد بحساب احتياطي، يشكل رأس</w:t>
            </w:r>
            <w:r>
              <w:rPr>
                <w:rFonts w:hint="cs"/>
                <w:rtl/>
              </w:rPr>
              <w:t xml:space="preserve"> </w:t>
            </w:r>
            <w:r>
              <w:rPr>
                <w:rtl/>
              </w:rPr>
              <w:t xml:space="preserve">مال عاملاً، </w:t>
            </w:r>
            <w:r>
              <w:rPr>
                <w:rFonts w:hint="cs"/>
                <w:rtl/>
              </w:rPr>
              <w:t>يمكّنه</w:t>
            </w:r>
            <w:r>
              <w:rPr>
                <w:rtl/>
              </w:rPr>
              <w:t xml:space="preserve"> من مواجهة النفقات الأساسية، والاحتفاظ باحتياطات نقدية كافية، تساعد قدر الإمكان على تجنب اللجوء إلى </w:t>
            </w:r>
            <w:r>
              <w:rPr>
                <w:rFonts w:hint="cs"/>
                <w:rtl/>
              </w:rPr>
              <w:t>ال</w:t>
            </w:r>
            <w:r>
              <w:rPr>
                <w:rtl/>
              </w:rPr>
              <w:t xml:space="preserve">قروض. ويحدد المجلس سنوياً مبلغ </w:t>
            </w:r>
            <w:r>
              <w:rPr>
                <w:rFonts w:hint="cs"/>
                <w:rtl/>
              </w:rPr>
              <w:t>حساب الاحتياطي</w:t>
            </w:r>
            <w:r>
              <w:rPr>
                <w:rtl/>
              </w:rPr>
              <w:t xml:space="preserve"> حسب الاحتياجات المرتقبة. وتوضع في </w:t>
            </w:r>
            <w:r>
              <w:rPr>
                <w:rFonts w:hint="cs"/>
                <w:rtl/>
              </w:rPr>
              <w:t>حساب الاحتياطي</w:t>
            </w:r>
            <w:r>
              <w:rPr>
                <w:rtl/>
              </w:rPr>
              <w:t>، عند انتهاء كل ميزانية</w:t>
            </w:r>
            <w:r>
              <w:rPr>
                <w:rFonts w:hint="cs"/>
                <w:rtl/>
              </w:rPr>
              <w:t xml:space="preserve"> لفترة سنتين</w:t>
            </w:r>
            <w:r>
              <w:rPr>
                <w:rtl/>
              </w:rPr>
              <w:t>، جميع اعتمادات الميزانية التي لم تصرف، أو التي لم ي</w:t>
            </w:r>
            <w:r>
              <w:rPr>
                <w:rFonts w:hint="cs"/>
                <w:rtl/>
              </w:rPr>
              <w:t>ُ</w:t>
            </w:r>
            <w:r>
              <w:rPr>
                <w:rtl/>
              </w:rPr>
              <w:t>لتزم بها. وترد في اللوائح المالية التفاصيل الأخرى المتعلقة ب</w:t>
            </w:r>
            <w:r>
              <w:rPr>
                <w:rFonts w:hint="cs"/>
                <w:rtl/>
              </w:rPr>
              <w:t>حساب الاحتياطي</w:t>
            </w:r>
            <w:r>
              <w:rPr>
                <w:rtl/>
              </w:rPr>
              <w:t>.</w:t>
            </w:r>
          </w:p>
        </w:tc>
        <w:tc>
          <w:tcPr>
            <w:tcW w:w="1135" w:type="dxa"/>
            <w:tcBorders>
              <w:top w:val="nil"/>
              <w:left w:val="nil"/>
              <w:bottom w:val="nil"/>
              <w:right w:val="nil"/>
            </w:tcBorders>
          </w:tcPr>
          <w:p w:rsidR="00D80439" w:rsidRDefault="00D80439" w:rsidP="00D16110">
            <w:pPr>
              <w:pStyle w:val="NormalS2"/>
              <w:rPr>
                <w:rtl/>
              </w:rPr>
            </w:pPr>
            <w:r>
              <w:t>485</w:t>
            </w:r>
          </w:p>
          <w:p w:rsidR="00D80439" w:rsidRDefault="00D80439" w:rsidP="00D16110">
            <w:pPr>
              <w:pStyle w:val="pp98"/>
            </w:pPr>
            <w:r>
              <w:t>PP-94</w:t>
            </w:r>
          </w:p>
        </w:tc>
      </w:tr>
      <w:tr w:rsidR="00D80439" w:rsidTr="00243AC7">
        <w:trPr>
          <w:jc w:val="right"/>
        </w:trPr>
        <w:tc>
          <w:tcPr>
            <w:tcW w:w="6803" w:type="dxa"/>
            <w:tcBorders>
              <w:top w:val="nil"/>
              <w:left w:val="nil"/>
              <w:bottom w:val="nil"/>
              <w:right w:val="nil"/>
            </w:tcBorders>
          </w:tcPr>
          <w:p w:rsidR="00D80439" w:rsidRDefault="00D80439" w:rsidP="000A7108">
            <w:pPr>
              <w:pStyle w:val="NormalS1"/>
              <w:rPr>
                <w:rtl/>
              </w:rPr>
            </w:pPr>
            <w:r>
              <w:rPr>
                <w:rFonts w:cs="Times New Roman"/>
                <w:szCs w:val="18"/>
              </w:rPr>
              <w:t>7</w:t>
            </w:r>
            <w:r>
              <w:rPr>
                <w:b/>
                <w:bCs/>
                <w:rtl/>
              </w:rPr>
              <w:tab/>
            </w:r>
            <w:r>
              <w:t>(1</w:t>
            </w:r>
            <w:r>
              <w:tab/>
            </w:r>
            <w:r>
              <w:rPr>
                <w:rtl/>
              </w:rPr>
              <w:t>يجوز للأمين العام أن يقبل بالاتفاق مع لجنة التنسيق مساهمات طوعية، نقدية أو عينية، شريطة أن تتوافق الشروط التي تنطبق على هذه المساهمات عند اللزوم مع أهداف الاتحاد وبرامجه</w:t>
            </w:r>
            <w:r>
              <w:rPr>
                <w:rFonts w:hint="cs"/>
                <w:rtl/>
              </w:rPr>
              <w:t xml:space="preserve"> ومع البرامج التي يعتمدها أي من المؤتمرات</w:t>
            </w:r>
            <w:r>
              <w:rPr>
                <w:rtl/>
              </w:rPr>
              <w:t xml:space="preserve">، ومع اللوائح المالية التي يجب أن تحتوي على أحكام خاصة تتعلق بقبول هذه المساهمات الطوعية </w:t>
            </w:r>
            <w:r>
              <w:rPr>
                <w:rFonts w:hint="cs"/>
                <w:rtl/>
              </w:rPr>
              <w:t>واستخداماتها</w:t>
            </w:r>
            <w:r>
              <w:rPr>
                <w:rtl/>
              </w:rPr>
              <w:t>.</w:t>
            </w:r>
          </w:p>
        </w:tc>
        <w:tc>
          <w:tcPr>
            <w:tcW w:w="1134" w:type="dxa"/>
            <w:tcBorders>
              <w:top w:val="nil"/>
              <w:left w:val="nil"/>
              <w:bottom w:val="nil"/>
              <w:right w:val="nil"/>
            </w:tcBorders>
          </w:tcPr>
          <w:p w:rsidR="00D80439" w:rsidRDefault="00D80439" w:rsidP="000A7108">
            <w:pPr>
              <w:pStyle w:val="NormalS2"/>
              <w:rPr>
                <w:rtl/>
              </w:rPr>
            </w:pPr>
            <w:r>
              <w:t>486</w:t>
            </w:r>
          </w:p>
          <w:p w:rsidR="00D80439" w:rsidRDefault="00D80439" w:rsidP="000A7108">
            <w:pPr>
              <w:pStyle w:val="pp98"/>
              <w:rPr>
                <w:rtl/>
              </w:rPr>
            </w:pPr>
            <w:r>
              <w:t>PP-94</w:t>
            </w:r>
          </w:p>
        </w:tc>
      </w:tr>
      <w:tr w:rsidR="00D80439" w:rsidTr="00243AC7">
        <w:trPr>
          <w:jc w:val="right"/>
        </w:trPr>
        <w:tc>
          <w:tcPr>
            <w:tcW w:w="6803" w:type="dxa"/>
            <w:tcBorders>
              <w:top w:val="nil"/>
              <w:left w:val="nil"/>
              <w:bottom w:val="nil"/>
              <w:right w:val="nil"/>
            </w:tcBorders>
          </w:tcPr>
          <w:p w:rsidR="00D80439" w:rsidRDefault="00D80439" w:rsidP="000A7108">
            <w:pPr>
              <w:pStyle w:val="NormalS1"/>
              <w:rPr>
                <w:rtl/>
              </w:rPr>
            </w:pPr>
            <w:r>
              <w:rPr>
                <w:b/>
                <w:bCs/>
                <w:rtl/>
              </w:rPr>
              <w:tab/>
            </w:r>
            <w:r>
              <w:t>(2</w:t>
            </w:r>
            <w:r>
              <w:rPr>
                <w:b/>
                <w:bCs/>
                <w:rtl/>
              </w:rPr>
              <w:tab/>
            </w:r>
            <w:r>
              <w:rPr>
                <w:rtl/>
              </w:rPr>
              <w:t>يقدم الأمين العام تقريراً عن هذه المساهمات الطوعية إلى المجلس يضمنه في تقرير الإدارة المالية، وفي وثيقة موجزة تبين مصدر كل واحدة من هذه المساهمات، والاستعمال المقترح لها، وما تم اتخاذه بشأنها.</w:t>
            </w:r>
          </w:p>
        </w:tc>
        <w:tc>
          <w:tcPr>
            <w:tcW w:w="1134" w:type="dxa"/>
            <w:tcBorders>
              <w:top w:val="nil"/>
              <w:left w:val="nil"/>
              <w:bottom w:val="nil"/>
              <w:right w:val="nil"/>
            </w:tcBorders>
          </w:tcPr>
          <w:p w:rsidR="00D80439" w:rsidRDefault="00D80439" w:rsidP="000A7108">
            <w:pPr>
              <w:pStyle w:val="NormalS2"/>
              <w:rPr>
                <w:rtl/>
              </w:rPr>
            </w:pPr>
            <w:r>
              <w:t>487</w:t>
            </w:r>
          </w:p>
          <w:p w:rsidR="00D80439" w:rsidRDefault="00D80439" w:rsidP="000A7108">
            <w:pPr>
              <w:pStyle w:val="pp98"/>
              <w:rPr>
                <w:rtl/>
              </w:rPr>
            </w:pPr>
            <w:r>
              <w:t>PP-94</w:t>
            </w:r>
          </w:p>
        </w:tc>
      </w:tr>
    </w:tbl>
    <w:p w:rsidR="00243AC7" w:rsidRDefault="00243AC7">
      <w:pPr>
        <w:tabs>
          <w:tab w:val="clear" w:pos="720"/>
          <w:tab w:val="clear" w:pos="1418"/>
        </w:tabs>
        <w:overflowPunct/>
        <w:autoSpaceDE/>
        <w:autoSpaceDN/>
        <w:bidi w:val="0"/>
        <w:adjustRightInd/>
        <w:spacing w:before="0" w:line="240" w:lineRule="auto"/>
        <w:jc w:val="left"/>
        <w:textAlignment w:val="auto"/>
        <w:rPr>
          <w:caps/>
          <w:sz w:val="32"/>
          <w:szCs w:val="44"/>
          <w:rtl/>
        </w:rPr>
      </w:pPr>
      <w:r>
        <w:rPr>
          <w:rtl/>
        </w:rPr>
        <w:br w:type="page"/>
      </w:r>
    </w:p>
    <w:p w:rsidR="00D80439" w:rsidRDefault="00D80439" w:rsidP="00243AC7">
      <w:pPr>
        <w:pStyle w:val="ArtNo"/>
        <w:rPr>
          <w:rtl/>
        </w:rPr>
      </w:pPr>
      <w:r>
        <w:rPr>
          <w:rtl/>
        </w:rPr>
        <w:lastRenderedPageBreak/>
        <w:t xml:space="preserve">المـادة </w:t>
      </w:r>
      <w:r w:rsidRPr="007A47EE">
        <w:rPr>
          <w:rStyle w:val="href"/>
        </w:rPr>
        <w:t>34</w:t>
      </w:r>
    </w:p>
    <w:p w:rsidR="00D80439" w:rsidRDefault="00D80439" w:rsidP="00062256">
      <w:pPr>
        <w:pStyle w:val="Arttitle"/>
        <w:rPr>
          <w:rtl/>
          <w:lang w:bidi="ar-EG"/>
        </w:rPr>
      </w:pPr>
      <w:r>
        <w:rPr>
          <w:rFonts w:hint="cs"/>
          <w:rtl/>
          <w:lang w:bidi="ar-EG"/>
        </w:rPr>
        <w:t>المسؤوليات المالية للمؤتمرات</w:t>
      </w:r>
    </w:p>
    <w:tbl>
      <w:tblPr>
        <w:tblW w:w="7937" w:type="dxa"/>
        <w:jc w:val="right"/>
        <w:tblLayout w:type="fixed"/>
        <w:tblLook w:val="0000"/>
      </w:tblPr>
      <w:tblGrid>
        <w:gridCol w:w="6803"/>
        <w:gridCol w:w="1134"/>
      </w:tblGrid>
      <w:tr w:rsidR="00D80439" w:rsidTr="007E37A0">
        <w:trPr>
          <w:jc w:val="right"/>
        </w:trPr>
        <w:tc>
          <w:tcPr>
            <w:tcW w:w="6803" w:type="dxa"/>
            <w:tcBorders>
              <w:top w:val="nil"/>
              <w:left w:val="nil"/>
              <w:bottom w:val="nil"/>
              <w:right w:val="nil"/>
            </w:tcBorders>
          </w:tcPr>
          <w:p w:rsidR="00D80439" w:rsidRDefault="00D80439" w:rsidP="007E37A0">
            <w:pPr>
              <w:pStyle w:val="Normalaftertitle"/>
            </w:pPr>
            <w:r>
              <w:t>1</w:t>
            </w:r>
            <w:r>
              <w:rPr>
                <w:rtl/>
              </w:rPr>
              <w:tab/>
            </w:r>
            <w:r>
              <w:rPr>
                <w:rFonts w:hint="cs"/>
                <w:rtl/>
              </w:rPr>
              <w:t>قبل أن تعتمد مؤتمرات الاتحاد مقترحات أو تتخذ قرارات لها آثار مالية، عليها أن تراعي جميع تقديرات ميزانية الاتحاد للتأكد من أن تلك المقترحات أو القرارات لن تستدعي نفقات تتجاوز الاعتمادات التي يكون المجلس مخولاً للسماح بها.</w:t>
            </w:r>
          </w:p>
        </w:tc>
        <w:tc>
          <w:tcPr>
            <w:tcW w:w="1134" w:type="dxa"/>
            <w:tcBorders>
              <w:top w:val="nil"/>
              <w:left w:val="nil"/>
              <w:bottom w:val="nil"/>
              <w:right w:val="nil"/>
            </w:tcBorders>
          </w:tcPr>
          <w:p w:rsidR="00D80439" w:rsidRDefault="00D80439" w:rsidP="007E37A0">
            <w:pPr>
              <w:pStyle w:val="NormalaftertitleS2"/>
            </w:pPr>
            <w:r>
              <w:t>488</w:t>
            </w:r>
          </w:p>
        </w:tc>
      </w:tr>
      <w:tr w:rsidR="00D80439" w:rsidTr="007E37A0">
        <w:trPr>
          <w:jc w:val="right"/>
        </w:trPr>
        <w:tc>
          <w:tcPr>
            <w:tcW w:w="6803" w:type="dxa"/>
            <w:tcBorders>
              <w:top w:val="nil"/>
              <w:left w:val="nil"/>
              <w:bottom w:val="nil"/>
              <w:right w:val="nil"/>
            </w:tcBorders>
          </w:tcPr>
          <w:p w:rsidR="00D80439" w:rsidRDefault="00D80439" w:rsidP="00891111">
            <w:pPr>
              <w:pStyle w:val="NormalS1"/>
            </w:pPr>
            <w:r>
              <w:t>2</w:t>
            </w:r>
            <w:r>
              <w:rPr>
                <w:rtl/>
              </w:rPr>
              <w:tab/>
            </w:r>
            <w:r>
              <w:rPr>
                <w:rFonts w:hint="cs"/>
                <w:rtl/>
              </w:rPr>
              <w:t>لا يتخذ أي إجراء لتنفيذ أي قرار اتخذه أحد المؤتمرات إذا كان يستدعي زيادة مباشرة أو غير مباشرة في النفقات بما يتجاوز الاعتمادات التي يكون المجلس مخولاً للسماح بها.</w:t>
            </w:r>
          </w:p>
        </w:tc>
        <w:tc>
          <w:tcPr>
            <w:tcW w:w="1134" w:type="dxa"/>
            <w:tcBorders>
              <w:top w:val="nil"/>
              <w:left w:val="nil"/>
              <w:bottom w:val="nil"/>
              <w:right w:val="nil"/>
            </w:tcBorders>
          </w:tcPr>
          <w:p w:rsidR="00D80439" w:rsidRDefault="00D80439" w:rsidP="00891111">
            <w:pPr>
              <w:pStyle w:val="NormalS2"/>
            </w:pPr>
            <w:r>
              <w:t>489</w:t>
            </w:r>
          </w:p>
        </w:tc>
      </w:tr>
    </w:tbl>
    <w:p w:rsidR="00D80439" w:rsidRDefault="00D80439" w:rsidP="00062256">
      <w:pPr>
        <w:pStyle w:val="ArtNo"/>
        <w:rPr>
          <w:rtl/>
          <w:lang w:bidi="ar-EG"/>
        </w:rPr>
      </w:pPr>
      <w:r>
        <w:rPr>
          <w:rtl/>
        </w:rPr>
        <w:t xml:space="preserve">المـادة </w:t>
      </w:r>
      <w:r w:rsidRPr="007A47EE">
        <w:rPr>
          <w:rStyle w:val="href"/>
        </w:rPr>
        <w:t>35</w:t>
      </w:r>
      <w:r>
        <w:rPr>
          <w:rtl/>
        </w:rPr>
        <w:t xml:space="preserve"> </w:t>
      </w:r>
    </w:p>
    <w:p w:rsidR="00D80439" w:rsidRDefault="00D80439" w:rsidP="00062256">
      <w:pPr>
        <w:pStyle w:val="Arttitle"/>
        <w:rPr>
          <w:rtl/>
        </w:rPr>
      </w:pPr>
      <w:r>
        <w:rPr>
          <w:rtl/>
        </w:rPr>
        <w:t>اللغــات</w:t>
      </w:r>
    </w:p>
    <w:tbl>
      <w:tblPr>
        <w:tblW w:w="7937" w:type="dxa"/>
        <w:jc w:val="right"/>
        <w:tblLayout w:type="fixed"/>
        <w:tblLook w:val="0000"/>
      </w:tblPr>
      <w:tblGrid>
        <w:gridCol w:w="6803"/>
        <w:gridCol w:w="1134"/>
      </w:tblGrid>
      <w:tr w:rsidR="00D80439" w:rsidTr="007E37A0">
        <w:trPr>
          <w:jc w:val="right"/>
        </w:trPr>
        <w:tc>
          <w:tcPr>
            <w:tcW w:w="6803" w:type="dxa"/>
            <w:tcBorders>
              <w:top w:val="nil"/>
              <w:left w:val="nil"/>
              <w:bottom w:val="nil"/>
              <w:right w:val="nil"/>
            </w:tcBorders>
          </w:tcPr>
          <w:p w:rsidR="00D80439" w:rsidRDefault="00D80439" w:rsidP="007E37A0">
            <w:pPr>
              <w:pStyle w:val="Normalaftertitle"/>
              <w:rPr>
                <w:rFonts w:ascii="Traditional Arabic" w:hAnsi="Traditional Arabic"/>
                <w:rtl/>
              </w:rPr>
            </w:pPr>
            <w:r>
              <w:rPr>
                <w:szCs w:val="18"/>
              </w:rPr>
              <w:t>1</w:t>
            </w:r>
            <w:r>
              <w:rPr>
                <w:rFonts w:ascii="Traditional Arabic" w:hAnsi="Traditional Arabic" w:hint="cs"/>
                <w:rtl/>
              </w:rPr>
              <w:tab/>
            </w:r>
            <w:r>
              <w:rPr>
                <w:szCs w:val="18"/>
              </w:rPr>
              <w:t>(1</w:t>
            </w:r>
            <w:r>
              <w:rPr>
                <w:rFonts w:ascii="Times" w:hAnsi="Times"/>
                <w:rtl/>
              </w:rPr>
              <w:tab/>
              <w:t xml:space="preserve">يمكن أن تُستعمل لغات غير اللغات </w:t>
            </w:r>
            <w:r>
              <w:rPr>
                <w:rFonts w:ascii="Times" w:hAnsi="Times" w:hint="cs"/>
                <w:rtl/>
              </w:rPr>
              <w:t>المذكورة</w:t>
            </w:r>
            <w:r>
              <w:rPr>
                <w:rFonts w:ascii="Times" w:hAnsi="Times"/>
                <w:rtl/>
              </w:rPr>
              <w:t xml:space="preserve"> في الأحكام ذات الصلة من المادة </w:t>
            </w:r>
            <w:r>
              <w:rPr>
                <w:rFonts w:ascii="Times" w:hAnsi="Times"/>
              </w:rPr>
              <w:t>29</w:t>
            </w:r>
            <w:r>
              <w:rPr>
                <w:rFonts w:ascii="Times" w:hAnsi="Times"/>
                <w:rtl/>
              </w:rPr>
              <w:t xml:space="preserve"> في الدستور</w:t>
            </w:r>
            <w:r>
              <w:rPr>
                <w:rFonts w:ascii="Times" w:hAnsi="Times" w:hint="cs"/>
                <w:rtl/>
              </w:rPr>
              <w:t xml:space="preserve"> في الحالات الآتية</w:t>
            </w:r>
            <w:r w:rsidR="00A26C25">
              <w:rPr>
                <w:rFonts w:ascii="Times" w:hAnsi="Times" w:hint="cs"/>
                <w:rtl/>
              </w:rPr>
              <w:t>:</w:t>
            </w:r>
          </w:p>
        </w:tc>
        <w:tc>
          <w:tcPr>
            <w:tcW w:w="1134" w:type="dxa"/>
            <w:tcBorders>
              <w:top w:val="nil"/>
              <w:left w:val="nil"/>
              <w:bottom w:val="nil"/>
              <w:right w:val="nil"/>
            </w:tcBorders>
          </w:tcPr>
          <w:p w:rsidR="00D80439" w:rsidRDefault="00D80439" w:rsidP="007E37A0">
            <w:pPr>
              <w:pStyle w:val="NormalaftertitleS2"/>
              <w:rPr>
                <w:rtl/>
              </w:rPr>
            </w:pPr>
            <w:r>
              <w:t>490</w:t>
            </w:r>
          </w:p>
          <w:p w:rsidR="00D80439" w:rsidRDefault="00D80439" w:rsidP="0080063E">
            <w:pPr>
              <w:pStyle w:val="pp98"/>
            </w:pPr>
            <w:r w:rsidRPr="0080063E">
              <w:rPr>
                <w:bCs w:val="0"/>
                <w:szCs w:val="18"/>
              </w:rPr>
              <w:t>PP-98</w:t>
            </w:r>
          </w:p>
        </w:tc>
      </w:tr>
      <w:tr w:rsidR="00D80439" w:rsidTr="007E37A0">
        <w:trPr>
          <w:jc w:val="right"/>
        </w:trPr>
        <w:tc>
          <w:tcPr>
            <w:tcW w:w="6803" w:type="dxa"/>
            <w:tcBorders>
              <w:top w:val="nil"/>
              <w:left w:val="nil"/>
              <w:bottom w:val="nil"/>
              <w:right w:val="nil"/>
            </w:tcBorders>
          </w:tcPr>
          <w:p w:rsidR="00D80439" w:rsidRDefault="00D80439" w:rsidP="00891111">
            <w:pPr>
              <w:pStyle w:val="enumlev1s1"/>
              <w:rPr>
                <w:rFonts w:ascii="Traditional Arabic" w:hAnsi="Traditional Arabic"/>
                <w:i/>
                <w:iCs/>
                <w:rtl/>
              </w:rPr>
            </w:pPr>
            <w:r>
              <w:rPr>
                <w:rFonts w:ascii="Traditional Arabic" w:hAnsi="Traditional Arabic" w:hint="cs"/>
                <w:i/>
                <w:iCs/>
                <w:rtl/>
              </w:rPr>
              <w:t>أ )</w:t>
            </w:r>
            <w:r>
              <w:rPr>
                <w:rFonts w:ascii="Traditional Arabic" w:hAnsi="Traditional Arabic"/>
                <w:i/>
                <w:iCs/>
                <w:rtl/>
              </w:rPr>
              <w:tab/>
            </w:r>
            <w:r>
              <w:rPr>
                <w:rtl/>
              </w:rPr>
              <w:t xml:space="preserve">إذا طُلب إلى الأمين العام تأمين </w:t>
            </w:r>
            <w:r>
              <w:rPr>
                <w:rFonts w:hint="cs"/>
                <w:rtl/>
              </w:rPr>
              <w:t>ال</w:t>
            </w:r>
            <w:r>
              <w:rPr>
                <w:rtl/>
              </w:rPr>
              <w:t>استعمال</w:t>
            </w:r>
            <w:r>
              <w:rPr>
                <w:rFonts w:hint="cs"/>
                <w:rtl/>
              </w:rPr>
              <w:t xml:space="preserve"> الشفهي أو الكتابي</w:t>
            </w:r>
            <w:r>
              <w:rPr>
                <w:rtl/>
              </w:rPr>
              <w:t xml:space="preserve"> </w:t>
            </w:r>
            <w:r>
              <w:rPr>
                <w:rFonts w:hint="cs"/>
                <w:rtl/>
              </w:rPr>
              <w:t>ل</w:t>
            </w:r>
            <w:r>
              <w:rPr>
                <w:rtl/>
              </w:rPr>
              <w:t xml:space="preserve">لغة </w:t>
            </w:r>
            <w:r w:rsidR="00913DA3">
              <w:br/>
            </w:r>
            <w:r>
              <w:rPr>
                <w:rtl/>
              </w:rPr>
              <w:t>إضافية أو أكثر، على أساس دائم أو حسب الحاجة، على أن تتحمل الدول الأعضاء التي تقدم هذا الطلب، أو تؤيده، النفقات الإضافية المترتبة على ذلك؛</w:t>
            </w:r>
          </w:p>
        </w:tc>
        <w:tc>
          <w:tcPr>
            <w:tcW w:w="1134" w:type="dxa"/>
            <w:tcBorders>
              <w:top w:val="nil"/>
              <w:left w:val="nil"/>
              <w:bottom w:val="nil"/>
              <w:right w:val="nil"/>
            </w:tcBorders>
          </w:tcPr>
          <w:p w:rsidR="00D80439" w:rsidRDefault="00D80439" w:rsidP="00891111">
            <w:pPr>
              <w:pStyle w:val="enumlev1S2"/>
              <w:rPr>
                <w:rtl/>
              </w:rPr>
            </w:pPr>
            <w:r>
              <w:t>491</w:t>
            </w:r>
          </w:p>
          <w:p w:rsidR="00D80439" w:rsidRDefault="00D80439" w:rsidP="0080063E">
            <w:pPr>
              <w:pStyle w:val="pp98"/>
            </w:pPr>
            <w:r w:rsidRPr="0080063E">
              <w:rPr>
                <w:bCs w:val="0"/>
              </w:rPr>
              <w:t>PP-98</w:t>
            </w:r>
          </w:p>
        </w:tc>
      </w:tr>
      <w:tr w:rsidR="00D80439" w:rsidTr="007E37A0">
        <w:trPr>
          <w:jc w:val="right"/>
        </w:trPr>
        <w:tc>
          <w:tcPr>
            <w:tcW w:w="6803" w:type="dxa"/>
            <w:tcBorders>
              <w:top w:val="nil"/>
              <w:left w:val="nil"/>
              <w:bottom w:val="nil"/>
              <w:right w:val="nil"/>
            </w:tcBorders>
          </w:tcPr>
          <w:p w:rsidR="00D80439" w:rsidRDefault="00D80439" w:rsidP="00891111">
            <w:pPr>
              <w:pStyle w:val="enumlev1s1"/>
              <w:rPr>
                <w:rtl/>
              </w:rPr>
            </w:pPr>
            <w:r>
              <w:rPr>
                <w:i/>
                <w:iCs/>
                <w:rtl/>
              </w:rPr>
              <w:t>ب)</w:t>
            </w:r>
            <w:r>
              <w:rPr>
                <w:sz w:val="14"/>
                <w:rtl/>
              </w:rPr>
              <w:tab/>
            </w:r>
            <w:r>
              <w:rPr>
                <w:rtl/>
              </w:rPr>
              <w:t xml:space="preserve">إذا اتخذ أحد الوفود ترتيبات بنفسه، خلال مؤتمر أو اجتماع للاتحاد وبعد إعلام الأمين العام أو مدير المكتب المعني، ليؤمن على نفقته الخاصة الترجمة الشفهية من لغته إلى إحدى اللغات المبينة في الحكم ذي الصلة من المادة </w:t>
            </w:r>
            <w:r>
              <w:t>29</w:t>
            </w:r>
            <w:r>
              <w:rPr>
                <w:rtl/>
              </w:rPr>
              <w:t xml:space="preserve"> في الدستور.</w:t>
            </w:r>
          </w:p>
        </w:tc>
        <w:tc>
          <w:tcPr>
            <w:tcW w:w="1134" w:type="dxa"/>
            <w:tcBorders>
              <w:top w:val="nil"/>
              <w:left w:val="nil"/>
              <w:bottom w:val="nil"/>
              <w:right w:val="nil"/>
            </w:tcBorders>
          </w:tcPr>
          <w:p w:rsidR="00D80439" w:rsidRDefault="00D80439" w:rsidP="00891111">
            <w:pPr>
              <w:pStyle w:val="enumlev1S2"/>
              <w:rPr>
                <w:rtl/>
              </w:rPr>
            </w:pPr>
            <w:r>
              <w:t>492</w:t>
            </w:r>
          </w:p>
          <w:p w:rsidR="00D80439" w:rsidRDefault="00D80439" w:rsidP="0080063E">
            <w:pPr>
              <w:pStyle w:val="pp98"/>
            </w:pPr>
            <w:r w:rsidRPr="0080063E">
              <w:rPr>
                <w:bCs w:val="0"/>
                <w:szCs w:val="18"/>
              </w:rPr>
              <w:t>PP-98</w:t>
            </w:r>
          </w:p>
        </w:tc>
      </w:tr>
      <w:tr w:rsidR="00D80439" w:rsidTr="007E37A0">
        <w:trPr>
          <w:jc w:val="right"/>
        </w:trPr>
        <w:tc>
          <w:tcPr>
            <w:tcW w:w="6803" w:type="dxa"/>
            <w:tcBorders>
              <w:top w:val="nil"/>
              <w:left w:val="nil"/>
              <w:bottom w:val="nil"/>
              <w:right w:val="nil"/>
            </w:tcBorders>
          </w:tcPr>
          <w:p w:rsidR="00D80439" w:rsidRDefault="00D80439" w:rsidP="0007545A">
            <w:pPr>
              <w:pStyle w:val="NormalS1"/>
              <w:rPr>
                <w:rFonts w:ascii="Traditional Arabic" w:hAnsi="Traditional Arabic"/>
                <w:szCs w:val="18"/>
                <w:rtl/>
              </w:rPr>
            </w:pPr>
            <w:r>
              <w:rPr>
                <w:rFonts w:ascii="Traditional Arabic" w:hAnsi="Traditional Arabic" w:cs="Times New Roman"/>
                <w:rtl/>
              </w:rPr>
              <w:tab/>
            </w:r>
            <w:r>
              <w:rPr>
                <w:rFonts w:cs="Times New Roman"/>
                <w:szCs w:val="18"/>
              </w:rPr>
              <w:t>(2</w:t>
            </w:r>
            <w:r>
              <w:rPr>
                <w:rFonts w:hint="cs"/>
                <w:rtl/>
              </w:rPr>
              <w:tab/>
            </w:r>
            <w:r>
              <w:rPr>
                <w:rtl/>
              </w:rPr>
              <w:t xml:space="preserve">في الحالة المبينة في الرقم </w:t>
            </w:r>
            <w:r>
              <w:t>491</w:t>
            </w:r>
            <w:r>
              <w:rPr>
                <w:rtl/>
              </w:rPr>
              <w:t xml:space="preserve"> أعلاه، يستجيب الأمين العام إلى الطلب المذكور في حدود الإمكان، بعد أن يحصل من الدول الأعضاء المعنية على التعهد بأن تسدد النفقات المستحقة إلى الاتحاد حسب الأصول.</w:t>
            </w:r>
          </w:p>
        </w:tc>
        <w:tc>
          <w:tcPr>
            <w:tcW w:w="1134" w:type="dxa"/>
            <w:tcBorders>
              <w:top w:val="nil"/>
              <w:left w:val="nil"/>
              <w:bottom w:val="nil"/>
              <w:right w:val="nil"/>
            </w:tcBorders>
          </w:tcPr>
          <w:p w:rsidR="00D80439" w:rsidRDefault="00D80439" w:rsidP="0007545A">
            <w:pPr>
              <w:pStyle w:val="NormalS2"/>
              <w:rPr>
                <w:rtl/>
              </w:rPr>
            </w:pPr>
            <w:r>
              <w:t>493</w:t>
            </w:r>
          </w:p>
          <w:p w:rsidR="00D80439" w:rsidRDefault="00D80439" w:rsidP="0080063E">
            <w:pPr>
              <w:pStyle w:val="pp98"/>
            </w:pPr>
            <w:r w:rsidRPr="0080063E">
              <w:rPr>
                <w:bCs w:val="0"/>
              </w:rPr>
              <w:t>PP-98</w:t>
            </w:r>
          </w:p>
        </w:tc>
      </w:tr>
    </w:tbl>
    <w:p w:rsidR="00243AC7" w:rsidRDefault="00243AC7">
      <w:pPr>
        <w:bidi w:val="0"/>
      </w:pPr>
      <w:r>
        <w:br w:type="page"/>
      </w:r>
    </w:p>
    <w:tbl>
      <w:tblPr>
        <w:tblW w:w="7937" w:type="dxa"/>
        <w:jc w:val="right"/>
        <w:tblLayout w:type="fixed"/>
        <w:tblLook w:val="0000"/>
      </w:tblPr>
      <w:tblGrid>
        <w:gridCol w:w="6803"/>
        <w:gridCol w:w="1134"/>
      </w:tblGrid>
      <w:tr w:rsidR="00D80439" w:rsidTr="007E37A0">
        <w:trPr>
          <w:jc w:val="right"/>
        </w:trPr>
        <w:tc>
          <w:tcPr>
            <w:tcW w:w="6803" w:type="dxa"/>
            <w:tcBorders>
              <w:top w:val="nil"/>
              <w:left w:val="nil"/>
              <w:bottom w:val="nil"/>
              <w:right w:val="nil"/>
            </w:tcBorders>
          </w:tcPr>
          <w:p w:rsidR="00D80439" w:rsidRDefault="00D80439" w:rsidP="0007545A">
            <w:pPr>
              <w:pStyle w:val="NormalS1"/>
              <w:rPr>
                <w:rtl/>
              </w:rPr>
            </w:pPr>
            <w:r>
              <w:rPr>
                <w:rFonts w:ascii="Traditional Arabic" w:hAnsi="Traditional Arabic"/>
                <w:rtl/>
              </w:rPr>
              <w:lastRenderedPageBreak/>
              <w:tab/>
            </w:r>
            <w:r>
              <w:t>(3</w:t>
            </w:r>
            <w:r>
              <w:rPr>
                <w:rFonts w:ascii="Traditional Arabic" w:hAnsi="Traditional Arabic" w:hint="cs"/>
                <w:rtl/>
              </w:rPr>
              <w:tab/>
              <w:t xml:space="preserve">في الحالة المبينة في الرقم </w:t>
            </w:r>
            <w:r>
              <w:t>492</w:t>
            </w:r>
            <w:r>
              <w:rPr>
                <w:rFonts w:hint="cs"/>
                <w:rtl/>
              </w:rPr>
              <w:t xml:space="preserve"> أعلاه، يمكن كذلك للوفد المعني أن يؤمن على نفقته الخاصة الترجمة الشفهية إلى لغته من إحدى اللغات المشار إليها في الحكم ذي الصلة من المادة </w:t>
            </w:r>
            <w:r>
              <w:t>29</w:t>
            </w:r>
            <w:r>
              <w:rPr>
                <w:rFonts w:hint="cs"/>
                <w:rtl/>
              </w:rPr>
              <w:t xml:space="preserve"> في الدستور، إذا رغب في ذلك.</w:t>
            </w:r>
          </w:p>
        </w:tc>
        <w:tc>
          <w:tcPr>
            <w:tcW w:w="1134" w:type="dxa"/>
            <w:tcBorders>
              <w:top w:val="nil"/>
              <w:left w:val="nil"/>
              <w:bottom w:val="nil"/>
              <w:right w:val="nil"/>
            </w:tcBorders>
          </w:tcPr>
          <w:p w:rsidR="00D80439" w:rsidRDefault="00D80439" w:rsidP="0007545A">
            <w:pPr>
              <w:pStyle w:val="NormalS2"/>
              <w:rPr>
                <w:rtl/>
              </w:rPr>
            </w:pPr>
            <w:r>
              <w:t>494</w:t>
            </w:r>
          </w:p>
        </w:tc>
      </w:tr>
      <w:tr w:rsidR="00D80439" w:rsidTr="007E37A0">
        <w:trPr>
          <w:jc w:val="right"/>
        </w:trPr>
        <w:tc>
          <w:tcPr>
            <w:tcW w:w="6803" w:type="dxa"/>
            <w:tcBorders>
              <w:top w:val="nil"/>
              <w:left w:val="nil"/>
              <w:bottom w:val="nil"/>
              <w:right w:val="nil"/>
            </w:tcBorders>
          </w:tcPr>
          <w:p w:rsidR="00D80439" w:rsidRDefault="00D80439" w:rsidP="0007545A">
            <w:pPr>
              <w:pStyle w:val="NormalS1"/>
              <w:rPr>
                <w:rFonts w:ascii="Traditional Arabic" w:hAnsi="Traditional Arabic"/>
                <w:rtl/>
              </w:rPr>
            </w:pPr>
            <w:r>
              <w:t>2</w:t>
            </w:r>
            <w:r>
              <w:rPr>
                <w:rtl/>
              </w:rPr>
              <w:tab/>
              <w:t xml:space="preserve">يمكن أن </w:t>
            </w:r>
            <w:r>
              <w:rPr>
                <w:rFonts w:hint="cs"/>
                <w:rtl/>
              </w:rPr>
              <w:t>ي</w:t>
            </w:r>
            <w:r>
              <w:rPr>
                <w:rtl/>
              </w:rPr>
              <w:t xml:space="preserve">ُنشر </w:t>
            </w:r>
            <w:r>
              <w:rPr>
                <w:rFonts w:hint="cs"/>
                <w:rtl/>
              </w:rPr>
              <w:t>أي من</w:t>
            </w:r>
            <w:r>
              <w:rPr>
                <w:rtl/>
              </w:rPr>
              <w:t xml:space="preserve"> الوثائق المشار إليها في الأحكام ذات الصلة </w:t>
            </w:r>
            <w:r w:rsidR="00913DA3">
              <w:br/>
            </w:r>
            <w:r>
              <w:rPr>
                <w:rtl/>
              </w:rPr>
              <w:t>من</w:t>
            </w:r>
            <w:r>
              <w:rPr>
                <w:rFonts w:hint="cs"/>
                <w:rtl/>
              </w:rPr>
              <w:t xml:space="preserve"> </w:t>
            </w:r>
            <w:r>
              <w:rPr>
                <w:rtl/>
              </w:rPr>
              <w:t xml:space="preserve">المادة </w:t>
            </w:r>
            <w:r>
              <w:t>29</w:t>
            </w:r>
            <w:r>
              <w:rPr>
                <w:rtl/>
              </w:rPr>
              <w:t xml:space="preserve"> في الدستور بلغة غير اللغات المحددة </w:t>
            </w:r>
            <w:r>
              <w:rPr>
                <w:rFonts w:hint="cs"/>
                <w:rtl/>
              </w:rPr>
              <w:t>في تلك المادة</w:t>
            </w:r>
            <w:r>
              <w:rPr>
                <w:rtl/>
              </w:rPr>
              <w:t xml:space="preserve">، على أن </w:t>
            </w:r>
            <w:r w:rsidR="00913DA3">
              <w:br/>
            </w:r>
            <w:r>
              <w:rPr>
                <w:rtl/>
              </w:rPr>
              <w:t>تتعهد الدول الأعضاء التي تطلب النشر بتحمل كامل النفقات المترتبة على الترجمة والنشر.</w:t>
            </w:r>
          </w:p>
        </w:tc>
        <w:tc>
          <w:tcPr>
            <w:tcW w:w="1134" w:type="dxa"/>
            <w:tcBorders>
              <w:top w:val="nil"/>
              <w:left w:val="nil"/>
              <w:bottom w:val="nil"/>
              <w:right w:val="nil"/>
            </w:tcBorders>
          </w:tcPr>
          <w:p w:rsidR="00D80439" w:rsidRDefault="00D80439" w:rsidP="0007545A">
            <w:pPr>
              <w:pStyle w:val="NormalS2"/>
              <w:rPr>
                <w:rtl/>
              </w:rPr>
            </w:pPr>
            <w:r>
              <w:t>495</w:t>
            </w:r>
          </w:p>
          <w:p w:rsidR="00D80439" w:rsidRDefault="00D80439" w:rsidP="0080063E">
            <w:pPr>
              <w:pStyle w:val="pp98"/>
            </w:pPr>
            <w:r w:rsidRPr="0080063E">
              <w:rPr>
                <w:bCs w:val="0"/>
              </w:rPr>
              <w:t>PP-98</w:t>
            </w:r>
          </w:p>
        </w:tc>
      </w:tr>
    </w:tbl>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243AC7" w:rsidRDefault="00243AC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243AC7" w:rsidRDefault="00243AC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243AC7" w:rsidRDefault="00243AC7"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D80439" w:rsidRDefault="00D80439" w:rsidP="00D80439">
      <w:pPr>
        <w:tabs>
          <w:tab w:val="clear" w:pos="720"/>
          <w:tab w:val="left" w:pos="707"/>
          <w:tab w:val="left" w:pos="1272"/>
          <w:tab w:val="left" w:pos="2267"/>
        </w:tabs>
        <w:spacing w:before="40" w:after="80" w:line="260" w:lineRule="exact"/>
        <w:ind w:left="707" w:hanging="707"/>
        <w:rPr>
          <w:rFonts w:ascii="Traditional Arabic" w:hAnsi="Traditional Arabic"/>
          <w:szCs w:val="24"/>
        </w:rPr>
      </w:pPr>
    </w:p>
    <w:p w:rsidR="00D80439" w:rsidRDefault="00D80439" w:rsidP="007F5F73">
      <w:pPr>
        <w:pStyle w:val="ChapNo"/>
        <w:rPr>
          <w:rtl/>
          <w:lang w:bidi="ar-EG"/>
        </w:rPr>
      </w:pPr>
      <w:r>
        <w:rPr>
          <w:rFonts w:ascii="Traditional Arabic" w:hAnsi="Traditional Arabic"/>
          <w:szCs w:val="24"/>
          <w:rtl/>
        </w:rPr>
        <w:br w:type="page"/>
      </w:r>
      <w:r>
        <w:rPr>
          <w:rtl/>
        </w:rPr>
        <w:lastRenderedPageBreak/>
        <w:t xml:space="preserve">الفصـل </w:t>
      </w:r>
      <w:r>
        <w:rPr>
          <w:rFonts w:hint="cs"/>
          <w:rtl/>
        </w:rPr>
        <w:t>الخامس</w:t>
      </w:r>
    </w:p>
    <w:p w:rsidR="00D80439" w:rsidRDefault="00D80439" w:rsidP="007F5F73">
      <w:pPr>
        <w:pStyle w:val="Chaptitle"/>
        <w:rPr>
          <w:rtl/>
        </w:rPr>
      </w:pPr>
      <w:r>
        <w:rPr>
          <w:rtl/>
        </w:rPr>
        <w:t>أحكام متفرقة تتعلق بتشغيل خدمات الاتصالات</w:t>
      </w:r>
    </w:p>
    <w:p w:rsidR="00D80439" w:rsidRDefault="00D80439" w:rsidP="00D80439">
      <w:pPr>
        <w:rPr>
          <w:rtl/>
        </w:rPr>
      </w:pPr>
    </w:p>
    <w:p w:rsidR="00D80439" w:rsidRDefault="00D80439" w:rsidP="007F5F73">
      <w:pPr>
        <w:pStyle w:val="ArtNo"/>
        <w:rPr>
          <w:rtl/>
          <w:lang w:bidi="ar-EG"/>
        </w:rPr>
      </w:pPr>
      <w:r>
        <w:rPr>
          <w:rtl/>
        </w:rPr>
        <w:t xml:space="preserve">المـادة </w:t>
      </w:r>
      <w:r w:rsidRPr="007A47EE">
        <w:rPr>
          <w:rStyle w:val="href"/>
        </w:rPr>
        <w:t>36</w:t>
      </w:r>
    </w:p>
    <w:p w:rsidR="00D80439" w:rsidRDefault="00D80439" w:rsidP="007F5F73">
      <w:pPr>
        <w:pStyle w:val="Arttitle"/>
        <w:rPr>
          <w:rtl/>
        </w:rPr>
      </w:pPr>
      <w:r>
        <w:rPr>
          <w:rFonts w:hint="cs"/>
          <w:rtl/>
        </w:rPr>
        <w:t>الرسوم والإعفاءات</w:t>
      </w:r>
    </w:p>
    <w:tbl>
      <w:tblPr>
        <w:tblW w:w="7937" w:type="dxa"/>
        <w:jc w:val="right"/>
        <w:tblLayout w:type="fixed"/>
        <w:tblLook w:val="0000"/>
      </w:tblPr>
      <w:tblGrid>
        <w:gridCol w:w="6803"/>
        <w:gridCol w:w="1134"/>
      </w:tblGrid>
      <w:tr w:rsidR="00D80439" w:rsidTr="007E37A0">
        <w:trPr>
          <w:jc w:val="right"/>
        </w:trPr>
        <w:tc>
          <w:tcPr>
            <w:tcW w:w="6803" w:type="dxa"/>
            <w:tcBorders>
              <w:top w:val="nil"/>
              <w:left w:val="nil"/>
              <w:bottom w:val="nil"/>
              <w:right w:val="nil"/>
            </w:tcBorders>
          </w:tcPr>
          <w:p w:rsidR="00D80439" w:rsidRDefault="00D80439" w:rsidP="007F5F73">
            <w:pPr>
              <w:pStyle w:val="Normalaftertitle"/>
              <w:rPr>
                <w:rtl/>
              </w:rPr>
            </w:pPr>
            <w:r>
              <w:rPr>
                <w:rtl/>
              </w:rPr>
              <w:tab/>
            </w:r>
            <w:r>
              <w:rPr>
                <w:rFonts w:hint="cs"/>
                <w:rtl/>
              </w:rPr>
              <w:t>تحدد في اللوائح الإدارية الأحكام المتعلقة برسوم الاتصالات، وبمختلف الحالات التي تمنح فيها الإعفاءات من الرسوم.</w:t>
            </w:r>
          </w:p>
        </w:tc>
        <w:tc>
          <w:tcPr>
            <w:tcW w:w="1134" w:type="dxa"/>
            <w:tcBorders>
              <w:top w:val="nil"/>
              <w:left w:val="nil"/>
              <w:bottom w:val="nil"/>
              <w:right w:val="nil"/>
            </w:tcBorders>
          </w:tcPr>
          <w:p w:rsidR="00D80439" w:rsidRDefault="00D80439" w:rsidP="007F5F73">
            <w:pPr>
              <w:pStyle w:val="NormalaftertitleS2"/>
            </w:pPr>
            <w:r>
              <w:t>496</w:t>
            </w:r>
          </w:p>
        </w:tc>
      </w:tr>
    </w:tbl>
    <w:p w:rsidR="00D80439" w:rsidRDefault="00D80439" w:rsidP="00D80439">
      <w:pPr>
        <w:jc w:val="left"/>
        <w:rPr>
          <w:rtl/>
          <w:lang w:bidi="ar-EG"/>
        </w:rPr>
      </w:pPr>
    </w:p>
    <w:p w:rsidR="00D80439" w:rsidRDefault="00D80439" w:rsidP="007F5F73">
      <w:pPr>
        <w:pStyle w:val="ArtNo"/>
        <w:rPr>
          <w:rtl/>
        </w:rPr>
      </w:pPr>
      <w:r>
        <w:rPr>
          <w:rtl/>
        </w:rPr>
        <w:t xml:space="preserve">المـادة </w:t>
      </w:r>
      <w:r w:rsidRPr="007A47EE">
        <w:rPr>
          <w:rStyle w:val="href"/>
        </w:rPr>
        <w:t>37</w:t>
      </w:r>
    </w:p>
    <w:p w:rsidR="00D80439" w:rsidRDefault="00D80439" w:rsidP="007F5F73">
      <w:pPr>
        <w:pStyle w:val="Arttitle"/>
        <w:rPr>
          <w:rtl/>
        </w:rPr>
      </w:pPr>
      <w:r>
        <w:rPr>
          <w:rFonts w:hint="cs"/>
          <w:rtl/>
        </w:rPr>
        <w:t>وضع</w:t>
      </w:r>
      <w:r>
        <w:rPr>
          <w:rtl/>
        </w:rPr>
        <w:t xml:space="preserve"> الحسابـات وتسويتهـا</w:t>
      </w:r>
    </w:p>
    <w:tbl>
      <w:tblPr>
        <w:tblW w:w="7937" w:type="dxa"/>
        <w:jc w:val="right"/>
        <w:tblLayout w:type="fixed"/>
        <w:tblLook w:val="0000"/>
      </w:tblPr>
      <w:tblGrid>
        <w:gridCol w:w="6803"/>
        <w:gridCol w:w="1134"/>
      </w:tblGrid>
      <w:tr w:rsidR="00D80439" w:rsidTr="007E37A0">
        <w:trPr>
          <w:jc w:val="right"/>
        </w:trPr>
        <w:tc>
          <w:tcPr>
            <w:tcW w:w="6803" w:type="dxa"/>
            <w:tcBorders>
              <w:top w:val="nil"/>
              <w:left w:val="nil"/>
              <w:bottom w:val="nil"/>
              <w:right w:val="nil"/>
            </w:tcBorders>
          </w:tcPr>
          <w:p w:rsidR="00D80439" w:rsidRDefault="00D80439" w:rsidP="007F5F73">
            <w:pPr>
              <w:pStyle w:val="Normalaftertitle"/>
              <w:rPr>
                <w:rtl/>
              </w:rPr>
            </w:pPr>
            <w:r>
              <w:t>1</w:t>
            </w:r>
            <w:r>
              <w:rPr>
                <w:sz w:val="14"/>
                <w:rtl/>
              </w:rPr>
              <w:tab/>
            </w:r>
            <w:r>
              <w:rPr>
                <w:rtl/>
              </w:rPr>
              <w:t xml:space="preserve">تعتبر تسوية الحسابات الدولية بمثابة معاملات جارية، وتجري وفقاً للالتزامات الدولية السارية للدول الأعضاء وأعضاء القطاعات المعنيين عندما تكون حكوماتهم قد عقدت ترتيبات بهذا الشأن. وفي </w:t>
            </w:r>
            <w:r>
              <w:rPr>
                <w:rFonts w:hint="cs"/>
                <w:rtl/>
              </w:rPr>
              <w:t>حالة عدم وجود</w:t>
            </w:r>
            <w:r>
              <w:rPr>
                <w:rtl/>
              </w:rPr>
              <w:t xml:space="preserve"> ترتيبات من هذا النوع أو اتفاقات خاصة معقودة ضمن الشروط المبينة في المادة </w:t>
            </w:r>
            <w:r>
              <w:t>42</w:t>
            </w:r>
            <w:r>
              <w:rPr>
                <w:rtl/>
              </w:rPr>
              <w:t xml:space="preserve"> من الدستور، تتم تسوية الحسابات طبقاً لأحكام اللوائح الإدارية.</w:t>
            </w:r>
          </w:p>
        </w:tc>
        <w:tc>
          <w:tcPr>
            <w:tcW w:w="1134" w:type="dxa"/>
            <w:tcBorders>
              <w:top w:val="nil"/>
              <w:left w:val="nil"/>
              <w:bottom w:val="nil"/>
              <w:right w:val="nil"/>
            </w:tcBorders>
          </w:tcPr>
          <w:p w:rsidR="007F5F73" w:rsidRDefault="00D80439" w:rsidP="007F5F73">
            <w:pPr>
              <w:pStyle w:val="NormalaftertitleS2"/>
              <w:rPr>
                <w:szCs w:val="22"/>
              </w:rPr>
            </w:pPr>
            <w:r>
              <w:rPr>
                <w:szCs w:val="22"/>
              </w:rPr>
              <w:t>497</w:t>
            </w:r>
          </w:p>
          <w:p w:rsidR="00D80439" w:rsidRDefault="00D80439" w:rsidP="007F5F73">
            <w:pPr>
              <w:pStyle w:val="pp98"/>
            </w:pPr>
            <w:r w:rsidRPr="0080063E">
              <w:t>PP-98</w:t>
            </w:r>
          </w:p>
        </w:tc>
      </w:tr>
      <w:tr w:rsidR="00D80439" w:rsidTr="007E37A0">
        <w:trPr>
          <w:jc w:val="right"/>
        </w:trPr>
        <w:tc>
          <w:tcPr>
            <w:tcW w:w="6803" w:type="dxa"/>
            <w:tcBorders>
              <w:top w:val="nil"/>
              <w:left w:val="nil"/>
              <w:bottom w:val="nil"/>
              <w:right w:val="nil"/>
            </w:tcBorders>
          </w:tcPr>
          <w:p w:rsidR="00D80439" w:rsidRDefault="00D80439" w:rsidP="007F5F73">
            <w:pPr>
              <w:pStyle w:val="NormalS1"/>
              <w:rPr>
                <w:rtl/>
              </w:rPr>
            </w:pPr>
            <w:r>
              <w:t>2</w:t>
            </w:r>
            <w:r>
              <w:rPr>
                <w:sz w:val="14"/>
                <w:rtl/>
              </w:rPr>
              <w:tab/>
            </w:r>
            <w:r>
              <w:rPr>
                <w:rFonts w:hint="cs"/>
                <w:rtl/>
              </w:rPr>
              <w:t>يجب</w:t>
            </w:r>
            <w:r>
              <w:rPr>
                <w:rtl/>
              </w:rPr>
              <w:t xml:space="preserve"> على إدارات الدول الأعضاء وأعضاء القطاعات التي تشغل خدمات اتصالات دولية، أن تتفق فيما بينها على مبلغ ما لها وما عليها من ديون.</w:t>
            </w:r>
          </w:p>
        </w:tc>
        <w:tc>
          <w:tcPr>
            <w:tcW w:w="1134" w:type="dxa"/>
            <w:tcBorders>
              <w:top w:val="nil"/>
              <w:left w:val="nil"/>
              <w:bottom w:val="nil"/>
              <w:right w:val="nil"/>
            </w:tcBorders>
          </w:tcPr>
          <w:p w:rsidR="00D80439" w:rsidRDefault="00D80439" w:rsidP="007F5F73">
            <w:pPr>
              <w:pStyle w:val="NormalS2"/>
              <w:rPr>
                <w:rtl/>
              </w:rPr>
            </w:pPr>
            <w:r>
              <w:t>498</w:t>
            </w:r>
          </w:p>
          <w:p w:rsidR="00D80439" w:rsidRDefault="00D80439" w:rsidP="0080063E">
            <w:pPr>
              <w:pStyle w:val="pp98"/>
            </w:pPr>
            <w:r w:rsidRPr="0080063E">
              <w:rPr>
                <w:szCs w:val="18"/>
              </w:rPr>
              <w:t>PP-98</w:t>
            </w:r>
          </w:p>
        </w:tc>
      </w:tr>
      <w:tr w:rsidR="00D80439" w:rsidTr="007E37A0">
        <w:trPr>
          <w:jc w:val="right"/>
        </w:trPr>
        <w:tc>
          <w:tcPr>
            <w:tcW w:w="6803" w:type="dxa"/>
            <w:tcBorders>
              <w:top w:val="nil"/>
              <w:left w:val="nil"/>
              <w:bottom w:val="nil"/>
              <w:right w:val="nil"/>
            </w:tcBorders>
          </w:tcPr>
          <w:p w:rsidR="00D80439" w:rsidRDefault="00D80439" w:rsidP="007F5F73">
            <w:pPr>
              <w:pStyle w:val="NormalS1"/>
              <w:rPr>
                <w:rtl/>
              </w:rPr>
            </w:pPr>
            <w:r>
              <w:t>3</w:t>
            </w:r>
            <w:r>
              <w:rPr>
                <w:rtl/>
              </w:rPr>
              <w:tab/>
            </w:r>
            <w:r>
              <w:rPr>
                <w:rFonts w:hint="cs"/>
                <w:rtl/>
              </w:rPr>
              <w:t xml:space="preserve">توضع الحسابات المدينة والدائنة المشار إليها في الرقم </w:t>
            </w:r>
            <w:r>
              <w:t>498</w:t>
            </w:r>
            <w:r>
              <w:rPr>
                <w:rFonts w:hint="cs"/>
                <w:rtl/>
              </w:rPr>
              <w:t xml:space="preserve"> أعلاه طبقاً لأحكام اللوائح الإدارية، ما لم تكن هناك ترتيبات خاصة متفق عليها بين الأطراف المعنية.</w:t>
            </w:r>
          </w:p>
        </w:tc>
        <w:tc>
          <w:tcPr>
            <w:tcW w:w="1134" w:type="dxa"/>
            <w:tcBorders>
              <w:top w:val="nil"/>
              <w:left w:val="nil"/>
              <w:bottom w:val="nil"/>
              <w:right w:val="nil"/>
            </w:tcBorders>
          </w:tcPr>
          <w:p w:rsidR="00D80439" w:rsidRDefault="00D80439" w:rsidP="007F5F73">
            <w:pPr>
              <w:pStyle w:val="NormalS2"/>
            </w:pPr>
            <w:r>
              <w:t>499</w:t>
            </w:r>
          </w:p>
        </w:tc>
      </w:tr>
    </w:tbl>
    <w:p w:rsidR="00D80439" w:rsidRDefault="00D80439" w:rsidP="007F5F73">
      <w:pPr>
        <w:pStyle w:val="ArtNo"/>
        <w:rPr>
          <w:rtl/>
          <w:lang w:bidi="ar-EG"/>
        </w:rPr>
      </w:pPr>
      <w:r>
        <w:rPr>
          <w:lang w:bidi="ar-EG"/>
        </w:rPr>
        <w:br w:type="page"/>
      </w:r>
      <w:r>
        <w:rPr>
          <w:rtl/>
        </w:rPr>
        <w:lastRenderedPageBreak/>
        <w:t xml:space="preserve">المـادة </w:t>
      </w:r>
      <w:r w:rsidRPr="007A47EE">
        <w:rPr>
          <w:rStyle w:val="href"/>
        </w:rPr>
        <w:t>38</w:t>
      </w:r>
    </w:p>
    <w:p w:rsidR="00D80439" w:rsidRDefault="00D80439" w:rsidP="007F5F73">
      <w:pPr>
        <w:pStyle w:val="Arttitle"/>
        <w:rPr>
          <w:rtl/>
        </w:rPr>
      </w:pPr>
      <w:r>
        <w:rPr>
          <w:rtl/>
        </w:rPr>
        <w:t>الوحـدة النقديـة</w:t>
      </w:r>
    </w:p>
    <w:tbl>
      <w:tblPr>
        <w:tblW w:w="7937" w:type="dxa"/>
        <w:jc w:val="right"/>
        <w:tblLayout w:type="fixed"/>
        <w:tblLook w:val="0000"/>
      </w:tblPr>
      <w:tblGrid>
        <w:gridCol w:w="6803"/>
        <w:gridCol w:w="1134"/>
      </w:tblGrid>
      <w:tr w:rsidR="00D80439" w:rsidTr="007E37A0">
        <w:trPr>
          <w:jc w:val="right"/>
        </w:trPr>
        <w:tc>
          <w:tcPr>
            <w:tcW w:w="6803" w:type="dxa"/>
            <w:tcBorders>
              <w:top w:val="nil"/>
              <w:left w:val="nil"/>
              <w:bottom w:val="nil"/>
              <w:right w:val="nil"/>
            </w:tcBorders>
          </w:tcPr>
          <w:p w:rsidR="00D80439" w:rsidRDefault="00D80439" w:rsidP="007E37A0">
            <w:pPr>
              <w:pStyle w:val="Normalaftertitle"/>
              <w:rPr>
                <w:rtl/>
              </w:rPr>
            </w:pPr>
            <w:r>
              <w:rPr>
                <w:sz w:val="14"/>
                <w:rtl/>
              </w:rPr>
              <w:tab/>
            </w:r>
            <w:r>
              <w:rPr>
                <w:rFonts w:hint="cs"/>
                <w:rtl/>
              </w:rPr>
              <w:t>إذا لم توجد</w:t>
            </w:r>
            <w:r>
              <w:rPr>
                <w:rtl/>
              </w:rPr>
              <w:t xml:space="preserve"> ترتيبات خاصة </w:t>
            </w:r>
            <w:r>
              <w:rPr>
                <w:rFonts w:hint="cs"/>
                <w:rtl/>
              </w:rPr>
              <w:t>متفق عليها</w:t>
            </w:r>
            <w:r>
              <w:rPr>
                <w:rtl/>
              </w:rPr>
              <w:t xml:space="preserve"> بين الدول الأعضاء، تكون الوحدة النقدية المستعملة في تحديد الرسوم الحسابية لخدمات الاتصالات الدولية وفي </w:t>
            </w:r>
            <w:r>
              <w:rPr>
                <w:rFonts w:hint="cs"/>
                <w:rtl/>
              </w:rPr>
              <w:t>وضع</w:t>
            </w:r>
            <w:r>
              <w:rPr>
                <w:rtl/>
              </w:rPr>
              <w:t xml:space="preserve"> الحسابات الدولية هي</w:t>
            </w:r>
            <w:r w:rsidR="00A26C25">
              <w:rPr>
                <w:rtl/>
              </w:rPr>
              <w:t>:</w:t>
            </w:r>
          </w:p>
          <w:p w:rsidR="00D80439" w:rsidRDefault="00D80439" w:rsidP="007F5F73">
            <w:pPr>
              <w:pStyle w:val="enumlev1s1"/>
              <w:rPr>
                <w:rtl/>
              </w:rPr>
            </w:pPr>
            <w:r>
              <w:rPr>
                <w:rtl/>
              </w:rPr>
              <w:t>-</w:t>
            </w:r>
            <w:r>
              <w:rPr>
                <w:rtl/>
              </w:rPr>
              <w:tab/>
              <w:t>إما الوحدة النقدية المعتمدة في صندوق النقد الدولي</w:t>
            </w:r>
          </w:p>
          <w:p w:rsidR="00D80439" w:rsidRDefault="00D80439" w:rsidP="007F5F73">
            <w:pPr>
              <w:pStyle w:val="enumlev1s1"/>
              <w:rPr>
                <w:rtl/>
              </w:rPr>
            </w:pPr>
            <w:r>
              <w:rPr>
                <w:rtl/>
              </w:rPr>
              <w:t>-</w:t>
            </w:r>
            <w:r>
              <w:rPr>
                <w:rtl/>
              </w:rPr>
              <w:tab/>
              <w:t>وإما الفرنك الذهبي،</w:t>
            </w:r>
          </w:p>
          <w:p w:rsidR="00D80439" w:rsidRDefault="00D80439" w:rsidP="007F5F73">
            <w:pPr>
              <w:pStyle w:val="NormalS1"/>
              <w:rPr>
                <w:rtl/>
              </w:rPr>
            </w:pPr>
            <w:r>
              <w:rPr>
                <w:rtl/>
              </w:rPr>
              <w:t xml:space="preserve">كما هما معرفان في اللوائح الإدارية. أما كيفية التطبيق فهي محددة في التذييل </w:t>
            </w:r>
            <w:r>
              <w:t>1</w:t>
            </w:r>
            <w:r>
              <w:rPr>
                <w:rtl/>
              </w:rPr>
              <w:t xml:space="preserve"> للوائح الاتصالات الدولية.</w:t>
            </w:r>
          </w:p>
        </w:tc>
        <w:tc>
          <w:tcPr>
            <w:tcW w:w="1134" w:type="dxa"/>
            <w:tcBorders>
              <w:top w:val="nil"/>
              <w:left w:val="nil"/>
              <w:bottom w:val="nil"/>
              <w:right w:val="nil"/>
            </w:tcBorders>
          </w:tcPr>
          <w:p w:rsidR="00D80439" w:rsidRDefault="00D80439" w:rsidP="007E37A0">
            <w:pPr>
              <w:pStyle w:val="NormalaftertitleS2"/>
              <w:rPr>
                <w:rtl/>
              </w:rPr>
            </w:pPr>
            <w:r>
              <w:t>500</w:t>
            </w:r>
          </w:p>
          <w:p w:rsidR="00D80439" w:rsidRDefault="00D80439" w:rsidP="0080063E">
            <w:pPr>
              <w:pStyle w:val="pp98"/>
            </w:pPr>
            <w:r w:rsidRPr="0080063E">
              <w:rPr>
                <w:szCs w:val="18"/>
              </w:rPr>
              <w:t>PP-98</w:t>
            </w:r>
          </w:p>
        </w:tc>
      </w:tr>
    </w:tbl>
    <w:p w:rsidR="00D80439" w:rsidRDefault="00D80439" w:rsidP="00D80439">
      <w:pPr>
        <w:jc w:val="left"/>
        <w:rPr>
          <w:rtl/>
          <w:lang w:bidi="ar-EG"/>
        </w:rPr>
      </w:pPr>
    </w:p>
    <w:p w:rsidR="00D80439" w:rsidRDefault="00D80439" w:rsidP="007F5F73">
      <w:pPr>
        <w:pStyle w:val="ArtNo"/>
        <w:rPr>
          <w:rtl/>
          <w:lang w:bidi="ar-EG"/>
        </w:rPr>
      </w:pPr>
      <w:r>
        <w:rPr>
          <w:rtl/>
        </w:rPr>
        <w:t xml:space="preserve">المـادة </w:t>
      </w:r>
      <w:r w:rsidRPr="007A47EE">
        <w:rPr>
          <w:rStyle w:val="href"/>
        </w:rPr>
        <w:t>39</w:t>
      </w:r>
      <w:r>
        <w:rPr>
          <w:rtl/>
        </w:rPr>
        <w:t xml:space="preserve"> </w:t>
      </w:r>
    </w:p>
    <w:p w:rsidR="00D80439" w:rsidRDefault="00D80439" w:rsidP="007F5F73">
      <w:pPr>
        <w:pStyle w:val="Arttitle"/>
        <w:rPr>
          <w:rtl/>
          <w:lang w:bidi="ar-EG"/>
        </w:rPr>
      </w:pPr>
      <w:r>
        <w:rPr>
          <w:rFonts w:hint="cs"/>
          <w:rtl/>
          <w:lang w:bidi="ar-EG"/>
        </w:rPr>
        <w:t>الاتصال البيني</w:t>
      </w:r>
    </w:p>
    <w:tbl>
      <w:tblPr>
        <w:tblW w:w="7937" w:type="dxa"/>
        <w:jc w:val="right"/>
        <w:tblLayout w:type="fixed"/>
        <w:tblLook w:val="0000"/>
      </w:tblPr>
      <w:tblGrid>
        <w:gridCol w:w="6803"/>
        <w:gridCol w:w="1134"/>
      </w:tblGrid>
      <w:tr w:rsidR="00D80439" w:rsidTr="007E37A0">
        <w:trPr>
          <w:jc w:val="right"/>
        </w:trPr>
        <w:tc>
          <w:tcPr>
            <w:tcW w:w="6803" w:type="dxa"/>
            <w:tcBorders>
              <w:top w:val="nil"/>
              <w:left w:val="nil"/>
              <w:bottom w:val="nil"/>
              <w:right w:val="nil"/>
            </w:tcBorders>
          </w:tcPr>
          <w:p w:rsidR="00D80439" w:rsidRDefault="00D80439" w:rsidP="007F5F73">
            <w:pPr>
              <w:pStyle w:val="Normalaftertitle"/>
              <w:rPr>
                <w:rtl/>
              </w:rPr>
            </w:pPr>
            <w:r>
              <w:rPr>
                <w:lang w:val="en-US" w:bidi="ar-LB"/>
              </w:rPr>
              <w:t>1</w:t>
            </w:r>
            <w:r>
              <w:rPr>
                <w:rtl/>
              </w:rPr>
              <w:tab/>
              <w:t xml:space="preserve">يجب </w:t>
            </w:r>
            <w:r>
              <w:rPr>
                <w:rFonts w:hint="cs"/>
                <w:rtl/>
              </w:rPr>
              <w:t>على المحطات التي تؤمن الاتصالات الراديوية في الخدمة المتنقلة أن تتبادل، في حدود استخدامها العادي، الاتصالات الراديوية فيما بينها، بغض النظر عن النظام الراديوي الذي تعتمده لنفسها.</w:t>
            </w:r>
          </w:p>
        </w:tc>
        <w:tc>
          <w:tcPr>
            <w:tcW w:w="1134" w:type="dxa"/>
            <w:tcBorders>
              <w:top w:val="nil"/>
              <w:left w:val="nil"/>
              <w:bottom w:val="nil"/>
              <w:right w:val="nil"/>
            </w:tcBorders>
          </w:tcPr>
          <w:p w:rsidR="00D80439" w:rsidRDefault="00D80439" w:rsidP="007F5F73">
            <w:pPr>
              <w:pStyle w:val="NormalaftertitleS2"/>
            </w:pPr>
            <w:r>
              <w:rPr>
                <w:lang w:val="en-US"/>
              </w:rPr>
              <w:t>501</w:t>
            </w:r>
          </w:p>
        </w:tc>
      </w:tr>
      <w:tr w:rsidR="00D80439" w:rsidTr="007E37A0">
        <w:trPr>
          <w:jc w:val="right"/>
        </w:trPr>
        <w:tc>
          <w:tcPr>
            <w:tcW w:w="6803" w:type="dxa"/>
            <w:tcBorders>
              <w:top w:val="nil"/>
              <w:left w:val="nil"/>
              <w:bottom w:val="nil"/>
              <w:right w:val="nil"/>
            </w:tcBorders>
          </w:tcPr>
          <w:p w:rsidR="00D80439" w:rsidRDefault="00D80439" w:rsidP="007F5F73">
            <w:pPr>
              <w:pStyle w:val="NormalS1"/>
              <w:rPr>
                <w:rtl/>
              </w:rPr>
            </w:pPr>
            <w:r>
              <w:t>2</w:t>
            </w:r>
            <w:r>
              <w:rPr>
                <w:rtl/>
              </w:rPr>
              <w:tab/>
            </w:r>
            <w:r>
              <w:rPr>
                <w:rFonts w:hint="cs"/>
                <w:rtl/>
              </w:rPr>
              <w:t xml:space="preserve">بيد أنه </w:t>
            </w:r>
            <w:r>
              <w:rPr>
                <w:rtl/>
              </w:rPr>
              <w:t xml:space="preserve">لكي </w:t>
            </w:r>
            <w:r>
              <w:rPr>
                <w:rFonts w:hint="cs"/>
                <w:rtl/>
              </w:rPr>
              <w:t xml:space="preserve">لا يعاق التقدم العلمي، فإن أحكام الرقم </w:t>
            </w:r>
            <w:r>
              <w:t>501</w:t>
            </w:r>
            <w:r>
              <w:rPr>
                <w:rFonts w:hint="cs"/>
                <w:rtl/>
              </w:rPr>
              <w:t xml:space="preserve"> أعلاه لا تحول دون استعمال نظام راديوي قاصر عن الاتصال بأنظمة أخرى، شريطة أن يكون هذا القصور ناجماً عن الطبيعة الخاصة بهذا النظام، وليس ناتجاً عن أجهزة اعتمدت فقط لمنع الاتصال البيني.</w:t>
            </w:r>
          </w:p>
        </w:tc>
        <w:tc>
          <w:tcPr>
            <w:tcW w:w="1134" w:type="dxa"/>
            <w:tcBorders>
              <w:top w:val="nil"/>
              <w:left w:val="nil"/>
              <w:bottom w:val="nil"/>
              <w:right w:val="nil"/>
            </w:tcBorders>
          </w:tcPr>
          <w:p w:rsidR="00D80439" w:rsidRDefault="00D80439" w:rsidP="007F5F73">
            <w:pPr>
              <w:pStyle w:val="NormalS2"/>
            </w:pPr>
            <w:r>
              <w:t>502</w:t>
            </w:r>
          </w:p>
        </w:tc>
      </w:tr>
      <w:tr w:rsidR="00D80439" w:rsidTr="007E37A0">
        <w:trPr>
          <w:jc w:val="right"/>
        </w:trPr>
        <w:tc>
          <w:tcPr>
            <w:tcW w:w="6803" w:type="dxa"/>
            <w:tcBorders>
              <w:top w:val="nil"/>
              <w:left w:val="nil"/>
              <w:bottom w:val="nil"/>
              <w:right w:val="nil"/>
            </w:tcBorders>
          </w:tcPr>
          <w:p w:rsidR="00D80439" w:rsidRDefault="00D80439" w:rsidP="007F5F73">
            <w:pPr>
              <w:pStyle w:val="NormalS1"/>
              <w:rPr>
                <w:rtl/>
              </w:rPr>
            </w:pPr>
            <w:r>
              <w:t>3</w:t>
            </w:r>
            <w:r>
              <w:rPr>
                <w:rtl/>
              </w:rPr>
              <w:tab/>
              <w:t xml:space="preserve">على </w:t>
            </w:r>
            <w:r>
              <w:rPr>
                <w:rFonts w:hint="cs"/>
                <w:rtl/>
              </w:rPr>
              <w:t xml:space="preserve">الرغم من أحكام الرقم </w:t>
            </w:r>
            <w:r>
              <w:t>501</w:t>
            </w:r>
            <w:r>
              <w:rPr>
                <w:rFonts w:hint="cs"/>
                <w:rtl/>
              </w:rPr>
              <w:t xml:space="preserve"> أعلاه، يجوز إسناد محطة لخدمة اتصالات دولية مقيدة، تحدد حسب أغراض تلك الخدمة، أو حسب ظروف أخرى مستقلة عن النظام المستعمل.</w:t>
            </w:r>
          </w:p>
        </w:tc>
        <w:tc>
          <w:tcPr>
            <w:tcW w:w="1134" w:type="dxa"/>
            <w:tcBorders>
              <w:top w:val="nil"/>
              <w:left w:val="nil"/>
              <w:bottom w:val="nil"/>
              <w:right w:val="nil"/>
            </w:tcBorders>
          </w:tcPr>
          <w:p w:rsidR="00D80439" w:rsidRDefault="00D80439" w:rsidP="007F5F73">
            <w:pPr>
              <w:pStyle w:val="NormalS2"/>
            </w:pPr>
            <w:r>
              <w:t>503</w:t>
            </w:r>
          </w:p>
        </w:tc>
      </w:tr>
    </w:tbl>
    <w:p w:rsidR="00D80439" w:rsidRDefault="00D80439" w:rsidP="00427A0A">
      <w:pPr>
        <w:pStyle w:val="ArtNo"/>
        <w:rPr>
          <w:rtl/>
        </w:rPr>
      </w:pPr>
      <w:r>
        <w:rPr>
          <w:rFonts w:ascii="Traditional Arabic" w:hAnsi="Traditional Arabic"/>
          <w:szCs w:val="24"/>
          <w:rtl/>
        </w:rPr>
        <w:br w:type="page"/>
      </w:r>
      <w:r>
        <w:rPr>
          <w:rtl/>
        </w:rPr>
        <w:lastRenderedPageBreak/>
        <w:t xml:space="preserve">المـادة </w:t>
      </w:r>
      <w:r w:rsidRPr="007A47EE">
        <w:rPr>
          <w:rStyle w:val="href"/>
        </w:rPr>
        <w:t>40</w:t>
      </w:r>
    </w:p>
    <w:p w:rsidR="00D80439" w:rsidRDefault="00D80439" w:rsidP="00427A0A">
      <w:pPr>
        <w:pStyle w:val="Arttitle"/>
        <w:rPr>
          <w:rtl/>
        </w:rPr>
      </w:pPr>
      <w:r>
        <w:rPr>
          <w:rtl/>
        </w:rPr>
        <w:t>اللغـة السريـة</w:t>
      </w:r>
    </w:p>
    <w:tbl>
      <w:tblPr>
        <w:tblW w:w="7937" w:type="dxa"/>
        <w:jc w:val="right"/>
        <w:tblLayout w:type="fixed"/>
        <w:tblLook w:val="0000"/>
      </w:tblPr>
      <w:tblGrid>
        <w:gridCol w:w="6803"/>
        <w:gridCol w:w="1134"/>
      </w:tblGrid>
      <w:tr w:rsidR="00D80439" w:rsidTr="007E37A0">
        <w:trPr>
          <w:jc w:val="right"/>
        </w:trPr>
        <w:tc>
          <w:tcPr>
            <w:tcW w:w="6803" w:type="dxa"/>
            <w:tcBorders>
              <w:top w:val="nil"/>
              <w:left w:val="nil"/>
              <w:bottom w:val="nil"/>
              <w:right w:val="nil"/>
            </w:tcBorders>
          </w:tcPr>
          <w:p w:rsidR="00D80439" w:rsidRDefault="00D80439" w:rsidP="007E37A0">
            <w:pPr>
              <w:pStyle w:val="Normalaftertitle"/>
              <w:rPr>
                <w:rtl/>
              </w:rPr>
            </w:pPr>
            <w:r>
              <w:t>1</w:t>
            </w:r>
            <w:r>
              <w:rPr>
                <w:rtl/>
              </w:rPr>
              <w:tab/>
            </w:r>
            <w:r>
              <w:rPr>
                <w:rFonts w:hint="cs"/>
                <w:rtl/>
              </w:rPr>
              <w:t>يجوز تحرير برقيات الدولة وبرقيات الخدمة بلغة سرية في جميع العلاقات.</w:t>
            </w:r>
          </w:p>
        </w:tc>
        <w:tc>
          <w:tcPr>
            <w:tcW w:w="1134" w:type="dxa"/>
            <w:tcBorders>
              <w:top w:val="nil"/>
              <w:left w:val="nil"/>
              <w:bottom w:val="nil"/>
              <w:right w:val="nil"/>
            </w:tcBorders>
          </w:tcPr>
          <w:p w:rsidR="00D80439" w:rsidRDefault="00D80439" w:rsidP="007E37A0">
            <w:pPr>
              <w:pStyle w:val="NormalaftertitleS2"/>
              <w:rPr>
                <w:rtl/>
              </w:rPr>
            </w:pPr>
            <w:r>
              <w:t>504</w:t>
            </w:r>
          </w:p>
        </w:tc>
      </w:tr>
      <w:tr w:rsidR="00D80439" w:rsidTr="007E37A0">
        <w:trPr>
          <w:jc w:val="right"/>
        </w:trPr>
        <w:tc>
          <w:tcPr>
            <w:tcW w:w="6803" w:type="dxa"/>
            <w:tcBorders>
              <w:top w:val="nil"/>
              <w:left w:val="nil"/>
              <w:bottom w:val="nil"/>
              <w:right w:val="nil"/>
            </w:tcBorders>
          </w:tcPr>
          <w:p w:rsidR="00D80439" w:rsidRDefault="00D80439" w:rsidP="00525CFE">
            <w:pPr>
              <w:pStyle w:val="NormalS1"/>
              <w:rPr>
                <w:rFonts w:ascii="Traditional Arabic" w:hAnsi="Traditional Arabic"/>
                <w:rtl/>
              </w:rPr>
            </w:pPr>
            <w:r>
              <w:t>2</w:t>
            </w:r>
            <w:r>
              <w:rPr>
                <w:sz w:val="14"/>
                <w:rtl/>
              </w:rPr>
              <w:tab/>
            </w:r>
            <w:r>
              <w:rPr>
                <w:rtl/>
              </w:rPr>
              <w:t>يجوز قبول البرقيات الخصوصية المحررة بلغة سرية بين جميع الدول الأعضاء، عدا الدول التي سبق لها أن بلغت، عن طريق الأمين العام، عن عدم قبولها هذه اللغة لهذه الفئة من المراسلات.</w:t>
            </w:r>
          </w:p>
        </w:tc>
        <w:tc>
          <w:tcPr>
            <w:tcW w:w="1134" w:type="dxa"/>
            <w:tcBorders>
              <w:top w:val="nil"/>
              <w:left w:val="nil"/>
              <w:bottom w:val="nil"/>
              <w:right w:val="nil"/>
            </w:tcBorders>
          </w:tcPr>
          <w:p w:rsidR="00D80439" w:rsidRDefault="00D80439" w:rsidP="00525CFE">
            <w:pPr>
              <w:pStyle w:val="NormalS2"/>
              <w:rPr>
                <w:rtl/>
              </w:rPr>
            </w:pPr>
            <w:r>
              <w:t>505</w:t>
            </w:r>
          </w:p>
          <w:p w:rsidR="00D80439" w:rsidRDefault="00D80439" w:rsidP="0080063E">
            <w:pPr>
              <w:pStyle w:val="pp98"/>
            </w:pPr>
            <w:r w:rsidRPr="0080063E">
              <w:rPr>
                <w:bCs w:val="0"/>
                <w:szCs w:val="18"/>
              </w:rPr>
              <w:t>PP-98</w:t>
            </w:r>
          </w:p>
        </w:tc>
      </w:tr>
      <w:tr w:rsidR="00D80439" w:rsidTr="007E37A0">
        <w:trPr>
          <w:jc w:val="right"/>
        </w:trPr>
        <w:tc>
          <w:tcPr>
            <w:tcW w:w="6803" w:type="dxa"/>
            <w:tcBorders>
              <w:top w:val="nil"/>
              <w:left w:val="nil"/>
              <w:bottom w:val="nil"/>
              <w:right w:val="nil"/>
            </w:tcBorders>
          </w:tcPr>
          <w:p w:rsidR="00D80439" w:rsidRDefault="00D80439" w:rsidP="00525CFE">
            <w:pPr>
              <w:pStyle w:val="NormalS1"/>
              <w:rPr>
                <w:rFonts w:ascii="Traditional Arabic" w:hAnsi="Traditional Arabic"/>
                <w:rtl/>
              </w:rPr>
            </w:pPr>
            <w:r>
              <w:t>3</w:t>
            </w:r>
            <w:r>
              <w:rPr>
                <w:sz w:val="14"/>
                <w:rtl/>
              </w:rPr>
              <w:tab/>
            </w:r>
            <w:r>
              <w:rPr>
                <w:rFonts w:hint="cs"/>
                <w:rtl/>
              </w:rPr>
              <w:t>على</w:t>
            </w:r>
            <w:r>
              <w:rPr>
                <w:rtl/>
              </w:rPr>
              <w:t xml:space="preserve"> الدول الأعضاء التي لا تقبل البرقيات الخصوصية المحررة بلغة سرية الصادرة عن أراضيها أو القاصدة إليها، أن تقبل عبورها، إلا في حالة تعليق الخدمة المنصوص عليها في المادة </w:t>
            </w:r>
            <w:r>
              <w:t>35</w:t>
            </w:r>
            <w:r>
              <w:rPr>
                <w:rtl/>
              </w:rPr>
              <w:t xml:space="preserve"> من الدستور.</w:t>
            </w:r>
          </w:p>
        </w:tc>
        <w:tc>
          <w:tcPr>
            <w:tcW w:w="1134" w:type="dxa"/>
            <w:tcBorders>
              <w:top w:val="nil"/>
              <w:left w:val="nil"/>
              <w:bottom w:val="nil"/>
              <w:right w:val="nil"/>
            </w:tcBorders>
          </w:tcPr>
          <w:p w:rsidR="00D80439" w:rsidRDefault="00D80439" w:rsidP="00525CFE">
            <w:pPr>
              <w:pStyle w:val="NormalS2"/>
              <w:rPr>
                <w:rtl/>
              </w:rPr>
            </w:pPr>
            <w:r>
              <w:t>506</w:t>
            </w:r>
          </w:p>
          <w:p w:rsidR="00D80439" w:rsidRDefault="00D80439" w:rsidP="0080063E">
            <w:pPr>
              <w:pStyle w:val="pp98"/>
            </w:pPr>
            <w:r w:rsidRPr="0080063E">
              <w:rPr>
                <w:bCs w:val="0"/>
                <w:szCs w:val="18"/>
              </w:rPr>
              <w:t>PP-98</w:t>
            </w:r>
          </w:p>
        </w:tc>
      </w:tr>
    </w:tbl>
    <w:p w:rsidR="00D80439" w:rsidRDefault="00D80439" w:rsidP="00D80439">
      <w:pPr>
        <w:pStyle w:val="Heading3"/>
        <w:jc w:val="left"/>
        <w:rPr>
          <w:lang w:bidi="ar-EG"/>
        </w:rPr>
      </w:pPr>
    </w:p>
    <w:p w:rsidR="00D80439" w:rsidRDefault="00D80439" w:rsidP="00D80439">
      <w:pPr>
        <w:rPr>
          <w:lang w:val="en-US" w:bidi="ar-EG"/>
        </w:rPr>
      </w:pPr>
    </w:p>
    <w:p w:rsidR="00D80439" w:rsidRDefault="00D80439" w:rsidP="00D80439">
      <w:pPr>
        <w:rPr>
          <w:lang w:val="en-US" w:bidi="ar-EG"/>
        </w:rPr>
      </w:pPr>
    </w:p>
    <w:p w:rsidR="00D804E3" w:rsidRDefault="00D804E3" w:rsidP="00D80439">
      <w:pPr>
        <w:rPr>
          <w:lang w:val="en-US" w:bidi="ar-EG"/>
        </w:rPr>
      </w:pPr>
    </w:p>
    <w:p w:rsidR="00D804E3" w:rsidRDefault="00D804E3" w:rsidP="00D80439">
      <w:pPr>
        <w:rPr>
          <w:lang w:val="en-US" w:bidi="ar-EG"/>
        </w:rPr>
      </w:pPr>
    </w:p>
    <w:p w:rsidR="00D804E3" w:rsidRDefault="00D804E3" w:rsidP="00D80439">
      <w:pPr>
        <w:rPr>
          <w:lang w:val="en-US" w:bidi="ar-EG"/>
        </w:rPr>
      </w:pPr>
    </w:p>
    <w:p w:rsidR="00D804E3" w:rsidRDefault="00D804E3" w:rsidP="00D80439">
      <w:pPr>
        <w:rPr>
          <w:lang w:val="en-US" w:bidi="ar-EG"/>
        </w:rPr>
      </w:pPr>
    </w:p>
    <w:p w:rsidR="00D804E3" w:rsidRDefault="00D804E3" w:rsidP="00D80439">
      <w:pPr>
        <w:rPr>
          <w:lang w:val="en-US" w:bidi="ar-EG"/>
        </w:rPr>
      </w:pPr>
    </w:p>
    <w:p w:rsidR="00D80439" w:rsidRDefault="00D80439" w:rsidP="00D80439">
      <w:pPr>
        <w:rPr>
          <w:lang w:val="en-US" w:bidi="ar-EG"/>
        </w:rPr>
      </w:pPr>
    </w:p>
    <w:p w:rsidR="00D80439" w:rsidRDefault="00D80439" w:rsidP="00D80439">
      <w:pPr>
        <w:rPr>
          <w:lang w:val="en-US" w:bidi="ar-EG"/>
        </w:rPr>
      </w:pPr>
    </w:p>
    <w:p w:rsidR="00D80439" w:rsidRDefault="00D80439" w:rsidP="00D80439">
      <w:pPr>
        <w:rPr>
          <w:lang w:val="en-US" w:bidi="ar-EG"/>
        </w:rPr>
      </w:pPr>
    </w:p>
    <w:p w:rsidR="00D80439" w:rsidRDefault="00D80439" w:rsidP="00D80439">
      <w:pPr>
        <w:rPr>
          <w:lang w:val="en-US" w:bidi="ar-EG"/>
        </w:rPr>
      </w:pPr>
    </w:p>
    <w:p w:rsidR="00D80439" w:rsidRPr="002B4382" w:rsidRDefault="00D80439" w:rsidP="00D80439">
      <w:pPr>
        <w:rPr>
          <w:lang w:val="en-US" w:bidi="ar-EG"/>
        </w:rPr>
      </w:pPr>
    </w:p>
    <w:p w:rsidR="00D80439" w:rsidRDefault="00D80439" w:rsidP="00427A0A">
      <w:pPr>
        <w:pStyle w:val="ChapNo"/>
        <w:rPr>
          <w:rtl/>
        </w:rPr>
      </w:pPr>
      <w:r>
        <w:rPr>
          <w:lang w:bidi="ar-EG"/>
        </w:rPr>
        <w:br w:type="page"/>
      </w:r>
      <w:r>
        <w:rPr>
          <w:rtl/>
        </w:rPr>
        <w:lastRenderedPageBreak/>
        <w:t xml:space="preserve">الفصـل </w:t>
      </w:r>
      <w:r>
        <w:rPr>
          <w:rFonts w:hint="cs"/>
          <w:rtl/>
        </w:rPr>
        <w:t>السادس</w:t>
      </w:r>
    </w:p>
    <w:p w:rsidR="00D80439" w:rsidRDefault="00D80439" w:rsidP="00427A0A">
      <w:pPr>
        <w:pStyle w:val="Chaptitle"/>
        <w:rPr>
          <w:rtl/>
        </w:rPr>
      </w:pPr>
      <w:r>
        <w:rPr>
          <w:rtl/>
        </w:rPr>
        <w:t>التحكيم والتعديـل</w:t>
      </w:r>
    </w:p>
    <w:p w:rsidR="00D804E3" w:rsidRDefault="00D804E3" w:rsidP="00D804E3"/>
    <w:p w:rsidR="00D80439" w:rsidRDefault="00D80439" w:rsidP="00427A0A">
      <w:pPr>
        <w:pStyle w:val="ArtNo"/>
        <w:rPr>
          <w:rtl/>
        </w:rPr>
      </w:pPr>
      <w:r>
        <w:rPr>
          <w:rtl/>
        </w:rPr>
        <w:t xml:space="preserve">المـادة </w:t>
      </w:r>
      <w:r w:rsidRPr="007A47EE">
        <w:rPr>
          <w:rStyle w:val="href"/>
        </w:rPr>
        <w:t>41</w:t>
      </w:r>
    </w:p>
    <w:p w:rsidR="00427A0A" w:rsidRDefault="00D80439" w:rsidP="00427A0A">
      <w:pPr>
        <w:pStyle w:val="Arttitle"/>
      </w:pPr>
      <w:r>
        <w:rPr>
          <w:rtl/>
        </w:rPr>
        <w:t>التحكيم</w:t>
      </w:r>
      <w:r w:rsidR="00A26C25">
        <w:rPr>
          <w:rtl/>
        </w:rPr>
        <w:t>:</w:t>
      </w:r>
      <w:r>
        <w:rPr>
          <w:rtl/>
        </w:rPr>
        <w:t xml:space="preserve"> إجراءاتـه</w:t>
      </w:r>
    </w:p>
    <w:p w:rsidR="00D80439" w:rsidRDefault="00D80439" w:rsidP="00427A0A">
      <w:pPr>
        <w:spacing w:before="0" w:line="192" w:lineRule="auto"/>
        <w:jc w:val="center"/>
        <w:rPr>
          <w:rtl/>
        </w:rPr>
      </w:pPr>
      <w:r>
        <w:rPr>
          <w:rtl/>
        </w:rPr>
        <w:t xml:space="preserve">(انظر المادة </w:t>
      </w:r>
      <w:r>
        <w:rPr>
          <w:lang w:bidi="ar-EG"/>
        </w:rPr>
        <w:t>56</w:t>
      </w:r>
      <w:r>
        <w:rPr>
          <w:rtl/>
        </w:rPr>
        <w:t xml:space="preserve"> من الدستور)</w:t>
      </w:r>
    </w:p>
    <w:tbl>
      <w:tblPr>
        <w:tblW w:w="7937" w:type="dxa"/>
        <w:jc w:val="right"/>
        <w:tblLayout w:type="fixed"/>
        <w:tblLook w:val="0000"/>
      </w:tblPr>
      <w:tblGrid>
        <w:gridCol w:w="6803"/>
        <w:gridCol w:w="1134"/>
      </w:tblGrid>
      <w:tr w:rsidR="00D80439" w:rsidTr="001C6132">
        <w:trPr>
          <w:jc w:val="right"/>
        </w:trPr>
        <w:tc>
          <w:tcPr>
            <w:tcW w:w="6803" w:type="dxa"/>
            <w:tcBorders>
              <w:top w:val="nil"/>
              <w:left w:val="nil"/>
              <w:bottom w:val="nil"/>
              <w:right w:val="nil"/>
            </w:tcBorders>
          </w:tcPr>
          <w:p w:rsidR="00D80439" w:rsidRDefault="00D80439" w:rsidP="001C6132">
            <w:pPr>
              <w:pStyle w:val="Normalaftertitle"/>
              <w:rPr>
                <w:rtl/>
              </w:rPr>
            </w:pPr>
            <w:r>
              <w:t>1</w:t>
            </w:r>
            <w:r>
              <w:rPr>
                <w:rtl/>
              </w:rPr>
              <w:tab/>
            </w:r>
            <w:r>
              <w:rPr>
                <w:rFonts w:hint="cs"/>
                <w:rtl/>
              </w:rPr>
              <w:t>على الطرف الذي يرغب في التحكيم أن يشرع في الإجراءات، بإرساله إلى الطرف الآخر تبليغاً يطلب فيه التحكيم.</w:t>
            </w:r>
          </w:p>
        </w:tc>
        <w:tc>
          <w:tcPr>
            <w:tcW w:w="1134" w:type="dxa"/>
            <w:tcBorders>
              <w:top w:val="nil"/>
              <w:left w:val="nil"/>
              <w:bottom w:val="nil"/>
              <w:right w:val="nil"/>
            </w:tcBorders>
          </w:tcPr>
          <w:p w:rsidR="00D80439" w:rsidRDefault="00D80439" w:rsidP="001C6132">
            <w:pPr>
              <w:pStyle w:val="NormalaftertitleS2"/>
            </w:pPr>
            <w:r>
              <w:t>507</w:t>
            </w:r>
          </w:p>
        </w:tc>
      </w:tr>
      <w:tr w:rsidR="00D80439" w:rsidTr="001C6132">
        <w:trPr>
          <w:jc w:val="right"/>
        </w:trPr>
        <w:tc>
          <w:tcPr>
            <w:tcW w:w="6803" w:type="dxa"/>
            <w:tcBorders>
              <w:top w:val="nil"/>
              <w:left w:val="nil"/>
              <w:bottom w:val="nil"/>
              <w:right w:val="nil"/>
            </w:tcBorders>
          </w:tcPr>
          <w:p w:rsidR="00D80439" w:rsidRDefault="00D80439" w:rsidP="00427A0A">
            <w:pPr>
              <w:pStyle w:val="NormalS1"/>
              <w:rPr>
                <w:rtl/>
              </w:rPr>
            </w:pPr>
            <w:r>
              <w:t>2</w:t>
            </w:r>
            <w:r>
              <w:rPr>
                <w:rFonts w:hint="cs"/>
                <w:rtl/>
              </w:rPr>
              <w:tab/>
              <w:t>يقرر الطرفان باتفاق مشترك إن كان ينبغي أن يعهد بالتحكيم إلى أشخاص، أو إلى إدارات، أو إلى حكومات. وإذا لم يتفق الطرفان على هذه النقطة خلال مهلة شهر واحد، اعتباراً من يوم تبليغ طلب التحكيم، يعهد بالتحكيم إلى حكومات.</w:t>
            </w:r>
          </w:p>
        </w:tc>
        <w:tc>
          <w:tcPr>
            <w:tcW w:w="1134" w:type="dxa"/>
            <w:tcBorders>
              <w:top w:val="nil"/>
              <w:left w:val="nil"/>
              <w:bottom w:val="nil"/>
              <w:right w:val="nil"/>
            </w:tcBorders>
          </w:tcPr>
          <w:p w:rsidR="00D80439" w:rsidRDefault="00D80439" w:rsidP="00427A0A">
            <w:pPr>
              <w:pStyle w:val="NormalS2"/>
            </w:pPr>
            <w:r>
              <w:t>508</w:t>
            </w:r>
          </w:p>
        </w:tc>
      </w:tr>
      <w:tr w:rsidR="00D80439" w:rsidTr="001C6132">
        <w:trPr>
          <w:jc w:val="right"/>
        </w:trPr>
        <w:tc>
          <w:tcPr>
            <w:tcW w:w="6803" w:type="dxa"/>
            <w:tcBorders>
              <w:top w:val="nil"/>
              <w:left w:val="nil"/>
              <w:bottom w:val="nil"/>
              <w:right w:val="nil"/>
            </w:tcBorders>
          </w:tcPr>
          <w:p w:rsidR="00D80439" w:rsidRDefault="00D80439" w:rsidP="00427A0A">
            <w:pPr>
              <w:pStyle w:val="NormalS1"/>
              <w:rPr>
                <w:rtl/>
              </w:rPr>
            </w:pPr>
            <w:r>
              <w:t>3</w:t>
            </w:r>
            <w:r>
              <w:rPr>
                <w:rFonts w:hint="cs"/>
                <w:rtl/>
              </w:rPr>
              <w:tab/>
              <w:t>إذا عُهد بالتحكيم إلى أشخاص، يجب ألا يكون الحكام من رعايا دولة طرفٍ في الخلاف، وألا يكون محل إقامتهم في إحدى هاتين الدولتين، وألا يكونوا في خدمة أي منهما.</w:t>
            </w:r>
          </w:p>
        </w:tc>
        <w:tc>
          <w:tcPr>
            <w:tcW w:w="1134" w:type="dxa"/>
            <w:tcBorders>
              <w:top w:val="nil"/>
              <w:left w:val="nil"/>
              <w:bottom w:val="nil"/>
              <w:right w:val="nil"/>
            </w:tcBorders>
          </w:tcPr>
          <w:p w:rsidR="00D80439" w:rsidRDefault="00D80439" w:rsidP="00427A0A">
            <w:pPr>
              <w:pStyle w:val="NormalS2"/>
            </w:pPr>
            <w:r>
              <w:t>509</w:t>
            </w:r>
          </w:p>
        </w:tc>
      </w:tr>
      <w:tr w:rsidR="00D80439" w:rsidTr="001C6132">
        <w:trPr>
          <w:jc w:val="right"/>
        </w:trPr>
        <w:tc>
          <w:tcPr>
            <w:tcW w:w="6803" w:type="dxa"/>
            <w:tcBorders>
              <w:top w:val="nil"/>
              <w:left w:val="nil"/>
              <w:bottom w:val="nil"/>
              <w:right w:val="nil"/>
            </w:tcBorders>
          </w:tcPr>
          <w:p w:rsidR="00D80439" w:rsidRDefault="00D80439" w:rsidP="00427A0A">
            <w:pPr>
              <w:pStyle w:val="NormalS1"/>
              <w:rPr>
                <w:rtl/>
              </w:rPr>
            </w:pPr>
            <w:r>
              <w:rPr>
                <w:szCs w:val="18"/>
              </w:rPr>
              <w:t>4</w:t>
            </w:r>
            <w:r>
              <w:rPr>
                <w:rFonts w:hint="cs"/>
                <w:rtl/>
              </w:rPr>
              <w:tab/>
            </w:r>
            <w:r>
              <w:rPr>
                <w:rtl/>
              </w:rPr>
              <w:t>إذا عُهد بالتحكيم إلى حكومات، أو إلى إدارات تابعة لهذه الحكومات، يجب أن يتم اختيار تلك الحكومات من بين الدول الأعضاء غير المتورطة في الخلاف، والتي تكون مع ذلك أطرافاً في الاتفاق الذي نشأ الخلاف عن تطبيقه.</w:t>
            </w:r>
          </w:p>
        </w:tc>
        <w:tc>
          <w:tcPr>
            <w:tcW w:w="1134" w:type="dxa"/>
            <w:tcBorders>
              <w:top w:val="nil"/>
              <w:left w:val="nil"/>
              <w:bottom w:val="nil"/>
              <w:right w:val="nil"/>
            </w:tcBorders>
          </w:tcPr>
          <w:p w:rsidR="00D80439" w:rsidRDefault="00D80439" w:rsidP="00427A0A">
            <w:pPr>
              <w:pStyle w:val="NormalS2"/>
              <w:rPr>
                <w:rtl/>
              </w:rPr>
            </w:pPr>
            <w:r>
              <w:t>510</w:t>
            </w:r>
          </w:p>
          <w:p w:rsidR="00D80439" w:rsidRDefault="00D80439" w:rsidP="0080063E">
            <w:pPr>
              <w:pStyle w:val="pp98"/>
            </w:pPr>
            <w:r w:rsidRPr="0080063E">
              <w:rPr>
                <w:bCs w:val="0"/>
                <w:szCs w:val="18"/>
              </w:rPr>
              <w:t>PP-98</w:t>
            </w:r>
          </w:p>
        </w:tc>
      </w:tr>
      <w:tr w:rsidR="00D80439" w:rsidTr="001C6132">
        <w:trPr>
          <w:jc w:val="right"/>
        </w:trPr>
        <w:tc>
          <w:tcPr>
            <w:tcW w:w="6803" w:type="dxa"/>
            <w:tcBorders>
              <w:top w:val="nil"/>
              <w:left w:val="nil"/>
              <w:bottom w:val="nil"/>
              <w:right w:val="nil"/>
            </w:tcBorders>
          </w:tcPr>
          <w:p w:rsidR="00D80439" w:rsidRDefault="00D80439" w:rsidP="00427A0A">
            <w:pPr>
              <w:pStyle w:val="NormalS1"/>
              <w:rPr>
                <w:rFonts w:ascii="Times" w:hAnsi="Times"/>
                <w:rtl/>
              </w:rPr>
            </w:pPr>
            <w:r>
              <w:rPr>
                <w:rFonts w:ascii="Times" w:hAnsi="Times"/>
              </w:rPr>
              <w:t>5</w:t>
            </w:r>
            <w:r>
              <w:rPr>
                <w:rFonts w:ascii="Times" w:hAnsi="Times" w:hint="cs"/>
                <w:rtl/>
              </w:rPr>
              <w:tab/>
              <w:t>يسمي كل من الطرفين المعنيين حَكَماً خلال مهلة ثلاثة أشهر، اعتباراً من تاريخ استلام الإخطار الخاص بطلب عرض الخلاف على التحكيم.</w:t>
            </w:r>
          </w:p>
        </w:tc>
        <w:tc>
          <w:tcPr>
            <w:tcW w:w="1134" w:type="dxa"/>
            <w:tcBorders>
              <w:top w:val="nil"/>
              <w:left w:val="nil"/>
              <w:bottom w:val="nil"/>
              <w:right w:val="nil"/>
            </w:tcBorders>
          </w:tcPr>
          <w:p w:rsidR="00D80439" w:rsidRDefault="00D80439" w:rsidP="00427A0A">
            <w:pPr>
              <w:pStyle w:val="NormalS2"/>
            </w:pPr>
            <w:r>
              <w:t>511</w:t>
            </w:r>
          </w:p>
        </w:tc>
      </w:tr>
      <w:tr w:rsidR="00D80439" w:rsidTr="001C6132">
        <w:trPr>
          <w:jc w:val="right"/>
        </w:trPr>
        <w:tc>
          <w:tcPr>
            <w:tcW w:w="6803" w:type="dxa"/>
            <w:tcBorders>
              <w:top w:val="nil"/>
              <w:left w:val="nil"/>
              <w:bottom w:val="nil"/>
              <w:right w:val="nil"/>
            </w:tcBorders>
          </w:tcPr>
          <w:p w:rsidR="00D80439" w:rsidRDefault="00D80439" w:rsidP="00427A0A">
            <w:pPr>
              <w:pStyle w:val="NormalS1"/>
              <w:rPr>
                <w:rFonts w:ascii="Times" w:hAnsi="Times"/>
                <w:rtl/>
              </w:rPr>
            </w:pPr>
            <w:r>
              <w:rPr>
                <w:rFonts w:ascii="Times" w:hAnsi="Times"/>
              </w:rPr>
              <w:t>6</w:t>
            </w:r>
            <w:r>
              <w:rPr>
                <w:rFonts w:ascii="Times" w:hAnsi="Times" w:hint="cs"/>
                <w:rtl/>
              </w:rPr>
              <w:tab/>
              <w:t xml:space="preserve">إذا كان هناك أكثر من طرفين متورطين في الخلاف، يجب على كل مجموعة من مجموعتي الأطراف التي لها مصالح مشتركة في الخلاف أن تعين حَكَماً، وفقاً للإجراءات المنصوص عليها في الرقمين </w:t>
            </w:r>
            <w:r>
              <w:rPr>
                <w:rFonts w:ascii="Times" w:hAnsi="Times"/>
              </w:rPr>
              <w:t>510</w:t>
            </w:r>
            <w:r>
              <w:rPr>
                <w:rFonts w:ascii="Times" w:hAnsi="Times" w:hint="cs"/>
                <w:rtl/>
              </w:rPr>
              <w:t xml:space="preserve"> و</w:t>
            </w:r>
            <w:r>
              <w:rPr>
                <w:rFonts w:ascii="Times" w:hAnsi="Times"/>
              </w:rPr>
              <w:t>511</w:t>
            </w:r>
            <w:r>
              <w:rPr>
                <w:rFonts w:ascii="Times" w:hAnsi="Times" w:hint="cs"/>
                <w:rtl/>
              </w:rPr>
              <w:t xml:space="preserve"> أعلاه.</w:t>
            </w:r>
          </w:p>
        </w:tc>
        <w:tc>
          <w:tcPr>
            <w:tcW w:w="1134" w:type="dxa"/>
            <w:tcBorders>
              <w:top w:val="nil"/>
              <w:left w:val="nil"/>
              <w:bottom w:val="nil"/>
              <w:right w:val="nil"/>
            </w:tcBorders>
          </w:tcPr>
          <w:p w:rsidR="00D80439" w:rsidRDefault="00D80439" w:rsidP="00427A0A">
            <w:pPr>
              <w:pStyle w:val="NormalS2"/>
            </w:pPr>
            <w:r>
              <w:t>512</w:t>
            </w:r>
          </w:p>
        </w:tc>
      </w:tr>
    </w:tbl>
    <w:p w:rsidR="00D804E3" w:rsidRDefault="00D804E3" w:rsidP="00D80439">
      <w:pPr>
        <w:pStyle w:val="Index1"/>
        <w:spacing w:before="0" w:line="120" w:lineRule="auto"/>
        <w:rPr>
          <w:rFonts w:ascii="Traditional Arabic" w:hAnsi="Traditional Arabic"/>
          <w:szCs w:val="24"/>
        </w:rPr>
      </w:pPr>
    </w:p>
    <w:p w:rsidR="00D80439" w:rsidRDefault="00D80439" w:rsidP="00D80439">
      <w:pPr>
        <w:pStyle w:val="Index1"/>
        <w:spacing w:before="0" w:line="120" w:lineRule="auto"/>
        <w:rPr>
          <w:lang w:bidi="ar-EG"/>
        </w:rPr>
      </w:pPr>
      <w:r>
        <w:rPr>
          <w:rFonts w:ascii="Traditional Arabic" w:hAnsi="Traditional Arabic"/>
          <w:szCs w:val="24"/>
          <w:rtl/>
        </w:rPr>
        <w:br w:type="page"/>
      </w:r>
    </w:p>
    <w:tbl>
      <w:tblPr>
        <w:tblW w:w="7937" w:type="dxa"/>
        <w:jc w:val="right"/>
        <w:tblLayout w:type="fixed"/>
        <w:tblLook w:val="0000"/>
      </w:tblPr>
      <w:tblGrid>
        <w:gridCol w:w="6803"/>
        <w:gridCol w:w="1134"/>
      </w:tblGrid>
      <w:tr w:rsidR="00D80439" w:rsidTr="001C6132">
        <w:trPr>
          <w:jc w:val="right"/>
        </w:trPr>
        <w:tc>
          <w:tcPr>
            <w:tcW w:w="6803" w:type="dxa"/>
            <w:tcBorders>
              <w:top w:val="nil"/>
              <w:left w:val="nil"/>
              <w:bottom w:val="nil"/>
              <w:right w:val="nil"/>
            </w:tcBorders>
          </w:tcPr>
          <w:p w:rsidR="00D80439" w:rsidRDefault="00D80439" w:rsidP="00427A0A">
            <w:pPr>
              <w:pStyle w:val="NormalS1"/>
              <w:rPr>
                <w:rtl/>
              </w:rPr>
            </w:pPr>
            <w:r>
              <w:lastRenderedPageBreak/>
              <w:t>7</w:t>
            </w:r>
            <w:r>
              <w:rPr>
                <w:rFonts w:hint="cs"/>
                <w:rtl/>
              </w:rPr>
              <w:tab/>
              <w:t xml:space="preserve">يتفاهم الحكمان المعينان بهذا الشكل على اختيار حكم ثالث يجب أن تتوفر فيه الشروط المحددة في الرقم </w:t>
            </w:r>
            <w:r>
              <w:t>509</w:t>
            </w:r>
            <w:r>
              <w:rPr>
                <w:rFonts w:hint="cs"/>
                <w:rtl/>
              </w:rPr>
              <w:t xml:space="preserve"> أعلاه، إن كان الحكمان الأولان من الأشخاص وليسا من الحكومات أو الإدارات، وأن يكون فضلاً عن ذلك من جنسية غير جنسية الحكمين الآخرين. وفي حالة عدم اتفاق الحكمين على اختيار الحكم الثالث، يقترح كل منهما حكماً ثالثاً ليست له أي مصلحة في الخلاف. ويقوم الأمين العام بإجراء القرعة لتسمية الحكم الثالث.</w:t>
            </w:r>
          </w:p>
        </w:tc>
        <w:tc>
          <w:tcPr>
            <w:tcW w:w="1134" w:type="dxa"/>
            <w:tcBorders>
              <w:top w:val="nil"/>
              <w:left w:val="nil"/>
              <w:bottom w:val="nil"/>
              <w:right w:val="nil"/>
            </w:tcBorders>
          </w:tcPr>
          <w:p w:rsidR="00D80439" w:rsidRDefault="00D80439" w:rsidP="00427A0A">
            <w:pPr>
              <w:pStyle w:val="NormalS2"/>
              <w:rPr>
                <w:rtl/>
              </w:rPr>
            </w:pPr>
            <w:r>
              <w:t>513</w:t>
            </w:r>
          </w:p>
        </w:tc>
      </w:tr>
      <w:tr w:rsidR="00D80439" w:rsidTr="001C6132">
        <w:trPr>
          <w:jc w:val="right"/>
        </w:trPr>
        <w:tc>
          <w:tcPr>
            <w:tcW w:w="6803" w:type="dxa"/>
            <w:tcBorders>
              <w:top w:val="nil"/>
              <w:left w:val="nil"/>
              <w:bottom w:val="nil"/>
              <w:right w:val="nil"/>
            </w:tcBorders>
          </w:tcPr>
          <w:p w:rsidR="00D80439" w:rsidRDefault="00D80439" w:rsidP="00427A0A">
            <w:pPr>
              <w:pStyle w:val="NormalS1"/>
              <w:rPr>
                <w:rtl/>
              </w:rPr>
            </w:pPr>
            <w:r>
              <w:t>8</w:t>
            </w:r>
            <w:r>
              <w:rPr>
                <w:rFonts w:hint="cs"/>
                <w:rtl/>
              </w:rPr>
              <w:tab/>
              <w:t>يمكن أن يتفاهم الطرفان في خلاف على حسم خلافهما بواسطة حكم وحيد، يسمى باتفاق مشترك بينهما. ويمكن كذلك أن يسمي كل منهما حَكَماً، وأن يطلبا إلى الأمين العام إجراء قرعة لتسمية حكم وحيد من بينهما.</w:t>
            </w:r>
          </w:p>
        </w:tc>
        <w:tc>
          <w:tcPr>
            <w:tcW w:w="1134" w:type="dxa"/>
            <w:tcBorders>
              <w:top w:val="nil"/>
              <w:left w:val="nil"/>
              <w:bottom w:val="nil"/>
              <w:right w:val="nil"/>
            </w:tcBorders>
          </w:tcPr>
          <w:p w:rsidR="00D80439" w:rsidRDefault="00D80439" w:rsidP="00427A0A">
            <w:pPr>
              <w:pStyle w:val="NormalS2"/>
            </w:pPr>
            <w:r>
              <w:t>514</w:t>
            </w:r>
          </w:p>
        </w:tc>
      </w:tr>
      <w:tr w:rsidR="00D80439" w:rsidTr="001C6132">
        <w:trPr>
          <w:jc w:val="right"/>
        </w:trPr>
        <w:tc>
          <w:tcPr>
            <w:tcW w:w="6803" w:type="dxa"/>
            <w:tcBorders>
              <w:top w:val="nil"/>
              <w:left w:val="nil"/>
              <w:bottom w:val="nil"/>
              <w:right w:val="nil"/>
            </w:tcBorders>
          </w:tcPr>
          <w:p w:rsidR="00D80439" w:rsidRDefault="00D80439" w:rsidP="00427A0A">
            <w:pPr>
              <w:pStyle w:val="NormalS1"/>
              <w:rPr>
                <w:rtl/>
              </w:rPr>
            </w:pPr>
            <w:r>
              <w:t>9</w:t>
            </w:r>
            <w:r>
              <w:rPr>
                <w:rFonts w:hint="cs"/>
                <w:rtl/>
              </w:rPr>
              <w:tab/>
              <w:t>يقرر الحكم أو الحكام بحرية مكان هذا التحكيم، وقواعد الإجراءات الواجب اتباعها فيه.</w:t>
            </w:r>
          </w:p>
        </w:tc>
        <w:tc>
          <w:tcPr>
            <w:tcW w:w="1134" w:type="dxa"/>
            <w:tcBorders>
              <w:top w:val="nil"/>
              <w:left w:val="nil"/>
              <w:bottom w:val="nil"/>
              <w:right w:val="nil"/>
            </w:tcBorders>
          </w:tcPr>
          <w:p w:rsidR="00D80439" w:rsidRDefault="00D80439" w:rsidP="00427A0A">
            <w:pPr>
              <w:pStyle w:val="NormalS2"/>
              <w:rPr>
                <w:rtl/>
              </w:rPr>
            </w:pPr>
            <w:r>
              <w:t>515</w:t>
            </w:r>
          </w:p>
        </w:tc>
      </w:tr>
      <w:tr w:rsidR="00D80439" w:rsidTr="001C6132">
        <w:trPr>
          <w:jc w:val="right"/>
        </w:trPr>
        <w:tc>
          <w:tcPr>
            <w:tcW w:w="6803" w:type="dxa"/>
            <w:tcBorders>
              <w:top w:val="nil"/>
              <w:left w:val="nil"/>
              <w:bottom w:val="nil"/>
              <w:right w:val="nil"/>
            </w:tcBorders>
          </w:tcPr>
          <w:p w:rsidR="00D80439" w:rsidRDefault="00D80439" w:rsidP="00427A0A">
            <w:pPr>
              <w:pStyle w:val="NormalS1"/>
              <w:rPr>
                <w:rtl/>
              </w:rPr>
            </w:pPr>
            <w:r>
              <w:t>10</w:t>
            </w:r>
            <w:r>
              <w:rPr>
                <w:rFonts w:hint="cs"/>
                <w:rtl/>
              </w:rPr>
              <w:tab/>
              <w:t>يكون قرار الحكم الوحيد نهائياً وملزماً لطرفي الخلاف. وإذا عُهد بالتحكيم إلى عدة حكام، يكون القرار المتخذ بأغلبية أصوات الحكام نهائياً وملزماً للطرفين.</w:t>
            </w:r>
          </w:p>
        </w:tc>
        <w:tc>
          <w:tcPr>
            <w:tcW w:w="1134" w:type="dxa"/>
            <w:tcBorders>
              <w:top w:val="nil"/>
              <w:left w:val="nil"/>
              <w:bottom w:val="nil"/>
              <w:right w:val="nil"/>
            </w:tcBorders>
          </w:tcPr>
          <w:p w:rsidR="00D80439" w:rsidRDefault="00D80439" w:rsidP="00427A0A">
            <w:pPr>
              <w:pStyle w:val="NormalS2"/>
              <w:rPr>
                <w:rtl/>
              </w:rPr>
            </w:pPr>
            <w:r>
              <w:t>516</w:t>
            </w:r>
          </w:p>
        </w:tc>
      </w:tr>
      <w:tr w:rsidR="00D80439" w:rsidTr="001C6132">
        <w:trPr>
          <w:jc w:val="right"/>
        </w:trPr>
        <w:tc>
          <w:tcPr>
            <w:tcW w:w="6803" w:type="dxa"/>
            <w:tcBorders>
              <w:top w:val="nil"/>
              <w:left w:val="nil"/>
              <w:bottom w:val="nil"/>
              <w:right w:val="nil"/>
            </w:tcBorders>
          </w:tcPr>
          <w:p w:rsidR="00D80439" w:rsidRDefault="00D80439" w:rsidP="00427A0A">
            <w:pPr>
              <w:pStyle w:val="NormalS1"/>
              <w:rPr>
                <w:rtl/>
              </w:rPr>
            </w:pPr>
            <w:r>
              <w:t>11</w:t>
            </w:r>
            <w:r>
              <w:rPr>
                <w:rFonts w:hint="cs"/>
                <w:rtl/>
              </w:rPr>
              <w:tab/>
              <w:t>يتحمل كل طرف النفقات التي تكبدها للتحقيق في الخلاف وعرضه على التحكيم. أما مصاريف التحكيم، غير المصاريف التي تكبدها الطرفان، فيتحملها الطرفان بالتساوي.</w:t>
            </w:r>
          </w:p>
        </w:tc>
        <w:tc>
          <w:tcPr>
            <w:tcW w:w="1134" w:type="dxa"/>
            <w:tcBorders>
              <w:top w:val="nil"/>
              <w:left w:val="nil"/>
              <w:bottom w:val="nil"/>
              <w:right w:val="nil"/>
            </w:tcBorders>
          </w:tcPr>
          <w:p w:rsidR="00D80439" w:rsidRDefault="00D80439" w:rsidP="00427A0A">
            <w:pPr>
              <w:pStyle w:val="NormalS2"/>
              <w:rPr>
                <w:rtl/>
              </w:rPr>
            </w:pPr>
            <w:r>
              <w:t>517</w:t>
            </w:r>
          </w:p>
        </w:tc>
      </w:tr>
      <w:tr w:rsidR="00D80439" w:rsidTr="001C6132">
        <w:trPr>
          <w:jc w:val="right"/>
        </w:trPr>
        <w:tc>
          <w:tcPr>
            <w:tcW w:w="6803" w:type="dxa"/>
            <w:tcBorders>
              <w:top w:val="nil"/>
              <w:left w:val="nil"/>
              <w:bottom w:val="nil"/>
              <w:right w:val="nil"/>
            </w:tcBorders>
          </w:tcPr>
          <w:p w:rsidR="00D80439" w:rsidRDefault="00D80439" w:rsidP="00427A0A">
            <w:pPr>
              <w:pStyle w:val="NormalS1"/>
              <w:rPr>
                <w:rtl/>
              </w:rPr>
            </w:pPr>
            <w:r>
              <w:t>12</w:t>
            </w:r>
            <w:r>
              <w:rPr>
                <w:rFonts w:hint="cs"/>
                <w:rtl/>
              </w:rPr>
              <w:tab/>
              <w:t>يقدم الاتحاد جميع المعلومات المتعلقة بالخلاف التي قد يحتاج إليها الحكم أو الحكام. ويتم إبلاغ قرار الحكم أو الحكام إلى الأمين العام، إن قرر طرفا الخلاف ذلك، للرجوع إليه مستقبلاً.</w:t>
            </w:r>
          </w:p>
        </w:tc>
        <w:tc>
          <w:tcPr>
            <w:tcW w:w="1134" w:type="dxa"/>
            <w:tcBorders>
              <w:top w:val="nil"/>
              <w:left w:val="nil"/>
              <w:bottom w:val="nil"/>
              <w:right w:val="nil"/>
            </w:tcBorders>
          </w:tcPr>
          <w:p w:rsidR="00D80439" w:rsidRDefault="00D80439" w:rsidP="00427A0A">
            <w:pPr>
              <w:pStyle w:val="NormalS2"/>
              <w:rPr>
                <w:rtl/>
              </w:rPr>
            </w:pPr>
            <w:r>
              <w:t>518</w:t>
            </w:r>
          </w:p>
        </w:tc>
      </w:tr>
    </w:tbl>
    <w:p w:rsidR="00D80439" w:rsidRDefault="00D80439" w:rsidP="00D80439">
      <w:pPr>
        <w:rPr>
          <w:rtl/>
          <w:lang w:bidi="ar-EG"/>
        </w:rPr>
      </w:pPr>
    </w:p>
    <w:p w:rsidR="00D804E3" w:rsidRDefault="00D804E3">
      <w:pPr>
        <w:tabs>
          <w:tab w:val="clear" w:pos="720"/>
          <w:tab w:val="clear" w:pos="1418"/>
        </w:tabs>
        <w:overflowPunct/>
        <w:autoSpaceDE/>
        <w:autoSpaceDN/>
        <w:bidi w:val="0"/>
        <w:adjustRightInd/>
        <w:spacing w:before="0" w:line="240" w:lineRule="auto"/>
        <w:jc w:val="left"/>
        <w:textAlignment w:val="auto"/>
        <w:rPr>
          <w:caps/>
          <w:sz w:val="32"/>
          <w:szCs w:val="44"/>
          <w:rtl/>
        </w:rPr>
      </w:pPr>
      <w:r>
        <w:rPr>
          <w:rtl/>
        </w:rPr>
        <w:br w:type="page"/>
      </w:r>
    </w:p>
    <w:p w:rsidR="00D80439" w:rsidRDefault="00D80439" w:rsidP="00427A0A">
      <w:pPr>
        <w:pStyle w:val="ArtNo"/>
        <w:rPr>
          <w:rtl/>
        </w:rPr>
      </w:pPr>
      <w:r>
        <w:rPr>
          <w:rtl/>
        </w:rPr>
        <w:lastRenderedPageBreak/>
        <w:t xml:space="preserve">المـادة </w:t>
      </w:r>
      <w:r w:rsidRPr="007A47EE">
        <w:rPr>
          <w:rStyle w:val="href"/>
        </w:rPr>
        <w:t>42</w:t>
      </w:r>
    </w:p>
    <w:p w:rsidR="00D80439" w:rsidRDefault="00D80439" w:rsidP="00427A0A">
      <w:pPr>
        <w:pStyle w:val="Arttitle"/>
        <w:rPr>
          <w:szCs w:val="28"/>
          <w:rtl/>
        </w:rPr>
      </w:pPr>
      <w:r>
        <w:rPr>
          <w:rtl/>
        </w:rPr>
        <w:t>أحكام تتعلق بتعديـل هذه الاتفا</w:t>
      </w:r>
      <w:r>
        <w:rPr>
          <w:rFonts w:hint="cs"/>
          <w:rtl/>
        </w:rPr>
        <w:t>ق</w:t>
      </w:r>
      <w:r>
        <w:rPr>
          <w:rtl/>
        </w:rPr>
        <w:t>ية</w:t>
      </w:r>
    </w:p>
    <w:tbl>
      <w:tblPr>
        <w:tblW w:w="7937" w:type="dxa"/>
        <w:jc w:val="right"/>
        <w:tblLayout w:type="fixed"/>
        <w:tblLook w:val="0000"/>
      </w:tblPr>
      <w:tblGrid>
        <w:gridCol w:w="6803"/>
        <w:gridCol w:w="1134"/>
      </w:tblGrid>
      <w:tr w:rsidR="00D80439" w:rsidTr="001C6132">
        <w:trPr>
          <w:jc w:val="right"/>
        </w:trPr>
        <w:tc>
          <w:tcPr>
            <w:tcW w:w="6803" w:type="dxa"/>
            <w:tcBorders>
              <w:top w:val="nil"/>
              <w:left w:val="nil"/>
              <w:bottom w:val="nil"/>
              <w:right w:val="nil"/>
            </w:tcBorders>
          </w:tcPr>
          <w:p w:rsidR="00D80439" w:rsidRDefault="00D80439" w:rsidP="00427A0A">
            <w:pPr>
              <w:pStyle w:val="Normalaftertitle"/>
              <w:rPr>
                <w:rtl/>
              </w:rPr>
            </w:pPr>
            <w:r>
              <w:t>1</w:t>
            </w:r>
            <w:r>
              <w:rPr>
                <w:sz w:val="14"/>
                <w:rtl/>
              </w:rPr>
              <w:tab/>
            </w:r>
            <w:r>
              <w:rPr>
                <w:rtl/>
              </w:rPr>
              <w:t xml:space="preserve">يجوز لكل دولة من الدول الأعضاء أن تقترح أي تعديل لهذه الاتفاقية. ولكي يمكن إرسال مثل هذا الاقتراح إلى جميع الدول الأعضاء حتى تتمكن من دراسته في </w:t>
            </w:r>
            <w:r>
              <w:rPr>
                <w:rFonts w:hint="cs"/>
                <w:rtl/>
              </w:rPr>
              <w:t>ال</w:t>
            </w:r>
            <w:r>
              <w:rPr>
                <w:rtl/>
              </w:rPr>
              <w:t xml:space="preserve">وقت </w:t>
            </w:r>
            <w:r>
              <w:rPr>
                <w:rFonts w:hint="cs"/>
                <w:rtl/>
              </w:rPr>
              <w:t>ال</w:t>
            </w:r>
            <w:r>
              <w:rPr>
                <w:rtl/>
              </w:rPr>
              <w:t>مناسب، يجب أن يرد الاقتراح إلى الأمين العام قبل التاريخ المحدد لافتتاح مؤتمر المندوبين المفوضين</w:t>
            </w:r>
            <w:r>
              <w:rPr>
                <w:rFonts w:hint="cs"/>
                <w:rtl/>
              </w:rPr>
              <w:t xml:space="preserve"> بفترة لا تقل عن ثمانية أشهر</w:t>
            </w:r>
            <w:r>
              <w:rPr>
                <w:rtl/>
              </w:rPr>
              <w:t xml:space="preserve">. ويرسل الأمين العام هذا الاقتراح إلى جميع الدول الأعضاء </w:t>
            </w:r>
            <w:r>
              <w:rPr>
                <w:rFonts w:hint="cs"/>
                <w:rtl/>
              </w:rPr>
              <w:t>بأسرع ما يمكن</w:t>
            </w:r>
            <w:r>
              <w:rPr>
                <w:rtl/>
              </w:rPr>
              <w:t xml:space="preserve"> قبل التاريخ المذكور</w:t>
            </w:r>
            <w:r>
              <w:rPr>
                <w:rFonts w:hint="cs"/>
                <w:rtl/>
              </w:rPr>
              <w:t xml:space="preserve"> بفترة لا تقل عن ستة أشهر</w:t>
            </w:r>
            <w:r>
              <w:rPr>
                <w:rtl/>
              </w:rPr>
              <w:t>.</w:t>
            </w:r>
          </w:p>
        </w:tc>
        <w:tc>
          <w:tcPr>
            <w:tcW w:w="1134" w:type="dxa"/>
            <w:tcBorders>
              <w:top w:val="nil"/>
              <w:left w:val="nil"/>
              <w:bottom w:val="nil"/>
              <w:right w:val="nil"/>
            </w:tcBorders>
          </w:tcPr>
          <w:p w:rsidR="00D80439" w:rsidRDefault="00D80439" w:rsidP="00427A0A">
            <w:pPr>
              <w:pStyle w:val="NormalaftertitleS2"/>
              <w:rPr>
                <w:rtl/>
              </w:rPr>
            </w:pPr>
            <w:r>
              <w:t>519</w:t>
            </w:r>
          </w:p>
          <w:p w:rsidR="00D80439" w:rsidRDefault="00D80439" w:rsidP="0080063E">
            <w:pPr>
              <w:pStyle w:val="pp98"/>
            </w:pPr>
            <w:r w:rsidRPr="0080063E">
              <w:rPr>
                <w:szCs w:val="18"/>
              </w:rPr>
              <w:t>PP-98</w:t>
            </w:r>
          </w:p>
        </w:tc>
      </w:tr>
      <w:tr w:rsidR="00D80439" w:rsidTr="00DC4585">
        <w:trPr>
          <w:jc w:val="right"/>
        </w:trPr>
        <w:tc>
          <w:tcPr>
            <w:tcW w:w="6803" w:type="dxa"/>
            <w:tcBorders>
              <w:top w:val="nil"/>
              <w:left w:val="nil"/>
              <w:bottom w:val="nil"/>
              <w:right w:val="nil"/>
            </w:tcBorders>
          </w:tcPr>
          <w:p w:rsidR="00D80439" w:rsidRDefault="00D80439" w:rsidP="008C1BA3">
            <w:pPr>
              <w:pStyle w:val="NormalS1"/>
              <w:rPr>
                <w:rtl/>
              </w:rPr>
            </w:pPr>
            <w:r>
              <w:rPr>
                <w:lang w:bidi="ar-EG"/>
              </w:rPr>
              <w:br w:type="page"/>
            </w:r>
            <w:r>
              <w:t>2</w:t>
            </w:r>
            <w:r>
              <w:rPr>
                <w:sz w:val="14"/>
                <w:rtl/>
              </w:rPr>
              <w:tab/>
            </w:r>
            <w:r>
              <w:rPr>
                <w:rFonts w:hint="cs"/>
                <w:rtl/>
              </w:rPr>
              <w:t>يجوز</w:t>
            </w:r>
            <w:r>
              <w:rPr>
                <w:rtl/>
              </w:rPr>
              <w:t xml:space="preserve"> </w:t>
            </w:r>
            <w:r>
              <w:rPr>
                <w:rFonts w:hint="cs"/>
                <w:rtl/>
              </w:rPr>
              <w:t>ل</w:t>
            </w:r>
            <w:r>
              <w:rPr>
                <w:rtl/>
              </w:rPr>
              <w:t xml:space="preserve">أي دولة من الدول الأعضاء أو وفدها إلى مؤتمر المندوبين المفوضين، أن تعرض على المؤتمر في أي وقت، أي اقتراح لتعديل أي تعديلٍ مقترحٍ وفقاً للرقم </w:t>
            </w:r>
            <w:r>
              <w:t>519</w:t>
            </w:r>
            <w:r>
              <w:rPr>
                <w:rtl/>
              </w:rPr>
              <w:t xml:space="preserve"> أعلاه.</w:t>
            </w:r>
          </w:p>
        </w:tc>
        <w:tc>
          <w:tcPr>
            <w:tcW w:w="1134" w:type="dxa"/>
            <w:tcBorders>
              <w:top w:val="nil"/>
              <w:left w:val="nil"/>
              <w:bottom w:val="nil"/>
              <w:right w:val="nil"/>
            </w:tcBorders>
          </w:tcPr>
          <w:p w:rsidR="00D80439" w:rsidRDefault="00D80439" w:rsidP="008C1BA3">
            <w:pPr>
              <w:pStyle w:val="NormalS2"/>
              <w:rPr>
                <w:rtl/>
              </w:rPr>
            </w:pPr>
            <w:r>
              <w:t>520</w:t>
            </w:r>
          </w:p>
          <w:p w:rsidR="00D80439" w:rsidRDefault="00D80439" w:rsidP="0080063E">
            <w:pPr>
              <w:pStyle w:val="pp98"/>
            </w:pPr>
            <w:r w:rsidRPr="0080063E">
              <w:rPr>
                <w:szCs w:val="18"/>
              </w:rPr>
              <w:t>PP-98</w:t>
            </w:r>
          </w:p>
        </w:tc>
      </w:tr>
      <w:tr w:rsidR="00D80439" w:rsidTr="00DC4585">
        <w:trPr>
          <w:jc w:val="right"/>
        </w:trPr>
        <w:tc>
          <w:tcPr>
            <w:tcW w:w="6803" w:type="dxa"/>
            <w:tcBorders>
              <w:top w:val="nil"/>
              <w:left w:val="nil"/>
              <w:bottom w:val="nil"/>
              <w:right w:val="nil"/>
            </w:tcBorders>
          </w:tcPr>
          <w:p w:rsidR="00D80439" w:rsidRDefault="00D80439" w:rsidP="008C1BA3">
            <w:pPr>
              <w:pStyle w:val="NormalS1"/>
              <w:rPr>
                <w:rtl/>
              </w:rPr>
            </w:pPr>
            <w:r>
              <w:rPr>
                <w:rFonts w:cs="Times New Roman"/>
                <w:szCs w:val="18"/>
              </w:rPr>
              <w:t>3</w:t>
            </w:r>
            <w:r>
              <w:rPr>
                <w:rtl/>
              </w:rPr>
              <w:tab/>
            </w:r>
            <w:r>
              <w:rPr>
                <w:rFonts w:hint="cs"/>
                <w:rtl/>
              </w:rPr>
              <w:t>يتألف النصاب المطلوب في أي جلسة عامة لمؤتمر المندوبين المفوضين، حتى تنظر في أي اقتراح لتعديل هذه الاتفاقية أو لتعديل اقتراح التعديل، من أكثر من نصف عدد الوفود المعتمدة في مؤتمر المندوبين المفوضين.</w:t>
            </w:r>
          </w:p>
        </w:tc>
        <w:tc>
          <w:tcPr>
            <w:tcW w:w="1134" w:type="dxa"/>
            <w:tcBorders>
              <w:top w:val="nil"/>
              <w:left w:val="nil"/>
              <w:bottom w:val="nil"/>
              <w:right w:val="nil"/>
            </w:tcBorders>
          </w:tcPr>
          <w:p w:rsidR="00D80439" w:rsidRDefault="00D80439" w:rsidP="008C1BA3">
            <w:pPr>
              <w:pStyle w:val="NormalS2"/>
            </w:pPr>
            <w:r>
              <w:t>521</w:t>
            </w:r>
          </w:p>
        </w:tc>
      </w:tr>
      <w:tr w:rsidR="00D80439" w:rsidTr="00DC4585">
        <w:trPr>
          <w:jc w:val="right"/>
        </w:trPr>
        <w:tc>
          <w:tcPr>
            <w:tcW w:w="6803" w:type="dxa"/>
            <w:tcBorders>
              <w:top w:val="nil"/>
              <w:left w:val="nil"/>
              <w:bottom w:val="nil"/>
              <w:right w:val="nil"/>
            </w:tcBorders>
          </w:tcPr>
          <w:p w:rsidR="00D80439" w:rsidRDefault="00D80439" w:rsidP="008C1BA3">
            <w:pPr>
              <w:pStyle w:val="NormalS1"/>
              <w:rPr>
                <w:rtl/>
              </w:rPr>
            </w:pPr>
            <w:r>
              <w:rPr>
                <w:rFonts w:cs="Times New Roman"/>
                <w:szCs w:val="18"/>
              </w:rPr>
              <w:t>4</w:t>
            </w:r>
            <w:r>
              <w:rPr>
                <w:rtl/>
              </w:rPr>
              <w:tab/>
            </w:r>
            <w:r>
              <w:rPr>
                <w:rFonts w:hint="cs"/>
                <w:rtl/>
              </w:rPr>
              <w:t>لكي يتم اعتماد اقتراح لتعديل أي تعديل مقترح، وكذلك اعتماد أي اقتراح تعديل بكامله، سواء كان معدلاً أم لا، يجب أن يوافق عليه، في جلسة عامة، أكثر من نصف عدد الوفود المعتمدة في مؤتمر المندوبين المفوضين التي يحق لها التصويت.</w:t>
            </w:r>
          </w:p>
        </w:tc>
        <w:tc>
          <w:tcPr>
            <w:tcW w:w="1134" w:type="dxa"/>
            <w:tcBorders>
              <w:top w:val="nil"/>
              <w:left w:val="nil"/>
              <w:bottom w:val="nil"/>
              <w:right w:val="nil"/>
            </w:tcBorders>
          </w:tcPr>
          <w:p w:rsidR="00D80439" w:rsidRDefault="00D80439" w:rsidP="008C1BA3">
            <w:pPr>
              <w:pStyle w:val="NormalS2"/>
            </w:pPr>
            <w:r>
              <w:t>522</w:t>
            </w:r>
          </w:p>
        </w:tc>
      </w:tr>
      <w:tr w:rsidR="00D80439" w:rsidTr="00DC4585">
        <w:trPr>
          <w:jc w:val="right"/>
        </w:trPr>
        <w:tc>
          <w:tcPr>
            <w:tcW w:w="6803" w:type="dxa"/>
            <w:tcBorders>
              <w:top w:val="nil"/>
              <w:left w:val="nil"/>
              <w:bottom w:val="nil"/>
              <w:right w:val="nil"/>
            </w:tcBorders>
          </w:tcPr>
          <w:p w:rsidR="00D80439" w:rsidRDefault="00D80439" w:rsidP="008C1BA3">
            <w:pPr>
              <w:pStyle w:val="NormalS1"/>
              <w:rPr>
                <w:rtl/>
              </w:rPr>
            </w:pPr>
            <w:r>
              <w:t>5</w:t>
            </w:r>
            <w:r>
              <w:rPr>
                <w:sz w:val="14"/>
                <w:rtl/>
              </w:rPr>
              <w:tab/>
            </w:r>
            <w:r>
              <w:rPr>
                <w:rtl/>
              </w:rPr>
              <w:t xml:space="preserve">تطبق </w:t>
            </w:r>
            <w:r>
              <w:rPr>
                <w:rFonts w:hint="cs"/>
                <w:rtl/>
              </w:rPr>
              <w:t>القواعد العامة لمؤتمرات الاتحاد وجمعياته واجتماعاته</w:t>
            </w:r>
            <w:r>
              <w:rPr>
                <w:rtl/>
              </w:rPr>
              <w:t xml:space="preserve">، إلا إذا نصت الفقرات السابقة من هذه المادة على خلاف ذلك، </w:t>
            </w:r>
            <w:r>
              <w:rPr>
                <w:rFonts w:hint="cs"/>
                <w:rtl/>
              </w:rPr>
              <w:t>ففي هذه الحالة تسود أحكام الفقرات المذكورة.</w:t>
            </w:r>
          </w:p>
        </w:tc>
        <w:tc>
          <w:tcPr>
            <w:tcW w:w="1134" w:type="dxa"/>
            <w:tcBorders>
              <w:top w:val="nil"/>
              <w:left w:val="nil"/>
              <w:bottom w:val="nil"/>
              <w:right w:val="nil"/>
            </w:tcBorders>
          </w:tcPr>
          <w:p w:rsidR="00D80439" w:rsidRDefault="00D80439" w:rsidP="008C1BA3">
            <w:pPr>
              <w:pStyle w:val="NormalS2"/>
              <w:rPr>
                <w:rtl/>
              </w:rPr>
            </w:pPr>
            <w:r>
              <w:t>523</w:t>
            </w:r>
          </w:p>
          <w:p w:rsidR="00D80439" w:rsidRDefault="00D80439" w:rsidP="0080063E">
            <w:pPr>
              <w:pStyle w:val="pp98"/>
            </w:pPr>
            <w:r w:rsidRPr="0080063E">
              <w:t>PP-98</w:t>
            </w:r>
            <w:r>
              <w:rPr>
                <w:rFonts w:hint="cs"/>
                <w:b w:val="0"/>
                <w:rtl/>
              </w:rPr>
              <w:br/>
            </w:r>
            <w:r w:rsidRPr="00D804E3">
              <w:t>PP-02</w:t>
            </w:r>
          </w:p>
        </w:tc>
      </w:tr>
    </w:tbl>
    <w:p w:rsidR="00D804E3" w:rsidRDefault="00D804E3">
      <w:pPr>
        <w:bidi w:val="0"/>
      </w:pPr>
      <w:r>
        <w:br w:type="page"/>
      </w:r>
    </w:p>
    <w:tbl>
      <w:tblPr>
        <w:tblW w:w="7937" w:type="dxa"/>
        <w:jc w:val="right"/>
        <w:tblLayout w:type="fixed"/>
        <w:tblLook w:val="0000"/>
      </w:tblPr>
      <w:tblGrid>
        <w:gridCol w:w="6807"/>
        <w:gridCol w:w="1120"/>
        <w:gridCol w:w="10"/>
      </w:tblGrid>
      <w:tr w:rsidR="00D80439" w:rsidTr="00D804E3">
        <w:trPr>
          <w:jc w:val="right"/>
        </w:trPr>
        <w:tc>
          <w:tcPr>
            <w:tcW w:w="6807" w:type="dxa"/>
            <w:tcBorders>
              <w:top w:val="nil"/>
              <w:left w:val="nil"/>
              <w:bottom w:val="nil"/>
              <w:right w:val="nil"/>
            </w:tcBorders>
          </w:tcPr>
          <w:p w:rsidR="00D80439" w:rsidRDefault="00D80439" w:rsidP="008C1BA3">
            <w:pPr>
              <w:pStyle w:val="NormalS1"/>
              <w:rPr>
                <w:rtl/>
              </w:rPr>
            </w:pPr>
            <w:r>
              <w:lastRenderedPageBreak/>
              <w:t>6</w:t>
            </w:r>
            <w:r>
              <w:rPr>
                <w:sz w:val="14"/>
                <w:rtl/>
              </w:rPr>
              <w:tab/>
            </w:r>
            <w:r>
              <w:rPr>
                <w:rtl/>
              </w:rPr>
              <w:t xml:space="preserve">يبدأ العمل بجميع تعديلات هذه الاتفاقية التي يعتمدها أحد مؤتمرات المندوبين المفوضين، بكليتها وبشكل صك تعديل وحيد، في تاريخ يحدده المؤتمر، </w:t>
            </w:r>
            <w:r>
              <w:rPr>
                <w:rFonts w:hint="cs"/>
                <w:rtl/>
              </w:rPr>
              <w:t>بالنسبة</w:t>
            </w:r>
            <w:r>
              <w:rPr>
                <w:rtl/>
              </w:rPr>
              <w:t xml:space="preserve"> </w:t>
            </w:r>
            <w:r>
              <w:rPr>
                <w:rFonts w:hint="cs"/>
                <w:rtl/>
              </w:rPr>
              <w:t>ل</w:t>
            </w:r>
            <w:r>
              <w:rPr>
                <w:rtl/>
              </w:rPr>
              <w:t>لدول الأعضاء التي تكون قد أودعت قبل ذلك التاريخ وثائق تصديقها على هذه الاتفاقية وعلى صك تعديلها، أو قبولها بهما، أو موافقتها عليهما، أو انضمامها إليهما. ويستبعد كل تصديق أو قبول أو موافقة أو انضمام إلى جزء فقط من صك التعديل هذا.</w:t>
            </w:r>
          </w:p>
        </w:tc>
        <w:tc>
          <w:tcPr>
            <w:tcW w:w="1130" w:type="dxa"/>
            <w:gridSpan w:val="2"/>
            <w:tcBorders>
              <w:top w:val="nil"/>
              <w:left w:val="nil"/>
              <w:bottom w:val="nil"/>
              <w:right w:val="nil"/>
            </w:tcBorders>
          </w:tcPr>
          <w:p w:rsidR="00D80439" w:rsidRDefault="00D80439" w:rsidP="008C1BA3">
            <w:pPr>
              <w:pStyle w:val="NormalS2"/>
              <w:rPr>
                <w:rtl/>
              </w:rPr>
            </w:pPr>
            <w:r>
              <w:t>524</w:t>
            </w:r>
          </w:p>
          <w:p w:rsidR="00D80439" w:rsidRDefault="00D80439" w:rsidP="0080063E">
            <w:pPr>
              <w:pStyle w:val="pp98"/>
            </w:pPr>
            <w:r w:rsidRPr="0080063E">
              <w:t>PP-98</w:t>
            </w:r>
          </w:p>
        </w:tc>
      </w:tr>
      <w:tr w:rsidR="00D80439" w:rsidTr="00D804E3">
        <w:trPr>
          <w:jc w:val="right"/>
        </w:trPr>
        <w:tc>
          <w:tcPr>
            <w:tcW w:w="6807" w:type="dxa"/>
            <w:tcBorders>
              <w:top w:val="nil"/>
              <w:left w:val="nil"/>
              <w:bottom w:val="nil"/>
              <w:right w:val="nil"/>
            </w:tcBorders>
          </w:tcPr>
          <w:p w:rsidR="00D80439" w:rsidRDefault="00D80439" w:rsidP="008C1BA3">
            <w:pPr>
              <w:pStyle w:val="NormalS1"/>
              <w:rPr>
                <w:rtl/>
              </w:rPr>
            </w:pPr>
            <w:r>
              <w:t>7</w:t>
            </w:r>
            <w:r>
              <w:rPr>
                <w:rFonts w:hint="cs"/>
                <w:rtl/>
              </w:rPr>
              <w:tab/>
              <w:t xml:space="preserve">على الرغم من الرقم </w:t>
            </w:r>
            <w:r>
              <w:t>524</w:t>
            </w:r>
            <w:r>
              <w:rPr>
                <w:rFonts w:hint="cs"/>
                <w:rtl/>
              </w:rPr>
              <w:t xml:space="preserve"> أعلاه، يمكن لمؤتمر المندوبين المفوضين أن يقرر أن تعديلاً لهذه الاتفاقية هو أمر ضروري من أجل تطبيق تعديل للدستور على النحو الواجب. وفي هذه الحالة، لا يعمل بتعديل الاتفاقية قبل بدء العمل بتعديل الدستور.</w:t>
            </w:r>
          </w:p>
        </w:tc>
        <w:tc>
          <w:tcPr>
            <w:tcW w:w="1130" w:type="dxa"/>
            <w:gridSpan w:val="2"/>
            <w:tcBorders>
              <w:top w:val="nil"/>
              <w:left w:val="nil"/>
              <w:bottom w:val="nil"/>
              <w:right w:val="nil"/>
            </w:tcBorders>
          </w:tcPr>
          <w:p w:rsidR="00D80439" w:rsidRDefault="00D80439" w:rsidP="008C1BA3">
            <w:pPr>
              <w:pStyle w:val="NormalS2"/>
            </w:pPr>
            <w:r>
              <w:t>525</w:t>
            </w:r>
          </w:p>
        </w:tc>
      </w:tr>
      <w:tr w:rsidR="00D80439" w:rsidTr="00D804E3">
        <w:trPr>
          <w:jc w:val="right"/>
        </w:trPr>
        <w:tc>
          <w:tcPr>
            <w:tcW w:w="6807" w:type="dxa"/>
            <w:tcBorders>
              <w:top w:val="nil"/>
              <w:left w:val="nil"/>
              <w:bottom w:val="nil"/>
              <w:right w:val="nil"/>
            </w:tcBorders>
          </w:tcPr>
          <w:p w:rsidR="00D80439" w:rsidRDefault="00D80439" w:rsidP="008C1BA3">
            <w:pPr>
              <w:pStyle w:val="NormalS1"/>
              <w:rPr>
                <w:rFonts w:ascii="Traditional Arabic" w:hAnsi="Traditional Arabic"/>
                <w:rtl/>
              </w:rPr>
            </w:pPr>
            <w:r>
              <w:t>8</w:t>
            </w:r>
            <w:r>
              <w:rPr>
                <w:rtl/>
              </w:rPr>
              <w:tab/>
            </w:r>
            <w:r>
              <w:rPr>
                <w:rFonts w:hint="cs"/>
                <w:rtl/>
              </w:rPr>
              <w:t>يخطر</w:t>
            </w:r>
            <w:r>
              <w:rPr>
                <w:rtl/>
              </w:rPr>
              <w:t xml:space="preserve"> الأمين العام جميع الدول الأعضاء بإيداع كل وثيقة تصديق أو قبول أو موافقة أو انضمام.</w:t>
            </w:r>
          </w:p>
        </w:tc>
        <w:tc>
          <w:tcPr>
            <w:tcW w:w="1130" w:type="dxa"/>
            <w:gridSpan w:val="2"/>
            <w:tcBorders>
              <w:top w:val="nil"/>
              <w:left w:val="nil"/>
              <w:bottom w:val="nil"/>
              <w:right w:val="nil"/>
            </w:tcBorders>
          </w:tcPr>
          <w:p w:rsidR="00D80439" w:rsidRDefault="00D80439" w:rsidP="008C1BA3">
            <w:pPr>
              <w:pStyle w:val="NormalS2"/>
              <w:rPr>
                <w:rtl/>
              </w:rPr>
            </w:pPr>
            <w:r>
              <w:t>526</w:t>
            </w:r>
          </w:p>
          <w:p w:rsidR="00D80439" w:rsidRDefault="00D80439" w:rsidP="0080063E">
            <w:pPr>
              <w:pStyle w:val="pp98"/>
            </w:pPr>
            <w:r w:rsidRPr="0080063E">
              <w:rPr>
                <w:szCs w:val="18"/>
              </w:rPr>
              <w:t>PP-98</w:t>
            </w:r>
          </w:p>
        </w:tc>
      </w:tr>
      <w:tr w:rsidR="00D80439" w:rsidTr="00D804E3">
        <w:trPr>
          <w:jc w:val="right"/>
        </w:trPr>
        <w:tc>
          <w:tcPr>
            <w:tcW w:w="6807" w:type="dxa"/>
            <w:tcBorders>
              <w:top w:val="nil"/>
              <w:left w:val="nil"/>
              <w:bottom w:val="nil"/>
              <w:right w:val="nil"/>
            </w:tcBorders>
          </w:tcPr>
          <w:p w:rsidR="00D80439" w:rsidRDefault="00D80439" w:rsidP="008C1BA3">
            <w:pPr>
              <w:pStyle w:val="NormalS1"/>
              <w:rPr>
                <w:rtl/>
              </w:rPr>
            </w:pPr>
            <w:r>
              <w:t>9</w:t>
            </w:r>
            <w:r>
              <w:rPr>
                <w:rtl/>
              </w:rPr>
              <w:tab/>
            </w:r>
            <w:r>
              <w:rPr>
                <w:rFonts w:hint="cs"/>
                <w:rtl/>
              </w:rPr>
              <w:t xml:space="preserve">بعد دخول أي صك تعديل حيز التنفيذ، تطبق المادتان </w:t>
            </w:r>
            <w:r>
              <w:t>52</w:t>
            </w:r>
            <w:r>
              <w:rPr>
                <w:rFonts w:hint="cs"/>
                <w:rtl/>
              </w:rPr>
              <w:t xml:space="preserve"> و</w:t>
            </w:r>
            <w:r>
              <w:t>53</w:t>
            </w:r>
            <w:r>
              <w:rPr>
                <w:rFonts w:hint="cs"/>
                <w:rtl/>
              </w:rPr>
              <w:t xml:space="preserve"> من الدستور بشأن التصديق على الاتفاقية المعدلة، أو القبول بها، أو الموافقة عليها، أو الانضمام إليها.</w:t>
            </w:r>
          </w:p>
        </w:tc>
        <w:tc>
          <w:tcPr>
            <w:tcW w:w="1130" w:type="dxa"/>
            <w:gridSpan w:val="2"/>
            <w:tcBorders>
              <w:top w:val="nil"/>
              <w:left w:val="nil"/>
              <w:bottom w:val="nil"/>
              <w:right w:val="nil"/>
            </w:tcBorders>
          </w:tcPr>
          <w:p w:rsidR="00D80439" w:rsidRDefault="00D80439" w:rsidP="008C1BA3">
            <w:pPr>
              <w:pStyle w:val="NormalS2"/>
              <w:rPr>
                <w:rtl/>
              </w:rPr>
            </w:pPr>
            <w:r>
              <w:t>527</w:t>
            </w:r>
          </w:p>
        </w:tc>
      </w:tr>
      <w:tr w:rsidR="00D80439" w:rsidTr="00D804E3">
        <w:trPr>
          <w:gridAfter w:val="1"/>
          <w:wAfter w:w="10" w:type="dxa"/>
          <w:jc w:val="right"/>
        </w:trPr>
        <w:tc>
          <w:tcPr>
            <w:tcW w:w="6807" w:type="dxa"/>
            <w:tcBorders>
              <w:top w:val="nil"/>
              <w:left w:val="nil"/>
              <w:bottom w:val="nil"/>
              <w:right w:val="nil"/>
            </w:tcBorders>
          </w:tcPr>
          <w:p w:rsidR="00D80439" w:rsidRDefault="00D80439" w:rsidP="00A520E6">
            <w:pPr>
              <w:pStyle w:val="NormalS1"/>
              <w:rPr>
                <w:rtl/>
              </w:rPr>
            </w:pPr>
            <w:r>
              <w:t>10</w:t>
            </w:r>
            <w:r>
              <w:rPr>
                <w:rtl/>
              </w:rPr>
              <w:tab/>
            </w:r>
            <w:r>
              <w:rPr>
                <w:rFonts w:hint="cs"/>
                <w:rtl/>
              </w:rPr>
              <w:t xml:space="preserve">بعد دخول صك التعديل حيز التنفيذ، يسجله الأمين العام لدى الأمانة العامة للأمم المتحدة، وفقاً لأحكام المادة </w:t>
            </w:r>
            <w:r>
              <w:t>102</w:t>
            </w:r>
            <w:r>
              <w:rPr>
                <w:rFonts w:hint="cs"/>
                <w:rtl/>
              </w:rPr>
              <w:t xml:space="preserve"> من ميثاق الأمم المتحدة. ويطبق أيضاً الرقم </w:t>
            </w:r>
            <w:r>
              <w:t>241</w:t>
            </w:r>
            <w:r>
              <w:rPr>
                <w:rFonts w:hint="cs"/>
                <w:rtl/>
              </w:rPr>
              <w:t xml:space="preserve"> من الدستور على كل صك تعديل.</w:t>
            </w:r>
          </w:p>
        </w:tc>
        <w:tc>
          <w:tcPr>
            <w:tcW w:w="1120" w:type="dxa"/>
            <w:tcBorders>
              <w:top w:val="nil"/>
              <w:left w:val="nil"/>
              <w:bottom w:val="nil"/>
              <w:right w:val="nil"/>
            </w:tcBorders>
          </w:tcPr>
          <w:p w:rsidR="00D80439" w:rsidRDefault="00D80439" w:rsidP="00A520E6">
            <w:pPr>
              <w:pStyle w:val="NormalS2"/>
            </w:pPr>
            <w:r>
              <w:t>528</w:t>
            </w:r>
          </w:p>
        </w:tc>
      </w:tr>
    </w:tbl>
    <w:p w:rsidR="00D80439" w:rsidRDefault="00D80439" w:rsidP="00D80439">
      <w:pPr>
        <w:pStyle w:val="Heading5"/>
        <w:rPr>
          <w:lang w:bidi="ar-EG"/>
        </w:rPr>
      </w:pPr>
    </w:p>
    <w:p w:rsidR="00D80439" w:rsidRDefault="00D80439" w:rsidP="00D80439">
      <w:pPr>
        <w:rPr>
          <w:lang w:val="en-US" w:bidi="ar-EG"/>
        </w:rPr>
      </w:pPr>
    </w:p>
    <w:p w:rsidR="00D80439" w:rsidRDefault="00D80439" w:rsidP="00D80439">
      <w:pPr>
        <w:rPr>
          <w:lang w:val="en-US" w:bidi="ar-EG"/>
        </w:rPr>
      </w:pPr>
    </w:p>
    <w:p w:rsidR="00D80439" w:rsidRDefault="00D80439" w:rsidP="00D80439">
      <w:pPr>
        <w:rPr>
          <w:lang w:val="en-US" w:bidi="ar-EG"/>
        </w:rPr>
      </w:pPr>
    </w:p>
    <w:p w:rsidR="00D80439" w:rsidRDefault="00D80439" w:rsidP="00D80439">
      <w:pPr>
        <w:rPr>
          <w:lang w:val="en-US" w:bidi="ar-EG"/>
        </w:rPr>
      </w:pPr>
    </w:p>
    <w:p w:rsidR="00D80439" w:rsidRDefault="00D80439" w:rsidP="00D80439">
      <w:pPr>
        <w:rPr>
          <w:lang w:val="en-US" w:bidi="ar-EG"/>
        </w:rPr>
      </w:pPr>
    </w:p>
    <w:p w:rsidR="00D80439" w:rsidRDefault="00D80439" w:rsidP="00D80439">
      <w:pPr>
        <w:rPr>
          <w:lang w:val="en-US" w:bidi="ar-EG"/>
        </w:rPr>
      </w:pPr>
    </w:p>
    <w:p w:rsidR="00D80439" w:rsidRDefault="00D80439" w:rsidP="00D80439">
      <w:pPr>
        <w:rPr>
          <w:lang w:val="en-US" w:bidi="ar-EG"/>
        </w:rPr>
      </w:pPr>
    </w:p>
    <w:p w:rsidR="00D80439" w:rsidRDefault="00D80439" w:rsidP="00D80439">
      <w:pPr>
        <w:pStyle w:val="Heading5"/>
        <w:rPr>
          <w:rtl/>
        </w:rPr>
        <w:sectPr w:rsidR="00D80439" w:rsidSect="008513B3">
          <w:headerReference w:type="even" r:id="rId12"/>
          <w:headerReference w:type="default" r:id="rId13"/>
          <w:headerReference w:type="first" r:id="rId14"/>
          <w:pgSz w:w="11907" w:h="16834" w:code="9"/>
          <w:pgMar w:top="2552" w:right="1985" w:bottom="2552" w:left="1985" w:header="1701" w:footer="482" w:gutter="0"/>
          <w:pgNumType w:start="59"/>
          <w:cols w:space="720"/>
          <w:vAlign w:val="both"/>
          <w:titlePg/>
        </w:sectPr>
      </w:pPr>
    </w:p>
    <w:p w:rsidR="00D80439" w:rsidRDefault="00D80439" w:rsidP="00A520E6">
      <w:pPr>
        <w:pStyle w:val="AnnexNO"/>
        <w:rPr>
          <w:rtl/>
        </w:rPr>
      </w:pPr>
      <w:r>
        <w:rPr>
          <w:rtl/>
        </w:rPr>
        <w:lastRenderedPageBreak/>
        <w:t>الملح</w:t>
      </w:r>
      <w:r>
        <w:rPr>
          <w:rFonts w:hint="cs"/>
          <w:rtl/>
        </w:rPr>
        <w:t>ـ</w:t>
      </w:r>
      <w:r>
        <w:rPr>
          <w:rtl/>
        </w:rPr>
        <w:t xml:space="preserve">ق </w:t>
      </w:r>
    </w:p>
    <w:p w:rsidR="00D80439" w:rsidRDefault="00D80439" w:rsidP="00A520E6">
      <w:pPr>
        <w:pStyle w:val="AnnexTitle0"/>
        <w:rPr>
          <w:rtl/>
        </w:rPr>
      </w:pPr>
      <w:r>
        <w:rPr>
          <w:rtl/>
        </w:rPr>
        <w:t>تعريف بعض المصطلحات المستعملة في هذه الاتفاقية</w:t>
      </w:r>
      <w:r>
        <w:rPr>
          <w:rtl/>
        </w:rPr>
        <w:br/>
        <w:t>وفي اللوائح الإدارية للاتحاد الدولي للاتصالات</w:t>
      </w:r>
    </w:p>
    <w:tbl>
      <w:tblPr>
        <w:tblW w:w="7937" w:type="dxa"/>
        <w:jc w:val="right"/>
        <w:tblLayout w:type="fixed"/>
        <w:tblLook w:val="0000"/>
      </w:tblPr>
      <w:tblGrid>
        <w:gridCol w:w="6803"/>
        <w:gridCol w:w="1134"/>
      </w:tblGrid>
      <w:tr w:rsidR="00D80439" w:rsidTr="00DC4585">
        <w:trPr>
          <w:jc w:val="right"/>
        </w:trPr>
        <w:tc>
          <w:tcPr>
            <w:tcW w:w="6803" w:type="dxa"/>
            <w:tcBorders>
              <w:top w:val="nil"/>
              <w:left w:val="nil"/>
              <w:bottom w:val="nil"/>
              <w:right w:val="nil"/>
            </w:tcBorders>
          </w:tcPr>
          <w:p w:rsidR="00D80439" w:rsidRDefault="00D80439" w:rsidP="00A520E6">
            <w:pPr>
              <w:pStyle w:val="Normalaftertitle"/>
              <w:rPr>
                <w:rtl/>
              </w:rPr>
            </w:pPr>
            <w:r>
              <w:rPr>
                <w:rtl/>
              </w:rPr>
              <w:tab/>
              <w:t xml:space="preserve">لأغراض </w:t>
            </w:r>
            <w:r>
              <w:rPr>
                <w:rFonts w:hint="cs"/>
                <w:rtl/>
              </w:rPr>
              <w:t>صكوك الاتحاد المذكورة أعلاه، يقصد بالمصطلحات التالية المعاني المبينة في التعاريف الواردة مقابل كل منها</w:t>
            </w:r>
            <w:r w:rsidR="00A26C25">
              <w:rPr>
                <w:rFonts w:hint="cs"/>
                <w:rtl/>
              </w:rPr>
              <w:t>:</w:t>
            </w:r>
          </w:p>
        </w:tc>
        <w:tc>
          <w:tcPr>
            <w:tcW w:w="1134" w:type="dxa"/>
            <w:tcBorders>
              <w:top w:val="nil"/>
              <w:left w:val="nil"/>
              <w:bottom w:val="nil"/>
              <w:right w:val="nil"/>
            </w:tcBorders>
          </w:tcPr>
          <w:p w:rsidR="00D80439" w:rsidRDefault="00D80439" w:rsidP="00F15E33">
            <w:pPr>
              <w:pStyle w:val="Tabletext"/>
              <w:rPr>
                <w:rFonts w:cs="Calibri"/>
                <w:b/>
                <w:bCs/>
                <w:szCs w:val="24"/>
                <w:rtl/>
              </w:rPr>
            </w:pPr>
          </w:p>
        </w:tc>
      </w:tr>
      <w:tr w:rsidR="00D80439" w:rsidTr="00DC4585">
        <w:trPr>
          <w:jc w:val="right"/>
        </w:trPr>
        <w:tc>
          <w:tcPr>
            <w:tcW w:w="6803" w:type="dxa"/>
            <w:tcBorders>
              <w:top w:val="nil"/>
              <w:left w:val="nil"/>
              <w:bottom w:val="nil"/>
              <w:right w:val="nil"/>
            </w:tcBorders>
          </w:tcPr>
          <w:p w:rsidR="00D80439" w:rsidRDefault="00D80439" w:rsidP="00A520E6">
            <w:pPr>
              <w:pStyle w:val="NormalS1"/>
              <w:rPr>
                <w:rtl/>
              </w:rPr>
            </w:pPr>
            <w:r>
              <w:rPr>
                <w:rtl/>
              </w:rPr>
              <w:tab/>
            </w:r>
            <w:r>
              <w:rPr>
                <w:i/>
                <w:iCs/>
                <w:rtl/>
              </w:rPr>
              <w:t>خبير</w:t>
            </w:r>
            <w:r w:rsidR="00A26C25">
              <w:rPr>
                <w:i/>
                <w:iCs/>
                <w:rtl/>
              </w:rPr>
              <w:t>:</w:t>
            </w:r>
            <w:r>
              <w:rPr>
                <w:rFonts w:hint="cs"/>
                <w:rtl/>
              </w:rPr>
              <w:t xml:space="preserve"> شخص ترسله</w:t>
            </w:r>
            <w:r w:rsidR="00A26C25">
              <w:rPr>
                <w:rFonts w:hint="cs"/>
                <w:rtl/>
              </w:rPr>
              <w:t>:</w:t>
            </w:r>
          </w:p>
        </w:tc>
        <w:tc>
          <w:tcPr>
            <w:tcW w:w="1134" w:type="dxa"/>
            <w:tcBorders>
              <w:top w:val="nil"/>
              <w:left w:val="nil"/>
              <w:bottom w:val="nil"/>
              <w:right w:val="nil"/>
            </w:tcBorders>
          </w:tcPr>
          <w:p w:rsidR="00D80439" w:rsidRDefault="00D80439" w:rsidP="00A520E6">
            <w:pPr>
              <w:pStyle w:val="NormalS2"/>
            </w:pPr>
            <w:r>
              <w:t>1001</w:t>
            </w:r>
          </w:p>
        </w:tc>
      </w:tr>
      <w:tr w:rsidR="00D80439" w:rsidTr="00DC4585">
        <w:trPr>
          <w:jc w:val="right"/>
        </w:trPr>
        <w:tc>
          <w:tcPr>
            <w:tcW w:w="6803" w:type="dxa"/>
            <w:tcBorders>
              <w:top w:val="nil"/>
              <w:left w:val="nil"/>
              <w:bottom w:val="nil"/>
              <w:right w:val="nil"/>
            </w:tcBorders>
          </w:tcPr>
          <w:p w:rsidR="00D80439" w:rsidRDefault="00D80439" w:rsidP="00062256">
            <w:pPr>
              <w:pStyle w:val="enumlev1s1"/>
              <w:rPr>
                <w:rtl/>
              </w:rPr>
            </w:pPr>
            <w:r>
              <w:rPr>
                <w:rFonts w:hint="cs"/>
                <w:i/>
                <w:iCs/>
                <w:rtl/>
              </w:rPr>
              <w:t>أ )</w:t>
            </w:r>
            <w:r>
              <w:rPr>
                <w:i/>
                <w:iCs/>
                <w:rtl/>
              </w:rPr>
              <w:tab/>
            </w:r>
            <w:r>
              <w:rPr>
                <w:rFonts w:hint="cs"/>
                <w:rtl/>
              </w:rPr>
              <w:t>حكومة بلده أو إدارته، أو</w:t>
            </w:r>
          </w:p>
        </w:tc>
        <w:tc>
          <w:tcPr>
            <w:tcW w:w="1134" w:type="dxa"/>
            <w:tcBorders>
              <w:top w:val="nil"/>
              <w:left w:val="nil"/>
              <w:bottom w:val="nil"/>
              <w:right w:val="nil"/>
            </w:tcBorders>
          </w:tcPr>
          <w:p w:rsidR="00D80439" w:rsidRDefault="00D80439" w:rsidP="00B57784">
            <w:pPr>
              <w:pStyle w:val="enumlev1S2"/>
            </w:pPr>
          </w:p>
        </w:tc>
      </w:tr>
      <w:tr w:rsidR="00D80439" w:rsidTr="00DC4585">
        <w:trPr>
          <w:jc w:val="right"/>
        </w:trPr>
        <w:tc>
          <w:tcPr>
            <w:tcW w:w="6803" w:type="dxa"/>
            <w:tcBorders>
              <w:top w:val="nil"/>
              <w:left w:val="nil"/>
              <w:bottom w:val="nil"/>
              <w:right w:val="nil"/>
            </w:tcBorders>
          </w:tcPr>
          <w:p w:rsidR="00D80439" w:rsidRDefault="00D80439" w:rsidP="00062256">
            <w:pPr>
              <w:pStyle w:val="enumlev1s1"/>
              <w:rPr>
                <w:rtl/>
              </w:rPr>
            </w:pPr>
            <w:r>
              <w:rPr>
                <w:rFonts w:hint="cs"/>
                <w:i/>
                <w:iCs/>
                <w:rtl/>
              </w:rPr>
              <w:t>ب)</w:t>
            </w:r>
            <w:r>
              <w:rPr>
                <w:i/>
                <w:iCs/>
                <w:rtl/>
              </w:rPr>
              <w:tab/>
            </w:r>
            <w:r>
              <w:rPr>
                <w:rFonts w:hint="cs"/>
                <w:spacing w:val="-2"/>
                <w:rtl/>
              </w:rPr>
              <w:t xml:space="preserve">كيان أو منظمة مرخص لهما وفقاً لأحكام المادة </w:t>
            </w:r>
            <w:r>
              <w:rPr>
                <w:spacing w:val="-2"/>
              </w:rPr>
              <w:t>19</w:t>
            </w:r>
            <w:r>
              <w:rPr>
                <w:rFonts w:hint="cs"/>
                <w:spacing w:val="-2"/>
                <w:rtl/>
              </w:rPr>
              <w:t xml:space="preserve"> من هذه الاتفاقية، أو</w:t>
            </w:r>
          </w:p>
        </w:tc>
        <w:tc>
          <w:tcPr>
            <w:tcW w:w="1134" w:type="dxa"/>
            <w:tcBorders>
              <w:top w:val="nil"/>
              <w:left w:val="nil"/>
              <w:bottom w:val="nil"/>
              <w:right w:val="nil"/>
            </w:tcBorders>
          </w:tcPr>
          <w:p w:rsidR="00D80439" w:rsidRDefault="00D80439" w:rsidP="00B57784">
            <w:pPr>
              <w:pStyle w:val="enumlev1S2"/>
            </w:pPr>
          </w:p>
        </w:tc>
      </w:tr>
      <w:tr w:rsidR="00D80439" w:rsidTr="00DC4585">
        <w:trPr>
          <w:jc w:val="right"/>
        </w:trPr>
        <w:tc>
          <w:tcPr>
            <w:tcW w:w="6803" w:type="dxa"/>
            <w:tcBorders>
              <w:top w:val="nil"/>
              <w:left w:val="nil"/>
              <w:bottom w:val="nil"/>
              <w:right w:val="nil"/>
            </w:tcBorders>
          </w:tcPr>
          <w:p w:rsidR="00D80439" w:rsidRDefault="00D80439" w:rsidP="00062256">
            <w:pPr>
              <w:pStyle w:val="enumlev1s1"/>
              <w:rPr>
                <w:rtl/>
              </w:rPr>
            </w:pPr>
            <w:r>
              <w:rPr>
                <w:rFonts w:hint="cs"/>
                <w:i/>
                <w:iCs/>
                <w:rtl/>
              </w:rPr>
              <w:t>ج)</w:t>
            </w:r>
            <w:r>
              <w:rPr>
                <w:i/>
                <w:iCs/>
                <w:rtl/>
              </w:rPr>
              <w:tab/>
            </w:r>
            <w:r>
              <w:rPr>
                <w:rFonts w:hint="cs"/>
                <w:rtl/>
              </w:rPr>
              <w:t>منظمة دولية،</w:t>
            </w:r>
          </w:p>
        </w:tc>
        <w:tc>
          <w:tcPr>
            <w:tcW w:w="1134" w:type="dxa"/>
            <w:tcBorders>
              <w:top w:val="nil"/>
              <w:left w:val="nil"/>
              <w:bottom w:val="nil"/>
              <w:right w:val="nil"/>
            </w:tcBorders>
          </w:tcPr>
          <w:p w:rsidR="00D80439" w:rsidRDefault="00D80439" w:rsidP="00B57784">
            <w:pPr>
              <w:pStyle w:val="enumlev1S2"/>
            </w:pPr>
          </w:p>
        </w:tc>
      </w:tr>
      <w:tr w:rsidR="00D80439" w:rsidTr="00DC4585">
        <w:trPr>
          <w:jc w:val="right"/>
        </w:trPr>
        <w:tc>
          <w:tcPr>
            <w:tcW w:w="6803" w:type="dxa"/>
            <w:tcBorders>
              <w:top w:val="nil"/>
              <w:left w:val="nil"/>
              <w:bottom w:val="nil"/>
              <w:right w:val="nil"/>
            </w:tcBorders>
          </w:tcPr>
          <w:p w:rsidR="00D80439" w:rsidRDefault="00D80439" w:rsidP="00A520E6">
            <w:pPr>
              <w:pStyle w:val="NormalS1"/>
              <w:rPr>
                <w:rtl/>
              </w:rPr>
            </w:pPr>
            <w:r>
              <w:rPr>
                <w:rtl/>
              </w:rPr>
              <w:tab/>
              <w:t xml:space="preserve">للمشاركة </w:t>
            </w:r>
            <w:r>
              <w:rPr>
                <w:rFonts w:hint="cs"/>
                <w:rtl/>
              </w:rPr>
              <w:t>في مهام الاتحاد المتعلقة بميدان اختصاصه المهني.</w:t>
            </w:r>
          </w:p>
        </w:tc>
        <w:tc>
          <w:tcPr>
            <w:tcW w:w="1134" w:type="dxa"/>
            <w:tcBorders>
              <w:top w:val="nil"/>
              <w:left w:val="nil"/>
              <w:bottom w:val="nil"/>
              <w:right w:val="nil"/>
            </w:tcBorders>
          </w:tcPr>
          <w:p w:rsidR="00D80439" w:rsidRDefault="00D80439" w:rsidP="00B57784">
            <w:pPr>
              <w:pStyle w:val="enumlev1S2"/>
            </w:pPr>
          </w:p>
        </w:tc>
      </w:tr>
      <w:tr w:rsidR="00D80439" w:rsidTr="00DC4585">
        <w:trPr>
          <w:jc w:val="right"/>
        </w:trPr>
        <w:tc>
          <w:tcPr>
            <w:tcW w:w="6803" w:type="dxa"/>
            <w:tcBorders>
              <w:top w:val="nil"/>
              <w:left w:val="nil"/>
              <w:bottom w:val="nil"/>
              <w:right w:val="nil"/>
            </w:tcBorders>
          </w:tcPr>
          <w:p w:rsidR="00D80439" w:rsidRPr="0000320C" w:rsidRDefault="00D80439" w:rsidP="00A520E6">
            <w:pPr>
              <w:pStyle w:val="NormalS1"/>
              <w:rPr>
                <w:rtl/>
              </w:rPr>
            </w:pPr>
            <w:r>
              <w:rPr>
                <w:sz w:val="14"/>
                <w:rtl/>
              </w:rPr>
              <w:tab/>
            </w:r>
            <w:r>
              <w:rPr>
                <w:i/>
                <w:iCs/>
                <w:rtl/>
              </w:rPr>
              <w:t xml:space="preserve">مراقب: </w:t>
            </w:r>
            <w:r>
              <w:rPr>
                <w:rtl/>
              </w:rPr>
              <w:t xml:space="preserve">شخص ترسله دولة عضو أو منظمة أو وكالة أو كيان لحضور مؤتمر أو جمعية أو اجتماع للاتحاد أو المجلس، دون أن يكون له حق التصويت </w:t>
            </w:r>
            <w:r>
              <w:rPr>
                <w:rFonts w:hint="cs"/>
                <w:rtl/>
              </w:rPr>
              <w:t>ووفقاً</w:t>
            </w:r>
            <w:r>
              <w:rPr>
                <w:rtl/>
              </w:rPr>
              <w:t xml:space="preserve"> للأحكام ذات الصلة من النصوص الأساسية للاتحاد.</w:t>
            </w:r>
          </w:p>
        </w:tc>
        <w:tc>
          <w:tcPr>
            <w:tcW w:w="1134" w:type="dxa"/>
            <w:tcBorders>
              <w:top w:val="nil"/>
              <w:left w:val="nil"/>
              <w:bottom w:val="nil"/>
              <w:right w:val="nil"/>
            </w:tcBorders>
          </w:tcPr>
          <w:p w:rsidR="00D80439" w:rsidRDefault="00D80439" w:rsidP="00A520E6">
            <w:pPr>
              <w:pStyle w:val="NormalS2"/>
              <w:rPr>
                <w:rtl/>
              </w:rPr>
            </w:pPr>
            <w:r>
              <w:t>1002</w:t>
            </w:r>
          </w:p>
          <w:p w:rsidR="00D80439" w:rsidRPr="00A520E6" w:rsidRDefault="00D80439" w:rsidP="00A520E6">
            <w:pPr>
              <w:pStyle w:val="pp98"/>
            </w:pPr>
            <w:r w:rsidRPr="00A520E6">
              <w:t>PP-94</w:t>
            </w:r>
            <w:r w:rsidRPr="00A520E6">
              <w:rPr>
                <w:rFonts w:hint="cs"/>
                <w:rtl/>
              </w:rPr>
              <w:br/>
            </w:r>
            <w:r w:rsidRPr="00A520E6">
              <w:t>PP-98</w:t>
            </w:r>
            <w:r w:rsidRPr="00A520E6">
              <w:br/>
              <w:t>PP-06</w:t>
            </w:r>
          </w:p>
        </w:tc>
      </w:tr>
      <w:tr w:rsidR="00D80439" w:rsidTr="00DC4585">
        <w:trPr>
          <w:jc w:val="right"/>
        </w:trPr>
        <w:tc>
          <w:tcPr>
            <w:tcW w:w="6803" w:type="dxa"/>
            <w:tcBorders>
              <w:top w:val="nil"/>
              <w:left w:val="nil"/>
              <w:bottom w:val="nil"/>
              <w:right w:val="nil"/>
            </w:tcBorders>
          </w:tcPr>
          <w:p w:rsidR="00D80439" w:rsidRDefault="00D80439" w:rsidP="00DE738C">
            <w:pPr>
              <w:pStyle w:val="NormalS1"/>
              <w:rPr>
                <w:rtl/>
              </w:rPr>
            </w:pPr>
            <w:r>
              <w:rPr>
                <w:rFonts w:hint="cs"/>
                <w:rtl/>
              </w:rPr>
              <w:tab/>
            </w:r>
            <w:r>
              <w:rPr>
                <w:rFonts w:hint="cs"/>
                <w:i/>
                <w:iCs/>
                <w:rtl/>
              </w:rPr>
              <w:t>خدمة متنقلة</w:t>
            </w:r>
            <w:r>
              <w:rPr>
                <w:rFonts w:hint="cs"/>
                <w:rtl/>
              </w:rPr>
              <w:t>: خدمة اتصال راديوي بين محطات متنقلة ومحطات برية أو فيما بين محطات متنقلة.</w:t>
            </w:r>
          </w:p>
        </w:tc>
        <w:tc>
          <w:tcPr>
            <w:tcW w:w="1134" w:type="dxa"/>
            <w:tcBorders>
              <w:top w:val="nil"/>
              <w:left w:val="nil"/>
              <w:bottom w:val="nil"/>
              <w:right w:val="nil"/>
            </w:tcBorders>
          </w:tcPr>
          <w:p w:rsidR="00D80439" w:rsidRDefault="00D80439" w:rsidP="00A520E6">
            <w:pPr>
              <w:pStyle w:val="NormalS2"/>
            </w:pPr>
            <w:r>
              <w:t>1003</w:t>
            </w:r>
          </w:p>
        </w:tc>
      </w:tr>
      <w:tr w:rsidR="00D80439" w:rsidTr="00DC4585">
        <w:trPr>
          <w:jc w:val="right"/>
        </w:trPr>
        <w:tc>
          <w:tcPr>
            <w:tcW w:w="6803" w:type="dxa"/>
            <w:tcBorders>
              <w:top w:val="nil"/>
              <w:left w:val="nil"/>
              <w:bottom w:val="nil"/>
              <w:right w:val="nil"/>
            </w:tcBorders>
          </w:tcPr>
          <w:p w:rsidR="00D80439" w:rsidRDefault="00D80439" w:rsidP="00DE738C">
            <w:pPr>
              <w:pStyle w:val="NormalS1"/>
              <w:rPr>
                <w:rtl/>
              </w:rPr>
            </w:pPr>
            <w:r>
              <w:rPr>
                <w:rtl/>
              </w:rPr>
              <w:tab/>
            </w:r>
            <w:r w:rsidRPr="004B1855">
              <w:rPr>
                <w:i/>
                <w:iCs/>
                <w:spacing w:val="-2"/>
                <w:rtl/>
              </w:rPr>
              <w:t xml:space="preserve">هيئة </w:t>
            </w:r>
            <w:r w:rsidRPr="004B1855">
              <w:rPr>
                <w:rFonts w:hint="cs"/>
                <w:i/>
                <w:iCs/>
                <w:spacing w:val="-2"/>
                <w:rtl/>
              </w:rPr>
              <w:t>علمية أو صناعية</w:t>
            </w:r>
            <w:r w:rsidRPr="004B1855">
              <w:rPr>
                <w:rFonts w:hint="cs"/>
                <w:spacing w:val="-2"/>
                <w:rtl/>
              </w:rPr>
              <w:t>: كل هيئة، ليست مؤسسة أو وكالة حكومية، تهتم بدراسة قضايا الاتصالات وتصميم أو تصنيع تجهيزات معدة لخدمات الاتصالات</w:t>
            </w:r>
            <w:r>
              <w:rPr>
                <w:rFonts w:hint="cs"/>
                <w:rtl/>
              </w:rPr>
              <w:t>.</w:t>
            </w:r>
          </w:p>
        </w:tc>
        <w:tc>
          <w:tcPr>
            <w:tcW w:w="1134" w:type="dxa"/>
            <w:tcBorders>
              <w:top w:val="nil"/>
              <w:left w:val="nil"/>
              <w:bottom w:val="nil"/>
              <w:right w:val="nil"/>
            </w:tcBorders>
          </w:tcPr>
          <w:p w:rsidR="00D80439" w:rsidRDefault="00D80439" w:rsidP="00A520E6">
            <w:pPr>
              <w:pStyle w:val="NormalS2"/>
            </w:pPr>
            <w:r>
              <w:t>1004</w:t>
            </w:r>
          </w:p>
        </w:tc>
      </w:tr>
    </w:tbl>
    <w:p w:rsidR="00D80439" w:rsidRDefault="00D80439" w:rsidP="00D80439">
      <w:pPr>
        <w:spacing w:before="0" w:line="120" w:lineRule="auto"/>
        <w:jc w:val="left"/>
        <w:rPr>
          <w:lang w:bidi="ar-EG"/>
        </w:rPr>
      </w:pPr>
      <w:r>
        <w:rPr>
          <w:rFonts w:ascii="Traditional Arabic" w:hAnsi="Traditional Arabic"/>
          <w:szCs w:val="24"/>
          <w:rtl/>
        </w:rPr>
        <w:br w:type="page"/>
      </w:r>
    </w:p>
    <w:tbl>
      <w:tblPr>
        <w:tblW w:w="7937" w:type="dxa"/>
        <w:jc w:val="right"/>
        <w:tblLayout w:type="fixed"/>
        <w:tblLook w:val="0000"/>
      </w:tblPr>
      <w:tblGrid>
        <w:gridCol w:w="6803"/>
        <w:gridCol w:w="1134"/>
      </w:tblGrid>
      <w:tr w:rsidR="00D80439" w:rsidTr="00DC4585">
        <w:trPr>
          <w:jc w:val="right"/>
        </w:trPr>
        <w:tc>
          <w:tcPr>
            <w:tcW w:w="6803" w:type="dxa"/>
            <w:tcBorders>
              <w:top w:val="nil"/>
              <w:left w:val="nil"/>
              <w:bottom w:val="nil"/>
              <w:right w:val="nil"/>
            </w:tcBorders>
          </w:tcPr>
          <w:p w:rsidR="00D80439" w:rsidRDefault="00D80439" w:rsidP="00DE738C">
            <w:pPr>
              <w:pStyle w:val="NormalS1"/>
              <w:rPr>
                <w:rtl/>
              </w:rPr>
            </w:pPr>
            <w:r>
              <w:rPr>
                <w:rtl/>
              </w:rPr>
              <w:lastRenderedPageBreak/>
              <w:tab/>
            </w:r>
            <w:r>
              <w:rPr>
                <w:i/>
                <w:iCs/>
                <w:rtl/>
              </w:rPr>
              <w:t xml:space="preserve">اتصال </w:t>
            </w:r>
            <w:r>
              <w:rPr>
                <w:rFonts w:hint="cs"/>
                <w:i/>
                <w:iCs/>
                <w:rtl/>
              </w:rPr>
              <w:t>راديوي</w:t>
            </w:r>
            <w:r>
              <w:rPr>
                <w:rFonts w:hint="cs"/>
                <w:rtl/>
              </w:rPr>
              <w:t>: اتصال بالموجات الراديوية</w:t>
            </w:r>
          </w:p>
        </w:tc>
        <w:tc>
          <w:tcPr>
            <w:tcW w:w="1134" w:type="dxa"/>
            <w:tcBorders>
              <w:top w:val="nil"/>
              <w:left w:val="nil"/>
              <w:bottom w:val="nil"/>
              <w:right w:val="nil"/>
            </w:tcBorders>
          </w:tcPr>
          <w:p w:rsidR="00D80439" w:rsidRDefault="00D80439" w:rsidP="002A5255">
            <w:pPr>
              <w:pStyle w:val="NormalS2"/>
            </w:pPr>
            <w:r>
              <w:t>1005</w:t>
            </w:r>
          </w:p>
        </w:tc>
      </w:tr>
      <w:tr w:rsidR="00D80439" w:rsidTr="00DC4585">
        <w:trPr>
          <w:jc w:val="right"/>
        </w:trPr>
        <w:tc>
          <w:tcPr>
            <w:tcW w:w="6803" w:type="dxa"/>
            <w:tcBorders>
              <w:top w:val="nil"/>
              <w:left w:val="nil"/>
              <w:bottom w:val="nil"/>
              <w:right w:val="nil"/>
            </w:tcBorders>
          </w:tcPr>
          <w:p w:rsidR="00D80439" w:rsidRDefault="00D80439" w:rsidP="00DE738C">
            <w:pPr>
              <w:pStyle w:val="NormalS1"/>
              <w:rPr>
                <w:rtl/>
              </w:rPr>
            </w:pPr>
            <w:r>
              <w:rPr>
                <w:rtl/>
              </w:rPr>
              <w:tab/>
            </w:r>
            <w:r>
              <w:rPr>
                <w:i/>
                <w:iCs/>
                <w:rtl/>
              </w:rPr>
              <w:t xml:space="preserve">الملاحظة </w:t>
            </w:r>
            <w:r>
              <w:rPr>
                <w:i/>
                <w:iCs/>
              </w:rPr>
              <w:t>1</w:t>
            </w:r>
            <w:r>
              <w:rPr>
                <w:rFonts w:hint="cs"/>
                <w:rtl/>
              </w:rPr>
              <w:t xml:space="preserve">: الموجات الراديوية هي موجات كهرمغنطيسية، يقل ترددها عن </w:t>
            </w:r>
            <w:r>
              <w:t>GHz 3000</w:t>
            </w:r>
            <w:r>
              <w:rPr>
                <w:rFonts w:hint="cs"/>
                <w:rtl/>
              </w:rPr>
              <w:t xml:space="preserve"> عادةً، وتنتشر في الفضاء دون مرشد اصطناعي.</w:t>
            </w:r>
          </w:p>
        </w:tc>
        <w:tc>
          <w:tcPr>
            <w:tcW w:w="1134" w:type="dxa"/>
            <w:tcBorders>
              <w:top w:val="nil"/>
              <w:left w:val="nil"/>
              <w:bottom w:val="nil"/>
              <w:right w:val="nil"/>
            </w:tcBorders>
          </w:tcPr>
          <w:p w:rsidR="00D80439" w:rsidRDefault="00D80439" w:rsidP="00F15E33">
            <w:pPr>
              <w:pStyle w:val="Tabletext"/>
              <w:rPr>
                <w:rFonts w:cs="Calibri"/>
                <w:b/>
                <w:bCs/>
                <w:szCs w:val="24"/>
                <w:rtl/>
              </w:rPr>
            </w:pPr>
          </w:p>
        </w:tc>
      </w:tr>
      <w:tr w:rsidR="00D80439" w:rsidTr="00DC4585">
        <w:trPr>
          <w:jc w:val="right"/>
        </w:trPr>
        <w:tc>
          <w:tcPr>
            <w:tcW w:w="6803" w:type="dxa"/>
            <w:tcBorders>
              <w:top w:val="nil"/>
              <w:left w:val="nil"/>
              <w:bottom w:val="nil"/>
              <w:right w:val="nil"/>
            </w:tcBorders>
          </w:tcPr>
          <w:p w:rsidR="00D80439" w:rsidRDefault="00D80439" w:rsidP="00DE738C">
            <w:pPr>
              <w:pStyle w:val="NormalS1"/>
              <w:rPr>
                <w:rtl/>
              </w:rPr>
            </w:pPr>
            <w:r>
              <w:rPr>
                <w:rtl/>
              </w:rPr>
              <w:tab/>
            </w:r>
            <w:r>
              <w:rPr>
                <w:i/>
                <w:iCs/>
                <w:rtl/>
              </w:rPr>
              <w:t xml:space="preserve">الملاحظة </w:t>
            </w:r>
            <w:r>
              <w:rPr>
                <w:i/>
                <w:iCs/>
              </w:rPr>
              <w:t>2</w:t>
            </w:r>
            <w:r>
              <w:rPr>
                <w:rFonts w:hint="cs"/>
                <w:rtl/>
              </w:rPr>
              <w:t xml:space="preserve">: لأغراض الأرقام من </w:t>
            </w:r>
            <w:r>
              <w:t>149</w:t>
            </w:r>
            <w:r>
              <w:rPr>
                <w:rFonts w:hint="cs"/>
                <w:rtl/>
              </w:rPr>
              <w:t xml:space="preserve"> إلى </w:t>
            </w:r>
            <w:r>
              <w:t>154</w:t>
            </w:r>
            <w:r>
              <w:rPr>
                <w:rFonts w:hint="cs"/>
                <w:rtl/>
              </w:rPr>
              <w:t xml:space="preserve"> في هذه الاتفاقية، يشمل مصطلح "اتصال راديوي" أيضاً الاتصالات المحققة بموجات كهرمغنطيسية يفوق ترددها </w:t>
            </w:r>
            <w:r>
              <w:t>GHz 3000</w:t>
            </w:r>
            <w:r>
              <w:rPr>
                <w:rFonts w:hint="cs"/>
                <w:rtl/>
              </w:rPr>
              <w:t>، وتنتشر في الفضاء دون مرشد اصطناعي.</w:t>
            </w:r>
          </w:p>
        </w:tc>
        <w:tc>
          <w:tcPr>
            <w:tcW w:w="1134" w:type="dxa"/>
            <w:tcBorders>
              <w:top w:val="nil"/>
              <w:left w:val="nil"/>
              <w:bottom w:val="nil"/>
              <w:right w:val="nil"/>
            </w:tcBorders>
          </w:tcPr>
          <w:p w:rsidR="00D80439" w:rsidRDefault="00D80439" w:rsidP="00F15E33">
            <w:pPr>
              <w:pStyle w:val="Tabletext"/>
              <w:rPr>
                <w:rFonts w:cs="Calibri"/>
                <w:b/>
                <w:bCs/>
                <w:szCs w:val="24"/>
                <w:rtl/>
              </w:rPr>
            </w:pPr>
          </w:p>
        </w:tc>
      </w:tr>
      <w:tr w:rsidR="00D80439" w:rsidTr="00DC4585">
        <w:trPr>
          <w:jc w:val="right"/>
        </w:trPr>
        <w:tc>
          <w:tcPr>
            <w:tcW w:w="6803" w:type="dxa"/>
            <w:tcBorders>
              <w:top w:val="nil"/>
              <w:left w:val="nil"/>
              <w:bottom w:val="nil"/>
              <w:right w:val="nil"/>
            </w:tcBorders>
          </w:tcPr>
          <w:p w:rsidR="00D80439" w:rsidRDefault="00D80439" w:rsidP="00DE738C">
            <w:pPr>
              <w:pStyle w:val="NormalS1"/>
              <w:rPr>
                <w:rtl/>
              </w:rPr>
            </w:pPr>
            <w:r>
              <w:rPr>
                <w:rFonts w:hint="cs"/>
                <w:rtl/>
              </w:rPr>
              <w:tab/>
            </w:r>
            <w:r>
              <w:rPr>
                <w:rFonts w:hint="cs"/>
                <w:i/>
                <w:iCs/>
                <w:rtl/>
              </w:rPr>
              <w:t>اتصال خدمة</w:t>
            </w:r>
            <w:r>
              <w:rPr>
                <w:rFonts w:hint="cs"/>
                <w:rtl/>
              </w:rPr>
              <w:t xml:space="preserve">: اتصال يتعلق بالاتصالات العمومية الدولية، ويتم تبادله </w:t>
            </w:r>
            <w:r w:rsidR="00DE738C">
              <w:br/>
            </w:r>
            <w:r>
              <w:rPr>
                <w:rFonts w:hint="cs"/>
                <w:rtl/>
              </w:rPr>
              <w:t>ما بين</w:t>
            </w:r>
            <w:r w:rsidR="00A26C25">
              <w:rPr>
                <w:rFonts w:hint="cs"/>
                <w:rtl/>
              </w:rPr>
              <w:t>:</w:t>
            </w:r>
          </w:p>
        </w:tc>
        <w:tc>
          <w:tcPr>
            <w:tcW w:w="1134" w:type="dxa"/>
            <w:tcBorders>
              <w:top w:val="nil"/>
              <w:left w:val="nil"/>
              <w:bottom w:val="nil"/>
              <w:right w:val="nil"/>
            </w:tcBorders>
          </w:tcPr>
          <w:p w:rsidR="00D80439" w:rsidRDefault="00D80439" w:rsidP="002A5255">
            <w:pPr>
              <w:pStyle w:val="NormalS2"/>
            </w:pPr>
            <w:r>
              <w:t>1006</w:t>
            </w:r>
          </w:p>
        </w:tc>
      </w:tr>
      <w:tr w:rsidR="00D80439" w:rsidTr="00DC4585">
        <w:trPr>
          <w:jc w:val="right"/>
        </w:trPr>
        <w:tc>
          <w:tcPr>
            <w:tcW w:w="6803" w:type="dxa"/>
            <w:tcBorders>
              <w:top w:val="nil"/>
              <w:left w:val="nil"/>
              <w:bottom w:val="nil"/>
              <w:right w:val="nil"/>
            </w:tcBorders>
          </w:tcPr>
          <w:p w:rsidR="00D80439" w:rsidRDefault="00D80439" w:rsidP="002A5255">
            <w:pPr>
              <w:pStyle w:val="enumlev1s1"/>
              <w:rPr>
                <w:rtl/>
              </w:rPr>
            </w:pPr>
            <w:r>
              <w:rPr>
                <w:rFonts w:hint="cs"/>
                <w:rtl/>
              </w:rPr>
              <w:t>-</w:t>
            </w:r>
            <w:r>
              <w:rPr>
                <w:rtl/>
              </w:rPr>
              <w:tab/>
            </w:r>
            <w:r>
              <w:rPr>
                <w:rFonts w:hint="cs"/>
                <w:rtl/>
              </w:rPr>
              <w:t>الإدارات،</w:t>
            </w:r>
          </w:p>
        </w:tc>
        <w:tc>
          <w:tcPr>
            <w:tcW w:w="1134" w:type="dxa"/>
            <w:tcBorders>
              <w:top w:val="nil"/>
              <w:left w:val="nil"/>
              <w:bottom w:val="nil"/>
              <w:right w:val="nil"/>
            </w:tcBorders>
          </w:tcPr>
          <w:p w:rsidR="00D80439" w:rsidRDefault="00D80439" w:rsidP="00F15E33">
            <w:pPr>
              <w:pStyle w:val="Tabletext"/>
              <w:rPr>
                <w:rFonts w:cs="Calibri"/>
                <w:b/>
                <w:bCs/>
                <w:szCs w:val="24"/>
                <w:rtl/>
              </w:rPr>
            </w:pPr>
          </w:p>
        </w:tc>
      </w:tr>
      <w:tr w:rsidR="00D80439" w:rsidTr="00DC4585">
        <w:trPr>
          <w:jc w:val="right"/>
        </w:trPr>
        <w:tc>
          <w:tcPr>
            <w:tcW w:w="6803" w:type="dxa"/>
            <w:tcBorders>
              <w:top w:val="nil"/>
              <w:left w:val="nil"/>
              <w:bottom w:val="nil"/>
              <w:right w:val="nil"/>
            </w:tcBorders>
          </w:tcPr>
          <w:p w:rsidR="00D80439" w:rsidRDefault="00D80439" w:rsidP="002A5255">
            <w:pPr>
              <w:pStyle w:val="enumlev1s1"/>
              <w:rPr>
                <w:rtl/>
              </w:rPr>
            </w:pPr>
            <w:r>
              <w:rPr>
                <w:rFonts w:hint="cs"/>
                <w:rtl/>
              </w:rPr>
              <w:t>-</w:t>
            </w:r>
            <w:r>
              <w:rPr>
                <w:rtl/>
              </w:rPr>
              <w:tab/>
            </w:r>
            <w:r>
              <w:rPr>
                <w:rFonts w:hint="cs"/>
                <w:rtl/>
              </w:rPr>
              <w:t>وكالات التشغيل المعترف بها،</w:t>
            </w:r>
          </w:p>
        </w:tc>
        <w:tc>
          <w:tcPr>
            <w:tcW w:w="1134" w:type="dxa"/>
            <w:tcBorders>
              <w:top w:val="nil"/>
              <w:left w:val="nil"/>
              <w:bottom w:val="nil"/>
              <w:right w:val="nil"/>
            </w:tcBorders>
          </w:tcPr>
          <w:p w:rsidR="00D80439" w:rsidRDefault="00D80439" w:rsidP="00F15E33">
            <w:pPr>
              <w:pStyle w:val="Tabletext"/>
              <w:rPr>
                <w:rFonts w:cs="Calibri"/>
                <w:b/>
                <w:bCs/>
                <w:szCs w:val="24"/>
                <w:rtl/>
              </w:rPr>
            </w:pPr>
          </w:p>
        </w:tc>
      </w:tr>
      <w:tr w:rsidR="00D80439" w:rsidTr="00DC4585">
        <w:trPr>
          <w:jc w:val="right"/>
        </w:trPr>
        <w:tc>
          <w:tcPr>
            <w:tcW w:w="6803" w:type="dxa"/>
            <w:tcBorders>
              <w:top w:val="nil"/>
              <w:left w:val="nil"/>
              <w:bottom w:val="nil"/>
              <w:right w:val="nil"/>
            </w:tcBorders>
          </w:tcPr>
          <w:p w:rsidR="00D80439" w:rsidRDefault="00D80439" w:rsidP="002A5255">
            <w:pPr>
              <w:pStyle w:val="enumlev1s1"/>
              <w:rPr>
                <w:rtl/>
              </w:rPr>
            </w:pPr>
            <w:r>
              <w:rPr>
                <w:rFonts w:hint="cs"/>
                <w:rtl/>
              </w:rPr>
              <w:t>-</w:t>
            </w:r>
            <w:r>
              <w:rPr>
                <w:rtl/>
              </w:rPr>
              <w:tab/>
            </w:r>
            <w:r>
              <w:rPr>
                <w:rFonts w:hint="cs"/>
                <w:rtl/>
              </w:rPr>
              <w:t xml:space="preserve">رئيس المجلس، أو الأمين العام، أو نائب الأمين العام، أو مديري المكاتب، أو أعضاء لجنة لوائح الراديو، أو غيرهم من ممثلي الاتحاد أو موظفيه المرخص لهم، بمن فيهم هؤلاء العاملون في مهمات رسمية خارج </w:t>
            </w:r>
            <w:r w:rsidR="00561E69">
              <w:br/>
            </w:r>
            <w:r>
              <w:rPr>
                <w:rFonts w:hint="cs"/>
                <w:rtl/>
              </w:rPr>
              <w:t>مقر الاتحاد.</w:t>
            </w:r>
          </w:p>
        </w:tc>
        <w:tc>
          <w:tcPr>
            <w:tcW w:w="1134" w:type="dxa"/>
            <w:tcBorders>
              <w:top w:val="nil"/>
              <w:left w:val="nil"/>
              <w:bottom w:val="nil"/>
              <w:right w:val="nil"/>
            </w:tcBorders>
          </w:tcPr>
          <w:p w:rsidR="00D80439" w:rsidRDefault="00D80439" w:rsidP="00F15E33">
            <w:pPr>
              <w:pStyle w:val="Tabletext"/>
              <w:rPr>
                <w:rFonts w:cs="Calibri"/>
                <w:b/>
                <w:bCs/>
                <w:szCs w:val="24"/>
                <w:rtl/>
              </w:rPr>
            </w:pPr>
          </w:p>
        </w:tc>
      </w:tr>
    </w:tbl>
    <w:p w:rsidR="00D80439" w:rsidRDefault="00D80439" w:rsidP="00D80439">
      <w:pPr>
        <w:jc w:val="left"/>
        <w:rPr>
          <w:lang w:bidi="ar-EG"/>
        </w:rPr>
      </w:pPr>
    </w:p>
    <w:p w:rsidR="00D80439" w:rsidRDefault="00D80439" w:rsidP="00D80439">
      <w:pPr>
        <w:jc w:val="left"/>
        <w:rPr>
          <w:lang w:bidi="ar-EG"/>
        </w:rPr>
      </w:pPr>
    </w:p>
    <w:p w:rsidR="00D80439" w:rsidRDefault="00D80439" w:rsidP="00D80439">
      <w:pPr>
        <w:jc w:val="left"/>
        <w:rPr>
          <w:lang w:bidi="ar-EG"/>
        </w:rPr>
      </w:pPr>
    </w:p>
    <w:p w:rsidR="00D80439" w:rsidRDefault="00D80439" w:rsidP="00D80439">
      <w:pPr>
        <w:jc w:val="left"/>
        <w:rPr>
          <w:lang w:bidi="ar-EG"/>
        </w:rPr>
      </w:pPr>
    </w:p>
    <w:p w:rsidR="00D80439" w:rsidRDefault="00D80439" w:rsidP="00D80439">
      <w:pPr>
        <w:jc w:val="left"/>
        <w:rPr>
          <w:lang w:bidi="ar-EG"/>
        </w:rPr>
      </w:pPr>
    </w:p>
    <w:p w:rsidR="00D80439" w:rsidRDefault="00D80439" w:rsidP="00D80439">
      <w:pPr>
        <w:jc w:val="left"/>
        <w:rPr>
          <w:lang w:bidi="ar-EG"/>
        </w:rPr>
      </w:pPr>
    </w:p>
    <w:p w:rsidR="00D80439" w:rsidRDefault="00D80439" w:rsidP="00D80439">
      <w:pPr>
        <w:jc w:val="left"/>
        <w:rPr>
          <w:lang w:bidi="ar-EG"/>
        </w:rPr>
      </w:pPr>
    </w:p>
    <w:p w:rsidR="001D49FE" w:rsidRDefault="001D49FE" w:rsidP="00F3671B">
      <w:pPr>
        <w:tabs>
          <w:tab w:val="clear" w:pos="720"/>
          <w:tab w:val="left" w:pos="707"/>
          <w:tab w:val="left" w:pos="1558"/>
          <w:tab w:val="left" w:pos="2267"/>
        </w:tabs>
        <w:spacing w:before="40" w:line="180" w:lineRule="auto"/>
        <w:ind w:left="2268" w:hanging="2268"/>
        <w:rPr>
          <w:rtl/>
          <w:lang w:val="en-US"/>
        </w:rPr>
      </w:pPr>
    </w:p>
    <w:sectPr w:rsidR="001D49FE" w:rsidSect="00062256">
      <w:headerReference w:type="even" r:id="rId15"/>
      <w:headerReference w:type="default" r:id="rId16"/>
      <w:headerReference w:type="first" r:id="rId17"/>
      <w:pgSz w:w="11907" w:h="16834"/>
      <w:pgMar w:top="2552" w:right="1985" w:bottom="2552" w:left="1985" w:header="1701"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626" w:rsidRDefault="00986626">
      <w:r>
        <w:separator/>
      </w:r>
    </w:p>
  </w:endnote>
  <w:endnote w:type="continuationSeparator" w:id="0">
    <w:p w:rsidR="00986626" w:rsidRDefault="00986626">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Times">
    <w:panose1 w:val="02020603050405020304"/>
    <w:charset w:val="00"/>
    <w:family w:val="roman"/>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FA7" w:rsidRDefault="001C0FA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FA7" w:rsidRDefault="001C0FA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FA7" w:rsidRDefault="001C0FA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626" w:rsidRDefault="00986626">
      <w:r>
        <w:t>___________________</w:t>
      </w:r>
    </w:p>
  </w:footnote>
  <w:footnote w:type="continuationSeparator" w:id="0">
    <w:p w:rsidR="00986626" w:rsidRDefault="00986626">
      <w:r>
        <w:continuationSeparator/>
      </w:r>
    </w:p>
  </w:footnote>
  <w:footnote w:id="1">
    <w:p w:rsidR="00986626" w:rsidRDefault="00986626" w:rsidP="0045039F">
      <w:pPr>
        <w:pStyle w:val="FootnoteText"/>
      </w:pPr>
      <w:r w:rsidRPr="00FD1394">
        <w:rPr>
          <w:rStyle w:val="FootnoteReference"/>
          <w:rFonts w:ascii="Calibri" w:hAnsi="Calibri"/>
          <w:rtl/>
          <w:lang w:val="ar-EG" w:bidi="ar-EG"/>
        </w:rPr>
        <w:t>*</w:t>
      </w:r>
      <w:r>
        <w:tab/>
      </w:r>
      <w:r>
        <w:rPr>
          <w:rtl/>
        </w:rPr>
        <w:t>اللغة المستعملة في نصوص الصكين الأساسيين للاتحاد (الدستور والاتفاقية) يجب اعتبارها لغة محايدة</w:t>
      </w:r>
      <w:r>
        <w:rPr>
          <w:rFonts w:hint="cs"/>
          <w:rtl/>
        </w:rPr>
        <w:t xml:space="preserve"> ولا تشير إلى جنس بعينه</w:t>
      </w:r>
      <w:r>
        <w:rPr>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26" w:rsidRDefault="00543731">
    <w:pPr>
      <w:pStyle w:val="Header"/>
      <w:tabs>
        <w:tab w:val="center" w:pos="3969"/>
        <w:tab w:val="right" w:pos="7938"/>
      </w:tabs>
      <w:jc w:val="left"/>
    </w:pPr>
    <w:r>
      <w:fldChar w:fldCharType="begin"/>
    </w:r>
    <w:r w:rsidR="00986626">
      <w:instrText xml:space="preserve"> DOCPROPERTY "Header" \* MERGEFORMAT </w:instrText>
    </w:r>
    <w:r>
      <w:fldChar w:fldCharType="separate"/>
    </w:r>
    <w:r w:rsidR="00986626">
      <w:rPr>
        <w:b w:val="0"/>
        <w:bCs/>
      </w:rPr>
      <w:t>Error! Unknown document property name.</w:t>
    </w:r>
    <w:r>
      <w:fldChar w:fldCharType="end"/>
    </w:r>
    <w:fldSimple w:instr="styleref href">
      <w:r w:rsidR="00986626">
        <w:rPr>
          <w:noProof/>
        </w:rPr>
        <w:t>1</w:t>
      </w:r>
    </w:fldSimple>
    <w:r w:rsidR="00986626">
      <w:tab/>
    </w:r>
    <w:fldSimple w:instr="PAGE">
      <w:r w:rsidR="00986626">
        <w:rPr>
          <w:noProof/>
          <w:rtl/>
        </w:rPr>
        <w:t>2</w:t>
      </w:r>
    </w:fldSimple>
    <w:r w:rsidR="00986626">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26" w:rsidRDefault="00986626">
    <w:pPr>
      <w:pStyle w:val="Header"/>
      <w:tabs>
        <w:tab w:val="center" w:pos="3969"/>
        <w:tab w:val="right" w:pos="7938"/>
      </w:tabs>
    </w:pPr>
    <w:r>
      <w:tab/>
    </w:r>
    <w:fldSimple w:instr="PAGE">
      <w:r>
        <w:rPr>
          <w:noProof/>
        </w:rPr>
        <w:t>25</w:t>
      </w:r>
    </w:fldSimple>
    <w:r>
      <w:tab/>
    </w:r>
    <w:r w:rsidR="00543731">
      <w:fldChar w:fldCharType="begin"/>
    </w:r>
    <w:r>
      <w:instrText xml:space="preserve"> DOCPROPERTY "Header" \* MERGEFORMAT </w:instrText>
    </w:r>
    <w:r w:rsidR="00543731">
      <w:fldChar w:fldCharType="separate"/>
    </w:r>
    <w:r>
      <w:rPr>
        <w:b w:val="0"/>
        <w:bCs/>
      </w:rPr>
      <w:t>Error! Unknown document property name.</w:t>
    </w:r>
    <w:r w:rsidR="00543731">
      <w:fldChar w:fldCharType="end"/>
    </w:r>
    <w:fldSimple w:instr="styleref href">
      <w:r>
        <w:rPr>
          <w:noProof/>
        </w:rPr>
        <w:t>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FA7" w:rsidRDefault="001C0FA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26" w:rsidRPr="00E513F3" w:rsidRDefault="00986626" w:rsidP="003B373C">
    <w:pPr>
      <w:pStyle w:val="Header"/>
      <w:tabs>
        <w:tab w:val="clear" w:pos="720"/>
        <w:tab w:val="clear" w:pos="1418"/>
        <w:tab w:val="center" w:pos="3969"/>
        <w:tab w:val="right" w:pos="7938"/>
      </w:tabs>
      <w:bidi w:val="0"/>
      <w:jc w:val="left"/>
      <w:rPr>
        <w:szCs w:val="18"/>
        <w:rtl/>
      </w:rPr>
    </w:pPr>
    <w:r>
      <w:tab/>
    </w:r>
    <w:fldSimple w:instr=" DOCPROPERTY  header3  \* MERGEFORMAT ">
      <w:r w:rsidR="003B373C">
        <w:t>CV/Art.</w:t>
      </w:r>
    </w:fldSimple>
    <w:r w:rsidRPr="00A621F9">
      <w:t xml:space="preserve"> </w:t>
    </w:r>
    <w:fldSimple w:instr="styleref href">
      <w:r w:rsidR="001C0FA7">
        <w:rPr>
          <w:noProof/>
        </w:rPr>
        <w:t>42</w:t>
      </w:r>
    </w:fldSimple>
    <w:r>
      <w:tab/>
    </w:r>
    <w:fldSimple w:instr="PAGE">
      <w:r w:rsidR="001C0FA7">
        <w:rPr>
          <w:noProof/>
        </w:rPr>
        <w:t>132</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26" w:rsidRPr="00E513F3" w:rsidRDefault="00543731" w:rsidP="003B373C">
    <w:pPr>
      <w:pStyle w:val="Header"/>
      <w:tabs>
        <w:tab w:val="clear" w:pos="720"/>
        <w:tab w:val="clear" w:pos="1418"/>
        <w:tab w:val="center" w:pos="3969"/>
        <w:tab w:val="right" w:pos="7938"/>
      </w:tabs>
      <w:bidi w:val="0"/>
      <w:jc w:val="left"/>
      <w:rPr>
        <w:szCs w:val="18"/>
      </w:rPr>
    </w:pPr>
    <w:fldSimple w:instr="PAGE">
      <w:r w:rsidR="001C0FA7">
        <w:rPr>
          <w:noProof/>
        </w:rPr>
        <w:t>61</w:t>
      </w:r>
    </w:fldSimple>
    <w:r w:rsidR="00986626">
      <w:tab/>
    </w:r>
    <w:fldSimple w:instr=" DOCPROPERTY  header3  \* MERGEFORMAT ">
      <w:r w:rsidR="003B373C">
        <w:t>CV/Art.</w:t>
      </w:r>
    </w:fldSimple>
    <w:r w:rsidR="00986626" w:rsidRPr="00A621F9">
      <w:t xml:space="preserve"> </w:t>
    </w:r>
    <w:fldSimple w:instr="styleref href">
      <w:r w:rsidR="001C0FA7">
        <w:rPr>
          <w:noProof/>
        </w:rPr>
        <w:t>2</w:t>
      </w:r>
    </w:fldSimple>
    <w:r w:rsidR="00986626">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26" w:rsidRPr="00E513F3" w:rsidRDefault="00543731" w:rsidP="003B373C">
    <w:pPr>
      <w:pStyle w:val="Header"/>
      <w:tabs>
        <w:tab w:val="clear" w:pos="720"/>
        <w:tab w:val="clear" w:pos="1418"/>
        <w:tab w:val="center" w:pos="3969"/>
        <w:tab w:val="right" w:pos="7938"/>
      </w:tabs>
      <w:bidi w:val="0"/>
      <w:jc w:val="left"/>
      <w:rPr>
        <w:szCs w:val="18"/>
        <w:rtl/>
      </w:rPr>
    </w:pPr>
    <w:fldSimple w:instr="PAGE">
      <w:r w:rsidR="001C0FA7">
        <w:rPr>
          <w:noProof/>
        </w:rPr>
        <w:t>59</w:t>
      </w:r>
    </w:fldSimple>
    <w:r w:rsidR="00986626">
      <w:tab/>
    </w:r>
    <w:fldSimple w:instr=" DOCPROPERTY  header3  \* MERGEFORMAT ">
      <w:r w:rsidR="003B373C">
        <w:t>CV/Art.</w:t>
      </w:r>
    </w:fldSimple>
    <w:r w:rsidR="00986626" w:rsidRPr="00A621F9">
      <w:t xml:space="preserve"> </w:t>
    </w:r>
    <w:fldSimple w:instr="styleref href">
      <w:r w:rsidR="001C0FA7">
        <w:rPr>
          <w:noProof/>
        </w:rPr>
        <w:t>1</w:t>
      </w:r>
    </w:fldSimple>
    <w:r w:rsidR="00986626">
      <w:tab/>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26" w:rsidRPr="005A25FE" w:rsidRDefault="00986626" w:rsidP="006E1665">
    <w:pPr>
      <w:pStyle w:val="Header"/>
      <w:tabs>
        <w:tab w:val="clear" w:pos="720"/>
        <w:tab w:val="clear" w:pos="1418"/>
        <w:tab w:val="center" w:pos="3969"/>
        <w:tab w:val="right" w:pos="7938"/>
      </w:tabs>
      <w:bidi w:val="0"/>
      <w:jc w:val="left"/>
      <w:rPr>
        <w:rFonts w:cs="Calibri"/>
        <w:b w:val="0"/>
        <w:bCs/>
        <w:sz w:val="22"/>
        <w:szCs w:val="24"/>
        <w:rtl/>
      </w:rPr>
    </w:pPr>
    <w:r>
      <w:tab/>
    </w:r>
    <w:fldSimple w:instr=" DOCPROPERTY  header3a  \* MERGEFORMAT ">
      <w:r w:rsidR="006E1665">
        <w:t>CV/An.</w:t>
      </w:r>
    </w:fldSimple>
    <w:r w:rsidRPr="00A621F9">
      <w:tab/>
    </w:r>
    <w:fldSimple w:instr="PAGE">
      <w:r w:rsidR="001C0FA7">
        <w:rPr>
          <w:noProof/>
        </w:rPr>
        <w:t>134</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26" w:rsidRPr="00466767" w:rsidRDefault="00543731" w:rsidP="00466767">
    <w:pPr>
      <w:pStyle w:val="Header"/>
      <w:tabs>
        <w:tab w:val="clear" w:pos="720"/>
        <w:tab w:val="clear" w:pos="1418"/>
        <w:tab w:val="center" w:pos="3969"/>
        <w:tab w:val="right" w:pos="7938"/>
      </w:tabs>
      <w:bidi w:val="0"/>
      <w:jc w:val="left"/>
      <w:rPr>
        <w:rFonts w:cs="Calibri"/>
        <w:b w:val="0"/>
        <w:bCs/>
        <w:sz w:val="22"/>
        <w:szCs w:val="24"/>
      </w:rPr>
    </w:pPr>
    <w:fldSimple w:instr="PAGE">
      <w:r w:rsidR="00D804E3">
        <w:rPr>
          <w:noProof/>
        </w:rPr>
        <w:t>135</w:t>
      </w:r>
    </w:fldSimple>
    <w:r w:rsidR="00986626">
      <w:tab/>
    </w:r>
    <w:fldSimple w:instr=" DOCPROPERTY &quot;Header&quot; \* MERGEFORMAT ">
      <w:r w:rsidR="00986626" w:rsidRPr="00A621F9">
        <w:t>CS/A</w:t>
      </w:r>
      <w:r w:rsidR="00986626">
        <w:t>n</w:t>
      </w:r>
      <w:r w:rsidR="00986626" w:rsidRPr="00A621F9">
        <w:t>.</w:t>
      </w:r>
    </w:fldSimple>
    <w:r w:rsidR="00986626" w:rsidRPr="00A621F9">
      <w:tab/>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26" w:rsidRPr="00466767" w:rsidRDefault="00543731" w:rsidP="006E1665">
    <w:pPr>
      <w:pStyle w:val="Header"/>
      <w:tabs>
        <w:tab w:val="clear" w:pos="720"/>
        <w:tab w:val="clear" w:pos="1418"/>
        <w:tab w:val="center" w:pos="3969"/>
        <w:tab w:val="right" w:pos="7938"/>
      </w:tabs>
      <w:bidi w:val="0"/>
      <w:jc w:val="left"/>
      <w:rPr>
        <w:rFonts w:cs="Calibri"/>
        <w:b w:val="0"/>
        <w:bCs/>
        <w:sz w:val="22"/>
        <w:szCs w:val="24"/>
        <w:rtl/>
      </w:rPr>
    </w:pPr>
    <w:fldSimple w:instr="PAGE">
      <w:r w:rsidR="001C0FA7">
        <w:rPr>
          <w:noProof/>
        </w:rPr>
        <w:t>133</w:t>
      </w:r>
    </w:fldSimple>
    <w:r w:rsidR="00986626">
      <w:tab/>
    </w:r>
    <w:fldSimple w:instr=" DOCPROPERTY  header3a  \* MERGEFORMAT ">
      <w:r w:rsidR="006E1665">
        <w:t>CV/An.</w:t>
      </w:r>
    </w:fldSimple>
    <w:r w:rsidR="00986626" w:rsidRPr="00A621F9">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ar-SA" w:vendorID="4" w:dllVersion="512" w:checkStyle="0"/>
  <w:attachedTemplate r:id="rId1"/>
  <w:stylePaneFormatFilter w:val="3001"/>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5601"/>
  </w:hdrShapeDefaults>
  <w:footnotePr>
    <w:pos w:val="beneathText"/>
    <w:footnote w:id="-1"/>
    <w:footnote w:id="0"/>
  </w:footnotePr>
  <w:endnotePr>
    <w:endnote w:id="-1"/>
    <w:endnote w:id="0"/>
  </w:endnotePr>
  <w:compat/>
  <w:rsids>
    <w:rsidRoot w:val="00A64725"/>
    <w:rsid w:val="00020841"/>
    <w:rsid w:val="00021083"/>
    <w:rsid w:val="00021AD5"/>
    <w:rsid w:val="0002538D"/>
    <w:rsid w:val="000452CA"/>
    <w:rsid w:val="0004639A"/>
    <w:rsid w:val="00054FEE"/>
    <w:rsid w:val="000600E7"/>
    <w:rsid w:val="00062256"/>
    <w:rsid w:val="00063F3D"/>
    <w:rsid w:val="000700BF"/>
    <w:rsid w:val="00070338"/>
    <w:rsid w:val="0007134F"/>
    <w:rsid w:val="00073955"/>
    <w:rsid w:val="00073F35"/>
    <w:rsid w:val="0007545A"/>
    <w:rsid w:val="0008459C"/>
    <w:rsid w:val="000918A3"/>
    <w:rsid w:val="00092175"/>
    <w:rsid w:val="00093CD5"/>
    <w:rsid w:val="00096C62"/>
    <w:rsid w:val="00097BD9"/>
    <w:rsid w:val="000A7108"/>
    <w:rsid w:val="000B204A"/>
    <w:rsid w:val="000B22E8"/>
    <w:rsid w:val="000B3FA5"/>
    <w:rsid w:val="000E108C"/>
    <w:rsid w:val="000E31F1"/>
    <w:rsid w:val="000E56BD"/>
    <w:rsid w:val="000E5767"/>
    <w:rsid w:val="000F49F5"/>
    <w:rsid w:val="00100125"/>
    <w:rsid w:val="00102100"/>
    <w:rsid w:val="001069BF"/>
    <w:rsid w:val="0011386E"/>
    <w:rsid w:val="00115A81"/>
    <w:rsid w:val="001243D6"/>
    <w:rsid w:val="001279FF"/>
    <w:rsid w:val="001428BF"/>
    <w:rsid w:val="001434C3"/>
    <w:rsid w:val="00143C64"/>
    <w:rsid w:val="00144D00"/>
    <w:rsid w:val="00155188"/>
    <w:rsid w:val="0016029F"/>
    <w:rsid w:val="001648E6"/>
    <w:rsid w:val="00170D06"/>
    <w:rsid w:val="001834B6"/>
    <w:rsid w:val="00185E34"/>
    <w:rsid w:val="001865A0"/>
    <w:rsid w:val="001A1CF7"/>
    <w:rsid w:val="001A288A"/>
    <w:rsid w:val="001A4E5F"/>
    <w:rsid w:val="001B74B5"/>
    <w:rsid w:val="001B7F10"/>
    <w:rsid w:val="001C0FA7"/>
    <w:rsid w:val="001C6132"/>
    <w:rsid w:val="001D49FE"/>
    <w:rsid w:val="001D508A"/>
    <w:rsid w:val="001E2468"/>
    <w:rsid w:val="001F7A3B"/>
    <w:rsid w:val="00213B72"/>
    <w:rsid w:val="00214D4B"/>
    <w:rsid w:val="00223B91"/>
    <w:rsid w:val="00230CAA"/>
    <w:rsid w:val="0023468F"/>
    <w:rsid w:val="00235395"/>
    <w:rsid w:val="00243AC7"/>
    <w:rsid w:val="00257F5E"/>
    <w:rsid w:val="00284157"/>
    <w:rsid w:val="002868A0"/>
    <w:rsid w:val="002924A6"/>
    <w:rsid w:val="00295C52"/>
    <w:rsid w:val="002A5255"/>
    <w:rsid w:val="002A5A53"/>
    <w:rsid w:val="002B16B2"/>
    <w:rsid w:val="002B4163"/>
    <w:rsid w:val="002B5BA3"/>
    <w:rsid w:val="002B6C37"/>
    <w:rsid w:val="002C2DCE"/>
    <w:rsid w:val="002E2DAD"/>
    <w:rsid w:val="002E64B2"/>
    <w:rsid w:val="002F0591"/>
    <w:rsid w:val="002F3FFA"/>
    <w:rsid w:val="002F736C"/>
    <w:rsid w:val="002F747E"/>
    <w:rsid w:val="00304285"/>
    <w:rsid w:val="00312C50"/>
    <w:rsid w:val="003179C3"/>
    <w:rsid w:val="003250B8"/>
    <w:rsid w:val="00331CC7"/>
    <w:rsid w:val="00352DAE"/>
    <w:rsid w:val="003735AE"/>
    <w:rsid w:val="00373963"/>
    <w:rsid w:val="00383DA2"/>
    <w:rsid w:val="003B373C"/>
    <w:rsid w:val="003C5AE4"/>
    <w:rsid w:val="003D1A7D"/>
    <w:rsid w:val="003D6A46"/>
    <w:rsid w:val="003D7860"/>
    <w:rsid w:val="003E3026"/>
    <w:rsid w:val="003E4671"/>
    <w:rsid w:val="003F4FAA"/>
    <w:rsid w:val="003F6039"/>
    <w:rsid w:val="00403B49"/>
    <w:rsid w:val="00404F08"/>
    <w:rsid w:val="00406ED9"/>
    <w:rsid w:val="00410DDB"/>
    <w:rsid w:val="0041114B"/>
    <w:rsid w:val="004214C6"/>
    <w:rsid w:val="00426C7F"/>
    <w:rsid w:val="00427A0A"/>
    <w:rsid w:val="004330ED"/>
    <w:rsid w:val="00441D12"/>
    <w:rsid w:val="00446B2B"/>
    <w:rsid w:val="0045039F"/>
    <w:rsid w:val="004605EA"/>
    <w:rsid w:val="00464D54"/>
    <w:rsid w:val="00466767"/>
    <w:rsid w:val="00477E6A"/>
    <w:rsid w:val="004A009B"/>
    <w:rsid w:val="004A03C0"/>
    <w:rsid w:val="004B1855"/>
    <w:rsid w:val="004B4B7E"/>
    <w:rsid w:val="004C7BD2"/>
    <w:rsid w:val="004D7B5E"/>
    <w:rsid w:val="004E15D8"/>
    <w:rsid w:val="004F230F"/>
    <w:rsid w:val="004F4F86"/>
    <w:rsid w:val="004F6215"/>
    <w:rsid w:val="00505989"/>
    <w:rsid w:val="00505EAA"/>
    <w:rsid w:val="0051157D"/>
    <w:rsid w:val="00511E67"/>
    <w:rsid w:val="005225E5"/>
    <w:rsid w:val="00525CFE"/>
    <w:rsid w:val="00543488"/>
    <w:rsid w:val="00543731"/>
    <w:rsid w:val="005506E4"/>
    <w:rsid w:val="0055518B"/>
    <w:rsid w:val="005552D4"/>
    <w:rsid w:val="00561E69"/>
    <w:rsid w:val="00562061"/>
    <w:rsid w:val="005701CD"/>
    <w:rsid w:val="00573479"/>
    <w:rsid w:val="00574780"/>
    <w:rsid w:val="00575220"/>
    <w:rsid w:val="005777A0"/>
    <w:rsid w:val="00587AEE"/>
    <w:rsid w:val="00590EC0"/>
    <w:rsid w:val="0059325B"/>
    <w:rsid w:val="005A25FE"/>
    <w:rsid w:val="005A57E2"/>
    <w:rsid w:val="005B743E"/>
    <w:rsid w:val="005C252E"/>
    <w:rsid w:val="005C30E0"/>
    <w:rsid w:val="005C7E20"/>
    <w:rsid w:val="005D06BF"/>
    <w:rsid w:val="005D79A3"/>
    <w:rsid w:val="005D7A9D"/>
    <w:rsid w:val="005E0DF3"/>
    <w:rsid w:val="00602B60"/>
    <w:rsid w:val="00622139"/>
    <w:rsid w:val="006255A4"/>
    <w:rsid w:val="006331C0"/>
    <w:rsid w:val="006431D7"/>
    <w:rsid w:val="006464B8"/>
    <w:rsid w:val="00672200"/>
    <w:rsid w:val="00672BBF"/>
    <w:rsid w:val="00674E20"/>
    <w:rsid w:val="00687EBA"/>
    <w:rsid w:val="006A5F3E"/>
    <w:rsid w:val="006A7638"/>
    <w:rsid w:val="006C3AF6"/>
    <w:rsid w:val="006D3FD4"/>
    <w:rsid w:val="006D6CAD"/>
    <w:rsid w:val="006E1665"/>
    <w:rsid w:val="006E4C59"/>
    <w:rsid w:val="006E55C3"/>
    <w:rsid w:val="006F7054"/>
    <w:rsid w:val="007030F9"/>
    <w:rsid w:val="00706365"/>
    <w:rsid w:val="0071376E"/>
    <w:rsid w:val="00722723"/>
    <w:rsid w:val="00745335"/>
    <w:rsid w:val="00747EDB"/>
    <w:rsid w:val="00753BB2"/>
    <w:rsid w:val="00760C5B"/>
    <w:rsid w:val="0076198E"/>
    <w:rsid w:val="0076300A"/>
    <w:rsid w:val="00774167"/>
    <w:rsid w:val="007817E7"/>
    <w:rsid w:val="007A1D29"/>
    <w:rsid w:val="007B1726"/>
    <w:rsid w:val="007B69E5"/>
    <w:rsid w:val="007C7003"/>
    <w:rsid w:val="007D3526"/>
    <w:rsid w:val="007D6BDD"/>
    <w:rsid w:val="007E37A0"/>
    <w:rsid w:val="007E437B"/>
    <w:rsid w:val="007E4F04"/>
    <w:rsid w:val="007E5E6D"/>
    <w:rsid w:val="007F1552"/>
    <w:rsid w:val="007F3375"/>
    <w:rsid w:val="007F5F73"/>
    <w:rsid w:val="0080063E"/>
    <w:rsid w:val="00800E74"/>
    <w:rsid w:val="00804FA5"/>
    <w:rsid w:val="0081065E"/>
    <w:rsid w:val="008118A7"/>
    <w:rsid w:val="00812FD8"/>
    <w:rsid w:val="00814496"/>
    <w:rsid w:val="00814A75"/>
    <w:rsid w:val="00815DF7"/>
    <w:rsid w:val="008229C8"/>
    <w:rsid w:val="0082501A"/>
    <w:rsid w:val="00831C1A"/>
    <w:rsid w:val="00833223"/>
    <w:rsid w:val="008336D3"/>
    <w:rsid w:val="0084622D"/>
    <w:rsid w:val="008513B3"/>
    <w:rsid w:val="00866D51"/>
    <w:rsid w:val="00884163"/>
    <w:rsid w:val="008872FB"/>
    <w:rsid w:val="00891111"/>
    <w:rsid w:val="0089285F"/>
    <w:rsid w:val="0089408F"/>
    <w:rsid w:val="0089493C"/>
    <w:rsid w:val="0089789F"/>
    <w:rsid w:val="008A028E"/>
    <w:rsid w:val="008A2618"/>
    <w:rsid w:val="008A27D9"/>
    <w:rsid w:val="008C1BA3"/>
    <w:rsid w:val="008D7384"/>
    <w:rsid w:val="008E0A1D"/>
    <w:rsid w:val="008E53B1"/>
    <w:rsid w:val="008F0375"/>
    <w:rsid w:val="008F2BEC"/>
    <w:rsid w:val="008F2D78"/>
    <w:rsid w:val="00901691"/>
    <w:rsid w:val="00906F2D"/>
    <w:rsid w:val="009103A6"/>
    <w:rsid w:val="009121D5"/>
    <w:rsid w:val="00913DA3"/>
    <w:rsid w:val="009161A7"/>
    <w:rsid w:val="00920B86"/>
    <w:rsid w:val="009249EC"/>
    <w:rsid w:val="00952E71"/>
    <w:rsid w:val="0095378B"/>
    <w:rsid w:val="00980D21"/>
    <w:rsid w:val="00986626"/>
    <w:rsid w:val="009A3A3D"/>
    <w:rsid w:val="009A60C2"/>
    <w:rsid w:val="009C5F77"/>
    <w:rsid w:val="009D068B"/>
    <w:rsid w:val="009E0B5E"/>
    <w:rsid w:val="009E464E"/>
    <w:rsid w:val="009E46A0"/>
    <w:rsid w:val="009E5A01"/>
    <w:rsid w:val="009F05DA"/>
    <w:rsid w:val="00A00F78"/>
    <w:rsid w:val="00A03692"/>
    <w:rsid w:val="00A04BE9"/>
    <w:rsid w:val="00A07886"/>
    <w:rsid w:val="00A143E3"/>
    <w:rsid w:val="00A153C7"/>
    <w:rsid w:val="00A167FD"/>
    <w:rsid w:val="00A26C25"/>
    <w:rsid w:val="00A274D9"/>
    <w:rsid w:val="00A31D14"/>
    <w:rsid w:val="00A405FF"/>
    <w:rsid w:val="00A4785B"/>
    <w:rsid w:val="00A50C89"/>
    <w:rsid w:val="00A520E6"/>
    <w:rsid w:val="00A53AC3"/>
    <w:rsid w:val="00A60B3B"/>
    <w:rsid w:val="00A64725"/>
    <w:rsid w:val="00A678B4"/>
    <w:rsid w:val="00A8115F"/>
    <w:rsid w:val="00A8361A"/>
    <w:rsid w:val="00A87B72"/>
    <w:rsid w:val="00A90EB1"/>
    <w:rsid w:val="00A957E4"/>
    <w:rsid w:val="00AA3FE6"/>
    <w:rsid w:val="00AB4204"/>
    <w:rsid w:val="00AC5099"/>
    <w:rsid w:val="00AE054F"/>
    <w:rsid w:val="00AE7DD9"/>
    <w:rsid w:val="00AF52F1"/>
    <w:rsid w:val="00B13534"/>
    <w:rsid w:val="00B228B0"/>
    <w:rsid w:val="00B2743B"/>
    <w:rsid w:val="00B30896"/>
    <w:rsid w:val="00B3095B"/>
    <w:rsid w:val="00B464AE"/>
    <w:rsid w:val="00B57784"/>
    <w:rsid w:val="00B624A3"/>
    <w:rsid w:val="00B71978"/>
    <w:rsid w:val="00B77DFE"/>
    <w:rsid w:val="00B90DD4"/>
    <w:rsid w:val="00B93C21"/>
    <w:rsid w:val="00BA6EDE"/>
    <w:rsid w:val="00BA7A37"/>
    <w:rsid w:val="00BB7BAE"/>
    <w:rsid w:val="00BC427F"/>
    <w:rsid w:val="00BC7CE3"/>
    <w:rsid w:val="00BD6D24"/>
    <w:rsid w:val="00BE4BDC"/>
    <w:rsid w:val="00BE55BD"/>
    <w:rsid w:val="00BF5FEB"/>
    <w:rsid w:val="00C05D67"/>
    <w:rsid w:val="00C0652B"/>
    <w:rsid w:val="00C20237"/>
    <w:rsid w:val="00C25D86"/>
    <w:rsid w:val="00C40CD8"/>
    <w:rsid w:val="00C41DD1"/>
    <w:rsid w:val="00C42017"/>
    <w:rsid w:val="00C42D44"/>
    <w:rsid w:val="00C47579"/>
    <w:rsid w:val="00C475A4"/>
    <w:rsid w:val="00C506FA"/>
    <w:rsid w:val="00C53012"/>
    <w:rsid w:val="00C70366"/>
    <w:rsid w:val="00C71DA0"/>
    <w:rsid w:val="00C72C6E"/>
    <w:rsid w:val="00C965E1"/>
    <w:rsid w:val="00C9763C"/>
    <w:rsid w:val="00CB0ABF"/>
    <w:rsid w:val="00CC4A8A"/>
    <w:rsid w:val="00CC6648"/>
    <w:rsid w:val="00CE6108"/>
    <w:rsid w:val="00CF06DE"/>
    <w:rsid w:val="00CF1757"/>
    <w:rsid w:val="00CF38EF"/>
    <w:rsid w:val="00CF7642"/>
    <w:rsid w:val="00D01CD5"/>
    <w:rsid w:val="00D05F38"/>
    <w:rsid w:val="00D112DD"/>
    <w:rsid w:val="00D11DA4"/>
    <w:rsid w:val="00D13658"/>
    <w:rsid w:val="00D159AF"/>
    <w:rsid w:val="00D16110"/>
    <w:rsid w:val="00D24714"/>
    <w:rsid w:val="00D30F2F"/>
    <w:rsid w:val="00D3457E"/>
    <w:rsid w:val="00D35B17"/>
    <w:rsid w:val="00D41019"/>
    <w:rsid w:val="00D42DFC"/>
    <w:rsid w:val="00D45041"/>
    <w:rsid w:val="00D57C47"/>
    <w:rsid w:val="00D63113"/>
    <w:rsid w:val="00D76444"/>
    <w:rsid w:val="00D80439"/>
    <w:rsid w:val="00D804E3"/>
    <w:rsid w:val="00D873D5"/>
    <w:rsid w:val="00DA5284"/>
    <w:rsid w:val="00DB1889"/>
    <w:rsid w:val="00DB1CD9"/>
    <w:rsid w:val="00DC1028"/>
    <w:rsid w:val="00DC4585"/>
    <w:rsid w:val="00DE21AC"/>
    <w:rsid w:val="00DE63CB"/>
    <w:rsid w:val="00DE738C"/>
    <w:rsid w:val="00E03046"/>
    <w:rsid w:val="00E03B4B"/>
    <w:rsid w:val="00E155D0"/>
    <w:rsid w:val="00E16266"/>
    <w:rsid w:val="00E17365"/>
    <w:rsid w:val="00E20DBB"/>
    <w:rsid w:val="00E2181C"/>
    <w:rsid w:val="00E23710"/>
    <w:rsid w:val="00E32901"/>
    <w:rsid w:val="00E3483B"/>
    <w:rsid w:val="00E34FC4"/>
    <w:rsid w:val="00E366B1"/>
    <w:rsid w:val="00E413ED"/>
    <w:rsid w:val="00E44462"/>
    <w:rsid w:val="00E4628E"/>
    <w:rsid w:val="00E4744A"/>
    <w:rsid w:val="00E513F3"/>
    <w:rsid w:val="00E66CCA"/>
    <w:rsid w:val="00E67D32"/>
    <w:rsid w:val="00E72725"/>
    <w:rsid w:val="00E7317B"/>
    <w:rsid w:val="00E75DC8"/>
    <w:rsid w:val="00E82EE4"/>
    <w:rsid w:val="00E97F4F"/>
    <w:rsid w:val="00EB2F46"/>
    <w:rsid w:val="00EB3FAF"/>
    <w:rsid w:val="00EB6354"/>
    <w:rsid w:val="00EB721B"/>
    <w:rsid w:val="00EC23BD"/>
    <w:rsid w:val="00EC5CA6"/>
    <w:rsid w:val="00ED4D4C"/>
    <w:rsid w:val="00ED5023"/>
    <w:rsid w:val="00EE42A1"/>
    <w:rsid w:val="00EF22BB"/>
    <w:rsid w:val="00EF63CD"/>
    <w:rsid w:val="00F00C0E"/>
    <w:rsid w:val="00F101BA"/>
    <w:rsid w:val="00F117A7"/>
    <w:rsid w:val="00F15E33"/>
    <w:rsid w:val="00F250A5"/>
    <w:rsid w:val="00F349A4"/>
    <w:rsid w:val="00F3671B"/>
    <w:rsid w:val="00F43CA9"/>
    <w:rsid w:val="00F50A4A"/>
    <w:rsid w:val="00F50C15"/>
    <w:rsid w:val="00F512B9"/>
    <w:rsid w:val="00F573E8"/>
    <w:rsid w:val="00F65508"/>
    <w:rsid w:val="00F66FB4"/>
    <w:rsid w:val="00F70687"/>
    <w:rsid w:val="00F77158"/>
    <w:rsid w:val="00F77A5E"/>
    <w:rsid w:val="00F83C6F"/>
    <w:rsid w:val="00F932AD"/>
    <w:rsid w:val="00F94B8E"/>
    <w:rsid w:val="00F9567F"/>
    <w:rsid w:val="00F958A5"/>
    <w:rsid w:val="00FA09BA"/>
    <w:rsid w:val="00FA7275"/>
    <w:rsid w:val="00FB0E41"/>
    <w:rsid w:val="00FB5080"/>
    <w:rsid w:val="00FB61BB"/>
    <w:rsid w:val="00FC315E"/>
    <w:rsid w:val="00FC6F5F"/>
    <w:rsid w:val="00FC7855"/>
    <w:rsid w:val="00FC7936"/>
    <w:rsid w:val="00FD1394"/>
    <w:rsid w:val="00FD1B2B"/>
    <w:rsid w:val="00FE769E"/>
    <w:rsid w:val="00FF0002"/>
    <w:rsid w:val="00FF0468"/>
    <w:rsid w:val="00FF7FCC"/>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230F"/>
    <w:pPr>
      <w:tabs>
        <w:tab w:val="left" w:pos="720"/>
        <w:tab w:val="left" w:pos="1418"/>
      </w:tabs>
      <w:overflowPunct w:val="0"/>
      <w:autoSpaceDE w:val="0"/>
      <w:autoSpaceDN w:val="0"/>
      <w:bidi/>
      <w:adjustRightInd w:val="0"/>
      <w:spacing w:before="120" w:line="320" w:lineRule="exact"/>
      <w:jc w:val="both"/>
      <w:textAlignment w:val="baseline"/>
    </w:pPr>
    <w:rPr>
      <w:rFonts w:ascii="Calibri" w:hAnsi="Calibri" w:cs="Traditional Arabic"/>
      <w:sz w:val="24"/>
      <w:szCs w:val="32"/>
      <w:lang w:val="en-GB" w:eastAsia="en-US"/>
    </w:rPr>
  </w:style>
  <w:style w:type="paragraph" w:styleId="Heading1">
    <w:name w:val="heading 1"/>
    <w:basedOn w:val="Normal"/>
    <w:next w:val="Normal"/>
    <w:qFormat/>
    <w:rsid w:val="0081065E"/>
    <w:pPr>
      <w:keepNext/>
      <w:keepLines/>
      <w:spacing w:after="240"/>
      <w:jc w:val="center"/>
      <w:outlineLvl w:val="0"/>
    </w:pPr>
    <w:rPr>
      <w:rFonts w:ascii="Times New Roman Bold" w:hAnsi="Times New Roman Bold"/>
      <w:b/>
      <w:bCs/>
      <w:sz w:val="36"/>
      <w:szCs w:val="48"/>
    </w:rPr>
  </w:style>
  <w:style w:type="paragraph" w:styleId="Heading2">
    <w:name w:val="heading 2"/>
    <w:basedOn w:val="Heading1"/>
    <w:next w:val="Normal"/>
    <w:qFormat/>
    <w:rsid w:val="0081065E"/>
    <w:pPr>
      <w:outlineLvl w:val="1"/>
    </w:pPr>
    <w:rPr>
      <w:sz w:val="32"/>
      <w:szCs w:val="40"/>
    </w:rPr>
  </w:style>
  <w:style w:type="paragraph" w:styleId="Heading3">
    <w:name w:val="heading 3"/>
    <w:basedOn w:val="Heading1"/>
    <w:next w:val="Normal"/>
    <w:qFormat/>
    <w:rsid w:val="0081065E"/>
    <w:pPr>
      <w:spacing w:before="240" w:after="120"/>
      <w:outlineLvl w:val="2"/>
    </w:pPr>
    <w:rPr>
      <w:rFonts w:ascii="Times New Roman" w:hAnsi="Times New Roman"/>
      <w:b w:val="0"/>
      <w:bCs w:val="0"/>
      <w:szCs w:val="44"/>
    </w:rPr>
  </w:style>
  <w:style w:type="paragraph" w:styleId="Heading4">
    <w:name w:val="heading 4"/>
    <w:basedOn w:val="Heading3"/>
    <w:next w:val="Normal"/>
    <w:qFormat/>
    <w:rsid w:val="0081065E"/>
    <w:pPr>
      <w:spacing w:before="0" w:after="240"/>
      <w:outlineLvl w:val="3"/>
    </w:pPr>
    <w:rPr>
      <w:rFonts w:ascii="Times New Roman Bold" w:hAnsi="Times New Roman Bold"/>
      <w:b/>
      <w:bCs/>
    </w:rPr>
  </w:style>
  <w:style w:type="paragraph" w:styleId="Heading5">
    <w:name w:val="heading 5"/>
    <w:basedOn w:val="Heading4"/>
    <w:next w:val="Normal"/>
    <w:qFormat/>
    <w:rsid w:val="0081065E"/>
    <w:pPr>
      <w:spacing w:before="240" w:after="120"/>
      <w:outlineLvl w:val="4"/>
    </w:pPr>
    <w:rPr>
      <w:rFonts w:ascii="Times New Roman" w:hAnsi="Times New Roman"/>
      <w:b w:val="0"/>
      <w:bCs w:val="0"/>
      <w:sz w:val="32"/>
      <w:szCs w:val="40"/>
    </w:rPr>
  </w:style>
  <w:style w:type="paragraph" w:styleId="Heading6">
    <w:name w:val="heading 6"/>
    <w:basedOn w:val="Heading4"/>
    <w:next w:val="Normal"/>
    <w:qFormat/>
    <w:rsid w:val="0081065E"/>
    <w:pPr>
      <w:spacing w:line="180" w:lineRule="auto"/>
      <w:outlineLvl w:val="5"/>
    </w:pPr>
    <w:rPr>
      <w:sz w:val="32"/>
      <w:szCs w:val="40"/>
    </w:rPr>
  </w:style>
  <w:style w:type="paragraph" w:styleId="Heading7">
    <w:name w:val="heading 7"/>
    <w:basedOn w:val="Heading6"/>
    <w:next w:val="Normal"/>
    <w:qFormat/>
    <w:rsid w:val="0081065E"/>
    <w:pPr>
      <w:outlineLvl w:val="6"/>
    </w:pPr>
  </w:style>
  <w:style w:type="paragraph" w:styleId="Heading8">
    <w:name w:val="heading 8"/>
    <w:basedOn w:val="Heading6"/>
    <w:next w:val="Normal"/>
    <w:qFormat/>
    <w:rsid w:val="0081065E"/>
    <w:pPr>
      <w:outlineLvl w:val="7"/>
    </w:pPr>
  </w:style>
  <w:style w:type="paragraph" w:styleId="Heading9">
    <w:name w:val="heading 9"/>
    <w:basedOn w:val="Heading6"/>
    <w:next w:val="Normal"/>
    <w:qFormat/>
    <w:rsid w:val="008106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81065E"/>
  </w:style>
  <w:style w:type="paragraph" w:styleId="TOC4">
    <w:name w:val="toc 4"/>
    <w:basedOn w:val="TOC3"/>
    <w:semiHidden/>
    <w:rsid w:val="0081065E"/>
    <w:pPr>
      <w:spacing w:before="80"/>
    </w:pPr>
  </w:style>
  <w:style w:type="paragraph" w:styleId="TOC3">
    <w:name w:val="toc 3"/>
    <w:basedOn w:val="TOC2"/>
    <w:semiHidden/>
    <w:rsid w:val="0081065E"/>
  </w:style>
  <w:style w:type="paragraph" w:styleId="TOC2">
    <w:name w:val="toc 2"/>
    <w:basedOn w:val="TOC1"/>
    <w:semiHidden/>
    <w:rsid w:val="0081065E"/>
    <w:pPr>
      <w:spacing w:before="160"/>
    </w:pPr>
  </w:style>
  <w:style w:type="paragraph" w:styleId="TOC1">
    <w:name w:val="toc 1"/>
    <w:basedOn w:val="Normal"/>
    <w:semiHidden/>
    <w:rsid w:val="0081065E"/>
    <w:pPr>
      <w:keepLines/>
      <w:tabs>
        <w:tab w:val="left" w:leader="dot" w:pos="7938"/>
        <w:tab w:val="center" w:pos="8789"/>
      </w:tabs>
      <w:spacing w:before="240"/>
      <w:ind w:left="567" w:right="567" w:hanging="567"/>
    </w:pPr>
  </w:style>
  <w:style w:type="paragraph" w:styleId="TOC7">
    <w:name w:val="toc 7"/>
    <w:basedOn w:val="TOC4"/>
    <w:semiHidden/>
    <w:rsid w:val="0081065E"/>
  </w:style>
  <w:style w:type="paragraph" w:styleId="TOC6">
    <w:name w:val="toc 6"/>
    <w:basedOn w:val="TOC4"/>
    <w:semiHidden/>
    <w:rsid w:val="0081065E"/>
  </w:style>
  <w:style w:type="paragraph" w:styleId="TOC5">
    <w:name w:val="toc 5"/>
    <w:basedOn w:val="TOC4"/>
    <w:semiHidden/>
    <w:rsid w:val="0081065E"/>
  </w:style>
  <w:style w:type="paragraph" w:styleId="Index7">
    <w:name w:val="index 7"/>
    <w:basedOn w:val="Normal"/>
    <w:next w:val="Normal"/>
    <w:semiHidden/>
    <w:rsid w:val="0081065E"/>
    <w:pPr>
      <w:ind w:left="1698" w:right="1698"/>
    </w:pPr>
  </w:style>
  <w:style w:type="paragraph" w:styleId="Index6">
    <w:name w:val="index 6"/>
    <w:basedOn w:val="Normal"/>
    <w:next w:val="Normal"/>
    <w:semiHidden/>
    <w:rsid w:val="0081065E"/>
    <w:pPr>
      <w:ind w:left="1415" w:right="1415"/>
    </w:pPr>
  </w:style>
  <w:style w:type="paragraph" w:styleId="Index5">
    <w:name w:val="index 5"/>
    <w:basedOn w:val="Normal"/>
    <w:next w:val="Normal"/>
    <w:semiHidden/>
    <w:rsid w:val="0081065E"/>
    <w:pPr>
      <w:ind w:left="1132" w:right="1132"/>
    </w:pPr>
  </w:style>
  <w:style w:type="paragraph" w:styleId="Index4">
    <w:name w:val="index 4"/>
    <w:basedOn w:val="Normal"/>
    <w:next w:val="Normal"/>
    <w:semiHidden/>
    <w:rsid w:val="0081065E"/>
    <w:pPr>
      <w:ind w:left="849" w:right="849"/>
    </w:pPr>
  </w:style>
  <w:style w:type="paragraph" w:styleId="Index3">
    <w:name w:val="index 3"/>
    <w:basedOn w:val="Normal"/>
    <w:next w:val="Normal"/>
    <w:semiHidden/>
    <w:rsid w:val="0081065E"/>
    <w:pPr>
      <w:ind w:left="566" w:right="566"/>
    </w:pPr>
  </w:style>
  <w:style w:type="paragraph" w:styleId="Index2">
    <w:name w:val="index 2"/>
    <w:basedOn w:val="Normal"/>
    <w:next w:val="Normal"/>
    <w:semiHidden/>
    <w:rsid w:val="0081065E"/>
    <w:pPr>
      <w:ind w:left="283" w:right="283"/>
    </w:pPr>
  </w:style>
  <w:style w:type="paragraph" w:styleId="Index1">
    <w:name w:val="index 1"/>
    <w:basedOn w:val="Normal"/>
    <w:next w:val="Normal"/>
    <w:semiHidden/>
    <w:rsid w:val="0081065E"/>
  </w:style>
  <w:style w:type="character" w:styleId="LineNumber">
    <w:name w:val="line number"/>
    <w:basedOn w:val="DefaultParagraphFont"/>
    <w:rsid w:val="0081065E"/>
  </w:style>
  <w:style w:type="paragraph" w:styleId="IndexHeading">
    <w:name w:val="index heading"/>
    <w:basedOn w:val="Normal"/>
    <w:next w:val="Index1"/>
    <w:semiHidden/>
    <w:rsid w:val="0081065E"/>
  </w:style>
  <w:style w:type="paragraph" w:styleId="Footer">
    <w:name w:val="footer"/>
    <w:basedOn w:val="Normal"/>
    <w:rsid w:val="0081065E"/>
    <w:pPr>
      <w:tabs>
        <w:tab w:val="left" w:pos="5954"/>
        <w:tab w:val="right" w:pos="9639"/>
      </w:tabs>
      <w:spacing w:before="0"/>
    </w:pPr>
    <w:rPr>
      <w:caps/>
      <w:noProof/>
      <w:sz w:val="18"/>
    </w:rPr>
  </w:style>
  <w:style w:type="paragraph" w:styleId="Header">
    <w:name w:val="header"/>
    <w:basedOn w:val="Normal"/>
    <w:rsid w:val="001C0FA7"/>
    <w:pPr>
      <w:spacing w:before="0" w:after="120" w:line="240" w:lineRule="auto"/>
      <w:jc w:val="center"/>
    </w:pPr>
    <w:rPr>
      <w:b/>
      <w:lang w:val="en-US" w:bidi="ar-EG"/>
    </w:rPr>
  </w:style>
  <w:style w:type="character" w:styleId="FootnoteReference">
    <w:name w:val="footnote reference"/>
    <w:basedOn w:val="DefaultParagraphFont"/>
    <w:rsid w:val="0081065E"/>
    <w:rPr>
      <w:rFonts w:ascii="Times New Roman" w:hAnsi="Times New Roman" w:cs="Times New Roman"/>
      <w:position w:val="0"/>
      <w:sz w:val="24"/>
      <w:szCs w:val="24"/>
      <w:vertAlign w:val="superscript"/>
      <w:lang w:bidi="ar-SA"/>
    </w:rPr>
  </w:style>
  <w:style w:type="paragraph" w:styleId="FootnoteText">
    <w:name w:val="footnote text"/>
    <w:basedOn w:val="Normal"/>
    <w:link w:val="FootnoteTextChar"/>
    <w:rsid w:val="0081065E"/>
    <w:pPr>
      <w:keepLines/>
      <w:tabs>
        <w:tab w:val="left" w:pos="425"/>
      </w:tabs>
      <w:spacing w:before="60" w:line="168" w:lineRule="auto"/>
      <w:ind w:left="425" w:hanging="425"/>
    </w:pPr>
    <w:rPr>
      <w:sz w:val="20"/>
      <w:szCs w:val="26"/>
      <w:lang w:bidi="ar-EG"/>
    </w:rPr>
  </w:style>
  <w:style w:type="character" w:customStyle="1" w:styleId="FootnoteTextChar">
    <w:name w:val="Footnote Text Char"/>
    <w:basedOn w:val="DefaultParagraphFont"/>
    <w:link w:val="FootnoteText"/>
    <w:rsid w:val="004F230F"/>
    <w:rPr>
      <w:rFonts w:ascii="Calibri" w:hAnsi="Calibri" w:cs="Traditional Arabic"/>
      <w:szCs w:val="26"/>
      <w:lang w:val="en-GB" w:eastAsia="en-US" w:bidi="ar-EG"/>
    </w:rPr>
  </w:style>
  <w:style w:type="paragraph" w:styleId="NormalIndent">
    <w:name w:val="Normal Indent"/>
    <w:basedOn w:val="Normal"/>
    <w:rsid w:val="0081065E"/>
    <w:pPr>
      <w:ind w:left="794" w:right="794"/>
    </w:pPr>
  </w:style>
  <w:style w:type="paragraph" w:customStyle="1" w:styleId="enumlev1">
    <w:name w:val="enumlev1"/>
    <w:basedOn w:val="Normal"/>
    <w:link w:val="enumlev1Char"/>
    <w:qFormat/>
    <w:rsid w:val="0081065E"/>
    <w:pPr>
      <w:tabs>
        <w:tab w:val="left" w:pos="2608"/>
        <w:tab w:val="left" w:pos="3345"/>
      </w:tabs>
      <w:spacing w:before="80"/>
      <w:ind w:left="794" w:right="794" w:hanging="794"/>
    </w:pPr>
  </w:style>
  <w:style w:type="character" w:customStyle="1" w:styleId="enumlev1Char">
    <w:name w:val="enumlev1 Char"/>
    <w:basedOn w:val="DefaultParagraphFont"/>
    <w:link w:val="enumlev1"/>
    <w:rsid w:val="004F230F"/>
    <w:rPr>
      <w:rFonts w:ascii="Calibri" w:hAnsi="Calibri" w:cs="Traditional Arabic"/>
      <w:sz w:val="24"/>
      <w:szCs w:val="32"/>
      <w:lang w:val="en-GB" w:eastAsia="en-US"/>
    </w:rPr>
  </w:style>
  <w:style w:type="paragraph" w:customStyle="1" w:styleId="enumlev2">
    <w:name w:val="enumlev2"/>
    <w:basedOn w:val="enumlev1"/>
    <w:link w:val="enumlev2Char"/>
    <w:qFormat/>
    <w:rsid w:val="00EC23BD"/>
    <w:pPr>
      <w:ind w:left="1134" w:right="0" w:hanging="567"/>
    </w:pPr>
  </w:style>
  <w:style w:type="character" w:customStyle="1" w:styleId="enumlev2Char">
    <w:name w:val="enumlev2 Char"/>
    <w:basedOn w:val="enumlev1Char"/>
    <w:link w:val="enumlev2"/>
    <w:rsid w:val="00EC23BD"/>
  </w:style>
  <w:style w:type="paragraph" w:customStyle="1" w:styleId="enumlev3">
    <w:name w:val="enumlev3"/>
    <w:basedOn w:val="enumlev2"/>
    <w:link w:val="enumlev3Char"/>
    <w:qFormat/>
    <w:rsid w:val="0081065E"/>
    <w:pPr>
      <w:ind w:left="1588" w:right="1588"/>
    </w:pPr>
  </w:style>
  <w:style w:type="character" w:customStyle="1" w:styleId="enumlev3Char">
    <w:name w:val="enumlev3 Char"/>
    <w:basedOn w:val="enumlev2Char"/>
    <w:link w:val="enumlev3"/>
    <w:rsid w:val="004F230F"/>
  </w:style>
  <w:style w:type="paragraph" w:customStyle="1" w:styleId="Normalaftertitle">
    <w:name w:val="Normal after title"/>
    <w:basedOn w:val="Normal"/>
    <w:next w:val="Normal"/>
    <w:link w:val="NormalaftertitleChar"/>
    <w:rsid w:val="0081065E"/>
    <w:pPr>
      <w:spacing w:before="320"/>
    </w:pPr>
  </w:style>
  <w:style w:type="character" w:customStyle="1" w:styleId="NormalaftertitleChar">
    <w:name w:val="Normal after title Char"/>
    <w:basedOn w:val="DefaultParagraphFont"/>
    <w:link w:val="Normalaftertitle"/>
    <w:rsid w:val="004F230F"/>
    <w:rPr>
      <w:rFonts w:ascii="Calibri" w:hAnsi="Calibri" w:cs="Traditional Arabic"/>
      <w:sz w:val="24"/>
      <w:szCs w:val="32"/>
      <w:lang w:val="en-GB" w:eastAsia="en-US"/>
    </w:rPr>
  </w:style>
  <w:style w:type="paragraph" w:customStyle="1" w:styleId="Equation">
    <w:name w:val="Equation"/>
    <w:basedOn w:val="Normal"/>
    <w:rsid w:val="0081065E"/>
    <w:pPr>
      <w:tabs>
        <w:tab w:val="center" w:pos="4820"/>
        <w:tab w:val="right" w:pos="9639"/>
      </w:tabs>
    </w:pPr>
  </w:style>
  <w:style w:type="paragraph" w:customStyle="1" w:styleId="Head">
    <w:name w:val="Head"/>
    <w:basedOn w:val="Normal"/>
    <w:rsid w:val="0081065E"/>
    <w:pPr>
      <w:tabs>
        <w:tab w:val="left" w:pos="6663"/>
      </w:tabs>
      <w:overflowPunct/>
      <w:autoSpaceDE/>
      <w:autoSpaceDN/>
      <w:adjustRightInd/>
      <w:spacing w:before="0"/>
      <w:textAlignment w:val="auto"/>
    </w:pPr>
  </w:style>
  <w:style w:type="paragraph" w:customStyle="1" w:styleId="toc0">
    <w:name w:val="toc 0"/>
    <w:basedOn w:val="Normal"/>
    <w:next w:val="TOC1"/>
    <w:rsid w:val="0081065E"/>
    <w:pPr>
      <w:tabs>
        <w:tab w:val="center" w:pos="8789"/>
      </w:tabs>
    </w:pPr>
    <w:rPr>
      <w:b/>
    </w:rPr>
  </w:style>
  <w:style w:type="paragraph" w:styleId="List">
    <w:name w:val="List"/>
    <w:basedOn w:val="Normal"/>
    <w:rsid w:val="0081065E"/>
    <w:pPr>
      <w:tabs>
        <w:tab w:val="left" w:pos="1701"/>
        <w:tab w:val="left" w:pos="2127"/>
      </w:tabs>
      <w:ind w:left="2127" w:right="2127" w:hanging="2127"/>
    </w:pPr>
  </w:style>
  <w:style w:type="paragraph" w:customStyle="1" w:styleId="Part">
    <w:name w:val="Part"/>
    <w:basedOn w:val="Normal"/>
    <w:rsid w:val="0081065E"/>
    <w:pPr>
      <w:tabs>
        <w:tab w:val="left" w:pos="1276"/>
        <w:tab w:val="left" w:pos="1701"/>
      </w:tabs>
      <w:spacing w:before="199"/>
      <w:ind w:left="1701" w:right="1701" w:hanging="1701"/>
    </w:pPr>
    <w:rPr>
      <w:caps/>
    </w:rPr>
  </w:style>
  <w:style w:type="paragraph" w:styleId="Caption">
    <w:name w:val="caption"/>
    <w:basedOn w:val="Normal"/>
    <w:next w:val="Normal"/>
    <w:qFormat/>
    <w:rsid w:val="0081065E"/>
    <w:pPr>
      <w:spacing w:after="600"/>
      <w:jc w:val="center"/>
    </w:pPr>
    <w:rPr>
      <w:b/>
      <w:bCs/>
      <w:sz w:val="34"/>
    </w:rPr>
  </w:style>
  <w:style w:type="paragraph" w:customStyle="1" w:styleId="Source">
    <w:name w:val="Source"/>
    <w:basedOn w:val="Normal"/>
    <w:next w:val="Normal"/>
    <w:rsid w:val="0081065E"/>
    <w:pPr>
      <w:spacing w:before="480"/>
      <w:jc w:val="center"/>
    </w:pPr>
    <w:rPr>
      <w:b/>
      <w:sz w:val="28"/>
    </w:rPr>
  </w:style>
  <w:style w:type="paragraph" w:customStyle="1" w:styleId="meeting">
    <w:name w:val="meeting"/>
    <w:basedOn w:val="Head"/>
    <w:next w:val="Head"/>
    <w:rsid w:val="0081065E"/>
    <w:pPr>
      <w:tabs>
        <w:tab w:val="left" w:pos="7371"/>
      </w:tabs>
      <w:spacing w:after="567"/>
    </w:pPr>
  </w:style>
  <w:style w:type="paragraph" w:customStyle="1" w:styleId="Subject">
    <w:name w:val="Subject"/>
    <w:basedOn w:val="Normal"/>
    <w:next w:val="Source"/>
    <w:rsid w:val="0081065E"/>
    <w:pPr>
      <w:tabs>
        <w:tab w:val="left" w:pos="1134"/>
      </w:tabs>
      <w:spacing w:before="0"/>
      <w:ind w:left="1134" w:right="1134" w:hanging="1134"/>
    </w:pPr>
  </w:style>
  <w:style w:type="paragraph" w:customStyle="1" w:styleId="Object">
    <w:name w:val="Object"/>
    <w:basedOn w:val="Subject"/>
    <w:next w:val="Subject"/>
    <w:rsid w:val="0081065E"/>
  </w:style>
  <w:style w:type="paragraph" w:customStyle="1" w:styleId="Data">
    <w:name w:val="Data"/>
    <w:basedOn w:val="Subject"/>
    <w:next w:val="Subject"/>
    <w:rsid w:val="0081065E"/>
  </w:style>
  <w:style w:type="paragraph" w:styleId="BodyText">
    <w:name w:val="Body Text"/>
    <w:basedOn w:val="Normal"/>
    <w:rsid w:val="0081065E"/>
    <w:pPr>
      <w:spacing w:after="600"/>
    </w:pPr>
  </w:style>
  <w:style w:type="character" w:styleId="Hyperlink">
    <w:name w:val="Hyperlink"/>
    <w:basedOn w:val="DefaultParagraphFont"/>
    <w:rsid w:val="0081065E"/>
    <w:rPr>
      <w:color w:val="0000FF"/>
      <w:u w:val="single"/>
    </w:rPr>
  </w:style>
  <w:style w:type="paragraph" w:customStyle="1" w:styleId="FirstFooter">
    <w:name w:val="FirstFooter"/>
    <w:basedOn w:val="Footer"/>
    <w:rsid w:val="0081065E"/>
    <w:pPr>
      <w:tabs>
        <w:tab w:val="left" w:pos="567"/>
        <w:tab w:val="left" w:pos="794"/>
        <w:tab w:val="left" w:pos="1134"/>
        <w:tab w:val="left" w:pos="1191"/>
        <w:tab w:val="left" w:pos="1588"/>
        <w:tab w:val="left" w:pos="1701"/>
        <w:tab w:val="left" w:pos="1985"/>
        <w:tab w:val="left" w:pos="2268"/>
        <w:tab w:val="left" w:pos="2835"/>
        <w:tab w:val="left" w:pos="6237"/>
      </w:tabs>
    </w:pPr>
  </w:style>
  <w:style w:type="paragraph" w:customStyle="1" w:styleId="Note">
    <w:name w:val="Note"/>
    <w:basedOn w:val="Normal"/>
    <w:qFormat/>
    <w:rsid w:val="0081065E"/>
    <w:pPr>
      <w:spacing w:before="80"/>
    </w:pPr>
  </w:style>
  <w:style w:type="paragraph" w:styleId="TOC9">
    <w:name w:val="toc 9"/>
    <w:basedOn w:val="TOC4"/>
    <w:semiHidden/>
    <w:rsid w:val="0081065E"/>
  </w:style>
  <w:style w:type="paragraph" w:customStyle="1" w:styleId="Headingb">
    <w:name w:val="Heading_b"/>
    <w:basedOn w:val="Heading3"/>
    <w:next w:val="Normal"/>
    <w:rsid w:val="0081065E"/>
    <w:pPr>
      <w:tabs>
        <w:tab w:val="left" w:pos="2127"/>
        <w:tab w:val="left" w:pos="2410"/>
        <w:tab w:val="left" w:pos="2921"/>
        <w:tab w:val="left" w:pos="3261"/>
      </w:tabs>
      <w:overflowPunct/>
      <w:autoSpaceDE/>
      <w:autoSpaceDN/>
      <w:adjustRightInd/>
      <w:spacing w:before="160"/>
      <w:textAlignment w:val="auto"/>
      <w:outlineLvl w:val="9"/>
    </w:pPr>
    <w:rPr>
      <w:i/>
    </w:rPr>
  </w:style>
  <w:style w:type="character" w:styleId="FollowedHyperlink">
    <w:name w:val="FollowedHyperlink"/>
    <w:basedOn w:val="DefaultParagraphFont"/>
    <w:rsid w:val="0081065E"/>
    <w:rPr>
      <w:color w:val="800080"/>
      <w:u w:val="single"/>
    </w:rPr>
  </w:style>
  <w:style w:type="paragraph" w:customStyle="1" w:styleId="Title1">
    <w:name w:val="Title 1"/>
    <w:basedOn w:val="Source"/>
    <w:next w:val="Title2"/>
    <w:rsid w:val="004F230F"/>
    <w:pPr>
      <w:tabs>
        <w:tab w:val="left" w:pos="567"/>
        <w:tab w:val="left" w:pos="1134"/>
        <w:tab w:val="left" w:pos="1701"/>
        <w:tab w:val="left" w:pos="2268"/>
        <w:tab w:val="left" w:pos="2835"/>
      </w:tabs>
      <w:spacing w:before="360" w:line="192" w:lineRule="auto"/>
    </w:pPr>
    <w:rPr>
      <w:bCs/>
      <w:caps/>
      <w:sz w:val="36"/>
      <w:szCs w:val="48"/>
    </w:rPr>
  </w:style>
  <w:style w:type="paragraph" w:customStyle="1" w:styleId="Title2">
    <w:name w:val="Title 2"/>
    <w:basedOn w:val="Source"/>
    <w:next w:val="Title3"/>
    <w:rsid w:val="0081065E"/>
    <w:pPr>
      <w:overflowPunct/>
      <w:autoSpaceDE/>
      <w:autoSpaceDN/>
      <w:adjustRightInd/>
      <w:textAlignment w:val="auto"/>
    </w:pPr>
    <w:rPr>
      <w:b w:val="0"/>
      <w:caps/>
    </w:rPr>
  </w:style>
  <w:style w:type="paragraph" w:customStyle="1" w:styleId="Title3">
    <w:name w:val="Title 3"/>
    <w:basedOn w:val="Title2"/>
    <w:next w:val="Title4"/>
    <w:rsid w:val="0081065E"/>
    <w:pPr>
      <w:spacing w:before="240"/>
    </w:pPr>
    <w:rPr>
      <w:caps w:val="0"/>
    </w:rPr>
  </w:style>
  <w:style w:type="paragraph" w:customStyle="1" w:styleId="Title4">
    <w:name w:val="Title 4"/>
    <w:basedOn w:val="Title3"/>
    <w:next w:val="Heading1"/>
    <w:rsid w:val="0081065E"/>
    <w:rPr>
      <w:b/>
    </w:rPr>
  </w:style>
  <w:style w:type="paragraph" w:customStyle="1" w:styleId="dnum">
    <w:name w:val="dnum"/>
    <w:basedOn w:val="Normal"/>
    <w:rsid w:val="0081065E"/>
    <w:pPr>
      <w:framePr w:hSpace="181" w:wrap="around" w:vAnchor="page" w:hAnchor="margin" w:y="852"/>
      <w:shd w:val="solid" w:color="FFFFFF" w:fill="FFFFFF"/>
      <w:tabs>
        <w:tab w:val="left" w:pos="1134"/>
        <w:tab w:val="left" w:pos="1871"/>
        <w:tab w:val="left" w:pos="2268"/>
      </w:tabs>
      <w:jc w:val="left"/>
    </w:pPr>
    <w:rPr>
      <w:rFonts w:ascii="Times New Roman Bold" w:hAnsi="Times New Roman Bold"/>
      <w:b/>
      <w:bCs/>
    </w:rPr>
  </w:style>
  <w:style w:type="paragraph" w:customStyle="1" w:styleId="ddate">
    <w:name w:val="ddate"/>
    <w:basedOn w:val="Normal"/>
    <w:rsid w:val="0081065E"/>
    <w:pPr>
      <w:framePr w:hSpace="181" w:wrap="around" w:vAnchor="page" w:hAnchor="margin" w:y="852"/>
      <w:shd w:val="solid" w:color="FFFFFF" w:fill="FFFFFF"/>
      <w:tabs>
        <w:tab w:val="left" w:pos="1134"/>
        <w:tab w:val="left" w:pos="1871"/>
        <w:tab w:val="left" w:pos="2268"/>
      </w:tabs>
      <w:jc w:val="left"/>
    </w:pPr>
    <w:rPr>
      <w:rFonts w:ascii="Times New Roman Bold" w:hAnsi="Times New Roman Bold"/>
      <w:b/>
      <w:bCs/>
    </w:rPr>
  </w:style>
  <w:style w:type="paragraph" w:customStyle="1" w:styleId="dorlang">
    <w:name w:val="dorlang"/>
    <w:basedOn w:val="Normal"/>
    <w:rsid w:val="0081065E"/>
    <w:pPr>
      <w:framePr w:hSpace="181" w:wrap="around" w:vAnchor="page" w:hAnchor="margin" w:y="852"/>
      <w:shd w:val="solid" w:color="FFFFFF" w:fill="FFFFFF"/>
      <w:tabs>
        <w:tab w:val="left" w:pos="1134"/>
        <w:tab w:val="left" w:pos="1871"/>
        <w:tab w:val="left" w:pos="2268"/>
      </w:tabs>
      <w:spacing w:before="0"/>
    </w:pPr>
    <w:rPr>
      <w:b/>
      <w:bCs/>
    </w:rPr>
  </w:style>
  <w:style w:type="paragraph" w:styleId="BodyText2">
    <w:name w:val="Body Text 2"/>
    <w:basedOn w:val="Normal"/>
    <w:rsid w:val="0081065E"/>
    <w:pPr>
      <w:tabs>
        <w:tab w:val="left" w:pos="2552"/>
      </w:tabs>
      <w:spacing w:after="240"/>
    </w:pPr>
    <w:rPr>
      <w:b/>
      <w:bCs/>
      <w:lang w:val="en-US" w:bidi="ar-EG"/>
    </w:rPr>
  </w:style>
  <w:style w:type="paragraph" w:customStyle="1" w:styleId="Annextitle">
    <w:name w:val="Annex_title"/>
    <w:basedOn w:val="Normal"/>
    <w:next w:val="Annexref"/>
    <w:rsid w:val="00A274D9"/>
    <w:pPr>
      <w:keepNext/>
      <w:keepLines/>
      <w:spacing w:before="240" w:line="192" w:lineRule="auto"/>
      <w:jc w:val="center"/>
    </w:pPr>
    <w:rPr>
      <w:rFonts w:ascii="Times New Roman Bold" w:hAnsi="Times New Roman Bold"/>
      <w:b/>
      <w:bCs/>
      <w:sz w:val="28"/>
      <w:szCs w:val="40"/>
    </w:rPr>
  </w:style>
  <w:style w:type="paragraph" w:customStyle="1" w:styleId="Annexref">
    <w:name w:val="Annex_ref"/>
    <w:basedOn w:val="Normal"/>
    <w:next w:val="Normalaftertitle"/>
    <w:rsid w:val="0081065E"/>
    <w:pPr>
      <w:keepNext/>
      <w:keepLines/>
      <w:spacing w:after="280"/>
      <w:jc w:val="center"/>
    </w:pPr>
  </w:style>
  <w:style w:type="paragraph" w:customStyle="1" w:styleId="AppendixNo">
    <w:name w:val="Appendix_No"/>
    <w:basedOn w:val="Normal"/>
    <w:next w:val="Normal"/>
    <w:rsid w:val="00DE21AC"/>
    <w:pPr>
      <w:keepNext/>
      <w:keepLines/>
      <w:spacing w:before="360" w:line="192" w:lineRule="auto"/>
      <w:jc w:val="center"/>
    </w:pPr>
    <w:rPr>
      <w:caps/>
      <w:sz w:val="28"/>
      <w:szCs w:val="40"/>
    </w:rPr>
  </w:style>
  <w:style w:type="paragraph" w:customStyle="1" w:styleId="Appendixref">
    <w:name w:val="Appendix_ref"/>
    <w:basedOn w:val="Annexref"/>
    <w:next w:val="Normalaftertitle"/>
    <w:rsid w:val="0081065E"/>
  </w:style>
  <w:style w:type="paragraph" w:customStyle="1" w:styleId="Call">
    <w:name w:val="Call"/>
    <w:basedOn w:val="Normal"/>
    <w:next w:val="Normal"/>
    <w:link w:val="CallChar"/>
    <w:rsid w:val="0081065E"/>
    <w:pPr>
      <w:keepNext/>
      <w:keepLines/>
      <w:spacing w:before="160"/>
      <w:ind w:left="794" w:right="794"/>
    </w:pPr>
    <w:rPr>
      <w:i/>
    </w:rPr>
  </w:style>
  <w:style w:type="character" w:customStyle="1" w:styleId="CallChar">
    <w:name w:val="Call Char"/>
    <w:basedOn w:val="DefaultParagraphFont"/>
    <w:link w:val="Call"/>
    <w:locked/>
    <w:rsid w:val="004F230F"/>
    <w:rPr>
      <w:rFonts w:ascii="Calibri" w:hAnsi="Calibri" w:cs="Traditional Arabic"/>
      <w:i/>
      <w:sz w:val="24"/>
      <w:szCs w:val="32"/>
      <w:lang w:val="en-GB" w:eastAsia="en-US"/>
    </w:rPr>
  </w:style>
  <w:style w:type="character" w:styleId="EndnoteReference">
    <w:name w:val="endnote reference"/>
    <w:basedOn w:val="DefaultParagraphFont"/>
    <w:semiHidden/>
    <w:rsid w:val="0081065E"/>
    <w:rPr>
      <w:vertAlign w:val="superscript"/>
    </w:rPr>
  </w:style>
  <w:style w:type="paragraph" w:customStyle="1" w:styleId="Equationlegend">
    <w:name w:val="Equation_legend"/>
    <w:basedOn w:val="Normal"/>
    <w:rsid w:val="0081065E"/>
    <w:pPr>
      <w:tabs>
        <w:tab w:val="right" w:pos="1531"/>
        <w:tab w:val="left" w:pos="1701"/>
      </w:tabs>
      <w:overflowPunct/>
      <w:autoSpaceDE/>
      <w:autoSpaceDN/>
      <w:adjustRightInd/>
      <w:spacing w:before="80"/>
      <w:ind w:left="1701" w:right="1701" w:hanging="1701"/>
      <w:textAlignment w:val="auto"/>
    </w:pPr>
  </w:style>
  <w:style w:type="paragraph" w:customStyle="1" w:styleId="Figure">
    <w:name w:val="Figure"/>
    <w:basedOn w:val="Normal"/>
    <w:next w:val="Figuretitle"/>
    <w:rsid w:val="0081065E"/>
    <w:pPr>
      <w:keepNext/>
      <w:keepLines/>
      <w:spacing w:after="120"/>
      <w:jc w:val="center"/>
    </w:pPr>
  </w:style>
  <w:style w:type="paragraph" w:customStyle="1" w:styleId="Figuretitle">
    <w:name w:val="Figure_title"/>
    <w:basedOn w:val="Tabletitle"/>
    <w:next w:val="Normalaftertitle"/>
    <w:rsid w:val="0081065E"/>
    <w:pPr>
      <w:spacing w:before="240" w:after="480"/>
    </w:pPr>
  </w:style>
  <w:style w:type="paragraph" w:customStyle="1" w:styleId="Tabletitle">
    <w:name w:val="Table_title"/>
    <w:basedOn w:val="TableNo"/>
    <w:next w:val="Tabletext"/>
    <w:rsid w:val="0081065E"/>
    <w:pPr>
      <w:tabs>
        <w:tab w:val="left" w:pos="567"/>
      </w:tabs>
      <w:spacing w:before="120"/>
      <w:jc w:val="left"/>
    </w:pPr>
    <w:rPr>
      <w:rFonts w:ascii="Times New Roman Bold" w:hAnsi="Times New Roman Bold"/>
      <w:b/>
      <w:bCs/>
      <w:caps w:val="0"/>
    </w:rPr>
  </w:style>
  <w:style w:type="paragraph" w:customStyle="1" w:styleId="TableNo">
    <w:name w:val="Table_No"/>
    <w:basedOn w:val="Normal"/>
    <w:next w:val="Tabletitle"/>
    <w:qFormat/>
    <w:rsid w:val="0081065E"/>
    <w:pPr>
      <w:keepNext/>
      <w:spacing w:before="360" w:after="120"/>
      <w:jc w:val="center"/>
    </w:pPr>
    <w:rPr>
      <w:caps/>
    </w:rPr>
  </w:style>
  <w:style w:type="paragraph" w:customStyle="1" w:styleId="Tabletext">
    <w:name w:val="Table_text"/>
    <w:basedOn w:val="Normal"/>
    <w:qFormat/>
    <w:rsid w:val="0081065E"/>
    <w:pPr>
      <w:tabs>
        <w:tab w:val="clear" w:pos="720"/>
        <w:tab w:val="clear" w:pos="1418"/>
        <w:tab w:val="left" w:pos="879"/>
      </w:tabs>
      <w:spacing w:after="40" w:line="300" w:lineRule="exact"/>
    </w:pPr>
    <w:rPr>
      <w:lang w:val="ar-EG" w:bidi="ar-EG"/>
    </w:rPr>
  </w:style>
  <w:style w:type="paragraph" w:customStyle="1" w:styleId="Figurelegend">
    <w:name w:val="Figure_legend"/>
    <w:basedOn w:val="Normal"/>
    <w:rsid w:val="0081065E"/>
    <w:pPr>
      <w:keepNext/>
      <w:keepLines/>
      <w:spacing w:before="20" w:after="20"/>
    </w:pPr>
    <w:rPr>
      <w:sz w:val="18"/>
    </w:rPr>
  </w:style>
  <w:style w:type="paragraph" w:styleId="BodyTextIndent">
    <w:name w:val="Body Text Indent"/>
    <w:basedOn w:val="Normal"/>
    <w:rsid w:val="0081065E"/>
    <w:pPr>
      <w:ind w:left="1644" w:hanging="510"/>
    </w:pPr>
    <w:rPr>
      <w:lang w:val="en-US" w:bidi="ar-EG"/>
    </w:rPr>
  </w:style>
  <w:style w:type="paragraph" w:customStyle="1" w:styleId="Figurewithouttitle">
    <w:name w:val="Figure_without_title"/>
    <w:basedOn w:val="Figure"/>
    <w:next w:val="Normalaftertitle"/>
    <w:rsid w:val="0081065E"/>
    <w:pPr>
      <w:keepNext w:val="0"/>
      <w:spacing w:after="240"/>
    </w:pPr>
  </w:style>
  <w:style w:type="paragraph" w:customStyle="1" w:styleId="Headingi">
    <w:name w:val="Heading_i"/>
    <w:basedOn w:val="Heading3"/>
    <w:next w:val="Normal"/>
    <w:qFormat/>
    <w:rsid w:val="0081065E"/>
    <w:pPr>
      <w:spacing w:before="160"/>
    </w:pPr>
    <w:rPr>
      <w:b/>
    </w:rPr>
  </w:style>
  <w:style w:type="character" w:styleId="PageNumber">
    <w:name w:val="page number"/>
    <w:basedOn w:val="DefaultParagraphFont"/>
    <w:rsid w:val="00C05D67"/>
    <w:rPr>
      <w:rFonts w:ascii="Times New Roman Bold" w:hAnsi="Times New Roman Bold" w:cs="Times New Roman"/>
      <w:b/>
      <w:bCs/>
      <w:sz w:val="24"/>
      <w:szCs w:val="24"/>
    </w:rPr>
  </w:style>
  <w:style w:type="paragraph" w:customStyle="1" w:styleId="PartNo">
    <w:name w:val="Part_No"/>
    <w:basedOn w:val="Normal"/>
    <w:next w:val="Parttitle"/>
    <w:qFormat/>
    <w:rsid w:val="00DE21AC"/>
    <w:pPr>
      <w:keepNext/>
      <w:keepLines/>
      <w:spacing w:before="480" w:after="80"/>
      <w:jc w:val="center"/>
    </w:pPr>
    <w:rPr>
      <w:caps/>
      <w:sz w:val="28"/>
    </w:rPr>
  </w:style>
  <w:style w:type="paragraph" w:customStyle="1" w:styleId="Parttitle">
    <w:name w:val="Part_title"/>
    <w:basedOn w:val="Annextitle"/>
    <w:next w:val="Partref"/>
    <w:rsid w:val="0081065E"/>
  </w:style>
  <w:style w:type="paragraph" w:customStyle="1" w:styleId="Partref">
    <w:name w:val="Part_ref"/>
    <w:basedOn w:val="Annexref"/>
    <w:next w:val="Normalaftertitle"/>
    <w:rsid w:val="0081065E"/>
  </w:style>
  <w:style w:type="paragraph" w:customStyle="1" w:styleId="RecNo">
    <w:name w:val="Rec_No"/>
    <w:basedOn w:val="Normal"/>
    <w:next w:val="Rectitle"/>
    <w:rsid w:val="0081065E"/>
    <w:pPr>
      <w:keepNext/>
      <w:keepLines/>
      <w:spacing w:before="480"/>
      <w:jc w:val="center"/>
    </w:pPr>
    <w:rPr>
      <w:caps/>
      <w:sz w:val="28"/>
    </w:rPr>
  </w:style>
  <w:style w:type="paragraph" w:customStyle="1" w:styleId="Rectitle">
    <w:name w:val="Rec_title"/>
    <w:basedOn w:val="RecNo"/>
    <w:next w:val="Recref"/>
    <w:rsid w:val="0081065E"/>
    <w:pPr>
      <w:spacing w:before="240"/>
    </w:pPr>
    <w:rPr>
      <w:rFonts w:ascii="Times New Roman Bold" w:hAnsi="Times New Roman Bold"/>
      <w:b/>
      <w:caps w:val="0"/>
    </w:rPr>
  </w:style>
  <w:style w:type="paragraph" w:customStyle="1" w:styleId="Recref">
    <w:name w:val="Rec_ref"/>
    <w:basedOn w:val="Rectitle"/>
    <w:next w:val="Recdate"/>
    <w:rsid w:val="0081065E"/>
    <w:pPr>
      <w:spacing w:before="120"/>
    </w:pPr>
    <w:rPr>
      <w:rFonts w:ascii="Times New Roman" w:hAnsi="Times New Roman"/>
      <w:b w:val="0"/>
      <w:sz w:val="24"/>
    </w:rPr>
  </w:style>
  <w:style w:type="paragraph" w:customStyle="1" w:styleId="Recdate">
    <w:name w:val="Rec_date"/>
    <w:basedOn w:val="Recref"/>
    <w:next w:val="Normalaftertitle"/>
    <w:rsid w:val="0081065E"/>
    <w:pPr>
      <w:jc w:val="right"/>
    </w:pPr>
    <w:rPr>
      <w:sz w:val="22"/>
    </w:rPr>
  </w:style>
  <w:style w:type="paragraph" w:customStyle="1" w:styleId="Questiondate">
    <w:name w:val="Question_date"/>
    <w:basedOn w:val="Recdate"/>
    <w:next w:val="Normalaftertitle"/>
    <w:rsid w:val="0081065E"/>
  </w:style>
  <w:style w:type="paragraph" w:customStyle="1" w:styleId="QuestionNo">
    <w:name w:val="Question_No"/>
    <w:basedOn w:val="RecNo"/>
    <w:next w:val="Questiontitle"/>
    <w:rsid w:val="0081065E"/>
  </w:style>
  <w:style w:type="paragraph" w:customStyle="1" w:styleId="Questiontitle">
    <w:name w:val="Question_title"/>
    <w:basedOn w:val="Rectitle"/>
    <w:next w:val="Questionref"/>
    <w:rsid w:val="0081065E"/>
  </w:style>
  <w:style w:type="paragraph" w:customStyle="1" w:styleId="Questionref">
    <w:name w:val="Question_ref"/>
    <w:basedOn w:val="Recref"/>
    <w:next w:val="Questiondate"/>
    <w:rsid w:val="0081065E"/>
  </w:style>
  <w:style w:type="paragraph" w:customStyle="1" w:styleId="Reftext">
    <w:name w:val="Ref_text"/>
    <w:basedOn w:val="Normal"/>
    <w:rsid w:val="0081065E"/>
    <w:pPr>
      <w:ind w:left="794" w:right="794" w:hanging="794"/>
    </w:pPr>
  </w:style>
  <w:style w:type="paragraph" w:customStyle="1" w:styleId="Reftitle">
    <w:name w:val="Ref_title"/>
    <w:basedOn w:val="Normal"/>
    <w:next w:val="Reftext"/>
    <w:rsid w:val="0081065E"/>
    <w:pPr>
      <w:spacing w:before="480"/>
      <w:jc w:val="center"/>
    </w:pPr>
    <w:rPr>
      <w:caps/>
    </w:rPr>
  </w:style>
  <w:style w:type="paragraph" w:customStyle="1" w:styleId="Repdate">
    <w:name w:val="Rep_date"/>
    <w:basedOn w:val="Recdate"/>
    <w:next w:val="Normalaftertitle"/>
    <w:rsid w:val="0081065E"/>
  </w:style>
  <w:style w:type="paragraph" w:customStyle="1" w:styleId="RepNo">
    <w:name w:val="Rep_No"/>
    <w:basedOn w:val="RecNo"/>
    <w:next w:val="Reptitle"/>
    <w:rsid w:val="0081065E"/>
  </w:style>
  <w:style w:type="paragraph" w:customStyle="1" w:styleId="Reptitle">
    <w:name w:val="Rep_title"/>
    <w:basedOn w:val="Rectitle"/>
    <w:next w:val="Repref"/>
    <w:rsid w:val="0081065E"/>
  </w:style>
  <w:style w:type="paragraph" w:customStyle="1" w:styleId="Repref">
    <w:name w:val="Rep_ref"/>
    <w:basedOn w:val="Recref"/>
    <w:next w:val="Repdate"/>
    <w:rsid w:val="0081065E"/>
  </w:style>
  <w:style w:type="paragraph" w:customStyle="1" w:styleId="Resdate">
    <w:name w:val="Res_date"/>
    <w:basedOn w:val="Recdate"/>
    <w:next w:val="Normalaftertitle"/>
    <w:rsid w:val="0081065E"/>
  </w:style>
  <w:style w:type="paragraph" w:customStyle="1" w:styleId="ResNo">
    <w:name w:val="Res_No"/>
    <w:basedOn w:val="RecNo"/>
    <w:next w:val="Restitle"/>
    <w:link w:val="ResNoChar"/>
    <w:rsid w:val="0081065E"/>
  </w:style>
  <w:style w:type="paragraph" w:customStyle="1" w:styleId="Restitle">
    <w:name w:val="Res_title"/>
    <w:basedOn w:val="Rectitle"/>
    <w:next w:val="Resref"/>
    <w:link w:val="RestitleChar"/>
    <w:rsid w:val="0081065E"/>
  </w:style>
  <w:style w:type="paragraph" w:customStyle="1" w:styleId="Resref">
    <w:name w:val="Res_ref"/>
    <w:basedOn w:val="Recref"/>
    <w:next w:val="Resdate"/>
    <w:rsid w:val="0081065E"/>
  </w:style>
  <w:style w:type="character" w:customStyle="1" w:styleId="RestitleChar">
    <w:name w:val="Res_title Char"/>
    <w:basedOn w:val="DefaultParagraphFont"/>
    <w:link w:val="Restitle"/>
    <w:rsid w:val="00DE21AC"/>
    <w:rPr>
      <w:rFonts w:ascii="Times New Roman Bold" w:hAnsi="Times New Roman Bold" w:cs="Traditional Arabic"/>
      <w:b/>
      <w:bCs/>
      <w:sz w:val="28"/>
      <w:szCs w:val="32"/>
      <w:lang w:val="en-GB" w:eastAsia="en-US"/>
    </w:rPr>
  </w:style>
  <w:style w:type="character" w:customStyle="1" w:styleId="ResNoChar">
    <w:name w:val="Res_No Char"/>
    <w:basedOn w:val="DefaultParagraphFont"/>
    <w:link w:val="ResNo"/>
    <w:locked/>
    <w:rsid w:val="004F230F"/>
    <w:rPr>
      <w:rFonts w:ascii="Calibri" w:hAnsi="Calibri" w:cs="Traditional Arabic"/>
      <w:caps/>
      <w:sz w:val="28"/>
      <w:szCs w:val="32"/>
      <w:lang w:val="en-GB" w:eastAsia="en-US"/>
    </w:rPr>
  </w:style>
  <w:style w:type="paragraph" w:customStyle="1" w:styleId="SectionNo">
    <w:name w:val="Section_No"/>
    <w:basedOn w:val="Normal"/>
    <w:next w:val="Sectiontitle"/>
    <w:rsid w:val="00D80439"/>
    <w:pPr>
      <w:keepNext/>
      <w:keepLines/>
      <w:spacing w:before="480" w:after="80"/>
      <w:jc w:val="center"/>
    </w:pPr>
    <w:rPr>
      <w:caps/>
      <w:sz w:val="32"/>
      <w:szCs w:val="44"/>
    </w:rPr>
  </w:style>
  <w:style w:type="paragraph" w:customStyle="1" w:styleId="Sectiontitle">
    <w:name w:val="Section_title"/>
    <w:basedOn w:val="Normal"/>
    <w:next w:val="Normalaftertitle"/>
    <w:rsid w:val="0081065E"/>
    <w:rPr>
      <w:sz w:val="28"/>
    </w:rPr>
  </w:style>
  <w:style w:type="paragraph" w:customStyle="1" w:styleId="SpecialFooter">
    <w:name w:val="Special Footer"/>
    <w:basedOn w:val="Footer"/>
    <w:rsid w:val="0081065E"/>
    <w:pPr>
      <w:tabs>
        <w:tab w:val="left" w:pos="567"/>
        <w:tab w:val="left" w:pos="1134"/>
        <w:tab w:val="left" w:pos="1701"/>
        <w:tab w:val="left" w:pos="2268"/>
        <w:tab w:val="left" w:pos="2835"/>
      </w:tabs>
    </w:pPr>
    <w:rPr>
      <w:caps w:val="0"/>
      <w:noProof w:val="0"/>
    </w:rPr>
  </w:style>
  <w:style w:type="paragraph" w:customStyle="1" w:styleId="Tablehead">
    <w:name w:val="Table_head"/>
    <w:basedOn w:val="Tabletext"/>
    <w:next w:val="Tabletext"/>
    <w:qFormat/>
    <w:rsid w:val="0081065E"/>
    <w:pPr>
      <w:keepNext/>
      <w:spacing w:before="80" w:after="80"/>
      <w:jc w:val="center"/>
    </w:pPr>
    <w:rPr>
      <w:b/>
    </w:rPr>
  </w:style>
  <w:style w:type="paragraph" w:customStyle="1" w:styleId="Tablelegend">
    <w:name w:val="Table_legend"/>
    <w:basedOn w:val="Tabletext"/>
    <w:rsid w:val="0081065E"/>
  </w:style>
  <w:style w:type="paragraph" w:customStyle="1" w:styleId="Tableref">
    <w:name w:val="Table_ref"/>
    <w:basedOn w:val="Normal"/>
    <w:next w:val="Tabletitle"/>
    <w:rsid w:val="0081065E"/>
    <w:pPr>
      <w:keepNext/>
      <w:jc w:val="center"/>
    </w:pPr>
    <w:rPr>
      <w:rFonts w:ascii="Times New Roman Bold" w:hAnsi="Times New Roman Bold"/>
      <w:b/>
      <w:bCs/>
    </w:rPr>
  </w:style>
  <w:style w:type="paragraph" w:customStyle="1" w:styleId="Artheading">
    <w:name w:val="Art_heading"/>
    <w:basedOn w:val="Normal"/>
    <w:next w:val="Normalaftertitle"/>
    <w:rsid w:val="0081065E"/>
    <w:pPr>
      <w:spacing w:before="480"/>
      <w:jc w:val="center"/>
    </w:pPr>
    <w:rPr>
      <w:rFonts w:ascii="Times New Roman Bold" w:hAnsi="Times New Roman Bold"/>
      <w:b/>
      <w:sz w:val="28"/>
    </w:rPr>
  </w:style>
  <w:style w:type="paragraph" w:customStyle="1" w:styleId="ArtNo">
    <w:name w:val="Art_No"/>
    <w:basedOn w:val="Normal"/>
    <w:next w:val="Normal"/>
    <w:rsid w:val="009A3A3D"/>
    <w:pPr>
      <w:keepNext/>
      <w:keepLines/>
      <w:spacing w:before="360" w:line="192" w:lineRule="auto"/>
      <w:jc w:val="center"/>
    </w:pPr>
    <w:rPr>
      <w:caps/>
      <w:sz w:val="32"/>
      <w:szCs w:val="44"/>
    </w:rPr>
  </w:style>
  <w:style w:type="paragraph" w:customStyle="1" w:styleId="Arttitle">
    <w:name w:val="Art_title"/>
    <w:basedOn w:val="Normal"/>
    <w:next w:val="Normalaftertitle"/>
    <w:rsid w:val="009A3A3D"/>
    <w:pPr>
      <w:keepNext/>
      <w:keepLines/>
      <w:spacing w:before="240" w:line="192" w:lineRule="auto"/>
      <w:jc w:val="center"/>
    </w:pPr>
    <w:rPr>
      <w:b/>
      <w:bCs/>
      <w:sz w:val="28"/>
      <w:szCs w:val="40"/>
    </w:rPr>
  </w:style>
  <w:style w:type="paragraph" w:customStyle="1" w:styleId="ChapNo">
    <w:name w:val="Chap_No"/>
    <w:basedOn w:val="ArtNo"/>
    <w:next w:val="Chaptitle"/>
    <w:rsid w:val="00CF1757"/>
    <w:pPr>
      <w:spacing w:before="0"/>
    </w:pPr>
    <w:rPr>
      <w:rFonts w:ascii="Times New Roman Bold" w:hAnsi="Times New Roman Bold"/>
      <w:b/>
    </w:rPr>
  </w:style>
  <w:style w:type="paragraph" w:customStyle="1" w:styleId="Chaptitle">
    <w:name w:val="Chap_title"/>
    <w:basedOn w:val="Arttitle"/>
    <w:next w:val="Normalaftertitle"/>
    <w:rsid w:val="00A167FD"/>
  </w:style>
  <w:style w:type="paragraph" w:styleId="ListBullet">
    <w:name w:val="List Bullet"/>
    <w:basedOn w:val="Normal"/>
    <w:autoRedefine/>
    <w:rsid w:val="0081065E"/>
    <w:pPr>
      <w:tabs>
        <w:tab w:val="num" w:pos="360"/>
      </w:tabs>
      <w:overflowPunct/>
      <w:autoSpaceDE/>
      <w:autoSpaceDN/>
      <w:adjustRightInd/>
      <w:spacing w:before="0"/>
      <w:ind w:left="360" w:hanging="360"/>
      <w:textAlignment w:val="auto"/>
    </w:pPr>
    <w:rPr>
      <w:sz w:val="20"/>
      <w:szCs w:val="26"/>
      <w:lang w:val="en-US"/>
    </w:rPr>
  </w:style>
  <w:style w:type="paragraph" w:styleId="ListBullet2">
    <w:name w:val="List Bullet 2"/>
    <w:basedOn w:val="Normal"/>
    <w:autoRedefine/>
    <w:rsid w:val="0081065E"/>
    <w:pPr>
      <w:tabs>
        <w:tab w:val="num" w:pos="643"/>
      </w:tabs>
      <w:overflowPunct/>
      <w:autoSpaceDE/>
      <w:autoSpaceDN/>
      <w:adjustRightInd/>
      <w:spacing w:before="0"/>
      <w:ind w:left="643" w:hanging="360"/>
      <w:textAlignment w:val="auto"/>
    </w:pPr>
    <w:rPr>
      <w:sz w:val="20"/>
      <w:szCs w:val="26"/>
      <w:lang w:val="en-US"/>
    </w:rPr>
  </w:style>
  <w:style w:type="paragraph" w:styleId="ListBullet3">
    <w:name w:val="List Bullet 3"/>
    <w:basedOn w:val="Normal"/>
    <w:autoRedefine/>
    <w:rsid w:val="0081065E"/>
    <w:pPr>
      <w:tabs>
        <w:tab w:val="num" w:pos="926"/>
      </w:tabs>
      <w:overflowPunct/>
      <w:autoSpaceDE/>
      <w:autoSpaceDN/>
      <w:adjustRightInd/>
      <w:spacing w:before="0"/>
      <w:ind w:left="926" w:hanging="360"/>
      <w:textAlignment w:val="auto"/>
    </w:pPr>
    <w:rPr>
      <w:sz w:val="20"/>
      <w:szCs w:val="26"/>
      <w:lang w:val="en-US"/>
    </w:rPr>
  </w:style>
  <w:style w:type="paragraph" w:styleId="ListBullet4">
    <w:name w:val="List Bullet 4"/>
    <w:basedOn w:val="Normal"/>
    <w:autoRedefine/>
    <w:rsid w:val="0081065E"/>
    <w:pPr>
      <w:tabs>
        <w:tab w:val="num" w:pos="1209"/>
      </w:tabs>
      <w:overflowPunct/>
      <w:autoSpaceDE/>
      <w:autoSpaceDN/>
      <w:adjustRightInd/>
      <w:spacing w:before="0"/>
      <w:ind w:left="1209" w:hanging="360"/>
      <w:textAlignment w:val="auto"/>
    </w:pPr>
    <w:rPr>
      <w:sz w:val="20"/>
      <w:szCs w:val="26"/>
      <w:lang w:val="en-US"/>
    </w:rPr>
  </w:style>
  <w:style w:type="paragraph" w:styleId="ListBullet5">
    <w:name w:val="List Bullet 5"/>
    <w:basedOn w:val="Normal"/>
    <w:autoRedefine/>
    <w:rsid w:val="0081065E"/>
    <w:pPr>
      <w:tabs>
        <w:tab w:val="num" w:pos="1492"/>
      </w:tabs>
      <w:overflowPunct/>
      <w:autoSpaceDE/>
      <w:autoSpaceDN/>
      <w:adjustRightInd/>
      <w:spacing w:before="0"/>
      <w:ind w:left="1492" w:hanging="360"/>
      <w:textAlignment w:val="auto"/>
    </w:pPr>
    <w:rPr>
      <w:sz w:val="20"/>
      <w:szCs w:val="26"/>
      <w:lang w:val="en-US"/>
    </w:rPr>
  </w:style>
  <w:style w:type="paragraph" w:styleId="ListNumber">
    <w:name w:val="List Number"/>
    <w:basedOn w:val="Normal"/>
    <w:rsid w:val="0081065E"/>
    <w:pPr>
      <w:tabs>
        <w:tab w:val="num" w:pos="360"/>
      </w:tabs>
      <w:overflowPunct/>
      <w:autoSpaceDE/>
      <w:autoSpaceDN/>
      <w:adjustRightInd/>
      <w:spacing w:before="0"/>
      <w:ind w:left="360" w:hanging="360"/>
      <w:textAlignment w:val="auto"/>
    </w:pPr>
    <w:rPr>
      <w:sz w:val="20"/>
      <w:szCs w:val="26"/>
      <w:lang w:val="en-US"/>
    </w:rPr>
  </w:style>
  <w:style w:type="paragraph" w:styleId="ListNumber2">
    <w:name w:val="List Number 2"/>
    <w:basedOn w:val="Normal"/>
    <w:rsid w:val="0081065E"/>
    <w:pPr>
      <w:tabs>
        <w:tab w:val="num" w:pos="643"/>
      </w:tabs>
      <w:overflowPunct/>
      <w:autoSpaceDE/>
      <w:autoSpaceDN/>
      <w:adjustRightInd/>
      <w:spacing w:before="0"/>
      <w:ind w:left="643" w:hanging="360"/>
      <w:textAlignment w:val="auto"/>
    </w:pPr>
    <w:rPr>
      <w:sz w:val="20"/>
      <w:szCs w:val="26"/>
      <w:lang w:val="en-US"/>
    </w:rPr>
  </w:style>
  <w:style w:type="paragraph" w:styleId="ListNumber3">
    <w:name w:val="List Number 3"/>
    <w:basedOn w:val="Normal"/>
    <w:rsid w:val="0081065E"/>
    <w:pPr>
      <w:tabs>
        <w:tab w:val="num" w:pos="926"/>
      </w:tabs>
      <w:overflowPunct/>
      <w:autoSpaceDE/>
      <w:autoSpaceDN/>
      <w:adjustRightInd/>
      <w:spacing w:before="0"/>
      <w:ind w:left="926" w:hanging="360"/>
      <w:textAlignment w:val="auto"/>
    </w:pPr>
    <w:rPr>
      <w:sz w:val="20"/>
      <w:szCs w:val="26"/>
      <w:lang w:val="en-US"/>
    </w:rPr>
  </w:style>
  <w:style w:type="paragraph" w:styleId="ListNumber4">
    <w:name w:val="List Number 4"/>
    <w:basedOn w:val="Normal"/>
    <w:rsid w:val="0081065E"/>
    <w:pPr>
      <w:tabs>
        <w:tab w:val="num" w:pos="1209"/>
      </w:tabs>
      <w:overflowPunct/>
      <w:autoSpaceDE/>
      <w:autoSpaceDN/>
      <w:adjustRightInd/>
      <w:spacing w:before="0"/>
      <w:ind w:left="1209" w:hanging="360"/>
      <w:textAlignment w:val="auto"/>
    </w:pPr>
    <w:rPr>
      <w:sz w:val="20"/>
      <w:szCs w:val="26"/>
      <w:lang w:val="en-US"/>
    </w:rPr>
  </w:style>
  <w:style w:type="paragraph" w:styleId="ListNumber5">
    <w:name w:val="List Number 5"/>
    <w:basedOn w:val="Normal"/>
    <w:rsid w:val="0081065E"/>
    <w:pPr>
      <w:tabs>
        <w:tab w:val="num" w:pos="1492"/>
      </w:tabs>
      <w:overflowPunct/>
      <w:autoSpaceDE/>
      <w:autoSpaceDN/>
      <w:adjustRightInd/>
      <w:spacing w:before="0"/>
      <w:ind w:left="1492" w:hanging="360"/>
      <w:textAlignment w:val="auto"/>
    </w:pPr>
    <w:rPr>
      <w:sz w:val="20"/>
      <w:szCs w:val="26"/>
      <w:lang w:val="en-US"/>
    </w:rPr>
  </w:style>
  <w:style w:type="paragraph" w:styleId="NormalWeb">
    <w:name w:val="Normal (Web)"/>
    <w:basedOn w:val="Normal"/>
    <w:rsid w:val="0081065E"/>
    <w:pPr>
      <w:overflowPunct/>
      <w:autoSpaceDE/>
      <w:autoSpaceDN/>
      <w:adjustRightInd/>
      <w:textAlignment w:val="auto"/>
    </w:pPr>
    <w:rPr>
      <w:szCs w:val="24"/>
      <w:lang w:val="en-US"/>
    </w:rPr>
  </w:style>
  <w:style w:type="paragraph" w:styleId="BalloonText">
    <w:name w:val="Balloon Text"/>
    <w:basedOn w:val="Normal"/>
    <w:semiHidden/>
    <w:rsid w:val="00D35B17"/>
    <w:rPr>
      <w:rFonts w:ascii="Tahoma" w:hAnsi="Tahoma" w:cs="Tahoma"/>
      <w:sz w:val="16"/>
      <w:szCs w:val="16"/>
    </w:rPr>
  </w:style>
  <w:style w:type="character" w:customStyle="1" w:styleId="href">
    <w:name w:val="href"/>
    <w:basedOn w:val="DefaultParagraphFont"/>
    <w:rsid w:val="004C7BD2"/>
    <w:rPr>
      <w:color w:val="auto"/>
    </w:rPr>
  </w:style>
  <w:style w:type="paragraph" w:customStyle="1" w:styleId="AttachNO">
    <w:name w:val="Attach_NO"/>
    <w:basedOn w:val="AnnexNO"/>
    <w:qFormat/>
    <w:rsid w:val="004F230F"/>
    <w:rPr>
      <w:lang w:bidi="ar-SA"/>
    </w:rPr>
  </w:style>
  <w:style w:type="paragraph" w:customStyle="1" w:styleId="AnnexNO">
    <w:name w:val="Annex_NO"/>
    <w:basedOn w:val="Normal"/>
    <w:qFormat/>
    <w:rsid w:val="00DE21AC"/>
    <w:pPr>
      <w:keepNext/>
      <w:tabs>
        <w:tab w:val="clear" w:pos="720"/>
        <w:tab w:val="clear" w:pos="1418"/>
        <w:tab w:val="left" w:pos="567"/>
        <w:tab w:val="left" w:pos="1134"/>
        <w:tab w:val="left" w:pos="1701"/>
        <w:tab w:val="left" w:pos="2268"/>
        <w:tab w:val="left" w:pos="2835"/>
      </w:tabs>
      <w:spacing w:before="360" w:line="192" w:lineRule="auto"/>
      <w:jc w:val="center"/>
    </w:pPr>
    <w:rPr>
      <w:sz w:val="28"/>
      <w:szCs w:val="40"/>
      <w:lang w:bidi="ar-EG"/>
    </w:rPr>
  </w:style>
  <w:style w:type="paragraph" w:customStyle="1" w:styleId="AttachTitle">
    <w:name w:val="Attach_Title"/>
    <w:basedOn w:val="Normal"/>
    <w:qFormat/>
    <w:rsid w:val="00DE21AC"/>
    <w:pPr>
      <w:keepNext/>
      <w:tabs>
        <w:tab w:val="clear" w:pos="720"/>
        <w:tab w:val="clear" w:pos="1418"/>
        <w:tab w:val="left" w:pos="567"/>
        <w:tab w:val="left" w:pos="1134"/>
        <w:tab w:val="left" w:pos="1701"/>
        <w:tab w:val="left" w:pos="2268"/>
        <w:tab w:val="left" w:pos="2835"/>
      </w:tabs>
      <w:spacing w:before="240" w:after="60" w:line="192" w:lineRule="auto"/>
      <w:jc w:val="center"/>
    </w:pPr>
    <w:rPr>
      <w:b/>
      <w:bCs/>
      <w:sz w:val="28"/>
      <w:szCs w:val="40"/>
      <w:lang w:val="en-US"/>
    </w:rPr>
  </w:style>
  <w:style w:type="paragraph" w:customStyle="1" w:styleId="AppendixTitleS1">
    <w:name w:val="Appendix_Title_S1"/>
    <w:basedOn w:val="AttachTitleS1"/>
    <w:qFormat/>
    <w:rsid w:val="00DE21AC"/>
    <w:pPr>
      <w:spacing w:after="0" w:line="192" w:lineRule="auto"/>
    </w:pPr>
  </w:style>
  <w:style w:type="paragraph" w:customStyle="1" w:styleId="AttachTitleS1">
    <w:name w:val="Attach_Title_S1"/>
    <w:basedOn w:val="SectionTitleS1"/>
    <w:qFormat/>
    <w:rsid w:val="004F230F"/>
  </w:style>
  <w:style w:type="paragraph" w:customStyle="1" w:styleId="SectionTitleS1">
    <w:name w:val="Section_Title_S1"/>
    <w:basedOn w:val="ChapTitleS1"/>
    <w:qFormat/>
    <w:rsid w:val="004F230F"/>
  </w:style>
  <w:style w:type="paragraph" w:customStyle="1" w:styleId="ChapTitleS1">
    <w:name w:val="Chap_Title_S1"/>
    <w:basedOn w:val="RepTitleS1"/>
    <w:qFormat/>
    <w:rsid w:val="004F230F"/>
  </w:style>
  <w:style w:type="paragraph" w:customStyle="1" w:styleId="RepTitleS1">
    <w:name w:val="Rep_Title_S1"/>
    <w:basedOn w:val="PartTitleS1"/>
    <w:qFormat/>
    <w:rsid w:val="004F230F"/>
  </w:style>
  <w:style w:type="paragraph" w:customStyle="1" w:styleId="PartTitleS1">
    <w:name w:val="Part_Title_S1"/>
    <w:basedOn w:val="ResNoS1"/>
    <w:qFormat/>
    <w:rsid w:val="004F230F"/>
    <w:rPr>
      <w:b/>
      <w:bCs/>
    </w:rPr>
  </w:style>
  <w:style w:type="paragraph" w:customStyle="1" w:styleId="ResNoS1">
    <w:name w:val="Res_No_S1"/>
    <w:basedOn w:val="ArtNoS1"/>
    <w:qFormat/>
    <w:rsid w:val="004F230F"/>
  </w:style>
  <w:style w:type="paragraph" w:customStyle="1" w:styleId="ArtNoS1">
    <w:name w:val="Art_No_S1"/>
    <w:basedOn w:val="Normal"/>
    <w:qFormat/>
    <w:rsid w:val="004F230F"/>
    <w:pPr>
      <w:keepNext/>
      <w:keepLines/>
      <w:tabs>
        <w:tab w:val="clear" w:pos="720"/>
        <w:tab w:val="clear" w:pos="1418"/>
      </w:tabs>
      <w:spacing w:before="240" w:after="60"/>
      <w:jc w:val="center"/>
    </w:pPr>
    <w:rPr>
      <w:sz w:val="28"/>
      <w:szCs w:val="40"/>
      <w:lang w:val="en-US"/>
    </w:rPr>
  </w:style>
  <w:style w:type="paragraph" w:customStyle="1" w:styleId="AppendixTitle">
    <w:name w:val="Appendix_Title"/>
    <w:basedOn w:val="Normal"/>
    <w:next w:val="Normal"/>
    <w:rsid w:val="00DE21AC"/>
    <w:pPr>
      <w:keepNext/>
      <w:tabs>
        <w:tab w:val="clear" w:pos="720"/>
        <w:tab w:val="clear" w:pos="1418"/>
        <w:tab w:val="left" w:pos="567"/>
        <w:tab w:val="left" w:pos="1134"/>
        <w:tab w:val="left" w:pos="1701"/>
        <w:tab w:val="left" w:pos="2268"/>
        <w:tab w:val="left" w:pos="2835"/>
      </w:tabs>
      <w:spacing w:before="240" w:line="192" w:lineRule="auto"/>
      <w:jc w:val="center"/>
    </w:pPr>
    <w:rPr>
      <w:b/>
      <w:bCs/>
      <w:sz w:val="28"/>
      <w:szCs w:val="40"/>
      <w:lang w:val="en-US"/>
    </w:rPr>
  </w:style>
  <w:style w:type="paragraph" w:customStyle="1" w:styleId="Reasons">
    <w:name w:val="Reasons"/>
    <w:basedOn w:val="Normal"/>
    <w:link w:val="ReasonsChar"/>
    <w:rsid w:val="004F230F"/>
    <w:pPr>
      <w:tabs>
        <w:tab w:val="clear" w:pos="720"/>
        <w:tab w:val="clear" w:pos="1418"/>
        <w:tab w:val="left" w:pos="567"/>
        <w:tab w:val="left" w:pos="1134"/>
        <w:tab w:val="left" w:pos="1701"/>
        <w:tab w:val="left" w:pos="2268"/>
        <w:tab w:val="left" w:pos="2835"/>
      </w:tabs>
      <w:spacing w:before="60" w:after="60"/>
    </w:pPr>
    <w:rPr>
      <w:lang w:bidi="ar-EG"/>
    </w:rPr>
  </w:style>
  <w:style w:type="character" w:customStyle="1" w:styleId="ReasonsChar">
    <w:name w:val="Reasons Char"/>
    <w:basedOn w:val="DefaultParagraphFont"/>
    <w:link w:val="Reasons"/>
    <w:rsid w:val="004F230F"/>
    <w:rPr>
      <w:rFonts w:ascii="Calibri" w:hAnsi="Calibri" w:cs="Traditional Arabic"/>
      <w:sz w:val="24"/>
      <w:szCs w:val="32"/>
      <w:lang w:val="en-GB" w:eastAsia="en-US" w:bidi="ar-EG"/>
    </w:rPr>
  </w:style>
  <w:style w:type="paragraph" w:customStyle="1" w:styleId="AnnexNoS2">
    <w:name w:val="Annex_No_S2"/>
    <w:basedOn w:val="Normal"/>
    <w:next w:val="Normal"/>
    <w:rsid w:val="004F230F"/>
    <w:pPr>
      <w:tabs>
        <w:tab w:val="clear" w:pos="720"/>
        <w:tab w:val="clear" w:pos="1418"/>
        <w:tab w:val="left" w:pos="851"/>
      </w:tabs>
      <w:spacing w:before="100" w:after="80" w:line="260" w:lineRule="exact"/>
      <w:jc w:val="left"/>
    </w:pPr>
    <w:rPr>
      <w:b/>
      <w:bCs/>
      <w:caps/>
      <w:position w:val="2"/>
      <w:lang w:bidi="ar-EG"/>
    </w:rPr>
  </w:style>
  <w:style w:type="paragraph" w:customStyle="1" w:styleId="AnnextitleS2">
    <w:name w:val="Annex_title_S2"/>
    <w:basedOn w:val="PartTitleS2"/>
    <w:next w:val="Normal"/>
    <w:rsid w:val="004F230F"/>
  </w:style>
  <w:style w:type="paragraph" w:customStyle="1" w:styleId="PartTitleS2">
    <w:name w:val="Part_Title_S2"/>
    <w:basedOn w:val="Normal"/>
    <w:qFormat/>
    <w:rsid w:val="004F230F"/>
    <w:pPr>
      <w:keepNext/>
      <w:keepLines/>
      <w:tabs>
        <w:tab w:val="clear" w:pos="720"/>
        <w:tab w:val="clear" w:pos="1418"/>
      </w:tabs>
      <w:spacing w:before="300" w:after="60" w:line="280" w:lineRule="exact"/>
      <w:jc w:val="left"/>
    </w:pPr>
    <w:rPr>
      <w:b/>
      <w:bCs/>
      <w:szCs w:val="22"/>
      <w:lang w:val="en-US"/>
    </w:rPr>
  </w:style>
  <w:style w:type="paragraph" w:customStyle="1" w:styleId="ArtNoS2">
    <w:name w:val="Art_No_S2"/>
    <w:basedOn w:val="Normal"/>
    <w:next w:val="Normal"/>
    <w:rsid w:val="004F230F"/>
    <w:pPr>
      <w:tabs>
        <w:tab w:val="clear" w:pos="720"/>
        <w:tab w:val="clear" w:pos="1418"/>
        <w:tab w:val="left" w:pos="851"/>
      </w:tabs>
      <w:spacing w:before="100" w:after="80" w:line="260" w:lineRule="exact"/>
      <w:jc w:val="left"/>
    </w:pPr>
    <w:rPr>
      <w:b/>
      <w:bCs/>
      <w:position w:val="2"/>
      <w:sz w:val="22"/>
      <w:szCs w:val="30"/>
      <w:lang w:val="en-US"/>
    </w:rPr>
  </w:style>
  <w:style w:type="paragraph" w:customStyle="1" w:styleId="enumlev1S2">
    <w:name w:val="enumlev1_S2"/>
    <w:basedOn w:val="enumlev1"/>
    <w:link w:val="enumlev1S2Char"/>
    <w:rsid w:val="00A167FD"/>
    <w:pPr>
      <w:tabs>
        <w:tab w:val="clear" w:pos="720"/>
        <w:tab w:val="clear" w:pos="1418"/>
        <w:tab w:val="clear" w:pos="2608"/>
        <w:tab w:val="clear" w:pos="3345"/>
        <w:tab w:val="left" w:pos="851"/>
      </w:tabs>
      <w:spacing w:before="60"/>
      <w:ind w:left="0" w:right="0" w:firstLine="0"/>
      <w:jc w:val="left"/>
    </w:pPr>
    <w:rPr>
      <w:b/>
      <w:bCs/>
      <w:lang w:val="es-ES_tradnl" w:bidi="ar-EG"/>
    </w:rPr>
  </w:style>
  <w:style w:type="character" w:customStyle="1" w:styleId="enumlev1S2Char">
    <w:name w:val="enumlev1_S2 Char"/>
    <w:basedOn w:val="enumlev1Char"/>
    <w:link w:val="enumlev1S2"/>
    <w:rsid w:val="00A167FD"/>
    <w:rPr>
      <w:b/>
      <w:bCs/>
      <w:lang w:val="es-ES_tradnl" w:bidi="ar-EG"/>
    </w:rPr>
  </w:style>
  <w:style w:type="paragraph" w:customStyle="1" w:styleId="NormalS2">
    <w:name w:val="Normal_S2"/>
    <w:basedOn w:val="Normal"/>
    <w:next w:val="Normal"/>
    <w:rsid w:val="004F230F"/>
    <w:pPr>
      <w:tabs>
        <w:tab w:val="clear" w:pos="720"/>
        <w:tab w:val="clear" w:pos="1418"/>
        <w:tab w:val="left" w:pos="714"/>
      </w:tabs>
      <w:spacing w:before="60"/>
      <w:jc w:val="left"/>
    </w:pPr>
    <w:rPr>
      <w:b/>
      <w:bCs/>
      <w:lang w:val="en-US" w:bidi="ar-EG"/>
    </w:rPr>
  </w:style>
  <w:style w:type="paragraph" w:customStyle="1" w:styleId="ReasonsS2">
    <w:name w:val="Reasons_S2"/>
    <w:basedOn w:val="Reasons"/>
    <w:rsid w:val="004F230F"/>
    <w:pPr>
      <w:tabs>
        <w:tab w:val="clear" w:pos="567"/>
        <w:tab w:val="clear" w:pos="1134"/>
        <w:tab w:val="clear" w:pos="1701"/>
        <w:tab w:val="clear" w:pos="2268"/>
        <w:tab w:val="clear" w:pos="2835"/>
        <w:tab w:val="left" w:pos="851"/>
      </w:tabs>
    </w:pPr>
    <w:rPr>
      <w:b/>
      <w:bCs/>
      <w:position w:val="2"/>
      <w:lang w:val="en-US" w:bidi="ar-SA"/>
    </w:rPr>
  </w:style>
  <w:style w:type="paragraph" w:customStyle="1" w:styleId="RecNoS2">
    <w:name w:val="Rec_No_S2"/>
    <w:basedOn w:val="Normal"/>
    <w:next w:val="Normal"/>
    <w:rsid w:val="004F230F"/>
    <w:pPr>
      <w:tabs>
        <w:tab w:val="clear" w:pos="720"/>
        <w:tab w:val="clear" w:pos="1418"/>
        <w:tab w:val="left" w:pos="851"/>
      </w:tabs>
      <w:spacing w:before="100" w:after="80" w:line="260" w:lineRule="exact"/>
      <w:jc w:val="left"/>
    </w:pPr>
    <w:rPr>
      <w:b/>
      <w:bCs/>
      <w:position w:val="2"/>
      <w:lang w:val="en-US"/>
    </w:rPr>
  </w:style>
  <w:style w:type="paragraph" w:customStyle="1" w:styleId="ResNoS2">
    <w:name w:val="Res_No_S2"/>
    <w:basedOn w:val="Normal"/>
    <w:next w:val="Normal"/>
    <w:rsid w:val="004F230F"/>
    <w:pPr>
      <w:keepNext/>
      <w:keepLines/>
      <w:tabs>
        <w:tab w:val="clear" w:pos="720"/>
        <w:tab w:val="clear" w:pos="1418"/>
        <w:tab w:val="left" w:pos="851"/>
      </w:tabs>
      <w:spacing w:before="100" w:after="80" w:line="260" w:lineRule="exact"/>
      <w:jc w:val="left"/>
    </w:pPr>
    <w:rPr>
      <w:b/>
      <w:bCs/>
      <w:position w:val="2"/>
      <w:lang w:val="en-US"/>
    </w:rPr>
  </w:style>
  <w:style w:type="paragraph" w:customStyle="1" w:styleId="NormalDash">
    <w:name w:val="Normal_Dash"/>
    <w:basedOn w:val="Normal"/>
    <w:qFormat/>
    <w:rsid w:val="004F230F"/>
    <w:pPr>
      <w:tabs>
        <w:tab w:val="clear" w:pos="720"/>
        <w:tab w:val="clear" w:pos="1418"/>
        <w:tab w:val="left" w:pos="567"/>
        <w:tab w:val="left" w:pos="1134"/>
        <w:tab w:val="left" w:pos="1701"/>
        <w:tab w:val="left" w:pos="2268"/>
        <w:tab w:val="left" w:pos="2835"/>
      </w:tabs>
      <w:spacing w:before="0" w:after="60" w:line="240" w:lineRule="auto"/>
      <w:jc w:val="center"/>
    </w:pPr>
    <w:rPr>
      <w:lang w:val="en-US"/>
    </w:rPr>
  </w:style>
  <w:style w:type="paragraph" w:customStyle="1" w:styleId="RepTitle0">
    <w:name w:val="Rep_Title"/>
    <w:basedOn w:val="RecTitle0"/>
    <w:next w:val="Normal"/>
    <w:rsid w:val="004F230F"/>
    <w:pPr>
      <w:spacing w:line="320" w:lineRule="exact"/>
    </w:pPr>
    <w:rPr>
      <w:b w:val="0"/>
      <w:sz w:val="28"/>
      <w:szCs w:val="40"/>
    </w:rPr>
  </w:style>
  <w:style w:type="paragraph" w:customStyle="1" w:styleId="RecTitle0">
    <w:name w:val="Rec_Title"/>
    <w:basedOn w:val="Normal"/>
    <w:autoRedefine/>
    <w:qFormat/>
    <w:rsid w:val="00DE21AC"/>
    <w:pPr>
      <w:keepNext/>
      <w:tabs>
        <w:tab w:val="clear" w:pos="720"/>
        <w:tab w:val="clear" w:pos="1418"/>
        <w:tab w:val="left" w:pos="567"/>
        <w:tab w:val="left" w:pos="1134"/>
        <w:tab w:val="left" w:pos="1701"/>
        <w:tab w:val="left" w:pos="2268"/>
        <w:tab w:val="left" w:pos="2835"/>
      </w:tabs>
      <w:spacing w:before="240" w:after="60" w:line="192" w:lineRule="auto"/>
      <w:jc w:val="center"/>
    </w:pPr>
    <w:rPr>
      <w:b/>
      <w:bCs/>
      <w:sz w:val="32"/>
      <w:szCs w:val="44"/>
      <w:lang w:val="en-US"/>
    </w:rPr>
  </w:style>
  <w:style w:type="table" w:styleId="TableGrid">
    <w:name w:val="Table Grid"/>
    <w:basedOn w:val="TableNormal"/>
    <w:uiPriority w:val="59"/>
    <w:rsid w:val="004F230F"/>
    <w:pPr>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tTitle0">
    <w:name w:val="Part_Title"/>
    <w:basedOn w:val="Normal"/>
    <w:qFormat/>
    <w:rsid w:val="004F230F"/>
    <w:pPr>
      <w:tabs>
        <w:tab w:val="clear" w:pos="720"/>
        <w:tab w:val="clear" w:pos="1418"/>
        <w:tab w:val="left" w:pos="794"/>
        <w:tab w:val="left" w:pos="1191"/>
        <w:tab w:val="left" w:pos="1588"/>
        <w:tab w:val="left" w:pos="1985"/>
      </w:tabs>
      <w:spacing w:before="240" w:after="60" w:line="192" w:lineRule="auto"/>
      <w:jc w:val="center"/>
    </w:pPr>
    <w:rPr>
      <w:b/>
      <w:bCs/>
      <w:sz w:val="32"/>
      <w:szCs w:val="44"/>
      <w:lang w:bidi="ar-EG"/>
    </w:rPr>
  </w:style>
  <w:style w:type="paragraph" w:customStyle="1" w:styleId="TableTitle0">
    <w:name w:val="Table_Title"/>
    <w:basedOn w:val="Normal"/>
    <w:autoRedefine/>
    <w:qFormat/>
    <w:rsid w:val="004F230F"/>
    <w:pPr>
      <w:tabs>
        <w:tab w:val="clear" w:pos="720"/>
        <w:tab w:val="clear" w:pos="1418"/>
        <w:tab w:val="left" w:pos="794"/>
        <w:tab w:val="left" w:pos="1191"/>
        <w:tab w:val="left" w:pos="1588"/>
        <w:tab w:val="left" w:pos="1985"/>
      </w:tabs>
      <w:spacing w:before="60" w:after="120"/>
      <w:jc w:val="center"/>
    </w:pPr>
    <w:rPr>
      <w:b/>
      <w:bCs/>
      <w:lang w:bidi="ar-EG"/>
    </w:rPr>
  </w:style>
  <w:style w:type="paragraph" w:customStyle="1" w:styleId="FigNo">
    <w:name w:val="Fig._No"/>
    <w:basedOn w:val="Normal"/>
    <w:qFormat/>
    <w:rsid w:val="004F230F"/>
    <w:pPr>
      <w:tabs>
        <w:tab w:val="clear" w:pos="720"/>
        <w:tab w:val="clear" w:pos="1418"/>
        <w:tab w:val="left" w:pos="794"/>
        <w:tab w:val="left" w:pos="1191"/>
        <w:tab w:val="left" w:pos="1588"/>
        <w:tab w:val="left" w:pos="1985"/>
      </w:tabs>
      <w:spacing w:before="240" w:after="60"/>
      <w:jc w:val="center"/>
    </w:pPr>
    <w:rPr>
      <w:lang w:val="en-US"/>
    </w:rPr>
  </w:style>
  <w:style w:type="paragraph" w:customStyle="1" w:styleId="FigTitle">
    <w:name w:val="Fig._Title"/>
    <w:basedOn w:val="Normal"/>
    <w:autoRedefine/>
    <w:qFormat/>
    <w:rsid w:val="004F230F"/>
    <w:pPr>
      <w:tabs>
        <w:tab w:val="clear" w:pos="720"/>
        <w:tab w:val="clear" w:pos="1418"/>
        <w:tab w:val="left" w:pos="794"/>
        <w:tab w:val="left" w:pos="1191"/>
        <w:tab w:val="left" w:pos="1588"/>
        <w:tab w:val="left" w:pos="1985"/>
      </w:tabs>
      <w:spacing w:before="60" w:after="60"/>
      <w:jc w:val="center"/>
    </w:pPr>
    <w:rPr>
      <w:b/>
      <w:bCs/>
      <w:lang w:val="en-US"/>
    </w:rPr>
  </w:style>
  <w:style w:type="paragraph" w:customStyle="1" w:styleId="SectionTitle0">
    <w:name w:val="Section_Title"/>
    <w:basedOn w:val="RepTitle0"/>
    <w:qFormat/>
    <w:rsid w:val="004F230F"/>
  </w:style>
  <w:style w:type="paragraph" w:customStyle="1" w:styleId="NormalS1">
    <w:name w:val="Normal_S1"/>
    <w:basedOn w:val="Normal"/>
    <w:qFormat/>
    <w:rsid w:val="004F230F"/>
    <w:pPr>
      <w:suppressLineNumbers/>
      <w:tabs>
        <w:tab w:val="clear" w:pos="720"/>
        <w:tab w:val="clear" w:pos="1418"/>
        <w:tab w:val="left" w:pos="567"/>
        <w:tab w:val="left" w:pos="1134"/>
        <w:tab w:val="left" w:pos="1701"/>
        <w:tab w:val="left" w:pos="2268"/>
        <w:tab w:val="left" w:pos="2835"/>
      </w:tabs>
      <w:suppressAutoHyphens/>
      <w:spacing w:before="60" w:after="60"/>
      <w:textboxTightWrap w:val="allLines"/>
    </w:pPr>
    <w:rPr>
      <w:lang w:val="en-US"/>
    </w:rPr>
  </w:style>
  <w:style w:type="paragraph" w:customStyle="1" w:styleId="ChapNoS1">
    <w:name w:val="Chap_No_S1"/>
    <w:basedOn w:val="Normal"/>
    <w:qFormat/>
    <w:rsid w:val="00A167FD"/>
    <w:pPr>
      <w:tabs>
        <w:tab w:val="clear" w:pos="720"/>
        <w:tab w:val="clear" w:pos="1418"/>
      </w:tabs>
      <w:spacing w:before="240" w:after="60"/>
      <w:jc w:val="center"/>
    </w:pPr>
    <w:rPr>
      <w:sz w:val="32"/>
      <w:szCs w:val="44"/>
      <w:lang w:val="en-US" w:bidi="ar-EG"/>
    </w:rPr>
  </w:style>
  <w:style w:type="paragraph" w:customStyle="1" w:styleId="ArtTitleS1">
    <w:name w:val="Art_Title_S1"/>
    <w:basedOn w:val="ChapTitleS1"/>
    <w:qFormat/>
    <w:rsid w:val="004F230F"/>
  </w:style>
  <w:style w:type="paragraph" w:customStyle="1" w:styleId="ConvS1">
    <w:name w:val="Conv_S1"/>
    <w:basedOn w:val="Normal"/>
    <w:qFormat/>
    <w:rsid w:val="004F230F"/>
    <w:pPr>
      <w:pageBreakBefore/>
      <w:tabs>
        <w:tab w:val="clear" w:pos="720"/>
        <w:tab w:val="clear" w:pos="1418"/>
        <w:tab w:val="right" w:pos="567"/>
        <w:tab w:val="left" w:pos="794"/>
        <w:tab w:val="left" w:pos="1191"/>
        <w:tab w:val="left" w:pos="1588"/>
        <w:tab w:val="left" w:pos="1985"/>
      </w:tabs>
      <w:spacing w:before="60" w:after="240" w:line="400" w:lineRule="exact"/>
      <w:jc w:val="center"/>
    </w:pPr>
    <w:rPr>
      <w:rFonts w:eastAsia="SimSun"/>
      <w:b/>
      <w:bCs/>
      <w:sz w:val="32"/>
      <w:szCs w:val="44"/>
      <w:lang w:val="es-ES_tradnl"/>
    </w:rPr>
  </w:style>
  <w:style w:type="paragraph" w:customStyle="1" w:styleId="SectionNoS1">
    <w:name w:val="Section_No_S1"/>
    <w:basedOn w:val="ChapNoS1"/>
    <w:qFormat/>
    <w:rsid w:val="004F230F"/>
    <w:rPr>
      <w:lang w:bidi="ar-SA"/>
    </w:rPr>
  </w:style>
  <w:style w:type="paragraph" w:customStyle="1" w:styleId="enumlev1s1">
    <w:name w:val="enumlev1_s1"/>
    <w:basedOn w:val="Normal"/>
    <w:qFormat/>
    <w:rsid w:val="004F230F"/>
    <w:pPr>
      <w:tabs>
        <w:tab w:val="clear" w:pos="720"/>
        <w:tab w:val="clear" w:pos="1418"/>
        <w:tab w:val="left" w:pos="567"/>
        <w:tab w:val="left" w:pos="1134"/>
        <w:tab w:val="left" w:pos="1701"/>
        <w:tab w:val="left" w:pos="2268"/>
        <w:tab w:val="left" w:pos="2835"/>
      </w:tabs>
      <w:spacing w:before="60" w:after="60"/>
      <w:ind w:left="567" w:hanging="567"/>
    </w:pPr>
    <w:rPr>
      <w:lang w:bidi="ar-EG"/>
    </w:rPr>
  </w:style>
  <w:style w:type="paragraph" w:customStyle="1" w:styleId="NormalendS2">
    <w:name w:val="Normal_end_S2"/>
    <w:basedOn w:val="Normal"/>
    <w:qFormat/>
    <w:rsid w:val="004F230F"/>
    <w:pPr>
      <w:tabs>
        <w:tab w:val="clear" w:pos="720"/>
        <w:tab w:val="clear" w:pos="1418"/>
        <w:tab w:val="left" w:pos="567"/>
        <w:tab w:val="left" w:pos="1134"/>
        <w:tab w:val="left" w:pos="1701"/>
        <w:tab w:val="left" w:pos="2268"/>
        <w:tab w:val="left" w:pos="2835"/>
      </w:tabs>
      <w:spacing w:before="60" w:after="60"/>
    </w:pPr>
    <w:rPr>
      <w:lang w:val="en-US" w:eastAsia="zh-CN"/>
    </w:rPr>
  </w:style>
  <w:style w:type="paragraph" w:customStyle="1" w:styleId="ConvS2">
    <w:name w:val="Conv_S2"/>
    <w:basedOn w:val="NormalS2"/>
    <w:qFormat/>
    <w:rsid w:val="004F230F"/>
    <w:pPr>
      <w:pageBreakBefore/>
      <w:spacing w:before="600"/>
    </w:pPr>
    <w:rPr>
      <w:rFonts w:ascii="Times New Roman" w:hAnsi="Times New Roman" w:cs="Times New Roman"/>
      <w:lang w:bidi="ar-SA"/>
    </w:rPr>
  </w:style>
  <w:style w:type="paragraph" w:customStyle="1" w:styleId="SectionNoS2">
    <w:name w:val="Section_No_S2"/>
    <w:basedOn w:val="RepNoS2"/>
    <w:qFormat/>
    <w:rsid w:val="004F230F"/>
  </w:style>
  <w:style w:type="paragraph" w:customStyle="1" w:styleId="RepNoS2">
    <w:name w:val="Rep_No_S2"/>
    <w:basedOn w:val="PartNoS2"/>
    <w:qFormat/>
    <w:rsid w:val="004F230F"/>
  </w:style>
  <w:style w:type="paragraph" w:customStyle="1" w:styleId="PartNoS2">
    <w:name w:val="Part_No_S2"/>
    <w:basedOn w:val="PartTitleS2"/>
    <w:qFormat/>
    <w:rsid w:val="004F230F"/>
    <w:pPr>
      <w:spacing w:before="100" w:after="80" w:line="260" w:lineRule="exact"/>
    </w:pPr>
  </w:style>
  <w:style w:type="paragraph" w:customStyle="1" w:styleId="ContS1">
    <w:name w:val="Cont_S1"/>
    <w:basedOn w:val="Source"/>
    <w:qFormat/>
    <w:rsid w:val="004F230F"/>
    <w:pPr>
      <w:tabs>
        <w:tab w:val="clear" w:pos="720"/>
        <w:tab w:val="clear" w:pos="1418"/>
        <w:tab w:val="left" w:pos="794"/>
        <w:tab w:val="left" w:pos="1191"/>
        <w:tab w:val="left" w:pos="1588"/>
        <w:tab w:val="left" w:pos="1985"/>
      </w:tabs>
      <w:spacing w:before="120" w:after="240"/>
    </w:pPr>
    <w:rPr>
      <w:bCs/>
      <w:szCs w:val="40"/>
      <w:lang w:val="en-US"/>
    </w:rPr>
  </w:style>
  <w:style w:type="paragraph" w:customStyle="1" w:styleId="ContS2">
    <w:name w:val="Cont_S2"/>
    <w:basedOn w:val="NormalS2"/>
    <w:qFormat/>
    <w:rsid w:val="004F230F"/>
    <w:rPr>
      <w:lang w:bidi="ar-SA"/>
    </w:rPr>
  </w:style>
  <w:style w:type="paragraph" w:customStyle="1" w:styleId="ResTitleS1">
    <w:name w:val="Res_Title_S1"/>
    <w:basedOn w:val="ArtTitleS1"/>
    <w:qFormat/>
    <w:rsid w:val="004F230F"/>
    <w:pPr>
      <w:spacing w:before="360"/>
    </w:pPr>
  </w:style>
  <w:style w:type="paragraph" w:customStyle="1" w:styleId="PartNoS1">
    <w:name w:val="Part_No_S1"/>
    <w:basedOn w:val="ResNoS1"/>
    <w:qFormat/>
    <w:rsid w:val="004F230F"/>
  </w:style>
  <w:style w:type="paragraph" w:customStyle="1" w:styleId="RepNoS1">
    <w:name w:val="Rep_No_S1"/>
    <w:basedOn w:val="PartNoS1"/>
    <w:qFormat/>
    <w:rsid w:val="004F230F"/>
  </w:style>
  <w:style w:type="paragraph" w:customStyle="1" w:styleId="ReasonsS1">
    <w:name w:val="Reasons_S1"/>
    <w:basedOn w:val="NormalS1"/>
    <w:qFormat/>
    <w:rsid w:val="004F230F"/>
  </w:style>
  <w:style w:type="paragraph" w:customStyle="1" w:styleId="DecisionNoS1">
    <w:name w:val="Decision_No_S1"/>
    <w:basedOn w:val="ResNoS1"/>
    <w:qFormat/>
    <w:rsid w:val="004F230F"/>
  </w:style>
  <w:style w:type="paragraph" w:customStyle="1" w:styleId="DecisionTiltleS">
    <w:name w:val="Decision_Tiltle_S!"/>
    <w:basedOn w:val="ResTitleS1"/>
    <w:qFormat/>
    <w:rsid w:val="004F230F"/>
  </w:style>
  <w:style w:type="paragraph" w:customStyle="1" w:styleId="RecNoS1">
    <w:name w:val="Rec_No_S1"/>
    <w:basedOn w:val="DecisionNoS1"/>
    <w:qFormat/>
    <w:rsid w:val="004F230F"/>
  </w:style>
  <w:style w:type="paragraph" w:customStyle="1" w:styleId="RecTitleS1">
    <w:name w:val="Rec_Title_S1"/>
    <w:basedOn w:val="DecisionTiltleS"/>
    <w:qFormat/>
    <w:rsid w:val="004F230F"/>
  </w:style>
  <w:style w:type="paragraph" w:customStyle="1" w:styleId="DecisionNoS2">
    <w:name w:val="Decision_No_S2"/>
    <w:basedOn w:val="Normal"/>
    <w:qFormat/>
    <w:rsid w:val="004F230F"/>
    <w:pPr>
      <w:tabs>
        <w:tab w:val="clear" w:pos="720"/>
        <w:tab w:val="clear" w:pos="1418"/>
        <w:tab w:val="left" w:pos="851"/>
      </w:tabs>
      <w:spacing w:before="100" w:after="80" w:line="260" w:lineRule="exact"/>
      <w:jc w:val="left"/>
    </w:pPr>
    <w:rPr>
      <w:b/>
      <w:bCs/>
      <w:position w:val="2"/>
      <w:lang w:val="en-US"/>
    </w:rPr>
  </w:style>
  <w:style w:type="paragraph" w:customStyle="1" w:styleId="ResNotitle">
    <w:name w:val="Res_No&amp;title"/>
    <w:basedOn w:val="Restitle"/>
    <w:qFormat/>
    <w:rsid w:val="004F230F"/>
    <w:pPr>
      <w:keepLines w:val="0"/>
      <w:tabs>
        <w:tab w:val="clear" w:pos="720"/>
        <w:tab w:val="clear" w:pos="1418"/>
        <w:tab w:val="left" w:pos="567"/>
        <w:tab w:val="left" w:pos="1134"/>
        <w:tab w:val="left" w:pos="1701"/>
        <w:tab w:val="left" w:pos="2268"/>
        <w:tab w:val="left" w:pos="2835"/>
      </w:tabs>
      <w:spacing w:before="360" w:after="60" w:line="192" w:lineRule="auto"/>
    </w:pPr>
    <w:rPr>
      <w:rFonts w:ascii="Calibri" w:hAnsi="Calibri"/>
      <w:bCs/>
      <w:sz w:val="32"/>
      <w:szCs w:val="44"/>
      <w:lang w:val="en-US"/>
    </w:rPr>
  </w:style>
  <w:style w:type="paragraph" w:customStyle="1" w:styleId="DecisionNoTitle">
    <w:name w:val="Decision_No&amp;Title"/>
    <w:basedOn w:val="ResNotitle"/>
    <w:qFormat/>
    <w:rsid w:val="004F230F"/>
    <w:pPr>
      <w:keepNext w:val="0"/>
    </w:pPr>
  </w:style>
  <w:style w:type="paragraph" w:customStyle="1" w:styleId="RecNoTitle">
    <w:name w:val="Rec_No&amp;Title"/>
    <w:basedOn w:val="RecTitle0"/>
    <w:qFormat/>
    <w:rsid w:val="004F230F"/>
    <w:pPr>
      <w:spacing w:before="360"/>
    </w:pPr>
  </w:style>
  <w:style w:type="paragraph" w:customStyle="1" w:styleId="Proposal">
    <w:name w:val="Proposal"/>
    <w:basedOn w:val="Normal"/>
    <w:qFormat/>
    <w:rsid w:val="004F230F"/>
    <w:pPr>
      <w:tabs>
        <w:tab w:val="clear" w:pos="720"/>
        <w:tab w:val="clear" w:pos="1418"/>
        <w:tab w:val="left" w:pos="567"/>
        <w:tab w:val="left" w:pos="1134"/>
        <w:tab w:val="left" w:pos="1701"/>
        <w:tab w:val="left" w:pos="2268"/>
        <w:tab w:val="left" w:pos="2835"/>
      </w:tabs>
      <w:spacing w:before="60" w:after="60"/>
    </w:pPr>
    <w:rPr>
      <w:lang w:val="en-US"/>
    </w:rPr>
  </w:style>
  <w:style w:type="paragraph" w:customStyle="1" w:styleId="AttachNoS1">
    <w:name w:val="Attach_No_S1"/>
    <w:basedOn w:val="SectionNoS1"/>
    <w:qFormat/>
    <w:rsid w:val="004F230F"/>
    <w:pPr>
      <w:spacing w:after="0"/>
    </w:pPr>
  </w:style>
  <w:style w:type="paragraph" w:customStyle="1" w:styleId="AttachNoS2">
    <w:name w:val="Attach_No_S2"/>
    <w:basedOn w:val="SectionNoS2"/>
    <w:qFormat/>
    <w:rsid w:val="004F230F"/>
  </w:style>
  <w:style w:type="paragraph" w:customStyle="1" w:styleId="AnnexNoS1">
    <w:name w:val="Annex_No_S1"/>
    <w:basedOn w:val="DecisionNoS1"/>
    <w:qFormat/>
    <w:rsid w:val="00DE21AC"/>
    <w:pPr>
      <w:spacing w:line="192" w:lineRule="auto"/>
    </w:pPr>
  </w:style>
  <w:style w:type="paragraph" w:customStyle="1" w:styleId="AnnextitleS1">
    <w:name w:val="Annex_title_S1"/>
    <w:basedOn w:val="DecisionTiltleS"/>
    <w:qFormat/>
    <w:rsid w:val="00DE21AC"/>
    <w:pPr>
      <w:spacing w:before="240" w:after="0" w:line="192" w:lineRule="auto"/>
    </w:pPr>
  </w:style>
  <w:style w:type="paragraph" w:customStyle="1" w:styleId="DecisionNo">
    <w:name w:val="Decision_No"/>
    <w:basedOn w:val="AttachNO"/>
    <w:qFormat/>
    <w:rsid w:val="004F230F"/>
  </w:style>
  <w:style w:type="paragraph" w:customStyle="1" w:styleId="DecisionTitle">
    <w:name w:val="Decision_Title"/>
    <w:basedOn w:val="AttachTitle"/>
    <w:qFormat/>
    <w:rsid w:val="004F230F"/>
  </w:style>
  <w:style w:type="paragraph" w:customStyle="1" w:styleId="CountriesName">
    <w:name w:val="Countries _Name"/>
    <w:basedOn w:val="RecNoTitle"/>
    <w:qFormat/>
    <w:rsid w:val="004F230F"/>
    <w:rPr>
      <w:sz w:val="24"/>
      <w:szCs w:val="32"/>
    </w:rPr>
  </w:style>
  <w:style w:type="paragraph" w:customStyle="1" w:styleId="NormalaftertitleS2">
    <w:name w:val="Normal after title_S2"/>
    <w:basedOn w:val="Normalaftertitle"/>
    <w:qFormat/>
    <w:rsid w:val="004F230F"/>
    <w:rPr>
      <w:b/>
      <w:bCs/>
      <w:lang w:bidi="ar-EG"/>
    </w:rPr>
  </w:style>
  <w:style w:type="paragraph" w:customStyle="1" w:styleId="pp98">
    <w:name w:val="pp98"/>
    <w:basedOn w:val="enumlev1S2"/>
    <w:qFormat/>
    <w:rsid w:val="009249EC"/>
    <w:pPr>
      <w:spacing w:before="0" w:line="240" w:lineRule="auto"/>
    </w:pPr>
    <w:rPr>
      <w:sz w:val="18"/>
    </w:rPr>
  </w:style>
  <w:style w:type="paragraph" w:customStyle="1" w:styleId="AnnexNo0">
    <w:name w:val="Annex_No"/>
    <w:basedOn w:val="Normal"/>
    <w:next w:val="Annextitle"/>
    <w:rsid w:val="00D80439"/>
    <w:pPr>
      <w:keepNext/>
      <w:keepLines/>
      <w:spacing w:before="480" w:after="80" w:line="192" w:lineRule="auto"/>
      <w:jc w:val="center"/>
    </w:pPr>
    <w:rPr>
      <w:rFonts w:ascii="Times New Roman" w:hAnsi="Times New Roman"/>
      <w:caps/>
      <w:sz w:val="28"/>
    </w:rPr>
  </w:style>
  <w:style w:type="paragraph" w:customStyle="1" w:styleId="Appendixtitle0">
    <w:name w:val="Appendix_title"/>
    <w:basedOn w:val="Annextitle"/>
    <w:next w:val="Appendixref"/>
    <w:rsid w:val="00D80439"/>
    <w:pPr>
      <w:spacing w:after="280"/>
    </w:pPr>
    <w:rPr>
      <w:bCs w:val="0"/>
      <w:szCs w:val="32"/>
    </w:rPr>
  </w:style>
  <w:style w:type="paragraph" w:styleId="Date">
    <w:name w:val="Date"/>
    <w:basedOn w:val="Normal"/>
    <w:next w:val="Normal"/>
    <w:link w:val="DateChar"/>
    <w:rsid w:val="00D80439"/>
    <w:pPr>
      <w:tabs>
        <w:tab w:val="clear" w:pos="720"/>
        <w:tab w:val="clear" w:pos="1418"/>
      </w:tabs>
      <w:overflowPunct/>
      <w:autoSpaceDE/>
      <w:autoSpaceDN/>
      <w:adjustRightInd/>
      <w:spacing w:before="0" w:line="192" w:lineRule="auto"/>
      <w:textAlignment w:val="auto"/>
    </w:pPr>
    <w:rPr>
      <w:rFonts w:ascii="Times New Roman" w:hAnsi="Times New Roman"/>
      <w:sz w:val="20"/>
      <w:szCs w:val="26"/>
      <w:lang w:val="en-US"/>
    </w:rPr>
  </w:style>
  <w:style w:type="character" w:customStyle="1" w:styleId="DateChar">
    <w:name w:val="Date Char"/>
    <w:basedOn w:val="DefaultParagraphFont"/>
    <w:link w:val="Date"/>
    <w:rsid w:val="00D80439"/>
    <w:rPr>
      <w:rFonts w:ascii="Times New Roman" w:hAnsi="Times New Roman" w:cs="Traditional Arabic"/>
      <w:szCs w:val="26"/>
      <w:lang w:eastAsia="en-US"/>
    </w:rPr>
  </w:style>
  <w:style w:type="paragraph" w:customStyle="1" w:styleId="AnnexTitle0">
    <w:name w:val="Annex_Title"/>
    <w:basedOn w:val="Normal"/>
    <w:next w:val="Normal"/>
    <w:link w:val="AnnexTitleChar"/>
    <w:rsid w:val="00D80439"/>
    <w:pPr>
      <w:keepNext/>
      <w:tabs>
        <w:tab w:val="clear" w:pos="720"/>
        <w:tab w:val="clear" w:pos="1418"/>
        <w:tab w:val="left" w:pos="567"/>
        <w:tab w:val="left" w:pos="1134"/>
        <w:tab w:val="left" w:pos="1701"/>
        <w:tab w:val="left" w:pos="2268"/>
        <w:tab w:val="left" w:pos="2835"/>
      </w:tabs>
      <w:spacing w:before="240" w:line="192" w:lineRule="auto"/>
      <w:jc w:val="center"/>
    </w:pPr>
    <w:rPr>
      <w:b/>
      <w:bCs/>
      <w:sz w:val="28"/>
      <w:szCs w:val="40"/>
      <w:lang w:val="en-US"/>
    </w:rPr>
  </w:style>
  <w:style w:type="character" w:customStyle="1" w:styleId="AnnexTitleChar">
    <w:name w:val="Annex_Title Char"/>
    <w:basedOn w:val="DefaultParagraphFont"/>
    <w:link w:val="AnnexTitle0"/>
    <w:rsid w:val="00D80439"/>
    <w:rPr>
      <w:rFonts w:ascii="Calibri" w:hAnsi="Calibri" w:cs="Traditional Arabic"/>
      <w:b/>
      <w:bCs/>
      <w:sz w:val="28"/>
      <w:szCs w:val="40"/>
      <w:lang w:eastAsia="en-US"/>
    </w:rPr>
  </w:style>
  <w:style w:type="paragraph" w:customStyle="1" w:styleId="AppendexNo">
    <w:name w:val="Appendex_No"/>
    <w:basedOn w:val="AnnexNO"/>
    <w:qFormat/>
    <w:rsid w:val="00D80439"/>
  </w:style>
  <w:style w:type="paragraph" w:customStyle="1" w:styleId="MinusFootnote">
    <w:name w:val="MinusFootnote"/>
    <w:basedOn w:val="Normal"/>
    <w:rsid w:val="00FE769E"/>
    <w:pPr>
      <w:tabs>
        <w:tab w:val="clear" w:pos="720"/>
        <w:tab w:val="clear" w:pos="1418"/>
        <w:tab w:val="left" w:pos="567"/>
        <w:tab w:val="left" w:pos="1134"/>
        <w:tab w:val="left" w:pos="1701"/>
        <w:tab w:val="left" w:pos="2268"/>
        <w:tab w:val="left" w:pos="2835"/>
      </w:tabs>
      <w:spacing w:line="192" w:lineRule="auto"/>
      <w:ind w:left="-1701" w:hanging="284"/>
    </w:pPr>
    <w:rPr>
      <w:lang w:bidi="ar-E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settings" Target="settings.xml"/><Relationship Id="rId16" Type="http://schemas.openxmlformats.org/officeDocument/2006/relationships/header" Target="header8.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asiccollection0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basiccollection03.dot</Template>
  <TotalTime>194</TotalTime>
  <Pages>78</Pages>
  <Words>15110</Words>
  <Characters>77265</Characters>
  <Application>Microsoft Office Word</Application>
  <DocSecurity>0</DocSecurity>
  <Lines>643</Lines>
  <Paragraphs>184</Paragraphs>
  <ScaleCrop>false</ScaleCrop>
  <HeadingPairs>
    <vt:vector size="2" baseType="variant">
      <vt:variant>
        <vt:lpstr>Title</vt:lpstr>
      </vt:variant>
      <vt:variant>
        <vt:i4>1</vt:i4>
      </vt:variant>
    </vt:vector>
  </HeadingPairs>
  <TitlesOfParts>
    <vt:vector size="1" baseType="lpstr">
      <vt:lpstr>مؤتمر المندوبين المفوضين</vt:lpstr>
    </vt:vector>
  </TitlesOfParts>
  <Manager>General Secretariat - Pool</Manager>
  <Company>International Telecommunication Union (ITU)</Company>
  <LinksUpToDate>false</LinksUpToDate>
  <CharactersWithSpaces>92191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مؤتمر المندوبين المفوضين</dc:title>
  <dc:subject>Council 2000</dc:subject>
  <dc:creator>itu</dc:creator>
  <cp:keywords>PP02</cp:keywords>
  <dc:description>Document4  For: _x000d_Document date: _x000d_Saved by SA__2460 at 08:31:22 on 22.03.2001</dc:description>
  <cp:lastModifiedBy>yammouni</cp:lastModifiedBy>
  <cp:revision>62</cp:revision>
  <cp:lastPrinted>2007-05-04T15:34:00Z</cp:lastPrinted>
  <dcterms:created xsi:type="dcterms:W3CDTF">2011-01-27T09:54:00Z</dcterms:created>
  <dcterms:modified xsi:type="dcterms:W3CDTF">2011-02-11T14:23:00Z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header4">
    <vt:lpwstr>CS/Art. </vt:lpwstr>
  </property>
  <property fmtid="{D5CDD505-2E9C-101B-9397-08002B2CF9AE}" pid="9" name="header5">
    <vt:lpwstr>CS/An. </vt:lpwstr>
  </property>
  <property fmtid="{D5CDD505-2E9C-101B-9397-08002B2CF9AE}" pid="10" name="header4A">
    <vt:lpwstr>CS/Chap.IVA</vt:lpwstr>
  </property>
  <property fmtid="{D5CDD505-2E9C-101B-9397-08002B2CF9AE}" pid="11" name="header3">
    <vt:lpwstr>CV/Art.</vt:lpwstr>
  </property>
  <property fmtid="{D5CDD505-2E9C-101B-9397-08002B2CF9AE}" pid="12" name="header3a">
    <vt:lpwstr>CV/An.</vt:lpwstr>
  </property>
</Properties>
</file>