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D75382" w14:paraId="5C6B4AE1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6C964894" w14:textId="77777777" w:rsidR="00A27A55" w:rsidRPr="00D75382" w:rsidRDefault="003B04FF" w:rsidP="000D42F6">
            <w:pPr>
              <w:spacing w:before="0"/>
              <w:rPr>
                <w:lang w:val="ru-RU"/>
              </w:rPr>
            </w:pPr>
            <w:r w:rsidRPr="00D75382">
              <w:rPr>
                <w:noProof/>
                <w:lang w:val="ru-RU"/>
              </w:rPr>
              <w:drawing>
                <wp:inline distT="0" distB="0" distL="0" distR="0" wp14:anchorId="792C1C10" wp14:editId="2C3D8953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D75382" w14:paraId="5FE8CCA5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1B246FFC" w14:textId="77777777" w:rsidR="00B1156A" w:rsidRPr="00D75382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D75382" w14:paraId="51EED4D1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00FFB554" w14:textId="77777777" w:rsidR="00F96AB4" w:rsidRPr="00D75382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6CDC13C1" w14:textId="77777777" w:rsidR="00F96AB4" w:rsidRPr="00D75382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D75382" w14:paraId="034A054B" w14:textId="77777777" w:rsidTr="0087080B">
        <w:trPr>
          <w:cantSplit/>
          <w:jc w:val="center"/>
        </w:trPr>
        <w:tc>
          <w:tcPr>
            <w:tcW w:w="7229" w:type="dxa"/>
          </w:tcPr>
          <w:p w14:paraId="52672520" w14:textId="77777777" w:rsidR="00F96AB4" w:rsidRPr="00D75382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5A08163D" w14:textId="2326EFB1" w:rsidR="00F96AB4" w:rsidRPr="00D75382" w:rsidRDefault="008048D3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  <w:r w:rsidRPr="00D75382">
              <w:rPr>
                <w:rFonts w:cstheme="minorHAnsi"/>
                <w:b/>
                <w:bCs/>
                <w:szCs w:val="28"/>
                <w:lang w:val="ru-RU"/>
              </w:rPr>
              <w:t xml:space="preserve">Документ </w:t>
            </w:r>
            <w:r w:rsidR="006A58C3" w:rsidRPr="00D75382">
              <w:rPr>
                <w:b/>
                <w:bCs/>
                <w:color w:val="000000"/>
                <w:szCs w:val="24"/>
                <w:lang w:val="ru-RU"/>
              </w:rPr>
              <w:t>WTPF-26/3-R</w:t>
            </w:r>
          </w:p>
        </w:tc>
      </w:tr>
      <w:tr w:rsidR="00F96AB4" w:rsidRPr="00D75382" w14:paraId="007617C0" w14:textId="77777777" w:rsidTr="0087080B">
        <w:trPr>
          <w:cantSplit/>
          <w:jc w:val="center"/>
        </w:trPr>
        <w:tc>
          <w:tcPr>
            <w:tcW w:w="7229" w:type="dxa"/>
          </w:tcPr>
          <w:p w14:paraId="49B9CDA3" w14:textId="77777777" w:rsidR="00F96AB4" w:rsidRPr="00D75382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7812B351" w14:textId="517952EC" w:rsidR="00F96AB4" w:rsidRPr="00D75382" w:rsidRDefault="006A58C3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D75382">
              <w:rPr>
                <w:b/>
                <w:bCs/>
                <w:color w:val="000000"/>
                <w:szCs w:val="24"/>
                <w:lang w:val="ru-RU"/>
              </w:rPr>
              <w:t xml:space="preserve">12 августа 2026 </w:t>
            </w:r>
            <w:r w:rsidR="00F96AB4" w:rsidRPr="00D75382">
              <w:rPr>
                <w:rFonts w:cstheme="minorHAnsi"/>
                <w:b/>
                <w:bCs/>
                <w:szCs w:val="28"/>
                <w:lang w:val="ru-RU"/>
              </w:rPr>
              <w:t>года</w:t>
            </w:r>
          </w:p>
        </w:tc>
      </w:tr>
      <w:tr w:rsidR="00F96AB4" w:rsidRPr="00D75382" w14:paraId="07A45B02" w14:textId="77777777" w:rsidTr="0087080B">
        <w:trPr>
          <w:cantSplit/>
          <w:jc w:val="center"/>
        </w:trPr>
        <w:tc>
          <w:tcPr>
            <w:tcW w:w="7229" w:type="dxa"/>
          </w:tcPr>
          <w:p w14:paraId="4D79D4D3" w14:textId="77777777" w:rsidR="00F96AB4" w:rsidRPr="00D75382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55E685B5" w14:textId="77777777" w:rsidR="00F96AB4" w:rsidRPr="00D75382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D75382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D75382" w14:paraId="1689EC47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743FE91" w14:textId="77777777" w:rsidR="00F96AB4" w:rsidRPr="00D75382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  <w:tr w:rsidR="00F96AB4" w:rsidRPr="00D75382" w14:paraId="02109A9B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43A0CFA" w14:textId="5CE691DC" w:rsidR="00F96AB4" w:rsidRPr="00AD1F49" w:rsidRDefault="006A58C3" w:rsidP="00AD1F49">
            <w:pPr>
              <w:pStyle w:val="Source"/>
              <w:framePr w:hSpace="0" w:wrap="auto" w:hAnchor="text" w:xAlign="left" w:yAlign="inline"/>
            </w:pPr>
            <w:bookmarkStart w:id="2" w:name="dsource" w:colFirst="0" w:colLast="0"/>
            <w:r w:rsidRPr="00AD1F49">
              <w:t>Вклад Кении</w:t>
            </w:r>
          </w:p>
        </w:tc>
      </w:tr>
      <w:tr w:rsidR="006A58C3" w:rsidRPr="0043467D" w14:paraId="133232EC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5207E03C" w14:textId="5CC5FAE1" w:rsidR="006A58C3" w:rsidRPr="00D75382" w:rsidRDefault="006A58C3" w:rsidP="00AD1F49">
            <w:pPr>
              <w:pStyle w:val="Title1"/>
              <w:framePr w:hSpace="0" w:wrap="auto" w:hAnchor="text" w:xAlign="left" w:yAlign="inline"/>
            </w:pPr>
            <w:bookmarkStart w:id="3" w:name="dtitle1" w:colFirst="0" w:colLast="0"/>
            <w:bookmarkEnd w:id="2"/>
            <w:r w:rsidRPr="00D75382">
              <w:t>ИЗМЕНЕНИЯ К ПРОЕКТАМ МНЕНИЙ 1 И 2</w:t>
            </w:r>
          </w:p>
        </w:tc>
      </w:tr>
      <w:tr w:rsidR="00F96AB4" w:rsidRPr="0043467D" w14:paraId="61857DC6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5FA1E971" w14:textId="77777777" w:rsidR="00F96AB4" w:rsidRPr="00D75382" w:rsidRDefault="00F96AB4" w:rsidP="004805DE">
            <w:pPr>
              <w:pStyle w:val="Agendaitem"/>
              <w:rPr>
                <w:lang w:val="ru-RU"/>
              </w:rPr>
            </w:pPr>
            <w:bookmarkStart w:id="4" w:name="dtitle3" w:colFirst="0" w:colLast="0"/>
            <w:bookmarkEnd w:id="3"/>
          </w:p>
        </w:tc>
      </w:tr>
    </w:tbl>
    <w:bookmarkEnd w:id="4"/>
    <w:p w14:paraId="57356502" w14:textId="73782539" w:rsidR="006A58C3" w:rsidRPr="00D75382" w:rsidRDefault="006A58C3" w:rsidP="00D75382">
      <w:pPr>
        <w:pStyle w:val="Headingb"/>
        <w:rPr>
          <w:lang w:val="ru-RU"/>
        </w:rPr>
      </w:pPr>
      <w:r w:rsidRPr="00D75382">
        <w:rPr>
          <w:bCs/>
          <w:lang w:val="ru-RU"/>
        </w:rPr>
        <w:t>Базовая информация</w:t>
      </w:r>
    </w:p>
    <w:p w14:paraId="3670F1A4" w14:textId="409A57DE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 xml:space="preserve">Целью Всемирного форума по политике в области электросвязи/информационно-коммуникационных технологий (ВФПЭ) 2026 года является выработка мнений по следующим четырем (4) тематическим областям: </w:t>
      </w:r>
      <w:r w:rsidR="00DB3125" w:rsidRPr="00D75382">
        <w:rPr>
          <w:lang w:val="ru-RU"/>
        </w:rPr>
        <w:t xml:space="preserve">способность к восстановлению систем </w:t>
      </w:r>
      <w:r w:rsidRPr="00D75382">
        <w:rPr>
          <w:lang w:val="ru-RU"/>
        </w:rPr>
        <w:t>электросвязи/ИКТ; укрепление экосистем инноваций и предпринимательства, ориентированных на ИКТ; "зеленая" цифровая трансформация: изменение климата и экологическая устойчивость; преодоление цифровых разрывов, в особенности в том, что касается гендерных и возрастных аспектов, а также навыков и возможности установления соединений.</w:t>
      </w:r>
    </w:p>
    <w:p w14:paraId="25F2FA58" w14:textId="7CA6F498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Настоящий вклад направлен на совершенствование предложенных проектов мнений по двум (2) мнениям, а именно: проекту Мнения 1 "Преодоление цифровых разрывов, в особенности в том, что</w:t>
      </w:r>
      <w:r w:rsidR="00D75382">
        <w:rPr>
          <w:lang w:val="ru-RU"/>
        </w:rPr>
        <w:t> </w:t>
      </w:r>
      <w:r w:rsidRPr="00D75382">
        <w:rPr>
          <w:lang w:val="ru-RU"/>
        </w:rPr>
        <w:t>касается гендерных и возрастных аспектов, а также навыков и возможности установления соединений", и проекту Мнения 2 "Зеленая" цифровая трансформация: изменение климата и экологическая устойчивость".</w:t>
      </w:r>
    </w:p>
    <w:p w14:paraId="757ACCAB" w14:textId="60D950FF" w:rsidR="006A58C3" w:rsidRPr="00D75382" w:rsidRDefault="006A58C3" w:rsidP="00D75382">
      <w:pPr>
        <w:pStyle w:val="Headingb"/>
        <w:rPr>
          <w:lang w:val="ru-RU"/>
        </w:rPr>
      </w:pPr>
      <w:r w:rsidRPr="00D75382">
        <w:rPr>
          <w:bCs/>
          <w:lang w:val="ru-RU"/>
        </w:rPr>
        <w:t>Проект Мнения 1</w:t>
      </w:r>
      <w:r w:rsidR="00DB3125" w:rsidRPr="00D75382">
        <w:rPr>
          <w:bCs/>
          <w:lang w:val="ru-RU"/>
        </w:rPr>
        <w:t xml:space="preserve"> о</w:t>
      </w:r>
      <w:r w:rsidRPr="00D75382">
        <w:rPr>
          <w:bCs/>
          <w:lang w:val="ru-RU"/>
        </w:rPr>
        <w:t xml:space="preserve"> преодолени</w:t>
      </w:r>
      <w:r w:rsidR="00DB3125" w:rsidRPr="00D75382">
        <w:rPr>
          <w:bCs/>
          <w:lang w:val="ru-RU"/>
        </w:rPr>
        <w:t>и</w:t>
      </w:r>
      <w:r w:rsidRPr="00D75382">
        <w:rPr>
          <w:bCs/>
          <w:lang w:val="ru-RU"/>
        </w:rPr>
        <w:t xml:space="preserve"> цифровых разрывов, в особенности в том, что касается гендерных и возрастных аспектов, а также навыков и возможности установления соединений</w:t>
      </w:r>
    </w:p>
    <w:p w14:paraId="030AC000" w14:textId="77777777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В текущем проекте мнения содержатся ссылки на различные резолюции, принятые Генеральной Ассамблей Организации Объединенных Наций (ГА ООН), Всемирной конференцией по развитию электросвязи и полномочными конференциями МСЭ в разные годы по проблематике преодоления цифрового разрыва.</w:t>
      </w:r>
    </w:p>
    <w:p w14:paraId="4E74677D" w14:textId="77777777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В этом Мнении также рассматриваются важнейшие факторы, необходимые для обеспечения реальной возможности установления соединений, роль, которую играет МСЭ, и тот факт, что цифровой разрыв представляет собой многомерное и динамичное явление.</w:t>
      </w:r>
    </w:p>
    <w:p w14:paraId="62B2F5AF" w14:textId="55474ACB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 xml:space="preserve">Настоящий вклад направлен на то, чтобы подчеркнуть эти моменты путем упоминания существования международных и региональных стандартов, призванных обеспечить сокращение цифрового разрыва, с которым сталкиваются лица с ограниченными возможностями. Предлагается </w:t>
      </w:r>
      <w:r w:rsidR="00DB3125" w:rsidRPr="00D75382">
        <w:rPr>
          <w:lang w:val="ru-RU"/>
        </w:rPr>
        <w:t xml:space="preserve">добавить </w:t>
      </w:r>
      <w:r w:rsidRPr="00D75382">
        <w:rPr>
          <w:lang w:val="ru-RU"/>
        </w:rPr>
        <w:t>п</w:t>
      </w:r>
      <w:r w:rsidR="00DB3125" w:rsidRPr="00D75382">
        <w:rPr>
          <w:lang w:val="ru-RU"/>
        </w:rPr>
        <w:t>ункт</w:t>
      </w:r>
      <w:r w:rsidRPr="00D75382">
        <w:rPr>
          <w:lang w:val="ru-RU"/>
        </w:rPr>
        <w:t xml:space="preserve"> </w:t>
      </w:r>
      <w:r w:rsidRPr="00D75382">
        <w:rPr>
          <w:i/>
          <w:iCs/>
          <w:lang w:val="ru-RU"/>
        </w:rPr>
        <w:t>o)</w:t>
      </w:r>
      <w:r w:rsidRPr="00D75382">
        <w:rPr>
          <w:lang w:val="ru-RU"/>
        </w:rPr>
        <w:t xml:space="preserve"> в раздел </w:t>
      </w:r>
      <w:r w:rsidRPr="00D75382">
        <w:rPr>
          <w:i/>
          <w:iCs/>
          <w:lang w:val="ru-RU"/>
        </w:rPr>
        <w:t>признавая</w:t>
      </w:r>
      <w:r w:rsidRPr="00D75382">
        <w:rPr>
          <w:lang w:val="ru-RU"/>
        </w:rPr>
        <w:t>:</w:t>
      </w:r>
    </w:p>
    <w:p w14:paraId="0688322A" w14:textId="77777777" w:rsidR="006A58C3" w:rsidRPr="00D75382" w:rsidRDefault="006A58C3" w:rsidP="00D75382">
      <w:pPr>
        <w:pStyle w:val="Call"/>
        <w:rPr>
          <w:lang w:val="ru-RU"/>
        </w:rPr>
      </w:pPr>
      <w:r w:rsidRPr="00D75382">
        <w:rPr>
          <w:iCs/>
          <w:lang w:val="ru-RU"/>
        </w:rPr>
        <w:t>признавая</w:t>
      </w:r>
      <w:r w:rsidRPr="00D75382">
        <w:rPr>
          <w:i w:val="0"/>
          <w:lang w:val="ru-RU"/>
        </w:rPr>
        <w:t>,</w:t>
      </w:r>
    </w:p>
    <w:p w14:paraId="31F924D7" w14:textId="77777777" w:rsidR="006A58C3" w:rsidRPr="00AD1F49" w:rsidRDefault="006A58C3" w:rsidP="00AD1F49">
      <w:pPr>
        <w:rPr>
          <w:rFonts w:eastAsiaTheme="minorEastAsia"/>
          <w:lang w:val="ru-RU"/>
        </w:rPr>
      </w:pPr>
      <w:r w:rsidRPr="00D75382">
        <w:rPr>
          <w:lang w:val="ru-RU"/>
        </w:rPr>
        <w:t>…</w:t>
      </w:r>
    </w:p>
    <w:p w14:paraId="3E070CB2" w14:textId="77777777" w:rsidR="006A58C3" w:rsidRPr="00D75382" w:rsidRDefault="006A58C3" w:rsidP="0043467D">
      <w:pPr>
        <w:jc w:val="both"/>
        <w:rPr>
          <w:rFonts w:eastAsiaTheme="minorEastAsia"/>
          <w:lang w:val="ru-RU"/>
        </w:rPr>
      </w:pPr>
      <w:r w:rsidRPr="00D75382">
        <w:rPr>
          <w:i/>
          <w:iCs/>
          <w:lang w:val="ru-RU"/>
        </w:rPr>
        <w:t>o)</w:t>
      </w:r>
      <w:r w:rsidRPr="00D75382">
        <w:rPr>
          <w:lang w:val="ru-RU"/>
        </w:rPr>
        <w:tab/>
        <w:t>что существуют международные и региональные стандарты, направленные на повышение доступности цифровых технологий для лиц с ограниченными возможностями,</w:t>
      </w:r>
    </w:p>
    <w:p w14:paraId="2F7ED22C" w14:textId="77777777" w:rsidR="006A58C3" w:rsidRPr="00AD1F49" w:rsidRDefault="006A58C3" w:rsidP="00AD1F49">
      <w:pPr>
        <w:rPr>
          <w:rFonts w:eastAsiaTheme="minorEastAsia"/>
          <w:lang w:val="ru-RU"/>
        </w:rPr>
      </w:pPr>
      <w:r w:rsidRPr="00D75382">
        <w:rPr>
          <w:lang w:val="ru-RU"/>
        </w:rPr>
        <w:lastRenderedPageBreak/>
        <w:t>…</w:t>
      </w:r>
    </w:p>
    <w:p w14:paraId="2F519CBB" w14:textId="19BF26FC" w:rsidR="006A58C3" w:rsidRPr="00D75382" w:rsidRDefault="006A58C3" w:rsidP="00D75382">
      <w:pPr>
        <w:keepNext/>
        <w:rPr>
          <w:lang w:val="ru-RU"/>
        </w:rPr>
      </w:pPr>
      <w:r w:rsidRPr="00D75382">
        <w:rPr>
          <w:lang w:val="ru-RU"/>
        </w:rPr>
        <w:t xml:space="preserve">В рамках закрепления этого признания в настоящем вкладе также предлагается добавить </w:t>
      </w:r>
      <w:r w:rsidR="00DB3125" w:rsidRPr="00D75382">
        <w:rPr>
          <w:lang w:val="ru-RU"/>
        </w:rPr>
        <w:t xml:space="preserve">пункт 22 </w:t>
      </w:r>
      <w:r w:rsidRPr="00D75382">
        <w:rPr>
          <w:lang w:val="ru-RU"/>
        </w:rPr>
        <w:t xml:space="preserve">в раздел </w:t>
      </w:r>
      <w:r w:rsidRPr="00D75382">
        <w:rPr>
          <w:i/>
          <w:iCs/>
          <w:lang w:val="ru-RU"/>
        </w:rPr>
        <w:t>предлагает Государствам-Членам</w:t>
      </w:r>
      <w:r w:rsidRPr="00D75382">
        <w:rPr>
          <w:lang w:val="ru-RU"/>
        </w:rPr>
        <w:t>:</w:t>
      </w:r>
    </w:p>
    <w:p w14:paraId="68F674FE" w14:textId="77777777" w:rsidR="006A58C3" w:rsidRPr="00D75382" w:rsidRDefault="006A58C3" w:rsidP="00D75382">
      <w:pPr>
        <w:pStyle w:val="Call"/>
        <w:rPr>
          <w:lang w:val="ru-RU"/>
        </w:rPr>
      </w:pPr>
      <w:r w:rsidRPr="00D75382">
        <w:rPr>
          <w:iCs/>
          <w:lang w:val="ru-RU"/>
        </w:rPr>
        <w:t>предлагает Государствам-Членам</w:t>
      </w:r>
    </w:p>
    <w:p w14:paraId="51F323EA" w14:textId="77777777" w:rsidR="006A58C3" w:rsidRPr="00D75382" w:rsidRDefault="006A58C3" w:rsidP="0043467D">
      <w:pPr>
        <w:jc w:val="both"/>
        <w:rPr>
          <w:rFonts w:eastAsiaTheme="minorEastAsia"/>
          <w:lang w:val="ru-RU"/>
        </w:rPr>
      </w:pPr>
      <w:r w:rsidRPr="00D75382">
        <w:rPr>
          <w:lang w:val="ru-RU"/>
        </w:rPr>
        <w:t>22</w:t>
      </w:r>
      <w:r w:rsidRPr="00D75382">
        <w:rPr>
          <w:lang w:val="ru-RU"/>
        </w:rPr>
        <w:tab/>
        <w:t>разработать и внедрить меры по обеспечению соответствия всего оборудования электросвязи/ИКТ существующим международным и региональным стандартам доступности,</w:t>
      </w:r>
    </w:p>
    <w:p w14:paraId="77B5BA92" w14:textId="0DC84F34" w:rsidR="006A58C3" w:rsidRPr="00D75382" w:rsidRDefault="006A58C3" w:rsidP="00D75382">
      <w:pPr>
        <w:pStyle w:val="Headingb"/>
        <w:rPr>
          <w:lang w:val="ru-RU"/>
        </w:rPr>
      </w:pPr>
      <w:r w:rsidRPr="00D75382">
        <w:rPr>
          <w:bCs/>
          <w:lang w:val="ru-RU"/>
        </w:rPr>
        <w:t xml:space="preserve">Проект </w:t>
      </w:r>
      <w:r w:rsidR="00DB3125" w:rsidRPr="00D75382">
        <w:rPr>
          <w:bCs/>
          <w:lang w:val="ru-RU"/>
        </w:rPr>
        <w:t xml:space="preserve">Мнения </w:t>
      </w:r>
      <w:r w:rsidRPr="00D75382">
        <w:rPr>
          <w:bCs/>
          <w:lang w:val="ru-RU"/>
        </w:rPr>
        <w:t>2</w:t>
      </w:r>
      <w:r w:rsidR="00DB3125" w:rsidRPr="00D75382">
        <w:rPr>
          <w:bCs/>
          <w:lang w:val="ru-RU"/>
        </w:rPr>
        <w:t xml:space="preserve"> о</w:t>
      </w:r>
      <w:r w:rsidRPr="00D75382">
        <w:rPr>
          <w:bCs/>
          <w:lang w:val="ru-RU"/>
        </w:rPr>
        <w:t xml:space="preserve"> "</w:t>
      </w:r>
      <w:r w:rsidR="00DB3125" w:rsidRPr="00D75382">
        <w:rPr>
          <w:bCs/>
          <w:lang w:val="ru-RU"/>
        </w:rPr>
        <w:t>зеленой</w:t>
      </w:r>
      <w:r w:rsidRPr="00D75382">
        <w:rPr>
          <w:bCs/>
          <w:lang w:val="ru-RU"/>
        </w:rPr>
        <w:t>" цифров</w:t>
      </w:r>
      <w:r w:rsidR="00DB3125" w:rsidRPr="00D75382">
        <w:rPr>
          <w:bCs/>
          <w:lang w:val="ru-RU"/>
        </w:rPr>
        <w:t>ой</w:t>
      </w:r>
      <w:r w:rsidRPr="00D75382">
        <w:rPr>
          <w:bCs/>
          <w:lang w:val="ru-RU"/>
        </w:rPr>
        <w:t xml:space="preserve"> трансформаци</w:t>
      </w:r>
      <w:r w:rsidR="00DB3125" w:rsidRPr="00D75382">
        <w:rPr>
          <w:bCs/>
          <w:lang w:val="ru-RU"/>
        </w:rPr>
        <w:t>и</w:t>
      </w:r>
      <w:r w:rsidRPr="00D75382">
        <w:rPr>
          <w:bCs/>
          <w:lang w:val="ru-RU"/>
        </w:rPr>
        <w:t>: изменение климата и экологическая устойчивость</w:t>
      </w:r>
    </w:p>
    <w:p w14:paraId="11C368D4" w14:textId="77777777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В существующем проекте Мнения содержатся ссылки на различные резолюции, принятые ГА ООН, Всемирной встречей на высшем уровне по вопросам информационного общества (ВВУИО), Полномочной конференцией МСЭ, Всемирной ассамблеей по стандартизации электросвязи и Всемирной конференцией по развитию электросвязи, которые касаются реагирования на изменение климата.</w:t>
      </w:r>
    </w:p>
    <w:p w14:paraId="1099552D" w14:textId="77777777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В проекте Мнения также подчеркивается, что для сдерживания глобального потепления требуется сокращение глобальных выбросов парниковых газов, закрепленное в Рамочной конвенции Организации Объединенных Наций об изменении климата (РКИК ООН) и Парижском соглашении, с учетом различных национальных условий.</w:t>
      </w:r>
    </w:p>
    <w:p w14:paraId="65654FC0" w14:textId="77777777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>Кроме того, в проекте Мнения учитывается, что электросвязь/ИКТ вносят вклад в изменение климата на протяжении всего цикла своего существования, и считается, что электросвязь/ИКТ могут использоваться для достижения целей РКИК ООН.</w:t>
      </w:r>
    </w:p>
    <w:p w14:paraId="7AB15FA0" w14:textId="2D97DB7F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 xml:space="preserve">Настоящий вклад направлен на то, чтобы подчеркнуть эти моменты путем упоминания того, что действия регуляторных органов могут содействовать реализации принципов циркуляционной экономики, в частности совместного использования инфраструктуры электросвязи и принципа "прокладки одной траншеи". Предлагается </w:t>
      </w:r>
      <w:r w:rsidR="00DB3125" w:rsidRPr="00D75382">
        <w:rPr>
          <w:lang w:val="ru-RU"/>
        </w:rPr>
        <w:t xml:space="preserve">добавить </w:t>
      </w:r>
      <w:r w:rsidRPr="00D75382">
        <w:rPr>
          <w:lang w:val="ru-RU"/>
        </w:rPr>
        <w:t>п</w:t>
      </w:r>
      <w:r w:rsidR="00DB3125" w:rsidRPr="00D75382">
        <w:rPr>
          <w:lang w:val="ru-RU"/>
        </w:rPr>
        <w:t xml:space="preserve">ункт </w:t>
      </w:r>
      <w:r w:rsidRPr="00D75382">
        <w:rPr>
          <w:i/>
          <w:iCs/>
          <w:lang w:val="ru-RU"/>
        </w:rPr>
        <w:t>j)</w:t>
      </w:r>
      <w:r w:rsidRPr="00D75382">
        <w:rPr>
          <w:lang w:val="ru-RU"/>
        </w:rPr>
        <w:t xml:space="preserve"> в раздел </w:t>
      </w:r>
      <w:r w:rsidRPr="00D75382">
        <w:rPr>
          <w:i/>
          <w:iCs/>
          <w:lang w:val="ru-RU"/>
        </w:rPr>
        <w:t>признавая</w:t>
      </w:r>
      <w:r w:rsidRPr="00D75382">
        <w:rPr>
          <w:lang w:val="ru-RU"/>
        </w:rPr>
        <w:t>:</w:t>
      </w:r>
    </w:p>
    <w:p w14:paraId="01AE6607" w14:textId="77777777" w:rsidR="006A58C3" w:rsidRPr="00D75382" w:rsidRDefault="006A58C3" w:rsidP="00D75382">
      <w:pPr>
        <w:pStyle w:val="Call"/>
        <w:rPr>
          <w:lang w:val="ru-RU"/>
        </w:rPr>
      </w:pPr>
      <w:r w:rsidRPr="00D75382">
        <w:rPr>
          <w:iCs/>
          <w:lang w:val="ru-RU"/>
        </w:rPr>
        <w:t>признавая</w:t>
      </w:r>
      <w:r w:rsidRPr="00D75382">
        <w:rPr>
          <w:i w:val="0"/>
          <w:lang w:val="ru-RU"/>
        </w:rPr>
        <w:t>,</w:t>
      </w:r>
    </w:p>
    <w:p w14:paraId="1A8CD969" w14:textId="77777777" w:rsidR="006A58C3" w:rsidRPr="00AD1F49" w:rsidRDefault="006A58C3" w:rsidP="00AD1F49">
      <w:pPr>
        <w:rPr>
          <w:rFonts w:eastAsiaTheme="minorEastAsia"/>
          <w:lang w:val="ru-RU"/>
        </w:rPr>
      </w:pPr>
      <w:r w:rsidRPr="00AD1F49">
        <w:rPr>
          <w:lang w:val="ru-RU"/>
        </w:rPr>
        <w:t>…</w:t>
      </w:r>
    </w:p>
    <w:p w14:paraId="287D53D6" w14:textId="77777777" w:rsidR="006A58C3" w:rsidRPr="00D75382" w:rsidRDefault="006A58C3" w:rsidP="0043467D">
      <w:pPr>
        <w:jc w:val="both"/>
        <w:rPr>
          <w:rFonts w:eastAsiaTheme="minorEastAsia"/>
          <w:lang w:val="ru-RU"/>
        </w:rPr>
      </w:pPr>
      <w:r w:rsidRPr="00D75382">
        <w:rPr>
          <w:i/>
          <w:iCs/>
          <w:lang w:val="ru-RU"/>
        </w:rPr>
        <w:t>j)</w:t>
      </w:r>
      <w:r w:rsidRPr="00D75382">
        <w:rPr>
          <w:lang w:val="ru-RU"/>
        </w:rPr>
        <w:tab/>
        <w:t>что действия регуляторных органов могут содействовать реализации принципов циркуляционной экономики, в частности совместного использования инфраструктуры электросвязи и принципа "прокладки одной траншеи",</w:t>
      </w:r>
    </w:p>
    <w:p w14:paraId="6B05F62E" w14:textId="77777777" w:rsidR="006A58C3" w:rsidRPr="00AD1F49" w:rsidRDefault="006A58C3" w:rsidP="00AD1F49">
      <w:pPr>
        <w:rPr>
          <w:lang w:val="ru-RU"/>
        </w:rPr>
      </w:pPr>
      <w:r w:rsidRPr="00AD1F49">
        <w:rPr>
          <w:lang w:val="ru-RU"/>
        </w:rPr>
        <w:t>…</w:t>
      </w:r>
    </w:p>
    <w:p w14:paraId="5EC240D0" w14:textId="66E961A3" w:rsidR="006A58C3" w:rsidRPr="00D75382" w:rsidRDefault="006A58C3" w:rsidP="0043467D">
      <w:pPr>
        <w:jc w:val="both"/>
        <w:rPr>
          <w:lang w:val="ru-RU"/>
        </w:rPr>
      </w:pPr>
      <w:r w:rsidRPr="00D75382">
        <w:rPr>
          <w:lang w:val="ru-RU"/>
        </w:rPr>
        <w:t xml:space="preserve">В рамках закрепления этого признания в настоящем вкладе также предлагается добавить </w:t>
      </w:r>
      <w:r w:rsidR="00DB3125" w:rsidRPr="00D75382">
        <w:rPr>
          <w:lang w:val="ru-RU"/>
        </w:rPr>
        <w:t>пункт</w:t>
      </w:r>
      <w:r w:rsidR="00D75382">
        <w:rPr>
          <w:lang w:val="ru-RU"/>
        </w:rPr>
        <w:t> </w:t>
      </w:r>
      <w:r w:rsidR="00DB3125" w:rsidRPr="00D75382">
        <w:rPr>
          <w:lang w:val="ru-RU"/>
        </w:rPr>
        <w:t xml:space="preserve">14 </w:t>
      </w:r>
      <w:r w:rsidRPr="00D75382">
        <w:rPr>
          <w:lang w:val="ru-RU"/>
        </w:rPr>
        <w:t>в</w:t>
      </w:r>
      <w:r w:rsidR="00D75382">
        <w:rPr>
          <w:lang w:val="ru-RU"/>
        </w:rPr>
        <w:t> </w:t>
      </w:r>
      <w:r w:rsidRPr="00D75382">
        <w:rPr>
          <w:lang w:val="ru-RU"/>
        </w:rPr>
        <w:t xml:space="preserve">раздел </w:t>
      </w:r>
      <w:r w:rsidRPr="00D75382">
        <w:rPr>
          <w:i/>
          <w:iCs/>
          <w:lang w:val="ru-RU"/>
        </w:rPr>
        <w:t>предлагает Государствам-Членам, Членам Секторов и другим заинтересованным сторонам</w:t>
      </w:r>
      <w:r w:rsidRPr="00D75382">
        <w:rPr>
          <w:lang w:val="ru-RU"/>
        </w:rPr>
        <w:t>:</w:t>
      </w:r>
    </w:p>
    <w:p w14:paraId="5D3D6060" w14:textId="77777777" w:rsidR="006A58C3" w:rsidRPr="00D75382" w:rsidRDefault="006A58C3" w:rsidP="00D75382">
      <w:pPr>
        <w:pStyle w:val="Call"/>
        <w:rPr>
          <w:lang w:val="ru-RU"/>
        </w:rPr>
      </w:pPr>
      <w:r w:rsidRPr="00D75382">
        <w:rPr>
          <w:iCs/>
          <w:lang w:val="ru-RU"/>
        </w:rPr>
        <w:t>предлагает Государствам-Членам, Членам Секторов и другим заинтересованным сторонам</w:t>
      </w:r>
    </w:p>
    <w:p w14:paraId="16A72389" w14:textId="59B10619" w:rsidR="006A58C3" w:rsidRPr="00D75382" w:rsidRDefault="006A58C3" w:rsidP="0043467D">
      <w:pPr>
        <w:jc w:val="both"/>
        <w:rPr>
          <w:rFonts w:eastAsiaTheme="minorEastAsia"/>
          <w:lang w:val="ru-RU"/>
        </w:rPr>
      </w:pPr>
      <w:r w:rsidRPr="00D75382">
        <w:rPr>
          <w:lang w:val="ru-RU"/>
        </w:rPr>
        <w:t>14</w:t>
      </w:r>
      <w:r w:rsidRPr="00D75382">
        <w:rPr>
          <w:lang w:val="ru-RU"/>
        </w:rPr>
        <w:tab/>
        <w:t>использовать возможности расширенной ответственности производителей при производстве, распространении и использовании оборудования электросвязи/ИКТ,</w:t>
      </w:r>
    </w:p>
    <w:p w14:paraId="250AFE63" w14:textId="77777777" w:rsidR="006A58C3" w:rsidRPr="00D75382" w:rsidRDefault="006A58C3" w:rsidP="00D75382">
      <w:pPr>
        <w:rPr>
          <w:lang w:val="ru-RU"/>
        </w:rPr>
      </w:pPr>
      <w:r w:rsidRPr="00D75382">
        <w:rPr>
          <w:lang w:val="ru-RU"/>
        </w:rPr>
        <w:t>…</w:t>
      </w:r>
    </w:p>
    <w:p w14:paraId="31CDD79C" w14:textId="77777777" w:rsidR="006A58C3" w:rsidRPr="00D75382" w:rsidRDefault="006A58C3" w:rsidP="00D75382">
      <w:pPr>
        <w:pStyle w:val="Reasons"/>
        <w:rPr>
          <w:lang w:val="ru-RU"/>
        </w:rPr>
      </w:pPr>
    </w:p>
    <w:p w14:paraId="40D545A0" w14:textId="77777777" w:rsidR="006A58C3" w:rsidRPr="00D75382" w:rsidRDefault="006A58C3" w:rsidP="006A58C3">
      <w:pPr>
        <w:jc w:val="center"/>
        <w:rPr>
          <w:lang w:val="ru-RU"/>
        </w:rPr>
      </w:pPr>
      <w:r w:rsidRPr="00D75382">
        <w:rPr>
          <w:lang w:val="ru-RU"/>
        </w:rPr>
        <w:t>______________</w:t>
      </w:r>
    </w:p>
    <w:sectPr w:rsidR="006A58C3" w:rsidRPr="00D75382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E430" w14:textId="77777777" w:rsidR="00091AB9" w:rsidRDefault="00091AB9" w:rsidP="0079159C">
      <w:r>
        <w:separator/>
      </w:r>
    </w:p>
    <w:p w14:paraId="13C7B8C4" w14:textId="77777777" w:rsidR="00091AB9" w:rsidRDefault="00091AB9" w:rsidP="0079159C"/>
    <w:p w14:paraId="7007FAF0" w14:textId="77777777" w:rsidR="00091AB9" w:rsidRDefault="00091AB9" w:rsidP="0079159C"/>
    <w:p w14:paraId="7D32AAD1" w14:textId="77777777" w:rsidR="00091AB9" w:rsidRDefault="00091AB9" w:rsidP="0079159C"/>
    <w:p w14:paraId="1BD007D8" w14:textId="77777777" w:rsidR="00091AB9" w:rsidRDefault="00091AB9" w:rsidP="0079159C"/>
    <w:p w14:paraId="16C99CF3" w14:textId="77777777" w:rsidR="00091AB9" w:rsidRDefault="00091AB9" w:rsidP="0079159C"/>
    <w:p w14:paraId="4F96C196" w14:textId="77777777" w:rsidR="00091AB9" w:rsidRDefault="00091AB9" w:rsidP="0079159C"/>
    <w:p w14:paraId="658D70E1" w14:textId="77777777" w:rsidR="00091AB9" w:rsidRDefault="00091AB9" w:rsidP="0079159C"/>
    <w:p w14:paraId="7E305C53" w14:textId="77777777" w:rsidR="00091AB9" w:rsidRDefault="00091AB9" w:rsidP="0079159C"/>
    <w:p w14:paraId="2052CE45" w14:textId="77777777" w:rsidR="00091AB9" w:rsidRDefault="00091AB9" w:rsidP="0079159C"/>
    <w:p w14:paraId="23BFF91F" w14:textId="77777777" w:rsidR="00091AB9" w:rsidRDefault="00091AB9" w:rsidP="0079159C"/>
    <w:p w14:paraId="16C4DBC0" w14:textId="77777777" w:rsidR="00091AB9" w:rsidRDefault="00091AB9" w:rsidP="0079159C"/>
    <w:p w14:paraId="192F2527" w14:textId="77777777" w:rsidR="00091AB9" w:rsidRDefault="00091AB9" w:rsidP="0079159C"/>
    <w:p w14:paraId="40B0F8D3" w14:textId="77777777" w:rsidR="00091AB9" w:rsidRDefault="00091AB9" w:rsidP="0079159C"/>
    <w:p w14:paraId="60467E35" w14:textId="77777777" w:rsidR="00091AB9" w:rsidRDefault="00091AB9" w:rsidP="004B3A6C"/>
    <w:p w14:paraId="0B64A301" w14:textId="77777777" w:rsidR="00091AB9" w:rsidRDefault="00091AB9" w:rsidP="004B3A6C"/>
  </w:endnote>
  <w:endnote w:type="continuationSeparator" w:id="0">
    <w:p w14:paraId="338E0C96" w14:textId="77777777" w:rsidR="00091AB9" w:rsidRDefault="00091AB9" w:rsidP="0079159C">
      <w:r>
        <w:continuationSeparator/>
      </w:r>
    </w:p>
    <w:p w14:paraId="6B85B187" w14:textId="77777777" w:rsidR="00091AB9" w:rsidRDefault="00091AB9" w:rsidP="0079159C"/>
    <w:p w14:paraId="02F87C7C" w14:textId="77777777" w:rsidR="00091AB9" w:rsidRDefault="00091AB9" w:rsidP="0079159C"/>
    <w:p w14:paraId="11CC5F04" w14:textId="77777777" w:rsidR="00091AB9" w:rsidRDefault="00091AB9" w:rsidP="0079159C"/>
    <w:p w14:paraId="6865D83F" w14:textId="77777777" w:rsidR="00091AB9" w:rsidRDefault="00091AB9" w:rsidP="0079159C"/>
    <w:p w14:paraId="2625D7C8" w14:textId="77777777" w:rsidR="00091AB9" w:rsidRDefault="00091AB9" w:rsidP="0079159C"/>
    <w:p w14:paraId="14D3E6E8" w14:textId="77777777" w:rsidR="00091AB9" w:rsidRDefault="00091AB9" w:rsidP="0079159C"/>
    <w:p w14:paraId="204DFE31" w14:textId="77777777" w:rsidR="00091AB9" w:rsidRDefault="00091AB9" w:rsidP="0079159C"/>
    <w:p w14:paraId="6B1D6235" w14:textId="77777777" w:rsidR="00091AB9" w:rsidRDefault="00091AB9" w:rsidP="0079159C"/>
    <w:p w14:paraId="614D853C" w14:textId="77777777" w:rsidR="00091AB9" w:rsidRDefault="00091AB9" w:rsidP="0079159C"/>
    <w:p w14:paraId="75FD43E8" w14:textId="77777777" w:rsidR="00091AB9" w:rsidRDefault="00091AB9" w:rsidP="0079159C"/>
    <w:p w14:paraId="102317D1" w14:textId="77777777" w:rsidR="00091AB9" w:rsidRDefault="00091AB9" w:rsidP="0079159C"/>
    <w:p w14:paraId="2D555C35" w14:textId="77777777" w:rsidR="00091AB9" w:rsidRDefault="00091AB9" w:rsidP="0079159C"/>
    <w:p w14:paraId="3EBF2855" w14:textId="77777777" w:rsidR="00091AB9" w:rsidRDefault="00091AB9" w:rsidP="0079159C"/>
    <w:p w14:paraId="467B1EDE" w14:textId="77777777" w:rsidR="00091AB9" w:rsidRDefault="00091AB9" w:rsidP="004B3A6C"/>
    <w:p w14:paraId="7C5C0A41" w14:textId="77777777" w:rsidR="00091AB9" w:rsidRDefault="00091AB9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0ABA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FE21" w14:textId="77777777" w:rsidR="00091AB9" w:rsidRDefault="00091AB9" w:rsidP="0079159C">
      <w:r>
        <w:t>____________________</w:t>
      </w:r>
    </w:p>
  </w:footnote>
  <w:footnote w:type="continuationSeparator" w:id="0">
    <w:p w14:paraId="2143D335" w14:textId="77777777" w:rsidR="00091AB9" w:rsidRDefault="00091AB9" w:rsidP="0079159C">
      <w:r>
        <w:continuationSeparator/>
      </w:r>
    </w:p>
    <w:p w14:paraId="420A6D73" w14:textId="77777777" w:rsidR="00091AB9" w:rsidRDefault="00091AB9" w:rsidP="0079159C"/>
    <w:p w14:paraId="2515B36A" w14:textId="77777777" w:rsidR="00091AB9" w:rsidRDefault="00091AB9" w:rsidP="0079159C"/>
    <w:p w14:paraId="4C90ACCB" w14:textId="77777777" w:rsidR="00091AB9" w:rsidRDefault="00091AB9" w:rsidP="0079159C"/>
    <w:p w14:paraId="6541C5EE" w14:textId="77777777" w:rsidR="00091AB9" w:rsidRDefault="00091AB9" w:rsidP="0079159C"/>
    <w:p w14:paraId="275321AA" w14:textId="77777777" w:rsidR="00091AB9" w:rsidRDefault="00091AB9" w:rsidP="0079159C"/>
    <w:p w14:paraId="3B3F474E" w14:textId="77777777" w:rsidR="00091AB9" w:rsidRDefault="00091AB9" w:rsidP="0079159C"/>
    <w:p w14:paraId="059F5F4B" w14:textId="77777777" w:rsidR="00091AB9" w:rsidRDefault="00091AB9" w:rsidP="0079159C"/>
    <w:p w14:paraId="4E177F8F" w14:textId="77777777" w:rsidR="00091AB9" w:rsidRDefault="00091AB9" w:rsidP="0079159C"/>
    <w:p w14:paraId="76857D71" w14:textId="77777777" w:rsidR="00091AB9" w:rsidRDefault="00091AB9" w:rsidP="0079159C"/>
    <w:p w14:paraId="7A2A58D9" w14:textId="77777777" w:rsidR="00091AB9" w:rsidRDefault="00091AB9" w:rsidP="0079159C"/>
    <w:p w14:paraId="459F8653" w14:textId="77777777" w:rsidR="00091AB9" w:rsidRDefault="00091AB9" w:rsidP="0079159C"/>
    <w:p w14:paraId="13F103FC" w14:textId="77777777" w:rsidR="00091AB9" w:rsidRDefault="00091AB9" w:rsidP="0079159C"/>
    <w:p w14:paraId="20328841" w14:textId="77777777" w:rsidR="00091AB9" w:rsidRDefault="00091AB9" w:rsidP="0079159C"/>
    <w:p w14:paraId="4DA1F7CF" w14:textId="77777777" w:rsidR="00091AB9" w:rsidRDefault="00091AB9" w:rsidP="004B3A6C"/>
    <w:p w14:paraId="59ACA401" w14:textId="77777777" w:rsidR="00091AB9" w:rsidRDefault="00091AB9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D567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53DC2E9" w14:textId="258F432A" w:rsidR="00F96AB4" w:rsidRPr="00A903C6" w:rsidRDefault="00A903C6" w:rsidP="00A903C6">
    <w:pPr>
      <w:pStyle w:val="Header"/>
    </w:pPr>
    <w:r>
      <w:t>WTPF-26/</w:t>
    </w:r>
    <w:r w:rsidR="00D75382">
      <w:rPr>
        <w:lang w:val="ru-RU"/>
      </w:rPr>
      <w:t>3</w:t>
    </w:r>
    <w:r>
      <w:t>-R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0C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DE8"/>
    <w:rsid w:val="00071D10"/>
    <w:rsid w:val="00091AB9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78B4"/>
    <w:rsid w:val="00273A0B"/>
    <w:rsid w:val="00275FE6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26AC1"/>
    <w:rsid w:val="0043467D"/>
    <w:rsid w:val="0043480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A700C"/>
    <w:rsid w:val="005B4B98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A58C3"/>
    <w:rsid w:val="006B7F84"/>
    <w:rsid w:val="006C1A71"/>
    <w:rsid w:val="006C7E75"/>
    <w:rsid w:val="006D44A8"/>
    <w:rsid w:val="006E57C8"/>
    <w:rsid w:val="00706CC2"/>
    <w:rsid w:val="00710760"/>
    <w:rsid w:val="0072663A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22C54"/>
    <w:rsid w:val="00823BDD"/>
    <w:rsid w:val="00826A7C"/>
    <w:rsid w:val="00842BD1"/>
    <w:rsid w:val="00850AEF"/>
    <w:rsid w:val="00870059"/>
    <w:rsid w:val="0087080B"/>
    <w:rsid w:val="008715E3"/>
    <w:rsid w:val="008A2FB3"/>
    <w:rsid w:val="008D2EB4"/>
    <w:rsid w:val="008D3134"/>
    <w:rsid w:val="008D3BE2"/>
    <w:rsid w:val="008F5F4D"/>
    <w:rsid w:val="009125CE"/>
    <w:rsid w:val="0093280C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1F49"/>
    <w:rsid w:val="00AD6841"/>
    <w:rsid w:val="00AE27A9"/>
    <w:rsid w:val="00B1156A"/>
    <w:rsid w:val="00B14377"/>
    <w:rsid w:val="00B1733E"/>
    <w:rsid w:val="00B45785"/>
    <w:rsid w:val="00B52354"/>
    <w:rsid w:val="00B62568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04FE"/>
    <w:rsid w:val="00CC6362"/>
    <w:rsid w:val="00CD163A"/>
    <w:rsid w:val="00CD367F"/>
    <w:rsid w:val="00CD6946"/>
    <w:rsid w:val="00CE40BB"/>
    <w:rsid w:val="00D37275"/>
    <w:rsid w:val="00D37469"/>
    <w:rsid w:val="00D50E12"/>
    <w:rsid w:val="00D55DD9"/>
    <w:rsid w:val="00D57F41"/>
    <w:rsid w:val="00D75382"/>
    <w:rsid w:val="00D955EF"/>
    <w:rsid w:val="00D97CC5"/>
    <w:rsid w:val="00DB312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BDBEA"/>
  <w15:docId w15:val="{B1A8BFA5-A207-4608-82BC-AF3D427C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D75382"/>
    <w:pPr>
      <w:spacing w:before="160"/>
      <w:ind w:left="0" w:firstLine="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AD1F49"/>
    <w:pPr>
      <w:framePr w:hSpace="180" w:wrap="around" w:hAnchor="margin" w:xAlign="center" w:y="-675"/>
      <w:spacing w:before="840"/>
      <w:jc w:val="center"/>
    </w:pPr>
    <w:rPr>
      <w:b/>
      <w:bCs/>
      <w:color w:val="000000"/>
      <w:sz w:val="26"/>
      <w:lang w:val="ru-RU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framePr w:wrap="around"/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framePr w:wrap="around"/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pPr>
      <w:framePr w:wrap="around"/>
    </w:pPr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AD1F49"/>
    <w:rPr>
      <w:rFonts w:ascii="Calibri" w:hAnsi="Calibri"/>
      <w:b/>
      <w:bCs/>
      <w:color w:val="000000"/>
      <w:sz w:val="26"/>
      <w:lang w:val="ru-RU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chestn\AppData\Local\Microsoft\Olk\Attachments\ooa-1c7ad4dd-1730-46af-aa46-cf2b6209910e\e8ef5f93176912c12b59c68e30ba88a1f9258a4ac7974b97fc3b35597534d49e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1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4555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Contribution by Kenya - Modifications to draft Opinions 1 and 2</dc:title>
  <dc:subject>World telecommunication/information and communication technology policy forum</dc:subject>
  <cp:keywords>WTPF, WTPF-26</cp:keywords>
  <dc:description/>
  <dcterms:created xsi:type="dcterms:W3CDTF">2026-08-25T15:38:00Z</dcterms:created>
  <dcterms:modified xsi:type="dcterms:W3CDTF">2026-08-25T15:40:00Z</dcterms:modified>
  <cp:category>Conference document</cp:category>
</cp:coreProperties>
</file>