
<file path=[Content_Types].xml><?xml version="1.0" encoding="utf-8"?>
<Types xmlns="http://schemas.openxmlformats.org/package/2006/content-types">
  <Default Extension="bin" ContentType="application/vnd.ms-word.attachedToolbar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horzAnchor="margin" w:tblpXSpec="center" w:tblpY="-675"/>
        <w:tblW w:w="10031" w:type="dxa"/>
        <w:jc w:val="center"/>
        <w:tblLayout w:type="fixed"/>
        <w:tblLook w:val="0000" w:firstRow="0" w:lastRow="0" w:firstColumn="0" w:lastColumn="0" w:noHBand="0" w:noVBand="0"/>
      </w:tblPr>
      <w:tblGrid>
        <w:gridCol w:w="7088"/>
        <w:gridCol w:w="2943"/>
      </w:tblGrid>
      <w:tr w:rsidR="00CE496F" w:rsidRPr="00934648" w14:paraId="4484B0C5" w14:textId="77777777" w:rsidTr="00490624">
        <w:trPr>
          <w:cantSplit/>
          <w:trHeight w:hRule="exact" w:val="1418"/>
          <w:jc w:val="center"/>
        </w:trPr>
        <w:tc>
          <w:tcPr>
            <w:tcW w:w="10031" w:type="dxa"/>
            <w:gridSpan w:val="2"/>
            <w:tcMar>
              <w:left w:w="0" w:type="dxa"/>
              <w:right w:w="0" w:type="dxa"/>
            </w:tcMar>
            <w:vAlign w:val="center"/>
          </w:tcPr>
          <w:p w14:paraId="7A1CF8E0" w14:textId="7EBC1CE4" w:rsidR="00CE496F" w:rsidRPr="00934648" w:rsidRDefault="002D32E7" w:rsidP="00CE496F">
            <w:pPr>
              <w:spacing w:before="0" w:line="240" w:lineRule="atLeast"/>
              <w:rPr>
                <w:rFonts w:cstheme="minorHAnsi"/>
              </w:rPr>
            </w:pPr>
            <w:r>
              <w:rPr>
                <w:rFonts w:cstheme="minorHAnsi"/>
                <w:noProof/>
              </w:rPr>
              <w:drawing>
                <wp:inline distT="0" distB="0" distL="0" distR="0" wp14:anchorId="11AD59E2" wp14:editId="2D2AB088">
                  <wp:extent cx="6660000" cy="971793"/>
                  <wp:effectExtent l="0" t="0" r="7620" b="0"/>
                  <wp:docPr id="20109427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0942770" name="Picture 2010942770"/>
                          <pic:cNvPicPr/>
                        </pic:nvPicPr>
                        <pic:blipFill>
                          <a:blip r:embed="rId8" cstate="print">
                            <a:extLst>
                              <a:ext uri="{28A0092B-C50C-407E-A947-70E740481C1C}">
                                <a14:useLocalDpi xmlns:a14="http://schemas.microsoft.com/office/drawing/2010/main" val="0"/>
                              </a:ext>
                            </a:extLst>
                          </a:blip>
                          <a:stretch>
                            <a:fillRect/>
                          </a:stretch>
                        </pic:blipFill>
                        <pic:spPr>
                          <a:xfrm>
                            <a:off x="0" y="0"/>
                            <a:ext cx="6660000" cy="971793"/>
                          </a:xfrm>
                          <a:prstGeom prst="rect">
                            <a:avLst/>
                          </a:prstGeom>
                        </pic:spPr>
                      </pic:pic>
                    </a:graphicData>
                  </a:graphic>
                </wp:inline>
              </w:drawing>
            </w:r>
          </w:p>
        </w:tc>
      </w:tr>
      <w:tr w:rsidR="002E1AF7" w:rsidRPr="00934648" w14:paraId="3120A8D9" w14:textId="77777777" w:rsidTr="00BD5C12">
        <w:trPr>
          <w:cantSplit/>
          <w:jc w:val="center"/>
        </w:trPr>
        <w:tc>
          <w:tcPr>
            <w:tcW w:w="10031" w:type="dxa"/>
            <w:gridSpan w:val="2"/>
            <w:tcBorders>
              <w:bottom w:val="single" w:sz="12" w:space="0" w:color="71716F"/>
            </w:tcBorders>
          </w:tcPr>
          <w:p w14:paraId="57068B73" w14:textId="77777777" w:rsidR="002E1AF7" w:rsidRPr="00934648" w:rsidRDefault="002E1AF7" w:rsidP="00CE496F">
            <w:pPr>
              <w:spacing w:before="0" w:line="240" w:lineRule="atLeast"/>
              <w:rPr>
                <w:rFonts w:cstheme="minorHAnsi"/>
                <w:b/>
                <w:smallCaps/>
                <w:szCs w:val="24"/>
              </w:rPr>
            </w:pPr>
            <w:bookmarkStart w:id="0" w:name="dhead"/>
          </w:p>
        </w:tc>
      </w:tr>
      <w:tr w:rsidR="00BD1614" w:rsidRPr="00934648" w14:paraId="20A2296F" w14:textId="77777777" w:rsidTr="00490624">
        <w:trPr>
          <w:cantSplit/>
          <w:jc w:val="center"/>
        </w:trPr>
        <w:tc>
          <w:tcPr>
            <w:tcW w:w="7088" w:type="dxa"/>
            <w:tcBorders>
              <w:top w:val="single" w:sz="12" w:space="0" w:color="71716F"/>
            </w:tcBorders>
          </w:tcPr>
          <w:p w14:paraId="4CFA6027" w14:textId="77777777" w:rsidR="00BD1614" w:rsidRPr="00934648" w:rsidRDefault="00BD1614" w:rsidP="007A47E9">
            <w:pPr>
              <w:spacing w:before="0"/>
              <w:rPr>
                <w:rFonts w:cstheme="minorHAnsi"/>
                <w:b/>
                <w:smallCaps/>
                <w:szCs w:val="24"/>
              </w:rPr>
            </w:pPr>
          </w:p>
        </w:tc>
        <w:tc>
          <w:tcPr>
            <w:tcW w:w="2943" w:type="dxa"/>
            <w:tcBorders>
              <w:top w:val="single" w:sz="12" w:space="0" w:color="71716F"/>
            </w:tcBorders>
            <w:tcMar>
              <w:left w:w="142" w:type="dxa"/>
              <w:right w:w="0" w:type="dxa"/>
            </w:tcMar>
          </w:tcPr>
          <w:p w14:paraId="3C479168" w14:textId="77777777" w:rsidR="00BD1614" w:rsidRPr="00934648" w:rsidRDefault="00BD1614" w:rsidP="007A47E9">
            <w:pPr>
              <w:spacing w:before="0"/>
              <w:rPr>
                <w:rFonts w:cstheme="minorHAnsi"/>
                <w:szCs w:val="24"/>
              </w:rPr>
            </w:pPr>
          </w:p>
        </w:tc>
      </w:tr>
      <w:tr w:rsidR="00BD1614" w:rsidRPr="00934648" w14:paraId="5EBA9561" w14:textId="77777777" w:rsidTr="00490624">
        <w:trPr>
          <w:cantSplit/>
          <w:jc w:val="center"/>
        </w:trPr>
        <w:tc>
          <w:tcPr>
            <w:tcW w:w="7088" w:type="dxa"/>
          </w:tcPr>
          <w:p w14:paraId="081C5B53" w14:textId="579B80EB" w:rsidR="00BD1614" w:rsidRPr="00934648" w:rsidRDefault="00BD1614" w:rsidP="00801154">
            <w:pPr>
              <w:pStyle w:val="Committee"/>
              <w:framePr w:hSpace="0" w:wrap="auto" w:hAnchor="text" w:yAlign="inline"/>
              <w:spacing w:after="0" w:line="240" w:lineRule="auto"/>
              <w:rPr>
                <w:lang w:val="fr-FR"/>
              </w:rPr>
            </w:pPr>
          </w:p>
        </w:tc>
        <w:tc>
          <w:tcPr>
            <w:tcW w:w="2943" w:type="dxa"/>
            <w:tcMar>
              <w:left w:w="142" w:type="dxa"/>
              <w:right w:w="0" w:type="dxa"/>
            </w:tcMar>
          </w:tcPr>
          <w:p w14:paraId="42E82404" w14:textId="3AC462BD" w:rsidR="00BD1614" w:rsidRPr="00934648" w:rsidRDefault="00490624" w:rsidP="007A47E9">
            <w:pPr>
              <w:spacing w:before="0"/>
              <w:rPr>
                <w:rFonts w:cstheme="minorHAnsi"/>
                <w:szCs w:val="24"/>
              </w:rPr>
            </w:pPr>
            <w:r w:rsidRPr="00934648">
              <w:rPr>
                <w:rFonts w:cstheme="minorHAnsi"/>
                <w:b/>
                <w:szCs w:val="24"/>
              </w:rPr>
              <w:t>Document WTPF-26/</w:t>
            </w:r>
            <w:r w:rsidR="00934648" w:rsidRPr="00934648">
              <w:rPr>
                <w:rFonts w:cstheme="minorHAnsi"/>
                <w:b/>
                <w:szCs w:val="24"/>
              </w:rPr>
              <w:t>3</w:t>
            </w:r>
            <w:r w:rsidRPr="00934648">
              <w:rPr>
                <w:rFonts w:cstheme="minorHAnsi"/>
                <w:b/>
                <w:szCs w:val="24"/>
              </w:rPr>
              <w:t>-F</w:t>
            </w:r>
          </w:p>
        </w:tc>
      </w:tr>
      <w:tr w:rsidR="00BD1614" w:rsidRPr="00934648" w14:paraId="5C605E2F" w14:textId="77777777" w:rsidTr="00490624">
        <w:trPr>
          <w:cantSplit/>
          <w:jc w:val="center"/>
        </w:trPr>
        <w:tc>
          <w:tcPr>
            <w:tcW w:w="7088" w:type="dxa"/>
          </w:tcPr>
          <w:p w14:paraId="3701819B" w14:textId="4343949C" w:rsidR="00BD1614" w:rsidRPr="00934648" w:rsidRDefault="00BD1614" w:rsidP="007A47E9">
            <w:pPr>
              <w:spacing w:before="0"/>
              <w:rPr>
                <w:rFonts w:cstheme="minorHAnsi"/>
                <w:b/>
                <w:szCs w:val="24"/>
              </w:rPr>
            </w:pPr>
          </w:p>
        </w:tc>
        <w:tc>
          <w:tcPr>
            <w:tcW w:w="2943" w:type="dxa"/>
            <w:tcMar>
              <w:left w:w="142" w:type="dxa"/>
              <w:right w:w="0" w:type="dxa"/>
            </w:tcMar>
          </w:tcPr>
          <w:p w14:paraId="4FD5E934" w14:textId="5622FE8C" w:rsidR="00BD1614" w:rsidRPr="00934648" w:rsidRDefault="00934648" w:rsidP="007A47E9">
            <w:pPr>
              <w:spacing w:before="0"/>
              <w:rPr>
                <w:rFonts w:cstheme="minorHAnsi"/>
                <w:b/>
                <w:szCs w:val="24"/>
              </w:rPr>
            </w:pPr>
            <w:r w:rsidRPr="00934648">
              <w:rPr>
                <w:b/>
              </w:rPr>
              <w:t>12 août 2026</w:t>
            </w:r>
          </w:p>
        </w:tc>
      </w:tr>
      <w:tr w:rsidR="00BD1614" w:rsidRPr="00934648" w14:paraId="6B2B4BC1" w14:textId="77777777" w:rsidTr="00490624">
        <w:trPr>
          <w:cantSplit/>
          <w:jc w:val="center"/>
        </w:trPr>
        <w:tc>
          <w:tcPr>
            <w:tcW w:w="7088" w:type="dxa"/>
          </w:tcPr>
          <w:p w14:paraId="780A194C" w14:textId="77777777" w:rsidR="00BD1614" w:rsidRPr="00934648" w:rsidRDefault="00BD1614" w:rsidP="007A47E9">
            <w:pPr>
              <w:spacing w:before="0"/>
              <w:rPr>
                <w:rFonts w:cstheme="minorHAnsi"/>
                <w:b/>
                <w:smallCaps/>
                <w:szCs w:val="24"/>
              </w:rPr>
            </w:pPr>
          </w:p>
        </w:tc>
        <w:tc>
          <w:tcPr>
            <w:tcW w:w="2943" w:type="dxa"/>
            <w:tcMar>
              <w:left w:w="142" w:type="dxa"/>
              <w:right w:w="0" w:type="dxa"/>
            </w:tcMar>
          </w:tcPr>
          <w:p w14:paraId="36796BDA" w14:textId="51C033F1" w:rsidR="00BD1614" w:rsidRPr="00934648" w:rsidRDefault="00801154" w:rsidP="007A47E9">
            <w:pPr>
              <w:spacing w:before="0"/>
              <w:rPr>
                <w:rFonts w:cstheme="minorHAnsi"/>
                <w:b/>
                <w:szCs w:val="24"/>
              </w:rPr>
            </w:pPr>
            <w:r w:rsidRPr="00934648">
              <w:rPr>
                <w:rFonts w:cstheme="minorHAnsi"/>
                <w:b/>
                <w:szCs w:val="24"/>
              </w:rPr>
              <w:t xml:space="preserve">Original: </w:t>
            </w:r>
            <w:r w:rsidR="00934648" w:rsidRPr="00934648">
              <w:rPr>
                <w:rFonts w:cstheme="minorHAnsi"/>
                <w:b/>
                <w:szCs w:val="24"/>
              </w:rPr>
              <w:t>anglais</w:t>
            </w:r>
          </w:p>
        </w:tc>
      </w:tr>
      <w:tr w:rsidR="00BD1614" w:rsidRPr="00934648" w14:paraId="4259B884" w14:textId="77777777" w:rsidTr="002E1AF7">
        <w:trPr>
          <w:cantSplit/>
          <w:jc w:val="center"/>
        </w:trPr>
        <w:tc>
          <w:tcPr>
            <w:tcW w:w="10031" w:type="dxa"/>
            <w:gridSpan w:val="2"/>
          </w:tcPr>
          <w:p w14:paraId="770628D7" w14:textId="77777777" w:rsidR="00BD1614" w:rsidRPr="00934648" w:rsidRDefault="00BD1614" w:rsidP="007A47E9">
            <w:pPr>
              <w:spacing w:before="0" w:line="240" w:lineRule="atLeast"/>
              <w:rPr>
                <w:rFonts w:cstheme="minorHAnsi"/>
                <w:b/>
                <w:szCs w:val="24"/>
              </w:rPr>
            </w:pPr>
          </w:p>
        </w:tc>
      </w:tr>
      <w:tr w:rsidR="00BD1614" w:rsidRPr="00934648" w14:paraId="6A9FB924" w14:textId="77777777" w:rsidTr="002E1AF7">
        <w:trPr>
          <w:cantSplit/>
          <w:jc w:val="center"/>
        </w:trPr>
        <w:tc>
          <w:tcPr>
            <w:tcW w:w="10031" w:type="dxa"/>
            <w:gridSpan w:val="2"/>
          </w:tcPr>
          <w:p w14:paraId="070875E6" w14:textId="0BF7A87A" w:rsidR="00BD1614" w:rsidRPr="00934648" w:rsidRDefault="00490624" w:rsidP="007A47E9">
            <w:pPr>
              <w:pStyle w:val="Source"/>
            </w:pPr>
            <w:bookmarkStart w:id="1" w:name="dsource" w:colFirst="0" w:colLast="0"/>
            <w:bookmarkEnd w:id="0"/>
            <w:r w:rsidRPr="00934648">
              <w:t>Contribution d</w:t>
            </w:r>
            <w:r w:rsidR="00934648" w:rsidRPr="00934648">
              <w:t>u Kenya</w:t>
            </w:r>
          </w:p>
        </w:tc>
      </w:tr>
      <w:tr w:rsidR="00BD1614" w:rsidRPr="00934648" w14:paraId="534EEA05" w14:textId="77777777" w:rsidTr="002E1AF7">
        <w:trPr>
          <w:cantSplit/>
          <w:jc w:val="center"/>
        </w:trPr>
        <w:tc>
          <w:tcPr>
            <w:tcW w:w="10031" w:type="dxa"/>
            <w:gridSpan w:val="2"/>
          </w:tcPr>
          <w:p w14:paraId="0C8E89F3" w14:textId="68D3369E" w:rsidR="00BD1614" w:rsidRPr="00934648" w:rsidRDefault="006E6211" w:rsidP="007A47E9">
            <w:pPr>
              <w:pStyle w:val="Title1"/>
            </w:pPr>
            <w:bookmarkStart w:id="2" w:name="dtitle1" w:colFirst="0" w:colLast="0"/>
            <w:bookmarkEnd w:id="1"/>
            <w:r w:rsidRPr="00934648">
              <w:rPr>
                <w:caps w:val="0"/>
              </w:rPr>
              <w:t>MODIFICATIONS APPORTÉES AUX PROJETS D'AVIS 1 ET 2</w:t>
            </w:r>
          </w:p>
        </w:tc>
      </w:tr>
      <w:tr w:rsidR="00BD1614" w:rsidRPr="00934648" w14:paraId="37DA32CE" w14:textId="77777777" w:rsidTr="002E1AF7">
        <w:trPr>
          <w:cantSplit/>
          <w:jc w:val="center"/>
        </w:trPr>
        <w:tc>
          <w:tcPr>
            <w:tcW w:w="10031" w:type="dxa"/>
            <w:gridSpan w:val="2"/>
          </w:tcPr>
          <w:p w14:paraId="1574AB3E" w14:textId="53A909F2" w:rsidR="00BD1614" w:rsidRPr="00934648" w:rsidRDefault="00BD1614" w:rsidP="00934648">
            <w:pPr>
              <w:pStyle w:val="Title2"/>
              <w:tabs>
                <w:tab w:val="center" w:pos="4907"/>
                <w:tab w:val="left" w:pos="7050"/>
              </w:tabs>
            </w:pPr>
            <w:bookmarkStart w:id="3" w:name="dtitle2" w:colFirst="0" w:colLast="0"/>
            <w:bookmarkEnd w:id="2"/>
          </w:p>
        </w:tc>
      </w:tr>
      <w:tr w:rsidR="002616EF" w:rsidRPr="00934648" w14:paraId="1F9A4BEC" w14:textId="77777777" w:rsidTr="002E1AF7">
        <w:trPr>
          <w:cantSplit/>
          <w:jc w:val="center"/>
        </w:trPr>
        <w:tc>
          <w:tcPr>
            <w:tcW w:w="10031" w:type="dxa"/>
            <w:gridSpan w:val="2"/>
          </w:tcPr>
          <w:p w14:paraId="1B4E22D0" w14:textId="77777777" w:rsidR="002616EF" w:rsidRPr="00934648" w:rsidRDefault="002616EF" w:rsidP="00934648">
            <w:pPr>
              <w:pStyle w:val="Title2"/>
              <w:tabs>
                <w:tab w:val="center" w:pos="4907"/>
                <w:tab w:val="left" w:pos="7050"/>
              </w:tabs>
            </w:pPr>
          </w:p>
        </w:tc>
      </w:tr>
    </w:tbl>
    <w:bookmarkEnd w:id="3"/>
    <w:p w14:paraId="4C9C0B11" w14:textId="616DCC1A" w:rsidR="00934648" w:rsidRPr="00934648" w:rsidRDefault="00934648" w:rsidP="00E344B5">
      <w:pPr>
        <w:pStyle w:val="Headingb"/>
      </w:pPr>
      <w:r w:rsidRPr="00934648">
        <w:t>Contexte</w:t>
      </w:r>
    </w:p>
    <w:p w14:paraId="19616504" w14:textId="77777777" w:rsidR="00934648" w:rsidRPr="00934648" w:rsidRDefault="00934648" w:rsidP="00E344B5">
      <w:pPr>
        <w:jc w:val="both"/>
      </w:pPr>
      <w:r w:rsidRPr="00934648">
        <w:t>L'édition de 2026 du Forum mondial des politiques de télécommunication et des technologies de l'information et de la communication (FMPT) vise à formuler des avis sur quatre (4) domaines thématiques, à savoir la résilience des télécommunications/TIC; le renforcement des écosystèmes de l'innovation et de l'entrepreneuriat centrés sur les TIC; la transformation numérique écologique compte tenu des changements climatiques et de la durabilité environnementale; et la réduction des fractures numériques, notamment entre les hommes et les femmes et entre les générations, ainsi qu'en matière de compétences et de connectivité.</w:t>
      </w:r>
    </w:p>
    <w:p w14:paraId="486D1C20" w14:textId="77777777" w:rsidR="00934648" w:rsidRPr="00934648" w:rsidRDefault="00934648" w:rsidP="00E344B5">
      <w:pPr>
        <w:jc w:val="both"/>
      </w:pPr>
      <w:r w:rsidRPr="00934648">
        <w:t>La présente contribution vise à améliorer les projets d'avis proposés sur deux (2) des avis, à savoir le projet d'avis 1 sur la réduction des fractures numériques, notamment entre les hommes et les femmes et entre les générations, ainsi qu'en matière de compétences et de connectivité, et le projet d'avis 2 sur le thème "Transformation numérique écologique: changements climatiques et durabilité environnementale".</w:t>
      </w:r>
    </w:p>
    <w:p w14:paraId="1CDCD104" w14:textId="7B1A01C6" w:rsidR="00934648" w:rsidRPr="00934648" w:rsidRDefault="00934648" w:rsidP="00E344B5">
      <w:pPr>
        <w:pStyle w:val="Headingb"/>
      </w:pPr>
      <w:r w:rsidRPr="00934648">
        <w:t xml:space="preserve">Projet d'avis </w:t>
      </w:r>
      <w:proofErr w:type="gramStart"/>
      <w:r w:rsidRPr="00934648">
        <w:t>1:</w:t>
      </w:r>
      <w:proofErr w:type="gramEnd"/>
      <w:r w:rsidRPr="00934648">
        <w:t xml:space="preserve"> Réduction des fractures numériques, notamment entre les hommes et les femmes et entre les générations, ainsi qu'en matière de compétences et de connectivité</w:t>
      </w:r>
    </w:p>
    <w:p w14:paraId="5E4B54AD" w14:textId="77777777" w:rsidR="00934648" w:rsidRPr="00934648" w:rsidRDefault="00934648" w:rsidP="00E344B5">
      <w:pPr>
        <w:jc w:val="both"/>
      </w:pPr>
      <w:r w:rsidRPr="00934648">
        <w:t>Le projet d'avis tel qu'il est rédigé actuellement contient des rappels à diverses résolutions adoptées au fil des ans par l'Assemblée générale des Nations Unies, la Conférence mondiale de développement des télécommunications et la Conférence de plénipotentiaires de l'UIT en ce qui concerne la réduction de la fracture numérique.</w:t>
      </w:r>
    </w:p>
    <w:p w14:paraId="0AFC62F8" w14:textId="77777777" w:rsidR="00934648" w:rsidRPr="00934648" w:rsidRDefault="00934648" w:rsidP="00E344B5">
      <w:pPr>
        <w:jc w:val="both"/>
      </w:pPr>
      <w:r w:rsidRPr="00934648">
        <w:t>Dans l'avis, on considère également les principaux catalyseurs nécessaires pour parvenir à une connectivité efficace, le rôle joué par l'UIT et le fait que la fracture numérique est un phénomène multidimensionnel et dynamique.</w:t>
      </w:r>
    </w:p>
    <w:p w14:paraId="0F6D69B6" w14:textId="77777777" w:rsidR="00934648" w:rsidRPr="00934648" w:rsidRDefault="00934648" w:rsidP="002616EF">
      <w:pPr>
        <w:keepNext/>
        <w:keepLines/>
        <w:jc w:val="both"/>
      </w:pPr>
      <w:r w:rsidRPr="00934648">
        <w:lastRenderedPageBreak/>
        <w:t xml:space="preserve">La présente contribution vise à renforcer les éléments du reconnaissant déjà recensés dans ce domaine, en prenant acte de l'existence de normes internationales et régionales destinées à réduire la fracture numérique que subissent les personnes handicapées. L'adjonction se trouve au point </w:t>
      </w:r>
      <w:r w:rsidRPr="00934648">
        <w:rPr>
          <w:i/>
          <w:iCs/>
        </w:rPr>
        <w:t>o)</w:t>
      </w:r>
      <w:r w:rsidRPr="00934648">
        <w:t xml:space="preserve"> du </w:t>
      </w:r>
      <w:r w:rsidRPr="00934648">
        <w:rPr>
          <w:i/>
          <w:iCs/>
        </w:rPr>
        <w:t>reconnaissant</w:t>
      </w:r>
      <w:r w:rsidRPr="00934648">
        <w:t>:</w:t>
      </w:r>
    </w:p>
    <w:p w14:paraId="37EB0701" w14:textId="6F808E2F" w:rsidR="00E344B5" w:rsidRDefault="00E344B5" w:rsidP="002616EF">
      <w:pPr>
        <w:keepNext/>
        <w:keepLines/>
      </w:pPr>
      <w:r>
        <w:t>…</w:t>
      </w:r>
    </w:p>
    <w:p w14:paraId="737D25A2" w14:textId="4D14F440" w:rsidR="00934648" w:rsidRPr="00934648" w:rsidRDefault="00934648" w:rsidP="00934648">
      <w:pPr>
        <w:pStyle w:val="Call"/>
      </w:pPr>
      <w:proofErr w:type="gramStart"/>
      <w:r w:rsidRPr="00934648">
        <w:t>reconnaissant</w:t>
      </w:r>
      <w:proofErr w:type="gramEnd"/>
    </w:p>
    <w:p w14:paraId="2319B2BC" w14:textId="77777777" w:rsidR="00934648" w:rsidRPr="00934648" w:rsidRDefault="00934648" w:rsidP="00934648">
      <w:r w:rsidRPr="00934648">
        <w:t>…</w:t>
      </w:r>
    </w:p>
    <w:p w14:paraId="2BEAABF1" w14:textId="77777777" w:rsidR="00934648" w:rsidRPr="00934648" w:rsidRDefault="00934648" w:rsidP="00E344B5">
      <w:pPr>
        <w:jc w:val="both"/>
      </w:pPr>
      <w:r w:rsidRPr="00934648">
        <w:rPr>
          <w:i/>
          <w:iCs/>
        </w:rPr>
        <w:t>o)</w:t>
      </w:r>
      <w:r w:rsidRPr="00934648">
        <w:tab/>
        <w:t>qu'il existe des normes internationales et régionales visant à améliorer l'accessibilité numérique pour les personnes handicapées,</w:t>
      </w:r>
    </w:p>
    <w:p w14:paraId="64D307A1" w14:textId="77777777" w:rsidR="00934648" w:rsidRPr="00934648" w:rsidRDefault="00934648" w:rsidP="00934648">
      <w:r w:rsidRPr="00934648">
        <w:t>…</w:t>
      </w:r>
    </w:p>
    <w:p w14:paraId="0ED8857B" w14:textId="77777777" w:rsidR="00934648" w:rsidRPr="00934648" w:rsidRDefault="00934648" w:rsidP="00E344B5">
      <w:pPr>
        <w:jc w:val="both"/>
      </w:pPr>
      <w:r w:rsidRPr="00934648">
        <w:t xml:space="preserve">Dans le droit fil du </w:t>
      </w:r>
      <w:r w:rsidRPr="00934648">
        <w:rPr>
          <w:i/>
          <w:iCs/>
        </w:rPr>
        <w:t>reconnaissant</w:t>
      </w:r>
      <w:r w:rsidRPr="00934648">
        <w:t xml:space="preserve">, la contribution vise également à améliorer la section </w:t>
      </w:r>
      <w:r w:rsidRPr="00934648">
        <w:rPr>
          <w:i/>
          <w:iCs/>
        </w:rPr>
        <w:t>invite les États Membres</w:t>
      </w:r>
      <w:r w:rsidRPr="00934648">
        <w:t xml:space="preserve"> en ajoutant le numéro 22, comme suit:</w:t>
      </w:r>
    </w:p>
    <w:p w14:paraId="2444AD29" w14:textId="47E591BE" w:rsidR="00E344B5" w:rsidRDefault="00E344B5" w:rsidP="00E344B5">
      <w:r>
        <w:t>…</w:t>
      </w:r>
    </w:p>
    <w:p w14:paraId="238578EE" w14:textId="2943ACB0" w:rsidR="00934648" w:rsidRDefault="00934648" w:rsidP="00934648">
      <w:pPr>
        <w:pStyle w:val="Call"/>
      </w:pPr>
      <w:proofErr w:type="gramStart"/>
      <w:r w:rsidRPr="00934648">
        <w:t>invite</w:t>
      </w:r>
      <w:proofErr w:type="gramEnd"/>
      <w:r w:rsidRPr="00934648">
        <w:t xml:space="preserve"> les États Membres</w:t>
      </w:r>
    </w:p>
    <w:p w14:paraId="1E9AC09F" w14:textId="31DC4FEE" w:rsidR="00E344B5" w:rsidRPr="00E344B5" w:rsidRDefault="00E344B5" w:rsidP="00E344B5">
      <w:r>
        <w:t>…</w:t>
      </w:r>
    </w:p>
    <w:p w14:paraId="527D139C" w14:textId="77777777" w:rsidR="00934648" w:rsidRDefault="00934648" w:rsidP="00934648">
      <w:r w:rsidRPr="00934648">
        <w:t>22</w:t>
      </w:r>
      <w:r w:rsidRPr="00934648">
        <w:tab/>
        <w:t>à élaborer et à mettre en œuvre des mesures pour faire en sorte que tous les équipements de télécommunication/TIC soient conformes aux normes internationales et régionales existantes en matière d'accessibilité,</w:t>
      </w:r>
    </w:p>
    <w:p w14:paraId="20EBA784" w14:textId="6CF9FF6A" w:rsidR="00E344B5" w:rsidRPr="00934648" w:rsidRDefault="00E344B5" w:rsidP="00934648">
      <w:r>
        <w:t>…</w:t>
      </w:r>
    </w:p>
    <w:p w14:paraId="236616A6" w14:textId="45EF3E88" w:rsidR="00934648" w:rsidRPr="00934648" w:rsidRDefault="00934648" w:rsidP="00E344B5">
      <w:pPr>
        <w:pStyle w:val="Headingb"/>
      </w:pPr>
      <w:r w:rsidRPr="00934648">
        <w:t xml:space="preserve">Projet d'avis </w:t>
      </w:r>
      <w:proofErr w:type="gramStart"/>
      <w:r w:rsidRPr="00934648">
        <w:t>2:</w:t>
      </w:r>
      <w:proofErr w:type="gramEnd"/>
      <w:r w:rsidRPr="00934648">
        <w:t xml:space="preserve"> Transformation numérique </w:t>
      </w:r>
      <w:proofErr w:type="gramStart"/>
      <w:r w:rsidRPr="00934648">
        <w:t>écologique:</w:t>
      </w:r>
      <w:proofErr w:type="gramEnd"/>
      <w:r w:rsidRPr="00934648">
        <w:t xml:space="preserve"> changements climatiques et durabilité environnementale</w:t>
      </w:r>
    </w:p>
    <w:p w14:paraId="1E7FA304" w14:textId="77777777" w:rsidR="00934648" w:rsidRPr="00934648" w:rsidRDefault="00934648" w:rsidP="00E344B5">
      <w:pPr>
        <w:jc w:val="both"/>
      </w:pPr>
      <w:r w:rsidRPr="00934648">
        <w:t>Le projet d'avis tel qu'il est rédigé actuellement contient des rappels à diverses résolutions adoptées à l'Assemblée générale des Nations Unies, au Sommet mondial sur la société de l'information (SMSI), à la Conférence de plénipotentiaires, à l'Assemblée mondiale de normalisation des télécommunications et à la Conférence mondiale de développement des télécommunications de l'UIT, toutes sur la lutte contre les changements climatiques.</w:t>
      </w:r>
    </w:p>
    <w:p w14:paraId="219D9996" w14:textId="77777777" w:rsidR="00934648" w:rsidRPr="00934648" w:rsidRDefault="00934648" w:rsidP="00E344B5">
      <w:pPr>
        <w:jc w:val="both"/>
      </w:pPr>
      <w:r w:rsidRPr="00934648">
        <w:t>Dans l'avis, il est également souligné que pour limiter le réchauffement de la planète, il faut réduire les émissions mondiales de gaz à effet de serre, comme énoncé dans la Convention-cadre des Nations Unies sur les changements climatiques (CCNUCC) et l'Accord de Paris, eu égard aux différentes situations nationales.</w:t>
      </w:r>
    </w:p>
    <w:p w14:paraId="3619CDC2" w14:textId="77777777" w:rsidR="00934648" w:rsidRPr="00934648" w:rsidRDefault="00934648" w:rsidP="00E344B5">
      <w:pPr>
        <w:jc w:val="both"/>
      </w:pPr>
      <w:r w:rsidRPr="00934648">
        <w:t>En outre, dans l'avis, il est tenu compte du fait que les télécommunications/TIC contribuent aux changements climatiques tout au long de leur cycle de vie et il est considéré que les télécommunications/TIC peuvent être mises à profit pour atteindre les objectifs de la CCNUCC.</w:t>
      </w:r>
    </w:p>
    <w:p w14:paraId="16F76325" w14:textId="77777777" w:rsidR="00934648" w:rsidRPr="00934648" w:rsidRDefault="00934648" w:rsidP="00E344B5">
      <w:pPr>
        <w:jc w:val="both"/>
      </w:pPr>
      <w:r w:rsidRPr="00934648">
        <w:t xml:space="preserve">La présente contribution vise à renforcer les éléments du reconnaissant déjà recensés dans ce domaine, en reconnaissant que les interventions réglementaires peuvent promouvoir les principes de l'économie circulaire, en particulier le partage des infrastructures de télécommunication et la politique favorisant la coordination des travaux d'excavation ("dig once"). L'adjonction se trouve au point </w:t>
      </w:r>
      <w:r w:rsidRPr="00934648">
        <w:rPr>
          <w:i/>
          <w:iCs/>
        </w:rPr>
        <w:t>j)</w:t>
      </w:r>
      <w:r w:rsidRPr="00934648">
        <w:t xml:space="preserve"> du </w:t>
      </w:r>
      <w:r w:rsidRPr="00934648">
        <w:rPr>
          <w:i/>
          <w:iCs/>
        </w:rPr>
        <w:t>reconnaissant</w:t>
      </w:r>
      <w:r w:rsidRPr="00934648">
        <w:t>:</w:t>
      </w:r>
    </w:p>
    <w:p w14:paraId="5298C906" w14:textId="37119468" w:rsidR="00E344B5" w:rsidRDefault="00E344B5" w:rsidP="00E344B5">
      <w:r>
        <w:t>…</w:t>
      </w:r>
    </w:p>
    <w:p w14:paraId="2BA349DA" w14:textId="31DBA6BF" w:rsidR="00934648" w:rsidRPr="00934648" w:rsidRDefault="00934648" w:rsidP="003B3358">
      <w:pPr>
        <w:pStyle w:val="Call"/>
      </w:pPr>
      <w:proofErr w:type="gramStart"/>
      <w:r w:rsidRPr="00934648">
        <w:lastRenderedPageBreak/>
        <w:t>reconnaissant</w:t>
      </w:r>
      <w:proofErr w:type="gramEnd"/>
    </w:p>
    <w:p w14:paraId="3254E7A5" w14:textId="77777777" w:rsidR="00934648" w:rsidRPr="00934648" w:rsidRDefault="00934648" w:rsidP="00934648">
      <w:r w:rsidRPr="00934648">
        <w:t>…</w:t>
      </w:r>
    </w:p>
    <w:p w14:paraId="7E47684C" w14:textId="77777777" w:rsidR="00934648" w:rsidRPr="00934648" w:rsidRDefault="00934648" w:rsidP="00E344B5">
      <w:pPr>
        <w:jc w:val="both"/>
      </w:pPr>
      <w:r w:rsidRPr="003B3358">
        <w:rPr>
          <w:i/>
          <w:iCs/>
        </w:rPr>
        <w:t>j)</w:t>
      </w:r>
      <w:r w:rsidRPr="00934648">
        <w:tab/>
        <w:t>que les interventions réglementaires peuvent promouvoir les principes de l'économie circulaire, en particulier le partage des infrastructures de télécommunication et la politique favorisant la coordination des travaux d'excavation ("dig once"),</w:t>
      </w:r>
    </w:p>
    <w:p w14:paraId="14793721" w14:textId="77777777" w:rsidR="00934648" w:rsidRPr="00934648" w:rsidRDefault="00934648" w:rsidP="00934648">
      <w:r w:rsidRPr="00934648">
        <w:t>…</w:t>
      </w:r>
    </w:p>
    <w:p w14:paraId="0944A8DC" w14:textId="77777777" w:rsidR="00934648" w:rsidRDefault="00934648" w:rsidP="00E344B5">
      <w:pPr>
        <w:jc w:val="both"/>
      </w:pPr>
      <w:r w:rsidRPr="00934648">
        <w:t xml:space="preserve">Dans le droit fil du </w:t>
      </w:r>
      <w:r w:rsidRPr="003B3358">
        <w:rPr>
          <w:i/>
          <w:iCs/>
        </w:rPr>
        <w:t>reconnaissant</w:t>
      </w:r>
      <w:r w:rsidRPr="00934648">
        <w:t xml:space="preserve">, la contribution vise également à améliorer la section </w:t>
      </w:r>
      <w:r w:rsidRPr="002616EF">
        <w:rPr>
          <w:i/>
          <w:iCs/>
        </w:rPr>
        <w:t>invite les États Membres, les Membres de Secteur et les autres parties prenantes</w:t>
      </w:r>
      <w:r w:rsidRPr="00934648">
        <w:t xml:space="preserve"> en ajoutant le numéro 14, comme </w:t>
      </w:r>
      <w:proofErr w:type="gramStart"/>
      <w:r w:rsidRPr="00934648">
        <w:t>suit:</w:t>
      </w:r>
      <w:proofErr w:type="gramEnd"/>
    </w:p>
    <w:p w14:paraId="7949DCF0" w14:textId="21ADDE4C" w:rsidR="00E344B5" w:rsidRPr="00934648" w:rsidRDefault="00E344B5" w:rsidP="00E344B5">
      <w:pPr>
        <w:jc w:val="both"/>
      </w:pPr>
      <w:r>
        <w:t>…</w:t>
      </w:r>
    </w:p>
    <w:p w14:paraId="2A0EB86B" w14:textId="77777777" w:rsidR="00934648" w:rsidRDefault="00934648" w:rsidP="003B3358">
      <w:pPr>
        <w:pStyle w:val="Call"/>
      </w:pPr>
      <w:proofErr w:type="gramStart"/>
      <w:r w:rsidRPr="00934648">
        <w:t>invite</w:t>
      </w:r>
      <w:proofErr w:type="gramEnd"/>
      <w:r w:rsidRPr="00934648">
        <w:t xml:space="preserve"> les États Membres, les Membres de Secteur et les autres parties prenantes</w:t>
      </w:r>
    </w:p>
    <w:p w14:paraId="4C2A38CB" w14:textId="0AD19738" w:rsidR="00E344B5" w:rsidRPr="00E344B5" w:rsidRDefault="00E344B5" w:rsidP="00E344B5">
      <w:r>
        <w:t>…</w:t>
      </w:r>
    </w:p>
    <w:p w14:paraId="11C5B911" w14:textId="36CE6F77" w:rsidR="00934648" w:rsidRPr="00934648" w:rsidRDefault="00934648" w:rsidP="00E344B5">
      <w:pPr>
        <w:jc w:val="both"/>
      </w:pPr>
      <w:r w:rsidRPr="00934648">
        <w:t>14</w:t>
      </w:r>
      <w:r w:rsidRPr="00934648">
        <w:tab/>
        <w:t>à adopter la responsabilité élargie du producteur dans la production, la distribution et l'utilisation des équipements de télécommunication/TIC,</w:t>
      </w:r>
    </w:p>
    <w:p w14:paraId="69596CA2" w14:textId="77777777" w:rsidR="00934648" w:rsidRPr="00934648" w:rsidRDefault="00934648" w:rsidP="00934648">
      <w:r w:rsidRPr="00934648">
        <w:t>…</w:t>
      </w:r>
    </w:p>
    <w:p w14:paraId="73D68DBB" w14:textId="049BA0A0" w:rsidR="00490624" w:rsidRPr="00934648" w:rsidRDefault="00934648" w:rsidP="00934648">
      <w:pPr>
        <w:jc w:val="center"/>
      </w:pPr>
      <w:r w:rsidRPr="00934648">
        <w:t>______________</w:t>
      </w:r>
    </w:p>
    <w:sectPr w:rsidR="00490624" w:rsidRPr="00934648" w:rsidSect="003A0B7D">
      <w:headerReference w:type="default" r:id="rId9"/>
      <w:footerReference w:type="first" r:id="rId10"/>
      <w:type w:val="continuous"/>
      <w:pgSz w:w="11913" w:h="16834"/>
      <w:pgMar w:top="1418" w:right="1134" w:bottom="1418" w:left="1134" w:header="720" w:footer="720" w:gutter="0"/>
      <w:paperSrc w:first="15" w:other="15"/>
      <w:cols w:space="720"/>
      <w:titlePg/>
    </w:sectPr>
  </w:body>
</w:document>
</file>

<file path=word/customizations.xml><?xml version="1.0" encoding="utf-8"?>
<wne:tcg xmlns:r="http://schemas.openxmlformats.org/officeDocument/2006/relationships" xmlns:wne="http://schemas.microsoft.com/office/word/2006/wordml">
  <wne:keymaps>
    <wne:keymap wne:kcmPrimary="034D">
      <wne:macro wne:macroName="TEMPLATEPROJECT.MACROS.POOLSETREASONS"/>
    </wne:keymap>
    <wne:keymap wne:kcmPrimary="0350">
      <wne:macro wne:macroName="TEMPLATEPROJECT.MACROS.POOLPVSTYLES"/>
    </wne:keymap>
    <wne:keymap wne:kcmPrimary="0353">
      <wne:acd wne:acdName="acd1"/>
    </wne:keymap>
  </wne:keymaps>
  <wne:toolbars>
    <wne:acdManifest>
      <wne:acdEntry wne:acdName="acd0"/>
      <wne:acdEntry wne:acdName="acd1"/>
    </wne:acdManifest>
    <wne:toolbarData r:id="rId1"/>
  </wne:toolbars>
  <wne:acds>
    <wne:acd wne:acdName="acd0" wne:fciIndexBasedOn="0065"/>
    <wne:acd wne:argValue="AgBOAG8AcgBtAGEAbAAgAHAAdgA=" wne:acdName="acd1"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C129EC" w14:textId="77777777" w:rsidR="00CA5AE3" w:rsidRDefault="00CA5AE3">
      <w:r>
        <w:separator/>
      </w:r>
    </w:p>
  </w:endnote>
  <w:endnote w:type="continuationSeparator" w:id="0">
    <w:p w14:paraId="75E7C5CA" w14:textId="77777777" w:rsidR="00CA5AE3" w:rsidRDefault="00CA5A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G Times">
    <w:altName w:val="Times New Roman"/>
    <w:panose1 w:val="00000000000000000000"/>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5002EFF" w:usb1="C200ACF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Bold">
    <w:panose1 w:val="02020803070505020304"/>
    <w:charset w:val="00"/>
    <w:family w:val="roman"/>
    <w:pitch w:val="variable"/>
    <w:sig w:usb0="00003A87" w:usb1="00000000" w:usb2="00000000" w:usb3="00000000" w:csb0="000000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F7C66" w14:textId="5A968863" w:rsidR="000C467B" w:rsidRPr="00490624" w:rsidRDefault="00490624" w:rsidP="00490624">
    <w:pPr>
      <w:pStyle w:val="firstfooter0"/>
      <w:spacing w:before="0" w:beforeAutospacing="0" w:after="0" w:afterAutospacing="0"/>
      <w:jc w:val="center"/>
      <w:rPr>
        <w:rFonts w:asciiTheme="minorHAnsi" w:hAnsiTheme="minorHAnsi"/>
        <w:sz w:val="18"/>
        <w:szCs w:val="18"/>
        <w:lang w:val="en-GB"/>
      </w:rPr>
    </w:pPr>
    <w:r>
      <w:rPr>
        <w:rFonts w:ascii="Symbol" w:hAnsi="Symbol"/>
        <w:sz w:val="22"/>
        <w:szCs w:val="20"/>
        <w:lang w:val="en-GB"/>
      </w:rPr>
      <w:t></w:t>
    </w:r>
    <w:r>
      <w:rPr>
        <w:sz w:val="20"/>
        <w:szCs w:val="20"/>
        <w:lang w:val="en-GB"/>
      </w:rPr>
      <w:t xml:space="preserve"> </w:t>
    </w:r>
    <w:hyperlink r:id="rId1" w:history="1">
      <w:proofErr w:type="spellStart"/>
      <w:r>
        <w:rPr>
          <w:rStyle w:val="Hyperlink"/>
          <w:color w:val="00A3E0"/>
          <w:sz w:val="22"/>
          <w:szCs w:val="22"/>
          <w:lang w:val="en-GB"/>
        </w:rPr>
        <w:t>www.itu.int</w:t>
      </w:r>
      <w:proofErr w:type="spellEnd"/>
      <w:r>
        <w:rPr>
          <w:rStyle w:val="Hyperlink"/>
          <w:color w:val="00A3E0"/>
          <w:sz w:val="22"/>
          <w:szCs w:val="22"/>
          <w:lang w:val="en-GB"/>
        </w:rPr>
        <w:t>/WTPF/</w:t>
      </w:r>
    </w:hyperlink>
    <w:r>
      <w:rPr>
        <w:sz w:val="20"/>
        <w:szCs w:val="20"/>
        <w:lang w:val="en-GB"/>
      </w:rPr>
      <w:t xml:space="preserve"> </w:t>
    </w:r>
    <w:r>
      <w:rPr>
        <w:rFonts w:ascii="Symbol" w:hAnsi="Symbol"/>
        <w:sz w:val="22"/>
        <w:szCs w:val="20"/>
        <w:lang w:val="en-GB"/>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919D30" w14:textId="77777777" w:rsidR="00CA5AE3" w:rsidRDefault="00CA5AE3">
      <w:r>
        <w:t>____________________</w:t>
      </w:r>
    </w:p>
  </w:footnote>
  <w:footnote w:type="continuationSeparator" w:id="0">
    <w:p w14:paraId="76B92368" w14:textId="77777777" w:rsidR="00CA5AE3" w:rsidRDefault="00CA5A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BCC6D5" w14:textId="77777777" w:rsidR="00490624" w:rsidRDefault="00490624" w:rsidP="00490624">
    <w:pPr>
      <w:pStyle w:val="Header"/>
    </w:pPr>
    <w:r>
      <w:fldChar w:fldCharType="begin"/>
    </w:r>
    <w:r>
      <w:instrText xml:space="preserve"> PAGE   \* MERGEFORMAT </w:instrText>
    </w:r>
    <w:r>
      <w:fldChar w:fldCharType="separate"/>
    </w:r>
    <w:r>
      <w:t>2</w:t>
    </w:r>
    <w:r>
      <w:fldChar w:fldCharType="end"/>
    </w:r>
  </w:p>
  <w:p w14:paraId="650D8FD2" w14:textId="283B519F" w:rsidR="00BD1614" w:rsidRPr="00490624" w:rsidRDefault="00490624" w:rsidP="00490624">
    <w:pPr>
      <w:pStyle w:val="Header"/>
    </w:pPr>
    <w:proofErr w:type="spellStart"/>
    <w:r>
      <w:t>WTPF-26</w:t>
    </w:r>
    <w:proofErr w:type="spellEnd"/>
    <w:r>
      <w:t>/</w:t>
    </w:r>
    <w:r w:rsidR="003B3358">
      <w:t>3</w:t>
    </w:r>
    <w:r>
      <w:t>-F</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DateAndTime/>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2D5E"/>
    <w:rsid w:val="000054D8"/>
    <w:rsid w:val="00055C50"/>
    <w:rsid w:val="00060D74"/>
    <w:rsid w:val="00072D5C"/>
    <w:rsid w:val="0008398C"/>
    <w:rsid w:val="00084308"/>
    <w:rsid w:val="000B14B6"/>
    <w:rsid w:val="000C467B"/>
    <w:rsid w:val="000D15FB"/>
    <w:rsid w:val="000F58F7"/>
    <w:rsid w:val="001051E4"/>
    <w:rsid w:val="001354EA"/>
    <w:rsid w:val="00136FCE"/>
    <w:rsid w:val="00153BA4"/>
    <w:rsid w:val="001941AD"/>
    <w:rsid w:val="0019732C"/>
    <w:rsid w:val="001A0682"/>
    <w:rsid w:val="001B4D8D"/>
    <w:rsid w:val="001C3790"/>
    <w:rsid w:val="001D31B2"/>
    <w:rsid w:val="001E1B9B"/>
    <w:rsid w:val="001E2226"/>
    <w:rsid w:val="001F0B24"/>
    <w:rsid w:val="001F6233"/>
    <w:rsid w:val="002355CD"/>
    <w:rsid w:val="002616EF"/>
    <w:rsid w:val="00270B2F"/>
    <w:rsid w:val="002712F9"/>
    <w:rsid w:val="002A0E1B"/>
    <w:rsid w:val="002A7A1D"/>
    <w:rsid w:val="002C1059"/>
    <w:rsid w:val="002C2F9C"/>
    <w:rsid w:val="002D32E7"/>
    <w:rsid w:val="002E1AF7"/>
    <w:rsid w:val="00322DEA"/>
    <w:rsid w:val="00355FBD"/>
    <w:rsid w:val="00371863"/>
    <w:rsid w:val="00381461"/>
    <w:rsid w:val="00391C12"/>
    <w:rsid w:val="003A0B7D"/>
    <w:rsid w:val="003A45C2"/>
    <w:rsid w:val="003B3358"/>
    <w:rsid w:val="003B7A11"/>
    <w:rsid w:val="003C4BE2"/>
    <w:rsid w:val="003D147D"/>
    <w:rsid w:val="003D637A"/>
    <w:rsid w:val="00413CB9"/>
    <w:rsid w:val="00430015"/>
    <w:rsid w:val="004678D0"/>
    <w:rsid w:val="00482954"/>
    <w:rsid w:val="00490624"/>
    <w:rsid w:val="004951C0"/>
    <w:rsid w:val="004C7646"/>
    <w:rsid w:val="00524001"/>
    <w:rsid w:val="00563698"/>
    <w:rsid w:val="00564B63"/>
    <w:rsid w:val="00575DC7"/>
    <w:rsid w:val="005836C2"/>
    <w:rsid w:val="005A4EFD"/>
    <w:rsid w:val="005A5ABE"/>
    <w:rsid w:val="005C2ECC"/>
    <w:rsid w:val="005C6744"/>
    <w:rsid w:val="005E419E"/>
    <w:rsid w:val="005F63BD"/>
    <w:rsid w:val="00611CF1"/>
    <w:rsid w:val="006201D9"/>
    <w:rsid w:val="006277DB"/>
    <w:rsid w:val="00635B7B"/>
    <w:rsid w:val="00655B98"/>
    <w:rsid w:val="006710E6"/>
    <w:rsid w:val="00686973"/>
    <w:rsid w:val="00696B2D"/>
    <w:rsid w:val="006A2656"/>
    <w:rsid w:val="006A3475"/>
    <w:rsid w:val="006A6342"/>
    <w:rsid w:val="006B6C9C"/>
    <w:rsid w:val="006C7AE3"/>
    <w:rsid w:val="006D55E8"/>
    <w:rsid w:val="006E1921"/>
    <w:rsid w:val="006E6211"/>
    <w:rsid w:val="006F36F9"/>
    <w:rsid w:val="0070576B"/>
    <w:rsid w:val="00713335"/>
    <w:rsid w:val="00727C2F"/>
    <w:rsid w:val="00735094"/>
    <w:rsid w:val="00735F13"/>
    <w:rsid w:val="007575CC"/>
    <w:rsid w:val="007717F2"/>
    <w:rsid w:val="00772E3B"/>
    <w:rsid w:val="0078134C"/>
    <w:rsid w:val="007A47E9"/>
    <w:rsid w:val="007A5830"/>
    <w:rsid w:val="007D21FB"/>
    <w:rsid w:val="00801154"/>
    <w:rsid w:val="00801256"/>
    <w:rsid w:val="008264FC"/>
    <w:rsid w:val="008407A7"/>
    <w:rsid w:val="008703CB"/>
    <w:rsid w:val="008B61AF"/>
    <w:rsid w:val="008C33C2"/>
    <w:rsid w:val="008C6137"/>
    <w:rsid w:val="008E2DB4"/>
    <w:rsid w:val="00901DD5"/>
    <w:rsid w:val="00901E77"/>
    <w:rsid w:val="0090735B"/>
    <w:rsid w:val="00912D5E"/>
    <w:rsid w:val="00934340"/>
    <w:rsid w:val="00934648"/>
    <w:rsid w:val="00956DC7"/>
    <w:rsid w:val="00966CD3"/>
    <w:rsid w:val="00987A20"/>
    <w:rsid w:val="009A0E15"/>
    <w:rsid w:val="009D4037"/>
    <w:rsid w:val="009F0592"/>
    <w:rsid w:val="00A20E72"/>
    <w:rsid w:val="00A246DC"/>
    <w:rsid w:val="00A47BAF"/>
    <w:rsid w:val="00A542D3"/>
    <w:rsid w:val="00A5784F"/>
    <w:rsid w:val="00A8436E"/>
    <w:rsid w:val="00A95B66"/>
    <w:rsid w:val="00AB190D"/>
    <w:rsid w:val="00AE0667"/>
    <w:rsid w:val="00B23CD4"/>
    <w:rsid w:val="00B41E0A"/>
    <w:rsid w:val="00B56DE0"/>
    <w:rsid w:val="00B71F12"/>
    <w:rsid w:val="00B76FEC"/>
    <w:rsid w:val="00B96B1E"/>
    <w:rsid w:val="00BB2A6F"/>
    <w:rsid w:val="00BD1614"/>
    <w:rsid w:val="00BD382C"/>
    <w:rsid w:val="00BD5C12"/>
    <w:rsid w:val="00BD5DA6"/>
    <w:rsid w:val="00BF7D25"/>
    <w:rsid w:val="00C010C0"/>
    <w:rsid w:val="00C0405F"/>
    <w:rsid w:val="00C40CB5"/>
    <w:rsid w:val="00C54CE6"/>
    <w:rsid w:val="00C575E2"/>
    <w:rsid w:val="00C7368B"/>
    <w:rsid w:val="00C92746"/>
    <w:rsid w:val="00CA5AE3"/>
    <w:rsid w:val="00CC4DC5"/>
    <w:rsid w:val="00CE1A7C"/>
    <w:rsid w:val="00CE496F"/>
    <w:rsid w:val="00D0464B"/>
    <w:rsid w:val="00D12C74"/>
    <w:rsid w:val="00D138A5"/>
    <w:rsid w:val="00D2263F"/>
    <w:rsid w:val="00D56483"/>
    <w:rsid w:val="00D5658F"/>
    <w:rsid w:val="00D56AD6"/>
    <w:rsid w:val="00D70019"/>
    <w:rsid w:val="00D74B58"/>
    <w:rsid w:val="00D82ABE"/>
    <w:rsid w:val="00DA4ABA"/>
    <w:rsid w:val="00DA685B"/>
    <w:rsid w:val="00DA742B"/>
    <w:rsid w:val="00DF25C1"/>
    <w:rsid w:val="00DF48F7"/>
    <w:rsid w:val="00DF4964"/>
    <w:rsid w:val="00DF4D73"/>
    <w:rsid w:val="00DF79B0"/>
    <w:rsid w:val="00E1047D"/>
    <w:rsid w:val="00E344B5"/>
    <w:rsid w:val="00E4050B"/>
    <w:rsid w:val="00E443FA"/>
    <w:rsid w:val="00E54FCE"/>
    <w:rsid w:val="00E60DA1"/>
    <w:rsid w:val="00E921A2"/>
    <w:rsid w:val="00E93D35"/>
    <w:rsid w:val="00EA45DB"/>
    <w:rsid w:val="00EC1877"/>
    <w:rsid w:val="00ED2CD9"/>
    <w:rsid w:val="00F07DA7"/>
    <w:rsid w:val="00F3254F"/>
    <w:rsid w:val="00F43C55"/>
    <w:rsid w:val="00F564C1"/>
    <w:rsid w:val="00F77FA2"/>
    <w:rsid w:val="00F8357A"/>
    <w:rsid w:val="00FA1B77"/>
    <w:rsid w:val="00FB4B65"/>
    <w:rsid w:val="00FB74B8"/>
    <w:rsid w:val="00FC49E0"/>
    <w:rsid w:val="00FF0484"/>
    <w:rsid w:val="00FF4E5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F7E724"/>
  <w15:docId w15:val="{F7996034-3CD0-499A-8D2F-018CE164A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710E6"/>
    <w:pPr>
      <w:tabs>
        <w:tab w:val="left" w:pos="567"/>
        <w:tab w:val="left" w:pos="1134"/>
        <w:tab w:val="left" w:pos="1701"/>
        <w:tab w:val="left" w:pos="2268"/>
        <w:tab w:val="left" w:pos="2835"/>
      </w:tabs>
      <w:overflowPunct w:val="0"/>
      <w:autoSpaceDE w:val="0"/>
      <w:autoSpaceDN w:val="0"/>
      <w:adjustRightInd w:val="0"/>
      <w:spacing w:before="120"/>
      <w:textAlignment w:val="baseline"/>
    </w:pPr>
    <w:rPr>
      <w:rFonts w:ascii="Calibri" w:hAnsi="Calibri"/>
      <w:sz w:val="24"/>
      <w:lang w:val="fr-FR" w:eastAsia="en-US"/>
    </w:rPr>
  </w:style>
  <w:style w:type="paragraph" w:styleId="Heading1">
    <w:name w:val="heading 1"/>
    <w:basedOn w:val="Normal"/>
    <w:next w:val="Normal"/>
    <w:qFormat/>
    <w:rsid w:val="005A4EFD"/>
    <w:pPr>
      <w:keepNext/>
      <w:keepLines/>
      <w:spacing w:before="480"/>
      <w:ind w:left="567" w:hanging="567"/>
      <w:outlineLvl w:val="0"/>
    </w:pPr>
    <w:rPr>
      <w:b/>
      <w:sz w:val="28"/>
    </w:rPr>
  </w:style>
  <w:style w:type="paragraph" w:styleId="Heading2">
    <w:name w:val="heading 2"/>
    <w:basedOn w:val="Heading1"/>
    <w:next w:val="Normal"/>
    <w:qFormat/>
    <w:rsid w:val="00686973"/>
    <w:pPr>
      <w:spacing w:before="320"/>
      <w:outlineLvl w:val="1"/>
    </w:pPr>
    <w:rPr>
      <w:sz w:val="24"/>
    </w:rPr>
  </w:style>
  <w:style w:type="paragraph" w:styleId="Heading3">
    <w:name w:val="heading 3"/>
    <w:basedOn w:val="Heading1"/>
    <w:next w:val="Normal"/>
    <w:qFormat/>
    <w:rsid w:val="00686973"/>
    <w:pPr>
      <w:spacing w:before="200"/>
      <w:outlineLvl w:val="2"/>
    </w:pPr>
    <w:rPr>
      <w:sz w:val="24"/>
    </w:rPr>
  </w:style>
  <w:style w:type="paragraph" w:styleId="Heading4">
    <w:name w:val="heading 4"/>
    <w:basedOn w:val="Heading3"/>
    <w:next w:val="Normal"/>
    <w:qFormat/>
    <w:rsid w:val="003A0B7D"/>
    <w:pPr>
      <w:ind w:left="1134" w:hanging="1134"/>
      <w:outlineLvl w:val="3"/>
    </w:pPr>
  </w:style>
  <w:style w:type="paragraph" w:styleId="Heading5">
    <w:name w:val="heading 5"/>
    <w:basedOn w:val="Heading4"/>
    <w:next w:val="Normal"/>
    <w:qFormat/>
    <w:rsid w:val="003A0B7D"/>
    <w:pPr>
      <w:outlineLvl w:val="4"/>
    </w:pPr>
  </w:style>
  <w:style w:type="paragraph" w:styleId="Heading6">
    <w:name w:val="heading 6"/>
    <w:basedOn w:val="Heading4"/>
    <w:next w:val="Normal"/>
    <w:qFormat/>
    <w:rsid w:val="003A0B7D"/>
    <w:pPr>
      <w:outlineLvl w:val="5"/>
    </w:pPr>
  </w:style>
  <w:style w:type="paragraph" w:styleId="Heading7">
    <w:name w:val="heading 7"/>
    <w:basedOn w:val="Heading4"/>
    <w:next w:val="Normal"/>
    <w:qFormat/>
    <w:rsid w:val="003A0B7D"/>
    <w:pPr>
      <w:ind w:left="1701" w:hanging="1701"/>
      <w:outlineLvl w:val="6"/>
    </w:pPr>
  </w:style>
  <w:style w:type="paragraph" w:styleId="Heading8">
    <w:name w:val="heading 8"/>
    <w:basedOn w:val="Heading4"/>
    <w:next w:val="Normal"/>
    <w:qFormat/>
    <w:rsid w:val="003A0B7D"/>
    <w:pPr>
      <w:ind w:left="1701" w:hanging="1701"/>
      <w:outlineLvl w:val="7"/>
    </w:pPr>
  </w:style>
  <w:style w:type="paragraph" w:styleId="Heading9">
    <w:name w:val="heading 9"/>
    <w:basedOn w:val="Heading4"/>
    <w:next w:val="Normal"/>
    <w:qFormat/>
    <w:rsid w:val="003A0B7D"/>
    <w:pPr>
      <w:ind w:left="1701" w:hanging="1701"/>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8">
    <w:name w:val="toc 8"/>
    <w:basedOn w:val="Normal"/>
    <w:next w:val="Normal"/>
    <w:rsid w:val="003A0B7D"/>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7">
    <w:name w:val="toc 7"/>
    <w:basedOn w:val="Normal"/>
    <w:next w:val="Normal"/>
    <w:rsid w:val="003A0B7D"/>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6">
    <w:name w:val="toc 6"/>
    <w:basedOn w:val="Normal"/>
    <w:next w:val="Normal"/>
    <w:rsid w:val="003A0B7D"/>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5">
    <w:name w:val="toc 5"/>
    <w:basedOn w:val="Normal"/>
    <w:next w:val="Normal"/>
    <w:rsid w:val="003A0B7D"/>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4">
    <w:name w:val="toc 4"/>
    <w:basedOn w:val="Normal"/>
    <w:next w:val="Normal"/>
    <w:rsid w:val="003A0B7D"/>
    <w:pPr>
      <w:tabs>
        <w:tab w:val="clear" w:pos="567"/>
        <w:tab w:val="clear" w:pos="1134"/>
        <w:tab w:val="clear" w:pos="1701"/>
        <w:tab w:val="clear" w:pos="2268"/>
        <w:tab w:val="clear" w:pos="2835"/>
        <w:tab w:val="left" w:pos="964"/>
        <w:tab w:val="left" w:pos="8789"/>
        <w:tab w:val="right" w:pos="9639"/>
      </w:tabs>
      <w:ind w:left="964" w:hanging="964"/>
    </w:pPr>
  </w:style>
  <w:style w:type="paragraph" w:styleId="TOC3">
    <w:name w:val="toc 3"/>
    <w:basedOn w:val="Normal"/>
    <w:next w:val="Normal"/>
    <w:rsid w:val="003A0B7D"/>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2">
    <w:name w:val="toc 2"/>
    <w:basedOn w:val="Normal"/>
    <w:next w:val="Normal"/>
    <w:rsid w:val="003A0B7D"/>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1">
    <w:name w:val="toc 1"/>
    <w:basedOn w:val="Normal"/>
    <w:rsid w:val="003A0B7D"/>
    <w:pPr>
      <w:tabs>
        <w:tab w:val="clear" w:pos="567"/>
        <w:tab w:val="clear" w:pos="1134"/>
        <w:tab w:val="clear" w:pos="1701"/>
        <w:tab w:val="clear" w:pos="2268"/>
        <w:tab w:val="clear" w:pos="2835"/>
        <w:tab w:val="left" w:pos="964"/>
        <w:tab w:val="left" w:leader="dot" w:pos="8789"/>
        <w:tab w:val="right" w:pos="9639"/>
      </w:tabs>
      <w:spacing w:before="240"/>
      <w:ind w:left="964" w:hanging="964"/>
    </w:pPr>
  </w:style>
  <w:style w:type="paragraph" w:styleId="Date">
    <w:name w:val="Date"/>
    <w:basedOn w:val="Normal"/>
    <w:rsid w:val="003A0B7D"/>
    <w:pPr>
      <w:framePr w:hSpace="181" w:wrap="notBeside" w:vAnchor="page" w:hAnchor="page" w:x="1135" w:y="852"/>
      <w:tabs>
        <w:tab w:val="clear" w:pos="2268"/>
        <w:tab w:val="left" w:pos="1843"/>
        <w:tab w:val="left" w:pos="2269"/>
        <w:tab w:val="left" w:pos="3544"/>
        <w:tab w:val="left" w:pos="3969"/>
      </w:tabs>
      <w:spacing w:before="192" w:line="240" w:lineRule="atLeast"/>
      <w:jc w:val="center"/>
    </w:pPr>
    <w:rPr>
      <w:sz w:val="20"/>
    </w:rPr>
  </w:style>
  <w:style w:type="paragraph" w:styleId="Footer">
    <w:name w:val="footer"/>
    <w:basedOn w:val="Normal"/>
    <w:rsid w:val="003A0B7D"/>
    <w:pPr>
      <w:tabs>
        <w:tab w:val="clear" w:pos="567"/>
        <w:tab w:val="clear" w:pos="1134"/>
        <w:tab w:val="clear" w:pos="1701"/>
        <w:tab w:val="clear" w:pos="2268"/>
        <w:tab w:val="clear" w:pos="2835"/>
        <w:tab w:val="left" w:pos="5954"/>
        <w:tab w:val="right" w:pos="9639"/>
      </w:tabs>
      <w:spacing w:before="0"/>
    </w:pPr>
    <w:rPr>
      <w:caps/>
      <w:noProof/>
      <w:sz w:val="16"/>
    </w:rPr>
  </w:style>
  <w:style w:type="paragraph" w:styleId="Header">
    <w:name w:val="header"/>
    <w:basedOn w:val="Normal"/>
    <w:link w:val="HeaderChar"/>
    <w:rsid w:val="003A0B7D"/>
    <w:pPr>
      <w:tabs>
        <w:tab w:val="clear" w:pos="567"/>
        <w:tab w:val="clear" w:pos="1134"/>
        <w:tab w:val="clear" w:pos="1701"/>
        <w:tab w:val="clear" w:pos="2268"/>
        <w:tab w:val="clear" w:pos="2835"/>
      </w:tabs>
      <w:spacing w:before="0"/>
      <w:jc w:val="center"/>
    </w:pPr>
    <w:rPr>
      <w:sz w:val="18"/>
    </w:rPr>
  </w:style>
  <w:style w:type="character" w:styleId="FootnoteReference">
    <w:name w:val="footnote reference"/>
    <w:basedOn w:val="DefaultParagraphFont"/>
    <w:rsid w:val="005A4EFD"/>
    <w:rPr>
      <w:rFonts w:ascii="Calibri" w:hAnsi="Calibri"/>
      <w:position w:val="6"/>
      <w:sz w:val="16"/>
    </w:rPr>
  </w:style>
  <w:style w:type="paragraph" w:styleId="FootnoteText">
    <w:name w:val="footnote text"/>
    <w:basedOn w:val="Normal"/>
    <w:rsid w:val="003A0B7D"/>
    <w:pPr>
      <w:keepLines/>
      <w:tabs>
        <w:tab w:val="left" w:pos="256"/>
      </w:tabs>
      <w:ind w:left="256" w:hanging="256"/>
    </w:pPr>
  </w:style>
  <w:style w:type="paragraph" w:styleId="NormalIndent">
    <w:name w:val="Normal Indent"/>
    <w:basedOn w:val="Normal"/>
    <w:rsid w:val="003A0B7D"/>
    <w:pPr>
      <w:ind w:left="567"/>
    </w:pPr>
  </w:style>
  <w:style w:type="paragraph" w:customStyle="1" w:styleId="Tablelegend">
    <w:name w:val="Table_legend"/>
    <w:basedOn w:val="Tabletext"/>
    <w:rsid w:val="003A0B7D"/>
    <w:pPr>
      <w:spacing w:before="120"/>
    </w:pPr>
  </w:style>
  <w:style w:type="paragraph" w:customStyle="1" w:styleId="Tabletext">
    <w:name w:val="Table_text"/>
    <w:basedOn w:val="Normal"/>
    <w:rsid w:val="003A0B7D"/>
    <w:pPr>
      <w:tabs>
        <w:tab w:val="clear" w:pos="567"/>
        <w:tab w:val="clear" w:pos="1134"/>
        <w:tab w:val="clear" w:pos="1701"/>
        <w:tab w:val="clear" w:pos="2268"/>
        <w:tab w:val="clear" w:pos="2835"/>
      </w:tabs>
      <w:spacing w:before="60" w:after="60"/>
    </w:pPr>
    <w:rPr>
      <w:sz w:val="22"/>
    </w:rPr>
  </w:style>
  <w:style w:type="paragraph" w:customStyle="1" w:styleId="Tabletitle">
    <w:name w:val="Table_title"/>
    <w:basedOn w:val="TableNo"/>
    <w:next w:val="Tabletext"/>
    <w:rsid w:val="003A0B7D"/>
    <w:pPr>
      <w:tabs>
        <w:tab w:val="clear" w:pos="567"/>
        <w:tab w:val="clear" w:pos="1134"/>
        <w:tab w:val="clear" w:pos="1701"/>
        <w:tab w:val="clear" w:pos="2268"/>
        <w:tab w:val="clear" w:pos="2835"/>
        <w:tab w:val="left" w:pos="2948"/>
        <w:tab w:val="left" w:pos="4082"/>
      </w:tabs>
      <w:spacing w:before="0"/>
    </w:pPr>
    <w:rPr>
      <w:b/>
      <w:caps w:val="0"/>
    </w:rPr>
  </w:style>
  <w:style w:type="paragraph" w:customStyle="1" w:styleId="TableNo">
    <w:name w:val="Table_No"/>
    <w:basedOn w:val="Normal"/>
    <w:next w:val="Tabletitle"/>
    <w:rsid w:val="003A0B7D"/>
    <w:pPr>
      <w:keepNext/>
      <w:spacing w:before="560" w:after="120"/>
      <w:jc w:val="center"/>
    </w:pPr>
    <w:rPr>
      <w:caps/>
    </w:rPr>
  </w:style>
  <w:style w:type="paragraph" w:customStyle="1" w:styleId="enumlev1">
    <w:name w:val="enumlev1"/>
    <w:basedOn w:val="Normal"/>
    <w:rsid w:val="003A0B7D"/>
    <w:pPr>
      <w:spacing w:before="86"/>
      <w:ind w:left="567" w:hanging="567"/>
    </w:pPr>
  </w:style>
  <w:style w:type="paragraph" w:customStyle="1" w:styleId="enumlev2">
    <w:name w:val="enumlev2"/>
    <w:basedOn w:val="enumlev1"/>
    <w:rsid w:val="003A0B7D"/>
    <w:pPr>
      <w:ind w:left="1134"/>
    </w:pPr>
  </w:style>
  <w:style w:type="paragraph" w:customStyle="1" w:styleId="enumlev3">
    <w:name w:val="enumlev3"/>
    <w:basedOn w:val="enumlev2"/>
    <w:rsid w:val="003A0B7D"/>
    <w:pPr>
      <w:ind w:left="1701"/>
    </w:pPr>
  </w:style>
  <w:style w:type="paragraph" w:customStyle="1" w:styleId="Tablehead">
    <w:name w:val="Table_head"/>
    <w:basedOn w:val="Tabletext"/>
    <w:rsid w:val="003A0B7D"/>
    <w:pPr>
      <w:spacing w:before="120" w:after="120"/>
      <w:jc w:val="center"/>
    </w:pPr>
    <w:rPr>
      <w:b/>
    </w:rPr>
  </w:style>
  <w:style w:type="paragraph" w:customStyle="1" w:styleId="Normalaftertitle">
    <w:name w:val="Normal after title"/>
    <w:basedOn w:val="Normal"/>
    <w:next w:val="Normal"/>
    <w:rsid w:val="003A0B7D"/>
    <w:pPr>
      <w:spacing w:before="240"/>
    </w:pPr>
  </w:style>
  <w:style w:type="paragraph" w:customStyle="1" w:styleId="AnnexNo">
    <w:name w:val="Annex_No"/>
    <w:basedOn w:val="Normal"/>
    <w:next w:val="Annexref"/>
    <w:rsid w:val="00686973"/>
    <w:pPr>
      <w:spacing w:before="720"/>
      <w:jc w:val="center"/>
    </w:pPr>
    <w:rPr>
      <w:caps/>
      <w:sz w:val="28"/>
    </w:rPr>
  </w:style>
  <w:style w:type="paragraph" w:customStyle="1" w:styleId="Annexref">
    <w:name w:val="Annex_ref"/>
    <w:basedOn w:val="Normal"/>
    <w:next w:val="Annextitle"/>
    <w:rsid w:val="00686973"/>
    <w:pPr>
      <w:jc w:val="center"/>
    </w:pPr>
    <w:rPr>
      <w:sz w:val="28"/>
    </w:rPr>
  </w:style>
  <w:style w:type="paragraph" w:customStyle="1" w:styleId="Annextitle">
    <w:name w:val="Annex_title"/>
    <w:basedOn w:val="Normal"/>
    <w:next w:val="Normal"/>
    <w:rsid w:val="00686973"/>
    <w:pPr>
      <w:spacing w:before="240" w:after="240"/>
      <w:jc w:val="center"/>
    </w:pPr>
    <w:rPr>
      <w:b/>
      <w:sz w:val="28"/>
    </w:rPr>
  </w:style>
  <w:style w:type="paragraph" w:customStyle="1" w:styleId="AppendixNo">
    <w:name w:val="Appendix_No"/>
    <w:basedOn w:val="AnnexNo"/>
    <w:next w:val="Appendixref"/>
    <w:rsid w:val="00686973"/>
  </w:style>
  <w:style w:type="paragraph" w:customStyle="1" w:styleId="Appendixref">
    <w:name w:val="Appendix_ref"/>
    <w:basedOn w:val="Annexref"/>
    <w:next w:val="Appendixtitle"/>
    <w:rsid w:val="003A0B7D"/>
  </w:style>
  <w:style w:type="paragraph" w:customStyle="1" w:styleId="Appendixtitle">
    <w:name w:val="Appendix_title"/>
    <w:basedOn w:val="Annextitle"/>
    <w:next w:val="Normal"/>
    <w:rsid w:val="003A0B7D"/>
  </w:style>
  <w:style w:type="paragraph" w:customStyle="1" w:styleId="Reftitle">
    <w:name w:val="Ref_title"/>
    <w:basedOn w:val="Normal"/>
    <w:next w:val="Reftext"/>
    <w:rsid w:val="00686973"/>
    <w:pPr>
      <w:spacing w:before="480"/>
      <w:jc w:val="center"/>
    </w:pPr>
    <w:rPr>
      <w:caps/>
      <w:sz w:val="28"/>
    </w:rPr>
  </w:style>
  <w:style w:type="paragraph" w:customStyle="1" w:styleId="Reftext">
    <w:name w:val="Ref_text"/>
    <w:basedOn w:val="Normal"/>
    <w:rsid w:val="003A0B7D"/>
    <w:pPr>
      <w:ind w:left="567" w:hanging="567"/>
    </w:pPr>
  </w:style>
  <w:style w:type="paragraph" w:customStyle="1" w:styleId="Rectitle">
    <w:name w:val="Rec_title"/>
    <w:basedOn w:val="Normal"/>
    <w:next w:val="Heading1"/>
    <w:rsid w:val="005A4EFD"/>
    <w:pPr>
      <w:spacing w:before="240"/>
      <w:jc w:val="center"/>
    </w:pPr>
    <w:rPr>
      <w:b/>
      <w:sz w:val="28"/>
    </w:rPr>
  </w:style>
  <w:style w:type="paragraph" w:customStyle="1" w:styleId="Call">
    <w:name w:val="Call"/>
    <w:basedOn w:val="Normal"/>
    <w:next w:val="Normal"/>
    <w:rsid w:val="003A0B7D"/>
    <w:pPr>
      <w:keepNext/>
      <w:keepLines/>
      <w:tabs>
        <w:tab w:val="clear" w:pos="1134"/>
        <w:tab w:val="clear" w:pos="1701"/>
        <w:tab w:val="clear" w:pos="2268"/>
        <w:tab w:val="clear" w:pos="2835"/>
      </w:tabs>
      <w:spacing w:before="160"/>
      <w:ind w:left="567"/>
    </w:pPr>
    <w:rPr>
      <w:i/>
    </w:rPr>
  </w:style>
  <w:style w:type="paragraph" w:customStyle="1" w:styleId="RecNo">
    <w:name w:val="Rec_No"/>
    <w:basedOn w:val="Normal"/>
    <w:next w:val="Rectitle"/>
    <w:rsid w:val="00686973"/>
    <w:pPr>
      <w:spacing w:before="720"/>
      <w:jc w:val="center"/>
    </w:pPr>
    <w:rPr>
      <w:caps/>
      <w:sz w:val="28"/>
    </w:rPr>
  </w:style>
  <w:style w:type="paragraph" w:customStyle="1" w:styleId="toc0">
    <w:name w:val="toc 0"/>
    <w:basedOn w:val="Normal"/>
    <w:next w:val="TOC1"/>
    <w:rsid w:val="003A0B7D"/>
    <w:pPr>
      <w:tabs>
        <w:tab w:val="clear" w:pos="567"/>
        <w:tab w:val="clear" w:pos="1134"/>
        <w:tab w:val="clear" w:pos="1701"/>
        <w:tab w:val="clear" w:pos="2268"/>
        <w:tab w:val="clear" w:pos="2835"/>
        <w:tab w:val="right" w:pos="9781"/>
      </w:tabs>
    </w:pPr>
    <w:rPr>
      <w:b/>
    </w:rPr>
  </w:style>
  <w:style w:type="paragraph" w:customStyle="1" w:styleId="Part">
    <w:name w:val="Part"/>
    <w:basedOn w:val="Normal"/>
    <w:next w:val="Normal"/>
    <w:rsid w:val="00686973"/>
    <w:pPr>
      <w:tabs>
        <w:tab w:val="clear" w:pos="567"/>
        <w:tab w:val="clear" w:pos="1134"/>
        <w:tab w:val="clear" w:pos="1701"/>
        <w:tab w:val="clear" w:pos="2268"/>
        <w:tab w:val="clear" w:pos="2835"/>
      </w:tabs>
      <w:spacing w:before="600"/>
      <w:jc w:val="center"/>
    </w:pPr>
    <w:rPr>
      <w:caps/>
      <w:sz w:val="28"/>
    </w:rPr>
  </w:style>
  <w:style w:type="paragraph" w:customStyle="1" w:styleId="Note">
    <w:name w:val="Note"/>
    <w:basedOn w:val="Normal"/>
    <w:rsid w:val="003A0B7D"/>
    <w:pPr>
      <w:tabs>
        <w:tab w:val="clear" w:pos="567"/>
        <w:tab w:val="left" w:pos="851"/>
      </w:tabs>
    </w:pPr>
  </w:style>
  <w:style w:type="paragraph" w:customStyle="1" w:styleId="MinusFootnote">
    <w:name w:val="MinusFootnote"/>
    <w:basedOn w:val="Normal"/>
    <w:rsid w:val="003A0B7D"/>
    <w:pPr>
      <w:ind w:left="-1701" w:hanging="284"/>
    </w:pPr>
  </w:style>
  <w:style w:type="paragraph" w:customStyle="1" w:styleId="Title3">
    <w:name w:val="Title 3"/>
    <w:basedOn w:val="Title2"/>
    <w:next w:val="Normalaftertitle"/>
    <w:rsid w:val="003A0B7D"/>
    <w:rPr>
      <w:caps w:val="0"/>
    </w:rPr>
  </w:style>
  <w:style w:type="paragraph" w:customStyle="1" w:styleId="Title2">
    <w:name w:val="Title 2"/>
    <w:basedOn w:val="Source"/>
    <w:next w:val="Title3"/>
    <w:rsid w:val="003A0B7D"/>
    <w:pPr>
      <w:spacing w:before="240"/>
    </w:pPr>
    <w:rPr>
      <w:b w:val="0"/>
      <w:caps/>
    </w:rPr>
  </w:style>
  <w:style w:type="paragraph" w:customStyle="1" w:styleId="Source">
    <w:name w:val="Source"/>
    <w:basedOn w:val="Normal"/>
    <w:next w:val="Title1"/>
    <w:rsid w:val="00F564C1"/>
    <w:pPr>
      <w:spacing w:before="840"/>
      <w:jc w:val="center"/>
    </w:pPr>
    <w:rPr>
      <w:b/>
      <w:sz w:val="28"/>
    </w:rPr>
  </w:style>
  <w:style w:type="paragraph" w:customStyle="1" w:styleId="Title1">
    <w:name w:val="Title 1"/>
    <w:basedOn w:val="Source"/>
    <w:next w:val="Title2"/>
    <w:rsid w:val="003A0B7D"/>
    <w:pPr>
      <w:spacing w:before="240"/>
    </w:pPr>
    <w:rPr>
      <w:b w:val="0"/>
      <w:caps/>
    </w:rPr>
  </w:style>
  <w:style w:type="paragraph" w:customStyle="1" w:styleId="ArtNo">
    <w:name w:val="Art_No"/>
    <w:basedOn w:val="Normal"/>
    <w:next w:val="Arttitle"/>
    <w:rsid w:val="00686973"/>
    <w:pPr>
      <w:tabs>
        <w:tab w:val="clear" w:pos="567"/>
        <w:tab w:val="clear" w:pos="1134"/>
        <w:tab w:val="clear" w:pos="1701"/>
        <w:tab w:val="clear" w:pos="2268"/>
        <w:tab w:val="clear" w:pos="2835"/>
      </w:tabs>
      <w:spacing w:before="600"/>
      <w:jc w:val="center"/>
    </w:pPr>
    <w:rPr>
      <w:caps/>
      <w:sz w:val="28"/>
    </w:rPr>
  </w:style>
  <w:style w:type="paragraph" w:customStyle="1" w:styleId="Arttitle">
    <w:name w:val="Art_title"/>
    <w:basedOn w:val="Normal"/>
    <w:next w:val="Normal"/>
    <w:rsid w:val="00686973"/>
    <w:pPr>
      <w:tabs>
        <w:tab w:val="clear" w:pos="567"/>
        <w:tab w:val="clear" w:pos="1134"/>
        <w:tab w:val="clear" w:pos="1701"/>
        <w:tab w:val="clear" w:pos="2268"/>
        <w:tab w:val="clear" w:pos="2835"/>
      </w:tabs>
      <w:spacing w:before="240" w:after="240"/>
      <w:jc w:val="center"/>
    </w:pPr>
    <w:rPr>
      <w:b/>
      <w:sz w:val="28"/>
    </w:rPr>
  </w:style>
  <w:style w:type="paragraph" w:customStyle="1" w:styleId="ChapNo">
    <w:name w:val="Chap_No"/>
    <w:basedOn w:val="ArtNo"/>
    <w:next w:val="Chaptitle"/>
    <w:rsid w:val="003A0B7D"/>
  </w:style>
  <w:style w:type="paragraph" w:customStyle="1" w:styleId="Chaptitle">
    <w:name w:val="Chap_title"/>
    <w:basedOn w:val="Arttitle"/>
    <w:next w:val="Normal"/>
    <w:rsid w:val="003A0B7D"/>
  </w:style>
  <w:style w:type="paragraph" w:customStyle="1" w:styleId="Reasons">
    <w:name w:val="Reasons"/>
    <w:basedOn w:val="Normal"/>
    <w:rsid w:val="003A0B7D"/>
  </w:style>
  <w:style w:type="paragraph" w:customStyle="1" w:styleId="ResNo">
    <w:name w:val="Res_No"/>
    <w:basedOn w:val="AnnexNo"/>
    <w:next w:val="Restitle"/>
    <w:rsid w:val="003A0B7D"/>
  </w:style>
  <w:style w:type="paragraph" w:customStyle="1" w:styleId="Restitle">
    <w:name w:val="Res_title"/>
    <w:basedOn w:val="Annextitle"/>
    <w:next w:val="Normal"/>
    <w:rsid w:val="005A4EFD"/>
  </w:style>
  <w:style w:type="paragraph" w:customStyle="1" w:styleId="AnnexNoS2">
    <w:name w:val="Annex_No_S2"/>
    <w:basedOn w:val="AnnexNo"/>
    <w:next w:val="AnnexrefS2"/>
    <w:rsid w:val="00686973"/>
    <w:pPr>
      <w:tabs>
        <w:tab w:val="clear" w:pos="567"/>
        <w:tab w:val="clear" w:pos="1134"/>
        <w:tab w:val="clear" w:pos="1701"/>
        <w:tab w:val="clear" w:pos="2268"/>
        <w:tab w:val="clear" w:pos="2835"/>
        <w:tab w:val="left" w:pos="851"/>
      </w:tabs>
      <w:jc w:val="left"/>
    </w:pPr>
    <w:rPr>
      <w:b/>
      <w:sz w:val="24"/>
    </w:rPr>
  </w:style>
  <w:style w:type="paragraph" w:customStyle="1" w:styleId="AnnexrefS2">
    <w:name w:val="Annex_ref_S2"/>
    <w:basedOn w:val="Annexref"/>
    <w:next w:val="AnnextitleS2"/>
    <w:rsid w:val="00686973"/>
    <w:pPr>
      <w:tabs>
        <w:tab w:val="clear" w:pos="567"/>
        <w:tab w:val="clear" w:pos="1134"/>
        <w:tab w:val="clear" w:pos="1701"/>
        <w:tab w:val="clear" w:pos="2268"/>
        <w:tab w:val="clear" w:pos="2835"/>
        <w:tab w:val="left" w:pos="851"/>
      </w:tabs>
      <w:jc w:val="left"/>
    </w:pPr>
    <w:rPr>
      <w:b/>
      <w:sz w:val="24"/>
    </w:rPr>
  </w:style>
  <w:style w:type="paragraph" w:customStyle="1" w:styleId="AnnextitleS2">
    <w:name w:val="Annex_title_S2"/>
    <w:basedOn w:val="Annextitle"/>
    <w:next w:val="NormalS2"/>
    <w:rsid w:val="00686973"/>
    <w:pPr>
      <w:tabs>
        <w:tab w:val="clear" w:pos="567"/>
        <w:tab w:val="clear" w:pos="1134"/>
        <w:tab w:val="clear" w:pos="1701"/>
        <w:tab w:val="clear" w:pos="2268"/>
        <w:tab w:val="clear" w:pos="2835"/>
        <w:tab w:val="left" w:pos="851"/>
      </w:tabs>
      <w:jc w:val="left"/>
    </w:pPr>
    <w:rPr>
      <w:sz w:val="24"/>
    </w:rPr>
  </w:style>
  <w:style w:type="paragraph" w:customStyle="1" w:styleId="NormalS2">
    <w:name w:val="Normal_S2"/>
    <w:basedOn w:val="Normal"/>
    <w:rsid w:val="003A0B7D"/>
    <w:pPr>
      <w:tabs>
        <w:tab w:val="clear" w:pos="567"/>
        <w:tab w:val="clear" w:pos="1134"/>
        <w:tab w:val="clear" w:pos="1701"/>
        <w:tab w:val="clear" w:pos="2268"/>
        <w:tab w:val="clear" w:pos="2835"/>
        <w:tab w:val="left" w:pos="851"/>
      </w:tabs>
    </w:pPr>
    <w:rPr>
      <w:b/>
    </w:rPr>
  </w:style>
  <w:style w:type="paragraph" w:customStyle="1" w:styleId="Section1">
    <w:name w:val="Section 1"/>
    <w:basedOn w:val="ChapNo"/>
    <w:next w:val="Normal"/>
    <w:rsid w:val="003A0B7D"/>
    <w:rPr>
      <w:caps w:val="0"/>
    </w:rPr>
  </w:style>
  <w:style w:type="paragraph" w:customStyle="1" w:styleId="Section2">
    <w:name w:val="Section 2"/>
    <w:basedOn w:val="Section1"/>
    <w:next w:val="Normal"/>
    <w:rsid w:val="003A0B7D"/>
    <w:pPr>
      <w:spacing w:before="240"/>
    </w:pPr>
    <w:rPr>
      <w:b/>
      <w:i/>
    </w:rPr>
  </w:style>
  <w:style w:type="paragraph" w:customStyle="1" w:styleId="AppendixNoS2">
    <w:name w:val="Appendix_No_S2"/>
    <w:basedOn w:val="AppendixNo"/>
    <w:next w:val="AppendixrefS2"/>
    <w:rsid w:val="00686973"/>
    <w:pPr>
      <w:tabs>
        <w:tab w:val="clear" w:pos="567"/>
        <w:tab w:val="clear" w:pos="1134"/>
        <w:tab w:val="clear" w:pos="1701"/>
        <w:tab w:val="clear" w:pos="2268"/>
        <w:tab w:val="clear" w:pos="2835"/>
        <w:tab w:val="left" w:pos="851"/>
      </w:tabs>
      <w:jc w:val="left"/>
    </w:pPr>
    <w:rPr>
      <w:b/>
      <w:sz w:val="24"/>
    </w:rPr>
  </w:style>
  <w:style w:type="paragraph" w:customStyle="1" w:styleId="AppendixrefS2">
    <w:name w:val="Appendix_ref_S2"/>
    <w:basedOn w:val="Appendixref"/>
    <w:next w:val="AnnextitleS2"/>
    <w:rsid w:val="00686973"/>
    <w:pPr>
      <w:tabs>
        <w:tab w:val="clear" w:pos="567"/>
        <w:tab w:val="clear" w:pos="1134"/>
        <w:tab w:val="clear" w:pos="1701"/>
        <w:tab w:val="clear" w:pos="2268"/>
        <w:tab w:val="clear" w:pos="2835"/>
        <w:tab w:val="left" w:pos="851"/>
      </w:tabs>
      <w:jc w:val="left"/>
    </w:pPr>
    <w:rPr>
      <w:b/>
      <w:sz w:val="24"/>
    </w:rPr>
  </w:style>
  <w:style w:type="paragraph" w:customStyle="1" w:styleId="AppendixtitleS2">
    <w:name w:val="Appendix_title_S2"/>
    <w:basedOn w:val="Appendixtitle"/>
    <w:next w:val="NormalS2"/>
    <w:rsid w:val="00686973"/>
    <w:pPr>
      <w:tabs>
        <w:tab w:val="clear" w:pos="567"/>
        <w:tab w:val="clear" w:pos="1134"/>
        <w:tab w:val="clear" w:pos="1701"/>
        <w:tab w:val="clear" w:pos="2268"/>
        <w:tab w:val="clear" w:pos="2835"/>
        <w:tab w:val="left" w:pos="851"/>
      </w:tabs>
      <w:jc w:val="left"/>
    </w:pPr>
    <w:rPr>
      <w:sz w:val="24"/>
    </w:rPr>
  </w:style>
  <w:style w:type="paragraph" w:customStyle="1" w:styleId="ArtNoS2">
    <w:name w:val="Art_No_S2"/>
    <w:basedOn w:val="ArtNo"/>
    <w:next w:val="ArttitleS2"/>
    <w:rsid w:val="00686973"/>
    <w:pPr>
      <w:tabs>
        <w:tab w:val="left" w:pos="851"/>
      </w:tabs>
      <w:jc w:val="left"/>
    </w:pPr>
    <w:rPr>
      <w:b/>
      <w:sz w:val="24"/>
    </w:rPr>
  </w:style>
  <w:style w:type="paragraph" w:customStyle="1" w:styleId="ArttitleS2">
    <w:name w:val="Art_title_S2"/>
    <w:basedOn w:val="Arttitle"/>
    <w:next w:val="NormalS2"/>
    <w:rsid w:val="00686973"/>
    <w:pPr>
      <w:tabs>
        <w:tab w:val="left" w:pos="851"/>
      </w:tabs>
      <w:jc w:val="left"/>
    </w:pPr>
    <w:rPr>
      <w:sz w:val="24"/>
    </w:rPr>
  </w:style>
  <w:style w:type="paragraph" w:customStyle="1" w:styleId="ChapNoS2">
    <w:name w:val="Chap_No_S2"/>
    <w:basedOn w:val="ChapNo"/>
    <w:next w:val="ChaptitleS2"/>
    <w:rsid w:val="005A4EFD"/>
    <w:pPr>
      <w:tabs>
        <w:tab w:val="left" w:pos="851"/>
      </w:tabs>
      <w:jc w:val="left"/>
    </w:pPr>
    <w:rPr>
      <w:b/>
      <w:sz w:val="24"/>
    </w:rPr>
  </w:style>
  <w:style w:type="paragraph" w:customStyle="1" w:styleId="ChaptitleS2">
    <w:name w:val="Chap_title_S2"/>
    <w:basedOn w:val="Chaptitle"/>
    <w:next w:val="NormalS2"/>
    <w:rsid w:val="00686973"/>
    <w:pPr>
      <w:tabs>
        <w:tab w:val="left" w:pos="851"/>
      </w:tabs>
      <w:jc w:val="left"/>
    </w:pPr>
    <w:rPr>
      <w:sz w:val="24"/>
    </w:rPr>
  </w:style>
  <w:style w:type="paragraph" w:customStyle="1" w:styleId="enumlev1S2">
    <w:name w:val="enumlev1_S2"/>
    <w:basedOn w:val="enumlev1"/>
    <w:rsid w:val="003A0B7D"/>
    <w:pPr>
      <w:tabs>
        <w:tab w:val="clear" w:pos="567"/>
        <w:tab w:val="clear" w:pos="1134"/>
        <w:tab w:val="clear" w:pos="1701"/>
        <w:tab w:val="clear" w:pos="2268"/>
        <w:tab w:val="clear" w:pos="2835"/>
        <w:tab w:val="left" w:pos="851"/>
      </w:tabs>
      <w:ind w:left="0" w:firstLine="0"/>
    </w:pPr>
    <w:rPr>
      <w:b/>
    </w:rPr>
  </w:style>
  <w:style w:type="paragraph" w:customStyle="1" w:styleId="enumlev2S2">
    <w:name w:val="enumlev2_S2"/>
    <w:basedOn w:val="enumlev2"/>
    <w:rsid w:val="003A0B7D"/>
    <w:pPr>
      <w:tabs>
        <w:tab w:val="clear" w:pos="567"/>
        <w:tab w:val="clear" w:pos="1134"/>
        <w:tab w:val="clear" w:pos="1701"/>
        <w:tab w:val="clear" w:pos="2268"/>
        <w:tab w:val="clear" w:pos="2835"/>
        <w:tab w:val="left" w:pos="851"/>
      </w:tabs>
      <w:ind w:left="0" w:firstLine="0"/>
    </w:pPr>
    <w:rPr>
      <w:b/>
    </w:rPr>
  </w:style>
  <w:style w:type="paragraph" w:customStyle="1" w:styleId="enumlev3S2">
    <w:name w:val="enumlev3_S2"/>
    <w:basedOn w:val="enumlev3"/>
    <w:rsid w:val="003A0B7D"/>
    <w:pPr>
      <w:tabs>
        <w:tab w:val="clear" w:pos="567"/>
        <w:tab w:val="clear" w:pos="1134"/>
        <w:tab w:val="clear" w:pos="1701"/>
        <w:tab w:val="clear" w:pos="2268"/>
        <w:tab w:val="clear" w:pos="2835"/>
        <w:tab w:val="left" w:pos="851"/>
      </w:tabs>
      <w:ind w:left="0" w:firstLine="0"/>
    </w:pPr>
    <w:rPr>
      <w:b/>
    </w:rPr>
  </w:style>
  <w:style w:type="paragraph" w:customStyle="1" w:styleId="FootnoteTextS2">
    <w:name w:val="Footnote Text_S2"/>
    <w:basedOn w:val="FootnoteText"/>
    <w:rsid w:val="003A0B7D"/>
    <w:pPr>
      <w:tabs>
        <w:tab w:val="clear" w:pos="256"/>
        <w:tab w:val="clear" w:pos="567"/>
        <w:tab w:val="clear" w:pos="1134"/>
        <w:tab w:val="clear" w:pos="1701"/>
        <w:tab w:val="clear" w:pos="2268"/>
        <w:tab w:val="clear" w:pos="2835"/>
        <w:tab w:val="left" w:pos="851"/>
      </w:tabs>
      <w:ind w:left="0" w:firstLine="0"/>
    </w:pPr>
    <w:rPr>
      <w:b/>
    </w:rPr>
  </w:style>
  <w:style w:type="paragraph" w:customStyle="1" w:styleId="Heading1S2">
    <w:name w:val="Heading 1_S2"/>
    <w:basedOn w:val="Heading1"/>
    <w:next w:val="NormalS2"/>
    <w:rsid w:val="00686973"/>
    <w:pPr>
      <w:tabs>
        <w:tab w:val="clear" w:pos="567"/>
        <w:tab w:val="clear" w:pos="1134"/>
        <w:tab w:val="clear" w:pos="1701"/>
        <w:tab w:val="clear" w:pos="2268"/>
        <w:tab w:val="clear" w:pos="2835"/>
        <w:tab w:val="left" w:pos="851"/>
      </w:tabs>
      <w:ind w:left="0" w:firstLine="0"/>
      <w:outlineLvl w:val="9"/>
    </w:pPr>
    <w:rPr>
      <w:sz w:val="24"/>
    </w:rPr>
  </w:style>
  <w:style w:type="paragraph" w:customStyle="1" w:styleId="Heading2S2">
    <w:name w:val="Heading 2_S2"/>
    <w:basedOn w:val="Heading2"/>
    <w:next w:val="NormalS2"/>
    <w:rsid w:val="003A0B7D"/>
    <w:pPr>
      <w:tabs>
        <w:tab w:val="clear" w:pos="567"/>
        <w:tab w:val="clear" w:pos="1134"/>
        <w:tab w:val="clear" w:pos="1701"/>
        <w:tab w:val="clear" w:pos="2268"/>
        <w:tab w:val="clear" w:pos="2835"/>
        <w:tab w:val="left" w:pos="851"/>
      </w:tabs>
    </w:pPr>
  </w:style>
  <w:style w:type="paragraph" w:customStyle="1" w:styleId="Heading3S2">
    <w:name w:val="Heading 3_S2"/>
    <w:basedOn w:val="Heading3"/>
    <w:next w:val="NormalS2"/>
    <w:rsid w:val="003A0B7D"/>
    <w:pPr>
      <w:tabs>
        <w:tab w:val="clear" w:pos="567"/>
        <w:tab w:val="clear" w:pos="1134"/>
        <w:tab w:val="clear" w:pos="1701"/>
        <w:tab w:val="clear" w:pos="2268"/>
        <w:tab w:val="clear" w:pos="2835"/>
        <w:tab w:val="left" w:pos="851"/>
      </w:tabs>
    </w:pPr>
  </w:style>
  <w:style w:type="paragraph" w:customStyle="1" w:styleId="Heading4S2">
    <w:name w:val="Heading 4_S2"/>
    <w:basedOn w:val="Heading4"/>
    <w:next w:val="NormalS2"/>
    <w:rsid w:val="003A0B7D"/>
    <w:pPr>
      <w:tabs>
        <w:tab w:val="clear" w:pos="567"/>
        <w:tab w:val="clear" w:pos="1134"/>
        <w:tab w:val="clear" w:pos="1701"/>
        <w:tab w:val="clear" w:pos="2268"/>
        <w:tab w:val="clear" w:pos="2835"/>
        <w:tab w:val="left" w:pos="851"/>
      </w:tabs>
    </w:pPr>
  </w:style>
  <w:style w:type="paragraph" w:customStyle="1" w:styleId="Heading5S2">
    <w:name w:val="Heading 5_S2"/>
    <w:basedOn w:val="Heading5"/>
    <w:next w:val="NormalS2"/>
    <w:rsid w:val="003A0B7D"/>
    <w:pPr>
      <w:tabs>
        <w:tab w:val="clear" w:pos="567"/>
        <w:tab w:val="clear" w:pos="1134"/>
        <w:tab w:val="clear" w:pos="1701"/>
        <w:tab w:val="clear" w:pos="2268"/>
        <w:tab w:val="clear" w:pos="2835"/>
        <w:tab w:val="left" w:pos="851"/>
      </w:tabs>
    </w:pPr>
  </w:style>
  <w:style w:type="paragraph" w:customStyle="1" w:styleId="Heading6S2">
    <w:name w:val="Heading 6_S2"/>
    <w:basedOn w:val="Heading6"/>
    <w:next w:val="NormalS2"/>
    <w:rsid w:val="003A0B7D"/>
    <w:pPr>
      <w:tabs>
        <w:tab w:val="clear" w:pos="567"/>
        <w:tab w:val="clear" w:pos="1134"/>
        <w:tab w:val="clear" w:pos="1701"/>
        <w:tab w:val="clear" w:pos="2268"/>
        <w:tab w:val="clear" w:pos="2835"/>
        <w:tab w:val="left" w:pos="851"/>
      </w:tabs>
    </w:pPr>
  </w:style>
  <w:style w:type="paragraph" w:customStyle="1" w:styleId="Heading7S2">
    <w:name w:val="Heading 7_S2"/>
    <w:basedOn w:val="Heading7"/>
    <w:next w:val="NormalS2"/>
    <w:rsid w:val="003A0B7D"/>
    <w:pPr>
      <w:tabs>
        <w:tab w:val="clear" w:pos="567"/>
        <w:tab w:val="clear" w:pos="1134"/>
        <w:tab w:val="clear" w:pos="1701"/>
        <w:tab w:val="clear" w:pos="2268"/>
        <w:tab w:val="clear" w:pos="2835"/>
        <w:tab w:val="left" w:pos="851"/>
      </w:tabs>
    </w:pPr>
  </w:style>
  <w:style w:type="paragraph" w:customStyle="1" w:styleId="Heading8S2">
    <w:name w:val="Heading 8_S2"/>
    <w:basedOn w:val="Heading8"/>
    <w:next w:val="NormalS2"/>
    <w:rsid w:val="003A0B7D"/>
    <w:pPr>
      <w:tabs>
        <w:tab w:val="clear" w:pos="567"/>
        <w:tab w:val="clear" w:pos="1134"/>
        <w:tab w:val="clear" w:pos="1701"/>
        <w:tab w:val="clear" w:pos="2268"/>
        <w:tab w:val="clear" w:pos="2835"/>
        <w:tab w:val="left" w:pos="851"/>
      </w:tabs>
    </w:pPr>
  </w:style>
  <w:style w:type="paragraph" w:customStyle="1" w:styleId="Heading9S2">
    <w:name w:val="Heading 9_S2"/>
    <w:basedOn w:val="Heading9"/>
    <w:next w:val="NormalS2"/>
    <w:rsid w:val="003A0B7D"/>
    <w:pPr>
      <w:tabs>
        <w:tab w:val="clear" w:pos="567"/>
        <w:tab w:val="clear" w:pos="1134"/>
        <w:tab w:val="clear" w:pos="1701"/>
        <w:tab w:val="clear" w:pos="2268"/>
        <w:tab w:val="clear" w:pos="2835"/>
        <w:tab w:val="left" w:pos="851"/>
      </w:tabs>
    </w:pPr>
  </w:style>
  <w:style w:type="paragraph" w:customStyle="1" w:styleId="NormalaftertitleS2">
    <w:name w:val="Normal after title_S2"/>
    <w:basedOn w:val="Normalaftertitle"/>
    <w:next w:val="NormalS2"/>
    <w:rsid w:val="003A0B7D"/>
    <w:pPr>
      <w:keepNext/>
      <w:keepLines/>
      <w:tabs>
        <w:tab w:val="clear" w:pos="567"/>
        <w:tab w:val="clear" w:pos="1134"/>
        <w:tab w:val="clear" w:pos="1701"/>
        <w:tab w:val="clear" w:pos="2268"/>
        <w:tab w:val="clear" w:pos="2835"/>
        <w:tab w:val="left" w:pos="851"/>
      </w:tabs>
    </w:pPr>
    <w:rPr>
      <w:b/>
    </w:rPr>
  </w:style>
  <w:style w:type="paragraph" w:customStyle="1" w:styleId="NormalIndentS2">
    <w:name w:val="Normal Indent_S2"/>
    <w:basedOn w:val="NormalIndent"/>
    <w:rsid w:val="003A0B7D"/>
    <w:pPr>
      <w:tabs>
        <w:tab w:val="clear" w:pos="567"/>
        <w:tab w:val="clear" w:pos="1134"/>
        <w:tab w:val="clear" w:pos="1701"/>
        <w:tab w:val="clear" w:pos="2268"/>
        <w:tab w:val="clear" w:pos="2835"/>
        <w:tab w:val="left" w:pos="851"/>
      </w:tabs>
      <w:ind w:left="0"/>
    </w:pPr>
    <w:rPr>
      <w:b/>
    </w:rPr>
  </w:style>
  <w:style w:type="paragraph" w:customStyle="1" w:styleId="ReasonsS2">
    <w:name w:val="Reasons_S2"/>
    <w:basedOn w:val="Reasons"/>
    <w:rsid w:val="003A0B7D"/>
    <w:pPr>
      <w:tabs>
        <w:tab w:val="clear" w:pos="567"/>
        <w:tab w:val="clear" w:pos="1134"/>
        <w:tab w:val="clear" w:pos="1701"/>
        <w:tab w:val="clear" w:pos="2268"/>
        <w:tab w:val="clear" w:pos="2835"/>
        <w:tab w:val="left" w:pos="851"/>
      </w:tabs>
    </w:pPr>
    <w:rPr>
      <w:b/>
    </w:rPr>
  </w:style>
  <w:style w:type="paragraph" w:customStyle="1" w:styleId="RecNoS2">
    <w:name w:val="Rec_No_S2"/>
    <w:basedOn w:val="RecNo"/>
    <w:next w:val="RectitleS2"/>
    <w:rsid w:val="00686973"/>
    <w:pPr>
      <w:tabs>
        <w:tab w:val="clear" w:pos="567"/>
        <w:tab w:val="clear" w:pos="1134"/>
        <w:tab w:val="clear" w:pos="1701"/>
        <w:tab w:val="clear" w:pos="2268"/>
        <w:tab w:val="clear" w:pos="2835"/>
        <w:tab w:val="left" w:pos="851"/>
      </w:tabs>
      <w:jc w:val="left"/>
    </w:pPr>
    <w:rPr>
      <w:b/>
      <w:sz w:val="24"/>
    </w:rPr>
  </w:style>
  <w:style w:type="paragraph" w:customStyle="1" w:styleId="RectitleS2">
    <w:name w:val="Rec_title_S2"/>
    <w:basedOn w:val="Rectitle"/>
    <w:next w:val="Heading1S2"/>
    <w:rsid w:val="00686973"/>
    <w:pPr>
      <w:tabs>
        <w:tab w:val="clear" w:pos="567"/>
        <w:tab w:val="clear" w:pos="1134"/>
        <w:tab w:val="clear" w:pos="1701"/>
        <w:tab w:val="clear" w:pos="2268"/>
        <w:tab w:val="clear" w:pos="2835"/>
        <w:tab w:val="left" w:pos="851"/>
      </w:tabs>
      <w:jc w:val="left"/>
    </w:pPr>
    <w:rPr>
      <w:caps/>
      <w:sz w:val="24"/>
    </w:rPr>
  </w:style>
  <w:style w:type="paragraph" w:customStyle="1" w:styleId="ReftextS2">
    <w:name w:val="Ref_text_S2"/>
    <w:basedOn w:val="Reftext"/>
    <w:rsid w:val="003A0B7D"/>
    <w:pPr>
      <w:tabs>
        <w:tab w:val="clear" w:pos="567"/>
        <w:tab w:val="clear" w:pos="1134"/>
        <w:tab w:val="clear" w:pos="1701"/>
        <w:tab w:val="clear" w:pos="2268"/>
        <w:tab w:val="clear" w:pos="2835"/>
        <w:tab w:val="left" w:pos="851"/>
      </w:tabs>
      <w:ind w:left="0" w:firstLine="0"/>
    </w:pPr>
    <w:rPr>
      <w:b/>
    </w:rPr>
  </w:style>
  <w:style w:type="paragraph" w:customStyle="1" w:styleId="ReftitleS2">
    <w:name w:val="Ref_title_S2"/>
    <w:basedOn w:val="Reftitle"/>
    <w:next w:val="ReftextS2"/>
    <w:rsid w:val="00686973"/>
    <w:pPr>
      <w:tabs>
        <w:tab w:val="clear" w:pos="567"/>
        <w:tab w:val="clear" w:pos="1134"/>
        <w:tab w:val="clear" w:pos="1701"/>
        <w:tab w:val="clear" w:pos="2268"/>
        <w:tab w:val="clear" w:pos="2835"/>
        <w:tab w:val="left" w:pos="851"/>
      </w:tabs>
      <w:jc w:val="left"/>
    </w:pPr>
    <w:rPr>
      <w:b/>
      <w:caps w:val="0"/>
      <w:sz w:val="24"/>
    </w:rPr>
  </w:style>
  <w:style w:type="paragraph" w:customStyle="1" w:styleId="ResNoS2">
    <w:name w:val="Res_No_S2"/>
    <w:basedOn w:val="ResNo"/>
    <w:next w:val="RestitleS2"/>
    <w:rsid w:val="00686973"/>
    <w:pPr>
      <w:tabs>
        <w:tab w:val="clear" w:pos="567"/>
        <w:tab w:val="clear" w:pos="1134"/>
        <w:tab w:val="clear" w:pos="1701"/>
        <w:tab w:val="clear" w:pos="2268"/>
        <w:tab w:val="clear" w:pos="2835"/>
        <w:tab w:val="left" w:pos="851"/>
      </w:tabs>
      <w:jc w:val="left"/>
    </w:pPr>
    <w:rPr>
      <w:b/>
      <w:sz w:val="24"/>
    </w:rPr>
  </w:style>
  <w:style w:type="paragraph" w:customStyle="1" w:styleId="RestitleS2">
    <w:name w:val="Res_title_S2"/>
    <w:basedOn w:val="Restitle"/>
    <w:next w:val="NormalS2"/>
    <w:rsid w:val="00686973"/>
    <w:pPr>
      <w:tabs>
        <w:tab w:val="clear" w:pos="567"/>
        <w:tab w:val="clear" w:pos="1134"/>
        <w:tab w:val="clear" w:pos="1701"/>
        <w:tab w:val="clear" w:pos="2268"/>
        <w:tab w:val="clear" w:pos="2835"/>
        <w:tab w:val="left" w:pos="851"/>
      </w:tabs>
      <w:jc w:val="left"/>
    </w:pPr>
    <w:rPr>
      <w:sz w:val="24"/>
    </w:rPr>
  </w:style>
  <w:style w:type="paragraph" w:customStyle="1" w:styleId="Section1S2">
    <w:name w:val="Section 1_S2"/>
    <w:basedOn w:val="Section1"/>
    <w:next w:val="NormalS2"/>
    <w:rsid w:val="00686973"/>
    <w:pPr>
      <w:tabs>
        <w:tab w:val="left" w:pos="851"/>
      </w:tabs>
      <w:jc w:val="left"/>
    </w:pPr>
    <w:rPr>
      <w:caps/>
      <w:sz w:val="24"/>
    </w:rPr>
  </w:style>
  <w:style w:type="paragraph" w:customStyle="1" w:styleId="Section2S2">
    <w:name w:val="Section 2_S2"/>
    <w:basedOn w:val="Section2"/>
    <w:next w:val="NormalS2"/>
    <w:rsid w:val="005A4EFD"/>
    <w:pPr>
      <w:tabs>
        <w:tab w:val="left" w:pos="851"/>
      </w:tabs>
      <w:jc w:val="left"/>
    </w:pPr>
    <w:rPr>
      <w:sz w:val="24"/>
    </w:rPr>
  </w:style>
  <w:style w:type="paragraph" w:customStyle="1" w:styleId="TableNoS2">
    <w:name w:val="Table_No_S2"/>
    <w:basedOn w:val="TableNo"/>
    <w:next w:val="TabletitleS2"/>
    <w:rsid w:val="003A0B7D"/>
    <w:pPr>
      <w:keepNext w:val="0"/>
      <w:tabs>
        <w:tab w:val="clear" w:pos="567"/>
        <w:tab w:val="clear" w:pos="1134"/>
        <w:tab w:val="clear" w:pos="1701"/>
        <w:tab w:val="clear" w:pos="2268"/>
        <w:tab w:val="clear" w:pos="2835"/>
        <w:tab w:val="left" w:pos="851"/>
      </w:tabs>
      <w:jc w:val="left"/>
    </w:pPr>
    <w:rPr>
      <w:b/>
    </w:rPr>
  </w:style>
  <w:style w:type="paragraph" w:customStyle="1" w:styleId="TabletitleS2">
    <w:name w:val="Table_title_S2"/>
    <w:basedOn w:val="Tabletitle"/>
    <w:next w:val="TabletextS2"/>
    <w:rsid w:val="003A0B7D"/>
    <w:pPr>
      <w:keepNext w:val="0"/>
      <w:tabs>
        <w:tab w:val="clear" w:pos="2948"/>
        <w:tab w:val="clear" w:pos="4082"/>
        <w:tab w:val="left" w:pos="851"/>
      </w:tabs>
      <w:jc w:val="left"/>
    </w:pPr>
  </w:style>
  <w:style w:type="paragraph" w:customStyle="1" w:styleId="TabletextS2">
    <w:name w:val="Table_text_S2"/>
    <w:basedOn w:val="Tabletext"/>
    <w:rsid w:val="003A0B7D"/>
    <w:pPr>
      <w:tabs>
        <w:tab w:val="left" w:pos="851"/>
      </w:tabs>
    </w:pPr>
    <w:rPr>
      <w:b/>
    </w:rPr>
  </w:style>
  <w:style w:type="paragraph" w:customStyle="1" w:styleId="TablelegendS2">
    <w:name w:val="Table_legend_S2"/>
    <w:basedOn w:val="Tablelegend"/>
    <w:rsid w:val="003A0B7D"/>
    <w:pPr>
      <w:tabs>
        <w:tab w:val="left" w:pos="851"/>
      </w:tabs>
      <w:spacing w:after="0"/>
    </w:pPr>
    <w:rPr>
      <w:b/>
    </w:rPr>
  </w:style>
  <w:style w:type="paragraph" w:customStyle="1" w:styleId="FooterS2">
    <w:name w:val="Footer_S2"/>
    <w:basedOn w:val="Footer"/>
    <w:rsid w:val="003A0B7D"/>
    <w:pPr>
      <w:tabs>
        <w:tab w:val="clear" w:pos="5954"/>
        <w:tab w:val="clear" w:pos="9639"/>
        <w:tab w:val="left" w:pos="3686"/>
        <w:tab w:val="right" w:pos="7655"/>
      </w:tabs>
      <w:ind w:left="-1985"/>
    </w:pPr>
  </w:style>
  <w:style w:type="paragraph" w:customStyle="1" w:styleId="HeaderS2">
    <w:name w:val="Header_S2"/>
    <w:basedOn w:val="Normal"/>
    <w:rsid w:val="003A0B7D"/>
    <w:pPr>
      <w:tabs>
        <w:tab w:val="clear" w:pos="567"/>
        <w:tab w:val="clear" w:pos="1134"/>
        <w:tab w:val="clear" w:pos="1701"/>
        <w:tab w:val="clear" w:pos="2268"/>
        <w:tab w:val="clear" w:pos="2835"/>
      </w:tabs>
      <w:spacing w:before="0"/>
      <w:ind w:left="-1985"/>
      <w:jc w:val="center"/>
    </w:pPr>
    <w:rPr>
      <w:sz w:val="22"/>
    </w:rPr>
  </w:style>
  <w:style w:type="paragraph" w:customStyle="1" w:styleId="Artheading">
    <w:name w:val="Art_heading"/>
    <w:basedOn w:val="Normal"/>
    <w:next w:val="Normalaftertitle"/>
    <w:rsid w:val="003A0B7D"/>
    <w:pPr>
      <w:tabs>
        <w:tab w:val="clear" w:pos="567"/>
        <w:tab w:val="clear" w:pos="1134"/>
        <w:tab w:val="clear" w:pos="1701"/>
        <w:tab w:val="clear" w:pos="2268"/>
        <w:tab w:val="clear" w:pos="2835"/>
      </w:tabs>
      <w:spacing w:before="480"/>
      <w:jc w:val="center"/>
    </w:pPr>
    <w:rPr>
      <w:b/>
    </w:rPr>
  </w:style>
  <w:style w:type="paragraph" w:customStyle="1" w:styleId="ArtheadingS2">
    <w:name w:val="Art_heading_S2"/>
    <w:basedOn w:val="Artheading"/>
    <w:next w:val="NormalaftertitleS2"/>
    <w:rsid w:val="003A0B7D"/>
    <w:pPr>
      <w:tabs>
        <w:tab w:val="left" w:pos="851"/>
      </w:tabs>
      <w:jc w:val="left"/>
    </w:pPr>
  </w:style>
  <w:style w:type="paragraph" w:customStyle="1" w:styleId="NoteS2">
    <w:name w:val="Note_S2"/>
    <w:basedOn w:val="Note"/>
    <w:rsid w:val="003A0B7D"/>
    <w:pPr>
      <w:tabs>
        <w:tab w:val="clear" w:pos="1134"/>
        <w:tab w:val="clear" w:pos="1701"/>
        <w:tab w:val="clear" w:pos="2268"/>
        <w:tab w:val="clear" w:pos="2835"/>
      </w:tabs>
    </w:pPr>
    <w:rPr>
      <w:b/>
    </w:rPr>
  </w:style>
  <w:style w:type="paragraph" w:customStyle="1" w:styleId="Heading1c">
    <w:name w:val="Heading 1c"/>
    <w:basedOn w:val="Heading1"/>
    <w:next w:val="Normal"/>
    <w:rsid w:val="00CC4DC5"/>
    <w:pPr>
      <w:ind w:left="0" w:firstLine="0"/>
      <w:jc w:val="center"/>
      <w:outlineLvl w:val="9"/>
    </w:pPr>
  </w:style>
  <w:style w:type="paragraph" w:customStyle="1" w:styleId="Heading2i">
    <w:name w:val="Heading 2i"/>
    <w:basedOn w:val="Heading2"/>
    <w:next w:val="Normal"/>
    <w:rsid w:val="005A4EFD"/>
    <w:rPr>
      <w:b w:val="0"/>
      <w:i/>
    </w:rPr>
  </w:style>
  <w:style w:type="paragraph" w:customStyle="1" w:styleId="Heading1cS2">
    <w:name w:val="Heading 1c_S2"/>
    <w:basedOn w:val="Heading1c"/>
    <w:next w:val="NormalS2"/>
    <w:rsid w:val="00686973"/>
    <w:pPr>
      <w:tabs>
        <w:tab w:val="clear" w:pos="567"/>
        <w:tab w:val="clear" w:pos="1134"/>
        <w:tab w:val="clear" w:pos="1701"/>
        <w:tab w:val="clear" w:pos="2268"/>
        <w:tab w:val="clear" w:pos="2835"/>
        <w:tab w:val="left" w:pos="851"/>
      </w:tabs>
      <w:jc w:val="left"/>
    </w:pPr>
    <w:rPr>
      <w:sz w:val="24"/>
    </w:rPr>
  </w:style>
  <w:style w:type="paragraph" w:customStyle="1" w:styleId="FirstFooter">
    <w:name w:val="FirstFooter"/>
    <w:basedOn w:val="Footer"/>
    <w:rsid w:val="003A0B7D"/>
    <w:rPr>
      <w:caps w:val="0"/>
    </w:rPr>
  </w:style>
  <w:style w:type="paragraph" w:customStyle="1" w:styleId="Headingb">
    <w:name w:val="Heading_b"/>
    <w:basedOn w:val="Heading3"/>
    <w:next w:val="Normal"/>
    <w:rsid w:val="00E344B5"/>
    <w:pPr>
      <w:spacing w:before="160"/>
      <w:ind w:left="0" w:firstLine="0"/>
      <w:outlineLvl w:val="0"/>
    </w:pPr>
  </w:style>
  <w:style w:type="paragraph" w:styleId="TOC9">
    <w:name w:val="toc 9"/>
    <w:basedOn w:val="Normal"/>
    <w:next w:val="Normal"/>
    <w:rsid w:val="003A0B7D"/>
    <w:pPr>
      <w:tabs>
        <w:tab w:val="clear" w:pos="567"/>
        <w:tab w:val="clear" w:pos="1134"/>
        <w:tab w:val="clear" w:pos="1701"/>
        <w:tab w:val="clear" w:pos="2268"/>
        <w:tab w:val="clear" w:pos="2835"/>
        <w:tab w:val="right" w:leader="dot" w:pos="9645"/>
      </w:tabs>
      <w:ind w:left="1920"/>
    </w:pPr>
  </w:style>
  <w:style w:type="paragraph" w:customStyle="1" w:styleId="Headingi">
    <w:name w:val="Heading_i"/>
    <w:basedOn w:val="Heading3"/>
    <w:next w:val="Normal"/>
    <w:rsid w:val="005A4EFD"/>
    <w:pPr>
      <w:spacing w:before="160"/>
      <w:outlineLvl w:val="0"/>
    </w:pPr>
    <w:rPr>
      <w:b w:val="0"/>
      <w:i/>
    </w:rPr>
  </w:style>
  <w:style w:type="paragraph" w:customStyle="1" w:styleId="HeadingbS2">
    <w:name w:val="Headingb_S2"/>
    <w:basedOn w:val="Headingb"/>
    <w:next w:val="NormalS2"/>
    <w:rsid w:val="003A0B7D"/>
    <w:pPr>
      <w:tabs>
        <w:tab w:val="clear" w:pos="567"/>
        <w:tab w:val="clear" w:pos="1134"/>
        <w:tab w:val="clear" w:pos="1701"/>
        <w:tab w:val="clear" w:pos="2268"/>
        <w:tab w:val="clear" w:pos="2835"/>
        <w:tab w:val="left" w:pos="851"/>
      </w:tabs>
    </w:pPr>
  </w:style>
  <w:style w:type="paragraph" w:customStyle="1" w:styleId="HeadingiS2">
    <w:name w:val="Headingi_S2"/>
    <w:basedOn w:val="Headingi"/>
    <w:next w:val="NormalS2"/>
    <w:rsid w:val="003A0B7D"/>
    <w:pPr>
      <w:tabs>
        <w:tab w:val="clear" w:pos="567"/>
        <w:tab w:val="clear" w:pos="1134"/>
        <w:tab w:val="clear" w:pos="1701"/>
        <w:tab w:val="clear" w:pos="2268"/>
        <w:tab w:val="clear" w:pos="2835"/>
        <w:tab w:val="left" w:pos="851"/>
      </w:tabs>
    </w:pPr>
    <w:rPr>
      <w:b/>
      <w:i w:val="0"/>
    </w:rPr>
  </w:style>
  <w:style w:type="paragraph" w:customStyle="1" w:styleId="Heading2iS2">
    <w:name w:val="Heading 2i_S2"/>
    <w:basedOn w:val="Heading2i"/>
    <w:next w:val="NormalS2"/>
    <w:rsid w:val="003A0B7D"/>
    <w:pPr>
      <w:tabs>
        <w:tab w:val="clear" w:pos="567"/>
        <w:tab w:val="clear" w:pos="1134"/>
        <w:tab w:val="clear" w:pos="1701"/>
        <w:tab w:val="clear" w:pos="2268"/>
        <w:tab w:val="clear" w:pos="2835"/>
        <w:tab w:val="left" w:pos="851"/>
      </w:tabs>
    </w:pPr>
    <w:rPr>
      <w:b/>
      <w:i w:val="0"/>
    </w:rPr>
  </w:style>
  <w:style w:type="character" w:styleId="PageNumber">
    <w:name w:val="page number"/>
    <w:basedOn w:val="DefaultParagraphFont"/>
    <w:rsid w:val="005A4EFD"/>
    <w:rPr>
      <w:rFonts w:ascii="Calibri" w:hAnsi="Calibri"/>
    </w:rPr>
  </w:style>
  <w:style w:type="character" w:styleId="Hyperlink">
    <w:name w:val="Hyperlink"/>
    <w:basedOn w:val="DefaultParagraphFont"/>
    <w:uiPriority w:val="99"/>
    <w:rsid w:val="00CC4DC5"/>
    <w:rPr>
      <w:rFonts w:ascii="Calibri" w:hAnsi="Calibri"/>
      <w:color w:val="0000FF"/>
      <w:u w:val="single"/>
    </w:rPr>
  </w:style>
  <w:style w:type="paragraph" w:customStyle="1" w:styleId="firstfooter0">
    <w:name w:val="firstfooter"/>
    <w:basedOn w:val="Normal"/>
    <w:rsid w:val="00966CD3"/>
    <w:pPr>
      <w:tabs>
        <w:tab w:val="clear" w:pos="567"/>
        <w:tab w:val="clear" w:pos="1134"/>
        <w:tab w:val="clear" w:pos="1701"/>
        <w:tab w:val="clear" w:pos="2268"/>
        <w:tab w:val="clear" w:pos="2835"/>
      </w:tabs>
      <w:overflowPunct/>
      <w:autoSpaceDE/>
      <w:autoSpaceDN/>
      <w:adjustRightInd/>
      <w:spacing w:before="100" w:beforeAutospacing="1" w:after="100" w:afterAutospacing="1"/>
      <w:textAlignment w:val="auto"/>
    </w:pPr>
    <w:rPr>
      <w:rFonts w:eastAsia="SimSun"/>
      <w:szCs w:val="24"/>
      <w:lang w:val="en-US" w:eastAsia="zh-CN"/>
    </w:rPr>
  </w:style>
  <w:style w:type="paragraph" w:customStyle="1" w:styleId="Normalpv">
    <w:name w:val="Normal pv"/>
    <w:basedOn w:val="Normal"/>
    <w:rsid w:val="003A0B7D"/>
    <w:pPr>
      <w:tabs>
        <w:tab w:val="clear" w:pos="567"/>
        <w:tab w:val="clear" w:pos="1134"/>
        <w:tab w:val="clear" w:pos="1701"/>
        <w:tab w:val="clear" w:pos="2268"/>
        <w:tab w:val="clear" w:pos="2835"/>
        <w:tab w:val="left" w:pos="794"/>
        <w:tab w:val="left" w:pos="1191"/>
        <w:tab w:val="left" w:pos="1588"/>
        <w:tab w:val="left" w:pos="1985"/>
      </w:tabs>
    </w:pPr>
  </w:style>
  <w:style w:type="paragraph" w:customStyle="1" w:styleId="Heading1pv">
    <w:name w:val="Heading 1pv"/>
    <w:basedOn w:val="Heading1"/>
    <w:next w:val="Normalpv"/>
    <w:rsid w:val="003A0B7D"/>
    <w:pPr>
      <w:tabs>
        <w:tab w:val="clear" w:pos="567"/>
        <w:tab w:val="clear" w:pos="1134"/>
        <w:tab w:val="clear" w:pos="1701"/>
        <w:tab w:val="clear" w:pos="2268"/>
        <w:tab w:val="clear" w:pos="2835"/>
        <w:tab w:val="left" w:pos="794"/>
        <w:tab w:val="left" w:pos="1191"/>
        <w:tab w:val="left" w:pos="1588"/>
        <w:tab w:val="left" w:pos="1985"/>
      </w:tabs>
      <w:ind w:left="794" w:hanging="794"/>
    </w:pPr>
  </w:style>
  <w:style w:type="paragraph" w:customStyle="1" w:styleId="Heading2pv">
    <w:name w:val="Heading 2pv"/>
    <w:basedOn w:val="Heading1pv"/>
    <w:next w:val="Normalpv"/>
    <w:rsid w:val="00686973"/>
    <w:pPr>
      <w:spacing w:before="320"/>
      <w:outlineLvl w:val="1"/>
    </w:pPr>
    <w:rPr>
      <w:sz w:val="24"/>
    </w:rPr>
  </w:style>
  <w:style w:type="paragraph" w:customStyle="1" w:styleId="Heading3pv">
    <w:name w:val="Heading 3pv"/>
    <w:basedOn w:val="Heading1pv"/>
    <w:next w:val="Normalpv"/>
    <w:rsid w:val="00686973"/>
    <w:pPr>
      <w:spacing w:before="200"/>
      <w:outlineLvl w:val="2"/>
    </w:pPr>
    <w:rPr>
      <w:sz w:val="24"/>
    </w:rPr>
  </w:style>
  <w:style w:type="paragraph" w:customStyle="1" w:styleId="NormalendS2">
    <w:name w:val="Normal_end_S2"/>
    <w:basedOn w:val="Normal"/>
    <w:qFormat/>
    <w:rsid w:val="006C7AE3"/>
  </w:style>
  <w:style w:type="paragraph" w:customStyle="1" w:styleId="Dectitle">
    <w:name w:val="Dec_title"/>
    <w:basedOn w:val="Restitle"/>
    <w:next w:val="Normalaftertitle"/>
    <w:qFormat/>
    <w:rsid w:val="00C92746"/>
  </w:style>
  <w:style w:type="paragraph" w:customStyle="1" w:styleId="DecNo">
    <w:name w:val="Dec_No"/>
    <w:basedOn w:val="ResNo"/>
    <w:next w:val="Dectitle"/>
    <w:qFormat/>
    <w:rsid w:val="00C92746"/>
  </w:style>
  <w:style w:type="paragraph" w:customStyle="1" w:styleId="DectitleS2">
    <w:name w:val="Dec_title_S2"/>
    <w:basedOn w:val="RestitleS2"/>
    <w:next w:val="Normal"/>
    <w:qFormat/>
    <w:rsid w:val="00C92746"/>
  </w:style>
  <w:style w:type="paragraph" w:customStyle="1" w:styleId="DecNoS2">
    <w:name w:val="Dec_No_S2"/>
    <w:basedOn w:val="ResNoS2"/>
    <w:next w:val="DectitleS2"/>
    <w:qFormat/>
    <w:rsid w:val="00C92746"/>
  </w:style>
  <w:style w:type="paragraph" w:customStyle="1" w:styleId="SectionNo">
    <w:name w:val="Section_No"/>
    <w:basedOn w:val="ArtNo"/>
    <w:next w:val="Normal"/>
    <w:qFormat/>
    <w:rsid w:val="0090735B"/>
    <w:rPr>
      <w:lang w:val="en-GB"/>
    </w:rPr>
  </w:style>
  <w:style w:type="paragraph" w:customStyle="1" w:styleId="SectionNoS2">
    <w:name w:val="Section_No_S2"/>
    <w:basedOn w:val="ArtNoS2"/>
    <w:next w:val="Normal"/>
    <w:qFormat/>
    <w:rsid w:val="0090735B"/>
    <w:rPr>
      <w:lang w:val="en-GB"/>
    </w:rPr>
  </w:style>
  <w:style w:type="paragraph" w:customStyle="1" w:styleId="Sectiontitle">
    <w:name w:val="Section_title"/>
    <w:basedOn w:val="Arttitle"/>
    <w:next w:val="Normalaftertitle"/>
    <w:qFormat/>
    <w:rsid w:val="0090735B"/>
    <w:rPr>
      <w:lang w:val="en-GB"/>
    </w:rPr>
  </w:style>
  <w:style w:type="paragraph" w:customStyle="1" w:styleId="SectiontitleS2">
    <w:name w:val="Section_title_S2"/>
    <w:basedOn w:val="ArttitleS2"/>
    <w:next w:val="Normal"/>
    <w:qFormat/>
    <w:rsid w:val="0090735B"/>
    <w:rPr>
      <w:lang w:val="en-GB"/>
    </w:rPr>
  </w:style>
  <w:style w:type="paragraph" w:customStyle="1" w:styleId="Proposal">
    <w:name w:val="Proposal"/>
    <w:basedOn w:val="Normal"/>
    <w:next w:val="Normal"/>
    <w:rsid w:val="008B61AF"/>
    <w:pPr>
      <w:keepNext/>
      <w:tabs>
        <w:tab w:val="clear" w:pos="567"/>
        <w:tab w:val="clear" w:pos="1701"/>
        <w:tab w:val="clear" w:pos="2268"/>
        <w:tab w:val="clear" w:pos="2835"/>
      </w:tabs>
      <w:spacing w:before="240"/>
    </w:pPr>
    <w:rPr>
      <w:rFonts w:asciiTheme="minorHAnsi" w:hAnsi="Times New Roman Bold"/>
      <w:b/>
    </w:rPr>
  </w:style>
  <w:style w:type="paragraph" w:customStyle="1" w:styleId="Agendaitem">
    <w:name w:val="Agenda_item"/>
    <w:basedOn w:val="Normal"/>
    <w:next w:val="Normal"/>
    <w:qFormat/>
    <w:rsid w:val="00BD1614"/>
    <w:pPr>
      <w:tabs>
        <w:tab w:val="clear" w:pos="567"/>
        <w:tab w:val="clear" w:pos="1701"/>
        <w:tab w:val="clear" w:pos="2835"/>
        <w:tab w:val="left" w:pos="1871"/>
      </w:tabs>
      <w:overflowPunct/>
      <w:autoSpaceDE/>
      <w:autoSpaceDN/>
      <w:adjustRightInd/>
      <w:spacing w:before="240"/>
      <w:jc w:val="center"/>
      <w:textAlignment w:val="auto"/>
    </w:pPr>
    <w:rPr>
      <w:rFonts w:asciiTheme="minorHAnsi" w:hAnsiTheme="minorHAnsi"/>
      <w:sz w:val="28"/>
      <w:lang w:val="fr-CH"/>
    </w:rPr>
  </w:style>
  <w:style w:type="paragraph" w:customStyle="1" w:styleId="Committee">
    <w:name w:val="Committee"/>
    <w:basedOn w:val="Normal"/>
    <w:qFormat/>
    <w:rsid w:val="00BD1614"/>
    <w:pPr>
      <w:framePr w:hSpace="180" w:wrap="around" w:hAnchor="margin" w:y="-675"/>
      <w:tabs>
        <w:tab w:val="clear" w:pos="567"/>
        <w:tab w:val="clear" w:pos="1701"/>
        <w:tab w:val="clear" w:pos="2835"/>
        <w:tab w:val="left" w:pos="1871"/>
      </w:tabs>
      <w:spacing w:before="0" w:after="48" w:line="240" w:lineRule="atLeast"/>
    </w:pPr>
    <w:rPr>
      <w:rFonts w:asciiTheme="minorHAnsi" w:hAnsiTheme="minorHAnsi" w:cstheme="minorHAnsi"/>
      <w:b/>
      <w:szCs w:val="24"/>
      <w:lang w:val="en-US"/>
    </w:rPr>
  </w:style>
  <w:style w:type="character" w:customStyle="1" w:styleId="HeaderChar">
    <w:name w:val="Header Char"/>
    <w:basedOn w:val="DefaultParagraphFont"/>
    <w:link w:val="Header"/>
    <w:rsid w:val="00BD1614"/>
    <w:rPr>
      <w:rFonts w:ascii="Calibri" w:hAnsi="Calibri"/>
      <w:sz w:val="18"/>
      <w:lang w:val="fr-FR" w:eastAsia="en-US"/>
    </w:rPr>
  </w:style>
  <w:style w:type="paragraph" w:styleId="BalloonText">
    <w:name w:val="Balloon Text"/>
    <w:basedOn w:val="Normal"/>
    <w:link w:val="BalloonTextChar"/>
    <w:rsid w:val="00AE0667"/>
    <w:pPr>
      <w:spacing w:before="0"/>
    </w:pPr>
    <w:rPr>
      <w:rFonts w:ascii="Tahoma" w:hAnsi="Tahoma" w:cs="Tahoma"/>
      <w:sz w:val="16"/>
      <w:szCs w:val="16"/>
    </w:rPr>
  </w:style>
  <w:style w:type="character" w:customStyle="1" w:styleId="BalloonTextChar">
    <w:name w:val="Balloon Text Char"/>
    <w:basedOn w:val="DefaultParagraphFont"/>
    <w:link w:val="BalloonText"/>
    <w:rsid w:val="00AE0667"/>
    <w:rPr>
      <w:rFonts w:ascii="Tahoma" w:hAnsi="Tahoma" w:cs="Tahoma"/>
      <w:sz w:val="16"/>
      <w:szCs w:val="16"/>
      <w:lang w:val="fr-FR" w:eastAsia="en-US"/>
    </w:rPr>
  </w:style>
  <w:style w:type="paragraph" w:customStyle="1" w:styleId="OP">
    <w:name w:val="OP"/>
    <w:basedOn w:val="Normal"/>
    <w:next w:val="Normal"/>
    <w:qFormat/>
    <w:rsid w:val="00D5658F"/>
    <w:pPr>
      <w:pageBreakBefore/>
      <w:tabs>
        <w:tab w:val="clear" w:pos="1134"/>
        <w:tab w:val="clear" w:pos="2268"/>
        <w:tab w:val="right" w:pos="567"/>
        <w:tab w:val="left" w:pos="794"/>
        <w:tab w:val="left" w:pos="1191"/>
        <w:tab w:val="left" w:pos="1588"/>
        <w:tab w:val="left" w:pos="1985"/>
      </w:tabs>
      <w:spacing w:before="240" w:after="240" w:line="480" w:lineRule="atLeast"/>
      <w:jc w:val="center"/>
    </w:pPr>
    <w:rPr>
      <w:b/>
      <w:sz w:val="32"/>
      <w:lang w:val="en-GB"/>
    </w:rPr>
  </w:style>
  <w:style w:type="paragraph" w:customStyle="1" w:styleId="OPtitle">
    <w:name w:val="OP_title"/>
    <w:basedOn w:val="Normal"/>
    <w:next w:val="Normalaftertitle"/>
    <w:qFormat/>
    <w:rsid w:val="00D5658F"/>
    <w:pPr>
      <w:jc w:val="center"/>
    </w:pPr>
    <w:rPr>
      <w:b/>
      <w:bCs/>
      <w:lang w:val="en-GB"/>
    </w:rPr>
  </w:style>
  <w:style w:type="paragraph" w:customStyle="1" w:styleId="VolumeTitle">
    <w:name w:val="VolumeTitle"/>
    <w:basedOn w:val="Normal"/>
    <w:next w:val="Normal"/>
    <w:rsid w:val="00270B2F"/>
    <w:pPr>
      <w:tabs>
        <w:tab w:val="clear" w:pos="567"/>
        <w:tab w:val="clear" w:pos="1134"/>
        <w:tab w:val="clear" w:pos="1701"/>
        <w:tab w:val="clear" w:pos="2268"/>
        <w:tab w:val="clear" w:pos="2835"/>
      </w:tabs>
      <w:overflowPunct/>
      <w:autoSpaceDE/>
      <w:autoSpaceDN/>
      <w:adjustRightInd/>
      <w:spacing w:before="240" w:after="240"/>
      <w:jc w:val="center"/>
      <w:textAlignment w:val="auto"/>
    </w:pPr>
    <w:rPr>
      <w:rFonts w:asciiTheme="minorHAnsi" w:eastAsiaTheme="minorEastAsia" w:hAnsiTheme="minorHAnsi" w:cstheme="minorBidi"/>
      <w:b/>
      <w:bCs/>
      <w:caps/>
      <w:sz w:val="32"/>
      <w:szCs w:val="32"/>
      <w:lang w:val="en-US" w:eastAsia="zh-CN"/>
    </w:rPr>
  </w:style>
  <w:style w:type="character" w:customStyle="1" w:styleId="href">
    <w:name w:val="href"/>
    <w:basedOn w:val="DefaultParagraphFont"/>
    <w:rsid w:val="006710E6"/>
    <w:rPr>
      <w:color w:val="auto"/>
    </w:rPr>
  </w:style>
  <w:style w:type="character" w:styleId="UnresolvedMention">
    <w:name w:val="Unresolved Mention"/>
    <w:basedOn w:val="DefaultParagraphFont"/>
    <w:uiPriority w:val="99"/>
    <w:semiHidden/>
    <w:unhideWhenUsed/>
    <w:rsid w:val="007575CC"/>
    <w:rPr>
      <w:color w:val="605E5C"/>
      <w:shd w:val="clear" w:color="auto" w:fill="E1DFDD"/>
    </w:rPr>
  </w:style>
  <w:style w:type="character" w:styleId="FollowedHyperlink">
    <w:name w:val="FollowedHyperlink"/>
    <w:basedOn w:val="DefaultParagraphFont"/>
    <w:semiHidden/>
    <w:unhideWhenUsed/>
    <w:rsid w:val="00901E77"/>
    <w:rPr>
      <w:color w:val="800080" w:themeColor="followedHyperlink"/>
      <w:u w:val="single"/>
    </w:rPr>
  </w:style>
  <w:style w:type="character" w:styleId="PlaceholderText">
    <w:name w:val="Placeholder Text"/>
    <w:basedOn w:val="DefaultParagraphFont"/>
    <w:uiPriority w:val="99"/>
    <w:semiHidden/>
    <w:rsid w:val="00490624"/>
    <w:rPr>
      <w:color w:val="666666"/>
    </w:rPr>
  </w:style>
  <w:style w:type="paragraph" w:styleId="MacroText">
    <w:name w:val="macro"/>
    <w:link w:val="MacroTextChar"/>
    <w:unhideWhenUsed/>
    <w:rsid w:val="00E344B5"/>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spacing w:before="120"/>
      <w:textAlignment w:val="baseline"/>
    </w:pPr>
    <w:rPr>
      <w:rFonts w:ascii="Consolas" w:hAnsi="Consolas"/>
      <w:lang w:val="fr-FR" w:eastAsia="en-US"/>
    </w:rPr>
  </w:style>
  <w:style w:type="character" w:customStyle="1" w:styleId="MacroTextChar">
    <w:name w:val="Macro Text Char"/>
    <w:basedOn w:val="DefaultParagraphFont"/>
    <w:link w:val="MacroText"/>
    <w:rsid w:val="00E344B5"/>
    <w:rPr>
      <w:rFonts w:ascii="Consolas" w:hAnsi="Consolas"/>
      <w:lang w:val="fr-F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3913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s://wtpf.itu.int/202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Pages>
  <Words>758</Words>
  <Characters>4322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Modifications apportées aux projets d'Avis 1 et 2</vt:lpstr>
    </vt:vector>
  </TitlesOfParts>
  <Manager/>
  <Company>ITU</Company>
  <LinksUpToDate>false</LinksUpToDate>
  <CharactersWithSpaces>5070</CharactersWithSpaces>
  <SharedDoc>false</SharedDoc>
  <HyperlinkBase/>
  <HLinks>
    <vt:vector size="6" baseType="variant">
      <vt:variant>
        <vt:i4>4194374</vt:i4>
      </vt:variant>
      <vt:variant>
        <vt:i4>15</vt:i4>
      </vt:variant>
      <vt:variant>
        <vt:i4>0</vt:i4>
      </vt:variant>
      <vt:variant>
        <vt:i4>5</vt:i4>
      </vt:variant>
      <vt:variant>
        <vt:lpwstr>http://www.itu.int/plenipotentiary/index.html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Modifications apportées aux projets d'Avis 1 et 2</dc:title>
  <dc:subject>World telecommunication/information and communication technology policy forum</dc:subject>
  <cp:keywords>WTPF, WTPF-26</cp:keywords>
  <dc:description/>
  <dcterms:created xsi:type="dcterms:W3CDTF">2026-08-24T08:34:00Z</dcterms:created>
  <dcterms:modified xsi:type="dcterms:W3CDTF">2026-08-24T08:39:00Z</dcterms:modified>
  <cp:category>Conference document</cp:category>
</cp:coreProperties>
</file>