
<file path=[Content_Types].xml><?xml version="1.0" encoding="utf-8"?>
<Types xmlns="http://schemas.openxmlformats.org/package/2006/content-types">
  <Default Extension="bin" ContentType="application/vnd.ms-word.attachedToolbars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XSpec="center" w:tblpY="-675"/>
        <w:tblW w:w="10031" w:type="dxa"/>
        <w:jc w:val="center"/>
        <w:tblLayout w:type="fixed"/>
        <w:tblLook w:val="0000" w:firstRow="0" w:lastRow="0" w:firstColumn="0" w:lastColumn="0" w:noHBand="0" w:noVBand="0"/>
      </w:tblPr>
      <w:tblGrid>
        <w:gridCol w:w="7229"/>
        <w:gridCol w:w="2802"/>
      </w:tblGrid>
      <w:tr w:rsidR="00A27A55" w:rsidRPr="00A27A55" w14:paraId="428546F7" w14:textId="77777777" w:rsidTr="0087080B">
        <w:trPr>
          <w:cantSplit/>
          <w:jc w:val="center"/>
        </w:trPr>
        <w:tc>
          <w:tcPr>
            <w:tcW w:w="10031" w:type="dxa"/>
            <w:gridSpan w:val="2"/>
            <w:tcMar>
              <w:left w:w="0" w:type="dxa"/>
              <w:right w:w="0" w:type="dxa"/>
            </w:tcMar>
            <w:vAlign w:val="center"/>
          </w:tcPr>
          <w:p w14:paraId="477A8676" w14:textId="77777777" w:rsidR="00A27A55" w:rsidRPr="00CD367F" w:rsidRDefault="00F34194" w:rsidP="000D42F6">
            <w:pPr>
              <w:spacing w:before="0"/>
              <w:rPr>
                <w:lang w:val="ru-RU"/>
              </w:rPr>
            </w:pPr>
            <w:bookmarkStart w:id="0" w:name="ditulogo"/>
            <w:bookmarkEnd w:id="0"/>
            <w:r>
              <w:rPr>
                <w:noProof/>
                <w:lang w:val="ru-RU"/>
              </w:rPr>
              <w:drawing>
                <wp:anchor distT="0" distB="0" distL="0" distR="0" simplePos="0" relativeHeight="251658240" behindDoc="1" locked="0" layoutInCell="1" allowOverlap="1" wp14:anchorId="4DD660A2" wp14:editId="3445FBAC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0</wp:posOffset>
                  </wp:positionV>
                  <wp:extent cx="6663600" cy="972000"/>
                  <wp:effectExtent l="0" t="0" r="0" b="0"/>
                  <wp:wrapTight wrapText="bothSides">
                    <wp:wrapPolygon edited="0">
                      <wp:start x="124" y="1694"/>
                      <wp:lineTo x="0" y="8047"/>
                      <wp:lineTo x="0" y="12282"/>
                      <wp:lineTo x="124" y="16094"/>
                      <wp:lineTo x="247" y="17365"/>
                      <wp:lineTo x="926" y="18212"/>
                      <wp:lineTo x="2223" y="19059"/>
                      <wp:lineTo x="2532" y="19059"/>
                      <wp:lineTo x="4138" y="18212"/>
                      <wp:lineTo x="17971" y="16518"/>
                      <wp:lineTo x="18094" y="16094"/>
                      <wp:lineTo x="18403" y="7200"/>
                      <wp:lineTo x="371" y="1694"/>
                      <wp:lineTo x="124" y="1694"/>
                    </wp:wrapPolygon>
                  </wp:wrapTight>
                  <wp:docPr id="908747233" name="Picture 1" descr="A black background with a black squa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8747233" name="Picture 1" descr="A black background with a black square&#10;&#10;AI-generated content may be incorrect.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3600" cy="97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B1156A" w:rsidRPr="00A27A55" w14:paraId="3D8AE443" w14:textId="77777777" w:rsidTr="0087080B">
        <w:trPr>
          <w:cantSplit/>
          <w:trHeight w:val="283"/>
          <w:jc w:val="center"/>
        </w:trPr>
        <w:tc>
          <w:tcPr>
            <w:tcW w:w="10031" w:type="dxa"/>
            <w:gridSpan w:val="2"/>
            <w:tcBorders>
              <w:bottom w:val="single" w:sz="12" w:space="0" w:color="71716F"/>
            </w:tcBorders>
          </w:tcPr>
          <w:p w14:paraId="0E00535E" w14:textId="77777777" w:rsidR="00B1156A" w:rsidRPr="00CD367F" w:rsidRDefault="00B1156A" w:rsidP="00B1156A">
            <w:pPr>
              <w:spacing w:before="0" w:line="240" w:lineRule="atLeast"/>
              <w:rPr>
                <w:rFonts w:cstheme="minorHAnsi"/>
                <w:b/>
                <w:smallCaps/>
                <w:szCs w:val="22"/>
                <w:lang w:val="ru-RU"/>
              </w:rPr>
            </w:pPr>
            <w:bookmarkStart w:id="1" w:name="dhead"/>
          </w:p>
        </w:tc>
      </w:tr>
      <w:tr w:rsidR="00F96AB4" w:rsidRPr="00A27A55" w14:paraId="49913D45" w14:textId="77777777" w:rsidTr="0087080B">
        <w:trPr>
          <w:cantSplit/>
          <w:trHeight w:val="255"/>
          <w:jc w:val="center"/>
        </w:trPr>
        <w:tc>
          <w:tcPr>
            <w:tcW w:w="7229" w:type="dxa"/>
            <w:tcBorders>
              <w:top w:val="single" w:sz="12" w:space="0" w:color="71716F"/>
            </w:tcBorders>
          </w:tcPr>
          <w:p w14:paraId="1463B123" w14:textId="77777777" w:rsidR="00F96AB4" w:rsidRPr="00CD367F" w:rsidRDefault="00F96AB4" w:rsidP="004805DE">
            <w:pPr>
              <w:spacing w:before="0"/>
              <w:rPr>
                <w:rFonts w:cstheme="minorHAnsi"/>
                <w:b/>
                <w:smallCaps/>
                <w:sz w:val="18"/>
                <w:szCs w:val="22"/>
                <w:lang w:val="ru-RU"/>
              </w:rPr>
            </w:pPr>
            <w:bookmarkStart w:id="2" w:name="dspace"/>
          </w:p>
        </w:tc>
        <w:tc>
          <w:tcPr>
            <w:tcW w:w="2802" w:type="dxa"/>
            <w:tcBorders>
              <w:top w:val="single" w:sz="12" w:space="0" w:color="71716F"/>
            </w:tcBorders>
            <w:tcMar>
              <w:right w:w="0" w:type="dxa"/>
            </w:tcMar>
          </w:tcPr>
          <w:p w14:paraId="4F8F5A8A" w14:textId="77777777" w:rsidR="00F96AB4" w:rsidRPr="00CD367F" w:rsidRDefault="00F96AB4" w:rsidP="004805DE">
            <w:pPr>
              <w:spacing w:before="0"/>
              <w:rPr>
                <w:rFonts w:cstheme="minorHAnsi"/>
                <w:sz w:val="18"/>
                <w:szCs w:val="22"/>
                <w:lang w:val="ru-RU"/>
              </w:rPr>
            </w:pPr>
          </w:p>
        </w:tc>
      </w:tr>
      <w:bookmarkEnd w:id="1"/>
      <w:bookmarkEnd w:id="2"/>
      <w:tr w:rsidR="00F96AB4" w:rsidRPr="000A0EF3" w14:paraId="40A6AE63" w14:textId="77777777" w:rsidTr="0087080B">
        <w:trPr>
          <w:cantSplit/>
          <w:jc w:val="center"/>
        </w:trPr>
        <w:tc>
          <w:tcPr>
            <w:tcW w:w="7229" w:type="dxa"/>
          </w:tcPr>
          <w:p w14:paraId="63E85170" w14:textId="77777777" w:rsidR="00F96AB4" w:rsidRPr="005371E3" w:rsidRDefault="00F96AB4" w:rsidP="004805DE">
            <w:pPr>
              <w:pStyle w:val="Committee"/>
              <w:framePr w:hSpace="0" w:wrap="auto" w:hAnchor="text" w:yAlign="inline"/>
              <w:spacing w:after="0" w:line="240" w:lineRule="auto"/>
            </w:pPr>
            <w:r w:rsidRPr="005371E3">
              <w:t>ПЛЕНАРНОЕ ЗАСЕДАНИЕ</w:t>
            </w:r>
          </w:p>
        </w:tc>
        <w:tc>
          <w:tcPr>
            <w:tcW w:w="2802" w:type="dxa"/>
            <w:tcMar>
              <w:right w:w="0" w:type="dxa"/>
            </w:tcMar>
          </w:tcPr>
          <w:p w14:paraId="62891991" w14:textId="77777777" w:rsidR="00F96AB4" w:rsidRPr="005371E3" w:rsidRDefault="00F96AB4" w:rsidP="004805DE">
            <w:pPr>
              <w:tabs>
                <w:tab w:val="left" w:pos="851"/>
              </w:tabs>
              <w:spacing w:before="0"/>
              <w:rPr>
                <w:rFonts w:cstheme="minorHAnsi"/>
                <w:b/>
                <w:szCs w:val="28"/>
                <w:lang w:val="en-US"/>
              </w:rPr>
            </w:pPr>
            <w:proofErr w:type="spellStart"/>
            <w:r>
              <w:rPr>
                <w:rFonts w:cstheme="minorHAnsi"/>
                <w:b/>
                <w:bCs/>
                <w:szCs w:val="28"/>
                <w:lang w:val="en-US"/>
              </w:rPr>
              <w:t>Документ</w:t>
            </w:r>
            <w:proofErr w:type="spellEnd"/>
            <w:r>
              <w:rPr>
                <w:rFonts w:cstheme="minorHAnsi"/>
                <w:b/>
                <w:bCs/>
                <w:szCs w:val="28"/>
                <w:lang w:val="en-US"/>
              </w:rPr>
              <w:t xml:space="preserve"> 5612</w:t>
            </w:r>
            <w:r w:rsidR="007919C2" w:rsidRPr="00F44B1A">
              <w:rPr>
                <w:rFonts w:cstheme="minorHAnsi"/>
                <w:b/>
                <w:szCs w:val="24"/>
              </w:rPr>
              <w:t>-R</w:t>
            </w:r>
          </w:p>
        </w:tc>
      </w:tr>
      <w:tr w:rsidR="00F96AB4" w:rsidRPr="000A0EF3" w14:paraId="0C0A085D" w14:textId="77777777" w:rsidTr="0087080B">
        <w:trPr>
          <w:cantSplit/>
          <w:jc w:val="center"/>
        </w:trPr>
        <w:tc>
          <w:tcPr>
            <w:tcW w:w="7229" w:type="dxa"/>
          </w:tcPr>
          <w:p w14:paraId="557CD638" w14:textId="77777777" w:rsidR="00F96AB4" w:rsidRPr="002173B8" w:rsidRDefault="00F96AB4" w:rsidP="004805DE">
            <w:pPr>
              <w:spacing w:before="0"/>
              <w:rPr>
                <w:rFonts w:cstheme="minorHAnsi"/>
                <w:b/>
                <w:bCs/>
                <w:szCs w:val="28"/>
                <w:lang w:val="en-US"/>
              </w:rPr>
            </w:pPr>
          </w:p>
        </w:tc>
        <w:tc>
          <w:tcPr>
            <w:tcW w:w="2802" w:type="dxa"/>
            <w:tcMar>
              <w:right w:w="0" w:type="dxa"/>
            </w:tcMar>
          </w:tcPr>
          <w:p w14:paraId="3132FC69" w14:textId="77777777" w:rsidR="00F96AB4" w:rsidRPr="005371E3" w:rsidRDefault="00F96AB4" w:rsidP="004805DE">
            <w:pPr>
              <w:spacing w:before="0"/>
              <w:rPr>
                <w:rFonts w:cstheme="minorHAnsi"/>
                <w:szCs w:val="28"/>
                <w:lang w:val="en-US"/>
              </w:rPr>
            </w:pPr>
            <w:r w:rsidRPr="005371E3">
              <w:rPr>
                <w:rFonts w:cstheme="minorHAnsi"/>
                <w:b/>
                <w:bCs/>
                <w:szCs w:val="28"/>
                <w:lang w:val="en-US"/>
              </w:rPr>
              <w:t xml:space="preserve">17 </w:t>
            </w:r>
            <w:proofErr w:type="spellStart"/>
            <w:r w:rsidRPr="005371E3">
              <w:rPr>
                <w:rFonts w:cstheme="minorHAnsi"/>
                <w:b/>
                <w:bCs/>
                <w:szCs w:val="28"/>
                <w:lang w:val="en-US"/>
              </w:rPr>
              <w:t>октября</w:t>
            </w:r>
            <w:proofErr w:type="spellEnd"/>
            <w:r w:rsidRPr="005371E3">
              <w:rPr>
                <w:rFonts w:cstheme="minorHAnsi"/>
                <w:b/>
                <w:bCs/>
                <w:szCs w:val="28"/>
                <w:lang w:val="en-US"/>
              </w:rPr>
              <w:t xml:space="preserve"> 2026 </w:t>
            </w:r>
            <w:proofErr w:type="spellStart"/>
            <w:r w:rsidRPr="005371E3">
              <w:rPr>
                <w:rFonts w:cstheme="minorHAnsi"/>
                <w:b/>
                <w:bCs/>
                <w:szCs w:val="28"/>
              </w:rPr>
              <w:t>года</w:t>
            </w:r>
            <w:proofErr w:type="spellEnd"/>
          </w:p>
        </w:tc>
      </w:tr>
      <w:tr w:rsidR="00F96AB4" w:rsidRPr="000A0EF3" w14:paraId="67ADA040" w14:textId="77777777" w:rsidTr="0087080B">
        <w:trPr>
          <w:cantSplit/>
          <w:jc w:val="center"/>
        </w:trPr>
        <w:tc>
          <w:tcPr>
            <w:tcW w:w="7229" w:type="dxa"/>
          </w:tcPr>
          <w:p w14:paraId="77EF7E72" w14:textId="77777777" w:rsidR="00F96AB4" w:rsidRPr="005371E3" w:rsidRDefault="00F96AB4" w:rsidP="004805DE">
            <w:pPr>
              <w:spacing w:before="0"/>
              <w:rPr>
                <w:rFonts w:cstheme="minorHAnsi"/>
                <w:b/>
                <w:smallCaps/>
                <w:szCs w:val="28"/>
                <w:lang w:val="en-US"/>
              </w:rPr>
            </w:pPr>
          </w:p>
        </w:tc>
        <w:tc>
          <w:tcPr>
            <w:tcW w:w="2802" w:type="dxa"/>
            <w:tcMar>
              <w:right w:w="0" w:type="dxa"/>
            </w:tcMar>
          </w:tcPr>
          <w:p w14:paraId="39D2D121" w14:textId="77777777" w:rsidR="00F96AB4" w:rsidRPr="005371E3" w:rsidRDefault="00F96AB4" w:rsidP="004805DE">
            <w:pPr>
              <w:spacing w:before="0"/>
              <w:rPr>
                <w:rFonts w:cstheme="minorHAnsi"/>
                <w:szCs w:val="28"/>
                <w:lang w:val="en-US"/>
              </w:rPr>
            </w:pPr>
            <w:proofErr w:type="spellStart"/>
            <w:r w:rsidRPr="005371E3">
              <w:rPr>
                <w:rFonts w:cstheme="minorHAnsi"/>
                <w:b/>
                <w:bCs/>
                <w:szCs w:val="28"/>
                <w:lang w:val="en-US"/>
              </w:rPr>
              <w:t>Оригинал</w:t>
            </w:r>
            <w:proofErr w:type="spellEnd"/>
            <w:r w:rsidRPr="005371E3">
              <w:rPr>
                <w:rFonts w:cstheme="minorHAnsi"/>
                <w:b/>
                <w:bCs/>
                <w:szCs w:val="28"/>
                <w:lang w:val="en-US"/>
              </w:rPr>
              <w:t xml:space="preserve">: </w:t>
            </w:r>
            <w:proofErr w:type="spellStart"/>
            <w:r w:rsidRPr="005371E3">
              <w:rPr>
                <w:rFonts w:cstheme="minorHAnsi"/>
                <w:b/>
                <w:bCs/>
                <w:szCs w:val="28"/>
                <w:lang w:val="en-US"/>
              </w:rPr>
              <w:t>русский</w:t>
            </w:r>
            <w:proofErr w:type="spellEnd"/>
          </w:p>
        </w:tc>
      </w:tr>
      <w:tr w:rsidR="00F96AB4" w:rsidRPr="000A0EF3" w14:paraId="3EA38331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0AE9991C" w14:textId="77777777" w:rsidR="00F96AB4" w:rsidRDefault="00F96AB4" w:rsidP="004805DE">
            <w:pPr>
              <w:spacing w:before="0"/>
              <w:rPr>
                <w:rFonts w:ascii="Verdana" w:hAnsi="Verdana"/>
                <w:b/>
                <w:bCs/>
                <w:sz w:val="18"/>
                <w:szCs w:val="22"/>
                <w:lang w:val="en-US"/>
              </w:rPr>
            </w:pPr>
          </w:p>
        </w:tc>
      </w:tr>
      <w:tr w:rsidR="00F96AB4" w:rsidRPr="00342C79" w14:paraId="10F18EC0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21ECB53C" w14:textId="77777777" w:rsidR="00F96AB4" w:rsidRPr="00433F22" w:rsidRDefault="00F96AB4" w:rsidP="004805DE">
            <w:pPr>
              <w:pStyle w:val="Source"/>
              <w:rPr>
                <w:lang w:val="ru-RU"/>
              </w:rPr>
            </w:pPr>
            <w:bookmarkStart w:id="3" w:name="dsource" w:colFirst="0" w:colLast="0"/>
            <w:r w:rsidRPr="00433F22">
              <w:rPr>
                <w:lang w:val="ru-RU"/>
              </w:rPr>
              <w:t>Государства – Члены МСЭ, Члены Регионального содружества в области связи (РСС)</w:t>
            </w:r>
          </w:p>
        </w:tc>
      </w:tr>
      <w:tr w:rsidR="00F96AB4" w:rsidRPr="00342C79" w14:paraId="3584224A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tbl>
            <w:tblPr>
              <w:tblpPr w:leftFromText="180" w:rightFromText="180" w:horzAnchor="margin" w:tblpXSpec="center" w:tblpY="-675"/>
              <w:tblW w:w="10035" w:type="dxa"/>
              <w:tblLayout w:type="fixed"/>
              <w:tblLook w:val="04A0" w:firstRow="1" w:lastRow="0" w:firstColumn="1" w:lastColumn="0" w:noHBand="0" w:noVBand="1"/>
            </w:tblPr>
            <w:tblGrid>
              <w:gridCol w:w="10035"/>
            </w:tblGrid>
            <w:tr w:rsidR="004113E6" w:rsidRPr="00342C79" w14:paraId="4F9B0C15" w14:textId="77777777">
              <w:trPr>
                <w:cantSplit/>
              </w:trPr>
              <w:tc>
                <w:tcPr>
                  <w:tcW w:w="10031" w:type="dxa"/>
                  <w:hideMark/>
                </w:tcPr>
                <w:p w14:paraId="4E69E5A0" w14:textId="77777777" w:rsidR="004113E6" w:rsidRPr="004113E6" w:rsidRDefault="004113E6" w:rsidP="004113E6">
                  <w:pPr>
                    <w:pStyle w:val="Title1"/>
                    <w:rPr>
                      <w:lang w:val="ru-RU"/>
                    </w:rPr>
                  </w:pPr>
                  <w:bookmarkStart w:id="4" w:name="dtitle1" w:colFirst="0" w:colLast="0"/>
                  <w:bookmarkEnd w:id="3"/>
                  <w:r w:rsidRPr="004113E6">
                    <w:rPr>
                      <w:lang w:val="ru-RU"/>
                    </w:rPr>
                    <w:t>проект новой резолюции пк-26 [</w:t>
                  </w:r>
                  <w:r w:rsidRPr="004113E6">
                    <w:t>RCC</w:t>
                  </w:r>
                  <w:r w:rsidRPr="004113E6">
                    <w:rPr>
                      <w:lang w:val="ru-RU"/>
                    </w:rPr>
                    <w:t>-доха, 2026]</w:t>
                  </w:r>
                </w:p>
              </w:tc>
            </w:tr>
          </w:tbl>
          <w:p w14:paraId="1DFE07F6" w14:textId="074DCACE" w:rsidR="00F96AB4" w:rsidRPr="004113E6" w:rsidRDefault="00F96AB4" w:rsidP="004805DE">
            <w:pPr>
              <w:pStyle w:val="Title1"/>
              <w:rPr>
                <w:lang w:val="ru-RU"/>
              </w:rPr>
            </w:pPr>
          </w:p>
        </w:tc>
      </w:tr>
      <w:tr w:rsidR="00F96AB4" w:rsidRPr="005B1941" w14:paraId="6CEC7410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03DCBBDC" w14:textId="77777777" w:rsidR="004113E6" w:rsidRPr="004113E6" w:rsidRDefault="004113E6" w:rsidP="004113E6">
            <w:pPr>
              <w:pStyle w:val="Normalaftertitle"/>
              <w:jc w:val="center"/>
              <w:rPr>
                <w:caps/>
                <w:sz w:val="26"/>
                <w:lang w:val="ru-RU"/>
              </w:rPr>
            </w:pPr>
            <w:bookmarkStart w:id="5" w:name="dtitle2" w:colFirst="0" w:colLast="0"/>
            <w:bookmarkEnd w:id="4"/>
            <w:r w:rsidRPr="004113E6">
              <w:rPr>
                <w:caps/>
                <w:sz w:val="26"/>
                <w:lang w:val="ru-RU"/>
              </w:rPr>
              <w:t>Повышение ответственности заявляющей администрации спутниковой сети и/или системы</w:t>
            </w:r>
          </w:p>
          <w:p w14:paraId="539F2C16" w14:textId="77777777" w:rsidR="005B1941" w:rsidRPr="00422B6F" w:rsidRDefault="005B1941" w:rsidP="005B1941">
            <w:pPr>
              <w:pStyle w:val="Normalaftertitle"/>
              <w:rPr>
                <w:b/>
                <w:szCs w:val="22"/>
                <w:lang w:val="ru-RU"/>
              </w:rPr>
            </w:pPr>
            <w:r w:rsidRPr="00422B6F">
              <w:rPr>
                <w:b/>
                <w:szCs w:val="22"/>
                <w:lang w:val="ru-RU"/>
              </w:rPr>
              <w:t>Основание:</w:t>
            </w:r>
          </w:p>
          <w:p w14:paraId="1C6B2FC5" w14:textId="77777777" w:rsidR="005B1941" w:rsidRDefault="005B1941" w:rsidP="005B1941">
            <w:pPr>
              <w:jc w:val="both"/>
              <w:rPr>
                <w:szCs w:val="24"/>
                <w:lang w:val="ru-RU" w:eastAsia="ru-RU"/>
              </w:rPr>
            </w:pPr>
            <w:r w:rsidRPr="009140DB">
              <w:rPr>
                <w:szCs w:val="24"/>
                <w:lang w:val="ru-RU" w:eastAsia="ru-RU"/>
              </w:rPr>
              <w:t>Повышение роли государств при регулировании использования спутниковых орбит является закономерным следствием роста коммерческой космической деятельности и ограниченности орбитально-частотных ресурсов</w:t>
            </w:r>
            <w:r>
              <w:rPr>
                <w:szCs w:val="24"/>
                <w:lang w:val="ru-RU" w:eastAsia="ru-RU"/>
              </w:rPr>
              <w:t xml:space="preserve">. Поэтому с целью сохранения роли </w:t>
            </w:r>
            <w:r w:rsidRPr="009140DB">
              <w:rPr>
                <w:szCs w:val="24"/>
                <w:lang w:val="ru-RU" w:eastAsia="ru-RU"/>
              </w:rPr>
              <w:t>Государств</w:t>
            </w:r>
            <w:r>
              <w:rPr>
                <w:szCs w:val="24"/>
                <w:lang w:val="ru-RU" w:eastAsia="ru-RU"/>
              </w:rPr>
              <w:t>-Членов МСЭ в качестве</w:t>
            </w:r>
            <w:r w:rsidRPr="009140DB">
              <w:rPr>
                <w:szCs w:val="24"/>
                <w:lang w:val="ru-RU" w:eastAsia="ru-RU"/>
              </w:rPr>
              <w:t xml:space="preserve"> единственны</w:t>
            </w:r>
            <w:r>
              <w:rPr>
                <w:szCs w:val="24"/>
                <w:lang w:val="ru-RU" w:eastAsia="ru-RU"/>
              </w:rPr>
              <w:t>х</w:t>
            </w:r>
            <w:r w:rsidRPr="009140DB">
              <w:rPr>
                <w:szCs w:val="24"/>
                <w:lang w:val="ru-RU" w:eastAsia="ru-RU"/>
              </w:rPr>
              <w:t xml:space="preserve"> субъект</w:t>
            </w:r>
            <w:r>
              <w:rPr>
                <w:szCs w:val="24"/>
                <w:lang w:val="ru-RU" w:eastAsia="ru-RU"/>
              </w:rPr>
              <w:t>ов</w:t>
            </w:r>
            <w:r w:rsidRPr="009140DB">
              <w:rPr>
                <w:szCs w:val="24"/>
                <w:lang w:val="ru-RU" w:eastAsia="ru-RU"/>
              </w:rPr>
              <w:t>, обладающими полномочиями по регистрации спутниковых сетей, международной координации, лицензированию операторов и обеспечению выполнения обязательств по Регламенту радиосвязи</w:t>
            </w:r>
            <w:r>
              <w:rPr>
                <w:szCs w:val="24"/>
                <w:lang w:val="ru-RU" w:eastAsia="ru-RU"/>
              </w:rPr>
              <w:t xml:space="preserve"> авторы вклада предлагают </w:t>
            </w:r>
            <w:r w:rsidRPr="00837807">
              <w:rPr>
                <w:color w:val="000000"/>
                <w:szCs w:val="24"/>
                <w:lang w:val="ru-RU"/>
              </w:rPr>
              <w:t xml:space="preserve">рассмотреть следующие возможные изменения в </w:t>
            </w:r>
            <w:r>
              <w:rPr>
                <w:color w:val="000000"/>
                <w:szCs w:val="24"/>
                <w:lang w:val="ru-RU"/>
              </w:rPr>
              <w:t xml:space="preserve">текущем </w:t>
            </w:r>
            <w:r w:rsidRPr="00837807">
              <w:rPr>
                <w:color w:val="000000"/>
                <w:szCs w:val="24"/>
                <w:lang w:val="ru-RU"/>
              </w:rPr>
              <w:t>регулировании</w:t>
            </w:r>
            <w:r>
              <w:rPr>
                <w:color w:val="000000"/>
                <w:szCs w:val="24"/>
                <w:lang w:val="ru-RU"/>
              </w:rPr>
              <w:t>:</w:t>
            </w:r>
          </w:p>
          <w:p w14:paraId="571461FF" w14:textId="77777777" w:rsidR="005B1941" w:rsidRPr="00422B6F" w:rsidRDefault="005B1941" w:rsidP="005B19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Cs w:val="24"/>
                <w:lang w:val="ru-RU"/>
              </w:rPr>
            </w:pPr>
            <w:r w:rsidRPr="00422B6F">
              <w:rPr>
                <w:color w:val="000000"/>
                <w:szCs w:val="24"/>
                <w:lang w:val="ru-RU"/>
              </w:rPr>
              <w:t>a)</w:t>
            </w:r>
            <w:r>
              <w:rPr>
                <w:color w:val="000000"/>
                <w:szCs w:val="24"/>
                <w:lang w:val="ru-RU"/>
              </w:rPr>
              <w:t> </w:t>
            </w:r>
            <w:r w:rsidRPr="00422B6F">
              <w:rPr>
                <w:color w:val="000000"/>
                <w:szCs w:val="24"/>
                <w:lang w:val="ru-RU"/>
              </w:rPr>
              <w:t>Определение ответственной администрации за консолидированную многоорбитальную НГСО систему</w:t>
            </w:r>
          </w:p>
          <w:p w14:paraId="44004DC7" w14:textId="77777777" w:rsidR="005B1941" w:rsidRPr="00422B6F" w:rsidRDefault="005B1941" w:rsidP="005B19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Cs w:val="24"/>
                <w:lang w:val="ru-RU"/>
              </w:rPr>
            </w:pPr>
            <w:r w:rsidRPr="00422B6F">
              <w:rPr>
                <w:color w:val="000000"/>
                <w:szCs w:val="24"/>
                <w:lang w:val="ru-RU"/>
              </w:rPr>
              <w:t>b)</w:t>
            </w:r>
            <w:r>
              <w:rPr>
                <w:color w:val="000000"/>
                <w:szCs w:val="24"/>
                <w:lang w:val="ru-RU"/>
              </w:rPr>
              <w:t> </w:t>
            </w:r>
            <w:r w:rsidRPr="00422B6F">
              <w:rPr>
                <w:color w:val="000000"/>
                <w:szCs w:val="24"/>
                <w:lang w:val="ru-RU"/>
              </w:rPr>
              <w:t>Повышение ответственности Государств-Членов</w:t>
            </w:r>
            <w:r w:rsidRPr="00422B6F">
              <w:rPr>
                <w:lang w:val="ru-RU"/>
              </w:rPr>
              <w:t xml:space="preserve"> </w:t>
            </w:r>
            <w:r w:rsidRPr="00422B6F">
              <w:rPr>
                <w:color w:val="000000"/>
                <w:szCs w:val="24"/>
                <w:lang w:val="ru-RU"/>
              </w:rPr>
              <w:t>за действия спутниковых операторов по использованию РЧС и спутниковых орбит</w:t>
            </w:r>
          </w:p>
          <w:p w14:paraId="29243405" w14:textId="30BCBCAE" w:rsidR="00F96AB4" w:rsidRPr="004113E6" w:rsidRDefault="00F96AB4" w:rsidP="005B1941">
            <w:pPr>
              <w:pStyle w:val="Title2"/>
              <w:jc w:val="left"/>
              <w:rPr>
                <w:lang w:val="ru-RU"/>
              </w:rPr>
            </w:pPr>
          </w:p>
        </w:tc>
      </w:tr>
      <w:tr w:rsidR="00F96AB4" w:rsidRPr="005B1941" w14:paraId="596B4BEC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462D7842" w14:textId="77777777" w:rsidR="00F96AB4" w:rsidRPr="004113E6" w:rsidRDefault="00F96AB4" w:rsidP="004805DE">
            <w:pPr>
              <w:pStyle w:val="Agendaitem"/>
              <w:rPr>
                <w:lang w:val="ru-RU"/>
              </w:rPr>
            </w:pPr>
            <w:bookmarkStart w:id="6" w:name="dtitle3" w:colFirst="0" w:colLast="0"/>
            <w:bookmarkEnd w:id="5"/>
          </w:p>
        </w:tc>
      </w:tr>
      <w:bookmarkEnd w:id="6"/>
    </w:tbl>
    <w:p w14:paraId="044C95AC" w14:textId="77777777" w:rsidR="00F96AB4" w:rsidRPr="004113E6" w:rsidRDefault="00F96AB4" w:rsidP="00342C79">
      <w:pPr>
        <w:rPr>
          <w:lang w:val="ru-RU"/>
        </w:rPr>
      </w:pPr>
    </w:p>
    <w:p w14:paraId="0916A168" w14:textId="77777777" w:rsidR="007E4D0F" w:rsidRPr="004113E6" w:rsidRDefault="00F96AB4" w:rsidP="00342C79">
      <w:pPr>
        <w:rPr>
          <w:lang w:val="ru-RU"/>
        </w:rPr>
      </w:pPr>
      <w:r w:rsidRPr="004113E6">
        <w:rPr>
          <w:lang w:val="ru-RU"/>
        </w:rPr>
        <w:br w:type="page"/>
      </w:r>
    </w:p>
    <w:p w14:paraId="4FB6978D" w14:textId="77777777" w:rsidR="001B1B67" w:rsidRPr="00342C79" w:rsidRDefault="00E47A8C" w:rsidP="00342C79">
      <w:pPr>
        <w:rPr>
          <w:lang w:val="ru-RU"/>
        </w:rPr>
      </w:pPr>
      <w:r>
        <w:lastRenderedPageBreak/>
        <w:t>ADD</w:t>
      </w:r>
      <w:r w:rsidRPr="00342C79">
        <w:rPr>
          <w:lang w:val="ru-RU"/>
        </w:rPr>
        <w:tab/>
      </w:r>
      <w:r>
        <w:t>RCC</w:t>
      </w:r>
      <w:r w:rsidRPr="00342C79">
        <w:rPr>
          <w:lang w:val="ru-RU"/>
        </w:rPr>
        <w:t>/5612/2</w:t>
      </w:r>
    </w:p>
    <w:p w14:paraId="2AE0E50D" w14:textId="041D4C41" w:rsidR="001B1B67" w:rsidRPr="00433F22" w:rsidRDefault="00E47A8C">
      <w:pPr>
        <w:pStyle w:val="ResNo"/>
        <w:rPr>
          <w:lang w:val="ru-RU"/>
        </w:rPr>
      </w:pPr>
      <w:r w:rsidRPr="00433F22">
        <w:rPr>
          <w:lang w:val="ru-RU"/>
        </w:rPr>
        <w:t xml:space="preserve">Проект новой Резолюции </w:t>
      </w:r>
      <w:r w:rsidR="00433F22" w:rsidRPr="00433F22">
        <w:rPr>
          <w:lang w:val="ru-RU"/>
        </w:rPr>
        <w:t>(</w:t>
      </w:r>
      <w:r w:rsidR="00433F22">
        <w:rPr>
          <w:lang w:val="en-US"/>
        </w:rPr>
        <w:t>RCC</w:t>
      </w:r>
      <w:r w:rsidR="00433F22" w:rsidRPr="00433F22">
        <w:rPr>
          <w:lang w:val="ru-RU"/>
        </w:rPr>
        <w:t xml:space="preserve"> – </w:t>
      </w:r>
      <w:r w:rsidR="00433F22">
        <w:rPr>
          <w:lang w:val="ru-RU"/>
        </w:rPr>
        <w:t>Доха, 2026)</w:t>
      </w:r>
    </w:p>
    <w:p w14:paraId="5A6355BA" w14:textId="77777777" w:rsidR="00433F22" w:rsidRPr="00433F22" w:rsidRDefault="00433F22" w:rsidP="00433F22">
      <w:pPr>
        <w:pStyle w:val="Normalaftertitle"/>
        <w:jc w:val="center"/>
        <w:rPr>
          <w:b/>
          <w:sz w:val="26"/>
          <w:lang w:val="ru-RU"/>
        </w:rPr>
      </w:pPr>
      <w:r w:rsidRPr="00433F22">
        <w:rPr>
          <w:b/>
          <w:sz w:val="26"/>
          <w:lang w:val="ru-RU"/>
        </w:rPr>
        <w:t>Повышение ответственности заявляющей администрации спутниковой сети и/или системы</w:t>
      </w:r>
    </w:p>
    <w:p w14:paraId="2FDCB649" w14:textId="77777777" w:rsidR="00433F22" w:rsidRPr="00433F22" w:rsidRDefault="00433F22" w:rsidP="00433F22">
      <w:pPr>
        <w:pStyle w:val="Normalaftertitle"/>
        <w:rPr>
          <w:bCs/>
          <w:szCs w:val="22"/>
          <w:lang w:val="ru-RU"/>
        </w:rPr>
      </w:pPr>
      <w:r w:rsidRPr="00433F22">
        <w:rPr>
          <w:bCs/>
          <w:szCs w:val="22"/>
          <w:lang w:val="ru-RU"/>
        </w:rPr>
        <w:t>Полномочная конференция (Доха, 2026),</w:t>
      </w:r>
    </w:p>
    <w:p w14:paraId="4149CFB5" w14:textId="77777777" w:rsidR="00433F22" w:rsidRPr="00433F22" w:rsidRDefault="00433F22" w:rsidP="00433F22">
      <w:pPr>
        <w:pStyle w:val="Normalaftertitle"/>
        <w:rPr>
          <w:bCs/>
          <w:i/>
          <w:szCs w:val="22"/>
          <w:lang w:val="ru-RU"/>
        </w:rPr>
      </w:pPr>
      <w:r w:rsidRPr="00433F22">
        <w:rPr>
          <w:bCs/>
          <w:i/>
          <w:szCs w:val="22"/>
          <w:lang w:val="ru-RU"/>
        </w:rPr>
        <w:t>учитывая</w:t>
      </w:r>
    </w:p>
    <w:p w14:paraId="47B22DA4" w14:textId="77777777" w:rsidR="00433F22" w:rsidRPr="00433F22" w:rsidRDefault="00433F22" w:rsidP="00433F22">
      <w:pPr>
        <w:pStyle w:val="Normalaftertitle"/>
        <w:rPr>
          <w:bCs/>
          <w:i/>
          <w:szCs w:val="22"/>
          <w:lang w:val="ru-RU"/>
        </w:rPr>
      </w:pPr>
      <w:r w:rsidRPr="00433F22">
        <w:rPr>
          <w:bCs/>
          <w:i/>
          <w:szCs w:val="22"/>
          <w:lang w:val="ru-RU"/>
        </w:rPr>
        <w:t>а)</w:t>
      </w:r>
      <w:r w:rsidRPr="00433F22">
        <w:rPr>
          <w:bCs/>
          <w:i/>
          <w:szCs w:val="22"/>
          <w:lang w:val="ru-RU"/>
        </w:rPr>
        <w:tab/>
      </w:r>
      <w:r w:rsidRPr="00433F22">
        <w:rPr>
          <w:bCs/>
          <w:szCs w:val="22"/>
          <w:lang w:val="ru-RU"/>
        </w:rPr>
        <w:t>повышение роли Государств при регулировании использования спутниковых орбит является закономерным следствием роста коммерческой космической деятельности и ограниченности орбитально-частотных ресурсов</w:t>
      </w:r>
    </w:p>
    <w:p w14:paraId="198DD315" w14:textId="77777777" w:rsidR="00433F22" w:rsidRPr="00433F22" w:rsidRDefault="00433F22" w:rsidP="00433F22">
      <w:pPr>
        <w:pStyle w:val="Normalaftertitle"/>
        <w:rPr>
          <w:bCs/>
          <w:szCs w:val="22"/>
          <w:lang w:val="ru-RU"/>
        </w:rPr>
      </w:pPr>
      <w:r w:rsidRPr="00433F22">
        <w:rPr>
          <w:bCs/>
          <w:i/>
          <w:szCs w:val="22"/>
          <w:lang w:val="ru-RU"/>
        </w:rPr>
        <w:t>b)</w:t>
      </w:r>
      <w:r w:rsidRPr="00433F22">
        <w:rPr>
          <w:bCs/>
          <w:i/>
          <w:szCs w:val="22"/>
          <w:lang w:val="ru-RU"/>
        </w:rPr>
        <w:tab/>
      </w:r>
      <w:r w:rsidRPr="00433F22">
        <w:rPr>
          <w:bCs/>
          <w:szCs w:val="22"/>
          <w:lang w:val="ru-RU"/>
        </w:rPr>
        <w:t>что спутниковые сети и системы часто проектируются, вводятся в эксплуатацию и управляются международными консорциумами и объединениями операторов;</w:t>
      </w:r>
    </w:p>
    <w:p w14:paraId="70E792AF" w14:textId="77777777" w:rsidR="00433F22" w:rsidRPr="00433F22" w:rsidRDefault="00433F22" w:rsidP="00433F22">
      <w:pPr>
        <w:pStyle w:val="Normalaftertitle"/>
        <w:rPr>
          <w:bCs/>
          <w:szCs w:val="22"/>
          <w:lang w:val="ru-RU"/>
        </w:rPr>
      </w:pPr>
      <w:r w:rsidRPr="00433F22">
        <w:rPr>
          <w:bCs/>
          <w:i/>
          <w:szCs w:val="22"/>
        </w:rPr>
        <w:t>c</w:t>
      </w:r>
      <w:r w:rsidRPr="00433F22">
        <w:rPr>
          <w:bCs/>
          <w:i/>
          <w:szCs w:val="22"/>
          <w:lang w:val="ru-RU"/>
        </w:rPr>
        <w:t>)</w:t>
      </w:r>
      <w:r w:rsidRPr="00433F22">
        <w:rPr>
          <w:bCs/>
          <w:i/>
          <w:szCs w:val="22"/>
          <w:lang w:val="ru-RU"/>
        </w:rPr>
        <w:tab/>
      </w:r>
      <w:r w:rsidRPr="00433F22">
        <w:rPr>
          <w:bCs/>
          <w:szCs w:val="22"/>
          <w:lang w:val="ru-RU"/>
        </w:rPr>
        <w:t>что со временем возможна передача прав собственности на спутники, а также слияния и поглощения операторов, что может приводить к изменениям в организационной и юридической структуре управления спутниковыми системами;</w:t>
      </w:r>
    </w:p>
    <w:p w14:paraId="7EF33D67" w14:textId="77777777" w:rsidR="00433F22" w:rsidRPr="00433F22" w:rsidRDefault="00433F22" w:rsidP="00433F22">
      <w:pPr>
        <w:pStyle w:val="Normalaftertitle"/>
        <w:rPr>
          <w:bCs/>
          <w:szCs w:val="22"/>
          <w:lang w:val="ru-RU"/>
        </w:rPr>
      </w:pPr>
      <w:r w:rsidRPr="00433F22">
        <w:rPr>
          <w:bCs/>
          <w:i/>
          <w:iCs/>
          <w:szCs w:val="22"/>
        </w:rPr>
        <w:t>d</w:t>
      </w:r>
      <w:r w:rsidRPr="00433F22">
        <w:rPr>
          <w:bCs/>
          <w:i/>
          <w:iCs/>
          <w:szCs w:val="22"/>
          <w:lang w:val="ru-RU"/>
        </w:rPr>
        <w:t>)</w:t>
      </w:r>
      <w:r w:rsidRPr="00433F22">
        <w:rPr>
          <w:bCs/>
          <w:szCs w:val="22"/>
          <w:lang w:val="ru-RU"/>
        </w:rPr>
        <w:tab/>
        <w:t>что отдельные спутниковые сети или системы могут быть заявлены в МСЭ посредством нескольких заявок, поданных от имени различных администраций, и что отсутствие четкого определения ответственной администрации может создавать неопределённость при возникновении помех или координации частот.</w:t>
      </w:r>
    </w:p>
    <w:p w14:paraId="5487A61B" w14:textId="77777777" w:rsidR="00433F22" w:rsidRPr="00433F22" w:rsidRDefault="00433F22" w:rsidP="00433F22">
      <w:pPr>
        <w:pStyle w:val="Normalaftertitle"/>
        <w:rPr>
          <w:bCs/>
          <w:i/>
          <w:szCs w:val="22"/>
          <w:lang w:val="ru-RU"/>
        </w:rPr>
      </w:pPr>
      <w:r w:rsidRPr="00433F22">
        <w:rPr>
          <w:bCs/>
          <w:i/>
          <w:szCs w:val="22"/>
          <w:lang w:val="ru-RU"/>
        </w:rPr>
        <w:t>признавая</w:t>
      </w:r>
    </w:p>
    <w:p w14:paraId="72FC463A" w14:textId="77777777" w:rsidR="00433F22" w:rsidRPr="00433F22" w:rsidRDefault="00433F22" w:rsidP="00433F22">
      <w:pPr>
        <w:pStyle w:val="Normalaftertitle"/>
        <w:rPr>
          <w:bCs/>
          <w:szCs w:val="22"/>
          <w:lang w:val="ru-RU"/>
        </w:rPr>
      </w:pPr>
      <w:r w:rsidRPr="00433F22">
        <w:rPr>
          <w:bCs/>
          <w:i/>
          <w:szCs w:val="22"/>
          <w:lang w:val="ru-RU"/>
        </w:rPr>
        <w:t>а)</w:t>
      </w:r>
      <w:r w:rsidRPr="00433F22">
        <w:rPr>
          <w:bCs/>
          <w:i/>
          <w:szCs w:val="22"/>
          <w:lang w:val="ru-RU"/>
        </w:rPr>
        <w:tab/>
      </w:r>
      <w:r w:rsidRPr="00433F22">
        <w:rPr>
          <w:bCs/>
          <w:szCs w:val="22"/>
          <w:lang w:val="ru-RU"/>
        </w:rPr>
        <w:t>что согласно Статье 6 Устава МСЭ Государства-Члены обязуются соблюдать положения Устава, Конвенции и Административных регламентов МСЭ во всех учреждениях и на всех установленных или эксплуатируемых ими станциях электросвязи;</w:t>
      </w:r>
    </w:p>
    <w:p w14:paraId="531F18E7" w14:textId="77777777" w:rsidR="00433F22" w:rsidRPr="00433F22" w:rsidRDefault="00433F22" w:rsidP="00433F22">
      <w:pPr>
        <w:pStyle w:val="Normalaftertitle"/>
        <w:rPr>
          <w:bCs/>
          <w:szCs w:val="22"/>
          <w:lang w:val="ru-RU"/>
        </w:rPr>
      </w:pPr>
      <w:r w:rsidRPr="00433F22">
        <w:rPr>
          <w:bCs/>
          <w:i/>
          <w:szCs w:val="22"/>
          <w:lang w:val="ru-RU"/>
        </w:rPr>
        <w:t>b)</w:t>
      </w:r>
      <w:r w:rsidRPr="00433F22">
        <w:rPr>
          <w:bCs/>
          <w:i/>
          <w:szCs w:val="22"/>
          <w:lang w:val="ru-RU"/>
        </w:rPr>
        <w:tab/>
      </w:r>
      <w:r w:rsidRPr="00433F22">
        <w:rPr>
          <w:bCs/>
          <w:szCs w:val="22"/>
          <w:lang w:val="ru-RU"/>
        </w:rPr>
        <w:t>что согласно Статье 6 Устава МСЭ Государства-Члены должны также принимать необходимые меры к тому, чтобы обеспечить соблюдение положений Устава, Конвенции и Административных регламентов МСЭ эксплуатационными организациями, которые получили их разрешение на создание и эксплуатацию служб электросвязи;</w:t>
      </w:r>
    </w:p>
    <w:p w14:paraId="6B0B3D3E" w14:textId="77777777" w:rsidR="00433F22" w:rsidRPr="00433F22" w:rsidRDefault="00433F22" w:rsidP="00433F22">
      <w:pPr>
        <w:pStyle w:val="Normalaftertitle"/>
        <w:rPr>
          <w:bCs/>
          <w:i/>
          <w:iCs/>
          <w:szCs w:val="22"/>
          <w:lang w:val="ru-RU"/>
        </w:rPr>
      </w:pPr>
      <w:r w:rsidRPr="00433F22">
        <w:rPr>
          <w:bCs/>
          <w:i/>
          <w:iCs/>
          <w:szCs w:val="22"/>
        </w:rPr>
        <w:t>c</w:t>
      </w:r>
      <w:r w:rsidRPr="00433F22">
        <w:rPr>
          <w:bCs/>
          <w:i/>
          <w:iCs/>
          <w:szCs w:val="22"/>
          <w:lang w:val="ru-RU"/>
        </w:rPr>
        <w:t>)</w:t>
      </w:r>
      <w:r w:rsidRPr="00433F22">
        <w:rPr>
          <w:bCs/>
          <w:i/>
          <w:iCs/>
          <w:szCs w:val="22"/>
          <w:lang w:val="ru-RU"/>
        </w:rPr>
        <w:tab/>
      </w:r>
      <w:r w:rsidRPr="00433F22">
        <w:rPr>
          <w:bCs/>
          <w:szCs w:val="22"/>
          <w:lang w:val="ru-RU"/>
        </w:rPr>
        <w:t>повышение роли Государств-Членов МСЭ при регулировании использования спутниковых орбит является закономерным следствием роста коммерческой космической деятельности и ограниченности орбитально-частотных ресурсов</w:t>
      </w:r>
    </w:p>
    <w:p w14:paraId="29395FDF" w14:textId="77777777" w:rsidR="00433F22" w:rsidRPr="00433F22" w:rsidRDefault="00433F22" w:rsidP="00433F22">
      <w:pPr>
        <w:pStyle w:val="Normalaftertitle"/>
        <w:rPr>
          <w:bCs/>
          <w:i/>
          <w:szCs w:val="22"/>
          <w:lang w:val="ru-RU"/>
        </w:rPr>
      </w:pPr>
      <w:r w:rsidRPr="00433F22">
        <w:rPr>
          <w:bCs/>
          <w:i/>
          <w:szCs w:val="22"/>
          <w:lang w:val="ru-RU"/>
        </w:rPr>
        <w:t>решает</w:t>
      </w:r>
    </w:p>
    <w:p w14:paraId="191FBAAB" w14:textId="77777777" w:rsidR="00433F22" w:rsidRPr="00433F22" w:rsidRDefault="00433F22" w:rsidP="00433F22">
      <w:pPr>
        <w:pStyle w:val="Normalaftertitle"/>
        <w:rPr>
          <w:bCs/>
          <w:iCs/>
          <w:szCs w:val="22"/>
          <w:lang w:val="ru-RU"/>
        </w:rPr>
      </w:pPr>
      <w:r w:rsidRPr="00433F22">
        <w:rPr>
          <w:bCs/>
          <w:iCs/>
          <w:szCs w:val="22"/>
          <w:lang w:val="ru-RU"/>
        </w:rPr>
        <w:t>1</w:t>
      </w:r>
      <w:r w:rsidRPr="00433F22">
        <w:rPr>
          <w:bCs/>
          <w:iCs/>
          <w:szCs w:val="22"/>
          <w:lang w:val="ru-RU"/>
        </w:rPr>
        <w:tab/>
        <w:t>что необходимо установление ответственной администрации для каждой спутниковой сети или системы, использующей частотные присвоения, заявленные в МСЭ различными администрациями;</w:t>
      </w:r>
    </w:p>
    <w:p w14:paraId="7148DEA0" w14:textId="77777777" w:rsidR="00433F22" w:rsidRPr="00433F22" w:rsidRDefault="00433F22" w:rsidP="00433F22">
      <w:pPr>
        <w:pStyle w:val="Normalaftertitle"/>
        <w:rPr>
          <w:bCs/>
          <w:szCs w:val="22"/>
          <w:lang w:val="ru-RU"/>
        </w:rPr>
      </w:pPr>
      <w:r w:rsidRPr="00433F22">
        <w:rPr>
          <w:bCs/>
          <w:szCs w:val="22"/>
          <w:lang w:val="ru-RU"/>
        </w:rPr>
        <w:t>2</w:t>
      </w:r>
      <w:r w:rsidRPr="00433F22">
        <w:rPr>
          <w:bCs/>
          <w:iCs/>
          <w:szCs w:val="22"/>
          <w:lang w:val="ru-RU"/>
        </w:rPr>
        <w:tab/>
        <w:t xml:space="preserve">что заявки, </w:t>
      </w:r>
      <w:r w:rsidRPr="00433F22">
        <w:rPr>
          <w:bCs/>
          <w:szCs w:val="22"/>
          <w:lang w:val="ru-RU"/>
        </w:rPr>
        <w:t>частотные присвоения которых представлены от различных администраций и относятся к одному спутнику или одной НГСО системе, должны иметь уникальный идентификатор, а также название ответственной администрации.</w:t>
      </w:r>
    </w:p>
    <w:p w14:paraId="13919C49" w14:textId="77777777" w:rsidR="00433F22" w:rsidRPr="00433F22" w:rsidRDefault="00433F22" w:rsidP="00433F22">
      <w:pPr>
        <w:pStyle w:val="Normalaftertitle"/>
        <w:rPr>
          <w:bCs/>
          <w:i/>
          <w:szCs w:val="22"/>
          <w:lang w:val="ru-RU"/>
        </w:rPr>
      </w:pPr>
      <w:r w:rsidRPr="00433F22">
        <w:rPr>
          <w:bCs/>
          <w:i/>
          <w:szCs w:val="22"/>
          <w:lang w:val="ru-RU"/>
        </w:rPr>
        <w:lastRenderedPageBreak/>
        <w:t>призывает администрации</w:t>
      </w:r>
    </w:p>
    <w:p w14:paraId="54254F3F" w14:textId="77777777" w:rsidR="00433F22" w:rsidRPr="00433F22" w:rsidRDefault="00433F22" w:rsidP="00433F22">
      <w:pPr>
        <w:pStyle w:val="Normalaftertitle"/>
        <w:rPr>
          <w:bCs/>
          <w:szCs w:val="22"/>
          <w:lang w:val="ru-RU"/>
        </w:rPr>
      </w:pPr>
      <w:r w:rsidRPr="00433F22">
        <w:rPr>
          <w:bCs/>
          <w:iCs/>
          <w:szCs w:val="22"/>
          <w:lang w:val="ru-RU"/>
        </w:rPr>
        <w:t>1</w:t>
      </w:r>
      <w:r w:rsidRPr="00433F22">
        <w:rPr>
          <w:bCs/>
          <w:i/>
          <w:szCs w:val="22"/>
          <w:lang w:val="ru-RU"/>
        </w:rPr>
        <w:tab/>
      </w:r>
      <w:r w:rsidRPr="00433F22">
        <w:rPr>
          <w:bCs/>
          <w:szCs w:val="22"/>
          <w:lang w:val="ru-RU"/>
        </w:rPr>
        <w:t>в случаях, когда одна спутниковая система охватывается несколькими заявками от различных администраций, согласованно определять одну ответственную администрацию за эксплуатацию спутниковой сети или системы;</w:t>
      </w:r>
    </w:p>
    <w:p w14:paraId="365DFC9A" w14:textId="77777777" w:rsidR="00433F22" w:rsidRPr="00433F22" w:rsidRDefault="00433F22" w:rsidP="00433F22">
      <w:pPr>
        <w:pStyle w:val="Normalaftertitle"/>
        <w:rPr>
          <w:bCs/>
          <w:szCs w:val="22"/>
          <w:lang w:val="ru-RU"/>
        </w:rPr>
      </w:pPr>
      <w:r w:rsidRPr="00433F22">
        <w:rPr>
          <w:bCs/>
          <w:iCs/>
          <w:szCs w:val="22"/>
          <w:lang w:val="ru-RU"/>
        </w:rPr>
        <w:t>2</w:t>
      </w:r>
      <w:r w:rsidRPr="00433F22">
        <w:rPr>
          <w:bCs/>
          <w:i/>
          <w:szCs w:val="22"/>
          <w:lang w:val="ru-RU"/>
        </w:rPr>
        <w:tab/>
      </w:r>
      <w:r w:rsidRPr="00433F22">
        <w:rPr>
          <w:bCs/>
          <w:szCs w:val="22"/>
          <w:lang w:val="ru-RU"/>
        </w:rPr>
        <w:t>своевременно предоставлять обновлённую информацию об изменениях ответственной администрации;</w:t>
      </w:r>
    </w:p>
    <w:p w14:paraId="4EB07C2E" w14:textId="77777777" w:rsidR="00433F22" w:rsidRPr="00433F22" w:rsidRDefault="00433F22" w:rsidP="00433F22">
      <w:pPr>
        <w:pStyle w:val="Normalaftertitle"/>
        <w:rPr>
          <w:bCs/>
          <w:szCs w:val="22"/>
          <w:lang w:val="ru-RU"/>
        </w:rPr>
      </w:pPr>
      <w:r w:rsidRPr="00433F22">
        <w:rPr>
          <w:bCs/>
          <w:szCs w:val="22"/>
          <w:lang w:val="ru-RU"/>
        </w:rPr>
        <w:t>3</w:t>
      </w:r>
      <w:r w:rsidRPr="00433F22">
        <w:rPr>
          <w:bCs/>
          <w:szCs w:val="22"/>
          <w:lang w:val="ru-RU"/>
        </w:rPr>
        <w:tab/>
        <w:t>оказывать содействие (помощь) Бюро радиосвязи при выполнении Бюро обязанностей по поддержанию Международного Справочного регистра частот (МСРЧ) в актуальном состоянии и своевременно информировать Бюро об исключении неиспользуемых частотных присвоений из МСРЧ или дублируемых частотных присвоений различных заявок.</w:t>
      </w:r>
    </w:p>
    <w:p w14:paraId="6398E18D" w14:textId="77777777" w:rsidR="00433F22" w:rsidRPr="00433F22" w:rsidRDefault="00433F22" w:rsidP="00433F22">
      <w:pPr>
        <w:pStyle w:val="Normalaftertitle"/>
        <w:rPr>
          <w:bCs/>
          <w:i/>
          <w:szCs w:val="22"/>
          <w:lang w:val="ru-RU"/>
        </w:rPr>
      </w:pPr>
      <w:r w:rsidRPr="00433F22">
        <w:rPr>
          <w:bCs/>
          <w:i/>
          <w:szCs w:val="22"/>
          <w:lang w:val="ru-RU"/>
        </w:rPr>
        <w:t>поручает Директору Бюро радиосвязи</w:t>
      </w:r>
    </w:p>
    <w:p w14:paraId="7B11CD30" w14:textId="77777777" w:rsidR="00433F22" w:rsidRPr="00433F22" w:rsidRDefault="00433F22" w:rsidP="00433F22">
      <w:pPr>
        <w:pStyle w:val="Normalaftertitle"/>
        <w:rPr>
          <w:bCs/>
          <w:szCs w:val="22"/>
          <w:lang w:val="ru-RU"/>
        </w:rPr>
      </w:pPr>
      <w:r w:rsidRPr="00433F22">
        <w:rPr>
          <w:bCs/>
          <w:szCs w:val="22"/>
          <w:lang w:val="ru-RU"/>
        </w:rPr>
        <w:t xml:space="preserve">при содействии заявляющих администраций провести анализ существующих частотных присвоений, заявленных различными администрациями и относящихся к одной спутниковой сети или системе, и указать, а также опубликовать в </w:t>
      </w:r>
      <w:r w:rsidRPr="00433F22">
        <w:rPr>
          <w:bCs/>
          <w:szCs w:val="22"/>
          <w:lang w:val="en-US"/>
        </w:rPr>
        <w:t>BR</w:t>
      </w:r>
      <w:r w:rsidRPr="00433F22">
        <w:rPr>
          <w:bCs/>
          <w:szCs w:val="22"/>
          <w:lang w:val="ru-RU"/>
        </w:rPr>
        <w:t xml:space="preserve"> </w:t>
      </w:r>
      <w:r w:rsidRPr="00433F22">
        <w:rPr>
          <w:bCs/>
          <w:szCs w:val="22"/>
          <w:lang w:val="en-US"/>
        </w:rPr>
        <w:t>IFIC</w:t>
      </w:r>
      <w:r w:rsidRPr="00433F22">
        <w:rPr>
          <w:bCs/>
          <w:szCs w:val="22"/>
          <w:lang w:val="ru-RU"/>
        </w:rPr>
        <w:t xml:space="preserve"> ответственную администрацию за такие частотные присвоения в соответствии с </w:t>
      </w:r>
      <w:r w:rsidRPr="00433F22">
        <w:rPr>
          <w:bCs/>
          <w:i/>
          <w:iCs/>
          <w:szCs w:val="22"/>
          <w:lang w:val="ru-RU"/>
        </w:rPr>
        <w:t xml:space="preserve">решает 2 </w:t>
      </w:r>
      <w:r w:rsidRPr="00433F22">
        <w:rPr>
          <w:bCs/>
          <w:szCs w:val="22"/>
          <w:lang w:val="ru-RU"/>
        </w:rPr>
        <w:t>выше.</w:t>
      </w:r>
    </w:p>
    <w:p w14:paraId="2B592992" w14:textId="77777777" w:rsidR="001B1B67" w:rsidRPr="00433F22" w:rsidRDefault="001B1B67" w:rsidP="00342C79">
      <w:pPr>
        <w:rPr>
          <w:lang w:val="ru-RU"/>
        </w:rPr>
      </w:pPr>
    </w:p>
    <w:p w14:paraId="2287C67D" w14:textId="08A2B289" w:rsidR="001B1B67" w:rsidRPr="00433F22" w:rsidRDefault="001B1B67" w:rsidP="00342C79">
      <w:pPr>
        <w:rPr>
          <w:lang w:val="ru-RU"/>
        </w:rPr>
      </w:pPr>
    </w:p>
    <w:sectPr w:rsidR="001B1B67" w:rsidRPr="00433F22" w:rsidSect="00172DFB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13" w:h="16834" w:code="9"/>
      <w:pgMar w:top="1418" w:right="1134" w:bottom="1418" w:left="1134" w:header="720" w:footer="720" w:gutter="0"/>
      <w:paperSrc w:first="286" w:other="286"/>
      <w:cols w:space="720"/>
      <w:titlePg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350">
      <wne:macro wne:macroName="TEMPLATEPROJECT.MACROS.POOLPVSTYLES"/>
    </wne:keymap>
    <wne:keymap wne:kcmPrimary="0352">
      <wne:macro wne:macroName="TEMPLATEPROJECT.MACROS.POOLSETREASONS"/>
    </wne:keymap>
    <wne:keymap wne:kcmPrimary="0353">
      <wne:acd wne:acdName="acd2"/>
    </wne:keymap>
  </wne:keymaps>
  <wne:toolbars>
    <wne:acdManifest>
      <wne:acdEntry wne:acdName="acd0"/>
      <wne:acdEntry wne:acdName="acd1"/>
      <wne:acdEntry wne:acdName="acd2"/>
    </wne:acdManifest>
    <wne:toolbarData r:id="rId1"/>
  </wne:toolbars>
  <wne:acds>
    <wne:acd wne:acdName="acd0" wne:fciIndexBasedOn="0065"/>
    <wne:acd wne:acdName="acd1" wne:fciIndexBasedOn="0065"/>
    <wne:acd wne:argValue="AgBOAG8AcgBtAGEAbAAgAHAAdgA=" wne:acdName="acd2" wne:fciIndexBasedOn="0065"/>
  </wne:acd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A9F25B" w14:textId="77777777" w:rsidR="00A414FD" w:rsidRDefault="00A414FD" w:rsidP="0079159C">
      <w:r>
        <w:separator/>
      </w:r>
    </w:p>
    <w:p w14:paraId="00C35EA9" w14:textId="77777777" w:rsidR="00A414FD" w:rsidRDefault="00A414FD" w:rsidP="0079159C"/>
    <w:p w14:paraId="62132573" w14:textId="77777777" w:rsidR="00A414FD" w:rsidRDefault="00A414FD" w:rsidP="0079159C"/>
    <w:p w14:paraId="1390A57E" w14:textId="77777777" w:rsidR="00A414FD" w:rsidRDefault="00A414FD" w:rsidP="0079159C"/>
    <w:p w14:paraId="2F298341" w14:textId="77777777" w:rsidR="00A414FD" w:rsidRDefault="00A414FD" w:rsidP="0079159C"/>
    <w:p w14:paraId="669D1C18" w14:textId="77777777" w:rsidR="00A414FD" w:rsidRDefault="00A414FD" w:rsidP="0079159C"/>
    <w:p w14:paraId="344BA980" w14:textId="77777777" w:rsidR="00A414FD" w:rsidRDefault="00A414FD" w:rsidP="0079159C"/>
    <w:p w14:paraId="55B252BD" w14:textId="77777777" w:rsidR="00A414FD" w:rsidRDefault="00A414FD" w:rsidP="0079159C"/>
    <w:p w14:paraId="351D0230" w14:textId="77777777" w:rsidR="00A414FD" w:rsidRDefault="00A414FD" w:rsidP="0079159C"/>
    <w:p w14:paraId="34E9C9FF" w14:textId="77777777" w:rsidR="00A414FD" w:rsidRDefault="00A414FD" w:rsidP="0079159C"/>
    <w:p w14:paraId="07F71E52" w14:textId="77777777" w:rsidR="00A414FD" w:rsidRDefault="00A414FD" w:rsidP="0079159C"/>
    <w:p w14:paraId="2E52EBBC" w14:textId="77777777" w:rsidR="00A414FD" w:rsidRDefault="00A414FD" w:rsidP="0079159C"/>
    <w:p w14:paraId="3E2A4AC3" w14:textId="77777777" w:rsidR="00A414FD" w:rsidRDefault="00A414FD" w:rsidP="0079159C"/>
    <w:p w14:paraId="7782EEE8" w14:textId="77777777" w:rsidR="00A414FD" w:rsidRDefault="00A414FD" w:rsidP="0079159C"/>
    <w:p w14:paraId="751432D7" w14:textId="77777777" w:rsidR="00A414FD" w:rsidRDefault="00A414FD" w:rsidP="004B3A6C"/>
    <w:p w14:paraId="22EF45FD" w14:textId="77777777" w:rsidR="00A414FD" w:rsidRDefault="00A414FD" w:rsidP="004B3A6C"/>
  </w:endnote>
  <w:endnote w:type="continuationSeparator" w:id="0">
    <w:p w14:paraId="0F58951B" w14:textId="77777777" w:rsidR="00A414FD" w:rsidRDefault="00A414FD" w:rsidP="0079159C">
      <w:r>
        <w:continuationSeparator/>
      </w:r>
    </w:p>
    <w:p w14:paraId="545CDC63" w14:textId="77777777" w:rsidR="00A414FD" w:rsidRDefault="00A414FD" w:rsidP="0079159C"/>
    <w:p w14:paraId="097FA8EC" w14:textId="77777777" w:rsidR="00A414FD" w:rsidRDefault="00A414FD" w:rsidP="0079159C"/>
    <w:p w14:paraId="018008E1" w14:textId="77777777" w:rsidR="00A414FD" w:rsidRDefault="00A414FD" w:rsidP="0079159C"/>
    <w:p w14:paraId="27E15A7C" w14:textId="77777777" w:rsidR="00A414FD" w:rsidRDefault="00A414FD" w:rsidP="0079159C"/>
    <w:p w14:paraId="0B590A1D" w14:textId="77777777" w:rsidR="00A414FD" w:rsidRDefault="00A414FD" w:rsidP="0079159C"/>
    <w:p w14:paraId="71E5A8F3" w14:textId="77777777" w:rsidR="00A414FD" w:rsidRDefault="00A414FD" w:rsidP="0079159C"/>
    <w:p w14:paraId="128F737F" w14:textId="77777777" w:rsidR="00A414FD" w:rsidRDefault="00A414FD" w:rsidP="0079159C"/>
    <w:p w14:paraId="244E78B9" w14:textId="77777777" w:rsidR="00A414FD" w:rsidRDefault="00A414FD" w:rsidP="0079159C"/>
    <w:p w14:paraId="717A23C6" w14:textId="77777777" w:rsidR="00A414FD" w:rsidRDefault="00A414FD" w:rsidP="0079159C"/>
    <w:p w14:paraId="75BB6993" w14:textId="77777777" w:rsidR="00A414FD" w:rsidRDefault="00A414FD" w:rsidP="0079159C"/>
    <w:p w14:paraId="31CE15FA" w14:textId="77777777" w:rsidR="00A414FD" w:rsidRDefault="00A414FD" w:rsidP="0079159C"/>
    <w:p w14:paraId="4A2DEF1D" w14:textId="77777777" w:rsidR="00A414FD" w:rsidRDefault="00A414FD" w:rsidP="0079159C"/>
    <w:p w14:paraId="5F3AF676" w14:textId="77777777" w:rsidR="00A414FD" w:rsidRDefault="00A414FD" w:rsidP="0079159C"/>
    <w:p w14:paraId="740DFF48" w14:textId="77777777" w:rsidR="00A414FD" w:rsidRDefault="00A414FD" w:rsidP="004B3A6C"/>
    <w:p w14:paraId="58075501" w14:textId="77777777" w:rsidR="00A414FD" w:rsidRDefault="00A414FD" w:rsidP="004B3A6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A5CD68" w14:textId="77777777" w:rsidR="00BE6064" w:rsidRDefault="00BE606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B5712B" w14:textId="77777777" w:rsidR="00BE6064" w:rsidRDefault="00BE606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A0DE9B" w14:textId="77777777" w:rsidR="00BE6064" w:rsidRPr="003F2E54" w:rsidRDefault="00BE6064" w:rsidP="00BE6064">
    <w:pPr>
      <w:pStyle w:val="firstfooter0"/>
      <w:spacing w:before="0" w:beforeAutospacing="0" w:after="0" w:afterAutospacing="0"/>
      <w:jc w:val="center"/>
      <w:rPr>
        <w:rFonts w:asciiTheme="minorHAnsi" w:hAnsiTheme="minorHAnsi"/>
        <w:sz w:val="18"/>
        <w:szCs w:val="18"/>
        <w:lang w:val="en-GB"/>
      </w:rPr>
    </w:pPr>
    <w:r>
      <w:rPr>
        <w:rFonts w:ascii="Symbol" w:hAnsi="Symbol"/>
        <w:sz w:val="22"/>
        <w:szCs w:val="20"/>
        <w:lang w:val="en-GB"/>
      </w:rPr>
      <w:t></w:t>
    </w:r>
    <w:r>
      <w:rPr>
        <w:sz w:val="20"/>
        <w:szCs w:val="20"/>
        <w:lang w:val="en-GB"/>
      </w:rPr>
      <w:t xml:space="preserve"> </w:t>
    </w:r>
    <w:hyperlink r:id="rId1" w:history="1">
      <w:r w:rsidRPr="00EF3B7A">
        <w:rPr>
          <w:rStyle w:val="Hyperlink"/>
          <w:color w:val="00A3E0"/>
          <w:sz w:val="22"/>
          <w:szCs w:val="22"/>
          <w:lang w:val="en-GB"/>
        </w:rPr>
        <w:t>www.itu.int/plenipotentiary/</w:t>
      </w:r>
    </w:hyperlink>
    <w:r>
      <w:rPr>
        <w:sz w:val="20"/>
        <w:szCs w:val="20"/>
        <w:lang w:val="en-GB"/>
      </w:rPr>
      <w:t xml:space="preserve"> </w:t>
    </w:r>
    <w:r>
      <w:rPr>
        <w:rFonts w:ascii="Symbol" w:hAnsi="Symbol"/>
        <w:sz w:val="22"/>
        <w:szCs w:val="20"/>
        <w:lang w:val="en-GB"/>
      </w:rPr>
      <w:t>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93BAB3" w14:textId="77777777" w:rsidR="00A414FD" w:rsidRDefault="00A414FD" w:rsidP="0079159C">
      <w:r>
        <w:t>____________________</w:t>
      </w:r>
    </w:p>
  </w:footnote>
  <w:footnote w:type="continuationSeparator" w:id="0">
    <w:p w14:paraId="621DC8EB" w14:textId="77777777" w:rsidR="00A414FD" w:rsidRDefault="00A414FD" w:rsidP="0079159C">
      <w:r>
        <w:continuationSeparator/>
      </w:r>
    </w:p>
    <w:p w14:paraId="2BB1DAC8" w14:textId="77777777" w:rsidR="00A414FD" w:rsidRDefault="00A414FD" w:rsidP="0079159C"/>
    <w:p w14:paraId="6122E459" w14:textId="77777777" w:rsidR="00A414FD" w:rsidRDefault="00A414FD" w:rsidP="0079159C"/>
    <w:p w14:paraId="129F254B" w14:textId="77777777" w:rsidR="00A414FD" w:rsidRDefault="00A414FD" w:rsidP="0079159C"/>
    <w:p w14:paraId="7E66647E" w14:textId="77777777" w:rsidR="00A414FD" w:rsidRDefault="00A414FD" w:rsidP="0079159C"/>
    <w:p w14:paraId="392A2318" w14:textId="77777777" w:rsidR="00A414FD" w:rsidRDefault="00A414FD" w:rsidP="0079159C"/>
    <w:p w14:paraId="20912A29" w14:textId="77777777" w:rsidR="00A414FD" w:rsidRDefault="00A414FD" w:rsidP="0079159C"/>
    <w:p w14:paraId="7C0B2395" w14:textId="77777777" w:rsidR="00A414FD" w:rsidRDefault="00A414FD" w:rsidP="0079159C"/>
    <w:p w14:paraId="52611047" w14:textId="77777777" w:rsidR="00A414FD" w:rsidRDefault="00A414FD" w:rsidP="0079159C"/>
    <w:p w14:paraId="70BA4516" w14:textId="77777777" w:rsidR="00A414FD" w:rsidRDefault="00A414FD" w:rsidP="0079159C"/>
    <w:p w14:paraId="34F96044" w14:textId="77777777" w:rsidR="00A414FD" w:rsidRDefault="00A414FD" w:rsidP="0079159C"/>
    <w:p w14:paraId="5DEEF388" w14:textId="77777777" w:rsidR="00A414FD" w:rsidRDefault="00A414FD" w:rsidP="0079159C"/>
    <w:p w14:paraId="330198A6" w14:textId="77777777" w:rsidR="00A414FD" w:rsidRDefault="00A414FD" w:rsidP="0079159C"/>
    <w:p w14:paraId="5F49F5E3" w14:textId="77777777" w:rsidR="00A414FD" w:rsidRDefault="00A414FD" w:rsidP="0079159C"/>
    <w:p w14:paraId="336B00A6" w14:textId="77777777" w:rsidR="00A414FD" w:rsidRDefault="00A414FD" w:rsidP="004B3A6C"/>
    <w:p w14:paraId="2B04AB76" w14:textId="77777777" w:rsidR="00A414FD" w:rsidRDefault="00A414FD" w:rsidP="004B3A6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0756CA" w14:textId="77777777" w:rsidR="00BE6064" w:rsidRDefault="00BE606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D47C57" w14:textId="77777777" w:rsidR="00F96AB4" w:rsidRPr="00434A7C" w:rsidRDefault="00F96AB4" w:rsidP="00F96AB4">
    <w:pPr>
      <w:pStyle w:val="Header"/>
      <w:rPr>
        <w:lang w:val="en-US"/>
      </w:rPr>
    </w:pPr>
    <w:r>
      <w:fldChar w:fldCharType="begin"/>
    </w:r>
    <w:r>
      <w:instrText xml:space="preserve"> PAGE </w:instrText>
    </w:r>
    <w:r>
      <w:fldChar w:fldCharType="separate"/>
    </w:r>
    <w:r w:rsidR="00535EDC">
      <w:rPr>
        <w:noProof/>
      </w:rPr>
      <w:t>2</w:t>
    </w:r>
    <w:r>
      <w:fldChar w:fldCharType="end"/>
    </w:r>
  </w:p>
  <w:p w14:paraId="3BB30819" w14:textId="77777777" w:rsidR="00F96AB4" w:rsidRPr="00F96AB4" w:rsidRDefault="00F96AB4" w:rsidP="00F34194">
    <w:pPr>
      <w:pStyle w:val="Header"/>
    </w:pPr>
    <w:r>
      <w:t>PP</w:t>
    </w:r>
    <w:r w:rsidR="00513BE3">
      <w:t>2</w:t>
    </w:r>
    <w:r w:rsidR="008715E3">
      <w:t>6</w:t>
    </w:r>
    <w:r>
      <w:t>/5612-</w:t>
    </w:r>
    <w:r w:rsidRPr="00010B43">
      <w:t>R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BDFD32" w14:textId="77777777" w:rsidR="00BE6064" w:rsidRDefault="00BE606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4C7A"/>
    <w:rsid w:val="00014808"/>
    <w:rsid w:val="00016EB5"/>
    <w:rsid w:val="0002174D"/>
    <w:rsid w:val="000270F5"/>
    <w:rsid w:val="00027300"/>
    <w:rsid w:val="0003029E"/>
    <w:rsid w:val="000626B1"/>
    <w:rsid w:val="00063CA3"/>
    <w:rsid w:val="00065F00"/>
    <w:rsid w:val="00066DE8"/>
    <w:rsid w:val="00071D10"/>
    <w:rsid w:val="000968F5"/>
    <w:rsid w:val="000A68C5"/>
    <w:rsid w:val="000B062A"/>
    <w:rsid w:val="000B3566"/>
    <w:rsid w:val="000B751C"/>
    <w:rsid w:val="000C4701"/>
    <w:rsid w:val="000C5120"/>
    <w:rsid w:val="000C64BC"/>
    <w:rsid w:val="000C68CB"/>
    <w:rsid w:val="000D42F6"/>
    <w:rsid w:val="000E3AAE"/>
    <w:rsid w:val="000E4C7A"/>
    <w:rsid w:val="000E63E8"/>
    <w:rsid w:val="000F0F87"/>
    <w:rsid w:val="00100DF6"/>
    <w:rsid w:val="00120697"/>
    <w:rsid w:val="00130C1F"/>
    <w:rsid w:val="00137594"/>
    <w:rsid w:val="00142ED7"/>
    <w:rsid w:val="0014768F"/>
    <w:rsid w:val="001636BD"/>
    <w:rsid w:val="00170AC3"/>
    <w:rsid w:val="00171990"/>
    <w:rsid w:val="00171E2E"/>
    <w:rsid w:val="00172DFB"/>
    <w:rsid w:val="001A0EEB"/>
    <w:rsid w:val="001B1B67"/>
    <w:rsid w:val="001B2BFF"/>
    <w:rsid w:val="001B5341"/>
    <w:rsid w:val="001B5FBF"/>
    <w:rsid w:val="001F0B24"/>
    <w:rsid w:val="00200992"/>
    <w:rsid w:val="00202880"/>
    <w:rsid w:val="0020313F"/>
    <w:rsid w:val="002173B8"/>
    <w:rsid w:val="00232D57"/>
    <w:rsid w:val="002356E7"/>
    <w:rsid w:val="00241B9A"/>
    <w:rsid w:val="002578B4"/>
    <w:rsid w:val="00273A0B"/>
    <w:rsid w:val="00277F85"/>
    <w:rsid w:val="00297915"/>
    <w:rsid w:val="002A409A"/>
    <w:rsid w:val="002A5402"/>
    <w:rsid w:val="002B033B"/>
    <w:rsid w:val="002B3829"/>
    <w:rsid w:val="002C5477"/>
    <w:rsid w:val="002C78FF"/>
    <w:rsid w:val="002D0055"/>
    <w:rsid w:val="002D024B"/>
    <w:rsid w:val="00317789"/>
    <w:rsid w:val="00332605"/>
    <w:rsid w:val="003429D1"/>
    <w:rsid w:val="00342C79"/>
    <w:rsid w:val="00345F19"/>
    <w:rsid w:val="00375BBA"/>
    <w:rsid w:val="00384CFC"/>
    <w:rsid w:val="00395CE4"/>
    <w:rsid w:val="00397A4A"/>
    <w:rsid w:val="003E7EAA"/>
    <w:rsid w:val="00400701"/>
    <w:rsid w:val="004014B0"/>
    <w:rsid w:val="004113E6"/>
    <w:rsid w:val="00422B6F"/>
    <w:rsid w:val="00426AC1"/>
    <w:rsid w:val="00433F22"/>
    <w:rsid w:val="00455F82"/>
    <w:rsid w:val="004676C0"/>
    <w:rsid w:val="00471ABB"/>
    <w:rsid w:val="004805DE"/>
    <w:rsid w:val="004B03E9"/>
    <w:rsid w:val="004B3A6C"/>
    <w:rsid w:val="004B70DA"/>
    <w:rsid w:val="004C029D"/>
    <w:rsid w:val="004C79E4"/>
    <w:rsid w:val="005002C0"/>
    <w:rsid w:val="00513BE3"/>
    <w:rsid w:val="0052010F"/>
    <w:rsid w:val="005356FD"/>
    <w:rsid w:val="00535EDC"/>
    <w:rsid w:val="00541762"/>
    <w:rsid w:val="00554E24"/>
    <w:rsid w:val="00555396"/>
    <w:rsid w:val="00563711"/>
    <w:rsid w:val="005653D6"/>
    <w:rsid w:val="00567130"/>
    <w:rsid w:val="00584918"/>
    <w:rsid w:val="005B1941"/>
    <w:rsid w:val="005C3DE4"/>
    <w:rsid w:val="005C67E8"/>
    <w:rsid w:val="005D0C15"/>
    <w:rsid w:val="005F526C"/>
    <w:rsid w:val="00600272"/>
    <w:rsid w:val="006104EA"/>
    <w:rsid w:val="0061434A"/>
    <w:rsid w:val="00617BE4"/>
    <w:rsid w:val="0062155D"/>
    <w:rsid w:val="00627A76"/>
    <w:rsid w:val="006418E6"/>
    <w:rsid w:val="0067722F"/>
    <w:rsid w:val="006B7F84"/>
    <w:rsid w:val="006C1A71"/>
    <w:rsid w:val="006E57C8"/>
    <w:rsid w:val="00706CC2"/>
    <w:rsid w:val="00710760"/>
    <w:rsid w:val="00715D8D"/>
    <w:rsid w:val="0073319E"/>
    <w:rsid w:val="00733439"/>
    <w:rsid w:val="007340B5"/>
    <w:rsid w:val="00750829"/>
    <w:rsid w:val="00760830"/>
    <w:rsid w:val="0079159C"/>
    <w:rsid w:val="007919C2"/>
    <w:rsid w:val="007C50AF"/>
    <w:rsid w:val="007E4D0F"/>
    <w:rsid w:val="008034F1"/>
    <w:rsid w:val="008102A6"/>
    <w:rsid w:val="00822C54"/>
    <w:rsid w:val="00826A7C"/>
    <w:rsid w:val="00842BD1"/>
    <w:rsid w:val="00850AEF"/>
    <w:rsid w:val="00870059"/>
    <w:rsid w:val="0087080B"/>
    <w:rsid w:val="008715E3"/>
    <w:rsid w:val="008A2FB3"/>
    <w:rsid w:val="008D2EB4"/>
    <w:rsid w:val="008D3134"/>
    <w:rsid w:val="008D3BE2"/>
    <w:rsid w:val="008F5F4D"/>
    <w:rsid w:val="009125CE"/>
    <w:rsid w:val="0093377B"/>
    <w:rsid w:val="00934241"/>
    <w:rsid w:val="00950E0F"/>
    <w:rsid w:val="00962CCF"/>
    <w:rsid w:val="0097690C"/>
    <w:rsid w:val="00996435"/>
    <w:rsid w:val="009A47A2"/>
    <w:rsid w:val="009A6D9A"/>
    <w:rsid w:val="009D26F4"/>
    <w:rsid w:val="009E4F4B"/>
    <w:rsid w:val="009F0BA9"/>
    <w:rsid w:val="009F3A10"/>
    <w:rsid w:val="00A27A55"/>
    <w:rsid w:val="00A3200E"/>
    <w:rsid w:val="00A414FD"/>
    <w:rsid w:val="00A54F56"/>
    <w:rsid w:val="00A75EAA"/>
    <w:rsid w:val="00AB190D"/>
    <w:rsid w:val="00AC20C0"/>
    <w:rsid w:val="00AC3400"/>
    <w:rsid w:val="00AD6841"/>
    <w:rsid w:val="00B1156A"/>
    <w:rsid w:val="00B14377"/>
    <w:rsid w:val="00B1733E"/>
    <w:rsid w:val="00B45785"/>
    <w:rsid w:val="00B52354"/>
    <w:rsid w:val="00B62568"/>
    <w:rsid w:val="00BA154E"/>
    <w:rsid w:val="00BE52B6"/>
    <w:rsid w:val="00BE6064"/>
    <w:rsid w:val="00BF252A"/>
    <w:rsid w:val="00BF720B"/>
    <w:rsid w:val="00C04511"/>
    <w:rsid w:val="00C1004D"/>
    <w:rsid w:val="00C16846"/>
    <w:rsid w:val="00C40979"/>
    <w:rsid w:val="00C46ECA"/>
    <w:rsid w:val="00C62242"/>
    <w:rsid w:val="00C6326D"/>
    <w:rsid w:val="00CA38C9"/>
    <w:rsid w:val="00CC6362"/>
    <w:rsid w:val="00CD163A"/>
    <w:rsid w:val="00CD367F"/>
    <w:rsid w:val="00CE1E6B"/>
    <w:rsid w:val="00CE40BB"/>
    <w:rsid w:val="00D10FEB"/>
    <w:rsid w:val="00D37275"/>
    <w:rsid w:val="00D37469"/>
    <w:rsid w:val="00D50E12"/>
    <w:rsid w:val="00D55DD9"/>
    <w:rsid w:val="00D57F41"/>
    <w:rsid w:val="00D61FBF"/>
    <w:rsid w:val="00D72CF5"/>
    <w:rsid w:val="00D955EF"/>
    <w:rsid w:val="00D97CC5"/>
    <w:rsid w:val="00DC1B1E"/>
    <w:rsid w:val="00DC7337"/>
    <w:rsid w:val="00DD26B1"/>
    <w:rsid w:val="00DD6770"/>
    <w:rsid w:val="00DE24EF"/>
    <w:rsid w:val="00DF23FC"/>
    <w:rsid w:val="00DF39CD"/>
    <w:rsid w:val="00DF449B"/>
    <w:rsid w:val="00DF4F81"/>
    <w:rsid w:val="00E17F8D"/>
    <w:rsid w:val="00E227E4"/>
    <w:rsid w:val="00E2538B"/>
    <w:rsid w:val="00E33188"/>
    <w:rsid w:val="00E47A8C"/>
    <w:rsid w:val="00E53D05"/>
    <w:rsid w:val="00E54E66"/>
    <w:rsid w:val="00E56E57"/>
    <w:rsid w:val="00E86DC6"/>
    <w:rsid w:val="00E91D24"/>
    <w:rsid w:val="00EC064C"/>
    <w:rsid w:val="00ED279F"/>
    <w:rsid w:val="00ED4CB2"/>
    <w:rsid w:val="00EF2642"/>
    <w:rsid w:val="00EF3681"/>
    <w:rsid w:val="00F06FDE"/>
    <w:rsid w:val="00F076D9"/>
    <w:rsid w:val="00F20BC2"/>
    <w:rsid w:val="00F27805"/>
    <w:rsid w:val="00F32746"/>
    <w:rsid w:val="00F34194"/>
    <w:rsid w:val="00F342E4"/>
    <w:rsid w:val="00F44625"/>
    <w:rsid w:val="00F44B70"/>
    <w:rsid w:val="00F649D6"/>
    <w:rsid w:val="00F654DD"/>
    <w:rsid w:val="00F96AB4"/>
    <w:rsid w:val="00F97481"/>
    <w:rsid w:val="00FA551C"/>
    <w:rsid w:val="00FD7B1D"/>
    <w:rsid w:val="00FE3CC7"/>
    <w:rsid w:val="00FE6822"/>
    <w:rsid w:val="00FF3218"/>
    <w:rsid w:val="00FF7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8AFD52F"/>
  <w15:docId w15:val="{E005620F-A7A2-42E6-BA99-DC6859944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44B70"/>
    <w:pPr>
      <w:tabs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Calibri" w:hAnsi="Calibri"/>
      <w:sz w:val="22"/>
      <w:lang w:val="en-GB" w:eastAsia="en-US"/>
    </w:rPr>
  </w:style>
  <w:style w:type="paragraph" w:styleId="Heading1">
    <w:name w:val="heading 1"/>
    <w:basedOn w:val="Normal"/>
    <w:next w:val="Normal"/>
    <w:qFormat/>
    <w:rsid w:val="00F44B70"/>
    <w:pPr>
      <w:keepNext/>
      <w:keepLines/>
      <w:spacing w:before="480"/>
      <w:ind w:left="567" w:hanging="567"/>
      <w:outlineLvl w:val="0"/>
    </w:pPr>
    <w:rPr>
      <w:b/>
      <w:sz w:val="26"/>
    </w:rPr>
  </w:style>
  <w:style w:type="paragraph" w:styleId="Heading2">
    <w:name w:val="heading 2"/>
    <w:basedOn w:val="Heading1"/>
    <w:next w:val="Normal"/>
    <w:qFormat/>
    <w:rsid w:val="000626B1"/>
    <w:pPr>
      <w:spacing w:before="320"/>
      <w:outlineLvl w:val="1"/>
    </w:pPr>
    <w:rPr>
      <w:sz w:val="22"/>
    </w:rPr>
  </w:style>
  <w:style w:type="paragraph" w:styleId="Heading3">
    <w:name w:val="heading 3"/>
    <w:basedOn w:val="Heading1"/>
    <w:next w:val="Normal"/>
    <w:qFormat/>
    <w:rsid w:val="000626B1"/>
    <w:pPr>
      <w:spacing w:before="200"/>
      <w:outlineLvl w:val="2"/>
    </w:pPr>
    <w:rPr>
      <w:sz w:val="22"/>
    </w:rPr>
  </w:style>
  <w:style w:type="paragraph" w:styleId="Heading4">
    <w:name w:val="heading 4"/>
    <w:basedOn w:val="Heading3"/>
    <w:next w:val="Normal"/>
    <w:qFormat/>
    <w:rsid w:val="004B3A6C"/>
    <w:pPr>
      <w:ind w:left="1134" w:hanging="1134"/>
      <w:outlineLvl w:val="3"/>
    </w:pPr>
  </w:style>
  <w:style w:type="paragraph" w:styleId="Heading5">
    <w:name w:val="heading 5"/>
    <w:basedOn w:val="Heading4"/>
    <w:next w:val="Normal"/>
    <w:qFormat/>
    <w:rsid w:val="004B3A6C"/>
    <w:pPr>
      <w:outlineLvl w:val="4"/>
    </w:pPr>
  </w:style>
  <w:style w:type="paragraph" w:styleId="Heading6">
    <w:name w:val="heading 6"/>
    <w:basedOn w:val="Heading4"/>
    <w:next w:val="Normal"/>
    <w:qFormat/>
    <w:rsid w:val="004B3A6C"/>
    <w:pPr>
      <w:outlineLvl w:val="5"/>
    </w:pPr>
  </w:style>
  <w:style w:type="paragraph" w:styleId="Heading7">
    <w:name w:val="heading 7"/>
    <w:basedOn w:val="Heading4"/>
    <w:next w:val="Normal"/>
    <w:qFormat/>
    <w:rsid w:val="004B3A6C"/>
    <w:pPr>
      <w:ind w:left="1701" w:hanging="1701"/>
      <w:outlineLvl w:val="6"/>
    </w:pPr>
  </w:style>
  <w:style w:type="paragraph" w:styleId="Heading8">
    <w:name w:val="heading 8"/>
    <w:basedOn w:val="Heading4"/>
    <w:next w:val="Normal"/>
    <w:qFormat/>
    <w:rsid w:val="004B3A6C"/>
    <w:pPr>
      <w:ind w:left="1701" w:hanging="1701"/>
      <w:outlineLvl w:val="7"/>
    </w:pPr>
  </w:style>
  <w:style w:type="paragraph" w:styleId="Heading9">
    <w:name w:val="heading 9"/>
    <w:basedOn w:val="Heading4"/>
    <w:next w:val="Normal"/>
    <w:qFormat/>
    <w:rsid w:val="004B3A6C"/>
    <w:pPr>
      <w:ind w:left="1701" w:hanging="1701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nnexNo">
    <w:name w:val="Annex_No"/>
    <w:basedOn w:val="Normal"/>
    <w:next w:val="Normal"/>
    <w:rsid w:val="004B3A6C"/>
    <w:pPr>
      <w:spacing w:before="720"/>
      <w:jc w:val="center"/>
    </w:pPr>
    <w:rPr>
      <w:caps/>
      <w:sz w:val="26"/>
    </w:rPr>
  </w:style>
  <w:style w:type="paragraph" w:customStyle="1" w:styleId="AnnexNoS2">
    <w:name w:val="Annex_No_S2"/>
    <w:basedOn w:val="AnnexNo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Annexref">
    <w:name w:val="Annex_ref"/>
    <w:basedOn w:val="Normal"/>
    <w:next w:val="Normal"/>
    <w:rsid w:val="004B3A6C"/>
    <w:pPr>
      <w:jc w:val="center"/>
    </w:pPr>
    <w:rPr>
      <w:sz w:val="26"/>
    </w:rPr>
  </w:style>
  <w:style w:type="paragraph" w:customStyle="1" w:styleId="AnnexrefS2">
    <w:name w:val="Annex_ref_S2"/>
    <w:basedOn w:val="Annexref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Annextitle">
    <w:name w:val="Annex_title"/>
    <w:basedOn w:val="Normal"/>
    <w:next w:val="Normal"/>
    <w:rsid w:val="004B3A6C"/>
    <w:pPr>
      <w:spacing w:before="240" w:after="240"/>
      <w:jc w:val="center"/>
    </w:pPr>
    <w:rPr>
      <w:b/>
      <w:sz w:val="26"/>
    </w:rPr>
  </w:style>
  <w:style w:type="paragraph" w:customStyle="1" w:styleId="AnnextitleS2">
    <w:name w:val="Annex_title_S2"/>
    <w:basedOn w:val="Annextitle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AppendixNo">
    <w:name w:val="Appendix_No"/>
    <w:basedOn w:val="AnnexNo"/>
    <w:next w:val="Normal"/>
    <w:rsid w:val="004B3A6C"/>
  </w:style>
  <w:style w:type="paragraph" w:customStyle="1" w:styleId="AppendixNoS2">
    <w:name w:val="Appendix_No_S2"/>
    <w:basedOn w:val="AppendixNo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ref">
    <w:name w:val="Appendix_ref"/>
    <w:basedOn w:val="Annexref"/>
    <w:next w:val="Normal"/>
    <w:rsid w:val="004B3A6C"/>
  </w:style>
  <w:style w:type="paragraph" w:customStyle="1" w:styleId="AppendixrefS2">
    <w:name w:val="Appendix_ref_S2"/>
    <w:basedOn w:val="Appendixref"/>
    <w:next w:val="AnnextitleS2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Appendixtitle">
    <w:name w:val="Appendix_title"/>
    <w:basedOn w:val="Annextitle"/>
    <w:next w:val="Normal"/>
    <w:rsid w:val="00172DFB"/>
  </w:style>
  <w:style w:type="paragraph" w:customStyle="1" w:styleId="AppendixtitleS2">
    <w:name w:val="Appendix_title_S2"/>
    <w:basedOn w:val="Appendixtitle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</w:style>
  <w:style w:type="paragraph" w:customStyle="1" w:styleId="Artheading">
    <w:name w:val="Art_heading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480"/>
      <w:jc w:val="center"/>
    </w:pPr>
    <w:rPr>
      <w:b/>
    </w:rPr>
  </w:style>
  <w:style w:type="paragraph" w:customStyle="1" w:styleId="ArtheadingS2">
    <w:name w:val="Art_heading_S2"/>
    <w:basedOn w:val="Artheading"/>
    <w:next w:val="Normal"/>
    <w:rsid w:val="004B3A6C"/>
    <w:pPr>
      <w:tabs>
        <w:tab w:val="left" w:pos="851"/>
      </w:tabs>
      <w:jc w:val="left"/>
    </w:pPr>
  </w:style>
  <w:style w:type="paragraph" w:customStyle="1" w:styleId="ArtNo">
    <w:name w:val="Art_No"/>
    <w:basedOn w:val="Normal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6"/>
    </w:rPr>
  </w:style>
  <w:style w:type="paragraph" w:customStyle="1" w:styleId="ArtNoS2">
    <w:name w:val="Art_No_S2"/>
    <w:basedOn w:val="ArtNo"/>
    <w:next w:val="Normal"/>
    <w:rsid w:val="000626B1"/>
    <w:pPr>
      <w:tabs>
        <w:tab w:val="left" w:pos="851"/>
      </w:tabs>
      <w:jc w:val="left"/>
    </w:pPr>
    <w:rPr>
      <w:b/>
      <w:sz w:val="22"/>
    </w:rPr>
  </w:style>
  <w:style w:type="paragraph" w:customStyle="1" w:styleId="Arttitle">
    <w:name w:val="Art_title"/>
    <w:basedOn w:val="Normal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240" w:after="240"/>
      <w:jc w:val="center"/>
    </w:pPr>
    <w:rPr>
      <w:b/>
      <w:sz w:val="26"/>
    </w:rPr>
  </w:style>
  <w:style w:type="paragraph" w:customStyle="1" w:styleId="ArttitleS2">
    <w:name w:val="Art_title_S2"/>
    <w:basedOn w:val="Arttitle"/>
    <w:next w:val="Normal"/>
    <w:rsid w:val="000626B1"/>
    <w:pPr>
      <w:tabs>
        <w:tab w:val="left" w:pos="851"/>
      </w:tabs>
      <w:jc w:val="left"/>
    </w:pPr>
    <w:rPr>
      <w:sz w:val="22"/>
    </w:rPr>
  </w:style>
  <w:style w:type="paragraph" w:customStyle="1" w:styleId="Call">
    <w:name w:val="Call"/>
    <w:basedOn w:val="Normal"/>
    <w:next w:val="Normal"/>
    <w:rsid w:val="004B3A6C"/>
    <w:pPr>
      <w:keepNext/>
      <w:keepLines/>
      <w:tabs>
        <w:tab w:val="clear" w:pos="1134"/>
        <w:tab w:val="clear" w:pos="1701"/>
        <w:tab w:val="clear" w:pos="2268"/>
        <w:tab w:val="clear" w:pos="2835"/>
      </w:tabs>
      <w:spacing w:before="160"/>
      <w:ind w:left="567"/>
    </w:pPr>
    <w:rPr>
      <w:i/>
    </w:rPr>
  </w:style>
  <w:style w:type="paragraph" w:customStyle="1" w:styleId="ChapNo">
    <w:name w:val="Chap_No"/>
    <w:basedOn w:val="ArtNo"/>
    <w:next w:val="Normal"/>
    <w:rsid w:val="004B3A6C"/>
  </w:style>
  <w:style w:type="paragraph" w:customStyle="1" w:styleId="ChapNoS2">
    <w:name w:val="Chap_No_S2"/>
    <w:basedOn w:val="ChapNo"/>
    <w:next w:val="Normal"/>
    <w:rsid w:val="00F44B70"/>
    <w:pPr>
      <w:tabs>
        <w:tab w:val="left" w:pos="851"/>
      </w:tabs>
      <w:jc w:val="left"/>
    </w:pPr>
    <w:rPr>
      <w:b/>
      <w:sz w:val="22"/>
    </w:rPr>
  </w:style>
  <w:style w:type="paragraph" w:customStyle="1" w:styleId="Chaptitle">
    <w:name w:val="Chap_title"/>
    <w:basedOn w:val="Arttitle"/>
    <w:next w:val="Normal"/>
    <w:rsid w:val="004B3A6C"/>
  </w:style>
  <w:style w:type="paragraph" w:customStyle="1" w:styleId="ChaptitleS2">
    <w:name w:val="Chap_title_S2"/>
    <w:basedOn w:val="Chaptitle"/>
    <w:next w:val="Normal"/>
    <w:rsid w:val="004B3A6C"/>
    <w:pPr>
      <w:tabs>
        <w:tab w:val="left" w:pos="851"/>
      </w:tabs>
      <w:jc w:val="left"/>
    </w:pPr>
    <w:rPr>
      <w:sz w:val="24"/>
    </w:rPr>
  </w:style>
  <w:style w:type="paragraph" w:styleId="Date">
    <w:name w:val="Date"/>
    <w:basedOn w:val="Normal"/>
    <w:rsid w:val="004B3A6C"/>
    <w:pPr>
      <w:framePr w:hSpace="181" w:wrap="notBeside" w:vAnchor="page" w:hAnchor="page" w:x="1135" w:y="852"/>
      <w:tabs>
        <w:tab w:val="clear" w:pos="2268"/>
        <w:tab w:val="left" w:pos="1843"/>
        <w:tab w:val="left" w:pos="2269"/>
        <w:tab w:val="left" w:pos="3544"/>
        <w:tab w:val="left" w:pos="3969"/>
      </w:tabs>
      <w:spacing w:before="192" w:line="240" w:lineRule="atLeast"/>
      <w:jc w:val="center"/>
    </w:pPr>
    <w:rPr>
      <w:sz w:val="20"/>
    </w:rPr>
  </w:style>
  <w:style w:type="paragraph" w:customStyle="1" w:styleId="enumlev1">
    <w:name w:val="enumlev1"/>
    <w:basedOn w:val="Normal"/>
    <w:rsid w:val="004B3A6C"/>
    <w:pPr>
      <w:spacing w:before="86"/>
      <w:ind w:left="567" w:hanging="567"/>
    </w:pPr>
  </w:style>
  <w:style w:type="paragraph" w:customStyle="1" w:styleId="enumlev1S2">
    <w:name w:val="enumlev1_S2"/>
    <w:basedOn w:val="enumlev1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2">
    <w:name w:val="enumlev2"/>
    <w:basedOn w:val="enumlev1"/>
    <w:rsid w:val="004B3A6C"/>
    <w:pPr>
      <w:ind w:left="1134"/>
    </w:pPr>
  </w:style>
  <w:style w:type="paragraph" w:customStyle="1" w:styleId="enumlev2S2">
    <w:name w:val="enumlev2_S2"/>
    <w:basedOn w:val="enumlev2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3">
    <w:name w:val="enumlev3"/>
    <w:basedOn w:val="enumlev2"/>
    <w:rsid w:val="004B3A6C"/>
    <w:pPr>
      <w:ind w:left="1701"/>
    </w:pPr>
  </w:style>
  <w:style w:type="paragraph" w:customStyle="1" w:styleId="enumlev3S2">
    <w:name w:val="enumlev3_S2"/>
    <w:basedOn w:val="enumlev3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styleId="Footer">
    <w:name w:val="footer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customStyle="1" w:styleId="FirstFooter">
    <w:name w:val="FirstFooter"/>
    <w:basedOn w:val="Footer"/>
    <w:rsid w:val="004B3A6C"/>
    <w:rPr>
      <w:caps w:val="0"/>
    </w:rPr>
  </w:style>
  <w:style w:type="character" w:styleId="FollowedHyperlink">
    <w:name w:val="FollowedHyperlink"/>
    <w:basedOn w:val="DefaultParagraphFont"/>
    <w:rsid w:val="004B3A6C"/>
    <w:rPr>
      <w:color w:val="800080"/>
      <w:u w:val="single"/>
    </w:rPr>
  </w:style>
  <w:style w:type="paragraph" w:customStyle="1" w:styleId="FooterS2">
    <w:name w:val="Footer_S2"/>
    <w:basedOn w:val="Footer"/>
    <w:rsid w:val="004B3A6C"/>
    <w:pPr>
      <w:tabs>
        <w:tab w:val="clear" w:pos="5954"/>
        <w:tab w:val="clear" w:pos="9639"/>
        <w:tab w:val="left" w:pos="3686"/>
        <w:tab w:val="right" w:pos="7655"/>
      </w:tabs>
      <w:ind w:left="-1985"/>
    </w:pPr>
  </w:style>
  <w:style w:type="character" w:styleId="FootnoteReference">
    <w:name w:val="footnote reference"/>
    <w:basedOn w:val="DefaultParagraphFont"/>
    <w:rsid w:val="00F44B70"/>
    <w:rPr>
      <w:rFonts w:ascii="Calibri" w:hAnsi="Calibri"/>
      <w:position w:val="6"/>
      <w:sz w:val="16"/>
    </w:rPr>
  </w:style>
  <w:style w:type="paragraph" w:styleId="FootnoteText">
    <w:name w:val="footnote text"/>
    <w:basedOn w:val="Normal"/>
    <w:rsid w:val="00172DFB"/>
    <w:pPr>
      <w:keepLines/>
      <w:tabs>
        <w:tab w:val="left" w:pos="256"/>
      </w:tabs>
      <w:spacing w:before="60"/>
      <w:ind w:left="284" w:hanging="284"/>
    </w:pPr>
    <w:rPr>
      <w:sz w:val="20"/>
    </w:rPr>
  </w:style>
  <w:style w:type="paragraph" w:customStyle="1" w:styleId="FootnoteTextS2">
    <w:name w:val="Footnote Text_S2"/>
    <w:basedOn w:val="FootnoteText"/>
    <w:rsid w:val="004B3A6C"/>
    <w:pPr>
      <w:tabs>
        <w:tab w:val="clear" w:pos="256"/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styleId="Header">
    <w:name w:val="header"/>
    <w:basedOn w:val="Normal"/>
    <w:link w:val="HeaderChar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jc w:val="center"/>
    </w:pPr>
    <w:rPr>
      <w:sz w:val="18"/>
    </w:rPr>
  </w:style>
  <w:style w:type="paragraph" w:customStyle="1" w:styleId="HeaderS2">
    <w:name w:val="Header_S2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ind w:left="-1985"/>
      <w:jc w:val="center"/>
    </w:pPr>
  </w:style>
  <w:style w:type="paragraph" w:customStyle="1" w:styleId="Heading1S2">
    <w:name w:val="Heading 1_S2"/>
    <w:basedOn w:val="Heading1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  <w:outlineLvl w:val="9"/>
    </w:pPr>
  </w:style>
  <w:style w:type="paragraph" w:customStyle="1" w:styleId="Heading1c">
    <w:name w:val="Heading 1c"/>
    <w:basedOn w:val="Heading1"/>
    <w:next w:val="Normal"/>
    <w:rsid w:val="00F44B70"/>
    <w:pPr>
      <w:ind w:left="0" w:firstLine="0"/>
      <w:jc w:val="center"/>
      <w:outlineLvl w:val="9"/>
    </w:pPr>
  </w:style>
  <w:style w:type="paragraph" w:customStyle="1" w:styleId="Heading1cS2">
    <w:name w:val="Heading 1c_S2"/>
    <w:basedOn w:val="Heading1c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Heading1pv">
    <w:name w:val="Heading 1pv"/>
    <w:basedOn w:val="Heading1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ind w:left="794" w:hanging="794"/>
    </w:pPr>
  </w:style>
  <w:style w:type="paragraph" w:customStyle="1" w:styleId="Heading2S2">
    <w:name w:val="Heading 2_S2"/>
    <w:basedOn w:val="Heading2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2i">
    <w:name w:val="Heading 2i"/>
    <w:basedOn w:val="Heading2"/>
    <w:next w:val="Normal"/>
    <w:rsid w:val="00F44B70"/>
    <w:rPr>
      <w:b w:val="0"/>
      <w:i/>
    </w:rPr>
  </w:style>
  <w:style w:type="paragraph" w:customStyle="1" w:styleId="Heading2iS2">
    <w:name w:val="Heading 2i_S2"/>
    <w:basedOn w:val="Heading2i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paragraph" w:customStyle="1" w:styleId="Heading2pv">
    <w:name w:val="Heading 2pv"/>
    <w:basedOn w:val="Heading1pv"/>
    <w:next w:val="Normal"/>
    <w:rsid w:val="000626B1"/>
    <w:pPr>
      <w:spacing w:before="320"/>
      <w:outlineLvl w:val="1"/>
    </w:pPr>
    <w:rPr>
      <w:sz w:val="22"/>
    </w:rPr>
  </w:style>
  <w:style w:type="paragraph" w:customStyle="1" w:styleId="Heading3S2">
    <w:name w:val="Heading 3_S2"/>
    <w:basedOn w:val="Heading3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3pv">
    <w:name w:val="Heading 3pv"/>
    <w:basedOn w:val="Heading1pv"/>
    <w:next w:val="Normal"/>
    <w:rsid w:val="004B3A6C"/>
    <w:pPr>
      <w:spacing w:before="200"/>
      <w:outlineLvl w:val="2"/>
    </w:pPr>
    <w:rPr>
      <w:sz w:val="24"/>
    </w:rPr>
  </w:style>
  <w:style w:type="paragraph" w:customStyle="1" w:styleId="Heading4S2">
    <w:name w:val="Heading 4_S2"/>
    <w:basedOn w:val="Heading4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5S2">
    <w:name w:val="Heading 5_S2"/>
    <w:basedOn w:val="Heading5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6S2">
    <w:name w:val="Heading 6_S2"/>
    <w:basedOn w:val="Heading6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7S2">
    <w:name w:val="Heading 7_S2"/>
    <w:basedOn w:val="Heading7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8S2">
    <w:name w:val="Heading 8_S2"/>
    <w:basedOn w:val="Heading8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9S2">
    <w:name w:val="Heading 9_S2"/>
    <w:basedOn w:val="Heading9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b">
    <w:name w:val="Heading_b"/>
    <w:basedOn w:val="Heading3"/>
    <w:next w:val="Normal"/>
    <w:rsid w:val="004B3A6C"/>
    <w:pPr>
      <w:spacing w:before="160"/>
      <w:outlineLvl w:val="0"/>
    </w:pPr>
  </w:style>
  <w:style w:type="paragraph" w:customStyle="1" w:styleId="Headingi">
    <w:name w:val="Heading_i"/>
    <w:basedOn w:val="Heading3"/>
    <w:next w:val="Normal"/>
    <w:rsid w:val="00F44B70"/>
    <w:pPr>
      <w:spacing w:before="160"/>
      <w:outlineLvl w:val="0"/>
    </w:pPr>
    <w:rPr>
      <w:b w:val="0"/>
      <w:i/>
    </w:rPr>
  </w:style>
  <w:style w:type="paragraph" w:customStyle="1" w:styleId="HeadingbS2">
    <w:name w:val="Headingb_S2"/>
    <w:basedOn w:val="Headingb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iS2">
    <w:name w:val="Headingi_S2"/>
    <w:basedOn w:val="Headingi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character" w:styleId="Hyperlink">
    <w:name w:val="Hyperlink"/>
    <w:basedOn w:val="DefaultParagraphFont"/>
    <w:rsid w:val="004B3A6C"/>
    <w:rPr>
      <w:color w:val="0000FF"/>
      <w:u w:val="single"/>
    </w:rPr>
  </w:style>
  <w:style w:type="paragraph" w:customStyle="1" w:styleId="MinusFootnote">
    <w:name w:val="MinusFootnote"/>
    <w:basedOn w:val="Normal"/>
    <w:rsid w:val="004B3A6C"/>
    <w:pPr>
      <w:ind w:left="-1701" w:hanging="284"/>
    </w:pPr>
  </w:style>
  <w:style w:type="paragraph" w:customStyle="1" w:styleId="Normalaftertitle">
    <w:name w:val="Normal after title"/>
    <w:basedOn w:val="Normal"/>
    <w:next w:val="Normal"/>
    <w:rsid w:val="004B3A6C"/>
    <w:pPr>
      <w:spacing w:before="240"/>
    </w:pPr>
  </w:style>
  <w:style w:type="paragraph" w:customStyle="1" w:styleId="NormalaftertitleS2">
    <w:name w:val="Normal after title_S2"/>
    <w:basedOn w:val="Normalaftertitle"/>
    <w:next w:val="Normal"/>
    <w:rsid w:val="004B3A6C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styleId="NormalIndent">
    <w:name w:val="Normal Indent"/>
    <w:basedOn w:val="Normal"/>
    <w:rsid w:val="004B3A6C"/>
    <w:pPr>
      <w:ind w:left="567"/>
    </w:pPr>
  </w:style>
  <w:style w:type="paragraph" w:customStyle="1" w:styleId="NormalIndentS2">
    <w:name w:val="Normal Indent_S2"/>
    <w:basedOn w:val="NormalInden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/>
    </w:pPr>
    <w:rPr>
      <w:b/>
    </w:rPr>
  </w:style>
  <w:style w:type="paragraph" w:customStyle="1" w:styleId="Normalpv">
    <w:name w:val="Normal pv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</w:pPr>
  </w:style>
  <w:style w:type="paragraph" w:customStyle="1" w:styleId="NormalS2">
    <w:name w:val="Normal_S2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Note">
    <w:name w:val="Note"/>
    <w:basedOn w:val="Normal"/>
    <w:rsid w:val="004B3A6C"/>
    <w:pPr>
      <w:tabs>
        <w:tab w:val="clear" w:pos="567"/>
        <w:tab w:val="left" w:pos="851"/>
      </w:tabs>
    </w:pPr>
  </w:style>
  <w:style w:type="paragraph" w:customStyle="1" w:styleId="NoteS2">
    <w:name w:val="Note_S2"/>
    <w:basedOn w:val="Note"/>
    <w:rsid w:val="004B3A6C"/>
    <w:pPr>
      <w:tabs>
        <w:tab w:val="clear" w:pos="1134"/>
        <w:tab w:val="clear" w:pos="1701"/>
        <w:tab w:val="clear" w:pos="2268"/>
        <w:tab w:val="clear" w:pos="2835"/>
      </w:tabs>
    </w:pPr>
    <w:rPr>
      <w:b/>
    </w:rPr>
  </w:style>
  <w:style w:type="character" w:styleId="PageNumber">
    <w:name w:val="page number"/>
    <w:basedOn w:val="DefaultParagraphFont"/>
    <w:rsid w:val="00F44B70"/>
    <w:rPr>
      <w:rFonts w:ascii="Calibri" w:hAnsi="Calibri"/>
    </w:rPr>
  </w:style>
  <w:style w:type="paragraph" w:customStyle="1" w:styleId="Part">
    <w:name w:val="Part"/>
    <w:basedOn w:val="Normal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6"/>
    </w:rPr>
  </w:style>
  <w:style w:type="paragraph" w:customStyle="1" w:styleId="Reasons">
    <w:name w:val="Reasons"/>
    <w:basedOn w:val="Normal"/>
    <w:rsid w:val="004B3A6C"/>
  </w:style>
  <w:style w:type="paragraph" w:customStyle="1" w:styleId="ReasonsS2">
    <w:name w:val="Reasons_S2"/>
    <w:basedOn w:val="Reasons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cNo">
    <w:name w:val="Rec_No"/>
    <w:basedOn w:val="Normal"/>
    <w:next w:val="Normal"/>
    <w:rsid w:val="000626B1"/>
    <w:pPr>
      <w:spacing w:before="720"/>
      <w:jc w:val="center"/>
    </w:pPr>
    <w:rPr>
      <w:caps/>
      <w:sz w:val="26"/>
    </w:rPr>
  </w:style>
  <w:style w:type="paragraph" w:customStyle="1" w:styleId="RecNoS2">
    <w:name w:val="Rec_No_S2"/>
    <w:basedOn w:val="RecNo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Rectitle">
    <w:name w:val="Rec_title"/>
    <w:basedOn w:val="Normal"/>
    <w:next w:val="Heading1"/>
    <w:rsid w:val="00F44B70"/>
    <w:pPr>
      <w:spacing w:before="240"/>
      <w:jc w:val="center"/>
    </w:pPr>
    <w:rPr>
      <w:b/>
      <w:sz w:val="26"/>
    </w:rPr>
  </w:style>
  <w:style w:type="paragraph" w:customStyle="1" w:styleId="RectitleS2">
    <w:name w:val="Rec_title_S2"/>
    <w:basedOn w:val="Rectitle"/>
    <w:next w:val="Heading1S2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caps/>
      <w:sz w:val="22"/>
    </w:rPr>
  </w:style>
  <w:style w:type="paragraph" w:customStyle="1" w:styleId="Reftext">
    <w:name w:val="Ref_text"/>
    <w:basedOn w:val="Normal"/>
    <w:rsid w:val="004B3A6C"/>
    <w:pPr>
      <w:ind w:left="567" w:hanging="567"/>
    </w:pPr>
  </w:style>
  <w:style w:type="paragraph" w:customStyle="1" w:styleId="ReftextS2">
    <w:name w:val="Ref_text_S2"/>
    <w:basedOn w:val="Reftex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Reftitle">
    <w:name w:val="Ref_title"/>
    <w:basedOn w:val="Normal"/>
    <w:next w:val="Reftext"/>
    <w:rsid w:val="004B3A6C"/>
    <w:pPr>
      <w:spacing w:before="480"/>
      <w:jc w:val="center"/>
    </w:pPr>
    <w:rPr>
      <w:caps/>
      <w:sz w:val="28"/>
    </w:rPr>
  </w:style>
  <w:style w:type="paragraph" w:customStyle="1" w:styleId="ReftitleS2">
    <w:name w:val="Ref_title_S2"/>
    <w:basedOn w:val="Reftitle"/>
    <w:next w:val="ReftextS2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caps w:val="0"/>
      <w:sz w:val="22"/>
    </w:rPr>
  </w:style>
  <w:style w:type="paragraph" w:customStyle="1" w:styleId="ResNo">
    <w:name w:val="Res_No"/>
    <w:basedOn w:val="AnnexNo"/>
    <w:next w:val="Normal"/>
    <w:rsid w:val="004B3A6C"/>
  </w:style>
  <w:style w:type="paragraph" w:customStyle="1" w:styleId="ResNoS2">
    <w:name w:val="Res_No_S2"/>
    <w:basedOn w:val="ResNo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stitle">
    <w:name w:val="Res_title"/>
    <w:basedOn w:val="Annextitle"/>
    <w:next w:val="Normal"/>
    <w:rsid w:val="00F44B70"/>
  </w:style>
  <w:style w:type="paragraph" w:customStyle="1" w:styleId="RestitleS2">
    <w:name w:val="Res_title_S2"/>
    <w:basedOn w:val="Restitle"/>
    <w:next w:val="NormalS2"/>
    <w:rsid w:val="00F44B7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Section1">
    <w:name w:val="Section 1"/>
    <w:basedOn w:val="ChapNo"/>
    <w:next w:val="Normal"/>
    <w:rsid w:val="004B3A6C"/>
    <w:rPr>
      <w:caps w:val="0"/>
    </w:rPr>
  </w:style>
  <w:style w:type="paragraph" w:customStyle="1" w:styleId="Section1S2">
    <w:name w:val="Section 1_S2"/>
    <w:basedOn w:val="Section1"/>
    <w:next w:val="NormalS2"/>
    <w:rsid w:val="000626B1"/>
    <w:pPr>
      <w:tabs>
        <w:tab w:val="left" w:pos="851"/>
      </w:tabs>
      <w:jc w:val="left"/>
    </w:pPr>
    <w:rPr>
      <w:caps/>
      <w:sz w:val="22"/>
    </w:rPr>
  </w:style>
  <w:style w:type="paragraph" w:customStyle="1" w:styleId="Section2">
    <w:name w:val="Section 2"/>
    <w:basedOn w:val="Section1"/>
    <w:next w:val="Normal"/>
    <w:rsid w:val="004B3A6C"/>
    <w:pPr>
      <w:spacing w:before="240"/>
    </w:pPr>
    <w:rPr>
      <w:b/>
      <w:i/>
    </w:rPr>
  </w:style>
  <w:style w:type="paragraph" w:customStyle="1" w:styleId="Section2S2">
    <w:name w:val="Section 2_S2"/>
    <w:basedOn w:val="Section2"/>
    <w:next w:val="NormalS2"/>
    <w:rsid w:val="00F44B70"/>
    <w:pPr>
      <w:tabs>
        <w:tab w:val="left" w:pos="851"/>
      </w:tabs>
      <w:jc w:val="left"/>
    </w:pPr>
    <w:rPr>
      <w:sz w:val="22"/>
    </w:rPr>
  </w:style>
  <w:style w:type="paragraph" w:customStyle="1" w:styleId="Source">
    <w:name w:val="Source"/>
    <w:basedOn w:val="Normal"/>
    <w:next w:val="Normal"/>
    <w:link w:val="SourceChar"/>
    <w:autoRedefine/>
    <w:rsid w:val="000626B1"/>
    <w:pPr>
      <w:spacing w:before="840"/>
      <w:jc w:val="center"/>
    </w:pPr>
    <w:rPr>
      <w:b/>
      <w:sz w:val="26"/>
    </w:rPr>
  </w:style>
  <w:style w:type="paragraph" w:customStyle="1" w:styleId="Tabletext">
    <w:name w:val="Table_text"/>
    <w:basedOn w:val="Normal"/>
    <w:rsid w:val="008D2EB4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" w:after="60"/>
    </w:pPr>
    <w:rPr>
      <w:sz w:val="20"/>
    </w:rPr>
  </w:style>
  <w:style w:type="paragraph" w:customStyle="1" w:styleId="Tablehead">
    <w:name w:val="Table_head"/>
    <w:basedOn w:val="Tabletext"/>
    <w:rsid w:val="004B3A6C"/>
    <w:pPr>
      <w:spacing w:before="120" w:after="120"/>
      <w:jc w:val="center"/>
    </w:pPr>
    <w:rPr>
      <w:b/>
    </w:rPr>
  </w:style>
  <w:style w:type="paragraph" w:customStyle="1" w:styleId="Tablelegend">
    <w:name w:val="Table_legend"/>
    <w:basedOn w:val="Tabletext"/>
    <w:rsid w:val="004B3A6C"/>
    <w:pPr>
      <w:spacing w:before="120"/>
    </w:pPr>
  </w:style>
  <w:style w:type="paragraph" w:customStyle="1" w:styleId="TablelegendS2">
    <w:name w:val="Table_legend_S2"/>
    <w:basedOn w:val="Tablelegend"/>
    <w:rsid w:val="004B3A6C"/>
    <w:pPr>
      <w:tabs>
        <w:tab w:val="left" w:pos="851"/>
      </w:tabs>
      <w:spacing w:after="0"/>
    </w:pPr>
    <w:rPr>
      <w:b/>
    </w:rPr>
  </w:style>
  <w:style w:type="paragraph" w:customStyle="1" w:styleId="TableNo">
    <w:name w:val="Table_No"/>
    <w:basedOn w:val="Normal"/>
    <w:next w:val="Normal"/>
    <w:rsid w:val="004B3A6C"/>
    <w:pPr>
      <w:keepNext/>
      <w:spacing w:before="560" w:after="120"/>
      <w:jc w:val="center"/>
    </w:pPr>
    <w:rPr>
      <w:caps/>
    </w:rPr>
  </w:style>
  <w:style w:type="paragraph" w:customStyle="1" w:styleId="TableNoS2">
    <w:name w:val="Table_No_S2"/>
    <w:basedOn w:val="TableNo"/>
    <w:next w:val="Normal"/>
    <w:rsid w:val="004B3A6C"/>
    <w:pPr>
      <w:keepNext w:val="0"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TabletextS2">
    <w:name w:val="Table_text_S2"/>
    <w:basedOn w:val="Tabletext"/>
    <w:rsid w:val="004B3A6C"/>
    <w:pPr>
      <w:tabs>
        <w:tab w:val="left" w:pos="851"/>
      </w:tabs>
    </w:pPr>
    <w:rPr>
      <w:b/>
    </w:rPr>
  </w:style>
  <w:style w:type="paragraph" w:customStyle="1" w:styleId="Tabletitle">
    <w:name w:val="Table_title"/>
    <w:basedOn w:val="TableNo"/>
    <w:next w:val="Tabletex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2948"/>
        <w:tab w:val="left" w:pos="4082"/>
      </w:tabs>
      <w:spacing w:before="0"/>
    </w:pPr>
    <w:rPr>
      <w:b/>
      <w:caps w:val="0"/>
    </w:rPr>
  </w:style>
  <w:style w:type="paragraph" w:customStyle="1" w:styleId="TabletitleS2">
    <w:name w:val="Table_title_S2"/>
    <w:basedOn w:val="Tabletitle"/>
    <w:next w:val="TabletextS2"/>
    <w:rsid w:val="004B3A6C"/>
    <w:pPr>
      <w:keepNext w:val="0"/>
      <w:tabs>
        <w:tab w:val="clear" w:pos="2948"/>
        <w:tab w:val="clear" w:pos="4082"/>
        <w:tab w:val="left" w:pos="851"/>
      </w:tabs>
      <w:jc w:val="left"/>
    </w:pPr>
  </w:style>
  <w:style w:type="paragraph" w:customStyle="1" w:styleId="Title1">
    <w:name w:val="Title 1"/>
    <w:basedOn w:val="Source"/>
    <w:next w:val="Normal"/>
    <w:link w:val="Title1Char"/>
    <w:rsid w:val="004B3A6C"/>
    <w:pPr>
      <w:spacing w:before="240"/>
    </w:pPr>
    <w:rPr>
      <w:b w:val="0"/>
      <w:caps/>
    </w:rPr>
  </w:style>
  <w:style w:type="paragraph" w:customStyle="1" w:styleId="Title2">
    <w:name w:val="Title 2"/>
    <w:basedOn w:val="Source"/>
    <w:next w:val="Normal"/>
    <w:rsid w:val="004B3A6C"/>
    <w:pPr>
      <w:spacing w:before="240"/>
    </w:pPr>
    <w:rPr>
      <w:b w:val="0"/>
      <w:caps/>
    </w:rPr>
  </w:style>
  <w:style w:type="paragraph" w:customStyle="1" w:styleId="Title3">
    <w:name w:val="Title 3"/>
    <w:basedOn w:val="Title2"/>
    <w:next w:val="Normalaftertitle"/>
    <w:rsid w:val="004B3A6C"/>
    <w:rPr>
      <w:caps w:val="0"/>
    </w:rPr>
  </w:style>
  <w:style w:type="paragraph" w:customStyle="1" w:styleId="toc0">
    <w:name w:val="toc 0"/>
    <w:basedOn w:val="Normal"/>
    <w:next w:val="TOC1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pos="9781"/>
      </w:tabs>
    </w:pPr>
    <w:rPr>
      <w:b/>
    </w:rPr>
  </w:style>
  <w:style w:type="paragraph" w:styleId="TOC1">
    <w:name w:val="toc 1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spacing w:before="240"/>
      <w:ind w:left="964" w:hanging="964"/>
    </w:pPr>
  </w:style>
  <w:style w:type="paragraph" w:styleId="TOC2">
    <w:name w:val="toc 2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3">
    <w:name w:val="toc 3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4">
    <w:name w:val="toc 4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pos="8789"/>
        <w:tab w:val="right" w:pos="9639"/>
      </w:tabs>
      <w:ind w:left="964" w:hanging="964"/>
    </w:pPr>
  </w:style>
  <w:style w:type="paragraph" w:styleId="TOC5">
    <w:name w:val="toc 5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6">
    <w:name w:val="toc 6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7">
    <w:name w:val="toc 7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8">
    <w:name w:val="toc 8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customStyle="1" w:styleId="firstfooter0">
    <w:name w:val="firstfooter"/>
    <w:basedOn w:val="Normal"/>
    <w:rsid w:val="005C3DE4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SimSun"/>
      <w:sz w:val="24"/>
      <w:szCs w:val="24"/>
      <w:lang w:val="en-US" w:eastAsia="zh-CN"/>
    </w:rPr>
  </w:style>
  <w:style w:type="paragraph" w:customStyle="1" w:styleId="NormalendS2">
    <w:name w:val="Normal_end_S2"/>
    <w:basedOn w:val="Normal"/>
    <w:qFormat/>
    <w:rsid w:val="008034F1"/>
    <w:rPr>
      <w:lang w:val="en-US"/>
    </w:rPr>
  </w:style>
  <w:style w:type="paragraph" w:customStyle="1" w:styleId="Dectitle">
    <w:name w:val="Dec_title"/>
    <w:basedOn w:val="Restitle"/>
    <w:next w:val="Normalaftertitle"/>
    <w:qFormat/>
    <w:rsid w:val="000C5120"/>
    <w:rPr>
      <w:lang w:val="en-US"/>
    </w:rPr>
  </w:style>
  <w:style w:type="paragraph" w:customStyle="1" w:styleId="DecNo">
    <w:name w:val="Dec_No"/>
    <w:basedOn w:val="ResNo"/>
    <w:next w:val="Dectitle"/>
    <w:qFormat/>
    <w:rsid w:val="000C5120"/>
  </w:style>
  <w:style w:type="paragraph" w:customStyle="1" w:styleId="DectitleS2">
    <w:name w:val="Dec_title_S2"/>
    <w:basedOn w:val="RestitleS2"/>
    <w:next w:val="Normal"/>
    <w:qFormat/>
    <w:rsid w:val="000C5120"/>
  </w:style>
  <w:style w:type="paragraph" w:customStyle="1" w:styleId="DecNoS2">
    <w:name w:val="Dec_No_S2"/>
    <w:basedOn w:val="ResNoS2"/>
    <w:next w:val="DectitleS2"/>
    <w:qFormat/>
    <w:rsid w:val="000C5120"/>
  </w:style>
  <w:style w:type="paragraph" w:customStyle="1" w:styleId="SectionNo">
    <w:name w:val="Section_No"/>
    <w:basedOn w:val="ArtNo"/>
    <w:next w:val="Normal"/>
    <w:qFormat/>
    <w:rsid w:val="00563711"/>
  </w:style>
  <w:style w:type="paragraph" w:customStyle="1" w:styleId="SectionNoS2">
    <w:name w:val="Section_No_S2"/>
    <w:basedOn w:val="ArtNoS2"/>
    <w:next w:val="Normal"/>
    <w:qFormat/>
    <w:rsid w:val="00563711"/>
  </w:style>
  <w:style w:type="paragraph" w:customStyle="1" w:styleId="Sectiontitle">
    <w:name w:val="Section_title"/>
    <w:basedOn w:val="Arttitle"/>
    <w:next w:val="Normalaftertitle"/>
    <w:qFormat/>
    <w:rsid w:val="00563711"/>
  </w:style>
  <w:style w:type="paragraph" w:customStyle="1" w:styleId="SectiontitleS2">
    <w:name w:val="Section_title_S2"/>
    <w:basedOn w:val="ArttitleS2"/>
    <w:next w:val="Normal"/>
    <w:qFormat/>
    <w:rsid w:val="00563711"/>
  </w:style>
  <w:style w:type="paragraph" w:customStyle="1" w:styleId="Proposal">
    <w:name w:val="Proposal"/>
    <w:basedOn w:val="Normal"/>
    <w:next w:val="Normal"/>
    <w:link w:val="ProposalChar"/>
    <w:rsid w:val="00E2538B"/>
    <w:pPr>
      <w:keepNext/>
      <w:tabs>
        <w:tab w:val="clear" w:pos="567"/>
        <w:tab w:val="clear" w:pos="1701"/>
        <w:tab w:val="clear" w:pos="2268"/>
        <w:tab w:val="clear" w:pos="2835"/>
      </w:tabs>
      <w:spacing w:before="240"/>
    </w:pPr>
    <w:rPr>
      <w:rFonts w:asciiTheme="minorHAnsi" w:hAnsiTheme="minorHAnsi"/>
      <w:b/>
      <w:lang w:val="ru-RU"/>
    </w:rPr>
  </w:style>
  <w:style w:type="character" w:customStyle="1" w:styleId="ProposalChar">
    <w:name w:val="Proposal Char"/>
    <w:basedOn w:val="DefaultParagraphFont"/>
    <w:link w:val="Proposal"/>
    <w:locked/>
    <w:rsid w:val="00E2538B"/>
    <w:rPr>
      <w:rFonts w:asciiTheme="minorHAnsi" w:hAnsiTheme="minorHAnsi"/>
      <w:b/>
      <w:sz w:val="22"/>
      <w:lang w:val="ru-RU" w:eastAsia="en-US"/>
    </w:rPr>
  </w:style>
  <w:style w:type="character" w:customStyle="1" w:styleId="SourceChar">
    <w:name w:val="Source Char"/>
    <w:basedOn w:val="DefaultParagraphFont"/>
    <w:link w:val="Source"/>
    <w:locked/>
    <w:rsid w:val="00F96AB4"/>
    <w:rPr>
      <w:rFonts w:ascii="Calibri" w:hAnsi="Calibri"/>
      <w:b/>
      <w:sz w:val="26"/>
      <w:lang w:val="en-GB" w:eastAsia="en-US"/>
    </w:rPr>
  </w:style>
  <w:style w:type="paragraph" w:customStyle="1" w:styleId="Agendaitem">
    <w:name w:val="Agenda_item"/>
    <w:basedOn w:val="Normal"/>
    <w:next w:val="Normal"/>
    <w:qFormat/>
    <w:rsid w:val="00F96AB4"/>
    <w:pPr>
      <w:tabs>
        <w:tab w:val="clear" w:pos="567"/>
        <w:tab w:val="clear" w:pos="1701"/>
        <w:tab w:val="clear" w:pos="2835"/>
        <w:tab w:val="left" w:pos="1871"/>
      </w:tabs>
      <w:overflowPunct/>
      <w:autoSpaceDE/>
      <w:autoSpaceDN/>
      <w:adjustRightInd/>
      <w:spacing w:before="240"/>
      <w:jc w:val="center"/>
      <w:textAlignment w:val="auto"/>
    </w:pPr>
    <w:rPr>
      <w:rFonts w:asciiTheme="minorHAnsi" w:hAnsiTheme="minorHAnsi"/>
      <w:sz w:val="26"/>
      <w:szCs w:val="22"/>
      <w:lang w:val="en-US"/>
    </w:rPr>
  </w:style>
  <w:style w:type="character" w:customStyle="1" w:styleId="Title1Char">
    <w:name w:val="Title 1 Char"/>
    <w:basedOn w:val="DefaultParagraphFont"/>
    <w:link w:val="Title1"/>
    <w:locked/>
    <w:rsid w:val="00F96AB4"/>
    <w:rPr>
      <w:rFonts w:ascii="Calibri" w:hAnsi="Calibri"/>
      <w:caps/>
      <w:sz w:val="26"/>
      <w:lang w:val="en-GB" w:eastAsia="en-US"/>
    </w:rPr>
  </w:style>
  <w:style w:type="paragraph" w:customStyle="1" w:styleId="Committee">
    <w:name w:val="Committee"/>
    <w:basedOn w:val="Normal"/>
    <w:qFormat/>
    <w:rsid w:val="00F96AB4"/>
    <w:pPr>
      <w:framePr w:hSpace="180" w:wrap="around" w:hAnchor="margin" w:y="-675"/>
      <w:tabs>
        <w:tab w:val="clear" w:pos="567"/>
        <w:tab w:val="clear" w:pos="1701"/>
        <w:tab w:val="clear" w:pos="2835"/>
        <w:tab w:val="left" w:pos="1871"/>
      </w:tabs>
      <w:spacing w:before="0" w:after="48" w:line="240" w:lineRule="atLeast"/>
    </w:pPr>
    <w:rPr>
      <w:rFonts w:asciiTheme="minorHAnsi" w:hAnsiTheme="minorHAnsi" w:cstheme="minorHAnsi"/>
      <w:b/>
      <w:smallCaps/>
      <w:szCs w:val="28"/>
      <w:lang w:val="en-US"/>
    </w:rPr>
  </w:style>
  <w:style w:type="character" w:customStyle="1" w:styleId="HeaderChar">
    <w:name w:val="Header Char"/>
    <w:basedOn w:val="DefaultParagraphFont"/>
    <w:link w:val="Header"/>
    <w:rsid w:val="00F96AB4"/>
    <w:rPr>
      <w:rFonts w:ascii="Calibri" w:hAnsi="Calibri"/>
      <w:sz w:val="18"/>
      <w:lang w:val="en-GB" w:eastAsia="en-US"/>
    </w:rPr>
  </w:style>
  <w:style w:type="paragraph" w:styleId="BalloonText">
    <w:name w:val="Balloon Text"/>
    <w:basedOn w:val="Normal"/>
    <w:link w:val="BalloonTextChar"/>
    <w:rsid w:val="00D55DD9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55DD9"/>
    <w:rPr>
      <w:rFonts w:ascii="Tahoma" w:hAnsi="Tahoma" w:cs="Tahoma"/>
      <w:sz w:val="16"/>
      <w:szCs w:val="16"/>
      <w:lang w:val="en-GB" w:eastAsia="en-US"/>
    </w:rPr>
  </w:style>
  <w:style w:type="paragraph" w:customStyle="1" w:styleId="OP">
    <w:name w:val="OP"/>
    <w:basedOn w:val="Normal"/>
    <w:next w:val="Normal"/>
    <w:rsid w:val="00C1004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680"/>
      </w:tabs>
      <w:overflowPunct/>
      <w:autoSpaceDE/>
      <w:autoSpaceDN/>
      <w:adjustRightInd/>
      <w:jc w:val="center"/>
      <w:textAlignment w:val="auto"/>
    </w:pPr>
    <w:rPr>
      <w:rFonts w:asciiTheme="minorHAnsi" w:hAnsiTheme="minorHAnsi"/>
      <w:b/>
      <w:sz w:val="32"/>
      <w:lang w:val="ru-RU" w:eastAsia="zh-CN"/>
    </w:rPr>
  </w:style>
  <w:style w:type="paragraph" w:customStyle="1" w:styleId="OPtitle">
    <w:name w:val="OP_title"/>
    <w:basedOn w:val="Normal"/>
    <w:next w:val="Normalaftertitle"/>
    <w:rsid w:val="00C1004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680"/>
      </w:tabs>
      <w:overflowPunct/>
      <w:autoSpaceDE/>
      <w:autoSpaceDN/>
      <w:adjustRightInd/>
      <w:jc w:val="center"/>
      <w:textAlignment w:val="auto"/>
    </w:pPr>
    <w:rPr>
      <w:rFonts w:asciiTheme="minorHAnsi" w:hAnsiTheme="minorHAnsi"/>
      <w:b/>
      <w:lang w:val="ru-RU" w:eastAsia="zh-CN"/>
    </w:rPr>
  </w:style>
  <w:style w:type="paragraph" w:customStyle="1" w:styleId="VolumeTitle">
    <w:name w:val="VolumeTitle"/>
    <w:basedOn w:val="Normal"/>
    <w:next w:val="Normal"/>
    <w:rsid w:val="00027300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40" w:after="240"/>
      <w:jc w:val="center"/>
      <w:textAlignment w:val="auto"/>
    </w:pPr>
    <w:rPr>
      <w:rFonts w:asciiTheme="minorHAnsi" w:eastAsiaTheme="minorEastAsia" w:hAnsiTheme="minorHAnsi" w:cstheme="minorBidi"/>
      <w:b/>
      <w:bCs/>
      <w:caps/>
      <w:sz w:val="32"/>
      <w:szCs w:val="32"/>
      <w:lang w:val="en-US" w:eastAsia="zh-CN"/>
    </w:rPr>
  </w:style>
  <w:style w:type="paragraph" w:customStyle="1" w:styleId="VolumeTitleS2">
    <w:name w:val="VolumeTitle_S2"/>
    <w:basedOn w:val="VolumeTitle"/>
    <w:next w:val="Normal"/>
    <w:qFormat/>
    <w:rsid w:val="00E53D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2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0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7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9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0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9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2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1.xml"/><Relationship Id="rId16" Type="http://schemas.openxmlformats.org/officeDocument/2006/relationships/footer" Target="footer3.xml"/><Relationship Id="rId1" Type="http://schemas.microsoft.com/office/2006/relationships/keyMapCustomizations" Target="customizations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image" Target="media/image1.png"/><Relationship Id="rId4" Type="http://schemas.openxmlformats.org/officeDocument/2006/relationships/customXml" Target="../customXml/item3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s://pp.itu.int/202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PM_x0020_Version xmlns="dc5f4597-23c4-4169-8205-76c12bdd62f4">CPI_2025.10.23.1</DPM_x0020_Version>
    <DPM_x0020_Author xmlns="dc5f4597-23c4-4169-8205-76c12bdd62f4">Conference Proposals Interface (CPI)</DPM_x0020_Author>
    <DPM_x0020_File_x0020_name xmlns="dc5f4597-23c4-4169-8205-76c12bdd62f4">S26-PP-C-5612!!MSW-R</DPM_x0020_File_x0020_name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DAB592EE637447ACDF6A76F83D0896" ma:contentTypeVersion="6" ma:contentTypeDescription="Create a new document." ma:contentTypeScope="" ma:versionID="c227e8f810defda69d33d042022c9b0a">
  <xsd:schema xmlns:xsd="http://www.w3.org/2001/XMLSchema" xmlns:xs="http://www.w3.org/2001/XMLSchema" xmlns:p="http://schemas.microsoft.com/office/2006/metadata/properties" xmlns:ns2="dc5f4597-23c4-4169-8205-76c12bdd62f4" targetNamespace="http://schemas.microsoft.com/office/2006/metadata/properties" ma:root="true" ma:fieldsID="faef4f00b8eedc54deb2c42cb9445cee" ns2:_="">
    <xsd:import namespace="dc5f4597-23c4-4169-8205-76c12bdd62f4"/>
    <xsd:element name="properties">
      <xsd:complexType>
        <xsd:sequence>
          <xsd:element name="documentManagement">
            <xsd:complexType>
              <xsd:all>
                <xsd:element ref="ns2:DPM_x0020_Author" minOccurs="0"/>
                <xsd:element ref="ns2:DPM_x0020_File_x0020_name" minOccurs="0"/>
                <xsd:element ref="ns2:DPM_x0020_Version" minOccurs="0"/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5f4597-23c4-4169-8205-76c12bdd62f4" elementFormDefault="qualified">
    <xsd:import namespace="http://schemas.microsoft.com/office/2006/documentManagement/types"/>
    <xsd:import namespace="http://schemas.microsoft.com/office/infopath/2007/PartnerControls"/>
    <xsd:element name="DPM_x0020_Author" ma:index="8" nillable="true" ma:displayName="DPM Author" ma:internalName="DPM_x0020_Author">
      <xsd:simpleType>
        <xsd:restriction base="dms:Text">
          <xsd:maxLength value="255"/>
        </xsd:restriction>
      </xsd:simpleType>
    </xsd:element>
    <xsd:element name="DPM_x0020_File_x0020_name" ma:index="9" nillable="true" ma:displayName="DPM File name" ma:internalName="DPM_x0020_File_x0020_name">
      <xsd:simpleType>
        <xsd:restriction base="dms:Text">
          <xsd:maxLength value="255"/>
        </xsd:restriction>
      </xsd:simpleType>
    </xsd:element>
    <xsd:element name="DPM_x0020_Version" ma:index="10" nillable="true" ma:displayName="DPM Version" ma:internalName="DPM_x0020_Version">
      <xsd:simpleType>
        <xsd:restriction base="dms:Text">
          <xsd:maxLength value="255"/>
        </xsd:restrict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F3D58E2-EC10-4DC5-9074-AF807B63C28A}">
  <ds:schemaRefs>
    <ds:schemaRef ds:uri="http://schemas.microsoft.com/office/2006/metadata/properties"/>
    <ds:schemaRef ds:uri="http://schemas.microsoft.com/office/infopath/2007/PartnerControls"/>
    <ds:schemaRef ds:uri="dc5f4597-23c4-4169-8205-76c12bdd62f4"/>
  </ds:schemaRefs>
</ds:datastoreItem>
</file>

<file path=customXml/itemProps2.xml><?xml version="1.0" encoding="utf-8"?>
<ds:datastoreItem xmlns:ds="http://schemas.openxmlformats.org/officeDocument/2006/customXml" ds:itemID="{2DAB7705-E743-4833-8DAA-BCC237229F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5f4597-23c4-4169-8205-76c12bdd62f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45934BA-851B-414A-910C-223614BB4E0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533</Words>
  <Characters>3769</Characters>
  <Application>Microsoft Office Word</Application>
  <DocSecurity>0</DocSecurity>
  <Lines>99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4268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S26-PP-C-5612!!MSW-R</dc:title>
  <dc:subject>Plenipotentiary Conference (PP-26)</dc:subject>
  <dc:creator>GBS</dc:creator>
  <cp:keywords>CPI_2025.10.23.1</cp:keywords>
  <dc:description/>
  <cp:lastModifiedBy>ITUGBS</cp:lastModifiedBy>
  <cp:revision>3</cp:revision>
  <dcterms:created xsi:type="dcterms:W3CDTF">2026-10-20T08:06:00Z</dcterms:created>
  <dcterms:modified xsi:type="dcterms:W3CDTF">2026-10-23T15:45:00Z</dcterms:modified>
  <cp:category>Conference document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0x010100F0DAB592EE637447ACDF6A76F83D0896</vt:lpwstr>
  </property>
  <property fmtid="{D5CDD505-2E9C-101B-9397-08002B2CF9AE}" pid="3" name="docLang">
    <vt:lpwstr>ru</vt:lpwstr>
  </property>
</Properties>
</file>