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A041F" w14:textId="77777777" w:rsidR="00B82082" w:rsidRDefault="00B82082" w:rsidP="00B82082">
      <w:pPr>
        <w:pStyle w:val="ResNo"/>
        <w:tabs>
          <w:tab w:val="left" w:pos="390"/>
        </w:tabs>
        <w:jc w:val="both"/>
      </w:pPr>
      <w:r>
        <w:tab/>
      </w:r>
    </w:p>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B82082" w:rsidRPr="00D96B4B" w14:paraId="700CCE69" w14:textId="77777777" w:rsidTr="00EB0BDA">
        <w:trPr>
          <w:cantSplit/>
          <w:trHeight w:hRule="exact" w:val="1417"/>
        </w:trPr>
        <w:tc>
          <w:tcPr>
            <w:tcW w:w="10031" w:type="dxa"/>
            <w:gridSpan w:val="2"/>
            <w:tcMar>
              <w:left w:w="0" w:type="dxa"/>
              <w:right w:w="0" w:type="dxa"/>
            </w:tcMar>
            <w:vAlign w:val="center"/>
          </w:tcPr>
          <w:p w14:paraId="622CE9A8" w14:textId="77777777" w:rsidR="00B82082" w:rsidRPr="00D96B4B" w:rsidRDefault="00B82082" w:rsidP="00EB0BDA">
            <w:pPr>
              <w:spacing w:before="0" w:line="240" w:lineRule="atLeast"/>
              <w:rPr>
                <w:rFonts w:cstheme="minorHAnsi"/>
              </w:rPr>
            </w:pPr>
            <w:r>
              <w:rPr>
                <w:rFonts w:cstheme="minorHAnsi"/>
                <w:noProof/>
                <w:lang w:val="fr-FR" w:eastAsia="fr-FR"/>
              </w:rPr>
              <w:drawing>
                <wp:anchor distT="0" distB="0" distL="0" distR="0" simplePos="0" relativeHeight="251659264" behindDoc="1" locked="0" layoutInCell="1" allowOverlap="1" wp14:anchorId="380724FE" wp14:editId="0522F713">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82082" w:rsidRPr="00D96B4B" w14:paraId="55D8D1A2" w14:textId="77777777" w:rsidTr="00EB0BDA">
        <w:trPr>
          <w:cantSplit/>
          <w:trHeight w:val="283"/>
        </w:trPr>
        <w:tc>
          <w:tcPr>
            <w:tcW w:w="10031" w:type="dxa"/>
            <w:gridSpan w:val="2"/>
            <w:tcBorders>
              <w:bottom w:val="single" w:sz="12" w:space="0" w:color="71716F"/>
            </w:tcBorders>
          </w:tcPr>
          <w:p w14:paraId="36578011" w14:textId="77777777" w:rsidR="00B82082" w:rsidRPr="00D96B4B" w:rsidRDefault="00B82082" w:rsidP="00EB0BDA">
            <w:pPr>
              <w:spacing w:before="0"/>
              <w:rPr>
                <w:rFonts w:cstheme="minorHAnsi"/>
                <w:szCs w:val="24"/>
              </w:rPr>
            </w:pPr>
          </w:p>
        </w:tc>
      </w:tr>
      <w:tr w:rsidR="00B82082" w:rsidRPr="00D96B4B" w14:paraId="3B53A29A" w14:textId="77777777" w:rsidTr="00EB0BDA">
        <w:trPr>
          <w:cantSplit/>
          <w:trHeight w:val="255"/>
        </w:trPr>
        <w:tc>
          <w:tcPr>
            <w:tcW w:w="7230" w:type="dxa"/>
            <w:tcBorders>
              <w:top w:val="single" w:sz="12" w:space="0" w:color="71716F"/>
            </w:tcBorders>
          </w:tcPr>
          <w:p w14:paraId="79EF1C4C" w14:textId="77777777" w:rsidR="00B82082" w:rsidRPr="00D96B4B" w:rsidRDefault="00B82082" w:rsidP="00EB0BDA">
            <w:pPr>
              <w:spacing w:before="0"/>
              <w:rPr>
                <w:rFonts w:cstheme="minorHAnsi"/>
                <w:b/>
                <w:smallCaps/>
                <w:sz w:val="20"/>
              </w:rPr>
            </w:pPr>
          </w:p>
        </w:tc>
        <w:tc>
          <w:tcPr>
            <w:tcW w:w="2801" w:type="dxa"/>
            <w:tcBorders>
              <w:top w:val="single" w:sz="12" w:space="0" w:color="71716F"/>
            </w:tcBorders>
            <w:tcMar>
              <w:right w:w="0" w:type="dxa"/>
            </w:tcMar>
          </w:tcPr>
          <w:p w14:paraId="651D97C1" w14:textId="77777777" w:rsidR="00B82082" w:rsidRPr="00D96B4B" w:rsidRDefault="00B82082" w:rsidP="00EB0BDA">
            <w:pPr>
              <w:spacing w:before="0"/>
              <w:rPr>
                <w:rFonts w:cstheme="minorHAnsi"/>
                <w:sz w:val="20"/>
              </w:rPr>
            </w:pPr>
          </w:p>
        </w:tc>
      </w:tr>
      <w:tr w:rsidR="00B82082" w:rsidRPr="00F44B1A" w14:paraId="3638E4D4" w14:textId="77777777" w:rsidTr="00EB0BDA">
        <w:trPr>
          <w:cantSplit/>
          <w:trHeight w:val="23"/>
        </w:trPr>
        <w:tc>
          <w:tcPr>
            <w:tcW w:w="7230" w:type="dxa"/>
          </w:tcPr>
          <w:p w14:paraId="1291BF78" w14:textId="77777777" w:rsidR="00B82082" w:rsidRPr="00D96B4B" w:rsidRDefault="00B82082" w:rsidP="00EB0BDA">
            <w:pPr>
              <w:pStyle w:val="Committee"/>
              <w:spacing w:after="0"/>
            </w:pPr>
            <w:r>
              <w:t>PLENARY MEETING</w:t>
            </w:r>
          </w:p>
        </w:tc>
        <w:tc>
          <w:tcPr>
            <w:tcW w:w="2801" w:type="dxa"/>
            <w:tcMar>
              <w:right w:w="0" w:type="dxa"/>
            </w:tcMar>
          </w:tcPr>
          <w:p w14:paraId="7C6B2A0B" w14:textId="77777777" w:rsidR="00B82082" w:rsidRPr="00F44B1A" w:rsidRDefault="00B82082" w:rsidP="00EB0BDA">
            <w:pPr>
              <w:tabs>
                <w:tab w:val="left" w:pos="851"/>
              </w:tabs>
              <w:spacing w:before="0"/>
              <w:rPr>
                <w:rFonts w:cstheme="minorHAnsi"/>
                <w:b/>
                <w:szCs w:val="24"/>
              </w:rPr>
            </w:pPr>
            <w:r>
              <w:rPr>
                <w:rFonts w:cstheme="minorHAnsi"/>
                <w:b/>
                <w:szCs w:val="24"/>
              </w:rPr>
              <w:t>Document xx-E</w:t>
            </w:r>
          </w:p>
        </w:tc>
      </w:tr>
      <w:tr w:rsidR="00B82082" w:rsidRPr="00D96B4B" w14:paraId="68DD5740" w14:textId="77777777" w:rsidTr="00EB0BDA">
        <w:trPr>
          <w:cantSplit/>
          <w:trHeight w:val="23"/>
        </w:trPr>
        <w:tc>
          <w:tcPr>
            <w:tcW w:w="7230" w:type="dxa"/>
          </w:tcPr>
          <w:p w14:paraId="3FAF642B" w14:textId="77777777" w:rsidR="00B82082" w:rsidRPr="00841AB4" w:rsidRDefault="00B82082" w:rsidP="00EB0BDA">
            <w:pPr>
              <w:tabs>
                <w:tab w:val="left" w:pos="851"/>
              </w:tabs>
              <w:spacing w:before="0"/>
              <w:rPr>
                <w:rFonts w:asciiTheme="minorHAnsi" w:hAnsiTheme="minorHAnsi" w:cstheme="minorHAnsi"/>
                <w:b/>
                <w:szCs w:val="24"/>
              </w:rPr>
            </w:pPr>
          </w:p>
        </w:tc>
        <w:tc>
          <w:tcPr>
            <w:tcW w:w="2801" w:type="dxa"/>
            <w:tcMar>
              <w:right w:w="0" w:type="dxa"/>
            </w:tcMar>
          </w:tcPr>
          <w:p w14:paraId="46A2A694" w14:textId="77777777" w:rsidR="00B82082" w:rsidRPr="00D96B4B" w:rsidRDefault="00B82082" w:rsidP="00EB0BDA">
            <w:pPr>
              <w:spacing w:before="0"/>
              <w:rPr>
                <w:rFonts w:cstheme="minorHAnsi"/>
                <w:szCs w:val="24"/>
              </w:rPr>
            </w:pPr>
            <w:r>
              <w:rPr>
                <w:rFonts w:cstheme="minorHAnsi"/>
                <w:b/>
                <w:szCs w:val="24"/>
              </w:rPr>
              <w:t>DD MM YY</w:t>
            </w:r>
          </w:p>
        </w:tc>
      </w:tr>
      <w:tr w:rsidR="00B82082" w:rsidRPr="00D96B4B" w14:paraId="68B0E416" w14:textId="77777777" w:rsidTr="00EB0BDA">
        <w:trPr>
          <w:cantSplit/>
          <w:trHeight w:val="23"/>
        </w:trPr>
        <w:tc>
          <w:tcPr>
            <w:tcW w:w="7230" w:type="dxa"/>
          </w:tcPr>
          <w:p w14:paraId="0E692A23" w14:textId="77777777" w:rsidR="00B82082" w:rsidRPr="00D96B4B" w:rsidRDefault="00B82082" w:rsidP="00EB0BDA">
            <w:pPr>
              <w:tabs>
                <w:tab w:val="left" w:pos="851"/>
              </w:tabs>
              <w:spacing w:before="0"/>
              <w:rPr>
                <w:rFonts w:cstheme="minorHAnsi"/>
                <w:szCs w:val="24"/>
              </w:rPr>
            </w:pPr>
          </w:p>
        </w:tc>
        <w:tc>
          <w:tcPr>
            <w:tcW w:w="2801" w:type="dxa"/>
            <w:tcMar>
              <w:right w:w="0" w:type="dxa"/>
            </w:tcMar>
          </w:tcPr>
          <w:p w14:paraId="73824C2A" w14:textId="77777777" w:rsidR="00B82082" w:rsidRPr="00D96B4B" w:rsidRDefault="00B82082" w:rsidP="00EB0BDA">
            <w:pPr>
              <w:tabs>
                <w:tab w:val="left" w:pos="993"/>
              </w:tabs>
              <w:spacing w:before="0"/>
              <w:rPr>
                <w:rFonts w:cstheme="minorHAnsi"/>
                <w:b/>
                <w:szCs w:val="24"/>
              </w:rPr>
            </w:pPr>
            <w:r>
              <w:rPr>
                <w:rFonts w:cstheme="minorHAnsi"/>
                <w:b/>
                <w:szCs w:val="24"/>
              </w:rPr>
              <w:t>Original: English</w:t>
            </w:r>
          </w:p>
        </w:tc>
      </w:tr>
      <w:tr w:rsidR="00B82082" w:rsidRPr="00D96B4B" w14:paraId="404B892F" w14:textId="77777777" w:rsidTr="00EB0BDA">
        <w:trPr>
          <w:cantSplit/>
          <w:trHeight w:val="23"/>
        </w:trPr>
        <w:tc>
          <w:tcPr>
            <w:tcW w:w="10031" w:type="dxa"/>
            <w:gridSpan w:val="2"/>
          </w:tcPr>
          <w:p w14:paraId="652B1182" w14:textId="77777777" w:rsidR="00B82082" w:rsidRPr="00D96B4B" w:rsidRDefault="00B82082" w:rsidP="00EB0BDA">
            <w:pPr>
              <w:tabs>
                <w:tab w:val="left" w:pos="993"/>
              </w:tabs>
              <w:rPr>
                <w:rFonts w:ascii="Verdana" w:hAnsi="Verdana"/>
                <w:b/>
                <w:szCs w:val="24"/>
              </w:rPr>
            </w:pPr>
          </w:p>
        </w:tc>
      </w:tr>
      <w:tr w:rsidR="00B82082" w14:paraId="5BF484D5" w14:textId="77777777" w:rsidTr="00EB0BDA">
        <w:trPr>
          <w:cantSplit/>
          <w:trHeight w:val="23"/>
        </w:trPr>
        <w:tc>
          <w:tcPr>
            <w:tcW w:w="10031" w:type="dxa"/>
            <w:gridSpan w:val="2"/>
          </w:tcPr>
          <w:p w14:paraId="2CDAAB90" w14:textId="77777777" w:rsidR="00B82082" w:rsidRDefault="00B82082" w:rsidP="00EB0BDA">
            <w:pPr>
              <w:pStyle w:val="Source"/>
            </w:pPr>
            <w:r>
              <w:t>Arab States Administrations</w:t>
            </w:r>
          </w:p>
        </w:tc>
      </w:tr>
      <w:tr w:rsidR="00B82082" w14:paraId="579E41A1" w14:textId="77777777" w:rsidTr="00EB0BDA">
        <w:trPr>
          <w:cantSplit/>
          <w:trHeight w:val="23"/>
        </w:trPr>
        <w:tc>
          <w:tcPr>
            <w:tcW w:w="10031" w:type="dxa"/>
            <w:gridSpan w:val="2"/>
          </w:tcPr>
          <w:p w14:paraId="4E98D132" w14:textId="77777777" w:rsidR="00B82082" w:rsidRDefault="00B82082" w:rsidP="00EB0BDA">
            <w:pPr>
              <w:pStyle w:val="Title1"/>
            </w:pPr>
            <w:r>
              <w:t>REVISION OF RESOLUTION 71</w:t>
            </w:r>
          </w:p>
        </w:tc>
      </w:tr>
      <w:tr w:rsidR="00B82082" w14:paraId="1868DA95" w14:textId="77777777" w:rsidTr="00EB0BDA">
        <w:trPr>
          <w:cantSplit/>
          <w:trHeight w:val="23"/>
        </w:trPr>
        <w:tc>
          <w:tcPr>
            <w:tcW w:w="10031" w:type="dxa"/>
            <w:gridSpan w:val="2"/>
          </w:tcPr>
          <w:p w14:paraId="6D48AEDA" w14:textId="77777777" w:rsidR="00B82082" w:rsidRDefault="00B82082" w:rsidP="00EB0BDA">
            <w:pPr>
              <w:pStyle w:val="Title2"/>
            </w:pPr>
            <w:r>
              <w:t>STRATEGIC PLAN FOR THE UNION FOR 2028 - 2031</w:t>
            </w:r>
          </w:p>
        </w:tc>
      </w:tr>
      <w:tr w:rsidR="00B82082" w14:paraId="64A82FE8" w14:textId="77777777" w:rsidTr="00EB0BDA">
        <w:trPr>
          <w:cantSplit/>
          <w:trHeight w:val="23"/>
        </w:trPr>
        <w:tc>
          <w:tcPr>
            <w:tcW w:w="10031" w:type="dxa"/>
            <w:gridSpan w:val="2"/>
          </w:tcPr>
          <w:p w14:paraId="09964380" w14:textId="77777777" w:rsidR="00B82082" w:rsidRDefault="001440E8" w:rsidP="00EB0BDA">
            <w:pPr>
              <w:pStyle w:val="Agendaitem"/>
            </w:pPr>
            <w:r>
              <w:rPr>
                <w:noProof/>
                <w:lang w:val="fr-FR" w:eastAsia="fr-FR"/>
              </w:rPr>
              <mc:AlternateContent>
                <mc:Choice Requires="wps">
                  <w:drawing>
                    <wp:anchor distT="0" distB="0" distL="114300" distR="114300" simplePos="0" relativeHeight="251660288" behindDoc="0" locked="0" layoutInCell="1" allowOverlap="1" wp14:anchorId="296D3C5E" wp14:editId="5EB198EB">
                      <wp:simplePos x="0" y="0"/>
                      <wp:positionH relativeFrom="column">
                        <wp:posOffset>370840</wp:posOffset>
                      </wp:positionH>
                      <wp:positionV relativeFrom="paragraph">
                        <wp:posOffset>303530</wp:posOffset>
                      </wp:positionV>
                      <wp:extent cx="5478780" cy="5090160"/>
                      <wp:effectExtent l="0" t="0" r="26670" b="15240"/>
                      <wp:wrapNone/>
                      <wp:docPr id="1" name="Zone de texte 1"/>
                      <wp:cNvGraphicFramePr/>
                      <a:graphic xmlns:a="http://schemas.openxmlformats.org/drawingml/2006/main">
                        <a:graphicData uri="http://schemas.microsoft.com/office/word/2010/wordprocessingShape">
                          <wps:wsp>
                            <wps:cNvSpPr txBox="1"/>
                            <wps:spPr>
                              <a:xfrm>
                                <a:off x="0" y="0"/>
                                <a:ext cx="5478780" cy="5090160"/>
                              </a:xfrm>
                              <a:prstGeom prst="rect">
                                <a:avLst/>
                              </a:prstGeom>
                              <a:solidFill>
                                <a:schemeClr val="lt1"/>
                              </a:solidFill>
                              <a:ln w="6350">
                                <a:solidFill>
                                  <a:prstClr val="black"/>
                                </a:solidFill>
                              </a:ln>
                            </wps:spPr>
                            <wps:txbx>
                              <w:txbxContent>
                                <w:p w14:paraId="114E67FA" w14:textId="77777777" w:rsidR="001440E8" w:rsidRDefault="001440E8" w:rsidP="001440E8">
                                  <w:pPr>
                                    <w:pStyle w:val="Headingb1"/>
                                  </w:pPr>
                                  <w:r w:rsidRPr="00173340">
                                    <w:t>Summary</w:t>
                                  </w:r>
                                </w:p>
                                <w:p w14:paraId="07F7A137" w14:textId="77777777" w:rsidR="001440E8" w:rsidRPr="00B10A2D" w:rsidRDefault="001440E8" w:rsidP="001440E8">
                                  <w:r>
                                    <w:rPr>
                                      <w:rFonts w:asciiTheme="minorHAnsi" w:hAnsiTheme="minorHAnsi" w:cstheme="minorHAnsi"/>
                                    </w:rPr>
                                    <w:t>The Arab States Administrations propose a revision of Resolution 71 (Rev. Bucharest, 2022) of the Plenipotentiary Conference on the strategic plan for the Union, so that it covers the period 2028-2031. The proposed revision takes account of recent United Nations developments (UNGA Resolutions 79/226 and 79/318 on the UN80 Initiative), strengthens the linkage between the strategic, financial, operational and human resources plans, reinforces accountability, oversight and enterprise risk management, including reporting on strategic risks, and calls for capacity development to be backed by dedicated resources and measurable targets.</w:t>
                                  </w:r>
                                </w:p>
                                <w:p w14:paraId="41F061B8" w14:textId="77777777" w:rsidR="001440E8" w:rsidRPr="00B64995" w:rsidRDefault="001440E8" w:rsidP="001440E8">
                                  <w:pPr>
                                    <w:pStyle w:val="Headingb1"/>
                                  </w:pPr>
                                  <w:r w:rsidRPr="00B64995">
                                    <w:t>Action required</w:t>
                                  </w:r>
                                </w:p>
                                <w:p w14:paraId="3DE1A629" w14:textId="77777777" w:rsidR="001440E8" w:rsidRDefault="001440E8" w:rsidP="001440E8">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the </w:t>
                                  </w:r>
                                  <w:r>
                                    <w:rPr>
                                      <w:rFonts w:asciiTheme="minorHAnsi" w:hAnsiTheme="minorHAnsi" w:cstheme="minorHAnsi"/>
                                    </w:rPr>
                                    <w:t>revision of Resolution 71 (Rev. Doha, 2026) on the strategic plan for the Union for 2028-2031, as set out in the Annex.</w:t>
                                  </w:r>
                                </w:p>
                                <w:p w14:paraId="14B05654" w14:textId="77777777" w:rsidR="001440E8" w:rsidRDefault="001440E8" w:rsidP="001440E8">
                                  <w:pPr>
                                    <w:rPr>
                                      <w:b/>
                                      <w:bCs/>
                                    </w:rPr>
                                  </w:pPr>
                                </w:p>
                                <w:p w14:paraId="4BEC896A" w14:textId="77777777" w:rsidR="001440E8" w:rsidRDefault="001440E8" w:rsidP="001440E8">
                                  <w:pPr>
                                    <w:rPr>
                                      <w:b/>
                                      <w:bCs/>
                                    </w:rPr>
                                  </w:pPr>
                                  <w:r>
                                    <w:rPr>
                                      <w:b/>
                                      <w:bCs/>
                                    </w:rPr>
                                    <w:t>Reasons:</w:t>
                                  </w:r>
                                  <w:r>
                                    <w:rPr>
                                      <w:rFonts w:asciiTheme="minorHAnsi" w:hAnsiTheme="minorHAnsi" w:cstheme="minorHAnsi"/>
                                    </w:rPr>
                                    <w:t xml:space="preserve"> The strategic plan for 2028-2031 must reflect the changing ICT environment, the outcomes of the UN80 Initiative and the quadrennial comprehensive policy review, the establishment of the Oversight Unit, the ITU Accountability Framework and the updated ERM framework, and must remain coherent with the financial plan, the operational plans and the human resources strategic plan.</w:t>
                                  </w:r>
                                </w:p>
                                <w:p w14:paraId="4C608A7D" w14:textId="77777777" w:rsidR="001440E8" w:rsidRDefault="001440E8" w:rsidP="001440E8">
                                  <w:pPr>
                                    <w:jc w:val="center"/>
                                  </w:pPr>
                                  <w:r>
                                    <w:t>______________</w:t>
                                  </w:r>
                                </w:p>
                                <w:p w14:paraId="2EADB53A" w14:textId="77777777" w:rsidR="001440E8" w:rsidRPr="00D74A45" w:rsidRDefault="001440E8" w:rsidP="001440E8">
                                  <w:pPr>
                                    <w:pStyle w:val="Headingb1"/>
                                    <w:rPr>
                                      <w:sz w:val="22"/>
                                      <w:szCs w:val="22"/>
                                    </w:rPr>
                                  </w:pPr>
                                  <w:r w:rsidRPr="00D74A45">
                                    <w:rPr>
                                      <w:sz w:val="22"/>
                                      <w:szCs w:val="22"/>
                                    </w:rPr>
                                    <w:t xml:space="preserve"> </w:t>
                                  </w:r>
                                </w:p>
                                <w:p w14:paraId="590E476A" w14:textId="77777777" w:rsidR="001440E8" w:rsidRDefault="001440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6D3C5E" id="_x0000_t202" coordsize="21600,21600" o:spt="202" path="m,l,21600r21600,l21600,xe">
                      <v:stroke joinstyle="miter"/>
                      <v:path gradientshapeok="t" o:connecttype="rect"/>
                    </v:shapetype>
                    <v:shape id="Zone de texte 1" o:spid="_x0000_s1026" type="#_x0000_t202" style="position:absolute;left:0;text-align:left;margin-left:29.2pt;margin-top:23.9pt;width:431.4pt;height:400.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" fillcolor="white [3201]" strokeweight=".5pt">
                      <v:textbox>
                        <w:txbxContent>
                          <w:p w14:paraId="114E67FA" w14:textId="77777777" w:rsidR="001440E8" w:rsidRDefault="001440E8" w:rsidP="001440E8">
                            <w:pPr>
                              <w:pStyle w:val="Headingb1"/>
                            </w:pPr>
                            <w:r w:rsidRPr="00173340">
                              <w:t>Summary</w:t>
                            </w:r>
                          </w:p>
                          <w:p w14:paraId="07F7A137" w14:textId="77777777" w:rsidR="001440E8" w:rsidRPr="00B10A2D" w:rsidRDefault="001440E8" w:rsidP="001440E8">
                            <w:r>
                              <w:rPr>
                                <w:rFonts w:asciiTheme="minorHAnsi" w:hAnsiTheme="minorHAnsi" w:cstheme="minorHAnsi"/>
                              </w:rPr>
                              <w:t>The Arab States Administrations propose a revision of Resolution 71 (Rev. Bucharest, 2022) of the Plenipotentiary Conference on the strategic plan for the Union, so that it covers the period 2028-2031. The proposed revision takes account of recent United Nations developments (UNGA Resolutions 79/226 and 79/318 on the UN80 Initiative), strengthens the linkage between the strategic, financial, operational and human resources plans, reinforces accountability, oversight and enterprise risk management, including reporting on strategic risks, and calls for capacity development to be backed by dedicated resources and measurable targets.</w:t>
                            </w:r>
                          </w:p>
                          <w:p w14:paraId="41F061B8" w14:textId="77777777" w:rsidR="001440E8" w:rsidRPr="00B64995" w:rsidRDefault="001440E8" w:rsidP="001440E8">
                            <w:pPr>
                              <w:pStyle w:val="Headingb1"/>
                            </w:pPr>
                            <w:r w:rsidRPr="00B64995">
                              <w:t>Action required</w:t>
                            </w:r>
                          </w:p>
                          <w:p w14:paraId="3DE1A629" w14:textId="77777777" w:rsidR="001440E8" w:rsidRDefault="001440E8" w:rsidP="001440E8">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the </w:t>
                            </w:r>
                            <w:r>
                              <w:rPr>
                                <w:rFonts w:asciiTheme="minorHAnsi" w:hAnsiTheme="minorHAnsi" w:cstheme="minorHAnsi"/>
                              </w:rPr>
                              <w:t>revision of Resolution 71 (Rev. Doha, 2026) on the strategic plan for the Union for 2028-2031, as set out in the Annex.</w:t>
                            </w:r>
                          </w:p>
                          <w:p w14:paraId="14B05654" w14:textId="77777777" w:rsidR="001440E8" w:rsidRDefault="001440E8" w:rsidP="001440E8">
                            <w:pPr>
                              <w:rPr>
                                <w:b/>
                                <w:bCs/>
                              </w:rPr>
                            </w:pPr>
                          </w:p>
                          <w:p w14:paraId="4BEC896A" w14:textId="77777777" w:rsidR="001440E8" w:rsidRDefault="001440E8" w:rsidP="001440E8">
                            <w:pPr>
                              <w:rPr>
                                <w:b/>
                                <w:bCs/>
                              </w:rPr>
                            </w:pPr>
                            <w:r>
                              <w:rPr>
                                <w:b/>
                                <w:bCs/>
                              </w:rPr>
                              <w:t>Reasons:</w:t>
                            </w:r>
                            <w:r>
                              <w:rPr>
                                <w:rFonts w:asciiTheme="minorHAnsi" w:hAnsiTheme="minorHAnsi" w:cstheme="minorHAnsi"/>
                              </w:rPr>
                              <w:t xml:space="preserve"> The strategic plan for 2028-2031 must reflect the changing ICT environment, the outcomes of the UN80 Initiative and the quadrennial comprehensive policy review, the establishment of the Oversight Unit, the ITU Accountability Framework and the updated ERM framework, and must remain coherent with the financial plan, the operational plans and the human resources strategic plan.</w:t>
                            </w:r>
                          </w:p>
                          <w:p w14:paraId="4C608A7D" w14:textId="77777777" w:rsidR="001440E8" w:rsidRDefault="001440E8" w:rsidP="001440E8">
                            <w:pPr>
                              <w:jc w:val="center"/>
                            </w:pPr>
                            <w:r>
                              <w:t>______________</w:t>
                            </w:r>
                          </w:p>
                          <w:p w14:paraId="2EADB53A" w14:textId="77777777" w:rsidR="001440E8" w:rsidRPr="00D74A45" w:rsidRDefault="001440E8" w:rsidP="001440E8">
                            <w:pPr>
                              <w:pStyle w:val="Headingb1"/>
                              <w:rPr>
                                <w:sz w:val="22"/>
                                <w:szCs w:val="22"/>
                              </w:rPr>
                            </w:pPr>
                            <w:r w:rsidRPr="00D74A45">
                              <w:rPr>
                                <w:sz w:val="22"/>
                                <w:szCs w:val="22"/>
                              </w:rPr>
                              <w:t xml:space="preserve"> </w:t>
                            </w:r>
                          </w:p>
                          <w:p w14:paraId="590E476A" w14:textId="77777777" w:rsidR="001440E8" w:rsidRDefault="001440E8"/>
                        </w:txbxContent>
                      </v:textbox>
                    </v:shape>
                  </w:pict>
                </mc:Fallback>
              </mc:AlternateContent>
            </w:r>
          </w:p>
        </w:tc>
      </w:tr>
    </w:tbl>
    <w:p w14:paraId="2342D025" w14:textId="77777777" w:rsidR="00B82082" w:rsidRDefault="00B82082" w:rsidP="00B82082">
      <w:pPr>
        <w:pStyle w:val="ResNo"/>
        <w:tabs>
          <w:tab w:val="left" w:pos="390"/>
        </w:tabs>
        <w:jc w:val="both"/>
      </w:pPr>
      <w:r>
        <w:tab/>
      </w:r>
      <w:r>
        <w:tab/>
      </w:r>
      <w:r>
        <w:tab/>
      </w:r>
      <w:r>
        <w:tab/>
      </w:r>
      <w:r>
        <w:tab/>
      </w:r>
    </w:p>
    <w:p w14:paraId="5537CE64" w14:textId="77777777" w:rsidR="00B82082" w:rsidRDefault="00B82082" w:rsidP="00B82082">
      <w:pPr>
        <w:pStyle w:val="Restitle"/>
      </w:pPr>
    </w:p>
    <w:p w14:paraId="58F5BFF2" w14:textId="77777777" w:rsidR="00B82082" w:rsidRDefault="00B82082" w:rsidP="00B82082"/>
    <w:p w14:paraId="66D19D26" w14:textId="77777777" w:rsidR="00B82082" w:rsidRDefault="00B82082" w:rsidP="00B82082"/>
    <w:p w14:paraId="1286ACC6" w14:textId="77777777" w:rsidR="00B82082" w:rsidRDefault="00B82082" w:rsidP="00B82082"/>
    <w:p w14:paraId="539EE5F8" w14:textId="77777777" w:rsidR="00B82082" w:rsidRDefault="00B82082" w:rsidP="00B82082"/>
    <w:p w14:paraId="11E94439" w14:textId="77777777" w:rsidR="00B82082" w:rsidRDefault="00B82082" w:rsidP="00B82082"/>
    <w:p w14:paraId="3CEAEC1D" w14:textId="77777777" w:rsidR="00B82082" w:rsidRDefault="00B82082" w:rsidP="00B82082"/>
    <w:p w14:paraId="1B70F139" w14:textId="77777777" w:rsidR="00B82082" w:rsidRDefault="00B82082" w:rsidP="00B82082"/>
    <w:p w14:paraId="56E2E5A2" w14:textId="77777777" w:rsidR="00B82082" w:rsidRDefault="00B82082" w:rsidP="00B82082"/>
    <w:p w14:paraId="59904E18" w14:textId="77777777" w:rsidR="00B82082" w:rsidRDefault="00B82082" w:rsidP="00B82082"/>
    <w:p w14:paraId="1010CB2F" w14:textId="77777777" w:rsidR="00B82082" w:rsidRDefault="00B82082" w:rsidP="00B82082"/>
    <w:p w14:paraId="6F4F8318" w14:textId="77777777" w:rsidR="00B82082" w:rsidRDefault="00B82082" w:rsidP="00B82082"/>
    <w:p w14:paraId="58651253" w14:textId="77777777" w:rsidR="00B82082" w:rsidRDefault="00B82082" w:rsidP="00B82082"/>
    <w:p w14:paraId="387CD57E" w14:textId="77777777" w:rsidR="00000000" w:rsidRPr="00B66444" w:rsidRDefault="005717D7" w:rsidP="00B82082">
      <w:pPr>
        <w:pStyle w:val="ResNo"/>
      </w:pPr>
      <w:r w:rsidRPr="00B66444">
        <w:lastRenderedPageBreak/>
        <w:t xml:space="preserve">RESOLUTION </w:t>
      </w:r>
      <w:r w:rsidRPr="00B66444">
        <w:rPr>
          <w:rStyle w:val="href"/>
        </w:rPr>
        <w:t>71</w:t>
      </w:r>
      <w:r w:rsidRPr="00B66444">
        <w:t xml:space="preserve"> (REV.</w:t>
      </w:r>
      <w:del w:id="0" w:author="Author">
        <w:r w:rsidRPr="00B66444" w:rsidDel="00C41569">
          <w:delText xml:space="preserve"> </w:delText>
        </w:r>
      </w:del>
      <w:ins w:id="1" w:author="Author">
        <w:r w:rsidR="00C41569">
          <w:t>doha</w:t>
        </w:r>
      </w:ins>
      <w:del w:id="2" w:author="Author">
        <w:r w:rsidRPr="00B66444" w:rsidDel="00C41569">
          <w:delText>BUCHAREST</w:delText>
        </w:r>
      </w:del>
      <w:r w:rsidRPr="00B66444">
        <w:t>, 202</w:t>
      </w:r>
      <w:ins w:id="3" w:author="Author">
        <w:r w:rsidR="00C41569">
          <w:t>6</w:t>
        </w:r>
      </w:ins>
      <w:del w:id="4" w:author="Author">
        <w:r w:rsidRPr="00B66444" w:rsidDel="00C41569">
          <w:delText>2</w:delText>
        </w:r>
      </w:del>
      <w:r w:rsidRPr="00B66444">
        <w:t>)</w:t>
      </w:r>
    </w:p>
    <w:p w14:paraId="2817065C" w14:textId="77777777" w:rsidR="00000000" w:rsidRPr="00B66444" w:rsidRDefault="005717D7" w:rsidP="00C41569">
      <w:pPr>
        <w:pStyle w:val="Restitle"/>
      </w:pPr>
      <w:r w:rsidRPr="00B66444">
        <w:t xml:space="preserve">Strategic plan for the Union for </w:t>
      </w:r>
      <w:del w:id="5" w:author="Author">
        <w:r w:rsidRPr="00B66444" w:rsidDel="00C41569">
          <w:delText>2024</w:delText>
        </w:r>
      </w:del>
      <w:ins w:id="6" w:author="Author">
        <w:r w:rsidR="00C41569" w:rsidRPr="00B66444">
          <w:t>202</w:t>
        </w:r>
        <w:r w:rsidR="00C41569">
          <w:t>8</w:t>
        </w:r>
      </w:ins>
      <w:r w:rsidRPr="00B66444">
        <w:t>-20</w:t>
      </w:r>
      <w:ins w:id="7" w:author="Author">
        <w:r w:rsidR="00C41569">
          <w:t>31</w:t>
        </w:r>
      </w:ins>
      <w:del w:id="8" w:author="Author">
        <w:r w:rsidRPr="00B66444" w:rsidDel="00C41569">
          <w:delText>27</w:delText>
        </w:r>
      </w:del>
    </w:p>
    <w:p w14:paraId="165BCB1F" w14:textId="77777777" w:rsidR="00000000" w:rsidRPr="00B66444" w:rsidRDefault="005717D7" w:rsidP="000A3ABF">
      <w:pPr>
        <w:pStyle w:val="Normalaftertitle"/>
      </w:pPr>
      <w:r w:rsidRPr="00B66444">
        <w:t>The Plenipotentiary Conference of the International Telecommunication Union (</w:t>
      </w:r>
      <w:ins w:id="9" w:author="Author">
        <w:r w:rsidR="000A3ABF">
          <w:t>Doha</w:t>
        </w:r>
      </w:ins>
      <w:del w:id="10" w:author="Author">
        <w:r w:rsidRPr="00B66444" w:rsidDel="000A3ABF">
          <w:delText>Bucharest</w:delText>
        </w:r>
      </w:del>
      <w:r w:rsidRPr="00B66444">
        <w:t>, 202</w:t>
      </w:r>
      <w:ins w:id="11" w:author="Author">
        <w:r w:rsidR="000A3ABF">
          <w:t>6</w:t>
        </w:r>
      </w:ins>
      <w:del w:id="12" w:author="Author">
        <w:r w:rsidRPr="00B66444" w:rsidDel="000A3ABF">
          <w:delText>2</w:delText>
        </w:r>
      </w:del>
      <w:r w:rsidRPr="00B66444">
        <w:t>),</w:t>
      </w:r>
    </w:p>
    <w:p w14:paraId="5A8C139D" w14:textId="77777777" w:rsidR="00000000" w:rsidRPr="00B66444" w:rsidRDefault="005717D7" w:rsidP="007F4EDE">
      <w:pPr>
        <w:pStyle w:val="Call"/>
      </w:pPr>
      <w:r w:rsidRPr="00B66444">
        <w:t>considering</w:t>
      </w:r>
    </w:p>
    <w:p w14:paraId="4AD96672" w14:textId="77777777" w:rsidR="00000000" w:rsidRPr="00B66444" w:rsidRDefault="005717D7" w:rsidP="007F4EDE">
      <w:r w:rsidRPr="00B66444">
        <w:rPr>
          <w:i/>
          <w:iCs/>
        </w:rPr>
        <w:t>a)</w:t>
      </w:r>
      <w:r w:rsidRPr="00B66444">
        <w:rPr>
          <w:i/>
          <w:iCs/>
        </w:rPr>
        <w:tab/>
      </w:r>
      <w:r w:rsidRPr="00B66444">
        <w:t>the articles and provisions of the ITU Constitution and ITU Convention relating to strategic policies and plans and the participation of Sector Members in the Union's activities;</w:t>
      </w:r>
    </w:p>
    <w:p w14:paraId="113BF949" w14:textId="77777777" w:rsidR="00000000" w:rsidRPr="00B66444" w:rsidRDefault="005717D7" w:rsidP="007F4EDE">
      <w:r w:rsidRPr="00B66444">
        <w:rPr>
          <w:i/>
          <w:iCs/>
        </w:rPr>
        <w:t>b)</w:t>
      </w:r>
      <w:r w:rsidRPr="00B66444">
        <w:rPr>
          <w:i/>
          <w:iCs/>
        </w:rPr>
        <w:tab/>
      </w:r>
      <w:r w:rsidRPr="00B66444">
        <w:t>Resolution 25 (Rev. Bucharest, 2022) of this conference, which resolves, among other things, to strengthen the functions of the regional and area offices so that they can play an important role in implementation of the ITU strategic plan, programmes and projects, and regional initiatives;</w:t>
      </w:r>
    </w:p>
    <w:p w14:paraId="44D71F24" w14:textId="77777777" w:rsidR="00000000" w:rsidRPr="00B66444" w:rsidRDefault="005717D7" w:rsidP="007F4EDE">
      <w:r w:rsidRPr="00B66444">
        <w:rPr>
          <w:i/>
          <w:iCs/>
        </w:rPr>
        <w:t>c)</w:t>
      </w:r>
      <w:r w:rsidRPr="00B66444">
        <w:rPr>
          <w:i/>
          <w:iCs/>
        </w:rPr>
        <w:tab/>
      </w:r>
      <w:r w:rsidRPr="00B66444">
        <w:t>Resolution 48 (Rev. Bucharest, 2022) of this conference, which resolves, among other things, that the management and development of ITU's human resources should continue to be compatible with the mission, values, goals and activities of the Union and the United Nations common system;</w:t>
      </w:r>
    </w:p>
    <w:p w14:paraId="0BD275B5" w14:textId="77777777" w:rsidR="00000000" w:rsidRPr="00B66444" w:rsidRDefault="005717D7" w:rsidP="007F4EDE">
      <w:r w:rsidRPr="00B66444">
        <w:rPr>
          <w:i/>
          <w:iCs/>
        </w:rPr>
        <w:t>d)</w:t>
      </w:r>
      <w:r w:rsidRPr="00B66444">
        <w:tab/>
        <w:t>Resolution 70 (Rev. Bucharest, 2022) of this conference, which resolves to incorporate the gender perspective in the implementation and evaluation of the ITU strategic and financial plans, as well as in the operational plans of the Sectors and the General Secretariat;</w:t>
      </w:r>
    </w:p>
    <w:p w14:paraId="23FA5B20" w14:textId="77777777" w:rsidR="00000000" w:rsidRPr="00B66444" w:rsidRDefault="005717D7" w:rsidP="007F4EDE">
      <w:r w:rsidRPr="00B66444">
        <w:rPr>
          <w:i/>
          <w:iCs/>
        </w:rPr>
        <w:t>e)</w:t>
      </w:r>
      <w:r w:rsidRPr="00B66444">
        <w:tab/>
        <w:t>Resolution 140 (Rev. Bucharest, 2022) of this conference on ITU's role in implementing the outcomes of the World Summit on the Information Society and the 2030 Agenda for Sustainable Development, as well as in their follow-up and review processes;</w:t>
      </w:r>
    </w:p>
    <w:p w14:paraId="5686A135" w14:textId="77777777" w:rsidR="00000000" w:rsidRPr="00B66444" w:rsidRDefault="005717D7" w:rsidP="007F4EDE">
      <w:r w:rsidRPr="00B66444">
        <w:rPr>
          <w:i/>
          <w:iCs/>
        </w:rPr>
        <w:t>f)</w:t>
      </w:r>
      <w:r w:rsidRPr="00B66444">
        <w:tab/>
        <w:t>Resolution 151 (Rev. Bucharest, 2022) of this conference, which instructs the Secretary-General and the Directors of the three Bureaux to continue to develop a comprehensive ITU results framework to support implementation of the strategic, financial and operational plans and budget and increase the capability of the Union's membership to assess progress in the achievement of ITU's goals, and to prepare their coordinated and consolidated operational plans reflecting the linkages with the strategic and financial plans of the Union;</w:t>
      </w:r>
    </w:p>
    <w:p w14:paraId="05E34C25" w14:textId="77777777" w:rsidR="00000000" w:rsidRPr="00B66444" w:rsidRDefault="005717D7" w:rsidP="007F4EDE">
      <w:r w:rsidRPr="00B66444">
        <w:rPr>
          <w:i/>
          <w:iCs/>
        </w:rPr>
        <w:t>g)</w:t>
      </w:r>
      <w:r w:rsidRPr="00B66444">
        <w:rPr>
          <w:i/>
          <w:iCs/>
        </w:rPr>
        <w:tab/>
      </w:r>
      <w:r w:rsidRPr="00B66444">
        <w:t>Resolution 191 (Rev. Bucharest, 2022) of this conference, which instructs the Secretary-General</w:t>
      </w:r>
      <w:r w:rsidRPr="00B66444">
        <w:rPr>
          <w:i/>
          <w:iCs/>
        </w:rPr>
        <w:t xml:space="preserve"> </w:t>
      </w:r>
      <w:r w:rsidRPr="00B66444">
        <w:t>to continue enhancing a coordination and cooperation strategy for effective and efficient efforts in areas of mutual interest to the three ITU Sectors and the General Secretariat, in order to avoid duplication of effort and optimize the use of resources of the Union;</w:t>
      </w:r>
    </w:p>
    <w:p w14:paraId="7BECCB67" w14:textId="77777777" w:rsidR="00000000" w:rsidRPr="00B66444" w:rsidRDefault="005717D7" w:rsidP="007F4EDE">
      <w:r w:rsidRPr="00B66444">
        <w:rPr>
          <w:i/>
          <w:iCs/>
        </w:rPr>
        <w:t>h)</w:t>
      </w:r>
      <w:r w:rsidRPr="00B66444">
        <w:rPr>
          <w:i/>
          <w:iCs/>
        </w:rPr>
        <w:tab/>
      </w:r>
      <w:r w:rsidRPr="00B66444">
        <w:t>Resolution 200 (Rev. Bucharest, 2022) of this conference, on the implementation of the Connect 2030 Agenda and the contribution towards the worldwide efforts to achieve the Sustainable Development Goals,</w:t>
      </w:r>
    </w:p>
    <w:p w14:paraId="464435D0" w14:textId="77777777" w:rsidR="00000000" w:rsidRPr="00B66444" w:rsidRDefault="005717D7" w:rsidP="007F4EDE">
      <w:pPr>
        <w:pStyle w:val="Call"/>
      </w:pPr>
      <w:r w:rsidRPr="00B66444">
        <w:t>considering further</w:t>
      </w:r>
    </w:p>
    <w:p w14:paraId="41D14F18" w14:textId="77777777" w:rsidR="00000000" w:rsidRPr="00B66444" w:rsidRDefault="005717D7" w:rsidP="00DA14A8">
      <w:r w:rsidRPr="00B66444">
        <w:rPr>
          <w:i/>
          <w:iCs/>
        </w:rPr>
        <w:t>a)</w:t>
      </w:r>
      <w:r w:rsidRPr="00B66444">
        <w:tab/>
        <w:t xml:space="preserve">United Nations General Assembly (UNGA) Resolutions </w:t>
      </w:r>
      <w:del w:id="13" w:author="Author">
        <w:r w:rsidRPr="00B66444" w:rsidDel="008C25A6">
          <w:delText>75</w:delText>
        </w:r>
      </w:del>
      <w:ins w:id="14" w:author="Author">
        <w:r w:rsidR="008C25A6">
          <w:t>79</w:t>
        </w:r>
      </w:ins>
      <w:r w:rsidRPr="00B66444">
        <w:t>/2</w:t>
      </w:r>
      <w:ins w:id="15" w:author="Author">
        <w:r w:rsidR="008C25A6">
          <w:t>26</w:t>
        </w:r>
      </w:ins>
      <w:del w:id="16" w:author="Author">
        <w:r w:rsidRPr="00B66444" w:rsidDel="008C25A6">
          <w:delText>33</w:delText>
        </w:r>
      </w:del>
      <w:r w:rsidRPr="00B66444">
        <w:t xml:space="preserve"> of </w:t>
      </w:r>
      <w:del w:id="17" w:author="Author">
        <w:r w:rsidRPr="00B66444" w:rsidDel="008C25A6">
          <w:delText xml:space="preserve">21 </w:delText>
        </w:r>
      </w:del>
      <w:ins w:id="18" w:author="Author">
        <w:r w:rsidR="008C25A6">
          <w:t>19</w:t>
        </w:r>
        <w:r w:rsidR="008C25A6" w:rsidRPr="00B66444">
          <w:t xml:space="preserve"> </w:t>
        </w:r>
      </w:ins>
      <w:r w:rsidRPr="00B66444">
        <w:t xml:space="preserve">December </w:t>
      </w:r>
      <w:del w:id="19" w:author="Author">
        <w:r w:rsidRPr="00B66444" w:rsidDel="008C25A6">
          <w:delText>2020</w:delText>
        </w:r>
      </w:del>
      <w:ins w:id="20" w:author="Author">
        <w:r w:rsidR="008C25A6" w:rsidRPr="00B66444">
          <w:t>202</w:t>
        </w:r>
        <w:r w:rsidR="008C25A6">
          <w:t>4</w:t>
        </w:r>
      </w:ins>
      <w:r w:rsidRPr="00B66444">
        <w:t>, on the quadrennial comprehensive policy review of operational activities for development of the United Nations system, 72/279 of 31 May 2018, on the repositioning of the United Nations development system in the context of the quadrennial comprehensive policy review of operational activities for development of the United Nations system, and</w:t>
      </w:r>
      <w:ins w:id="21" w:author="Author">
        <w:r w:rsidR="00774C70">
          <w:t xml:space="preserve"> the report </w:t>
        </w:r>
      </w:ins>
      <w:r w:rsidRPr="00B66444">
        <w:t xml:space="preserve"> </w:t>
      </w:r>
      <w:del w:id="22" w:author="Author">
        <w:r w:rsidRPr="00B66444" w:rsidDel="008C25A6">
          <w:lastRenderedPageBreak/>
          <w:delText>74</w:delText>
        </w:r>
      </w:del>
      <w:ins w:id="23" w:author="Author">
        <w:r w:rsidR="008C25A6">
          <w:t>81</w:t>
        </w:r>
      </w:ins>
      <w:r w:rsidRPr="00B66444">
        <w:t>/</w:t>
      </w:r>
      <w:ins w:id="24" w:author="Author">
        <w:r w:rsidR="008C25A6">
          <w:t>75</w:t>
        </w:r>
      </w:ins>
      <w:del w:id="25" w:author="Author">
        <w:r w:rsidRPr="00B66444" w:rsidDel="008C25A6">
          <w:delText>297</w:delText>
        </w:r>
      </w:del>
      <w:r w:rsidRPr="00B66444">
        <w:t xml:space="preserve"> </w:t>
      </w:r>
      <w:ins w:id="26" w:author="Author">
        <w:r w:rsidR="00774C70">
          <w:t xml:space="preserve">of the United Nations Secretary General, </w:t>
        </w:r>
      </w:ins>
      <w:r w:rsidRPr="00B66444">
        <w:t>of 1</w:t>
      </w:r>
      <w:ins w:id="27" w:author="Author">
        <w:r w:rsidR="008C25A6">
          <w:t>2</w:t>
        </w:r>
      </w:ins>
      <w:del w:id="28" w:author="Author">
        <w:r w:rsidRPr="00B66444" w:rsidDel="008C25A6">
          <w:delText>1</w:delText>
        </w:r>
      </w:del>
      <w:r w:rsidRPr="00B66444">
        <w:t xml:space="preserve"> </w:t>
      </w:r>
      <w:ins w:id="29" w:author="Author">
        <w:r w:rsidR="008C25A6">
          <w:t>May</w:t>
        </w:r>
      </w:ins>
      <w:del w:id="30" w:author="Author">
        <w:r w:rsidRPr="00B66444" w:rsidDel="008C25A6">
          <w:delText>August</w:delText>
        </w:r>
      </w:del>
      <w:r w:rsidRPr="00B66444">
        <w:t xml:space="preserve"> </w:t>
      </w:r>
      <w:del w:id="31" w:author="Author">
        <w:r w:rsidRPr="00B66444" w:rsidDel="00DA14A8">
          <w:delText>2020</w:delText>
        </w:r>
      </w:del>
      <w:ins w:id="32" w:author="Author">
        <w:r w:rsidR="00DA14A8" w:rsidRPr="00B66444">
          <w:t>202</w:t>
        </w:r>
        <w:r w:rsidR="00DA14A8">
          <w:t>6</w:t>
        </w:r>
      </w:ins>
      <w:r w:rsidRPr="00B66444">
        <w:t xml:space="preserve">, on progress in the implementation of UNGA Resolution </w:t>
      </w:r>
      <w:del w:id="33" w:author="Author">
        <w:r w:rsidRPr="00B66444" w:rsidDel="006B06D9">
          <w:delText>71</w:delText>
        </w:r>
      </w:del>
      <w:ins w:id="34" w:author="Author">
        <w:r w:rsidR="006B06D9">
          <w:t>79</w:t>
        </w:r>
      </w:ins>
      <w:r w:rsidRPr="00B66444">
        <w:t>/2</w:t>
      </w:r>
      <w:ins w:id="35" w:author="Author">
        <w:r w:rsidR="006B06D9">
          <w:t>26</w:t>
        </w:r>
      </w:ins>
      <w:del w:id="36" w:author="Author">
        <w:r w:rsidRPr="00B66444" w:rsidDel="006B06D9">
          <w:delText>43</w:delText>
        </w:r>
      </w:del>
      <w:r w:rsidRPr="00B66444">
        <w:t>;</w:t>
      </w:r>
    </w:p>
    <w:p w14:paraId="15D42017" w14:textId="77777777" w:rsidR="00000000" w:rsidRDefault="005717D7" w:rsidP="007F4EDE">
      <w:pPr>
        <w:rPr>
          <w:ins w:id="37" w:author="Author"/>
        </w:rPr>
      </w:pPr>
      <w:r w:rsidRPr="00B66444">
        <w:rPr>
          <w:i/>
          <w:iCs/>
        </w:rPr>
        <w:t>b)</w:t>
      </w:r>
      <w:r w:rsidRPr="00B66444">
        <w:tab/>
        <w:t>that, in the declaration adopted on 21 September 2020 in UNGA Resolution 75/1, on the commemoration of the 75</w:t>
      </w:r>
      <w:r w:rsidRPr="00B66444">
        <w:rPr>
          <w:vertAlign w:val="superscript"/>
        </w:rPr>
        <w:t>th</w:t>
      </w:r>
      <w:r w:rsidRPr="00B66444">
        <w:t xml:space="preserve"> anniversary of the United Nations, United Nations Member States acknowledged the importance of technology as a major global issue and undertook to improve digital cooperation in order to maximize the benefits of digital technologies while reducing their risks,</w:t>
      </w:r>
    </w:p>
    <w:p w14:paraId="05DFDA11" w14:textId="77777777" w:rsidR="008609C7" w:rsidRPr="00B66444" w:rsidRDefault="008609C7" w:rsidP="008609C7">
      <w:ins w:id="38" w:author="Author">
        <w:r>
          <w:t>d)</w:t>
        </w:r>
        <w:r w:rsidR="00352640">
          <w:t xml:space="preserve">      </w:t>
        </w:r>
        <w:r>
          <w:t xml:space="preserve"> </w:t>
        </w:r>
        <w:r w:rsidRPr="00B66444">
          <w:t>United Nations General Assembly (UNGA) Resolution</w:t>
        </w:r>
        <w:r>
          <w:t xml:space="preserve"> 79/318, of the 18 July 2025, on the UN80 Initiative, that serves as a system-wide effort to reshape, reform and streamline how the United Nations System operates.</w:t>
        </w:r>
      </w:ins>
    </w:p>
    <w:p w14:paraId="77BD6B21" w14:textId="77777777" w:rsidR="00000000" w:rsidRPr="00B66444" w:rsidRDefault="005717D7" w:rsidP="007F4EDE">
      <w:pPr>
        <w:pStyle w:val="Call"/>
      </w:pPr>
      <w:r w:rsidRPr="00B66444">
        <w:t>noting</w:t>
      </w:r>
    </w:p>
    <w:p w14:paraId="38C3D098" w14:textId="77777777" w:rsidR="00000000" w:rsidRPr="00B66444" w:rsidRDefault="005717D7" w:rsidP="007F4EDE">
      <w:r w:rsidRPr="00B66444">
        <w:rPr>
          <w:i/>
          <w:iCs/>
        </w:rPr>
        <w:t>a)</w:t>
      </w:r>
      <w:r w:rsidRPr="00B66444">
        <w:tab/>
        <w:t>the challenges faced by the Union in achieving its purposes in the constantly changing telecommunication/information and communication technology (ICT) environment as well as the context for the development and implementation of the strategic plan, as outlined in Annex 2 to this resolution;</w:t>
      </w:r>
    </w:p>
    <w:p w14:paraId="4B261795" w14:textId="77777777" w:rsidR="00000000" w:rsidRPr="00B66444" w:rsidRDefault="005717D7" w:rsidP="007F4EDE">
      <w:r w:rsidRPr="00B66444">
        <w:rPr>
          <w:i/>
          <w:iCs/>
        </w:rPr>
        <w:t>b)</w:t>
      </w:r>
      <w:r w:rsidRPr="00B66444">
        <w:tab/>
        <w:t>the glossary of terms presented in Annex 3 to this resolution,</w:t>
      </w:r>
    </w:p>
    <w:p w14:paraId="0F638A18" w14:textId="77777777" w:rsidR="00000000" w:rsidRPr="00B66444" w:rsidRDefault="005717D7" w:rsidP="007F4EDE">
      <w:pPr>
        <w:pStyle w:val="Call"/>
      </w:pPr>
      <w:r w:rsidRPr="00B66444">
        <w:t>recognizing</w:t>
      </w:r>
    </w:p>
    <w:p w14:paraId="78B581D3" w14:textId="77777777" w:rsidR="00000000" w:rsidRPr="00B66444" w:rsidRDefault="005717D7" w:rsidP="007F4EDE">
      <w:r w:rsidRPr="00B66444">
        <w:rPr>
          <w:i/>
          <w:iCs/>
        </w:rPr>
        <w:t>a)</w:t>
      </w:r>
      <w:r w:rsidRPr="00B66444">
        <w:tab/>
        <w:t>the experience gained in implementing the previous strategic plans for the Union;</w:t>
      </w:r>
    </w:p>
    <w:p w14:paraId="664263F3" w14:textId="77777777" w:rsidR="00000000" w:rsidRPr="00B66444" w:rsidRDefault="005717D7" w:rsidP="007F4EDE">
      <w:r w:rsidRPr="00B66444">
        <w:rPr>
          <w:i/>
          <w:iCs/>
        </w:rPr>
        <w:t>b)</w:t>
      </w:r>
      <w:r w:rsidRPr="00B66444">
        <w:tab/>
        <w:t>the recommendations of United Nations Joint Inspection Unit (JIU) Report 2012/12: Strategic planning in the United Nations system;</w:t>
      </w:r>
    </w:p>
    <w:p w14:paraId="1C015B7D" w14:textId="77777777" w:rsidR="00000000" w:rsidRPr="00B66444" w:rsidRDefault="005717D7" w:rsidP="00615CF0">
      <w:r w:rsidRPr="00B66444">
        <w:rPr>
          <w:i/>
          <w:iCs/>
        </w:rPr>
        <w:t>c)</w:t>
      </w:r>
      <w:r w:rsidRPr="00B66444">
        <w:tab/>
        <w:t>the persistent digital divide and ITU's role in expanding connectivity worldwide and in the use of telecommunications/ICTs for social, economic and environmentally sustainable development</w:t>
      </w:r>
      <w:r w:rsidRPr="00B66444">
        <w:rPr>
          <w:rFonts w:cs="Calibri"/>
          <w:lang w:eastAsia="en-GB"/>
        </w:rPr>
        <w:t>, particularly in the context</w:t>
      </w:r>
      <w:ins w:id="39" w:author="Author">
        <w:r w:rsidR="00615CF0">
          <w:rPr>
            <w:rFonts w:cs="Calibri"/>
            <w:lang w:eastAsia="en-GB"/>
          </w:rPr>
          <w:t xml:space="preserve"> </w:t>
        </w:r>
      </w:ins>
      <w:del w:id="40" w:author="Author">
        <w:r w:rsidRPr="00615CF0" w:rsidDel="008A6CFA">
          <w:rPr>
            <w:rFonts w:cs="Calibri"/>
            <w:lang w:eastAsia="en-GB"/>
          </w:rPr>
          <w:delText xml:space="preserve"> </w:delText>
        </w:r>
      </w:del>
      <w:proofErr w:type="spellStart"/>
      <w:r w:rsidRPr="00B66444">
        <w:rPr>
          <w:rFonts w:cs="Calibri"/>
          <w:lang w:eastAsia="en-GB"/>
        </w:rPr>
        <w:t>of</w:t>
      </w:r>
      <w:del w:id="41" w:author="Author">
        <w:r w:rsidRPr="00B66444" w:rsidDel="008A6CFA">
          <w:rPr>
            <w:rFonts w:cs="Calibri"/>
            <w:lang w:eastAsia="en-GB"/>
          </w:rPr>
          <w:delText xml:space="preserve"> </w:delText>
        </w:r>
      </w:del>
      <w:ins w:id="42" w:author="Author">
        <w:r w:rsidR="00615CF0">
          <w:rPr>
            <w:rFonts w:cs="Calibri"/>
            <w:lang w:eastAsia="en-GB"/>
          </w:rPr>
          <w:t>spread</w:t>
        </w:r>
        <w:proofErr w:type="spellEnd"/>
        <w:r w:rsidR="00615CF0">
          <w:rPr>
            <w:rFonts w:cs="Calibri"/>
            <w:lang w:eastAsia="en-GB"/>
          </w:rPr>
          <w:t xml:space="preserve"> of pandemics and natural disasters</w:t>
        </w:r>
        <w:r w:rsidR="00615CF0" w:rsidRPr="00B66444" w:rsidDel="008A6CFA">
          <w:rPr>
            <w:rFonts w:cs="Calibri"/>
            <w:lang w:eastAsia="en-GB"/>
          </w:rPr>
          <w:t xml:space="preserve"> </w:t>
        </w:r>
      </w:ins>
      <w:del w:id="43" w:author="Author">
        <w:r w:rsidRPr="00B66444" w:rsidDel="008A6CFA">
          <w:rPr>
            <w:rFonts w:cs="Calibri"/>
            <w:lang w:eastAsia="en-GB"/>
          </w:rPr>
          <w:delText>the spread of the coronavirus disease (COVID-19)</w:delText>
        </w:r>
        <w:r w:rsidRPr="00B66444" w:rsidDel="008A6CFA">
          <w:delText>;</w:delText>
        </w:r>
      </w:del>
    </w:p>
    <w:p w14:paraId="7B1F87B3" w14:textId="77777777" w:rsidR="00000000" w:rsidRPr="00B66444" w:rsidRDefault="005717D7" w:rsidP="00307F15">
      <w:r w:rsidRPr="00B66444">
        <w:rPr>
          <w:i/>
          <w:iCs/>
        </w:rPr>
        <w:t>d)</w:t>
      </w:r>
      <w:r w:rsidRPr="00B66444">
        <w:tab/>
        <w:t>the recommendations relevant to strategic planning and risk management in the JIU</w:t>
      </w:r>
      <w:ins w:id="44" w:author="Author">
        <w:r w:rsidR="008A6CFA">
          <w:t>, Oversight Unit, External Auditors and IMAC</w:t>
        </w:r>
      </w:ins>
      <w:r w:rsidRPr="00B66444">
        <w:t xml:space="preserve"> report</w:t>
      </w:r>
      <w:ins w:id="45" w:author="Author">
        <w:r w:rsidR="008A6CFA">
          <w:t>s</w:t>
        </w:r>
        <w:r w:rsidR="00307F15">
          <w:t xml:space="preserve">, and any other reports related to this topic </w:t>
        </w:r>
      </w:ins>
      <w:del w:id="46" w:author="Author">
        <w:r w:rsidRPr="00B66444" w:rsidDel="008A6CFA">
          <w:delText xml:space="preserve"> on review of management and administration in ITU</w:delText>
        </w:r>
      </w:del>
      <w:r w:rsidRPr="00B66444">
        <w:t>;</w:t>
      </w:r>
    </w:p>
    <w:p w14:paraId="03A5CE33" w14:textId="77777777" w:rsidR="00000000" w:rsidRPr="00B66444" w:rsidRDefault="005717D7" w:rsidP="007F4EDE">
      <w:r w:rsidRPr="00B66444">
        <w:rPr>
          <w:i/>
        </w:rPr>
        <w:t>e)</w:t>
      </w:r>
      <w:r w:rsidRPr="00B66444">
        <w:rPr>
          <w:i/>
        </w:rPr>
        <w:tab/>
      </w:r>
      <w:r w:rsidRPr="00B66444">
        <w:t>that the effective linkage between the strategic plan and the financial plan is detailed in Annex 1 to Decision 5 (Rev. Bucharest, 2022) of this conference, as presented in Appendix А to Annex 1 to this resolution;</w:t>
      </w:r>
    </w:p>
    <w:p w14:paraId="0AE42ADC" w14:textId="77777777" w:rsidR="00000000" w:rsidRDefault="005717D7" w:rsidP="00D93CD5">
      <w:pPr>
        <w:ind w:left="567" w:hanging="567"/>
        <w:rPr>
          <w:ins w:id="47" w:author="Author"/>
        </w:rPr>
      </w:pPr>
      <w:r w:rsidRPr="00B66444">
        <w:rPr>
          <w:i/>
          <w:iCs/>
        </w:rPr>
        <w:t>f)</w:t>
      </w:r>
      <w:r w:rsidRPr="00B66444">
        <w:tab/>
        <w:t xml:space="preserve">the </w:t>
      </w:r>
      <w:ins w:id="48" w:author="Author">
        <w:r w:rsidR="00C1035D">
          <w:t xml:space="preserve">need to </w:t>
        </w:r>
        <w:r w:rsidR="00D93CD5">
          <w:t>continue</w:t>
        </w:r>
        <w:r w:rsidR="00C1035D">
          <w:t xml:space="preserve"> implement and </w:t>
        </w:r>
        <w:r w:rsidR="00B37832">
          <w:t xml:space="preserve">maintain </w:t>
        </w:r>
        <w:r w:rsidR="00C1035D">
          <w:t xml:space="preserve">the </w:t>
        </w:r>
      </w:ins>
      <w:del w:id="49" w:author="Author">
        <w:r w:rsidRPr="00B66444" w:rsidDel="00C1035D">
          <w:delText xml:space="preserve">new </w:delText>
        </w:r>
      </w:del>
      <w:r w:rsidRPr="00B66444">
        <w:t>ITU Accountability Framework, endorsed by the ITU Council at its 2022 session, aiming to further strengthen the Union's accountability mechanisms and internal controls</w:t>
      </w:r>
      <w:ins w:id="50" w:author="Author">
        <w:r w:rsidR="00585652">
          <w:t>;</w:t>
        </w:r>
      </w:ins>
      <w:del w:id="51" w:author="Author">
        <w:r w:rsidRPr="00B66444" w:rsidDel="00585652">
          <w:delText>,</w:delText>
        </w:r>
      </w:del>
    </w:p>
    <w:p w14:paraId="6E4CF377" w14:textId="77777777" w:rsidR="00757E12" w:rsidRDefault="00757E12" w:rsidP="00D93CD5">
      <w:pPr>
        <w:ind w:left="567" w:hanging="567"/>
        <w:rPr>
          <w:ins w:id="52" w:author="Author"/>
        </w:rPr>
      </w:pPr>
      <w:ins w:id="53" w:author="Author">
        <w:r>
          <w:rPr>
            <w:i/>
            <w:iCs/>
          </w:rPr>
          <w:t xml:space="preserve">g)     </w:t>
        </w:r>
        <w:r w:rsidRPr="008A6CFA">
          <w:t xml:space="preserve">the </w:t>
        </w:r>
        <w:r w:rsidR="00585652" w:rsidRPr="00585652">
          <w:t>establishment</w:t>
        </w:r>
        <w:r w:rsidRPr="008A6CFA">
          <w:t xml:space="preserve"> of Oversight Unit (OU), composed from Audit, </w:t>
        </w:r>
        <w:r w:rsidR="00585652" w:rsidRPr="00585652">
          <w:t>Investigations</w:t>
        </w:r>
        <w:r w:rsidRPr="008A6CFA">
          <w:t xml:space="preserve"> and Evaluation Units, aiming to further streng</w:t>
        </w:r>
        <w:r w:rsidR="00585652">
          <w:t>t</w:t>
        </w:r>
        <w:r w:rsidRPr="008A6CFA">
          <w:t>h</w:t>
        </w:r>
        <w:r w:rsidR="00585652">
          <w:t>en</w:t>
        </w:r>
        <w:r w:rsidRPr="008A6CFA">
          <w:t xml:space="preserve">ing </w:t>
        </w:r>
        <w:r w:rsidR="00307F15">
          <w:t xml:space="preserve">the </w:t>
        </w:r>
        <w:r w:rsidR="00D93CD5">
          <w:t>Oversight and A</w:t>
        </w:r>
        <w:r w:rsidRPr="008A6CFA">
          <w:t>ccountability, including in the implementation of the Strategic plan</w:t>
        </w:r>
        <w:r w:rsidR="00221AFD">
          <w:t>;</w:t>
        </w:r>
      </w:ins>
    </w:p>
    <w:p w14:paraId="19250941" w14:textId="77777777" w:rsidR="00221AFD" w:rsidRPr="00A2796E" w:rsidRDefault="00221AFD" w:rsidP="00221AFD">
      <w:pPr>
        <w:ind w:left="567" w:hanging="567"/>
        <w:rPr>
          <w:ins w:id="54" w:author="Author"/>
        </w:rPr>
      </w:pPr>
      <w:ins w:id="55" w:author="Author">
        <w:r w:rsidRPr="00A2796E">
          <w:t>h)  the need to update of the ITU Enterprise Risk Management (ERM) framework, including the Risk Management Policy</w:t>
        </w:r>
        <w:r w:rsidR="006E0DEB" w:rsidRPr="00A2796E">
          <w:t>, the corporate Risk Register</w:t>
        </w:r>
        <w:r w:rsidR="00D93CD5">
          <w:t xml:space="preserve"> including the associated mitigation measures</w:t>
        </w:r>
        <w:r w:rsidR="006E0DEB" w:rsidRPr="00A2796E">
          <w:t>,</w:t>
        </w:r>
        <w:r w:rsidRPr="00A2796E">
          <w:t xml:space="preserve"> at regular intervals</w:t>
        </w:r>
        <w:r w:rsidR="00D93CD5">
          <w:t>;</w:t>
        </w:r>
      </w:ins>
    </w:p>
    <w:p w14:paraId="3CE0C12E" w14:textId="77777777" w:rsidR="00352640" w:rsidRPr="00A2796E" w:rsidRDefault="00352640" w:rsidP="002F62F2">
      <w:pPr>
        <w:ind w:left="567" w:hanging="567"/>
      </w:pPr>
      <w:proofErr w:type="spellStart"/>
      <w:ins w:id="56" w:author="Author">
        <w:r w:rsidRPr="00A2796E">
          <w:t>i</w:t>
        </w:r>
        <w:proofErr w:type="spellEnd"/>
        <w:r w:rsidRPr="00A2796E">
          <w:t xml:space="preserve">)     the ITU’s involvement </w:t>
        </w:r>
        <w:r w:rsidR="002F62F2">
          <w:t>in contributing</w:t>
        </w:r>
        <w:r w:rsidRPr="00A2796E">
          <w:t xml:space="preserve"> to the UN80 initiative Work Packages</w:t>
        </w:r>
        <w:r w:rsidR="004752BA" w:rsidRPr="00A2796E">
          <w:t>;</w:t>
        </w:r>
      </w:ins>
    </w:p>
    <w:p w14:paraId="155FCEE4" w14:textId="77777777" w:rsidR="00000000" w:rsidRPr="00B66444" w:rsidRDefault="005717D7" w:rsidP="007F4EDE">
      <w:pPr>
        <w:pStyle w:val="Call"/>
      </w:pPr>
      <w:r w:rsidRPr="00B66444">
        <w:lastRenderedPageBreak/>
        <w:t>resolves</w:t>
      </w:r>
    </w:p>
    <w:p w14:paraId="1790B7C1" w14:textId="77777777" w:rsidR="00000000" w:rsidRPr="00B66444" w:rsidRDefault="005717D7" w:rsidP="001F5147">
      <w:r w:rsidRPr="00B66444">
        <w:t xml:space="preserve">to adopt the strategic plan for the Union for </w:t>
      </w:r>
      <w:del w:id="57" w:author="Author">
        <w:r w:rsidRPr="00B66444" w:rsidDel="001F5147">
          <w:delText>2024</w:delText>
        </w:r>
      </w:del>
      <w:ins w:id="58" w:author="Author">
        <w:r w:rsidR="001F5147" w:rsidRPr="00B66444">
          <w:t>202</w:t>
        </w:r>
        <w:r w:rsidR="001F5147">
          <w:t>8</w:t>
        </w:r>
      </w:ins>
      <w:r w:rsidRPr="00B66444">
        <w:t>-20</w:t>
      </w:r>
      <w:ins w:id="59" w:author="Author">
        <w:r w:rsidR="001F5147">
          <w:t>31</w:t>
        </w:r>
      </w:ins>
      <w:del w:id="60" w:author="Author">
        <w:r w:rsidRPr="00B66444" w:rsidDel="001F5147">
          <w:delText>27</w:delText>
        </w:r>
      </w:del>
      <w:r w:rsidRPr="00B66444">
        <w:t xml:space="preserve"> contained in Annex 1 to this resolution,</w:t>
      </w:r>
    </w:p>
    <w:p w14:paraId="25E62010" w14:textId="77777777" w:rsidR="00000000" w:rsidRPr="00B66444" w:rsidRDefault="005717D7" w:rsidP="007F4EDE">
      <w:pPr>
        <w:pStyle w:val="Call"/>
      </w:pPr>
      <w:r w:rsidRPr="00B66444">
        <w:t>instructs the Secretary-General and the Directors of the Bureaux</w:t>
      </w:r>
    </w:p>
    <w:p w14:paraId="0868BB17" w14:textId="77777777" w:rsidR="00000000" w:rsidRPr="00B66444" w:rsidRDefault="005717D7" w:rsidP="007F4EDE">
      <w:r w:rsidRPr="00B66444">
        <w:t>1</w:t>
      </w:r>
      <w:r w:rsidRPr="00B66444">
        <w:tab/>
        <w:t>to continue improving the ITU results framework for monitoring the implementation of the strategic plan for the Union, following the principles of results-based management and results-based budgeting</w:t>
      </w:r>
      <w:ins w:id="61" w:author="Author">
        <w:r w:rsidR="006165CC">
          <w:t>, while ensuring the implementation of the ITU Accountability Framework</w:t>
        </w:r>
      </w:ins>
      <w:r w:rsidRPr="00B66444">
        <w:t>;</w:t>
      </w:r>
    </w:p>
    <w:p w14:paraId="34DE1A74" w14:textId="77777777" w:rsidR="00000000" w:rsidRPr="00B66444" w:rsidRDefault="005717D7" w:rsidP="007F4EDE">
      <w:r w:rsidRPr="00B66444">
        <w:t>2</w:t>
      </w:r>
      <w:r w:rsidRPr="00B66444">
        <w:tab/>
        <w:t>to coordinate the implementation of the strategic plan, ensuring coherence between the strategic plan, the financial plan,</w:t>
      </w:r>
      <w:ins w:id="62" w:author="Author">
        <w:r w:rsidR="00E34615">
          <w:t xml:space="preserve"> Human Resources strategic</w:t>
        </w:r>
        <w:r w:rsidR="003C1DC6">
          <w:t xml:space="preserve"> plan</w:t>
        </w:r>
      </w:ins>
      <w:r w:rsidRPr="00B66444">
        <w:t xml:space="preserve"> the operational plans and the biennial budgets;</w:t>
      </w:r>
    </w:p>
    <w:p w14:paraId="47A9975A" w14:textId="77777777" w:rsidR="00000000" w:rsidRPr="00B66444" w:rsidRDefault="005717D7" w:rsidP="007F4EDE">
      <w:r w:rsidRPr="00B66444">
        <w:t>3</w:t>
      </w:r>
      <w:r w:rsidRPr="00B66444">
        <w:tab/>
        <w:t>to recommend to the Council making adjustments to the strategic and financial plans in line with its mandate and in the light of changes in the telecommunication/ICT environment and/or as a result of the performance evaluation and the risk-management framework, in particular by:</w:t>
      </w:r>
    </w:p>
    <w:p w14:paraId="50202EE9" w14:textId="77777777" w:rsidR="00000000" w:rsidRPr="00B66444" w:rsidRDefault="005717D7" w:rsidP="007F4EDE">
      <w:pPr>
        <w:pStyle w:val="enumlev1"/>
      </w:pPr>
      <w:proofErr w:type="spellStart"/>
      <w:r w:rsidRPr="00B66444">
        <w:t>i</w:t>
      </w:r>
      <w:proofErr w:type="spellEnd"/>
      <w:r w:rsidRPr="00B66444">
        <w:t>)</w:t>
      </w:r>
      <w:r w:rsidRPr="00B66444">
        <w:tab/>
        <w:t>making all necessary modifications to ensure that the strategic plan facilitates the accomplishment of ITU's goals and priorities, taking account of proposals by the Sector advisory groups, decisions by conferences and by assemblies of the Sectors and changes in the strategic focus of the Union's activities, within the financial limits established by the Plenipotentiary Conference;</w:t>
      </w:r>
    </w:p>
    <w:p w14:paraId="7DB48AF7" w14:textId="77777777" w:rsidR="00000000" w:rsidRPr="00B66444" w:rsidRDefault="005717D7" w:rsidP="007F4EDE">
      <w:pPr>
        <w:pStyle w:val="enumlev1"/>
      </w:pPr>
      <w:r w:rsidRPr="00B66444">
        <w:t>ii)</w:t>
      </w:r>
      <w:r w:rsidRPr="00B66444">
        <w:tab/>
        <w:t>ensuring the linkage between the strategic, financial and operational plans in ITU, and the corresponding human resources strategic plan;</w:t>
      </w:r>
    </w:p>
    <w:p w14:paraId="12441C45" w14:textId="77777777" w:rsidR="00000000" w:rsidRPr="00B66444" w:rsidRDefault="005717D7" w:rsidP="007F4EDE">
      <w:r w:rsidRPr="00B66444">
        <w:t>4</w:t>
      </w:r>
      <w:r w:rsidRPr="00B66444">
        <w:tab/>
        <w:t>to report annually to the Council on the implementation of the strategic plan and on the performance of the Union towards the achievement of its goals</w:t>
      </w:r>
      <w:ins w:id="63" w:author="Author">
        <w:r w:rsidR="00B07489">
          <w:t>, while putting forward Strategic Risks encountered</w:t>
        </w:r>
        <w:r w:rsidR="002F62F2">
          <w:t xml:space="preserve"> and the mitigation measures being </w:t>
        </w:r>
        <w:proofErr w:type="gramStart"/>
        <w:r w:rsidR="002F62F2">
          <w:t>considered</w:t>
        </w:r>
        <w:r w:rsidR="00B07489">
          <w:t xml:space="preserve"> </w:t>
        </w:r>
      </w:ins>
      <w:r w:rsidRPr="00B66444">
        <w:t>;</w:t>
      </w:r>
      <w:proofErr w:type="gramEnd"/>
    </w:p>
    <w:p w14:paraId="59FD4454" w14:textId="77777777" w:rsidR="00000000" w:rsidRPr="00B66444" w:rsidRDefault="005717D7" w:rsidP="007F4EDE">
      <w:r w:rsidRPr="00B66444">
        <w:t>5</w:t>
      </w:r>
      <w:r w:rsidRPr="00B66444">
        <w:tab/>
        <w:t>to distribute these reports to all Member States, after consideration by the Council, urging them to circulate the reports to Sector Members, as well as to those entities and organizations referred to in No. 235 of the Convention which have participated in the implementation of the plans;</w:t>
      </w:r>
    </w:p>
    <w:p w14:paraId="64332C5F" w14:textId="77777777" w:rsidR="00000000" w:rsidRDefault="005717D7" w:rsidP="007F4EDE">
      <w:pPr>
        <w:rPr>
          <w:ins w:id="64" w:author="Author"/>
        </w:rPr>
      </w:pPr>
      <w:r w:rsidRPr="00B66444">
        <w:t>6</w:t>
      </w:r>
      <w:r w:rsidRPr="00B66444">
        <w:tab/>
        <w:t>to continue to engage with the United Nations with a view to supporting full implementation of UNGA resolutions related to telecommunications/ICTs</w:t>
      </w:r>
      <w:ins w:id="65" w:author="Author">
        <w:r w:rsidR="00AF368B">
          <w:t xml:space="preserve"> and </w:t>
        </w:r>
        <w:r w:rsidR="000D4CAB">
          <w:t xml:space="preserve">to </w:t>
        </w:r>
        <w:r w:rsidR="00AF368B">
          <w:t>report to Council in that sense</w:t>
        </w:r>
      </w:ins>
      <w:r w:rsidRPr="00B66444">
        <w:t>,</w:t>
      </w:r>
    </w:p>
    <w:p w14:paraId="1A3A1AE5" w14:textId="77777777" w:rsidR="00FE4575" w:rsidRPr="00D10100" w:rsidRDefault="008C25A6" w:rsidP="00FE4575">
      <w:pPr>
        <w:spacing w:after="160"/>
        <w:ind w:left="360" w:hanging="360"/>
        <w:rPr>
          <w:ins w:id="66" w:author="Author"/>
          <w:szCs w:val="24"/>
        </w:rPr>
      </w:pPr>
      <w:ins w:id="67" w:author="Author">
        <w:r w:rsidRPr="008A6CFA">
          <w:rPr>
            <w:szCs w:val="24"/>
          </w:rPr>
          <w:t>7</w:t>
        </w:r>
        <w:r w:rsidRPr="008A6CFA">
          <w:rPr>
            <w:szCs w:val="24"/>
          </w:rPr>
          <w:tab/>
        </w:r>
        <w:r w:rsidR="00FE4575">
          <w:t>that capacity development integration into the strategic plan, should be backed by sufficient dedicated resources, measurable targets, and regular impact reporting.</w:t>
        </w:r>
      </w:ins>
    </w:p>
    <w:p w14:paraId="422689A0" w14:textId="77777777" w:rsidR="008C25A6" w:rsidRPr="00B66444" w:rsidRDefault="008C25A6" w:rsidP="007F4EDE"/>
    <w:p w14:paraId="5B7A8F12" w14:textId="77777777" w:rsidR="00000000" w:rsidRPr="00B66444" w:rsidRDefault="005717D7" w:rsidP="007F4EDE">
      <w:pPr>
        <w:pStyle w:val="Call"/>
      </w:pPr>
      <w:r w:rsidRPr="00B66444">
        <w:t>instructs the ITU Council</w:t>
      </w:r>
    </w:p>
    <w:p w14:paraId="07CF9E7A" w14:textId="77777777" w:rsidR="00000000" w:rsidRPr="00B66444" w:rsidRDefault="005717D7" w:rsidP="007F4EDE">
      <w:r w:rsidRPr="00B66444">
        <w:t>1</w:t>
      </w:r>
      <w:r w:rsidRPr="00B66444">
        <w:tab/>
        <w:t>to oversee the development and implementation of the ITU results framework, including the adoption of the related indicators to better measure the effectiveness and efficiency of the implementation of the strategic plan for the Union;</w:t>
      </w:r>
    </w:p>
    <w:p w14:paraId="42FF683D" w14:textId="77777777" w:rsidR="00000000" w:rsidRPr="00B66444" w:rsidRDefault="005717D7" w:rsidP="004D75AB">
      <w:r w:rsidRPr="00B66444">
        <w:t>2</w:t>
      </w:r>
      <w:r w:rsidRPr="00B66444">
        <w:tab/>
        <w:t xml:space="preserve">to oversee the development and implementation of the strategic plan, and when </w:t>
      </w:r>
      <w:proofErr w:type="gramStart"/>
      <w:r w:rsidRPr="00B66444">
        <w:t>necessary</w:t>
      </w:r>
      <w:proofErr w:type="gramEnd"/>
      <w:r w:rsidRPr="00B66444">
        <w:t xml:space="preserve"> adjust the strategic plan, on the basis of the Secretary-General's </w:t>
      </w:r>
      <w:ins w:id="68" w:author="Author">
        <w:r w:rsidR="00C209D6">
          <w:t>and O</w:t>
        </w:r>
        <w:r w:rsidR="004D75AB">
          <w:t>versight</w:t>
        </w:r>
        <w:r w:rsidR="00C9765E">
          <w:t>’s</w:t>
        </w:r>
        <w:r w:rsidR="004D75AB">
          <w:t xml:space="preserve"> </w:t>
        </w:r>
      </w:ins>
      <w:r w:rsidRPr="00B66444">
        <w:t>reports</w:t>
      </w:r>
      <w:ins w:id="69" w:author="Author">
        <w:r w:rsidR="00C716CA">
          <w:t>, as deemed appropriate</w:t>
        </w:r>
      </w:ins>
      <w:r w:rsidRPr="00B66444">
        <w:t>;</w:t>
      </w:r>
    </w:p>
    <w:p w14:paraId="5B4ED5A8" w14:textId="77777777" w:rsidR="00000000" w:rsidRPr="00B66444" w:rsidRDefault="005717D7" w:rsidP="007F4EDE">
      <w:r w:rsidRPr="00B66444">
        <w:lastRenderedPageBreak/>
        <w:t>3</w:t>
      </w:r>
      <w:r w:rsidRPr="00B66444">
        <w:tab/>
        <w:t>to present an assessment of the results of the strategic plan to the next plenipotentiary conference, along with a proposed draft strategic plan for the next quadrennial period for adoption;</w:t>
      </w:r>
    </w:p>
    <w:p w14:paraId="7A6784A4" w14:textId="77777777" w:rsidR="00000000" w:rsidRPr="00B66444" w:rsidRDefault="005717D7" w:rsidP="007F4EDE">
      <w:r w:rsidRPr="00B66444">
        <w:t>4</w:t>
      </w:r>
      <w:r w:rsidRPr="00B66444">
        <w:tab/>
        <w:t>to take</w:t>
      </w:r>
      <w:ins w:id="70" w:author="Author">
        <w:r w:rsidR="0040445C">
          <w:t>, based on Secretary General’s proposal,</w:t>
        </w:r>
      </w:ins>
      <w:r w:rsidRPr="00B66444">
        <w:t xml:space="preserve"> appropriate action to support the implementation of the relevant UNGA resolutions</w:t>
      </w:r>
      <w:ins w:id="71" w:author="Author">
        <w:r w:rsidR="002B7C2E">
          <w:t>, including on UN80 Initiative</w:t>
        </w:r>
      </w:ins>
      <w:r w:rsidRPr="00B66444">
        <w:t>;</w:t>
      </w:r>
    </w:p>
    <w:p w14:paraId="70587605" w14:textId="77777777" w:rsidR="00000000" w:rsidRPr="00B66444" w:rsidRDefault="005717D7" w:rsidP="007F4EDE">
      <w:pPr>
        <w:rPr>
          <w:szCs w:val="16"/>
        </w:rPr>
      </w:pPr>
      <w:r w:rsidRPr="00B66444">
        <w:t>5</w:t>
      </w:r>
      <w:r w:rsidRPr="00B66444">
        <w:tab/>
        <w:t>to ensure that the rolling operational plans from the General Secretariat and the three Sectors approved annually by the Council are fully aligned and compliant with this resolution and its annexes and with the financial plan for the Union approved in Decision 5 (Rev. Bucharest, 2022) of this conference,</w:t>
      </w:r>
    </w:p>
    <w:p w14:paraId="0CB49422" w14:textId="77777777" w:rsidR="00000000" w:rsidRPr="00B66444" w:rsidRDefault="005717D7" w:rsidP="007F4EDE">
      <w:pPr>
        <w:pStyle w:val="Call"/>
      </w:pPr>
      <w:r w:rsidRPr="00B66444">
        <w:t>invites Member States</w:t>
      </w:r>
    </w:p>
    <w:p w14:paraId="06A388A3" w14:textId="77777777" w:rsidR="00000000" w:rsidRPr="00B66444" w:rsidRDefault="005717D7" w:rsidP="007F4EDE">
      <w:r w:rsidRPr="00B66444">
        <w:t>to contribute national and regional insights on policy, regulatory and operational matters in the domain of telecommunications/ICTs to the strategic planning process undertaken by the Union in the period before the next plenipotentiary conference, in order to:</w:t>
      </w:r>
    </w:p>
    <w:p w14:paraId="4ABD961A" w14:textId="77777777" w:rsidR="00000000" w:rsidRPr="00B66444" w:rsidRDefault="005717D7" w:rsidP="007F4EDE">
      <w:pPr>
        <w:pStyle w:val="enumlev1"/>
      </w:pPr>
      <w:r w:rsidRPr="00B66444">
        <w:rPr>
          <w:rFonts w:ascii="Symbol" w:eastAsia="Symbol" w:hAnsi="Symbol" w:cs="Symbol"/>
        </w:rPr>
        <w:sym w:font="Symbol" w:char="F02D"/>
      </w:r>
      <w:r w:rsidRPr="00B66444">
        <w:tab/>
        <w:t>strengthen the effectiveness of the Union in fulfilling its purposes as set out in the instruments of the Union, by cooperating in the implementation of the strategic plan, keeping in mind the values and principles of "One ITU";</w:t>
      </w:r>
    </w:p>
    <w:p w14:paraId="663448D2" w14:textId="77777777" w:rsidR="00000000" w:rsidRPr="00B66444" w:rsidRDefault="005717D7" w:rsidP="007F4EDE">
      <w:pPr>
        <w:pStyle w:val="enumlev1"/>
      </w:pPr>
      <w:r w:rsidRPr="00B66444">
        <w:rPr>
          <w:rFonts w:ascii="Symbol" w:eastAsia="Symbol" w:hAnsi="Symbol" w:cs="Symbol"/>
        </w:rPr>
        <w:sym w:font="Symbol" w:char="F02D"/>
      </w:r>
      <w:r w:rsidRPr="00B66444">
        <w:tab/>
        <w:t>assist the Union in meeting the changing expectations of all its constituents as national structures for the provision of telecommunication/ICT services continue to evolve,</w:t>
      </w:r>
    </w:p>
    <w:p w14:paraId="7EDA9746" w14:textId="77777777" w:rsidR="00000000" w:rsidRPr="00B66444" w:rsidRDefault="005717D7" w:rsidP="007F4EDE">
      <w:pPr>
        <w:pStyle w:val="Call"/>
      </w:pPr>
      <w:r w:rsidRPr="00B66444">
        <w:t>invites Sector Members</w:t>
      </w:r>
    </w:p>
    <w:p w14:paraId="22EA435B" w14:textId="77777777" w:rsidR="00000000" w:rsidRDefault="005717D7" w:rsidP="009E2535">
      <w:r w:rsidRPr="00B66444">
        <w:t xml:space="preserve">to communicate their views </w:t>
      </w:r>
      <w:ins w:id="72" w:author="Author">
        <w:r w:rsidR="0007701A">
          <w:t xml:space="preserve">and contributions </w:t>
        </w:r>
      </w:ins>
      <w:r w:rsidRPr="00B66444">
        <w:t>on the strategic plan for the Union through their relevant Sectors and the corresponding advisory groups.</w:t>
      </w:r>
    </w:p>
    <w:p w14:paraId="1026B555" w14:textId="77777777" w:rsidR="005717D7" w:rsidRDefault="005717D7"/>
    <w:sectPr w:rsidR="005717D7">
      <w:pgSz w:w="11907" w:h="16840" w:code="9"/>
      <w:pgMar w:top="1418"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D4026" w14:textId="77777777" w:rsidR="00501C65" w:rsidRDefault="00501C65">
      <w:pPr>
        <w:spacing w:before="0"/>
      </w:pPr>
      <w:r>
        <w:separator/>
      </w:r>
    </w:p>
  </w:endnote>
  <w:endnote w:type="continuationSeparator" w:id="0">
    <w:p w14:paraId="1563A803" w14:textId="77777777" w:rsidR="00501C65" w:rsidRDefault="00501C6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D3214" w14:textId="77777777" w:rsidR="00501C65" w:rsidRDefault="00501C65">
      <w:pPr>
        <w:spacing w:before="0"/>
      </w:pPr>
      <w:r>
        <w:separator/>
      </w:r>
    </w:p>
  </w:footnote>
  <w:footnote w:type="continuationSeparator" w:id="0">
    <w:p w14:paraId="0E297F89" w14:textId="77777777" w:rsidR="00501C65" w:rsidRDefault="00501C65">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5EAA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223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78C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1A65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56C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6EC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E0D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0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E086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363863"/>
    <w:multiLevelType w:val="hybridMultilevel"/>
    <w:tmpl w:val="C81EC4F8"/>
    <w:lvl w:ilvl="0" w:tplc="2EC20F0E">
      <w:start w:val="1"/>
      <w:numFmt w:val="lowerLetter"/>
      <w:lvlText w:val="%1)"/>
      <w:lvlJc w:val="left"/>
      <w:pPr>
        <w:ind w:left="930" w:hanging="57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60847"/>
    <w:multiLevelType w:val="hybridMultilevel"/>
    <w:tmpl w:val="924CF6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CA94711"/>
    <w:multiLevelType w:val="hybridMultilevel"/>
    <w:tmpl w:val="4780833C"/>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80054"/>
    <w:multiLevelType w:val="hybridMultilevel"/>
    <w:tmpl w:val="8BC0C580"/>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5432D5"/>
    <w:multiLevelType w:val="hybridMultilevel"/>
    <w:tmpl w:val="B34CD9FC"/>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2C029F"/>
    <w:multiLevelType w:val="hybridMultilevel"/>
    <w:tmpl w:val="F980631C"/>
    <w:lvl w:ilvl="0" w:tplc="04090001">
      <w:start w:val="14"/>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ED1C22"/>
    <w:multiLevelType w:val="hybridMultilevel"/>
    <w:tmpl w:val="00F4DDDA"/>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22376F"/>
    <w:multiLevelType w:val="hybridMultilevel"/>
    <w:tmpl w:val="BB4E1200"/>
    <w:lvl w:ilvl="0" w:tplc="F9860CA0">
      <w:start w:val="1"/>
      <w:numFmt w:val="decimal"/>
      <w:lvlText w:val="%1)"/>
      <w:lvlJc w:val="left"/>
      <w:pPr>
        <w:ind w:left="1140" w:hanging="57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8" w15:restartNumberingAfterBreak="0">
    <w:nsid w:val="69621B81"/>
    <w:multiLevelType w:val="hybridMultilevel"/>
    <w:tmpl w:val="FFF4DB98"/>
    <w:lvl w:ilvl="0" w:tplc="D8EA4380">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26431"/>
    <w:multiLevelType w:val="hybridMultilevel"/>
    <w:tmpl w:val="AC84B2EE"/>
    <w:lvl w:ilvl="0" w:tplc="FA869764">
      <w:start w:val="1"/>
      <w:numFmt w:val="lowerLetter"/>
      <w:lvlText w:val="%1)"/>
      <w:lvlJc w:val="left"/>
      <w:pPr>
        <w:tabs>
          <w:tab w:val="num" w:pos="567"/>
        </w:tabs>
        <w:ind w:left="0" w:firstLine="0"/>
      </w:pPr>
      <w:rPr>
        <w:rFonts w:hint="default"/>
        <w:i/>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7F670DB"/>
    <w:multiLevelType w:val="hybridMultilevel"/>
    <w:tmpl w:val="F3409F8A"/>
    <w:lvl w:ilvl="0" w:tplc="AE36CA92">
      <w:start w:val="5"/>
      <w:numFmt w:val="lowerLetter"/>
      <w:lvlText w:val="%1)"/>
      <w:lvlJc w:val="left"/>
      <w:pPr>
        <w:ind w:left="930" w:hanging="57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8037546">
    <w:abstractNumId w:val="19"/>
  </w:num>
  <w:num w:numId="2" w16cid:durableId="373240788">
    <w:abstractNumId w:val="9"/>
  </w:num>
  <w:num w:numId="3" w16cid:durableId="1050374516">
    <w:abstractNumId w:val="7"/>
  </w:num>
  <w:num w:numId="4" w16cid:durableId="952135100">
    <w:abstractNumId w:val="6"/>
  </w:num>
  <w:num w:numId="5" w16cid:durableId="959608325">
    <w:abstractNumId w:val="5"/>
  </w:num>
  <w:num w:numId="6" w16cid:durableId="377244496">
    <w:abstractNumId w:val="4"/>
  </w:num>
  <w:num w:numId="7" w16cid:durableId="683940991">
    <w:abstractNumId w:val="8"/>
  </w:num>
  <w:num w:numId="8" w16cid:durableId="1413774738">
    <w:abstractNumId w:val="3"/>
  </w:num>
  <w:num w:numId="9" w16cid:durableId="1352537143">
    <w:abstractNumId w:val="2"/>
  </w:num>
  <w:num w:numId="10" w16cid:durableId="1415396024">
    <w:abstractNumId w:val="1"/>
  </w:num>
  <w:num w:numId="11" w16cid:durableId="441606436">
    <w:abstractNumId w:val="0"/>
  </w:num>
  <w:num w:numId="12" w16cid:durableId="831413920">
    <w:abstractNumId w:val="11"/>
  </w:num>
  <w:num w:numId="13" w16cid:durableId="937762166">
    <w:abstractNumId w:val="20"/>
  </w:num>
  <w:num w:numId="14" w16cid:durableId="388264668">
    <w:abstractNumId w:val="16"/>
  </w:num>
  <w:num w:numId="15" w16cid:durableId="96558142">
    <w:abstractNumId w:val="12"/>
  </w:num>
  <w:num w:numId="16" w16cid:durableId="1994290414">
    <w:abstractNumId w:val="14"/>
  </w:num>
  <w:num w:numId="17" w16cid:durableId="1655260947">
    <w:abstractNumId w:val="13"/>
  </w:num>
  <w:num w:numId="18" w16cid:durableId="1497957449">
    <w:abstractNumId w:val="15"/>
  </w:num>
  <w:num w:numId="19" w16cid:durableId="1793009778">
    <w:abstractNumId w:val="10"/>
  </w:num>
  <w:num w:numId="20" w16cid:durableId="960649073">
    <w:abstractNumId w:val="18"/>
  </w:num>
  <w:num w:numId="21" w16cid:durableId="19898982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5E2"/>
    <w:rsid w:val="0007701A"/>
    <w:rsid w:val="000A3ABF"/>
    <w:rsid w:val="000C2AAA"/>
    <w:rsid w:val="000D4CAB"/>
    <w:rsid w:val="001440E8"/>
    <w:rsid w:val="001A20DF"/>
    <w:rsid w:val="001F5147"/>
    <w:rsid w:val="00221AFD"/>
    <w:rsid w:val="00251D99"/>
    <w:rsid w:val="002B7C2E"/>
    <w:rsid w:val="002D6290"/>
    <w:rsid w:val="002F62F2"/>
    <w:rsid w:val="00307F15"/>
    <w:rsid w:val="00352640"/>
    <w:rsid w:val="00353CAE"/>
    <w:rsid w:val="003C1DC6"/>
    <w:rsid w:val="0040445C"/>
    <w:rsid w:val="00404651"/>
    <w:rsid w:val="004752BA"/>
    <w:rsid w:val="004D75AB"/>
    <w:rsid w:val="00501C65"/>
    <w:rsid w:val="00515F38"/>
    <w:rsid w:val="005717D7"/>
    <w:rsid w:val="00585652"/>
    <w:rsid w:val="005A7EC4"/>
    <w:rsid w:val="00615CF0"/>
    <w:rsid w:val="006165CC"/>
    <w:rsid w:val="00673608"/>
    <w:rsid w:val="006B06D9"/>
    <w:rsid w:val="006E0DEB"/>
    <w:rsid w:val="00757E12"/>
    <w:rsid w:val="00774C70"/>
    <w:rsid w:val="008609C7"/>
    <w:rsid w:val="008A6CFA"/>
    <w:rsid w:val="008C25A6"/>
    <w:rsid w:val="009E2535"/>
    <w:rsid w:val="00A2796E"/>
    <w:rsid w:val="00AF368B"/>
    <w:rsid w:val="00B07489"/>
    <w:rsid w:val="00B37832"/>
    <w:rsid w:val="00B82082"/>
    <w:rsid w:val="00C1035D"/>
    <w:rsid w:val="00C209D6"/>
    <w:rsid w:val="00C41569"/>
    <w:rsid w:val="00C716CA"/>
    <w:rsid w:val="00C9765E"/>
    <w:rsid w:val="00D46A1E"/>
    <w:rsid w:val="00D93CD5"/>
    <w:rsid w:val="00DA14A8"/>
    <w:rsid w:val="00DC3A23"/>
    <w:rsid w:val="00E135E2"/>
    <w:rsid w:val="00E34615"/>
    <w:rsid w:val="00F261B5"/>
    <w:rsid w:val="00FE45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A48"/>
    <w:pPr>
      <w:tabs>
        <w:tab w:val="left" w:pos="567"/>
        <w:tab w:val="left" w:pos="1134"/>
        <w:tab w:val="left" w:pos="1701"/>
        <w:tab w:val="left" w:pos="2268"/>
        <w:tab w:val="left" w:pos="2835"/>
      </w:tabs>
      <w:overflowPunct w:val="0"/>
      <w:autoSpaceDE w:val="0"/>
      <w:autoSpaceDN w:val="0"/>
      <w:adjustRightInd w:val="0"/>
      <w:spacing w:before="120"/>
      <w:jc w:val="both"/>
      <w:textAlignment w:val="baseline"/>
    </w:pPr>
    <w:rPr>
      <w:rFonts w:ascii="Calibri" w:eastAsia="Times New Roman" w:hAnsi="Calibri"/>
      <w:sz w:val="24"/>
      <w:lang w:val="en-GB" w:eastAsia="en-US"/>
    </w:rPr>
  </w:style>
  <w:style w:type="paragraph" w:styleId="Heading1">
    <w:name w:val="heading 1"/>
    <w:basedOn w:val="Normal"/>
    <w:next w:val="Normal"/>
    <w:link w:val="Heading1Char"/>
    <w:qFormat/>
    <w:rsid w:val="00730E24"/>
    <w:pPr>
      <w:keepNext/>
      <w:keepLines/>
      <w:spacing w:before="480"/>
      <w:ind w:left="567" w:hanging="567"/>
      <w:outlineLvl w:val="0"/>
    </w:pPr>
    <w:rPr>
      <w:b/>
      <w:sz w:val="28"/>
    </w:rPr>
  </w:style>
  <w:style w:type="paragraph" w:styleId="Heading2">
    <w:name w:val="heading 2"/>
    <w:basedOn w:val="Heading1"/>
    <w:next w:val="Normal"/>
    <w:link w:val="Heading2Char"/>
    <w:qFormat/>
    <w:rsid w:val="00D01233"/>
    <w:pPr>
      <w:spacing w:before="320"/>
      <w:outlineLvl w:val="1"/>
    </w:pPr>
    <w:rPr>
      <w:sz w:val="24"/>
    </w:rPr>
  </w:style>
  <w:style w:type="paragraph" w:styleId="Heading3">
    <w:name w:val="heading 3"/>
    <w:basedOn w:val="Heading1"/>
    <w:next w:val="Normal"/>
    <w:link w:val="Heading3Char"/>
    <w:qFormat/>
    <w:rsid w:val="00C47DBD"/>
    <w:pPr>
      <w:spacing w:before="200"/>
      <w:outlineLvl w:val="2"/>
    </w:pPr>
    <w:rPr>
      <w:sz w:val="24"/>
    </w:rPr>
  </w:style>
  <w:style w:type="paragraph" w:styleId="Heading4">
    <w:name w:val="heading 4"/>
    <w:basedOn w:val="Heading3"/>
    <w:next w:val="Normal"/>
    <w:link w:val="Heading4Char"/>
    <w:qFormat/>
    <w:rsid w:val="00C47DBD"/>
    <w:pPr>
      <w:ind w:left="1134" w:hanging="1134"/>
      <w:outlineLvl w:val="3"/>
    </w:pPr>
  </w:style>
  <w:style w:type="paragraph" w:styleId="Heading5">
    <w:name w:val="heading 5"/>
    <w:basedOn w:val="Heading4"/>
    <w:next w:val="Normal"/>
    <w:link w:val="Heading5Char"/>
    <w:qFormat/>
    <w:rsid w:val="00C47DBD"/>
    <w:pPr>
      <w:outlineLvl w:val="4"/>
    </w:pPr>
  </w:style>
  <w:style w:type="paragraph" w:styleId="Heading6">
    <w:name w:val="heading 6"/>
    <w:basedOn w:val="Heading4"/>
    <w:next w:val="Normal"/>
    <w:link w:val="Heading6Char"/>
    <w:uiPriority w:val="1"/>
    <w:qFormat/>
    <w:rsid w:val="00C47DBD"/>
    <w:pPr>
      <w:outlineLvl w:val="5"/>
    </w:pPr>
  </w:style>
  <w:style w:type="paragraph" w:styleId="Heading7">
    <w:name w:val="heading 7"/>
    <w:basedOn w:val="Heading4"/>
    <w:next w:val="Normal"/>
    <w:link w:val="Heading7Char"/>
    <w:uiPriority w:val="1"/>
    <w:qFormat/>
    <w:rsid w:val="00C47DBD"/>
    <w:pPr>
      <w:ind w:left="1701" w:hanging="1701"/>
      <w:outlineLvl w:val="6"/>
    </w:pPr>
  </w:style>
  <w:style w:type="paragraph" w:styleId="Heading8">
    <w:name w:val="heading 8"/>
    <w:basedOn w:val="Heading4"/>
    <w:next w:val="Normal"/>
    <w:link w:val="Heading8Char"/>
    <w:uiPriority w:val="1"/>
    <w:qFormat/>
    <w:rsid w:val="00C47DBD"/>
    <w:pPr>
      <w:ind w:left="1701" w:hanging="1701"/>
      <w:outlineLvl w:val="7"/>
    </w:pPr>
  </w:style>
  <w:style w:type="paragraph" w:styleId="Heading9">
    <w:name w:val="heading 9"/>
    <w:basedOn w:val="Heading4"/>
    <w:next w:val="Normal"/>
    <w:link w:val="Heading9Char"/>
    <w:uiPriority w:val="1"/>
    <w:qFormat/>
    <w:rsid w:val="00C47DB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unhideWhenUsed/>
    <w:rsid w:val="00C47DBD"/>
    <w:rPr>
      <w:vertAlign w:val="superscript"/>
    </w:rPr>
  </w:style>
  <w:style w:type="paragraph" w:styleId="TOC8">
    <w:name w:val="toc 8"/>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uiPriority w:val="1"/>
    <w:rsid w:val="00C47DB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1"/>
    <w:rsid w:val="00C47DB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5">
    <w:name w:val="toc 5"/>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1">
    <w:name w:val="index 1"/>
    <w:basedOn w:val="Normal"/>
    <w:next w:val="Normal"/>
    <w:uiPriority w:val="1"/>
    <w:semiHidden/>
    <w:rsid w:val="00C47DBD"/>
    <w:pPr>
      <w:tabs>
        <w:tab w:val="clear" w:pos="567"/>
        <w:tab w:val="clear" w:pos="1701"/>
        <w:tab w:val="clear" w:pos="2835"/>
        <w:tab w:val="left" w:pos="1871"/>
      </w:tabs>
    </w:pPr>
  </w:style>
  <w:style w:type="paragraph" w:styleId="Footer">
    <w:name w:val="footer"/>
    <w:basedOn w:val="Normal"/>
    <w:link w:val="FooterChar"/>
    <w:uiPriority w:val="1"/>
    <w:rsid w:val="00C47DB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C47DBD"/>
    <w:pPr>
      <w:tabs>
        <w:tab w:val="clear" w:pos="567"/>
        <w:tab w:val="clear" w:pos="1134"/>
        <w:tab w:val="clear" w:pos="1701"/>
        <w:tab w:val="clear" w:pos="2268"/>
        <w:tab w:val="clear" w:pos="2835"/>
        <w:tab w:val="center" w:pos="5812"/>
        <w:tab w:val="right" w:pos="9356"/>
      </w:tabs>
      <w:spacing w:before="0"/>
      <w:jc w:val="center"/>
    </w:pPr>
    <w:rPr>
      <w:sz w:val="22"/>
    </w:rPr>
  </w:style>
  <w:style w:type="character" w:styleId="FootnoteReference">
    <w:name w:val="footnote reference"/>
    <w:aliases w:val="Appel note de bas de p,Footnote Reference/,Footnote symbol,Ref,de nota al pie"/>
    <w:basedOn w:val="DefaultParagraphFont"/>
    <w:rsid w:val="00C47DBD"/>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rsid w:val="003C3DBC"/>
    <w:pPr>
      <w:keepLines/>
      <w:tabs>
        <w:tab w:val="left" w:pos="256"/>
      </w:tabs>
      <w:ind w:left="256" w:hanging="256"/>
    </w:pPr>
    <w:rPr>
      <w:sz w:val="22"/>
    </w:rPr>
  </w:style>
  <w:style w:type="paragraph" w:styleId="NormalIndent">
    <w:name w:val="Normal Indent"/>
    <w:basedOn w:val="Normal"/>
    <w:uiPriority w:val="1"/>
    <w:rsid w:val="00C47DBD"/>
    <w:pPr>
      <w:ind w:left="567"/>
    </w:pPr>
  </w:style>
  <w:style w:type="paragraph" w:customStyle="1" w:styleId="TableLegend">
    <w:name w:val="Table_Legend"/>
    <w:basedOn w:val="TableText"/>
    <w:next w:val="Normal"/>
    <w:uiPriority w:val="1"/>
    <w:rsid w:val="00BB44BC"/>
    <w:pPr>
      <w:keepNext/>
      <w:tabs>
        <w:tab w:val="left" w:pos="284"/>
        <w:tab w:val="left" w:pos="851"/>
        <w:tab w:val="left" w:pos="1134"/>
      </w:tabs>
      <w:spacing w:before="120" w:after="0"/>
    </w:pPr>
  </w:style>
  <w:style w:type="paragraph" w:customStyle="1" w:styleId="TableText">
    <w:name w:val="Table_Text"/>
    <w:basedOn w:val="Normal"/>
    <w:uiPriority w:val="1"/>
    <w:rsid w:val="00BB44BC"/>
    <w:pPr>
      <w:tabs>
        <w:tab w:val="clear" w:pos="1134"/>
        <w:tab w:val="clear" w:pos="2268"/>
      </w:tabs>
      <w:spacing w:before="40" w:after="40"/>
    </w:pPr>
    <w:rPr>
      <w:sz w:val="20"/>
    </w:rPr>
  </w:style>
  <w:style w:type="paragraph" w:customStyle="1" w:styleId="TableTitle">
    <w:name w:val="Table_Title"/>
    <w:basedOn w:val="Normal"/>
    <w:next w:val="TableText"/>
    <w:uiPriority w:val="1"/>
    <w:rsid w:val="00F55538"/>
    <w:pPr>
      <w:keepNext/>
      <w:tabs>
        <w:tab w:val="clear" w:pos="1134"/>
        <w:tab w:val="clear" w:pos="2268"/>
      </w:tabs>
      <w:spacing w:before="0" w:after="120"/>
      <w:jc w:val="center"/>
    </w:pPr>
    <w:rPr>
      <w:b/>
      <w:sz w:val="20"/>
    </w:rPr>
  </w:style>
  <w:style w:type="paragraph" w:customStyle="1" w:styleId="enumlev1">
    <w:name w:val="enumlev1"/>
    <w:basedOn w:val="Normal"/>
    <w:link w:val="enumlev1Char"/>
    <w:rsid w:val="00C47DBD"/>
    <w:pPr>
      <w:spacing w:before="86"/>
      <w:ind w:left="567" w:hanging="567"/>
    </w:pPr>
  </w:style>
  <w:style w:type="paragraph" w:customStyle="1" w:styleId="enumlev2">
    <w:name w:val="enumlev2"/>
    <w:basedOn w:val="enumlev1"/>
    <w:link w:val="enumlev2Char"/>
    <w:rsid w:val="00C47DBD"/>
    <w:pPr>
      <w:ind w:left="1134"/>
    </w:pPr>
  </w:style>
  <w:style w:type="paragraph" w:customStyle="1" w:styleId="enumlev3">
    <w:name w:val="enumlev3"/>
    <w:basedOn w:val="enumlev2"/>
    <w:rsid w:val="00C47DBD"/>
    <w:pPr>
      <w:ind w:left="1701"/>
    </w:pPr>
  </w:style>
  <w:style w:type="paragraph" w:customStyle="1" w:styleId="Figure">
    <w:name w:val="Figure"/>
    <w:basedOn w:val="Normal"/>
    <w:rsid w:val="00415617"/>
    <w:pPr>
      <w:jc w:val="center"/>
    </w:pPr>
  </w:style>
  <w:style w:type="paragraph" w:customStyle="1" w:styleId="FigureLegend">
    <w:name w:val="Figure_Legend"/>
    <w:basedOn w:val="Normal"/>
    <w:next w:val="Normal"/>
    <w:uiPriority w:val="1"/>
    <w:rsid w:val="00C47DBD"/>
    <w:pPr>
      <w:keepNext/>
      <w:tabs>
        <w:tab w:val="clear" w:pos="567"/>
        <w:tab w:val="clear" w:pos="1134"/>
        <w:tab w:val="clear" w:pos="1701"/>
        <w:tab w:val="clear" w:pos="2268"/>
        <w:tab w:val="clear" w:pos="2835"/>
        <w:tab w:val="left" w:pos="284"/>
        <w:tab w:val="left" w:pos="851"/>
      </w:tabs>
      <w:overflowPunct/>
      <w:autoSpaceDE/>
      <w:autoSpaceDN/>
      <w:adjustRightInd/>
      <w:spacing w:before="0" w:after="200" w:line="276" w:lineRule="auto"/>
      <w:textAlignment w:val="auto"/>
    </w:pPr>
    <w:rPr>
      <w:rFonts w:asciiTheme="minorHAnsi" w:eastAsiaTheme="minorEastAsia" w:hAnsiTheme="minorHAnsi" w:cstheme="minorBidi"/>
      <w:sz w:val="20"/>
      <w:szCs w:val="22"/>
      <w:lang w:val="en-US" w:eastAsia="zh-CN"/>
    </w:rPr>
  </w:style>
  <w:style w:type="paragraph" w:customStyle="1" w:styleId="FigureTitle">
    <w:name w:val="Figure_Title"/>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0" w:after="720" w:line="276" w:lineRule="auto"/>
      <w:jc w:val="center"/>
      <w:textAlignment w:val="auto"/>
    </w:pPr>
    <w:rPr>
      <w:rFonts w:asciiTheme="minorHAnsi" w:eastAsiaTheme="minorEastAsia" w:hAnsiTheme="minorHAnsi" w:cstheme="minorBidi"/>
      <w:b/>
      <w:sz w:val="20"/>
      <w:szCs w:val="22"/>
      <w:lang w:val="en-US" w:eastAsia="zh-CN"/>
    </w:rPr>
  </w:style>
  <w:style w:type="paragraph" w:customStyle="1" w:styleId="Arttitle">
    <w:name w:val="Art_title"/>
    <w:basedOn w:val="Normal"/>
    <w:next w:val="Normal"/>
    <w:rsid w:val="00D746B5"/>
    <w:pPr>
      <w:tabs>
        <w:tab w:val="clear" w:pos="567"/>
        <w:tab w:val="clear" w:pos="1134"/>
        <w:tab w:val="clear" w:pos="1701"/>
        <w:tab w:val="clear" w:pos="2268"/>
        <w:tab w:val="clear" w:pos="2835"/>
      </w:tabs>
      <w:spacing w:before="0"/>
      <w:jc w:val="center"/>
    </w:pPr>
    <w:rPr>
      <w:b/>
      <w:sz w:val="28"/>
    </w:rPr>
  </w:style>
  <w:style w:type="paragraph" w:customStyle="1" w:styleId="Normalaftertitle">
    <w:name w:val="Normal after title"/>
    <w:basedOn w:val="Normal"/>
    <w:next w:val="Normal"/>
    <w:link w:val="NormalaftertitleChar"/>
    <w:rsid w:val="00C47DBD"/>
    <w:pPr>
      <w:spacing w:before="240"/>
    </w:pPr>
  </w:style>
  <w:style w:type="paragraph" w:customStyle="1" w:styleId="AnnexRef">
    <w:name w:val="Annex_Ref"/>
    <w:basedOn w:val="Normal"/>
    <w:uiPriority w:val="1"/>
    <w:rsid w:val="00BB44BC"/>
    <w:pPr>
      <w:jc w:val="center"/>
    </w:pPr>
  </w:style>
  <w:style w:type="paragraph" w:customStyle="1" w:styleId="AnnexTitle">
    <w:name w:val="Annex_Title"/>
    <w:basedOn w:val="Arttitle"/>
    <w:next w:val="Normal"/>
    <w:uiPriority w:val="1"/>
    <w:rsid w:val="00BB44BC"/>
  </w:style>
  <w:style w:type="paragraph" w:customStyle="1" w:styleId="AppendixTitle">
    <w:name w:val="Appendix_Title"/>
    <w:basedOn w:val="Arttitle"/>
    <w:next w:val="Normal"/>
    <w:uiPriority w:val="1"/>
    <w:rsid w:val="00BB44BC"/>
  </w:style>
  <w:style w:type="paragraph" w:customStyle="1" w:styleId="headfoot">
    <w:name w:val="head_foot"/>
    <w:basedOn w:val="Normal"/>
    <w:next w:val="Normalaftertitle"/>
    <w:uiPriority w:val="1"/>
    <w:rsid w:val="00C47DBD"/>
    <w:pPr>
      <w:tabs>
        <w:tab w:val="clear" w:pos="567"/>
        <w:tab w:val="clear" w:pos="1701"/>
        <w:tab w:val="clear" w:pos="2835"/>
        <w:tab w:val="left" w:pos="1871"/>
      </w:tabs>
      <w:spacing w:before="0"/>
    </w:pPr>
    <w:rPr>
      <w:color w:val="0000FF"/>
      <w:sz w:val="20"/>
    </w:rPr>
  </w:style>
  <w:style w:type="paragraph" w:customStyle="1" w:styleId="AppendixRef">
    <w:name w:val="Appendix_Ref"/>
    <w:basedOn w:val="AnnexRef"/>
    <w:next w:val="AppendixTitle"/>
    <w:uiPriority w:val="1"/>
    <w:rsid w:val="00BB44BC"/>
  </w:style>
  <w:style w:type="paragraph" w:customStyle="1" w:styleId="RefTitle">
    <w:name w:val="Ref_Title"/>
    <w:basedOn w:val="Normal"/>
    <w:next w:val="RefText"/>
    <w:uiPriority w:val="1"/>
    <w:rsid w:val="00BB44BC"/>
    <w:pPr>
      <w:spacing w:before="480"/>
    </w:pPr>
    <w:rPr>
      <w:b/>
    </w:rPr>
  </w:style>
  <w:style w:type="paragraph" w:customStyle="1" w:styleId="RefText">
    <w:name w:val="Ref_Text"/>
    <w:basedOn w:val="Normal"/>
    <w:uiPriority w:val="1"/>
    <w:rsid w:val="00BB44BC"/>
  </w:style>
  <w:style w:type="paragraph" w:customStyle="1" w:styleId="listitem">
    <w:name w:val="listitem"/>
    <w:basedOn w:val="Normal"/>
    <w:uiPriority w:val="1"/>
    <w:rsid w:val="00BB44BC"/>
    <w:pPr>
      <w:keepLines/>
      <w:spacing w:before="0"/>
    </w:pPr>
  </w:style>
  <w:style w:type="paragraph" w:customStyle="1" w:styleId="TableRef">
    <w:name w:val="Table_Ref"/>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567" w:after="200" w:line="276" w:lineRule="auto"/>
      <w:jc w:val="center"/>
      <w:textAlignment w:val="auto"/>
    </w:pPr>
    <w:rPr>
      <w:rFonts w:asciiTheme="minorHAnsi" w:eastAsiaTheme="minorEastAsia" w:hAnsiTheme="minorHAnsi" w:cstheme="minorBidi"/>
      <w:sz w:val="18"/>
      <w:szCs w:val="22"/>
      <w:lang w:val="en-US" w:eastAsia="zh-CN"/>
    </w:rPr>
  </w:style>
  <w:style w:type="paragraph" w:customStyle="1" w:styleId="Signcountry">
    <w:name w:val="Sign_country"/>
    <w:basedOn w:val="Normal"/>
    <w:rsid w:val="00C47DBD"/>
  </w:style>
  <w:style w:type="paragraph" w:customStyle="1" w:styleId="SignPart">
    <w:name w:val="Sign_Part"/>
    <w:basedOn w:val="Signcountry"/>
    <w:uiPriority w:val="1"/>
    <w:rsid w:val="00C47DBD"/>
    <w:pPr>
      <w:tabs>
        <w:tab w:val="clear" w:pos="567"/>
        <w:tab w:val="clear" w:pos="1701"/>
        <w:tab w:val="clear" w:pos="2835"/>
        <w:tab w:val="left" w:pos="1871"/>
      </w:tabs>
      <w:spacing w:before="0" w:after="57"/>
      <w:ind w:left="284"/>
      <w:jc w:val="left"/>
    </w:pPr>
    <w:rPr>
      <w:smallCaps/>
    </w:rPr>
  </w:style>
  <w:style w:type="paragraph" w:customStyle="1" w:styleId="Chaptitle">
    <w:name w:val="Chap_title"/>
    <w:basedOn w:val="Arttitle"/>
    <w:next w:val="Normal"/>
    <w:rsid w:val="00D746B5"/>
  </w:style>
  <w:style w:type="paragraph" w:customStyle="1" w:styleId="Protfin">
    <w:name w:val="Prot_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
    <w:name w:val="Prot_lang"/>
    <w:basedOn w:val="Normal"/>
    <w:next w:val="Protpays"/>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
    <w:name w:val="Prot_pays"/>
    <w:basedOn w:val="Protlang"/>
    <w:next w:val="headfoot"/>
    <w:uiPriority w:val="1"/>
    <w:rsid w:val="00C47DBD"/>
    <w:pPr>
      <w:framePr w:wrap="auto"/>
      <w:spacing w:before="113" w:line="199" w:lineRule="exact"/>
      <w:jc w:val="left"/>
    </w:pPr>
  </w:style>
  <w:style w:type="paragraph" w:customStyle="1" w:styleId="Prottexte">
    <w:name w:val="Prot_texte"/>
    <w:basedOn w:val="Protlang"/>
    <w:uiPriority w:val="1"/>
    <w:rsid w:val="00C47DBD"/>
    <w:pPr>
      <w:keepNext w:val="0"/>
      <w:keepLines w:val="0"/>
      <w:framePr w:wrap="auto"/>
      <w:spacing w:before="113" w:line="199" w:lineRule="exact"/>
      <w:jc w:val="both"/>
    </w:pPr>
    <w:rPr>
      <w:i w:val="0"/>
    </w:rPr>
  </w:style>
  <w:style w:type="paragraph" w:customStyle="1" w:styleId="Protcall">
    <w:name w:val="Prot_call"/>
    <w:basedOn w:val="Prottexte"/>
    <w:next w:val="Prottexte"/>
    <w:uiPriority w:val="1"/>
    <w:rsid w:val="00C47DBD"/>
    <w:pPr>
      <w:keepNext/>
      <w:keepLines/>
      <w:framePr w:wrap="auto" w:xAlign="left"/>
      <w:spacing w:before="170"/>
      <w:ind w:left="794"/>
      <w:jc w:val="left"/>
    </w:pPr>
    <w:rPr>
      <w:i/>
    </w:rPr>
  </w:style>
  <w:style w:type="paragraph" w:customStyle="1" w:styleId="Restitle">
    <w:name w:val="Res_title"/>
    <w:basedOn w:val="Annextitle0"/>
    <w:next w:val="Normal"/>
    <w:rsid w:val="00C47DBD"/>
    <w:rPr>
      <w:sz w:val="32"/>
    </w:rPr>
  </w:style>
  <w:style w:type="paragraph" w:customStyle="1" w:styleId="Rectitle">
    <w:name w:val="Rec_title"/>
    <w:basedOn w:val="Normal"/>
    <w:next w:val="Heading1"/>
    <w:rsid w:val="00C47DBD"/>
    <w:pPr>
      <w:spacing w:before="240"/>
      <w:jc w:val="center"/>
    </w:pPr>
    <w:rPr>
      <w:b/>
      <w:sz w:val="28"/>
    </w:rPr>
  </w:style>
  <w:style w:type="paragraph" w:customStyle="1" w:styleId="Equation">
    <w:name w:val="Equation"/>
    <w:basedOn w:val="Normal"/>
    <w:uiPriority w:val="1"/>
    <w:rsid w:val="00C47DBD"/>
    <w:pPr>
      <w:tabs>
        <w:tab w:val="clear" w:pos="567"/>
        <w:tab w:val="clear" w:pos="1134"/>
        <w:tab w:val="clear" w:pos="1701"/>
        <w:tab w:val="clear" w:pos="2268"/>
        <w:tab w:val="clear" w:pos="2835"/>
        <w:tab w:val="center" w:pos="4678"/>
        <w:tab w:val="right" w:pos="9356"/>
      </w:tabs>
      <w:overflowPunct/>
      <w:autoSpaceDE/>
      <w:autoSpaceDN/>
      <w:adjustRightInd/>
      <w:spacing w:before="0" w:after="200" w:line="276" w:lineRule="auto"/>
      <w:textAlignment w:val="auto"/>
    </w:pPr>
    <w:rPr>
      <w:rFonts w:asciiTheme="minorHAnsi" w:eastAsiaTheme="minorEastAsia" w:hAnsiTheme="minorHAnsi" w:cstheme="minorBidi"/>
      <w:sz w:val="22"/>
      <w:szCs w:val="22"/>
      <w:lang w:val="en-US" w:eastAsia="zh-CN"/>
    </w:rPr>
  </w:style>
  <w:style w:type="paragraph" w:customStyle="1" w:styleId="Note">
    <w:name w:val="Note"/>
    <w:basedOn w:val="Normal"/>
    <w:rsid w:val="00C47DBD"/>
    <w:pPr>
      <w:tabs>
        <w:tab w:val="clear" w:pos="567"/>
        <w:tab w:val="left" w:pos="851"/>
      </w:tabs>
    </w:pPr>
  </w:style>
  <w:style w:type="paragraph" w:customStyle="1" w:styleId="Signcountry0">
    <w:name w:val="Sign country"/>
    <w:basedOn w:val="Normal"/>
    <w:next w:val="Signpart0"/>
    <w:uiPriority w:val="1"/>
    <w:rsid w:val="00C47DBD"/>
    <w:pPr>
      <w:keepNext/>
      <w:keepLines/>
      <w:tabs>
        <w:tab w:val="clear" w:pos="567"/>
        <w:tab w:val="clear" w:pos="1701"/>
        <w:tab w:val="clear" w:pos="2835"/>
        <w:tab w:val="left" w:pos="1871"/>
      </w:tabs>
      <w:spacing w:after="57"/>
      <w:jc w:val="left"/>
    </w:pPr>
    <w:rPr>
      <w:b/>
    </w:rPr>
  </w:style>
  <w:style w:type="paragraph" w:customStyle="1" w:styleId="Signpart0">
    <w:name w:val="Sign part"/>
    <w:basedOn w:val="Normal"/>
    <w:rsid w:val="00C47DBD"/>
  </w:style>
  <w:style w:type="paragraph" w:customStyle="1" w:styleId="Section1">
    <w:name w:val="Section_1"/>
    <w:basedOn w:val="Normal"/>
    <w:uiPriority w:val="1"/>
    <w:rsid w:val="00C47DBD"/>
    <w:pPr>
      <w:tabs>
        <w:tab w:val="clear" w:pos="567"/>
        <w:tab w:val="clear" w:pos="1134"/>
        <w:tab w:val="clear" w:pos="1701"/>
        <w:tab w:val="clear" w:pos="2268"/>
        <w:tab w:val="clear" w:pos="2835"/>
        <w:tab w:val="center" w:pos="4678"/>
      </w:tabs>
      <w:overflowPunct/>
      <w:autoSpaceDE/>
      <w:autoSpaceDN/>
      <w:adjustRightInd/>
      <w:spacing w:before="360" w:after="200" w:line="276" w:lineRule="auto"/>
      <w:jc w:val="center"/>
      <w:textAlignment w:val="auto"/>
    </w:pPr>
    <w:rPr>
      <w:rFonts w:asciiTheme="minorHAnsi" w:eastAsiaTheme="minorEastAsia" w:hAnsiTheme="minorHAnsi" w:cstheme="minorBidi"/>
      <w:b/>
      <w:sz w:val="22"/>
      <w:szCs w:val="22"/>
      <w:lang w:val="en-US" w:eastAsia="zh-CN"/>
    </w:rPr>
  </w:style>
  <w:style w:type="paragraph" w:customStyle="1" w:styleId="Protfin0">
    <w:name w:val="Prot 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0">
    <w:name w:val="Prot lang"/>
    <w:basedOn w:val="Normal"/>
    <w:next w:val="Protpays0"/>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0">
    <w:name w:val="Prot pays"/>
    <w:basedOn w:val="Protlang0"/>
    <w:next w:val="headfoot"/>
    <w:uiPriority w:val="1"/>
    <w:rsid w:val="00C47DBD"/>
    <w:pPr>
      <w:framePr w:wrap="auto"/>
      <w:spacing w:before="113" w:line="199" w:lineRule="exact"/>
      <w:jc w:val="left"/>
    </w:pPr>
  </w:style>
  <w:style w:type="paragraph" w:customStyle="1" w:styleId="Prottexte0">
    <w:name w:val="Prot texte"/>
    <w:basedOn w:val="Protlang0"/>
    <w:uiPriority w:val="1"/>
    <w:rsid w:val="00C47DBD"/>
    <w:pPr>
      <w:keepNext w:val="0"/>
      <w:keepLines w:val="0"/>
      <w:framePr w:wrap="auto"/>
      <w:spacing w:before="113" w:line="199" w:lineRule="exact"/>
      <w:jc w:val="both"/>
    </w:pPr>
    <w:rPr>
      <w:i w:val="0"/>
    </w:rPr>
  </w:style>
  <w:style w:type="paragraph" w:customStyle="1" w:styleId="Protcall0">
    <w:name w:val="Prot call"/>
    <w:basedOn w:val="Prottexte0"/>
    <w:next w:val="Prottexte0"/>
    <w:uiPriority w:val="1"/>
    <w:rsid w:val="00C47DBD"/>
    <w:pPr>
      <w:keepNext/>
      <w:keepLines/>
      <w:framePr w:wrap="auto" w:xAlign="left"/>
      <w:spacing w:before="170"/>
      <w:ind w:left="794"/>
      <w:jc w:val="left"/>
    </w:pPr>
    <w:rPr>
      <w:i/>
    </w:rPr>
  </w:style>
  <w:style w:type="character" w:styleId="PageNumber">
    <w:name w:val="page number"/>
    <w:basedOn w:val="DefaultParagraphFont"/>
    <w:uiPriority w:val="1"/>
    <w:rsid w:val="00C47DBD"/>
    <w:rPr>
      <w:rFonts w:ascii="Calibri" w:hAnsi="Calibri"/>
    </w:rPr>
  </w:style>
  <w:style w:type="paragraph" w:customStyle="1" w:styleId="TableFin">
    <w:name w:val="Table_Fin"/>
    <w:basedOn w:val="Normal"/>
    <w:uiPriority w:val="1"/>
    <w:rsid w:val="00C47DBD"/>
    <w:pPr>
      <w:tabs>
        <w:tab w:val="clear" w:pos="1134"/>
      </w:tabs>
      <w:spacing w:before="0"/>
    </w:pPr>
    <w:rPr>
      <w:sz w:val="12"/>
    </w:rPr>
  </w:style>
  <w:style w:type="paragraph" w:customStyle="1" w:styleId="MEP">
    <w:name w:val="MEP"/>
    <w:basedOn w:val="Normal"/>
    <w:uiPriority w:val="1"/>
    <w:rsid w:val="00BB44BC"/>
  </w:style>
  <w:style w:type="paragraph" w:customStyle="1" w:styleId="head">
    <w:name w:val="head"/>
    <w:basedOn w:val="Normal"/>
    <w:uiPriority w:val="1"/>
    <w:rsid w:val="00C47DBD"/>
    <w:pPr>
      <w:spacing w:before="0"/>
    </w:pPr>
    <w:rPr>
      <w:color w:val="0000FF"/>
      <w:sz w:val="20"/>
    </w:rPr>
  </w:style>
  <w:style w:type="paragraph" w:customStyle="1" w:styleId="foot">
    <w:name w:val="foot"/>
    <w:basedOn w:val="headfoot"/>
    <w:uiPriority w:val="1"/>
    <w:rsid w:val="00C47DBD"/>
  </w:style>
  <w:style w:type="character" w:customStyle="1" w:styleId="href">
    <w:name w:val="href"/>
    <w:basedOn w:val="DefaultParagraphFont"/>
    <w:rsid w:val="00C47DBD"/>
    <w:rPr>
      <w:color w:val="auto"/>
    </w:rPr>
  </w:style>
  <w:style w:type="paragraph" w:customStyle="1" w:styleId="Section2">
    <w:name w:val="Section_2"/>
    <w:basedOn w:val="Section1"/>
    <w:uiPriority w:val="1"/>
    <w:rsid w:val="00C47DBD"/>
    <w:pPr>
      <w:jc w:val="left"/>
    </w:pPr>
    <w:rPr>
      <w:b w:val="0"/>
      <w:i/>
    </w:rPr>
  </w:style>
  <w:style w:type="paragraph" w:customStyle="1" w:styleId="Section3">
    <w:name w:val="Section_3"/>
    <w:basedOn w:val="Section1"/>
    <w:uiPriority w:val="1"/>
    <w:rsid w:val="00C47DBD"/>
    <w:rPr>
      <w:b w:val="0"/>
    </w:rPr>
  </w:style>
  <w:style w:type="paragraph" w:customStyle="1" w:styleId="EquationLegend">
    <w:name w:val="Equation_Legend"/>
    <w:basedOn w:val="NormalIndent"/>
    <w:uiPriority w:val="1"/>
    <w:rsid w:val="00C47DBD"/>
    <w:pPr>
      <w:tabs>
        <w:tab w:val="clear" w:pos="567"/>
        <w:tab w:val="clear" w:pos="1134"/>
        <w:tab w:val="clear" w:pos="1701"/>
        <w:tab w:val="clear" w:pos="2268"/>
        <w:tab w:val="clear" w:pos="2835"/>
        <w:tab w:val="left" w:pos="1871"/>
      </w:tabs>
      <w:overflowPunct/>
      <w:autoSpaceDE/>
      <w:autoSpaceDN/>
      <w:adjustRightInd/>
      <w:spacing w:before="0" w:after="200" w:line="276" w:lineRule="auto"/>
      <w:ind w:left="1134"/>
      <w:textAlignment w:val="auto"/>
    </w:pPr>
    <w:rPr>
      <w:rFonts w:asciiTheme="minorHAnsi" w:eastAsiaTheme="minorEastAsia" w:hAnsiTheme="minorHAnsi" w:cstheme="minorBidi"/>
      <w:sz w:val="22"/>
      <w:szCs w:val="22"/>
      <w:lang w:val="en-US" w:eastAsia="zh-CN"/>
    </w:rPr>
  </w:style>
  <w:style w:type="paragraph" w:customStyle="1" w:styleId="Call">
    <w:name w:val="Call"/>
    <w:basedOn w:val="Normal"/>
    <w:next w:val="Normal"/>
    <w:link w:val="CallChar"/>
    <w:rsid w:val="00C47DBD"/>
    <w:pPr>
      <w:keepNext/>
      <w:keepLines/>
      <w:tabs>
        <w:tab w:val="clear" w:pos="1134"/>
        <w:tab w:val="clear" w:pos="1701"/>
        <w:tab w:val="clear" w:pos="2268"/>
        <w:tab w:val="clear" w:pos="2835"/>
      </w:tabs>
      <w:spacing w:before="160"/>
      <w:ind w:left="567"/>
    </w:pPr>
    <w:rPr>
      <w:i/>
    </w:rPr>
  </w:style>
  <w:style w:type="paragraph" w:customStyle="1" w:styleId="Headingb">
    <w:name w:val="Heading b"/>
    <w:basedOn w:val="Normal"/>
    <w:uiPriority w:val="1"/>
    <w:rsid w:val="00C47DBD"/>
  </w:style>
  <w:style w:type="paragraph" w:customStyle="1" w:styleId="TableHead">
    <w:name w:val="Table_Head"/>
    <w:basedOn w:val="TableText"/>
    <w:next w:val="TableText"/>
    <w:uiPriority w:val="1"/>
    <w:rsid w:val="00BB44BC"/>
    <w:pPr>
      <w:spacing w:before="80" w:after="80"/>
      <w:jc w:val="center"/>
    </w:pPr>
    <w:rPr>
      <w:b/>
    </w:rPr>
  </w:style>
  <w:style w:type="paragraph" w:customStyle="1" w:styleId="Headingi">
    <w:name w:val="Heading i"/>
    <w:basedOn w:val="Headingb"/>
    <w:uiPriority w:val="1"/>
    <w:rsid w:val="00C47DBD"/>
    <w:pPr>
      <w:keepNext/>
      <w:keepLines/>
      <w:tabs>
        <w:tab w:val="clear" w:pos="567"/>
        <w:tab w:val="clear" w:pos="1134"/>
        <w:tab w:val="clear" w:pos="1701"/>
        <w:tab w:val="clear" w:pos="2268"/>
        <w:tab w:val="clear" w:pos="2835"/>
        <w:tab w:val="left" w:pos="851"/>
        <w:tab w:val="left" w:pos="1871"/>
      </w:tabs>
      <w:spacing w:before="400"/>
    </w:pPr>
    <w:rPr>
      <w:i/>
    </w:rPr>
  </w:style>
  <w:style w:type="paragraph" w:customStyle="1" w:styleId="Normalaf">
    <w:name w:val="Normal_af"/>
    <w:basedOn w:val="Normal"/>
    <w:uiPriority w:val="1"/>
    <w:rsid w:val="00BB44BC"/>
    <w:pPr>
      <w:tabs>
        <w:tab w:val="clear" w:pos="1134"/>
        <w:tab w:val="left" w:pos="680"/>
        <w:tab w:val="left" w:pos="1277"/>
      </w:tabs>
    </w:pPr>
  </w:style>
  <w:style w:type="paragraph" w:customStyle="1" w:styleId="enumlev1af">
    <w:name w:val="enumlev1_af"/>
    <w:basedOn w:val="enumlev1"/>
    <w:rsid w:val="00C47DBD"/>
    <w:pPr>
      <w:tabs>
        <w:tab w:val="clear" w:pos="567"/>
        <w:tab w:val="clear" w:pos="1701"/>
        <w:tab w:val="clear" w:pos="2268"/>
        <w:tab w:val="clear" w:pos="2835"/>
        <w:tab w:val="left" w:pos="680"/>
        <w:tab w:val="left" w:pos="1871"/>
        <w:tab w:val="left" w:pos="2608"/>
        <w:tab w:val="left" w:pos="3345"/>
      </w:tabs>
      <w:spacing w:before="120"/>
      <w:ind w:left="680" w:hanging="680"/>
    </w:pPr>
  </w:style>
  <w:style w:type="paragraph" w:customStyle="1" w:styleId="Normalaftertitleaf">
    <w:name w:val="Normal after title_af"/>
    <w:basedOn w:val="Normalaftertitle"/>
    <w:uiPriority w:val="1"/>
    <w:rsid w:val="00BB44BC"/>
    <w:pPr>
      <w:tabs>
        <w:tab w:val="left" w:pos="680"/>
      </w:tabs>
      <w:ind w:left="1134" w:hanging="1134"/>
    </w:pPr>
  </w:style>
  <w:style w:type="paragraph" w:customStyle="1" w:styleId="ArtTitleaf">
    <w:name w:val="Art_Title_af"/>
    <w:basedOn w:val="Arttitle"/>
    <w:uiPriority w:val="1"/>
    <w:rsid w:val="00BB44BC"/>
    <w:pPr>
      <w:tabs>
        <w:tab w:val="center" w:pos="3402"/>
      </w:tabs>
      <w:jc w:val="left"/>
    </w:pPr>
  </w:style>
  <w:style w:type="paragraph" w:customStyle="1" w:styleId="Section1af">
    <w:name w:val="Section_1_af"/>
    <w:basedOn w:val="Section1"/>
    <w:uiPriority w:val="1"/>
    <w:rsid w:val="00BB44BC"/>
    <w:pPr>
      <w:tabs>
        <w:tab w:val="clear" w:pos="4678"/>
        <w:tab w:val="center" w:pos="4536"/>
      </w:tabs>
      <w:spacing w:before="960" w:line="400" w:lineRule="exact"/>
    </w:pPr>
    <w:rPr>
      <w:b w:val="0"/>
    </w:rPr>
  </w:style>
  <w:style w:type="paragraph" w:customStyle="1" w:styleId="Protlangaf">
    <w:name w:val="Prot lang_af"/>
    <w:basedOn w:val="Normal"/>
    <w:uiPriority w:val="1"/>
    <w:rsid w:val="00AB64CD"/>
    <w:pPr>
      <w:spacing w:before="0"/>
      <w:jc w:val="right"/>
    </w:pPr>
    <w:rPr>
      <w:i/>
    </w:rPr>
  </w:style>
  <w:style w:type="paragraph" w:customStyle="1" w:styleId="Prottexteaf">
    <w:name w:val="Prot texte_af"/>
    <w:basedOn w:val="Protlangaf"/>
    <w:uiPriority w:val="1"/>
    <w:rsid w:val="00BB44BC"/>
    <w:pPr>
      <w:spacing w:before="240"/>
      <w:jc w:val="both"/>
    </w:pPr>
    <w:rPr>
      <w:i w:val="0"/>
    </w:rPr>
  </w:style>
  <w:style w:type="paragraph" w:customStyle="1" w:styleId="Protpaysaf">
    <w:name w:val="Prot pays_af"/>
    <w:basedOn w:val="Protlangaf"/>
    <w:uiPriority w:val="1"/>
    <w:rsid w:val="00BB44BC"/>
    <w:pPr>
      <w:jc w:val="left"/>
    </w:pPr>
  </w:style>
  <w:style w:type="paragraph" w:customStyle="1" w:styleId="Conv">
    <w:name w:val="Conv"/>
    <w:basedOn w:val="Normal"/>
    <w:next w:val="Normalaftertitle"/>
    <w:uiPriority w:val="1"/>
    <w:rsid w:val="00C47DBD"/>
    <w:pPr>
      <w:pageBreakBefore/>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1200" w:after="240" w:line="480" w:lineRule="atLeast"/>
      <w:jc w:val="center"/>
      <w:textAlignment w:val="auto"/>
    </w:pPr>
    <w:rPr>
      <w:rFonts w:asciiTheme="minorHAnsi" w:eastAsiaTheme="minorEastAsia" w:hAnsiTheme="minorHAnsi" w:cstheme="minorBidi"/>
      <w:b/>
      <w:sz w:val="32"/>
      <w:szCs w:val="22"/>
      <w:lang w:val="en-US" w:eastAsia="zh-CN"/>
    </w:rPr>
  </w:style>
  <w:style w:type="paragraph" w:customStyle="1" w:styleId="headingb0">
    <w:name w:val="heading_b"/>
    <w:basedOn w:val="Heading3"/>
    <w:next w:val="Normal"/>
    <w:uiPriority w:val="1"/>
    <w:rsid w:val="00BB44BC"/>
    <w:pPr>
      <w:spacing w:before="160"/>
      <w:ind w:left="0" w:firstLine="0"/>
      <w:outlineLvl w:val="9"/>
    </w:pPr>
  </w:style>
  <w:style w:type="paragraph" w:customStyle="1" w:styleId="Section">
    <w:name w:val="Section"/>
    <w:basedOn w:val="Normal"/>
    <w:next w:val="Normal"/>
    <w:uiPriority w:val="1"/>
    <w:rsid w:val="00C47DBD"/>
    <w:pPr>
      <w:keepNext/>
      <w:keepLines/>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624" w:after="200" w:line="276" w:lineRule="auto"/>
      <w:jc w:val="center"/>
      <w:textAlignment w:val="auto"/>
    </w:pPr>
    <w:rPr>
      <w:rFonts w:asciiTheme="minorHAnsi" w:eastAsiaTheme="minorEastAsia" w:hAnsiTheme="minorHAnsi" w:cstheme="minorBidi"/>
      <w:sz w:val="28"/>
      <w:szCs w:val="22"/>
      <w:lang w:val="en-US" w:eastAsia="zh-CN"/>
    </w:rPr>
  </w:style>
  <w:style w:type="paragraph" w:customStyle="1" w:styleId="Arttitle0">
    <w:name w:val="Art title"/>
    <w:next w:val="Normal"/>
    <w:uiPriority w:val="1"/>
    <w:rsid w:val="00C47DBD"/>
    <w:pPr>
      <w:keepNext/>
      <w:keepLines/>
      <w:overflowPunct w:val="0"/>
      <w:autoSpaceDE w:val="0"/>
      <w:autoSpaceDN w:val="0"/>
      <w:adjustRightInd w:val="0"/>
      <w:spacing w:before="240"/>
      <w:jc w:val="center"/>
      <w:textAlignment w:val="baseline"/>
    </w:pPr>
    <w:rPr>
      <w:rFonts w:eastAsia="Times New Roman"/>
      <w:b/>
      <w:sz w:val="24"/>
      <w:lang w:val="en-GB" w:eastAsia="en-US"/>
    </w:rPr>
  </w:style>
  <w:style w:type="paragraph" w:customStyle="1" w:styleId="Chaptitle0">
    <w:name w:val="Chap title"/>
    <w:basedOn w:val="Arttitle0"/>
    <w:next w:val="headfoot"/>
    <w:uiPriority w:val="1"/>
    <w:rsid w:val="00C47DBD"/>
    <w:rPr>
      <w:sz w:val="28"/>
    </w:rPr>
  </w:style>
  <w:style w:type="paragraph" w:styleId="Caption">
    <w:name w:val="caption"/>
    <w:basedOn w:val="Normal"/>
    <w:next w:val="Normal"/>
    <w:uiPriority w:val="1"/>
    <w:qFormat/>
    <w:rsid w:val="00BB44BC"/>
    <w:pPr>
      <w:ind w:left="1701"/>
    </w:pPr>
    <w:rPr>
      <w:rFonts w:ascii="Futura Lt BT" w:hAnsi="Futura Lt BT"/>
      <w:b/>
      <w:sz w:val="48"/>
      <w:lang w:val="fr-FR"/>
    </w:rPr>
  </w:style>
  <w:style w:type="paragraph" w:customStyle="1" w:styleId="Tablelegend0">
    <w:name w:val="Table_legend"/>
    <w:basedOn w:val="Tabletext0"/>
    <w:uiPriority w:val="1"/>
    <w:rsid w:val="00C47DBD"/>
    <w:pPr>
      <w:spacing w:before="120"/>
    </w:p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jc w:val="left"/>
    </w:pPr>
    <w:rPr>
      <w:sz w:val="22"/>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0"/>
    <w:rsid w:val="00C47DBD"/>
    <w:pPr>
      <w:keepNext/>
      <w:spacing w:before="560" w:after="120"/>
      <w:jc w:val="center"/>
    </w:pPr>
    <w:rPr>
      <w:caps/>
    </w:rPr>
  </w:style>
  <w:style w:type="paragraph" w:customStyle="1" w:styleId="Tablehead0">
    <w:name w:val="Table_head"/>
    <w:basedOn w:val="Tabletext0"/>
    <w:rsid w:val="00C47DBD"/>
    <w:pPr>
      <w:spacing w:before="120" w:after="120"/>
      <w:jc w:val="center"/>
    </w:pPr>
    <w:rPr>
      <w:b/>
    </w:rPr>
  </w:style>
  <w:style w:type="paragraph" w:customStyle="1" w:styleId="AnnexNo">
    <w:name w:val="Annex_No"/>
    <w:basedOn w:val="Normal"/>
    <w:next w:val="Annexref0"/>
    <w:link w:val="AnnexNoChar"/>
    <w:rsid w:val="00531CA2"/>
    <w:pPr>
      <w:spacing w:before="720"/>
      <w:jc w:val="center"/>
      <w:outlineLvl w:val="0"/>
    </w:pPr>
    <w:rPr>
      <w:caps/>
      <w:sz w:val="34"/>
    </w:rPr>
  </w:style>
  <w:style w:type="paragraph" w:customStyle="1" w:styleId="Annexref0">
    <w:name w:val="Annex_ref"/>
    <w:basedOn w:val="Normal"/>
    <w:next w:val="Annextitle0"/>
    <w:uiPriority w:val="1"/>
    <w:rsid w:val="00C47DBD"/>
    <w:pPr>
      <w:jc w:val="center"/>
    </w:pPr>
  </w:style>
  <w:style w:type="paragraph" w:customStyle="1" w:styleId="Annextitle0">
    <w:name w:val="Annex_title"/>
    <w:basedOn w:val="Normal"/>
    <w:next w:val="Normal"/>
    <w:rsid w:val="00C47DBD"/>
    <w:pPr>
      <w:spacing w:before="240" w:after="240"/>
      <w:jc w:val="center"/>
    </w:pPr>
    <w:rPr>
      <w:b/>
      <w:sz w:val="34"/>
    </w:rPr>
  </w:style>
  <w:style w:type="paragraph" w:customStyle="1" w:styleId="AppendixNo">
    <w:name w:val="Appendix_No"/>
    <w:basedOn w:val="AnnexNo"/>
    <w:next w:val="Appendixref0"/>
    <w:rsid w:val="00C47DBD"/>
  </w:style>
  <w:style w:type="paragraph" w:customStyle="1" w:styleId="Appendixref0">
    <w:name w:val="Appendix_ref"/>
    <w:basedOn w:val="Annexref0"/>
    <w:next w:val="Appendixtitle0"/>
    <w:rsid w:val="00C47DBD"/>
  </w:style>
  <w:style w:type="paragraph" w:customStyle="1" w:styleId="Appendixtitle0">
    <w:name w:val="Appendix_title"/>
    <w:basedOn w:val="Annextitle0"/>
    <w:next w:val="Normal"/>
    <w:rsid w:val="00C47DBD"/>
    <w:rPr>
      <w:sz w:val="28"/>
    </w:rPr>
  </w:style>
  <w:style w:type="paragraph" w:customStyle="1" w:styleId="Reftitle0">
    <w:name w:val="Ref_title"/>
    <w:basedOn w:val="Normal"/>
    <w:next w:val="Reftext0"/>
    <w:uiPriority w:val="1"/>
    <w:rsid w:val="00C47DBD"/>
    <w:pPr>
      <w:spacing w:before="480"/>
      <w:jc w:val="center"/>
    </w:pPr>
    <w:rPr>
      <w:caps/>
      <w:sz w:val="28"/>
    </w:rPr>
  </w:style>
  <w:style w:type="paragraph" w:customStyle="1" w:styleId="Reftext0">
    <w:name w:val="Ref_text"/>
    <w:basedOn w:val="Normal"/>
    <w:uiPriority w:val="1"/>
    <w:rsid w:val="00C47DBD"/>
    <w:pPr>
      <w:ind w:left="567" w:hanging="567"/>
    </w:pPr>
  </w:style>
  <w:style w:type="paragraph" w:customStyle="1" w:styleId="RecNo">
    <w:name w:val="Rec_No"/>
    <w:basedOn w:val="Normal"/>
    <w:next w:val="Rectitle"/>
    <w:rsid w:val="00C20717"/>
    <w:pPr>
      <w:spacing w:before="720"/>
      <w:jc w:val="center"/>
      <w:outlineLvl w:val="0"/>
    </w:pPr>
    <w:rPr>
      <w:caps/>
      <w:sz w:val="28"/>
    </w:rPr>
  </w:style>
  <w:style w:type="paragraph" w:customStyle="1" w:styleId="toc0">
    <w:name w:val="toc 0"/>
    <w:basedOn w:val="Normal"/>
    <w:next w:val="TOC1"/>
    <w:uiPriority w:val="1"/>
    <w:rsid w:val="00C47DB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uiPriority w:val="1"/>
    <w:rsid w:val="00C47DBD"/>
    <w:pPr>
      <w:tabs>
        <w:tab w:val="clear" w:pos="567"/>
        <w:tab w:val="clear" w:pos="1134"/>
        <w:tab w:val="clear" w:pos="1701"/>
        <w:tab w:val="clear" w:pos="2268"/>
        <w:tab w:val="clear" w:pos="2835"/>
      </w:tabs>
      <w:spacing w:before="600"/>
      <w:jc w:val="center"/>
    </w:pPr>
    <w:rPr>
      <w:caps/>
      <w:sz w:val="28"/>
    </w:rPr>
  </w:style>
  <w:style w:type="paragraph" w:customStyle="1" w:styleId="MinusFootnote">
    <w:name w:val="MinusFootnote"/>
    <w:basedOn w:val="Normal"/>
    <w:uiPriority w:val="1"/>
    <w:rsid w:val="00C47DBD"/>
    <w:pPr>
      <w:ind w:left="-1701" w:hanging="284"/>
    </w:pPr>
  </w:style>
  <w:style w:type="paragraph" w:customStyle="1" w:styleId="Title3">
    <w:name w:val="Title 3"/>
    <w:basedOn w:val="Title2"/>
    <w:next w:val="Normalaftertitle"/>
    <w:uiPriority w:val="1"/>
    <w:rsid w:val="00C47DBD"/>
    <w:rPr>
      <w:caps w:val="0"/>
    </w:rPr>
  </w:style>
  <w:style w:type="paragraph" w:customStyle="1" w:styleId="Title2">
    <w:name w:val="Title 2"/>
    <w:basedOn w:val="Source"/>
    <w:next w:val="Title3"/>
    <w:rsid w:val="00C47DBD"/>
    <w:pPr>
      <w:spacing w:before="240"/>
    </w:pPr>
    <w:rPr>
      <w:b w:val="0"/>
      <w:caps/>
    </w:rPr>
  </w:style>
  <w:style w:type="paragraph" w:customStyle="1" w:styleId="Source">
    <w:name w:val="Source"/>
    <w:basedOn w:val="Normal"/>
    <w:next w:val="Title1"/>
    <w:autoRedefine/>
    <w:rsid w:val="00C47DBD"/>
    <w:pPr>
      <w:spacing w:before="840"/>
      <w:jc w:val="center"/>
    </w:pPr>
    <w:rPr>
      <w:b/>
      <w:sz w:val="28"/>
    </w:rPr>
  </w:style>
  <w:style w:type="paragraph" w:customStyle="1" w:styleId="Title1">
    <w:name w:val="Title 1"/>
    <w:basedOn w:val="Source"/>
    <w:next w:val="Title2"/>
    <w:rsid w:val="00C47DBD"/>
    <w:pPr>
      <w:spacing w:before="240"/>
    </w:pPr>
    <w:rPr>
      <w:b w:val="0"/>
      <w:caps/>
    </w:rPr>
  </w:style>
  <w:style w:type="paragraph" w:customStyle="1" w:styleId="ArtNo">
    <w:name w:val="Art_No"/>
    <w:basedOn w:val="Normal"/>
    <w:next w:val="Arttitle"/>
    <w:rsid w:val="00D746B5"/>
    <w:pPr>
      <w:tabs>
        <w:tab w:val="clear" w:pos="567"/>
        <w:tab w:val="clear" w:pos="1134"/>
        <w:tab w:val="clear" w:pos="1701"/>
        <w:tab w:val="clear" w:pos="2268"/>
        <w:tab w:val="clear" w:pos="2835"/>
      </w:tabs>
      <w:spacing w:before="0"/>
      <w:jc w:val="center"/>
      <w:outlineLvl w:val="1"/>
    </w:pPr>
    <w:rPr>
      <w:caps/>
      <w:sz w:val="28"/>
    </w:rPr>
  </w:style>
  <w:style w:type="paragraph" w:customStyle="1" w:styleId="ChapNo">
    <w:name w:val="Chap_No"/>
    <w:basedOn w:val="ArtNo"/>
    <w:next w:val="Chaptitle"/>
    <w:rsid w:val="00D746B5"/>
  </w:style>
  <w:style w:type="paragraph" w:customStyle="1" w:styleId="Reasons">
    <w:name w:val="Reasons"/>
    <w:basedOn w:val="Normal"/>
    <w:qFormat/>
    <w:rsid w:val="00C47DBD"/>
  </w:style>
  <w:style w:type="paragraph" w:customStyle="1" w:styleId="ResNo">
    <w:name w:val="Res_No"/>
    <w:basedOn w:val="AnnexNo"/>
    <w:next w:val="Restitle"/>
    <w:rsid w:val="00C47DBD"/>
    <w:rPr>
      <w:sz w:val="32"/>
    </w:rPr>
  </w:style>
  <w:style w:type="paragraph" w:customStyle="1" w:styleId="AnnexNoS2">
    <w:name w:val="Annex_No_S2"/>
    <w:basedOn w:val="AnnexNo"/>
    <w:next w:val="Anne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nnextitleS2">
    <w:name w:val="Annex_title_S2"/>
    <w:basedOn w:val="Anne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C47DBD"/>
    <w:pPr>
      <w:tabs>
        <w:tab w:val="clear" w:pos="567"/>
        <w:tab w:val="clear" w:pos="1134"/>
        <w:tab w:val="clear" w:pos="1701"/>
        <w:tab w:val="clear" w:pos="2268"/>
        <w:tab w:val="clear" w:pos="2835"/>
        <w:tab w:val="left" w:pos="851"/>
      </w:tabs>
      <w:jc w:val="left"/>
    </w:pPr>
    <w:rPr>
      <w:b/>
    </w:rPr>
  </w:style>
  <w:style w:type="paragraph" w:customStyle="1" w:styleId="Section10">
    <w:name w:val="Section 1"/>
    <w:basedOn w:val="ChapNo"/>
    <w:next w:val="Normal"/>
    <w:rsid w:val="00C47DBD"/>
    <w:pPr>
      <w:outlineLvl w:val="0"/>
    </w:pPr>
    <w:rPr>
      <w:caps w:val="0"/>
      <w:sz w:val="34"/>
    </w:rPr>
  </w:style>
  <w:style w:type="paragraph" w:customStyle="1" w:styleId="Section20">
    <w:name w:val="Section 2"/>
    <w:basedOn w:val="Section10"/>
    <w:next w:val="Normal"/>
    <w:uiPriority w:val="1"/>
    <w:rsid w:val="00C47DBD"/>
    <w:pPr>
      <w:spacing w:before="240"/>
    </w:pPr>
    <w:rPr>
      <w:b/>
      <w:i/>
    </w:rPr>
  </w:style>
  <w:style w:type="paragraph" w:customStyle="1" w:styleId="AppendixNoS2">
    <w:name w:val="Appendix_No_S2"/>
    <w:basedOn w:val="AppendixNo"/>
    <w:next w:val="Appendi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C47DBD"/>
    <w:pPr>
      <w:tabs>
        <w:tab w:val="left" w:pos="851"/>
      </w:tabs>
      <w:jc w:val="left"/>
    </w:pPr>
    <w:rPr>
      <w:b/>
      <w:sz w:val="24"/>
    </w:rPr>
  </w:style>
  <w:style w:type="paragraph" w:customStyle="1" w:styleId="ArttitleS2">
    <w:name w:val="Art_title_S2"/>
    <w:basedOn w:val="Arttitle"/>
    <w:next w:val="NormalS2"/>
    <w:rsid w:val="00C47DBD"/>
    <w:pPr>
      <w:tabs>
        <w:tab w:val="left" w:pos="851"/>
      </w:tabs>
      <w:jc w:val="left"/>
    </w:pPr>
    <w:rPr>
      <w:sz w:val="24"/>
    </w:rPr>
  </w:style>
  <w:style w:type="paragraph" w:customStyle="1" w:styleId="ChapNoS2">
    <w:name w:val="Chap_No_S2"/>
    <w:basedOn w:val="ChapNo"/>
    <w:next w:val="ChaptitleS2"/>
    <w:rsid w:val="00C47DBD"/>
    <w:pPr>
      <w:tabs>
        <w:tab w:val="left" w:pos="851"/>
      </w:tabs>
      <w:jc w:val="left"/>
    </w:pPr>
    <w:rPr>
      <w:b/>
      <w:sz w:val="24"/>
    </w:rPr>
  </w:style>
  <w:style w:type="paragraph" w:customStyle="1" w:styleId="ChaptitleS2">
    <w:name w:val="Chap_title_S2"/>
    <w:basedOn w:val="Chaptitle"/>
    <w:next w:val="NormalS2"/>
    <w:rsid w:val="00C47DBD"/>
    <w:pPr>
      <w:tabs>
        <w:tab w:val="left" w:pos="851"/>
      </w:tabs>
      <w:jc w:val="left"/>
    </w:pPr>
    <w:rPr>
      <w:sz w:val="24"/>
    </w:rPr>
  </w:style>
  <w:style w:type="paragraph" w:customStyle="1" w:styleId="enumlev1S2">
    <w:name w:val="enumlev1_S2"/>
    <w:basedOn w:val="enumlev1"/>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2S2">
    <w:name w:val="enumlev2_S2"/>
    <w:basedOn w:val="enumlev2"/>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3S2">
    <w:name w:val="enumlev3_S2"/>
    <w:basedOn w:val="enumlev3"/>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uiPriority w:val="99"/>
    <w:rsid w:val="00C47DB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uiPriority w:val="1"/>
    <w:rsid w:val="00C47DBD"/>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uiPriority w:val="1"/>
    <w:rsid w:val="00C47DB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uiPriority w:val="1"/>
    <w:rsid w:val="00C47DB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uiPriority w:val="1"/>
    <w:rsid w:val="00C47DB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uiPriority w:val="1"/>
    <w:rsid w:val="00C47DB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uiPriority w:val="1"/>
    <w:rsid w:val="00C47DB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uiPriority w:val="1"/>
    <w:rsid w:val="00C47DB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uiPriority w:val="1"/>
    <w:rsid w:val="00C47DB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uiPriority w:val="1"/>
    <w:rsid w:val="00C47DB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C47DBD"/>
    <w:pPr>
      <w:keepNext/>
      <w:keepLines/>
      <w:tabs>
        <w:tab w:val="clear" w:pos="567"/>
        <w:tab w:val="clear" w:pos="1134"/>
        <w:tab w:val="clear" w:pos="1701"/>
        <w:tab w:val="clear" w:pos="2268"/>
        <w:tab w:val="clear" w:pos="2835"/>
        <w:tab w:val="left" w:pos="851"/>
      </w:tabs>
      <w:jc w:val="left"/>
    </w:pPr>
    <w:rPr>
      <w:b/>
    </w:rPr>
  </w:style>
  <w:style w:type="paragraph" w:customStyle="1" w:styleId="NormalIndentS2">
    <w:name w:val="Normal Indent_S2"/>
    <w:basedOn w:val="NormalIndent"/>
    <w:uiPriority w:val="1"/>
    <w:rsid w:val="00C47DB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uiPriority w:val="1"/>
    <w:rsid w:val="00C47DB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uiPriority w:val="1"/>
    <w:rsid w:val="00C47DBD"/>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0"/>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0"/>
    <w:next w:val="ReftextS2"/>
    <w:uiPriority w:val="1"/>
    <w:rsid w:val="00C47DBD"/>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0"/>
    <w:next w:val="NormalS2"/>
    <w:uiPriority w:val="1"/>
    <w:rsid w:val="00C47DBD"/>
    <w:pPr>
      <w:tabs>
        <w:tab w:val="left" w:pos="851"/>
      </w:tabs>
      <w:jc w:val="left"/>
    </w:pPr>
    <w:rPr>
      <w:caps/>
      <w:sz w:val="24"/>
    </w:rPr>
  </w:style>
  <w:style w:type="paragraph" w:customStyle="1" w:styleId="Section2S2">
    <w:name w:val="Section 2_S2"/>
    <w:basedOn w:val="Section20"/>
    <w:next w:val="NormalS2"/>
    <w:uiPriority w:val="1"/>
    <w:rsid w:val="00C47DBD"/>
    <w:pPr>
      <w:tabs>
        <w:tab w:val="left" w:pos="851"/>
      </w:tabs>
      <w:jc w:val="left"/>
    </w:pPr>
    <w:rPr>
      <w:sz w:val="24"/>
    </w:rPr>
  </w:style>
  <w:style w:type="paragraph" w:customStyle="1" w:styleId="TableNoS2">
    <w:name w:val="Table_No_S2"/>
    <w:basedOn w:val="TableNo"/>
    <w:next w:val="TabletitleS2"/>
    <w:uiPriority w:val="1"/>
    <w:rsid w:val="00C47DB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0"/>
    <w:next w:val="TabletextS2"/>
    <w:uiPriority w:val="1"/>
    <w:rsid w:val="00C47DBD"/>
    <w:pPr>
      <w:keepNext w:val="0"/>
      <w:tabs>
        <w:tab w:val="clear" w:pos="2948"/>
        <w:tab w:val="clear" w:pos="4082"/>
        <w:tab w:val="left" w:pos="851"/>
      </w:tabs>
      <w:jc w:val="left"/>
    </w:pPr>
  </w:style>
  <w:style w:type="paragraph" w:customStyle="1" w:styleId="TabletextS2">
    <w:name w:val="Table_text_S2"/>
    <w:basedOn w:val="Tabletext0"/>
    <w:uiPriority w:val="1"/>
    <w:rsid w:val="00C47DBD"/>
    <w:pPr>
      <w:tabs>
        <w:tab w:val="left" w:pos="851"/>
      </w:tabs>
    </w:pPr>
    <w:rPr>
      <w:b/>
    </w:rPr>
  </w:style>
  <w:style w:type="paragraph" w:customStyle="1" w:styleId="TablelegendS2">
    <w:name w:val="Table_legend_S2"/>
    <w:basedOn w:val="Tablelegend0"/>
    <w:uiPriority w:val="1"/>
    <w:rsid w:val="00C47DBD"/>
    <w:pPr>
      <w:tabs>
        <w:tab w:val="left" w:pos="851"/>
      </w:tabs>
      <w:spacing w:after="0"/>
    </w:pPr>
    <w:rPr>
      <w:b/>
    </w:rPr>
  </w:style>
  <w:style w:type="paragraph" w:customStyle="1" w:styleId="FooterS2">
    <w:name w:val="Footer_S2"/>
    <w:basedOn w:val="Footer"/>
    <w:uiPriority w:val="1"/>
    <w:rsid w:val="00C47DBD"/>
    <w:pPr>
      <w:tabs>
        <w:tab w:val="clear" w:pos="5954"/>
        <w:tab w:val="clear" w:pos="9639"/>
        <w:tab w:val="left" w:pos="3686"/>
        <w:tab w:val="right" w:pos="7655"/>
      </w:tabs>
      <w:ind w:left="-1985"/>
    </w:pPr>
  </w:style>
  <w:style w:type="paragraph" w:customStyle="1" w:styleId="HeaderS2">
    <w:name w:val="Header_S2"/>
    <w:basedOn w:val="Normal"/>
    <w:uiPriority w:val="1"/>
    <w:rsid w:val="00C47DB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uiPriority w:val="1"/>
    <w:rsid w:val="00C47DB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uiPriority w:val="1"/>
    <w:rsid w:val="00C47DBD"/>
    <w:pPr>
      <w:tabs>
        <w:tab w:val="left" w:pos="851"/>
      </w:tabs>
      <w:jc w:val="left"/>
    </w:pPr>
  </w:style>
  <w:style w:type="paragraph" w:customStyle="1" w:styleId="NoteS2">
    <w:name w:val="Note_S2"/>
    <w:basedOn w:val="Note"/>
    <w:uiPriority w:val="1"/>
    <w:rsid w:val="00C47DBD"/>
    <w:pPr>
      <w:tabs>
        <w:tab w:val="clear" w:pos="1134"/>
        <w:tab w:val="clear" w:pos="1701"/>
        <w:tab w:val="clear" w:pos="2268"/>
        <w:tab w:val="clear" w:pos="2835"/>
      </w:tabs>
    </w:pPr>
    <w:rPr>
      <w:b/>
    </w:rPr>
  </w:style>
  <w:style w:type="paragraph" w:customStyle="1" w:styleId="HeadingbS2">
    <w:name w:val="Headingb_S2"/>
    <w:basedOn w:val="Headingb1"/>
    <w:next w:val="NormalS2"/>
    <w:uiPriority w:val="1"/>
    <w:rsid w:val="00C47DBD"/>
    <w:pPr>
      <w:tabs>
        <w:tab w:val="clear" w:pos="567"/>
        <w:tab w:val="clear" w:pos="1134"/>
        <w:tab w:val="clear" w:pos="1701"/>
        <w:tab w:val="clear" w:pos="2268"/>
        <w:tab w:val="clear" w:pos="2835"/>
        <w:tab w:val="left" w:pos="851"/>
      </w:tabs>
    </w:pPr>
  </w:style>
  <w:style w:type="paragraph" w:customStyle="1" w:styleId="Headingb1">
    <w:name w:val="Heading_b"/>
    <w:basedOn w:val="Heading3"/>
    <w:next w:val="Normal"/>
    <w:rsid w:val="00730E24"/>
    <w:pPr>
      <w:spacing w:before="160"/>
      <w:outlineLvl w:val="0"/>
    </w:pPr>
  </w:style>
  <w:style w:type="paragraph" w:customStyle="1" w:styleId="HeadingiS2">
    <w:name w:val="Headingi_S2"/>
    <w:basedOn w:val="Headingi0"/>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Headingi0">
    <w:name w:val="Heading_i"/>
    <w:basedOn w:val="Heading3"/>
    <w:next w:val="Normal"/>
    <w:rsid w:val="00C47DBD"/>
    <w:pPr>
      <w:spacing w:before="160"/>
      <w:outlineLvl w:val="0"/>
    </w:pPr>
    <w:rPr>
      <w:rFonts w:asciiTheme="minorHAnsi" w:hAnsiTheme="minorHAnsi"/>
      <w:b w:val="0"/>
      <w:i/>
      <w:sz w:val="28"/>
    </w:rPr>
  </w:style>
  <w:style w:type="paragraph" w:customStyle="1" w:styleId="FirstFooter">
    <w:name w:val="FirstFooter"/>
    <w:basedOn w:val="Footer"/>
    <w:uiPriority w:val="1"/>
    <w:rsid w:val="00C47DBD"/>
    <w:rPr>
      <w:caps w:val="0"/>
    </w:rPr>
  </w:style>
  <w:style w:type="paragraph" w:styleId="Date">
    <w:name w:val="Date"/>
    <w:basedOn w:val="Normal"/>
    <w:link w:val="DateChar"/>
    <w:uiPriority w:val="1"/>
    <w:rsid w:val="00C47DBD"/>
    <w:pPr>
      <w:tabs>
        <w:tab w:val="clear" w:pos="2268"/>
        <w:tab w:val="left" w:pos="1843"/>
        <w:tab w:val="left" w:pos="2269"/>
        <w:tab w:val="left" w:pos="3544"/>
        <w:tab w:val="left" w:pos="3969"/>
      </w:tabs>
      <w:spacing w:before="192" w:line="240" w:lineRule="atLeast"/>
      <w:jc w:val="center"/>
    </w:pPr>
    <w:rPr>
      <w:sz w:val="20"/>
    </w:rPr>
  </w:style>
  <w:style w:type="paragraph" w:customStyle="1" w:styleId="Heading1c">
    <w:name w:val="Heading 1c"/>
    <w:basedOn w:val="Heading1"/>
    <w:next w:val="Normal"/>
    <w:uiPriority w:val="1"/>
    <w:rsid w:val="00C47DBD"/>
    <w:pPr>
      <w:ind w:left="0" w:firstLine="0"/>
      <w:jc w:val="center"/>
      <w:outlineLvl w:val="9"/>
    </w:pPr>
  </w:style>
  <w:style w:type="paragraph" w:customStyle="1" w:styleId="Heading1cS2">
    <w:name w:val="Heading 1c_S2"/>
    <w:basedOn w:val="Heading1c"/>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uiPriority w:val="1"/>
    <w:rsid w:val="00C47DBD"/>
    <w:rPr>
      <w:b w:val="0"/>
      <w:i/>
    </w:rPr>
  </w:style>
  <w:style w:type="paragraph" w:customStyle="1" w:styleId="Heading2iS2">
    <w:name w:val="Heading 2i_S2"/>
    <w:basedOn w:val="Heading2i"/>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uiPriority w:val="1"/>
    <w:rsid w:val="00C47DB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uiPriority w:val="1"/>
    <w:rsid w:val="00C47DB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uiPriority w:val="1"/>
    <w:rsid w:val="00C47DBD"/>
    <w:pPr>
      <w:spacing w:before="320"/>
      <w:outlineLvl w:val="1"/>
    </w:pPr>
    <w:rPr>
      <w:sz w:val="24"/>
    </w:rPr>
  </w:style>
  <w:style w:type="paragraph" w:customStyle="1" w:styleId="Heading3pv">
    <w:name w:val="Heading 3pv"/>
    <w:basedOn w:val="Heading1pv"/>
    <w:next w:val="Normalpv"/>
    <w:uiPriority w:val="1"/>
    <w:rsid w:val="00C47DBD"/>
    <w:pPr>
      <w:spacing w:before="200"/>
      <w:outlineLvl w:val="2"/>
    </w:pPr>
    <w:rPr>
      <w:sz w:val="24"/>
    </w:rPr>
  </w:style>
  <w:style w:type="paragraph" w:styleId="BodyTextIndent">
    <w:name w:val="Body Text Indent"/>
    <w:basedOn w:val="Normal"/>
    <w:link w:val="BodyTextIndentChar"/>
    <w:uiPriority w:val="1"/>
    <w:rsid w:val="00C47DBD"/>
    <w:pPr>
      <w:ind w:left="-142"/>
      <w:jc w:val="left"/>
    </w:pPr>
    <w:rPr>
      <w:szCs w:val="24"/>
      <w:lang w:val="en-US"/>
    </w:rPr>
  </w:style>
  <w:style w:type="paragraph" w:customStyle="1" w:styleId="refbasdepage">
    <w:name w:val="ref_basdepage"/>
    <w:basedOn w:val="Normal"/>
    <w:rsid w:val="00C47DBD"/>
    <w:pPr>
      <w:pBdr>
        <w:top w:val="single" w:sz="4" w:space="1" w:color="auto"/>
        <w:bottom w:val="single" w:sz="4" w:space="1" w:color="auto"/>
      </w:pBdr>
      <w:tabs>
        <w:tab w:val="clear" w:pos="567"/>
        <w:tab w:val="clear" w:pos="1701"/>
        <w:tab w:val="clear" w:pos="2835"/>
        <w:tab w:val="left" w:pos="1871"/>
      </w:tabs>
      <w:spacing w:before="480"/>
    </w:pPr>
    <w:rPr>
      <w:i/>
      <w:iCs/>
      <w:lang w:val="fr-FR"/>
    </w:rPr>
  </w:style>
  <w:style w:type="paragraph" w:customStyle="1" w:styleId="FigureNo">
    <w:name w:val="Figure_No"/>
    <w:basedOn w:val="TableNo"/>
    <w:next w:val="FigureTitle"/>
    <w:uiPriority w:val="1"/>
    <w:rsid w:val="00C47DBD"/>
    <w:pPr>
      <w:tabs>
        <w:tab w:val="clear" w:pos="567"/>
        <w:tab w:val="clear" w:pos="1134"/>
        <w:tab w:val="clear" w:pos="1701"/>
        <w:tab w:val="clear" w:pos="2268"/>
        <w:tab w:val="clear" w:pos="2835"/>
      </w:tabs>
      <w:spacing w:before="360"/>
    </w:pPr>
    <w:rPr>
      <w:caps w:val="0"/>
      <w:sz w:val="20"/>
    </w:rPr>
  </w:style>
  <w:style w:type="paragraph" w:customStyle="1" w:styleId="ProtNo">
    <w:name w:val="Prot_No"/>
    <w:basedOn w:val="Normal"/>
    <w:next w:val="Protlang"/>
    <w:uiPriority w:val="1"/>
    <w:rsid w:val="00C47DBD"/>
    <w:pPr>
      <w:keepNext/>
      <w:tabs>
        <w:tab w:val="clear" w:pos="567"/>
        <w:tab w:val="clear" w:pos="1701"/>
        <w:tab w:val="clear" w:pos="2835"/>
        <w:tab w:val="left" w:pos="1871"/>
      </w:tabs>
      <w:jc w:val="center"/>
    </w:pPr>
  </w:style>
  <w:style w:type="paragraph" w:customStyle="1" w:styleId="ProtNo0">
    <w:name w:val="Prot No"/>
    <w:basedOn w:val="Normal"/>
    <w:next w:val="Protlang0"/>
    <w:uiPriority w:val="1"/>
    <w:rsid w:val="00C47DBD"/>
    <w:pPr>
      <w:keepNext/>
      <w:tabs>
        <w:tab w:val="clear" w:pos="567"/>
        <w:tab w:val="clear" w:pos="1701"/>
        <w:tab w:val="clear" w:pos="2835"/>
        <w:tab w:val="left" w:pos="1871"/>
      </w:tabs>
      <w:jc w:val="center"/>
    </w:pPr>
  </w:style>
  <w:style w:type="paragraph" w:customStyle="1" w:styleId="enumlev1boldaf">
    <w:name w:val="enumlev1_bold_af"/>
    <w:basedOn w:val="enumlev1af"/>
    <w:rsid w:val="00C47DBD"/>
    <w:pPr>
      <w:ind w:left="0" w:firstLine="0"/>
      <w:jc w:val="left"/>
    </w:pPr>
    <w:rPr>
      <w:b/>
      <w:bCs/>
      <w:szCs w:val="24"/>
    </w:rPr>
  </w:style>
  <w:style w:type="paragraph" w:customStyle="1" w:styleId="Protaf">
    <w:name w:val="Prot_af"/>
    <w:basedOn w:val="ProtNo0"/>
    <w:uiPriority w:val="1"/>
    <w:rsid w:val="00BB44BC"/>
    <w:pPr>
      <w:spacing w:before="480"/>
    </w:pPr>
    <w:rPr>
      <w:b/>
    </w:rPr>
  </w:style>
  <w:style w:type="paragraph" w:customStyle="1" w:styleId="TOC2res">
    <w:name w:val="TOC 2_res"/>
    <w:basedOn w:val="TOC2"/>
    <w:uiPriority w:val="1"/>
    <w:rsid w:val="00C47DBD"/>
    <w:pPr>
      <w:keepLines/>
      <w:tabs>
        <w:tab w:val="clear" w:pos="964"/>
        <w:tab w:val="left" w:pos="425"/>
        <w:tab w:val="left" w:pos="3686"/>
        <w:tab w:val="right" w:leader="dot" w:pos="8789"/>
      </w:tabs>
      <w:spacing w:before="160"/>
      <w:ind w:left="3686" w:right="851" w:hanging="3686"/>
    </w:pPr>
  </w:style>
  <w:style w:type="paragraph" w:customStyle="1" w:styleId="Convtitle">
    <w:name w:val="Conv title"/>
    <w:basedOn w:val="Normal"/>
    <w:next w:val="Normal"/>
    <w:rsid w:val="00C47DBD"/>
    <w:pPr>
      <w:spacing w:before="0"/>
    </w:pPr>
    <w:rPr>
      <w:lang w:val="en-US"/>
    </w:rPr>
  </w:style>
  <w:style w:type="paragraph" w:customStyle="1" w:styleId="country">
    <w:name w:val="country"/>
    <w:basedOn w:val="Normal"/>
    <w:next w:val="Normal"/>
    <w:uiPriority w:val="1"/>
    <w:rsid w:val="00C47DBD"/>
    <w:pPr>
      <w:spacing w:before="136"/>
      <w:jc w:val="left"/>
    </w:pPr>
    <w:rPr>
      <w:b/>
      <w:bCs/>
      <w:szCs w:val="24"/>
    </w:rPr>
  </w:style>
  <w:style w:type="paragraph" w:styleId="BalloonText">
    <w:name w:val="Balloon Text"/>
    <w:basedOn w:val="Normal"/>
    <w:link w:val="BalloonTextChar"/>
    <w:uiPriority w:val="1"/>
    <w:semiHidden/>
    <w:unhideWhenUsed/>
    <w:rsid w:val="00C47DBD"/>
    <w:pPr>
      <w:spacing w:before="0"/>
    </w:pPr>
    <w:rPr>
      <w:rFonts w:ascii="Tahoma" w:hAnsi="Tahoma" w:cs="Tahoma"/>
      <w:sz w:val="16"/>
      <w:szCs w:val="16"/>
    </w:rPr>
  </w:style>
  <w:style w:type="paragraph" w:styleId="BodyText3">
    <w:name w:val="Body Text 3"/>
    <w:basedOn w:val="Normal"/>
    <w:link w:val="BodyText3Char"/>
    <w:uiPriority w:val="1"/>
    <w:rsid w:val="00C47DBD"/>
    <w:pPr>
      <w:tabs>
        <w:tab w:val="clear" w:pos="567"/>
        <w:tab w:val="clear" w:pos="1701"/>
        <w:tab w:val="clear" w:pos="2835"/>
        <w:tab w:val="left" w:pos="1871"/>
      </w:tabs>
      <w:jc w:val="center"/>
    </w:pPr>
    <w:rPr>
      <w:rFonts w:ascii="Arial" w:cs="Arial"/>
      <w:color w:val="000000"/>
      <w:sz w:val="16"/>
      <w:szCs w:val="16"/>
    </w:rPr>
  </w:style>
  <w:style w:type="paragraph" w:styleId="BodyText">
    <w:name w:val="Body Text"/>
    <w:basedOn w:val="Normal"/>
    <w:link w:val="BodyTextChar"/>
    <w:uiPriority w:val="1"/>
    <w:rsid w:val="00C47DBD"/>
    <w:pPr>
      <w:tabs>
        <w:tab w:val="clear" w:pos="567"/>
        <w:tab w:val="clear" w:pos="1701"/>
        <w:tab w:val="clear" w:pos="2835"/>
        <w:tab w:val="left" w:pos="1871"/>
      </w:tabs>
      <w:jc w:val="center"/>
    </w:pPr>
    <w:rPr>
      <w:rFonts w:ascii="Arial" w:cs="Arial"/>
      <w:color w:val="000000"/>
      <w:sz w:val="14"/>
      <w:szCs w:val="17"/>
    </w:rPr>
  </w:style>
  <w:style w:type="paragraph" w:styleId="BodyText2">
    <w:name w:val="Body Text 2"/>
    <w:basedOn w:val="Normal"/>
    <w:link w:val="BodyText2Char"/>
    <w:uiPriority w:val="1"/>
    <w:rsid w:val="00C47DBD"/>
    <w:pPr>
      <w:tabs>
        <w:tab w:val="clear" w:pos="567"/>
        <w:tab w:val="clear" w:pos="1701"/>
        <w:tab w:val="clear" w:pos="2835"/>
        <w:tab w:val="left" w:pos="1871"/>
      </w:tabs>
      <w:jc w:val="center"/>
    </w:pPr>
    <w:rPr>
      <w:b/>
      <w:bCs/>
      <w:szCs w:val="24"/>
    </w:rPr>
  </w:style>
  <w:style w:type="paragraph" w:styleId="TOC9">
    <w:name w:val="toc 9"/>
    <w:basedOn w:val="Normal"/>
    <w:next w:val="Normal"/>
    <w:autoRedefine/>
    <w:uiPriority w:val="1"/>
    <w:rsid w:val="00C47DBD"/>
    <w:pPr>
      <w:tabs>
        <w:tab w:val="clear" w:pos="1134"/>
        <w:tab w:val="clear" w:pos="2268"/>
      </w:tabs>
      <w:ind w:left="1920"/>
    </w:pPr>
  </w:style>
  <w:style w:type="character" w:customStyle="1" w:styleId="BodyTextChar">
    <w:name w:val="Body Text Char"/>
    <w:basedOn w:val="DefaultParagraphFont"/>
    <w:link w:val="BodyText"/>
    <w:rsid w:val="00C47DBD"/>
    <w:rPr>
      <w:rFonts w:ascii="Arial" w:eastAsia="Times New Roman" w:hAnsi="Calibri" w:cs="Arial"/>
      <w:color w:val="000000"/>
      <w:sz w:val="14"/>
      <w:szCs w:val="17"/>
      <w:lang w:val="en-GB" w:eastAsia="en-US"/>
    </w:rPr>
  </w:style>
  <w:style w:type="character" w:customStyle="1" w:styleId="BodyTextIndentChar">
    <w:name w:val="Body Text Indent Char"/>
    <w:basedOn w:val="DefaultParagraphFont"/>
    <w:link w:val="BodyTextIndent"/>
    <w:rsid w:val="00C47DBD"/>
    <w:rPr>
      <w:rFonts w:ascii="Calibri" w:eastAsia="Times New Roman" w:hAnsi="Calibri"/>
      <w:sz w:val="24"/>
      <w:szCs w:val="24"/>
      <w:lang w:eastAsia="en-US"/>
    </w:rPr>
  </w:style>
  <w:style w:type="character" w:styleId="Hyperlink">
    <w:name w:val="Hyperlink"/>
    <w:basedOn w:val="DefaultParagraphFont"/>
    <w:rsid w:val="00C47DBD"/>
    <w:rPr>
      <w:rFonts w:ascii="Calibri" w:hAnsi="Calibri"/>
      <w:color w:val="0000FF"/>
      <w:u w:val="single"/>
    </w:rPr>
  </w:style>
  <w:style w:type="character" w:styleId="Strong">
    <w:name w:val="Strong"/>
    <w:basedOn w:val="DefaultParagraphFont"/>
    <w:qFormat/>
    <w:rsid w:val="00C47DBD"/>
    <w:rPr>
      <w:b/>
      <w:bCs/>
    </w:rPr>
  </w:style>
  <w:style w:type="character" w:customStyle="1" w:styleId="ms-rtefontsize-11">
    <w:name w:val="ms-rtefontsize-11"/>
    <w:uiPriority w:val="1"/>
    <w:rsid w:val="00C47DBD"/>
    <w:rPr>
      <w:sz w:val="18"/>
      <w:szCs w:val="18"/>
    </w:rPr>
  </w:style>
  <w:style w:type="table" w:styleId="TableGrid">
    <w:name w:val="Table Grid"/>
    <w:basedOn w:val="TableNormal"/>
    <w:rsid w:val="00C47DB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2BF2"/>
    <w:rPr>
      <w:rFonts w:ascii="Calibri" w:hAnsi="Calibri"/>
      <w:sz w:val="30"/>
      <w:lang w:val="en-GB" w:eastAsia="en-US"/>
    </w:rPr>
  </w:style>
  <w:style w:type="character" w:styleId="CommentReference">
    <w:name w:val="annotation reference"/>
    <w:basedOn w:val="DefaultParagraphFont"/>
    <w:uiPriority w:val="1"/>
    <w:semiHidden/>
    <w:unhideWhenUsed/>
    <w:rsid w:val="00C47DBD"/>
    <w:rPr>
      <w:sz w:val="16"/>
      <w:szCs w:val="16"/>
    </w:rPr>
  </w:style>
  <w:style w:type="paragraph" w:styleId="CommentText">
    <w:name w:val="annotation text"/>
    <w:basedOn w:val="Normal"/>
    <w:link w:val="CommentTextChar"/>
    <w:uiPriority w:val="1"/>
    <w:unhideWhenUsed/>
    <w:rsid w:val="00C47DBD"/>
    <w:rPr>
      <w:sz w:val="20"/>
    </w:rPr>
  </w:style>
  <w:style w:type="character" w:customStyle="1" w:styleId="CommentTextChar">
    <w:name w:val="Comment Text Char"/>
    <w:basedOn w:val="DefaultParagraphFont"/>
    <w:link w:val="CommentText"/>
    <w:rsid w:val="00C47DBD"/>
    <w:rPr>
      <w:rFonts w:ascii="Calibri" w:eastAsia="Times New Roman" w:hAnsi="Calibri"/>
      <w:lang w:val="en-GB" w:eastAsia="en-US"/>
    </w:rPr>
  </w:style>
  <w:style w:type="paragraph" w:styleId="CommentSubject">
    <w:name w:val="annotation subject"/>
    <w:basedOn w:val="CommentText"/>
    <w:next w:val="CommentText"/>
    <w:link w:val="CommentSubjectChar"/>
    <w:uiPriority w:val="1"/>
    <w:semiHidden/>
    <w:unhideWhenUsed/>
    <w:rsid w:val="00C47DBD"/>
    <w:rPr>
      <w:b/>
      <w:bCs/>
    </w:rPr>
  </w:style>
  <w:style w:type="character" w:customStyle="1" w:styleId="CommentSubjectChar">
    <w:name w:val="Comment Subject Char"/>
    <w:basedOn w:val="CommentTextChar"/>
    <w:link w:val="CommentSubject"/>
    <w:semiHidden/>
    <w:rsid w:val="00C47DBD"/>
    <w:rPr>
      <w:rFonts w:ascii="Calibri" w:eastAsia="Times New Roman" w:hAnsi="Calibri"/>
      <w:b/>
      <w:bCs/>
      <w:lang w:val="en-GB" w:eastAsia="en-US"/>
    </w:rPr>
  </w:style>
  <w:style w:type="paragraph" w:customStyle="1" w:styleId="NormalHeading1centred">
    <w:name w:val="Normal Heading 1 centred"/>
    <w:basedOn w:val="Heading1"/>
    <w:next w:val="Normal"/>
    <w:rsid w:val="007C05E8"/>
    <w:pPr>
      <w:spacing w:before="0"/>
      <w:jc w:val="center"/>
    </w:pPr>
    <w:rPr>
      <w:b w:val="0"/>
      <w:sz w:val="34"/>
      <w:szCs w:val="34"/>
    </w:rPr>
  </w:style>
  <w:style w:type="paragraph" w:customStyle="1" w:styleId="TPSSection">
    <w:name w:val="TPS Section"/>
    <w:basedOn w:val="TPSMarkupBase"/>
    <w:next w:val="Normal"/>
    <w:uiPriority w:val="1"/>
    <w:rsid w:val="00C47DBD"/>
    <w:pPr>
      <w:pBdr>
        <w:top w:val="single" w:sz="4" w:space="3" w:color="auto"/>
      </w:pBdr>
      <w:shd w:val="clear" w:color="auto" w:fill="87A982"/>
    </w:pPr>
    <w:rPr>
      <w:b/>
    </w:rPr>
  </w:style>
  <w:style w:type="paragraph" w:customStyle="1" w:styleId="TPSElement">
    <w:name w:val="TPS Element"/>
    <w:basedOn w:val="TPSMarkupBase"/>
    <w:next w:val="Normal"/>
    <w:uiPriority w:val="1"/>
    <w:rsid w:val="00C47DBD"/>
    <w:pPr>
      <w:pBdr>
        <w:top w:val="single" w:sz="2" w:space="3" w:color="auto"/>
      </w:pBdr>
      <w:shd w:val="clear" w:color="auto" w:fill="C9D5B3"/>
    </w:pPr>
    <w:rPr>
      <w:b/>
    </w:rPr>
  </w:style>
  <w:style w:type="paragraph" w:customStyle="1" w:styleId="TPSElementEnd">
    <w:name w:val="TPS Element End"/>
    <w:basedOn w:val="TPSMarkupBase"/>
    <w:next w:val="Normal"/>
    <w:uiPriority w:val="1"/>
    <w:rsid w:val="00C47DBD"/>
    <w:pPr>
      <w:pBdr>
        <w:bottom w:val="single" w:sz="2" w:space="1" w:color="auto"/>
      </w:pBdr>
      <w:shd w:val="clear" w:color="auto" w:fill="C9D5B3"/>
    </w:pPr>
    <w:rPr>
      <w:b/>
    </w:rPr>
  </w:style>
  <w:style w:type="paragraph" w:customStyle="1" w:styleId="TPSElementData">
    <w:name w:val="TPS Element Data"/>
    <w:basedOn w:val="TPSMarkupBase"/>
    <w:next w:val="Normal"/>
    <w:uiPriority w:val="1"/>
    <w:rsid w:val="00C47DBD"/>
    <w:pPr>
      <w:shd w:val="clear" w:color="auto" w:fill="C9D5B3"/>
    </w:pPr>
  </w:style>
  <w:style w:type="paragraph" w:customStyle="1" w:styleId="Acknowledgements">
    <w:name w:val="Acknowledgements"/>
    <w:basedOn w:val="Normal"/>
    <w:rsid w:val="00C47DBD"/>
  </w:style>
  <w:style w:type="paragraph" w:customStyle="1" w:styleId="Alternativetext">
    <w:name w:val="Alternative text"/>
    <w:basedOn w:val="Normal"/>
    <w:rsid w:val="007F4EDE"/>
    <w:pPr>
      <w:jc w:val="center"/>
    </w:pPr>
    <w:rPr>
      <w:i/>
      <w:color w:val="F79646" w:themeColor="accent6"/>
      <w:sz w:val="18"/>
    </w:rPr>
  </w:style>
  <w:style w:type="paragraph" w:customStyle="1" w:styleId="AnnexNoTitlecolor">
    <w:name w:val="Annex_No_Titlecolor"/>
    <w:basedOn w:val="Normal"/>
    <w:next w:val="Normal"/>
    <w:rsid w:val="00C47DBD"/>
  </w:style>
  <w:style w:type="paragraph" w:customStyle="1" w:styleId="APXheading1">
    <w:name w:val="APX_heading 1"/>
    <w:basedOn w:val="Normal"/>
    <w:next w:val="Normal"/>
    <w:rsid w:val="00C47DBD"/>
  </w:style>
  <w:style w:type="paragraph" w:customStyle="1" w:styleId="APXheading2">
    <w:name w:val="APX_heading 2"/>
    <w:basedOn w:val="Normal"/>
    <w:next w:val="Normal"/>
    <w:rsid w:val="00C47DBD"/>
  </w:style>
  <w:style w:type="paragraph" w:customStyle="1" w:styleId="Boxtext">
    <w:name w:val="Box text"/>
    <w:basedOn w:val="Normal"/>
    <w:rsid w:val="00C47DBD"/>
  </w:style>
  <w:style w:type="paragraph" w:customStyle="1" w:styleId="Boxtitle">
    <w:name w:val="Box title"/>
    <w:basedOn w:val="Normal"/>
    <w:next w:val="Normal"/>
    <w:rsid w:val="00C47DBD"/>
  </w:style>
  <w:style w:type="paragraph" w:customStyle="1" w:styleId="Bulletlist1">
    <w:name w:val="Bullet list 1"/>
    <w:basedOn w:val="Normal"/>
    <w:rsid w:val="00C47DBD"/>
    <w:pPr>
      <w:ind w:left="567" w:hanging="567"/>
    </w:pPr>
  </w:style>
  <w:style w:type="paragraph" w:customStyle="1" w:styleId="Bulletlist1keepnext">
    <w:name w:val="Bullet list 1 keep next"/>
    <w:basedOn w:val="Normal"/>
    <w:rsid w:val="00C47DBD"/>
  </w:style>
  <w:style w:type="paragraph" w:customStyle="1" w:styleId="Bulletlist2">
    <w:name w:val="Bullet list 2"/>
    <w:basedOn w:val="Normal"/>
    <w:rsid w:val="00C47DBD"/>
  </w:style>
  <w:style w:type="paragraph" w:customStyle="1" w:styleId="Bulletlist3">
    <w:name w:val="Bullet list 3"/>
    <w:basedOn w:val="Normal"/>
    <w:rsid w:val="00C47DBD"/>
  </w:style>
  <w:style w:type="paragraph" w:customStyle="1" w:styleId="Continued">
    <w:name w:val="Continued"/>
    <w:basedOn w:val="Normal"/>
    <w:next w:val="Normal"/>
    <w:rsid w:val="00C47DBD"/>
  </w:style>
  <w:style w:type="paragraph" w:customStyle="1" w:styleId="Copyright">
    <w:name w:val="Copyright"/>
    <w:basedOn w:val="Normal"/>
    <w:rsid w:val="00C47DBD"/>
  </w:style>
  <w:style w:type="paragraph" w:customStyle="1" w:styleId="DecNo">
    <w:name w:val="Dec_No"/>
    <w:basedOn w:val="ResNo"/>
    <w:next w:val="Dectitle"/>
    <w:qFormat/>
    <w:rsid w:val="00C47DBD"/>
  </w:style>
  <w:style w:type="paragraph" w:customStyle="1" w:styleId="Dectitle">
    <w:name w:val="Dec_title"/>
    <w:basedOn w:val="Restitle"/>
    <w:next w:val="Normalaftertitle"/>
    <w:qFormat/>
    <w:rsid w:val="00C47DBD"/>
  </w:style>
  <w:style w:type="paragraph" w:customStyle="1" w:styleId="enumlev1halfspaceafter">
    <w:name w:val="enumlev1 half space after"/>
    <w:basedOn w:val="Normal"/>
    <w:rsid w:val="00C47DBD"/>
  </w:style>
  <w:style w:type="paragraph" w:customStyle="1" w:styleId="Figuretitle0">
    <w:name w:val="Figure title"/>
    <w:basedOn w:val="Normal"/>
    <w:next w:val="Normal"/>
    <w:rsid w:val="00C47DBD"/>
  </w:style>
  <w:style w:type="paragraph" w:customStyle="1" w:styleId="FiguretitleSpancolumns">
    <w:name w:val="Figure title Span columns"/>
    <w:basedOn w:val="Normal"/>
    <w:next w:val="Normal"/>
    <w:rsid w:val="00C47DBD"/>
  </w:style>
  <w:style w:type="paragraph" w:customStyle="1" w:styleId="FootnoteTextjustified">
    <w:name w:val="Footnote Text justified"/>
    <w:basedOn w:val="Normal"/>
    <w:rsid w:val="00C47DBD"/>
  </w:style>
  <w:style w:type="paragraph" w:customStyle="1" w:styleId="FootnoteTextleftalign">
    <w:name w:val="Footnote Text left align"/>
    <w:basedOn w:val="Normal"/>
    <w:rsid w:val="00C47DBD"/>
  </w:style>
  <w:style w:type="paragraph" w:customStyle="1" w:styleId="Heading1nextpage">
    <w:name w:val="Heading 1 next page"/>
    <w:basedOn w:val="Normal"/>
    <w:next w:val="Normal"/>
    <w:rsid w:val="00C47DBD"/>
  </w:style>
  <w:style w:type="paragraph" w:customStyle="1" w:styleId="Heading1nextpagenoindent">
    <w:name w:val="Heading 1 next page no indent"/>
    <w:basedOn w:val="Normal"/>
    <w:next w:val="Normal"/>
    <w:rsid w:val="00C47DBD"/>
  </w:style>
  <w:style w:type="paragraph" w:customStyle="1" w:styleId="Heading1noindent">
    <w:name w:val="Heading 1 no indent"/>
    <w:basedOn w:val="Normal"/>
    <w:next w:val="Normal"/>
    <w:rsid w:val="00C47DBD"/>
  </w:style>
  <w:style w:type="paragraph" w:customStyle="1" w:styleId="Heading2nextpage">
    <w:name w:val="Heading 2 next page"/>
    <w:basedOn w:val="Normal"/>
    <w:next w:val="Normal"/>
    <w:rsid w:val="00C47DBD"/>
  </w:style>
  <w:style w:type="paragraph" w:customStyle="1" w:styleId="Heading2nextpagenoindent">
    <w:name w:val="Heading 2 next page no indent"/>
    <w:basedOn w:val="Normal"/>
    <w:next w:val="Normal"/>
    <w:rsid w:val="00C47DBD"/>
  </w:style>
  <w:style w:type="paragraph" w:customStyle="1" w:styleId="Heading2noindent">
    <w:name w:val="Heading 2 no indent"/>
    <w:basedOn w:val="Normal"/>
    <w:next w:val="Normal"/>
    <w:rsid w:val="00C47DBD"/>
  </w:style>
  <w:style w:type="paragraph" w:customStyle="1" w:styleId="Heading3nextpage">
    <w:name w:val="Heading 3 next page"/>
    <w:basedOn w:val="Normal"/>
    <w:next w:val="Normal"/>
    <w:rsid w:val="00C47DBD"/>
  </w:style>
  <w:style w:type="paragraph" w:customStyle="1" w:styleId="Heading4nextpage">
    <w:name w:val="Heading 4 next page"/>
    <w:basedOn w:val="Normal"/>
    <w:rsid w:val="00C47DBD"/>
  </w:style>
  <w:style w:type="paragraph" w:customStyle="1" w:styleId="Heading5nextpage">
    <w:name w:val="Heading 5 next page"/>
    <w:basedOn w:val="Normal"/>
    <w:rsid w:val="00C47DBD"/>
  </w:style>
  <w:style w:type="paragraph" w:customStyle="1" w:styleId="Headingbcolor">
    <w:name w:val="Heading_bcolor"/>
    <w:basedOn w:val="Normal"/>
    <w:rsid w:val="00C47DBD"/>
    <w:rPr>
      <w:b/>
      <w:color w:val="1F497D" w:themeColor="text2"/>
    </w:rPr>
  </w:style>
  <w:style w:type="paragraph" w:styleId="ListParagraph">
    <w:name w:val="List Paragraph"/>
    <w:basedOn w:val="Normal"/>
    <w:qFormat/>
    <w:rsid w:val="00C47DBD"/>
    <w:pPr>
      <w:ind w:left="720"/>
      <w:contextualSpacing/>
    </w:pPr>
  </w:style>
  <w:style w:type="paragraph" w:customStyle="1" w:styleId="Normalcenteraligned">
    <w:name w:val="Normal center aligned"/>
    <w:basedOn w:val="Normal"/>
    <w:rsid w:val="00C47DBD"/>
    <w:pPr>
      <w:jc w:val="center"/>
    </w:pPr>
  </w:style>
  <w:style w:type="paragraph" w:customStyle="1" w:styleId="Normalhalfspaceafter">
    <w:name w:val="Normal half space after"/>
    <w:basedOn w:val="Normal"/>
    <w:rsid w:val="00A96CD8"/>
    <w:rPr>
      <w:sz w:val="22"/>
    </w:rPr>
  </w:style>
  <w:style w:type="paragraph" w:customStyle="1" w:styleId="NormalHeading1">
    <w:name w:val="Normal Heading 1"/>
    <w:basedOn w:val="Normal"/>
    <w:next w:val="Normal"/>
    <w:rsid w:val="000A4493"/>
    <w:rPr>
      <w:sz w:val="32"/>
    </w:rPr>
  </w:style>
  <w:style w:type="paragraph" w:customStyle="1" w:styleId="NormalHeading1rightalign">
    <w:name w:val="Normal Heading 1 right align"/>
    <w:basedOn w:val="Normal"/>
    <w:next w:val="Normal"/>
    <w:rsid w:val="00C47DBD"/>
  </w:style>
  <w:style w:type="paragraph" w:customStyle="1" w:styleId="Normalindent1">
    <w:name w:val="Normal indent 1"/>
    <w:basedOn w:val="Normal"/>
    <w:rsid w:val="00C47DBD"/>
  </w:style>
  <w:style w:type="paragraph" w:customStyle="1" w:styleId="Normalindent2">
    <w:name w:val="Normal indent 2"/>
    <w:basedOn w:val="Normal"/>
    <w:rsid w:val="00C47DBD"/>
  </w:style>
  <w:style w:type="paragraph" w:customStyle="1" w:styleId="Normalnextpage">
    <w:name w:val="Normal next page"/>
    <w:basedOn w:val="Normal"/>
    <w:rsid w:val="00C47DBD"/>
  </w:style>
  <w:style w:type="paragraph" w:customStyle="1" w:styleId="Normalnotjustified">
    <w:name w:val="Normal not justified"/>
    <w:basedOn w:val="Normal"/>
    <w:rsid w:val="00EC22F2"/>
    <w:pPr>
      <w:tabs>
        <w:tab w:val="clear" w:pos="1134"/>
        <w:tab w:val="clear" w:pos="2268"/>
        <w:tab w:val="left" w:pos="8505"/>
      </w:tabs>
      <w:jc w:val="left"/>
    </w:pPr>
  </w:style>
  <w:style w:type="paragraph" w:customStyle="1" w:styleId="Normalrightaligned">
    <w:name w:val="Normal right aligned"/>
    <w:basedOn w:val="Normal"/>
    <w:rsid w:val="007F4EDE"/>
    <w:pPr>
      <w:jc w:val="right"/>
    </w:pPr>
  </w:style>
  <w:style w:type="paragraph" w:customStyle="1" w:styleId="NormalSpancolumns">
    <w:name w:val="Normal Span columns"/>
    <w:basedOn w:val="Normal"/>
    <w:rsid w:val="00C47DBD"/>
  </w:style>
  <w:style w:type="paragraph" w:customStyle="1" w:styleId="NormalendS2">
    <w:name w:val="Normal_end_S2"/>
    <w:basedOn w:val="Normal"/>
    <w:qFormat/>
    <w:rsid w:val="00C47DBD"/>
  </w:style>
  <w:style w:type="paragraph" w:customStyle="1" w:styleId="Objectivetitle">
    <w:name w:val="Objective_title"/>
    <w:basedOn w:val="Normal"/>
    <w:next w:val="Normal"/>
    <w:rsid w:val="00C47DBD"/>
  </w:style>
  <w:style w:type="paragraph" w:customStyle="1" w:styleId="OP">
    <w:name w:val="OP"/>
    <w:basedOn w:val="Normal"/>
    <w:next w:val="Normal"/>
    <w:qFormat/>
    <w:rsid w:val="00C47DBD"/>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C47DBD"/>
    <w:pPr>
      <w:jc w:val="center"/>
    </w:pPr>
    <w:rPr>
      <w:b/>
      <w:bCs/>
    </w:rPr>
  </w:style>
  <w:style w:type="paragraph" w:customStyle="1" w:styleId="PARTNoTitlecolor">
    <w:name w:val="PART_No_Titlecolor"/>
    <w:basedOn w:val="Normal"/>
    <w:next w:val="Normal"/>
    <w:rsid w:val="00C47DBD"/>
  </w:style>
  <w:style w:type="paragraph" w:customStyle="1" w:styleId="Publishersnotetitle">
    <w:name w:val="Publishers note title"/>
    <w:basedOn w:val="Normal"/>
    <w:rsid w:val="00C47DBD"/>
  </w:style>
  <w:style w:type="paragraph" w:customStyle="1" w:styleId="QuestionNo">
    <w:name w:val="Question_No"/>
    <w:basedOn w:val="Normal"/>
    <w:next w:val="Normal"/>
    <w:rsid w:val="00C47DBD"/>
  </w:style>
  <w:style w:type="paragraph" w:customStyle="1" w:styleId="Questiontitle">
    <w:name w:val="Question_title"/>
    <w:basedOn w:val="Normal"/>
    <w:next w:val="Normal"/>
    <w:rsid w:val="00C47DBD"/>
  </w:style>
  <w:style w:type="paragraph" w:customStyle="1" w:styleId="SectionNo">
    <w:name w:val="Section_No"/>
    <w:basedOn w:val="ArtNo"/>
    <w:next w:val="Sectiontitle"/>
    <w:qFormat/>
    <w:rsid w:val="00C47DBD"/>
  </w:style>
  <w:style w:type="paragraph" w:customStyle="1" w:styleId="Sectiontitle">
    <w:name w:val="Section_title"/>
    <w:basedOn w:val="Arttitle"/>
    <w:next w:val="Normalaftertitle"/>
    <w:qFormat/>
    <w:rsid w:val="00C47DBD"/>
  </w:style>
  <w:style w:type="paragraph" w:customStyle="1" w:styleId="Sectiontitlecolor">
    <w:name w:val="Section_titlecolor"/>
    <w:basedOn w:val="Normal"/>
    <w:next w:val="Normal"/>
    <w:rsid w:val="00C47DBD"/>
  </w:style>
  <w:style w:type="paragraph" w:customStyle="1" w:styleId="Seriesname">
    <w:name w:val="Series name"/>
    <w:basedOn w:val="Normal"/>
    <w:rsid w:val="00C47DBD"/>
  </w:style>
  <w:style w:type="paragraph" w:customStyle="1" w:styleId="Sourcetext">
    <w:name w:val="Source text"/>
    <w:basedOn w:val="Normal"/>
    <w:rsid w:val="00E3167F"/>
    <w:rPr>
      <w:sz w:val="20"/>
    </w:rPr>
  </w:style>
  <w:style w:type="paragraph" w:customStyle="1" w:styleId="Subsectiontitlecolor">
    <w:name w:val="Subsection_titlecolor"/>
    <w:basedOn w:val="Normal"/>
    <w:next w:val="Normal"/>
    <w:rsid w:val="00C47DBD"/>
  </w:style>
  <w:style w:type="paragraph" w:customStyle="1" w:styleId="Subtitlereport">
    <w:name w:val="Subtitle report"/>
    <w:basedOn w:val="Normal"/>
    <w:rsid w:val="00C47DBD"/>
  </w:style>
  <w:style w:type="paragraph" w:customStyle="1" w:styleId="Tablebullet">
    <w:name w:val="Table bullet"/>
    <w:basedOn w:val="Normal"/>
    <w:rsid w:val="00C47DBD"/>
    <w:pPr>
      <w:ind w:left="567" w:hanging="567"/>
    </w:pPr>
  </w:style>
  <w:style w:type="paragraph" w:customStyle="1" w:styleId="Tableheadcentred">
    <w:name w:val="Table head centred"/>
    <w:basedOn w:val="Normal"/>
    <w:rsid w:val="00C47DBD"/>
  </w:style>
  <w:style w:type="paragraph" w:customStyle="1" w:styleId="Tableheadright">
    <w:name w:val="Table head right"/>
    <w:basedOn w:val="Normal"/>
    <w:rsid w:val="00C47DBD"/>
  </w:style>
  <w:style w:type="paragraph" w:customStyle="1" w:styleId="Tableheadsmall">
    <w:name w:val="Table head small"/>
    <w:basedOn w:val="Normal"/>
    <w:rsid w:val="00C47DBD"/>
  </w:style>
  <w:style w:type="paragraph" w:customStyle="1" w:styleId="Tableheadsmallrightalignwhite">
    <w:name w:val="Table head small right align white"/>
    <w:basedOn w:val="Normal"/>
    <w:rsid w:val="00C47DBD"/>
  </w:style>
  <w:style w:type="paragraph" w:customStyle="1" w:styleId="Tableheadsmallwhite">
    <w:name w:val="Table head small white"/>
    <w:basedOn w:val="Normal"/>
    <w:rsid w:val="00C47DBD"/>
  </w:style>
  <w:style w:type="paragraph" w:customStyle="1" w:styleId="Tableheadsmallwhitecentred">
    <w:name w:val="Table head small white centred"/>
    <w:basedOn w:val="Normal"/>
    <w:rsid w:val="00C47DBD"/>
    <w:rPr>
      <w:color w:val="1F497D" w:themeColor="text2"/>
      <w:sz w:val="20"/>
    </w:rPr>
  </w:style>
  <w:style w:type="paragraph" w:customStyle="1" w:styleId="Tableheadwhite">
    <w:name w:val="Table head white"/>
    <w:basedOn w:val="Normal"/>
    <w:rsid w:val="00C47DBD"/>
  </w:style>
  <w:style w:type="paragraph" w:customStyle="1" w:styleId="Tableheadwhitecentred">
    <w:name w:val="Table head white centred"/>
    <w:basedOn w:val="Normal"/>
    <w:rsid w:val="00F10F89"/>
    <w:pPr>
      <w:jc w:val="center"/>
    </w:pPr>
    <w:rPr>
      <w:color w:val="1F497D" w:themeColor="text2"/>
    </w:rPr>
  </w:style>
  <w:style w:type="paragraph" w:customStyle="1" w:styleId="Tableheadwhiteright">
    <w:name w:val="Table head white right"/>
    <w:basedOn w:val="Normal"/>
    <w:rsid w:val="00C47DBD"/>
  </w:style>
  <w:style w:type="paragraph" w:customStyle="1" w:styleId="Tabletext1">
    <w:name w:val="Table text"/>
    <w:basedOn w:val="Normal"/>
    <w:rsid w:val="00C47DBD"/>
  </w:style>
  <w:style w:type="paragraph" w:customStyle="1" w:styleId="Tabletext6pt">
    <w:name w:val="Table text 6pt"/>
    <w:basedOn w:val="Normal"/>
    <w:rsid w:val="00C47DBD"/>
    <w:rPr>
      <w:sz w:val="16"/>
    </w:rPr>
  </w:style>
  <w:style w:type="paragraph" w:customStyle="1" w:styleId="Tabletextblue-light-shade">
    <w:name w:val="Table text blue-light-shade"/>
    <w:basedOn w:val="Normal"/>
    <w:rsid w:val="002D5D6F"/>
    <w:pPr>
      <w:spacing w:before="0"/>
      <w:jc w:val="left"/>
    </w:pPr>
  </w:style>
  <w:style w:type="paragraph" w:customStyle="1" w:styleId="Tabletextcentred">
    <w:name w:val="Table text centred"/>
    <w:basedOn w:val="Normal"/>
    <w:rsid w:val="00C47DBD"/>
    <w:pPr>
      <w:jc w:val="center"/>
    </w:pPr>
  </w:style>
  <w:style w:type="paragraph" w:customStyle="1" w:styleId="Tabletextcentredblue-shade">
    <w:name w:val="Table text centred blue-shade"/>
    <w:basedOn w:val="Normal"/>
    <w:rsid w:val="008D7AC1"/>
    <w:pPr>
      <w:spacing w:before="0"/>
      <w:jc w:val="center"/>
    </w:pPr>
    <w:rPr>
      <w:sz w:val="20"/>
    </w:rPr>
  </w:style>
  <w:style w:type="paragraph" w:customStyle="1" w:styleId="Tabletextcentredred-shade">
    <w:name w:val="Table text centred red-shade"/>
    <w:basedOn w:val="Normal"/>
    <w:rsid w:val="00C47DBD"/>
  </w:style>
  <w:style w:type="paragraph" w:customStyle="1" w:styleId="Tabletextrightaligned">
    <w:name w:val="Table text right aligned"/>
    <w:basedOn w:val="Normal"/>
    <w:rsid w:val="00C47DBD"/>
  </w:style>
  <w:style w:type="paragraph" w:customStyle="1" w:styleId="Tabletextsmall">
    <w:name w:val="Table text small"/>
    <w:basedOn w:val="Normal"/>
    <w:rsid w:val="00E3167F"/>
    <w:pPr>
      <w:jc w:val="left"/>
    </w:pPr>
    <w:rPr>
      <w:sz w:val="20"/>
    </w:rPr>
  </w:style>
  <w:style w:type="paragraph" w:customStyle="1" w:styleId="Tabletextsmallbullet">
    <w:name w:val="Table text small bullet"/>
    <w:basedOn w:val="Normal"/>
    <w:rsid w:val="00C47DBD"/>
  </w:style>
  <w:style w:type="paragraph" w:customStyle="1" w:styleId="Tabletextsmallcentred">
    <w:name w:val="Table text small centred"/>
    <w:basedOn w:val="Normal"/>
    <w:rsid w:val="00C47DBD"/>
  </w:style>
  <w:style w:type="paragraph" w:customStyle="1" w:styleId="Tabletextsmallrightaligned">
    <w:name w:val="Table text small right aligned"/>
    <w:basedOn w:val="Normal"/>
    <w:rsid w:val="00C47DBD"/>
  </w:style>
  <w:style w:type="paragraph" w:customStyle="1" w:styleId="Tabletitle1">
    <w:name w:val="Table title"/>
    <w:basedOn w:val="Normal"/>
    <w:next w:val="Normal"/>
    <w:rsid w:val="00C47DBD"/>
  </w:style>
  <w:style w:type="paragraph" w:customStyle="1" w:styleId="Tabletitlenextpage">
    <w:name w:val="Table title next page"/>
    <w:basedOn w:val="Normal"/>
    <w:next w:val="Normal"/>
    <w:rsid w:val="00C47DBD"/>
  </w:style>
  <w:style w:type="paragraph" w:customStyle="1" w:styleId="Titlereport">
    <w:name w:val="Title report"/>
    <w:basedOn w:val="Normal"/>
    <w:rsid w:val="00C47DBD"/>
  </w:style>
  <w:style w:type="paragraph" w:customStyle="1" w:styleId="Titlereportdate">
    <w:name w:val="Title report date"/>
    <w:basedOn w:val="Normal"/>
    <w:rsid w:val="00C47DBD"/>
  </w:style>
  <w:style w:type="paragraph" w:customStyle="1" w:styleId="TOClistoffigures">
    <w:name w:val="TOC list of figures"/>
    <w:basedOn w:val="Normal"/>
    <w:next w:val="Normal"/>
    <w:rsid w:val="00C47DBD"/>
  </w:style>
  <w:style w:type="paragraph" w:customStyle="1" w:styleId="VolumeTitle">
    <w:name w:val="VolumeTitle"/>
    <w:basedOn w:val="Normal"/>
    <w:next w:val="Normal"/>
    <w:rsid w:val="00C47DBD"/>
    <w:pPr>
      <w:tabs>
        <w:tab w:val="clear" w:pos="567"/>
        <w:tab w:val="clear" w:pos="1134"/>
        <w:tab w:val="clear" w:pos="1701"/>
        <w:tab w:val="clear" w:pos="2268"/>
        <w:tab w:val="clear" w:pos="2835"/>
      </w:tabs>
      <w:overflowPunct/>
      <w:autoSpaceDE/>
      <w:autoSpaceDN/>
      <w:adjustRightInd/>
      <w:spacing w:before="240" w:after="240" w:line="276" w:lineRule="auto"/>
      <w:jc w:val="center"/>
      <w:textAlignment w:val="auto"/>
      <w:outlineLvl w:val="0"/>
    </w:pPr>
    <w:rPr>
      <w:rFonts w:asciiTheme="minorHAnsi" w:eastAsiaTheme="minorEastAsia" w:hAnsiTheme="minorHAnsi" w:cstheme="minorBidi"/>
      <w:b/>
      <w:bCs/>
      <w:sz w:val="40"/>
      <w:szCs w:val="32"/>
      <w:lang w:val="en-US" w:eastAsia="zh-CN"/>
    </w:rPr>
  </w:style>
  <w:style w:type="paragraph" w:customStyle="1" w:styleId="APXchaptertitle">
    <w:name w:val="APX_chapter_title"/>
    <w:basedOn w:val="Normal"/>
    <w:rsid w:val="00C47DBD"/>
  </w:style>
  <w:style w:type="character" w:customStyle="1" w:styleId="Arabic">
    <w:name w:val="Arabic"/>
    <w:rsid w:val="00C47DBD"/>
    <w:rPr>
      <w:bCs w:val="0"/>
      <w:sz w:val="30"/>
      <w:szCs w:val="20"/>
    </w:rPr>
  </w:style>
  <w:style w:type="character" w:customStyle="1" w:styleId="Blue">
    <w:name w:val="Blue"/>
    <w:rsid w:val="00C47DBD"/>
    <w:rPr>
      <w:bCs w:val="0"/>
      <w:sz w:val="30"/>
      <w:szCs w:val="20"/>
    </w:rPr>
  </w:style>
  <w:style w:type="character" w:customStyle="1" w:styleId="Bold">
    <w:name w:val="Bold"/>
    <w:rsid w:val="00C47DBD"/>
    <w:rPr>
      <w:b/>
      <w:bCs w:val="0"/>
      <w:sz w:val="30"/>
      <w:szCs w:val="20"/>
    </w:rPr>
  </w:style>
  <w:style w:type="character" w:customStyle="1" w:styleId="Bolditalic">
    <w:name w:val="Bold italic"/>
    <w:rsid w:val="00C47DBD"/>
    <w:rPr>
      <w:bCs w:val="0"/>
      <w:sz w:val="30"/>
      <w:szCs w:val="20"/>
    </w:rPr>
  </w:style>
  <w:style w:type="character" w:customStyle="1" w:styleId="Boldunderline">
    <w:name w:val="Bold underline"/>
    <w:rsid w:val="00C47DBD"/>
    <w:rPr>
      <w:bCs w:val="0"/>
      <w:sz w:val="30"/>
      <w:szCs w:val="20"/>
    </w:rPr>
  </w:style>
  <w:style w:type="character" w:customStyle="1" w:styleId="Chinese">
    <w:name w:val="Chinese"/>
    <w:rsid w:val="00C47DBD"/>
    <w:rPr>
      <w:bCs w:val="0"/>
      <w:sz w:val="20"/>
      <w:szCs w:val="20"/>
    </w:rPr>
  </w:style>
  <w:style w:type="character" w:customStyle="1" w:styleId="Colored-Normal">
    <w:name w:val="Colored - Normal"/>
    <w:rsid w:val="00C47DBD"/>
    <w:rPr>
      <w:bCs w:val="0"/>
      <w:sz w:val="30"/>
      <w:szCs w:val="20"/>
    </w:rPr>
  </w:style>
  <w:style w:type="character" w:customStyle="1" w:styleId="Black90-Normal">
    <w:name w:val="Black 90 - Normal"/>
    <w:rsid w:val="00C47DBD"/>
  </w:style>
  <w:style w:type="character" w:customStyle="1" w:styleId="Coloredbold">
    <w:name w:val="Colored bold"/>
    <w:rsid w:val="00C47DBD"/>
    <w:rPr>
      <w:bCs w:val="0"/>
      <w:sz w:val="30"/>
      <w:szCs w:val="20"/>
    </w:rPr>
  </w:style>
  <w:style w:type="character" w:customStyle="1" w:styleId="Coloredbolditalic">
    <w:name w:val="Colored bold italic"/>
    <w:rsid w:val="00C47DBD"/>
    <w:rPr>
      <w:bCs w:val="0"/>
      <w:sz w:val="30"/>
      <w:szCs w:val="20"/>
    </w:rPr>
  </w:style>
  <w:style w:type="character" w:customStyle="1" w:styleId="Coloreditalic">
    <w:name w:val="Colored italic"/>
    <w:rsid w:val="00C47DBD"/>
    <w:rPr>
      <w:bCs w:val="0"/>
      <w:sz w:val="30"/>
      <w:szCs w:val="20"/>
    </w:rPr>
  </w:style>
  <w:style w:type="character" w:customStyle="1" w:styleId="Endnotetextno">
    <w:name w:val="Endnote text no"/>
    <w:rsid w:val="00C47DBD"/>
    <w:rPr>
      <w:bCs w:val="0"/>
      <w:sz w:val="30"/>
      <w:szCs w:val="20"/>
    </w:rPr>
  </w:style>
  <w:style w:type="character" w:customStyle="1" w:styleId="Footnotetextno">
    <w:name w:val="Footnote text no"/>
    <w:rsid w:val="00C47DBD"/>
    <w:rPr>
      <w:bCs w:val="0"/>
      <w:sz w:val="30"/>
      <w:szCs w:val="20"/>
    </w:rPr>
  </w:style>
  <w:style w:type="character" w:customStyle="1" w:styleId="Green">
    <w:name w:val="Green"/>
    <w:rsid w:val="00C47DBD"/>
    <w:rPr>
      <w:bCs w:val="0"/>
      <w:sz w:val="30"/>
      <w:szCs w:val="20"/>
    </w:rPr>
  </w:style>
  <w:style w:type="character" w:customStyle="1" w:styleId="Italic">
    <w:name w:val="Italic"/>
    <w:rsid w:val="00C47DBD"/>
    <w:rPr>
      <w:bCs w:val="0"/>
      <w:sz w:val="30"/>
      <w:szCs w:val="20"/>
    </w:rPr>
  </w:style>
  <w:style w:type="character" w:customStyle="1" w:styleId="Nobreak">
    <w:name w:val="No break"/>
    <w:rsid w:val="00C47DBD"/>
    <w:rPr>
      <w:bCs w:val="0"/>
      <w:sz w:val="30"/>
      <w:szCs w:val="20"/>
    </w:rPr>
  </w:style>
  <w:style w:type="character" w:customStyle="1" w:styleId="Red">
    <w:name w:val="Red"/>
    <w:rsid w:val="00C47DBD"/>
    <w:rPr>
      <w:bCs w:val="0"/>
      <w:sz w:val="30"/>
      <w:szCs w:val="20"/>
    </w:rPr>
  </w:style>
  <w:style w:type="character" w:customStyle="1" w:styleId="Symbol">
    <w:name w:val="Symbol"/>
    <w:rsid w:val="00C47DBD"/>
    <w:rPr>
      <w:bCs w:val="0"/>
      <w:sz w:val="30"/>
      <w:szCs w:val="20"/>
    </w:rPr>
  </w:style>
  <w:style w:type="character" w:customStyle="1" w:styleId="Wingdings">
    <w:name w:val="Wingdings"/>
    <w:rsid w:val="00C47DBD"/>
    <w:rPr>
      <w:bCs w:val="0"/>
      <w:sz w:val="30"/>
      <w:szCs w:val="20"/>
    </w:rPr>
  </w:style>
  <w:style w:type="character" w:customStyle="1" w:styleId="Wingdings2">
    <w:name w:val="Wingdings 2"/>
    <w:rsid w:val="00C47DBD"/>
    <w:rPr>
      <w:bCs w:val="0"/>
      <w:sz w:val="30"/>
      <w:szCs w:val="20"/>
    </w:rPr>
  </w:style>
  <w:style w:type="character" w:customStyle="1" w:styleId="resolutionnumber">
    <w:name w:val="resolution number"/>
    <w:rsid w:val="00C47DBD"/>
  </w:style>
  <w:style w:type="paragraph" w:customStyle="1" w:styleId="TPSTable">
    <w:name w:val="TPS Table"/>
    <w:basedOn w:val="TPSMarkupBase"/>
    <w:next w:val="Normal"/>
    <w:uiPriority w:val="1"/>
    <w:rsid w:val="00C47DBD"/>
    <w:pPr>
      <w:pBdr>
        <w:top w:val="single" w:sz="2" w:space="3" w:color="auto"/>
      </w:pBdr>
      <w:shd w:val="clear" w:color="auto" w:fill="C0AB87"/>
    </w:pPr>
    <w:rPr>
      <w:b/>
    </w:rPr>
  </w:style>
  <w:style w:type="paragraph" w:customStyle="1" w:styleId="TPSMarkupBase">
    <w:name w:val="TPS Markup Base"/>
    <w:uiPriority w:val="1"/>
    <w:rsid w:val="00C47DBD"/>
    <w:pPr>
      <w:spacing w:line="300" w:lineRule="auto"/>
    </w:pPr>
    <w:rPr>
      <w:rFonts w:ascii="Arial" w:eastAsia="Times New Roman" w:hAnsi="Arial"/>
      <w:color w:val="2F275B"/>
      <w:sz w:val="18"/>
      <w:szCs w:val="24"/>
      <w:lang w:eastAsia="en-US"/>
    </w:rPr>
  </w:style>
  <w:style w:type="paragraph" w:customStyle="1" w:styleId="TPSSectionData">
    <w:name w:val="TPS Section Data"/>
    <w:basedOn w:val="TPSMarkupBase"/>
    <w:next w:val="Normal"/>
    <w:uiPriority w:val="1"/>
    <w:rsid w:val="00C47DBD"/>
    <w:pPr>
      <w:shd w:val="clear" w:color="auto" w:fill="87A982"/>
    </w:pPr>
  </w:style>
  <w:style w:type="paragraph" w:customStyle="1" w:styleId="TPSTOC">
    <w:name w:val="TPS TOC"/>
    <w:basedOn w:val="TPSMarkupBase"/>
    <w:next w:val="Normal"/>
    <w:uiPriority w:val="1"/>
    <w:rsid w:val="00C47DBD"/>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C47DBD"/>
    <w:pPr>
      <w:pBdr>
        <w:bottom w:val="single" w:sz="4" w:space="1" w:color="auto"/>
      </w:pBdr>
      <w:shd w:val="clear" w:color="auto" w:fill="92CDDC" w:themeFill="accent5" w:themeFillTint="99"/>
    </w:pPr>
  </w:style>
  <w:style w:type="character" w:customStyle="1" w:styleId="Heading1Char">
    <w:name w:val="Heading 1 Char"/>
    <w:basedOn w:val="DefaultParagraphFont"/>
    <w:link w:val="Heading1"/>
    <w:rsid w:val="00730E24"/>
    <w:rPr>
      <w:rFonts w:ascii="Calibri" w:eastAsia="Times New Roman" w:hAnsi="Calibri"/>
      <w:b/>
      <w:sz w:val="28"/>
      <w:lang w:val="en-GB" w:eastAsia="en-US"/>
    </w:rPr>
  </w:style>
  <w:style w:type="character" w:customStyle="1" w:styleId="Heading2Char">
    <w:name w:val="Heading 2 Char"/>
    <w:basedOn w:val="DefaultParagraphFont"/>
    <w:link w:val="Heading2"/>
    <w:rsid w:val="00D01233"/>
    <w:rPr>
      <w:rFonts w:ascii="Calibri" w:eastAsia="Times New Roman" w:hAnsi="Calibri"/>
      <w:color w:val="1F497D" w:themeColor="text2"/>
      <w:sz w:val="24"/>
      <w:lang w:val="en-GB" w:eastAsia="en-US"/>
    </w:rPr>
  </w:style>
  <w:style w:type="character" w:customStyle="1" w:styleId="Heading3Char">
    <w:name w:val="Heading 3 Char"/>
    <w:basedOn w:val="DefaultParagraphFont"/>
    <w:link w:val="Heading3"/>
    <w:rsid w:val="00C47DBD"/>
    <w:rPr>
      <w:rFonts w:ascii="Calibri" w:eastAsia="Times New Roman" w:hAnsi="Calibri"/>
      <w:b/>
      <w:sz w:val="24"/>
      <w:lang w:val="en-GB" w:eastAsia="en-US"/>
    </w:rPr>
  </w:style>
  <w:style w:type="character" w:customStyle="1" w:styleId="Heading4Char">
    <w:name w:val="Heading 4 Char"/>
    <w:basedOn w:val="DefaultParagraphFont"/>
    <w:link w:val="Heading4"/>
    <w:rsid w:val="00C47DBD"/>
    <w:rPr>
      <w:rFonts w:ascii="Calibri" w:eastAsia="Times New Roman" w:hAnsi="Calibri"/>
      <w:b/>
      <w:sz w:val="24"/>
      <w:lang w:val="en-GB" w:eastAsia="en-US"/>
    </w:rPr>
  </w:style>
  <w:style w:type="character" w:customStyle="1" w:styleId="Heading5Char">
    <w:name w:val="Heading 5 Char"/>
    <w:basedOn w:val="DefaultParagraphFont"/>
    <w:link w:val="Heading5"/>
    <w:rsid w:val="00C47DBD"/>
    <w:rPr>
      <w:rFonts w:ascii="Calibri" w:eastAsia="Times New Roman" w:hAnsi="Calibri"/>
      <w:b/>
      <w:sz w:val="24"/>
      <w:lang w:val="en-GB" w:eastAsia="en-US"/>
    </w:rPr>
  </w:style>
  <w:style w:type="character" w:customStyle="1" w:styleId="Heading6Char">
    <w:name w:val="Heading 6 Char"/>
    <w:basedOn w:val="DefaultParagraphFont"/>
    <w:link w:val="Heading6"/>
    <w:rsid w:val="00C47DBD"/>
    <w:rPr>
      <w:rFonts w:ascii="Calibri" w:eastAsia="Times New Roman" w:hAnsi="Calibri"/>
      <w:b/>
      <w:sz w:val="24"/>
      <w:lang w:val="en-GB" w:eastAsia="en-US"/>
    </w:rPr>
  </w:style>
  <w:style w:type="character" w:customStyle="1" w:styleId="Heading7Char">
    <w:name w:val="Heading 7 Char"/>
    <w:basedOn w:val="DefaultParagraphFont"/>
    <w:link w:val="Heading7"/>
    <w:rsid w:val="00C47DBD"/>
    <w:rPr>
      <w:rFonts w:ascii="Calibri" w:eastAsia="Times New Roman" w:hAnsi="Calibri"/>
      <w:b/>
      <w:sz w:val="24"/>
      <w:lang w:val="en-GB" w:eastAsia="en-US"/>
    </w:rPr>
  </w:style>
  <w:style w:type="character" w:customStyle="1" w:styleId="Heading8Char">
    <w:name w:val="Heading 8 Char"/>
    <w:basedOn w:val="DefaultParagraphFont"/>
    <w:link w:val="Heading8"/>
    <w:rsid w:val="00C47DBD"/>
    <w:rPr>
      <w:rFonts w:ascii="Calibri" w:eastAsia="Times New Roman" w:hAnsi="Calibri"/>
      <w:b/>
      <w:sz w:val="24"/>
      <w:lang w:val="en-GB" w:eastAsia="en-US"/>
    </w:rPr>
  </w:style>
  <w:style w:type="character" w:customStyle="1" w:styleId="Heading9Char">
    <w:name w:val="Heading 9 Char"/>
    <w:basedOn w:val="DefaultParagraphFont"/>
    <w:link w:val="Heading9"/>
    <w:rsid w:val="00C47DBD"/>
    <w:rPr>
      <w:rFonts w:ascii="Calibri" w:eastAsia="Times New Roman" w:hAnsi="Calibri"/>
      <w:b/>
      <w:sz w:val="24"/>
      <w:lang w:val="en-GB" w:eastAsia="en-US"/>
    </w:rPr>
  </w:style>
  <w:style w:type="character" w:customStyle="1" w:styleId="FooterChar">
    <w:name w:val="Footer Char"/>
    <w:basedOn w:val="DefaultParagraphFont"/>
    <w:link w:val="Footer"/>
    <w:rsid w:val="00C47DBD"/>
    <w:rPr>
      <w:rFonts w:ascii="Calibri" w:eastAsia="Times New Roman" w:hAnsi="Calibri"/>
      <w:caps/>
      <w:noProof/>
      <w:sz w:val="16"/>
      <w:lang w:val="en-GB" w:eastAsia="en-US"/>
    </w:rPr>
  </w:style>
  <w:style w:type="character" w:customStyle="1" w:styleId="HeaderChar">
    <w:name w:val="Header Char"/>
    <w:basedOn w:val="DefaultParagraphFont"/>
    <w:link w:val="Header"/>
    <w:uiPriority w:val="99"/>
    <w:rsid w:val="00C47DBD"/>
    <w:rPr>
      <w:rFonts w:ascii="Calibri" w:eastAsia="Times New Roman"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rsid w:val="003C3DBC"/>
    <w:rPr>
      <w:rFonts w:ascii="Calibri" w:eastAsia="Times New Roman" w:hAnsi="Calibri"/>
      <w:sz w:val="22"/>
      <w:lang w:val="en-GB" w:eastAsia="en-US"/>
    </w:rPr>
  </w:style>
  <w:style w:type="character" w:customStyle="1" w:styleId="DateChar">
    <w:name w:val="Date Char"/>
    <w:basedOn w:val="DefaultParagraphFont"/>
    <w:link w:val="Date"/>
    <w:rsid w:val="00C47DBD"/>
    <w:rPr>
      <w:rFonts w:ascii="Calibri" w:eastAsia="Times New Roman" w:hAnsi="Calibri"/>
      <w:lang w:val="en-GB" w:eastAsia="en-US"/>
    </w:rPr>
  </w:style>
  <w:style w:type="character" w:styleId="FollowedHyperlink">
    <w:name w:val="FollowedHyperlink"/>
    <w:basedOn w:val="DefaultParagraphFont"/>
    <w:uiPriority w:val="1"/>
    <w:rsid w:val="00C47DBD"/>
    <w:rPr>
      <w:color w:val="800080"/>
      <w:u w:val="single"/>
    </w:rPr>
  </w:style>
  <w:style w:type="paragraph" w:customStyle="1" w:styleId="firstfooter0">
    <w:name w:val="firstfooter"/>
    <w:basedOn w:val="Normal"/>
    <w:uiPriority w:val="1"/>
    <w:rsid w:val="00C47DB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SpecialFooter">
    <w:name w:val="Special Footer"/>
    <w:basedOn w:val="Footer"/>
    <w:uiPriority w:val="1"/>
    <w:rsid w:val="00C47DBD"/>
    <w:pPr>
      <w:tabs>
        <w:tab w:val="left" w:pos="567"/>
        <w:tab w:val="left" w:pos="1134"/>
        <w:tab w:val="left" w:pos="1701"/>
        <w:tab w:val="left" w:pos="2268"/>
        <w:tab w:val="left" w:pos="2835"/>
      </w:tabs>
    </w:pPr>
    <w:rPr>
      <w:rFonts w:ascii="Times New Roman" w:hAnsi="Times New Roman"/>
      <w:caps w:val="0"/>
      <w:noProof w:val="0"/>
    </w:rPr>
  </w:style>
  <w:style w:type="paragraph" w:customStyle="1" w:styleId="DectitleS2">
    <w:name w:val="Dec_title_S2"/>
    <w:basedOn w:val="RestitleS2"/>
    <w:next w:val="Normal"/>
    <w:uiPriority w:val="1"/>
    <w:qFormat/>
    <w:rsid w:val="00C47DBD"/>
  </w:style>
  <w:style w:type="paragraph" w:customStyle="1" w:styleId="DecNoS2">
    <w:name w:val="Dec_No_S2"/>
    <w:basedOn w:val="ResNoS2"/>
    <w:next w:val="DectitleS2"/>
    <w:uiPriority w:val="1"/>
    <w:qFormat/>
    <w:rsid w:val="00C47DBD"/>
  </w:style>
  <w:style w:type="paragraph" w:customStyle="1" w:styleId="SectiontitleS2">
    <w:name w:val="Section_title_S2"/>
    <w:basedOn w:val="ArttitleS2"/>
    <w:next w:val="Normal"/>
    <w:uiPriority w:val="1"/>
    <w:qFormat/>
    <w:rsid w:val="00C47DBD"/>
  </w:style>
  <w:style w:type="paragraph" w:customStyle="1" w:styleId="SectionNoS2">
    <w:name w:val="Section_No_S2"/>
    <w:basedOn w:val="ArtNoS2"/>
    <w:next w:val="SectiontitleS2"/>
    <w:uiPriority w:val="1"/>
    <w:qFormat/>
    <w:rsid w:val="00C47DBD"/>
  </w:style>
  <w:style w:type="paragraph" w:customStyle="1" w:styleId="Proposal">
    <w:name w:val="Proposal"/>
    <w:basedOn w:val="Normal"/>
    <w:next w:val="Normal"/>
    <w:uiPriority w:val="1"/>
    <w:rsid w:val="00C47DBD"/>
    <w:pPr>
      <w:keepNext/>
      <w:tabs>
        <w:tab w:val="clear" w:pos="567"/>
        <w:tab w:val="clear" w:pos="1701"/>
        <w:tab w:val="clear" w:pos="2835"/>
        <w:tab w:val="left" w:pos="1871"/>
      </w:tabs>
      <w:spacing w:before="240"/>
    </w:pPr>
    <w:rPr>
      <w:rFonts w:asciiTheme="minorHAnsi" w:hAnsi="Times New Roman Bold"/>
      <w:b/>
    </w:rPr>
  </w:style>
  <w:style w:type="paragraph" w:customStyle="1" w:styleId="Agendaitem">
    <w:name w:val="Agenda_item"/>
    <w:basedOn w:val="Normal"/>
    <w:next w:val="Normal"/>
    <w:qFormat/>
    <w:rsid w:val="00C47DB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C47DBD"/>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 w:val="22"/>
      <w:szCs w:val="24"/>
      <w:lang w:val="en-US" w:eastAsia="zh-CN"/>
    </w:rPr>
  </w:style>
  <w:style w:type="character" w:customStyle="1" w:styleId="BalloonTextChar">
    <w:name w:val="Balloon Text Char"/>
    <w:basedOn w:val="DefaultParagraphFont"/>
    <w:link w:val="BalloonText"/>
    <w:semiHidden/>
    <w:rsid w:val="00C47DBD"/>
    <w:rPr>
      <w:rFonts w:ascii="Tahoma" w:eastAsia="Times New Roman" w:hAnsi="Tahoma" w:cs="Tahoma"/>
      <w:sz w:val="16"/>
      <w:szCs w:val="16"/>
      <w:lang w:val="en-GB" w:eastAsia="en-US"/>
    </w:rPr>
  </w:style>
  <w:style w:type="paragraph" w:customStyle="1" w:styleId="VolumeTitleS2">
    <w:name w:val="VolumeTitle_S2"/>
    <w:basedOn w:val="VolumeTitle"/>
    <w:next w:val="Normal"/>
    <w:uiPriority w:val="1"/>
    <w:qFormat/>
    <w:rsid w:val="00C47DBD"/>
  </w:style>
  <w:style w:type="paragraph" w:customStyle="1" w:styleId="StyleCommitteeAfter0ptLinespacingsingle">
    <w:name w:val="Style Committee + After:  0 pt Line spacing:  single"/>
    <w:basedOn w:val="Committee"/>
    <w:uiPriority w:val="1"/>
    <w:rsid w:val="00C47DBD"/>
    <w:pPr>
      <w:framePr w:wrap="around" w:hAnchor="text"/>
      <w:spacing w:after="0" w:line="240" w:lineRule="auto"/>
    </w:pPr>
    <w:rPr>
      <w:rFonts w:eastAsia="Times New Roman" w:cs="Times New Roman"/>
      <w:bCs/>
      <w:sz w:val="24"/>
      <w:szCs w:val="20"/>
    </w:rPr>
  </w:style>
  <w:style w:type="paragraph" w:customStyle="1" w:styleId="Style1">
    <w:name w:val="Style1"/>
    <w:basedOn w:val="ArtNoS2"/>
    <w:uiPriority w:val="1"/>
    <w:qFormat/>
    <w:rsid w:val="00C47DBD"/>
    <w:pPr>
      <w:keepNext/>
    </w:pPr>
  </w:style>
  <w:style w:type="character" w:customStyle="1" w:styleId="16pt">
    <w:name w:val="16pt"/>
    <w:uiPriority w:val="1"/>
    <w:rsid w:val="00C47DBD"/>
    <w:rPr>
      <w:bCs w:val="0"/>
      <w:sz w:val="30"/>
      <w:szCs w:val="20"/>
    </w:rPr>
  </w:style>
  <w:style w:type="character" w:customStyle="1" w:styleId="75pt">
    <w:name w:val="7.5pt"/>
    <w:uiPriority w:val="1"/>
    <w:rsid w:val="00C47DBD"/>
    <w:rPr>
      <w:bCs w:val="0"/>
      <w:sz w:val="30"/>
      <w:szCs w:val="20"/>
    </w:rPr>
  </w:style>
  <w:style w:type="character" w:customStyle="1" w:styleId="8pt">
    <w:name w:val="8pt"/>
    <w:uiPriority w:val="1"/>
    <w:rsid w:val="00C47DBD"/>
    <w:rPr>
      <w:bCs w:val="0"/>
      <w:sz w:val="30"/>
      <w:szCs w:val="20"/>
    </w:rPr>
  </w:style>
  <w:style w:type="character" w:customStyle="1" w:styleId="AnnexNoChar">
    <w:name w:val="Annex_No Char"/>
    <w:basedOn w:val="DefaultParagraphFont"/>
    <w:link w:val="AnnexNo"/>
    <w:rsid w:val="00531CA2"/>
    <w:rPr>
      <w:rFonts w:ascii="Calibri" w:eastAsia="Times New Roman" w:hAnsi="Calibri"/>
      <w:caps/>
      <w:sz w:val="34"/>
      <w:lang w:val="en-GB" w:eastAsia="en-US"/>
    </w:rPr>
  </w:style>
  <w:style w:type="paragraph" w:customStyle="1" w:styleId="AnnexNoTitle">
    <w:name w:val="Annex_No_Title"/>
    <w:basedOn w:val="Normal"/>
    <w:next w:val="Normal"/>
    <w:uiPriority w:val="1"/>
    <w:rsid w:val="00C47DBD"/>
  </w:style>
  <w:style w:type="character" w:customStyle="1" w:styleId="annotator-hl">
    <w:name w:val="annotator-hl"/>
    <w:uiPriority w:val="1"/>
    <w:rsid w:val="00C47DBD"/>
    <w:rPr>
      <w:rFonts w:cs="Times New Roman"/>
    </w:rPr>
  </w:style>
  <w:style w:type="paragraph" w:customStyle="1" w:styleId="AppendixNoTitle">
    <w:name w:val="Appendix_NoTitle"/>
    <w:basedOn w:val="Normal"/>
    <w:next w:val="Normal"/>
    <w:uiPriority w:val="1"/>
    <w:rsid w:val="00C47DBD"/>
  </w:style>
  <w:style w:type="paragraph" w:customStyle="1" w:styleId="Biblio-Entry">
    <w:name w:val="Biblio-Entry"/>
    <w:basedOn w:val="Normal"/>
    <w:uiPriority w:val="1"/>
    <w:rsid w:val="00C47DBD"/>
  </w:style>
  <w:style w:type="character" w:customStyle="1" w:styleId="BodyText2Char">
    <w:name w:val="Body Text 2 Char"/>
    <w:basedOn w:val="DefaultParagraphFont"/>
    <w:link w:val="BodyText2"/>
    <w:rsid w:val="00C47DBD"/>
    <w:rPr>
      <w:rFonts w:ascii="Calibri" w:eastAsia="Times New Roman" w:hAnsi="Calibri"/>
      <w:b/>
      <w:bCs/>
      <w:sz w:val="24"/>
      <w:szCs w:val="24"/>
      <w:lang w:val="en-GB" w:eastAsia="en-US"/>
    </w:rPr>
  </w:style>
  <w:style w:type="character" w:customStyle="1" w:styleId="BodyText3Char">
    <w:name w:val="Body Text 3 Char"/>
    <w:basedOn w:val="DefaultParagraphFont"/>
    <w:link w:val="BodyText3"/>
    <w:rsid w:val="00C47DBD"/>
    <w:rPr>
      <w:rFonts w:ascii="Arial" w:eastAsia="Times New Roman" w:hAnsi="Calibri" w:cs="Arial"/>
      <w:color w:val="000000"/>
      <w:sz w:val="16"/>
      <w:szCs w:val="16"/>
      <w:lang w:val="en-GB" w:eastAsia="en-US"/>
    </w:rPr>
  </w:style>
  <w:style w:type="paragraph" w:customStyle="1" w:styleId="Boxshadingtext">
    <w:name w:val="Box shading text"/>
    <w:basedOn w:val="Normal"/>
    <w:uiPriority w:val="1"/>
    <w:rsid w:val="00C47DBD"/>
  </w:style>
  <w:style w:type="paragraph" w:customStyle="1" w:styleId="Boxshadingtitle">
    <w:name w:val="Box shading title"/>
    <w:basedOn w:val="Normal"/>
    <w:next w:val="Normal"/>
    <w:uiPriority w:val="1"/>
    <w:rsid w:val="00C47DBD"/>
  </w:style>
  <w:style w:type="paragraph" w:customStyle="1" w:styleId="Boxtitlecentered">
    <w:name w:val="Box title centered"/>
    <w:basedOn w:val="Normal"/>
    <w:next w:val="Normal"/>
    <w:uiPriority w:val="1"/>
    <w:rsid w:val="00C47DBD"/>
  </w:style>
  <w:style w:type="paragraph" w:customStyle="1" w:styleId="Boxtitlesmall">
    <w:name w:val="Box title small"/>
    <w:basedOn w:val="Normal"/>
    <w:next w:val="Normal"/>
    <w:uiPriority w:val="1"/>
    <w:rsid w:val="00C47DBD"/>
  </w:style>
  <w:style w:type="paragraph" w:customStyle="1" w:styleId="Boxexternal">
    <w:name w:val="Box_external"/>
    <w:basedOn w:val="Normal"/>
    <w:uiPriority w:val="1"/>
    <w:rsid w:val="00C47DBD"/>
  </w:style>
  <w:style w:type="paragraph" w:customStyle="1" w:styleId="Bulletlist1notjustified">
    <w:name w:val="Bullet list 1 not justified"/>
    <w:basedOn w:val="Normal"/>
    <w:uiPriority w:val="1"/>
    <w:rsid w:val="00C47DBD"/>
  </w:style>
  <w:style w:type="character" w:customStyle="1" w:styleId="Calibri">
    <w:name w:val="Calibri"/>
    <w:uiPriority w:val="1"/>
    <w:rsid w:val="00C47DBD"/>
    <w:rPr>
      <w:bCs w:val="0"/>
      <w:sz w:val="30"/>
      <w:szCs w:val="20"/>
    </w:rPr>
  </w:style>
  <w:style w:type="character" w:customStyle="1" w:styleId="Calibrihyperlink">
    <w:name w:val="Calibri hyperlink"/>
    <w:uiPriority w:val="1"/>
    <w:rsid w:val="00C47DBD"/>
    <w:rPr>
      <w:bCs w:val="0"/>
      <w:sz w:val="30"/>
      <w:szCs w:val="20"/>
    </w:rPr>
  </w:style>
  <w:style w:type="character" w:customStyle="1" w:styleId="CallChar">
    <w:name w:val="Call Char"/>
    <w:basedOn w:val="DefaultParagraphFont"/>
    <w:link w:val="Call"/>
    <w:uiPriority w:val="99"/>
    <w:locked/>
    <w:rsid w:val="00C47DBD"/>
    <w:rPr>
      <w:rFonts w:ascii="Calibri" w:eastAsia="Times New Roman" w:hAnsi="Calibri"/>
      <w:i/>
      <w:sz w:val="24"/>
      <w:lang w:val="en-GB" w:eastAsia="en-US"/>
    </w:rPr>
  </w:style>
  <w:style w:type="paragraph" w:customStyle="1" w:styleId="Chapno0">
    <w:name w:val="Chap_no"/>
    <w:basedOn w:val="Normal"/>
    <w:uiPriority w:val="1"/>
    <w:rsid w:val="00C47DBD"/>
  </w:style>
  <w:style w:type="paragraph" w:customStyle="1" w:styleId="Chaptbartitle">
    <w:name w:val="Chapt bar title"/>
    <w:basedOn w:val="Normal"/>
    <w:uiPriority w:val="1"/>
    <w:rsid w:val="00C47DBD"/>
  </w:style>
  <w:style w:type="paragraph" w:customStyle="1" w:styleId="Chapttitle">
    <w:name w:val="Chapt title"/>
    <w:basedOn w:val="Normal"/>
    <w:uiPriority w:val="1"/>
    <w:rsid w:val="00C47DBD"/>
  </w:style>
  <w:style w:type="paragraph" w:customStyle="1" w:styleId="Chapttitlenoindent">
    <w:name w:val="Chapt title no indent"/>
    <w:basedOn w:val="Normal"/>
    <w:uiPriority w:val="1"/>
    <w:rsid w:val="00C47DBD"/>
  </w:style>
  <w:style w:type="paragraph" w:customStyle="1" w:styleId="ChapttitleRightAligned">
    <w:name w:val="Chapt title Right Aligned"/>
    <w:basedOn w:val="Normal"/>
    <w:uiPriority w:val="1"/>
    <w:rsid w:val="00C47DBD"/>
  </w:style>
  <w:style w:type="paragraph" w:customStyle="1" w:styleId="Chapttitlewithunderline">
    <w:name w:val="Chapt title with underline"/>
    <w:basedOn w:val="Normal"/>
    <w:uiPriority w:val="1"/>
    <w:rsid w:val="00C47DBD"/>
  </w:style>
  <w:style w:type="paragraph" w:customStyle="1" w:styleId="Chapterno">
    <w:name w:val="Chapter no"/>
    <w:basedOn w:val="Normal"/>
    <w:uiPriority w:val="1"/>
    <w:rsid w:val="00C47DBD"/>
  </w:style>
  <w:style w:type="paragraph" w:customStyle="1" w:styleId="Coverpartnerlogotext">
    <w:name w:val="Cover partner logo text"/>
    <w:basedOn w:val="Normal"/>
    <w:uiPriority w:val="1"/>
    <w:rsid w:val="00C47DBD"/>
  </w:style>
  <w:style w:type="paragraph" w:customStyle="1" w:styleId="CoverSeriestitle">
    <w:name w:val="Cover Series title"/>
    <w:basedOn w:val="Normal"/>
    <w:uiPriority w:val="1"/>
    <w:rsid w:val="00C47DBD"/>
  </w:style>
  <w:style w:type="paragraph" w:customStyle="1" w:styleId="CoverSubtitlereport">
    <w:name w:val="Cover Subtitle report"/>
    <w:basedOn w:val="Normal"/>
    <w:uiPriority w:val="1"/>
    <w:rsid w:val="00C47DBD"/>
  </w:style>
  <w:style w:type="paragraph" w:customStyle="1" w:styleId="CoverSubtitlereportsmall">
    <w:name w:val="Cover Subtitle report small"/>
    <w:basedOn w:val="Normal"/>
    <w:uiPriority w:val="1"/>
    <w:rsid w:val="00C47DBD"/>
  </w:style>
  <w:style w:type="paragraph" w:customStyle="1" w:styleId="CoverTitlereport">
    <w:name w:val="Cover Title report"/>
    <w:basedOn w:val="Normal"/>
    <w:next w:val="CoverSubtitlereport"/>
    <w:uiPriority w:val="1"/>
    <w:rsid w:val="00C47DBD"/>
  </w:style>
  <w:style w:type="paragraph" w:customStyle="1" w:styleId="CoverTitlereportdate">
    <w:name w:val="Cover Title report date"/>
    <w:basedOn w:val="Normal"/>
    <w:uiPriority w:val="1"/>
    <w:rsid w:val="00C47DBD"/>
  </w:style>
  <w:style w:type="paragraph" w:customStyle="1" w:styleId="CoverTitlereportdatesmall">
    <w:name w:val="Cover Title report date small"/>
    <w:basedOn w:val="Normal"/>
    <w:uiPriority w:val="1"/>
    <w:rsid w:val="00C47DBD"/>
  </w:style>
  <w:style w:type="paragraph" w:customStyle="1" w:styleId="CoverTitlereportsmall">
    <w:name w:val="Cover Title report small"/>
    <w:basedOn w:val="Normal"/>
    <w:next w:val="CoverSubtitlereport"/>
    <w:uiPriority w:val="1"/>
    <w:rsid w:val="00C47DBD"/>
  </w:style>
  <w:style w:type="paragraph" w:styleId="EndnoteText">
    <w:name w:val="endnote text"/>
    <w:basedOn w:val="Normal"/>
    <w:link w:val="EndnoteTextChar"/>
    <w:uiPriority w:val="1"/>
    <w:semiHidden/>
    <w:unhideWhenUsed/>
    <w:rsid w:val="00C47DBD"/>
    <w:pPr>
      <w:spacing w:before="0"/>
    </w:pPr>
    <w:rPr>
      <w:sz w:val="20"/>
    </w:rPr>
  </w:style>
  <w:style w:type="character" w:customStyle="1" w:styleId="EndnoteTextChar">
    <w:name w:val="Endnote Text Char"/>
    <w:basedOn w:val="DefaultParagraphFont"/>
    <w:link w:val="EndnoteText"/>
    <w:uiPriority w:val="1"/>
    <w:semiHidden/>
    <w:rsid w:val="00C47DBD"/>
    <w:rPr>
      <w:rFonts w:ascii="Calibri" w:eastAsia="Times New Roman" w:hAnsi="Calibri"/>
      <w:lang w:val="en-GB" w:eastAsia="en-US"/>
    </w:rPr>
  </w:style>
  <w:style w:type="paragraph" w:customStyle="1" w:styleId="EndnoteTextjustified">
    <w:name w:val="Endnote Text justified"/>
    <w:basedOn w:val="Normal"/>
    <w:uiPriority w:val="1"/>
    <w:rsid w:val="00C47DBD"/>
  </w:style>
  <w:style w:type="paragraph" w:customStyle="1" w:styleId="Endnotestitle">
    <w:name w:val="Endnotes title"/>
    <w:basedOn w:val="Normal"/>
    <w:uiPriority w:val="1"/>
    <w:rsid w:val="00C47DBD"/>
  </w:style>
  <w:style w:type="character" w:customStyle="1" w:styleId="enumlev1Char">
    <w:name w:val="enumlev1 Char"/>
    <w:basedOn w:val="DefaultParagraphFont"/>
    <w:link w:val="enumlev1"/>
    <w:rsid w:val="00C47DBD"/>
    <w:rPr>
      <w:rFonts w:ascii="Calibri" w:eastAsia="Times New Roman" w:hAnsi="Calibri"/>
      <w:sz w:val="24"/>
      <w:lang w:val="en-GB" w:eastAsia="en-US"/>
    </w:rPr>
  </w:style>
  <w:style w:type="character" w:customStyle="1" w:styleId="enumlev2Char">
    <w:name w:val="enumlev2 Char"/>
    <w:basedOn w:val="enumlev1Char"/>
    <w:link w:val="enumlev2"/>
    <w:uiPriority w:val="99"/>
    <w:rsid w:val="00C47DBD"/>
    <w:rPr>
      <w:rFonts w:ascii="Calibri" w:eastAsia="Times New Roman" w:hAnsi="Calibri"/>
      <w:sz w:val="24"/>
      <w:lang w:val="en-GB" w:eastAsia="en-US"/>
    </w:rPr>
  </w:style>
  <w:style w:type="paragraph" w:customStyle="1" w:styleId="FigureNoTitle">
    <w:name w:val="Figure NoTitle"/>
    <w:basedOn w:val="Normal"/>
    <w:next w:val="Normal"/>
    <w:uiPriority w:val="1"/>
    <w:rsid w:val="00C47DBD"/>
  </w:style>
  <w:style w:type="paragraph" w:customStyle="1" w:styleId="Figuretitlecentered">
    <w:name w:val="Figure title centered"/>
    <w:basedOn w:val="Normal"/>
    <w:next w:val="Normal"/>
    <w:uiPriority w:val="1"/>
    <w:rsid w:val="00C47DBD"/>
  </w:style>
  <w:style w:type="paragraph" w:customStyle="1" w:styleId="Figuretitlesmall">
    <w:name w:val="Figure title small"/>
    <w:basedOn w:val="Normal"/>
    <w:next w:val="Normal"/>
    <w:uiPriority w:val="1"/>
    <w:rsid w:val="00C47DBD"/>
  </w:style>
  <w:style w:type="paragraph" w:customStyle="1" w:styleId="Figurelegend0">
    <w:name w:val="Figure_legend"/>
    <w:basedOn w:val="Normal"/>
    <w:uiPriority w:val="1"/>
    <w:rsid w:val="00C47DBD"/>
  </w:style>
  <w:style w:type="paragraph" w:customStyle="1" w:styleId="Figuretitle1">
    <w:name w:val="Figure_title"/>
    <w:basedOn w:val="Normal"/>
    <w:next w:val="Normal"/>
    <w:uiPriority w:val="1"/>
    <w:rsid w:val="00C47DBD"/>
  </w:style>
  <w:style w:type="paragraph" w:customStyle="1" w:styleId="FootnoteText8pt">
    <w:name w:val="Footnote Text 8pt"/>
    <w:basedOn w:val="Normal"/>
    <w:uiPriority w:val="1"/>
    <w:rsid w:val="00C47DBD"/>
  </w:style>
  <w:style w:type="paragraph" w:customStyle="1" w:styleId="FootnoteTextnotjustified">
    <w:name w:val="Footnote Text not justified"/>
    <w:basedOn w:val="Normal"/>
    <w:uiPriority w:val="1"/>
    <w:rsid w:val="00C47DBD"/>
  </w:style>
  <w:style w:type="paragraph" w:customStyle="1" w:styleId="Formal">
    <w:name w:val="Formal"/>
    <w:basedOn w:val="Normal"/>
    <w:uiPriority w:val="1"/>
    <w:rsid w:val="00C47DBD"/>
  </w:style>
  <w:style w:type="paragraph" w:customStyle="1" w:styleId="FrontMatterTitleLeftAligned">
    <w:name w:val="Front_Matter_Title_Left_Aligned"/>
    <w:basedOn w:val="Normal"/>
    <w:uiPriority w:val="1"/>
    <w:rsid w:val="00C47DBD"/>
  </w:style>
  <w:style w:type="paragraph" w:customStyle="1" w:styleId="FrontMatterTitleRightAligned">
    <w:name w:val="Front_Matter_Title_Right_Aligned"/>
    <w:basedOn w:val="Normal"/>
    <w:uiPriority w:val="1"/>
    <w:rsid w:val="00C47DBD"/>
  </w:style>
  <w:style w:type="paragraph" w:customStyle="1" w:styleId="Glossaryterm">
    <w:name w:val="Glossary_term"/>
    <w:basedOn w:val="Normal"/>
    <w:uiPriority w:val="1"/>
    <w:rsid w:val="00C47DBD"/>
  </w:style>
  <w:style w:type="character" w:customStyle="1" w:styleId="Greenbolditalic">
    <w:name w:val="Green bold italic"/>
    <w:uiPriority w:val="1"/>
    <w:rsid w:val="00C47DBD"/>
    <w:rPr>
      <w:bCs w:val="0"/>
      <w:sz w:val="30"/>
      <w:szCs w:val="20"/>
    </w:rPr>
  </w:style>
  <w:style w:type="paragraph" w:customStyle="1" w:styleId="Heading3noindent">
    <w:name w:val="Heading 3 no indent"/>
    <w:basedOn w:val="Normal"/>
    <w:next w:val="Normal"/>
    <w:uiPriority w:val="1"/>
    <w:rsid w:val="00C47DBD"/>
  </w:style>
  <w:style w:type="paragraph" w:customStyle="1" w:styleId="Headingbold-colored">
    <w:name w:val="Heading bold-colored"/>
    <w:basedOn w:val="Normal"/>
    <w:uiPriority w:val="1"/>
    <w:rsid w:val="00C47DBD"/>
  </w:style>
  <w:style w:type="character" w:customStyle="1" w:styleId="hps">
    <w:name w:val="hps"/>
    <w:uiPriority w:val="1"/>
    <w:rsid w:val="00C47DBD"/>
    <w:rPr>
      <w:rFonts w:cs="Times New Roman"/>
    </w:rPr>
  </w:style>
  <w:style w:type="character" w:customStyle="1" w:styleId="Hyperlinkbolditalic">
    <w:name w:val="Hyperlink bold italic"/>
    <w:uiPriority w:val="1"/>
    <w:rsid w:val="00C47DBD"/>
    <w:rPr>
      <w:bCs w:val="0"/>
      <w:sz w:val="30"/>
      <w:szCs w:val="20"/>
    </w:rPr>
  </w:style>
  <w:style w:type="character" w:customStyle="1" w:styleId="ITUBlue">
    <w:name w:val="ITU Blue"/>
    <w:uiPriority w:val="1"/>
    <w:rsid w:val="00C47DBD"/>
    <w:rPr>
      <w:bCs w:val="0"/>
      <w:sz w:val="30"/>
      <w:szCs w:val="20"/>
    </w:rPr>
  </w:style>
  <w:style w:type="character" w:customStyle="1" w:styleId="MSGothic">
    <w:name w:val="MS Gothic"/>
    <w:uiPriority w:val="1"/>
    <w:rsid w:val="00C47DBD"/>
    <w:rPr>
      <w:bCs w:val="0"/>
      <w:sz w:val="30"/>
      <w:szCs w:val="20"/>
    </w:rPr>
  </w:style>
  <w:style w:type="paragraph" w:customStyle="1" w:styleId="Normal16pt">
    <w:name w:val="Normal 16pt"/>
    <w:basedOn w:val="Normal"/>
    <w:uiPriority w:val="1"/>
    <w:rsid w:val="00C47DBD"/>
  </w:style>
  <w:style w:type="paragraph" w:customStyle="1" w:styleId="Normal36pt">
    <w:name w:val="Normal 36pt"/>
    <w:basedOn w:val="Normal"/>
    <w:uiPriority w:val="1"/>
    <w:rsid w:val="00C47DBD"/>
  </w:style>
  <w:style w:type="character" w:customStyle="1" w:styleId="NormalaftertitleChar">
    <w:name w:val="Normal after title Char"/>
    <w:basedOn w:val="DefaultParagraphFont"/>
    <w:link w:val="Normalaftertitle"/>
    <w:uiPriority w:val="99"/>
    <w:locked/>
    <w:rsid w:val="00C47DBD"/>
    <w:rPr>
      <w:rFonts w:ascii="Calibri" w:eastAsia="Times New Roman" w:hAnsi="Calibri"/>
      <w:sz w:val="24"/>
      <w:lang w:val="en-GB" w:eastAsia="en-US"/>
    </w:rPr>
  </w:style>
  <w:style w:type="paragraph" w:customStyle="1" w:styleId="Normalbulletlist1">
    <w:name w:val="Normal bullet list 1"/>
    <w:basedOn w:val="Normal"/>
    <w:uiPriority w:val="1"/>
    <w:rsid w:val="00C47DBD"/>
  </w:style>
  <w:style w:type="paragraph" w:customStyle="1" w:styleId="Normalaftertitle0">
    <w:name w:val="Normal_after_title"/>
    <w:basedOn w:val="Normal"/>
    <w:uiPriority w:val="1"/>
    <w:rsid w:val="00C47DBD"/>
  </w:style>
  <w:style w:type="paragraph" w:customStyle="1" w:styleId="Note2">
    <w:name w:val="Note 2"/>
    <w:basedOn w:val="Normal"/>
    <w:uiPriority w:val="1"/>
    <w:rsid w:val="00C47DBD"/>
  </w:style>
  <w:style w:type="paragraph" w:customStyle="1" w:styleId="Opinionref">
    <w:name w:val="Opinion_ref"/>
    <w:basedOn w:val="Normal"/>
    <w:uiPriority w:val="1"/>
    <w:rsid w:val="00C47DBD"/>
  </w:style>
  <w:style w:type="paragraph" w:customStyle="1" w:styleId="Otherlisttitle">
    <w:name w:val="Other list title"/>
    <w:basedOn w:val="Normal"/>
    <w:next w:val="Normal"/>
    <w:uiPriority w:val="1"/>
    <w:rsid w:val="00C47DBD"/>
  </w:style>
  <w:style w:type="paragraph" w:customStyle="1" w:styleId="PartNo">
    <w:name w:val="Part_No"/>
    <w:basedOn w:val="Normal"/>
    <w:uiPriority w:val="1"/>
    <w:rsid w:val="00C47DBD"/>
  </w:style>
  <w:style w:type="paragraph" w:customStyle="1" w:styleId="Partnershiptitleandlogo">
    <w:name w:val="Partnership title and logo"/>
    <w:basedOn w:val="Normal"/>
    <w:uiPriority w:val="1"/>
    <w:rsid w:val="00C47DBD"/>
  </w:style>
  <w:style w:type="character" w:customStyle="1" w:styleId="Purple">
    <w:name w:val="Purple"/>
    <w:uiPriority w:val="1"/>
    <w:rsid w:val="00C47DBD"/>
    <w:rPr>
      <w:bCs w:val="0"/>
      <w:sz w:val="30"/>
      <w:szCs w:val="20"/>
    </w:rPr>
  </w:style>
  <w:style w:type="paragraph" w:customStyle="1" w:styleId="Recref">
    <w:name w:val="Rec_ref"/>
    <w:basedOn w:val="Normal"/>
    <w:uiPriority w:val="1"/>
    <w:rsid w:val="00C47DBD"/>
  </w:style>
  <w:style w:type="character" w:customStyle="1" w:styleId="Redbolditalic">
    <w:name w:val="Red bold italic"/>
    <w:uiPriority w:val="1"/>
    <w:rsid w:val="00C47DBD"/>
    <w:rPr>
      <w:bCs w:val="0"/>
      <w:sz w:val="30"/>
      <w:szCs w:val="20"/>
    </w:rPr>
  </w:style>
  <w:style w:type="character" w:customStyle="1" w:styleId="Reditalic">
    <w:name w:val="Red italic"/>
    <w:uiPriority w:val="1"/>
    <w:rsid w:val="00C47DBD"/>
    <w:rPr>
      <w:bCs w:val="0"/>
      <w:sz w:val="30"/>
      <w:szCs w:val="20"/>
    </w:rPr>
  </w:style>
  <w:style w:type="paragraph" w:customStyle="1" w:styleId="Resref">
    <w:name w:val="Res_ref"/>
    <w:basedOn w:val="Normal"/>
    <w:uiPriority w:val="1"/>
    <w:rsid w:val="00C47DBD"/>
  </w:style>
  <w:style w:type="paragraph" w:customStyle="1" w:styleId="Span2columns10pt">
    <w:name w:val="Span 2 columns 10pt"/>
    <w:basedOn w:val="Normal"/>
    <w:uiPriority w:val="1"/>
    <w:rsid w:val="00C47DBD"/>
  </w:style>
  <w:style w:type="paragraph" w:customStyle="1" w:styleId="StyleDecNoBefore0pt">
    <w:name w:val="Style Dec_No + Before:  0 pt"/>
    <w:basedOn w:val="DecNo"/>
    <w:uiPriority w:val="1"/>
    <w:rsid w:val="00C47DBD"/>
    <w:pPr>
      <w:spacing w:before="0"/>
    </w:pPr>
    <w:rPr>
      <w:caps w:val="0"/>
      <w:sz w:val="28"/>
    </w:rPr>
  </w:style>
  <w:style w:type="paragraph" w:customStyle="1" w:styleId="StyleResNoBefore0pt">
    <w:name w:val="Style Res_No + Before:  0 pt"/>
    <w:basedOn w:val="ResNo"/>
    <w:uiPriority w:val="1"/>
    <w:rsid w:val="00C47DBD"/>
    <w:pPr>
      <w:spacing w:before="0"/>
    </w:pPr>
    <w:rPr>
      <w:sz w:val="28"/>
    </w:rPr>
  </w:style>
  <w:style w:type="paragraph" w:customStyle="1" w:styleId="StyleTPSTableBefore-6cmAfter-612cm">
    <w:name w:val="Style TPS Table + Before:  -6 cm After:  -6.12 cm"/>
    <w:basedOn w:val="TPSTable"/>
    <w:uiPriority w:val="1"/>
    <w:rsid w:val="00C47DBD"/>
    <w:pPr>
      <w:ind w:left="-3402" w:right="-3468"/>
    </w:pPr>
  </w:style>
  <w:style w:type="character" w:customStyle="1" w:styleId="Symbolitalic">
    <w:name w:val="Symbol italic"/>
    <w:uiPriority w:val="1"/>
    <w:rsid w:val="00C47DBD"/>
    <w:rPr>
      <w:bCs w:val="0"/>
      <w:sz w:val="30"/>
      <w:szCs w:val="20"/>
    </w:rPr>
  </w:style>
  <w:style w:type="paragraph" w:customStyle="1" w:styleId="Tablebullet2">
    <w:name w:val="Table bullet 2"/>
    <w:basedOn w:val="Normal"/>
    <w:uiPriority w:val="1"/>
    <w:rsid w:val="00C47DBD"/>
  </w:style>
  <w:style w:type="paragraph" w:customStyle="1" w:styleId="Tablebullet3">
    <w:name w:val="Table bullet 3"/>
    <w:basedOn w:val="Normal"/>
    <w:uiPriority w:val="1"/>
    <w:rsid w:val="00C47DBD"/>
  </w:style>
  <w:style w:type="paragraph" w:customStyle="1" w:styleId="Tablebullet6pt">
    <w:name w:val="Table bullet 6pt"/>
    <w:basedOn w:val="Normal"/>
    <w:uiPriority w:val="1"/>
    <w:rsid w:val="00C47DBD"/>
  </w:style>
  <w:style w:type="paragraph" w:customStyle="1" w:styleId="Tablebulletsmall">
    <w:name w:val="Table bullet small"/>
    <w:basedOn w:val="Normal"/>
    <w:uiPriority w:val="1"/>
    <w:rsid w:val="00C47DBD"/>
  </w:style>
  <w:style w:type="paragraph" w:customStyle="1" w:styleId="Tablehead1">
    <w:name w:val="Table head"/>
    <w:basedOn w:val="Normal"/>
    <w:uiPriority w:val="1"/>
    <w:rsid w:val="00C47DBD"/>
  </w:style>
  <w:style w:type="paragraph" w:customStyle="1" w:styleId="Tablehead7ptwhitecentred">
    <w:name w:val="Table head 7pt white centred"/>
    <w:basedOn w:val="Normal"/>
    <w:uiPriority w:val="1"/>
    <w:rsid w:val="00C47DBD"/>
  </w:style>
  <w:style w:type="paragraph" w:customStyle="1" w:styleId="Tableheadwhitecentred6pt">
    <w:name w:val="Table head white centred 6pt"/>
    <w:basedOn w:val="Normal"/>
    <w:uiPriority w:val="1"/>
    <w:rsid w:val="00C47DBD"/>
  </w:style>
  <w:style w:type="paragraph" w:customStyle="1" w:styleId="TableNoTitle">
    <w:name w:val="Table NoTitle"/>
    <w:basedOn w:val="Normal"/>
    <w:next w:val="Normal"/>
    <w:uiPriority w:val="1"/>
    <w:rsid w:val="00C47DBD"/>
  </w:style>
  <w:style w:type="paragraph" w:customStyle="1" w:styleId="Tabletext7pt">
    <w:name w:val="Table text 7pt"/>
    <w:basedOn w:val="Normal"/>
    <w:uiPriority w:val="1"/>
    <w:rsid w:val="00C47DBD"/>
  </w:style>
  <w:style w:type="paragraph" w:customStyle="1" w:styleId="Tabletext8pt">
    <w:name w:val="Table text 8pt"/>
    <w:basedOn w:val="Normal"/>
    <w:uiPriority w:val="1"/>
    <w:rsid w:val="00C47DBD"/>
  </w:style>
  <w:style w:type="paragraph" w:customStyle="1" w:styleId="Tabletextblue-shade">
    <w:name w:val="Table text blue-shade"/>
    <w:basedOn w:val="Normal"/>
    <w:uiPriority w:val="1"/>
    <w:rsid w:val="00C47DBD"/>
  </w:style>
  <w:style w:type="paragraph" w:customStyle="1" w:styleId="Tabletextcentredshade">
    <w:name w:val="Table text centred shade"/>
    <w:basedOn w:val="Normal"/>
    <w:uiPriority w:val="1"/>
    <w:rsid w:val="00C47DBD"/>
  </w:style>
  <w:style w:type="paragraph" w:customStyle="1" w:styleId="Tabletextgray-shade">
    <w:name w:val="Table text gray-shade"/>
    <w:basedOn w:val="Normal"/>
    <w:uiPriority w:val="1"/>
    <w:rsid w:val="00C47DBD"/>
  </w:style>
  <w:style w:type="paragraph" w:customStyle="1" w:styleId="Tabletextgreen-shade">
    <w:name w:val="Table text green-shade"/>
    <w:basedOn w:val="Normal"/>
    <w:uiPriority w:val="1"/>
    <w:rsid w:val="00C47DBD"/>
  </w:style>
  <w:style w:type="paragraph" w:customStyle="1" w:styleId="Tabletextorange-shade">
    <w:name w:val="Table text orange-shade"/>
    <w:basedOn w:val="Normal"/>
    <w:uiPriority w:val="1"/>
    <w:rsid w:val="00C47DBD"/>
  </w:style>
  <w:style w:type="paragraph" w:customStyle="1" w:styleId="Tabletextred-light-shade">
    <w:name w:val="Table text red-light-shade"/>
    <w:basedOn w:val="Normal"/>
    <w:uiPriority w:val="1"/>
    <w:rsid w:val="00C47DBD"/>
  </w:style>
  <w:style w:type="paragraph" w:customStyle="1" w:styleId="Tabletextred-shade">
    <w:name w:val="Table text red-shade"/>
    <w:basedOn w:val="Normal"/>
    <w:uiPriority w:val="1"/>
    <w:rsid w:val="00C47DBD"/>
  </w:style>
  <w:style w:type="paragraph" w:customStyle="1" w:styleId="Tabletextrightalignedshade">
    <w:name w:val="Table text right aligned shade"/>
    <w:basedOn w:val="Normal"/>
    <w:uiPriority w:val="1"/>
    <w:rsid w:val="00C47DBD"/>
  </w:style>
  <w:style w:type="paragraph" w:customStyle="1" w:styleId="Tabletextshade">
    <w:name w:val="Table text shade"/>
    <w:basedOn w:val="Normal"/>
    <w:uiPriority w:val="1"/>
    <w:rsid w:val="00C47DBD"/>
  </w:style>
  <w:style w:type="paragraph" w:customStyle="1" w:styleId="Tabletextyellow-light-shade">
    <w:name w:val="Table text yellow-light-shade"/>
    <w:basedOn w:val="Normal"/>
    <w:uiPriority w:val="1"/>
    <w:rsid w:val="00C47DBD"/>
  </w:style>
  <w:style w:type="paragraph" w:customStyle="1" w:styleId="Tabletextyellow-shade">
    <w:name w:val="Table text yellow-shade"/>
    <w:basedOn w:val="Normal"/>
    <w:uiPriority w:val="1"/>
    <w:rsid w:val="00C47DBD"/>
  </w:style>
  <w:style w:type="paragraph" w:customStyle="1" w:styleId="Tabletitlesmall">
    <w:name w:val="Table title small"/>
    <w:basedOn w:val="Normal"/>
    <w:next w:val="Normal"/>
    <w:uiPriority w:val="1"/>
    <w:rsid w:val="00C47DBD"/>
  </w:style>
  <w:style w:type="paragraph" w:customStyle="1" w:styleId="Test">
    <w:name w:val="Test"/>
    <w:basedOn w:val="Tabletext0"/>
    <w:uiPriority w:val="1"/>
    <w:rsid w:val="00C47DBD"/>
    <w:rPr>
      <w:rFonts w:eastAsia="Gungsuh"/>
    </w:rPr>
  </w:style>
  <w:style w:type="paragraph" w:customStyle="1" w:styleId="TOCTitle">
    <w:name w:val="TOC Title"/>
    <w:basedOn w:val="Normal"/>
    <w:next w:val="Normal"/>
    <w:uiPriority w:val="1"/>
    <w:rsid w:val="00C47DBD"/>
  </w:style>
  <w:style w:type="character" w:customStyle="1" w:styleId="Underline">
    <w:name w:val="Underline"/>
    <w:uiPriority w:val="1"/>
    <w:rsid w:val="00C47DBD"/>
    <w:rPr>
      <w:bCs w:val="0"/>
      <w:sz w:val="30"/>
      <w:szCs w:val="20"/>
    </w:rPr>
  </w:style>
  <w:style w:type="character" w:customStyle="1" w:styleId="White">
    <w:name w:val="White"/>
    <w:uiPriority w:val="1"/>
    <w:rsid w:val="00C47DBD"/>
    <w:rPr>
      <w:bCs w:val="0"/>
      <w:sz w:val="30"/>
      <w:szCs w:val="20"/>
    </w:rPr>
  </w:style>
  <w:style w:type="character" w:customStyle="1" w:styleId="UnresolvedMention1">
    <w:name w:val="Unresolved Mention1"/>
    <w:basedOn w:val="DefaultParagraphFont"/>
    <w:uiPriority w:val="99"/>
    <w:semiHidden/>
    <w:unhideWhenUsed/>
    <w:rsid w:val="007F4EDE"/>
    <w:rPr>
      <w:color w:val="605E5C"/>
      <w:shd w:val="clear" w:color="auto" w:fill="E1DFDD"/>
    </w:rPr>
  </w:style>
  <w:style w:type="paragraph" w:customStyle="1" w:styleId="xmsonormal">
    <w:name w:val="x_msonormal"/>
    <w:basedOn w:val="Normal"/>
    <w:uiPriority w:val="1"/>
    <w:rsid w:val="007F4EDE"/>
    <w:pPr>
      <w:tabs>
        <w:tab w:val="clear" w:pos="567"/>
        <w:tab w:val="clear" w:pos="1134"/>
        <w:tab w:val="clear" w:pos="1701"/>
        <w:tab w:val="clear" w:pos="2268"/>
        <w:tab w:val="clear" w:pos="2835"/>
      </w:tabs>
      <w:overflowPunct/>
      <w:autoSpaceDE/>
      <w:autoSpaceDN/>
      <w:adjustRightInd/>
      <w:spacing w:before="100" w:beforeAutospacing="1" w:after="100" w:afterAutospacing="1"/>
      <w:jc w:val="left"/>
      <w:textAlignment w:val="auto"/>
    </w:pPr>
    <w:rPr>
      <w:rFonts w:ascii="Times New Roman" w:hAnsi="Times New Roman"/>
      <w:szCs w:val="24"/>
      <w:lang w:val="en-US"/>
    </w:rPr>
  </w:style>
  <w:style w:type="character" w:customStyle="1" w:styleId="dpstylefootnotereference">
    <w:name w:val="dpstylefootnotereference"/>
    <w:basedOn w:val="DefaultParagraphFont"/>
    <w:uiPriority w:val="1"/>
    <w:rsid w:val="007F4EDE"/>
  </w:style>
  <w:style w:type="character" w:customStyle="1" w:styleId="dpstylehref">
    <w:name w:val="dpstylehref"/>
    <w:basedOn w:val="DefaultParagraphFont"/>
    <w:uiPriority w:val="1"/>
    <w:rsid w:val="007F4EDE"/>
  </w:style>
  <w:style w:type="character" w:customStyle="1" w:styleId="contentpasted0">
    <w:name w:val="contentpasted0"/>
    <w:basedOn w:val="DefaultParagraphFont"/>
    <w:uiPriority w:val="1"/>
    <w:rsid w:val="007F4EDE"/>
  </w:style>
  <w:style w:type="paragraph" w:customStyle="1" w:styleId="Default">
    <w:name w:val="Default"/>
    <w:uiPriority w:val="1"/>
    <w:rsid w:val="007F4EDE"/>
    <w:pPr>
      <w:autoSpaceDE w:val="0"/>
      <w:autoSpaceDN w:val="0"/>
      <w:adjustRightInd w:val="0"/>
    </w:pPr>
    <w:rPr>
      <w:rFonts w:ascii="Arial" w:eastAsia="Times New Roman" w:hAnsi="Arial" w:cs="Arial"/>
      <w:color w:val="000000"/>
      <w:sz w:val="24"/>
      <w:szCs w:val="24"/>
    </w:rPr>
  </w:style>
  <w:style w:type="paragraph" w:customStyle="1" w:styleId="Normalbold">
    <w:name w:val="Normal + bold"/>
    <w:basedOn w:val="Headingb1"/>
    <w:uiPriority w:val="1"/>
    <w:rsid w:val="007F4EDE"/>
    <w:pPr>
      <w:jc w:val="left"/>
    </w:pPr>
    <w:rPr>
      <w:rFonts w:eastAsia="Arial"/>
      <w:sz w:val="22"/>
      <w:szCs w:val="22"/>
      <w:lang w:val="en-US"/>
    </w:rPr>
  </w:style>
  <w:style w:type="paragraph" w:customStyle="1" w:styleId="Volumetitle0">
    <w:name w:val="Volume_title"/>
    <w:basedOn w:val="Normal"/>
    <w:uiPriority w:val="1"/>
    <w:rsid w:val="007F4EDE"/>
    <w:pPr>
      <w:jc w:val="left"/>
    </w:pPr>
    <w:rPr>
      <w:rFonts w:eastAsia="SimSun"/>
    </w:rPr>
  </w:style>
  <w:style w:type="character" w:customStyle="1" w:styleId="TPSImage">
    <w:name w:val="TPS Image"/>
    <w:uiPriority w:val="1"/>
    <w:rsid w:val="007F4EDE"/>
    <w:rPr>
      <w:rFonts w:ascii="Arial" w:hAnsi="Arial"/>
      <w:b/>
      <w:noProof w:val="0"/>
      <w:color w:val="FF6600"/>
      <w:sz w:val="18"/>
      <w:szCs w:val="24"/>
      <w:lang w:val="en-AU"/>
    </w:rPr>
  </w:style>
  <w:style w:type="paragraph" w:customStyle="1" w:styleId="Tabletextcentredblue-light-shade">
    <w:name w:val="Table text centred blue-light-shade"/>
    <w:basedOn w:val="Normal"/>
    <w:rsid w:val="00A84091"/>
    <w:pPr>
      <w:jc w:val="center"/>
    </w:pPr>
    <w:rPr>
      <w:sz w:val="22"/>
    </w:rPr>
  </w:style>
  <w:style w:type="character" w:customStyle="1" w:styleId="TPSTEMP">
    <w:name w:val="%TPS_TEMP%"/>
    <w:basedOn w:val="DefaultParagraphFont"/>
    <w:uiPriority w:val="1"/>
    <w:rsid w:val="00D57137"/>
  </w:style>
  <w:style w:type="character" w:customStyle="1" w:styleId="Calibriregular">
    <w:name w:val="Calibri regular"/>
    <w:rsid w:val="00B17438"/>
  </w:style>
  <w:style w:type="paragraph" w:customStyle="1" w:styleId="Annextitle1">
    <w:name w:val="Annex_title"/>
    <w:basedOn w:val="Normal"/>
    <w:next w:val="Normal"/>
    <w:rsid w:val="00A013A1"/>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9043">
      <w:bodyDiv w:val="1"/>
      <w:marLeft w:val="0"/>
      <w:marRight w:val="0"/>
      <w:marTop w:val="0"/>
      <w:marBottom w:val="0"/>
      <w:divBdr>
        <w:top w:val="none" w:sz="0" w:space="0" w:color="auto"/>
        <w:left w:val="none" w:sz="0" w:space="0" w:color="auto"/>
        <w:bottom w:val="none" w:sz="0" w:space="0" w:color="auto"/>
        <w:right w:val="none" w:sz="0" w:space="0" w:color="auto"/>
      </w:divBdr>
    </w:div>
    <w:div w:id="1975406425">
      <w:bodyDiv w:val="1"/>
      <w:marLeft w:val="0"/>
      <w:marRight w:val="0"/>
      <w:marTop w:val="0"/>
      <w:marBottom w:val="0"/>
      <w:divBdr>
        <w:top w:val="none" w:sz="0" w:space="0" w:color="auto"/>
        <w:left w:val="none" w:sz="0" w:space="0" w:color="auto"/>
        <w:bottom w:val="none" w:sz="0" w:space="0" w:color="auto"/>
        <w:right w:val="none" w:sz="0" w:space="0" w:color="auto"/>
      </w:divBdr>
      <w:divsChild>
        <w:div w:id="1929079532">
          <w:marLeft w:val="0"/>
          <w:marRight w:val="0"/>
          <w:marTop w:val="0"/>
          <w:marBottom w:val="0"/>
          <w:divBdr>
            <w:top w:val="none" w:sz="0" w:space="0" w:color="auto"/>
            <w:left w:val="none" w:sz="0" w:space="0" w:color="auto"/>
            <w:bottom w:val="none" w:sz="0" w:space="0" w:color="auto"/>
            <w:right w:val="none" w:sz="0" w:space="0" w:color="auto"/>
          </w:divBdr>
          <w:divsChild>
            <w:div w:id="191697811">
              <w:marLeft w:val="0"/>
              <w:marRight w:val="0"/>
              <w:marTop w:val="0"/>
              <w:marBottom w:val="0"/>
              <w:divBdr>
                <w:top w:val="none" w:sz="0" w:space="0" w:color="auto"/>
                <w:left w:val="none" w:sz="0" w:space="0" w:color="auto"/>
                <w:bottom w:val="none" w:sz="0" w:space="0" w:color="auto"/>
                <w:right w:val="none" w:sz="0" w:space="0" w:color="auto"/>
              </w:divBdr>
              <w:divsChild>
                <w:div w:id="1592738340">
                  <w:marLeft w:val="0"/>
                  <w:marRight w:val="0"/>
                  <w:marTop w:val="0"/>
                  <w:marBottom w:val="0"/>
                  <w:divBdr>
                    <w:top w:val="none" w:sz="0" w:space="0" w:color="auto"/>
                    <w:left w:val="none" w:sz="0" w:space="0" w:color="auto"/>
                    <w:bottom w:val="none" w:sz="0" w:space="0" w:color="auto"/>
                    <w:right w:val="none" w:sz="0" w:space="0" w:color="auto"/>
                  </w:divBdr>
                  <w:divsChild>
                    <w:div w:id="1915582088">
                      <w:marLeft w:val="0"/>
                      <w:marRight w:val="0"/>
                      <w:marTop w:val="0"/>
                      <w:marBottom w:val="0"/>
                      <w:divBdr>
                        <w:top w:val="none" w:sz="0" w:space="0" w:color="auto"/>
                        <w:left w:val="none" w:sz="0" w:space="0" w:color="auto"/>
                        <w:bottom w:val="none" w:sz="0" w:space="0" w:color="auto"/>
                        <w:right w:val="none" w:sz="0" w:space="0" w:color="auto"/>
                      </w:divBdr>
                      <w:divsChild>
                        <w:div w:id="1854951649">
                          <w:marLeft w:val="0"/>
                          <w:marRight w:val="0"/>
                          <w:marTop w:val="0"/>
                          <w:marBottom w:val="0"/>
                          <w:divBdr>
                            <w:top w:val="none" w:sz="0" w:space="0" w:color="auto"/>
                            <w:left w:val="none" w:sz="0" w:space="0" w:color="auto"/>
                            <w:bottom w:val="none" w:sz="0" w:space="0" w:color="auto"/>
                            <w:right w:val="none" w:sz="0" w:space="0" w:color="auto"/>
                          </w:divBdr>
                          <w:divsChild>
                            <w:div w:id="1566404639">
                              <w:marLeft w:val="0"/>
                              <w:marRight w:val="0"/>
                              <w:marTop w:val="0"/>
                              <w:marBottom w:val="0"/>
                              <w:divBdr>
                                <w:top w:val="none" w:sz="0" w:space="0" w:color="auto"/>
                                <w:left w:val="none" w:sz="0" w:space="0" w:color="auto"/>
                                <w:bottom w:val="none" w:sz="0" w:space="0" w:color="auto"/>
                                <w:right w:val="none" w:sz="0" w:space="0" w:color="auto"/>
                              </w:divBdr>
                              <w:divsChild>
                                <w:div w:id="212352647">
                                  <w:marLeft w:val="0"/>
                                  <w:marRight w:val="0"/>
                                  <w:marTop w:val="0"/>
                                  <w:marBottom w:val="0"/>
                                  <w:divBdr>
                                    <w:top w:val="none" w:sz="0" w:space="0" w:color="auto"/>
                                    <w:left w:val="none" w:sz="0" w:space="0" w:color="auto"/>
                                    <w:bottom w:val="none" w:sz="0" w:space="0" w:color="auto"/>
                                    <w:right w:val="none" w:sz="0" w:space="0" w:color="auto"/>
                                  </w:divBdr>
                                  <w:divsChild>
                                    <w:div w:id="1221984620">
                                      <w:marLeft w:val="0"/>
                                      <w:marRight w:val="0"/>
                                      <w:marTop w:val="0"/>
                                      <w:marBottom w:val="0"/>
                                      <w:divBdr>
                                        <w:top w:val="none" w:sz="0" w:space="0" w:color="auto"/>
                                        <w:left w:val="none" w:sz="0" w:space="0" w:color="auto"/>
                                        <w:bottom w:val="none" w:sz="0" w:space="0" w:color="auto"/>
                                        <w:right w:val="none" w:sz="0" w:space="0" w:color="auto"/>
                                      </w:divBdr>
                                      <w:divsChild>
                                        <w:div w:id="1952274713">
                                          <w:marLeft w:val="0"/>
                                          <w:marRight w:val="0"/>
                                          <w:marTop w:val="0"/>
                                          <w:marBottom w:val="0"/>
                                          <w:divBdr>
                                            <w:top w:val="none" w:sz="0" w:space="0" w:color="auto"/>
                                            <w:left w:val="none" w:sz="0" w:space="0" w:color="auto"/>
                                            <w:bottom w:val="none" w:sz="0" w:space="0" w:color="auto"/>
                                            <w:right w:val="none" w:sz="0" w:space="0" w:color="auto"/>
                                          </w:divBdr>
                                          <w:divsChild>
                                            <w:div w:id="1745226259">
                                              <w:marLeft w:val="0"/>
                                              <w:marRight w:val="0"/>
                                              <w:marTop w:val="0"/>
                                              <w:marBottom w:val="0"/>
                                              <w:divBdr>
                                                <w:top w:val="none" w:sz="0" w:space="0" w:color="auto"/>
                                                <w:left w:val="none" w:sz="0" w:space="0" w:color="auto"/>
                                                <w:bottom w:val="none" w:sz="0" w:space="0" w:color="auto"/>
                                                <w:right w:val="none" w:sz="0" w:space="0" w:color="auto"/>
                                              </w:divBdr>
                                              <w:divsChild>
                                                <w:div w:id="1128283773">
                                                  <w:marLeft w:val="0"/>
                                                  <w:marRight w:val="0"/>
                                                  <w:marTop w:val="0"/>
                                                  <w:marBottom w:val="0"/>
                                                  <w:divBdr>
                                                    <w:top w:val="none" w:sz="0" w:space="0" w:color="auto"/>
                                                    <w:left w:val="none" w:sz="0" w:space="0" w:color="auto"/>
                                                    <w:bottom w:val="none" w:sz="0" w:space="0" w:color="auto"/>
                                                    <w:right w:val="none" w:sz="0" w:space="0" w:color="auto"/>
                                                  </w:divBdr>
                                                  <w:divsChild>
                                                    <w:div w:id="350764098">
                                                      <w:marLeft w:val="0"/>
                                                      <w:marRight w:val="0"/>
                                                      <w:marTop w:val="0"/>
                                                      <w:marBottom w:val="0"/>
                                                      <w:divBdr>
                                                        <w:top w:val="none" w:sz="0" w:space="0" w:color="auto"/>
                                                        <w:left w:val="none" w:sz="0" w:space="0" w:color="auto"/>
                                                        <w:bottom w:val="none" w:sz="0" w:space="0" w:color="auto"/>
                                                        <w:right w:val="none" w:sz="0" w:space="0" w:color="auto"/>
                                                      </w:divBdr>
                                                      <w:divsChild>
                                                        <w:div w:id="170409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F4294092-9C7C-4C16-8C86-4397B86D7110}"/>
</file>

<file path=customXml/itemProps2.xml><?xml version="1.0" encoding="utf-8"?>
<ds:datastoreItem xmlns:ds="http://schemas.openxmlformats.org/officeDocument/2006/customXml" ds:itemID="{DE5166DF-0B12-4A40-8F60-6BED83C391D8}"/>
</file>

<file path=customXml/itemProps3.xml><?xml version="1.0" encoding="utf-8"?>
<ds:datastoreItem xmlns:ds="http://schemas.openxmlformats.org/officeDocument/2006/customXml" ds:itemID="{26C88D81-1CF8-4A5D-87EC-D8F21EF0B12B}"/>
</file>

<file path=docProps/app.xml><?xml version="1.0" encoding="utf-8"?>
<Properties xmlns="http://schemas.openxmlformats.org/officeDocument/2006/extended-properties" xmlns:vt="http://schemas.openxmlformats.org/officeDocument/2006/docPropsVTypes">
  <Template>Normal</Template>
  <TotalTime>0</TotalTime>
  <Pages>1</Pages>
  <Words>1565</Words>
  <Characters>8922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2026-10-19T11:53:00Z</dcterms:created>
  <dcterms:modified xsi:type="dcterms:W3CDTF">2026-10-19T11:53:00Z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