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564477" w14:paraId="25BE478F" w14:textId="77777777" w:rsidTr="002F0756">
        <w:trPr>
          <w:cantSplit/>
          <w:jc w:val="center"/>
        </w:trPr>
        <w:tc>
          <w:tcPr>
            <w:tcW w:w="10031" w:type="dxa"/>
            <w:gridSpan w:val="2"/>
            <w:tcMar>
              <w:left w:w="0" w:type="dxa"/>
              <w:right w:w="0" w:type="dxa"/>
            </w:tcMar>
            <w:vAlign w:val="center"/>
          </w:tcPr>
          <w:p w14:paraId="010B335E" w14:textId="77777777" w:rsidR="00564477" w:rsidRPr="00D96B4B" w:rsidRDefault="00564477" w:rsidP="002F0756">
            <w:pPr>
              <w:spacing w:before="0" w:line="240" w:lineRule="atLeast"/>
              <w:rPr>
                <w:rFonts w:cstheme="minorHAnsi"/>
              </w:rPr>
            </w:pPr>
            <w:bookmarkStart w:id="0" w:name="_Toc406757771"/>
            <w:r>
              <w:rPr>
                <w:rFonts w:cstheme="minorHAnsi"/>
                <w:noProof/>
                <w:lang w:eastAsia="en-GB"/>
              </w:rPr>
              <w:drawing>
                <wp:anchor distT="0" distB="0" distL="0" distR="0" simplePos="0" relativeHeight="251659264" behindDoc="1" locked="0" layoutInCell="1" allowOverlap="1" wp14:anchorId="46732A5B" wp14:editId="4B2CB44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564477" w:rsidRPr="00617BE4" w14:paraId="21DFF93B" w14:textId="77777777" w:rsidTr="002F0756">
        <w:trPr>
          <w:cantSplit/>
          <w:trHeight w:val="283"/>
          <w:jc w:val="center"/>
        </w:trPr>
        <w:tc>
          <w:tcPr>
            <w:tcW w:w="10031" w:type="dxa"/>
            <w:gridSpan w:val="2"/>
            <w:tcBorders>
              <w:bottom w:val="single" w:sz="12" w:space="0" w:color="71716F"/>
            </w:tcBorders>
          </w:tcPr>
          <w:p w14:paraId="0FCC0B73" w14:textId="77777777" w:rsidR="00564477" w:rsidRPr="00D96B4B" w:rsidRDefault="00564477" w:rsidP="002F0756">
            <w:pPr>
              <w:spacing w:before="0"/>
              <w:rPr>
                <w:rFonts w:cstheme="minorHAnsi"/>
                <w:szCs w:val="24"/>
              </w:rPr>
            </w:pPr>
            <w:bookmarkStart w:id="1" w:name="ditulogo"/>
            <w:bookmarkStart w:id="2" w:name="dhead"/>
            <w:bookmarkEnd w:id="1"/>
          </w:p>
        </w:tc>
      </w:tr>
      <w:tr w:rsidR="00564477" w:rsidRPr="00C324A8" w14:paraId="006E9094" w14:textId="77777777" w:rsidTr="002F0756">
        <w:trPr>
          <w:cantSplit/>
          <w:trHeight w:val="255"/>
          <w:jc w:val="center"/>
        </w:trPr>
        <w:tc>
          <w:tcPr>
            <w:tcW w:w="7230" w:type="dxa"/>
            <w:tcBorders>
              <w:top w:val="single" w:sz="12" w:space="0" w:color="71716F"/>
            </w:tcBorders>
          </w:tcPr>
          <w:p w14:paraId="28692257" w14:textId="77777777" w:rsidR="00564477" w:rsidRPr="00D96B4B" w:rsidRDefault="00564477" w:rsidP="002F0756">
            <w:pPr>
              <w:spacing w:before="0"/>
              <w:rPr>
                <w:rFonts w:cstheme="minorHAnsi"/>
                <w:b/>
                <w:smallCaps/>
                <w:sz w:val="20"/>
              </w:rPr>
            </w:pPr>
          </w:p>
        </w:tc>
        <w:tc>
          <w:tcPr>
            <w:tcW w:w="2801" w:type="dxa"/>
            <w:tcBorders>
              <w:top w:val="single" w:sz="12" w:space="0" w:color="71716F"/>
            </w:tcBorders>
            <w:tcMar>
              <w:right w:w="0" w:type="dxa"/>
            </w:tcMar>
          </w:tcPr>
          <w:p w14:paraId="645733E4" w14:textId="77777777" w:rsidR="00564477" w:rsidRPr="00D96B4B" w:rsidRDefault="00564477" w:rsidP="002F0756">
            <w:pPr>
              <w:spacing w:before="0"/>
              <w:rPr>
                <w:rFonts w:cstheme="minorHAnsi"/>
                <w:sz w:val="20"/>
              </w:rPr>
            </w:pPr>
          </w:p>
        </w:tc>
      </w:tr>
      <w:tr w:rsidR="00564477" w:rsidRPr="00C324A8" w14:paraId="268E53AB" w14:textId="77777777" w:rsidTr="002F0756">
        <w:trPr>
          <w:cantSplit/>
          <w:trHeight w:val="23"/>
          <w:jc w:val="center"/>
        </w:trPr>
        <w:tc>
          <w:tcPr>
            <w:tcW w:w="7230" w:type="dxa"/>
          </w:tcPr>
          <w:p w14:paraId="2CAD385C" w14:textId="77777777" w:rsidR="00564477" w:rsidRPr="00D96B4B" w:rsidRDefault="00564477" w:rsidP="002F0756">
            <w:pPr>
              <w:pStyle w:val="Committee"/>
              <w:spacing w:after="0"/>
            </w:pPr>
            <w:bookmarkStart w:id="3" w:name="dnum" w:colFirst="1" w:colLast="1"/>
            <w:bookmarkStart w:id="4" w:name="dmeeting" w:colFirst="0" w:colLast="0"/>
            <w:bookmarkEnd w:id="2"/>
            <w:r>
              <w:t>PLENARY MEETING</w:t>
            </w:r>
          </w:p>
        </w:tc>
        <w:tc>
          <w:tcPr>
            <w:tcW w:w="2801" w:type="dxa"/>
            <w:tcMar>
              <w:right w:w="0" w:type="dxa"/>
            </w:tcMar>
          </w:tcPr>
          <w:p w14:paraId="0C57FCEA" w14:textId="77777777" w:rsidR="00564477" w:rsidRPr="00F44B1A" w:rsidRDefault="00564477" w:rsidP="002F0756">
            <w:pPr>
              <w:tabs>
                <w:tab w:val="left" w:pos="851"/>
              </w:tabs>
              <w:spacing w:before="0"/>
              <w:rPr>
                <w:rFonts w:cstheme="minorHAnsi"/>
                <w:b/>
                <w:szCs w:val="24"/>
              </w:rPr>
            </w:pPr>
            <w:r>
              <w:rPr>
                <w:rFonts w:cstheme="minorHAnsi"/>
                <w:b/>
                <w:szCs w:val="24"/>
              </w:rPr>
              <w:t>Document 5348</w:t>
            </w:r>
            <w:r w:rsidRPr="00F44B1A">
              <w:rPr>
                <w:rFonts w:cstheme="minorHAnsi"/>
                <w:b/>
                <w:szCs w:val="24"/>
              </w:rPr>
              <w:t>-E</w:t>
            </w:r>
          </w:p>
        </w:tc>
      </w:tr>
      <w:tr w:rsidR="00564477" w:rsidRPr="00C324A8" w14:paraId="3834FEAE" w14:textId="77777777" w:rsidTr="002F0756">
        <w:trPr>
          <w:cantSplit/>
          <w:trHeight w:val="23"/>
          <w:jc w:val="center"/>
        </w:trPr>
        <w:tc>
          <w:tcPr>
            <w:tcW w:w="7230" w:type="dxa"/>
          </w:tcPr>
          <w:p w14:paraId="3D2CA139" w14:textId="77777777" w:rsidR="00564477" w:rsidRPr="00841AB4" w:rsidRDefault="00564477" w:rsidP="002F0756">
            <w:pPr>
              <w:tabs>
                <w:tab w:val="left" w:pos="851"/>
              </w:tabs>
              <w:spacing w:before="0"/>
              <w:rPr>
                <w:rFonts w:asciiTheme="minorHAnsi" w:hAnsiTheme="minorHAnsi" w:cstheme="minorHAnsi"/>
                <w:b/>
                <w:szCs w:val="24"/>
              </w:rPr>
            </w:pPr>
            <w:bookmarkStart w:id="5" w:name="ddate" w:colFirst="1" w:colLast="1"/>
            <w:bookmarkStart w:id="6" w:name="dblank" w:colFirst="0" w:colLast="0"/>
            <w:bookmarkEnd w:id="3"/>
            <w:bookmarkEnd w:id="4"/>
          </w:p>
        </w:tc>
        <w:tc>
          <w:tcPr>
            <w:tcW w:w="2801" w:type="dxa"/>
            <w:tcMar>
              <w:right w:w="0" w:type="dxa"/>
            </w:tcMar>
          </w:tcPr>
          <w:p w14:paraId="7431DE95" w14:textId="77777777" w:rsidR="00564477" w:rsidRPr="00D96B4B" w:rsidRDefault="00564477" w:rsidP="002F0756">
            <w:pPr>
              <w:spacing w:before="0"/>
              <w:rPr>
                <w:rFonts w:cstheme="minorHAnsi"/>
                <w:szCs w:val="24"/>
              </w:rPr>
            </w:pPr>
            <w:r w:rsidRPr="00D96B4B">
              <w:rPr>
                <w:rFonts w:cstheme="minorHAnsi"/>
                <w:b/>
                <w:szCs w:val="24"/>
              </w:rPr>
              <w:t>8 October 2026</w:t>
            </w:r>
          </w:p>
        </w:tc>
      </w:tr>
      <w:tr w:rsidR="00564477" w:rsidRPr="00C324A8" w14:paraId="50681CE9" w14:textId="77777777" w:rsidTr="002F0756">
        <w:trPr>
          <w:cantSplit/>
          <w:trHeight w:val="23"/>
          <w:jc w:val="center"/>
        </w:trPr>
        <w:tc>
          <w:tcPr>
            <w:tcW w:w="7230" w:type="dxa"/>
          </w:tcPr>
          <w:p w14:paraId="641B191F" w14:textId="77777777" w:rsidR="00564477" w:rsidRPr="00D96B4B" w:rsidRDefault="00564477" w:rsidP="002F0756">
            <w:pPr>
              <w:tabs>
                <w:tab w:val="left" w:pos="851"/>
              </w:tabs>
              <w:spacing w:before="0"/>
              <w:rPr>
                <w:rFonts w:cstheme="minorHAnsi"/>
                <w:szCs w:val="24"/>
              </w:rPr>
            </w:pPr>
            <w:bookmarkStart w:id="7" w:name="dbluepink" w:colFirst="0" w:colLast="0"/>
            <w:bookmarkStart w:id="8" w:name="dorlang" w:colFirst="1" w:colLast="1"/>
            <w:bookmarkEnd w:id="5"/>
            <w:bookmarkEnd w:id="6"/>
          </w:p>
        </w:tc>
        <w:tc>
          <w:tcPr>
            <w:tcW w:w="2801" w:type="dxa"/>
            <w:tcMar>
              <w:right w:w="0" w:type="dxa"/>
            </w:tcMar>
          </w:tcPr>
          <w:p w14:paraId="7E9FB823" w14:textId="77777777" w:rsidR="00564477" w:rsidRPr="00D96B4B" w:rsidRDefault="00564477" w:rsidP="002F0756">
            <w:pPr>
              <w:tabs>
                <w:tab w:val="left" w:pos="993"/>
              </w:tabs>
              <w:spacing w:before="0"/>
              <w:rPr>
                <w:rFonts w:cstheme="minorHAnsi"/>
                <w:b/>
                <w:szCs w:val="24"/>
              </w:rPr>
            </w:pPr>
            <w:r w:rsidRPr="00D96B4B">
              <w:rPr>
                <w:rFonts w:cstheme="minorHAnsi"/>
                <w:b/>
                <w:szCs w:val="24"/>
              </w:rPr>
              <w:t>Original: English</w:t>
            </w:r>
          </w:p>
        </w:tc>
      </w:tr>
      <w:tr w:rsidR="00564477" w:rsidRPr="00C324A8" w14:paraId="76D30182" w14:textId="77777777" w:rsidTr="002F0756">
        <w:trPr>
          <w:cantSplit/>
          <w:trHeight w:val="23"/>
          <w:jc w:val="center"/>
        </w:trPr>
        <w:tc>
          <w:tcPr>
            <w:tcW w:w="10031" w:type="dxa"/>
            <w:gridSpan w:val="2"/>
          </w:tcPr>
          <w:p w14:paraId="4529FCC6" w14:textId="77777777" w:rsidR="00564477" w:rsidRPr="00D96B4B" w:rsidRDefault="00564477" w:rsidP="002F0756">
            <w:pPr>
              <w:tabs>
                <w:tab w:val="left" w:pos="993"/>
              </w:tabs>
              <w:rPr>
                <w:rFonts w:ascii="Verdana" w:hAnsi="Verdana"/>
                <w:b/>
                <w:szCs w:val="24"/>
              </w:rPr>
            </w:pPr>
          </w:p>
        </w:tc>
      </w:tr>
      <w:tr w:rsidR="00564477" w:rsidRPr="00C324A8" w14:paraId="16F72F5A" w14:textId="77777777" w:rsidTr="002F0756">
        <w:trPr>
          <w:cantSplit/>
          <w:trHeight w:val="23"/>
          <w:jc w:val="center"/>
        </w:trPr>
        <w:tc>
          <w:tcPr>
            <w:tcW w:w="10031" w:type="dxa"/>
            <w:gridSpan w:val="2"/>
          </w:tcPr>
          <w:p w14:paraId="17EDC04E" w14:textId="77777777" w:rsidR="00564477" w:rsidRDefault="00564477" w:rsidP="002F0756">
            <w:pPr>
              <w:pStyle w:val="Source"/>
            </w:pPr>
            <w:r>
              <w:t>Arab States Administrations</w:t>
            </w:r>
          </w:p>
        </w:tc>
      </w:tr>
      <w:tr w:rsidR="00564477" w:rsidRPr="00C324A8" w14:paraId="71DBEE59" w14:textId="77777777" w:rsidTr="002F0756">
        <w:trPr>
          <w:cantSplit/>
          <w:trHeight w:val="23"/>
          <w:jc w:val="center"/>
        </w:trPr>
        <w:tc>
          <w:tcPr>
            <w:tcW w:w="10031" w:type="dxa"/>
            <w:gridSpan w:val="2"/>
          </w:tcPr>
          <w:p w14:paraId="23E06052" w14:textId="2F69206F" w:rsidR="00564477" w:rsidRDefault="00564477" w:rsidP="00564477">
            <w:pPr>
              <w:pStyle w:val="Title1"/>
            </w:pPr>
            <w:r>
              <w:t xml:space="preserve">revision of </w:t>
            </w:r>
            <w:r w:rsidRPr="007847D8">
              <w:t xml:space="preserve">RESOLUTION </w:t>
            </w:r>
            <w:r w:rsidRPr="007847D8">
              <w:rPr>
                <w:rStyle w:val="href"/>
              </w:rPr>
              <w:t>197</w:t>
            </w:r>
            <w:r w:rsidRPr="007847D8">
              <w:t xml:space="preserve"> </w:t>
            </w:r>
          </w:p>
        </w:tc>
      </w:tr>
      <w:tr w:rsidR="00564477" w:rsidRPr="00C324A8" w14:paraId="2E42CA56" w14:textId="77777777" w:rsidTr="002F0756">
        <w:trPr>
          <w:cantSplit/>
          <w:trHeight w:val="23"/>
          <w:jc w:val="center"/>
        </w:trPr>
        <w:tc>
          <w:tcPr>
            <w:tcW w:w="10031" w:type="dxa"/>
            <w:gridSpan w:val="2"/>
          </w:tcPr>
          <w:p w14:paraId="1D53ADE4" w14:textId="77777777" w:rsidR="00564477" w:rsidRDefault="00564477" w:rsidP="002F0756">
            <w:pPr>
              <w:pStyle w:val="Title2"/>
            </w:pPr>
          </w:p>
        </w:tc>
      </w:tr>
      <w:tr w:rsidR="00564477" w:rsidRPr="00C324A8" w14:paraId="6B6CEC4C" w14:textId="77777777" w:rsidTr="002F0756">
        <w:trPr>
          <w:cantSplit/>
          <w:trHeight w:val="23"/>
          <w:jc w:val="center"/>
        </w:trPr>
        <w:tc>
          <w:tcPr>
            <w:tcW w:w="10031" w:type="dxa"/>
            <w:gridSpan w:val="2"/>
          </w:tcPr>
          <w:tbl>
            <w:tblPr>
              <w:tblStyle w:val="TableGrid"/>
              <w:tblW w:w="0" w:type="auto"/>
              <w:jc w:val="center"/>
              <w:tblLayout w:type="fixed"/>
              <w:tblLook w:val="04A0" w:firstRow="1" w:lastRow="0" w:firstColumn="1" w:lastColumn="0" w:noHBand="0" w:noVBand="1"/>
            </w:tblPr>
            <w:tblGrid>
              <w:gridCol w:w="7937"/>
            </w:tblGrid>
            <w:tr w:rsidR="00564477" w14:paraId="23576A36" w14:textId="77777777" w:rsidTr="002F0756">
              <w:trPr>
                <w:trHeight w:val="3402"/>
                <w:jc w:val="center"/>
              </w:trPr>
              <w:tc>
                <w:tcPr>
                  <w:tcW w:w="7937" w:type="dxa"/>
                </w:tcPr>
                <w:p w14:paraId="53591C28" w14:textId="77777777" w:rsidR="00564477" w:rsidRDefault="00564477" w:rsidP="002F0756">
                  <w:pPr>
                    <w:pStyle w:val="Headingb"/>
                    <w:framePr w:hSpace="180" w:wrap="around" w:hAnchor="margin" w:xAlign="center" w:y="-675"/>
                  </w:pPr>
                  <w:r w:rsidRPr="00173340">
                    <w:t>Summary</w:t>
                  </w:r>
                </w:p>
                <w:p w14:paraId="1C9A1F59" w14:textId="77777777" w:rsidR="00564477" w:rsidRDefault="00564477" w:rsidP="002F0756">
                  <w:pPr>
                    <w:jc w:val="both"/>
                  </w:pPr>
                  <w:r>
                    <w:t>I</w:t>
                  </w:r>
                  <w:r w:rsidRPr="008A5CB5">
                    <w:t>ntroducing AI enables systems and services in the Resolution, given the AI implications on security, privacy, infrastructure and sustainability aspects and the need to conduct relevant studies to address all implications</w:t>
                  </w:r>
                  <w:r>
                    <w:t>.</w:t>
                  </w:r>
                </w:p>
                <w:p w14:paraId="5FB153A0" w14:textId="77777777" w:rsidR="00564477" w:rsidRPr="00B10A2D" w:rsidRDefault="00564477" w:rsidP="002F0756">
                  <w:pPr>
                    <w:framePr w:hSpace="180" w:wrap="around" w:hAnchor="margin" w:xAlign="center" w:y="-675"/>
                    <w:jc w:val="both"/>
                  </w:pPr>
                  <w:r w:rsidRPr="00420ACA">
                    <w:t>Add</w:t>
                  </w:r>
                  <w:r>
                    <w:t>ing</w:t>
                  </w:r>
                  <w:r w:rsidRPr="00420ACA">
                    <w:t xml:space="preserve"> references to UN Virtual World, Citiverse and FG-AI4SSC, due to their relevance, and impact on engaging with city stakeholders and engagement with wider technical community and smart city ecosystem</w:t>
                  </w:r>
                </w:p>
                <w:p w14:paraId="30E2071B" w14:textId="77777777" w:rsidR="00564477" w:rsidRPr="00B64995" w:rsidRDefault="00564477" w:rsidP="002F0756">
                  <w:pPr>
                    <w:pStyle w:val="Headingb"/>
                    <w:framePr w:hSpace="180" w:wrap="around" w:hAnchor="margin" w:xAlign="center" w:y="-675"/>
                  </w:pPr>
                  <w:r w:rsidRPr="00B64995">
                    <w:t>Action required</w:t>
                  </w:r>
                </w:p>
                <w:p w14:paraId="6A375273" w14:textId="77777777" w:rsidR="00564477" w:rsidRDefault="00564477" w:rsidP="002F0756">
                  <w:pPr>
                    <w:framePr w:hSpace="180" w:wrap="around" w:hAnchor="margin" w:xAlign="center" w:y="-675"/>
                    <w:jc w:val="both"/>
                  </w:pPr>
                  <w:r w:rsidRPr="002F1A2E">
                    <w:rPr>
                      <w:rFonts w:asciiTheme="minorHAnsi" w:hAnsiTheme="minorHAnsi" w:cstheme="minorHAnsi"/>
                    </w:rPr>
                    <w:t xml:space="preserve">The Plenipotentiary Conference is invited </w:t>
                  </w:r>
                  <w:r w:rsidRPr="002F1A2E">
                    <w:rPr>
                      <w:rFonts w:asciiTheme="minorHAnsi" w:hAnsiTheme="minorHAnsi" w:cstheme="minorHAnsi"/>
                      <w:b/>
                      <w:bCs/>
                    </w:rPr>
                    <w:t xml:space="preserve">to consider </w:t>
                  </w:r>
                  <w:r w:rsidRPr="002F1A2E">
                    <w:rPr>
                      <w:rFonts w:asciiTheme="minorHAnsi" w:hAnsiTheme="minorHAnsi" w:cstheme="minorHAnsi"/>
                    </w:rPr>
                    <w:t>this document and</w:t>
                  </w:r>
                  <w:r w:rsidRPr="002F1A2E">
                    <w:rPr>
                      <w:rFonts w:asciiTheme="minorHAnsi" w:hAnsiTheme="minorHAnsi" w:cstheme="minorHAnsi"/>
                      <w:b/>
                      <w:bCs/>
                    </w:rPr>
                    <w:t xml:space="preserve"> to approve the </w:t>
                  </w:r>
                </w:p>
                <w:p w14:paraId="6762F618" w14:textId="77777777" w:rsidR="00564477" w:rsidRDefault="00564477" w:rsidP="002F0756">
                  <w:pPr>
                    <w:framePr w:hSpace="180" w:wrap="around" w:hAnchor="margin" w:xAlign="center" w:y="-675"/>
                    <w:jc w:val="both"/>
                    <w:rPr>
                      <w:b/>
                      <w:bCs/>
                    </w:rPr>
                  </w:pPr>
                </w:p>
                <w:p w14:paraId="5A87DB45" w14:textId="77777777" w:rsidR="00564477" w:rsidRDefault="00564477" w:rsidP="002F0756">
                  <w:pPr>
                    <w:framePr w:hSpace="180" w:wrap="around" w:hAnchor="margin" w:xAlign="center" w:y="-675"/>
                    <w:jc w:val="both"/>
                    <w:rPr>
                      <w:b/>
                      <w:bCs/>
                    </w:rPr>
                  </w:pPr>
                  <w:r>
                    <w:rPr>
                      <w:b/>
                      <w:bCs/>
                    </w:rPr>
                    <w:t>Reasons:</w:t>
                  </w:r>
                </w:p>
                <w:p w14:paraId="28F3DD21" w14:textId="77777777" w:rsidR="00564477" w:rsidRDefault="00564477" w:rsidP="002F0756">
                  <w:pPr>
                    <w:framePr w:hSpace="180" w:wrap="around" w:hAnchor="margin" w:xAlign="center" w:y="-675"/>
                  </w:pPr>
                  <w:r w:rsidRPr="008A5CB5">
                    <w:t>Aligning the Resolution with existing Union’s ongoing activities and relevant Resolutions on IoT, digital twins, and smart sustainable cities and communities</w:t>
                  </w:r>
                  <w:r>
                    <w:t xml:space="preserve"> ______________</w:t>
                  </w:r>
                </w:p>
                <w:p w14:paraId="2E770684" w14:textId="77777777" w:rsidR="00564477" w:rsidRPr="00D74A45" w:rsidRDefault="00564477" w:rsidP="002F0756">
                  <w:pPr>
                    <w:pStyle w:val="Headingb"/>
                    <w:framePr w:hSpace="180" w:wrap="around" w:hAnchor="margin" w:xAlign="center" w:y="-675"/>
                    <w:rPr>
                      <w:sz w:val="22"/>
                      <w:szCs w:val="22"/>
                    </w:rPr>
                  </w:pPr>
                  <w:r w:rsidRPr="00D74A45">
                    <w:rPr>
                      <w:sz w:val="22"/>
                      <w:szCs w:val="22"/>
                    </w:rPr>
                    <w:t xml:space="preserve"> </w:t>
                  </w:r>
                </w:p>
                <w:p w14:paraId="2741D364" w14:textId="77777777" w:rsidR="00564477" w:rsidRPr="00D74A45" w:rsidRDefault="00564477" w:rsidP="002F0756">
                  <w:pPr>
                    <w:framePr w:hSpace="180" w:wrap="around" w:hAnchor="margin" w:xAlign="center" w:y="-675"/>
                    <w:spacing w:after="120"/>
                    <w:rPr>
                      <w:sz w:val="22"/>
                      <w:szCs w:val="22"/>
                    </w:rPr>
                  </w:pPr>
                </w:p>
              </w:tc>
            </w:tr>
          </w:tbl>
          <w:p w14:paraId="6B926D03" w14:textId="77777777" w:rsidR="00564477" w:rsidRPr="00940145" w:rsidRDefault="00564477" w:rsidP="002F0756">
            <w:pPr>
              <w:pStyle w:val="Agendaitem"/>
              <w:rPr>
                <w:lang w:val="en-GB"/>
              </w:rPr>
            </w:pPr>
          </w:p>
        </w:tc>
      </w:tr>
      <w:bookmarkEnd w:id="7"/>
      <w:bookmarkEnd w:id="8"/>
    </w:tbl>
    <w:p w14:paraId="4CB20224" w14:textId="77777777" w:rsidR="00564477" w:rsidRPr="00B10A2D" w:rsidRDefault="00564477" w:rsidP="00564477">
      <w:pPr>
        <w:rPr>
          <w:lang w:val="en-US"/>
        </w:rPr>
      </w:pPr>
    </w:p>
    <w:p w14:paraId="6408F385" w14:textId="77777777" w:rsidR="00564477" w:rsidRDefault="00564477" w:rsidP="00564477"/>
    <w:p w14:paraId="563367BB" w14:textId="77777777" w:rsidR="00564477" w:rsidRDefault="00564477" w:rsidP="00B303E5">
      <w:pPr>
        <w:pStyle w:val="ResNo"/>
      </w:pPr>
    </w:p>
    <w:p w14:paraId="2BBBCB8F" w14:textId="77777777" w:rsidR="00564477" w:rsidRPr="00564477" w:rsidRDefault="00564477" w:rsidP="00564477">
      <w:pPr>
        <w:pStyle w:val="Restitle"/>
      </w:pPr>
    </w:p>
    <w:p w14:paraId="368EDB24" w14:textId="7738B98E" w:rsidR="00F12995" w:rsidRPr="007847D8" w:rsidRDefault="003368A3" w:rsidP="00B303E5">
      <w:pPr>
        <w:pStyle w:val="ResNo"/>
      </w:pPr>
      <w:r w:rsidRPr="007847D8">
        <w:lastRenderedPageBreak/>
        <w:t xml:space="preserve">RESOLUTION </w:t>
      </w:r>
      <w:r w:rsidRPr="007847D8">
        <w:rPr>
          <w:rStyle w:val="href"/>
        </w:rPr>
        <w:t>197</w:t>
      </w:r>
      <w:r w:rsidRPr="007847D8">
        <w:t xml:space="preserve"> (REV. </w:t>
      </w:r>
      <w:del w:id="9" w:author="Author">
        <w:r w:rsidRPr="007847D8" w:rsidDel="0031576A">
          <w:delText>bucharest</w:delText>
        </w:r>
      </w:del>
      <w:ins w:id="10" w:author="Author">
        <w:r w:rsidR="0031576A" w:rsidRPr="00DA1F2B">
          <w:t>DOHA</w:t>
        </w:r>
      </w:ins>
      <w:r w:rsidRPr="007847D8">
        <w:t>, 202</w:t>
      </w:r>
      <w:ins w:id="11" w:author="Author">
        <w:r w:rsidR="0031576A" w:rsidRPr="007847D8">
          <w:t>6</w:t>
        </w:r>
      </w:ins>
      <w:del w:id="12" w:author="Author">
        <w:r w:rsidRPr="007847D8" w:rsidDel="0031576A">
          <w:delText>2</w:delText>
        </w:r>
      </w:del>
      <w:r w:rsidRPr="007847D8">
        <w:t>)</w:t>
      </w:r>
      <w:bookmarkEnd w:id="0"/>
    </w:p>
    <w:p w14:paraId="2179D69C" w14:textId="0D96D997" w:rsidR="00F12995" w:rsidRPr="007847D8" w:rsidRDefault="003368A3" w:rsidP="00BF4071">
      <w:pPr>
        <w:pStyle w:val="Restitle"/>
        <w:rPr>
          <w:rFonts w:eastAsiaTheme="minorEastAsia"/>
        </w:rPr>
      </w:pPr>
      <w:bookmarkStart w:id="13" w:name="_Toc536018345"/>
      <w:r w:rsidRPr="007847D8">
        <w:rPr>
          <w:rFonts w:eastAsiaTheme="minorEastAsia"/>
        </w:rPr>
        <w:t>Facilitating the Internet of Things</w:t>
      </w:r>
      <w:ins w:id="14" w:author="Author">
        <w:r w:rsidR="009479D6" w:rsidRPr="007847D8">
          <w:rPr>
            <w:rFonts w:eastAsiaTheme="minorEastAsia"/>
          </w:rPr>
          <w:t>, digital twins</w:t>
        </w:r>
      </w:ins>
      <w:r w:rsidRPr="007847D8">
        <w:rPr>
          <w:rFonts w:eastAsiaTheme="minorEastAsia"/>
        </w:rPr>
        <w:t xml:space="preserve"> and smart sustainable cities </w:t>
      </w:r>
      <w:del w:id="15" w:author="Author">
        <w:r w:rsidRPr="007847D8" w:rsidDel="00CA3914">
          <w:rPr>
            <w:rFonts w:eastAsiaTheme="minorEastAsia"/>
          </w:rPr>
          <w:br/>
        </w:r>
      </w:del>
      <w:r w:rsidRPr="007847D8">
        <w:rPr>
          <w:rFonts w:eastAsiaTheme="minorEastAsia"/>
        </w:rPr>
        <w:t>and communities</w:t>
      </w:r>
      <w:bookmarkEnd w:id="13"/>
    </w:p>
    <w:p w14:paraId="5A2AF30A" w14:textId="35DDCF1A" w:rsidR="00F12995" w:rsidRPr="007847D8" w:rsidRDefault="003368A3" w:rsidP="00A7743E">
      <w:pPr>
        <w:pStyle w:val="Normalaftertitle"/>
        <w:rPr>
          <w:lang w:eastAsia="en-AU"/>
        </w:rPr>
      </w:pPr>
      <w:r w:rsidRPr="007847D8">
        <w:rPr>
          <w:lang w:eastAsia="en-AU"/>
        </w:rPr>
        <w:t>The Plenipotentiary Conference of the International Telecommunication Union (</w:t>
      </w:r>
      <w:del w:id="16" w:author="Author">
        <w:r w:rsidRPr="007847D8" w:rsidDel="0031576A">
          <w:rPr>
            <w:rFonts w:eastAsiaTheme="minorEastAsia"/>
            <w:lang w:eastAsia="ko-KR"/>
          </w:rPr>
          <w:delText>Bucharest</w:delText>
        </w:r>
      </w:del>
      <w:ins w:id="17" w:author="Author">
        <w:r w:rsidR="0031576A" w:rsidRPr="007847D8">
          <w:rPr>
            <w:rFonts w:eastAsiaTheme="minorEastAsia"/>
            <w:lang w:eastAsia="ko-KR"/>
          </w:rPr>
          <w:t>DOHA</w:t>
        </w:r>
      </w:ins>
      <w:r w:rsidRPr="007847D8">
        <w:rPr>
          <w:rFonts w:eastAsiaTheme="minorEastAsia"/>
          <w:lang w:eastAsia="ko-KR"/>
        </w:rPr>
        <w:t>, 202</w:t>
      </w:r>
      <w:ins w:id="18" w:author="Author">
        <w:r w:rsidR="0031576A" w:rsidRPr="007847D8">
          <w:rPr>
            <w:rFonts w:eastAsiaTheme="minorEastAsia"/>
            <w:lang w:eastAsia="ko-KR"/>
          </w:rPr>
          <w:t>6</w:t>
        </w:r>
      </w:ins>
      <w:del w:id="19" w:author="Author">
        <w:r w:rsidRPr="007847D8" w:rsidDel="0031576A">
          <w:rPr>
            <w:rFonts w:eastAsiaTheme="minorEastAsia"/>
            <w:lang w:eastAsia="ko-KR"/>
          </w:rPr>
          <w:delText>2</w:delText>
        </w:r>
      </w:del>
      <w:r w:rsidRPr="007847D8">
        <w:rPr>
          <w:lang w:eastAsia="en-AU"/>
        </w:rPr>
        <w:t>),</w:t>
      </w:r>
    </w:p>
    <w:p w14:paraId="6E46FFBC" w14:textId="77777777" w:rsidR="00316BA0" w:rsidRPr="007847D8" w:rsidRDefault="00316BA0" w:rsidP="00316BA0">
      <w:pPr>
        <w:pStyle w:val="Call"/>
        <w:rPr>
          <w:lang w:eastAsia="en-AU"/>
        </w:rPr>
      </w:pPr>
      <w:r w:rsidRPr="007847D8">
        <w:rPr>
          <w:lang w:eastAsia="en-AU"/>
        </w:rPr>
        <w:t>recalling</w:t>
      </w:r>
    </w:p>
    <w:p w14:paraId="34CDD292" w14:textId="1D2E8709" w:rsidR="00316BA0" w:rsidRPr="007847D8" w:rsidRDefault="00316BA0" w:rsidP="0031576A">
      <w:pPr>
        <w:rPr>
          <w:lang w:eastAsia="en-AU"/>
        </w:rPr>
      </w:pPr>
      <w:r w:rsidRPr="007847D8">
        <w:rPr>
          <w:i/>
          <w:iCs/>
          <w:lang w:eastAsia="en-AU"/>
        </w:rPr>
        <w:t>a)</w:t>
      </w:r>
      <w:r w:rsidRPr="007847D8">
        <w:rPr>
          <w:i/>
          <w:iCs/>
          <w:lang w:eastAsia="en-AU"/>
        </w:rPr>
        <w:tab/>
      </w:r>
      <w:r w:rsidRPr="007847D8">
        <w:rPr>
          <w:lang w:eastAsia="en-AU"/>
        </w:rPr>
        <w:t xml:space="preserve">Resolution 85 (Rev. </w:t>
      </w:r>
      <w:del w:id="20" w:author="Author">
        <w:r w:rsidRPr="007847D8" w:rsidDel="0031576A">
          <w:rPr>
            <w:lang w:eastAsia="en-AU"/>
          </w:rPr>
          <w:delText>Kigali</w:delText>
        </w:r>
      </w:del>
      <w:ins w:id="21" w:author="Author">
        <w:r w:rsidR="0031576A" w:rsidRPr="007847D8">
          <w:rPr>
            <w:lang w:eastAsia="en-AU"/>
          </w:rPr>
          <w:t>Baku</w:t>
        </w:r>
      </w:ins>
      <w:r w:rsidRPr="007847D8">
        <w:rPr>
          <w:lang w:eastAsia="en-AU"/>
        </w:rPr>
        <w:t>, 202</w:t>
      </w:r>
      <w:del w:id="22" w:author="Author">
        <w:r w:rsidRPr="007847D8" w:rsidDel="0031576A">
          <w:rPr>
            <w:lang w:eastAsia="en-AU"/>
          </w:rPr>
          <w:delText>2</w:delText>
        </w:r>
      </w:del>
      <w:ins w:id="23" w:author="Author">
        <w:r w:rsidR="0031576A" w:rsidRPr="007847D8">
          <w:rPr>
            <w:lang w:eastAsia="en-AU"/>
          </w:rPr>
          <w:t>5</w:t>
        </w:r>
      </w:ins>
      <w:r w:rsidRPr="007847D8">
        <w:rPr>
          <w:lang w:eastAsia="en-AU"/>
        </w:rPr>
        <w:t xml:space="preserve">) of the World Telecommunication Development Conference (WTDC), on </w:t>
      </w:r>
      <w:ins w:id="24" w:author="Author">
        <w:r w:rsidR="0031576A" w:rsidRPr="007847D8">
          <w:rPr>
            <w:lang w:eastAsia="en-AU"/>
          </w:rPr>
          <w:t>facilitating the Internet of Things and smart sustainable cities and communities, including villages, for global development</w:t>
        </w:r>
      </w:ins>
      <w:del w:id="25" w:author="Author">
        <w:r w:rsidRPr="007847D8" w:rsidDel="0031576A">
          <w:rPr>
            <w:lang w:eastAsia="en-AU"/>
          </w:rPr>
          <w:delText>facilitating the Internet of Things (IoT) and smart sustainable cities and communities (SSC&amp;C) for global development</w:delText>
        </w:r>
      </w:del>
      <w:r w:rsidRPr="007847D8">
        <w:rPr>
          <w:lang w:eastAsia="en-AU"/>
        </w:rPr>
        <w:t>;</w:t>
      </w:r>
    </w:p>
    <w:p w14:paraId="57140DDE" w14:textId="6285A140" w:rsidR="00316BA0" w:rsidRPr="007847D8" w:rsidRDefault="00316BA0" w:rsidP="00316BA0">
      <w:pPr>
        <w:rPr>
          <w:lang w:eastAsia="en-AU"/>
        </w:rPr>
      </w:pPr>
      <w:r w:rsidRPr="007847D8">
        <w:rPr>
          <w:i/>
          <w:iCs/>
          <w:lang w:eastAsia="en-AU"/>
        </w:rPr>
        <w:t>b)</w:t>
      </w:r>
      <w:r w:rsidRPr="007847D8">
        <w:rPr>
          <w:i/>
          <w:iCs/>
          <w:lang w:eastAsia="en-AU"/>
        </w:rPr>
        <w:tab/>
      </w:r>
      <w:r w:rsidRPr="007847D8">
        <w:rPr>
          <w:lang w:eastAsia="en-AU"/>
        </w:rPr>
        <w:t xml:space="preserve">Resolution 98 (Rev. </w:t>
      </w:r>
      <w:del w:id="26" w:author="Author">
        <w:r w:rsidRPr="007847D8" w:rsidDel="0031576A">
          <w:rPr>
            <w:lang w:eastAsia="en-AU"/>
          </w:rPr>
          <w:delText>Geneva</w:delText>
        </w:r>
      </w:del>
      <w:ins w:id="27" w:author="Author">
        <w:r w:rsidR="0031576A" w:rsidRPr="007847D8">
          <w:rPr>
            <w:lang w:eastAsia="en-AU"/>
          </w:rPr>
          <w:t>New Delhi</w:t>
        </w:r>
      </w:ins>
      <w:r w:rsidRPr="007847D8">
        <w:rPr>
          <w:lang w:eastAsia="en-AU"/>
        </w:rPr>
        <w:t>, 202</w:t>
      </w:r>
      <w:del w:id="28" w:author="Author">
        <w:r w:rsidRPr="007847D8" w:rsidDel="0031576A">
          <w:rPr>
            <w:lang w:eastAsia="en-AU"/>
          </w:rPr>
          <w:delText>2</w:delText>
        </w:r>
      </w:del>
      <w:ins w:id="29" w:author="Author">
        <w:r w:rsidR="0031576A" w:rsidRPr="007847D8">
          <w:rPr>
            <w:lang w:eastAsia="en-AU"/>
          </w:rPr>
          <w:t>4</w:t>
        </w:r>
      </w:ins>
      <w:r w:rsidRPr="007847D8">
        <w:rPr>
          <w:lang w:eastAsia="en-AU"/>
        </w:rPr>
        <w:t xml:space="preserve">) of the World Telecommunication Standardization Assembly (WTSA), on enhancing standardization of </w:t>
      </w:r>
      <w:ins w:id="30" w:author="Author">
        <w:r w:rsidR="0031576A" w:rsidRPr="007847D8">
          <w:rPr>
            <w:lang w:eastAsia="en-AU"/>
          </w:rPr>
          <w:t>Internet of Things, digital twins and smart sustainable cities and communities</w:t>
        </w:r>
      </w:ins>
      <w:del w:id="31" w:author="Author">
        <w:r w:rsidRPr="007847D8" w:rsidDel="0031576A">
          <w:rPr>
            <w:lang w:eastAsia="en-AU"/>
          </w:rPr>
          <w:delText>IoT and SSC&amp;C</w:delText>
        </w:r>
      </w:del>
      <w:r w:rsidRPr="007847D8">
        <w:rPr>
          <w:lang w:eastAsia="en-AU"/>
        </w:rPr>
        <w:t xml:space="preserve"> for global development;</w:t>
      </w:r>
    </w:p>
    <w:p w14:paraId="3764EDE4" w14:textId="68337127" w:rsidR="00316BA0" w:rsidRPr="007847D8" w:rsidRDefault="00316BA0" w:rsidP="00885218">
      <w:pPr>
        <w:rPr>
          <w:lang w:eastAsia="en-AU"/>
        </w:rPr>
      </w:pPr>
      <w:r w:rsidRPr="007847D8">
        <w:rPr>
          <w:i/>
          <w:iCs/>
          <w:lang w:eastAsia="en-AU"/>
        </w:rPr>
        <w:t>c)</w:t>
      </w:r>
      <w:r w:rsidRPr="007847D8">
        <w:rPr>
          <w:i/>
          <w:iCs/>
          <w:lang w:eastAsia="en-AU"/>
        </w:rPr>
        <w:tab/>
      </w:r>
      <w:r w:rsidRPr="007847D8">
        <w:rPr>
          <w:lang w:eastAsia="en-AU"/>
        </w:rPr>
        <w:t>Resolution ITU-R 66</w:t>
      </w:r>
      <w:ins w:id="32" w:author="Author">
        <w:r w:rsidR="0031576A" w:rsidRPr="007847D8">
          <w:rPr>
            <w:lang w:eastAsia="en-AU"/>
          </w:rPr>
          <w:t>-2</w:t>
        </w:r>
      </w:ins>
      <w:r w:rsidRPr="007847D8">
        <w:rPr>
          <w:lang w:eastAsia="en-AU"/>
        </w:rPr>
        <w:t xml:space="preserve"> (Rev. </w:t>
      </w:r>
      <w:del w:id="33" w:author="Author">
        <w:r w:rsidRPr="007847D8" w:rsidDel="00885218">
          <w:rPr>
            <w:lang w:eastAsia="en-AU"/>
          </w:rPr>
          <w:delText>Sharm el-Sheikh</w:delText>
        </w:r>
      </w:del>
      <w:ins w:id="34" w:author="Author">
        <w:r w:rsidR="00885218" w:rsidRPr="007847D8">
          <w:rPr>
            <w:lang w:eastAsia="en-AU"/>
          </w:rPr>
          <w:t>Dubai</w:t>
        </w:r>
      </w:ins>
      <w:r w:rsidRPr="007847D8">
        <w:rPr>
          <w:lang w:eastAsia="en-AU"/>
        </w:rPr>
        <w:t xml:space="preserve">, </w:t>
      </w:r>
      <w:del w:id="35" w:author="Author">
        <w:r w:rsidRPr="007847D8" w:rsidDel="0031576A">
          <w:rPr>
            <w:lang w:eastAsia="en-AU"/>
          </w:rPr>
          <w:delText>2019</w:delText>
        </w:r>
      </w:del>
      <w:ins w:id="36" w:author="Author">
        <w:r w:rsidR="0031576A" w:rsidRPr="007847D8">
          <w:rPr>
            <w:lang w:eastAsia="en-AU"/>
          </w:rPr>
          <w:t>2023</w:t>
        </w:r>
      </w:ins>
      <w:r w:rsidRPr="007847D8">
        <w:rPr>
          <w:lang w:eastAsia="en-AU"/>
        </w:rPr>
        <w:t xml:space="preserve">) of the Radiocommunication Assembly, on studies related to wireless systems and applications for the development of </w:t>
      </w:r>
      <w:del w:id="37" w:author="Author">
        <w:r w:rsidRPr="007847D8" w:rsidDel="00885218">
          <w:rPr>
            <w:lang w:eastAsia="en-AU"/>
          </w:rPr>
          <w:delText>IoT</w:delText>
        </w:r>
      </w:del>
      <w:ins w:id="38" w:author="Author">
        <w:r w:rsidR="00885218" w:rsidRPr="007847D8">
          <w:rPr>
            <w:lang w:eastAsia="en-AU"/>
          </w:rPr>
          <w:t>the Internet of Things</w:t>
        </w:r>
      </w:ins>
      <w:r w:rsidRPr="007847D8">
        <w:rPr>
          <w:lang w:eastAsia="en-AU"/>
        </w:rPr>
        <w:t>;</w:t>
      </w:r>
    </w:p>
    <w:p w14:paraId="4A99B454" w14:textId="05E7BED4" w:rsidR="00316BA0" w:rsidRPr="007847D8" w:rsidRDefault="00316BA0" w:rsidP="00885218">
      <w:pPr>
        <w:rPr>
          <w:lang w:eastAsia="en-AU"/>
        </w:rPr>
      </w:pPr>
      <w:r w:rsidRPr="007847D8">
        <w:rPr>
          <w:i/>
          <w:iCs/>
          <w:lang w:eastAsia="en-AU"/>
        </w:rPr>
        <w:t>d)</w:t>
      </w:r>
      <w:r w:rsidRPr="007847D8">
        <w:rPr>
          <w:i/>
          <w:iCs/>
          <w:lang w:eastAsia="en-AU"/>
        </w:rPr>
        <w:tab/>
      </w:r>
      <w:r w:rsidRPr="007847D8">
        <w:rPr>
          <w:lang w:eastAsia="en-AU"/>
        </w:rPr>
        <w:t xml:space="preserve">Resolution 139 </w:t>
      </w:r>
      <w:del w:id="39" w:author="Author">
        <w:r w:rsidRPr="007847D8" w:rsidDel="008954A0">
          <w:rPr>
            <w:lang w:eastAsia="en-AU"/>
          </w:rPr>
          <w:delText>[</w:delText>
        </w:r>
      </w:del>
      <w:r w:rsidRPr="007847D8">
        <w:rPr>
          <w:lang w:eastAsia="en-AU"/>
        </w:rPr>
        <w:t xml:space="preserve">(Rev. </w:t>
      </w:r>
      <w:ins w:id="40" w:author="Author">
        <w:r w:rsidR="00885218" w:rsidRPr="007847D8">
          <w:rPr>
            <w:lang w:eastAsia="en-AU"/>
          </w:rPr>
          <w:t>BUCHAREST, 2022</w:t>
        </w:r>
      </w:ins>
      <w:del w:id="41" w:author="Author">
        <w:r w:rsidRPr="007847D8" w:rsidDel="00885218">
          <w:rPr>
            <w:lang w:eastAsia="en-AU"/>
          </w:rPr>
          <w:delText>Dubai, 2018</w:delText>
        </w:r>
      </w:del>
      <w:r w:rsidRPr="007847D8">
        <w:rPr>
          <w:lang w:eastAsia="en-AU"/>
        </w:rPr>
        <w:t>)</w:t>
      </w:r>
      <w:del w:id="42" w:author="Author">
        <w:r w:rsidRPr="007847D8" w:rsidDel="008954A0">
          <w:rPr>
            <w:lang w:eastAsia="en-AU"/>
          </w:rPr>
          <w:delText>]</w:delText>
        </w:r>
      </w:del>
      <w:r w:rsidRPr="007847D8">
        <w:rPr>
          <w:lang w:eastAsia="en-AU"/>
        </w:rPr>
        <w:t xml:space="preserve"> of this conference, on the use of telecommunications/information and communication technologies (ICTs) to bridge the digital divide and build an inclusive information society;</w:t>
      </w:r>
    </w:p>
    <w:p w14:paraId="05A7C5AC" w14:textId="6131E7EB" w:rsidR="00316BA0" w:rsidRPr="007847D8" w:rsidRDefault="00316BA0" w:rsidP="00885218">
      <w:pPr>
        <w:rPr>
          <w:lang w:eastAsia="en-AU"/>
        </w:rPr>
      </w:pPr>
      <w:r w:rsidRPr="007847D8">
        <w:rPr>
          <w:i/>
          <w:iCs/>
          <w:lang w:eastAsia="en-AU"/>
        </w:rPr>
        <w:t>e)</w:t>
      </w:r>
      <w:r w:rsidRPr="007847D8">
        <w:rPr>
          <w:i/>
          <w:iCs/>
          <w:lang w:eastAsia="en-AU"/>
        </w:rPr>
        <w:tab/>
      </w:r>
      <w:r w:rsidRPr="007847D8">
        <w:rPr>
          <w:lang w:eastAsia="en-AU"/>
        </w:rPr>
        <w:t xml:space="preserve">Resolution 200 </w:t>
      </w:r>
      <w:del w:id="43" w:author="Author">
        <w:r w:rsidRPr="007847D8" w:rsidDel="008954A0">
          <w:rPr>
            <w:lang w:eastAsia="en-AU"/>
          </w:rPr>
          <w:delText>[</w:delText>
        </w:r>
      </w:del>
      <w:r w:rsidRPr="007847D8">
        <w:rPr>
          <w:lang w:eastAsia="en-AU"/>
        </w:rPr>
        <w:t xml:space="preserve">(Rev. </w:t>
      </w:r>
      <w:ins w:id="44" w:author="Author">
        <w:r w:rsidR="00885218" w:rsidRPr="007847D8">
          <w:rPr>
            <w:lang w:eastAsia="en-AU"/>
          </w:rPr>
          <w:t>BUCHAREST, 2022</w:t>
        </w:r>
      </w:ins>
      <w:del w:id="45" w:author="Author">
        <w:r w:rsidRPr="007847D8" w:rsidDel="00885218">
          <w:rPr>
            <w:lang w:eastAsia="en-AU"/>
          </w:rPr>
          <w:delText>Dubai, 2018</w:delText>
        </w:r>
      </w:del>
      <w:r w:rsidRPr="007847D8">
        <w:rPr>
          <w:lang w:eastAsia="en-AU"/>
        </w:rPr>
        <w:t>)</w:t>
      </w:r>
      <w:del w:id="46" w:author="Author">
        <w:r w:rsidRPr="007847D8" w:rsidDel="008954A0">
          <w:rPr>
            <w:lang w:eastAsia="en-AU"/>
          </w:rPr>
          <w:delText>]</w:delText>
        </w:r>
      </w:del>
      <w:r w:rsidRPr="007847D8">
        <w:rPr>
          <w:lang w:eastAsia="en-AU"/>
        </w:rPr>
        <w:t xml:space="preserve"> of this conference, on the Connect 2030 Agenda for </w:t>
      </w:r>
      <w:ins w:id="47" w:author="Author">
        <w:r w:rsidR="00885218" w:rsidRPr="007847D8">
          <w:rPr>
            <w:lang w:eastAsia="en-AU"/>
          </w:rPr>
          <w:t>global telecommunication/information and communication technology, including broadband, for sustainable development</w:t>
        </w:r>
      </w:ins>
      <w:del w:id="48" w:author="Author">
        <w:r w:rsidRPr="007847D8" w:rsidDel="00885218">
          <w:rPr>
            <w:lang w:eastAsia="en-AU"/>
          </w:rPr>
          <w:delText>global telecommunication/ICT development</w:delText>
        </w:r>
      </w:del>
      <w:r w:rsidRPr="007847D8">
        <w:rPr>
          <w:lang w:eastAsia="en-AU"/>
        </w:rPr>
        <w:t>;</w:t>
      </w:r>
    </w:p>
    <w:p w14:paraId="10571215" w14:textId="716962F3" w:rsidR="00316BA0" w:rsidRPr="007847D8" w:rsidRDefault="00316BA0" w:rsidP="00885218">
      <w:r w:rsidRPr="007847D8">
        <w:rPr>
          <w:i/>
          <w:iCs/>
        </w:rPr>
        <w:t>f)</w:t>
      </w:r>
      <w:r w:rsidRPr="007847D8">
        <w:tab/>
        <w:t xml:space="preserve">Resolution 176 </w:t>
      </w:r>
      <w:del w:id="49" w:author="Author">
        <w:r w:rsidRPr="007847D8" w:rsidDel="008954A0">
          <w:delText>[</w:delText>
        </w:r>
      </w:del>
      <w:r w:rsidRPr="007847D8">
        <w:t>(Rev</w:t>
      </w:r>
      <w:r w:rsidRPr="007847D8">
        <w:rPr>
          <w:rFonts w:eastAsiaTheme="minorEastAsia"/>
        </w:rPr>
        <w:t xml:space="preserve">. </w:t>
      </w:r>
      <w:ins w:id="50" w:author="Author">
        <w:r w:rsidR="00885218" w:rsidRPr="007847D8">
          <w:rPr>
            <w:rFonts w:eastAsiaTheme="minorEastAsia"/>
          </w:rPr>
          <w:t>BUCHAREST, 2022</w:t>
        </w:r>
      </w:ins>
      <w:del w:id="51" w:author="Author">
        <w:r w:rsidRPr="007847D8" w:rsidDel="00885218">
          <w:rPr>
            <w:rFonts w:eastAsiaTheme="minorEastAsia"/>
          </w:rPr>
          <w:delText>Dubai, 2018</w:delText>
        </w:r>
      </w:del>
      <w:r w:rsidRPr="007847D8">
        <w:rPr>
          <w:rFonts w:eastAsiaTheme="minorEastAsia"/>
        </w:rPr>
        <w:t>)</w:t>
      </w:r>
      <w:del w:id="52" w:author="Author">
        <w:r w:rsidRPr="007847D8" w:rsidDel="008954A0">
          <w:rPr>
            <w:rFonts w:eastAsiaTheme="minorEastAsia"/>
          </w:rPr>
          <w:delText>]</w:delText>
        </w:r>
      </w:del>
      <w:r w:rsidRPr="007847D8">
        <w:rPr>
          <w:rFonts w:eastAsiaTheme="minorEastAsia"/>
        </w:rPr>
        <w:t xml:space="preserve"> </w:t>
      </w:r>
      <w:r w:rsidRPr="007847D8">
        <w:rPr>
          <w:lang w:eastAsia="en-AU"/>
        </w:rPr>
        <w:t xml:space="preserve">of this conference, </w:t>
      </w:r>
      <w:r w:rsidRPr="007847D8">
        <w:rPr>
          <w:rFonts w:eastAsiaTheme="minorEastAsia"/>
        </w:rPr>
        <w:t xml:space="preserve">on </w:t>
      </w:r>
      <w:ins w:id="53" w:author="Author">
        <w:r w:rsidR="00885218" w:rsidRPr="007847D8">
          <w:rPr>
            <w:rFonts w:eastAsiaTheme="minorEastAsia"/>
          </w:rPr>
          <w:t>measurement and assessment concerns related to human exposure to electromagnetic fields</w:t>
        </w:r>
      </w:ins>
      <w:del w:id="54" w:author="Author">
        <w:r w:rsidRPr="007847D8" w:rsidDel="00885218">
          <w:rPr>
            <w:rFonts w:eastAsiaTheme="minorEastAsia"/>
          </w:rPr>
          <w:delText>human exposure to and measurement of electromagnetic fields</w:delText>
        </w:r>
      </w:del>
      <w:r w:rsidRPr="007847D8">
        <w:t>;</w:t>
      </w:r>
    </w:p>
    <w:p w14:paraId="775D64C0" w14:textId="447CF4B5" w:rsidR="00316BA0" w:rsidRPr="007847D8" w:rsidRDefault="00316BA0" w:rsidP="00BD60D8">
      <w:r w:rsidRPr="007847D8">
        <w:rPr>
          <w:i/>
          <w:iCs/>
        </w:rPr>
        <w:t>g)</w:t>
      </w:r>
      <w:r w:rsidRPr="007847D8">
        <w:tab/>
        <w:t>Resolution 201 (Rev. Dubai, 2018) of this conference, on creating an enabling environment for the deployment and use of ICT applications;</w:t>
      </w:r>
    </w:p>
    <w:p w14:paraId="54EF11A2" w14:textId="5AEF5897" w:rsidR="00316BA0" w:rsidRPr="007847D8" w:rsidRDefault="00316BA0" w:rsidP="00316BA0">
      <w:r w:rsidRPr="007847D8">
        <w:rPr>
          <w:i/>
          <w:iCs/>
        </w:rPr>
        <w:t>h)</w:t>
      </w:r>
      <w:r w:rsidRPr="007847D8">
        <w:tab/>
        <w:t>Resolution 90 (Hammamet, 2016) of WTSA, on open source in the ITU Telecommunication Standardization Sector (ITU-T);</w:t>
      </w:r>
    </w:p>
    <w:p w14:paraId="5C3D2796" w14:textId="0AC6FFEA" w:rsidR="00316BA0" w:rsidRPr="007847D8" w:rsidRDefault="00316BA0" w:rsidP="008954A0">
      <w:pPr>
        <w:rPr>
          <w:ins w:id="55" w:author="Author"/>
        </w:rPr>
      </w:pPr>
      <w:del w:id="56" w:author="Author">
        <w:r w:rsidRPr="007847D8" w:rsidDel="00012A16">
          <w:rPr>
            <w:i/>
            <w:iCs/>
          </w:rPr>
          <w:delText>i)</w:delText>
        </w:r>
      </w:del>
      <w:r w:rsidRPr="007847D8">
        <w:tab/>
      </w:r>
      <w:del w:id="57" w:author="Author">
        <w:r w:rsidRPr="007847D8" w:rsidDel="008954A0">
          <w:delText>relevant World Summit on the Information Society action lines and relevant United Nations 2030 Agenda for Sustainable Development, particularly Sustainable Development Goal (SDG) 9 and SDG 11</w:delText>
        </w:r>
      </w:del>
      <w:r w:rsidRPr="007847D8">
        <w:t>;</w:t>
      </w:r>
    </w:p>
    <w:p w14:paraId="5A119318" w14:textId="020FCAF1" w:rsidR="008954A0" w:rsidRPr="007847D8" w:rsidDel="008954A0" w:rsidRDefault="008954A0" w:rsidP="00316BA0">
      <w:pPr>
        <w:rPr>
          <w:del w:id="58" w:author="Author"/>
        </w:rPr>
      </w:pPr>
    </w:p>
    <w:p w14:paraId="31249703" w14:textId="60E82C39" w:rsidR="00316BA0" w:rsidRPr="007847D8" w:rsidRDefault="00316BA0" w:rsidP="00BD60D8">
      <w:pPr>
        <w:rPr>
          <w:ins w:id="59" w:author="Author"/>
          <w:lang w:eastAsia="en-AU"/>
        </w:rPr>
      </w:pPr>
      <w:del w:id="60" w:author="Author">
        <w:r w:rsidRPr="007847D8" w:rsidDel="00BD60D8">
          <w:rPr>
            <w:i/>
            <w:iCs/>
            <w:lang w:eastAsia="en-AU"/>
          </w:rPr>
          <w:delText>j</w:delText>
        </w:r>
      </w:del>
      <w:ins w:id="61" w:author="Author">
        <w:r w:rsidR="00BD60D8" w:rsidRPr="007847D8">
          <w:rPr>
            <w:i/>
            <w:iCs/>
            <w:lang w:eastAsia="en-AU"/>
          </w:rPr>
          <w:t>i</w:t>
        </w:r>
      </w:ins>
      <w:r w:rsidRPr="007847D8">
        <w:rPr>
          <w:i/>
          <w:iCs/>
          <w:lang w:eastAsia="en-AU"/>
        </w:rPr>
        <w:t>)</w:t>
      </w:r>
      <w:r w:rsidRPr="007847D8">
        <w:rPr>
          <w:lang w:eastAsia="en-AU"/>
        </w:rPr>
        <w:tab/>
        <w:t xml:space="preserve">Resolution 130 </w:t>
      </w:r>
      <w:del w:id="62" w:author="Author">
        <w:r w:rsidRPr="007847D8" w:rsidDel="008954A0">
          <w:rPr>
            <w:lang w:eastAsia="en-AU"/>
          </w:rPr>
          <w:delText>[</w:delText>
        </w:r>
      </w:del>
      <w:r w:rsidRPr="007847D8">
        <w:rPr>
          <w:lang w:eastAsia="en-AU"/>
        </w:rPr>
        <w:t xml:space="preserve">(Rev. </w:t>
      </w:r>
      <w:ins w:id="63" w:author="Author">
        <w:r w:rsidR="00BD60D8" w:rsidRPr="007847D8">
          <w:rPr>
            <w:rFonts w:eastAsiaTheme="minorEastAsia"/>
          </w:rPr>
          <w:t>BUCHAREST, 2022</w:t>
        </w:r>
      </w:ins>
      <w:del w:id="64" w:author="Author">
        <w:r w:rsidRPr="007847D8" w:rsidDel="00BD60D8">
          <w:rPr>
            <w:lang w:eastAsia="en-AU"/>
          </w:rPr>
          <w:delText>Dubai, 2018</w:delText>
        </w:r>
      </w:del>
      <w:r w:rsidRPr="007847D8">
        <w:rPr>
          <w:lang w:eastAsia="en-AU"/>
        </w:rPr>
        <w:t>)</w:t>
      </w:r>
      <w:del w:id="65" w:author="Author">
        <w:r w:rsidRPr="007847D8" w:rsidDel="008954A0">
          <w:rPr>
            <w:lang w:eastAsia="en-AU"/>
          </w:rPr>
          <w:delText>]</w:delText>
        </w:r>
      </w:del>
      <w:r w:rsidRPr="007847D8">
        <w:rPr>
          <w:lang w:eastAsia="en-AU"/>
        </w:rPr>
        <w:t xml:space="preserve"> of this conference, on strengthening the role of ITU in building confidence and security in the use of </w:t>
      </w:r>
      <w:ins w:id="66" w:author="Author">
        <w:r w:rsidR="00BD60D8" w:rsidRPr="007847D8">
          <w:rPr>
            <w:lang w:eastAsia="en-AU"/>
          </w:rPr>
          <w:t>information and communication technologies</w:t>
        </w:r>
      </w:ins>
      <w:del w:id="67" w:author="Author">
        <w:r w:rsidRPr="007847D8" w:rsidDel="00BD60D8">
          <w:rPr>
            <w:lang w:eastAsia="en-AU"/>
          </w:rPr>
          <w:delText>ICTs</w:delText>
        </w:r>
      </w:del>
      <w:ins w:id="68" w:author="Author">
        <w:r w:rsidR="008954A0" w:rsidRPr="007847D8">
          <w:rPr>
            <w:lang w:eastAsia="en-AU"/>
          </w:rPr>
          <w:t>;</w:t>
        </w:r>
      </w:ins>
      <w:del w:id="69" w:author="Author">
        <w:r w:rsidRPr="007847D8" w:rsidDel="008954A0">
          <w:rPr>
            <w:lang w:eastAsia="en-AU"/>
          </w:rPr>
          <w:delText>,</w:delText>
        </w:r>
      </w:del>
    </w:p>
    <w:p w14:paraId="47B90F69" w14:textId="766F5BA1" w:rsidR="008954A0" w:rsidRPr="007847D8" w:rsidRDefault="008954A0" w:rsidP="008954A0">
      <w:pPr>
        <w:rPr>
          <w:ins w:id="70" w:author="Author"/>
          <w:lang w:eastAsia="en-AU"/>
        </w:rPr>
      </w:pPr>
      <w:ins w:id="71" w:author="Author">
        <w:r w:rsidRPr="00F56D79">
          <w:rPr>
            <w:i/>
            <w:iCs/>
            <w:lang w:eastAsia="en-AU"/>
            <w:rPrChange w:id="72" w:author="Author">
              <w:rPr>
                <w:lang w:eastAsia="en-AU"/>
              </w:rPr>
            </w:rPrChange>
          </w:rPr>
          <w:t>j)</w:t>
        </w:r>
        <w:r w:rsidRPr="007847D8">
          <w:rPr>
            <w:lang w:eastAsia="en-AU"/>
          </w:rPr>
          <w:tab/>
          <w:t>Resolution 182 (Rev. Bucharest, 2022) of this conference, on the role of telecommunications/information and communication technologies in regard to climate change and the protection of the environment;</w:t>
        </w:r>
      </w:ins>
    </w:p>
    <w:p w14:paraId="4B65FA8D" w14:textId="0E4CDE5D" w:rsidR="008954A0" w:rsidRPr="007847D8" w:rsidRDefault="008954A0" w:rsidP="008954A0">
      <w:pPr>
        <w:rPr>
          <w:ins w:id="73" w:author="Author"/>
          <w:lang w:eastAsia="en-AU"/>
        </w:rPr>
      </w:pPr>
      <w:ins w:id="74" w:author="Author">
        <w:r w:rsidRPr="007847D8">
          <w:rPr>
            <w:lang w:eastAsia="en-AU"/>
          </w:rPr>
          <w:lastRenderedPageBreak/>
          <w:t>k)</w:t>
        </w:r>
        <w:r w:rsidRPr="007847D8">
          <w:rPr>
            <w:lang w:eastAsia="en-AU"/>
          </w:rPr>
          <w:tab/>
          <w:t>Resolution 205 (Rev. Bucharest, 2022) of this conference, on ITU’s role in fostering telecommunication/information and communication technology-centric innovation to support the digital economy and society;</w:t>
        </w:r>
      </w:ins>
    </w:p>
    <w:p w14:paraId="4F190E36" w14:textId="26E4D790" w:rsidR="00BD60D8" w:rsidRPr="007847D8" w:rsidRDefault="008954A0" w:rsidP="00BD60D8">
      <w:pPr>
        <w:rPr>
          <w:ins w:id="75" w:author="Author"/>
          <w:lang w:eastAsia="en-AU"/>
        </w:rPr>
      </w:pPr>
      <w:ins w:id="76" w:author="Author">
        <w:r w:rsidRPr="007847D8">
          <w:rPr>
            <w:i/>
            <w:iCs/>
            <w:lang w:eastAsia="en-AU"/>
          </w:rPr>
          <w:t>l</w:t>
        </w:r>
        <w:r w:rsidR="00BD60D8" w:rsidRPr="00F56D79">
          <w:rPr>
            <w:i/>
            <w:iCs/>
            <w:lang w:eastAsia="en-AU"/>
            <w:rPrChange w:id="77" w:author="Author">
              <w:rPr>
                <w:lang w:eastAsia="en-AU"/>
              </w:rPr>
            </w:rPrChange>
          </w:rPr>
          <w:t>)</w:t>
        </w:r>
        <w:r w:rsidR="00BD60D8" w:rsidRPr="007847D8">
          <w:rPr>
            <w:lang w:eastAsia="en-AU"/>
          </w:rPr>
          <w:tab/>
          <w:t>Resolution 214 (Bucharest, 2022) of this conference, on artificial intelligence technologies and telecommunications/information and communication technologies;</w:t>
        </w:r>
      </w:ins>
    </w:p>
    <w:p w14:paraId="5E89FDB2" w14:textId="6B479289" w:rsidR="00BD60D8" w:rsidRPr="007847D8" w:rsidRDefault="008954A0" w:rsidP="00BD60D8">
      <w:pPr>
        <w:rPr>
          <w:ins w:id="78" w:author="Author"/>
          <w:lang w:eastAsia="en-AU"/>
        </w:rPr>
      </w:pPr>
      <w:ins w:id="79" w:author="Author">
        <w:r w:rsidRPr="007847D8">
          <w:rPr>
            <w:i/>
            <w:iCs/>
            <w:lang w:eastAsia="en-AU"/>
          </w:rPr>
          <w:t>m</w:t>
        </w:r>
        <w:r w:rsidR="00BD60D8" w:rsidRPr="00F56D79">
          <w:rPr>
            <w:i/>
            <w:iCs/>
            <w:lang w:eastAsia="en-AU"/>
            <w:rPrChange w:id="80" w:author="Author">
              <w:rPr>
                <w:lang w:eastAsia="en-AU"/>
              </w:rPr>
            </w:rPrChange>
          </w:rPr>
          <w:t>)</w:t>
        </w:r>
        <w:r w:rsidR="00BD60D8" w:rsidRPr="007847D8">
          <w:rPr>
            <w:lang w:eastAsia="en-AU"/>
          </w:rPr>
          <w:tab/>
          <w:t>Resolution 101 (New Delhi, 2024) of WTSA, on standardization activities of the ITU Telecommunication Standardization Sector</w:t>
        </w:r>
        <w:r w:rsidRPr="007847D8">
          <w:rPr>
            <w:lang w:eastAsia="en-AU"/>
          </w:rPr>
          <w:t>,</w:t>
        </w:r>
        <w:r w:rsidR="00BD60D8" w:rsidRPr="007847D8">
          <w:rPr>
            <w:lang w:eastAsia="en-AU"/>
          </w:rPr>
          <w:t xml:space="preserve"> on artificial intelligence technologies in support of telecommunications/information and communication technologies;</w:t>
        </w:r>
      </w:ins>
    </w:p>
    <w:p w14:paraId="42496E24" w14:textId="6FAD55F4" w:rsidR="008954A0" w:rsidRPr="007847D8" w:rsidRDefault="008954A0" w:rsidP="008954A0">
      <w:pPr>
        <w:rPr>
          <w:ins w:id="81" w:author="Author"/>
          <w:lang w:eastAsia="en-AU"/>
        </w:rPr>
      </w:pPr>
      <w:ins w:id="82" w:author="Author">
        <w:r w:rsidRPr="00F56D79">
          <w:rPr>
            <w:i/>
            <w:iCs/>
            <w:lang w:eastAsia="en-AU"/>
            <w:rPrChange w:id="83" w:author="Author">
              <w:rPr>
                <w:lang w:eastAsia="en-AU"/>
              </w:rPr>
            </w:rPrChange>
          </w:rPr>
          <w:t>n)</w:t>
        </w:r>
        <w:r w:rsidRPr="007847D8">
          <w:rPr>
            <w:lang w:eastAsia="en-AU"/>
          </w:rPr>
          <w:tab/>
          <w:t>Resolution 103 (New Delhi, 2024) of the World Telecommunication Standardization Assembly, on enhancing standardization activities on digital public infrastructure;</w:t>
        </w:r>
      </w:ins>
    </w:p>
    <w:p w14:paraId="0B724E5F" w14:textId="0E6DA3C4" w:rsidR="00BD60D8" w:rsidRPr="007847D8" w:rsidRDefault="008954A0" w:rsidP="00BD60D8">
      <w:pPr>
        <w:rPr>
          <w:ins w:id="84" w:author="Author"/>
          <w:lang w:eastAsia="en-AU"/>
        </w:rPr>
      </w:pPr>
      <w:ins w:id="85" w:author="Author">
        <w:r w:rsidRPr="007847D8">
          <w:rPr>
            <w:i/>
            <w:iCs/>
            <w:lang w:eastAsia="en-AU"/>
          </w:rPr>
          <w:t>o</w:t>
        </w:r>
        <w:r w:rsidR="00BD60D8" w:rsidRPr="00F56D79">
          <w:rPr>
            <w:i/>
            <w:iCs/>
            <w:lang w:eastAsia="en-AU"/>
            <w:rPrChange w:id="86" w:author="Author">
              <w:rPr>
                <w:lang w:eastAsia="en-AU"/>
              </w:rPr>
            </w:rPrChange>
          </w:rPr>
          <w:t>)</w:t>
        </w:r>
        <w:r w:rsidR="00BD60D8" w:rsidRPr="007847D8">
          <w:rPr>
            <w:lang w:eastAsia="en-AU"/>
          </w:rPr>
          <w:tab/>
          <w:t xml:space="preserve">Resolution 105 (New Delhi, 2024) of WTSA, on </w:t>
        </w:r>
        <w:r w:rsidRPr="007847D8">
          <w:rPr>
            <w:lang w:eastAsia="en-AU"/>
          </w:rPr>
          <w:t>p</w:t>
        </w:r>
        <w:r w:rsidR="00BD60D8" w:rsidRPr="007847D8">
          <w:rPr>
            <w:lang w:eastAsia="en-AU"/>
          </w:rPr>
          <w:t>romoting and strengthening metaverse standardization,</w:t>
        </w:r>
      </w:ins>
    </w:p>
    <w:p w14:paraId="1F305DC3" w14:textId="420CBEC4" w:rsidR="00012A16" w:rsidRPr="007847D8" w:rsidRDefault="00012A16" w:rsidP="00BD60D8">
      <w:pPr>
        <w:rPr>
          <w:lang w:eastAsia="en-AU"/>
        </w:rPr>
      </w:pPr>
      <w:ins w:id="87" w:author="Author">
        <w:r w:rsidRPr="007847D8">
          <w:t>p)       the relevant World Summit on the Information Society action lines, the United Nations 2030 Agenda for Sustainable Development, particularly Sustainable Development Goals 9, 11, 13 and 17, and the Pact for the Future, including the Global Digital Compact</w:t>
        </w:r>
      </w:ins>
    </w:p>
    <w:p w14:paraId="63C208AF" w14:textId="77777777" w:rsidR="00316BA0" w:rsidRPr="007847D8" w:rsidRDefault="00316BA0" w:rsidP="00316BA0">
      <w:pPr>
        <w:pStyle w:val="Call"/>
        <w:rPr>
          <w:iCs/>
          <w:lang w:eastAsia="en-AU"/>
        </w:rPr>
      </w:pPr>
      <w:r w:rsidRPr="007847D8">
        <w:rPr>
          <w:lang w:eastAsia="en-AU"/>
        </w:rPr>
        <w:t xml:space="preserve">taking into account </w:t>
      </w:r>
    </w:p>
    <w:p w14:paraId="25D3FD10" w14:textId="51A196F8" w:rsidR="00316BA0" w:rsidRPr="007847D8" w:rsidRDefault="00316BA0" w:rsidP="00610F81">
      <w:pPr>
        <w:rPr>
          <w:lang w:eastAsia="en-AU"/>
        </w:rPr>
      </w:pPr>
      <w:r w:rsidRPr="007847D8">
        <w:rPr>
          <w:i/>
          <w:lang w:eastAsia="en-AU"/>
        </w:rPr>
        <w:t>a)</w:t>
      </w:r>
      <w:r w:rsidRPr="007847D8">
        <w:rPr>
          <w:lang w:eastAsia="en-AU"/>
        </w:rPr>
        <w:tab/>
        <w:t>the work, studies and outcomes of ITU-T Study Group 20 on IoT</w:t>
      </w:r>
      <w:ins w:id="88" w:author="Author">
        <w:r w:rsidR="00B23747" w:rsidRPr="007847D8">
          <w:rPr>
            <w:lang w:eastAsia="en-AU"/>
          </w:rPr>
          <w:t>, digital twins</w:t>
        </w:r>
      </w:ins>
      <w:r w:rsidRPr="007847D8">
        <w:rPr>
          <w:lang w:eastAsia="en-AU"/>
        </w:rPr>
        <w:t xml:space="preserve"> and SSC&amp;C</w:t>
      </w:r>
      <w:ins w:id="89" w:author="Author">
        <w:r w:rsidR="00610F81" w:rsidRPr="007847D8">
          <w:rPr>
            <w:lang w:eastAsia="en-AU"/>
          </w:rPr>
          <w:t>, including its work on architectures, interoperability, data processing and management, evaluation and assessment frameworks, emerging technologies and the integration of AI-enabled systems and services</w:t>
        </w:r>
      </w:ins>
      <w:r w:rsidRPr="007847D8">
        <w:rPr>
          <w:lang w:eastAsia="en-AU"/>
        </w:rPr>
        <w:t>;</w:t>
      </w:r>
    </w:p>
    <w:p w14:paraId="50A02055" w14:textId="2C83D5E0" w:rsidR="00316BA0" w:rsidRPr="007847D8" w:rsidRDefault="00316BA0" w:rsidP="00316BA0">
      <w:pPr>
        <w:rPr>
          <w:ins w:id="90" w:author="Author"/>
          <w:lang w:eastAsia="en-AU"/>
        </w:rPr>
      </w:pPr>
      <w:r w:rsidRPr="007847D8">
        <w:rPr>
          <w:i/>
          <w:iCs/>
          <w:lang w:eastAsia="en-AU"/>
        </w:rPr>
        <w:t>b)</w:t>
      </w:r>
      <w:r w:rsidRPr="007847D8">
        <w:rPr>
          <w:lang w:eastAsia="en-AU"/>
        </w:rPr>
        <w:tab/>
        <w:t xml:space="preserve">the work, studies and outcomes of other relevant ITU study groups related to the scope of this resolution, including ITU-T Study Groups 2, 3, 5, 11, 13, </w:t>
      </w:r>
      <w:del w:id="91" w:author="Author">
        <w:r w:rsidRPr="007847D8" w:rsidDel="00B23747">
          <w:rPr>
            <w:lang w:eastAsia="en-AU"/>
          </w:rPr>
          <w:delText xml:space="preserve">16 </w:delText>
        </w:r>
      </w:del>
      <w:ins w:id="92" w:author="Author">
        <w:r w:rsidR="00B23747" w:rsidRPr="007847D8">
          <w:rPr>
            <w:lang w:eastAsia="en-AU"/>
          </w:rPr>
          <w:t xml:space="preserve">17 </w:t>
        </w:r>
      </w:ins>
      <w:r w:rsidRPr="007847D8">
        <w:rPr>
          <w:lang w:eastAsia="en-AU"/>
        </w:rPr>
        <w:t xml:space="preserve">and </w:t>
      </w:r>
      <w:del w:id="93" w:author="Author">
        <w:r w:rsidRPr="007847D8" w:rsidDel="00B23747">
          <w:rPr>
            <w:lang w:eastAsia="en-AU"/>
          </w:rPr>
          <w:delText>17</w:delText>
        </w:r>
      </w:del>
      <w:ins w:id="94" w:author="Author">
        <w:r w:rsidR="00B23747" w:rsidRPr="007847D8">
          <w:rPr>
            <w:lang w:eastAsia="en-AU"/>
          </w:rPr>
          <w:t>21</w:t>
        </w:r>
      </w:ins>
      <w:r w:rsidRPr="007847D8">
        <w:rPr>
          <w:lang w:eastAsia="en-AU"/>
        </w:rPr>
        <w:t>, Study Group 2 of the ITU Telecommunication Development Sector (ITU-D) and Study Group 5 of the ITU Radiocommunication Sector (ITU-R);</w:t>
      </w:r>
    </w:p>
    <w:p w14:paraId="7A2FCBF0" w14:textId="10DD6F62" w:rsidR="009B5E8C" w:rsidRPr="007847D8" w:rsidDel="009B5E8C" w:rsidRDefault="009B5E8C" w:rsidP="009B5E8C">
      <w:pPr>
        <w:rPr>
          <w:del w:id="95" w:author="Author"/>
          <w:lang w:eastAsia="en-AU"/>
        </w:rPr>
      </w:pPr>
      <w:ins w:id="96" w:author="Author">
        <w:r w:rsidRPr="00F56D79">
          <w:rPr>
            <w:i/>
            <w:iCs/>
            <w:lang w:eastAsia="en-AU"/>
            <w:rPrChange w:id="97" w:author="Author">
              <w:rPr>
                <w:lang w:eastAsia="en-AU"/>
              </w:rPr>
            </w:rPrChange>
          </w:rPr>
          <w:t>c)</w:t>
        </w:r>
        <w:r w:rsidRPr="007847D8">
          <w:rPr>
            <w:lang w:eastAsia="en-AU"/>
          </w:rPr>
          <w:tab/>
          <w:t xml:space="preserve">the work of the </w:t>
        </w:r>
        <w:r w:rsidR="00A447F0" w:rsidRPr="007847D8">
          <w:rPr>
            <w:lang w:eastAsia="en-AU"/>
          </w:rPr>
          <w:t xml:space="preserve">ITU-T </w:t>
        </w:r>
        <w:r w:rsidRPr="007847D8">
          <w:rPr>
            <w:lang w:eastAsia="en-AU"/>
          </w:rPr>
          <w:t>Focus Group </w:t>
        </w:r>
        <w:r w:rsidR="00E026D3" w:rsidRPr="007847D8">
          <w:rPr>
            <w:lang w:eastAsia="en-AU"/>
          </w:rPr>
          <w:t xml:space="preserve">on </w:t>
        </w:r>
        <w:r w:rsidRPr="007847D8">
          <w:rPr>
            <w:lang w:eastAsia="en-AU"/>
          </w:rPr>
          <w:t>AI for Smart Sustainable Cities and Communities (FG-AI4SSC) which address the integration aspects required for AI-enabled urban systems and services, including requirements, interfaces, coordination mechanisms and frameworks necessary to enable existing and future AI technologies to interoperate coherently, safely and effectively with IoT, digital twin</w:t>
        </w:r>
        <w:r w:rsidR="00E026D3" w:rsidRPr="007847D8">
          <w:rPr>
            <w:lang w:eastAsia="en-AU"/>
          </w:rPr>
          <w:t xml:space="preserve">s </w:t>
        </w:r>
        <w:r w:rsidRPr="007847D8">
          <w:rPr>
            <w:lang w:eastAsia="en-AU"/>
          </w:rPr>
          <w:t>and smart sustainable cities and communities’ systems and services within city-scale deployments;</w:t>
        </w:r>
      </w:ins>
    </w:p>
    <w:p w14:paraId="2A054EB2" w14:textId="41152C20" w:rsidR="00316BA0" w:rsidRPr="007847D8" w:rsidDel="009B5E8C" w:rsidRDefault="00316BA0" w:rsidP="00316BA0">
      <w:pPr>
        <w:rPr>
          <w:del w:id="98" w:author="Author"/>
          <w:lang w:eastAsia="en-AU"/>
        </w:rPr>
      </w:pPr>
    </w:p>
    <w:p w14:paraId="3A187913" w14:textId="77777777" w:rsidR="009B5E8C" w:rsidRPr="007847D8" w:rsidRDefault="009B5E8C" w:rsidP="009B5E8C">
      <w:pPr>
        <w:rPr>
          <w:ins w:id="99" w:author="Author"/>
          <w:lang w:eastAsia="en-AU"/>
        </w:rPr>
      </w:pPr>
    </w:p>
    <w:p w14:paraId="28A8D922" w14:textId="78D06099" w:rsidR="00316BA0" w:rsidRPr="007847D8" w:rsidRDefault="00316BA0" w:rsidP="00610F81">
      <w:pPr>
        <w:rPr>
          <w:ins w:id="100" w:author="Author"/>
          <w:lang w:eastAsia="en-AU"/>
        </w:rPr>
      </w:pPr>
      <w:del w:id="101" w:author="Author">
        <w:r w:rsidRPr="007847D8" w:rsidDel="009B5E8C">
          <w:rPr>
            <w:i/>
            <w:lang w:eastAsia="en-AU"/>
          </w:rPr>
          <w:delText>c</w:delText>
        </w:r>
      </w:del>
      <w:ins w:id="102" w:author="Author">
        <w:r w:rsidR="009B5E8C" w:rsidRPr="007847D8">
          <w:rPr>
            <w:i/>
            <w:lang w:eastAsia="en-AU"/>
          </w:rPr>
          <w:t>d</w:t>
        </w:r>
      </w:ins>
      <w:r w:rsidRPr="007847D8">
        <w:rPr>
          <w:i/>
          <w:lang w:eastAsia="en-AU"/>
        </w:rPr>
        <w:t>)</w:t>
      </w:r>
      <w:r w:rsidRPr="007847D8">
        <w:rPr>
          <w:lang w:eastAsia="en-AU"/>
        </w:rPr>
        <w:tab/>
        <w:t>the work</w:t>
      </w:r>
      <w:ins w:id="103" w:author="Author">
        <w:r w:rsidR="00610F81" w:rsidRPr="007847D8">
          <w:rPr>
            <w:lang w:eastAsia="en-AU"/>
          </w:rPr>
          <w:t>,</w:t>
        </w:r>
        <w:r w:rsidR="00610F81" w:rsidRPr="007847D8">
          <w:t xml:space="preserve"> </w:t>
        </w:r>
        <w:r w:rsidR="00610F81" w:rsidRPr="007847D8">
          <w:rPr>
            <w:lang w:eastAsia="en-AU"/>
          </w:rPr>
          <w:t>studies, deliverables and key performance indicator frameworks</w:t>
        </w:r>
      </w:ins>
      <w:r w:rsidRPr="007847D8">
        <w:rPr>
          <w:lang w:eastAsia="en-AU"/>
        </w:rPr>
        <w:t xml:space="preserve"> of United for Smart and Sustainable Cities (U4SSC) initiative;</w:t>
      </w:r>
    </w:p>
    <w:p w14:paraId="185593F9" w14:textId="0FAE1AE5" w:rsidR="00B23747" w:rsidRPr="007847D8" w:rsidRDefault="009B5E8C" w:rsidP="00610F81">
      <w:pPr>
        <w:rPr>
          <w:ins w:id="104" w:author="Author"/>
          <w:lang w:eastAsia="en-AU"/>
        </w:rPr>
      </w:pPr>
      <w:ins w:id="105" w:author="Author">
        <w:r w:rsidRPr="00F56D79">
          <w:rPr>
            <w:i/>
            <w:iCs/>
            <w:lang w:eastAsia="en-AU"/>
            <w:rPrChange w:id="106" w:author="Author">
              <w:rPr>
                <w:lang w:eastAsia="en-AU"/>
              </w:rPr>
            </w:rPrChange>
          </w:rPr>
          <w:t>e</w:t>
        </w:r>
        <w:r w:rsidR="00B23747" w:rsidRPr="00F56D79">
          <w:rPr>
            <w:i/>
            <w:iCs/>
            <w:lang w:eastAsia="en-AU"/>
            <w:rPrChange w:id="107" w:author="Author">
              <w:rPr>
                <w:lang w:eastAsia="en-AU"/>
              </w:rPr>
            </w:rPrChange>
          </w:rPr>
          <w:t>)</w:t>
        </w:r>
        <w:r w:rsidR="00B23747" w:rsidRPr="007847D8">
          <w:rPr>
            <w:lang w:eastAsia="en-AU"/>
          </w:rPr>
          <w:tab/>
        </w:r>
        <w:r w:rsidR="00610F81" w:rsidRPr="007847D8">
          <w:rPr>
            <w:lang w:eastAsia="en-AU"/>
          </w:rPr>
          <w:t>the work and outcomes of the Global Initiative on AI and Virtual Worlds – Discovering the Citiverse, a multistakeholder platform promoting safe, open, interoperable, inclusive and people-centred AI-enabled virtual worlds and citiverse applications, where AI, spatial intelligence, digital twins and immersive systems converge to deliver public and societal value</w:t>
        </w:r>
        <w:r w:rsidRPr="007847D8">
          <w:rPr>
            <w:lang w:val="en-US" w:eastAsia="en-AU"/>
          </w:rPr>
          <w:t xml:space="preserve">; </w:t>
        </w:r>
      </w:ins>
    </w:p>
    <w:p w14:paraId="0833132D" w14:textId="57894ED6" w:rsidR="00B23747" w:rsidRPr="007847D8" w:rsidRDefault="009B5E8C" w:rsidP="00610F81">
      <w:pPr>
        <w:rPr>
          <w:lang w:eastAsia="en-AU"/>
        </w:rPr>
      </w:pPr>
      <w:ins w:id="108" w:author="Author">
        <w:r w:rsidRPr="00F56D79">
          <w:rPr>
            <w:i/>
            <w:iCs/>
            <w:lang w:eastAsia="en-AU"/>
            <w:rPrChange w:id="109" w:author="Author">
              <w:rPr>
                <w:lang w:eastAsia="en-AU"/>
              </w:rPr>
            </w:rPrChange>
          </w:rPr>
          <w:t>f</w:t>
        </w:r>
        <w:r w:rsidR="00B23747" w:rsidRPr="00F56D79">
          <w:rPr>
            <w:i/>
            <w:iCs/>
            <w:lang w:eastAsia="en-AU"/>
            <w:rPrChange w:id="110" w:author="Author">
              <w:rPr>
                <w:lang w:eastAsia="en-AU"/>
              </w:rPr>
            </w:rPrChange>
          </w:rPr>
          <w:t>)</w:t>
        </w:r>
        <w:r w:rsidR="00B23747" w:rsidRPr="007847D8">
          <w:rPr>
            <w:lang w:eastAsia="en-AU"/>
          </w:rPr>
          <w:tab/>
        </w:r>
        <w:r w:rsidR="00610F81" w:rsidRPr="007847D8">
          <w:rPr>
            <w:lang w:eastAsia="en-AU"/>
          </w:rPr>
          <w:t>the outcomes of the 2026 UN Virtual Worlds Day, co-organized by ITU with relevant United Nations entities, including the Executive Briefing on AI, Spatial Intelligence and the AI-Enabled Citiverse and the endorsement of the Call to Action for Humanity: Shaping the Future of Cities in the Age of AI and Citiverse;</w:t>
        </w:r>
      </w:ins>
    </w:p>
    <w:p w14:paraId="43A738FF" w14:textId="585C4F83" w:rsidR="00316BA0" w:rsidRPr="007847D8" w:rsidRDefault="00316BA0" w:rsidP="00610F81">
      <w:pPr>
        <w:rPr>
          <w:lang w:eastAsia="en-AU"/>
        </w:rPr>
      </w:pPr>
      <w:del w:id="111" w:author="Author">
        <w:r w:rsidRPr="007847D8" w:rsidDel="009B5E8C">
          <w:rPr>
            <w:i/>
            <w:lang w:eastAsia="en-AU"/>
          </w:rPr>
          <w:lastRenderedPageBreak/>
          <w:delText>d</w:delText>
        </w:r>
      </w:del>
      <w:ins w:id="112" w:author="Author">
        <w:r w:rsidR="009B5E8C" w:rsidRPr="007847D8">
          <w:rPr>
            <w:i/>
            <w:lang w:eastAsia="en-AU"/>
          </w:rPr>
          <w:t>g</w:t>
        </w:r>
      </w:ins>
      <w:r w:rsidRPr="007847D8">
        <w:rPr>
          <w:i/>
          <w:lang w:eastAsia="en-AU"/>
        </w:rPr>
        <w:t>)</w:t>
      </w:r>
      <w:r w:rsidRPr="007847D8">
        <w:rPr>
          <w:i/>
          <w:lang w:eastAsia="en-AU"/>
        </w:rPr>
        <w:tab/>
      </w:r>
      <w:r w:rsidRPr="007847D8">
        <w:rPr>
          <w:lang w:eastAsia="en-AU"/>
        </w:rPr>
        <w:t xml:space="preserve">the </w:t>
      </w:r>
      <w:del w:id="113" w:author="Author">
        <w:r w:rsidRPr="007847D8" w:rsidDel="00B23747">
          <w:rPr>
            <w:lang w:eastAsia="en-AU"/>
          </w:rPr>
          <w:delText xml:space="preserve">Kigali </w:delText>
        </w:r>
      </w:del>
      <w:ins w:id="114" w:author="Author">
        <w:r w:rsidR="00B23747" w:rsidRPr="007847D8">
          <w:rPr>
            <w:lang w:eastAsia="en-AU"/>
          </w:rPr>
          <w:t xml:space="preserve">Baku </w:t>
        </w:r>
      </w:ins>
      <w:r w:rsidRPr="007847D8">
        <w:rPr>
          <w:lang w:eastAsia="en-AU"/>
        </w:rPr>
        <w:t>Action Plan adopted by WTDC-</w:t>
      </w:r>
      <w:del w:id="115" w:author="Author">
        <w:r w:rsidRPr="007847D8" w:rsidDel="00B23747">
          <w:rPr>
            <w:lang w:eastAsia="en-AU"/>
          </w:rPr>
          <w:delText>22</w:delText>
        </w:r>
      </w:del>
      <w:ins w:id="116" w:author="Author">
        <w:r w:rsidR="00B23747" w:rsidRPr="007847D8">
          <w:rPr>
            <w:lang w:eastAsia="en-AU"/>
          </w:rPr>
          <w:t>25</w:t>
        </w:r>
      </w:ins>
      <w:r w:rsidRPr="007847D8">
        <w:rPr>
          <w:lang w:eastAsia="en-AU"/>
        </w:rPr>
        <w:t xml:space="preserve">, and particularly regional </w:t>
      </w:r>
      <w:ins w:id="117" w:author="Author">
        <w:r w:rsidR="00610F81" w:rsidRPr="007847D8">
          <w:rPr>
            <w:lang w:eastAsia="en-AU"/>
          </w:rPr>
          <w:t>and activities concerning IoT, digital transformation and smart sustainable cities and communities</w:t>
        </w:r>
      </w:ins>
      <w:del w:id="118" w:author="Author">
        <w:r w:rsidRPr="007847D8" w:rsidDel="00610F81">
          <w:rPr>
            <w:lang w:eastAsia="en-AU"/>
          </w:rPr>
          <w:delText>initiatives related to IoT and SSC&amp;C</w:delText>
        </w:r>
      </w:del>
      <w:r w:rsidRPr="007847D8">
        <w:rPr>
          <w:lang w:eastAsia="en-AU"/>
        </w:rPr>
        <w:t>;</w:t>
      </w:r>
    </w:p>
    <w:p w14:paraId="01425F6A" w14:textId="28D75F59" w:rsidR="00316BA0" w:rsidRPr="007847D8" w:rsidRDefault="00316BA0" w:rsidP="00610F81">
      <w:pPr>
        <w:rPr>
          <w:lang w:eastAsia="en-AU"/>
        </w:rPr>
      </w:pPr>
      <w:del w:id="119" w:author="Author">
        <w:r w:rsidRPr="007847D8" w:rsidDel="009B5E8C">
          <w:rPr>
            <w:i/>
            <w:lang w:eastAsia="en-AU"/>
          </w:rPr>
          <w:delText>e</w:delText>
        </w:r>
      </w:del>
      <w:ins w:id="120" w:author="Author">
        <w:r w:rsidR="009B5E8C" w:rsidRPr="007847D8">
          <w:rPr>
            <w:i/>
            <w:lang w:eastAsia="en-AU"/>
          </w:rPr>
          <w:t>h</w:t>
        </w:r>
      </w:ins>
      <w:r w:rsidRPr="007847D8">
        <w:rPr>
          <w:i/>
          <w:lang w:eastAsia="en-AU"/>
        </w:rPr>
        <w:t>)</w:t>
      </w:r>
      <w:r w:rsidRPr="007847D8">
        <w:rPr>
          <w:lang w:eastAsia="en-AU"/>
        </w:rPr>
        <w:tab/>
        <w:t xml:space="preserve">the ongoing collaboration among the relevant ITU study groups and with other relevant organizations and standards-development organizations (SDOs), </w:t>
      </w:r>
      <w:ins w:id="121" w:author="Author">
        <w:r w:rsidR="003E5CDD" w:rsidRPr="007847D8">
          <w:rPr>
            <w:rFonts w:eastAsia="Batang"/>
            <w:iCs/>
            <w:lang w:eastAsia="en-AU"/>
          </w:rPr>
          <w:t xml:space="preserve">industry forums and consortia, </w:t>
        </w:r>
      </w:ins>
      <w:del w:id="122" w:author="Author">
        <w:r w:rsidRPr="007847D8" w:rsidDel="003E5CDD">
          <w:rPr>
            <w:rFonts w:eastAsia="Batang"/>
            <w:iCs/>
            <w:lang w:eastAsia="en-AU"/>
          </w:rPr>
          <w:delText>including the Joint IEC-ISO-ITU Smart Cities Task Force</w:delText>
        </w:r>
        <w:r w:rsidRPr="007847D8" w:rsidDel="003E5CDD">
          <w:rPr>
            <w:rFonts w:eastAsia="Batang" w:cs="Angsana New"/>
            <w:iCs/>
            <w:lang w:eastAsia="en-AU" w:bidi="th-TH"/>
          </w:rPr>
          <w:delText xml:space="preserve"> </w:delText>
        </w:r>
        <w:r w:rsidRPr="007847D8" w:rsidDel="003E5CDD">
          <w:rPr>
            <w:rFonts w:asciiTheme="minorHAnsi" w:eastAsia="Batang" w:hAnsiTheme="minorHAnsi" w:cs="Angsana New"/>
            <w:i/>
            <w:szCs w:val="24"/>
            <w:lang w:eastAsia="en-AU" w:bidi="th-TH"/>
          </w:rPr>
          <w:delText>(</w:delText>
        </w:r>
        <w:r w:rsidRPr="007847D8" w:rsidDel="003E5CDD">
          <w:rPr>
            <w:rFonts w:asciiTheme="minorHAnsi" w:eastAsia="Batang" w:hAnsiTheme="minorHAnsi" w:cstheme="minorHAnsi"/>
            <w:i/>
            <w:szCs w:val="24"/>
            <w:lang w:eastAsia="en-AU" w:bidi="th-TH"/>
          </w:rPr>
          <w:delText>J-SCTF)</w:delText>
        </w:r>
      </w:del>
      <w:r w:rsidRPr="007847D8">
        <w:rPr>
          <w:rFonts w:asciiTheme="minorHAnsi" w:eastAsia="Batang" w:hAnsiTheme="minorHAnsi" w:cstheme="minorHAnsi"/>
          <w:i/>
          <w:szCs w:val="24"/>
          <w:lang w:eastAsia="en-AU"/>
        </w:rPr>
        <w:t>,</w:t>
      </w:r>
      <w:r w:rsidRPr="007847D8">
        <w:rPr>
          <w:rFonts w:eastAsia="Batang"/>
          <w:iCs/>
          <w:lang w:eastAsia="ko-KR"/>
        </w:rPr>
        <w:t xml:space="preserve"> which aims to build synergies</w:t>
      </w:r>
      <w:ins w:id="123" w:author="Author">
        <w:r w:rsidR="003E5CDD" w:rsidRPr="007847D8">
          <w:rPr>
            <w:rFonts w:eastAsia="Batang"/>
            <w:iCs/>
            <w:lang w:eastAsia="ko-KR"/>
          </w:rPr>
          <w:t xml:space="preserve">, develop </w:t>
        </w:r>
        <w:r w:rsidR="003E5CDD" w:rsidRPr="007847D8">
          <w:rPr>
            <w:rFonts w:eastAsia="Batang"/>
            <w:iCs/>
            <w:lang w:eastAsia="en-AU"/>
          </w:rPr>
          <w:t>coherent standards, and maximize interoperability between different systems in the industry,</w:t>
        </w:r>
        <w:r w:rsidR="003E5CDD" w:rsidRPr="007847D8" w:rsidDel="003E5CDD">
          <w:rPr>
            <w:rFonts w:eastAsia="Batang"/>
            <w:iCs/>
            <w:lang w:eastAsia="ko-KR"/>
          </w:rPr>
          <w:t xml:space="preserve"> </w:t>
        </w:r>
      </w:ins>
      <w:del w:id="124" w:author="Author">
        <w:r w:rsidRPr="007847D8" w:rsidDel="003E5CDD">
          <w:rPr>
            <w:rFonts w:eastAsia="Batang"/>
            <w:iCs/>
            <w:lang w:eastAsia="ko-KR"/>
          </w:rPr>
          <w:delText xml:space="preserve"> and share information among IEC, ISO, and ITU</w:delText>
        </w:r>
        <w:r w:rsidRPr="007847D8" w:rsidDel="003E5CDD">
          <w:rPr>
            <w:rFonts w:eastAsia="Batang" w:cs="Angsana New"/>
            <w:iCs/>
            <w:lang w:eastAsia="ko-KR" w:bidi="th-TH"/>
          </w:rPr>
          <w:delText>-</w:delText>
        </w:r>
        <w:r w:rsidRPr="007847D8" w:rsidDel="003E5CDD">
          <w:rPr>
            <w:rFonts w:eastAsia="Batang"/>
            <w:iCs/>
            <w:lang w:eastAsia="ko-KR"/>
          </w:rPr>
          <w:delText>T</w:delText>
        </w:r>
      </w:del>
      <w:r w:rsidRPr="007847D8">
        <w:rPr>
          <w:lang w:eastAsia="en-AU"/>
        </w:rPr>
        <w:t>,</w:t>
      </w:r>
    </w:p>
    <w:p w14:paraId="6A5311A3" w14:textId="77777777" w:rsidR="00316BA0" w:rsidRPr="007847D8" w:rsidRDefault="00316BA0" w:rsidP="00316BA0">
      <w:pPr>
        <w:pStyle w:val="Call"/>
        <w:rPr>
          <w:rFonts w:eastAsiaTheme="minorEastAsia"/>
        </w:rPr>
      </w:pPr>
      <w:r w:rsidRPr="007847D8">
        <w:rPr>
          <w:rFonts w:eastAsiaTheme="minorEastAsia"/>
        </w:rPr>
        <w:t>considering</w:t>
      </w:r>
    </w:p>
    <w:p w14:paraId="1036E365" w14:textId="4CD5E912" w:rsidR="00610F81" w:rsidRPr="007847D8" w:rsidRDefault="00316BA0" w:rsidP="007847D8">
      <w:pPr>
        <w:rPr>
          <w:ins w:id="125" w:author="Author"/>
          <w:rFonts w:eastAsiaTheme="minorEastAsia"/>
        </w:rPr>
      </w:pPr>
      <w:r w:rsidRPr="007847D8">
        <w:rPr>
          <w:rFonts w:eastAsiaTheme="minorEastAsia"/>
          <w:i/>
          <w:iCs/>
        </w:rPr>
        <w:t>a)</w:t>
      </w:r>
      <w:ins w:id="126" w:author="Author">
        <w:r w:rsidR="00610F81" w:rsidRPr="007847D8">
          <w:rPr>
            <w:rFonts w:eastAsiaTheme="minorEastAsia"/>
            <w:i/>
            <w:iCs/>
          </w:rPr>
          <w:tab/>
        </w:r>
        <w:r w:rsidR="00610F81" w:rsidRPr="00F56D79">
          <w:rPr>
            <w:rFonts w:eastAsiaTheme="minorEastAsia"/>
            <w:rPrChange w:id="127" w:author="Author">
              <w:rPr>
                <w:rFonts w:eastAsiaTheme="minorEastAsia"/>
                <w:i/>
                <w:iCs/>
              </w:rPr>
            </w:rPrChange>
          </w:rPr>
          <w:t xml:space="preserve">that increasingly connected and intelligent physical and digital environments depend on the </w:t>
        </w:r>
        <w:r w:rsidR="00610F81" w:rsidRPr="007847D8">
          <w:rPr>
            <w:rFonts w:eastAsiaTheme="minorEastAsia"/>
          </w:rPr>
          <w:t xml:space="preserve">global </w:t>
        </w:r>
        <w:r w:rsidR="00610F81" w:rsidRPr="00F56D79">
          <w:rPr>
            <w:rFonts w:eastAsiaTheme="minorEastAsia"/>
            <w:rPrChange w:id="128" w:author="Author">
              <w:rPr>
                <w:rFonts w:eastAsiaTheme="minorEastAsia"/>
                <w:i/>
                <w:iCs/>
              </w:rPr>
            </w:rPrChange>
          </w:rPr>
          <w:t xml:space="preserve">connectivity, </w:t>
        </w:r>
        <w:r w:rsidR="00434FB2" w:rsidRPr="007847D8">
          <w:rPr>
            <w:rFonts w:eastAsiaTheme="minorEastAsia"/>
          </w:rPr>
          <w:t xml:space="preserve">systems’ </w:t>
        </w:r>
        <w:r w:rsidR="00610F81" w:rsidRPr="007847D8">
          <w:rPr>
            <w:rFonts w:eastAsiaTheme="minorEastAsia"/>
          </w:rPr>
          <w:t xml:space="preserve">interoperability, and </w:t>
        </w:r>
        <w:r w:rsidR="00434FB2" w:rsidRPr="007847D8">
          <w:rPr>
            <w:rFonts w:eastAsiaTheme="minorEastAsia"/>
          </w:rPr>
          <w:t xml:space="preserve">the </w:t>
        </w:r>
        <w:r w:rsidR="00610F81" w:rsidRPr="007847D8">
          <w:rPr>
            <w:rFonts w:eastAsiaTheme="minorEastAsia"/>
          </w:rPr>
          <w:t>functionalit</w:t>
        </w:r>
        <w:r w:rsidR="001700C6" w:rsidRPr="00F56D79">
          <w:rPr>
            <w:rFonts w:eastAsiaTheme="minorEastAsia"/>
            <w:rPrChange w:id="129" w:author="Author">
              <w:rPr>
                <w:rFonts w:eastAsiaTheme="minorEastAsia"/>
                <w:highlight w:val="green"/>
              </w:rPr>
            </w:rPrChange>
          </w:rPr>
          <w:t>ies</w:t>
        </w:r>
      </w:ins>
      <w:r w:rsidR="00610F81" w:rsidRPr="00F56D79">
        <w:rPr>
          <w:rFonts w:eastAsiaTheme="minorEastAsia"/>
          <w:rPrChange w:id="130" w:author="Author">
            <w:rPr>
              <w:rFonts w:eastAsiaTheme="minorEastAsia"/>
              <w:highlight w:val="green"/>
            </w:rPr>
          </w:rPrChange>
        </w:rPr>
        <w:t xml:space="preserve"> </w:t>
      </w:r>
      <w:ins w:id="131" w:author="Author">
        <w:r w:rsidR="00610F81" w:rsidRPr="00F56D79">
          <w:rPr>
            <w:rFonts w:eastAsiaTheme="minorEastAsia"/>
            <w:rPrChange w:id="132" w:author="Author">
              <w:rPr>
                <w:rFonts w:eastAsiaTheme="minorEastAsia"/>
                <w:i/>
                <w:iCs/>
              </w:rPr>
            </w:rPrChange>
          </w:rPr>
          <w:t xml:space="preserve">enabled by </w:t>
        </w:r>
        <w:r w:rsidR="001700C6" w:rsidRPr="00F56D79">
          <w:rPr>
            <w:rFonts w:eastAsiaTheme="minorEastAsia"/>
            <w:lang w:val="en-US"/>
            <w:rPrChange w:id="133" w:author="Author">
              <w:rPr>
                <w:rFonts w:eastAsiaTheme="minorEastAsia"/>
                <w:highlight w:val="green"/>
                <w:lang w:val="en-US"/>
              </w:rPr>
            </w:rPrChange>
          </w:rPr>
          <w:t xml:space="preserve">global </w:t>
        </w:r>
        <w:r w:rsidR="00610F81" w:rsidRPr="00F56D79">
          <w:rPr>
            <w:rFonts w:eastAsiaTheme="minorEastAsia"/>
            <w:rPrChange w:id="134" w:author="Author">
              <w:rPr>
                <w:rFonts w:eastAsiaTheme="minorEastAsia"/>
                <w:i/>
                <w:iCs/>
              </w:rPr>
            </w:rPrChange>
          </w:rPr>
          <w:t>telecommunication/information and communication technology networks and infrastructure</w:t>
        </w:r>
        <w:del w:id="135" w:author="Author">
          <w:r w:rsidR="00610F81" w:rsidRPr="00F56D79" w:rsidDel="00013BF4">
            <w:rPr>
              <w:rFonts w:eastAsiaTheme="minorEastAsia"/>
              <w:rPrChange w:id="136" w:author="Author">
                <w:rPr>
                  <w:rFonts w:eastAsiaTheme="minorEastAsia"/>
                  <w:i/>
                  <w:iCs/>
                </w:rPr>
              </w:rPrChange>
            </w:rPr>
            <w:delText>;</w:delText>
          </w:r>
        </w:del>
      </w:ins>
      <w:r w:rsidRPr="00F56D79">
        <w:rPr>
          <w:rFonts w:eastAsiaTheme="minorEastAsia"/>
          <w:strike/>
          <w:rPrChange w:id="137" w:author="Author">
            <w:rPr>
              <w:rFonts w:eastAsiaTheme="minorEastAsia"/>
            </w:rPr>
          </w:rPrChange>
        </w:rPr>
        <w:tab/>
      </w:r>
    </w:p>
    <w:p w14:paraId="0FD899E6" w14:textId="53FF082E" w:rsidR="00316BA0" w:rsidRPr="007847D8" w:rsidDel="00B07EEA" w:rsidRDefault="00316BA0" w:rsidP="00434FB2">
      <w:pPr>
        <w:rPr>
          <w:del w:id="138" w:author="Author"/>
          <w:rFonts w:eastAsiaTheme="minorEastAsia"/>
        </w:rPr>
      </w:pPr>
      <w:del w:id="139" w:author="Author">
        <w:r w:rsidRPr="007847D8" w:rsidDel="00B07EEA">
          <w:rPr>
            <w:rFonts w:eastAsiaTheme="minorEastAsia"/>
          </w:rPr>
          <w:delText>that a globally connected IoT</w:delText>
        </w:r>
        <w:r w:rsidRPr="007847D8" w:rsidDel="008E231F">
          <w:rPr>
            <w:rFonts w:eastAsiaTheme="minorEastAsia"/>
          </w:rPr>
          <w:delText xml:space="preserve"> world </w:delText>
        </w:r>
        <w:r w:rsidRPr="007847D8" w:rsidDel="00B07EEA">
          <w:rPr>
            <w:rFonts w:eastAsiaTheme="minorEastAsia"/>
          </w:rPr>
          <w:delText>will be built on the connectivity and functionality made possible by telecommunication networks;</w:delText>
        </w:r>
      </w:del>
    </w:p>
    <w:p w14:paraId="0394B8EB" w14:textId="45784DB0" w:rsidR="00316BA0" w:rsidRPr="007847D8" w:rsidRDefault="00316BA0" w:rsidP="00B07EEA">
      <w:pPr>
        <w:rPr>
          <w:ins w:id="140" w:author="Author"/>
          <w:rFonts w:eastAsiaTheme="minorEastAsia"/>
          <w:lang w:eastAsia="ko-KR"/>
        </w:rPr>
      </w:pPr>
      <w:r w:rsidRPr="007847D8">
        <w:rPr>
          <w:rFonts w:eastAsiaTheme="minorEastAsia"/>
          <w:i/>
          <w:iCs/>
          <w:lang w:eastAsia="ko-KR"/>
        </w:rPr>
        <w:t>b)</w:t>
      </w:r>
      <w:r w:rsidRPr="007847D8">
        <w:rPr>
          <w:rFonts w:eastAsiaTheme="minorEastAsia"/>
          <w:lang w:eastAsia="ko-KR"/>
        </w:rPr>
        <w:tab/>
      </w:r>
      <w:ins w:id="141" w:author="Author">
        <w:r w:rsidR="00B07EEA" w:rsidRPr="007847D8">
          <w:rPr>
            <w:rFonts w:eastAsiaTheme="minorEastAsia"/>
            <w:lang w:eastAsia="ko-KR"/>
          </w:rPr>
          <w:t xml:space="preserve">that smart sustainable cities and communities </w:t>
        </w:r>
        <w:r w:rsidR="003E5CDD" w:rsidRPr="007847D8">
          <w:rPr>
            <w:rFonts w:eastAsiaTheme="minorEastAsia"/>
            <w:lang w:eastAsia="ko-KR"/>
          </w:rPr>
          <w:t xml:space="preserve">including AI-enabled systems and services, </w:t>
        </w:r>
        <w:r w:rsidR="00B07EEA" w:rsidRPr="007847D8">
          <w:rPr>
            <w:rFonts w:eastAsiaTheme="minorEastAsia"/>
            <w:lang w:eastAsia="ko-KR"/>
          </w:rPr>
          <w:t>require adequate connectivity, computing, storage, data-management and orchestration capabilities across the device-edge-cloud continuum, taking into account requirements concerning latency, reliability, scalability, safety, security, resilience, affordability and energy efficiency</w:t>
        </w:r>
      </w:ins>
      <w:del w:id="142" w:author="Author">
        <w:r w:rsidRPr="007847D8" w:rsidDel="00B07EEA">
          <w:rPr>
            <w:rFonts w:eastAsiaTheme="minorEastAsia"/>
            <w:lang w:eastAsia="ko-KR"/>
          </w:rPr>
          <w:delText>that the globally connected world also requires considerable enhancement of transmission speed, device connectivity and energy efficiency to accommodate the significant amounts of data exchanged among a plethora of devices</w:delText>
        </w:r>
      </w:del>
      <w:r w:rsidRPr="007847D8">
        <w:rPr>
          <w:rFonts w:eastAsiaTheme="minorEastAsia"/>
          <w:lang w:eastAsia="ko-KR"/>
        </w:rPr>
        <w:t>;</w:t>
      </w:r>
    </w:p>
    <w:p w14:paraId="5540D285" w14:textId="52CD90BD" w:rsidR="00255EB8" w:rsidRPr="007847D8" w:rsidDel="00D6797E" w:rsidRDefault="00255EB8" w:rsidP="00012A16">
      <w:pPr>
        <w:rPr>
          <w:del w:id="143" w:author="Author"/>
          <w:rFonts w:eastAsiaTheme="minorEastAsia"/>
          <w:lang w:val="en-US" w:eastAsia="ko-KR"/>
        </w:rPr>
      </w:pPr>
      <w:ins w:id="144" w:author="Author">
        <w:r w:rsidRPr="007847D8">
          <w:rPr>
            <w:rFonts w:eastAsiaTheme="minorEastAsia"/>
            <w:lang w:val="en-US" w:eastAsia="ko-KR"/>
          </w:rPr>
          <w:t>c)</w:t>
        </w:r>
        <w:r w:rsidRPr="007847D8">
          <w:rPr>
            <w:rFonts w:eastAsiaTheme="minorEastAsia"/>
            <w:lang w:val="en-US" w:eastAsia="ko-KR"/>
          </w:rPr>
          <w:tab/>
          <w:t xml:space="preserve">that </w:t>
        </w:r>
        <w:r w:rsidRPr="00F56D79">
          <w:rPr>
            <w:rFonts w:eastAsiaTheme="minorEastAsia"/>
            <w:lang w:val="en-US" w:eastAsia="ko-KR"/>
            <w:rPrChange w:id="145" w:author="Author">
              <w:rPr>
                <w:rFonts w:eastAsiaTheme="minorEastAsia"/>
                <w:highlight w:val="yellow"/>
                <w:lang w:val="en-US" w:eastAsia="ko-KR"/>
              </w:rPr>
            </w:rPrChange>
          </w:rPr>
          <w:t>smart sustainable cities and communities including AI-enabled systems and services</w:t>
        </w:r>
        <w:r w:rsidR="009F646D" w:rsidRPr="00F56D79">
          <w:rPr>
            <w:rFonts w:eastAsiaTheme="minorEastAsia"/>
            <w:lang w:val="en-US" w:eastAsia="ko-KR"/>
            <w:rPrChange w:id="146" w:author="Author">
              <w:rPr>
                <w:rFonts w:eastAsiaTheme="minorEastAsia"/>
                <w:highlight w:val="green"/>
                <w:lang w:val="en-US" w:eastAsia="ko-KR"/>
              </w:rPr>
            </w:rPrChange>
          </w:rPr>
          <w:t xml:space="preserve"> are enabled by</w:t>
        </w:r>
        <w:r w:rsidRPr="007847D8">
          <w:rPr>
            <w:rFonts w:eastAsiaTheme="minorEastAsia"/>
            <w:lang w:val="en-US" w:eastAsia="ko-KR"/>
          </w:rPr>
          <w:t xml:space="preserve"> digital public infrastructure including trusted data-exchange </w:t>
        </w:r>
        <w:commentRangeStart w:id="147"/>
        <w:r w:rsidRPr="007847D8">
          <w:rPr>
            <w:rFonts w:eastAsiaTheme="minorEastAsia"/>
            <w:lang w:val="en-US" w:eastAsia="ko-KR"/>
          </w:rPr>
          <w:t>mechanisms</w:t>
        </w:r>
        <w:commentRangeEnd w:id="147"/>
        <w:r w:rsidR="009F646D" w:rsidRPr="007847D8">
          <w:rPr>
            <w:rStyle w:val="CommentReference"/>
            <w:rFonts w:eastAsiaTheme="minorEastAsia"/>
            <w:sz w:val="24"/>
            <w:szCs w:val="20"/>
            <w:lang w:val="en-US" w:eastAsia="ko-KR"/>
          </w:rPr>
          <w:commentReference w:id="147"/>
        </w:r>
        <w:r w:rsidRPr="007847D8">
          <w:rPr>
            <w:rFonts w:eastAsiaTheme="minorEastAsia"/>
            <w:lang w:val="en-US" w:eastAsia="ko-KR"/>
          </w:rPr>
          <w:t>;</w:t>
        </w:r>
      </w:ins>
    </w:p>
    <w:p w14:paraId="6BF12951" w14:textId="77777777" w:rsidR="00D6797E" w:rsidRPr="00F56D79" w:rsidRDefault="00D6797E" w:rsidP="00012A16">
      <w:pPr>
        <w:rPr>
          <w:ins w:id="148" w:author="Author"/>
          <w:rFonts w:eastAsiaTheme="minorEastAsia"/>
          <w:lang w:val="en-US" w:eastAsia="ko-KR" w:bidi="ar-EG"/>
          <w:rPrChange w:id="149" w:author="Author">
            <w:rPr>
              <w:ins w:id="150" w:author="Author"/>
              <w:rFonts w:eastAsiaTheme="minorEastAsia"/>
              <w:lang w:eastAsia="ko-KR"/>
            </w:rPr>
          </w:rPrChange>
        </w:rPr>
      </w:pPr>
    </w:p>
    <w:p w14:paraId="55FEA8B6" w14:textId="75EA6523" w:rsidR="00255EB8" w:rsidRPr="007847D8" w:rsidRDefault="00316BA0" w:rsidP="00012A16">
      <w:pPr>
        <w:rPr>
          <w:rFonts w:eastAsiaTheme="minorEastAsia"/>
          <w:lang w:eastAsia="ko-KR"/>
        </w:rPr>
      </w:pPr>
      <w:del w:id="151" w:author="Author">
        <w:r w:rsidRPr="007847D8" w:rsidDel="00255EB8">
          <w:rPr>
            <w:rFonts w:eastAsiaTheme="minorEastAsia"/>
            <w:i/>
            <w:iCs/>
            <w:lang w:eastAsia="ko-KR"/>
          </w:rPr>
          <w:delText>c</w:delText>
        </w:r>
      </w:del>
      <w:ins w:id="152" w:author="Author">
        <w:r w:rsidR="00255EB8" w:rsidRPr="007847D8">
          <w:rPr>
            <w:rFonts w:eastAsiaTheme="minorEastAsia"/>
            <w:i/>
            <w:iCs/>
            <w:lang w:eastAsia="ko-KR"/>
          </w:rPr>
          <w:t>d</w:t>
        </w:r>
      </w:ins>
      <w:r w:rsidRPr="007847D8">
        <w:rPr>
          <w:rFonts w:eastAsiaTheme="minorEastAsia"/>
          <w:i/>
          <w:iCs/>
          <w:lang w:eastAsia="ko-KR"/>
        </w:rPr>
        <w:t>)</w:t>
      </w:r>
      <w:r w:rsidRPr="007847D8">
        <w:rPr>
          <w:rFonts w:eastAsiaTheme="minorEastAsia"/>
          <w:lang w:eastAsia="ko-KR"/>
        </w:rPr>
        <w:tab/>
      </w:r>
      <w:ins w:id="153" w:author="Author">
        <w:r w:rsidR="00B07EEA" w:rsidRPr="007847D8">
          <w:rPr>
            <w:rFonts w:eastAsiaTheme="minorEastAsia"/>
            <w:lang w:eastAsia="ko-KR"/>
          </w:rPr>
          <w:t xml:space="preserve">that rapid </w:t>
        </w:r>
        <w:commentRangeStart w:id="154"/>
        <w:r w:rsidR="00B07EEA" w:rsidRPr="007847D8">
          <w:rPr>
            <w:rFonts w:eastAsiaTheme="minorEastAsia"/>
            <w:lang w:eastAsia="ko-KR"/>
          </w:rPr>
          <w:t>advances</w:t>
        </w:r>
      </w:ins>
      <w:commentRangeEnd w:id="154"/>
      <w:r w:rsidR="00E57867" w:rsidRPr="007847D8">
        <w:rPr>
          <w:rStyle w:val="CommentReference"/>
          <w:rFonts w:eastAsiaTheme="minorEastAsia"/>
          <w:sz w:val="24"/>
          <w:szCs w:val="20"/>
          <w:lang w:eastAsia="ko-KR"/>
        </w:rPr>
        <w:commentReference w:id="154"/>
      </w:r>
      <w:ins w:id="155" w:author="Author">
        <w:r w:rsidR="00B07EEA" w:rsidRPr="007847D8">
          <w:rPr>
            <w:rFonts w:eastAsiaTheme="minorEastAsia"/>
            <w:lang w:eastAsia="ko-KR"/>
          </w:rPr>
          <w:t xml:space="preserve"> in artificial intelligence</w:t>
        </w:r>
      </w:ins>
      <w:r w:rsidR="00B07EEA" w:rsidRPr="007847D8">
        <w:rPr>
          <w:rFonts w:eastAsiaTheme="minorEastAsia"/>
          <w:lang w:eastAsia="ko-KR"/>
        </w:rPr>
        <w:t xml:space="preserve"> </w:t>
      </w:r>
      <w:ins w:id="156" w:author="Author">
        <w:r w:rsidR="00B07EEA" w:rsidRPr="007847D8">
          <w:rPr>
            <w:rFonts w:eastAsiaTheme="minorEastAsia"/>
            <w:lang w:eastAsia="ko-KR"/>
          </w:rPr>
          <w:t>are transforming IoT</w:t>
        </w:r>
        <w:r w:rsidR="00E57867" w:rsidRPr="007847D8">
          <w:rPr>
            <w:rFonts w:eastAsiaTheme="minorEastAsia"/>
            <w:lang w:eastAsia="ko-KR"/>
          </w:rPr>
          <w:t>,</w:t>
        </w:r>
        <w:r w:rsidR="00B07EEA" w:rsidRPr="007847D8">
          <w:rPr>
            <w:rFonts w:eastAsiaTheme="minorEastAsia"/>
            <w:lang w:eastAsia="ko-KR"/>
          </w:rPr>
          <w:t xml:space="preserve"> digital-twin</w:t>
        </w:r>
        <w:r w:rsidR="00E57867" w:rsidRPr="007847D8">
          <w:rPr>
            <w:rFonts w:eastAsiaTheme="minorEastAsia"/>
            <w:lang w:eastAsia="ko-KR"/>
          </w:rPr>
          <w:t xml:space="preserve">s and smart sustainable cities and communities </w:t>
        </w:r>
        <w:r w:rsidR="00B07EEA" w:rsidRPr="007847D8">
          <w:rPr>
            <w:rFonts w:eastAsiaTheme="minorEastAsia"/>
            <w:lang w:eastAsia="ko-KR"/>
          </w:rPr>
          <w:t>systems from systems primarily used for sensing and monitoring into systems capable of simulation, prediction, decision support, coordination and, where authorized, autonomous action</w:t>
        </w:r>
        <w:r w:rsidR="00C74C22" w:rsidRPr="007847D8">
          <w:rPr>
            <w:rFonts w:eastAsiaTheme="minorEastAsia"/>
            <w:lang w:eastAsia="ko-KR"/>
          </w:rPr>
          <w:t xml:space="preserve"> </w:t>
        </w:r>
      </w:ins>
      <w:del w:id="157" w:author="Author">
        <w:r w:rsidRPr="007847D8" w:rsidDel="00E57867">
          <w:rPr>
            <w:rFonts w:eastAsiaTheme="minorEastAsia"/>
            <w:lang w:eastAsia="ko-KR"/>
          </w:rPr>
          <w:delText xml:space="preserve">that </w:delText>
        </w:r>
        <w:r w:rsidRPr="007847D8" w:rsidDel="00B07EEA">
          <w:rPr>
            <w:rFonts w:eastAsiaTheme="minorEastAsia"/>
            <w:lang w:eastAsia="ko-KR"/>
          </w:rPr>
          <w:delText>the rapid development of IoT-related and emerging technologies could enable the globally connected world to be realized faster than expected</w:delText>
        </w:r>
      </w:del>
      <w:r w:rsidRPr="007847D8">
        <w:rPr>
          <w:rFonts w:eastAsiaTheme="minorEastAsia"/>
          <w:lang w:eastAsia="ko-KR"/>
        </w:rPr>
        <w:t>;</w:t>
      </w:r>
    </w:p>
    <w:p w14:paraId="7BEFB302" w14:textId="033A3CD4" w:rsidR="00255EB8" w:rsidRPr="007847D8" w:rsidRDefault="00316BA0" w:rsidP="00012A16">
      <w:pPr>
        <w:rPr>
          <w:rFonts w:eastAsiaTheme="minorEastAsia"/>
          <w:lang w:eastAsia="ko-KR"/>
        </w:rPr>
      </w:pPr>
      <w:del w:id="158" w:author="Author">
        <w:r w:rsidRPr="007847D8" w:rsidDel="00255EB8">
          <w:rPr>
            <w:rFonts w:eastAsiaTheme="minorEastAsia"/>
            <w:i/>
            <w:iCs/>
            <w:lang w:eastAsia="ko-KR"/>
          </w:rPr>
          <w:delText>d</w:delText>
        </w:r>
      </w:del>
      <w:ins w:id="159" w:author="Author">
        <w:r w:rsidR="00255EB8" w:rsidRPr="007847D8">
          <w:rPr>
            <w:rFonts w:eastAsiaTheme="minorEastAsia"/>
            <w:i/>
            <w:iCs/>
            <w:lang w:eastAsia="ko-KR"/>
          </w:rPr>
          <w:t>e</w:t>
        </w:r>
      </w:ins>
      <w:r w:rsidRPr="007847D8">
        <w:rPr>
          <w:rFonts w:eastAsiaTheme="minorEastAsia"/>
          <w:i/>
          <w:iCs/>
          <w:lang w:eastAsia="ko-KR"/>
        </w:rPr>
        <w:t>)</w:t>
      </w:r>
      <w:r w:rsidRPr="007847D8">
        <w:rPr>
          <w:rFonts w:eastAsiaTheme="minorEastAsia"/>
          <w:lang w:eastAsia="ko-KR"/>
        </w:rPr>
        <w:tab/>
      </w:r>
      <w:ins w:id="160" w:author="Author">
        <w:r w:rsidR="00B07EEA" w:rsidRPr="007847D8">
          <w:rPr>
            <w:rFonts w:eastAsiaTheme="minorEastAsia"/>
            <w:lang w:eastAsia="ko-KR"/>
          </w:rPr>
          <w:t>that IoT, digital twins</w:t>
        </w:r>
        <w:r w:rsidR="00A96F15" w:rsidRPr="007847D8">
          <w:rPr>
            <w:rFonts w:eastAsiaTheme="minorEastAsia"/>
            <w:lang w:eastAsia="ko-KR"/>
          </w:rPr>
          <w:t xml:space="preserve"> and smart sustainable cities and communities,</w:t>
        </w:r>
        <w:r w:rsidR="00B07EEA" w:rsidRPr="007847D8">
          <w:rPr>
            <w:rFonts w:eastAsiaTheme="minorEastAsia"/>
            <w:lang w:eastAsia="ko-KR"/>
          </w:rPr>
          <w:t xml:space="preserve"> and AI-enabled systems </w:t>
        </w:r>
        <w:r w:rsidR="00A96F15" w:rsidRPr="00F56D79">
          <w:rPr>
            <w:rFonts w:eastAsiaTheme="minorEastAsia"/>
            <w:lang w:eastAsia="ko-KR"/>
            <w:rPrChange w:id="161" w:author="Author">
              <w:rPr>
                <w:rFonts w:eastAsiaTheme="minorEastAsia"/>
                <w:highlight w:val="green"/>
                <w:lang w:eastAsia="ko-KR"/>
              </w:rPr>
            </w:rPrChange>
          </w:rPr>
          <w:t xml:space="preserve">and services </w:t>
        </w:r>
        <w:r w:rsidR="00B07EEA" w:rsidRPr="007847D8">
          <w:rPr>
            <w:rFonts w:eastAsiaTheme="minorEastAsia"/>
            <w:lang w:eastAsia="ko-KR"/>
          </w:rPr>
          <w:t xml:space="preserve">are playing an increasingly important role in energy, transportation, health, management of urban and rural spaces, agriculture, environmental monitoring, manufacturing, logistics, emergency communications, disaster-risk reduction, public safety, buildings and other public and private services, </w:t>
        </w:r>
      </w:ins>
      <w:del w:id="162" w:author="Author">
        <w:r w:rsidRPr="007847D8" w:rsidDel="00B07EEA">
          <w:rPr>
            <w:rFonts w:eastAsiaTheme="minorEastAsia"/>
            <w:lang w:eastAsia="ko-KR"/>
          </w:rPr>
          <w:delText xml:space="preserve">that IoT is playing a fundamental role in various fields, including energy, transportation, health, management of urban and rural spaces and SSC&amp;C, agriculture, emergencies, crisis and disaster management, public safety and home networks, </w:delText>
        </w:r>
      </w:del>
      <w:r w:rsidRPr="007847D8">
        <w:rPr>
          <w:rFonts w:eastAsiaTheme="minorEastAsia"/>
          <w:lang w:eastAsia="ko-KR"/>
        </w:rPr>
        <w:t>and benefits developing countries</w:t>
      </w:r>
      <w:r w:rsidRPr="007847D8">
        <w:rPr>
          <w:rStyle w:val="FootnoteReference"/>
          <w:rFonts w:eastAsiaTheme="minorEastAsia"/>
          <w:szCs w:val="24"/>
          <w:lang w:eastAsia="ko-KR"/>
        </w:rPr>
        <w:footnoteReference w:customMarkFollows="1" w:id="1"/>
        <w:t>1</w:t>
      </w:r>
      <w:r w:rsidRPr="007847D8">
        <w:rPr>
          <w:rFonts w:eastAsiaTheme="minorEastAsia"/>
          <w:lang w:eastAsia="ko-KR"/>
        </w:rPr>
        <w:t xml:space="preserve"> as well as developed countries;</w:t>
      </w:r>
    </w:p>
    <w:p w14:paraId="052F65DC" w14:textId="228C54BB" w:rsidR="00B07EEA" w:rsidRPr="007847D8" w:rsidRDefault="00B07EEA" w:rsidP="00A96F15">
      <w:pPr>
        <w:rPr>
          <w:ins w:id="163" w:author="Author"/>
          <w:rFonts w:eastAsiaTheme="minorEastAsia"/>
          <w:lang w:eastAsia="ko-KR"/>
        </w:rPr>
      </w:pPr>
      <w:del w:id="164" w:author="Author">
        <w:r w:rsidRPr="007847D8" w:rsidDel="00255EB8">
          <w:rPr>
            <w:rFonts w:eastAsiaTheme="minorEastAsia"/>
            <w:lang w:eastAsia="ko-KR"/>
          </w:rPr>
          <w:delText>e</w:delText>
        </w:r>
      </w:del>
      <w:ins w:id="165" w:author="Author">
        <w:r w:rsidR="00255EB8" w:rsidRPr="00F56D79">
          <w:rPr>
            <w:rFonts w:eastAsiaTheme="minorEastAsia"/>
            <w:lang w:eastAsia="ko-KR"/>
            <w:rPrChange w:id="166" w:author="Author">
              <w:rPr>
                <w:rFonts w:eastAsiaTheme="minorEastAsia"/>
                <w:highlight w:val="green"/>
                <w:lang w:eastAsia="ko-KR"/>
              </w:rPr>
            </w:rPrChange>
          </w:rPr>
          <w:t>f</w:t>
        </w:r>
        <w:r w:rsidRPr="007847D8">
          <w:rPr>
            <w:rFonts w:eastAsiaTheme="minorEastAsia"/>
            <w:lang w:eastAsia="ko-KR"/>
          </w:rPr>
          <w:t>) that digital twins provide dynamic digital representations of physical assets, processes, systems and environments, supporting monitoring, simulation, prediction, planning, optimization and operational decision-making;</w:t>
        </w:r>
      </w:ins>
    </w:p>
    <w:p w14:paraId="1049CB4E" w14:textId="14122FF8" w:rsidR="00B07EEA" w:rsidRPr="007847D8" w:rsidRDefault="00B07EEA" w:rsidP="00B07EEA">
      <w:pPr>
        <w:rPr>
          <w:ins w:id="167" w:author="Author"/>
          <w:rFonts w:eastAsiaTheme="minorEastAsia"/>
          <w:lang w:val="en-US" w:eastAsia="ko-KR"/>
        </w:rPr>
      </w:pPr>
      <w:ins w:id="168" w:author="Author">
        <w:del w:id="169" w:author="Author">
          <w:r w:rsidRPr="007847D8" w:rsidDel="00255EB8">
            <w:rPr>
              <w:rFonts w:eastAsiaTheme="minorEastAsia"/>
              <w:lang w:val="en-US" w:eastAsia="ko-KR"/>
            </w:rPr>
            <w:lastRenderedPageBreak/>
            <w:delText>f</w:delText>
          </w:r>
        </w:del>
        <w:r w:rsidR="00255EB8" w:rsidRPr="00F56D79">
          <w:rPr>
            <w:rFonts w:eastAsiaTheme="minorEastAsia"/>
            <w:lang w:val="en-US" w:eastAsia="ko-KR"/>
            <w:rPrChange w:id="170" w:author="Author">
              <w:rPr>
                <w:rFonts w:eastAsiaTheme="minorEastAsia"/>
                <w:highlight w:val="green"/>
                <w:lang w:val="en-US" w:eastAsia="ko-KR"/>
              </w:rPr>
            </w:rPrChange>
          </w:rPr>
          <w:t>g</w:t>
        </w:r>
        <w:r w:rsidRPr="007847D8">
          <w:rPr>
            <w:rFonts w:eastAsiaTheme="minorEastAsia"/>
            <w:lang w:val="en-US" w:eastAsia="ko-KR"/>
          </w:rPr>
          <w:t>)</w:t>
        </w:r>
        <w:r w:rsidRPr="007847D8">
          <w:rPr>
            <w:rFonts w:eastAsiaTheme="minorEastAsia"/>
            <w:lang w:val="en-US" w:eastAsia="ko-KR"/>
          </w:rPr>
          <w:tab/>
          <w:t>that digital twins increasingly depend on trustworthy synchronization between physical and digital systems, adequate model fidelity, data quality, semantic consistency, lifecycle management and safeguards against unauthorized or unsafe actuation;</w:t>
        </w:r>
      </w:ins>
    </w:p>
    <w:p w14:paraId="09704478" w14:textId="31E80F6F" w:rsidR="00B07EEA" w:rsidRPr="007847D8" w:rsidRDefault="00255EB8" w:rsidP="00255EB8">
      <w:pPr>
        <w:rPr>
          <w:ins w:id="171" w:author="Author"/>
          <w:rFonts w:eastAsiaTheme="minorEastAsia"/>
          <w:lang w:val="en-US" w:eastAsia="ko-KR"/>
        </w:rPr>
      </w:pPr>
      <w:ins w:id="172" w:author="Author">
        <w:r w:rsidRPr="007847D8">
          <w:rPr>
            <w:rFonts w:eastAsiaTheme="minorEastAsia"/>
            <w:lang w:val="en-US" w:eastAsia="ko-KR"/>
          </w:rPr>
          <w:t>h</w:t>
        </w:r>
        <w:r w:rsidR="00B07EEA" w:rsidRPr="00F56D79">
          <w:rPr>
            <w:rFonts w:eastAsiaTheme="minorEastAsia"/>
            <w:lang w:val="en-US" w:eastAsia="ko-KR"/>
            <w:rPrChange w:id="173" w:author="Author">
              <w:rPr>
                <w:rFonts w:eastAsiaTheme="minorEastAsia"/>
                <w:b/>
                <w:bCs/>
                <w:lang w:val="en-US" w:eastAsia="ko-KR"/>
              </w:rPr>
            </w:rPrChange>
          </w:rPr>
          <w:t>)</w:t>
        </w:r>
        <w:r w:rsidR="00B07EEA" w:rsidRPr="007847D8">
          <w:rPr>
            <w:rFonts w:eastAsiaTheme="minorEastAsia"/>
            <w:lang w:val="en-US" w:eastAsia="ko-KR"/>
          </w:rPr>
          <w:tab/>
          <w:t>that data used by IoT, digital twins</w:t>
        </w:r>
        <w:r w:rsidRPr="007847D8">
          <w:rPr>
            <w:rFonts w:eastAsiaTheme="minorEastAsia"/>
            <w:lang w:val="en-US" w:eastAsia="ko-KR"/>
          </w:rPr>
          <w:t xml:space="preserve"> and smart sustainable cities and communities,</w:t>
        </w:r>
        <w:r w:rsidR="00B07EEA" w:rsidRPr="007847D8">
          <w:rPr>
            <w:rFonts w:eastAsiaTheme="minorEastAsia"/>
            <w:lang w:val="en-US" w:eastAsia="ko-KR"/>
          </w:rPr>
          <w:t xml:space="preserve"> </w:t>
        </w:r>
        <w:r w:rsidRPr="007847D8">
          <w:rPr>
            <w:rFonts w:eastAsiaTheme="minorEastAsia"/>
            <w:lang w:val="en-US" w:eastAsia="ko-KR"/>
          </w:rPr>
          <w:t>including</w:t>
        </w:r>
        <w:r w:rsidR="00B07EEA" w:rsidRPr="007847D8">
          <w:rPr>
            <w:rFonts w:eastAsiaTheme="minorEastAsia"/>
            <w:lang w:val="en-US" w:eastAsia="ko-KR"/>
          </w:rPr>
          <w:t xml:space="preserve"> AI </w:t>
        </w:r>
        <w:r w:rsidRPr="007847D8">
          <w:rPr>
            <w:rFonts w:eastAsiaTheme="minorEastAsia"/>
            <w:lang w:val="en-US" w:eastAsia="ko-KR"/>
          </w:rPr>
          <w:t xml:space="preserve">enabled </w:t>
        </w:r>
        <w:r w:rsidR="00B07EEA" w:rsidRPr="007847D8">
          <w:rPr>
            <w:rFonts w:eastAsiaTheme="minorEastAsia"/>
            <w:lang w:val="en-US" w:eastAsia="ko-KR"/>
          </w:rPr>
          <w:t>systems</w:t>
        </w:r>
        <w:r w:rsidRPr="007847D8">
          <w:rPr>
            <w:rFonts w:eastAsiaTheme="minorEastAsia"/>
            <w:lang w:val="en-US" w:eastAsia="ko-KR"/>
          </w:rPr>
          <w:t xml:space="preserve"> and services</w:t>
        </w:r>
        <w:r w:rsidR="00B07EEA" w:rsidRPr="007847D8">
          <w:rPr>
            <w:rFonts w:eastAsiaTheme="minorEastAsia"/>
            <w:lang w:val="en-US" w:eastAsia="ko-KR"/>
          </w:rPr>
          <w:t xml:space="preserve"> should be appropriately governed throughout their lifecycle, taking into account quality, provenance, lineage, access, sharing, protection, retention, portability, interoperability and lawful use;</w:t>
        </w:r>
      </w:ins>
    </w:p>
    <w:p w14:paraId="46B57A9B" w14:textId="156DB8B7" w:rsidR="00B07EEA" w:rsidRPr="007847D8" w:rsidRDefault="00B07EEA" w:rsidP="00562806">
      <w:pPr>
        <w:rPr>
          <w:ins w:id="174" w:author="Author"/>
          <w:rFonts w:eastAsiaTheme="minorEastAsia"/>
          <w:lang w:val="en-US" w:eastAsia="ko-KR"/>
        </w:rPr>
      </w:pPr>
      <w:ins w:id="175" w:author="Author">
        <w:del w:id="176" w:author="Author">
          <w:r w:rsidRPr="00F56D79" w:rsidDel="00C21A40">
            <w:rPr>
              <w:rFonts w:eastAsiaTheme="minorEastAsia"/>
              <w:lang w:val="en-US" w:eastAsia="ko-KR"/>
              <w:rPrChange w:id="177" w:author="Author">
                <w:rPr>
                  <w:rFonts w:eastAsiaTheme="minorEastAsia"/>
                  <w:b/>
                  <w:bCs/>
                  <w:lang w:val="en-US" w:eastAsia="ko-KR"/>
                </w:rPr>
              </w:rPrChange>
            </w:rPr>
            <w:delText>o</w:delText>
          </w:r>
        </w:del>
        <w:r w:rsidR="00C21A40" w:rsidRPr="007847D8">
          <w:rPr>
            <w:rFonts w:eastAsiaTheme="minorEastAsia"/>
            <w:lang w:val="en-US" w:eastAsia="ko-KR"/>
          </w:rPr>
          <w:t>n</w:t>
        </w:r>
        <w:r w:rsidRPr="00F56D79">
          <w:rPr>
            <w:rFonts w:eastAsiaTheme="minorEastAsia"/>
            <w:lang w:val="en-US" w:eastAsia="ko-KR"/>
            <w:rPrChange w:id="178" w:author="Author">
              <w:rPr>
                <w:rFonts w:eastAsiaTheme="minorEastAsia"/>
                <w:b/>
                <w:bCs/>
                <w:lang w:val="en-US" w:eastAsia="ko-KR"/>
              </w:rPr>
            </w:rPrChange>
          </w:rPr>
          <w:t>)</w:t>
        </w:r>
        <w:r w:rsidRPr="007847D8">
          <w:rPr>
            <w:rFonts w:eastAsiaTheme="minorEastAsia"/>
            <w:lang w:val="en-US" w:eastAsia="ko-KR"/>
          </w:rPr>
          <w:tab/>
          <w:t>that increasing interdependence among IoT, digital twins</w:t>
        </w:r>
        <w:r w:rsidR="00F72451" w:rsidRPr="007847D8">
          <w:rPr>
            <w:rFonts w:eastAsiaTheme="minorEastAsia"/>
            <w:lang w:val="en-US" w:eastAsia="ko-KR"/>
          </w:rPr>
          <w:t xml:space="preserve"> and smart sustainable cities and communities</w:t>
        </w:r>
        <w:r w:rsidRPr="007847D8">
          <w:rPr>
            <w:rFonts w:eastAsiaTheme="minorEastAsia"/>
            <w:lang w:val="en-US" w:eastAsia="ko-KR"/>
          </w:rPr>
          <w:t xml:space="preserve">, </w:t>
        </w:r>
        <w:r w:rsidR="00562806" w:rsidRPr="007847D8">
          <w:rPr>
            <w:rFonts w:eastAsiaTheme="minorEastAsia"/>
            <w:lang w:val="en-US" w:eastAsia="ko-KR"/>
          </w:rPr>
          <w:t xml:space="preserve">including AI-enabled systems and services, </w:t>
        </w:r>
        <w:r w:rsidRPr="007847D8">
          <w:rPr>
            <w:rFonts w:eastAsiaTheme="minorEastAsia"/>
            <w:lang w:val="en-US" w:eastAsia="ko-KR"/>
          </w:rPr>
          <w:t>may give rise to systemic and cascading risks extending across sectors and jurisdictions;</w:t>
        </w:r>
      </w:ins>
    </w:p>
    <w:p w14:paraId="3B2D762F" w14:textId="05F83958" w:rsidR="00B07EEA" w:rsidRPr="007847D8" w:rsidRDefault="00B07EEA" w:rsidP="00A112C7">
      <w:pPr>
        <w:rPr>
          <w:ins w:id="179" w:author="Author"/>
          <w:rFonts w:eastAsiaTheme="minorEastAsia"/>
          <w:lang w:val="en-US" w:eastAsia="ko-KR"/>
        </w:rPr>
      </w:pPr>
      <w:ins w:id="180" w:author="Author">
        <w:del w:id="181" w:author="Author">
          <w:r w:rsidRPr="00F56D79" w:rsidDel="00C21A40">
            <w:rPr>
              <w:rFonts w:eastAsiaTheme="minorEastAsia"/>
              <w:lang w:val="en-US" w:eastAsia="ko-KR"/>
              <w:rPrChange w:id="182" w:author="Author">
                <w:rPr>
                  <w:rFonts w:eastAsiaTheme="minorEastAsia"/>
                  <w:b/>
                  <w:bCs/>
                  <w:lang w:val="en-US" w:eastAsia="ko-KR"/>
                </w:rPr>
              </w:rPrChange>
            </w:rPr>
            <w:delText>p</w:delText>
          </w:r>
        </w:del>
        <w:r w:rsidR="00C21A40" w:rsidRPr="007847D8">
          <w:rPr>
            <w:rFonts w:eastAsiaTheme="minorEastAsia"/>
            <w:lang w:val="en-US" w:eastAsia="ko-KR"/>
          </w:rPr>
          <w:t>o</w:t>
        </w:r>
        <w:r w:rsidRPr="00F56D79">
          <w:rPr>
            <w:rFonts w:eastAsiaTheme="minorEastAsia"/>
            <w:lang w:val="en-US" w:eastAsia="ko-KR"/>
            <w:rPrChange w:id="183" w:author="Author">
              <w:rPr>
                <w:rFonts w:eastAsiaTheme="minorEastAsia"/>
                <w:b/>
                <w:bCs/>
                <w:lang w:val="en-US" w:eastAsia="ko-KR"/>
              </w:rPr>
            </w:rPrChange>
          </w:rPr>
          <w:t>)</w:t>
        </w:r>
        <w:r w:rsidRPr="007847D8">
          <w:rPr>
            <w:rFonts w:eastAsiaTheme="minorEastAsia"/>
            <w:lang w:val="en-US" w:eastAsia="ko-KR"/>
          </w:rPr>
          <w:tab/>
          <w:t>that the growing use of</w:t>
        </w:r>
        <w:r w:rsidR="00A112C7" w:rsidRPr="007847D8">
          <w:rPr>
            <w:rFonts w:eastAsiaTheme="minorEastAsia"/>
            <w:lang w:val="en-US" w:eastAsia="ko-KR"/>
          </w:rPr>
          <w:t xml:space="preserve"> IoT</w:t>
        </w:r>
        <w:r w:rsidRPr="007847D8">
          <w:rPr>
            <w:rFonts w:eastAsiaTheme="minorEastAsia"/>
            <w:lang w:val="en-US" w:eastAsia="ko-KR"/>
          </w:rPr>
          <w:t>, digital twins</w:t>
        </w:r>
        <w:r w:rsidR="00A112C7" w:rsidRPr="007847D8">
          <w:rPr>
            <w:rFonts w:eastAsiaTheme="minorEastAsia"/>
            <w:lang w:val="en-US" w:eastAsia="ko-KR"/>
          </w:rPr>
          <w:t xml:space="preserve"> and smart sustainable cities and communities including AI-enabled systems and services</w:t>
        </w:r>
        <w:r w:rsidRPr="007847D8">
          <w:rPr>
            <w:rFonts w:eastAsiaTheme="minorEastAsia"/>
            <w:lang w:val="en-US" w:eastAsia="ko-KR"/>
          </w:rPr>
          <w:t xml:space="preserve">, may </w:t>
        </w:r>
        <w:r w:rsidR="00C21A40" w:rsidRPr="007847D8">
          <w:rPr>
            <w:rFonts w:eastAsiaTheme="minorEastAsia"/>
            <w:lang w:val="en-US" w:eastAsia="ko-KR"/>
          </w:rPr>
          <w:t xml:space="preserve">additionally </w:t>
        </w:r>
        <w:r w:rsidRPr="007847D8">
          <w:rPr>
            <w:rFonts w:eastAsiaTheme="minorEastAsia"/>
            <w:lang w:val="en-US" w:eastAsia="ko-KR"/>
          </w:rPr>
          <w:t>have significant implications for energy consumption, water use, equipment lifecycle, embodied emissions, materials use and electronic waste;</w:t>
        </w:r>
      </w:ins>
    </w:p>
    <w:p w14:paraId="5A1BB5CD" w14:textId="21F24DB1" w:rsidR="00B07EEA" w:rsidRPr="007847D8" w:rsidRDefault="00B07EEA" w:rsidP="00A112C7">
      <w:pPr>
        <w:rPr>
          <w:ins w:id="184" w:author="Author"/>
          <w:rFonts w:eastAsiaTheme="minorEastAsia"/>
          <w:lang w:val="en-US" w:eastAsia="ko-KR"/>
        </w:rPr>
      </w:pPr>
      <w:ins w:id="185" w:author="Author">
        <w:del w:id="186" w:author="Author">
          <w:r w:rsidRPr="00F56D79" w:rsidDel="00C21A40">
            <w:rPr>
              <w:rFonts w:eastAsiaTheme="minorEastAsia"/>
              <w:lang w:val="en-US" w:eastAsia="ko-KR"/>
              <w:rPrChange w:id="187" w:author="Author">
                <w:rPr>
                  <w:rFonts w:eastAsiaTheme="minorEastAsia"/>
                  <w:b/>
                  <w:bCs/>
                  <w:lang w:val="en-US" w:eastAsia="ko-KR"/>
                </w:rPr>
              </w:rPrChange>
            </w:rPr>
            <w:delText>q</w:delText>
          </w:r>
        </w:del>
        <w:r w:rsidR="00C21A40" w:rsidRPr="007847D8">
          <w:rPr>
            <w:rFonts w:eastAsiaTheme="minorEastAsia"/>
            <w:lang w:val="en-US" w:eastAsia="ko-KR"/>
          </w:rPr>
          <w:t>p</w:t>
        </w:r>
        <w:r w:rsidRPr="00F56D79">
          <w:rPr>
            <w:rFonts w:eastAsiaTheme="minorEastAsia"/>
            <w:lang w:val="en-US" w:eastAsia="ko-KR"/>
            <w:rPrChange w:id="188" w:author="Author">
              <w:rPr>
                <w:rFonts w:eastAsiaTheme="minorEastAsia"/>
                <w:b/>
                <w:bCs/>
                <w:lang w:val="en-US" w:eastAsia="ko-KR"/>
              </w:rPr>
            </w:rPrChange>
          </w:rPr>
          <w:t>)</w:t>
        </w:r>
        <w:r w:rsidR="001947F8" w:rsidRPr="007847D8">
          <w:rPr>
            <w:rFonts w:eastAsiaTheme="minorEastAsia"/>
            <w:lang w:val="en-US" w:eastAsia="ko-KR"/>
          </w:rPr>
          <w:tab/>
        </w:r>
        <w:r w:rsidRPr="007847D8">
          <w:rPr>
            <w:rFonts w:eastAsiaTheme="minorEastAsia"/>
            <w:lang w:val="en-US" w:eastAsia="ko-KR"/>
          </w:rPr>
          <w:t>that energy efficiency should be considered at system and lifecycle level</w:t>
        </w:r>
        <w:r w:rsidR="00A112C7" w:rsidRPr="00F56D79">
          <w:rPr>
            <w:rFonts w:eastAsiaTheme="minorEastAsia"/>
            <w:lang w:val="en-US" w:eastAsia="ko-KR"/>
            <w:rPrChange w:id="189" w:author="Author">
              <w:rPr>
                <w:rFonts w:eastAsiaTheme="minorEastAsia"/>
                <w:highlight w:val="green"/>
                <w:lang w:val="en-US" w:eastAsia="ko-KR"/>
              </w:rPr>
            </w:rPrChange>
          </w:rPr>
          <w:t xml:space="preserve"> of IoT, digital twins and smart sustainable cities and communities including AI-enabled systems and services</w:t>
        </w:r>
        <w:r w:rsidRPr="007847D8">
          <w:rPr>
            <w:rFonts w:eastAsiaTheme="minorEastAsia"/>
            <w:lang w:val="en-US" w:eastAsia="ko-KR"/>
          </w:rPr>
          <w:t>;</w:t>
        </w:r>
      </w:ins>
    </w:p>
    <w:p w14:paraId="741A534F" w14:textId="01FEA860" w:rsidR="00B07EEA" w:rsidRPr="007847D8" w:rsidRDefault="00B07EEA" w:rsidP="00A112C7">
      <w:pPr>
        <w:rPr>
          <w:ins w:id="190" w:author="Author"/>
          <w:rFonts w:eastAsiaTheme="minorEastAsia"/>
          <w:lang w:val="en-US" w:eastAsia="ko-KR" w:bidi="ar-EG"/>
        </w:rPr>
      </w:pPr>
      <w:ins w:id="191" w:author="Author">
        <w:del w:id="192" w:author="Author">
          <w:r w:rsidRPr="00F56D79" w:rsidDel="00C21A40">
            <w:rPr>
              <w:rFonts w:eastAsiaTheme="minorEastAsia"/>
              <w:lang w:val="en-US" w:eastAsia="ko-KR"/>
              <w:rPrChange w:id="193" w:author="Author">
                <w:rPr>
                  <w:rFonts w:eastAsiaTheme="minorEastAsia"/>
                  <w:b/>
                  <w:bCs/>
                  <w:lang w:val="en-US" w:eastAsia="ko-KR"/>
                </w:rPr>
              </w:rPrChange>
            </w:rPr>
            <w:delText>r</w:delText>
          </w:r>
        </w:del>
        <w:r w:rsidR="00C21A40" w:rsidRPr="007847D8">
          <w:rPr>
            <w:rFonts w:eastAsiaTheme="minorEastAsia"/>
            <w:lang w:val="en-US" w:eastAsia="ko-KR"/>
          </w:rPr>
          <w:t>q</w:t>
        </w:r>
        <w:r w:rsidRPr="00F56D79">
          <w:rPr>
            <w:rFonts w:eastAsiaTheme="minorEastAsia"/>
            <w:lang w:val="en-US" w:eastAsia="ko-KR"/>
            <w:rPrChange w:id="194" w:author="Author">
              <w:rPr>
                <w:rFonts w:eastAsiaTheme="minorEastAsia"/>
                <w:b/>
                <w:bCs/>
                <w:lang w:val="en-US" w:eastAsia="ko-KR"/>
              </w:rPr>
            </w:rPrChange>
          </w:rPr>
          <w:t>)</w:t>
        </w:r>
        <w:r w:rsidR="001947F8" w:rsidRPr="007847D8">
          <w:rPr>
            <w:rFonts w:eastAsiaTheme="minorEastAsia"/>
            <w:lang w:val="en-US" w:eastAsia="ko-KR"/>
          </w:rPr>
          <w:tab/>
        </w:r>
        <w:r w:rsidRPr="007847D8">
          <w:rPr>
            <w:rFonts w:eastAsiaTheme="minorEastAsia"/>
            <w:lang w:val="en-US" w:eastAsia="ko-KR"/>
          </w:rPr>
          <w:t>that emerging</w:t>
        </w:r>
      </w:ins>
      <w:r w:rsidRPr="007847D8">
        <w:rPr>
          <w:rFonts w:eastAsiaTheme="minorEastAsia"/>
          <w:lang w:val="en-US" w:eastAsia="ko-KR"/>
        </w:rPr>
        <w:t xml:space="preserve"> </w:t>
      </w:r>
      <w:ins w:id="195" w:author="Author">
        <w:r w:rsidRPr="007847D8">
          <w:rPr>
            <w:rFonts w:eastAsiaTheme="minorEastAsia"/>
            <w:lang w:val="en-US" w:eastAsia="ko-KR"/>
          </w:rPr>
          <w:t>citiverse applications represent important use cases in which IoT, AI</w:t>
        </w:r>
        <w:r w:rsidR="003477EB" w:rsidRPr="00F56D79">
          <w:rPr>
            <w:rFonts w:eastAsiaTheme="minorEastAsia"/>
            <w:lang w:val="en-US" w:eastAsia="ko-KR"/>
            <w:rPrChange w:id="196" w:author="Author">
              <w:rPr>
                <w:rFonts w:eastAsiaTheme="minorEastAsia"/>
                <w:highlight w:val="green"/>
                <w:lang w:val="en-US" w:eastAsia="ko-KR"/>
              </w:rPr>
            </w:rPrChange>
          </w:rPr>
          <w:t xml:space="preserve"> including</w:t>
        </w:r>
        <w:r w:rsidRPr="007847D8">
          <w:rPr>
            <w:rFonts w:eastAsiaTheme="minorEastAsia"/>
            <w:lang w:val="en-US" w:eastAsia="ko-KR"/>
          </w:rPr>
          <w:t xml:space="preserve"> spatial intelligence, digital twins and immersive technologies converge;</w:t>
        </w:r>
      </w:ins>
    </w:p>
    <w:p w14:paraId="0FD46B36" w14:textId="5B7F36FF" w:rsidR="00B07EEA" w:rsidRPr="00F56D79" w:rsidDel="001947F8" w:rsidRDefault="00B07EEA" w:rsidP="0057679C">
      <w:pPr>
        <w:rPr>
          <w:del w:id="197" w:author="Author"/>
          <w:rFonts w:eastAsiaTheme="minorEastAsia"/>
          <w:lang w:val="en-US" w:eastAsia="ko-KR"/>
          <w:rPrChange w:id="198" w:author="Author">
            <w:rPr>
              <w:del w:id="199" w:author="Author"/>
              <w:rFonts w:eastAsiaTheme="minorEastAsia"/>
              <w:lang w:eastAsia="ko-KR"/>
            </w:rPr>
          </w:rPrChange>
        </w:rPr>
      </w:pPr>
    </w:p>
    <w:p w14:paraId="0B6178A6" w14:textId="17F6E016" w:rsidR="00316BA0" w:rsidRPr="007847D8" w:rsidDel="001947F8" w:rsidRDefault="00316BA0" w:rsidP="00316BA0">
      <w:pPr>
        <w:rPr>
          <w:del w:id="200" w:author="Author"/>
          <w:rFonts w:eastAsiaTheme="minorEastAsia"/>
          <w:lang w:eastAsia="ko-KR"/>
        </w:rPr>
      </w:pPr>
      <w:del w:id="201" w:author="Author">
        <w:r w:rsidRPr="007847D8" w:rsidDel="001947F8">
          <w:rPr>
            <w:rFonts w:eastAsiaTheme="minorEastAsia"/>
            <w:i/>
            <w:lang w:eastAsia="ko-KR"/>
          </w:rPr>
          <w:delText>e)</w:delText>
        </w:r>
        <w:r w:rsidRPr="007847D8" w:rsidDel="001947F8">
          <w:rPr>
            <w:rFonts w:eastAsiaTheme="minorEastAsia"/>
            <w:lang w:eastAsia="ko-KR"/>
          </w:rPr>
          <w:tab/>
          <w:delText>that IoT is evolving to support a wide variety of applications and use cases involving various stakeholders and can be a key enabler for conventional and emerging telecommunications/ICTs;</w:delText>
        </w:r>
      </w:del>
    </w:p>
    <w:p w14:paraId="355E20FE" w14:textId="646A74FD" w:rsidR="00316BA0" w:rsidRPr="007847D8" w:rsidRDefault="00316BA0" w:rsidP="001947F8">
      <w:pPr>
        <w:rPr>
          <w:rFonts w:eastAsiaTheme="minorEastAsia"/>
          <w:lang w:eastAsia="ko-KR"/>
        </w:rPr>
      </w:pPr>
      <w:del w:id="202" w:author="Author">
        <w:r w:rsidRPr="007847D8" w:rsidDel="001947F8">
          <w:rPr>
            <w:rFonts w:eastAsiaTheme="minorEastAsia"/>
            <w:i/>
            <w:lang w:eastAsia="ko-KR"/>
          </w:rPr>
          <w:delText>f</w:delText>
        </w:r>
      </w:del>
      <w:ins w:id="203" w:author="Author">
        <w:del w:id="204" w:author="Author">
          <w:r w:rsidR="001947F8" w:rsidRPr="00F56D79" w:rsidDel="00C21A40">
            <w:rPr>
              <w:rFonts w:eastAsiaTheme="minorEastAsia"/>
              <w:i/>
              <w:lang w:eastAsia="ko-KR"/>
              <w:rPrChange w:id="205" w:author="Author">
                <w:rPr>
                  <w:rFonts w:eastAsiaTheme="minorEastAsia"/>
                  <w:i/>
                  <w:highlight w:val="yellow"/>
                  <w:lang w:eastAsia="ko-KR"/>
                </w:rPr>
              </w:rPrChange>
            </w:rPr>
            <w:delText>t</w:delText>
          </w:r>
        </w:del>
        <w:r w:rsidR="00C21A40" w:rsidRPr="007847D8">
          <w:rPr>
            <w:rFonts w:eastAsiaTheme="minorEastAsia"/>
            <w:i/>
            <w:lang w:eastAsia="ko-KR"/>
          </w:rPr>
          <w:t>s</w:t>
        </w:r>
      </w:ins>
      <w:r w:rsidRPr="007847D8">
        <w:rPr>
          <w:rFonts w:eastAsiaTheme="minorEastAsia"/>
          <w:i/>
          <w:lang w:eastAsia="ko-KR"/>
        </w:rPr>
        <w:t>)</w:t>
      </w:r>
      <w:r w:rsidRPr="007847D8">
        <w:rPr>
          <w:rFonts w:eastAsiaTheme="minorEastAsia"/>
          <w:lang w:eastAsia="ko-KR"/>
        </w:rPr>
        <w:tab/>
        <w:t xml:space="preserve">that relevant ITU study groups as well as industry forums, consortia and other SDOs are working on the development of various standards and/or technical specifications </w:t>
      </w:r>
      <w:ins w:id="206" w:author="Author">
        <w:r w:rsidR="001947F8" w:rsidRPr="007847D8">
          <w:rPr>
            <w:rFonts w:eastAsiaTheme="minorEastAsia"/>
            <w:lang w:val="en-US" w:eastAsia="ko-KR"/>
          </w:rPr>
          <w:t>relevant to IoT, digital twins, AI, data, digital public infrastructure, cloud and edge computing and SSC&amp;C</w:t>
        </w:r>
        <w:r w:rsidR="001947F8" w:rsidRPr="00F56D79" w:rsidDel="001947F8">
          <w:rPr>
            <w:rFonts w:eastAsiaTheme="minorEastAsia"/>
            <w:lang w:eastAsia="ko-KR"/>
            <w:rPrChange w:id="207" w:author="Author">
              <w:rPr>
                <w:rFonts w:eastAsiaTheme="minorEastAsia"/>
                <w:highlight w:val="yellow"/>
                <w:lang w:eastAsia="ko-KR"/>
              </w:rPr>
            </w:rPrChange>
          </w:rPr>
          <w:t xml:space="preserve"> </w:t>
        </w:r>
      </w:ins>
      <w:del w:id="208" w:author="Author">
        <w:r w:rsidRPr="007847D8" w:rsidDel="001947F8">
          <w:rPr>
            <w:rFonts w:eastAsiaTheme="minorEastAsia"/>
            <w:lang w:eastAsia="ko-KR"/>
          </w:rPr>
          <w:delText>for IoT</w:delText>
        </w:r>
      </w:del>
      <w:r w:rsidRPr="007847D8">
        <w:rPr>
          <w:rFonts w:eastAsiaTheme="minorEastAsia"/>
          <w:lang w:eastAsia="ko-KR"/>
        </w:rPr>
        <w:t>;</w:t>
      </w:r>
    </w:p>
    <w:p w14:paraId="77247BF3" w14:textId="0194791D" w:rsidR="00316BA0" w:rsidRPr="007847D8" w:rsidRDefault="00316BA0" w:rsidP="00316BA0">
      <w:pPr>
        <w:rPr>
          <w:rFonts w:eastAsiaTheme="minorEastAsia"/>
          <w:lang w:eastAsia="ko-KR"/>
        </w:rPr>
      </w:pPr>
      <w:del w:id="209" w:author="Author">
        <w:r w:rsidRPr="007847D8" w:rsidDel="001947F8">
          <w:rPr>
            <w:rFonts w:eastAsiaTheme="minorEastAsia"/>
            <w:i/>
            <w:iCs/>
            <w:lang w:eastAsia="ko-KR"/>
          </w:rPr>
          <w:delText>g</w:delText>
        </w:r>
      </w:del>
      <w:ins w:id="210" w:author="Author">
        <w:del w:id="211" w:author="Author">
          <w:r w:rsidR="001947F8" w:rsidRPr="007847D8" w:rsidDel="00C21A40">
            <w:rPr>
              <w:rFonts w:eastAsiaTheme="minorEastAsia"/>
              <w:i/>
              <w:iCs/>
              <w:lang w:eastAsia="ko-KR"/>
            </w:rPr>
            <w:delText>u</w:delText>
          </w:r>
        </w:del>
        <w:r w:rsidR="00C21A40" w:rsidRPr="007847D8">
          <w:rPr>
            <w:rFonts w:eastAsiaTheme="minorEastAsia"/>
            <w:i/>
            <w:iCs/>
            <w:lang w:eastAsia="ko-KR"/>
          </w:rPr>
          <w:t>t</w:t>
        </w:r>
      </w:ins>
      <w:r w:rsidRPr="007847D8">
        <w:rPr>
          <w:rFonts w:eastAsiaTheme="minorEastAsia"/>
          <w:i/>
          <w:iCs/>
          <w:lang w:eastAsia="ko-KR"/>
        </w:rPr>
        <w:t>)</w:t>
      </w:r>
      <w:r w:rsidRPr="007847D8">
        <w:rPr>
          <w:rFonts w:eastAsiaTheme="minorEastAsia"/>
          <w:lang w:eastAsia="ko-KR"/>
        </w:rPr>
        <w:tab/>
        <w:t xml:space="preserve">that the impact of </w:t>
      </w:r>
      <w:ins w:id="212" w:author="Author">
        <w:r w:rsidR="001947F8" w:rsidRPr="007847D8">
          <w:rPr>
            <w:rFonts w:eastAsiaTheme="minorEastAsia"/>
            <w:lang w:eastAsia="ko-KR"/>
          </w:rPr>
          <w:t xml:space="preserve">IoT, digital twins and </w:t>
        </w:r>
        <w:r w:rsidR="001947F8" w:rsidRPr="00F56D79">
          <w:rPr>
            <w:rFonts w:eastAsiaTheme="minorEastAsia"/>
            <w:strike/>
            <w:rPrChange w:id="213" w:author="Author">
              <w:rPr>
                <w:rFonts w:eastAsiaTheme="minorEastAsia"/>
              </w:rPr>
            </w:rPrChange>
          </w:rPr>
          <w:t>AI-enabled</w:t>
        </w:r>
        <w:r w:rsidR="001947F8" w:rsidRPr="007847D8">
          <w:rPr>
            <w:rFonts w:eastAsiaTheme="minorEastAsia"/>
          </w:rPr>
          <w:t xml:space="preserve"> smart sustainable cities and communities</w:t>
        </w:r>
        <w:r w:rsidR="001947F8" w:rsidRPr="00F56D79" w:rsidDel="001947F8">
          <w:rPr>
            <w:rFonts w:eastAsiaTheme="minorEastAsia"/>
            <w:lang w:eastAsia="ko-KR"/>
            <w:rPrChange w:id="214" w:author="Author">
              <w:rPr>
                <w:rFonts w:eastAsiaTheme="minorEastAsia"/>
                <w:highlight w:val="yellow"/>
                <w:lang w:eastAsia="ko-KR"/>
              </w:rPr>
            </w:rPrChange>
          </w:rPr>
          <w:t xml:space="preserve"> </w:t>
        </w:r>
      </w:ins>
      <w:del w:id="215" w:author="Author">
        <w:r w:rsidRPr="007847D8" w:rsidDel="001947F8">
          <w:rPr>
            <w:rFonts w:eastAsiaTheme="minorEastAsia"/>
            <w:lang w:eastAsia="ko-KR"/>
          </w:rPr>
          <w:delText xml:space="preserve">IoT </w:delText>
        </w:r>
      </w:del>
      <w:r w:rsidRPr="007847D8">
        <w:rPr>
          <w:rFonts w:eastAsiaTheme="minorEastAsia"/>
          <w:lang w:eastAsia="ko-KR"/>
        </w:rPr>
        <w:t xml:space="preserve">is becoming more pervasive and far-reaching </w:t>
      </w:r>
      <w:del w:id="216" w:author="Author">
        <w:r w:rsidRPr="007847D8" w:rsidDel="001947F8">
          <w:rPr>
            <w:rFonts w:eastAsiaTheme="minorEastAsia"/>
            <w:lang w:eastAsia="ko-KR"/>
          </w:rPr>
          <w:delText xml:space="preserve">thanks </w:delText>
        </w:r>
      </w:del>
      <w:ins w:id="217" w:author="Author">
        <w:r w:rsidR="001947F8" w:rsidRPr="00F56D79">
          <w:rPr>
            <w:rFonts w:eastAsiaTheme="minorEastAsia"/>
            <w:lang w:eastAsia="ko-KR"/>
            <w:rPrChange w:id="218" w:author="Author">
              <w:rPr>
                <w:rFonts w:eastAsiaTheme="minorEastAsia"/>
                <w:highlight w:val="yellow"/>
                <w:lang w:eastAsia="ko-KR"/>
              </w:rPr>
            </w:rPrChange>
          </w:rPr>
          <w:t>due</w:t>
        </w:r>
        <w:r w:rsidR="001947F8" w:rsidRPr="007847D8">
          <w:rPr>
            <w:rFonts w:eastAsiaTheme="minorEastAsia"/>
            <w:lang w:eastAsia="ko-KR"/>
          </w:rPr>
          <w:t xml:space="preserve"> </w:t>
        </w:r>
      </w:ins>
      <w:r w:rsidRPr="007847D8">
        <w:rPr>
          <w:rFonts w:eastAsiaTheme="minorEastAsia"/>
          <w:lang w:eastAsia="ko-KR"/>
        </w:rPr>
        <w:t>to the wide range of applications in both ICT and non-ICT sectors;</w:t>
      </w:r>
    </w:p>
    <w:p w14:paraId="4DB404A6" w14:textId="48415D5F" w:rsidR="00316BA0" w:rsidRPr="007847D8" w:rsidRDefault="00316BA0" w:rsidP="00316BA0">
      <w:pPr>
        <w:rPr>
          <w:rFonts w:eastAsiaTheme="minorEastAsia"/>
          <w:lang w:eastAsia="ko-KR"/>
        </w:rPr>
      </w:pPr>
      <w:r w:rsidRPr="007847D8">
        <w:rPr>
          <w:rFonts w:eastAsiaTheme="minorEastAsia"/>
          <w:i/>
          <w:iCs/>
          <w:lang w:eastAsia="ko-KR"/>
        </w:rPr>
        <w:t>h)</w:t>
      </w:r>
      <w:r w:rsidRPr="007847D8">
        <w:rPr>
          <w:rFonts w:eastAsiaTheme="minorEastAsia"/>
          <w:lang w:eastAsia="ko-KR"/>
        </w:rPr>
        <w:tab/>
        <w:t>that, considering the limited financial and human resources in developing countries, special attention should be given to developing countries, in order to help them deploy necessary infrastructures to facilitate the interconnectivity of things;</w:t>
      </w:r>
    </w:p>
    <w:p w14:paraId="0E233963" w14:textId="1B6450F4" w:rsidR="00316BA0" w:rsidRPr="007847D8" w:rsidRDefault="00316BA0" w:rsidP="00316BA0">
      <w:pPr>
        <w:jc w:val="both"/>
        <w:rPr>
          <w:rFonts w:asciiTheme="minorHAnsi" w:hAnsiTheme="minorHAnsi" w:cstheme="minorHAnsi"/>
          <w:szCs w:val="24"/>
        </w:rPr>
      </w:pPr>
      <w:del w:id="219" w:author="Author">
        <w:r w:rsidRPr="007847D8" w:rsidDel="001947F8">
          <w:rPr>
            <w:rFonts w:asciiTheme="minorHAnsi" w:hAnsiTheme="minorHAnsi" w:cstheme="minorHAnsi"/>
            <w:i/>
            <w:iCs/>
            <w:szCs w:val="24"/>
          </w:rPr>
          <w:delText>i</w:delText>
        </w:r>
      </w:del>
      <w:ins w:id="220" w:author="Author">
        <w:del w:id="221" w:author="Author">
          <w:r w:rsidR="001947F8" w:rsidRPr="00F56D79" w:rsidDel="00C21A40">
            <w:rPr>
              <w:rFonts w:asciiTheme="minorHAnsi" w:hAnsiTheme="minorHAnsi" w:cstheme="minorHAnsi"/>
              <w:i/>
              <w:iCs/>
              <w:szCs w:val="24"/>
              <w:rPrChange w:id="222" w:author="Author">
                <w:rPr>
                  <w:rFonts w:asciiTheme="minorHAnsi" w:hAnsiTheme="minorHAnsi" w:cstheme="minorHAnsi"/>
                  <w:i/>
                  <w:iCs/>
                  <w:szCs w:val="24"/>
                  <w:highlight w:val="yellow"/>
                </w:rPr>
              </w:rPrChange>
            </w:rPr>
            <w:delText>v</w:delText>
          </w:r>
        </w:del>
        <w:r w:rsidR="00C21A40" w:rsidRPr="007847D8">
          <w:rPr>
            <w:rFonts w:eastAsiaTheme="minorEastAsia"/>
            <w:i/>
            <w:iCs/>
            <w:lang w:eastAsia="ko-KR"/>
          </w:rPr>
          <w:t>u</w:t>
        </w:r>
      </w:ins>
      <w:r w:rsidRPr="007847D8">
        <w:rPr>
          <w:rFonts w:asciiTheme="minorHAnsi" w:hAnsiTheme="minorHAnsi" w:cstheme="minorHAnsi"/>
          <w:i/>
          <w:iCs/>
          <w:szCs w:val="24"/>
        </w:rPr>
        <w:t>)</w:t>
      </w:r>
      <w:r w:rsidRPr="007847D8">
        <w:rPr>
          <w:rFonts w:asciiTheme="minorHAnsi" w:hAnsiTheme="minorHAnsi" w:cstheme="minorHAnsi"/>
          <w:szCs w:val="24"/>
        </w:rPr>
        <w:tab/>
        <w:t>that SSC&amp;C can use IoT to discover and respond to regional and/or global crises;</w:t>
      </w:r>
    </w:p>
    <w:p w14:paraId="785D3FB6" w14:textId="69E5CCCC" w:rsidR="00316BA0" w:rsidRPr="007847D8" w:rsidRDefault="00316BA0" w:rsidP="00316BA0">
      <w:pPr>
        <w:jc w:val="both"/>
        <w:rPr>
          <w:rFonts w:asciiTheme="minorHAnsi" w:hAnsiTheme="minorHAnsi" w:cstheme="minorHAnsi"/>
          <w:szCs w:val="24"/>
        </w:rPr>
      </w:pPr>
      <w:del w:id="223" w:author="Author">
        <w:r w:rsidRPr="007847D8" w:rsidDel="001947F8">
          <w:rPr>
            <w:rFonts w:asciiTheme="minorHAnsi" w:hAnsiTheme="minorHAnsi" w:cstheme="minorHAnsi"/>
            <w:i/>
            <w:iCs/>
            <w:szCs w:val="24"/>
          </w:rPr>
          <w:delText>j</w:delText>
        </w:r>
      </w:del>
      <w:ins w:id="224" w:author="Author">
        <w:del w:id="225" w:author="Author">
          <w:r w:rsidR="001947F8" w:rsidRPr="00F56D79" w:rsidDel="00C21A40">
            <w:rPr>
              <w:rFonts w:asciiTheme="minorHAnsi" w:hAnsiTheme="minorHAnsi" w:cstheme="minorHAnsi"/>
              <w:i/>
              <w:iCs/>
              <w:szCs w:val="24"/>
              <w:rPrChange w:id="226" w:author="Author">
                <w:rPr>
                  <w:rFonts w:asciiTheme="minorHAnsi" w:hAnsiTheme="minorHAnsi" w:cstheme="minorHAnsi"/>
                  <w:i/>
                  <w:iCs/>
                  <w:szCs w:val="24"/>
                  <w:highlight w:val="yellow"/>
                </w:rPr>
              </w:rPrChange>
            </w:rPr>
            <w:delText>w</w:delText>
          </w:r>
        </w:del>
        <w:r w:rsidR="00C21A40" w:rsidRPr="007847D8">
          <w:rPr>
            <w:rFonts w:asciiTheme="minorHAnsi" w:hAnsiTheme="minorHAnsi" w:cstheme="minorHAnsi"/>
            <w:i/>
            <w:iCs/>
            <w:szCs w:val="24"/>
          </w:rPr>
          <w:t>v</w:t>
        </w:r>
      </w:ins>
      <w:r w:rsidRPr="007847D8">
        <w:rPr>
          <w:rFonts w:asciiTheme="minorHAnsi" w:hAnsiTheme="minorHAnsi" w:cstheme="minorHAnsi"/>
          <w:i/>
          <w:iCs/>
          <w:szCs w:val="24"/>
        </w:rPr>
        <w:t>)</w:t>
      </w:r>
      <w:r w:rsidRPr="007847D8">
        <w:rPr>
          <w:rFonts w:asciiTheme="minorHAnsi" w:hAnsiTheme="minorHAnsi" w:cstheme="minorHAnsi"/>
          <w:szCs w:val="24"/>
        </w:rPr>
        <w:tab/>
        <w:t xml:space="preserve">that in </w:t>
      </w:r>
      <w:ins w:id="227" w:author="Author">
        <w:r w:rsidR="001947F8" w:rsidRPr="007847D8">
          <w:rPr>
            <w:rFonts w:eastAsiaTheme="minorEastAsia"/>
            <w:lang w:eastAsia="ko-KR"/>
          </w:rPr>
          <w:t xml:space="preserve">IoT, digital twins and </w:t>
        </w:r>
        <w:r w:rsidR="001947F8" w:rsidRPr="007847D8">
          <w:rPr>
            <w:rFonts w:eastAsiaTheme="minorEastAsia"/>
          </w:rPr>
          <w:t>smart sustainable cities and communities</w:t>
        </w:r>
        <w:r w:rsidR="001947F8" w:rsidRPr="007847D8" w:rsidDel="001947F8">
          <w:rPr>
            <w:rFonts w:eastAsiaTheme="minorEastAsia"/>
            <w:lang w:eastAsia="ko-KR"/>
          </w:rPr>
          <w:t xml:space="preserve"> </w:t>
        </w:r>
      </w:ins>
      <w:del w:id="228" w:author="Author">
        <w:r w:rsidRPr="007847D8" w:rsidDel="001947F8">
          <w:rPr>
            <w:rFonts w:asciiTheme="minorHAnsi" w:hAnsiTheme="minorHAnsi" w:cstheme="minorHAnsi"/>
            <w:szCs w:val="24"/>
          </w:rPr>
          <w:delText>IoT and SSC&amp;C</w:delText>
        </w:r>
      </w:del>
      <w:r w:rsidRPr="007847D8">
        <w:rPr>
          <w:rFonts w:asciiTheme="minorHAnsi" w:hAnsiTheme="minorHAnsi" w:cstheme="minorHAnsi"/>
          <w:szCs w:val="24"/>
        </w:rPr>
        <w:t xml:space="preserve"> environments</w:t>
      </w:r>
      <w:ins w:id="229" w:author="Author">
        <w:r w:rsidR="001947F8" w:rsidRPr="007847D8">
          <w:rPr>
            <w:rFonts w:asciiTheme="minorHAnsi" w:hAnsiTheme="minorHAnsi" w:cstheme="minorHAnsi"/>
            <w:szCs w:val="24"/>
          </w:rPr>
          <w:t xml:space="preserve"> </w:t>
        </w:r>
      </w:ins>
      <w:del w:id="230" w:author="Author">
        <w:r w:rsidRPr="007847D8" w:rsidDel="001947F8">
          <w:rPr>
            <w:rFonts w:asciiTheme="minorHAnsi" w:hAnsiTheme="minorHAnsi" w:cstheme="minorHAnsi"/>
            <w:szCs w:val="24"/>
          </w:rPr>
          <w:delText xml:space="preserve">, connected devices </w:delText>
        </w:r>
      </w:del>
      <w:r w:rsidRPr="007847D8">
        <w:rPr>
          <w:rFonts w:asciiTheme="minorHAnsi" w:hAnsiTheme="minorHAnsi" w:cstheme="minorHAnsi"/>
          <w:szCs w:val="24"/>
        </w:rPr>
        <w:t>and applications represent a diverse range of ecosystems;</w:t>
      </w:r>
    </w:p>
    <w:p w14:paraId="2C622487" w14:textId="4CBAAA75" w:rsidR="00316BA0" w:rsidRPr="007847D8" w:rsidRDefault="00316BA0" w:rsidP="00316BA0">
      <w:pPr>
        <w:rPr>
          <w:ins w:id="231" w:author="Author"/>
          <w:rFonts w:eastAsiaTheme="minorEastAsia"/>
          <w:lang w:eastAsia="ko-KR"/>
        </w:rPr>
      </w:pPr>
      <w:del w:id="232" w:author="Author">
        <w:r w:rsidRPr="007847D8" w:rsidDel="001947F8">
          <w:rPr>
            <w:rFonts w:asciiTheme="minorHAnsi" w:hAnsiTheme="minorHAnsi" w:cstheme="minorHAnsi"/>
            <w:i/>
            <w:iCs/>
          </w:rPr>
          <w:delText>k</w:delText>
        </w:r>
      </w:del>
      <w:ins w:id="233" w:author="Author">
        <w:del w:id="234" w:author="Author">
          <w:r w:rsidR="001947F8" w:rsidRPr="00F56D79" w:rsidDel="00C21A40">
            <w:rPr>
              <w:rFonts w:asciiTheme="minorHAnsi" w:hAnsiTheme="minorHAnsi" w:cstheme="minorHAnsi"/>
              <w:i/>
              <w:iCs/>
              <w:rPrChange w:id="235" w:author="Author">
                <w:rPr>
                  <w:rFonts w:asciiTheme="minorHAnsi" w:hAnsiTheme="minorHAnsi" w:cstheme="minorHAnsi"/>
                  <w:i/>
                  <w:iCs/>
                  <w:highlight w:val="yellow"/>
                </w:rPr>
              </w:rPrChange>
            </w:rPr>
            <w:delText>x</w:delText>
          </w:r>
        </w:del>
        <w:r w:rsidR="00C21A40" w:rsidRPr="007847D8">
          <w:rPr>
            <w:rFonts w:asciiTheme="minorHAnsi" w:hAnsiTheme="minorHAnsi" w:cstheme="minorHAnsi"/>
            <w:i/>
            <w:iCs/>
          </w:rPr>
          <w:t>w</w:t>
        </w:r>
      </w:ins>
      <w:r w:rsidRPr="007847D8">
        <w:rPr>
          <w:rFonts w:asciiTheme="minorHAnsi" w:hAnsiTheme="minorHAnsi" w:cstheme="minorHAnsi"/>
          <w:i/>
          <w:iCs/>
        </w:rPr>
        <w:t>)</w:t>
      </w:r>
      <w:r w:rsidRPr="007847D8">
        <w:rPr>
          <w:rFonts w:asciiTheme="minorHAnsi" w:hAnsiTheme="minorHAnsi" w:cstheme="minorHAnsi"/>
        </w:rPr>
        <w:tab/>
        <w:t xml:space="preserve">that security aspects </w:t>
      </w:r>
      <w:r w:rsidRPr="007847D8">
        <w:rPr>
          <w:rFonts w:asciiTheme="minorHAnsi" w:hAnsiTheme="minorHAnsi" w:cstheme="minorHAnsi"/>
          <w:szCs w:val="24"/>
        </w:rPr>
        <w:t>play a key role</w:t>
      </w:r>
      <w:r w:rsidRPr="007847D8">
        <w:rPr>
          <w:rFonts w:asciiTheme="minorHAnsi" w:hAnsiTheme="minorHAnsi" w:cstheme="minorHAnsi"/>
        </w:rPr>
        <w:t xml:space="preserve"> in the development of reliable and secure </w:t>
      </w:r>
      <w:ins w:id="236" w:author="Author">
        <w:r w:rsidR="001947F8" w:rsidRPr="007847D8">
          <w:rPr>
            <w:rFonts w:eastAsiaTheme="minorEastAsia"/>
            <w:lang w:eastAsia="ko-KR"/>
          </w:rPr>
          <w:t xml:space="preserve">IoT, digital twins and </w:t>
        </w:r>
        <w:r w:rsidR="001947F8" w:rsidRPr="007847D8">
          <w:rPr>
            <w:rFonts w:eastAsiaTheme="minorEastAsia"/>
          </w:rPr>
          <w:t>smart sustainable cities and communities</w:t>
        </w:r>
        <w:r w:rsidR="001947F8" w:rsidRPr="007847D8" w:rsidDel="001947F8">
          <w:rPr>
            <w:rFonts w:eastAsiaTheme="minorEastAsia"/>
            <w:lang w:eastAsia="ko-KR"/>
          </w:rPr>
          <w:t xml:space="preserve"> </w:t>
        </w:r>
      </w:ins>
      <w:del w:id="237" w:author="Author">
        <w:r w:rsidRPr="007847D8" w:rsidDel="001947F8">
          <w:rPr>
            <w:rFonts w:asciiTheme="minorHAnsi" w:hAnsiTheme="minorHAnsi" w:cstheme="minorHAnsi"/>
          </w:rPr>
          <w:delText xml:space="preserve">IoT </w:delText>
        </w:r>
      </w:del>
      <w:r w:rsidRPr="007847D8">
        <w:rPr>
          <w:rFonts w:asciiTheme="minorHAnsi" w:hAnsiTheme="minorHAnsi" w:cstheme="minorHAnsi"/>
        </w:rPr>
        <w:t>ecosystems</w:t>
      </w:r>
      <w:r w:rsidRPr="007847D8">
        <w:rPr>
          <w:rFonts w:eastAsiaTheme="minorEastAsia"/>
          <w:lang w:eastAsia="ko-KR"/>
        </w:rPr>
        <w:t>,</w:t>
      </w:r>
    </w:p>
    <w:p w14:paraId="7571843A" w14:textId="719EE6BC" w:rsidR="008E231F" w:rsidRPr="007847D8" w:rsidRDefault="008E231F" w:rsidP="00316BA0">
      <w:pPr>
        <w:rPr>
          <w:ins w:id="238" w:author="Author"/>
          <w:rFonts w:eastAsiaTheme="minorEastAsia"/>
          <w:i/>
          <w:iCs/>
          <w:lang w:eastAsia="ko-KR"/>
        </w:rPr>
      </w:pPr>
      <w:ins w:id="239" w:author="Author">
        <w:r w:rsidRPr="007847D8">
          <w:rPr>
            <w:rFonts w:eastAsiaTheme="minorEastAsia"/>
            <w:lang w:eastAsia="ko-KR"/>
          </w:rPr>
          <w:tab/>
        </w:r>
        <w:r w:rsidRPr="00F56D79">
          <w:rPr>
            <w:rFonts w:eastAsiaTheme="minorEastAsia"/>
            <w:i/>
            <w:iCs/>
            <w:lang w:eastAsia="ko-KR"/>
            <w:rPrChange w:id="240" w:author="Author">
              <w:rPr>
                <w:rFonts w:eastAsiaTheme="minorEastAsia"/>
                <w:lang w:eastAsia="ko-KR"/>
              </w:rPr>
            </w:rPrChange>
          </w:rPr>
          <w:t>Considering further</w:t>
        </w:r>
      </w:ins>
    </w:p>
    <w:p w14:paraId="0CEBE703" w14:textId="54471A5C" w:rsidR="008E231F" w:rsidRPr="007847D8" w:rsidRDefault="008E231F">
      <w:pPr>
        <w:pStyle w:val="ListParagraph"/>
        <w:numPr>
          <w:ilvl w:val="0"/>
          <w:numId w:val="2"/>
        </w:numPr>
        <w:rPr>
          <w:ins w:id="241" w:author="Author"/>
          <w:rFonts w:eastAsiaTheme="minorEastAsia"/>
          <w:lang w:val="en-US" w:eastAsia="ko-KR"/>
        </w:rPr>
        <w:pPrChange w:id="242" w:author="Author">
          <w:pPr/>
        </w:pPrChange>
      </w:pPr>
      <w:r w:rsidRPr="00F56D79">
        <w:rPr>
          <w:rFonts w:eastAsiaTheme="minorEastAsia"/>
          <w:lang w:val="en-US" w:eastAsia="ko-KR"/>
          <w:rPrChange w:id="243" w:author="Author">
            <w:rPr>
              <w:rFonts w:eastAsiaTheme="minorEastAsia"/>
              <w:i/>
              <w:iCs/>
              <w:lang w:val="en-US" w:eastAsia="ko-KR"/>
            </w:rPr>
          </w:rPrChange>
        </w:rPr>
        <w:t>that a globally connected IoT world</w:t>
      </w:r>
      <w:ins w:id="244" w:author="Author">
        <w:r w:rsidRPr="00F56D79">
          <w:rPr>
            <w:rFonts w:eastAsiaTheme="minorEastAsia"/>
            <w:lang w:val="en-US" w:eastAsia="ko-KR"/>
            <w:rPrChange w:id="245" w:author="Author">
              <w:rPr>
                <w:rFonts w:eastAsiaTheme="minorEastAsia"/>
                <w:i/>
                <w:iCs/>
                <w:lang w:val="en-US" w:eastAsia="ko-KR"/>
              </w:rPr>
            </w:rPrChange>
          </w:rPr>
          <w:t xml:space="preserve">, interconnected digital twins and smart sustainable cities and communities </w:t>
        </w:r>
      </w:ins>
      <w:r w:rsidRPr="007847D8">
        <w:rPr>
          <w:rFonts w:eastAsiaTheme="minorEastAsia"/>
          <w:lang w:val="en-US" w:eastAsia="ko-KR"/>
        </w:rPr>
        <w:t xml:space="preserve">will be </w:t>
      </w:r>
      <w:r w:rsidRPr="00F56D79">
        <w:rPr>
          <w:rFonts w:eastAsiaTheme="minorEastAsia"/>
          <w:lang w:val="en-US" w:eastAsia="ko-KR"/>
          <w:rPrChange w:id="246" w:author="Author">
            <w:rPr>
              <w:rFonts w:eastAsiaTheme="minorEastAsia"/>
              <w:i/>
              <w:iCs/>
              <w:lang w:val="en-US" w:eastAsia="ko-KR"/>
            </w:rPr>
          </w:rPrChange>
        </w:rPr>
        <w:t xml:space="preserve">built on the connectivity and functionality made possible by telecommunication </w:t>
      </w:r>
      <w:r w:rsidRPr="007847D8">
        <w:rPr>
          <w:rFonts w:eastAsiaTheme="minorEastAsia"/>
          <w:lang w:val="en-US" w:eastAsia="ko-KR"/>
        </w:rPr>
        <w:t>networks;</w:t>
      </w:r>
    </w:p>
    <w:p w14:paraId="7729DDF4" w14:textId="680FE333" w:rsidR="00425B6E" w:rsidRPr="00F56D79" w:rsidRDefault="00425B6E">
      <w:pPr>
        <w:pStyle w:val="ListParagraph"/>
        <w:numPr>
          <w:ilvl w:val="0"/>
          <w:numId w:val="2"/>
        </w:numPr>
        <w:rPr>
          <w:rFonts w:eastAsiaTheme="minorEastAsia"/>
          <w:lang w:val="en-US" w:eastAsia="ko-KR"/>
          <w:rPrChange w:id="247" w:author="Author">
            <w:rPr>
              <w:rFonts w:eastAsiaTheme="minorEastAsia"/>
              <w:i/>
              <w:iCs/>
              <w:lang w:val="en-US" w:eastAsia="ko-KR"/>
            </w:rPr>
          </w:rPrChange>
        </w:rPr>
        <w:pPrChange w:id="248" w:author="Author">
          <w:pPr/>
        </w:pPrChange>
      </w:pPr>
      <w:r w:rsidRPr="007847D8">
        <w:rPr>
          <w:rFonts w:eastAsiaTheme="minorEastAsia"/>
          <w:lang w:val="en-US" w:eastAsia="ko-KR"/>
        </w:rPr>
        <w:lastRenderedPageBreak/>
        <w:t xml:space="preserve"> </w:t>
      </w:r>
      <w:r w:rsidR="005445F6" w:rsidRPr="00F56D79">
        <w:rPr>
          <w:rFonts w:eastAsiaTheme="minorEastAsia"/>
          <w:lang w:val="en-US" w:eastAsia="ko-KR"/>
          <w:rPrChange w:id="249" w:author="Author">
            <w:rPr/>
          </w:rPrChange>
        </w:rPr>
        <w:t>that the globally connected world also requires considerable enhancement of</w:t>
      </w:r>
      <w:r w:rsidR="00A2686B" w:rsidRPr="007847D8">
        <w:rPr>
          <w:rFonts w:eastAsiaTheme="minorEastAsia"/>
          <w:lang w:val="en-US" w:eastAsia="ko-KR"/>
        </w:rPr>
        <w:t xml:space="preserve"> </w:t>
      </w:r>
      <w:r w:rsidR="005445F6" w:rsidRPr="00F56D79">
        <w:rPr>
          <w:rFonts w:eastAsiaTheme="minorEastAsia"/>
          <w:lang w:val="en-US" w:eastAsia="ko-KR"/>
          <w:rPrChange w:id="250" w:author="Author">
            <w:rPr/>
          </w:rPrChange>
        </w:rPr>
        <w:t>transmission speed, device connectivity and energy efficiency to accommodate the significant</w:t>
      </w:r>
      <w:r w:rsidR="00A2686B" w:rsidRPr="007847D8">
        <w:rPr>
          <w:rFonts w:eastAsiaTheme="minorEastAsia"/>
          <w:lang w:val="en-US" w:eastAsia="ko-KR"/>
        </w:rPr>
        <w:t xml:space="preserve"> </w:t>
      </w:r>
      <w:r w:rsidR="005445F6" w:rsidRPr="00F56D79">
        <w:rPr>
          <w:rFonts w:eastAsiaTheme="minorEastAsia"/>
          <w:lang w:val="en-US" w:eastAsia="ko-KR"/>
          <w:rPrChange w:id="251" w:author="Author">
            <w:rPr/>
          </w:rPrChange>
        </w:rPr>
        <w:t>amounts of data exchanged among a plethora of devices;</w:t>
      </w:r>
    </w:p>
    <w:p w14:paraId="52909AC9" w14:textId="171510F8" w:rsidR="008E231F" w:rsidRPr="007847D8" w:rsidRDefault="008E231F" w:rsidP="00316BA0">
      <w:pPr>
        <w:rPr>
          <w:rFonts w:eastAsiaTheme="minorEastAsia"/>
          <w:lang w:eastAsia="ko-KR"/>
        </w:rPr>
      </w:pPr>
    </w:p>
    <w:p w14:paraId="4C2008D0" w14:textId="77777777" w:rsidR="00316BA0" w:rsidRPr="007847D8" w:rsidRDefault="00316BA0" w:rsidP="00316BA0">
      <w:pPr>
        <w:pStyle w:val="Call"/>
        <w:rPr>
          <w:rFonts w:eastAsiaTheme="minorEastAsia"/>
        </w:rPr>
      </w:pPr>
      <w:r w:rsidRPr="007847D8">
        <w:rPr>
          <w:rFonts w:eastAsiaTheme="minorEastAsia"/>
        </w:rPr>
        <w:t>recognizing</w:t>
      </w:r>
    </w:p>
    <w:p w14:paraId="03FEEF21" w14:textId="31A7F67F" w:rsidR="00316BA0" w:rsidRPr="007847D8" w:rsidRDefault="00316BA0" w:rsidP="005D3089">
      <w:pPr>
        <w:rPr>
          <w:rFonts w:eastAsiaTheme="minorEastAsia"/>
        </w:rPr>
      </w:pPr>
      <w:r w:rsidRPr="007847D8">
        <w:rPr>
          <w:rFonts w:eastAsiaTheme="minorEastAsia"/>
          <w:i/>
          <w:iCs/>
        </w:rPr>
        <w:t>a)</w:t>
      </w:r>
      <w:r w:rsidRPr="007847D8">
        <w:rPr>
          <w:rFonts w:eastAsiaTheme="minorEastAsia"/>
        </w:rPr>
        <w:tab/>
        <w:t xml:space="preserve">the role of ITU-T in carrying out studies and standardization work associated with </w:t>
      </w:r>
      <w:ins w:id="252" w:author="Author">
        <w:r w:rsidR="005D3089" w:rsidRPr="007847D8">
          <w:rPr>
            <w:rFonts w:eastAsiaTheme="minorEastAsia"/>
          </w:rPr>
          <w:t>IoT, digital twins</w:t>
        </w:r>
        <w:r w:rsidR="00B847C8" w:rsidRPr="007847D8">
          <w:rPr>
            <w:rFonts w:eastAsiaTheme="minorEastAsia"/>
          </w:rPr>
          <w:t xml:space="preserve"> and</w:t>
        </w:r>
        <w:r w:rsidR="005D3089" w:rsidRPr="007847D8">
          <w:rPr>
            <w:rFonts w:eastAsiaTheme="minorEastAsia"/>
          </w:rPr>
          <w:t xml:space="preserve"> smart sustainable cities and communities</w:t>
        </w:r>
      </w:ins>
      <w:del w:id="253" w:author="Author">
        <w:r w:rsidRPr="007847D8" w:rsidDel="005D3089">
          <w:rPr>
            <w:rFonts w:eastAsiaTheme="minorEastAsia"/>
          </w:rPr>
          <w:delText>IoT and its applications, including SSC&amp;C</w:delText>
        </w:r>
      </w:del>
      <w:r w:rsidRPr="007847D8">
        <w:rPr>
          <w:rFonts w:eastAsiaTheme="minorEastAsia"/>
        </w:rPr>
        <w:t>, and its activities in coordinating with other organizations;</w:t>
      </w:r>
    </w:p>
    <w:p w14:paraId="6628771D" w14:textId="77777777" w:rsidR="00316BA0" w:rsidRPr="007847D8" w:rsidRDefault="00316BA0" w:rsidP="00316BA0">
      <w:pPr>
        <w:rPr>
          <w:rFonts w:eastAsiaTheme="minorEastAsia"/>
        </w:rPr>
      </w:pPr>
      <w:r w:rsidRPr="007847D8">
        <w:rPr>
          <w:rFonts w:eastAsiaTheme="minorEastAsia"/>
          <w:i/>
          <w:iCs/>
        </w:rPr>
        <w:t>b)</w:t>
      </w:r>
      <w:r w:rsidRPr="007847D8">
        <w:rPr>
          <w:rFonts w:eastAsiaTheme="minorEastAsia"/>
        </w:rPr>
        <w:tab/>
        <w:t>the role of ITU-R in conducting studies on the technical and operational aspects of radio networks and systems for IoT;</w:t>
      </w:r>
    </w:p>
    <w:p w14:paraId="396E813B" w14:textId="77777777" w:rsidR="00316BA0" w:rsidRPr="007847D8" w:rsidRDefault="00316BA0" w:rsidP="00316BA0">
      <w:pPr>
        <w:rPr>
          <w:rFonts w:eastAsiaTheme="minorEastAsia"/>
        </w:rPr>
      </w:pPr>
      <w:r w:rsidRPr="007847D8">
        <w:rPr>
          <w:rFonts w:eastAsiaTheme="minorEastAsia"/>
          <w:i/>
          <w:iCs/>
        </w:rPr>
        <w:t>c)</w:t>
      </w:r>
      <w:r w:rsidRPr="007847D8">
        <w:rPr>
          <w:rFonts w:eastAsiaTheme="minorEastAsia"/>
        </w:rPr>
        <w:tab/>
        <w:t>the role of ITU-D in encouraging telecommunication/ICT development at the global level, and in particular the relevant work carried out by the ITU-D study groups;</w:t>
      </w:r>
    </w:p>
    <w:p w14:paraId="5F608B46" w14:textId="7B9635B8" w:rsidR="00316BA0" w:rsidRPr="007847D8" w:rsidRDefault="00316BA0" w:rsidP="00316BA0">
      <w:pPr>
        <w:rPr>
          <w:szCs w:val="24"/>
        </w:rPr>
      </w:pPr>
      <w:r w:rsidRPr="007847D8">
        <w:rPr>
          <w:i/>
          <w:iCs/>
          <w:szCs w:val="24"/>
        </w:rPr>
        <w:t>d)</w:t>
      </w:r>
      <w:r w:rsidRPr="007847D8">
        <w:rPr>
          <w:szCs w:val="24"/>
        </w:rPr>
        <w:tab/>
        <w:t>the need to continue to collaborate with other relevant organizations, including relevant industry forums</w:t>
      </w:r>
      <w:r w:rsidRPr="007847D8">
        <w:rPr>
          <w:szCs w:val="24"/>
          <w:lang w:eastAsia="ko-KR"/>
        </w:rPr>
        <w:t>, consortia and SDOs, such as participation in ISO/IEC JTC 1</w:t>
      </w:r>
      <w:ins w:id="254" w:author="Author">
        <w:r w:rsidR="0057679C" w:rsidRPr="007847D8">
          <w:rPr>
            <w:szCs w:val="24"/>
            <w:lang w:eastAsia="ko-KR"/>
          </w:rPr>
          <w:t xml:space="preserve"> and ISO/IEC JTC 4</w:t>
        </w:r>
      </w:ins>
      <w:r w:rsidRPr="007847D8">
        <w:rPr>
          <w:szCs w:val="24"/>
        </w:rPr>
        <w:t>;</w:t>
      </w:r>
    </w:p>
    <w:p w14:paraId="15CBEA47" w14:textId="22B51F0A" w:rsidR="00316BA0" w:rsidRPr="007847D8" w:rsidRDefault="00316BA0" w:rsidP="007847D8">
      <w:pPr>
        <w:rPr>
          <w:rFonts w:eastAsiaTheme="minorEastAsia"/>
        </w:rPr>
      </w:pPr>
      <w:r w:rsidRPr="007847D8">
        <w:rPr>
          <w:rFonts w:eastAsiaTheme="minorEastAsia"/>
          <w:i/>
          <w:iCs/>
        </w:rPr>
        <w:t>e)</w:t>
      </w:r>
      <w:r w:rsidRPr="007847D8">
        <w:rPr>
          <w:rFonts w:eastAsiaTheme="minorEastAsia"/>
        </w:rPr>
        <w:tab/>
        <w:t xml:space="preserve">that the Internet Protocol version six (IPv6) contributes to the </w:t>
      </w:r>
      <w:del w:id="255" w:author="Author">
        <w:r w:rsidRPr="007847D8" w:rsidDel="0057679C">
          <w:rPr>
            <w:rFonts w:eastAsiaTheme="minorEastAsia"/>
          </w:rPr>
          <w:delText xml:space="preserve"> </w:delText>
        </w:r>
      </w:del>
      <w:r w:rsidRPr="007847D8">
        <w:rPr>
          <w:rFonts w:eastAsiaTheme="minorEastAsia"/>
        </w:rPr>
        <w:t>development of IoT;</w:t>
      </w:r>
    </w:p>
    <w:p w14:paraId="4AE76435" w14:textId="77777777" w:rsidR="00316BA0" w:rsidRPr="007847D8" w:rsidRDefault="00316BA0" w:rsidP="00316BA0">
      <w:pPr>
        <w:rPr>
          <w:iCs/>
          <w:lang w:eastAsia="en-AU"/>
        </w:rPr>
      </w:pPr>
      <w:r w:rsidRPr="007847D8">
        <w:rPr>
          <w:rFonts w:eastAsiaTheme="minorEastAsia"/>
          <w:i/>
          <w:iCs/>
        </w:rPr>
        <w:t>f)</w:t>
      </w:r>
      <w:r w:rsidRPr="007847D8">
        <w:rPr>
          <w:rFonts w:eastAsiaTheme="minorEastAsia"/>
        </w:rPr>
        <w:tab/>
        <w:t>that cooperation between all relevant organizations and communities to raise greater awareness and to promote the adoption of IPv6 within Member States and through capacity building within the mandate of the Union is desired;</w:t>
      </w:r>
    </w:p>
    <w:p w14:paraId="29FC2ADC" w14:textId="360BAC50" w:rsidR="00316BA0" w:rsidRPr="007847D8" w:rsidRDefault="00316BA0" w:rsidP="0057679C">
      <w:pPr>
        <w:rPr>
          <w:ins w:id="256" w:author="Author"/>
          <w:rFonts w:asciiTheme="minorHAnsi" w:eastAsiaTheme="minorEastAsia" w:hAnsiTheme="minorHAnsi"/>
          <w:szCs w:val="24"/>
          <w:lang w:eastAsia="ko-KR"/>
        </w:rPr>
      </w:pPr>
      <w:r w:rsidRPr="007847D8">
        <w:rPr>
          <w:rFonts w:eastAsiaTheme="minorEastAsia"/>
          <w:i/>
          <w:iCs/>
        </w:rPr>
        <w:t>g)</w:t>
      </w:r>
      <w:r w:rsidRPr="007847D8">
        <w:rPr>
          <w:rFonts w:eastAsiaTheme="minorEastAsia"/>
        </w:rPr>
        <w:tab/>
      </w:r>
      <w:ins w:id="257" w:author="Author">
        <w:r w:rsidR="0057679C" w:rsidRPr="007847D8">
          <w:rPr>
            <w:rFonts w:eastAsiaTheme="minorEastAsia"/>
          </w:rPr>
          <w:t xml:space="preserve">that trustworthy </w:t>
        </w:r>
        <w:r w:rsidR="00B847C8" w:rsidRPr="007847D8">
          <w:rPr>
            <w:rFonts w:eastAsiaTheme="minorEastAsia"/>
          </w:rPr>
          <w:t xml:space="preserve">IoT, digital twins and </w:t>
        </w:r>
        <w:r w:rsidR="0057679C" w:rsidRPr="007847D8">
          <w:rPr>
            <w:rFonts w:eastAsiaTheme="minorEastAsia"/>
          </w:rPr>
          <w:t>smart sustainable cities and communities require privacy, safety, security, transparency, accountability, inclusion, interoperability and resilience to be addressed by design and throughout the lifecycle of relevant systems and services;</w:t>
        </w:r>
      </w:ins>
      <w:del w:id="258" w:author="Author">
        <w:r w:rsidRPr="007847D8" w:rsidDel="0057679C">
          <w:rPr>
            <w:rFonts w:eastAsiaTheme="minorEastAsia"/>
          </w:rPr>
          <w:delText xml:space="preserve">the work </w:delText>
        </w:r>
        <w:r w:rsidRPr="007847D8" w:rsidDel="0057679C">
          <w:rPr>
            <w:rFonts w:asciiTheme="minorHAnsi" w:hAnsiTheme="minorHAnsi"/>
            <w:szCs w:val="24"/>
            <w:lang w:eastAsia="ko-KR"/>
          </w:rPr>
          <w:delText>of the Joint Coordination Activity on IoT</w:delText>
        </w:r>
        <w:r w:rsidRPr="007847D8" w:rsidDel="0057679C">
          <w:rPr>
            <w:rFonts w:asciiTheme="minorHAnsi" w:eastAsiaTheme="minorEastAsia" w:hAnsiTheme="minorHAnsi"/>
            <w:szCs w:val="24"/>
            <w:lang w:eastAsia="ko-KR"/>
          </w:rPr>
          <w:delText xml:space="preserve"> and SSC&amp;C</w:delText>
        </w:r>
      </w:del>
      <w:r w:rsidRPr="007847D8">
        <w:rPr>
          <w:rFonts w:asciiTheme="minorHAnsi" w:eastAsiaTheme="minorEastAsia" w:hAnsiTheme="minorHAnsi"/>
          <w:szCs w:val="24"/>
          <w:lang w:eastAsia="ko-KR"/>
        </w:rPr>
        <w:t>;</w:t>
      </w:r>
    </w:p>
    <w:p w14:paraId="3F1B8D5A" w14:textId="09175C27" w:rsidR="0057679C" w:rsidRPr="007847D8" w:rsidRDefault="00164297" w:rsidP="00164297">
      <w:pPr>
        <w:rPr>
          <w:ins w:id="259" w:author="Author"/>
          <w:rFonts w:asciiTheme="minorHAnsi" w:eastAsiaTheme="minorEastAsia" w:hAnsiTheme="minorHAnsi"/>
          <w:szCs w:val="24"/>
          <w:lang w:eastAsia="ko-KR"/>
        </w:rPr>
      </w:pPr>
      <w:ins w:id="260" w:author="Author">
        <w:r w:rsidRPr="00F56D79">
          <w:rPr>
            <w:rFonts w:asciiTheme="minorHAnsi" w:eastAsiaTheme="minorEastAsia" w:hAnsiTheme="minorHAnsi"/>
            <w:szCs w:val="24"/>
            <w:lang w:eastAsia="ko-KR"/>
            <w:rPrChange w:id="261" w:author="Author">
              <w:rPr>
                <w:rFonts w:asciiTheme="minorHAnsi" w:eastAsiaTheme="minorEastAsia" w:hAnsiTheme="minorHAnsi"/>
                <w:szCs w:val="24"/>
                <w:highlight w:val="yellow"/>
                <w:lang w:eastAsia="ko-KR"/>
              </w:rPr>
            </w:rPrChange>
          </w:rPr>
          <w:t xml:space="preserve">i)      </w:t>
        </w:r>
        <w:r w:rsidR="00B847C8" w:rsidRPr="00F56D79">
          <w:rPr>
            <w:rFonts w:asciiTheme="minorHAnsi" w:eastAsiaTheme="minorEastAsia" w:hAnsiTheme="minorHAnsi"/>
            <w:szCs w:val="24"/>
            <w:lang w:eastAsia="ko-KR"/>
            <w:rPrChange w:id="262" w:author="Author">
              <w:rPr>
                <w:rFonts w:asciiTheme="minorHAnsi" w:eastAsiaTheme="minorEastAsia" w:hAnsiTheme="minorHAnsi"/>
                <w:szCs w:val="24"/>
                <w:highlight w:val="yellow"/>
                <w:lang w:eastAsia="ko-KR"/>
              </w:rPr>
            </w:rPrChange>
          </w:rPr>
          <w:t xml:space="preserve">that AI </w:t>
        </w:r>
        <w:r w:rsidRPr="00F56D79">
          <w:rPr>
            <w:rFonts w:asciiTheme="minorHAnsi" w:eastAsiaTheme="minorEastAsia" w:hAnsiTheme="minorHAnsi"/>
            <w:szCs w:val="24"/>
            <w:lang w:eastAsia="ko-KR"/>
            <w:rPrChange w:id="263" w:author="Author">
              <w:rPr>
                <w:rFonts w:asciiTheme="minorHAnsi" w:eastAsiaTheme="minorEastAsia" w:hAnsiTheme="minorHAnsi"/>
                <w:szCs w:val="24"/>
                <w:highlight w:val="yellow"/>
                <w:lang w:eastAsia="ko-KR"/>
              </w:rPr>
            </w:rPrChange>
          </w:rPr>
          <w:t xml:space="preserve">systems and services </w:t>
        </w:r>
        <w:r w:rsidR="00B847C8" w:rsidRPr="00F56D79">
          <w:rPr>
            <w:rFonts w:asciiTheme="minorHAnsi" w:eastAsiaTheme="minorEastAsia" w:hAnsiTheme="minorHAnsi"/>
            <w:szCs w:val="24"/>
            <w:lang w:eastAsia="ko-KR"/>
            <w:rPrChange w:id="264" w:author="Author">
              <w:rPr>
                <w:rFonts w:asciiTheme="minorHAnsi" w:eastAsiaTheme="minorEastAsia" w:hAnsiTheme="minorHAnsi"/>
                <w:szCs w:val="24"/>
                <w:highlight w:val="yellow"/>
                <w:lang w:eastAsia="ko-KR"/>
              </w:rPr>
            </w:rPrChange>
          </w:rPr>
          <w:t>used in public and essential services may require mechanisms to ensure accountable attribution, controlled delegation of authority, traceability of consequential actions, and timely human intervention, suspension or revocation;</w:t>
        </w:r>
        <w:r w:rsidR="0057679C" w:rsidRPr="00F56D79">
          <w:rPr>
            <w:rFonts w:asciiTheme="minorHAnsi" w:eastAsiaTheme="minorEastAsia" w:hAnsiTheme="minorHAnsi"/>
            <w:strike/>
            <w:szCs w:val="24"/>
            <w:lang w:eastAsia="ko-KR"/>
            <w:rPrChange w:id="265" w:author="Author">
              <w:rPr>
                <w:rFonts w:asciiTheme="minorHAnsi" w:eastAsiaTheme="minorEastAsia" w:hAnsiTheme="minorHAnsi"/>
                <w:szCs w:val="24"/>
                <w:lang w:eastAsia="ko-KR"/>
              </w:rPr>
            </w:rPrChange>
          </w:rPr>
          <w:t>;</w:t>
        </w:r>
      </w:ins>
    </w:p>
    <w:p w14:paraId="4922ABE6" w14:textId="6BC92ED5" w:rsidR="0057679C" w:rsidRPr="007847D8" w:rsidRDefault="0057679C" w:rsidP="0057679C">
      <w:pPr>
        <w:rPr>
          <w:ins w:id="266" w:author="Author"/>
          <w:rFonts w:asciiTheme="minorHAnsi" w:eastAsiaTheme="minorEastAsia" w:hAnsiTheme="minorHAnsi"/>
          <w:szCs w:val="24"/>
          <w:lang w:eastAsia="ko-KR"/>
        </w:rPr>
      </w:pPr>
      <w:ins w:id="267" w:author="Author">
        <w:r w:rsidRPr="00F56D79">
          <w:rPr>
            <w:rFonts w:asciiTheme="minorHAnsi" w:eastAsiaTheme="minorEastAsia" w:hAnsiTheme="minorHAnsi"/>
            <w:i/>
            <w:iCs/>
            <w:szCs w:val="24"/>
            <w:lang w:eastAsia="ko-KR"/>
            <w:rPrChange w:id="268" w:author="Author">
              <w:rPr>
                <w:rFonts w:asciiTheme="minorHAnsi" w:eastAsiaTheme="minorEastAsia" w:hAnsiTheme="minorHAnsi"/>
                <w:szCs w:val="24"/>
                <w:lang w:eastAsia="ko-KR"/>
              </w:rPr>
            </w:rPrChange>
          </w:rPr>
          <w:t>j)</w:t>
        </w:r>
        <w:r w:rsidRPr="007847D8">
          <w:rPr>
            <w:rFonts w:asciiTheme="minorHAnsi" w:eastAsiaTheme="minorEastAsia" w:hAnsiTheme="minorHAnsi"/>
            <w:szCs w:val="24"/>
            <w:lang w:eastAsia="ko-KR"/>
          </w:rPr>
          <w:tab/>
          <w:t>that decisions based on digital twins may affect physical assets and public services, requiring appropriate measures concerning data and model provenance, validation, synchronization, uncertainty, access control, operational separation, auditability and recovery;</w:t>
        </w:r>
      </w:ins>
    </w:p>
    <w:p w14:paraId="77AFB3F7" w14:textId="437B9F3D" w:rsidR="0057679C" w:rsidRPr="007847D8" w:rsidRDefault="0057679C" w:rsidP="005D7321">
      <w:pPr>
        <w:rPr>
          <w:ins w:id="269" w:author="Author"/>
          <w:rFonts w:asciiTheme="minorHAnsi" w:eastAsiaTheme="minorEastAsia" w:hAnsiTheme="minorHAnsi"/>
          <w:szCs w:val="24"/>
          <w:lang w:eastAsia="ko-KR"/>
        </w:rPr>
      </w:pPr>
      <w:ins w:id="270" w:author="Author">
        <w:del w:id="271" w:author="Author">
          <w:r w:rsidRPr="00F56D79" w:rsidDel="007847D8">
            <w:rPr>
              <w:rFonts w:asciiTheme="minorHAnsi" w:eastAsiaTheme="minorEastAsia" w:hAnsiTheme="minorHAnsi"/>
              <w:i/>
              <w:iCs/>
              <w:szCs w:val="24"/>
              <w:lang w:eastAsia="ko-KR"/>
              <w:rPrChange w:id="272" w:author="Author">
                <w:rPr>
                  <w:rFonts w:asciiTheme="minorHAnsi" w:eastAsiaTheme="minorEastAsia" w:hAnsiTheme="minorHAnsi"/>
                  <w:szCs w:val="24"/>
                  <w:lang w:eastAsia="ko-KR"/>
                </w:rPr>
              </w:rPrChange>
            </w:rPr>
            <w:delText>l</w:delText>
          </w:r>
        </w:del>
        <w:r w:rsidR="007847D8" w:rsidRPr="007847D8">
          <w:rPr>
            <w:rFonts w:asciiTheme="minorHAnsi" w:eastAsiaTheme="minorEastAsia" w:hAnsiTheme="minorHAnsi"/>
            <w:i/>
            <w:iCs/>
            <w:szCs w:val="24"/>
            <w:lang w:eastAsia="ko-KR"/>
          </w:rPr>
          <w:t>k</w:t>
        </w:r>
        <w:r w:rsidRPr="00F56D79">
          <w:rPr>
            <w:rFonts w:asciiTheme="minorHAnsi" w:eastAsiaTheme="minorEastAsia" w:hAnsiTheme="minorHAnsi"/>
            <w:i/>
            <w:iCs/>
            <w:szCs w:val="24"/>
            <w:lang w:eastAsia="ko-KR"/>
            <w:rPrChange w:id="273" w:author="Author">
              <w:rPr>
                <w:rFonts w:asciiTheme="minorHAnsi" w:eastAsiaTheme="minorEastAsia" w:hAnsiTheme="minorHAnsi"/>
                <w:szCs w:val="24"/>
                <w:lang w:eastAsia="ko-KR"/>
              </w:rPr>
            </w:rPrChange>
          </w:rPr>
          <w:t>)</w:t>
        </w:r>
        <w:r w:rsidRPr="007847D8">
          <w:rPr>
            <w:rFonts w:asciiTheme="minorHAnsi" w:eastAsiaTheme="minorEastAsia" w:hAnsiTheme="minorHAnsi"/>
            <w:szCs w:val="24"/>
            <w:lang w:eastAsia="ko-KR"/>
          </w:rPr>
          <w:tab/>
        </w:r>
        <w:r w:rsidR="005D7321" w:rsidRPr="007847D8">
          <w:rPr>
            <w:rFonts w:asciiTheme="minorHAnsi" w:eastAsiaTheme="minorEastAsia" w:hAnsiTheme="minorHAnsi"/>
            <w:szCs w:val="24"/>
            <w:lang w:eastAsia="ko-KR"/>
          </w:rPr>
          <w:t>that growing interdependencies among IoT, digital twins and smart sustainable cities and communities systems may give rise to cascading effects across services and sectors in the event of failure, compromise or unsafe interaction, underscoring the importance of systemic-risk assessment, critical-dependency identification and appropriate resilience, containment, continuity and recovery measures;</w:t>
        </w:r>
      </w:ins>
    </w:p>
    <w:p w14:paraId="26B935E6" w14:textId="234446F8" w:rsidR="0057679C" w:rsidRPr="007847D8" w:rsidDel="00C21A40" w:rsidRDefault="0057679C" w:rsidP="0057679C">
      <w:pPr>
        <w:rPr>
          <w:ins w:id="274" w:author="Author"/>
          <w:del w:id="275" w:author="Author"/>
          <w:rFonts w:asciiTheme="minorHAnsi" w:eastAsiaTheme="minorEastAsia" w:hAnsiTheme="minorHAnsi"/>
          <w:szCs w:val="24"/>
          <w:lang w:eastAsia="ko-KR"/>
        </w:rPr>
      </w:pPr>
    </w:p>
    <w:p w14:paraId="3E944B23" w14:textId="2FB415CE" w:rsidR="0057679C" w:rsidRPr="007847D8" w:rsidDel="0057679C" w:rsidRDefault="0057679C" w:rsidP="0057679C">
      <w:pPr>
        <w:rPr>
          <w:del w:id="276" w:author="Author"/>
          <w:rFonts w:asciiTheme="minorHAnsi" w:eastAsiaTheme="minorEastAsia" w:hAnsiTheme="minorHAnsi"/>
          <w:szCs w:val="24"/>
          <w:lang w:eastAsia="ko-KR"/>
        </w:rPr>
      </w:pPr>
    </w:p>
    <w:p w14:paraId="4A04F916" w14:textId="792BA35A" w:rsidR="00316BA0" w:rsidRPr="007847D8" w:rsidRDefault="00316BA0" w:rsidP="007847D8">
      <w:pPr>
        <w:rPr>
          <w:rFonts w:eastAsiaTheme="minorEastAsia"/>
        </w:rPr>
      </w:pPr>
      <w:del w:id="277" w:author="Author">
        <w:r w:rsidRPr="007847D8" w:rsidDel="0057679C">
          <w:rPr>
            <w:rFonts w:asciiTheme="minorHAnsi" w:hAnsiTheme="minorHAnsi" w:cstheme="minorHAnsi"/>
            <w:i/>
            <w:iCs/>
          </w:rPr>
          <w:delText>h</w:delText>
        </w:r>
      </w:del>
      <w:ins w:id="278" w:author="Author">
        <w:del w:id="279" w:author="Author">
          <w:r w:rsidR="0057679C" w:rsidRPr="007847D8" w:rsidDel="007847D8">
            <w:rPr>
              <w:rFonts w:asciiTheme="minorHAnsi" w:hAnsiTheme="minorHAnsi" w:cstheme="minorHAnsi"/>
              <w:i/>
              <w:iCs/>
            </w:rPr>
            <w:delText>n</w:delText>
          </w:r>
        </w:del>
        <w:r w:rsidR="007847D8" w:rsidRPr="007847D8">
          <w:rPr>
            <w:rFonts w:asciiTheme="minorHAnsi" w:hAnsiTheme="minorHAnsi" w:cstheme="minorHAnsi"/>
            <w:i/>
            <w:iCs/>
          </w:rPr>
          <w:t>l</w:t>
        </w:r>
      </w:ins>
      <w:r w:rsidRPr="007847D8">
        <w:rPr>
          <w:rFonts w:asciiTheme="minorHAnsi" w:hAnsiTheme="minorHAnsi" w:cstheme="minorHAnsi"/>
          <w:i/>
          <w:iCs/>
        </w:rPr>
        <w:t>)</w:t>
      </w:r>
      <w:r w:rsidRPr="007847D8">
        <w:rPr>
          <w:rFonts w:asciiTheme="minorHAnsi" w:hAnsiTheme="minorHAnsi" w:cstheme="minorHAnsi"/>
        </w:rPr>
        <w:tab/>
        <w:t>that much progress has been made in efforts to develop collaboration between ITU</w:t>
      </w:r>
      <w:r w:rsidRPr="007847D8">
        <w:rPr>
          <w:rFonts w:asciiTheme="minorHAnsi" w:hAnsiTheme="minorHAnsi" w:cstheme="minorHAnsi"/>
        </w:rPr>
        <w:noBreakHyphen/>
        <w:t>T and other organizations such as but not limited to active participation in different committees and working groups of ISO/IEC JTC 1</w:t>
      </w:r>
      <w:ins w:id="280" w:author="Author">
        <w:r w:rsidR="0057679C" w:rsidRPr="007847D8">
          <w:rPr>
            <w:rFonts w:asciiTheme="minorHAnsi" w:hAnsiTheme="minorHAnsi" w:cstheme="minorHAnsi"/>
          </w:rPr>
          <w:t xml:space="preserve"> and </w:t>
        </w:r>
        <w:r w:rsidR="0057679C" w:rsidRPr="007847D8">
          <w:rPr>
            <w:szCs w:val="24"/>
            <w:lang w:eastAsia="ko-KR"/>
          </w:rPr>
          <w:t>ISO/IEC JTC 4</w:t>
        </w:r>
      </w:ins>
      <w:r w:rsidRPr="007847D8">
        <w:rPr>
          <w:rFonts w:asciiTheme="minorHAnsi" w:hAnsiTheme="minorHAnsi" w:cstheme="minorHAnsi"/>
        </w:rPr>
        <w:t>;</w:t>
      </w:r>
    </w:p>
    <w:p w14:paraId="3BD49F8D" w14:textId="21C184BC" w:rsidR="00316BA0" w:rsidRPr="007847D8" w:rsidRDefault="00316BA0" w:rsidP="007847D8">
      <w:pPr>
        <w:rPr>
          <w:rFonts w:eastAsiaTheme="minorEastAsia"/>
        </w:rPr>
      </w:pPr>
      <w:del w:id="281" w:author="Author">
        <w:r w:rsidRPr="007847D8" w:rsidDel="0057679C">
          <w:rPr>
            <w:rFonts w:eastAsiaTheme="minorEastAsia"/>
            <w:i/>
            <w:iCs/>
          </w:rPr>
          <w:delText>i</w:delText>
        </w:r>
      </w:del>
      <w:ins w:id="282" w:author="Author">
        <w:del w:id="283" w:author="Author">
          <w:r w:rsidR="0057679C" w:rsidRPr="007847D8" w:rsidDel="007847D8">
            <w:rPr>
              <w:rFonts w:eastAsiaTheme="minorEastAsia"/>
              <w:i/>
              <w:iCs/>
            </w:rPr>
            <w:delText>o</w:delText>
          </w:r>
        </w:del>
        <w:r w:rsidR="007847D8" w:rsidRPr="007847D8">
          <w:rPr>
            <w:rFonts w:eastAsiaTheme="minorEastAsia"/>
            <w:i/>
            <w:iCs/>
          </w:rPr>
          <w:t>m</w:t>
        </w:r>
      </w:ins>
      <w:r w:rsidRPr="007847D8">
        <w:rPr>
          <w:rFonts w:eastAsiaTheme="minorEastAsia"/>
          <w:i/>
          <w:iCs/>
        </w:rPr>
        <w:t>)</w:t>
      </w:r>
      <w:r w:rsidRPr="007847D8">
        <w:rPr>
          <w:rFonts w:eastAsiaTheme="minorEastAsia"/>
          <w:i/>
          <w:iCs/>
        </w:rPr>
        <w:tab/>
      </w:r>
      <w:r w:rsidRPr="007847D8">
        <w:rPr>
          <w:rFonts w:asciiTheme="minorHAnsi" w:eastAsiaTheme="minorEastAsia" w:hAnsiTheme="minorHAnsi"/>
          <w:szCs w:val="24"/>
        </w:rPr>
        <w:t>that the development of IoT</w:t>
      </w:r>
      <w:ins w:id="284" w:author="Author">
        <w:r w:rsidR="009E2930" w:rsidRPr="007847D8">
          <w:rPr>
            <w:rFonts w:asciiTheme="minorHAnsi" w:eastAsiaTheme="minorEastAsia" w:hAnsiTheme="minorHAnsi"/>
            <w:szCs w:val="24"/>
          </w:rPr>
          <w:t xml:space="preserve">, </w:t>
        </w:r>
        <w:r w:rsidR="00971C6D" w:rsidRPr="007847D8">
          <w:rPr>
            <w:rFonts w:asciiTheme="minorHAnsi" w:eastAsiaTheme="minorEastAsia" w:hAnsiTheme="minorHAnsi"/>
            <w:szCs w:val="24"/>
          </w:rPr>
          <w:t xml:space="preserve">digital twins and smart sustainable cities and communities </w:t>
        </w:r>
      </w:ins>
      <w:del w:id="285" w:author="Author">
        <w:r w:rsidRPr="007847D8" w:rsidDel="00971C6D">
          <w:rPr>
            <w:rFonts w:asciiTheme="minorHAnsi" w:eastAsiaTheme="minorEastAsia" w:hAnsiTheme="minorHAnsi"/>
            <w:szCs w:val="24"/>
          </w:rPr>
          <w:delText xml:space="preserve"> </w:delText>
        </w:r>
      </w:del>
      <w:r w:rsidRPr="007847D8">
        <w:rPr>
          <w:rFonts w:asciiTheme="minorHAnsi" w:eastAsiaTheme="minorEastAsia" w:hAnsiTheme="minorHAnsi"/>
          <w:szCs w:val="24"/>
        </w:rPr>
        <w:t>creates new opportunities in non-ICT sectors, including a wide range of verticals and industries, thus exerting an impact on economic growth, including the digital economy, and helping to achieve the 17 SDGs adopted in Resolution 70/1 of the United Nations General Assembly;</w:t>
      </w:r>
    </w:p>
    <w:p w14:paraId="66F9C6E7" w14:textId="458A1B1A" w:rsidR="00316BA0" w:rsidRPr="007847D8" w:rsidRDefault="00316BA0" w:rsidP="007847D8">
      <w:del w:id="286" w:author="Author">
        <w:r w:rsidRPr="007847D8" w:rsidDel="0057679C">
          <w:rPr>
            <w:i/>
            <w:iCs/>
          </w:rPr>
          <w:lastRenderedPageBreak/>
          <w:delText>j</w:delText>
        </w:r>
      </w:del>
      <w:ins w:id="287" w:author="Author">
        <w:del w:id="288" w:author="Author">
          <w:r w:rsidR="0057679C" w:rsidRPr="007847D8" w:rsidDel="007847D8">
            <w:rPr>
              <w:i/>
              <w:iCs/>
            </w:rPr>
            <w:delText>p</w:delText>
          </w:r>
        </w:del>
        <w:r w:rsidR="007847D8" w:rsidRPr="007847D8">
          <w:rPr>
            <w:i/>
            <w:iCs/>
          </w:rPr>
          <w:t>n</w:t>
        </w:r>
      </w:ins>
      <w:r w:rsidRPr="007847D8">
        <w:rPr>
          <w:i/>
          <w:iCs/>
        </w:rPr>
        <w:t>)</w:t>
      </w:r>
      <w:r w:rsidRPr="007847D8">
        <w:tab/>
        <w:t>the challenges and opportunities related to the widespread use of a large number of IoT devices, and their potential impact;</w:t>
      </w:r>
    </w:p>
    <w:p w14:paraId="17506E3A" w14:textId="290D3C8D" w:rsidR="00316BA0" w:rsidRPr="007847D8" w:rsidRDefault="0057679C" w:rsidP="00316BA0">
      <w:pPr>
        <w:rPr>
          <w:ins w:id="289" w:author="Author"/>
          <w:rFonts w:asciiTheme="minorHAnsi" w:eastAsiaTheme="minorEastAsia" w:hAnsiTheme="minorHAnsi"/>
          <w:szCs w:val="24"/>
        </w:rPr>
      </w:pPr>
      <w:ins w:id="290" w:author="Author">
        <w:del w:id="291" w:author="Author">
          <w:r w:rsidRPr="007847D8" w:rsidDel="007847D8">
            <w:rPr>
              <w:rFonts w:asciiTheme="minorHAnsi" w:eastAsiaTheme="minorEastAsia" w:hAnsiTheme="minorHAnsi"/>
              <w:i/>
              <w:iCs/>
              <w:szCs w:val="24"/>
            </w:rPr>
            <w:delText>q</w:delText>
          </w:r>
        </w:del>
        <w:r w:rsidR="007847D8" w:rsidRPr="007847D8">
          <w:rPr>
            <w:rFonts w:asciiTheme="minorHAnsi" w:eastAsiaTheme="minorEastAsia" w:hAnsiTheme="minorHAnsi"/>
            <w:i/>
            <w:iCs/>
            <w:szCs w:val="24"/>
          </w:rPr>
          <w:t>o</w:t>
        </w:r>
      </w:ins>
      <w:del w:id="292" w:author="Author">
        <w:r w:rsidR="00316BA0" w:rsidRPr="007847D8" w:rsidDel="0057679C">
          <w:rPr>
            <w:rFonts w:asciiTheme="minorHAnsi" w:eastAsiaTheme="minorEastAsia" w:hAnsiTheme="minorHAnsi"/>
            <w:i/>
            <w:iCs/>
            <w:szCs w:val="24"/>
          </w:rPr>
          <w:delText>k</w:delText>
        </w:r>
      </w:del>
      <w:r w:rsidR="00316BA0" w:rsidRPr="007847D8">
        <w:rPr>
          <w:rFonts w:asciiTheme="minorHAnsi" w:eastAsiaTheme="minorEastAsia" w:hAnsiTheme="minorHAnsi"/>
          <w:i/>
          <w:iCs/>
          <w:szCs w:val="24"/>
        </w:rPr>
        <w:t>)</w:t>
      </w:r>
      <w:r w:rsidR="00316BA0" w:rsidRPr="007847D8">
        <w:rPr>
          <w:rFonts w:asciiTheme="minorHAnsi" w:eastAsiaTheme="minorEastAsia" w:hAnsiTheme="minorHAnsi"/>
          <w:szCs w:val="24"/>
        </w:rPr>
        <w:tab/>
        <w:t>the importance of continuing the work on IoT and SSC&amp;C, within the mandate of ITU</w:t>
      </w:r>
      <w:ins w:id="293" w:author="Author">
        <w:r w:rsidRPr="007847D8">
          <w:rPr>
            <w:rFonts w:asciiTheme="minorHAnsi" w:eastAsiaTheme="minorEastAsia" w:hAnsiTheme="minorHAnsi"/>
            <w:szCs w:val="24"/>
          </w:rPr>
          <w:t>;</w:t>
        </w:r>
      </w:ins>
      <w:del w:id="294" w:author="Author">
        <w:r w:rsidR="00316BA0" w:rsidRPr="007847D8" w:rsidDel="0057679C">
          <w:rPr>
            <w:rFonts w:asciiTheme="minorHAnsi" w:eastAsiaTheme="minorEastAsia" w:hAnsiTheme="minorHAnsi"/>
            <w:szCs w:val="24"/>
          </w:rPr>
          <w:delText>,</w:delText>
        </w:r>
      </w:del>
    </w:p>
    <w:p w14:paraId="1EFD1D89" w14:textId="6F7970F6" w:rsidR="0057679C" w:rsidRPr="007847D8" w:rsidRDefault="007847D8" w:rsidP="0057679C">
      <w:pPr>
        <w:rPr>
          <w:ins w:id="295" w:author="Author"/>
          <w:rFonts w:asciiTheme="minorHAnsi" w:eastAsiaTheme="minorEastAsia" w:hAnsiTheme="minorHAnsi"/>
          <w:szCs w:val="24"/>
          <w:lang w:eastAsia="ko-KR"/>
        </w:rPr>
      </w:pPr>
      <w:ins w:id="296" w:author="Author">
        <w:r w:rsidRPr="007847D8">
          <w:rPr>
            <w:rFonts w:asciiTheme="minorHAnsi" w:eastAsiaTheme="minorEastAsia" w:hAnsiTheme="minorHAnsi"/>
            <w:szCs w:val="24"/>
            <w:lang w:eastAsia="ko-KR"/>
          </w:rPr>
          <w:t>p</w:t>
        </w:r>
        <w:r w:rsidR="00A80032" w:rsidRPr="007847D8">
          <w:rPr>
            <w:rFonts w:asciiTheme="minorHAnsi" w:eastAsiaTheme="minorEastAsia" w:hAnsiTheme="minorHAnsi"/>
            <w:szCs w:val="24"/>
            <w:lang w:eastAsia="ko-KR"/>
          </w:rPr>
          <w:t xml:space="preserve">)        </w:t>
        </w:r>
        <w:r w:rsidR="0057679C" w:rsidRPr="007847D8">
          <w:rPr>
            <w:rFonts w:asciiTheme="minorHAnsi" w:eastAsiaTheme="minorEastAsia" w:hAnsiTheme="minorHAnsi"/>
            <w:szCs w:val="24"/>
            <w:lang w:eastAsia="ko-KR"/>
          </w:rPr>
          <w:t>that this resolution addresses the integration and application of artificial intelligence within IoT, digital-twin and smart sustainable city and communit</w:t>
        </w:r>
        <w:r w:rsidR="005D7321" w:rsidRPr="007847D8">
          <w:rPr>
            <w:rFonts w:asciiTheme="minorHAnsi" w:eastAsiaTheme="minorEastAsia" w:hAnsiTheme="minorHAnsi"/>
            <w:szCs w:val="24"/>
            <w:lang w:eastAsia="ko-KR"/>
          </w:rPr>
          <w:t>ies</w:t>
        </w:r>
        <w:r w:rsidR="0057679C" w:rsidRPr="007847D8">
          <w:rPr>
            <w:rFonts w:asciiTheme="minorHAnsi" w:eastAsiaTheme="minorEastAsia" w:hAnsiTheme="minorHAnsi"/>
            <w:szCs w:val="24"/>
            <w:lang w:eastAsia="ko-KR"/>
          </w:rPr>
          <w:t xml:space="preserve"> </w:t>
        </w:r>
        <w:r w:rsidR="0057679C" w:rsidRPr="00F56D79">
          <w:rPr>
            <w:rFonts w:asciiTheme="minorHAnsi" w:eastAsiaTheme="minorEastAsia" w:hAnsiTheme="minorHAnsi"/>
            <w:strike/>
            <w:szCs w:val="24"/>
            <w:lang w:eastAsia="ko-KR"/>
            <w:rPrChange w:id="297" w:author="Author">
              <w:rPr>
                <w:rFonts w:asciiTheme="minorHAnsi" w:eastAsiaTheme="minorEastAsia" w:hAnsiTheme="minorHAnsi"/>
                <w:szCs w:val="24"/>
                <w:lang w:eastAsia="ko-KR"/>
              </w:rPr>
            </w:rPrChange>
          </w:rPr>
          <w:t>environments</w:t>
        </w:r>
        <w:r w:rsidR="0057679C" w:rsidRPr="007847D8">
          <w:rPr>
            <w:rFonts w:asciiTheme="minorHAnsi" w:eastAsiaTheme="minorEastAsia" w:hAnsiTheme="minorHAnsi"/>
            <w:szCs w:val="24"/>
            <w:lang w:eastAsia="ko-KR"/>
          </w:rPr>
          <w:t>, while the broader mandate of ITU concerning artificial intelligence technologies and telecommunications/information and communication technologies is addressed by Resolution 214,</w:t>
        </w:r>
      </w:ins>
    </w:p>
    <w:p w14:paraId="7BF33F88" w14:textId="77777777" w:rsidR="0057679C" w:rsidRPr="007847D8" w:rsidRDefault="0057679C" w:rsidP="00316BA0">
      <w:pPr>
        <w:rPr>
          <w:rFonts w:asciiTheme="minorHAnsi" w:eastAsiaTheme="minorEastAsia" w:hAnsiTheme="minorHAnsi"/>
          <w:szCs w:val="24"/>
        </w:rPr>
      </w:pPr>
    </w:p>
    <w:p w14:paraId="03A1668A" w14:textId="77777777" w:rsidR="00316BA0" w:rsidRPr="007847D8" w:rsidRDefault="00316BA0" w:rsidP="00316BA0">
      <w:pPr>
        <w:pStyle w:val="Call"/>
        <w:rPr>
          <w:rFonts w:eastAsia="Malgun Gothic"/>
        </w:rPr>
      </w:pPr>
      <w:r w:rsidRPr="007847D8">
        <w:rPr>
          <w:rFonts w:eastAsiaTheme="minorEastAsia"/>
        </w:rPr>
        <w:t>bearing in mind</w:t>
      </w:r>
    </w:p>
    <w:p w14:paraId="61E769D6" w14:textId="76046B66" w:rsidR="00316BA0" w:rsidRPr="007847D8" w:rsidRDefault="00316BA0" w:rsidP="00861E78">
      <w:pPr>
        <w:rPr>
          <w:rFonts w:eastAsiaTheme="minorEastAsia"/>
          <w:i/>
          <w:iCs/>
        </w:rPr>
      </w:pPr>
      <w:r w:rsidRPr="007847D8">
        <w:rPr>
          <w:rFonts w:eastAsiaTheme="minorEastAsia"/>
          <w:i/>
          <w:iCs/>
        </w:rPr>
        <w:t>a)</w:t>
      </w:r>
      <w:r w:rsidRPr="007847D8">
        <w:rPr>
          <w:rFonts w:eastAsiaTheme="minorEastAsia"/>
          <w:i/>
          <w:iCs/>
        </w:rPr>
        <w:tab/>
      </w:r>
      <w:r w:rsidRPr="007847D8">
        <w:rPr>
          <w:rFonts w:eastAsiaTheme="minorEastAsia"/>
        </w:rPr>
        <w:t>the wide variety of use cases and applications, and the need for IoT to be open and adaptable;</w:t>
      </w:r>
    </w:p>
    <w:p w14:paraId="05D42F4E" w14:textId="5A218C07" w:rsidR="00316BA0" w:rsidRPr="007847D8" w:rsidRDefault="00316BA0" w:rsidP="00316BA0">
      <w:pPr>
        <w:rPr>
          <w:ins w:id="298" w:author="Author"/>
          <w:rFonts w:eastAsiaTheme="minorEastAsia"/>
        </w:rPr>
      </w:pPr>
      <w:r w:rsidRPr="007847D8">
        <w:rPr>
          <w:rFonts w:eastAsiaTheme="minorEastAsia"/>
          <w:i/>
          <w:iCs/>
        </w:rPr>
        <w:t>b)</w:t>
      </w:r>
      <w:r w:rsidRPr="007847D8">
        <w:rPr>
          <w:rFonts w:eastAsiaTheme="minorEastAsia"/>
        </w:rPr>
        <w:tab/>
        <w:t xml:space="preserve">that interoperability is required in many </w:t>
      </w:r>
      <w:r w:rsidR="00203DF4" w:rsidRPr="007847D8">
        <w:rPr>
          <w:rFonts w:eastAsiaTheme="minorEastAsia"/>
        </w:rPr>
        <w:t>sectors in</w:t>
      </w:r>
      <w:r w:rsidRPr="007847D8">
        <w:rPr>
          <w:rFonts w:eastAsiaTheme="minorEastAsia"/>
        </w:rPr>
        <w:t xml:space="preserve"> order to develop </w:t>
      </w:r>
      <w:ins w:id="299" w:author="Author">
        <w:r w:rsidR="00861E78" w:rsidRPr="007847D8">
          <w:rPr>
            <w:rFonts w:eastAsiaTheme="minorEastAsia"/>
          </w:rPr>
          <w:t xml:space="preserve">IoT, digital-twin and </w:t>
        </w:r>
        <w:r w:rsidR="00CC06DD" w:rsidRPr="00F56D79">
          <w:rPr>
            <w:rFonts w:asciiTheme="minorHAnsi" w:eastAsiaTheme="minorEastAsia" w:hAnsiTheme="minorHAnsi"/>
            <w:szCs w:val="24"/>
            <w:lang w:eastAsia="ko-KR"/>
            <w:rPrChange w:id="300" w:author="Author">
              <w:rPr>
                <w:rFonts w:asciiTheme="minorHAnsi" w:eastAsiaTheme="minorEastAsia" w:hAnsiTheme="minorHAnsi"/>
                <w:szCs w:val="24"/>
                <w:highlight w:val="yellow"/>
                <w:lang w:eastAsia="ko-KR"/>
              </w:rPr>
            </w:rPrChange>
          </w:rPr>
          <w:t>smart sustainable city and communities including AI-enabled systems and services</w:t>
        </w:r>
        <w:r w:rsidR="00861E78" w:rsidRPr="007847D8">
          <w:rPr>
            <w:rFonts w:eastAsiaTheme="minorEastAsia"/>
          </w:rPr>
          <w:t xml:space="preserve"> </w:t>
        </w:r>
      </w:ins>
      <w:del w:id="301" w:author="Author">
        <w:r w:rsidRPr="007847D8" w:rsidDel="00861E78">
          <w:rPr>
            <w:rFonts w:eastAsiaTheme="minorEastAsia"/>
          </w:rPr>
          <w:delText xml:space="preserve">services enabled by IoT (hereinafter "IoT services") </w:delText>
        </w:r>
      </w:del>
      <w:r w:rsidRPr="007847D8">
        <w:rPr>
          <w:rFonts w:eastAsiaTheme="minorEastAsia"/>
        </w:rPr>
        <w:t xml:space="preserve">at the </w:t>
      </w:r>
      <w:ins w:id="302" w:author="Author">
        <w:r w:rsidR="00861E78" w:rsidRPr="007847D8">
          <w:rPr>
            <w:rFonts w:eastAsiaTheme="minorEastAsia"/>
          </w:rPr>
          <w:t xml:space="preserve">regional and </w:t>
        </w:r>
      </w:ins>
      <w:r w:rsidRPr="007847D8">
        <w:rPr>
          <w:rFonts w:eastAsiaTheme="minorEastAsia"/>
        </w:rPr>
        <w:t>global level</w:t>
      </w:r>
      <w:ins w:id="303" w:author="Author">
        <w:r w:rsidR="00861E78" w:rsidRPr="007847D8">
          <w:rPr>
            <w:rFonts w:eastAsiaTheme="minorEastAsia"/>
          </w:rPr>
          <w:t>s</w:t>
        </w:r>
      </w:ins>
      <w:r w:rsidRPr="007847D8">
        <w:rPr>
          <w:rFonts w:eastAsiaTheme="minorEastAsia"/>
        </w:rPr>
        <w:t>, to the greatest extent practicable with mutual collaboration among relevant organizations and entities, including other SDOs involved in developing and using open standards, to the extent practicable;</w:t>
      </w:r>
    </w:p>
    <w:p w14:paraId="7459BB46" w14:textId="2A76CA37" w:rsidR="00861E78" w:rsidRPr="007847D8" w:rsidDel="00861E78" w:rsidRDefault="00861E78" w:rsidP="00861E78">
      <w:pPr>
        <w:rPr>
          <w:del w:id="304" w:author="Author"/>
          <w:rFonts w:eastAsiaTheme="minorEastAsia"/>
        </w:rPr>
      </w:pPr>
    </w:p>
    <w:p w14:paraId="382780C7" w14:textId="285B9A1F" w:rsidR="00316BA0" w:rsidRPr="007847D8" w:rsidRDefault="00316BA0" w:rsidP="00861E78">
      <w:pPr>
        <w:rPr>
          <w:rFonts w:eastAsiaTheme="minorEastAsia"/>
        </w:rPr>
      </w:pPr>
      <w:r w:rsidRPr="007847D8">
        <w:rPr>
          <w:rFonts w:eastAsiaTheme="minorEastAsia"/>
          <w:i/>
          <w:iCs/>
        </w:rPr>
        <w:t>c)</w:t>
      </w:r>
      <w:r w:rsidRPr="007847D8">
        <w:rPr>
          <w:rFonts w:eastAsiaTheme="minorEastAsia"/>
        </w:rPr>
        <w:tab/>
        <w:t xml:space="preserve">that industry forums </w:t>
      </w:r>
      <w:ins w:id="305" w:author="Author">
        <w:r w:rsidR="00861E78" w:rsidRPr="007847D8">
          <w:rPr>
            <w:rFonts w:eastAsiaTheme="minorEastAsia"/>
          </w:rPr>
          <w:t xml:space="preserve">and consortia are developing technical specifications for IoT, digital-twins and </w:t>
        </w:r>
        <w:r w:rsidR="00CC06DD" w:rsidRPr="007847D8">
          <w:rPr>
            <w:rFonts w:asciiTheme="minorHAnsi" w:eastAsiaTheme="minorEastAsia" w:hAnsiTheme="minorHAnsi"/>
            <w:szCs w:val="24"/>
            <w:lang w:eastAsia="ko-KR"/>
          </w:rPr>
          <w:t xml:space="preserve">smart sustainable city and </w:t>
        </w:r>
        <w:r w:rsidR="00CC06DD" w:rsidRPr="00F56D79">
          <w:rPr>
            <w:rFonts w:asciiTheme="minorHAnsi" w:eastAsiaTheme="minorEastAsia" w:hAnsiTheme="minorHAnsi"/>
            <w:szCs w:val="24"/>
            <w:lang w:eastAsia="ko-KR"/>
            <w:rPrChange w:id="306" w:author="Author">
              <w:rPr>
                <w:rFonts w:asciiTheme="minorHAnsi" w:eastAsiaTheme="minorEastAsia" w:hAnsiTheme="minorHAnsi"/>
                <w:szCs w:val="24"/>
                <w:highlight w:val="yellow"/>
                <w:lang w:eastAsia="ko-KR"/>
              </w:rPr>
            </w:rPrChange>
          </w:rPr>
          <w:t>communities</w:t>
        </w:r>
        <w:r w:rsidR="00CC06DD" w:rsidRPr="007847D8">
          <w:rPr>
            <w:rFonts w:asciiTheme="minorHAnsi" w:eastAsiaTheme="minorEastAsia" w:hAnsiTheme="minorHAnsi"/>
            <w:szCs w:val="24"/>
            <w:lang w:eastAsia="ko-KR"/>
          </w:rPr>
          <w:t xml:space="preserve"> including AI-enabled systems and services</w:t>
        </w:r>
        <w:r w:rsidR="00861E78" w:rsidRPr="007847D8">
          <w:rPr>
            <w:rFonts w:eastAsiaTheme="minorEastAsia"/>
          </w:rPr>
          <w:t xml:space="preserve">, </w:t>
        </w:r>
        <w:r w:rsidR="00861E78" w:rsidRPr="00F56D79">
          <w:rPr>
            <w:rFonts w:eastAsiaTheme="minorEastAsia"/>
            <w:strike/>
            <w:rPrChange w:id="307" w:author="Author">
              <w:rPr>
                <w:rFonts w:eastAsiaTheme="minorEastAsia"/>
              </w:rPr>
            </w:rPrChange>
          </w:rPr>
          <w:t>and that appropriate coordination can reduce fragmentation and unnecessary duplication</w:t>
        </w:r>
      </w:ins>
      <w:del w:id="308" w:author="Author">
        <w:r w:rsidRPr="007847D8" w:rsidDel="00861E78">
          <w:rPr>
            <w:rFonts w:eastAsiaTheme="minorEastAsia"/>
          </w:rPr>
          <w:delText>are developing technical specifications for IoT and SSC&amp;C</w:delText>
        </w:r>
      </w:del>
      <w:r w:rsidRPr="007847D8">
        <w:rPr>
          <w:rFonts w:eastAsiaTheme="minorEastAsia"/>
        </w:rPr>
        <w:t>;</w:t>
      </w:r>
    </w:p>
    <w:p w14:paraId="5E842A08" w14:textId="0DB12391" w:rsidR="00316BA0" w:rsidRPr="007847D8" w:rsidRDefault="00316BA0" w:rsidP="00316BA0">
      <w:pPr>
        <w:rPr>
          <w:rFonts w:eastAsiaTheme="minorEastAsia"/>
        </w:rPr>
      </w:pPr>
      <w:r w:rsidRPr="007847D8">
        <w:rPr>
          <w:i/>
          <w:iCs/>
          <w:lang w:eastAsia="ko-KR"/>
        </w:rPr>
        <w:t>d)</w:t>
      </w:r>
      <w:r w:rsidRPr="007847D8">
        <w:rPr>
          <w:lang w:eastAsia="ko-KR"/>
        </w:rPr>
        <w:tab/>
        <w:t>that the application of IoT</w:t>
      </w:r>
      <w:ins w:id="309" w:author="Author">
        <w:r w:rsidR="00E8776C" w:rsidRPr="007847D8">
          <w:rPr>
            <w:lang w:eastAsia="ko-KR"/>
          </w:rPr>
          <w:t>,</w:t>
        </w:r>
        <w:r w:rsidR="00E8776C" w:rsidRPr="007847D8">
          <w:rPr>
            <w:rFonts w:eastAsiaTheme="minorEastAsia"/>
          </w:rPr>
          <w:t xml:space="preserve"> digital twins and </w:t>
        </w:r>
        <w:r w:rsidR="00E8776C" w:rsidRPr="00F56D79">
          <w:rPr>
            <w:rFonts w:asciiTheme="minorHAnsi" w:eastAsiaTheme="minorEastAsia" w:hAnsiTheme="minorHAnsi"/>
            <w:szCs w:val="24"/>
            <w:lang w:eastAsia="ko-KR"/>
            <w:rPrChange w:id="310" w:author="Author">
              <w:rPr>
                <w:rFonts w:asciiTheme="minorHAnsi" w:eastAsiaTheme="minorEastAsia" w:hAnsiTheme="minorHAnsi"/>
                <w:szCs w:val="24"/>
                <w:highlight w:val="yellow"/>
                <w:lang w:eastAsia="ko-KR"/>
              </w:rPr>
            </w:rPrChange>
          </w:rPr>
          <w:t>smart sustainable city and communities</w:t>
        </w:r>
      </w:ins>
      <w:r w:rsidRPr="007847D8">
        <w:rPr>
          <w:rFonts w:eastAsiaTheme="minorEastAsia"/>
        </w:rPr>
        <w:t xml:space="preserve"> </w:t>
      </w:r>
      <w:r w:rsidRPr="007847D8">
        <w:rPr>
          <w:lang w:eastAsia="ko-KR"/>
        </w:rPr>
        <w:t>is expected</w:t>
      </w:r>
      <w:r w:rsidRPr="007847D8">
        <w:rPr>
          <w:rFonts w:eastAsiaTheme="minorEastAsia"/>
        </w:rPr>
        <w:t xml:space="preserve"> to encompass all sectors, including, but not limited to, energy, transportation, health, agriculture, etc. and that it will be necessary to take into account the different aims and requirements of different sectors;</w:t>
      </w:r>
    </w:p>
    <w:p w14:paraId="0F4D69A6" w14:textId="238C0848" w:rsidR="00316BA0" w:rsidRPr="007847D8" w:rsidRDefault="00316BA0" w:rsidP="00861E78">
      <w:pPr>
        <w:rPr>
          <w:ins w:id="311" w:author="Author"/>
          <w:rFonts w:eastAsiaTheme="minorEastAsia"/>
        </w:rPr>
      </w:pPr>
      <w:r w:rsidRPr="007847D8">
        <w:rPr>
          <w:rFonts w:eastAsiaTheme="minorEastAsia"/>
          <w:i/>
          <w:iCs/>
        </w:rPr>
        <w:t>e)</w:t>
      </w:r>
      <w:r w:rsidRPr="007847D8">
        <w:rPr>
          <w:rFonts w:eastAsiaTheme="minorEastAsia"/>
        </w:rPr>
        <w:tab/>
        <w:t xml:space="preserve">that wider adoption of </w:t>
      </w:r>
      <w:ins w:id="312" w:author="Author">
        <w:r w:rsidR="00861E78" w:rsidRPr="007847D8">
          <w:rPr>
            <w:rFonts w:eastAsiaTheme="minorEastAsia"/>
          </w:rPr>
          <w:t xml:space="preserve">IoT, digital twins and </w:t>
        </w:r>
        <w:r w:rsidR="00CC06DD" w:rsidRPr="00F56D79">
          <w:rPr>
            <w:rFonts w:asciiTheme="minorHAnsi" w:eastAsiaTheme="minorEastAsia" w:hAnsiTheme="minorHAnsi"/>
            <w:szCs w:val="24"/>
            <w:lang w:eastAsia="ko-KR"/>
            <w:rPrChange w:id="313"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861E78">
          <w:rPr>
            <w:rFonts w:eastAsiaTheme="minorEastAsia"/>
          </w:rPr>
          <w:t xml:space="preserve"> </w:t>
        </w:r>
      </w:ins>
      <w:del w:id="314" w:author="Author">
        <w:r w:rsidRPr="007847D8" w:rsidDel="00861E78">
          <w:rPr>
            <w:rFonts w:eastAsiaTheme="minorEastAsia"/>
          </w:rPr>
          <w:delText xml:space="preserve">SSC&amp;C </w:delText>
        </w:r>
      </w:del>
      <w:r w:rsidRPr="007847D8">
        <w:rPr>
          <w:rFonts w:eastAsiaTheme="minorEastAsia"/>
        </w:rPr>
        <w:t xml:space="preserve">can accelerate </w:t>
      </w:r>
      <w:ins w:id="315" w:author="Author">
        <w:r w:rsidR="00861E78" w:rsidRPr="007847D8">
          <w:rPr>
            <w:rFonts w:eastAsiaTheme="minorEastAsia"/>
          </w:rPr>
          <w:t xml:space="preserve">the development and improvement of public services, </w:t>
        </w:r>
      </w:ins>
      <w:r w:rsidR="006A3481" w:rsidRPr="007847D8">
        <w:rPr>
          <w:rFonts w:eastAsiaTheme="minorEastAsia"/>
        </w:rPr>
        <w:t xml:space="preserve">cities’ and </w:t>
      </w:r>
      <w:r w:rsidR="00861E78" w:rsidRPr="007847D8">
        <w:rPr>
          <w:rFonts w:eastAsiaTheme="minorEastAsia"/>
        </w:rPr>
        <w:t>communit</w:t>
      </w:r>
      <w:r w:rsidR="006A3481" w:rsidRPr="007847D8">
        <w:rPr>
          <w:rFonts w:eastAsiaTheme="minorEastAsia"/>
        </w:rPr>
        <w:t xml:space="preserve">ies’ </w:t>
      </w:r>
      <w:r w:rsidR="00861E78" w:rsidRPr="007847D8">
        <w:rPr>
          <w:rFonts w:eastAsiaTheme="minorEastAsia"/>
        </w:rPr>
        <w:t>infrastructure</w:t>
      </w:r>
      <w:ins w:id="316" w:author="Author">
        <w:r w:rsidR="006A3481" w:rsidRPr="007847D8">
          <w:rPr>
            <w:rFonts w:eastAsiaTheme="minorEastAsia"/>
          </w:rPr>
          <w:t>s</w:t>
        </w:r>
      </w:ins>
      <w:r w:rsidR="00861E78" w:rsidRPr="007847D8">
        <w:rPr>
          <w:rFonts w:eastAsiaTheme="minorEastAsia"/>
        </w:rPr>
        <w:t>,</w:t>
      </w:r>
      <w:del w:id="317" w:author="Author">
        <w:r w:rsidR="00861E78" w:rsidRPr="007847D8" w:rsidDel="006A3481">
          <w:rPr>
            <w:rFonts w:eastAsiaTheme="minorEastAsia"/>
          </w:rPr>
          <w:delText>s,</w:delText>
        </w:r>
      </w:del>
      <w:r w:rsidR="00861E78" w:rsidRPr="007847D8">
        <w:rPr>
          <w:rFonts w:eastAsiaTheme="minorEastAsia"/>
        </w:rPr>
        <w:t xml:space="preserve"> ,</w:t>
      </w:r>
      <w:ins w:id="318" w:author="Author">
        <w:r w:rsidR="00861E78" w:rsidRPr="007847D8">
          <w:rPr>
            <w:rFonts w:eastAsiaTheme="minorEastAsia"/>
          </w:rPr>
          <w:t xml:space="preserve"> industrial complexes, agriculture, logistics and environmental management;</w:t>
        </w:r>
      </w:ins>
      <w:del w:id="319" w:author="Author">
        <w:r w:rsidRPr="007847D8" w:rsidDel="00861E78">
          <w:rPr>
            <w:rFonts w:eastAsiaTheme="minorEastAsia"/>
          </w:rPr>
          <w:delText>community services infrastructure, cities, industrial complexes, and logistics;</w:delText>
        </w:r>
      </w:del>
    </w:p>
    <w:p w14:paraId="688443BF" w14:textId="4BFF1522" w:rsidR="0061047F" w:rsidRPr="007847D8" w:rsidRDefault="0061047F" w:rsidP="0061047F">
      <w:pPr>
        <w:rPr>
          <w:rFonts w:eastAsiaTheme="minorEastAsia"/>
        </w:rPr>
      </w:pPr>
      <w:ins w:id="320" w:author="Author">
        <w:r w:rsidRPr="00F56D79">
          <w:rPr>
            <w:rFonts w:eastAsiaTheme="minorEastAsia"/>
            <w:i/>
            <w:iCs/>
            <w:rPrChange w:id="321" w:author="Author">
              <w:rPr>
                <w:rFonts w:eastAsiaTheme="minorEastAsia"/>
              </w:rPr>
            </w:rPrChange>
          </w:rPr>
          <w:t>f)</w:t>
        </w:r>
        <w:r w:rsidRPr="007847D8">
          <w:rPr>
            <w:rFonts w:eastAsiaTheme="minorEastAsia"/>
          </w:rPr>
          <w:tab/>
          <w:t>that essential public services should remain people-centred, accessible and inclusive, and that appropriate assisted, low-bandwidth, non-immersive or alternative service channels may be needed to avoid exclusion;</w:t>
        </w:r>
      </w:ins>
    </w:p>
    <w:p w14:paraId="27DAB8A2" w14:textId="26E25279" w:rsidR="00316BA0" w:rsidRPr="007847D8" w:rsidRDefault="00316BA0" w:rsidP="00316BA0">
      <w:pPr>
        <w:rPr>
          <w:rFonts w:eastAsiaTheme="minorEastAsia"/>
        </w:rPr>
      </w:pPr>
      <w:del w:id="322" w:author="Author">
        <w:r w:rsidRPr="007847D8" w:rsidDel="0061047F">
          <w:rPr>
            <w:rFonts w:eastAsiaTheme="minorEastAsia"/>
            <w:i/>
            <w:iCs/>
          </w:rPr>
          <w:delText>f</w:delText>
        </w:r>
      </w:del>
      <w:ins w:id="323" w:author="Author">
        <w:r w:rsidR="0061047F" w:rsidRPr="007847D8">
          <w:rPr>
            <w:rFonts w:eastAsiaTheme="minorEastAsia"/>
            <w:i/>
            <w:iCs/>
          </w:rPr>
          <w:t>g</w:t>
        </w:r>
      </w:ins>
      <w:r w:rsidRPr="007847D8">
        <w:rPr>
          <w:rFonts w:eastAsiaTheme="minorEastAsia"/>
          <w:i/>
          <w:iCs/>
        </w:rPr>
        <w:t>)</w:t>
      </w:r>
      <w:r w:rsidRPr="007847D8">
        <w:rPr>
          <w:rFonts w:eastAsiaTheme="minorEastAsia"/>
        </w:rPr>
        <w:tab/>
        <w:t xml:space="preserve">that it is important to encourage the participation of all relevant organizations or entities around the world to promote the early establishment and expansion of </w:t>
      </w:r>
      <w:ins w:id="324" w:author="Author">
        <w:r w:rsidR="00861E78" w:rsidRPr="007847D8">
          <w:rPr>
            <w:rFonts w:eastAsiaTheme="minorEastAsia"/>
          </w:rPr>
          <w:t xml:space="preserve">IoT, digital twins and </w:t>
        </w:r>
        <w:r w:rsidR="00CC06DD" w:rsidRPr="00F56D79">
          <w:rPr>
            <w:rFonts w:asciiTheme="minorHAnsi" w:eastAsiaTheme="minorEastAsia" w:hAnsiTheme="minorHAnsi"/>
            <w:szCs w:val="24"/>
            <w:lang w:eastAsia="ko-KR"/>
            <w:rPrChange w:id="325"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861E78">
          <w:rPr>
            <w:rFonts w:eastAsiaTheme="minorEastAsia"/>
          </w:rPr>
          <w:t xml:space="preserve"> </w:t>
        </w:r>
      </w:ins>
      <w:del w:id="326" w:author="Author">
        <w:r w:rsidRPr="007847D8" w:rsidDel="00861E78">
          <w:rPr>
            <w:rFonts w:eastAsiaTheme="minorEastAsia"/>
          </w:rPr>
          <w:delText>IoT and SSC&amp;C</w:delText>
        </w:r>
      </w:del>
      <w:r w:rsidRPr="007847D8">
        <w:rPr>
          <w:rFonts w:eastAsiaTheme="minorEastAsia"/>
        </w:rPr>
        <w:t>;</w:t>
      </w:r>
    </w:p>
    <w:p w14:paraId="0CE9E297" w14:textId="73A8848D" w:rsidR="00316BA0" w:rsidRPr="007847D8" w:rsidRDefault="00316BA0" w:rsidP="00316BA0">
      <w:pPr>
        <w:rPr>
          <w:rFonts w:eastAsiaTheme="minorEastAsia"/>
        </w:rPr>
      </w:pPr>
      <w:del w:id="327" w:author="Author">
        <w:r w:rsidRPr="007847D8" w:rsidDel="0061047F">
          <w:rPr>
            <w:rFonts w:eastAsiaTheme="minorEastAsia"/>
            <w:i/>
            <w:iCs/>
          </w:rPr>
          <w:delText>g</w:delText>
        </w:r>
      </w:del>
      <w:ins w:id="328" w:author="Author">
        <w:r w:rsidR="0061047F" w:rsidRPr="007847D8">
          <w:rPr>
            <w:rFonts w:eastAsiaTheme="minorEastAsia"/>
            <w:i/>
            <w:iCs/>
          </w:rPr>
          <w:t>h</w:t>
        </w:r>
      </w:ins>
      <w:r w:rsidRPr="007847D8">
        <w:rPr>
          <w:rFonts w:eastAsiaTheme="minorEastAsia"/>
          <w:i/>
          <w:iCs/>
        </w:rPr>
        <w:t>)</w:t>
      </w:r>
      <w:r w:rsidRPr="007847D8">
        <w:rPr>
          <w:rFonts w:eastAsiaTheme="minorEastAsia"/>
        </w:rPr>
        <w:tab/>
        <w:t>that globally connecting the world through IoT</w:t>
      </w:r>
      <w:ins w:id="329" w:author="Author">
        <w:r w:rsidR="0061047F" w:rsidRPr="007847D8">
          <w:rPr>
            <w:rFonts w:eastAsiaTheme="minorEastAsia"/>
          </w:rPr>
          <w:t xml:space="preserve">, digital twins and </w:t>
        </w:r>
        <w:r w:rsidR="00CC06DD" w:rsidRPr="00F56D79">
          <w:rPr>
            <w:rFonts w:asciiTheme="minorHAnsi" w:eastAsiaTheme="minorEastAsia" w:hAnsiTheme="minorHAnsi"/>
            <w:szCs w:val="24"/>
            <w:lang w:eastAsia="ko-KR"/>
            <w:rPrChange w:id="330"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Pr>
            <w:rFonts w:asciiTheme="minorHAnsi" w:eastAsiaTheme="minorEastAsia" w:hAnsiTheme="minorHAnsi"/>
            <w:szCs w:val="24"/>
            <w:lang w:eastAsia="ko-KR"/>
          </w:rPr>
          <w:t xml:space="preserve"> </w:t>
        </w:r>
      </w:ins>
      <w:del w:id="331" w:author="Author">
        <w:r w:rsidRPr="007847D8" w:rsidDel="0061047F">
          <w:rPr>
            <w:rFonts w:eastAsiaTheme="minorEastAsia"/>
          </w:rPr>
          <w:delText xml:space="preserve"> and</w:delText>
        </w:r>
        <w:r w:rsidRPr="007847D8" w:rsidDel="00CC06DD">
          <w:rPr>
            <w:rFonts w:eastAsiaTheme="minorEastAsia"/>
          </w:rPr>
          <w:delText xml:space="preserve"> SSC&amp;C </w:delText>
        </w:r>
      </w:del>
      <w:r w:rsidRPr="007847D8">
        <w:rPr>
          <w:rFonts w:eastAsiaTheme="minorEastAsia"/>
        </w:rPr>
        <w:t>could also contribute to achieving the goals of the 2030 Agenda for Sustainable Development, in particular recalling SDG 11;</w:t>
      </w:r>
    </w:p>
    <w:p w14:paraId="03A67621" w14:textId="33848F3B" w:rsidR="00316BA0" w:rsidRPr="007847D8" w:rsidRDefault="0061047F" w:rsidP="00316BA0">
      <w:pPr>
        <w:jc w:val="both"/>
        <w:rPr>
          <w:rFonts w:asciiTheme="minorHAnsi" w:hAnsiTheme="minorHAnsi" w:cstheme="minorHAnsi"/>
          <w:szCs w:val="24"/>
        </w:rPr>
      </w:pPr>
      <w:ins w:id="332" w:author="Author">
        <w:r w:rsidRPr="00F56D79">
          <w:rPr>
            <w:rFonts w:asciiTheme="minorHAnsi" w:hAnsiTheme="minorHAnsi" w:cstheme="minorHAnsi"/>
            <w:i/>
            <w:iCs/>
            <w:szCs w:val="24"/>
            <w:rPrChange w:id="333" w:author="Author">
              <w:rPr>
                <w:rFonts w:asciiTheme="minorHAnsi" w:hAnsiTheme="minorHAnsi" w:cstheme="minorHAnsi"/>
                <w:szCs w:val="24"/>
              </w:rPr>
            </w:rPrChange>
          </w:rPr>
          <w:lastRenderedPageBreak/>
          <w:t>i</w:t>
        </w:r>
      </w:ins>
      <w:del w:id="334" w:author="Author">
        <w:r w:rsidR="00316BA0" w:rsidRPr="00F56D79" w:rsidDel="0061047F">
          <w:rPr>
            <w:rFonts w:asciiTheme="minorHAnsi" w:hAnsiTheme="minorHAnsi" w:cstheme="minorHAnsi"/>
            <w:i/>
            <w:iCs/>
            <w:szCs w:val="24"/>
            <w:rPrChange w:id="335" w:author="Author">
              <w:rPr>
                <w:rFonts w:asciiTheme="minorHAnsi" w:hAnsiTheme="minorHAnsi" w:cstheme="minorHAnsi"/>
                <w:szCs w:val="24"/>
              </w:rPr>
            </w:rPrChange>
          </w:rPr>
          <w:delText>h</w:delText>
        </w:r>
      </w:del>
      <w:r w:rsidR="00316BA0" w:rsidRPr="00F56D79">
        <w:rPr>
          <w:rFonts w:asciiTheme="minorHAnsi" w:hAnsiTheme="minorHAnsi" w:cstheme="minorHAnsi"/>
          <w:i/>
          <w:iCs/>
          <w:szCs w:val="24"/>
          <w:rPrChange w:id="336" w:author="Author">
            <w:rPr>
              <w:rFonts w:asciiTheme="minorHAnsi" w:hAnsiTheme="minorHAnsi" w:cstheme="minorHAnsi"/>
              <w:szCs w:val="24"/>
            </w:rPr>
          </w:rPrChange>
        </w:rPr>
        <w:t>)</w:t>
      </w:r>
      <w:r w:rsidR="00316BA0" w:rsidRPr="007847D8">
        <w:rPr>
          <w:rFonts w:asciiTheme="minorHAnsi" w:hAnsiTheme="minorHAnsi" w:cstheme="minorHAnsi"/>
          <w:szCs w:val="24"/>
        </w:rPr>
        <w:tab/>
        <w:t>that U4SSC is a United Nations initiative coordinated by ITU, UNECE and the United Nations Human Settlements Programme (UN-Habitat) to achieve SDG 11;</w:t>
      </w:r>
    </w:p>
    <w:p w14:paraId="240E771A" w14:textId="54E55838" w:rsidR="00316BA0" w:rsidRPr="007847D8" w:rsidRDefault="0061047F" w:rsidP="00A80032">
      <w:pPr>
        <w:jc w:val="both"/>
        <w:rPr>
          <w:rFonts w:asciiTheme="minorHAnsi" w:hAnsiTheme="minorHAnsi" w:cstheme="minorHAnsi"/>
          <w:szCs w:val="24"/>
        </w:rPr>
      </w:pPr>
      <w:ins w:id="337" w:author="Author">
        <w:r w:rsidRPr="007847D8">
          <w:rPr>
            <w:rFonts w:asciiTheme="minorHAnsi" w:hAnsiTheme="minorHAnsi" w:cstheme="minorHAnsi"/>
            <w:i/>
            <w:iCs/>
            <w:szCs w:val="24"/>
          </w:rPr>
          <w:t>j</w:t>
        </w:r>
      </w:ins>
      <w:del w:id="338" w:author="Author">
        <w:r w:rsidR="00316BA0" w:rsidRPr="007847D8" w:rsidDel="0061047F">
          <w:rPr>
            <w:rFonts w:asciiTheme="minorHAnsi" w:hAnsiTheme="minorHAnsi" w:cstheme="minorHAnsi"/>
            <w:i/>
            <w:iCs/>
            <w:szCs w:val="24"/>
          </w:rPr>
          <w:delText>i</w:delText>
        </w:r>
      </w:del>
      <w:r w:rsidR="00316BA0" w:rsidRPr="007847D8">
        <w:rPr>
          <w:rFonts w:asciiTheme="minorHAnsi" w:hAnsiTheme="minorHAnsi" w:cstheme="minorHAnsi"/>
          <w:i/>
          <w:iCs/>
          <w:szCs w:val="24"/>
        </w:rPr>
        <w:t>)</w:t>
      </w:r>
      <w:r w:rsidR="00316BA0" w:rsidRPr="007847D8">
        <w:rPr>
          <w:rFonts w:asciiTheme="minorHAnsi" w:hAnsiTheme="minorHAnsi" w:cstheme="minorHAnsi"/>
          <w:szCs w:val="24"/>
        </w:rPr>
        <w:tab/>
        <w:t xml:space="preserve">that the development and implementation </w:t>
      </w:r>
      <w:del w:id="339" w:author="Author">
        <w:r w:rsidR="00316BA0" w:rsidRPr="007847D8" w:rsidDel="0061047F">
          <w:rPr>
            <w:rFonts w:asciiTheme="minorHAnsi" w:hAnsiTheme="minorHAnsi" w:cstheme="minorHAnsi"/>
            <w:szCs w:val="24"/>
          </w:rPr>
          <w:delText xml:space="preserve">of IoT and the creation </w:delText>
        </w:r>
      </w:del>
      <w:r w:rsidR="00316BA0" w:rsidRPr="007847D8">
        <w:rPr>
          <w:rFonts w:asciiTheme="minorHAnsi" w:hAnsiTheme="minorHAnsi" w:cstheme="minorHAnsi"/>
          <w:szCs w:val="24"/>
        </w:rPr>
        <w:t>of</w:t>
      </w:r>
      <w:ins w:id="340" w:author="Author">
        <w:r w:rsidRPr="007847D8">
          <w:rPr>
            <w:rFonts w:asciiTheme="minorHAnsi" w:hAnsiTheme="minorHAnsi" w:cstheme="minorHAnsi"/>
            <w:szCs w:val="24"/>
          </w:rPr>
          <w:t xml:space="preserve"> </w:t>
        </w:r>
        <w:del w:id="341" w:author="Author">
          <w:r w:rsidRPr="007847D8" w:rsidDel="00A80032">
            <w:rPr>
              <w:rFonts w:asciiTheme="minorHAnsi" w:hAnsiTheme="minorHAnsi" w:cstheme="minorHAnsi"/>
              <w:szCs w:val="24"/>
            </w:rPr>
            <w:delText>large-scale</w:delText>
          </w:r>
        </w:del>
      </w:ins>
      <w:del w:id="342" w:author="Author">
        <w:r w:rsidR="00316BA0" w:rsidRPr="007847D8" w:rsidDel="00A80032">
          <w:rPr>
            <w:rFonts w:asciiTheme="minorHAnsi" w:hAnsiTheme="minorHAnsi" w:cstheme="minorHAnsi"/>
            <w:szCs w:val="24"/>
          </w:rPr>
          <w:delText xml:space="preserve"> </w:delText>
        </w:r>
      </w:del>
      <w:ins w:id="343" w:author="Author">
        <w:r w:rsidR="00861E78" w:rsidRPr="007847D8">
          <w:rPr>
            <w:rFonts w:eastAsiaTheme="minorEastAsia"/>
          </w:rPr>
          <w:t xml:space="preserve">IoT, digital twins and </w:t>
        </w:r>
        <w:r w:rsidR="00CC06DD" w:rsidRPr="00F56D79">
          <w:rPr>
            <w:rFonts w:asciiTheme="minorHAnsi" w:eastAsiaTheme="minorEastAsia" w:hAnsiTheme="minorHAnsi"/>
            <w:szCs w:val="24"/>
            <w:lang w:eastAsia="ko-KR"/>
            <w:rPrChange w:id="344"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CC06DD">
          <w:rPr>
            <w:rFonts w:asciiTheme="minorHAnsi" w:hAnsiTheme="minorHAnsi" w:cstheme="minorHAnsi"/>
            <w:szCs w:val="24"/>
          </w:rPr>
          <w:t xml:space="preserve"> </w:t>
        </w:r>
      </w:ins>
      <w:del w:id="345" w:author="Author">
        <w:r w:rsidR="00316BA0" w:rsidRPr="007847D8" w:rsidDel="00CC06DD">
          <w:rPr>
            <w:rFonts w:asciiTheme="minorHAnsi" w:hAnsiTheme="minorHAnsi" w:cstheme="minorHAnsi"/>
            <w:szCs w:val="24"/>
          </w:rPr>
          <w:delText>SSC&amp;C</w:delText>
        </w:r>
      </w:del>
      <w:r w:rsidR="00316BA0" w:rsidRPr="007847D8">
        <w:rPr>
          <w:rFonts w:asciiTheme="minorHAnsi" w:hAnsiTheme="minorHAnsi" w:cstheme="minorHAnsi"/>
          <w:szCs w:val="24"/>
        </w:rPr>
        <w:t xml:space="preserve"> will hinge upon the active participation of governments, industry and other relevant international and regional organizations and stakeholders;</w:t>
      </w:r>
    </w:p>
    <w:p w14:paraId="59FBF33D" w14:textId="1C434172" w:rsidR="00316BA0" w:rsidRPr="007847D8" w:rsidRDefault="0061047F" w:rsidP="00316BA0">
      <w:pPr>
        <w:rPr>
          <w:lang w:eastAsia="ko-KR"/>
        </w:rPr>
      </w:pPr>
      <w:ins w:id="346" w:author="Author">
        <w:r w:rsidRPr="007847D8">
          <w:rPr>
            <w:rFonts w:asciiTheme="minorHAnsi" w:hAnsiTheme="minorHAnsi" w:cstheme="minorHAnsi"/>
            <w:i/>
            <w:iCs/>
          </w:rPr>
          <w:t>k</w:t>
        </w:r>
      </w:ins>
      <w:del w:id="347" w:author="Author">
        <w:r w:rsidR="00316BA0" w:rsidRPr="007847D8" w:rsidDel="0061047F">
          <w:rPr>
            <w:rFonts w:asciiTheme="minorHAnsi" w:hAnsiTheme="minorHAnsi" w:cstheme="minorHAnsi"/>
            <w:i/>
            <w:iCs/>
          </w:rPr>
          <w:delText>j</w:delText>
        </w:r>
      </w:del>
      <w:r w:rsidR="00316BA0" w:rsidRPr="007847D8">
        <w:rPr>
          <w:rFonts w:asciiTheme="minorHAnsi" w:hAnsiTheme="minorHAnsi" w:cstheme="minorHAnsi"/>
          <w:i/>
          <w:iCs/>
        </w:rPr>
        <w:t>)</w:t>
      </w:r>
      <w:r w:rsidR="00316BA0" w:rsidRPr="007847D8">
        <w:rPr>
          <w:rFonts w:asciiTheme="minorHAnsi" w:hAnsiTheme="minorHAnsi" w:cstheme="minorHAnsi"/>
          <w:i/>
          <w:iCs/>
        </w:rPr>
        <w:tab/>
      </w:r>
      <w:r w:rsidR="00316BA0" w:rsidRPr="007847D8">
        <w:rPr>
          <w:rFonts w:asciiTheme="minorHAnsi" w:hAnsiTheme="minorHAnsi" w:cstheme="minorHAnsi"/>
        </w:rPr>
        <w:t>that special support should be given to developing countries</w:t>
      </w:r>
      <w:r w:rsidR="00316BA0" w:rsidRPr="007847D8">
        <w:rPr>
          <w:rFonts w:asciiTheme="minorHAnsi" w:hAnsiTheme="minorHAnsi" w:cstheme="minorHAnsi"/>
          <w:vertAlign w:val="superscript"/>
        </w:rPr>
        <w:t>1</w:t>
      </w:r>
      <w:r w:rsidR="00316BA0" w:rsidRPr="007847D8">
        <w:rPr>
          <w:rFonts w:asciiTheme="minorHAnsi" w:hAnsiTheme="minorHAnsi" w:cstheme="minorHAnsi"/>
        </w:rPr>
        <w:t>, as they may have limited resources to build an inclusive society</w:t>
      </w:r>
      <w:r w:rsidR="00316BA0" w:rsidRPr="007847D8">
        <w:rPr>
          <w:rFonts w:eastAsiaTheme="minorEastAsia"/>
        </w:rPr>
        <w:t>,</w:t>
      </w:r>
    </w:p>
    <w:p w14:paraId="31AF6059" w14:textId="77777777" w:rsidR="00316BA0" w:rsidRPr="007847D8" w:rsidRDefault="00316BA0" w:rsidP="00316BA0">
      <w:pPr>
        <w:pStyle w:val="Call"/>
        <w:rPr>
          <w:rFonts w:eastAsiaTheme="minorEastAsia"/>
        </w:rPr>
      </w:pPr>
      <w:r w:rsidRPr="007847D8">
        <w:rPr>
          <w:rFonts w:eastAsiaTheme="minorEastAsia"/>
        </w:rPr>
        <w:t>resolves</w:t>
      </w:r>
    </w:p>
    <w:p w14:paraId="488CBEB9" w14:textId="5AA089EA" w:rsidR="00C156F8" w:rsidRPr="007847D8" w:rsidRDefault="00316BA0" w:rsidP="00C156F8">
      <w:pPr>
        <w:rPr>
          <w:ins w:id="348" w:author="Author"/>
          <w:rFonts w:eastAsiaTheme="minorEastAsia"/>
        </w:rPr>
      </w:pPr>
      <w:r w:rsidRPr="007847D8">
        <w:rPr>
          <w:rFonts w:eastAsiaTheme="minorEastAsia"/>
        </w:rPr>
        <w:t>1</w:t>
      </w:r>
      <w:r w:rsidRPr="007847D8">
        <w:rPr>
          <w:rFonts w:eastAsiaTheme="minorEastAsia"/>
        </w:rPr>
        <w:tab/>
        <w:t>to promote investment in and development of IoT</w:t>
      </w:r>
      <w:ins w:id="349" w:author="Author">
        <w:r w:rsidR="00CC06DD" w:rsidRPr="00F56D79">
          <w:rPr>
            <w:rFonts w:eastAsiaTheme="minorEastAsia"/>
            <w:rPrChange w:id="350" w:author="Author">
              <w:rPr>
                <w:rFonts w:eastAsiaTheme="minorEastAsia"/>
                <w:highlight w:val="yellow"/>
              </w:rPr>
            </w:rPrChange>
          </w:rPr>
          <w:t>, digital twins and</w:t>
        </w:r>
        <w:r w:rsidR="00C07B94" w:rsidRPr="00F56D79">
          <w:rPr>
            <w:rFonts w:eastAsiaTheme="minorEastAsia"/>
            <w:rPrChange w:id="351" w:author="Author">
              <w:rPr>
                <w:rFonts w:eastAsiaTheme="minorEastAsia"/>
                <w:highlight w:val="yellow"/>
              </w:rPr>
            </w:rPrChange>
          </w:rPr>
          <w:t xml:space="preserve"> </w:t>
        </w:r>
      </w:ins>
      <w:del w:id="352" w:author="Author">
        <w:r w:rsidRPr="007847D8" w:rsidDel="00CC06DD">
          <w:rPr>
            <w:rFonts w:eastAsiaTheme="minorEastAsia"/>
          </w:rPr>
          <w:delText xml:space="preserve"> </w:delText>
        </w:r>
      </w:del>
      <w:ins w:id="353" w:author="Author">
        <w:r w:rsidR="00CC06DD" w:rsidRPr="007847D8">
          <w:rPr>
            <w:rFonts w:eastAsiaTheme="minorEastAsia"/>
          </w:rPr>
          <w:t>smart sustainable city and communities including AI-enabled systems and services</w:t>
        </w:r>
        <w:r w:rsidR="00CC06DD" w:rsidRPr="00F56D79" w:rsidDel="00CC06DD">
          <w:rPr>
            <w:rFonts w:eastAsiaTheme="minorEastAsia"/>
            <w:rPrChange w:id="354" w:author="Author">
              <w:rPr>
                <w:rFonts w:eastAsiaTheme="minorEastAsia"/>
                <w:highlight w:val="yellow"/>
              </w:rPr>
            </w:rPrChange>
          </w:rPr>
          <w:t xml:space="preserve"> </w:t>
        </w:r>
      </w:ins>
      <w:del w:id="355" w:author="Author">
        <w:r w:rsidRPr="007847D8" w:rsidDel="00CC06DD">
          <w:rPr>
            <w:rFonts w:eastAsiaTheme="minorEastAsia"/>
          </w:rPr>
          <w:delText xml:space="preserve">and SSC&amp;C </w:delText>
        </w:r>
      </w:del>
      <w:r w:rsidRPr="007847D8">
        <w:rPr>
          <w:rFonts w:eastAsiaTheme="minorEastAsia"/>
        </w:rPr>
        <w:t xml:space="preserve">in order </w:t>
      </w:r>
      <w:r w:rsidRPr="007847D8">
        <w:rPr>
          <w:lang w:eastAsia="ko-KR"/>
        </w:rPr>
        <w:t xml:space="preserve">to </w:t>
      </w:r>
      <w:r w:rsidRPr="007847D8">
        <w:rPr>
          <w:rFonts w:eastAsiaTheme="minorEastAsia"/>
        </w:rPr>
        <w:t>support the goals of the 2030 Agenda for Sustainable Development;</w:t>
      </w:r>
    </w:p>
    <w:p w14:paraId="45CEDD45" w14:textId="77777777" w:rsidR="00C156F8" w:rsidRPr="007847D8" w:rsidRDefault="00C156F8" w:rsidP="00FD025C">
      <w:pPr>
        <w:rPr>
          <w:rFonts w:eastAsiaTheme="minorEastAsia"/>
        </w:rPr>
      </w:pPr>
    </w:p>
    <w:p w14:paraId="73C7B3F7" w14:textId="62815CA1" w:rsidR="00316BA0" w:rsidRPr="007847D8" w:rsidRDefault="00316BA0" w:rsidP="00C729DA">
      <w:pPr>
        <w:rPr>
          <w:ins w:id="356" w:author="Author"/>
          <w:rFonts w:eastAsia="Batang" w:cs="Batang"/>
          <w:lang w:eastAsia="ko-KR"/>
        </w:rPr>
      </w:pPr>
      <w:del w:id="357" w:author="Author">
        <w:r w:rsidRPr="007847D8" w:rsidDel="00C729DA">
          <w:rPr>
            <w:rFonts w:eastAsia="Batang" w:cs="Batang"/>
            <w:lang w:eastAsia="ko-KR"/>
          </w:rPr>
          <w:delText>2</w:delText>
        </w:r>
        <w:r w:rsidRPr="007847D8" w:rsidDel="00C729DA">
          <w:rPr>
            <w:rFonts w:eastAsia="Batang" w:cs="Batang"/>
            <w:lang w:eastAsia="ko-KR"/>
          </w:rPr>
          <w:tab/>
          <w:delText>t</w:delText>
        </w:r>
      </w:del>
      <w:ins w:id="358" w:author="Author">
        <w:r w:rsidR="00C729DA" w:rsidRPr="007847D8">
          <w:rPr>
            <w:rFonts w:eastAsia="Batang" w:cs="Batang"/>
            <w:lang w:eastAsia="ko-KR"/>
          </w:rPr>
          <w:t>t</w:t>
        </w:r>
      </w:ins>
      <w:r w:rsidRPr="007847D8">
        <w:rPr>
          <w:rFonts w:eastAsia="Batang" w:cs="Batang"/>
          <w:lang w:eastAsia="ko-KR"/>
        </w:rPr>
        <w:t xml:space="preserve">o continue and further develop studies and activities on </w:t>
      </w:r>
      <w:ins w:id="359" w:author="Author">
        <w:r w:rsidR="0061047F" w:rsidRPr="007847D8">
          <w:rPr>
            <w:rFonts w:eastAsiaTheme="minorEastAsia"/>
          </w:rPr>
          <w:t xml:space="preserve">IoT, digital twins and </w:t>
        </w:r>
        <w:r w:rsidR="00CC06DD" w:rsidRPr="00F56D79">
          <w:rPr>
            <w:rFonts w:asciiTheme="minorHAnsi" w:eastAsiaTheme="minorEastAsia" w:hAnsiTheme="minorHAnsi"/>
            <w:szCs w:val="24"/>
            <w:lang w:eastAsia="ko-KR"/>
            <w:rPrChange w:id="360"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61047F">
          <w:rPr>
            <w:rFonts w:eastAsia="Batang" w:cs="Batang"/>
            <w:lang w:eastAsia="ko-KR"/>
          </w:rPr>
          <w:t xml:space="preserve"> </w:t>
        </w:r>
      </w:ins>
      <w:del w:id="361" w:author="Author">
        <w:r w:rsidRPr="007847D8" w:rsidDel="0061047F">
          <w:rPr>
            <w:rFonts w:eastAsia="Batang" w:cs="Batang"/>
            <w:lang w:eastAsia="ko-KR"/>
          </w:rPr>
          <w:delText xml:space="preserve">IoT and SSC&amp;C </w:delText>
        </w:r>
      </w:del>
      <w:r w:rsidRPr="007847D8">
        <w:rPr>
          <w:rFonts w:eastAsia="Batang" w:cs="Batang"/>
          <w:lang w:eastAsia="ko-KR"/>
        </w:rPr>
        <w:t xml:space="preserve">within the remit of ITU, in order to promote the development of </w:t>
      </w:r>
      <w:ins w:id="362" w:author="Author">
        <w:r w:rsidR="0061047F" w:rsidRPr="007847D8">
          <w:rPr>
            <w:rFonts w:eastAsiaTheme="minorEastAsia"/>
          </w:rPr>
          <w:t xml:space="preserve">IoT, digital twins and </w:t>
        </w:r>
        <w:r w:rsidR="00CC06DD" w:rsidRPr="00F56D79">
          <w:rPr>
            <w:rFonts w:asciiTheme="minorHAnsi" w:eastAsiaTheme="minorEastAsia" w:hAnsiTheme="minorHAnsi"/>
            <w:szCs w:val="24"/>
            <w:lang w:eastAsia="ko-KR"/>
            <w:rPrChange w:id="363"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61047F">
          <w:rPr>
            <w:rFonts w:eastAsia="Batang" w:cs="Batang"/>
            <w:lang w:eastAsia="ko-KR"/>
          </w:rPr>
          <w:t xml:space="preserve"> </w:t>
        </w:r>
      </w:ins>
      <w:del w:id="364" w:author="Author">
        <w:r w:rsidRPr="007847D8" w:rsidDel="0061047F">
          <w:rPr>
            <w:rFonts w:eastAsia="Batang" w:cs="Batang"/>
            <w:lang w:eastAsia="ko-KR"/>
          </w:rPr>
          <w:delText xml:space="preserve">IoT and SSC&amp;C </w:delText>
        </w:r>
      </w:del>
      <w:r w:rsidRPr="007847D8">
        <w:rPr>
          <w:rFonts w:eastAsia="Batang" w:cs="Batang"/>
          <w:lang w:eastAsia="ko-KR"/>
        </w:rPr>
        <w:t>and address any possible challenges for ITU members and relevant stakeholders</w:t>
      </w:r>
      <w:ins w:id="365" w:author="Author">
        <w:r w:rsidR="00C729DA" w:rsidRPr="007847D8">
          <w:rPr>
            <w:rFonts w:eastAsia="Batang" w:cs="Batang"/>
            <w:lang w:eastAsia="ko-KR"/>
          </w:rPr>
          <w:t xml:space="preserve">, including the development of </w:t>
        </w:r>
        <w:r w:rsidR="00C729DA" w:rsidRPr="007847D8">
          <w:rPr>
            <w:rFonts w:eastAsiaTheme="minorEastAsia"/>
          </w:rPr>
          <w:t>open, interoperable, secure, trustworthy, inclusive, accessible, resilient and environmentally sustainable systems</w:t>
        </w:r>
        <w:r w:rsidR="0061047F" w:rsidRPr="007847D8">
          <w:rPr>
            <w:rFonts w:eastAsia="Batang" w:cs="Batang"/>
            <w:lang w:eastAsia="ko-KR"/>
          </w:rPr>
          <w:t>;</w:t>
        </w:r>
      </w:ins>
      <w:del w:id="366" w:author="Author">
        <w:r w:rsidRPr="007847D8" w:rsidDel="0061047F">
          <w:rPr>
            <w:rFonts w:eastAsia="Batang" w:cs="Batang"/>
            <w:lang w:eastAsia="ko-KR"/>
          </w:rPr>
          <w:delText>,</w:delText>
        </w:r>
      </w:del>
    </w:p>
    <w:p w14:paraId="0BFDFA3B" w14:textId="31BC123B" w:rsidR="0061047F" w:rsidRPr="007847D8" w:rsidRDefault="0061047F" w:rsidP="0061047F">
      <w:pPr>
        <w:rPr>
          <w:ins w:id="367" w:author="Author"/>
          <w:rFonts w:eastAsia="Batang" w:cs="Batang"/>
          <w:lang w:val="en-US" w:eastAsia="ko-KR"/>
        </w:rPr>
      </w:pPr>
      <w:ins w:id="368" w:author="Author">
        <w:del w:id="369" w:author="Author">
          <w:r w:rsidRPr="00F56D79" w:rsidDel="00C21A40">
            <w:rPr>
              <w:rFonts w:eastAsia="Batang" w:cs="Batang"/>
              <w:lang w:val="en-US" w:eastAsia="ko-KR"/>
              <w:rPrChange w:id="370" w:author="Author">
                <w:rPr>
                  <w:rFonts w:eastAsia="Batang" w:cs="Batang"/>
                  <w:b/>
                  <w:bCs/>
                  <w:lang w:val="en-US" w:eastAsia="ko-KR"/>
                </w:rPr>
              </w:rPrChange>
            </w:rPr>
            <w:delText>7</w:delText>
          </w:r>
        </w:del>
        <w:r w:rsidR="00C21A40" w:rsidRPr="007847D8">
          <w:rPr>
            <w:rFonts w:eastAsia="Batang" w:cs="Batang"/>
            <w:lang w:val="en-US" w:eastAsia="ko-KR"/>
          </w:rPr>
          <w:t>3</w:t>
        </w:r>
        <w:r w:rsidRPr="007847D8">
          <w:rPr>
            <w:rFonts w:eastAsia="Batang" w:cs="Batang"/>
            <w:lang w:val="en-US" w:eastAsia="ko-KR"/>
          </w:rPr>
          <w:tab/>
          <w:t xml:space="preserve">to </w:t>
        </w:r>
        <w:r w:rsidR="00C729DA" w:rsidRPr="007847D8">
          <w:rPr>
            <w:rFonts w:eastAsia="Batang" w:cs="Batang"/>
            <w:lang w:eastAsia="ko-KR"/>
          </w:rPr>
          <w:t>continue and further develop studies and activities on</w:t>
        </w:r>
        <w:r w:rsidR="00C729DA" w:rsidRPr="007847D8" w:rsidDel="00C729DA">
          <w:rPr>
            <w:rFonts w:eastAsia="Batang" w:cs="Batang"/>
            <w:lang w:val="en-US" w:eastAsia="ko-KR"/>
          </w:rPr>
          <w:t xml:space="preserve"> </w:t>
        </w:r>
        <w:del w:id="371" w:author="Author">
          <w:r w:rsidRPr="007847D8" w:rsidDel="00C729DA">
            <w:rPr>
              <w:rFonts w:eastAsia="Batang" w:cs="Batang"/>
              <w:lang w:val="en-US" w:eastAsia="ko-KR"/>
            </w:rPr>
            <w:delText xml:space="preserve">promote </w:delText>
          </w:r>
        </w:del>
        <w:r w:rsidRPr="007847D8">
          <w:rPr>
            <w:rFonts w:eastAsia="Batang" w:cs="Batang"/>
            <w:lang w:val="en-US" w:eastAsia="ko-KR"/>
          </w:rPr>
          <w:t>energy-efficient and environmentally sustainable architectures and deployments, taking into account lifecycle impacts associated with devices, networks, datacenters, computing, storage, data processing and electronic waste;</w:t>
        </w:r>
      </w:ins>
    </w:p>
    <w:p w14:paraId="17E737E5" w14:textId="7A16AD6E" w:rsidR="0061047F" w:rsidRPr="007847D8" w:rsidRDefault="0061047F" w:rsidP="0061047F">
      <w:pPr>
        <w:rPr>
          <w:ins w:id="372" w:author="Author"/>
          <w:rFonts w:eastAsia="Batang" w:cs="Batang"/>
          <w:lang w:val="en-US" w:eastAsia="ko-KR"/>
        </w:rPr>
      </w:pPr>
      <w:ins w:id="373" w:author="Author">
        <w:del w:id="374" w:author="Author">
          <w:r w:rsidRPr="00F56D79" w:rsidDel="00C21A40">
            <w:rPr>
              <w:rFonts w:eastAsia="Batang" w:cs="Batang"/>
              <w:lang w:val="en-US" w:eastAsia="ko-KR"/>
              <w:rPrChange w:id="375" w:author="Author">
                <w:rPr>
                  <w:rFonts w:eastAsia="Batang" w:cs="Batang"/>
                  <w:b/>
                  <w:bCs/>
                  <w:lang w:val="en-US" w:eastAsia="ko-KR"/>
                </w:rPr>
              </w:rPrChange>
            </w:rPr>
            <w:delText>9</w:delText>
          </w:r>
        </w:del>
        <w:r w:rsidR="00C21A40" w:rsidRPr="007847D8">
          <w:rPr>
            <w:rFonts w:eastAsia="Batang" w:cs="Batang"/>
            <w:lang w:val="en-US" w:eastAsia="ko-KR"/>
          </w:rPr>
          <w:t>4</w:t>
        </w:r>
        <w:r w:rsidRPr="007847D8">
          <w:rPr>
            <w:rFonts w:eastAsia="Batang" w:cs="Batang"/>
            <w:lang w:val="en-US" w:eastAsia="ko-KR"/>
          </w:rPr>
          <w:tab/>
          <w:t xml:space="preserve">to </w:t>
        </w:r>
        <w:r w:rsidR="00C21A40" w:rsidRPr="007847D8">
          <w:rPr>
            <w:rFonts w:eastAsia="Batang" w:cs="Batang"/>
            <w:lang w:eastAsia="ko-KR"/>
          </w:rPr>
          <w:t xml:space="preserve">continue and further develop studies and activities on </w:t>
        </w:r>
        <w:r w:rsidRPr="007847D8">
          <w:rPr>
            <w:rFonts w:eastAsia="Batang" w:cs="Batang"/>
            <w:lang w:val="en-US" w:eastAsia="ko-KR"/>
          </w:rPr>
          <w:t>assessment frameworks and key performance indicators for measuring the maturity, impact, trustworthiness, inclusion, resilience and environmental sustainability of IoT, digital-twins and AI-enabled SSC&amp;C.</w:t>
        </w:r>
      </w:ins>
    </w:p>
    <w:p w14:paraId="2213809F" w14:textId="77777777" w:rsidR="0061047F" w:rsidRPr="00F56D79" w:rsidRDefault="0061047F" w:rsidP="0061047F">
      <w:pPr>
        <w:rPr>
          <w:rFonts w:eastAsia="Batang" w:cs="Batang"/>
          <w:lang w:val="en-US" w:eastAsia="ko-KR"/>
          <w:rPrChange w:id="376" w:author="Author">
            <w:rPr>
              <w:rFonts w:eastAsia="Batang" w:cs="Batang"/>
              <w:lang w:eastAsia="ko-KR"/>
            </w:rPr>
          </w:rPrChange>
        </w:rPr>
      </w:pPr>
    </w:p>
    <w:p w14:paraId="4F4FEE9C" w14:textId="77777777" w:rsidR="00316BA0" w:rsidRPr="007847D8" w:rsidRDefault="00316BA0" w:rsidP="00316BA0">
      <w:pPr>
        <w:pStyle w:val="Call"/>
        <w:rPr>
          <w:rFonts w:eastAsiaTheme="minorEastAsia"/>
        </w:rPr>
      </w:pPr>
      <w:r w:rsidRPr="007847D8">
        <w:rPr>
          <w:rFonts w:eastAsiaTheme="minorEastAsia"/>
        </w:rPr>
        <w:t>instructs the Secretary-General, in consultation and collaboration with the Directors of the three Bureaux</w:t>
      </w:r>
    </w:p>
    <w:p w14:paraId="4881B575" w14:textId="22F67D8D" w:rsidR="00316BA0" w:rsidRPr="007847D8" w:rsidRDefault="00316BA0" w:rsidP="00316BA0">
      <w:pPr>
        <w:rPr>
          <w:rFonts w:eastAsiaTheme="minorEastAsia"/>
        </w:rPr>
      </w:pPr>
      <w:r w:rsidRPr="007847D8">
        <w:rPr>
          <w:rFonts w:eastAsiaTheme="minorEastAsia"/>
        </w:rPr>
        <w:t>1</w:t>
      </w:r>
      <w:r w:rsidRPr="007847D8">
        <w:rPr>
          <w:rFonts w:eastAsiaTheme="minorEastAsia"/>
        </w:rPr>
        <w:tab/>
        <w:t xml:space="preserve">to coordinate the </w:t>
      </w:r>
      <w:ins w:id="377" w:author="Author">
        <w:r w:rsidR="0061047F" w:rsidRPr="007847D8">
          <w:rPr>
            <w:rFonts w:eastAsia="Batang" w:cs="Batang"/>
            <w:lang w:val="en-US" w:eastAsia="ko-KR"/>
          </w:rPr>
          <w:t xml:space="preserve">IoT, digital-twins and </w:t>
        </w:r>
        <w:r w:rsidR="00CC06DD" w:rsidRPr="00F56D79">
          <w:rPr>
            <w:rFonts w:asciiTheme="minorHAnsi" w:eastAsiaTheme="minorEastAsia" w:hAnsiTheme="minorHAnsi"/>
            <w:szCs w:val="24"/>
            <w:lang w:eastAsia="ko-KR"/>
            <w:rPrChange w:id="378"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61047F">
          <w:rPr>
            <w:rFonts w:eastAsiaTheme="minorEastAsia"/>
          </w:rPr>
          <w:t xml:space="preserve"> </w:t>
        </w:r>
      </w:ins>
      <w:del w:id="379" w:author="Author">
        <w:r w:rsidRPr="007847D8" w:rsidDel="0061047F">
          <w:rPr>
            <w:rFonts w:eastAsiaTheme="minorEastAsia"/>
          </w:rPr>
          <w:delText xml:space="preserve">IoT and SSC&amp;C </w:delText>
        </w:r>
      </w:del>
      <w:r w:rsidRPr="007847D8">
        <w:rPr>
          <w:rFonts w:eastAsiaTheme="minorEastAsia"/>
        </w:rPr>
        <w:t>activities of the Union to implement the resolution;</w:t>
      </w:r>
    </w:p>
    <w:p w14:paraId="331B1ABA" w14:textId="65ABB9C7" w:rsidR="00316BA0" w:rsidRPr="007847D8" w:rsidRDefault="00316BA0" w:rsidP="00316BA0">
      <w:pPr>
        <w:rPr>
          <w:rFonts w:eastAsiaTheme="minorEastAsia"/>
        </w:rPr>
      </w:pPr>
      <w:r w:rsidRPr="007847D8">
        <w:rPr>
          <w:rFonts w:eastAsiaTheme="minorEastAsia"/>
        </w:rPr>
        <w:t>2</w:t>
      </w:r>
      <w:r w:rsidRPr="007847D8">
        <w:rPr>
          <w:rFonts w:eastAsiaTheme="minorEastAsia"/>
        </w:rPr>
        <w:tab/>
        <w:t xml:space="preserve">to facilitate the exchange of experiences, best practices and information with all relevant organizations and entities involved in </w:t>
      </w:r>
      <w:ins w:id="380" w:author="Author">
        <w:r w:rsidR="0061047F" w:rsidRPr="007847D8">
          <w:rPr>
            <w:rFonts w:eastAsia="Batang" w:cs="Batang"/>
            <w:lang w:val="en-US" w:eastAsia="ko-KR"/>
          </w:rPr>
          <w:t xml:space="preserve">IoT, digital-twins and </w:t>
        </w:r>
        <w:r w:rsidR="00CC06DD" w:rsidRPr="00F56D79">
          <w:rPr>
            <w:rFonts w:asciiTheme="minorHAnsi" w:eastAsiaTheme="minorEastAsia" w:hAnsiTheme="minorHAnsi"/>
            <w:szCs w:val="24"/>
            <w:lang w:eastAsia="ko-KR"/>
            <w:rPrChange w:id="381"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61047F">
          <w:rPr>
            <w:rFonts w:eastAsiaTheme="minorEastAsia"/>
          </w:rPr>
          <w:t xml:space="preserve"> </w:t>
        </w:r>
      </w:ins>
      <w:del w:id="382" w:author="Author">
        <w:r w:rsidRPr="007847D8" w:rsidDel="0061047F">
          <w:rPr>
            <w:rFonts w:eastAsiaTheme="minorEastAsia"/>
          </w:rPr>
          <w:delText>IoT and SSC&amp;C</w:delText>
        </w:r>
      </w:del>
      <w:r w:rsidRPr="007847D8">
        <w:rPr>
          <w:rFonts w:eastAsiaTheme="minorEastAsia"/>
        </w:rPr>
        <w:t xml:space="preserve">, with the aim of creating opportunities for cooperative efforts to support the deployment of </w:t>
      </w:r>
      <w:ins w:id="383" w:author="Author">
        <w:r w:rsidR="0061047F" w:rsidRPr="007847D8">
          <w:rPr>
            <w:rFonts w:eastAsia="Batang" w:cs="Batang"/>
            <w:lang w:val="en-US" w:eastAsia="ko-KR"/>
          </w:rPr>
          <w:t>IoT, digital-twins and AI-enabled SSC&amp;C</w:t>
        </w:r>
      </w:ins>
      <w:del w:id="384" w:author="Author">
        <w:r w:rsidRPr="007847D8" w:rsidDel="0061047F">
          <w:rPr>
            <w:rFonts w:eastAsiaTheme="minorEastAsia"/>
          </w:rPr>
          <w:delText>IoT</w:delText>
        </w:r>
      </w:del>
      <w:r w:rsidRPr="007847D8">
        <w:rPr>
          <w:rFonts w:eastAsiaTheme="minorEastAsia"/>
        </w:rPr>
        <w:t>;</w:t>
      </w:r>
    </w:p>
    <w:p w14:paraId="31DD2784" w14:textId="164CD9FB" w:rsidR="00316BA0" w:rsidRPr="007847D8" w:rsidRDefault="00316BA0" w:rsidP="00316BA0">
      <w:pPr>
        <w:rPr>
          <w:ins w:id="385" w:author="Author"/>
          <w:rFonts w:eastAsiaTheme="minorEastAsia"/>
          <w:lang w:eastAsia="ko-KR"/>
        </w:rPr>
      </w:pPr>
      <w:r w:rsidRPr="007847D8">
        <w:rPr>
          <w:rFonts w:eastAsiaTheme="minorEastAsia"/>
          <w:lang w:eastAsia="ko-KR"/>
        </w:rPr>
        <w:t>3</w:t>
      </w:r>
      <w:r w:rsidRPr="007847D8">
        <w:rPr>
          <w:rFonts w:eastAsiaTheme="minorEastAsia"/>
          <w:lang w:eastAsia="ko-KR"/>
        </w:rPr>
        <w:tab/>
        <w:t xml:space="preserve">to raise awareness among ITU members of the opportunities and challenges for developing countries in the adoption of </w:t>
      </w:r>
      <w:ins w:id="386" w:author="Author">
        <w:r w:rsidR="0061047F" w:rsidRPr="007847D8">
          <w:rPr>
            <w:rFonts w:eastAsia="Batang" w:cs="Batang"/>
            <w:lang w:val="en-US" w:eastAsia="ko-KR"/>
          </w:rPr>
          <w:t xml:space="preserve">IoT, digital-twins and </w:t>
        </w:r>
        <w:r w:rsidR="00CC06DD" w:rsidRPr="00F56D79">
          <w:rPr>
            <w:rFonts w:asciiTheme="minorHAnsi" w:eastAsiaTheme="minorEastAsia" w:hAnsiTheme="minorHAnsi"/>
            <w:szCs w:val="24"/>
            <w:lang w:eastAsia="ko-KR"/>
            <w:rPrChange w:id="387"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61047F">
          <w:rPr>
            <w:rFonts w:eastAsiaTheme="minorEastAsia"/>
            <w:lang w:eastAsia="ko-KR"/>
          </w:rPr>
          <w:t xml:space="preserve"> </w:t>
        </w:r>
      </w:ins>
      <w:del w:id="388" w:author="Author">
        <w:r w:rsidRPr="007847D8" w:rsidDel="0061047F">
          <w:rPr>
            <w:rFonts w:eastAsiaTheme="minorEastAsia"/>
            <w:lang w:eastAsia="ko-KR"/>
          </w:rPr>
          <w:delText>IoT</w:delText>
        </w:r>
      </w:del>
      <w:r w:rsidRPr="007847D8">
        <w:rPr>
          <w:rFonts w:eastAsiaTheme="minorEastAsia"/>
          <w:lang w:eastAsia="ko-KR"/>
        </w:rPr>
        <w:t>, and to facilitate the exchange of experiences, best practices and information and increase cooperation with all relevant organizations and entities involved in</w:t>
      </w:r>
      <w:del w:id="389" w:author="Author">
        <w:r w:rsidRPr="007847D8" w:rsidDel="001A60C3">
          <w:rPr>
            <w:rFonts w:eastAsiaTheme="minorEastAsia"/>
            <w:lang w:eastAsia="ko-KR"/>
          </w:rPr>
          <w:delText xml:space="preserve"> I</w:delText>
        </w:r>
      </w:del>
      <w:ins w:id="390" w:author="Author">
        <w:r w:rsidR="0061047F" w:rsidRPr="007847D8">
          <w:rPr>
            <w:rFonts w:eastAsia="Batang" w:cs="Batang"/>
            <w:lang w:val="en-US" w:eastAsia="ko-KR"/>
          </w:rPr>
          <w:t xml:space="preserve"> IoT, digital-twins and </w:t>
        </w:r>
        <w:r w:rsidR="00CC06DD" w:rsidRPr="00F56D79">
          <w:rPr>
            <w:rFonts w:asciiTheme="minorHAnsi" w:eastAsiaTheme="minorEastAsia" w:hAnsiTheme="minorHAnsi"/>
            <w:szCs w:val="24"/>
            <w:lang w:eastAsia="ko-KR"/>
            <w:rPrChange w:id="391" w:author="Author">
              <w:rPr>
                <w:rFonts w:asciiTheme="minorHAnsi" w:eastAsiaTheme="minorEastAsia" w:hAnsiTheme="minorHAnsi"/>
                <w:szCs w:val="24"/>
                <w:highlight w:val="yellow"/>
                <w:lang w:eastAsia="ko-KR"/>
              </w:rPr>
            </w:rPrChange>
          </w:rPr>
          <w:t xml:space="preserve">smart sustainable city and </w:t>
        </w:r>
        <w:r w:rsidR="00CC06DD" w:rsidRPr="00F56D79">
          <w:rPr>
            <w:rFonts w:asciiTheme="minorHAnsi" w:eastAsiaTheme="minorEastAsia" w:hAnsiTheme="minorHAnsi"/>
            <w:szCs w:val="24"/>
            <w:lang w:eastAsia="ko-KR"/>
            <w:rPrChange w:id="392" w:author="Author">
              <w:rPr>
                <w:rFonts w:asciiTheme="minorHAnsi" w:eastAsiaTheme="minorEastAsia" w:hAnsiTheme="minorHAnsi"/>
                <w:szCs w:val="24"/>
                <w:highlight w:val="yellow"/>
                <w:lang w:eastAsia="ko-KR"/>
              </w:rPr>
            </w:rPrChange>
          </w:rPr>
          <w:lastRenderedPageBreak/>
          <w:t>communities including AI-enabled systems and services</w:t>
        </w:r>
        <w:r w:rsidR="00CC06DD" w:rsidRPr="007847D8" w:rsidDel="0061047F">
          <w:rPr>
            <w:rFonts w:eastAsiaTheme="minorEastAsia"/>
            <w:lang w:eastAsia="ko-KR"/>
          </w:rPr>
          <w:t xml:space="preserve"> </w:t>
        </w:r>
      </w:ins>
      <w:del w:id="393" w:author="Author">
        <w:r w:rsidRPr="007847D8" w:rsidDel="0061047F">
          <w:rPr>
            <w:rFonts w:eastAsiaTheme="minorEastAsia"/>
            <w:lang w:eastAsia="ko-KR"/>
          </w:rPr>
          <w:delText>oT and SSC&amp;C</w:delText>
        </w:r>
      </w:del>
      <w:r w:rsidRPr="007847D8">
        <w:rPr>
          <w:rFonts w:eastAsiaTheme="minorEastAsia"/>
          <w:lang w:eastAsia="ko-KR"/>
        </w:rPr>
        <w:t>, with the aim of creating opportunities;</w:t>
      </w:r>
    </w:p>
    <w:p w14:paraId="36CC43EF" w14:textId="14E2BD8B" w:rsidR="0061047F" w:rsidRPr="007847D8" w:rsidRDefault="0061047F" w:rsidP="0061047F">
      <w:pPr>
        <w:rPr>
          <w:rFonts w:eastAsiaTheme="minorEastAsia"/>
          <w:lang w:eastAsia="ko-KR"/>
        </w:rPr>
      </w:pPr>
      <w:ins w:id="394" w:author="Author">
        <w:r w:rsidRPr="007847D8">
          <w:rPr>
            <w:rFonts w:eastAsiaTheme="minorEastAsia"/>
            <w:lang w:eastAsia="ko-KR"/>
          </w:rPr>
          <w:t>4</w:t>
        </w:r>
        <w:r w:rsidRPr="007847D8">
          <w:rPr>
            <w:rFonts w:eastAsiaTheme="minorEastAsia"/>
            <w:lang w:eastAsia="ko-KR"/>
          </w:rPr>
          <w:tab/>
        </w:r>
      </w:ins>
      <w:r w:rsidRPr="007847D8">
        <w:rPr>
          <w:rFonts w:eastAsiaTheme="minorEastAsia"/>
          <w:lang w:eastAsia="ko-KR"/>
        </w:rPr>
        <w:t xml:space="preserve">to </w:t>
      </w:r>
      <w:ins w:id="395" w:author="Author">
        <w:r w:rsidR="00C729DA" w:rsidRPr="007847D8">
          <w:rPr>
            <w:rFonts w:eastAsiaTheme="minorEastAsia"/>
            <w:lang w:eastAsia="ko-KR"/>
          </w:rPr>
          <w:t>prioritize</w:t>
        </w:r>
      </w:ins>
      <w:r w:rsidRPr="007847D8">
        <w:rPr>
          <w:rFonts w:eastAsiaTheme="minorEastAsia"/>
          <w:lang w:eastAsia="ko-KR"/>
        </w:rPr>
        <w:t xml:space="preserve"> </w:t>
      </w:r>
      <w:ins w:id="396" w:author="Author">
        <w:r w:rsidRPr="007847D8">
          <w:rPr>
            <w:rFonts w:eastAsiaTheme="minorEastAsia"/>
            <w:lang w:eastAsia="ko-KR"/>
          </w:rPr>
          <w:t>partnerships and resource mobilization, within available resources, to support implementation, capacity building, test environments and knowledge sharing needed to implement the resolution, particularly for developing countries;</w:t>
        </w:r>
      </w:ins>
    </w:p>
    <w:p w14:paraId="0C41B38B" w14:textId="6A7C7712" w:rsidR="00316BA0" w:rsidRPr="007847D8" w:rsidRDefault="00316BA0" w:rsidP="00316BA0">
      <w:pPr>
        <w:rPr>
          <w:rFonts w:eastAsiaTheme="minorEastAsia"/>
        </w:rPr>
      </w:pPr>
      <w:del w:id="397" w:author="Author">
        <w:r w:rsidRPr="007847D8" w:rsidDel="0061047F">
          <w:rPr>
            <w:rFonts w:eastAsiaTheme="minorEastAsia"/>
          </w:rPr>
          <w:delText>4</w:delText>
        </w:r>
      </w:del>
      <w:ins w:id="398" w:author="Author">
        <w:r w:rsidR="0061047F" w:rsidRPr="007847D8">
          <w:rPr>
            <w:rFonts w:eastAsiaTheme="minorEastAsia"/>
          </w:rPr>
          <w:t>5</w:t>
        </w:r>
      </w:ins>
      <w:r w:rsidRPr="007847D8">
        <w:rPr>
          <w:rFonts w:eastAsiaTheme="minorEastAsia"/>
        </w:rPr>
        <w:tab/>
        <w:t>to submit an annual report on the results of implementation of this resolution to the ITU Council sessions;</w:t>
      </w:r>
    </w:p>
    <w:p w14:paraId="4F91A500" w14:textId="3266ECA4" w:rsidR="00316BA0" w:rsidRPr="007847D8" w:rsidRDefault="00316BA0" w:rsidP="00316BA0">
      <w:pPr>
        <w:rPr>
          <w:rFonts w:eastAsiaTheme="minorEastAsia"/>
        </w:rPr>
      </w:pPr>
      <w:del w:id="399" w:author="Author">
        <w:r w:rsidRPr="007847D8" w:rsidDel="0061047F">
          <w:rPr>
            <w:rFonts w:eastAsiaTheme="minorEastAsia"/>
          </w:rPr>
          <w:delText>5</w:delText>
        </w:r>
      </w:del>
      <w:ins w:id="400" w:author="Author">
        <w:r w:rsidR="0061047F" w:rsidRPr="007847D8">
          <w:rPr>
            <w:rFonts w:eastAsiaTheme="minorEastAsia"/>
          </w:rPr>
          <w:t>6</w:t>
        </w:r>
      </w:ins>
      <w:r w:rsidRPr="007847D8">
        <w:rPr>
          <w:rFonts w:eastAsiaTheme="minorEastAsia"/>
        </w:rPr>
        <w:tab/>
        <w:t>to submit a report to the next plenipotentiary conference,</w:t>
      </w:r>
    </w:p>
    <w:p w14:paraId="2173D21C" w14:textId="77777777" w:rsidR="00316BA0" w:rsidRPr="007847D8" w:rsidRDefault="00316BA0" w:rsidP="00316BA0">
      <w:pPr>
        <w:pStyle w:val="Call"/>
        <w:rPr>
          <w:rFonts w:eastAsiaTheme="minorEastAsia"/>
        </w:rPr>
      </w:pPr>
      <w:r w:rsidRPr="007847D8">
        <w:rPr>
          <w:rFonts w:eastAsiaTheme="minorEastAsia"/>
        </w:rPr>
        <w:t>instructs the Director of the Telecommunication Standardization Bureau and the Director of the Radiocommunication Bureau</w:t>
      </w:r>
    </w:p>
    <w:p w14:paraId="73503F3B" w14:textId="17A7B2A0" w:rsidR="00316BA0" w:rsidRPr="007847D8" w:rsidRDefault="00316BA0" w:rsidP="00316BA0">
      <w:pPr>
        <w:rPr>
          <w:rFonts w:eastAsiaTheme="minorEastAsia"/>
        </w:rPr>
      </w:pPr>
      <w:r w:rsidRPr="007847D8">
        <w:rPr>
          <w:rFonts w:eastAsiaTheme="minorEastAsia"/>
        </w:rPr>
        <w:t>1</w:t>
      </w:r>
      <w:r w:rsidRPr="007847D8">
        <w:rPr>
          <w:rFonts w:eastAsiaTheme="minorEastAsia"/>
        </w:rPr>
        <w:tab/>
        <w:t xml:space="preserve">to support the work of relevant ITU-T and ITU-R study groups on </w:t>
      </w:r>
      <w:ins w:id="401" w:author="Author">
        <w:r w:rsidR="001A60C3" w:rsidRPr="007847D8">
          <w:rPr>
            <w:rFonts w:eastAsia="Batang" w:cs="Batang"/>
            <w:lang w:val="en-US" w:eastAsia="ko-KR"/>
          </w:rPr>
          <w:t xml:space="preserve">IoT, digital-twins and </w:t>
        </w:r>
        <w:r w:rsidR="00CC06DD" w:rsidRPr="00F56D79">
          <w:rPr>
            <w:rFonts w:asciiTheme="minorHAnsi" w:eastAsiaTheme="minorEastAsia" w:hAnsiTheme="minorHAnsi"/>
            <w:szCs w:val="24"/>
            <w:lang w:eastAsia="ko-KR"/>
            <w:rPrChange w:id="402"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1A60C3">
          <w:rPr>
            <w:rFonts w:eastAsiaTheme="minorEastAsia"/>
          </w:rPr>
          <w:t xml:space="preserve"> </w:t>
        </w:r>
      </w:ins>
      <w:del w:id="403" w:author="Author">
        <w:r w:rsidRPr="007847D8" w:rsidDel="001A60C3">
          <w:rPr>
            <w:rFonts w:eastAsiaTheme="minorEastAsia"/>
          </w:rPr>
          <w:delText xml:space="preserve">IoT and SSC&amp;C </w:delText>
        </w:r>
      </w:del>
      <w:r w:rsidRPr="007847D8">
        <w:rPr>
          <w:rFonts w:eastAsiaTheme="minorEastAsia"/>
        </w:rPr>
        <w:t>and to facilitate the emergence of diverse services in the globally connected world, in collaboration with relevant sectors;</w:t>
      </w:r>
    </w:p>
    <w:p w14:paraId="6896AA13" w14:textId="6AC90A46" w:rsidR="00316BA0" w:rsidRPr="007847D8" w:rsidRDefault="00316BA0" w:rsidP="00316BA0">
      <w:pPr>
        <w:rPr>
          <w:rFonts w:eastAsiaTheme="minorEastAsia"/>
        </w:rPr>
      </w:pPr>
      <w:r w:rsidRPr="007847D8">
        <w:rPr>
          <w:rFonts w:eastAsiaTheme="minorEastAsia"/>
        </w:rPr>
        <w:t>2</w:t>
      </w:r>
      <w:r w:rsidRPr="007847D8">
        <w:rPr>
          <w:rFonts w:eastAsiaTheme="minorEastAsia"/>
        </w:rPr>
        <w:tab/>
        <w:t xml:space="preserve">to continue cooperation with relevant organizations, including SDOs, for exchanging best practices and disseminating information to increase interoperability of </w:t>
      </w:r>
      <w:ins w:id="404" w:author="Author">
        <w:r w:rsidR="001753E2" w:rsidRPr="007847D8">
          <w:rPr>
            <w:rFonts w:eastAsia="Batang" w:cs="Batang"/>
            <w:lang w:val="en-US" w:eastAsia="ko-KR"/>
          </w:rPr>
          <w:t xml:space="preserve">IoT, digital-twins and </w:t>
        </w:r>
        <w:r w:rsidR="00CC06DD" w:rsidRPr="00F56D79">
          <w:rPr>
            <w:rFonts w:asciiTheme="minorHAnsi" w:eastAsiaTheme="minorEastAsia" w:hAnsiTheme="minorHAnsi"/>
            <w:szCs w:val="24"/>
            <w:lang w:eastAsia="ko-KR"/>
            <w:rPrChange w:id="405"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1753E2">
          <w:rPr>
            <w:rFonts w:eastAsiaTheme="minorEastAsia"/>
          </w:rPr>
          <w:t xml:space="preserve"> </w:t>
        </w:r>
      </w:ins>
      <w:del w:id="406" w:author="Author">
        <w:r w:rsidRPr="007847D8" w:rsidDel="001753E2">
          <w:rPr>
            <w:rFonts w:eastAsiaTheme="minorEastAsia"/>
          </w:rPr>
          <w:delText>IoT services</w:delText>
        </w:r>
      </w:del>
      <w:r w:rsidRPr="007847D8">
        <w:rPr>
          <w:rFonts w:eastAsiaTheme="minorEastAsia"/>
        </w:rPr>
        <w:t>, through joint workshops, training sessions, joint coordination activity groups and any other appropriate means;</w:t>
      </w:r>
    </w:p>
    <w:p w14:paraId="77078D9D" w14:textId="230FF5B4" w:rsidR="00316BA0" w:rsidRPr="007847D8" w:rsidRDefault="00316BA0" w:rsidP="00316BA0">
      <w:pPr>
        <w:rPr>
          <w:rFonts w:eastAsiaTheme="minorEastAsia"/>
        </w:rPr>
      </w:pPr>
      <w:r w:rsidRPr="007847D8">
        <w:rPr>
          <w:rFonts w:eastAsiaTheme="minorEastAsia"/>
        </w:rPr>
        <w:t>3</w:t>
      </w:r>
      <w:r w:rsidRPr="007847D8">
        <w:rPr>
          <w:rFonts w:eastAsiaTheme="minorEastAsia"/>
        </w:rPr>
        <w:tab/>
        <w:t xml:space="preserve">to encourage the development of </w:t>
      </w:r>
      <w:ins w:id="407" w:author="Author">
        <w:r w:rsidR="001753E2" w:rsidRPr="007847D8">
          <w:rPr>
            <w:rFonts w:eastAsia="Batang" w:cs="Batang"/>
            <w:lang w:val="en-US" w:eastAsia="ko-KR"/>
          </w:rPr>
          <w:t xml:space="preserve">IoT, digital-twins and </w:t>
        </w:r>
        <w:r w:rsidR="00CC06DD" w:rsidRPr="00F56D79">
          <w:rPr>
            <w:rFonts w:asciiTheme="minorHAnsi" w:eastAsiaTheme="minorEastAsia" w:hAnsiTheme="minorHAnsi"/>
            <w:szCs w:val="24"/>
            <w:lang w:eastAsia="ko-KR"/>
            <w:rPrChange w:id="408"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1753E2">
          <w:rPr>
            <w:rFonts w:eastAsiaTheme="minorEastAsia"/>
          </w:rPr>
          <w:t xml:space="preserve"> </w:t>
        </w:r>
      </w:ins>
      <w:del w:id="409" w:author="Author">
        <w:r w:rsidRPr="007847D8" w:rsidDel="001753E2">
          <w:rPr>
            <w:rFonts w:eastAsiaTheme="minorEastAsia"/>
          </w:rPr>
          <w:delText>IoT and SSC&amp;C</w:delText>
        </w:r>
      </w:del>
      <w:r w:rsidRPr="007847D8">
        <w:rPr>
          <w:rFonts w:eastAsiaTheme="minorEastAsia"/>
        </w:rPr>
        <w:t xml:space="preserve">, taking into account the outcomes of the work of the relevant ITU study groups on various aspects of </w:t>
      </w:r>
      <w:ins w:id="410" w:author="Author">
        <w:r w:rsidR="001753E2" w:rsidRPr="007847D8">
          <w:rPr>
            <w:rFonts w:eastAsia="Batang" w:cs="Batang"/>
            <w:lang w:val="en-US" w:eastAsia="ko-KR"/>
          </w:rPr>
          <w:t xml:space="preserve">IoT, digital-twins and </w:t>
        </w:r>
        <w:r w:rsidR="00CC06DD" w:rsidRPr="00F56D79">
          <w:rPr>
            <w:rFonts w:asciiTheme="minorHAnsi" w:eastAsiaTheme="minorEastAsia" w:hAnsiTheme="minorHAnsi"/>
            <w:szCs w:val="24"/>
            <w:lang w:eastAsia="ko-KR"/>
            <w:rPrChange w:id="411" w:author="Author">
              <w:rPr>
                <w:rFonts w:asciiTheme="minorHAnsi" w:eastAsiaTheme="minorEastAsia" w:hAnsiTheme="minorHAnsi"/>
                <w:szCs w:val="24"/>
                <w:highlight w:val="yellow"/>
                <w:lang w:eastAsia="ko-KR"/>
              </w:rPr>
            </w:rPrChange>
          </w:rPr>
          <w:t>smart sustainable city and communities including AI-enabled systems and services</w:t>
        </w:r>
        <w:r w:rsidR="00CC06DD" w:rsidRPr="007847D8" w:rsidDel="001753E2">
          <w:rPr>
            <w:rFonts w:eastAsiaTheme="minorEastAsia"/>
          </w:rPr>
          <w:t xml:space="preserve"> </w:t>
        </w:r>
      </w:ins>
      <w:del w:id="412" w:author="Author">
        <w:r w:rsidRPr="007847D8" w:rsidDel="001753E2">
          <w:rPr>
            <w:rFonts w:eastAsiaTheme="minorEastAsia"/>
          </w:rPr>
          <w:delText>IoT and SSC&amp;C</w:delText>
        </w:r>
      </w:del>
      <w:r w:rsidRPr="007847D8">
        <w:rPr>
          <w:rFonts w:eastAsiaTheme="minorEastAsia"/>
        </w:rPr>
        <w:t>,</w:t>
      </w:r>
    </w:p>
    <w:p w14:paraId="77D0C3C2" w14:textId="77777777" w:rsidR="00316BA0" w:rsidRPr="007847D8" w:rsidRDefault="00316BA0" w:rsidP="00316BA0">
      <w:pPr>
        <w:pStyle w:val="Call"/>
      </w:pPr>
      <w:r w:rsidRPr="007847D8">
        <w:t>instructs the Director of the Telecommunication Standardization Bureau, in collaboration with the Directors of the Telecommunication Development Bureau and the Radiocommunication Bureau</w:t>
      </w:r>
    </w:p>
    <w:p w14:paraId="1EF2CFE8" w14:textId="77777777" w:rsidR="00316BA0" w:rsidRPr="007847D8" w:rsidRDefault="00316BA0" w:rsidP="00316BA0">
      <w:pPr>
        <w:rPr>
          <w:sz w:val="22"/>
          <w:lang w:val="en-US" w:eastAsia="en-GB"/>
        </w:rPr>
      </w:pPr>
      <w:r w:rsidRPr="007847D8">
        <w:rPr>
          <w:lang w:val="en-US"/>
        </w:rPr>
        <w:t xml:space="preserve">1 </w:t>
      </w:r>
      <w:r w:rsidRPr="007847D8">
        <w:rPr>
          <w:lang w:val="en-US"/>
        </w:rPr>
        <w:tab/>
        <w:t xml:space="preserve">to promote and encourage the implementation of </w:t>
      </w:r>
      <w:r w:rsidRPr="00F56D79">
        <w:rPr>
          <w:lang w:val="en-US"/>
          <w:rPrChange w:id="413" w:author="Author">
            <w:rPr>
              <w:u w:val="single"/>
              <w:lang w:val="en-US"/>
            </w:rPr>
          </w:rPrChange>
        </w:rPr>
        <w:t xml:space="preserve">KPIs, including </w:t>
      </w:r>
      <w:r w:rsidRPr="007847D8">
        <w:rPr>
          <w:lang w:val="en-US"/>
        </w:rPr>
        <w:t xml:space="preserve">U4SSC KPIs as a </w:t>
      </w:r>
      <w:r w:rsidRPr="00F56D79">
        <w:rPr>
          <w:lang w:val="en-US"/>
          <w:rPrChange w:id="414" w:author="Author">
            <w:rPr>
              <w:u w:val="single"/>
              <w:lang w:val="en-US"/>
            </w:rPr>
          </w:rPrChange>
        </w:rPr>
        <w:t xml:space="preserve">method </w:t>
      </w:r>
      <w:r w:rsidRPr="007847D8">
        <w:rPr>
          <w:lang w:val="en-US"/>
        </w:rPr>
        <w:t>for smart sustainable cities’ self-assessment;</w:t>
      </w:r>
    </w:p>
    <w:p w14:paraId="641EB672" w14:textId="67250275" w:rsidR="00316BA0" w:rsidRPr="007847D8" w:rsidRDefault="00316BA0" w:rsidP="00316BA0">
      <w:pPr>
        <w:pStyle w:val="NormalWeb"/>
        <w:jc w:val="both"/>
        <w:rPr>
          <w:ins w:id="415" w:author="Author"/>
          <w:rFonts w:asciiTheme="minorHAnsi" w:hAnsiTheme="minorHAnsi" w:cstheme="minorHAnsi"/>
        </w:rPr>
      </w:pPr>
      <w:r w:rsidRPr="007847D8">
        <w:rPr>
          <w:rFonts w:asciiTheme="minorHAnsi" w:hAnsiTheme="minorHAnsi" w:cstheme="minorHAnsi"/>
        </w:rPr>
        <w:t>2</w:t>
      </w:r>
      <w:r w:rsidRPr="007847D8">
        <w:rPr>
          <w:rFonts w:asciiTheme="minorHAnsi" w:hAnsiTheme="minorHAnsi" w:cstheme="minorHAnsi"/>
        </w:rPr>
        <w:tab/>
        <w:t xml:space="preserve">to support Member States, especially those of developing countries, in the organization of forums, seminars and workshops on </w:t>
      </w:r>
      <w:ins w:id="416" w:author="Author">
        <w:r w:rsidR="001753E2" w:rsidRPr="007847D8">
          <w:rPr>
            <w:rFonts w:asciiTheme="minorHAnsi" w:hAnsiTheme="minorHAnsi" w:cstheme="minorHAnsi"/>
          </w:rPr>
          <w:t xml:space="preserve">IoT, digital-twins and </w:t>
        </w:r>
        <w:r w:rsidR="00CC06DD" w:rsidRPr="00F56D79">
          <w:rPr>
            <w:rFonts w:asciiTheme="minorHAnsi" w:eastAsiaTheme="minorEastAsia" w:hAnsiTheme="minorHAnsi"/>
            <w:lang w:eastAsia="ko-KR"/>
            <w:rPrChange w:id="417" w:author="Author">
              <w:rPr>
                <w:rFonts w:asciiTheme="minorHAnsi" w:eastAsiaTheme="minorEastAsia" w:hAnsiTheme="minorHAnsi"/>
                <w:highlight w:val="yellow"/>
                <w:lang w:eastAsia="ko-KR"/>
              </w:rPr>
            </w:rPrChange>
          </w:rPr>
          <w:t>smart sustainable city and communities including AI-enabled systems and services</w:t>
        </w:r>
        <w:r w:rsidR="001753E2" w:rsidRPr="007847D8">
          <w:rPr>
            <w:rFonts w:asciiTheme="minorHAnsi" w:hAnsiTheme="minorHAnsi" w:cstheme="minorHAnsi"/>
          </w:rPr>
          <w:t xml:space="preserve"> </w:t>
        </w:r>
      </w:ins>
      <w:del w:id="418" w:author="Author">
        <w:r w:rsidRPr="007847D8" w:rsidDel="001753E2">
          <w:rPr>
            <w:rFonts w:asciiTheme="minorHAnsi" w:hAnsiTheme="minorHAnsi" w:cstheme="minorHAnsi"/>
          </w:rPr>
          <w:delText xml:space="preserve">IoT and SSC&amp;C </w:delText>
        </w:r>
      </w:del>
      <w:r w:rsidRPr="007847D8">
        <w:rPr>
          <w:rFonts w:asciiTheme="minorHAnsi" w:hAnsiTheme="minorHAnsi" w:cstheme="minorHAnsi"/>
        </w:rPr>
        <w:t>to promote innovations, development and growth in IoT technologies and solutions;</w:t>
      </w:r>
    </w:p>
    <w:p w14:paraId="067C6D68" w14:textId="2BC6BE35" w:rsidR="001753E2" w:rsidRPr="007847D8" w:rsidRDefault="001753E2" w:rsidP="00AD443F">
      <w:pPr>
        <w:pStyle w:val="NormalWeb"/>
        <w:jc w:val="both"/>
        <w:rPr>
          <w:ins w:id="419" w:author="Author"/>
          <w:rFonts w:asciiTheme="minorHAnsi" w:hAnsiTheme="minorHAnsi" w:cstheme="minorHAnsi"/>
        </w:rPr>
      </w:pPr>
      <w:ins w:id="420" w:author="Author">
        <w:r w:rsidRPr="007847D8">
          <w:rPr>
            <w:rFonts w:asciiTheme="minorHAnsi" w:hAnsiTheme="minorHAnsi" w:cstheme="minorHAnsi"/>
          </w:rPr>
          <w:t>3</w:t>
        </w:r>
        <w:r w:rsidRPr="007847D8">
          <w:rPr>
            <w:rFonts w:asciiTheme="minorHAnsi" w:hAnsiTheme="minorHAnsi" w:cstheme="minorHAnsi"/>
          </w:rPr>
          <w:tab/>
          <w:t>to assist</w:t>
        </w:r>
        <w:del w:id="421" w:author="Author">
          <w:r w:rsidRPr="007847D8" w:rsidDel="00AD443F">
            <w:rPr>
              <w:rFonts w:asciiTheme="minorHAnsi" w:hAnsiTheme="minorHAnsi" w:cstheme="minorHAnsi"/>
            </w:rPr>
            <w:delText xml:space="preserve"> cities</w:delText>
          </w:r>
        </w:del>
        <w:r w:rsidR="00AD443F" w:rsidRPr="007847D8">
          <w:rPr>
            <w:rFonts w:asciiTheme="minorHAnsi" w:hAnsiTheme="minorHAnsi" w:cstheme="minorHAnsi"/>
          </w:rPr>
          <w:t>Member States</w:t>
        </w:r>
        <w:r w:rsidRPr="007847D8">
          <w:rPr>
            <w:rFonts w:asciiTheme="minorHAnsi" w:hAnsiTheme="minorHAnsi" w:cstheme="minorHAnsi"/>
          </w:rPr>
          <w:t xml:space="preserve">, particularly those in developing countries, in assessing their needs and in developing, deploying and using safe, secure and trustworthy artificial intelligence systems and services, </w:t>
        </w:r>
        <w:r w:rsidR="00AD443F" w:rsidRPr="007847D8">
          <w:rPr>
            <w:rFonts w:asciiTheme="minorHAnsi" w:hAnsiTheme="minorHAnsi" w:cstheme="minorHAnsi"/>
          </w:rPr>
          <w:t xml:space="preserve">within smart sustainable cities and communities, </w:t>
        </w:r>
        <w:r w:rsidRPr="007847D8">
          <w:rPr>
            <w:rFonts w:asciiTheme="minorHAnsi" w:hAnsiTheme="minorHAnsi" w:cstheme="minorHAnsi"/>
          </w:rPr>
          <w:t>through capacity building, technical assistance, pilot projects and the exchange of best practices;</w:t>
        </w:r>
      </w:ins>
    </w:p>
    <w:p w14:paraId="6B354807" w14:textId="1BAF61B9" w:rsidR="001753E2" w:rsidRPr="007847D8" w:rsidRDefault="001753E2" w:rsidP="001753E2">
      <w:pPr>
        <w:pStyle w:val="NormalWeb"/>
        <w:jc w:val="both"/>
        <w:rPr>
          <w:rFonts w:asciiTheme="minorHAnsi" w:hAnsiTheme="minorHAnsi" w:cstheme="minorHAnsi"/>
        </w:rPr>
      </w:pPr>
      <w:ins w:id="422" w:author="Author">
        <w:r w:rsidRPr="007847D8">
          <w:rPr>
            <w:rFonts w:asciiTheme="minorHAnsi" w:hAnsiTheme="minorHAnsi" w:cstheme="minorHAnsi"/>
          </w:rPr>
          <w:t>4</w:t>
        </w:r>
        <w:r w:rsidRPr="007847D8">
          <w:rPr>
            <w:rFonts w:asciiTheme="minorHAnsi" w:hAnsiTheme="minorHAnsi" w:cstheme="minorHAnsi"/>
          </w:rPr>
          <w:tab/>
          <w:t>to support, in collaboration with relevant partners, the work and activities of the Global Initiative on AI and Virtual Worlds – Discovering the Citiverse;</w:t>
        </w:r>
      </w:ins>
    </w:p>
    <w:p w14:paraId="094A11FA" w14:textId="6C5772BF" w:rsidR="00316BA0" w:rsidRPr="007847D8" w:rsidRDefault="00316BA0" w:rsidP="00316BA0">
      <w:pPr>
        <w:rPr>
          <w:rFonts w:eastAsiaTheme="minorEastAsia"/>
        </w:rPr>
      </w:pPr>
      <w:del w:id="423" w:author="Author">
        <w:r w:rsidRPr="007847D8" w:rsidDel="001753E2">
          <w:rPr>
            <w:rFonts w:asciiTheme="minorHAnsi" w:hAnsiTheme="minorHAnsi" w:cstheme="minorHAnsi"/>
          </w:rPr>
          <w:delText>3</w:delText>
        </w:r>
      </w:del>
      <w:ins w:id="424" w:author="Author">
        <w:r w:rsidR="001753E2" w:rsidRPr="007847D8">
          <w:rPr>
            <w:rFonts w:asciiTheme="minorHAnsi" w:hAnsiTheme="minorHAnsi" w:cstheme="minorHAnsi"/>
          </w:rPr>
          <w:t>5</w:t>
        </w:r>
      </w:ins>
      <w:r w:rsidRPr="007847D8">
        <w:rPr>
          <w:rFonts w:asciiTheme="minorHAnsi" w:hAnsiTheme="minorHAnsi" w:cstheme="minorHAnsi"/>
        </w:rPr>
        <w:tab/>
        <w:t xml:space="preserve">to assist developing countries on the implementation of ITU Recommendations, reports and guidelines related to </w:t>
      </w:r>
      <w:ins w:id="425"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26"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rFonts w:asciiTheme="minorHAnsi" w:hAnsiTheme="minorHAnsi" w:cstheme="minorHAnsi"/>
          </w:rPr>
          <w:t xml:space="preserve"> </w:t>
        </w:r>
      </w:ins>
      <w:del w:id="427" w:author="Author">
        <w:r w:rsidRPr="007847D8" w:rsidDel="001753E2">
          <w:rPr>
            <w:rFonts w:asciiTheme="minorHAnsi" w:hAnsiTheme="minorHAnsi" w:cstheme="minorHAnsi"/>
          </w:rPr>
          <w:delText>IoT and SSC&amp;C</w:delText>
        </w:r>
      </w:del>
      <w:r w:rsidRPr="007847D8">
        <w:rPr>
          <w:rFonts w:asciiTheme="minorHAnsi" w:hAnsiTheme="minorHAnsi" w:cstheme="minorHAnsi"/>
        </w:rPr>
        <w:t>,</w:t>
      </w:r>
    </w:p>
    <w:p w14:paraId="79A06022" w14:textId="77777777" w:rsidR="00316BA0" w:rsidRPr="007847D8" w:rsidRDefault="00316BA0" w:rsidP="00316BA0">
      <w:pPr>
        <w:pStyle w:val="Call"/>
        <w:rPr>
          <w:rFonts w:eastAsiaTheme="minorEastAsia"/>
        </w:rPr>
      </w:pPr>
      <w:r w:rsidRPr="007847D8">
        <w:rPr>
          <w:rFonts w:eastAsiaTheme="minorEastAsia"/>
        </w:rPr>
        <w:lastRenderedPageBreak/>
        <w:t xml:space="preserve">instructs the Director of the Radiocommunication Bureau </w:t>
      </w:r>
    </w:p>
    <w:p w14:paraId="18950106" w14:textId="0CA79089" w:rsidR="00316BA0" w:rsidRPr="007847D8" w:rsidRDefault="00316BA0" w:rsidP="00316BA0">
      <w:pPr>
        <w:rPr>
          <w:rFonts w:eastAsiaTheme="minorEastAsia"/>
        </w:rPr>
      </w:pPr>
      <w:r w:rsidRPr="007847D8">
        <w:rPr>
          <w:rFonts w:eastAsiaTheme="minorEastAsia"/>
        </w:rPr>
        <w:t xml:space="preserve">to support work of the ITU-R study groups on relevant radio aspects for </w:t>
      </w:r>
      <w:ins w:id="428"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29"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rFonts w:eastAsiaTheme="minorEastAsia"/>
          </w:rPr>
          <w:t xml:space="preserve"> </w:t>
        </w:r>
      </w:ins>
      <w:del w:id="430" w:author="Author">
        <w:r w:rsidRPr="007847D8" w:rsidDel="001753E2">
          <w:rPr>
            <w:rFonts w:eastAsiaTheme="minorEastAsia"/>
          </w:rPr>
          <w:delText>IoT and SSC&amp;C</w:delText>
        </w:r>
      </w:del>
      <w:r w:rsidRPr="007847D8">
        <w:rPr>
          <w:rFonts w:eastAsiaTheme="minorEastAsia"/>
        </w:rPr>
        <w:t>,</w:t>
      </w:r>
    </w:p>
    <w:p w14:paraId="275502A5" w14:textId="77777777" w:rsidR="00316BA0" w:rsidRPr="007847D8" w:rsidRDefault="00316BA0" w:rsidP="00316BA0">
      <w:pPr>
        <w:pStyle w:val="Call"/>
        <w:rPr>
          <w:rFonts w:eastAsiaTheme="minorEastAsia"/>
        </w:rPr>
      </w:pPr>
      <w:r w:rsidRPr="007847D8">
        <w:rPr>
          <w:rFonts w:eastAsiaTheme="minorEastAsia"/>
        </w:rPr>
        <w:t>instructs the Director of the Telecommunication Development Bureau, in close collaboration with the Director of the Telecommunication Standardization Bureau and the Director of the Radiocommunication Bureau</w:t>
      </w:r>
    </w:p>
    <w:p w14:paraId="03534804" w14:textId="0E486475" w:rsidR="00316BA0" w:rsidRPr="007847D8" w:rsidRDefault="00316BA0" w:rsidP="00316BA0">
      <w:pPr>
        <w:rPr>
          <w:rFonts w:eastAsiaTheme="minorEastAsia"/>
        </w:rPr>
      </w:pPr>
      <w:r w:rsidRPr="007847D8">
        <w:rPr>
          <w:rFonts w:eastAsiaTheme="minorEastAsia"/>
        </w:rPr>
        <w:t>1</w:t>
      </w:r>
      <w:r w:rsidRPr="007847D8">
        <w:rPr>
          <w:rFonts w:eastAsiaTheme="minorEastAsia"/>
        </w:rPr>
        <w:tab/>
        <w:t xml:space="preserve">to encourage and assist those countries which need support in adopting </w:t>
      </w:r>
      <w:ins w:id="431"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32"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rFonts w:eastAsiaTheme="minorEastAsia"/>
          </w:rPr>
          <w:t xml:space="preserve"> </w:t>
        </w:r>
      </w:ins>
      <w:del w:id="433" w:author="Author">
        <w:r w:rsidRPr="007847D8" w:rsidDel="001753E2">
          <w:rPr>
            <w:rFonts w:eastAsiaTheme="minorEastAsia"/>
          </w:rPr>
          <w:delText>IoT and SSC&amp;C</w:delText>
        </w:r>
      </w:del>
      <w:r w:rsidRPr="007847D8">
        <w:rPr>
          <w:rFonts w:eastAsiaTheme="minorEastAsia"/>
        </w:rPr>
        <w:t>, by providing relevant information, capacity building and best practices, in collaboration with relevant international and regional organizations, to enable the adoption of IoT, through seminars, workshops, etc.;</w:t>
      </w:r>
    </w:p>
    <w:p w14:paraId="2CFE6D4A" w14:textId="6D3DDED8" w:rsidR="00316BA0" w:rsidRPr="007847D8" w:rsidRDefault="00316BA0" w:rsidP="00316BA0">
      <w:pPr>
        <w:rPr>
          <w:rFonts w:eastAsiaTheme="minorEastAsia"/>
        </w:rPr>
      </w:pPr>
      <w:r w:rsidRPr="007847D8">
        <w:rPr>
          <w:rFonts w:eastAsiaTheme="minorEastAsia"/>
        </w:rPr>
        <w:t>2</w:t>
      </w:r>
      <w:r w:rsidRPr="007847D8">
        <w:rPr>
          <w:rFonts w:eastAsiaTheme="minorEastAsia"/>
        </w:rPr>
        <w:tab/>
        <w:t xml:space="preserve">to provide Member States with information about the advice and support that is available from other relevant entities and organizations, including SDOs, to enable the adoption of </w:t>
      </w:r>
      <w:ins w:id="434"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35"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rFonts w:eastAsiaTheme="minorEastAsia"/>
          </w:rPr>
          <w:t xml:space="preserve"> </w:t>
        </w:r>
      </w:ins>
      <w:del w:id="436" w:author="Author">
        <w:r w:rsidRPr="007847D8" w:rsidDel="001753E2">
          <w:rPr>
            <w:rFonts w:eastAsiaTheme="minorEastAsia"/>
          </w:rPr>
          <w:delText>IoT and SSC&amp;C</w:delText>
        </w:r>
      </w:del>
      <w:r w:rsidRPr="007847D8">
        <w:rPr>
          <w:rFonts w:eastAsiaTheme="minorEastAsia"/>
        </w:rPr>
        <w:t>;</w:t>
      </w:r>
    </w:p>
    <w:p w14:paraId="37B36D54" w14:textId="742A0AA0" w:rsidR="00316BA0" w:rsidRPr="007847D8" w:rsidRDefault="00316BA0" w:rsidP="00316BA0">
      <w:pPr>
        <w:rPr>
          <w:rFonts w:eastAsiaTheme="minorEastAsia"/>
        </w:rPr>
      </w:pPr>
      <w:r w:rsidRPr="007847D8">
        <w:rPr>
          <w:rFonts w:eastAsiaTheme="minorEastAsia"/>
        </w:rPr>
        <w:t>3</w:t>
      </w:r>
      <w:r w:rsidRPr="007847D8">
        <w:rPr>
          <w:rFonts w:eastAsiaTheme="minorEastAsia"/>
        </w:rPr>
        <w:tab/>
        <w:t xml:space="preserve">to support the work of ITU-D study groups on </w:t>
      </w:r>
      <w:ins w:id="437"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38"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rFonts w:eastAsiaTheme="minorEastAsia"/>
          </w:rPr>
          <w:t xml:space="preserve"> </w:t>
        </w:r>
      </w:ins>
      <w:del w:id="439" w:author="Author">
        <w:r w:rsidRPr="007847D8" w:rsidDel="001753E2">
          <w:rPr>
            <w:rFonts w:eastAsiaTheme="minorEastAsia"/>
          </w:rPr>
          <w:delText xml:space="preserve">IoT and SSC&amp;C </w:delText>
        </w:r>
      </w:del>
      <w:r w:rsidRPr="007847D8">
        <w:rPr>
          <w:rFonts w:eastAsiaTheme="minorEastAsia"/>
        </w:rPr>
        <w:t>to share best practices for ITU members, within the mandate;</w:t>
      </w:r>
    </w:p>
    <w:p w14:paraId="7975F7E5" w14:textId="44A26CED" w:rsidR="00316BA0" w:rsidRPr="007847D8" w:rsidRDefault="00316BA0" w:rsidP="00316BA0">
      <w:pPr>
        <w:rPr>
          <w:rFonts w:eastAsiaTheme="minorEastAsia"/>
        </w:rPr>
      </w:pPr>
      <w:r w:rsidRPr="007847D8">
        <w:rPr>
          <w:rFonts w:eastAsiaTheme="minorEastAsia"/>
        </w:rPr>
        <w:t>4</w:t>
      </w:r>
      <w:r w:rsidRPr="007847D8">
        <w:rPr>
          <w:rFonts w:eastAsiaTheme="minorEastAsia"/>
        </w:rPr>
        <w:tab/>
        <w:t xml:space="preserve">to encourage Member States to develop enabling frameworks, such as ICT strategies, for </w:t>
      </w:r>
      <w:ins w:id="440"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41"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rFonts w:eastAsiaTheme="minorEastAsia"/>
          </w:rPr>
          <w:t xml:space="preserve"> </w:t>
        </w:r>
      </w:ins>
      <w:del w:id="442" w:author="Author">
        <w:r w:rsidRPr="007847D8" w:rsidDel="001753E2">
          <w:rPr>
            <w:rFonts w:eastAsiaTheme="minorEastAsia"/>
          </w:rPr>
          <w:delText>IoT and SSC&amp;C</w:delText>
        </w:r>
      </w:del>
      <w:r w:rsidRPr="007847D8">
        <w:rPr>
          <w:rFonts w:eastAsiaTheme="minorEastAsia"/>
        </w:rPr>
        <w:t>;</w:t>
      </w:r>
    </w:p>
    <w:p w14:paraId="3DB3F7DD" w14:textId="7D61848F" w:rsidR="00316BA0" w:rsidRPr="007847D8" w:rsidRDefault="00316BA0" w:rsidP="00316BA0">
      <w:pPr>
        <w:rPr>
          <w:rFonts w:eastAsiaTheme="minorEastAsia"/>
        </w:rPr>
      </w:pPr>
      <w:r w:rsidRPr="007847D8">
        <w:rPr>
          <w:rFonts w:eastAsiaTheme="minorEastAsia"/>
        </w:rPr>
        <w:t>5</w:t>
      </w:r>
      <w:r w:rsidRPr="007847D8">
        <w:rPr>
          <w:rFonts w:eastAsiaTheme="minorEastAsia"/>
        </w:rPr>
        <w:tab/>
        <w:t xml:space="preserve">to foster collaboration among ITU Sectors to discuss how </w:t>
      </w:r>
      <w:ins w:id="443"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44" w:author="Author">
              <w:rPr>
                <w:rFonts w:asciiTheme="minorHAnsi" w:eastAsiaTheme="minorEastAsia" w:hAnsiTheme="minorHAnsi"/>
                <w:szCs w:val="24"/>
                <w:highlight w:val="yellow"/>
                <w:lang w:eastAsia="ko-KR"/>
              </w:rPr>
            </w:rPrChange>
          </w:rPr>
          <w:t>smart sustainable city and communities including AI-enabled systems and services</w:t>
        </w:r>
        <w:r w:rsidR="001753E2" w:rsidRPr="007847D8">
          <w:rPr>
            <w:rFonts w:asciiTheme="minorHAnsi" w:hAnsiTheme="minorHAnsi" w:cstheme="minorHAnsi"/>
          </w:rPr>
          <w:t xml:space="preserve"> </w:t>
        </w:r>
      </w:ins>
      <w:del w:id="445" w:author="Author">
        <w:r w:rsidRPr="007847D8" w:rsidDel="001753E2">
          <w:rPr>
            <w:rFonts w:eastAsiaTheme="minorEastAsia"/>
          </w:rPr>
          <w:delText xml:space="preserve">IoT </w:delText>
        </w:r>
      </w:del>
      <w:r w:rsidRPr="007847D8">
        <w:rPr>
          <w:rFonts w:eastAsiaTheme="minorEastAsia"/>
        </w:rPr>
        <w:t xml:space="preserve">ecosystems and </w:t>
      </w:r>
      <w:del w:id="446" w:author="Author">
        <w:r w:rsidRPr="007847D8" w:rsidDel="001753E2">
          <w:rPr>
            <w:rFonts w:eastAsiaTheme="minorEastAsia"/>
          </w:rPr>
          <w:delText xml:space="preserve">SSC&amp;C </w:delText>
        </w:r>
      </w:del>
      <w:r w:rsidRPr="007847D8">
        <w:rPr>
          <w:rFonts w:eastAsiaTheme="minorEastAsia"/>
        </w:rPr>
        <w:t>technologies can further the achievement of the SDGs and the framework of the WSIS;</w:t>
      </w:r>
    </w:p>
    <w:p w14:paraId="3C38B3E0" w14:textId="6A5FD83F" w:rsidR="00316BA0" w:rsidRPr="007847D8" w:rsidRDefault="00316BA0" w:rsidP="00316BA0">
      <w:pPr>
        <w:rPr>
          <w:rFonts w:eastAsiaTheme="minorEastAsia"/>
        </w:rPr>
      </w:pPr>
      <w:r w:rsidRPr="007847D8">
        <w:rPr>
          <w:rFonts w:eastAsiaTheme="minorEastAsia"/>
        </w:rPr>
        <w:t>6</w:t>
      </w:r>
      <w:r w:rsidRPr="007847D8">
        <w:rPr>
          <w:rFonts w:eastAsiaTheme="minorEastAsia"/>
        </w:rPr>
        <w:tab/>
        <w:t xml:space="preserve">to provide developing countries with capacity building opportunities in </w:t>
      </w:r>
      <w:ins w:id="447"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48"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rFonts w:eastAsiaTheme="minorEastAsia"/>
          </w:rPr>
          <w:t xml:space="preserve"> </w:t>
        </w:r>
      </w:ins>
      <w:del w:id="449" w:author="Author">
        <w:r w:rsidRPr="007847D8" w:rsidDel="001753E2">
          <w:rPr>
            <w:rFonts w:eastAsiaTheme="minorEastAsia"/>
          </w:rPr>
          <w:delText>IoTs and SSC&amp;C</w:delText>
        </w:r>
      </w:del>
      <w:r w:rsidRPr="007847D8">
        <w:rPr>
          <w:rFonts w:eastAsiaTheme="minorEastAsia"/>
        </w:rPr>
        <w:t>,</w:t>
      </w:r>
    </w:p>
    <w:p w14:paraId="66596300" w14:textId="77777777" w:rsidR="00316BA0" w:rsidRPr="007847D8" w:rsidRDefault="00316BA0" w:rsidP="00316BA0">
      <w:pPr>
        <w:pStyle w:val="Call"/>
        <w:rPr>
          <w:rFonts w:eastAsiaTheme="minorEastAsia"/>
        </w:rPr>
      </w:pPr>
      <w:r w:rsidRPr="007847D8">
        <w:rPr>
          <w:rFonts w:eastAsiaTheme="minorEastAsia"/>
        </w:rPr>
        <w:t>instructs the ITU Council</w:t>
      </w:r>
    </w:p>
    <w:p w14:paraId="0E37F3E9" w14:textId="7C1961CD" w:rsidR="00316BA0" w:rsidRPr="007847D8" w:rsidRDefault="00316BA0" w:rsidP="00316BA0">
      <w:pPr>
        <w:rPr>
          <w:rFonts w:eastAsiaTheme="minorEastAsia"/>
        </w:rPr>
      </w:pPr>
      <w:r w:rsidRPr="007847D8">
        <w:rPr>
          <w:rFonts w:eastAsiaTheme="minorEastAsia"/>
        </w:rPr>
        <w:t>1</w:t>
      </w:r>
      <w:r w:rsidRPr="007847D8">
        <w:rPr>
          <w:rFonts w:eastAsiaTheme="minorEastAsia"/>
        </w:rPr>
        <w:tab/>
        <w:t xml:space="preserve">to consider the reports of the Secretary-General referred to in </w:t>
      </w:r>
      <w:r w:rsidRPr="007847D8">
        <w:rPr>
          <w:rFonts w:eastAsiaTheme="minorEastAsia"/>
          <w:i/>
          <w:lang w:eastAsia="ko-KR"/>
        </w:rPr>
        <w:t>instructs the Secretary-General</w:t>
      </w:r>
      <w:r w:rsidRPr="007847D8">
        <w:rPr>
          <w:rFonts w:eastAsiaTheme="minorEastAsia"/>
        </w:rPr>
        <w:t xml:space="preserve"> </w:t>
      </w:r>
      <w:del w:id="450" w:author="Author">
        <w:r w:rsidRPr="007847D8" w:rsidDel="001753E2">
          <w:rPr>
            <w:rFonts w:eastAsiaTheme="minorEastAsia"/>
          </w:rPr>
          <w:delText xml:space="preserve">4 </w:delText>
        </w:r>
      </w:del>
      <w:ins w:id="451" w:author="Author">
        <w:r w:rsidR="001753E2" w:rsidRPr="007847D8">
          <w:rPr>
            <w:rFonts w:eastAsiaTheme="minorEastAsia"/>
          </w:rPr>
          <w:t xml:space="preserve">5 </w:t>
        </w:r>
      </w:ins>
      <w:r w:rsidRPr="007847D8">
        <w:rPr>
          <w:rFonts w:eastAsiaTheme="minorEastAsia"/>
        </w:rPr>
        <w:t>above and take necessary measures so as to contribute to achieving the objectives of this resolution;</w:t>
      </w:r>
    </w:p>
    <w:p w14:paraId="1394DD41" w14:textId="77777777" w:rsidR="00316BA0" w:rsidRPr="007847D8" w:rsidRDefault="00316BA0" w:rsidP="00316BA0">
      <w:pPr>
        <w:rPr>
          <w:rFonts w:eastAsiaTheme="minorEastAsia"/>
        </w:rPr>
      </w:pPr>
      <w:r w:rsidRPr="007847D8">
        <w:rPr>
          <w:rFonts w:eastAsiaTheme="minorEastAsia"/>
        </w:rPr>
        <w:t>2</w:t>
      </w:r>
      <w:r w:rsidRPr="007847D8">
        <w:rPr>
          <w:rFonts w:eastAsiaTheme="minorEastAsia"/>
        </w:rPr>
        <w:tab/>
        <w:t>to report to the next plenipotentiary conference on the progress made with respect to this resolution based on the report of the Secretary-General,</w:t>
      </w:r>
    </w:p>
    <w:p w14:paraId="50F8D583" w14:textId="77777777" w:rsidR="00316BA0" w:rsidRPr="007847D8" w:rsidRDefault="00316BA0" w:rsidP="00316BA0">
      <w:pPr>
        <w:pStyle w:val="Call"/>
        <w:rPr>
          <w:rFonts w:eastAsiaTheme="minorEastAsia"/>
          <w:u w:color="000000"/>
          <w:bdr w:val="nil"/>
          <w:lang w:eastAsia="ko-KR"/>
        </w:rPr>
      </w:pPr>
      <w:r w:rsidRPr="007847D8">
        <w:rPr>
          <w:rFonts w:eastAsiaTheme="minorEastAsia"/>
        </w:rPr>
        <w:t>invites Member States</w:t>
      </w:r>
    </w:p>
    <w:p w14:paraId="7523E6B1" w14:textId="37B54E62" w:rsidR="00316BA0" w:rsidRPr="007847D8" w:rsidRDefault="00316BA0" w:rsidP="00316BA0">
      <w:pPr>
        <w:rPr>
          <w:lang w:eastAsia="en-AU"/>
        </w:rPr>
      </w:pPr>
      <w:r w:rsidRPr="007847D8">
        <w:rPr>
          <w:lang w:eastAsia="en-AU"/>
        </w:rPr>
        <w:t>1</w:t>
      </w:r>
      <w:r w:rsidRPr="007847D8">
        <w:rPr>
          <w:lang w:eastAsia="en-AU"/>
        </w:rPr>
        <w:tab/>
        <w:t xml:space="preserve"> to foster the development of guidelines and best practices for deployment, planning, and capacity building in the field of </w:t>
      </w:r>
      <w:ins w:id="452"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53"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lang w:eastAsia="en-AU"/>
          </w:rPr>
          <w:t xml:space="preserve"> </w:t>
        </w:r>
      </w:ins>
      <w:del w:id="454" w:author="Author">
        <w:r w:rsidRPr="007847D8" w:rsidDel="001753E2">
          <w:rPr>
            <w:lang w:eastAsia="en-AU"/>
          </w:rPr>
          <w:delText>IoT and SSC&amp;C</w:delText>
        </w:r>
      </w:del>
      <w:r w:rsidRPr="007847D8">
        <w:rPr>
          <w:lang w:eastAsia="en-AU"/>
        </w:rPr>
        <w:t>;</w:t>
      </w:r>
    </w:p>
    <w:p w14:paraId="7D5607E9" w14:textId="4512FF46" w:rsidR="00316BA0" w:rsidRPr="007847D8" w:rsidRDefault="00316BA0" w:rsidP="00316BA0">
      <w:pPr>
        <w:rPr>
          <w:lang w:eastAsia="en-AU"/>
        </w:rPr>
      </w:pPr>
      <w:r w:rsidRPr="007847D8">
        <w:rPr>
          <w:lang w:eastAsia="en-AU"/>
        </w:rPr>
        <w:t>2</w:t>
      </w:r>
      <w:r w:rsidRPr="007847D8">
        <w:rPr>
          <w:lang w:eastAsia="en-AU"/>
        </w:rPr>
        <w:tab/>
        <w:t xml:space="preserve">to cooperate in order to promote </w:t>
      </w:r>
      <w:ins w:id="455"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56"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lang w:eastAsia="en-AU"/>
          </w:rPr>
          <w:t xml:space="preserve"> </w:t>
        </w:r>
      </w:ins>
      <w:del w:id="457" w:author="Author">
        <w:r w:rsidRPr="007847D8" w:rsidDel="001753E2">
          <w:rPr>
            <w:lang w:eastAsia="en-AU"/>
          </w:rPr>
          <w:delText xml:space="preserve">IoT and SSC&amp;C </w:delText>
        </w:r>
      </w:del>
      <w:r w:rsidRPr="007847D8">
        <w:rPr>
          <w:lang w:eastAsia="en-AU"/>
        </w:rPr>
        <w:t>by encouraging the active participation of relevant stakeholders and exchange of relevant information on this topic;</w:t>
      </w:r>
    </w:p>
    <w:p w14:paraId="687A8056" w14:textId="5BEFC0A3" w:rsidR="00316BA0" w:rsidRPr="007847D8" w:rsidRDefault="00316BA0" w:rsidP="00316BA0">
      <w:pPr>
        <w:rPr>
          <w:lang w:eastAsia="en-AU"/>
        </w:rPr>
      </w:pPr>
      <w:r w:rsidRPr="007847D8">
        <w:rPr>
          <w:lang w:eastAsia="en-AU"/>
        </w:rPr>
        <w:lastRenderedPageBreak/>
        <w:t>3</w:t>
      </w:r>
      <w:r w:rsidRPr="007847D8">
        <w:rPr>
          <w:lang w:eastAsia="en-AU"/>
        </w:rPr>
        <w:tab/>
        <w:t xml:space="preserve">to support studies on radio-related matters on </w:t>
      </w:r>
      <w:ins w:id="458"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59"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lang w:eastAsia="en-AU"/>
          </w:rPr>
          <w:t xml:space="preserve"> </w:t>
        </w:r>
      </w:ins>
      <w:del w:id="460" w:author="Author">
        <w:r w:rsidRPr="007847D8" w:rsidDel="001753E2">
          <w:rPr>
            <w:lang w:eastAsia="en-AU"/>
          </w:rPr>
          <w:delText xml:space="preserve">IoT and SSC&amp;C </w:delText>
        </w:r>
      </w:del>
      <w:r w:rsidRPr="007847D8">
        <w:rPr>
          <w:lang w:eastAsia="en-AU"/>
        </w:rPr>
        <w:t>to support cost-effective deployment of IoT and SSC&amp;C ecosystems;</w:t>
      </w:r>
    </w:p>
    <w:p w14:paraId="3E9A4579" w14:textId="488CE616" w:rsidR="00316BA0" w:rsidRPr="007847D8" w:rsidRDefault="00316BA0" w:rsidP="00316BA0">
      <w:pPr>
        <w:rPr>
          <w:ins w:id="461" w:author="Author"/>
          <w:lang w:eastAsia="en-AU"/>
        </w:rPr>
      </w:pPr>
      <w:r w:rsidRPr="007847D8">
        <w:rPr>
          <w:rFonts w:asciiTheme="minorHAnsi" w:hAnsiTheme="minorHAnsi" w:cstheme="minorHAnsi"/>
          <w:szCs w:val="24"/>
        </w:rPr>
        <w:t>4</w:t>
      </w:r>
      <w:r w:rsidRPr="007847D8">
        <w:rPr>
          <w:rFonts w:asciiTheme="minorHAnsi" w:hAnsiTheme="minorHAnsi" w:cstheme="minorHAnsi"/>
          <w:szCs w:val="24"/>
        </w:rPr>
        <w:tab/>
        <w:t xml:space="preserve">to cooperate and share knowledge, expertise and best practices on </w:t>
      </w:r>
      <w:ins w:id="462" w:author="Author">
        <w:r w:rsidR="001753E2" w:rsidRPr="007847D8">
          <w:rPr>
            <w:rFonts w:asciiTheme="minorHAnsi" w:hAnsiTheme="minorHAnsi" w:cstheme="minorHAnsi"/>
          </w:rPr>
          <w:t xml:space="preserve">IoT, digital-twins and </w:t>
        </w:r>
        <w:r w:rsidR="00DD67ED" w:rsidRPr="00F56D79">
          <w:rPr>
            <w:rFonts w:asciiTheme="minorHAnsi" w:eastAsiaTheme="minorEastAsia" w:hAnsiTheme="minorHAnsi"/>
            <w:szCs w:val="24"/>
            <w:lang w:eastAsia="ko-KR"/>
            <w:rPrChange w:id="463" w:author="Author">
              <w:rPr>
                <w:rFonts w:asciiTheme="minorHAnsi" w:eastAsiaTheme="minorEastAsia" w:hAnsiTheme="minorHAnsi"/>
                <w:szCs w:val="24"/>
                <w:highlight w:val="yellow"/>
                <w:lang w:eastAsia="ko-KR"/>
              </w:rPr>
            </w:rPrChange>
          </w:rPr>
          <w:t>smart sustainable city and communities including AI-enabled systems and services</w:t>
        </w:r>
        <w:r w:rsidR="00DD67ED" w:rsidRPr="007847D8" w:rsidDel="001753E2">
          <w:rPr>
            <w:rFonts w:asciiTheme="minorHAnsi" w:hAnsiTheme="minorHAnsi" w:cstheme="minorHAnsi"/>
            <w:szCs w:val="24"/>
          </w:rPr>
          <w:t xml:space="preserve"> </w:t>
        </w:r>
      </w:ins>
      <w:del w:id="464" w:author="Author">
        <w:r w:rsidRPr="007847D8" w:rsidDel="001753E2">
          <w:rPr>
            <w:rFonts w:asciiTheme="minorHAnsi" w:hAnsiTheme="minorHAnsi" w:cstheme="minorHAnsi"/>
            <w:szCs w:val="24"/>
          </w:rPr>
          <w:delText>IoT and SSC&amp;C</w:delText>
        </w:r>
      </w:del>
      <w:r w:rsidRPr="007847D8">
        <w:rPr>
          <w:lang w:eastAsia="en-AU"/>
        </w:rPr>
        <w:t>;</w:t>
      </w:r>
    </w:p>
    <w:p w14:paraId="1A580EEB" w14:textId="2188308F" w:rsidR="00013BF4" w:rsidRPr="007847D8" w:rsidRDefault="00C729DA" w:rsidP="00013BF4">
      <w:pPr>
        <w:rPr>
          <w:ins w:id="465" w:author="Author"/>
          <w:color w:val="000000"/>
        </w:rPr>
      </w:pPr>
      <w:ins w:id="466" w:author="Author">
        <w:r w:rsidRPr="007847D8">
          <w:rPr>
            <w:rFonts w:eastAsia="Batang" w:cs="Batang"/>
            <w:lang w:val="en-US" w:eastAsia="ko-KR"/>
          </w:rPr>
          <w:t>5</w:t>
        </w:r>
        <w:r w:rsidRPr="007847D8">
          <w:rPr>
            <w:rFonts w:eastAsia="Batang" w:cs="Batang"/>
            <w:lang w:val="en-US" w:eastAsia="ko-KR"/>
          </w:rPr>
          <w:tab/>
          <w:t xml:space="preserve">to </w:t>
        </w:r>
        <w:r w:rsidR="00013BF4" w:rsidRPr="00F56D79">
          <w:rPr>
            <w:color w:val="000000"/>
            <w:rPrChange w:id="467" w:author="Author">
              <w:rPr>
                <w:color w:val="000000"/>
                <w:highlight w:val="green"/>
              </w:rPr>
            </w:rPrChange>
          </w:rPr>
          <w:t xml:space="preserve">seek partnerships that support affordable access to the connectivity, data, computing resources, infrastructure, skills, financing and institutional capabilities necessary for SSC&amp;C, </w:t>
        </w:r>
        <w:r w:rsidR="00013BF4" w:rsidRPr="007847D8">
          <w:rPr>
            <w:color w:val="000000"/>
          </w:rPr>
          <w:t xml:space="preserve">specially for developing countries </w:t>
        </w:r>
      </w:ins>
    </w:p>
    <w:p w14:paraId="3F6811D1" w14:textId="7F2DFE88" w:rsidR="00316BA0" w:rsidRPr="007847D8" w:rsidRDefault="00316BA0" w:rsidP="00316BA0">
      <w:pPr>
        <w:rPr>
          <w:lang w:eastAsia="en-AU"/>
        </w:rPr>
      </w:pPr>
      <w:del w:id="468" w:author="Author">
        <w:r w:rsidRPr="007847D8" w:rsidDel="00C729DA">
          <w:rPr>
            <w:lang w:eastAsia="en-AU"/>
          </w:rPr>
          <w:delText>5</w:delText>
        </w:r>
      </w:del>
      <w:ins w:id="469" w:author="Author">
        <w:r w:rsidR="00C729DA" w:rsidRPr="007847D8">
          <w:rPr>
            <w:lang w:eastAsia="en-AU"/>
          </w:rPr>
          <w:t>6</w:t>
        </w:r>
      </w:ins>
      <w:r w:rsidRPr="007847D8">
        <w:rPr>
          <w:lang w:eastAsia="en-AU"/>
        </w:rPr>
        <w:tab/>
        <w:t xml:space="preserve">to encourage consultations with relevant stakeholders in implementations of </w:t>
      </w:r>
      <w:ins w:id="470" w:author="Author">
        <w:r w:rsidR="001753E2" w:rsidRPr="007847D8">
          <w:rPr>
            <w:rFonts w:asciiTheme="minorHAnsi" w:hAnsiTheme="minorHAnsi" w:cstheme="minorHAnsi"/>
          </w:rPr>
          <w:t>IoT, digital-twins and</w:t>
        </w:r>
        <w:r w:rsidR="001753E2" w:rsidRPr="00F56D79">
          <w:rPr>
            <w:rFonts w:asciiTheme="minorHAnsi" w:eastAsiaTheme="minorEastAsia" w:hAnsiTheme="minorHAnsi"/>
            <w:szCs w:val="24"/>
            <w:lang w:eastAsia="ko-KR"/>
            <w:rPrChange w:id="471" w:author="Author">
              <w:rPr>
                <w:rFonts w:asciiTheme="minorHAnsi" w:hAnsiTheme="minorHAnsi" w:cstheme="minorHAnsi"/>
              </w:rPr>
            </w:rPrChange>
          </w:rPr>
          <w:t xml:space="preserve"> </w:t>
        </w:r>
        <w:r w:rsidR="00FF2EB3" w:rsidRPr="00F56D79">
          <w:rPr>
            <w:rFonts w:asciiTheme="minorHAnsi" w:eastAsiaTheme="minorEastAsia" w:hAnsiTheme="minorHAnsi"/>
            <w:szCs w:val="24"/>
            <w:lang w:eastAsia="ko-KR"/>
            <w:rPrChange w:id="472" w:author="Author">
              <w:rPr>
                <w:rFonts w:asciiTheme="minorHAnsi" w:eastAsiaTheme="minorEastAsia" w:hAnsiTheme="minorHAnsi"/>
                <w:szCs w:val="24"/>
                <w:highlight w:val="yellow"/>
                <w:lang w:eastAsia="ko-KR"/>
              </w:rPr>
            </w:rPrChange>
          </w:rPr>
          <w:t>smart sustainable cities and communities including AI-enabled systems and services</w:t>
        </w:r>
        <w:r w:rsidR="001753E2" w:rsidRPr="00F56D79">
          <w:rPr>
            <w:rFonts w:asciiTheme="minorHAnsi" w:eastAsiaTheme="minorEastAsia" w:hAnsiTheme="minorHAnsi"/>
            <w:szCs w:val="24"/>
            <w:lang w:eastAsia="ko-KR"/>
            <w:rPrChange w:id="473" w:author="Author">
              <w:rPr>
                <w:rFonts w:asciiTheme="minorHAnsi" w:hAnsiTheme="minorHAnsi" w:cstheme="minorHAnsi"/>
              </w:rPr>
            </w:rPrChange>
          </w:rPr>
          <w:t xml:space="preserve"> </w:t>
        </w:r>
      </w:ins>
      <w:del w:id="474" w:author="Author">
        <w:r w:rsidRPr="00F56D79" w:rsidDel="001753E2">
          <w:rPr>
            <w:rFonts w:asciiTheme="minorHAnsi" w:eastAsiaTheme="minorEastAsia" w:hAnsiTheme="minorHAnsi"/>
            <w:szCs w:val="24"/>
            <w:lang w:eastAsia="ko-KR"/>
            <w:rPrChange w:id="475" w:author="Author">
              <w:rPr>
                <w:lang w:eastAsia="en-AU"/>
              </w:rPr>
            </w:rPrChange>
          </w:rPr>
          <w:delText>I</w:delText>
        </w:r>
        <w:r w:rsidRPr="007847D8" w:rsidDel="001753E2">
          <w:rPr>
            <w:lang w:eastAsia="en-AU"/>
          </w:rPr>
          <w:delText xml:space="preserve">oT and SSC&amp;C </w:delText>
        </w:r>
      </w:del>
      <w:r w:rsidRPr="007847D8">
        <w:rPr>
          <w:lang w:eastAsia="en-AU"/>
        </w:rPr>
        <w:t>national polic</w:t>
      </w:r>
      <w:ins w:id="476" w:author="Author">
        <w:r w:rsidR="001753E2" w:rsidRPr="007847D8">
          <w:rPr>
            <w:lang w:eastAsia="en-AU"/>
          </w:rPr>
          <w:t>ies</w:t>
        </w:r>
      </w:ins>
      <w:del w:id="477" w:author="Author">
        <w:r w:rsidRPr="007847D8" w:rsidDel="001753E2">
          <w:rPr>
            <w:lang w:eastAsia="en-AU"/>
          </w:rPr>
          <w:delText>y</w:delText>
        </w:r>
      </w:del>
      <w:r w:rsidRPr="007847D8">
        <w:rPr>
          <w:lang w:eastAsia="en-AU"/>
        </w:rPr>
        <w:t>, strategies, action plans, capacity building and knowledge sharing activities, for both private and public sectors,</w:t>
      </w:r>
    </w:p>
    <w:p w14:paraId="1680571F" w14:textId="77777777" w:rsidR="00316BA0" w:rsidRPr="007847D8" w:rsidRDefault="00316BA0" w:rsidP="00316BA0">
      <w:pPr>
        <w:rPr>
          <w:lang w:eastAsia="en-AU"/>
        </w:rPr>
      </w:pPr>
    </w:p>
    <w:p w14:paraId="549AEBB8" w14:textId="77777777" w:rsidR="00316BA0" w:rsidRPr="007847D8" w:rsidRDefault="00316BA0" w:rsidP="00316BA0">
      <w:pPr>
        <w:pStyle w:val="Call"/>
        <w:rPr>
          <w:rFonts w:eastAsiaTheme="minorEastAsia"/>
        </w:rPr>
      </w:pPr>
      <w:r w:rsidRPr="007847D8">
        <w:rPr>
          <w:rFonts w:eastAsiaTheme="minorEastAsia"/>
        </w:rPr>
        <w:t xml:space="preserve">invites the ITU membership </w:t>
      </w:r>
    </w:p>
    <w:p w14:paraId="5651D92B" w14:textId="5FA8C058" w:rsidR="00316BA0" w:rsidRPr="007847D8" w:rsidRDefault="00316BA0" w:rsidP="00316BA0">
      <w:pPr>
        <w:rPr>
          <w:lang w:eastAsia="en-AU"/>
        </w:rPr>
      </w:pPr>
      <w:r w:rsidRPr="007847D8">
        <w:rPr>
          <w:lang w:eastAsia="en-AU"/>
        </w:rPr>
        <w:t>1</w:t>
      </w:r>
      <w:r w:rsidRPr="007847D8">
        <w:rPr>
          <w:lang w:eastAsia="en-AU"/>
        </w:rPr>
        <w:tab/>
        <w:t>to consider developing best practices</w:t>
      </w:r>
      <w:del w:id="478" w:author="Author">
        <w:r w:rsidR="003368A3" w:rsidRPr="007847D8" w:rsidDel="001753E2">
          <w:rPr>
            <w:lang w:eastAsia="en-AU"/>
          </w:rPr>
          <w:delText xml:space="preserve"> </w:delText>
        </w:r>
      </w:del>
      <w:r w:rsidRPr="007847D8">
        <w:rPr>
          <w:lang w:eastAsia="en-AU"/>
        </w:rPr>
        <w:t xml:space="preserve">, collaborate and exchange expertise in order to enhance the development of </w:t>
      </w:r>
      <w:ins w:id="479" w:author="Author">
        <w:r w:rsidR="001753E2" w:rsidRPr="007847D8">
          <w:rPr>
            <w:rFonts w:asciiTheme="minorHAnsi" w:hAnsiTheme="minorHAnsi" w:cstheme="minorHAnsi"/>
          </w:rPr>
          <w:t xml:space="preserve">IoT, digital-twins and </w:t>
        </w:r>
        <w:r w:rsidR="00FF2EB3" w:rsidRPr="00F56D79">
          <w:rPr>
            <w:rFonts w:asciiTheme="minorHAnsi" w:eastAsiaTheme="minorEastAsia" w:hAnsiTheme="minorHAnsi"/>
            <w:szCs w:val="24"/>
            <w:lang w:eastAsia="ko-KR"/>
            <w:rPrChange w:id="480" w:author="Author">
              <w:rPr>
                <w:rFonts w:asciiTheme="minorHAnsi" w:eastAsiaTheme="minorEastAsia" w:hAnsiTheme="minorHAnsi"/>
                <w:szCs w:val="24"/>
                <w:highlight w:val="yellow"/>
                <w:lang w:eastAsia="ko-KR"/>
              </w:rPr>
            </w:rPrChange>
          </w:rPr>
          <w:t xml:space="preserve">smart sustainable cities and communities including AI-enabled systems and services </w:t>
        </w:r>
      </w:ins>
      <w:del w:id="481" w:author="Author">
        <w:r w:rsidRPr="007847D8" w:rsidDel="001753E2">
          <w:rPr>
            <w:lang w:eastAsia="en-AU"/>
          </w:rPr>
          <w:delText>IoT and SSC&amp;C</w:delText>
        </w:r>
      </w:del>
      <w:r w:rsidRPr="007847D8">
        <w:rPr>
          <w:lang w:eastAsia="en-AU"/>
        </w:rPr>
        <w:t>;</w:t>
      </w:r>
    </w:p>
    <w:p w14:paraId="1D0532F8" w14:textId="77777777" w:rsidR="00316BA0" w:rsidRPr="007847D8" w:rsidRDefault="00316BA0" w:rsidP="00316BA0">
      <w:pPr>
        <w:rPr>
          <w:lang w:eastAsia="en-AU"/>
        </w:rPr>
      </w:pPr>
      <w:r w:rsidRPr="007847D8">
        <w:rPr>
          <w:lang w:eastAsia="en-AU"/>
        </w:rPr>
        <w:t>2</w:t>
      </w:r>
      <w:r w:rsidRPr="007847D8">
        <w:rPr>
          <w:lang w:eastAsia="en-AU"/>
        </w:rPr>
        <w:tab/>
        <w:t>to contribute to the implementation of this resolution;</w:t>
      </w:r>
    </w:p>
    <w:p w14:paraId="6B812098" w14:textId="7C274053" w:rsidR="00316BA0" w:rsidRPr="007847D8" w:rsidRDefault="00316BA0" w:rsidP="00316BA0">
      <w:pPr>
        <w:rPr>
          <w:lang w:eastAsia="en-AU"/>
        </w:rPr>
      </w:pPr>
      <w:r w:rsidRPr="007847D8">
        <w:rPr>
          <w:lang w:eastAsia="en-AU"/>
        </w:rPr>
        <w:t>3</w:t>
      </w:r>
      <w:r w:rsidRPr="007847D8">
        <w:rPr>
          <w:lang w:eastAsia="en-AU"/>
        </w:rPr>
        <w:tab/>
        <w:t xml:space="preserve">to cooperate in order to promote </w:t>
      </w:r>
      <w:ins w:id="482" w:author="Author">
        <w:r w:rsidR="001753E2" w:rsidRPr="007847D8">
          <w:rPr>
            <w:rFonts w:asciiTheme="minorHAnsi" w:hAnsiTheme="minorHAnsi" w:cstheme="minorHAnsi"/>
          </w:rPr>
          <w:t xml:space="preserve">IoT, digital-twins and </w:t>
        </w:r>
        <w:r w:rsidR="00FF2EB3" w:rsidRPr="00F56D79">
          <w:rPr>
            <w:rFonts w:asciiTheme="minorHAnsi" w:eastAsiaTheme="minorEastAsia" w:hAnsiTheme="minorHAnsi"/>
            <w:szCs w:val="24"/>
            <w:lang w:eastAsia="ko-KR"/>
            <w:rPrChange w:id="483" w:author="Author">
              <w:rPr>
                <w:rFonts w:asciiTheme="minorHAnsi" w:eastAsiaTheme="minorEastAsia" w:hAnsiTheme="minorHAnsi"/>
                <w:szCs w:val="24"/>
                <w:highlight w:val="yellow"/>
                <w:lang w:eastAsia="ko-KR"/>
              </w:rPr>
            </w:rPrChange>
          </w:rPr>
          <w:t xml:space="preserve">smart sustainable cities and communities including AI-enabled systems and services </w:t>
        </w:r>
      </w:ins>
      <w:del w:id="484" w:author="Author">
        <w:r w:rsidRPr="007847D8" w:rsidDel="001753E2">
          <w:rPr>
            <w:lang w:eastAsia="en-AU"/>
          </w:rPr>
          <w:delText xml:space="preserve">IoT and SSC&amp;C </w:delText>
        </w:r>
      </w:del>
      <w:r w:rsidRPr="007847D8">
        <w:rPr>
          <w:lang w:eastAsia="en-AU"/>
        </w:rPr>
        <w:t xml:space="preserve">by encouraging the active participation of relevant stakeholders in the activities of ITU and exchange information, </w:t>
      </w:r>
      <w:r w:rsidRPr="007847D8">
        <w:rPr>
          <w:rFonts w:eastAsia="SimSun"/>
          <w:u w:color="000000"/>
          <w:bdr w:val="nil"/>
          <w:lang w:eastAsia="ko-KR"/>
        </w:rPr>
        <w:t>knowledge and best practices</w:t>
      </w:r>
      <w:r w:rsidRPr="007847D8">
        <w:rPr>
          <w:lang w:eastAsia="en-AU"/>
        </w:rPr>
        <w:t xml:space="preserve"> on this topic;</w:t>
      </w:r>
    </w:p>
    <w:p w14:paraId="53CC5284" w14:textId="3EA4F311" w:rsidR="00316BA0" w:rsidRPr="007847D8" w:rsidRDefault="00316BA0" w:rsidP="00316BA0">
      <w:pPr>
        <w:rPr>
          <w:lang w:eastAsia="en-AU"/>
        </w:rPr>
      </w:pPr>
      <w:r w:rsidRPr="007847D8">
        <w:rPr>
          <w:lang w:eastAsia="en-AU"/>
        </w:rPr>
        <w:t>4</w:t>
      </w:r>
      <w:r w:rsidRPr="007847D8">
        <w:rPr>
          <w:lang w:eastAsia="en-AU"/>
        </w:rPr>
        <w:tab/>
        <w:t xml:space="preserve">to participate actively in studies on </w:t>
      </w:r>
      <w:ins w:id="485" w:author="Author">
        <w:r w:rsidR="001753E2" w:rsidRPr="007847D8">
          <w:rPr>
            <w:rFonts w:asciiTheme="minorHAnsi" w:hAnsiTheme="minorHAnsi" w:cstheme="minorHAnsi"/>
          </w:rPr>
          <w:t xml:space="preserve">IoT, digital-twins and </w:t>
        </w:r>
        <w:r w:rsidR="00FF2EB3" w:rsidRPr="00F56D79">
          <w:rPr>
            <w:rFonts w:asciiTheme="minorHAnsi" w:eastAsiaTheme="minorEastAsia" w:hAnsiTheme="minorHAnsi"/>
            <w:szCs w:val="24"/>
            <w:lang w:eastAsia="ko-KR"/>
            <w:rPrChange w:id="486" w:author="Author">
              <w:rPr>
                <w:rFonts w:asciiTheme="minorHAnsi" w:eastAsiaTheme="minorEastAsia" w:hAnsiTheme="minorHAnsi"/>
                <w:szCs w:val="24"/>
                <w:highlight w:val="yellow"/>
                <w:lang w:eastAsia="ko-KR"/>
              </w:rPr>
            </w:rPrChange>
          </w:rPr>
          <w:t>smart sustainable cities and communities including AI-enabled systems and services</w:t>
        </w:r>
        <w:r w:rsidR="001753E2" w:rsidRPr="007847D8">
          <w:rPr>
            <w:rFonts w:asciiTheme="minorHAnsi" w:hAnsiTheme="minorHAnsi" w:cstheme="minorHAnsi"/>
          </w:rPr>
          <w:t xml:space="preserve"> </w:t>
        </w:r>
      </w:ins>
      <w:del w:id="487" w:author="Author">
        <w:r w:rsidRPr="007847D8" w:rsidDel="001753E2">
          <w:rPr>
            <w:lang w:eastAsia="en-AU"/>
          </w:rPr>
          <w:delText xml:space="preserve">IoT and SSC&amp;C </w:delText>
        </w:r>
      </w:del>
      <w:r w:rsidRPr="007847D8">
        <w:rPr>
          <w:lang w:eastAsia="en-AU"/>
        </w:rPr>
        <w:t>in the Union through contributions and by other appropriate means;</w:t>
      </w:r>
    </w:p>
    <w:p w14:paraId="60866FFD" w14:textId="4C7A95B7" w:rsidR="00316BA0" w:rsidRPr="007847D8" w:rsidRDefault="00316BA0" w:rsidP="00316BA0">
      <w:pPr>
        <w:rPr>
          <w:lang w:eastAsia="en-AU"/>
        </w:rPr>
      </w:pPr>
      <w:r w:rsidRPr="007847D8">
        <w:rPr>
          <w:lang w:eastAsia="en-AU"/>
        </w:rPr>
        <w:t>5</w:t>
      </w:r>
      <w:r w:rsidRPr="007847D8">
        <w:rPr>
          <w:lang w:eastAsia="en-AU"/>
        </w:rPr>
        <w:tab/>
        <w:t xml:space="preserve">to encourage enterprises in various industries to participate in ITU's activities on </w:t>
      </w:r>
      <w:ins w:id="488" w:author="Author">
        <w:r w:rsidR="001753E2" w:rsidRPr="007847D8">
          <w:rPr>
            <w:rFonts w:asciiTheme="minorHAnsi" w:hAnsiTheme="minorHAnsi" w:cstheme="minorHAnsi"/>
          </w:rPr>
          <w:t xml:space="preserve">IoT, digital-twins and </w:t>
        </w:r>
        <w:r w:rsidR="00FF2EB3" w:rsidRPr="00F56D79">
          <w:rPr>
            <w:rFonts w:asciiTheme="minorHAnsi" w:eastAsiaTheme="minorEastAsia" w:hAnsiTheme="minorHAnsi"/>
            <w:szCs w:val="24"/>
            <w:lang w:eastAsia="ko-KR"/>
            <w:rPrChange w:id="489" w:author="Author">
              <w:rPr>
                <w:rFonts w:asciiTheme="minorHAnsi" w:eastAsiaTheme="minorEastAsia" w:hAnsiTheme="minorHAnsi"/>
                <w:szCs w:val="24"/>
                <w:highlight w:val="yellow"/>
                <w:lang w:eastAsia="ko-KR"/>
              </w:rPr>
            </w:rPrChange>
          </w:rPr>
          <w:t xml:space="preserve">smart sustainable cities and communities including AI-enabled systems and services </w:t>
        </w:r>
      </w:ins>
      <w:del w:id="490" w:author="Author">
        <w:r w:rsidRPr="007847D8" w:rsidDel="001753E2">
          <w:rPr>
            <w:lang w:eastAsia="en-AU"/>
          </w:rPr>
          <w:delText>IoT and SSC&amp;C</w:delText>
        </w:r>
      </w:del>
      <w:r w:rsidRPr="007847D8">
        <w:rPr>
          <w:lang w:eastAsia="en-AU"/>
        </w:rPr>
        <w:t>.</w:t>
      </w:r>
    </w:p>
    <w:p w14:paraId="2083152E" w14:textId="77777777" w:rsidR="00316BA0" w:rsidRPr="007847D8" w:rsidRDefault="00316BA0" w:rsidP="00316BA0">
      <w:pPr>
        <w:pStyle w:val="Reasons"/>
      </w:pPr>
    </w:p>
    <w:p w14:paraId="2EBD8EE6" w14:textId="3475DA43" w:rsidR="00166129" w:rsidRDefault="00166129" w:rsidP="00166129">
      <w:pPr>
        <w:jc w:val="center"/>
      </w:pPr>
      <w:r w:rsidRPr="007847D8">
        <w:t>_______________</w:t>
      </w:r>
    </w:p>
    <w:sectPr w:rsidR="00166129">
      <w:headerReference w:type="default" r:id="rId16"/>
      <w:footerReference w:type="first" r:id="rId17"/>
      <w:pgSz w:w="11913" w:h="16834" w:code="9"/>
      <w:pgMar w:top="1418" w:right="1134" w:bottom="1134" w:left="1418"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7" w:author="Author" w:initials="A">
    <w:p w14:paraId="6EC749C6" w14:textId="6584F8AD" w:rsidR="009F646D" w:rsidRDefault="009F646D">
      <w:pPr>
        <w:pStyle w:val="CommentText"/>
      </w:pPr>
      <w:r>
        <w:rPr>
          <w:rStyle w:val="CommentReference"/>
        </w:rPr>
        <w:annotationRef/>
      </w:r>
      <w:r>
        <w:t>To check WSIS+20 para 17</w:t>
      </w:r>
      <w:r w:rsidR="00562806">
        <w:t xml:space="preserve"> by Saudi and Egypt (to be rephrased)</w:t>
      </w:r>
    </w:p>
  </w:comment>
  <w:comment w:id="154" w:author="Author" w:initials="A">
    <w:p w14:paraId="153D68D8" w14:textId="424406FE" w:rsidR="00E57867" w:rsidRDefault="00E57867">
      <w:pPr>
        <w:pStyle w:val="CommentText"/>
      </w:pPr>
      <w:r>
        <w:rPr>
          <w:rStyle w:val="CommentReference"/>
        </w:rPr>
        <w:annotationRef/>
      </w:r>
      <w:r>
        <w:t>Put the ISAC in this para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C749C6" w15:done="0"/>
  <w15:commentEx w15:paraId="153D68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C749C6" w16cid:durableId="6EC749C6"/>
  <w16cid:commentId w16cid:paraId="153D68D8" w16cid:durableId="153D68D8"/>
</w16cid:commentsIds>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D1EB0" w14:textId="77777777" w:rsidR="00A66A05" w:rsidRDefault="00A66A05">
      <w:r>
        <w:separator/>
      </w:r>
    </w:p>
  </w:endnote>
  <w:endnote w:type="continuationSeparator" w:id="0">
    <w:p w14:paraId="6273F66D" w14:textId="77777777" w:rsidR="00A66A05" w:rsidRDefault="00A66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9352" w14:textId="77777777" w:rsidR="00A516BB" w:rsidRPr="00A516BB" w:rsidRDefault="00A516BB" w:rsidP="00AB2D04">
    <w:pPr>
      <w:pStyle w:val="firstfooter0"/>
      <w:spacing w:before="0" w:beforeAutospacing="0" w:after="0" w:afterAutospacing="0"/>
      <w:jc w:val="center"/>
      <w:rPr>
        <w:rFonts w:asciiTheme="minorHAnsi" w:hAnsiTheme="minorHAnsi"/>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9AE91" w14:textId="77777777" w:rsidR="00A66A05" w:rsidRDefault="00A66A05">
      <w:r>
        <w:t>____________________</w:t>
      </w:r>
    </w:p>
  </w:footnote>
  <w:footnote w:type="continuationSeparator" w:id="0">
    <w:p w14:paraId="34178566" w14:textId="77777777" w:rsidR="00A66A05" w:rsidRDefault="00A66A05">
      <w:r>
        <w:continuationSeparator/>
      </w:r>
    </w:p>
  </w:footnote>
  <w:footnote w:id="1">
    <w:p w14:paraId="5FD03823" w14:textId="77777777" w:rsidR="00316BA0" w:rsidRPr="0002359F" w:rsidRDefault="00316BA0" w:rsidP="00316BA0">
      <w:pPr>
        <w:pStyle w:val="FootnoteText"/>
        <w:rPr>
          <w:lang w:val="en-US"/>
        </w:rPr>
      </w:pPr>
      <w:r>
        <w:rPr>
          <w:rStyle w:val="FootnoteReference"/>
        </w:rPr>
        <w:t>1</w:t>
      </w:r>
      <w:r>
        <w:t xml:space="preserve"> </w:t>
      </w:r>
      <w:r>
        <w:tab/>
      </w:r>
      <w:r w:rsidRPr="00E36516">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ED9B" w14:textId="0489AECF" w:rsidR="00CE1B90" w:rsidRDefault="000507C1" w:rsidP="00B86765">
    <w:pPr>
      <w:pStyle w:val="Header"/>
    </w:pPr>
    <w:r>
      <w:fldChar w:fldCharType="begin"/>
    </w:r>
    <w:r>
      <w:instrText xml:space="preserve"> PAGE   \* MERGEFORMAT </w:instrText>
    </w:r>
    <w:r>
      <w:fldChar w:fldCharType="separate"/>
    </w:r>
    <w:r w:rsidR="007847D8">
      <w:rPr>
        <w:noProof/>
      </w:rPr>
      <w:t>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917A75"/>
    <w:multiLevelType w:val="hybridMultilevel"/>
    <w:tmpl w:val="68E8EBDE"/>
    <w:lvl w:ilvl="0" w:tplc="5C6ADBEE">
      <w:start w:val="1"/>
      <w:numFmt w:val="decimal"/>
      <w:lvlText w:val="%1 "/>
      <w:lvlJc w:val="left"/>
      <w:pPr>
        <w:ind w:left="720" w:hanging="360"/>
      </w:pPr>
    </w:lvl>
    <w:lvl w:ilvl="1" w:tplc="E2D0F424">
      <w:start w:val="1"/>
      <w:numFmt w:val="decimal"/>
      <w:lvlText w:val="%2 "/>
      <w:lvlJc w:val="left"/>
      <w:pPr>
        <w:ind w:left="720" w:hanging="360"/>
      </w:pPr>
    </w:lvl>
    <w:lvl w:ilvl="2" w:tplc="BD645DDA">
      <w:start w:val="1"/>
      <w:numFmt w:val="decimal"/>
      <w:lvlText w:val="%3 "/>
      <w:lvlJc w:val="left"/>
      <w:pPr>
        <w:ind w:left="720" w:hanging="360"/>
      </w:pPr>
    </w:lvl>
    <w:lvl w:ilvl="3" w:tplc="084460B0">
      <w:start w:val="1"/>
      <w:numFmt w:val="decimal"/>
      <w:lvlText w:val="%4 "/>
      <w:lvlJc w:val="left"/>
      <w:pPr>
        <w:ind w:left="720" w:hanging="360"/>
      </w:pPr>
    </w:lvl>
    <w:lvl w:ilvl="4" w:tplc="C7A6BF46">
      <w:start w:val="1"/>
      <w:numFmt w:val="decimal"/>
      <w:lvlText w:val="%5 "/>
      <w:lvlJc w:val="left"/>
      <w:pPr>
        <w:ind w:left="720" w:hanging="360"/>
      </w:pPr>
    </w:lvl>
    <w:lvl w:ilvl="5" w:tplc="93826290">
      <w:start w:val="1"/>
      <w:numFmt w:val="decimal"/>
      <w:lvlText w:val="%6 "/>
      <w:lvlJc w:val="left"/>
      <w:pPr>
        <w:ind w:left="720" w:hanging="360"/>
      </w:pPr>
    </w:lvl>
    <w:lvl w:ilvl="6" w:tplc="A360460A">
      <w:start w:val="1"/>
      <w:numFmt w:val="decimal"/>
      <w:lvlText w:val="%7 "/>
      <w:lvlJc w:val="left"/>
      <w:pPr>
        <w:ind w:left="720" w:hanging="360"/>
      </w:pPr>
    </w:lvl>
    <w:lvl w:ilvl="7" w:tplc="4CD4DFC6">
      <w:start w:val="1"/>
      <w:numFmt w:val="decimal"/>
      <w:lvlText w:val="%8 "/>
      <w:lvlJc w:val="left"/>
      <w:pPr>
        <w:ind w:left="720" w:hanging="360"/>
      </w:pPr>
    </w:lvl>
    <w:lvl w:ilvl="8" w:tplc="4DFADF1E">
      <w:start w:val="1"/>
      <w:numFmt w:val="decimal"/>
      <w:lvlText w:val="%9 "/>
      <w:lvlJc w:val="left"/>
      <w:pPr>
        <w:ind w:left="720" w:hanging="360"/>
      </w:pPr>
    </w:lvl>
  </w:abstractNum>
  <w:abstractNum w:abstractNumId="1" w15:restartNumberingAfterBreak="0">
    <w:nsid w:val="72A02286"/>
    <w:multiLevelType w:val="hybridMultilevel"/>
    <w:tmpl w:val="71B23BDA"/>
    <w:lvl w:ilvl="0" w:tplc="FFFFFFFF">
      <w:start w:val="1"/>
      <w:numFmt w:val="lowerLetter"/>
      <w:lvlText w:val="%1)"/>
      <w:lvlJc w:val="left"/>
      <w:pPr>
        <w:ind w:left="920" w:hanging="5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1980452">
    <w:abstractNumId w:val="0"/>
  </w:num>
  <w:num w:numId="2" w16cid:durableId="57594183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10B2A"/>
    <w:rsid w:val="00011208"/>
    <w:rsid w:val="00012A16"/>
    <w:rsid w:val="00013BF4"/>
    <w:rsid w:val="000143FA"/>
    <w:rsid w:val="00014808"/>
    <w:rsid w:val="00015E97"/>
    <w:rsid w:val="000235EC"/>
    <w:rsid w:val="00026E03"/>
    <w:rsid w:val="00041924"/>
    <w:rsid w:val="000478C5"/>
    <w:rsid w:val="000507C1"/>
    <w:rsid w:val="00053B97"/>
    <w:rsid w:val="00057D48"/>
    <w:rsid w:val="00082EB9"/>
    <w:rsid w:val="000842DF"/>
    <w:rsid w:val="0008540E"/>
    <w:rsid w:val="00094B4F"/>
    <w:rsid w:val="000A1015"/>
    <w:rsid w:val="000B03F9"/>
    <w:rsid w:val="000B0A77"/>
    <w:rsid w:val="000B0D6C"/>
    <w:rsid w:val="000B596F"/>
    <w:rsid w:val="000B5BB9"/>
    <w:rsid w:val="000B7152"/>
    <w:rsid w:val="000C4701"/>
    <w:rsid w:val="000D2425"/>
    <w:rsid w:val="000E4201"/>
    <w:rsid w:val="000E4C7A"/>
    <w:rsid w:val="000E5E15"/>
    <w:rsid w:val="000E655A"/>
    <w:rsid w:val="000F5A9A"/>
    <w:rsid w:val="000F73D1"/>
    <w:rsid w:val="001001C5"/>
    <w:rsid w:val="00100D2E"/>
    <w:rsid w:val="0010107B"/>
    <w:rsid w:val="00105EFE"/>
    <w:rsid w:val="00106777"/>
    <w:rsid w:val="001072D7"/>
    <w:rsid w:val="0011489E"/>
    <w:rsid w:val="00114BA3"/>
    <w:rsid w:val="00115DEC"/>
    <w:rsid w:val="00123F09"/>
    <w:rsid w:val="00136175"/>
    <w:rsid w:val="00140FF0"/>
    <w:rsid w:val="00142F28"/>
    <w:rsid w:val="00146057"/>
    <w:rsid w:val="00164297"/>
    <w:rsid w:val="00166129"/>
    <w:rsid w:val="0016633C"/>
    <w:rsid w:val="001700C6"/>
    <w:rsid w:val="00171990"/>
    <w:rsid w:val="001753E2"/>
    <w:rsid w:val="00177304"/>
    <w:rsid w:val="00192C28"/>
    <w:rsid w:val="001947F8"/>
    <w:rsid w:val="00195B70"/>
    <w:rsid w:val="001A0EEB"/>
    <w:rsid w:val="001A16ED"/>
    <w:rsid w:val="001A60C3"/>
    <w:rsid w:val="001B18AB"/>
    <w:rsid w:val="001B5C99"/>
    <w:rsid w:val="001B70D1"/>
    <w:rsid w:val="001C3804"/>
    <w:rsid w:val="001D3322"/>
    <w:rsid w:val="001D3EEE"/>
    <w:rsid w:val="001E01A5"/>
    <w:rsid w:val="001E18AB"/>
    <w:rsid w:val="001E1C8F"/>
    <w:rsid w:val="00203DF4"/>
    <w:rsid w:val="002115E0"/>
    <w:rsid w:val="00215F12"/>
    <w:rsid w:val="00232B31"/>
    <w:rsid w:val="00235A3B"/>
    <w:rsid w:val="00243BE4"/>
    <w:rsid w:val="00255EB8"/>
    <w:rsid w:val="00257188"/>
    <w:rsid w:val="002578B4"/>
    <w:rsid w:val="00267D12"/>
    <w:rsid w:val="002716E1"/>
    <w:rsid w:val="00281792"/>
    <w:rsid w:val="0028799E"/>
    <w:rsid w:val="002962A8"/>
    <w:rsid w:val="002A56C0"/>
    <w:rsid w:val="002E77F4"/>
    <w:rsid w:val="002F36B9"/>
    <w:rsid w:val="002F5FA2"/>
    <w:rsid w:val="002F68EF"/>
    <w:rsid w:val="003126B0"/>
    <w:rsid w:val="00314127"/>
    <w:rsid w:val="00314C12"/>
    <w:rsid w:val="0031576A"/>
    <w:rsid w:val="00316BA0"/>
    <w:rsid w:val="003261C3"/>
    <w:rsid w:val="003368A3"/>
    <w:rsid w:val="003453DA"/>
    <w:rsid w:val="003477EB"/>
    <w:rsid w:val="00355B7E"/>
    <w:rsid w:val="00357754"/>
    <w:rsid w:val="003578E4"/>
    <w:rsid w:val="00361097"/>
    <w:rsid w:val="00367AA5"/>
    <w:rsid w:val="00373A0D"/>
    <w:rsid w:val="00373A15"/>
    <w:rsid w:val="003740BC"/>
    <w:rsid w:val="00375076"/>
    <w:rsid w:val="00375BBA"/>
    <w:rsid w:val="0037600B"/>
    <w:rsid w:val="00381242"/>
    <w:rsid w:val="003826EA"/>
    <w:rsid w:val="00395CE4"/>
    <w:rsid w:val="003A32AD"/>
    <w:rsid w:val="003A3938"/>
    <w:rsid w:val="003A4E67"/>
    <w:rsid w:val="003A5FFB"/>
    <w:rsid w:val="003A7FB6"/>
    <w:rsid w:val="003B3751"/>
    <w:rsid w:val="003C3413"/>
    <w:rsid w:val="003D0600"/>
    <w:rsid w:val="003E5CDD"/>
    <w:rsid w:val="003F0763"/>
    <w:rsid w:val="003F2121"/>
    <w:rsid w:val="003F5771"/>
    <w:rsid w:val="004014B0"/>
    <w:rsid w:val="004059B0"/>
    <w:rsid w:val="0041414E"/>
    <w:rsid w:val="00425B6E"/>
    <w:rsid w:val="00426AC1"/>
    <w:rsid w:val="004321DC"/>
    <w:rsid w:val="00434FB2"/>
    <w:rsid w:val="0043592F"/>
    <w:rsid w:val="00435AA4"/>
    <w:rsid w:val="00435EA8"/>
    <w:rsid w:val="004360BB"/>
    <w:rsid w:val="0045533C"/>
    <w:rsid w:val="004606DA"/>
    <w:rsid w:val="00463092"/>
    <w:rsid w:val="004676C0"/>
    <w:rsid w:val="00474E00"/>
    <w:rsid w:val="004835DB"/>
    <w:rsid w:val="00491D2D"/>
    <w:rsid w:val="00494797"/>
    <w:rsid w:val="004B0C10"/>
    <w:rsid w:val="004B167B"/>
    <w:rsid w:val="004B6152"/>
    <w:rsid w:val="004C0140"/>
    <w:rsid w:val="004C19D7"/>
    <w:rsid w:val="004C297B"/>
    <w:rsid w:val="004C73C9"/>
    <w:rsid w:val="004E01FA"/>
    <w:rsid w:val="004E6764"/>
    <w:rsid w:val="004F041D"/>
    <w:rsid w:val="004F1C55"/>
    <w:rsid w:val="004F7925"/>
    <w:rsid w:val="00504FE5"/>
    <w:rsid w:val="00507348"/>
    <w:rsid w:val="00522C97"/>
    <w:rsid w:val="005356FD"/>
    <w:rsid w:val="005445F6"/>
    <w:rsid w:val="005453F9"/>
    <w:rsid w:val="00547D75"/>
    <w:rsid w:val="00551C8B"/>
    <w:rsid w:val="005523E6"/>
    <w:rsid w:val="00554E24"/>
    <w:rsid w:val="00555A0F"/>
    <w:rsid w:val="00562806"/>
    <w:rsid w:val="00564477"/>
    <w:rsid w:val="005666C5"/>
    <w:rsid w:val="00567130"/>
    <w:rsid w:val="0057034B"/>
    <w:rsid w:val="0057679C"/>
    <w:rsid w:val="00581E8F"/>
    <w:rsid w:val="00586A98"/>
    <w:rsid w:val="00591C15"/>
    <w:rsid w:val="005927A4"/>
    <w:rsid w:val="00596B48"/>
    <w:rsid w:val="005B10E8"/>
    <w:rsid w:val="005B5026"/>
    <w:rsid w:val="005B661F"/>
    <w:rsid w:val="005C2E1A"/>
    <w:rsid w:val="005C3315"/>
    <w:rsid w:val="005D3089"/>
    <w:rsid w:val="005D7321"/>
    <w:rsid w:val="005E1CC3"/>
    <w:rsid w:val="005E3988"/>
    <w:rsid w:val="005F05C8"/>
    <w:rsid w:val="00604079"/>
    <w:rsid w:val="0061047F"/>
    <w:rsid w:val="00610F81"/>
    <w:rsid w:val="00617BE4"/>
    <w:rsid w:val="00620233"/>
    <w:rsid w:val="0062549D"/>
    <w:rsid w:val="00627DF4"/>
    <w:rsid w:val="006404B0"/>
    <w:rsid w:val="006538A2"/>
    <w:rsid w:val="00664365"/>
    <w:rsid w:val="0066499C"/>
    <w:rsid w:val="00665031"/>
    <w:rsid w:val="00676E68"/>
    <w:rsid w:val="006A3481"/>
    <w:rsid w:val="006A7108"/>
    <w:rsid w:val="006B2035"/>
    <w:rsid w:val="006B40DA"/>
    <w:rsid w:val="006C5D5D"/>
    <w:rsid w:val="006E215D"/>
    <w:rsid w:val="006E57C8"/>
    <w:rsid w:val="006E70E1"/>
    <w:rsid w:val="006F565E"/>
    <w:rsid w:val="006F6C7D"/>
    <w:rsid w:val="006F794B"/>
    <w:rsid w:val="00701ABB"/>
    <w:rsid w:val="0070389E"/>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47D8"/>
    <w:rsid w:val="007903B4"/>
    <w:rsid w:val="00794795"/>
    <w:rsid w:val="007949EA"/>
    <w:rsid w:val="00796849"/>
    <w:rsid w:val="00796DAE"/>
    <w:rsid w:val="007A59C3"/>
    <w:rsid w:val="007B0E06"/>
    <w:rsid w:val="007B30FC"/>
    <w:rsid w:val="007C3643"/>
    <w:rsid w:val="007E00D2"/>
    <w:rsid w:val="007E2AD4"/>
    <w:rsid w:val="007E3469"/>
    <w:rsid w:val="007E7B63"/>
    <w:rsid w:val="00810AD6"/>
    <w:rsid w:val="0082780C"/>
    <w:rsid w:val="008333C7"/>
    <w:rsid w:val="00833E0F"/>
    <w:rsid w:val="008404FD"/>
    <w:rsid w:val="00841AB4"/>
    <w:rsid w:val="00846DBA"/>
    <w:rsid w:val="00850AEF"/>
    <w:rsid w:val="008545F3"/>
    <w:rsid w:val="00855DAB"/>
    <w:rsid w:val="00860C6A"/>
    <w:rsid w:val="00861E78"/>
    <w:rsid w:val="00862891"/>
    <w:rsid w:val="00875048"/>
    <w:rsid w:val="00875BE1"/>
    <w:rsid w:val="00877715"/>
    <w:rsid w:val="00885218"/>
    <w:rsid w:val="008954A0"/>
    <w:rsid w:val="00895CE3"/>
    <w:rsid w:val="0089603F"/>
    <w:rsid w:val="00897970"/>
    <w:rsid w:val="008B5A71"/>
    <w:rsid w:val="008D3BE2"/>
    <w:rsid w:val="008D4D98"/>
    <w:rsid w:val="008E231F"/>
    <w:rsid w:val="008E2A7B"/>
    <w:rsid w:val="008E6E9B"/>
    <w:rsid w:val="008F2C56"/>
    <w:rsid w:val="008F3C99"/>
    <w:rsid w:val="00900D5B"/>
    <w:rsid w:val="009236FE"/>
    <w:rsid w:val="00940145"/>
    <w:rsid w:val="00940E00"/>
    <w:rsid w:val="00945D4B"/>
    <w:rsid w:val="0094741F"/>
    <w:rsid w:val="009479D6"/>
    <w:rsid w:val="00950E0F"/>
    <w:rsid w:val="0096150D"/>
    <w:rsid w:val="009630FA"/>
    <w:rsid w:val="0096538B"/>
    <w:rsid w:val="00967103"/>
    <w:rsid w:val="00967670"/>
    <w:rsid w:val="00970996"/>
    <w:rsid w:val="00971C6D"/>
    <w:rsid w:val="009800CC"/>
    <w:rsid w:val="00990308"/>
    <w:rsid w:val="00991BD3"/>
    <w:rsid w:val="009A078E"/>
    <w:rsid w:val="009A2B30"/>
    <w:rsid w:val="009A4211"/>
    <w:rsid w:val="009A47A2"/>
    <w:rsid w:val="009B5E8C"/>
    <w:rsid w:val="009D65B1"/>
    <w:rsid w:val="009E2930"/>
    <w:rsid w:val="009E425E"/>
    <w:rsid w:val="009E4322"/>
    <w:rsid w:val="009F4384"/>
    <w:rsid w:val="009F442D"/>
    <w:rsid w:val="009F50DA"/>
    <w:rsid w:val="009F646D"/>
    <w:rsid w:val="00A06D56"/>
    <w:rsid w:val="00A112C7"/>
    <w:rsid w:val="00A2686B"/>
    <w:rsid w:val="00A314A2"/>
    <w:rsid w:val="00A447F0"/>
    <w:rsid w:val="00A516BB"/>
    <w:rsid w:val="00A619C5"/>
    <w:rsid w:val="00A66A05"/>
    <w:rsid w:val="00A77EF4"/>
    <w:rsid w:val="00A80032"/>
    <w:rsid w:val="00A808E1"/>
    <w:rsid w:val="00A8262F"/>
    <w:rsid w:val="00A84B32"/>
    <w:rsid w:val="00A84B3A"/>
    <w:rsid w:val="00A87124"/>
    <w:rsid w:val="00A9337B"/>
    <w:rsid w:val="00A93B71"/>
    <w:rsid w:val="00A93B7C"/>
    <w:rsid w:val="00A94D78"/>
    <w:rsid w:val="00A96F15"/>
    <w:rsid w:val="00AB0B32"/>
    <w:rsid w:val="00AB2D04"/>
    <w:rsid w:val="00AB5C39"/>
    <w:rsid w:val="00AB6B77"/>
    <w:rsid w:val="00AB75A9"/>
    <w:rsid w:val="00AD1C5C"/>
    <w:rsid w:val="00AD443F"/>
    <w:rsid w:val="00AD566F"/>
    <w:rsid w:val="00AF0DBB"/>
    <w:rsid w:val="00B00159"/>
    <w:rsid w:val="00B07EEA"/>
    <w:rsid w:val="00B156F9"/>
    <w:rsid w:val="00B1733E"/>
    <w:rsid w:val="00B23747"/>
    <w:rsid w:val="00B25A86"/>
    <w:rsid w:val="00B304B9"/>
    <w:rsid w:val="00B55E1A"/>
    <w:rsid w:val="00B57988"/>
    <w:rsid w:val="00B62032"/>
    <w:rsid w:val="00B65F8C"/>
    <w:rsid w:val="00B7263B"/>
    <w:rsid w:val="00B73F47"/>
    <w:rsid w:val="00B7638A"/>
    <w:rsid w:val="00B80DF9"/>
    <w:rsid w:val="00B826D1"/>
    <w:rsid w:val="00B840D8"/>
    <w:rsid w:val="00B847C8"/>
    <w:rsid w:val="00B86765"/>
    <w:rsid w:val="00B96467"/>
    <w:rsid w:val="00B97129"/>
    <w:rsid w:val="00BA154E"/>
    <w:rsid w:val="00BA37CE"/>
    <w:rsid w:val="00BA4692"/>
    <w:rsid w:val="00BB1DFC"/>
    <w:rsid w:val="00BC6FDB"/>
    <w:rsid w:val="00BC7DE8"/>
    <w:rsid w:val="00BD60D8"/>
    <w:rsid w:val="00BE0966"/>
    <w:rsid w:val="00BE5710"/>
    <w:rsid w:val="00BF43BA"/>
    <w:rsid w:val="00BF5722"/>
    <w:rsid w:val="00BF6268"/>
    <w:rsid w:val="00BF720B"/>
    <w:rsid w:val="00C04511"/>
    <w:rsid w:val="00C07B94"/>
    <w:rsid w:val="00C112A3"/>
    <w:rsid w:val="00C156F8"/>
    <w:rsid w:val="00C16846"/>
    <w:rsid w:val="00C21A40"/>
    <w:rsid w:val="00C34851"/>
    <w:rsid w:val="00C42A5B"/>
    <w:rsid w:val="00C5419D"/>
    <w:rsid w:val="00C56038"/>
    <w:rsid w:val="00C6729F"/>
    <w:rsid w:val="00C72664"/>
    <w:rsid w:val="00C729DA"/>
    <w:rsid w:val="00C74C22"/>
    <w:rsid w:val="00C86F24"/>
    <w:rsid w:val="00CA38C9"/>
    <w:rsid w:val="00CA3914"/>
    <w:rsid w:val="00CB4984"/>
    <w:rsid w:val="00CB5DD7"/>
    <w:rsid w:val="00CB7795"/>
    <w:rsid w:val="00CB77D5"/>
    <w:rsid w:val="00CC06DD"/>
    <w:rsid w:val="00CC14F0"/>
    <w:rsid w:val="00CE1B90"/>
    <w:rsid w:val="00CE3B0F"/>
    <w:rsid w:val="00CE40BB"/>
    <w:rsid w:val="00CF0DC4"/>
    <w:rsid w:val="00CF1C71"/>
    <w:rsid w:val="00CF510F"/>
    <w:rsid w:val="00D07696"/>
    <w:rsid w:val="00D11956"/>
    <w:rsid w:val="00D15A98"/>
    <w:rsid w:val="00D231F9"/>
    <w:rsid w:val="00D500DC"/>
    <w:rsid w:val="00D54B39"/>
    <w:rsid w:val="00D64FF3"/>
    <w:rsid w:val="00D657A2"/>
    <w:rsid w:val="00D6797E"/>
    <w:rsid w:val="00D75620"/>
    <w:rsid w:val="00D760C8"/>
    <w:rsid w:val="00D77535"/>
    <w:rsid w:val="00D83FFD"/>
    <w:rsid w:val="00D8451F"/>
    <w:rsid w:val="00D85550"/>
    <w:rsid w:val="00D8617D"/>
    <w:rsid w:val="00D92563"/>
    <w:rsid w:val="00D95AE1"/>
    <w:rsid w:val="00DC7C10"/>
    <w:rsid w:val="00DD26B1"/>
    <w:rsid w:val="00DD5177"/>
    <w:rsid w:val="00DD67ED"/>
    <w:rsid w:val="00DE16B8"/>
    <w:rsid w:val="00DE20DF"/>
    <w:rsid w:val="00DE4CC2"/>
    <w:rsid w:val="00DE56B0"/>
    <w:rsid w:val="00DF23FC"/>
    <w:rsid w:val="00DF39CD"/>
    <w:rsid w:val="00DF3BBE"/>
    <w:rsid w:val="00E0094D"/>
    <w:rsid w:val="00E026D3"/>
    <w:rsid w:val="00E10A17"/>
    <w:rsid w:val="00E13427"/>
    <w:rsid w:val="00E1374D"/>
    <w:rsid w:val="00E20134"/>
    <w:rsid w:val="00E24CB2"/>
    <w:rsid w:val="00E31D1C"/>
    <w:rsid w:val="00E32981"/>
    <w:rsid w:val="00E34312"/>
    <w:rsid w:val="00E3536D"/>
    <w:rsid w:val="00E36DF2"/>
    <w:rsid w:val="00E44456"/>
    <w:rsid w:val="00E553B9"/>
    <w:rsid w:val="00E56E57"/>
    <w:rsid w:val="00E57867"/>
    <w:rsid w:val="00E6599B"/>
    <w:rsid w:val="00E726DE"/>
    <w:rsid w:val="00E7366B"/>
    <w:rsid w:val="00E835BB"/>
    <w:rsid w:val="00E844D5"/>
    <w:rsid w:val="00E86536"/>
    <w:rsid w:val="00E871C2"/>
    <w:rsid w:val="00E8776C"/>
    <w:rsid w:val="00EA1BAA"/>
    <w:rsid w:val="00ED401C"/>
    <w:rsid w:val="00EE333B"/>
    <w:rsid w:val="00EF2642"/>
    <w:rsid w:val="00EF3681"/>
    <w:rsid w:val="00F10790"/>
    <w:rsid w:val="00F10E7C"/>
    <w:rsid w:val="00F12995"/>
    <w:rsid w:val="00F13C1E"/>
    <w:rsid w:val="00F16F17"/>
    <w:rsid w:val="00F20BC2"/>
    <w:rsid w:val="00F2256C"/>
    <w:rsid w:val="00F342E4"/>
    <w:rsid w:val="00F3469C"/>
    <w:rsid w:val="00F35330"/>
    <w:rsid w:val="00F41C91"/>
    <w:rsid w:val="00F433A4"/>
    <w:rsid w:val="00F4421A"/>
    <w:rsid w:val="00F44B1A"/>
    <w:rsid w:val="00F47316"/>
    <w:rsid w:val="00F55DA5"/>
    <w:rsid w:val="00F56D79"/>
    <w:rsid w:val="00F72451"/>
    <w:rsid w:val="00F76923"/>
    <w:rsid w:val="00F94BC2"/>
    <w:rsid w:val="00F95ABE"/>
    <w:rsid w:val="00F970D2"/>
    <w:rsid w:val="00F9756D"/>
    <w:rsid w:val="00FB5F12"/>
    <w:rsid w:val="00FC5117"/>
    <w:rsid w:val="00FD025C"/>
    <w:rsid w:val="00FD417F"/>
    <w:rsid w:val="00FD7255"/>
    <w:rsid w:val="00FD7B1D"/>
    <w:rsid w:val="00FE1E22"/>
    <w:rsid w:val="00FF04D6"/>
    <w:rsid w:val="00FF2E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C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customStyle="1" w:styleId="UnresolvedMention1">
    <w:name w:val="Unresolved Mention1"/>
    <w:basedOn w:val="DefaultParagraphFont"/>
    <w:uiPriority w:val="99"/>
    <w:semiHidden/>
    <w:unhideWhenUsed/>
    <w:rsid w:val="00D75620"/>
    <w:rPr>
      <w:color w:val="605E5C"/>
      <w:shd w:val="clear" w:color="auto" w:fill="E1DFDD"/>
    </w:rPr>
  </w:style>
  <w:style w:type="character" w:customStyle="1" w:styleId="href">
    <w:name w:val="href"/>
    <w:basedOn w:val="DefaultParagraphFont"/>
    <w:uiPriority w:val="99"/>
    <w:rsid w:val="00994560"/>
    <w:rPr>
      <w:color w:val="auto"/>
    </w:rPr>
  </w:style>
  <w:style w:type="paragraph" w:styleId="NormalWeb">
    <w:name w:val="Normal (Web)"/>
    <w:basedOn w:val="Normal"/>
    <w:uiPriority w:val="99"/>
    <w:unhideWhenUsed/>
    <w:rsid w:val="001B58FC"/>
    <w:rPr>
      <w:rFonts w:ascii="Times New Roman" w:hAnsi="Times New Roman"/>
      <w:szCs w:val="24"/>
    </w:rPr>
  </w:style>
  <w:style w:type="paragraph" w:styleId="Revision">
    <w:name w:val="Revision"/>
    <w:hidden/>
    <w:uiPriority w:val="99"/>
    <w:semiHidden/>
    <w:rsid w:val="009479D6"/>
    <w:rPr>
      <w:rFonts w:ascii="Calibri" w:hAnsi="Calibri"/>
      <w:sz w:val="24"/>
      <w:lang w:val="en-GB" w:eastAsia="en-US"/>
    </w:rPr>
  </w:style>
  <w:style w:type="character" w:styleId="CommentReference">
    <w:name w:val="annotation reference"/>
    <w:basedOn w:val="DefaultParagraphFont"/>
    <w:semiHidden/>
    <w:unhideWhenUsed/>
    <w:rsid w:val="00BD60D8"/>
    <w:rPr>
      <w:sz w:val="16"/>
      <w:szCs w:val="16"/>
    </w:rPr>
  </w:style>
  <w:style w:type="paragraph" w:styleId="CommentText">
    <w:name w:val="annotation text"/>
    <w:basedOn w:val="Normal"/>
    <w:link w:val="CommentTextChar"/>
    <w:unhideWhenUsed/>
    <w:rsid w:val="00BD60D8"/>
    <w:rPr>
      <w:sz w:val="20"/>
    </w:rPr>
  </w:style>
  <w:style w:type="character" w:customStyle="1" w:styleId="CommentTextChar">
    <w:name w:val="Comment Text Char"/>
    <w:basedOn w:val="DefaultParagraphFont"/>
    <w:link w:val="CommentText"/>
    <w:rsid w:val="00BD60D8"/>
    <w:rPr>
      <w:rFonts w:ascii="Calibri" w:hAnsi="Calibri"/>
      <w:lang w:val="en-GB" w:eastAsia="en-US"/>
    </w:rPr>
  </w:style>
  <w:style w:type="paragraph" w:styleId="CommentSubject">
    <w:name w:val="annotation subject"/>
    <w:basedOn w:val="CommentText"/>
    <w:next w:val="CommentText"/>
    <w:link w:val="CommentSubjectChar"/>
    <w:semiHidden/>
    <w:unhideWhenUsed/>
    <w:rsid w:val="00BD60D8"/>
    <w:rPr>
      <w:b/>
      <w:bCs/>
    </w:rPr>
  </w:style>
  <w:style w:type="character" w:customStyle="1" w:styleId="CommentSubjectChar">
    <w:name w:val="Comment Subject Char"/>
    <w:basedOn w:val="CommentTextChar"/>
    <w:link w:val="CommentSubject"/>
    <w:semiHidden/>
    <w:rsid w:val="00BD60D8"/>
    <w:rPr>
      <w:rFonts w:ascii="Calibri" w:hAnsi="Calibri"/>
      <w:b/>
      <w:bCs/>
      <w:lang w:val="en-GB" w:eastAsia="en-US"/>
    </w:rPr>
  </w:style>
  <w:style w:type="paragraph" w:styleId="ListParagraph">
    <w:name w:val="List Paragraph"/>
    <w:basedOn w:val="Normal"/>
    <w:uiPriority w:val="34"/>
    <w:qFormat/>
    <w:rsid w:val="00610F81"/>
    <w:pPr>
      <w:ind w:left="720"/>
      <w:contextualSpacing/>
    </w:pPr>
  </w:style>
  <w:style w:type="table" w:styleId="TableGrid">
    <w:name w:val="Table Grid"/>
    <w:basedOn w:val="TableNormal"/>
    <w:rsid w:val="00564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microsoft.com/office/2016/09/relationships/commentsIds" Target="commentsIds.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webSettings" Target="webSetting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735E12-EFAE-4160-A381-F678EFF09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BC59C4-0BBD-4D83-BC65-BC9086B957F0}">
  <ds:schemaRefs>
    <ds:schemaRef ds:uri="http://schemas.openxmlformats.org/officeDocument/2006/bibliography"/>
  </ds:schemaRefs>
</ds:datastoreItem>
</file>

<file path=customXml/itemProps3.xml><?xml version="1.0" encoding="utf-8"?>
<ds:datastoreItem xmlns:ds="http://schemas.openxmlformats.org/officeDocument/2006/customXml" ds:itemID="{84ABD783-2DC0-4B43-A254-E7CA89BFE854}">
  <ds:schemaRefs>
    <ds:schemaRef ds:uri="http://schemas.microsoft.com/office/2006/metadata/properties"/>
    <ds:schemaRef ds:uri="http://schemas.microsoft.com/office/infopath/2007/PartnerControls"/>
    <ds:schemaRef ds:uri="dc5f4597-23c4-4169-8205-76c12bdd62f4"/>
  </ds:schemaRefs>
</ds:datastoreItem>
</file>

<file path=customXml/itemProps4.xml><?xml version="1.0" encoding="utf-8"?>
<ds:datastoreItem xmlns:ds="http://schemas.openxmlformats.org/officeDocument/2006/customXml" ds:itemID="{7795B72F-9ADF-4226-84AA-75B96D0A4E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4198</Words>
  <Characters>26241</Characters>
  <Application>Microsoft Office Word</Application>
  <DocSecurity>0</DocSecurity>
  <Lines>437</Lines>
  <Paragraphs>184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30255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2026-10-19T12:08:00Z</dcterms:created>
  <dcterms:modified xsi:type="dcterms:W3CDTF">2026-10-20T06:17:00Z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