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422"/>
        <w:gridCol w:w="2965"/>
      </w:tblGrid>
      <w:tr w:rsidR="00EB3ADA" w:rsidRPr="003A0ECA" w14:paraId="03BF500E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7A64AFF5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3F875D95" wp14:editId="471DEE8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028BC0EB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5D6EE673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478373F8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4674A381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03B1652F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F27DBC" w:rsidRPr="003A0ECA" w14:paraId="3AB20D51" w14:textId="77777777" w:rsidTr="00EB3ADA">
        <w:trPr>
          <w:cantSplit/>
        </w:trPr>
        <w:tc>
          <w:tcPr>
            <w:tcW w:w="6620" w:type="dxa"/>
          </w:tcPr>
          <w:p w14:paraId="1904DE44" w14:textId="77777777" w:rsidR="00F27DBC" w:rsidRPr="00F27DBC" w:rsidRDefault="00F27DBC" w:rsidP="00F27DBC">
            <w:pPr>
              <w:pStyle w:val="Committee"/>
              <w:rPr>
                <w:rtl/>
                <w:lang w:eastAsia="zh-CN"/>
              </w:rPr>
            </w:pPr>
            <w:r w:rsidRPr="003A0ECA">
              <w:rPr>
                <w:rtl/>
                <w:lang w:eastAsia="zh-CN" w:bidi="ar-SY"/>
              </w:rPr>
              <w:t>الجلسة العامة</w:t>
            </w:r>
          </w:p>
        </w:tc>
        <w:tc>
          <w:tcPr>
            <w:tcW w:w="3052" w:type="dxa"/>
            <w:vAlign w:val="center"/>
          </w:tcPr>
          <w:p w14:paraId="6ACFA321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>
              <w:rPr>
                <w:rFonts w:ascii="Calibri" w:hAnsi="Calibri"/>
                <w:b/>
                <w:bCs/>
                <w:rtl/>
                <w:lang w:eastAsia="zh-CN" w:bidi="ar-SY"/>
              </w:rPr>
              <w:t>الإضافة 2</w:t>
            </w:r>
            <w:r>
              <w:rPr>
                <w:rFonts w:ascii="Calibri" w:hAnsi="Calibri"/>
                <w:b/>
                <w:bCs/>
                <w:rtl/>
                <w:lang w:eastAsia="zh-CN" w:bidi="ar-SY"/>
              </w:rPr>
              <w:br/>
              <w:t xml:space="preserve">للوثيقة </w:t>
            </w:r>
            <w:r>
              <w:rPr>
                <w:rFonts w:ascii="Calibri" w:hAnsi="Calibri"/>
              </w:rPr>
              <w:t>81-A</w:t>
            </w:r>
          </w:p>
        </w:tc>
      </w:tr>
      <w:tr w:rsidR="00F27DBC" w:rsidRPr="003A0ECA" w14:paraId="0E9B3006" w14:textId="77777777" w:rsidTr="00EB3ADA">
        <w:trPr>
          <w:cantSplit/>
        </w:trPr>
        <w:tc>
          <w:tcPr>
            <w:tcW w:w="6620" w:type="dxa"/>
          </w:tcPr>
          <w:p w14:paraId="5BB5BEA8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3052" w:type="dxa"/>
            <w:vAlign w:val="center"/>
          </w:tcPr>
          <w:p w14:paraId="666011E3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>
              <w:rPr>
                <w:rFonts w:ascii="Calibri" w:hAnsi="Calibri"/>
              </w:rPr>
              <w:t>16</w:t>
            </w:r>
            <w:r>
              <w:rPr>
                <w:rFonts w:ascii="Calibri" w:hAnsi="Calibri"/>
                <w:rtl/>
              </w:rPr>
              <w:t xml:space="preserve"> أكتوبر </w:t>
            </w:r>
            <w:r>
              <w:rPr>
                <w:rFonts w:ascii="Calibri" w:hAnsi="Calibri"/>
              </w:rPr>
              <w:t>2026</w:t>
            </w:r>
          </w:p>
        </w:tc>
      </w:tr>
      <w:tr w:rsidR="00F27DBC" w:rsidRPr="003A0ECA" w14:paraId="0964E78F" w14:textId="77777777" w:rsidTr="00EB3ADA">
        <w:trPr>
          <w:cantSplit/>
        </w:trPr>
        <w:tc>
          <w:tcPr>
            <w:tcW w:w="6620" w:type="dxa"/>
          </w:tcPr>
          <w:p w14:paraId="728E01A3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4CE1B18A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3A0ECA">
              <w:rPr>
                <w:b/>
                <w:bCs/>
                <w:rtl/>
                <w:lang w:eastAsia="zh-CN" w:bidi="ar-SY"/>
              </w:rPr>
              <w:t>الأصل: بالإنكليزية</w:t>
            </w:r>
          </w:p>
        </w:tc>
      </w:tr>
      <w:tr w:rsidR="003A0ECA" w:rsidRPr="003A0ECA" w14:paraId="32B09ED3" w14:textId="77777777" w:rsidTr="00EB3ADA">
        <w:trPr>
          <w:cantSplit/>
        </w:trPr>
        <w:tc>
          <w:tcPr>
            <w:tcW w:w="6620" w:type="dxa"/>
          </w:tcPr>
          <w:p w14:paraId="7F14060D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3E392E43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3A0ECA" w:rsidRPr="003A0ECA" w14:paraId="27B13637" w14:textId="77777777" w:rsidTr="00EB3ADA">
        <w:trPr>
          <w:cantSplit/>
        </w:trPr>
        <w:tc>
          <w:tcPr>
            <w:tcW w:w="9672" w:type="dxa"/>
            <w:gridSpan w:val="2"/>
          </w:tcPr>
          <w:p w14:paraId="3CC9E05D" w14:textId="6213DE75" w:rsidR="003A0ECA" w:rsidRPr="003A0ECA" w:rsidRDefault="004022F3" w:rsidP="003A0ECA">
            <w:pPr>
              <w:pStyle w:val="Source"/>
              <w:rPr>
                <w:lang w:eastAsia="zh-CN"/>
              </w:rPr>
            </w:pPr>
            <w:r w:rsidRPr="003A0ECA">
              <w:rPr>
                <w:rtl/>
                <w:lang w:eastAsia="zh-CN"/>
              </w:rPr>
              <w:t>إدارات لجنة البلدان الأمريكية للاتصالات (CITEL)</w:t>
            </w:r>
          </w:p>
        </w:tc>
      </w:tr>
      <w:tr w:rsidR="003A0ECA" w:rsidRPr="003A0ECA" w14:paraId="583ED921" w14:textId="77777777" w:rsidTr="00EB3ADA">
        <w:trPr>
          <w:cantSplit/>
        </w:trPr>
        <w:tc>
          <w:tcPr>
            <w:tcW w:w="9672" w:type="dxa"/>
            <w:gridSpan w:val="2"/>
          </w:tcPr>
          <w:p w14:paraId="54799B12" w14:textId="4BE2AC5E" w:rsidR="003A0ECA" w:rsidRPr="003A0ECA" w:rsidRDefault="004022F3" w:rsidP="003A0ECA">
            <w:pPr>
              <w:pStyle w:val="Title1"/>
              <w:rPr>
                <w:lang w:eastAsia="zh-CN" w:bidi="ar-SY"/>
              </w:rPr>
            </w:pPr>
            <w:r w:rsidRPr="002E45BF">
              <w:rPr>
                <w:rtl/>
                <w:lang w:eastAsia="zh-CN" w:bidi="ar-SY"/>
              </w:rPr>
              <w:t xml:space="preserve">مُقترح بعدم إدخال أي تعديل على القرار </w:t>
            </w:r>
            <w:r>
              <w:rPr>
                <w:lang w:eastAsia="zh-CN" w:bidi="ar-SY"/>
              </w:rPr>
              <w:t>101</w:t>
            </w:r>
            <w:r w:rsidRPr="002E45BF">
              <w:rPr>
                <w:rtl/>
                <w:lang w:eastAsia="zh-CN" w:bidi="ar-SY"/>
              </w:rPr>
              <w:t xml:space="preserve"> (لا تعديل)</w:t>
            </w:r>
          </w:p>
        </w:tc>
      </w:tr>
      <w:tr w:rsidR="003A0ECA" w:rsidRPr="003A0ECA" w14:paraId="2D440051" w14:textId="77777777" w:rsidTr="00EB3ADA">
        <w:trPr>
          <w:cantSplit/>
        </w:trPr>
        <w:tc>
          <w:tcPr>
            <w:tcW w:w="9672" w:type="dxa"/>
            <w:gridSpan w:val="2"/>
          </w:tcPr>
          <w:p w14:paraId="7E1CADC9" w14:textId="77777777" w:rsidR="003A0ECA" w:rsidRPr="003A0ECA" w:rsidRDefault="003A0ECA" w:rsidP="003A0ECA">
            <w:pPr>
              <w:pStyle w:val="Title2"/>
              <w:rPr>
                <w:lang w:val="en-US" w:eastAsia="zh-CN"/>
              </w:rPr>
            </w:pPr>
          </w:p>
        </w:tc>
      </w:tr>
      <w:tr w:rsidR="003A0ECA" w:rsidRPr="003A0ECA" w14:paraId="63B312B0" w14:textId="77777777" w:rsidTr="00EB3ADA">
        <w:trPr>
          <w:cantSplit/>
        </w:trPr>
        <w:tc>
          <w:tcPr>
            <w:tcW w:w="9672" w:type="dxa"/>
            <w:gridSpan w:val="2"/>
          </w:tcPr>
          <w:p w14:paraId="1484471F" w14:textId="77777777" w:rsidR="004022F3" w:rsidRPr="00C25D0E" w:rsidRDefault="004022F3" w:rsidP="004022F3">
            <w:pPr>
              <w:rPr>
                <w:b/>
                <w:bCs/>
                <w:rtl/>
                <w:lang w:val="en-US" w:eastAsia="zh-CN"/>
              </w:rPr>
            </w:pPr>
            <w:r w:rsidRPr="00C25D0E">
              <w:rPr>
                <w:b/>
                <w:bCs/>
                <w:rtl/>
                <w:lang w:val="en-US" w:eastAsia="zh-CN"/>
              </w:rPr>
              <w:t>ملخص:</w:t>
            </w:r>
          </w:p>
          <w:p w14:paraId="31A93DD0" w14:textId="77777777" w:rsidR="004022F3" w:rsidRPr="00C25D0E" w:rsidRDefault="004022F3" w:rsidP="004022F3">
            <w:pPr>
              <w:rPr>
                <w:spacing w:val="-4"/>
                <w:rtl/>
                <w:lang w:val="en-US" w:eastAsia="zh-CN"/>
              </w:rPr>
            </w:pPr>
            <w:r w:rsidRPr="00C25D0E">
              <w:rPr>
                <w:spacing w:val="-4"/>
                <w:rtl/>
                <w:lang w:val="en-US" w:eastAsia="zh-CN"/>
              </w:rPr>
              <w:t>تقترح لجنة البلدان الأمريكية للاتصالات (</w:t>
            </w:r>
            <w:r w:rsidRPr="00C25D0E">
              <w:rPr>
                <w:spacing w:val="-4"/>
                <w:lang w:val="en-US" w:eastAsia="zh-CN"/>
              </w:rPr>
              <w:t>CITEL</w:t>
            </w:r>
            <w:r w:rsidRPr="00C25D0E">
              <w:rPr>
                <w:spacing w:val="-4"/>
                <w:rtl/>
                <w:lang w:val="en-US" w:eastAsia="zh-CN"/>
              </w:rPr>
              <w:t>) عدم إدخال أي تعديل</w:t>
            </w:r>
            <w:r>
              <w:rPr>
                <w:rFonts w:hint="cs"/>
                <w:spacing w:val="-4"/>
                <w:rtl/>
                <w:lang w:val="en-US" w:eastAsia="zh-CN"/>
              </w:rPr>
              <w:t xml:space="preserve"> </w:t>
            </w:r>
            <w:r w:rsidRPr="00C25D0E">
              <w:rPr>
                <w:spacing w:val="-4"/>
                <w:lang w:val="en-US" w:eastAsia="zh-CN"/>
              </w:rPr>
              <w:t>(</w:t>
            </w:r>
            <w:r w:rsidRPr="00BB4F11">
              <w:rPr>
                <w:spacing w:val="-4"/>
                <w:u w:val="single"/>
                <w:lang w:val="en-US" w:eastAsia="zh-CN"/>
              </w:rPr>
              <w:t>NOC</w:t>
            </w:r>
            <w:r w:rsidRPr="00C25D0E">
              <w:rPr>
                <w:spacing w:val="-4"/>
                <w:lang w:val="en-US" w:eastAsia="zh-CN"/>
              </w:rPr>
              <w:t>)</w:t>
            </w:r>
            <w:r w:rsidRPr="00C25D0E">
              <w:rPr>
                <w:spacing w:val="-4"/>
                <w:rtl/>
                <w:lang w:val="en-US" w:eastAsia="zh-CN"/>
              </w:rPr>
              <w:t xml:space="preserve"> على القرار </w:t>
            </w:r>
            <w:r w:rsidRPr="00C25D0E">
              <w:rPr>
                <w:spacing w:val="-4"/>
                <w:lang w:val="en-US" w:eastAsia="zh-CN"/>
              </w:rPr>
              <w:t>101</w:t>
            </w:r>
            <w:r w:rsidRPr="00C25D0E">
              <w:rPr>
                <w:spacing w:val="-4"/>
                <w:rtl/>
                <w:lang w:val="en-US" w:eastAsia="zh-CN"/>
              </w:rPr>
              <w:t xml:space="preserve"> (</w:t>
            </w:r>
            <w:r w:rsidRPr="00C25D0E">
              <w:rPr>
                <w:rFonts w:hint="cs"/>
                <w:spacing w:val="-4"/>
                <w:rtl/>
                <w:lang w:val="en-US" w:eastAsia="zh-CN"/>
              </w:rPr>
              <w:t>المراجَع</w:t>
            </w:r>
            <w:r w:rsidRPr="00C25D0E">
              <w:rPr>
                <w:spacing w:val="-4"/>
                <w:rtl/>
                <w:lang w:val="en-US" w:eastAsia="zh-CN"/>
              </w:rPr>
              <w:t xml:space="preserve"> في بوخارست، </w:t>
            </w:r>
            <w:r w:rsidRPr="00C25D0E">
              <w:rPr>
                <w:spacing w:val="-4"/>
                <w:lang w:val="en-US" w:eastAsia="zh-CN"/>
              </w:rPr>
              <w:t>2022</w:t>
            </w:r>
            <w:r w:rsidRPr="00C25D0E">
              <w:rPr>
                <w:spacing w:val="-4"/>
                <w:rtl/>
                <w:lang w:val="en-US" w:eastAsia="zh-CN"/>
              </w:rPr>
              <w:t>)</w:t>
            </w:r>
            <w:r w:rsidRPr="00C25D0E">
              <w:rPr>
                <w:rFonts w:hint="cs"/>
                <w:spacing w:val="-4"/>
                <w:rtl/>
                <w:lang w:val="en-US" w:eastAsia="zh-CN"/>
              </w:rPr>
              <w:t xml:space="preserve"> ل</w:t>
            </w:r>
            <w:r w:rsidRPr="00C25D0E">
              <w:rPr>
                <w:spacing w:val="-4"/>
                <w:rtl/>
                <w:lang w:val="en-US" w:eastAsia="zh-CN"/>
              </w:rPr>
              <w:t>مؤتمر المندوبين المفوضين، للأسباب الموضحة أدناه.</w:t>
            </w:r>
          </w:p>
          <w:p w14:paraId="44B52E54" w14:textId="77777777" w:rsidR="004022F3" w:rsidRDefault="004022F3" w:rsidP="004022F3">
            <w:pPr>
              <w:rPr>
                <w:lang w:val="en-US" w:eastAsia="zh-CN"/>
              </w:rPr>
            </w:pPr>
            <w:r>
              <w:rPr>
                <w:rFonts w:hint="cs"/>
                <w:rtl/>
                <w:lang w:val="en-US" w:eastAsia="zh-CN"/>
              </w:rPr>
              <w:t>و</w:t>
            </w:r>
            <w:r w:rsidRPr="002E45BF">
              <w:rPr>
                <w:rtl/>
                <w:lang w:val="en-US" w:eastAsia="zh-CN"/>
              </w:rPr>
              <w:t>يهدف هذا المقترح إلى الحفاظ على الاستقرار واليقين في أنشطة الاتحاد المتعلقة بالشبكات القائمة على بروتوكول الإنترنت</w:t>
            </w:r>
            <w:r>
              <w:rPr>
                <w:rFonts w:hint="cs"/>
                <w:rtl/>
                <w:lang w:val="en-US" w:eastAsia="zh-CN"/>
              </w:rPr>
              <w:t> </w:t>
            </w:r>
            <w:r w:rsidRPr="002E45BF">
              <w:rPr>
                <w:rtl/>
                <w:lang w:val="en-US" w:eastAsia="zh-CN"/>
              </w:rPr>
              <w:t>(</w:t>
            </w:r>
            <w:r w:rsidRPr="002E45BF">
              <w:rPr>
                <w:lang w:val="en-US" w:eastAsia="zh-CN"/>
              </w:rPr>
              <w:t>IP</w:t>
            </w:r>
            <w:r w:rsidRPr="002E45BF">
              <w:rPr>
                <w:rtl/>
                <w:lang w:val="en-US" w:eastAsia="zh-CN"/>
              </w:rPr>
              <w:t xml:space="preserve">). </w:t>
            </w:r>
            <w:r>
              <w:rPr>
                <w:rFonts w:hint="cs"/>
                <w:rtl/>
                <w:lang w:val="en-US" w:eastAsia="zh-CN"/>
              </w:rPr>
              <w:t>ويتسق</w:t>
            </w:r>
            <w:r w:rsidRPr="002E45BF">
              <w:rPr>
                <w:rtl/>
                <w:lang w:val="en-US" w:eastAsia="zh-CN"/>
              </w:rPr>
              <w:t xml:space="preserve"> المقترح مع الموقف السابق </w:t>
            </w:r>
            <w:r>
              <w:rPr>
                <w:rFonts w:hint="cs"/>
                <w:rtl/>
                <w:lang w:val="en-US" w:eastAsia="zh-CN"/>
              </w:rPr>
              <w:t>ل</w:t>
            </w:r>
            <w:r w:rsidRPr="002E45BF">
              <w:rPr>
                <w:rtl/>
                <w:lang w:val="en-US" w:eastAsia="zh-CN"/>
              </w:rPr>
              <w:t xml:space="preserve">لجنة البلدان الأمريكية للاتصالات </w:t>
            </w:r>
            <w:r>
              <w:rPr>
                <w:rFonts w:hint="cs"/>
                <w:rtl/>
                <w:lang w:val="en-US" w:eastAsia="zh-CN"/>
              </w:rPr>
              <w:t xml:space="preserve">في </w:t>
            </w:r>
            <w:r w:rsidRPr="002E45BF">
              <w:rPr>
                <w:rtl/>
                <w:lang w:val="en-US" w:eastAsia="zh-CN"/>
              </w:rPr>
              <w:t>مؤتمر المندوبين المفوضين لعام</w:t>
            </w:r>
            <w:r>
              <w:rPr>
                <w:rFonts w:hint="cs"/>
                <w:rtl/>
                <w:lang w:val="en-US" w:eastAsia="zh-CN"/>
              </w:rPr>
              <w:t> </w:t>
            </w:r>
            <w:r w:rsidRPr="002E45BF">
              <w:rPr>
                <w:lang w:val="en-US" w:eastAsia="zh-CN"/>
              </w:rPr>
              <w:t>2022</w:t>
            </w:r>
            <w:r w:rsidRPr="002E45BF">
              <w:rPr>
                <w:rtl/>
                <w:lang w:val="en-US" w:eastAsia="zh-CN"/>
              </w:rPr>
              <w:t xml:space="preserve"> (</w:t>
            </w:r>
            <w:r w:rsidRPr="002E45BF">
              <w:rPr>
                <w:lang w:val="en-US" w:eastAsia="zh-CN"/>
              </w:rPr>
              <w:t>PP-22</w:t>
            </w:r>
            <w:r w:rsidRPr="002E45BF">
              <w:rPr>
                <w:rtl/>
                <w:lang w:val="en-US" w:eastAsia="zh-CN"/>
              </w:rPr>
              <w:t xml:space="preserve">)، والذي أيّد عدم </w:t>
            </w:r>
            <w:r w:rsidRPr="00306712">
              <w:rPr>
                <w:rtl/>
                <w:lang w:val="en-US" w:eastAsia="zh-CN"/>
              </w:rPr>
              <w:t xml:space="preserve">إدخال أي تعديل </w:t>
            </w:r>
            <w:r w:rsidRPr="002E45BF">
              <w:rPr>
                <w:rtl/>
                <w:lang w:val="en-US" w:eastAsia="zh-CN"/>
              </w:rPr>
              <w:t xml:space="preserve">على القرار </w:t>
            </w:r>
            <w:r w:rsidRPr="002E45BF">
              <w:rPr>
                <w:lang w:val="en-US" w:eastAsia="zh-CN"/>
              </w:rPr>
              <w:t>101</w:t>
            </w:r>
            <w:r w:rsidRPr="002E45BF">
              <w:rPr>
                <w:rtl/>
                <w:lang w:val="en-US" w:eastAsia="zh-CN"/>
              </w:rPr>
              <w:t xml:space="preserve"> (الوثيقة </w:t>
            </w:r>
            <w:hyperlink r:id="rId13" w:history="1">
              <w:r w:rsidRPr="001B4633">
                <w:rPr>
                  <w:rFonts w:eastAsia="Times New Roman"/>
                  <w:color w:val="0000FF"/>
                  <w:u w:val="single"/>
                </w:rPr>
                <w:t>IAP/76/A31</w:t>
              </w:r>
            </w:hyperlink>
            <w:r w:rsidRPr="001B4633">
              <w:rPr>
                <w:rtl/>
                <w:lang w:val="en-US" w:eastAsia="zh-CN"/>
              </w:rPr>
              <w:t>).</w:t>
            </w:r>
          </w:p>
          <w:p w14:paraId="24CCE67D" w14:textId="77777777" w:rsidR="003A0ECA" w:rsidRPr="004022F3" w:rsidRDefault="003A0ECA" w:rsidP="003A0ECA">
            <w:pPr>
              <w:pStyle w:val="Agendaitem"/>
              <w:rPr>
                <w:lang w:val="en-US" w:eastAsia="zh-CN" w:bidi="ar-SY"/>
              </w:rPr>
            </w:pPr>
          </w:p>
        </w:tc>
      </w:tr>
    </w:tbl>
    <w:p w14:paraId="67E0DC80" w14:textId="77777777" w:rsidR="00202773" w:rsidRDefault="00716FEB" w:rsidP="00966FE9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 w:line="240" w:lineRule="auto"/>
        <w:jc w:val="left"/>
        <w:textAlignment w:val="auto"/>
        <w:rPr>
          <w:rtl/>
        </w:rPr>
      </w:pPr>
      <w:r>
        <w:rPr>
          <w:rtl/>
        </w:rPr>
        <w:br w:type="page"/>
      </w:r>
    </w:p>
    <w:p w14:paraId="3878104A" w14:textId="77777777" w:rsidR="00386BE1" w:rsidRDefault="00000000">
      <w:pPr>
        <w:pStyle w:val="Proposal"/>
      </w:pPr>
      <w:r>
        <w:rPr>
          <w:u w:val="single"/>
        </w:rPr>
        <w:lastRenderedPageBreak/>
        <w:t>NOC</w:t>
      </w:r>
      <w:r>
        <w:tab/>
        <w:t>IAP/81A2/1</w:t>
      </w:r>
    </w:p>
    <w:p w14:paraId="7115AF09" w14:textId="77777777" w:rsidR="00000000" w:rsidRPr="004F2760" w:rsidRDefault="00000000" w:rsidP="00211F18">
      <w:pPr>
        <w:pStyle w:val="ResNo"/>
        <w:keepNext w:val="0"/>
        <w:rPr>
          <w:rtl/>
        </w:rPr>
      </w:pPr>
      <w:r w:rsidRPr="004F2760">
        <w:rPr>
          <w:rtl/>
        </w:rPr>
        <w:t xml:space="preserve">القـرار </w:t>
      </w:r>
      <w:r w:rsidRPr="004F2760">
        <w:rPr>
          <w:rStyle w:val="href"/>
        </w:rPr>
        <w:t>101</w:t>
      </w:r>
      <w:r w:rsidRPr="004F2760">
        <w:rPr>
          <w:rtl/>
        </w:rPr>
        <w:t xml:space="preserve"> (المراجَع في </w:t>
      </w:r>
      <w:r w:rsidRPr="004F2760">
        <w:rPr>
          <w:rFonts w:hint="cs"/>
          <w:rtl/>
        </w:rPr>
        <w:t xml:space="preserve">بوخارست، </w:t>
      </w:r>
      <w:r w:rsidRPr="004F2760">
        <w:t>2022</w:t>
      </w:r>
      <w:r w:rsidRPr="004F2760">
        <w:rPr>
          <w:rtl/>
        </w:rPr>
        <w:t>)</w:t>
      </w:r>
    </w:p>
    <w:p w14:paraId="67E8E966" w14:textId="77777777" w:rsidR="00000000" w:rsidRPr="004F2760" w:rsidRDefault="00000000" w:rsidP="00211F18">
      <w:pPr>
        <w:pStyle w:val="Restitle"/>
        <w:keepNext w:val="0"/>
      </w:pPr>
      <w:r w:rsidRPr="004F2760">
        <w:rPr>
          <w:rtl/>
        </w:rPr>
        <w:t>الشبكات القائمة على بروتوكول الإنترنت</w:t>
      </w:r>
    </w:p>
    <w:p w14:paraId="6D4ED514" w14:textId="77777777" w:rsidR="00000000" w:rsidRPr="004F2760" w:rsidRDefault="00000000" w:rsidP="00211F18">
      <w:pPr>
        <w:pStyle w:val="Normalaftertitle"/>
        <w:rPr>
          <w:rtl/>
        </w:rPr>
      </w:pPr>
      <w:r w:rsidRPr="004F2760">
        <w:rPr>
          <w:rtl/>
        </w:rPr>
        <w:t>إن مؤتمر المندوبين المفوضين للاتحاد الدولي للاتصالات (</w:t>
      </w:r>
      <w:r w:rsidRPr="004F2760">
        <w:rPr>
          <w:rFonts w:hint="cs"/>
          <w:rtl/>
        </w:rPr>
        <w:t xml:space="preserve">بوخارست، </w:t>
      </w:r>
      <w:r w:rsidRPr="004F2760">
        <w:t>2022</w:t>
      </w:r>
      <w:r w:rsidRPr="004F2760">
        <w:rPr>
          <w:rtl/>
        </w:rPr>
        <w:t>)،</w:t>
      </w:r>
    </w:p>
    <w:p w14:paraId="4676A01A" w14:textId="77777777" w:rsidR="004022F3" w:rsidRPr="00C15014" w:rsidRDefault="00000000" w:rsidP="004022F3">
      <w:pPr>
        <w:pStyle w:val="Reasons"/>
      </w:pPr>
      <w:r>
        <w:rPr>
          <w:rtl/>
        </w:rPr>
        <w:t>الأسباب:</w:t>
      </w:r>
      <w:r>
        <w:tab/>
      </w:r>
      <w:r w:rsidR="004022F3" w:rsidRPr="00C15014">
        <w:rPr>
          <w:rtl/>
        </w:rPr>
        <w:t>يُعد النص الحالي واسعاً ومرناً بما يكفي لتمكين الاتحاد من الاستجابة للبيئة المتغيرة في مجال الاتصالات</w:t>
      </w:r>
      <w:r w:rsidR="004022F3" w:rsidRPr="00C15014">
        <w:rPr>
          <w:rFonts w:hint="cs"/>
          <w:rtl/>
        </w:rPr>
        <w:t>/</w:t>
      </w:r>
      <w:r w:rsidR="004022F3" w:rsidRPr="00C15014">
        <w:rPr>
          <w:rtl/>
        </w:rPr>
        <w:t xml:space="preserve">تكنولوجيا المعلومات والاتصالات. </w:t>
      </w:r>
      <w:r w:rsidR="004022F3" w:rsidRPr="00C15014">
        <w:rPr>
          <w:rFonts w:hint="cs"/>
          <w:rtl/>
        </w:rPr>
        <w:t>ولذلك</w:t>
      </w:r>
      <w:r w:rsidR="004022F3" w:rsidRPr="00C15014">
        <w:rPr>
          <w:rtl/>
        </w:rPr>
        <w:t xml:space="preserve">، لا توجد حاجة </w:t>
      </w:r>
      <w:r w:rsidR="004022F3" w:rsidRPr="00C15014">
        <w:rPr>
          <w:rFonts w:hint="cs"/>
          <w:rtl/>
        </w:rPr>
        <w:t xml:space="preserve">إلى </w:t>
      </w:r>
      <w:r w:rsidR="004022F3" w:rsidRPr="00C15014">
        <w:rPr>
          <w:rtl/>
        </w:rPr>
        <w:t xml:space="preserve">إجراء أي </w:t>
      </w:r>
      <w:r w:rsidR="004022F3" w:rsidRPr="00C15014">
        <w:rPr>
          <w:rFonts w:hint="cs"/>
          <w:rtl/>
        </w:rPr>
        <w:t>تعديلات</w:t>
      </w:r>
      <w:r w:rsidR="004022F3" w:rsidRPr="00C15014">
        <w:rPr>
          <w:rtl/>
        </w:rPr>
        <w:t>.</w:t>
      </w:r>
    </w:p>
    <w:p w14:paraId="0451571B" w14:textId="0058C0BD" w:rsidR="00386BE1" w:rsidRPr="00F727AE" w:rsidRDefault="004022F3" w:rsidP="00F727AE">
      <w:pPr>
        <w:spacing w:before="600"/>
        <w:jc w:val="center"/>
        <w:rPr>
          <w:lang w:val="fr-CH"/>
        </w:rPr>
      </w:pPr>
      <w:r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</w:t>
      </w:r>
    </w:p>
    <w:sectPr w:rsidR="00386BE1" w:rsidRPr="00F727AE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type w:val="nextColumn"/>
      <w:pgSz w:w="11907" w:h="16834" w:code="9"/>
      <w:pgMar w:top="1418" w:right="1418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A63D2" w14:textId="77777777" w:rsidR="00B56AB7" w:rsidRDefault="00B56AB7" w:rsidP="00FE7FCA">
      <w:r>
        <w:separator/>
      </w:r>
    </w:p>
  </w:endnote>
  <w:endnote w:type="continuationSeparator" w:id="0">
    <w:p w14:paraId="291880A5" w14:textId="77777777" w:rsidR="00B56AB7" w:rsidRDefault="00B56AB7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altName w:val="Traditional Arabic"/>
    <w:charset w:val="B2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altName w:val="Verdan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602BD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6AD13" w14:textId="77777777" w:rsidR="008850EF" w:rsidRPr="003F2E54" w:rsidRDefault="008850EF" w:rsidP="008850EF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2F39A" w14:textId="77777777" w:rsidR="00B56AB7" w:rsidRDefault="00B56AB7">
      <w:r>
        <w:separator/>
      </w:r>
    </w:p>
  </w:footnote>
  <w:footnote w:type="continuationSeparator" w:id="0">
    <w:p w14:paraId="6560999B" w14:textId="77777777" w:rsidR="00B56AB7" w:rsidRDefault="00B56AB7" w:rsidP="00FE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197BB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620F32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7576B06E" w14:textId="77777777" w:rsidR="003915D1" w:rsidRDefault="003915D1"/>
  <w:p w14:paraId="655B6172" w14:textId="77777777" w:rsidR="003915D1" w:rsidRDefault="003915D1"/>
  <w:sdt>
    <w:sdtPr>
      <w:rPr>
        <w:rtl/>
      </w:rPr>
      <w:id w:val="87908844"/>
      <w:showingPlcHdr/>
    </w:sdtPr>
    <w:sdtContent>
      <w:p w14:paraId="7DB64B6B" w14:textId="66FEDBA4" w:rsidR="00000000" w:rsidRDefault="004022F3">
        <w:r>
          <w:rPr>
            <w:rtl/>
          </w:rPr>
          <w:t xml:space="preserve">     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45B94" w14:textId="77777777" w:rsidR="003915D1" w:rsidRPr="003A0ECA" w:rsidRDefault="009F279B" w:rsidP="00253E92">
    <w:pPr>
      <w:bidi w:val="0"/>
      <w:spacing w:after="360" w:line="240" w:lineRule="auto"/>
      <w:jc w:val="center"/>
      <w:rPr>
        <w:rFonts w:ascii="Calibri" w:hAnsi="Calibri" w:cs="Times New Roman"/>
        <w:sz w:val="18"/>
        <w:szCs w:val="18"/>
      </w:rPr>
    </w:pPr>
    <w:r w:rsidRPr="003A0ECA">
      <w:rPr>
        <w:rStyle w:val="PageNumber"/>
        <w:rFonts w:ascii="Calibri" w:hAnsi="Calibri"/>
      </w:rPr>
      <w:fldChar w:fldCharType="begin"/>
    </w:r>
    <w:r w:rsidRPr="003A0ECA">
      <w:rPr>
        <w:rStyle w:val="PageNumber"/>
        <w:rFonts w:ascii="Calibri" w:hAnsi="Calibri"/>
      </w:rPr>
      <w:instrText xml:space="preserve"> PAGE </w:instrText>
    </w:r>
    <w:r w:rsidRPr="003A0ECA">
      <w:rPr>
        <w:rStyle w:val="PageNumber"/>
        <w:rFonts w:ascii="Calibri" w:hAnsi="Calibri"/>
      </w:rPr>
      <w:fldChar w:fldCharType="separate"/>
    </w:r>
    <w:r w:rsidR="00D10091" w:rsidRPr="003A0ECA">
      <w:rPr>
        <w:rStyle w:val="PageNumber"/>
        <w:rFonts w:ascii="Calibri" w:hAnsi="Calibri"/>
        <w:noProof/>
      </w:rPr>
      <w:t>2</w:t>
    </w:r>
    <w:r w:rsidRPr="003A0ECA">
      <w:rPr>
        <w:rStyle w:val="PageNumber"/>
        <w:rFonts w:ascii="Calibri" w:hAnsi="Calibri"/>
      </w:rPr>
      <w:fldChar w:fldCharType="end"/>
    </w:r>
    <w:r w:rsidRPr="003A0ECA">
      <w:rPr>
        <w:rStyle w:val="PageNumber"/>
        <w:rFonts w:ascii="Calibri" w:hAnsi="Calibri"/>
        <w:rtl/>
      </w:rPr>
      <w:br/>
    </w:r>
    <w:r w:rsidRPr="003A0ECA">
      <w:rPr>
        <w:rStyle w:val="PageNumber"/>
        <w:rFonts w:ascii="Calibri" w:hAnsi="Calibri"/>
      </w:rPr>
      <w:t>PP</w:t>
    </w:r>
    <w:r w:rsidR="00CF6871" w:rsidRPr="003A0ECA">
      <w:rPr>
        <w:rStyle w:val="PageNumber"/>
        <w:rFonts w:ascii="Calibri" w:hAnsi="Calibri"/>
      </w:rPr>
      <w:t>2</w:t>
    </w:r>
    <w:r w:rsidR="00B701B5">
      <w:rPr>
        <w:rStyle w:val="PageNumber"/>
        <w:rFonts w:ascii="Calibri" w:hAnsi="Calibri"/>
      </w:rPr>
      <w:t>6</w:t>
    </w:r>
    <w:r w:rsidRPr="003A0ECA">
      <w:rPr>
        <w:rStyle w:val="PageNumber"/>
        <w:rFonts w:ascii="Calibri" w:hAnsi="Calibri"/>
      </w:rPr>
      <w:t>/81(Add.2)-A</w:t>
    </w:r>
  </w:p>
  <w:sdt>
    <w:sdtPr>
      <w:rPr>
        <w:rtl/>
      </w:rPr>
      <w:id w:val="-488557547"/>
      <w:showingPlcHdr/>
    </w:sdtPr>
    <w:sdtContent>
      <w:p w14:paraId="7EE9F4F5" w14:textId="0087A3EE" w:rsidR="00000000" w:rsidRDefault="004022F3">
        <w:r>
          <w:rPr>
            <w:rtl/>
          </w:rPr>
          <w:t xml:space="preserve">     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8AD52" w14:textId="77777777" w:rsidR="003915D1" w:rsidRPr="00B10B0D" w:rsidRDefault="003915D1" w:rsidP="00255055"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0" w:line="240" w:lineRule="auto"/>
      <w:jc w:val="center"/>
      <w:rPr>
        <w:rFonts w:cs="Times New Roman"/>
        <w:sz w:val="18"/>
        <w:szCs w:val="20"/>
        <w:lang w:bidi="ar-SA"/>
      </w:rPr>
    </w:pPr>
  </w:p>
  <w:sdt>
    <w:sdtPr>
      <w:rPr>
        <w:rtl/>
      </w:rPr>
      <w:id w:val="-1787964272"/>
      <w:showingPlcHdr/>
    </w:sdtPr>
    <w:sdtContent>
      <w:p w14:paraId="733E1799" w14:textId="75F8DB38" w:rsidR="00000000" w:rsidRDefault="004022F3">
        <w:r>
          <w:rPr>
            <w:rtl/>
          </w:rPr>
          <w:t xml:space="preserve">    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5022381">
    <w:abstractNumId w:val="9"/>
  </w:num>
  <w:num w:numId="2" w16cid:durableId="1352491356">
    <w:abstractNumId w:val="7"/>
  </w:num>
  <w:num w:numId="3" w16cid:durableId="580020748">
    <w:abstractNumId w:val="6"/>
  </w:num>
  <w:num w:numId="4" w16cid:durableId="1722166347">
    <w:abstractNumId w:val="5"/>
  </w:num>
  <w:num w:numId="5" w16cid:durableId="1141265024">
    <w:abstractNumId w:val="4"/>
  </w:num>
  <w:num w:numId="6" w16cid:durableId="1190223347">
    <w:abstractNumId w:val="8"/>
  </w:num>
  <w:num w:numId="7" w16cid:durableId="1592665460">
    <w:abstractNumId w:val="3"/>
  </w:num>
  <w:num w:numId="8" w16cid:durableId="618299329">
    <w:abstractNumId w:val="2"/>
  </w:num>
  <w:num w:numId="9" w16cid:durableId="1027676213">
    <w:abstractNumId w:val="1"/>
  </w:num>
  <w:num w:numId="10" w16cid:durableId="859860690">
    <w:abstractNumId w:val="0"/>
  </w:num>
  <w:num w:numId="11" w16cid:durableId="726683897">
    <w:abstractNumId w:val="12"/>
  </w:num>
  <w:num w:numId="12" w16cid:durableId="34475199">
    <w:abstractNumId w:val="10"/>
  </w:num>
  <w:num w:numId="13" w16cid:durableId="14247197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04"/>
    <w:rsid w:val="00003ED5"/>
    <w:rsid w:val="00004A19"/>
    <w:rsid w:val="00005A03"/>
    <w:rsid w:val="00006678"/>
    <w:rsid w:val="000075F1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715BE"/>
    <w:rsid w:val="00074E5D"/>
    <w:rsid w:val="00075C7A"/>
    <w:rsid w:val="00083144"/>
    <w:rsid w:val="00093C07"/>
    <w:rsid w:val="00093D7D"/>
    <w:rsid w:val="00093EE3"/>
    <w:rsid w:val="000960D3"/>
    <w:rsid w:val="000969A1"/>
    <w:rsid w:val="00097232"/>
    <w:rsid w:val="000972E1"/>
    <w:rsid w:val="000A557E"/>
    <w:rsid w:val="000A6DD9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53C0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6BD8"/>
    <w:rsid w:val="001A730B"/>
    <w:rsid w:val="001A79FF"/>
    <w:rsid w:val="001B1704"/>
    <w:rsid w:val="001B2C77"/>
    <w:rsid w:val="001B428F"/>
    <w:rsid w:val="001B5864"/>
    <w:rsid w:val="001B58C3"/>
    <w:rsid w:val="001B61AB"/>
    <w:rsid w:val="001C100C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E92"/>
    <w:rsid w:val="00255055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BA0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24167"/>
    <w:rsid w:val="00326110"/>
    <w:rsid w:val="0032611B"/>
    <w:rsid w:val="00326A4C"/>
    <w:rsid w:val="00333132"/>
    <w:rsid w:val="003340A3"/>
    <w:rsid w:val="00335B35"/>
    <w:rsid w:val="00337F61"/>
    <w:rsid w:val="00342815"/>
    <w:rsid w:val="003466E8"/>
    <w:rsid w:val="003466E9"/>
    <w:rsid w:val="0035227D"/>
    <w:rsid w:val="00353D14"/>
    <w:rsid w:val="00355CBF"/>
    <w:rsid w:val="003565F7"/>
    <w:rsid w:val="00361DC0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86BE1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22F3"/>
    <w:rsid w:val="00405596"/>
    <w:rsid w:val="00406179"/>
    <w:rsid w:val="00406227"/>
    <w:rsid w:val="0040663B"/>
    <w:rsid w:val="00413C36"/>
    <w:rsid w:val="00414B82"/>
    <w:rsid w:val="00414DDA"/>
    <w:rsid w:val="00416440"/>
    <w:rsid w:val="004220EA"/>
    <w:rsid w:val="00423108"/>
    <w:rsid w:val="0042363E"/>
    <w:rsid w:val="00425658"/>
    <w:rsid w:val="00426AC1"/>
    <w:rsid w:val="00433A34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4AB9"/>
    <w:rsid w:val="004869DA"/>
    <w:rsid w:val="004958CB"/>
    <w:rsid w:val="004A1AC1"/>
    <w:rsid w:val="004A63FE"/>
    <w:rsid w:val="004B0FAC"/>
    <w:rsid w:val="004B39C5"/>
    <w:rsid w:val="004B677A"/>
    <w:rsid w:val="004B67AA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00CA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6700"/>
    <w:rsid w:val="00523132"/>
    <w:rsid w:val="00523135"/>
    <w:rsid w:val="00523E26"/>
    <w:rsid w:val="00524494"/>
    <w:rsid w:val="00524D1B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FB8"/>
    <w:rsid w:val="005D1D95"/>
    <w:rsid w:val="005D20FB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6482"/>
    <w:rsid w:val="00646A3A"/>
    <w:rsid w:val="00650A04"/>
    <w:rsid w:val="00650B49"/>
    <w:rsid w:val="00651F6B"/>
    <w:rsid w:val="00652C0B"/>
    <w:rsid w:val="0065503D"/>
    <w:rsid w:val="00662527"/>
    <w:rsid w:val="006629E0"/>
    <w:rsid w:val="0066480D"/>
    <w:rsid w:val="0067065E"/>
    <w:rsid w:val="00674479"/>
    <w:rsid w:val="00674599"/>
    <w:rsid w:val="00675185"/>
    <w:rsid w:val="006753B2"/>
    <w:rsid w:val="006776EA"/>
    <w:rsid w:val="00680F62"/>
    <w:rsid w:val="00681B31"/>
    <w:rsid w:val="00683971"/>
    <w:rsid w:val="0068645F"/>
    <w:rsid w:val="00686D43"/>
    <w:rsid w:val="0069021A"/>
    <w:rsid w:val="006909AD"/>
    <w:rsid w:val="00692440"/>
    <w:rsid w:val="006927F6"/>
    <w:rsid w:val="00695E26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57C8"/>
    <w:rsid w:val="006E79C9"/>
    <w:rsid w:val="006E7D9F"/>
    <w:rsid w:val="006F5BA2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607C0"/>
    <w:rsid w:val="00761F8F"/>
    <w:rsid w:val="00762938"/>
    <w:rsid w:val="007638CF"/>
    <w:rsid w:val="0076605C"/>
    <w:rsid w:val="00767035"/>
    <w:rsid w:val="007748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75D5"/>
    <w:rsid w:val="00811230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84B66"/>
    <w:rsid w:val="008850EF"/>
    <w:rsid w:val="008923DA"/>
    <w:rsid w:val="008929EA"/>
    <w:rsid w:val="008930C3"/>
    <w:rsid w:val="00893734"/>
    <w:rsid w:val="00896B87"/>
    <w:rsid w:val="008A14A2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3D90"/>
    <w:rsid w:val="00954625"/>
    <w:rsid w:val="009549B6"/>
    <w:rsid w:val="0096156C"/>
    <w:rsid w:val="00961F52"/>
    <w:rsid w:val="00962A57"/>
    <w:rsid w:val="009639E0"/>
    <w:rsid w:val="00965468"/>
    <w:rsid w:val="00966FE9"/>
    <w:rsid w:val="00967D57"/>
    <w:rsid w:val="00970F39"/>
    <w:rsid w:val="00972ED6"/>
    <w:rsid w:val="00975D77"/>
    <w:rsid w:val="00980117"/>
    <w:rsid w:val="00980D4E"/>
    <w:rsid w:val="00981740"/>
    <w:rsid w:val="00983786"/>
    <w:rsid w:val="00986576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E0255"/>
    <w:rsid w:val="009E369F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7221"/>
    <w:rsid w:val="00A306FA"/>
    <w:rsid w:val="00A335F2"/>
    <w:rsid w:val="00A366E4"/>
    <w:rsid w:val="00A3778F"/>
    <w:rsid w:val="00A4062B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1FE1"/>
    <w:rsid w:val="00A735A3"/>
    <w:rsid w:val="00A7445A"/>
    <w:rsid w:val="00A74F7E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C1E7A"/>
    <w:rsid w:val="00AC2DD5"/>
    <w:rsid w:val="00AC3A4C"/>
    <w:rsid w:val="00AC4D7C"/>
    <w:rsid w:val="00AC628F"/>
    <w:rsid w:val="00AD5D22"/>
    <w:rsid w:val="00AD6074"/>
    <w:rsid w:val="00AD615F"/>
    <w:rsid w:val="00AD7BF9"/>
    <w:rsid w:val="00AD7D7F"/>
    <w:rsid w:val="00AE0AC5"/>
    <w:rsid w:val="00AE43BE"/>
    <w:rsid w:val="00AE667F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4684"/>
    <w:rsid w:val="00B14E40"/>
    <w:rsid w:val="00B1523B"/>
    <w:rsid w:val="00B1733E"/>
    <w:rsid w:val="00B22596"/>
    <w:rsid w:val="00B26D73"/>
    <w:rsid w:val="00B3661A"/>
    <w:rsid w:val="00B37433"/>
    <w:rsid w:val="00B40192"/>
    <w:rsid w:val="00B40AF4"/>
    <w:rsid w:val="00B46E3B"/>
    <w:rsid w:val="00B474D9"/>
    <w:rsid w:val="00B54322"/>
    <w:rsid w:val="00B54D74"/>
    <w:rsid w:val="00B56AB7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30AC"/>
    <w:rsid w:val="00B93F32"/>
    <w:rsid w:val="00B947D2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E096F"/>
    <w:rsid w:val="00BE55C6"/>
    <w:rsid w:val="00BF06B3"/>
    <w:rsid w:val="00BF374F"/>
    <w:rsid w:val="00BF610D"/>
    <w:rsid w:val="00BF720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2D1E"/>
    <w:rsid w:val="00C548BF"/>
    <w:rsid w:val="00C54CFB"/>
    <w:rsid w:val="00C5780B"/>
    <w:rsid w:val="00C6627E"/>
    <w:rsid w:val="00C70826"/>
    <w:rsid w:val="00C71396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3CE"/>
    <w:rsid w:val="00CC1C62"/>
    <w:rsid w:val="00CC6C27"/>
    <w:rsid w:val="00CC719B"/>
    <w:rsid w:val="00CC7DDA"/>
    <w:rsid w:val="00CC7E0B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31F48"/>
    <w:rsid w:val="00D36206"/>
    <w:rsid w:val="00D409A0"/>
    <w:rsid w:val="00D4153A"/>
    <w:rsid w:val="00D44B82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F10EF"/>
    <w:rsid w:val="00DF23FC"/>
    <w:rsid w:val="00DF29E4"/>
    <w:rsid w:val="00DF3173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6A04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6350"/>
    <w:rsid w:val="00EC6F99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10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27AE"/>
    <w:rsid w:val="00F74219"/>
    <w:rsid w:val="00F77CA2"/>
    <w:rsid w:val="00F85BE7"/>
    <w:rsid w:val="00F8664E"/>
    <w:rsid w:val="00F86FF8"/>
    <w:rsid w:val="00F90C7C"/>
    <w:rsid w:val="00F91F22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46421F"/>
  <w15:docId w15:val="{FB50A9AA-FDD2-44D2-9DAC-917AAE28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ECA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 w:after="12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A626E0"/>
    <w:pPr>
      <w:spacing w:before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A626E0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DF3173"/>
    <w:rPr>
      <w:rFonts w:ascii="Dubai" w:hAnsi="Dubai" w:cs="Dubai"/>
      <w:position w:val="6"/>
      <w:sz w:val="18"/>
      <w:szCs w:val="18"/>
      <w:lang w:val="en-GB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A626E0"/>
    <w:pPr>
      <w:spacing w:before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 w:after="12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A626E0"/>
    <w:rPr>
      <w:b/>
      <w:bCs/>
    </w:rPr>
  </w:style>
  <w:style w:type="character" w:customStyle="1" w:styleId="ReasonsChar">
    <w:name w:val="Reasons Char"/>
    <w:basedOn w:val="DefaultParagraphFont"/>
    <w:link w:val="Reasons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4E150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uiPriority w:val="99"/>
    <w:rsid w:val="004E150E"/>
    <w:rPr>
      <w:rFonts w:ascii="Times New Roman Bold" w:hAnsi="Times New Roman Bold" w:cs="Traditional Arabic"/>
      <w:b/>
      <w:bCs/>
      <w:sz w:val="22"/>
      <w:szCs w:val="30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 w:after="12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966FE9"/>
    <w:rPr>
      <w:sz w:val="26"/>
      <w:szCs w:val="2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966FE9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966FE9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qFormat/>
    <w:rsid w:val="001F5C8A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itu.int/dms_pub/itu-s/md/22/pp/c/S22-PP-C-0076!A31!MSW-E.docx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196388e3-7039-487d-b733-8691063cb7e1">DPM</DPM_x0020_Author>
    <DPM_x0020_File_x0020_name xmlns="196388e3-7039-487d-b733-8691063cb7e1">S26-PP-C-0081!A2!MSW-A</DPM_x0020_File_x0020_name>
    <DPM_x0020_Version xmlns="196388e3-7039-487d-b733-8691063cb7e1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196388e3-7039-487d-b733-8691063cb7e1" targetNamespace="http://schemas.microsoft.com/office/2006/metadata/properties" ma:root="true" ma:fieldsID="d41af5c836d734370eb92e7ee5f83852" ns2:_="" ns3:_="">
    <xsd:import namespace="996b2e75-67fd-4955-a3b0-5ab9934cb50b"/>
    <xsd:import namespace="196388e3-7039-487d-b733-8691063cb7e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388e3-7039-487d-b733-8691063cb7e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196388e3-7039-487d-b733-8691063cb7e1"/>
  </ds:schemaRefs>
</ds:datastoreItem>
</file>

<file path=customXml/itemProps2.xml><?xml version="1.0" encoding="utf-8"?>
<ds:datastoreItem xmlns:ds="http://schemas.openxmlformats.org/officeDocument/2006/customXml" ds:itemID="{D0D6C855-C276-4E1F-BD7D-2D698EBFC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510FB1-C648-45A2-85E9-55D77C3B60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513726-1005-4B2D-ADF8-6AEC1A12A3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196388e3-7039-487d-b733-8691063cb7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162</Words>
  <Characters>1037</Characters>
  <Application>Microsoft Office Word</Application>
  <DocSecurity>0</DocSecurity>
  <Lines>34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1180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S26-PP-C-0081!A2!MSW-A</dc:title>
  <dc:subject>Plenipotentiary Conference (PP-26)</dc:subject>
  <dc:creator>Documents Proposals Manager (DPM)</dc:creator>
  <cp:keywords>DPM_v2026.8.25.1_prod</cp:keywords>
  <dc:description/>
  <cp:lastModifiedBy>BP</cp:lastModifiedBy>
  <cp:revision>4</cp:revision>
  <dcterms:created xsi:type="dcterms:W3CDTF">2026-10-27T10:27:00Z</dcterms:created>
  <dcterms:modified xsi:type="dcterms:W3CDTF">2026-10-27T10:30:00Z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