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30"/>
        <w:gridCol w:w="2801"/>
      </w:tblGrid>
      <w:tr w:rsidR="00161CDA" w14:paraId="52620D04" w14:textId="77777777" w:rsidTr="00C70164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7C93EFC3" w14:textId="77777777" w:rsidR="00161CDA" w:rsidRPr="00D96B4B" w:rsidRDefault="00AF0849" w:rsidP="00AF0849">
            <w:pPr>
              <w:spacing w:before="0" w:line="240" w:lineRule="atLeast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2CA795D3" wp14:editId="342B993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-10795</wp:posOffset>
                  </wp:positionV>
                  <wp:extent cx="6670800" cy="972000"/>
                  <wp:effectExtent l="0" t="0" r="0" b="0"/>
                  <wp:wrapTight wrapText="bothSides">
                    <wp:wrapPolygon edited="0">
                      <wp:start x="123" y="1694"/>
                      <wp:lineTo x="0" y="9318"/>
                      <wp:lineTo x="0" y="12282"/>
                      <wp:lineTo x="247" y="17365"/>
                      <wp:lineTo x="1049" y="18212"/>
                      <wp:lineTo x="2221" y="19059"/>
                      <wp:lineTo x="2529" y="19059"/>
                      <wp:lineTo x="4688" y="17365"/>
                      <wp:lineTo x="15730" y="16094"/>
                      <wp:lineTo x="17765" y="15247"/>
                      <wp:lineTo x="17704" y="7200"/>
                      <wp:lineTo x="15483" y="6353"/>
                      <wp:lineTo x="432" y="1694"/>
                      <wp:lineTo x="123" y="1694"/>
                    </wp:wrapPolygon>
                  </wp:wrapTight>
                  <wp:docPr id="14114694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469422" name="Picture 1411469422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08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F3B7A" w:rsidRPr="00617BE4" w14:paraId="347C8117" w14:textId="77777777" w:rsidTr="00C70164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69A31FD" w14:textId="77777777" w:rsidR="00EF3B7A" w:rsidRPr="00D96B4B" w:rsidRDefault="00EF3B7A" w:rsidP="000B596F">
            <w:pPr>
              <w:spacing w:before="0"/>
              <w:rPr>
                <w:rFonts w:cstheme="minorHAnsi"/>
                <w:szCs w:val="24"/>
              </w:rPr>
            </w:pPr>
            <w:bookmarkStart w:id="0" w:name="ditulogo"/>
            <w:bookmarkStart w:id="1" w:name="dhead"/>
            <w:bookmarkEnd w:id="0"/>
          </w:p>
        </w:tc>
      </w:tr>
      <w:tr w:rsidR="001A16ED" w:rsidRPr="00C324A8" w14:paraId="4AA494F9" w14:textId="77777777" w:rsidTr="00C70164">
        <w:trPr>
          <w:cantSplit/>
          <w:trHeight w:val="255"/>
          <w:jc w:val="center"/>
        </w:trPr>
        <w:tc>
          <w:tcPr>
            <w:tcW w:w="7230" w:type="dxa"/>
            <w:tcBorders>
              <w:top w:val="single" w:sz="12" w:space="0" w:color="71716F"/>
            </w:tcBorders>
          </w:tcPr>
          <w:p w14:paraId="27712274" w14:textId="77777777" w:rsidR="001A16ED" w:rsidRPr="00D96B4B" w:rsidRDefault="001A16ED" w:rsidP="000B596F">
            <w:pPr>
              <w:spacing w:before="0"/>
              <w:rPr>
                <w:rFonts w:cstheme="minorHAnsi"/>
                <w:b/>
                <w:smallCaps/>
                <w:sz w:val="20"/>
              </w:rPr>
            </w:pPr>
          </w:p>
        </w:tc>
        <w:tc>
          <w:tcPr>
            <w:tcW w:w="2801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3A43807A" w14:textId="77777777" w:rsidR="001A16ED" w:rsidRPr="00D96B4B" w:rsidRDefault="001A16ED" w:rsidP="000B596F">
            <w:pPr>
              <w:spacing w:before="0"/>
              <w:rPr>
                <w:rFonts w:cstheme="minorHAnsi"/>
                <w:sz w:val="20"/>
              </w:rPr>
            </w:pPr>
          </w:p>
        </w:tc>
      </w:tr>
      <w:tr w:rsidR="001A16ED" w:rsidRPr="00C324A8" w14:paraId="39684AB7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26F3E754" w14:textId="77777777" w:rsidR="001A16ED" w:rsidRPr="00D96B4B" w:rsidRDefault="00E844D5" w:rsidP="000B596F">
            <w:pPr>
              <w:pStyle w:val="Committee"/>
              <w:spacing w:after="0"/>
            </w:pPr>
            <w:bookmarkStart w:id="2" w:name="dnum" w:colFirst="1" w:colLast="1"/>
            <w:bookmarkStart w:id="3" w:name="dmeeting" w:colFirst="0" w:colLast="0"/>
            <w:bookmarkEnd w:id="1"/>
            <w:r>
              <w:t>PLENARY MEETING</w:t>
            </w:r>
          </w:p>
        </w:tc>
        <w:tc>
          <w:tcPr>
            <w:tcW w:w="2801" w:type="dxa"/>
            <w:tcMar>
              <w:right w:w="0" w:type="dxa"/>
            </w:tcMar>
          </w:tcPr>
          <w:p w14:paraId="75FE574E" w14:textId="77777777" w:rsidR="001A16ED" w:rsidRPr="00F44B1A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Addendum 11 to</w:t>
            </w:r>
            <w:r>
              <w:rPr>
                <w:rFonts w:cstheme="minorHAnsi"/>
                <w:b/>
                <w:szCs w:val="24"/>
              </w:rPr>
              <w:br/>
              <w:t>Document 81</w:t>
            </w:r>
            <w:r w:rsidR="00F44B1A" w:rsidRPr="00F44B1A">
              <w:rPr>
                <w:rFonts w:cstheme="minorHAnsi"/>
                <w:b/>
                <w:szCs w:val="24"/>
              </w:rPr>
              <w:t>-E</w:t>
            </w:r>
          </w:p>
        </w:tc>
      </w:tr>
      <w:tr w:rsidR="001A16ED" w:rsidRPr="00C324A8" w14:paraId="06B11338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71072039" w14:textId="77777777" w:rsidR="001A16ED" w:rsidRPr="00841AB4" w:rsidRDefault="001A16ED" w:rsidP="000B596F">
            <w:pPr>
              <w:tabs>
                <w:tab w:val="left" w:pos="851"/>
              </w:tabs>
              <w:spacing w:before="0"/>
              <w:rPr>
                <w:rFonts w:asciiTheme="minorHAnsi" w:hAnsiTheme="minorHAnsi" w:cstheme="minorHAnsi"/>
                <w:b/>
                <w:szCs w:val="24"/>
              </w:rPr>
            </w:pPr>
            <w:bookmarkStart w:id="4" w:name="ddate" w:colFirst="1" w:colLast="1"/>
            <w:bookmarkStart w:id="5" w:name="dblank" w:colFirst="0" w:colLast="0"/>
            <w:bookmarkEnd w:id="2"/>
            <w:bookmarkEnd w:id="3"/>
          </w:p>
        </w:tc>
        <w:tc>
          <w:tcPr>
            <w:tcW w:w="2801" w:type="dxa"/>
            <w:tcMar>
              <w:right w:w="0" w:type="dxa"/>
            </w:tcMar>
          </w:tcPr>
          <w:p w14:paraId="396C316E" w14:textId="77777777" w:rsidR="001A16ED" w:rsidRPr="00D96B4B" w:rsidRDefault="001A16ED" w:rsidP="000B596F">
            <w:pPr>
              <w:spacing w:before="0"/>
              <w:rPr>
                <w:rFonts w:cstheme="minorHAnsi"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16 October 2026</w:t>
            </w:r>
          </w:p>
        </w:tc>
      </w:tr>
      <w:tr w:rsidR="001A16ED" w:rsidRPr="00C324A8" w14:paraId="77C8E76D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523AFF0B" w14:textId="77777777" w:rsidR="001A16ED" w:rsidRPr="00D96B4B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szCs w:val="24"/>
              </w:rPr>
            </w:pPr>
            <w:bookmarkStart w:id="6" w:name="dbluepink" w:colFirst="0" w:colLast="0"/>
            <w:bookmarkStart w:id="7" w:name="dorlang" w:colFirst="1" w:colLast="1"/>
            <w:bookmarkEnd w:id="4"/>
            <w:bookmarkEnd w:id="5"/>
          </w:p>
        </w:tc>
        <w:tc>
          <w:tcPr>
            <w:tcW w:w="2801" w:type="dxa"/>
            <w:tcMar>
              <w:right w:w="0" w:type="dxa"/>
            </w:tcMar>
          </w:tcPr>
          <w:p w14:paraId="3C572F93" w14:textId="77777777" w:rsidR="001A16ED" w:rsidRPr="00D96B4B" w:rsidRDefault="001A16ED" w:rsidP="000B596F">
            <w:pPr>
              <w:tabs>
                <w:tab w:val="left" w:pos="993"/>
              </w:tabs>
              <w:spacing w:before="0"/>
              <w:rPr>
                <w:rFonts w:cstheme="minorHAnsi"/>
                <w:b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Original: English</w:t>
            </w:r>
          </w:p>
        </w:tc>
      </w:tr>
      <w:tr w:rsidR="001A16ED" w:rsidRPr="00C324A8" w14:paraId="06275C54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7163364F" w14:textId="77777777" w:rsidR="001A16ED" w:rsidRPr="00D96B4B" w:rsidRDefault="001A16ED" w:rsidP="000B596F">
            <w:pPr>
              <w:tabs>
                <w:tab w:val="left" w:pos="993"/>
              </w:tabs>
              <w:rPr>
                <w:rFonts w:ascii="Verdana" w:hAnsi="Verdana"/>
                <w:b/>
                <w:szCs w:val="24"/>
              </w:rPr>
            </w:pPr>
          </w:p>
        </w:tc>
      </w:tr>
      <w:tr w:rsidR="001A16ED" w:rsidRPr="00C324A8" w14:paraId="3D4214FB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2F0DBE16" w14:textId="77777777" w:rsidR="001A16ED" w:rsidRDefault="001A16ED" w:rsidP="000B596F">
            <w:pPr>
              <w:pStyle w:val="Source"/>
            </w:pPr>
            <w:r>
              <w:t>Member States of the Inter-American Telecommunication Commission (CITEL)</w:t>
            </w:r>
          </w:p>
        </w:tc>
      </w:tr>
      <w:tr w:rsidR="001A16ED" w:rsidRPr="00C324A8" w14:paraId="442C0F76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2B2BA37F" w14:textId="77777777" w:rsidR="001A16ED" w:rsidRDefault="001A16ED" w:rsidP="000B596F">
            <w:pPr>
              <w:pStyle w:val="Title1"/>
            </w:pPr>
            <w:r>
              <w:t xml:space="preserve">PROPOSED </w:t>
            </w:r>
            <w:r w:rsidRPr="001C527E">
              <w:rPr>
                <w:u w:val="single"/>
              </w:rPr>
              <w:t>NOC</w:t>
            </w:r>
            <w:r>
              <w:t xml:space="preserve"> (NO CHANGE) TO RESOLUTION 206</w:t>
            </w:r>
          </w:p>
        </w:tc>
      </w:tr>
      <w:tr w:rsidR="001A16ED" w:rsidRPr="00C324A8" w14:paraId="3A7C330D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6959F0EA" w14:textId="77777777" w:rsidR="001A16ED" w:rsidRDefault="001A16ED" w:rsidP="000B596F">
            <w:pPr>
              <w:pStyle w:val="Title2"/>
            </w:pPr>
          </w:p>
        </w:tc>
      </w:tr>
      <w:tr w:rsidR="001A16ED" w:rsidRPr="00C324A8" w14:paraId="48D670F0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0A224A8B" w14:textId="63B1BF53" w:rsidR="001C527E" w:rsidRPr="001C527E" w:rsidRDefault="001C527E" w:rsidP="001C527E">
            <w:pPr>
              <w:rPr>
                <w:b/>
                <w:bCs/>
                <w:lang w:val="en-US"/>
              </w:rPr>
            </w:pPr>
            <w:r w:rsidRPr="001C527E">
              <w:rPr>
                <w:b/>
                <w:bCs/>
                <w:lang w:val="en-US" w:eastAsia="zh-CN"/>
              </w:rPr>
              <w:t>Abstract:</w:t>
            </w:r>
          </w:p>
          <w:p w14:paraId="60927968" w14:textId="6EDEB874" w:rsidR="001C527E" w:rsidRPr="0094501F" w:rsidRDefault="001C527E" w:rsidP="001C527E">
            <w:pPr>
              <w:rPr>
                <w:szCs w:val="24"/>
                <w:lang w:val="en-US"/>
              </w:rPr>
            </w:pPr>
            <w:r w:rsidRPr="0094501F">
              <w:rPr>
                <w:szCs w:val="24"/>
              </w:rPr>
              <w:t>CITEL proposes no change (</w:t>
            </w:r>
            <w:r w:rsidRPr="0094501F">
              <w:rPr>
                <w:szCs w:val="24"/>
                <w:u w:val="single"/>
              </w:rPr>
              <w:t>NOC</w:t>
            </w:r>
            <w:r w:rsidRPr="0094501F">
              <w:rPr>
                <w:szCs w:val="24"/>
              </w:rPr>
              <w:t>) to Resolution 206</w:t>
            </w:r>
            <w:r>
              <w:rPr>
                <w:szCs w:val="24"/>
              </w:rPr>
              <w:t xml:space="preserve"> </w:t>
            </w:r>
            <w:r w:rsidRPr="0094501F">
              <w:rPr>
                <w:szCs w:val="24"/>
              </w:rPr>
              <w:t xml:space="preserve">(Dubai, 2018) on OTTs, </w:t>
            </w:r>
            <w:r w:rsidRPr="0094501F">
              <w:rPr>
                <w:szCs w:val="24"/>
                <w:lang w:val="en-US"/>
              </w:rPr>
              <w:t>for the reasons outlined below.</w:t>
            </w:r>
          </w:p>
          <w:p w14:paraId="6E486C7C" w14:textId="00605B47" w:rsidR="001C527E" w:rsidRPr="0094501F" w:rsidRDefault="001C527E" w:rsidP="001C527E">
            <w:pPr>
              <w:rPr>
                <w:szCs w:val="24"/>
              </w:rPr>
            </w:pPr>
            <w:r w:rsidRPr="0094501F">
              <w:rPr>
                <w:szCs w:val="24"/>
              </w:rPr>
              <w:t xml:space="preserve">Resolution 206 </w:t>
            </w:r>
            <w:r w:rsidR="004D76FE" w:rsidRPr="0094501F">
              <w:rPr>
                <w:szCs w:val="24"/>
              </w:rPr>
              <w:t>(Dubai, 2018)</w:t>
            </w:r>
            <w:r w:rsidR="004D76FE">
              <w:rPr>
                <w:szCs w:val="24"/>
              </w:rPr>
              <w:t xml:space="preserve"> </w:t>
            </w:r>
            <w:r w:rsidRPr="0094501F">
              <w:rPr>
                <w:szCs w:val="24"/>
              </w:rPr>
              <w:t xml:space="preserve">has provided a stable and effective framework for discussions on OTTs within the ITU’s scope and mandate. Although the </w:t>
            </w:r>
            <w:r>
              <w:rPr>
                <w:szCs w:val="24"/>
              </w:rPr>
              <w:t>r</w:t>
            </w:r>
            <w:r w:rsidRPr="0094501F">
              <w:rPr>
                <w:szCs w:val="24"/>
              </w:rPr>
              <w:t>esolution remained unchanged at PP-22, over the last four-year cycle, there have been no negative consequences to the ITU’s work as a result. On the contrary, the ITU’s work on this topic has continued without interruption, underscoring that changes to this resolution are unnecessary. Any revisions to Resolution 206 (Dubai, 2018)</w:t>
            </w:r>
            <w:r>
              <w:rPr>
                <w:szCs w:val="24"/>
              </w:rPr>
              <w:t xml:space="preserve"> </w:t>
            </w:r>
            <w:r w:rsidRPr="0094501F">
              <w:rPr>
                <w:szCs w:val="24"/>
              </w:rPr>
              <w:t xml:space="preserve">risk unintended negative consequences by potentially interfering with the ITU’s ongoing work in this area. </w:t>
            </w:r>
          </w:p>
          <w:p w14:paraId="49BF3EBB" w14:textId="77777777" w:rsidR="001A16ED" w:rsidRPr="001C527E" w:rsidRDefault="001A16ED" w:rsidP="000B596F">
            <w:pPr>
              <w:pStyle w:val="Agendaitem"/>
              <w:rPr>
                <w:lang w:val="en-GB"/>
              </w:rPr>
            </w:pPr>
          </w:p>
        </w:tc>
      </w:tr>
      <w:bookmarkEnd w:id="6"/>
      <w:bookmarkEnd w:id="7"/>
    </w:tbl>
    <w:p w14:paraId="65B77B54" w14:textId="77777777" w:rsidR="001A16ED" w:rsidRDefault="001A16ED" w:rsidP="00AB2D04"/>
    <w:p w14:paraId="4B03450B" w14:textId="77777777" w:rsidR="0008540E" w:rsidRPr="0008540E" w:rsidRDefault="001A16ED" w:rsidP="00004F8B">
      <w:r>
        <w:br w:type="page"/>
      </w:r>
    </w:p>
    <w:p w14:paraId="577C96AE" w14:textId="77777777" w:rsidR="00BB18D0" w:rsidRDefault="006D5146">
      <w:pPr>
        <w:pStyle w:val="Proposal"/>
      </w:pPr>
      <w:r>
        <w:rPr>
          <w:u w:val="single"/>
        </w:rPr>
        <w:lastRenderedPageBreak/>
        <w:t>NOC</w:t>
      </w:r>
      <w:r>
        <w:tab/>
        <w:t>IAP/81A11/1</w:t>
      </w:r>
    </w:p>
    <w:p w14:paraId="61AD6953" w14:textId="77777777" w:rsidR="006D5146" w:rsidRPr="00B66444" w:rsidRDefault="006D5146" w:rsidP="002D6687">
      <w:pPr>
        <w:pStyle w:val="ResNo"/>
      </w:pPr>
      <w:r w:rsidRPr="00B66444">
        <w:t>RESOLUTION</w:t>
      </w:r>
      <w:r w:rsidRPr="00B66444">
        <w:t xml:space="preserve"> </w:t>
      </w:r>
      <w:r w:rsidRPr="00B66444">
        <w:rPr>
          <w:rStyle w:val="href"/>
        </w:rPr>
        <w:t>206</w:t>
      </w:r>
      <w:r w:rsidRPr="00B66444">
        <w:t xml:space="preserve"> (</w:t>
      </w:r>
      <w:r w:rsidRPr="00B66444">
        <w:t>DUBAI</w:t>
      </w:r>
      <w:r w:rsidRPr="00B66444">
        <w:t>, 2018)</w:t>
      </w:r>
    </w:p>
    <w:p w14:paraId="54AE865E" w14:textId="77777777" w:rsidR="006D5146" w:rsidRPr="00B66444" w:rsidRDefault="006D5146" w:rsidP="007F4EDE">
      <w:pPr>
        <w:pStyle w:val="Restitle"/>
      </w:pPr>
      <w:r w:rsidRPr="00B66444">
        <w:t>OTTs</w:t>
      </w:r>
    </w:p>
    <w:p w14:paraId="4665AF98" w14:textId="77777777" w:rsidR="006D5146" w:rsidRPr="00B66444" w:rsidRDefault="006D5146" w:rsidP="007F4EDE">
      <w:pPr>
        <w:pStyle w:val="Normalaftertitle"/>
        <w:rPr>
          <w:rFonts w:asciiTheme="minorHAnsi" w:hAnsiTheme="minorHAnsi"/>
          <w:szCs w:val="24"/>
        </w:rPr>
      </w:pPr>
      <w:r w:rsidRPr="00B66444">
        <w:rPr>
          <w:rFonts w:asciiTheme="minorHAnsi" w:hAnsiTheme="minorHAnsi"/>
          <w:szCs w:val="24"/>
        </w:rPr>
        <w:t>The Plenipotentiary Conference of the International Telecommunication Union (Dubai, 2018),</w:t>
      </w:r>
    </w:p>
    <w:p w14:paraId="460E4631" w14:textId="73D2F57C" w:rsidR="00BB18D0" w:rsidRDefault="006D5146" w:rsidP="001C527E">
      <w:pPr>
        <w:pStyle w:val="Reasons"/>
      </w:pPr>
      <w:r>
        <w:rPr>
          <w:b/>
        </w:rPr>
        <w:t>Reasons:</w:t>
      </w:r>
      <w:r>
        <w:tab/>
      </w:r>
      <w:r w:rsidR="001C527E" w:rsidRPr="00AD6452">
        <w:t>Since its introduction</w:t>
      </w:r>
      <w:r w:rsidR="001C527E" w:rsidRPr="00AD6452">
        <w:rPr>
          <w:b/>
          <w:bCs/>
        </w:rPr>
        <w:t xml:space="preserve"> </w:t>
      </w:r>
      <w:r w:rsidR="001C527E" w:rsidRPr="00AD6452">
        <w:t xml:space="preserve">in 2018, Resolution 206 </w:t>
      </w:r>
      <w:r w:rsidR="004D76FE" w:rsidRPr="004D76FE">
        <w:t>(Dubai, 2018)</w:t>
      </w:r>
      <w:r w:rsidR="004D76FE">
        <w:t xml:space="preserve"> </w:t>
      </w:r>
      <w:r w:rsidR="001C527E" w:rsidRPr="00AD6452">
        <w:t>has provided a stable, effective framework</w:t>
      </w:r>
      <w:r w:rsidR="004D76FE">
        <w:t xml:space="preserve"> </w:t>
      </w:r>
      <w:r w:rsidR="001C527E" w:rsidRPr="00AD6452">
        <w:t>for discussion of OTTs within the ITU’s scope and mandate. Despite extensive debate at PP-22, there was no consensus to revise Resolution 206</w:t>
      </w:r>
      <w:r w:rsidR="004D76FE">
        <w:t xml:space="preserve"> </w:t>
      </w:r>
      <w:r w:rsidR="004D76FE" w:rsidRPr="0094501F">
        <w:rPr>
          <w:szCs w:val="24"/>
        </w:rPr>
        <w:t>(Dubai, 2018)</w:t>
      </w:r>
      <w:r w:rsidR="001C527E" w:rsidRPr="00AD6452">
        <w:t xml:space="preserve">, resulting in no change; as a result, we anticipate a similar lack of consensus at PP-26, making any proposed revisions ineffective and inefficient. </w:t>
      </w:r>
      <w:r w:rsidR="001C527E">
        <w:br/>
      </w:r>
      <w:r w:rsidR="001C527E">
        <w:br/>
      </w:r>
      <w:r w:rsidR="001C527E" w:rsidRPr="00AD6452">
        <w:t>Although Resolution 206</w:t>
      </w:r>
      <w:r w:rsidR="004D76FE">
        <w:t xml:space="preserve"> </w:t>
      </w:r>
      <w:r w:rsidR="004D76FE" w:rsidRPr="0094501F">
        <w:rPr>
          <w:szCs w:val="24"/>
        </w:rPr>
        <w:t>(Dubai, 2018)</w:t>
      </w:r>
      <w:r w:rsidR="001C527E" w:rsidRPr="00AD6452">
        <w:t xml:space="preserve"> remained unchanged at PP-22, over the last four-year cycle, there have been no negative consequences to the ITU’s work as a result.  On the contrary, the ITU’s ongoing work on this topic has continued apace, which demonstrates that changes to this resolution are unnecessary.  For example:</w:t>
      </w:r>
      <w:r w:rsidR="001C527E">
        <w:br/>
      </w:r>
      <w:r w:rsidR="001C527E">
        <w:br/>
        <w:t>–</w:t>
      </w:r>
      <w:r w:rsidR="001C527E">
        <w:tab/>
      </w:r>
      <w:r w:rsidR="001C527E" w:rsidRPr="00AD6452">
        <w:t xml:space="preserve">Many ITU-T </w:t>
      </w:r>
      <w:r w:rsidR="004D76FE">
        <w:t>s</w:t>
      </w:r>
      <w:r w:rsidR="001C527E" w:rsidRPr="00AD6452">
        <w:t xml:space="preserve">tudy </w:t>
      </w:r>
      <w:r w:rsidR="004D76FE">
        <w:t>g</w:t>
      </w:r>
      <w:r w:rsidR="001C527E" w:rsidRPr="00AD6452">
        <w:t xml:space="preserve">roups – particularly ITU-T Study Group 2 and ITU-T Study Group 3, as </w:t>
      </w:r>
      <w:r w:rsidR="001C527E">
        <w:tab/>
      </w:r>
      <w:r w:rsidR="001C527E" w:rsidRPr="00AD6452">
        <w:t xml:space="preserve">well as ITU-T Study Group 12 and ITU-T Study Group 17 – include OTTs in their mandates </w:t>
      </w:r>
      <w:r w:rsidR="001C527E">
        <w:tab/>
      </w:r>
      <w:r w:rsidR="001C527E" w:rsidRPr="00AD6452">
        <w:t xml:space="preserve">and have active ongoing work items related to OTTs. The World Telecommunication </w:t>
      </w:r>
      <w:r w:rsidR="001C527E">
        <w:tab/>
      </w:r>
      <w:r w:rsidR="001C527E" w:rsidRPr="00AD6452">
        <w:t xml:space="preserve">Standardization Assembly 2024 (WTSA-24) also agreed on </w:t>
      </w:r>
      <w:r w:rsidR="00927A99">
        <w:t xml:space="preserve">Action 4 on </w:t>
      </w:r>
      <w:r w:rsidR="001C527E" w:rsidRPr="00AD6452">
        <w:t>WTSA-24 Action</w:t>
      </w:r>
      <w:r w:rsidR="00927A99">
        <w:t>s</w:t>
      </w:r>
      <w:r w:rsidR="001C527E" w:rsidRPr="00AD6452">
        <w:t xml:space="preserve"> </w:t>
      </w:r>
      <w:r w:rsidR="00927A99">
        <w:tab/>
      </w:r>
      <w:r w:rsidR="001C527E" w:rsidRPr="00AD6452">
        <w:t>related to OTTs.</w:t>
      </w:r>
      <w:r w:rsidR="001C527E">
        <w:br/>
      </w:r>
      <w:r w:rsidR="001C527E">
        <w:br/>
      </w:r>
      <w:r w:rsidR="001C527E">
        <w:t>–</w:t>
      </w:r>
      <w:r w:rsidR="001C527E">
        <w:tab/>
      </w:r>
      <w:r w:rsidR="001C527E" w:rsidRPr="00AD6452">
        <w:t xml:space="preserve">Following the World Telecommunication Development Conference 2025 (WTDC-25), </w:t>
      </w:r>
      <w:r w:rsidR="001C527E">
        <w:tab/>
      </w:r>
      <w:r w:rsidR="001C527E" w:rsidRPr="00AD6452">
        <w:t>ITU</w:t>
      </w:r>
      <w:r w:rsidR="001C527E">
        <w:noBreakHyphen/>
      </w:r>
      <w:r w:rsidR="001C527E" w:rsidRPr="00AD6452">
        <w:t xml:space="preserve">D Study Group 1 will likewise continue to consider OTTs during the 2026-2029 </w:t>
      </w:r>
      <w:r w:rsidR="00927A99">
        <w:t>s</w:t>
      </w:r>
      <w:r w:rsidR="001C527E" w:rsidRPr="00AD6452">
        <w:t xml:space="preserve">tudy </w:t>
      </w:r>
      <w:r w:rsidR="001C527E">
        <w:tab/>
      </w:r>
      <w:r w:rsidR="00927A99">
        <w:t>p</w:t>
      </w:r>
      <w:r w:rsidR="001C527E" w:rsidRPr="00AD6452">
        <w:t xml:space="preserve">eriod as part of Study </w:t>
      </w:r>
      <w:r w:rsidR="00927A99">
        <w:t xml:space="preserve">Groups </w:t>
      </w:r>
      <w:r w:rsidR="001C527E" w:rsidRPr="00AD6452">
        <w:t>Question 4/1.</w:t>
      </w:r>
      <w:r w:rsidR="001C527E">
        <w:br/>
      </w:r>
      <w:r w:rsidR="001C527E">
        <w:br/>
      </w:r>
      <w:r w:rsidR="001C527E" w:rsidRPr="00AD6452">
        <w:t xml:space="preserve">Any revisions to </w:t>
      </w:r>
      <w:r w:rsidR="00927A99">
        <w:t>r</w:t>
      </w:r>
      <w:r w:rsidR="001C527E" w:rsidRPr="00AD6452">
        <w:t>esolution risk unintended negative consequences by potentially interfering with the ITU’s existing work on this topic.</w:t>
      </w:r>
    </w:p>
    <w:sectPr w:rsidR="00BB18D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1850E" w14:textId="77777777" w:rsidR="006D5146" w:rsidRDefault="006D5146">
      <w:r>
        <w:separator/>
      </w:r>
    </w:p>
  </w:endnote>
  <w:endnote w:type="continuationSeparator" w:id="0">
    <w:p w14:paraId="13E30A00" w14:textId="77777777" w:rsidR="006D5146" w:rsidRDefault="006D5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73AAD" w14:textId="77777777" w:rsidR="00F860C2" w:rsidRDefault="00F860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2389D" w14:textId="77777777" w:rsidR="00F860C2" w:rsidRDefault="00F860C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995CC" w14:textId="77777777" w:rsidR="00F860C2" w:rsidRPr="003F2E54" w:rsidRDefault="00F860C2" w:rsidP="00F860C2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2E0F4" w14:textId="77777777" w:rsidR="006D5146" w:rsidRDefault="006D5146">
      <w:r>
        <w:t>____________________</w:t>
      </w:r>
    </w:p>
  </w:footnote>
  <w:footnote w:type="continuationSeparator" w:id="0">
    <w:p w14:paraId="529B79F3" w14:textId="77777777" w:rsidR="006D5146" w:rsidRDefault="006D51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A757E" w14:textId="77777777" w:rsidR="00F860C2" w:rsidRDefault="00F860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80DE4" w14:textId="77777777" w:rsidR="000507C1" w:rsidRDefault="000507C1" w:rsidP="00CE1B90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 w:rsidR="006F794B">
      <w:rPr>
        <w:noProof/>
      </w:rPr>
      <w:t>2</w:t>
    </w:r>
    <w:r>
      <w:fldChar w:fldCharType="end"/>
    </w:r>
  </w:p>
  <w:p w14:paraId="5169AEE8" w14:textId="77777777" w:rsidR="00CE1B90" w:rsidRDefault="00CE1B90" w:rsidP="004F7925">
    <w:pPr>
      <w:pStyle w:val="Header"/>
    </w:pPr>
    <w:r>
      <w:t>PP</w:t>
    </w:r>
    <w:r w:rsidR="000235EC">
      <w:t>2</w:t>
    </w:r>
    <w:r w:rsidR="00EF3B7A">
      <w:t>6</w:t>
    </w:r>
    <w:r>
      <w:t>/81(Add.11)-E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09F85" w14:textId="77777777" w:rsidR="00F860C2" w:rsidRDefault="00F860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D02F7"/>
    <w:multiLevelType w:val="hybridMultilevel"/>
    <w:tmpl w:val="EB920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5645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AF8"/>
    <w:rsid w:val="00001935"/>
    <w:rsid w:val="000048E4"/>
    <w:rsid w:val="00004F8B"/>
    <w:rsid w:val="00010B2A"/>
    <w:rsid w:val="00011208"/>
    <w:rsid w:val="000143FA"/>
    <w:rsid w:val="00014808"/>
    <w:rsid w:val="00015E97"/>
    <w:rsid w:val="000235EC"/>
    <w:rsid w:val="00041924"/>
    <w:rsid w:val="000507C1"/>
    <w:rsid w:val="00053B97"/>
    <w:rsid w:val="00082EB9"/>
    <w:rsid w:val="000842DF"/>
    <w:rsid w:val="0008540E"/>
    <w:rsid w:val="00094B4F"/>
    <w:rsid w:val="000A1015"/>
    <w:rsid w:val="000B03F9"/>
    <w:rsid w:val="000B0A77"/>
    <w:rsid w:val="000B0D6C"/>
    <w:rsid w:val="000B596F"/>
    <w:rsid w:val="000B5BB9"/>
    <w:rsid w:val="000B7152"/>
    <w:rsid w:val="000C4701"/>
    <w:rsid w:val="000E4C7A"/>
    <w:rsid w:val="000E5E15"/>
    <w:rsid w:val="000F5A9A"/>
    <w:rsid w:val="000F73D1"/>
    <w:rsid w:val="001001C5"/>
    <w:rsid w:val="00105EFE"/>
    <w:rsid w:val="00106777"/>
    <w:rsid w:val="0011489E"/>
    <w:rsid w:val="00114BA3"/>
    <w:rsid w:val="00115DEC"/>
    <w:rsid w:val="0012014C"/>
    <w:rsid w:val="00123F09"/>
    <w:rsid w:val="00127FA6"/>
    <w:rsid w:val="00136175"/>
    <w:rsid w:val="00140FF0"/>
    <w:rsid w:val="00142F28"/>
    <w:rsid w:val="00146057"/>
    <w:rsid w:val="00161C12"/>
    <w:rsid w:val="00161CDA"/>
    <w:rsid w:val="0016633C"/>
    <w:rsid w:val="00171990"/>
    <w:rsid w:val="00195B70"/>
    <w:rsid w:val="001A0EEB"/>
    <w:rsid w:val="001A16ED"/>
    <w:rsid w:val="001B18AB"/>
    <w:rsid w:val="001B70D1"/>
    <w:rsid w:val="001C2D51"/>
    <w:rsid w:val="001C3804"/>
    <w:rsid w:val="001C527E"/>
    <w:rsid w:val="001D3322"/>
    <w:rsid w:val="001E01A5"/>
    <w:rsid w:val="001E18AB"/>
    <w:rsid w:val="001E1C8F"/>
    <w:rsid w:val="001F0B24"/>
    <w:rsid w:val="001F4060"/>
    <w:rsid w:val="002115E0"/>
    <w:rsid w:val="00215F12"/>
    <w:rsid w:val="00232B31"/>
    <w:rsid w:val="00235A3B"/>
    <w:rsid w:val="00243BE4"/>
    <w:rsid w:val="00257188"/>
    <w:rsid w:val="002578B4"/>
    <w:rsid w:val="002646C6"/>
    <w:rsid w:val="00267D12"/>
    <w:rsid w:val="00281792"/>
    <w:rsid w:val="0028799E"/>
    <w:rsid w:val="002962A8"/>
    <w:rsid w:val="002A56C0"/>
    <w:rsid w:val="002E77F4"/>
    <w:rsid w:val="002F36B9"/>
    <w:rsid w:val="002F5FA2"/>
    <w:rsid w:val="003126B0"/>
    <w:rsid w:val="00314127"/>
    <w:rsid w:val="00314C12"/>
    <w:rsid w:val="003261C3"/>
    <w:rsid w:val="00334BC1"/>
    <w:rsid w:val="003453DA"/>
    <w:rsid w:val="00357754"/>
    <w:rsid w:val="003578E4"/>
    <w:rsid w:val="00361097"/>
    <w:rsid w:val="00373A0D"/>
    <w:rsid w:val="003740BC"/>
    <w:rsid w:val="00375076"/>
    <w:rsid w:val="00375BBA"/>
    <w:rsid w:val="003826EA"/>
    <w:rsid w:val="00395CE4"/>
    <w:rsid w:val="003A32AD"/>
    <w:rsid w:val="003A33F1"/>
    <w:rsid w:val="003A3938"/>
    <w:rsid w:val="003A4E67"/>
    <w:rsid w:val="003A5FFB"/>
    <w:rsid w:val="003A7FB6"/>
    <w:rsid w:val="003B3751"/>
    <w:rsid w:val="003F0763"/>
    <w:rsid w:val="003F2121"/>
    <w:rsid w:val="003F2E54"/>
    <w:rsid w:val="003F5771"/>
    <w:rsid w:val="004014B0"/>
    <w:rsid w:val="004059B0"/>
    <w:rsid w:val="00426AC1"/>
    <w:rsid w:val="004321DC"/>
    <w:rsid w:val="00435AA4"/>
    <w:rsid w:val="00435EA8"/>
    <w:rsid w:val="004360BB"/>
    <w:rsid w:val="004529ED"/>
    <w:rsid w:val="0045533C"/>
    <w:rsid w:val="004606DA"/>
    <w:rsid w:val="00463092"/>
    <w:rsid w:val="004676C0"/>
    <w:rsid w:val="00474E00"/>
    <w:rsid w:val="004835DB"/>
    <w:rsid w:val="00491D2D"/>
    <w:rsid w:val="00494797"/>
    <w:rsid w:val="004B0C10"/>
    <w:rsid w:val="004B167B"/>
    <w:rsid w:val="004C19D7"/>
    <w:rsid w:val="004C297B"/>
    <w:rsid w:val="004C73C9"/>
    <w:rsid w:val="004D76FE"/>
    <w:rsid w:val="004E01FA"/>
    <w:rsid w:val="004E6764"/>
    <w:rsid w:val="004F041D"/>
    <w:rsid w:val="004F1C55"/>
    <w:rsid w:val="004F7925"/>
    <w:rsid w:val="00504FE5"/>
    <w:rsid w:val="00507348"/>
    <w:rsid w:val="00522C97"/>
    <w:rsid w:val="005356FD"/>
    <w:rsid w:val="00547D75"/>
    <w:rsid w:val="00551C8B"/>
    <w:rsid w:val="00554E24"/>
    <w:rsid w:val="00555A0F"/>
    <w:rsid w:val="00567130"/>
    <w:rsid w:val="0057034B"/>
    <w:rsid w:val="00581E8F"/>
    <w:rsid w:val="00586A98"/>
    <w:rsid w:val="00591C15"/>
    <w:rsid w:val="005927A4"/>
    <w:rsid w:val="00596B48"/>
    <w:rsid w:val="005B10E8"/>
    <w:rsid w:val="005B5026"/>
    <w:rsid w:val="005B661F"/>
    <w:rsid w:val="005C3315"/>
    <w:rsid w:val="005E1CC3"/>
    <w:rsid w:val="005F05C8"/>
    <w:rsid w:val="00604079"/>
    <w:rsid w:val="00617BE4"/>
    <w:rsid w:val="00620233"/>
    <w:rsid w:val="00627DF4"/>
    <w:rsid w:val="006404B0"/>
    <w:rsid w:val="0066499C"/>
    <w:rsid w:val="00676E68"/>
    <w:rsid w:val="006822EF"/>
    <w:rsid w:val="006A7108"/>
    <w:rsid w:val="006B2035"/>
    <w:rsid w:val="006B40DA"/>
    <w:rsid w:val="006C5D5D"/>
    <w:rsid w:val="006D5146"/>
    <w:rsid w:val="006E215D"/>
    <w:rsid w:val="006E57C8"/>
    <w:rsid w:val="006E70E1"/>
    <w:rsid w:val="006F565E"/>
    <w:rsid w:val="006F794B"/>
    <w:rsid w:val="00701ABB"/>
    <w:rsid w:val="00711035"/>
    <w:rsid w:val="007130ED"/>
    <w:rsid w:val="007140CF"/>
    <w:rsid w:val="0071582A"/>
    <w:rsid w:val="00722595"/>
    <w:rsid w:val="0073319E"/>
    <w:rsid w:val="00733C8A"/>
    <w:rsid w:val="00737F2E"/>
    <w:rsid w:val="00745A37"/>
    <w:rsid w:val="00750829"/>
    <w:rsid w:val="007538C9"/>
    <w:rsid w:val="00753F63"/>
    <w:rsid w:val="007542C4"/>
    <w:rsid w:val="00754C0B"/>
    <w:rsid w:val="00755067"/>
    <w:rsid w:val="007561B6"/>
    <w:rsid w:val="007648ED"/>
    <w:rsid w:val="007649DA"/>
    <w:rsid w:val="00765553"/>
    <w:rsid w:val="00777B8B"/>
    <w:rsid w:val="00794795"/>
    <w:rsid w:val="007949EA"/>
    <w:rsid w:val="00796849"/>
    <w:rsid w:val="00796DAE"/>
    <w:rsid w:val="007A59C3"/>
    <w:rsid w:val="007B0E06"/>
    <w:rsid w:val="007B30FC"/>
    <w:rsid w:val="007C3643"/>
    <w:rsid w:val="007C617F"/>
    <w:rsid w:val="007D5061"/>
    <w:rsid w:val="007D7003"/>
    <w:rsid w:val="007E00D2"/>
    <w:rsid w:val="007E2AD4"/>
    <w:rsid w:val="007E3469"/>
    <w:rsid w:val="007E7B63"/>
    <w:rsid w:val="00810AD6"/>
    <w:rsid w:val="0082780C"/>
    <w:rsid w:val="008333C7"/>
    <w:rsid w:val="00833E0F"/>
    <w:rsid w:val="008404FD"/>
    <w:rsid w:val="00841AB4"/>
    <w:rsid w:val="00846DBA"/>
    <w:rsid w:val="00850AEF"/>
    <w:rsid w:val="00855DAB"/>
    <w:rsid w:val="00860C6A"/>
    <w:rsid w:val="00862891"/>
    <w:rsid w:val="00875048"/>
    <w:rsid w:val="00875BE1"/>
    <w:rsid w:val="00877715"/>
    <w:rsid w:val="00895CE3"/>
    <w:rsid w:val="0089603F"/>
    <w:rsid w:val="00897970"/>
    <w:rsid w:val="008B5A71"/>
    <w:rsid w:val="008D3BE2"/>
    <w:rsid w:val="008D4D98"/>
    <w:rsid w:val="008E2A7B"/>
    <w:rsid w:val="008E6E9B"/>
    <w:rsid w:val="008F2C56"/>
    <w:rsid w:val="008F3C99"/>
    <w:rsid w:val="00900D5B"/>
    <w:rsid w:val="009236FE"/>
    <w:rsid w:val="00927A99"/>
    <w:rsid w:val="00940E00"/>
    <w:rsid w:val="00945D4B"/>
    <w:rsid w:val="0094741F"/>
    <w:rsid w:val="00950E0F"/>
    <w:rsid w:val="0096150D"/>
    <w:rsid w:val="009630FA"/>
    <w:rsid w:val="00967103"/>
    <w:rsid w:val="00967670"/>
    <w:rsid w:val="00970996"/>
    <w:rsid w:val="009800CC"/>
    <w:rsid w:val="009A078E"/>
    <w:rsid w:val="009A2B30"/>
    <w:rsid w:val="009A4211"/>
    <w:rsid w:val="009A47A2"/>
    <w:rsid w:val="009E425E"/>
    <w:rsid w:val="009E4322"/>
    <w:rsid w:val="009F4384"/>
    <w:rsid w:val="009F442D"/>
    <w:rsid w:val="009F50DA"/>
    <w:rsid w:val="00A06D56"/>
    <w:rsid w:val="00A314A2"/>
    <w:rsid w:val="00A516BB"/>
    <w:rsid w:val="00A619C5"/>
    <w:rsid w:val="00A808E1"/>
    <w:rsid w:val="00A8262F"/>
    <w:rsid w:val="00A84B32"/>
    <w:rsid w:val="00A84B3A"/>
    <w:rsid w:val="00A87124"/>
    <w:rsid w:val="00A93B71"/>
    <w:rsid w:val="00AB0B32"/>
    <w:rsid w:val="00AB190D"/>
    <w:rsid w:val="00AB2D04"/>
    <w:rsid w:val="00AB5C39"/>
    <w:rsid w:val="00AB75A9"/>
    <w:rsid w:val="00AD1C5C"/>
    <w:rsid w:val="00AD566F"/>
    <w:rsid w:val="00AF0849"/>
    <w:rsid w:val="00B156F9"/>
    <w:rsid w:val="00B1733E"/>
    <w:rsid w:val="00B25A86"/>
    <w:rsid w:val="00B304B9"/>
    <w:rsid w:val="00B55E1A"/>
    <w:rsid w:val="00B57988"/>
    <w:rsid w:val="00B62032"/>
    <w:rsid w:val="00B65F8C"/>
    <w:rsid w:val="00B7263B"/>
    <w:rsid w:val="00B73F47"/>
    <w:rsid w:val="00B7638A"/>
    <w:rsid w:val="00B80DF9"/>
    <w:rsid w:val="00B840D8"/>
    <w:rsid w:val="00B96467"/>
    <w:rsid w:val="00BA154E"/>
    <w:rsid w:val="00BA37CE"/>
    <w:rsid w:val="00BA4692"/>
    <w:rsid w:val="00BB18D0"/>
    <w:rsid w:val="00BC6FDB"/>
    <w:rsid w:val="00BC7DE8"/>
    <w:rsid w:val="00BE0966"/>
    <w:rsid w:val="00BF43BA"/>
    <w:rsid w:val="00BF5722"/>
    <w:rsid w:val="00BF6268"/>
    <w:rsid w:val="00BF720B"/>
    <w:rsid w:val="00C04511"/>
    <w:rsid w:val="00C112A3"/>
    <w:rsid w:val="00C16846"/>
    <w:rsid w:val="00C34851"/>
    <w:rsid w:val="00C42A5B"/>
    <w:rsid w:val="00C5419D"/>
    <w:rsid w:val="00C56038"/>
    <w:rsid w:val="00C6729F"/>
    <w:rsid w:val="00C70164"/>
    <w:rsid w:val="00C72664"/>
    <w:rsid w:val="00C86F24"/>
    <w:rsid w:val="00CA38C9"/>
    <w:rsid w:val="00CB4984"/>
    <w:rsid w:val="00CB5DD7"/>
    <w:rsid w:val="00CB7795"/>
    <w:rsid w:val="00CB77D5"/>
    <w:rsid w:val="00CC14F0"/>
    <w:rsid w:val="00CE1B90"/>
    <w:rsid w:val="00CE3B0F"/>
    <w:rsid w:val="00CE40BB"/>
    <w:rsid w:val="00CF1C71"/>
    <w:rsid w:val="00CF510F"/>
    <w:rsid w:val="00D07696"/>
    <w:rsid w:val="00D11956"/>
    <w:rsid w:val="00D15A98"/>
    <w:rsid w:val="00D500DC"/>
    <w:rsid w:val="00D54B39"/>
    <w:rsid w:val="00D64FF3"/>
    <w:rsid w:val="00D657A2"/>
    <w:rsid w:val="00D75620"/>
    <w:rsid w:val="00D760C8"/>
    <w:rsid w:val="00D83FFD"/>
    <w:rsid w:val="00D8451F"/>
    <w:rsid w:val="00D8617D"/>
    <w:rsid w:val="00D92563"/>
    <w:rsid w:val="00DC7C10"/>
    <w:rsid w:val="00DD26B1"/>
    <w:rsid w:val="00DD5177"/>
    <w:rsid w:val="00DD69B6"/>
    <w:rsid w:val="00DE16B8"/>
    <w:rsid w:val="00DE20DF"/>
    <w:rsid w:val="00DE4CC2"/>
    <w:rsid w:val="00DF23FC"/>
    <w:rsid w:val="00DF39CD"/>
    <w:rsid w:val="00DF3BBE"/>
    <w:rsid w:val="00E0094D"/>
    <w:rsid w:val="00E10A17"/>
    <w:rsid w:val="00E13427"/>
    <w:rsid w:val="00E1374D"/>
    <w:rsid w:val="00E20134"/>
    <w:rsid w:val="00E24CB2"/>
    <w:rsid w:val="00E31D1C"/>
    <w:rsid w:val="00E32981"/>
    <w:rsid w:val="00E34312"/>
    <w:rsid w:val="00E3536D"/>
    <w:rsid w:val="00E44456"/>
    <w:rsid w:val="00E553B9"/>
    <w:rsid w:val="00E56E57"/>
    <w:rsid w:val="00E62EC4"/>
    <w:rsid w:val="00E6599B"/>
    <w:rsid w:val="00E726DE"/>
    <w:rsid w:val="00E844D5"/>
    <w:rsid w:val="00E86536"/>
    <w:rsid w:val="00E871C2"/>
    <w:rsid w:val="00EA1BAA"/>
    <w:rsid w:val="00ED401C"/>
    <w:rsid w:val="00EE333B"/>
    <w:rsid w:val="00EF2642"/>
    <w:rsid w:val="00EF3681"/>
    <w:rsid w:val="00EF3B7A"/>
    <w:rsid w:val="00EF4AAB"/>
    <w:rsid w:val="00F10790"/>
    <w:rsid w:val="00F10E7C"/>
    <w:rsid w:val="00F13C1E"/>
    <w:rsid w:val="00F16F17"/>
    <w:rsid w:val="00F20BC2"/>
    <w:rsid w:val="00F342E4"/>
    <w:rsid w:val="00F35330"/>
    <w:rsid w:val="00F41C91"/>
    <w:rsid w:val="00F433A4"/>
    <w:rsid w:val="00F4421A"/>
    <w:rsid w:val="00F44B1A"/>
    <w:rsid w:val="00F47316"/>
    <w:rsid w:val="00F55DA5"/>
    <w:rsid w:val="00F860C2"/>
    <w:rsid w:val="00F94BC2"/>
    <w:rsid w:val="00F95ABE"/>
    <w:rsid w:val="00F9756D"/>
    <w:rsid w:val="00FB5F12"/>
    <w:rsid w:val="00FC5117"/>
    <w:rsid w:val="00FD417F"/>
    <w:rsid w:val="00FD7255"/>
    <w:rsid w:val="00FD7B1D"/>
    <w:rsid w:val="00FE1E22"/>
    <w:rsid w:val="00F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6AE268"/>
  <w15:docId w15:val="{7DD42A87-9B8E-4656-8EB8-90642EA3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2F5FA2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25718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AD566F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  <w:rPr>
      <w:caps w:val="0"/>
    </w:rPr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00AF8"/>
    <w:rPr>
      <w:rFonts w:ascii="Calibri" w:hAnsi="Calibri"/>
      <w:color w:val="0000FF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spacing w:before="200"/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eastAsiaTheme="minorEastAsia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eastAsiaTheme="minorEastAsia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styleId="ListParagraph">
    <w:name w:val="List Paragraph"/>
    <w:basedOn w:val="Normal"/>
    <w:uiPriority w:val="34"/>
    <w:qFormat/>
    <w:rsid w:val="001C527E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ind w:left="720"/>
      <w:contextualSpacing/>
      <w:textAlignment w:val="auto"/>
    </w:pPr>
    <w:rPr>
      <w:rFonts w:ascii="Times New Roman" w:hAnsi="Times New Roman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1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dc5f4597-23c4-4169-8205-76c12bdd62f4">DPM_2025.10.23.1</DPM_x0020_Version>
    <DPM_x0020_Author xmlns="dc5f4597-23c4-4169-8205-76c12bdd62f4">DPM</DPM_x0020_Author>
    <DPM_x0020_File_x0020_name xmlns="dc5f4597-23c4-4169-8205-76c12bdd62f4">S26-PP-C-0081!A11!MSW-E</DPM_x0020_File_x0020_nam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6" ma:contentTypeDescription="Create a new document." ma:contentTypeScope="" ma:versionID="c227e8f810defda69d33d042022c9b0a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faef4f00b8eedc54deb2c42cb9445cee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0856fc6b-b640-439d-b161-5641b8e34eef"/>
  </ds:schemaRefs>
</ds:datastoreItem>
</file>

<file path=customXml/itemProps2.xml><?xml version="1.0" encoding="utf-8"?>
<ds:datastoreItem xmlns:ds="http://schemas.openxmlformats.org/officeDocument/2006/customXml" ds:itemID="{046D4F16-703E-448A-85F2-0D0396EBBA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86E935-421C-41F9-847B-CC9B46CC81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E4DA42-6EE0-413A-BA29-5270F59EC93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2140</Characters>
  <Application>Microsoft Office Word</Application>
  <DocSecurity>0</DocSecurity>
  <Lines>57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S26-PP-C-0081!A11!MSW-E</vt:lpstr>
    </vt:vector>
  </TitlesOfParts>
  <Manager/>
  <Company/>
  <LinksUpToDate>false</LinksUpToDate>
  <CharactersWithSpaces>2500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S26-PP-C-0081!A11!MSW-E</dc:title>
  <dc:subject>ITU Plenipotentiary Conference (PP-26)</dc:subject>
  <dc:creator>Documents Proposals Manager (DPM)</dc:creator>
  <cp:keywords>DPM_v2026.8.25.1_prod</cp:keywords>
  <cp:lastModifiedBy>GBS-3</cp:lastModifiedBy>
  <cp:revision>2</cp:revision>
  <dcterms:created xsi:type="dcterms:W3CDTF">2026-10-20T14:10:00Z</dcterms:created>
  <dcterms:modified xsi:type="dcterms:W3CDTF">2026-10-20T14:10:00Z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</Properties>
</file>