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6804"/>
        <w:gridCol w:w="3227"/>
      </w:tblGrid>
      <w:tr w:rsidR="00A27A55" w:rsidRPr="004E619F" w14:paraId="6FD8FE9C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2259F356" w14:textId="77777777" w:rsidR="00A27A55" w:rsidRPr="004E619F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 w:rsidRPr="004E619F">
              <w:rPr>
                <w:noProof/>
                <w:lang w:val="ru-RU"/>
              </w:rPr>
              <w:drawing>
                <wp:anchor distT="0" distB="0" distL="0" distR="0" simplePos="0" relativeHeight="251658240" behindDoc="1" locked="0" layoutInCell="1" allowOverlap="1" wp14:anchorId="04FB96E0" wp14:editId="42D7C1E0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4E619F" w14:paraId="61D3106B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72AC94BD" w14:textId="77777777" w:rsidR="00B1156A" w:rsidRPr="004E619F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4E619F" w14:paraId="2FF3CE5F" w14:textId="77777777" w:rsidTr="006106AD">
        <w:trPr>
          <w:cantSplit/>
          <w:trHeight w:val="255"/>
          <w:jc w:val="center"/>
        </w:trPr>
        <w:tc>
          <w:tcPr>
            <w:tcW w:w="6804" w:type="dxa"/>
            <w:tcBorders>
              <w:top w:val="single" w:sz="12" w:space="0" w:color="71716F"/>
            </w:tcBorders>
          </w:tcPr>
          <w:p w14:paraId="7929B927" w14:textId="77777777" w:rsidR="00F96AB4" w:rsidRPr="004E619F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3227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50B0F6AB" w14:textId="77777777" w:rsidR="00F96AB4" w:rsidRPr="004E619F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EF5A6A" w14:paraId="28428974" w14:textId="77777777" w:rsidTr="006106AD">
        <w:trPr>
          <w:cantSplit/>
          <w:jc w:val="center"/>
        </w:trPr>
        <w:tc>
          <w:tcPr>
            <w:tcW w:w="6804" w:type="dxa"/>
          </w:tcPr>
          <w:p w14:paraId="3740DA98" w14:textId="77777777" w:rsidR="00F96AB4" w:rsidRPr="004E619F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  <w:r w:rsidRPr="004E619F">
              <w:rPr>
                <w:lang w:val="ru-RU"/>
              </w:rPr>
              <w:t>ПЛЕНАРНОЕ ЗАСЕДАНИЕ</w:t>
            </w:r>
          </w:p>
        </w:tc>
        <w:tc>
          <w:tcPr>
            <w:tcW w:w="3227" w:type="dxa"/>
            <w:tcMar>
              <w:right w:w="0" w:type="dxa"/>
            </w:tcMar>
          </w:tcPr>
          <w:p w14:paraId="4E0EC904" w14:textId="77777777" w:rsidR="00F96AB4" w:rsidRPr="004E619F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4E619F">
              <w:rPr>
                <w:rFonts w:cstheme="minorHAnsi"/>
                <w:b/>
                <w:bCs/>
                <w:szCs w:val="28"/>
                <w:lang w:val="ru-RU"/>
              </w:rPr>
              <w:t>Дополнительный документ 47</w:t>
            </w:r>
            <w:r w:rsidRPr="004E619F">
              <w:rPr>
                <w:rFonts w:cstheme="minorHAnsi"/>
                <w:b/>
                <w:bCs/>
                <w:szCs w:val="28"/>
                <w:lang w:val="ru-RU"/>
              </w:rPr>
              <w:br/>
              <w:t>к Документу 75</w:t>
            </w:r>
            <w:r w:rsidR="007919C2" w:rsidRPr="004E619F">
              <w:rPr>
                <w:rFonts w:cstheme="minorHAnsi"/>
                <w:b/>
                <w:szCs w:val="24"/>
                <w:lang w:val="ru-RU"/>
              </w:rPr>
              <w:t>-R</w:t>
            </w:r>
          </w:p>
        </w:tc>
      </w:tr>
      <w:tr w:rsidR="00F96AB4" w:rsidRPr="004E619F" w14:paraId="2A88EB80" w14:textId="77777777" w:rsidTr="006106AD">
        <w:trPr>
          <w:cantSplit/>
          <w:jc w:val="center"/>
        </w:trPr>
        <w:tc>
          <w:tcPr>
            <w:tcW w:w="6804" w:type="dxa"/>
          </w:tcPr>
          <w:p w14:paraId="1B9FE94E" w14:textId="77777777" w:rsidR="00F96AB4" w:rsidRPr="004E619F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3227" w:type="dxa"/>
            <w:tcMar>
              <w:right w:w="0" w:type="dxa"/>
            </w:tcMar>
          </w:tcPr>
          <w:p w14:paraId="60C617B9" w14:textId="77777777" w:rsidR="00F96AB4" w:rsidRPr="004E619F" w:rsidRDefault="00F96AB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4E619F">
              <w:rPr>
                <w:rFonts w:cstheme="minorHAnsi"/>
                <w:b/>
                <w:bCs/>
                <w:szCs w:val="28"/>
                <w:lang w:val="ru-RU"/>
              </w:rPr>
              <w:t>14 октября 2026 года</w:t>
            </w:r>
          </w:p>
        </w:tc>
      </w:tr>
      <w:tr w:rsidR="00F96AB4" w:rsidRPr="004E619F" w14:paraId="78949AF0" w14:textId="77777777" w:rsidTr="006106AD">
        <w:trPr>
          <w:cantSplit/>
          <w:jc w:val="center"/>
        </w:trPr>
        <w:tc>
          <w:tcPr>
            <w:tcW w:w="6804" w:type="dxa"/>
          </w:tcPr>
          <w:p w14:paraId="61BF586D" w14:textId="77777777" w:rsidR="00F96AB4" w:rsidRPr="004E619F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ru-RU"/>
              </w:rPr>
            </w:pPr>
          </w:p>
        </w:tc>
        <w:tc>
          <w:tcPr>
            <w:tcW w:w="3227" w:type="dxa"/>
            <w:tcMar>
              <w:right w:w="0" w:type="dxa"/>
            </w:tcMar>
          </w:tcPr>
          <w:p w14:paraId="04B04004" w14:textId="77777777" w:rsidR="00F96AB4" w:rsidRPr="004E619F" w:rsidRDefault="00F96AB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4E619F">
              <w:rPr>
                <w:rFonts w:cstheme="minorHAnsi"/>
                <w:b/>
                <w:bCs/>
                <w:szCs w:val="28"/>
                <w:lang w:val="ru-RU"/>
              </w:rPr>
              <w:t>Оригинал: английский</w:t>
            </w:r>
          </w:p>
        </w:tc>
      </w:tr>
      <w:tr w:rsidR="00F96AB4" w:rsidRPr="004E619F" w14:paraId="07844360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7808DFF2" w14:textId="77777777" w:rsidR="00F96AB4" w:rsidRPr="004E619F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ru-RU"/>
              </w:rPr>
            </w:pPr>
          </w:p>
        </w:tc>
      </w:tr>
      <w:tr w:rsidR="00F96AB4" w:rsidRPr="00EF5A6A" w14:paraId="00D5BAC5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7819621C" w14:textId="77777777" w:rsidR="00F96AB4" w:rsidRPr="004E619F" w:rsidRDefault="00F96AB4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4E619F">
              <w:rPr>
                <w:lang w:val="ru-RU"/>
              </w:rPr>
              <w:t>Государства – члены Европейской конференции администраций почт и электросвязи (СЕПТ)</w:t>
            </w:r>
          </w:p>
        </w:tc>
      </w:tr>
      <w:tr w:rsidR="00F96AB4" w:rsidRPr="004E619F" w14:paraId="7691AFF1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226ACEF1" w14:textId="77777777" w:rsidR="00F96AB4" w:rsidRPr="004E619F" w:rsidRDefault="00F96AB4" w:rsidP="004805DE">
            <w:pPr>
              <w:pStyle w:val="Title1"/>
              <w:rPr>
                <w:lang w:val="ru-RU"/>
              </w:rPr>
            </w:pPr>
            <w:bookmarkStart w:id="4" w:name="dtitle1" w:colFirst="0" w:colLast="0"/>
            <w:bookmarkEnd w:id="3"/>
            <w:r>
              <w:rPr>
                <w:lang w:val="ru-RU"/>
              </w:rPr>
              <w:t>ПРЕДЛАГАЕМОЕ ИСКЛЮЧЕНИЕ РЕЗОЛЮЦИИ 158</w:t>
            </w:r>
          </w:p>
        </w:tc>
      </w:tr>
      <w:tr w:rsidR="00F96AB4" w:rsidRPr="004E619F" w14:paraId="7C2E519E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4E17A553" w14:textId="77777777" w:rsidR="00F96AB4" w:rsidRPr="004E619F" w:rsidRDefault="00F96AB4" w:rsidP="004805DE">
            <w:pPr>
              <w:pStyle w:val="Title2"/>
              <w:rPr>
                <w:lang w:val="ru-RU"/>
              </w:rPr>
            </w:pPr>
            <w:bookmarkStart w:id="5" w:name="dtitle2" w:colFirst="0" w:colLast="0"/>
            <w:bookmarkEnd w:id="4"/>
          </w:p>
        </w:tc>
      </w:tr>
      <w:tr w:rsidR="00F96AB4" w:rsidRPr="004E619F" w14:paraId="08414F4A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7FE0CE4" w14:textId="77777777" w:rsidR="00F96AB4" w:rsidRPr="004E619F" w:rsidRDefault="00F96AB4" w:rsidP="004805DE">
            <w:pPr>
              <w:pStyle w:val="Agendaitem"/>
              <w:rPr>
                <w:lang w:val="ru-RU"/>
              </w:rPr>
            </w:pPr>
            <w:bookmarkStart w:id="6" w:name="dtitle3" w:colFirst="0" w:colLast="0"/>
            <w:bookmarkEnd w:id="5"/>
          </w:p>
        </w:tc>
      </w:tr>
      <w:bookmarkEnd w:id="6"/>
    </w:tbl>
    <w:p w14:paraId="4C8B6FCC" w14:textId="77777777" w:rsidR="00F96AB4" w:rsidRPr="004E619F" w:rsidRDefault="00F96AB4">
      <w:pPr>
        <w:rPr>
          <w:lang w:val="ru-RU"/>
        </w:rPr>
      </w:pPr>
    </w:p>
    <w:p w14:paraId="1C4CBB81" w14:textId="77777777" w:rsidR="007E4D0F" w:rsidRPr="004E619F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4E619F">
        <w:rPr>
          <w:lang w:val="ru-RU"/>
        </w:rPr>
        <w:br w:type="page"/>
      </w:r>
    </w:p>
    <w:p w14:paraId="46C207E6" w14:textId="77777777" w:rsidR="009B712A" w:rsidRPr="004E619F" w:rsidRDefault="004E619F">
      <w:pPr>
        <w:pStyle w:val="Proposal"/>
      </w:pPr>
      <w:r w:rsidRPr="004E619F">
        <w:lastRenderedPageBreak/>
        <w:t>SUP</w:t>
      </w:r>
      <w:r w:rsidRPr="004E619F">
        <w:tab/>
        <w:t>EUR/75A47/1</w:t>
      </w:r>
    </w:p>
    <w:p w14:paraId="1CB5D9B3" w14:textId="77777777" w:rsidR="006D5455" w:rsidRPr="004E619F" w:rsidRDefault="004E619F" w:rsidP="008961B4">
      <w:pPr>
        <w:pStyle w:val="ResNo"/>
        <w:rPr>
          <w:lang w:val="ru-RU"/>
        </w:rPr>
      </w:pPr>
      <w:r w:rsidRPr="004E619F">
        <w:rPr>
          <w:lang w:val="ru-RU"/>
        </w:rPr>
        <w:t xml:space="preserve">РЕЗОЛЮЦИЯ </w:t>
      </w:r>
      <w:r w:rsidRPr="004E619F">
        <w:rPr>
          <w:rStyle w:val="href"/>
          <w:lang w:val="ru-RU"/>
        </w:rPr>
        <w:t>158</w:t>
      </w:r>
      <w:r w:rsidRPr="004E619F">
        <w:rPr>
          <w:lang w:val="ru-RU"/>
        </w:rPr>
        <w:t xml:space="preserve"> (</w:t>
      </w:r>
      <w:r w:rsidRPr="004E619F">
        <w:rPr>
          <w:caps w:val="0"/>
          <w:lang w:val="ru-RU"/>
        </w:rPr>
        <w:t>ПЕРЕСМ</w:t>
      </w:r>
      <w:r w:rsidRPr="004E619F">
        <w:rPr>
          <w:lang w:val="ru-RU"/>
        </w:rPr>
        <w:t xml:space="preserve">. </w:t>
      </w:r>
      <w:r w:rsidRPr="004E619F">
        <w:rPr>
          <w:caps w:val="0"/>
          <w:lang w:val="ru-RU"/>
        </w:rPr>
        <w:t>ПУСАН</w:t>
      </w:r>
      <w:r w:rsidRPr="004E619F">
        <w:rPr>
          <w:lang w:val="ru-RU"/>
        </w:rPr>
        <w:t>, 2014 </w:t>
      </w:r>
      <w:r w:rsidRPr="004E619F">
        <w:rPr>
          <w:caps w:val="0"/>
          <w:lang w:val="ru-RU"/>
        </w:rPr>
        <w:t>Г</w:t>
      </w:r>
      <w:r w:rsidRPr="004E619F">
        <w:rPr>
          <w:lang w:val="ru-RU"/>
        </w:rPr>
        <w:t>.)</w:t>
      </w:r>
    </w:p>
    <w:p w14:paraId="076D6506" w14:textId="77777777" w:rsidR="006D5455" w:rsidRPr="004E619F" w:rsidRDefault="004E619F" w:rsidP="00E25198">
      <w:pPr>
        <w:pStyle w:val="Restitle"/>
        <w:rPr>
          <w:lang w:val="ru-RU"/>
        </w:rPr>
      </w:pPr>
      <w:r w:rsidRPr="004E619F">
        <w:rPr>
          <w:lang w:val="ru-RU"/>
        </w:rPr>
        <w:t>Финансовые вопросы для рассмотрения Советом</w:t>
      </w:r>
    </w:p>
    <w:p w14:paraId="0AC9451D" w14:textId="77777777" w:rsidR="006D5455" w:rsidRPr="004E619F" w:rsidRDefault="004E619F" w:rsidP="008961B4">
      <w:pPr>
        <w:pStyle w:val="Normalaftertitle"/>
        <w:rPr>
          <w:lang w:val="ru-RU"/>
        </w:rPr>
      </w:pPr>
      <w:r w:rsidRPr="004E619F">
        <w:rPr>
          <w:lang w:val="ru-RU"/>
        </w:rPr>
        <w:t>Полномочная конференция Международного союза электросвязи (Пусан, 2014 г.),</w:t>
      </w:r>
    </w:p>
    <w:p w14:paraId="1A408BD2" w14:textId="1AC61F83" w:rsidR="00296C85" w:rsidRPr="004E619F" w:rsidRDefault="004E619F" w:rsidP="006106AD">
      <w:pPr>
        <w:pStyle w:val="Reasons"/>
        <w:tabs>
          <w:tab w:val="clear" w:pos="567"/>
          <w:tab w:val="clear" w:pos="1134"/>
          <w:tab w:val="clear" w:pos="2268"/>
          <w:tab w:val="clear" w:pos="2835"/>
        </w:tabs>
        <w:rPr>
          <w:bCs/>
          <w:lang w:val="ru-RU"/>
        </w:rPr>
      </w:pPr>
      <w:r w:rsidRPr="004E619F">
        <w:rPr>
          <w:b/>
          <w:lang w:val="ru-RU"/>
        </w:rPr>
        <w:t>Основания</w:t>
      </w:r>
      <w:r w:rsidRPr="004E619F">
        <w:rPr>
          <w:bCs/>
          <w:lang w:val="ru-RU"/>
        </w:rPr>
        <w:t>:</w:t>
      </w:r>
      <w:r w:rsidRPr="004E619F">
        <w:rPr>
          <w:lang w:val="ru-RU"/>
        </w:rPr>
        <w:tab/>
      </w:r>
      <w:r>
        <w:rPr>
          <w:bCs/>
          <w:lang w:val="ru-RU"/>
        </w:rPr>
        <w:t xml:space="preserve">В Резолюции 158 (Пересм. Пусан, 2014 г.) признается, в частности, необходимость увеличения доходов Союза за счет разработки новых финансовых механизмов, которые могут включать новые продукты и пересмотр </w:t>
      </w:r>
      <w:r w:rsidR="003D1467">
        <w:rPr>
          <w:bCs/>
          <w:lang w:val="ru-RU"/>
        </w:rPr>
        <w:t>доходов по линии</w:t>
      </w:r>
      <w:r>
        <w:rPr>
          <w:bCs/>
          <w:lang w:val="ru-RU"/>
        </w:rPr>
        <w:t xml:space="preserve"> возмещения затрат. К</w:t>
      </w:r>
      <w:r w:rsidR="00EF5A6A">
        <w:rPr>
          <w:bCs/>
          <w:lang w:val="en-US"/>
        </w:rPr>
        <w:t> </w:t>
      </w:r>
      <w:r>
        <w:rPr>
          <w:bCs/>
          <w:lang w:val="ru-RU"/>
        </w:rPr>
        <w:t xml:space="preserve">сессии Совета 2017 года </w:t>
      </w:r>
      <w:r w:rsidR="003D1467">
        <w:rPr>
          <w:bCs/>
          <w:lang w:val="ru-RU"/>
        </w:rPr>
        <w:t>С</w:t>
      </w:r>
      <w:r>
        <w:rPr>
          <w:bCs/>
          <w:lang w:val="ru-RU"/>
        </w:rPr>
        <w:t xml:space="preserve">екретариат разработал комплексный план, охватывающий эти усилия: </w:t>
      </w:r>
      <w:hyperlink r:id="rId12" w:history="1">
        <w:r w:rsidR="003D1467">
          <w:rPr>
            <w:rStyle w:val="Hyperlink"/>
            <w:bCs/>
            <w:lang w:val="ru-RU"/>
          </w:rPr>
          <w:t>[67] Укрепление стабильности и прогнозируемости финансовой базы Союза</w:t>
        </w:r>
      </w:hyperlink>
      <w:r>
        <w:rPr>
          <w:bCs/>
          <w:lang w:val="ru-RU"/>
        </w:rPr>
        <w:t xml:space="preserve">. Совет на своей сессии 2017 года одобрил этот план (принципы, изложенные в Приложении 1 к Документу C17/67) в качестве основы для </w:t>
      </w:r>
      <w:r w:rsidR="003D1467">
        <w:rPr>
          <w:bCs/>
          <w:lang w:val="ru-RU"/>
        </w:rPr>
        <w:t>укрепления</w:t>
      </w:r>
      <w:r>
        <w:rPr>
          <w:bCs/>
          <w:lang w:val="ru-RU"/>
        </w:rPr>
        <w:t xml:space="preserve"> стабильности и </w:t>
      </w:r>
      <w:r w:rsidR="003D1467">
        <w:rPr>
          <w:bCs/>
          <w:lang w:val="ru-RU"/>
        </w:rPr>
        <w:t>прогнозируемости</w:t>
      </w:r>
      <w:r>
        <w:rPr>
          <w:bCs/>
          <w:lang w:val="ru-RU"/>
        </w:rPr>
        <w:t xml:space="preserve"> финансовой базы Союза.</w:t>
      </w:r>
    </w:p>
    <w:p w14:paraId="6F9D492F" w14:textId="77777777" w:rsidR="00296C85" w:rsidRPr="004E619F" w:rsidRDefault="006106AD" w:rsidP="00AC3D5E">
      <w:pPr>
        <w:rPr>
          <w:lang w:val="ru-RU"/>
        </w:rPr>
      </w:pPr>
      <w:r>
        <w:rPr>
          <w:lang w:val="ru-RU"/>
        </w:rPr>
        <w:t xml:space="preserve">Предлагается исключить </w:t>
      </w:r>
      <w:r w:rsidRPr="003D1467">
        <w:rPr>
          <w:b/>
          <w:bCs/>
          <w:lang w:val="ru-RU"/>
        </w:rPr>
        <w:t>Резолюцию 158 (Пересм. Пусан, 2014 г.)</w:t>
      </w:r>
      <w:r>
        <w:rPr>
          <w:lang w:val="ru-RU"/>
        </w:rPr>
        <w:t>, поскольку она является излишней (дублирует другие документы и устарела):</w:t>
      </w:r>
    </w:p>
    <w:p w14:paraId="61354266" w14:textId="30BD7D18" w:rsidR="00296C85" w:rsidRPr="004E619F" w:rsidRDefault="006106AD" w:rsidP="00296C85">
      <w:pPr>
        <w:pStyle w:val="enumlev1"/>
        <w:rPr>
          <w:lang w:val="ru-RU"/>
        </w:rPr>
      </w:pPr>
      <w:r w:rsidRPr="004E619F">
        <w:rPr>
          <w:rFonts w:cs="Calibri"/>
          <w:lang w:val="ru-RU"/>
        </w:rPr>
        <w:t>–</w:t>
      </w:r>
      <w:r w:rsidRPr="004E619F">
        <w:rPr>
          <w:lang w:val="ru-RU"/>
        </w:rPr>
        <w:tab/>
      </w:r>
      <w:r>
        <w:rPr>
          <w:lang w:val="ru-RU"/>
        </w:rPr>
        <w:t>Секретариат реализует "стратегию мобилизации ресурсов" в рамках плана преобразований МСЭ (</w:t>
      </w:r>
      <w:r w:rsidR="003D1467">
        <w:rPr>
          <w:lang w:val="ru-RU"/>
        </w:rPr>
        <w:t>Д</w:t>
      </w:r>
      <w:r>
        <w:rPr>
          <w:lang w:val="ru-RU"/>
        </w:rPr>
        <w:t>окумент C26/73 Совета МСЭ 2026 года "</w:t>
      </w:r>
      <w:hyperlink r:id="rId13" w:history="1">
        <w:r w:rsidR="003D1467">
          <w:rPr>
            <w:rStyle w:val="Hyperlink"/>
            <w:lang w:val="ru-RU"/>
          </w:rPr>
          <w:t>Обновленная информация об осуществлении стратегии МСЭ по мобилизации ресурсов</w:t>
        </w:r>
      </w:hyperlink>
      <w:r>
        <w:rPr>
          <w:lang w:val="ru-RU"/>
        </w:rPr>
        <w:t xml:space="preserve">"). В качестве основы мандата на разработку общеорганизационной стратегии МСЭ по мобилизации ресурсов </w:t>
      </w:r>
      <w:r w:rsidR="003D1467">
        <w:rPr>
          <w:lang w:val="ru-RU"/>
        </w:rPr>
        <w:t>С</w:t>
      </w:r>
      <w:r>
        <w:rPr>
          <w:lang w:val="ru-RU"/>
        </w:rPr>
        <w:t>екретариат ссылается на Решение 5, а не на Резолюцию 158 (Пересм. Пусан, 2014 г.).</w:t>
      </w:r>
    </w:p>
    <w:p w14:paraId="18D6BBA9" w14:textId="624AE983" w:rsidR="00296C85" w:rsidRPr="004E619F" w:rsidRDefault="006106AD" w:rsidP="00296C85">
      <w:pPr>
        <w:pStyle w:val="enumlev1"/>
        <w:rPr>
          <w:lang w:val="ru-RU"/>
        </w:rPr>
      </w:pPr>
      <w:r w:rsidRPr="004E619F">
        <w:rPr>
          <w:rFonts w:cs="Calibri"/>
          <w:lang w:val="ru-RU"/>
        </w:rPr>
        <w:t>–</w:t>
      </w:r>
      <w:r w:rsidRPr="004E619F">
        <w:rPr>
          <w:lang w:val="ru-RU"/>
        </w:rPr>
        <w:tab/>
      </w:r>
      <w:r>
        <w:rPr>
          <w:lang w:val="ru-RU"/>
        </w:rPr>
        <w:t xml:space="preserve">В связи с участием Членов Секторов ПК-18 приняла новую </w:t>
      </w:r>
      <w:hyperlink r:id="rId14" w:history="1">
        <w:r>
          <w:rPr>
            <w:rStyle w:val="Hyperlink"/>
            <w:lang w:val="ru-RU"/>
          </w:rPr>
          <w:t>Резол</w:t>
        </w:r>
        <w:r>
          <w:rPr>
            <w:rStyle w:val="Hyperlink"/>
            <w:lang w:val="ru-RU"/>
          </w:rPr>
          <w:t>ю</w:t>
        </w:r>
        <w:r>
          <w:rPr>
            <w:rStyle w:val="Hyperlink"/>
            <w:lang w:val="ru-RU"/>
          </w:rPr>
          <w:t>цию 209 "Поощрение участия малых и средних предприятий в работе Союза"</w:t>
        </w:r>
      </w:hyperlink>
      <w:r>
        <w:rPr>
          <w:lang w:val="ru-RU"/>
        </w:rPr>
        <w:t>.</w:t>
      </w:r>
    </w:p>
    <w:p w14:paraId="0AC1F1B3" w14:textId="5697FEAB" w:rsidR="00296C85" w:rsidRPr="004E619F" w:rsidRDefault="006106AD" w:rsidP="00296C85">
      <w:pPr>
        <w:pStyle w:val="enumlev1"/>
        <w:rPr>
          <w:lang w:val="ru-RU"/>
        </w:rPr>
      </w:pPr>
      <w:r w:rsidRPr="004E619F">
        <w:rPr>
          <w:rFonts w:cs="Calibri"/>
          <w:lang w:val="ru-RU"/>
        </w:rPr>
        <w:t>–</w:t>
      </w:r>
      <w:r w:rsidRPr="004E619F">
        <w:rPr>
          <w:lang w:val="ru-RU"/>
        </w:rPr>
        <w:tab/>
      </w:r>
      <w:r>
        <w:rPr>
          <w:lang w:val="ru-RU"/>
        </w:rPr>
        <w:t xml:space="preserve">Меры по экономии средств, которые должен реализовывать </w:t>
      </w:r>
      <w:r w:rsidR="003D1467">
        <w:rPr>
          <w:lang w:val="ru-RU"/>
        </w:rPr>
        <w:t>С</w:t>
      </w:r>
      <w:r>
        <w:rPr>
          <w:lang w:val="ru-RU"/>
        </w:rPr>
        <w:t>екретариат и которые улучшают финансовые перспективы МСЭ, предусмотрены Решением 5, а также рядом других конкретных резолюций ПК.</w:t>
      </w:r>
    </w:p>
    <w:p w14:paraId="27FE0A4C" w14:textId="773F4009" w:rsidR="00AC3D5E" w:rsidRDefault="00AC3D5E" w:rsidP="00296C85">
      <w:pPr>
        <w:rPr>
          <w:lang w:val="ru-RU"/>
        </w:rPr>
      </w:pPr>
      <w:hyperlink r:id="rId15" w:history="1">
        <w:r>
          <w:rPr>
            <w:rStyle w:val="Hyperlink"/>
            <w:lang w:val="ru-RU"/>
          </w:rPr>
          <w:t>Резолюция 91 "Возмещение затрат на некоторые продукт</w:t>
        </w:r>
        <w:r>
          <w:rPr>
            <w:rStyle w:val="Hyperlink"/>
            <w:lang w:val="ru-RU"/>
          </w:rPr>
          <w:t>ы</w:t>
        </w:r>
        <w:r>
          <w:rPr>
            <w:rStyle w:val="Hyperlink"/>
            <w:lang w:val="ru-RU"/>
          </w:rPr>
          <w:t xml:space="preserve"> и услуги МСЭ"</w:t>
        </w:r>
      </w:hyperlink>
      <w:r>
        <w:rPr>
          <w:lang w:val="ru-RU"/>
        </w:rPr>
        <w:t xml:space="preserve"> является основой для рассмотрения вопроса о получении доходов от деятельности или услуг, предлагаемых МСЭ.</w:t>
      </w:r>
    </w:p>
    <w:p w14:paraId="666D2A45" w14:textId="7B53A085" w:rsidR="009B712A" w:rsidRPr="004E619F" w:rsidRDefault="006106AD" w:rsidP="00296C85">
      <w:pPr>
        <w:spacing w:before="720"/>
        <w:jc w:val="center"/>
        <w:rPr>
          <w:lang w:val="ru-RU"/>
        </w:rPr>
      </w:pPr>
      <w:r w:rsidRPr="004E619F">
        <w:rPr>
          <w:lang w:val="ru-RU"/>
        </w:rPr>
        <w:t>______________</w:t>
      </w:r>
    </w:p>
    <w:sectPr w:rsidR="009B712A" w:rsidRPr="004E619F">
      <w:headerReference w:type="default" r:id="rId16"/>
      <w:footerReference w:type="first" r:id="rId17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A8308" w14:textId="77777777" w:rsidR="007A39DE" w:rsidRDefault="007A39DE" w:rsidP="0079159C">
      <w:r>
        <w:separator/>
      </w:r>
    </w:p>
    <w:p w14:paraId="4051A133" w14:textId="77777777" w:rsidR="007A39DE" w:rsidRDefault="007A39DE" w:rsidP="0079159C"/>
    <w:p w14:paraId="16A1EC75" w14:textId="77777777" w:rsidR="007A39DE" w:rsidRDefault="007A39DE" w:rsidP="0079159C"/>
    <w:p w14:paraId="5CF9108E" w14:textId="77777777" w:rsidR="007A39DE" w:rsidRDefault="007A39DE" w:rsidP="0079159C"/>
    <w:p w14:paraId="59FCFF6F" w14:textId="77777777" w:rsidR="007A39DE" w:rsidRDefault="007A39DE" w:rsidP="0079159C"/>
    <w:p w14:paraId="59E03C16" w14:textId="77777777" w:rsidR="007A39DE" w:rsidRDefault="007A39DE" w:rsidP="0079159C"/>
    <w:p w14:paraId="0A6DEE03" w14:textId="77777777" w:rsidR="007A39DE" w:rsidRDefault="007A39DE" w:rsidP="0079159C"/>
    <w:p w14:paraId="3650B0A6" w14:textId="77777777" w:rsidR="007A39DE" w:rsidRDefault="007A39DE" w:rsidP="0079159C"/>
    <w:p w14:paraId="509595B0" w14:textId="77777777" w:rsidR="007A39DE" w:rsidRDefault="007A39DE" w:rsidP="0079159C"/>
    <w:p w14:paraId="159C626C" w14:textId="77777777" w:rsidR="007A39DE" w:rsidRDefault="007A39DE" w:rsidP="0079159C"/>
    <w:p w14:paraId="2B7888C6" w14:textId="77777777" w:rsidR="007A39DE" w:rsidRDefault="007A39DE" w:rsidP="0079159C"/>
    <w:p w14:paraId="4A23EEF8" w14:textId="77777777" w:rsidR="007A39DE" w:rsidRDefault="007A39DE" w:rsidP="0079159C"/>
    <w:p w14:paraId="5F936E2B" w14:textId="77777777" w:rsidR="007A39DE" w:rsidRDefault="007A39DE" w:rsidP="0079159C"/>
    <w:p w14:paraId="35F64BCD" w14:textId="77777777" w:rsidR="007A39DE" w:rsidRDefault="007A39DE" w:rsidP="0079159C"/>
    <w:p w14:paraId="44C6CBB1" w14:textId="77777777" w:rsidR="007A39DE" w:rsidRDefault="007A39DE" w:rsidP="004B3A6C"/>
    <w:p w14:paraId="19812570" w14:textId="77777777" w:rsidR="007A39DE" w:rsidRDefault="007A39DE" w:rsidP="004B3A6C"/>
  </w:endnote>
  <w:endnote w:type="continuationSeparator" w:id="0">
    <w:p w14:paraId="4F2A52F4" w14:textId="77777777" w:rsidR="007A39DE" w:rsidRDefault="007A39DE" w:rsidP="0079159C">
      <w:r>
        <w:continuationSeparator/>
      </w:r>
    </w:p>
    <w:p w14:paraId="25BD4856" w14:textId="77777777" w:rsidR="007A39DE" w:rsidRDefault="007A39DE" w:rsidP="0079159C"/>
    <w:p w14:paraId="698CE215" w14:textId="77777777" w:rsidR="007A39DE" w:rsidRDefault="007A39DE" w:rsidP="0079159C"/>
    <w:p w14:paraId="5CCA2D79" w14:textId="77777777" w:rsidR="007A39DE" w:rsidRDefault="007A39DE" w:rsidP="0079159C"/>
    <w:p w14:paraId="533F5FBC" w14:textId="77777777" w:rsidR="007A39DE" w:rsidRDefault="007A39DE" w:rsidP="0079159C"/>
    <w:p w14:paraId="414894E6" w14:textId="77777777" w:rsidR="007A39DE" w:rsidRDefault="007A39DE" w:rsidP="0079159C"/>
    <w:p w14:paraId="18852116" w14:textId="77777777" w:rsidR="007A39DE" w:rsidRDefault="007A39DE" w:rsidP="0079159C"/>
    <w:p w14:paraId="46530130" w14:textId="77777777" w:rsidR="007A39DE" w:rsidRDefault="007A39DE" w:rsidP="0079159C"/>
    <w:p w14:paraId="7961711D" w14:textId="77777777" w:rsidR="007A39DE" w:rsidRDefault="007A39DE" w:rsidP="0079159C"/>
    <w:p w14:paraId="2A3D6E35" w14:textId="77777777" w:rsidR="007A39DE" w:rsidRDefault="007A39DE" w:rsidP="0079159C"/>
    <w:p w14:paraId="11B9A6B9" w14:textId="77777777" w:rsidR="007A39DE" w:rsidRDefault="007A39DE" w:rsidP="0079159C"/>
    <w:p w14:paraId="1A3DB4EA" w14:textId="77777777" w:rsidR="007A39DE" w:rsidRDefault="007A39DE" w:rsidP="0079159C"/>
    <w:p w14:paraId="4C524734" w14:textId="77777777" w:rsidR="007A39DE" w:rsidRDefault="007A39DE" w:rsidP="0079159C"/>
    <w:p w14:paraId="0B8279B3" w14:textId="77777777" w:rsidR="007A39DE" w:rsidRDefault="007A39DE" w:rsidP="0079159C"/>
    <w:p w14:paraId="27837968" w14:textId="77777777" w:rsidR="007A39DE" w:rsidRDefault="007A39DE" w:rsidP="004B3A6C"/>
    <w:p w14:paraId="79D55927" w14:textId="77777777" w:rsidR="007A39DE" w:rsidRDefault="007A39DE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1196A" w14:textId="77777777" w:rsidR="00BE6064" w:rsidRPr="003F2E54" w:rsidRDefault="00BE6064" w:rsidP="00BE606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96484" w14:textId="77777777" w:rsidR="007A39DE" w:rsidRDefault="007A39DE" w:rsidP="0079159C">
      <w:r>
        <w:t>____________________</w:t>
      </w:r>
    </w:p>
  </w:footnote>
  <w:footnote w:type="continuationSeparator" w:id="0">
    <w:p w14:paraId="39BC28A3" w14:textId="77777777" w:rsidR="007A39DE" w:rsidRDefault="007A39DE" w:rsidP="0079159C">
      <w:r>
        <w:continuationSeparator/>
      </w:r>
    </w:p>
    <w:p w14:paraId="026FBAE7" w14:textId="77777777" w:rsidR="007A39DE" w:rsidRDefault="007A39DE" w:rsidP="0079159C"/>
    <w:p w14:paraId="1361E08D" w14:textId="77777777" w:rsidR="007A39DE" w:rsidRDefault="007A39DE" w:rsidP="0079159C"/>
    <w:p w14:paraId="2CF03048" w14:textId="77777777" w:rsidR="007A39DE" w:rsidRDefault="007A39DE" w:rsidP="0079159C"/>
    <w:p w14:paraId="15790756" w14:textId="77777777" w:rsidR="007A39DE" w:rsidRDefault="007A39DE" w:rsidP="0079159C"/>
    <w:p w14:paraId="5F1B252A" w14:textId="77777777" w:rsidR="007A39DE" w:rsidRDefault="007A39DE" w:rsidP="0079159C"/>
    <w:p w14:paraId="2F6D9B91" w14:textId="77777777" w:rsidR="007A39DE" w:rsidRDefault="007A39DE" w:rsidP="0079159C"/>
    <w:p w14:paraId="1AF5E551" w14:textId="77777777" w:rsidR="007A39DE" w:rsidRDefault="007A39DE" w:rsidP="0079159C"/>
    <w:p w14:paraId="666B0D85" w14:textId="77777777" w:rsidR="007A39DE" w:rsidRDefault="007A39DE" w:rsidP="0079159C"/>
    <w:p w14:paraId="33F290E4" w14:textId="77777777" w:rsidR="007A39DE" w:rsidRDefault="007A39DE" w:rsidP="0079159C"/>
    <w:p w14:paraId="7BAD520B" w14:textId="77777777" w:rsidR="007A39DE" w:rsidRDefault="007A39DE" w:rsidP="0079159C"/>
    <w:p w14:paraId="43315A52" w14:textId="77777777" w:rsidR="007A39DE" w:rsidRDefault="007A39DE" w:rsidP="0079159C"/>
    <w:p w14:paraId="5762CC09" w14:textId="77777777" w:rsidR="007A39DE" w:rsidRDefault="007A39DE" w:rsidP="0079159C"/>
    <w:p w14:paraId="043A63B8" w14:textId="77777777" w:rsidR="007A39DE" w:rsidRDefault="007A39DE" w:rsidP="0079159C"/>
    <w:p w14:paraId="4F103347" w14:textId="77777777" w:rsidR="007A39DE" w:rsidRDefault="007A39DE" w:rsidP="004B3A6C"/>
    <w:p w14:paraId="3B8C15CB" w14:textId="77777777" w:rsidR="007A39DE" w:rsidRDefault="007A39DE" w:rsidP="004B3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624B9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60ABB08F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/75(Add.47)-</w:t>
    </w:r>
    <w:r w:rsidRPr="00010B43">
      <w:t>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626B1"/>
    <w:rsid w:val="00063CA3"/>
    <w:rsid w:val="00065F00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F0B24"/>
    <w:rsid w:val="00200992"/>
    <w:rsid w:val="00202880"/>
    <w:rsid w:val="0020313F"/>
    <w:rsid w:val="002173B8"/>
    <w:rsid w:val="00232D57"/>
    <w:rsid w:val="002356E7"/>
    <w:rsid w:val="00241B9A"/>
    <w:rsid w:val="002578B4"/>
    <w:rsid w:val="00273A0B"/>
    <w:rsid w:val="00277F85"/>
    <w:rsid w:val="00296C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3429D1"/>
    <w:rsid w:val="00345F19"/>
    <w:rsid w:val="00375BBA"/>
    <w:rsid w:val="00384CFC"/>
    <w:rsid w:val="00395CE4"/>
    <w:rsid w:val="003D1467"/>
    <w:rsid w:val="003E7EAA"/>
    <w:rsid w:val="00400701"/>
    <w:rsid w:val="004014B0"/>
    <w:rsid w:val="00426AC1"/>
    <w:rsid w:val="00455F82"/>
    <w:rsid w:val="004676C0"/>
    <w:rsid w:val="00471ABB"/>
    <w:rsid w:val="004805DE"/>
    <w:rsid w:val="004B03E9"/>
    <w:rsid w:val="004B3A6C"/>
    <w:rsid w:val="004B70DA"/>
    <w:rsid w:val="004C029D"/>
    <w:rsid w:val="004C79E4"/>
    <w:rsid w:val="004E619F"/>
    <w:rsid w:val="00513BE3"/>
    <w:rsid w:val="0052010F"/>
    <w:rsid w:val="005356FD"/>
    <w:rsid w:val="00535EDC"/>
    <w:rsid w:val="00541762"/>
    <w:rsid w:val="00554E24"/>
    <w:rsid w:val="00555396"/>
    <w:rsid w:val="00563711"/>
    <w:rsid w:val="005653D6"/>
    <w:rsid w:val="00567130"/>
    <w:rsid w:val="00584918"/>
    <w:rsid w:val="005C3DE4"/>
    <w:rsid w:val="005C67E8"/>
    <w:rsid w:val="005D0C15"/>
    <w:rsid w:val="005F526C"/>
    <w:rsid w:val="00600272"/>
    <w:rsid w:val="006104EA"/>
    <w:rsid w:val="006106AD"/>
    <w:rsid w:val="0061434A"/>
    <w:rsid w:val="00617BE4"/>
    <w:rsid w:val="0062155D"/>
    <w:rsid w:val="00627A76"/>
    <w:rsid w:val="006418E6"/>
    <w:rsid w:val="0067722F"/>
    <w:rsid w:val="006B7F84"/>
    <w:rsid w:val="006C1A71"/>
    <w:rsid w:val="006D5455"/>
    <w:rsid w:val="006E57C8"/>
    <w:rsid w:val="007062AF"/>
    <w:rsid w:val="00706CC2"/>
    <w:rsid w:val="00710760"/>
    <w:rsid w:val="0073319E"/>
    <w:rsid w:val="00733439"/>
    <w:rsid w:val="007340B5"/>
    <w:rsid w:val="00750829"/>
    <w:rsid w:val="00760830"/>
    <w:rsid w:val="0079159C"/>
    <w:rsid w:val="007919C2"/>
    <w:rsid w:val="007A39DE"/>
    <w:rsid w:val="007C50AF"/>
    <w:rsid w:val="007E4D0F"/>
    <w:rsid w:val="008034F1"/>
    <w:rsid w:val="008102A6"/>
    <w:rsid w:val="00822C54"/>
    <w:rsid w:val="00826A7C"/>
    <w:rsid w:val="00842BD1"/>
    <w:rsid w:val="00850AEF"/>
    <w:rsid w:val="00870059"/>
    <w:rsid w:val="0087080B"/>
    <w:rsid w:val="008715E3"/>
    <w:rsid w:val="008A2FB3"/>
    <w:rsid w:val="008D2EB4"/>
    <w:rsid w:val="008D3134"/>
    <w:rsid w:val="008D3BE2"/>
    <w:rsid w:val="008F5F4D"/>
    <w:rsid w:val="009125CE"/>
    <w:rsid w:val="0093377B"/>
    <w:rsid w:val="00934241"/>
    <w:rsid w:val="00950E0F"/>
    <w:rsid w:val="00962CCF"/>
    <w:rsid w:val="0097690C"/>
    <w:rsid w:val="00996435"/>
    <w:rsid w:val="009A47A2"/>
    <w:rsid w:val="009A6D9A"/>
    <w:rsid w:val="009B712A"/>
    <w:rsid w:val="009E4F4B"/>
    <w:rsid w:val="009F0BA9"/>
    <w:rsid w:val="009F3A10"/>
    <w:rsid w:val="00A27A55"/>
    <w:rsid w:val="00A3200E"/>
    <w:rsid w:val="00A54F56"/>
    <w:rsid w:val="00A75EAA"/>
    <w:rsid w:val="00AB190D"/>
    <w:rsid w:val="00AC20C0"/>
    <w:rsid w:val="00AC3D5E"/>
    <w:rsid w:val="00AD6841"/>
    <w:rsid w:val="00B1156A"/>
    <w:rsid w:val="00B14377"/>
    <w:rsid w:val="00B1733E"/>
    <w:rsid w:val="00B45785"/>
    <w:rsid w:val="00B52354"/>
    <w:rsid w:val="00B62568"/>
    <w:rsid w:val="00BA154E"/>
    <w:rsid w:val="00BE52B6"/>
    <w:rsid w:val="00BE6064"/>
    <w:rsid w:val="00BF252A"/>
    <w:rsid w:val="00BF720B"/>
    <w:rsid w:val="00C04511"/>
    <w:rsid w:val="00C1004D"/>
    <w:rsid w:val="00C16846"/>
    <w:rsid w:val="00C40979"/>
    <w:rsid w:val="00C41107"/>
    <w:rsid w:val="00C46ECA"/>
    <w:rsid w:val="00C62242"/>
    <w:rsid w:val="00C6326D"/>
    <w:rsid w:val="00CA38C9"/>
    <w:rsid w:val="00CB3435"/>
    <w:rsid w:val="00CC6362"/>
    <w:rsid w:val="00CD163A"/>
    <w:rsid w:val="00CD367F"/>
    <w:rsid w:val="00CE40BB"/>
    <w:rsid w:val="00D02038"/>
    <w:rsid w:val="00D37275"/>
    <w:rsid w:val="00D37469"/>
    <w:rsid w:val="00D50E12"/>
    <w:rsid w:val="00D55DD9"/>
    <w:rsid w:val="00D57F41"/>
    <w:rsid w:val="00D72CF5"/>
    <w:rsid w:val="00D74143"/>
    <w:rsid w:val="00D955EF"/>
    <w:rsid w:val="00D97CC5"/>
    <w:rsid w:val="00DC1B1E"/>
    <w:rsid w:val="00DC7337"/>
    <w:rsid w:val="00DD26B1"/>
    <w:rsid w:val="00DD6770"/>
    <w:rsid w:val="00DE24EF"/>
    <w:rsid w:val="00DF0F62"/>
    <w:rsid w:val="00DF23FC"/>
    <w:rsid w:val="00DF39CD"/>
    <w:rsid w:val="00DF449B"/>
    <w:rsid w:val="00DF4F81"/>
    <w:rsid w:val="00E17F8D"/>
    <w:rsid w:val="00E227E4"/>
    <w:rsid w:val="00E2538B"/>
    <w:rsid w:val="00E33188"/>
    <w:rsid w:val="00E53D05"/>
    <w:rsid w:val="00E54E66"/>
    <w:rsid w:val="00E56E57"/>
    <w:rsid w:val="00E86DC6"/>
    <w:rsid w:val="00E91D24"/>
    <w:rsid w:val="00EC064C"/>
    <w:rsid w:val="00ED279F"/>
    <w:rsid w:val="00ED4CB2"/>
    <w:rsid w:val="00EF2642"/>
    <w:rsid w:val="00EF3681"/>
    <w:rsid w:val="00EF5A6A"/>
    <w:rsid w:val="00F06FDE"/>
    <w:rsid w:val="00F076D9"/>
    <w:rsid w:val="00F20BC2"/>
    <w:rsid w:val="00F27805"/>
    <w:rsid w:val="00F34194"/>
    <w:rsid w:val="00F342E4"/>
    <w:rsid w:val="00F44625"/>
    <w:rsid w:val="00F44B70"/>
    <w:rsid w:val="00F649D6"/>
    <w:rsid w:val="00F654DD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D76C1B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tu.int/md/S26-CL-C-0073/en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yperlink" Target="https://www.itu.int/md/S17-CL-C-0067/en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1.xml"/><Relationship Id="rId16" Type="http://schemas.openxmlformats.org/officeDocument/2006/relationships/header" Target="header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openxmlformats.org/officeDocument/2006/relationships/hyperlink" Target="https://www.itu.int/en/council/Documents/basic-texts/RES-091-r.pdf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hyperlink" Target="https://www.itu.int/en/council/Documents/basic-texts/RES-209-r.pdf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f91a59df-3878-45a6-8bdf-783dbc86f46d">DPM</DPM_x0020_Author>
    <DPM_x0020_File_x0020_name xmlns="f91a59df-3878-45a6-8bdf-783dbc86f46d">S26-PP-C-0075!A47!MSW-R</DPM_x0020_File_x0020_name>
    <DPM_x0020_Version xmlns="f91a59df-3878-45a6-8bdf-783dbc86f46d">DPM_2025.10.23.1</DPM_x0020_Version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f91a59df-3878-45a6-8bdf-783dbc86f46d" targetNamespace="http://schemas.microsoft.com/office/2006/metadata/properties" ma:root="true" ma:fieldsID="d41af5c836d734370eb92e7ee5f83852" ns2:_="" ns3:_="">
    <xsd:import namespace="996b2e75-67fd-4955-a3b0-5ab9934cb50b"/>
    <xsd:import namespace="f91a59df-3878-45a6-8bdf-783dbc86f46d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1a59df-3878-45a6-8bdf-783dbc86f46d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3BDF3D-FCC4-45D0-8DC3-2ADD7FBAA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f91a59df-3878-45a6-8bdf-783dbc86f46d"/>
  </ds:schemaRefs>
</ds:datastoreItem>
</file>

<file path=customXml/itemProps3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f91a59df-3878-45a6-8bdf-783dbc86f4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342</Words>
  <Characters>2010</Characters>
  <Application>Microsoft Office Word</Application>
  <DocSecurity>0</DocSecurity>
  <Lines>52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S26-PP-C-0075!A47!MSW-R</vt:lpstr>
    </vt:vector>
  </TitlesOfParts>
  <Manager/>
  <Company/>
  <LinksUpToDate>false</LinksUpToDate>
  <CharactersWithSpaces>2330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S26-PP-C-0075!A47!MSW-R</dc:title>
  <dc:subject>Plenipotentiary Conference (PP-26)</dc:subject>
  <dc:creator>Documents Proposals Manager (DPM)</dc:creator>
  <cp:keywords>DPM_v2026.8.25.1_prod</cp:keywords>
  <dc:description/>
  <cp:lastModifiedBy>FE</cp:lastModifiedBy>
  <cp:revision>3</cp:revision>
  <dcterms:created xsi:type="dcterms:W3CDTF">2026-10-26T15:06:00Z</dcterms:created>
  <dcterms:modified xsi:type="dcterms:W3CDTF">2026-10-26T15:41:00Z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