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9D44D16" w14:textId="77777777" w:rsidTr="00645AE3">
        <w:trPr>
          <w:cantSplit/>
          <w:trHeight w:hRule="exact" w:val="1417"/>
          <w:jc w:val="center"/>
        </w:trPr>
        <w:tc>
          <w:tcPr>
            <w:tcW w:w="10031" w:type="dxa"/>
            <w:gridSpan w:val="2"/>
            <w:tcMar>
              <w:left w:w="0" w:type="dxa"/>
              <w:right w:w="0" w:type="dxa"/>
            </w:tcMar>
            <w:vAlign w:val="center"/>
          </w:tcPr>
          <w:p w14:paraId="7933F894" w14:textId="1D5329F9" w:rsidR="00497449" w:rsidRPr="00622560" w:rsidRDefault="005C260B" w:rsidP="006707E1">
            <w:pPr>
              <w:spacing w:before="0"/>
            </w:pPr>
            <w:bookmarkStart w:id="0" w:name="dorlang" w:colFirst="1" w:colLast="1"/>
            <w:r>
              <w:rPr>
                <w:noProof/>
              </w:rPr>
              <w:drawing>
                <wp:anchor distT="0" distB="0" distL="0" distR="0" simplePos="0" relativeHeight="251658240" behindDoc="1" locked="0" layoutInCell="1" allowOverlap="1" wp14:anchorId="1A7DFCDE" wp14:editId="5F36E6D2">
                  <wp:simplePos x="0" y="0"/>
                  <wp:positionH relativeFrom="column">
                    <wp:posOffset>0</wp:posOffset>
                  </wp:positionH>
                  <wp:positionV relativeFrom="paragraph">
                    <wp:posOffset>36195</wp:posOffset>
                  </wp:positionV>
                  <wp:extent cx="6660000" cy="972000"/>
                  <wp:effectExtent l="0" t="0" r="0" b="0"/>
                  <wp:wrapTight wrapText="bothSides">
                    <wp:wrapPolygon edited="0">
                      <wp:start x="0" y="0"/>
                      <wp:lineTo x="0" y="21176"/>
                      <wp:lineTo x="21501" y="21176"/>
                      <wp:lineTo x="21501" y="0"/>
                      <wp:lineTo x="0" y="0"/>
                    </wp:wrapPolygon>
                  </wp:wrapTight>
                  <wp:docPr id="1271752378" name="Picture 1" descr="A close up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52378" name="Picture 1" descr="A close up of a number&#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F42F07D" w14:textId="77777777" w:rsidTr="00645AE3">
        <w:trPr>
          <w:cantSplit/>
          <w:jc w:val="center"/>
        </w:trPr>
        <w:tc>
          <w:tcPr>
            <w:tcW w:w="10031" w:type="dxa"/>
            <w:gridSpan w:val="2"/>
            <w:tcBorders>
              <w:bottom w:val="single" w:sz="12" w:space="0" w:color="71716F"/>
            </w:tcBorders>
          </w:tcPr>
          <w:p w14:paraId="0D569FF3" w14:textId="77777777" w:rsidR="00C95D5A" w:rsidRPr="00AC79BA" w:rsidRDefault="00C95D5A" w:rsidP="00497449">
            <w:pPr>
              <w:spacing w:before="0" w:line="240" w:lineRule="atLeast"/>
              <w:rPr>
                <w:b/>
                <w:smallCaps/>
                <w:szCs w:val="24"/>
              </w:rPr>
            </w:pPr>
            <w:bookmarkStart w:id="1" w:name="dhead"/>
          </w:p>
        </w:tc>
      </w:tr>
      <w:tr w:rsidR="00C710E5" w:rsidRPr="00C324A8" w14:paraId="21BF31F4" w14:textId="77777777" w:rsidTr="00645AE3">
        <w:trPr>
          <w:cantSplit/>
          <w:jc w:val="center"/>
        </w:trPr>
        <w:tc>
          <w:tcPr>
            <w:tcW w:w="7229" w:type="dxa"/>
            <w:tcBorders>
              <w:top w:val="single" w:sz="12" w:space="0" w:color="71716F"/>
            </w:tcBorders>
          </w:tcPr>
          <w:p w14:paraId="5610C2A0"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C075E72" w14:textId="77777777" w:rsidR="00C710E5" w:rsidRPr="00CB4E5A" w:rsidRDefault="00C710E5" w:rsidP="005E2FA1">
            <w:pPr>
              <w:spacing w:before="0" w:line="240" w:lineRule="atLeast"/>
              <w:rPr>
                <w:rFonts w:ascii="Verdana" w:hAnsi="Verdana"/>
                <w:b/>
                <w:bCs/>
                <w:sz w:val="20"/>
              </w:rPr>
            </w:pPr>
          </w:p>
        </w:tc>
      </w:tr>
      <w:tr w:rsidR="000C0900" w:rsidRPr="00C324A8" w14:paraId="47426B87" w14:textId="77777777" w:rsidTr="00645AE3">
        <w:trPr>
          <w:cantSplit/>
          <w:jc w:val="center"/>
        </w:trPr>
        <w:tc>
          <w:tcPr>
            <w:tcW w:w="7229" w:type="dxa"/>
          </w:tcPr>
          <w:p w14:paraId="3EEC1EC1" w14:textId="438D0EA2" w:rsidR="000C0900" w:rsidRPr="007F0374" w:rsidRDefault="005B5073" w:rsidP="005B5073">
            <w:pPr>
              <w:pStyle w:val="Committee"/>
              <w:framePr w:hSpace="0" w:wrap="auto" w:hAnchor="text" w:yAlign="inline"/>
            </w:pPr>
            <w:proofErr w:type="spellStart"/>
            <w:r w:rsidRPr="005B5073">
              <w:rPr>
                <w:rFonts w:hint="eastAsia"/>
              </w:rPr>
              <w:t>全体会议</w:t>
            </w:r>
            <w:proofErr w:type="spellEnd"/>
          </w:p>
        </w:tc>
        <w:tc>
          <w:tcPr>
            <w:tcW w:w="2802" w:type="dxa"/>
          </w:tcPr>
          <w:p w14:paraId="0364A609" w14:textId="2D260286" w:rsidR="000C0900" w:rsidRPr="007F0374" w:rsidRDefault="005B5073" w:rsidP="002C1325">
            <w:pPr>
              <w:spacing w:before="0"/>
              <w:rPr>
                <w:rFonts w:cstheme="minorHAnsi"/>
                <w:szCs w:val="24"/>
              </w:rPr>
            </w:pPr>
            <w:proofErr w:type="spellStart"/>
            <w:r w:rsidRPr="005B5073">
              <w:rPr>
                <w:rFonts w:cstheme="minorHAnsi" w:hint="eastAsia"/>
                <w:b/>
                <w:szCs w:val="24"/>
              </w:rPr>
              <w:t>文件</w:t>
            </w:r>
            <w:proofErr w:type="spellEnd"/>
            <w:r>
              <w:rPr>
                <w:rFonts w:cstheme="minorHAnsi"/>
                <w:b/>
                <w:szCs w:val="24"/>
              </w:rPr>
              <w:t xml:space="preserve"> </w:t>
            </w:r>
            <w:r w:rsidR="00C90E99" w:rsidRPr="00C90E99">
              <w:rPr>
                <w:rFonts w:cstheme="minorHAnsi"/>
                <w:b/>
                <w:bCs/>
                <w:szCs w:val="24"/>
                <w:lang w:val="en-US"/>
              </w:rPr>
              <w:t>70</w:t>
            </w:r>
            <w:r w:rsidR="002C1325" w:rsidRPr="002C1325">
              <w:rPr>
                <w:rFonts w:cstheme="minorHAnsi"/>
                <w:b/>
                <w:bCs/>
                <w:szCs w:val="24"/>
              </w:rPr>
              <w:t>(Rev.1</w:t>
            </w:r>
            <w:r w:rsidR="002C1325">
              <w:rPr>
                <w:rFonts w:cstheme="minorHAnsi"/>
                <w:b/>
                <w:bCs/>
                <w:szCs w:val="24"/>
              </w:rPr>
              <w:t>)</w:t>
            </w:r>
            <w:r w:rsidRPr="005B5073">
              <w:rPr>
                <w:rFonts w:cstheme="minorHAnsi"/>
                <w:b/>
                <w:szCs w:val="24"/>
              </w:rPr>
              <w:t>-C</w:t>
            </w:r>
          </w:p>
        </w:tc>
      </w:tr>
      <w:tr w:rsidR="00FC2542" w:rsidRPr="00C324A8" w14:paraId="339166C0" w14:textId="77777777" w:rsidTr="00645AE3">
        <w:trPr>
          <w:cantSplit/>
          <w:jc w:val="center"/>
        </w:trPr>
        <w:tc>
          <w:tcPr>
            <w:tcW w:w="7229" w:type="dxa"/>
          </w:tcPr>
          <w:p w14:paraId="5A240617" w14:textId="4D021302" w:rsidR="00FC2542" w:rsidRPr="007F0374" w:rsidRDefault="00FC2542" w:rsidP="000155E6">
            <w:pPr>
              <w:spacing w:before="0"/>
              <w:rPr>
                <w:rFonts w:cstheme="minorHAnsi"/>
                <w:b/>
                <w:bCs/>
                <w:szCs w:val="24"/>
              </w:rPr>
            </w:pPr>
          </w:p>
        </w:tc>
        <w:tc>
          <w:tcPr>
            <w:tcW w:w="2802" w:type="dxa"/>
          </w:tcPr>
          <w:p w14:paraId="330A7759" w14:textId="0EAD4418" w:rsidR="00FC2542" w:rsidRPr="007F0374" w:rsidRDefault="004A2D8C" w:rsidP="005B5073">
            <w:pPr>
              <w:spacing w:before="0"/>
              <w:rPr>
                <w:rFonts w:cstheme="minorHAnsi"/>
                <w:szCs w:val="24"/>
              </w:rPr>
            </w:pPr>
            <w:r w:rsidRPr="00C90E99">
              <w:rPr>
                <w:rFonts w:cstheme="minorHAnsi"/>
                <w:b/>
                <w:bCs/>
                <w:szCs w:val="24"/>
              </w:rPr>
              <w:t>2026</w:t>
            </w:r>
            <w:r w:rsidR="005B5073" w:rsidRPr="005B5073">
              <w:rPr>
                <w:rFonts w:cstheme="minorHAnsi" w:hint="eastAsia"/>
                <w:b/>
                <w:bCs/>
                <w:szCs w:val="24"/>
              </w:rPr>
              <w:t>年</w:t>
            </w:r>
            <w:r>
              <w:rPr>
                <w:rFonts w:cstheme="minorHAnsi" w:hint="eastAsia"/>
                <w:b/>
                <w:bCs/>
                <w:szCs w:val="24"/>
                <w:lang w:eastAsia="zh-CN"/>
              </w:rPr>
              <w:t>10</w:t>
            </w:r>
            <w:r w:rsidR="005B5073" w:rsidRPr="005B5073">
              <w:rPr>
                <w:rFonts w:cstheme="minorHAnsi" w:hint="eastAsia"/>
                <w:b/>
                <w:bCs/>
                <w:szCs w:val="24"/>
              </w:rPr>
              <w:t>月</w:t>
            </w:r>
            <w:r w:rsidR="00950F7D" w:rsidRPr="00950F7D">
              <w:rPr>
                <w:rFonts w:cstheme="minorHAnsi"/>
                <w:b/>
                <w:bCs/>
                <w:szCs w:val="24"/>
              </w:rPr>
              <w:t>23</w:t>
            </w:r>
            <w:r w:rsidR="005B5073" w:rsidRPr="005B5073">
              <w:rPr>
                <w:rFonts w:cstheme="minorHAnsi" w:hint="eastAsia"/>
                <w:b/>
                <w:bCs/>
                <w:szCs w:val="24"/>
              </w:rPr>
              <w:t>日</w:t>
            </w:r>
          </w:p>
        </w:tc>
      </w:tr>
      <w:tr w:rsidR="00FC2542" w:rsidRPr="00C324A8" w14:paraId="166C37A6" w14:textId="77777777" w:rsidTr="00645AE3">
        <w:trPr>
          <w:cantSplit/>
          <w:jc w:val="center"/>
        </w:trPr>
        <w:tc>
          <w:tcPr>
            <w:tcW w:w="7229" w:type="dxa"/>
          </w:tcPr>
          <w:p w14:paraId="6C1FB049" w14:textId="77777777" w:rsidR="00FC2542" w:rsidRPr="007F0374" w:rsidRDefault="00FC2542" w:rsidP="000155E6">
            <w:pPr>
              <w:spacing w:before="0"/>
              <w:rPr>
                <w:rFonts w:cstheme="minorHAnsi"/>
                <w:b/>
                <w:bCs/>
                <w:szCs w:val="24"/>
              </w:rPr>
            </w:pPr>
          </w:p>
        </w:tc>
        <w:tc>
          <w:tcPr>
            <w:tcW w:w="2802" w:type="dxa"/>
          </w:tcPr>
          <w:p w14:paraId="16BAC6E0" w14:textId="2411965E" w:rsidR="00FC2542" w:rsidRPr="007F0374" w:rsidRDefault="005B5073" w:rsidP="005B5073">
            <w:pPr>
              <w:spacing w:before="0"/>
              <w:rPr>
                <w:rFonts w:cstheme="minorHAnsi"/>
                <w:szCs w:val="24"/>
              </w:rPr>
            </w:pPr>
            <w:proofErr w:type="spellStart"/>
            <w:r w:rsidRPr="005B5073">
              <w:rPr>
                <w:rFonts w:cstheme="minorHAnsi" w:hint="eastAsia"/>
                <w:b/>
                <w:bCs/>
                <w:szCs w:val="24"/>
              </w:rPr>
              <w:t>原文：英文</w:t>
            </w:r>
            <w:proofErr w:type="spellEnd"/>
          </w:p>
        </w:tc>
      </w:tr>
      <w:tr w:rsidR="00C710E5" w:rsidRPr="00C324A8" w14:paraId="1693E50B" w14:textId="77777777" w:rsidTr="00645AE3">
        <w:trPr>
          <w:cantSplit/>
          <w:jc w:val="center"/>
        </w:trPr>
        <w:tc>
          <w:tcPr>
            <w:tcW w:w="10031" w:type="dxa"/>
            <w:gridSpan w:val="2"/>
          </w:tcPr>
          <w:p w14:paraId="509F9E97" w14:textId="77777777" w:rsidR="00C710E5" w:rsidRDefault="00C710E5" w:rsidP="000155E6">
            <w:pPr>
              <w:spacing w:before="0" w:line="240" w:lineRule="atLeast"/>
              <w:rPr>
                <w:rFonts w:ascii="Verdana" w:hAnsi="Verdana"/>
                <w:b/>
                <w:bCs/>
                <w:sz w:val="20"/>
              </w:rPr>
            </w:pPr>
          </w:p>
        </w:tc>
      </w:tr>
      <w:tr w:rsidR="00C710E5" w14:paraId="5795604A" w14:textId="77777777" w:rsidTr="00645AE3">
        <w:trPr>
          <w:cantSplit/>
          <w:jc w:val="center"/>
        </w:trPr>
        <w:tc>
          <w:tcPr>
            <w:tcW w:w="10031" w:type="dxa"/>
            <w:gridSpan w:val="2"/>
          </w:tcPr>
          <w:p w14:paraId="42C696D6" w14:textId="79EB0518" w:rsidR="00C710E5" w:rsidRDefault="006D60E6" w:rsidP="000155E6">
            <w:pPr>
              <w:pStyle w:val="Source"/>
            </w:pPr>
            <w:bookmarkStart w:id="2" w:name="dsource" w:colFirst="0" w:colLast="0"/>
            <w:bookmarkEnd w:id="0"/>
            <w:bookmarkEnd w:id="1"/>
            <w:r w:rsidRPr="006D60E6">
              <w:rPr>
                <w:lang w:val="en-US" w:eastAsia="zh-CN"/>
              </w:rPr>
              <w:t>秘书长的报告</w:t>
            </w:r>
          </w:p>
        </w:tc>
      </w:tr>
      <w:tr w:rsidR="00C710E5" w14:paraId="2E27296C" w14:textId="77777777" w:rsidTr="00645AE3">
        <w:trPr>
          <w:cantSplit/>
          <w:jc w:val="center"/>
        </w:trPr>
        <w:tc>
          <w:tcPr>
            <w:tcW w:w="10031" w:type="dxa"/>
            <w:gridSpan w:val="2"/>
          </w:tcPr>
          <w:p w14:paraId="189BDAD7" w14:textId="7118910E" w:rsidR="00C710E5" w:rsidRDefault="005629A5" w:rsidP="00950F7D">
            <w:pPr>
              <w:pStyle w:val="Title1"/>
              <w:rPr>
                <w:lang w:eastAsia="zh-CN"/>
              </w:rPr>
            </w:pPr>
            <w:bookmarkStart w:id="3" w:name="dtitle1" w:colFirst="0" w:colLast="0"/>
            <w:bookmarkEnd w:id="2"/>
            <w:r w:rsidRPr="005629A5">
              <w:rPr>
                <w:lang w:val="en-US" w:eastAsia="zh-CN"/>
              </w:rPr>
              <w:t>第</w:t>
            </w:r>
            <w:r w:rsidRPr="00C90E99">
              <w:rPr>
                <w:lang w:val="en-US" w:eastAsia="zh-CN"/>
              </w:rPr>
              <w:t>1436</w:t>
            </w:r>
            <w:r w:rsidRPr="005629A5">
              <w:rPr>
                <w:lang w:val="en-US" w:eastAsia="zh-CN"/>
              </w:rPr>
              <w:t>号决议</w:t>
            </w:r>
            <w:r>
              <w:rPr>
                <w:rFonts w:hint="eastAsia"/>
                <w:lang w:val="en-US" w:eastAsia="zh-CN"/>
              </w:rPr>
              <w:t>：</w:t>
            </w:r>
            <w:r w:rsidR="00950F7D" w:rsidRPr="00A644E9">
              <w:rPr>
                <w:rFonts w:hint="eastAsia"/>
                <w:lang w:val="en-US" w:eastAsia="zh-CN"/>
              </w:rPr>
              <w:t>巴林、科威特、阿拉伯联合酋长国和约旦民用电信</w:t>
            </w:r>
            <w:r w:rsidR="00950F7D" w:rsidRPr="00A644E9">
              <w:rPr>
                <w:rFonts w:hint="eastAsia"/>
                <w:lang w:val="en-US" w:eastAsia="zh-CN"/>
              </w:rPr>
              <w:t>/</w:t>
            </w:r>
            <w:r w:rsidR="00402FF7">
              <w:rPr>
                <w:lang w:val="en-US" w:eastAsia="zh-CN"/>
              </w:rPr>
              <w:br/>
            </w:r>
            <w:r w:rsidR="00950F7D" w:rsidRPr="00A644E9">
              <w:rPr>
                <w:rFonts w:hint="eastAsia"/>
                <w:lang w:val="en-US" w:eastAsia="zh-CN"/>
              </w:rPr>
              <w:t>ICT</w:t>
            </w:r>
            <w:r w:rsidR="00950F7D" w:rsidRPr="00A644E9">
              <w:rPr>
                <w:rFonts w:hint="eastAsia"/>
                <w:lang w:val="en-US" w:eastAsia="zh-CN"/>
              </w:rPr>
              <w:t>基础设施所受影响及其对区域和全球连通性的影响</w:t>
            </w:r>
          </w:p>
        </w:tc>
      </w:tr>
      <w:tr w:rsidR="00C710E5" w14:paraId="7E022295" w14:textId="77777777" w:rsidTr="00645AE3">
        <w:trPr>
          <w:cantSplit/>
          <w:jc w:val="center"/>
        </w:trPr>
        <w:tc>
          <w:tcPr>
            <w:tcW w:w="10031" w:type="dxa"/>
            <w:gridSpan w:val="2"/>
          </w:tcPr>
          <w:p w14:paraId="2F6CDA5E" w14:textId="765B7AE6" w:rsidR="00C710E5" w:rsidRDefault="006D60E6" w:rsidP="000155E6">
            <w:pPr>
              <w:pStyle w:val="Title2"/>
            </w:pPr>
            <w:bookmarkStart w:id="4" w:name="dtitle2" w:colFirst="0" w:colLast="0"/>
            <w:bookmarkEnd w:id="3"/>
            <w:r w:rsidRPr="006D60E6">
              <w:rPr>
                <w:lang w:val="en-US" w:eastAsia="zh-CN"/>
              </w:rPr>
              <w:t>中期报告</w:t>
            </w:r>
          </w:p>
        </w:tc>
      </w:tr>
      <w:bookmarkEnd w:id="4"/>
      <w:tr w:rsidR="008C1E4F" w14:paraId="7D3EAC8B" w14:textId="77777777" w:rsidTr="00645AE3">
        <w:trPr>
          <w:cantSplit/>
          <w:jc w:val="center"/>
        </w:trPr>
        <w:tc>
          <w:tcPr>
            <w:tcW w:w="10031" w:type="dxa"/>
            <w:gridSpan w:val="2"/>
          </w:tcPr>
          <w:p w14:paraId="0ADA8C22" w14:textId="77777777" w:rsidR="008C1E4F" w:rsidRPr="006D60E6" w:rsidRDefault="008C1E4F" w:rsidP="000155E6">
            <w:pPr>
              <w:pStyle w:val="Title2"/>
              <w:rPr>
                <w:lang w:val="en-US" w:eastAsia="zh-CN"/>
              </w:rPr>
            </w:pPr>
          </w:p>
        </w:tc>
      </w:tr>
    </w:tbl>
    <w:p w14:paraId="3ABDEB64" w14:textId="77777777" w:rsidR="00C90E99" w:rsidRPr="00C90E99" w:rsidRDefault="00C90E99" w:rsidP="00C90E99">
      <w:pPr>
        <w:rPr>
          <w:lang w:val="en-US" w:eastAsia="zh-CN"/>
        </w:rPr>
      </w:pPr>
    </w:p>
    <w:tbl>
      <w:tblPr>
        <w:tblStyle w:val="TableGrid"/>
        <w:tblW w:w="0" w:type="auto"/>
        <w:jc w:val="center"/>
        <w:tblLook w:val="04A0" w:firstRow="1" w:lastRow="0" w:firstColumn="1" w:lastColumn="0" w:noHBand="0" w:noVBand="1"/>
      </w:tblPr>
      <w:tblGrid>
        <w:gridCol w:w="7937"/>
      </w:tblGrid>
      <w:tr w:rsidR="00C90E99" w:rsidRPr="00C90E99" w14:paraId="2A0B4037" w14:textId="77777777">
        <w:trPr>
          <w:trHeight w:val="3402"/>
          <w:jc w:val="center"/>
        </w:trPr>
        <w:tc>
          <w:tcPr>
            <w:tcW w:w="7937" w:type="dxa"/>
            <w:tcBorders>
              <w:top w:val="single" w:sz="4" w:space="0" w:color="auto"/>
              <w:left w:val="single" w:sz="4" w:space="0" w:color="auto"/>
              <w:bottom w:val="single" w:sz="4" w:space="0" w:color="auto"/>
              <w:right w:val="single" w:sz="4" w:space="0" w:color="auto"/>
            </w:tcBorders>
            <w:hideMark/>
          </w:tcPr>
          <w:p w14:paraId="22FC3385" w14:textId="4C120C1F" w:rsidR="00C90E99" w:rsidRPr="00C90E99" w:rsidRDefault="00AE2F91" w:rsidP="002F7AE6">
            <w:pPr>
              <w:pStyle w:val="Headingb"/>
              <w:rPr>
                <w:b w:val="0"/>
                <w:lang w:val="en-US" w:eastAsia="zh-CN"/>
              </w:rPr>
            </w:pPr>
            <w:r w:rsidRPr="00AE2F91">
              <w:rPr>
                <w:rFonts w:ascii="SimSun" w:hAnsi="SimSun" w:cs="SimSun"/>
                <w:lang w:val="en-US" w:eastAsia="zh-CN"/>
              </w:rPr>
              <w:t>摘要</w:t>
            </w:r>
          </w:p>
          <w:p w14:paraId="40514723" w14:textId="43BCA98A" w:rsidR="00C90E99" w:rsidRPr="00C90E99" w:rsidRDefault="00AE2F91" w:rsidP="005210FF">
            <w:pPr>
              <w:spacing w:after="120" w:line="259" w:lineRule="auto"/>
              <w:ind w:firstLineChars="200" w:firstLine="480"/>
              <w:jc w:val="both"/>
              <w:rPr>
                <w:lang w:val="en-US" w:eastAsia="zh-CN"/>
              </w:rPr>
            </w:pPr>
            <w:r w:rsidRPr="00AE2F91">
              <w:rPr>
                <w:lang w:val="en-US" w:eastAsia="zh-CN"/>
              </w:rPr>
              <w:t>根据理事会第</w:t>
            </w:r>
            <w:r w:rsidR="00020160" w:rsidRPr="00C90E99">
              <w:rPr>
                <w:lang w:val="en-US" w:eastAsia="zh-CN"/>
              </w:rPr>
              <w:t>1436</w:t>
            </w:r>
            <w:r w:rsidRPr="009918D4">
              <w:rPr>
                <w:lang w:val="en-US" w:eastAsia="zh-CN"/>
              </w:rPr>
              <w:t>号决议</w:t>
            </w:r>
            <w:r w:rsidR="00020160" w:rsidRPr="009918D4">
              <w:rPr>
                <w:rFonts w:hint="eastAsia"/>
                <w:lang w:val="en-US" w:eastAsia="zh-CN"/>
              </w:rPr>
              <w:t>，</w:t>
            </w:r>
            <w:r w:rsidRPr="009918D4">
              <w:rPr>
                <w:lang w:val="en-US" w:eastAsia="zh-CN"/>
              </w:rPr>
              <w:t>本文件就</w:t>
            </w:r>
            <w:r w:rsidR="00CA566B" w:rsidRPr="009918D4">
              <w:rPr>
                <w:rFonts w:hint="eastAsia"/>
                <w:lang w:val="en-US" w:eastAsia="zh-CN"/>
              </w:rPr>
              <w:t>针对</w:t>
            </w:r>
            <w:r w:rsidRPr="009918D4">
              <w:rPr>
                <w:lang w:val="en-US" w:eastAsia="zh-CN"/>
              </w:rPr>
              <w:t>巴林</w:t>
            </w:r>
            <w:r w:rsidR="00020160" w:rsidRPr="009918D4">
              <w:rPr>
                <w:rFonts w:hint="eastAsia"/>
                <w:lang w:val="en-US" w:eastAsia="zh-CN"/>
              </w:rPr>
              <w:t>、</w:t>
            </w:r>
            <w:r w:rsidRPr="009918D4">
              <w:rPr>
                <w:lang w:val="en-US" w:eastAsia="zh-CN"/>
              </w:rPr>
              <w:t>科威特</w:t>
            </w:r>
            <w:r w:rsidR="00020160" w:rsidRPr="009918D4">
              <w:rPr>
                <w:rFonts w:hint="eastAsia"/>
                <w:lang w:val="en-US" w:eastAsia="zh-CN"/>
              </w:rPr>
              <w:t>、</w:t>
            </w:r>
            <w:r w:rsidRPr="009918D4">
              <w:rPr>
                <w:lang w:val="en-US" w:eastAsia="zh-CN"/>
              </w:rPr>
              <w:t>阿拉伯联合酋长国和约旦</w:t>
            </w:r>
            <w:r w:rsidR="009918D4" w:rsidRPr="009918D4">
              <w:rPr>
                <w:rFonts w:hint="eastAsia"/>
                <w:lang w:val="en-US" w:eastAsia="zh-CN"/>
              </w:rPr>
              <w:t>的</w:t>
            </w:r>
            <w:r w:rsidRPr="009918D4">
              <w:rPr>
                <w:lang w:val="en-US" w:eastAsia="zh-CN"/>
              </w:rPr>
              <w:t>电信</w:t>
            </w:r>
            <w:r w:rsidR="0022363F" w:rsidRPr="009918D4">
              <w:rPr>
                <w:lang w:eastAsia="zh-CN"/>
              </w:rPr>
              <w:t>/ICT</w:t>
            </w:r>
            <w:r w:rsidRPr="009918D4">
              <w:rPr>
                <w:lang w:val="en-US" w:eastAsia="zh-CN"/>
              </w:rPr>
              <w:t>基础设施的</w:t>
            </w:r>
            <w:r w:rsidR="00CA566B" w:rsidRPr="009918D4">
              <w:rPr>
                <w:rFonts w:hint="eastAsia"/>
                <w:lang w:val="en-US" w:eastAsia="zh-CN"/>
              </w:rPr>
              <w:t>袭击</w:t>
            </w:r>
            <w:r w:rsidR="000D6F64" w:rsidRPr="009918D4">
              <w:rPr>
                <w:rFonts w:hint="eastAsia"/>
                <w:lang w:val="en-US" w:eastAsia="zh-CN"/>
              </w:rPr>
              <w:t>所造成</w:t>
            </w:r>
            <w:r w:rsidR="00CA566B" w:rsidRPr="009918D4">
              <w:rPr>
                <w:rFonts w:hint="eastAsia"/>
                <w:lang w:val="en-US" w:eastAsia="zh-CN"/>
              </w:rPr>
              <w:t>的</w:t>
            </w:r>
            <w:r w:rsidRPr="009918D4">
              <w:rPr>
                <w:lang w:val="en-US" w:eastAsia="zh-CN"/>
              </w:rPr>
              <w:t>影响提交了一份中期报告</w:t>
            </w:r>
            <w:r w:rsidR="0022363F" w:rsidRPr="009918D4">
              <w:rPr>
                <w:rFonts w:hint="eastAsia"/>
                <w:lang w:val="en-US" w:eastAsia="zh-CN"/>
              </w:rPr>
              <w:t>，</w:t>
            </w:r>
            <w:r w:rsidR="006F196A" w:rsidRPr="009918D4">
              <w:rPr>
                <w:rFonts w:hint="eastAsia"/>
                <w:lang w:val="en-US" w:eastAsia="zh-CN"/>
              </w:rPr>
              <w:t>其中</w:t>
            </w:r>
            <w:r w:rsidRPr="009918D4">
              <w:rPr>
                <w:lang w:val="en-US" w:eastAsia="zh-CN"/>
              </w:rPr>
              <w:t>包括</w:t>
            </w:r>
            <w:r w:rsidR="0045603D" w:rsidRPr="009918D4">
              <w:rPr>
                <w:rFonts w:hint="eastAsia"/>
                <w:lang w:val="en-US" w:eastAsia="zh-CN"/>
              </w:rPr>
              <w:t>损失</w:t>
            </w:r>
            <w:r w:rsidRPr="009918D4">
              <w:rPr>
                <w:lang w:val="en-US" w:eastAsia="zh-CN"/>
              </w:rPr>
              <w:t>评估</w:t>
            </w:r>
            <w:r w:rsidR="0022363F" w:rsidRPr="009918D4">
              <w:rPr>
                <w:rFonts w:hint="eastAsia"/>
                <w:lang w:val="en-US" w:eastAsia="zh-CN"/>
              </w:rPr>
              <w:t>。</w:t>
            </w:r>
            <w:r w:rsidR="000D6F64" w:rsidRPr="009918D4">
              <w:rPr>
                <w:lang w:val="en-US" w:eastAsia="zh-CN"/>
              </w:rPr>
              <w:t>报告</w:t>
            </w:r>
            <w:r w:rsidRPr="009918D4">
              <w:rPr>
                <w:lang w:val="en-US" w:eastAsia="zh-CN"/>
              </w:rPr>
              <w:t>阐述了初步影响</w:t>
            </w:r>
            <w:r w:rsidR="0022363F" w:rsidRPr="009918D4">
              <w:rPr>
                <w:rFonts w:hint="eastAsia"/>
                <w:lang w:val="en-US" w:eastAsia="zh-CN"/>
              </w:rPr>
              <w:t>，</w:t>
            </w:r>
            <w:r w:rsidRPr="009918D4">
              <w:rPr>
                <w:lang w:val="en-US" w:eastAsia="zh-CN"/>
              </w:rPr>
              <w:t>特别是巴林和阿拉伯联合酋长国数据中心</w:t>
            </w:r>
            <w:r w:rsidR="006F196A" w:rsidRPr="009918D4">
              <w:rPr>
                <w:rFonts w:hint="eastAsia"/>
                <w:lang w:val="en-US" w:eastAsia="zh-CN"/>
              </w:rPr>
              <w:t>遭到破坏</w:t>
            </w:r>
            <w:r w:rsidRPr="009918D4">
              <w:rPr>
                <w:lang w:val="en-US" w:eastAsia="zh-CN"/>
              </w:rPr>
              <w:t>所</w:t>
            </w:r>
            <w:r w:rsidR="00F538F4" w:rsidRPr="009918D4">
              <w:rPr>
                <w:rFonts w:hint="eastAsia"/>
                <w:lang w:val="en-US" w:eastAsia="zh-CN"/>
              </w:rPr>
              <w:t>带来</w:t>
            </w:r>
            <w:r w:rsidRPr="009918D4">
              <w:rPr>
                <w:lang w:val="en-US" w:eastAsia="zh-CN"/>
              </w:rPr>
              <w:t>的影响</w:t>
            </w:r>
            <w:r w:rsidR="00F538F4">
              <w:rPr>
                <w:rFonts w:hint="eastAsia"/>
                <w:lang w:val="en-US" w:eastAsia="zh-CN"/>
              </w:rPr>
              <w:t>。</w:t>
            </w:r>
            <w:r w:rsidRPr="00AE2F91">
              <w:rPr>
                <w:lang w:val="en-US" w:eastAsia="zh-CN"/>
              </w:rPr>
              <w:t>此外</w:t>
            </w:r>
            <w:r w:rsidR="00F538F4">
              <w:rPr>
                <w:rFonts w:hint="eastAsia"/>
                <w:lang w:val="en-US" w:eastAsia="zh-CN"/>
              </w:rPr>
              <w:t>，</w:t>
            </w:r>
            <w:r w:rsidRPr="00AE2F91">
              <w:rPr>
                <w:lang w:val="en-US" w:eastAsia="zh-CN"/>
              </w:rPr>
              <w:t>报告还强调了连接</w:t>
            </w:r>
            <w:r w:rsidR="000D6F64">
              <w:rPr>
                <w:rFonts w:hint="eastAsia"/>
                <w:lang w:val="en-US" w:eastAsia="zh-CN"/>
              </w:rPr>
              <w:t>上述各国</w:t>
            </w:r>
            <w:r w:rsidRPr="00AE2F91">
              <w:rPr>
                <w:lang w:val="en-US" w:eastAsia="zh-CN"/>
              </w:rPr>
              <w:t>的海底</w:t>
            </w:r>
            <w:r w:rsidR="006F196A">
              <w:rPr>
                <w:rFonts w:hint="eastAsia"/>
                <w:lang w:val="en-US" w:eastAsia="zh-CN"/>
              </w:rPr>
              <w:t>光</w:t>
            </w:r>
            <w:r w:rsidRPr="00AE2F91">
              <w:rPr>
                <w:lang w:val="en-US" w:eastAsia="zh-CN"/>
              </w:rPr>
              <w:t>缆和互联网骨干网所面临的脆弱性风险加剧</w:t>
            </w:r>
            <w:r w:rsidR="000D6F64">
              <w:rPr>
                <w:rFonts w:hint="eastAsia"/>
                <w:lang w:val="en-US" w:eastAsia="zh-CN"/>
              </w:rPr>
              <w:t>的</w:t>
            </w:r>
            <w:r w:rsidRPr="00AE2F91">
              <w:rPr>
                <w:lang w:val="en-US" w:eastAsia="zh-CN"/>
              </w:rPr>
              <w:t>问题</w:t>
            </w:r>
            <w:r w:rsidR="00F538F4">
              <w:rPr>
                <w:rFonts w:hint="eastAsia"/>
                <w:lang w:val="en-US" w:eastAsia="zh-CN"/>
              </w:rPr>
              <w:t>。本</w:t>
            </w:r>
            <w:r w:rsidRPr="00AE2F91">
              <w:rPr>
                <w:lang w:val="en-US" w:eastAsia="zh-CN"/>
              </w:rPr>
              <w:t>报告将提交理事会</w:t>
            </w:r>
            <w:r w:rsidR="00F538F4" w:rsidRPr="00C90E99">
              <w:rPr>
                <w:lang w:val="en-US" w:eastAsia="zh-CN"/>
              </w:rPr>
              <w:t>2026</w:t>
            </w:r>
            <w:r w:rsidRPr="00AE2F91">
              <w:rPr>
                <w:lang w:val="en-US" w:eastAsia="zh-CN"/>
              </w:rPr>
              <w:t>年最后一次会议</w:t>
            </w:r>
            <w:r w:rsidR="00F538F4">
              <w:rPr>
                <w:rFonts w:hint="eastAsia"/>
                <w:lang w:val="en-US" w:eastAsia="zh-CN"/>
              </w:rPr>
              <w:t>。</w:t>
            </w:r>
          </w:p>
          <w:p w14:paraId="0922F10B" w14:textId="3B108138" w:rsidR="00C90E99" w:rsidRPr="00C90E99" w:rsidRDefault="00AE2F91" w:rsidP="002F7AE6">
            <w:pPr>
              <w:pStyle w:val="Headingb"/>
              <w:rPr>
                <w:b w:val="0"/>
                <w:lang w:val="en-US" w:eastAsia="zh-CN"/>
              </w:rPr>
            </w:pPr>
            <w:r w:rsidRPr="00AE2F91">
              <w:rPr>
                <w:lang w:val="en-US" w:eastAsia="zh-CN"/>
              </w:rPr>
              <w:t>需采取的行动</w:t>
            </w:r>
          </w:p>
          <w:p w14:paraId="1C85F8FB" w14:textId="0408CD8A" w:rsidR="00C90E99" w:rsidRPr="00C90E99" w:rsidRDefault="00AE2F91" w:rsidP="005210FF">
            <w:pPr>
              <w:spacing w:line="259" w:lineRule="auto"/>
              <w:ind w:firstLineChars="200" w:firstLine="480"/>
              <w:jc w:val="both"/>
              <w:rPr>
                <w:lang w:val="en-US" w:eastAsia="zh-CN"/>
              </w:rPr>
            </w:pPr>
            <w:r w:rsidRPr="00AE2F91">
              <w:rPr>
                <w:lang w:val="en-US" w:eastAsia="zh-CN"/>
              </w:rPr>
              <w:t>请</w:t>
            </w:r>
            <w:r w:rsidR="00F538F4" w:rsidRPr="00F538F4">
              <w:rPr>
                <w:lang w:val="en-US" w:eastAsia="zh-CN"/>
              </w:rPr>
              <w:t>全权代表大会</w:t>
            </w:r>
            <w:r w:rsidRPr="00F538F4">
              <w:rPr>
                <w:b/>
                <w:bCs/>
                <w:lang w:val="en-US" w:eastAsia="zh-CN"/>
              </w:rPr>
              <w:t>审议</w:t>
            </w:r>
            <w:r w:rsidRPr="00AE2F91">
              <w:rPr>
                <w:lang w:val="en-US" w:eastAsia="zh-CN"/>
              </w:rPr>
              <w:t>本报告</w:t>
            </w:r>
            <w:r w:rsidR="00F538F4">
              <w:rPr>
                <w:rFonts w:hint="eastAsia"/>
                <w:lang w:val="en-US" w:eastAsia="zh-CN"/>
              </w:rPr>
              <w:t>，</w:t>
            </w:r>
            <w:r w:rsidRPr="00AE2F91">
              <w:rPr>
                <w:lang w:val="en-US" w:eastAsia="zh-CN"/>
              </w:rPr>
              <w:t>并</w:t>
            </w:r>
            <w:r w:rsidRPr="00F538F4">
              <w:rPr>
                <w:b/>
                <w:bCs/>
                <w:lang w:val="en-US" w:eastAsia="zh-CN"/>
              </w:rPr>
              <w:t>同意</w:t>
            </w:r>
            <w:r w:rsidRPr="00AE2F91">
              <w:rPr>
                <w:lang w:val="en-US" w:eastAsia="zh-CN"/>
              </w:rPr>
              <w:t>将完整报告的</w:t>
            </w:r>
            <w:r w:rsidR="00F538F4">
              <w:rPr>
                <w:rFonts w:hint="eastAsia"/>
                <w:lang w:val="en-US" w:eastAsia="zh-CN"/>
              </w:rPr>
              <w:t>提交时间推迟</w:t>
            </w:r>
            <w:r w:rsidRPr="00AE2F91">
              <w:rPr>
                <w:lang w:val="en-US" w:eastAsia="zh-CN"/>
              </w:rPr>
              <w:t>至</w:t>
            </w:r>
            <w:r w:rsidR="00F538F4" w:rsidRPr="00AE2F91">
              <w:rPr>
                <w:lang w:val="en-US" w:eastAsia="zh-CN"/>
              </w:rPr>
              <w:t>理事会</w:t>
            </w:r>
            <w:r w:rsidR="00F538F4" w:rsidRPr="00C90E99">
              <w:rPr>
                <w:lang w:val="en-US" w:eastAsia="zh-CN"/>
              </w:rPr>
              <w:t>2027</w:t>
            </w:r>
            <w:r w:rsidRPr="00AE2F91">
              <w:rPr>
                <w:lang w:val="en-US" w:eastAsia="zh-CN"/>
              </w:rPr>
              <w:t>年会议</w:t>
            </w:r>
            <w:r w:rsidR="00F538F4">
              <w:rPr>
                <w:rFonts w:hint="eastAsia"/>
                <w:lang w:val="en-US" w:eastAsia="zh-CN"/>
              </w:rPr>
              <w:t>。</w:t>
            </w:r>
          </w:p>
          <w:p w14:paraId="5AAD81AF" w14:textId="0278AD59" w:rsidR="00C90E99" w:rsidRPr="00C90E99" w:rsidRDefault="00AE2F91" w:rsidP="002F7AE6">
            <w:pPr>
              <w:jc w:val="both"/>
              <w:rPr>
                <w:b/>
                <w:bCs/>
                <w:lang w:val="en-US" w:eastAsia="zh-CN"/>
              </w:rPr>
            </w:pPr>
            <w:r w:rsidRPr="00AE2F91">
              <w:rPr>
                <w:b/>
                <w:bCs/>
                <w:lang w:val="en-US" w:eastAsia="zh-CN"/>
              </w:rPr>
              <w:t>财务影响</w:t>
            </w:r>
          </w:p>
          <w:p w14:paraId="4D5501DF" w14:textId="45B25FE0" w:rsidR="00C90E99" w:rsidRPr="00C90E99" w:rsidRDefault="00F538F4" w:rsidP="005210FF">
            <w:pPr>
              <w:ind w:firstLineChars="200" w:firstLine="480"/>
              <w:jc w:val="both"/>
              <w:rPr>
                <w:lang w:val="en-US" w:eastAsia="zh-CN"/>
              </w:rPr>
            </w:pPr>
            <w:r>
              <w:rPr>
                <w:rFonts w:hint="eastAsia"/>
                <w:lang w:val="en-US" w:eastAsia="zh-CN"/>
              </w:rPr>
              <w:t>无</w:t>
            </w:r>
            <w:r w:rsidR="00AE2F91" w:rsidRPr="00AE2F91">
              <w:rPr>
                <w:lang w:val="en-US" w:eastAsia="zh-CN"/>
              </w:rPr>
              <w:t>其他影响</w:t>
            </w:r>
            <w:r>
              <w:rPr>
                <w:rFonts w:hint="eastAsia"/>
                <w:lang w:val="en-US" w:eastAsia="zh-CN"/>
              </w:rPr>
              <w:t>。</w:t>
            </w:r>
          </w:p>
          <w:p w14:paraId="5135A60C" w14:textId="77777777" w:rsidR="00C90E99" w:rsidRPr="00C90E99" w:rsidRDefault="00C90E99" w:rsidP="002F7AE6">
            <w:pPr>
              <w:jc w:val="center"/>
              <w:rPr>
                <w:lang w:val="en-US" w:eastAsia="zh-CN"/>
              </w:rPr>
            </w:pPr>
            <w:r w:rsidRPr="00C90E99">
              <w:rPr>
                <w:lang w:val="en-US" w:eastAsia="zh-CN"/>
              </w:rPr>
              <w:t>______________</w:t>
            </w:r>
          </w:p>
          <w:p w14:paraId="122FF2A1" w14:textId="4C99F77C" w:rsidR="00C90E99" w:rsidRPr="00C90E99" w:rsidRDefault="00AE2F91" w:rsidP="002F7AE6">
            <w:pPr>
              <w:pStyle w:val="Headingb"/>
              <w:rPr>
                <w:b w:val="0"/>
                <w:lang w:val="en-US" w:eastAsia="zh-CN"/>
              </w:rPr>
            </w:pPr>
            <w:r w:rsidRPr="00AE2F91">
              <w:rPr>
                <w:lang w:val="en-US" w:eastAsia="zh-CN"/>
              </w:rPr>
              <w:t>参考文件</w:t>
            </w:r>
          </w:p>
          <w:p w14:paraId="547BBCEA" w14:textId="7453676B" w:rsidR="00C90E99" w:rsidRPr="00067516" w:rsidRDefault="00F538F4" w:rsidP="005210FF">
            <w:pPr>
              <w:pStyle w:val="Reftext"/>
              <w:ind w:hanging="78"/>
              <w:rPr>
                <w:lang w:val="en-US" w:eastAsia="zh-CN"/>
              </w:rPr>
            </w:pPr>
            <w:r w:rsidRPr="00F538F4">
              <w:rPr>
                <w:rFonts w:ascii="STKaiti" w:eastAsia="STKaiti" w:hAnsi="STKaiti"/>
                <w:iCs/>
                <w:lang w:val="en-US" w:eastAsia="zh-CN"/>
              </w:rPr>
              <w:t>国际电联理事会</w:t>
            </w:r>
            <w:r>
              <w:fldChar w:fldCharType="begin"/>
            </w:r>
            <w:r>
              <w:rPr>
                <w:lang w:eastAsia="zh-CN"/>
              </w:rPr>
              <w:instrText>HYPERLINK "https://www.itu.int/md/S26-CL-C-0130/en"</w:instrText>
            </w:r>
            <w:r>
              <w:fldChar w:fldCharType="separate"/>
            </w:r>
            <w:r w:rsidRPr="00F538F4">
              <w:rPr>
                <w:rStyle w:val="Hyperlink"/>
                <w:rFonts w:ascii="STKaiti" w:eastAsia="STKaiti" w:hAnsi="STKaiti" w:hint="eastAsia"/>
                <w:iCs/>
                <w:lang w:eastAsia="zh-CN"/>
              </w:rPr>
              <w:t>第</w:t>
            </w:r>
            <w:r w:rsidRPr="00F538F4">
              <w:rPr>
                <w:rStyle w:val="Hyperlink"/>
                <w:rFonts w:eastAsia="STKaiti" w:cs="Calibri"/>
                <w:iCs/>
                <w:lang w:eastAsia="zh-CN"/>
              </w:rPr>
              <w:t>1436</w:t>
            </w:r>
            <w:r w:rsidRPr="00F538F4">
              <w:rPr>
                <w:rStyle w:val="Hyperlink"/>
                <w:rFonts w:ascii="STKaiti" w:eastAsia="STKaiti" w:hAnsi="STKaiti"/>
                <w:iCs/>
                <w:lang w:eastAsia="zh-CN"/>
              </w:rPr>
              <w:t>号决议</w:t>
            </w:r>
            <w:r>
              <w:rPr>
                <w:rStyle w:val="Hyperlink"/>
                <w:rFonts w:ascii="STKaiti" w:eastAsia="STKaiti" w:hAnsi="STKaiti" w:hint="eastAsia"/>
                <w:iCs/>
                <w:lang w:eastAsia="zh-CN"/>
              </w:rPr>
              <w:t>（</w:t>
            </w:r>
            <w:r w:rsidRPr="00F538F4">
              <w:rPr>
                <w:rStyle w:val="Hyperlink"/>
                <w:rFonts w:eastAsia="STKaiti" w:cs="Calibri"/>
                <w:iCs/>
                <w:lang w:eastAsia="zh-CN"/>
              </w:rPr>
              <w:t>C26</w:t>
            </w:r>
            <w:r>
              <w:rPr>
                <w:rStyle w:val="Hyperlink"/>
                <w:rFonts w:ascii="STKaiti" w:eastAsia="STKaiti" w:hAnsi="STKaiti" w:hint="eastAsia"/>
                <w:iCs/>
                <w:lang w:eastAsia="zh-CN"/>
              </w:rPr>
              <w:t>）</w:t>
            </w:r>
            <w:r>
              <w:fldChar w:fldCharType="end"/>
            </w:r>
            <w:r w:rsidRPr="00F538F4">
              <w:rPr>
                <w:rFonts w:ascii="STKaiti" w:eastAsia="STKaiti" w:hAnsi="STKaiti" w:hint="eastAsia"/>
                <w:lang w:eastAsia="zh-CN"/>
              </w:rPr>
              <w:t>。</w:t>
            </w:r>
          </w:p>
        </w:tc>
      </w:tr>
    </w:tbl>
    <w:p w14:paraId="0CAB4457" w14:textId="77777777" w:rsidR="00C90E99" w:rsidRPr="00C90E99" w:rsidRDefault="00C90E99" w:rsidP="00C90E99">
      <w:pPr>
        <w:rPr>
          <w:lang w:val="en-US" w:eastAsia="zh-CN"/>
        </w:rPr>
      </w:pPr>
    </w:p>
    <w:p w14:paraId="21698696" w14:textId="77777777" w:rsidR="00C90E99" w:rsidRPr="00C90E99" w:rsidRDefault="00C90E99" w:rsidP="00C90E99">
      <w:pPr>
        <w:rPr>
          <w:lang w:val="en-US" w:eastAsia="zh-CN"/>
        </w:rPr>
      </w:pPr>
      <w:r w:rsidRPr="00C90E99">
        <w:rPr>
          <w:lang w:val="en-US" w:eastAsia="zh-CN"/>
        </w:rPr>
        <w:br w:type="page"/>
      </w:r>
    </w:p>
    <w:p w14:paraId="685CFF2F" w14:textId="263B98DC" w:rsidR="00C90E99" w:rsidRPr="00D84897" w:rsidRDefault="00C90E99" w:rsidP="002C1325">
      <w:pPr>
        <w:pStyle w:val="Heading1"/>
        <w:tabs>
          <w:tab w:val="clear" w:pos="1701"/>
          <w:tab w:val="clear" w:pos="2268"/>
          <w:tab w:val="clear" w:pos="2835"/>
          <w:tab w:val="center" w:pos="4822"/>
        </w:tabs>
        <w:rPr>
          <w:rFonts w:eastAsiaTheme="minorEastAsia"/>
          <w:lang w:val="en-US" w:eastAsia="zh-CN"/>
        </w:rPr>
      </w:pPr>
      <w:r w:rsidRPr="002F7AE6">
        <w:rPr>
          <w:rFonts w:eastAsia="Times New Roman"/>
          <w:lang w:val="en-US" w:eastAsia="zh-CN"/>
        </w:rPr>
        <w:lastRenderedPageBreak/>
        <w:t>1</w:t>
      </w:r>
      <w:r w:rsidRPr="002F7AE6">
        <w:rPr>
          <w:rFonts w:eastAsia="Times New Roman"/>
          <w:lang w:val="en-US" w:eastAsia="zh-CN"/>
        </w:rPr>
        <w:tab/>
      </w:r>
      <w:r w:rsidR="00AE2F91" w:rsidRPr="00AE2F91">
        <w:rPr>
          <w:rFonts w:ascii="SimSun" w:hAnsi="SimSun" w:cs="SimSun"/>
          <w:lang w:val="en-US" w:eastAsia="zh-CN"/>
        </w:rPr>
        <w:t>背景</w:t>
      </w:r>
      <w:r w:rsidR="005B2661">
        <w:rPr>
          <w:rFonts w:ascii="SimSun" w:hAnsi="SimSun" w:cs="SimSun"/>
          <w:lang w:val="en-US" w:eastAsia="zh-CN"/>
        </w:rPr>
        <w:tab/>
      </w:r>
      <w:r w:rsidR="002C1325">
        <w:rPr>
          <w:rFonts w:ascii="SimSun" w:hAnsi="SimSun" w:cs="SimSun"/>
          <w:lang w:val="en-US" w:eastAsia="zh-CN"/>
        </w:rPr>
        <w:tab/>
      </w:r>
    </w:p>
    <w:p w14:paraId="52B68DFB" w14:textId="55658AEE" w:rsidR="00C90E99" w:rsidRPr="00C90E99" w:rsidRDefault="00AE2F91" w:rsidP="008E5E6C">
      <w:pPr>
        <w:ind w:firstLineChars="200" w:firstLine="480"/>
        <w:jc w:val="both"/>
        <w:rPr>
          <w:lang w:val="en-US" w:eastAsia="zh-CN"/>
        </w:rPr>
      </w:pPr>
      <w:r w:rsidRPr="00AE2F91">
        <w:rPr>
          <w:lang w:val="en-US" w:eastAsia="zh-CN"/>
        </w:rPr>
        <w:t>国际电联理事会</w:t>
      </w:r>
      <w:r w:rsidR="00384C99" w:rsidRPr="00C90E99">
        <w:rPr>
          <w:lang w:val="en-US" w:eastAsia="zh-CN"/>
        </w:rPr>
        <w:t>2026</w:t>
      </w:r>
      <w:r w:rsidRPr="00D91F9C">
        <w:rPr>
          <w:lang w:val="en-US" w:eastAsia="zh-CN"/>
        </w:rPr>
        <w:t>年会议通过了</w:t>
      </w:r>
      <w:r w:rsidR="00384C99" w:rsidRPr="00D91F9C">
        <w:rPr>
          <w:rFonts w:hint="eastAsia"/>
          <w:lang w:val="en-US" w:eastAsia="zh-CN"/>
        </w:rPr>
        <w:t>关于</w:t>
      </w:r>
      <w:r w:rsidR="00CA566B" w:rsidRPr="00D91F9C">
        <w:rPr>
          <w:rFonts w:hint="eastAsia"/>
          <w:lang w:val="en-US" w:eastAsia="zh-CN"/>
        </w:rPr>
        <w:t>针对</w:t>
      </w:r>
      <w:r w:rsidR="00384C99" w:rsidRPr="00D91F9C">
        <w:rPr>
          <w:rFonts w:hint="eastAsia"/>
          <w:lang w:val="en-US" w:eastAsia="zh-CN"/>
        </w:rPr>
        <w:t>巴林、科威特、阿拉伯联合酋长国和约旦民用电信</w:t>
      </w:r>
      <w:r w:rsidR="00573D23" w:rsidRPr="00D91F9C">
        <w:rPr>
          <w:lang w:val="en-US" w:eastAsia="zh-CN"/>
        </w:rPr>
        <w:t>/ICT</w:t>
      </w:r>
      <w:r w:rsidR="00384C99" w:rsidRPr="00D91F9C">
        <w:rPr>
          <w:rFonts w:hint="eastAsia"/>
          <w:lang w:val="en-US" w:eastAsia="zh-CN"/>
        </w:rPr>
        <w:t>基础设施</w:t>
      </w:r>
      <w:r w:rsidR="00573D23" w:rsidRPr="00D91F9C">
        <w:rPr>
          <w:rFonts w:hint="eastAsia"/>
          <w:lang w:val="en-US" w:eastAsia="zh-CN"/>
        </w:rPr>
        <w:t>的</w:t>
      </w:r>
      <w:r w:rsidR="00CA566B" w:rsidRPr="00D91F9C">
        <w:rPr>
          <w:rFonts w:hint="eastAsia"/>
          <w:lang w:val="en-US" w:eastAsia="zh-CN"/>
        </w:rPr>
        <w:t>袭击</w:t>
      </w:r>
      <w:r w:rsidR="00A07334" w:rsidRPr="00D91F9C">
        <w:rPr>
          <w:rFonts w:hint="eastAsia"/>
          <w:lang w:val="en-US" w:eastAsia="zh-CN"/>
        </w:rPr>
        <w:t>所造成</w:t>
      </w:r>
      <w:r w:rsidR="00CA566B" w:rsidRPr="00D91F9C">
        <w:rPr>
          <w:rFonts w:hint="eastAsia"/>
          <w:lang w:val="en-US" w:eastAsia="zh-CN"/>
        </w:rPr>
        <w:t>的</w:t>
      </w:r>
      <w:r w:rsidR="00384C99" w:rsidRPr="00D91F9C">
        <w:rPr>
          <w:rFonts w:hint="eastAsia"/>
          <w:lang w:val="en-US" w:eastAsia="zh-CN"/>
        </w:rPr>
        <w:t>影响及其对区域和全球连通性的影响</w:t>
      </w:r>
      <w:r w:rsidR="00573D23" w:rsidRPr="00D91F9C">
        <w:rPr>
          <w:rFonts w:hint="eastAsia"/>
          <w:lang w:val="en-US" w:eastAsia="zh-CN"/>
        </w:rPr>
        <w:t>的</w:t>
      </w:r>
      <w:r w:rsidRPr="00D91F9C">
        <w:rPr>
          <w:lang w:val="en-US" w:eastAsia="zh-CN"/>
        </w:rPr>
        <w:t>第</w:t>
      </w:r>
      <w:r w:rsidR="00573D23" w:rsidRPr="00D91F9C">
        <w:rPr>
          <w:lang w:val="en-US" w:eastAsia="zh-CN"/>
        </w:rPr>
        <w:t>1436</w:t>
      </w:r>
      <w:r w:rsidRPr="00D91F9C">
        <w:rPr>
          <w:lang w:val="en-US" w:eastAsia="zh-CN"/>
        </w:rPr>
        <w:t>号决议</w:t>
      </w:r>
      <w:r w:rsidR="00FD7BBB">
        <w:rPr>
          <w:rStyle w:val="FootnoteReference"/>
          <w:lang w:val="en-US" w:eastAsia="zh-CN"/>
        </w:rPr>
        <w:footnoteReference w:id="1"/>
      </w:r>
      <w:r w:rsidR="00573D23" w:rsidRPr="00D91F9C">
        <w:rPr>
          <w:rFonts w:hint="eastAsia"/>
          <w:lang w:val="en-US" w:eastAsia="zh-CN"/>
        </w:rPr>
        <w:t>。</w:t>
      </w:r>
      <w:r w:rsidRPr="00D91F9C">
        <w:rPr>
          <w:lang w:val="en-US" w:eastAsia="zh-CN"/>
        </w:rPr>
        <w:t>第</w:t>
      </w:r>
      <w:r w:rsidR="00573D23" w:rsidRPr="00D91F9C">
        <w:rPr>
          <w:lang w:val="en-US" w:eastAsia="zh-CN"/>
        </w:rPr>
        <w:t>1436</w:t>
      </w:r>
      <w:r w:rsidRPr="00D91F9C">
        <w:rPr>
          <w:lang w:val="en-US" w:eastAsia="zh-CN"/>
        </w:rPr>
        <w:t>号决议</w:t>
      </w:r>
      <w:r w:rsidR="00573D23" w:rsidRPr="00D91F9C">
        <w:rPr>
          <w:rFonts w:hint="eastAsia"/>
          <w:lang w:val="en-US" w:eastAsia="zh-CN"/>
        </w:rPr>
        <w:t>责成</w:t>
      </w:r>
      <w:r w:rsidRPr="00D91F9C">
        <w:rPr>
          <w:lang w:val="en-US" w:eastAsia="zh-CN"/>
        </w:rPr>
        <w:t>三个局的</w:t>
      </w:r>
      <w:r w:rsidR="00573D23" w:rsidRPr="00D91F9C">
        <w:rPr>
          <w:rFonts w:hint="eastAsia"/>
          <w:lang w:val="en-US" w:eastAsia="zh-CN"/>
        </w:rPr>
        <w:t>主任</w:t>
      </w:r>
      <w:r w:rsidR="00573D23" w:rsidRPr="00D91F9C">
        <w:rPr>
          <w:lang w:val="en-US" w:eastAsia="zh-CN"/>
        </w:rPr>
        <w:t>监测</w:t>
      </w:r>
      <w:r w:rsidR="00D84897" w:rsidRPr="00D91F9C">
        <w:rPr>
          <w:rFonts w:hint="eastAsia"/>
          <w:lang w:val="en-US" w:eastAsia="zh-CN"/>
        </w:rPr>
        <w:t>针对</w:t>
      </w:r>
      <w:r w:rsidR="00573D23" w:rsidRPr="00D91F9C">
        <w:rPr>
          <w:lang w:val="en-US" w:eastAsia="zh-CN"/>
        </w:rPr>
        <w:t>巴林</w:t>
      </w:r>
      <w:r w:rsidR="00400559" w:rsidRPr="00D91F9C">
        <w:rPr>
          <w:rFonts w:hint="eastAsia"/>
          <w:lang w:val="en-US" w:eastAsia="zh-CN"/>
        </w:rPr>
        <w:t>、</w:t>
      </w:r>
      <w:r w:rsidR="00573D23" w:rsidRPr="00D91F9C">
        <w:rPr>
          <w:lang w:val="en-US" w:eastAsia="zh-CN"/>
        </w:rPr>
        <w:t>科威特</w:t>
      </w:r>
      <w:r w:rsidR="00400559" w:rsidRPr="00D91F9C">
        <w:rPr>
          <w:rFonts w:hint="eastAsia"/>
          <w:lang w:val="en-US" w:eastAsia="zh-CN"/>
        </w:rPr>
        <w:t>、</w:t>
      </w:r>
      <w:r w:rsidR="00573D23" w:rsidRPr="00D91F9C">
        <w:rPr>
          <w:lang w:val="en-US" w:eastAsia="zh-CN"/>
        </w:rPr>
        <w:t>阿拉伯联合酋长国和约旦</w:t>
      </w:r>
      <w:r w:rsidR="00D91F9C" w:rsidRPr="00D91F9C">
        <w:rPr>
          <w:rFonts w:hint="eastAsia"/>
          <w:lang w:val="en-US" w:eastAsia="zh-CN"/>
        </w:rPr>
        <w:t>的</w:t>
      </w:r>
      <w:r w:rsidR="00573D23" w:rsidRPr="00D91F9C">
        <w:rPr>
          <w:lang w:val="en-US" w:eastAsia="zh-CN"/>
        </w:rPr>
        <w:t>电信</w:t>
      </w:r>
      <w:r w:rsidR="00D84897" w:rsidRPr="00D91F9C">
        <w:rPr>
          <w:rFonts w:hint="eastAsia"/>
          <w:lang w:val="en-US" w:eastAsia="zh-CN"/>
        </w:rPr>
        <w:t>及</w:t>
      </w:r>
      <w:r w:rsidR="00400559" w:rsidRPr="00C90E99">
        <w:rPr>
          <w:lang w:val="en-US" w:eastAsia="zh-CN"/>
        </w:rPr>
        <w:t>ICT</w:t>
      </w:r>
      <w:r w:rsidR="00573D23" w:rsidRPr="00573D23">
        <w:rPr>
          <w:lang w:val="en-US" w:eastAsia="zh-CN"/>
        </w:rPr>
        <w:t>基础设施的袭击</w:t>
      </w:r>
      <w:r w:rsidR="00400559" w:rsidRPr="00573D23">
        <w:rPr>
          <w:lang w:val="en-US" w:eastAsia="zh-CN"/>
        </w:rPr>
        <w:t>并定期提交报告</w:t>
      </w:r>
      <w:r w:rsidR="00400559">
        <w:rPr>
          <w:rFonts w:hint="eastAsia"/>
          <w:lang w:val="en-US" w:eastAsia="zh-CN"/>
        </w:rPr>
        <w:t>，</w:t>
      </w:r>
      <w:r w:rsidR="00A07334">
        <w:rPr>
          <w:rFonts w:hint="eastAsia"/>
          <w:lang w:val="en-US" w:eastAsia="zh-CN"/>
        </w:rPr>
        <w:t>同时</w:t>
      </w:r>
      <w:r w:rsidR="00400559">
        <w:rPr>
          <w:rFonts w:hint="eastAsia"/>
          <w:lang w:val="en-US" w:eastAsia="zh-CN"/>
        </w:rPr>
        <w:t>评估这些袭击对</w:t>
      </w:r>
      <w:r w:rsidR="00400559" w:rsidRPr="00573D23">
        <w:rPr>
          <w:lang w:val="en-US" w:eastAsia="zh-CN"/>
        </w:rPr>
        <w:t>电信基础设施</w:t>
      </w:r>
      <w:r w:rsidR="00400559">
        <w:rPr>
          <w:rFonts w:hint="eastAsia"/>
          <w:lang w:val="en-US" w:eastAsia="zh-CN"/>
        </w:rPr>
        <w:t>、服务和</w:t>
      </w:r>
      <w:r w:rsidR="00400559" w:rsidRPr="00400559">
        <w:rPr>
          <w:lang w:val="en-US" w:eastAsia="zh-CN"/>
        </w:rPr>
        <w:t>国际电联</w:t>
      </w:r>
      <w:r w:rsidR="00D84897">
        <w:rPr>
          <w:rFonts w:hint="eastAsia"/>
          <w:lang w:val="en-US" w:eastAsia="zh-CN"/>
        </w:rPr>
        <w:t>各项</w:t>
      </w:r>
      <w:r w:rsidR="00400559" w:rsidRPr="00400559">
        <w:rPr>
          <w:lang w:val="en-US" w:eastAsia="zh-CN"/>
        </w:rPr>
        <w:t>计划</w:t>
      </w:r>
      <w:r w:rsidR="00400559">
        <w:rPr>
          <w:rFonts w:hint="eastAsia"/>
          <w:lang w:val="en-US" w:eastAsia="zh-CN"/>
        </w:rPr>
        <w:t>的</w:t>
      </w:r>
      <w:r w:rsidR="00573D23" w:rsidRPr="00573D23">
        <w:rPr>
          <w:lang w:val="en-US" w:eastAsia="zh-CN"/>
        </w:rPr>
        <w:t>影响</w:t>
      </w:r>
      <w:r w:rsidR="00400559">
        <w:rPr>
          <w:rFonts w:hint="eastAsia"/>
          <w:lang w:val="en-US" w:eastAsia="zh-CN"/>
        </w:rPr>
        <w:t>。</w:t>
      </w:r>
    </w:p>
    <w:p w14:paraId="4071C334" w14:textId="0F6D7C7D" w:rsidR="00C90E99" w:rsidRPr="00C90E99" w:rsidRDefault="00AE2F91" w:rsidP="008E5E6C">
      <w:pPr>
        <w:ind w:firstLineChars="200" w:firstLine="480"/>
        <w:jc w:val="both"/>
        <w:rPr>
          <w:lang w:val="en-US" w:eastAsia="zh-CN"/>
        </w:rPr>
      </w:pPr>
      <w:r w:rsidRPr="00D868C1">
        <w:rPr>
          <w:lang w:val="en-US" w:eastAsia="zh-CN"/>
        </w:rPr>
        <w:t>因此</w:t>
      </w:r>
      <w:r w:rsidR="00400559" w:rsidRPr="00D868C1">
        <w:rPr>
          <w:rFonts w:hint="eastAsia"/>
          <w:lang w:val="en-US" w:eastAsia="zh-CN"/>
        </w:rPr>
        <w:t>，</w:t>
      </w:r>
      <w:r w:rsidRPr="00D868C1">
        <w:rPr>
          <w:lang w:val="en-US" w:eastAsia="zh-CN"/>
        </w:rPr>
        <w:t>根据第</w:t>
      </w:r>
      <w:r w:rsidR="00400559" w:rsidRPr="00D868C1">
        <w:rPr>
          <w:lang w:val="en-US" w:eastAsia="zh-CN"/>
        </w:rPr>
        <w:t>1436</w:t>
      </w:r>
      <w:r w:rsidRPr="00D868C1">
        <w:rPr>
          <w:lang w:val="en-US" w:eastAsia="zh-CN"/>
        </w:rPr>
        <w:t>号决议的指示</w:t>
      </w:r>
      <w:r w:rsidR="00D17CD9" w:rsidRPr="00D868C1">
        <w:rPr>
          <w:rFonts w:hint="eastAsia"/>
          <w:lang w:val="en-US" w:eastAsia="zh-CN"/>
        </w:rPr>
        <w:t>，</w:t>
      </w:r>
      <w:r w:rsidRPr="00D868C1">
        <w:rPr>
          <w:lang w:val="en-US" w:eastAsia="zh-CN"/>
        </w:rPr>
        <w:t>本中期报告旨在提供分析性评估</w:t>
      </w:r>
      <w:r w:rsidR="00A07334" w:rsidRPr="00D868C1">
        <w:rPr>
          <w:rFonts w:hint="eastAsia"/>
          <w:lang w:val="en-US" w:eastAsia="zh-CN"/>
        </w:rPr>
        <w:t>，内容涵盖</w:t>
      </w:r>
      <w:r w:rsidR="00D17CD9" w:rsidRPr="00D868C1">
        <w:rPr>
          <w:rFonts w:hint="eastAsia"/>
          <w:lang w:val="en-US" w:eastAsia="zh-CN"/>
        </w:rPr>
        <w:t>：</w:t>
      </w:r>
    </w:p>
    <w:p w14:paraId="675A86BE" w14:textId="669E6284" w:rsidR="00C90E99" w:rsidRPr="00AE2F91" w:rsidRDefault="008E5E6C" w:rsidP="008E5E6C">
      <w:pPr>
        <w:pStyle w:val="enumlev1"/>
        <w:rPr>
          <w:lang w:eastAsia="zh-CN"/>
        </w:rPr>
      </w:pPr>
      <w:r w:rsidRPr="008E5E6C">
        <w:rPr>
          <w:lang w:eastAsia="zh-CN"/>
        </w:rPr>
        <w:t>•</w:t>
      </w:r>
      <w:r>
        <w:rPr>
          <w:lang w:eastAsia="zh-CN"/>
        </w:rPr>
        <w:tab/>
      </w:r>
      <w:r w:rsidR="00D17CD9" w:rsidRPr="00D868C1">
        <w:rPr>
          <w:rFonts w:hint="eastAsia"/>
          <w:lang w:eastAsia="zh-CN"/>
        </w:rPr>
        <w:t>确定</w:t>
      </w:r>
      <w:r w:rsidR="00AE2F91" w:rsidRPr="00D868C1">
        <w:rPr>
          <w:lang w:eastAsia="zh-CN"/>
        </w:rPr>
        <w:t>巴林</w:t>
      </w:r>
      <w:r w:rsidR="00D17CD9" w:rsidRPr="00D868C1">
        <w:rPr>
          <w:rFonts w:hint="eastAsia"/>
          <w:lang w:eastAsia="zh-CN"/>
        </w:rPr>
        <w:t>、</w:t>
      </w:r>
      <w:r w:rsidR="00AE2F91" w:rsidRPr="00D868C1">
        <w:rPr>
          <w:lang w:eastAsia="zh-CN"/>
        </w:rPr>
        <w:t>科威特、阿拉伯联合酋长国和约旦境内的事件</w:t>
      </w:r>
      <w:r w:rsidR="00A07334">
        <w:rPr>
          <w:rFonts w:hint="eastAsia"/>
          <w:lang w:eastAsia="zh-CN"/>
        </w:rPr>
        <w:t>，</w:t>
      </w:r>
      <w:r w:rsidR="00AE2F91" w:rsidRPr="00AE2F91">
        <w:rPr>
          <w:lang w:eastAsia="zh-CN"/>
        </w:rPr>
        <w:t>以及受影响的电信</w:t>
      </w:r>
      <w:r w:rsidR="00654754">
        <w:rPr>
          <w:rFonts w:hint="eastAsia"/>
          <w:lang w:eastAsia="zh-CN"/>
        </w:rPr>
        <w:t>及</w:t>
      </w:r>
      <w:r w:rsidR="00B26AB2" w:rsidRPr="00C90E99">
        <w:rPr>
          <w:lang w:eastAsia="zh-CN"/>
        </w:rPr>
        <w:t>ICT</w:t>
      </w:r>
      <w:r w:rsidR="00AE2F91" w:rsidRPr="00AE2F91">
        <w:rPr>
          <w:lang w:eastAsia="zh-CN"/>
        </w:rPr>
        <w:t>基础设施资产</w:t>
      </w:r>
      <w:r w:rsidR="00654754">
        <w:rPr>
          <w:rFonts w:hint="eastAsia"/>
          <w:lang w:eastAsia="zh-CN"/>
        </w:rPr>
        <w:t>与</w:t>
      </w:r>
      <w:r w:rsidR="00AE2F91" w:rsidRPr="00AE2F91">
        <w:rPr>
          <w:lang w:eastAsia="zh-CN"/>
        </w:rPr>
        <w:t>服务</w:t>
      </w:r>
      <w:r w:rsidR="00B26AB2">
        <w:rPr>
          <w:rFonts w:hint="eastAsia"/>
          <w:lang w:eastAsia="zh-CN"/>
        </w:rPr>
        <w:t>。</w:t>
      </w:r>
    </w:p>
    <w:p w14:paraId="16F01399" w14:textId="7BB8FDF5" w:rsidR="00C90E99" w:rsidRPr="00AE2F91" w:rsidRDefault="008E5E6C" w:rsidP="008E5E6C">
      <w:pPr>
        <w:pStyle w:val="enumlev1"/>
        <w:rPr>
          <w:lang w:eastAsia="zh-CN"/>
        </w:rPr>
      </w:pPr>
      <w:r w:rsidRPr="008E5E6C">
        <w:rPr>
          <w:lang w:eastAsia="zh-CN"/>
        </w:rPr>
        <w:t>•</w:t>
      </w:r>
      <w:r>
        <w:rPr>
          <w:lang w:eastAsia="zh-CN"/>
        </w:rPr>
        <w:tab/>
      </w:r>
      <w:r w:rsidR="00653D01" w:rsidRPr="004D1158">
        <w:rPr>
          <w:lang w:eastAsia="zh-CN"/>
        </w:rPr>
        <w:t>评估</w:t>
      </w:r>
      <w:r w:rsidR="0002617A" w:rsidRPr="004D1158">
        <w:rPr>
          <w:rFonts w:hint="eastAsia"/>
          <w:lang w:eastAsia="zh-CN"/>
        </w:rPr>
        <w:t>针对</w:t>
      </w:r>
      <w:r w:rsidR="00AE2F91" w:rsidRPr="004D1158">
        <w:rPr>
          <w:lang w:eastAsia="zh-CN"/>
        </w:rPr>
        <w:t>巴林</w:t>
      </w:r>
      <w:r w:rsidR="00B26AB2" w:rsidRPr="004D1158">
        <w:rPr>
          <w:rFonts w:hint="eastAsia"/>
          <w:lang w:eastAsia="zh-CN"/>
        </w:rPr>
        <w:t>、</w:t>
      </w:r>
      <w:r w:rsidR="00AE2F91" w:rsidRPr="004D1158">
        <w:rPr>
          <w:lang w:eastAsia="zh-CN"/>
        </w:rPr>
        <w:t>科威特</w:t>
      </w:r>
      <w:r w:rsidR="00B26AB2" w:rsidRPr="004D1158">
        <w:rPr>
          <w:rFonts w:hint="eastAsia"/>
          <w:lang w:eastAsia="zh-CN"/>
        </w:rPr>
        <w:t>、</w:t>
      </w:r>
      <w:r w:rsidR="00AE2F91" w:rsidRPr="004D1158">
        <w:rPr>
          <w:lang w:eastAsia="zh-CN"/>
        </w:rPr>
        <w:t>阿拉伯联合酋长国和约旦</w:t>
      </w:r>
      <w:r w:rsidR="00AE2F91" w:rsidRPr="00AE2F91">
        <w:rPr>
          <w:lang w:eastAsia="zh-CN"/>
        </w:rPr>
        <w:t>电信服务及基础设施</w:t>
      </w:r>
      <w:r w:rsidR="0002617A">
        <w:rPr>
          <w:rFonts w:hint="eastAsia"/>
          <w:lang w:eastAsia="zh-CN"/>
        </w:rPr>
        <w:t>的袭击所</w:t>
      </w:r>
      <w:r w:rsidR="00AE2F91" w:rsidRPr="00AE2F91">
        <w:rPr>
          <w:lang w:eastAsia="zh-CN"/>
        </w:rPr>
        <w:t>造成的损害</w:t>
      </w:r>
      <w:r w:rsidR="00653D01">
        <w:rPr>
          <w:rFonts w:hint="eastAsia"/>
          <w:lang w:eastAsia="zh-CN"/>
        </w:rPr>
        <w:t>和</w:t>
      </w:r>
      <w:r w:rsidR="00AE2F91" w:rsidRPr="00AE2F91">
        <w:rPr>
          <w:lang w:eastAsia="zh-CN"/>
        </w:rPr>
        <w:t>影响</w:t>
      </w:r>
      <w:r w:rsidR="00653D01">
        <w:rPr>
          <w:rFonts w:hint="eastAsia"/>
          <w:lang w:eastAsia="zh-CN"/>
        </w:rPr>
        <w:t>，</w:t>
      </w:r>
      <w:r w:rsidR="00AE2F91" w:rsidRPr="00AE2F91">
        <w:rPr>
          <w:lang w:eastAsia="zh-CN"/>
        </w:rPr>
        <w:t>包括其全球</w:t>
      </w:r>
      <w:r w:rsidR="00654754">
        <w:rPr>
          <w:rFonts w:hint="eastAsia"/>
          <w:lang w:eastAsia="zh-CN"/>
        </w:rPr>
        <w:t>性</w:t>
      </w:r>
      <w:r w:rsidR="00AE2F91" w:rsidRPr="00AE2F91">
        <w:rPr>
          <w:lang w:eastAsia="zh-CN"/>
        </w:rPr>
        <w:t>影响</w:t>
      </w:r>
      <w:r w:rsidR="003F4711">
        <w:rPr>
          <w:rFonts w:hint="eastAsia"/>
          <w:lang w:eastAsia="zh-CN"/>
        </w:rPr>
        <w:t>。</w:t>
      </w:r>
    </w:p>
    <w:p w14:paraId="132C8FA1" w14:textId="21FDA604" w:rsidR="00C90E99" w:rsidRPr="00C90E99" w:rsidRDefault="00AE2F91" w:rsidP="008E5E6C">
      <w:pPr>
        <w:ind w:firstLineChars="200" w:firstLine="480"/>
        <w:jc w:val="both"/>
        <w:rPr>
          <w:lang w:eastAsia="zh-CN"/>
        </w:rPr>
      </w:pPr>
      <w:r w:rsidRPr="00B8769E">
        <w:rPr>
          <w:lang w:eastAsia="zh-CN"/>
        </w:rPr>
        <w:t>本中期报告基于</w:t>
      </w:r>
      <w:r w:rsidR="003F4711" w:rsidRPr="00B8769E">
        <w:rPr>
          <w:lang w:eastAsia="zh-CN"/>
        </w:rPr>
        <w:t>文献</w:t>
      </w:r>
      <w:r w:rsidR="000056E9" w:rsidRPr="00B8769E">
        <w:rPr>
          <w:rFonts w:hint="eastAsia"/>
          <w:lang w:eastAsia="zh-CN"/>
        </w:rPr>
        <w:t>资料</w:t>
      </w:r>
      <w:r w:rsidRPr="00B8769E">
        <w:rPr>
          <w:lang w:eastAsia="zh-CN"/>
        </w:rPr>
        <w:t>以及对</w:t>
      </w:r>
      <w:r w:rsidR="00E83498" w:rsidRPr="00B8769E">
        <w:rPr>
          <w:rFonts w:hint="eastAsia"/>
          <w:lang w:eastAsia="zh-CN"/>
        </w:rPr>
        <w:t>可</w:t>
      </w:r>
      <w:r w:rsidRPr="00B8769E">
        <w:rPr>
          <w:lang w:eastAsia="zh-CN"/>
        </w:rPr>
        <w:t>公开</w:t>
      </w:r>
      <w:r w:rsidR="00E83498" w:rsidRPr="00B8769E">
        <w:rPr>
          <w:rFonts w:hint="eastAsia"/>
          <w:lang w:eastAsia="zh-CN"/>
        </w:rPr>
        <w:t>获取的</w:t>
      </w:r>
      <w:r w:rsidRPr="00B8769E">
        <w:rPr>
          <w:lang w:eastAsia="zh-CN"/>
        </w:rPr>
        <w:t>信息和数据的案头审查</w:t>
      </w:r>
      <w:r w:rsidR="000056E9" w:rsidRPr="00B8769E">
        <w:rPr>
          <w:rFonts w:hint="eastAsia"/>
          <w:lang w:eastAsia="zh-CN"/>
        </w:rPr>
        <w:t>，提供</w:t>
      </w:r>
      <w:r w:rsidRPr="00B8769E">
        <w:rPr>
          <w:lang w:eastAsia="zh-CN"/>
        </w:rPr>
        <w:t>了初步结果</w:t>
      </w:r>
      <w:r w:rsidR="000056E9" w:rsidRPr="00B8769E">
        <w:rPr>
          <w:rFonts w:hint="eastAsia"/>
          <w:lang w:eastAsia="zh-CN"/>
        </w:rPr>
        <w:t>。</w:t>
      </w:r>
      <w:r w:rsidRPr="00B8769E">
        <w:rPr>
          <w:lang w:eastAsia="zh-CN"/>
        </w:rPr>
        <w:t>为完成最</w:t>
      </w:r>
      <w:r w:rsidR="000056E9" w:rsidRPr="00B8769E">
        <w:rPr>
          <w:rFonts w:hint="eastAsia"/>
          <w:lang w:eastAsia="zh-CN"/>
        </w:rPr>
        <w:t>后</w:t>
      </w:r>
      <w:r w:rsidRPr="00B8769E">
        <w:rPr>
          <w:lang w:eastAsia="zh-CN"/>
        </w:rPr>
        <w:t>报告</w:t>
      </w:r>
      <w:r w:rsidR="000056E9" w:rsidRPr="00B8769E">
        <w:rPr>
          <w:rFonts w:hint="eastAsia"/>
          <w:lang w:eastAsia="zh-CN"/>
        </w:rPr>
        <w:t>，</w:t>
      </w:r>
      <w:r w:rsidRPr="00B8769E">
        <w:rPr>
          <w:lang w:eastAsia="zh-CN"/>
        </w:rPr>
        <w:t>需</w:t>
      </w:r>
      <w:r w:rsidR="00654754" w:rsidRPr="00B8769E">
        <w:rPr>
          <w:rFonts w:hint="eastAsia"/>
          <w:lang w:eastAsia="zh-CN"/>
        </w:rPr>
        <w:t>开展</w:t>
      </w:r>
      <w:r w:rsidRPr="00B8769E">
        <w:rPr>
          <w:lang w:eastAsia="zh-CN"/>
        </w:rPr>
        <w:t>进一步</w:t>
      </w:r>
      <w:r w:rsidR="00654754" w:rsidRPr="00B8769E">
        <w:rPr>
          <w:rFonts w:hint="eastAsia"/>
          <w:lang w:eastAsia="zh-CN"/>
        </w:rPr>
        <w:t>的</w:t>
      </w:r>
      <w:r w:rsidRPr="00B8769E">
        <w:rPr>
          <w:lang w:eastAsia="zh-CN"/>
        </w:rPr>
        <w:t>数据</w:t>
      </w:r>
      <w:r w:rsidR="00654754" w:rsidRPr="00B8769E">
        <w:rPr>
          <w:lang w:eastAsia="zh-CN"/>
        </w:rPr>
        <w:t>收集</w:t>
      </w:r>
      <w:r w:rsidR="00654754" w:rsidRPr="00B8769E">
        <w:rPr>
          <w:rFonts w:hint="eastAsia"/>
          <w:lang w:eastAsia="zh-CN"/>
        </w:rPr>
        <w:t>与</w:t>
      </w:r>
      <w:r w:rsidR="00654754" w:rsidRPr="00B8769E">
        <w:rPr>
          <w:lang w:eastAsia="zh-CN"/>
        </w:rPr>
        <w:t>分析</w:t>
      </w:r>
      <w:r w:rsidR="00654754" w:rsidRPr="00B8769E">
        <w:rPr>
          <w:rFonts w:hint="eastAsia"/>
          <w:lang w:eastAsia="zh-CN"/>
        </w:rPr>
        <w:t>工作</w:t>
      </w:r>
      <w:r w:rsidR="000056E9" w:rsidRPr="00B8769E">
        <w:rPr>
          <w:rFonts w:hint="eastAsia"/>
          <w:lang w:eastAsia="zh-CN"/>
        </w:rPr>
        <w:t>，</w:t>
      </w:r>
      <w:r w:rsidRPr="00B8769E">
        <w:rPr>
          <w:lang w:eastAsia="zh-CN"/>
        </w:rPr>
        <w:t>包括</w:t>
      </w:r>
      <w:r w:rsidR="00654754" w:rsidRPr="00B8769E">
        <w:rPr>
          <w:rFonts w:hint="eastAsia"/>
          <w:lang w:eastAsia="zh-CN"/>
        </w:rPr>
        <w:t>获取</w:t>
      </w:r>
      <w:r w:rsidRPr="00B8769E">
        <w:rPr>
          <w:lang w:eastAsia="zh-CN"/>
        </w:rPr>
        <w:t>来自一手资料的数据</w:t>
      </w:r>
      <w:r w:rsidR="000056E9" w:rsidRPr="00B8769E">
        <w:rPr>
          <w:rFonts w:hint="eastAsia"/>
          <w:lang w:eastAsia="zh-CN"/>
        </w:rPr>
        <w:t>。</w:t>
      </w:r>
      <w:r w:rsidR="00654754" w:rsidRPr="00B8769E">
        <w:rPr>
          <w:rFonts w:hint="eastAsia"/>
          <w:lang w:eastAsia="zh-CN"/>
        </w:rPr>
        <w:t>若</w:t>
      </w:r>
      <w:r w:rsidRPr="00B8769E">
        <w:rPr>
          <w:lang w:eastAsia="zh-CN"/>
        </w:rPr>
        <w:t>理事会和</w:t>
      </w:r>
      <w:r w:rsidR="000056E9" w:rsidRPr="00B8769E">
        <w:rPr>
          <w:lang w:eastAsia="zh-CN"/>
        </w:rPr>
        <w:t>/</w:t>
      </w:r>
      <w:r w:rsidRPr="00B8769E">
        <w:rPr>
          <w:lang w:eastAsia="zh-CN"/>
        </w:rPr>
        <w:t>或国际电联全权代表大会</w:t>
      </w:r>
      <w:r w:rsidRPr="00AE2F91">
        <w:rPr>
          <w:lang w:eastAsia="zh-CN"/>
        </w:rPr>
        <w:t>认为</w:t>
      </w:r>
      <w:r w:rsidR="00654754">
        <w:rPr>
          <w:rFonts w:hint="eastAsia"/>
          <w:lang w:eastAsia="zh-CN"/>
        </w:rPr>
        <w:t>适宜</w:t>
      </w:r>
      <w:r w:rsidR="000056E9">
        <w:rPr>
          <w:rFonts w:hint="eastAsia"/>
          <w:lang w:eastAsia="zh-CN"/>
        </w:rPr>
        <w:t>，</w:t>
      </w:r>
      <w:r w:rsidRPr="00AE2F91">
        <w:rPr>
          <w:lang w:eastAsia="zh-CN"/>
        </w:rPr>
        <w:t>最</w:t>
      </w:r>
      <w:r w:rsidR="000056E9">
        <w:rPr>
          <w:rFonts w:hint="eastAsia"/>
          <w:lang w:eastAsia="zh-CN"/>
        </w:rPr>
        <w:t>后</w:t>
      </w:r>
      <w:r w:rsidRPr="00AE2F91">
        <w:rPr>
          <w:lang w:eastAsia="zh-CN"/>
        </w:rPr>
        <w:t>报告可</w:t>
      </w:r>
      <w:r w:rsidR="000056E9">
        <w:rPr>
          <w:rFonts w:hint="eastAsia"/>
          <w:lang w:eastAsia="zh-CN"/>
        </w:rPr>
        <w:t>提交</w:t>
      </w:r>
      <w:r w:rsidRPr="00AE2F91">
        <w:rPr>
          <w:lang w:eastAsia="zh-CN"/>
        </w:rPr>
        <w:t>理事会</w:t>
      </w:r>
      <w:r w:rsidR="000056E9" w:rsidRPr="00C90E99">
        <w:rPr>
          <w:lang w:eastAsia="zh-CN"/>
        </w:rPr>
        <w:t>2027</w:t>
      </w:r>
      <w:r w:rsidR="000056E9" w:rsidRPr="00AE2F91">
        <w:rPr>
          <w:lang w:eastAsia="zh-CN"/>
        </w:rPr>
        <w:t>年</w:t>
      </w:r>
      <w:r w:rsidRPr="00AE2F91">
        <w:rPr>
          <w:lang w:eastAsia="zh-CN"/>
        </w:rPr>
        <w:t>会议</w:t>
      </w:r>
      <w:r w:rsidR="000056E9">
        <w:rPr>
          <w:rFonts w:hint="eastAsia"/>
          <w:lang w:eastAsia="zh-CN"/>
        </w:rPr>
        <w:t>。</w:t>
      </w:r>
    </w:p>
    <w:p w14:paraId="2F8ECC0F" w14:textId="5F982556" w:rsidR="00C90E99" w:rsidRPr="002F7AE6" w:rsidRDefault="00C90E99" w:rsidP="002F7AE6">
      <w:pPr>
        <w:pStyle w:val="Heading1"/>
        <w:rPr>
          <w:rFonts w:eastAsia="Times New Roman"/>
          <w:lang w:eastAsia="zh-CN"/>
        </w:rPr>
      </w:pPr>
      <w:r w:rsidRPr="002F7AE6">
        <w:rPr>
          <w:rFonts w:eastAsia="Times New Roman"/>
          <w:lang w:eastAsia="zh-CN"/>
        </w:rPr>
        <w:t>2</w:t>
      </w:r>
      <w:r w:rsidRPr="002F7AE6">
        <w:rPr>
          <w:rFonts w:eastAsia="Times New Roman"/>
          <w:lang w:eastAsia="zh-CN"/>
        </w:rPr>
        <w:tab/>
      </w:r>
      <w:r w:rsidR="00AE2F91" w:rsidRPr="00AE2F91">
        <w:rPr>
          <w:rFonts w:ascii="SimSun" w:hAnsi="SimSun" w:cs="SimSun"/>
          <w:lang w:eastAsia="zh-CN"/>
        </w:rPr>
        <w:t>事件</w:t>
      </w:r>
      <w:r w:rsidR="00D002D1">
        <w:rPr>
          <w:rFonts w:ascii="SimSun" w:hAnsi="SimSun" w:cs="SimSun" w:hint="eastAsia"/>
          <w:lang w:eastAsia="zh-CN"/>
        </w:rPr>
        <w:t>、</w:t>
      </w:r>
      <w:r w:rsidR="00AE2F91" w:rsidRPr="00AE2F91">
        <w:rPr>
          <w:rFonts w:ascii="SimSun" w:hAnsi="SimSun" w:cs="SimSun"/>
          <w:lang w:eastAsia="zh-CN"/>
        </w:rPr>
        <w:t>受影响资产</w:t>
      </w:r>
      <w:r w:rsidR="00D002D1">
        <w:rPr>
          <w:rFonts w:ascii="SimSun" w:hAnsi="SimSun" w:cs="SimSun" w:hint="eastAsia"/>
          <w:lang w:eastAsia="zh-CN"/>
        </w:rPr>
        <w:t>和</w:t>
      </w:r>
      <w:r w:rsidR="00AE2F91" w:rsidRPr="00AE2F91">
        <w:rPr>
          <w:rFonts w:ascii="SimSun" w:hAnsi="SimSun" w:cs="SimSun"/>
          <w:lang w:eastAsia="zh-CN"/>
        </w:rPr>
        <w:t>影响</w:t>
      </w:r>
    </w:p>
    <w:p w14:paraId="14373A9C" w14:textId="59755057" w:rsidR="00C90E99" w:rsidRPr="00C90E99" w:rsidRDefault="00AE2F91" w:rsidP="008E5E6C">
      <w:pPr>
        <w:ind w:firstLineChars="200" w:firstLine="480"/>
        <w:jc w:val="both"/>
        <w:rPr>
          <w:lang w:val="en-US" w:eastAsia="zh-CN"/>
        </w:rPr>
      </w:pPr>
      <w:r w:rsidRPr="00AE2F91">
        <w:rPr>
          <w:lang w:val="en-US" w:eastAsia="zh-CN"/>
        </w:rPr>
        <w:t>本节列出了</w:t>
      </w:r>
      <w:r w:rsidR="00F82236">
        <w:rPr>
          <w:rFonts w:hint="eastAsia"/>
          <w:lang w:val="en-US" w:eastAsia="zh-CN"/>
        </w:rPr>
        <w:t>袭击</w:t>
      </w:r>
      <w:r w:rsidRPr="00AE2F91">
        <w:rPr>
          <w:lang w:val="en-US" w:eastAsia="zh-CN"/>
        </w:rPr>
        <w:t>对电信</w:t>
      </w:r>
      <w:r w:rsidR="00654754">
        <w:rPr>
          <w:rFonts w:hint="eastAsia"/>
          <w:lang w:val="en-US" w:eastAsia="zh-CN"/>
        </w:rPr>
        <w:t>及</w:t>
      </w:r>
      <w:r w:rsidR="00F82236" w:rsidRPr="00C90E99">
        <w:rPr>
          <w:lang w:val="en-US" w:eastAsia="zh-CN"/>
        </w:rPr>
        <w:t>ICT</w:t>
      </w:r>
      <w:r w:rsidRPr="00AE2F91">
        <w:rPr>
          <w:lang w:val="en-US" w:eastAsia="zh-CN"/>
        </w:rPr>
        <w:t>基础设施造成影响的事件</w:t>
      </w:r>
      <w:r w:rsidR="00A10180">
        <w:rPr>
          <w:rFonts w:hint="eastAsia"/>
          <w:lang w:val="en-US" w:eastAsia="zh-CN"/>
        </w:rPr>
        <w:t>。</w:t>
      </w:r>
      <w:r w:rsidRPr="00AE2F91">
        <w:rPr>
          <w:lang w:val="en-US" w:eastAsia="zh-CN"/>
        </w:rPr>
        <w:t>根据</w:t>
      </w:r>
      <w:r w:rsidR="00E83498">
        <w:rPr>
          <w:rFonts w:hint="eastAsia"/>
          <w:lang w:val="en-US" w:eastAsia="zh-CN"/>
        </w:rPr>
        <w:t>可</w:t>
      </w:r>
      <w:r w:rsidRPr="00AE2F91">
        <w:rPr>
          <w:lang w:val="en-US" w:eastAsia="zh-CN"/>
        </w:rPr>
        <w:t>公开</w:t>
      </w:r>
      <w:r w:rsidR="00E83498">
        <w:rPr>
          <w:rFonts w:hint="eastAsia"/>
          <w:lang w:val="en-US" w:eastAsia="zh-CN"/>
        </w:rPr>
        <w:t>获取的</w:t>
      </w:r>
      <w:r w:rsidRPr="00AE2F91">
        <w:rPr>
          <w:lang w:val="en-US" w:eastAsia="zh-CN"/>
        </w:rPr>
        <w:t>信息</w:t>
      </w:r>
      <w:r w:rsidR="00A10180">
        <w:rPr>
          <w:rFonts w:hint="eastAsia"/>
          <w:lang w:val="en-US" w:eastAsia="zh-CN"/>
        </w:rPr>
        <w:t>，确定</w:t>
      </w:r>
      <w:r w:rsidR="000A3340">
        <w:rPr>
          <w:rFonts w:hint="eastAsia"/>
          <w:lang w:val="en-US" w:eastAsia="zh-CN"/>
        </w:rPr>
        <w:t>了</w:t>
      </w:r>
      <w:r w:rsidR="00654754">
        <w:rPr>
          <w:rFonts w:hint="eastAsia"/>
          <w:lang w:val="en-US" w:eastAsia="zh-CN"/>
        </w:rPr>
        <w:t>发生在</w:t>
      </w:r>
      <w:r w:rsidRPr="00F11D35">
        <w:rPr>
          <w:lang w:val="en-US" w:eastAsia="zh-CN"/>
        </w:rPr>
        <w:t>巴林和阿拉伯联合酋长国</w:t>
      </w:r>
      <w:r w:rsidR="009A3581" w:rsidRPr="00F11D35">
        <w:rPr>
          <w:rFonts w:hint="eastAsia"/>
          <w:lang w:val="en-US" w:eastAsia="zh-CN"/>
        </w:rPr>
        <w:t>的</w:t>
      </w:r>
      <w:r w:rsidRPr="00AE2F91">
        <w:rPr>
          <w:lang w:val="en-US" w:eastAsia="zh-CN"/>
        </w:rPr>
        <w:t>相关事件</w:t>
      </w:r>
      <w:r w:rsidR="00E83498">
        <w:rPr>
          <w:rFonts w:hint="eastAsia"/>
          <w:lang w:val="en-US" w:eastAsia="zh-CN"/>
        </w:rPr>
        <w:t>，并已在本节中列出</w:t>
      </w:r>
      <w:r w:rsidR="009A3581">
        <w:rPr>
          <w:rFonts w:hint="eastAsia"/>
          <w:lang w:val="en-US" w:eastAsia="zh-CN"/>
        </w:rPr>
        <w:t>。</w:t>
      </w:r>
      <w:r w:rsidRPr="00AE2F91">
        <w:rPr>
          <w:lang w:val="en-US" w:eastAsia="zh-CN"/>
        </w:rPr>
        <w:t>随着评估工作的</w:t>
      </w:r>
      <w:r w:rsidR="009A3581">
        <w:rPr>
          <w:rFonts w:hint="eastAsia"/>
          <w:lang w:val="en-US" w:eastAsia="zh-CN"/>
        </w:rPr>
        <w:t>推进并纳入</w:t>
      </w:r>
      <w:r w:rsidRPr="00AE2F91">
        <w:rPr>
          <w:lang w:val="en-US" w:eastAsia="zh-CN"/>
        </w:rPr>
        <w:t>更多数据来源</w:t>
      </w:r>
      <w:r w:rsidR="009A3581">
        <w:rPr>
          <w:rFonts w:hint="eastAsia"/>
          <w:lang w:val="en-US" w:eastAsia="zh-CN"/>
        </w:rPr>
        <w:t>（特别是</w:t>
      </w:r>
      <w:r w:rsidR="009A3581" w:rsidRPr="00AE2F91">
        <w:rPr>
          <w:lang w:val="en-US" w:eastAsia="zh-CN"/>
        </w:rPr>
        <w:t>一手资料</w:t>
      </w:r>
      <w:r w:rsidR="009A3581">
        <w:rPr>
          <w:rFonts w:hint="eastAsia"/>
          <w:lang w:val="en-US" w:eastAsia="zh-CN"/>
        </w:rPr>
        <w:t>），</w:t>
      </w:r>
      <w:r w:rsidRPr="00AE2F91">
        <w:rPr>
          <w:lang w:val="en-US" w:eastAsia="zh-CN"/>
        </w:rPr>
        <w:t>可能会</w:t>
      </w:r>
      <w:r w:rsidR="00E83498">
        <w:rPr>
          <w:rFonts w:hint="eastAsia"/>
          <w:lang w:val="en-US" w:eastAsia="zh-CN"/>
        </w:rPr>
        <w:t>发现</w:t>
      </w:r>
      <w:r w:rsidRPr="00AE2F91">
        <w:rPr>
          <w:lang w:val="en-US" w:eastAsia="zh-CN"/>
        </w:rPr>
        <w:t>这四个国家的</w:t>
      </w:r>
      <w:r w:rsidR="000A3340" w:rsidRPr="00C90E99">
        <w:rPr>
          <w:lang w:val="en-US" w:eastAsia="zh-CN"/>
        </w:rPr>
        <w:t>ICT</w:t>
      </w:r>
      <w:r w:rsidR="00654754">
        <w:rPr>
          <w:rFonts w:hint="eastAsia"/>
          <w:lang w:val="en-US" w:eastAsia="zh-CN"/>
        </w:rPr>
        <w:t>及</w:t>
      </w:r>
      <w:r w:rsidRPr="00AE2F91">
        <w:rPr>
          <w:lang w:val="en-US" w:eastAsia="zh-CN"/>
        </w:rPr>
        <w:t>电信基础设施</w:t>
      </w:r>
      <w:r w:rsidR="000A3340">
        <w:rPr>
          <w:rFonts w:hint="eastAsia"/>
          <w:lang w:val="en-US" w:eastAsia="zh-CN"/>
        </w:rPr>
        <w:t>所</w:t>
      </w:r>
      <w:r w:rsidR="00F11D35">
        <w:rPr>
          <w:rFonts w:hint="eastAsia"/>
          <w:lang w:val="en-US" w:eastAsia="zh-CN"/>
        </w:rPr>
        <w:t>受到</w:t>
      </w:r>
      <w:r w:rsidR="000A3340">
        <w:rPr>
          <w:rFonts w:hint="eastAsia"/>
          <w:lang w:val="en-US" w:eastAsia="zh-CN"/>
        </w:rPr>
        <w:t>的</w:t>
      </w:r>
      <w:r w:rsidRPr="00AE2F91">
        <w:rPr>
          <w:lang w:val="en-US" w:eastAsia="zh-CN"/>
        </w:rPr>
        <w:t>其他直接影响</w:t>
      </w:r>
      <w:r w:rsidR="000A3340">
        <w:rPr>
          <w:rFonts w:hint="eastAsia"/>
          <w:lang w:val="en-US" w:eastAsia="zh-CN"/>
        </w:rPr>
        <w:t>。</w:t>
      </w:r>
    </w:p>
    <w:p w14:paraId="25D04060" w14:textId="6DCEA82C" w:rsidR="00C90E99" w:rsidRPr="002F7AE6" w:rsidRDefault="00C90E99" w:rsidP="002F7AE6">
      <w:pPr>
        <w:pStyle w:val="Heading2"/>
        <w:rPr>
          <w:rFonts w:eastAsia="Times New Roman"/>
          <w:color w:val="000000" w:themeColor="text1"/>
          <w:lang w:val="en-US" w:eastAsia="zh-CN"/>
        </w:rPr>
      </w:pPr>
      <w:r w:rsidRPr="002F7AE6">
        <w:rPr>
          <w:rFonts w:eastAsia="Times New Roman"/>
          <w:color w:val="000000" w:themeColor="text1"/>
          <w:lang w:val="en-US" w:eastAsia="zh-CN"/>
        </w:rPr>
        <w:t>2.1</w:t>
      </w:r>
      <w:r w:rsidRPr="002F7AE6">
        <w:rPr>
          <w:rFonts w:eastAsia="Times New Roman"/>
          <w:color w:val="000000" w:themeColor="text1"/>
          <w:lang w:val="en-US" w:eastAsia="zh-CN"/>
        </w:rPr>
        <w:tab/>
        <w:t>2026</w:t>
      </w:r>
      <w:r w:rsidR="000A3340" w:rsidRPr="00AE2F91">
        <w:rPr>
          <w:rFonts w:ascii="SimSun" w:hAnsi="SimSun" w:cs="SimSun"/>
          <w:color w:val="000000" w:themeColor="text1"/>
          <w:lang w:val="en-US" w:eastAsia="zh-CN"/>
        </w:rPr>
        <w:t>年</w:t>
      </w:r>
      <w:r w:rsidR="000A3340" w:rsidRPr="000A3340">
        <w:rPr>
          <w:rFonts w:eastAsia="Times New Roman"/>
          <w:color w:val="000000" w:themeColor="text1"/>
          <w:lang w:val="en-US" w:eastAsia="zh-CN"/>
        </w:rPr>
        <w:t>3</w:t>
      </w:r>
      <w:r w:rsidR="000A3340" w:rsidRPr="00AE2F91">
        <w:rPr>
          <w:rFonts w:ascii="SimSun" w:hAnsi="SimSun" w:cs="SimSun"/>
          <w:color w:val="000000" w:themeColor="text1"/>
          <w:lang w:val="en-US" w:eastAsia="zh-CN"/>
        </w:rPr>
        <w:t>月</w:t>
      </w:r>
      <w:r w:rsidR="000A3340">
        <w:rPr>
          <w:rFonts w:ascii="SimSun" w:hAnsi="SimSun" w:cs="SimSun" w:hint="eastAsia"/>
          <w:color w:val="000000" w:themeColor="text1"/>
          <w:lang w:val="en-US" w:eastAsia="zh-CN"/>
        </w:rPr>
        <w:t>：</w:t>
      </w:r>
      <w:r w:rsidR="000A3340" w:rsidRPr="00AE2F91">
        <w:rPr>
          <w:rFonts w:ascii="SimSun" w:hAnsi="SimSun" w:cs="SimSun"/>
          <w:color w:val="000000" w:themeColor="text1"/>
          <w:lang w:val="en-US" w:eastAsia="zh-CN"/>
        </w:rPr>
        <w:t>位于</w:t>
      </w:r>
      <w:r w:rsidR="000A3340" w:rsidRPr="00E665BF">
        <w:rPr>
          <w:rFonts w:ascii="SimSun" w:hAnsi="SimSun" w:cs="SimSun"/>
          <w:color w:val="000000" w:themeColor="text1"/>
          <w:lang w:val="en-US" w:eastAsia="zh-CN"/>
        </w:rPr>
        <w:t>阿拉伯联合酋长国和巴林的</w:t>
      </w:r>
      <w:r w:rsidR="00BF088F" w:rsidRPr="00BF088F">
        <w:rPr>
          <w:rFonts w:ascii="SimSun" w:hAnsi="SimSun" w:cs="SimSun"/>
          <w:color w:val="000000" w:themeColor="text1"/>
          <w:lang w:val="en-US" w:eastAsia="zh-CN"/>
        </w:rPr>
        <w:t>亚马逊云科技</w:t>
      </w:r>
      <w:r w:rsidR="00AE2F91" w:rsidRPr="00AE2F91">
        <w:rPr>
          <w:rFonts w:ascii="SimSun" w:hAnsi="SimSun" w:cs="SimSun"/>
          <w:color w:val="000000" w:themeColor="text1"/>
          <w:lang w:val="en-US" w:eastAsia="zh-CN"/>
        </w:rPr>
        <w:t>数据中心遭</w:t>
      </w:r>
      <w:r w:rsidR="00B02B1A">
        <w:rPr>
          <w:rFonts w:ascii="SimSun" w:hAnsi="SimSun" w:cs="SimSun" w:hint="eastAsia"/>
          <w:color w:val="000000" w:themeColor="text1"/>
          <w:lang w:val="en-US" w:eastAsia="zh-CN"/>
        </w:rPr>
        <w:t>到</w:t>
      </w:r>
      <w:r w:rsidR="00AE2F91" w:rsidRPr="00AE2F91">
        <w:rPr>
          <w:rFonts w:ascii="SimSun" w:hAnsi="SimSun" w:cs="SimSun"/>
          <w:color w:val="000000" w:themeColor="text1"/>
          <w:lang w:val="en-US" w:eastAsia="zh-CN"/>
        </w:rPr>
        <w:t>破坏</w:t>
      </w:r>
    </w:p>
    <w:p w14:paraId="77FEACA5" w14:textId="4655AF7B" w:rsidR="000E4D46" w:rsidRDefault="000A3340" w:rsidP="008E5E6C">
      <w:pPr>
        <w:ind w:firstLineChars="200" w:firstLine="480"/>
        <w:jc w:val="both"/>
        <w:rPr>
          <w:lang w:val="en-US" w:eastAsia="zh-CN"/>
        </w:rPr>
      </w:pPr>
      <w:r w:rsidRPr="00C90E99">
        <w:rPr>
          <w:lang w:val="en-US" w:eastAsia="zh-CN"/>
        </w:rPr>
        <w:t>2026</w:t>
      </w:r>
      <w:r w:rsidR="00AE2F91" w:rsidRPr="00AE2F91">
        <w:rPr>
          <w:lang w:val="en-US" w:eastAsia="zh-CN"/>
        </w:rPr>
        <w:t>年</w:t>
      </w:r>
      <w:r w:rsidR="00AE2F91" w:rsidRPr="00AE2F91">
        <w:rPr>
          <w:lang w:val="en-US" w:eastAsia="zh-CN"/>
        </w:rPr>
        <w:t>3</w:t>
      </w:r>
      <w:r w:rsidR="00AE2F91" w:rsidRPr="00AE2F91">
        <w:rPr>
          <w:lang w:val="en-US" w:eastAsia="zh-CN"/>
        </w:rPr>
        <w:t>月</w:t>
      </w:r>
      <w:r w:rsidRPr="00C90E99">
        <w:rPr>
          <w:lang w:val="en-US" w:eastAsia="zh-CN"/>
        </w:rPr>
        <w:t>1</w:t>
      </w:r>
      <w:r w:rsidR="00AE2F91" w:rsidRPr="00AE2F91">
        <w:rPr>
          <w:lang w:val="en-US" w:eastAsia="zh-CN"/>
        </w:rPr>
        <w:t>日</w:t>
      </w:r>
      <w:r>
        <w:rPr>
          <w:rFonts w:hint="eastAsia"/>
          <w:lang w:val="en-US" w:eastAsia="zh-CN"/>
        </w:rPr>
        <w:t>，</w:t>
      </w:r>
      <w:r w:rsidR="00BF088F" w:rsidRPr="00BF088F">
        <w:rPr>
          <w:lang w:val="en-US" w:eastAsia="zh-CN"/>
        </w:rPr>
        <w:t>亚马逊云科技</w:t>
      </w:r>
      <w:r>
        <w:rPr>
          <w:rFonts w:hint="eastAsia"/>
          <w:lang w:val="en-US" w:eastAsia="zh-CN"/>
        </w:rPr>
        <w:t>（</w:t>
      </w:r>
      <w:r w:rsidRPr="00C90E99">
        <w:rPr>
          <w:lang w:val="en-US" w:eastAsia="zh-CN"/>
        </w:rPr>
        <w:t>AWS</w:t>
      </w:r>
      <w:r>
        <w:rPr>
          <w:rFonts w:hint="eastAsia"/>
          <w:lang w:val="en-US" w:eastAsia="zh-CN"/>
        </w:rPr>
        <w:t>）</w:t>
      </w:r>
      <w:r w:rsidR="00AE2F91" w:rsidRPr="00AE2F91">
        <w:rPr>
          <w:lang w:val="en-US" w:eastAsia="zh-CN"/>
        </w:rPr>
        <w:t>报告</w:t>
      </w:r>
      <w:r w:rsidR="00BF088F">
        <w:rPr>
          <w:rFonts w:hint="eastAsia"/>
          <w:lang w:val="en-US" w:eastAsia="zh-CN"/>
        </w:rPr>
        <w:t>称</w:t>
      </w:r>
      <w:r w:rsidR="00B02B1A">
        <w:rPr>
          <w:rFonts w:hint="eastAsia"/>
          <w:lang w:val="en-US" w:eastAsia="zh-CN"/>
        </w:rPr>
        <w:t>其</w:t>
      </w:r>
      <w:r w:rsidR="00AE2F91" w:rsidRPr="00AE2F91">
        <w:rPr>
          <w:lang w:val="en-US" w:eastAsia="zh-CN"/>
        </w:rPr>
        <w:t>两个区域</w:t>
      </w:r>
      <w:r w:rsidR="000E4D46" w:rsidRPr="00385AE2">
        <w:rPr>
          <w:rStyle w:val="FootnoteReference"/>
          <w:szCs w:val="16"/>
          <w:lang w:val="en-US" w:eastAsia="zh-CN"/>
        </w:rPr>
        <w:footnoteReference w:id="2"/>
      </w:r>
      <w:r w:rsidR="000E4D46">
        <w:rPr>
          <w:rFonts w:hint="eastAsia"/>
          <w:lang w:val="en-US" w:eastAsia="zh-CN"/>
        </w:rPr>
        <w:t>（</w:t>
      </w:r>
      <w:r w:rsidR="000E4D46" w:rsidRPr="00AE2F91">
        <w:rPr>
          <w:lang w:val="en-US" w:eastAsia="zh-CN"/>
        </w:rPr>
        <w:t>即</w:t>
      </w:r>
      <w:r w:rsidR="00B02B1A">
        <w:rPr>
          <w:rFonts w:hint="eastAsia"/>
          <w:lang w:val="en-US" w:eastAsia="zh-CN"/>
        </w:rPr>
        <w:t>，</w:t>
      </w:r>
      <w:r w:rsidR="00BF088F">
        <w:rPr>
          <w:rFonts w:hint="eastAsia"/>
          <w:lang w:val="en-US" w:eastAsia="zh-CN"/>
        </w:rPr>
        <w:t>位于</w:t>
      </w:r>
      <w:r w:rsidR="000E4D46" w:rsidRPr="000E4D46">
        <w:rPr>
          <w:lang w:val="en-US" w:eastAsia="zh-CN"/>
        </w:rPr>
        <w:t>阿拉伯联合酋长国</w:t>
      </w:r>
      <w:r w:rsidR="000E4D46" w:rsidRPr="00AE2F91">
        <w:rPr>
          <w:lang w:val="en-US" w:eastAsia="zh-CN"/>
        </w:rPr>
        <w:t>的</w:t>
      </w:r>
      <w:r w:rsidR="000E4D46" w:rsidRPr="00C90E99">
        <w:rPr>
          <w:lang w:val="en-US" w:eastAsia="zh-CN"/>
        </w:rPr>
        <w:t>ME-CENTRAL-1</w:t>
      </w:r>
      <w:r w:rsidR="000E4D46" w:rsidRPr="00AE2F91">
        <w:rPr>
          <w:lang w:val="en-US" w:eastAsia="zh-CN"/>
        </w:rPr>
        <w:t>和</w:t>
      </w:r>
      <w:r w:rsidR="00BF088F">
        <w:rPr>
          <w:rFonts w:hint="eastAsia"/>
          <w:lang w:val="en-US" w:eastAsia="zh-CN"/>
        </w:rPr>
        <w:t>位于</w:t>
      </w:r>
      <w:r w:rsidR="000E4D46" w:rsidRPr="000E4D46">
        <w:rPr>
          <w:lang w:val="en-US" w:eastAsia="zh-CN"/>
        </w:rPr>
        <w:t>巴林</w:t>
      </w:r>
      <w:r w:rsidR="000E4D46" w:rsidRPr="00AE2F91">
        <w:rPr>
          <w:lang w:val="en-US" w:eastAsia="zh-CN"/>
        </w:rPr>
        <w:t>的</w:t>
      </w:r>
      <w:r w:rsidR="000E4D46" w:rsidRPr="00C90E99">
        <w:rPr>
          <w:lang w:val="en-US" w:eastAsia="zh-CN"/>
        </w:rPr>
        <w:t>ME-SOUTH-1</w:t>
      </w:r>
      <w:r w:rsidR="000E4D46" w:rsidRPr="00385AE2">
        <w:rPr>
          <w:rStyle w:val="FootnoteReference"/>
          <w:szCs w:val="16"/>
          <w:lang w:val="en-US" w:eastAsia="zh-CN"/>
        </w:rPr>
        <w:footnoteReference w:id="3"/>
      </w:r>
      <w:r w:rsidR="008E5E6C" w:rsidRPr="00385AE2">
        <w:rPr>
          <w:rFonts w:hint="eastAsia"/>
          <w:sz w:val="16"/>
          <w:szCs w:val="16"/>
          <w:vertAlign w:val="superscript"/>
          <w:lang w:val="en-US" w:eastAsia="zh-CN"/>
        </w:rPr>
        <w:t>,</w:t>
      </w:r>
      <w:r w:rsidR="000E4D46" w:rsidRPr="00385AE2">
        <w:rPr>
          <w:rStyle w:val="FootnoteReference"/>
          <w:szCs w:val="16"/>
          <w:lang w:val="en-US" w:eastAsia="zh-CN"/>
        </w:rPr>
        <w:footnoteReference w:id="4"/>
      </w:r>
      <w:r w:rsidR="000E4D46">
        <w:rPr>
          <w:rFonts w:hint="eastAsia"/>
          <w:lang w:val="en-US" w:eastAsia="zh-CN"/>
        </w:rPr>
        <w:t>）</w:t>
      </w:r>
      <w:r w:rsidR="00AE2F91" w:rsidRPr="00AE2F91">
        <w:rPr>
          <w:lang w:val="en-US" w:eastAsia="zh-CN"/>
        </w:rPr>
        <w:t>的服务</w:t>
      </w:r>
      <w:r w:rsidR="00BF088F">
        <w:rPr>
          <w:rFonts w:hint="eastAsia"/>
          <w:lang w:val="en-US" w:eastAsia="zh-CN"/>
        </w:rPr>
        <w:t>性能下降</w:t>
      </w:r>
      <w:r w:rsidR="000E4D46">
        <w:rPr>
          <w:rFonts w:hint="eastAsia"/>
          <w:lang w:val="en-US" w:eastAsia="zh-CN"/>
        </w:rPr>
        <w:t>。</w:t>
      </w:r>
      <w:r w:rsidR="00AE2F91" w:rsidRPr="00AE2F91">
        <w:rPr>
          <w:lang w:val="en-US" w:eastAsia="zh-CN"/>
        </w:rPr>
        <w:t>初步公告</w:t>
      </w:r>
      <w:r w:rsidR="00BF088F">
        <w:rPr>
          <w:rFonts w:hint="eastAsia"/>
          <w:lang w:val="en-US" w:eastAsia="zh-CN"/>
        </w:rPr>
        <w:t>显示</w:t>
      </w:r>
      <w:r w:rsidR="000E4D46">
        <w:rPr>
          <w:rFonts w:hint="eastAsia"/>
          <w:lang w:val="en-US" w:eastAsia="zh-CN"/>
        </w:rPr>
        <w:t>，</w:t>
      </w:r>
      <w:r w:rsidR="00AE2F91" w:rsidRPr="00AE2F91">
        <w:rPr>
          <w:lang w:val="en-US" w:eastAsia="zh-CN"/>
        </w:rPr>
        <w:t>电力和连接问题导致</w:t>
      </w:r>
      <w:r w:rsidR="00BF088F">
        <w:rPr>
          <w:rFonts w:hint="eastAsia"/>
          <w:lang w:val="en-US" w:eastAsia="zh-CN"/>
        </w:rPr>
        <w:t>上述每个</w:t>
      </w:r>
      <w:r w:rsidR="00AE2F91" w:rsidRPr="00AE2F91">
        <w:rPr>
          <w:lang w:val="en-US" w:eastAsia="zh-CN"/>
        </w:rPr>
        <w:t>区域</w:t>
      </w:r>
      <w:r w:rsidR="00BF088F">
        <w:rPr>
          <w:rFonts w:hint="eastAsia"/>
          <w:lang w:val="en-US" w:eastAsia="zh-CN"/>
        </w:rPr>
        <w:t>内</w:t>
      </w:r>
      <w:r w:rsidR="00AE2F91" w:rsidRPr="00AE2F91">
        <w:rPr>
          <w:lang w:val="en-US" w:eastAsia="zh-CN"/>
        </w:rPr>
        <w:t>各有一个可用区</w:t>
      </w:r>
      <w:r w:rsidR="00BF088F">
        <w:rPr>
          <w:rFonts w:hint="eastAsia"/>
          <w:lang w:val="en-US" w:eastAsia="zh-CN"/>
        </w:rPr>
        <w:t>（</w:t>
      </w:r>
      <w:r w:rsidR="003018A7" w:rsidRPr="003018A7">
        <w:rPr>
          <w:lang w:val="en-US" w:eastAsia="zh-CN"/>
        </w:rPr>
        <w:t>Availability Zone</w:t>
      </w:r>
      <w:r w:rsidR="00BF088F">
        <w:rPr>
          <w:rFonts w:hint="eastAsia"/>
          <w:lang w:val="en-US" w:eastAsia="zh-CN"/>
        </w:rPr>
        <w:t>）</w:t>
      </w:r>
      <w:r w:rsidR="00AE2F91" w:rsidRPr="00AE2F91">
        <w:rPr>
          <w:lang w:val="en-US" w:eastAsia="zh-CN"/>
        </w:rPr>
        <w:t>的服务</w:t>
      </w:r>
      <w:r w:rsidR="003018A7">
        <w:rPr>
          <w:rFonts w:hint="eastAsia"/>
          <w:lang w:val="en-US" w:eastAsia="zh-CN"/>
        </w:rPr>
        <w:t>受到影响</w:t>
      </w:r>
      <w:r w:rsidR="000E4D46">
        <w:rPr>
          <w:rFonts w:hint="eastAsia"/>
          <w:lang w:val="en-US" w:eastAsia="zh-CN"/>
        </w:rPr>
        <w:t>。</w:t>
      </w:r>
      <w:r w:rsidR="00AE2F91" w:rsidRPr="00AE2F91">
        <w:rPr>
          <w:lang w:val="en-US" w:eastAsia="zh-CN"/>
        </w:rPr>
        <w:t>3</w:t>
      </w:r>
      <w:r w:rsidR="00AE2F91" w:rsidRPr="00AE2F91">
        <w:rPr>
          <w:lang w:val="en-US" w:eastAsia="zh-CN"/>
        </w:rPr>
        <w:t>月</w:t>
      </w:r>
      <w:r w:rsidR="000E4D46" w:rsidRPr="00C90E99">
        <w:rPr>
          <w:lang w:val="en-US" w:eastAsia="zh-CN"/>
        </w:rPr>
        <w:t>1</w:t>
      </w:r>
      <w:r w:rsidR="00AE2F91" w:rsidRPr="00AE2F91">
        <w:rPr>
          <w:lang w:val="en-US" w:eastAsia="zh-CN"/>
        </w:rPr>
        <w:t>日和</w:t>
      </w:r>
      <w:r w:rsidR="000E4D46" w:rsidRPr="00C90E99">
        <w:rPr>
          <w:lang w:val="en-US" w:eastAsia="zh-CN"/>
        </w:rPr>
        <w:t>2</w:t>
      </w:r>
      <w:r w:rsidR="00AE2F91" w:rsidRPr="00AE2F91">
        <w:rPr>
          <w:lang w:val="en-US" w:eastAsia="zh-CN"/>
        </w:rPr>
        <w:t>日</w:t>
      </w:r>
      <w:r w:rsidR="003018A7">
        <w:rPr>
          <w:rFonts w:hint="eastAsia"/>
          <w:lang w:val="en-US" w:eastAsia="zh-CN"/>
        </w:rPr>
        <w:t>发布</w:t>
      </w:r>
      <w:r w:rsidR="00AE2F91" w:rsidRPr="00AE2F91">
        <w:rPr>
          <w:lang w:val="en-US" w:eastAsia="zh-CN"/>
        </w:rPr>
        <w:t>的后续更新继续</w:t>
      </w:r>
      <w:r w:rsidR="003018A7">
        <w:rPr>
          <w:rFonts w:hint="eastAsia"/>
          <w:lang w:val="en-US" w:eastAsia="zh-CN"/>
        </w:rPr>
        <w:t>指出</w:t>
      </w:r>
      <w:r w:rsidR="000E4D46">
        <w:rPr>
          <w:rFonts w:hint="eastAsia"/>
          <w:lang w:val="en-US" w:eastAsia="zh-CN"/>
        </w:rPr>
        <w:t>，</w:t>
      </w:r>
      <w:r w:rsidR="000E4D46" w:rsidRPr="00C90E99">
        <w:rPr>
          <w:lang w:val="en-US" w:eastAsia="zh-CN"/>
        </w:rPr>
        <w:t>AWS</w:t>
      </w:r>
      <w:r w:rsidR="00AE2F91" w:rsidRPr="00AE2F91">
        <w:rPr>
          <w:lang w:val="en-US" w:eastAsia="zh-CN"/>
        </w:rPr>
        <w:t>服务受到</w:t>
      </w:r>
      <w:r w:rsidR="000E4D46">
        <w:rPr>
          <w:rFonts w:hint="eastAsia"/>
          <w:lang w:val="en-US" w:eastAsia="zh-CN"/>
        </w:rPr>
        <w:t>电力</w:t>
      </w:r>
      <w:r w:rsidR="00AE2F91" w:rsidRPr="00AE2F91">
        <w:rPr>
          <w:lang w:val="en-US" w:eastAsia="zh-CN"/>
        </w:rPr>
        <w:t>和连接问题的影响</w:t>
      </w:r>
      <w:r w:rsidR="000E4D46">
        <w:rPr>
          <w:rFonts w:hint="eastAsia"/>
          <w:lang w:val="en-US" w:eastAsia="zh-CN"/>
        </w:rPr>
        <w:t>，</w:t>
      </w:r>
      <w:r w:rsidR="00AE2F91" w:rsidRPr="00AE2F91">
        <w:rPr>
          <w:lang w:val="en-US" w:eastAsia="zh-CN"/>
        </w:rPr>
        <w:t>同时</w:t>
      </w:r>
      <w:r w:rsidR="003018A7">
        <w:rPr>
          <w:rFonts w:hint="eastAsia"/>
          <w:lang w:val="en-US" w:eastAsia="zh-CN"/>
        </w:rPr>
        <w:t>也表明</w:t>
      </w:r>
      <w:r w:rsidR="000E4D46" w:rsidRPr="00C90E99">
        <w:rPr>
          <w:lang w:val="en-US" w:eastAsia="zh-CN"/>
        </w:rPr>
        <w:t>AWS</w:t>
      </w:r>
      <w:r w:rsidR="00AE2F91" w:rsidRPr="00AE2F91">
        <w:rPr>
          <w:lang w:val="en-US" w:eastAsia="zh-CN"/>
        </w:rPr>
        <w:t>团队正</w:t>
      </w:r>
      <w:r w:rsidR="003018A7">
        <w:rPr>
          <w:rFonts w:hint="eastAsia"/>
          <w:lang w:val="en-US" w:eastAsia="zh-CN"/>
        </w:rPr>
        <w:t>致力于</w:t>
      </w:r>
      <w:r w:rsidR="00AE2F91" w:rsidRPr="00AE2F91">
        <w:rPr>
          <w:lang w:val="en-US" w:eastAsia="zh-CN"/>
        </w:rPr>
        <w:t>恢复服务</w:t>
      </w:r>
      <w:r w:rsidR="000E4D46">
        <w:rPr>
          <w:rFonts w:hint="eastAsia"/>
          <w:lang w:val="en-US" w:eastAsia="zh-CN"/>
        </w:rPr>
        <w:t>。</w:t>
      </w:r>
    </w:p>
    <w:p w14:paraId="2B0B5472" w14:textId="401303FE" w:rsidR="00C90E99" w:rsidRPr="00C90E99" w:rsidRDefault="00AE2F91" w:rsidP="008E5E6C">
      <w:pPr>
        <w:ind w:firstLineChars="200" w:firstLine="480"/>
        <w:jc w:val="both"/>
        <w:rPr>
          <w:lang w:val="en-US" w:eastAsia="zh-CN"/>
        </w:rPr>
      </w:pPr>
      <w:r w:rsidRPr="00AE2F91">
        <w:rPr>
          <w:lang w:val="en-US" w:eastAsia="zh-CN"/>
        </w:rPr>
        <w:lastRenderedPageBreak/>
        <w:t>随后</w:t>
      </w:r>
      <w:r w:rsidR="000E4D46">
        <w:rPr>
          <w:rFonts w:hint="eastAsia"/>
          <w:lang w:val="en-US" w:eastAsia="zh-CN"/>
        </w:rPr>
        <w:t>，</w:t>
      </w:r>
      <w:r w:rsidRPr="00AE2F91">
        <w:rPr>
          <w:lang w:val="en-US" w:eastAsia="zh-CN"/>
        </w:rPr>
        <w:t>在</w:t>
      </w:r>
      <w:r w:rsidR="000E4D46" w:rsidRPr="00C90E99">
        <w:rPr>
          <w:lang w:val="en-US" w:eastAsia="zh-CN"/>
        </w:rPr>
        <w:t>2026</w:t>
      </w:r>
      <w:r w:rsidRPr="00AE2F91">
        <w:rPr>
          <w:lang w:val="en-US" w:eastAsia="zh-CN"/>
        </w:rPr>
        <w:t>年</w:t>
      </w:r>
      <w:r w:rsidR="000E4D46" w:rsidRPr="00C90E99">
        <w:rPr>
          <w:lang w:val="en-US" w:eastAsia="zh-CN"/>
        </w:rPr>
        <w:t>3</w:t>
      </w:r>
      <w:r w:rsidRPr="00AE2F91">
        <w:rPr>
          <w:lang w:val="en-US" w:eastAsia="zh-CN"/>
        </w:rPr>
        <w:t>月</w:t>
      </w:r>
      <w:r w:rsidR="000E4D46" w:rsidRPr="00C90E99">
        <w:rPr>
          <w:lang w:val="en-US" w:eastAsia="zh-CN"/>
        </w:rPr>
        <w:t>3</w:t>
      </w:r>
      <w:r w:rsidRPr="00AE2F91">
        <w:rPr>
          <w:lang w:val="en-US" w:eastAsia="zh-CN"/>
        </w:rPr>
        <w:t>日凌晨</w:t>
      </w:r>
      <w:r w:rsidR="000E4D46">
        <w:rPr>
          <w:rFonts w:hint="eastAsia"/>
          <w:lang w:val="en-US" w:eastAsia="zh-CN"/>
        </w:rPr>
        <w:t>（</w:t>
      </w:r>
      <w:r w:rsidR="00BE14FE" w:rsidRPr="00BE14FE">
        <w:rPr>
          <w:lang w:val="en-US" w:eastAsia="zh-CN"/>
        </w:rPr>
        <w:t>海湾标准时间</w:t>
      </w:r>
      <w:r w:rsidR="000E4D46">
        <w:rPr>
          <w:rFonts w:hint="eastAsia"/>
          <w:lang w:val="en-US" w:eastAsia="zh-CN"/>
        </w:rPr>
        <w:t>）</w:t>
      </w:r>
      <w:r w:rsidR="00BE14FE">
        <w:rPr>
          <w:rFonts w:hint="eastAsia"/>
          <w:lang w:val="en-US" w:eastAsia="zh-CN"/>
        </w:rPr>
        <w:t>，</w:t>
      </w:r>
      <w:r w:rsidR="00BE14FE" w:rsidRPr="00C90E99">
        <w:rPr>
          <w:lang w:val="en-US" w:eastAsia="zh-CN"/>
        </w:rPr>
        <w:t>AWS</w:t>
      </w:r>
      <w:r w:rsidRPr="00AE2F91">
        <w:rPr>
          <w:lang w:val="en-US" w:eastAsia="zh-CN"/>
        </w:rPr>
        <w:t>将</w:t>
      </w:r>
      <w:r w:rsidR="0006277C">
        <w:rPr>
          <w:rFonts w:hint="eastAsia"/>
          <w:lang w:val="en-US" w:eastAsia="zh-CN"/>
        </w:rPr>
        <w:t>此次</w:t>
      </w:r>
      <w:r w:rsidRPr="00AE2F91">
        <w:rPr>
          <w:lang w:val="en-US" w:eastAsia="zh-CN"/>
        </w:rPr>
        <w:t>服务</w:t>
      </w:r>
      <w:r w:rsidR="00BE14FE">
        <w:rPr>
          <w:rFonts w:hint="eastAsia"/>
          <w:lang w:val="en-US" w:eastAsia="zh-CN"/>
        </w:rPr>
        <w:t>受影响</w:t>
      </w:r>
      <w:r w:rsidR="0006277C">
        <w:rPr>
          <w:rFonts w:hint="eastAsia"/>
          <w:lang w:val="en-US" w:eastAsia="zh-CN"/>
        </w:rPr>
        <w:t>事件</w:t>
      </w:r>
      <w:r w:rsidRPr="00AE2F91">
        <w:rPr>
          <w:lang w:val="en-US" w:eastAsia="zh-CN"/>
        </w:rPr>
        <w:t>与中东</w:t>
      </w:r>
      <w:r w:rsidR="0006277C">
        <w:rPr>
          <w:rFonts w:hint="eastAsia"/>
          <w:lang w:val="en-US" w:eastAsia="zh-CN"/>
        </w:rPr>
        <w:t>地区的</w:t>
      </w:r>
      <w:r w:rsidRPr="00AE2F91">
        <w:rPr>
          <w:lang w:val="en-US" w:eastAsia="zh-CN"/>
        </w:rPr>
        <w:t>冲突联系起来</w:t>
      </w:r>
      <w:r w:rsidR="00BE14FE">
        <w:rPr>
          <w:rFonts w:hint="eastAsia"/>
          <w:lang w:val="en-US" w:eastAsia="zh-CN"/>
        </w:rPr>
        <w:t>，</w:t>
      </w:r>
      <w:r w:rsidRPr="00AE2F91">
        <w:rPr>
          <w:lang w:val="en-US" w:eastAsia="zh-CN"/>
        </w:rPr>
        <w:t>明确指出这两个区域均遭</w:t>
      </w:r>
      <w:r w:rsidR="00BE14FE">
        <w:rPr>
          <w:rFonts w:hint="eastAsia"/>
          <w:lang w:val="en-US" w:eastAsia="zh-CN"/>
        </w:rPr>
        <w:t>到</w:t>
      </w:r>
      <w:r w:rsidRPr="00AE2F91">
        <w:rPr>
          <w:lang w:val="en-US" w:eastAsia="zh-CN"/>
        </w:rPr>
        <w:t>无人机袭击</w:t>
      </w:r>
      <w:r w:rsidR="00BE14FE">
        <w:rPr>
          <w:rFonts w:hint="eastAsia"/>
          <w:lang w:val="en-US" w:eastAsia="zh-CN"/>
        </w:rPr>
        <w:t>，并</w:t>
      </w:r>
      <w:r w:rsidRPr="00AE2F91">
        <w:rPr>
          <w:lang w:val="en-US" w:eastAsia="zh-CN"/>
        </w:rPr>
        <w:t>建议客户</w:t>
      </w:r>
      <w:r w:rsidR="00BE14FE">
        <w:rPr>
          <w:rFonts w:hint="eastAsia"/>
          <w:lang w:val="en-US" w:eastAsia="zh-CN"/>
        </w:rPr>
        <w:t>“</w:t>
      </w:r>
      <w:r w:rsidR="00BE14FE" w:rsidRPr="006F5D2C">
        <w:rPr>
          <w:rFonts w:ascii="STKaiti" w:eastAsia="STKaiti" w:hAnsi="STKaiti" w:hint="eastAsia"/>
          <w:lang w:val="en-US" w:eastAsia="zh-CN"/>
        </w:rPr>
        <w:t>执行</w:t>
      </w:r>
      <w:r w:rsidR="00BE14FE" w:rsidRPr="006F5D2C">
        <w:rPr>
          <w:rFonts w:ascii="STKaiti" w:eastAsia="STKaiti" w:hAnsi="STKaiti"/>
          <w:lang w:val="en-US" w:eastAsia="zh-CN"/>
        </w:rPr>
        <w:t>灾难恢复计划</w:t>
      </w:r>
      <w:r w:rsidR="00BE14FE" w:rsidRPr="006F5D2C">
        <w:rPr>
          <w:rFonts w:ascii="STKaiti" w:eastAsia="STKaiti" w:hAnsi="STKaiti" w:hint="eastAsia"/>
          <w:lang w:val="en-US" w:eastAsia="zh-CN"/>
        </w:rPr>
        <w:t>，利用</w:t>
      </w:r>
      <w:r w:rsidR="00BE14FE" w:rsidRPr="006F5D2C">
        <w:rPr>
          <w:rFonts w:ascii="STKaiti" w:eastAsia="STKaiti" w:hAnsi="STKaiti"/>
          <w:lang w:val="en-US" w:eastAsia="zh-CN"/>
        </w:rPr>
        <w:t>存储在其他区域的远程备份</w:t>
      </w:r>
      <w:r w:rsidR="00BE14FE" w:rsidRPr="006F5D2C">
        <w:rPr>
          <w:rFonts w:ascii="STKaiti" w:eastAsia="STKaiti" w:hAnsi="STKaiti" w:hint="eastAsia"/>
          <w:lang w:val="en-US" w:eastAsia="zh-CN"/>
        </w:rPr>
        <w:t>进行</w:t>
      </w:r>
      <w:r w:rsidR="00BE14FE" w:rsidRPr="006F5D2C">
        <w:rPr>
          <w:rFonts w:ascii="STKaiti" w:eastAsia="STKaiti" w:hAnsi="STKaiti"/>
          <w:lang w:val="en-US" w:eastAsia="zh-CN"/>
        </w:rPr>
        <w:t>恢复</w:t>
      </w:r>
      <w:r w:rsidR="00BE14FE" w:rsidRPr="006F5D2C">
        <w:rPr>
          <w:rFonts w:ascii="STKaiti" w:eastAsia="STKaiti" w:hAnsi="STKaiti" w:hint="eastAsia"/>
          <w:lang w:val="en-US" w:eastAsia="zh-CN"/>
        </w:rPr>
        <w:t>，并</w:t>
      </w:r>
      <w:r w:rsidR="00BE14FE" w:rsidRPr="006F5D2C">
        <w:rPr>
          <w:rFonts w:ascii="STKaiti" w:eastAsia="STKaiti" w:hAnsi="STKaiti"/>
          <w:lang w:val="en-US" w:eastAsia="zh-CN"/>
        </w:rPr>
        <w:t>更新应用</w:t>
      </w:r>
      <w:r w:rsidR="00BE14FE" w:rsidRPr="006F5D2C">
        <w:rPr>
          <w:rFonts w:ascii="STKaiti" w:eastAsia="STKaiti" w:hAnsi="STKaiti" w:hint="eastAsia"/>
          <w:lang w:val="en-US" w:eastAsia="zh-CN"/>
        </w:rPr>
        <w:t>，</w:t>
      </w:r>
      <w:r w:rsidR="00BE14FE" w:rsidRPr="006F5D2C">
        <w:rPr>
          <w:rFonts w:ascii="STKaiti" w:eastAsia="STKaiti" w:hAnsi="STKaiti"/>
          <w:lang w:val="en-US" w:eastAsia="zh-CN"/>
        </w:rPr>
        <w:t>将流量</w:t>
      </w:r>
      <w:r w:rsidR="006F5D2C" w:rsidRPr="006F5D2C">
        <w:rPr>
          <w:rFonts w:ascii="STKaiti" w:eastAsia="STKaiti" w:hAnsi="STKaiti" w:hint="eastAsia"/>
          <w:lang w:val="en-US" w:eastAsia="zh-CN"/>
        </w:rPr>
        <w:t>引离</w:t>
      </w:r>
      <w:r w:rsidR="00BE14FE" w:rsidRPr="006F5D2C">
        <w:rPr>
          <w:rFonts w:ascii="STKaiti" w:eastAsia="STKaiti" w:hAnsi="STKaiti"/>
          <w:lang w:val="en-US" w:eastAsia="zh-CN"/>
        </w:rPr>
        <w:t>受影响区域</w:t>
      </w:r>
      <w:r w:rsidR="00BE14FE">
        <w:rPr>
          <w:rFonts w:hint="eastAsia"/>
          <w:lang w:val="en-US" w:eastAsia="zh-CN"/>
        </w:rPr>
        <w:t>”</w:t>
      </w:r>
      <w:r w:rsidR="006F5D2C" w:rsidRPr="00385AE2">
        <w:rPr>
          <w:rStyle w:val="FootnoteReference"/>
          <w:szCs w:val="16"/>
          <w:lang w:val="en-US" w:eastAsia="zh-CN"/>
        </w:rPr>
        <w:footnoteReference w:id="5"/>
      </w:r>
      <w:r w:rsidR="00385AE2" w:rsidRPr="00385AE2">
        <w:rPr>
          <w:rFonts w:hint="eastAsia"/>
          <w:sz w:val="16"/>
          <w:szCs w:val="16"/>
          <w:vertAlign w:val="superscript"/>
          <w:lang w:val="en-US" w:eastAsia="zh-CN"/>
        </w:rPr>
        <w:t>,</w:t>
      </w:r>
      <w:r w:rsidR="006F5D2C" w:rsidRPr="00385AE2">
        <w:rPr>
          <w:rStyle w:val="FootnoteReference"/>
          <w:szCs w:val="16"/>
          <w:lang w:val="en-US" w:eastAsia="zh-CN"/>
        </w:rPr>
        <w:footnoteReference w:id="6"/>
      </w:r>
      <w:r w:rsidR="006F5D2C">
        <w:rPr>
          <w:rFonts w:hint="eastAsia"/>
          <w:lang w:val="en-US" w:eastAsia="zh-CN"/>
        </w:rPr>
        <w:t>。</w:t>
      </w:r>
    </w:p>
    <w:p w14:paraId="6CB3514F" w14:textId="044AF083" w:rsidR="00C90E99" w:rsidRPr="00C90E99" w:rsidRDefault="00AE2F91" w:rsidP="008E5E6C">
      <w:pPr>
        <w:ind w:firstLineChars="200" w:firstLine="480"/>
        <w:jc w:val="both"/>
        <w:rPr>
          <w:lang w:val="en-US" w:eastAsia="zh-CN"/>
        </w:rPr>
      </w:pPr>
      <w:r w:rsidRPr="00AE2F91">
        <w:rPr>
          <w:lang w:val="en-US" w:eastAsia="zh-CN"/>
        </w:rPr>
        <w:t>根据</w:t>
      </w:r>
      <w:r w:rsidR="006F5D2C" w:rsidRPr="00C90E99">
        <w:rPr>
          <w:lang w:val="en-US" w:eastAsia="zh-CN"/>
        </w:rPr>
        <w:t>AWS</w:t>
      </w:r>
      <w:r w:rsidR="00C61F6A" w:rsidRPr="00C61F6A">
        <w:rPr>
          <w:lang w:val="en-US" w:eastAsia="zh-CN"/>
        </w:rPr>
        <w:t>服务运行状况</w:t>
      </w:r>
      <w:r w:rsidRPr="00AE2F91">
        <w:rPr>
          <w:lang w:val="en-US" w:eastAsia="zh-CN"/>
        </w:rPr>
        <w:t>网站</w:t>
      </w:r>
      <w:r w:rsidR="003B4BE7">
        <w:rPr>
          <w:rFonts w:hint="eastAsia"/>
          <w:lang w:val="en-US" w:eastAsia="zh-CN"/>
        </w:rPr>
        <w:t>的信息</w:t>
      </w:r>
      <w:r w:rsidR="006F5D2C" w:rsidRPr="00C90E99">
        <w:rPr>
          <w:vertAlign w:val="superscript"/>
          <w:lang w:val="en-US" w:eastAsia="zh-CN"/>
        </w:rPr>
        <w:fldChar w:fldCharType="begin"/>
      </w:r>
      <w:r w:rsidR="006F5D2C" w:rsidRPr="00C90E99">
        <w:rPr>
          <w:vertAlign w:val="superscript"/>
          <w:lang w:val="en-US" w:eastAsia="zh-CN"/>
        </w:rPr>
        <w:instrText xml:space="preserve"> NOTEREF _Ref241173034 \h  \* MERGEFORMAT </w:instrText>
      </w:r>
      <w:r w:rsidR="006F5D2C" w:rsidRPr="00C90E99">
        <w:rPr>
          <w:vertAlign w:val="superscript"/>
          <w:lang w:val="en-US" w:eastAsia="zh-CN"/>
        </w:rPr>
      </w:r>
      <w:r w:rsidR="006F5D2C" w:rsidRPr="00C90E99">
        <w:rPr>
          <w:vertAlign w:val="superscript"/>
          <w:lang w:val="en-US" w:eastAsia="zh-CN"/>
        </w:rPr>
        <w:fldChar w:fldCharType="separate"/>
      </w:r>
      <w:r w:rsidR="006F5D2C" w:rsidRPr="00C90E99">
        <w:rPr>
          <w:vertAlign w:val="superscript"/>
          <w:lang w:val="en-US" w:eastAsia="zh-CN"/>
        </w:rPr>
        <w:t>5</w:t>
      </w:r>
      <w:r w:rsidR="006F5D2C" w:rsidRPr="00C90E99">
        <w:rPr>
          <w:lang w:val="en-US" w:eastAsia="zh-CN"/>
        </w:rPr>
        <w:fldChar w:fldCharType="end"/>
      </w:r>
      <w:r w:rsidR="008E5E6C" w:rsidRPr="008E5E6C">
        <w:rPr>
          <w:rFonts w:hint="eastAsia"/>
          <w:vertAlign w:val="superscript"/>
          <w:lang w:val="en-US" w:eastAsia="zh-CN"/>
        </w:rPr>
        <w:t>,</w:t>
      </w:r>
      <w:r w:rsidR="006F5D2C" w:rsidRPr="00C90E99">
        <w:rPr>
          <w:vertAlign w:val="superscript"/>
          <w:lang w:val="en-US" w:eastAsia="zh-CN"/>
        </w:rPr>
        <w:fldChar w:fldCharType="begin"/>
      </w:r>
      <w:r w:rsidR="006F5D2C" w:rsidRPr="00C90E99">
        <w:rPr>
          <w:vertAlign w:val="superscript"/>
          <w:lang w:val="en-US" w:eastAsia="zh-CN"/>
        </w:rPr>
        <w:instrText xml:space="preserve"> NOTEREF _Ref241173387 \h  \* MERGEFORMAT </w:instrText>
      </w:r>
      <w:r w:rsidR="006F5D2C" w:rsidRPr="00C90E99">
        <w:rPr>
          <w:vertAlign w:val="superscript"/>
          <w:lang w:val="en-US" w:eastAsia="zh-CN"/>
        </w:rPr>
      </w:r>
      <w:r w:rsidR="006F5D2C" w:rsidRPr="00C90E99">
        <w:rPr>
          <w:vertAlign w:val="superscript"/>
          <w:lang w:val="en-US" w:eastAsia="zh-CN"/>
        </w:rPr>
        <w:fldChar w:fldCharType="separate"/>
      </w:r>
      <w:r w:rsidR="006F5D2C" w:rsidRPr="00C90E99">
        <w:rPr>
          <w:vertAlign w:val="superscript"/>
          <w:lang w:val="en-US" w:eastAsia="zh-CN"/>
        </w:rPr>
        <w:t>6</w:t>
      </w:r>
      <w:r w:rsidR="006F5D2C" w:rsidRPr="00C90E99">
        <w:rPr>
          <w:lang w:val="en-US" w:eastAsia="zh-CN"/>
        </w:rPr>
        <w:fldChar w:fldCharType="end"/>
      </w:r>
      <w:r w:rsidR="006F5D2C">
        <w:rPr>
          <w:rFonts w:hint="eastAsia"/>
          <w:lang w:val="en-US" w:eastAsia="zh-CN"/>
        </w:rPr>
        <w:t>，</w:t>
      </w:r>
      <w:r w:rsidR="006F5D2C" w:rsidRPr="00C90E99">
        <w:rPr>
          <w:lang w:val="en-US" w:eastAsia="zh-CN"/>
        </w:rPr>
        <w:t>AWS</w:t>
      </w:r>
      <w:r w:rsidRPr="00AE2F91">
        <w:rPr>
          <w:lang w:val="en-US" w:eastAsia="zh-CN"/>
        </w:rPr>
        <w:t>最初报告</w:t>
      </w:r>
      <w:r w:rsidR="003B4BE7">
        <w:rPr>
          <w:rFonts w:hint="eastAsia"/>
          <w:lang w:val="en-US" w:eastAsia="zh-CN"/>
        </w:rPr>
        <w:t>称</w:t>
      </w:r>
      <w:r w:rsidR="006F5D2C">
        <w:rPr>
          <w:rFonts w:hint="eastAsia"/>
          <w:lang w:val="en-US" w:eastAsia="zh-CN"/>
        </w:rPr>
        <w:t>，破环</w:t>
      </w:r>
      <w:r w:rsidRPr="00AE2F91">
        <w:rPr>
          <w:lang w:val="en-US" w:eastAsia="zh-CN"/>
        </w:rPr>
        <w:t>范围仅限于</w:t>
      </w:r>
      <w:r w:rsidR="006F5D2C" w:rsidRPr="006F5D2C">
        <w:rPr>
          <w:lang w:val="en-US" w:eastAsia="zh-CN"/>
        </w:rPr>
        <w:t>阿拉伯联合酋长国</w:t>
      </w:r>
      <w:r w:rsidR="006F5D2C">
        <w:rPr>
          <w:rFonts w:hint="eastAsia"/>
          <w:lang w:val="en-US" w:eastAsia="zh-CN"/>
        </w:rPr>
        <w:t>（</w:t>
      </w:r>
      <w:r w:rsidR="006F5D2C" w:rsidRPr="00C90E99">
        <w:rPr>
          <w:lang w:val="en-US" w:eastAsia="zh-CN"/>
        </w:rPr>
        <w:t>ME-CENTRAL-1</w:t>
      </w:r>
      <w:r w:rsidR="006F5D2C">
        <w:rPr>
          <w:rFonts w:hint="eastAsia"/>
          <w:lang w:val="en-US" w:eastAsia="zh-CN"/>
        </w:rPr>
        <w:t>）</w:t>
      </w:r>
      <w:r w:rsidRPr="00AE2F91">
        <w:rPr>
          <w:lang w:val="en-US" w:eastAsia="zh-CN"/>
        </w:rPr>
        <w:t>区域三个可用区中的两个</w:t>
      </w:r>
      <w:r w:rsidR="006F5D2C">
        <w:rPr>
          <w:rFonts w:hint="eastAsia"/>
          <w:lang w:val="en-US" w:eastAsia="zh-CN"/>
        </w:rPr>
        <w:t>，</w:t>
      </w:r>
      <w:r w:rsidRPr="002E1D7D">
        <w:rPr>
          <w:lang w:val="en-US" w:eastAsia="zh-CN"/>
        </w:rPr>
        <w:t>以及巴林</w:t>
      </w:r>
      <w:r w:rsidR="006F5D2C" w:rsidRPr="002E1D7D">
        <w:rPr>
          <w:rFonts w:hint="eastAsia"/>
          <w:lang w:val="en-US" w:eastAsia="zh-CN"/>
        </w:rPr>
        <w:t>（</w:t>
      </w:r>
      <w:r w:rsidR="006F5D2C" w:rsidRPr="002E1D7D">
        <w:rPr>
          <w:lang w:val="en-US" w:eastAsia="zh-CN"/>
        </w:rPr>
        <w:t>ME-SOUTH-1</w:t>
      </w:r>
      <w:r w:rsidR="006F5D2C" w:rsidRPr="002E1D7D">
        <w:rPr>
          <w:rFonts w:hint="eastAsia"/>
          <w:lang w:val="en-US" w:eastAsia="zh-CN"/>
        </w:rPr>
        <w:t>）</w:t>
      </w:r>
      <w:r w:rsidRPr="00AE2F91">
        <w:rPr>
          <w:lang w:val="en-US" w:eastAsia="zh-CN"/>
        </w:rPr>
        <w:t>区域三个可用区中的一个</w:t>
      </w:r>
      <w:r w:rsidR="006F5D2C">
        <w:rPr>
          <w:rFonts w:hint="eastAsia"/>
          <w:lang w:val="en-US" w:eastAsia="zh-CN"/>
        </w:rPr>
        <w:t>。</w:t>
      </w:r>
      <w:r w:rsidRPr="00AE2F91">
        <w:rPr>
          <w:lang w:val="en-US" w:eastAsia="zh-CN"/>
        </w:rPr>
        <w:t>随后</w:t>
      </w:r>
      <w:r w:rsidR="006F5D2C">
        <w:rPr>
          <w:rFonts w:hint="eastAsia"/>
          <w:lang w:val="en-US" w:eastAsia="zh-CN"/>
        </w:rPr>
        <w:t>，</w:t>
      </w:r>
      <w:r w:rsidR="003B4BE7" w:rsidRPr="00C90E99">
        <w:rPr>
          <w:lang w:val="en-US" w:eastAsia="zh-CN"/>
        </w:rPr>
        <w:t>AWS</w:t>
      </w:r>
      <w:r w:rsidR="003B4BE7">
        <w:rPr>
          <w:rFonts w:hint="eastAsia"/>
          <w:lang w:val="en-US" w:eastAsia="zh-CN"/>
        </w:rPr>
        <w:t>在</w:t>
      </w:r>
      <w:r w:rsidR="006F5D2C" w:rsidRPr="00C90E99">
        <w:rPr>
          <w:lang w:val="en-US" w:eastAsia="zh-CN"/>
        </w:rPr>
        <w:t>2026</w:t>
      </w:r>
      <w:r w:rsidRPr="00AE2F91">
        <w:rPr>
          <w:lang w:val="en-US" w:eastAsia="zh-CN"/>
        </w:rPr>
        <w:t>年</w:t>
      </w:r>
      <w:r w:rsidRPr="00AE2F91">
        <w:rPr>
          <w:lang w:val="en-US" w:eastAsia="zh-CN"/>
        </w:rPr>
        <w:t>4</w:t>
      </w:r>
      <w:r w:rsidRPr="00AE2F91">
        <w:rPr>
          <w:lang w:val="en-US" w:eastAsia="zh-CN"/>
        </w:rPr>
        <w:t>月</w:t>
      </w:r>
      <w:r w:rsidR="006F5D2C" w:rsidRPr="00C90E99">
        <w:rPr>
          <w:lang w:val="en-US" w:eastAsia="zh-CN"/>
        </w:rPr>
        <w:t>30</w:t>
      </w:r>
      <w:r w:rsidRPr="00AE2F91">
        <w:rPr>
          <w:lang w:val="en-US" w:eastAsia="zh-CN"/>
        </w:rPr>
        <w:t>日</w:t>
      </w:r>
      <w:r w:rsidR="003B4BE7">
        <w:rPr>
          <w:rFonts w:hint="eastAsia"/>
          <w:lang w:val="en-US" w:eastAsia="zh-CN"/>
        </w:rPr>
        <w:t>发布</w:t>
      </w:r>
      <w:r w:rsidRPr="00AE2F91">
        <w:rPr>
          <w:lang w:val="en-US" w:eastAsia="zh-CN"/>
        </w:rPr>
        <w:t>的更新</w:t>
      </w:r>
      <w:r w:rsidR="003B4BE7">
        <w:rPr>
          <w:rFonts w:hint="eastAsia"/>
          <w:lang w:val="en-US" w:eastAsia="zh-CN"/>
        </w:rPr>
        <w:t>中指出</w:t>
      </w:r>
      <w:r w:rsidR="00DD0B5E">
        <w:rPr>
          <w:rFonts w:hint="eastAsia"/>
          <w:lang w:val="en-US" w:eastAsia="zh-CN"/>
        </w:rPr>
        <w:t>，</w:t>
      </w:r>
      <w:r w:rsidR="00DD0B5E" w:rsidRPr="00C90E99">
        <w:rPr>
          <w:lang w:val="en-US" w:eastAsia="zh-CN"/>
        </w:rPr>
        <w:t>AWS</w:t>
      </w:r>
      <w:r w:rsidR="00C61F6A" w:rsidRPr="00AE2F91">
        <w:rPr>
          <w:lang w:val="en-US" w:eastAsia="zh-CN"/>
        </w:rPr>
        <w:t>两个</w:t>
      </w:r>
      <w:r w:rsidRPr="00AE2F91">
        <w:rPr>
          <w:lang w:val="en-US" w:eastAsia="zh-CN"/>
        </w:rPr>
        <w:t>区域</w:t>
      </w:r>
      <w:r w:rsidR="003B4BE7">
        <w:rPr>
          <w:rFonts w:hint="eastAsia"/>
          <w:lang w:val="en-US" w:eastAsia="zh-CN"/>
        </w:rPr>
        <w:t>内</w:t>
      </w:r>
      <w:r w:rsidRPr="00AE2F91">
        <w:rPr>
          <w:lang w:val="en-US" w:eastAsia="zh-CN"/>
        </w:rPr>
        <w:t>的所有可用区均受到中东局势的影响</w:t>
      </w:r>
      <w:r w:rsidR="00DD0B5E">
        <w:rPr>
          <w:rFonts w:hint="eastAsia"/>
          <w:lang w:val="en-US" w:eastAsia="zh-CN"/>
        </w:rPr>
        <w:t>，</w:t>
      </w:r>
      <w:r w:rsidRPr="00AE2F91">
        <w:rPr>
          <w:lang w:val="en-US" w:eastAsia="zh-CN"/>
        </w:rPr>
        <w:t>且</w:t>
      </w:r>
      <w:r w:rsidR="00DD0B5E" w:rsidRPr="00C90E99">
        <w:rPr>
          <w:lang w:val="en-US" w:eastAsia="zh-CN"/>
        </w:rPr>
        <w:t>ME-CENTRAL-1</w:t>
      </w:r>
      <w:r w:rsidR="00DD0B5E">
        <w:rPr>
          <w:rFonts w:hint="eastAsia"/>
          <w:lang w:val="en-US" w:eastAsia="zh-CN"/>
        </w:rPr>
        <w:t>和</w:t>
      </w:r>
      <w:r w:rsidR="00DD0B5E" w:rsidRPr="00C90E99">
        <w:rPr>
          <w:lang w:val="en-US" w:eastAsia="zh-CN"/>
        </w:rPr>
        <w:t>ME-SOUTH-1</w:t>
      </w:r>
      <w:r w:rsidRPr="00AE2F91">
        <w:rPr>
          <w:lang w:val="en-US" w:eastAsia="zh-CN"/>
        </w:rPr>
        <w:t>区域的恢复工作</w:t>
      </w:r>
      <w:r w:rsidR="003B4BE7">
        <w:rPr>
          <w:rFonts w:hint="eastAsia"/>
          <w:lang w:val="en-US" w:eastAsia="zh-CN"/>
        </w:rPr>
        <w:t>将耗时</w:t>
      </w:r>
      <w:r w:rsidRPr="00AE2F91">
        <w:rPr>
          <w:lang w:val="en-US" w:eastAsia="zh-CN"/>
        </w:rPr>
        <w:t>数月</w:t>
      </w:r>
      <w:r w:rsidR="00DD0B5E">
        <w:rPr>
          <w:rFonts w:hint="eastAsia"/>
          <w:lang w:val="en-US" w:eastAsia="zh-CN"/>
        </w:rPr>
        <w:t>。</w:t>
      </w:r>
      <w:r w:rsidR="00DD0B5E" w:rsidRPr="00C90E99">
        <w:rPr>
          <w:lang w:val="en-US" w:eastAsia="zh-CN"/>
        </w:rPr>
        <w:t>2026</w:t>
      </w:r>
      <w:r w:rsidRPr="00AE2F91">
        <w:rPr>
          <w:lang w:val="en-US" w:eastAsia="zh-CN"/>
        </w:rPr>
        <w:t>年</w:t>
      </w:r>
      <w:r w:rsidRPr="00AE2F91">
        <w:rPr>
          <w:lang w:val="en-US" w:eastAsia="zh-CN"/>
        </w:rPr>
        <w:t>9</w:t>
      </w:r>
      <w:r w:rsidRPr="00AE2F91">
        <w:rPr>
          <w:lang w:val="en-US" w:eastAsia="zh-CN"/>
        </w:rPr>
        <w:t>月</w:t>
      </w:r>
      <w:r w:rsidR="00DD0B5E" w:rsidRPr="00C90E99">
        <w:rPr>
          <w:lang w:val="en-US" w:eastAsia="zh-CN"/>
        </w:rPr>
        <w:t>15</w:t>
      </w:r>
      <w:r w:rsidRPr="00AE2F91">
        <w:rPr>
          <w:lang w:val="en-US" w:eastAsia="zh-CN"/>
        </w:rPr>
        <w:t>日</w:t>
      </w:r>
      <w:r w:rsidR="00DD0B5E">
        <w:rPr>
          <w:rFonts w:hint="eastAsia"/>
          <w:lang w:val="en-US" w:eastAsia="zh-CN"/>
        </w:rPr>
        <w:t>，</w:t>
      </w:r>
      <w:r w:rsidR="00DD0B5E" w:rsidRPr="00C90E99">
        <w:rPr>
          <w:lang w:val="en-US" w:eastAsia="zh-CN"/>
        </w:rPr>
        <w:t>AWS</w:t>
      </w:r>
      <w:r w:rsidRPr="00AE2F91">
        <w:rPr>
          <w:lang w:val="en-US" w:eastAsia="zh-CN"/>
        </w:rPr>
        <w:t>报告</w:t>
      </w:r>
      <w:r w:rsidR="003B4BE7">
        <w:rPr>
          <w:rFonts w:hint="eastAsia"/>
          <w:lang w:val="en-US" w:eastAsia="zh-CN"/>
        </w:rPr>
        <w:t>称</w:t>
      </w:r>
      <w:r w:rsidR="00DD0B5E">
        <w:rPr>
          <w:rFonts w:hint="eastAsia"/>
          <w:lang w:val="en-US" w:eastAsia="zh-CN"/>
        </w:rPr>
        <w:t>，</w:t>
      </w:r>
      <w:r w:rsidRPr="00AE2F91">
        <w:rPr>
          <w:lang w:val="en-US" w:eastAsia="zh-CN"/>
        </w:rPr>
        <w:t>仅托管在</w:t>
      </w:r>
      <w:r w:rsidR="00DD0B5E" w:rsidRPr="00C90E99">
        <w:rPr>
          <w:lang w:val="en-US" w:eastAsia="zh-CN"/>
        </w:rPr>
        <w:t>ME-SOUTH-1</w:t>
      </w:r>
      <w:r w:rsidRPr="00AE2F91">
        <w:rPr>
          <w:lang w:val="en-US" w:eastAsia="zh-CN"/>
        </w:rPr>
        <w:t>区域</w:t>
      </w:r>
      <w:r w:rsidR="00DD0B5E">
        <w:rPr>
          <w:rFonts w:hint="eastAsia"/>
          <w:lang w:val="en-US" w:eastAsia="zh-CN"/>
        </w:rPr>
        <w:t>（</w:t>
      </w:r>
      <w:r w:rsidR="00DD0B5E" w:rsidRPr="00DD0B5E">
        <w:rPr>
          <w:lang w:val="en-US" w:eastAsia="zh-CN"/>
        </w:rPr>
        <w:t>巴林</w:t>
      </w:r>
      <w:r w:rsidR="00DD0B5E">
        <w:rPr>
          <w:rFonts w:hint="eastAsia"/>
          <w:lang w:val="en-US" w:eastAsia="zh-CN"/>
        </w:rPr>
        <w:t>）</w:t>
      </w:r>
      <w:r w:rsidRPr="00AE2F91">
        <w:rPr>
          <w:lang w:val="en-US" w:eastAsia="zh-CN"/>
        </w:rPr>
        <w:t>的数据无法恢复</w:t>
      </w:r>
      <w:r w:rsidR="00DD0B5E">
        <w:rPr>
          <w:rFonts w:hint="eastAsia"/>
          <w:lang w:val="en-US" w:eastAsia="zh-CN"/>
        </w:rPr>
        <w:t>，</w:t>
      </w:r>
      <w:r w:rsidR="00DD0B5E" w:rsidRPr="00C90E99">
        <w:rPr>
          <w:lang w:val="en-US" w:eastAsia="zh-CN"/>
        </w:rPr>
        <w:t>ME-CENTRAL-1</w:t>
      </w:r>
      <w:r w:rsidR="00DD0B5E">
        <w:rPr>
          <w:rFonts w:hint="eastAsia"/>
          <w:lang w:val="en-US" w:eastAsia="zh-CN"/>
        </w:rPr>
        <w:t>（</w:t>
      </w:r>
      <w:r w:rsidR="00DD0B5E" w:rsidRPr="00DD0B5E">
        <w:rPr>
          <w:lang w:val="en-US" w:eastAsia="zh-CN"/>
        </w:rPr>
        <w:t>阿拉伯联合酋长国</w:t>
      </w:r>
      <w:r w:rsidR="00DD0B5E">
        <w:rPr>
          <w:rFonts w:hint="eastAsia"/>
          <w:lang w:val="en-US" w:eastAsia="zh-CN"/>
        </w:rPr>
        <w:t>）</w:t>
      </w:r>
      <w:r w:rsidRPr="00AE2F91">
        <w:rPr>
          <w:lang w:val="en-US" w:eastAsia="zh-CN"/>
        </w:rPr>
        <w:t>三个可用区中的一个也面临同样情况</w:t>
      </w:r>
      <w:r w:rsidR="00DD0B5E">
        <w:rPr>
          <w:rFonts w:hint="eastAsia"/>
          <w:lang w:val="en-US" w:eastAsia="zh-CN"/>
        </w:rPr>
        <w:t>。</w:t>
      </w:r>
      <w:r w:rsidR="00DD0B5E" w:rsidRPr="00C90E99">
        <w:rPr>
          <w:lang w:val="en-US" w:eastAsia="zh-CN"/>
        </w:rPr>
        <w:t>AWS</w:t>
      </w:r>
      <w:r w:rsidR="00503C5F">
        <w:rPr>
          <w:rFonts w:hint="eastAsia"/>
          <w:lang w:val="en-US" w:eastAsia="zh-CN"/>
        </w:rPr>
        <w:t>再次</w:t>
      </w:r>
      <w:r w:rsidRPr="00AE2F91">
        <w:rPr>
          <w:lang w:val="en-US" w:eastAsia="zh-CN"/>
        </w:rPr>
        <w:t>建议客户在其他区域</w:t>
      </w:r>
      <w:r w:rsidR="003B4BE7">
        <w:rPr>
          <w:rFonts w:hint="eastAsia"/>
          <w:lang w:val="en-US" w:eastAsia="zh-CN"/>
        </w:rPr>
        <w:t>重建业务</w:t>
      </w:r>
      <w:r w:rsidRPr="00AE2F91">
        <w:rPr>
          <w:lang w:val="en-US" w:eastAsia="zh-CN"/>
        </w:rPr>
        <w:t>运营</w:t>
      </w:r>
      <w:r w:rsidR="00F56714">
        <w:rPr>
          <w:rFonts w:hint="eastAsia"/>
          <w:lang w:val="en-US" w:eastAsia="zh-CN"/>
        </w:rPr>
        <w:t>。</w:t>
      </w:r>
    </w:p>
    <w:p w14:paraId="364330DF" w14:textId="0B7A1941" w:rsidR="00C90E99" w:rsidRPr="00C90E99" w:rsidRDefault="00F56714" w:rsidP="008E5E6C">
      <w:pPr>
        <w:spacing w:after="240"/>
        <w:ind w:firstLineChars="200" w:firstLine="480"/>
        <w:jc w:val="both"/>
        <w:rPr>
          <w:lang w:val="en-US" w:eastAsia="zh-CN"/>
        </w:rPr>
      </w:pPr>
      <w:r w:rsidRPr="00C90E99">
        <w:rPr>
          <w:lang w:val="en-US" w:eastAsia="zh-CN"/>
        </w:rPr>
        <w:t>Cloudflare Radar</w:t>
      </w:r>
      <w:r w:rsidR="00AE2F91" w:rsidRPr="00AE2F91">
        <w:rPr>
          <w:lang w:val="en-US" w:eastAsia="zh-CN"/>
        </w:rPr>
        <w:t>的数据显示</w:t>
      </w:r>
      <w:r>
        <w:rPr>
          <w:rFonts w:hint="eastAsia"/>
          <w:lang w:val="en-US" w:eastAsia="zh-CN"/>
        </w:rPr>
        <w:t>，</w:t>
      </w:r>
      <w:r w:rsidR="00AE2F91" w:rsidRPr="00AE2F91">
        <w:rPr>
          <w:lang w:val="en-US" w:eastAsia="zh-CN"/>
        </w:rPr>
        <w:t>这两个区域的流量均</w:t>
      </w:r>
      <w:r w:rsidR="003B4BE7">
        <w:rPr>
          <w:rFonts w:hint="eastAsia"/>
          <w:lang w:val="en-US" w:eastAsia="zh-CN"/>
        </w:rPr>
        <w:t>出现</w:t>
      </w:r>
      <w:r w:rsidR="00AE2F91" w:rsidRPr="00AE2F91">
        <w:rPr>
          <w:lang w:val="en-US" w:eastAsia="zh-CN"/>
        </w:rPr>
        <w:t>急剧下降</w:t>
      </w:r>
      <w:r>
        <w:rPr>
          <w:rFonts w:hint="eastAsia"/>
          <w:lang w:val="en-US" w:eastAsia="zh-CN"/>
        </w:rPr>
        <w:t>，</w:t>
      </w:r>
      <w:r w:rsidR="00AE2F91" w:rsidRPr="00AE2F91">
        <w:rPr>
          <w:lang w:val="en-US" w:eastAsia="zh-CN"/>
        </w:rPr>
        <w:t>这可能既反映了服务不可用</w:t>
      </w:r>
      <w:r>
        <w:rPr>
          <w:rFonts w:hint="eastAsia"/>
          <w:lang w:val="en-US" w:eastAsia="zh-CN"/>
        </w:rPr>
        <w:t>，</w:t>
      </w:r>
      <w:r w:rsidR="00AE2F91" w:rsidRPr="00AE2F91">
        <w:rPr>
          <w:lang w:val="en-US" w:eastAsia="zh-CN"/>
        </w:rPr>
        <w:t>也反映了</w:t>
      </w:r>
      <w:r w:rsidR="00AE2F91" w:rsidRPr="002C0886">
        <w:rPr>
          <w:lang w:val="en-US" w:eastAsia="zh-CN"/>
        </w:rPr>
        <w:t>客户工作负载</w:t>
      </w:r>
      <w:r w:rsidR="00AE2F91" w:rsidRPr="00AE2F91">
        <w:rPr>
          <w:lang w:val="en-US" w:eastAsia="zh-CN"/>
        </w:rPr>
        <w:t>向其他区域的迁移</w:t>
      </w:r>
      <w:r>
        <w:rPr>
          <w:rFonts w:hint="eastAsia"/>
          <w:lang w:val="en-US" w:eastAsia="zh-CN"/>
        </w:rPr>
        <w:t>。</w:t>
      </w:r>
      <w:r w:rsidR="00AE2F91" w:rsidRPr="00AE2F91">
        <w:rPr>
          <w:lang w:val="en-US" w:eastAsia="zh-CN"/>
        </w:rPr>
        <w:t>如</w:t>
      </w:r>
      <w:r w:rsidRPr="00C90E99">
        <w:rPr>
          <w:lang w:val="en-US" w:eastAsia="zh-CN"/>
        </w:rPr>
        <w:fldChar w:fldCharType="begin"/>
      </w:r>
      <w:r w:rsidRPr="00C90E99">
        <w:rPr>
          <w:lang w:val="en-US" w:eastAsia="zh-CN"/>
        </w:rPr>
        <w:instrText xml:space="preserve"> REF _Ref240550321 \h  \* MERGEFORMAT </w:instrText>
      </w:r>
      <w:r w:rsidRPr="00C90E99">
        <w:rPr>
          <w:lang w:val="en-US" w:eastAsia="zh-CN"/>
        </w:rPr>
      </w:r>
      <w:r w:rsidRPr="00C90E99">
        <w:rPr>
          <w:lang w:val="en-US" w:eastAsia="zh-CN"/>
        </w:rPr>
        <w:fldChar w:fldCharType="separate"/>
      </w:r>
      <w:r>
        <w:rPr>
          <w:rFonts w:hint="eastAsia"/>
          <w:lang w:val="en-US" w:eastAsia="zh-CN"/>
        </w:rPr>
        <w:t>图</w:t>
      </w:r>
      <w:r w:rsidRPr="00C90E99">
        <w:rPr>
          <w:lang w:val="en-US" w:eastAsia="zh-CN"/>
        </w:rPr>
        <w:t>1</w:t>
      </w:r>
      <w:r w:rsidRPr="00C90E99">
        <w:rPr>
          <w:lang w:val="en-US" w:eastAsia="zh-CN"/>
        </w:rPr>
        <w:fldChar w:fldCharType="end"/>
      </w:r>
      <w:r w:rsidR="00AE2F91" w:rsidRPr="00AE2F91">
        <w:rPr>
          <w:lang w:val="en-US" w:eastAsia="zh-CN"/>
        </w:rPr>
        <w:t>所示</w:t>
      </w:r>
      <w:r>
        <w:rPr>
          <w:rFonts w:hint="eastAsia"/>
          <w:lang w:val="en-US" w:eastAsia="zh-CN"/>
        </w:rPr>
        <w:t>，</w:t>
      </w:r>
      <w:r w:rsidR="00AE2F91" w:rsidRPr="00AE2F91">
        <w:rPr>
          <w:lang w:val="en-US" w:eastAsia="zh-CN"/>
        </w:rPr>
        <w:t>自</w:t>
      </w:r>
      <w:r w:rsidRPr="00C90E99">
        <w:rPr>
          <w:lang w:val="en-US" w:eastAsia="zh-CN"/>
        </w:rPr>
        <w:t>2026</w:t>
      </w:r>
      <w:r w:rsidR="00AE2F91" w:rsidRPr="00AE2F91">
        <w:rPr>
          <w:lang w:val="en-US" w:eastAsia="zh-CN"/>
        </w:rPr>
        <w:t>年</w:t>
      </w:r>
      <w:r w:rsidR="00AE2F91" w:rsidRPr="00AE2F91">
        <w:rPr>
          <w:lang w:val="en-US" w:eastAsia="zh-CN"/>
        </w:rPr>
        <w:t>3</w:t>
      </w:r>
      <w:r w:rsidR="00AE2F91" w:rsidRPr="00AE2F91">
        <w:rPr>
          <w:lang w:val="en-US" w:eastAsia="zh-CN"/>
        </w:rPr>
        <w:t>月</w:t>
      </w:r>
      <w:r w:rsidRPr="00C90E99">
        <w:rPr>
          <w:lang w:val="en-US" w:eastAsia="zh-CN"/>
        </w:rPr>
        <w:t>2</w:t>
      </w:r>
      <w:r w:rsidR="00AE2F91" w:rsidRPr="00AE2F91">
        <w:rPr>
          <w:lang w:val="en-US" w:eastAsia="zh-CN"/>
        </w:rPr>
        <w:t>日</w:t>
      </w:r>
      <w:r w:rsidR="003B4BE7">
        <w:rPr>
          <w:rFonts w:hint="eastAsia"/>
          <w:lang w:val="en-US" w:eastAsia="zh-CN"/>
        </w:rPr>
        <w:t>起</w:t>
      </w:r>
      <w:r>
        <w:rPr>
          <w:rFonts w:hint="eastAsia"/>
          <w:lang w:val="en-US" w:eastAsia="zh-CN"/>
        </w:rPr>
        <w:t>，</w:t>
      </w:r>
      <w:r w:rsidR="003B4BE7">
        <w:rPr>
          <w:rFonts w:hint="eastAsia"/>
          <w:lang w:val="en-US" w:eastAsia="zh-CN"/>
        </w:rPr>
        <w:t>针对</w:t>
      </w:r>
      <w:r w:rsidR="00AE2F91" w:rsidRPr="00AE2F91">
        <w:rPr>
          <w:lang w:val="en-US" w:eastAsia="zh-CN"/>
        </w:rPr>
        <w:t>由</w:t>
      </w:r>
      <w:r w:rsidRPr="00C90E99">
        <w:rPr>
          <w:lang w:val="en-US" w:eastAsia="zh-CN"/>
        </w:rPr>
        <w:t>ME-CENTRAL-1</w:t>
      </w:r>
      <w:r w:rsidRPr="00385AE2">
        <w:rPr>
          <w:rStyle w:val="FootnoteReference"/>
          <w:szCs w:val="16"/>
          <w:lang w:val="en-US" w:eastAsia="zh-CN"/>
        </w:rPr>
        <w:footnoteReference w:id="7"/>
      </w:r>
      <w:r>
        <w:rPr>
          <w:rFonts w:hint="eastAsia"/>
          <w:lang w:val="en-US" w:eastAsia="zh-CN"/>
        </w:rPr>
        <w:t>和</w:t>
      </w:r>
      <w:r w:rsidRPr="00C90E99">
        <w:rPr>
          <w:lang w:val="en-US" w:eastAsia="zh-CN"/>
        </w:rPr>
        <w:t>ME-SOUTH-1</w:t>
      </w:r>
      <w:r w:rsidRPr="00385AE2">
        <w:rPr>
          <w:rStyle w:val="FootnoteReference"/>
          <w:szCs w:val="16"/>
          <w:lang w:val="en-US" w:eastAsia="zh-CN"/>
        </w:rPr>
        <w:footnoteReference w:id="8"/>
      </w:r>
      <w:r w:rsidR="00AE2F91" w:rsidRPr="00AE2F91">
        <w:rPr>
          <w:lang w:val="en-US" w:eastAsia="zh-CN"/>
        </w:rPr>
        <w:t>区域</w:t>
      </w:r>
      <w:r w:rsidR="003B4BE7">
        <w:rPr>
          <w:rFonts w:hint="eastAsia"/>
          <w:lang w:val="en-US" w:eastAsia="zh-CN"/>
        </w:rPr>
        <w:t>提供服务</w:t>
      </w:r>
      <w:r w:rsidR="00AE2F91" w:rsidRPr="00AE2F91">
        <w:rPr>
          <w:lang w:val="en-US" w:eastAsia="zh-CN"/>
        </w:rPr>
        <w:t>的</w:t>
      </w:r>
      <w:r w:rsidRPr="00C90E99">
        <w:rPr>
          <w:lang w:val="en-US" w:eastAsia="zh-CN"/>
        </w:rPr>
        <w:t>IP</w:t>
      </w:r>
      <w:r w:rsidR="00AE2F91" w:rsidRPr="00AE2F91">
        <w:rPr>
          <w:lang w:val="en-US" w:eastAsia="zh-CN"/>
        </w:rPr>
        <w:t>地址</w:t>
      </w:r>
      <w:r w:rsidR="003B4BE7">
        <w:rPr>
          <w:rFonts w:hint="eastAsia"/>
          <w:lang w:val="en-US" w:eastAsia="zh-CN"/>
        </w:rPr>
        <w:t>发起</w:t>
      </w:r>
      <w:r>
        <w:rPr>
          <w:rFonts w:hint="eastAsia"/>
          <w:lang w:val="en-US" w:eastAsia="zh-CN"/>
        </w:rPr>
        <w:t>的</w:t>
      </w:r>
      <w:r w:rsidRPr="00C90E99">
        <w:rPr>
          <w:lang w:val="en-US" w:eastAsia="zh-CN"/>
        </w:rPr>
        <w:t>HTTP</w:t>
      </w:r>
      <w:r w:rsidR="00AE2F91" w:rsidRPr="00AE2F91">
        <w:rPr>
          <w:lang w:val="en-US" w:eastAsia="zh-CN"/>
        </w:rPr>
        <w:t>请求</w:t>
      </w:r>
      <w:r w:rsidR="003B4BE7">
        <w:rPr>
          <w:rFonts w:hint="eastAsia"/>
          <w:lang w:val="en-US" w:eastAsia="zh-CN"/>
        </w:rPr>
        <w:t>数量</w:t>
      </w:r>
      <w:r w:rsidR="00AE2F91" w:rsidRPr="00AE2F91">
        <w:rPr>
          <w:lang w:val="en-US" w:eastAsia="zh-CN"/>
        </w:rPr>
        <w:t>已大幅</w:t>
      </w:r>
      <w:r w:rsidR="003B4BE7">
        <w:rPr>
          <w:rFonts w:hint="eastAsia"/>
          <w:lang w:val="en-US" w:eastAsia="zh-CN"/>
        </w:rPr>
        <w:t>减少</w:t>
      </w:r>
      <w:r>
        <w:rPr>
          <w:rFonts w:hint="eastAsia"/>
          <w:lang w:val="en-US" w:eastAsia="zh-CN"/>
        </w:rPr>
        <w:t>。</w:t>
      </w:r>
    </w:p>
    <w:tbl>
      <w:tblPr>
        <w:tblStyle w:val="TableGridLight"/>
        <w:tblW w:w="0" w:type="auto"/>
        <w:tblLook w:val="04A0" w:firstRow="1" w:lastRow="0" w:firstColumn="1" w:lastColumn="0" w:noHBand="0" w:noVBand="1"/>
      </w:tblPr>
      <w:tblGrid>
        <w:gridCol w:w="4832"/>
        <w:gridCol w:w="4803"/>
      </w:tblGrid>
      <w:tr w:rsidR="00C90E99" w:rsidRPr="00C90E99" w14:paraId="667DDD7F" w14:textId="77777777">
        <w:tc>
          <w:tcPr>
            <w:tcW w:w="48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B6A783" w14:textId="39E558D0" w:rsidR="00C90E99" w:rsidRPr="00C90E99" w:rsidRDefault="00C27CA5" w:rsidP="00FF5E69">
            <w:r w:rsidRPr="00C27CA5">
              <w:rPr>
                <w:noProof/>
              </w:rPr>
              <w:drawing>
                <wp:inline distT="0" distB="0" distL="0" distR="0" wp14:anchorId="2E8CF7A2" wp14:editId="3B7492C0">
                  <wp:extent cx="2971855" cy="2227135"/>
                  <wp:effectExtent l="0" t="0" r="0" b="1905"/>
                  <wp:docPr id="1756184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184805" name=""/>
                          <pic:cNvPicPr/>
                        </pic:nvPicPr>
                        <pic:blipFill>
                          <a:blip r:embed="rId9"/>
                          <a:stretch>
                            <a:fillRect/>
                          </a:stretch>
                        </pic:blipFill>
                        <pic:spPr>
                          <a:xfrm>
                            <a:off x="0" y="0"/>
                            <a:ext cx="2979288" cy="2232705"/>
                          </a:xfrm>
                          <a:prstGeom prst="rect">
                            <a:avLst/>
                          </a:prstGeom>
                        </pic:spPr>
                      </pic:pic>
                    </a:graphicData>
                  </a:graphic>
                </wp:inline>
              </w:drawing>
            </w:r>
          </w:p>
        </w:tc>
        <w:tc>
          <w:tcPr>
            <w:tcW w:w="48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4537E3" w14:textId="342B52A8" w:rsidR="00C90E99" w:rsidRPr="00C90E99" w:rsidRDefault="00C27CA5" w:rsidP="00FF5E69">
            <w:r w:rsidRPr="00C27CA5">
              <w:rPr>
                <w:noProof/>
              </w:rPr>
              <w:drawing>
                <wp:inline distT="0" distB="0" distL="0" distR="0" wp14:anchorId="7D0ED5BD" wp14:editId="04278F47">
                  <wp:extent cx="2952729" cy="2210169"/>
                  <wp:effectExtent l="0" t="0" r="635" b="0"/>
                  <wp:docPr id="1338070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070720" name=""/>
                          <pic:cNvPicPr/>
                        </pic:nvPicPr>
                        <pic:blipFill>
                          <a:blip r:embed="rId10"/>
                          <a:stretch>
                            <a:fillRect/>
                          </a:stretch>
                        </pic:blipFill>
                        <pic:spPr>
                          <a:xfrm>
                            <a:off x="0" y="0"/>
                            <a:ext cx="3009594" cy="2252733"/>
                          </a:xfrm>
                          <a:prstGeom prst="rect">
                            <a:avLst/>
                          </a:prstGeom>
                        </pic:spPr>
                      </pic:pic>
                    </a:graphicData>
                  </a:graphic>
                </wp:inline>
              </w:drawing>
            </w:r>
          </w:p>
        </w:tc>
      </w:tr>
    </w:tbl>
    <w:p w14:paraId="05A74FC5" w14:textId="58B8EA38" w:rsidR="00C90E99" w:rsidRDefault="00AE2F91" w:rsidP="002F7AE6">
      <w:pPr>
        <w:pStyle w:val="Caption"/>
        <w:jc w:val="center"/>
        <w:rPr>
          <w:rFonts w:ascii="STKaiti" w:eastAsia="STKaiti" w:hAnsi="STKaiti" w:cs="Microsoft YaHei"/>
          <w:i w:val="0"/>
          <w:iCs w:val="0"/>
          <w:lang w:eastAsia="zh-CN"/>
        </w:rPr>
      </w:pPr>
      <w:r w:rsidRPr="00F56714">
        <w:rPr>
          <w:rFonts w:ascii="STKaiti" w:eastAsia="STKaiti" w:hAnsi="STKaiti" w:cs="Microsoft YaHei"/>
          <w:i w:val="0"/>
          <w:iCs w:val="0"/>
          <w:lang w:eastAsia="zh-CN"/>
        </w:rPr>
        <w:t>图</w:t>
      </w:r>
      <w:r w:rsidR="00F56714" w:rsidRPr="00F56714">
        <w:rPr>
          <w:i w:val="0"/>
          <w:iCs w:val="0"/>
          <w:lang w:eastAsia="zh-CN"/>
        </w:rPr>
        <w:fldChar w:fldCharType="begin"/>
      </w:r>
      <w:r w:rsidR="00F56714" w:rsidRPr="00F56714">
        <w:rPr>
          <w:i w:val="0"/>
          <w:iCs w:val="0"/>
          <w:lang w:eastAsia="zh-CN"/>
        </w:rPr>
        <w:instrText>SEQ Figure \* ARABIC</w:instrText>
      </w:r>
      <w:r w:rsidR="00F56714" w:rsidRPr="00F56714">
        <w:rPr>
          <w:i w:val="0"/>
          <w:iCs w:val="0"/>
          <w:lang w:eastAsia="zh-CN"/>
        </w:rPr>
        <w:fldChar w:fldCharType="separate"/>
      </w:r>
      <w:r w:rsidR="00F56714" w:rsidRPr="00F56714">
        <w:rPr>
          <w:i w:val="0"/>
          <w:iCs w:val="0"/>
          <w:lang w:eastAsia="zh-CN"/>
        </w:rPr>
        <w:t>1</w:t>
      </w:r>
      <w:r w:rsidR="00F56714" w:rsidRPr="00F56714">
        <w:rPr>
          <w:i w:val="0"/>
          <w:iCs w:val="0"/>
          <w:lang w:eastAsia="zh-CN"/>
        </w:rPr>
        <w:fldChar w:fldCharType="end"/>
      </w:r>
      <w:r w:rsidR="00F56714">
        <w:rPr>
          <w:rFonts w:ascii="STKaiti" w:eastAsia="STKaiti" w:hAnsi="STKaiti" w:cs="Microsoft YaHei" w:hint="eastAsia"/>
          <w:i w:val="0"/>
          <w:iCs w:val="0"/>
          <w:lang w:eastAsia="zh-CN"/>
        </w:rPr>
        <w:t>：</w:t>
      </w:r>
      <w:r w:rsidR="001A3E5D" w:rsidRPr="001A3E5D">
        <w:rPr>
          <w:i w:val="0"/>
          <w:iCs w:val="0"/>
          <w:lang w:eastAsia="zh-CN"/>
        </w:rPr>
        <w:t>AWS</w:t>
      </w:r>
      <w:r w:rsidR="001A3E5D">
        <w:rPr>
          <w:rFonts w:eastAsiaTheme="minorEastAsia" w:hint="eastAsia"/>
          <w:i w:val="0"/>
          <w:iCs w:val="0"/>
          <w:lang w:eastAsia="zh-CN"/>
        </w:rPr>
        <w:t xml:space="preserve"> </w:t>
      </w:r>
      <w:r w:rsidR="00F56714" w:rsidRPr="00F56714">
        <w:rPr>
          <w:i w:val="0"/>
          <w:iCs w:val="0"/>
          <w:lang w:eastAsia="zh-CN"/>
        </w:rPr>
        <w:t>ME-CENTRAL-1</w:t>
      </w:r>
      <w:r w:rsidRPr="00F56714">
        <w:rPr>
          <w:rFonts w:ascii="STKaiti" w:eastAsia="STKaiti" w:hAnsi="STKaiti" w:cs="Microsoft YaHei"/>
          <w:i w:val="0"/>
          <w:iCs w:val="0"/>
          <w:lang w:eastAsia="zh-CN"/>
        </w:rPr>
        <w:t>（阿联酋）和</w:t>
      </w:r>
      <w:r w:rsidR="00F56714" w:rsidRPr="00F56714">
        <w:rPr>
          <w:i w:val="0"/>
          <w:iCs w:val="0"/>
          <w:lang w:eastAsia="zh-CN"/>
        </w:rPr>
        <w:t>ME-SOUTH-1</w:t>
      </w:r>
      <w:r w:rsidRPr="00F56714">
        <w:rPr>
          <w:rFonts w:ascii="STKaiti" w:eastAsia="STKaiti" w:hAnsi="STKaiti" w:cs="Microsoft YaHei"/>
          <w:i w:val="0"/>
          <w:iCs w:val="0"/>
          <w:lang w:eastAsia="zh-CN"/>
        </w:rPr>
        <w:t>（巴林）区域的</w:t>
      </w:r>
      <w:r w:rsidR="00F56714" w:rsidRPr="00F56714">
        <w:rPr>
          <w:i w:val="0"/>
          <w:iCs w:val="0"/>
          <w:lang w:eastAsia="zh-CN"/>
        </w:rPr>
        <w:t>HTTP</w:t>
      </w:r>
      <w:r w:rsidRPr="00F56714">
        <w:rPr>
          <w:rFonts w:ascii="STKaiti" w:eastAsia="STKaiti" w:hAnsi="STKaiti" w:cs="Microsoft YaHei"/>
          <w:i w:val="0"/>
          <w:iCs w:val="0"/>
          <w:lang w:eastAsia="zh-CN"/>
        </w:rPr>
        <w:t>请求量</w:t>
      </w:r>
      <w:r w:rsidR="00F56714">
        <w:rPr>
          <w:rFonts w:ascii="STKaiti" w:eastAsia="STKaiti" w:hAnsi="STKaiti" w:cs="Microsoft YaHei" w:hint="eastAsia"/>
          <w:i w:val="0"/>
          <w:iCs w:val="0"/>
          <w:lang w:eastAsia="zh-CN"/>
        </w:rPr>
        <w:t>。</w:t>
      </w:r>
      <w:r w:rsidRPr="00F56714">
        <w:rPr>
          <w:rFonts w:ascii="STKaiti" w:eastAsia="STKaiti" w:hAnsi="STKaiti" w:cs="Microsoft YaHei"/>
          <w:i w:val="0"/>
          <w:iCs w:val="0"/>
          <w:lang w:eastAsia="zh-CN"/>
        </w:rPr>
        <w:t>来源</w:t>
      </w:r>
      <w:r w:rsidR="00F56714">
        <w:rPr>
          <w:rFonts w:ascii="STKaiti" w:eastAsia="STKaiti" w:hAnsi="STKaiti" w:cs="Microsoft YaHei" w:hint="eastAsia"/>
          <w:i w:val="0"/>
          <w:iCs w:val="0"/>
          <w:lang w:eastAsia="zh-CN"/>
        </w:rPr>
        <w:t>：</w:t>
      </w:r>
      <w:r w:rsidR="00F56714" w:rsidRPr="00F56714">
        <w:rPr>
          <w:i w:val="0"/>
          <w:iCs w:val="0"/>
          <w:lang w:eastAsia="zh-CN"/>
        </w:rPr>
        <w:t>Cloudflare Radar</w:t>
      </w:r>
      <w:r w:rsidR="00F56714" w:rsidRPr="00F56714">
        <w:rPr>
          <w:i w:val="0"/>
          <w:iCs w:val="0"/>
          <w:lang w:eastAsia="zh-CN"/>
        </w:rPr>
        <w:fldChar w:fldCharType="begin"/>
      </w:r>
      <w:r w:rsidR="00F56714" w:rsidRPr="00F56714">
        <w:rPr>
          <w:i w:val="0"/>
          <w:iCs w:val="0"/>
          <w:vertAlign w:val="superscript"/>
          <w:lang w:eastAsia="zh-CN"/>
        </w:rPr>
        <w:instrText xml:space="preserve"> NOTEREF _Ref242118353 \h  \* MERGEFORMAT </w:instrText>
      </w:r>
      <w:r w:rsidR="00F56714" w:rsidRPr="00F56714">
        <w:rPr>
          <w:i w:val="0"/>
          <w:iCs w:val="0"/>
          <w:lang w:eastAsia="zh-CN"/>
        </w:rPr>
      </w:r>
      <w:r w:rsidR="00F56714" w:rsidRPr="00F56714">
        <w:rPr>
          <w:i w:val="0"/>
          <w:iCs w:val="0"/>
          <w:lang w:eastAsia="zh-CN"/>
        </w:rPr>
        <w:fldChar w:fldCharType="separate"/>
      </w:r>
      <w:r w:rsidR="00F56714" w:rsidRPr="00F56714">
        <w:rPr>
          <w:i w:val="0"/>
          <w:iCs w:val="0"/>
          <w:vertAlign w:val="superscript"/>
          <w:lang w:eastAsia="zh-CN"/>
        </w:rPr>
        <w:t>7</w:t>
      </w:r>
      <w:r w:rsidR="00F56714" w:rsidRPr="00F56714">
        <w:rPr>
          <w:i w:val="0"/>
          <w:iCs w:val="0"/>
          <w:lang w:eastAsia="zh-CN"/>
        </w:rPr>
        <w:fldChar w:fldCharType="end"/>
      </w:r>
      <w:r w:rsidR="000E40D4" w:rsidRPr="000E40D4">
        <w:rPr>
          <w:rFonts w:eastAsiaTheme="minorEastAsia" w:hint="eastAsia"/>
          <w:i w:val="0"/>
          <w:iCs w:val="0"/>
          <w:vertAlign w:val="superscript"/>
          <w:lang w:eastAsia="zh-CN"/>
        </w:rPr>
        <w:t>,</w:t>
      </w:r>
      <w:r w:rsidR="00F56714" w:rsidRPr="00F56714">
        <w:rPr>
          <w:i w:val="0"/>
          <w:iCs w:val="0"/>
          <w:lang w:eastAsia="zh-CN"/>
        </w:rPr>
        <w:fldChar w:fldCharType="begin"/>
      </w:r>
      <w:r w:rsidR="00F56714" w:rsidRPr="00F56714">
        <w:rPr>
          <w:i w:val="0"/>
          <w:iCs w:val="0"/>
          <w:vertAlign w:val="superscript"/>
          <w:lang w:eastAsia="zh-CN"/>
        </w:rPr>
        <w:instrText xml:space="preserve"> NOTEREF _Ref242118362 \h  \* MERGEFORMAT </w:instrText>
      </w:r>
      <w:r w:rsidR="00F56714" w:rsidRPr="00F56714">
        <w:rPr>
          <w:i w:val="0"/>
          <w:iCs w:val="0"/>
          <w:lang w:eastAsia="zh-CN"/>
        </w:rPr>
      </w:r>
      <w:r w:rsidR="00F56714" w:rsidRPr="00F56714">
        <w:rPr>
          <w:i w:val="0"/>
          <w:iCs w:val="0"/>
          <w:lang w:eastAsia="zh-CN"/>
        </w:rPr>
        <w:fldChar w:fldCharType="separate"/>
      </w:r>
      <w:r w:rsidR="00F56714" w:rsidRPr="00F56714">
        <w:rPr>
          <w:i w:val="0"/>
          <w:iCs w:val="0"/>
          <w:vertAlign w:val="superscript"/>
          <w:lang w:eastAsia="zh-CN"/>
        </w:rPr>
        <w:t>8</w:t>
      </w:r>
      <w:r w:rsidR="00F56714" w:rsidRPr="00F56714">
        <w:rPr>
          <w:i w:val="0"/>
          <w:iCs w:val="0"/>
          <w:lang w:eastAsia="zh-CN"/>
        </w:rPr>
        <w:fldChar w:fldCharType="end"/>
      </w:r>
      <w:r w:rsidR="00F56714">
        <w:rPr>
          <w:rFonts w:ascii="STKaiti" w:eastAsia="STKaiti" w:hAnsi="STKaiti" w:cs="Microsoft YaHei" w:hint="eastAsia"/>
          <w:i w:val="0"/>
          <w:iCs w:val="0"/>
          <w:lang w:eastAsia="zh-CN"/>
        </w:rPr>
        <w:t>。</w:t>
      </w:r>
    </w:p>
    <w:p w14:paraId="7EABEAFD" w14:textId="0C2356AD" w:rsidR="00C90E99" w:rsidRPr="002F7AE6" w:rsidRDefault="00C90E99" w:rsidP="007F2357">
      <w:pPr>
        <w:pStyle w:val="Heading2"/>
        <w:pageBreakBefore/>
        <w:rPr>
          <w:rFonts w:eastAsia="Times New Roman"/>
          <w:lang w:val="en-US" w:eastAsia="zh-CN"/>
        </w:rPr>
      </w:pPr>
      <w:r w:rsidRPr="002F7AE6">
        <w:rPr>
          <w:rFonts w:eastAsia="Times New Roman"/>
          <w:lang w:val="en-US" w:eastAsia="zh-CN"/>
        </w:rPr>
        <w:lastRenderedPageBreak/>
        <w:t>2.2</w:t>
      </w:r>
      <w:r w:rsidRPr="002F7AE6">
        <w:rPr>
          <w:rFonts w:eastAsia="Times New Roman"/>
          <w:lang w:val="en-US" w:eastAsia="zh-CN"/>
        </w:rPr>
        <w:tab/>
      </w:r>
      <w:r w:rsidR="00AE2F91" w:rsidRPr="00AE2F91">
        <w:rPr>
          <w:rFonts w:ascii="SimSun" w:hAnsi="SimSun" w:cs="SimSun"/>
          <w:lang w:val="en-US" w:eastAsia="zh-CN"/>
        </w:rPr>
        <w:t>位于</w:t>
      </w:r>
      <w:r w:rsidR="00F451C9" w:rsidRPr="00054C44">
        <w:rPr>
          <w:rFonts w:ascii="SimSun" w:hAnsi="SimSun" w:cs="SimSun"/>
          <w:lang w:val="en-US" w:eastAsia="zh-CN"/>
        </w:rPr>
        <w:t>阿拉伯联合酋长国</w:t>
      </w:r>
      <w:r w:rsidR="00AE2F91" w:rsidRPr="00054C44">
        <w:rPr>
          <w:rFonts w:ascii="SimSun" w:hAnsi="SimSun" w:cs="SimSun"/>
          <w:lang w:val="en-US" w:eastAsia="zh-CN"/>
        </w:rPr>
        <w:t>和巴林</w:t>
      </w:r>
      <w:r w:rsidR="00AE2F91" w:rsidRPr="00AE2F91">
        <w:rPr>
          <w:rFonts w:ascii="SimSun" w:hAnsi="SimSun" w:cs="SimSun"/>
          <w:lang w:val="en-US" w:eastAsia="zh-CN"/>
        </w:rPr>
        <w:t>的</w:t>
      </w:r>
      <w:r w:rsidR="00F451C9" w:rsidRPr="002F7AE6">
        <w:rPr>
          <w:rFonts w:eastAsia="Times New Roman"/>
          <w:lang w:val="en-US" w:eastAsia="zh-CN"/>
        </w:rPr>
        <w:t>AWS</w:t>
      </w:r>
      <w:r w:rsidR="00AE2F91" w:rsidRPr="00AE2F91">
        <w:rPr>
          <w:rFonts w:ascii="SimSun" w:hAnsi="SimSun" w:cs="SimSun"/>
          <w:lang w:val="en-US" w:eastAsia="zh-CN"/>
        </w:rPr>
        <w:t>数据中心对</w:t>
      </w:r>
      <w:r w:rsidR="00DF566B">
        <w:rPr>
          <w:rFonts w:ascii="SimSun" w:hAnsi="SimSun" w:cs="SimSun" w:hint="eastAsia"/>
          <w:lang w:val="en-US" w:eastAsia="zh-CN"/>
        </w:rPr>
        <w:t>于</w:t>
      </w:r>
      <w:r w:rsidR="00AE2F91" w:rsidRPr="00AE2F91">
        <w:rPr>
          <w:rFonts w:ascii="SimSun" w:hAnsi="SimSun" w:cs="SimSun"/>
          <w:lang w:val="en-US" w:eastAsia="zh-CN"/>
        </w:rPr>
        <w:t>公共和私营</w:t>
      </w:r>
      <w:r w:rsidR="00F451C9" w:rsidRPr="002F7AE6">
        <w:rPr>
          <w:rFonts w:eastAsia="Times New Roman"/>
          <w:lang w:val="en-US" w:eastAsia="zh-CN"/>
        </w:rPr>
        <w:t>ICT</w:t>
      </w:r>
      <w:r w:rsidR="00AE2F91" w:rsidRPr="00AE2F91">
        <w:rPr>
          <w:rFonts w:ascii="SimSun" w:hAnsi="SimSun" w:cs="SimSun"/>
          <w:lang w:val="en-US" w:eastAsia="zh-CN"/>
        </w:rPr>
        <w:t>服务的重要性</w:t>
      </w:r>
    </w:p>
    <w:p w14:paraId="2462F57B" w14:textId="5A2257AE" w:rsidR="00C90E99" w:rsidRPr="00C90E99" w:rsidRDefault="00AE2F91" w:rsidP="00067516">
      <w:pPr>
        <w:ind w:firstLineChars="200" w:firstLine="480"/>
        <w:jc w:val="both"/>
        <w:rPr>
          <w:lang w:val="en-US" w:eastAsia="zh-CN"/>
        </w:rPr>
      </w:pPr>
      <w:r w:rsidRPr="00FB68FF">
        <w:rPr>
          <w:lang w:val="en-US" w:eastAsia="zh-CN"/>
        </w:rPr>
        <w:t>位于巴林和阿拉伯联合酋长国的两个</w:t>
      </w:r>
      <w:r w:rsidR="00F451C9" w:rsidRPr="00FB68FF">
        <w:rPr>
          <w:lang w:val="en-US" w:eastAsia="zh-CN"/>
        </w:rPr>
        <w:t>AWS</w:t>
      </w:r>
      <w:r w:rsidRPr="00FB68FF">
        <w:rPr>
          <w:lang w:val="en-US" w:eastAsia="zh-CN"/>
        </w:rPr>
        <w:t>区域</w:t>
      </w:r>
      <w:r w:rsidR="00F451C9" w:rsidRPr="00FB68FF">
        <w:rPr>
          <w:rFonts w:hint="eastAsia"/>
          <w:lang w:val="en-US" w:eastAsia="zh-CN"/>
        </w:rPr>
        <w:t>，</w:t>
      </w:r>
      <w:r w:rsidRPr="00FB68FF">
        <w:rPr>
          <w:lang w:val="en-US" w:eastAsia="zh-CN"/>
        </w:rPr>
        <w:t>是</w:t>
      </w:r>
      <w:r w:rsidR="00D37100" w:rsidRPr="00FB68FF">
        <w:rPr>
          <w:rFonts w:hint="eastAsia"/>
          <w:lang w:val="en-US" w:eastAsia="zh-CN"/>
        </w:rPr>
        <w:t>这两个国家</w:t>
      </w:r>
      <w:r w:rsidRPr="00FB68FF">
        <w:rPr>
          <w:lang w:val="en-US" w:eastAsia="zh-CN"/>
        </w:rPr>
        <w:t>乃至</w:t>
      </w:r>
      <w:r w:rsidR="00040400" w:rsidRPr="00FB68FF">
        <w:rPr>
          <w:rFonts w:hint="eastAsia"/>
          <w:lang w:val="en-US" w:eastAsia="zh-CN"/>
        </w:rPr>
        <w:t>更广泛</w:t>
      </w:r>
      <w:r w:rsidR="00920616" w:rsidRPr="00FB68FF">
        <w:rPr>
          <w:rFonts w:hint="eastAsia"/>
          <w:lang w:val="en-US" w:eastAsia="zh-CN"/>
        </w:rPr>
        <w:t>的</w:t>
      </w:r>
      <w:r w:rsidRPr="00FB68FF">
        <w:rPr>
          <w:lang w:val="en-US" w:eastAsia="zh-CN"/>
        </w:rPr>
        <w:t>地区至关重要的</w:t>
      </w:r>
      <w:r w:rsidR="00040400" w:rsidRPr="00FB68FF">
        <w:rPr>
          <w:lang w:val="en-US" w:eastAsia="zh-CN"/>
        </w:rPr>
        <w:t>ICT</w:t>
      </w:r>
      <w:r w:rsidRPr="00FB68FF">
        <w:rPr>
          <w:lang w:val="en-US" w:eastAsia="zh-CN"/>
        </w:rPr>
        <w:t>基础设施</w:t>
      </w:r>
      <w:r w:rsidR="00040400" w:rsidRPr="00FB68FF">
        <w:rPr>
          <w:rFonts w:hint="eastAsia"/>
          <w:lang w:val="en-US" w:eastAsia="zh-CN"/>
        </w:rPr>
        <w:t>。</w:t>
      </w:r>
      <w:r w:rsidRPr="00FB68FF">
        <w:rPr>
          <w:lang w:val="en-US" w:eastAsia="zh-CN"/>
        </w:rPr>
        <w:t>位于</w:t>
      </w:r>
      <w:r w:rsidR="00040400" w:rsidRPr="00FB68FF">
        <w:rPr>
          <w:lang w:val="en-US" w:eastAsia="zh-CN"/>
        </w:rPr>
        <w:t>阿拉伯联合酋长国</w:t>
      </w:r>
      <w:r w:rsidRPr="00FB68FF">
        <w:rPr>
          <w:lang w:val="en-US" w:eastAsia="zh-CN"/>
        </w:rPr>
        <w:t>的</w:t>
      </w:r>
      <w:r w:rsidR="00040400" w:rsidRPr="00FB68FF">
        <w:rPr>
          <w:lang w:val="en-US" w:eastAsia="zh-CN"/>
        </w:rPr>
        <w:t>AWS ME-CENTRAL-1</w:t>
      </w:r>
      <w:r w:rsidRPr="00FB68FF">
        <w:rPr>
          <w:lang w:val="en-US" w:eastAsia="zh-CN"/>
        </w:rPr>
        <w:t>区域</w:t>
      </w:r>
      <w:r w:rsidR="00040400" w:rsidRPr="00FB68FF">
        <w:rPr>
          <w:rFonts w:hint="eastAsia"/>
          <w:lang w:val="en-US" w:eastAsia="zh-CN"/>
        </w:rPr>
        <w:t>（</w:t>
      </w:r>
      <w:r w:rsidR="00040400" w:rsidRPr="00FB68FF">
        <w:rPr>
          <w:lang w:val="en-US" w:eastAsia="zh-CN"/>
        </w:rPr>
        <w:t>2022</w:t>
      </w:r>
      <w:r w:rsidR="00040400" w:rsidRPr="00FB68FF">
        <w:rPr>
          <w:lang w:val="en-US" w:eastAsia="zh-CN"/>
        </w:rPr>
        <w:t>年</w:t>
      </w:r>
      <w:r w:rsidR="00040400" w:rsidRPr="00FB68FF">
        <w:rPr>
          <w:rStyle w:val="FootnoteReference"/>
          <w:lang w:val="en-US" w:eastAsia="zh-CN"/>
        </w:rPr>
        <w:footnoteReference w:id="9"/>
      </w:r>
      <w:r w:rsidR="00D37100" w:rsidRPr="00FB68FF">
        <w:rPr>
          <w:rFonts w:hint="eastAsia"/>
          <w:lang w:val="en-US" w:eastAsia="zh-CN"/>
        </w:rPr>
        <w:t>启用</w:t>
      </w:r>
      <w:r w:rsidR="00040400" w:rsidRPr="00FB68FF">
        <w:rPr>
          <w:rFonts w:hint="eastAsia"/>
          <w:lang w:val="en-US" w:eastAsia="zh-CN"/>
        </w:rPr>
        <w:t>）</w:t>
      </w:r>
      <w:r w:rsidRPr="00FB68FF">
        <w:rPr>
          <w:lang w:val="en-US" w:eastAsia="zh-CN"/>
        </w:rPr>
        <w:t>和位于巴林的</w:t>
      </w:r>
      <w:r w:rsidR="00040400" w:rsidRPr="00FB68FF">
        <w:rPr>
          <w:lang w:val="en-US" w:eastAsia="zh-CN"/>
        </w:rPr>
        <w:t>ME-SOUTH-1</w:t>
      </w:r>
      <w:r w:rsidRPr="00FB68FF">
        <w:rPr>
          <w:lang w:val="en-US" w:eastAsia="zh-CN"/>
        </w:rPr>
        <w:t>区域</w:t>
      </w:r>
      <w:r w:rsidR="00040400" w:rsidRPr="00FB68FF">
        <w:rPr>
          <w:rFonts w:hint="eastAsia"/>
          <w:lang w:val="en-US" w:eastAsia="zh-CN"/>
        </w:rPr>
        <w:t>（</w:t>
      </w:r>
      <w:r w:rsidR="00040400" w:rsidRPr="00FB68FF">
        <w:rPr>
          <w:lang w:val="en-US" w:eastAsia="zh-CN"/>
        </w:rPr>
        <w:t>2019</w:t>
      </w:r>
      <w:r w:rsidR="00040400" w:rsidRPr="00FB68FF">
        <w:rPr>
          <w:lang w:val="en-US" w:eastAsia="zh-CN"/>
        </w:rPr>
        <w:t>年</w:t>
      </w:r>
      <w:r w:rsidR="00040400" w:rsidRPr="00FB68FF">
        <w:rPr>
          <w:rStyle w:val="FootnoteReference"/>
          <w:lang w:val="en-US" w:eastAsia="zh-CN"/>
        </w:rPr>
        <w:footnoteReference w:id="10"/>
      </w:r>
      <w:r w:rsidR="00D37100" w:rsidRPr="00FB68FF">
        <w:rPr>
          <w:rFonts w:hint="eastAsia"/>
          <w:lang w:val="en-US" w:eastAsia="zh-CN"/>
        </w:rPr>
        <w:t>启用</w:t>
      </w:r>
      <w:r w:rsidR="00040400" w:rsidRPr="00FB68FF">
        <w:rPr>
          <w:rFonts w:hint="eastAsia"/>
          <w:lang w:val="en-US" w:eastAsia="zh-CN"/>
        </w:rPr>
        <w:t>）</w:t>
      </w:r>
      <w:r w:rsidRPr="00FB68FF">
        <w:rPr>
          <w:lang w:val="en-US" w:eastAsia="zh-CN"/>
        </w:rPr>
        <w:t>是海湾地区仅有的两个</w:t>
      </w:r>
      <w:r w:rsidR="00040400" w:rsidRPr="00FB68FF">
        <w:rPr>
          <w:lang w:val="en-US" w:eastAsia="zh-CN"/>
        </w:rPr>
        <w:t>AWS</w:t>
      </w:r>
      <w:r w:rsidRPr="00FB68FF">
        <w:rPr>
          <w:lang w:val="en-US" w:eastAsia="zh-CN"/>
        </w:rPr>
        <w:t>区域</w:t>
      </w:r>
      <w:r w:rsidR="00040400" w:rsidRPr="00FB68FF">
        <w:rPr>
          <w:rFonts w:hint="eastAsia"/>
          <w:lang w:val="en-US" w:eastAsia="zh-CN"/>
        </w:rPr>
        <w:t>；</w:t>
      </w:r>
      <w:r w:rsidRPr="00FB68FF">
        <w:rPr>
          <w:lang w:val="en-US" w:eastAsia="zh-CN"/>
        </w:rPr>
        <w:t>除以色列的</w:t>
      </w:r>
      <w:r w:rsidR="00546FC0" w:rsidRPr="00C90E99">
        <w:rPr>
          <w:lang w:val="en-US" w:eastAsia="zh-CN"/>
        </w:rPr>
        <w:t>AWS</w:t>
      </w:r>
      <w:r w:rsidRPr="00AE2F91">
        <w:rPr>
          <w:lang w:val="en-US" w:eastAsia="zh-CN"/>
        </w:rPr>
        <w:t>区域外</w:t>
      </w:r>
      <w:r w:rsidR="00546FC0">
        <w:rPr>
          <w:rFonts w:hint="eastAsia"/>
          <w:lang w:val="en-US" w:eastAsia="zh-CN"/>
        </w:rPr>
        <w:t>，</w:t>
      </w:r>
      <w:r w:rsidRPr="00AE2F91">
        <w:rPr>
          <w:lang w:val="en-US" w:eastAsia="zh-CN"/>
        </w:rPr>
        <w:t>它们是整个中东和</w:t>
      </w:r>
      <w:r w:rsidRPr="00A200F8">
        <w:rPr>
          <w:lang w:val="en-US" w:eastAsia="zh-CN"/>
        </w:rPr>
        <w:t>北非</w:t>
      </w:r>
      <w:r w:rsidRPr="00AE2F91">
        <w:rPr>
          <w:lang w:val="en-US" w:eastAsia="zh-CN"/>
        </w:rPr>
        <w:t>地区仅有的</w:t>
      </w:r>
      <w:r w:rsidR="00D37100">
        <w:rPr>
          <w:rFonts w:hint="eastAsia"/>
          <w:lang w:val="en-US" w:eastAsia="zh-CN"/>
        </w:rPr>
        <w:t>在运营</w:t>
      </w:r>
      <w:r w:rsidR="00546FC0" w:rsidRPr="00C90E99">
        <w:rPr>
          <w:lang w:val="en-US" w:eastAsia="zh-CN"/>
        </w:rPr>
        <w:t>AWS</w:t>
      </w:r>
      <w:r w:rsidRPr="00AE2F91">
        <w:rPr>
          <w:lang w:val="en-US" w:eastAsia="zh-CN"/>
        </w:rPr>
        <w:t>区域</w:t>
      </w:r>
      <w:r w:rsidR="00546FC0">
        <w:rPr>
          <w:rFonts w:hint="eastAsia"/>
          <w:lang w:val="en-US" w:eastAsia="zh-CN"/>
        </w:rPr>
        <w:t>。</w:t>
      </w:r>
    </w:p>
    <w:p w14:paraId="0370360C" w14:textId="2DA9CAB1" w:rsidR="00C90E99" w:rsidRPr="00C90E99" w:rsidRDefault="00C90E99" w:rsidP="00067516">
      <w:pPr>
        <w:ind w:firstLineChars="200" w:firstLine="480"/>
        <w:jc w:val="both"/>
        <w:rPr>
          <w:lang w:val="en-US" w:eastAsia="zh-CN"/>
        </w:rPr>
      </w:pPr>
      <w:r w:rsidRPr="00C90E99">
        <w:rPr>
          <w:lang w:val="en-US" w:eastAsia="zh-CN"/>
        </w:rPr>
        <w:t>AWS</w:t>
      </w:r>
      <w:r w:rsidR="00546FC0">
        <w:rPr>
          <w:rFonts w:hint="eastAsia"/>
          <w:lang w:val="en-US" w:eastAsia="zh-CN"/>
        </w:rPr>
        <w:t>报告</w:t>
      </w:r>
      <w:r w:rsidR="00D37100">
        <w:rPr>
          <w:rFonts w:hint="eastAsia"/>
          <w:lang w:val="en-US" w:eastAsia="zh-CN"/>
        </w:rPr>
        <w:t>称</w:t>
      </w:r>
      <w:r w:rsidR="00546FC0">
        <w:rPr>
          <w:rFonts w:hint="eastAsia"/>
          <w:lang w:val="en-US" w:eastAsia="zh-CN"/>
        </w:rPr>
        <w:t>，</w:t>
      </w:r>
      <w:r w:rsidR="00AE2F91" w:rsidRPr="00AE2F91">
        <w:rPr>
          <w:lang w:val="en-US" w:eastAsia="zh-CN"/>
        </w:rPr>
        <w:t>位于</w:t>
      </w:r>
      <w:r w:rsidR="00AE2F91" w:rsidRPr="00A11164">
        <w:rPr>
          <w:lang w:val="en-US" w:eastAsia="zh-CN"/>
        </w:rPr>
        <w:t>巴林和阿拉伯联合酋长国</w:t>
      </w:r>
      <w:r w:rsidR="00AE2F91" w:rsidRPr="00AE2F91">
        <w:rPr>
          <w:lang w:val="en-US" w:eastAsia="zh-CN"/>
        </w:rPr>
        <w:t>的这两个区域为</w:t>
      </w:r>
      <w:r w:rsidR="00D37100">
        <w:rPr>
          <w:rFonts w:hint="eastAsia"/>
          <w:lang w:val="en-US" w:eastAsia="zh-CN"/>
        </w:rPr>
        <w:t>各自国家</w:t>
      </w:r>
      <w:r w:rsidR="00AE2F91" w:rsidRPr="00AE2F91">
        <w:rPr>
          <w:lang w:val="en-US" w:eastAsia="zh-CN"/>
        </w:rPr>
        <w:t>及全球范围内的众多私营客户提供服务</w:t>
      </w:r>
      <w:r w:rsidR="00546FC0">
        <w:rPr>
          <w:rFonts w:hint="eastAsia"/>
          <w:lang w:val="en-US" w:eastAsia="zh-CN"/>
        </w:rPr>
        <w:t>。</w:t>
      </w:r>
      <w:r w:rsidR="00546FC0" w:rsidRPr="00C90E99">
        <w:rPr>
          <w:lang w:val="en-US" w:eastAsia="zh-CN"/>
        </w:rPr>
        <w:t>AWS</w:t>
      </w:r>
      <w:r w:rsidR="00AE2F91" w:rsidRPr="00AE2F91">
        <w:rPr>
          <w:lang w:val="en-US" w:eastAsia="zh-CN"/>
        </w:rPr>
        <w:t>还强调了三个可用区</w:t>
      </w:r>
      <w:r w:rsidR="00D37100">
        <w:rPr>
          <w:rFonts w:hint="eastAsia"/>
          <w:lang w:val="en-US" w:eastAsia="zh-CN"/>
        </w:rPr>
        <w:t>在保障</w:t>
      </w:r>
      <w:r w:rsidR="00AE2F91" w:rsidRPr="00AE2F91">
        <w:rPr>
          <w:lang w:val="en-US" w:eastAsia="zh-CN"/>
        </w:rPr>
        <w:t>业务连续性</w:t>
      </w:r>
      <w:r w:rsidR="00D37100">
        <w:rPr>
          <w:rFonts w:hint="eastAsia"/>
          <w:lang w:val="en-US" w:eastAsia="zh-CN"/>
        </w:rPr>
        <w:t>方面</w:t>
      </w:r>
      <w:r w:rsidR="00AE2F91" w:rsidRPr="00AE2F91">
        <w:rPr>
          <w:lang w:val="en-US" w:eastAsia="zh-CN"/>
        </w:rPr>
        <w:t>的优势</w:t>
      </w:r>
      <w:r w:rsidR="00546FC0">
        <w:rPr>
          <w:rFonts w:hint="eastAsia"/>
          <w:lang w:val="en-US" w:eastAsia="zh-CN"/>
        </w:rPr>
        <w:t>，</w:t>
      </w:r>
      <w:r w:rsidR="00AE2F91" w:rsidRPr="00AE2F91">
        <w:rPr>
          <w:lang w:val="en-US" w:eastAsia="zh-CN"/>
        </w:rPr>
        <w:t>以及这些区域因地理位置邻近而提供的低延迟特性</w:t>
      </w:r>
      <w:r w:rsidR="00546FC0">
        <w:rPr>
          <w:rFonts w:hint="eastAsia"/>
          <w:lang w:val="en-US" w:eastAsia="zh-CN"/>
        </w:rPr>
        <w:t>。</w:t>
      </w:r>
    </w:p>
    <w:p w14:paraId="02D60CFB" w14:textId="61D3FD94" w:rsidR="00C90E99" w:rsidRPr="00C90E99" w:rsidRDefault="00AE2F91" w:rsidP="00067516">
      <w:pPr>
        <w:ind w:firstLineChars="200" w:firstLine="480"/>
        <w:jc w:val="both"/>
        <w:rPr>
          <w:lang w:val="en-US" w:eastAsia="zh-CN"/>
        </w:rPr>
      </w:pPr>
      <w:r w:rsidRPr="00AE2F91">
        <w:rPr>
          <w:lang w:val="en-US" w:eastAsia="zh-CN"/>
        </w:rPr>
        <w:t>此外</w:t>
      </w:r>
      <w:r w:rsidR="00A15ACE">
        <w:rPr>
          <w:rFonts w:hint="eastAsia"/>
          <w:lang w:val="en-US" w:eastAsia="zh-CN"/>
        </w:rPr>
        <w:t>，</w:t>
      </w:r>
      <w:r w:rsidRPr="00AE2F91">
        <w:rPr>
          <w:lang w:val="en-US" w:eastAsia="zh-CN"/>
        </w:rPr>
        <w:t>这两个</w:t>
      </w:r>
      <w:r w:rsidR="00A15ACE" w:rsidRPr="00C90E99">
        <w:rPr>
          <w:lang w:val="en-US" w:eastAsia="zh-CN"/>
        </w:rPr>
        <w:t>AWS</w:t>
      </w:r>
      <w:r w:rsidRPr="00AE2F91">
        <w:rPr>
          <w:lang w:val="en-US" w:eastAsia="zh-CN"/>
        </w:rPr>
        <w:t>区域的数据中心被视为国家数字化转型</w:t>
      </w:r>
      <w:r w:rsidR="00A15ACE">
        <w:rPr>
          <w:rFonts w:hint="eastAsia"/>
          <w:lang w:val="en-US" w:eastAsia="zh-CN"/>
        </w:rPr>
        <w:t>举措</w:t>
      </w:r>
      <w:r w:rsidRPr="00AE2F91">
        <w:rPr>
          <w:lang w:val="en-US" w:eastAsia="zh-CN"/>
        </w:rPr>
        <w:t>的重要基石</w:t>
      </w:r>
      <w:r w:rsidR="00A15ACE">
        <w:rPr>
          <w:rFonts w:hint="eastAsia"/>
          <w:lang w:val="en-US" w:eastAsia="zh-CN"/>
        </w:rPr>
        <w:t>。</w:t>
      </w:r>
      <w:r w:rsidRPr="00A11164">
        <w:rPr>
          <w:lang w:val="en-US" w:eastAsia="zh-CN"/>
        </w:rPr>
        <w:t>特别是巴林</w:t>
      </w:r>
      <w:r w:rsidR="00A15ACE" w:rsidRPr="00A11164">
        <w:rPr>
          <w:rFonts w:hint="eastAsia"/>
          <w:lang w:val="en-US" w:eastAsia="zh-CN"/>
        </w:rPr>
        <w:t>，</w:t>
      </w:r>
      <w:r w:rsidRPr="00A11164">
        <w:rPr>
          <w:lang w:val="en-US" w:eastAsia="zh-CN"/>
        </w:rPr>
        <w:t>该国于</w:t>
      </w:r>
      <w:r w:rsidR="00A15ACE" w:rsidRPr="00A11164">
        <w:rPr>
          <w:lang w:val="en-US" w:eastAsia="zh-CN"/>
        </w:rPr>
        <w:t>2017</w:t>
      </w:r>
      <w:r w:rsidRPr="00A11164">
        <w:rPr>
          <w:lang w:val="en-US" w:eastAsia="zh-CN"/>
        </w:rPr>
        <w:t>年推出了</w:t>
      </w:r>
      <w:r w:rsidR="00A15ACE" w:rsidRPr="00A11164">
        <w:rPr>
          <w:rFonts w:hint="eastAsia"/>
          <w:lang w:val="en-US" w:eastAsia="zh-CN"/>
        </w:rPr>
        <w:t>“</w:t>
      </w:r>
      <w:r w:rsidR="00A15ACE" w:rsidRPr="00A11164">
        <w:rPr>
          <w:lang w:val="en-US" w:eastAsia="zh-CN"/>
        </w:rPr>
        <w:t>云优先</w:t>
      </w:r>
      <w:r w:rsidR="00A15ACE" w:rsidRPr="00A11164">
        <w:rPr>
          <w:rFonts w:hint="eastAsia"/>
          <w:lang w:val="en-US" w:eastAsia="zh-CN"/>
        </w:rPr>
        <w:t>”</w:t>
      </w:r>
      <w:r w:rsidRPr="00A11164">
        <w:rPr>
          <w:lang w:val="en-US" w:eastAsia="zh-CN"/>
        </w:rPr>
        <w:t>战略</w:t>
      </w:r>
      <w:r w:rsidR="00A15ACE" w:rsidRPr="00A11164">
        <w:rPr>
          <w:rStyle w:val="FootnoteReference"/>
          <w:lang w:val="en-US" w:eastAsia="zh-CN"/>
        </w:rPr>
        <w:footnoteReference w:id="11"/>
      </w:r>
      <w:r w:rsidR="00903141" w:rsidRPr="00A11164">
        <w:rPr>
          <w:rFonts w:hint="eastAsia"/>
          <w:lang w:val="en-US" w:eastAsia="zh-CN"/>
        </w:rPr>
        <w:t>，</w:t>
      </w:r>
      <w:r w:rsidRPr="00A11164">
        <w:rPr>
          <w:lang w:val="en-US" w:eastAsia="zh-CN"/>
        </w:rPr>
        <w:t>意味着云计算是</w:t>
      </w:r>
      <w:r w:rsidR="00E92469" w:rsidRPr="00A11164">
        <w:rPr>
          <w:rFonts w:hint="eastAsia"/>
          <w:lang w:val="en-US" w:eastAsia="zh-CN"/>
        </w:rPr>
        <w:t>实现</w:t>
      </w:r>
      <w:r w:rsidRPr="00A11164">
        <w:rPr>
          <w:lang w:val="en-US" w:eastAsia="zh-CN"/>
        </w:rPr>
        <w:t>数字化转型的关键推动力</w:t>
      </w:r>
      <w:r w:rsidR="00903141" w:rsidRPr="00A11164">
        <w:rPr>
          <w:rFonts w:hint="eastAsia"/>
          <w:lang w:val="en-US" w:eastAsia="zh-CN"/>
        </w:rPr>
        <w:t>，</w:t>
      </w:r>
      <w:r w:rsidRPr="00A11164">
        <w:rPr>
          <w:lang w:val="en-US" w:eastAsia="zh-CN"/>
        </w:rPr>
        <w:t>应优先于本地</w:t>
      </w:r>
      <w:r w:rsidR="00942134" w:rsidRPr="00A11164">
        <w:rPr>
          <w:rFonts w:hint="eastAsia"/>
          <w:lang w:val="en-US" w:eastAsia="zh-CN"/>
        </w:rPr>
        <w:t>部署的</w:t>
      </w:r>
      <w:r w:rsidRPr="00A11164">
        <w:rPr>
          <w:lang w:val="en-US" w:eastAsia="zh-CN"/>
        </w:rPr>
        <w:t>基础设施</w:t>
      </w:r>
      <w:r w:rsidR="00942134" w:rsidRPr="00A11164">
        <w:rPr>
          <w:rFonts w:hint="eastAsia"/>
          <w:lang w:val="en-US" w:eastAsia="zh-CN"/>
        </w:rPr>
        <w:t>。</w:t>
      </w:r>
      <w:r w:rsidRPr="00A11164">
        <w:rPr>
          <w:lang w:val="en-US" w:eastAsia="zh-CN"/>
        </w:rPr>
        <w:t>因此</w:t>
      </w:r>
      <w:r w:rsidR="00942134" w:rsidRPr="00A11164">
        <w:rPr>
          <w:rFonts w:hint="eastAsia"/>
          <w:lang w:val="en-US" w:eastAsia="zh-CN"/>
        </w:rPr>
        <w:t>，</w:t>
      </w:r>
      <w:r w:rsidRPr="00A11164">
        <w:rPr>
          <w:lang w:val="en-US" w:eastAsia="zh-CN"/>
        </w:rPr>
        <w:t>截至</w:t>
      </w:r>
      <w:r w:rsidR="00942134" w:rsidRPr="00A11164">
        <w:rPr>
          <w:lang w:val="en-US" w:eastAsia="zh-CN"/>
        </w:rPr>
        <w:t>2023</w:t>
      </w:r>
      <w:r w:rsidRPr="00A11164">
        <w:rPr>
          <w:lang w:val="en-US" w:eastAsia="zh-CN"/>
        </w:rPr>
        <w:t>年</w:t>
      </w:r>
      <w:r w:rsidRPr="00A11164">
        <w:rPr>
          <w:lang w:val="en-US" w:eastAsia="zh-CN"/>
        </w:rPr>
        <w:t>4</w:t>
      </w:r>
      <w:r w:rsidRPr="00A11164">
        <w:rPr>
          <w:lang w:val="en-US" w:eastAsia="zh-CN"/>
        </w:rPr>
        <w:t>月</w:t>
      </w:r>
      <w:r w:rsidR="00942134" w:rsidRPr="00A11164">
        <w:rPr>
          <w:rFonts w:hint="eastAsia"/>
          <w:lang w:val="en-US" w:eastAsia="zh-CN"/>
        </w:rPr>
        <w:t>，</w:t>
      </w:r>
      <w:r w:rsidR="00E92469" w:rsidRPr="00A11164">
        <w:rPr>
          <w:rFonts w:hint="eastAsia"/>
          <w:lang w:val="en-US" w:eastAsia="zh-CN"/>
        </w:rPr>
        <w:t>已有</w:t>
      </w:r>
      <w:r w:rsidR="00942134" w:rsidRPr="00A11164">
        <w:rPr>
          <w:lang w:val="en-US" w:eastAsia="zh-CN"/>
        </w:rPr>
        <w:t>85%</w:t>
      </w:r>
      <w:r w:rsidRPr="00A11164">
        <w:rPr>
          <w:lang w:val="en-US" w:eastAsia="zh-CN"/>
        </w:rPr>
        <w:t>的政府数据迁移至</w:t>
      </w:r>
      <w:r w:rsidR="00942134" w:rsidRPr="00A11164">
        <w:rPr>
          <w:lang w:val="en-US" w:eastAsia="zh-CN"/>
        </w:rPr>
        <w:t>AWS</w:t>
      </w:r>
      <w:r w:rsidR="00942134" w:rsidRPr="00A11164">
        <w:rPr>
          <w:rStyle w:val="FootnoteReference"/>
          <w:lang w:val="en-US" w:eastAsia="zh-CN"/>
        </w:rPr>
        <w:footnoteReference w:id="12"/>
      </w:r>
      <w:r w:rsidR="00942134" w:rsidRPr="00A11164">
        <w:rPr>
          <w:rFonts w:hint="eastAsia"/>
          <w:lang w:val="en-US" w:eastAsia="zh-CN"/>
        </w:rPr>
        <w:t>。</w:t>
      </w:r>
      <w:r w:rsidR="00E92469" w:rsidRPr="00A11164">
        <w:rPr>
          <w:rFonts w:hint="eastAsia"/>
          <w:lang w:val="en-US" w:eastAsia="zh-CN"/>
        </w:rPr>
        <w:t>根据</w:t>
      </w:r>
      <w:r w:rsidRPr="00A11164">
        <w:rPr>
          <w:lang w:val="en-US" w:eastAsia="zh-CN"/>
        </w:rPr>
        <w:t>巴林</w:t>
      </w:r>
      <w:r w:rsidR="003A2A99" w:rsidRPr="00A11164">
        <w:rPr>
          <w:rFonts w:hint="eastAsia"/>
          <w:lang w:val="en-US" w:eastAsia="zh-CN"/>
        </w:rPr>
        <w:t>“</w:t>
      </w:r>
      <w:r w:rsidR="003A2A99" w:rsidRPr="00A11164">
        <w:rPr>
          <w:lang w:val="en-US" w:eastAsia="zh-CN"/>
        </w:rPr>
        <w:t>云转型计划</w:t>
      </w:r>
      <w:r w:rsidR="003A2A99" w:rsidRPr="00A11164">
        <w:rPr>
          <w:rFonts w:hint="eastAsia"/>
          <w:lang w:val="en-US" w:eastAsia="zh-CN"/>
        </w:rPr>
        <w:t>”</w:t>
      </w:r>
      <w:r w:rsidR="00E92469" w:rsidRPr="00A11164">
        <w:rPr>
          <w:rFonts w:hint="eastAsia"/>
          <w:lang w:val="en-US" w:eastAsia="zh-CN"/>
        </w:rPr>
        <w:t>的</w:t>
      </w:r>
      <w:r w:rsidRPr="00A11164">
        <w:rPr>
          <w:lang w:val="en-US" w:eastAsia="zh-CN"/>
        </w:rPr>
        <w:t>报告</w:t>
      </w:r>
      <w:r w:rsidR="003A2A99">
        <w:rPr>
          <w:rFonts w:hint="eastAsia"/>
          <w:lang w:val="en-US" w:eastAsia="zh-CN"/>
        </w:rPr>
        <w:t>，</w:t>
      </w:r>
      <w:r w:rsidRPr="00AE2F91">
        <w:rPr>
          <w:lang w:val="en-US" w:eastAsia="zh-CN"/>
        </w:rPr>
        <w:t>到</w:t>
      </w:r>
      <w:r w:rsidR="003A2A99" w:rsidRPr="00C90E99">
        <w:rPr>
          <w:lang w:val="en-US" w:eastAsia="zh-CN"/>
        </w:rPr>
        <w:t>2025</w:t>
      </w:r>
      <w:r w:rsidRPr="00AE2F91">
        <w:rPr>
          <w:lang w:val="en-US" w:eastAsia="zh-CN"/>
        </w:rPr>
        <w:t>年</w:t>
      </w:r>
      <w:r w:rsidR="003A2A99">
        <w:rPr>
          <w:rFonts w:hint="eastAsia"/>
          <w:lang w:val="en-US" w:eastAsia="zh-CN"/>
        </w:rPr>
        <w:t>，</w:t>
      </w:r>
      <w:r w:rsidRPr="00AE2F91">
        <w:rPr>
          <w:lang w:val="en-US" w:eastAsia="zh-CN"/>
        </w:rPr>
        <w:t>已有</w:t>
      </w:r>
      <w:r w:rsidR="003A2A99" w:rsidRPr="00C90E99">
        <w:rPr>
          <w:lang w:val="en-US" w:eastAsia="zh-CN"/>
        </w:rPr>
        <w:t>72</w:t>
      </w:r>
      <w:r w:rsidRPr="00AE2F91">
        <w:rPr>
          <w:lang w:val="en-US" w:eastAsia="zh-CN"/>
        </w:rPr>
        <w:t>家政府机构</w:t>
      </w:r>
      <w:r w:rsidR="00E92469">
        <w:rPr>
          <w:rFonts w:hint="eastAsia"/>
          <w:lang w:val="en-US" w:eastAsia="zh-CN"/>
        </w:rPr>
        <w:t>完成了上云</w:t>
      </w:r>
      <w:r w:rsidRPr="00AE2F91">
        <w:rPr>
          <w:lang w:val="en-US" w:eastAsia="zh-CN"/>
        </w:rPr>
        <w:t>迁移</w:t>
      </w:r>
      <w:r w:rsidR="003A2A99">
        <w:rPr>
          <w:rFonts w:hint="eastAsia"/>
          <w:lang w:val="en-US" w:eastAsia="zh-CN"/>
        </w:rPr>
        <w:t>，</w:t>
      </w:r>
      <w:r w:rsidRPr="00AE2F91">
        <w:rPr>
          <w:lang w:val="en-US" w:eastAsia="zh-CN"/>
        </w:rPr>
        <w:t>这些机构提供</w:t>
      </w:r>
      <w:r w:rsidR="00A11164">
        <w:rPr>
          <w:rFonts w:hint="eastAsia"/>
          <w:lang w:val="en-US" w:eastAsia="zh-CN"/>
        </w:rPr>
        <w:t>了</w:t>
      </w:r>
      <w:r w:rsidRPr="00AE2F91">
        <w:rPr>
          <w:lang w:val="en-US" w:eastAsia="zh-CN"/>
        </w:rPr>
        <w:t>超过</w:t>
      </w:r>
      <w:r w:rsidR="003A2A99" w:rsidRPr="00C90E99">
        <w:rPr>
          <w:lang w:val="en-US" w:eastAsia="zh-CN"/>
        </w:rPr>
        <w:t>1</w:t>
      </w:r>
      <w:r w:rsidR="003A2A99">
        <w:rPr>
          <w:lang w:val="en-US" w:eastAsia="zh-CN"/>
        </w:rPr>
        <w:t> </w:t>
      </w:r>
      <w:r w:rsidR="003A2A99" w:rsidRPr="00C90E99">
        <w:rPr>
          <w:lang w:val="en-US" w:eastAsia="zh-CN"/>
        </w:rPr>
        <w:t>385</w:t>
      </w:r>
      <w:r w:rsidRPr="00AE2F91">
        <w:rPr>
          <w:lang w:val="en-US" w:eastAsia="zh-CN"/>
        </w:rPr>
        <w:t>项政府服务和</w:t>
      </w:r>
      <w:r w:rsidR="003A2A99" w:rsidRPr="00C90E99">
        <w:rPr>
          <w:lang w:val="en-US" w:eastAsia="zh-CN"/>
        </w:rPr>
        <w:t>570</w:t>
      </w:r>
      <w:r w:rsidRPr="00AE2F91">
        <w:rPr>
          <w:lang w:val="en-US" w:eastAsia="zh-CN"/>
        </w:rPr>
        <w:t>项电子服务</w:t>
      </w:r>
      <w:r w:rsidR="003A2A99">
        <w:rPr>
          <w:rFonts w:hint="eastAsia"/>
          <w:lang w:val="en-US" w:eastAsia="zh-CN"/>
        </w:rPr>
        <w:t>。</w:t>
      </w:r>
    </w:p>
    <w:p w14:paraId="68BCA983" w14:textId="13BE6F1A" w:rsidR="00C90E99" w:rsidRPr="00C90E99" w:rsidRDefault="005F65D9" w:rsidP="00067516">
      <w:pPr>
        <w:ind w:firstLineChars="200" w:firstLine="480"/>
        <w:jc w:val="both"/>
        <w:rPr>
          <w:lang w:eastAsia="zh-CN"/>
        </w:rPr>
      </w:pPr>
      <w:r>
        <w:rPr>
          <w:rFonts w:hint="eastAsia"/>
          <w:lang w:eastAsia="zh-CN"/>
        </w:rPr>
        <w:t>另外</w:t>
      </w:r>
      <w:r w:rsidR="00005A73">
        <w:rPr>
          <w:rFonts w:hint="eastAsia"/>
          <w:lang w:eastAsia="zh-CN"/>
        </w:rPr>
        <w:t>，</w:t>
      </w:r>
      <w:r w:rsidR="00AE2F91" w:rsidRPr="00CD7E6A">
        <w:rPr>
          <w:lang w:eastAsia="zh-CN"/>
        </w:rPr>
        <w:t>数据主权和数据保护法律要求</w:t>
      </w:r>
      <w:r w:rsidR="00E92469" w:rsidRPr="00CD7E6A">
        <w:rPr>
          <w:rFonts w:hint="eastAsia"/>
          <w:lang w:eastAsia="zh-CN"/>
        </w:rPr>
        <w:t>特定</w:t>
      </w:r>
      <w:r w:rsidR="00AE2F91" w:rsidRPr="00CD7E6A">
        <w:rPr>
          <w:lang w:eastAsia="zh-CN"/>
        </w:rPr>
        <w:t>类型的数据必须存储在各国境内</w:t>
      </w:r>
      <w:r w:rsidR="00005A73" w:rsidRPr="00CD7E6A">
        <w:rPr>
          <w:rFonts w:hint="eastAsia"/>
          <w:lang w:eastAsia="zh-CN"/>
        </w:rPr>
        <w:t>。</w:t>
      </w:r>
      <w:r w:rsidR="00AE2F91" w:rsidRPr="00CD7E6A">
        <w:rPr>
          <w:lang w:eastAsia="zh-CN"/>
        </w:rPr>
        <w:t>例如</w:t>
      </w:r>
      <w:r w:rsidR="00005A73" w:rsidRPr="00CD7E6A">
        <w:rPr>
          <w:rFonts w:hint="eastAsia"/>
          <w:lang w:eastAsia="zh-CN"/>
        </w:rPr>
        <w:t>，</w:t>
      </w:r>
      <w:r w:rsidRPr="00CD7E6A">
        <w:rPr>
          <w:rFonts w:hint="eastAsia"/>
          <w:lang w:eastAsia="zh-CN"/>
        </w:rPr>
        <w:t>根据</w:t>
      </w:r>
      <w:r w:rsidR="00005A73" w:rsidRPr="00CD7E6A">
        <w:rPr>
          <w:lang w:eastAsia="zh-CN"/>
        </w:rPr>
        <w:t>阿拉伯联合酋长国</w:t>
      </w:r>
      <w:r w:rsidR="00005A73" w:rsidRPr="00CD7E6A">
        <w:rPr>
          <w:lang w:eastAsia="zh-CN"/>
        </w:rPr>
        <w:t>2019</w:t>
      </w:r>
      <w:r w:rsidR="00AE2F91" w:rsidRPr="00CD7E6A">
        <w:rPr>
          <w:lang w:eastAsia="zh-CN"/>
        </w:rPr>
        <w:t>年第</w:t>
      </w:r>
      <w:r w:rsidR="00005A73" w:rsidRPr="00CD7E6A">
        <w:rPr>
          <w:rFonts w:hint="eastAsia"/>
          <w:lang w:eastAsia="zh-CN"/>
        </w:rPr>
        <w:t>（</w:t>
      </w:r>
      <w:r w:rsidR="00005A73" w:rsidRPr="00CD7E6A">
        <w:rPr>
          <w:lang w:eastAsia="zh-CN"/>
        </w:rPr>
        <w:t>2</w:t>
      </w:r>
      <w:r w:rsidR="00005A73" w:rsidRPr="00CD7E6A">
        <w:rPr>
          <w:rFonts w:hint="eastAsia"/>
          <w:lang w:eastAsia="zh-CN"/>
        </w:rPr>
        <w:t>）</w:t>
      </w:r>
      <w:r w:rsidR="00AE2F91" w:rsidRPr="00CD7E6A">
        <w:rPr>
          <w:lang w:eastAsia="zh-CN"/>
        </w:rPr>
        <w:t>号联邦</w:t>
      </w:r>
      <w:r w:rsidR="00262030" w:rsidRPr="00CD7E6A">
        <w:rPr>
          <w:rFonts w:hint="eastAsia"/>
          <w:lang w:eastAsia="zh-CN"/>
        </w:rPr>
        <w:t>法律</w:t>
      </w:r>
      <w:r w:rsidRPr="00CD7E6A">
        <w:rPr>
          <w:rFonts w:hint="eastAsia"/>
          <w:lang w:eastAsia="zh-CN"/>
        </w:rPr>
        <w:t>，</w:t>
      </w:r>
      <w:r w:rsidR="00AE2F91" w:rsidRPr="00CD7E6A">
        <w:rPr>
          <w:lang w:eastAsia="zh-CN"/>
        </w:rPr>
        <w:t>禁止在</w:t>
      </w:r>
      <w:r w:rsidR="00005A73" w:rsidRPr="00CD7E6A">
        <w:rPr>
          <w:lang w:eastAsia="zh-CN"/>
        </w:rPr>
        <w:t>阿拉伯联合酋长国</w:t>
      </w:r>
      <w:r w:rsidR="00AE2F91" w:rsidRPr="00AE2F91">
        <w:rPr>
          <w:lang w:eastAsia="zh-CN"/>
        </w:rPr>
        <w:t>境外存储或处理任何医疗保健数据</w:t>
      </w:r>
      <w:r w:rsidR="00005A73">
        <w:rPr>
          <w:rStyle w:val="FootnoteReference"/>
          <w:lang w:eastAsia="zh-CN"/>
        </w:rPr>
        <w:footnoteReference w:id="13"/>
      </w:r>
      <w:r w:rsidR="00005A73">
        <w:rPr>
          <w:rFonts w:hint="eastAsia"/>
          <w:lang w:eastAsia="zh-CN"/>
        </w:rPr>
        <w:t>。</w:t>
      </w:r>
      <w:r w:rsidR="00AE2F91" w:rsidRPr="00AE2F91">
        <w:rPr>
          <w:lang w:eastAsia="zh-CN"/>
        </w:rPr>
        <w:t>同样</w:t>
      </w:r>
      <w:r w:rsidR="00005A73">
        <w:rPr>
          <w:rFonts w:hint="eastAsia"/>
          <w:lang w:eastAsia="zh-CN"/>
        </w:rPr>
        <w:t>，</w:t>
      </w:r>
      <w:r w:rsidR="008A5A6F" w:rsidRPr="008A5A6F">
        <w:rPr>
          <w:lang w:eastAsia="zh-CN"/>
        </w:rPr>
        <w:t>阿拉伯联合酋长国</w:t>
      </w:r>
      <w:r w:rsidR="00AE2F91" w:rsidRPr="00AE2F91">
        <w:rPr>
          <w:lang w:eastAsia="zh-CN"/>
        </w:rPr>
        <w:t>中央银行</w:t>
      </w:r>
      <w:r w:rsidR="00E92469">
        <w:rPr>
          <w:rFonts w:hint="eastAsia"/>
          <w:lang w:eastAsia="zh-CN"/>
        </w:rPr>
        <w:t>也</w:t>
      </w:r>
      <w:r w:rsidR="00AE2F91" w:rsidRPr="00AE2F91">
        <w:rPr>
          <w:lang w:eastAsia="zh-CN"/>
        </w:rPr>
        <w:t>要求持牌金融机构确保消费者数据和交易数据</w:t>
      </w:r>
      <w:r w:rsidR="008A5A6F">
        <w:rPr>
          <w:rFonts w:hint="eastAsia"/>
          <w:lang w:eastAsia="zh-CN"/>
        </w:rPr>
        <w:t>保留</w:t>
      </w:r>
      <w:r w:rsidR="00AE2F91" w:rsidRPr="00AE2F91">
        <w:rPr>
          <w:lang w:eastAsia="zh-CN"/>
        </w:rPr>
        <w:t>在</w:t>
      </w:r>
      <w:r w:rsidR="008A5A6F" w:rsidRPr="008A5A6F">
        <w:rPr>
          <w:lang w:eastAsia="zh-CN"/>
        </w:rPr>
        <w:t>阿拉伯联合酋长国</w:t>
      </w:r>
      <w:r w:rsidR="00AE2F91" w:rsidRPr="00AE2F91">
        <w:rPr>
          <w:lang w:eastAsia="zh-CN"/>
        </w:rPr>
        <w:t>境内</w:t>
      </w:r>
      <w:r w:rsidR="008A5A6F">
        <w:rPr>
          <w:rStyle w:val="FootnoteReference"/>
          <w:lang w:eastAsia="zh-CN"/>
        </w:rPr>
        <w:footnoteReference w:id="14"/>
      </w:r>
      <w:r w:rsidR="008A5A6F">
        <w:rPr>
          <w:rFonts w:hint="eastAsia"/>
          <w:lang w:eastAsia="zh-CN"/>
        </w:rPr>
        <w:t>。</w:t>
      </w:r>
    </w:p>
    <w:p w14:paraId="28BFE681" w14:textId="59EF2CFB" w:rsidR="00C90E99" w:rsidRPr="00C90E99" w:rsidRDefault="00AE2F91" w:rsidP="00067516">
      <w:pPr>
        <w:ind w:firstLineChars="200" w:firstLine="480"/>
        <w:jc w:val="both"/>
        <w:rPr>
          <w:lang w:val="en-US" w:eastAsia="zh-CN"/>
        </w:rPr>
      </w:pPr>
      <w:r w:rsidRPr="00AE2F91">
        <w:rPr>
          <w:lang w:val="en-US" w:eastAsia="zh-CN"/>
        </w:rPr>
        <w:t>因此</w:t>
      </w:r>
      <w:r w:rsidR="002A200B">
        <w:rPr>
          <w:rFonts w:hint="eastAsia"/>
          <w:lang w:val="en-US" w:eastAsia="zh-CN"/>
        </w:rPr>
        <w:t>，</w:t>
      </w:r>
      <w:r w:rsidR="00005034" w:rsidRPr="00DD4E32">
        <w:rPr>
          <w:rFonts w:hint="eastAsia"/>
          <w:lang w:val="en-US" w:eastAsia="zh-CN"/>
        </w:rPr>
        <w:t>设在</w:t>
      </w:r>
      <w:r w:rsidRPr="00DD4E32">
        <w:rPr>
          <w:lang w:val="en-US" w:eastAsia="zh-CN"/>
        </w:rPr>
        <w:t>巴林和阿拉伯联合酋长国的数据中心不仅有助于这两个国家的公共机构</w:t>
      </w:r>
      <w:r w:rsidR="00005034" w:rsidRPr="00DD4E32">
        <w:rPr>
          <w:rFonts w:hint="eastAsia"/>
          <w:lang w:val="en-US" w:eastAsia="zh-CN"/>
        </w:rPr>
        <w:t>满足</w:t>
      </w:r>
      <w:r w:rsidRPr="00DD4E32">
        <w:rPr>
          <w:lang w:val="en-US" w:eastAsia="zh-CN"/>
        </w:rPr>
        <w:t>当地法规</w:t>
      </w:r>
      <w:r w:rsidR="00005034" w:rsidRPr="00DD4E32">
        <w:rPr>
          <w:rFonts w:hint="eastAsia"/>
          <w:lang w:val="en-US" w:eastAsia="zh-CN"/>
        </w:rPr>
        <w:t>要求</w:t>
      </w:r>
      <w:r w:rsidR="002A200B" w:rsidRPr="00DD4E32">
        <w:rPr>
          <w:rFonts w:hint="eastAsia"/>
          <w:lang w:val="en-US" w:eastAsia="zh-CN"/>
        </w:rPr>
        <w:t>，</w:t>
      </w:r>
      <w:r w:rsidRPr="00DD4E32">
        <w:rPr>
          <w:lang w:val="en-US" w:eastAsia="zh-CN"/>
        </w:rPr>
        <w:t>还能在法规允许的情况下，</w:t>
      </w:r>
      <w:r w:rsidR="00005034" w:rsidRPr="00DD4E32">
        <w:rPr>
          <w:lang w:val="en-US" w:eastAsia="zh-CN"/>
        </w:rPr>
        <w:t>让该地区其他国家</w:t>
      </w:r>
      <w:r w:rsidR="00005034" w:rsidRPr="00DD4E32">
        <w:rPr>
          <w:rFonts w:hint="eastAsia"/>
          <w:lang w:val="en-US" w:eastAsia="zh-CN"/>
        </w:rPr>
        <w:t>受益于</w:t>
      </w:r>
      <w:r w:rsidRPr="00DD4E32">
        <w:rPr>
          <w:lang w:val="en-US" w:eastAsia="zh-CN"/>
        </w:rPr>
        <w:t>地理</w:t>
      </w:r>
      <w:r w:rsidR="00005034" w:rsidRPr="00DD4E32">
        <w:rPr>
          <w:rFonts w:hint="eastAsia"/>
          <w:lang w:val="en-US" w:eastAsia="zh-CN"/>
        </w:rPr>
        <w:t>上的近距离</w:t>
      </w:r>
      <w:r w:rsidRPr="00DD4E32">
        <w:rPr>
          <w:lang w:val="en-US" w:eastAsia="zh-CN"/>
        </w:rPr>
        <w:t>优势</w:t>
      </w:r>
      <w:r w:rsidR="002A200B" w:rsidRPr="00DD4E32">
        <w:rPr>
          <w:rFonts w:hint="eastAsia"/>
          <w:lang w:val="en-US" w:eastAsia="zh-CN"/>
        </w:rPr>
        <w:t>。</w:t>
      </w:r>
      <w:r w:rsidRPr="00DD4E32">
        <w:rPr>
          <w:lang w:val="en-US" w:eastAsia="zh-CN"/>
        </w:rPr>
        <w:t>例如</w:t>
      </w:r>
      <w:r w:rsidR="002A200B" w:rsidRPr="00DD4E32">
        <w:rPr>
          <w:rFonts w:hint="eastAsia"/>
          <w:lang w:val="en-US" w:eastAsia="zh-CN"/>
        </w:rPr>
        <w:t>，</w:t>
      </w:r>
      <w:r w:rsidRPr="00DD4E32">
        <w:rPr>
          <w:lang w:val="en-US" w:eastAsia="zh-CN"/>
        </w:rPr>
        <w:t>科威特通信</w:t>
      </w:r>
      <w:r w:rsidR="002A200B" w:rsidRPr="00DD4E32">
        <w:rPr>
          <w:rFonts w:hint="eastAsia"/>
          <w:lang w:val="en-US" w:eastAsia="zh-CN"/>
        </w:rPr>
        <w:t>和</w:t>
      </w:r>
      <w:r w:rsidRPr="00DD4E32">
        <w:rPr>
          <w:lang w:val="en-US" w:eastAsia="zh-CN"/>
        </w:rPr>
        <w:t>信息技术</w:t>
      </w:r>
      <w:r w:rsidR="002A200B" w:rsidRPr="00DD4E32">
        <w:rPr>
          <w:rFonts w:hint="eastAsia"/>
          <w:lang w:val="en-US" w:eastAsia="zh-CN"/>
        </w:rPr>
        <w:t>管理局（</w:t>
      </w:r>
      <w:r w:rsidR="002A200B" w:rsidRPr="00DD4E32">
        <w:rPr>
          <w:lang w:val="en-US" w:eastAsia="zh-CN"/>
        </w:rPr>
        <w:t>CITRA</w:t>
      </w:r>
      <w:r w:rsidR="002A200B" w:rsidRPr="00DD4E32">
        <w:rPr>
          <w:rFonts w:hint="eastAsia"/>
          <w:lang w:val="en-US" w:eastAsia="zh-CN"/>
        </w:rPr>
        <w:t>）</w:t>
      </w:r>
      <w:r w:rsidRPr="00DD4E32">
        <w:rPr>
          <w:lang w:val="en-US" w:eastAsia="zh-CN"/>
        </w:rPr>
        <w:t>信息技术部门负责人在接受</w:t>
      </w:r>
      <w:r w:rsidR="002A200B" w:rsidRPr="00DD4E32">
        <w:rPr>
          <w:lang w:val="en-US" w:eastAsia="zh-CN"/>
        </w:rPr>
        <w:t>AWS</w:t>
      </w:r>
      <w:r w:rsidRPr="00DD4E32">
        <w:rPr>
          <w:lang w:val="en-US" w:eastAsia="zh-CN"/>
        </w:rPr>
        <w:t>采访</w:t>
      </w:r>
      <w:r w:rsidR="005370B9" w:rsidRPr="00DD4E32">
        <w:rPr>
          <w:rStyle w:val="FootnoteReference"/>
          <w:lang w:val="en-US" w:eastAsia="zh-CN"/>
        </w:rPr>
        <w:footnoteReference w:id="15"/>
      </w:r>
      <w:r w:rsidRPr="00DD4E32">
        <w:rPr>
          <w:lang w:val="en-US" w:eastAsia="zh-CN"/>
        </w:rPr>
        <w:t>时</w:t>
      </w:r>
      <w:r w:rsidR="002A200B" w:rsidRPr="00DD4E32">
        <w:rPr>
          <w:rFonts w:hint="eastAsia"/>
          <w:lang w:val="en-US" w:eastAsia="zh-CN"/>
        </w:rPr>
        <w:t>，</w:t>
      </w:r>
      <w:r w:rsidRPr="00DD4E32">
        <w:rPr>
          <w:lang w:val="en-US" w:eastAsia="zh-CN"/>
        </w:rPr>
        <w:t>强调了在进行适当数据分类的前提下</w:t>
      </w:r>
      <w:r w:rsidR="005370B9" w:rsidRPr="00DD4E32">
        <w:rPr>
          <w:rFonts w:hint="eastAsia"/>
          <w:lang w:val="en-US" w:eastAsia="zh-CN"/>
        </w:rPr>
        <w:t>，</w:t>
      </w:r>
      <w:r w:rsidRPr="00DD4E32">
        <w:rPr>
          <w:lang w:val="en-US" w:eastAsia="zh-CN"/>
        </w:rPr>
        <w:t>利用公有云基础设施的</w:t>
      </w:r>
      <w:r w:rsidRPr="00AE2F91">
        <w:rPr>
          <w:lang w:val="en-US" w:eastAsia="zh-CN"/>
        </w:rPr>
        <w:t>机遇</w:t>
      </w:r>
      <w:r w:rsidR="005370B9">
        <w:rPr>
          <w:rFonts w:hint="eastAsia"/>
          <w:lang w:val="en-US" w:eastAsia="zh-CN"/>
        </w:rPr>
        <w:t>。</w:t>
      </w:r>
    </w:p>
    <w:p w14:paraId="64FA9A29" w14:textId="2A0DAE50" w:rsidR="00C90E99" w:rsidRPr="002F7AE6" w:rsidRDefault="00C90E99" w:rsidP="000E40D4">
      <w:pPr>
        <w:pStyle w:val="Heading2"/>
        <w:rPr>
          <w:rFonts w:eastAsia="Times New Roman"/>
          <w:lang w:val="en-US" w:eastAsia="zh-CN"/>
        </w:rPr>
      </w:pPr>
      <w:r w:rsidRPr="002F7AE6">
        <w:rPr>
          <w:rFonts w:eastAsia="Times New Roman"/>
          <w:lang w:val="en-US" w:eastAsia="zh-CN"/>
        </w:rPr>
        <w:t>2.3</w:t>
      </w:r>
      <w:r w:rsidRPr="002F7AE6">
        <w:rPr>
          <w:rFonts w:eastAsia="Times New Roman"/>
          <w:lang w:val="en-US" w:eastAsia="zh-CN"/>
        </w:rPr>
        <w:tab/>
      </w:r>
      <w:r w:rsidR="00CA566B">
        <w:rPr>
          <w:rFonts w:hint="eastAsia"/>
          <w:lang w:val="en-US" w:eastAsia="zh-CN"/>
        </w:rPr>
        <w:t>针对</w:t>
      </w:r>
      <w:r w:rsidR="007D6386" w:rsidRPr="00C142F3">
        <w:rPr>
          <w:lang w:val="en-US" w:eastAsia="zh-CN"/>
        </w:rPr>
        <w:t>阿拉伯联合酋长国</w:t>
      </w:r>
      <w:r w:rsidR="00AE2F91" w:rsidRPr="00C142F3">
        <w:rPr>
          <w:lang w:val="en-US" w:eastAsia="zh-CN"/>
        </w:rPr>
        <w:t>和巴林</w:t>
      </w:r>
      <w:r w:rsidR="007D6386" w:rsidRPr="002F7AE6">
        <w:rPr>
          <w:rFonts w:eastAsia="Times New Roman"/>
          <w:lang w:val="en-US" w:eastAsia="zh-CN"/>
        </w:rPr>
        <w:t>AWS</w:t>
      </w:r>
      <w:r w:rsidR="00AE2F91" w:rsidRPr="00AE2F91">
        <w:rPr>
          <w:lang w:val="en-US" w:eastAsia="zh-CN"/>
        </w:rPr>
        <w:t>数据中心</w:t>
      </w:r>
      <w:r w:rsidR="00CA566B">
        <w:rPr>
          <w:rFonts w:hint="eastAsia"/>
          <w:lang w:val="en-US" w:eastAsia="zh-CN"/>
        </w:rPr>
        <w:t>的袭击</w:t>
      </w:r>
      <w:r w:rsidR="00CE27BB">
        <w:rPr>
          <w:rFonts w:hint="eastAsia"/>
          <w:lang w:val="en-US" w:eastAsia="zh-CN"/>
        </w:rPr>
        <w:t>所造成</w:t>
      </w:r>
      <w:r w:rsidR="00AE2F91" w:rsidRPr="00AE2F91">
        <w:rPr>
          <w:lang w:val="en-US" w:eastAsia="zh-CN"/>
        </w:rPr>
        <w:t>的影响</w:t>
      </w:r>
    </w:p>
    <w:p w14:paraId="7CF8F2AE" w14:textId="24E77311" w:rsidR="00C90E99" w:rsidRPr="00C90E99" w:rsidRDefault="00CE27BB" w:rsidP="00067516">
      <w:pPr>
        <w:ind w:firstLineChars="200" w:firstLine="480"/>
        <w:jc w:val="both"/>
        <w:rPr>
          <w:lang w:eastAsia="zh-CN"/>
        </w:rPr>
      </w:pPr>
      <w:r>
        <w:rPr>
          <w:rFonts w:hint="eastAsia"/>
          <w:lang w:eastAsia="zh-CN"/>
        </w:rPr>
        <w:t>尽管针对</w:t>
      </w:r>
      <w:r w:rsidR="00AE2F91" w:rsidRPr="00C142F3">
        <w:rPr>
          <w:lang w:eastAsia="zh-CN"/>
        </w:rPr>
        <w:t>巴林</w:t>
      </w:r>
      <w:r w:rsidR="00AE2F91" w:rsidRPr="00AE2F91">
        <w:rPr>
          <w:lang w:eastAsia="zh-CN"/>
        </w:rPr>
        <w:t>和</w:t>
      </w:r>
      <w:r w:rsidR="00670EFF" w:rsidRPr="00670EFF">
        <w:rPr>
          <w:lang w:eastAsia="zh-CN"/>
        </w:rPr>
        <w:t>阿拉伯联合酋长国</w:t>
      </w:r>
      <w:r w:rsidR="00670EFF" w:rsidRPr="00C90E99">
        <w:rPr>
          <w:lang w:eastAsia="zh-CN"/>
        </w:rPr>
        <w:t>AWS</w:t>
      </w:r>
      <w:r w:rsidR="00AE2F91" w:rsidRPr="00AE2F91">
        <w:rPr>
          <w:lang w:eastAsia="zh-CN"/>
        </w:rPr>
        <w:t>数据中心</w:t>
      </w:r>
      <w:r>
        <w:rPr>
          <w:rFonts w:hint="eastAsia"/>
          <w:lang w:eastAsia="zh-CN"/>
        </w:rPr>
        <w:t>的</w:t>
      </w:r>
      <w:r w:rsidR="00670EFF">
        <w:rPr>
          <w:rFonts w:hint="eastAsia"/>
          <w:lang w:eastAsia="zh-CN"/>
        </w:rPr>
        <w:t>袭击</w:t>
      </w:r>
      <w:r w:rsidR="00AE2F91" w:rsidRPr="00AE2F91">
        <w:rPr>
          <w:lang w:eastAsia="zh-CN"/>
        </w:rPr>
        <w:t>的具体影响</w:t>
      </w:r>
      <w:r w:rsidR="00C142F3">
        <w:rPr>
          <w:rFonts w:hint="eastAsia"/>
          <w:lang w:eastAsia="zh-CN"/>
        </w:rPr>
        <w:t>与</w:t>
      </w:r>
      <w:r>
        <w:rPr>
          <w:rFonts w:hint="eastAsia"/>
          <w:lang w:eastAsia="zh-CN"/>
        </w:rPr>
        <w:t>损失</w:t>
      </w:r>
      <w:r w:rsidR="00AE2F91" w:rsidRPr="00AE2F91">
        <w:rPr>
          <w:lang w:eastAsia="zh-CN"/>
        </w:rPr>
        <w:t>评估将在后续步骤中进行</w:t>
      </w:r>
      <w:r w:rsidR="00670EFF">
        <w:rPr>
          <w:rFonts w:hint="eastAsia"/>
          <w:lang w:eastAsia="zh-CN"/>
        </w:rPr>
        <w:t>，</w:t>
      </w:r>
      <w:r w:rsidR="00AE2F91" w:rsidRPr="00AE2F91">
        <w:rPr>
          <w:lang w:eastAsia="zh-CN"/>
        </w:rPr>
        <w:t>但初步迹象</w:t>
      </w:r>
      <w:r>
        <w:rPr>
          <w:rFonts w:hint="eastAsia"/>
          <w:lang w:eastAsia="zh-CN"/>
        </w:rPr>
        <w:t>显示</w:t>
      </w:r>
      <w:r w:rsidR="00670EFF">
        <w:rPr>
          <w:rFonts w:hint="eastAsia"/>
          <w:lang w:eastAsia="zh-CN"/>
        </w:rPr>
        <w:t>，</w:t>
      </w:r>
      <w:r w:rsidR="00AE2F91" w:rsidRPr="00AE2F91">
        <w:rPr>
          <w:lang w:eastAsia="zh-CN"/>
        </w:rPr>
        <w:t>多个</w:t>
      </w:r>
      <w:r w:rsidR="00670EFF">
        <w:rPr>
          <w:rFonts w:hint="eastAsia"/>
          <w:lang w:eastAsia="zh-CN"/>
        </w:rPr>
        <w:t>方面</w:t>
      </w:r>
      <w:r>
        <w:rPr>
          <w:rFonts w:hint="eastAsia"/>
          <w:lang w:eastAsia="zh-CN"/>
        </w:rPr>
        <w:t>均</w:t>
      </w:r>
      <w:r w:rsidR="00AE2F91" w:rsidRPr="00AE2F91">
        <w:rPr>
          <w:lang w:eastAsia="zh-CN"/>
        </w:rPr>
        <w:t>遭受了重大损失</w:t>
      </w:r>
      <w:r w:rsidR="00670EFF">
        <w:rPr>
          <w:rFonts w:hint="eastAsia"/>
          <w:lang w:eastAsia="zh-CN"/>
        </w:rPr>
        <w:t>。</w:t>
      </w:r>
      <w:r w:rsidR="00AE2F91" w:rsidRPr="00AE2F91">
        <w:rPr>
          <w:lang w:eastAsia="zh-CN"/>
        </w:rPr>
        <w:t>第一类损失涉及数字服务</w:t>
      </w:r>
      <w:r w:rsidR="00670EFF">
        <w:rPr>
          <w:rFonts w:hint="eastAsia"/>
          <w:lang w:eastAsia="zh-CN"/>
        </w:rPr>
        <w:t>的</w:t>
      </w:r>
      <w:r w:rsidR="00AE2F91" w:rsidRPr="00AE2F91">
        <w:rPr>
          <w:lang w:eastAsia="zh-CN"/>
        </w:rPr>
        <w:t>中断或不可用</w:t>
      </w:r>
      <w:r w:rsidR="00670EFF">
        <w:rPr>
          <w:rFonts w:hint="eastAsia"/>
          <w:lang w:eastAsia="zh-CN"/>
        </w:rPr>
        <w:t>，</w:t>
      </w:r>
      <w:r>
        <w:rPr>
          <w:rFonts w:hint="eastAsia"/>
          <w:lang w:eastAsia="zh-CN"/>
        </w:rPr>
        <w:t>此类</w:t>
      </w:r>
      <w:r w:rsidR="00AE2F91" w:rsidRPr="00AE2F91">
        <w:rPr>
          <w:lang w:eastAsia="zh-CN"/>
        </w:rPr>
        <w:t>情况</w:t>
      </w:r>
      <w:r w:rsidR="00670EFF">
        <w:rPr>
          <w:rFonts w:hint="eastAsia"/>
          <w:lang w:eastAsia="zh-CN"/>
        </w:rPr>
        <w:t>始于袭击发生，并</w:t>
      </w:r>
      <w:r w:rsidR="00AE2F91" w:rsidRPr="00AE2F91">
        <w:rPr>
          <w:lang w:eastAsia="zh-CN"/>
        </w:rPr>
        <w:t>持续到迁移至新的</w:t>
      </w:r>
      <w:r w:rsidR="00670EFF" w:rsidRPr="00C90E99">
        <w:rPr>
          <w:lang w:eastAsia="zh-CN"/>
        </w:rPr>
        <w:t>AWS</w:t>
      </w:r>
      <w:r w:rsidR="00AE2F91" w:rsidRPr="00AE2F91">
        <w:rPr>
          <w:lang w:eastAsia="zh-CN"/>
        </w:rPr>
        <w:t>区域</w:t>
      </w:r>
      <w:r w:rsidR="00670EFF">
        <w:rPr>
          <w:rFonts w:hint="eastAsia"/>
          <w:lang w:eastAsia="zh-CN"/>
        </w:rPr>
        <w:t>或</w:t>
      </w:r>
      <w:r w:rsidR="00AE2F91" w:rsidRPr="00AE2F91">
        <w:rPr>
          <w:lang w:eastAsia="zh-CN"/>
        </w:rPr>
        <w:t>业务备份计划得以执行</w:t>
      </w:r>
      <w:r w:rsidR="00670EFF">
        <w:rPr>
          <w:rFonts w:hint="eastAsia"/>
          <w:lang w:eastAsia="zh-CN"/>
        </w:rPr>
        <w:t>。</w:t>
      </w:r>
      <w:r w:rsidR="00AE2F91" w:rsidRPr="00AE2F91">
        <w:rPr>
          <w:lang w:eastAsia="zh-CN"/>
        </w:rPr>
        <w:t>例如</w:t>
      </w:r>
      <w:r w:rsidR="00670EFF">
        <w:rPr>
          <w:rFonts w:hint="eastAsia"/>
          <w:lang w:eastAsia="zh-CN"/>
        </w:rPr>
        <w:t>，</w:t>
      </w:r>
      <w:r w:rsidR="00AE2F91" w:rsidRPr="00C142F3">
        <w:rPr>
          <w:lang w:eastAsia="zh-CN"/>
        </w:rPr>
        <w:t>阿布扎比商业银行</w:t>
      </w:r>
      <w:r w:rsidR="00670EFF" w:rsidRPr="00C142F3">
        <w:rPr>
          <w:rFonts w:hint="eastAsia"/>
          <w:lang w:eastAsia="zh-CN"/>
        </w:rPr>
        <w:t>（</w:t>
      </w:r>
      <w:r w:rsidR="00670EFF" w:rsidRPr="00C142F3">
        <w:rPr>
          <w:lang w:eastAsia="zh-CN"/>
        </w:rPr>
        <w:t>ADCB</w:t>
      </w:r>
      <w:r w:rsidR="00670EFF" w:rsidRPr="00C142F3">
        <w:rPr>
          <w:rFonts w:hint="eastAsia"/>
          <w:lang w:eastAsia="zh-CN"/>
        </w:rPr>
        <w:t>）</w:t>
      </w:r>
      <w:r w:rsidR="00AE2F91" w:rsidRPr="00AE2F91">
        <w:rPr>
          <w:lang w:eastAsia="zh-CN"/>
        </w:rPr>
        <w:t>表示</w:t>
      </w:r>
      <w:r w:rsidR="00670EFF">
        <w:rPr>
          <w:rFonts w:hint="eastAsia"/>
          <w:lang w:eastAsia="zh-CN"/>
        </w:rPr>
        <w:t>，</w:t>
      </w:r>
      <w:r>
        <w:rPr>
          <w:rFonts w:hint="eastAsia"/>
          <w:lang w:eastAsia="zh-CN"/>
        </w:rPr>
        <w:t>其</w:t>
      </w:r>
      <w:r w:rsidR="00AE2F91" w:rsidRPr="00AE2F91">
        <w:rPr>
          <w:lang w:eastAsia="zh-CN"/>
        </w:rPr>
        <w:t>网上银行服务</w:t>
      </w:r>
      <w:r>
        <w:rPr>
          <w:rFonts w:hint="eastAsia"/>
          <w:lang w:eastAsia="zh-CN"/>
        </w:rPr>
        <w:t>的恢复</w:t>
      </w:r>
      <w:r w:rsidR="00AE2F91" w:rsidRPr="00AE2F91">
        <w:rPr>
          <w:lang w:eastAsia="zh-CN"/>
        </w:rPr>
        <w:t>耗时</w:t>
      </w:r>
      <w:r w:rsidR="00670EFF" w:rsidRPr="00C90E99">
        <w:rPr>
          <w:lang w:eastAsia="zh-CN"/>
        </w:rPr>
        <w:t>48</w:t>
      </w:r>
      <w:r w:rsidR="00AE2F91" w:rsidRPr="00AE2F91">
        <w:rPr>
          <w:lang w:eastAsia="zh-CN"/>
        </w:rPr>
        <w:t>小时</w:t>
      </w:r>
      <w:r w:rsidR="00670EFF">
        <w:rPr>
          <w:rStyle w:val="FootnoteReference"/>
          <w:lang w:eastAsia="zh-CN"/>
        </w:rPr>
        <w:footnoteReference w:id="16"/>
      </w:r>
      <w:r w:rsidR="00670EFF">
        <w:rPr>
          <w:rFonts w:hint="eastAsia"/>
          <w:lang w:eastAsia="zh-CN"/>
        </w:rPr>
        <w:t>。</w:t>
      </w:r>
    </w:p>
    <w:p w14:paraId="7582EA9A" w14:textId="751047C4" w:rsidR="00C90E99" w:rsidRPr="00C90E99" w:rsidRDefault="00AE2F91" w:rsidP="00067516">
      <w:pPr>
        <w:ind w:firstLineChars="200" w:firstLine="480"/>
        <w:jc w:val="both"/>
        <w:rPr>
          <w:lang w:eastAsia="zh-CN"/>
        </w:rPr>
      </w:pPr>
      <w:r w:rsidRPr="00AE2F91">
        <w:rPr>
          <w:lang w:eastAsia="zh-CN"/>
        </w:rPr>
        <w:lastRenderedPageBreak/>
        <w:t>第二类损失源于</w:t>
      </w:r>
      <w:r w:rsidR="00CE27BB">
        <w:rPr>
          <w:rFonts w:hint="eastAsia"/>
          <w:lang w:eastAsia="zh-CN"/>
        </w:rPr>
        <w:t>跨</w:t>
      </w:r>
      <w:r w:rsidRPr="00AE2F91">
        <w:rPr>
          <w:lang w:eastAsia="zh-CN"/>
        </w:rPr>
        <w:t>不同区域和云服务提供商迁移和运营数字服务所产生的额外成本</w:t>
      </w:r>
      <w:r w:rsidR="00670EFF">
        <w:rPr>
          <w:rFonts w:hint="eastAsia"/>
          <w:lang w:eastAsia="zh-CN"/>
        </w:rPr>
        <w:t>，</w:t>
      </w:r>
      <w:r w:rsidRPr="00AE2F91">
        <w:rPr>
          <w:lang w:eastAsia="zh-CN"/>
        </w:rPr>
        <w:t>其中包括应急业务连续性计划</w:t>
      </w:r>
      <w:r w:rsidR="00670EFF">
        <w:rPr>
          <w:rFonts w:hint="eastAsia"/>
          <w:lang w:eastAsia="zh-CN"/>
        </w:rPr>
        <w:t>，</w:t>
      </w:r>
      <w:r w:rsidRPr="00AE2F91">
        <w:rPr>
          <w:lang w:eastAsia="zh-CN"/>
        </w:rPr>
        <w:t>例如在不同地点备份数据</w:t>
      </w:r>
      <w:r w:rsidR="00670EFF">
        <w:rPr>
          <w:rStyle w:val="FootnoteReference"/>
          <w:lang w:eastAsia="zh-CN"/>
        </w:rPr>
        <w:footnoteReference w:id="17"/>
      </w:r>
      <w:r w:rsidR="00670EFF">
        <w:rPr>
          <w:rFonts w:hint="eastAsia"/>
          <w:lang w:eastAsia="zh-CN"/>
        </w:rPr>
        <w:t>。</w:t>
      </w:r>
    </w:p>
    <w:p w14:paraId="3A6F1DA4" w14:textId="3ADA1337" w:rsidR="00C90E99" w:rsidRPr="00C90E99" w:rsidRDefault="00AE2F91" w:rsidP="00067516">
      <w:pPr>
        <w:ind w:firstLineChars="200" w:firstLine="480"/>
        <w:jc w:val="both"/>
        <w:rPr>
          <w:lang w:val="en-US" w:eastAsia="zh-CN"/>
        </w:rPr>
      </w:pPr>
      <w:r w:rsidRPr="00AE2F91">
        <w:rPr>
          <w:lang w:val="en-US" w:eastAsia="zh-CN"/>
        </w:rPr>
        <w:t>第三类情况涉及中东</w:t>
      </w:r>
      <w:r w:rsidR="00CE27BB">
        <w:rPr>
          <w:rFonts w:hint="eastAsia"/>
          <w:lang w:val="en-US" w:eastAsia="zh-CN"/>
        </w:rPr>
        <w:t>地区将自身打造</w:t>
      </w:r>
      <w:r w:rsidR="00C24747">
        <w:rPr>
          <w:rFonts w:hint="eastAsia"/>
          <w:lang w:val="en-US" w:eastAsia="zh-CN"/>
        </w:rPr>
        <w:t>成</w:t>
      </w:r>
      <w:r w:rsidRPr="00AE2F91">
        <w:rPr>
          <w:lang w:val="en-US" w:eastAsia="zh-CN"/>
        </w:rPr>
        <w:t>人工智能和数字基础设施枢纽的长期</w:t>
      </w:r>
      <w:r w:rsidR="00CE27BB">
        <w:rPr>
          <w:rFonts w:hint="eastAsia"/>
          <w:lang w:val="en-US" w:eastAsia="zh-CN"/>
        </w:rPr>
        <w:t>愿景</w:t>
      </w:r>
      <w:r w:rsidR="00C24EC4">
        <w:rPr>
          <w:rStyle w:val="FootnoteReference"/>
          <w:lang w:val="en-US" w:eastAsia="zh-CN"/>
        </w:rPr>
        <w:footnoteReference w:id="18"/>
      </w:r>
      <w:r w:rsidR="00C24EC4">
        <w:rPr>
          <w:rFonts w:hint="eastAsia"/>
          <w:lang w:val="en-US" w:eastAsia="zh-CN"/>
        </w:rPr>
        <w:t>。</w:t>
      </w:r>
      <w:r w:rsidRPr="00AE2F91">
        <w:rPr>
          <w:lang w:val="en-US" w:eastAsia="zh-CN"/>
        </w:rPr>
        <w:t>随后</w:t>
      </w:r>
      <w:r w:rsidR="00CE27BB">
        <w:rPr>
          <w:rFonts w:hint="eastAsia"/>
          <w:lang w:val="en-US" w:eastAsia="zh-CN"/>
        </w:rPr>
        <w:t>发生的</w:t>
      </w:r>
      <w:r w:rsidR="00C24EC4" w:rsidRPr="00C90E99">
        <w:rPr>
          <w:lang w:val="en-US" w:eastAsia="zh-CN"/>
        </w:rPr>
        <w:t>ME-SOUTH-1</w:t>
      </w:r>
      <w:r w:rsidRPr="00AE2F91">
        <w:rPr>
          <w:lang w:val="en-US" w:eastAsia="zh-CN"/>
        </w:rPr>
        <w:t>区域</w:t>
      </w:r>
      <w:r w:rsidR="00CE27BB">
        <w:rPr>
          <w:rFonts w:hint="eastAsia"/>
          <w:lang w:val="en-US" w:eastAsia="zh-CN"/>
        </w:rPr>
        <w:t>不可</w:t>
      </w:r>
      <w:r w:rsidR="00C24EC4">
        <w:rPr>
          <w:rFonts w:hint="eastAsia"/>
          <w:lang w:val="en-US" w:eastAsia="zh-CN"/>
        </w:rPr>
        <w:t>用，</w:t>
      </w:r>
      <w:r w:rsidRPr="00AE2F91">
        <w:rPr>
          <w:lang w:val="en-US" w:eastAsia="zh-CN"/>
        </w:rPr>
        <w:t>以及</w:t>
      </w:r>
      <w:r w:rsidR="00C24EC4" w:rsidRPr="00C90E99">
        <w:rPr>
          <w:lang w:val="en-US" w:eastAsia="zh-CN"/>
        </w:rPr>
        <w:t>AWS</w:t>
      </w:r>
      <w:r w:rsidRPr="00AE2F91">
        <w:rPr>
          <w:lang w:val="en-US" w:eastAsia="zh-CN"/>
        </w:rPr>
        <w:t>确认</w:t>
      </w:r>
      <w:r w:rsidR="00CE27BB" w:rsidRPr="00AE2F91">
        <w:rPr>
          <w:lang w:val="en-US" w:eastAsia="zh-CN"/>
        </w:rPr>
        <w:t>无法恢复</w:t>
      </w:r>
      <w:r w:rsidRPr="00AE2F91">
        <w:rPr>
          <w:lang w:val="en-US" w:eastAsia="zh-CN"/>
        </w:rPr>
        <w:t>仅托管于该区域的数据</w:t>
      </w:r>
      <w:r w:rsidR="00C24EC4">
        <w:rPr>
          <w:rStyle w:val="FootnoteReference"/>
          <w:lang w:val="en-US" w:eastAsia="zh-CN"/>
        </w:rPr>
        <w:footnoteReference w:id="19"/>
      </w:r>
      <w:r w:rsidR="00C24EC4">
        <w:rPr>
          <w:rFonts w:hint="eastAsia"/>
          <w:lang w:val="en-US" w:eastAsia="zh-CN"/>
        </w:rPr>
        <w:t>，</w:t>
      </w:r>
      <w:r w:rsidRPr="00AE2F91">
        <w:rPr>
          <w:lang w:val="en-US" w:eastAsia="zh-CN"/>
        </w:rPr>
        <w:t>在武装冲突</w:t>
      </w:r>
      <w:r w:rsidR="00CE27BB">
        <w:rPr>
          <w:rFonts w:hint="eastAsia"/>
          <w:lang w:val="en-US" w:eastAsia="zh-CN"/>
        </w:rPr>
        <w:t>背景下</w:t>
      </w:r>
      <w:r w:rsidRPr="00AE2F91">
        <w:rPr>
          <w:lang w:val="en-US" w:eastAsia="zh-CN"/>
        </w:rPr>
        <w:t>似乎</w:t>
      </w:r>
      <w:r w:rsidR="00C24EC4">
        <w:rPr>
          <w:rFonts w:hint="eastAsia"/>
          <w:lang w:val="en-US" w:eastAsia="zh-CN"/>
        </w:rPr>
        <w:t>尚无先例。</w:t>
      </w:r>
    </w:p>
    <w:p w14:paraId="53D0F49E" w14:textId="4CB8D0E4" w:rsidR="00C90E99" w:rsidRPr="00C90E99" w:rsidRDefault="00AE2F91" w:rsidP="00067516">
      <w:pPr>
        <w:ind w:firstLineChars="200" w:firstLine="480"/>
        <w:jc w:val="both"/>
        <w:rPr>
          <w:lang w:val="en-US" w:eastAsia="zh-CN"/>
        </w:rPr>
      </w:pPr>
      <w:r w:rsidRPr="00AE2F91">
        <w:rPr>
          <w:lang w:val="en-US" w:eastAsia="zh-CN"/>
        </w:rPr>
        <w:t>正如</w:t>
      </w:r>
      <w:r w:rsidR="009A7B91" w:rsidRPr="009A7B91">
        <w:rPr>
          <w:lang w:val="en-US" w:eastAsia="zh-CN"/>
        </w:rPr>
        <w:t>莱斯大学贝克公共政策研究所</w:t>
      </w:r>
      <w:r w:rsidR="00FE686F">
        <w:rPr>
          <w:rStyle w:val="FootnoteReference"/>
          <w:lang w:val="en-US" w:eastAsia="zh-CN"/>
        </w:rPr>
        <w:footnoteReference w:id="20"/>
      </w:r>
      <w:r w:rsidRPr="00AE2F91">
        <w:rPr>
          <w:lang w:val="en-US" w:eastAsia="zh-CN"/>
        </w:rPr>
        <w:t>所指出的</w:t>
      </w:r>
      <w:r w:rsidR="009A7B91">
        <w:rPr>
          <w:rFonts w:hint="eastAsia"/>
          <w:lang w:val="en-US" w:eastAsia="zh-CN"/>
        </w:rPr>
        <w:t>，</w:t>
      </w:r>
      <w:r w:rsidRPr="00AE2F91">
        <w:rPr>
          <w:lang w:val="en-US" w:eastAsia="zh-CN"/>
        </w:rPr>
        <w:t>此类袭击的影响不仅限于经济损失</w:t>
      </w:r>
      <w:r w:rsidR="009A7B91">
        <w:rPr>
          <w:rFonts w:hint="eastAsia"/>
          <w:lang w:val="en-US" w:eastAsia="zh-CN"/>
        </w:rPr>
        <w:t>，</w:t>
      </w:r>
      <w:r w:rsidRPr="00AE2F91">
        <w:rPr>
          <w:lang w:val="en-US" w:eastAsia="zh-CN"/>
        </w:rPr>
        <w:t>还</w:t>
      </w:r>
      <w:r w:rsidR="00355C1B">
        <w:rPr>
          <w:rFonts w:hint="eastAsia"/>
          <w:lang w:val="en-US" w:eastAsia="zh-CN"/>
        </w:rPr>
        <w:t>影响到</w:t>
      </w:r>
      <w:r w:rsidRPr="00AE2F91">
        <w:rPr>
          <w:lang w:val="en-US" w:eastAsia="zh-CN"/>
        </w:rPr>
        <w:t>投资者对在该</w:t>
      </w:r>
      <w:r w:rsidR="009A7B91">
        <w:rPr>
          <w:rFonts w:hint="eastAsia"/>
          <w:lang w:val="en-US" w:eastAsia="zh-CN"/>
        </w:rPr>
        <w:t>地区</w:t>
      </w:r>
      <w:r w:rsidRPr="00AE2F91">
        <w:rPr>
          <w:lang w:val="en-US" w:eastAsia="zh-CN"/>
        </w:rPr>
        <w:t>建设</w:t>
      </w:r>
      <w:r w:rsidR="00CE27BB">
        <w:rPr>
          <w:rFonts w:hint="eastAsia"/>
          <w:lang w:val="en-US" w:eastAsia="zh-CN"/>
        </w:rPr>
        <w:t>和</w:t>
      </w:r>
      <w:r w:rsidRPr="00AE2F91">
        <w:rPr>
          <w:lang w:val="en-US" w:eastAsia="zh-CN"/>
        </w:rPr>
        <w:t>运营数据中心的信心</w:t>
      </w:r>
      <w:r w:rsidR="009A7B91">
        <w:rPr>
          <w:rFonts w:hint="eastAsia"/>
          <w:lang w:val="en-US" w:eastAsia="zh-CN"/>
        </w:rPr>
        <w:t>。</w:t>
      </w:r>
      <w:r w:rsidRPr="00AE2F91">
        <w:rPr>
          <w:lang w:val="en-US" w:eastAsia="zh-CN"/>
        </w:rPr>
        <w:t>然而</w:t>
      </w:r>
      <w:r w:rsidR="009A7B91">
        <w:rPr>
          <w:rFonts w:hint="eastAsia"/>
          <w:lang w:val="en-US" w:eastAsia="zh-CN"/>
        </w:rPr>
        <w:t>，</w:t>
      </w:r>
      <w:r w:rsidRPr="00AE2F91">
        <w:rPr>
          <w:lang w:val="en-US" w:eastAsia="zh-CN"/>
        </w:rPr>
        <w:t>由于冲突仍在持续</w:t>
      </w:r>
      <w:r w:rsidR="009A7B91">
        <w:rPr>
          <w:rFonts w:hint="eastAsia"/>
          <w:lang w:val="en-US" w:eastAsia="zh-CN"/>
        </w:rPr>
        <w:t>，</w:t>
      </w:r>
      <w:r w:rsidR="001D3DAB">
        <w:rPr>
          <w:rFonts w:hint="eastAsia"/>
          <w:lang w:val="en-US" w:eastAsia="zh-CN"/>
        </w:rPr>
        <w:t>其</w:t>
      </w:r>
      <w:r w:rsidRPr="00AE2F91">
        <w:rPr>
          <w:lang w:val="en-US" w:eastAsia="zh-CN"/>
        </w:rPr>
        <w:t>对信任度</w:t>
      </w:r>
      <w:r w:rsidR="001D3DAB">
        <w:rPr>
          <w:rFonts w:hint="eastAsia"/>
          <w:lang w:val="en-US" w:eastAsia="zh-CN"/>
        </w:rPr>
        <w:t>及</w:t>
      </w:r>
      <w:r w:rsidRPr="00AE2F91">
        <w:rPr>
          <w:lang w:val="en-US" w:eastAsia="zh-CN"/>
        </w:rPr>
        <w:t>该地区长期形象的全面影响</w:t>
      </w:r>
      <w:r w:rsidR="001D3DAB">
        <w:rPr>
          <w:rFonts w:hint="eastAsia"/>
          <w:lang w:val="en-US" w:eastAsia="zh-CN"/>
        </w:rPr>
        <w:t>尚不</w:t>
      </w:r>
      <w:r w:rsidRPr="00AE2F91">
        <w:rPr>
          <w:lang w:val="en-US" w:eastAsia="zh-CN"/>
        </w:rPr>
        <w:t>明朗</w:t>
      </w:r>
      <w:r w:rsidR="009A7B91">
        <w:rPr>
          <w:rFonts w:hint="eastAsia"/>
          <w:lang w:val="en-US" w:eastAsia="zh-CN"/>
        </w:rPr>
        <w:t>。</w:t>
      </w:r>
    </w:p>
    <w:p w14:paraId="12453BA6" w14:textId="343D4AF1" w:rsidR="00C90E99" w:rsidRPr="002F7AE6" w:rsidRDefault="00C90E99" w:rsidP="002F7AE6">
      <w:pPr>
        <w:pStyle w:val="Heading2"/>
        <w:rPr>
          <w:rFonts w:eastAsia="Times New Roman"/>
          <w:color w:val="000000" w:themeColor="text1"/>
          <w:lang w:val="en-US" w:eastAsia="zh-CN"/>
        </w:rPr>
      </w:pPr>
      <w:r w:rsidRPr="002F7AE6">
        <w:rPr>
          <w:rFonts w:eastAsia="Times New Roman"/>
          <w:color w:val="000000" w:themeColor="text1"/>
          <w:lang w:val="en-US" w:eastAsia="zh-CN"/>
        </w:rPr>
        <w:t>2.4</w:t>
      </w:r>
      <w:r w:rsidRPr="002F7AE6">
        <w:rPr>
          <w:rFonts w:eastAsia="Times New Roman"/>
          <w:color w:val="000000" w:themeColor="text1"/>
          <w:lang w:val="en-US" w:eastAsia="zh-CN"/>
        </w:rPr>
        <w:tab/>
        <w:t>2026</w:t>
      </w:r>
      <w:r w:rsidR="00503ED3" w:rsidRPr="00AE2F91">
        <w:rPr>
          <w:rFonts w:ascii="SimSun" w:hAnsi="SimSun" w:cs="SimSun"/>
          <w:color w:val="000000" w:themeColor="text1"/>
          <w:lang w:val="en-US" w:eastAsia="zh-CN"/>
        </w:rPr>
        <w:t>年</w:t>
      </w:r>
      <w:r w:rsidR="00503ED3" w:rsidRPr="00503ED3">
        <w:rPr>
          <w:rFonts w:eastAsia="Times New Roman"/>
          <w:color w:val="000000" w:themeColor="text1"/>
          <w:lang w:val="en-US" w:eastAsia="zh-CN"/>
        </w:rPr>
        <w:t>3</w:t>
      </w:r>
      <w:r w:rsidR="00503ED3" w:rsidRPr="00AE2F91">
        <w:rPr>
          <w:rFonts w:ascii="SimSun" w:hAnsi="SimSun" w:cs="SimSun"/>
          <w:color w:val="000000" w:themeColor="text1"/>
          <w:lang w:val="en-US" w:eastAsia="zh-CN"/>
        </w:rPr>
        <w:t>月至</w:t>
      </w:r>
      <w:r w:rsidR="00503ED3" w:rsidRPr="00503ED3">
        <w:rPr>
          <w:rFonts w:eastAsia="Times New Roman"/>
          <w:color w:val="000000" w:themeColor="text1"/>
          <w:lang w:val="en-US" w:eastAsia="zh-CN"/>
        </w:rPr>
        <w:t>4</w:t>
      </w:r>
      <w:r w:rsidR="00503ED3" w:rsidRPr="00AE2F91">
        <w:rPr>
          <w:rFonts w:ascii="SimSun" w:hAnsi="SimSun" w:cs="SimSun"/>
          <w:color w:val="000000" w:themeColor="text1"/>
          <w:lang w:val="en-US" w:eastAsia="zh-CN"/>
        </w:rPr>
        <w:t>月</w:t>
      </w:r>
      <w:r w:rsidR="00503ED3">
        <w:rPr>
          <w:rFonts w:ascii="SimSun" w:hAnsi="SimSun" w:cs="SimSun" w:hint="eastAsia"/>
          <w:color w:val="000000" w:themeColor="text1"/>
          <w:lang w:val="en-US" w:eastAsia="zh-CN"/>
        </w:rPr>
        <w:t>：</w:t>
      </w:r>
      <w:r w:rsidR="00AE2F91" w:rsidRPr="00AE2F91">
        <w:rPr>
          <w:rFonts w:ascii="SimSun" w:hAnsi="SimSun" w:cs="SimSun"/>
          <w:color w:val="000000" w:themeColor="text1"/>
          <w:lang w:val="en-US" w:eastAsia="zh-CN"/>
        </w:rPr>
        <w:t>针对电信服务提供商的</w:t>
      </w:r>
      <w:r w:rsidR="00503ED3">
        <w:rPr>
          <w:rFonts w:ascii="SimSun" w:hAnsi="SimSun" w:cs="SimSun" w:hint="eastAsia"/>
          <w:color w:val="000000" w:themeColor="text1"/>
          <w:lang w:val="en-US" w:eastAsia="zh-CN"/>
        </w:rPr>
        <w:t>袭击</w:t>
      </w:r>
    </w:p>
    <w:p w14:paraId="050E1883" w14:textId="2763EC0C" w:rsidR="00C90E99" w:rsidRPr="00C90E99" w:rsidRDefault="00867337" w:rsidP="00067516">
      <w:pPr>
        <w:ind w:firstLineChars="200" w:firstLine="480"/>
        <w:jc w:val="both"/>
        <w:rPr>
          <w:lang w:val="en-US" w:eastAsia="zh-CN"/>
        </w:rPr>
      </w:pPr>
      <w:r w:rsidRPr="00867337">
        <w:rPr>
          <w:lang w:val="en-US" w:eastAsia="zh-CN"/>
        </w:rPr>
        <w:t>媒体报道</w:t>
      </w:r>
      <w:r w:rsidR="001D3DAB">
        <w:rPr>
          <w:rFonts w:hint="eastAsia"/>
          <w:lang w:val="en-US" w:eastAsia="zh-CN"/>
        </w:rPr>
        <w:t>显示</w:t>
      </w:r>
      <w:r w:rsidR="00421C3F">
        <w:rPr>
          <w:rFonts w:hint="eastAsia"/>
          <w:lang w:val="en-US" w:eastAsia="zh-CN"/>
        </w:rPr>
        <w:t>，</w:t>
      </w:r>
      <w:r w:rsidRPr="00867337">
        <w:rPr>
          <w:lang w:val="en-US" w:eastAsia="zh-CN"/>
        </w:rPr>
        <w:t>该地区</w:t>
      </w:r>
      <w:r w:rsidR="001D3DAB">
        <w:rPr>
          <w:rFonts w:hint="eastAsia"/>
          <w:lang w:val="en-US" w:eastAsia="zh-CN"/>
        </w:rPr>
        <w:t>发生了多起针对</w:t>
      </w:r>
      <w:r w:rsidRPr="00867337">
        <w:rPr>
          <w:lang w:val="en-US" w:eastAsia="zh-CN"/>
        </w:rPr>
        <w:t>电信服务提供商</w:t>
      </w:r>
      <w:r w:rsidR="00421C3F">
        <w:rPr>
          <w:rFonts w:hint="eastAsia"/>
          <w:lang w:val="en-US" w:eastAsia="zh-CN"/>
        </w:rPr>
        <w:t>（</w:t>
      </w:r>
      <w:r w:rsidR="00421C3F" w:rsidRPr="00867337">
        <w:rPr>
          <w:lang w:val="en-US" w:eastAsia="zh-CN"/>
        </w:rPr>
        <w:t>例如</w:t>
      </w:r>
      <w:r w:rsidR="00421C3F">
        <w:rPr>
          <w:rFonts w:hint="eastAsia"/>
          <w:lang w:val="en-US" w:eastAsia="zh-CN"/>
        </w:rPr>
        <w:t>，</w:t>
      </w:r>
      <w:r w:rsidR="00421C3F" w:rsidRPr="00C466D8">
        <w:rPr>
          <w:lang w:val="en-US" w:eastAsia="zh-CN"/>
        </w:rPr>
        <w:t>舒拉亚电信</w:t>
      </w:r>
      <w:r w:rsidR="00421C3F" w:rsidRPr="00C466D8">
        <w:rPr>
          <w:rFonts w:hint="eastAsia"/>
          <w:lang w:val="en-US" w:eastAsia="zh-CN"/>
        </w:rPr>
        <w:t>（</w:t>
      </w:r>
      <w:r w:rsidR="00421C3F" w:rsidRPr="00C466D8">
        <w:rPr>
          <w:lang w:val="en-US" w:eastAsia="zh-CN"/>
        </w:rPr>
        <w:t>Thuraya Telecom</w:t>
      </w:r>
      <w:r w:rsidR="00421C3F" w:rsidRPr="00C466D8">
        <w:rPr>
          <w:rFonts w:hint="eastAsia"/>
          <w:lang w:val="en-US" w:eastAsia="zh-CN"/>
        </w:rPr>
        <w:t>）</w:t>
      </w:r>
      <w:r w:rsidR="0092357B" w:rsidRPr="00C466D8">
        <w:rPr>
          <w:lang w:val="en-US" w:eastAsia="zh-CN"/>
        </w:rPr>
        <w:t>办公</w:t>
      </w:r>
      <w:r w:rsidR="0092357B" w:rsidRPr="00C466D8">
        <w:rPr>
          <w:rFonts w:hint="eastAsia"/>
          <w:lang w:val="en-US" w:eastAsia="zh-CN"/>
        </w:rPr>
        <w:t>场所</w:t>
      </w:r>
      <w:r w:rsidR="00421C3F" w:rsidRPr="00C466D8">
        <w:rPr>
          <w:rStyle w:val="FootnoteReference"/>
          <w:lang w:val="en-US" w:eastAsia="zh-CN"/>
        </w:rPr>
        <w:footnoteReference w:id="21"/>
      </w:r>
      <w:r w:rsidR="00421C3F" w:rsidRPr="00C466D8">
        <w:rPr>
          <w:rFonts w:hint="eastAsia"/>
          <w:lang w:val="en-US" w:eastAsia="zh-CN"/>
        </w:rPr>
        <w:t>、</w:t>
      </w:r>
      <w:r w:rsidR="00421C3F" w:rsidRPr="00C466D8">
        <w:rPr>
          <w:lang w:val="en-US" w:eastAsia="zh-CN"/>
        </w:rPr>
        <w:t>阿联酋综合电信公司</w:t>
      </w:r>
      <w:r w:rsidR="00421C3F" w:rsidRPr="00C466D8">
        <w:rPr>
          <w:rFonts w:hint="eastAsia"/>
          <w:lang w:val="en-US" w:eastAsia="zh-CN"/>
        </w:rPr>
        <w:t>（</w:t>
      </w:r>
      <w:r w:rsidR="00421C3F" w:rsidRPr="00C466D8">
        <w:rPr>
          <w:lang w:val="en-US" w:eastAsia="zh-CN"/>
        </w:rPr>
        <w:t>du Telecommunications</w:t>
      </w:r>
      <w:r w:rsidR="00421C3F" w:rsidRPr="00C466D8">
        <w:rPr>
          <w:rFonts w:hint="eastAsia"/>
          <w:lang w:val="en-US" w:eastAsia="zh-CN"/>
        </w:rPr>
        <w:t>）</w:t>
      </w:r>
      <w:r w:rsidR="0092357B" w:rsidRPr="0092357B">
        <w:rPr>
          <w:lang w:val="en-US" w:eastAsia="zh-CN"/>
        </w:rPr>
        <w:t>办公</w:t>
      </w:r>
      <w:r w:rsidR="0092357B">
        <w:rPr>
          <w:rFonts w:hint="eastAsia"/>
          <w:lang w:val="en-US" w:eastAsia="zh-CN"/>
        </w:rPr>
        <w:t>场所</w:t>
      </w:r>
      <w:r w:rsidR="00421C3F">
        <w:rPr>
          <w:rStyle w:val="FootnoteReference"/>
          <w:lang w:val="en-US" w:eastAsia="zh-CN"/>
        </w:rPr>
        <w:footnoteReference w:id="22"/>
      </w:r>
      <w:r w:rsidR="00421C3F">
        <w:rPr>
          <w:rFonts w:hint="eastAsia"/>
          <w:lang w:val="en-US" w:eastAsia="zh-CN"/>
        </w:rPr>
        <w:t>）</w:t>
      </w:r>
      <w:r w:rsidR="001D3DAB">
        <w:rPr>
          <w:rFonts w:hint="eastAsia"/>
          <w:lang w:val="en-US" w:eastAsia="zh-CN"/>
        </w:rPr>
        <w:t>的袭击事件</w:t>
      </w:r>
      <w:r w:rsidR="005C237B">
        <w:rPr>
          <w:rFonts w:hint="eastAsia"/>
          <w:lang w:val="en-US" w:eastAsia="zh-CN"/>
        </w:rPr>
        <w:t>。</w:t>
      </w:r>
      <w:r w:rsidRPr="00867337">
        <w:rPr>
          <w:lang w:val="en-US" w:eastAsia="zh-CN"/>
        </w:rPr>
        <w:t>鉴于本中期报告基于案头研究方法</w:t>
      </w:r>
      <w:r w:rsidR="0036046B">
        <w:rPr>
          <w:rFonts w:hint="eastAsia"/>
          <w:lang w:val="en-US" w:eastAsia="zh-CN"/>
        </w:rPr>
        <w:t>，</w:t>
      </w:r>
      <w:r w:rsidRPr="00867337">
        <w:rPr>
          <w:lang w:val="en-US" w:eastAsia="zh-CN"/>
        </w:rPr>
        <w:t>且缺乏可用于</w:t>
      </w:r>
      <w:r w:rsidR="001D3DAB">
        <w:rPr>
          <w:rFonts w:hint="eastAsia"/>
          <w:lang w:val="en-US" w:eastAsia="zh-CN"/>
        </w:rPr>
        <w:t>核实</w:t>
      </w:r>
      <w:r w:rsidRPr="00867337">
        <w:rPr>
          <w:lang w:val="en-US" w:eastAsia="zh-CN"/>
        </w:rPr>
        <w:t>袭击及</w:t>
      </w:r>
      <w:r w:rsidR="001D3DAB">
        <w:rPr>
          <w:rFonts w:hint="eastAsia"/>
          <w:lang w:val="en-US" w:eastAsia="zh-CN"/>
        </w:rPr>
        <w:t>相关损失情况</w:t>
      </w:r>
      <w:r w:rsidRPr="00867337">
        <w:rPr>
          <w:lang w:val="en-US" w:eastAsia="zh-CN"/>
        </w:rPr>
        <w:t>的公开</w:t>
      </w:r>
      <w:r w:rsidR="0036046B">
        <w:rPr>
          <w:rFonts w:hint="eastAsia"/>
          <w:lang w:val="en-US" w:eastAsia="zh-CN"/>
        </w:rPr>
        <w:t>详细信息，</w:t>
      </w:r>
      <w:r w:rsidRPr="00867337">
        <w:rPr>
          <w:lang w:val="en-US" w:eastAsia="zh-CN"/>
        </w:rPr>
        <w:t>将在评估</w:t>
      </w:r>
      <w:r w:rsidR="001D3DAB">
        <w:rPr>
          <w:rFonts w:hint="eastAsia"/>
          <w:lang w:val="en-US" w:eastAsia="zh-CN"/>
        </w:rPr>
        <w:t>工作</w:t>
      </w:r>
      <w:r w:rsidRPr="00867337">
        <w:rPr>
          <w:lang w:val="en-US" w:eastAsia="zh-CN"/>
        </w:rPr>
        <w:t>的后续阶段进一步收集数据和证据</w:t>
      </w:r>
      <w:r w:rsidR="0036046B">
        <w:rPr>
          <w:rFonts w:hint="eastAsia"/>
          <w:lang w:val="en-US" w:eastAsia="zh-CN"/>
        </w:rPr>
        <w:t>，</w:t>
      </w:r>
      <w:r w:rsidRPr="00867337">
        <w:rPr>
          <w:lang w:val="en-US" w:eastAsia="zh-CN"/>
        </w:rPr>
        <w:t>以核实</w:t>
      </w:r>
      <w:r w:rsidR="001D3DAB">
        <w:rPr>
          <w:rFonts w:hint="eastAsia"/>
          <w:lang w:val="en-US" w:eastAsia="zh-CN"/>
        </w:rPr>
        <w:t>上述</w:t>
      </w:r>
      <w:r w:rsidRPr="00867337">
        <w:rPr>
          <w:lang w:val="en-US" w:eastAsia="zh-CN"/>
        </w:rPr>
        <w:t>媒体报道</w:t>
      </w:r>
      <w:r w:rsidR="0036046B">
        <w:rPr>
          <w:rFonts w:hint="eastAsia"/>
          <w:lang w:val="en-US" w:eastAsia="zh-CN"/>
        </w:rPr>
        <w:t>并评估</w:t>
      </w:r>
      <w:r w:rsidR="001D3DAB">
        <w:rPr>
          <w:rFonts w:hint="eastAsia"/>
          <w:lang w:val="en-US" w:eastAsia="zh-CN"/>
        </w:rPr>
        <w:t>相关</w:t>
      </w:r>
      <w:r w:rsidRPr="00867337">
        <w:rPr>
          <w:lang w:val="en-US" w:eastAsia="zh-CN"/>
        </w:rPr>
        <w:t>损失</w:t>
      </w:r>
      <w:r w:rsidR="001D3DAB">
        <w:rPr>
          <w:rFonts w:hint="eastAsia"/>
          <w:lang w:val="en-US" w:eastAsia="zh-CN"/>
        </w:rPr>
        <w:t>情况</w:t>
      </w:r>
      <w:r w:rsidR="0036046B">
        <w:rPr>
          <w:rFonts w:hint="eastAsia"/>
          <w:lang w:val="en-US" w:eastAsia="zh-CN"/>
        </w:rPr>
        <w:t>，以及</w:t>
      </w:r>
      <w:r w:rsidRPr="00867337">
        <w:rPr>
          <w:lang w:val="en-US" w:eastAsia="zh-CN"/>
        </w:rPr>
        <w:t>媒体可能报道过的任何其他袭击事件</w:t>
      </w:r>
      <w:r w:rsidR="0036046B">
        <w:rPr>
          <w:rFonts w:hint="eastAsia"/>
          <w:lang w:val="en-US" w:eastAsia="zh-CN"/>
        </w:rPr>
        <w:t>。</w:t>
      </w:r>
    </w:p>
    <w:p w14:paraId="08CF1ED4" w14:textId="795D59B2" w:rsidR="00C90E99" w:rsidRPr="002F7AE6" w:rsidRDefault="00C90E99" w:rsidP="002F7AE6">
      <w:pPr>
        <w:pStyle w:val="Heading1"/>
        <w:rPr>
          <w:rFonts w:eastAsia="Times New Roman"/>
          <w:lang w:eastAsia="zh-CN"/>
        </w:rPr>
      </w:pPr>
      <w:r w:rsidRPr="002F7AE6">
        <w:rPr>
          <w:rFonts w:eastAsia="Times New Roman"/>
          <w:lang w:eastAsia="zh-CN"/>
        </w:rPr>
        <w:t>3</w:t>
      </w:r>
      <w:r w:rsidRPr="002F7AE6">
        <w:rPr>
          <w:rFonts w:eastAsia="Times New Roman"/>
          <w:lang w:eastAsia="zh-CN"/>
        </w:rPr>
        <w:tab/>
      </w:r>
      <w:r w:rsidR="00017F71" w:rsidRPr="009A67C7">
        <w:rPr>
          <w:rFonts w:ascii="SimSun" w:hAnsi="SimSun" w:cs="SimSun"/>
          <w:lang w:eastAsia="zh-CN"/>
        </w:rPr>
        <w:t>全球卫星导航系统</w:t>
      </w:r>
      <w:r w:rsidR="00017F71" w:rsidRPr="009A67C7">
        <w:rPr>
          <w:rFonts w:ascii="SimSun" w:hAnsi="SimSun" w:cs="SimSun" w:hint="eastAsia"/>
          <w:lang w:eastAsia="zh-CN"/>
        </w:rPr>
        <w:t>（</w:t>
      </w:r>
      <w:r w:rsidR="00017F71" w:rsidRPr="009A67C7">
        <w:rPr>
          <w:rFonts w:eastAsia="Times New Roman"/>
          <w:lang w:eastAsia="zh-CN"/>
        </w:rPr>
        <w:t>GNSS</w:t>
      </w:r>
      <w:r w:rsidR="00017F71" w:rsidRPr="009A67C7">
        <w:rPr>
          <w:rFonts w:ascii="SimSun" w:hAnsi="SimSun" w:cs="SimSun" w:hint="eastAsia"/>
          <w:lang w:eastAsia="zh-CN"/>
        </w:rPr>
        <w:t>）</w:t>
      </w:r>
      <w:r w:rsidR="00867337" w:rsidRPr="009A67C7">
        <w:rPr>
          <w:rFonts w:ascii="SimSun" w:hAnsi="SimSun" w:cs="SimSun"/>
          <w:lang w:eastAsia="zh-CN"/>
        </w:rPr>
        <w:t>干扰</w:t>
      </w:r>
    </w:p>
    <w:p w14:paraId="0CDE5833" w14:textId="6D1218A0" w:rsidR="00C90E99" w:rsidRPr="00C90E99" w:rsidRDefault="00867337" w:rsidP="00067516">
      <w:pPr>
        <w:tabs>
          <w:tab w:val="clear" w:pos="567"/>
          <w:tab w:val="clear" w:pos="1134"/>
          <w:tab w:val="clear" w:pos="1701"/>
          <w:tab w:val="clear" w:pos="2268"/>
          <w:tab w:val="clear" w:pos="2835"/>
        </w:tabs>
        <w:overflowPunct/>
        <w:autoSpaceDE/>
        <w:autoSpaceDN/>
        <w:adjustRightInd/>
        <w:ind w:firstLineChars="200" w:firstLine="480"/>
        <w:jc w:val="both"/>
        <w:textAlignment w:val="auto"/>
        <w:rPr>
          <w:lang w:eastAsia="zh-CN"/>
        </w:rPr>
      </w:pPr>
      <w:r w:rsidRPr="00867337">
        <w:rPr>
          <w:lang w:eastAsia="zh-CN"/>
        </w:rPr>
        <w:t>过去几年</w:t>
      </w:r>
      <w:r w:rsidR="00553D9E">
        <w:rPr>
          <w:rFonts w:hint="eastAsia"/>
          <w:lang w:eastAsia="zh-CN"/>
        </w:rPr>
        <w:t>中</w:t>
      </w:r>
      <w:r w:rsidR="003F413A">
        <w:rPr>
          <w:rFonts w:hint="eastAsia"/>
          <w:lang w:eastAsia="zh-CN"/>
        </w:rPr>
        <w:t>，对</w:t>
      </w:r>
      <w:r w:rsidRPr="00867337">
        <w:rPr>
          <w:lang w:eastAsia="zh-CN"/>
        </w:rPr>
        <w:t>支持</w:t>
      </w:r>
      <w:r w:rsidR="003F413A" w:rsidRPr="003F413A">
        <w:rPr>
          <w:lang w:eastAsia="zh-CN"/>
        </w:rPr>
        <w:t>全球卫星导航系统</w:t>
      </w:r>
      <w:r w:rsidR="003F413A">
        <w:rPr>
          <w:rFonts w:hint="eastAsia"/>
          <w:lang w:eastAsia="zh-CN"/>
        </w:rPr>
        <w:t>（</w:t>
      </w:r>
      <w:r w:rsidR="003F413A" w:rsidRPr="00C90E99">
        <w:rPr>
          <w:lang w:eastAsia="zh-CN"/>
        </w:rPr>
        <w:t>GNSS</w:t>
      </w:r>
      <w:r w:rsidR="003F413A">
        <w:rPr>
          <w:rFonts w:hint="eastAsia"/>
          <w:lang w:eastAsia="zh-CN"/>
        </w:rPr>
        <w:t>）</w:t>
      </w:r>
      <w:r w:rsidRPr="00867337">
        <w:rPr>
          <w:lang w:eastAsia="zh-CN"/>
        </w:rPr>
        <w:t>的</w:t>
      </w:r>
      <w:r w:rsidR="003F413A" w:rsidRPr="003F413A">
        <w:rPr>
          <w:lang w:eastAsia="zh-CN"/>
        </w:rPr>
        <w:t>卫星无线电导航业务</w:t>
      </w:r>
      <w:r w:rsidR="003F413A">
        <w:rPr>
          <w:rFonts w:hint="eastAsia"/>
          <w:lang w:eastAsia="zh-CN"/>
        </w:rPr>
        <w:t>（</w:t>
      </w:r>
      <w:r w:rsidR="003F413A" w:rsidRPr="00C90E99">
        <w:rPr>
          <w:lang w:eastAsia="zh-CN"/>
        </w:rPr>
        <w:t>RNSS</w:t>
      </w:r>
      <w:r w:rsidR="003F413A">
        <w:rPr>
          <w:rFonts w:hint="eastAsia"/>
          <w:lang w:eastAsia="zh-CN"/>
        </w:rPr>
        <w:t>）</w:t>
      </w:r>
      <w:r w:rsidR="00553D9E">
        <w:rPr>
          <w:rFonts w:hint="eastAsia"/>
          <w:lang w:eastAsia="zh-CN"/>
        </w:rPr>
        <w:t>造成</w:t>
      </w:r>
      <w:r w:rsidR="003F413A">
        <w:rPr>
          <w:rFonts w:hint="eastAsia"/>
          <w:lang w:eastAsia="zh-CN"/>
        </w:rPr>
        <w:t>影响</w:t>
      </w:r>
      <w:r w:rsidRPr="00867337">
        <w:rPr>
          <w:lang w:eastAsia="zh-CN"/>
        </w:rPr>
        <w:t>的有害干扰</w:t>
      </w:r>
      <w:r w:rsidR="003F413A">
        <w:rPr>
          <w:rFonts w:hint="eastAsia"/>
          <w:lang w:eastAsia="zh-CN"/>
        </w:rPr>
        <w:t>，</w:t>
      </w:r>
      <w:r w:rsidRPr="00867337">
        <w:rPr>
          <w:lang w:eastAsia="zh-CN"/>
        </w:rPr>
        <w:t>已成为</w:t>
      </w:r>
      <w:r w:rsidRPr="00784202">
        <w:rPr>
          <w:lang w:eastAsia="zh-CN"/>
        </w:rPr>
        <w:t>无线电规则委员会</w:t>
      </w:r>
      <w:r w:rsidR="003F413A">
        <w:rPr>
          <w:rFonts w:hint="eastAsia"/>
          <w:lang w:eastAsia="zh-CN"/>
        </w:rPr>
        <w:t>（</w:t>
      </w:r>
      <w:r w:rsidR="003F413A" w:rsidRPr="00C90E99">
        <w:rPr>
          <w:lang w:eastAsia="zh-CN"/>
        </w:rPr>
        <w:t>RRB</w:t>
      </w:r>
      <w:r w:rsidR="003F413A">
        <w:rPr>
          <w:rFonts w:hint="eastAsia"/>
          <w:lang w:eastAsia="zh-CN"/>
        </w:rPr>
        <w:t>）</w:t>
      </w:r>
      <w:r w:rsidRPr="00867337">
        <w:rPr>
          <w:lang w:eastAsia="zh-CN"/>
        </w:rPr>
        <w:t>日益关注的问题</w:t>
      </w:r>
      <w:r w:rsidR="003F413A">
        <w:rPr>
          <w:rFonts w:hint="eastAsia"/>
          <w:lang w:eastAsia="zh-CN"/>
        </w:rPr>
        <w:t>。</w:t>
      </w:r>
    </w:p>
    <w:p w14:paraId="48EA644F" w14:textId="28132C63" w:rsidR="00C90E99" w:rsidRPr="00C90E99" w:rsidRDefault="00D1551D" w:rsidP="00067516">
      <w:pPr>
        <w:tabs>
          <w:tab w:val="clear" w:pos="567"/>
          <w:tab w:val="clear" w:pos="1134"/>
          <w:tab w:val="clear" w:pos="1701"/>
          <w:tab w:val="clear" w:pos="2268"/>
          <w:tab w:val="clear" w:pos="2835"/>
        </w:tabs>
        <w:overflowPunct/>
        <w:autoSpaceDE/>
        <w:autoSpaceDN/>
        <w:adjustRightInd/>
        <w:ind w:firstLineChars="200" w:firstLine="480"/>
        <w:jc w:val="both"/>
        <w:textAlignment w:val="auto"/>
        <w:rPr>
          <w:lang w:eastAsia="zh-CN"/>
        </w:rPr>
      </w:pPr>
      <w:r w:rsidRPr="00C90E99">
        <w:rPr>
          <w:lang w:eastAsia="zh-CN"/>
        </w:rPr>
        <w:t>2024</w:t>
      </w:r>
      <w:r w:rsidR="00867337" w:rsidRPr="00867337">
        <w:rPr>
          <w:lang w:eastAsia="zh-CN"/>
        </w:rPr>
        <w:t>年</w:t>
      </w:r>
      <w:r>
        <w:rPr>
          <w:rFonts w:hint="eastAsia"/>
          <w:lang w:eastAsia="zh-CN"/>
        </w:rPr>
        <w:t>，</w:t>
      </w:r>
      <w:r w:rsidRPr="00C90E99">
        <w:rPr>
          <w:lang w:eastAsia="zh-CN"/>
        </w:rPr>
        <w:t>RRB</w:t>
      </w:r>
      <w:r w:rsidR="00867337" w:rsidRPr="00867337">
        <w:rPr>
          <w:lang w:eastAsia="zh-CN"/>
        </w:rPr>
        <w:t>注意到</w:t>
      </w:r>
      <w:r>
        <w:rPr>
          <w:rFonts w:hint="eastAsia"/>
          <w:lang w:eastAsia="zh-CN"/>
        </w:rPr>
        <w:t>，</w:t>
      </w:r>
      <w:r w:rsidR="00867337" w:rsidRPr="00867337">
        <w:rPr>
          <w:lang w:eastAsia="zh-CN"/>
        </w:rPr>
        <w:t>多个地区</w:t>
      </w:r>
      <w:r w:rsidR="00EC0DC8">
        <w:rPr>
          <w:rFonts w:hint="eastAsia"/>
          <w:lang w:eastAsia="zh-CN"/>
        </w:rPr>
        <w:t>关于</w:t>
      </w:r>
      <w:r w:rsidRPr="00C90E99">
        <w:rPr>
          <w:lang w:eastAsia="zh-CN"/>
        </w:rPr>
        <w:t>GNSS</w:t>
      </w:r>
      <w:r w:rsidR="00867337" w:rsidRPr="00867337">
        <w:rPr>
          <w:lang w:eastAsia="zh-CN"/>
        </w:rPr>
        <w:t>接收机受到有害干扰的报告显著增加</w:t>
      </w:r>
      <w:r w:rsidR="00B93B21">
        <w:rPr>
          <w:rFonts w:hint="eastAsia"/>
          <w:lang w:eastAsia="zh-CN"/>
        </w:rPr>
        <w:t>。</w:t>
      </w:r>
      <w:r w:rsidR="00867337" w:rsidRPr="00867337">
        <w:rPr>
          <w:lang w:eastAsia="zh-CN"/>
        </w:rPr>
        <w:t>所报告的事件</w:t>
      </w:r>
      <w:r w:rsidR="00EC0DC8">
        <w:rPr>
          <w:rFonts w:hint="eastAsia"/>
          <w:lang w:eastAsia="zh-CN"/>
        </w:rPr>
        <w:t>并非</w:t>
      </w:r>
      <w:r w:rsidR="00867337" w:rsidRPr="00867337">
        <w:rPr>
          <w:lang w:eastAsia="zh-CN"/>
        </w:rPr>
        <w:t>孤立的干扰</w:t>
      </w:r>
      <w:r w:rsidR="00EC0DC8">
        <w:rPr>
          <w:rFonts w:hint="eastAsia"/>
          <w:lang w:eastAsia="zh-CN"/>
        </w:rPr>
        <w:t>现象，而是</w:t>
      </w:r>
      <w:r w:rsidR="00B93B21">
        <w:rPr>
          <w:rFonts w:hint="eastAsia"/>
          <w:lang w:eastAsia="zh-CN"/>
        </w:rPr>
        <w:t>日益</w:t>
      </w:r>
      <w:r w:rsidR="00EC0DC8">
        <w:rPr>
          <w:rFonts w:hint="eastAsia"/>
          <w:lang w:eastAsia="zh-CN"/>
        </w:rPr>
        <w:t>影响到</w:t>
      </w:r>
      <w:r w:rsidR="00867337" w:rsidRPr="00867337">
        <w:rPr>
          <w:lang w:eastAsia="zh-CN"/>
        </w:rPr>
        <w:t>支持民航</w:t>
      </w:r>
      <w:r w:rsidR="00B93B21">
        <w:rPr>
          <w:rFonts w:hint="eastAsia"/>
          <w:lang w:eastAsia="zh-CN"/>
        </w:rPr>
        <w:t>、</w:t>
      </w:r>
      <w:r w:rsidR="00867337" w:rsidRPr="00867337">
        <w:rPr>
          <w:lang w:eastAsia="zh-CN"/>
        </w:rPr>
        <w:t>海事作业和电信的关键导航</w:t>
      </w:r>
      <w:r w:rsidR="00EC0DC8">
        <w:rPr>
          <w:rFonts w:hint="eastAsia"/>
          <w:lang w:eastAsia="zh-CN"/>
        </w:rPr>
        <w:t>与</w:t>
      </w:r>
      <w:r w:rsidR="00B93B21" w:rsidRPr="00B93B21">
        <w:rPr>
          <w:lang w:eastAsia="zh-CN"/>
        </w:rPr>
        <w:t>授时</w:t>
      </w:r>
      <w:r w:rsidR="00867337" w:rsidRPr="00867337">
        <w:rPr>
          <w:lang w:eastAsia="zh-CN"/>
        </w:rPr>
        <w:t>应用</w:t>
      </w:r>
      <w:r w:rsidR="00B93B21">
        <w:rPr>
          <w:rFonts w:hint="eastAsia"/>
          <w:lang w:eastAsia="zh-CN"/>
        </w:rPr>
        <w:t>。</w:t>
      </w:r>
      <w:r w:rsidR="00B93B21" w:rsidRPr="00C90E99">
        <w:rPr>
          <w:lang w:eastAsia="zh-CN"/>
        </w:rPr>
        <w:t>RRB</w:t>
      </w:r>
      <w:r w:rsidR="00867337" w:rsidRPr="00867337">
        <w:rPr>
          <w:lang w:eastAsia="zh-CN"/>
        </w:rPr>
        <w:t>多次对</w:t>
      </w:r>
      <w:r w:rsidR="00B93B21" w:rsidRPr="00B93B21">
        <w:rPr>
          <w:lang w:eastAsia="zh-CN"/>
        </w:rPr>
        <w:t>压制式干扰和欺骗式干扰</w:t>
      </w:r>
      <w:r w:rsidR="00B93B21">
        <w:rPr>
          <w:rFonts w:hint="eastAsia"/>
          <w:lang w:eastAsia="zh-CN"/>
        </w:rPr>
        <w:t>技术</w:t>
      </w:r>
      <w:r w:rsidR="009A67C7">
        <w:rPr>
          <w:rFonts w:hint="eastAsia"/>
          <w:lang w:eastAsia="zh-CN"/>
        </w:rPr>
        <w:t>的使用</w:t>
      </w:r>
      <w:r w:rsidR="00867337" w:rsidRPr="00867337">
        <w:rPr>
          <w:lang w:eastAsia="zh-CN"/>
        </w:rPr>
        <w:t>表示关切</w:t>
      </w:r>
      <w:r w:rsidR="00B93B21">
        <w:rPr>
          <w:rFonts w:hint="eastAsia"/>
          <w:lang w:eastAsia="zh-CN"/>
        </w:rPr>
        <w:t>，</w:t>
      </w:r>
      <w:r w:rsidR="00867337" w:rsidRPr="00867337">
        <w:rPr>
          <w:lang w:eastAsia="zh-CN"/>
        </w:rPr>
        <w:t>指出此类</w:t>
      </w:r>
      <w:r w:rsidR="00C90E89">
        <w:rPr>
          <w:rFonts w:hint="eastAsia"/>
          <w:lang w:eastAsia="zh-CN"/>
        </w:rPr>
        <w:t>做法</w:t>
      </w:r>
      <w:r w:rsidR="00867337" w:rsidRPr="00867337">
        <w:rPr>
          <w:lang w:eastAsia="zh-CN"/>
        </w:rPr>
        <w:t>可能</w:t>
      </w:r>
      <w:r w:rsidR="00EC0DC8">
        <w:rPr>
          <w:rFonts w:hint="eastAsia"/>
          <w:lang w:eastAsia="zh-CN"/>
        </w:rPr>
        <w:t>危及</w:t>
      </w:r>
      <w:r w:rsidR="00867337" w:rsidRPr="00867337">
        <w:rPr>
          <w:lang w:eastAsia="zh-CN"/>
        </w:rPr>
        <w:t>关键基础设施和</w:t>
      </w:r>
      <w:r w:rsidR="00C90E89" w:rsidRPr="00C90E89">
        <w:rPr>
          <w:lang w:eastAsia="zh-CN"/>
        </w:rPr>
        <w:t>人命安全</w:t>
      </w:r>
      <w:r w:rsidR="00867337" w:rsidRPr="00867337">
        <w:rPr>
          <w:lang w:eastAsia="zh-CN"/>
        </w:rPr>
        <w:t>服务的安全有效运行</w:t>
      </w:r>
      <w:r w:rsidR="00C90E89">
        <w:rPr>
          <w:rFonts w:hint="eastAsia"/>
          <w:lang w:eastAsia="zh-CN"/>
        </w:rPr>
        <w:t>。</w:t>
      </w:r>
    </w:p>
    <w:p w14:paraId="631704FC" w14:textId="6FAB7BEF" w:rsidR="00C90E99" w:rsidRPr="00C90E99" w:rsidRDefault="00867337" w:rsidP="00067516">
      <w:pPr>
        <w:ind w:firstLineChars="200" w:firstLine="480"/>
        <w:jc w:val="both"/>
        <w:rPr>
          <w:lang w:eastAsia="zh-CN"/>
        </w:rPr>
      </w:pPr>
      <w:r w:rsidRPr="00867337">
        <w:rPr>
          <w:lang w:eastAsia="zh-CN"/>
        </w:rPr>
        <w:t>在中东地区</w:t>
      </w:r>
      <w:r w:rsidR="00E627F2">
        <w:rPr>
          <w:rFonts w:hint="eastAsia"/>
          <w:lang w:eastAsia="zh-CN"/>
        </w:rPr>
        <w:t>，</w:t>
      </w:r>
      <w:r w:rsidR="009678E2">
        <w:rPr>
          <w:rFonts w:hint="eastAsia"/>
          <w:lang w:eastAsia="zh-CN"/>
        </w:rPr>
        <w:t>一些</w:t>
      </w:r>
      <w:r w:rsidR="00E627F2">
        <w:rPr>
          <w:rFonts w:hint="eastAsia"/>
          <w:lang w:eastAsia="zh-CN"/>
        </w:rPr>
        <w:t>主管部门</w:t>
      </w:r>
      <w:r w:rsidRPr="00867337">
        <w:rPr>
          <w:lang w:eastAsia="zh-CN"/>
        </w:rPr>
        <w:t>报告</w:t>
      </w:r>
      <w:r w:rsidR="009678E2">
        <w:rPr>
          <w:rFonts w:hint="eastAsia"/>
          <w:lang w:eastAsia="zh-CN"/>
        </w:rPr>
        <w:t>称</w:t>
      </w:r>
      <w:r w:rsidR="00E627F2">
        <w:rPr>
          <w:rFonts w:hint="eastAsia"/>
          <w:lang w:eastAsia="zh-CN"/>
        </w:rPr>
        <w:t>，</w:t>
      </w:r>
      <w:r w:rsidRPr="00867337">
        <w:rPr>
          <w:lang w:eastAsia="zh-CN"/>
        </w:rPr>
        <w:t>用于导航和安全应用的</w:t>
      </w:r>
      <w:r w:rsidR="00E627F2" w:rsidRPr="00C90E99">
        <w:rPr>
          <w:lang w:eastAsia="zh-CN"/>
        </w:rPr>
        <w:t>GNSS</w:t>
      </w:r>
      <w:r w:rsidRPr="00867337">
        <w:rPr>
          <w:lang w:eastAsia="zh-CN"/>
        </w:rPr>
        <w:t>接收机受到</w:t>
      </w:r>
      <w:r w:rsidR="009678E2">
        <w:rPr>
          <w:rFonts w:hint="eastAsia"/>
          <w:lang w:eastAsia="zh-CN"/>
        </w:rPr>
        <w:t>了</w:t>
      </w:r>
      <w:r w:rsidRPr="00867337">
        <w:rPr>
          <w:lang w:eastAsia="zh-CN"/>
        </w:rPr>
        <w:t>干扰</w:t>
      </w:r>
      <w:r w:rsidR="00E627F2">
        <w:rPr>
          <w:rFonts w:hint="eastAsia"/>
          <w:lang w:eastAsia="zh-CN"/>
        </w:rPr>
        <w:t>。</w:t>
      </w:r>
      <w:r w:rsidR="00E627F2" w:rsidRPr="00C90E99">
        <w:rPr>
          <w:lang w:eastAsia="zh-CN"/>
        </w:rPr>
        <w:t>RRB</w:t>
      </w:r>
      <w:r w:rsidRPr="00867337">
        <w:rPr>
          <w:lang w:eastAsia="zh-CN"/>
        </w:rPr>
        <w:t>鼓励</w:t>
      </w:r>
      <w:r w:rsidR="00E627F2">
        <w:rPr>
          <w:rFonts w:hint="eastAsia"/>
          <w:lang w:eastAsia="zh-CN"/>
        </w:rPr>
        <w:t>相关主管部门</w:t>
      </w:r>
      <w:r w:rsidR="009678E2" w:rsidRPr="00867337">
        <w:rPr>
          <w:lang w:eastAsia="zh-CN"/>
        </w:rPr>
        <w:t>调查</w:t>
      </w:r>
      <w:r w:rsidRPr="00867337">
        <w:rPr>
          <w:lang w:eastAsia="zh-CN"/>
        </w:rPr>
        <w:t>这些</w:t>
      </w:r>
      <w:r w:rsidR="009678E2">
        <w:rPr>
          <w:rFonts w:hint="eastAsia"/>
          <w:lang w:eastAsia="zh-CN"/>
        </w:rPr>
        <w:t>情况，</w:t>
      </w:r>
      <w:r w:rsidR="009678E2" w:rsidRPr="00867337">
        <w:rPr>
          <w:lang w:eastAsia="zh-CN"/>
        </w:rPr>
        <w:t>开展</w:t>
      </w:r>
      <w:r w:rsidRPr="00867337">
        <w:rPr>
          <w:lang w:eastAsia="zh-CN"/>
        </w:rPr>
        <w:t>直接合作</w:t>
      </w:r>
      <w:r w:rsidR="00E627F2">
        <w:rPr>
          <w:rFonts w:hint="eastAsia"/>
          <w:lang w:eastAsia="zh-CN"/>
        </w:rPr>
        <w:t>，</w:t>
      </w:r>
      <w:r w:rsidRPr="00867337">
        <w:rPr>
          <w:lang w:eastAsia="zh-CN"/>
        </w:rPr>
        <w:t>并立即采取措施消除有害干扰</w:t>
      </w:r>
      <w:r w:rsidR="00E627F2">
        <w:rPr>
          <w:rFonts w:hint="eastAsia"/>
          <w:lang w:eastAsia="zh-CN"/>
        </w:rPr>
        <w:t>。</w:t>
      </w:r>
      <w:r w:rsidR="009678E2" w:rsidRPr="00867337">
        <w:rPr>
          <w:lang w:eastAsia="zh-CN"/>
        </w:rPr>
        <w:t>通过</w:t>
      </w:r>
      <w:r w:rsidR="00E627F2" w:rsidRPr="00E627F2">
        <w:rPr>
          <w:lang w:eastAsia="zh-CN"/>
        </w:rPr>
        <w:t>无线电通信局</w:t>
      </w:r>
      <w:r w:rsidRPr="00867337">
        <w:rPr>
          <w:lang w:eastAsia="zh-CN"/>
        </w:rPr>
        <w:t>推动</w:t>
      </w:r>
      <w:r w:rsidR="009678E2">
        <w:rPr>
          <w:rFonts w:hint="eastAsia"/>
          <w:lang w:eastAsia="zh-CN"/>
        </w:rPr>
        <w:t>的</w:t>
      </w:r>
      <w:r w:rsidRPr="00867337">
        <w:rPr>
          <w:lang w:eastAsia="zh-CN"/>
        </w:rPr>
        <w:t>一系列讨论和协调行动</w:t>
      </w:r>
      <w:r w:rsidR="003673E6">
        <w:rPr>
          <w:rFonts w:hint="eastAsia"/>
          <w:lang w:eastAsia="zh-CN"/>
        </w:rPr>
        <w:t>，</w:t>
      </w:r>
      <w:r w:rsidRPr="00867337">
        <w:rPr>
          <w:lang w:eastAsia="zh-CN"/>
        </w:rPr>
        <w:t>相关</w:t>
      </w:r>
      <w:r w:rsidR="003673E6">
        <w:rPr>
          <w:rFonts w:hint="eastAsia"/>
          <w:lang w:eastAsia="zh-CN"/>
        </w:rPr>
        <w:t>主管部门</w:t>
      </w:r>
      <w:r w:rsidR="009678E2">
        <w:rPr>
          <w:rFonts w:hint="eastAsia"/>
          <w:lang w:eastAsia="zh-CN"/>
        </w:rPr>
        <w:t>展现</w:t>
      </w:r>
      <w:r w:rsidRPr="00867337">
        <w:rPr>
          <w:lang w:eastAsia="zh-CN"/>
        </w:rPr>
        <w:t>出了合作意愿</w:t>
      </w:r>
      <w:r w:rsidR="003673E6">
        <w:rPr>
          <w:rFonts w:hint="eastAsia"/>
          <w:lang w:eastAsia="zh-CN"/>
        </w:rPr>
        <w:t>，</w:t>
      </w:r>
      <w:r w:rsidRPr="00867337">
        <w:rPr>
          <w:lang w:eastAsia="zh-CN"/>
        </w:rPr>
        <w:t>到</w:t>
      </w:r>
      <w:r w:rsidR="003673E6" w:rsidRPr="00C90E99">
        <w:rPr>
          <w:lang w:eastAsia="zh-CN"/>
        </w:rPr>
        <w:t>2025</w:t>
      </w:r>
      <w:r w:rsidRPr="00867337">
        <w:rPr>
          <w:lang w:eastAsia="zh-CN"/>
        </w:rPr>
        <w:t>年底</w:t>
      </w:r>
      <w:r w:rsidR="003673E6">
        <w:rPr>
          <w:rFonts w:hint="eastAsia"/>
          <w:lang w:eastAsia="zh-CN"/>
        </w:rPr>
        <w:t>，</w:t>
      </w:r>
      <w:r w:rsidR="003673E6" w:rsidRPr="00C90E99">
        <w:rPr>
          <w:lang w:eastAsia="zh-CN"/>
        </w:rPr>
        <w:t>RRB</w:t>
      </w:r>
      <w:r w:rsidR="00502DFB">
        <w:rPr>
          <w:rFonts w:hint="eastAsia"/>
          <w:lang w:eastAsia="zh-CN"/>
        </w:rPr>
        <w:t>注意到</w:t>
      </w:r>
      <w:r w:rsidRPr="00867337">
        <w:rPr>
          <w:lang w:eastAsia="zh-CN"/>
        </w:rPr>
        <w:t>在处理若干已报告</w:t>
      </w:r>
      <w:r w:rsidR="003673E6">
        <w:rPr>
          <w:rFonts w:hint="eastAsia"/>
          <w:lang w:eastAsia="zh-CN"/>
        </w:rPr>
        <w:t>案件</w:t>
      </w:r>
      <w:r w:rsidRPr="00867337">
        <w:rPr>
          <w:lang w:eastAsia="zh-CN"/>
        </w:rPr>
        <w:t>方面取得了积极进展</w:t>
      </w:r>
      <w:r w:rsidR="003673E6">
        <w:rPr>
          <w:rFonts w:hint="eastAsia"/>
          <w:lang w:eastAsia="zh-CN"/>
        </w:rPr>
        <w:t>。</w:t>
      </w:r>
    </w:p>
    <w:p w14:paraId="05273308" w14:textId="0F183AE8" w:rsidR="00C90E99" w:rsidRPr="00C90E99" w:rsidRDefault="00867337" w:rsidP="00385AE2">
      <w:pPr>
        <w:keepNext/>
        <w:keepLines/>
        <w:ind w:firstLineChars="200" w:firstLine="480"/>
        <w:jc w:val="both"/>
        <w:rPr>
          <w:lang w:val="en-US" w:eastAsia="zh-CN"/>
        </w:rPr>
      </w:pPr>
      <w:r w:rsidRPr="00867337">
        <w:rPr>
          <w:lang w:val="en-US" w:eastAsia="zh-CN"/>
        </w:rPr>
        <w:lastRenderedPageBreak/>
        <w:t>此外</w:t>
      </w:r>
      <w:r w:rsidR="00A02EE7">
        <w:rPr>
          <w:rFonts w:hint="eastAsia"/>
          <w:lang w:val="en-US" w:eastAsia="zh-CN"/>
        </w:rPr>
        <w:t>，可</w:t>
      </w:r>
      <w:r w:rsidRPr="00867337">
        <w:rPr>
          <w:lang w:val="en-US" w:eastAsia="zh-CN"/>
        </w:rPr>
        <w:t>公开</w:t>
      </w:r>
      <w:r w:rsidR="00A02EE7">
        <w:rPr>
          <w:rFonts w:hint="eastAsia"/>
          <w:lang w:val="en-US" w:eastAsia="zh-CN"/>
        </w:rPr>
        <w:t>获取的</w:t>
      </w:r>
      <w:r w:rsidRPr="00867337">
        <w:rPr>
          <w:lang w:val="en-US" w:eastAsia="zh-CN"/>
        </w:rPr>
        <w:t>行业评估和报告</w:t>
      </w:r>
      <w:r w:rsidR="008D4284">
        <w:rPr>
          <w:rFonts w:hint="eastAsia"/>
          <w:lang w:val="en-US" w:eastAsia="zh-CN"/>
        </w:rPr>
        <w:t>显示</w:t>
      </w:r>
      <w:r w:rsidR="00A02EE7">
        <w:rPr>
          <w:rFonts w:hint="eastAsia"/>
          <w:lang w:val="en-US" w:eastAsia="zh-CN"/>
        </w:rPr>
        <w:t>，</w:t>
      </w:r>
      <w:r w:rsidR="009A67C7">
        <w:rPr>
          <w:rFonts w:hint="eastAsia"/>
          <w:lang w:val="en-US" w:eastAsia="zh-CN"/>
        </w:rPr>
        <w:t>在</w:t>
      </w:r>
      <w:r w:rsidR="00A02EE7" w:rsidRPr="00A02EE7">
        <w:rPr>
          <w:lang w:val="en-US" w:eastAsia="zh-CN"/>
        </w:rPr>
        <w:t>海湾地区</w:t>
      </w:r>
      <w:r w:rsidR="009A67C7">
        <w:rPr>
          <w:rFonts w:hint="eastAsia"/>
          <w:lang w:val="en-US" w:eastAsia="zh-CN"/>
        </w:rPr>
        <w:t>，</w:t>
      </w:r>
      <w:r w:rsidRPr="00867337">
        <w:rPr>
          <w:lang w:val="en-US" w:eastAsia="zh-CN"/>
        </w:rPr>
        <w:t>影响</w:t>
      </w:r>
      <w:r w:rsidR="00A02EE7" w:rsidRPr="00C90E99">
        <w:rPr>
          <w:lang w:eastAsia="zh-CN"/>
        </w:rPr>
        <w:t>GNSS</w:t>
      </w:r>
      <w:r w:rsidRPr="00867337">
        <w:rPr>
          <w:lang w:val="en-US" w:eastAsia="zh-CN"/>
        </w:rPr>
        <w:t>信号的干扰显著增加</w:t>
      </w:r>
      <w:r w:rsidR="00A02EE7">
        <w:rPr>
          <w:rFonts w:hint="eastAsia"/>
          <w:lang w:val="en-US" w:eastAsia="zh-CN"/>
        </w:rPr>
        <w:t>。</w:t>
      </w:r>
      <w:r w:rsidRPr="00867337">
        <w:rPr>
          <w:lang w:val="en-US" w:eastAsia="zh-CN"/>
        </w:rPr>
        <w:t>在冲突爆发</w:t>
      </w:r>
      <w:r w:rsidR="008D4284">
        <w:rPr>
          <w:rFonts w:hint="eastAsia"/>
          <w:lang w:val="en-US" w:eastAsia="zh-CN"/>
        </w:rPr>
        <w:t>之</w:t>
      </w:r>
      <w:r w:rsidRPr="00867337">
        <w:rPr>
          <w:lang w:val="en-US" w:eastAsia="zh-CN"/>
        </w:rPr>
        <w:t>前</w:t>
      </w:r>
      <w:r w:rsidR="00A02EE7">
        <w:rPr>
          <w:rFonts w:hint="eastAsia"/>
          <w:lang w:val="en-US" w:eastAsia="zh-CN"/>
        </w:rPr>
        <w:t>，</w:t>
      </w:r>
      <w:r w:rsidRPr="00867337">
        <w:rPr>
          <w:lang w:val="en-US" w:eastAsia="zh-CN"/>
        </w:rPr>
        <w:t>该地区已</w:t>
      </w:r>
      <w:r w:rsidR="008D4284">
        <w:rPr>
          <w:rFonts w:hint="eastAsia"/>
          <w:lang w:val="en-US" w:eastAsia="zh-CN"/>
        </w:rPr>
        <w:t>存在</w:t>
      </w:r>
      <w:r w:rsidR="008D4284" w:rsidRPr="00867337">
        <w:rPr>
          <w:lang w:val="en-US" w:eastAsia="zh-CN"/>
        </w:rPr>
        <w:t>较高水平</w:t>
      </w:r>
      <w:r w:rsidRPr="00867337">
        <w:rPr>
          <w:lang w:val="en-US" w:eastAsia="zh-CN"/>
        </w:rPr>
        <w:t>的</w:t>
      </w:r>
      <w:r w:rsidR="00A02EE7" w:rsidRPr="00C90E99">
        <w:rPr>
          <w:lang w:eastAsia="zh-CN"/>
        </w:rPr>
        <w:t>GNSS</w:t>
      </w:r>
      <w:r w:rsidRPr="00867337">
        <w:rPr>
          <w:lang w:val="en-US" w:eastAsia="zh-CN"/>
        </w:rPr>
        <w:t>干扰</w:t>
      </w:r>
      <w:r w:rsidR="00A02EE7">
        <w:rPr>
          <w:rFonts w:hint="eastAsia"/>
          <w:lang w:val="en-US" w:eastAsia="zh-CN"/>
        </w:rPr>
        <w:t>。</w:t>
      </w:r>
      <w:r w:rsidRPr="00867337">
        <w:rPr>
          <w:lang w:val="en-US" w:eastAsia="zh-CN"/>
        </w:rPr>
        <w:t>例如</w:t>
      </w:r>
      <w:r w:rsidR="00A02EE7">
        <w:rPr>
          <w:rFonts w:hint="eastAsia"/>
          <w:lang w:val="en-US" w:eastAsia="zh-CN"/>
        </w:rPr>
        <w:t>，</w:t>
      </w:r>
      <w:r w:rsidR="00A02EE7" w:rsidRPr="00E86B47">
        <w:rPr>
          <w:lang w:val="en-US" w:eastAsia="zh-CN"/>
        </w:rPr>
        <w:t>英国皇家航海学会</w:t>
      </w:r>
      <w:r w:rsidR="00A02EE7" w:rsidRPr="00E86B47">
        <w:rPr>
          <w:lang w:eastAsia="zh-CN"/>
        </w:rPr>
        <w:t>2025</w:t>
      </w:r>
      <w:r w:rsidRPr="00E86B47">
        <w:rPr>
          <w:lang w:val="en-US" w:eastAsia="zh-CN"/>
        </w:rPr>
        <w:t>年的一项调查</w:t>
      </w:r>
      <w:r w:rsidR="008D4284" w:rsidRPr="00E86B47">
        <w:rPr>
          <w:rFonts w:hint="eastAsia"/>
          <w:lang w:val="en-US" w:eastAsia="zh-CN"/>
        </w:rPr>
        <w:t>显示</w:t>
      </w:r>
      <w:r w:rsidR="00A02EE7" w:rsidRPr="00E86B47">
        <w:rPr>
          <w:rFonts w:hint="eastAsia"/>
          <w:lang w:val="en-US" w:eastAsia="zh-CN"/>
        </w:rPr>
        <w:t>，</w:t>
      </w:r>
      <w:r w:rsidRPr="00E86B47">
        <w:rPr>
          <w:lang w:val="en-US" w:eastAsia="zh-CN"/>
        </w:rPr>
        <w:t>超过</w:t>
      </w:r>
      <w:r w:rsidR="00A02EE7" w:rsidRPr="00E86B47">
        <w:rPr>
          <w:lang w:eastAsia="zh-CN"/>
        </w:rPr>
        <w:t>80</w:t>
      </w:r>
      <w:r w:rsidR="00A02EE7" w:rsidRPr="00E86B47">
        <w:rPr>
          <w:rFonts w:hint="eastAsia"/>
          <w:lang w:eastAsia="zh-CN"/>
        </w:rPr>
        <w:t>%</w:t>
      </w:r>
      <w:r w:rsidRPr="00E86B47">
        <w:rPr>
          <w:lang w:val="en-US" w:eastAsia="zh-CN"/>
        </w:rPr>
        <w:t>曾在</w:t>
      </w:r>
      <w:r w:rsidR="00950F7D" w:rsidRPr="00950F7D">
        <w:rPr>
          <w:lang w:val="en-US" w:eastAsia="zh-CN"/>
        </w:rPr>
        <w:t>波斯湾</w:t>
      </w:r>
      <w:r w:rsidR="00A02EE7" w:rsidRPr="00A02EE7">
        <w:rPr>
          <w:rFonts w:hint="eastAsia"/>
          <w:lang w:val="en-US" w:eastAsia="zh-CN"/>
        </w:rPr>
        <w:t>作业</w:t>
      </w:r>
      <w:r w:rsidRPr="00867337">
        <w:rPr>
          <w:lang w:val="en-US" w:eastAsia="zh-CN"/>
        </w:rPr>
        <w:t>的</w:t>
      </w:r>
      <w:r w:rsidR="008D4284">
        <w:rPr>
          <w:rFonts w:hint="eastAsia"/>
          <w:lang w:val="en-US" w:eastAsia="zh-CN"/>
        </w:rPr>
        <w:t>海员</w:t>
      </w:r>
      <w:r w:rsidRPr="00867337">
        <w:rPr>
          <w:lang w:val="en-US" w:eastAsia="zh-CN"/>
        </w:rPr>
        <w:t>报告称遭遇过</w:t>
      </w:r>
      <w:r w:rsidR="00A02EE7" w:rsidRPr="00C90E99">
        <w:rPr>
          <w:lang w:eastAsia="zh-CN"/>
        </w:rPr>
        <w:t>GNSS</w:t>
      </w:r>
      <w:r w:rsidRPr="00867337">
        <w:rPr>
          <w:lang w:val="en-US" w:eastAsia="zh-CN"/>
        </w:rPr>
        <w:t>干扰</w:t>
      </w:r>
      <w:r w:rsidR="00A02EE7">
        <w:rPr>
          <w:rStyle w:val="FootnoteReference"/>
          <w:lang w:val="en-US" w:eastAsia="zh-CN"/>
        </w:rPr>
        <w:footnoteReference w:id="23"/>
      </w:r>
      <w:r w:rsidR="00A02EE7">
        <w:rPr>
          <w:rFonts w:hint="eastAsia"/>
          <w:lang w:val="en-US" w:eastAsia="zh-CN"/>
        </w:rPr>
        <w:t>。</w:t>
      </w:r>
      <w:r w:rsidRPr="00867337">
        <w:rPr>
          <w:lang w:val="en-US" w:eastAsia="zh-CN"/>
        </w:rPr>
        <w:t>同样</w:t>
      </w:r>
      <w:r w:rsidR="00A02EE7">
        <w:rPr>
          <w:rFonts w:hint="eastAsia"/>
          <w:lang w:val="en-US" w:eastAsia="zh-CN"/>
        </w:rPr>
        <w:t>，</w:t>
      </w:r>
      <w:r w:rsidR="00621285" w:rsidRPr="00621285">
        <w:rPr>
          <w:lang w:val="en-US" w:eastAsia="zh-CN"/>
        </w:rPr>
        <w:t>国际航空运输协会</w:t>
      </w:r>
      <w:r w:rsidR="00621285">
        <w:rPr>
          <w:rFonts w:hint="eastAsia"/>
          <w:lang w:val="en-US" w:eastAsia="zh-CN"/>
        </w:rPr>
        <w:t>（</w:t>
      </w:r>
      <w:r w:rsidR="00621285" w:rsidRPr="00C90E99">
        <w:rPr>
          <w:lang w:eastAsia="zh-CN"/>
        </w:rPr>
        <w:t>IATA</w:t>
      </w:r>
      <w:r w:rsidR="00621285">
        <w:rPr>
          <w:rFonts w:hint="eastAsia"/>
          <w:lang w:val="en-US" w:eastAsia="zh-CN"/>
        </w:rPr>
        <w:t>）</w:t>
      </w:r>
      <w:r w:rsidRPr="00867337">
        <w:rPr>
          <w:lang w:val="en-US" w:eastAsia="zh-CN"/>
        </w:rPr>
        <w:t>在其</w:t>
      </w:r>
      <w:r w:rsidR="00621285" w:rsidRPr="00C90E99">
        <w:rPr>
          <w:lang w:eastAsia="zh-CN"/>
        </w:rPr>
        <w:t>2025</w:t>
      </w:r>
      <w:r w:rsidRPr="00867337">
        <w:rPr>
          <w:lang w:val="en-US" w:eastAsia="zh-CN"/>
        </w:rPr>
        <w:t>年安全风险评估中也指出</w:t>
      </w:r>
      <w:r w:rsidR="00621285">
        <w:rPr>
          <w:rFonts w:hint="eastAsia"/>
          <w:lang w:val="en-US" w:eastAsia="zh-CN"/>
        </w:rPr>
        <w:t>，</w:t>
      </w:r>
      <w:r w:rsidRPr="00867337">
        <w:rPr>
          <w:lang w:val="en-US" w:eastAsia="zh-CN"/>
        </w:rPr>
        <w:t>海湾地区及其周边</w:t>
      </w:r>
      <w:r w:rsidR="008D4284">
        <w:rPr>
          <w:rFonts w:hint="eastAsia"/>
          <w:lang w:val="en-US" w:eastAsia="zh-CN"/>
        </w:rPr>
        <w:t>区域</w:t>
      </w:r>
      <w:r w:rsidRPr="00867337">
        <w:rPr>
          <w:lang w:val="en-US" w:eastAsia="zh-CN"/>
        </w:rPr>
        <w:t>的</w:t>
      </w:r>
      <w:r w:rsidR="00621285" w:rsidRPr="00C90E99">
        <w:rPr>
          <w:lang w:eastAsia="zh-CN"/>
        </w:rPr>
        <w:t>GNSS</w:t>
      </w:r>
      <w:r w:rsidR="00621285" w:rsidRPr="00621285">
        <w:rPr>
          <w:lang w:val="en-US" w:eastAsia="zh-CN"/>
        </w:rPr>
        <w:t>无线电频率干扰</w:t>
      </w:r>
      <w:r w:rsidRPr="00867337">
        <w:rPr>
          <w:lang w:val="en-US" w:eastAsia="zh-CN"/>
        </w:rPr>
        <w:t>水平有所上升</w:t>
      </w:r>
      <w:r w:rsidR="00621285">
        <w:rPr>
          <w:rStyle w:val="FootnoteReference"/>
          <w:lang w:val="en-US" w:eastAsia="zh-CN"/>
        </w:rPr>
        <w:footnoteReference w:id="24"/>
      </w:r>
      <w:r w:rsidR="00621285">
        <w:rPr>
          <w:rFonts w:hint="eastAsia"/>
          <w:lang w:val="en-US" w:eastAsia="zh-CN"/>
        </w:rPr>
        <w:t>。</w:t>
      </w:r>
    </w:p>
    <w:p w14:paraId="4BDD7A92" w14:textId="798C6C94" w:rsidR="00C90E99" w:rsidRPr="00C90E99" w:rsidRDefault="00867337" w:rsidP="00067516">
      <w:pPr>
        <w:ind w:firstLineChars="200" w:firstLine="480"/>
        <w:jc w:val="both"/>
        <w:rPr>
          <w:lang w:val="en-US" w:eastAsia="zh-CN"/>
        </w:rPr>
      </w:pPr>
      <w:r w:rsidRPr="00867337">
        <w:rPr>
          <w:lang w:val="en-US" w:eastAsia="zh-CN"/>
        </w:rPr>
        <w:t>现有监测数据显示</w:t>
      </w:r>
      <w:r w:rsidR="00621285">
        <w:rPr>
          <w:rFonts w:hint="eastAsia"/>
          <w:lang w:val="en-US" w:eastAsia="zh-CN"/>
        </w:rPr>
        <w:t>，</w:t>
      </w:r>
      <w:r w:rsidR="00621285" w:rsidRPr="00C90E99">
        <w:rPr>
          <w:lang w:eastAsia="zh-CN"/>
        </w:rPr>
        <w:t>2026</w:t>
      </w:r>
      <w:r w:rsidRPr="00867337">
        <w:rPr>
          <w:lang w:val="en-US" w:eastAsia="zh-CN"/>
        </w:rPr>
        <w:t>年期间干扰活动进一步加剧</w:t>
      </w:r>
      <w:r w:rsidR="00621285">
        <w:rPr>
          <w:rFonts w:hint="eastAsia"/>
          <w:lang w:val="en-US" w:eastAsia="zh-CN"/>
        </w:rPr>
        <w:t>。</w:t>
      </w:r>
      <w:r w:rsidRPr="00867337">
        <w:rPr>
          <w:lang w:val="en-US" w:eastAsia="zh-CN"/>
        </w:rPr>
        <w:t>商业监测数据</w:t>
      </w:r>
      <w:r w:rsidR="002B5C52">
        <w:rPr>
          <w:rFonts w:hint="eastAsia"/>
          <w:lang w:val="en-US" w:eastAsia="zh-CN"/>
        </w:rPr>
        <w:t>表明</w:t>
      </w:r>
      <w:r w:rsidR="00621285">
        <w:rPr>
          <w:rFonts w:hint="eastAsia"/>
          <w:lang w:val="en-US" w:eastAsia="zh-CN"/>
        </w:rPr>
        <w:t>，</w:t>
      </w:r>
      <w:r w:rsidR="00621285" w:rsidRPr="00C90E99">
        <w:rPr>
          <w:lang w:eastAsia="zh-CN"/>
        </w:rPr>
        <w:t>2026</w:t>
      </w:r>
      <w:r w:rsidRPr="00867337">
        <w:rPr>
          <w:lang w:val="en-US" w:eastAsia="zh-CN"/>
        </w:rPr>
        <w:t>年第一季度</w:t>
      </w:r>
      <w:r w:rsidR="0075722F">
        <w:rPr>
          <w:rFonts w:hint="eastAsia"/>
          <w:lang w:val="en-US" w:eastAsia="zh-CN"/>
        </w:rPr>
        <w:t>记录了迄今为止</w:t>
      </w:r>
      <w:r w:rsidR="009A269E">
        <w:rPr>
          <w:rFonts w:hint="eastAsia"/>
          <w:lang w:val="en-US" w:eastAsia="zh-CN"/>
        </w:rPr>
        <w:t>观测到</w:t>
      </w:r>
      <w:r w:rsidR="0075722F">
        <w:rPr>
          <w:rFonts w:hint="eastAsia"/>
          <w:lang w:val="en-US" w:eastAsia="zh-CN"/>
        </w:rPr>
        <w:t>的</w:t>
      </w:r>
      <w:r w:rsidR="009A269E">
        <w:rPr>
          <w:rFonts w:hint="eastAsia"/>
          <w:lang w:val="en-US" w:eastAsia="zh-CN"/>
        </w:rPr>
        <w:t>最密集的水上</w:t>
      </w:r>
      <w:r w:rsidR="009A269E" w:rsidRPr="00C90E99">
        <w:rPr>
          <w:lang w:eastAsia="zh-CN"/>
        </w:rPr>
        <w:t>GNSS</w:t>
      </w:r>
      <w:r w:rsidRPr="00867337">
        <w:rPr>
          <w:lang w:val="en-US" w:eastAsia="zh-CN"/>
        </w:rPr>
        <w:t>干扰事件</w:t>
      </w:r>
      <w:r w:rsidR="009A269E">
        <w:rPr>
          <w:rFonts w:hint="eastAsia"/>
          <w:lang w:val="en-US" w:eastAsia="zh-CN"/>
        </w:rPr>
        <w:t>，</w:t>
      </w:r>
      <w:r w:rsidRPr="00867337">
        <w:rPr>
          <w:lang w:val="en-US" w:eastAsia="zh-CN"/>
        </w:rPr>
        <w:t>其中</w:t>
      </w:r>
      <w:r w:rsidR="009A269E" w:rsidRPr="00C90E99">
        <w:rPr>
          <w:lang w:eastAsia="zh-CN"/>
        </w:rPr>
        <w:t>98</w:t>
      </w:r>
      <w:r w:rsidR="009A269E">
        <w:rPr>
          <w:rFonts w:hint="eastAsia"/>
          <w:lang w:eastAsia="zh-CN"/>
        </w:rPr>
        <w:t>%</w:t>
      </w:r>
      <w:r w:rsidRPr="00867337">
        <w:rPr>
          <w:lang w:val="en-US" w:eastAsia="zh-CN"/>
        </w:rPr>
        <w:t>发生在海湾地区</w:t>
      </w:r>
      <w:r w:rsidR="009A269E">
        <w:rPr>
          <w:rStyle w:val="FootnoteReference"/>
          <w:lang w:val="en-US" w:eastAsia="zh-CN"/>
        </w:rPr>
        <w:footnoteReference w:id="25"/>
      </w:r>
      <w:r w:rsidR="009A269E">
        <w:rPr>
          <w:rFonts w:hint="eastAsia"/>
          <w:lang w:val="en-US" w:eastAsia="zh-CN"/>
        </w:rPr>
        <w:t>。</w:t>
      </w:r>
      <w:r w:rsidRPr="00867337">
        <w:rPr>
          <w:lang w:val="en-US" w:eastAsia="zh-CN"/>
        </w:rPr>
        <w:t>媒体报道</w:t>
      </w:r>
      <w:r w:rsidR="002B5C52">
        <w:rPr>
          <w:rFonts w:hint="eastAsia"/>
          <w:lang w:val="en-US" w:eastAsia="zh-CN"/>
        </w:rPr>
        <w:t>也指出，水上、</w:t>
      </w:r>
      <w:r w:rsidR="002B5C52" w:rsidRPr="00867337">
        <w:rPr>
          <w:lang w:val="en-US" w:eastAsia="zh-CN"/>
        </w:rPr>
        <w:t>航空和</w:t>
      </w:r>
      <w:r w:rsidR="002B5C52">
        <w:rPr>
          <w:rFonts w:hint="eastAsia"/>
          <w:lang w:val="en-US" w:eastAsia="zh-CN"/>
        </w:rPr>
        <w:t>地面</w:t>
      </w:r>
      <w:r w:rsidR="002B5C52" w:rsidRPr="00867337">
        <w:rPr>
          <w:lang w:val="en-US" w:eastAsia="zh-CN"/>
        </w:rPr>
        <w:t>用户所使用的</w:t>
      </w:r>
      <w:r w:rsidR="009A269E" w:rsidRPr="00C90E99">
        <w:rPr>
          <w:lang w:eastAsia="zh-CN"/>
        </w:rPr>
        <w:t>GNSS</w:t>
      </w:r>
      <w:r w:rsidRPr="00867337">
        <w:rPr>
          <w:lang w:val="en-US" w:eastAsia="zh-CN"/>
        </w:rPr>
        <w:t>导航系统</w:t>
      </w:r>
      <w:r w:rsidR="002B5C52">
        <w:rPr>
          <w:rFonts w:hint="eastAsia"/>
          <w:lang w:val="en-US" w:eastAsia="zh-CN"/>
        </w:rPr>
        <w:t>（</w:t>
      </w:r>
      <w:r w:rsidR="002B5C52" w:rsidRPr="00867337">
        <w:rPr>
          <w:lang w:val="en-US" w:eastAsia="zh-CN"/>
        </w:rPr>
        <w:t>特别是全球定位系统</w:t>
      </w:r>
      <w:r w:rsidR="002B5C52">
        <w:rPr>
          <w:rFonts w:hint="eastAsia"/>
          <w:lang w:val="en-US" w:eastAsia="zh-CN"/>
        </w:rPr>
        <w:t>（</w:t>
      </w:r>
      <w:r w:rsidR="002B5C52" w:rsidRPr="00C90E99">
        <w:rPr>
          <w:lang w:eastAsia="zh-CN"/>
        </w:rPr>
        <w:t>GPS</w:t>
      </w:r>
      <w:r w:rsidR="002B5C52">
        <w:rPr>
          <w:rFonts w:hint="eastAsia"/>
          <w:lang w:val="en-US" w:eastAsia="zh-CN"/>
        </w:rPr>
        <w:t>）</w:t>
      </w:r>
      <w:r w:rsidR="002B5C52" w:rsidRPr="00867337">
        <w:rPr>
          <w:lang w:val="en-US" w:eastAsia="zh-CN"/>
        </w:rPr>
        <w:t>接收机</w:t>
      </w:r>
      <w:r w:rsidR="002B5C52">
        <w:rPr>
          <w:rFonts w:hint="eastAsia"/>
          <w:lang w:val="en-US" w:eastAsia="zh-CN"/>
        </w:rPr>
        <w:t>）受到了</w:t>
      </w:r>
      <w:r w:rsidRPr="00867337">
        <w:rPr>
          <w:lang w:val="en-US" w:eastAsia="zh-CN"/>
        </w:rPr>
        <w:t>干扰</w:t>
      </w:r>
      <w:r w:rsidR="002B5C52">
        <w:rPr>
          <w:rFonts w:hint="eastAsia"/>
          <w:lang w:val="en-US" w:eastAsia="zh-CN"/>
        </w:rPr>
        <w:t>影响</w:t>
      </w:r>
      <w:r w:rsidR="009A269E">
        <w:rPr>
          <w:rStyle w:val="FootnoteReference"/>
          <w:lang w:val="en-US" w:eastAsia="zh-CN"/>
        </w:rPr>
        <w:footnoteReference w:id="26"/>
      </w:r>
      <w:r w:rsidR="009A269E">
        <w:rPr>
          <w:rFonts w:hint="eastAsia"/>
          <w:lang w:val="en-US" w:eastAsia="zh-CN"/>
        </w:rPr>
        <w:t>。</w:t>
      </w:r>
    </w:p>
    <w:p w14:paraId="0AB40384" w14:textId="7F14EE99" w:rsidR="00C90E99" w:rsidRPr="00C90E99" w:rsidRDefault="002B5C52" w:rsidP="00067516">
      <w:pPr>
        <w:ind w:firstLineChars="200" w:firstLine="480"/>
        <w:jc w:val="both"/>
        <w:rPr>
          <w:lang w:val="en-US" w:eastAsia="zh-CN"/>
        </w:rPr>
      </w:pPr>
      <w:r>
        <w:rPr>
          <w:rFonts w:hint="eastAsia"/>
          <w:lang w:val="en-US" w:eastAsia="zh-CN"/>
        </w:rPr>
        <w:t>据</w:t>
      </w:r>
      <w:r w:rsidR="00C14C69">
        <w:rPr>
          <w:rFonts w:hint="eastAsia"/>
          <w:lang w:val="en-US" w:eastAsia="zh-CN"/>
        </w:rPr>
        <w:t>报告</w:t>
      </w:r>
      <w:r>
        <w:rPr>
          <w:rFonts w:hint="eastAsia"/>
          <w:lang w:val="en-US" w:eastAsia="zh-CN"/>
        </w:rPr>
        <w:t>，这些</w:t>
      </w:r>
      <w:r w:rsidR="00867337" w:rsidRPr="00867337">
        <w:rPr>
          <w:lang w:val="en-US" w:eastAsia="zh-CN"/>
        </w:rPr>
        <w:t>干扰已影响到</w:t>
      </w:r>
      <w:r w:rsidR="00C14C69">
        <w:rPr>
          <w:rFonts w:hint="eastAsia"/>
          <w:lang w:val="en-US" w:eastAsia="zh-CN"/>
        </w:rPr>
        <w:t>水上、</w:t>
      </w:r>
      <w:r w:rsidR="00867337" w:rsidRPr="00867337">
        <w:rPr>
          <w:lang w:val="en-US" w:eastAsia="zh-CN"/>
        </w:rPr>
        <w:t>航空和地面用户所使用的定位</w:t>
      </w:r>
      <w:r w:rsidR="00C14C69">
        <w:rPr>
          <w:rFonts w:hint="eastAsia"/>
          <w:lang w:val="en-US" w:eastAsia="zh-CN"/>
        </w:rPr>
        <w:t>、</w:t>
      </w:r>
      <w:r w:rsidR="00867337" w:rsidRPr="00867337">
        <w:rPr>
          <w:lang w:val="en-US" w:eastAsia="zh-CN"/>
        </w:rPr>
        <w:t>导航和授时服务</w:t>
      </w:r>
      <w:r w:rsidR="00C14C69">
        <w:rPr>
          <w:rFonts w:hint="eastAsia"/>
          <w:lang w:val="en-US" w:eastAsia="zh-CN"/>
        </w:rPr>
        <w:t>。</w:t>
      </w:r>
      <w:r w:rsidR="00867337" w:rsidRPr="00867337">
        <w:rPr>
          <w:lang w:val="en-US" w:eastAsia="zh-CN"/>
        </w:rPr>
        <w:t>干扰程度的加剧可能会增加那些依赖</w:t>
      </w:r>
      <w:r>
        <w:rPr>
          <w:rFonts w:hint="eastAsia"/>
          <w:lang w:val="en-US" w:eastAsia="zh-CN"/>
        </w:rPr>
        <w:t>精确</w:t>
      </w:r>
      <w:r w:rsidR="00867337" w:rsidRPr="00867337">
        <w:rPr>
          <w:lang w:val="en-US" w:eastAsia="zh-CN"/>
        </w:rPr>
        <w:t>可靠</w:t>
      </w:r>
      <w:r w:rsidR="00C14C69" w:rsidRPr="00C90E99">
        <w:rPr>
          <w:lang w:eastAsia="zh-CN"/>
        </w:rPr>
        <w:t>GNSS</w:t>
      </w:r>
      <w:r w:rsidR="00867337" w:rsidRPr="00867337">
        <w:rPr>
          <w:lang w:val="en-US" w:eastAsia="zh-CN"/>
        </w:rPr>
        <w:t>信号的行业</w:t>
      </w:r>
      <w:r>
        <w:rPr>
          <w:rFonts w:hint="eastAsia"/>
          <w:lang w:val="en-US" w:eastAsia="zh-CN"/>
        </w:rPr>
        <w:t>（</w:t>
      </w:r>
      <w:r w:rsidRPr="00867337">
        <w:rPr>
          <w:lang w:val="en-US" w:eastAsia="zh-CN"/>
        </w:rPr>
        <w:t>包括交通运输和电信网络</w:t>
      </w:r>
      <w:r>
        <w:rPr>
          <w:rFonts w:hint="eastAsia"/>
          <w:lang w:val="en-US" w:eastAsia="zh-CN"/>
        </w:rPr>
        <w:t>）</w:t>
      </w:r>
      <w:r w:rsidR="00867337" w:rsidRPr="00867337">
        <w:rPr>
          <w:lang w:val="en-US" w:eastAsia="zh-CN"/>
        </w:rPr>
        <w:t>的运营风险</w:t>
      </w:r>
      <w:r w:rsidR="00C14C69">
        <w:rPr>
          <w:rStyle w:val="FootnoteReference"/>
          <w:lang w:val="en-US" w:eastAsia="zh-CN"/>
        </w:rPr>
        <w:footnoteReference w:id="27"/>
      </w:r>
      <w:r w:rsidR="00C14C69">
        <w:rPr>
          <w:rFonts w:hint="eastAsia"/>
          <w:lang w:val="en-US" w:eastAsia="zh-CN"/>
        </w:rPr>
        <w:t>。</w:t>
      </w:r>
    </w:p>
    <w:p w14:paraId="36F79594" w14:textId="5A63F73D" w:rsidR="00C90E99" w:rsidRPr="0075722F" w:rsidRDefault="00C90E99" w:rsidP="002F7AE6">
      <w:pPr>
        <w:pStyle w:val="Heading2"/>
        <w:rPr>
          <w:rFonts w:eastAsiaTheme="minorEastAsia"/>
          <w:lang w:eastAsia="zh-CN"/>
        </w:rPr>
      </w:pPr>
      <w:r w:rsidRPr="002F7AE6">
        <w:rPr>
          <w:rFonts w:eastAsia="Times New Roman"/>
          <w:lang w:eastAsia="zh-CN"/>
        </w:rPr>
        <w:t>3.1</w:t>
      </w:r>
      <w:r w:rsidRPr="002F7AE6">
        <w:rPr>
          <w:rFonts w:eastAsia="Times New Roman"/>
          <w:lang w:eastAsia="zh-CN"/>
        </w:rPr>
        <w:tab/>
      </w:r>
      <w:r w:rsidR="00867337" w:rsidRPr="00867337">
        <w:rPr>
          <w:rFonts w:ascii="SimSun" w:hAnsi="SimSun" w:cs="SimSun"/>
          <w:lang w:eastAsia="zh-CN"/>
        </w:rPr>
        <w:t>国际电联为应对日益严重的</w:t>
      </w:r>
      <w:r w:rsidR="00F300CD" w:rsidRPr="00F300CD">
        <w:rPr>
          <w:rFonts w:ascii="SimSun" w:hAnsi="SimSun" w:cs="SimSun"/>
          <w:lang w:eastAsia="zh-CN"/>
        </w:rPr>
        <w:t>全球卫星导航系统</w:t>
      </w:r>
      <w:r w:rsidR="00F300CD">
        <w:rPr>
          <w:rFonts w:ascii="SimSun" w:hAnsi="SimSun" w:cs="SimSun" w:hint="eastAsia"/>
          <w:lang w:eastAsia="zh-CN"/>
        </w:rPr>
        <w:t>（</w:t>
      </w:r>
      <w:r w:rsidR="00F300CD" w:rsidRPr="002F7AE6">
        <w:rPr>
          <w:rFonts w:eastAsia="Times New Roman"/>
          <w:lang w:eastAsia="zh-CN"/>
        </w:rPr>
        <w:t>GNSS</w:t>
      </w:r>
      <w:r w:rsidR="00F300CD">
        <w:rPr>
          <w:rFonts w:ascii="SimSun" w:hAnsi="SimSun" w:cs="SimSun" w:hint="eastAsia"/>
          <w:lang w:eastAsia="zh-CN"/>
        </w:rPr>
        <w:t>）</w:t>
      </w:r>
      <w:r w:rsidR="00867337" w:rsidRPr="00867337">
        <w:rPr>
          <w:rFonts w:ascii="SimSun" w:hAnsi="SimSun" w:cs="SimSun"/>
          <w:lang w:eastAsia="zh-CN"/>
        </w:rPr>
        <w:t>干扰所做的努力</w:t>
      </w:r>
    </w:p>
    <w:p w14:paraId="53321233" w14:textId="52CC0EF3" w:rsidR="00C90E99" w:rsidRPr="00C90E99" w:rsidRDefault="006E176B" w:rsidP="00067516">
      <w:pPr>
        <w:ind w:firstLineChars="200" w:firstLine="480"/>
        <w:jc w:val="both"/>
        <w:rPr>
          <w:lang w:eastAsia="zh-CN"/>
        </w:rPr>
      </w:pPr>
      <w:r>
        <w:rPr>
          <w:rFonts w:hint="eastAsia"/>
          <w:lang w:eastAsia="zh-CN"/>
        </w:rPr>
        <w:t>鉴于</w:t>
      </w:r>
      <w:r w:rsidR="00867337" w:rsidRPr="00867337">
        <w:rPr>
          <w:lang w:eastAsia="zh-CN"/>
        </w:rPr>
        <w:t>该问题</w:t>
      </w:r>
      <w:r w:rsidR="00670781">
        <w:rPr>
          <w:rFonts w:hint="eastAsia"/>
          <w:lang w:eastAsia="zh-CN"/>
        </w:rPr>
        <w:t>的</w:t>
      </w:r>
      <w:r w:rsidR="00867337" w:rsidRPr="00867337">
        <w:rPr>
          <w:lang w:eastAsia="zh-CN"/>
        </w:rPr>
        <w:t>规模</w:t>
      </w:r>
      <w:r>
        <w:rPr>
          <w:rFonts w:hint="eastAsia"/>
          <w:lang w:eastAsia="zh-CN"/>
        </w:rPr>
        <w:t>不断</w:t>
      </w:r>
      <w:r w:rsidR="00867337" w:rsidRPr="00867337">
        <w:rPr>
          <w:lang w:eastAsia="zh-CN"/>
        </w:rPr>
        <w:t>扩大且具有国际重要性</w:t>
      </w:r>
      <w:r w:rsidR="00A00425">
        <w:rPr>
          <w:rFonts w:hint="eastAsia"/>
          <w:lang w:eastAsia="zh-CN"/>
        </w:rPr>
        <w:t>，</w:t>
      </w:r>
      <w:r w:rsidRPr="00C90E99">
        <w:rPr>
          <w:lang w:eastAsia="zh-CN"/>
        </w:rPr>
        <w:t>RRB</w:t>
      </w:r>
      <w:r w:rsidR="00867337" w:rsidRPr="00867337">
        <w:rPr>
          <w:lang w:eastAsia="zh-CN"/>
        </w:rPr>
        <w:t>要求</w:t>
      </w:r>
      <w:r w:rsidR="00A00425" w:rsidRPr="00A00425">
        <w:rPr>
          <w:lang w:eastAsia="zh-CN"/>
        </w:rPr>
        <w:t>无线电通信局</w:t>
      </w:r>
      <w:r w:rsidR="00A00425">
        <w:rPr>
          <w:rFonts w:hint="eastAsia"/>
          <w:lang w:eastAsia="zh-CN"/>
        </w:rPr>
        <w:t>创建</w:t>
      </w:r>
      <w:r w:rsidR="00867337" w:rsidRPr="00867337">
        <w:rPr>
          <w:lang w:eastAsia="zh-CN"/>
        </w:rPr>
        <w:t>一个公共网页</w:t>
      </w:r>
      <w:r w:rsidR="00A00425">
        <w:rPr>
          <w:rFonts w:hint="eastAsia"/>
          <w:lang w:eastAsia="zh-CN"/>
        </w:rPr>
        <w:t>，</w:t>
      </w:r>
      <w:r>
        <w:rPr>
          <w:rFonts w:hint="eastAsia"/>
          <w:lang w:eastAsia="zh-CN"/>
        </w:rPr>
        <w:t>登载</w:t>
      </w:r>
      <w:r w:rsidR="00670781">
        <w:rPr>
          <w:rFonts w:hint="eastAsia"/>
          <w:lang w:eastAsia="zh-CN"/>
        </w:rPr>
        <w:t>有关</w:t>
      </w:r>
      <w:r w:rsidR="00867337" w:rsidRPr="00867337">
        <w:rPr>
          <w:lang w:eastAsia="zh-CN"/>
        </w:rPr>
        <w:t>已报告</w:t>
      </w:r>
      <w:r w:rsidR="00A00425">
        <w:rPr>
          <w:rFonts w:hint="eastAsia"/>
          <w:lang w:eastAsia="zh-CN"/>
        </w:rPr>
        <w:t>案件、</w:t>
      </w:r>
      <w:r w:rsidR="00867337" w:rsidRPr="00867337">
        <w:rPr>
          <w:lang w:eastAsia="zh-CN"/>
        </w:rPr>
        <w:t>适用监管规定以及</w:t>
      </w:r>
      <w:r w:rsidR="00A00425" w:rsidRPr="00C90E99">
        <w:rPr>
          <w:lang w:eastAsia="zh-CN"/>
        </w:rPr>
        <w:t>RRB</w:t>
      </w:r>
      <w:r w:rsidR="00867337" w:rsidRPr="00867337">
        <w:rPr>
          <w:lang w:eastAsia="zh-CN"/>
        </w:rPr>
        <w:t>决定</w:t>
      </w:r>
      <w:r w:rsidR="00670781">
        <w:rPr>
          <w:rFonts w:hint="eastAsia"/>
          <w:lang w:eastAsia="zh-CN"/>
        </w:rPr>
        <w:t>的信息</w:t>
      </w:r>
      <w:r w:rsidR="00A00425">
        <w:rPr>
          <w:rStyle w:val="FootnoteReference"/>
          <w:lang w:eastAsia="zh-CN"/>
        </w:rPr>
        <w:footnoteReference w:id="28"/>
      </w:r>
      <w:r w:rsidR="00A00425">
        <w:rPr>
          <w:rFonts w:hint="eastAsia"/>
          <w:lang w:eastAsia="zh-CN"/>
        </w:rPr>
        <w:t>。</w:t>
      </w:r>
      <w:r w:rsidR="00A00425" w:rsidRPr="00C90E99">
        <w:rPr>
          <w:lang w:eastAsia="zh-CN"/>
        </w:rPr>
        <w:t>RRB</w:t>
      </w:r>
      <w:r w:rsidR="00867337" w:rsidRPr="00867337">
        <w:rPr>
          <w:lang w:eastAsia="zh-CN"/>
        </w:rPr>
        <w:t>还</w:t>
      </w:r>
      <w:r w:rsidR="00A00425">
        <w:rPr>
          <w:rFonts w:hint="eastAsia"/>
          <w:lang w:eastAsia="zh-CN"/>
        </w:rPr>
        <w:t>赞同</w:t>
      </w:r>
      <w:r w:rsidR="00867337" w:rsidRPr="00867337">
        <w:rPr>
          <w:lang w:eastAsia="zh-CN"/>
        </w:rPr>
        <w:t>继续</w:t>
      </w:r>
      <w:r w:rsidR="00A00425">
        <w:rPr>
          <w:rFonts w:hint="eastAsia"/>
          <w:lang w:eastAsia="zh-CN"/>
        </w:rPr>
        <w:t>进行</w:t>
      </w:r>
      <w:r w:rsidR="00867337" w:rsidRPr="00867337">
        <w:rPr>
          <w:lang w:eastAsia="zh-CN"/>
        </w:rPr>
        <w:t>报告和协调工作</w:t>
      </w:r>
      <w:r w:rsidR="00A00425">
        <w:rPr>
          <w:rFonts w:hint="eastAsia"/>
          <w:lang w:eastAsia="zh-CN"/>
        </w:rPr>
        <w:t>，</w:t>
      </w:r>
      <w:r w:rsidR="00867337" w:rsidRPr="00867337">
        <w:rPr>
          <w:lang w:eastAsia="zh-CN"/>
        </w:rPr>
        <w:t>并强调对</w:t>
      </w:r>
      <w:r w:rsidR="00A00425" w:rsidRPr="00C90E99">
        <w:rPr>
          <w:lang w:eastAsia="zh-CN"/>
        </w:rPr>
        <w:t>GNSS</w:t>
      </w:r>
      <w:r w:rsidR="00867337" w:rsidRPr="00867337">
        <w:rPr>
          <w:lang w:eastAsia="zh-CN"/>
        </w:rPr>
        <w:t>信号的有害干扰不仅</w:t>
      </w:r>
      <w:r w:rsidR="00E73E97">
        <w:rPr>
          <w:rFonts w:hint="eastAsia"/>
          <w:lang w:eastAsia="zh-CN"/>
        </w:rPr>
        <w:t>会</w:t>
      </w:r>
      <w:r w:rsidR="00EE03D8">
        <w:rPr>
          <w:rFonts w:hint="eastAsia"/>
          <w:lang w:eastAsia="zh-CN"/>
        </w:rPr>
        <w:t>危及</w:t>
      </w:r>
      <w:r w:rsidR="00867337" w:rsidRPr="00867337">
        <w:rPr>
          <w:lang w:eastAsia="zh-CN"/>
        </w:rPr>
        <w:t>国家无线电通信系统</w:t>
      </w:r>
      <w:r w:rsidR="00A00425">
        <w:rPr>
          <w:rFonts w:hint="eastAsia"/>
          <w:lang w:eastAsia="zh-CN"/>
        </w:rPr>
        <w:t>，</w:t>
      </w:r>
      <w:r w:rsidR="00EE03D8">
        <w:rPr>
          <w:rFonts w:hint="eastAsia"/>
          <w:lang w:eastAsia="zh-CN"/>
        </w:rPr>
        <w:t>还会</w:t>
      </w:r>
      <w:r w:rsidR="00867337" w:rsidRPr="00867337">
        <w:rPr>
          <w:lang w:eastAsia="zh-CN"/>
        </w:rPr>
        <w:t>对国际运输</w:t>
      </w:r>
      <w:r w:rsidR="007771AF">
        <w:rPr>
          <w:rFonts w:hint="eastAsia"/>
          <w:lang w:eastAsia="zh-CN"/>
        </w:rPr>
        <w:t>、</w:t>
      </w:r>
      <w:r w:rsidR="00867337" w:rsidRPr="00867337">
        <w:rPr>
          <w:lang w:eastAsia="zh-CN"/>
        </w:rPr>
        <w:t>导航和安全构成风险</w:t>
      </w:r>
      <w:r w:rsidR="007771AF">
        <w:rPr>
          <w:rFonts w:hint="eastAsia"/>
          <w:lang w:eastAsia="zh-CN"/>
        </w:rPr>
        <w:t>。</w:t>
      </w:r>
    </w:p>
    <w:p w14:paraId="42F11AA6" w14:textId="65151428" w:rsidR="00C90E99" w:rsidRPr="00C90E99" w:rsidRDefault="00E73E97" w:rsidP="00067516">
      <w:pPr>
        <w:ind w:firstLineChars="200" w:firstLine="480"/>
        <w:jc w:val="both"/>
        <w:rPr>
          <w:lang w:eastAsia="zh-CN"/>
        </w:rPr>
      </w:pPr>
      <w:r>
        <w:rPr>
          <w:rFonts w:hint="eastAsia"/>
          <w:lang w:eastAsia="zh-CN"/>
        </w:rPr>
        <w:t>到</w:t>
      </w:r>
      <w:r w:rsidR="00463C12" w:rsidRPr="00C90E99">
        <w:rPr>
          <w:lang w:eastAsia="zh-CN"/>
        </w:rPr>
        <w:t>2026</w:t>
      </w:r>
      <w:r w:rsidR="00867337" w:rsidRPr="00867337">
        <w:rPr>
          <w:lang w:eastAsia="zh-CN"/>
        </w:rPr>
        <w:t>年</w:t>
      </w:r>
      <w:r w:rsidR="00463C12">
        <w:rPr>
          <w:rFonts w:hint="eastAsia"/>
          <w:lang w:eastAsia="zh-CN"/>
        </w:rPr>
        <w:t>，</w:t>
      </w:r>
      <w:r w:rsidR="00463C12" w:rsidRPr="00C90E99">
        <w:rPr>
          <w:lang w:eastAsia="zh-CN"/>
        </w:rPr>
        <w:t>RRB</w:t>
      </w:r>
      <w:r w:rsidR="006D4B46">
        <w:rPr>
          <w:rFonts w:hint="eastAsia"/>
          <w:lang w:eastAsia="zh-CN"/>
        </w:rPr>
        <w:t>持续</w:t>
      </w:r>
      <w:r w:rsidR="00867337" w:rsidRPr="00867337">
        <w:rPr>
          <w:lang w:eastAsia="zh-CN"/>
        </w:rPr>
        <w:t>收到</w:t>
      </w:r>
      <w:r w:rsidR="0054354B">
        <w:rPr>
          <w:rFonts w:hint="eastAsia"/>
          <w:lang w:eastAsia="zh-CN"/>
        </w:rPr>
        <w:t>有关</w:t>
      </w:r>
      <w:r w:rsidR="00463C12" w:rsidRPr="00C90E99">
        <w:rPr>
          <w:lang w:eastAsia="zh-CN"/>
        </w:rPr>
        <w:t>GNSS</w:t>
      </w:r>
      <w:r w:rsidR="00463C12" w:rsidRPr="00B93B21">
        <w:rPr>
          <w:lang w:eastAsia="zh-CN"/>
        </w:rPr>
        <w:t>压制式干扰和欺骗式干扰</w:t>
      </w:r>
      <w:r w:rsidR="00867337" w:rsidRPr="00867337">
        <w:rPr>
          <w:lang w:eastAsia="zh-CN"/>
        </w:rPr>
        <w:t>的报告</w:t>
      </w:r>
      <w:r w:rsidR="00463C12">
        <w:rPr>
          <w:rFonts w:hint="eastAsia"/>
          <w:lang w:eastAsia="zh-CN"/>
        </w:rPr>
        <w:t>。</w:t>
      </w:r>
      <w:r w:rsidR="00867337" w:rsidRPr="00867337">
        <w:rPr>
          <w:lang w:eastAsia="zh-CN"/>
        </w:rPr>
        <w:t>尽管通过对话和运营措施</w:t>
      </w:r>
      <w:r w:rsidR="00463C12">
        <w:rPr>
          <w:rFonts w:hint="eastAsia"/>
          <w:lang w:eastAsia="zh-CN"/>
        </w:rPr>
        <w:t>，</w:t>
      </w:r>
      <w:r w:rsidR="00867337" w:rsidRPr="00867337">
        <w:rPr>
          <w:lang w:eastAsia="zh-CN"/>
        </w:rPr>
        <w:t>部分个</w:t>
      </w:r>
      <w:r w:rsidR="00463C12">
        <w:rPr>
          <w:rFonts w:hint="eastAsia"/>
          <w:lang w:eastAsia="zh-CN"/>
        </w:rPr>
        <w:t>案</w:t>
      </w:r>
      <w:r w:rsidR="00867337" w:rsidRPr="00867337">
        <w:rPr>
          <w:lang w:eastAsia="zh-CN"/>
        </w:rPr>
        <w:t>已</w:t>
      </w:r>
      <w:r w:rsidR="006D4B46">
        <w:rPr>
          <w:rFonts w:hint="eastAsia"/>
          <w:lang w:eastAsia="zh-CN"/>
        </w:rPr>
        <w:t>显示</w:t>
      </w:r>
      <w:r w:rsidR="00867337" w:rsidRPr="00867337">
        <w:rPr>
          <w:lang w:eastAsia="zh-CN"/>
        </w:rPr>
        <w:t>出改善迹象</w:t>
      </w:r>
      <w:r w:rsidR="00463C12">
        <w:rPr>
          <w:rFonts w:hint="eastAsia"/>
          <w:lang w:eastAsia="zh-CN"/>
        </w:rPr>
        <w:t>，</w:t>
      </w:r>
      <w:r w:rsidR="00867337" w:rsidRPr="00867337">
        <w:rPr>
          <w:lang w:eastAsia="zh-CN"/>
        </w:rPr>
        <w:t>但</w:t>
      </w:r>
      <w:r w:rsidR="00463C12" w:rsidRPr="00C90E99">
        <w:rPr>
          <w:lang w:eastAsia="zh-CN"/>
        </w:rPr>
        <w:t>RRB</w:t>
      </w:r>
      <w:r w:rsidR="006D4B46">
        <w:rPr>
          <w:rFonts w:hint="eastAsia"/>
          <w:lang w:eastAsia="zh-CN"/>
        </w:rPr>
        <w:t>认定</w:t>
      </w:r>
      <w:r w:rsidR="00463C12">
        <w:rPr>
          <w:rFonts w:hint="eastAsia"/>
          <w:lang w:eastAsia="zh-CN"/>
        </w:rPr>
        <w:t>，</w:t>
      </w:r>
      <w:r w:rsidR="00867337" w:rsidRPr="00867337">
        <w:rPr>
          <w:lang w:eastAsia="zh-CN"/>
        </w:rPr>
        <w:t>对</w:t>
      </w:r>
      <w:r w:rsidR="00463C12" w:rsidRPr="00C90E99">
        <w:rPr>
          <w:lang w:eastAsia="zh-CN"/>
        </w:rPr>
        <w:t>RNSS</w:t>
      </w:r>
      <w:r w:rsidR="00867337" w:rsidRPr="00867337">
        <w:rPr>
          <w:lang w:eastAsia="zh-CN"/>
        </w:rPr>
        <w:t>的有害干扰仍是一个</w:t>
      </w:r>
      <w:r w:rsidR="006D4B46" w:rsidRPr="00867337">
        <w:rPr>
          <w:lang w:eastAsia="zh-CN"/>
        </w:rPr>
        <w:t>尚未解决的</w:t>
      </w:r>
      <w:r w:rsidR="00867337" w:rsidRPr="00867337">
        <w:rPr>
          <w:lang w:eastAsia="zh-CN"/>
        </w:rPr>
        <w:t>重大问题</w:t>
      </w:r>
      <w:r w:rsidR="00463C12">
        <w:rPr>
          <w:rFonts w:hint="eastAsia"/>
          <w:lang w:eastAsia="zh-CN"/>
        </w:rPr>
        <w:t>，</w:t>
      </w:r>
      <w:r w:rsidR="00867337" w:rsidRPr="00867337">
        <w:rPr>
          <w:lang w:eastAsia="zh-CN"/>
        </w:rPr>
        <w:t>需要</w:t>
      </w:r>
      <w:r w:rsidR="00463C12">
        <w:rPr>
          <w:rFonts w:hint="eastAsia"/>
          <w:lang w:eastAsia="zh-CN"/>
        </w:rPr>
        <w:t>继续</w:t>
      </w:r>
      <w:r w:rsidR="00867337" w:rsidRPr="00867337">
        <w:rPr>
          <w:lang w:eastAsia="zh-CN"/>
        </w:rPr>
        <w:t>开展国际合作</w:t>
      </w:r>
      <w:r w:rsidR="00463C12">
        <w:rPr>
          <w:rFonts w:hint="eastAsia"/>
          <w:lang w:eastAsia="zh-CN"/>
        </w:rPr>
        <w:t>。</w:t>
      </w:r>
      <w:r w:rsidR="006D4B46" w:rsidRPr="00867337">
        <w:rPr>
          <w:lang w:eastAsia="zh-CN"/>
        </w:rPr>
        <w:t>在整个审议过程中</w:t>
      </w:r>
      <w:r w:rsidR="006D4B46">
        <w:rPr>
          <w:rFonts w:hint="eastAsia"/>
          <w:lang w:eastAsia="zh-CN"/>
        </w:rPr>
        <w:t>，</w:t>
      </w:r>
      <w:r w:rsidR="00463C12" w:rsidRPr="00C90E99">
        <w:rPr>
          <w:lang w:eastAsia="zh-CN"/>
        </w:rPr>
        <w:t>RRB</w:t>
      </w:r>
      <w:r w:rsidR="006D4B46">
        <w:rPr>
          <w:rFonts w:hint="eastAsia"/>
          <w:lang w:eastAsia="zh-CN"/>
        </w:rPr>
        <w:t>始终</w:t>
      </w:r>
      <w:r w:rsidR="00867337" w:rsidRPr="00867337">
        <w:rPr>
          <w:lang w:eastAsia="zh-CN"/>
        </w:rPr>
        <w:t>强调</w:t>
      </w:r>
      <w:r w:rsidR="00463C12">
        <w:rPr>
          <w:rFonts w:hint="eastAsia"/>
          <w:lang w:eastAsia="zh-CN"/>
        </w:rPr>
        <w:t>，</w:t>
      </w:r>
      <w:r w:rsidR="00867337" w:rsidRPr="00867337">
        <w:rPr>
          <w:lang w:eastAsia="zh-CN"/>
        </w:rPr>
        <w:t>各</w:t>
      </w:r>
      <w:r w:rsidR="00463C12">
        <w:rPr>
          <w:rFonts w:hint="eastAsia"/>
          <w:lang w:eastAsia="zh-CN"/>
        </w:rPr>
        <w:t>主管部门</w:t>
      </w:r>
      <w:r w:rsidR="00867337" w:rsidRPr="00867337">
        <w:rPr>
          <w:lang w:eastAsia="zh-CN"/>
        </w:rPr>
        <w:t>必须通力合作</w:t>
      </w:r>
      <w:r w:rsidR="00463C12">
        <w:rPr>
          <w:rFonts w:hint="eastAsia"/>
          <w:lang w:eastAsia="zh-CN"/>
        </w:rPr>
        <w:t>，</w:t>
      </w:r>
      <w:r w:rsidR="00867337" w:rsidRPr="00867337">
        <w:rPr>
          <w:lang w:eastAsia="zh-CN"/>
        </w:rPr>
        <w:t>调查</w:t>
      </w:r>
      <w:r w:rsidR="006D4B46">
        <w:rPr>
          <w:rFonts w:hint="eastAsia"/>
          <w:lang w:eastAsia="zh-CN"/>
        </w:rPr>
        <w:t>相关</w:t>
      </w:r>
      <w:r w:rsidR="00867337" w:rsidRPr="00867337">
        <w:rPr>
          <w:lang w:eastAsia="zh-CN"/>
        </w:rPr>
        <w:t>事件</w:t>
      </w:r>
      <w:r w:rsidR="00463C12">
        <w:rPr>
          <w:rFonts w:hint="eastAsia"/>
          <w:lang w:eastAsia="zh-CN"/>
        </w:rPr>
        <w:t>，</w:t>
      </w:r>
      <w:r w:rsidR="006D4B46">
        <w:rPr>
          <w:rFonts w:hint="eastAsia"/>
          <w:lang w:eastAsia="zh-CN"/>
        </w:rPr>
        <w:t>迅速</w:t>
      </w:r>
      <w:r w:rsidR="00867337" w:rsidRPr="00867337">
        <w:rPr>
          <w:lang w:eastAsia="zh-CN"/>
        </w:rPr>
        <w:t>解决有害干扰</w:t>
      </w:r>
      <w:r w:rsidR="006D4B46">
        <w:rPr>
          <w:rFonts w:hint="eastAsia"/>
          <w:lang w:eastAsia="zh-CN"/>
        </w:rPr>
        <w:t>问题</w:t>
      </w:r>
      <w:r w:rsidR="00463C12">
        <w:rPr>
          <w:rFonts w:hint="eastAsia"/>
          <w:lang w:eastAsia="zh-CN"/>
        </w:rPr>
        <w:t>，</w:t>
      </w:r>
      <w:r w:rsidR="00867337" w:rsidRPr="00867337">
        <w:rPr>
          <w:lang w:eastAsia="zh-CN"/>
        </w:rPr>
        <w:t>并保障支持关键导航</w:t>
      </w:r>
      <w:r w:rsidR="00463C12">
        <w:rPr>
          <w:rFonts w:hint="eastAsia"/>
          <w:lang w:eastAsia="zh-CN"/>
        </w:rPr>
        <w:t>、授时</w:t>
      </w:r>
      <w:r w:rsidR="00867337" w:rsidRPr="00867337">
        <w:rPr>
          <w:lang w:eastAsia="zh-CN"/>
        </w:rPr>
        <w:t>和安全应用的</w:t>
      </w:r>
      <w:r w:rsidR="006D4B46" w:rsidRPr="006D4B46">
        <w:rPr>
          <w:lang w:eastAsia="zh-CN"/>
        </w:rPr>
        <w:t>星基</w:t>
      </w:r>
      <w:r w:rsidR="00867337" w:rsidRPr="00867337">
        <w:rPr>
          <w:lang w:eastAsia="zh-CN"/>
        </w:rPr>
        <w:t>导航系统的完整性</w:t>
      </w:r>
      <w:r w:rsidR="00463C12">
        <w:rPr>
          <w:rFonts w:hint="eastAsia"/>
          <w:lang w:eastAsia="zh-CN"/>
        </w:rPr>
        <w:t>。</w:t>
      </w:r>
    </w:p>
    <w:p w14:paraId="36983044" w14:textId="3BEAF8F0" w:rsidR="00C90E99" w:rsidRPr="00CA566B" w:rsidRDefault="00C90E99" w:rsidP="002F7AE6">
      <w:pPr>
        <w:pStyle w:val="Heading1"/>
        <w:rPr>
          <w:rFonts w:eastAsiaTheme="minorEastAsia"/>
          <w:lang w:eastAsia="zh-CN"/>
        </w:rPr>
      </w:pPr>
      <w:r w:rsidRPr="002F7AE6">
        <w:rPr>
          <w:rFonts w:eastAsia="Times New Roman"/>
          <w:lang w:eastAsia="zh-CN"/>
        </w:rPr>
        <w:t>4</w:t>
      </w:r>
      <w:r w:rsidRPr="002F7AE6">
        <w:rPr>
          <w:rFonts w:eastAsia="Times New Roman"/>
          <w:lang w:eastAsia="zh-CN"/>
        </w:rPr>
        <w:tab/>
      </w:r>
      <w:r w:rsidR="007E599A" w:rsidRPr="007E599A">
        <w:rPr>
          <w:rFonts w:ascii="SimSun" w:hAnsi="SimSun" w:cs="SimSun"/>
          <w:lang w:eastAsia="zh-CN"/>
        </w:rPr>
        <w:t>海底光缆</w:t>
      </w:r>
      <w:r w:rsidR="00867337" w:rsidRPr="00867337">
        <w:rPr>
          <w:rFonts w:ascii="SimSun" w:hAnsi="SimSun" w:cs="SimSun"/>
          <w:lang w:eastAsia="zh-CN"/>
        </w:rPr>
        <w:t>和</w:t>
      </w:r>
      <w:r w:rsidR="00867337" w:rsidRPr="00FC7A7C">
        <w:rPr>
          <w:rFonts w:ascii="SimSun" w:hAnsi="SimSun" w:cs="SimSun"/>
          <w:lang w:eastAsia="zh-CN"/>
        </w:rPr>
        <w:t>互联网骨干网</w:t>
      </w:r>
      <w:r w:rsidR="00867337" w:rsidRPr="00867337">
        <w:rPr>
          <w:rFonts w:ascii="SimSun" w:hAnsi="SimSun" w:cs="SimSun"/>
          <w:lang w:eastAsia="zh-CN"/>
        </w:rPr>
        <w:t>面临的风险</w:t>
      </w:r>
    </w:p>
    <w:p w14:paraId="07807201" w14:textId="2E35BB37" w:rsidR="00C90E99" w:rsidRPr="00C90E99" w:rsidRDefault="00C90E99" w:rsidP="00067516">
      <w:pPr>
        <w:spacing w:line="259" w:lineRule="auto"/>
        <w:ind w:firstLineChars="200" w:firstLine="480"/>
        <w:jc w:val="both"/>
        <w:rPr>
          <w:lang w:eastAsia="zh-CN"/>
        </w:rPr>
      </w:pPr>
      <w:r w:rsidRPr="00FC7A7C">
        <w:rPr>
          <w:lang w:val="en-US" w:eastAsia="zh-CN"/>
        </w:rPr>
        <w:fldChar w:fldCharType="begin"/>
      </w:r>
      <w:r w:rsidRPr="00FC7A7C">
        <w:rPr>
          <w:lang w:val="en-US" w:eastAsia="zh-CN"/>
        </w:rPr>
        <w:instrText xml:space="preserve"> REF _Ref240576174 \h </w:instrText>
      </w:r>
      <w:r w:rsidR="00FC7A7C">
        <w:rPr>
          <w:lang w:val="en-US" w:eastAsia="zh-CN"/>
        </w:rPr>
        <w:instrText xml:space="preserve"> \* MERGEFORMAT </w:instrText>
      </w:r>
      <w:r w:rsidRPr="00FC7A7C">
        <w:rPr>
          <w:lang w:val="en-US" w:eastAsia="zh-CN"/>
        </w:rPr>
      </w:r>
      <w:r w:rsidRPr="00FC7A7C">
        <w:rPr>
          <w:lang w:val="en-US" w:eastAsia="zh-CN"/>
        </w:rPr>
        <w:fldChar w:fldCharType="separate"/>
      </w:r>
      <w:r w:rsidRPr="00FC7A7C">
        <w:rPr>
          <w:lang w:val="en-US" w:eastAsia="zh-CN"/>
        </w:rPr>
        <w:fldChar w:fldCharType="end"/>
      </w:r>
      <w:r w:rsidR="00867337" w:rsidRPr="00FC7A7C">
        <w:rPr>
          <w:lang w:eastAsia="zh-CN"/>
        </w:rPr>
        <w:t>巴林</w:t>
      </w:r>
      <w:r w:rsidR="007E599A" w:rsidRPr="00FC7A7C">
        <w:rPr>
          <w:rFonts w:hint="eastAsia"/>
          <w:lang w:eastAsia="zh-CN"/>
        </w:rPr>
        <w:t>、</w:t>
      </w:r>
      <w:r w:rsidR="00867337" w:rsidRPr="00FC7A7C">
        <w:rPr>
          <w:lang w:eastAsia="zh-CN"/>
        </w:rPr>
        <w:t>科威特</w:t>
      </w:r>
      <w:r w:rsidR="007E599A" w:rsidRPr="00FC7A7C">
        <w:rPr>
          <w:rFonts w:hint="eastAsia"/>
          <w:lang w:eastAsia="zh-CN"/>
        </w:rPr>
        <w:t>、</w:t>
      </w:r>
      <w:r w:rsidR="00867337" w:rsidRPr="00FC7A7C">
        <w:rPr>
          <w:lang w:eastAsia="zh-CN"/>
        </w:rPr>
        <w:t>阿拉伯联合酋长国和约旦</w:t>
      </w:r>
      <w:r w:rsidR="00867337" w:rsidRPr="00867337">
        <w:rPr>
          <w:lang w:eastAsia="zh-CN"/>
        </w:rPr>
        <w:t>向理事会</w:t>
      </w:r>
      <w:r w:rsidR="007E599A" w:rsidRPr="00C90E99">
        <w:rPr>
          <w:lang w:eastAsia="zh-CN"/>
        </w:rPr>
        <w:t>2026</w:t>
      </w:r>
      <w:r w:rsidR="007E599A">
        <w:rPr>
          <w:rFonts w:hint="eastAsia"/>
          <w:lang w:eastAsia="zh-CN"/>
        </w:rPr>
        <w:t>年会议</w:t>
      </w:r>
      <w:r w:rsidR="00867337" w:rsidRPr="00867337">
        <w:rPr>
          <w:lang w:eastAsia="zh-CN"/>
        </w:rPr>
        <w:t>提交的联合</w:t>
      </w:r>
      <w:r w:rsidR="007E599A">
        <w:rPr>
          <w:rFonts w:hint="eastAsia"/>
          <w:lang w:eastAsia="zh-CN"/>
        </w:rPr>
        <w:t>文稿（</w:t>
      </w:r>
      <w:r w:rsidR="007E599A" w:rsidRPr="00867337">
        <w:rPr>
          <w:lang w:eastAsia="zh-CN"/>
        </w:rPr>
        <w:t>现为第</w:t>
      </w:r>
      <w:r w:rsidR="007E599A" w:rsidRPr="00C90E99">
        <w:rPr>
          <w:lang w:eastAsia="zh-CN"/>
        </w:rPr>
        <w:t>1436</w:t>
      </w:r>
      <w:r w:rsidR="007E599A" w:rsidRPr="00867337">
        <w:rPr>
          <w:lang w:eastAsia="zh-CN"/>
        </w:rPr>
        <w:t>号决议</w:t>
      </w:r>
      <w:r w:rsidR="007E599A">
        <w:rPr>
          <w:rFonts w:hint="eastAsia"/>
          <w:lang w:eastAsia="zh-CN"/>
        </w:rPr>
        <w:t>）</w:t>
      </w:r>
      <w:r w:rsidR="006D4B46">
        <w:rPr>
          <w:rFonts w:hint="eastAsia"/>
          <w:lang w:eastAsia="zh-CN"/>
        </w:rPr>
        <w:t>指出，</w:t>
      </w:r>
      <w:r w:rsidR="006D4B46" w:rsidRPr="00535A41">
        <w:rPr>
          <w:lang w:eastAsia="zh-CN"/>
        </w:rPr>
        <w:t>阿拉伯联合酋长国</w:t>
      </w:r>
      <w:r w:rsidR="006D4B46">
        <w:rPr>
          <w:rFonts w:hint="eastAsia"/>
          <w:lang w:eastAsia="zh-CN"/>
        </w:rPr>
        <w:t>的一处</w:t>
      </w:r>
      <w:r w:rsidR="006D4B46" w:rsidRPr="00535A41">
        <w:rPr>
          <w:lang w:eastAsia="zh-CN"/>
        </w:rPr>
        <w:t>海缆登陆站</w:t>
      </w:r>
      <w:r w:rsidR="006D4B46">
        <w:rPr>
          <w:rFonts w:hint="eastAsia"/>
          <w:lang w:eastAsia="zh-CN"/>
        </w:rPr>
        <w:t>于</w:t>
      </w:r>
      <w:r w:rsidR="007E599A" w:rsidRPr="00C90E99">
        <w:rPr>
          <w:lang w:eastAsia="zh-CN"/>
        </w:rPr>
        <w:t>2026</w:t>
      </w:r>
      <w:r w:rsidR="00867337" w:rsidRPr="00867337">
        <w:rPr>
          <w:lang w:eastAsia="zh-CN"/>
        </w:rPr>
        <w:t>年</w:t>
      </w:r>
      <w:r w:rsidR="00535A41" w:rsidRPr="00C90E99">
        <w:rPr>
          <w:lang w:eastAsia="zh-CN"/>
        </w:rPr>
        <w:t>3</w:t>
      </w:r>
      <w:r w:rsidR="00867337" w:rsidRPr="00867337">
        <w:rPr>
          <w:lang w:eastAsia="zh-CN"/>
        </w:rPr>
        <w:t>月</w:t>
      </w:r>
      <w:r w:rsidR="00535A41" w:rsidRPr="00C90E99">
        <w:rPr>
          <w:lang w:eastAsia="zh-CN"/>
        </w:rPr>
        <w:t>31</w:t>
      </w:r>
      <w:r w:rsidR="00867337" w:rsidRPr="00867337">
        <w:rPr>
          <w:lang w:eastAsia="zh-CN"/>
        </w:rPr>
        <w:t>日和</w:t>
      </w:r>
      <w:r w:rsidR="00867337" w:rsidRPr="00867337">
        <w:rPr>
          <w:lang w:eastAsia="zh-CN"/>
        </w:rPr>
        <w:t>4</w:t>
      </w:r>
      <w:r w:rsidR="00867337" w:rsidRPr="00867337">
        <w:rPr>
          <w:lang w:eastAsia="zh-CN"/>
        </w:rPr>
        <w:t>月</w:t>
      </w:r>
      <w:r w:rsidR="00535A41" w:rsidRPr="00C90E99">
        <w:rPr>
          <w:lang w:eastAsia="zh-CN"/>
        </w:rPr>
        <w:t>6</w:t>
      </w:r>
      <w:r w:rsidR="00867337" w:rsidRPr="00867337">
        <w:rPr>
          <w:lang w:eastAsia="zh-CN"/>
        </w:rPr>
        <w:t>日</w:t>
      </w:r>
      <w:r w:rsidR="006D4B46">
        <w:rPr>
          <w:rFonts w:hint="eastAsia"/>
          <w:lang w:eastAsia="zh-CN"/>
        </w:rPr>
        <w:t>遭到</w:t>
      </w:r>
      <w:r w:rsidR="00867337" w:rsidRPr="00867337">
        <w:rPr>
          <w:lang w:eastAsia="zh-CN"/>
        </w:rPr>
        <w:t>直接袭击</w:t>
      </w:r>
      <w:r w:rsidR="00535A41">
        <w:rPr>
          <w:rFonts w:hint="eastAsia"/>
          <w:lang w:eastAsia="zh-CN"/>
        </w:rPr>
        <w:t>。</w:t>
      </w:r>
      <w:r w:rsidR="006D4B46">
        <w:rPr>
          <w:rFonts w:hint="eastAsia"/>
          <w:lang w:eastAsia="zh-CN"/>
        </w:rPr>
        <w:t>尽管</w:t>
      </w:r>
      <w:r w:rsidR="00867337" w:rsidRPr="00867337">
        <w:rPr>
          <w:lang w:eastAsia="zh-CN"/>
        </w:rPr>
        <w:t>本报告后续</w:t>
      </w:r>
      <w:r w:rsidR="00867337" w:rsidRPr="009C4AD3">
        <w:rPr>
          <w:lang w:eastAsia="zh-CN"/>
        </w:rPr>
        <w:t>将评估</w:t>
      </w:r>
      <w:r w:rsidR="00535A41" w:rsidRPr="00C90E99">
        <w:rPr>
          <w:lang w:eastAsia="zh-CN"/>
        </w:rPr>
        <w:t>3</w:t>
      </w:r>
      <w:r w:rsidR="00867337" w:rsidRPr="00867337">
        <w:rPr>
          <w:lang w:eastAsia="zh-CN"/>
        </w:rPr>
        <w:t>月</w:t>
      </w:r>
      <w:r w:rsidR="00535A41" w:rsidRPr="00C90E99">
        <w:rPr>
          <w:lang w:eastAsia="zh-CN"/>
        </w:rPr>
        <w:t>31</w:t>
      </w:r>
      <w:r w:rsidR="00867337" w:rsidRPr="00867337">
        <w:rPr>
          <w:lang w:eastAsia="zh-CN"/>
        </w:rPr>
        <w:t>日和</w:t>
      </w:r>
      <w:r w:rsidR="00867337" w:rsidRPr="00867337">
        <w:rPr>
          <w:lang w:eastAsia="zh-CN"/>
        </w:rPr>
        <w:t>4</w:t>
      </w:r>
      <w:r w:rsidR="00867337" w:rsidRPr="00867337">
        <w:rPr>
          <w:lang w:eastAsia="zh-CN"/>
        </w:rPr>
        <w:t>月</w:t>
      </w:r>
      <w:r w:rsidR="00535A41" w:rsidRPr="00C90E99">
        <w:rPr>
          <w:lang w:eastAsia="zh-CN"/>
        </w:rPr>
        <w:t>6</w:t>
      </w:r>
      <w:r w:rsidR="00867337" w:rsidRPr="00867337">
        <w:rPr>
          <w:lang w:eastAsia="zh-CN"/>
        </w:rPr>
        <w:t>日</w:t>
      </w:r>
      <w:r w:rsidR="009C4AD3">
        <w:rPr>
          <w:rFonts w:hint="eastAsia"/>
          <w:lang w:eastAsia="zh-CN"/>
        </w:rPr>
        <w:t>针对</w:t>
      </w:r>
      <w:r w:rsidR="009C4AD3" w:rsidRPr="00867337">
        <w:rPr>
          <w:lang w:eastAsia="zh-CN"/>
        </w:rPr>
        <w:t>海缆登陆站</w:t>
      </w:r>
      <w:r w:rsidR="00535A41">
        <w:rPr>
          <w:rFonts w:hint="eastAsia"/>
          <w:lang w:eastAsia="zh-CN"/>
        </w:rPr>
        <w:t>的袭击</w:t>
      </w:r>
      <w:r w:rsidR="006D4B46">
        <w:rPr>
          <w:rFonts w:hint="eastAsia"/>
          <w:lang w:eastAsia="zh-CN"/>
        </w:rPr>
        <w:t>所造成</w:t>
      </w:r>
      <w:r w:rsidR="00867337" w:rsidRPr="00867337">
        <w:rPr>
          <w:lang w:eastAsia="zh-CN"/>
        </w:rPr>
        <w:t>的影响</w:t>
      </w:r>
      <w:r w:rsidR="00535A41">
        <w:rPr>
          <w:rFonts w:hint="eastAsia"/>
          <w:lang w:eastAsia="zh-CN"/>
        </w:rPr>
        <w:t>，</w:t>
      </w:r>
      <w:r w:rsidR="00867337" w:rsidRPr="00867337">
        <w:rPr>
          <w:lang w:eastAsia="zh-CN"/>
        </w:rPr>
        <w:t>但</w:t>
      </w:r>
      <w:r w:rsidR="009C4AD3">
        <w:rPr>
          <w:rFonts w:hint="eastAsia"/>
          <w:lang w:eastAsia="zh-CN"/>
        </w:rPr>
        <w:t>提高</w:t>
      </w:r>
      <w:r w:rsidR="006D4B46" w:rsidRPr="00867337">
        <w:rPr>
          <w:lang w:eastAsia="zh-CN"/>
        </w:rPr>
        <w:t>该地区</w:t>
      </w:r>
      <w:r w:rsidR="009C4AD3">
        <w:rPr>
          <w:rFonts w:hint="eastAsia"/>
          <w:lang w:eastAsia="zh-CN"/>
        </w:rPr>
        <w:t>对</w:t>
      </w:r>
      <w:r w:rsidR="00867337" w:rsidRPr="00867337">
        <w:rPr>
          <w:lang w:eastAsia="zh-CN"/>
        </w:rPr>
        <w:t>这些风险的认识并确保</w:t>
      </w:r>
      <w:r w:rsidR="00331B7A">
        <w:rPr>
          <w:rFonts w:hint="eastAsia"/>
          <w:lang w:eastAsia="zh-CN"/>
        </w:rPr>
        <w:t>对</w:t>
      </w:r>
      <w:r w:rsidR="00867337" w:rsidRPr="00867337">
        <w:rPr>
          <w:lang w:eastAsia="zh-CN"/>
        </w:rPr>
        <w:t>该地区互联网骨干网的</w:t>
      </w:r>
      <w:r w:rsidR="00331B7A">
        <w:rPr>
          <w:rFonts w:hint="eastAsia"/>
          <w:lang w:eastAsia="zh-CN"/>
        </w:rPr>
        <w:t>保护</w:t>
      </w:r>
      <w:r w:rsidR="00867337" w:rsidRPr="00867337">
        <w:rPr>
          <w:lang w:eastAsia="zh-CN"/>
        </w:rPr>
        <w:t>至关重要</w:t>
      </w:r>
      <w:r w:rsidR="00331B7A">
        <w:rPr>
          <w:rFonts w:hint="eastAsia"/>
          <w:lang w:eastAsia="zh-CN"/>
        </w:rPr>
        <w:t>。</w:t>
      </w:r>
    </w:p>
    <w:p w14:paraId="65A246E9" w14:textId="5FF7134C" w:rsidR="00C90E99" w:rsidRPr="00C90E99" w:rsidRDefault="00867337" w:rsidP="00067516">
      <w:pPr>
        <w:ind w:firstLineChars="200" w:firstLine="480"/>
        <w:jc w:val="both"/>
        <w:rPr>
          <w:lang w:eastAsia="zh-CN"/>
        </w:rPr>
      </w:pPr>
      <w:r w:rsidRPr="00867337">
        <w:rPr>
          <w:lang w:eastAsia="zh-CN"/>
        </w:rPr>
        <w:lastRenderedPageBreak/>
        <w:t>行业评估</w:t>
      </w:r>
      <w:r w:rsidR="00947EA4">
        <w:rPr>
          <w:rStyle w:val="FootnoteReference"/>
          <w:lang w:eastAsia="zh-CN"/>
        </w:rPr>
        <w:footnoteReference w:id="29"/>
      </w:r>
      <w:r w:rsidR="006D4B46">
        <w:rPr>
          <w:rFonts w:hint="eastAsia"/>
          <w:lang w:val="en-US" w:eastAsia="zh-CN"/>
        </w:rPr>
        <w:t>显示</w:t>
      </w:r>
      <w:r w:rsidR="00B47D9E">
        <w:rPr>
          <w:rFonts w:hint="eastAsia"/>
          <w:lang w:eastAsia="zh-CN"/>
        </w:rPr>
        <w:t>，</w:t>
      </w:r>
      <w:r w:rsidRPr="00867337">
        <w:rPr>
          <w:lang w:eastAsia="zh-CN"/>
        </w:rPr>
        <w:t>尽管海湾地区存在</w:t>
      </w:r>
      <w:r w:rsidR="00033AB1">
        <w:rPr>
          <w:rFonts w:hint="eastAsia"/>
          <w:lang w:eastAsia="zh-CN"/>
        </w:rPr>
        <w:t>地面</w:t>
      </w:r>
      <w:r w:rsidR="006D4B46">
        <w:rPr>
          <w:rFonts w:hint="eastAsia"/>
          <w:lang w:eastAsia="zh-CN"/>
        </w:rPr>
        <w:t>路由</w:t>
      </w:r>
      <w:r w:rsidR="00B47D9E">
        <w:rPr>
          <w:rFonts w:hint="eastAsia"/>
          <w:lang w:eastAsia="zh-CN"/>
        </w:rPr>
        <w:t>，</w:t>
      </w:r>
      <w:r w:rsidRPr="00867337">
        <w:rPr>
          <w:lang w:eastAsia="zh-CN"/>
        </w:rPr>
        <w:t>但</w:t>
      </w:r>
      <w:r w:rsidR="006D4B46" w:rsidRPr="006D4B46">
        <w:rPr>
          <w:lang w:eastAsia="zh-CN"/>
        </w:rPr>
        <w:t>海底光缆</w:t>
      </w:r>
      <w:r w:rsidRPr="00867337">
        <w:rPr>
          <w:lang w:eastAsia="zh-CN"/>
        </w:rPr>
        <w:t>是海湾国家</w:t>
      </w:r>
      <w:r w:rsidR="00033AB1">
        <w:rPr>
          <w:rFonts w:hint="eastAsia"/>
          <w:lang w:eastAsia="zh-CN"/>
        </w:rPr>
        <w:t>实现</w:t>
      </w:r>
      <w:r w:rsidRPr="00867337">
        <w:rPr>
          <w:lang w:eastAsia="zh-CN"/>
        </w:rPr>
        <w:t>国际</w:t>
      </w:r>
      <w:r w:rsidR="00B47D9E">
        <w:rPr>
          <w:rFonts w:hint="eastAsia"/>
          <w:lang w:eastAsia="zh-CN"/>
        </w:rPr>
        <w:t>连接</w:t>
      </w:r>
      <w:r w:rsidRPr="00867337">
        <w:rPr>
          <w:lang w:eastAsia="zh-CN"/>
        </w:rPr>
        <w:t>的主要</w:t>
      </w:r>
      <w:r w:rsidR="006D4B46">
        <w:rPr>
          <w:rFonts w:hint="eastAsia"/>
          <w:lang w:eastAsia="zh-CN"/>
        </w:rPr>
        <w:t>途径</w:t>
      </w:r>
      <w:r w:rsidR="00033AB1">
        <w:rPr>
          <w:rFonts w:hint="eastAsia"/>
          <w:lang w:eastAsia="zh-CN"/>
        </w:rPr>
        <w:t>。</w:t>
      </w:r>
    </w:p>
    <w:p w14:paraId="1D873B7A" w14:textId="4451EFC6" w:rsidR="00C90E99" w:rsidRPr="00C90E99" w:rsidRDefault="00357642" w:rsidP="00067516">
      <w:pPr>
        <w:ind w:firstLineChars="200" w:firstLine="480"/>
        <w:jc w:val="both"/>
        <w:rPr>
          <w:lang w:eastAsia="zh-CN"/>
        </w:rPr>
      </w:pPr>
      <w:r w:rsidRPr="006A0C05">
        <w:rPr>
          <w:rFonts w:hint="eastAsia"/>
          <w:lang w:val="en-US" w:eastAsia="zh-CN"/>
        </w:rPr>
        <w:t>正如</w:t>
      </w:r>
      <w:proofErr w:type="spellStart"/>
      <w:r w:rsidR="00947EA4" w:rsidRPr="00947EA4">
        <w:rPr>
          <w:lang w:eastAsia="zh-CN"/>
        </w:rPr>
        <w:t>TeleGeography</w:t>
      </w:r>
      <w:proofErr w:type="spellEnd"/>
      <w:r w:rsidR="00947EA4" w:rsidRPr="00947EA4">
        <w:rPr>
          <w:vertAlign w:val="superscript"/>
          <w:lang w:eastAsia="zh-CN"/>
        </w:rPr>
        <w:fldChar w:fldCharType="begin"/>
      </w:r>
      <w:r w:rsidR="00947EA4" w:rsidRPr="00947EA4">
        <w:rPr>
          <w:vertAlign w:val="superscript"/>
          <w:lang w:eastAsia="zh-CN"/>
        </w:rPr>
        <w:instrText xml:space="preserve"> NOTEREF _Ref242118896 \h  \* MERGEFORMAT </w:instrText>
      </w:r>
      <w:r w:rsidR="00947EA4" w:rsidRPr="00947EA4">
        <w:rPr>
          <w:vertAlign w:val="superscript"/>
          <w:lang w:eastAsia="zh-CN"/>
        </w:rPr>
      </w:r>
      <w:r w:rsidR="00947EA4" w:rsidRPr="00947EA4">
        <w:rPr>
          <w:vertAlign w:val="superscript"/>
          <w:lang w:eastAsia="zh-CN"/>
        </w:rPr>
        <w:fldChar w:fldCharType="separate"/>
      </w:r>
      <w:r w:rsidR="00947EA4" w:rsidRPr="00947EA4">
        <w:rPr>
          <w:vertAlign w:val="superscript"/>
          <w:lang w:eastAsia="zh-CN"/>
        </w:rPr>
        <w:fldChar w:fldCharType="begin"/>
      </w:r>
      <w:r w:rsidR="00947EA4" w:rsidRPr="00947EA4">
        <w:rPr>
          <w:vertAlign w:val="superscript"/>
          <w:lang w:eastAsia="zh-CN"/>
        </w:rPr>
        <w:instrText xml:space="preserve"> NOTEREF _Ref242719535 \h </w:instrText>
      </w:r>
      <w:r w:rsidR="00947EA4" w:rsidRPr="00947EA4">
        <w:rPr>
          <w:vertAlign w:val="superscript"/>
          <w:lang w:eastAsia="zh-CN"/>
        </w:rPr>
      </w:r>
      <w:r w:rsidR="00947EA4" w:rsidRPr="00947EA4">
        <w:rPr>
          <w:vertAlign w:val="superscript"/>
          <w:lang w:eastAsia="zh-CN"/>
        </w:rPr>
        <w:fldChar w:fldCharType="separate"/>
      </w:r>
      <w:r w:rsidR="00947EA4" w:rsidRPr="00947EA4">
        <w:rPr>
          <w:vertAlign w:val="superscript"/>
          <w:lang w:eastAsia="zh-CN"/>
        </w:rPr>
        <w:t>29</w:t>
      </w:r>
      <w:r w:rsidR="00947EA4" w:rsidRPr="00947EA4">
        <w:rPr>
          <w:lang w:eastAsia="zh-CN"/>
        </w:rPr>
        <w:fldChar w:fldCharType="end"/>
      </w:r>
      <w:r w:rsidR="00947EA4" w:rsidRPr="00947EA4">
        <w:rPr>
          <w:lang w:eastAsia="zh-CN"/>
        </w:rPr>
        <w:fldChar w:fldCharType="end"/>
      </w:r>
      <w:r w:rsidR="006D07A1">
        <w:rPr>
          <w:rFonts w:hint="eastAsia"/>
          <w:lang w:val="en-US" w:eastAsia="zh-CN"/>
        </w:rPr>
        <w:t>所</w:t>
      </w:r>
      <w:r w:rsidR="00867337" w:rsidRPr="00867337">
        <w:rPr>
          <w:lang w:val="en-US" w:eastAsia="zh-CN"/>
        </w:rPr>
        <w:t>指出</w:t>
      </w:r>
      <w:r w:rsidR="006D07A1">
        <w:rPr>
          <w:rFonts w:hint="eastAsia"/>
          <w:lang w:val="en-US" w:eastAsia="zh-CN"/>
        </w:rPr>
        <w:t>的</w:t>
      </w:r>
      <w:r>
        <w:rPr>
          <w:rFonts w:hint="eastAsia"/>
          <w:lang w:val="en-US" w:eastAsia="zh-CN"/>
        </w:rPr>
        <w:t>，“</w:t>
      </w:r>
      <w:r w:rsidRPr="00867337">
        <w:rPr>
          <w:lang w:val="en-US" w:eastAsia="zh-CN"/>
        </w:rPr>
        <w:t>如果海湾地区的海底系统受损</w:t>
      </w:r>
      <w:r>
        <w:rPr>
          <w:rFonts w:hint="eastAsia"/>
          <w:lang w:val="en-US" w:eastAsia="zh-CN"/>
        </w:rPr>
        <w:t>，</w:t>
      </w:r>
      <w:r w:rsidR="006A0C05">
        <w:rPr>
          <w:rFonts w:hint="eastAsia"/>
          <w:lang w:val="en-US" w:eastAsia="zh-CN"/>
        </w:rPr>
        <w:t>地面</w:t>
      </w:r>
      <w:r w:rsidRPr="00867337">
        <w:rPr>
          <w:lang w:val="en-US" w:eastAsia="zh-CN"/>
        </w:rPr>
        <w:t>网络的容量可能不足以</w:t>
      </w:r>
      <w:r w:rsidR="00E177A5">
        <w:rPr>
          <w:rFonts w:hint="eastAsia"/>
          <w:lang w:val="en-US" w:eastAsia="zh-CN"/>
        </w:rPr>
        <w:t>承载</w:t>
      </w:r>
      <w:r w:rsidR="003E513E">
        <w:rPr>
          <w:rFonts w:hint="eastAsia"/>
          <w:lang w:val="en-US" w:eastAsia="zh-CN"/>
        </w:rPr>
        <w:t>全部</w:t>
      </w:r>
      <w:r w:rsidR="00E177A5" w:rsidRPr="00867337">
        <w:rPr>
          <w:lang w:val="en-US" w:eastAsia="zh-CN"/>
        </w:rPr>
        <w:t>重路由的</w:t>
      </w:r>
      <w:r w:rsidRPr="00867337">
        <w:rPr>
          <w:lang w:val="en-US" w:eastAsia="zh-CN"/>
        </w:rPr>
        <w:t>流量</w:t>
      </w:r>
      <w:r w:rsidR="001E7591">
        <w:rPr>
          <w:rFonts w:hint="eastAsia"/>
          <w:lang w:val="en-US" w:eastAsia="zh-CN"/>
        </w:rPr>
        <w:t>。</w:t>
      </w:r>
      <w:r w:rsidR="001E7591" w:rsidRPr="001E7591">
        <w:rPr>
          <w:lang w:val="en-US" w:eastAsia="zh-CN"/>
        </w:rPr>
        <w:t>地面网络</w:t>
      </w:r>
      <w:r w:rsidR="00E177A5">
        <w:rPr>
          <w:rFonts w:hint="eastAsia"/>
          <w:lang w:val="en-US" w:eastAsia="zh-CN"/>
        </w:rPr>
        <w:t>并非</w:t>
      </w:r>
      <w:r w:rsidRPr="00867337">
        <w:rPr>
          <w:lang w:val="en-US" w:eastAsia="zh-CN"/>
        </w:rPr>
        <w:t>海底系统</w:t>
      </w:r>
      <w:r w:rsidR="00E177A5">
        <w:rPr>
          <w:rFonts w:hint="eastAsia"/>
          <w:lang w:val="en-US" w:eastAsia="zh-CN"/>
        </w:rPr>
        <w:t>的完美替代方案，</w:t>
      </w:r>
      <w:r w:rsidR="006D4B46">
        <w:rPr>
          <w:rFonts w:hint="eastAsia"/>
          <w:lang w:val="en-US" w:eastAsia="zh-CN"/>
        </w:rPr>
        <w:t>其自身</w:t>
      </w:r>
      <w:r w:rsidRPr="00867337">
        <w:rPr>
          <w:lang w:val="en-US" w:eastAsia="zh-CN"/>
        </w:rPr>
        <w:t>也</w:t>
      </w:r>
      <w:r w:rsidR="00E177A5">
        <w:rPr>
          <w:rFonts w:hint="eastAsia"/>
          <w:lang w:val="en-US" w:eastAsia="zh-CN"/>
        </w:rPr>
        <w:t>无法</w:t>
      </w:r>
      <w:r w:rsidRPr="00867337">
        <w:rPr>
          <w:lang w:val="en-US" w:eastAsia="zh-CN"/>
        </w:rPr>
        <w:t>免受敌对行动造成的破坏</w:t>
      </w:r>
      <w:r>
        <w:rPr>
          <w:rFonts w:hint="eastAsia"/>
          <w:lang w:val="en-US" w:eastAsia="zh-CN"/>
        </w:rPr>
        <w:t>”</w:t>
      </w:r>
      <w:r w:rsidR="00E177A5">
        <w:rPr>
          <w:rFonts w:hint="eastAsia"/>
          <w:lang w:val="en-US" w:eastAsia="zh-CN"/>
        </w:rPr>
        <w:t>。</w:t>
      </w:r>
      <w:r w:rsidR="006A0C05" w:rsidRPr="00AC3A02">
        <w:rPr>
          <w:rFonts w:hint="eastAsia"/>
          <w:lang w:val="en-US" w:eastAsia="zh-CN"/>
        </w:rPr>
        <w:t>具体</w:t>
      </w:r>
      <w:r w:rsidR="006A0C05" w:rsidRPr="00AC3A02">
        <w:rPr>
          <w:lang w:val="en-US" w:eastAsia="zh-CN"/>
        </w:rPr>
        <w:t>就科威特和巴林而言</w:t>
      </w:r>
      <w:r w:rsidR="006A0C05" w:rsidRPr="00AC3A02">
        <w:rPr>
          <w:rFonts w:hint="eastAsia"/>
          <w:lang w:val="en-US" w:eastAsia="zh-CN"/>
        </w:rPr>
        <w:t>，其中指出</w:t>
      </w:r>
      <w:r w:rsidR="005722B2" w:rsidRPr="00AC3A02">
        <w:rPr>
          <w:rFonts w:hint="eastAsia"/>
          <w:lang w:val="en-US" w:eastAsia="zh-CN"/>
        </w:rPr>
        <w:t>，“</w:t>
      </w:r>
      <w:r w:rsidR="005722B2" w:rsidRPr="00AC3A02">
        <w:rPr>
          <w:lang w:val="en-US" w:eastAsia="zh-CN"/>
        </w:rPr>
        <w:t>这些国家拥有</w:t>
      </w:r>
      <w:r w:rsidR="005722B2" w:rsidRPr="00AC3A02">
        <w:rPr>
          <w:rFonts w:hint="eastAsia"/>
          <w:lang w:val="en-US" w:eastAsia="zh-CN"/>
        </w:rPr>
        <w:t>与</w:t>
      </w:r>
      <w:r w:rsidR="005722B2" w:rsidRPr="00AC3A02">
        <w:rPr>
          <w:lang w:val="en-US" w:eastAsia="zh-CN"/>
        </w:rPr>
        <w:t>沙特阿拉伯的</w:t>
      </w:r>
      <w:r w:rsidR="006A0C05" w:rsidRPr="00AC3A02">
        <w:rPr>
          <w:rFonts w:hint="eastAsia"/>
          <w:lang w:val="en-US" w:eastAsia="zh-CN"/>
        </w:rPr>
        <w:t>地面</w:t>
      </w:r>
      <w:r w:rsidR="005722B2" w:rsidRPr="00AC3A02">
        <w:rPr>
          <w:lang w:val="en-US" w:eastAsia="zh-CN"/>
        </w:rPr>
        <w:t>网络连接</w:t>
      </w:r>
      <w:r w:rsidR="005722B2" w:rsidRPr="00AC3A02">
        <w:rPr>
          <w:rFonts w:hint="eastAsia"/>
          <w:lang w:val="en-US" w:eastAsia="zh-CN"/>
        </w:rPr>
        <w:t>，</w:t>
      </w:r>
      <w:r w:rsidR="005722B2" w:rsidRPr="00AC3A02">
        <w:rPr>
          <w:lang w:val="en-US" w:eastAsia="zh-CN"/>
        </w:rPr>
        <w:t>科威特还与伊拉克</w:t>
      </w:r>
      <w:r w:rsidR="005722B2" w:rsidRPr="00AC3A02">
        <w:rPr>
          <w:rFonts w:hint="eastAsia"/>
          <w:lang w:val="en-US" w:eastAsia="zh-CN"/>
        </w:rPr>
        <w:t>连接。</w:t>
      </w:r>
      <w:r w:rsidR="005722B2" w:rsidRPr="00867337">
        <w:rPr>
          <w:lang w:val="en-US" w:eastAsia="zh-CN"/>
        </w:rPr>
        <w:t>这些</w:t>
      </w:r>
      <w:r w:rsidR="005722B2">
        <w:rPr>
          <w:rFonts w:hint="eastAsia"/>
          <w:lang w:val="en-US" w:eastAsia="zh-CN"/>
        </w:rPr>
        <w:t>地面</w:t>
      </w:r>
      <w:r w:rsidR="00AC3A02">
        <w:rPr>
          <w:rFonts w:hint="eastAsia"/>
          <w:lang w:val="en-US" w:eastAsia="zh-CN"/>
        </w:rPr>
        <w:t>线路</w:t>
      </w:r>
      <w:r w:rsidR="005722B2">
        <w:rPr>
          <w:rFonts w:hint="eastAsia"/>
          <w:lang w:val="en-US" w:eastAsia="zh-CN"/>
        </w:rPr>
        <w:t>提供了与</w:t>
      </w:r>
      <w:r w:rsidR="005722B2" w:rsidRPr="00867337">
        <w:rPr>
          <w:lang w:val="en-US" w:eastAsia="zh-CN"/>
        </w:rPr>
        <w:t>世界其他地区</w:t>
      </w:r>
      <w:r w:rsidR="0053057F">
        <w:rPr>
          <w:rFonts w:hint="eastAsia"/>
          <w:lang w:val="en-US" w:eastAsia="zh-CN"/>
        </w:rPr>
        <w:t>后续连通</w:t>
      </w:r>
      <w:r w:rsidR="00AC3A02" w:rsidRPr="00867337">
        <w:rPr>
          <w:lang w:val="en-US" w:eastAsia="zh-CN"/>
        </w:rPr>
        <w:t>的</w:t>
      </w:r>
      <w:r w:rsidR="0053057F">
        <w:rPr>
          <w:rFonts w:hint="eastAsia"/>
          <w:lang w:val="en-US" w:eastAsia="zh-CN"/>
        </w:rPr>
        <w:t>能力</w:t>
      </w:r>
      <w:r w:rsidR="005722B2">
        <w:rPr>
          <w:rFonts w:hint="eastAsia"/>
          <w:lang w:val="en-US" w:eastAsia="zh-CN"/>
        </w:rPr>
        <w:t>”</w:t>
      </w:r>
      <w:r w:rsidR="00947EA4" w:rsidRPr="00947EA4">
        <w:rPr>
          <w:vertAlign w:val="superscript"/>
          <w:lang w:val="en-US" w:eastAsia="zh-CN"/>
        </w:rPr>
        <w:fldChar w:fldCharType="begin"/>
      </w:r>
      <w:r w:rsidR="00947EA4" w:rsidRPr="00947EA4">
        <w:rPr>
          <w:vertAlign w:val="superscript"/>
          <w:lang w:val="en-US" w:eastAsia="zh-CN"/>
        </w:rPr>
        <w:instrText xml:space="preserve"> NOTEREF _Ref242719535 \h </w:instrText>
      </w:r>
      <w:r w:rsidR="00947EA4" w:rsidRPr="00947EA4">
        <w:rPr>
          <w:vertAlign w:val="superscript"/>
          <w:lang w:val="en-US" w:eastAsia="zh-CN"/>
        </w:rPr>
      </w:r>
      <w:r w:rsidR="00947EA4" w:rsidRPr="00947EA4">
        <w:rPr>
          <w:vertAlign w:val="superscript"/>
          <w:lang w:val="en-US" w:eastAsia="zh-CN"/>
        </w:rPr>
        <w:fldChar w:fldCharType="separate"/>
      </w:r>
      <w:r w:rsidR="00947EA4" w:rsidRPr="00947EA4">
        <w:rPr>
          <w:vertAlign w:val="superscript"/>
          <w:lang w:val="en-US" w:eastAsia="zh-CN"/>
        </w:rPr>
        <w:t>29</w:t>
      </w:r>
      <w:r w:rsidR="00947EA4" w:rsidRPr="00947EA4">
        <w:rPr>
          <w:lang w:val="en-US" w:eastAsia="zh-CN"/>
        </w:rPr>
        <w:fldChar w:fldCharType="end"/>
      </w:r>
      <w:r w:rsidR="005722B2">
        <w:rPr>
          <w:rFonts w:hint="eastAsia"/>
          <w:lang w:val="en-US" w:eastAsia="zh-CN"/>
        </w:rPr>
        <w:t>。</w:t>
      </w:r>
    </w:p>
    <w:p w14:paraId="68018133" w14:textId="4E95B900" w:rsidR="00C90E99" w:rsidRPr="00C90E99" w:rsidRDefault="00867337" w:rsidP="00067516">
      <w:pPr>
        <w:ind w:firstLineChars="200" w:firstLine="480"/>
        <w:jc w:val="both"/>
        <w:rPr>
          <w:lang w:eastAsia="zh-CN"/>
        </w:rPr>
      </w:pPr>
      <w:r w:rsidRPr="00AC3A02">
        <w:rPr>
          <w:lang w:eastAsia="zh-CN"/>
        </w:rPr>
        <w:t>阿拉伯联合酋长国</w:t>
      </w:r>
      <w:r w:rsidR="007D6886" w:rsidRPr="00AC3A02">
        <w:rPr>
          <w:rFonts w:hint="eastAsia"/>
          <w:lang w:eastAsia="zh-CN"/>
        </w:rPr>
        <w:t>在</w:t>
      </w:r>
      <w:r w:rsidR="003E513E" w:rsidRPr="00AC3A02">
        <w:rPr>
          <w:rFonts w:hint="eastAsia"/>
          <w:lang w:eastAsia="zh-CN"/>
        </w:rPr>
        <w:t>抵御</w:t>
      </w:r>
      <w:r w:rsidR="003E513E" w:rsidRPr="00AC3A02">
        <w:rPr>
          <w:lang w:eastAsia="zh-CN"/>
        </w:rPr>
        <w:t>海底光缆中断方面具备更强的能力</w:t>
      </w:r>
      <w:r w:rsidR="00F7743E" w:rsidRPr="00AC3A02">
        <w:rPr>
          <w:rFonts w:hint="eastAsia"/>
          <w:lang w:eastAsia="zh-CN"/>
        </w:rPr>
        <w:t>，</w:t>
      </w:r>
      <w:r w:rsidR="00AC3A02" w:rsidRPr="00AC3A02">
        <w:rPr>
          <w:rFonts w:hint="eastAsia"/>
          <w:lang w:eastAsia="zh-CN"/>
        </w:rPr>
        <w:t>因为该国</w:t>
      </w:r>
      <w:r w:rsidRPr="00AC3A02">
        <w:rPr>
          <w:lang w:eastAsia="zh-CN"/>
        </w:rPr>
        <w:t>与邻国</w:t>
      </w:r>
      <w:r w:rsidR="003E513E" w:rsidRPr="00AC3A02">
        <w:rPr>
          <w:rFonts w:hint="eastAsia"/>
          <w:lang w:eastAsia="zh-CN"/>
        </w:rPr>
        <w:t>之间</w:t>
      </w:r>
      <w:r w:rsidR="00AC3A02" w:rsidRPr="00AC3A02">
        <w:rPr>
          <w:rFonts w:hint="eastAsia"/>
          <w:lang w:eastAsia="zh-CN"/>
        </w:rPr>
        <w:t>也有</w:t>
      </w:r>
      <w:r w:rsidR="00F7743E" w:rsidRPr="00AC3A02">
        <w:rPr>
          <w:rFonts w:hint="eastAsia"/>
          <w:lang w:eastAsia="zh-CN"/>
        </w:rPr>
        <w:t>地面</w:t>
      </w:r>
      <w:r w:rsidRPr="00AC3A02">
        <w:rPr>
          <w:lang w:eastAsia="zh-CN"/>
        </w:rPr>
        <w:t>连接</w:t>
      </w:r>
      <w:r w:rsidR="00F7743E" w:rsidRPr="00AC3A02">
        <w:rPr>
          <w:rFonts w:hint="eastAsia"/>
          <w:lang w:eastAsia="zh-CN"/>
        </w:rPr>
        <w:t>，</w:t>
      </w:r>
      <w:r w:rsidR="00AC3A02" w:rsidRPr="00AC3A02">
        <w:rPr>
          <w:rFonts w:hint="eastAsia"/>
          <w:lang w:eastAsia="zh-CN"/>
        </w:rPr>
        <w:t>还有</w:t>
      </w:r>
      <w:r w:rsidRPr="00AC3A02">
        <w:rPr>
          <w:lang w:eastAsia="zh-CN"/>
        </w:rPr>
        <w:t>多条在阿曼湾富查伊拉登陆</w:t>
      </w:r>
      <w:r w:rsidR="003E513E" w:rsidRPr="00AC3A02">
        <w:rPr>
          <w:rFonts w:hint="eastAsia"/>
          <w:lang w:eastAsia="zh-CN"/>
        </w:rPr>
        <w:t>的</w:t>
      </w:r>
      <w:r w:rsidR="003E513E" w:rsidRPr="00AC3A02">
        <w:rPr>
          <w:lang w:eastAsia="zh-CN"/>
        </w:rPr>
        <w:t>海底光缆</w:t>
      </w:r>
      <w:r w:rsidR="00677226" w:rsidRPr="00AC3A02">
        <w:rPr>
          <w:rFonts w:hint="eastAsia"/>
          <w:lang w:eastAsia="zh-CN"/>
        </w:rPr>
        <w:t>。</w:t>
      </w:r>
      <w:r w:rsidR="009C4ECE">
        <w:rPr>
          <w:rFonts w:hint="eastAsia"/>
          <w:lang w:eastAsia="zh-CN"/>
        </w:rPr>
        <w:t>如果</w:t>
      </w:r>
      <w:r w:rsidR="003E513E" w:rsidRPr="00AC3A02">
        <w:rPr>
          <w:lang w:eastAsia="zh-CN"/>
        </w:rPr>
        <w:t>光缆</w:t>
      </w:r>
      <w:r w:rsidR="009C4ECE">
        <w:rPr>
          <w:rFonts w:hint="eastAsia"/>
          <w:lang w:eastAsia="zh-CN"/>
        </w:rPr>
        <w:t>发生</w:t>
      </w:r>
      <w:r w:rsidR="003E513E" w:rsidRPr="00AC3A02">
        <w:rPr>
          <w:lang w:eastAsia="zh-CN"/>
        </w:rPr>
        <w:t>中断</w:t>
      </w:r>
      <w:r w:rsidR="003E513E" w:rsidRPr="00AC3A02">
        <w:rPr>
          <w:rFonts w:hint="eastAsia"/>
          <w:lang w:eastAsia="zh-CN"/>
        </w:rPr>
        <w:t>，这些设施能为</w:t>
      </w:r>
      <w:r w:rsidRPr="00AC3A02">
        <w:rPr>
          <w:lang w:eastAsia="zh-CN"/>
        </w:rPr>
        <w:t>阿拉伯联合酋长国</w:t>
      </w:r>
      <w:r w:rsidR="003E513E" w:rsidRPr="00AC3A02">
        <w:rPr>
          <w:rFonts w:hint="eastAsia"/>
          <w:lang w:eastAsia="zh-CN"/>
        </w:rPr>
        <w:t>提供</w:t>
      </w:r>
      <w:r w:rsidRPr="00AC3A02">
        <w:rPr>
          <w:lang w:eastAsia="zh-CN"/>
        </w:rPr>
        <w:t>更强的韧性</w:t>
      </w:r>
      <w:r w:rsidR="00677226">
        <w:rPr>
          <w:rFonts w:hint="eastAsia"/>
          <w:lang w:eastAsia="zh-CN"/>
        </w:rPr>
        <w:t>。</w:t>
      </w:r>
    </w:p>
    <w:p w14:paraId="1CC65F1E" w14:textId="30DC7BA2" w:rsidR="00C90E99" w:rsidRPr="00C90E99" w:rsidRDefault="00867337" w:rsidP="00067516">
      <w:pPr>
        <w:ind w:firstLineChars="200" w:firstLine="480"/>
        <w:jc w:val="both"/>
        <w:rPr>
          <w:lang w:eastAsia="zh-CN"/>
        </w:rPr>
      </w:pPr>
      <w:r w:rsidRPr="00867337">
        <w:rPr>
          <w:lang w:eastAsia="zh-CN"/>
        </w:rPr>
        <w:t>然而</w:t>
      </w:r>
      <w:r w:rsidR="00677226">
        <w:rPr>
          <w:rFonts w:hint="eastAsia"/>
          <w:lang w:eastAsia="zh-CN"/>
        </w:rPr>
        <w:t>，</w:t>
      </w:r>
      <w:r w:rsidR="00947EA4">
        <w:rPr>
          <w:rFonts w:hint="eastAsia"/>
          <w:lang w:eastAsia="zh-CN"/>
        </w:rPr>
        <w:t>根据</w:t>
      </w:r>
      <w:proofErr w:type="spellStart"/>
      <w:r w:rsidR="00D87D3F" w:rsidRPr="00D87D3F">
        <w:rPr>
          <w:lang w:eastAsia="zh-CN"/>
        </w:rPr>
        <w:t>TeleGeography</w:t>
      </w:r>
      <w:proofErr w:type="spellEnd"/>
      <w:r w:rsidR="00947EA4" w:rsidRPr="00947EA4">
        <w:rPr>
          <w:vertAlign w:val="superscript"/>
          <w:lang w:val="en-US" w:eastAsia="zh-CN"/>
        </w:rPr>
        <w:fldChar w:fldCharType="begin"/>
      </w:r>
      <w:r w:rsidR="00947EA4" w:rsidRPr="00947EA4">
        <w:rPr>
          <w:vertAlign w:val="superscript"/>
          <w:lang w:val="en-US" w:eastAsia="zh-CN"/>
        </w:rPr>
        <w:instrText xml:space="preserve"> NOTEREF _Ref242719535 \h  \* MERGEFORMAT </w:instrText>
      </w:r>
      <w:r w:rsidR="00947EA4" w:rsidRPr="00947EA4">
        <w:rPr>
          <w:vertAlign w:val="superscript"/>
          <w:lang w:val="en-US" w:eastAsia="zh-CN"/>
        </w:rPr>
      </w:r>
      <w:r w:rsidR="00947EA4" w:rsidRPr="00947EA4">
        <w:rPr>
          <w:vertAlign w:val="superscript"/>
          <w:lang w:val="en-US" w:eastAsia="zh-CN"/>
        </w:rPr>
        <w:fldChar w:fldCharType="separate"/>
      </w:r>
      <w:r w:rsidR="00947EA4" w:rsidRPr="00947EA4">
        <w:rPr>
          <w:vertAlign w:val="superscript"/>
          <w:lang w:val="en-US" w:eastAsia="zh-CN"/>
        </w:rPr>
        <w:t>29</w:t>
      </w:r>
      <w:r w:rsidR="00947EA4" w:rsidRPr="00947EA4">
        <w:rPr>
          <w:lang w:eastAsia="zh-CN"/>
        </w:rPr>
        <w:fldChar w:fldCharType="end"/>
      </w:r>
      <w:r w:rsidR="00677226">
        <w:rPr>
          <w:rFonts w:hint="eastAsia"/>
          <w:lang w:eastAsia="zh-CN"/>
        </w:rPr>
        <w:t>，</w:t>
      </w:r>
      <w:r w:rsidRPr="00867337">
        <w:rPr>
          <w:lang w:eastAsia="zh-CN"/>
        </w:rPr>
        <w:t>尽管这些国家</w:t>
      </w:r>
      <w:r w:rsidR="003E513E">
        <w:rPr>
          <w:rFonts w:hint="eastAsia"/>
          <w:lang w:eastAsia="zh-CN"/>
        </w:rPr>
        <w:t>在</w:t>
      </w:r>
      <w:r w:rsidR="003E513E" w:rsidRPr="00867337">
        <w:rPr>
          <w:lang w:eastAsia="zh-CN"/>
        </w:rPr>
        <w:t>国际</w:t>
      </w:r>
      <w:r w:rsidR="003E513E">
        <w:rPr>
          <w:rFonts w:hint="eastAsia"/>
          <w:lang w:eastAsia="zh-CN"/>
        </w:rPr>
        <w:t>连接方面</w:t>
      </w:r>
      <w:r w:rsidR="00677226">
        <w:rPr>
          <w:rFonts w:hint="eastAsia"/>
          <w:lang w:eastAsia="zh-CN"/>
        </w:rPr>
        <w:t>并</w:t>
      </w:r>
      <w:r w:rsidR="003E513E">
        <w:rPr>
          <w:rFonts w:hint="eastAsia"/>
          <w:lang w:eastAsia="zh-CN"/>
        </w:rPr>
        <w:t>不</w:t>
      </w:r>
      <w:r w:rsidRPr="00867337">
        <w:rPr>
          <w:lang w:eastAsia="zh-CN"/>
        </w:rPr>
        <w:t>完全依赖</w:t>
      </w:r>
      <w:r w:rsidR="00677226">
        <w:rPr>
          <w:rFonts w:hint="eastAsia"/>
          <w:lang w:eastAsia="zh-CN"/>
        </w:rPr>
        <w:t>海底光缆，</w:t>
      </w:r>
      <w:r w:rsidRPr="00867337">
        <w:rPr>
          <w:lang w:eastAsia="zh-CN"/>
        </w:rPr>
        <w:t>但</w:t>
      </w:r>
      <w:r w:rsidR="003E513E">
        <w:rPr>
          <w:rFonts w:hint="eastAsia"/>
          <w:lang w:eastAsia="zh-CN"/>
        </w:rPr>
        <w:t>如果</w:t>
      </w:r>
      <w:r w:rsidR="003C1671" w:rsidRPr="003C1671">
        <w:rPr>
          <w:lang w:eastAsia="zh-CN"/>
        </w:rPr>
        <w:t>波斯湾</w:t>
      </w:r>
      <w:r w:rsidRPr="00867337">
        <w:rPr>
          <w:lang w:eastAsia="zh-CN"/>
        </w:rPr>
        <w:t>的海底</w:t>
      </w:r>
      <w:r w:rsidR="00677226">
        <w:rPr>
          <w:rFonts w:hint="eastAsia"/>
          <w:lang w:eastAsia="zh-CN"/>
        </w:rPr>
        <w:t>光</w:t>
      </w:r>
      <w:r w:rsidRPr="00867337">
        <w:rPr>
          <w:lang w:eastAsia="zh-CN"/>
        </w:rPr>
        <w:t>缆受损</w:t>
      </w:r>
      <w:r w:rsidR="00677226">
        <w:rPr>
          <w:rFonts w:hint="eastAsia"/>
          <w:lang w:eastAsia="zh-CN"/>
        </w:rPr>
        <w:t>，地面</w:t>
      </w:r>
      <w:r w:rsidRPr="00867337">
        <w:rPr>
          <w:lang w:eastAsia="zh-CN"/>
        </w:rPr>
        <w:t>网络</w:t>
      </w:r>
      <w:r w:rsidR="00D917F7" w:rsidRPr="00867337">
        <w:rPr>
          <w:lang w:eastAsia="zh-CN"/>
        </w:rPr>
        <w:t>可能</w:t>
      </w:r>
      <w:r w:rsidR="00D917F7">
        <w:rPr>
          <w:rFonts w:hint="eastAsia"/>
          <w:lang w:eastAsia="zh-CN"/>
        </w:rPr>
        <w:t>缺乏足够的</w:t>
      </w:r>
      <w:r w:rsidR="003E513E">
        <w:rPr>
          <w:rFonts w:hint="eastAsia"/>
          <w:lang w:eastAsia="zh-CN"/>
        </w:rPr>
        <w:t>容量</w:t>
      </w:r>
      <w:r w:rsidR="00D917F7">
        <w:rPr>
          <w:rFonts w:hint="eastAsia"/>
          <w:lang w:eastAsia="zh-CN"/>
        </w:rPr>
        <w:t>来</w:t>
      </w:r>
      <w:r w:rsidR="003E513E">
        <w:rPr>
          <w:rFonts w:hint="eastAsia"/>
          <w:lang w:eastAsia="zh-CN"/>
        </w:rPr>
        <w:t>承载全部</w:t>
      </w:r>
      <w:r w:rsidR="00677226" w:rsidRPr="00867337">
        <w:rPr>
          <w:lang w:eastAsia="zh-CN"/>
        </w:rPr>
        <w:t>重路由</w:t>
      </w:r>
      <w:r w:rsidR="00677226">
        <w:rPr>
          <w:rFonts w:hint="eastAsia"/>
          <w:lang w:eastAsia="zh-CN"/>
        </w:rPr>
        <w:t>的</w:t>
      </w:r>
      <w:r w:rsidRPr="00867337">
        <w:rPr>
          <w:lang w:eastAsia="zh-CN"/>
        </w:rPr>
        <w:t>流量</w:t>
      </w:r>
      <w:r w:rsidR="00677226">
        <w:rPr>
          <w:rFonts w:hint="eastAsia"/>
          <w:lang w:eastAsia="zh-CN"/>
        </w:rPr>
        <w:t>。</w:t>
      </w:r>
    </w:p>
    <w:p w14:paraId="013BB05C" w14:textId="51CA6B61" w:rsidR="00C90E99" w:rsidRPr="00555DE8" w:rsidRDefault="00C90E99" w:rsidP="002F7AE6">
      <w:pPr>
        <w:pStyle w:val="Heading1"/>
        <w:rPr>
          <w:rFonts w:eastAsiaTheme="minorEastAsia"/>
          <w:lang w:eastAsia="zh-CN"/>
        </w:rPr>
      </w:pPr>
      <w:r w:rsidRPr="002F7AE6">
        <w:rPr>
          <w:rFonts w:eastAsia="Times New Roman"/>
          <w:lang w:eastAsia="zh-CN"/>
        </w:rPr>
        <w:t>5</w:t>
      </w:r>
      <w:r w:rsidRPr="002F7AE6">
        <w:rPr>
          <w:rFonts w:eastAsia="Times New Roman"/>
          <w:lang w:eastAsia="zh-CN"/>
        </w:rPr>
        <w:tab/>
      </w:r>
      <w:r w:rsidR="00867337" w:rsidRPr="00867337">
        <w:rPr>
          <w:rFonts w:ascii="SimSun" w:hAnsi="SimSun" w:cs="SimSun"/>
          <w:lang w:eastAsia="zh-CN"/>
        </w:rPr>
        <w:t>对国际电联各项计划的影响</w:t>
      </w:r>
    </w:p>
    <w:p w14:paraId="69E95E36" w14:textId="1099DAD2" w:rsidR="00C90E99" w:rsidRPr="00C90E99" w:rsidRDefault="00867337" w:rsidP="00067516">
      <w:pPr>
        <w:ind w:firstLineChars="200" w:firstLine="480"/>
        <w:jc w:val="both"/>
        <w:rPr>
          <w:lang w:val="en-US" w:eastAsia="zh-CN"/>
        </w:rPr>
      </w:pPr>
      <w:r w:rsidRPr="00867337">
        <w:rPr>
          <w:lang w:val="en-US" w:eastAsia="zh-CN"/>
        </w:rPr>
        <w:t>受冲突影响</w:t>
      </w:r>
      <w:r w:rsidR="00012558">
        <w:rPr>
          <w:rFonts w:hint="eastAsia"/>
          <w:lang w:val="en-US" w:eastAsia="zh-CN"/>
        </w:rPr>
        <w:t>，</w:t>
      </w:r>
      <w:r w:rsidRPr="00867337">
        <w:rPr>
          <w:lang w:val="en-US" w:eastAsia="zh-CN"/>
        </w:rPr>
        <w:t>国际电联的以下</w:t>
      </w:r>
      <w:r w:rsidR="00012558">
        <w:rPr>
          <w:rFonts w:hint="eastAsia"/>
          <w:lang w:val="en-US" w:eastAsia="zh-CN"/>
        </w:rPr>
        <w:t>计划</w:t>
      </w:r>
      <w:r w:rsidRPr="00867337">
        <w:rPr>
          <w:lang w:val="en-US" w:eastAsia="zh-CN"/>
        </w:rPr>
        <w:t>受到</w:t>
      </w:r>
      <w:r w:rsidR="00555DE8">
        <w:rPr>
          <w:rFonts w:hint="eastAsia"/>
          <w:lang w:val="en-US" w:eastAsia="zh-CN"/>
        </w:rPr>
        <w:t>波及</w:t>
      </w:r>
      <w:r w:rsidR="00012558">
        <w:rPr>
          <w:rFonts w:hint="eastAsia"/>
          <w:lang w:val="en-US" w:eastAsia="zh-CN"/>
        </w:rPr>
        <w:t>：</w:t>
      </w:r>
    </w:p>
    <w:p w14:paraId="38D01E94" w14:textId="796C65C7" w:rsidR="00C90E99" w:rsidRPr="00867337" w:rsidRDefault="008E5E6C" w:rsidP="008E5E6C">
      <w:pPr>
        <w:pStyle w:val="enumlev1"/>
        <w:rPr>
          <w:lang w:eastAsia="zh-CN"/>
        </w:rPr>
      </w:pPr>
      <w:r w:rsidRPr="008E5E6C">
        <w:rPr>
          <w:lang w:eastAsia="zh-CN"/>
        </w:rPr>
        <w:t>•</w:t>
      </w:r>
      <w:r>
        <w:rPr>
          <w:lang w:eastAsia="zh-CN"/>
        </w:rPr>
        <w:tab/>
      </w:r>
      <w:r w:rsidR="00555DE8" w:rsidRPr="00012558">
        <w:rPr>
          <w:lang w:eastAsia="zh-CN"/>
        </w:rPr>
        <w:t>国际电联全球网络演练</w:t>
      </w:r>
      <w:r w:rsidR="00555DE8">
        <w:rPr>
          <w:rFonts w:hint="eastAsia"/>
          <w:lang w:eastAsia="zh-CN"/>
        </w:rPr>
        <w:t>，</w:t>
      </w:r>
      <w:r w:rsidR="00867337" w:rsidRPr="00867337">
        <w:rPr>
          <w:lang w:eastAsia="zh-CN"/>
        </w:rPr>
        <w:t>原</w:t>
      </w:r>
      <w:r w:rsidR="00012558">
        <w:rPr>
          <w:rFonts w:hint="eastAsia"/>
          <w:lang w:eastAsia="zh-CN"/>
        </w:rPr>
        <w:t>计划</w:t>
      </w:r>
      <w:r w:rsidR="00867337" w:rsidRPr="00867337">
        <w:rPr>
          <w:lang w:eastAsia="zh-CN"/>
        </w:rPr>
        <w:t>于</w:t>
      </w:r>
      <w:r w:rsidR="00012558" w:rsidRPr="00C90E99">
        <w:rPr>
          <w:lang w:eastAsia="zh-CN"/>
        </w:rPr>
        <w:t>2026</w:t>
      </w:r>
      <w:r w:rsidR="00867337" w:rsidRPr="00867337">
        <w:rPr>
          <w:lang w:eastAsia="zh-CN"/>
        </w:rPr>
        <w:t>年</w:t>
      </w:r>
      <w:r w:rsidR="00012558" w:rsidRPr="00C90E99">
        <w:rPr>
          <w:lang w:eastAsia="zh-CN"/>
        </w:rPr>
        <w:t>5</w:t>
      </w:r>
      <w:r w:rsidR="00867337" w:rsidRPr="00867337">
        <w:rPr>
          <w:lang w:eastAsia="zh-CN"/>
        </w:rPr>
        <w:t>月</w:t>
      </w:r>
      <w:r w:rsidR="00012558" w:rsidRPr="00C90E99">
        <w:rPr>
          <w:lang w:eastAsia="zh-CN"/>
        </w:rPr>
        <w:t>5</w:t>
      </w:r>
      <w:r w:rsidR="00867337" w:rsidRPr="00867337">
        <w:rPr>
          <w:lang w:eastAsia="zh-CN"/>
        </w:rPr>
        <w:t>日至</w:t>
      </w:r>
      <w:r w:rsidR="00012558" w:rsidRPr="00C90E99">
        <w:rPr>
          <w:lang w:eastAsia="zh-CN"/>
        </w:rPr>
        <w:t>7</w:t>
      </w:r>
      <w:r w:rsidR="00867337" w:rsidRPr="00E659AD">
        <w:rPr>
          <w:lang w:eastAsia="zh-CN"/>
        </w:rPr>
        <w:t>日在迪拜举行</w:t>
      </w:r>
      <w:r w:rsidR="00012558" w:rsidRPr="00E659AD">
        <w:rPr>
          <w:rFonts w:hint="eastAsia"/>
          <w:lang w:eastAsia="zh-CN"/>
        </w:rPr>
        <w:t>，</w:t>
      </w:r>
      <w:r w:rsidR="00012558">
        <w:rPr>
          <w:rFonts w:hint="eastAsia"/>
          <w:lang w:eastAsia="zh-CN"/>
        </w:rPr>
        <w:t>最初</w:t>
      </w:r>
      <w:r w:rsidR="00867337" w:rsidRPr="00867337">
        <w:rPr>
          <w:lang w:eastAsia="zh-CN"/>
        </w:rPr>
        <w:t>被推迟</w:t>
      </w:r>
      <w:r w:rsidR="00012558">
        <w:rPr>
          <w:rFonts w:hint="eastAsia"/>
          <w:lang w:eastAsia="zh-CN"/>
        </w:rPr>
        <w:t>，</w:t>
      </w:r>
      <w:r w:rsidR="00867337" w:rsidRPr="00867337">
        <w:rPr>
          <w:lang w:eastAsia="zh-CN"/>
        </w:rPr>
        <w:t>随后被取消</w:t>
      </w:r>
      <w:r w:rsidR="00012558">
        <w:rPr>
          <w:rStyle w:val="FootnoteReference"/>
          <w:rFonts w:cs="Microsoft YaHei"/>
          <w:lang w:eastAsia="zh-CN"/>
        </w:rPr>
        <w:footnoteReference w:id="30"/>
      </w:r>
      <w:r w:rsidR="00012558">
        <w:rPr>
          <w:rFonts w:hint="eastAsia"/>
          <w:lang w:eastAsia="zh-CN"/>
        </w:rPr>
        <w:t>。</w:t>
      </w:r>
      <w:r w:rsidR="00867337" w:rsidRPr="00E659AD">
        <w:rPr>
          <w:lang w:eastAsia="zh-CN"/>
        </w:rPr>
        <w:t>最初推迟该活动</w:t>
      </w:r>
      <w:r w:rsidR="00012558" w:rsidRPr="00E659AD">
        <w:rPr>
          <w:rFonts w:hint="eastAsia"/>
          <w:lang w:eastAsia="zh-CN"/>
        </w:rPr>
        <w:t>的</w:t>
      </w:r>
      <w:r w:rsidR="00012558" w:rsidRPr="00E659AD">
        <w:rPr>
          <w:lang w:eastAsia="zh-CN"/>
        </w:rPr>
        <w:t>决定</w:t>
      </w:r>
      <w:r w:rsidR="00867337" w:rsidRPr="00E659AD">
        <w:rPr>
          <w:lang w:eastAsia="zh-CN"/>
        </w:rPr>
        <w:t>与该地区的冲突</w:t>
      </w:r>
      <w:r w:rsidR="00012558" w:rsidRPr="00E659AD">
        <w:rPr>
          <w:lang w:eastAsia="zh-CN"/>
        </w:rPr>
        <w:t>直接</w:t>
      </w:r>
      <w:r w:rsidR="00012558" w:rsidRPr="00E659AD">
        <w:rPr>
          <w:rFonts w:hint="eastAsia"/>
          <w:lang w:eastAsia="zh-CN"/>
        </w:rPr>
        <w:t>相关，</w:t>
      </w:r>
      <w:r w:rsidR="00867337" w:rsidRPr="00E659AD">
        <w:rPr>
          <w:lang w:eastAsia="zh-CN"/>
        </w:rPr>
        <w:t>因为包括科威特和约旦在内的许多国家</w:t>
      </w:r>
      <w:r w:rsidR="00D80D5A" w:rsidRPr="00E659AD">
        <w:rPr>
          <w:rFonts w:hint="eastAsia"/>
          <w:lang w:eastAsia="zh-CN"/>
        </w:rPr>
        <w:t>都</w:t>
      </w:r>
      <w:r w:rsidR="00867337" w:rsidRPr="00E659AD">
        <w:rPr>
          <w:lang w:eastAsia="zh-CN"/>
        </w:rPr>
        <w:t>无法参加</w:t>
      </w:r>
      <w:r w:rsidR="00012558" w:rsidRPr="00E659AD">
        <w:rPr>
          <w:rFonts w:hint="eastAsia"/>
          <w:lang w:eastAsia="zh-CN"/>
        </w:rPr>
        <w:t>。</w:t>
      </w:r>
      <w:r w:rsidR="00867337" w:rsidRPr="00E659AD">
        <w:rPr>
          <w:lang w:eastAsia="zh-CN"/>
        </w:rPr>
        <w:t>鉴于冲突仍在持续</w:t>
      </w:r>
      <w:r w:rsidR="00012558" w:rsidRPr="00E659AD">
        <w:rPr>
          <w:rFonts w:hint="eastAsia"/>
          <w:lang w:eastAsia="zh-CN"/>
        </w:rPr>
        <w:t>，</w:t>
      </w:r>
      <w:r w:rsidR="00867337" w:rsidRPr="00E659AD">
        <w:rPr>
          <w:lang w:eastAsia="zh-CN"/>
        </w:rPr>
        <w:t>国际电联</w:t>
      </w:r>
      <w:r w:rsidR="003E513E" w:rsidRPr="00E659AD">
        <w:rPr>
          <w:rFonts w:hint="eastAsia"/>
          <w:lang w:eastAsia="zh-CN"/>
        </w:rPr>
        <w:t>后来</w:t>
      </w:r>
      <w:r w:rsidR="00867337" w:rsidRPr="00E659AD">
        <w:rPr>
          <w:lang w:eastAsia="zh-CN"/>
        </w:rPr>
        <w:t>决</w:t>
      </w:r>
      <w:r w:rsidR="00867337" w:rsidRPr="00867337">
        <w:rPr>
          <w:lang w:eastAsia="zh-CN"/>
        </w:rPr>
        <w:t>定取消该活动</w:t>
      </w:r>
      <w:r w:rsidR="00012558">
        <w:rPr>
          <w:rFonts w:hint="eastAsia"/>
          <w:lang w:eastAsia="zh-CN"/>
        </w:rPr>
        <w:t>。</w:t>
      </w:r>
    </w:p>
    <w:p w14:paraId="2331D45B" w14:textId="4E898C09" w:rsidR="00C90E99" w:rsidRPr="00867337" w:rsidRDefault="008E5E6C" w:rsidP="008E5E6C">
      <w:pPr>
        <w:pStyle w:val="enumlev1"/>
        <w:rPr>
          <w:lang w:eastAsia="zh-CN"/>
        </w:rPr>
      </w:pPr>
      <w:r w:rsidRPr="008E5E6C">
        <w:rPr>
          <w:lang w:eastAsia="zh-CN"/>
        </w:rPr>
        <w:t>•</w:t>
      </w:r>
      <w:r>
        <w:rPr>
          <w:lang w:eastAsia="zh-CN"/>
        </w:rPr>
        <w:tab/>
      </w:r>
      <w:r w:rsidR="00555DE8" w:rsidRPr="00012558">
        <w:rPr>
          <w:lang w:eastAsia="zh-CN"/>
        </w:rPr>
        <w:t>阿拉伯国家区域性发展论坛</w:t>
      </w:r>
      <w:r w:rsidR="00555DE8">
        <w:rPr>
          <w:rFonts w:hint="eastAsia"/>
          <w:lang w:eastAsia="zh-CN"/>
        </w:rPr>
        <w:t>（</w:t>
      </w:r>
      <w:r w:rsidR="00555DE8" w:rsidRPr="00C90E99">
        <w:rPr>
          <w:lang w:eastAsia="zh-CN"/>
        </w:rPr>
        <w:t>RDF26-ARB</w:t>
      </w:r>
      <w:r w:rsidR="00555DE8">
        <w:rPr>
          <w:rFonts w:hint="eastAsia"/>
          <w:lang w:eastAsia="zh-CN"/>
        </w:rPr>
        <w:t>），</w:t>
      </w:r>
      <w:r w:rsidR="00867337" w:rsidRPr="00867337">
        <w:rPr>
          <w:lang w:eastAsia="zh-CN"/>
        </w:rPr>
        <w:t>原定在</w:t>
      </w:r>
      <w:r w:rsidR="00867337" w:rsidRPr="00E659AD">
        <w:rPr>
          <w:lang w:eastAsia="zh-CN"/>
        </w:rPr>
        <w:t>约旦</w:t>
      </w:r>
      <w:r w:rsidR="00867337" w:rsidRPr="00867337">
        <w:rPr>
          <w:lang w:eastAsia="zh-CN"/>
        </w:rPr>
        <w:t>举行</w:t>
      </w:r>
      <w:r w:rsidR="00555DE8">
        <w:rPr>
          <w:rFonts w:hint="eastAsia"/>
          <w:lang w:eastAsia="zh-CN"/>
        </w:rPr>
        <w:t>，</w:t>
      </w:r>
      <w:r w:rsidR="00867337" w:rsidRPr="00867337">
        <w:rPr>
          <w:lang w:eastAsia="zh-CN"/>
        </w:rPr>
        <w:t>已推迟至</w:t>
      </w:r>
      <w:r w:rsidR="00C129FC" w:rsidRPr="00C90E99">
        <w:rPr>
          <w:lang w:eastAsia="zh-CN"/>
        </w:rPr>
        <w:t>2027</w:t>
      </w:r>
      <w:r w:rsidR="00867337" w:rsidRPr="00867337">
        <w:rPr>
          <w:lang w:eastAsia="zh-CN"/>
        </w:rPr>
        <w:t>年</w:t>
      </w:r>
      <w:r w:rsidR="00C129FC">
        <w:rPr>
          <w:rStyle w:val="FootnoteReference"/>
          <w:rFonts w:cs="Microsoft YaHei"/>
          <w:lang w:eastAsia="zh-CN"/>
        </w:rPr>
        <w:footnoteReference w:id="31"/>
      </w:r>
      <w:r w:rsidR="00C129FC">
        <w:rPr>
          <w:rFonts w:hint="eastAsia"/>
          <w:lang w:eastAsia="zh-CN"/>
        </w:rPr>
        <w:t>。</w:t>
      </w:r>
      <w:r w:rsidR="00867337" w:rsidRPr="00867337">
        <w:rPr>
          <w:lang w:eastAsia="zh-CN"/>
        </w:rPr>
        <w:t>国际电联</w:t>
      </w:r>
      <w:r w:rsidR="00C129FC" w:rsidRPr="00C129FC">
        <w:rPr>
          <w:lang w:eastAsia="zh-CN"/>
        </w:rPr>
        <w:t>阿拉伯国家区域代表处</w:t>
      </w:r>
      <w:r w:rsidR="00555DE8">
        <w:rPr>
          <w:rFonts w:hint="eastAsia"/>
          <w:lang w:eastAsia="zh-CN"/>
        </w:rPr>
        <w:t>经</w:t>
      </w:r>
      <w:r w:rsidR="00867337" w:rsidRPr="00867337">
        <w:rPr>
          <w:lang w:eastAsia="zh-CN"/>
        </w:rPr>
        <w:t>与成员国磋商</w:t>
      </w:r>
      <w:r w:rsidR="00C129FC">
        <w:rPr>
          <w:rFonts w:hint="eastAsia"/>
          <w:lang w:eastAsia="zh-CN"/>
        </w:rPr>
        <w:t>，</w:t>
      </w:r>
      <w:r w:rsidR="00D80D5A">
        <w:rPr>
          <w:rFonts w:hint="eastAsia"/>
          <w:lang w:eastAsia="zh-CN"/>
        </w:rPr>
        <w:t>在</w:t>
      </w:r>
      <w:r w:rsidR="00867337" w:rsidRPr="00867337">
        <w:rPr>
          <w:lang w:eastAsia="zh-CN"/>
        </w:rPr>
        <w:t>请</w:t>
      </w:r>
      <w:r w:rsidR="00006861">
        <w:rPr>
          <w:rFonts w:hint="eastAsia"/>
          <w:lang w:eastAsia="zh-CN"/>
        </w:rPr>
        <w:t>各利益攸关方在</w:t>
      </w:r>
      <w:r w:rsidR="00006861" w:rsidRPr="00C90E99">
        <w:rPr>
          <w:lang w:eastAsia="zh-CN"/>
        </w:rPr>
        <w:t>2026</w:t>
      </w:r>
      <w:r w:rsidR="00867337" w:rsidRPr="00867337">
        <w:rPr>
          <w:lang w:eastAsia="zh-CN"/>
        </w:rPr>
        <w:t>年</w:t>
      </w:r>
      <w:r w:rsidR="00006861">
        <w:rPr>
          <w:rFonts w:hint="eastAsia"/>
          <w:lang w:eastAsia="zh-CN"/>
        </w:rPr>
        <w:t>举办虚拟论坛</w:t>
      </w:r>
      <w:r w:rsidR="00D80D5A">
        <w:rPr>
          <w:rFonts w:hint="eastAsia"/>
          <w:lang w:eastAsia="zh-CN"/>
        </w:rPr>
        <w:t>还是</w:t>
      </w:r>
      <w:r w:rsidR="00867337" w:rsidRPr="00867337">
        <w:rPr>
          <w:lang w:eastAsia="zh-CN"/>
        </w:rPr>
        <w:t>推迟至</w:t>
      </w:r>
      <w:r w:rsidR="00006861" w:rsidRPr="00C90E99">
        <w:rPr>
          <w:lang w:eastAsia="zh-CN"/>
        </w:rPr>
        <w:t>2027</w:t>
      </w:r>
      <w:r w:rsidR="00867337" w:rsidRPr="00867337">
        <w:rPr>
          <w:lang w:eastAsia="zh-CN"/>
        </w:rPr>
        <w:t>年举行</w:t>
      </w:r>
      <w:r w:rsidR="00006861">
        <w:rPr>
          <w:rFonts w:hint="eastAsia"/>
          <w:lang w:eastAsia="zh-CN"/>
        </w:rPr>
        <w:t>面对面会议之间做出</w:t>
      </w:r>
      <w:r w:rsidR="00867337" w:rsidRPr="00867337">
        <w:rPr>
          <w:lang w:eastAsia="zh-CN"/>
        </w:rPr>
        <w:t>选择</w:t>
      </w:r>
      <w:r w:rsidR="00D80D5A">
        <w:rPr>
          <w:rFonts w:hint="eastAsia"/>
          <w:lang w:eastAsia="zh-CN"/>
        </w:rPr>
        <w:t>后</w:t>
      </w:r>
      <w:r w:rsidR="00006861">
        <w:rPr>
          <w:rFonts w:hint="eastAsia"/>
          <w:lang w:eastAsia="zh-CN"/>
        </w:rPr>
        <w:t>，推迟了该活动。最</w:t>
      </w:r>
      <w:r w:rsidR="003E513E">
        <w:rPr>
          <w:rFonts w:hint="eastAsia"/>
          <w:lang w:eastAsia="zh-CN"/>
        </w:rPr>
        <w:t>终</w:t>
      </w:r>
      <w:r w:rsidR="00867337" w:rsidRPr="00867337">
        <w:rPr>
          <w:lang w:eastAsia="zh-CN"/>
        </w:rPr>
        <w:t>决定将活动推迟至</w:t>
      </w:r>
      <w:r w:rsidR="00006861" w:rsidRPr="00C90E99">
        <w:rPr>
          <w:lang w:eastAsia="zh-CN"/>
        </w:rPr>
        <w:t>2027</w:t>
      </w:r>
      <w:r w:rsidR="00867337" w:rsidRPr="00867337">
        <w:rPr>
          <w:lang w:eastAsia="zh-CN"/>
        </w:rPr>
        <w:t>年</w:t>
      </w:r>
      <w:r w:rsidR="00006861">
        <w:rPr>
          <w:rFonts w:hint="eastAsia"/>
          <w:lang w:eastAsia="zh-CN"/>
        </w:rPr>
        <w:t>。</w:t>
      </w:r>
    </w:p>
    <w:p w14:paraId="49AC7090" w14:textId="7FAC1334" w:rsidR="00C90E99" w:rsidRPr="00867337" w:rsidRDefault="008E5E6C" w:rsidP="008E5E6C">
      <w:pPr>
        <w:pStyle w:val="enumlev1"/>
        <w:rPr>
          <w:lang w:eastAsia="zh-CN"/>
        </w:rPr>
      </w:pPr>
      <w:r w:rsidRPr="008E5E6C">
        <w:rPr>
          <w:lang w:eastAsia="zh-CN"/>
        </w:rPr>
        <w:t>•</w:t>
      </w:r>
      <w:r>
        <w:rPr>
          <w:lang w:eastAsia="zh-CN"/>
        </w:rPr>
        <w:tab/>
      </w:r>
      <w:r w:rsidR="00C5182F" w:rsidRPr="00C5182F">
        <w:rPr>
          <w:lang w:eastAsia="zh-CN"/>
        </w:rPr>
        <w:t>阿拉伯</w:t>
      </w:r>
      <w:r w:rsidR="00555DE8">
        <w:rPr>
          <w:rFonts w:hint="eastAsia"/>
          <w:lang w:eastAsia="zh-CN"/>
        </w:rPr>
        <w:t>国家</w:t>
      </w:r>
      <w:r w:rsidR="00C5182F">
        <w:rPr>
          <w:rFonts w:hint="eastAsia"/>
          <w:lang w:eastAsia="zh-CN"/>
        </w:rPr>
        <w:t>区域</w:t>
      </w:r>
      <w:r w:rsidR="00555DE8">
        <w:rPr>
          <w:rFonts w:hint="eastAsia"/>
          <w:lang w:eastAsia="zh-CN"/>
        </w:rPr>
        <w:t>性</w:t>
      </w:r>
      <w:r w:rsidR="00C5182F" w:rsidRPr="00C5182F">
        <w:rPr>
          <w:lang w:eastAsia="zh-CN"/>
        </w:rPr>
        <w:t>政策</w:t>
      </w:r>
      <w:r w:rsidR="00C5182F">
        <w:rPr>
          <w:rFonts w:hint="eastAsia"/>
          <w:lang w:eastAsia="zh-CN"/>
        </w:rPr>
        <w:t>和</w:t>
      </w:r>
      <w:r w:rsidR="00C5182F" w:rsidRPr="00C5182F">
        <w:rPr>
          <w:lang w:eastAsia="zh-CN"/>
        </w:rPr>
        <w:t>监管对话</w:t>
      </w:r>
      <w:r w:rsidR="00867337" w:rsidRPr="00867337">
        <w:rPr>
          <w:lang w:eastAsia="zh-CN"/>
        </w:rPr>
        <w:t>推迟</w:t>
      </w:r>
      <w:r w:rsidR="00705DC4">
        <w:rPr>
          <w:rFonts w:hint="eastAsia"/>
          <w:lang w:eastAsia="zh-CN"/>
        </w:rPr>
        <w:t>到</w:t>
      </w:r>
      <w:r w:rsidR="00C5182F" w:rsidRPr="00C90E99">
        <w:rPr>
          <w:lang w:eastAsia="zh-CN"/>
        </w:rPr>
        <w:t>2027</w:t>
      </w:r>
      <w:r w:rsidR="00867337" w:rsidRPr="00867337">
        <w:rPr>
          <w:lang w:eastAsia="zh-CN"/>
        </w:rPr>
        <w:t>年</w:t>
      </w:r>
      <w:r w:rsidR="00C5182F">
        <w:rPr>
          <w:rStyle w:val="FootnoteReference"/>
          <w:rFonts w:cs="Microsoft YaHei"/>
          <w:lang w:eastAsia="zh-CN"/>
        </w:rPr>
        <w:footnoteReference w:id="32"/>
      </w:r>
      <w:r w:rsidR="00C5182F">
        <w:rPr>
          <w:rFonts w:hint="eastAsia"/>
          <w:lang w:eastAsia="zh-CN"/>
        </w:rPr>
        <w:t>，</w:t>
      </w:r>
      <w:r w:rsidR="00867337" w:rsidRPr="00867337">
        <w:rPr>
          <w:lang w:eastAsia="zh-CN"/>
        </w:rPr>
        <w:t>以便所有国家</w:t>
      </w:r>
      <w:r w:rsidR="003E513E">
        <w:rPr>
          <w:rFonts w:hint="eastAsia"/>
          <w:lang w:eastAsia="zh-CN"/>
        </w:rPr>
        <w:t>（</w:t>
      </w:r>
      <w:r w:rsidR="003E513E" w:rsidRPr="00867337">
        <w:rPr>
          <w:lang w:eastAsia="zh-CN"/>
        </w:rPr>
        <w:t>包括本决议中提到的四个国家</w:t>
      </w:r>
      <w:r w:rsidR="003E513E">
        <w:rPr>
          <w:rFonts w:hint="eastAsia"/>
          <w:lang w:eastAsia="zh-CN"/>
        </w:rPr>
        <w:t>）均能</w:t>
      </w:r>
      <w:r w:rsidR="00867337" w:rsidRPr="00867337">
        <w:rPr>
          <w:lang w:eastAsia="zh-CN"/>
        </w:rPr>
        <w:t>参与</w:t>
      </w:r>
      <w:r w:rsidR="00C5182F">
        <w:rPr>
          <w:rFonts w:hint="eastAsia"/>
          <w:lang w:eastAsia="zh-CN"/>
        </w:rPr>
        <w:t>。</w:t>
      </w:r>
    </w:p>
    <w:p w14:paraId="7767256B" w14:textId="4A5AA40E" w:rsidR="00C90E99" w:rsidRPr="00153494" w:rsidRDefault="00C90E99" w:rsidP="00385AE2">
      <w:pPr>
        <w:pStyle w:val="Heading1"/>
        <w:pageBreakBefore/>
        <w:rPr>
          <w:rFonts w:eastAsiaTheme="minorEastAsia"/>
          <w:lang w:eastAsia="zh-CN"/>
        </w:rPr>
      </w:pPr>
      <w:bookmarkStart w:id="5" w:name="_Ref240587414"/>
      <w:r w:rsidRPr="002F7AE6">
        <w:rPr>
          <w:rFonts w:eastAsia="Times New Roman"/>
          <w:lang w:eastAsia="zh-CN"/>
        </w:rPr>
        <w:lastRenderedPageBreak/>
        <w:t>6</w:t>
      </w:r>
      <w:r w:rsidRPr="002F7AE6">
        <w:rPr>
          <w:rFonts w:eastAsia="Times New Roman"/>
          <w:lang w:eastAsia="zh-CN"/>
        </w:rPr>
        <w:tab/>
      </w:r>
      <w:bookmarkEnd w:id="5"/>
      <w:r w:rsidR="00867337" w:rsidRPr="00867337">
        <w:rPr>
          <w:rFonts w:ascii="SimSun" w:hAnsi="SimSun" w:cs="SimSun"/>
          <w:lang w:eastAsia="zh-CN"/>
        </w:rPr>
        <w:t>评估的后续步骤</w:t>
      </w:r>
    </w:p>
    <w:p w14:paraId="4B13634B" w14:textId="1254819C" w:rsidR="00C90E99" w:rsidRPr="00C90E99" w:rsidRDefault="00867337" w:rsidP="00067516">
      <w:pPr>
        <w:spacing w:line="259" w:lineRule="auto"/>
        <w:ind w:firstLineChars="200" w:firstLine="480"/>
        <w:rPr>
          <w:lang w:val="en-US" w:eastAsia="zh-CN"/>
        </w:rPr>
      </w:pPr>
      <w:r w:rsidRPr="00867337">
        <w:rPr>
          <w:lang w:val="en-US" w:eastAsia="zh-CN"/>
        </w:rPr>
        <w:t>评估的后续步骤计划涵盖以下活动</w:t>
      </w:r>
      <w:r w:rsidR="00223900">
        <w:rPr>
          <w:rFonts w:hint="eastAsia"/>
          <w:lang w:val="en-US" w:eastAsia="zh-CN"/>
        </w:rPr>
        <w:t>：</w:t>
      </w:r>
    </w:p>
    <w:p w14:paraId="1456181B" w14:textId="0769B6AB" w:rsidR="00A13A2F" w:rsidRPr="00A13A2F" w:rsidRDefault="008E5E6C" w:rsidP="008E5E6C">
      <w:pPr>
        <w:pStyle w:val="enumlev1"/>
        <w:rPr>
          <w:lang w:eastAsia="zh-CN"/>
        </w:rPr>
      </w:pPr>
      <w:r w:rsidRPr="008E5E6C">
        <w:rPr>
          <w:lang w:eastAsia="zh-CN"/>
        </w:rPr>
        <w:t>•</w:t>
      </w:r>
      <w:r>
        <w:rPr>
          <w:lang w:eastAsia="zh-CN"/>
        </w:rPr>
        <w:tab/>
      </w:r>
      <w:r w:rsidR="00867337" w:rsidRPr="00867337">
        <w:rPr>
          <w:lang w:eastAsia="zh-CN"/>
        </w:rPr>
        <w:t>从一手资料中收集数据</w:t>
      </w:r>
      <w:r w:rsidR="00223900">
        <w:rPr>
          <w:rFonts w:hint="eastAsia"/>
          <w:lang w:eastAsia="zh-CN"/>
        </w:rPr>
        <w:t>，</w:t>
      </w:r>
      <w:r w:rsidR="00867337" w:rsidRPr="00867337">
        <w:rPr>
          <w:lang w:eastAsia="zh-CN"/>
        </w:rPr>
        <w:t>包括对四个国家相关</w:t>
      </w:r>
      <w:r w:rsidR="00223900">
        <w:rPr>
          <w:rFonts w:hint="eastAsia"/>
          <w:lang w:eastAsia="zh-CN"/>
        </w:rPr>
        <w:t>利益攸关方</w:t>
      </w:r>
      <w:r w:rsidR="00867337" w:rsidRPr="00867337">
        <w:rPr>
          <w:lang w:eastAsia="zh-CN"/>
        </w:rPr>
        <w:t>的访谈</w:t>
      </w:r>
      <w:r w:rsidR="00223900">
        <w:rPr>
          <w:rFonts w:hint="eastAsia"/>
          <w:lang w:eastAsia="zh-CN"/>
        </w:rPr>
        <w:t>。</w:t>
      </w:r>
    </w:p>
    <w:p w14:paraId="28D18DE7" w14:textId="7D916C80" w:rsidR="00C90E99" w:rsidRPr="00C90E99" w:rsidRDefault="008E5E6C" w:rsidP="008E5E6C">
      <w:pPr>
        <w:pStyle w:val="enumlev1"/>
        <w:rPr>
          <w:lang w:eastAsia="zh-CN"/>
        </w:rPr>
      </w:pPr>
      <w:r w:rsidRPr="008E5E6C">
        <w:rPr>
          <w:lang w:eastAsia="zh-CN"/>
        </w:rPr>
        <w:t>•</w:t>
      </w:r>
      <w:r>
        <w:rPr>
          <w:lang w:eastAsia="zh-CN"/>
        </w:rPr>
        <w:tab/>
      </w:r>
      <w:r w:rsidR="00867337" w:rsidRPr="004470F7">
        <w:rPr>
          <w:lang w:eastAsia="zh-CN"/>
        </w:rPr>
        <w:t>运用定性</w:t>
      </w:r>
      <w:r w:rsidR="006E1A22" w:rsidRPr="004470F7">
        <w:rPr>
          <w:rFonts w:hint="eastAsia"/>
          <w:lang w:eastAsia="zh-CN"/>
        </w:rPr>
        <w:t>和</w:t>
      </w:r>
      <w:r w:rsidR="00867337" w:rsidRPr="004470F7">
        <w:rPr>
          <w:lang w:eastAsia="zh-CN"/>
        </w:rPr>
        <w:t>定量方法对数据进行分析</w:t>
      </w:r>
      <w:r w:rsidR="00DD112F" w:rsidRPr="004470F7">
        <w:rPr>
          <w:rFonts w:hint="eastAsia"/>
          <w:lang w:eastAsia="zh-CN"/>
        </w:rPr>
        <w:t>，</w:t>
      </w:r>
      <w:r w:rsidR="00867337" w:rsidRPr="004470F7">
        <w:rPr>
          <w:lang w:eastAsia="zh-CN"/>
        </w:rPr>
        <w:t>包括可能采用</w:t>
      </w:r>
      <w:r w:rsidR="00DD112F" w:rsidRPr="004470F7">
        <w:rPr>
          <w:rFonts w:hint="eastAsia"/>
          <w:lang w:eastAsia="zh-CN"/>
        </w:rPr>
        <w:t>“</w:t>
      </w:r>
      <w:r w:rsidR="00DD112F" w:rsidRPr="004470F7">
        <w:rPr>
          <w:lang w:eastAsia="zh-CN"/>
        </w:rPr>
        <w:t>灾后需求评估</w:t>
      </w:r>
      <w:r w:rsidR="00DD112F">
        <w:rPr>
          <w:rFonts w:hint="eastAsia"/>
          <w:lang w:eastAsia="zh-CN"/>
        </w:rPr>
        <w:t>”（</w:t>
      </w:r>
      <w:r w:rsidR="00DD112F" w:rsidRPr="00C90E99">
        <w:rPr>
          <w:lang w:eastAsia="zh-CN"/>
        </w:rPr>
        <w:t>PDNA</w:t>
      </w:r>
      <w:r w:rsidR="00DD112F">
        <w:rPr>
          <w:rFonts w:hint="eastAsia"/>
          <w:lang w:eastAsia="zh-CN"/>
        </w:rPr>
        <w:t>）</w:t>
      </w:r>
      <w:r w:rsidR="00DD112F">
        <w:rPr>
          <w:rStyle w:val="FootnoteReference"/>
          <w:rFonts w:cs="Microsoft YaHei"/>
          <w:lang w:eastAsia="zh-CN"/>
        </w:rPr>
        <w:footnoteReference w:id="33"/>
      </w:r>
      <w:r w:rsidR="00867337" w:rsidRPr="00867337">
        <w:rPr>
          <w:lang w:eastAsia="zh-CN"/>
        </w:rPr>
        <w:t>框架</w:t>
      </w:r>
      <w:r w:rsidR="006E1A22">
        <w:rPr>
          <w:rFonts w:hint="eastAsia"/>
          <w:lang w:eastAsia="zh-CN"/>
        </w:rPr>
        <w:t>来</w:t>
      </w:r>
      <w:r w:rsidR="006E1A22" w:rsidRPr="00867337">
        <w:rPr>
          <w:lang w:eastAsia="zh-CN"/>
        </w:rPr>
        <w:t>评估损失</w:t>
      </w:r>
      <w:r w:rsidR="006E1A22">
        <w:rPr>
          <w:rFonts w:hint="eastAsia"/>
          <w:lang w:eastAsia="zh-CN"/>
        </w:rPr>
        <w:t>情况</w:t>
      </w:r>
      <w:r w:rsidR="00DD112F">
        <w:rPr>
          <w:rFonts w:hint="eastAsia"/>
          <w:lang w:eastAsia="zh-CN"/>
        </w:rPr>
        <w:t>。</w:t>
      </w:r>
    </w:p>
    <w:p w14:paraId="0A3DA239" w14:textId="4EFC550C" w:rsidR="00C90E99" w:rsidRPr="00867337" w:rsidRDefault="008E5E6C" w:rsidP="008E5E6C">
      <w:pPr>
        <w:pStyle w:val="enumlev1"/>
        <w:rPr>
          <w:lang w:eastAsia="zh-CN"/>
        </w:rPr>
      </w:pPr>
      <w:r w:rsidRPr="008E5E6C">
        <w:rPr>
          <w:lang w:eastAsia="zh-CN"/>
        </w:rPr>
        <w:t>•</w:t>
      </w:r>
      <w:r>
        <w:rPr>
          <w:lang w:eastAsia="zh-CN"/>
        </w:rPr>
        <w:tab/>
      </w:r>
      <w:r w:rsidR="00867337" w:rsidRPr="00867337">
        <w:rPr>
          <w:lang w:eastAsia="zh-CN"/>
        </w:rPr>
        <w:t>完成对</w:t>
      </w:r>
      <w:r w:rsidR="00867337" w:rsidRPr="00F4737C">
        <w:rPr>
          <w:lang w:eastAsia="zh-CN"/>
        </w:rPr>
        <w:t>巴林</w:t>
      </w:r>
      <w:r w:rsidR="008D592A" w:rsidRPr="00F4737C">
        <w:rPr>
          <w:rFonts w:hint="eastAsia"/>
          <w:lang w:eastAsia="zh-CN"/>
        </w:rPr>
        <w:t>、</w:t>
      </w:r>
      <w:r w:rsidR="00867337" w:rsidRPr="00F4737C">
        <w:rPr>
          <w:lang w:eastAsia="zh-CN"/>
        </w:rPr>
        <w:t>科威特</w:t>
      </w:r>
      <w:r w:rsidR="008D592A" w:rsidRPr="00F4737C">
        <w:rPr>
          <w:rFonts w:hint="eastAsia"/>
          <w:lang w:eastAsia="zh-CN"/>
        </w:rPr>
        <w:t>、</w:t>
      </w:r>
      <w:r w:rsidR="00867337" w:rsidRPr="00F4737C">
        <w:rPr>
          <w:lang w:eastAsia="zh-CN"/>
        </w:rPr>
        <w:t>阿拉伯联合酋长国和约旦</w:t>
      </w:r>
      <w:r w:rsidR="0009726D" w:rsidRPr="0009726D">
        <w:rPr>
          <w:rFonts w:hint="eastAsia"/>
          <w:lang w:eastAsia="zh-CN"/>
        </w:rPr>
        <w:t>境内</w:t>
      </w:r>
      <w:r w:rsidR="00867337" w:rsidRPr="00867337">
        <w:rPr>
          <w:lang w:eastAsia="zh-CN"/>
        </w:rPr>
        <w:t>国际电联</w:t>
      </w:r>
      <w:r w:rsidR="008D592A">
        <w:rPr>
          <w:rFonts w:hint="eastAsia"/>
          <w:lang w:eastAsia="zh-CN"/>
        </w:rPr>
        <w:t>各项计划</w:t>
      </w:r>
      <w:r w:rsidR="00867337" w:rsidRPr="00867337">
        <w:rPr>
          <w:lang w:eastAsia="zh-CN"/>
        </w:rPr>
        <w:t>所受影响的评估</w:t>
      </w:r>
      <w:r w:rsidR="008D592A">
        <w:rPr>
          <w:rFonts w:hint="eastAsia"/>
          <w:lang w:eastAsia="zh-CN"/>
        </w:rPr>
        <w:t>。</w:t>
      </w:r>
    </w:p>
    <w:p w14:paraId="370BEFF6" w14:textId="07FCFA47" w:rsidR="00476923" w:rsidRPr="00067516" w:rsidRDefault="008E5E6C" w:rsidP="00067516">
      <w:pPr>
        <w:pStyle w:val="enumlev1"/>
        <w:rPr>
          <w:lang w:eastAsia="zh-CN"/>
        </w:rPr>
      </w:pPr>
      <w:r w:rsidRPr="008E5E6C">
        <w:rPr>
          <w:lang w:eastAsia="zh-CN"/>
        </w:rPr>
        <w:t>•</w:t>
      </w:r>
      <w:r>
        <w:rPr>
          <w:lang w:eastAsia="zh-CN"/>
        </w:rPr>
        <w:tab/>
      </w:r>
      <w:r w:rsidR="00867337" w:rsidRPr="00FB618A">
        <w:rPr>
          <w:lang w:eastAsia="zh-CN"/>
        </w:rPr>
        <w:t>向理事会</w:t>
      </w:r>
      <w:r w:rsidR="008D592A" w:rsidRPr="00C90E99">
        <w:rPr>
          <w:lang w:eastAsia="zh-CN"/>
        </w:rPr>
        <w:t>2027</w:t>
      </w:r>
      <w:r w:rsidR="008D592A" w:rsidRPr="00FB618A">
        <w:rPr>
          <w:rFonts w:hint="eastAsia"/>
          <w:lang w:eastAsia="zh-CN"/>
        </w:rPr>
        <w:t>年</w:t>
      </w:r>
      <w:r w:rsidR="00867337" w:rsidRPr="00FB618A">
        <w:rPr>
          <w:lang w:eastAsia="zh-CN"/>
        </w:rPr>
        <w:t>会议提交最</w:t>
      </w:r>
      <w:r w:rsidR="008D592A" w:rsidRPr="00FB618A">
        <w:rPr>
          <w:rFonts w:hint="eastAsia"/>
          <w:lang w:eastAsia="zh-CN"/>
        </w:rPr>
        <w:t>后</w:t>
      </w:r>
      <w:r w:rsidR="00867337" w:rsidRPr="00FB618A">
        <w:rPr>
          <w:lang w:eastAsia="zh-CN"/>
        </w:rPr>
        <w:t>评估报告</w:t>
      </w:r>
      <w:r w:rsidR="008D592A" w:rsidRPr="00FB618A">
        <w:rPr>
          <w:rFonts w:hint="eastAsia"/>
          <w:lang w:eastAsia="zh-CN"/>
        </w:rPr>
        <w:t>。</w:t>
      </w:r>
    </w:p>
    <w:sectPr w:rsidR="00476923" w:rsidRPr="00067516" w:rsidSect="00BA20B6">
      <w:headerReference w:type="default" r:id="rId11"/>
      <w:footerReference w:type="first" r:id="rId12"/>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3D843" w14:textId="77777777" w:rsidR="00B66176" w:rsidRDefault="00B66176">
      <w:r>
        <w:separator/>
      </w:r>
    </w:p>
  </w:endnote>
  <w:endnote w:type="continuationSeparator" w:id="0">
    <w:p w14:paraId="5756AC46" w14:textId="77777777" w:rsidR="00B66176" w:rsidRDefault="00B66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764B7" w14:textId="5177D3D7"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r w:rsidR="00A164FF" w:rsidRPr="00C95D5A">
        <w:rPr>
          <w:rStyle w:val="Hyperlink"/>
          <w:color w:val="00A3E0"/>
          <w:sz w:val="22"/>
          <w:szCs w:val="22"/>
          <w:lang w:val="en-GB"/>
        </w:rPr>
        <w:t>www.itu.int/plenipotentiary/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ACF5E" w14:textId="77777777" w:rsidR="00B66176" w:rsidRDefault="00B66176">
      <w:r>
        <w:t>____________________</w:t>
      </w:r>
    </w:p>
  </w:footnote>
  <w:footnote w:type="continuationSeparator" w:id="0">
    <w:p w14:paraId="728F6664" w14:textId="77777777" w:rsidR="00B66176" w:rsidRDefault="00B66176">
      <w:r>
        <w:continuationSeparator/>
      </w:r>
    </w:p>
  </w:footnote>
  <w:footnote w:id="1">
    <w:p w14:paraId="4E31CCB6" w14:textId="4E26F435" w:rsidR="00FD7BBB" w:rsidRPr="00A8184C" w:rsidRDefault="00FD7BBB">
      <w:pPr>
        <w:pStyle w:val="FootnoteText"/>
        <w:rPr>
          <w:sz w:val="16"/>
          <w:szCs w:val="16"/>
          <w:lang w:eastAsia="zh-CN"/>
        </w:rPr>
      </w:pPr>
      <w:r>
        <w:rPr>
          <w:rStyle w:val="FootnoteReference"/>
        </w:rPr>
        <w:footnoteRef/>
      </w:r>
      <w:r>
        <w:rPr>
          <w:sz w:val="16"/>
          <w:szCs w:val="16"/>
          <w:lang w:val="en-US" w:eastAsia="zh-CN"/>
        </w:rPr>
        <w:tab/>
      </w:r>
      <w:r w:rsidRPr="000C2DCB">
        <w:rPr>
          <w:sz w:val="16"/>
          <w:szCs w:val="16"/>
          <w:lang w:val="en-US" w:eastAsia="zh-CN"/>
        </w:rPr>
        <w:t>国际电联理事会第</w:t>
      </w:r>
      <w:r>
        <w:rPr>
          <w:sz w:val="16"/>
          <w:szCs w:val="16"/>
          <w:lang w:val="en-US" w:eastAsia="zh-CN"/>
        </w:rPr>
        <w:t>1436</w:t>
      </w:r>
      <w:r w:rsidRPr="000C2DCB">
        <w:rPr>
          <w:sz w:val="16"/>
          <w:szCs w:val="16"/>
          <w:lang w:val="en-US" w:eastAsia="zh-CN"/>
        </w:rPr>
        <w:t>号决议</w:t>
      </w:r>
      <w:r>
        <w:rPr>
          <w:sz w:val="16"/>
          <w:szCs w:val="16"/>
          <w:lang w:val="en-US" w:eastAsia="zh-CN"/>
        </w:rPr>
        <w:t xml:space="preserve"> | </w:t>
      </w:r>
      <w:hyperlink r:id="rId1" w:history="1">
        <w:r>
          <w:rPr>
            <w:rStyle w:val="Hyperlink"/>
            <w:sz w:val="16"/>
            <w:szCs w:val="16"/>
            <w:lang w:val="en-US" w:eastAsia="zh-CN"/>
          </w:rPr>
          <w:t>https://www.itu.int/md/S26-CL-C-0130/en</w:t>
        </w:r>
      </w:hyperlink>
    </w:p>
  </w:footnote>
  <w:footnote w:id="2">
    <w:p w14:paraId="73A2599C" w14:textId="7489D19F" w:rsidR="000E4D46" w:rsidRPr="000E4D46" w:rsidRDefault="000E4D46" w:rsidP="000E4D46">
      <w:pPr>
        <w:pStyle w:val="FootnoteText"/>
        <w:rPr>
          <w:sz w:val="16"/>
          <w:szCs w:val="16"/>
          <w:lang w:val="en-US" w:eastAsia="zh-CN"/>
        </w:rPr>
      </w:pPr>
      <w:r>
        <w:rPr>
          <w:rStyle w:val="FootnoteReference"/>
        </w:rPr>
        <w:footnoteRef/>
      </w:r>
      <w:r w:rsidR="008E5E6C">
        <w:rPr>
          <w:lang w:eastAsia="zh-CN"/>
        </w:rPr>
        <w:tab/>
      </w:r>
      <w:r w:rsidR="00000ED8">
        <w:rPr>
          <w:sz w:val="16"/>
          <w:szCs w:val="16"/>
          <w:lang w:val="en-US" w:eastAsia="zh-CN"/>
        </w:rPr>
        <w:t>AWS</w:t>
      </w:r>
      <w:r w:rsidR="00000ED8" w:rsidRPr="000C2DCB">
        <w:rPr>
          <w:sz w:val="16"/>
          <w:szCs w:val="16"/>
          <w:lang w:val="en-US" w:eastAsia="zh-CN"/>
        </w:rPr>
        <w:t>区域是</w:t>
      </w:r>
      <w:r w:rsidR="00FA3333">
        <w:rPr>
          <w:rFonts w:hint="eastAsia"/>
          <w:sz w:val="16"/>
          <w:szCs w:val="16"/>
          <w:lang w:val="en-US" w:eastAsia="zh-CN"/>
        </w:rPr>
        <w:t>指</w:t>
      </w:r>
      <w:r w:rsidR="00B13D17">
        <w:rPr>
          <w:rFonts w:hint="eastAsia"/>
          <w:sz w:val="16"/>
          <w:szCs w:val="16"/>
          <w:lang w:val="en-US" w:eastAsia="zh-CN"/>
        </w:rPr>
        <w:t>在</w:t>
      </w:r>
      <w:r w:rsidR="00000ED8" w:rsidRPr="000C2DCB">
        <w:rPr>
          <w:sz w:val="16"/>
          <w:szCs w:val="16"/>
          <w:lang w:val="en-US" w:eastAsia="zh-CN"/>
        </w:rPr>
        <w:t>地理上</w:t>
      </w:r>
      <w:r w:rsidR="00FA3333">
        <w:rPr>
          <w:rFonts w:hint="eastAsia"/>
          <w:sz w:val="16"/>
          <w:szCs w:val="16"/>
          <w:lang w:val="en-US" w:eastAsia="zh-CN"/>
        </w:rPr>
        <w:t>相互独立</w:t>
      </w:r>
      <w:r w:rsidR="00000ED8" w:rsidRPr="000C2DCB">
        <w:rPr>
          <w:sz w:val="16"/>
          <w:szCs w:val="16"/>
          <w:lang w:val="en-US" w:eastAsia="zh-CN"/>
        </w:rPr>
        <w:t>的数据中心设施集群</w:t>
      </w:r>
      <w:r w:rsidR="00000ED8">
        <w:rPr>
          <w:rFonts w:hint="eastAsia"/>
          <w:sz w:val="16"/>
          <w:szCs w:val="16"/>
          <w:lang w:val="en-US" w:eastAsia="zh-CN"/>
        </w:rPr>
        <w:t>。</w:t>
      </w:r>
      <w:r w:rsidR="00000ED8" w:rsidRPr="000C2DCB">
        <w:rPr>
          <w:sz w:val="16"/>
          <w:szCs w:val="16"/>
          <w:lang w:val="en-US" w:eastAsia="zh-CN"/>
        </w:rPr>
        <w:t>每个区域</w:t>
      </w:r>
      <w:r w:rsidR="0018309E">
        <w:rPr>
          <w:rFonts w:hint="eastAsia"/>
          <w:sz w:val="16"/>
          <w:szCs w:val="16"/>
          <w:lang w:val="en-US" w:eastAsia="zh-CN"/>
        </w:rPr>
        <w:t>包含若干</w:t>
      </w:r>
      <w:r w:rsidR="00000ED8" w:rsidRPr="000C2DCB">
        <w:rPr>
          <w:sz w:val="16"/>
          <w:szCs w:val="16"/>
          <w:lang w:val="en-US" w:eastAsia="zh-CN"/>
        </w:rPr>
        <w:t>个可用区</w:t>
      </w:r>
      <w:r w:rsidR="00A90B46">
        <w:rPr>
          <w:rFonts w:hint="eastAsia"/>
          <w:sz w:val="16"/>
          <w:szCs w:val="16"/>
          <w:lang w:val="en-US" w:eastAsia="zh-CN"/>
        </w:rPr>
        <w:t>（</w:t>
      </w:r>
      <w:r w:rsidR="00A90B46" w:rsidRPr="00A90B46">
        <w:rPr>
          <w:sz w:val="16"/>
          <w:szCs w:val="16"/>
          <w:lang w:val="en-US" w:eastAsia="zh-CN"/>
        </w:rPr>
        <w:t>Availability Zone</w:t>
      </w:r>
      <w:r w:rsidR="00A90B46">
        <w:rPr>
          <w:rFonts w:hint="eastAsia"/>
          <w:sz w:val="16"/>
          <w:szCs w:val="16"/>
          <w:lang w:val="en-US" w:eastAsia="zh-CN"/>
        </w:rPr>
        <w:t>）</w:t>
      </w:r>
      <w:r w:rsidR="00000ED8">
        <w:rPr>
          <w:rFonts w:hint="eastAsia"/>
          <w:sz w:val="16"/>
          <w:szCs w:val="16"/>
          <w:lang w:val="en-US" w:eastAsia="zh-CN"/>
        </w:rPr>
        <w:t>，</w:t>
      </w:r>
      <w:r w:rsidR="00000ED8" w:rsidRPr="00325AFC">
        <w:rPr>
          <w:sz w:val="16"/>
          <w:szCs w:val="16"/>
          <w:lang w:val="en-US" w:eastAsia="zh-CN"/>
        </w:rPr>
        <w:t>巴林和阿联酋</w:t>
      </w:r>
      <w:r w:rsidR="00FA3333" w:rsidRPr="00FA3333">
        <w:rPr>
          <w:rFonts w:hint="eastAsia"/>
          <w:sz w:val="16"/>
          <w:szCs w:val="16"/>
          <w:lang w:val="en-US" w:eastAsia="zh-CN"/>
        </w:rPr>
        <w:t>区域</w:t>
      </w:r>
      <w:r w:rsidR="00000ED8" w:rsidRPr="000C2DCB">
        <w:rPr>
          <w:sz w:val="16"/>
          <w:szCs w:val="16"/>
          <w:lang w:val="en-US" w:eastAsia="zh-CN"/>
        </w:rPr>
        <w:t>各</w:t>
      </w:r>
      <w:r w:rsidR="0018309E">
        <w:rPr>
          <w:rFonts w:hint="eastAsia"/>
          <w:sz w:val="16"/>
          <w:szCs w:val="16"/>
          <w:lang w:val="en-US" w:eastAsia="zh-CN"/>
        </w:rPr>
        <w:t>包含</w:t>
      </w:r>
      <w:r w:rsidR="00000ED8" w:rsidRPr="000C2DCB">
        <w:rPr>
          <w:sz w:val="16"/>
          <w:szCs w:val="16"/>
          <w:lang w:val="en-US" w:eastAsia="zh-CN"/>
        </w:rPr>
        <w:t>三个可用区</w:t>
      </w:r>
      <w:r w:rsidR="00000ED8">
        <w:rPr>
          <w:rFonts w:hint="eastAsia"/>
          <w:sz w:val="16"/>
          <w:szCs w:val="16"/>
          <w:lang w:val="en-US" w:eastAsia="zh-CN"/>
        </w:rPr>
        <w:t>，</w:t>
      </w:r>
      <w:r w:rsidR="00000ED8" w:rsidRPr="000C2DCB">
        <w:rPr>
          <w:sz w:val="16"/>
          <w:szCs w:val="16"/>
          <w:lang w:val="en-US" w:eastAsia="zh-CN"/>
        </w:rPr>
        <w:t>每个可用区由一个或多个物理上相互</w:t>
      </w:r>
      <w:r w:rsidR="0018309E">
        <w:rPr>
          <w:rFonts w:hint="eastAsia"/>
          <w:sz w:val="16"/>
          <w:szCs w:val="16"/>
          <w:lang w:val="en-US" w:eastAsia="zh-CN"/>
        </w:rPr>
        <w:t>隔离</w:t>
      </w:r>
      <w:r w:rsidR="00000ED8">
        <w:rPr>
          <w:rFonts w:hint="eastAsia"/>
          <w:sz w:val="16"/>
          <w:szCs w:val="16"/>
          <w:lang w:val="en-US" w:eastAsia="zh-CN"/>
        </w:rPr>
        <w:t>、</w:t>
      </w:r>
      <w:r w:rsidR="00000ED8" w:rsidRPr="000C2DCB">
        <w:rPr>
          <w:sz w:val="16"/>
          <w:szCs w:val="16"/>
          <w:lang w:val="en-US" w:eastAsia="zh-CN"/>
        </w:rPr>
        <w:t>且拥有独立电源和连接的设施组成</w:t>
      </w:r>
      <w:r>
        <w:rPr>
          <w:sz w:val="16"/>
          <w:szCs w:val="16"/>
          <w:lang w:val="en-US" w:eastAsia="zh-CN"/>
        </w:rPr>
        <w:t xml:space="preserve"> | AWS</w:t>
      </w:r>
      <w:r w:rsidR="00000ED8" w:rsidRPr="000C2DCB">
        <w:rPr>
          <w:sz w:val="16"/>
          <w:szCs w:val="16"/>
          <w:lang w:val="en-US" w:eastAsia="zh-CN"/>
        </w:rPr>
        <w:t>全球基础设施</w:t>
      </w:r>
      <w:r w:rsidR="00000ED8">
        <w:rPr>
          <w:rFonts w:hint="eastAsia"/>
          <w:sz w:val="16"/>
          <w:szCs w:val="16"/>
          <w:lang w:val="en-US" w:eastAsia="zh-CN"/>
        </w:rPr>
        <w:t>：</w:t>
      </w:r>
      <w:r w:rsidR="00000ED8" w:rsidRPr="000C2DCB">
        <w:rPr>
          <w:sz w:val="16"/>
          <w:szCs w:val="16"/>
          <w:lang w:val="en-US" w:eastAsia="zh-CN"/>
        </w:rPr>
        <w:t>区域和可用区</w:t>
      </w:r>
      <w:r>
        <w:rPr>
          <w:sz w:val="16"/>
          <w:szCs w:val="16"/>
          <w:lang w:val="en-US" w:eastAsia="zh-CN"/>
        </w:rPr>
        <w:t xml:space="preserve"> | </w:t>
      </w:r>
      <w:hyperlink r:id="rId2" w:history="1">
        <w:r>
          <w:rPr>
            <w:rStyle w:val="Hyperlink"/>
            <w:sz w:val="16"/>
            <w:szCs w:val="16"/>
            <w:lang w:val="en-US" w:eastAsia="zh-CN"/>
          </w:rPr>
          <w:t>https://aws.amazon.com/about-aws/global-infrastructure/regions_az/</w:t>
        </w:r>
      </w:hyperlink>
    </w:p>
  </w:footnote>
  <w:footnote w:id="3">
    <w:p w14:paraId="20018F32" w14:textId="459C0D9B" w:rsidR="000E4D46" w:rsidRPr="000E4D46" w:rsidRDefault="000E4D46" w:rsidP="000E4D46">
      <w:pPr>
        <w:pStyle w:val="FootnoteText"/>
        <w:rPr>
          <w:sz w:val="16"/>
          <w:szCs w:val="16"/>
          <w:lang w:val="en-US" w:eastAsia="zh-CN"/>
        </w:rPr>
      </w:pPr>
      <w:r>
        <w:rPr>
          <w:rStyle w:val="FootnoteReference"/>
        </w:rPr>
        <w:footnoteRef/>
      </w:r>
      <w:r w:rsidR="008E5E6C">
        <w:tab/>
      </w:r>
      <w:r>
        <w:rPr>
          <w:sz w:val="16"/>
          <w:szCs w:val="16"/>
          <w:lang w:val="en-US"/>
        </w:rPr>
        <w:t>AWS</w:t>
      </w:r>
      <w:r w:rsidR="007C3FE8" w:rsidRPr="000C2DCB">
        <w:rPr>
          <w:sz w:val="16"/>
          <w:szCs w:val="16"/>
          <w:lang w:val="en-US" w:eastAsia="zh-CN"/>
        </w:rPr>
        <w:t>服务</w:t>
      </w:r>
      <w:r w:rsidR="007C3FE8">
        <w:rPr>
          <w:rFonts w:hint="eastAsia"/>
          <w:sz w:val="16"/>
          <w:szCs w:val="16"/>
          <w:lang w:val="en-US" w:eastAsia="zh-CN"/>
        </w:rPr>
        <w:t>运行状况</w:t>
      </w:r>
      <w:r w:rsidR="007C3FE8" w:rsidRPr="000C2DCB">
        <w:rPr>
          <w:sz w:val="16"/>
          <w:szCs w:val="16"/>
          <w:lang w:val="en-US" w:eastAsia="zh-CN"/>
        </w:rPr>
        <w:t>更新</w:t>
      </w:r>
      <w:r w:rsidR="007C3FE8">
        <w:rPr>
          <w:rFonts w:hint="eastAsia"/>
          <w:sz w:val="16"/>
          <w:szCs w:val="16"/>
          <w:lang w:val="en-US" w:eastAsia="zh-CN"/>
        </w:rPr>
        <w:t>，</w:t>
      </w:r>
      <w:r>
        <w:rPr>
          <w:sz w:val="16"/>
          <w:szCs w:val="16"/>
          <w:lang w:val="en-US"/>
        </w:rPr>
        <w:t>ME-SOUTH-1</w:t>
      </w:r>
      <w:r w:rsidR="007C3FE8">
        <w:rPr>
          <w:rFonts w:hint="eastAsia"/>
          <w:sz w:val="16"/>
          <w:szCs w:val="16"/>
          <w:lang w:val="en-US" w:eastAsia="zh-CN"/>
        </w:rPr>
        <w:t>（</w:t>
      </w:r>
      <w:r w:rsidR="007C3FE8" w:rsidRPr="007C3FE8">
        <w:rPr>
          <w:sz w:val="16"/>
          <w:szCs w:val="16"/>
          <w:lang w:val="en-US" w:eastAsia="zh-CN"/>
        </w:rPr>
        <w:t>巴林</w:t>
      </w:r>
      <w:r w:rsidR="007C3FE8">
        <w:rPr>
          <w:rFonts w:hint="eastAsia"/>
          <w:sz w:val="16"/>
          <w:szCs w:val="16"/>
          <w:lang w:val="en-US" w:eastAsia="zh-CN"/>
        </w:rPr>
        <w:t>）</w:t>
      </w:r>
      <w:r>
        <w:rPr>
          <w:sz w:val="16"/>
          <w:szCs w:val="16"/>
          <w:lang w:val="en-US" w:eastAsia="zh-CN"/>
        </w:rPr>
        <w:t xml:space="preserve">| </w:t>
      </w:r>
      <w:hyperlink r:id="rId3" w:history="1">
        <w:r w:rsidR="00FF5E69" w:rsidRPr="00124727">
          <w:rPr>
            <w:rStyle w:val="Hyperlink"/>
            <w:sz w:val="16"/>
            <w:szCs w:val="16"/>
            <w:lang w:val="en-US" w:eastAsia="zh-CN"/>
          </w:rPr>
          <w:t>https://health.aws.amazon.com/health/status?eventid=arn:aws:health:me-south-1::event/multiple_services/aws_multiple_services_operational_issue/aws_multiple_services_operational_issue_e6426_01ad72b4e1e</w:t>
        </w:r>
      </w:hyperlink>
    </w:p>
  </w:footnote>
  <w:footnote w:id="4">
    <w:p w14:paraId="25E72D76" w14:textId="62778D32" w:rsidR="000E4D46" w:rsidRPr="000E4D46" w:rsidRDefault="000E4D46" w:rsidP="000E4D46">
      <w:pPr>
        <w:pStyle w:val="FootnoteText"/>
        <w:rPr>
          <w:sz w:val="16"/>
          <w:szCs w:val="16"/>
          <w:lang w:val="en-US" w:eastAsia="zh-CN"/>
        </w:rPr>
      </w:pPr>
      <w:r>
        <w:rPr>
          <w:rStyle w:val="FootnoteReference"/>
        </w:rPr>
        <w:footnoteRef/>
      </w:r>
      <w:r w:rsidR="008E5E6C">
        <w:tab/>
      </w:r>
      <w:r>
        <w:rPr>
          <w:sz w:val="16"/>
          <w:szCs w:val="16"/>
          <w:lang w:val="en-US"/>
        </w:rPr>
        <w:t>AWS</w:t>
      </w:r>
      <w:r w:rsidR="007C3FE8" w:rsidRPr="000C2DCB">
        <w:rPr>
          <w:sz w:val="16"/>
          <w:szCs w:val="16"/>
          <w:lang w:val="en-US" w:eastAsia="zh-CN"/>
        </w:rPr>
        <w:t>服务</w:t>
      </w:r>
      <w:r w:rsidR="007C3FE8">
        <w:rPr>
          <w:rFonts w:hint="eastAsia"/>
          <w:sz w:val="16"/>
          <w:szCs w:val="16"/>
          <w:lang w:val="en-US" w:eastAsia="zh-CN"/>
        </w:rPr>
        <w:t>运行状况</w:t>
      </w:r>
      <w:r w:rsidR="007C3FE8" w:rsidRPr="000C2DCB">
        <w:rPr>
          <w:sz w:val="16"/>
          <w:szCs w:val="16"/>
          <w:lang w:val="en-US" w:eastAsia="zh-CN"/>
        </w:rPr>
        <w:t>更新</w:t>
      </w:r>
      <w:r w:rsidR="007C3FE8">
        <w:rPr>
          <w:rFonts w:hint="eastAsia"/>
          <w:sz w:val="16"/>
          <w:szCs w:val="16"/>
          <w:lang w:val="en-US" w:eastAsia="zh-CN"/>
        </w:rPr>
        <w:t>，</w:t>
      </w:r>
      <w:r>
        <w:rPr>
          <w:sz w:val="16"/>
          <w:szCs w:val="16"/>
          <w:lang w:val="en-US"/>
        </w:rPr>
        <w:t>ME-CENTRAL-1</w:t>
      </w:r>
      <w:r w:rsidR="007C3FE8">
        <w:rPr>
          <w:rFonts w:hint="eastAsia"/>
          <w:sz w:val="16"/>
          <w:szCs w:val="16"/>
          <w:lang w:val="en-US" w:eastAsia="zh-CN"/>
        </w:rPr>
        <w:t>（</w:t>
      </w:r>
      <w:r w:rsidR="007C3FE8" w:rsidRPr="00325AFC">
        <w:rPr>
          <w:sz w:val="16"/>
          <w:szCs w:val="16"/>
          <w:lang w:val="en-US" w:eastAsia="zh-CN"/>
        </w:rPr>
        <w:t>阿联酋</w:t>
      </w:r>
      <w:r w:rsidR="007C3FE8">
        <w:rPr>
          <w:rFonts w:hint="eastAsia"/>
          <w:sz w:val="16"/>
          <w:szCs w:val="16"/>
          <w:lang w:val="en-US" w:eastAsia="zh-CN"/>
        </w:rPr>
        <w:t>）</w:t>
      </w:r>
      <w:r>
        <w:rPr>
          <w:sz w:val="16"/>
          <w:szCs w:val="16"/>
          <w:lang w:val="en-US" w:eastAsia="zh-CN"/>
        </w:rPr>
        <w:t xml:space="preserve">| </w:t>
      </w:r>
      <w:hyperlink r:id="rId4" w:history="1">
        <w:r w:rsidR="00FF5E69" w:rsidRPr="00124727">
          <w:rPr>
            <w:rStyle w:val="Hyperlink"/>
            <w:sz w:val="16"/>
            <w:szCs w:val="16"/>
            <w:lang w:val="en-US" w:eastAsia="zh-CN"/>
          </w:rPr>
          <w:t>https://health.aws.amazon.com/health/status?eventid=arn:aws:health:me-central-1::event/multiple_services/aws_multiple_services_operational_issue/aws_multiple_services_operational_issue_5e6b8_ef2498889b5</w:t>
        </w:r>
      </w:hyperlink>
    </w:p>
  </w:footnote>
  <w:footnote w:id="5">
    <w:p w14:paraId="75F5A601" w14:textId="6DB11C4C" w:rsidR="006F5D2C" w:rsidRPr="00F56714" w:rsidRDefault="006F5D2C" w:rsidP="00F56714">
      <w:pPr>
        <w:pStyle w:val="FootnoteText"/>
        <w:rPr>
          <w:sz w:val="16"/>
          <w:szCs w:val="16"/>
          <w:lang w:val="sv-SE" w:eastAsia="zh-CN"/>
        </w:rPr>
      </w:pPr>
      <w:r>
        <w:rPr>
          <w:rStyle w:val="FootnoteReference"/>
        </w:rPr>
        <w:footnoteRef/>
      </w:r>
      <w:r w:rsidR="00067516">
        <w:tab/>
      </w:r>
      <w:r>
        <w:rPr>
          <w:sz w:val="16"/>
          <w:szCs w:val="16"/>
          <w:lang w:val="en-US"/>
        </w:rPr>
        <w:t>AWS</w:t>
      </w:r>
      <w:r w:rsidR="00A90B46" w:rsidRPr="00A90B46">
        <w:rPr>
          <w:sz w:val="16"/>
          <w:szCs w:val="16"/>
          <w:lang w:val="en-US" w:eastAsia="zh-CN"/>
        </w:rPr>
        <w:t>服务运行状况</w:t>
      </w:r>
      <w:r w:rsidR="0097025D" w:rsidRPr="005F17EB">
        <w:rPr>
          <w:sz w:val="16"/>
          <w:szCs w:val="16"/>
          <w:lang w:val="en-US" w:eastAsia="zh-CN"/>
        </w:rPr>
        <w:t>更新</w:t>
      </w:r>
      <w:r w:rsidR="0097025D">
        <w:rPr>
          <w:rFonts w:hint="eastAsia"/>
          <w:sz w:val="16"/>
          <w:szCs w:val="16"/>
          <w:lang w:val="en-US" w:eastAsia="zh-CN"/>
        </w:rPr>
        <w:t>，</w:t>
      </w:r>
      <w:r>
        <w:rPr>
          <w:sz w:val="16"/>
          <w:szCs w:val="16"/>
          <w:lang w:val="en-US"/>
        </w:rPr>
        <w:t>ME-CENTRAL-1</w:t>
      </w:r>
      <w:r w:rsidR="0097025D">
        <w:rPr>
          <w:rFonts w:hint="eastAsia"/>
          <w:sz w:val="16"/>
          <w:szCs w:val="16"/>
          <w:lang w:val="en-US" w:eastAsia="zh-CN"/>
        </w:rPr>
        <w:t>（</w:t>
      </w:r>
      <w:r w:rsidR="0097025D" w:rsidRPr="005F17EB">
        <w:rPr>
          <w:sz w:val="16"/>
          <w:szCs w:val="16"/>
          <w:lang w:val="en-US" w:eastAsia="zh-CN"/>
        </w:rPr>
        <w:t>阿联酋</w:t>
      </w:r>
      <w:r w:rsidR="0097025D">
        <w:rPr>
          <w:rFonts w:hint="eastAsia"/>
          <w:sz w:val="16"/>
          <w:szCs w:val="16"/>
          <w:lang w:val="en-US" w:eastAsia="zh-CN"/>
        </w:rPr>
        <w:t>）</w:t>
      </w:r>
      <w:r>
        <w:rPr>
          <w:sz w:val="16"/>
          <w:szCs w:val="16"/>
          <w:lang w:val="en-US" w:eastAsia="zh-CN"/>
        </w:rPr>
        <w:t xml:space="preserve">| </w:t>
      </w:r>
      <w:hyperlink r:id="rId5" w:history="1">
        <w:r w:rsidR="000E40D4" w:rsidRPr="00124727">
          <w:rPr>
            <w:rStyle w:val="Hyperlink"/>
            <w:sz w:val="16"/>
            <w:szCs w:val="16"/>
            <w:lang w:val="en-US" w:eastAsia="zh-CN"/>
          </w:rPr>
          <w:t>https://health.aws.amazon.com/health/status?eventid=arn:aws:health:me-central-1::event/multiple_services/aws_multiple_services_operational_issue/aws_multiple_services_operational_issue_5e6b8_ef2498889b5</w:t>
        </w:r>
      </w:hyperlink>
    </w:p>
  </w:footnote>
  <w:footnote w:id="6">
    <w:p w14:paraId="5BDFD635" w14:textId="261049E2" w:rsidR="006F5D2C" w:rsidRPr="00FD7BBB" w:rsidRDefault="006F5D2C" w:rsidP="00F56714">
      <w:pPr>
        <w:pStyle w:val="FootnoteText"/>
        <w:rPr>
          <w:sz w:val="16"/>
          <w:szCs w:val="16"/>
          <w:lang w:val="sv-SE" w:eastAsia="zh-CN"/>
        </w:rPr>
      </w:pPr>
      <w:r>
        <w:rPr>
          <w:rStyle w:val="FootnoteReference"/>
        </w:rPr>
        <w:footnoteRef/>
      </w:r>
      <w:r w:rsidR="00067516">
        <w:rPr>
          <w:lang w:val="sv-SE"/>
        </w:rPr>
        <w:tab/>
      </w:r>
      <w:r w:rsidRPr="0097025D">
        <w:rPr>
          <w:sz w:val="16"/>
          <w:szCs w:val="16"/>
          <w:lang w:val="sv-SE"/>
        </w:rPr>
        <w:t>AWS</w:t>
      </w:r>
      <w:r w:rsidR="00A90B46" w:rsidRPr="00A90B46">
        <w:rPr>
          <w:sz w:val="16"/>
          <w:szCs w:val="16"/>
          <w:lang w:val="en-US" w:eastAsia="zh-CN"/>
        </w:rPr>
        <w:t>服务运行状况</w:t>
      </w:r>
      <w:r w:rsidR="0097025D" w:rsidRPr="005F17EB">
        <w:rPr>
          <w:sz w:val="16"/>
          <w:szCs w:val="16"/>
          <w:lang w:val="en-US" w:eastAsia="zh-CN"/>
        </w:rPr>
        <w:t>更新</w:t>
      </w:r>
      <w:r w:rsidR="0097025D" w:rsidRPr="0097025D">
        <w:rPr>
          <w:rFonts w:hint="eastAsia"/>
          <w:sz w:val="16"/>
          <w:szCs w:val="16"/>
          <w:lang w:val="sv-SE" w:eastAsia="zh-CN"/>
        </w:rPr>
        <w:t>，</w:t>
      </w:r>
      <w:r w:rsidRPr="0097025D">
        <w:rPr>
          <w:sz w:val="16"/>
          <w:szCs w:val="16"/>
          <w:lang w:val="sv-SE"/>
        </w:rPr>
        <w:t>ME-SOUTH-1</w:t>
      </w:r>
      <w:r w:rsidR="0097025D" w:rsidRPr="0097025D">
        <w:rPr>
          <w:rFonts w:hint="eastAsia"/>
          <w:sz w:val="16"/>
          <w:szCs w:val="16"/>
          <w:lang w:val="sv-SE" w:eastAsia="zh-CN"/>
        </w:rPr>
        <w:t>（</w:t>
      </w:r>
      <w:r w:rsidR="0097025D" w:rsidRPr="0097025D">
        <w:rPr>
          <w:sz w:val="16"/>
          <w:szCs w:val="16"/>
          <w:lang w:val="en-US" w:eastAsia="zh-CN"/>
        </w:rPr>
        <w:t>巴林</w:t>
      </w:r>
      <w:r w:rsidR="0097025D" w:rsidRPr="0097025D">
        <w:rPr>
          <w:rFonts w:hint="eastAsia"/>
          <w:sz w:val="16"/>
          <w:szCs w:val="16"/>
          <w:lang w:val="sv-SE" w:eastAsia="zh-CN"/>
        </w:rPr>
        <w:t>）</w:t>
      </w:r>
      <w:r w:rsidRPr="0097025D">
        <w:rPr>
          <w:sz w:val="16"/>
          <w:szCs w:val="16"/>
          <w:lang w:val="sv-SE" w:eastAsia="zh-CN"/>
        </w:rPr>
        <w:t xml:space="preserve">| </w:t>
      </w:r>
      <w:hyperlink r:id="rId6" w:history="1">
        <w:r w:rsidR="000E40D4" w:rsidRPr="00124727">
          <w:rPr>
            <w:rStyle w:val="Hyperlink"/>
            <w:sz w:val="16"/>
            <w:szCs w:val="16"/>
            <w:lang w:val="sv-SE" w:eastAsia="zh-CN"/>
          </w:rPr>
          <w:t>https://health.aws.amazon.com/health/status?eventid=arn:aws:health:me-south-1::event/multiple_services/aws_multiple_services_operational_issue/aws_multiple_services_operational_issue_e6426_01ad72b4e1e</w:t>
        </w:r>
      </w:hyperlink>
    </w:p>
  </w:footnote>
  <w:footnote w:id="7">
    <w:p w14:paraId="44067436" w14:textId="74E3FE2C" w:rsidR="00F56714" w:rsidRPr="00262030" w:rsidRDefault="00F56714" w:rsidP="00F56714">
      <w:pPr>
        <w:pStyle w:val="FootnoteText"/>
        <w:rPr>
          <w:sz w:val="16"/>
          <w:szCs w:val="16"/>
          <w:lang w:val="sv-SE"/>
        </w:rPr>
      </w:pPr>
      <w:r>
        <w:rPr>
          <w:rStyle w:val="FootnoteReference"/>
        </w:rPr>
        <w:footnoteRef/>
      </w:r>
      <w:r w:rsidR="00067516">
        <w:rPr>
          <w:lang w:val="sv-SE"/>
        </w:rPr>
        <w:tab/>
      </w:r>
      <w:r w:rsidRPr="00262030">
        <w:rPr>
          <w:sz w:val="16"/>
          <w:szCs w:val="16"/>
          <w:lang w:val="sv-SE"/>
        </w:rPr>
        <w:t xml:space="preserve">Cloudflare </w:t>
      </w:r>
      <w:r w:rsidRPr="00262030">
        <w:rPr>
          <w:sz w:val="16"/>
          <w:szCs w:val="16"/>
          <w:lang w:val="sv-SE"/>
        </w:rPr>
        <w:t xml:space="preserve">Radar | </w:t>
      </w:r>
      <w:hyperlink r:id="rId7" w:anchor="http-requests-time-series-worldwide" w:history="1">
        <w:r w:rsidRPr="00262030">
          <w:rPr>
            <w:rStyle w:val="Hyperlink"/>
            <w:sz w:val="16"/>
            <w:szCs w:val="16"/>
            <w:lang w:val="sv-SE"/>
          </w:rPr>
          <w:t>ME-CENTRAL-</w:t>
        </w:r>
        <w:r w:rsidR="0018309E" w:rsidRPr="00262030">
          <w:rPr>
            <w:rStyle w:val="Hyperlink"/>
            <w:rFonts w:hint="eastAsia"/>
            <w:sz w:val="16"/>
            <w:szCs w:val="16"/>
            <w:lang w:val="sv-SE" w:eastAsia="zh-CN"/>
          </w:rPr>
          <w:t>1</w:t>
        </w:r>
        <w:r w:rsidR="0018309E">
          <w:rPr>
            <w:rStyle w:val="Hyperlink"/>
            <w:rFonts w:hint="eastAsia"/>
            <w:sz w:val="16"/>
            <w:szCs w:val="16"/>
            <w:lang w:val="en-US" w:eastAsia="zh-CN"/>
          </w:rPr>
          <w:t>的</w:t>
        </w:r>
        <w:r w:rsidR="0018309E" w:rsidRPr="00262030">
          <w:rPr>
            <w:rStyle w:val="Hyperlink"/>
            <w:sz w:val="16"/>
            <w:szCs w:val="16"/>
            <w:lang w:val="sv-SE" w:eastAsia="zh-CN"/>
          </w:rPr>
          <w:t>HTTP</w:t>
        </w:r>
        <w:r w:rsidR="0018309E" w:rsidRPr="0018309E">
          <w:rPr>
            <w:rStyle w:val="Hyperlink"/>
            <w:sz w:val="16"/>
            <w:szCs w:val="16"/>
            <w:lang w:val="en-US" w:eastAsia="zh-CN"/>
          </w:rPr>
          <w:t>请求时间序列</w:t>
        </w:r>
      </w:hyperlink>
    </w:p>
  </w:footnote>
  <w:footnote w:id="8">
    <w:p w14:paraId="41368D43" w14:textId="75368A03" w:rsidR="00F56714" w:rsidRPr="00262030" w:rsidRDefault="00F56714" w:rsidP="00F56714">
      <w:pPr>
        <w:pStyle w:val="FootnoteText"/>
        <w:rPr>
          <w:sz w:val="16"/>
          <w:szCs w:val="16"/>
          <w:lang w:val="sv-SE"/>
        </w:rPr>
      </w:pPr>
      <w:r>
        <w:rPr>
          <w:rStyle w:val="FootnoteReference"/>
        </w:rPr>
        <w:footnoteRef/>
      </w:r>
      <w:r w:rsidR="00067516">
        <w:rPr>
          <w:lang w:val="sv-SE"/>
        </w:rPr>
        <w:tab/>
      </w:r>
      <w:r w:rsidRPr="00262030">
        <w:rPr>
          <w:sz w:val="16"/>
          <w:szCs w:val="16"/>
          <w:lang w:val="sv-SE"/>
        </w:rPr>
        <w:t xml:space="preserve">Cloudflare Radar | </w:t>
      </w:r>
      <w:hyperlink r:id="rId8" w:anchor="http-requests-time-series-worldwide" w:history="1">
        <w:r w:rsidRPr="00262030">
          <w:rPr>
            <w:rStyle w:val="Hyperlink"/>
            <w:sz w:val="16"/>
            <w:szCs w:val="16"/>
            <w:lang w:val="sv-SE"/>
          </w:rPr>
          <w:t>ME-SOUTH-</w:t>
        </w:r>
        <w:r w:rsidR="0018309E" w:rsidRPr="00262030">
          <w:rPr>
            <w:rStyle w:val="Hyperlink"/>
            <w:rFonts w:hint="eastAsia"/>
            <w:sz w:val="16"/>
            <w:szCs w:val="16"/>
            <w:lang w:val="sv-SE" w:eastAsia="zh-CN"/>
          </w:rPr>
          <w:t>1</w:t>
        </w:r>
        <w:r w:rsidR="0018309E">
          <w:rPr>
            <w:rStyle w:val="Hyperlink"/>
            <w:rFonts w:hint="eastAsia"/>
            <w:sz w:val="16"/>
            <w:szCs w:val="16"/>
            <w:lang w:val="en-US" w:eastAsia="zh-CN"/>
          </w:rPr>
          <w:t>的</w:t>
        </w:r>
        <w:r w:rsidR="0018309E" w:rsidRPr="00262030">
          <w:rPr>
            <w:rStyle w:val="Hyperlink"/>
            <w:sz w:val="16"/>
            <w:szCs w:val="16"/>
            <w:lang w:val="sv-SE" w:eastAsia="zh-CN"/>
          </w:rPr>
          <w:t>HTTP</w:t>
        </w:r>
        <w:r w:rsidR="0018309E" w:rsidRPr="0018309E">
          <w:rPr>
            <w:rStyle w:val="Hyperlink"/>
            <w:sz w:val="16"/>
            <w:szCs w:val="16"/>
            <w:lang w:val="en-US" w:eastAsia="zh-CN"/>
          </w:rPr>
          <w:t>请求时间序列</w:t>
        </w:r>
      </w:hyperlink>
    </w:p>
  </w:footnote>
  <w:footnote w:id="9">
    <w:p w14:paraId="7DE0F7E0" w14:textId="2E42E145" w:rsidR="00040400" w:rsidRPr="00262030" w:rsidRDefault="00040400" w:rsidP="00262030">
      <w:pPr>
        <w:pStyle w:val="FootnoteText"/>
        <w:rPr>
          <w:sz w:val="16"/>
          <w:szCs w:val="16"/>
          <w:lang w:val="sv-SE" w:eastAsia="zh-CN"/>
        </w:rPr>
      </w:pPr>
      <w:r>
        <w:rPr>
          <w:rStyle w:val="FootnoteReference"/>
        </w:rPr>
        <w:footnoteRef/>
      </w:r>
      <w:r w:rsidR="00067516">
        <w:rPr>
          <w:lang w:val="sv-SE" w:eastAsia="zh-CN"/>
        </w:rPr>
        <w:tab/>
      </w:r>
      <w:r w:rsidR="0097025D" w:rsidRPr="00A72E34">
        <w:rPr>
          <w:sz w:val="16"/>
          <w:szCs w:val="16"/>
          <w:lang w:val="en-US" w:eastAsia="zh-CN"/>
        </w:rPr>
        <w:t>纳斯达克新</w:t>
      </w:r>
      <w:r w:rsidR="0097025D" w:rsidRPr="005F17EB">
        <w:rPr>
          <w:sz w:val="16"/>
          <w:szCs w:val="16"/>
          <w:lang w:val="en-US" w:eastAsia="zh-CN"/>
        </w:rPr>
        <w:t>闻</w:t>
      </w:r>
      <w:r w:rsidR="0097025D" w:rsidRPr="00262030">
        <w:rPr>
          <w:rFonts w:hint="eastAsia"/>
          <w:sz w:val="16"/>
          <w:szCs w:val="16"/>
          <w:lang w:val="sv-SE" w:eastAsia="zh-CN"/>
        </w:rPr>
        <w:t>：</w:t>
      </w:r>
      <w:r w:rsidRPr="00262030">
        <w:rPr>
          <w:sz w:val="16"/>
          <w:szCs w:val="16"/>
          <w:lang w:val="sv-SE" w:eastAsia="zh-CN"/>
        </w:rPr>
        <w:t>AWS</w:t>
      </w:r>
      <w:r w:rsidR="0097025D" w:rsidRPr="005F17EB">
        <w:rPr>
          <w:sz w:val="16"/>
          <w:szCs w:val="16"/>
          <w:lang w:val="en-US" w:eastAsia="zh-CN"/>
        </w:rPr>
        <w:t>在阿联酋</w:t>
      </w:r>
      <w:r w:rsidR="00262030">
        <w:rPr>
          <w:rFonts w:hint="eastAsia"/>
          <w:sz w:val="16"/>
          <w:szCs w:val="16"/>
          <w:lang w:val="en-US" w:eastAsia="zh-CN"/>
        </w:rPr>
        <w:t>启用</w:t>
      </w:r>
      <w:r w:rsidR="0097025D" w:rsidRPr="005F17EB">
        <w:rPr>
          <w:sz w:val="16"/>
          <w:szCs w:val="16"/>
          <w:lang w:val="en-US" w:eastAsia="zh-CN"/>
        </w:rPr>
        <w:t>区域</w:t>
      </w:r>
      <w:r w:rsidRPr="00262030">
        <w:rPr>
          <w:sz w:val="16"/>
          <w:szCs w:val="16"/>
          <w:lang w:val="sv-SE" w:eastAsia="zh-CN"/>
        </w:rPr>
        <w:t xml:space="preserve"> | </w:t>
      </w:r>
      <w:hyperlink r:id="rId9" w:history="1">
        <w:r w:rsidRPr="00262030">
          <w:rPr>
            <w:rStyle w:val="Hyperlink"/>
            <w:sz w:val="16"/>
            <w:szCs w:val="16"/>
            <w:lang w:val="sv-SE" w:eastAsia="zh-CN"/>
          </w:rPr>
          <w:t>https://www.nasdaq.com/press-release/aws-launches-region-in-the-united-arab-emirates-2022-08-30</w:t>
        </w:r>
      </w:hyperlink>
    </w:p>
  </w:footnote>
  <w:footnote w:id="10">
    <w:p w14:paraId="4C9F35BB" w14:textId="7347E6E0" w:rsidR="00040400" w:rsidRPr="002C1325" w:rsidRDefault="00040400" w:rsidP="00A15ACE">
      <w:pPr>
        <w:pStyle w:val="FootnoteText"/>
        <w:rPr>
          <w:sz w:val="16"/>
          <w:szCs w:val="16"/>
          <w:lang w:val="sv-SE" w:eastAsia="zh-CN"/>
        </w:rPr>
      </w:pPr>
      <w:r>
        <w:rPr>
          <w:rStyle w:val="FootnoteReference"/>
        </w:rPr>
        <w:footnoteRef/>
      </w:r>
      <w:r w:rsidR="00067516" w:rsidRPr="002C1325">
        <w:rPr>
          <w:lang w:val="sv-SE" w:eastAsia="zh-CN"/>
        </w:rPr>
        <w:tab/>
      </w:r>
      <w:r w:rsidR="0097025D" w:rsidRPr="005F17EB">
        <w:rPr>
          <w:sz w:val="16"/>
          <w:szCs w:val="16"/>
          <w:lang w:val="en-US" w:eastAsia="zh-CN"/>
        </w:rPr>
        <w:t>亚马逊新闻</w:t>
      </w:r>
      <w:r w:rsidR="0097025D" w:rsidRPr="002C1325">
        <w:rPr>
          <w:rFonts w:hint="eastAsia"/>
          <w:sz w:val="16"/>
          <w:szCs w:val="16"/>
          <w:lang w:val="sv-SE" w:eastAsia="zh-CN"/>
        </w:rPr>
        <w:t>：</w:t>
      </w:r>
      <w:r w:rsidRPr="002C1325">
        <w:rPr>
          <w:sz w:val="16"/>
          <w:szCs w:val="16"/>
          <w:lang w:val="sv-SE" w:eastAsia="zh-CN"/>
        </w:rPr>
        <w:t>AWS</w:t>
      </w:r>
      <w:r w:rsidR="00262030">
        <w:rPr>
          <w:rFonts w:hint="eastAsia"/>
          <w:sz w:val="16"/>
          <w:szCs w:val="16"/>
          <w:lang w:val="en-US" w:eastAsia="zh-CN"/>
        </w:rPr>
        <w:t>启用</w:t>
      </w:r>
      <w:r w:rsidR="0097025D" w:rsidRPr="005F17EB">
        <w:rPr>
          <w:sz w:val="16"/>
          <w:szCs w:val="16"/>
          <w:lang w:val="en-US" w:eastAsia="zh-CN"/>
        </w:rPr>
        <w:t>首个中东区域</w:t>
      </w:r>
      <w:r w:rsidRPr="002C1325">
        <w:rPr>
          <w:sz w:val="16"/>
          <w:szCs w:val="16"/>
          <w:lang w:val="sv-SE" w:eastAsia="zh-CN"/>
        </w:rPr>
        <w:t xml:space="preserve"> | </w:t>
      </w:r>
      <w:hyperlink r:id="rId10" w:history="1">
        <w:r w:rsidRPr="002C1325">
          <w:rPr>
            <w:rStyle w:val="Hyperlink"/>
            <w:sz w:val="16"/>
            <w:szCs w:val="16"/>
            <w:lang w:val="sv-SE" w:eastAsia="zh-CN"/>
          </w:rPr>
          <w:t>https://press.aboutamazon.com/2019/7/aws-launches-region-in-the-middle-east</w:t>
        </w:r>
      </w:hyperlink>
    </w:p>
  </w:footnote>
  <w:footnote w:id="11">
    <w:p w14:paraId="03952F40" w14:textId="16092B9F" w:rsidR="00A15ACE" w:rsidRPr="002C1325" w:rsidRDefault="00A15ACE" w:rsidP="00A15ACE">
      <w:pPr>
        <w:pStyle w:val="FootnoteText"/>
        <w:rPr>
          <w:sz w:val="16"/>
          <w:szCs w:val="16"/>
          <w:lang w:val="sv-SE" w:eastAsia="zh-CN"/>
        </w:rPr>
      </w:pPr>
      <w:r>
        <w:rPr>
          <w:rStyle w:val="FootnoteReference"/>
        </w:rPr>
        <w:footnoteRef/>
      </w:r>
      <w:r w:rsidR="00067516" w:rsidRPr="002C1325">
        <w:rPr>
          <w:lang w:val="sv-SE" w:eastAsia="zh-CN"/>
        </w:rPr>
        <w:tab/>
      </w:r>
      <w:r w:rsidRPr="005F17EB">
        <w:rPr>
          <w:sz w:val="16"/>
          <w:szCs w:val="16"/>
          <w:lang w:val="en-US" w:eastAsia="zh-CN"/>
        </w:rPr>
        <w:t>巴林</w:t>
      </w:r>
      <w:r w:rsidR="0097025D" w:rsidRPr="002C1325">
        <w:rPr>
          <w:rFonts w:hint="eastAsia"/>
          <w:sz w:val="16"/>
          <w:szCs w:val="16"/>
          <w:lang w:val="sv-SE" w:eastAsia="zh-CN"/>
        </w:rPr>
        <w:t>“</w:t>
      </w:r>
      <w:r w:rsidR="0097025D" w:rsidRPr="005F17EB">
        <w:rPr>
          <w:sz w:val="16"/>
          <w:szCs w:val="16"/>
          <w:lang w:val="en-US" w:eastAsia="zh-CN"/>
        </w:rPr>
        <w:t>云优先</w:t>
      </w:r>
      <w:r w:rsidR="0097025D" w:rsidRPr="002C1325">
        <w:rPr>
          <w:rFonts w:hint="eastAsia"/>
          <w:sz w:val="16"/>
          <w:szCs w:val="16"/>
          <w:lang w:val="sv-SE" w:eastAsia="zh-CN"/>
        </w:rPr>
        <w:t>”</w:t>
      </w:r>
      <w:r w:rsidR="00262030">
        <w:rPr>
          <w:rFonts w:hint="eastAsia"/>
          <w:sz w:val="16"/>
          <w:szCs w:val="16"/>
          <w:lang w:val="en-US" w:eastAsia="zh-CN"/>
        </w:rPr>
        <w:t>战略</w:t>
      </w:r>
      <w:r w:rsidRPr="005F17EB">
        <w:rPr>
          <w:sz w:val="16"/>
          <w:szCs w:val="16"/>
          <w:lang w:val="en-US" w:eastAsia="zh-CN"/>
        </w:rPr>
        <w:t>成功案例</w:t>
      </w:r>
      <w:r w:rsidR="00A90B46" w:rsidRPr="002C1325">
        <w:rPr>
          <w:rFonts w:hint="eastAsia"/>
          <w:sz w:val="16"/>
          <w:szCs w:val="16"/>
          <w:lang w:val="sv-SE" w:eastAsia="zh-CN"/>
        </w:rPr>
        <w:t xml:space="preserve"> </w:t>
      </w:r>
      <w:r w:rsidRPr="002C1325">
        <w:rPr>
          <w:sz w:val="16"/>
          <w:szCs w:val="16"/>
          <w:lang w:val="sv-SE" w:eastAsia="zh-CN"/>
        </w:rPr>
        <w:t xml:space="preserve">| AWS | </w:t>
      </w:r>
      <w:hyperlink r:id="rId11" w:history="1">
        <w:r w:rsidRPr="002C1325">
          <w:rPr>
            <w:rStyle w:val="Hyperlink"/>
            <w:sz w:val="16"/>
            <w:szCs w:val="16"/>
            <w:lang w:val="sv-SE" w:eastAsia="zh-CN"/>
          </w:rPr>
          <w:t>https://aws.amazon.com/blogs/publicsector/bahrains-cloud-first-success-story/</w:t>
        </w:r>
      </w:hyperlink>
    </w:p>
  </w:footnote>
  <w:footnote w:id="12">
    <w:p w14:paraId="0368587D" w14:textId="10843B7E" w:rsidR="00942134" w:rsidRPr="002C1325" w:rsidRDefault="00942134" w:rsidP="00990BDE">
      <w:pPr>
        <w:pStyle w:val="FootnoteText"/>
        <w:rPr>
          <w:sz w:val="16"/>
          <w:szCs w:val="16"/>
          <w:lang w:val="sv-SE" w:eastAsia="zh-CN"/>
        </w:rPr>
      </w:pPr>
      <w:r>
        <w:rPr>
          <w:rStyle w:val="FootnoteReference"/>
        </w:rPr>
        <w:footnoteRef/>
      </w:r>
      <w:r w:rsidR="00067516" w:rsidRPr="002C1325">
        <w:rPr>
          <w:lang w:val="sv-SE" w:eastAsia="zh-CN"/>
        </w:rPr>
        <w:tab/>
      </w:r>
      <w:r w:rsidRPr="002C1325">
        <w:rPr>
          <w:sz w:val="16"/>
          <w:szCs w:val="16"/>
          <w:lang w:val="sv-SE" w:eastAsia="zh-CN"/>
        </w:rPr>
        <w:t>85%</w:t>
      </w:r>
      <w:r w:rsidR="00990BDE" w:rsidRPr="005231D1">
        <w:rPr>
          <w:sz w:val="16"/>
          <w:szCs w:val="16"/>
          <w:lang w:val="en-US" w:eastAsia="zh-CN"/>
        </w:rPr>
        <w:t>的政府数据迁移至亚马逊</w:t>
      </w:r>
      <w:r w:rsidRPr="002C1325">
        <w:rPr>
          <w:sz w:val="16"/>
          <w:szCs w:val="16"/>
          <w:lang w:val="sv-SE" w:eastAsia="zh-CN"/>
        </w:rPr>
        <w:t xml:space="preserve"> | </w:t>
      </w:r>
      <w:r w:rsidR="00990BDE" w:rsidRPr="00A72E34">
        <w:rPr>
          <w:sz w:val="16"/>
          <w:szCs w:val="16"/>
          <w:lang w:val="en-US" w:eastAsia="zh-CN"/>
        </w:rPr>
        <w:t>巴林信息</w:t>
      </w:r>
      <w:r w:rsidR="00990BDE">
        <w:rPr>
          <w:rFonts w:hint="eastAsia"/>
          <w:sz w:val="16"/>
          <w:szCs w:val="16"/>
          <w:lang w:val="en-US" w:eastAsia="zh-CN"/>
        </w:rPr>
        <w:t>和</w:t>
      </w:r>
      <w:r w:rsidR="00990BDE" w:rsidRPr="005231D1">
        <w:rPr>
          <w:sz w:val="16"/>
          <w:szCs w:val="16"/>
          <w:lang w:val="en-US" w:eastAsia="zh-CN"/>
        </w:rPr>
        <w:t>电子政务管理局</w:t>
      </w:r>
      <w:r w:rsidRPr="002C1325">
        <w:rPr>
          <w:sz w:val="16"/>
          <w:szCs w:val="16"/>
          <w:lang w:val="sv-SE" w:eastAsia="zh-CN"/>
        </w:rPr>
        <w:t xml:space="preserve"> | </w:t>
      </w:r>
      <w:hyperlink r:id="rId12" w:history="1">
        <w:r w:rsidR="00D203B8" w:rsidRPr="002C1325">
          <w:rPr>
            <w:rStyle w:val="Hyperlink"/>
            <w:sz w:val="16"/>
            <w:szCs w:val="16"/>
            <w:lang w:val="sv-SE" w:eastAsia="zh-CN"/>
          </w:rPr>
          <w:t>https://www.iga.gov.bh/en/article/85-of-government-data-transfer-to-amazon-more-than-300-sites-connected-to-the-government-data-network</w:t>
        </w:r>
      </w:hyperlink>
    </w:p>
  </w:footnote>
  <w:footnote w:id="13">
    <w:p w14:paraId="0155D604" w14:textId="0C940BCE" w:rsidR="00005A73" w:rsidRPr="002C1325" w:rsidRDefault="00005A73" w:rsidP="00005A73">
      <w:pPr>
        <w:pStyle w:val="FootnoteText"/>
        <w:rPr>
          <w:sz w:val="16"/>
          <w:szCs w:val="16"/>
          <w:lang w:val="sv-SE" w:eastAsia="zh-CN"/>
        </w:rPr>
      </w:pPr>
      <w:r>
        <w:rPr>
          <w:rStyle w:val="FootnoteReference"/>
        </w:rPr>
        <w:footnoteRef/>
      </w:r>
      <w:r w:rsidR="00067516" w:rsidRPr="002C1325">
        <w:rPr>
          <w:lang w:val="sv-SE" w:eastAsia="zh-CN"/>
        </w:rPr>
        <w:tab/>
      </w:r>
      <w:r w:rsidRPr="005231D1">
        <w:rPr>
          <w:sz w:val="16"/>
          <w:szCs w:val="16"/>
          <w:lang w:val="en-US" w:eastAsia="zh-CN"/>
        </w:rPr>
        <w:t>阿联酋</w:t>
      </w:r>
      <w:r w:rsidR="00791C34" w:rsidRPr="002C1325">
        <w:rPr>
          <w:sz w:val="16"/>
          <w:szCs w:val="16"/>
          <w:lang w:val="sv-SE" w:eastAsia="zh-CN"/>
        </w:rPr>
        <w:t>2019</w:t>
      </w:r>
      <w:r w:rsidRPr="005231D1">
        <w:rPr>
          <w:sz w:val="16"/>
          <w:szCs w:val="16"/>
          <w:lang w:val="en-US" w:eastAsia="zh-CN"/>
        </w:rPr>
        <w:t>年第</w:t>
      </w:r>
      <w:r w:rsidR="00791C34" w:rsidRPr="002C1325">
        <w:rPr>
          <w:rFonts w:hint="eastAsia"/>
          <w:sz w:val="16"/>
          <w:szCs w:val="16"/>
          <w:lang w:val="sv-SE" w:eastAsia="zh-CN"/>
        </w:rPr>
        <w:t>（</w:t>
      </w:r>
      <w:r w:rsidR="00791C34" w:rsidRPr="002C1325">
        <w:rPr>
          <w:sz w:val="16"/>
          <w:szCs w:val="16"/>
          <w:lang w:val="sv-SE" w:eastAsia="zh-CN"/>
        </w:rPr>
        <w:t>2</w:t>
      </w:r>
      <w:r w:rsidR="00791C34" w:rsidRPr="002C1325">
        <w:rPr>
          <w:rFonts w:hint="eastAsia"/>
          <w:sz w:val="16"/>
          <w:szCs w:val="16"/>
          <w:lang w:val="sv-SE" w:eastAsia="zh-CN"/>
        </w:rPr>
        <w:t>）</w:t>
      </w:r>
      <w:r w:rsidRPr="005231D1">
        <w:rPr>
          <w:sz w:val="16"/>
          <w:szCs w:val="16"/>
          <w:lang w:val="en-US" w:eastAsia="zh-CN"/>
        </w:rPr>
        <w:t>号联邦</w:t>
      </w:r>
      <w:r w:rsidR="00262030">
        <w:rPr>
          <w:rFonts w:hint="eastAsia"/>
          <w:sz w:val="16"/>
          <w:szCs w:val="16"/>
          <w:lang w:val="en-US" w:eastAsia="zh-CN"/>
        </w:rPr>
        <w:t>法律</w:t>
      </w:r>
      <w:r w:rsidRPr="002C1325">
        <w:rPr>
          <w:sz w:val="16"/>
          <w:szCs w:val="16"/>
          <w:lang w:val="sv-SE" w:eastAsia="zh-CN"/>
        </w:rPr>
        <w:t xml:space="preserve"> | </w:t>
      </w:r>
      <w:hyperlink r:id="rId13" w:history="1">
        <w:r w:rsidR="000E40D4" w:rsidRPr="002C1325">
          <w:rPr>
            <w:rStyle w:val="Hyperlink"/>
            <w:sz w:val="16"/>
            <w:szCs w:val="16"/>
            <w:lang w:val="sv-SE" w:eastAsia="zh-CN"/>
          </w:rPr>
          <w:t>https://uaelegislation.gov.ae/en/legislations/1209/download</w:t>
        </w:r>
      </w:hyperlink>
    </w:p>
  </w:footnote>
  <w:footnote w:id="14">
    <w:p w14:paraId="08B51801" w14:textId="1B55B6E8" w:rsidR="008A5A6F" w:rsidRPr="002C1325" w:rsidRDefault="008A5A6F" w:rsidP="00791C34">
      <w:pPr>
        <w:pStyle w:val="FootnoteText"/>
        <w:rPr>
          <w:sz w:val="16"/>
          <w:szCs w:val="16"/>
          <w:lang w:val="sv-SE" w:eastAsia="zh-CN"/>
        </w:rPr>
      </w:pPr>
      <w:r>
        <w:rPr>
          <w:rStyle w:val="FootnoteReference"/>
        </w:rPr>
        <w:footnoteRef/>
      </w:r>
      <w:r w:rsidR="00067516" w:rsidRPr="002C1325">
        <w:rPr>
          <w:lang w:val="sv-SE" w:eastAsia="zh-CN"/>
        </w:rPr>
        <w:tab/>
      </w:r>
      <w:r w:rsidR="00791C34">
        <w:rPr>
          <w:rFonts w:hint="eastAsia"/>
          <w:sz w:val="16"/>
          <w:szCs w:val="16"/>
          <w:lang w:val="en-US" w:eastAsia="zh-CN"/>
        </w:rPr>
        <w:t>《</w:t>
      </w:r>
      <w:r w:rsidR="00791C34" w:rsidRPr="00791C34">
        <w:rPr>
          <w:sz w:val="16"/>
          <w:szCs w:val="16"/>
          <w:lang w:val="en-US" w:eastAsia="zh-CN"/>
        </w:rPr>
        <w:t>阿联酋央行规则手册</w:t>
      </w:r>
      <w:r w:rsidR="00791C34">
        <w:rPr>
          <w:rFonts w:hint="eastAsia"/>
          <w:sz w:val="16"/>
          <w:szCs w:val="16"/>
          <w:lang w:val="en-US" w:eastAsia="zh-CN"/>
        </w:rPr>
        <w:t>》</w:t>
      </w:r>
      <w:r w:rsidRPr="005231D1">
        <w:rPr>
          <w:sz w:val="16"/>
          <w:szCs w:val="16"/>
          <w:lang w:val="en-US" w:eastAsia="zh-CN"/>
        </w:rPr>
        <w:t>第</w:t>
      </w:r>
      <w:r w:rsidR="00791C34" w:rsidRPr="002C1325">
        <w:rPr>
          <w:sz w:val="16"/>
          <w:szCs w:val="16"/>
          <w:lang w:val="sv-SE" w:eastAsia="zh-CN"/>
        </w:rPr>
        <w:t>6.1.6.3</w:t>
      </w:r>
      <w:r w:rsidRPr="005231D1">
        <w:rPr>
          <w:sz w:val="16"/>
          <w:szCs w:val="16"/>
          <w:lang w:val="en-US" w:eastAsia="zh-CN"/>
        </w:rPr>
        <w:t>条</w:t>
      </w:r>
      <w:r w:rsidRPr="002C1325">
        <w:rPr>
          <w:sz w:val="16"/>
          <w:szCs w:val="16"/>
          <w:lang w:val="sv-SE" w:eastAsia="zh-CN"/>
        </w:rPr>
        <w:t xml:space="preserve"> | </w:t>
      </w:r>
      <w:hyperlink r:id="rId14" w:history="1">
        <w:r w:rsidR="000E40D4" w:rsidRPr="002C1325">
          <w:rPr>
            <w:rStyle w:val="Hyperlink"/>
            <w:sz w:val="16"/>
            <w:szCs w:val="16"/>
            <w:lang w:val="sv-SE" w:eastAsia="zh-CN"/>
          </w:rPr>
          <w:t>https://rulebook.centralbank.ae/en/rulebook/consumer-protection-standards</w:t>
        </w:r>
      </w:hyperlink>
    </w:p>
  </w:footnote>
  <w:footnote w:id="15">
    <w:p w14:paraId="4ACCC334" w14:textId="6CE72D17" w:rsidR="005370B9" w:rsidRPr="002C1325" w:rsidRDefault="005370B9" w:rsidP="005370B9">
      <w:pPr>
        <w:pStyle w:val="FootnoteText"/>
        <w:rPr>
          <w:sz w:val="16"/>
          <w:szCs w:val="16"/>
          <w:lang w:val="sv-SE" w:eastAsia="zh-CN"/>
        </w:rPr>
      </w:pPr>
      <w:r>
        <w:rPr>
          <w:rStyle w:val="FootnoteReference"/>
        </w:rPr>
        <w:footnoteRef/>
      </w:r>
      <w:r w:rsidR="00067516" w:rsidRPr="002C1325">
        <w:rPr>
          <w:lang w:val="sv-SE" w:eastAsia="zh-CN"/>
        </w:rPr>
        <w:tab/>
      </w:r>
      <w:hyperlink r:id="rId15" w:history="1">
        <w:r w:rsidR="00A90B46" w:rsidRPr="00A72E34">
          <w:rPr>
            <w:rStyle w:val="Hyperlink"/>
            <w:sz w:val="16"/>
            <w:szCs w:val="16"/>
            <w:lang w:val="en-US" w:eastAsia="zh-CN"/>
          </w:rPr>
          <w:t>科威特</w:t>
        </w:r>
        <w:r w:rsidR="00A90B46" w:rsidRPr="002C1325">
          <w:rPr>
            <w:rStyle w:val="Hyperlink"/>
            <w:sz w:val="16"/>
            <w:szCs w:val="16"/>
            <w:lang w:val="sv-SE" w:eastAsia="zh-CN"/>
          </w:rPr>
          <w:t>CITRA</w:t>
        </w:r>
        <w:r w:rsidR="00A90B46" w:rsidRPr="00A90B46">
          <w:rPr>
            <w:rStyle w:val="Hyperlink"/>
            <w:sz w:val="16"/>
            <w:szCs w:val="16"/>
            <w:lang w:val="en-US" w:eastAsia="zh-CN"/>
          </w:rPr>
          <w:t>负责人</w:t>
        </w:r>
        <w:r w:rsidRPr="002C1325">
          <w:rPr>
            <w:rStyle w:val="Hyperlink"/>
            <w:sz w:val="16"/>
            <w:szCs w:val="16"/>
            <w:lang w:val="sv-SE" w:eastAsia="zh-CN"/>
          </w:rPr>
          <w:t>Mohammad Altura</w:t>
        </w:r>
        <w:r w:rsidR="00A90B46">
          <w:rPr>
            <w:rStyle w:val="Hyperlink"/>
            <w:rFonts w:hint="eastAsia"/>
            <w:sz w:val="16"/>
            <w:szCs w:val="16"/>
            <w:lang w:val="en-US" w:eastAsia="zh-CN"/>
          </w:rPr>
          <w:t>专访</w:t>
        </w:r>
      </w:hyperlink>
      <w:r w:rsidRPr="002C1325">
        <w:rPr>
          <w:sz w:val="16"/>
          <w:szCs w:val="16"/>
          <w:lang w:val="sv-SE" w:eastAsia="zh-CN"/>
        </w:rPr>
        <w:t xml:space="preserve"> | AWS</w:t>
      </w:r>
      <w:r w:rsidR="00791C34" w:rsidRPr="00A72E34">
        <w:rPr>
          <w:sz w:val="16"/>
          <w:szCs w:val="16"/>
          <w:lang w:val="en-US" w:eastAsia="zh-CN"/>
        </w:rPr>
        <w:t>巴林</w:t>
      </w:r>
      <w:r w:rsidR="00791C34" w:rsidRPr="005231D1">
        <w:rPr>
          <w:sz w:val="16"/>
          <w:szCs w:val="16"/>
          <w:lang w:val="en-US" w:eastAsia="zh-CN"/>
        </w:rPr>
        <w:t>峰会</w:t>
      </w:r>
    </w:p>
  </w:footnote>
  <w:footnote w:id="16">
    <w:p w14:paraId="37D92A03" w14:textId="5C6FE32A" w:rsidR="00670EFF" w:rsidRPr="002C1325" w:rsidRDefault="00670EFF" w:rsidP="00670EFF">
      <w:pPr>
        <w:pStyle w:val="FootnoteText"/>
        <w:rPr>
          <w:sz w:val="16"/>
          <w:szCs w:val="16"/>
          <w:lang w:val="sv-SE" w:eastAsia="zh-CN"/>
        </w:rPr>
      </w:pPr>
      <w:r>
        <w:rPr>
          <w:rStyle w:val="FootnoteReference"/>
        </w:rPr>
        <w:footnoteRef/>
      </w:r>
      <w:r w:rsidR="00067516" w:rsidRPr="002C1325">
        <w:rPr>
          <w:lang w:val="sv-SE" w:eastAsia="zh-CN"/>
        </w:rPr>
        <w:tab/>
      </w:r>
      <w:r w:rsidR="005419C9" w:rsidRPr="002C1325">
        <w:rPr>
          <w:sz w:val="16"/>
          <w:szCs w:val="16"/>
          <w:lang w:val="sv-SE" w:eastAsia="zh-CN"/>
        </w:rPr>
        <w:t>ADCB</w:t>
      </w:r>
      <w:r w:rsidRPr="005231D1">
        <w:rPr>
          <w:sz w:val="16"/>
          <w:szCs w:val="16"/>
          <w:lang w:val="en-US" w:eastAsia="zh-CN"/>
        </w:rPr>
        <w:t>确认零售</w:t>
      </w:r>
      <w:r w:rsidR="00791C34">
        <w:rPr>
          <w:rFonts w:hint="eastAsia"/>
          <w:sz w:val="16"/>
          <w:szCs w:val="16"/>
          <w:lang w:val="en-US" w:eastAsia="zh-CN"/>
        </w:rPr>
        <w:t>移动</w:t>
      </w:r>
      <w:r w:rsidRPr="005231D1">
        <w:rPr>
          <w:sz w:val="16"/>
          <w:szCs w:val="16"/>
          <w:lang w:val="en-US" w:eastAsia="zh-CN"/>
        </w:rPr>
        <w:t>银行服务</w:t>
      </w:r>
      <w:r w:rsidR="005419C9" w:rsidRPr="005231D1">
        <w:rPr>
          <w:sz w:val="16"/>
          <w:szCs w:val="16"/>
          <w:lang w:val="en-US" w:eastAsia="zh-CN"/>
        </w:rPr>
        <w:t>已恢复</w:t>
      </w:r>
      <w:r w:rsidRPr="002C1325">
        <w:rPr>
          <w:sz w:val="16"/>
          <w:szCs w:val="16"/>
          <w:lang w:val="sv-SE" w:eastAsia="zh-CN"/>
        </w:rPr>
        <w:t xml:space="preserve"> | </w:t>
      </w:r>
      <w:hyperlink r:id="rId16" w:history="1">
        <w:r w:rsidR="000E40D4" w:rsidRPr="002C1325">
          <w:rPr>
            <w:rStyle w:val="Hyperlink"/>
            <w:sz w:val="16"/>
            <w:szCs w:val="16"/>
            <w:lang w:val="sv-SE" w:eastAsia="zh-CN"/>
          </w:rPr>
          <w:t>https://www.adcb.com/en/about-us/media-centre/news/2026/march/adcb-confirms-restoration-of-retail-mobile-banking-services</w:t>
        </w:r>
      </w:hyperlink>
    </w:p>
  </w:footnote>
  <w:footnote w:id="17">
    <w:p w14:paraId="6227673C" w14:textId="43CAF658" w:rsidR="00670EFF" w:rsidRPr="002C1325" w:rsidRDefault="00670EFF" w:rsidP="0045401C">
      <w:pPr>
        <w:pStyle w:val="FootnoteText"/>
        <w:rPr>
          <w:sz w:val="16"/>
          <w:szCs w:val="16"/>
          <w:lang w:val="sv-SE" w:eastAsia="zh-CN"/>
        </w:rPr>
      </w:pPr>
      <w:r>
        <w:rPr>
          <w:rStyle w:val="FootnoteReference"/>
        </w:rPr>
        <w:footnoteRef/>
      </w:r>
      <w:r w:rsidR="00067516" w:rsidRPr="002C1325">
        <w:rPr>
          <w:lang w:val="sv-SE" w:eastAsia="zh-CN"/>
        </w:rPr>
        <w:tab/>
      </w:r>
      <w:r w:rsidR="00791C34" w:rsidRPr="002C1325">
        <w:rPr>
          <w:sz w:val="16"/>
          <w:szCs w:val="16"/>
          <w:lang w:val="sv-SE" w:eastAsia="zh-CN"/>
        </w:rPr>
        <w:t>AWS</w:t>
      </w:r>
      <w:r w:rsidRPr="005231D1">
        <w:rPr>
          <w:sz w:val="16"/>
          <w:szCs w:val="16"/>
          <w:lang w:val="en-US" w:eastAsia="zh-CN"/>
        </w:rPr>
        <w:t>服务中断持续</w:t>
      </w:r>
      <w:r w:rsidR="00791C34" w:rsidRPr="002C1325">
        <w:rPr>
          <w:rFonts w:hint="eastAsia"/>
          <w:sz w:val="16"/>
          <w:szCs w:val="16"/>
          <w:lang w:val="sv-SE" w:eastAsia="zh-CN"/>
        </w:rPr>
        <w:t>，</w:t>
      </w:r>
      <w:r w:rsidRPr="005231D1">
        <w:rPr>
          <w:sz w:val="16"/>
          <w:szCs w:val="16"/>
          <w:lang w:val="en-US" w:eastAsia="zh-CN"/>
        </w:rPr>
        <w:t>迪拜各银行损失高达数百万</w:t>
      </w:r>
      <w:r w:rsidRPr="002C1325">
        <w:rPr>
          <w:sz w:val="16"/>
          <w:szCs w:val="16"/>
          <w:lang w:val="sv-SE" w:eastAsia="zh-CN"/>
        </w:rPr>
        <w:t xml:space="preserve"> | </w:t>
      </w:r>
      <w:hyperlink r:id="rId17" w:history="1">
        <w:r w:rsidRPr="002C1325">
          <w:rPr>
            <w:rStyle w:val="Hyperlink"/>
            <w:sz w:val="16"/>
            <w:szCs w:val="16"/>
            <w:lang w:val="sv-SE" w:eastAsia="zh-CN"/>
          </w:rPr>
          <w:t>https://www.thebanker.com/content/fd078db2-7f55-436d-9d2e-62a0a742ad02</w:t>
        </w:r>
      </w:hyperlink>
    </w:p>
  </w:footnote>
  <w:footnote w:id="18">
    <w:p w14:paraId="13A0722D" w14:textId="6C608856" w:rsidR="00C24EC4" w:rsidRPr="002C1325" w:rsidRDefault="00C24EC4" w:rsidP="0045401C">
      <w:pPr>
        <w:pStyle w:val="FootnoteText"/>
        <w:rPr>
          <w:sz w:val="16"/>
          <w:szCs w:val="16"/>
          <w:lang w:val="sv-SE" w:eastAsia="zh-CN"/>
        </w:rPr>
      </w:pPr>
      <w:r>
        <w:rPr>
          <w:rStyle w:val="FootnoteReference"/>
        </w:rPr>
        <w:footnoteRef/>
      </w:r>
      <w:r w:rsidR="00067516" w:rsidRPr="002C1325">
        <w:rPr>
          <w:lang w:val="sv-SE" w:eastAsia="zh-CN"/>
        </w:rPr>
        <w:tab/>
      </w:r>
      <w:r w:rsidR="00CE14D7" w:rsidRPr="005231D1">
        <w:rPr>
          <w:sz w:val="16"/>
          <w:szCs w:val="16"/>
          <w:lang w:val="en-US" w:eastAsia="zh-CN"/>
        </w:rPr>
        <w:t>伊朗战争对海湾国家</w:t>
      </w:r>
      <w:r w:rsidR="00262030">
        <w:rPr>
          <w:rFonts w:hint="eastAsia"/>
          <w:sz w:val="16"/>
          <w:szCs w:val="16"/>
          <w:lang w:val="en-US" w:eastAsia="zh-CN"/>
        </w:rPr>
        <w:t>与</w:t>
      </w:r>
      <w:r w:rsidR="00CE14D7" w:rsidRPr="005231D1">
        <w:rPr>
          <w:sz w:val="16"/>
          <w:szCs w:val="16"/>
          <w:lang w:val="en-US" w:eastAsia="zh-CN"/>
        </w:rPr>
        <w:t>美国在人工智能领域的</w:t>
      </w:r>
      <w:r w:rsidR="00262030">
        <w:rPr>
          <w:rFonts w:hint="eastAsia"/>
          <w:sz w:val="16"/>
          <w:szCs w:val="16"/>
          <w:lang w:val="en-US" w:eastAsia="zh-CN"/>
        </w:rPr>
        <w:t>联合愿景</w:t>
      </w:r>
      <w:r w:rsidR="00CE14D7" w:rsidRPr="005231D1">
        <w:rPr>
          <w:sz w:val="16"/>
          <w:szCs w:val="16"/>
          <w:lang w:val="en-US" w:eastAsia="zh-CN"/>
        </w:rPr>
        <w:t>造成了何种影响</w:t>
      </w:r>
      <w:r w:rsidRPr="002C1325">
        <w:rPr>
          <w:sz w:val="16"/>
          <w:szCs w:val="16"/>
          <w:lang w:val="sv-SE" w:eastAsia="zh-CN"/>
        </w:rPr>
        <w:t xml:space="preserve"> | </w:t>
      </w:r>
      <w:r w:rsidR="00CE14D7" w:rsidRPr="005231D1">
        <w:rPr>
          <w:sz w:val="16"/>
          <w:szCs w:val="16"/>
          <w:lang w:val="en-US" w:eastAsia="zh-CN"/>
        </w:rPr>
        <w:t>战略与国际研究中心</w:t>
      </w:r>
      <w:r w:rsidR="00CE14D7" w:rsidRPr="002C1325">
        <w:rPr>
          <w:rFonts w:hint="eastAsia"/>
          <w:sz w:val="16"/>
          <w:szCs w:val="16"/>
          <w:lang w:val="sv-SE" w:eastAsia="zh-CN"/>
        </w:rPr>
        <w:t>（</w:t>
      </w:r>
      <w:r w:rsidRPr="002C1325">
        <w:rPr>
          <w:sz w:val="16"/>
          <w:szCs w:val="16"/>
          <w:lang w:val="sv-SE" w:eastAsia="zh-CN"/>
        </w:rPr>
        <w:t>CSIS</w:t>
      </w:r>
      <w:r w:rsidR="00CE14D7" w:rsidRPr="002C1325">
        <w:rPr>
          <w:rFonts w:hint="eastAsia"/>
          <w:sz w:val="16"/>
          <w:szCs w:val="16"/>
          <w:lang w:val="sv-SE" w:eastAsia="zh-CN"/>
        </w:rPr>
        <w:t>）</w:t>
      </w:r>
      <w:r w:rsidRPr="002C1325">
        <w:rPr>
          <w:sz w:val="16"/>
          <w:szCs w:val="16"/>
          <w:lang w:val="sv-SE" w:eastAsia="zh-CN"/>
        </w:rPr>
        <w:t xml:space="preserve">| </w:t>
      </w:r>
      <w:hyperlink r:id="rId18" w:history="1">
        <w:r w:rsidRPr="002C1325">
          <w:rPr>
            <w:rStyle w:val="Hyperlink"/>
            <w:sz w:val="16"/>
            <w:szCs w:val="16"/>
            <w:lang w:val="sv-SE" w:eastAsia="zh-CN"/>
          </w:rPr>
          <w:t>https://www.csis.org/analysis/what-iran-war-costing-joint-gulf-us-ambitions-ai</w:t>
        </w:r>
      </w:hyperlink>
    </w:p>
  </w:footnote>
  <w:footnote w:id="19">
    <w:p w14:paraId="291E4216" w14:textId="1BBB5095" w:rsidR="00C24EC4" w:rsidRPr="002C1325" w:rsidRDefault="00C24EC4" w:rsidP="0045401C">
      <w:pPr>
        <w:pStyle w:val="FootnoteText"/>
        <w:rPr>
          <w:sz w:val="16"/>
          <w:szCs w:val="16"/>
          <w:lang w:val="sv-SE" w:eastAsia="zh-CN"/>
        </w:rPr>
      </w:pPr>
      <w:r>
        <w:rPr>
          <w:rStyle w:val="FootnoteReference"/>
        </w:rPr>
        <w:footnoteRef/>
      </w:r>
      <w:r w:rsidR="00067516" w:rsidRPr="002C1325">
        <w:rPr>
          <w:lang w:val="sv-SE"/>
        </w:rPr>
        <w:tab/>
      </w:r>
      <w:r w:rsidRPr="002C1325">
        <w:rPr>
          <w:sz w:val="16"/>
          <w:szCs w:val="16"/>
          <w:lang w:val="sv-SE"/>
        </w:rPr>
        <w:t>AWS</w:t>
      </w:r>
      <w:r w:rsidR="005419C9" w:rsidRPr="005419C9">
        <w:rPr>
          <w:sz w:val="16"/>
          <w:szCs w:val="16"/>
          <w:lang w:val="en-US" w:eastAsia="zh-CN"/>
        </w:rPr>
        <w:t>服务运行状况</w:t>
      </w:r>
      <w:r w:rsidR="00CE14D7" w:rsidRPr="005231D1">
        <w:rPr>
          <w:sz w:val="16"/>
          <w:szCs w:val="16"/>
          <w:lang w:val="en-US" w:eastAsia="zh-CN"/>
        </w:rPr>
        <w:t>更新</w:t>
      </w:r>
      <w:r w:rsidR="00CE14D7" w:rsidRPr="002C1325">
        <w:rPr>
          <w:rFonts w:hint="eastAsia"/>
          <w:sz w:val="16"/>
          <w:szCs w:val="16"/>
          <w:lang w:val="sv-SE" w:eastAsia="zh-CN"/>
        </w:rPr>
        <w:t>，</w:t>
      </w:r>
      <w:r w:rsidRPr="002C1325">
        <w:rPr>
          <w:sz w:val="16"/>
          <w:szCs w:val="16"/>
          <w:lang w:val="sv-SE"/>
        </w:rPr>
        <w:t>ME-SOUTH-1</w:t>
      </w:r>
      <w:r w:rsidR="00CE14D7" w:rsidRPr="002C1325">
        <w:rPr>
          <w:rFonts w:hint="eastAsia"/>
          <w:sz w:val="16"/>
          <w:szCs w:val="16"/>
          <w:lang w:val="sv-SE" w:eastAsia="zh-CN"/>
        </w:rPr>
        <w:t>（</w:t>
      </w:r>
      <w:r w:rsidR="00CE14D7" w:rsidRPr="00CE14D7">
        <w:rPr>
          <w:sz w:val="16"/>
          <w:szCs w:val="16"/>
          <w:lang w:val="en-US" w:eastAsia="zh-CN"/>
        </w:rPr>
        <w:t>巴林</w:t>
      </w:r>
      <w:r w:rsidR="00CE14D7" w:rsidRPr="002C1325">
        <w:rPr>
          <w:rFonts w:hint="eastAsia"/>
          <w:sz w:val="16"/>
          <w:szCs w:val="16"/>
          <w:lang w:val="sv-SE" w:eastAsia="zh-CN"/>
        </w:rPr>
        <w:t>），</w:t>
      </w:r>
      <w:r w:rsidR="00CE14D7" w:rsidRPr="002C1325">
        <w:rPr>
          <w:sz w:val="16"/>
          <w:szCs w:val="16"/>
          <w:lang w:val="sv-SE" w:eastAsia="zh-CN"/>
        </w:rPr>
        <w:t>2026</w:t>
      </w:r>
      <w:r w:rsidRPr="005231D1">
        <w:rPr>
          <w:sz w:val="16"/>
          <w:szCs w:val="16"/>
          <w:lang w:val="en-US" w:eastAsia="zh-CN"/>
        </w:rPr>
        <w:t>年</w:t>
      </w:r>
      <w:r w:rsidRPr="002C1325">
        <w:rPr>
          <w:sz w:val="16"/>
          <w:szCs w:val="16"/>
          <w:lang w:val="sv-SE" w:eastAsia="zh-CN"/>
        </w:rPr>
        <w:t>9</w:t>
      </w:r>
      <w:r w:rsidRPr="005231D1">
        <w:rPr>
          <w:sz w:val="16"/>
          <w:szCs w:val="16"/>
          <w:lang w:val="en-US" w:eastAsia="zh-CN"/>
        </w:rPr>
        <w:t>月</w:t>
      </w:r>
      <w:r w:rsidRPr="002C1325">
        <w:rPr>
          <w:sz w:val="16"/>
          <w:szCs w:val="16"/>
          <w:lang w:val="sv-SE" w:eastAsia="zh-CN"/>
        </w:rPr>
        <w:t xml:space="preserve"> | </w:t>
      </w:r>
      <w:hyperlink r:id="rId19" w:history="1">
        <w:r w:rsidRPr="002C1325">
          <w:rPr>
            <w:rStyle w:val="Hyperlink"/>
            <w:sz w:val="16"/>
            <w:szCs w:val="16"/>
            <w:lang w:val="sv-SE" w:eastAsia="zh-CN"/>
          </w:rPr>
          <w:t>https://health.aws.amazon.com/health/status?_sp=d6244f1c-0cb2-498b-b35e-cd0e2a94502e&amp;tag=itechguides04-20</w:t>
        </w:r>
      </w:hyperlink>
    </w:p>
  </w:footnote>
  <w:footnote w:id="20">
    <w:p w14:paraId="1484385E" w14:textId="6C5C6C35" w:rsidR="00FE686F" w:rsidRPr="002C1325" w:rsidRDefault="00FE686F" w:rsidP="00FE686F">
      <w:pPr>
        <w:pStyle w:val="FootnoteText"/>
        <w:rPr>
          <w:sz w:val="16"/>
          <w:szCs w:val="16"/>
          <w:lang w:val="sv-SE" w:eastAsia="zh-CN"/>
        </w:rPr>
      </w:pPr>
      <w:r>
        <w:rPr>
          <w:rStyle w:val="FootnoteReference"/>
        </w:rPr>
        <w:footnoteRef/>
      </w:r>
      <w:r w:rsidR="00067516" w:rsidRPr="002C1325">
        <w:rPr>
          <w:lang w:val="sv-SE" w:eastAsia="zh-CN"/>
        </w:rPr>
        <w:tab/>
      </w:r>
      <w:r w:rsidR="005419C9" w:rsidRPr="005419C9">
        <w:rPr>
          <w:sz w:val="16"/>
          <w:szCs w:val="16"/>
          <w:lang w:val="en-US" w:eastAsia="zh-CN"/>
        </w:rPr>
        <w:t>尽管</w:t>
      </w:r>
      <w:r w:rsidR="00262030">
        <w:rPr>
          <w:rFonts w:hint="eastAsia"/>
          <w:sz w:val="16"/>
          <w:szCs w:val="16"/>
          <w:lang w:val="en-US" w:eastAsia="zh-CN"/>
        </w:rPr>
        <w:t>战事持续</w:t>
      </w:r>
      <w:r w:rsidR="005419C9" w:rsidRPr="002C1325">
        <w:rPr>
          <w:rFonts w:hint="eastAsia"/>
          <w:sz w:val="16"/>
          <w:szCs w:val="16"/>
          <w:lang w:val="sv-SE" w:eastAsia="zh-CN"/>
        </w:rPr>
        <w:t>，</w:t>
      </w:r>
      <w:r w:rsidR="005419C9" w:rsidRPr="005419C9">
        <w:rPr>
          <w:sz w:val="16"/>
          <w:szCs w:val="16"/>
          <w:lang w:val="en-US" w:eastAsia="zh-CN"/>
        </w:rPr>
        <w:t>海湾国家在人工智能竞赛中仍保持优势</w:t>
      </w:r>
      <w:r w:rsidRPr="002C1325">
        <w:rPr>
          <w:sz w:val="16"/>
          <w:szCs w:val="16"/>
          <w:lang w:val="sv-SE" w:eastAsia="zh-CN"/>
        </w:rPr>
        <w:t xml:space="preserve"> | </w:t>
      </w:r>
      <w:hyperlink r:id="rId20" w:history="1">
        <w:r w:rsidRPr="002C1325">
          <w:rPr>
            <w:rStyle w:val="Hyperlink"/>
            <w:sz w:val="16"/>
            <w:szCs w:val="16"/>
            <w:lang w:val="sv-SE" w:eastAsia="zh-CN"/>
          </w:rPr>
          <w:t>https://www.bakerinstitute.org/sites/default/files/2026-04/20260410_Global%20AI%20Race.pdf</w:t>
        </w:r>
      </w:hyperlink>
    </w:p>
  </w:footnote>
  <w:footnote w:id="21">
    <w:p w14:paraId="6E1B2D8D" w14:textId="0C57F401" w:rsidR="00421C3F" w:rsidRPr="002C1325" w:rsidRDefault="00421C3F" w:rsidP="0045401C">
      <w:pPr>
        <w:pStyle w:val="FootnoteText"/>
        <w:rPr>
          <w:sz w:val="16"/>
          <w:szCs w:val="16"/>
          <w:lang w:val="sv-SE" w:eastAsia="zh-CN"/>
        </w:rPr>
      </w:pPr>
      <w:r>
        <w:rPr>
          <w:rStyle w:val="FootnoteReference"/>
        </w:rPr>
        <w:footnoteRef/>
      </w:r>
      <w:r w:rsidR="00067516" w:rsidRPr="002C1325">
        <w:rPr>
          <w:lang w:val="sv-SE" w:eastAsia="zh-CN"/>
        </w:rPr>
        <w:tab/>
      </w:r>
      <w:r w:rsidRPr="001E1387">
        <w:rPr>
          <w:sz w:val="16"/>
          <w:szCs w:val="16"/>
          <w:lang w:val="en-US" w:eastAsia="zh-CN"/>
        </w:rPr>
        <w:t>沙迦</w:t>
      </w:r>
      <w:r w:rsidRPr="005231D1">
        <w:rPr>
          <w:sz w:val="16"/>
          <w:szCs w:val="16"/>
          <w:lang w:val="en-US" w:eastAsia="zh-CN"/>
        </w:rPr>
        <w:t>应对针对</w:t>
      </w:r>
      <w:r w:rsidR="00BC1B01" w:rsidRPr="002C1325">
        <w:rPr>
          <w:rFonts w:hint="eastAsia"/>
          <w:sz w:val="16"/>
          <w:szCs w:val="16"/>
          <w:lang w:val="sv-SE" w:eastAsia="zh-CN"/>
        </w:rPr>
        <w:t>“</w:t>
      </w:r>
      <w:r w:rsidR="00BC1B01" w:rsidRPr="002C1325">
        <w:rPr>
          <w:sz w:val="16"/>
          <w:szCs w:val="16"/>
          <w:lang w:val="sv-SE" w:eastAsia="zh-CN"/>
        </w:rPr>
        <w:t>Thuraya</w:t>
      </w:r>
      <w:r w:rsidR="00BC1B01" w:rsidRPr="002C1325">
        <w:rPr>
          <w:rFonts w:hint="eastAsia"/>
          <w:sz w:val="16"/>
          <w:szCs w:val="16"/>
          <w:lang w:val="sv-SE" w:eastAsia="zh-CN"/>
        </w:rPr>
        <w:t>”</w:t>
      </w:r>
      <w:r w:rsidRPr="005231D1">
        <w:rPr>
          <w:sz w:val="16"/>
          <w:szCs w:val="16"/>
          <w:lang w:val="en-US" w:eastAsia="zh-CN"/>
        </w:rPr>
        <w:t>大楼的无人机袭击</w:t>
      </w:r>
      <w:r w:rsidRPr="002C1325">
        <w:rPr>
          <w:sz w:val="16"/>
          <w:szCs w:val="16"/>
          <w:lang w:val="sv-SE" w:eastAsia="zh-CN"/>
        </w:rPr>
        <w:t xml:space="preserve"> | </w:t>
      </w:r>
      <w:r w:rsidR="005419C9" w:rsidRPr="002C1325">
        <w:rPr>
          <w:sz w:val="16"/>
          <w:szCs w:val="16"/>
          <w:lang w:val="sv-SE" w:eastAsia="zh-CN"/>
        </w:rPr>
        <w:t>Sharjah 24</w:t>
      </w:r>
      <w:r w:rsidRPr="002C1325">
        <w:rPr>
          <w:sz w:val="16"/>
          <w:szCs w:val="16"/>
          <w:lang w:val="sv-SE" w:eastAsia="zh-CN"/>
        </w:rPr>
        <w:t xml:space="preserve"> | </w:t>
      </w:r>
      <w:hyperlink r:id="rId21" w:history="1">
        <w:r w:rsidRPr="002C1325">
          <w:rPr>
            <w:rStyle w:val="Hyperlink"/>
            <w:sz w:val="16"/>
            <w:szCs w:val="16"/>
            <w:lang w:val="sv-SE" w:eastAsia="zh-CN"/>
          </w:rPr>
          <w:t>https://sharjah24.ae/en/Articles/2026/03/31/a32</w:t>
        </w:r>
      </w:hyperlink>
    </w:p>
  </w:footnote>
  <w:footnote w:id="22">
    <w:p w14:paraId="6DD9D5B4" w14:textId="2F47773B" w:rsidR="00421C3F" w:rsidRPr="002C1325" w:rsidRDefault="00421C3F" w:rsidP="0045401C">
      <w:pPr>
        <w:pStyle w:val="FootnoteText"/>
        <w:rPr>
          <w:sz w:val="16"/>
          <w:szCs w:val="16"/>
          <w:lang w:val="sv-SE" w:eastAsia="zh-CN"/>
        </w:rPr>
      </w:pPr>
      <w:r>
        <w:rPr>
          <w:rStyle w:val="FootnoteReference"/>
        </w:rPr>
        <w:footnoteRef/>
      </w:r>
      <w:r w:rsidR="00067516" w:rsidRPr="002C1325">
        <w:rPr>
          <w:lang w:val="sv-SE" w:eastAsia="zh-CN"/>
        </w:rPr>
        <w:tab/>
      </w:r>
      <w:r w:rsidRPr="001E1387">
        <w:rPr>
          <w:sz w:val="16"/>
          <w:szCs w:val="16"/>
          <w:lang w:val="en-US" w:eastAsia="zh-CN"/>
        </w:rPr>
        <w:t>富查伊拉</w:t>
      </w:r>
      <w:r w:rsidRPr="005231D1">
        <w:rPr>
          <w:sz w:val="16"/>
          <w:szCs w:val="16"/>
          <w:lang w:val="en-US" w:eastAsia="zh-CN"/>
        </w:rPr>
        <w:t>当局对</w:t>
      </w:r>
      <w:r w:rsidR="005419C9" w:rsidRPr="005231D1">
        <w:rPr>
          <w:sz w:val="16"/>
          <w:szCs w:val="16"/>
          <w:lang w:val="en-US" w:eastAsia="zh-CN"/>
        </w:rPr>
        <w:t>伊朗</w:t>
      </w:r>
      <w:r w:rsidRPr="005231D1">
        <w:rPr>
          <w:sz w:val="16"/>
          <w:szCs w:val="16"/>
          <w:lang w:val="en-US" w:eastAsia="zh-CN"/>
        </w:rPr>
        <w:t>针对</w:t>
      </w:r>
      <w:r w:rsidR="007C5F83" w:rsidRPr="002C1325">
        <w:rPr>
          <w:rFonts w:hint="eastAsia"/>
          <w:sz w:val="16"/>
          <w:szCs w:val="16"/>
          <w:lang w:val="sv-SE" w:eastAsia="zh-CN"/>
        </w:rPr>
        <w:t>“</w:t>
      </w:r>
      <w:r w:rsidR="007C5F83" w:rsidRPr="002C1325">
        <w:rPr>
          <w:sz w:val="16"/>
          <w:szCs w:val="16"/>
          <w:lang w:val="sv-SE" w:eastAsia="zh-CN"/>
        </w:rPr>
        <w:t>du</w:t>
      </w:r>
      <w:r w:rsidR="007C5F83" w:rsidRPr="002C1325">
        <w:rPr>
          <w:rFonts w:hint="eastAsia"/>
          <w:sz w:val="16"/>
          <w:szCs w:val="16"/>
          <w:lang w:val="sv-SE" w:eastAsia="zh-CN"/>
        </w:rPr>
        <w:t>”</w:t>
      </w:r>
      <w:r w:rsidRPr="005231D1">
        <w:rPr>
          <w:sz w:val="16"/>
          <w:szCs w:val="16"/>
          <w:lang w:val="en-US" w:eastAsia="zh-CN"/>
        </w:rPr>
        <w:t>大楼的无人机袭击事件</w:t>
      </w:r>
      <w:r w:rsidR="007C5F83">
        <w:rPr>
          <w:rFonts w:hint="eastAsia"/>
          <w:sz w:val="16"/>
          <w:szCs w:val="16"/>
          <w:lang w:val="en-US" w:eastAsia="zh-CN"/>
        </w:rPr>
        <w:t>做</w:t>
      </w:r>
      <w:r w:rsidRPr="005231D1">
        <w:rPr>
          <w:sz w:val="16"/>
          <w:szCs w:val="16"/>
          <w:lang w:val="en-US" w:eastAsia="zh-CN"/>
        </w:rPr>
        <w:t>出回应</w:t>
      </w:r>
      <w:r w:rsidR="007C5F83" w:rsidRPr="002C1325">
        <w:rPr>
          <w:rFonts w:hint="eastAsia"/>
          <w:sz w:val="16"/>
          <w:szCs w:val="16"/>
          <w:lang w:val="sv-SE" w:eastAsia="zh-CN"/>
        </w:rPr>
        <w:t xml:space="preserve"> </w:t>
      </w:r>
      <w:r w:rsidRPr="002C1325">
        <w:rPr>
          <w:sz w:val="16"/>
          <w:szCs w:val="16"/>
          <w:lang w:val="sv-SE" w:eastAsia="zh-CN"/>
        </w:rPr>
        <w:t xml:space="preserve">| </w:t>
      </w:r>
      <w:r w:rsidR="007C5F83" w:rsidRPr="005231D1">
        <w:rPr>
          <w:sz w:val="16"/>
          <w:szCs w:val="16"/>
          <w:lang w:val="en-US" w:eastAsia="zh-CN"/>
        </w:rPr>
        <w:t>阿联酋通讯社</w:t>
      </w:r>
      <w:r w:rsidR="007C5F83" w:rsidRPr="002C1325">
        <w:rPr>
          <w:rFonts w:hint="eastAsia"/>
          <w:sz w:val="16"/>
          <w:szCs w:val="16"/>
          <w:lang w:val="sv-SE" w:eastAsia="zh-CN"/>
        </w:rPr>
        <w:t>（</w:t>
      </w:r>
      <w:r w:rsidRPr="002C1325">
        <w:rPr>
          <w:sz w:val="16"/>
          <w:szCs w:val="16"/>
          <w:lang w:val="sv-SE" w:eastAsia="zh-CN"/>
        </w:rPr>
        <w:t>WAM</w:t>
      </w:r>
      <w:r w:rsidR="007C5F83" w:rsidRPr="002C1325">
        <w:rPr>
          <w:rFonts w:hint="eastAsia"/>
          <w:sz w:val="16"/>
          <w:szCs w:val="16"/>
          <w:lang w:val="sv-SE" w:eastAsia="zh-CN"/>
        </w:rPr>
        <w:t>）</w:t>
      </w:r>
      <w:r w:rsidRPr="002C1325">
        <w:rPr>
          <w:sz w:val="16"/>
          <w:szCs w:val="16"/>
          <w:lang w:val="sv-SE" w:eastAsia="zh-CN"/>
        </w:rPr>
        <w:t xml:space="preserve">| </w:t>
      </w:r>
      <w:hyperlink r:id="rId22" w:history="1">
        <w:r w:rsidRPr="002C1325">
          <w:rPr>
            <w:rStyle w:val="Hyperlink"/>
            <w:sz w:val="16"/>
            <w:szCs w:val="16"/>
            <w:lang w:val="sv-SE" w:eastAsia="zh-CN"/>
          </w:rPr>
          <w:t>https://www.wam.ae/en/article/175otv1-authorities-fujairah-respond-incident-targeting-du</w:t>
        </w:r>
      </w:hyperlink>
    </w:p>
  </w:footnote>
  <w:footnote w:id="23">
    <w:p w14:paraId="389B258D" w14:textId="50A9DF7A" w:rsidR="00AF6F3C" w:rsidRPr="00AF6F3C" w:rsidRDefault="00A02EE7" w:rsidP="00FE08C9">
      <w:pPr>
        <w:pStyle w:val="FootnoteText"/>
        <w:rPr>
          <w:sz w:val="16"/>
          <w:szCs w:val="16"/>
          <w:lang w:val="sv-SE" w:eastAsia="zh-CN"/>
        </w:rPr>
      </w:pPr>
      <w:r>
        <w:rPr>
          <w:rStyle w:val="FootnoteReference"/>
        </w:rPr>
        <w:footnoteRef/>
      </w:r>
      <w:r w:rsidR="00067516" w:rsidRPr="002C1325">
        <w:rPr>
          <w:lang w:val="sv-SE" w:eastAsia="zh-CN"/>
        </w:rPr>
        <w:tab/>
      </w:r>
      <w:r w:rsidR="00141B85">
        <w:rPr>
          <w:rFonts w:hint="eastAsia"/>
          <w:sz w:val="16"/>
          <w:szCs w:val="16"/>
          <w:lang w:val="en-US" w:eastAsia="zh-CN"/>
        </w:rPr>
        <w:t>关于</w:t>
      </w:r>
      <w:r w:rsidR="00141B85" w:rsidRPr="002C1325">
        <w:rPr>
          <w:sz w:val="16"/>
          <w:szCs w:val="16"/>
          <w:lang w:val="sv-SE" w:eastAsia="zh-CN"/>
        </w:rPr>
        <w:t>GNSS</w:t>
      </w:r>
      <w:r w:rsidR="00141B85" w:rsidRPr="005231D1">
        <w:rPr>
          <w:sz w:val="16"/>
          <w:szCs w:val="16"/>
          <w:lang w:val="en-US" w:eastAsia="zh-CN"/>
        </w:rPr>
        <w:t>干扰对</w:t>
      </w:r>
      <w:r w:rsidR="00141B85">
        <w:rPr>
          <w:rFonts w:hint="eastAsia"/>
          <w:sz w:val="16"/>
          <w:szCs w:val="16"/>
          <w:lang w:val="en-US" w:eastAsia="zh-CN"/>
        </w:rPr>
        <w:t>水上</w:t>
      </w:r>
      <w:r w:rsidR="00141B85" w:rsidRPr="005231D1">
        <w:rPr>
          <w:sz w:val="16"/>
          <w:szCs w:val="16"/>
          <w:lang w:val="en-US" w:eastAsia="zh-CN"/>
        </w:rPr>
        <w:t>安全</w:t>
      </w:r>
      <w:r w:rsidR="00141B85">
        <w:rPr>
          <w:rFonts w:hint="eastAsia"/>
          <w:sz w:val="16"/>
          <w:szCs w:val="16"/>
          <w:lang w:val="en-US" w:eastAsia="zh-CN"/>
        </w:rPr>
        <w:t>的</w:t>
      </w:r>
      <w:r w:rsidR="00141B85" w:rsidRPr="005231D1">
        <w:rPr>
          <w:sz w:val="16"/>
          <w:szCs w:val="16"/>
          <w:lang w:val="en-US" w:eastAsia="zh-CN"/>
        </w:rPr>
        <w:t>影响的报告</w:t>
      </w:r>
      <w:r w:rsidRPr="002C1325">
        <w:rPr>
          <w:sz w:val="16"/>
          <w:szCs w:val="16"/>
          <w:lang w:val="sv-SE" w:eastAsia="zh-CN"/>
        </w:rPr>
        <w:t xml:space="preserve"> | </w:t>
      </w:r>
      <w:r w:rsidR="00141B85" w:rsidRPr="00141B85">
        <w:rPr>
          <w:sz w:val="16"/>
          <w:szCs w:val="16"/>
          <w:lang w:val="en-US" w:eastAsia="zh-CN"/>
        </w:rPr>
        <w:t>英国皇家航海学会</w:t>
      </w:r>
      <w:r w:rsidRPr="002C1325">
        <w:rPr>
          <w:sz w:val="16"/>
          <w:szCs w:val="16"/>
          <w:lang w:val="sv-SE" w:eastAsia="zh-CN"/>
        </w:rPr>
        <w:t xml:space="preserve"> | </w:t>
      </w:r>
      <w:hyperlink r:id="rId23" w:history="1">
        <w:r w:rsidR="00FE08C9" w:rsidRPr="002C1325">
          <w:rPr>
            <w:rStyle w:val="Hyperlink"/>
            <w:sz w:val="16"/>
            <w:szCs w:val="16"/>
            <w:lang w:val="sv-SE" w:eastAsia="zh-CN"/>
          </w:rPr>
          <w:t>https://rin.org.uk/page/RIN_Maritime_Report</w:t>
        </w:r>
      </w:hyperlink>
    </w:p>
  </w:footnote>
  <w:footnote w:id="24">
    <w:p w14:paraId="2C881281" w14:textId="3748A6D9" w:rsidR="00621285" w:rsidRPr="00EB4221" w:rsidRDefault="00621285" w:rsidP="00AF6F3C">
      <w:pPr>
        <w:pStyle w:val="FootnoteText"/>
        <w:rPr>
          <w:sz w:val="16"/>
          <w:szCs w:val="16"/>
          <w:lang w:val="sv-SE" w:eastAsia="zh-CN"/>
        </w:rPr>
      </w:pPr>
      <w:r>
        <w:rPr>
          <w:rStyle w:val="FootnoteReference"/>
        </w:rPr>
        <w:footnoteRef/>
      </w:r>
      <w:r w:rsidR="00067516">
        <w:rPr>
          <w:lang w:val="sv-SE" w:eastAsia="zh-CN"/>
        </w:rPr>
        <w:tab/>
      </w:r>
      <w:r w:rsidR="00671964">
        <w:rPr>
          <w:rFonts w:hint="eastAsia"/>
          <w:sz w:val="16"/>
          <w:szCs w:val="16"/>
          <w:lang w:val="en-US" w:eastAsia="zh-CN"/>
        </w:rPr>
        <w:t>《</w:t>
      </w:r>
      <w:r w:rsidR="00671964" w:rsidRPr="00EB4221">
        <w:rPr>
          <w:sz w:val="16"/>
          <w:szCs w:val="16"/>
          <w:lang w:val="en-US" w:eastAsia="zh-CN"/>
        </w:rPr>
        <w:t>全球卫星导航系统</w:t>
      </w:r>
      <w:r w:rsidR="00671964" w:rsidRPr="00EB4221">
        <w:rPr>
          <w:rFonts w:hint="eastAsia"/>
          <w:sz w:val="16"/>
          <w:szCs w:val="16"/>
          <w:lang w:val="sv-SE" w:eastAsia="zh-CN"/>
        </w:rPr>
        <w:t>（</w:t>
      </w:r>
      <w:r w:rsidR="00671964" w:rsidRPr="00EB4221">
        <w:rPr>
          <w:sz w:val="16"/>
          <w:szCs w:val="16"/>
          <w:lang w:val="sv-SE" w:eastAsia="zh-CN"/>
        </w:rPr>
        <w:t>GNSS</w:t>
      </w:r>
      <w:r w:rsidR="00671964" w:rsidRPr="00EB4221">
        <w:rPr>
          <w:rFonts w:hint="eastAsia"/>
          <w:sz w:val="16"/>
          <w:szCs w:val="16"/>
          <w:lang w:val="sv-SE" w:eastAsia="zh-CN"/>
        </w:rPr>
        <w:t>）</w:t>
      </w:r>
      <w:r w:rsidR="00671964" w:rsidRPr="00EB4221">
        <w:rPr>
          <w:sz w:val="16"/>
          <w:szCs w:val="16"/>
          <w:lang w:val="en-US" w:eastAsia="zh-CN"/>
        </w:rPr>
        <w:t>无线电频率干扰</w:t>
      </w:r>
      <w:r w:rsidR="00671964" w:rsidRPr="005231D1">
        <w:rPr>
          <w:sz w:val="16"/>
          <w:szCs w:val="16"/>
          <w:lang w:val="en-US" w:eastAsia="zh-CN"/>
        </w:rPr>
        <w:t>安全风险评估</w:t>
      </w:r>
      <w:r w:rsidR="00671964">
        <w:rPr>
          <w:rFonts w:hint="eastAsia"/>
          <w:sz w:val="16"/>
          <w:szCs w:val="16"/>
          <w:lang w:val="en-US" w:eastAsia="zh-CN"/>
        </w:rPr>
        <w:t>》</w:t>
      </w:r>
      <w:r w:rsidRPr="00EB4221">
        <w:rPr>
          <w:sz w:val="16"/>
          <w:szCs w:val="16"/>
          <w:lang w:val="sv-SE" w:eastAsia="zh-CN"/>
        </w:rPr>
        <w:t xml:space="preserve"> | IATA | </w:t>
      </w:r>
      <w:hyperlink r:id="rId24" w:history="1">
        <w:r w:rsidRPr="00EB4221">
          <w:rPr>
            <w:rStyle w:val="Hyperlink"/>
            <w:sz w:val="16"/>
            <w:szCs w:val="16"/>
            <w:lang w:val="sv-SE" w:eastAsia="zh-CN"/>
          </w:rPr>
          <w:t>https://ic.iata.org/sites/default/files/iata_sih_document_attachment/IATA%20Safety%20Risk%20Assessment%20-%20GNSS%20Interference%20V5.pdf</w:t>
        </w:r>
      </w:hyperlink>
    </w:p>
  </w:footnote>
  <w:footnote w:id="25">
    <w:p w14:paraId="5F007F21" w14:textId="1A1740B4" w:rsidR="009A269E" w:rsidRPr="00A94771" w:rsidRDefault="009A269E" w:rsidP="00AF6F3C">
      <w:pPr>
        <w:pStyle w:val="FootnoteText"/>
        <w:rPr>
          <w:sz w:val="16"/>
          <w:szCs w:val="16"/>
          <w:lang w:val="sv-SE" w:eastAsia="zh-CN"/>
        </w:rPr>
      </w:pPr>
      <w:r>
        <w:rPr>
          <w:rStyle w:val="FootnoteReference"/>
        </w:rPr>
        <w:footnoteRef/>
      </w:r>
      <w:r w:rsidR="00067516">
        <w:rPr>
          <w:lang w:val="sv-SE" w:eastAsia="zh-CN"/>
        </w:rPr>
        <w:tab/>
      </w:r>
      <w:r w:rsidRPr="00A94771">
        <w:rPr>
          <w:sz w:val="16"/>
          <w:szCs w:val="16"/>
          <w:lang w:val="sv-SE" w:eastAsia="zh-CN"/>
        </w:rPr>
        <w:t>GPS</w:t>
      </w:r>
      <w:r w:rsidR="00C30CA6" w:rsidRPr="00C30CA6">
        <w:rPr>
          <w:sz w:val="16"/>
          <w:szCs w:val="16"/>
          <w:lang w:val="en-US" w:eastAsia="zh-CN"/>
        </w:rPr>
        <w:t>压制式干扰</w:t>
      </w:r>
      <w:r w:rsidRPr="005231D1">
        <w:rPr>
          <w:sz w:val="16"/>
          <w:szCs w:val="16"/>
          <w:lang w:val="en-US" w:eastAsia="zh-CN"/>
        </w:rPr>
        <w:t>已成为</w:t>
      </w:r>
      <w:r w:rsidR="00A94771">
        <w:rPr>
          <w:rFonts w:hint="eastAsia"/>
          <w:sz w:val="16"/>
          <w:szCs w:val="16"/>
          <w:lang w:val="en-US" w:eastAsia="zh-CN"/>
        </w:rPr>
        <w:t>主要水上</w:t>
      </w:r>
      <w:r w:rsidRPr="005231D1">
        <w:rPr>
          <w:sz w:val="16"/>
          <w:szCs w:val="16"/>
          <w:lang w:val="en-US" w:eastAsia="zh-CN"/>
        </w:rPr>
        <w:t>威胁</w:t>
      </w:r>
      <w:r w:rsidR="00A94771" w:rsidRPr="00A94771">
        <w:rPr>
          <w:rFonts w:hint="eastAsia"/>
          <w:sz w:val="16"/>
          <w:szCs w:val="16"/>
          <w:lang w:val="sv-SE" w:eastAsia="zh-CN"/>
        </w:rPr>
        <w:t>：</w:t>
      </w:r>
      <w:r w:rsidR="00A94771" w:rsidRPr="00A94771">
        <w:rPr>
          <w:sz w:val="16"/>
          <w:szCs w:val="16"/>
          <w:lang w:val="sv-SE" w:eastAsia="zh-CN"/>
        </w:rPr>
        <w:t>2025</w:t>
      </w:r>
      <w:r w:rsidRPr="005231D1">
        <w:rPr>
          <w:sz w:val="16"/>
          <w:szCs w:val="16"/>
          <w:lang w:val="en-US" w:eastAsia="zh-CN"/>
        </w:rPr>
        <w:t>年至</w:t>
      </w:r>
      <w:r w:rsidR="00A94771" w:rsidRPr="00A94771">
        <w:rPr>
          <w:sz w:val="16"/>
          <w:szCs w:val="16"/>
          <w:lang w:val="sv-SE" w:eastAsia="zh-CN"/>
        </w:rPr>
        <w:t>2026</w:t>
      </w:r>
      <w:r w:rsidRPr="005231D1">
        <w:rPr>
          <w:sz w:val="16"/>
          <w:szCs w:val="16"/>
          <w:lang w:val="en-US" w:eastAsia="zh-CN"/>
        </w:rPr>
        <w:t>年</w:t>
      </w:r>
      <w:r w:rsidR="000A2BCA">
        <w:rPr>
          <w:rFonts w:hint="eastAsia"/>
          <w:sz w:val="16"/>
          <w:szCs w:val="16"/>
          <w:lang w:val="en-US" w:eastAsia="zh-CN"/>
        </w:rPr>
        <w:t>间</w:t>
      </w:r>
      <w:r w:rsidRPr="005231D1">
        <w:rPr>
          <w:sz w:val="16"/>
          <w:szCs w:val="16"/>
          <w:lang w:val="en-US" w:eastAsia="zh-CN"/>
        </w:rPr>
        <w:t>发生了哪些变化</w:t>
      </w:r>
      <w:r w:rsidRPr="00A94771">
        <w:rPr>
          <w:sz w:val="16"/>
          <w:szCs w:val="16"/>
          <w:lang w:val="sv-SE" w:eastAsia="zh-CN"/>
        </w:rPr>
        <w:t xml:space="preserve"> | Windward | </w:t>
      </w:r>
      <w:hyperlink r:id="rId25" w:history="1">
        <w:r w:rsidRPr="00A94771">
          <w:rPr>
            <w:rStyle w:val="Hyperlink"/>
            <w:sz w:val="16"/>
            <w:szCs w:val="16"/>
            <w:lang w:val="sv-SE" w:eastAsia="zh-CN"/>
          </w:rPr>
          <w:t>https://windward.ai/blog/gps-jamming-is-mainstream-changes-between-2025-and-2026/</w:t>
        </w:r>
      </w:hyperlink>
    </w:p>
  </w:footnote>
  <w:footnote w:id="26">
    <w:p w14:paraId="78F5F176" w14:textId="5DD9B629" w:rsidR="009A269E" w:rsidRPr="00A94771" w:rsidRDefault="009A269E" w:rsidP="00AF6F3C">
      <w:pPr>
        <w:pStyle w:val="FootnoteText"/>
        <w:rPr>
          <w:sz w:val="16"/>
          <w:szCs w:val="16"/>
          <w:lang w:val="sv-SE" w:eastAsia="zh-CN"/>
        </w:rPr>
      </w:pPr>
      <w:r>
        <w:rPr>
          <w:rStyle w:val="FootnoteReference"/>
        </w:rPr>
        <w:footnoteRef/>
      </w:r>
      <w:r w:rsidR="00067516">
        <w:rPr>
          <w:lang w:val="sv-SE" w:eastAsia="zh-CN"/>
        </w:rPr>
        <w:tab/>
      </w:r>
      <w:r w:rsidRPr="00A94771">
        <w:rPr>
          <w:sz w:val="16"/>
          <w:szCs w:val="16"/>
          <w:lang w:val="sv-SE" w:eastAsia="zh-CN"/>
        </w:rPr>
        <w:t>GPS</w:t>
      </w:r>
      <w:r w:rsidR="00A94771" w:rsidRPr="005231D1">
        <w:rPr>
          <w:sz w:val="16"/>
          <w:szCs w:val="16"/>
          <w:lang w:val="en-US" w:eastAsia="zh-CN"/>
        </w:rPr>
        <w:t>已成为新</w:t>
      </w:r>
      <w:r w:rsidR="000A2BCA">
        <w:rPr>
          <w:rFonts w:hint="eastAsia"/>
          <w:sz w:val="16"/>
          <w:szCs w:val="16"/>
          <w:lang w:val="en-US" w:eastAsia="zh-CN"/>
        </w:rPr>
        <w:t>的</w:t>
      </w:r>
      <w:r w:rsidR="00A94771" w:rsidRPr="005231D1">
        <w:rPr>
          <w:sz w:val="16"/>
          <w:szCs w:val="16"/>
          <w:lang w:val="en-US" w:eastAsia="zh-CN"/>
        </w:rPr>
        <w:t>战场</w:t>
      </w:r>
      <w:r w:rsidR="00A94771" w:rsidRPr="00A94771">
        <w:rPr>
          <w:rFonts w:hint="eastAsia"/>
          <w:sz w:val="16"/>
          <w:szCs w:val="16"/>
          <w:lang w:val="sv-SE" w:eastAsia="zh-CN"/>
        </w:rPr>
        <w:t>：</w:t>
      </w:r>
      <w:r w:rsidRPr="005231D1">
        <w:rPr>
          <w:sz w:val="16"/>
          <w:szCs w:val="16"/>
          <w:lang w:val="en-US" w:eastAsia="zh-CN"/>
        </w:rPr>
        <w:t>你的地图</w:t>
      </w:r>
      <w:r w:rsidR="00671964">
        <w:rPr>
          <w:rFonts w:hint="eastAsia"/>
          <w:sz w:val="16"/>
          <w:szCs w:val="16"/>
          <w:lang w:val="en-US" w:eastAsia="zh-CN"/>
        </w:rPr>
        <w:t>为何</w:t>
      </w:r>
      <w:r w:rsidRPr="005231D1">
        <w:rPr>
          <w:sz w:val="16"/>
          <w:szCs w:val="16"/>
          <w:lang w:val="en-US" w:eastAsia="zh-CN"/>
        </w:rPr>
        <w:t>无法正常</w:t>
      </w:r>
      <w:r w:rsidR="000A2BCA">
        <w:rPr>
          <w:rFonts w:hint="eastAsia"/>
          <w:sz w:val="16"/>
          <w:szCs w:val="16"/>
          <w:lang w:val="en-US" w:eastAsia="zh-CN"/>
        </w:rPr>
        <w:t>工作</w:t>
      </w:r>
      <w:r w:rsidRPr="00A94771">
        <w:rPr>
          <w:sz w:val="16"/>
          <w:szCs w:val="16"/>
          <w:lang w:val="sv-SE" w:eastAsia="zh-CN"/>
        </w:rPr>
        <w:t xml:space="preserve"> |</w:t>
      </w:r>
      <w:r w:rsidR="00671964">
        <w:rPr>
          <w:rFonts w:hint="eastAsia"/>
          <w:sz w:val="16"/>
          <w:szCs w:val="16"/>
          <w:lang w:val="sv-SE" w:eastAsia="zh-CN"/>
        </w:rPr>
        <w:t xml:space="preserve"> </w:t>
      </w:r>
      <w:r w:rsidR="00671964" w:rsidRPr="00A94771">
        <w:rPr>
          <w:sz w:val="16"/>
          <w:szCs w:val="16"/>
          <w:lang w:val="sv-SE" w:eastAsia="zh-CN"/>
        </w:rPr>
        <w:t>Wired</w:t>
      </w:r>
      <w:r w:rsidR="00671964">
        <w:rPr>
          <w:rFonts w:hint="eastAsia"/>
          <w:sz w:val="16"/>
          <w:szCs w:val="16"/>
          <w:lang w:val="sv-SE" w:eastAsia="zh-CN"/>
        </w:rPr>
        <w:t xml:space="preserve"> </w:t>
      </w:r>
      <w:r w:rsidRPr="00A94771">
        <w:rPr>
          <w:sz w:val="16"/>
          <w:szCs w:val="16"/>
          <w:lang w:val="sv-SE" w:eastAsia="zh-CN"/>
        </w:rPr>
        <w:t xml:space="preserve">| </w:t>
      </w:r>
      <w:hyperlink r:id="rId26" w:history="1">
        <w:r w:rsidR="000E40D4" w:rsidRPr="00124727">
          <w:rPr>
            <w:rStyle w:val="Hyperlink"/>
            <w:sz w:val="16"/>
            <w:szCs w:val="16"/>
            <w:lang w:val="sv-SE" w:eastAsia="zh-CN"/>
          </w:rPr>
          <w:t>https://www.wired.me/story/gps-is-the-new-battlefield-why-your-maps-arent-working</w:t>
        </w:r>
      </w:hyperlink>
    </w:p>
  </w:footnote>
  <w:footnote w:id="27">
    <w:p w14:paraId="78659731" w14:textId="542F47AB" w:rsidR="00C14C69" w:rsidRPr="00CD765A" w:rsidRDefault="00C14C69" w:rsidP="00C14C69">
      <w:pPr>
        <w:pStyle w:val="FootnoteText"/>
        <w:rPr>
          <w:sz w:val="16"/>
          <w:szCs w:val="16"/>
          <w:lang w:val="sv-SE" w:eastAsia="zh-CN"/>
        </w:rPr>
      </w:pPr>
      <w:r>
        <w:rPr>
          <w:rStyle w:val="FootnoteReference"/>
        </w:rPr>
        <w:footnoteRef/>
      </w:r>
      <w:r w:rsidR="00067516">
        <w:rPr>
          <w:lang w:val="sv-SE" w:eastAsia="zh-CN"/>
        </w:rPr>
        <w:tab/>
      </w:r>
      <w:r w:rsidR="00A94771" w:rsidRPr="000C4F68">
        <w:rPr>
          <w:sz w:val="16"/>
          <w:szCs w:val="16"/>
          <w:lang w:val="en-US" w:eastAsia="zh-CN"/>
        </w:rPr>
        <w:t>芬兰</w:t>
      </w:r>
      <w:r w:rsidRPr="00CD765A">
        <w:rPr>
          <w:sz w:val="16"/>
          <w:szCs w:val="16"/>
          <w:lang w:val="sv-SE" w:eastAsia="zh-CN"/>
        </w:rPr>
        <w:t xml:space="preserve"> –</w:t>
      </w:r>
      <w:r w:rsidR="00A94771" w:rsidRPr="00CD765A">
        <w:rPr>
          <w:rFonts w:hint="eastAsia"/>
          <w:sz w:val="16"/>
          <w:szCs w:val="16"/>
          <w:lang w:val="sv-SE" w:eastAsia="zh-CN"/>
        </w:rPr>
        <w:t>“</w:t>
      </w:r>
      <w:r w:rsidR="00A94771" w:rsidRPr="005231D1">
        <w:rPr>
          <w:sz w:val="16"/>
          <w:szCs w:val="16"/>
          <w:lang w:val="en-US" w:eastAsia="zh-CN"/>
        </w:rPr>
        <w:t>蜂窝网络也受到干扰影响</w:t>
      </w:r>
      <w:r w:rsidR="00A94771" w:rsidRPr="00CD765A">
        <w:rPr>
          <w:rFonts w:hint="eastAsia"/>
          <w:sz w:val="16"/>
          <w:szCs w:val="16"/>
          <w:lang w:val="sv-SE" w:eastAsia="zh-CN"/>
        </w:rPr>
        <w:t>”</w:t>
      </w:r>
      <w:r w:rsidRPr="00CD765A">
        <w:rPr>
          <w:sz w:val="16"/>
          <w:szCs w:val="16"/>
          <w:lang w:val="sv-SE" w:eastAsia="zh-CN"/>
        </w:rPr>
        <w:t xml:space="preserve">| </w:t>
      </w:r>
      <w:r w:rsidR="00A94771" w:rsidRPr="00A94771">
        <w:rPr>
          <w:sz w:val="16"/>
          <w:szCs w:val="16"/>
          <w:lang w:val="en-US" w:eastAsia="zh-CN"/>
        </w:rPr>
        <w:t>弹性导航</w:t>
      </w:r>
      <w:r w:rsidR="000A2BCA">
        <w:rPr>
          <w:rFonts w:hint="eastAsia"/>
          <w:sz w:val="16"/>
          <w:szCs w:val="16"/>
          <w:lang w:val="en-US" w:eastAsia="zh-CN"/>
        </w:rPr>
        <w:t>与</w:t>
      </w:r>
      <w:r w:rsidR="00A94771" w:rsidRPr="00A94771">
        <w:rPr>
          <w:sz w:val="16"/>
          <w:szCs w:val="16"/>
          <w:lang w:val="en-US" w:eastAsia="zh-CN"/>
        </w:rPr>
        <w:t>授时</w:t>
      </w:r>
      <w:r w:rsidR="00A94771" w:rsidRPr="00CD765A">
        <w:rPr>
          <w:rFonts w:hint="eastAsia"/>
          <w:sz w:val="16"/>
          <w:szCs w:val="16"/>
          <w:lang w:val="sv-SE" w:eastAsia="zh-CN"/>
        </w:rPr>
        <w:t>（</w:t>
      </w:r>
      <w:r w:rsidR="00A94771" w:rsidRPr="00CD765A">
        <w:rPr>
          <w:sz w:val="16"/>
          <w:szCs w:val="16"/>
          <w:lang w:val="sv-SE" w:eastAsia="zh-CN"/>
        </w:rPr>
        <w:t>RNT</w:t>
      </w:r>
      <w:r w:rsidR="00A94771" w:rsidRPr="00CD765A">
        <w:rPr>
          <w:rFonts w:hint="eastAsia"/>
          <w:sz w:val="16"/>
          <w:szCs w:val="16"/>
          <w:lang w:val="sv-SE" w:eastAsia="zh-CN"/>
        </w:rPr>
        <w:t>）</w:t>
      </w:r>
      <w:r w:rsidR="00A94771" w:rsidRPr="00A94771">
        <w:rPr>
          <w:sz w:val="16"/>
          <w:szCs w:val="16"/>
          <w:lang w:val="en-US" w:eastAsia="zh-CN"/>
        </w:rPr>
        <w:t>基金会</w:t>
      </w:r>
      <w:r w:rsidRPr="00CD765A">
        <w:rPr>
          <w:sz w:val="16"/>
          <w:szCs w:val="16"/>
          <w:lang w:val="sv-SE" w:eastAsia="zh-CN"/>
        </w:rPr>
        <w:t xml:space="preserve"> | </w:t>
      </w:r>
      <w:hyperlink r:id="rId27" w:history="1">
        <w:r w:rsidR="000E40D4" w:rsidRPr="00124727">
          <w:rPr>
            <w:rStyle w:val="Hyperlink"/>
            <w:sz w:val="16"/>
            <w:szCs w:val="16"/>
            <w:lang w:val="sv-SE" w:eastAsia="zh-CN"/>
          </w:rPr>
          <w:t>https://rntfnd.org/2026/04/23/finland-cellular-also-impacted-by-interference/</w:t>
        </w:r>
      </w:hyperlink>
    </w:p>
  </w:footnote>
  <w:footnote w:id="28">
    <w:p w14:paraId="4C0CF68F" w14:textId="151628E2" w:rsidR="00A00425" w:rsidRPr="00A00425" w:rsidRDefault="00A00425" w:rsidP="00947EA4">
      <w:pPr>
        <w:pStyle w:val="FootnoteText"/>
        <w:rPr>
          <w:sz w:val="16"/>
          <w:szCs w:val="16"/>
          <w:lang w:val="sv-SE" w:eastAsia="zh-CN"/>
        </w:rPr>
      </w:pPr>
      <w:r>
        <w:rPr>
          <w:rStyle w:val="FootnoteReference"/>
        </w:rPr>
        <w:footnoteRef/>
      </w:r>
      <w:r w:rsidR="00067516">
        <w:rPr>
          <w:lang w:val="sv-SE" w:eastAsia="zh-CN"/>
        </w:rPr>
        <w:tab/>
      </w:r>
      <w:r w:rsidRPr="005231D1">
        <w:rPr>
          <w:sz w:val="16"/>
          <w:szCs w:val="16"/>
          <w:lang w:eastAsia="zh-CN"/>
        </w:rPr>
        <w:t>对</w:t>
      </w:r>
      <w:r w:rsidR="00CD765A" w:rsidRPr="00CD765A">
        <w:rPr>
          <w:sz w:val="16"/>
          <w:szCs w:val="16"/>
          <w:lang w:eastAsia="zh-CN"/>
        </w:rPr>
        <w:t>卫星无线电导航业务</w:t>
      </w:r>
      <w:r w:rsidRPr="005231D1">
        <w:rPr>
          <w:sz w:val="16"/>
          <w:szCs w:val="16"/>
          <w:lang w:eastAsia="zh-CN"/>
        </w:rPr>
        <w:t>的有害干扰</w:t>
      </w:r>
      <w:r w:rsidRPr="00CD765A">
        <w:rPr>
          <w:sz w:val="16"/>
          <w:szCs w:val="16"/>
          <w:lang w:val="sv-SE" w:eastAsia="zh-CN"/>
        </w:rPr>
        <w:t xml:space="preserve"> | </w:t>
      </w:r>
      <w:r w:rsidR="00A94771" w:rsidRPr="00A94771">
        <w:rPr>
          <w:sz w:val="16"/>
          <w:szCs w:val="16"/>
          <w:lang w:val="fr-FR" w:eastAsia="zh-CN"/>
        </w:rPr>
        <w:t>国际电联</w:t>
      </w:r>
      <w:r w:rsidRPr="00CD765A">
        <w:rPr>
          <w:sz w:val="16"/>
          <w:szCs w:val="16"/>
          <w:lang w:val="sv-SE" w:eastAsia="zh-CN"/>
        </w:rPr>
        <w:t xml:space="preserve"> | </w:t>
      </w:r>
      <w:hyperlink r:id="rId28" w:anchor="102nd-rrb-meeting" w:history="1">
        <w:r w:rsidR="00947EA4" w:rsidRPr="002C1325">
          <w:rPr>
            <w:rStyle w:val="Hyperlink"/>
            <w:sz w:val="16"/>
            <w:szCs w:val="16"/>
            <w:lang w:val="sv-SE" w:eastAsia="zh-CN"/>
          </w:rPr>
          <w:t>https://www.itu.int/harmful-interference-to-rnss/#102nd-rrb-meeting</w:t>
        </w:r>
      </w:hyperlink>
    </w:p>
  </w:footnote>
  <w:footnote w:id="29">
    <w:p w14:paraId="24AC2F77" w14:textId="2904F778" w:rsidR="00947EA4" w:rsidRPr="00947EA4" w:rsidRDefault="00947EA4" w:rsidP="00947EA4">
      <w:pPr>
        <w:pStyle w:val="FootnoteText"/>
        <w:rPr>
          <w:sz w:val="16"/>
          <w:szCs w:val="16"/>
          <w:lang w:val="sv-SE" w:eastAsia="zh-CN"/>
        </w:rPr>
      </w:pPr>
      <w:r>
        <w:rPr>
          <w:rStyle w:val="FootnoteReference"/>
        </w:rPr>
        <w:footnoteRef/>
      </w:r>
      <w:r w:rsidR="00067516">
        <w:rPr>
          <w:lang w:val="sv-SE" w:eastAsia="zh-CN"/>
        </w:rPr>
        <w:tab/>
      </w:r>
      <w:r w:rsidRPr="00947EA4">
        <w:rPr>
          <w:sz w:val="16"/>
          <w:szCs w:val="16"/>
          <w:lang w:val="en-US" w:eastAsia="zh-CN"/>
        </w:rPr>
        <w:t>乘风破浪的险途</w:t>
      </w:r>
      <w:r w:rsidRPr="00947EA4">
        <w:rPr>
          <w:sz w:val="16"/>
          <w:szCs w:val="16"/>
          <w:lang w:val="sv-SE" w:eastAsia="zh-CN"/>
        </w:rPr>
        <w:t>：</w:t>
      </w:r>
      <w:r w:rsidRPr="00947EA4">
        <w:rPr>
          <w:sz w:val="16"/>
          <w:szCs w:val="16"/>
          <w:lang w:val="en-US" w:eastAsia="zh-CN"/>
        </w:rPr>
        <w:t>海底</w:t>
      </w:r>
      <w:r>
        <w:rPr>
          <w:rFonts w:hint="eastAsia"/>
          <w:sz w:val="16"/>
          <w:szCs w:val="16"/>
          <w:lang w:val="en-US" w:eastAsia="zh-CN"/>
        </w:rPr>
        <w:t>光缆</w:t>
      </w:r>
      <w:r w:rsidRPr="00947EA4">
        <w:rPr>
          <w:sz w:val="16"/>
          <w:szCs w:val="16"/>
          <w:lang w:val="en-US" w:eastAsia="zh-CN"/>
        </w:rPr>
        <w:t>基础设施与霍尔木兹海峡</w:t>
      </w:r>
      <w:r w:rsidRPr="00947EA4">
        <w:rPr>
          <w:sz w:val="16"/>
          <w:szCs w:val="16"/>
          <w:lang w:val="sv-SE" w:eastAsia="zh-CN"/>
        </w:rPr>
        <w:t xml:space="preserve"> | TeleGeography | </w:t>
      </w:r>
      <w:hyperlink r:id="rId29" w:history="1">
        <w:r w:rsidRPr="00947EA4">
          <w:rPr>
            <w:rStyle w:val="Hyperlink"/>
            <w:sz w:val="16"/>
            <w:szCs w:val="16"/>
            <w:lang w:val="sv-SE" w:eastAsia="zh-CN"/>
          </w:rPr>
          <w:t>https://resources.telegeography.com/submarine-cable-infrastructure-strait-hormuz</w:t>
        </w:r>
      </w:hyperlink>
    </w:p>
  </w:footnote>
  <w:footnote w:id="30">
    <w:p w14:paraId="5468570B" w14:textId="30C288E9" w:rsidR="00012558" w:rsidRPr="001A5B3B" w:rsidRDefault="00012558" w:rsidP="001A5B3B">
      <w:pPr>
        <w:pStyle w:val="FootnoteText"/>
        <w:rPr>
          <w:sz w:val="16"/>
          <w:szCs w:val="16"/>
          <w:lang w:val="sv-SE" w:eastAsia="zh-CN"/>
        </w:rPr>
      </w:pPr>
      <w:r>
        <w:rPr>
          <w:rStyle w:val="FootnoteReference"/>
        </w:rPr>
        <w:footnoteRef/>
      </w:r>
      <w:r w:rsidR="00067516">
        <w:rPr>
          <w:lang w:val="sv-SE" w:eastAsia="zh-CN"/>
        </w:rPr>
        <w:tab/>
      </w:r>
      <w:r w:rsidR="008C4666" w:rsidRPr="008C4666">
        <w:rPr>
          <w:sz w:val="16"/>
          <w:szCs w:val="16"/>
          <w:lang w:val="sv-SE" w:eastAsia="zh-CN"/>
        </w:rPr>
        <w:t>国际电联全球网络演练</w:t>
      </w:r>
      <w:r w:rsidR="008C4666">
        <w:rPr>
          <w:rFonts w:hint="eastAsia"/>
          <w:sz w:val="16"/>
          <w:szCs w:val="16"/>
          <w:lang w:val="sv-SE" w:eastAsia="zh-CN"/>
        </w:rPr>
        <w:t>；</w:t>
      </w:r>
      <w:r w:rsidRPr="005231D1">
        <w:rPr>
          <w:sz w:val="16"/>
          <w:szCs w:val="16"/>
          <w:lang w:val="fr-FR" w:eastAsia="zh-CN"/>
        </w:rPr>
        <w:t>已取消</w:t>
      </w:r>
      <w:r w:rsidR="008C4666" w:rsidRPr="007F2357">
        <w:rPr>
          <w:rFonts w:hint="eastAsia"/>
          <w:sz w:val="16"/>
          <w:szCs w:val="16"/>
          <w:lang w:val="sv-SE" w:eastAsia="zh-CN"/>
        </w:rPr>
        <w:t xml:space="preserve"> </w:t>
      </w:r>
      <w:r w:rsidRPr="00A10180">
        <w:rPr>
          <w:sz w:val="16"/>
          <w:szCs w:val="16"/>
          <w:lang w:val="sv-SE" w:eastAsia="zh-CN"/>
        </w:rPr>
        <w:t xml:space="preserve">| </w:t>
      </w:r>
      <w:hyperlink r:id="rId30" w:history="1">
        <w:r w:rsidRPr="00A10180">
          <w:rPr>
            <w:rStyle w:val="Hyperlink"/>
            <w:sz w:val="16"/>
            <w:szCs w:val="16"/>
            <w:lang w:val="sv-SE" w:eastAsia="zh-CN"/>
          </w:rPr>
          <w:t>https://www.itu.int/en/ITU-D/Cybersecurity/Pages/CyberDrill-2026/GlobalCyberDrill-26.aspx</w:t>
        </w:r>
      </w:hyperlink>
    </w:p>
  </w:footnote>
  <w:footnote w:id="31">
    <w:p w14:paraId="3293B3C2" w14:textId="2BD3023C" w:rsidR="00C129FC" w:rsidRPr="002C1325" w:rsidRDefault="00C129FC" w:rsidP="001A5B3B">
      <w:pPr>
        <w:pStyle w:val="FootnoteText"/>
        <w:rPr>
          <w:sz w:val="16"/>
          <w:szCs w:val="16"/>
          <w:lang w:val="sv-SE" w:eastAsia="zh-CN"/>
        </w:rPr>
      </w:pPr>
      <w:r>
        <w:rPr>
          <w:rStyle w:val="FootnoteReference"/>
        </w:rPr>
        <w:footnoteRef/>
      </w:r>
      <w:r w:rsidR="00067516" w:rsidRPr="002C1325">
        <w:rPr>
          <w:lang w:val="sv-SE" w:eastAsia="zh-CN"/>
        </w:rPr>
        <w:tab/>
      </w:r>
      <w:r w:rsidR="008C4666" w:rsidRPr="008C4666">
        <w:rPr>
          <w:sz w:val="16"/>
          <w:szCs w:val="16"/>
          <w:lang w:val="en-US" w:eastAsia="zh-CN"/>
        </w:rPr>
        <w:t>阿拉伯国家区域性发展论坛</w:t>
      </w:r>
      <w:r w:rsidR="008C4666" w:rsidRPr="002C1325">
        <w:rPr>
          <w:rFonts w:hint="eastAsia"/>
          <w:sz w:val="16"/>
          <w:szCs w:val="16"/>
          <w:lang w:val="sv-SE" w:eastAsia="zh-CN"/>
        </w:rPr>
        <w:t>（</w:t>
      </w:r>
      <w:r w:rsidR="008C4666" w:rsidRPr="002C1325">
        <w:rPr>
          <w:sz w:val="16"/>
          <w:szCs w:val="16"/>
          <w:lang w:val="sv-SE" w:eastAsia="zh-CN"/>
        </w:rPr>
        <w:t>RDF26-ARB</w:t>
      </w:r>
      <w:r w:rsidR="008C4666" w:rsidRPr="002C1325">
        <w:rPr>
          <w:rFonts w:hint="eastAsia"/>
          <w:sz w:val="16"/>
          <w:szCs w:val="16"/>
          <w:lang w:val="sv-SE" w:eastAsia="zh-CN"/>
        </w:rPr>
        <w:t>）</w:t>
      </w:r>
      <w:r w:rsidR="00D203B8" w:rsidRPr="002C1325">
        <w:rPr>
          <w:sz w:val="16"/>
          <w:szCs w:val="16"/>
          <w:lang w:val="sv-SE" w:eastAsia="zh-CN"/>
        </w:rPr>
        <w:t>–</w:t>
      </w:r>
      <w:r w:rsidR="00D203B8" w:rsidRPr="002C1325">
        <w:rPr>
          <w:rFonts w:hint="eastAsia"/>
          <w:sz w:val="16"/>
          <w:szCs w:val="16"/>
          <w:lang w:val="sv-SE" w:eastAsia="zh-CN"/>
        </w:rPr>
        <w:t xml:space="preserve"> </w:t>
      </w:r>
      <w:r w:rsidR="008C4666" w:rsidRPr="005231D1">
        <w:rPr>
          <w:sz w:val="16"/>
          <w:szCs w:val="16"/>
          <w:lang w:val="en-US" w:eastAsia="zh-CN"/>
        </w:rPr>
        <w:t>推迟至</w:t>
      </w:r>
      <w:r w:rsidRPr="002C1325">
        <w:rPr>
          <w:sz w:val="16"/>
          <w:szCs w:val="16"/>
          <w:lang w:val="sv-SE" w:eastAsia="zh-CN"/>
        </w:rPr>
        <w:t>2027</w:t>
      </w:r>
      <w:r w:rsidRPr="005231D1">
        <w:rPr>
          <w:sz w:val="16"/>
          <w:szCs w:val="16"/>
          <w:lang w:val="en-US" w:eastAsia="zh-CN"/>
        </w:rPr>
        <w:t>年</w:t>
      </w:r>
      <w:r w:rsidRPr="002C1325">
        <w:rPr>
          <w:sz w:val="16"/>
          <w:szCs w:val="16"/>
          <w:lang w:val="sv-SE" w:eastAsia="zh-CN"/>
        </w:rPr>
        <w:t xml:space="preserve"> | </w:t>
      </w:r>
      <w:hyperlink r:id="rId31" w:history="1">
        <w:r w:rsidRPr="002C1325">
          <w:rPr>
            <w:rStyle w:val="Hyperlink"/>
            <w:sz w:val="16"/>
            <w:szCs w:val="16"/>
            <w:lang w:val="sv-SE" w:eastAsia="zh-CN"/>
          </w:rPr>
          <w:t>https://www.itu.int/dms_pub/itu-d/md/26/dm/cir/D26-DM-CIR-0027!!PDF-E.pdf</w:t>
        </w:r>
      </w:hyperlink>
    </w:p>
  </w:footnote>
  <w:footnote w:id="32">
    <w:p w14:paraId="324CD4A9" w14:textId="54DF2D65" w:rsidR="00C5182F" w:rsidRPr="002C1325" w:rsidRDefault="00C5182F" w:rsidP="001A5B3B">
      <w:pPr>
        <w:pStyle w:val="FootnoteText"/>
        <w:rPr>
          <w:sz w:val="16"/>
          <w:szCs w:val="16"/>
          <w:lang w:val="sv-SE" w:eastAsia="zh-CN"/>
        </w:rPr>
      </w:pPr>
      <w:r>
        <w:rPr>
          <w:rStyle w:val="FootnoteReference"/>
        </w:rPr>
        <w:footnoteRef/>
      </w:r>
      <w:r w:rsidR="00067516" w:rsidRPr="002C1325">
        <w:rPr>
          <w:lang w:val="sv-SE" w:eastAsia="zh-CN"/>
        </w:rPr>
        <w:tab/>
      </w:r>
      <w:r w:rsidR="00D603CC" w:rsidRPr="005231D1">
        <w:rPr>
          <w:sz w:val="16"/>
          <w:szCs w:val="16"/>
          <w:lang w:val="en-US" w:eastAsia="zh-CN"/>
        </w:rPr>
        <w:t>国际电联</w:t>
      </w:r>
      <w:r w:rsidRPr="002C1325">
        <w:rPr>
          <w:sz w:val="16"/>
          <w:szCs w:val="16"/>
          <w:lang w:val="sv-SE" w:eastAsia="zh-CN"/>
        </w:rPr>
        <w:t>2026</w:t>
      </w:r>
      <w:r w:rsidRPr="005231D1">
        <w:rPr>
          <w:sz w:val="16"/>
          <w:szCs w:val="16"/>
          <w:lang w:val="en-US" w:eastAsia="zh-CN"/>
        </w:rPr>
        <w:t>年活动</w:t>
      </w:r>
      <w:r w:rsidRPr="002C1325">
        <w:rPr>
          <w:sz w:val="16"/>
          <w:szCs w:val="16"/>
          <w:lang w:val="sv-SE" w:eastAsia="zh-CN"/>
        </w:rPr>
        <w:t xml:space="preserve"> | </w:t>
      </w:r>
      <w:hyperlink r:id="rId32" w:history="1">
        <w:r w:rsidR="000E40D4" w:rsidRPr="002C1325">
          <w:rPr>
            <w:rStyle w:val="Hyperlink"/>
            <w:sz w:val="16"/>
            <w:szCs w:val="16"/>
            <w:lang w:val="sv-SE" w:eastAsia="zh-CN"/>
          </w:rPr>
          <w:t>https://www.itu.int/en/ITU-D/Regional-Presence/ArabStates/Pages/events.aspx</w:t>
        </w:r>
      </w:hyperlink>
    </w:p>
  </w:footnote>
  <w:footnote w:id="33">
    <w:p w14:paraId="0E280336" w14:textId="4FFBBFE1" w:rsidR="00DD112F" w:rsidRPr="002C1325" w:rsidRDefault="00DD112F">
      <w:pPr>
        <w:pStyle w:val="FootnoteText"/>
        <w:rPr>
          <w:sz w:val="16"/>
          <w:szCs w:val="16"/>
          <w:lang w:val="sv-SE" w:eastAsia="zh-CN"/>
        </w:rPr>
      </w:pPr>
      <w:r>
        <w:rPr>
          <w:rStyle w:val="FootnoteReference"/>
        </w:rPr>
        <w:footnoteRef/>
      </w:r>
      <w:r w:rsidR="00067516" w:rsidRPr="002C1325">
        <w:rPr>
          <w:lang w:val="sv-SE" w:eastAsia="zh-CN"/>
        </w:rPr>
        <w:tab/>
      </w:r>
      <w:r w:rsidR="001E1387">
        <w:rPr>
          <w:rFonts w:hint="eastAsia"/>
          <w:sz w:val="16"/>
          <w:szCs w:val="16"/>
          <w:lang w:val="en-US" w:eastAsia="zh-CN"/>
        </w:rPr>
        <w:t>《</w:t>
      </w:r>
      <w:r w:rsidR="001E1387" w:rsidRPr="005231D1">
        <w:rPr>
          <w:sz w:val="16"/>
          <w:szCs w:val="16"/>
          <w:lang w:val="en-US" w:eastAsia="zh-CN"/>
        </w:rPr>
        <w:t>灾后需求评估</w:t>
      </w:r>
      <w:r w:rsidR="001E1387">
        <w:rPr>
          <w:rFonts w:hint="eastAsia"/>
          <w:sz w:val="16"/>
          <w:szCs w:val="16"/>
          <w:lang w:val="en-US" w:eastAsia="zh-CN"/>
        </w:rPr>
        <w:t>》</w:t>
      </w:r>
      <w:r w:rsidRPr="002C1325">
        <w:rPr>
          <w:sz w:val="16"/>
          <w:szCs w:val="16"/>
          <w:lang w:val="sv-SE" w:eastAsia="zh-CN"/>
        </w:rPr>
        <w:t xml:space="preserve">| </w:t>
      </w:r>
      <w:r w:rsidR="008C4666" w:rsidRPr="008C4666">
        <w:rPr>
          <w:sz w:val="16"/>
          <w:szCs w:val="16"/>
          <w:lang w:val="en-US" w:eastAsia="zh-CN"/>
        </w:rPr>
        <w:t>联合国开发计划署</w:t>
      </w:r>
      <w:r w:rsidR="008C4666" w:rsidRPr="002C1325">
        <w:rPr>
          <w:rFonts w:hint="eastAsia"/>
          <w:sz w:val="16"/>
          <w:szCs w:val="16"/>
          <w:lang w:val="sv-SE" w:eastAsia="zh-CN"/>
        </w:rPr>
        <w:t>（</w:t>
      </w:r>
      <w:r w:rsidRPr="002C1325">
        <w:rPr>
          <w:sz w:val="16"/>
          <w:szCs w:val="16"/>
          <w:lang w:val="sv-SE" w:eastAsia="zh-CN"/>
        </w:rPr>
        <w:t>UNDP</w:t>
      </w:r>
      <w:r w:rsidR="008C4666" w:rsidRPr="002C1325">
        <w:rPr>
          <w:rFonts w:hint="eastAsia"/>
          <w:sz w:val="16"/>
          <w:szCs w:val="16"/>
          <w:lang w:val="sv-SE" w:eastAsia="zh-CN"/>
        </w:rPr>
        <w:t>）</w:t>
      </w:r>
      <w:r w:rsidRPr="002C1325">
        <w:rPr>
          <w:sz w:val="16"/>
          <w:szCs w:val="16"/>
          <w:lang w:val="sv-SE" w:eastAsia="zh-CN"/>
        </w:rPr>
        <w:t xml:space="preserve">| </w:t>
      </w:r>
      <w:hyperlink r:id="rId33" w:history="1">
        <w:r w:rsidRPr="002C1325">
          <w:rPr>
            <w:rStyle w:val="Hyperlink"/>
            <w:sz w:val="16"/>
            <w:szCs w:val="16"/>
            <w:lang w:val="sv-SE" w:eastAsia="zh-CN"/>
          </w:rPr>
          <w:t>https://www.undp.org/publications/post-disaster-needs-assessment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253B"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29A11B88" w14:textId="75DE3A89" w:rsidR="00C710E5" w:rsidRPr="00FC2542" w:rsidRDefault="00FC2542" w:rsidP="00FC2542">
    <w:pPr>
      <w:pStyle w:val="Header"/>
    </w:pPr>
    <w:r>
      <w:t>PP</w:t>
    </w:r>
    <w:r w:rsidR="002554F9">
      <w:t>2</w:t>
    </w:r>
    <w:r w:rsidR="00C95D5A">
      <w:t>6</w:t>
    </w:r>
    <w:r>
      <w:t>/</w:t>
    </w:r>
    <w:r w:rsidR="005B2661" w:rsidRPr="005B2661">
      <w:t>70</w:t>
    </w:r>
    <w:r w:rsidR="002C1325">
      <w:t>(Rev.1)</w:t>
    </w:r>
    <w:r w:rsidR="005B5073">
      <w:t>-C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37A766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18F2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39E16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0E00C6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5C73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56D0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3C69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324C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FA0D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C2AD7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296E46"/>
    <w:multiLevelType w:val="hybridMultilevel"/>
    <w:tmpl w:val="CE0E96D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54300B08"/>
    <w:multiLevelType w:val="hybridMultilevel"/>
    <w:tmpl w:val="BC50F0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B5D2297"/>
    <w:multiLevelType w:val="hybridMultilevel"/>
    <w:tmpl w:val="7F7C3A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352608571">
    <w:abstractNumId w:val="12"/>
  </w:num>
  <w:num w:numId="2" w16cid:durableId="2054884030">
    <w:abstractNumId w:val="10"/>
  </w:num>
  <w:num w:numId="3" w16cid:durableId="1511414039">
    <w:abstractNumId w:val="11"/>
  </w:num>
  <w:num w:numId="4" w16cid:durableId="39746255">
    <w:abstractNumId w:val="9"/>
  </w:num>
  <w:num w:numId="5" w16cid:durableId="332490862">
    <w:abstractNumId w:val="7"/>
  </w:num>
  <w:num w:numId="6" w16cid:durableId="331834524">
    <w:abstractNumId w:val="6"/>
  </w:num>
  <w:num w:numId="7" w16cid:durableId="1962034507">
    <w:abstractNumId w:val="5"/>
  </w:num>
  <w:num w:numId="8" w16cid:durableId="694697417">
    <w:abstractNumId w:val="4"/>
  </w:num>
  <w:num w:numId="9" w16cid:durableId="591663291">
    <w:abstractNumId w:val="8"/>
  </w:num>
  <w:num w:numId="10" w16cid:durableId="683287497">
    <w:abstractNumId w:val="3"/>
  </w:num>
  <w:num w:numId="11" w16cid:durableId="518006367">
    <w:abstractNumId w:val="2"/>
  </w:num>
  <w:num w:numId="12" w16cid:durableId="108474677">
    <w:abstractNumId w:val="1"/>
  </w:num>
  <w:num w:numId="13" w16cid:durableId="1329747163">
    <w:abstractNumId w:val="0"/>
  </w:num>
  <w:num w:numId="14" w16cid:durableId="263417024">
    <w:abstractNumId w:val="8"/>
  </w:num>
  <w:num w:numId="15" w16cid:durableId="176047638">
    <w:abstractNumId w:val="3"/>
  </w:num>
  <w:num w:numId="16" w16cid:durableId="1067651489">
    <w:abstractNumId w:val="2"/>
  </w:num>
  <w:num w:numId="17" w16cid:durableId="1334915519">
    <w:abstractNumId w:val="1"/>
  </w:num>
  <w:num w:numId="18" w16cid:durableId="757286672">
    <w:abstractNumId w:val="0"/>
  </w:num>
  <w:num w:numId="19" w16cid:durableId="722868138">
    <w:abstractNumId w:val="8"/>
  </w:num>
  <w:num w:numId="20" w16cid:durableId="1367633841">
    <w:abstractNumId w:val="3"/>
  </w:num>
  <w:num w:numId="21" w16cid:durableId="1474955004">
    <w:abstractNumId w:val="2"/>
  </w:num>
  <w:num w:numId="22" w16cid:durableId="1585649079">
    <w:abstractNumId w:val="1"/>
  </w:num>
  <w:num w:numId="23" w16cid:durableId="1787429008">
    <w:abstractNumId w:val="0"/>
  </w:num>
  <w:num w:numId="24" w16cid:durableId="2023970155">
    <w:abstractNumId w:val="8"/>
  </w:num>
  <w:num w:numId="25" w16cid:durableId="1623146269">
    <w:abstractNumId w:val="3"/>
  </w:num>
  <w:num w:numId="26" w16cid:durableId="391855023">
    <w:abstractNumId w:val="2"/>
  </w:num>
  <w:num w:numId="27" w16cid:durableId="1898203561">
    <w:abstractNumId w:val="1"/>
  </w:num>
  <w:num w:numId="28" w16cid:durableId="372116968">
    <w:abstractNumId w:val="0"/>
  </w:num>
  <w:num w:numId="29" w16cid:durableId="2058119343">
    <w:abstractNumId w:val="8"/>
  </w:num>
  <w:num w:numId="30" w16cid:durableId="543567433">
    <w:abstractNumId w:val="3"/>
  </w:num>
  <w:num w:numId="31" w16cid:durableId="455606311">
    <w:abstractNumId w:val="2"/>
  </w:num>
  <w:num w:numId="32" w16cid:durableId="1196626376">
    <w:abstractNumId w:val="1"/>
  </w:num>
  <w:num w:numId="33" w16cid:durableId="2071462151">
    <w:abstractNumId w:val="0"/>
  </w:num>
  <w:num w:numId="34" w16cid:durableId="1493065215">
    <w:abstractNumId w:val="8"/>
  </w:num>
  <w:num w:numId="35" w16cid:durableId="1752005403">
    <w:abstractNumId w:val="3"/>
  </w:num>
  <w:num w:numId="36" w16cid:durableId="1398675107">
    <w:abstractNumId w:val="2"/>
  </w:num>
  <w:num w:numId="37" w16cid:durableId="1706565397">
    <w:abstractNumId w:val="1"/>
  </w:num>
  <w:num w:numId="38" w16cid:durableId="222329853">
    <w:abstractNumId w:val="0"/>
  </w:num>
  <w:num w:numId="39" w16cid:durableId="385564783">
    <w:abstractNumId w:val="8"/>
  </w:num>
  <w:num w:numId="40" w16cid:durableId="77561114">
    <w:abstractNumId w:val="3"/>
  </w:num>
  <w:num w:numId="41" w16cid:durableId="1925600302">
    <w:abstractNumId w:val="2"/>
  </w:num>
  <w:num w:numId="42" w16cid:durableId="1651595849">
    <w:abstractNumId w:val="1"/>
  </w:num>
  <w:num w:numId="43" w16cid:durableId="1706372659">
    <w:abstractNumId w:val="0"/>
  </w:num>
  <w:num w:numId="44" w16cid:durableId="1618565373">
    <w:abstractNumId w:val="8"/>
  </w:num>
  <w:num w:numId="45" w16cid:durableId="1927491484">
    <w:abstractNumId w:val="3"/>
  </w:num>
  <w:num w:numId="46" w16cid:durableId="1813517331">
    <w:abstractNumId w:val="2"/>
  </w:num>
  <w:num w:numId="47" w16cid:durableId="1377512511">
    <w:abstractNumId w:val="1"/>
  </w:num>
  <w:num w:numId="48" w16cid:durableId="1622759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DateAndTime/>
  <w:displayBackgroundShap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00ED8"/>
    <w:rsid w:val="00005034"/>
    <w:rsid w:val="000056E9"/>
    <w:rsid w:val="00005A73"/>
    <w:rsid w:val="00006861"/>
    <w:rsid w:val="000105A6"/>
    <w:rsid w:val="00012558"/>
    <w:rsid w:val="000134DB"/>
    <w:rsid w:val="00014808"/>
    <w:rsid w:val="000155E6"/>
    <w:rsid w:val="00017F71"/>
    <w:rsid w:val="00020160"/>
    <w:rsid w:val="0002617A"/>
    <w:rsid w:val="00032ACD"/>
    <w:rsid w:val="00033AB1"/>
    <w:rsid w:val="00040400"/>
    <w:rsid w:val="00040A47"/>
    <w:rsid w:val="00054C44"/>
    <w:rsid w:val="00057B6E"/>
    <w:rsid w:val="000617A3"/>
    <w:rsid w:val="0006277C"/>
    <w:rsid w:val="00067516"/>
    <w:rsid w:val="00076062"/>
    <w:rsid w:val="00084BDA"/>
    <w:rsid w:val="00086663"/>
    <w:rsid w:val="00090132"/>
    <w:rsid w:val="0009673E"/>
    <w:rsid w:val="0009726D"/>
    <w:rsid w:val="000A2BCA"/>
    <w:rsid w:val="000A3340"/>
    <w:rsid w:val="000C0900"/>
    <w:rsid w:val="000C2D61"/>
    <w:rsid w:val="000C2DCB"/>
    <w:rsid w:val="000C4701"/>
    <w:rsid w:val="000C4F68"/>
    <w:rsid w:val="000D6F64"/>
    <w:rsid w:val="000E40D4"/>
    <w:rsid w:val="000E4C7A"/>
    <w:rsid w:val="000E4D46"/>
    <w:rsid w:val="000F68C6"/>
    <w:rsid w:val="00103398"/>
    <w:rsid w:val="00106D9A"/>
    <w:rsid w:val="00124C8F"/>
    <w:rsid w:val="00125484"/>
    <w:rsid w:val="00125D0A"/>
    <w:rsid w:val="00126FE1"/>
    <w:rsid w:val="00131FF1"/>
    <w:rsid w:val="0013327E"/>
    <w:rsid w:val="00135EE0"/>
    <w:rsid w:val="00137909"/>
    <w:rsid w:val="00141B85"/>
    <w:rsid w:val="0014254A"/>
    <w:rsid w:val="00151B60"/>
    <w:rsid w:val="00152F8A"/>
    <w:rsid w:val="00153494"/>
    <w:rsid w:val="00160CF6"/>
    <w:rsid w:val="00167FD3"/>
    <w:rsid w:val="00171990"/>
    <w:rsid w:val="00171B68"/>
    <w:rsid w:val="001820FD"/>
    <w:rsid w:val="0018210B"/>
    <w:rsid w:val="0018309E"/>
    <w:rsid w:val="00190D9D"/>
    <w:rsid w:val="001A0EEB"/>
    <w:rsid w:val="001A3E5D"/>
    <w:rsid w:val="001A4A66"/>
    <w:rsid w:val="001A5B3B"/>
    <w:rsid w:val="001B25D1"/>
    <w:rsid w:val="001B7C36"/>
    <w:rsid w:val="001C0E01"/>
    <w:rsid w:val="001C7448"/>
    <w:rsid w:val="001D3DAB"/>
    <w:rsid w:val="001E1387"/>
    <w:rsid w:val="001E7591"/>
    <w:rsid w:val="001E7EEF"/>
    <w:rsid w:val="001F0B24"/>
    <w:rsid w:val="001F2443"/>
    <w:rsid w:val="002043DD"/>
    <w:rsid w:val="002117D3"/>
    <w:rsid w:val="002155B0"/>
    <w:rsid w:val="00215FB6"/>
    <w:rsid w:val="00222145"/>
    <w:rsid w:val="0022363F"/>
    <w:rsid w:val="00223900"/>
    <w:rsid w:val="00226B70"/>
    <w:rsid w:val="00231ABC"/>
    <w:rsid w:val="002329BA"/>
    <w:rsid w:val="00235FAD"/>
    <w:rsid w:val="00241DDB"/>
    <w:rsid w:val="00247C9D"/>
    <w:rsid w:val="00252554"/>
    <w:rsid w:val="002554F9"/>
    <w:rsid w:val="002578B4"/>
    <w:rsid w:val="00262030"/>
    <w:rsid w:val="00274DA4"/>
    <w:rsid w:val="002A0F5C"/>
    <w:rsid w:val="002A200B"/>
    <w:rsid w:val="002A2125"/>
    <w:rsid w:val="002A26DF"/>
    <w:rsid w:val="002B39F5"/>
    <w:rsid w:val="002B5C52"/>
    <w:rsid w:val="002C0886"/>
    <w:rsid w:val="002C1325"/>
    <w:rsid w:val="002D61D7"/>
    <w:rsid w:val="002E1D7D"/>
    <w:rsid w:val="002E37AF"/>
    <w:rsid w:val="002F7AE6"/>
    <w:rsid w:val="003018A7"/>
    <w:rsid w:val="00307225"/>
    <w:rsid w:val="0031063C"/>
    <w:rsid w:val="00312652"/>
    <w:rsid w:val="00320A1D"/>
    <w:rsid w:val="00325AFC"/>
    <w:rsid w:val="00331B7A"/>
    <w:rsid w:val="00333953"/>
    <w:rsid w:val="00345493"/>
    <w:rsid w:val="003477D4"/>
    <w:rsid w:val="00354214"/>
    <w:rsid w:val="00355C1B"/>
    <w:rsid w:val="00357642"/>
    <w:rsid w:val="0036046B"/>
    <w:rsid w:val="003614CE"/>
    <w:rsid w:val="003673E6"/>
    <w:rsid w:val="00375BBA"/>
    <w:rsid w:val="003760D8"/>
    <w:rsid w:val="00383A29"/>
    <w:rsid w:val="0038484C"/>
    <w:rsid w:val="00384C99"/>
    <w:rsid w:val="0038575F"/>
    <w:rsid w:val="00385AE2"/>
    <w:rsid w:val="00387EA2"/>
    <w:rsid w:val="003907C4"/>
    <w:rsid w:val="00395CE4"/>
    <w:rsid w:val="00397911"/>
    <w:rsid w:val="003A2A99"/>
    <w:rsid w:val="003A33F1"/>
    <w:rsid w:val="003B4BE7"/>
    <w:rsid w:val="003B74F0"/>
    <w:rsid w:val="003C1671"/>
    <w:rsid w:val="003D4BD1"/>
    <w:rsid w:val="003D7C38"/>
    <w:rsid w:val="003E3B63"/>
    <w:rsid w:val="003E513E"/>
    <w:rsid w:val="003E5EE6"/>
    <w:rsid w:val="003F413A"/>
    <w:rsid w:val="003F4711"/>
    <w:rsid w:val="00400559"/>
    <w:rsid w:val="004014B0"/>
    <w:rsid w:val="00402FF7"/>
    <w:rsid w:val="00414872"/>
    <w:rsid w:val="004154A7"/>
    <w:rsid w:val="00415EFC"/>
    <w:rsid w:val="00421C3F"/>
    <w:rsid w:val="00426AC1"/>
    <w:rsid w:val="00427B09"/>
    <w:rsid w:val="00442991"/>
    <w:rsid w:val="004470F7"/>
    <w:rsid w:val="0045019C"/>
    <w:rsid w:val="0045401C"/>
    <w:rsid w:val="0045603D"/>
    <w:rsid w:val="00463C12"/>
    <w:rsid w:val="00465617"/>
    <w:rsid w:val="004676C0"/>
    <w:rsid w:val="00476923"/>
    <w:rsid w:val="00476CAF"/>
    <w:rsid w:val="00485E71"/>
    <w:rsid w:val="00494F3C"/>
    <w:rsid w:val="00496567"/>
    <w:rsid w:val="00497449"/>
    <w:rsid w:val="004A2D8C"/>
    <w:rsid w:val="004C2CF2"/>
    <w:rsid w:val="004D1158"/>
    <w:rsid w:val="004D1A73"/>
    <w:rsid w:val="004D3182"/>
    <w:rsid w:val="004E72D9"/>
    <w:rsid w:val="00502DFB"/>
    <w:rsid w:val="00503C5F"/>
    <w:rsid w:val="00503ED3"/>
    <w:rsid w:val="005061F9"/>
    <w:rsid w:val="00517E65"/>
    <w:rsid w:val="005210FF"/>
    <w:rsid w:val="00521AD4"/>
    <w:rsid w:val="005231D1"/>
    <w:rsid w:val="0053057F"/>
    <w:rsid w:val="005356FD"/>
    <w:rsid w:val="00535A41"/>
    <w:rsid w:val="005370B9"/>
    <w:rsid w:val="005419C9"/>
    <w:rsid w:val="00542073"/>
    <w:rsid w:val="0054354B"/>
    <w:rsid w:val="00546FC0"/>
    <w:rsid w:val="00552BA5"/>
    <w:rsid w:val="00553D9E"/>
    <w:rsid w:val="00554E24"/>
    <w:rsid w:val="00555DE8"/>
    <w:rsid w:val="005629A5"/>
    <w:rsid w:val="00564B8D"/>
    <w:rsid w:val="00567130"/>
    <w:rsid w:val="005722B2"/>
    <w:rsid w:val="00573D23"/>
    <w:rsid w:val="00583D55"/>
    <w:rsid w:val="00596A53"/>
    <w:rsid w:val="005A6162"/>
    <w:rsid w:val="005A6A1D"/>
    <w:rsid w:val="005B2661"/>
    <w:rsid w:val="005B5073"/>
    <w:rsid w:val="005C1E39"/>
    <w:rsid w:val="005C237B"/>
    <w:rsid w:val="005C260B"/>
    <w:rsid w:val="005E2FA1"/>
    <w:rsid w:val="005E4794"/>
    <w:rsid w:val="005F17EB"/>
    <w:rsid w:val="005F64D2"/>
    <w:rsid w:val="005F65D9"/>
    <w:rsid w:val="005F67CE"/>
    <w:rsid w:val="006059D2"/>
    <w:rsid w:val="00617BE4"/>
    <w:rsid w:val="00621285"/>
    <w:rsid w:val="00622189"/>
    <w:rsid w:val="00635D58"/>
    <w:rsid w:val="00645AE3"/>
    <w:rsid w:val="006471F0"/>
    <w:rsid w:val="00653D01"/>
    <w:rsid w:val="00654754"/>
    <w:rsid w:val="00663BAC"/>
    <w:rsid w:val="00670781"/>
    <w:rsid w:val="006707E1"/>
    <w:rsid w:val="00670EFF"/>
    <w:rsid w:val="0067125A"/>
    <w:rsid w:val="00671964"/>
    <w:rsid w:val="00677226"/>
    <w:rsid w:val="006774BA"/>
    <w:rsid w:val="00680265"/>
    <w:rsid w:val="006857B7"/>
    <w:rsid w:val="006A0092"/>
    <w:rsid w:val="006A0C05"/>
    <w:rsid w:val="006B6A1A"/>
    <w:rsid w:val="006D07A1"/>
    <w:rsid w:val="006D4B46"/>
    <w:rsid w:val="006D60E6"/>
    <w:rsid w:val="006D6816"/>
    <w:rsid w:val="006E176B"/>
    <w:rsid w:val="006E1A22"/>
    <w:rsid w:val="006E57C8"/>
    <w:rsid w:val="006E6BA4"/>
    <w:rsid w:val="006F0211"/>
    <w:rsid w:val="006F196A"/>
    <w:rsid w:val="006F5D2C"/>
    <w:rsid w:val="00705DC4"/>
    <w:rsid w:val="0071063D"/>
    <w:rsid w:val="0071586F"/>
    <w:rsid w:val="00722343"/>
    <w:rsid w:val="007235A4"/>
    <w:rsid w:val="0073319E"/>
    <w:rsid w:val="00750829"/>
    <w:rsid w:val="0075722F"/>
    <w:rsid w:val="007649C2"/>
    <w:rsid w:val="00770CF8"/>
    <w:rsid w:val="007771AF"/>
    <w:rsid w:val="00784202"/>
    <w:rsid w:val="007917DE"/>
    <w:rsid w:val="00791C34"/>
    <w:rsid w:val="00791D8E"/>
    <w:rsid w:val="0079369B"/>
    <w:rsid w:val="007944D5"/>
    <w:rsid w:val="00796C36"/>
    <w:rsid w:val="007A5031"/>
    <w:rsid w:val="007B558F"/>
    <w:rsid w:val="007C3FE8"/>
    <w:rsid w:val="007C4DC3"/>
    <w:rsid w:val="007C5F83"/>
    <w:rsid w:val="007D6386"/>
    <w:rsid w:val="007D6886"/>
    <w:rsid w:val="007E599A"/>
    <w:rsid w:val="007F2357"/>
    <w:rsid w:val="00814482"/>
    <w:rsid w:val="00814CCA"/>
    <w:rsid w:val="008160BF"/>
    <w:rsid w:val="00817A7A"/>
    <w:rsid w:val="00833313"/>
    <w:rsid w:val="008433E4"/>
    <w:rsid w:val="008465F9"/>
    <w:rsid w:val="00846DB4"/>
    <w:rsid w:val="00850AEF"/>
    <w:rsid w:val="008652E7"/>
    <w:rsid w:val="00866F48"/>
    <w:rsid w:val="00867337"/>
    <w:rsid w:val="008726C7"/>
    <w:rsid w:val="00873D04"/>
    <w:rsid w:val="0089281E"/>
    <w:rsid w:val="008956AF"/>
    <w:rsid w:val="008A4729"/>
    <w:rsid w:val="008A5A6F"/>
    <w:rsid w:val="008B44F5"/>
    <w:rsid w:val="008C1E4F"/>
    <w:rsid w:val="008C4666"/>
    <w:rsid w:val="008D3BE2"/>
    <w:rsid w:val="008D3DBF"/>
    <w:rsid w:val="008D4284"/>
    <w:rsid w:val="008D592A"/>
    <w:rsid w:val="008D7300"/>
    <w:rsid w:val="008E1F65"/>
    <w:rsid w:val="008E2996"/>
    <w:rsid w:val="008E4324"/>
    <w:rsid w:val="008E45D4"/>
    <w:rsid w:val="008E496E"/>
    <w:rsid w:val="008E5E6C"/>
    <w:rsid w:val="008E6AE7"/>
    <w:rsid w:val="008E6BC6"/>
    <w:rsid w:val="00903141"/>
    <w:rsid w:val="00904E65"/>
    <w:rsid w:val="00905B6A"/>
    <w:rsid w:val="00920616"/>
    <w:rsid w:val="0092357B"/>
    <w:rsid w:val="00926D8A"/>
    <w:rsid w:val="009361C2"/>
    <w:rsid w:val="00942134"/>
    <w:rsid w:val="00947EA4"/>
    <w:rsid w:val="00950E0F"/>
    <w:rsid w:val="00950F7D"/>
    <w:rsid w:val="009511A2"/>
    <w:rsid w:val="0095344B"/>
    <w:rsid w:val="00966EBB"/>
    <w:rsid w:val="009678E2"/>
    <w:rsid w:val="0096797A"/>
    <w:rsid w:val="0097025D"/>
    <w:rsid w:val="00975739"/>
    <w:rsid w:val="00990BDE"/>
    <w:rsid w:val="0099173A"/>
    <w:rsid w:val="009918D4"/>
    <w:rsid w:val="009A269E"/>
    <w:rsid w:val="009A3581"/>
    <w:rsid w:val="009A47A2"/>
    <w:rsid w:val="009A67C7"/>
    <w:rsid w:val="009A7B91"/>
    <w:rsid w:val="009C0502"/>
    <w:rsid w:val="009C4AD3"/>
    <w:rsid w:val="009C4B97"/>
    <w:rsid w:val="009C4ECE"/>
    <w:rsid w:val="009D1E93"/>
    <w:rsid w:val="009D6EA5"/>
    <w:rsid w:val="009F4E06"/>
    <w:rsid w:val="00A00425"/>
    <w:rsid w:val="00A015AC"/>
    <w:rsid w:val="00A02EE7"/>
    <w:rsid w:val="00A03693"/>
    <w:rsid w:val="00A07334"/>
    <w:rsid w:val="00A10180"/>
    <w:rsid w:val="00A11164"/>
    <w:rsid w:val="00A13A2F"/>
    <w:rsid w:val="00A15ACE"/>
    <w:rsid w:val="00A164FF"/>
    <w:rsid w:val="00A200F8"/>
    <w:rsid w:val="00A23536"/>
    <w:rsid w:val="00A25039"/>
    <w:rsid w:val="00A3445E"/>
    <w:rsid w:val="00A6085C"/>
    <w:rsid w:val="00A62DA7"/>
    <w:rsid w:val="00A644E9"/>
    <w:rsid w:val="00A70E38"/>
    <w:rsid w:val="00A72E34"/>
    <w:rsid w:val="00A8184C"/>
    <w:rsid w:val="00A865E4"/>
    <w:rsid w:val="00A86861"/>
    <w:rsid w:val="00A90B46"/>
    <w:rsid w:val="00A91A38"/>
    <w:rsid w:val="00A94771"/>
    <w:rsid w:val="00A95EA5"/>
    <w:rsid w:val="00AB190D"/>
    <w:rsid w:val="00AC07C0"/>
    <w:rsid w:val="00AC3A02"/>
    <w:rsid w:val="00AC79BA"/>
    <w:rsid w:val="00AD1198"/>
    <w:rsid w:val="00AD2C62"/>
    <w:rsid w:val="00AE2F91"/>
    <w:rsid w:val="00AE49B9"/>
    <w:rsid w:val="00AF45E1"/>
    <w:rsid w:val="00AF63A0"/>
    <w:rsid w:val="00AF6F3C"/>
    <w:rsid w:val="00B02B1A"/>
    <w:rsid w:val="00B04E59"/>
    <w:rsid w:val="00B05785"/>
    <w:rsid w:val="00B11373"/>
    <w:rsid w:val="00B13D17"/>
    <w:rsid w:val="00B15AF8"/>
    <w:rsid w:val="00B1733E"/>
    <w:rsid w:val="00B23943"/>
    <w:rsid w:val="00B26AB2"/>
    <w:rsid w:val="00B358DB"/>
    <w:rsid w:val="00B365DF"/>
    <w:rsid w:val="00B47D9E"/>
    <w:rsid w:val="00B60A63"/>
    <w:rsid w:val="00B650EC"/>
    <w:rsid w:val="00B66176"/>
    <w:rsid w:val="00B84D0C"/>
    <w:rsid w:val="00B8769E"/>
    <w:rsid w:val="00B93B21"/>
    <w:rsid w:val="00B95F69"/>
    <w:rsid w:val="00B96F78"/>
    <w:rsid w:val="00BA154E"/>
    <w:rsid w:val="00BA20B6"/>
    <w:rsid w:val="00BC1B01"/>
    <w:rsid w:val="00BC1E5C"/>
    <w:rsid w:val="00BC71FE"/>
    <w:rsid w:val="00BD3E13"/>
    <w:rsid w:val="00BE0C57"/>
    <w:rsid w:val="00BE14FE"/>
    <w:rsid w:val="00BE2CDC"/>
    <w:rsid w:val="00BE6E86"/>
    <w:rsid w:val="00BF088F"/>
    <w:rsid w:val="00BF720B"/>
    <w:rsid w:val="00C02B7F"/>
    <w:rsid w:val="00C04511"/>
    <w:rsid w:val="00C101EE"/>
    <w:rsid w:val="00C10A99"/>
    <w:rsid w:val="00C129FC"/>
    <w:rsid w:val="00C12AE2"/>
    <w:rsid w:val="00C13E28"/>
    <w:rsid w:val="00C142F3"/>
    <w:rsid w:val="00C14C69"/>
    <w:rsid w:val="00C16846"/>
    <w:rsid w:val="00C16AC0"/>
    <w:rsid w:val="00C24747"/>
    <w:rsid w:val="00C24EC4"/>
    <w:rsid w:val="00C27CA5"/>
    <w:rsid w:val="00C30CA6"/>
    <w:rsid w:val="00C40FEE"/>
    <w:rsid w:val="00C466D8"/>
    <w:rsid w:val="00C47D1C"/>
    <w:rsid w:val="00C5182F"/>
    <w:rsid w:val="00C561F1"/>
    <w:rsid w:val="00C61F6A"/>
    <w:rsid w:val="00C710E5"/>
    <w:rsid w:val="00C7312C"/>
    <w:rsid w:val="00C73FA3"/>
    <w:rsid w:val="00C74FED"/>
    <w:rsid w:val="00C90E89"/>
    <w:rsid w:val="00C90E99"/>
    <w:rsid w:val="00C925D8"/>
    <w:rsid w:val="00C948C8"/>
    <w:rsid w:val="00C95D5A"/>
    <w:rsid w:val="00CA38C9"/>
    <w:rsid w:val="00CA401B"/>
    <w:rsid w:val="00CA566B"/>
    <w:rsid w:val="00CB0FC9"/>
    <w:rsid w:val="00CB1CAA"/>
    <w:rsid w:val="00CB57E1"/>
    <w:rsid w:val="00CB66EF"/>
    <w:rsid w:val="00CC0061"/>
    <w:rsid w:val="00CD765A"/>
    <w:rsid w:val="00CD7E6A"/>
    <w:rsid w:val="00CE14D7"/>
    <w:rsid w:val="00CE27BB"/>
    <w:rsid w:val="00CE40BB"/>
    <w:rsid w:val="00CE6945"/>
    <w:rsid w:val="00CF05C0"/>
    <w:rsid w:val="00D002D1"/>
    <w:rsid w:val="00D1551D"/>
    <w:rsid w:val="00D17CD9"/>
    <w:rsid w:val="00D203B8"/>
    <w:rsid w:val="00D2057D"/>
    <w:rsid w:val="00D215E8"/>
    <w:rsid w:val="00D37100"/>
    <w:rsid w:val="00D46C34"/>
    <w:rsid w:val="00D527E2"/>
    <w:rsid w:val="00D5487B"/>
    <w:rsid w:val="00D57C64"/>
    <w:rsid w:val="00D603CC"/>
    <w:rsid w:val="00D65220"/>
    <w:rsid w:val="00D6661D"/>
    <w:rsid w:val="00D70FF1"/>
    <w:rsid w:val="00D80D5A"/>
    <w:rsid w:val="00D82A9F"/>
    <w:rsid w:val="00D83678"/>
    <w:rsid w:val="00D84897"/>
    <w:rsid w:val="00D868C1"/>
    <w:rsid w:val="00D87D3F"/>
    <w:rsid w:val="00D917F7"/>
    <w:rsid w:val="00D91F9C"/>
    <w:rsid w:val="00D97614"/>
    <w:rsid w:val="00DA2950"/>
    <w:rsid w:val="00DA3229"/>
    <w:rsid w:val="00DB146A"/>
    <w:rsid w:val="00DC7F96"/>
    <w:rsid w:val="00DD0B5E"/>
    <w:rsid w:val="00DD112F"/>
    <w:rsid w:val="00DD26B1"/>
    <w:rsid w:val="00DD4E32"/>
    <w:rsid w:val="00DF01F1"/>
    <w:rsid w:val="00DF14AB"/>
    <w:rsid w:val="00DF23FC"/>
    <w:rsid w:val="00DF39CD"/>
    <w:rsid w:val="00DF51DD"/>
    <w:rsid w:val="00DF566B"/>
    <w:rsid w:val="00E07829"/>
    <w:rsid w:val="00E121F2"/>
    <w:rsid w:val="00E12CDA"/>
    <w:rsid w:val="00E177A5"/>
    <w:rsid w:val="00E26F09"/>
    <w:rsid w:val="00E43300"/>
    <w:rsid w:val="00E5108F"/>
    <w:rsid w:val="00E54C8F"/>
    <w:rsid w:val="00E56E57"/>
    <w:rsid w:val="00E62313"/>
    <w:rsid w:val="00E627F2"/>
    <w:rsid w:val="00E659AD"/>
    <w:rsid w:val="00E665BF"/>
    <w:rsid w:val="00E67642"/>
    <w:rsid w:val="00E73E97"/>
    <w:rsid w:val="00E749DA"/>
    <w:rsid w:val="00E83498"/>
    <w:rsid w:val="00E86B47"/>
    <w:rsid w:val="00E92469"/>
    <w:rsid w:val="00EB1138"/>
    <w:rsid w:val="00EB4221"/>
    <w:rsid w:val="00EC0DC8"/>
    <w:rsid w:val="00ED6E6F"/>
    <w:rsid w:val="00EE03D8"/>
    <w:rsid w:val="00EE502F"/>
    <w:rsid w:val="00EF2642"/>
    <w:rsid w:val="00EF3681"/>
    <w:rsid w:val="00EF5523"/>
    <w:rsid w:val="00F00FD0"/>
    <w:rsid w:val="00F015B4"/>
    <w:rsid w:val="00F02A26"/>
    <w:rsid w:val="00F11D35"/>
    <w:rsid w:val="00F20BC2"/>
    <w:rsid w:val="00F221AD"/>
    <w:rsid w:val="00F24F0A"/>
    <w:rsid w:val="00F300CD"/>
    <w:rsid w:val="00F342E4"/>
    <w:rsid w:val="00F402DC"/>
    <w:rsid w:val="00F44613"/>
    <w:rsid w:val="00F44637"/>
    <w:rsid w:val="00F451C9"/>
    <w:rsid w:val="00F4737C"/>
    <w:rsid w:val="00F538F4"/>
    <w:rsid w:val="00F56714"/>
    <w:rsid w:val="00F574D8"/>
    <w:rsid w:val="00F607DF"/>
    <w:rsid w:val="00F76C14"/>
    <w:rsid w:val="00F7743E"/>
    <w:rsid w:val="00F82236"/>
    <w:rsid w:val="00FA3333"/>
    <w:rsid w:val="00FB618A"/>
    <w:rsid w:val="00FB68FF"/>
    <w:rsid w:val="00FC2542"/>
    <w:rsid w:val="00FC53DB"/>
    <w:rsid w:val="00FC63DE"/>
    <w:rsid w:val="00FC7A7C"/>
    <w:rsid w:val="00FD7B1D"/>
    <w:rsid w:val="00FD7BBB"/>
    <w:rsid w:val="00FE08C9"/>
    <w:rsid w:val="00FE49C5"/>
    <w:rsid w:val="00FE686F"/>
    <w:rsid w:val="00FF13E9"/>
    <w:rsid w:val="00FF25AD"/>
    <w:rsid w:val="00FF4CC6"/>
    <w:rsid w:val="00FF5E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38CC11"/>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5E6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link w:val="Heading1Char"/>
    <w:uiPriority w:val="9"/>
    <w:qFormat/>
    <w:rsid w:val="00AD1198"/>
    <w:pPr>
      <w:keepNext/>
      <w:keepLines/>
      <w:spacing w:before="480"/>
      <w:ind w:left="567" w:hanging="567"/>
      <w:outlineLvl w:val="0"/>
    </w:pPr>
    <w:rPr>
      <w:b/>
      <w:sz w:val="28"/>
    </w:rPr>
  </w:style>
  <w:style w:type="paragraph" w:styleId="Heading2">
    <w:name w:val="heading 2"/>
    <w:basedOn w:val="Heading1"/>
    <w:next w:val="Normal"/>
    <w:link w:val="Heading2Char"/>
    <w:uiPriority w:val="9"/>
    <w:qFormat/>
    <w:rsid w:val="00B15AF8"/>
    <w:pPr>
      <w:spacing w:before="320"/>
      <w:outlineLvl w:val="1"/>
    </w:pPr>
    <w:rPr>
      <w:sz w:val="24"/>
    </w:rPr>
  </w:style>
  <w:style w:type="paragraph" w:styleId="Heading3">
    <w:name w:val="heading 3"/>
    <w:basedOn w:val="Heading1"/>
    <w:next w:val="Normal"/>
    <w:link w:val="Heading3Char"/>
    <w:uiPriority w:val="9"/>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table" w:styleId="TableGrid">
    <w:name w:val="Table Grid"/>
    <w:basedOn w:val="TableNormal"/>
    <w:rsid w:val="00C90E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90E9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C90E99"/>
    <w:rPr>
      <w:color w:val="605E5C"/>
      <w:shd w:val="clear" w:color="auto" w:fill="E1DFDD"/>
    </w:rPr>
  </w:style>
  <w:style w:type="character" w:customStyle="1" w:styleId="Heading1Char">
    <w:name w:val="Heading 1 Char"/>
    <w:basedOn w:val="DefaultParagraphFont"/>
    <w:link w:val="Heading1"/>
    <w:uiPriority w:val="9"/>
    <w:rsid w:val="002F7AE6"/>
    <w:rPr>
      <w:rFonts w:ascii="Calibri" w:eastAsia="SimSun" w:hAnsi="Calibri"/>
      <w:b/>
      <w:sz w:val="28"/>
      <w:lang w:val="en-GB" w:eastAsia="en-US"/>
    </w:rPr>
  </w:style>
  <w:style w:type="paragraph" w:styleId="ListParagraph">
    <w:name w:val="List Paragraph"/>
    <w:basedOn w:val="Normal"/>
    <w:uiPriority w:val="34"/>
    <w:qFormat/>
    <w:rsid w:val="002F7AE6"/>
    <w:pPr>
      <w:tabs>
        <w:tab w:val="clear" w:pos="567"/>
        <w:tab w:val="clear" w:pos="1134"/>
        <w:tab w:val="clear" w:pos="1701"/>
        <w:tab w:val="clear" w:pos="2268"/>
        <w:tab w:val="clear" w:pos="2835"/>
      </w:tabs>
      <w:overflowPunct/>
      <w:autoSpaceDE/>
      <w:autoSpaceDN/>
      <w:adjustRightInd/>
      <w:spacing w:before="0" w:after="160" w:line="278" w:lineRule="auto"/>
      <w:ind w:left="720"/>
      <w:contextualSpacing/>
      <w:textAlignment w:val="auto"/>
    </w:pPr>
    <w:rPr>
      <w:rFonts w:asciiTheme="minorHAnsi" w:eastAsiaTheme="minorHAnsi" w:hAnsiTheme="minorHAnsi" w:cstheme="minorBidi"/>
      <w:kern w:val="2"/>
      <w:szCs w:val="24"/>
      <w:lang w:val="en-US"/>
      <w14:ligatures w14:val="standardContextual"/>
    </w:rPr>
  </w:style>
  <w:style w:type="character" w:customStyle="1" w:styleId="Heading2Char">
    <w:name w:val="Heading 2 Char"/>
    <w:basedOn w:val="DefaultParagraphFont"/>
    <w:link w:val="Heading2"/>
    <w:uiPriority w:val="9"/>
    <w:rsid w:val="002F7AE6"/>
    <w:rPr>
      <w:rFonts w:ascii="Calibri" w:eastAsia="SimSun" w:hAnsi="Calibri"/>
      <w:b/>
      <w:sz w:val="24"/>
      <w:lang w:val="en-GB" w:eastAsia="en-US"/>
    </w:rPr>
  </w:style>
  <w:style w:type="paragraph" w:styleId="Caption">
    <w:name w:val="caption"/>
    <w:basedOn w:val="Normal"/>
    <w:next w:val="Normal"/>
    <w:uiPriority w:val="35"/>
    <w:unhideWhenUsed/>
    <w:qFormat/>
    <w:rsid w:val="002F7AE6"/>
    <w:pPr>
      <w:tabs>
        <w:tab w:val="clear" w:pos="567"/>
        <w:tab w:val="clear" w:pos="1134"/>
        <w:tab w:val="clear" w:pos="1701"/>
        <w:tab w:val="clear" w:pos="2268"/>
        <w:tab w:val="clear" w:pos="2835"/>
      </w:tabs>
      <w:overflowPunct/>
      <w:autoSpaceDE/>
      <w:autoSpaceDN/>
      <w:adjustRightInd/>
      <w:spacing w:before="0" w:after="200"/>
      <w:textAlignment w:val="auto"/>
    </w:pPr>
    <w:rPr>
      <w:rFonts w:asciiTheme="minorHAnsi" w:eastAsiaTheme="minorHAnsi" w:hAnsiTheme="minorHAnsi" w:cstheme="minorBidi"/>
      <w:i/>
      <w:iCs/>
      <w:color w:val="1F497D" w:themeColor="text2"/>
      <w:kern w:val="2"/>
      <w:sz w:val="18"/>
      <w:szCs w:val="18"/>
      <w:lang w:val="en-US"/>
      <w14:ligatures w14:val="standardContextual"/>
    </w:rPr>
  </w:style>
  <w:style w:type="character" w:customStyle="1" w:styleId="Heading3Char">
    <w:name w:val="Heading 3 Char"/>
    <w:basedOn w:val="DefaultParagraphFont"/>
    <w:link w:val="Heading3"/>
    <w:uiPriority w:val="9"/>
    <w:rsid w:val="002F7AE6"/>
    <w:rPr>
      <w:rFonts w:ascii="Calibri" w:eastAsia="SimSun" w:hAnsi="Calibri"/>
      <w:b/>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zh-hans/"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uaelegislation.gov.ae/en/legislations/1209/download" TargetMode="External"/><Relationship Id="rId18" Type="http://schemas.openxmlformats.org/officeDocument/2006/relationships/hyperlink" Target="https://www.csis.org/analysis/what-iran-war-costing-joint-gulf-us-ambitions-ai" TargetMode="External"/><Relationship Id="rId26" Type="http://schemas.openxmlformats.org/officeDocument/2006/relationships/hyperlink" Target="https://www.wired.me/story/gps-is-the-new-battlefield-why-your-maps-arent-working" TargetMode="External"/><Relationship Id="rId3" Type="http://schemas.openxmlformats.org/officeDocument/2006/relationships/hyperlink" Target="https://health.aws.amazon.com/health/status?eventid=arn:aws:health:me-south-1::event/multiple_services/aws_multiple_services_operational_issue/aws_multiple_services_operational_issue_e6426_01ad72b4e1e" TargetMode="External"/><Relationship Id="rId21" Type="http://schemas.openxmlformats.org/officeDocument/2006/relationships/hyperlink" Target="https://sharjah24.ae/en/Articles/2026/03/31/a32" TargetMode="External"/><Relationship Id="rId7" Type="http://schemas.openxmlformats.org/officeDocument/2006/relationships/hyperlink" Target="https://radar.cloudflare.com/explorer?dataSet=origins&amp;filters=origin%253Damazon%252Cregion%253Dme-central-1&amp;metric=requests&amp;dt=2026-02-01_2026-09-17" TargetMode="External"/><Relationship Id="rId12" Type="http://schemas.openxmlformats.org/officeDocument/2006/relationships/hyperlink" Target="https://www.iga.gov.bh/en/article/85-of-government-data-transfer-to-amazon-more-than-300-sites-connected-to-the-government-data-network" TargetMode="External"/><Relationship Id="rId17" Type="http://schemas.openxmlformats.org/officeDocument/2006/relationships/hyperlink" Target="https://www.thebanker.com/content/fd078db2-7f55-436d-9d2e-62a0a742ad02" TargetMode="External"/><Relationship Id="rId25" Type="http://schemas.openxmlformats.org/officeDocument/2006/relationships/hyperlink" Target="https://windward.ai/blog/gps-jamming-is-mainstream-changes-between-2025-and-2026/" TargetMode="External"/><Relationship Id="rId33" Type="http://schemas.openxmlformats.org/officeDocument/2006/relationships/hyperlink" Target="https://www.undp.org/publications/post-disaster-needs-assessment" TargetMode="External"/><Relationship Id="rId2" Type="http://schemas.openxmlformats.org/officeDocument/2006/relationships/hyperlink" Target="https://aws.amazon.com/about-aws/global-infrastructure/regions_az/" TargetMode="External"/><Relationship Id="rId16" Type="http://schemas.openxmlformats.org/officeDocument/2006/relationships/hyperlink" Target="https://www.adcb.com/en/about-us/media-centre/news/2026/march/adcb-confirms-restoration-of-retail-mobile-banking-services" TargetMode="External"/><Relationship Id="rId20" Type="http://schemas.openxmlformats.org/officeDocument/2006/relationships/hyperlink" Target="https://www.bakerinstitute.org/sites/default/files/2026-04/20260410_Global%20AI%20Race.pdf" TargetMode="External"/><Relationship Id="rId29" Type="http://schemas.openxmlformats.org/officeDocument/2006/relationships/hyperlink" Target="https://resources.telegeography.com/submarine-cable-infrastructure-strait-hormuz" TargetMode="External"/><Relationship Id="rId1" Type="http://schemas.openxmlformats.org/officeDocument/2006/relationships/hyperlink" Target="https://www.itu.int/md/S26-CL-C-0130/en" TargetMode="External"/><Relationship Id="rId6" Type="http://schemas.openxmlformats.org/officeDocument/2006/relationships/hyperlink" Target="https://health.aws.amazon.com/health/status?eventid=arn:aws:health:me-south-1::event/multiple_services/aws_multiple_services_operational_issue/aws_multiple_services_operational_issue_e6426_01ad72b4e1e" TargetMode="External"/><Relationship Id="rId11" Type="http://schemas.openxmlformats.org/officeDocument/2006/relationships/hyperlink" Target="https://aws.amazon.com/blogs/publicsector/bahrains-cloud-first-success-story/" TargetMode="External"/><Relationship Id="rId24" Type="http://schemas.openxmlformats.org/officeDocument/2006/relationships/hyperlink" Target="https://ic.iata.org/sites/default/files/iata_sih_document_attachment/IATA%20Safety%20Risk%20Assessment%20-%20GNSS%20Interference%20V5.pdf" TargetMode="External"/><Relationship Id="rId32" Type="http://schemas.openxmlformats.org/officeDocument/2006/relationships/hyperlink" Target="https://www.itu.int/en/ITU-D/Regional-Presence/ArabStates/Pages/events.aspx" TargetMode="External"/><Relationship Id="rId5" Type="http://schemas.openxmlformats.org/officeDocument/2006/relationships/hyperlink" Target="https://health.aws.amazon.com/health/status?eventid=arn:aws:health:me-central-1::event/multiple_services/aws_multiple_services_operational_issue/aws_multiple_services_operational_issue_5e6b8_ef2498889b5" TargetMode="External"/><Relationship Id="rId15" Type="http://schemas.openxmlformats.org/officeDocument/2006/relationships/hyperlink" Target="https://www.youtube.com/watch?v=hlHmhz7PvH0" TargetMode="External"/><Relationship Id="rId23" Type="http://schemas.openxmlformats.org/officeDocument/2006/relationships/hyperlink" Target="https://rin.org.uk/page/RIN_Maritime_Report" TargetMode="External"/><Relationship Id="rId28" Type="http://schemas.openxmlformats.org/officeDocument/2006/relationships/hyperlink" Target="https://www.itu.int/harmful-interference-to-rnss/" TargetMode="External"/><Relationship Id="rId10" Type="http://schemas.openxmlformats.org/officeDocument/2006/relationships/hyperlink" Target="https://press.aboutamazon.com/2019/7/aws-launches-region-in-the-middle-east" TargetMode="External"/><Relationship Id="rId19" Type="http://schemas.openxmlformats.org/officeDocument/2006/relationships/hyperlink" Target="https://health.aws.amazon.com/health/status?_sp=d6244f1c-0cb2-498b-b35e-cd0e2a94502e&amp;tag=itechguides04-20" TargetMode="External"/><Relationship Id="rId31" Type="http://schemas.openxmlformats.org/officeDocument/2006/relationships/hyperlink" Target="https://www.itu.int/dms_pub/itu-d/md/26/dm/cir/D26-DM-CIR-0027!!PDF-E.pdf" TargetMode="External"/><Relationship Id="rId4" Type="http://schemas.openxmlformats.org/officeDocument/2006/relationships/hyperlink" Target="https://health.aws.amazon.com/health/status?eventid=arn:aws:health:me-central-1::event/multiple_services/aws_multiple_services_operational_issue/aws_multiple_services_operational_issue_5e6b8_ef2498889b5" TargetMode="External"/><Relationship Id="rId9" Type="http://schemas.openxmlformats.org/officeDocument/2006/relationships/hyperlink" Target="https://www.nasdaq.com/press-release/aws-launches-region-in-the-united-arab-emirates-2022-08-30" TargetMode="External"/><Relationship Id="rId14" Type="http://schemas.openxmlformats.org/officeDocument/2006/relationships/hyperlink" Target="https://rulebook.centralbank.ae/en/rulebook/consumer-protection-standards" TargetMode="External"/><Relationship Id="rId22" Type="http://schemas.openxmlformats.org/officeDocument/2006/relationships/hyperlink" Target="https://www.wam.ae/en/article/175otv1-authorities-fujairah-respond-incident-targeting-du" TargetMode="External"/><Relationship Id="rId27" Type="http://schemas.openxmlformats.org/officeDocument/2006/relationships/hyperlink" Target="https://rntfnd.org/2026/04/23/finland-cellular-also-impacted-by-interference/" TargetMode="External"/><Relationship Id="rId30" Type="http://schemas.openxmlformats.org/officeDocument/2006/relationships/hyperlink" Target="https://www.itu.int/en/ITU-D/Cybersecurity/Pages/CyberDrill-2026/GlobalCyberDrill-26.aspx" TargetMode="External"/><Relationship Id="rId8" Type="http://schemas.openxmlformats.org/officeDocument/2006/relationships/hyperlink" Target="https://radar.cloudflare.com/explorer?dataSet=origins&amp;filters=origin%253Damazon%252Cregion%253Dme-south-1&amp;metric=requests&amp;dt=2026-02-01_2026-09-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6D430-D3FF-48B1-AA46-8943BD6D3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2876</Words>
  <Characters>3251</Characters>
  <Application>Microsoft Office Word</Application>
  <DocSecurity>0</DocSecurity>
  <Lines>112</Lines>
  <Paragraphs>77</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6050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Plenipotentiary Conference (PP-26)</dc:subject>
  <dc:creator>GBS</dc:creator>
  <cp:keywords>PP-26, PP26, ITU</cp:keywords>
  <cp:lastModifiedBy>ITUGBS</cp:lastModifiedBy>
  <cp:revision>2</cp:revision>
  <dcterms:created xsi:type="dcterms:W3CDTF">2026-10-30T18:03:00Z</dcterms:created>
  <dcterms:modified xsi:type="dcterms:W3CDTF">2026-10-30T18:03:00Z</dcterms:modified>
  <cp:category>Conference document</cp:category>
</cp:coreProperties>
</file>