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1A6DF4">
            <w:pPr>
              <w:pStyle w:val="Committee"/>
              <w:framePr w:hSpace="0" w:wrap="auto" w:hAnchor="text" w:yAlign="inline"/>
            </w:pPr>
            <w:r w:rsidRPr="005B5073">
              <w:rPr>
                <w:rFonts w:hint="eastAsia"/>
              </w:rPr>
              <w:t>全体会议</w:t>
            </w:r>
          </w:p>
        </w:tc>
        <w:tc>
          <w:tcPr>
            <w:tcW w:w="2802" w:type="dxa"/>
          </w:tcPr>
          <w:p w14:paraId="0364A609" w14:textId="386EE7B4"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AB6BC1">
              <w:rPr>
                <w:rFonts w:cstheme="minorHAnsi" w:hint="eastAsia"/>
                <w:b/>
                <w:szCs w:val="24"/>
                <w:lang w:eastAsia="zh-CN"/>
              </w:rPr>
              <w:t>54</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57968399"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C20A9D">
              <w:rPr>
                <w:rFonts w:cstheme="minorHAnsi"/>
                <w:b/>
                <w:bCs/>
                <w:szCs w:val="24"/>
              </w:rPr>
              <w:t>6</w:t>
            </w:r>
            <w:r w:rsidRPr="005B5073">
              <w:rPr>
                <w:rFonts w:cstheme="minorHAnsi" w:hint="eastAsia"/>
                <w:b/>
                <w:bCs/>
                <w:szCs w:val="24"/>
              </w:rPr>
              <w:t>年</w:t>
            </w:r>
            <w:r w:rsidR="00AB6BC1">
              <w:rPr>
                <w:rFonts w:cstheme="minorHAnsi" w:hint="eastAsia"/>
                <w:b/>
                <w:bCs/>
                <w:szCs w:val="24"/>
                <w:lang w:eastAsia="zh-CN"/>
              </w:rPr>
              <w:t>10</w:t>
            </w:r>
            <w:r w:rsidRPr="005B5073">
              <w:rPr>
                <w:rFonts w:cstheme="minorHAnsi" w:hint="eastAsia"/>
                <w:b/>
                <w:bCs/>
                <w:szCs w:val="24"/>
              </w:rPr>
              <w:t>月</w:t>
            </w:r>
            <w:r w:rsidR="00AB6BC1">
              <w:rPr>
                <w:rFonts w:cstheme="minorHAnsi" w:hint="eastAsia"/>
                <w:b/>
                <w:bCs/>
                <w:szCs w:val="24"/>
                <w:lang w:eastAsia="zh-CN"/>
              </w:rPr>
              <w:t>5</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006420" w:rsidRDefault="00FC2542" w:rsidP="000155E6">
            <w:pPr>
              <w:spacing w:before="0"/>
              <w:rPr>
                <w:rFonts w:cstheme="minorHAnsi"/>
                <w:b/>
                <w:bCs/>
                <w:szCs w:val="24"/>
                <w:lang w:val="en-US"/>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5BDD2806" w:rsidR="00C710E5" w:rsidRDefault="00C20A9D" w:rsidP="001A6DF4">
            <w:pPr>
              <w:pStyle w:val="Source"/>
              <w:spacing w:before="480"/>
            </w:pPr>
            <w:bookmarkStart w:id="2" w:name="dsource" w:colFirst="0" w:colLast="0"/>
            <w:bookmarkEnd w:id="0"/>
            <w:bookmarkEnd w:id="1"/>
            <w:r w:rsidRPr="00C20A9D">
              <w:t>秘书长的报告</w:t>
            </w:r>
          </w:p>
        </w:tc>
      </w:tr>
      <w:tr w:rsidR="00C710E5" w14:paraId="2E27296C" w14:textId="77777777" w:rsidTr="00645AE3">
        <w:trPr>
          <w:cantSplit/>
          <w:jc w:val="center"/>
        </w:trPr>
        <w:tc>
          <w:tcPr>
            <w:tcW w:w="10031" w:type="dxa"/>
            <w:gridSpan w:val="2"/>
          </w:tcPr>
          <w:p w14:paraId="189BDAD7" w14:textId="5AD81875" w:rsidR="00C710E5" w:rsidRDefault="00C20A9D" w:rsidP="000155E6">
            <w:pPr>
              <w:pStyle w:val="Title1"/>
              <w:rPr>
                <w:lang w:eastAsia="zh-CN"/>
              </w:rPr>
            </w:pPr>
            <w:bookmarkStart w:id="3" w:name="dtitle1" w:colFirst="0" w:colLast="0"/>
            <w:bookmarkEnd w:id="2"/>
            <w:r w:rsidRPr="00C20A9D">
              <w:rPr>
                <w:lang w:eastAsia="zh-CN"/>
              </w:rPr>
              <w:t>关于国际电联为落实</w:t>
            </w:r>
            <w:r w:rsidRPr="00C20A9D">
              <w:rPr>
                <w:lang w:eastAsia="zh-CN"/>
              </w:rPr>
              <w:t>WSIS</w:t>
            </w:r>
            <w:r w:rsidRPr="00C20A9D">
              <w:rPr>
                <w:lang w:eastAsia="zh-CN"/>
              </w:rPr>
              <w:t>成果和</w:t>
            </w:r>
            <w:r w:rsidRPr="00C20A9D">
              <w:rPr>
                <w:lang w:eastAsia="zh-CN"/>
              </w:rPr>
              <w:t>2030</w:t>
            </w:r>
            <w:r w:rsidRPr="00C20A9D">
              <w:rPr>
                <w:lang w:eastAsia="zh-CN"/>
              </w:rPr>
              <w:t>年可持续发展议程而</w:t>
            </w:r>
            <w:r>
              <w:rPr>
                <w:lang w:val="en-US" w:eastAsia="zh-CN"/>
              </w:rPr>
              <w:br/>
            </w:r>
            <w:r w:rsidRPr="00C20A9D">
              <w:rPr>
                <w:lang w:eastAsia="zh-CN"/>
              </w:rPr>
              <w:t>开展的活动的最终全面报告以及</w:t>
            </w:r>
            <w:r w:rsidR="00247F85">
              <w:rPr>
                <w:lang w:val="en-US" w:eastAsia="zh-CN"/>
              </w:rPr>
              <w:br/>
            </w:r>
            <w:r w:rsidRPr="00C20A9D">
              <w:rPr>
                <w:lang w:eastAsia="zh-CN"/>
              </w:rPr>
              <w:t>有关未来活动的建议</w:t>
            </w:r>
          </w:p>
        </w:tc>
      </w:tr>
      <w:bookmarkEnd w:id="3"/>
    </w:tbl>
    <w:p w14:paraId="0D58C8F0" w14:textId="77777777" w:rsidR="00AC3F4C" w:rsidRPr="008E3418" w:rsidRDefault="00AC3F4C" w:rsidP="00247F85">
      <w:pPr>
        <w:spacing w:before="0"/>
        <w:rPr>
          <w:lang w:eastAsia="zh-CN"/>
        </w:rPr>
      </w:pPr>
    </w:p>
    <w:tbl>
      <w:tblPr>
        <w:tblStyle w:val="TableGrid"/>
        <w:tblW w:w="0" w:type="auto"/>
        <w:jc w:val="center"/>
        <w:tblLook w:val="04A0" w:firstRow="1" w:lastRow="0" w:firstColumn="1" w:lastColumn="0" w:noHBand="0" w:noVBand="1"/>
      </w:tblPr>
      <w:tblGrid>
        <w:gridCol w:w="8815"/>
      </w:tblGrid>
      <w:tr w:rsidR="00AC3F4C" w:rsidRPr="008E3418" w14:paraId="0AABA1F1" w14:textId="77777777" w:rsidTr="00AC3F4C">
        <w:trPr>
          <w:trHeight w:val="3458"/>
          <w:jc w:val="center"/>
        </w:trPr>
        <w:tc>
          <w:tcPr>
            <w:tcW w:w="8815" w:type="dxa"/>
          </w:tcPr>
          <w:p w14:paraId="22215B82" w14:textId="77777777" w:rsidR="00AC3F4C" w:rsidRPr="008E3418" w:rsidRDefault="00AC3F4C" w:rsidP="00966E0C">
            <w:pPr>
              <w:pStyle w:val="Headingb"/>
              <w:rPr>
                <w:rFonts w:cs="Calibri"/>
                <w:lang w:eastAsia="zh-CN"/>
              </w:rPr>
            </w:pPr>
            <w:r>
              <w:rPr>
                <w:rFonts w:cs="Calibri" w:hint="eastAsia"/>
                <w:lang w:eastAsia="zh-CN"/>
              </w:rPr>
              <w:t>摘要</w:t>
            </w:r>
          </w:p>
          <w:p w14:paraId="74C0462B" w14:textId="290ED0BE" w:rsidR="00AC3F4C" w:rsidRPr="008E3418" w:rsidRDefault="00AC3F4C" w:rsidP="00AC3F4C">
            <w:pPr>
              <w:snapToGrid w:val="0"/>
              <w:spacing w:after="120"/>
              <w:ind w:firstLineChars="200" w:firstLine="480"/>
              <w:jc w:val="both"/>
              <w:rPr>
                <w:rFonts w:cs="Calibri"/>
                <w:lang w:eastAsia="zh-CN"/>
              </w:rPr>
            </w:pPr>
            <w:r w:rsidRPr="008E3418">
              <w:rPr>
                <w:rFonts w:cs="Calibri"/>
                <w:lang w:eastAsia="zh-CN"/>
              </w:rPr>
              <w:t>本文件依据</w:t>
            </w:r>
            <w:r>
              <w:rPr>
                <w:rFonts w:cs="Calibri" w:hint="eastAsia"/>
                <w:lang w:eastAsia="zh-CN"/>
              </w:rPr>
              <w:t>“</w:t>
            </w:r>
            <w:r w:rsidRPr="008E3418">
              <w:rPr>
                <w:rFonts w:cs="Calibri"/>
                <w:lang w:eastAsia="zh-CN"/>
              </w:rPr>
              <w:t>关于国际电联在落实</w:t>
            </w:r>
            <w:r w:rsidRPr="008E3418">
              <w:rPr>
                <w:rFonts w:cs="Calibri"/>
                <w:lang w:eastAsia="zh-CN"/>
              </w:rPr>
              <w:t>WSIS</w:t>
            </w:r>
            <w:r w:rsidRPr="008E3418">
              <w:rPr>
                <w:rFonts w:cs="Calibri"/>
                <w:lang w:eastAsia="zh-CN"/>
              </w:rPr>
              <w:t>成果和</w:t>
            </w:r>
            <w:r w:rsidRPr="008E3418">
              <w:rPr>
                <w:rFonts w:cs="Calibri"/>
                <w:lang w:eastAsia="zh-CN"/>
              </w:rPr>
              <w:t>2030</w:t>
            </w:r>
            <w:r w:rsidRPr="008E3418">
              <w:rPr>
                <w:rFonts w:cs="Calibri"/>
                <w:lang w:eastAsia="zh-CN"/>
              </w:rPr>
              <w:t>年可持续发展议程中的作用</w:t>
            </w:r>
            <w:r>
              <w:rPr>
                <w:rFonts w:cs="Calibri" w:hint="eastAsia"/>
                <w:lang w:eastAsia="zh-CN"/>
              </w:rPr>
              <w:t>”</w:t>
            </w:r>
            <w:r w:rsidRPr="008E3418">
              <w:rPr>
                <w:rFonts w:cs="Calibri"/>
                <w:lang w:eastAsia="zh-CN"/>
              </w:rPr>
              <w:t>的第</w:t>
            </w:r>
            <w:r w:rsidRPr="008E3418">
              <w:rPr>
                <w:rFonts w:cs="Calibri"/>
                <w:lang w:eastAsia="zh-CN"/>
              </w:rPr>
              <w:t>1332</w:t>
            </w:r>
            <w:r w:rsidRPr="008E3418">
              <w:rPr>
                <w:rFonts w:cs="Calibri"/>
                <w:lang w:eastAsia="zh-CN"/>
              </w:rPr>
              <w:t>号决议（</w:t>
            </w:r>
            <w:r w:rsidRPr="008E3418">
              <w:rPr>
                <w:rFonts w:cs="Calibri"/>
                <w:lang w:eastAsia="zh-CN"/>
              </w:rPr>
              <w:t>C11</w:t>
            </w:r>
            <w:r w:rsidRPr="008E3418">
              <w:rPr>
                <w:rFonts w:cs="Calibri"/>
                <w:lang w:eastAsia="zh-CN"/>
              </w:rPr>
              <w:t>，最后修正</w:t>
            </w:r>
            <w:r w:rsidRPr="008E3418">
              <w:rPr>
                <w:rFonts w:cs="Calibri"/>
                <w:lang w:eastAsia="zh-CN"/>
              </w:rPr>
              <w:t>C24</w:t>
            </w:r>
            <w:r w:rsidRPr="008E3418">
              <w:rPr>
                <w:rFonts w:cs="Calibri"/>
                <w:lang w:eastAsia="zh-CN"/>
              </w:rPr>
              <w:t>），起草了有关国际电联落实</w:t>
            </w:r>
            <w:r w:rsidRPr="008E3418">
              <w:rPr>
                <w:rFonts w:cs="Calibri"/>
                <w:lang w:eastAsia="zh-CN"/>
              </w:rPr>
              <w:t>WSIS</w:t>
            </w:r>
            <w:r w:rsidRPr="008E3418">
              <w:rPr>
                <w:rFonts w:cs="Calibri"/>
                <w:lang w:eastAsia="zh-CN"/>
              </w:rPr>
              <w:t>成果和</w:t>
            </w:r>
            <w:r w:rsidRPr="008E3418">
              <w:rPr>
                <w:rFonts w:cs="Calibri"/>
                <w:lang w:eastAsia="zh-CN"/>
              </w:rPr>
              <w:t>2030</w:t>
            </w:r>
            <w:r w:rsidRPr="008E3418">
              <w:rPr>
                <w:rFonts w:cs="Calibri"/>
                <w:lang w:eastAsia="zh-CN"/>
              </w:rPr>
              <w:t>年可持续发展议程活动的最终全面报告，并就进一步的活动提出建议。</w:t>
            </w:r>
            <w:r>
              <w:rPr>
                <w:rFonts w:cs="Calibri" w:hint="eastAsia"/>
                <w:lang w:eastAsia="zh-CN"/>
              </w:rPr>
              <w:t>本文件是秘书处在理事会</w:t>
            </w:r>
            <w:r>
              <w:rPr>
                <w:rFonts w:cs="Calibri" w:hint="eastAsia"/>
                <w:lang w:eastAsia="zh-CN"/>
              </w:rPr>
              <w:t>2026</w:t>
            </w:r>
            <w:r>
              <w:rPr>
                <w:rFonts w:cs="Calibri" w:hint="eastAsia"/>
                <w:lang w:eastAsia="zh-CN"/>
              </w:rPr>
              <w:t>年会议期间提交的</w:t>
            </w:r>
            <w:hyperlink r:id="rId8">
              <w:r w:rsidRPr="008E3418">
                <w:rPr>
                  <w:rStyle w:val="Hyperlink"/>
                  <w:rFonts w:cs="Calibri"/>
                  <w:lang w:eastAsia="zh-CN"/>
                </w:rPr>
                <w:t>C26/58</w:t>
              </w:r>
            </w:hyperlink>
            <w:r>
              <w:rPr>
                <w:rFonts w:cs="Calibri" w:hint="eastAsia"/>
                <w:lang w:eastAsia="zh-CN"/>
              </w:rPr>
              <w:t>号文件的更新版，其中更新了</w:t>
            </w:r>
            <w:hyperlink r:id="rId9" w:history="1">
              <w:r w:rsidRPr="008E3418">
                <w:rPr>
                  <w:rStyle w:val="Hyperlink"/>
                  <w:rFonts w:cs="Calibri"/>
                  <w:lang w:eastAsia="zh-CN"/>
                </w:rPr>
                <w:t>2026</w:t>
              </w:r>
              <w:r w:rsidRPr="008E3418">
                <w:rPr>
                  <w:rStyle w:val="Hyperlink"/>
                  <w:rFonts w:cs="Calibri"/>
                  <w:lang w:eastAsia="zh-CN"/>
                </w:rPr>
                <w:t>年</w:t>
              </w:r>
              <w:r w:rsidRPr="008E3418">
                <w:rPr>
                  <w:rStyle w:val="Hyperlink"/>
                  <w:rFonts w:cs="Calibri"/>
                  <w:lang w:eastAsia="zh-CN"/>
                </w:rPr>
                <w:t>WSIS</w:t>
              </w:r>
              <w:r w:rsidRPr="008E3418">
                <w:rPr>
                  <w:rStyle w:val="Hyperlink"/>
                  <w:rFonts w:cs="Calibri"/>
                  <w:lang w:eastAsia="zh-CN"/>
                </w:rPr>
                <w:t>论坛</w:t>
              </w:r>
            </w:hyperlink>
            <w:r>
              <w:rPr>
                <w:rFonts w:cs="Calibri" w:hint="eastAsia"/>
                <w:lang w:eastAsia="zh-CN"/>
              </w:rPr>
              <w:t>的成果以及在落实</w:t>
            </w:r>
            <w:r w:rsidRPr="008E3418">
              <w:rPr>
                <w:rFonts w:cs="Calibri"/>
                <w:lang w:eastAsia="zh-CN"/>
              </w:rPr>
              <w:t>WSIS+20</w:t>
            </w:r>
            <w:r>
              <w:rPr>
                <w:rFonts w:cs="Calibri" w:hint="eastAsia"/>
                <w:lang w:eastAsia="zh-CN"/>
              </w:rPr>
              <w:t>成果方面取得的进展。</w:t>
            </w:r>
          </w:p>
          <w:p w14:paraId="0F50C574" w14:textId="77777777" w:rsidR="00AC3F4C" w:rsidRPr="008E3418" w:rsidRDefault="00AC3F4C" w:rsidP="008F7EB3">
            <w:pPr>
              <w:snapToGrid w:val="0"/>
              <w:spacing w:after="120"/>
              <w:jc w:val="both"/>
              <w:rPr>
                <w:rFonts w:cs="Calibri"/>
                <w:b/>
                <w:bCs/>
                <w:lang w:eastAsia="zh-CN"/>
              </w:rPr>
            </w:pPr>
            <w:r>
              <w:rPr>
                <w:rFonts w:cs="Calibri" w:hint="eastAsia"/>
                <w:b/>
                <w:bCs/>
                <w:lang w:eastAsia="zh-CN"/>
              </w:rPr>
              <w:t>需采取的行动</w:t>
            </w:r>
          </w:p>
          <w:p w14:paraId="28B3A0EC" w14:textId="5C3804BE" w:rsidR="00AC3F4C" w:rsidRPr="008E3418" w:rsidRDefault="003E68CF" w:rsidP="00AC3F4C">
            <w:pPr>
              <w:spacing w:before="0"/>
              <w:ind w:firstLineChars="200" w:firstLine="480"/>
              <w:jc w:val="both"/>
              <w:rPr>
                <w:rFonts w:cs="Calibri"/>
                <w:lang w:eastAsia="zh-CN"/>
              </w:rPr>
            </w:pPr>
            <w:r>
              <w:rPr>
                <w:rFonts w:cs="Calibri" w:hint="eastAsia"/>
                <w:lang w:eastAsia="zh-CN"/>
              </w:rPr>
              <w:t>请全权代表大会</w:t>
            </w:r>
            <w:r w:rsidRPr="00147C3D">
              <w:rPr>
                <w:rFonts w:cs="Calibri" w:hint="eastAsia"/>
                <w:bCs/>
                <w:lang w:eastAsia="zh-CN"/>
              </w:rPr>
              <w:t>将</w:t>
            </w:r>
            <w:r>
              <w:rPr>
                <w:rFonts w:cs="Calibri" w:hint="eastAsia"/>
                <w:lang w:eastAsia="zh-CN"/>
              </w:rPr>
              <w:t>本报告</w:t>
            </w:r>
            <w:r w:rsidRPr="00147C3D">
              <w:rPr>
                <w:rFonts w:cs="Calibri" w:hint="eastAsia"/>
                <w:b/>
                <w:bCs/>
                <w:lang w:eastAsia="zh-CN"/>
              </w:rPr>
              <w:t>记录在案</w:t>
            </w:r>
            <w:r>
              <w:rPr>
                <w:rFonts w:cs="Calibri" w:hint="eastAsia"/>
                <w:lang w:eastAsia="zh-CN"/>
              </w:rPr>
              <w:t>。</w:t>
            </w:r>
          </w:p>
          <w:p w14:paraId="0E3156E7" w14:textId="77777777" w:rsidR="00AC3F4C" w:rsidRPr="008E3418" w:rsidRDefault="00AC3F4C" w:rsidP="008F7EB3">
            <w:pPr>
              <w:spacing w:before="160"/>
              <w:rPr>
                <w:rFonts w:cs="Calibri"/>
                <w:b/>
                <w:bCs/>
                <w:lang w:eastAsia="zh-CN"/>
              </w:rPr>
            </w:pPr>
            <w:r>
              <w:rPr>
                <w:rFonts w:cs="Calibri" w:hint="eastAsia"/>
                <w:b/>
                <w:bCs/>
                <w:lang w:eastAsia="zh-CN"/>
              </w:rPr>
              <w:t>财务影响</w:t>
            </w:r>
          </w:p>
          <w:p w14:paraId="15DF953E" w14:textId="38B92200" w:rsidR="00AC3F4C" w:rsidRPr="008E3418" w:rsidRDefault="00AC3F4C" w:rsidP="00AC3F4C">
            <w:pPr>
              <w:ind w:firstLineChars="200" w:firstLine="480"/>
              <w:rPr>
                <w:rFonts w:cs="Calibri"/>
                <w:lang w:eastAsia="zh-CN"/>
              </w:rPr>
            </w:pPr>
            <w:r>
              <w:rPr>
                <w:rFonts w:cs="Calibri" w:hint="eastAsia"/>
                <w:lang w:eastAsia="zh-CN"/>
              </w:rPr>
              <w:t>在划拨预算范围内</w:t>
            </w:r>
          </w:p>
          <w:p w14:paraId="3D6D1D47" w14:textId="77777777" w:rsidR="00AC3F4C" w:rsidRPr="008E3418" w:rsidRDefault="00AC3F4C" w:rsidP="008F7EB3">
            <w:pPr>
              <w:jc w:val="center"/>
              <w:rPr>
                <w:rFonts w:cs="Calibri"/>
                <w:lang w:eastAsia="zh-CN"/>
              </w:rPr>
            </w:pPr>
            <w:r w:rsidRPr="008E3418">
              <w:rPr>
                <w:rFonts w:cs="Calibri"/>
                <w:lang w:eastAsia="zh-CN"/>
              </w:rPr>
              <w:t>______________</w:t>
            </w:r>
          </w:p>
          <w:p w14:paraId="1E08F7A6" w14:textId="77777777" w:rsidR="00AC3F4C" w:rsidRPr="008E3418" w:rsidRDefault="00AC3F4C" w:rsidP="008F7EB3">
            <w:pPr>
              <w:pStyle w:val="Headingb"/>
              <w:rPr>
                <w:rFonts w:cs="Calibri"/>
                <w:lang w:eastAsia="zh-CN"/>
              </w:rPr>
            </w:pPr>
            <w:r>
              <w:rPr>
                <w:rFonts w:cs="Calibri" w:hint="eastAsia"/>
                <w:lang w:eastAsia="zh-CN"/>
              </w:rPr>
              <w:t>参考文件</w:t>
            </w:r>
          </w:p>
          <w:p w14:paraId="59116063" w14:textId="6828B5E0" w:rsidR="00AC3F4C" w:rsidRPr="008938B1" w:rsidRDefault="00AC3F4C" w:rsidP="008151EB">
            <w:pPr>
              <w:spacing w:after="120"/>
              <w:ind w:right="-113"/>
              <w:jc w:val="both"/>
              <w:rPr>
                <w:rFonts w:eastAsia="STKaiti" w:cs="Calibri"/>
                <w:iCs/>
                <w:sz w:val="22"/>
                <w:szCs w:val="22"/>
                <w:lang w:eastAsia="zh-CN"/>
              </w:rPr>
            </w:pPr>
            <w:r>
              <w:rPr>
                <w:rFonts w:eastAsia="STKaiti" w:cs="Calibri" w:hint="eastAsia"/>
                <w:iCs/>
                <w:sz w:val="22"/>
                <w:szCs w:val="22"/>
                <w:lang w:eastAsia="zh-CN"/>
              </w:rPr>
              <w:t>全权代表大会</w:t>
            </w:r>
            <w:hyperlink r:id="rId10" w:history="1">
              <w:r>
                <w:rPr>
                  <w:rStyle w:val="Hyperlink"/>
                  <w:rFonts w:eastAsia="STKaiti" w:cs="Calibri"/>
                  <w:iCs/>
                  <w:sz w:val="22"/>
                  <w:szCs w:val="22"/>
                  <w:lang w:eastAsia="zh-CN"/>
                </w:rPr>
                <w:t>第</w:t>
              </w:r>
              <w:r>
                <w:rPr>
                  <w:rStyle w:val="Hyperlink"/>
                  <w:rFonts w:eastAsia="STKaiti" w:cs="Calibri"/>
                  <w:iCs/>
                  <w:sz w:val="22"/>
                  <w:szCs w:val="22"/>
                  <w:lang w:eastAsia="zh-CN"/>
                </w:rPr>
                <w:t>140</w:t>
              </w:r>
              <w:r>
                <w:rPr>
                  <w:rStyle w:val="Hyperlink"/>
                  <w:rFonts w:eastAsia="STKaiti" w:cs="Calibri"/>
                  <w:iCs/>
                  <w:sz w:val="22"/>
                  <w:szCs w:val="22"/>
                  <w:lang w:eastAsia="zh-CN"/>
                </w:rPr>
                <w:t>号决议（</w:t>
              </w:r>
              <w:r>
                <w:rPr>
                  <w:rStyle w:val="Hyperlink"/>
                  <w:rFonts w:eastAsia="STKaiti" w:cs="Calibri"/>
                  <w:iCs/>
                  <w:sz w:val="22"/>
                  <w:szCs w:val="22"/>
                  <w:lang w:eastAsia="zh-CN"/>
                </w:rPr>
                <w:t>2022</w:t>
              </w:r>
              <w:r>
                <w:rPr>
                  <w:rStyle w:val="Hyperlink"/>
                  <w:rFonts w:eastAsia="STKaiti" w:cs="Calibri"/>
                  <w:iCs/>
                  <w:sz w:val="22"/>
                  <w:szCs w:val="22"/>
                  <w:lang w:eastAsia="zh-CN"/>
                </w:rPr>
                <w:t>年，布加勒斯特，修订版）</w:t>
              </w:r>
            </w:hyperlink>
            <w:r>
              <w:rPr>
                <w:rFonts w:eastAsia="STKaiti" w:cs="Calibri" w:hint="eastAsia"/>
                <w:iCs/>
                <w:sz w:val="22"/>
                <w:szCs w:val="22"/>
                <w:lang w:eastAsia="zh-CN"/>
              </w:rPr>
              <w:t>、</w:t>
            </w:r>
            <w:hyperlink r:id="rId11" w:history="1">
              <w:r>
                <w:rPr>
                  <w:rStyle w:val="Hyperlink"/>
                  <w:rFonts w:eastAsia="STKaiti" w:cs="Calibri"/>
                  <w:iCs/>
                  <w:sz w:val="22"/>
                  <w:szCs w:val="22"/>
                  <w:lang w:eastAsia="zh-CN"/>
                </w:rPr>
                <w:t>第</w:t>
              </w:r>
              <w:r>
                <w:rPr>
                  <w:rStyle w:val="Hyperlink"/>
                  <w:rFonts w:eastAsia="STKaiti" w:cs="Calibri"/>
                  <w:iCs/>
                  <w:sz w:val="22"/>
                  <w:szCs w:val="22"/>
                  <w:lang w:eastAsia="zh-CN"/>
                </w:rPr>
                <w:t>172</w:t>
              </w:r>
              <w:r>
                <w:rPr>
                  <w:rStyle w:val="Hyperlink"/>
                  <w:rFonts w:eastAsia="STKaiti" w:cs="Calibri"/>
                  <w:iCs/>
                  <w:sz w:val="22"/>
                  <w:szCs w:val="22"/>
                  <w:lang w:eastAsia="zh-CN"/>
                </w:rPr>
                <w:t>号决议（</w:t>
              </w:r>
              <w:r>
                <w:rPr>
                  <w:rStyle w:val="Hyperlink"/>
                  <w:rFonts w:eastAsia="STKaiti" w:cs="Calibri"/>
                  <w:iCs/>
                  <w:sz w:val="22"/>
                  <w:szCs w:val="22"/>
                  <w:lang w:eastAsia="zh-CN"/>
                </w:rPr>
                <w:t>2010</w:t>
              </w:r>
              <w:r>
                <w:rPr>
                  <w:rStyle w:val="Hyperlink"/>
                  <w:rFonts w:eastAsia="STKaiti" w:cs="Calibri"/>
                  <w:iCs/>
                  <w:sz w:val="22"/>
                  <w:szCs w:val="22"/>
                  <w:lang w:eastAsia="zh-CN"/>
                </w:rPr>
                <w:t>年，瓜达拉哈拉，修订版）</w:t>
              </w:r>
            </w:hyperlink>
            <w:r>
              <w:rPr>
                <w:rFonts w:eastAsia="STKaiti" w:cs="Calibri" w:hint="eastAsia"/>
                <w:iCs/>
                <w:sz w:val="22"/>
                <w:szCs w:val="22"/>
                <w:lang w:eastAsia="zh-CN"/>
              </w:rPr>
              <w:t>、</w:t>
            </w:r>
            <w:hyperlink r:id="rId12" w:history="1">
              <w:r>
                <w:rPr>
                  <w:rStyle w:val="Hyperlink"/>
                  <w:rFonts w:eastAsia="STKaiti" w:cs="Calibri"/>
                  <w:iCs/>
                  <w:sz w:val="22"/>
                  <w:szCs w:val="22"/>
                  <w:lang w:eastAsia="zh-CN"/>
                </w:rPr>
                <w:t>第</w:t>
              </w:r>
              <w:r>
                <w:rPr>
                  <w:rStyle w:val="Hyperlink"/>
                  <w:rFonts w:eastAsia="STKaiti" w:cs="Calibri"/>
                  <w:iCs/>
                  <w:sz w:val="22"/>
                  <w:szCs w:val="22"/>
                  <w:lang w:eastAsia="zh-CN"/>
                </w:rPr>
                <w:t>71</w:t>
              </w:r>
              <w:r>
                <w:rPr>
                  <w:rStyle w:val="Hyperlink"/>
                  <w:rFonts w:eastAsia="STKaiti" w:cs="Calibri"/>
                  <w:iCs/>
                  <w:sz w:val="22"/>
                  <w:szCs w:val="22"/>
                  <w:lang w:eastAsia="zh-CN"/>
                </w:rPr>
                <w:t>号决议（</w:t>
              </w:r>
              <w:r>
                <w:rPr>
                  <w:rStyle w:val="Hyperlink"/>
                  <w:rFonts w:eastAsia="STKaiti" w:cs="Calibri"/>
                  <w:iCs/>
                  <w:sz w:val="22"/>
                  <w:szCs w:val="22"/>
                  <w:lang w:eastAsia="zh-CN"/>
                </w:rPr>
                <w:t>2022</w:t>
              </w:r>
              <w:r>
                <w:rPr>
                  <w:rStyle w:val="Hyperlink"/>
                  <w:rFonts w:eastAsia="STKaiti" w:cs="Calibri"/>
                  <w:iCs/>
                  <w:sz w:val="22"/>
                  <w:szCs w:val="22"/>
                  <w:lang w:eastAsia="zh-CN"/>
                </w:rPr>
                <w:t>年，布加勒斯特，修订版）</w:t>
              </w:r>
            </w:hyperlink>
            <w:r w:rsidR="00DC68D1">
              <w:rPr>
                <w:rFonts w:eastAsia="STKaiti" w:cs="Calibri" w:hint="eastAsia"/>
                <w:iCs/>
                <w:sz w:val="22"/>
                <w:szCs w:val="22"/>
                <w:lang w:eastAsia="zh-CN"/>
              </w:rPr>
              <w:t>、</w:t>
            </w:r>
            <w:r>
              <w:rPr>
                <w:rFonts w:eastAsia="STKaiti" w:cs="Calibri" w:hint="eastAsia"/>
                <w:iCs/>
                <w:sz w:val="22"/>
                <w:szCs w:val="22"/>
                <w:lang w:eastAsia="zh-CN"/>
              </w:rPr>
              <w:t>理事会</w:t>
            </w:r>
            <w:hyperlink r:id="rId13" w:history="1">
              <w:r>
                <w:rPr>
                  <w:rStyle w:val="Hyperlink"/>
                  <w:rFonts w:eastAsia="STKaiti" w:cs="Calibri"/>
                  <w:iCs/>
                  <w:sz w:val="22"/>
                  <w:szCs w:val="22"/>
                  <w:lang w:eastAsia="zh-CN"/>
                </w:rPr>
                <w:t>第</w:t>
              </w:r>
              <w:r>
                <w:rPr>
                  <w:rStyle w:val="Hyperlink"/>
                  <w:rFonts w:eastAsia="STKaiti" w:cs="Calibri"/>
                  <w:iCs/>
                  <w:sz w:val="22"/>
                  <w:szCs w:val="22"/>
                  <w:lang w:eastAsia="zh-CN"/>
                </w:rPr>
                <w:t>1332</w:t>
              </w:r>
              <w:r>
                <w:rPr>
                  <w:rStyle w:val="Hyperlink"/>
                  <w:rFonts w:eastAsia="STKaiti" w:cs="Calibri"/>
                  <w:iCs/>
                  <w:sz w:val="22"/>
                  <w:szCs w:val="22"/>
                  <w:lang w:eastAsia="zh-CN"/>
                </w:rPr>
                <w:t>号决议（</w:t>
              </w:r>
              <w:r>
                <w:rPr>
                  <w:rStyle w:val="Hyperlink"/>
                  <w:rFonts w:eastAsia="STKaiti" w:cs="Calibri"/>
                  <w:iCs/>
                  <w:sz w:val="22"/>
                  <w:szCs w:val="22"/>
                  <w:lang w:eastAsia="zh-CN"/>
                </w:rPr>
                <w:t>2024</w:t>
              </w:r>
              <w:r>
                <w:rPr>
                  <w:rStyle w:val="Hyperlink"/>
                  <w:rFonts w:eastAsia="STKaiti" w:cs="Calibri"/>
                  <w:iCs/>
                  <w:sz w:val="22"/>
                  <w:szCs w:val="22"/>
                  <w:lang w:eastAsia="zh-CN"/>
                </w:rPr>
                <w:t>年，修订版）</w:t>
              </w:r>
            </w:hyperlink>
            <w:r>
              <w:rPr>
                <w:rFonts w:eastAsia="STKaiti" w:cs="Calibri" w:hint="eastAsia"/>
                <w:iCs/>
                <w:sz w:val="22"/>
                <w:szCs w:val="22"/>
                <w:lang w:eastAsia="zh-CN"/>
              </w:rPr>
              <w:t>和</w:t>
            </w:r>
            <w:hyperlink r:id="rId14" w:history="1">
              <w:r>
                <w:rPr>
                  <w:rStyle w:val="Hyperlink"/>
                  <w:rFonts w:eastAsia="STKaiti" w:cs="Calibri"/>
                  <w:iCs/>
                  <w:sz w:val="22"/>
                  <w:szCs w:val="22"/>
                  <w:lang w:eastAsia="zh-CN"/>
                </w:rPr>
                <w:t>第</w:t>
              </w:r>
              <w:r>
                <w:rPr>
                  <w:rStyle w:val="Hyperlink"/>
                  <w:rFonts w:eastAsia="STKaiti" w:cs="Calibri"/>
                  <w:iCs/>
                  <w:sz w:val="22"/>
                  <w:szCs w:val="22"/>
                  <w:lang w:eastAsia="zh-CN"/>
                </w:rPr>
                <w:t>1334</w:t>
              </w:r>
              <w:r>
                <w:rPr>
                  <w:rStyle w:val="Hyperlink"/>
                  <w:rFonts w:eastAsia="STKaiti" w:cs="Calibri"/>
                  <w:iCs/>
                  <w:sz w:val="22"/>
                  <w:szCs w:val="22"/>
                  <w:lang w:eastAsia="zh-CN"/>
                </w:rPr>
                <w:t>号决议（</w:t>
              </w:r>
              <w:r>
                <w:rPr>
                  <w:rStyle w:val="Hyperlink"/>
                  <w:rFonts w:eastAsia="STKaiti" w:cs="Calibri"/>
                  <w:iCs/>
                  <w:sz w:val="22"/>
                  <w:szCs w:val="22"/>
                  <w:lang w:eastAsia="zh-CN"/>
                </w:rPr>
                <w:t>2023</w:t>
              </w:r>
              <w:r>
                <w:rPr>
                  <w:rStyle w:val="Hyperlink"/>
                  <w:rFonts w:eastAsia="STKaiti" w:cs="Calibri"/>
                  <w:iCs/>
                  <w:sz w:val="22"/>
                  <w:szCs w:val="22"/>
                  <w:lang w:eastAsia="zh-CN"/>
                </w:rPr>
                <w:t>年，修订版）</w:t>
              </w:r>
            </w:hyperlink>
            <w:r>
              <w:rPr>
                <w:rFonts w:eastAsia="STKaiti" w:cs="Calibri" w:hint="eastAsia"/>
                <w:iCs/>
                <w:sz w:val="22"/>
                <w:szCs w:val="22"/>
                <w:lang w:eastAsia="zh-CN"/>
              </w:rPr>
              <w:t>；</w:t>
            </w:r>
            <w:r w:rsidRPr="008938B1">
              <w:rPr>
                <w:rFonts w:eastAsia="STKaiti" w:cs="Calibri"/>
                <w:iCs/>
                <w:sz w:val="22"/>
                <w:szCs w:val="22"/>
                <w:lang w:eastAsia="zh-CN"/>
              </w:rPr>
              <w:t>WTDC</w:t>
            </w:r>
            <w:hyperlink r:id="rId15" w:history="1">
              <w:r>
                <w:rPr>
                  <w:rStyle w:val="Hyperlink"/>
                  <w:rFonts w:eastAsia="STKaiti" w:cs="Calibri"/>
                  <w:iCs/>
                  <w:sz w:val="22"/>
                  <w:szCs w:val="22"/>
                  <w:lang w:eastAsia="zh-CN"/>
                </w:rPr>
                <w:t>第</w:t>
              </w:r>
              <w:r>
                <w:rPr>
                  <w:rStyle w:val="Hyperlink"/>
                  <w:rFonts w:eastAsia="STKaiti" w:cs="Calibri"/>
                  <w:iCs/>
                  <w:sz w:val="22"/>
                  <w:szCs w:val="22"/>
                  <w:lang w:eastAsia="zh-CN"/>
                </w:rPr>
                <w:t>30</w:t>
              </w:r>
              <w:r>
                <w:rPr>
                  <w:rStyle w:val="Hyperlink"/>
                  <w:rFonts w:eastAsia="STKaiti" w:cs="Calibri"/>
                  <w:iCs/>
                  <w:sz w:val="22"/>
                  <w:szCs w:val="22"/>
                  <w:lang w:eastAsia="zh-CN"/>
                </w:rPr>
                <w:t>号决议（</w:t>
              </w:r>
              <w:r>
                <w:rPr>
                  <w:rStyle w:val="Hyperlink"/>
                  <w:rFonts w:eastAsia="STKaiti" w:cs="Calibri"/>
                  <w:iCs/>
                  <w:sz w:val="22"/>
                  <w:szCs w:val="22"/>
                  <w:lang w:eastAsia="zh-CN"/>
                </w:rPr>
                <w:t>2025</w:t>
              </w:r>
              <w:r>
                <w:rPr>
                  <w:rStyle w:val="Hyperlink"/>
                  <w:rFonts w:eastAsia="STKaiti" w:cs="Calibri"/>
                  <w:iCs/>
                  <w:sz w:val="22"/>
                  <w:szCs w:val="22"/>
                  <w:lang w:eastAsia="zh-CN"/>
                </w:rPr>
                <w:t>年，巴库，修订版）</w:t>
              </w:r>
            </w:hyperlink>
            <w:r>
              <w:rPr>
                <w:rFonts w:eastAsia="STKaiti" w:cs="Calibri" w:hint="eastAsia"/>
                <w:iCs/>
                <w:sz w:val="22"/>
                <w:szCs w:val="22"/>
                <w:lang w:eastAsia="zh-CN"/>
              </w:rPr>
              <w:t>；</w:t>
            </w:r>
            <w:r w:rsidRPr="008938B1">
              <w:rPr>
                <w:rFonts w:eastAsia="STKaiti" w:cs="Calibri"/>
                <w:iCs/>
                <w:sz w:val="22"/>
                <w:szCs w:val="22"/>
                <w:lang w:eastAsia="zh-CN"/>
              </w:rPr>
              <w:t>WTS</w:t>
            </w:r>
            <w:r>
              <w:rPr>
                <w:rFonts w:eastAsia="STKaiti" w:cs="Calibri" w:hint="eastAsia"/>
                <w:iCs/>
                <w:sz w:val="22"/>
                <w:szCs w:val="22"/>
                <w:lang w:eastAsia="zh-CN"/>
              </w:rPr>
              <w:t>A</w:t>
            </w:r>
            <w:hyperlink r:id="rId16" w:history="1">
              <w:r>
                <w:rPr>
                  <w:rStyle w:val="Hyperlink"/>
                  <w:rFonts w:eastAsia="STKaiti" w:cs="Calibri"/>
                  <w:iCs/>
                  <w:sz w:val="22"/>
                  <w:szCs w:val="22"/>
                  <w:lang w:eastAsia="zh-CN"/>
                </w:rPr>
                <w:t>第</w:t>
              </w:r>
              <w:r>
                <w:rPr>
                  <w:rStyle w:val="Hyperlink"/>
                  <w:rFonts w:eastAsia="STKaiti" w:cs="Calibri"/>
                  <w:iCs/>
                  <w:sz w:val="22"/>
                  <w:szCs w:val="22"/>
                  <w:lang w:eastAsia="zh-CN"/>
                </w:rPr>
                <w:t>75</w:t>
              </w:r>
              <w:r>
                <w:rPr>
                  <w:rStyle w:val="Hyperlink"/>
                  <w:rFonts w:eastAsia="STKaiti" w:cs="Calibri"/>
                  <w:iCs/>
                  <w:sz w:val="22"/>
                  <w:szCs w:val="22"/>
                  <w:lang w:eastAsia="zh-CN"/>
                </w:rPr>
                <w:t>号决议（</w:t>
              </w:r>
              <w:r>
                <w:rPr>
                  <w:rStyle w:val="Hyperlink"/>
                  <w:rFonts w:eastAsia="STKaiti" w:cs="Calibri"/>
                  <w:iCs/>
                  <w:sz w:val="22"/>
                  <w:szCs w:val="22"/>
                  <w:lang w:eastAsia="zh-CN"/>
                </w:rPr>
                <w:t>2022</w:t>
              </w:r>
              <w:r>
                <w:rPr>
                  <w:rStyle w:val="Hyperlink"/>
                  <w:rFonts w:eastAsia="STKaiti" w:cs="Calibri"/>
                  <w:iCs/>
                  <w:sz w:val="22"/>
                  <w:szCs w:val="22"/>
                  <w:lang w:eastAsia="zh-CN"/>
                </w:rPr>
                <w:t>年，日内瓦，修订版）</w:t>
              </w:r>
            </w:hyperlink>
            <w:r>
              <w:rPr>
                <w:rFonts w:eastAsia="STKaiti" w:cs="Calibri" w:hint="eastAsia"/>
                <w:iCs/>
                <w:sz w:val="22"/>
                <w:szCs w:val="22"/>
                <w:lang w:eastAsia="zh-CN"/>
              </w:rPr>
              <w:t>；</w:t>
            </w:r>
            <w:hyperlink r:id="rId17">
              <w:r>
                <w:rPr>
                  <w:rStyle w:val="Hyperlink"/>
                  <w:rFonts w:eastAsia="STKaiti" w:cs="Calibri"/>
                  <w:iCs/>
                  <w:sz w:val="22"/>
                  <w:szCs w:val="22"/>
                  <w:lang w:eastAsia="zh-CN"/>
                </w:rPr>
                <w:t>ITU-R</w:t>
              </w:r>
              <w:r>
                <w:rPr>
                  <w:rStyle w:val="Hyperlink"/>
                  <w:rFonts w:eastAsia="STKaiti" w:cs="Calibri"/>
                  <w:iCs/>
                  <w:sz w:val="22"/>
                  <w:szCs w:val="22"/>
                  <w:lang w:eastAsia="zh-CN"/>
                </w:rPr>
                <w:t>第</w:t>
              </w:r>
              <w:r>
                <w:rPr>
                  <w:rStyle w:val="Hyperlink"/>
                  <w:rFonts w:eastAsia="STKaiti" w:cs="Calibri"/>
                  <w:iCs/>
                  <w:sz w:val="22"/>
                  <w:szCs w:val="22"/>
                  <w:lang w:eastAsia="zh-CN"/>
                </w:rPr>
                <w:t>61-3</w:t>
              </w:r>
              <w:r>
                <w:rPr>
                  <w:rStyle w:val="Hyperlink"/>
                  <w:rFonts w:eastAsia="STKaiti" w:cs="Calibri"/>
                  <w:iCs/>
                  <w:sz w:val="22"/>
                  <w:szCs w:val="22"/>
                  <w:lang w:eastAsia="zh-CN"/>
                </w:rPr>
                <w:t>号决议（</w:t>
              </w:r>
              <w:r>
                <w:rPr>
                  <w:rStyle w:val="Hyperlink"/>
                  <w:rFonts w:eastAsia="STKaiti" w:cs="Calibri"/>
                  <w:iCs/>
                  <w:sz w:val="22"/>
                  <w:szCs w:val="22"/>
                  <w:lang w:eastAsia="zh-CN"/>
                </w:rPr>
                <w:t>2023</w:t>
              </w:r>
              <w:r>
                <w:rPr>
                  <w:rStyle w:val="Hyperlink"/>
                  <w:rFonts w:eastAsia="STKaiti" w:cs="Calibri"/>
                  <w:iCs/>
                  <w:sz w:val="22"/>
                  <w:szCs w:val="22"/>
                  <w:lang w:eastAsia="zh-CN"/>
                </w:rPr>
                <w:t>年，迪拜，修订版）</w:t>
              </w:r>
            </w:hyperlink>
            <w:r>
              <w:rPr>
                <w:rFonts w:eastAsia="STKaiti" w:cs="Calibri" w:hint="eastAsia"/>
                <w:iCs/>
                <w:sz w:val="22"/>
                <w:szCs w:val="22"/>
                <w:lang w:eastAsia="zh-CN"/>
              </w:rPr>
              <w:t>；联大第</w:t>
            </w:r>
            <w:hyperlink r:id="rId18" w:history="1">
              <w:r w:rsidRPr="008938B1">
                <w:rPr>
                  <w:rStyle w:val="Hyperlink"/>
                  <w:rFonts w:eastAsia="STKaiti" w:cs="Calibri"/>
                  <w:iCs/>
                  <w:sz w:val="22"/>
                  <w:szCs w:val="22"/>
                  <w:lang w:eastAsia="zh-CN"/>
                </w:rPr>
                <w:t>A/RES/70/125</w:t>
              </w:r>
            </w:hyperlink>
            <w:r>
              <w:rPr>
                <w:rFonts w:eastAsia="STKaiti" w:cs="Calibri" w:hint="eastAsia"/>
                <w:iCs/>
                <w:sz w:val="22"/>
                <w:szCs w:val="22"/>
                <w:lang w:eastAsia="zh-CN"/>
              </w:rPr>
              <w:t>、</w:t>
            </w:r>
            <w:hyperlink r:id="rId19" w:history="1">
              <w:r w:rsidRPr="008938B1">
                <w:rPr>
                  <w:rStyle w:val="Hyperlink"/>
                  <w:rFonts w:eastAsia="STKaiti" w:cs="Calibri"/>
                  <w:iCs/>
                  <w:sz w:val="22"/>
                  <w:szCs w:val="22"/>
                  <w:lang w:eastAsia="zh-CN"/>
                </w:rPr>
                <w:t>A/RES/70/1</w:t>
              </w:r>
            </w:hyperlink>
            <w:r>
              <w:rPr>
                <w:rFonts w:eastAsia="STKaiti" w:cs="Calibri" w:hint="eastAsia"/>
                <w:iCs/>
                <w:sz w:val="22"/>
                <w:szCs w:val="22"/>
                <w:lang w:eastAsia="zh-CN"/>
              </w:rPr>
              <w:t>、</w:t>
            </w:r>
            <w:hyperlink r:id="rId20" w:tgtFrame="_blank" w:history="1">
              <w:r w:rsidRPr="008938B1">
                <w:rPr>
                  <w:rStyle w:val="Hyperlink"/>
                  <w:rFonts w:eastAsia="STKaiti" w:cs="Calibri"/>
                  <w:iCs/>
                  <w:sz w:val="22"/>
                  <w:szCs w:val="22"/>
                  <w:lang w:eastAsia="zh-CN"/>
                </w:rPr>
                <w:t>A/RES/77/150</w:t>
              </w:r>
            </w:hyperlink>
            <w:r>
              <w:rPr>
                <w:rFonts w:eastAsia="STKaiti" w:cs="Calibri" w:hint="eastAsia"/>
                <w:iCs/>
                <w:sz w:val="22"/>
                <w:szCs w:val="22"/>
                <w:lang w:eastAsia="zh-CN"/>
              </w:rPr>
              <w:t>、</w:t>
            </w:r>
            <w:hyperlink r:id="rId21" w:history="1">
              <w:r w:rsidRPr="008938B1">
                <w:rPr>
                  <w:rStyle w:val="Hyperlink"/>
                  <w:rFonts w:eastAsia="STKaiti" w:cs="Calibri"/>
                  <w:iCs/>
                  <w:sz w:val="22"/>
                  <w:szCs w:val="22"/>
                  <w:lang w:eastAsia="zh-CN"/>
                </w:rPr>
                <w:t>A/71/212</w:t>
              </w:r>
            </w:hyperlink>
            <w:r>
              <w:rPr>
                <w:rFonts w:eastAsia="STKaiti" w:cs="Calibri" w:hint="eastAsia"/>
                <w:iCs/>
                <w:sz w:val="22"/>
                <w:szCs w:val="22"/>
                <w:lang w:eastAsia="zh-CN"/>
              </w:rPr>
              <w:t>、</w:t>
            </w:r>
            <w:hyperlink r:id="rId22" w:history="1">
              <w:r w:rsidRPr="008938B1">
                <w:rPr>
                  <w:rStyle w:val="Hyperlink"/>
                  <w:rFonts w:eastAsia="STKaiti" w:cs="Calibri"/>
                  <w:iCs/>
                  <w:sz w:val="22"/>
                  <w:szCs w:val="22"/>
                  <w:lang w:eastAsia="zh-CN"/>
                </w:rPr>
                <w:t>A/70/299</w:t>
              </w:r>
            </w:hyperlink>
            <w:r>
              <w:rPr>
                <w:rFonts w:eastAsia="STKaiti" w:cs="Calibri" w:hint="eastAsia"/>
                <w:iCs/>
                <w:sz w:val="22"/>
                <w:szCs w:val="22"/>
                <w:lang w:eastAsia="zh-CN"/>
              </w:rPr>
              <w:t>、</w:t>
            </w:r>
            <w:hyperlink r:id="rId23" w:history="1">
              <w:r w:rsidRPr="008938B1">
                <w:rPr>
                  <w:rStyle w:val="Hyperlink"/>
                  <w:rFonts w:eastAsia="STKaiti" w:cs="Calibri"/>
                  <w:iCs/>
                  <w:sz w:val="22"/>
                  <w:szCs w:val="22"/>
                  <w:lang w:eastAsia="zh-CN"/>
                </w:rPr>
                <w:t>A/70/684</w:t>
              </w:r>
            </w:hyperlink>
            <w:r>
              <w:rPr>
                <w:rFonts w:eastAsia="STKaiti" w:cs="Calibri" w:hint="eastAsia"/>
                <w:iCs/>
                <w:sz w:val="22"/>
                <w:szCs w:val="22"/>
                <w:lang w:eastAsia="zh-CN"/>
              </w:rPr>
              <w:t>、</w:t>
            </w:r>
            <w:hyperlink r:id="rId24" w:history="1">
              <w:r w:rsidRPr="008938B1">
                <w:rPr>
                  <w:rStyle w:val="Hyperlink"/>
                  <w:rFonts w:eastAsia="STKaiti" w:cs="Calibri"/>
                  <w:iCs/>
                  <w:sz w:val="22"/>
                  <w:szCs w:val="22"/>
                  <w:lang w:eastAsia="zh-CN"/>
                </w:rPr>
                <w:t>A/RES/73/218</w:t>
              </w:r>
            </w:hyperlink>
            <w:r>
              <w:rPr>
                <w:rFonts w:eastAsia="STKaiti" w:cs="Calibri" w:hint="eastAsia"/>
                <w:iCs/>
                <w:sz w:val="22"/>
                <w:szCs w:val="22"/>
                <w:lang w:eastAsia="zh-CN"/>
              </w:rPr>
              <w:t>、</w:t>
            </w:r>
            <w:hyperlink r:id="rId25" w:history="1">
              <w:r w:rsidRPr="008938B1">
                <w:rPr>
                  <w:rStyle w:val="Hyperlink"/>
                  <w:rFonts w:eastAsia="STKaiti" w:cs="Calibri"/>
                  <w:iCs/>
                  <w:sz w:val="22"/>
                  <w:szCs w:val="22"/>
                  <w:lang w:eastAsia="zh-CN"/>
                </w:rPr>
                <w:t>A/RES/80/173</w:t>
              </w:r>
            </w:hyperlink>
            <w:r>
              <w:rPr>
                <w:rFonts w:eastAsia="STKaiti" w:cs="Calibri" w:hint="eastAsia"/>
                <w:iCs/>
                <w:sz w:val="22"/>
                <w:szCs w:val="22"/>
                <w:lang w:eastAsia="zh-CN"/>
              </w:rPr>
              <w:t>号决议；联合国经社理事会（</w:t>
            </w:r>
            <w:r w:rsidRPr="008938B1">
              <w:rPr>
                <w:rFonts w:eastAsia="STKaiti" w:cs="Calibri"/>
                <w:iCs/>
                <w:sz w:val="22"/>
                <w:szCs w:val="22"/>
                <w:lang w:eastAsia="zh-CN"/>
              </w:rPr>
              <w:t>ECOSOC</w:t>
            </w:r>
            <w:r>
              <w:rPr>
                <w:rFonts w:eastAsia="STKaiti" w:cs="Calibri" w:hint="eastAsia"/>
                <w:iCs/>
                <w:sz w:val="22"/>
                <w:szCs w:val="22"/>
                <w:lang w:eastAsia="zh-CN"/>
              </w:rPr>
              <w:t>）第</w:t>
            </w:r>
            <w:hyperlink r:id="rId26" w:history="1">
              <w:r w:rsidRPr="008938B1">
                <w:rPr>
                  <w:rStyle w:val="Hyperlink"/>
                  <w:rFonts w:eastAsia="STKaiti" w:cs="Calibri"/>
                  <w:iCs/>
                  <w:sz w:val="22"/>
                  <w:szCs w:val="22"/>
                  <w:lang w:eastAsia="zh-CN"/>
                </w:rPr>
                <w:t>E/RES/2025/18</w:t>
              </w:r>
            </w:hyperlink>
            <w:r>
              <w:rPr>
                <w:rFonts w:eastAsia="STKaiti" w:cs="Calibri" w:hint="eastAsia"/>
                <w:iCs/>
                <w:sz w:val="22"/>
                <w:szCs w:val="22"/>
                <w:lang w:eastAsia="zh-CN"/>
              </w:rPr>
              <w:t>号决议；</w:t>
            </w:r>
            <w:hyperlink r:id="rId27" w:history="1">
              <w:r w:rsidRPr="001B6A29">
                <w:rPr>
                  <w:rStyle w:val="Hyperlink"/>
                  <w:rFonts w:asciiTheme="minorHAnsi" w:eastAsia="STKaiti" w:hAnsiTheme="minorHAnsi" w:cstheme="minorHAnsi"/>
                  <w:sz w:val="22"/>
                  <w:szCs w:val="22"/>
                  <w:lang w:eastAsia="zh-CN"/>
                </w:rPr>
                <w:t>有关落实</w:t>
              </w:r>
              <w:r w:rsidRPr="001B6A29">
                <w:rPr>
                  <w:rStyle w:val="Hyperlink"/>
                  <w:rFonts w:asciiTheme="minorHAnsi" w:eastAsia="STKaiti" w:hAnsiTheme="minorHAnsi" w:cstheme="minorHAnsi"/>
                  <w:sz w:val="22"/>
                  <w:szCs w:val="22"/>
                  <w:lang w:eastAsia="zh-CN"/>
                </w:rPr>
                <w:t>WSIS</w:t>
              </w:r>
              <w:r w:rsidRPr="001B6A29">
                <w:rPr>
                  <w:rStyle w:val="Hyperlink"/>
                  <w:rFonts w:asciiTheme="minorHAnsi" w:eastAsia="STKaiti" w:hAnsiTheme="minorHAnsi" w:cstheme="minorHAnsi"/>
                  <w:sz w:val="22"/>
                  <w:szCs w:val="22"/>
                  <w:lang w:eastAsia="zh-CN"/>
                </w:rPr>
                <w:t>成果的</w:t>
              </w:r>
              <w:r w:rsidRPr="001B6A29">
                <w:rPr>
                  <w:rStyle w:val="Hyperlink"/>
                  <w:rFonts w:asciiTheme="minorHAnsi" w:eastAsia="STKaiti" w:hAnsiTheme="minorHAnsi" w:cstheme="minorHAnsi"/>
                  <w:sz w:val="22"/>
                  <w:szCs w:val="22"/>
                  <w:lang w:eastAsia="zh-CN"/>
                </w:rPr>
                <w:t>WSIS+10</w:t>
              </w:r>
              <w:r w:rsidRPr="001B6A29">
                <w:rPr>
                  <w:rStyle w:val="Hyperlink"/>
                  <w:rFonts w:asciiTheme="minorHAnsi" w:eastAsia="STKaiti" w:hAnsiTheme="minorHAnsi" w:cstheme="minorHAnsi"/>
                  <w:sz w:val="22"/>
                  <w:szCs w:val="22"/>
                  <w:lang w:eastAsia="zh-CN"/>
                </w:rPr>
                <w:t>声明</w:t>
              </w:r>
            </w:hyperlink>
            <w:r w:rsidRPr="00586BC4">
              <w:rPr>
                <w:rFonts w:asciiTheme="minorHAnsi" w:eastAsia="STKaiti" w:hAnsiTheme="minorHAnsi" w:cstheme="minorHAnsi"/>
                <w:color w:val="000000"/>
                <w:sz w:val="22"/>
                <w:szCs w:val="22"/>
                <w:lang w:eastAsia="zh-CN"/>
              </w:rPr>
              <w:t>；</w:t>
            </w:r>
            <w:hyperlink r:id="rId28" w:anchor="page=21" w:history="1">
              <w:r w:rsidRPr="001B6A29">
                <w:rPr>
                  <w:rStyle w:val="Hyperlink"/>
                  <w:rFonts w:asciiTheme="minorHAnsi" w:eastAsia="STKaiti" w:hAnsiTheme="minorHAnsi" w:cstheme="minorHAnsi"/>
                  <w:sz w:val="22"/>
                  <w:szCs w:val="22"/>
                  <w:lang w:eastAsia="zh-CN"/>
                </w:rPr>
                <w:t>2015</w:t>
              </w:r>
              <w:r w:rsidRPr="001B6A29">
                <w:rPr>
                  <w:rStyle w:val="Hyperlink"/>
                  <w:rFonts w:asciiTheme="minorHAnsi" w:eastAsia="STKaiti" w:hAnsiTheme="minorHAnsi" w:cstheme="minorHAnsi"/>
                  <w:sz w:val="22"/>
                  <w:szCs w:val="22"/>
                  <w:lang w:eastAsia="zh-CN"/>
                </w:rPr>
                <w:t>年后</w:t>
              </w:r>
              <w:r w:rsidRPr="001B6A29">
                <w:rPr>
                  <w:rStyle w:val="Hyperlink"/>
                  <w:rFonts w:asciiTheme="minorHAnsi" w:eastAsia="STKaiti" w:hAnsiTheme="minorHAnsi" w:cstheme="minorHAnsi"/>
                  <w:sz w:val="22"/>
                  <w:szCs w:val="22"/>
                  <w:lang w:eastAsia="zh-CN"/>
                </w:rPr>
                <w:t>WSIS</w:t>
              </w:r>
              <w:r w:rsidRPr="001B6A29">
                <w:rPr>
                  <w:rStyle w:val="Hyperlink"/>
                  <w:rFonts w:asciiTheme="minorHAnsi" w:eastAsia="STKaiti" w:hAnsiTheme="minorHAnsi" w:cstheme="minorHAnsi"/>
                  <w:sz w:val="22"/>
                  <w:szCs w:val="22"/>
                  <w:lang w:eastAsia="zh-CN"/>
                </w:rPr>
                <w:t>的</w:t>
              </w:r>
              <w:r w:rsidRPr="001B6A29">
                <w:rPr>
                  <w:rStyle w:val="Hyperlink"/>
                  <w:rFonts w:asciiTheme="minorHAnsi" w:eastAsia="STKaiti" w:hAnsiTheme="minorHAnsi" w:cstheme="minorHAnsi"/>
                  <w:sz w:val="22"/>
                  <w:szCs w:val="22"/>
                  <w:lang w:eastAsia="zh-CN"/>
                </w:rPr>
                <w:t>WSIS+10</w:t>
              </w:r>
              <w:r w:rsidRPr="001B6A29">
                <w:rPr>
                  <w:rStyle w:val="Hyperlink"/>
                  <w:rFonts w:asciiTheme="minorHAnsi" w:eastAsia="STKaiti" w:hAnsiTheme="minorHAnsi" w:cstheme="minorHAnsi"/>
                  <w:sz w:val="22"/>
                  <w:szCs w:val="22"/>
                  <w:lang w:eastAsia="zh-CN"/>
                </w:rPr>
                <w:t>愿景</w:t>
              </w:r>
            </w:hyperlink>
            <w:r w:rsidRPr="00586BC4">
              <w:rPr>
                <w:rFonts w:asciiTheme="minorHAnsi" w:eastAsia="STKaiti" w:hAnsiTheme="minorHAnsi" w:cstheme="minorHAnsi"/>
                <w:color w:val="000000"/>
                <w:sz w:val="22"/>
                <w:szCs w:val="22"/>
                <w:lang w:eastAsia="zh-CN"/>
              </w:rPr>
              <w:t>；</w:t>
            </w:r>
            <w:hyperlink r:id="rId29" w:history="1">
              <w:r w:rsidRPr="001B6A29">
                <w:rPr>
                  <w:rStyle w:val="Hyperlink"/>
                  <w:rFonts w:asciiTheme="minorHAnsi" w:eastAsia="STKaiti" w:hAnsiTheme="minorHAnsi" w:cstheme="minorHAnsi"/>
                  <w:sz w:val="22"/>
                  <w:szCs w:val="22"/>
                  <w:lang w:eastAsia="zh-CN"/>
                </w:rPr>
                <w:t>最</w:t>
              </w:r>
              <w:r w:rsidRPr="001B6A29">
                <w:rPr>
                  <w:rStyle w:val="Hyperlink"/>
                  <w:rFonts w:asciiTheme="minorHAnsi" w:eastAsia="STKaiti" w:hAnsiTheme="minorHAnsi" w:cstheme="minorHAnsi" w:hint="eastAsia"/>
                  <w:sz w:val="22"/>
                  <w:szCs w:val="22"/>
                  <w:lang w:eastAsia="zh-CN"/>
                </w:rPr>
                <w:t>后</w:t>
              </w:r>
              <w:r w:rsidRPr="001B6A29">
                <w:rPr>
                  <w:rStyle w:val="Hyperlink"/>
                  <w:rFonts w:asciiTheme="minorHAnsi" w:eastAsia="STKaiti" w:hAnsiTheme="minorHAnsi" w:cstheme="minorHAnsi"/>
                  <w:sz w:val="22"/>
                  <w:szCs w:val="22"/>
                  <w:lang w:eastAsia="zh-CN"/>
                </w:rPr>
                <w:t>的</w:t>
              </w:r>
              <w:r w:rsidRPr="001B6A29">
                <w:rPr>
                  <w:rStyle w:val="Hyperlink"/>
                  <w:rFonts w:asciiTheme="minorHAnsi" w:eastAsia="STKaiti" w:hAnsiTheme="minorHAnsi" w:cstheme="minorHAnsi"/>
                  <w:sz w:val="22"/>
                  <w:szCs w:val="22"/>
                  <w:lang w:eastAsia="zh-CN"/>
                </w:rPr>
                <w:t>WSIS</w:t>
              </w:r>
              <w:r w:rsidRPr="001B6A29">
                <w:rPr>
                  <w:rStyle w:val="Hyperlink"/>
                  <w:rFonts w:asciiTheme="minorHAnsi" w:eastAsia="STKaiti" w:hAnsiTheme="minorHAnsi" w:cstheme="minorHAnsi"/>
                  <w:sz w:val="22"/>
                  <w:szCs w:val="22"/>
                  <w:lang w:eastAsia="zh-CN"/>
                </w:rPr>
                <w:t>目标审查</w:t>
              </w:r>
            </w:hyperlink>
            <w:r w:rsidRPr="00586BC4">
              <w:rPr>
                <w:rFonts w:asciiTheme="minorHAnsi" w:eastAsia="STKaiti" w:hAnsiTheme="minorHAnsi" w:cstheme="minorHAnsi"/>
                <w:color w:val="000000"/>
                <w:sz w:val="22"/>
                <w:szCs w:val="22"/>
                <w:lang w:eastAsia="zh-CN"/>
              </w:rPr>
              <w:t>；</w:t>
            </w:r>
            <w:hyperlink r:id="rId30" w:history="1">
              <w:r w:rsidR="00EF3093" w:rsidRPr="007E2441">
                <w:rPr>
                  <w:rStyle w:val="Hyperlink"/>
                  <w:rFonts w:asciiTheme="minorHAnsi" w:eastAsia="STKaiti" w:hAnsiTheme="minorHAnsi" w:cstheme="minorHAnsi"/>
                  <w:sz w:val="22"/>
                  <w:szCs w:val="22"/>
                  <w:lang w:eastAsia="zh-CN"/>
                </w:rPr>
                <w:t>WSIS+10</w:t>
              </w:r>
              <w:r w:rsidR="00EF3093" w:rsidRPr="007E2441">
                <w:rPr>
                  <w:rStyle w:val="Hyperlink"/>
                  <w:rFonts w:ascii="STKaiti" w:eastAsia="STKaiti" w:hAnsi="STKaiti"/>
                  <w:sz w:val="22"/>
                  <w:szCs w:val="22"/>
                  <w:lang w:eastAsia="zh-CN"/>
                </w:rPr>
                <w:t>报告；国际电联对</w:t>
              </w:r>
              <w:r w:rsidR="00EF3093" w:rsidRPr="007E2441">
                <w:rPr>
                  <w:rStyle w:val="Hyperlink"/>
                  <w:rFonts w:asciiTheme="minorHAnsi" w:eastAsia="STKaiti" w:hAnsiTheme="minorHAnsi" w:cstheme="minorHAnsi"/>
                  <w:sz w:val="22"/>
                  <w:szCs w:val="22"/>
                  <w:lang w:eastAsia="zh-CN"/>
                </w:rPr>
                <w:t>WSIS</w:t>
              </w:r>
              <w:r w:rsidR="00EF3093" w:rsidRPr="007E2441">
                <w:rPr>
                  <w:rStyle w:val="Hyperlink"/>
                  <w:rFonts w:ascii="STKaiti" w:eastAsia="STKaiti" w:hAnsi="STKaiti"/>
                  <w:sz w:val="22"/>
                  <w:szCs w:val="22"/>
                  <w:lang w:eastAsia="zh-CN"/>
                </w:rPr>
                <w:t>落实和后续工作的十年贡献（</w:t>
              </w:r>
              <w:r w:rsidR="00EF3093" w:rsidRPr="007E2441">
                <w:rPr>
                  <w:rStyle w:val="Hyperlink"/>
                  <w:rFonts w:asciiTheme="minorHAnsi" w:eastAsia="STKaiti" w:hAnsiTheme="minorHAnsi" w:cstheme="minorHAnsi"/>
                  <w:sz w:val="22"/>
                  <w:szCs w:val="22"/>
                  <w:lang w:eastAsia="zh-CN"/>
                </w:rPr>
                <w:t>2005-2014</w:t>
              </w:r>
              <w:r w:rsidR="00EF3093" w:rsidRPr="007E2441">
                <w:rPr>
                  <w:rStyle w:val="Hyperlink"/>
                  <w:rFonts w:ascii="STKaiti" w:eastAsia="STKaiti" w:hAnsi="STKaiti"/>
                  <w:sz w:val="22"/>
                  <w:szCs w:val="22"/>
                  <w:lang w:eastAsia="zh-CN"/>
                </w:rPr>
                <w:t>年）</w:t>
              </w:r>
            </w:hyperlink>
            <w:r w:rsidRPr="00134D23">
              <w:rPr>
                <w:rFonts w:asciiTheme="minorHAnsi" w:eastAsia="STKaiti" w:hAnsiTheme="minorHAnsi" w:cstheme="minorHAnsi"/>
                <w:color w:val="000000"/>
                <w:sz w:val="22"/>
                <w:szCs w:val="22"/>
                <w:lang w:eastAsia="zh-CN"/>
              </w:rPr>
              <w:t>；</w:t>
            </w:r>
            <w:hyperlink r:id="rId31" w:history="1">
              <w:r w:rsidRPr="00134D23">
                <w:rPr>
                  <w:rStyle w:val="Hyperlink"/>
                  <w:rFonts w:asciiTheme="minorHAnsi" w:eastAsia="STKaiti" w:hAnsiTheme="minorHAnsi" w:cstheme="minorHAnsi"/>
                  <w:sz w:val="22"/>
                  <w:szCs w:val="22"/>
                  <w:lang w:eastAsia="zh-CN"/>
                </w:rPr>
                <w:t>国际电联有助于实现</w:t>
              </w:r>
              <w:r w:rsidRPr="00134D23">
                <w:rPr>
                  <w:rStyle w:val="Hyperlink"/>
                  <w:rFonts w:asciiTheme="minorHAnsi" w:eastAsia="STKaiti" w:hAnsiTheme="minorHAnsi" w:cstheme="minorHAnsi"/>
                  <w:sz w:val="22"/>
                  <w:szCs w:val="22"/>
                  <w:lang w:eastAsia="zh-CN"/>
                </w:rPr>
                <w:t>2030</w:t>
              </w:r>
              <w:r w:rsidRPr="00134D23">
                <w:rPr>
                  <w:rStyle w:val="Hyperlink"/>
                  <w:rFonts w:asciiTheme="minorHAnsi" w:eastAsia="STKaiti" w:hAnsiTheme="minorHAnsi" w:cstheme="minorHAnsi"/>
                  <w:sz w:val="22"/>
                  <w:szCs w:val="22"/>
                  <w:lang w:eastAsia="zh-CN"/>
                </w:rPr>
                <w:t>年可持续发展议程的活动路线图</w:t>
              </w:r>
            </w:hyperlink>
            <w:r w:rsidRPr="00586BC4">
              <w:rPr>
                <w:rFonts w:asciiTheme="minorHAnsi" w:eastAsia="STKaiti" w:hAnsiTheme="minorHAnsi" w:cstheme="minorHAnsi"/>
                <w:color w:val="000000"/>
                <w:sz w:val="22"/>
                <w:szCs w:val="22"/>
                <w:lang w:eastAsia="zh-CN"/>
              </w:rPr>
              <w:t>；</w:t>
            </w:r>
            <w:hyperlink r:id="rId32" w:history="1">
              <w:r w:rsidRPr="001B6A29">
                <w:rPr>
                  <w:rStyle w:val="Hyperlink"/>
                  <w:rFonts w:asciiTheme="minorHAnsi" w:eastAsia="STKaiti" w:hAnsiTheme="minorHAnsi" w:cstheme="minorHAnsi"/>
                  <w:sz w:val="22"/>
                  <w:szCs w:val="22"/>
                  <w:lang w:eastAsia="zh-CN"/>
                </w:rPr>
                <w:t>信息社会世界峰会（</w:t>
              </w:r>
              <w:r w:rsidRPr="001B6A29">
                <w:rPr>
                  <w:rStyle w:val="Hyperlink"/>
                  <w:rFonts w:asciiTheme="minorHAnsi" w:eastAsia="STKaiti" w:hAnsiTheme="minorHAnsi" w:cstheme="minorHAnsi"/>
                  <w:sz w:val="22"/>
                  <w:szCs w:val="22"/>
                  <w:lang w:eastAsia="zh-CN"/>
                </w:rPr>
                <w:t>WSIS</w:t>
              </w:r>
              <w:r w:rsidRPr="001B6A29">
                <w:rPr>
                  <w:rStyle w:val="Hyperlink"/>
                  <w:rFonts w:asciiTheme="minorHAnsi" w:eastAsia="STKaiti" w:hAnsiTheme="minorHAnsi" w:cstheme="minorHAnsi"/>
                  <w:sz w:val="22"/>
                  <w:szCs w:val="22"/>
                  <w:lang w:eastAsia="zh-CN"/>
                </w:rPr>
                <w:t>）</w:t>
              </w:r>
              <w:r w:rsidRPr="001B6A29">
                <w:rPr>
                  <w:rStyle w:val="Hyperlink"/>
                  <w:rFonts w:asciiTheme="minorHAnsi" w:eastAsia="STKaiti" w:hAnsiTheme="minorHAnsi" w:cstheme="minorHAnsi"/>
                  <w:sz w:val="22"/>
                  <w:szCs w:val="22"/>
                  <w:lang w:eastAsia="zh-CN"/>
                </w:rPr>
                <w:t>+20</w:t>
              </w:r>
              <w:r w:rsidRPr="001B6A29">
                <w:rPr>
                  <w:rStyle w:val="Hyperlink"/>
                  <w:rFonts w:asciiTheme="minorHAnsi" w:eastAsia="STKaiti" w:hAnsiTheme="minorHAnsi" w:cstheme="minorHAnsi"/>
                  <w:sz w:val="22"/>
                  <w:szCs w:val="22"/>
                  <w:lang w:eastAsia="zh-CN"/>
                </w:rPr>
                <w:t>：</w:t>
              </w:r>
              <w:r w:rsidRPr="001B6A29">
                <w:rPr>
                  <w:rStyle w:val="Hyperlink"/>
                  <w:rFonts w:asciiTheme="minorHAnsi" w:eastAsia="STKaiti" w:hAnsiTheme="minorHAnsi" w:cstheme="minorHAnsi"/>
                  <w:sz w:val="22"/>
                  <w:szCs w:val="22"/>
                  <w:lang w:eastAsia="zh-CN"/>
                </w:rPr>
                <w:t>2025</w:t>
              </w:r>
              <w:r w:rsidRPr="001B6A29">
                <w:rPr>
                  <w:rStyle w:val="Hyperlink"/>
                  <w:rFonts w:asciiTheme="minorHAnsi" w:eastAsia="STKaiti" w:hAnsiTheme="minorHAnsi" w:cstheme="minorHAnsi"/>
                  <w:sz w:val="22"/>
                  <w:szCs w:val="22"/>
                  <w:lang w:eastAsia="zh-CN"/>
                </w:rPr>
                <w:t>年后的</w:t>
              </w:r>
              <w:r w:rsidRPr="001B6A29">
                <w:rPr>
                  <w:rStyle w:val="Hyperlink"/>
                  <w:rFonts w:asciiTheme="minorHAnsi" w:eastAsia="STKaiti" w:hAnsiTheme="minorHAnsi" w:cstheme="minorHAnsi"/>
                  <w:sz w:val="22"/>
                  <w:szCs w:val="22"/>
                  <w:lang w:eastAsia="zh-CN"/>
                </w:rPr>
                <w:t xml:space="preserve">WSIS </w:t>
              </w:r>
              <w:r w:rsidR="003F1CFD" w:rsidRPr="003F1CFD">
                <w:rPr>
                  <w:rStyle w:val="Hyperlink"/>
                  <w:rFonts w:asciiTheme="minorHAnsi" w:eastAsia="STKaiti" w:hAnsiTheme="minorHAnsi" w:cstheme="minorHAnsi"/>
                  <w:sz w:val="22"/>
                  <w:szCs w:val="22"/>
                  <w:lang w:eastAsia="zh-CN"/>
                </w:rPr>
                <w:t>–</w:t>
              </w:r>
              <w:r w:rsidRPr="001B6A29">
                <w:rPr>
                  <w:rStyle w:val="Hyperlink"/>
                  <w:rFonts w:asciiTheme="minorHAnsi" w:eastAsia="STKaiti" w:hAnsiTheme="minorHAnsi" w:cstheme="minorHAnsi"/>
                  <w:sz w:val="22"/>
                  <w:szCs w:val="22"/>
                  <w:lang w:eastAsia="zh-CN"/>
                </w:rPr>
                <w:t xml:space="preserve"> WSIS+20</w:t>
              </w:r>
              <w:r w:rsidRPr="001B6A29">
                <w:rPr>
                  <w:rStyle w:val="Hyperlink"/>
                  <w:rFonts w:asciiTheme="minorHAnsi" w:eastAsia="STKaiti" w:hAnsiTheme="minorHAnsi" w:cstheme="minorHAnsi"/>
                  <w:sz w:val="22"/>
                  <w:szCs w:val="22"/>
                  <w:lang w:eastAsia="zh-CN"/>
                </w:rPr>
                <w:t>路线图</w:t>
              </w:r>
            </w:hyperlink>
            <w:r w:rsidRPr="00586BC4">
              <w:rPr>
                <w:rFonts w:asciiTheme="minorHAnsi" w:eastAsia="STKaiti" w:hAnsiTheme="minorHAnsi" w:cstheme="minorHAnsi"/>
                <w:color w:val="000000"/>
                <w:sz w:val="22"/>
                <w:szCs w:val="22"/>
                <w:lang w:eastAsia="zh-CN"/>
              </w:rPr>
              <w:t>；</w:t>
            </w:r>
            <w:hyperlink r:id="rId33" w:history="1">
              <w:r w:rsidRPr="001B6A29">
                <w:rPr>
                  <w:rStyle w:val="Hyperlink"/>
                  <w:rFonts w:asciiTheme="minorHAnsi" w:eastAsia="STKaiti" w:hAnsiTheme="minorHAnsi" w:cstheme="minorHAnsi"/>
                  <w:sz w:val="22"/>
                  <w:szCs w:val="22"/>
                  <w:lang w:eastAsia="zh-CN"/>
                </w:rPr>
                <w:t>WSIS+20</w:t>
              </w:r>
              <w:r w:rsidRPr="001B6A29">
                <w:rPr>
                  <w:rStyle w:val="Hyperlink"/>
                  <w:rFonts w:asciiTheme="minorHAnsi" w:eastAsia="STKaiti" w:hAnsiTheme="minorHAnsi" w:cstheme="minorHAnsi"/>
                  <w:sz w:val="22"/>
                  <w:szCs w:val="22"/>
                  <w:lang w:eastAsia="zh-CN"/>
                </w:rPr>
                <w:t>报告：建设人人享有的数字未来</w:t>
              </w:r>
            </w:hyperlink>
            <w:r w:rsidRPr="00586BC4">
              <w:rPr>
                <w:rFonts w:asciiTheme="minorHAnsi" w:eastAsia="STKaiti" w:hAnsiTheme="minorHAnsi" w:cstheme="minorHAnsi"/>
                <w:color w:val="000000"/>
                <w:sz w:val="22"/>
                <w:szCs w:val="22"/>
                <w:lang w:eastAsia="zh-CN"/>
              </w:rPr>
              <w:t>；</w:t>
            </w:r>
            <w:hyperlink r:id="rId34" w:history="1">
              <w:r w:rsidRPr="001B6A29">
                <w:rPr>
                  <w:rStyle w:val="Hyperlink"/>
                  <w:rFonts w:asciiTheme="minorHAnsi" w:eastAsia="STKaiti" w:hAnsiTheme="minorHAnsi" w:cstheme="minorHAnsi"/>
                  <w:sz w:val="22"/>
                  <w:szCs w:val="22"/>
                  <w:lang w:eastAsia="zh-CN"/>
                </w:rPr>
                <w:t>未来成果文件峰会</w:t>
              </w:r>
            </w:hyperlink>
            <w:r w:rsidRPr="00586BC4">
              <w:rPr>
                <w:rFonts w:asciiTheme="minorHAnsi" w:eastAsia="STKaiti" w:hAnsiTheme="minorHAnsi" w:cstheme="minorHAnsi"/>
                <w:color w:val="000000"/>
                <w:sz w:val="22"/>
                <w:szCs w:val="22"/>
                <w:lang w:eastAsia="zh-CN"/>
              </w:rPr>
              <w:t>；</w:t>
            </w:r>
            <w:hyperlink r:id="rId35" w:history="1">
              <w:r>
                <w:rPr>
                  <w:rStyle w:val="Hyperlink"/>
                  <w:rFonts w:asciiTheme="minorHAnsi" w:eastAsia="STKaiti" w:hAnsiTheme="minorHAnsi" w:cstheme="minorHAnsi"/>
                  <w:sz w:val="22"/>
                  <w:szCs w:val="22"/>
                  <w:lang w:eastAsia="zh-CN"/>
                </w:rPr>
                <w:t>科学和技术促进发展委员会第二十八届会议（</w:t>
              </w:r>
              <w:r>
                <w:rPr>
                  <w:rStyle w:val="Hyperlink"/>
                  <w:rFonts w:asciiTheme="minorHAnsi" w:eastAsia="STKaiti" w:hAnsiTheme="minorHAnsi" w:cstheme="minorHAnsi"/>
                  <w:sz w:val="22"/>
                  <w:szCs w:val="22"/>
                  <w:lang w:eastAsia="zh-CN"/>
                </w:rPr>
                <w:t>2025</w:t>
              </w:r>
              <w:r>
                <w:rPr>
                  <w:rStyle w:val="Hyperlink"/>
                  <w:rFonts w:asciiTheme="minorHAnsi" w:eastAsia="STKaiti" w:hAnsiTheme="minorHAnsi" w:cstheme="minorHAnsi"/>
                  <w:sz w:val="22"/>
                  <w:szCs w:val="22"/>
                  <w:lang w:eastAsia="zh-CN"/>
                </w:rPr>
                <w:t>年</w:t>
              </w:r>
              <w:r>
                <w:rPr>
                  <w:rStyle w:val="Hyperlink"/>
                  <w:rFonts w:asciiTheme="minorHAnsi" w:eastAsia="STKaiti" w:hAnsiTheme="minorHAnsi" w:cstheme="minorHAnsi"/>
                  <w:sz w:val="22"/>
                  <w:szCs w:val="22"/>
                  <w:lang w:eastAsia="zh-CN"/>
                </w:rPr>
                <w:t>4</w:t>
              </w:r>
              <w:r>
                <w:rPr>
                  <w:rStyle w:val="Hyperlink"/>
                  <w:rFonts w:asciiTheme="minorHAnsi" w:eastAsia="STKaiti" w:hAnsiTheme="minorHAnsi" w:cstheme="minorHAnsi"/>
                  <w:sz w:val="22"/>
                  <w:szCs w:val="22"/>
                  <w:lang w:eastAsia="zh-CN"/>
                </w:rPr>
                <w:t>月</w:t>
              </w:r>
              <w:r>
                <w:rPr>
                  <w:rStyle w:val="Hyperlink"/>
                  <w:rFonts w:asciiTheme="minorHAnsi" w:eastAsia="STKaiti" w:hAnsiTheme="minorHAnsi" w:cstheme="minorHAnsi"/>
                  <w:sz w:val="22"/>
                  <w:szCs w:val="22"/>
                  <w:lang w:eastAsia="zh-CN"/>
                </w:rPr>
                <w:t>7-11</w:t>
              </w:r>
              <w:r>
                <w:rPr>
                  <w:rStyle w:val="Hyperlink"/>
                  <w:rFonts w:asciiTheme="minorHAnsi" w:eastAsia="STKaiti" w:hAnsiTheme="minorHAnsi" w:cstheme="minorHAnsi"/>
                  <w:sz w:val="22"/>
                  <w:szCs w:val="22"/>
                  <w:lang w:eastAsia="zh-CN"/>
                </w:rPr>
                <w:t>日）的报告</w:t>
              </w:r>
            </w:hyperlink>
            <w:r w:rsidRPr="00586BC4">
              <w:rPr>
                <w:rFonts w:asciiTheme="minorHAnsi" w:eastAsia="STKaiti" w:hAnsiTheme="minorHAnsi" w:cstheme="minorHAnsi"/>
                <w:color w:val="000000"/>
                <w:sz w:val="22"/>
                <w:szCs w:val="22"/>
                <w:lang w:eastAsia="zh-CN"/>
              </w:rPr>
              <w:t>；</w:t>
            </w:r>
            <w:hyperlink r:id="rId36" w:history="1">
              <w:r w:rsidRPr="001B6A29">
                <w:rPr>
                  <w:rStyle w:val="Hyperlink"/>
                  <w:rFonts w:asciiTheme="minorHAnsi" w:eastAsia="STKaiti" w:hAnsiTheme="minorHAnsi" w:cstheme="minorHAnsi"/>
                  <w:sz w:val="22"/>
                  <w:szCs w:val="22"/>
                  <w:lang w:eastAsia="zh-CN"/>
                </w:rPr>
                <w:t>WSIS</w:t>
              </w:r>
              <w:r w:rsidRPr="001B6A29">
                <w:rPr>
                  <w:rStyle w:val="Hyperlink"/>
                  <w:rFonts w:asciiTheme="minorHAnsi" w:eastAsia="STKaiti" w:hAnsiTheme="minorHAnsi" w:cstheme="minorHAnsi"/>
                  <w:sz w:val="22"/>
                  <w:szCs w:val="22"/>
                  <w:lang w:eastAsia="zh-CN"/>
                </w:rPr>
                <w:t>论坛</w:t>
              </w:r>
            </w:hyperlink>
          </w:p>
        </w:tc>
      </w:tr>
    </w:tbl>
    <w:p w14:paraId="6EF5A527" w14:textId="77777777" w:rsidR="00AC3F4C" w:rsidRPr="008E3418" w:rsidRDefault="00AC3F4C" w:rsidP="00AC3F4C">
      <w:pPr>
        <w:spacing w:before="0"/>
        <w:rPr>
          <w:rFonts w:cs="Calibri"/>
          <w:sz w:val="12"/>
          <w:szCs w:val="12"/>
          <w:lang w:eastAsia="zh-CN"/>
        </w:rPr>
      </w:pPr>
      <w:r w:rsidRPr="008E3418">
        <w:rPr>
          <w:rFonts w:cs="Calibri"/>
          <w:sz w:val="12"/>
          <w:szCs w:val="12"/>
          <w:lang w:eastAsia="zh-CN"/>
        </w:rPr>
        <w:br w:type="page"/>
      </w:r>
    </w:p>
    <w:p w14:paraId="390A0093" w14:textId="73D3B47F" w:rsidR="00CC19E8" w:rsidRPr="008E3418" w:rsidRDefault="00CC19E8" w:rsidP="008267E1">
      <w:pPr>
        <w:ind w:firstLineChars="200" w:firstLine="480"/>
        <w:jc w:val="both"/>
        <w:rPr>
          <w:rFonts w:cs="Calibri"/>
          <w:lang w:eastAsia="zh-CN"/>
        </w:rPr>
      </w:pPr>
      <w:r w:rsidRPr="00134D23">
        <w:rPr>
          <w:rFonts w:hint="eastAsia"/>
          <w:lang w:val="zh-CN" w:eastAsia="zh-CN"/>
        </w:rPr>
        <w:lastRenderedPageBreak/>
        <w:t>联合国大会</w:t>
      </w:r>
      <w:r w:rsidRPr="00743724">
        <w:rPr>
          <w:rFonts w:hint="eastAsia"/>
          <w:lang w:eastAsia="zh-CN"/>
        </w:rPr>
        <w:t>（</w:t>
      </w:r>
      <w:r w:rsidRPr="00743724">
        <w:rPr>
          <w:rFonts w:hint="eastAsia"/>
          <w:lang w:eastAsia="zh-CN"/>
        </w:rPr>
        <w:t>UNGA</w:t>
      </w:r>
      <w:r w:rsidRPr="00743724">
        <w:rPr>
          <w:rFonts w:hint="eastAsia"/>
          <w:lang w:eastAsia="zh-CN"/>
        </w:rPr>
        <w:t>）</w:t>
      </w:r>
      <w:r w:rsidRPr="00743724">
        <w:rPr>
          <w:rFonts w:hint="eastAsia"/>
          <w:lang w:eastAsia="zh-CN"/>
        </w:rPr>
        <w:t>WSIS+20</w:t>
      </w:r>
      <w:r w:rsidRPr="00134D23">
        <w:rPr>
          <w:rFonts w:hint="eastAsia"/>
          <w:lang w:val="zh-CN" w:eastAsia="zh-CN"/>
        </w:rPr>
        <w:t>审查于</w:t>
      </w:r>
      <w:r w:rsidRPr="00743724">
        <w:rPr>
          <w:rFonts w:hint="eastAsia"/>
          <w:lang w:eastAsia="zh-CN"/>
        </w:rPr>
        <w:t>2025</w:t>
      </w:r>
      <w:r w:rsidRPr="00134D23">
        <w:rPr>
          <w:rFonts w:hint="eastAsia"/>
          <w:lang w:val="zh-CN" w:eastAsia="zh-CN"/>
        </w:rPr>
        <w:t>年</w:t>
      </w:r>
      <w:r w:rsidRPr="00743724">
        <w:rPr>
          <w:rFonts w:hint="eastAsia"/>
          <w:lang w:eastAsia="zh-CN"/>
        </w:rPr>
        <w:t>12</w:t>
      </w:r>
      <w:r w:rsidRPr="00134D23">
        <w:rPr>
          <w:rFonts w:hint="eastAsia"/>
          <w:lang w:val="zh-CN" w:eastAsia="zh-CN"/>
        </w:rPr>
        <w:t>月通过了关于信息社会世界峰会成果文件执行情况全面审查的大会高级别会议成果文件</w:t>
      </w:r>
      <w:r w:rsidRPr="00743724">
        <w:rPr>
          <w:rFonts w:hint="eastAsia"/>
          <w:lang w:eastAsia="zh-CN"/>
        </w:rPr>
        <w:t>（</w:t>
      </w:r>
      <w:r>
        <w:rPr>
          <w:rFonts w:hint="eastAsia"/>
          <w:lang w:eastAsia="zh-CN"/>
        </w:rPr>
        <w:t>第</w:t>
      </w:r>
      <w:hyperlink r:id="rId37" w:history="1">
        <w:r w:rsidRPr="00D4119F">
          <w:rPr>
            <w:rStyle w:val="Hyperlink"/>
            <w:lang w:eastAsia="zh-CN"/>
          </w:rPr>
          <w:t>A/RES/80/173</w:t>
        </w:r>
      </w:hyperlink>
      <w:r>
        <w:rPr>
          <w:rFonts w:hint="eastAsia"/>
          <w:lang w:eastAsia="zh-CN"/>
        </w:rPr>
        <w:t>号决议</w:t>
      </w:r>
      <w:r w:rsidRPr="00743724">
        <w:rPr>
          <w:rFonts w:hint="eastAsia"/>
          <w:lang w:eastAsia="zh-CN"/>
        </w:rPr>
        <w:t>）</w:t>
      </w:r>
      <w:r w:rsidRPr="00134D23">
        <w:rPr>
          <w:rFonts w:hint="eastAsia"/>
          <w:lang w:val="zh-CN" w:eastAsia="zh-CN"/>
        </w:rPr>
        <w:t>。</w:t>
      </w:r>
      <w:r>
        <w:rPr>
          <w:rFonts w:hint="eastAsia"/>
          <w:lang w:val="zh-CN" w:eastAsia="zh-CN"/>
        </w:rPr>
        <w:t>该文件赞同，信息社会世界峰会（</w:t>
      </w:r>
      <w:r>
        <w:rPr>
          <w:rFonts w:hint="eastAsia"/>
          <w:lang w:val="zh-CN" w:eastAsia="zh-CN"/>
        </w:rPr>
        <w:t>WSIS</w:t>
      </w:r>
      <w:r>
        <w:rPr>
          <w:rFonts w:hint="eastAsia"/>
          <w:lang w:val="zh-CN" w:eastAsia="zh-CN"/>
        </w:rPr>
        <w:t>）进程</w:t>
      </w:r>
      <w:r>
        <w:rPr>
          <w:lang w:val="zh-CN" w:eastAsia="zh-CN"/>
        </w:rPr>
        <w:t>仍然是联合国包容性数字发展的核心框架和</w:t>
      </w:r>
      <w:r>
        <w:rPr>
          <w:rFonts w:hint="eastAsia"/>
          <w:lang w:val="zh-CN" w:eastAsia="zh-CN"/>
        </w:rPr>
        <w:t>在</w:t>
      </w:r>
      <w:r>
        <w:rPr>
          <w:rFonts w:hint="eastAsia"/>
          <w:lang w:val="zh-CN" w:eastAsia="zh-CN"/>
        </w:rPr>
        <w:t>2030</w:t>
      </w:r>
      <w:r>
        <w:rPr>
          <w:rFonts w:hint="eastAsia"/>
          <w:lang w:val="zh-CN" w:eastAsia="zh-CN"/>
        </w:rPr>
        <w:t>年前</w:t>
      </w:r>
      <w:r>
        <w:rPr>
          <w:lang w:val="zh-CN" w:eastAsia="zh-CN"/>
        </w:rPr>
        <w:t>实现可持续发展目标的关键驱动力。</w:t>
      </w:r>
    </w:p>
    <w:p w14:paraId="4FC4CA03" w14:textId="31A3815A" w:rsidR="00CC19E8" w:rsidRPr="008E3418" w:rsidRDefault="00CC19E8" w:rsidP="008267E1">
      <w:pPr>
        <w:ind w:firstLineChars="200" w:firstLine="480"/>
        <w:jc w:val="both"/>
        <w:rPr>
          <w:rFonts w:cs="Calibri"/>
          <w:spacing w:val="-2"/>
          <w:lang w:eastAsia="zh-CN"/>
        </w:rPr>
      </w:pPr>
      <w:r>
        <w:rPr>
          <w:lang w:val="zh-CN" w:eastAsia="zh-CN"/>
        </w:rPr>
        <w:t>国际电联</w:t>
      </w:r>
      <w:r>
        <w:rPr>
          <w:rFonts w:hint="eastAsia"/>
          <w:lang w:val="zh-CN" w:eastAsia="zh-CN"/>
        </w:rPr>
        <w:t>将</w:t>
      </w:r>
      <w:r>
        <w:rPr>
          <w:lang w:val="zh-CN" w:eastAsia="zh-CN"/>
        </w:rPr>
        <w:t>继续引领</w:t>
      </w:r>
      <w:r w:rsidRPr="00743724">
        <w:rPr>
          <w:lang w:eastAsia="zh-CN"/>
        </w:rPr>
        <w:t>WSIS</w:t>
      </w:r>
      <w:r>
        <w:rPr>
          <w:lang w:val="zh-CN" w:eastAsia="zh-CN"/>
        </w:rPr>
        <w:t>进程</w:t>
      </w:r>
      <w:r>
        <w:rPr>
          <w:rFonts w:hint="eastAsia"/>
          <w:lang w:val="zh-CN" w:eastAsia="zh-CN"/>
        </w:rPr>
        <w:t>的落实和协调</w:t>
      </w:r>
      <w:r w:rsidRPr="00743724">
        <w:rPr>
          <w:lang w:eastAsia="zh-CN"/>
        </w:rPr>
        <w:t>，</w:t>
      </w:r>
      <w:r>
        <w:rPr>
          <w:rFonts w:hint="eastAsia"/>
          <w:lang w:eastAsia="zh-CN"/>
        </w:rPr>
        <w:t>特别是</w:t>
      </w:r>
      <w:r>
        <w:rPr>
          <w:lang w:val="zh-CN" w:eastAsia="zh-CN"/>
        </w:rPr>
        <w:t>协调各行动方面的落实</w:t>
      </w:r>
      <w:r w:rsidRPr="00743724">
        <w:rPr>
          <w:lang w:eastAsia="zh-CN"/>
        </w:rPr>
        <w:t>，</w:t>
      </w:r>
      <w:r>
        <w:rPr>
          <w:rFonts w:hint="eastAsia"/>
          <w:lang w:val="zh-CN" w:eastAsia="zh-CN"/>
        </w:rPr>
        <w:t>推动</w:t>
      </w:r>
      <w:r>
        <w:rPr>
          <w:lang w:val="zh-CN" w:eastAsia="zh-CN"/>
        </w:rPr>
        <w:t>利益攸关多方</w:t>
      </w:r>
      <w:r>
        <w:rPr>
          <w:rFonts w:hint="eastAsia"/>
          <w:lang w:val="zh-CN" w:eastAsia="zh-CN"/>
        </w:rPr>
        <w:t>的</w:t>
      </w:r>
      <w:r>
        <w:rPr>
          <w:lang w:val="zh-CN" w:eastAsia="zh-CN"/>
        </w:rPr>
        <w:t>参与并</w:t>
      </w:r>
      <w:r>
        <w:rPr>
          <w:rFonts w:hint="eastAsia"/>
          <w:lang w:val="zh-CN" w:eastAsia="zh-CN"/>
        </w:rPr>
        <w:t>建立</w:t>
      </w:r>
      <w:r>
        <w:rPr>
          <w:lang w:val="zh-CN" w:eastAsia="zh-CN"/>
        </w:rPr>
        <w:t>以人为本</w:t>
      </w:r>
      <w:r>
        <w:rPr>
          <w:rFonts w:hint="eastAsia"/>
          <w:lang w:val="zh-CN" w:eastAsia="zh-CN"/>
        </w:rPr>
        <w:t>、包容和面向发展的信息社会</w:t>
      </w:r>
      <w:r>
        <w:rPr>
          <w:lang w:val="zh-CN" w:eastAsia="zh-CN"/>
        </w:rPr>
        <w:t>。国际电联内部的</w:t>
      </w:r>
      <w:r>
        <w:rPr>
          <w:lang w:val="zh-CN" w:eastAsia="zh-CN"/>
        </w:rPr>
        <w:t>WSIS</w:t>
      </w:r>
      <w:r>
        <w:rPr>
          <w:lang w:val="zh-CN" w:eastAsia="zh-CN"/>
        </w:rPr>
        <w:t>落实工作以全权代表大会（</w:t>
      </w:r>
      <w:r>
        <w:rPr>
          <w:lang w:val="zh-CN" w:eastAsia="zh-CN"/>
        </w:rPr>
        <w:t>PP</w:t>
      </w:r>
      <w:r>
        <w:rPr>
          <w:lang w:val="zh-CN" w:eastAsia="zh-CN"/>
        </w:rPr>
        <w:t>）、理事会和各部门的重要决议为基础，</w:t>
      </w:r>
      <w:r>
        <w:rPr>
          <w:rFonts w:hint="eastAsia"/>
          <w:lang w:val="zh-CN" w:eastAsia="zh-CN"/>
        </w:rPr>
        <w:t>其中</w:t>
      </w:r>
      <w:r>
        <w:rPr>
          <w:lang w:val="zh-CN" w:eastAsia="zh-CN"/>
        </w:rPr>
        <w:t>包括全权代表大会</w:t>
      </w:r>
      <w:hyperlink r:id="rId38" w:history="1">
        <w:r w:rsidRPr="00377EAB">
          <w:rPr>
            <w:rStyle w:val="Hyperlink"/>
            <w:lang w:val="zh-CN" w:eastAsia="zh-CN"/>
          </w:rPr>
          <w:t>第</w:t>
        </w:r>
        <w:r w:rsidRPr="00377EAB">
          <w:rPr>
            <w:rStyle w:val="Hyperlink"/>
            <w:lang w:val="zh-CN" w:eastAsia="zh-CN"/>
          </w:rPr>
          <w:t>140</w:t>
        </w:r>
        <w:r w:rsidRPr="00377EAB">
          <w:rPr>
            <w:rStyle w:val="Hyperlink"/>
            <w:lang w:val="zh-CN" w:eastAsia="zh-CN"/>
          </w:rPr>
          <w:t>号决议（</w:t>
        </w:r>
        <w:r w:rsidRPr="00377EAB">
          <w:rPr>
            <w:rStyle w:val="Hyperlink"/>
            <w:noProof/>
            <w:lang w:val="zh-CN" w:eastAsia="zh-CN"/>
          </w:rPr>
          <w:t>2022</w:t>
        </w:r>
        <w:r w:rsidRPr="00377EAB">
          <w:rPr>
            <w:rStyle w:val="Hyperlink"/>
            <w:noProof/>
            <w:lang w:val="zh-CN" w:eastAsia="zh-CN"/>
          </w:rPr>
          <w:t>年，布加勒斯特，修订版）</w:t>
        </w:r>
      </w:hyperlink>
      <w:r>
        <w:rPr>
          <w:lang w:val="zh-CN" w:eastAsia="zh-CN"/>
        </w:rPr>
        <w:t>、</w:t>
      </w:r>
      <w:hyperlink r:id="rId39" w:history="1">
        <w:r w:rsidRPr="00377EAB">
          <w:rPr>
            <w:rStyle w:val="Hyperlink"/>
            <w:lang w:val="zh-CN" w:eastAsia="zh-CN"/>
          </w:rPr>
          <w:t>第</w:t>
        </w:r>
        <w:r w:rsidRPr="00377EAB">
          <w:rPr>
            <w:rStyle w:val="Hyperlink"/>
            <w:lang w:val="zh-CN" w:eastAsia="zh-CN"/>
          </w:rPr>
          <w:t>172</w:t>
        </w:r>
        <w:r w:rsidRPr="00377EAB">
          <w:rPr>
            <w:rStyle w:val="Hyperlink"/>
            <w:lang w:val="zh-CN" w:eastAsia="zh-CN"/>
          </w:rPr>
          <w:t>号决议（</w:t>
        </w:r>
        <w:r w:rsidRPr="00377EAB">
          <w:rPr>
            <w:rStyle w:val="Hyperlink"/>
            <w:lang w:val="zh-CN" w:eastAsia="zh-CN"/>
          </w:rPr>
          <w:t>2010</w:t>
        </w:r>
        <w:r w:rsidRPr="00377EAB">
          <w:rPr>
            <w:rStyle w:val="Hyperlink"/>
            <w:lang w:val="zh-CN" w:eastAsia="zh-CN"/>
          </w:rPr>
          <w:t>年，瓜达拉哈拉，修订版）</w:t>
        </w:r>
      </w:hyperlink>
      <w:r>
        <w:rPr>
          <w:rFonts w:hint="eastAsia"/>
          <w:lang w:val="zh-CN" w:eastAsia="zh-CN"/>
        </w:rPr>
        <w:t>和</w:t>
      </w:r>
      <w:hyperlink r:id="rId40" w:history="1">
        <w:r w:rsidRPr="00377EAB">
          <w:rPr>
            <w:rStyle w:val="Hyperlink"/>
            <w:lang w:val="zh-CN" w:eastAsia="zh-CN"/>
          </w:rPr>
          <w:t>第</w:t>
        </w:r>
        <w:r w:rsidRPr="00377EAB">
          <w:rPr>
            <w:rStyle w:val="Hyperlink"/>
            <w:lang w:val="zh-CN" w:eastAsia="zh-CN"/>
          </w:rPr>
          <w:t>71</w:t>
        </w:r>
        <w:r w:rsidRPr="00377EAB">
          <w:rPr>
            <w:rStyle w:val="Hyperlink"/>
            <w:lang w:val="zh-CN" w:eastAsia="zh-CN"/>
          </w:rPr>
          <w:t>号决议（</w:t>
        </w:r>
        <w:r w:rsidRPr="00377EAB">
          <w:rPr>
            <w:rStyle w:val="Hyperlink"/>
            <w:lang w:val="zh-CN" w:eastAsia="zh-CN"/>
          </w:rPr>
          <w:t>2022</w:t>
        </w:r>
        <w:r w:rsidRPr="00377EAB">
          <w:rPr>
            <w:rStyle w:val="Hyperlink"/>
            <w:lang w:val="zh-CN" w:eastAsia="zh-CN"/>
          </w:rPr>
          <w:t>年，布加勒斯特，修订版）</w:t>
        </w:r>
      </w:hyperlink>
      <w:r w:rsidR="008267E1">
        <w:rPr>
          <w:rFonts w:hint="eastAsia"/>
          <w:lang w:val="zh-CN" w:eastAsia="zh-CN"/>
        </w:rPr>
        <w:t>；</w:t>
      </w:r>
      <w:r>
        <w:rPr>
          <w:lang w:val="zh-CN" w:eastAsia="zh-CN"/>
        </w:rPr>
        <w:t>理事会</w:t>
      </w:r>
      <w:hyperlink r:id="rId41" w:history="1">
        <w:r w:rsidRPr="00377EAB">
          <w:rPr>
            <w:rStyle w:val="Hyperlink"/>
            <w:lang w:val="zh-CN" w:eastAsia="zh-CN"/>
          </w:rPr>
          <w:t>第</w:t>
        </w:r>
        <w:r w:rsidRPr="00377EAB">
          <w:rPr>
            <w:rStyle w:val="Hyperlink"/>
            <w:lang w:val="zh-CN" w:eastAsia="zh-CN"/>
          </w:rPr>
          <w:t>1332</w:t>
        </w:r>
        <w:r w:rsidRPr="00377EAB">
          <w:rPr>
            <w:rStyle w:val="Hyperlink"/>
            <w:lang w:val="zh-CN" w:eastAsia="zh-CN"/>
          </w:rPr>
          <w:t>号决议（</w:t>
        </w:r>
        <w:r w:rsidRPr="00377EAB">
          <w:rPr>
            <w:rStyle w:val="Hyperlink"/>
            <w:lang w:val="zh-CN" w:eastAsia="zh-CN"/>
          </w:rPr>
          <w:t>2024</w:t>
        </w:r>
        <w:r w:rsidRPr="00377EAB">
          <w:rPr>
            <w:rStyle w:val="Hyperlink"/>
            <w:lang w:val="zh-CN" w:eastAsia="zh-CN"/>
          </w:rPr>
          <w:t>年，修订版）</w:t>
        </w:r>
      </w:hyperlink>
      <w:r>
        <w:rPr>
          <w:rFonts w:hint="eastAsia"/>
          <w:lang w:val="zh-CN" w:eastAsia="zh-CN"/>
        </w:rPr>
        <w:t>和</w:t>
      </w:r>
      <w:hyperlink r:id="rId42" w:history="1">
        <w:r w:rsidRPr="00377EAB">
          <w:rPr>
            <w:rStyle w:val="Hyperlink"/>
            <w:lang w:val="zh-CN" w:eastAsia="zh-CN"/>
          </w:rPr>
          <w:t>第</w:t>
        </w:r>
        <w:r w:rsidRPr="00377EAB">
          <w:rPr>
            <w:rStyle w:val="Hyperlink"/>
            <w:lang w:val="zh-CN" w:eastAsia="zh-CN"/>
          </w:rPr>
          <w:t>1334</w:t>
        </w:r>
        <w:r w:rsidRPr="00377EAB">
          <w:rPr>
            <w:rStyle w:val="Hyperlink"/>
            <w:lang w:val="zh-CN" w:eastAsia="zh-CN"/>
          </w:rPr>
          <w:t>号决议（</w:t>
        </w:r>
        <w:r w:rsidRPr="00377EAB">
          <w:rPr>
            <w:rStyle w:val="Hyperlink"/>
            <w:lang w:val="zh-CN" w:eastAsia="zh-CN"/>
          </w:rPr>
          <w:t>2023</w:t>
        </w:r>
        <w:r w:rsidRPr="00377EAB">
          <w:rPr>
            <w:rStyle w:val="Hyperlink"/>
            <w:lang w:val="zh-CN" w:eastAsia="zh-CN"/>
          </w:rPr>
          <w:t>年，修订版）</w:t>
        </w:r>
      </w:hyperlink>
      <w:r w:rsidR="008267E1">
        <w:rPr>
          <w:rFonts w:hint="eastAsia"/>
          <w:lang w:val="zh-CN" w:eastAsia="zh-CN"/>
        </w:rPr>
        <w:t>；</w:t>
      </w:r>
      <w:r>
        <w:rPr>
          <w:rFonts w:hint="eastAsia"/>
          <w:lang w:val="zh-CN" w:eastAsia="zh-CN"/>
        </w:rPr>
        <w:t>以及</w:t>
      </w:r>
      <w:r>
        <w:rPr>
          <w:lang w:val="zh-CN" w:eastAsia="zh-CN"/>
        </w:rPr>
        <w:t>部门决议：</w:t>
      </w:r>
      <w:r>
        <w:rPr>
          <w:lang w:val="zh-CN" w:eastAsia="zh-CN"/>
        </w:rPr>
        <w:t>WTDC</w:t>
      </w:r>
      <w:hyperlink r:id="rId43" w:history="1">
        <w:r w:rsidRPr="00377EAB">
          <w:rPr>
            <w:rStyle w:val="Hyperlink"/>
            <w:lang w:val="zh-CN" w:eastAsia="zh-CN"/>
          </w:rPr>
          <w:t>第</w:t>
        </w:r>
        <w:r w:rsidRPr="00377EAB">
          <w:rPr>
            <w:rStyle w:val="Hyperlink"/>
            <w:lang w:val="zh-CN" w:eastAsia="zh-CN"/>
          </w:rPr>
          <w:t>30</w:t>
        </w:r>
        <w:r w:rsidRPr="00377EAB">
          <w:rPr>
            <w:rStyle w:val="Hyperlink"/>
            <w:lang w:val="zh-CN" w:eastAsia="zh-CN"/>
          </w:rPr>
          <w:t>号决议（</w:t>
        </w:r>
        <w:r w:rsidRPr="00377EAB">
          <w:rPr>
            <w:rStyle w:val="Hyperlink"/>
            <w:lang w:val="zh-CN" w:eastAsia="zh-CN"/>
          </w:rPr>
          <w:t>2025</w:t>
        </w:r>
        <w:r w:rsidRPr="00377EAB">
          <w:rPr>
            <w:rStyle w:val="Hyperlink"/>
            <w:lang w:val="zh-CN" w:eastAsia="zh-CN"/>
          </w:rPr>
          <w:t>年，巴库，修订版）</w:t>
        </w:r>
      </w:hyperlink>
      <w:r>
        <w:rPr>
          <w:lang w:val="zh-CN" w:eastAsia="zh-CN"/>
        </w:rPr>
        <w:t>、</w:t>
      </w:r>
      <w:r>
        <w:rPr>
          <w:lang w:val="zh-CN" w:eastAsia="zh-CN"/>
        </w:rPr>
        <w:t>WTSA</w:t>
      </w:r>
      <w:hyperlink r:id="rId44" w:history="1">
        <w:r w:rsidRPr="00377EAB">
          <w:rPr>
            <w:rStyle w:val="Hyperlink"/>
            <w:lang w:val="zh-CN" w:eastAsia="zh-CN"/>
          </w:rPr>
          <w:t>第</w:t>
        </w:r>
        <w:r w:rsidRPr="00377EAB">
          <w:rPr>
            <w:rStyle w:val="Hyperlink"/>
            <w:lang w:val="zh-CN" w:eastAsia="zh-CN"/>
          </w:rPr>
          <w:t>75</w:t>
        </w:r>
        <w:r w:rsidRPr="00377EAB">
          <w:rPr>
            <w:rStyle w:val="Hyperlink"/>
            <w:lang w:val="zh-CN" w:eastAsia="zh-CN"/>
          </w:rPr>
          <w:t>号决议（</w:t>
        </w:r>
        <w:r w:rsidRPr="00377EAB">
          <w:rPr>
            <w:rStyle w:val="Hyperlink"/>
            <w:lang w:val="zh-CN" w:eastAsia="zh-CN"/>
          </w:rPr>
          <w:t>2022</w:t>
        </w:r>
        <w:r w:rsidRPr="00377EAB">
          <w:rPr>
            <w:rStyle w:val="Hyperlink"/>
            <w:lang w:val="zh-CN" w:eastAsia="zh-CN"/>
          </w:rPr>
          <w:t>年，日内瓦，修订版）</w:t>
        </w:r>
      </w:hyperlink>
      <w:r>
        <w:rPr>
          <w:lang w:val="zh-CN" w:eastAsia="zh-CN"/>
        </w:rPr>
        <w:t>和无线电通信全会</w:t>
      </w:r>
      <w:hyperlink r:id="rId45" w:history="1">
        <w:r w:rsidRPr="00377EAB">
          <w:rPr>
            <w:rStyle w:val="Hyperlink"/>
            <w:lang w:val="zh-CN" w:eastAsia="zh-CN"/>
          </w:rPr>
          <w:t>ITU-R</w:t>
        </w:r>
        <w:r w:rsidRPr="00377EAB">
          <w:rPr>
            <w:rStyle w:val="Hyperlink"/>
            <w:lang w:val="zh-CN" w:eastAsia="zh-CN"/>
          </w:rPr>
          <w:t>第</w:t>
        </w:r>
        <w:r w:rsidRPr="00377EAB">
          <w:rPr>
            <w:rStyle w:val="Hyperlink"/>
            <w:lang w:val="zh-CN" w:eastAsia="zh-CN"/>
          </w:rPr>
          <w:t>61-3</w:t>
        </w:r>
        <w:r w:rsidRPr="00377EAB">
          <w:rPr>
            <w:rStyle w:val="Hyperlink"/>
            <w:lang w:val="zh-CN" w:eastAsia="zh-CN"/>
          </w:rPr>
          <w:t>号决议（</w:t>
        </w:r>
        <w:r w:rsidRPr="00377EAB">
          <w:rPr>
            <w:rStyle w:val="Hyperlink"/>
            <w:lang w:val="zh-CN" w:eastAsia="zh-CN"/>
          </w:rPr>
          <w:t>2023</w:t>
        </w:r>
        <w:r w:rsidRPr="00377EAB">
          <w:rPr>
            <w:rStyle w:val="Hyperlink"/>
            <w:lang w:val="zh-CN" w:eastAsia="zh-CN"/>
          </w:rPr>
          <w:t>年，迪拜，修订版）</w:t>
        </w:r>
      </w:hyperlink>
      <w:r>
        <w:rPr>
          <w:lang w:val="zh-CN" w:eastAsia="zh-CN"/>
        </w:rPr>
        <w:t>。这些决议确定了国际电联协调</w:t>
      </w:r>
      <w:r>
        <w:rPr>
          <w:lang w:val="zh-CN" w:eastAsia="zh-CN"/>
        </w:rPr>
        <w:t>WSIS</w:t>
      </w:r>
      <w:r>
        <w:rPr>
          <w:lang w:val="zh-CN" w:eastAsia="zh-CN"/>
        </w:rPr>
        <w:t>后续行动和落实工作的职责，</w:t>
      </w:r>
      <w:r w:rsidRPr="00986E33">
        <w:rPr>
          <w:rFonts w:hint="eastAsia"/>
          <w:lang w:val="zh-CN" w:eastAsia="zh-CN"/>
        </w:rPr>
        <w:t>并确保</w:t>
      </w:r>
      <w:r>
        <w:rPr>
          <w:rFonts w:hint="eastAsia"/>
          <w:lang w:val="zh-CN" w:eastAsia="zh-CN"/>
        </w:rPr>
        <w:t>其落实</w:t>
      </w:r>
      <w:r w:rsidRPr="00986E33">
        <w:rPr>
          <w:rFonts w:hint="eastAsia"/>
          <w:lang w:val="zh-CN" w:eastAsia="zh-CN"/>
        </w:rPr>
        <w:t>与可持续发展优先事项保持一致。</w:t>
      </w:r>
    </w:p>
    <w:p w14:paraId="4B86C149" w14:textId="08A45473" w:rsidR="00CC19E8" w:rsidRPr="008E3418" w:rsidRDefault="00CC19E8" w:rsidP="00D570C1">
      <w:pPr>
        <w:ind w:firstLineChars="200" w:firstLine="480"/>
        <w:jc w:val="both"/>
        <w:rPr>
          <w:rFonts w:cs="Calibri"/>
          <w:lang w:eastAsia="zh-CN"/>
        </w:rPr>
      </w:pPr>
      <w:r>
        <w:rPr>
          <w:lang w:val="zh-CN" w:eastAsia="zh-CN"/>
        </w:rPr>
        <w:t>根据秘书长的</w:t>
      </w:r>
      <w:hyperlink r:id="rId46" w:history="1">
        <w:r w:rsidR="00FA2D44">
          <w:rPr>
            <w:rStyle w:val="Hyperlink"/>
            <w:lang w:eastAsia="zh-CN"/>
          </w:rPr>
          <w:t>WSIS+20</w:t>
        </w:r>
        <w:r w:rsidR="00FA2D44">
          <w:rPr>
            <w:rStyle w:val="Hyperlink"/>
            <w:rFonts w:hint="eastAsia"/>
            <w:lang w:val="zh-CN" w:eastAsia="zh-CN"/>
          </w:rPr>
          <w:t>路线图</w:t>
        </w:r>
      </w:hyperlink>
      <w:r w:rsidRPr="00743724">
        <w:rPr>
          <w:lang w:eastAsia="zh-CN"/>
        </w:rPr>
        <w:t>，</w:t>
      </w:r>
      <w:r>
        <w:rPr>
          <w:lang w:val="zh-CN" w:eastAsia="zh-CN"/>
        </w:rPr>
        <w:t>国际电联在联合国大会</w:t>
      </w:r>
      <w:r w:rsidRPr="00743724">
        <w:rPr>
          <w:lang w:eastAsia="zh-CN"/>
        </w:rPr>
        <w:t>WSIS+20</w:t>
      </w:r>
      <w:r>
        <w:rPr>
          <w:lang w:val="zh-CN" w:eastAsia="zh-CN"/>
        </w:rPr>
        <w:t>审查</w:t>
      </w:r>
      <w:r>
        <w:rPr>
          <w:rFonts w:hint="eastAsia"/>
          <w:lang w:val="zh-CN" w:eastAsia="zh-CN"/>
        </w:rPr>
        <w:t>工作</w:t>
      </w:r>
      <w:r>
        <w:rPr>
          <w:lang w:val="zh-CN" w:eastAsia="zh-CN"/>
        </w:rPr>
        <w:t>方面发挥了主导作用</w:t>
      </w:r>
      <w:r w:rsidRPr="00743724">
        <w:rPr>
          <w:lang w:eastAsia="zh-CN"/>
        </w:rPr>
        <w:t>，</w:t>
      </w:r>
      <w:r>
        <w:rPr>
          <w:rFonts w:hint="eastAsia"/>
          <w:lang w:val="zh-CN" w:eastAsia="zh-CN"/>
        </w:rPr>
        <w:t>具体方式</w:t>
      </w:r>
      <w:r w:rsidRPr="005A200C">
        <w:rPr>
          <w:rFonts w:hint="eastAsia"/>
          <w:lang w:val="zh-CN" w:eastAsia="zh-CN"/>
        </w:rPr>
        <w:t>包括</w:t>
      </w:r>
      <w:hyperlink r:id="rId47" w:history="1">
        <w:r w:rsidRPr="00805CB3">
          <w:rPr>
            <w:rStyle w:val="Hyperlink"/>
            <w:rFonts w:hint="eastAsia"/>
            <w:lang w:val="zh-CN" w:eastAsia="zh-CN"/>
          </w:rPr>
          <w:t>国际电联征集</w:t>
        </w:r>
        <w:r w:rsidRPr="00743724">
          <w:rPr>
            <w:rStyle w:val="Hyperlink"/>
            <w:rFonts w:hint="eastAsia"/>
            <w:lang w:eastAsia="zh-CN"/>
          </w:rPr>
          <w:t>WSIS+20</w:t>
        </w:r>
        <w:r w:rsidRPr="00805CB3">
          <w:rPr>
            <w:rStyle w:val="Hyperlink"/>
            <w:rFonts w:hint="eastAsia"/>
            <w:lang w:val="zh-CN" w:eastAsia="zh-CN"/>
          </w:rPr>
          <w:t>审查输入意见</w:t>
        </w:r>
      </w:hyperlink>
      <w:r w:rsidRPr="00743724">
        <w:rPr>
          <w:rFonts w:hint="eastAsia"/>
          <w:lang w:eastAsia="zh-CN"/>
        </w:rPr>
        <w:t>，</w:t>
      </w:r>
      <w:r w:rsidRPr="005A200C">
        <w:rPr>
          <w:rFonts w:hint="eastAsia"/>
          <w:lang w:val="zh-CN" w:eastAsia="zh-CN"/>
        </w:rPr>
        <w:t>以及由成员国和各利益</w:t>
      </w:r>
      <w:r>
        <w:rPr>
          <w:rFonts w:hint="eastAsia"/>
          <w:lang w:val="zh-CN" w:eastAsia="zh-CN"/>
        </w:rPr>
        <w:t>攸关</w:t>
      </w:r>
      <w:r w:rsidRPr="005A200C">
        <w:rPr>
          <w:rFonts w:hint="eastAsia"/>
          <w:lang w:val="zh-CN" w:eastAsia="zh-CN"/>
        </w:rPr>
        <w:t>方提交的</w:t>
      </w:r>
      <w:hyperlink r:id="rId48" w:history="1">
        <w:r w:rsidRPr="00805CB3">
          <w:rPr>
            <w:rStyle w:val="Hyperlink"/>
            <w:rFonts w:hint="eastAsia"/>
            <w:lang w:val="zh-CN" w:eastAsia="zh-CN"/>
          </w:rPr>
          <w:t>有关</w:t>
        </w:r>
        <w:r w:rsidRPr="00743724">
          <w:rPr>
            <w:rStyle w:val="Hyperlink"/>
            <w:rFonts w:hint="eastAsia"/>
            <w:lang w:eastAsia="zh-CN"/>
          </w:rPr>
          <w:t>WSIS</w:t>
        </w:r>
        <w:r w:rsidRPr="00805CB3">
          <w:rPr>
            <w:rStyle w:val="Hyperlink"/>
            <w:rFonts w:hint="eastAsia"/>
            <w:lang w:val="zh-CN" w:eastAsia="zh-CN"/>
          </w:rPr>
          <w:t>成果落实情况的二十年报告</w:t>
        </w:r>
      </w:hyperlink>
      <w:r w:rsidRPr="005A200C">
        <w:rPr>
          <w:rFonts w:hint="eastAsia"/>
          <w:lang w:val="zh-CN" w:eastAsia="zh-CN"/>
        </w:rPr>
        <w:t>。</w:t>
      </w:r>
    </w:p>
    <w:p w14:paraId="0BB1F274" w14:textId="16F87647" w:rsidR="00CC19E8" w:rsidRPr="008E3418" w:rsidRDefault="00CC19E8" w:rsidP="00BF3023">
      <w:pPr>
        <w:ind w:firstLineChars="200" w:firstLine="480"/>
        <w:jc w:val="both"/>
        <w:rPr>
          <w:rFonts w:cs="Calibri"/>
          <w:spacing w:val="-2"/>
          <w:lang w:eastAsia="zh-CN"/>
        </w:rPr>
      </w:pPr>
      <w:r>
        <w:rPr>
          <w:lang w:val="zh-CN" w:eastAsia="zh-CN"/>
        </w:rPr>
        <w:t>WSIS+20</w:t>
      </w:r>
      <w:r>
        <w:rPr>
          <w:lang w:val="zh-CN" w:eastAsia="zh-CN"/>
        </w:rPr>
        <w:t>进程是评估</w:t>
      </w:r>
      <w:r>
        <w:rPr>
          <w:lang w:val="zh-CN" w:eastAsia="zh-CN"/>
        </w:rPr>
        <w:t>WSIS</w:t>
      </w:r>
      <w:r>
        <w:rPr>
          <w:rFonts w:hint="eastAsia"/>
          <w:lang w:val="zh-CN" w:eastAsia="zh-CN"/>
        </w:rPr>
        <w:t>在</w:t>
      </w:r>
      <w:r>
        <w:rPr>
          <w:lang w:val="zh-CN" w:eastAsia="zh-CN"/>
        </w:rPr>
        <w:t>二十年</w:t>
      </w:r>
      <w:r>
        <w:rPr>
          <w:rFonts w:hint="eastAsia"/>
          <w:lang w:val="zh-CN" w:eastAsia="zh-CN"/>
        </w:rPr>
        <w:t>间的</w:t>
      </w:r>
      <w:r>
        <w:rPr>
          <w:lang w:val="zh-CN" w:eastAsia="zh-CN"/>
        </w:rPr>
        <w:t>落实情况</w:t>
      </w:r>
      <w:r>
        <w:rPr>
          <w:rFonts w:hint="eastAsia"/>
          <w:lang w:val="zh-CN" w:eastAsia="zh-CN"/>
        </w:rPr>
        <w:t>以及</w:t>
      </w:r>
      <w:r>
        <w:rPr>
          <w:lang w:val="zh-CN" w:eastAsia="zh-CN"/>
        </w:rPr>
        <w:t>通报未来数字合作</w:t>
      </w:r>
      <w:r>
        <w:rPr>
          <w:rFonts w:hint="eastAsia"/>
          <w:lang w:val="zh-CN" w:eastAsia="zh-CN"/>
        </w:rPr>
        <w:t>情况</w:t>
      </w:r>
      <w:r>
        <w:rPr>
          <w:lang w:val="zh-CN" w:eastAsia="zh-CN"/>
        </w:rPr>
        <w:t>的关键里程碑。国际电联通过与</w:t>
      </w:r>
      <w:r>
        <w:rPr>
          <w:lang w:val="zh-CN" w:eastAsia="zh-CN"/>
        </w:rPr>
        <w:t>WSIS+20</w:t>
      </w:r>
      <w:r>
        <w:rPr>
          <w:lang w:val="zh-CN" w:eastAsia="zh-CN"/>
        </w:rPr>
        <w:t>共同推进方、国际电联成员和</w:t>
      </w:r>
      <w:r>
        <w:rPr>
          <w:rFonts w:hint="eastAsia"/>
          <w:lang w:val="zh-CN" w:eastAsia="zh-CN"/>
        </w:rPr>
        <w:t>其它</w:t>
      </w:r>
      <w:r>
        <w:rPr>
          <w:lang w:val="zh-CN" w:eastAsia="zh-CN"/>
        </w:rPr>
        <w:t>利益攸关方的接触，包括</w:t>
      </w:r>
      <w:r>
        <w:rPr>
          <w:rFonts w:hint="eastAsia"/>
          <w:lang w:val="zh-CN" w:eastAsia="zh-CN"/>
        </w:rPr>
        <w:t>与</w:t>
      </w:r>
      <w:r>
        <w:rPr>
          <w:lang w:val="zh-CN" w:eastAsia="zh-CN"/>
        </w:rPr>
        <w:t>利益攸关多方磋商、</w:t>
      </w:r>
      <w:r>
        <w:rPr>
          <w:rFonts w:hint="eastAsia"/>
          <w:lang w:val="zh-CN" w:eastAsia="zh-CN"/>
        </w:rPr>
        <w:t>提供</w:t>
      </w:r>
      <w:r>
        <w:rPr>
          <w:lang w:val="zh-CN" w:eastAsia="zh-CN"/>
        </w:rPr>
        <w:t>实质性输入和</w:t>
      </w:r>
      <w:r>
        <w:rPr>
          <w:rFonts w:hint="eastAsia"/>
          <w:lang w:val="zh-CN" w:eastAsia="zh-CN"/>
        </w:rPr>
        <w:t>在</w:t>
      </w:r>
      <w:r>
        <w:rPr>
          <w:rFonts w:hint="eastAsia"/>
          <w:lang w:val="zh-CN" w:eastAsia="zh-CN"/>
        </w:rPr>
        <w:t>2025</w:t>
      </w:r>
      <w:r>
        <w:rPr>
          <w:rFonts w:hint="eastAsia"/>
          <w:lang w:val="zh-CN" w:eastAsia="zh-CN"/>
        </w:rPr>
        <w:t>年</w:t>
      </w:r>
      <w:r>
        <w:rPr>
          <w:rFonts w:hint="eastAsia"/>
          <w:lang w:val="zh-CN" w:eastAsia="zh-CN"/>
        </w:rPr>
        <w:t>12</w:t>
      </w:r>
      <w:r>
        <w:rPr>
          <w:rFonts w:hint="eastAsia"/>
          <w:lang w:val="zh-CN" w:eastAsia="zh-CN"/>
        </w:rPr>
        <w:t>月联合国大会</w:t>
      </w:r>
      <w:r>
        <w:rPr>
          <w:lang w:val="zh-CN" w:eastAsia="zh-CN"/>
        </w:rPr>
        <w:t>WSIS+20</w:t>
      </w:r>
      <w:r>
        <w:rPr>
          <w:rFonts w:hint="eastAsia"/>
          <w:lang w:val="zh-CN" w:eastAsia="zh-CN"/>
        </w:rPr>
        <w:t>高级别会议期间举办</w:t>
      </w:r>
      <w:hyperlink r:id="rId49" w:history="1">
        <w:r w:rsidRPr="009B76AC">
          <w:rPr>
            <w:rStyle w:val="Hyperlink"/>
            <w:lang w:val="zh-CN" w:eastAsia="zh-CN"/>
          </w:rPr>
          <w:t>会外活动</w:t>
        </w:r>
      </w:hyperlink>
      <w:r>
        <w:rPr>
          <w:lang w:val="zh-CN" w:eastAsia="zh-CN"/>
        </w:rPr>
        <w:t>，为</w:t>
      </w:r>
      <w:hyperlink r:id="rId50" w:history="1">
        <w:r w:rsidRPr="00805CB3">
          <w:rPr>
            <w:rStyle w:val="Hyperlink"/>
            <w:lang w:val="zh-CN" w:eastAsia="zh-CN"/>
          </w:rPr>
          <w:t>联大领导的</w:t>
        </w:r>
        <w:r w:rsidRPr="00805CB3">
          <w:rPr>
            <w:rStyle w:val="Hyperlink"/>
            <w:lang w:val="zh-CN" w:eastAsia="zh-CN"/>
          </w:rPr>
          <w:t>WSIS+20</w:t>
        </w:r>
        <w:r w:rsidRPr="00805CB3">
          <w:rPr>
            <w:rStyle w:val="Hyperlink"/>
            <w:lang w:val="zh-CN" w:eastAsia="zh-CN"/>
          </w:rPr>
          <w:t>审查进程</w:t>
        </w:r>
      </w:hyperlink>
      <w:r>
        <w:rPr>
          <w:lang w:val="zh-CN" w:eastAsia="zh-CN"/>
        </w:rPr>
        <w:t>做出了积极贡献。</w:t>
      </w:r>
      <w:hyperlink r:id="rId51" w:history="1">
        <w:r w:rsidRPr="00805CB3">
          <w:rPr>
            <w:rStyle w:val="Hyperlink"/>
            <w:lang w:val="zh-CN" w:eastAsia="zh-CN"/>
          </w:rPr>
          <w:t>国际电联对</w:t>
        </w:r>
        <w:r w:rsidRPr="00805CB3">
          <w:rPr>
            <w:rStyle w:val="Hyperlink"/>
            <w:lang w:val="zh-CN" w:eastAsia="zh-CN"/>
          </w:rPr>
          <w:t>WSIS+20</w:t>
        </w:r>
        <w:r w:rsidRPr="00805CB3">
          <w:rPr>
            <w:rStyle w:val="Hyperlink"/>
            <w:lang w:val="zh-CN" w:eastAsia="zh-CN"/>
          </w:rPr>
          <w:t>审查的贡献</w:t>
        </w:r>
      </w:hyperlink>
      <w:r>
        <w:rPr>
          <w:lang w:val="zh-CN" w:eastAsia="zh-CN"/>
        </w:rPr>
        <w:t>凸显了其</w:t>
      </w:r>
      <w:r>
        <w:rPr>
          <w:lang w:val="zh-CN" w:eastAsia="zh-CN"/>
        </w:rPr>
        <w:t>20</w:t>
      </w:r>
      <w:r>
        <w:rPr>
          <w:lang w:val="zh-CN" w:eastAsia="zh-CN"/>
        </w:rPr>
        <w:t>年</w:t>
      </w:r>
      <w:r>
        <w:rPr>
          <w:rFonts w:hint="eastAsia"/>
          <w:lang w:val="zh-CN" w:eastAsia="zh-CN"/>
        </w:rPr>
        <w:t>来</w:t>
      </w:r>
      <w:r>
        <w:rPr>
          <w:lang w:val="zh-CN" w:eastAsia="zh-CN"/>
        </w:rPr>
        <w:t>在落实</w:t>
      </w:r>
      <w:r>
        <w:rPr>
          <w:lang w:val="zh-CN" w:eastAsia="zh-CN"/>
        </w:rPr>
        <w:t>WSIS</w:t>
      </w:r>
      <w:r>
        <w:rPr>
          <w:lang w:val="zh-CN" w:eastAsia="zh-CN"/>
        </w:rPr>
        <w:t>和制定未来议程中的作用，而</w:t>
      </w:r>
      <w:hyperlink r:id="rId52" w:history="1">
        <w:r w:rsidRPr="00805CB3">
          <w:rPr>
            <w:rStyle w:val="Hyperlink"/>
            <w:lang w:val="zh-CN" w:eastAsia="zh-CN"/>
          </w:rPr>
          <w:t>WSIS+20</w:t>
        </w:r>
        <w:r w:rsidRPr="00805CB3">
          <w:rPr>
            <w:rStyle w:val="Hyperlink"/>
            <w:lang w:val="zh-CN" w:eastAsia="zh-CN"/>
          </w:rPr>
          <w:t>联合审查筹备进程</w:t>
        </w:r>
      </w:hyperlink>
      <w:r>
        <w:rPr>
          <w:lang w:val="zh-CN" w:eastAsia="zh-CN"/>
        </w:rPr>
        <w:t>则</w:t>
      </w:r>
      <w:r>
        <w:rPr>
          <w:rFonts w:hint="eastAsia"/>
          <w:lang w:val="zh-CN" w:eastAsia="zh-CN"/>
        </w:rPr>
        <w:t>展</w:t>
      </w:r>
      <w:r>
        <w:rPr>
          <w:lang w:val="zh-CN" w:eastAsia="zh-CN"/>
        </w:rPr>
        <w:t>示了国际电联</w:t>
      </w:r>
      <w:r>
        <w:rPr>
          <w:rFonts w:hint="eastAsia"/>
          <w:lang w:val="zh-CN" w:eastAsia="zh-CN"/>
        </w:rPr>
        <w:t>为</w:t>
      </w:r>
      <w:r>
        <w:rPr>
          <w:lang w:val="zh-CN" w:eastAsia="zh-CN"/>
        </w:rPr>
        <w:t>确保讨论和输入意见</w:t>
      </w:r>
      <w:r>
        <w:rPr>
          <w:rFonts w:hint="eastAsia"/>
          <w:lang w:val="zh-CN" w:eastAsia="zh-CN"/>
        </w:rPr>
        <w:t>得到良好协调，而体现出的</w:t>
      </w:r>
      <w:r>
        <w:rPr>
          <w:lang w:val="zh-CN" w:eastAsia="zh-CN"/>
        </w:rPr>
        <w:t>领导力以及与联合国机构（包括联合国教科文组织</w:t>
      </w:r>
      <w:r>
        <w:rPr>
          <w:rFonts w:hint="eastAsia"/>
          <w:lang w:val="zh-CN" w:eastAsia="zh-CN"/>
        </w:rPr>
        <w:t>（</w:t>
      </w:r>
      <w:r w:rsidRPr="00260686">
        <w:rPr>
          <w:spacing w:val="-3"/>
          <w:lang w:eastAsia="zh-CN"/>
        </w:rPr>
        <w:t>UNESCO</w:t>
      </w:r>
      <w:r>
        <w:rPr>
          <w:rFonts w:hint="eastAsia"/>
          <w:spacing w:val="-3"/>
          <w:lang w:eastAsia="zh-CN"/>
        </w:rPr>
        <w:t>）</w:t>
      </w:r>
      <w:r>
        <w:rPr>
          <w:lang w:val="zh-CN" w:eastAsia="zh-CN"/>
        </w:rPr>
        <w:t>、联合国开发计划署</w:t>
      </w:r>
      <w:r>
        <w:rPr>
          <w:rFonts w:hint="eastAsia"/>
          <w:lang w:val="zh-CN" w:eastAsia="zh-CN"/>
        </w:rPr>
        <w:t>（</w:t>
      </w:r>
      <w:r w:rsidRPr="00260686">
        <w:rPr>
          <w:spacing w:val="-3"/>
          <w:lang w:eastAsia="zh-CN"/>
        </w:rPr>
        <w:t>UNDP</w:t>
      </w:r>
      <w:r>
        <w:rPr>
          <w:rFonts w:hint="eastAsia"/>
          <w:spacing w:val="-3"/>
          <w:lang w:eastAsia="zh-CN"/>
        </w:rPr>
        <w:t>）</w:t>
      </w:r>
      <w:r>
        <w:rPr>
          <w:lang w:val="zh-CN" w:eastAsia="zh-CN"/>
        </w:rPr>
        <w:t>、联合国</w:t>
      </w:r>
      <w:r w:rsidRPr="000005B5">
        <w:rPr>
          <w:rFonts w:hint="eastAsia"/>
          <w:lang w:val="zh-CN" w:eastAsia="zh-CN"/>
        </w:rPr>
        <w:t>经济和社会事务部</w:t>
      </w:r>
      <w:r>
        <w:rPr>
          <w:rFonts w:hint="eastAsia"/>
          <w:lang w:val="zh-CN" w:eastAsia="zh-CN"/>
        </w:rPr>
        <w:t>（</w:t>
      </w:r>
      <w:r w:rsidRPr="00260686">
        <w:rPr>
          <w:spacing w:val="-3"/>
          <w:lang w:eastAsia="zh-CN"/>
        </w:rPr>
        <w:t>UN DESA</w:t>
      </w:r>
      <w:r>
        <w:rPr>
          <w:rFonts w:hint="eastAsia"/>
          <w:spacing w:val="-3"/>
          <w:lang w:eastAsia="zh-CN"/>
        </w:rPr>
        <w:t>）</w:t>
      </w:r>
      <w:r>
        <w:rPr>
          <w:lang w:val="zh-CN" w:eastAsia="zh-CN"/>
        </w:rPr>
        <w:t>、联合国</w:t>
      </w:r>
      <w:r w:rsidRPr="00767FF6">
        <w:rPr>
          <w:lang w:val="zh-CN" w:eastAsia="zh-CN"/>
        </w:rPr>
        <w:t>科学和技术促进发展委员</w:t>
      </w:r>
      <w:r w:rsidRPr="00767FF6">
        <w:rPr>
          <w:rFonts w:hint="eastAsia"/>
          <w:lang w:val="zh-CN" w:eastAsia="zh-CN"/>
        </w:rPr>
        <w:t>会</w:t>
      </w:r>
      <w:r>
        <w:rPr>
          <w:rFonts w:hint="eastAsia"/>
          <w:lang w:val="zh-CN" w:eastAsia="zh-CN"/>
        </w:rPr>
        <w:t>（</w:t>
      </w:r>
      <w:r w:rsidRPr="00260686">
        <w:rPr>
          <w:spacing w:val="-3"/>
          <w:lang w:eastAsia="zh-CN"/>
        </w:rPr>
        <w:t>CSTD</w:t>
      </w:r>
      <w:r>
        <w:rPr>
          <w:rFonts w:hint="eastAsia"/>
          <w:spacing w:val="-3"/>
          <w:lang w:eastAsia="zh-CN"/>
        </w:rPr>
        <w:t>）</w:t>
      </w:r>
      <w:r>
        <w:rPr>
          <w:rFonts w:hint="eastAsia"/>
          <w:lang w:val="zh-CN" w:eastAsia="zh-CN"/>
        </w:rPr>
        <w:t>及</w:t>
      </w:r>
      <w:r>
        <w:rPr>
          <w:lang w:val="zh-CN" w:eastAsia="zh-CN"/>
        </w:rPr>
        <w:t>区域委员会）</w:t>
      </w:r>
      <w:r>
        <w:rPr>
          <w:rFonts w:hint="eastAsia"/>
          <w:lang w:val="zh-CN" w:eastAsia="zh-CN"/>
        </w:rPr>
        <w:t>开展</w:t>
      </w:r>
      <w:r>
        <w:rPr>
          <w:lang w:val="zh-CN" w:eastAsia="zh-CN"/>
        </w:rPr>
        <w:t>的合作。更多详情</w:t>
      </w:r>
      <w:r>
        <w:rPr>
          <w:rFonts w:hint="eastAsia"/>
          <w:lang w:val="zh-CN" w:eastAsia="zh-CN"/>
        </w:rPr>
        <w:t>请参</w:t>
      </w:r>
      <w:r>
        <w:rPr>
          <w:lang w:val="zh-CN" w:eastAsia="zh-CN"/>
        </w:rPr>
        <w:t>见国际电联理事会</w:t>
      </w:r>
      <w:r>
        <w:rPr>
          <w:lang w:val="zh-CN" w:eastAsia="zh-CN"/>
        </w:rPr>
        <w:t>2025</w:t>
      </w:r>
      <w:r>
        <w:rPr>
          <w:lang w:val="zh-CN" w:eastAsia="zh-CN"/>
        </w:rPr>
        <w:t>年会议</w:t>
      </w:r>
      <w:r>
        <w:rPr>
          <w:rFonts w:hint="eastAsia"/>
          <w:lang w:val="zh-CN" w:eastAsia="zh-CN"/>
        </w:rPr>
        <w:t>介绍</w:t>
      </w:r>
      <w:r>
        <w:rPr>
          <w:lang w:val="zh-CN" w:eastAsia="zh-CN"/>
        </w:rPr>
        <w:t>的</w:t>
      </w:r>
      <w:hyperlink r:id="rId53" w:history="1">
        <w:r w:rsidRPr="00805CB3">
          <w:rPr>
            <w:rStyle w:val="Hyperlink"/>
            <w:lang w:val="zh-CN" w:eastAsia="zh-CN"/>
          </w:rPr>
          <w:t>WSIS+20</w:t>
        </w:r>
        <w:r w:rsidRPr="00805CB3">
          <w:rPr>
            <w:rStyle w:val="Hyperlink"/>
            <w:lang w:val="zh-CN" w:eastAsia="zh-CN"/>
          </w:rPr>
          <w:t>报告：建设人人享有的数字未来</w:t>
        </w:r>
      </w:hyperlink>
      <w:r>
        <w:rPr>
          <w:lang w:val="zh-CN" w:eastAsia="zh-CN"/>
        </w:rPr>
        <w:t>和</w:t>
      </w:r>
      <w:hyperlink r:id="rId54" w:history="1">
        <w:r w:rsidRPr="00805CB3">
          <w:rPr>
            <w:rStyle w:val="Hyperlink"/>
            <w:lang w:val="zh-CN" w:eastAsia="zh-CN"/>
          </w:rPr>
          <w:t>联合国大会信息社会世界峰会成果落实全面审查报告</w:t>
        </w:r>
      </w:hyperlink>
      <w:r>
        <w:rPr>
          <w:lang w:val="zh-CN" w:eastAsia="zh-CN"/>
        </w:rPr>
        <w:t>，</w:t>
      </w:r>
      <w:r>
        <w:rPr>
          <w:rFonts w:hint="eastAsia"/>
          <w:lang w:val="zh-CN" w:eastAsia="zh-CN"/>
        </w:rPr>
        <w:t>以及</w:t>
      </w:r>
      <w:r>
        <w:rPr>
          <w:lang w:val="zh-CN" w:eastAsia="zh-CN"/>
        </w:rPr>
        <w:t>通过</w:t>
      </w:r>
      <w:hyperlink r:id="rId55" w:history="1">
        <w:r w:rsidRPr="00805CB3">
          <w:rPr>
            <w:rStyle w:val="Hyperlink"/>
            <w:lang w:val="zh-CN" w:eastAsia="zh-CN"/>
          </w:rPr>
          <w:t>国际电联</w:t>
        </w:r>
        <w:r w:rsidRPr="00805CB3">
          <w:rPr>
            <w:rStyle w:val="Hyperlink"/>
            <w:lang w:val="zh-CN" w:eastAsia="zh-CN"/>
          </w:rPr>
          <w:t>WSIS</w:t>
        </w:r>
        <w:r w:rsidRPr="00805CB3">
          <w:rPr>
            <w:rStyle w:val="Hyperlink"/>
            <w:lang w:val="zh-CN" w:eastAsia="zh-CN"/>
          </w:rPr>
          <w:t>门户网站</w:t>
        </w:r>
      </w:hyperlink>
      <w:r>
        <w:rPr>
          <w:lang w:val="zh-CN" w:eastAsia="zh-CN"/>
        </w:rPr>
        <w:t>不断提供</w:t>
      </w:r>
      <w:r>
        <w:rPr>
          <w:rFonts w:hint="eastAsia"/>
          <w:lang w:val="zh-CN" w:eastAsia="zh-CN"/>
        </w:rPr>
        <w:t>的</w:t>
      </w:r>
      <w:r>
        <w:rPr>
          <w:lang w:val="zh-CN" w:eastAsia="zh-CN"/>
        </w:rPr>
        <w:t>最新信息。</w:t>
      </w:r>
    </w:p>
    <w:p w14:paraId="44AEF2F4" w14:textId="7436003C" w:rsidR="00CC19E8" w:rsidRPr="008E3418" w:rsidRDefault="00CC19E8" w:rsidP="00BF3023">
      <w:pPr>
        <w:ind w:firstLineChars="200" w:firstLine="480"/>
        <w:jc w:val="both"/>
        <w:rPr>
          <w:rFonts w:cs="Calibri"/>
          <w:lang w:eastAsia="zh-CN"/>
        </w:rPr>
      </w:pPr>
      <w:r>
        <w:rPr>
          <w:lang w:val="zh-CN" w:eastAsia="zh-CN"/>
        </w:rPr>
        <w:t>国际电联积极参与了联合国的主要进程</w:t>
      </w:r>
      <w:r w:rsidRPr="00743724">
        <w:rPr>
          <w:lang w:eastAsia="zh-CN"/>
        </w:rPr>
        <w:t>，</w:t>
      </w:r>
      <w:r>
        <w:rPr>
          <w:lang w:val="zh-CN" w:eastAsia="zh-CN"/>
        </w:rPr>
        <w:t>特别是</w:t>
      </w:r>
      <w:r w:rsidRPr="00743724">
        <w:rPr>
          <w:lang w:eastAsia="zh-CN"/>
        </w:rPr>
        <w:t>2023</w:t>
      </w:r>
      <w:r>
        <w:rPr>
          <w:lang w:val="zh-CN" w:eastAsia="zh-CN"/>
        </w:rPr>
        <w:t>年的可持续发展目标峰会和</w:t>
      </w:r>
      <w:r w:rsidRPr="00743724">
        <w:rPr>
          <w:lang w:eastAsia="zh-CN"/>
        </w:rPr>
        <w:t>2024</w:t>
      </w:r>
      <w:r>
        <w:rPr>
          <w:lang w:val="zh-CN" w:eastAsia="zh-CN"/>
        </w:rPr>
        <w:t>年的未来峰会。根据</w:t>
      </w:r>
      <w:r>
        <w:rPr>
          <w:lang w:val="zh-CN" w:eastAsia="zh-CN"/>
        </w:rPr>
        <w:t>ECOSOC</w:t>
      </w:r>
      <w:r>
        <w:rPr>
          <w:rFonts w:hint="eastAsia"/>
          <w:lang w:val="zh-CN" w:eastAsia="zh-CN"/>
        </w:rPr>
        <w:t>的</w:t>
      </w:r>
      <w:r>
        <w:rPr>
          <w:lang w:val="zh-CN" w:eastAsia="zh-CN"/>
        </w:rPr>
        <w:t>第</w:t>
      </w:r>
      <w:hyperlink r:id="rId56" w:history="1">
        <w:r w:rsidRPr="00805CB3">
          <w:rPr>
            <w:rStyle w:val="Hyperlink"/>
            <w:lang w:val="zh-CN" w:eastAsia="zh-CN"/>
          </w:rPr>
          <w:t>E/RES/2025/18</w:t>
        </w:r>
      </w:hyperlink>
      <w:r>
        <w:rPr>
          <w:lang w:val="zh-CN" w:eastAsia="zh-CN"/>
        </w:rPr>
        <w:t>号决议，国际电联正在将</w:t>
      </w:r>
      <w:r>
        <w:rPr>
          <w:rFonts w:hint="eastAsia"/>
          <w:lang w:val="zh-CN" w:eastAsia="zh-CN"/>
        </w:rPr>
        <w:t>《</w:t>
      </w:r>
      <w:r>
        <w:rPr>
          <w:lang w:val="zh-CN" w:eastAsia="zh-CN"/>
        </w:rPr>
        <w:t>全球数字契约</w:t>
      </w:r>
      <w:r>
        <w:rPr>
          <w:rFonts w:hint="eastAsia"/>
          <w:lang w:val="zh-CN" w:eastAsia="zh-CN"/>
        </w:rPr>
        <w:t>》</w:t>
      </w:r>
      <w:r>
        <w:rPr>
          <w:lang w:val="zh-CN" w:eastAsia="zh-CN"/>
        </w:rPr>
        <w:t>（</w:t>
      </w:r>
      <w:r>
        <w:rPr>
          <w:lang w:val="zh-CN" w:eastAsia="zh-CN"/>
        </w:rPr>
        <w:t>GDC</w:t>
      </w:r>
      <w:r>
        <w:rPr>
          <w:lang w:val="zh-CN" w:eastAsia="zh-CN"/>
        </w:rPr>
        <w:t>）纳入</w:t>
      </w:r>
      <w:r>
        <w:rPr>
          <w:lang w:val="zh-CN" w:eastAsia="zh-CN"/>
        </w:rPr>
        <w:t>WSIS</w:t>
      </w:r>
      <w:r>
        <w:rPr>
          <w:lang w:val="zh-CN" w:eastAsia="zh-CN"/>
        </w:rPr>
        <w:t>架构，加强</w:t>
      </w:r>
      <w:r>
        <w:rPr>
          <w:lang w:val="zh-CN" w:eastAsia="zh-CN"/>
        </w:rPr>
        <w:t>WSIS</w:t>
      </w:r>
      <w:r>
        <w:rPr>
          <w:lang w:val="zh-CN" w:eastAsia="zh-CN"/>
        </w:rPr>
        <w:t>作为全球数字合作实施框架的地位。</w:t>
      </w:r>
    </w:p>
    <w:p w14:paraId="06AB57EE" w14:textId="3D1E95AA" w:rsidR="00CC19E8" w:rsidRPr="008E3418" w:rsidRDefault="00CC19E8" w:rsidP="00BF3023">
      <w:pPr>
        <w:ind w:firstLineChars="200" w:firstLine="480"/>
        <w:jc w:val="both"/>
        <w:rPr>
          <w:rFonts w:cs="Calibri"/>
          <w:spacing w:val="-2"/>
          <w:lang w:eastAsia="zh-CN"/>
        </w:rPr>
      </w:pPr>
      <w:r>
        <w:rPr>
          <w:lang w:val="zh-CN" w:eastAsia="zh-CN"/>
        </w:rPr>
        <w:t>国际电联作为</w:t>
      </w:r>
      <w:hyperlink r:id="rId57" w:history="1">
        <w:r w:rsidRPr="00805CB3">
          <w:rPr>
            <w:rStyle w:val="Hyperlink"/>
            <w:lang w:val="zh-CN" w:eastAsia="zh-CN"/>
          </w:rPr>
          <w:t>联合国信息社会小组</w:t>
        </w:r>
        <w:r w:rsidRPr="00743724">
          <w:rPr>
            <w:rStyle w:val="Hyperlink"/>
            <w:lang w:eastAsia="zh-CN"/>
          </w:rPr>
          <w:t>（</w:t>
        </w:r>
        <w:r w:rsidRPr="00743724">
          <w:rPr>
            <w:rStyle w:val="Hyperlink"/>
            <w:lang w:eastAsia="zh-CN"/>
          </w:rPr>
          <w:t>UNGIS</w:t>
        </w:r>
        <w:r w:rsidRPr="00743724">
          <w:rPr>
            <w:rStyle w:val="Hyperlink"/>
            <w:lang w:eastAsia="zh-CN"/>
          </w:rPr>
          <w:t>）</w:t>
        </w:r>
      </w:hyperlink>
      <w:r>
        <w:rPr>
          <w:lang w:val="zh-CN" w:eastAsia="zh-CN"/>
        </w:rPr>
        <w:t>的常设秘书处</w:t>
      </w:r>
      <w:r w:rsidRPr="00743724">
        <w:rPr>
          <w:lang w:eastAsia="zh-CN"/>
        </w:rPr>
        <w:t>，</w:t>
      </w:r>
      <w:r>
        <w:rPr>
          <w:lang w:val="zh-CN" w:eastAsia="zh-CN"/>
        </w:rPr>
        <w:t>轮流担任</w:t>
      </w:r>
      <w:r>
        <w:rPr>
          <w:rFonts w:hint="eastAsia"/>
          <w:lang w:val="zh-CN" w:eastAsia="zh-CN"/>
        </w:rPr>
        <w:t>该小组的</w:t>
      </w:r>
      <w:r>
        <w:rPr>
          <w:lang w:val="zh-CN" w:eastAsia="zh-CN"/>
        </w:rPr>
        <w:t>主席和副主席</w:t>
      </w:r>
      <w:r w:rsidRPr="00743724">
        <w:rPr>
          <w:lang w:eastAsia="zh-CN"/>
        </w:rPr>
        <w:t>，</w:t>
      </w:r>
      <w:r>
        <w:rPr>
          <w:rFonts w:hint="eastAsia"/>
          <w:lang w:val="zh-CN" w:eastAsia="zh-CN"/>
        </w:rPr>
        <w:t>为</w:t>
      </w:r>
      <w:r>
        <w:rPr>
          <w:lang w:val="zh-CN" w:eastAsia="zh-CN"/>
        </w:rPr>
        <w:t>联合国数字合作</w:t>
      </w:r>
      <w:r>
        <w:rPr>
          <w:rFonts w:hint="eastAsia"/>
          <w:lang w:val="zh-CN" w:eastAsia="zh-CN"/>
        </w:rPr>
        <w:t>的</w:t>
      </w:r>
      <w:r>
        <w:rPr>
          <w:lang w:val="zh-CN" w:eastAsia="zh-CN"/>
        </w:rPr>
        <w:t>协调</w:t>
      </w:r>
      <w:r>
        <w:rPr>
          <w:rFonts w:hint="eastAsia"/>
          <w:lang w:val="zh-CN" w:eastAsia="zh-CN"/>
        </w:rPr>
        <w:t>工作提供</w:t>
      </w:r>
      <w:r>
        <w:rPr>
          <w:lang w:val="zh-CN" w:eastAsia="zh-CN"/>
        </w:rPr>
        <w:t>支持。</w:t>
      </w:r>
      <w:r>
        <w:rPr>
          <w:lang w:val="zh-CN" w:eastAsia="zh-CN"/>
        </w:rPr>
        <w:t>UNGIS</w:t>
      </w:r>
      <w:r>
        <w:rPr>
          <w:lang w:val="zh-CN" w:eastAsia="zh-CN"/>
        </w:rPr>
        <w:t>是联合国系统促进数字事务政策</w:t>
      </w:r>
      <w:r>
        <w:rPr>
          <w:rFonts w:hint="eastAsia"/>
          <w:lang w:val="zh-CN" w:eastAsia="zh-CN"/>
        </w:rPr>
        <w:t>统一</w:t>
      </w:r>
      <w:r>
        <w:rPr>
          <w:lang w:val="zh-CN" w:eastAsia="zh-CN"/>
        </w:rPr>
        <w:t>和方案协调的</w:t>
      </w:r>
      <w:r>
        <w:rPr>
          <w:rFonts w:hint="eastAsia"/>
          <w:lang w:val="zh-CN" w:eastAsia="zh-CN"/>
        </w:rPr>
        <w:t>跨</w:t>
      </w:r>
      <w:r>
        <w:rPr>
          <w:lang w:val="zh-CN" w:eastAsia="zh-CN"/>
        </w:rPr>
        <w:t>机构机制，由</w:t>
      </w:r>
      <w:r>
        <w:rPr>
          <w:lang w:val="zh-CN" w:eastAsia="zh-CN"/>
        </w:rPr>
        <w:t>31</w:t>
      </w:r>
      <w:r>
        <w:rPr>
          <w:lang w:val="zh-CN" w:eastAsia="zh-CN"/>
        </w:rPr>
        <w:t>个联合国实体和</w:t>
      </w:r>
      <w:r>
        <w:rPr>
          <w:lang w:val="zh-CN" w:eastAsia="zh-CN"/>
        </w:rPr>
        <w:t>17</w:t>
      </w:r>
      <w:r>
        <w:rPr>
          <w:lang w:val="zh-CN" w:eastAsia="zh-CN"/>
        </w:rPr>
        <w:t>个观察员组成。</w:t>
      </w:r>
      <w:r>
        <w:rPr>
          <w:rFonts w:hint="eastAsia"/>
          <w:lang w:val="zh-CN" w:eastAsia="zh-CN"/>
        </w:rPr>
        <w:t>在</w:t>
      </w:r>
      <w:r>
        <w:rPr>
          <w:lang w:val="zh-CN" w:eastAsia="zh-CN"/>
        </w:rPr>
        <w:t>GDC</w:t>
      </w:r>
      <w:r>
        <w:rPr>
          <w:rFonts w:hint="eastAsia"/>
          <w:lang w:val="zh-CN" w:eastAsia="zh-CN"/>
        </w:rPr>
        <w:t>获得批准后</w:t>
      </w:r>
      <w:r>
        <w:rPr>
          <w:lang w:val="zh-CN" w:eastAsia="zh-CN"/>
        </w:rPr>
        <w:t>，国际电联通过</w:t>
      </w:r>
      <w:hyperlink r:id="rId58" w:history="1">
        <w:r w:rsidRPr="00805CB3">
          <w:rPr>
            <w:rStyle w:val="Hyperlink"/>
            <w:lang w:val="zh-CN" w:eastAsia="zh-CN"/>
          </w:rPr>
          <w:t>WSIS</w:t>
        </w:r>
        <w:r w:rsidRPr="00805CB3">
          <w:rPr>
            <w:rStyle w:val="Hyperlink"/>
            <w:lang w:val="zh-CN" w:eastAsia="zh-CN"/>
          </w:rPr>
          <w:t>进程和</w:t>
        </w:r>
        <w:r w:rsidRPr="00805CB3">
          <w:rPr>
            <w:rStyle w:val="Hyperlink"/>
            <w:lang w:val="zh-CN" w:eastAsia="zh-CN"/>
          </w:rPr>
          <w:t>2030</w:t>
        </w:r>
        <w:r w:rsidRPr="00805CB3">
          <w:rPr>
            <w:rStyle w:val="Hyperlink"/>
            <w:lang w:val="zh-CN" w:eastAsia="zh-CN"/>
          </w:rPr>
          <w:t>年议程</w:t>
        </w:r>
        <w:r>
          <w:rPr>
            <w:rStyle w:val="Hyperlink"/>
            <w:rFonts w:hint="eastAsia"/>
            <w:lang w:val="zh-CN" w:eastAsia="zh-CN"/>
          </w:rPr>
          <w:t xml:space="preserve"> </w:t>
        </w:r>
        <w:r w:rsidRPr="00805CB3">
          <w:rPr>
            <w:rStyle w:val="Hyperlink"/>
            <w:lang w:val="zh-CN" w:eastAsia="zh-CN"/>
          </w:rPr>
          <w:t>–</w:t>
        </w:r>
        <w:r>
          <w:rPr>
            <w:rStyle w:val="Hyperlink"/>
            <w:rFonts w:hint="eastAsia"/>
            <w:lang w:val="zh-CN" w:eastAsia="zh-CN"/>
          </w:rPr>
          <w:t xml:space="preserve"> </w:t>
        </w:r>
        <w:r w:rsidRPr="00805CB3">
          <w:rPr>
            <w:rStyle w:val="Hyperlink"/>
            <w:lang w:val="zh-CN" w:eastAsia="zh-CN"/>
          </w:rPr>
          <w:t>GDC</w:t>
        </w:r>
        <w:r w:rsidRPr="00805CB3">
          <w:rPr>
            <w:rStyle w:val="Hyperlink"/>
            <w:lang w:val="zh-CN" w:eastAsia="zh-CN"/>
          </w:rPr>
          <w:t>查对表</w:t>
        </w:r>
      </w:hyperlink>
      <w:r>
        <w:rPr>
          <w:lang w:val="zh-CN" w:eastAsia="zh-CN"/>
        </w:rPr>
        <w:t>牵头实施</w:t>
      </w:r>
      <w:r>
        <w:rPr>
          <w:rFonts w:hint="eastAsia"/>
          <w:lang w:val="zh-CN" w:eastAsia="zh-CN"/>
        </w:rPr>
        <w:t>此项工作</w:t>
      </w:r>
      <w:r>
        <w:rPr>
          <w:lang w:val="zh-CN" w:eastAsia="zh-CN"/>
        </w:rPr>
        <w:t>，并积极为</w:t>
      </w:r>
      <w:r>
        <w:rPr>
          <w:lang w:val="zh-CN" w:eastAsia="zh-CN"/>
        </w:rPr>
        <w:t>WSIS+20</w:t>
      </w:r>
      <w:r>
        <w:rPr>
          <w:lang w:val="zh-CN" w:eastAsia="zh-CN"/>
        </w:rPr>
        <w:t>审查、高级别政治论坛（</w:t>
      </w:r>
      <w:r>
        <w:rPr>
          <w:lang w:val="zh-CN" w:eastAsia="zh-CN"/>
        </w:rPr>
        <w:t>HLPF</w:t>
      </w:r>
      <w:r>
        <w:rPr>
          <w:lang w:val="zh-CN" w:eastAsia="zh-CN"/>
        </w:rPr>
        <w:t>）、互联网治理论坛（</w:t>
      </w:r>
      <w:r>
        <w:rPr>
          <w:lang w:val="zh-CN" w:eastAsia="zh-CN"/>
        </w:rPr>
        <w:t>IGF</w:t>
      </w:r>
      <w:r>
        <w:rPr>
          <w:lang w:val="zh-CN" w:eastAsia="zh-CN"/>
        </w:rPr>
        <w:t>）等重大数字和发展活动做出贡献。</w:t>
      </w:r>
      <w:r w:rsidRPr="00377EAB">
        <w:rPr>
          <w:lang w:val="zh-CN" w:eastAsia="zh-CN"/>
        </w:rPr>
        <w:t>国际电联担任</w:t>
      </w:r>
      <w:r>
        <w:rPr>
          <w:rFonts w:hint="eastAsia"/>
          <w:lang w:val="zh-CN" w:eastAsia="zh-CN"/>
        </w:rPr>
        <w:t>着</w:t>
      </w:r>
      <w:r w:rsidRPr="00377EAB">
        <w:rPr>
          <w:lang w:val="zh-CN" w:eastAsia="zh-CN"/>
        </w:rPr>
        <w:t>2026-2027</w:t>
      </w:r>
      <w:r w:rsidRPr="00377EAB">
        <w:rPr>
          <w:lang w:val="zh-CN" w:eastAsia="zh-CN"/>
        </w:rPr>
        <w:t>年</w:t>
      </w:r>
      <w:r w:rsidRPr="00377EAB">
        <w:rPr>
          <w:lang w:val="zh-CN" w:eastAsia="zh-CN"/>
        </w:rPr>
        <w:t>UNGIS</w:t>
      </w:r>
      <w:r w:rsidRPr="00377EAB">
        <w:rPr>
          <w:lang w:val="zh-CN" w:eastAsia="zh-CN"/>
        </w:rPr>
        <w:t>的轮值主席。</w:t>
      </w:r>
      <w:r w:rsidRPr="00377EAB">
        <w:rPr>
          <w:lang w:val="zh-CN" w:eastAsia="zh-CN"/>
        </w:rPr>
        <w:t>WSIS+20</w:t>
      </w:r>
      <w:r w:rsidRPr="00377EAB">
        <w:rPr>
          <w:lang w:val="zh-CN" w:eastAsia="zh-CN"/>
        </w:rPr>
        <w:t>决议通过后，</w:t>
      </w:r>
      <w:r w:rsidRPr="00377EAB">
        <w:rPr>
          <w:lang w:val="zh-CN" w:eastAsia="zh-CN"/>
        </w:rPr>
        <w:t>UNGIS</w:t>
      </w:r>
      <w:r w:rsidRPr="00377EAB">
        <w:rPr>
          <w:lang w:val="zh-CN" w:eastAsia="zh-CN"/>
        </w:rPr>
        <w:t>一直在开展后续工作</w:t>
      </w:r>
      <w:r>
        <w:rPr>
          <w:rFonts w:hint="eastAsia"/>
          <w:lang w:val="zh-CN" w:eastAsia="zh-CN"/>
        </w:rPr>
        <w:t>，</w:t>
      </w:r>
      <w:r w:rsidRPr="00377EAB">
        <w:rPr>
          <w:lang w:val="zh-CN" w:eastAsia="zh-CN"/>
        </w:rPr>
        <w:t>推进</w:t>
      </w:r>
      <w:r>
        <w:rPr>
          <w:rFonts w:hint="eastAsia"/>
          <w:lang w:val="zh-CN" w:eastAsia="zh-CN"/>
        </w:rPr>
        <w:t>其落实</w:t>
      </w:r>
      <w:r w:rsidRPr="00377EAB">
        <w:rPr>
          <w:lang w:val="zh-CN" w:eastAsia="zh-CN"/>
        </w:rPr>
        <w:t>，包括</w:t>
      </w:r>
      <w:r>
        <w:rPr>
          <w:rFonts w:hint="eastAsia"/>
          <w:lang w:val="zh-CN" w:eastAsia="zh-CN"/>
        </w:rPr>
        <w:t>设立</w:t>
      </w:r>
      <w:hyperlink r:id="rId59" w:history="1">
        <w:r w:rsidRPr="00E725DD">
          <w:rPr>
            <w:rStyle w:val="Hyperlink"/>
            <w:lang w:val="zh-CN" w:eastAsia="zh-CN"/>
          </w:rPr>
          <w:t>UNGIS</w:t>
        </w:r>
        <w:r w:rsidRPr="00E725DD">
          <w:rPr>
            <w:rStyle w:val="Hyperlink"/>
            <w:lang w:val="zh-CN" w:eastAsia="zh-CN"/>
          </w:rPr>
          <w:t>加强融资机制促进数字发展任务组</w:t>
        </w:r>
      </w:hyperlink>
      <w:r w:rsidRPr="00377EAB">
        <w:rPr>
          <w:lang w:val="zh-CN" w:eastAsia="zh-CN"/>
        </w:rPr>
        <w:t>、成立</w:t>
      </w:r>
      <w:hyperlink r:id="rId60" w:history="1">
        <w:r w:rsidRPr="00E725DD">
          <w:rPr>
            <w:rStyle w:val="Hyperlink"/>
            <w:lang w:val="zh-CN" w:eastAsia="zh-CN"/>
          </w:rPr>
          <w:t>利益攸关多方磋商组</w:t>
        </w:r>
      </w:hyperlink>
      <w:r w:rsidRPr="00377EAB">
        <w:rPr>
          <w:lang w:val="zh-CN" w:eastAsia="zh-CN"/>
        </w:rPr>
        <w:t>、向</w:t>
      </w:r>
      <w:r w:rsidRPr="00377EAB">
        <w:rPr>
          <w:lang w:val="zh-CN" w:eastAsia="zh-CN"/>
        </w:rPr>
        <w:t>CSTD</w:t>
      </w:r>
      <w:r w:rsidRPr="00377EAB">
        <w:rPr>
          <w:lang w:val="zh-CN" w:eastAsia="zh-CN"/>
        </w:rPr>
        <w:t>第</w:t>
      </w:r>
      <w:r w:rsidRPr="00377EAB">
        <w:rPr>
          <w:lang w:val="zh-CN" w:eastAsia="zh-CN"/>
        </w:rPr>
        <w:t>29</w:t>
      </w:r>
      <w:r>
        <w:rPr>
          <w:rFonts w:hint="eastAsia"/>
          <w:lang w:val="zh-CN" w:eastAsia="zh-CN"/>
        </w:rPr>
        <w:t>届</w:t>
      </w:r>
      <w:r w:rsidRPr="00377EAB">
        <w:rPr>
          <w:lang w:val="zh-CN" w:eastAsia="zh-CN"/>
        </w:rPr>
        <w:t>会议提交</w:t>
      </w:r>
      <w:hyperlink r:id="rId61" w:history="1">
        <w:r w:rsidRPr="00E725DD">
          <w:rPr>
            <w:rStyle w:val="Hyperlink"/>
            <w:lang w:val="zh-CN" w:eastAsia="zh-CN"/>
          </w:rPr>
          <w:t>WSIS</w:t>
        </w:r>
        <w:r w:rsidR="00D40736">
          <w:rPr>
            <w:rStyle w:val="Hyperlink"/>
            <w:lang w:val="en-US" w:eastAsia="zh-CN"/>
          </w:rPr>
          <w:t xml:space="preserve"> </w:t>
        </w:r>
        <w:r w:rsidR="00D40736" w:rsidRPr="00D40736">
          <w:rPr>
            <w:rStyle w:val="Hyperlink"/>
            <w:lang w:val="en-US" w:eastAsia="zh-CN"/>
          </w:rPr>
          <w:t>–</w:t>
        </w:r>
        <w:r w:rsidR="00D40736">
          <w:rPr>
            <w:rStyle w:val="Hyperlink"/>
            <w:lang w:val="en-US" w:eastAsia="zh-CN"/>
          </w:rPr>
          <w:t xml:space="preserve"> </w:t>
        </w:r>
        <w:r w:rsidRPr="00E725DD">
          <w:rPr>
            <w:rStyle w:val="Hyperlink"/>
            <w:lang w:val="zh-CN" w:eastAsia="zh-CN"/>
          </w:rPr>
          <w:t>GDC</w:t>
        </w:r>
        <w:r w:rsidRPr="00E725DD">
          <w:rPr>
            <w:rStyle w:val="Hyperlink"/>
            <w:lang w:val="zh-CN" w:eastAsia="zh-CN"/>
          </w:rPr>
          <w:t>一致性联合实施路线图</w:t>
        </w:r>
      </w:hyperlink>
      <w:r w:rsidRPr="00377EAB">
        <w:rPr>
          <w:lang w:val="zh-CN" w:eastAsia="zh-CN"/>
        </w:rPr>
        <w:t>等。</w:t>
      </w:r>
    </w:p>
    <w:p w14:paraId="7658FE67" w14:textId="440576D5" w:rsidR="00CC19E8" w:rsidRPr="008E3418" w:rsidRDefault="00CC19E8" w:rsidP="00E60381">
      <w:pPr>
        <w:ind w:firstLineChars="200" w:firstLine="480"/>
        <w:jc w:val="both"/>
        <w:rPr>
          <w:rFonts w:cs="Calibri"/>
          <w:lang w:eastAsia="ko-KR"/>
        </w:rPr>
      </w:pPr>
      <w:r>
        <w:rPr>
          <w:lang w:val="zh-CN" w:eastAsia="zh-CN"/>
        </w:rPr>
        <w:t>国际电联与</w:t>
      </w:r>
      <w:r w:rsidRPr="00D24D62">
        <w:rPr>
          <w:rFonts w:hint="eastAsia"/>
          <w:lang w:val="zh-CN" w:eastAsia="zh-CN"/>
        </w:rPr>
        <w:t>联合国数字和新兴技术办公室</w:t>
      </w:r>
      <w:r w:rsidRPr="00743724">
        <w:rPr>
          <w:rFonts w:hint="eastAsia"/>
          <w:lang w:eastAsia="zh-CN"/>
        </w:rPr>
        <w:t>（</w:t>
      </w:r>
      <w:r w:rsidRPr="00743724">
        <w:rPr>
          <w:rFonts w:hint="eastAsia"/>
          <w:lang w:eastAsia="zh-CN"/>
        </w:rPr>
        <w:t>ODET</w:t>
      </w:r>
      <w:r w:rsidRPr="00743724">
        <w:rPr>
          <w:rFonts w:hint="eastAsia"/>
          <w:lang w:eastAsia="zh-CN"/>
        </w:rPr>
        <w:t>）</w:t>
      </w:r>
      <w:r>
        <w:rPr>
          <w:lang w:val="zh-CN" w:eastAsia="zh-CN"/>
        </w:rPr>
        <w:t>共同主持数字技术工作组</w:t>
      </w:r>
      <w:r w:rsidRPr="00743724">
        <w:rPr>
          <w:lang w:eastAsia="zh-CN"/>
        </w:rPr>
        <w:t>（</w:t>
      </w:r>
      <w:r w:rsidRPr="00743724">
        <w:rPr>
          <w:lang w:eastAsia="zh-CN"/>
        </w:rPr>
        <w:t>WGDT</w:t>
      </w:r>
      <w:r w:rsidRPr="00743724">
        <w:rPr>
          <w:lang w:eastAsia="zh-CN"/>
        </w:rPr>
        <w:t>）</w:t>
      </w:r>
      <w:r>
        <w:rPr>
          <w:rFonts w:hint="eastAsia"/>
          <w:lang w:val="zh-CN" w:eastAsia="zh-CN"/>
        </w:rPr>
        <w:t>的事务</w:t>
      </w:r>
      <w:r w:rsidRPr="00743724">
        <w:rPr>
          <w:lang w:eastAsia="zh-CN"/>
        </w:rPr>
        <w:t>，</w:t>
      </w:r>
      <w:r>
        <w:rPr>
          <w:lang w:val="zh-CN" w:eastAsia="zh-CN"/>
        </w:rPr>
        <w:t>以支持</w:t>
      </w:r>
      <w:r w:rsidRPr="00743724">
        <w:rPr>
          <w:lang w:eastAsia="zh-CN"/>
        </w:rPr>
        <w:t>GDC</w:t>
      </w:r>
      <w:r>
        <w:rPr>
          <w:lang w:val="zh-CN" w:eastAsia="zh-CN"/>
        </w:rPr>
        <w:t>和</w:t>
      </w:r>
      <w:r>
        <w:rPr>
          <w:rFonts w:hint="eastAsia"/>
          <w:lang w:val="zh-CN" w:eastAsia="zh-CN"/>
        </w:rPr>
        <w:t>《</w:t>
      </w:r>
      <w:r>
        <w:rPr>
          <w:lang w:val="zh-CN" w:eastAsia="zh-CN"/>
        </w:rPr>
        <w:t>未来契约</w:t>
      </w:r>
      <w:r>
        <w:rPr>
          <w:rFonts w:hint="eastAsia"/>
          <w:lang w:val="zh-CN" w:eastAsia="zh-CN"/>
        </w:rPr>
        <w:t>》</w:t>
      </w:r>
      <w:r>
        <w:rPr>
          <w:lang w:val="zh-CN" w:eastAsia="zh-CN"/>
        </w:rPr>
        <w:t>的实施。在国际电联的领导下，</w:t>
      </w:r>
      <w:r>
        <w:rPr>
          <w:lang w:val="zh-CN" w:eastAsia="zh-CN"/>
        </w:rPr>
        <w:t>WGDT</w:t>
      </w:r>
      <w:r>
        <w:rPr>
          <w:lang w:val="zh-CN" w:eastAsia="zh-CN"/>
        </w:rPr>
        <w:t>以</w:t>
      </w:r>
      <w:r>
        <w:rPr>
          <w:lang w:val="zh-CN" w:eastAsia="zh-CN"/>
        </w:rPr>
        <w:t>UNGIS</w:t>
      </w:r>
      <w:r>
        <w:rPr>
          <w:lang w:val="zh-CN" w:eastAsia="zh-CN"/>
        </w:rPr>
        <w:t>制定的</w:t>
      </w:r>
      <w:hyperlink r:id="rId62" w:history="1">
        <w:r w:rsidRPr="00805CB3">
          <w:rPr>
            <w:rStyle w:val="Hyperlink"/>
            <w:lang w:val="zh-CN" w:eastAsia="zh-CN"/>
          </w:rPr>
          <w:t>WSIS-2030</w:t>
        </w:r>
        <w:r w:rsidRPr="00805CB3">
          <w:rPr>
            <w:rStyle w:val="Hyperlink"/>
            <w:lang w:val="zh-CN" w:eastAsia="zh-CN"/>
          </w:rPr>
          <w:t>议程</w:t>
        </w:r>
        <w:r w:rsidR="00D40736">
          <w:rPr>
            <w:rStyle w:val="Hyperlink"/>
            <w:lang w:val="en-US" w:eastAsia="zh-CN"/>
          </w:rPr>
          <w:t xml:space="preserve"> </w:t>
        </w:r>
        <w:r w:rsidR="00D40736" w:rsidRPr="00D40736">
          <w:rPr>
            <w:rStyle w:val="Hyperlink"/>
            <w:lang w:val="en-US" w:eastAsia="zh-CN"/>
          </w:rPr>
          <w:t>–</w:t>
        </w:r>
        <w:r w:rsidR="00D40736">
          <w:rPr>
            <w:rStyle w:val="Hyperlink"/>
            <w:lang w:val="en-US" w:eastAsia="zh-CN"/>
          </w:rPr>
          <w:t xml:space="preserve"> </w:t>
        </w:r>
        <w:r w:rsidRPr="00805CB3">
          <w:rPr>
            <w:rStyle w:val="Hyperlink"/>
            <w:lang w:val="zh-CN" w:eastAsia="zh-CN"/>
          </w:rPr>
          <w:t>GDC</w:t>
        </w:r>
        <w:r w:rsidRPr="00805CB3">
          <w:rPr>
            <w:rStyle w:val="Hyperlink"/>
            <w:lang w:val="zh-CN" w:eastAsia="zh-CN"/>
          </w:rPr>
          <w:t>查对表</w:t>
        </w:r>
      </w:hyperlink>
      <w:r>
        <w:rPr>
          <w:lang w:val="zh-CN" w:eastAsia="zh-CN"/>
        </w:rPr>
        <w:t>为基础</w:t>
      </w:r>
      <w:r>
        <w:rPr>
          <w:rFonts w:hint="eastAsia"/>
          <w:lang w:val="zh-CN" w:eastAsia="zh-CN"/>
        </w:rPr>
        <w:t>编制</w:t>
      </w:r>
      <w:hyperlink r:id="rId63" w:history="1">
        <w:r w:rsidRPr="00805CB3">
          <w:rPr>
            <w:rStyle w:val="Hyperlink"/>
            <w:lang w:val="zh-CN" w:eastAsia="zh-CN"/>
          </w:rPr>
          <w:t>GDC</w:t>
        </w:r>
        <w:r w:rsidRPr="00805CB3">
          <w:rPr>
            <w:rStyle w:val="Hyperlink"/>
            <w:lang w:val="zh-CN" w:eastAsia="zh-CN"/>
          </w:rPr>
          <w:t>实施图</w:t>
        </w:r>
      </w:hyperlink>
      <w:r>
        <w:rPr>
          <w:lang w:val="zh-CN" w:eastAsia="zh-CN"/>
        </w:rPr>
        <w:t>，概</w:t>
      </w:r>
      <w:r>
        <w:rPr>
          <w:rFonts w:hint="eastAsia"/>
          <w:lang w:val="zh-CN" w:eastAsia="zh-CN"/>
        </w:rPr>
        <w:t>要介绍了涵盖</w:t>
      </w:r>
      <w:r>
        <w:rPr>
          <w:lang w:val="zh-CN" w:eastAsia="zh-CN"/>
        </w:rPr>
        <w:t>GDC</w:t>
      </w:r>
      <w:r>
        <w:rPr>
          <w:lang w:val="zh-CN" w:eastAsia="zh-CN"/>
        </w:rPr>
        <w:t>承诺和</w:t>
      </w:r>
      <w:r>
        <w:rPr>
          <w:lang w:val="zh-CN" w:eastAsia="zh-CN"/>
        </w:rPr>
        <w:t>WSIS</w:t>
      </w:r>
      <w:r>
        <w:rPr>
          <w:lang w:val="zh-CN" w:eastAsia="zh-CN"/>
        </w:rPr>
        <w:t>行动方</w:t>
      </w:r>
      <w:r>
        <w:rPr>
          <w:lang w:val="zh-CN" w:eastAsia="zh-CN"/>
        </w:rPr>
        <w:lastRenderedPageBreak/>
        <w:t>面</w:t>
      </w:r>
      <w:r>
        <w:rPr>
          <w:rFonts w:hint="eastAsia"/>
          <w:lang w:val="zh-CN" w:eastAsia="zh-CN"/>
        </w:rPr>
        <w:t>等</w:t>
      </w:r>
      <w:r>
        <w:rPr>
          <w:lang w:val="zh-CN" w:eastAsia="zh-CN"/>
        </w:rPr>
        <w:t>联合国举措。国际电联还参与了公约指导委员会工作组的工作</w:t>
      </w:r>
      <w:r>
        <w:rPr>
          <w:rFonts w:hint="eastAsia"/>
          <w:lang w:val="zh-CN" w:eastAsia="zh-CN"/>
        </w:rPr>
        <w:t>，其内容涉及</w:t>
      </w:r>
      <w:r>
        <w:rPr>
          <w:lang w:val="zh-CN" w:eastAsia="zh-CN"/>
        </w:rPr>
        <w:t>可持续发展目标、和平与安全、青年和联合国治理改革。</w:t>
      </w:r>
    </w:p>
    <w:p w14:paraId="4F24B76B" w14:textId="137F0819" w:rsidR="00CC19E8" w:rsidRPr="008E3418" w:rsidRDefault="00CC19E8" w:rsidP="00E60381">
      <w:pPr>
        <w:ind w:firstLineChars="200" w:firstLine="480"/>
        <w:jc w:val="both"/>
        <w:rPr>
          <w:rFonts w:cs="Calibri"/>
          <w:lang w:eastAsia="zh-CN"/>
        </w:rPr>
      </w:pPr>
      <w:r>
        <w:rPr>
          <w:lang w:val="zh-CN" w:eastAsia="zh-CN"/>
        </w:rPr>
        <w:t>自</w:t>
      </w:r>
      <w:r w:rsidRPr="00743724">
        <w:rPr>
          <w:rFonts w:hint="eastAsia"/>
          <w:lang w:eastAsia="zh-CN"/>
        </w:rPr>
        <w:t>2022</w:t>
      </w:r>
      <w:r>
        <w:rPr>
          <w:rFonts w:hint="eastAsia"/>
          <w:lang w:val="zh-CN" w:eastAsia="zh-CN"/>
        </w:rPr>
        <w:t>年全权代表大会</w:t>
      </w:r>
      <w:r w:rsidRPr="00743724">
        <w:rPr>
          <w:rFonts w:hint="eastAsia"/>
          <w:lang w:eastAsia="zh-CN"/>
        </w:rPr>
        <w:t>（</w:t>
      </w:r>
      <w:r w:rsidRPr="00743724">
        <w:rPr>
          <w:lang w:eastAsia="zh-CN"/>
        </w:rPr>
        <w:t>PP-22</w:t>
      </w:r>
      <w:r w:rsidRPr="00743724">
        <w:rPr>
          <w:rFonts w:hint="eastAsia"/>
          <w:lang w:eastAsia="zh-CN"/>
        </w:rPr>
        <w:t>）</w:t>
      </w:r>
      <w:r>
        <w:rPr>
          <w:lang w:val="zh-CN" w:eastAsia="zh-CN"/>
        </w:rPr>
        <w:t>以来</w:t>
      </w:r>
      <w:r w:rsidRPr="00743724">
        <w:rPr>
          <w:lang w:eastAsia="zh-CN"/>
        </w:rPr>
        <w:t>，</w:t>
      </w:r>
      <w:r>
        <w:rPr>
          <w:lang w:val="zh-CN" w:eastAsia="zh-CN"/>
        </w:rPr>
        <w:t>国际电联举办了包括</w:t>
      </w:r>
      <w:r w:rsidRPr="00743724">
        <w:rPr>
          <w:lang w:eastAsia="zh-CN"/>
        </w:rPr>
        <w:t>2024</w:t>
      </w:r>
      <w:r>
        <w:rPr>
          <w:lang w:val="zh-CN" w:eastAsia="zh-CN"/>
        </w:rPr>
        <w:t>年和</w:t>
      </w:r>
      <w:r w:rsidRPr="00743724">
        <w:rPr>
          <w:lang w:eastAsia="zh-CN"/>
        </w:rPr>
        <w:t>2025</w:t>
      </w:r>
      <w:r>
        <w:rPr>
          <w:lang w:val="zh-CN" w:eastAsia="zh-CN"/>
        </w:rPr>
        <w:t>年</w:t>
      </w:r>
      <w:r w:rsidRPr="00743724">
        <w:rPr>
          <w:lang w:eastAsia="zh-CN"/>
        </w:rPr>
        <w:t>WSIS+20</w:t>
      </w:r>
      <w:r>
        <w:rPr>
          <w:lang w:val="zh-CN" w:eastAsia="zh-CN"/>
        </w:rPr>
        <w:t>高级别活动</w:t>
      </w:r>
      <w:r>
        <w:rPr>
          <w:rFonts w:hint="eastAsia"/>
          <w:lang w:val="zh-CN" w:eastAsia="zh-CN"/>
        </w:rPr>
        <w:t>在内的四</w:t>
      </w:r>
      <w:r>
        <w:rPr>
          <w:lang w:val="zh-CN" w:eastAsia="zh-CN"/>
        </w:rPr>
        <w:t>次</w:t>
      </w:r>
      <w:hyperlink r:id="rId64" w:history="1">
        <w:r w:rsidRPr="00743724">
          <w:rPr>
            <w:rStyle w:val="Hyperlink"/>
            <w:lang w:eastAsia="zh-CN"/>
          </w:rPr>
          <w:t>WSIS</w:t>
        </w:r>
        <w:r w:rsidRPr="00805CB3">
          <w:rPr>
            <w:rStyle w:val="Hyperlink"/>
            <w:lang w:val="zh-CN" w:eastAsia="zh-CN"/>
          </w:rPr>
          <w:t>论坛</w:t>
        </w:r>
      </w:hyperlink>
      <w:r>
        <w:rPr>
          <w:lang w:val="zh-CN" w:eastAsia="zh-CN"/>
        </w:rPr>
        <w:t>活动</w:t>
      </w:r>
      <w:r w:rsidRPr="00743724">
        <w:rPr>
          <w:lang w:eastAsia="zh-CN"/>
        </w:rPr>
        <w:t>（</w:t>
      </w:r>
      <w:hyperlink r:id="rId65" w:history="1">
        <w:r w:rsidRPr="00743724">
          <w:rPr>
            <w:rStyle w:val="Hyperlink"/>
            <w:lang w:eastAsia="zh-CN"/>
          </w:rPr>
          <w:t>2023</w:t>
        </w:r>
        <w:r w:rsidRPr="00805CB3">
          <w:rPr>
            <w:rStyle w:val="Hyperlink"/>
            <w:lang w:val="zh-CN" w:eastAsia="zh-CN"/>
          </w:rPr>
          <w:t>年</w:t>
        </w:r>
      </w:hyperlink>
      <w:r w:rsidRPr="00D20498">
        <w:rPr>
          <w:lang w:val="zh-CN" w:eastAsia="zh-CN"/>
        </w:rPr>
        <w:t>、</w:t>
      </w:r>
      <w:hyperlink r:id="rId66" w:history="1">
        <w:r w:rsidRPr="00743724">
          <w:rPr>
            <w:rStyle w:val="Hyperlink"/>
            <w:lang w:eastAsia="zh-CN"/>
          </w:rPr>
          <w:t>2024</w:t>
        </w:r>
        <w:r w:rsidRPr="00805CB3">
          <w:rPr>
            <w:rStyle w:val="Hyperlink"/>
            <w:lang w:val="zh-CN" w:eastAsia="zh-CN"/>
          </w:rPr>
          <w:t>年</w:t>
        </w:r>
      </w:hyperlink>
      <w:r w:rsidRPr="00D20498">
        <w:rPr>
          <w:lang w:val="zh-CN" w:eastAsia="zh-CN"/>
        </w:rPr>
        <w:t>、</w:t>
      </w:r>
      <w:hyperlink r:id="rId67" w:history="1">
        <w:r w:rsidRPr="00743724">
          <w:rPr>
            <w:rStyle w:val="Hyperlink"/>
            <w:lang w:eastAsia="zh-CN"/>
          </w:rPr>
          <w:t>2025</w:t>
        </w:r>
        <w:r w:rsidRPr="00805CB3">
          <w:rPr>
            <w:rStyle w:val="Hyperlink"/>
            <w:lang w:val="zh-CN" w:eastAsia="zh-CN"/>
          </w:rPr>
          <w:t>年</w:t>
        </w:r>
      </w:hyperlink>
      <w:r>
        <w:rPr>
          <w:rFonts w:hint="eastAsia"/>
          <w:lang w:eastAsia="zh-CN"/>
        </w:rPr>
        <w:t>和</w:t>
      </w:r>
      <w:hyperlink r:id="rId68" w:history="1">
        <w:r w:rsidRPr="004B36DE">
          <w:rPr>
            <w:rStyle w:val="Hyperlink"/>
            <w:lang w:eastAsia="zh-CN"/>
          </w:rPr>
          <w:t>2026</w:t>
        </w:r>
        <w:r w:rsidRPr="004B36DE">
          <w:rPr>
            <w:rStyle w:val="Hyperlink"/>
            <w:lang w:eastAsia="zh-CN"/>
          </w:rPr>
          <w:t>年</w:t>
        </w:r>
      </w:hyperlink>
      <w:r>
        <w:rPr>
          <w:rFonts w:hint="eastAsia"/>
          <w:lang w:eastAsia="zh-CN"/>
        </w:rPr>
        <w:t>）</w:t>
      </w:r>
      <w:r w:rsidRPr="00743724">
        <w:rPr>
          <w:lang w:eastAsia="zh-CN"/>
        </w:rPr>
        <w:t>，</w:t>
      </w:r>
      <w:r>
        <w:rPr>
          <w:rFonts w:hint="eastAsia"/>
          <w:lang w:val="zh-CN" w:eastAsia="zh-CN"/>
        </w:rPr>
        <w:t>在</w:t>
      </w:r>
      <w:r>
        <w:rPr>
          <w:lang w:val="zh-CN" w:eastAsia="zh-CN"/>
        </w:rPr>
        <w:t>为全面审查做出贡献</w:t>
      </w:r>
      <w:r>
        <w:rPr>
          <w:rFonts w:hint="eastAsia"/>
          <w:lang w:val="zh-CN" w:eastAsia="zh-CN"/>
        </w:rPr>
        <w:t>的同时</w:t>
      </w:r>
      <w:r w:rsidRPr="00743724">
        <w:rPr>
          <w:lang w:eastAsia="zh-CN"/>
        </w:rPr>
        <w:t>，</w:t>
      </w:r>
      <w:r>
        <w:rPr>
          <w:lang w:val="zh-CN" w:eastAsia="zh-CN"/>
        </w:rPr>
        <w:t>为对话与合作提供了一个全球平台。</w:t>
      </w:r>
      <w:r w:rsidRPr="00F12F0B">
        <w:rPr>
          <w:lang w:val="zh-CN" w:eastAsia="zh-CN"/>
        </w:rPr>
        <w:t>由国际电联主办的</w:t>
      </w:r>
      <w:hyperlink r:id="rId69" w:history="1">
        <w:r w:rsidRPr="00EF2E7C">
          <w:rPr>
            <w:rStyle w:val="Hyperlink"/>
            <w:lang w:val="zh-CN" w:eastAsia="zh-CN"/>
          </w:rPr>
          <w:t>WSIS</w:t>
        </w:r>
        <w:r w:rsidRPr="00EF2E7C">
          <w:rPr>
            <w:rStyle w:val="Hyperlink"/>
            <w:lang w:val="zh-CN" w:eastAsia="zh-CN"/>
          </w:rPr>
          <w:t>论坛</w:t>
        </w:r>
      </w:hyperlink>
      <w:r w:rsidRPr="00F12F0B">
        <w:rPr>
          <w:lang w:val="zh-CN" w:eastAsia="zh-CN"/>
        </w:rPr>
        <w:t>（</w:t>
      </w:r>
      <w:r w:rsidRPr="00F12F0B">
        <w:rPr>
          <w:lang w:val="zh-CN" w:eastAsia="zh-CN"/>
        </w:rPr>
        <w:t>2024</w:t>
      </w:r>
      <w:r>
        <w:rPr>
          <w:rFonts w:hint="eastAsia"/>
          <w:lang w:val="zh-CN" w:eastAsia="zh-CN"/>
        </w:rPr>
        <w:t>-</w:t>
      </w:r>
      <w:r>
        <w:rPr>
          <w:lang w:val="zh-CN" w:eastAsia="zh-CN"/>
        </w:rPr>
        <w:t>202</w:t>
      </w:r>
      <w:r>
        <w:rPr>
          <w:rFonts w:hint="eastAsia"/>
          <w:lang w:val="zh-CN" w:eastAsia="zh-CN"/>
        </w:rPr>
        <w:t>6</w:t>
      </w:r>
      <w:r>
        <w:rPr>
          <w:lang w:val="zh-CN" w:eastAsia="zh-CN"/>
        </w:rPr>
        <w:t>年瑞士联邦</w:t>
      </w:r>
      <w:r>
        <w:rPr>
          <w:rFonts w:hint="eastAsia"/>
          <w:lang w:eastAsia="zh-CN"/>
        </w:rPr>
        <w:t>为</w:t>
      </w:r>
      <w:r>
        <w:rPr>
          <w:lang w:val="zh-CN" w:eastAsia="zh-CN"/>
        </w:rPr>
        <w:t>共同主办</w:t>
      </w:r>
      <w:r>
        <w:rPr>
          <w:rFonts w:hint="eastAsia"/>
          <w:lang w:val="zh-CN" w:eastAsia="zh-CN"/>
        </w:rPr>
        <w:t>机构</w:t>
      </w:r>
      <w:r>
        <w:rPr>
          <w:lang w:val="zh-CN" w:eastAsia="zh-CN"/>
        </w:rPr>
        <w:t>），</w:t>
      </w:r>
      <w:r>
        <w:rPr>
          <w:rFonts w:hint="eastAsia"/>
          <w:lang w:val="zh-CN" w:eastAsia="zh-CN"/>
        </w:rPr>
        <w:t>其共同组织机构还包括</w:t>
      </w:r>
      <w:r w:rsidRPr="00DB280C">
        <w:rPr>
          <w:lang w:val="zh-CN" w:eastAsia="zh-CN"/>
        </w:rPr>
        <w:t>UNESCO</w:t>
      </w:r>
      <w:r>
        <w:rPr>
          <w:rFonts w:hint="eastAsia"/>
          <w:lang w:val="zh-CN" w:eastAsia="zh-CN"/>
        </w:rPr>
        <w:t>、</w:t>
      </w:r>
      <w:r w:rsidRPr="00DB280C">
        <w:rPr>
          <w:lang w:val="zh-CN" w:eastAsia="zh-CN"/>
        </w:rPr>
        <w:t>UNDP</w:t>
      </w:r>
      <w:r>
        <w:rPr>
          <w:rFonts w:hint="eastAsia"/>
          <w:lang w:val="zh-CN" w:eastAsia="zh-CN"/>
        </w:rPr>
        <w:t>和</w:t>
      </w:r>
      <w:r w:rsidRPr="00DB280C">
        <w:rPr>
          <w:lang w:val="zh-CN" w:eastAsia="zh-CN"/>
        </w:rPr>
        <w:t>UNCTAD</w:t>
      </w:r>
      <w:r>
        <w:rPr>
          <w:rFonts w:hint="eastAsia"/>
          <w:lang w:val="zh-CN" w:eastAsia="zh-CN"/>
        </w:rPr>
        <w:t>，且</w:t>
      </w:r>
      <w:r>
        <w:rPr>
          <w:lang w:val="zh-CN" w:eastAsia="zh-CN"/>
        </w:rPr>
        <w:t>50</w:t>
      </w:r>
      <w:r>
        <w:rPr>
          <w:lang w:val="zh-CN" w:eastAsia="zh-CN"/>
        </w:rPr>
        <w:t>多个联合国合作伙伴</w:t>
      </w:r>
      <w:r>
        <w:rPr>
          <w:rFonts w:hint="eastAsia"/>
          <w:lang w:val="zh-CN" w:eastAsia="zh-CN"/>
        </w:rPr>
        <w:t>也参与了协办。此论坛</w:t>
      </w:r>
      <w:r>
        <w:rPr>
          <w:lang w:val="zh-CN" w:eastAsia="zh-CN"/>
        </w:rPr>
        <w:t>是推进包容性数字发展和审查</w:t>
      </w:r>
      <w:r>
        <w:rPr>
          <w:lang w:val="zh-CN" w:eastAsia="zh-CN"/>
        </w:rPr>
        <w:t>WSIS</w:t>
      </w:r>
      <w:r>
        <w:rPr>
          <w:lang w:val="zh-CN" w:eastAsia="zh-CN"/>
        </w:rPr>
        <w:t>行动方面进展情况的全球</w:t>
      </w:r>
      <w:r>
        <w:rPr>
          <w:rFonts w:hint="eastAsia"/>
          <w:lang w:val="zh-CN" w:eastAsia="zh-CN"/>
        </w:rPr>
        <w:t>主导</w:t>
      </w:r>
      <w:r>
        <w:rPr>
          <w:lang w:val="zh-CN" w:eastAsia="zh-CN"/>
        </w:rPr>
        <w:t>平台。通过能力建设、伙伴关系和知识交流，</w:t>
      </w:r>
      <w:r>
        <w:rPr>
          <w:rFonts w:hint="eastAsia"/>
          <w:lang w:val="zh-CN" w:eastAsia="zh-CN"/>
        </w:rPr>
        <w:t>该论坛</w:t>
      </w:r>
      <w:r>
        <w:rPr>
          <w:lang w:val="zh-CN" w:eastAsia="zh-CN"/>
        </w:rPr>
        <w:t>使来自</w:t>
      </w:r>
      <w:r>
        <w:rPr>
          <w:lang w:val="zh-CN" w:eastAsia="zh-CN"/>
        </w:rPr>
        <w:t>160</w:t>
      </w:r>
      <w:r>
        <w:rPr>
          <w:rFonts w:hint="eastAsia"/>
          <w:lang w:val="zh-CN" w:eastAsia="zh-CN"/>
        </w:rPr>
        <w:t>多</w:t>
      </w:r>
      <w:r>
        <w:rPr>
          <w:lang w:val="zh-CN" w:eastAsia="zh-CN"/>
        </w:rPr>
        <w:t>个国家的</w:t>
      </w:r>
      <w:r>
        <w:rPr>
          <w:lang w:val="zh-CN" w:eastAsia="zh-CN"/>
        </w:rPr>
        <w:t>50 000</w:t>
      </w:r>
      <w:r>
        <w:rPr>
          <w:lang w:val="zh-CN" w:eastAsia="zh-CN"/>
        </w:rPr>
        <w:t>多</w:t>
      </w:r>
      <w:r>
        <w:rPr>
          <w:rFonts w:hint="eastAsia"/>
          <w:lang w:val="zh-CN" w:eastAsia="zh-CN"/>
        </w:rPr>
        <w:t>位</w:t>
      </w:r>
      <w:r>
        <w:rPr>
          <w:lang w:val="zh-CN" w:eastAsia="zh-CN"/>
        </w:rPr>
        <w:t>利益攸关方参与进来，为数字化发展和新兴技术制定了共同愿景和可</w:t>
      </w:r>
      <w:r>
        <w:rPr>
          <w:rFonts w:hint="eastAsia"/>
          <w:lang w:val="zh-CN" w:eastAsia="zh-CN"/>
        </w:rPr>
        <w:t>操</w:t>
      </w:r>
      <w:r>
        <w:rPr>
          <w:lang w:val="zh-CN" w:eastAsia="zh-CN"/>
        </w:rPr>
        <w:t>作的路线图。</w:t>
      </w:r>
      <w:r w:rsidRPr="004B36DE">
        <w:rPr>
          <w:lang w:val="zh-CN" w:eastAsia="zh-CN"/>
        </w:rPr>
        <w:t>最近举</w:t>
      </w:r>
      <w:r>
        <w:rPr>
          <w:rFonts w:hint="eastAsia"/>
          <w:lang w:val="zh-CN" w:eastAsia="zh-CN"/>
        </w:rPr>
        <w:t>办</w:t>
      </w:r>
      <w:r w:rsidRPr="004B36DE">
        <w:rPr>
          <w:lang w:val="zh-CN" w:eastAsia="zh-CN"/>
        </w:rPr>
        <w:t>的</w:t>
      </w:r>
      <w:r w:rsidRPr="004B36DE">
        <w:rPr>
          <w:lang w:val="zh-CN" w:eastAsia="zh-CN"/>
        </w:rPr>
        <w:t>2026</w:t>
      </w:r>
      <w:r w:rsidRPr="004B36DE">
        <w:rPr>
          <w:lang w:val="zh-CN" w:eastAsia="zh-CN"/>
        </w:rPr>
        <w:t>年</w:t>
      </w:r>
      <w:r w:rsidRPr="004B36DE">
        <w:rPr>
          <w:lang w:val="zh-CN" w:eastAsia="zh-CN"/>
        </w:rPr>
        <w:t>WSIS</w:t>
      </w:r>
      <w:r w:rsidRPr="004B36DE">
        <w:rPr>
          <w:lang w:val="zh-CN" w:eastAsia="zh-CN"/>
        </w:rPr>
        <w:t>论坛是</w:t>
      </w:r>
      <w:r w:rsidRPr="004B36DE">
        <w:rPr>
          <w:lang w:val="zh-CN" w:eastAsia="zh-CN"/>
        </w:rPr>
        <w:t>WSIS+20</w:t>
      </w:r>
      <w:r w:rsidRPr="004B36DE">
        <w:rPr>
          <w:lang w:val="zh-CN" w:eastAsia="zh-CN"/>
        </w:rPr>
        <w:t>审查后的首</w:t>
      </w:r>
      <w:r>
        <w:rPr>
          <w:rFonts w:hint="eastAsia"/>
          <w:lang w:val="zh-CN" w:eastAsia="zh-CN"/>
        </w:rPr>
        <w:t>个</w:t>
      </w:r>
      <w:r w:rsidRPr="004B36DE">
        <w:rPr>
          <w:lang w:val="zh-CN" w:eastAsia="zh-CN"/>
        </w:rPr>
        <w:t>论坛，为将审查成果转化为行动、推进</w:t>
      </w:r>
      <w:r w:rsidRPr="004B36DE">
        <w:rPr>
          <w:lang w:val="zh-CN" w:eastAsia="zh-CN"/>
        </w:rPr>
        <w:t>WSIS</w:t>
      </w:r>
      <w:r w:rsidRPr="004B36DE">
        <w:rPr>
          <w:lang w:val="zh-CN" w:eastAsia="zh-CN"/>
        </w:rPr>
        <w:t>行动方面的落实以及围绕未来数字发展</w:t>
      </w:r>
      <w:r>
        <w:rPr>
          <w:rFonts w:hint="eastAsia"/>
          <w:lang w:val="zh-CN" w:eastAsia="zh-CN"/>
        </w:rPr>
        <w:t>的</w:t>
      </w:r>
      <w:r w:rsidRPr="004B36DE">
        <w:rPr>
          <w:lang w:val="zh-CN" w:eastAsia="zh-CN"/>
        </w:rPr>
        <w:t>共同优先事项加强协作提供了平台。要点和成果见</w:t>
      </w:r>
      <w:hyperlink r:id="rId70" w:history="1">
        <w:r w:rsidRPr="004B36DE">
          <w:rPr>
            <w:rStyle w:val="Hyperlink"/>
            <w:lang w:val="zh-CN" w:eastAsia="zh-CN"/>
          </w:rPr>
          <w:t>此处</w:t>
        </w:r>
      </w:hyperlink>
      <w:r w:rsidRPr="004B36DE">
        <w:rPr>
          <w:lang w:val="zh-CN" w:eastAsia="zh-CN"/>
        </w:rPr>
        <w:t>。</w:t>
      </w:r>
    </w:p>
    <w:p w14:paraId="4E9D6367" w14:textId="57AFB3C5" w:rsidR="00CC19E8" w:rsidRPr="008E3418" w:rsidRDefault="00CC19E8" w:rsidP="00E60381">
      <w:pPr>
        <w:ind w:firstLineChars="200" w:firstLine="480"/>
        <w:jc w:val="both"/>
        <w:rPr>
          <w:rFonts w:cs="Calibri"/>
          <w:b/>
          <w:bCs/>
          <w:spacing w:val="-2"/>
          <w:lang w:eastAsia="zh-CN"/>
        </w:rPr>
      </w:pPr>
      <w:r>
        <w:rPr>
          <w:lang w:val="zh-CN" w:eastAsia="zh-CN"/>
        </w:rPr>
        <w:t>国际电联</w:t>
      </w:r>
      <w:r>
        <w:rPr>
          <w:rFonts w:hint="eastAsia"/>
          <w:lang w:val="zh-CN" w:eastAsia="zh-CN"/>
        </w:rPr>
        <w:t>不断</w:t>
      </w:r>
      <w:r>
        <w:rPr>
          <w:lang w:val="zh-CN" w:eastAsia="zh-CN"/>
        </w:rPr>
        <w:t>维护和加强</w:t>
      </w:r>
      <w:hyperlink r:id="rId71" w:history="1">
        <w:r w:rsidRPr="00743724">
          <w:rPr>
            <w:rStyle w:val="Hyperlink"/>
            <w:lang w:eastAsia="zh-CN"/>
          </w:rPr>
          <w:t>WSIS</w:t>
        </w:r>
        <w:r w:rsidRPr="00EF2E7C">
          <w:rPr>
            <w:rStyle w:val="Hyperlink"/>
            <w:lang w:val="zh-CN" w:eastAsia="zh-CN"/>
          </w:rPr>
          <w:t>清点工作</w:t>
        </w:r>
      </w:hyperlink>
      <w:r>
        <w:rPr>
          <w:lang w:val="zh-CN" w:eastAsia="zh-CN"/>
        </w:rPr>
        <w:t>平台</w:t>
      </w:r>
      <w:r w:rsidRPr="00743724">
        <w:rPr>
          <w:lang w:eastAsia="zh-CN"/>
        </w:rPr>
        <w:t>，</w:t>
      </w:r>
      <w:r>
        <w:rPr>
          <w:lang w:val="zh-CN" w:eastAsia="zh-CN"/>
        </w:rPr>
        <w:t>该平台</w:t>
      </w:r>
      <w:r>
        <w:rPr>
          <w:rFonts w:hint="eastAsia"/>
          <w:lang w:val="zh-CN" w:eastAsia="zh-CN"/>
        </w:rPr>
        <w:t>作为与</w:t>
      </w:r>
      <w:r w:rsidRPr="00743724">
        <w:rPr>
          <w:lang w:eastAsia="zh-CN"/>
        </w:rPr>
        <w:t>WSIS</w:t>
      </w:r>
      <w:r>
        <w:rPr>
          <w:lang w:val="zh-CN" w:eastAsia="zh-CN"/>
        </w:rPr>
        <w:t>行动方面、</w:t>
      </w:r>
      <w:r w:rsidRPr="00743724">
        <w:rPr>
          <w:lang w:eastAsia="zh-CN"/>
        </w:rPr>
        <w:t>SDG</w:t>
      </w:r>
      <w:r>
        <w:rPr>
          <w:lang w:val="zh-CN" w:eastAsia="zh-CN"/>
        </w:rPr>
        <w:t>、</w:t>
      </w:r>
      <w:r w:rsidRPr="00743724">
        <w:rPr>
          <w:lang w:eastAsia="zh-CN"/>
        </w:rPr>
        <w:t>GDC</w:t>
      </w:r>
      <w:r>
        <w:rPr>
          <w:lang w:val="zh-CN" w:eastAsia="zh-CN"/>
        </w:rPr>
        <w:t>相</w:t>
      </w:r>
      <w:r>
        <w:rPr>
          <w:rFonts w:hint="eastAsia"/>
          <w:lang w:val="zh-CN" w:eastAsia="zh-CN"/>
        </w:rPr>
        <w:t>契合</w:t>
      </w:r>
      <w:r>
        <w:rPr>
          <w:lang w:val="zh-CN" w:eastAsia="zh-CN"/>
        </w:rPr>
        <w:t>的</w:t>
      </w:r>
      <w:r>
        <w:rPr>
          <w:rFonts w:hint="eastAsia"/>
          <w:lang w:eastAsia="zh-CN"/>
        </w:rPr>
        <w:t>22</w:t>
      </w:r>
      <w:r w:rsidRPr="00743724">
        <w:rPr>
          <w:lang w:eastAsia="zh-CN"/>
        </w:rPr>
        <w:t xml:space="preserve"> 000</w:t>
      </w:r>
      <w:r>
        <w:rPr>
          <w:lang w:val="zh-CN" w:eastAsia="zh-CN"/>
        </w:rPr>
        <w:t>多项</w:t>
      </w:r>
      <w:r w:rsidRPr="00743724">
        <w:rPr>
          <w:lang w:eastAsia="zh-CN"/>
        </w:rPr>
        <w:t>ICT</w:t>
      </w:r>
      <w:r>
        <w:rPr>
          <w:lang w:val="zh-CN" w:eastAsia="zh-CN"/>
        </w:rPr>
        <w:t>相关举措的全球宝库</w:t>
      </w:r>
      <w:r w:rsidRPr="00743724">
        <w:rPr>
          <w:lang w:eastAsia="zh-CN"/>
        </w:rPr>
        <w:t>，</w:t>
      </w:r>
      <w:r>
        <w:rPr>
          <w:lang w:val="zh-CN" w:eastAsia="zh-CN"/>
        </w:rPr>
        <w:t>为</w:t>
      </w:r>
      <w:r>
        <w:rPr>
          <w:rFonts w:hint="eastAsia"/>
          <w:lang w:val="zh-CN" w:eastAsia="zh-CN"/>
        </w:rPr>
        <w:t>确保</w:t>
      </w:r>
      <w:r>
        <w:rPr>
          <w:lang w:val="zh-CN" w:eastAsia="zh-CN"/>
        </w:rPr>
        <w:t>透明度、共享知识、</w:t>
      </w:r>
      <w:r>
        <w:rPr>
          <w:rFonts w:hint="eastAsia"/>
          <w:lang w:val="zh-CN" w:eastAsia="zh-CN"/>
        </w:rPr>
        <w:t>采用</w:t>
      </w:r>
      <w:r>
        <w:rPr>
          <w:lang w:val="zh-CN" w:eastAsia="zh-CN"/>
        </w:rPr>
        <w:t>循证政策和</w:t>
      </w:r>
      <w:r>
        <w:rPr>
          <w:rFonts w:hint="eastAsia"/>
          <w:lang w:val="zh-CN" w:eastAsia="zh-CN"/>
        </w:rPr>
        <w:t>开展</w:t>
      </w:r>
      <w:r>
        <w:rPr>
          <w:lang w:val="zh-CN" w:eastAsia="zh-CN"/>
        </w:rPr>
        <w:t>创新提供支持</w:t>
      </w:r>
      <w:r w:rsidRPr="00743724">
        <w:rPr>
          <w:lang w:eastAsia="zh-CN"/>
        </w:rPr>
        <w:t>，</w:t>
      </w:r>
      <w:r>
        <w:rPr>
          <w:lang w:val="zh-CN" w:eastAsia="zh-CN"/>
        </w:rPr>
        <w:t>同时鼓励利益攸关方</w:t>
      </w:r>
      <w:r>
        <w:rPr>
          <w:rFonts w:hint="eastAsia"/>
          <w:lang w:val="zh-CN" w:eastAsia="zh-CN"/>
        </w:rPr>
        <w:t>为</w:t>
      </w:r>
      <w:r>
        <w:rPr>
          <w:lang w:val="zh-CN" w:eastAsia="zh-CN"/>
        </w:rPr>
        <w:t>分析工具的开发</w:t>
      </w:r>
      <w:r>
        <w:rPr>
          <w:rFonts w:hint="eastAsia"/>
          <w:lang w:val="zh-CN" w:eastAsia="zh-CN"/>
        </w:rPr>
        <w:t>做出</w:t>
      </w:r>
      <w:r>
        <w:rPr>
          <w:lang w:val="zh-CN" w:eastAsia="zh-CN"/>
        </w:rPr>
        <w:t>贡献、</w:t>
      </w:r>
      <w:r>
        <w:rPr>
          <w:rFonts w:hint="eastAsia"/>
          <w:lang w:val="zh-CN" w:eastAsia="zh-CN"/>
        </w:rPr>
        <w:t>提供</w:t>
      </w:r>
      <w:r>
        <w:rPr>
          <w:lang w:val="zh-CN" w:eastAsia="zh-CN"/>
        </w:rPr>
        <w:t>更新</w:t>
      </w:r>
      <w:r>
        <w:rPr>
          <w:rFonts w:hint="eastAsia"/>
          <w:lang w:val="zh-CN" w:eastAsia="zh-CN"/>
        </w:rPr>
        <w:t>及</w:t>
      </w:r>
      <w:r>
        <w:rPr>
          <w:lang w:val="zh-CN" w:eastAsia="zh-CN"/>
        </w:rPr>
        <w:t>支持</w:t>
      </w:r>
      <w:r>
        <w:rPr>
          <w:rFonts w:hint="eastAsia"/>
          <w:lang w:val="zh-CN" w:eastAsia="zh-CN"/>
        </w:rPr>
        <w:t>并</w:t>
      </w:r>
      <w:r>
        <w:rPr>
          <w:lang w:val="zh-CN" w:eastAsia="zh-CN"/>
        </w:rPr>
        <w:t>形成战略</w:t>
      </w:r>
      <w:r>
        <w:rPr>
          <w:rFonts w:hint="eastAsia"/>
          <w:lang w:val="zh-CN" w:eastAsia="zh-CN"/>
        </w:rPr>
        <w:t>见解</w:t>
      </w:r>
      <w:r>
        <w:rPr>
          <w:lang w:val="zh-CN" w:eastAsia="zh-CN"/>
        </w:rPr>
        <w:t>。</w:t>
      </w:r>
      <w:r>
        <w:rPr>
          <w:rFonts w:hint="eastAsia"/>
          <w:lang w:val="zh-CN" w:eastAsia="zh-CN"/>
        </w:rPr>
        <w:t>该平台的</w:t>
      </w:r>
      <w:r>
        <w:rPr>
          <w:lang w:val="zh-CN" w:eastAsia="zh-CN"/>
        </w:rPr>
        <w:t>作用，包括</w:t>
      </w:r>
      <w:r w:rsidRPr="0070527D">
        <w:rPr>
          <w:rFonts w:hint="eastAsia"/>
          <w:lang w:val="zh-CN" w:eastAsia="zh-CN"/>
        </w:rPr>
        <w:t>WSIS</w:t>
      </w:r>
      <w:r w:rsidRPr="0070527D">
        <w:rPr>
          <w:rFonts w:hint="eastAsia"/>
          <w:lang w:val="zh-CN" w:eastAsia="zh-CN"/>
        </w:rPr>
        <w:t>评奖活动</w:t>
      </w:r>
      <w:r>
        <w:rPr>
          <w:rFonts w:hint="eastAsia"/>
          <w:lang w:val="zh-CN" w:eastAsia="zh-CN"/>
        </w:rPr>
        <w:t>的相关内容</w:t>
      </w:r>
      <w:r>
        <w:rPr>
          <w:lang w:val="zh-CN" w:eastAsia="zh-CN"/>
        </w:rPr>
        <w:t>，见</w:t>
      </w:r>
      <w:r w:rsidRPr="004B36DE">
        <w:rPr>
          <w:lang w:val="zh-CN" w:eastAsia="zh-CN"/>
        </w:rPr>
        <w:t>ECOSOC</w:t>
      </w:r>
      <w:r w:rsidRPr="004B36DE">
        <w:rPr>
          <w:lang w:val="zh-CN" w:eastAsia="zh-CN"/>
        </w:rPr>
        <w:t>第</w:t>
      </w:r>
      <w:hyperlink r:id="rId72">
        <w:r w:rsidRPr="00093B14">
          <w:rPr>
            <w:rStyle w:val="Hyperlink"/>
            <w:lang w:eastAsia="zh-CN"/>
          </w:rPr>
          <w:t>E/RES/2025/18</w:t>
        </w:r>
      </w:hyperlink>
      <w:r w:rsidRPr="004B36DE">
        <w:rPr>
          <w:lang w:val="zh-CN" w:eastAsia="zh-CN"/>
        </w:rPr>
        <w:t>号决议</w:t>
      </w:r>
      <w:r>
        <w:rPr>
          <w:lang w:val="zh-CN" w:eastAsia="zh-CN"/>
        </w:rPr>
        <w:t>。</w:t>
      </w:r>
      <w:r w:rsidRPr="0089752E">
        <w:rPr>
          <w:lang w:val="zh-CN" w:eastAsia="zh-CN"/>
        </w:rPr>
        <w:t>自</w:t>
      </w:r>
      <w:r w:rsidRPr="0089752E">
        <w:rPr>
          <w:lang w:val="zh-CN" w:eastAsia="zh-CN"/>
        </w:rPr>
        <w:t>2004</w:t>
      </w:r>
      <w:r w:rsidRPr="0089752E">
        <w:rPr>
          <w:lang w:val="zh-CN" w:eastAsia="zh-CN"/>
        </w:rPr>
        <w:t>年以来，国际电联还编制了年度</w:t>
      </w:r>
      <w:hyperlink r:id="rId73" w:history="1">
        <w:r w:rsidRPr="0089752E">
          <w:rPr>
            <w:rStyle w:val="Hyperlink"/>
            <w:lang w:val="zh-CN" w:eastAsia="zh-CN"/>
          </w:rPr>
          <w:t>WSIS</w:t>
        </w:r>
        <w:r w:rsidRPr="0089752E">
          <w:rPr>
            <w:rStyle w:val="Hyperlink"/>
            <w:lang w:val="zh-CN" w:eastAsia="zh-CN"/>
          </w:rPr>
          <w:t>清点工作报告</w:t>
        </w:r>
      </w:hyperlink>
      <w:r w:rsidRPr="0089752E">
        <w:rPr>
          <w:lang w:val="zh-CN" w:eastAsia="zh-CN"/>
        </w:rPr>
        <w:t>，全面概述了全球在落实</w:t>
      </w:r>
      <w:r w:rsidRPr="0089752E">
        <w:rPr>
          <w:lang w:val="zh-CN" w:eastAsia="zh-CN"/>
        </w:rPr>
        <w:t>WSIS</w:t>
      </w:r>
      <w:r w:rsidRPr="0089752E">
        <w:rPr>
          <w:lang w:val="zh-CN" w:eastAsia="zh-CN"/>
        </w:rPr>
        <w:t>行动方面</w:t>
      </w:r>
      <w:r>
        <w:rPr>
          <w:rFonts w:hint="eastAsia"/>
          <w:lang w:val="zh-CN" w:eastAsia="zh-CN"/>
        </w:rPr>
        <w:t>中</w:t>
      </w:r>
      <w:r w:rsidRPr="0089752E">
        <w:rPr>
          <w:lang w:val="zh-CN" w:eastAsia="zh-CN"/>
        </w:rPr>
        <w:t>取得的进展、</w:t>
      </w:r>
      <w:r>
        <w:rPr>
          <w:rFonts w:hint="eastAsia"/>
          <w:lang w:val="zh-CN" w:eastAsia="zh-CN"/>
        </w:rPr>
        <w:t>出现的</w:t>
      </w:r>
      <w:r w:rsidRPr="0089752E">
        <w:rPr>
          <w:lang w:val="zh-CN" w:eastAsia="zh-CN"/>
        </w:rPr>
        <w:t>新兴趋势和良好做法。</w:t>
      </w:r>
    </w:p>
    <w:p w14:paraId="06FB56F7" w14:textId="474541D7" w:rsidR="00CC19E8" w:rsidRPr="008E3418" w:rsidRDefault="00CC19E8" w:rsidP="00666314">
      <w:pPr>
        <w:ind w:firstLineChars="200" w:firstLine="480"/>
        <w:jc w:val="both"/>
        <w:rPr>
          <w:rFonts w:cs="Calibri"/>
          <w:lang w:eastAsia="zh-CN"/>
        </w:rPr>
      </w:pPr>
      <w:r>
        <w:rPr>
          <w:lang w:val="zh-CN" w:eastAsia="zh-CN"/>
        </w:rPr>
        <w:t>国际电联自</w:t>
      </w:r>
      <w:r w:rsidRPr="00743724">
        <w:rPr>
          <w:lang w:eastAsia="zh-CN"/>
        </w:rPr>
        <w:t>2012</w:t>
      </w:r>
      <w:r>
        <w:rPr>
          <w:lang w:val="zh-CN" w:eastAsia="zh-CN"/>
        </w:rPr>
        <w:t>年</w:t>
      </w:r>
      <w:r>
        <w:rPr>
          <w:rFonts w:hint="eastAsia"/>
          <w:lang w:val="zh-CN" w:eastAsia="zh-CN"/>
        </w:rPr>
        <w:t>开始</w:t>
      </w:r>
      <w:r>
        <w:rPr>
          <w:lang w:val="zh-CN" w:eastAsia="zh-CN"/>
        </w:rPr>
        <w:t>组织</w:t>
      </w:r>
      <w:hyperlink r:id="rId74" w:history="1">
        <w:r w:rsidRPr="00743724">
          <w:rPr>
            <w:rStyle w:val="Hyperlink"/>
            <w:lang w:eastAsia="zh-CN"/>
          </w:rPr>
          <w:t>WSIS</w:t>
        </w:r>
        <w:r w:rsidRPr="00EF2E7C">
          <w:rPr>
            <w:rStyle w:val="Hyperlink"/>
            <w:lang w:val="zh-CN" w:eastAsia="zh-CN"/>
          </w:rPr>
          <w:t>评奖活动</w:t>
        </w:r>
      </w:hyperlink>
      <w:r w:rsidRPr="00743724">
        <w:rPr>
          <w:lang w:eastAsia="zh-CN"/>
        </w:rPr>
        <w:t>，</w:t>
      </w:r>
      <w:r>
        <w:rPr>
          <w:lang w:val="zh-CN" w:eastAsia="zh-CN"/>
        </w:rPr>
        <w:t>这是一项备受瞩目的全球竞赛</w:t>
      </w:r>
      <w:r w:rsidRPr="00743724">
        <w:rPr>
          <w:lang w:eastAsia="zh-CN"/>
        </w:rPr>
        <w:t>，</w:t>
      </w:r>
      <w:r>
        <w:rPr>
          <w:lang w:val="zh-CN" w:eastAsia="zh-CN"/>
        </w:rPr>
        <w:t>旨在</w:t>
      </w:r>
      <w:r>
        <w:rPr>
          <w:rFonts w:hint="eastAsia"/>
          <w:lang w:val="zh-CN" w:eastAsia="zh-CN"/>
        </w:rPr>
        <w:t>表彰</w:t>
      </w:r>
      <w:r>
        <w:rPr>
          <w:lang w:val="zh-CN" w:eastAsia="zh-CN"/>
        </w:rPr>
        <w:t>数字化促发展的最佳做法</w:t>
      </w:r>
      <w:r w:rsidRPr="00743724">
        <w:rPr>
          <w:lang w:eastAsia="zh-CN"/>
        </w:rPr>
        <w:t>，</w:t>
      </w:r>
      <w:r>
        <w:rPr>
          <w:rFonts w:hint="eastAsia"/>
          <w:lang w:val="zh-CN" w:eastAsia="zh-CN"/>
        </w:rPr>
        <w:t>并认可了</w:t>
      </w:r>
      <w:r>
        <w:rPr>
          <w:rFonts w:hint="eastAsia"/>
          <w:lang w:eastAsia="zh-CN"/>
        </w:rPr>
        <w:t>10</w:t>
      </w:r>
      <w:r w:rsidRPr="00743724">
        <w:rPr>
          <w:lang w:eastAsia="zh-CN"/>
        </w:rPr>
        <w:t xml:space="preserve"> 000</w:t>
      </w:r>
      <w:r>
        <w:rPr>
          <w:lang w:val="zh-CN" w:eastAsia="zh-CN"/>
        </w:rPr>
        <w:t>多个卓越创新项目。迄今为止，已</w:t>
      </w:r>
      <w:r>
        <w:rPr>
          <w:rFonts w:hint="eastAsia"/>
          <w:lang w:val="zh-CN" w:eastAsia="zh-CN"/>
        </w:rPr>
        <w:t>表彰了</w:t>
      </w:r>
      <w:r>
        <w:rPr>
          <w:lang w:val="zh-CN" w:eastAsia="zh-CN"/>
        </w:rPr>
        <w:t>2</w:t>
      </w:r>
      <w:r>
        <w:rPr>
          <w:rFonts w:hint="eastAsia"/>
          <w:lang w:val="zh-CN" w:eastAsia="zh-CN"/>
        </w:rPr>
        <w:t>70</w:t>
      </w:r>
      <w:r>
        <w:rPr>
          <w:lang w:val="zh-CN" w:eastAsia="zh-CN"/>
        </w:rPr>
        <w:t>名获奖者和</w:t>
      </w:r>
      <w:r>
        <w:rPr>
          <w:lang w:val="zh-CN" w:eastAsia="zh-CN"/>
        </w:rPr>
        <w:t>7</w:t>
      </w:r>
      <w:r>
        <w:rPr>
          <w:rFonts w:hint="eastAsia"/>
          <w:lang w:val="zh-CN" w:eastAsia="zh-CN"/>
        </w:rPr>
        <w:t>9</w:t>
      </w:r>
      <w:r>
        <w:rPr>
          <w:lang w:val="zh-CN" w:eastAsia="zh-CN"/>
        </w:rPr>
        <w:t>2</w:t>
      </w:r>
      <w:r>
        <w:rPr>
          <w:lang w:val="zh-CN" w:eastAsia="zh-CN"/>
        </w:rPr>
        <w:t>名领军</w:t>
      </w:r>
      <w:r>
        <w:rPr>
          <w:rFonts w:hint="eastAsia"/>
          <w:lang w:val="zh-CN" w:eastAsia="zh-CN"/>
        </w:rPr>
        <w:t>人物</w:t>
      </w:r>
      <w:r>
        <w:rPr>
          <w:lang w:val="zh-CN" w:eastAsia="zh-CN"/>
        </w:rPr>
        <w:t>，吸引了数十万利益攸关方和数百万人</w:t>
      </w:r>
      <w:r>
        <w:rPr>
          <w:rFonts w:hint="eastAsia"/>
          <w:lang w:val="zh-CN" w:eastAsia="zh-CN"/>
        </w:rPr>
        <w:t>的关注</w:t>
      </w:r>
      <w:r>
        <w:rPr>
          <w:lang w:val="zh-CN" w:eastAsia="zh-CN"/>
        </w:rPr>
        <w:t>；</w:t>
      </w:r>
      <w:r>
        <w:rPr>
          <w:lang w:val="zh-CN" w:eastAsia="zh-CN"/>
        </w:rPr>
        <w:t>202</w:t>
      </w:r>
      <w:r>
        <w:rPr>
          <w:rFonts w:hint="eastAsia"/>
          <w:lang w:val="zh-CN" w:eastAsia="zh-CN"/>
        </w:rPr>
        <w:t>6</w:t>
      </w:r>
      <w:r>
        <w:rPr>
          <w:lang w:val="zh-CN" w:eastAsia="zh-CN"/>
        </w:rPr>
        <w:t>年获奖者</w:t>
      </w:r>
      <w:r>
        <w:rPr>
          <w:rFonts w:hint="eastAsia"/>
          <w:lang w:val="zh-CN" w:eastAsia="zh-CN"/>
        </w:rPr>
        <w:t>、优胜者和入围者</w:t>
      </w:r>
      <w:r>
        <w:rPr>
          <w:lang w:val="zh-CN" w:eastAsia="zh-CN"/>
        </w:rPr>
        <w:t>名单可在线获取。</w:t>
      </w:r>
    </w:p>
    <w:p w14:paraId="7343EE76" w14:textId="77777777" w:rsidR="00CC19E8" w:rsidRPr="008E3418" w:rsidRDefault="00CC19E8" w:rsidP="00666314">
      <w:pPr>
        <w:ind w:firstLineChars="200" w:firstLine="480"/>
        <w:jc w:val="both"/>
        <w:rPr>
          <w:rFonts w:cs="Calibri"/>
          <w:lang w:eastAsia="zh-CN"/>
        </w:rPr>
      </w:pPr>
      <w:r>
        <w:rPr>
          <w:lang w:val="zh-CN" w:eastAsia="zh-CN"/>
        </w:rPr>
        <w:t>自</w:t>
      </w:r>
      <w:r w:rsidRPr="00743724">
        <w:rPr>
          <w:lang w:eastAsia="zh-CN"/>
        </w:rPr>
        <w:t>2011</w:t>
      </w:r>
      <w:r>
        <w:rPr>
          <w:lang w:val="zh-CN" w:eastAsia="zh-CN"/>
        </w:rPr>
        <w:t>年以来</w:t>
      </w:r>
      <w:r w:rsidRPr="00743724">
        <w:rPr>
          <w:lang w:eastAsia="zh-CN"/>
        </w:rPr>
        <w:t>，</w:t>
      </w:r>
      <w:r>
        <w:rPr>
          <w:lang w:val="zh-CN" w:eastAsia="zh-CN"/>
        </w:rPr>
        <w:t>国际电联</w:t>
      </w:r>
      <w:r>
        <w:rPr>
          <w:rFonts w:hint="eastAsia"/>
          <w:lang w:val="zh-CN" w:eastAsia="zh-CN"/>
        </w:rPr>
        <w:t>为</w:t>
      </w:r>
      <w:r>
        <w:rPr>
          <w:lang w:val="zh-CN" w:eastAsia="zh-CN"/>
        </w:rPr>
        <w:t>支持</w:t>
      </w:r>
      <w:r w:rsidRPr="00743724">
        <w:rPr>
          <w:lang w:eastAsia="zh-CN"/>
        </w:rPr>
        <w:t>WSIS</w:t>
      </w:r>
      <w:r>
        <w:rPr>
          <w:lang w:val="zh-CN" w:eastAsia="zh-CN"/>
        </w:rPr>
        <w:t>成果的落实</w:t>
      </w:r>
      <w:r w:rsidRPr="00743724">
        <w:rPr>
          <w:rFonts w:hint="eastAsia"/>
          <w:lang w:eastAsia="zh-CN"/>
        </w:rPr>
        <w:t>，</w:t>
      </w:r>
      <w:r>
        <w:rPr>
          <w:lang w:val="zh-CN" w:eastAsia="zh-CN"/>
        </w:rPr>
        <w:t>协调了</w:t>
      </w:r>
      <w:r>
        <w:rPr>
          <w:rFonts w:hint="eastAsia"/>
          <w:lang w:val="zh-CN" w:eastAsia="zh-CN"/>
        </w:rPr>
        <w:t>依</w:t>
      </w:r>
      <w:r>
        <w:rPr>
          <w:lang w:val="zh-CN" w:eastAsia="zh-CN"/>
        </w:rPr>
        <w:t>据全权代表大会第</w:t>
      </w:r>
      <w:r w:rsidRPr="00743724">
        <w:rPr>
          <w:lang w:eastAsia="zh-CN"/>
        </w:rPr>
        <w:t>140</w:t>
      </w:r>
      <w:r>
        <w:rPr>
          <w:lang w:val="zh-CN" w:eastAsia="zh-CN"/>
        </w:rPr>
        <w:t>号决议设立的</w:t>
      </w:r>
      <w:hyperlink r:id="rId75" w:history="1">
        <w:r w:rsidRPr="00743724">
          <w:rPr>
            <w:rStyle w:val="Hyperlink"/>
            <w:lang w:eastAsia="zh-CN"/>
          </w:rPr>
          <w:t>WSIS</w:t>
        </w:r>
        <w:r w:rsidRPr="00EF2E7C">
          <w:rPr>
            <w:rStyle w:val="Hyperlink"/>
            <w:lang w:val="zh-CN" w:eastAsia="zh-CN"/>
          </w:rPr>
          <w:t>信托基金</w:t>
        </w:r>
      </w:hyperlink>
      <w:r>
        <w:rPr>
          <w:rFonts w:hint="eastAsia"/>
          <w:lang w:val="zh-CN" w:eastAsia="zh-CN"/>
        </w:rPr>
        <w:t>的运作</w:t>
      </w:r>
      <w:r>
        <w:rPr>
          <w:lang w:val="zh-CN" w:eastAsia="zh-CN"/>
        </w:rPr>
        <w:t>。根据理事会第</w:t>
      </w:r>
      <w:r>
        <w:rPr>
          <w:lang w:val="zh-CN" w:eastAsia="zh-CN"/>
        </w:rPr>
        <w:t>1332</w:t>
      </w:r>
      <w:r>
        <w:rPr>
          <w:lang w:val="zh-CN" w:eastAsia="zh-CN"/>
        </w:rPr>
        <w:t>和</w:t>
      </w:r>
      <w:r>
        <w:rPr>
          <w:rFonts w:hint="eastAsia"/>
          <w:lang w:val="zh-CN" w:eastAsia="zh-CN"/>
        </w:rPr>
        <w:t>第</w:t>
      </w:r>
      <w:r>
        <w:rPr>
          <w:lang w:val="zh-CN" w:eastAsia="zh-CN"/>
        </w:rPr>
        <w:t>1334</w:t>
      </w:r>
      <w:r>
        <w:rPr>
          <w:lang w:val="zh-CN" w:eastAsia="zh-CN"/>
        </w:rPr>
        <w:t>号决议，鼓励所有成员和利益攸关方自愿做出贡献，并对</w:t>
      </w:r>
      <w:r>
        <w:rPr>
          <w:lang w:val="zh-CN" w:eastAsia="zh-CN"/>
        </w:rPr>
        <w:t>WSIS</w:t>
      </w:r>
      <w:r>
        <w:rPr>
          <w:lang w:val="zh-CN" w:eastAsia="zh-CN"/>
        </w:rPr>
        <w:t>论坛合作伙伴的支持表示感谢。</w:t>
      </w:r>
    </w:p>
    <w:p w14:paraId="10200F91" w14:textId="77777777" w:rsidR="00CC19E8" w:rsidRPr="008E3418" w:rsidRDefault="00CC19E8" w:rsidP="00666314">
      <w:pPr>
        <w:ind w:firstLineChars="200" w:firstLine="480"/>
        <w:jc w:val="both"/>
        <w:rPr>
          <w:rFonts w:cs="Calibri"/>
          <w:b/>
          <w:bCs/>
          <w:spacing w:val="-2"/>
          <w:lang w:eastAsia="zh-CN"/>
        </w:rPr>
      </w:pPr>
      <w:hyperlink r:id="rId76" w:history="1">
        <w:r w:rsidRPr="00EF2E7C">
          <w:rPr>
            <w:rStyle w:val="Hyperlink"/>
            <w:lang w:val="zh-CN" w:eastAsia="zh-CN"/>
          </w:rPr>
          <w:t>国际电联为落实</w:t>
        </w:r>
        <w:r w:rsidRPr="00EF2E7C">
          <w:rPr>
            <w:rStyle w:val="Hyperlink"/>
            <w:lang w:val="zh-CN" w:eastAsia="zh-CN"/>
          </w:rPr>
          <w:t>WSIS</w:t>
        </w:r>
        <w:r w:rsidRPr="00EF2E7C">
          <w:rPr>
            <w:rStyle w:val="Hyperlink"/>
            <w:lang w:val="zh-CN" w:eastAsia="zh-CN"/>
          </w:rPr>
          <w:t>成果所做贡献的年度报告</w:t>
        </w:r>
      </w:hyperlink>
      <w:r>
        <w:rPr>
          <w:lang w:val="zh-CN" w:eastAsia="zh-CN"/>
        </w:rPr>
        <w:t>概述了国际电联三个部门（标准化</w:t>
      </w:r>
      <w:r>
        <w:rPr>
          <w:rFonts w:hint="eastAsia"/>
          <w:lang w:val="zh-CN" w:eastAsia="zh-CN"/>
        </w:rPr>
        <w:t>部门</w:t>
      </w:r>
      <w:r>
        <w:rPr>
          <w:lang w:val="zh-CN" w:eastAsia="zh-CN"/>
        </w:rPr>
        <w:t>、无线电通信</w:t>
      </w:r>
      <w:r>
        <w:rPr>
          <w:rFonts w:hint="eastAsia"/>
          <w:lang w:val="zh-CN" w:eastAsia="zh-CN"/>
        </w:rPr>
        <w:t>部门</w:t>
      </w:r>
      <w:r>
        <w:rPr>
          <w:lang w:val="zh-CN" w:eastAsia="zh-CN"/>
        </w:rPr>
        <w:t>和发</w:t>
      </w:r>
      <w:r>
        <w:rPr>
          <w:rFonts w:hint="eastAsia"/>
          <w:lang w:val="zh-CN" w:eastAsia="zh-CN"/>
        </w:rPr>
        <w:t>部门</w:t>
      </w:r>
      <w:r>
        <w:rPr>
          <w:lang w:val="zh-CN" w:eastAsia="zh-CN"/>
        </w:rPr>
        <w:t>展）和总秘书处与</w:t>
      </w:r>
      <w:r>
        <w:rPr>
          <w:lang w:val="zh-CN" w:eastAsia="zh-CN"/>
        </w:rPr>
        <w:t>WSIS</w:t>
      </w:r>
      <w:r>
        <w:rPr>
          <w:lang w:val="zh-CN" w:eastAsia="zh-CN"/>
        </w:rPr>
        <w:t>相关的主要举措和活动，突出了国际电联在履行</w:t>
      </w:r>
      <w:r>
        <w:rPr>
          <w:lang w:val="zh-CN" w:eastAsia="zh-CN"/>
        </w:rPr>
        <w:t>WSIS</w:t>
      </w:r>
      <w:r>
        <w:rPr>
          <w:lang w:val="zh-CN" w:eastAsia="zh-CN"/>
        </w:rPr>
        <w:t>相关职责</w:t>
      </w:r>
      <w:r>
        <w:rPr>
          <w:rFonts w:hint="eastAsia"/>
          <w:lang w:val="zh-CN" w:eastAsia="zh-CN"/>
        </w:rPr>
        <w:t>方面取得的</w:t>
      </w:r>
      <w:r>
        <w:rPr>
          <w:lang w:val="zh-CN" w:eastAsia="zh-CN"/>
        </w:rPr>
        <w:t>运作和政策层面的进展。所有部门的报告均可在</w:t>
      </w:r>
      <w:r>
        <w:rPr>
          <w:lang w:val="zh-CN" w:eastAsia="zh-CN"/>
        </w:rPr>
        <w:t>CWG-WSIS&amp;SDG</w:t>
      </w:r>
      <w:hyperlink r:id="rId77" w:history="1">
        <w:r w:rsidRPr="00EF2E7C">
          <w:rPr>
            <w:rStyle w:val="Hyperlink"/>
            <w:lang w:val="zh-CN" w:eastAsia="zh-CN"/>
          </w:rPr>
          <w:t>网站</w:t>
        </w:r>
      </w:hyperlink>
      <w:r>
        <w:rPr>
          <w:lang w:val="zh-CN" w:eastAsia="zh-CN"/>
        </w:rPr>
        <w:t>查阅。</w:t>
      </w:r>
    </w:p>
    <w:p w14:paraId="3901FA54" w14:textId="77777777" w:rsidR="00CC19E8" w:rsidRPr="008E3418" w:rsidRDefault="00CC19E8" w:rsidP="00666314">
      <w:pPr>
        <w:ind w:firstLineChars="200" w:firstLine="480"/>
        <w:jc w:val="both"/>
        <w:rPr>
          <w:rFonts w:cs="Calibri"/>
          <w:spacing w:val="-2"/>
          <w:lang w:eastAsia="zh-CN"/>
        </w:rPr>
      </w:pPr>
      <w:r>
        <w:rPr>
          <w:lang w:val="zh-CN" w:eastAsia="zh-CN"/>
        </w:rPr>
        <w:t>国际电联</w:t>
      </w:r>
      <w:hyperlink r:id="rId78" w:history="1">
        <w:r w:rsidRPr="00743724">
          <w:rPr>
            <w:rStyle w:val="Hyperlink"/>
            <w:lang w:eastAsia="zh-CN"/>
          </w:rPr>
          <w:t>WSIS C2</w:t>
        </w:r>
        <w:r w:rsidRPr="00EF2E7C">
          <w:rPr>
            <w:rStyle w:val="Hyperlink"/>
            <w:lang w:val="zh-CN" w:eastAsia="zh-CN"/>
          </w:rPr>
          <w:t>、</w:t>
        </w:r>
        <w:r w:rsidRPr="00743724">
          <w:rPr>
            <w:rStyle w:val="Hyperlink"/>
            <w:lang w:eastAsia="zh-CN"/>
          </w:rPr>
          <w:t>C4</w:t>
        </w:r>
        <w:r w:rsidRPr="00EF2E7C">
          <w:rPr>
            <w:rStyle w:val="Hyperlink"/>
            <w:lang w:val="zh-CN" w:eastAsia="zh-CN"/>
          </w:rPr>
          <w:t>、</w:t>
        </w:r>
        <w:r w:rsidRPr="00743724">
          <w:rPr>
            <w:rStyle w:val="Hyperlink"/>
            <w:lang w:eastAsia="zh-CN"/>
          </w:rPr>
          <w:t>C5</w:t>
        </w:r>
        <w:r w:rsidRPr="00EF2E7C">
          <w:rPr>
            <w:rStyle w:val="Hyperlink"/>
            <w:lang w:val="zh-CN" w:eastAsia="zh-CN"/>
          </w:rPr>
          <w:t>和</w:t>
        </w:r>
        <w:r w:rsidRPr="00743724">
          <w:rPr>
            <w:rStyle w:val="Hyperlink"/>
            <w:lang w:eastAsia="zh-CN"/>
          </w:rPr>
          <w:t>C6</w:t>
        </w:r>
        <w:r w:rsidRPr="00EF2E7C">
          <w:rPr>
            <w:rStyle w:val="Hyperlink"/>
            <w:lang w:val="zh-CN" w:eastAsia="zh-CN"/>
          </w:rPr>
          <w:t>行动方面路线图</w:t>
        </w:r>
      </w:hyperlink>
      <w:r>
        <w:rPr>
          <w:lang w:val="zh-CN" w:eastAsia="zh-CN"/>
        </w:rPr>
        <w:t>为推进</w:t>
      </w:r>
      <w:r w:rsidRPr="00743724">
        <w:rPr>
          <w:lang w:eastAsia="zh-CN"/>
        </w:rPr>
        <w:t>WSIS</w:t>
      </w:r>
      <w:r>
        <w:rPr>
          <w:lang w:val="zh-CN" w:eastAsia="zh-CN"/>
        </w:rPr>
        <w:t>目标提供了指导</w:t>
      </w:r>
      <w:r w:rsidRPr="00743724">
        <w:rPr>
          <w:lang w:eastAsia="zh-CN"/>
        </w:rPr>
        <w:t>，</w:t>
      </w:r>
      <w:r>
        <w:rPr>
          <w:lang w:val="zh-CN" w:eastAsia="zh-CN"/>
        </w:rPr>
        <w:t>将规划的活动与战略目标、国际电联决议、计划、举措和可持续发展目标联系起来。每个路线图都概述了时间表、预期结果、主要合作伙伴，</w:t>
      </w:r>
      <w:r>
        <w:rPr>
          <w:rFonts w:hint="eastAsia"/>
          <w:lang w:val="zh-CN" w:eastAsia="zh-CN"/>
        </w:rPr>
        <w:t>且</w:t>
      </w:r>
      <w:r>
        <w:rPr>
          <w:lang w:val="zh-CN" w:eastAsia="zh-CN"/>
        </w:rPr>
        <w:t>作为</w:t>
      </w:r>
      <w:r>
        <w:rPr>
          <w:rFonts w:hint="eastAsia"/>
          <w:lang w:val="zh-CN" w:eastAsia="zh-CN"/>
        </w:rPr>
        <w:t>不断变化</w:t>
      </w:r>
      <w:r>
        <w:rPr>
          <w:lang w:val="zh-CN" w:eastAsia="zh-CN"/>
        </w:rPr>
        <w:t>的实施工具</w:t>
      </w:r>
      <w:r>
        <w:rPr>
          <w:rFonts w:hint="eastAsia"/>
          <w:lang w:val="zh-CN" w:eastAsia="zh-CN"/>
        </w:rPr>
        <w:t>将</w:t>
      </w:r>
      <w:r>
        <w:rPr>
          <w:lang w:val="zh-CN" w:eastAsia="zh-CN"/>
        </w:rPr>
        <w:t>定期更新。此外，国际电联和其他</w:t>
      </w:r>
      <w:r>
        <w:rPr>
          <w:lang w:val="zh-CN" w:eastAsia="zh-CN"/>
        </w:rPr>
        <w:t>WSIS</w:t>
      </w:r>
      <w:r>
        <w:rPr>
          <w:lang w:val="zh-CN" w:eastAsia="zh-CN"/>
        </w:rPr>
        <w:t>行动方面推进方</w:t>
      </w:r>
      <w:r>
        <w:rPr>
          <w:rFonts w:hint="eastAsia"/>
          <w:lang w:val="zh-CN" w:eastAsia="zh-CN"/>
        </w:rPr>
        <w:t>起草</w:t>
      </w:r>
      <w:r>
        <w:rPr>
          <w:lang w:val="zh-CN" w:eastAsia="zh-CN"/>
        </w:rPr>
        <w:t>了</w:t>
      </w:r>
      <w:hyperlink r:id="rId79" w:anchor="actionLines" w:history="1">
        <w:r w:rsidRPr="00EF2E7C">
          <w:rPr>
            <w:rStyle w:val="Hyperlink"/>
            <w:lang w:val="zh-CN" w:eastAsia="zh-CN"/>
          </w:rPr>
          <w:t>介绍</w:t>
        </w:r>
        <w:r w:rsidRPr="00EF2E7C">
          <w:rPr>
            <w:rStyle w:val="Hyperlink"/>
            <w:rFonts w:hint="eastAsia"/>
            <w:lang w:val="zh-CN" w:eastAsia="zh-CN"/>
          </w:rPr>
          <w:t>文稿</w:t>
        </w:r>
      </w:hyperlink>
      <w:r>
        <w:rPr>
          <w:lang w:val="zh-CN" w:eastAsia="zh-CN"/>
        </w:rPr>
        <w:t>，重点介绍</w:t>
      </w:r>
      <w:r>
        <w:rPr>
          <w:lang w:val="zh-CN" w:eastAsia="zh-CN"/>
        </w:rPr>
        <w:t>20</w:t>
      </w:r>
      <w:r>
        <w:rPr>
          <w:lang w:val="zh-CN" w:eastAsia="zh-CN"/>
        </w:rPr>
        <w:t>年来</w:t>
      </w:r>
      <w:r>
        <w:rPr>
          <w:rFonts w:hint="eastAsia"/>
          <w:lang w:val="zh-CN" w:eastAsia="zh-CN"/>
        </w:rPr>
        <w:t>的</w:t>
      </w:r>
      <w:r>
        <w:rPr>
          <w:lang w:val="zh-CN" w:eastAsia="zh-CN"/>
        </w:rPr>
        <w:t>关键里程碑</w:t>
      </w:r>
      <w:r>
        <w:rPr>
          <w:rFonts w:hint="eastAsia"/>
          <w:lang w:val="zh-CN" w:eastAsia="zh-CN"/>
        </w:rPr>
        <w:t>、</w:t>
      </w:r>
      <w:r>
        <w:rPr>
          <w:lang w:val="zh-CN" w:eastAsia="zh-CN"/>
        </w:rPr>
        <w:t>挑战和</w:t>
      </w:r>
      <w:r>
        <w:rPr>
          <w:lang w:val="zh-CN" w:eastAsia="zh-CN"/>
        </w:rPr>
        <w:t>2025</w:t>
      </w:r>
      <w:r>
        <w:rPr>
          <w:lang w:val="zh-CN" w:eastAsia="zh-CN"/>
        </w:rPr>
        <w:t>年后的新兴趋势。</w:t>
      </w:r>
    </w:p>
    <w:p w14:paraId="1BED3B64" w14:textId="70ACE15D" w:rsidR="00CC19E8" w:rsidRPr="008E3418" w:rsidRDefault="00CC19E8" w:rsidP="00666314">
      <w:pPr>
        <w:ind w:firstLineChars="200" w:firstLine="480"/>
        <w:jc w:val="both"/>
        <w:rPr>
          <w:rFonts w:cs="Calibri"/>
          <w:lang w:eastAsia="zh-CN"/>
        </w:rPr>
      </w:pPr>
      <w:r>
        <w:rPr>
          <w:lang w:val="zh-CN" w:eastAsia="zh-CN"/>
        </w:rPr>
        <w:t>国际电联与</w:t>
      </w:r>
      <w:r w:rsidRPr="00174EEF">
        <w:rPr>
          <w:lang w:eastAsia="zh-CN"/>
        </w:rPr>
        <w:t>UNCTAD</w:t>
      </w:r>
      <w:r>
        <w:rPr>
          <w:rFonts w:hint="eastAsia"/>
          <w:lang w:eastAsia="zh-CN"/>
        </w:rPr>
        <w:t>和</w:t>
      </w:r>
      <w:r w:rsidRPr="00174EEF">
        <w:rPr>
          <w:lang w:eastAsia="zh-CN"/>
        </w:rPr>
        <w:t>UN DESA</w:t>
      </w:r>
      <w:r>
        <w:rPr>
          <w:lang w:val="zh-CN" w:eastAsia="zh-CN"/>
        </w:rPr>
        <w:t>共同参与</w:t>
      </w:r>
      <w:hyperlink r:id="rId80" w:history="1">
        <w:r w:rsidRPr="00EF2E7C">
          <w:rPr>
            <w:rStyle w:val="Hyperlink"/>
            <w:lang w:val="zh-CN" w:eastAsia="zh-CN"/>
          </w:rPr>
          <w:t>衡量</w:t>
        </w:r>
        <w:r w:rsidRPr="00743724">
          <w:rPr>
            <w:rStyle w:val="Hyperlink"/>
            <w:lang w:eastAsia="zh-CN"/>
          </w:rPr>
          <w:t>ICT</w:t>
        </w:r>
        <w:r w:rsidRPr="00EF2E7C">
          <w:rPr>
            <w:rStyle w:val="Hyperlink"/>
            <w:lang w:val="zh-CN" w:eastAsia="zh-CN"/>
          </w:rPr>
          <w:t>促发展伙伴关系</w:t>
        </w:r>
      </w:hyperlink>
      <w:r>
        <w:rPr>
          <w:lang w:val="zh-CN" w:eastAsia="zh-CN"/>
        </w:rPr>
        <w:t>指导委员会的工作。国际电联还继续</w:t>
      </w:r>
      <w:r>
        <w:rPr>
          <w:rFonts w:hint="eastAsia"/>
          <w:lang w:val="zh-CN" w:eastAsia="zh-CN"/>
        </w:rPr>
        <w:t>承担该</w:t>
      </w:r>
      <w:r>
        <w:rPr>
          <w:lang w:val="zh-CN" w:eastAsia="zh-CN"/>
        </w:rPr>
        <w:t>伙伴关系的秘书处</w:t>
      </w:r>
      <w:r>
        <w:rPr>
          <w:rFonts w:hint="eastAsia"/>
          <w:lang w:val="zh-CN" w:eastAsia="zh-CN"/>
        </w:rPr>
        <w:t>工作</w:t>
      </w:r>
      <w:r>
        <w:rPr>
          <w:lang w:val="zh-CN" w:eastAsia="zh-CN"/>
        </w:rPr>
        <w:t>，包括托管</w:t>
      </w:r>
      <w:r>
        <w:rPr>
          <w:rFonts w:hint="eastAsia"/>
          <w:lang w:val="zh-CN" w:eastAsia="zh-CN"/>
        </w:rPr>
        <w:t>该</w:t>
      </w:r>
      <w:r>
        <w:rPr>
          <w:lang w:val="zh-CN" w:eastAsia="zh-CN"/>
        </w:rPr>
        <w:t>伙伴关系</w:t>
      </w:r>
      <w:r>
        <w:rPr>
          <w:rFonts w:hint="eastAsia"/>
          <w:lang w:val="zh-CN" w:eastAsia="zh-CN"/>
        </w:rPr>
        <w:t>的</w:t>
      </w:r>
      <w:r>
        <w:rPr>
          <w:lang w:val="zh-CN" w:eastAsia="zh-CN"/>
        </w:rPr>
        <w:t>网站，支持其协调和技术工作。</w:t>
      </w:r>
      <w:r>
        <w:rPr>
          <w:rFonts w:hint="eastAsia"/>
          <w:lang w:val="zh-CN" w:eastAsia="zh-CN"/>
        </w:rPr>
        <w:t>这一</w:t>
      </w:r>
      <w:r>
        <w:rPr>
          <w:lang w:val="zh-CN" w:eastAsia="zh-CN"/>
        </w:rPr>
        <w:t>伙伴关系提高了</w:t>
      </w:r>
      <w:r>
        <w:rPr>
          <w:lang w:val="zh-CN" w:eastAsia="zh-CN"/>
        </w:rPr>
        <w:t>ICT</w:t>
      </w:r>
      <w:r>
        <w:rPr>
          <w:lang w:val="zh-CN" w:eastAsia="zh-CN"/>
        </w:rPr>
        <w:t>数据</w:t>
      </w:r>
      <w:r>
        <w:rPr>
          <w:rFonts w:hint="eastAsia"/>
          <w:lang w:val="zh-CN" w:eastAsia="zh-CN"/>
        </w:rPr>
        <w:t>的质量和在</w:t>
      </w:r>
      <w:r>
        <w:rPr>
          <w:lang w:val="zh-CN" w:eastAsia="zh-CN"/>
        </w:rPr>
        <w:t>可持续发展</w:t>
      </w:r>
      <w:r>
        <w:rPr>
          <w:rFonts w:hint="eastAsia"/>
          <w:lang w:val="zh-CN" w:eastAsia="zh-CN"/>
        </w:rPr>
        <w:t>方面</w:t>
      </w:r>
      <w:r>
        <w:rPr>
          <w:lang w:val="zh-CN" w:eastAsia="zh-CN"/>
        </w:rPr>
        <w:t>的可用性，</w:t>
      </w:r>
      <w:r>
        <w:rPr>
          <w:rFonts w:hint="eastAsia"/>
          <w:lang w:val="zh-CN" w:eastAsia="zh-CN"/>
        </w:rPr>
        <w:t>在</w:t>
      </w:r>
      <w:r>
        <w:rPr>
          <w:lang w:val="zh-CN" w:eastAsia="zh-CN"/>
        </w:rPr>
        <w:t>WSIS</w:t>
      </w:r>
      <w:r>
        <w:rPr>
          <w:lang w:val="zh-CN" w:eastAsia="zh-CN"/>
        </w:rPr>
        <w:t>行动方面、</w:t>
      </w:r>
      <w:r>
        <w:rPr>
          <w:rFonts w:hint="eastAsia"/>
          <w:lang w:val="zh-CN" w:eastAsia="zh-CN"/>
        </w:rPr>
        <w:t>《</w:t>
      </w:r>
      <w:r>
        <w:rPr>
          <w:lang w:val="zh-CN" w:eastAsia="zh-CN"/>
        </w:rPr>
        <w:t>全球数字契约</w:t>
      </w:r>
      <w:r>
        <w:rPr>
          <w:rFonts w:hint="eastAsia"/>
          <w:lang w:val="zh-CN" w:eastAsia="zh-CN"/>
        </w:rPr>
        <w:t>》</w:t>
      </w:r>
      <w:r>
        <w:rPr>
          <w:lang w:val="zh-CN" w:eastAsia="zh-CN"/>
        </w:rPr>
        <w:t>和</w:t>
      </w:r>
      <w:r>
        <w:rPr>
          <w:rFonts w:hint="eastAsia"/>
          <w:lang w:val="zh-CN" w:eastAsia="zh-CN"/>
        </w:rPr>
        <w:t>“</w:t>
      </w:r>
      <w:r>
        <w:rPr>
          <w:lang w:val="zh-CN" w:eastAsia="zh-CN"/>
        </w:rPr>
        <w:t>联合国有意义的连接框架</w:t>
      </w:r>
      <w:r>
        <w:rPr>
          <w:rFonts w:hint="eastAsia"/>
          <w:lang w:val="zh-CN" w:eastAsia="zh-CN"/>
        </w:rPr>
        <w:t>”与其</w:t>
      </w:r>
      <w:r>
        <w:rPr>
          <w:lang w:val="zh-CN" w:eastAsia="zh-CN"/>
        </w:rPr>
        <w:t>核心指标</w:t>
      </w:r>
      <w:r>
        <w:rPr>
          <w:rFonts w:hint="eastAsia"/>
          <w:lang w:val="zh-CN" w:eastAsia="zh-CN"/>
        </w:rPr>
        <w:t>之间建立了对照关系</w:t>
      </w:r>
      <w:r>
        <w:rPr>
          <w:lang w:val="zh-CN" w:eastAsia="zh-CN"/>
        </w:rPr>
        <w:t>，</w:t>
      </w:r>
      <w:r>
        <w:rPr>
          <w:rFonts w:hint="eastAsia"/>
          <w:lang w:val="zh-CN" w:eastAsia="zh-CN"/>
        </w:rPr>
        <w:t>同时找出了存在的</w:t>
      </w:r>
      <w:r>
        <w:rPr>
          <w:lang w:val="zh-CN" w:eastAsia="zh-CN"/>
        </w:rPr>
        <w:t>差距并</w:t>
      </w:r>
      <w:r>
        <w:rPr>
          <w:rFonts w:hint="eastAsia"/>
          <w:lang w:val="zh-CN" w:eastAsia="zh-CN"/>
        </w:rPr>
        <w:t>为</w:t>
      </w:r>
      <w:r>
        <w:rPr>
          <w:lang w:val="zh-CN" w:eastAsia="zh-CN"/>
        </w:rPr>
        <w:t>20</w:t>
      </w:r>
      <w:r>
        <w:rPr>
          <w:lang w:val="zh-CN" w:eastAsia="zh-CN"/>
        </w:rPr>
        <w:t>年期</w:t>
      </w:r>
      <w:r>
        <w:rPr>
          <w:rFonts w:hint="eastAsia"/>
          <w:lang w:val="zh-CN" w:eastAsia="zh-CN"/>
        </w:rPr>
        <w:t>的</w:t>
      </w:r>
      <w:r>
        <w:rPr>
          <w:lang w:val="zh-CN" w:eastAsia="zh-CN"/>
        </w:rPr>
        <w:t>WSIS+20</w:t>
      </w:r>
      <w:r>
        <w:rPr>
          <w:lang w:val="zh-CN" w:eastAsia="zh-CN"/>
        </w:rPr>
        <w:t>审查</w:t>
      </w:r>
      <w:r>
        <w:rPr>
          <w:rFonts w:hint="eastAsia"/>
          <w:lang w:val="zh-CN" w:eastAsia="zh-CN"/>
        </w:rPr>
        <w:t>提供</w:t>
      </w:r>
      <w:r>
        <w:rPr>
          <w:lang w:val="zh-CN" w:eastAsia="zh-CN"/>
        </w:rPr>
        <w:t>支持</w:t>
      </w:r>
      <w:r>
        <w:rPr>
          <w:rFonts w:hint="eastAsia"/>
          <w:lang w:val="zh-CN" w:eastAsia="zh-CN"/>
        </w:rPr>
        <w:t>。</w:t>
      </w:r>
      <w:r>
        <w:rPr>
          <w:lang w:val="zh-CN" w:eastAsia="zh-CN"/>
        </w:rPr>
        <w:t>国际电联将所有核心数据托管在</w:t>
      </w:r>
      <w:hyperlink r:id="rId81" w:history="1">
        <w:r w:rsidRPr="00EF2E7C">
          <w:rPr>
            <w:rStyle w:val="Hyperlink"/>
            <w:lang w:val="zh-CN" w:eastAsia="zh-CN"/>
          </w:rPr>
          <w:t>国际电联数据中心</w:t>
        </w:r>
      </w:hyperlink>
      <w:r>
        <w:rPr>
          <w:lang w:val="zh-CN" w:eastAsia="zh-CN"/>
        </w:rPr>
        <w:t>。</w:t>
      </w:r>
    </w:p>
    <w:p w14:paraId="770C1AC1" w14:textId="39E20F33" w:rsidR="00CC19E8" w:rsidRPr="008E3418" w:rsidRDefault="00CC19E8" w:rsidP="00F515A3">
      <w:pPr>
        <w:ind w:firstLineChars="200" w:firstLine="480"/>
        <w:jc w:val="both"/>
        <w:rPr>
          <w:rFonts w:cs="Calibri"/>
          <w:lang w:eastAsia="zh-CN"/>
        </w:rPr>
      </w:pPr>
      <w:r>
        <w:rPr>
          <w:lang w:val="zh-CN" w:eastAsia="zh-CN"/>
        </w:rPr>
        <w:lastRenderedPageBreak/>
        <w:t>区域层面是</w:t>
      </w:r>
      <w:r w:rsidRPr="00743724">
        <w:rPr>
          <w:lang w:eastAsia="zh-CN"/>
        </w:rPr>
        <w:t>WSIS</w:t>
      </w:r>
      <w:r>
        <w:rPr>
          <w:lang w:val="zh-CN" w:eastAsia="zh-CN"/>
        </w:rPr>
        <w:t>的一个重要支柱</w:t>
      </w:r>
      <w:r w:rsidRPr="00743724">
        <w:rPr>
          <w:lang w:eastAsia="zh-CN"/>
        </w:rPr>
        <w:t>，</w:t>
      </w:r>
      <w:r>
        <w:rPr>
          <w:rFonts w:hint="eastAsia"/>
          <w:lang w:val="zh-CN" w:eastAsia="zh-CN"/>
        </w:rPr>
        <w:t>其工作</w:t>
      </w:r>
      <w:r>
        <w:rPr>
          <w:lang w:val="zh-CN" w:eastAsia="zh-CN"/>
        </w:rPr>
        <w:t>通过联合国区域委员会、国际电联区域代表处、区域电信组织和跨部门合作伙伴落实。国际电联积极组织和参加区域性活动，以推进</w:t>
      </w:r>
      <w:r>
        <w:rPr>
          <w:lang w:val="zh-CN" w:eastAsia="zh-CN"/>
        </w:rPr>
        <w:t>WSIS</w:t>
      </w:r>
      <w:r>
        <w:rPr>
          <w:lang w:val="zh-CN" w:eastAsia="zh-CN"/>
        </w:rPr>
        <w:t>成果的落实</w:t>
      </w:r>
      <w:r>
        <w:rPr>
          <w:rFonts w:hint="eastAsia"/>
          <w:lang w:val="zh-CN" w:eastAsia="zh-CN"/>
        </w:rPr>
        <w:t>并</w:t>
      </w:r>
      <w:r>
        <w:rPr>
          <w:lang w:val="zh-CN" w:eastAsia="zh-CN"/>
        </w:rPr>
        <w:t>使其与</w:t>
      </w:r>
      <w:r>
        <w:rPr>
          <w:lang w:val="zh-CN" w:eastAsia="zh-CN"/>
        </w:rPr>
        <w:t>2030</w:t>
      </w:r>
      <w:r>
        <w:rPr>
          <w:lang w:val="zh-CN" w:eastAsia="zh-CN"/>
        </w:rPr>
        <w:t>年议程保持一致，具体情况每年通过</w:t>
      </w:r>
      <w:hyperlink r:id="rId82" w:history="1">
        <w:r w:rsidRPr="00EF2E7C">
          <w:rPr>
            <w:rStyle w:val="Hyperlink"/>
            <w:lang w:val="zh-CN" w:eastAsia="zh-CN"/>
          </w:rPr>
          <w:t>年度报告</w:t>
        </w:r>
      </w:hyperlink>
      <w:r>
        <w:rPr>
          <w:lang w:val="zh-CN" w:eastAsia="zh-CN"/>
        </w:rPr>
        <w:t>汇报。</w:t>
      </w:r>
    </w:p>
    <w:p w14:paraId="266B5D7E" w14:textId="73C2D134" w:rsidR="00CC19E8" w:rsidRPr="008E3418" w:rsidRDefault="00CC19E8" w:rsidP="00D73998">
      <w:pPr>
        <w:ind w:firstLineChars="200" w:firstLine="480"/>
        <w:jc w:val="both"/>
        <w:rPr>
          <w:rFonts w:cs="Calibri"/>
          <w:b/>
          <w:bCs/>
          <w:lang w:eastAsia="zh-CN"/>
        </w:rPr>
      </w:pPr>
      <w:r>
        <w:rPr>
          <w:lang w:val="zh-CN" w:eastAsia="zh-CN"/>
        </w:rPr>
        <w:t>每年的</w:t>
      </w:r>
      <w:r w:rsidRPr="00743724">
        <w:rPr>
          <w:lang w:eastAsia="zh-CN"/>
        </w:rPr>
        <w:t>5</w:t>
      </w:r>
      <w:r>
        <w:rPr>
          <w:lang w:val="zh-CN" w:eastAsia="zh-CN"/>
        </w:rPr>
        <w:t>月</w:t>
      </w:r>
      <w:r w:rsidRPr="00743724">
        <w:rPr>
          <w:lang w:eastAsia="zh-CN"/>
        </w:rPr>
        <w:t>17</w:t>
      </w:r>
      <w:r>
        <w:rPr>
          <w:lang w:val="zh-CN" w:eastAsia="zh-CN"/>
        </w:rPr>
        <w:t>日</w:t>
      </w:r>
      <w:r w:rsidRPr="00743724">
        <w:rPr>
          <w:lang w:eastAsia="zh-CN"/>
        </w:rPr>
        <w:t>，</w:t>
      </w:r>
      <w:r>
        <w:rPr>
          <w:lang w:val="zh-CN" w:eastAsia="zh-CN"/>
        </w:rPr>
        <w:t>国际电联都会庆祝</w:t>
      </w:r>
      <w:hyperlink r:id="rId83" w:history="1">
        <w:r w:rsidRPr="00DA0451">
          <w:rPr>
            <w:rStyle w:val="Hyperlink"/>
            <w:lang w:val="zh-CN" w:eastAsia="zh-CN"/>
          </w:rPr>
          <w:t>世界电信和信息社会日</w:t>
        </w:r>
        <w:r w:rsidRPr="00DA0451">
          <w:rPr>
            <w:rStyle w:val="Hyperlink"/>
            <w:lang w:eastAsia="zh-CN"/>
          </w:rPr>
          <w:t>（</w:t>
        </w:r>
        <w:r w:rsidRPr="00DA0451">
          <w:rPr>
            <w:rStyle w:val="Hyperlink"/>
            <w:lang w:eastAsia="zh-CN"/>
          </w:rPr>
          <w:t>WTISD</w:t>
        </w:r>
        <w:r w:rsidRPr="00DA0451">
          <w:rPr>
            <w:rStyle w:val="Hyperlink"/>
            <w:lang w:eastAsia="zh-CN"/>
          </w:rPr>
          <w:t>）</w:t>
        </w:r>
      </w:hyperlink>
      <w:r w:rsidRPr="00743724">
        <w:rPr>
          <w:lang w:eastAsia="zh-CN"/>
        </w:rPr>
        <w:t>，</w:t>
      </w:r>
      <w:r>
        <w:rPr>
          <w:lang w:val="zh-CN" w:eastAsia="zh-CN"/>
        </w:rPr>
        <w:t>以突出</w:t>
      </w:r>
      <w:r w:rsidRPr="00743724">
        <w:rPr>
          <w:lang w:eastAsia="zh-CN"/>
        </w:rPr>
        <w:t>ICT</w:t>
      </w:r>
      <w:r>
        <w:rPr>
          <w:lang w:val="zh-CN" w:eastAsia="zh-CN"/>
        </w:rPr>
        <w:t>在发展和弥合数字鸿沟方面的作用。</w:t>
      </w:r>
      <w:hyperlink r:id="rId84" w:history="1">
        <w:r w:rsidRPr="00EF2E7C">
          <w:rPr>
            <w:rStyle w:val="Hyperlink"/>
            <w:lang w:val="zh-CN" w:eastAsia="zh-CN"/>
          </w:rPr>
          <w:t>2023</w:t>
        </w:r>
        <w:r w:rsidRPr="00EF2E7C">
          <w:rPr>
            <w:rStyle w:val="Hyperlink"/>
            <w:lang w:val="zh-CN" w:eastAsia="zh-CN"/>
          </w:rPr>
          <w:t>年</w:t>
        </w:r>
      </w:hyperlink>
      <w:r>
        <w:rPr>
          <w:lang w:val="zh-CN" w:eastAsia="zh-CN"/>
        </w:rPr>
        <w:t>的主题侧重于增强最不发达国家的能力；</w:t>
      </w:r>
      <w:hyperlink r:id="rId85" w:history="1">
        <w:r w:rsidRPr="00EF2E7C">
          <w:rPr>
            <w:rStyle w:val="Hyperlink"/>
            <w:lang w:val="zh-CN" w:eastAsia="zh-CN"/>
          </w:rPr>
          <w:t>202</w:t>
        </w:r>
        <w:r>
          <w:rPr>
            <w:rStyle w:val="Hyperlink"/>
            <w:rFonts w:hint="eastAsia"/>
            <w:lang w:val="zh-CN" w:eastAsia="zh-CN"/>
          </w:rPr>
          <w:t>4</w:t>
        </w:r>
        <w:r>
          <w:rPr>
            <w:rStyle w:val="Hyperlink"/>
            <w:rFonts w:hint="eastAsia"/>
            <w:lang w:val="zh-CN" w:eastAsia="zh-CN"/>
          </w:rPr>
          <w:t>年</w:t>
        </w:r>
      </w:hyperlink>
      <w:r>
        <w:rPr>
          <w:rFonts w:hint="eastAsia"/>
          <w:lang w:val="zh-CN" w:eastAsia="zh-CN"/>
        </w:rPr>
        <w:t>的主题为“</w:t>
      </w:r>
      <w:r>
        <w:rPr>
          <w:lang w:val="zh-CN" w:eastAsia="zh-CN"/>
        </w:rPr>
        <w:t>数字创新促进可持续发展</w:t>
      </w:r>
      <w:r>
        <w:rPr>
          <w:rFonts w:hint="eastAsia"/>
          <w:lang w:val="zh-CN" w:eastAsia="zh-CN"/>
        </w:rPr>
        <w:t>”</w:t>
      </w:r>
      <w:r>
        <w:rPr>
          <w:lang w:val="zh-CN" w:eastAsia="zh-CN"/>
        </w:rPr>
        <w:t>；</w:t>
      </w:r>
      <w:hyperlink r:id="rId86" w:history="1">
        <w:r w:rsidRPr="00EF2E7C">
          <w:rPr>
            <w:rStyle w:val="Hyperlink"/>
            <w:lang w:val="zh-CN" w:eastAsia="zh-CN"/>
          </w:rPr>
          <w:t>2025</w:t>
        </w:r>
        <w:r w:rsidRPr="00EF2E7C">
          <w:rPr>
            <w:rStyle w:val="Hyperlink"/>
            <w:lang w:val="zh-CN" w:eastAsia="zh-CN"/>
          </w:rPr>
          <w:t>年</w:t>
        </w:r>
      </w:hyperlink>
      <w:r>
        <w:rPr>
          <w:rFonts w:hint="eastAsia"/>
          <w:lang w:eastAsia="zh-CN"/>
        </w:rPr>
        <w:t>是</w:t>
      </w:r>
      <w:r>
        <w:rPr>
          <w:lang w:val="zh-CN" w:eastAsia="zh-CN"/>
        </w:rPr>
        <w:t>国际电联</w:t>
      </w:r>
      <w:r>
        <w:rPr>
          <w:lang w:val="zh-CN" w:eastAsia="zh-CN"/>
        </w:rPr>
        <w:t>160</w:t>
      </w:r>
      <w:r>
        <w:rPr>
          <w:lang w:val="zh-CN" w:eastAsia="zh-CN"/>
        </w:rPr>
        <w:t>周年华诞</w:t>
      </w:r>
      <w:r>
        <w:rPr>
          <w:rFonts w:hint="eastAsia"/>
          <w:lang w:val="zh-CN" w:eastAsia="zh-CN"/>
        </w:rPr>
        <w:t>，主题为“</w:t>
      </w:r>
      <w:r>
        <w:rPr>
          <w:lang w:val="zh-CN" w:eastAsia="zh-CN"/>
        </w:rPr>
        <w:t>数字化转型中的性别平等问题</w:t>
      </w:r>
      <w:r>
        <w:rPr>
          <w:rFonts w:hint="eastAsia"/>
          <w:lang w:val="zh-CN" w:eastAsia="zh-CN"/>
        </w:rPr>
        <w:t>”；</w:t>
      </w:r>
      <w:hyperlink r:id="rId87" w:history="1">
        <w:r w:rsidRPr="00DA0451">
          <w:rPr>
            <w:rStyle w:val="Hyperlink"/>
            <w:lang w:val="zh-CN" w:eastAsia="zh-CN"/>
          </w:rPr>
          <w:t>2026</w:t>
        </w:r>
        <w:r w:rsidRPr="00DA0451">
          <w:rPr>
            <w:rStyle w:val="Hyperlink"/>
            <w:lang w:val="zh-CN" w:eastAsia="zh-CN"/>
          </w:rPr>
          <w:t>年</w:t>
        </w:r>
      </w:hyperlink>
      <w:r>
        <w:rPr>
          <w:rFonts w:hint="eastAsia"/>
          <w:lang w:val="zh-CN" w:eastAsia="zh-CN"/>
        </w:rPr>
        <w:t>的主题为“数字生命线</w:t>
      </w:r>
      <w:r>
        <w:rPr>
          <w:rFonts w:hint="eastAsia"/>
          <w:lang w:val="zh-CN" w:eastAsia="zh-CN"/>
        </w:rPr>
        <w:t xml:space="preserve"> </w:t>
      </w:r>
      <w:r>
        <w:rPr>
          <w:lang w:val="zh-CN" w:eastAsia="zh-CN"/>
        </w:rPr>
        <w:t>–</w:t>
      </w:r>
      <w:r>
        <w:rPr>
          <w:rFonts w:hint="eastAsia"/>
          <w:lang w:val="zh-CN" w:eastAsia="zh-CN"/>
        </w:rPr>
        <w:t xml:space="preserve"> </w:t>
      </w:r>
      <w:r>
        <w:rPr>
          <w:rFonts w:hint="eastAsia"/>
          <w:lang w:val="zh-CN" w:eastAsia="zh-CN"/>
        </w:rPr>
        <w:t>在互联世界中加强复原力”</w:t>
      </w:r>
      <w:r>
        <w:rPr>
          <w:lang w:val="zh-CN" w:eastAsia="zh-CN"/>
        </w:rPr>
        <w:t>。</w:t>
      </w:r>
    </w:p>
    <w:p w14:paraId="7FEE7C84" w14:textId="42B6A439" w:rsidR="00CC19E8" w:rsidRPr="008E3418" w:rsidRDefault="00CC19E8" w:rsidP="00CB59B9">
      <w:pPr>
        <w:ind w:firstLineChars="200" w:firstLine="480"/>
        <w:jc w:val="both"/>
        <w:rPr>
          <w:rFonts w:cs="Calibri"/>
          <w:lang w:eastAsia="zh-CN"/>
        </w:rPr>
      </w:pPr>
      <w:hyperlink r:id="rId88" w:history="1">
        <w:r w:rsidRPr="00EF2E7C">
          <w:rPr>
            <w:rStyle w:val="Hyperlink"/>
            <w:lang w:val="zh-CN" w:eastAsia="zh-CN"/>
          </w:rPr>
          <w:t>国际电联支持</w:t>
        </w:r>
        <w:r w:rsidRPr="00EF2E7C">
          <w:rPr>
            <w:rStyle w:val="Hyperlink"/>
            <w:lang w:val="zh-CN" w:eastAsia="zh-CN"/>
          </w:rPr>
          <w:t>2030</w:t>
        </w:r>
        <w:r w:rsidRPr="00EF2E7C">
          <w:rPr>
            <w:rStyle w:val="Hyperlink"/>
            <w:lang w:val="zh-CN" w:eastAsia="zh-CN"/>
          </w:rPr>
          <w:t>年议程活动的路线图</w:t>
        </w:r>
      </w:hyperlink>
      <w:r>
        <w:rPr>
          <w:rFonts w:hint="eastAsia"/>
          <w:lang w:val="zh-CN" w:eastAsia="zh-CN"/>
        </w:rPr>
        <w:t>旨在指</w:t>
      </w:r>
      <w:r>
        <w:rPr>
          <w:lang w:val="zh-CN" w:eastAsia="zh-CN"/>
        </w:rPr>
        <w:t>导落实工作，其年度报告可</w:t>
      </w:r>
      <w:r>
        <w:rPr>
          <w:rFonts w:hint="eastAsia"/>
          <w:lang w:val="zh-CN" w:eastAsia="zh-CN"/>
        </w:rPr>
        <w:t>通过</w:t>
      </w:r>
      <w:r>
        <w:rPr>
          <w:lang w:val="zh-CN" w:eastAsia="zh-CN"/>
        </w:rPr>
        <w:t>CWG-WSIS&amp;SDG</w:t>
      </w:r>
      <w:r>
        <w:rPr>
          <w:lang w:val="zh-CN" w:eastAsia="zh-CN"/>
        </w:rPr>
        <w:t>网站查阅。国际电联对</w:t>
      </w:r>
      <w:r>
        <w:rPr>
          <w:lang w:val="zh-CN" w:eastAsia="zh-CN"/>
        </w:rPr>
        <w:t>2030</w:t>
      </w:r>
      <w:r>
        <w:rPr>
          <w:lang w:val="zh-CN" w:eastAsia="zh-CN"/>
        </w:rPr>
        <w:t>年议程的承诺已纳入</w:t>
      </w:r>
      <w:hyperlink r:id="rId89" w:history="1">
        <w:r w:rsidRPr="00EF2E7C">
          <w:rPr>
            <w:rStyle w:val="Hyperlink"/>
            <w:lang w:val="zh-CN" w:eastAsia="zh-CN"/>
          </w:rPr>
          <w:t>国际电联</w:t>
        </w:r>
        <w:r w:rsidRPr="00EF2E7C">
          <w:rPr>
            <w:rStyle w:val="Hyperlink"/>
            <w:lang w:val="zh-CN" w:eastAsia="zh-CN"/>
          </w:rPr>
          <w:t>2024-2027</w:t>
        </w:r>
        <w:r w:rsidRPr="00EF2E7C">
          <w:rPr>
            <w:rStyle w:val="Hyperlink"/>
            <w:lang w:val="zh-CN" w:eastAsia="zh-CN"/>
          </w:rPr>
          <w:t>年战略规划</w:t>
        </w:r>
      </w:hyperlink>
      <w:r>
        <w:rPr>
          <w:lang w:val="zh-CN" w:eastAsia="zh-CN"/>
        </w:rPr>
        <w:t>，</w:t>
      </w:r>
      <w:r>
        <w:rPr>
          <w:rFonts w:hint="eastAsia"/>
          <w:lang w:val="zh-CN" w:eastAsia="zh-CN"/>
        </w:rPr>
        <w:t>其内容</w:t>
      </w:r>
      <w:r>
        <w:rPr>
          <w:lang w:val="zh-CN" w:eastAsia="zh-CN"/>
        </w:rPr>
        <w:t>侧重于普遍连接和可持续数字化转型</w:t>
      </w:r>
      <w:r>
        <w:rPr>
          <w:rFonts w:hint="eastAsia"/>
          <w:lang w:val="zh-CN" w:eastAsia="zh-CN"/>
        </w:rPr>
        <w:t>以及</w:t>
      </w:r>
      <w:r>
        <w:rPr>
          <w:lang w:val="zh-CN" w:eastAsia="zh-CN"/>
        </w:rPr>
        <w:t>促进新兴技术的使用。</w:t>
      </w:r>
      <w:hyperlink r:id="rId90" w:history="1">
        <w:r w:rsidRPr="00EF2E7C">
          <w:rPr>
            <w:rStyle w:val="Hyperlink"/>
            <w:lang w:val="zh-CN" w:eastAsia="zh-CN"/>
          </w:rPr>
          <w:t>《连通</w:t>
        </w:r>
        <w:r w:rsidRPr="00EF2E7C">
          <w:rPr>
            <w:rStyle w:val="Hyperlink"/>
            <w:lang w:val="zh-CN" w:eastAsia="zh-CN"/>
          </w:rPr>
          <w:t>2030</w:t>
        </w:r>
        <w:r w:rsidRPr="00EF2E7C">
          <w:rPr>
            <w:rStyle w:val="Hyperlink"/>
            <w:rFonts w:hint="eastAsia"/>
            <w:lang w:val="zh-CN" w:eastAsia="zh-CN"/>
          </w:rPr>
          <w:t>年</w:t>
        </w:r>
        <w:r w:rsidRPr="00EF2E7C">
          <w:rPr>
            <w:rStyle w:val="Hyperlink"/>
            <w:lang w:val="zh-CN" w:eastAsia="zh-CN"/>
          </w:rPr>
          <w:t>议程》</w:t>
        </w:r>
      </w:hyperlink>
      <w:r>
        <w:rPr>
          <w:lang w:val="zh-CN" w:eastAsia="zh-CN"/>
        </w:rPr>
        <w:t>概述了国际电联</w:t>
      </w:r>
      <w:r>
        <w:rPr>
          <w:rFonts w:hint="eastAsia"/>
          <w:lang w:val="zh-CN" w:eastAsia="zh-CN"/>
        </w:rPr>
        <w:t>有关</w:t>
      </w:r>
      <w:r>
        <w:rPr>
          <w:lang w:val="zh-CN" w:eastAsia="zh-CN"/>
        </w:rPr>
        <w:t>ICT</w:t>
      </w:r>
      <w:r>
        <w:rPr>
          <w:lang w:val="zh-CN" w:eastAsia="zh-CN"/>
        </w:rPr>
        <w:t>如何加速实现可持续发展目标的愿景。</w:t>
      </w:r>
    </w:p>
    <w:p w14:paraId="7B2BDAAC" w14:textId="77777777" w:rsidR="00CC19E8" w:rsidRPr="008E3418" w:rsidRDefault="00CC19E8" w:rsidP="008E479E">
      <w:pPr>
        <w:ind w:firstLineChars="200" w:firstLine="480"/>
        <w:jc w:val="both"/>
        <w:rPr>
          <w:rFonts w:cs="Calibri"/>
          <w:spacing w:val="-2"/>
          <w:lang w:eastAsia="zh-CN"/>
        </w:rPr>
      </w:pPr>
      <w:r>
        <w:rPr>
          <w:lang w:val="zh-CN" w:eastAsia="zh-CN"/>
        </w:rPr>
        <w:t>正如</w:t>
      </w:r>
      <w:hyperlink r:id="rId91" w:history="1">
        <w:r w:rsidRPr="00743724">
          <w:rPr>
            <w:rStyle w:val="Hyperlink"/>
            <w:lang w:eastAsia="zh-CN"/>
          </w:rPr>
          <w:t>WSIS+20</w:t>
        </w:r>
        <w:r w:rsidRPr="00EF2E7C">
          <w:rPr>
            <w:rStyle w:val="Hyperlink"/>
            <w:lang w:val="zh-CN" w:eastAsia="zh-CN"/>
          </w:rPr>
          <w:t>报告</w:t>
        </w:r>
      </w:hyperlink>
      <w:r>
        <w:rPr>
          <w:lang w:val="zh-CN" w:eastAsia="zh-CN"/>
        </w:rPr>
        <w:t>所强调的那样</w:t>
      </w:r>
      <w:r w:rsidRPr="00743724">
        <w:rPr>
          <w:lang w:eastAsia="zh-CN"/>
        </w:rPr>
        <w:t>，</w:t>
      </w:r>
      <w:r>
        <w:rPr>
          <w:lang w:val="zh-CN" w:eastAsia="zh-CN"/>
        </w:rPr>
        <w:t>电信和</w:t>
      </w:r>
      <w:r w:rsidRPr="00743724">
        <w:rPr>
          <w:lang w:eastAsia="zh-CN"/>
        </w:rPr>
        <w:t>ICT</w:t>
      </w:r>
      <w:r>
        <w:rPr>
          <w:lang w:val="zh-CN" w:eastAsia="zh-CN"/>
        </w:rPr>
        <w:t>作为数字化转型和数字经济的关键驱动力</w:t>
      </w:r>
      <w:r w:rsidRPr="00743724">
        <w:rPr>
          <w:lang w:eastAsia="zh-CN"/>
        </w:rPr>
        <w:t>，</w:t>
      </w:r>
      <w:r>
        <w:rPr>
          <w:lang w:val="zh-CN" w:eastAsia="zh-CN"/>
        </w:rPr>
        <w:t>正在推动创新、包容性增长、电子商务、中小企业发展和现代化</w:t>
      </w:r>
      <w:r>
        <w:rPr>
          <w:rFonts w:hint="eastAsia"/>
          <w:lang w:val="zh-CN" w:eastAsia="zh-CN"/>
        </w:rPr>
        <w:t>的</w:t>
      </w:r>
      <w:r>
        <w:rPr>
          <w:lang w:val="zh-CN" w:eastAsia="zh-CN"/>
        </w:rPr>
        <w:t>公共服务</w:t>
      </w:r>
      <w:r w:rsidRPr="00743724">
        <w:rPr>
          <w:lang w:eastAsia="zh-CN"/>
        </w:rPr>
        <w:t>，</w:t>
      </w:r>
      <w:r>
        <w:rPr>
          <w:lang w:val="zh-CN" w:eastAsia="zh-CN"/>
        </w:rPr>
        <w:t>同时</w:t>
      </w:r>
      <w:r>
        <w:rPr>
          <w:rFonts w:hint="eastAsia"/>
          <w:lang w:val="zh-CN" w:eastAsia="zh-CN"/>
        </w:rPr>
        <w:t>亦</w:t>
      </w:r>
      <w:r>
        <w:rPr>
          <w:lang w:val="zh-CN" w:eastAsia="zh-CN"/>
        </w:rPr>
        <w:t>支撑关键</w:t>
      </w:r>
      <w:r>
        <w:rPr>
          <w:rFonts w:hint="eastAsia"/>
          <w:lang w:val="zh-CN" w:eastAsia="zh-CN"/>
        </w:rPr>
        <w:t>性</w:t>
      </w:r>
      <w:r>
        <w:rPr>
          <w:lang w:val="zh-CN" w:eastAsia="zh-CN"/>
        </w:rPr>
        <w:t>行业</w:t>
      </w:r>
      <w:r w:rsidRPr="00743724">
        <w:rPr>
          <w:lang w:eastAsia="zh-CN"/>
        </w:rPr>
        <w:t>，</w:t>
      </w:r>
      <w:r>
        <w:rPr>
          <w:lang w:val="zh-CN" w:eastAsia="zh-CN"/>
        </w:rPr>
        <w:t>培育具有复原力、可持续和面向未来的经济体。</w:t>
      </w:r>
      <w:r>
        <w:rPr>
          <w:lang w:val="zh-CN" w:eastAsia="zh-CN"/>
        </w:rPr>
        <w:t>WSIS+20</w:t>
      </w:r>
      <w:r>
        <w:rPr>
          <w:lang w:val="zh-CN" w:eastAsia="zh-CN"/>
        </w:rPr>
        <w:t>报告重申，电信</w:t>
      </w:r>
      <w:r>
        <w:rPr>
          <w:lang w:val="zh-CN" w:eastAsia="zh-CN"/>
        </w:rPr>
        <w:t>/ICT</w:t>
      </w:r>
      <w:r>
        <w:rPr>
          <w:lang w:val="zh-CN" w:eastAsia="zh-CN"/>
        </w:rPr>
        <w:t>不仅是社会经济发展的催化剂，而且是具有复原力、可持续和面向未来的数字经济的重要基础。</w:t>
      </w:r>
    </w:p>
    <w:p w14:paraId="5C70E91A" w14:textId="77777777" w:rsidR="00CC19E8" w:rsidRPr="008E3418" w:rsidRDefault="00CC19E8" w:rsidP="00F67F9C">
      <w:pPr>
        <w:ind w:firstLineChars="200" w:firstLine="480"/>
        <w:jc w:val="both"/>
        <w:rPr>
          <w:rFonts w:cs="Calibri"/>
          <w:szCs w:val="24"/>
          <w:lang w:eastAsia="zh-CN"/>
        </w:rPr>
      </w:pPr>
      <w:r w:rsidRPr="005816A4">
        <w:rPr>
          <w:rFonts w:hint="eastAsia"/>
          <w:lang w:eastAsia="zh-CN"/>
        </w:rPr>
        <w:t>在卢旺达总统保罗</w:t>
      </w:r>
      <w:r w:rsidRPr="00F67F9C">
        <w:rPr>
          <w:rFonts w:asciiTheme="minorHAnsi" w:hAnsiTheme="minorHAnsi" w:cstheme="minorHAnsi"/>
          <w:lang w:eastAsia="zh-CN"/>
        </w:rPr>
        <w:t>·</w:t>
      </w:r>
      <w:r w:rsidRPr="005816A4">
        <w:rPr>
          <w:rFonts w:hint="eastAsia"/>
          <w:lang w:eastAsia="zh-CN"/>
        </w:rPr>
        <w:t>卡加梅阁下和</w:t>
      </w:r>
      <w:r w:rsidRPr="005816A4">
        <w:rPr>
          <w:lang w:eastAsia="zh-CN"/>
        </w:rPr>
        <w:t>Carlos Slim Helú</w:t>
      </w:r>
      <w:r w:rsidRPr="005816A4">
        <w:rPr>
          <w:rFonts w:hint="eastAsia"/>
          <w:lang w:eastAsia="zh-CN"/>
        </w:rPr>
        <w:t>先生的领导下，国际电联和</w:t>
      </w:r>
      <w:r>
        <w:rPr>
          <w:rFonts w:hint="eastAsia"/>
          <w:lang w:eastAsia="zh-CN"/>
        </w:rPr>
        <w:t>UNESCO</w:t>
      </w:r>
      <w:r w:rsidRPr="005816A4">
        <w:rPr>
          <w:rFonts w:hint="eastAsia"/>
          <w:lang w:eastAsia="zh-CN"/>
        </w:rPr>
        <w:t>于</w:t>
      </w:r>
      <w:r w:rsidRPr="005816A4">
        <w:rPr>
          <w:rFonts w:hint="eastAsia"/>
          <w:lang w:eastAsia="zh-CN"/>
        </w:rPr>
        <w:t>2010</w:t>
      </w:r>
      <w:r w:rsidRPr="005816A4">
        <w:rPr>
          <w:rFonts w:hint="eastAsia"/>
          <w:lang w:eastAsia="zh-CN"/>
        </w:rPr>
        <w:t>年成立了</w:t>
      </w:r>
      <w:hyperlink r:id="rId92" w:history="1">
        <w:r w:rsidRPr="00DA0451">
          <w:rPr>
            <w:rStyle w:val="Hyperlink"/>
            <w:lang w:eastAsia="zh-CN"/>
          </w:rPr>
          <w:t>宽带促进可持续发展委员会</w:t>
        </w:r>
      </w:hyperlink>
      <w:r w:rsidRPr="005816A4">
        <w:rPr>
          <w:rFonts w:hint="eastAsia"/>
          <w:lang w:eastAsia="zh-CN"/>
        </w:rPr>
        <w:t>，倡导</w:t>
      </w:r>
      <w:r>
        <w:rPr>
          <w:rFonts w:hint="eastAsia"/>
          <w:lang w:eastAsia="zh-CN"/>
        </w:rPr>
        <w:t>通过</w:t>
      </w:r>
      <w:r w:rsidRPr="005816A4">
        <w:rPr>
          <w:rFonts w:hint="eastAsia"/>
          <w:lang w:eastAsia="zh-CN"/>
        </w:rPr>
        <w:t>普遍宽带连接，推进</w:t>
      </w:r>
      <w:r>
        <w:rPr>
          <w:rFonts w:hint="eastAsia"/>
          <w:lang w:eastAsia="zh-CN"/>
        </w:rPr>
        <w:t>实现</w:t>
      </w:r>
      <w:r w:rsidRPr="005816A4">
        <w:rPr>
          <w:rFonts w:hint="eastAsia"/>
          <w:lang w:eastAsia="zh-CN"/>
        </w:rPr>
        <w:t>联合国</w:t>
      </w:r>
      <w:r w:rsidRPr="005816A4">
        <w:rPr>
          <w:rFonts w:hint="eastAsia"/>
          <w:lang w:eastAsia="zh-CN"/>
        </w:rPr>
        <w:t>2030</w:t>
      </w:r>
      <w:r w:rsidRPr="005816A4">
        <w:rPr>
          <w:rFonts w:hint="eastAsia"/>
          <w:lang w:eastAsia="zh-CN"/>
        </w:rPr>
        <w:t>年议程及其</w:t>
      </w:r>
      <w:hyperlink r:id="rId93" w:history="1">
        <w:r w:rsidRPr="00DA0451">
          <w:rPr>
            <w:rStyle w:val="Hyperlink"/>
            <w:lang w:eastAsia="zh-CN"/>
          </w:rPr>
          <w:t>7</w:t>
        </w:r>
        <w:r w:rsidRPr="00DA0451">
          <w:rPr>
            <w:rStyle w:val="Hyperlink"/>
            <w:lang w:eastAsia="zh-CN"/>
          </w:rPr>
          <w:t>项全球倡导目标</w:t>
        </w:r>
      </w:hyperlink>
      <w:r w:rsidRPr="005816A4">
        <w:rPr>
          <w:rFonts w:hint="eastAsia"/>
          <w:lang w:eastAsia="zh-CN"/>
        </w:rPr>
        <w:t>。</w:t>
      </w:r>
      <w:r w:rsidRPr="005816A4">
        <w:rPr>
          <w:rFonts w:hint="eastAsia"/>
          <w:lang w:eastAsia="zh-CN"/>
        </w:rPr>
        <w:t>2025</w:t>
      </w:r>
      <w:r w:rsidRPr="005816A4">
        <w:rPr>
          <w:rFonts w:hint="eastAsia"/>
          <w:lang w:eastAsia="zh-CN"/>
        </w:rPr>
        <w:t>年</w:t>
      </w:r>
      <w:r>
        <w:rPr>
          <w:rFonts w:hint="eastAsia"/>
          <w:lang w:eastAsia="zh-CN"/>
        </w:rPr>
        <w:t>是</w:t>
      </w:r>
      <w:r w:rsidRPr="005816A4">
        <w:rPr>
          <w:rFonts w:hint="eastAsia"/>
          <w:lang w:eastAsia="zh-CN"/>
        </w:rPr>
        <w:t>委员会成立</w:t>
      </w:r>
      <w:r w:rsidRPr="005816A4">
        <w:rPr>
          <w:rFonts w:hint="eastAsia"/>
          <w:lang w:eastAsia="zh-CN"/>
        </w:rPr>
        <w:t>15</w:t>
      </w:r>
      <w:r w:rsidRPr="005816A4">
        <w:rPr>
          <w:rFonts w:hint="eastAsia"/>
          <w:lang w:eastAsia="zh-CN"/>
        </w:rPr>
        <w:t>周年，纪念</w:t>
      </w:r>
      <w:r>
        <w:rPr>
          <w:rFonts w:hint="eastAsia"/>
          <w:lang w:eastAsia="zh-CN"/>
        </w:rPr>
        <w:t>了其</w:t>
      </w:r>
      <w:r w:rsidRPr="005816A4">
        <w:rPr>
          <w:rFonts w:hint="eastAsia"/>
          <w:lang w:eastAsia="zh-CN"/>
        </w:rPr>
        <w:t>在跟踪宽带和数字包容性方面取得的重大成就</w:t>
      </w:r>
      <w:r>
        <w:rPr>
          <w:rFonts w:hint="eastAsia"/>
          <w:lang w:eastAsia="zh-CN"/>
        </w:rPr>
        <w:t>，达成了其</w:t>
      </w:r>
      <w:hyperlink r:id="rId94" w:history="1">
        <w:r w:rsidRPr="0066121D">
          <w:rPr>
            <w:rStyle w:val="Hyperlink"/>
            <w:rFonts w:ascii="SimSun" w:hAnsi="SimSun"/>
            <w:lang w:eastAsia="zh-CN"/>
          </w:rPr>
          <w:t>“宽带宣传目标”</w:t>
        </w:r>
      </w:hyperlink>
      <w:r>
        <w:rPr>
          <w:rFonts w:hint="eastAsia"/>
          <w:lang w:eastAsia="zh-CN"/>
        </w:rPr>
        <w:t>，并在</w:t>
      </w:r>
      <w:r>
        <w:rPr>
          <w:rFonts w:hint="eastAsia"/>
          <w:lang w:eastAsia="zh-CN"/>
        </w:rPr>
        <w:t>2025</w:t>
      </w:r>
      <w:r>
        <w:rPr>
          <w:rFonts w:hint="eastAsia"/>
          <w:lang w:eastAsia="zh-CN"/>
        </w:rPr>
        <w:t>年底结束了其工作。</w:t>
      </w:r>
      <w:r w:rsidRPr="005816A4">
        <w:rPr>
          <w:rFonts w:hint="eastAsia"/>
          <w:lang w:eastAsia="zh-CN"/>
        </w:rPr>
        <w:t>在</w:t>
      </w:r>
      <w:r>
        <w:rPr>
          <w:rFonts w:hint="eastAsia"/>
          <w:lang w:eastAsia="zh-CN"/>
        </w:rPr>
        <w:t>其运作</w:t>
      </w:r>
      <w:r w:rsidRPr="005816A4">
        <w:rPr>
          <w:rFonts w:hint="eastAsia"/>
          <w:lang w:eastAsia="zh-CN"/>
        </w:rPr>
        <w:t>期间，委员会</w:t>
      </w:r>
      <w:r>
        <w:rPr>
          <w:rFonts w:hint="eastAsia"/>
          <w:lang w:eastAsia="zh-CN"/>
        </w:rPr>
        <w:t>发布</w:t>
      </w:r>
      <w:r w:rsidRPr="005816A4">
        <w:rPr>
          <w:rFonts w:hint="eastAsia"/>
          <w:lang w:eastAsia="zh-CN"/>
        </w:rPr>
        <w:t>了</w:t>
      </w:r>
      <w:r w:rsidRPr="005816A4">
        <w:rPr>
          <w:rFonts w:hint="eastAsia"/>
          <w:lang w:eastAsia="zh-CN"/>
        </w:rPr>
        <w:t>100</w:t>
      </w:r>
      <w:r w:rsidRPr="005816A4">
        <w:rPr>
          <w:rFonts w:hint="eastAsia"/>
          <w:lang w:eastAsia="zh-CN"/>
        </w:rPr>
        <w:t>多项知识产品，</w:t>
      </w:r>
      <w:r>
        <w:rPr>
          <w:rFonts w:hint="eastAsia"/>
          <w:lang w:eastAsia="zh-CN"/>
        </w:rPr>
        <w:t>其中</w:t>
      </w:r>
      <w:r w:rsidRPr="005816A4">
        <w:rPr>
          <w:rFonts w:hint="eastAsia"/>
          <w:lang w:eastAsia="zh-CN"/>
        </w:rPr>
        <w:t>包括</w:t>
      </w:r>
      <w:r w:rsidRPr="005816A4">
        <w:rPr>
          <w:rFonts w:hint="eastAsia"/>
          <w:lang w:eastAsia="zh-CN"/>
        </w:rPr>
        <w:t>15</w:t>
      </w:r>
      <w:r w:rsidRPr="005816A4">
        <w:rPr>
          <w:rFonts w:hint="eastAsia"/>
          <w:lang w:eastAsia="zh-CN"/>
        </w:rPr>
        <w:t>份旗舰年度</w:t>
      </w:r>
      <w:hyperlink r:id="rId95" w:history="1">
        <w:r w:rsidRPr="0066121D">
          <w:rPr>
            <w:rStyle w:val="Hyperlink"/>
            <w:lang w:eastAsia="zh-CN"/>
          </w:rPr>
          <w:t>《宽带现状》</w:t>
        </w:r>
      </w:hyperlink>
      <w:r w:rsidRPr="005816A4">
        <w:rPr>
          <w:rFonts w:hint="eastAsia"/>
          <w:lang w:eastAsia="zh-CN"/>
        </w:rPr>
        <w:t>报告，</w:t>
      </w:r>
      <w:r>
        <w:rPr>
          <w:rFonts w:hint="eastAsia"/>
          <w:lang w:eastAsia="zh-CN"/>
        </w:rPr>
        <w:t>而且通过超过</w:t>
      </w:r>
      <w:r w:rsidRPr="005816A4">
        <w:rPr>
          <w:rFonts w:hint="eastAsia"/>
          <w:lang w:eastAsia="zh-CN"/>
        </w:rPr>
        <w:t>35</w:t>
      </w:r>
      <w:r w:rsidRPr="005816A4">
        <w:rPr>
          <w:rFonts w:hint="eastAsia"/>
          <w:lang w:eastAsia="zh-CN"/>
        </w:rPr>
        <w:t>个</w:t>
      </w:r>
      <w:hyperlink r:id="rId96" w:history="1">
        <w:r w:rsidRPr="0066121D">
          <w:rPr>
            <w:rStyle w:val="Hyperlink"/>
            <w:lang w:eastAsia="zh-CN"/>
          </w:rPr>
          <w:t>工作组</w:t>
        </w:r>
      </w:hyperlink>
      <w:r>
        <w:rPr>
          <w:rFonts w:hint="eastAsia"/>
          <w:lang w:eastAsia="zh-CN"/>
        </w:rPr>
        <w:t>，以及在</w:t>
      </w:r>
      <w:r w:rsidRPr="005816A4">
        <w:rPr>
          <w:rFonts w:hint="eastAsia"/>
          <w:lang w:eastAsia="zh-CN"/>
        </w:rPr>
        <w:t>500</w:t>
      </w:r>
      <w:r w:rsidRPr="005816A4">
        <w:rPr>
          <w:rFonts w:hint="eastAsia"/>
          <w:lang w:eastAsia="zh-CN"/>
        </w:rPr>
        <w:t>多</w:t>
      </w:r>
      <w:r>
        <w:rPr>
          <w:rFonts w:hint="eastAsia"/>
          <w:lang w:eastAsia="zh-CN"/>
        </w:rPr>
        <w:t>位</w:t>
      </w:r>
      <w:r w:rsidRPr="005816A4">
        <w:rPr>
          <w:rFonts w:hint="eastAsia"/>
          <w:lang w:eastAsia="zh-CN"/>
        </w:rPr>
        <w:t>国际专家的支持</w:t>
      </w:r>
      <w:r>
        <w:rPr>
          <w:rFonts w:hint="eastAsia"/>
          <w:lang w:eastAsia="zh-CN"/>
        </w:rPr>
        <w:t>下</w:t>
      </w:r>
      <w:r w:rsidRPr="005816A4">
        <w:rPr>
          <w:rFonts w:hint="eastAsia"/>
          <w:lang w:eastAsia="zh-CN"/>
        </w:rPr>
        <w:t>，在数字卫生、教育、性别、数字包容性、融资等优先领域</w:t>
      </w:r>
      <w:r>
        <w:rPr>
          <w:rFonts w:hint="eastAsia"/>
          <w:lang w:eastAsia="zh-CN"/>
        </w:rPr>
        <w:t>开展</w:t>
      </w:r>
      <w:r w:rsidRPr="005816A4">
        <w:rPr>
          <w:rFonts w:hint="eastAsia"/>
          <w:lang w:eastAsia="zh-CN"/>
        </w:rPr>
        <w:t>了开创性研究</w:t>
      </w:r>
      <w:r>
        <w:rPr>
          <w:rFonts w:hint="eastAsia"/>
          <w:lang w:eastAsia="zh-CN"/>
        </w:rPr>
        <w:t>并提供了</w:t>
      </w:r>
      <w:r w:rsidRPr="005816A4">
        <w:rPr>
          <w:rFonts w:hint="eastAsia"/>
          <w:lang w:eastAsia="zh-CN"/>
        </w:rPr>
        <w:t>可操作的建议。</w:t>
      </w:r>
    </w:p>
    <w:p w14:paraId="72AB6495" w14:textId="263E4BE8" w:rsidR="00CC19E8" w:rsidRPr="008E3418" w:rsidRDefault="00CC19E8" w:rsidP="001800F3">
      <w:pPr>
        <w:ind w:firstLineChars="200" w:firstLine="480"/>
        <w:jc w:val="both"/>
        <w:rPr>
          <w:rFonts w:cs="Calibri"/>
          <w:spacing w:val="-2"/>
          <w:szCs w:val="24"/>
          <w:lang w:eastAsia="zh-CN"/>
        </w:rPr>
      </w:pPr>
      <w:r w:rsidRPr="005816A4">
        <w:rPr>
          <w:rFonts w:hint="eastAsia"/>
          <w:lang w:eastAsia="zh-CN"/>
        </w:rPr>
        <w:t>2025</w:t>
      </w:r>
      <w:r w:rsidRPr="005816A4">
        <w:rPr>
          <w:rFonts w:hint="eastAsia"/>
          <w:lang w:eastAsia="zh-CN"/>
        </w:rPr>
        <w:t>年，由国际电联、</w:t>
      </w:r>
      <w:r w:rsidRPr="005816A4">
        <w:rPr>
          <w:rFonts w:hint="eastAsia"/>
          <w:lang w:eastAsia="zh-CN"/>
        </w:rPr>
        <w:t>UNESCO</w:t>
      </w:r>
      <w:r w:rsidRPr="005816A4">
        <w:rPr>
          <w:rFonts w:hint="eastAsia"/>
          <w:lang w:eastAsia="zh-CN"/>
        </w:rPr>
        <w:t>、</w:t>
      </w:r>
      <w:r w:rsidRPr="005816A4">
        <w:rPr>
          <w:rFonts w:hint="eastAsia"/>
          <w:lang w:eastAsia="zh-CN"/>
        </w:rPr>
        <w:t>UNDP</w:t>
      </w:r>
      <w:r w:rsidRPr="005816A4">
        <w:rPr>
          <w:rFonts w:hint="eastAsia"/>
          <w:lang w:eastAsia="zh-CN"/>
        </w:rPr>
        <w:t>和非洲联盟共同主持的</w:t>
      </w:r>
      <w:hyperlink r:id="rId97" w:history="1">
        <w:r w:rsidRPr="0066121D">
          <w:rPr>
            <w:rStyle w:val="Hyperlink"/>
            <w:lang w:eastAsia="zh-CN"/>
          </w:rPr>
          <w:t>数据治理</w:t>
        </w:r>
      </w:hyperlink>
      <w:r w:rsidRPr="005816A4">
        <w:rPr>
          <w:rFonts w:hint="eastAsia"/>
          <w:lang w:eastAsia="zh-CN"/>
        </w:rPr>
        <w:t>工作组完成了关键交付成果并提交了最后报告。该委员会还帮助推动了</w:t>
      </w:r>
      <w:r>
        <w:rPr>
          <w:rFonts w:hint="eastAsia"/>
          <w:lang w:eastAsia="zh-CN"/>
        </w:rPr>
        <w:t>以下举措：例如旨在</w:t>
      </w:r>
      <w:r w:rsidRPr="005816A4">
        <w:rPr>
          <w:rFonts w:hint="eastAsia"/>
          <w:lang w:eastAsia="zh-CN"/>
        </w:rPr>
        <w:t>弥合性别数字鸿沟的全球性举措</w:t>
      </w:r>
      <w:r w:rsidRPr="005816A4">
        <w:rPr>
          <w:rFonts w:hint="eastAsia"/>
          <w:lang w:eastAsia="zh-CN"/>
        </w:rPr>
        <w:t>EQUALS</w:t>
      </w:r>
      <w:r>
        <w:rPr>
          <w:rFonts w:hint="eastAsia"/>
          <w:lang w:eastAsia="zh-CN"/>
        </w:rPr>
        <w:t>；旨在将</w:t>
      </w:r>
      <w:r w:rsidRPr="005816A4">
        <w:rPr>
          <w:rFonts w:hint="eastAsia"/>
          <w:lang w:eastAsia="zh-CN"/>
        </w:rPr>
        <w:t>每所学校连至互联网</w:t>
      </w:r>
      <w:r>
        <w:rPr>
          <w:rFonts w:hint="eastAsia"/>
          <w:lang w:eastAsia="zh-CN"/>
        </w:rPr>
        <w:t>的</w:t>
      </w:r>
      <w:r w:rsidRPr="005816A4">
        <w:rPr>
          <w:rFonts w:hint="eastAsia"/>
          <w:lang w:eastAsia="zh-CN"/>
        </w:rPr>
        <w:t>Giga</w:t>
      </w:r>
      <w:r>
        <w:rPr>
          <w:rFonts w:hint="eastAsia"/>
          <w:lang w:eastAsia="zh-CN"/>
        </w:rPr>
        <w:t>；</w:t>
      </w:r>
      <w:r w:rsidRPr="005816A4">
        <w:rPr>
          <w:rFonts w:hint="eastAsia"/>
          <w:lang w:eastAsia="zh-CN"/>
        </w:rPr>
        <w:t>以及</w:t>
      </w:r>
      <w:r>
        <w:rPr>
          <w:rFonts w:hint="eastAsia"/>
          <w:lang w:eastAsia="zh-CN"/>
        </w:rPr>
        <w:t>UNESCO</w:t>
      </w:r>
      <w:r w:rsidRPr="005816A4">
        <w:rPr>
          <w:rFonts w:hint="eastAsia"/>
          <w:lang w:eastAsia="zh-CN"/>
        </w:rPr>
        <w:t>的电子学校举措。</w:t>
      </w:r>
      <w:r>
        <w:rPr>
          <w:rFonts w:hint="eastAsia"/>
          <w:lang w:eastAsia="zh-CN"/>
        </w:rPr>
        <w:t>宽带委员会</w:t>
      </w:r>
      <w:r w:rsidRPr="005816A4">
        <w:rPr>
          <w:rFonts w:hint="eastAsia"/>
          <w:lang w:eastAsia="zh-CN"/>
        </w:rPr>
        <w:t>为发布《</w:t>
      </w:r>
      <w:r>
        <w:rPr>
          <w:rFonts w:hint="eastAsia"/>
          <w:lang w:eastAsia="zh-CN"/>
        </w:rPr>
        <w:t>确保</w:t>
      </w:r>
      <w:r w:rsidRPr="005816A4">
        <w:rPr>
          <w:rFonts w:hint="eastAsia"/>
          <w:lang w:eastAsia="zh-CN"/>
        </w:rPr>
        <w:t>儿童上网安全世界宣言》提供了信息，并</w:t>
      </w:r>
      <w:r>
        <w:rPr>
          <w:rFonts w:hint="eastAsia"/>
          <w:lang w:eastAsia="zh-CN"/>
        </w:rPr>
        <w:t>发</w:t>
      </w:r>
      <w:r w:rsidRPr="005816A4">
        <w:rPr>
          <w:rFonts w:hint="eastAsia"/>
          <w:lang w:eastAsia="zh-CN"/>
        </w:rPr>
        <w:t>布了</w:t>
      </w:r>
      <w:r w:rsidRPr="005E521A">
        <w:rPr>
          <w:rFonts w:ascii="STKaiti" w:eastAsia="STKaiti" w:hAnsi="STKaiti" w:hint="eastAsia"/>
          <w:lang w:eastAsia="zh-CN"/>
        </w:rPr>
        <w:t>行动议程</w:t>
      </w:r>
      <w:r w:rsidRPr="005816A4">
        <w:rPr>
          <w:rFonts w:hint="eastAsia"/>
          <w:lang w:eastAsia="zh-CN"/>
        </w:rPr>
        <w:t>，</w:t>
      </w:r>
      <w:r>
        <w:rPr>
          <w:rFonts w:hint="eastAsia"/>
          <w:lang w:eastAsia="zh-CN"/>
        </w:rPr>
        <w:t>以便新冠（</w:t>
      </w:r>
      <w:r w:rsidRPr="005816A4">
        <w:rPr>
          <w:rFonts w:hint="eastAsia"/>
          <w:lang w:eastAsia="zh-CN"/>
        </w:rPr>
        <w:t>COVID-19</w:t>
      </w:r>
      <w:r>
        <w:rPr>
          <w:rFonts w:hint="eastAsia"/>
          <w:lang w:eastAsia="zh-CN"/>
        </w:rPr>
        <w:t>）</w:t>
      </w:r>
      <w:r w:rsidRPr="005816A4">
        <w:rPr>
          <w:rFonts w:hint="eastAsia"/>
          <w:lang w:eastAsia="zh-CN"/>
        </w:rPr>
        <w:t>大流行期间</w:t>
      </w:r>
      <w:r>
        <w:rPr>
          <w:rFonts w:hint="eastAsia"/>
          <w:lang w:eastAsia="zh-CN"/>
        </w:rPr>
        <w:t>为落实</w:t>
      </w:r>
      <w:r w:rsidRPr="005816A4">
        <w:rPr>
          <w:rFonts w:hint="eastAsia"/>
          <w:lang w:eastAsia="zh-CN"/>
        </w:rPr>
        <w:t>数字应对战略</w:t>
      </w:r>
      <w:r>
        <w:rPr>
          <w:rFonts w:hint="eastAsia"/>
          <w:lang w:eastAsia="zh-CN"/>
        </w:rPr>
        <w:t>提供支持</w:t>
      </w:r>
      <w:r w:rsidRPr="005816A4">
        <w:rPr>
          <w:rFonts w:hint="eastAsia"/>
          <w:lang w:eastAsia="zh-CN"/>
        </w:rPr>
        <w:t>。</w:t>
      </w:r>
      <w:r w:rsidRPr="005E521A">
        <w:rPr>
          <w:rFonts w:hint="eastAsia"/>
          <w:lang w:eastAsia="zh-CN"/>
        </w:rPr>
        <w:t>委员会还通过其他战略</w:t>
      </w:r>
      <w:r>
        <w:rPr>
          <w:rFonts w:hint="eastAsia"/>
          <w:lang w:eastAsia="zh-CN"/>
        </w:rPr>
        <w:t>举措</w:t>
      </w:r>
      <w:r w:rsidRPr="005E521A">
        <w:rPr>
          <w:rFonts w:hint="eastAsia"/>
          <w:lang w:eastAsia="zh-CN"/>
        </w:rPr>
        <w:t>持续为联合工作提供信息支持</w:t>
      </w:r>
      <w:r w:rsidRPr="005816A4">
        <w:rPr>
          <w:rFonts w:hint="eastAsia"/>
          <w:lang w:eastAsia="zh-CN"/>
        </w:rPr>
        <w:t>，这些举措包括</w:t>
      </w:r>
      <w:hyperlink r:id="rId98" w:history="1">
        <w:r w:rsidRPr="0066121D">
          <w:rPr>
            <w:rStyle w:val="Hyperlink"/>
            <w:lang w:eastAsia="zh-CN"/>
          </w:rPr>
          <w:t>EQUALS</w:t>
        </w:r>
        <w:r w:rsidRPr="0066121D">
          <w:rPr>
            <w:rStyle w:val="Hyperlink"/>
            <w:lang w:eastAsia="zh-CN"/>
          </w:rPr>
          <w:t>全球伙伴关系</w:t>
        </w:r>
      </w:hyperlink>
      <w:r w:rsidRPr="005816A4">
        <w:rPr>
          <w:rFonts w:hint="eastAsia"/>
          <w:lang w:eastAsia="zh-CN"/>
        </w:rPr>
        <w:t>、</w:t>
      </w:r>
      <w:hyperlink r:id="rId99" w:history="1">
        <w:r w:rsidRPr="006B714E">
          <w:rPr>
            <w:rStyle w:val="Hyperlink"/>
            <w:lang w:eastAsia="zh-CN"/>
          </w:rPr>
          <w:t>UNICEF</w:t>
        </w:r>
        <w:r w:rsidR="001800F3">
          <w:rPr>
            <w:rStyle w:val="Hyperlink"/>
            <w:rFonts w:hint="eastAsia"/>
            <w:lang w:eastAsia="zh-CN"/>
          </w:rPr>
          <w:t xml:space="preserve"> </w:t>
        </w:r>
        <w:r w:rsidR="001800F3" w:rsidRPr="001800F3">
          <w:rPr>
            <w:rStyle w:val="Hyperlink"/>
            <w:lang w:eastAsia="zh-CN"/>
          </w:rPr>
          <w:t>–</w:t>
        </w:r>
        <w:r w:rsidR="001800F3">
          <w:rPr>
            <w:rStyle w:val="Hyperlink"/>
            <w:rFonts w:hint="eastAsia"/>
            <w:lang w:eastAsia="zh-CN"/>
          </w:rPr>
          <w:t xml:space="preserve"> </w:t>
        </w:r>
        <w:r w:rsidRPr="006B714E">
          <w:rPr>
            <w:rStyle w:val="Hyperlink"/>
            <w:lang w:eastAsia="zh-CN"/>
          </w:rPr>
          <w:t>国际电联推出的</w:t>
        </w:r>
        <w:r w:rsidRPr="006B714E">
          <w:rPr>
            <w:rStyle w:val="Hyperlink"/>
            <w:lang w:eastAsia="zh-CN"/>
          </w:rPr>
          <w:t>Giga</w:t>
        </w:r>
      </w:hyperlink>
      <w:r w:rsidRPr="005816A4">
        <w:rPr>
          <w:rFonts w:hint="eastAsia"/>
          <w:lang w:eastAsia="zh-CN"/>
        </w:rPr>
        <w:t>、</w:t>
      </w:r>
      <w:hyperlink r:id="rId100" w:history="1">
        <w:r w:rsidRPr="006B714E">
          <w:rPr>
            <w:rStyle w:val="Hyperlink"/>
            <w:lang w:eastAsia="zh-CN"/>
          </w:rPr>
          <w:t>数据治理工具包</w:t>
        </w:r>
      </w:hyperlink>
      <w:r w:rsidRPr="005816A4">
        <w:rPr>
          <w:rFonts w:hint="eastAsia"/>
          <w:lang w:eastAsia="zh-CN"/>
        </w:rPr>
        <w:t>和</w:t>
      </w:r>
      <w:hyperlink r:id="rId101" w:history="1">
        <w:r w:rsidRPr="006B714E">
          <w:rPr>
            <w:rStyle w:val="Hyperlink"/>
            <w:lang w:eastAsia="zh-CN"/>
          </w:rPr>
          <w:t>国际电联伙伴关系促进互联互通数字联盟</w:t>
        </w:r>
      </w:hyperlink>
      <w:r w:rsidRPr="005816A4">
        <w:rPr>
          <w:rFonts w:hint="eastAsia"/>
          <w:lang w:eastAsia="zh-CN"/>
        </w:rPr>
        <w:t>。</w:t>
      </w:r>
      <w:r w:rsidRPr="005E521A">
        <w:rPr>
          <w:rFonts w:hint="eastAsia"/>
          <w:lang w:eastAsia="zh-CN"/>
        </w:rPr>
        <w:t>委员会通过协作</w:t>
      </w:r>
      <w:r>
        <w:rPr>
          <w:rFonts w:hint="eastAsia"/>
          <w:lang w:eastAsia="zh-CN"/>
        </w:rPr>
        <w:t>凸显出将未</w:t>
      </w:r>
      <w:r w:rsidRPr="005E521A">
        <w:rPr>
          <w:rFonts w:hint="eastAsia"/>
          <w:lang w:eastAsia="zh-CN"/>
        </w:rPr>
        <w:t>连接</w:t>
      </w:r>
      <w:r>
        <w:rPr>
          <w:rFonts w:hint="eastAsia"/>
          <w:lang w:eastAsia="zh-CN"/>
        </w:rPr>
        <w:t>者连接起来</w:t>
      </w:r>
      <w:r w:rsidRPr="005E521A">
        <w:rPr>
          <w:rFonts w:hint="eastAsia"/>
          <w:lang w:eastAsia="zh-CN"/>
        </w:rPr>
        <w:t>的重要性</w:t>
      </w:r>
      <w:r>
        <w:rPr>
          <w:rFonts w:hint="eastAsia"/>
          <w:lang w:eastAsia="zh-CN"/>
        </w:rPr>
        <w:t>，并为此提供</w:t>
      </w:r>
      <w:r w:rsidRPr="005E521A">
        <w:rPr>
          <w:rFonts w:hint="eastAsia"/>
          <w:lang w:eastAsia="zh-CN"/>
        </w:rPr>
        <w:t>了宝贵的先例，</w:t>
      </w:r>
      <w:r>
        <w:rPr>
          <w:rFonts w:hint="eastAsia"/>
          <w:lang w:eastAsia="zh-CN"/>
        </w:rPr>
        <w:t>同时亦</w:t>
      </w:r>
      <w:r w:rsidRPr="005E521A">
        <w:rPr>
          <w:rFonts w:hint="eastAsia"/>
          <w:lang w:eastAsia="zh-CN"/>
        </w:rPr>
        <w:t>为数字未来奠定了基础。</w:t>
      </w:r>
      <w:r>
        <w:rPr>
          <w:rFonts w:hint="eastAsia"/>
          <w:lang w:eastAsia="zh-CN"/>
        </w:rPr>
        <w:t>宽带</w:t>
      </w:r>
      <w:r w:rsidRPr="005E521A">
        <w:rPr>
          <w:rFonts w:hint="eastAsia"/>
          <w:lang w:eastAsia="zh-CN"/>
        </w:rPr>
        <w:t>委员会</w:t>
      </w:r>
      <w:r>
        <w:rPr>
          <w:rFonts w:hint="eastAsia"/>
          <w:lang w:eastAsia="zh-CN"/>
        </w:rPr>
        <w:t>即</w:t>
      </w:r>
      <w:r w:rsidRPr="005E521A">
        <w:rPr>
          <w:rFonts w:hint="eastAsia"/>
          <w:lang w:eastAsia="zh-CN"/>
        </w:rPr>
        <w:t>将迈入新的发展阶段，将其经验与专长拓展至人工智能和数据驱动</w:t>
      </w:r>
      <w:r>
        <w:rPr>
          <w:rFonts w:hint="eastAsia"/>
          <w:lang w:eastAsia="zh-CN"/>
        </w:rPr>
        <w:t>的</w:t>
      </w:r>
      <w:r w:rsidRPr="005E521A">
        <w:rPr>
          <w:rFonts w:hint="eastAsia"/>
          <w:lang w:eastAsia="zh-CN"/>
        </w:rPr>
        <w:t>时代。</w:t>
      </w:r>
    </w:p>
    <w:p w14:paraId="343E95AD" w14:textId="07C5E2A5" w:rsidR="00CC19E8" w:rsidRPr="008E3418" w:rsidRDefault="00CC19E8" w:rsidP="00CE1F2B">
      <w:pPr>
        <w:ind w:firstLineChars="200" w:firstLine="480"/>
        <w:jc w:val="both"/>
        <w:rPr>
          <w:rFonts w:cs="Calibri"/>
          <w:spacing w:val="-2"/>
          <w:lang w:eastAsia="zh-CN"/>
        </w:rPr>
      </w:pPr>
      <w:r>
        <w:rPr>
          <w:lang w:val="zh-CN" w:eastAsia="zh-CN"/>
        </w:rPr>
        <w:t>国际电联</w:t>
      </w:r>
      <w:r w:rsidRPr="00EF2E7C">
        <w:rPr>
          <w:lang w:val="zh-CN" w:eastAsia="zh-CN"/>
        </w:rPr>
        <w:t>通过</w:t>
      </w:r>
      <w:hyperlink r:id="rId102" w:history="1">
        <w:r w:rsidRPr="00EF2E7C">
          <w:rPr>
            <w:rStyle w:val="Hyperlink"/>
            <w:lang w:val="zh-CN" w:eastAsia="zh-CN"/>
          </w:rPr>
          <w:t>国际电联伙伴关系促进互联互通</w:t>
        </w:r>
        <w:r w:rsidRPr="00743724">
          <w:rPr>
            <w:rStyle w:val="Hyperlink"/>
            <w:lang w:eastAsia="zh-CN"/>
          </w:rPr>
          <w:t>（</w:t>
        </w:r>
        <w:r w:rsidRPr="00743724">
          <w:rPr>
            <w:rStyle w:val="Hyperlink"/>
            <w:lang w:eastAsia="zh-CN"/>
          </w:rPr>
          <w:t>P2C</w:t>
        </w:r>
        <w:r w:rsidRPr="00743724">
          <w:rPr>
            <w:rStyle w:val="Hyperlink"/>
            <w:lang w:eastAsia="zh-CN"/>
          </w:rPr>
          <w:t>）</w:t>
        </w:r>
        <w:r w:rsidRPr="00EF2E7C">
          <w:rPr>
            <w:rStyle w:val="Hyperlink"/>
            <w:lang w:val="zh-CN" w:eastAsia="zh-CN"/>
          </w:rPr>
          <w:t>数字联盟</w:t>
        </w:r>
      </w:hyperlink>
      <w:r w:rsidRPr="00743724">
        <w:rPr>
          <w:lang w:eastAsia="zh-CN"/>
        </w:rPr>
        <w:t>，</w:t>
      </w:r>
      <w:r>
        <w:rPr>
          <w:lang w:val="zh-CN" w:eastAsia="zh-CN"/>
        </w:rPr>
        <w:t>在接入、采用、价值创造和投资领域促进全球数字合作和公私伙伴关系。</w:t>
      </w:r>
      <w:r>
        <w:rPr>
          <w:lang w:val="zh-CN" w:eastAsia="zh-CN"/>
        </w:rPr>
        <w:t>P2C</w:t>
      </w:r>
      <w:r>
        <w:rPr>
          <w:lang w:val="zh-CN" w:eastAsia="zh-CN"/>
        </w:rPr>
        <w:t>于</w:t>
      </w:r>
      <w:r>
        <w:rPr>
          <w:lang w:val="zh-CN" w:eastAsia="zh-CN"/>
        </w:rPr>
        <w:t>2021</w:t>
      </w:r>
      <w:r>
        <w:rPr>
          <w:lang w:val="zh-CN" w:eastAsia="zh-CN"/>
        </w:rPr>
        <w:t>年在联合国大会上启动，并在</w:t>
      </w:r>
      <w:r>
        <w:rPr>
          <w:lang w:val="zh-CN" w:eastAsia="zh-CN"/>
        </w:rPr>
        <w:t>WTDC-22</w:t>
      </w:r>
      <w:r>
        <w:rPr>
          <w:rFonts w:hint="eastAsia"/>
          <w:lang w:val="zh-CN" w:eastAsia="zh-CN"/>
        </w:rPr>
        <w:t>期间开始运作</w:t>
      </w:r>
      <w:r>
        <w:rPr>
          <w:lang w:val="zh-CN" w:eastAsia="zh-CN"/>
        </w:rPr>
        <w:t>，根据可持续发展目标、</w:t>
      </w:r>
      <w:r>
        <w:rPr>
          <w:lang w:val="zh-CN" w:eastAsia="zh-CN"/>
        </w:rPr>
        <w:t>WSIS</w:t>
      </w:r>
      <w:r>
        <w:rPr>
          <w:lang w:val="zh-CN" w:eastAsia="zh-CN"/>
        </w:rPr>
        <w:t>和</w:t>
      </w:r>
      <w:r>
        <w:rPr>
          <w:rFonts w:hint="eastAsia"/>
          <w:lang w:val="zh-CN" w:eastAsia="zh-CN"/>
        </w:rPr>
        <w:t>《</w:t>
      </w:r>
      <w:r>
        <w:rPr>
          <w:lang w:val="zh-CN" w:eastAsia="zh-CN"/>
        </w:rPr>
        <w:t>全球数字契约</w:t>
      </w:r>
      <w:r>
        <w:rPr>
          <w:rFonts w:hint="eastAsia"/>
          <w:lang w:val="zh-CN" w:eastAsia="zh-CN"/>
        </w:rPr>
        <w:t>》的要求</w:t>
      </w:r>
      <w:r>
        <w:rPr>
          <w:lang w:val="zh-CN" w:eastAsia="zh-CN"/>
        </w:rPr>
        <w:t>，推进普遍有意义的连接和可持续数字化转型。</w:t>
      </w:r>
      <w:r w:rsidRPr="006B714E">
        <w:rPr>
          <w:lang w:val="zh-CN" w:eastAsia="zh-CN"/>
        </w:rPr>
        <w:t>该联盟最初成立的目标是到</w:t>
      </w:r>
      <w:r w:rsidRPr="006B714E">
        <w:rPr>
          <w:lang w:val="zh-CN" w:eastAsia="zh-CN"/>
        </w:rPr>
        <w:t>2026</w:t>
      </w:r>
      <w:r w:rsidRPr="006B714E">
        <w:rPr>
          <w:lang w:val="zh-CN" w:eastAsia="zh-CN"/>
        </w:rPr>
        <w:t>年底筹集</w:t>
      </w:r>
      <w:r w:rsidRPr="006B714E">
        <w:rPr>
          <w:lang w:val="zh-CN" w:eastAsia="zh-CN"/>
        </w:rPr>
        <w:t>1</w:t>
      </w:r>
      <w:r>
        <w:rPr>
          <w:rFonts w:hint="eastAsia"/>
          <w:lang w:val="zh-CN" w:eastAsia="zh-CN"/>
        </w:rPr>
        <w:t xml:space="preserve"> </w:t>
      </w:r>
      <w:r w:rsidRPr="006B714E">
        <w:rPr>
          <w:lang w:val="zh-CN" w:eastAsia="zh-CN"/>
        </w:rPr>
        <w:t>000</w:t>
      </w:r>
      <w:r w:rsidRPr="006B714E">
        <w:rPr>
          <w:lang w:val="zh-CN" w:eastAsia="zh-CN"/>
        </w:rPr>
        <w:t>亿美元的认捐，</w:t>
      </w:r>
      <w:r>
        <w:rPr>
          <w:rFonts w:hint="eastAsia"/>
          <w:lang w:val="zh-CN" w:eastAsia="zh-CN"/>
        </w:rPr>
        <w:t>但</w:t>
      </w:r>
      <w:r w:rsidRPr="006B714E">
        <w:rPr>
          <w:lang w:val="zh-CN" w:eastAsia="zh-CN"/>
        </w:rPr>
        <w:t>目前已超越这一里程碑，通过来自</w:t>
      </w:r>
      <w:r w:rsidRPr="006B714E">
        <w:rPr>
          <w:lang w:val="zh-CN" w:eastAsia="zh-CN"/>
        </w:rPr>
        <w:t>149</w:t>
      </w:r>
      <w:r w:rsidRPr="006B714E">
        <w:rPr>
          <w:lang w:val="zh-CN" w:eastAsia="zh-CN"/>
        </w:rPr>
        <w:t>个国家的</w:t>
      </w:r>
      <w:r w:rsidRPr="006B714E">
        <w:rPr>
          <w:lang w:val="zh-CN" w:eastAsia="zh-CN"/>
        </w:rPr>
        <w:t>508</w:t>
      </w:r>
      <w:r w:rsidRPr="006B714E">
        <w:rPr>
          <w:lang w:val="zh-CN" w:eastAsia="zh-CN"/>
        </w:rPr>
        <w:t>个实体的</w:t>
      </w:r>
      <w:r w:rsidRPr="006B714E">
        <w:rPr>
          <w:lang w:val="zh-CN" w:eastAsia="zh-CN"/>
        </w:rPr>
        <w:t>1</w:t>
      </w:r>
      <w:r>
        <w:rPr>
          <w:rFonts w:hint="eastAsia"/>
          <w:lang w:val="zh-CN" w:eastAsia="zh-CN"/>
        </w:rPr>
        <w:t xml:space="preserve"> </w:t>
      </w:r>
      <w:r w:rsidRPr="006B714E">
        <w:rPr>
          <w:lang w:val="zh-CN" w:eastAsia="zh-CN"/>
        </w:rPr>
        <w:t>098</w:t>
      </w:r>
      <w:r w:rsidRPr="006B714E">
        <w:rPr>
          <w:lang w:val="zh-CN" w:eastAsia="zh-CN"/>
        </w:rPr>
        <w:t>项认捐，筹资额已超过</w:t>
      </w:r>
      <w:r w:rsidRPr="006B714E">
        <w:rPr>
          <w:lang w:val="zh-CN" w:eastAsia="zh-CN"/>
        </w:rPr>
        <w:t>1</w:t>
      </w:r>
      <w:r>
        <w:rPr>
          <w:rFonts w:hint="eastAsia"/>
          <w:lang w:val="zh-CN" w:eastAsia="zh-CN"/>
        </w:rPr>
        <w:t xml:space="preserve"> </w:t>
      </w:r>
      <w:r w:rsidRPr="006B714E">
        <w:rPr>
          <w:lang w:val="zh-CN" w:eastAsia="zh-CN"/>
        </w:rPr>
        <w:t>220</w:t>
      </w:r>
      <w:r w:rsidRPr="006B714E">
        <w:rPr>
          <w:lang w:val="zh-CN" w:eastAsia="zh-CN"/>
        </w:rPr>
        <w:t>亿美元。这些</w:t>
      </w:r>
      <w:r>
        <w:rPr>
          <w:rFonts w:hint="eastAsia"/>
          <w:lang w:val="zh-CN" w:eastAsia="zh-CN"/>
        </w:rPr>
        <w:t>认捐</w:t>
      </w:r>
      <w:r w:rsidRPr="006B714E">
        <w:rPr>
          <w:lang w:val="zh-CN" w:eastAsia="zh-CN"/>
        </w:rPr>
        <w:t>正在推动全球数字化转型，尤其关注最不发达国家（</w:t>
      </w:r>
      <w:r w:rsidRPr="006B714E">
        <w:rPr>
          <w:lang w:val="zh-CN" w:eastAsia="zh-CN"/>
        </w:rPr>
        <w:t>LDC</w:t>
      </w:r>
      <w:r w:rsidRPr="006B714E">
        <w:rPr>
          <w:lang w:val="zh-CN" w:eastAsia="zh-CN"/>
        </w:rPr>
        <w:t>）、内陆发展中国家（</w:t>
      </w:r>
      <w:r w:rsidRPr="006B714E">
        <w:rPr>
          <w:lang w:val="zh-CN" w:eastAsia="zh-CN"/>
        </w:rPr>
        <w:t>LLDC</w:t>
      </w:r>
      <w:r w:rsidRPr="006B714E">
        <w:rPr>
          <w:lang w:val="zh-CN" w:eastAsia="zh-CN"/>
        </w:rPr>
        <w:t>）和小岛屿发展中国家（</w:t>
      </w:r>
      <w:r w:rsidRPr="006B714E">
        <w:rPr>
          <w:lang w:val="zh-CN" w:eastAsia="zh-CN"/>
        </w:rPr>
        <w:t>SIDS</w:t>
      </w:r>
      <w:r w:rsidRPr="006B714E">
        <w:rPr>
          <w:lang w:val="zh-CN" w:eastAsia="zh-CN"/>
        </w:rPr>
        <w:t>）。</w:t>
      </w:r>
    </w:p>
    <w:p w14:paraId="6000D6E7" w14:textId="54431C28" w:rsidR="00CC19E8" w:rsidRDefault="00CC19E8" w:rsidP="00834E66">
      <w:pPr>
        <w:ind w:firstLineChars="200" w:firstLine="480"/>
        <w:jc w:val="both"/>
        <w:rPr>
          <w:lang w:eastAsia="zh-CN"/>
        </w:rPr>
      </w:pPr>
      <w:r>
        <w:rPr>
          <w:lang w:eastAsia="zh-CN"/>
        </w:rPr>
        <w:t>国际电联和联合国儿童基金会</w:t>
      </w:r>
      <w:r>
        <w:rPr>
          <w:rFonts w:hint="eastAsia"/>
          <w:lang w:eastAsia="zh-CN"/>
        </w:rPr>
        <w:t>（</w:t>
      </w:r>
      <w:r w:rsidRPr="00174EEF">
        <w:rPr>
          <w:rFonts w:cs="Calibri"/>
          <w:spacing w:val="-3"/>
          <w:lang w:eastAsia="zh-CN"/>
        </w:rPr>
        <w:t>UNICEF</w:t>
      </w:r>
      <w:r>
        <w:rPr>
          <w:rFonts w:hint="eastAsia"/>
          <w:lang w:eastAsia="zh-CN"/>
        </w:rPr>
        <w:t>）</w:t>
      </w:r>
      <w:r>
        <w:rPr>
          <w:lang w:eastAsia="zh-CN"/>
        </w:rPr>
        <w:t>合作</w:t>
      </w:r>
      <w:r>
        <w:rPr>
          <w:rFonts w:hint="eastAsia"/>
          <w:lang w:eastAsia="zh-CN"/>
        </w:rPr>
        <w:t>创建</w:t>
      </w:r>
      <w:r>
        <w:rPr>
          <w:lang w:eastAsia="zh-CN"/>
        </w:rPr>
        <w:t>的</w:t>
      </w:r>
      <w:hyperlink r:id="rId103">
        <w:r w:rsidRPr="009123B9">
          <w:rPr>
            <w:rStyle w:val="Hyperlink"/>
            <w:lang w:eastAsia="zh-CN"/>
          </w:rPr>
          <w:t>Giga</w:t>
        </w:r>
      </w:hyperlink>
      <w:r>
        <w:rPr>
          <w:rFonts w:hint="eastAsia"/>
          <w:lang w:eastAsia="zh-CN"/>
        </w:rPr>
        <w:t>，旨在</w:t>
      </w:r>
      <w:r>
        <w:rPr>
          <w:lang w:eastAsia="zh-CN"/>
        </w:rPr>
        <w:t>帮助各国政府将</w:t>
      </w:r>
      <w:r>
        <w:rPr>
          <w:rFonts w:hint="eastAsia"/>
          <w:lang w:eastAsia="zh-CN"/>
        </w:rPr>
        <w:t>所有</w:t>
      </w:r>
      <w:r>
        <w:rPr>
          <w:lang w:eastAsia="zh-CN"/>
        </w:rPr>
        <w:t>学校连接到互联网，解决仍处于离线状态的</w:t>
      </w:r>
      <w:r>
        <w:rPr>
          <w:lang w:eastAsia="zh-CN"/>
        </w:rPr>
        <w:t>22</w:t>
      </w:r>
      <w:r>
        <w:rPr>
          <w:lang w:eastAsia="zh-CN"/>
        </w:rPr>
        <w:t>亿人</w:t>
      </w:r>
      <w:r>
        <w:rPr>
          <w:rFonts w:hint="eastAsia"/>
          <w:lang w:eastAsia="zh-CN"/>
        </w:rPr>
        <w:t>口以及</w:t>
      </w:r>
      <w:r>
        <w:rPr>
          <w:lang w:eastAsia="zh-CN"/>
        </w:rPr>
        <w:t>一半</w:t>
      </w:r>
      <w:r>
        <w:rPr>
          <w:rFonts w:hint="eastAsia"/>
          <w:lang w:eastAsia="zh-CN"/>
        </w:rPr>
        <w:t>未上网</w:t>
      </w:r>
      <w:r>
        <w:rPr>
          <w:lang w:eastAsia="zh-CN"/>
        </w:rPr>
        <w:t>学校的</w:t>
      </w:r>
      <w:r>
        <w:rPr>
          <w:rFonts w:hint="eastAsia"/>
          <w:lang w:eastAsia="zh-CN"/>
        </w:rPr>
        <w:t>联网</w:t>
      </w:r>
      <w:r>
        <w:rPr>
          <w:lang w:eastAsia="zh-CN"/>
        </w:rPr>
        <w:t>问题。</w:t>
      </w:r>
      <w:r w:rsidRPr="003936D9">
        <w:rPr>
          <w:lang w:eastAsia="zh-CN"/>
        </w:rPr>
        <w:t>Giga</w:t>
      </w:r>
      <w:r w:rsidRPr="003936D9">
        <w:rPr>
          <w:lang w:eastAsia="zh-CN"/>
        </w:rPr>
        <w:t>立</w:t>
      </w:r>
      <w:r w:rsidRPr="003936D9">
        <w:rPr>
          <w:lang w:eastAsia="zh-CN"/>
        </w:rPr>
        <w:lastRenderedPageBreak/>
        <w:t>足于能力建设</w:t>
      </w:r>
      <w:r>
        <w:rPr>
          <w:rFonts w:hint="eastAsia"/>
          <w:lang w:eastAsia="zh-CN"/>
        </w:rPr>
        <w:t>，在</w:t>
      </w:r>
      <w:r>
        <w:rPr>
          <w:lang w:eastAsia="zh-CN"/>
        </w:rPr>
        <w:t>WSIS C2</w:t>
      </w:r>
      <w:r>
        <w:rPr>
          <w:lang w:eastAsia="zh-CN"/>
        </w:rPr>
        <w:t>和</w:t>
      </w:r>
      <w:r>
        <w:rPr>
          <w:lang w:eastAsia="zh-CN"/>
        </w:rPr>
        <w:t>C4</w:t>
      </w:r>
      <w:r>
        <w:rPr>
          <w:lang w:eastAsia="zh-CN"/>
        </w:rPr>
        <w:t>行动方面</w:t>
      </w:r>
      <w:r>
        <w:rPr>
          <w:rFonts w:hint="eastAsia"/>
          <w:lang w:eastAsia="zh-CN"/>
        </w:rPr>
        <w:t>的基础上</w:t>
      </w:r>
      <w:r>
        <w:rPr>
          <w:lang w:eastAsia="zh-CN"/>
        </w:rPr>
        <w:t>，支持</w:t>
      </w:r>
      <w:r>
        <w:rPr>
          <w:rFonts w:hint="eastAsia"/>
          <w:lang w:eastAsia="zh-CN"/>
        </w:rPr>
        <w:t>开展</w:t>
      </w:r>
      <w:r>
        <w:rPr>
          <w:lang w:eastAsia="zh-CN"/>
        </w:rPr>
        <w:t>地理规划、基础设施分析、成本建模和创新融资。自</w:t>
      </w:r>
      <w:r>
        <w:rPr>
          <w:lang w:eastAsia="zh-CN"/>
        </w:rPr>
        <w:t>2019</w:t>
      </w:r>
      <w:r>
        <w:rPr>
          <w:lang w:eastAsia="zh-CN"/>
        </w:rPr>
        <w:t>年以来，</w:t>
      </w:r>
      <w:r>
        <w:rPr>
          <w:rFonts w:hint="eastAsia"/>
          <w:lang w:eastAsia="zh-CN"/>
        </w:rPr>
        <w:t>Giga</w:t>
      </w:r>
      <w:r>
        <w:rPr>
          <w:rFonts w:hint="eastAsia"/>
          <w:lang w:eastAsia="zh-CN"/>
        </w:rPr>
        <w:t>借助政府提供的数据，已</w:t>
      </w:r>
      <w:r>
        <w:rPr>
          <w:lang w:eastAsia="zh-CN"/>
        </w:rPr>
        <w:t>绘制了</w:t>
      </w:r>
      <w:r>
        <w:rPr>
          <w:lang w:eastAsia="zh-CN"/>
        </w:rPr>
        <w:t>220</w:t>
      </w:r>
      <w:r>
        <w:rPr>
          <w:lang w:eastAsia="zh-CN"/>
        </w:rPr>
        <w:t>多万所学校的地图，</w:t>
      </w:r>
      <w:r>
        <w:rPr>
          <w:rFonts w:hint="eastAsia"/>
          <w:lang w:eastAsia="zh-CN"/>
        </w:rPr>
        <w:t>截至</w:t>
      </w:r>
      <w:r>
        <w:rPr>
          <w:rFonts w:hint="eastAsia"/>
          <w:lang w:eastAsia="zh-CN"/>
        </w:rPr>
        <w:t>2026</w:t>
      </w:r>
      <w:r>
        <w:rPr>
          <w:rFonts w:hint="eastAsia"/>
          <w:lang w:eastAsia="zh-CN"/>
        </w:rPr>
        <w:t>年第</w:t>
      </w:r>
      <w:r>
        <w:rPr>
          <w:rFonts w:hint="eastAsia"/>
          <w:lang w:eastAsia="zh-CN"/>
        </w:rPr>
        <w:t>1</w:t>
      </w:r>
      <w:r>
        <w:rPr>
          <w:rFonts w:hint="eastAsia"/>
          <w:lang w:eastAsia="zh-CN"/>
        </w:rPr>
        <w:t>季度，</w:t>
      </w:r>
      <w:r w:rsidRPr="006B714E">
        <w:rPr>
          <w:lang w:eastAsia="zh-CN"/>
        </w:rPr>
        <w:t>已与</w:t>
      </w:r>
      <w:r w:rsidRPr="006B714E">
        <w:rPr>
          <w:lang w:eastAsia="zh-CN"/>
        </w:rPr>
        <w:t>48</w:t>
      </w:r>
      <w:r w:rsidRPr="006B714E">
        <w:rPr>
          <w:lang w:eastAsia="zh-CN"/>
        </w:rPr>
        <w:t>个国家和地区建立联系</w:t>
      </w:r>
      <w:r>
        <w:rPr>
          <w:rFonts w:hint="eastAsia"/>
          <w:lang w:eastAsia="zh-CN"/>
        </w:rPr>
        <w:t>。</w:t>
      </w:r>
      <w:r w:rsidRPr="006B714E">
        <w:rPr>
          <w:lang w:eastAsia="zh-CN"/>
        </w:rPr>
        <w:t>9</w:t>
      </w:r>
      <w:r w:rsidRPr="006B714E">
        <w:rPr>
          <w:lang w:eastAsia="zh-CN"/>
        </w:rPr>
        <w:t>个国家已完成基础设施建模，其他</w:t>
      </w:r>
      <w:r w:rsidRPr="006B714E">
        <w:rPr>
          <w:lang w:eastAsia="zh-CN"/>
        </w:rPr>
        <w:t>21</w:t>
      </w:r>
      <w:r w:rsidRPr="006B714E">
        <w:rPr>
          <w:lang w:eastAsia="zh-CN"/>
        </w:rPr>
        <w:t>个国家也正在进行相关工作，</w:t>
      </w:r>
      <w:r>
        <w:rPr>
          <w:rFonts w:hint="eastAsia"/>
          <w:lang w:eastAsia="zh-CN"/>
        </w:rPr>
        <w:t>以</w:t>
      </w:r>
      <w:r w:rsidRPr="006B714E">
        <w:rPr>
          <w:lang w:eastAsia="zh-CN"/>
        </w:rPr>
        <w:t>帮助政府推进有效规划和部署，通过知情决策提高效率。</w:t>
      </w:r>
    </w:p>
    <w:p w14:paraId="1B413995" w14:textId="77777777" w:rsidR="00CC19E8" w:rsidRPr="008E3418" w:rsidRDefault="00CC19E8" w:rsidP="00834E66">
      <w:pPr>
        <w:ind w:firstLineChars="200" w:firstLine="480"/>
        <w:jc w:val="both"/>
        <w:rPr>
          <w:rFonts w:cs="Calibri"/>
          <w:lang w:eastAsia="zh-CN"/>
        </w:rPr>
      </w:pPr>
      <w:r>
        <w:rPr>
          <w:lang w:val="zh-CN" w:eastAsia="zh-CN"/>
        </w:rPr>
        <w:t>国际电联</w:t>
      </w:r>
      <w:r w:rsidRPr="0079507A">
        <w:rPr>
          <w:lang w:val="zh-CN" w:eastAsia="zh-CN"/>
        </w:rPr>
        <w:t>强调</w:t>
      </w:r>
      <w:hyperlink r:id="rId104" w:history="1">
        <w:r w:rsidRPr="00EF2E7C">
          <w:rPr>
            <w:rStyle w:val="Hyperlink"/>
            <w:lang w:val="zh-CN" w:eastAsia="zh-CN"/>
          </w:rPr>
          <w:t>数字公共基础设施</w:t>
        </w:r>
        <w:r w:rsidRPr="00743724">
          <w:rPr>
            <w:rStyle w:val="Hyperlink"/>
            <w:lang w:eastAsia="zh-CN"/>
          </w:rPr>
          <w:t>（</w:t>
        </w:r>
        <w:r w:rsidRPr="00743724">
          <w:rPr>
            <w:rStyle w:val="Hyperlink"/>
            <w:lang w:eastAsia="zh-CN"/>
          </w:rPr>
          <w:t>DPI</w:t>
        </w:r>
        <w:r w:rsidRPr="00743724">
          <w:rPr>
            <w:rStyle w:val="Hyperlink"/>
            <w:lang w:eastAsia="zh-CN"/>
          </w:rPr>
          <w:t>）</w:t>
        </w:r>
      </w:hyperlink>
      <w:r>
        <w:rPr>
          <w:lang w:val="zh-CN" w:eastAsia="zh-CN"/>
        </w:rPr>
        <w:t>是公平的数字经济和社会的基本支柱。</w:t>
      </w:r>
      <w:r>
        <w:rPr>
          <w:rFonts w:hint="eastAsia"/>
          <w:lang w:val="zh-CN" w:eastAsia="zh-CN"/>
        </w:rPr>
        <w:t>该基础设施</w:t>
      </w:r>
      <w:r>
        <w:rPr>
          <w:lang w:val="zh-CN" w:eastAsia="zh-CN"/>
        </w:rPr>
        <w:t>涵盖数字身份、支付和数据治理，</w:t>
      </w:r>
      <w:r>
        <w:rPr>
          <w:rFonts w:hint="eastAsia"/>
          <w:lang w:val="zh-CN" w:eastAsia="zh-CN"/>
        </w:rPr>
        <w:t>是</w:t>
      </w:r>
      <w:r>
        <w:rPr>
          <w:lang w:val="zh-CN" w:eastAsia="zh-CN"/>
        </w:rPr>
        <w:t>包容性数字经济的基石。国际电联通过非洲</w:t>
      </w:r>
      <w:r>
        <w:rPr>
          <w:lang w:val="zh-CN" w:eastAsia="zh-CN"/>
        </w:rPr>
        <w:t>DPI</w:t>
      </w:r>
      <w:r>
        <w:rPr>
          <w:lang w:val="zh-CN" w:eastAsia="zh-CN"/>
        </w:rPr>
        <w:t>蓝图、</w:t>
      </w:r>
      <w:r>
        <w:rPr>
          <w:lang w:val="zh-CN" w:eastAsia="zh-CN"/>
        </w:rPr>
        <w:t>Giga</w:t>
      </w:r>
      <w:r>
        <w:rPr>
          <w:lang w:val="zh-CN" w:eastAsia="zh-CN"/>
        </w:rPr>
        <w:t>伙伴关系和</w:t>
      </w:r>
      <w:r>
        <w:rPr>
          <w:lang w:val="zh-CN" w:eastAsia="zh-CN"/>
        </w:rPr>
        <w:t>OpenWallet</w:t>
      </w:r>
      <w:r>
        <w:rPr>
          <w:lang w:val="zh-CN" w:eastAsia="zh-CN"/>
        </w:rPr>
        <w:t>论坛等举措，支持可</w:t>
      </w:r>
      <w:r>
        <w:rPr>
          <w:rFonts w:hint="eastAsia"/>
          <w:lang w:val="zh-CN" w:eastAsia="zh-CN"/>
        </w:rPr>
        <w:t>操</w:t>
      </w:r>
      <w:r>
        <w:rPr>
          <w:lang w:val="zh-CN" w:eastAsia="zh-CN"/>
        </w:rPr>
        <w:t>互作、可扩展的数字基础设施，并在教育、支付和数据治理领域推广</w:t>
      </w:r>
      <w:r>
        <w:rPr>
          <w:lang w:val="zh-CN" w:eastAsia="zh-CN"/>
        </w:rPr>
        <w:t>DPI</w:t>
      </w:r>
      <w:r>
        <w:rPr>
          <w:lang w:val="zh-CN" w:eastAsia="zh-CN"/>
        </w:rPr>
        <w:t>应用，以促进世界范围内的公平接入和包容性。</w:t>
      </w:r>
    </w:p>
    <w:p w14:paraId="304ABE8E" w14:textId="7F8D5808" w:rsidR="00CC19E8" w:rsidRPr="003649B5" w:rsidRDefault="00CC19E8" w:rsidP="003649B5">
      <w:pPr>
        <w:ind w:firstLineChars="200" w:firstLine="488"/>
        <w:rPr>
          <w:rFonts w:cs="Calibri"/>
          <w:spacing w:val="2"/>
          <w:lang w:eastAsia="zh-CN"/>
        </w:rPr>
      </w:pPr>
      <w:r w:rsidRPr="003649B5">
        <w:rPr>
          <w:spacing w:val="2"/>
          <w:lang w:val="zh-CN"/>
        </w:rPr>
        <w:t>国际电联的</w:t>
      </w:r>
      <w:hyperlink r:id="rId105" w:history="1">
        <w:r w:rsidRPr="003649B5">
          <w:rPr>
            <w:rStyle w:val="Hyperlink"/>
            <w:spacing w:val="2"/>
          </w:rPr>
          <w:t>Digital@UNGA</w:t>
        </w:r>
      </w:hyperlink>
      <w:r w:rsidRPr="003649B5">
        <w:rPr>
          <w:spacing w:val="2"/>
          <w:lang w:val="zh-CN"/>
        </w:rPr>
        <w:t>举措于</w:t>
      </w:r>
      <w:r w:rsidRPr="003649B5">
        <w:rPr>
          <w:spacing w:val="2"/>
        </w:rPr>
        <w:t>2023</w:t>
      </w:r>
      <w:r w:rsidRPr="003649B5">
        <w:rPr>
          <w:spacing w:val="2"/>
          <w:lang w:val="zh-CN"/>
        </w:rPr>
        <w:t>年在可持续发展目标数字化</w:t>
      </w:r>
      <w:r w:rsidRPr="003649B5">
        <w:rPr>
          <w:rFonts w:hint="eastAsia"/>
          <w:spacing w:val="2"/>
          <w:lang w:val="zh-CN"/>
        </w:rPr>
        <w:t>活动</w:t>
      </w:r>
      <w:r w:rsidRPr="003649B5">
        <w:rPr>
          <w:rFonts w:hint="eastAsia"/>
          <w:spacing w:val="2"/>
          <w:lang w:eastAsia="zh-CN"/>
        </w:rPr>
        <w:t>（</w:t>
      </w:r>
      <w:r w:rsidRPr="003649B5">
        <w:rPr>
          <w:rFonts w:hint="eastAsia"/>
          <w:spacing w:val="2"/>
          <w:lang w:eastAsia="zh-CN"/>
        </w:rPr>
        <w:t>SDG Digital</w:t>
      </w:r>
      <w:r w:rsidRPr="003649B5">
        <w:rPr>
          <w:rFonts w:hint="eastAsia"/>
          <w:spacing w:val="2"/>
          <w:lang w:eastAsia="zh-CN"/>
        </w:rPr>
        <w:t>）</w:t>
      </w:r>
      <w:r w:rsidRPr="003649B5">
        <w:rPr>
          <w:spacing w:val="2"/>
        </w:rPr>
        <w:t>（</w:t>
      </w:r>
      <w:hyperlink r:id="rId106">
        <w:r w:rsidRPr="009123B9">
          <w:rPr>
            <w:rStyle w:val="Hyperlink"/>
          </w:rPr>
          <w:t>SDG Digital 2023</w:t>
        </w:r>
      </w:hyperlink>
      <w:r w:rsidRPr="003649B5">
        <w:rPr>
          <w:spacing w:val="2"/>
          <w:lang w:val="zh-CN"/>
        </w:rPr>
        <w:t>、</w:t>
      </w:r>
      <w:hyperlink r:id="rId107">
        <w:r w:rsidRPr="009123B9">
          <w:rPr>
            <w:rStyle w:val="Hyperlink"/>
          </w:rPr>
          <w:t>SDG Digital 2024</w:t>
        </w:r>
      </w:hyperlink>
      <w:r w:rsidRPr="003649B5">
        <w:rPr>
          <w:spacing w:val="2"/>
          <w:lang w:val="zh-CN"/>
        </w:rPr>
        <w:t>、</w:t>
      </w:r>
      <w:hyperlink r:id="rId108">
        <w:r w:rsidRPr="009123B9">
          <w:rPr>
            <w:rStyle w:val="Hyperlink"/>
          </w:rPr>
          <w:t>Digital@UNGA 2025 – WSIS+20</w:t>
        </w:r>
        <w:r w:rsidRPr="009123B9">
          <w:rPr>
            <w:rStyle w:val="Hyperlink"/>
            <w:lang w:eastAsia="zh-CN"/>
          </w:rPr>
          <w:t>版本</w:t>
        </w:r>
      </w:hyperlink>
      <w:r w:rsidRPr="003649B5">
        <w:rPr>
          <w:rFonts w:hint="eastAsia"/>
          <w:spacing w:val="2"/>
          <w:lang w:eastAsia="zh-CN"/>
        </w:rPr>
        <w:t>和</w:t>
      </w:r>
      <w:hyperlink r:id="rId109" w:history="1">
        <w:r w:rsidRPr="003649B5">
          <w:rPr>
            <w:rStyle w:val="Hyperlink"/>
            <w:rFonts w:cs="Calibri"/>
            <w:spacing w:val="2"/>
          </w:rPr>
          <w:t>Digital@UNGA 2026</w:t>
        </w:r>
      </w:hyperlink>
      <w:r w:rsidRPr="003649B5">
        <w:rPr>
          <w:rFonts w:hint="eastAsia"/>
          <w:spacing w:val="2"/>
          <w:lang w:eastAsia="zh-CN"/>
        </w:rPr>
        <w:t>）</w:t>
      </w:r>
      <w:r w:rsidRPr="003649B5">
        <w:rPr>
          <w:spacing w:val="2"/>
          <w:lang w:val="zh-CN"/>
        </w:rPr>
        <w:t>下启动</w:t>
      </w:r>
      <w:r w:rsidRPr="003649B5">
        <w:rPr>
          <w:spacing w:val="2"/>
        </w:rPr>
        <w:t>，</w:t>
      </w:r>
      <w:r w:rsidRPr="003649B5">
        <w:rPr>
          <w:spacing w:val="2"/>
          <w:lang w:val="zh-CN"/>
        </w:rPr>
        <w:t>展示了数字技术如何加速实现</w:t>
      </w:r>
      <w:r w:rsidRPr="003649B5">
        <w:rPr>
          <w:spacing w:val="2"/>
        </w:rPr>
        <w:t>2030</w:t>
      </w:r>
      <w:r w:rsidRPr="003649B5">
        <w:rPr>
          <w:spacing w:val="2"/>
          <w:lang w:val="zh-CN"/>
        </w:rPr>
        <w:t>年议程。</w:t>
      </w:r>
      <w:r w:rsidRPr="003649B5">
        <w:rPr>
          <w:rFonts w:hint="eastAsia"/>
          <w:spacing w:val="2"/>
          <w:lang w:val="zh-CN" w:eastAsia="zh-CN"/>
        </w:rPr>
        <w:t>该举措</w:t>
      </w:r>
      <w:r w:rsidRPr="003649B5">
        <w:rPr>
          <w:spacing w:val="2"/>
          <w:lang w:val="zh-CN" w:eastAsia="zh-CN"/>
        </w:rPr>
        <w:t>与</w:t>
      </w:r>
      <w:r w:rsidRPr="003649B5">
        <w:rPr>
          <w:spacing w:val="2"/>
          <w:lang w:val="en-US" w:eastAsia="zh-CN"/>
        </w:rPr>
        <w:t>UNDP</w:t>
      </w:r>
      <w:r w:rsidRPr="003649B5">
        <w:rPr>
          <w:spacing w:val="2"/>
          <w:lang w:val="zh-CN" w:eastAsia="zh-CN"/>
        </w:rPr>
        <w:t>合作</w:t>
      </w:r>
      <w:r w:rsidRPr="003649B5">
        <w:rPr>
          <w:spacing w:val="2"/>
          <w:lang w:val="en-US" w:eastAsia="zh-CN"/>
        </w:rPr>
        <w:t>，</w:t>
      </w:r>
      <w:r w:rsidRPr="003649B5">
        <w:rPr>
          <w:spacing w:val="2"/>
          <w:lang w:val="zh-CN" w:eastAsia="zh-CN"/>
        </w:rPr>
        <w:t>在联</w:t>
      </w:r>
      <w:r w:rsidRPr="003649B5">
        <w:rPr>
          <w:rFonts w:hint="eastAsia"/>
          <w:spacing w:val="2"/>
          <w:lang w:val="zh-CN" w:eastAsia="zh-CN"/>
        </w:rPr>
        <w:t>大期间汇聚</w:t>
      </w:r>
      <w:r w:rsidRPr="003649B5">
        <w:rPr>
          <w:spacing w:val="2"/>
          <w:lang w:val="zh-CN" w:eastAsia="zh-CN"/>
        </w:rPr>
        <w:t>全球领导人</w:t>
      </w:r>
      <w:r w:rsidRPr="003649B5">
        <w:rPr>
          <w:rFonts w:hint="eastAsia"/>
          <w:spacing w:val="2"/>
          <w:lang w:val="en-US" w:eastAsia="zh-CN"/>
        </w:rPr>
        <w:t>，</w:t>
      </w:r>
      <w:r w:rsidRPr="003649B5">
        <w:rPr>
          <w:rFonts w:hint="eastAsia"/>
          <w:spacing w:val="2"/>
          <w:lang w:val="zh-CN" w:eastAsia="zh-CN"/>
        </w:rPr>
        <w:t>聚焦</w:t>
      </w:r>
      <w:r w:rsidRPr="003649B5">
        <w:rPr>
          <w:spacing w:val="2"/>
          <w:lang w:val="zh-CN" w:eastAsia="zh-CN"/>
        </w:rPr>
        <w:t>变革性解决方案</w:t>
      </w:r>
      <w:r w:rsidRPr="003649B5">
        <w:rPr>
          <w:spacing w:val="2"/>
          <w:lang w:val="en-US" w:eastAsia="zh-CN"/>
        </w:rPr>
        <w:t>，</w:t>
      </w:r>
      <w:r w:rsidRPr="003649B5">
        <w:rPr>
          <w:spacing w:val="2"/>
          <w:lang w:val="zh-CN" w:eastAsia="zh-CN"/>
        </w:rPr>
        <w:t>促进合作并颁发</w:t>
      </w:r>
      <w:hyperlink r:id="rId110" w:history="1">
        <w:r w:rsidRPr="003649B5">
          <w:rPr>
            <w:rStyle w:val="Hyperlink"/>
            <w:rFonts w:cs="Calibri"/>
            <w:spacing w:val="2"/>
          </w:rPr>
          <w:t>Digital@UNGA</w:t>
        </w:r>
        <w:r w:rsidRPr="003649B5">
          <w:rPr>
            <w:rStyle w:val="Hyperlink"/>
            <w:rFonts w:cs="Calibri"/>
            <w:spacing w:val="2"/>
          </w:rPr>
          <w:t>奖</w:t>
        </w:r>
      </w:hyperlink>
      <w:r w:rsidRPr="003649B5">
        <w:rPr>
          <w:spacing w:val="2"/>
          <w:lang w:val="en-US" w:eastAsia="zh-CN"/>
        </w:rPr>
        <w:t>，</w:t>
      </w:r>
      <w:r w:rsidRPr="003649B5">
        <w:rPr>
          <w:rFonts w:hint="eastAsia"/>
          <w:spacing w:val="2"/>
          <w:lang w:val="zh-CN" w:eastAsia="zh-CN"/>
        </w:rPr>
        <w:t>对</w:t>
      </w:r>
      <w:r w:rsidRPr="003649B5">
        <w:rPr>
          <w:spacing w:val="2"/>
          <w:lang w:val="zh-CN" w:eastAsia="zh-CN"/>
        </w:rPr>
        <w:t>突破性的数字贡献</w:t>
      </w:r>
      <w:r w:rsidRPr="003649B5">
        <w:rPr>
          <w:rFonts w:hint="eastAsia"/>
          <w:spacing w:val="2"/>
          <w:lang w:val="zh-CN" w:eastAsia="zh-CN"/>
        </w:rPr>
        <w:t>予以</w:t>
      </w:r>
      <w:r w:rsidRPr="003649B5">
        <w:rPr>
          <w:spacing w:val="2"/>
          <w:lang w:val="zh-CN" w:eastAsia="zh-CN"/>
        </w:rPr>
        <w:t>表彰。</w:t>
      </w:r>
      <w:r w:rsidRPr="003649B5">
        <w:rPr>
          <w:spacing w:val="2"/>
          <w:lang w:val="zh-CN" w:eastAsia="zh-CN"/>
        </w:rPr>
        <w:t>Digital@UNGA 2026</w:t>
      </w:r>
      <w:r w:rsidRPr="003649B5">
        <w:rPr>
          <w:spacing w:val="2"/>
          <w:lang w:val="zh-CN" w:eastAsia="zh-CN"/>
        </w:rPr>
        <w:t>的特色活动包括高级别主旨活动、附属会议、创新展示、</w:t>
      </w:r>
      <w:r w:rsidRPr="003649B5">
        <w:rPr>
          <w:spacing w:val="2"/>
          <w:lang w:val="zh-CN" w:eastAsia="zh-CN"/>
        </w:rPr>
        <w:t>Digital@UNGA</w:t>
      </w:r>
      <w:r w:rsidRPr="003649B5">
        <w:rPr>
          <w:spacing w:val="2"/>
          <w:lang w:val="zh-CN" w:eastAsia="zh-CN"/>
        </w:rPr>
        <w:t>奖和</w:t>
      </w:r>
      <w:r w:rsidRPr="003649B5">
        <w:rPr>
          <w:spacing w:val="2"/>
          <w:lang w:val="zh-CN" w:eastAsia="zh-CN"/>
        </w:rPr>
        <w:t>Digit'all Voices</w:t>
      </w:r>
      <w:r w:rsidRPr="003649B5">
        <w:rPr>
          <w:spacing w:val="2"/>
          <w:lang w:val="zh-CN" w:eastAsia="zh-CN"/>
        </w:rPr>
        <w:t>举措，突出变革性数字解决方案</w:t>
      </w:r>
      <w:r w:rsidRPr="003649B5">
        <w:rPr>
          <w:rFonts w:hint="eastAsia"/>
          <w:spacing w:val="2"/>
          <w:lang w:val="zh-CN" w:eastAsia="zh-CN"/>
        </w:rPr>
        <w:t>以及</w:t>
      </w:r>
      <w:r w:rsidRPr="003649B5">
        <w:rPr>
          <w:spacing w:val="2"/>
          <w:lang w:val="zh-CN" w:eastAsia="zh-CN"/>
        </w:rPr>
        <w:t>推动包容、负责任和以人为本的数字化转型的领导力。</w:t>
      </w:r>
    </w:p>
    <w:p w14:paraId="3E7D149E" w14:textId="77777777" w:rsidR="00CC19E8" w:rsidRPr="008E3418" w:rsidRDefault="00CC19E8" w:rsidP="00BF13C6">
      <w:pPr>
        <w:pStyle w:val="hystified"/>
        <w:rPr>
          <w:rFonts w:cs="Calibri"/>
          <w:spacing w:val="-2"/>
          <w:lang w:eastAsia="zh-CN"/>
        </w:rPr>
      </w:pPr>
      <w:r>
        <w:rPr>
          <w:lang w:val="zh-CN" w:eastAsia="zh-CN"/>
        </w:rPr>
        <w:t>在推进</w:t>
      </w:r>
      <w:r w:rsidRPr="00743724">
        <w:rPr>
          <w:lang w:eastAsia="zh-CN"/>
        </w:rPr>
        <w:t>WSIS</w:t>
      </w:r>
      <w:r>
        <w:rPr>
          <w:lang w:val="zh-CN" w:eastAsia="zh-CN"/>
        </w:rPr>
        <w:t>成果落实和</w:t>
      </w:r>
      <w:r w:rsidRPr="00743724">
        <w:rPr>
          <w:lang w:eastAsia="zh-CN"/>
        </w:rPr>
        <w:t>2030</w:t>
      </w:r>
      <w:r>
        <w:rPr>
          <w:lang w:val="zh-CN" w:eastAsia="zh-CN"/>
        </w:rPr>
        <w:t>年议程的过程中</w:t>
      </w:r>
      <w:r w:rsidRPr="00743724">
        <w:rPr>
          <w:lang w:eastAsia="zh-CN"/>
        </w:rPr>
        <w:t>，</w:t>
      </w:r>
      <w:r>
        <w:rPr>
          <w:lang w:val="zh-CN" w:eastAsia="zh-CN"/>
        </w:rPr>
        <w:t>国际电联积极为联合国进程和政府间举措贡献技术专长、</w:t>
      </w:r>
      <w:r>
        <w:rPr>
          <w:rFonts w:hint="eastAsia"/>
          <w:lang w:val="zh-CN" w:eastAsia="zh-CN"/>
        </w:rPr>
        <w:t>提供</w:t>
      </w:r>
      <w:r>
        <w:rPr>
          <w:lang w:val="zh-CN" w:eastAsia="zh-CN"/>
        </w:rPr>
        <w:t>实质性</w:t>
      </w:r>
      <w:r>
        <w:rPr>
          <w:rFonts w:hint="eastAsia"/>
          <w:lang w:val="zh-CN" w:eastAsia="zh-CN"/>
        </w:rPr>
        <w:t>输入内容</w:t>
      </w:r>
      <w:r>
        <w:rPr>
          <w:lang w:val="zh-CN" w:eastAsia="zh-CN"/>
        </w:rPr>
        <w:t>和协调支持</w:t>
      </w:r>
      <w:r w:rsidRPr="00743724">
        <w:rPr>
          <w:lang w:eastAsia="zh-CN"/>
        </w:rPr>
        <w:t>，</w:t>
      </w:r>
      <w:r>
        <w:rPr>
          <w:rFonts w:hint="eastAsia"/>
          <w:lang w:val="zh-CN" w:eastAsia="zh-CN"/>
        </w:rPr>
        <w:t>同时</w:t>
      </w:r>
      <w:r>
        <w:rPr>
          <w:lang w:val="zh-CN" w:eastAsia="zh-CN"/>
        </w:rPr>
        <w:t>组织或参加会外活动</w:t>
      </w:r>
      <w:r w:rsidRPr="00743724">
        <w:rPr>
          <w:lang w:eastAsia="zh-CN"/>
        </w:rPr>
        <w:t>，</w:t>
      </w:r>
      <w:r>
        <w:rPr>
          <w:lang w:val="zh-CN" w:eastAsia="zh-CN"/>
        </w:rPr>
        <w:t>以确保数字技术被公认为可持续发展的关键推动力。一些文稿</w:t>
      </w:r>
      <w:r>
        <w:rPr>
          <w:rFonts w:hint="eastAsia"/>
          <w:lang w:val="zh-CN" w:eastAsia="zh-CN"/>
        </w:rPr>
        <w:t>来自</w:t>
      </w:r>
      <w:hyperlink r:id="rId111">
        <w:r w:rsidRPr="00BF13C6">
          <w:rPr>
            <w:rStyle w:val="Hyperlink"/>
            <w:lang w:eastAsia="zh-CN"/>
          </w:rPr>
          <w:t>UNGA</w:t>
        </w:r>
      </w:hyperlink>
      <w:r>
        <w:rPr>
          <w:rFonts w:hint="eastAsia"/>
          <w:lang w:eastAsia="zh-CN"/>
        </w:rPr>
        <w:t>、</w:t>
      </w:r>
      <w:hyperlink r:id="rId112">
        <w:r w:rsidRPr="00BF13C6">
          <w:rPr>
            <w:rStyle w:val="Hyperlink"/>
            <w:lang w:eastAsia="zh-CN"/>
          </w:rPr>
          <w:t>HLPF</w:t>
        </w:r>
      </w:hyperlink>
      <w:r>
        <w:rPr>
          <w:rFonts w:hint="eastAsia"/>
          <w:lang w:eastAsia="zh-CN"/>
        </w:rPr>
        <w:t>、</w:t>
      </w:r>
      <w:hyperlink r:id="rId113">
        <w:r w:rsidRPr="00BF13C6">
          <w:rPr>
            <w:rStyle w:val="Hyperlink"/>
            <w:lang w:eastAsia="zh-CN"/>
          </w:rPr>
          <w:t>CSTD</w:t>
        </w:r>
      </w:hyperlink>
      <w:r>
        <w:rPr>
          <w:rFonts w:hint="eastAsia"/>
          <w:lang w:eastAsia="zh-CN"/>
        </w:rPr>
        <w:t>、</w:t>
      </w:r>
      <w:hyperlink r:id="rId114">
        <w:r w:rsidRPr="00BF13C6">
          <w:rPr>
            <w:rStyle w:val="Hyperlink"/>
            <w:lang w:eastAsia="zh-CN"/>
          </w:rPr>
          <w:t>ECOSOC</w:t>
        </w:r>
      </w:hyperlink>
      <w:r>
        <w:rPr>
          <w:rFonts w:hint="eastAsia"/>
          <w:lang w:eastAsia="zh-CN"/>
        </w:rPr>
        <w:t>、</w:t>
      </w:r>
      <w:hyperlink r:id="rId115">
        <w:r w:rsidRPr="00BF13C6">
          <w:rPr>
            <w:rStyle w:val="Hyperlink"/>
            <w:lang w:eastAsia="zh-CN"/>
          </w:rPr>
          <w:t>IGF</w:t>
        </w:r>
      </w:hyperlink>
      <w:r w:rsidRPr="002A4FED">
        <w:rPr>
          <w:lang w:val="zh-CN" w:eastAsia="zh-CN"/>
        </w:rPr>
        <w:t>、</w:t>
      </w:r>
      <w:hyperlink r:id="rId116" w:history="1">
        <w:r w:rsidRPr="003A7FB1">
          <w:rPr>
            <w:rStyle w:val="Hyperlink"/>
            <w:rFonts w:hint="eastAsia"/>
            <w:lang w:val="zh-CN" w:eastAsia="zh-CN"/>
          </w:rPr>
          <w:t>妇女地位委员会（</w:t>
        </w:r>
        <w:r w:rsidRPr="003A7FB1">
          <w:rPr>
            <w:rStyle w:val="Hyperlink"/>
            <w:rFonts w:hint="eastAsia"/>
            <w:lang w:val="zh-CN" w:eastAsia="zh-CN"/>
          </w:rPr>
          <w:t>CSW</w:t>
        </w:r>
        <w:r w:rsidRPr="003A7FB1">
          <w:rPr>
            <w:rStyle w:val="Hyperlink"/>
            <w:rFonts w:hint="eastAsia"/>
            <w:lang w:val="zh-CN" w:eastAsia="zh-CN"/>
          </w:rPr>
          <w:t>）</w:t>
        </w:r>
      </w:hyperlink>
      <w:r w:rsidRPr="002A4FED">
        <w:rPr>
          <w:lang w:val="zh-CN" w:eastAsia="zh-CN"/>
        </w:rPr>
        <w:t>、</w:t>
      </w:r>
      <w:hyperlink r:id="rId117" w:history="1">
        <w:r w:rsidRPr="003A7FB1">
          <w:rPr>
            <w:rStyle w:val="Hyperlink"/>
            <w:rFonts w:hint="eastAsia"/>
            <w:lang w:val="zh-CN" w:eastAsia="zh-CN"/>
          </w:rPr>
          <w:t>最不发达国家（</w:t>
        </w:r>
        <w:r w:rsidRPr="003A7FB1">
          <w:rPr>
            <w:rStyle w:val="Hyperlink"/>
            <w:rFonts w:hint="eastAsia"/>
            <w:lang w:val="zh-CN" w:eastAsia="zh-CN"/>
          </w:rPr>
          <w:t>LDC</w:t>
        </w:r>
        <w:r w:rsidRPr="003A7FB1">
          <w:rPr>
            <w:rStyle w:val="Hyperlink"/>
            <w:rFonts w:hint="eastAsia"/>
            <w:lang w:val="zh-CN" w:eastAsia="zh-CN"/>
          </w:rPr>
          <w:t>）和内陆发展中国家（</w:t>
        </w:r>
        <w:r w:rsidRPr="003A7FB1">
          <w:rPr>
            <w:rStyle w:val="Hyperlink"/>
            <w:lang w:val="zh-CN" w:eastAsia="zh-CN"/>
          </w:rPr>
          <w:t>LLDC</w:t>
        </w:r>
        <w:r w:rsidRPr="003A7FB1">
          <w:rPr>
            <w:rStyle w:val="Hyperlink"/>
            <w:rFonts w:hint="eastAsia"/>
            <w:lang w:val="zh-CN" w:eastAsia="zh-CN"/>
          </w:rPr>
          <w:t>）</w:t>
        </w:r>
      </w:hyperlink>
      <w:r w:rsidRPr="002A4FED">
        <w:rPr>
          <w:lang w:val="zh-CN" w:eastAsia="zh-CN"/>
        </w:rPr>
        <w:t>、</w:t>
      </w:r>
      <w:hyperlink r:id="rId118" w:history="1">
        <w:r w:rsidRPr="003A7FB1">
          <w:rPr>
            <w:rStyle w:val="Hyperlink"/>
            <w:lang w:val="zh-CN" w:eastAsia="zh-CN"/>
          </w:rPr>
          <w:t>世界社会峰会</w:t>
        </w:r>
      </w:hyperlink>
      <w:r w:rsidRPr="002A4FED">
        <w:rPr>
          <w:lang w:val="zh-CN" w:eastAsia="zh-CN"/>
        </w:rPr>
        <w:t>、</w:t>
      </w:r>
      <w:hyperlink r:id="rId119" w:history="1">
        <w:r w:rsidRPr="003A7FB1">
          <w:rPr>
            <w:rStyle w:val="Hyperlink"/>
            <w:lang w:val="zh-CN" w:eastAsia="zh-CN"/>
          </w:rPr>
          <w:t>联合国区域性审查</w:t>
        </w:r>
      </w:hyperlink>
      <w:r w:rsidRPr="002A4FED">
        <w:rPr>
          <w:lang w:val="zh-CN" w:eastAsia="zh-CN"/>
        </w:rPr>
        <w:t>、</w:t>
      </w:r>
      <w:hyperlink r:id="rId120" w:history="1">
        <w:r w:rsidRPr="003A7FB1">
          <w:rPr>
            <w:rStyle w:val="Hyperlink"/>
            <w:lang w:val="zh-CN" w:eastAsia="zh-CN"/>
          </w:rPr>
          <w:t>SDG</w:t>
        </w:r>
        <w:r w:rsidRPr="003A7FB1">
          <w:rPr>
            <w:rStyle w:val="Hyperlink"/>
            <w:lang w:val="zh-CN" w:eastAsia="zh-CN"/>
          </w:rPr>
          <w:t>峰会</w:t>
        </w:r>
      </w:hyperlink>
      <w:r>
        <w:rPr>
          <w:rFonts w:hint="eastAsia"/>
          <w:lang w:val="zh-CN" w:eastAsia="zh-CN"/>
        </w:rPr>
        <w:t>及</w:t>
      </w:r>
      <w:hyperlink r:id="rId121" w:history="1">
        <w:r w:rsidRPr="003A7FB1">
          <w:rPr>
            <w:rStyle w:val="Hyperlink"/>
            <w:lang w:val="zh-CN" w:eastAsia="zh-CN"/>
          </w:rPr>
          <w:t>未来峰会</w:t>
        </w:r>
      </w:hyperlink>
      <w:r>
        <w:rPr>
          <w:lang w:val="zh-CN" w:eastAsia="zh-CN"/>
        </w:rPr>
        <w:t>。</w:t>
      </w:r>
    </w:p>
    <w:p w14:paraId="5F8CD2BB" w14:textId="77777777" w:rsidR="00CC19E8" w:rsidRPr="008E3418" w:rsidRDefault="00CC19E8" w:rsidP="003649B5">
      <w:pPr>
        <w:keepNext/>
        <w:ind w:firstLineChars="200" w:firstLine="480"/>
        <w:jc w:val="both"/>
        <w:rPr>
          <w:rFonts w:cs="Calibri"/>
          <w:lang w:eastAsia="zh-CN"/>
        </w:rPr>
      </w:pPr>
      <w:r>
        <w:rPr>
          <w:lang w:val="zh-CN" w:eastAsia="zh-CN"/>
        </w:rPr>
        <w:t>在</w:t>
      </w:r>
      <w:r w:rsidRPr="00743724">
        <w:rPr>
          <w:lang w:eastAsia="zh-CN"/>
        </w:rPr>
        <w:t>WSIS+20</w:t>
      </w:r>
      <w:r>
        <w:rPr>
          <w:lang w:val="zh-CN" w:eastAsia="zh-CN"/>
        </w:rPr>
        <w:t>审查和国际电联决议的基础上</w:t>
      </w:r>
      <w:r w:rsidRPr="00743724">
        <w:rPr>
          <w:lang w:eastAsia="zh-CN"/>
        </w:rPr>
        <w:t>，</w:t>
      </w:r>
      <w:r>
        <w:rPr>
          <w:lang w:val="zh-CN" w:eastAsia="zh-CN"/>
        </w:rPr>
        <w:t>进一步开展的活动包括</w:t>
      </w:r>
      <w:r w:rsidRPr="00743724">
        <w:rPr>
          <w:lang w:eastAsia="zh-CN"/>
        </w:rPr>
        <w:t>：</w:t>
      </w:r>
    </w:p>
    <w:p w14:paraId="387D27E6" w14:textId="77777777" w:rsidR="00CC19E8" w:rsidRPr="008E3418" w:rsidRDefault="00CC19E8" w:rsidP="00CC19E8">
      <w:pPr>
        <w:pStyle w:val="enumlev1"/>
        <w:jc w:val="both"/>
        <w:rPr>
          <w:rFonts w:cs="Calibri"/>
          <w:lang w:eastAsia="zh-CN"/>
        </w:rPr>
      </w:pPr>
      <w:r w:rsidRPr="008E3418">
        <w:rPr>
          <w:rFonts w:cs="Calibri"/>
          <w:lang w:eastAsia="zh-CN"/>
        </w:rPr>
        <w:t>–</w:t>
      </w:r>
      <w:r w:rsidRPr="008E3418">
        <w:rPr>
          <w:rFonts w:cs="Calibri"/>
          <w:lang w:eastAsia="zh-CN"/>
        </w:rPr>
        <w:tab/>
      </w:r>
      <w:r>
        <w:rPr>
          <w:lang w:val="zh-CN" w:eastAsia="zh-CN"/>
        </w:rPr>
        <w:t>继续与</w:t>
      </w:r>
      <w:r w:rsidRPr="00743724">
        <w:rPr>
          <w:lang w:eastAsia="zh-CN"/>
        </w:rPr>
        <w:t>UNGIS</w:t>
      </w:r>
      <w:r>
        <w:rPr>
          <w:lang w:val="zh-CN" w:eastAsia="zh-CN"/>
        </w:rPr>
        <w:t>和相关联合国实体协调</w:t>
      </w:r>
      <w:r w:rsidRPr="00743724">
        <w:rPr>
          <w:lang w:eastAsia="zh-CN"/>
        </w:rPr>
        <w:t>，</w:t>
      </w:r>
      <w:r>
        <w:rPr>
          <w:lang w:val="zh-CN" w:eastAsia="zh-CN"/>
        </w:rPr>
        <w:t>将</w:t>
      </w:r>
      <w:r w:rsidRPr="00743724">
        <w:rPr>
          <w:lang w:eastAsia="zh-CN"/>
        </w:rPr>
        <w:t>WSIS</w:t>
      </w:r>
      <w:r>
        <w:rPr>
          <w:lang w:val="zh-CN" w:eastAsia="zh-CN"/>
        </w:rPr>
        <w:t>作为联合国数字合作框架</w:t>
      </w:r>
      <w:r w:rsidRPr="00743724">
        <w:rPr>
          <w:lang w:eastAsia="zh-CN"/>
        </w:rPr>
        <w:t>，</w:t>
      </w:r>
      <w:r>
        <w:rPr>
          <w:lang w:val="zh-CN" w:eastAsia="zh-CN"/>
        </w:rPr>
        <w:t>包括将《全球数字契约》纳入</w:t>
      </w:r>
      <w:r w:rsidRPr="00743724">
        <w:rPr>
          <w:lang w:eastAsia="zh-CN"/>
        </w:rPr>
        <w:t>WSIS</w:t>
      </w:r>
      <w:r>
        <w:rPr>
          <w:rFonts w:hint="eastAsia"/>
          <w:lang w:val="zh-CN" w:eastAsia="zh-CN"/>
        </w:rPr>
        <w:t>架构</w:t>
      </w:r>
      <w:r>
        <w:rPr>
          <w:lang w:val="zh-CN" w:eastAsia="zh-CN"/>
        </w:rPr>
        <w:t>。</w:t>
      </w:r>
    </w:p>
    <w:p w14:paraId="347085D6" w14:textId="77777777" w:rsidR="00CC19E8" w:rsidRPr="008E3418" w:rsidRDefault="00CC19E8" w:rsidP="00CC19E8">
      <w:pPr>
        <w:pStyle w:val="enumlev1"/>
        <w:jc w:val="both"/>
        <w:rPr>
          <w:rFonts w:cs="Calibri"/>
          <w:lang w:eastAsia="zh-CN"/>
        </w:rPr>
      </w:pPr>
      <w:r w:rsidRPr="008E3418">
        <w:rPr>
          <w:rFonts w:cs="Calibri"/>
          <w:lang w:eastAsia="zh-CN"/>
        </w:rPr>
        <w:t>–</w:t>
      </w:r>
      <w:r w:rsidRPr="008E3418">
        <w:rPr>
          <w:rFonts w:cs="Calibri"/>
          <w:lang w:eastAsia="zh-CN"/>
        </w:rPr>
        <w:tab/>
      </w:r>
      <w:r w:rsidRPr="003A7FB1">
        <w:rPr>
          <w:lang w:eastAsia="zh-CN"/>
        </w:rPr>
        <w:t>通过</w:t>
      </w:r>
      <w:r w:rsidRPr="003A7FB1">
        <w:rPr>
          <w:lang w:eastAsia="zh-CN"/>
        </w:rPr>
        <w:t>WSIS</w:t>
      </w:r>
      <w:r w:rsidRPr="003A7FB1">
        <w:rPr>
          <w:lang w:eastAsia="zh-CN"/>
        </w:rPr>
        <w:t>行动方面推进方之间</w:t>
      </w:r>
      <w:r w:rsidRPr="003A7FB1">
        <w:rPr>
          <w:rFonts w:hint="eastAsia"/>
          <w:lang w:eastAsia="zh-CN"/>
        </w:rPr>
        <w:t>最</w:t>
      </w:r>
      <w:r w:rsidRPr="003A7FB1">
        <w:rPr>
          <w:lang w:eastAsia="zh-CN"/>
        </w:rPr>
        <w:t>新</w:t>
      </w:r>
      <w:r w:rsidRPr="003A7FB1">
        <w:rPr>
          <w:rFonts w:hint="eastAsia"/>
          <w:lang w:eastAsia="zh-CN"/>
        </w:rPr>
        <w:t>的</w:t>
      </w:r>
      <w:r w:rsidRPr="003A7FB1">
        <w:rPr>
          <w:lang w:eastAsia="zh-CN"/>
        </w:rPr>
        <w:t>可衡量路线图，</w:t>
      </w:r>
      <w:r w:rsidRPr="003A7FB1">
        <w:rPr>
          <w:rFonts w:hint="eastAsia"/>
          <w:lang w:eastAsia="zh-CN"/>
        </w:rPr>
        <w:t>在</w:t>
      </w:r>
      <w:r w:rsidRPr="003A7FB1">
        <w:rPr>
          <w:lang w:eastAsia="zh-CN"/>
        </w:rPr>
        <w:t>与国际电联项目和区域优先事项保持一致</w:t>
      </w:r>
      <w:r w:rsidRPr="003A7FB1">
        <w:rPr>
          <w:rFonts w:hint="eastAsia"/>
          <w:lang w:eastAsia="zh-CN"/>
        </w:rPr>
        <w:t>的情况下</w:t>
      </w:r>
      <w:r w:rsidRPr="003A7FB1">
        <w:rPr>
          <w:lang w:eastAsia="zh-CN"/>
        </w:rPr>
        <w:t>，加速</w:t>
      </w:r>
      <w:r w:rsidRPr="003A7FB1">
        <w:rPr>
          <w:lang w:eastAsia="zh-CN"/>
        </w:rPr>
        <w:t>WSIS</w:t>
      </w:r>
      <w:r w:rsidRPr="003A7FB1">
        <w:rPr>
          <w:lang w:eastAsia="zh-CN"/>
        </w:rPr>
        <w:t>行动方面的协调和实施。</w:t>
      </w:r>
    </w:p>
    <w:p w14:paraId="5BCB3011" w14:textId="77777777" w:rsidR="00CC19E8" w:rsidRPr="008E3418" w:rsidRDefault="00CC19E8" w:rsidP="00CC19E8">
      <w:pPr>
        <w:pStyle w:val="enumlev1"/>
        <w:jc w:val="both"/>
        <w:rPr>
          <w:rFonts w:cs="Calibri"/>
          <w:lang w:eastAsia="zh-CN"/>
        </w:rPr>
      </w:pPr>
      <w:r w:rsidRPr="008E3418">
        <w:rPr>
          <w:rFonts w:cs="Calibri"/>
          <w:lang w:eastAsia="zh-CN"/>
        </w:rPr>
        <w:t>–</w:t>
      </w:r>
      <w:r w:rsidRPr="008E3418">
        <w:rPr>
          <w:rFonts w:cs="Calibri"/>
          <w:lang w:eastAsia="zh-CN"/>
        </w:rPr>
        <w:tab/>
      </w:r>
      <w:r w:rsidRPr="003A7FB1">
        <w:rPr>
          <w:lang w:eastAsia="zh-CN"/>
        </w:rPr>
        <w:t>利用</w:t>
      </w:r>
      <w:r w:rsidRPr="003A7FB1">
        <w:rPr>
          <w:lang w:eastAsia="zh-CN"/>
        </w:rPr>
        <w:t>WSIS</w:t>
      </w:r>
      <w:r w:rsidRPr="003A7FB1">
        <w:rPr>
          <w:lang w:eastAsia="zh-CN"/>
        </w:rPr>
        <w:t>清点平台，将各行动方面、可持续发展目标和</w:t>
      </w:r>
      <w:r w:rsidRPr="003A7FB1">
        <w:rPr>
          <w:lang w:eastAsia="zh-CN"/>
        </w:rPr>
        <w:t>GDC</w:t>
      </w:r>
      <w:r w:rsidRPr="003A7FB1">
        <w:rPr>
          <w:lang w:eastAsia="zh-CN"/>
        </w:rPr>
        <w:t>目标联系起来，加强</w:t>
      </w:r>
      <w:r w:rsidRPr="003A7FB1">
        <w:rPr>
          <w:rFonts w:hint="eastAsia"/>
          <w:lang w:eastAsia="zh-CN"/>
        </w:rPr>
        <w:t>对</w:t>
      </w:r>
      <w:r w:rsidRPr="003A7FB1">
        <w:rPr>
          <w:lang w:eastAsia="zh-CN"/>
        </w:rPr>
        <w:t>影响</w:t>
      </w:r>
      <w:r w:rsidRPr="003A7FB1">
        <w:rPr>
          <w:rFonts w:hint="eastAsia"/>
          <w:lang w:eastAsia="zh-CN"/>
        </w:rPr>
        <w:t>的</w:t>
      </w:r>
      <w:r w:rsidRPr="003A7FB1">
        <w:rPr>
          <w:lang w:eastAsia="zh-CN"/>
        </w:rPr>
        <w:t>衡量和报告。</w:t>
      </w:r>
    </w:p>
    <w:p w14:paraId="1CFFE767" w14:textId="77777777" w:rsidR="00CC19E8" w:rsidRPr="008E3418" w:rsidRDefault="00CC19E8" w:rsidP="00CC19E8">
      <w:pPr>
        <w:pStyle w:val="enumlev1"/>
        <w:jc w:val="both"/>
        <w:rPr>
          <w:rFonts w:cs="Calibri"/>
          <w:lang w:eastAsia="zh-CN"/>
        </w:rPr>
      </w:pPr>
      <w:r w:rsidRPr="008E3418">
        <w:rPr>
          <w:rFonts w:cs="Calibri"/>
          <w:lang w:eastAsia="zh-CN"/>
        </w:rPr>
        <w:t>–</w:t>
      </w:r>
      <w:r w:rsidRPr="008E3418">
        <w:rPr>
          <w:rFonts w:cs="Calibri"/>
          <w:lang w:eastAsia="zh-CN"/>
        </w:rPr>
        <w:tab/>
      </w:r>
      <w:r w:rsidRPr="003A7FB1">
        <w:rPr>
          <w:lang w:eastAsia="zh-CN"/>
        </w:rPr>
        <w:t>通过</w:t>
      </w:r>
      <w:r w:rsidRPr="003A7FB1">
        <w:rPr>
          <w:lang w:eastAsia="zh-CN"/>
        </w:rPr>
        <w:t>UNGIS</w:t>
      </w:r>
      <w:r w:rsidRPr="003A7FB1">
        <w:rPr>
          <w:lang w:eastAsia="zh-CN"/>
        </w:rPr>
        <w:t>秘书处（国际电联）成立一个任务组，推进有关数字发展融资的</w:t>
      </w:r>
      <w:r w:rsidRPr="003A7FB1">
        <w:rPr>
          <w:lang w:eastAsia="zh-CN"/>
        </w:rPr>
        <w:t>WSIS</w:t>
      </w:r>
      <w:r w:rsidRPr="003A7FB1">
        <w:rPr>
          <w:lang w:eastAsia="zh-CN"/>
        </w:rPr>
        <w:t>后续行动，评估差距和挑战，并提交关于加强发展中国家数字发展融资机制的具体建议。</w:t>
      </w:r>
    </w:p>
    <w:p w14:paraId="205D0B20" w14:textId="77777777" w:rsidR="00CC19E8" w:rsidRPr="008E3418" w:rsidRDefault="00CC19E8" w:rsidP="00CC19E8">
      <w:pPr>
        <w:pStyle w:val="enumlev1"/>
        <w:jc w:val="both"/>
        <w:rPr>
          <w:rFonts w:cs="Calibri"/>
          <w:lang w:eastAsia="zh-CN"/>
        </w:rPr>
      </w:pPr>
      <w:r w:rsidRPr="008E3418">
        <w:rPr>
          <w:rFonts w:cs="Calibri"/>
          <w:lang w:eastAsia="zh-CN"/>
        </w:rPr>
        <w:t>–</w:t>
      </w:r>
      <w:r w:rsidRPr="008E3418">
        <w:rPr>
          <w:rFonts w:cs="Calibri"/>
          <w:lang w:eastAsia="zh-CN"/>
        </w:rPr>
        <w:tab/>
      </w:r>
      <w:r w:rsidRPr="003A7FB1">
        <w:rPr>
          <w:lang w:eastAsia="zh-CN"/>
        </w:rPr>
        <w:t>通过国际电联各办事处以及与联合国区域委员会、联合国国家工作队和区域电信组织的伙伴关系，加强区域和国家层面对</w:t>
      </w:r>
      <w:r w:rsidRPr="003A7FB1">
        <w:rPr>
          <w:lang w:eastAsia="zh-CN"/>
        </w:rPr>
        <w:t>WSIS</w:t>
      </w:r>
      <w:r w:rsidRPr="003A7FB1">
        <w:rPr>
          <w:lang w:eastAsia="zh-CN"/>
        </w:rPr>
        <w:t>成果的落实。</w:t>
      </w:r>
    </w:p>
    <w:p w14:paraId="2C8080A6" w14:textId="77777777" w:rsidR="00CC19E8" w:rsidRPr="008E3418" w:rsidRDefault="00CC19E8" w:rsidP="00CC19E8">
      <w:pPr>
        <w:pStyle w:val="enumlev1"/>
        <w:jc w:val="both"/>
        <w:rPr>
          <w:rFonts w:cs="Calibri"/>
          <w:lang w:eastAsia="zh-CN"/>
        </w:rPr>
      </w:pPr>
      <w:r w:rsidRPr="008E3418">
        <w:rPr>
          <w:rFonts w:cs="Calibri"/>
          <w:lang w:eastAsia="zh-CN"/>
        </w:rPr>
        <w:t>–</w:t>
      </w:r>
      <w:r w:rsidRPr="008E3418">
        <w:rPr>
          <w:rFonts w:cs="Calibri"/>
          <w:lang w:eastAsia="zh-CN"/>
        </w:rPr>
        <w:tab/>
      </w:r>
      <w:r w:rsidRPr="003A7FB1">
        <w:rPr>
          <w:lang w:eastAsia="zh-CN"/>
        </w:rPr>
        <w:t>通过</w:t>
      </w:r>
      <w:r w:rsidRPr="003A7FB1">
        <w:rPr>
          <w:lang w:eastAsia="zh-CN"/>
        </w:rPr>
        <w:t>WSIS</w:t>
      </w:r>
      <w:r w:rsidRPr="003A7FB1">
        <w:rPr>
          <w:lang w:eastAsia="zh-CN"/>
        </w:rPr>
        <w:t>论坛和</w:t>
      </w:r>
      <w:r w:rsidRPr="003A7FB1">
        <w:rPr>
          <w:lang w:eastAsia="zh-CN"/>
        </w:rPr>
        <w:t>WSIS</w:t>
      </w:r>
      <w:r w:rsidRPr="003A7FB1">
        <w:rPr>
          <w:lang w:eastAsia="zh-CN"/>
        </w:rPr>
        <w:t>评奖活动等</w:t>
      </w:r>
      <w:r w:rsidRPr="003A7FB1">
        <w:rPr>
          <w:lang w:eastAsia="zh-CN"/>
        </w:rPr>
        <w:t>WSIS</w:t>
      </w:r>
      <w:r w:rsidRPr="003A7FB1">
        <w:rPr>
          <w:lang w:eastAsia="zh-CN"/>
        </w:rPr>
        <w:t>机制保持利益攸关多方参与。</w:t>
      </w:r>
    </w:p>
    <w:p w14:paraId="08B94751" w14:textId="77777777" w:rsidR="00323DB9" w:rsidRDefault="00CC19E8" w:rsidP="00323DB9">
      <w:pPr>
        <w:pStyle w:val="enumlev1"/>
        <w:jc w:val="both"/>
        <w:rPr>
          <w:lang w:eastAsia="zh-CN"/>
        </w:rPr>
      </w:pPr>
      <w:r w:rsidRPr="008E3418">
        <w:rPr>
          <w:rFonts w:cs="Calibri"/>
          <w:spacing w:val="-2"/>
          <w:lang w:eastAsia="zh-CN"/>
        </w:rPr>
        <w:t>–</w:t>
      </w:r>
      <w:r w:rsidRPr="008E3418">
        <w:rPr>
          <w:rFonts w:cs="Calibri"/>
          <w:spacing w:val="-2"/>
          <w:lang w:eastAsia="zh-CN"/>
        </w:rPr>
        <w:tab/>
      </w:r>
      <w:r w:rsidRPr="003A7FB1">
        <w:rPr>
          <w:lang w:eastAsia="zh-CN"/>
        </w:rPr>
        <w:t>保持联合国系统在数字</w:t>
      </w:r>
      <w:r>
        <w:rPr>
          <w:lang w:val="zh-CN" w:eastAsia="zh-CN"/>
        </w:rPr>
        <w:t>事务方面的协调，</w:t>
      </w:r>
      <w:r>
        <w:rPr>
          <w:rFonts w:hint="eastAsia"/>
          <w:lang w:val="zh-CN" w:eastAsia="zh-CN"/>
        </w:rPr>
        <w:t>且</w:t>
      </w:r>
      <w:r>
        <w:rPr>
          <w:lang w:val="zh-CN" w:eastAsia="zh-CN"/>
        </w:rPr>
        <w:t>国际电联</w:t>
      </w:r>
      <w:r>
        <w:rPr>
          <w:rFonts w:hint="eastAsia"/>
          <w:lang w:val="zh-CN" w:eastAsia="zh-CN"/>
        </w:rPr>
        <w:t>仍作为</w:t>
      </w:r>
      <w:r>
        <w:rPr>
          <w:lang w:val="zh-CN" w:eastAsia="zh-CN"/>
        </w:rPr>
        <w:t>UNGIS</w:t>
      </w:r>
      <w:r>
        <w:rPr>
          <w:lang w:val="zh-CN" w:eastAsia="zh-CN"/>
        </w:rPr>
        <w:t>的常设秘书处。</w:t>
      </w:r>
    </w:p>
    <w:p w14:paraId="46F1935E" w14:textId="77777777" w:rsidR="00323DB9" w:rsidRDefault="00323DB9">
      <w:pPr>
        <w:jc w:val="center"/>
      </w:pPr>
      <w:r>
        <w:t>______________</w:t>
      </w:r>
    </w:p>
    <w:sectPr w:rsidR="00323DB9" w:rsidSect="00BA20B6">
      <w:headerReference w:type="even" r:id="rId122"/>
      <w:headerReference w:type="default" r:id="rId123"/>
      <w:footerReference w:type="even" r:id="rId124"/>
      <w:footerReference w:type="default" r:id="rId125"/>
      <w:headerReference w:type="first" r:id="rId126"/>
      <w:footerReference w:type="first" r:id="rId127"/>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DCD45" w14:textId="77777777" w:rsidR="00236908" w:rsidRDefault="00236908">
      <w:r>
        <w:separator/>
      </w:r>
    </w:p>
  </w:endnote>
  <w:endnote w:type="continuationSeparator" w:id="0">
    <w:p w14:paraId="0BB3E549" w14:textId="77777777" w:rsidR="00236908" w:rsidRDefault="002369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AF817" w14:textId="77777777" w:rsidR="00405318" w:rsidRDefault="004053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086DE" w14:textId="77777777" w:rsidR="00405318" w:rsidRDefault="0040531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49283BD1" w:rsidR="007B558F" w:rsidRPr="00CC19E8" w:rsidRDefault="00CC19E8" w:rsidP="00CC19E8">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2E35" w14:textId="77777777" w:rsidR="00236908" w:rsidRDefault="00236908">
      <w:r>
        <w:t>____________________</w:t>
      </w:r>
    </w:p>
  </w:footnote>
  <w:footnote w:type="continuationSeparator" w:id="0">
    <w:p w14:paraId="7F4D9410" w14:textId="77777777" w:rsidR="00236908" w:rsidRDefault="002369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0B41E" w14:textId="77777777" w:rsidR="00405318" w:rsidRDefault="004053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0BA331BF" w:rsidR="00C710E5" w:rsidRPr="00FC2542" w:rsidRDefault="00FC2542" w:rsidP="00FC2542">
    <w:pPr>
      <w:pStyle w:val="Header"/>
      <w:rPr>
        <w:lang w:eastAsia="zh-CN"/>
      </w:rPr>
    </w:pPr>
    <w:r>
      <w:t>PP</w:t>
    </w:r>
    <w:r w:rsidR="002554F9">
      <w:t>2</w:t>
    </w:r>
    <w:r w:rsidR="00C95D5A">
      <w:t>6</w:t>
    </w:r>
    <w:r>
      <w:t>/</w:t>
    </w:r>
    <w:r w:rsidR="009735D5">
      <w:rPr>
        <w:rFonts w:hint="eastAsia"/>
        <w:lang w:eastAsia="zh-CN"/>
      </w:rPr>
      <w:t>54</w:t>
    </w:r>
    <w:r w:rsidR="005B5073">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6E00" w14:textId="77777777" w:rsidR="00405318" w:rsidRDefault="004053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6420"/>
    <w:rsid w:val="000105A6"/>
    <w:rsid w:val="000134DB"/>
    <w:rsid w:val="00014808"/>
    <w:rsid w:val="000155E6"/>
    <w:rsid w:val="00030776"/>
    <w:rsid w:val="00040A47"/>
    <w:rsid w:val="00046C0C"/>
    <w:rsid w:val="000541C9"/>
    <w:rsid w:val="00057B6E"/>
    <w:rsid w:val="00076062"/>
    <w:rsid w:val="00086663"/>
    <w:rsid w:val="00090132"/>
    <w:rsid w:val="00093B14"/>
    <w:rsid w:val="0009673E"/>
    <w:rsid w:val="000C0900"/>
    <w:rsid w:val="000C2D61"/>
    <w:rsid w:val="000C4701"/>
    <w:rsid w:val="000E4C7A"/>
    <w:rsid w:val="000F527E"/>
    <w:rsid w:val="000F68C6"/>
    <w:rsid w:val="00124C8F"/>
    <w:rsid w:val="00125484"/>
    <w:rsid w:val="00126FE1"/>
    <w:rsid w:val="0013327E"/>
    <w:rsid w:val="00137909"/>
    <w:rsid w:val="0014254A"/>
    <w:rsid w:val="00164CF6"/>
    <w:rsid w:val="00167FD3"/>
    <w:rsid w:val="00171990"/>
    <w:rsid w:val="00171B68"/>
    <w:rsid w:val="00174D4C"/>
    <w:rsid w:val="001800F3"/>
    <w:rsid w:val="0018210B"/>
    <w:rsid w:val="001A0EEB"/>
    <w:rsid w:val="001A4A66"/>
    <w:rsid w:val="001A6DF4"/>
    <w:rsid w:val="001B25D1"/>
    <w:rsid w:val="001B6205"/>
    <w:rsid w:val="001C0E01"/>
    <w:rsid w:val="001C68CE"/>
    <w:rsid w:val="001F0B24"/>
    <w:rsid w:val="002043DD"/>
    <w:rsid w:val="002155B0"/>
    <w:rsid w:val="00226B70"/>
    <w:rsid w:val="00231ABC"/>
    <w:rsid w:val="002329BA"/>
    <w:rsid w:val="00235FAD"/>
    <w:rsid w:val="00236908"/>
    <w:rsid w:val="00241DDB"/>
    <w:rsid w:val="00247F85"/>
    <w:rsid w:val="00253530"/>
    <w:rsid w:val="002554F9"/>
    <w:rsid w:val="002578B4"/>
    <w:rsid w:val="00282A09"/>
    <w:rsid w:val="00294DCB"/>
    <w:rsid w:val="002A0F5C"/>
    <w:rsid w:val="002A2125"/>
    <w:rsid w:val="002B0499"/>
    <w:rsid w:val="002B39F5"/>
    <w:rsid w:val="002D2371"/>
    <w:rsid w:val="002D473D"/>
    <w:rsid w:val="002D61D7"/>
    <w:rsid w:val="002E37AF"/>
    <w:rsid w:val="00307225"/>
    <w:rsid w:val="0031063C"/>
    <w:rsid w:val="00320A1D"/>
    <w:rsid w:val="00323DB9"/>
    <w:rsid w:val="00345493"/>
    <w:rsid w:val="003477D4"/>
    <w:rsid w:val="003560FE"/>
    <w:rsid w:val="003614CE"/>
    <w:rsid w:val="003649B5"/>
    <w:rsid w:val="00375BBA"/>
    <w:rsid w:val="003760D8"/>
    <w:rsid w:val="00383A29"/>
    <w:rsid w:val="0038484C"/>
    <w:rsid w:val="0038575F"/>
    <w:rsid w:val="00387EA2"/>
    <w:rsid w:val="003907C4"/>
    <w:rsid w:val="00395CE4"/>
    <w:rsid w:val="003A33F1"/>
    <w:rsid w:val="003A53DA"/>
    <w:rsid w:val="003B74F0"/>
    <w:rsid w:val="003E68CF"/>
    <w:rsid w:val="003E75DE"/>
    <w:rsid w:val="003F1CFD"/>
    <w:rsid w:val="004014B0"/>
    <w:rsid w:val="00405318"/>
    <w:rsid w:val="00414872"/>
    <w:rsid w:val="00415EFC"/>
    <w:rsid w:val="0042555A"/>
    <w:rsid w:val="00426AC1"/>
    <w:rsid w:val="004325A5"/>
    <w:rsid w:val="0043348A"/>
    <w:rsid w:val="00436D04"/>
    <w:rsid w:val="0045019C"/>
    <w:rsid w:val="004676C0"/>
    <w:rsid w:val="00476923"/>
    <w:rsid w:val="00476CAF"/>
    <w:rsid w:val="00485E71"/>
    <w:rsid w:val="00495019"/>
    <w:rsid w:val="00496567"/>
    <w:rsid w:val="00497449"/>
    <w:rsid w:val="004C2CF2"/>
    <w:rsid w:val="004D3182"/>
    <w:rsid w:val="005061F9"/>
    <w:rsid w:val="00517E65"/>
    <w:rsid w:val="00521AD4"/>
    <w:rsid w:val="005356FD"/>
    <w:rsid w:val="00542073"/>
    <w:rsid w:val="00552BA5"/>
    <w:rsid w:val="00554E24"/>
    <w:rsid w:val="00564B8D"/>
    <w:rsid w:val="00567130"/>
    <w:rsid w:val="005849FD"/>
    <w:rsid w:val="00596A53"/>
    <w:rsid w:val="005A6A1D"/>
    <w:rsid w:val="005B5073"/>
    <w:rsid w:val="005C1E39"/>
    <w:rsid w:val="005C260B"/>
    <w:rsid w:val="005E09C4"/>
    <w:rsid w:val="005E10B8"/>
    <w:rsid w:val="005E2FA1"/>
    <w:rsid w:val="005E4794"/>
    <w:rsid w:val="005F67CE"/>
    <w:rsid w:val="00604630"/>
    <w:rsid w:val="00617BE4"/>
    <w:rsid w:val="00622189"/>
    <w:rsid w:val="00645AE3"/>
    <w:rsid w:val="006471F0"/>
    <w:rsid w:val="00657BD7"/>
    <w:rsid w:val="00663BAC"/>
    <w:rsid w:val="00666314"/>
    <w:rsid w:val="006707E1"/>
    <w:rsid w:val="006709AE"/>
    <w:rsid w:val="0067125A"/>
    <w:rsid w:val="00680265"/>
    <w:rsid w:val="006857B7"/>
    <w:rsid w:val="00690646"/>
    <w:rsid w:val="006A0092"/>
    <w:rsid w:val="006E57C8"/>
    <w:rsid w:val="006E6BA4"/>
    <w:rsid w:val="006F0211"/>
    <w:rsid w:val="00702AAB"/>
    <w:rsid w:val="0071586F"/>
    <w:rsid w:val="00722343"/>
    <w:rsid w:val="007235A4"/>
    <w:rsid w:val="0073319E"/>
    <w:rsid w:val="00750829"/>
    <w:rsid w:val="007649C2"/>
    <w:rsid w:val="00770CF8"/>
    <w:rsid w:val="007917DE"/>
    <w:rsid w:val="007A5031"/>
    <w:rsid w:val="007B3EE7"/>
    <w:rsid w:val="007B558F"/>
    <w:rsid w:val="007C4DC3"/>
    <w:rsid w:val="007E2441"/>
    <w:rsid w:val="00814482"/>
    <w:rsid w:val="008151EB"/>
    <w:rsid w:val="008160BF"/>
    <w:rsid w:val="008267E1"/>
    <w:rsid w:val="00834E66"/>
    <w:rsid w:val="008433E4"/>
    <w:rsid w:val="00850AEF"/>
    <w:rsid w:val="00856067"/>
    <w:rsid w:val="008652E7"/>
    <w:rsid w:val="008726C7"/>
    <w:rsid w:val="00873D04"/>
    <w:rsid w:val="008A4729"/>
    <w:rsid w:val="008B44F5"/>
    <w:rsid w:val="008D3BE2"/>
    <w:rsid w:val="008D3DBF"/>
    <w:rsid w:val="008D7300"/>
    <w:rsid w:val="008E2996"/>
    <w:rsid w:val="008E4324"/>
    <w:rsid w:val="008E45D4"/>
    <w:rsid w:val="008E479E"/>
    <w:rsid w:val="008E6AE7"/>
    <w:rsid w:val="008E6BC6"/>
    <w:rsid w:val="008F2358"/>
    <w:rsid w:val="00904E65"/>
    <w:rsid w:val="00905B6A"/>
    <w:rsid w:val="009123B9"/>
    <w:rsid w:val="009207D1"/>
    <w:rsid w:val="00926D8A"/>
    <w:rsid w:val="009361C2"/>
    <w:rsid w:val="00950E0F"/>
    <w:rsid w:val="0095344B"/>
    <w:rsid w:val="00966E0C"/>
    <w:rsid w:val="00966EBB"/>
    <w:rsid w:val="009735D5"/>
    <w:rsid w:val="0099173A"/>
    <w:rsid w:val="009A47A2"/>
    <w:rsid w:val="009C4B97"/>
    <w:rsid w:val="009D1E93"/>
    <w:rsid w:val="009D6249"/>
    <w:rsid w:val="009D6EA5"/>
    <w:rsid w:val="00A03693"/>
    <w:rsid w:val="00A164FF"/>
    <w:rsid w:val="00A23536"/>
    <w:rsid w:val="00A25039"/>
    <w:rsid w:val="00A47891"/>
    <w:rsid w:val="00A6018F"/>
    <w:rsid w:val="00A6085C"/>
    <w:rsid w:val="00A618BD"/>
    <w:rsid w:val="00A62DA7"/>
    <w:rsid w:val="00A865E4"/>
    <w:rsid w:val="00AB190D"/>
    <w:rsid w:val="00AB5A59"/>
    <w:rsid w:val="00AB6BC1"/>
    <w:rsid w:val="00AC0310"/>
    <w:rsid w:val="00AC07C0"/>
    <w:rsid w:val="00AC3F4C"/>
    <w:rsid w:val="00AC79BA"/>
    <w:rsid w:val="00AD1198"/>
    <w:rsid w:val="00AD2C62"/>
    <w:rsid w:val="00AE49B9"/>
    <w:rsid w:val="00AF45E1"/>
    <w:rsid w:val="00AF63A0"/>
    <w:rsid w:val="00B04E59"/>
    <w:rsid w:val="00B05785"/>
    <w:rsid w:val="00B11373"/>
    <w:rsid w:val="00B15AF8"/>
    <w:rsid w:val="00B1733E"/>
    <w:rsid w:val="00B23943"/>
    <w:rsid w:val="00B60A63"/>
    <w:rsid w:val="00B650EC"/>
    <w:rsid w:val="00B800A6"/>
    <w:rsid w:val="00B96F78"/>
    <w:rsid w:val="00BA154E"/>
    <w:rsid w:val="00BA20B6"/>
    <w:rsid w:val="00BC71FE"/>
    <w:rsid w:val="00BD2313"/>
    <w:rsid w:val="00BE2CDC"/>
    <w:rsid w:val="00BE6E86"/>
    <w:rsid w:val="00BF13C6"/>
    <w:rsid w:val="00BF3023"/>
    <w:rsid w:val="00BF720B"/>
    <w:rsid w:val="00C02B7F"/>
    <w:rsid w:val="00C04511"/>
    <w:rsid w:val="00C101EE"/>
    <w:rsid w:val="00C16846"/>
    <w:rsid w:val="00C16AC0"/>
    <w:rsid w:val="00C20A9D"/>
    <w:rsid w:val="00C40FEE"/>
    <w:rsid w:val="00C47D1C"/>
    <w:rsid w:val="00C561F1"/>
    <w:rsid w:val="00C63D6B"/>
    <w:rsid w:val="00C710E5"/>
    <w:rsid w:val="00C73FA3"/>
    <w:rsid w:val="00C74FED"/>
    <w:rsid w:val="00C8276F"/>
    <w:rsid w:val="00C925D8"/>
    <w:rsid w:val="00C948C8"/>
    <w:rsid w:val="00C95D5A"/>
    <w:rsid w:val="00CA38C9"/>
    <w:rsid w:val="00CA401B"/>
    <w:rsid w:val="00CB1CAA"/>
    <w:rsid w:val="00CB57E1"/>
    <w:rsid w:val="00CB59B9"/>
    <w:rsid w:val="00CB66EF"/>
    <w:rsid w:val="00CC19E8"/>
    <w:rsid w:val="00CE1F2B"/>
    <w:rsid w:val="00CE40BB"/>
    <w:rsid w:val="00CF05C0"/>
    <w:rsid w:val="00D2057D"/>
    <w:rsid w:val="00D215E8"/>
    <w:rsid w:val="00D40736"/>
    <w:rsid w:val="00D4119F"/>
    <w:rsid w:val="00D527E2"/>
    <w:rsid w:val="00D5559D"/>
    <w:rsid w:val="00D570C1"/>
    <w:rsid w:val="00D57C64"/>
    <w:rsid w:val="00D65220"/>
    <w:rsid w:val="00D6661D"/>
    <w:rsid w:val="00D70FF1"/>
    <w:rsid w:val="00D73998"/>
    <w:rsid w:val="00D82A9F"/>
    <w:rsid w:val="00D97614"/>
    <w:rsid w:val="00DA3229"/>
    <w:rsid w:val="00DC68D1"/>
    <w:rsid w:val="00DD26B1"/>
    <w:rsid w:val="00DE02CA"/>
    <w:rsid w:val="00DF23FC"/>
    <w:rsid w:val="00DF39CD"/>
    <w:rsid w:val="00DF51DD"/>
    <w:rsid w:val="00E121F2"/>
    <w:rsid w:val="00E12CDA"/>
    <w:rsid w:val="00E26F09"/>
    <w:rsid w:val="00E37EA8"/>
    <w:rsid w:val="00E54C8F"/>
    <w:rsid w:val="00E56E57"/>
    <w:rsid w:val="00E60381"/>
    <w:rsid w:val="00E71A50"/>
    <w:rsid w:val="00E749DA"/>
    <w:rsid w:val="00E845B2"/>
    <w:rsid w:val="00EB7B50"/>
    <w:rsid w:val="00EC5EF8"/>
    <w:rsid w:val="00ED5E08"/>
    <w:rsid w:val="00EE27F1"/>
    <w:rsid w:val="00EF2642"/>
    <w:rsid w:val="00EF3093"/>
    <w:rsid w:val="00EF3681"/>
    <w:rsid w:val="00EF3D57"/>
    <w:rsid w:val="00EF5523"/>
    <w:rsid w:val="00F00FD0"/>
    <w:rsid w:val="00F015B4"/>
    <w:rsid w:val="00F02A26"/>
    <w:rsid w:val="00F20BC2"/>
    <w:rsid w:val="00F24F0A"/>
    <w:rsid w:val="00F342E4"/>
    <w:rsid w:val="00F402DC"/>
    <w:rsid w:val="00F44613"/>
    <w:rsid w:val="00F515A3"/>
    <w:rsid w:val="00F574D8"/>
    <w:rsid w:val="00F67F9C"/>
    <w:rsid w:val="00F71938"/>
    <w:rsid w:val="00FA2D44"/>
    <w:rsid w:val="00FB147C"/>
    <w:rsid w:val="00FC2542"/>
    <w:rsid w:val="00FC53DB"/>
    <w:rsid w:val="00FC63DE"/>
    <w:rsid w:val="00FD7B1D"/>
    <w:rsid w:val="00FF55D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AC3F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E27F1"/>
    <w:rPr>
      <w:color w:val="605E5C"/>
      <w:shd w:val="clear" w:color="auto" w:fill="E1DFDD"/>
    </w:rPr>
  </w:style>
  <w:style w:type="character" w:styleId="CommentReference">
    <w:name w:val="annotation reference"/>
    <w:basedOn w:val="DefaultParagraphFont"/>
    <w:semiHidden/>
    <w:unhideWhenUsed/>
    <w:rsid w:val="001A6DF4"/>
    <w:rPr>
      <w:sz w:val="16"/>
      <w:szCs w:val="16"/>
    </w:rPr>
  </w:style>
  <w:style w:type="paragraph" w:styleId="CommentText">
    <w:name w:val="annotation text"/>
    <w:basedOn w:val="Normal"/>
    <w:link w:val="CommentTextChar"/>
    <w:semiHidden/>
    <w:unhideWhenUsed/>
    <w:rsid w:val="001A6DF4"/>
    <w:rPr>
      <w:sz w:val="20"/>
    </w:rPr>
  </w:style>
  <w:style w:type="character" w:customStyle="1" w:styleId="CommentTextChar">
    <w:name w:val="Comment Text Char"/>
    <w:basedOn w:val="DefaultParagraphFont"/>
    <w:link w:val="CommentText"/>
    <w:semiHidden/>
    <w:rsid w:val="001A6DF4"/>
    <w:rPr>
      <w:rFonts w:ascii="Calibri" w:eastAsia="SimSun" w:hAnsi="Calibri"/>
      <w:lang w:val="en-GB" w:eastAsia="en-US"/>
    </w:rPr>
  </w:style>
  <w:style w:type="paragraph" w:styleId="CommentSubject">
    <w:name w:val="annotation subject"/>
    <w:basedOn w:val="CommentText"/>
    <w:next w:val="CommentText"/>
    <w:link w:val="CommentSubjectChar"/>
    <w:semiHidden/>
    <w:unhideWhenUsed/>
    <w:rsid w:val="001A6DF4"/>
    <w:rPr>
      <w:b/>
      <w:bCs/>
    </w:rPr>
  </w:style>
  <w:style w:type="character" w:customStyle="1" w:styleId="CommentSubjectChar">
    <w:name w:val="Comment Subject Char"/>
    <w:basedOn w:val="CommentTextChar"/>
    <w:link w:val="CommentSubject"/>
    <w:semiHidden/>
    <w:rsid w:val="001A6DF4"/>
    <w:rPr>
      <w:rFonts w:ascii="Calibri" w:eastAsia="SimSun" w:hAnsi="Calibri"/>
      <w:b/>
      <w:bCs/>
      <w:lang w:val="en-GB" w:eastAsia="en-US"/>
    </w:rPr>
  </w:style>
  <w:style w:type="paragraph" w:styleId="Revision">
    <w:name w:val="Revision"/>
    <w:hidden/>
    <w:uiPriority w:val="99"/>
    <w:semiHidden/>
    <w:rsid w:val="001A6DF4"/>
    <w:rPr>
      <w:rFonts w:ascii="Calibri" w:eastAsia="SimSun" w:hAnsi="Calibri"/>
      <w:sz w:val="24"/>
      <w:lang w:val="en-GB" w:eastAsia="en-US"/>
    </w:rPr>
  </w:style>
  <w:style w:type="paragraph" w:customStyle="1" w:styleId="hystified">
    <w:name w:val="hystified"/>
    <w:aliases w:val="First line:  2 ch"/>
    <w:basedOn w:val="Normal"/>
    <w:rsid w:val="00BF13C6"/>
    <w:pPr>
      <w:ind w:firstLineChars="200" w:firstLine="48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itu.int/go/WSISUNevents" TargetMode="External"/><Relationship Id="rId21" Type="http://schemas.openxmlformats.org/officeDocument/2006/relationships/hyperlink" Target="https://docs.un.org/zh/a/res/71/212" TargetMode="External"/><Relationship Id="rId42" Type="http://schemas.openxmlformats.org/officeDocument/2006/relationships/hyperlink" Target="https://www.itu.int/md/S23-CL-C-0120/en" TargetMode="External"/><Relationship Id="rId47" Type="http://schemas.openxmlformats.org/officeDocument/2006/relationships/hyperlink" Target="https://www.itu.int/en/itu-wsis/Pages/CWG-WSIS%26SDG_Call_for_Inputs_2025.aspx" TargetMode="External"/><Relationship Id="rId63" Type="http://schemas.openxmlformats.org/officeDocument/2006/relationships/hyperlink" Target="https://unctad.org/system/files/information-document/gdc_implementation_map_en.pdf" TargetMode="External"/><Relationship Id="rId68" Type="http://schemas.openxmlformats.org/officeDocument/2006/relationships/hyperlink" Target="https://www.itu.int/net4/wsis/forum/2026/" TargetMode="External"/><Relationship Id="rId84" Type="http://schemas.openxmlformats.org/officeDocument/2006/relationships/hyperlink" Target="https://www.itu.int/en/history/Pages/WTISDEvents.aspx?event=13.62" TargetMode="External"/><Relationship Id="rId89" Type="http://schemas.openxmlformats.org/officeDocument/2006/relationships/hyperlink" Target="https://www.itu.int/zh/council/planning/Pages/default.aspx" TargetMode="External"/><Relationship Id="rId112" Type="http://schemas.openxmlformats.org/officeDocument/2006/relationships/hyperlink" Target="https://hlpf.un.org/" TargetMode="External"/><Relationship Id="rId16" Type="http://schemas.openxmlformats.org/officeDocument/2006/relationships/hyperlink" Target="https://www.itu.int/pub/publications.aspx?lang=en&amp;parent=T-RES-T.75-2022" TargetMode="External"/><Relationship Id="rId107" Type="http://schemas.openxmlformats.org/officeDocument/2006/relationships/hyperlink" Target="https://www.itu.int/initiatives/sdgdigital2024/" TargetMode="External"/><Relationship Id="rId11" Type="http://schemas.openxmlformats.org/officeDocument/2006/relationships/hyperlink" Target="https://www.itu.int/en/council/cwg-wsis/Documents/Resolution172-PP10.pdf" TargetMode="External"/><Relationship Id="rId32" Type="http://schemas.openxmlformats.org/officeDocument/2006/relationships/hyperlink" Target="https://www.itu.int/dms_pub/itu-s/md/22/cl/c/S22-CL-C-0059!!MSW-C.docx" TargetMode="External"/><Relationship Id="rId37" Type="http://schemas.openxmlformats.org/officeDocument/2006/relationships/hyperlink" Target="https://docs.un.org/zh/A/RES/80/173" TargetMode="External"/><Relationship Id="rId53" Type="http://schemas.openxmlformats.org/officeDocument/2006/relationships/hyperlink" Target="https://www.itu.int/en/itu-wsis/Documents/WSIS20/WSIS+20Report.pdf" TargetMode="External"/><Relationship Id="rId58" Type="http://schemas.openxmlformats.org/officeDocument/2006/relationships/hyperlink" Target="https://www.itu.int/net4/wsis/ungis/Articles/View/2239" TargetMode="External"/><Relationship Id="rId74" Type="http://schemas.openxmlformats.org/officeDocument/2006/relationships/hyperlink" Target="http://www.wsis.org/prizes" TargetMode="External"/><Relationship Id="rId79" Type="http://schemas.openxmlformats.org/officeDocument/2006/relationships/hyperlink" Target="https://www.itu.int/net4/wsis/forum/2024/Home/About" TargetMode="External"/><Relationship Id="rId102" Type="http://schemas.openxmlformats.org/officeDocument/2006/relationships/hyperlink" Target="https://www.itu.int/partner2connect/" TargetMode="External"/><Relationship Id="rId123" Type="http://schemas.openxmlformats.org/officeDocument/2006/relationships/header" Target="header2.xml"/><Relationship Id="rId128" Type="http://schemas.openxmlformats.org/officeDocument/2006/relationships/fontTable" Target="fontTable.xml"/><Relationship Id="rId5" Type="http://schemas.openxmlformats.org/officeDocument/2006/relationships/footnotes" Target="footnotes.xml"/><Relationship Id="rId90" Type="http://schemas.openxmlformats.org/officeDocument/2006/relationships/hyperlink" Target="https://www.itu.int/en/mediacentre/backgrounders/Pages/connect-2030-agenda.aspx" TargetMode="External"/><Relationship Id="rId95" Type="http://schemas.openxmlformats.org/officeDocument/2006/relationships/hyperlink" Target="https://eur03.safelinks.protection.outlook.com/?url=https%3A%2F%2Fbroadbandcommission.org%2Fstate-of-broadband-archive%2F&amp;data=05%7C02%7CAnna.Polomska%40itu.int%7C0032d5f0e570464c862708de78707dfd%7C23e464d704e64b87913c24bd89219fd3%7C0%7C0%7C639080621702884669%7CUnknown%7CTWFpbGZsb3d8eyJFbXB0eU1hcGkiOnRydWUsIlYiOiIwLjAuMDAwMCIsIlAiOiJXaW4zMiIsIkFOIjoiTWFpbCIsIldUIjoyfQ%3D%3D%7C0%7C%7C%7C&amp;sdata=WoVBt4NMPpgDZzMOb4Y4979oKcNxX1tTDA60%2B6vusRU%3D&amp;reserved=0" TargetMode="External"/><Relationship Id="rId22" Type="http://schemas.openxmlformats.org/officeDocument/2006/relationships/hyperlink" Target="https://docs.un.org/zh/A/RES/70/299" TargetMode="External"/><Relationship Id="rId27" Type="http://schemas.openxmlformats.org/officeDocument/2006/relationships/hyperlink" Target="http://www.itu.int/net/wsis/implementation/2014/forum/inc/doc/outcome/362828V2E.pdf" TargetMode="External"/><Relationship Id="rId43" Type="http://schemas.openxmlformats.org/officeDocument/2006/relationships/hyperlink" Target="https://www.itu.int/dms_pub/itu-d/opb/tdc/D-TDC-WTDC-2025-PDF-C.pdf" TargetMode="External"/><Relationship Id="rId48" Type="http://schemas.openxmlformats.org/officeDocument/2006/relationships/hyperlink" Target="https://www.itu.int/net/wsis/review/reports/twenty-year.html" TargetMode="External"/><Relationship Id="rId64" Type="http://schemas.openxmlformats.org/officeDocument/2006/relationships/hyperlink" Target="http://www.wsis.org/forum" TargetMode="External"/><Relationship Id="rId69" Type="http://schemas.openxmlformats.org/officeDocument/2006/relationships/hyperlink" Target="http://www.wsis.org/forum" TargetMode="External"/><Relationship Id="rId113" Type="http://schemas.openxmlformats.org/officeDocument/2006/relationships/hyperlink" Target="http://itu.int/go/WSISUNevents" TargetMode="External"/><Relationship Id="rId118" Type="http://schemas.openxmlformats.org/officeDocument/2006/relationships/hyperlink" Target="http://itu.int/go/WSISUNevents" TargetMode="External"/><Relationship Id="rId80" Type="http://schemas.openxmlformats.org/officeDocument/2006/relationships/hyperlink" Target="https://www.itu.int/zh/ITU-D/Statistics/Pages/intlcoop/partnership/default.aspx" TargetMode="External"/><Relationship Id="rId85" Type="http://schemas.openxmlformats.org/officeDocument/2006/relationships/hyperlink" Target="https://www.itu.int/hub/2024/04/wtisd-2024-digital-innovation-for-sustainable-development/" TargetMode="External"/><Relationship Id="rId12" Type="http://schemas.openxmlformats.org/officeDocument/2006/relationships/hyperlink" Target="https://www.itu.int/en/council/Documents/basic-texts-2023/RES-071-C.pdf" TargetMode="External"/><Relationship Id="rId17" Type="http://schemas.openxmlformats.org/officeDocument/2006/relationships/hyperlink" Target="https://www.itu.int/pub/R-RES-R.61-3-2023" TargetMode="External"/><Relationship Id="rId33" Type="http://schemas.openxmlformats.org/officeDocument/2006/relationships/hyperlink" Target="https://www.itu.int/en/itu-wsis/Documents/WSIS20/WSIS+20Report.pdf" TargetMode="External"/><Relationship Id="rId38" Type="http://schemas.openxmlformats.org/officeDocument/2006/relationships/hyperlink" Target="https://www.itu.int/en/council/Documents/basic-texts-2023/RES-140-C.pdf" TargetMode="External"/><Relationship Id="rId59" Type="http://schemas.openxmlformats.org/officeDocument/2006/relationships/hyperlink" Target="https://www.itu.int/net4/wsis/ungis/Home/TaskForce" TargetMode="External"/><Relationship Id="rId103" Type="http://schemas.openxmlformats.org/officeDocument/2006/relationships/hyperlink" Target="https://www.itu.int/zh/ITU-D/Initiatives/GIGA/Pages/default.aspx" TargetMode="External"/><Relationship Id="rId108" Type="http://schemas.openxmlformats.org/officeDocument/2006/relationships/hyperlink" Target="https://www.itu.int/initiatives/digital-unga2025/wsis20-edition/" TargetMode="External"/><Relationship Id="rId124" Type="http://schemas.openxmlformats.org/officeDocument/2006/relationships/footer" Target="footer1.xml"/><Relationship Id="rId129" Type="http://schemas.openxmlformats.org/officeDocument/2006/relationships/theme" Target="theme/theme1.xml"/><Relationship Id="rId54" Type="http://schemas.openxmlformats.org/officeDocument/2006/relationships/hyperlink" Target="https://www.itu.int/md/S26-CWGWSIS44-C-0005/en" TargetMode="External"/><Relationship Id="rId70" Type="http://schemas.openxmlformats.org/officeDocument/2006/relationships/hyperlink" Target="https://www.itu.int/net4/wsis/forum/2026/Home/Outcomes" TargetMode="External"/><Relationship Id="rId75" Type="http://schemas.openxmlformats.org/officeDocument/2006/relationships/hyperlink" Target="https://www.itu.int/en/itu-wsis/Pages/WSIS-Fund-in-Trust.aspx" TargetMode="External"/><Relationship Id="rId91" Type="http://schemas.openxmlformats.org/officeDocument/2006/relationships/hyperlink" Target="https://www.itu.int/en/itu-wsis/Documents/WSIS20/WSIS+20Report.pdf" TargetMode="External"/><Relationship Id="rId96" Type="http://schemas.openxmlformats.org/officeDocument/2006/relationships/hyperlink" Target="https://eur03.safelinks.protection.outlook.com/?url=https%3A%2F%2Fbroadbandcommission.org%2Fworking-groups%2F&amp;data=05%7C02%7CAnna.Polomska%40itu.int%7C0032d5f0e570464c862708de78707dfd%7C23e464d704e64b87913c24bd89219fd3%7C0%7C0%7C639080621702899576%7CUnknown%7CTWFpbGZsb3d8eyJFbXB0eU1hcGkiOnRydWUsIlYiOiIwLjAuMDAwMCIsIlAiOiJXaW4zMiIsIkFOIjoiTWFpbCIsIldUIjoyfQ%3D%3D%7C0%7C%7C%7C&amp;sdata=4cZty%2FXAuTE6v7TqPwJ%2FGYVORQOtk2tSgGrX3824Kdo%3D&amp;reserved=0" TargetMode="External"/><Relationship Id="rId1" Type="http://schemas.openxmlformats.org/officeDocument/2006/relationships/customXml" Target="../customXml/item1.xml"/><Relationship Id="rId6" Type="http://schemas.openxmlformats.org/officeDocument/2006/relationships/endnotes" Target="endnotes.xml"/><Relationship Id="rId23" Type="http://schemas.openxmlformats.org/officeDocument/2006/relationships/hyperlink" Target="https://docs.un.org/zh/A/70/684" TargetMode="External"/><Relationship Id="rId28" Type="http://schemas.openxmlformats.org/officeDocument/2006/relationships/hyperlink" Target="https://www.itu.int/net/wsis/implementation/2014/forum/inc/doc/outcome/362828V2E.pdf" TargetMode="External"/><Relationship Id="rId49" Type="http://schemas.openxmlformats.org/officeDocument/2006/relationships/hyperlink" Target="https://www.itu.int/en/itu-wsis/Documents/WSIS20/ITUsEngagementsDuring-WSIS20HLReview.pdf" TargetMode="External"/><Relationship Id="rId114" Type="http://schemas.openxmlformats.org/officeDocument/2006/relationships/hyperlink" Target="http://itu.int/go/WSISUNevents" TargetMode="External"/><Relationship Id="rId119" Type="http://schemas.openxmlformats.org/officeDocument/2006/relationships/hyperlink" Target="http://itu.int/go/WSISUNevents" TargetMode="External"/><Relationship Id="rId44" Type="http://schemas.openxmlformats.org/officeDocument/2006/relationships/hyperlink" Target="https://www.itu.int/pub/T-RES-T.75-2022" TargetMode="External"/><Relationship Id="rId60" Type="http://schemas.openxmlformats.org/officeDocument/2006/relationships/hyperlink" Target="https://www.itu.int/net4/wsis/ungis/Home/MCG" TargetMode="External"/><Relationship Id="rId65" Type="http://schemas.openxmlformats.org/officeDocument/2006/relationships/hyperlink" Target="https://www.itu.int/net4/wsis/forum/2023/en" TargetMode="External"/><Relationship Id="rId81" Type="http://schemas.openxmlformats.org/officeDocument/2006/relationships/hyperlink" Target="https://datahub.itu.int/" TargetMode="External"/><Relationship Id="rId86" Type="http://schemas.openxmlformats.org/officeDocument/2006/relationships/hyperlink" Target="https://wtisd.itu.int/2025/about/" TargetMode="External"/><Relationship Id="rId13" Type="http://schemas.openxmlformats.org/officeDocument/2006/relationships/hyperlink" Target="https://www.itu.int/md/S24-CL-C-0141/en" TargetMode="External"/><Relationship Id="rId18" Type="http://schemas.openxmlformats.org/officeDocument/2006/relationships/hyperlink" Target="https://docs.un.org/zh/a/res/70/125" TargetMode="External"/><Relationship Id="rId39" Type="http://schemas.openxmlformats.org/officeDocument/2006/relationships/hyperlink" Target="https://www.itu.int/en/council/cwg-wsis/Documents/Resolution172-PP10.pdf" TargetMode="External"/><Relationship Id="rId109" Type="http://schemas.openxmlformats.org/officeDocument/2006/relationships/hyperlink" Target="https://www.itu.int/initiatives/digital-unga2026/" TargetMode="External"/><Relationship Id="rId34" Type="http://schemas.openxmlformats.org/officeDocument/2006/relationships/hyperlink" Target="https://www.un.org/sites/un2.un.org/files/sotf-pact_for_the_future_adopted.pdf" TargetMode="External"/><Relationship Id="rId50" Type="http://schemas.openxmlformats.org/officeDocument/2006/relationships/hyperlink" Target="https://publicadministration.desa.un.org/wsis20" TargetMode="External"/><Relationship Id="rId55" Type="http://schemas.openxmlformats.org/officeDocument/2006/relationships/hyperlink" Target="https://www.itu.int/en/itu-wsis/Pages/default.aspx" TargetMode="External"/><Relationship Id="rId76" Type="http://schemas.openxmlformats.org/officeDocument/2006/relationships/hyperlink" Target="https://www.itu.int/en/itu-wsis/Pages/Contribution.aspx" TargetMode="External"/><Relationship Id="rId97"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12993%7CUnknown%7CTWFpbGZsb3d8eyJFbXB0eU1hcGkiOnRydWUsIlYiOiIwLjAuMDAwMCIsIlAiOiJXaW4zMiIsIkFOIjoiTWFpbCIsIldUIjoyfQ%3D%3D%7C0%7C%7C%7C&amp;sdata=xAUSnjOcg0Vv05xZ%2BUCcdR2Hv3iLA02s%2BbFvazAvdVQ%3D&amp;reserved=0" TargetMode="External"/><Relationship Id="rId104" Type="http://schemas.openxmlformats.org/officeDocument/2006/relationships/hyperlink" Target="https://www.itu.int/en/ITU-D/Technology/Pages/dpi.aspx" TargetMode="External"/><Relationship Id="rId120" Type="http://schemas.openxmlformats.org/officeDocument/2006/relationships/hyperlink" Target="http://itu.int/go/WSISUNevents" TargetMode="External"/><Relationship Id="rId125" Type="http://schemas.openxmlformats.org/officeDocument/2006/relationships/footer" Target="footer2.xml"/><Relationship Id="rId7" Type="http://schemas.openxmlformats.org/officeDocument/2006/relationships/image" Target="media/image1.png"/><Relationship Id="rId71" Type="http://schemas.openxmlformats.org/officeDocument/2006/relationships/hyperlink" Target="http://www.wsis.org/stocktaking" TargetMode="External"/><Relationship Id="rId92" Type="http://schemas.openxmlformats.org/officeDocument/2006/relationships/hyperlink" Target="https://eur03.safelinks.protection.outlook.com/?url=https%3A%2F%2Fwww.broadbandcommission.org%2F&amp;data=05%7C02%7CAnna.Polomska%40itu.int%7C0032d5f0e570464c862708de78707dfd%7C23e464d704e64b87913c24bd89219fd3%7C0%7C0%7C639080621702833713%7CUnknown%7CTWFpbGZsb3d8eyJFbXB0eU1hcGkiOnRydWUsIlYiOiIwLjAuMDAwMCIsIlAiOiJXaW4zMiIsIkFOIjoiTWFpbCIsIldUIjoyfQ%3D%3D%7C0%7C%7C%7C&amp;sdata=fWRkMvQl%2FJUcvoV%2FY2xa1PjVt8kv6ffkwNBf5r1FMAI%3D&amp;reserved=0" TargetMode="External"/><Relationship Id="rId2" Type="http://schemas.openxmlformats.org/officeDocument/2006/relationships/styles" Target="styles.xml"/><Relationship Id="rId29" Type="http://schemas.openxmlformats.org/officeDocument/2006/relationships/hyperlink" Target="http://www.itu.int/en/ITU-D/Statistics/Documents/publications/wsisreview2014/WSIS2014_review.pdf" TargetMode="External"/><Relationship Id="rId24" Type="http://schemas.openxmlformats.org/officeDocument/2006/relationships/hyperlink" Target="https://docs.un.org/zh/A/RES/73/218" TargetMode="External"/><Relationship Id="rId40" Type="http://schemas.openxmlformats.org/officeDocument/2006/relationships/hyperlink" Target="https://www.itu.int/en/council/Documents/basic-texts-2023/RES-071-C.pdf" TargetMode="External"/><Relationship Id="rId45" Type="http://schemas.openxmlformats.org/officeDocument/2006/relationships/hyperlink" Target="https://www.itu.int/pub/R-RES-R.61" TargetMode="External"/><Relationship Id="rId66" Type="http://schemas.openxmlformats.org/officeDocument/2006/relationships/hyperlink" Target="https://www.itu.int/net4/wsis/forum/2024/en" TargetMode="External"/><Relationship Id="rId87" Type="http://schemas.openxmlformats.org/officeDocument/2006/relationships/hyperlink" Target="https://wtisd.itu.int/2026/" TargetMode="External"/><Relationship Id="rId110" Type="http://schemas.openxmlformats.org/officeDocument/2006/relationships/hyperlink" Target="https://www.itu.int/initiatives/digital-unga2026/awards/about-awards/" TargetMode="External"/><Relationship Id="rId115" Type="http://schemas.openxmlformats.org/officeDocument/2006/relationships/hyperlink" Target="http://itu.int/go/WSISUNevents" TargetMode="External"/><Relationship Id="rId61" Type="http://schemas.openxmlformats.org/officeDocument/2006/relationships/hyperlink" Target="https://www.itu.int/net4/wsis/ungis/Articles/View/3267" TargetMode="External"/><Relationship Id="rId82" Type="http://schemas.openxmlformats.org/officeDocument/2006/relationships/hyperlink" Target="https://www.itu.int/en/itu-wsis/Pages/Contribution.aspx" TargetMode="External"/><Relationship Id="rId19" Type="http://schemas.openxmlformats.org/officeDocument/2006/relationships/hyperlink" Target="https://docs.un.org/zh/a/res/70/1" TargetMode="External"/><Relationship Id="rId14" Type="http://schemas.openxmlformats.org/officeDocument/2006/relationships/hyperlink" Target="https://www.itu.int/md/S23-CL-C-0120/en" TargetMode="External"/><Relationship Id="rId30" Type="http://schemas.openxmlformats.org/officeDocument/2006/relationships/hyperlink" Target="https://www.itu.int/en/itu-wsis/Documents/WSIS+10Report.pdf" TargetMode="External"/><Relationship Id="rId35" Type="http://schemas.openxmlformats.org/officeDocument/2006/relationships/hyperlink" Target="https://unctad.org/system/files/official-document/ecn162025d4_en.pdf" TargetMode="External"/><Relationship Id="rId56" Type="http://schemas.openxmlformats.org/officeDocument/2006/relationships/hyperlink" Target="https://docs.un.org/zh/E/RES/2025/18" TargetMode="External"/><Relationship Id="rId77" Type="http://schemas.openxmlformats.org/officeDocument/2006/relationships/hyperlink" Target="https://www.itu.int/en/council/cwg-wsis/Pages/default.aspx" TargetMode="External"/><Relationship Id="rId100" Type="http://schemas.openxmlformats.org/officeDocument/2006/relationships/hyperlink" Target="https://eur03.safelinks.protection.outlook.com/?url=https%3A%2F%2Fwww.broadbandcommission.org%2Fworking-groups%2Fdata-governance%2F&amp;data=05%7C02%7CAnna.Polomska%40itu.int%7C0032d5f0e570464c862708de78707dfd%7C23e464d704e64b87913c24bd89219fd3%7C0%7C0%7C639080621702975855%7CUnknown%7CTWFpbGZsb3d8eyJFbXB0eU1hcGkiOnRydWUsIlYiOiIwLjAuMDAwMCIsIlAiOiJXaW4zMiIsIkFOIjoiTWFpbCIsIldUIjoyfQ%3D%3D%7C0%7C%7C%7C&amp;sdata=2%2BJfuSmqwj2w%2Bpq7aos20MsJ9KQ%2B7r2y2PUBRQsZBC8%3D&amp;reserved=0" TargetMode="External"/><Relationship Id="rId105" Type="http://schemas.openxmlformats.org/officeDocument/2006/relationships/hyperlink" Target="https://www.itu.int/initiatives/digital-unga2025/" TargetMode="External"/><Relationship Id="rId126" Type="http://schemas.openxmlformats.org/officeDocument/2006/relationships/header" Target="header3.xml"/><Relationship Id="rId8" Type="http://schemas.openxmlformats.org/officeDocument/2006/relationships/hyperlink" Target="https://www.itu.int/md/S26-CL-C-0058/en" TargetMode="External"/><Relationship Id="rId51" Type="http://schemas.openxmlformats.org/officeDocument/2006/relationships/hyperlink" Target="https://www.itu.int/net/wsis/review/2025.html" TargetMode="External"/><Relationship Id="rId72" Type="http://schemas.openxmlformats.org/officeDocument/2006/relationships/hyperlink" Target="https://docs.un.org/zh/E/RES/2025/18" TargetMode="External"/><Relationship Id="rId93"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53466%7CUnknown%7CTWFpbGZsb3d8eyJFbXB0eU1hcGkiOnRydWUsIlYiOiIwLjAuMDAwMCIsIlAiOiJXaW4zMiIsIkFOIjoiTWFpbCIsIldUIjoyfQ%3D%3D%7C0%7C%7C%7C&amp;sdata=SSg78ZwFHpdZj%2Fh3SkCjGWrUFxFE45%2FxFPLwFhTM1BQ%3D&amp;reserved=0" TargetMode="External"/><Relationship Id="rId98" Type="http://schemas.openxmlformats.org/officeDocument/2006/relationships/hyperlink" Target="https://eur03.safelinks.protection.outlook.com/?url=https%3A%2F%2Fwww.equalsintech.org%2F&amp;data=05%7C02%7CAnna.Polomska%40itu.int%7C0032d5f0e570464c862708de78707dfd%7C23e464d704e64b87913c24bd89219fd3%7C0%7C0%7C639080621702949186%7CUnknown%7CTWFpbGZsb3d8eyJFbXB0eU1hcGkiOnRydWUsIlYiOiIwLjAuMDAwMCIsIlAiOiJXaW4zMiIsIkFOIjoiTWFpbCIsIldUIjoyfQ%3D%3D%7C0%7C%7C%7C&amp;sdata=euBgAZeaDvroDFr07ydHCTtI15CaqG4JbqdUoNLIx0o%3D&amp;reserved=0" TargetMode="External"/><Relationship Id="rId121" Type="http://schemas.openxmlformats.org/officeDocument/2006/relationships/hyperlink" Target="http://itu.int/go/WSISUNevents" TargetMode="External"/><Relationship Id="rId3" Type="http://schemas.openxmlformats.org/officeDocument/2006/relationships/settings" Target="settings.xml"/><Relationship Id="rId25" Type="http://schemas.openxmlformats.org/officeDocument/2006/relationships/hyperlink" Target="https://docs.un.org/zh/A/RES/80/173" TargetMode="External"/><Relationship Id="rId46" Type="http://schemas.openxmlformats.org/officeDocument/2006/relationships/hyperlink" Target="https://www.itu.int/dms_pub/itu-s/md/22/cl/c/S22-CL-C-0059!!MSW-C.docx" TargetMode="External"/><Relationship Id="rId67" Type="http://schemas.openxmlformats.org/officeDocument/2006/relationships/hyperlink" Target="https://www.itu.int/net4/wsis/forum/2025/en" TargetMode="External"/><Relationship Id="rId116" Type="http://schemas.openxmlformats.org/officeDocument/2006/relationships/hyperlink" Target="http://itu.int/go/WSISUNevents" TargetMode="External"/><Relationship Id="rId20" Type="http://schemas.openxmlformats.org/officeDocument/2006/relationships/hyperlink" Target="https://docs.un.org/zh/a/res/77/150" TargetMode="External"/><Relationship Id="rId41" Type="http://schemas.openxmlformats.org/officeDocument/2006/relationships/hyperlink" Target="https://www.itu.int/md/S24-CL-C-0141/en" TargetMode="External"/><Relationship Id="rId62" Type="http://schemas.openxmlformats.org/officeDocument/2006/relationships/hyperlink" Target="https://www.itu.int/net4/wsis/ungis/Content/upload/gdc/UNGIS-CompiledMatrixOfLinkages-WSIS-GDC.pdf" TargetMode="External"/><Relationship Id="rId83" Type="http://schemas.openxmlformats.org/officeDocument/2006/relationships/hyperlink" Target="https://wtisd.itu.int/2025/about/" TargetMode="External"/><Relationship Id="rId88" Type="http://schemas.openxmlformats.org/officeDocument/2006/relationships/hyperlink" Target="https://www.itu.int/dms_pub/itu-s/md/25/cwgwsis43/c/S25-CWGWSIS43-C-0006!R1!MSW-E.docx" TargetMode="External"/><Relationship Id="rId111" Type="http://schemas.openxmlformats.org/officeDocument/2006/relationships/hyperlink" Target="http://itu.int/go/WSISUNevents" TargetMode="External"/><Relationship Id="rId15" Type="http://schemas.openxmlformats.org/officeDocument/2006/relationships/hyperlink" Target="https://www.itu.int/dms_pub/itu-d/opb/tdc/D-TDC-WTDC-2025-PDF-C.pdf" TargetMode="External"/><Relationship Id="rId36" Type="http://schemas.openxmlformats.org/officeDocument/2006/relationships/hyperlink" Target="http://www.wsis.org/forum" TargetMode="External"/><Relationship Id="rId57" Type="http://schemas.openxmlformats.org/officeDocument/2006/relationships/hyperlink" Target="http://www.ungis.org/" TargetMode="External"/><Relationship Id="rId106" Type="http://schemas.openxmlformats.org/officeDocument/2006/relationships/hyperlink" Target="https://www.itu.int/initiatives/sdgdigital/" TargetMode="External"/><Relationship Id="rId127" Type="http://schemas.openxmlformats.org/officeDocument/2006/relationships/footer" Target="footer3.xml"/><Relationship Id="rId10" Type="http://schemas.openxmlformats.org/officeDocument/2006/relationships/hyperlink" Target="https://www.itu.int/en/council/Documents/basic-texts-2023/RES-140-C.pdf" TargetMode="External"/><Relationship Id="rId31" Type="http://schemas.openxmlformats.org/officeDocument/2006/relationships/hyperlink" Target="https://www.itu.int/md/S22-CWGWSIS38-C-0014/en" TargetMode="External"/><Relationship Id="rId52" Type="http://schemas.openxmlformats.org/officeDocument/2006/relationships/hyperlink" Target="https://www.itu.int/net4/wsis/forum/2025/Home/About" TargetMode="External"/><Relationship Id="rId73" Type="http://schemas.openxmlformats.org/officeDocument/2006/relationships/hyperlink" Target="https://www.itu.int/net4/wsis/stocktaking/Home/Reporting" TargetMode="External"/><Relationship Id="rId78" Type="http://schemas.openxmlformats.org/officeDocument/2006/relationships/hyperlink" Target="https://www.itu.int/en/itu-wsis/Pages/Roadmaps.aspx" TargetMode="External"/><Relationship Id="rId94" Type="http://schemas.openxmlformats.org/officeDocument/2006/relationships/hyperlink" Target="https://eur03.safelinks.protection.outlook.com/?url=https%3A%2F%2Fwww.broadbandcommission.org%2Fadvocacy-targets%2F&amp;data=05%7C02%7CAnna.Polomska%40itu.int%7C0032d5f0e570464c862708de78707dfd%7C23e464d704e64b87913c24bd89219fd3%7C0%7C0%7C639080621702865518%7CUnknown%7CTWFpbGZsb3d8eyJFbXB0eU1hcGkiOnRydWUsIlYiOiIwLjAuMDAwMCIsIlAiOiJXaW4zMiIsIkFOIjoiTWFpbCIsIldUIjoyfQ%3D%3D%7C0%7C%7C%7C&amp;sdata=nU0uRMFc0p8cm4CAAMHF1WuopqlSL2AXXyHd4ILVHPs%3D&amp;reserved=0" TargetMode="External"/><Relationship Id="rId99" Type="http://schemas.openxmlformats.org/officeDocument/2006/relationships/hyperlink" Target="https://eur03.safelinks.protection.outlook.com/?url=https%3A%2F%2Fgiga.global%2F&amp;data=05%7C02%7CAnna.Polomska%40itu.int%7C0032d5f0e570464c862708de78707dfd%7C23e464d704e64b87913c24bd89219fd3%7C0%7C0%7C639080621702963066%7CUnknown%7CTWFpbGZsb3d8eyJFbXB0eU1hcGkiOnRydWUsIlYiOiIwLjAuMDAwMCIsIlAiOiJXaW4zMiIsIkFOIjoiTWFpbCIsIldUIjoyfQ%3D%3D%7C0%7C%7C%7C&amp;sdata=5FE7Eq%2B%2FT%2BSmRXHSYRAS9RLZ%2BuBmRcmkMV2BcQbsVQM%3D&amp;reserved=0" TargetMode="External"/><Relationship Id="rId101" Type="http://schemas.openxmlformats.org/officeDocument/2006/relationships/hyperlink" Target="https://www.itu.int/partner2connect/" TargetMode="External"/><Relationship Id="rId12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sis.org/forum" TargetMode="External"/><Relationship Id="rId26" Type="http://schemas.openxmlformats.org/officeDocument/2006/relationships/hyperlink" Target="https://docs.un.org/zh/E/RES/2025/18"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BB3E0-64E6-4F0F-9F97-9C5C939CB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8272</Words>
  <Characters>10092</Characters>
  <Application>Microsoft Office Word</Application>
  <DocSecurity>0</DocSecurity>
  <Lines>288</Lines>
  <Paragraphs>126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18238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and comprehensive report on the ITU activities for implementation of the WSIS Outcomes and the 2030 Sustainable Development Agenda together with proposals for further activities</dc:title>
  <dc:subject>Plenipotentiary Conference (PP-26)</dc:subject>
  <cp:keywords>PP-26, PP26, ITU</cp:keywords>
  <dcterms:created xsi:type="dcterms:W3CDTF">2026-10-09T16:45:00Z</dcterms:created>
  <dcterms:modified xsi:type="dcterms:W3CDTF">2026-10-09T16:45:00Z</dcterms:modified>
  <cp:category>Conference document</cp:category>
</cp:coreProperties>
</file>