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1586BAE3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1C4B72FB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5689A02D" wp14:editId="468442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10561E3E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6CBC56AD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5D3BA82E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52D2D982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7DEF37C6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3862DBFF" w14:textId="77777777" w:rsidTr="00EB3ADA">
        <w:trPr>
          <w:cantSplit/>
        </w:trPr>
        <w:tc>
          <w:tcPr>
            <w:tcW w:w="6620" w:type="dxa"/>
          </w:tcPr>
          <w:p w14:paraId="54AFD349" w14:textId="24A035AC" w:rsidR="00F27DBC" w:rsidRPr="00F27DBC" w:rsidRDefault="00A91BC9" w:rsidP="00F27DBC">
            <w:pPr>
              <w:pStyle w:val="Committee"/>
              <w:rPr>
                <w:lang w:eastAsia="zh-CN"/>
              </w:rPr>
            </w:pPr>
            <w:r>
              <w:rPr>
                <w:rFonts w:hint="cs"/>
                <w:rtl/>
              </w:rPr>
              <w:t xml:space="preserve">اللجنة </w:t>
            </w:r>
            <w:r>
              <w:t>3</w:t>
            </w:r>
          </w:p>
        </w:tc>
        <w:tc>
          <w:tcPr>
            <w:tcW w:w="3052" w:type="dxa"/>
            <w:vAlign w:val="center"/>
          </w:tcPr>
          <w:p w14:paraId="78498AE8" w14:textId="33BB80A2" w:rsidR="00F27DBC" w:rsidRPr="003A0ECA" w:rsidRDefault="006F6B98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="00515E95" w:rsidRPr="00F37276">
              <w:rPr>
                <w:b/>
                <w:bCs/>
                <w:rtl/>
              </w:rPr>
              <w:t xml:space="preserve">لوثيقة </w:t>
            </w:r>
            <w:r w:rsidR="003056A9">
              <w:rPr>
                <w:rStyle w:val="DocNo"/>
              </w:rPr>
              <w:t>50</w:t>
            </w:r>
            <w:r w:rsidR="00515E95" w:rsidRPr="00F37276">
              <w:rPr>
                <w:b/>
                <w:bCs/>
              </w:rPr>
              <w:t>-A</w:t>
            </w:r>
          </w:p>
        </w:tc>
      </w:tr>
      <w:tr w:rsidR="00F27DBC" w:rsidRPr="003A0ECA" w14:paraId="1CEB2987" w14:textId="77777777" w:rsidTr="00EB3ADA">
        <w:trPr>
          <w:cantSplit/>
        </w:trPr>
        <w:tc>
          <w:tcPr>
            <w:tcW w:w="6620" w:type="dxa"/>
          </w:tcPr>
          <w:p w14:paraId="439E86E6" w14:textId="77777777" w:rsidR="00F27DBC" w:rsidRPr="00AD5DB3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eastAsia="zh-CN" w:bidi="ar-SY"/>
              </w:rPr>
            </w:pPr>
          </w:p>
        </w:tc>
        <w:tc>
          <w:tcPr>
            <w:tcW w:w="3052" w:type="dxa"/>
            <w:vAlign w:val="center"/>
          </w:tcPr>
          <w:p w14:paraId="33AA076A" w14:textId="30F73760" w:rsidR="00F27DBC" w:rsidRPr="003A0ECA" w:rsidRDefault="00EC22A0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b/>
                <w:bCs/>
                <w:lang w:val="en-US"/>
              </w:rPr>
              <w:t>5</w:t>
            </w:r>
            <w:r>
              <w:rPr>
                <w:rFonts w:hint="cs"/>
                <w:b/>
                <w:bCs/>
                <w:rtl/>
                <w:lang w:val="en-US"/>
              </w:rPr>
              <w:t xml:space="preserve"> أكتوبر </w:t>
            </w:r>
            <w:r w:rsidR="00515E95" w:rsidRPr="00F37276">
              <w:rPr>
                <w:b/>
                <w:bCs/>
              </w:rPr>
              <w:t>20</w:t>
            </w:r>
            <w:r w:rsidR="00515E95">
              <w:rPr>
                <w:b/>
                <w:bCs/>
              </w:rPr>
              <w:t>2</w:t>
            </w:r>
            <w:r w:rsidR="003039A5">
              <w:rPr>
                <w:b/>
                <w:bCs/>
              </w:rPr>
              <w:t>6</w:t>
            </w:r>
          </w:p>
        </w:tc>
      </w:tr>
      <w:tr w:rsidR="00F27DBC" w:rsidRPr="003A0ECA" w14:paraId="103977A4" w14:textId="77777777" w:rsidTr="00EB3ADA">
        <w:trPr>
          <w:cantSplit/>
        </w:trPr>
        <w:tc>
          <w:tcPr>
            <w:tcW w:w="6620" w:type="dxa"/>
          </w:tcPr>
          <w:p w14:paraId="04A4E67B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52AA645" w14:textId="77777777" w:rsidR="00F27DBC" w:rsidRPr="003A0ECA" w:rsidRDefault="00515E9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4BBF9276" w14:textId="77777777" w:rsidTr="00EB3ADA">
        <w:trPr>
          <w:cantSplit/>
        </w:trPr>
        <w:tc>
          <w:tcPr>
            <w:tcW w:w="6620" w:type="dxa"/>
          </w:tcPr>
          <w:p w14:paraId="07AF8880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741459A2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56BC57BB" w14:textId="77777777" w:rsidTr="00EB3ADA">
        <w:trPr>
          <w:cantSplit/>
        </w:trPr>
        <w:tc>
          <w:tcPr>
            <w:tcW w:w="9672" w:type="dxa"/>
            <w:gridSpan w:val="2"/>
          </w:tcPr>
          <w:p w14:paraId="0F62A764" w14:textId="35D76DB3" w:rsidR="003A0ECA" w:rsidRPr="003A0ECA" w:rsidRDefault="003056A9" w:rsidP="003A0ECA">
            <w:pPr>
              <w:pStyle w:val="Source"/>
              <w:rPr>
                <w:lang w:eastAsia="zh-CN"/>
              </w:rPr>
            </w:pPr>
            <w:r>
              <w:rPr>
                <w:rFonts w:hint="cs"/>
                <w:rtl/>
              </w:rPr>
              <w:t>مذكرة من الأمينة العامة</w:t>
            </w:r>
          </w:p>
        </w:tc>
      </w:tr>
      <w:tr w:rsidR="003A0ECA" w:rsidRPr="003A0ECA" w14:paraId="1B2CF91A" w14:textId="77777777" w:rsidTr="00EB3ADA">
        <w:trPr>
          <w:cantSplit/>
        </w:trPr>
        <w:tc>
          <w:tcPr>
            <w:tcW w:w="9672" w:type="dxa"/>
            <w:gridSpan w:val="2"/>
          </w:tcPr>
          <w:p w14:paraId="127E87D0" w14:textId="191D226C" w:rsidR="003A0ECA" w:rsidRPr="003A0ECA" w:rsidRDefault="003056A9" w:rsidP="003A0ECA">
            <w:pPr>
              <w:pStyle w:val="Title1"/>
              <w:rPr>
                <w:lang w:eastAsia="zh-CN" w:bidi="ar-SY"/>
              </w:rPr>
            </w:pPr>
            <w:r>
              <w:rPr>
                <w:rFonts w:hint="cs"/>
                <w:rtl/>
                <w:lang w:bidi="ar-SY"/>
              </w:rPr>
              <w:t xml:space="preserve">المساهمة في تحمل نفقات </w:t>
            </w:r>
            <w:r w:rsidR="00A91BC9">
              <w:rPr>
                <w:rtl/>
              </w:rPr>
              <w:br/>
            </w:r>
            <w:r>
              <w:rPr>
                <w:rFonts w:hint="cs"/>
                <w:rtl/>
                <w:lang w:bidi="ar-SY"/>
              </w:rPr>
              <w:t xml:space="preserve">مؤتمر المندوبين المفوضين لعام </w:t>
            </w:r>
            <w:r>
              <w:rPr>
                <w:rFonts w:hint="cs"/>
                <w:lang w:bidi="ar-SY"/>
              </w:rPr>
              <w:t>2026</w:t>
            </w:r>
            <w:r>
              <w:rPr>
                <w:rFonts w:hint="cs"/>
                <w:rtl/>
                <w:lang w:bidi="ar-SY"/>
              </w:rPr>
              <w:t xml:space="preserve"> </w:t>
            </w:r>
            <w:r>
              <w:rPr>
                <w:lang w:bidi="ar-SY"/>
              </w:rPr>
              <w:t>(PP-26)</w:t>
            </w:r>
          </w:p>
        </w:tc>
      </w:tr>
      <w:tr w:rsidR="003A0ECA" w:rsidRPr="003A0ECA" w14:paraId="4CB28008" w14:textId="77777777" w:rsidTr="00EB3ADA">
        <w:trPr>
          <w:cantSplit/>
        </w:trPr>
        <w:tc>
          <w:tcPr>
            <w:tcW w:w="9672" w:type="dxa"/>
            <w:gridSpan w:val="2"/>
          </w:tcPr>
          <w:p w14:paraId="6A0E968D" w14:textId="77777777" w:rsidR="003A0ECA" w:rsidRPr="003A0ECA" w:rsidRDefault="003A0ECA" w:rsidP="00A91BC9">
            <w:pPr>
              <w:pStyle w:val="Agendaitem"/>
              <w:spacing w:before="0"/>
              <w:rPr>
                <w:lang w:eastAsia="zh-CN" w:bidi="ar-SY"/>
              </w:rPr>
            </w:pPr>
          </w:p>
        </w:tc>
      </w:tr>
    </w:tbl>
    <w:p w14:paraId="0A618D1B" w14:textId="77777777" w:rsidR="003056A9" w:rsidRPr="00324EA2" w:rsidRDefault="003056A9" w:rsidP="003056A9">
      <w:pPr>
        <w:rPr>
          <w:rtl/>
          <w:lang w:bidi="ar-SY"/>
        </w:rPr>
      </w:pPr>
      <w:r w:rsidRPr="00324EA2">
        <w:rPr>
          <w:rFonts w:hint="cs"/>
          <w:rtl/>
        </w:rPr>
        <w:t xml:space="preserve">ينص الرقم </w:t>
      </w:r>
      <w:r w:rsidRPr="00324EA2">
        <w:t>476</w:t>
      </w:r>
      <w:r w:rsidRPr="00324EA2">
        <w:rPr>
          <w:rFonts w:hint="cs"/>
          <w:rtl/>
          <w:lang w:bidi="ar-SY"/>
        </w:rPr>
        <w:t xml:space="preserve"> من اتفاقية الاتحاد الدولي للاتصالات على ما يلي:</w:t>
      </w:r>
    </w:p>
    <w:p w14:paraId="5B6EEB65" w14:textId="327D5CE7" w:rsidR="003056A9" w:rsidRPr="009213A3" w:rsidRDefault="003056A9" w:rsidP="003056A9">
      <w:pPr>
        <w:rPr>
          <w:rtl/>
          <w:lang w:bidi="ar-SY"/>
        </w:rPr>
      </w:pPr>
      <w:r w:rsidRPr="009213A3">
        <w:rPr>
          <w:rFonts w:hint="cs"/>
          <w:rtl/>
          <w:lang w:bidi="ar-SY"/>
        </w:rPr>
        <w:t>"</w:t>
      </w:r>
      <w:r w:rsidRPr="009213A3">
        <w:t>4</w:t>
      </w:r>
      <w:r w:rsidRPr="009213A3">
        <w:rPr>
          <w:rFonts w:hint="cs"/>
          <w:rtl/>
          <w:lang w:bidi="ar-SY"/>
        </w:rPr>
        <w:tab/>
      </w:r>
      <w:r w:rsidRPr="009213A3">
        <w:t>(1</w:t>
      </w:r>
      <w:r w:rsidRPr="009213A3">
        <w:rPr>
          <w:rtl/>
          <w:lang w:bidi="ar-SY"/>
        </w:rPr>
        <w:tab/>
      </w:r>
      <w:r w:rsidRPr="009213A3">
        <w:rPr>
          <w:rtl/>
        </w:rPr>
        <w:t xml:space="preserve">المنظمات المشار إليها في الأرقام من </w:t>
      </w:r>
      <w:r w:rsidRPr="009213A3">
        <w:t>269A</w:t>
      </w:r>
      <w:r w:rsidRPr="009213A3">
        <w:rPr>
          <w:rtl/>
        </w:rPr>
        <w:t xml:space="preserve"> إلى </w:t>
      </w:r>
      <w:r w:rsidRPr="009213A3">
        <w:t>269E</w:t>
      </w:r>
      <w:r w:rsidRPr="009213A3">
        <w:rPr>
          <w:rtl/>
        </w:rPr>
        <w:t xml:space="preserve"> من هذه الاتفاقية وغيرها من المنظمات المبيّنة أيضاً في</w:t>
      </w:r>
      <w:r w:rsidRPr="009213A3">
        <w:rPr>
          <w:rFonts w:hint="cs"/>
          <w:rtl/>
        </w:rPr>
        <w:t> </w:t>
      </w:r>
      <w:r w:rsidRPr="009213A3">
        <w:rPr>
          <w:rtl/>
        </w:rPr>
        <w:t>الفصل الثاني من هذه الاتفاقية (إلا</w:t>
      </w:r>
      <w:r w:rsidRPr="009213A3">
        <w:rPr>
          <w:rFonts w:hint="cs"/>
          <w:rtl/>
        </w:rPr>
        <w:t> إذا</w:t>
      </w:r>
      <w:r w:rsidRPr="009213A3">
        <w:rPr>
          <w:rtl/>
        </w:rPr>
        <w:t xml:space="preserve"> أعفاها المجلس، بشرط المعاملة بالمثل) وأعضاء القطاعات المشار إليهم في</w:t>
      </w:r>
      <w:r>
        <w:rPr>
          <w:rFonts w:hint="cs"/>
          <w:rtl/>
        </w:rPr>
        <w:t> </w:t>
      </w:r>
      <w:r w:rsidRPr="009213A3">
        <w:rPr>
          <w:rtl/>
        </w:rPr>
        <w:t>الرقم</w:t>
      </w:r>
      <w:r w:rsidR="00A91BC9">
        <w:rPr>
          <w:rFonts w:hint="eastAsia"/>
          <w:rtl/>
        </w:rPr>
        <w:t> </w:t>
      </w:r>
      <w:r w:rsidRPr="009213A3">
        <w:t>230</w:t>
      </w:r>
      <w:r w:rsidR="00A91BC9">
        <w:rPr>
          <w:rFonts w:hint="cs"/>
          <w:rtl/>
        </w:rPr>
        <w:t xml:space="preserve"> </w:t>
      </w:r>
      <w:r w:rsidRPr="009213A3">
        <w:rPr>
          <w:rtl/>
        </w:rPr>
        <w:t>من هذه الاتفاقية، والذين يشاركون، وفقاً لأحكام هذه الاتفاقية، في مؤتمر للمندوبين المفوضين أو في مؤتمر أو جمعية أو اجتماع لأحد قطاعات الاتحاد أو في مؤتمر عالمي للاتصالات الدولية، يساهمو</w:t>
      </w:r>
      <w:r w:rsidRPr="009213A3">
        <w:rPr>
          <w:rFonts w:hint="cs"/>
          <w:rtl/>
        </w:rPr>
        <w:t>ن</w:t>
      </w:r>
      <w:r w:rsidRPr="009213A3">
        <w:rPr>
          <w:rtl/>
        </w:rPr>
        <w:t xml:space="preserve"> في نفقات المؤتمرات أو الجمعيات أو الاجتماعات التي يشاركون فيها حسب تكاليف هذه المؤتمرات والاجتماعات ووفقاً للوائح المالية. </w:t>
      </w:r>
      <w:r w:rsidRPr="009213A3">
        <w:rPr>
          <w:rFonts w:hint="cs"/>
          <w:rtl/>
        </w:rPr>
        <w:t xml:space="preserve">ورغم ذلك </w:t>
      </w:r>
      <w:r w:rsidRPr="009213A3">
        <w:rPr>
          <w:rtl/>
        </w:rPr>
        <w:t>لا</w:t>
      </w:r>
      <w:r w:rsidRPr="009213A3">
        <w:rPr>
          <w:rFonts w:hint="cs"/>
          <w:rtl/>
        </w:rPr>
        <w:t> ت</w:t>
      </w:r>
      <w:r w:rsidRPr="009213A3">
        <w:rPr>
          <w:rtl/>
        </w:rPr>
        <w:t xml:space="preserve">ترتب على أعضاء القطاعات </w:t>
      </w:r>
      <w:r w:rsidRPr="009213A3">
        <w:rPr>
          <w:rFonts w:hint="cs"/>
          <w:rtl/>
        </w:rPr>
        <w:t xml:space="preserve">تكاليف منفصلة </w:t>
      </w:r>
      <w:r w:rsidRPr="009213A3">
        <w:rPr>
          <w:rtl/>
        </w:rPr>
        <w:t>نظير مشاركتهم في مؤتمر أو جمعية أو اجتماع للقطاع الذي ينتمون إليه، باستثناء المؤتمرات الإقليمية للاتصالات الراديوية</w:t>
      </w:r>
      <w:r>
        <w:rPr>
          <w:rFonts w:hint="cs"/>
          <w:rtl/>
          <w:lang w:bidi="ar-SY"/>
        </w:rPr>
        <w:t>".</w:t>
      </w:r>
    </w:p>
    <w:p w14:paraId="4949706F" w14:textId="77777777" w:rsidR="003056A9" w:rsidRPr="00324EA2" w:rsidRDefault="003056A9" w:rsidP="003056A9">
      <w:pPr>
        <w:rPr>
          <w:rtl/>
          <w:lang w:bidi="ar-SY"/>
        </w:rPr>
      </w:pPr>
      <w:r w:rsidRPr="00324EA2">
        <w:rPr>
          <w:rFonts w:hint="cs"/>
          <w:rtl/>
          <w:lang w:bidi="ar-SY"/>
        </w:rPr>
        <w:t xml:space="preserve">وتنص المادة </w:t>
      </w:r>
      <w:r w:rsidRPr="00324EA2">
        <w:t>5.7</w:t>
      </w:r>
      <w:r w:rsidRPr="00324EA2">
        <w:rPr>
          <w:rFonts w:hint="cs"/>
          <w:rtl/>
          <w:lang w:bidi="ar-SY"/>
        </w:rPr>
        <w:t xml:space="preserve"> من اللوائح المالية على ما يلي:</w:t>
      </w:r>
    </w:p>
    <w:p w14:paraId="216B3E00" w14:textId="77777777" w:rsidR="003056A9" w:rsidRPr="00324EA2" w:rsidRDefault="003056A9" w:rsidP="003056A9">
      <w:pPr>
        <w:rPr>
          <w:rtl/>
          <w:lang w:bidi="ar-SY"/>
        </w:rPr>
      </w:pPr>
      <w:r w:rsidRPr="00324EA2">
        <w:rPr>
          <w:rFonts w:hint="cs"/>
          <w:rtl/>
          <w:lang w:bidi="ar-SY"/>
        </w:rPr>
        <w:t>"</w:t>
      </w:r>
      <w:r>
        <w:rPr>
          <w:rFonts w:hint="eastAsia"/>
          <w:rtl/>
          <w:lang w:bidi="ar-SY"/>
        </w:rPr>
        <w:t> </w:t>
      </w:r>
      <w:r w:rsidRPr="00324EA2">
        <w:rPr>
          <w:rFonts w:hint="cs"/>
          <w:rtl/>
          <w:lang w:bidi="ar-SY"/>
        </w:rPr>
        <w:t>أ</w:t>
      </w:r>
      <w:r>
        <w:rPr>
          <w:rFonts w:hint="eastAsia"/>
          <w:rtl/>
          <w:lang w:bidi="ar-SY"/>
        </w:rPr>
        <w:t> </w:t>
      </w:r>
      <w:r w:rsidRPr="00324EA2">
        <w:rPr>
          <w:rFonts w:hint="cs"/>
          <w:rtl/>
          <w:lang w:bidi="ar-SY"/>
        </w:rPr>
        <w:t>)</w:t>
      </w:r>
      <w:r w:rsidRPr="00324EA2">
        <w:rPr>
          <w:rtl/>
          <w:lang w:bidi="ar-SY"/>
        </w:rPr>
        <w:tab/>
      </w:r>
      <w:r w:rsidRPr="00324EA2">
        <w:rPr>
          <w:rFonts w:hint="cs"/>
          <w:rtl/>
          <w:lang w:bidi="ar-SY"/>
        </w:rPr>
        <w:t xml:space="preserve">رهناً بتطبيق أحكام الفقرة ب) أدناه تستند المساهمات المذكورة في الرقم </w:t>
      </w:r>
      <w:r w:rsidRPr="00324EA2">
        <w:t>476</w:t>
      </w:r>
      <w:r w:rsidRPr="00324EA2">
        <w:rPr>
          <w:rFonts w:hint="cs"/>
          <w:rtl/>
          <w:lang w:bidi="ar-SY"/>
        </w:rPr>
        <w:t xml:space="preserve"> من الاتفاقية إلى حرية اختيار فئة المساهمة من الجدول الوارد في الرقم </w:t>
      </w:r>
      <w:r w:rsidRPr="00324EA2">
        <w:t>468</w:t>
      </w:r>
      <w:r w:rsidRPr="00324EA2">
        <w:rPr>
          <w:rFonts w:hint="cs"/>
          <w:rtl/>
          <w:lang w:bidi="ar-SY"/>
        </w:rPr>
        <w:t xml:space="preserve"> من الاتفاقية.</w:t>
      </w:r>
    </w:p>
    <w:p w14:paraId="2A363A27" w14:textId="5A28006E" w:rsidR="003056A9" w:rsidRPr="007C062C" w:rsidRDefault="003056A9" w:rsidP="003056A9">
      <w:pPr>
        <w:rPr>
          <w:rtl/>
          <w:lang w:bidi="ar-SY"/>
        </w:rPr>
      </w:pPr>
      <w:r w:rsidRPr="007C062C">
        <w:rPr>
          <w:rFonts w:hint="cs"/>
          <w:rtl/>
          <w:lang w:bidi="ar-SY"/>
        </w:rPr>
        <w:t>ب)</w:t>
      </w:r>
      <w:r w:rsidRPr="007C062C">
        <w:rPr>
          <w:rFonts w:hint="cs"/>
          <w:rtl/>
          <w:lang w:bidi="ar-SY"/>
        </w:rPr>
        <w:tab/>
        <w:t xml:space="preserve">يحدَّد مبلغ المساهمة </w:t>
      </w:r>
      <w:r w:rsidR="00AD5DB3">
        <w:rPr>
          <w:rFonts w:hint="cs"/>
          <w:rtl/>
          <w:lang w:val="it-IT" w:bidi="ar-SY"/>
        </w:rPr>
        <w:t xml:space="preserve">المستحقة </w:t>
      </w:r>
      <w:r w:rsidRPr="007C062C">
        <w:rPr>
          <w:rFonts w:hint="cs"/>
          <w:rtl/>
          <w:lang w:bidi="ar-SY"/>
        </w:rPr>
        <w:t>عن كل وحدة في تحمل نفقات المؤتمرات أو الجمعيات بقسمة التكلفة المباشرة المدرجة في</w:t>
      </w:r>
      <w:r>
        <w:rPr>
          <w:rFonts w:hint="eastAsia"/>
          <w:rtl/>
          <w:lang w:bidi="ar-SY"/>
        </w:rPr>
        <w:t> </w:t>
      </w:r>
      <w:r w:rsidRPr="007C062C">
        <w:rPr>
          <w:rFonts w:hint="cs"/>
          <w:rtl/>
          <w:lang w:bidi="ar-SY"/>
        </w:rPr>
        <w:t>الميزانية للمؤتمر المعني أو الجمعية المعنية على مجموع عدد الوحدات التي تساهم بها الدول الأعضاء لتغطية نصيبها في</w:t>
      </w:r>
      <w:r>
        <w:rPr>
          <w:rFonts w:hint="eastAsia"/>
          <w:rtl/>
          <w:lang w:bidi="ar-SY"/>
        </w:rPr>
        <w:t> </w:t>
      </w:r>
      <w:r w:rsidRPr="007C062C">
        <w:rPr>
          <w:rFonts w:hint="cs"/>
          <w:rtl/>
          <w:lang w:bidi="ar-SY"/>
        </w:rPr>
        <w:t xml:space="preserve">نفقات الاتحاد. وتُعتبر هذه المساهمات إيرادات للاتحاد. ويُستحق عليها فائدة مصرفية بالمعدلات المحددة في الرقم </w:t>
      </w:r>
      <w:r w:rsidRPr="007C062C">
        <w:t>474</w:t>
      </w:r>
      <w:r w:rsidRPr="007C062C">
        <w:rPr>
          <w:rFonts w:hint="cs"/>
          <w:rtl/>
          <w:lang w:bidi="ar-SY"/>
        </w:rPr>
        <w:t xml:space="preserve"> من الاتفاقية اعتباراً من اليوم الستين الذي يلي يوم إرسال الحسابات. وتساهم الجهات غير المعفاة من المنظمات الدولية وأعضاء القطاعات بحد أدنى قدره وحدة واحدة."</w:t>
      </w:r>
    </w:p>
    <w:p w14:paraId="7D61ADD3" w14:textId="69D722D9" w:rsidR="003056A9" w:rsidRPr="00324EA2" w:rsidRDefault="003056A9" w:rsidP="003056A9">
      <w:pPr>
        <w:rPr>
          <w:rtl/>
        </w:rPr>
      </w:pPr>
      <w:r w:rsidRPr="00324EA2">
        <w:rPr>
          <w:rFonts w:hint="cs"/>
          <w:rtl/>
          <w:lang w:bidi="ar-SY"/>
        </w:rPr>
        <w:t>و</w:t>
      </w:r>
      <w:r>
        <w:rPr>
          <w:rFonts w:hint="cs"/>
          <w:rtl/>
          <w:lang w:bidi="ar-SY"/>
        </w:rPr>
        <w:t>تبلغ</w:t>
      </w:r>
      <w:r w:rsidRPr="00324EA2">
        <w:rPr>
          <w:rFonts w:hint="cs"/>
          <w:rtl/>
          <w:lang w:bidi="ar-SY"/>
        </w:rPr>
        <w:t xml:space="preserve"> ميزانية مؤتمر المندوبين المفوضين لعام </w:t>
      </w:r>
      <w:r>
        <w:t>2026</w:t>
      </w:r>
      <w:r w:rsidRPr="00324EA2">
        <w:rPr>
          <w:rFonts w:hint="cs"/>
          <w:rtl/>
          <w:lang w:bidi="ar-SY"/>
        </w:rPr>
        <w:t xml:space="preserve"> </w:t>
      </w:r>
      <w:r>
        <w:rPr>
          <w:lang w:bidi="ar-SY"/>
        </w:rPr>
        <w:t>(PP</w:t>
      </w:r>
      <w:r>
        <w:rPr>
          <w:lang w:bidi="ar-SY"/>
        </w:rPr>
        <w:noBreakHyphen/>
        <w:t>26)</w:t>
      </w:r>
      <w:r>
        <w:rPr>
          <w:rFonts w:hint="cs"/>
          <w:rtl/>
          <w:lang w:bidi="ar-SY"/>
        </w:rPr>
        <w:t xml:space="preserve"> </w:t>
      </w:r>
      <w:r w:rsidRPr="00324EA2">
        <w:rPr>
          <w:rFonts w:hint="cs"/>
          <w:rtl/>
          <w:lang w:bidi="ar-SY"/>
        </w:rPr>
        <w:t xml:space="preserve">مبلغ </w:t>
      </w:r>
      <w:r w:rsidRPr="009C4207">
        <w:rPr>
          <w:b/>
          <w:bCs/>
        </w:rPr>
        <w:t>2 845 000</w:t>
      </w:r>
      <w:r>
        <w:rPr>
          <w:rFonts w:hint="eastAsia"/>
          <w:rtl/>
          <w:lang w:bidi="ar-SY"/>
        </w:rPr>
        <w:t> </w:t>
      </w:r>
      <w:r w:rsidRPr="00324EA2">
        <w:rPr>
          <w:rFonts w:hint="cs"/>
          <w:rtl/>
          <w:lang w:bidi="ar-SY"/>
        </w:rPr>
        <w:t xml:space="preserve">فرنك سويسري بما في ذلك تكاليف الوثائق. ولما كان العدد الكلي لوحدات المساهمة من الدول الأعضاء قد بلغ </w:t>
      </w:r>
      <w:r w:rsidRPr="003F7863">
        <w:rPr>
          <w:b/>
          <w:bCs/>
        </w:rPr>
        <w:t>356</w:t>
      </w:r>
      <w:r>
        <w:rPr>
          <w:rFonts w:hint="eastAsia"/>
          <w:rtl/>
        </w:rPr>
        <w:t> </w:t>
      </w:r>
      <w:r w:rsidRPr="00324EA2">
        <w:rPr>
          <w:rFonts w:hint="cs"/>
          <w:rtl/>
        </w:rPr>
        <w:t>وحدة، فإن مبلغ وحدة المساهمة من الكيانات غير المعفاة في</w:t>
      </w:r>
      <w:r>
        <w:rPr>
          <w:rFonts w:hint="eastAsia"/>
          <w:rtl/>
        </w:rPr>
        <w:t> </w:t>
      </w:r>
      <w:r>
        <w:rPr>
          <w:rFonts w:hint="cs"/>
          <w:rtl/>
        </w:rPr>
        <w:t xml:space="preserve">تحمل </w:t>
      </w:r>
      <w:r w:rsidRPr="00324EA2">
        <w:rPr>
          <w:rFonts w:hint="cs"/>
          <w:rtl/>
        </w:rPr>
        <w:t>نفقات المؤتمر يساوي</w:t>
      </w:r>
      <w:r w:rsidR="00652A60" w:rsidRPr="00652A60">
        <w:rPr>
          <w:b/>
          <w:bCs/>
          <w:rtl/>
        </w:rPr>
        <w:t xml:space="preserve"> 991.60</w:t>
      </w:r>
      <w:r w:rsidR="00652A60">
        <w:rPr>
          <w:b/>
          <w:bCs/>
        </w:rPr>
        <w:t>7 </w:t>
      </w:r>
      <w:r w:rsidRPr="00324EA2">
        <w:rPr>
          <w:rFonts w:hint="cs"/>
          <w:rtl/>
          <w:lang w:bidi="ar-SY"/>
        </w:rPr>
        <w:t xml:space="preserve"> فرنكاً سويسرياً.</w:t>
      </w:r>
    </w:p>
    <w:p w14:paraId="275678AE" w14:textId="4A657613" w:rsidR="003056A9" w:rsidRDefault="003056A9" w:rsidP="003056A9">
      <w:pPr>
        <w:rPr>
          <w:rtl/>
        </w:rPr>
      </w:pPr>
      <w:r>
        <w:rPr>
          <w:rFonts w:hint="cs"/>
          <w:rtl/>
          <w:lang w:bidi="ar-SY"/>
        </w:rPr>
        <w:t>وستُنشر</w:t>
      </w:r>
      <w:r w:rsidRPr="00324EA2">
        <w:rPr>
          <w:rFonts w:hint="cs"/>
          <w:rtl/>
          <w:lang w:bidi="ar-SY"/>
        </w:rPr>
        <w:t xml:space="preserve"> </w:t>
      </w:r>
      <w:r w:rsidRPr="00324EA2">
        <w:rPr>
          <w:rFonts w:hint="cs"/>
          <w:rtl/>
        </w:rPr>
        <w:t xml:space="preserve">في تقرير هذه اللجنة إلى الجلسة العامة </w:t>
      </w:r>
      <w:r w:rsidRPr="00324EA2">
        <w:rPr>
          <w:rFonts w:hint="cs"/>
          <w:rtl/>
          <w:lang w:bidi="ar-SY"/>
        </w:rPr>
        <w:t>قائمة تتضمن المنظمات وأعضاء القطاعات المشار إليهم.</w:t>
      </w:r>
    </w:p>
    <w:p w14:paraId="7210EB0B" w14:textId="21E43CD9" w:rsidR="00BD7556" w:rsidRDefault="003056A9" w:rsidP="009B3081">
      <w:pPr>
        <w:pStyle w:val="Signature"/>
      </w:pPr>
      <w:r>
        <w:rPr>
          <w:rFonts w:hint="cs"/>
          <w:rtl/>
        </w:rPr>
        <w:t>دورين بوغدان-مارتن</w:t>
      </w:r>
      <w:r>
        <w:rPr>
          <w:rtl/>
        </w:rPr>
        <w:br/>
      </w:r>
      <w:r>
        <w:rPr>
          <w:rFonts w:hint="cs"/>
          <w:rtl/>
        </w:rPr>
        <w:t>الأمينة العامة</w:t>
      </w:r>
    </w:p>
    <w:sectPr w:rsidR="00BD7556" w:rsidSect="003E018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4" w:code="9"/>
      <w:pgMar w:top="1418" w:right="1134" w:bottom="1418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BC504" w14:textId="77777777" w:rsidR="00F17E97" w:rsidRDefault="00F17E97" w:rsidP="00FE7FCA">
      <w:r>
        <w:separator/>
      </w:r>
    </w:p>
  </w:endnote>
  <w:endnote w:type="continuationSeparator" w:id="0">
    <w:p w14:paraId="49C2B7CC" w14:textId="77777777" w:rsidR="00F17E97" w:rsidRDefault="00F17E97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B6AD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B89E" w14:textId="788C43B3" w:rsidR="00255055" w:rsidRPr="00D23636" w:rsidRDefault="00D23636" w:rsidP="00D23636"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0" w:after="0" w:line="240" w:lineRule="auto"/>
      <w:jc w:val="center"/>
      <w:textAlignment w:val="auto"/>
      <w:rPr>
        <w:rFonts w:asciiTheme="minorHAnsi" w:hAnsiTheme="minorHAnsi" w:cs="Times New Roman"/>
        <w:sz w:val="18"/>
        <w:szCs w:val="18"/>
        <w:lang w:eastAsia="zh-CN" w:bidi="ar-SA"/>
      </w:rPr>
    </w:pPr>
    <w:r w:rsidRPr="00D23636">
      <w:rPr>
        <w:rFonts w:ascii="Symbol" w:hAnsi="Symbol" w:cs="Times New Roman"/>
        <w:szCs w:val="20"/>
        <w:lang w:eastAsia="zh-CN" w:bidi="ar-SA"/>
      </w:rPr>
      <w:t></w:t>
    </w:r>
    <w:r w:rsidRPr="00D23636">
      <w:rPr>
        <w:rFonts w:ascii="Calibri" w:hAnsi="Calibri" w:cs="Times New Roman"/>
        <w:sz w:val="20"/>
        <w:szCs w:val="20"/>
        <w:lang w:eastAsia="zh-CN" w:bidi="ar-SA"/>
      </w:rPr>
      <w:t xml:space="preserve"> </w:t>
    </w:r>
    <w:hyperlink r:id="rId1" w:history="1">
      <w:r w:rsidRPr="00D23636">
        <w:rPr>
          <w:rFonts w:ascii="Calibri" w:hAnsi="Calibri" w:cs="Times New Roman"/>
          <w:color w:val="00A3E0"/>
          <w:u w:val="single"/>
          <w:lang w:eastAsia="zh-CN" w:bidi="ar-SA"/>
        </w:rPr>
        <w:t>www.itu.int/plenipotentiary/</w:t>
      </w:r>
    </w:hyperlink>
    <w:r w:rsidRPr="00D23636">
      <w:rPr>
        <w:rFonts w:ascii="Calibri" w:hAnsi="Calibri" w:cs="Times New Roman"/>
        <w:sz w:val="20"/>
        <w:szCs w:val="20"/>
        <w:lang w:eastAsia="zh-CN" w:bidi="ar-SA"/>
      </w:rPr>
      <w:t xml:space="preserve"> </w:t>
    </w:r>
    <w:r w:rsidRPr="00D23636">
      <w:rPr>
        <w:rFonts w:ascii="Symbol" w:hAnsi="Symbol" w:cs="Times New Roman"/>
        <w:szCs w:val="20"/>
        <w:lang w:eastAsia="zh-CN" w:bidi="ar-SA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987FA" w14:textId="77777777" w:rsidR="00F17E97" w:rsidRDefault="00F17E97">
      <w:r>
        <w:t>_______________</w:t>
      </w:r>
    </w:p>
  </w:footnote>
  <w:footnote w:type="continuationSeparator" w:id="0">
    <w:p w14:paraId="5A4AE552" w14:textId="77777777" w:rsidR="00F17E97" w:rsidRDefault="00F17E97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EB0D4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F87453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6662BF42" w14:textId="77777777" w:rsidR="003915D1" w:rsidRDefault="003915D1"/>
  <w:p w14:paraId="755025C2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EAC2" w14:textId="4729DBBB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</w:t>
    </w:r>
    <w:r w:rsidR="005D2B25">
      <w:rPr>
        <w:rStyle w:val="PageNumber"/>
        <w:rFonts w:ascii="Calibri" w:hAnsi="Calibri"/>
      </w:rPr>
      <w:fldChar w:fldCharType="begin"/>
    </w:r>
    <w:r w:rsidR="005D2B25">
      <w:rPr>
        <w:rStyle w:val="PageNumber"/>
        <w:rFonts w:ascii="Calibri" w:hAnsi="Calibri"/>
      </w:rPr>
      <w:instrText xml:space="preserve"> STYLEREF  Doc_No  \* MERGEFORMAT </w:instrText>
    </w:r>
    <w:r w:rsidR="005D2B25">
      <w:rPr>
        <w:rStyle w:val="PageNumber"/>
        <w:rFonts w:ascii="Calibri" w:hAnsi="Calibri"/>
      </w:rPr>
      <w:fldChar w:fldCharType="separate"/>
    </w:r>
    <w:r w:rsidR="009B3081">
      <w:rPr>
        <w:rStyle w:val="PageNumber"/>
        <w:rFonts w:ascii="Calibri" w:hAnsi="Calibri"/>
        <w:noProof/>
      </w:rPr>
      <w:t>50</w:t>
    </w:r>
    <w:r w:rsidR="005D2B25">
      <w:rPr>
        <w:rStyle w:val="PageNumber"/>
        <w:rFonts w:ascii="Calibri" w:hAnsi="Calibri"/>
      </w:rPr>
      <w:fldChar w:fldCharType="end"/>
    </w:r>
    <w:r w:rsidR="00515E95">
      <w:rPr>
        <w:rStyle w:val="PageNumber"/>
        <w:rFonts w:ascii="Calibri" w:hAnsi="Calibri"/>
      </w:rPr>
      <w:t>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76CC" w14:textId="77777777" w:rsidR="003915D1" w:rsidRPr="00B10B0D" w:rsidRDefault="003915D1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6E8E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40E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D665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58F7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C0C0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189B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667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E89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CEB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94D4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6562498">
    <w:abstractNumId w:val="9"/>
  </w:num>
  <w:num w:numId="2" w16cid:durableId="464393536">
    <w:abstractNumId w:val="7"/>
  </w:num>
  <w:num w:numId="3" w16cid:durableId="325594453">
    <w:abstractNumId w:val="6"/>
  </w:num>
  <w:num w:numId="4" w16cid:durableId="1616713703">
    <w:abstractNumId w:val="5"/>
  </w:num>
  <w:num w:numId="5" w16cid:durableId="536820856">
    <w:abstractNumId w:val="4"/>
  </w:num>
  <w:num w:numId="6" w16cid:durableId="1695694908">
    <w:abstractNumId w:val="8"/>
  </w:num>
  <w:num w:numId="7" w16cid:durableId="1664353236">
    <w:abstractNumId w:val="3"/>
  </w:num>
  <w:num w:numId="8" w16cid:durableId="998996683">
    <w:abstractNumId w:val="2"/>
  </w:num>
  <w:num w:numId="9" w16cid:durableId="1375807269">
    <w:abstractNumId w:val="1"/>
  </w:num>
  <w:num w:numId="10" w16cid:durableId="1217163070">
    <w:abstractNumId w:val="0"/>
  </w:num>
  <w:num w:numId="11" w16cid:durableId="1438208335">
    <w:abstractNumId w:val="12"/>
  </w:num>
  <w:num w:numId="12" w16cid:durableId="1538279458">
    <w:abstractNumId w:val="10"/>
  </w:num>
  <w:num w:numId="13" w16cid:durableId="1712068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53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0E1C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05DB0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39A5"/>
    <w:rsid w:val="00304676"/>
    <w:rsid w:val="003056A9"/>
    <w:rsid w:val="00306982"/>
    <w:rsid w:val="0031047C"/>
    <w:rsid w:val="0031501E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0FE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0DE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5E95"/>
    <w:rsid w:val="00516700"/>
    <w:rsid w:val="00523132"/>
    <w:rsid w:val="00523135"/>
    <w:rsid w:val="00523E26"/>
    <w:rsid w:val="00524494"/>
    <w:rsid w:val="00524F13"/>
    <w:rsid w:val="005268DE"/>
    <w:rsid w:val="00531259"/>
    <w:rsid w:val="005317D8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D2B25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A60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27A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3081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052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1BC9"/>
    <w:rsid w:val="00A93020"/>
    <w:rsid w:val="00A9407A"/>
    <w:rsid w:val="00A95A39"/>
    <w:rsid w:val="00AA106D"/>
    <w:rsid w:val="00AA1AEA"/>
    <w:rsid w:val="00AA1B76"/>
    <w:rsid w:val="00AA4381"/>
    <w:rsid w:val="00AA599C"/>
    <w:rsid w:val="00AB1541"/>
    <w:rsid w:val="00AB190D"/>
    <w:rsid w:val="00AB1927"/>
    <w:rsid w:val="00AB358B"/>
    <w:rsid w:val="00AB372F"/>
    <w:rsid w:val="00AB3821"/>
    <w:rsid w:val="00AB5D56"/>
    <w:rsid w:val="00AC1E7A"/>
    <w:rsid w:val="00AC2DD5"/>
    <w:rsid w:val="00AC3A4C"/>
    <w:rsid w:val="00AC4D7C"/>
    <w:rsid w:val="00AC628F"/>
    <w:rsid w:val="00AD5D22"/>
    <w:rsid w:val="00AD5DB3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661A"/>
    <w:rsid w:val="00B37433"/>
    <w:rsid w:val="00B40192"/>
    <w:rsid w:val="00B40AF4"/>
    <w:rsid w:val="00B46E3B"/>
    <w:rsid w:val="00B474D9"/>
    <w:rsid w:val="00B47CE6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D7556"/>
    <w:rsid w:val="00BE096F"/>
    <w:rsid w:val="00BE55C6"/>
    <w:rsid w:val="00BF06B3"/>
    <w:rsid w:val="00BF374F"/>
    <w:rsid w:val="00BF610D"/>
    <w:rsid w:val="00BF720B"/>
    <w:rsid w:val="00C005A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260FB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23636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E7B10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22A0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219E"/>
    <w:rsid w:val="00F15EBE"/>
    <w:rsid w:val="00F17E97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5CFE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87453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D69E6A"/>
  <w15:docId w15:val="{B7D5E90C-BCA9-4430-BBBD-EDCABC9C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DocNo">
    <w:name w:val="Doc_No"/>
    <w:basedOn w:val="DefaultParagraphFont"/>
    <w:uiPriority w:val="1"/>
    <w:qFormat/>
    <w:rsid w:val="005D2B25"/>
    <w:rPr>
      <w:b/>
      <w:bCs/>
    </w:rPr>
  </w:style>
  <w:style w:type="paragraph" w:styleId="Revision">
    <w:name w:val="Revision"/>
    <w:hidden/>
    <w:uiPriority w:val="99"/>
    <w:semiHidden/>
    <w:rsid w:val="00AD5DB3"/>
    <w:rPr>
      <w:rFonts w:ascii="Dubai" w:hAnsi="Dubai" w:cs="Dubai"/>
      <w:sz w:val="22"/>
      <w:szCs w:val="22"/>
      <w:lang w:val="en-GB" w:eastAsia="en-US" w:bidi="ar-EG"/>
    </w:rPr>
  </w:style>
  <w:style w:type="character" w:styleId="CommentReference">
    <w:name w:val="annotation reference"/>
    <w:basedOn w:val="DefaultParagraphFont"/>
    <w:semiHidden/>
    <w:unhideWhenUsed/>
    <w:rsid w:val="00AD5DB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D5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D5DB3"/>
    <w:rPr>
      <w:rFonts w:ascii="Dubai" w:hAnsi="Dubai" w:cs="Dubai"/>
      <w:lang w:val="en-GB" w:eastAsia="en-US" w:bidi="ar-EG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5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5DB3"/>
    <w:rPr>
      <w:rFonts w:ascii="Dubai" w:hAnsi="Dubai" w:cs="Dubai"/>
      <w:b/>
      <w:bCs/>
      <w:lang w:val="en-GB" w:eastAsia="en-US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AD5DB3"/>
    <w:rPr>
      <w:color w:val="605E5C"/>
      <w:shd w:val="clear" w:color="auto" w:fill="E1DFDD"/>
    </w:rPr>
  </w:style>
  <w:style w:type="paragraph" w:styleId="Signature">
    <w:name w:val="Signature"/>
    <w:basedOn w:val="Normal"/>
    <w:link w:val="SignatureChar"/>
    <w:unhideWhenUsed/>
    <w:rsid w:val="009B3081"/>
    <w:pPr>
      <w:spacing w:before="600" w:after="0"/>
      <w:ind w:left="5670"/>
      <w:jc w:val="center"/>
    </w:pPr>
  </w:style>
  <w:style w:type="character" w:customStyle="1" w:styleId="SignatureChar">
    <w:name w:val="Signature Char"/>
    <w:basedOn w:val="DefaultParagraphFont"/>
    <w:link w:val="Signature"/>
    <w:rsid w:val="009B3081"/>
    <w:rPr>
      <w:rFonts w:ascii="Dubai" w:hAnsi="Dubai" w:cs="Dubai"/>
      <w:sz w:val="22"/>
      <w:szCs w:val="22"/>
      <w:lang w:val="en-GB" w:eastAsia="en-US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natoor\Downloads\PA_PP26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PA_PP26 New.dotx</Template>
  <TotalTime>4</TotalTime>
  <Pages>1</Pages>
  <Words>336</Words>
  <Characters>1718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Contribution to defraying the expenses of the Plenipotentiary Conference (PP-26)</dc:title>
  <dc:subject>Plenipotentiary Conference (PP-26)</dc:subject>
  <cp:keywords>PP-26, PP26, ITU</cp:keywords>
  <dc:description/>
  <dcterms:created xsi:type="dcterms:W3CDTF">2026-10-09T14:19:00Z</dcterms:created>
  <dcterms:modified xsi:type="dcterms:W3CDTF">2026-10-09T14:38:00Z</dcterms:modified>
  <cp:category>Conference document</cp:category>
</cp:coreProperties>
</file>