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FD1014" w14:paraId="1821584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5BD20143" w:rsidR="00A27A55" w:rsidRPr="00FD1014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FD1014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FD1014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FD1014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FD1014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FD1014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FD1014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FD1014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08653384" w:rsidR="00F96AB4" w:rsidRPr="00FD1014" w:rsidRDefault="008048D3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FD1014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E23648A" w14:textId="7555A131" w:rsidR="00F96AB4" w:rsidRPr="00FD1014" w:rsidRDefault="008048D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FD1014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 w:rsidR="00BC3283" w:rsidRPr="00FD1014">
              <w:rPr>
                <w:rFonts w:cstheme="minorHAnsi"/>
                <w:b/>
                <w:bCs/>
                <w:szCs w:val="28"/>
                <w:lang w:val="ru-RU"/>
              </w:rPr>
              <w:t>4</w:t>
            </w:r>
            <w:r w:rsidR="00EA6CC3" w:rsidRPr="00FD1014">
              <w:rPr>
                <w:rFonts w:cstheme="minorHAnsi"/>
                <w:b/>
                <w:bCs/>
                <w:szCs w:val="28"/>
                <w:lang w:val="ru-RU"/>
              </w:rPr>
              <w:t>3</w:t>
            </w:r>
            <w:r w:rsidRPr="00FD1014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FD1014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F96AB4" w:rsidRPr="00FD1014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1B7C0782" w:rsidR="00F96AB4" w:rsidRPr="00FD1014" w:rsidRDefault="004A121E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>
              <w:rPr>
                <w:rFonts w:cstheme="minorHAnsi"/>
                <w:b/>
                <w:bCs/>
                <w:szCs w:val="28"/>
                <w:lang w:val="ru-RU"/>
              </w:rPr>
              <w:t>5</w:t>
            </w:r>
            <w:r w:rsidR="005E0E1D" w:rsidRPr="00FD1014">
              <w:rPr>
                <w:rFonts w:cstheme="minorHAnsi"/>
                <w:b/>
                <w:bCs/>
                <w:szCs w:val="28"/>
                <w:lang w:val="ru-RU"/>
              </w:rPr>
              <w:t xml:space="preserve"> </w:t>
            </w:r>
            <w:r>
              <w:rPr>
                <w:rFonts w:cstheme="minorHAnsi"/>
                <w:b/>
                <w:bCs/>
                <w:szCs w:val="28"/>
                <w:lang w:val="ru-RU"/>
              </w:rPr>
              <w:t>окт</w:t>
            </w:r>
            <w:r w:rsidR="005E0E1D" w:rsidRPr="00FD1014">
              <w:rPr>
                <w:rFonts w:cstheme="minorHAnsi"/>
                <w:b/>
                <w:bCs/>
                <w:szCs w:val="28"/>
                <w:lang w:val="ru-RU"/>
              </w:rPr>
              <w:t>ября 2026</w:t>
            </w:r>
            <w:r w:rsidR="00F96AB4" w:rsidRPr="00FD1014">
              <w:rPr>
                <w:rFonts w:cstheme="minorHAnsi"/>
                <w:b/>
                <w:bCs/>
                <w:szCs w:val="28"/>
                <w:lang w:val="ru-RU"/>
              </w:rPr>
              <w:t xml:space="preserve"> года</w:t>
            </w:r>
          </w:p>
        </w:tc>
      </w:tr>
      <w:tr w:rsidR="00F96AB4" w:rsidRPr="00FD1014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F96AB4" w:rsidRPr="00FD1014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6024F853" w:rsidR="00F96AB4" w:rsidRPr="00FD1014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FD1014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FD1014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FD101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FD1014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062DAADA" w:rsidR="00F96AB4" w:rsidRPr="00FD1014" w:rsidRDefault="005E0E1D" w:rsidP="003616B6">
            <w:pPr>
              <w:pStyle w:val="Source"/>
              <w:framePr w:hSpace="0" w:wrap="auto" w:hAnchor="text" w:xAlign="left" w:yAlign="inline"/>
              <w:rPr>
                <w:lang w:val="ru-RU"/>
              </w:rPr>
            </w:pPr>
            <w:bookmarkStart w:id="3" w:name="dsource" w:colFirst="0" w:colLast="0"/>
            <w:r w:rsidRPr="00FD1014">
              <w:rPr>
                <w:lang w:val="ru-RU"/>
              </w:rPr>
              <w:t>Отчет Совета</w:t>
            </w:r>
          </w:p>
        </w:tc>
      </w:tr>
      <w:tr w:rsidR="00F96AB4" w:rsidRPr="008802DE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1A7DE602" w:rsidR="00F96AB4" w:rsidRPr="00FD1014" w:rsidRDefault="005E0E1D" w:rsidP="003616B6">
            <w:pPr>
              <w:pStyle w:val="Title1"/>
              <w:framePr w:hSpace="0" w:wrap="auto" w:hAnchor="text" w:xAlign="left" w:yAlign="inline"/>
              <w:rPr>
                <w:lang w:val="ru-RU"/>
              </w:rPr>
            </w:pPr>
            <w:bookmarkStart w:id="4" w:name="dtitle1" w:colFirst="0" w:colLast="0"/>
            <w:bookmarkEnd w:id="3"/>
            <w:r w:rsidRPr="00FD1014">
              <w:rPr>
                <w:lang w:val="ru-RU"/>
              </w:rPr>
              <w:t xml:space="preserve">ЧЕТЫРЕХГОДИЧНЫЙ ОТЧЕТ РАБОЧЕЙ ГРУППЫ СОВЕТА </w:t>
            </w:r>
            <w:r w:rsidR="00BC3283" w:rsidRPr="00FD1014">
              <w:rPr>
                <w:lang w:val="ru-RU"/>
              </w:rPr>
              <w:t xml:space="preserve">ПО </w:t>
            </w:r>
            <w:r w:rsidR="0059030A" w:rsidRPr="00FD1014">
              <w:rPr>
                <w:lang w:val="ru-RU"/>
              </w:rPr>
              <w:t xml:space="preserve">ВВУИО И ЦУР </w:t>
            </w:r>
            <w:r w:rsidR="0059030A" w:rsidRPr="00FD1014">
              <w:rPr>
                <w:lang w:val="ru-RU"/>
              </w:rPr>
              <w:br/>
              <w:t>(РГС-ВВУИО&amp;ЦУР)</w:t>
            </w:r>
          </w:p>
        </w:tc>
      </w:tr>
      <w:tr w:rsidR="00F96AB4" w:rsidRPr="008802DE" w14:paraId="64D5E17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BE2BF69" w14:textId="7A4C5D90" w:rsidR="00F96AB4" w:rsidRPr="00FD1014" w:rsidRDefault="00F96AB4" w:rsidP="00E50898">
            <w:pPr>
              <w:pStyle w:val="Agendaitem"/>
              <w:spacing w:before="120"/>
              <w:rPr>
                <w:lang w:val="ru-RU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4FDF72B6" w14:textId="77777777" w:rsidR="005E0E1D" w:rsidRPr="00FD1014" w:rsidRDefault="005E0E1D" w:rsidP="005E0E1D">
      <w:pPr>
        <w:rPr>
          <w:lang w:val="ru-RU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5E0E1D" w:rsidRPr="00FD1014" w14:paraId="019738B7" w14:textId="77777777">
        <w:trPr>
          <w:trHeight w:val="3402"/>
          <w:jc w:val="center"/>
        </w:trPr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A275" w14:textId="2589FA86" w:rsidR="005E0E1D" w:rsidRPr="00FD1014" w:rsidRDefault="005E0E1D" w:rsidP="003616B6">
            <w:pPr>
              <w:pStyle w:val="Headingb"/>
              <w:rPr>
                <w:lang w:val="ru-RU"/>
              </w:rPr>
            </w:pPr>
            <w:r w:rsidRPr="00FD1014">
              <w:rPr>
                <w:lang w:val="ru-RU"/>
              </w:rPr>
              <w:t>Резюме</w:t>
            </w:r>
          </w:p>
          <w:p w14:paraId="47002F4F" w14:textId="12412113" w:rsidR="005E0E1D" w:rsidRPr="00FD1014" w:rsidRDefault="005E0E1D" w:rsidP="005E0E1D">
            <w:pPr>
              <w:rPr>
                <w:lang w:val="ru-RU"/>
              </w:rPr>
            </w:pPr>
            <w:r w:rsidRPr="00FD1014">
              <w:rPr>
                <w:lang w:val="ru-RU"/>
              </w:rPr>
              <w:t xml:space="preserve">В соответствии с Решением 11 (Пересм. Бухарест, 2022 г.) Полномочной конференции Председатель </w:t>
            </w:r>
            <w:r w:rsidR="0059030A" w:rsidRPr="00FD1014">
              <w:rPr>
                <w:lang w:val="ru-RU"/>
              </w:rPr>
              <w:t>РГС-ВВУИО&amp;ЦУР</w:t>
            </w:r>
            <w:r w:rsidRPr="00FD1014">
              <w:rPr>
                <w:lang w:val="ru-RU"/>
              </w:rPr>
              <w:t xml:space="preserve"> представил</w:t>
            </w:r>
            <w:r w:rsidR="00BC3283" w:rsidRPr="00FD1014">
              <w:rPr>
                <w:lang w:val="ru-RU"/>
              </w:rPr>
              <w:t>а</w:t>
            </w:r>
            <w:r w:rsidRPr="00FD1014">
              <w:rPr>
                <w:lang w:val="ru-RU"/>
              </w:rPr>
              <w:t xml:space="preserve"> четырехгодичный отчет </w:t>
            </w:r>
            <w:r w:rsidR="0059030A" w:rsidRPr="00FD1014">
              <w:rPr>
                <w:lang w:val="ru-RU"/>
              </w:rPr>
              <w:t>РГС-ВВУИО&amp;ЦУР</w:t>
            </w:r>
            <w:r w:rsidRPr="00FD1014">
              <w:rPr>
                <w:lang w:val="ru-RU"/>
              </w:rPr>
              <w:t xml:space="preserve"> (Документ </w:t>
            </w:r>
            <w:hyperlink r:id="rId8" w:history="1">
              <w:r w:rsidR="0059030A" w:rsidRPr="00FD1014">
                <w:rPr>
                  <w:rStyle w:val="Hyperlink"/>
                  <w:lang w:val="ru-RU"/>
                </w:rPr>
                <w:t>C26/10</w:t>
              </w:r>
            </w:hyperlink>
            <w:r w:rsidRPr="00FD1014">
              <w:rPr>
                <w:lang w:val="ru-RU"/>
              </w:rPr>
              <w:t>) сессии Совета 2026 года для рассмотрения и представления рекомендаций Полномочной конференции 2026</w:t>
            </w:r>
            <w:r w:rsidR="00357E61" w:rsidRPr="00FD1014">
              <w:rPr>
                <w:lang w:val="ru-RU"/>
              </w:rPr>
              <w:t> </w:t>
            </w:r>
            <w:r w:rsidRPr="00FD1014">
              <w:rPr>
                <w:lang w:val="ru-RU"/>
              </w:rPr>
              <w:t>года относительно необходимости сохранения, изменения, роспуска или создания РГС на следующий период.</w:t>
            </w:r>
          </w:p>
          <w:p w14:paraId="6D23C3C3" w14:textId="4089711A" w:rsidR="005E0E1D" w:rsidRPr="00FD1014" w:rsidRDefault="005E0E1D" w:rsidP="005E0E1D">
            <w:pPr>
              <w:rPr>
                <w:lang w:val="ru-RU"/>
              </w:rPr>
            </w:pPr>
            <w:r w:rsidRPr="00FD1014">
              <w:rPr>
                <w:lang w:val="ru-RU"/>
              </w:rPr>
              <w:t>Совет принял к сведению отчет, содержащийся в Документе C26/1</w:t>
            </w:r>
            <w:r w:rsidR="0059030A" w:rsidRPr="00FD1014">
              <w:rPr>
                <w:lang w:val="ru-RU"/>
              </w:rPr>
              <w:t>0</w:t>
            </w:r>
            <w:r w:rsidRPr="00FD1014">
              <w:rPr>
                <w:lang w:val="ru-RU"/>
              </w:rPr>
              <w:t>, и принял решение передать его Полномочной конференции вместе с кратким отчетом о</w:t>
            </w:r>
            <w:r w:rsidR="00357E61" w:rsidRPr="00FD1014">
              <w:rPr>
                <w:lang w:val="ru-RU"/>
              </w:rPr>
              <w:t> </w:t>
            </w:r>
            <w:r w:rsidRPr="00FD1014">
              <w:rPr>
                <w:lang w:val="ru-RU"/>
              </w:rPr>
              <w:t>собрании, в котором отражены рекомендации и мнения Государств – Членов Совета.</w:t>
            </w:r>
          </w:p>
          <w:p w14:paraId="3524AD92" w14:textId="7F2CEA66" w:rsidR="005E0E1D" w:rsidRPr="00FD1014" w:rsidRDefault="005E0E1D" w:rsidP="005E0E1D">
            <w:pPr>
              <w:rPr>
                <w:lang w:val="ru-RU"/>
              </w:rPr>
            </w:pPr>
            <w:r w:rsidRPr="00FD1014">
              <w:rPr>
                <w:lang w:val="ru-RU"/>
              </w:rPr>
              <w:t>В отчет</w:t>
            </w:r>
            <w:r w:rsidR="00C340F9" w:rsidRPr="00FD1014">
              <w:rPr>
                <w:lang w:val="ru-RU"/>
              </w:rPr>
              <w:t>е</w:t>
            </w:r>
            <w:r w:rsidRPr="00FD1014">
              <w:rPr>
                <w:lang w:val="ru-RU"/>
              </w:rPr>
              <w:t xml:space="preserve"> в кратком виде представлены основные виды деятельности и достижения </w:t>
            </w:r>
            <w:r w:rsidR="0059030A" w:rsidRPr="00FD1014">
              <w:rPr>
                <w:lang w:val="ru-RU"/>
              </w:rPr>
              <w:t xml:space="preserve">РГС-ВВУИО&amp;ЦУР </w:t>
            </w:r>
            <w:r w:rsidRPr="00FD1014">
              <w:rPr>
                <w:lang w:val="ru-RU"/>
              </w:rPr>
              <w:t xml:space="preserve">за </w:t>
            </w:r>
            <w:r w:rsidR="0059030A" w:rsidRPr="00FD1014">
              <w:rPr>
                <w:lang w:val="ru-RU"/>
              </w:rPr>
              <w:t xml:space="preserve">четырехгодичный </w:t>
            </w:r>
            <w:r w:rsidRPr="00FD1014">
              <w:rPr>
                <w:lang w:val="ru-RU"/>
              </w:rPr>
              <w:t>период 202</w:t>
            </w:r>
            <w:r w:rsidR="00EA6CC3" w:rsidRPr="00FD1014">
              <w:rPr>
                <w:lang w:val="ru-RU"/>
              </w:rPr>
              <w:t>3</w:t>
            </w:r>
            <w:r w:rsidRPr="00FD1014">
              <w:rPr>
                <w:lang w:val="ru-RU"/>
              </w:rPr>
              <w:t>–2026 годов, в соответствии с Резолюцией 1</w:t>
            </w:r>
            <w:r w:rsidR="0059030A" w:rsidRPr="00FD1014">
              <w:rPr>
                <w:lang w:val="ru-RU"/>
              </w:rPr>
              <w:t>40</w:t>
            </w:r>
            <w:r w:rsidRPr="00FD1014">
              <w:rPr>
                <w:lang w:val="ru-RU"/>
              </w:rPr>
              <w:t xml:space="preserve"> (Пересм. Бухарест, 2022 г.) </w:t>
            </w:r>
            <w:r w:rsidR="00EA6CC3" w:rsidRPr="00FD1014">
              <w:rPr>
                <w:lang w:val="ru-RU"/>
              </w:rPr>
              <w:t xml:space="preserve">Полномочной конференции </w:t>
            </w:r>
            <w:r w:rsidRPr="00FD1014">
              <w:rPr>
                <w:lang w:val="ru-RU"/>
              </w:rPr>
              <w:t>и Резолюци</w:t>
            </w:r>
            <w:r w:rsidR="0059030A" w:rsidRPr="00FD1014">
              <w:rPr>
                <w:lang w:val="ru-RU"/>
              </w:rPr>
              <w:t>ями</w:t>
            </w:r>
            <w:r w:rsidRPr="00FD1014">
              <w:rPr>
                <w:lang w:val="ru-RU"/>
              </w:rPr>
              <w:t xml:space="preserve"> 13</w:t>
            </w:r>
            <w:r w:rsidR="0059030A" w:rsidRPr="00FD1014">
              <w:rPr>
                <w:lang w:val="ru-RU"/>
              </w:rPr>
              <w:t>3</w:t>
            </w:r>
            <w:r w:rsidR="00C340F9" w:rsidRPr="00FD1014">
              <w:rPr>
                <w:lang w:val="ru-RU"/>
              </w:rPr>
              <w:t>2</w:t>
            </w:r>
            <w:r w:rsidRPr="00FD1014">
              <w:rPr>
                <w:lang w:val="ru-RU"/>
              </w:rPr>
              <w:t xml:space="preserve"> </w:t>
            </w:r>
            <w:r w:rsidR="0059030A" w:rsidRPr="00FD1014">
              <w:rPr>
                <w:lang w:val="ru-RU"/>
              </w:rPr>
              <w:t>(Изм. 202</w:t>
            </w:r>
            <w:r w:rsidR="00DD21D0" w:rsidRPr="00FD1014">
              <w:rPr>
                <w:lang w:val="ru-RU"/>
              </w:rPr>
              <w:t>4</w:t>
            </w:r>
            <w:r w:rsidR="0059030A" w:rsidRPr="00FD1014">
              <w:rPr>
                <w:lang w:val="ru-RU"/>
              </w:rPr>
              <w:t xml:space="preserve"> г.) и 1334 (Изм. 2023 г.) </w:t>
            </w:r>
            <w:r w:rsidRPr="00FD1014">
              <w:rPr>
                <w:lang w:val="ru-RU"/>
              </w:rPr>
              <w:t>Совета. В</w:t>
            </w:r>
            <w:r w:rsidR="00357E61" w:rsidRPr="00FD1014">
              <w:rPr>
                <w:lang w:val="ru-RU"/>
              </w:rPr>
              <w:t> </w:t>
            </w:r>
            <w:hyperlink w:anchor="Annex2" w:history="1">
              <w:r w:rsidR="00C340F9" w:rsidRPr="00FD1014">
                <w:rPr>
                  <w:rStyle w:val="Hyperlink"/>
                  <w:lang w:val="ru-RU"/>
                </w:rPr>
                <w:t>Приложении 2</w:t>
              </w:r>
            </w:hyperlink>
            <w:r w:rsidRPr="00FD1014">
              <w:rPr>
                <w:lang w:val="ru-RU"/>
              </w:rPr>
              <w:t xml:space="preserve"> </w:t>
            </w:r>
            <w:r w:rsidR="00C340F9" w:rsidRPr="00FD1014">
              <w:rPr>
                <w:lang w:val="ru-RU"/>
              </w:rPr>
              <w:t xml:space="preserve">к настоящему отчету </w:t>
            </w:r>
            <w:r w:rsidRPr="00FD1014">
              <w:rPr>
                <w:lang w:val="ru-RU"/>
              </w:rPr>
              <w:t>содержится выдержка из краткого отчета о</w:t>
            </w:r>
            <w:r w:rsidR="00357E61" w:rsidRPr="00FD1014">
              <w:rPr>
                <w:lang w:val="ru-RU"/>
              </w:rPr>
              <w:t> </w:t>
            </w:r>
            <w:r w:rsidR="0059030A" w:rsidRPr="00FD1014">
              <w:rPr>
                <w:lang w:val="ru-RU"/>
              </w:rPr>
              <w:t>шестом</w:t>
            </w:r>
            <w:r w:rsidR="00C340F9" w:rsidRPr="00FD1014">
              <w:rPr>
                <w:lang w:val="ru-RU"/>
              </w:rPr>
              <w:t xml:space="preserve"> </w:t>
            </w:r>
            <w:r w:rsidRPr="00FD1014">
              <w:rPr>
                <w:lang w:val="ru-RU"/>
              </w:rPr>
              <w:t>пленарном заседании сессии Совета 2026 года, в котором отражены рекомендации и мнения Государств – Членов Совета.</w:t>
            </w:r>
          </w:p>
          <w:p w14:paraId="5F199C61" w14:textId="4E7168A8" w:rsidR="005E0E1D" w:rsidRPr="00FD1014" w:rsidRDefault="005E0E1D" w:rsidP="003616B6">
            <w:pPr>
              <w:pStyle w:val="Headingb"/>
              <w:rPr>
                <w:lang w:val="ru-RU"/>
              </w:rPr>
            </w:pPr>
            <w:r w:rsidRPr="00FD1014">
              <w:rPr>
                <w:lang w:val="ru-RU"/>
              </w:rPr>
              <w:t>Необходимые действия</w:t>
            </w:r>
          </w:p>
          <w:p w14:paraId="74910F39" w14:textId="4D9BB038" w:rsidR="005E0E1D" w:rsidRPr="00FD1014" w:rsidRDefault="005E0E1D" w:rsidP="005E0E1D">
            <w:pPr>
              <w:rPr>
                <w:lang w:val="ru-RU"/>
              </w:rPr>
            </w:pPr>
            <w:r w:rsidRPr="00FD1014">
              <w:rPr>
                <w:lang w:val="ru-RU"/>
              </w:rPr>
              <w:t xml:space="preserve">Полномочной конференции предлагается </w:t>
            </w:r>
            <w:r w:rsidRPr="00FD1014">
              <w:rPr>
                <w:b/>
                <w:bCs/>
                <w:lang w:val="ru-RU"/>
              </w:rPr>
              <w:t>рассмотреть</w:t>
            </w:r>
            <w:r w:rsidRPr="00FD1014">
              <w:rPr>
                <w:lang w:val="ru-RU"/>
              </w:rPr>
              <w:t xml:space="preserve"> настоящий отчет.</w:t>
            </w:r>
          </w:p>
          <w:p w14:paraId="7C0203AD" w14:textId="77777777" w:rsidR="005E0E1D" w:rsidRPr="00FD1014" w:rsidRDefault="005E0E1D" w:rsidP="00E50898">
            <w:pPr>
              <w:jc w:val="center"/>
              <w:rPr>
                <w:lang w:val="ru-RU"/>
              </w:rPr>
            </w:pPr>
            <w:r w:rsidRPr="00FD1014">
              <w:rPr>
                <w:lang w:val="ru-RU"/>
              </w:rPr>
              <w:t>______________</w:t>
            </w:r>
          </w:p>
          <w:p w14:paraId="7453FB5B" w14:textId="53AD30D5" w:rsidR="005E0E1D" w:rsidRPr="00FD1014" w:rsidRDefault="005E0E1D" w:rsidP="003616B6">
            <w:pPr>
              <w:pStyle w:val="Headingb"/>
              <w:rPr>
                <w:lang w:val="ru-RU"/>
              </w:rPr>
            </w:pPr>
            <w:r w:rsidRPr="00FD1014">
              <w:rPr>
                <w:lang w:val="ru-RU"/>
              </w:rPr>
              <w:t>Справочные материалы</w:t>
            </w:r>
          </w:p>
          <w:p w14:paraId="54DEC778" w14:textId="065F53DF" w:rsidR="00DD21D0" w:rsidRPr="00FD1014" w:rsidRDefault="00DD21D0" w:rsidP="005E0E1D">
            <w:pPr>
              <w:rPr>
                <w:i/>
                <w:lang w:val="ru-RU"/>
              </w:rPr>
            </w:pPr>
            <w:hyperlink r:id="rId9" w:history="1">
              <w:r w:rsidRPr="00FD1014">
                <w:rPr>
                  <w:rStyle w:val="Hyperlink"/>
                  <w:i/>
                  <w:iCs/>
                  <w:lang w:val="ru-RU"/>
                </w:rPr>
                <w:t>Веб-сайт РГС-ВВУИО&amp;ЦУР</w:t>
              </w:r>
            </w:hyperlink>
            <w:r w:rsidRPr="00FD1014">
              <w:rPr>
                <w:i/>
                <w:iCs/>
                <w:lang w:val="ru-RU"/>
              </w:rPr>
              <w:t>;</w:t>
            </w:r>
            <w:r w:rsidRPr="00FD1014">
              <w:rPr>
                <w:i/>
                <w:lang w:val="ru-RU"/>
              </w:rPr>
              <w:t xml:space="preserve"> </w:t>
            </w:r>
            <w:r w:rsidRPr="00FD1014">
              <w:rPr>
                <w:i/>
                <w:iCs/>
                <w:szCs w:val="22"/>
                <w:lang w:val="ru-RU"/>
              </w:rPr>
              <w:t xml:space="preserve">Решение </w:t>
            </w:r>
            <w:hyperlink r:id="rId10" w:history="1">
              <w:r w:rsidRPr="00FD1014">
                <w:rPr>
                  <w:rStyle w:val="Hyperlink"/>
                  <w:i/>
                  <w:iCs/>
                  <w:lang w:val="ru-RU"/>
                </w:rPr>
                <w:t>11</w:t>
              </w:r>
            </w:hyperlink>
            <w:r w:rsidRPr="00FD1014">
              <w:rPr>
                <w:i/>
                <w:iCs/>
                <w:lang w:val="ru-RU"/>
              </w:rPr>
              <w:t xml:space="preserve"> и </w:t>
            </w:r>
            <w:r w:rsidRPr="00FD1014">
              <w:rPr>
                <w:i/>
                <w:iCs/>
                <w:szCs w:val="22"/>
                <w:lang w:val="ru-RU"/>
              </w:rPr>
              <w:t xml:space="preserve">Резолюции </w:t>
            </w:r>
            <w:hyperlink r:id="rId11" w:history="1">
              <w:r w:rsidRPr="00FD1014">
                <w:rPr>
                  <w:rStyle w:val="Hyperlink"/>
                  <w:i/>
                  <w:iCs/>
                  <w:lang w:val="ru-RU"/>
                </w:rPr>
                <w:t>140 (Пересм. Бухарест, 2022 г.)</w:t>
              </w:r>
            </w:hyperlink>
            <w:r w:rsidR="00EA6CC3" w:rsidRPr="00FD1014">
              <w:rPr>
                <w:i/>
                <w:iCs/>
                <w:lang w:val="ru-RU"/>
              </w:rPr>
              <w:t xml:space="preserve">, </w:t>
            </w:r>
            <w:hyperlink r:id="rId12" w:history="1">
              <w:r w:rsidRPr="00FD1014">
                <w:rPr>
                  <w:rStyle w:val="Hyperlink"/>
                  <w:i/>
                  <w:spacing w:val="-2"/>
                  <w:szCs w:val="22"/>
                  <w:lang w:val="ru-RU"/>
                </w:rPr>
                <w:t>172 (Пересм. Гвадалахара, 2010 г.)</w:t>
              </w:r>
            </w:hyperlink>
            <w:r w:rsidRPr="00FD1014">
              <w:rPr>
                <w:i/>
                <w:spacing w:val="-2"/>
                <w:szCs w:val="22"/>
                <w:lang w:val="ru-RU"/>
              </w:rPr>
              <w:t xml:space="preserve"> и </w:t>
            </w:r>
            <w:hyperlink r:id="rId13" w:history="1">
              <w:r w:rsidRPr="00FD1014">
                <w:rPr>
                  <w:rStyle w:val="Hyperlink"/>
                  <w:i/>
                  <w:spacing w:val="-2"/>
                  <w:szCs w:val="22"/>
                  <w:lang w:val="ru-RU"/>
                </w:rPr>
                <w:t>71 (Пересм. Бухарест, 2022 г.)</w:t>
              </w:r>
            </w:hyperlink>
            <w:r w:rsidRPr="00FD1014">
              <w:rPr>
                <w:lang w:val="ru-RU"/>
              </w:rPr>
              <w:t xml:space="preserve"> </w:t>
            </w:r>
            <w:r w:rsidRPr="00FD1014">
              <w:rPr>
                <w:i/>
                <w:iCs/>
                <w:lang w:val="ru-RU"/>
              </w:rPr>
              <w:t>Полномочной конференции;</w:t>
            </w:r>
            <w:r w:rsidRPr="00FD1014">
              <w:rPr>
                <w:i/>
                <w:lang w:val="ru-RU"/>
              </w:rPr>
              <w:t xml:space="preserve"> </w:t>
            </w:r>
            <w:r w:rsidRPr="00FD1014">
              <w:rPr>
                <w:i/>
                <w:iCs/>
                <w:lang w:val="ru-RU"/>
              </w:rPr>
              <w:t xml:space="preserve">Резолюции </w:t>
            </w:r>
            <w:hyperlink r:id="rId14" w:history="1">
              <w:r w:rsidRPr="00FD1014">
                <w:rPr>
                  <w:rStyle w:val="Hyperlink"/>
                  <w:i/>
                  <w:iCs/>
                  <w:lang w:val="ru-RU"/>
                </w:rPr>
                <w:t>1332 (Изм., 2024 г.)</w:t>
              </w:r>
            </w:hyperlink>
            <w:r w:rsidRPr="00FD1014">
              <w:rPr>
                <w:i/>
                <w:iCs/>
                <w:lang w:val="ru-RU"/>
              </w:rPr>
              <w:t xml:space="preserve"> и </w:t>
            </w:r>
            <w:hyperlink r:id="rId15" w:history="1">
              <w:r w:rsidRPr="00FD1014">
                <w:rPr>
                  <w:rStyle w:val="Hyperlink"/>
                  <w:i/>
                  <w:iCs/>
                  <w:lang w:val="ru-RU"/>
                </w:rPr>
                <w:t>1334 (Изм., 2023 г.)</w:t>
              </w:r>
            </w:hyperlink>
            <w:r w:rsidRPr="00FD1014">
              <w:rPr>
                <w:i/>
                <w:iCs/>
                <w:lang w:val="ru-RU"/>
              </w:rPr>
              <w:t xml:space="preserve"> Совета;</w:t>
            </w:r>
            <w:r w:rsidRPr="00FD1014">
              <w:rPr>
                <w:i/>
                <w:lang w:val="ru-RU"/>
              </w:rPr>
              <w:t xml:space="preserve"> Документ </w:t>
            </w:r>
            <w:hyperlink r:id="rId16" w:history="1">
              <w:r w:rsidRPr="00FD1014">
                <w:rPr>
                  <w:rStyle w:val="Hyperlink"/>
                  <w:i/>
                  <w:spacing w:val="-2"/>
                  <w:szCs w:val="22"/>
                  <w:lang w:val="ru-RU"/>
                </w:rPr>
                <w:t>C26/10</w:t>
              </w:r>
            </w:hyperlink>
            <w:r w:rsidRPr="00FD1014">
              <w:rPr>
                <w:i/>
                <w:lang w:val="ru-RU"/>
              </w:rPr>
              <w:t xml:space="preserve"> Совета</w:t>
            </w:r>
          </w:p>
        </w:tc>
      </w:tr>
    </w:tbl>
    <w:p w14:paraId="7C3715D3" w14:textId="25CE6F9F" w:rsidR="00532124" w:rsidRPr="00FD1014" w:rsidRDefault="005E0E1D" w:rsidP="00E50898">
      <w:pPr>
        <w:spacing w:before="480"/>
        <w:rPr>
          <w:lang w:val="ru-RU"/>
        </w:rPr>
      </w:pPr>
      <w:r w:rsidRPr="00FD1014">
        <w:rPr>
          <w:b/>
          <w:bCs/>
          <w:lang w:val="ru-RU"/>
        </w:rPr>
        <w:t>Приложения</w:t>
      </w:r>
      <w:r w:rsidRPr="00FD1014">
        <w:rPr>
          <w:lang w:val="ru-RU"/>
        </w:rPr>
        <w:t>: 2</w:t>
      </w:r>
    </w:p>
    <w:p w14:paraId="328479A6" w14:textId="77777777" w:rsidR="00EB6D71" w:rsidRPr="00FD1014" w:rsidRDefault="00EB6D71" w:rsidP="00EB6D71">
      <w:pPr>
        <w:pStyle w:val="AnnexNo"/>
        <w:rPr>
          <w:rFonts w:cs="Calibri"/>
          <w:lang w:val="ru-RU"/>
        </w:rPr>
      </w:pPr>
      <w:r w:rsidRPr="00FD1014">
        <w:rPr>
          <w:rFonts w:cs="Calibri"/>
          <w:lang w:val="ru-RU"/>
        </w:rPr>
        <w:lastRenderedPageBreak/>
        <w:t>ПРИЛОЖЕНИЕ 1</w:t>
      </w:r>
    </w:p>
    <w:p w14:paraId="1759186F" w14:textId="4BD8F51A" w:rsidR="00154F94" w:rsidRPr="00FD1014" w:rsidRDefault="00EB6D71" w:rsidP="00EB6D71">
      <w:pPr>
        <w:pStyle w:val="Annextitle"/>
        <w:rPr>
          <w:rFonts w:cs="Calibri"/>
          <w:lang w:val="ru-RU"/>
        </w:rPr>
      </w:pPr>
      <w:r w:rsidRPr="00FD1014">
        <w:rPr>
          <w:rFonts w:cs="Calibri"/>
          <w:lang w:val="ru-RU"/>
        </w:rPr>
        <w:t xml:space="preserve">Документ </w:t>
      </w:r>
      <w:hyperlink r:id="rId17" w:history="1">
        <w:r w:rsidR="00DD21D0" w:rsidRPr="00FD1014">
          <w:rPr>
            <w:rStyle w:val="Hyperlink"/>
            <w:rFonts w:cs="Calibri"/>
            <w:lang w:val="ru-RU"/>
          </w:rPr>
          <w:t>C26/10</w:t>
        </w:r>
      </w:hyperlink>
      <w:r w:rsidRPr="00FD1014">
        <w:rPr>
          <w:rFonts w:cs="Calibri"/>
          <w:lang w:val="ru-RU"/>
        </w:rPr>
        <w:t xml:space="preserve"> − Четырехгодичный отчет Рабочей группы Совета </w:t>
      </w:r>
      <w:r w:rsidR="00E50898" w:rsidRPr="00FD1014">
        <w:rPr>
          <w:rFonts w:cs="Calibri"/>
          <w:lang w:val="ru-RU"/>
        </w:rPr>
        <w:br/>
      </w:r>
      <w:r w:rsidRPr="00FD1014">
        <w:rPr>
          <w:rFonts w:cs="Calibri"/>
          <w:lang w:val="ru-RU"/>
        </w:rPr>
        <w:t xml:space="preserve">по </w:t>
      </w:r>
      <w:r w:rsidR="00DD21D0" w:rsidRPr="00FD1014">
        <w:rPr>
          <w:rFonts w:cs="Calibri"/>
          <w:lang w:val="ru-RU"/>
        </w:rPr>
        <w:t xml:space="preserve">ВВУИО </w:t>
      </w:r>
      <w:r w:rsidR="00EA6CC3" w:rsidRPr="00FD1014">
        <w:rPr>
          <w:rFonts w:cs="Calibri"/>
          <w:lang w:val="ru-RU"/>
        </w:rPr>
        <w:t>и</w:t>
      </w:r>
      <w:r w:rsidR="00DD21D0" w:rsidRPr="00FD1014">
        <w:rPr>
          <w:rFonts w:cs="Calibri"/>
          <w:lang w:val="ru-RU"/>
        </w:rPr>
        <w:t xml:space="preserve"> ЦУР</w:t>
      </w:r>
    </w:p>
    <w:tbl>
      <w:tblPr>
        <w:tblW w:w="9214" w:type="dxa"/>
        <w:jc w:val="center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FD1014" w:rsidRPr="00FD1014" w14:paraId="42BE7F60" w14:textId="77777777" w:rsidTr="00870660">
        <w:trPr>
          <w:cantSplit/>
          <w:jc w:val="center"/>
        </w:trPr>
        <w:tc>
          <w:tcPr>
            <w:tcW w:w="9214" w:type="dxa"/>
            <w:gridSpan w:val="2"/>
            <w:tcMar>
              <w:left w:w="0" w:type="dxa"/>
            </w:tcMar>
          </w:tcPr>
          <w:p w14:paraId="0A463727" w14:textId="7CA20477" w:rsidR="00FD1014" w:rsidRPr="00FD1014" w:rsidRDefault="00FD1014" w:rsidP="00FD1014">
            <w:pPr>
              <w:tabs>
                <w:tab w:val="left" w:pos="851"/>
                <w:tab w:val="left" w:pos="1191"/>
                <w:tab w:val="left" w:pos="1588"/>
                <w:tab w:val="left" w:pos="1985"/>
              </w:tabs>
              <w:spacing w:before="0" w:line="240" w:lineRule="atLeast"/>
              <w:rPr>
                <w:b/>
                <w:lang w:val="ru-RU"/>
              </w:rPr>
            </w:pPr>
            <w:r w:rsidRPr="00FD1014">
              <w:rPr>
                <w:rFonts w:cs="Calibri"/>
                <w:noProof/>
                <w:lang w:val="ru-RU"/>
              </w:rPr>
              <w:drawing>
                <wp:inline distT="0" distB="0" distL="0" distR="0" wp14:anchorId="6E92386C" wp14:editId="7A8B765A">
                  <wp:extent cx="3992140" cy="720000"/>
                  <wp:effectExtent l="0" t="0" r="0" b="0"/>
                  <wp:docPr id="5012727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272706" name="Picture 50127270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214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6B6" w:rsidRPr="00FD1014" w14:paraId="2D40A8E8" w14:textId="77777777" w:rsidTr="003616B6">
        <w:trPr>
          <w:cantSplit/>
          <w:jc w:val="center"/>
        </w:trPr>
        <w:tc>
          <w:tcPr>
            <w:tcW w:w="3969" w:type="dxa"/>
            <w:vMerge w:val="restart"/>
            <w:tcMar>
              <w:left w:w="0" w:type="dxa"/>
            </w:tcMar>
          </w:tcPr>
          <w:p w14:paraId="5BF984DB" w14:textId="77777777" w:rsidR="003616B6" w:rsidRPr="00FD1014" w:rsidRDefault="003616B6" w:rsidP="003616B6">
            <w:pPr>
              <w:tabs>
                <w:tab w:val="left" w:pos="851"/>
                <w:tab w:val="left" w:pos="1191"/>
                <w:tab w:val="center" w:pos="1930"/>
              </w:tabs>
              <w:spacing w:before="0" w:line="240" w:lineRule="atLeast"/>
              <w:rPr>
                <w:b/>
                <w:lang w:val="ru-RU"/>
              </w:rPr>
            </w:pPr>
            <w:bookmarkStart w:id="6" w:name="dmeeting" w:colFirst="0" w:colLast="0"/>
            <w:bookmarkStart w:id="7" w:name="dnum" w:colFirst="1" w:colLast="1"/>
            <w:bookmarkStart w:id="8" w:name="_Hlk133421839"/>
            <w:r w:rsidRPr="00FD1014">
              <w:rPr>
                <w:b/>
                <w:lang w:val="ru-RU"/>
              </w:rPr>
              <w:t>Пункт повестки дня: PL 2</w:t>
            </w:r>
          </w:p>
        </w:tc>
        <w:tc>
          <w:tcPr>
            <w:tcW w:w="5245" w:type="dxa"/>
          </w:tcPr>
          <w:p w14:paraId="0E6AAB77" w14:textId="77777777" w:rsidR="003616B6" w:rsidRPr="00FD1014" w:rsidRDefault="003616B6" w:rsidP="003616B6">
            <w:pPr>
              <w:tabs>
                <w:tab w:val="left" w:pos="851"/>
                <w:tab w:val="left" w:pos="1191"/>
                <w:tab w:val="left" w:pos="1588"/>
                <w:tab w:val="left" w:pos="1985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FD1014">
              <w:rPr>
                <w:b/>
                <w:lang w:val="ru-RU"/>
              </w:rPr>
              <w:t>Документ C26/10-R</w:t>
            </w:r>
          </w:p>
        </w:tc>
      </w:tr>
      <w:tr w:rsidR="003616B6" w:rsidRPr="00FD1014" w14:paraId="2669ED62" w14:textId="77777777" w:rsidTr="003616B6">
        <w:trPr>
          <w:cantSplit/>
          <w:jc w:val="center"/>
        </w:trPr>
        <w:tc>
          <w:tcPr>
            <w:tcW w:w="3969" w:type="dxa"/>
            <w:vMerge/>
          </w:tcPr>
          <w:p w14:paraId="249C9A5C" w14:textId="77777777" w:rsidR="003616B6" w:rsidRPr="00FD1014" w:rsidRDefault="003616B6" w:rsidP="003616B6">
            <w:pPr>
              <w:tabs>
                <w:tab w:val="left" w:pos="851"/>
                <w:tab w:val="left" w:pos="1191"/>
                <w:tab w:val="left" w:pos="1588"/>
                <w:tab w:val="left" w:pos="1985"/>
              </w:tabs>
              <w:spacing w:line="240" w:lineRule="atLeast"/>
              <w:rPr>
                <w:b/>
                <w:lang w:val="ru-RU"/>
              </w:rPr>
            </w:pPr>
            <w:bookmarkStart w:id="9" w:name="ddate" w:colFirst="1" w:colLast="1"/>
            <w:bookmarkEnd w:id="6"/>
            <w:bookmarkEnd w:id="7"/>
          </w:p>
        </w:tc>
        <w:tc>
          <w:tcPr>
            <w:tcW w:w="5245" w:type="dxa"/>
          </w:tcPr>
          <w:p w14:paraId="26DA793D" w14:textId="77777777" w:rsidR="003616B6" w:rsidRPr="00FD1014" w:rsidRDefault="003616B6" w:rsidP="003616B6">
            <w:pPr>
              <w:tabs>
                <w:tab w:val="left" w:pos="851"/>
                <w:tab w:val="left" w:pos="1191"/>
                <w:tab w:val="left" w:pos="1588"/>
                <w:tab w:val="left" w:pos="1985"/>
              </w:tabs>
              <w:spacing w:before="0"/>
              <w:jc w:val="right"/>
              <w:rPr>
                <w:b/>
                <w:lang w:val="ru-RU"/>
              </w:rPr>
            </w:pPr>
            <w:r w:rsidRPr="00FD1014">
              <w:rPr>
                <w:b/>
                <w:bCs/>
                <w:color w:val="000000"/>
                <w:lang w:val="ru-RU"/>
              </w:rPr>
              <w:t>11 марта 2026 года</w:t>
            </w:r>
          </w:p>
        </w:tc>
      </w:tr>
      <w:tr w:rsidR="003616B6" w:rsidRPr="00FD1014" w14:paraId="2DBB7B65" w14:textId="77777777" w:rsidTr="003616B6">
        <w:trPr>
          <w:cantSplit/>
          <w:jc w:val="center"/>
        </w:trPr>
        <w:tc>
          <w:tcPr>
            <w:tcW w:w="3969" w:type="dxa"/>
            <w:vMerge/>
          </w:tcPr>
          <w:p w14:paraId="48C4825F" w14:textId="77777777" w:rsidR="003616B6" w:rsidRPr="00FD1014" w:rsidRDefault="003616B6" w:rsidP="003616B6">
            <w:pPr>
              <w:tabs>
                <w:tab w:val="left" w:pos="851"/>
                <w:tab w:val="left" w:pos="1191"/>
                <w:tab w:val="left" w:pos="1588"/>
                <w:tab w:val="left" w:pos="1985"/>
              </w:tabs>
              <w:spacing w:line="240" w:lineRule="atLeast"/>
              <w:rPr>
                <w:b/>
                <w:lang w:val="ru-RU"/>
              </w:rPr>
            </w:pPr>
            <w:bookmarkStart w:id="10" w:name="dorlang" w:colFirst="1" w:colLast="1"/>
            <w:bookmarkEnd w:id="9"/>
          </w:p>
        </w:tc>
        <w:tc>
          <w:tcPr>
            <w:tcW w:w="5245" w:type="dxa"/>
          </w:tcPr>
          <w:p w14:paraId="35CA5213" w14:textId="77777777" w:rsidR="003616B6" w:rsidRPr="00FD1014" w:rsidRDefault="003616B6" w:rsidP="003616B6">
            <w:pPr>
              <w:tabs>
                <w:tab w:val="left" w:pos="851"/>
                <w:tab w:val="left" w:pos="1191"/>
                <w:tab w:val="left" w:pos="1588"/>
                <w:tab w:val="left" w:pos="1985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FD1014">
              <w:rPr>
                <w:b/>
                <w:lang w:val="ru-RU"/>
              </w:rPr>
              <w:t>Оригинал: английский</w:t>
            </w:r>
          </w:p>
        </w:tc>
      </w:tr>
      <w:tr w:rsidR="003616B6" w:rsidRPr="00FD1014" w14:paraId="318777AA" w14:textId="77777777" w:rsidTr="003616B6">
        <w:trPr>
          <w:cantSplit/>
          <w:jc w:val="center"/>
        </w:trPr>
        <w:tc>
          <w:tcPr>
            <w:tcW w:w="3969" w:type="dxa"/>
          </w:tcPr>
          <w:p w14:paraId="0C799907" w14:textId="77777777" w:rsidR="003616B6" w:rsidRPr="00FD1014" w:rsidRDefault="003616B6" w:rsidP="003616B6">
            <w:pPr>
              <w:tabs>
                <w:tab w:val="left" w:pos="851"/>
                <w:tab w:val="left" w:pos="1191"/>
                <w:tab w:val="left" w:pos="1588"/>
                <w:tab w:val="left" w:pos="1985"/>
              </w:tabs>
              <w:spacing w:line="240" w:lineRule="atLeast"/>
              <w:rPr>
                <w:b/>
                <w:lang w:val="ru-RU"/>
              </w:rPr>
            </w:pPr>
          </w:p>
        </w:tc>
        <w:tc>
          <w:tcPr>
            <w:tcW w:w="5245" w:type="dxa"/>
          </w:tcPr>
          <w:p w14:paraId="2FF05206" w14:textId="77777777" w:rsidR="003616B6" w:rsidRPr="00FD1014" w:rsidRDefault="003616B6" w:rsidP="003616B6">
            <w:pPr>
              <w:tabs>
                <w:tab w:val="left" w:pos="851"/>
                <w:tab w:val="left" w:pos="1191"/>
                <w:tab w:val="left" w:pos="1588"/>
                <w:tab w:val="left" w:pos="1985"/>
              </w:tabs>
              <w:spacing w:before="0" w:line="240" w:lineRule="atLeast"/>
              <w:jc w:val="right"/>
              <w:rPr>
                <w:b/>
                <w:lang w:val="ru-RU"/>
              </w:rPr>
            </w:pPr>
          </w:p>
        </w:tc>
      </w:tr>
      <w:bookmarkEnd w:id="10"/>
      <w:tr w:rsidR="003616B6" w:rsidRPr="008802DE" w14:paraId="537D4496" w14:textId="77777777" w:rsidTr="003616B6">
        <w:trPr>
          <w:cantSplit/>
          <w:jc w:val="center"/>
        </w:trPr>
        <w:tc>
          <w:tcPr>
            <w:tcW w:w="9214" w:type="dxa"/>
            <w:gridSpan w:val="2"/>
            <w:tcMar>
              <w:left w:w="0" w:type="dxa"/>
            </w:tcMar>
          </w:tcPr>
          <w:p w14:paraId="3506732D" w14:textId="77777777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spacing w:before="480"/>
              <w:rPr>
                <w:rFonts w:cstheme="minorHAnsi"/>
                <w:b/>
                <w:sz w:val="32"/>
                <w:szCs w:val="32"/>
                <w:lang w:val="ru-RU"/>
              </w:rPr>
            </w:pPr>
            <w:r w:rsidRPr="00FD1014">
              <w:rPr>
                <w:rFonts w:cstheme="minorHAnsi"/>
                <w:b/>
                <w:sz w:val="32"/>
                <w:szCs w:val="32"/>
                <w:lang w:val="ru-RU"/>
              </w:rPr>
              <w:t>Отчет Председателя РГС-ВВУИО&amp;ЦУР</w:t>
            </w:r>
          </w:p>
        </w:tc>
      </w:tr>
      <w:tr w:rsidR="003616B6" w:rsidRPr="008802DE" w14:paraId="7BB5E25F" w14:textId="77777777" w:rsidTr="003616B6">
        <w:trPr>
          <w:cantSplit/>
          <w:jc w:val="center"/>
        </w:trPr>
        <w:tc>
          <w:tcPr>
            <w:tcW w:w="9214" w:type="dxa"/>
            <w:gridSpan w:val="2"/>
            <w:tcMar>
              <w:left w:w="0" w:type="dxa"/>
            </w:tcMar>
          </w:tcPr>
          <w:p w14:paraId="07BD1406" w14:textId="4361CA3C" w:rsidR="003616B6" w:rsidRPr="00FD1014" w:rsidRDefault="003616B6" w:rsidP="003616B6">
            <w:pPr>
              <w:tabs>
                <w:tab w:val="clear" w:pos="79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after="160"/>
              <w:rPr>
                <w:rFonts w:cstheme="minorHAnsi"/>
                <w:sz w:val="34"/>
                <w:szCs w:val="32"/>
                <w:lang w:val="ru-RU"/>
              </w:rPr>
            </w:pPr>
            <w:r w:rsidRPr="00FD1014">
              <w:rPr>
                <w:rFonts w:cstheme="minorHAnsi"/>
                <w:sz w:val="32"/>
                <w:szCs w:val="28"/>
                <w:lang w:val="ru-RU"/>
              </w:rPr>
              <w:t xml:space="preserve">ЧЕТЫРЕХГОДИЧНЫЙ ОТЧЕТ РАБОЧЕЙ ГРУППЫ СОВЕТА </w:t>
            </w:r>
            <w:r w:rsidRPr="00FD1014">
              <w:rPr>
                <w:rFonts w:cstheme="minorHAnsi"/>
                <w:sz w:val="32"/>
                <w:szCs w:val="28"/>
                <w:lang w:val="ru-RU"/>
              </w:rPr>
              <w:br/>
              <w:t>ПО ВВУИО И ЦУР</w:t>
            </w:r>
          </w:p>
        </w:tc>
      </w:tr>
      <w:tr w:rsidR="003616B6" w:rsidRPr="00FD1014" w14:paraId="0AFFD53F" w14:textId="77777777" w:rsidTr="003616B6">
        <w:trPr>
          <w:cantSplit/>
          <w:jc w:val="center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0BBA5F8F" w14:textId="77777777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spacing w:before="160"/>
              <w:rPr>
                <w:b/>
                <w:bCs/>
                <w:sz w:val="24"/>
                <w:szCs w:val="24"/>
                <w:lang w:val="ru-RU"/>
              </w:rPr>
            </w:pPr>
            <w:r w:rsidRPr="00FD1014">
              <w:rPr>
                <w:b/>
                <w:bCs/>
                <w:sz w:val="24"/>
                <w:szCs w:val="24"/>
                <w:lang w:val="ru-RU"/>
              </w:rPr>
              <w:t>Назначение</w:t>
            </w:r>
          </w:p>
          <w:p w14:paraId="07F0ACF8" w14:textId="03C8BC59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rPr>
                <w:lang w:val="ru-RU"/>
              </w:rPr>
            </w:pPr>
            <w:r w:rsidRPr="00FD1014">
              <w:rPr>
                <w:color w:val="000000"/>
                <w:lang w:val="ru-RU"/>
              </w:rPr>
              <w:t xml:space="preserve">В настоящем документе представлен отчет Председателя Рабочей группы Совета по ВВУИО и ЦУР за четырехлетний период 2023−2026 годов, составленный в соответствии с Резолюцией </w:t>
            </w:r>
            <w:hyperlink r:id="rId19" w:history="1">
              <w:r w:rsidRPr="00FD1014">
                <w:rPr>
                  <w:color w:val="0000FF"/>
                  <w:u w:val="single"/>
                  <w:lang w:val="ru-RU"/>
                </w:rPr>
                <w:t>140 (Пересм. Бухарест, 2022 г.)</w:t>
              </w:r>
            </w:hyperlink>
            <w:r w:rsidRPr="00FD1014">
              <w:rPr>
                <w:color w:val="000000"/>
                <w:lang w:val="ru-RU"/>
              </w:rPr>
              <w:t xml:space="preserve"> Полномочной конференции и Резолюциями </w:t>
            </w:r>
            <w:hyperlink r:id="rId20" w:history="1">
              <w:r w:rsidRPr="00FD1014">
                <w:rPr>
                  <w:color w:val="0000FF"/>
                  <w:u w:val="single"/>
                  <w:lang w:val="ru-RU"/>
                </w:rPr>
                <w:t>1332 (Измененной, 2024 г.)</w:t>
              </w:r>
            </w:hyperlink>
            <w:r w:rsidRPr="00FD1014">
              <w:rPr>
                <w:color w:val="000000"/>
                <w:lang w:val="ru-RU"/>
              </w:rPr>
              <w:t xml:space="preserve"> и </w:t>
            </w:r>
            <w:hyperlink r:id="rId21" w:history="1">
              <w:r w:rsidRPr="00FD1014">
                <w:rPr>
                  <w:color w:val="0000FF"/>
                  <w:u w:val="single"/>
                  <w:lang w:val="ru-RU"/>
                </w:rPr>
                <w:t>1334 (Измененной, 2023 г.)</w:t>
              </w:r>
            </w:hyperlink>
            <w:r w:rsidRPr="00FD1014">
              <w:rPr>
                <w:color w:val="0000FF"/>
                <w:lang w:val="ru-RU"/>
              </w:rPr>
              <w:t xml:space="preserve"> </w:t>
            </w:r>
            <w:r w:rsidRPr="00FD1014">
              <w:rPr>
                <w:color w:val="000000"/>
                <w:lang w:val="ru-RU"/>
              </w:rPr>
              <w:t>Совета.</w:t>
            </w:r>
          </w:p>
          <w:p w14:paraId="37286C87" w14:textId="77777777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spacing w:before="160"/>
              <w:rPr>
                <w:b/>
                <w:bCs/>
                <w:sz w:val="24"/>
                <w:szCs w:val="24"/>
                <w:lang w:val="ru-RU"/>
              </w:rPr>
            </w:pPr>
            <w:r w:rsidRPr="00FD1014">
              <w:rPr>
                <w:b/>
                <w:bCs/>
                <w:sz w:val="24"/>
                <w:szCs w:val="24"/>
                <w:lang w:val="ru-RU"/>
              </w:rPr>
              <w:t>Необходимые действия Совета</w:t>
            </w:r>
          </w:p>
          <w:p w14:paraId="24D846FE" w14:textId="77777777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rPr>
                <w:lang w:val="ru-RU"/>
              </w:rPr>
            </w:pPr>
            <w:r w:rsidRPr="00FD1014">
              <w:rPr>
                <w:color w:val="000000"/>
                <w:lang w:val="ru-RU"/>
              </w:rPr>
              <w:t xml:space="preserve">Совету предлагается </w:t>
            </w:r>
            <w:r w:rsidRPr="00FD1014">
              <w:rPr>
                <w:b/>
                <w:bCs/>
                <w:color w:val="000000"/>
                <w:lang w:val="ru-RU"/>
              </w:rPr>
              <w:t xml:space="preserve">рассмотреть </w:t>
            </w:r>
            <w:r w:rsidRPr="00FD1014">
              <w:rPr>
                <w:color w:val="000000"/>
                <w:lang w:val="ru-RU"/>
              </w:rPr>
              <w:t>настоящий отчет и</w:t>
            </w:r>
            <w:r w:rsidRPr="00FD1014">
              <w:rPr>
                <w:lang w:val="ru-RU"/>
              </w:rPr>
              <w:t xml:space="preserve"> </w:t>
            </w:r>
            <w:r w:rsidRPr="00FD1014">
              <w:rPr>
                <w:color w:val="000000"/>
                <w:lang w:val="ru-RU"/>
              </w:rPr>
              <w:t xml:space="preserve">в случае необходимости </w:t>
            </w:r>
            <w:r w:rsidRPr="00FD1014">
              <w:rPr>
                <w:b/>
                <w:bCs/>
                <w:color w:val="000000"/>
                <w:lang w:val="ru-RU"/>
              </w:rPr>
              <w:t>представить</w:t>
            </w:r>
            <w:r w:rsidRPr="00FD1014">
              <w:rPr>
                <w:color w:val="000000"/>
                <w:lang w:val="ru-RU"/>
              </w:rPr>
              <w:t xml:space="preserve"> свои рекомендации Полномочной конференции.</w:t>
            </w:r>
          </w:p>
          <w:p w14:paraId="182850D9" w14:textId="77777777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spacing w:before="160"/>
              <w:rPr>
                <w:b/>
                <w:bCs/>
                <w:sz w:val="24"/>
                <w:szCs w:val="24"/>
                <w:lang w:val="ru-RU"/>
              </w:rPr>
            </w:pPr>
            <w:r w:rsidRPr="00FD1014">
              <w:rPr>
                <w:b/>
                <w:bCs/>
                <w:sz w:val="24"/>
                <w:szCs w:val="24"/>
                <w:lang w:val="ru-RU"/>
              </w:rPr>
              <w:t>Соответствующая увязка со Стратегическим планом</w:t>
            </w:r>
          </w:p>
          <w:p w14:paraId="5DB24EC0" w14:textId="77777777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rPr>
                <w:lang w:val="ru-RU"/>
              </w:rPr>
            </w:pPr>
            <w:r w:rsidRPr="00FD1014">
              <w:rPr>
                <w:color w:val="000000"/>
                <w:lang w:val="ru-RU"/>
              </w:rPr>
              <w:t>Платформы для созыва мероприятий, партнерства и международное сотрудничество.</w:t>
            </w:r>
          </w:p>
          <w:p w14:paraId="1C840540" w14:textId="77777777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spacing w:before="160"/>
              <w:rPr>
                <w:b/>
                <w:bCs/>
                <w:sz w:val="24"/>
                <w:szCs w:val="24"/>
                <w:lang w:val="ru-RU"/>
              </w:rPr>
            </w:pPr>
            <w:r w:rsidRPr="00FD1014">
              <w:rPr>
                <w:b/>
                <w:bCs/>
                <w:sz w:val="24"/>
                <w:szCs w:val="24"/>
                <w:lang w:val="ru-RU"/>
              </w:rPr>
              <w:t>Финансовые последствия</w:t>
            </w:r>
          </w:p>
          <w:p w14:paraId="0FCA3880" w14:textId="77777777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spacing w:before="160"/>
              <w:rPr>
                <w:szCs w:val="22"/>
                <w:lang w:val="ru-RU"/>
              </w:rPr>
            </w:pPr>
            <w:r w:rsidRPr="00FD1014">
              <w:rPr>
                <w:color w:val="000000"/>
                <w:lang w:val="ru-RU"/>
              </w:rPr>
              <w:t>В рамках выделенного бюджета на 2025−2026 годы.</w:t>
            </w:r>
          </w:p>
          <w:p w14:paraId="5BE64E94" w14:textId="77777777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spacing w:before="160"/>
              <w:rPr>
                <w:caps/>
                <w:sz w:val="20"/>
                <w:szCs w:val="18"/>
                <w:lang w:val="ru-RU"/>
              </w:rPr>
            </w:pPr>
            <w:r w:rsidRPr="00FD1014">
              <w:rPr>
                <w:sz w:val="20"/>
                <w:szCs w:val="18"/>
                <w:lang w:val="ru-RU"/>
              </w:rPr>
              <w:t>__________________</w:t>
            </w:r>
          </w:p>
          <w:p w14:paraId="2D6179EE" w14:textId="77777777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spacing w:before="160"/>
              <w:rPr>
                <w:b/>
                <w:bCs/>
                <w:sz w:val="26"/>
                <w:szCs w:val="26"/>
                <w:lang w:val="ru-RU"/>
              </w:rPr>
            </w:pPr>
            <w:r w:rsidRPr="00FD1014">
              <w:rPr>
                <w:b/>
                <w:bCs/>
                <w:sz w:val="24"/>
                <w:szCs w:val="24"/>
                <w:lang w:val="ru-RU"/>
              </w:rPr>
              <w:t>Справочные материалы</w:t>
            </w:r>
          </w:p>
          <w:p w14:paraId="0F8F6419" w14:textId="6E2A3118" w:rsidR="003616B6" w:rsidRPr="00FD1014" w:rsidRDefault="003616B6" w:rsidP="003616B6">
            <w:pPr>
              <w:tabs>
                <w:tab w:val="left" w:pos="1191"/>
                <w:tab w:val="left" w:pos="1588"/>
                <w:tab w:val="left" w:pos="1985"/>
              </w:tabs>
              <w:spacing w:after="160"/>
              <w:rPr>
                <w:i/>
                <w:iCs/>
                <w:lang w:val="ru-RU"/>
              </w:rPr>
            </w:pPr>
            <w:hyperlink r:id="rId22" w:history="1">
              <w:r w:rsidRPr="00FD1014">
                <w:rPr>
                  <w:i/>
                  <w:iCs/>
                  <w:color w:val="0000FF"/>
                  <w:u w:val="single"/>
                  <w:lang w:val="ru-RU"/>
                </w:rPr>
                <w:t>Веб-сайт РГС-ВВУИО&amp;ЦУР</w:t>
              </w:r>
            </w:hyperlink>
            <w:r w:rsidRPr="00FD1014">
              <w:rPr>
                <w:i/>
                <w:iCs/>
                <w:color w:val="000000"/>
                <w:lang w:val="ru-RU"/>
              </w:rPr>
              <w:t>;</w:t>
            </w:r>
            <w:r w:rsidRPr="00FD1014">
              <w:rPr>
                <w:color w:val="000000"/>
                <w:lang w:val="ru-RU"/>
              </w:rPr>
              <w:t xml:space="preserve"> </w:t>
            </w:r>
            <w:r w:rsidRPr="00FD1014">
              <w:rPr>
                <w:i/>
                <w:iCs/>
                <w:color w:val="000000"/>
                <w:lang w:val="ru-RU"/>
              </w:rPr>
              <w:t xml:space="preserve">Резолюция </w:t>
            </w:r>
            <w:hyperlink r:id="rId23" w:history="1">
              <w:r w:rsidRPr="00FD1014">
                <w:rPr>
                  <w:i/>
                  <w:iCs/>
                  <w:color w:val="0000FF"/>
                  <w:u w:val="single"/>
                  <w:lang w:val="ru-RU"/>
                </w:rPr>
                <w:t>140 (Пересм. Бухарест, 2022 г.)</w:t>
              </w:r>
            </w:hyperlink>
            <w:r w:rsidRPr="00FD1014">
              <w:rPr>
                <w:i/>
                <w:iCs/>
                <w:color w:val="000000"/>
                <w:lang w:val="ru-RU"/>
              </w:rPr>
              <w:t xml:space="preserve"> Полномочной конференции;</w:t>
            </w:r>
            <w:r w:rsidRPr="00FD1014">
              <w:rPr>
                <w:color w:val="000000"/>
                <w:lang w:val="ru-RU"/>
              </w:rPr>
              <w:t xml:space="preserve"> </w:t>
            </w:r>
            <w:r w:rsidRPr="00FD1014">
              <w:rPr>
                <w:i/>
                <w:iCs/>
                <w:color w:val="000000"/>
                <w:lang w:val="ru-RU"/>
              </w:rPr>
              <w:t xml:space="preserve">Резолюции </w:t>
            </w:r>
            <w:hyperlink r:id="rId24" w:history="1">
              <w:r w:rsidRPr="00FD1014">
                <w:rPr>
                  <w:i/>
                  <w:iCs/>
                  <w:color w:val="0000FF"/>
                  <w:u w:val="single"/>
                  <w:lang w:val="ru-RU"/>
                </w:rPr>
                <w:t>1332 (Измененная, 2024 г.)</w:t>
              </w:r>
            </w:hyperlink>
            <w:r w:rsidRPr="00FD1014">
              <w:rPr>
                <w:i/>
                <w:iCs/>
                <w:color w:val="000000"/>
                <w:lang w:val="ru-RU"/>
              </w:rPr>
              <w:t xml:space="preserve"> и </w:t>
            </w:r>
            <w:hyperlink r:id="rId25" w:history="1">
              <w:r w:rsidRPr="00FD1014">
                <w:rPr>
                  <w:i/>
                  <w:iCs/>
                  <w:color w:val="0000FF"/>
                  <w:u w:val="single"/>
                  <w:lang w:val="ru-RU"/>
                </w:rPr>
                <w:t>1334 (Измененная, 2023 г.)</w:t>
              </w:r>
            </w:hyperlink>
            <w:r w:rsidRPr="00FD1014">
              <w:rPr>
                <w:i/>
                <w:iCs/>
                <w:color w:val="0000FF"/>
                <w:lang w:val="ru-RU"/>
              </w:rPr>
              <w:t xml:space="preserve"> </w:t>
            </w:r>
            <w:r w:rsidRPr="00FD1014">
              <w:rPr>
                <w:i/>
                <w:iCs/>
                <w:color w:val="000000"/>
                <w:lang w:val="ru-RU"/>
              </w:rPr>
              <w:t>Совета;</w:t>
            </w:r>
            <w:r w:rsidRPr="00FD1014">
              <w:rPr>
                <w:color w:val="000000"/>
                <w:lang w:val="ru-RU"/>
              </w:rPr>
              <w:t xml:space="preserve"> </w:t>
            </w:r>
            <w:r w:rsidRPr="00FD1014">
              <w:rPr>
                <w:i/>
                <w:iCs/>
                <w:color w:val="000000"/>
                <w:lang w:val="ru-RU"/>
              </w:rPr>
              <w:t xml:space="preserve">резолюция </w:t>
            </w:r>
            <w:hyperlink r:id="rId26" w:history="1">
              <w:r w:rsidRPr="00FD1014">
                <w:rPr>
                  <w:i/>
                  <w:iCs/>
                  <w:color w:val="0000FF"/>
                  <w:u w:val="single"/>
                  <w:lang w:val="ru-RU"/>
                </w:rPr>
                <w:t>A/RES/80/173</w:t>
              </w:r>
            </w:hyperlink>
            <w:r w:rsidRPr="00FD1014">
              <w:rPr>
                <w:i/>
                <w:iCs/>
                <w:color w:val="000000"/>
                <w:lang w:val="ru-RU"/>
              </w:rPr>
              <w:t xml:space="preserve"> ГА ООН</w:t>
            </w:r>
          </w:p>
        </w:tc>
      </w:tr>
      <w:bookmarkEnd w:id="8"/>
    </w:tbl>
    <w:p w14:paraId="3FEE898A" w14:textId="77777777" w:rsidR="003616B6" w:rsidRPr="00FD1014" w:rsidRDefault="003616B6" w:rsidP="003616B6">
      <w:pPr>
        <w:rPr>
          <w:lang w:val="ru-RU"/>
        </w:rPr>
      </w:pPr>
    </w:p>
    <w:p w14:paraId="2FF64CA9" w14:textId="16E7AB44" w:rsidR="00357E61" w:rsidRPr="00FD1014" w:rsidRDefault="00357E61" w:rsidP="003616B6">
      <w:pPr>
        <w:rPr>
          <w:lang w:val="ru-RU"/>
        </w:rPr>
      </w:pPr>
      <w:r w:rsidRPr="00FD1014">
        <w:rPr>
          <w:lang w:val="ru-RU"/>
        </w:rPr>
        <w:br w:type="page"/>
      </w:r>
    </w:p>
    <w:p w14:paraId="516B5434" w14:textId="77777777" w:rsidR="00357E61" w:rsidRPr="00FD1014" w:rsidRDefault="00357E61" w:rsidP="00357E61">
      <w:pPr>
        <w:pStyle w:val="Heading1"/>
        <w:spacing w:before="240"/>
        <w:rPr>
          <w:rFonts w:cs="Calibri"/>
          <w:lang w:val="ru-RU"/>
        </w:rPr>
      </w:pPr>
      <w:r w:rsidRPr="00FD1014">
        <w:rPr>
          <w:rFonts w:cs="Calibri"/>
          <w:bCs/>
          <w:lang w:val="ru-RU"/>
        </w:rPr>
        <w:lastRenderedPageBreak/>
        <w:t>I</w:t>
      </w:r>
      <w:r w:rsidRPr="00FD1014">
        <w:rPr>
          <w:rFonts w:cs="Calibri"/>
          <w:lang w:val="ru-RU"/>
        </w:rPr>
        <w:tab/>
      </w:r>
      <w:r w:rsidRPr="00FD1014">
        <w:rPr>
          <w:rFonts w:cs="Calibri"/>
          <w:bCs/>
          <w:lang w:val="ru-RU"/>
        </w:rPr>
        <w:t>Введение</w:t>
      </w:r>
    </w:p>
    <w:p w14:paraId="1D8A27E8" w14:textId="0AA6F09F" w:rsidR="00357E61" w:rsidRPr="00FD1014" w:rsidRDefault="00357E61" w:rsidP="00357E61">
      <w:pPr>
        <w:rPr>
          <w:rFonts w:cs="Calibri"/>
          <w:b/>
          <w:bCs/>
          <w:szCs w:val="24"/>
          <w:lang w:val="ru-RU"/>
        </w:rPr>
      </w:pPr>
      <w:r w:rsidRPr="00FD1014">
        <w:rPr>
          <w:rFonts w:cs="Calibri"/>
          <w:lang w:val="ru-RU"/>
        </w:rPr>
        <w:t>1</w:t>
      </w:r>
      <w:r w:rsidRPr="00FD1014">
        <w:rPr>
          <w:rFonts w:cs="Calibri"/>
          <w:lang w:val="ru-RU"/>
        </w:rPr>
        <w:tab/>
        <w:t xml:space="preserve">Мандат Рабочей группы Совета по ВВУИО и ЦУР определен в Резолюции </w:t>
      </w:r>
      <w:hyperlink r:id="rId27" w:history="1">
        <w:r w:rsidRPr="00FD1014">
          <w:rPr>
            <w:rStyle w:val="Hyperlink"/>
            <w:rFonts w:cs="Calibri"/>
            <w:lang w:val="ru-RU"/>
          </w:rPr>
          <w:t>1332 (Измененной, 2024 г.)</w:t>
        </w:r>
      </w:hyperlink>
      <w:r w:rsidRPr="00FD1014">
        <w:rPr>
          <w:rFonts w:cs="Calibri"/>
          <w:lang w:val="ru-RU"/>
        </w:rPr>
        <w:t xml:space="preserve"> Совета МСЭ. Круг ведения Рабочей группы Совета приведен в приложении к резолюции.</w:t>
      </w:r>
      <w:hyperlink r:id="rId28" w:history="1"/>
    </w:p>
    <w:p w14:paraId="5829C107" w14:textId="4E761190" w:rsidR="00357E61" w:rsidRPr="00FD1014" w:rsidRDefault="00357E61" w:rsidP="00357E61">
      <w:pPr>
        <w:rPr>
          <w:rFonts w:cs="Calibri"/>
          <w:b/>
          <w:bCs/>
          <w:szCs w:val="24"/>
          <w:lang w:val="ru-RU"/>
        </w:rPr>
      </w:pPr>
      <w:r w:rsidRPr="00FD1014">
        <w:rPr>
          <w:rFonts w:cs="Calibri"/>
          <w:lang w:val="ru-RU"/>
        </w:rPr>
        <w:t>2</w:t>
      </w:r>
      <w:r w:rsidRPr="00FD1014">
        <w:rPr>
          <w:rFonts w:cs="Calibri"/>
          <w:lang w:val="ru-RU"/>
        </w:rPr>
        <w:tab/>
        <w:t>РГС-ВВУИО&amp;ЦУР открыта для всех Государств – Членов МСЭ и Членов Секторов и работает под председательством г-жи Синтии Лесуфи (Южно-Африканская Республика); заместителями Председателя являются г-жа Жанет Умутези (Руанда), г-жа Рената Сантойо (Бразилия), г-н Ахмед Салим (Ирак), г-жа Мина Сонмин Чон (Республика Корея), г-жа Хаяла Пашазаде (Азербайджан) и г</w:t>
      </w:r>
      <w:r w:rsidRPr="00FD1014">
        <w:rPr>
          <w:rFonts w:ascii="Cambria Math" w:hAnsi="Cambria Math" w:cs="Calibri"/>
          <w:lang w:val="ru-RU"/>
        </w:rPr>
        <w:t>‑</w:t>
      </w:r>
      <w:r w:rsidRPr="00FD1014">
        <w:rPr>
          <w:rFonts w:cs="Calibri"/>
          <w:lang w:val="ru-RU"/>
        </w:rPr>
        <w:t>жа Сусанна Маттссон (Швеция).</w:t>
      </w:r>
    </w:p>
    <w:p w14:paraId="54DF09E6" w14:textId="078F68E2" w:rsidR="00357E61" w:rsidRPr="00FD1014" w:rsidRDefault="00357E61" w:rsidP="00357E61">
      <w:pPr>
        <w:rPr>
          <w:rFonts w:cs="Calibri"/>
          <w:szCs w:val="24"/>
          <w:lang w:val="ru-RU"/>
        </w:rPr>
      </w:pPr>
      <w:r w:rsidRPr="00FD1014">
        <w:rPr>
          <w:rFonts w:cs="Calibri"/>
          <w:lang w:val="ru-RU"/>
        </w:rPr>
        <w:t>3</w:t>
      </w:r>
      <w:r w:rsidRPr="00FD1014">
        <w:rPr>
          <w:rFonts w:cs="Calibri"/>
          <w:lang w:val="ru-RU"/>
        </w:rPr>
        <w:tab/>
        <w:t>Четырехгодичный отчет о деятельности РГС-ВВУИО&amp;ЦУР Совету 2026 года и ПК-26, включая все виды деятельности, основные обсуждения и руководящие указания, был рассмотрен РГС</w:t>
      </w:r>
      <w:r w:rsidRPr="00FD1014">
        <w:rPr>
          <w:rFonts w:ascii="Cambria Math" w:hAnsi="Cambria Math" w:cs="Cambria Math"/>
          <w:lang w:val="ru-RU"/>
        </w:rPr>
        <w:t>‑</w:t>
      </w:r>
      <w:r w:rsidRPr="00FD1014">
        <w:rPr>
          <w:rFonts w:cs="Calibri"/>
          <w:lang w:val="ru-RU"/>
        </w:rPr>
        <w:t>ВВУИО&amp;ЦУР и представлен Совету-26.</w:t>
      </w:r>
    </w:p>
    <w:p w14:paraId="0B8BAD07" w14:textId="77777777" w:rsidR="00357E61" w:rsidRPr="00FD1014" w:rsidRDefault="00357E61" w:rsidP="00357E61">
      <w:pPr>
        <w:pStyle w:val="Heading1"/>
        <w:spacing w:before="240"/>
        <w:rPr>
          <w:rFonts w:cs="Calibri"/>
          <w:lang w:val="ru-RU"/>
        </w:rPr>
      </w:pPr>
      <w:r w:rsidRPr="00FD1014">
        <w:rPr>
          <w:rFonts w:cs="Calibri"/>
          <w:bCs/>
          <w:lang w:val="ru-RU"/>
        </w:rPr>
        <w:t>II</w:t>
      </w:r>
      <w:r w:rsidRPr="00FD1014">
        <w:rPr>
          <w:rFonts w:cs="Calibri"/>
          <w:lang w:val="ru-RU"/>
        </w:rPr>
        <w:tab/>
      </w:r>
      <w:r w:rsidRPr="00FD1014">
        <w:rPr>
          <w:rFonts w:cs="Calibri"/>
          <w:bCs/>
          <w:lang w:val="ru-RU"/>
        </w:rPr>
        <w:t>Краткая информация о деятельности, основных обсуждениях и руководящих указаниях за период после ПК-22</w:t>
      </w:r>
    </w:p>
    <w:p w14:paraId="08798B50" w14:textId="494A4EB2" w:rsidR="00357E61" w:rsidRPr="00FD1014" w:rsidRDefault="00357E61" w:rsidP="00357E61">
      <w:pPr>
        <w:rPr>
          <w:rFonts w:cs="Calibri"/>
          <w:szCs w:val="24"/>
          <w:lang w:val="ru-RU"/>
        </w:rPr>
      </w:pPr>
      <w:r w:rsidRPr="00FD1014">
        <w:rPr>
          <w:rFonts w:cs="Calibri"/>
          <w:lang w:val="ru-RU"/>
        </w:rPr>
        <w:t>1</w:t>
      </w:r>
      <w:r w:rsidRPr="00FD1014">
        <w:rPr>
          <w:rFonts w:cs="Calibri"/>
          <w:lang w:val="ru-RU"/>
        </w:rPr>
        <w:tab/>
        <w:t xml:space="preserve">РГС-ВВУИО&amp;ЦУР продолжала на ежегодной основе осуществлять мониторинг и оценку мер, принимаемых МСЭ в отношении выполнения решений ВВУИО и достижения ЦУР. Генеральный секретарь и Директора Бюро МСЭ регулярно информировали РГС-ВВУИО&amp;ЦУР и Совет о работе, проводимой для выполнения решений в соответствии с Резолюцией </w:t>
      </w:r>
      <w:hyperlink r:id="rId29" w:history="1">
        <w:r w:rsidRPr="00FD1014">
          <w:rPr>
            <w:rStyle w:val="Hyperlink"/>
            <w:rFonts w:cs="Calibri"/>
            <w:lang w:val="ru-RU"/>
          </w:rPr>
          <w:t>140 (Пересм. Бухарест, 2022 г.)</w:t>
        </w:r>
      </w:hyperlink>
      <w:r w:rsidRPr="00FD1014">
        <w:rPr>
          <w:rFonts w:cs="Calibri"/>
          <w:lang w:val="ru-RU"/>
        </w:rPr>
        <w:t xml:space="preserve"> ПК. Все вклады и информационные документы, а также краткие отчеты о собраниях размещены на </w:t>
      </w:r>
      <w:hyperlink r:id="rId30" w:history="1">
        <w:r w:rsidRPr="00FD1014">
          <w:rPr>
            <w:rStyle w:val="Hyperlink"/>
            <w:rFonts w:cs="Calibri"/>
            <w:lang w:val="ru-RU"/>
          </w:rPr>
          <w:t>веб-странице РГС-ВВУИО&amp;ЦУР</w:t>
        </w:r>
      </w:hyperlink>
      <w:r w:rsidRPr="00FD1014">
        <w:rPr>
          <w:rFonts w:cs="Calibri"/>
          <w:lang w:val="ru-RU"/>
        </w:rPr>
        <w:t>.</w:t>
      </w:r>
      <w:hyperlink r:id="rId31" w:history="1"/>
      <w:hyperlink r:id="rId32" w:history="1"/>
    </w:p>
    <w:p w14:paraId="39E21E28" w14:textId="7A0883D5" w:rsidR="00357E61" w:rsidRPr="00FD1014" w:rsidRDefault="00357E61" w:rsidP="00357E61">
      <w:pPr>
        <w:pStyle w:val="enumlev1"/>
        <w:rPr>
          <w:rFonts w:cs="Calibri"/>
          <w:szCs w:val="24"/>
          <w:lang w:val="ru-RU"/>
        </w:rPr>
      </w:pPr>
      <w:r w:rsidRPr="00FD1014">
        <w:rPr>
          <w:rFonts w:cs="Calibri"/>
          <w:lang w:val="ru-RU"/>
        </w:rPr>
        <w:t>i)</w:t>
      </w:r>
      <w:r w:rsidRPr="00FD1014">
        <w:rPr>
          <w:rFonts w:cs="Calibri"/>
          <w:lang w:val="ru-RU"/>
        </w:rPr>
        <w:tab/>
        <w:t xml:space="preserve">Краткий отчет о </w:t>
      </w:r>
      <w:hyperlink r:id="rId33" w:history="1">
        <w:r w:rsidRPr="00FD1014">
          <w:rPr>
            <w:rStyle w:val="Hyperlink"/>
            <w:rFonts w:cs="Calibri"/>
            <w:lang w:val="ru-RU"/>
          </w:rPr>
          <w:t>39-м собрании Рабочей группы Совета по ВВУИО и ЦУР</w:t>
        </w:r>
      </w:hyperlink>
      <w:r w:rsidRPr="00FD1014">
        <w:rPr>
          <w:rFonts w:cs="Calibri"/>
          <w:lang w:val="ru-RU"/>
        </w:rPr>
        <w:t>, состоявшемся 17 октября 2023 года</w:t>
      </w:r>
      <w:hyperlink r:id="rId34" w:history="1"/>
    </w:p>
    <w:p w14:paraId="32ABB0CF" w14:textId="787505A3" w:rsidR="00357E61" w:rsidRPr="00FD1014" w:rsidRDefault="00357E61" w:rsidP="00357E61">
      <w:pPr>
        <w:pStyle w:val="enumlev1"/>
        <w:rPr>
          <w:rFonts w:cs="Calibri"/>
          <w:szCs w:val="24"/>
          <w:lang w:val="ru-RU"/>
        </w:rPr>
      </w:pPr>
      <w:r w:rsidRPr="00FD1014">
        <w:rPr>
          <w:rFonts w:cs="Calibri"/>
          <w:lang w:val="ru-RU"/>
        </w:rPr>
        <w:t>ii)</w:t>
      </w:r>
      <w:r w:rsidRPr="00FD1014">
        <w:rPr>
          <w:rFonts w:cs="Calibri"/>
          <w:lang w:val="ru-RU"/>
        </w:rPr>
        <w:tab/>
        <w:t xml:space="preserve">Краткий отчет о </w:t>
      </w:r>
      <w:hyperlink r:id="rId35" w:history="1">
        <w:r w:rsidRPr="00FD1014">
          <w:rPr>
            <w:rStyle w:val="Hyperlink"/>
            <w:rFonts w:cs="Calibri"/>
            <w:lang w:val="ru-RU"/>
          </w:rPr>
          <w:t>40-м собрании Рабочей группы Совета по ВВУИО и ЦУР</w:t>
        </w:r>
      </w:hyperlink>
      <w:r w:rsidRPr="00FD1014">
        <w:rPr>
          <w:rFonts w:cs="Calibri"/>
          <w:lang w:val="ru-RU"/>
        </w:rPr>
        <w:t>, состоявшемся 1−2 февраля 2024 года</w:t>
      </w:r>
      <w:hyperlink r:id="rId36" w:history="1"/>
    </w:p>
    <w:p w14:paraId="7FAACB97" w14:textId="36CC1F58" w:rsidR="00357E61" w:rsidRPr="00FD1014" w:rsidRDefault="00357E61" w:rsidP="00357E61">
      <w:pPr>
        <w:pStyle w:val="enumlev1"/>
        <w:rPr>
          <w:rFonts w:cs="Calibri"/>
          <w:szCs w:val="24"/>
          <w:lang w:val="ru-RU"/>
        </w:rPr>
      </w:pPr>
      <w:r w:rsidRPr="00FD1014">
        <w:rPr>
          <w:rFonts w:cs="Calibri"/>
          <w:lang w:val="ru-RU"/>
        </w:rPr>
        <w:t>iii)</w:t>
      </w:r>
      <w:r w:rsidRPr="00FD1014">
        <w:rPr>
          <w:rFonts w:cs="Calibri"/>
          <w:lang w:val="ru-RU"/>
        </w:rPr>
        <w:tab/>
        <w:t xml:space="preserve">Краткий отчет о </w:t>
      </w:r>
      <w:hyperlink r:id="rId37" w:history="1">
        <w:r w:rsidRPr="00FD1014">
          <w:rPr>
            <w:rStyle w:val="Hyperlink"/>
            <w:rFonts w:cs="Calibri"/>
            <w:lang w:val="ru-RU"/>
          </w:rPr>
          <w:t>41-м собрании Рабочей группы Совета по ВВУИО и ЦУР</w:t>
        </w:r>
      </w:hyperlink>
      <w:r w:rsidRPr="00FD1014">
        <w:rPr>
          <w:rFonts w:cs="Calibri"/>
          <w:lang w:val="ru-RU"/>
        </w:rPr>
        <w:t>, состоявшемся 2−3 октября 2024 года</w:t>
      </w:r>
      <w:hyperlink r:id="rId38" w:history="1"/>
    </w:p>
    <w:p w14:paraId="56514A41" w14:textId="2A079F6B" w:rsidR="00357E61" w:rsidRPr="00FD1014" w:rsidRDefault="00357E61" w:rsidP="00357E61">
      <w:pPr>
        <w:pStyle w:val="enumlev1"/>
        <w:rPr>
          <w:rFonts w:cs="Calibri"/>
          <w:szCs w:val="24"/>
          <w:lang w:val="ru-RU"/>
        </w:rPr>
      </w:pPr>
      <w:r w:rsidRPr="00FD1014">
        <w:rPr>
          <w:rFonts w:cs="Calibri"/>
          <w:lang w:val="ru-RU"/>
        </w:rPr>
        <w:t>iv)</w:t>
      </w:r>
      <w:r w:rsidRPr="00FD1014">
        <w:rPr>
          <w:rFonts w:cs="Calibri"/>
          <w:lang w:val="ru-RU"/>
        </w:rPr>
        <w:tab/>
        <w:t xml:space="preserve">Краткий отчет о </w:t>
      </w:r>
      <w:hyperlink r:id="rId39" w:history="1">
        <w:r w:rsidRPr="00FD1014">
          <w:rPr>
            <w:rStyle w:val="Hyperlink"/>
            <w:rFonts w:cs="Calibri"/>
            <w:lang w:val="ru-RU"/>
          </w:rPr>
          <w:t>42-м собрании Рабочей группы Совета по ВВУИО и ЦУР</w:t>
        </w:r>
      </w:hyperlink>
      <w:r w:rsidRPr="00FD1014">
        <w:rPr>
          <w:rFonts w:cs="Calibri"/>
          <w:lang w:val="ru-RU"/>
        </w:rPr>
        <w:t>, состоявшемся 10−11 февраля 2025 года</w:t>
      </w:r>
      <w:hyperlink r:id="rId40" w:history="1"/>
    </w:p>
    <w:p w14:paraId="079A76C2" w14:textId="7C2A0FF9" w:rsidR="00357E61" w:rsidRPr="00FD1014" w:rsidRDefault="00357E61" w:rsidP="00357E61">
      <w:pPr>
        <w:pStyle w:val="enumlev1"/>
        <w:rPr>
          <w:rFonts w:cs="Calibri"/>
          <w:szCs w:val="24"/>
          <w:lang w:val="ru-RU"/>
        </w:rPr>
      </w:pPr>
      <w:r w:rsidRPr="00FD1014">
        <w:rPr>
          <w:rFonts w:cs="Calibri"/>
          <w:lang w:val="ru-RU"/>
        </w:rPr>
        <w:t>v)</w:t>
      </w:r>
      <w:r w:rsidRPr="00FD1014">
        <w:rPr>
          <w:rFonts w:cs="Calibri"/>
          <w:lang w:val="ru-RU"/>
        </w:rPr>
        <w:tab/>
        <w:t xml:space="preserve">Краткий отчет о </w:t>
      </w:r>
      <w:hyperlink r:id="rId41" w:history="1">
        <w:r w:rsidRPr="00FD1014">
          <w:rPr>
            <w:rStyle w:val="Hyperlink"/>
            <w:rFonts w:cs="Calibri"/>
            <w:lang w:val="ru-RU"/>
          </w:rPr>
          <w:t>43-м собрании Рабочей группы Совета по ВВУИО и ЦУР</w:t>
        </w:r>
      </w:hyperlink>
      <w:r w:rsidRPr="00FD1014">
        <w:rPr>
          <w:rFonts w:cs="Calibri"/>
          <w:lang w:val="ru-RU"/>
        </w:rPr>
        <w:t>, состоявшемся 9−10 сентября 2025 года</w:t>
      </w:r>
      <w:hyperlink r:id="rId42" w:history="1"/>
    </w:p>
    <w:p w14:paraId="4BCAAD78" w14:textId="2CBCC642" w:rsidR="00357E61" w:rsidRPr="00FD1014" w:rsidRDefault="00357E61" w:rsidP="00357E61">
      <w:pPr>
        <w:pStyle w:val="enumlev1"/>
        <w:rPr>
          <w:rFonts w:cs="Calibri"/>
          <w:szCs w:val="24"/>
          <w:lang w:val="ru-RU"/>
        </w:rPr>
      </w:pPr>
      <w:r w:rsidRPr="00FD1014">
        <w:rPr>
          <w:rFonts w:cs="Calibri"/>
          <w:lang w:val="ru-RU"/>
        </w:rPr>
        <w:t>vi)</w:t>
      </w:r>
      <w:r w:rsidRPr="00FD1014">
        <w:rPr>
          <w:rFonts w:cs="Calibri"/>
          <w:lang w:val="ru-RU"/>
        </w:rPr>
        <w:tab/>
        <w:t xml:space="preserve">Краткий отчет о </w:t>
      </w:r>
      <w:hyperlink r:id="rId43" w:history="1">
        <w:r w:rsidRPr="00FD1014">
          <w:rPr>
            <w:rStyle w:val="Hyperlink"/>
            <w:rFonts w:cs="Calibri"/>
            <w:lang w:val="ru-RU"/>
          </w:rPr>
          <w:t>44-м собрании Рабочей группы Совета по ВВУИО и ЦУР</w:t>
        </w:r>
      </w:hyperlink>
      <w:r w:rsidRPr="00FD1014">
        <w:rPr>
          <w:rFonts w:cs="Calibri"/>
          <w:lang w:val="ru-RU"/>
        </w:rPr>
        <w:t>, состоявшемся 15−16 января 2026 года</w:t>
      </w:r>
      <w:hyperlink r:id="rId44" w:history="1"/>
    </w:p>
    <w:p w14:paraId="396DA8E4" w14:textId="77777777" w:rsidR="00357E61" w:rsidRPr="00FD1014" w:rsidRDefault="00357E61" w:rsidP="00357E61">
      <w:pPr>
        <w:pStyle w:val="Heading1"/>
        <w:spacing w:before="240"/>
        <w:rPr>
          <w:rFonts w:cs="Calibri"/>
          <w:lang w:val="ru-RU"/>
        </w:rPr>
      </w:pPr>
      <w:r w:rsidRPr="00FD1014">
        <w:rPr>
          <w:rFonts w:cs="Calibri"/>
          <w:bCs/>
          <w:lang w:val="ru-RU"/>
        </w:rPr>
        <w:t>III</w:t>
      </w:r>
      <w:r w:rsidRPr="00FD1014">
        <w:rPr>
          <w:rFonts w:cs="Calibri"/>
          <w:lang w:val="ru-RU"/>
        </w:rPr>
        <w:tab/>
      </w:r>
      <w:r w:rsidRPr="00FD1014">
        <w:rPr>
          <w:rFonts w:cs="Calibri"/>
          <w:bCs/>
          <w:lang w:val="ru-RU"/>
        </w:rPr>
        <w:t>Рекомендации для ПК-26</w:t>
      </w:r>
    </w:p>
    <w:p w14:paraId="3EF4F391" w14:textId="26076227" w:rsidR="00357E61" w:rsidRPr="00FD1014" w:rsidRDefault="00357E61" w:rsidP="00357E61">
      <w:pPr>
        <w:rPr>
          <w:rFonts w:cs="Calibri"/>
          <w:b/>
          <w:bCs/>
          <w:szCs w:val="24"/>
          <w:lang w:val="ru-RU"/>
        </w:rPr>
      </w:pPr>
      <w:r w:rsidRPr="00FD1014">
        <w:rPr>
          <w:rFonts w:cs="Calibri"/>
          <w:lang w:val="ru-RU"/>
        </w:rPr>
        <w:t>1</w:t>
      </w:r>
      <w:r w:rsidRPr="00FD1014">
        <w:rPr>
          <w:rFonts w:cs="Calibri"/>
          <w:lang w:val="ru-RU"/>
        </w:rPr>
        <w:tab/>
        <w:t>Советникам предлагается рассмотреть четырехгодичный отчет Председателя РГС</w:t>
      </w:r>
      <w:r w:rsidRPr="00FD1014">
        <w:rPr>
          <w:rFonts w:cs="Calibri"/>
          <w:lang w:val="ru-RU"/>
        </w:rPr>
        <w:noBreakHyphen/>
        <w:t>ВВУИО&amp;ЦУР и рекомендовать Полномочной конференции (ПК-26) продолжить деятельность РГС</w:t>
      </w:r>
      <w:r w:rsidRPr="00FD1014">
        <w:rPr>
          <w:rFonts w:ascii="Cambria Math" w:hAnsi="Cambria Math" w:cs="Cambria Math"/>
          <w:lang w:val="ru-RU"/>
        </w:rPr>
        <w:t>‑</w:t>
      </w:r>
      <w:r w:rsidRPr="00FD1014">
        <w:rPr>
          <w:rFonts w:cs="Calibri"/>
          <w:lang w:val="ru-RU"/>
        </w:rPr>
        <w:t>ВВУИО&amp;ЦУР в течение следующих четырех лет.</w:t>
      </w:r>
    </w:p>
    <w:p w14:paraId="5630D91E" w14:textId="63C24F11" w:rsidR="00357E61" w:rsidRPr="00FD1014" w:rsidRDefault="00357E61" w:rsidP="00357E61">
      <w:pPr>
        <w:rPr>
          <w:rFonts w:cs="Calibri"/>
          <w:b/>
          <w:bCs/>
          <w:szCs w:val="24"/>
          <w:lang w:val="ru-RU"/>
        </w:rPr>
      </w:pPr>
      <w:r w:rsidRPr="00FD1014">
        <w:rPr>
          <w:rFonts w:cs="Calibri"/>
          <w:lang w:val="ru-RU"/>
        </w:rPr>
        <w:t>2</w:t>
      </w:r>
      <w:r w:rsidRPr="00FD1014">
        <w:rPr>
          <w:rFonts w:cs="Calibri"/>
          <w:lang w:val="ru-RU"/>
        </w:rPr>
        <w:tab/>
        <w:t xml:space="preserve">Государствам-Членам при обсуждении Резолюции 140 Полномочной конференции предлагается принять во внимание Заключительный и всесторонний отчет о деятельности МСЭ по выполнению решений ВВУИО и Повестки дня в области устойчивого развития на период до 2030 года, а также предложения по дальнейшей деятельности, Отчет Генеральной Ассамблеи Организации Объединенных Наций об общем обзоре выполнения решений Всемирной встречи на высшем уровне по вопросам информационного общества, включая резолюцию </w:t>
      </w:r>
      <w:hyperlink r:id="rId45" w:history="1">
        <w:r w:rsidRPr="00FD1014">
          <w:rPr>
            <w:rStyle w:val="Hyperlink"/>
            <w:rFonts w:cs="Calibri"/>
            <w:lang w:val="ru-RU"/>
          </w:rPr>
          <w:t>A/RES/80/173</w:t>
        </w:r>
      </w:hyperlink>
      <w:r w:rsidRPr="00FD1014">
        <w:rPr>
          <w:rFonts w:cs="Calibri"/>
          <w:lang w:val="ru-RU"/>
        </w:rPr>
        <w:t> ГА ООН.</w:t>
      </w:r>
      <w:hyperlink r:id="rId46" w:history="1"/>
    </w:p>
    <w:p w14:paraId="31367B97" w14:textId="2C9AF83E" w:rsidR="00250885" w:rsidRPr="00FD1014" w:rsidRDefault="00250885" w:rsidP="00357E61">
      <w:pPr>
        <w:rPr>
          <w:rFonts w:cs="Calibri"/>
          <w:b/>
          <w:bCs/>
          <w:lang w:val="ru-RU"/>
        </w:rPr>
      </w:pPr>
      <w:r w:rsidRPr="00FD1014">
        <w:rPr>
          <w:rFonts w:cs="Calibri"/>
          <w:b/>
          <w:bCs/>
          <w:lang w:val="ru-RU"/>
        </w:rPr>
        <w:br w:type="page"/>
      </w:r>
    </w:p>
    <w:p w14:paraId="77A6B02C" w14:textId="281D1305" w:rsidR="00250885" w:rsidRPr="00FD1014" w:rsidRDefault="00250885" w:rsidP="00EB6D71">
      <w:pPr>
        <w:pStyle w:val="AnnexNo"/>
        <w:rPr>
          <w:rFonts w:cs="Calibri"/>
          <w:lang w:val="ru-RU"/>
        </w:rPr>
      </w:pPr>
      <w:bookmarkStart w:id="11" w:name="Annex2"/>
      <w:r w:rsidRPr="00FD1014">
        <w:rPr>
          <w:rFonts w:cs="Calibri"/>
          <w:lang w:val="ru-RU"/>
        </w:rPr>
        <w:lastRenderedPageBreak/>
        <w:t>ПРИЛОЖЕНИЕ 2</w:t>
      </w:r>
    </w:p>
    <w:bookmarkEnd w:id="11"/>
    <w:p w14:paraId="6E54BFB8" w14:textId="33B23616" w:rsidR="005E0E1D" w:rsidRPr="00FD1014" w:rsidRDefault="00250885" w:rsidP="00EB6D71">
      <w:pPr>
        <w:pStyle w:val="Annextitle"/>
        <w:rPr>
          <w:rFonts w:cs="Calibri"/>
          <w:lang w:val="ru-RU"/>
        </w:rPr>
      </w:pPr>
      <w:r w:rsidRPr="00FD1014">
        <w:rPr>
          <w:rFonts w:cs="Calibri"/>
          <w:lang w:val="ru-RU"/>
        </w:rPr>
        <w:t xml:space="preserve">Выдержка из краткого отчета о </w:t>
      </w:r>
      <w:r w:rsidR="00DD21D0" w:rsidRPr="00FD1014">
        <w:rPr>
          <w:rFonts w:cs="Calibri"/>
          <w:lang w:val="ru-RU"/>
        </w:rPr>
        <w:t>шестом</w:t>
      </w:r>
      <w:r w:rsidR="00A22B6D" w:rsidRPr="00FD1014">
        <w:rPr>
          <w:rFonts w:cs="Calibri"/>
          <w:lang w:val="ru-RU"/>
        </w:rPr>
        <w:t xml:space="preserve"> </w:t>
      </w:r>
      <w:r w:rsidRPr="00FD1014">
        <w:rPr>
          <w:rFonts w:cs="Calibri"/>
          <w:lang w:val="ru-RU"/>
        </w:rPr>
        <w:t>пленарном заседании Совета 2026 года</w:t>
      </w:r>
      <w:r w:rsidRPr="00FD1014">
        <w:rPr>
          <w:rFonts w:cs="Calibri"/>
          <w:lang w:val="ru-RU"/>
        </w:rPr>
        <w:br/>
        <w:t xml:space="preserve">(Документ </w:t>
      </w:r>
      <w:hyperlink r:id="rId47" w:history="1">
        <w:r w:rsidR="00DD21D0" w:rsidRPr="00FD1014">
          <w:rPr>
            <w:rStyle w:val="Hyperlink"/>
            <w:rFonts w:cs="Calibri"/>
            <w:bCs/>
            <w:szCs w:val="22"/>
            <w:lang w:val="ru-RU"/>
          </w:rPr>
          <w:t>C26/123</w:t>
        </w:r>
      </w:hyperlink>
      <w:r w:rsidRPr="00FD1014">
        <w:rPr>
          <w:rFonts w:cs="Calibri"/>
          <w:lang w:val="ru-RU"/>
        </w:rPr>
        <w:t>)</w:t>
      </w:r>
    </w:p>
    <w:p w14:paraId="1467E438" w14:textId="38B1130B" w:rsidR="00DD21D0" w:rsidRPr="00FD1014" w:rsidRDefault="00DD21D0" w:rsidP="00DD21D0">
      <w:pPr>
        <w:pStyle w:val="Heading1"/>
        <w:rPr>
          <w:rFonts w:cs="Calibri"/>
          <w:szCs w:val="26"/>
          <w:lang w:val="ru-RU"/>
        </w:rPr>
      </w:pPr>
      <w:r w:rsidRPr="00FD1014">
        <w:rPr>
          <w:rFonts w:cs="Calibri"/>
          <w:lang w:val="ru-RU"/>
        </w:rPr>
        <w:t>1</w:t>
      </w:r>
      <w:r w:rsidRPr="00FD1014">
        <w:rPr>
          <w:rFonts w:cs="Calibri"/>
          <w:lang w:val="ru-RU"/>
        </w:rPr>
        <w:tab/>
        <w:t>Отчеты председателя Рабочей группы Совета по Всемирной встрече на</w:t>
      </w:r>
      <w:r w:rsidR="003616B6" w:rsidRPr="00FD1014">
        <w:rPr>
          <w:rFonts w:cs="Calibri"/>
          <w:lang w:val="ru-RU"/>
        </w:rPr>
        <w:t> </w:t>
      </w:r>
      <w:r w:rsidRPr="00FD1014">
        <w:rPr>
          <w:rFonts w:cs="Calibri"/>
          <w:lang w:val="ru-RU"/>
        </w:rPr>
        <w:t xml:space="preserve">высшем уровне по вопросам </w:t>
      </w:r>
      <w:r w:rsidRPr="00FD1014">
        <w:rPr>
          <w:rFonts w:cs="Calibri"/>
          <w:szCs w:val="26"/>
          <w:lang w:val="ru-RU"/>
        </w:rPr>
        <w:t>информационного общества и Целям в</w:t>
      </w:r>
      <w:r w:rsidR="003616B6" w:rsidRPr="00FD1014">
        <w:rPr>
          <w:rFonts w:cs="Calibri"/>
          <w:szCs w:val="26"/>
          <w:lang w:val="ru-RU"/>
        </w:rPr>
        <w:t> </w:t>
      </w:r>
      <w:r w:rsidRPr="00FD1014">
        <w:rPr>
          <w:rFonts w:cs="Calibri"/>
          <w:szCs w:val="26"/>
          <w:lang w:val="ru-RU"/>
        </w:rPr>
        <w:t xml:space="preserve">области устойчивого развития (Документы </w:t>
      </w:r>
      <w:hyperlink r:id="rId48" w:history="1">
        <w:r w:rsidRPr="00FD1014">
          <w:rPr>
            <w:rStyle w:val="Hyperlink"/>
            <w:rFonts w:cs="Calibri"/>
            <w:szCs w:val="28"/>
            <w:lang w:val="ru-RU"/>
          </w:rPr>
          <w:t>C26/8</w:t>
        </w:r>
      </w:hyperlink>
      <w:r w:rsidRPr="00FD1014">
        <w:rPr>
          <w:rFonts w:cs="Calibri"/>
          <w:szCs w:val="26"/>
          <w:lang w:val="ru-RU"/>
        </w:rPr>
        <w:t xml:space="preserve"> и </w:t>
      </w:r>
      <w:hyperlink r:id="rId49">
        <w:r w:rsidRPr="00FD1014">
          <w:rPr>
            <w:rStyle w:val="Hyperlink"/>
            <w:rFonts w:cs="Calibri"/>
            <w:szCs w:val="28"/>
            <w:lang w:val="ru-RU"/>
          </w:rPr>
          <w:t>C26/10</w:t>
        </w:r>
      </w:hyperlink>
      <w:r w:rsidRPr="00FD1014">
        <w:rPr>
          <w:rFonts w:cs="Calibri"/>
          <w:szCs w:val="26"/>
          <w:lang w:val="ru-RU"/>
        </w:rPr>
        <w:t>)</w:t>
      </w:r>
    </w:p>
    <w:p w14:paraId="70AAE9B8" w14:textId="71F9FF9A" w:rsidR="00DD21D0" w:rsidRPr="00FD1014" w:rsidRDefault="00DD21D0" w:rsidP="00357E61">
      <w:pPr>
        <w:rPr>
          <w:rFonts w:cs="Calibri"/>
          <w:szCs w:val="18"/>
          <w:lang w:val="ru-RU"/>
        </w:rPr>
      </w:pPr>
      <w:r w:rsidRPr="00FD1014">
        <w:rPr>
          <w:rFonts w:cs="Calibri"/>
          <w:szCs w:val="18"/>
          <w:lang w:val="ru-RU"/>
        </w:rPr>
        <w:t>1.1</w:t>
      </w:r>
      <w:r w:rsidRPr="00FD1014">
        <w:rPr>
          <w:rFonts w:cs="Calibri"/>
          <w:szCs w:val="18"/>
          <w:lang w:val="ru-RU"/>
        </w:rPr>
        <w:tab/>
        <w:t>Председатель Рабочей группы Совета по Всемирной встрече на высшем уровне по вопросам информационного общества (ВВУИО) и Целям в области устойчивого развития (РГС</w:t>
      </w:r>
      <w:r w:rsidRPr="00FD1014">
        <w:rPr>
          <w:rFonts w:cs="Calibri"/>
          <w:szCs w:val="18"/>
          <w:lang w:val="ru-RU"/>
        </w:rPr>
        <w:noBreakHyphen/>
        <w:t>ВВУИО&amp;ЦУР) представляет отчет, содержащийся в Документе C26/8, в котором кратко изложены основные результаты 43-го и 44-го собраний Группы. Она также представляет четырехгодичный отчет РГС</w:t>
      </w:r>
      <w:r w:rsidR="00E50898" w:rsidRPr="00FD1014">
        <w:rPr>
          <w:rFonts w:ascii="Cambria Math" w:hAnsi="Cambria Math" w:cs="Calibri"/>
          <w:szCs w:val="18"/>
          <w:lang w:val="ru-RU"/>
        </w:rPr>
        <w:t>‑</w:t>
      </w:r>
      <w:r w:rsidRPr="00FD1014">
        <w:rPr>
          <w:rFonts w:cs="Calibri"/>
          <w:szCs w:val="18"/>
          <w:lang w:val="ru-RU"/>
        </w:rPr>
        <w:t>ВВУИО&amp;ЦУР, содержащийся в Документе C26/10, в котором приводятся ссылки на краткие отчеты о шести собраниях Рабочей группы после Полномочной конференции 2022 года (ПК-22). Совету предлагается рекомендовать Полномочной конференции (Доха, 2026 г.) (ПК-26) продолжить деятельность РГС-ВВУИО&amp;ЦУР в течение следующего четырехлетнего периода.</w:t>
      </w:r>
    </w:p>
    <w:p w14:paraId="67D52C94" w14:textId="77777777" w:rsidR="00DD21D0" w:rsidRPr="00FD1014" w:rsidRDefault="00DD21D0" w:rsidP="00357E61">
      <w:pPr>
        <w:rPr>
          <w:rFonts w:cs="Calibri"/>
          <w:spacing w:val="-2"/>
          <w:szCs w:val="18"/>
          <w:lang w:val="ru-RU"/>
        </w:rPr>
      </w:pPr>
      <w:r w:rsidRPr="00FD1014">
        <w:rPr>
          <w:rFonts w:cs="Calibri"/>
          <w:spacing w:val="-2"/>
          <w:szCs w:val="18"/>
          <w:lang w:val="ru-RU"/>
        </w:rPr>
        <w:t>1.2</w:t>
      </w:r>
      <w:r w:rsidRPr="00FD1014">
        <w:rPr>
          <w:rFonts w:cs="Calibri"/>
          <w:spacing w:val="-2"/>
          <w:szCs w:val="18"/>
          <w:lang w:val="ru-RU"/>
        </w:rPr>
        <w:tab/>
        <w:t>Советники считают, что Рабочая группа служит важной платформой для мониторинга прогресса, содействия всестороннему диалогу и предоставления руководящих указаний относительно вклада МСЭ в процесс и итоги ВВУИО, а также в выполнение Повестки дня в области устойчивого развития на период до 2030 года, и дают высокую оценку руководству председателя. Они поддерживают продолжение деятельности Группы в течение следующего четырехгодичного периода. Некоторые Советники предлагают, чтобы Рабочая группа сосредоточилась на разработке практических руководящих указаний, четких итоговых документов и поддающихся измерению показателей, чтобы лучше оценивать прогресс и воздействие.</w:t>
      </w:r>
    </w:p>
    <w:p w14:paraId="1ABB097E" w14:textId="698F1CF8" w:rsidR="00DD21D0" w:rsidRPr="00FD1014" w:rsidRDefault="00DD21D0" w:rsidP="00357E61">
      <w:pPr>
        <w:rPr>
          <w:rFonts w:cs="Calibri"/>
          <w:lang w:val="ru-RU"/>
        </w:rPr>
      </w:pPr>
      <w:r w:rsidRPr="00FD1014">
        <w:rPr>
          <w:rFonts w:cs="Calibri"/>
          <w:szCs w:val="18"/>
          <w:lang w:val="ru-RU"/>
        </w:rPr>
        <w:t>1.3</w:t>
      </w:r>
      <w:r w:rsidRPr="00FD1014">
        <w:rPr>
          <w:rFonts w:cs="Calibri"/>
          <w:szCs w:val="18"/>
          <w:lang w:val="ru-RU"/>
        </w:rPr>
        <w:tab/>
        <w:t xml:space="preserve">Совет </w:t>
      </w:r>
      <w:r w:rsidRPr="00FD1014">
        <w:rPr>
          <w:rFonts w:cs="Calibri"/>
          <w:b/>
          <w:bCs/>
          <w:szCs w:val="18"/>
          <w:lang w:val="ru-RU"/>
        </w:rPr>
        <w:t>принимает к сведению</w:t>
      </w:r>
      <w:r w:rsidRPr="00FD1014">
        <w:rPr>
          <w:rFonts w:cs="Calibri"/>
          <w:szCs w:val="18"/>
          <w:lang w:val="ru-RU"/>
        </w:rPr>
        <w:t xml:space="preserve"> отчеты, содержащиеся в Документах C26/8 и C26/10, и </w:t>
      </w:r>
      <w:r w:rsidRPr="00FD1014">
        <w:rPr>
          <w:rFonts w:cs="Calibri"/>
          <w:b/>
          <w:bCs/>
          <w:szCs w:val="18"/>
          <w:lang w:val="ru-RU"/>
        </w:rPr>
        <w:t>принимает решение</w:t>
      </w:r>
      <w:r w:rsidRPr="00FD1014">
        <w:rPr>
          <w:rFonts w:cs="Calibri"/>
          <w:szCs w:val="18"/>
          <w:lang w:val="ru-RU"/>
        </w:rPr>
        <w:t xml:space="preserve"> передать отчет, содержащийся в Документе C26/10, вместе с замечаниями по нему ПК-26 для дальнейшего рассмотрения.</w:t>
      </w:r>
    </w:p>
    <w:p w14:paraId="135780EA" w14:textId="77777777" w:rsidR="00EB6D71" w:rsidRPr="00FD1014" w:rsidRDefault="00EB6D71" w:rsidP="00FD1014">
      <w:pPr>
        <w:spacing w:before="480"/>
        <w:jc w:val="center"/>
        <w:rPr>
          <w:rFonts w:cs="Calibri"/>
          <w:lang w:val="ru-RU"/>
        </w:rPr>
      </w:pPr>
      <w:r w:rsidRPr="00FD1014">
        <w:rPr>
          <w:rFonts w:cs="Calibri"/>
          <w:lang w:val="ru-RU"/>
        </w:rPr>
        <w:t>______________</w:t>
      </w:r>
    </w:p>
    <w:sectPr w:rsidR="00EB6D71" w:rsidRPr="00FD1014" w:rsidSect="00172DFB">
      <w:headerReference w:type="default" r:id="rId50"/>
      <w:footerReference w:type="first" r:id="rId51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35428" w14:textId="77777777" w:rsidR="00736374" w:rsidRDefault="00736374" w:rsidP="0079159C">
      <w:r>
        <w:separator/>
      </w:r>
    </w:p>
    <w:p w14:paraId="6B8035B4" w14:textId="77777777" w:rsidR="00736374" w:rsidRDefault="00736374" w:rsidP="0079159C"/>
    <w:p w14:paraId="30993CEB" w14:textId="77777777" w:rsidR="00736374" w:rsidRDefault="00736374" w:rsidP="0079159C"/>
    <w:p w14:paraId="01C2C709" w14:textId="77777777" w:rsidR="00736374" w:rsidRDefault="00736374" w:rsidP="0079159C"/>
    <w:p w14:paraId="285A5892" w14:textId="77777777" w:rsidR="00736374" w:rsidRDefault="00736374" w:rsidP="0079159C"/>
    <w:p w14:paraId="2D04AAA4" w14:textId="77777777" w:rsidR="00736374" w:rsidRDefault="00736374" w:rsidP="0079159C"/>
    <w:p w14:paraId="271318A4" w14:textId="77777777" w:rsidR="00736374" w:rsidRDefault="00736374" w:rsidP="0079159C"/>
    <w:p w14:paraId="22A514DC" w14:textId="77777777" w:rsidR="00736374" w:rsidRDefault="00736374" w:rsidP="0079159C"/>
    <w:p w14:paraId="321E0820" w14:textId="77777777" w:rsidR="00736374" w:rsidRDefault="00736374" w:rsidP="0079159C"/>
    <w:p w14:paraId="452A830D" w14:textId="77777777" w:rsidR="00736374" w:rsidRDefault="00736374" w:rsidP="0079159C"/>
    <w:p w14:paraId="0AF251E2" w14:textId="77777777" w:rsidR="00736374" w:rsidRDefault="00736374" w:rsidP="0079159C"/>
    <w:p w14:paraId="0D3BFB82" w14:textId="77777777" w:rsidR="00736374" w:rsidRDefault="00736374" w:rsidP="0079159C"/>
    <w:p w14:paraId="512C6ABD" w14:textId="77777777" w:rsidR="00736374" w:rsidRDefault="00736374" w:rsidP="0079159C"/>
    <w:p w14:paraId="3007BD90" w14:textId="77777777" w:rsidR="00736374" w:rsidRDefault="00736374" w:rsidP="0079159C"/>
    <w:p w14:paraId="33FFFC2E" w14:textId="77777777" w:rsidR="00736374" w:rsidRDefault="00736374" w:rsidP="004B3A6C"/>
    <w:p w14:paraId="7E7A3365" w14:textId="77777777" w:rsidR="00736374" w:rsidRDefault="00736374" w:rsidP="004B3A6C"/>
  </w:endnote>
  <w:endnote w:type="continuationSeparator" w:id="0">
    <w:p w14:paraId="32185E71" w14:textId="77777777" w:rsidR="00736374" w:rsidRDefault="00736374" w:rsidP="0079159C">
      <w:r>
        <w:continuationSeparator/>
      </w:r>
    </w:p>
    <w:p w14:paraId="6BEBE991" w14:textId="77777777" w:rsidR="00736374" w:rsidRDefault="00736374" w:rsidP="0079159C"/>
    <w:p w14:paraId="546C5BAE" w14:textId="77777777" w:rsidR="00736374" w:rsidRDefault="00736374" w:rsidP="0079159C"/>
    <w:p w14:paraId="5C0613BA" w14:textId="77777777" w:rsidR="00736374" w:rsidRDefault="00736374" w:rsidP="0079159C"/>
    <w:p w14:paraId="702FA786" w14:textId="77777777" w:rsidR="00736374" w:rsidRDefault="00736374" w:rsidP="0079159C"/>
    <w:p w14:paraId="6F3AC187" w14:textId="77777777" w:rsidR="00736374" w:rsidRDefault="00736374" w:rsidP="0079159C"/>
    <w:p w14:paraId="3C1F5001" w14:textId="77777777" w:rsidR="00736374" w:rsidRDefault="00736374" w:rsidP="0079159C"/>
    <w:p w14:paraId="184D08DD" w14:textId="77777777" w:rsidR="00736374" w:rsidRDefault="00736374" w:rsidP="0079159C"/>
    <w:p w14:paraId="5E59B93C" w14:textId="77777777" w:rsidR="00736374" w:rsidRDefault="00736374" w:rsidP="0079159C"/>
    <w:p w14:paraId="3324206B" w14:textId="77777777" w:rsidR="00736374" w:rsidRDefault="00736374" w:rsidP="0079159C"/>
    <w:p w14:paraId="0BFC78C0" w14:textId="77777777" w:rsidR="00736374" w:rsidRDefault="00736374" w:rsidP="0079159C"/>
    <w:p w14:paraId="6FB102FD" w14:textId="77777777" w:rsidR="00736374" w:rsidRDefault="00736374" w:rsidP="0079159C"/>
    <w:p w14:paraId="74CC8850" w14:textId="77777777" w:rsidR="00736374" w:rsidRDefault="00736374" w:rsidP="0079159C"/>
    <w:p w14:paraId="65964E2F" w14:textId="77777777" w:rsidR="00736374" w:rsidRDefault="00736374" w:rsidP="0079159C"/>
    <w:p w14:paraId="52425B48" w14:textId="77777777" w:rsidR="00736374" w:rsidRDefault="00736374" w:rsidP="004B3A6C"/>
    <w:p w14:paraId="56B4BCCF" w14:textId="77777777" w:rsidR="00736374" w:rsidRDefault="00736374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3DC4D2E0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555396" w:rsidRPr="008715E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63D3D" w14:textId="77777777" w:rsidR="00736374" w:rsidRDefault="00736374" w:rsidP="0079159C">
      <w:r>
        <w:t>____________________</w:t>
      </w:r>
    </w:p>
  </w:footnote>
  <w:footnote w:type="continuationSeparator" w:id="0">
    <w:p w14:paraId="3B8DD639" w14:textId="77777777" w:rsidR="00736374" w:rsidRDefault="00736374" w:rsidP="0079159C">
      <w:r>
        <w:continuationSeparator/>
      </w:r>
    </w:p>
    <w:p w14:paraId="4B601A87" w14:textId="77777777" w:rsidR="00736374" w:rsidRDefault="00736374" w:rsidP="0079159C"/>
    <w:p w14:paraId="40E6945F" w14:textId="77777777" w:rsidR="00736374" w:rsidRDefault="00736374" w:rsidP="0079159C"/>
    <w:p w14:paraId="68D6C67E" w14:textId="77777777" w:rsidR="00736374" w:rsidRDefault="00736374" w:rsidP="0079159C"/>
    <w:p w14:paraId="1289C2A4" w14:textId="77777777" w:rsidR="00736374" w:rsidRDefault="00736374" w:rsidP="0079159C"/>
    <w:p w14:paraId="49FCD283" w14:textId="77777777" w:rsidR="00736374" w:rsidRDefault="00736374" w:rsidP="0079159C"/>
    <w:p w14:paraId="0324C9A1" w14:textId="77777777" w:rsidR="00736374" w:rsidRDefault="00736374" w:rsidP="0079159C"/>
    <w:p w14:paraId="3557D764" w14:textId="77777777" w:rsidR="00736374" w:rsidRDefault="00736374" w:rsidP="0079159C"/>
    <w:p w14:paraId="05EEF020" w14:textId="77777777" w:rsidR="00736374" w:rsidRDefault="00736374" w:rsidP="0079159C"/>
    <w:p w14:paraId="3A7EA91B" w14:textId="77777777" w:rsidR="00736374" w:rsidRDefault="00736374" w:rsidP="0079159C"/>
    <w:p w14:paraId="282A5477" w14:textId="77777777" w:rsidR="00736374" w:rsidRDefault="00736374" w:rsidP="0079159C"/>
    <w:p w14:paraId="7AF72308" w14:textId="77777777" w:rsidR="00736374" w:rsidRDefault="00736374" w:rsidP="0079159C"/>
    <w:p w14:paraId="7607E6E2" w14:textId="77777777" w:rsidR="00736374" w:rsidRDefault="00736374" w:rsidP="0079159C"/>
    <w:p w14:paraId="28316B68" w14:textId="77777777" w:rsidR="00736374" w:rsidRDefault="00736374" w:rsidP="0079159C"/>
    <w:p w14:paraId="0AF23FA3" w14:textId="77777777" w:rsidR="00736374" w:rsidRDefault="00736374" w:rsidP="004B3A6C"/>
    <w:p w14:paraId="0A80154D" w14:textId="77777777" w:rsidR="00736374" w:rsidRDefault="00736374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1ED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D4ADB8C" w14:textId="6B235DE5" w:rsidR="00F96AB4" w:rsidRPr="00F96AB4" w:rsidRDefault="00F96AB4" w:rsidP="00F34194">
    <w:pPr>
      <w:pStyle w:val="Header"/>
    </w:pPr>
    <w:proofErr w:type="spellStart"/>
    <w:r>
      <w:t>PP</w:t>
    </w:r>
    <w:r w:rsidR="00513BE3">
      <w:t>2</w:t>
    </w:r>
    <w:r w:rsidR="008715E3">
      <w:t>6</w:t>
    </w:r>
    <w:proofErr w:type="spellEnd"/>
    <w:r>
      <w:t>/</w:t>
    </w:r>
    <w:r w:rsidR="00532124">
      <w:rPr>
        <w:lang w:val="ru-RU"/>
      </w:rPr>
      <w:t>4</w:t>
    </w:r>
    <w:r w:rsidR="003616B6">
      <w:rPr>
        <w:lang w:val="en-US"/>
      </w:rPr>
      <w:t>3</w:t>
    </w:r>
    <w:r w:rsidR="001E31D2"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A71AF"/>
    <w:rsid w:val="000B062A"/>
    <w:rsid w:val="000B0755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1336A"/>
    <w:rsid w:val="00120697"/>
    <w:rsid w:val="00130C1F"/>
    <w:rsid w:val="00137594"/>
    <w:rsid w:val="00142ED7"/>
    <w:rsid w:val="0014768F"/>
    <w:rsid w:val="00154F94"/>
    <w:rsid w:val="001636BD"/>
    <w:rsid w:val="00170AC3"/>
    <w:rsid w:val="00171990"/>
    <w:rsid w:val="00171E2E"/>
    <w:rsid w:val="00172DFB"/>
    <w:rsid w:val="00173A09"/>
    <w:rsid w:val="001A0EEB"/>
    <w:rsid w:val="001B2BFF"/>
    <w:rsid w:val="001B5341"/>
    <w:rsid w:val="001B5FBF"/>
    <w:rsid w:val="001E31D2"/>
    <w:rsid w:val="001F0B24"/>
    <w:rsid w:val="00200992"/>
    <w:rsid w:val="00202880"/>
    <w:rsid w:val="0020313F"/>
    <w:rsid w:val="002173B8"/>
    <w:rsid w:val="0023249B"/>
    <w:rsid w:val="00232D57"/>
    <w:rsid w:val="002356E7"/>
    <w:rsid w:val="00241B9A"/>
    <w:rsid w:val="00250885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336AB"/>
    <w:rsid w:val="00340891"/>
    <w:rsid w:val="003429D1"/>
    <w:rsid w:val="00357E61"/>
    <w:rsid w:val="003616B6"/>
    <w:rsid w:val="00375BBA"/>
    <w:rsid w:val="00384CFC"/>
    <w:rsid w:val="00395CE4"/>
    <w:rsid w:val="003D111D"/>
    <w:rsid w:val="003E7EAA"/>
    <w:rsid w:val="00400701"/>
    <w:rsid w:val="004014B0"/>
    <w:rsid w:val="00426AC1"/>
    <w:rsid w:val="00446C57"/>
    <w:rsid w:val="0045323B"/>
    <w:rsid w:val="00455F82"/>
    <w:rsid w:val="004676C0"/>
    <w:rsid w:val="00471ABB"/>
    <w:rsid w:val="004727F0"/>
    <w:rsid w:val="004805DE"/>
    <w:rsid w:val="004836E6"/>
    <w:rsid w:val="00485B25"/>
    <w:rsid w:val="004A121E"/>
    <w:rsid w:val="004B03E9"/>
    <w:rsid w:val="004B3A6C"/>
    <w:rsid w:val="004B70DA"/>
    <w:rsid w:val="004C029D"/>
    <w:rsid w:val="004C79E4"/>
    <w:rsid w:val="00513BE3"/>
    <w:rsid w:val="0052010F"/>
    <w:rsid w:val="00532124"/>
    <w:rsid w:val="005356FD"/>
    <w:rsid w:val="00535EDC"/>
    <w:rsid w:val="00541762"/>
    <w:rsid w:val="00554E24"/>
    <w:rsid w:val="00555396"/>
    <w:rsid w:val="0055672F"/>
    <w:rsid w:val="00563711"/>
    <w:rsid w:val="005653D6"/>
    <w:rsid w:val="00567130"/>
    <w:rsid w:val="00584918"/>
    <w:rsid w:val="0059030A"/>
    <w:rsid w:val="005923C6"/>
    <w:rsid w:val="005C3DE4"/>
    <w:rsid w:val="005C67E8"/>
    <w:rsid w:val="005D0C15"/>
    <w:rsid w:val="005E0E1D"/>
    <w:rsid w:val="005F526C"/>
    <w:rsid w:val="00600272"/>
    <w:rsid w:val="006104EA"/>
    <w:rsid w:val="0061434A"/>
    <w:rsid w:val="00617BE4"/>
    <w:rsid w:val="0062155D"/>
    <w:rsid w:val="00627A76"/>
    <w:rsid w:val="006369A4"/>
    <w:rsid w:val="006418E6"/>
    <w:rsid w:val="00671421"/>
    <w:rsid w:val="0067722F"/>
    <w:rsid w:val="00687C40"/>
    <w:rsid w:val="006B7F84"/>
    <w:rsid w:val="006C1A71"/>
    <w:rsid w:val="006D533B"/>
    <w:rsid w:val="006E57C8"/>
    <w:rsid w:val="00706CC2"/>
    <w:rsid w:val="00710760"/>
    <w:rsid w:val="007221D5"/>
    <w:rsid w:val="0073319E"/>
    <w:rsid w:val="00733439"/>
    <w:rsid w:val="007340B5"/>
    <w:rsid w:val="00736374"/>
    <w:rsid w:val="00750829"/>
    <w:rsid w:val="00760830"/>
    <w:rsid w:val="007649C2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70059"/>
    <w:rsid w:val="0087080B"/>
    <w:rsid w:val="008715E3"/>
    <w:rsid w:val="008802DE"/>
    <w:rsid w:val="008A2FB3"/>
    <w:rsid w:val="008D2EB4"/>
    <w:rsid w:val="008D3134"/>
    <w:rsid w:val="008D3BE2"/>
    <w:rsid w:val="008F5F4D"/>
    <w:rsid w:val="009059C1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2B6D"/>
    <w:rsid w:val="00A27A55"/>
    <w:rsid w:val="00A3200E"/>
    <w:rsid w:val="00A54F56"/>
    <w:rsid w:val="00A75EAA"/>
    <w:rsid w:val="00A93752"/>
    <w:rsid w:val="00AB190D"/>
    <w:rsid w:val="00AB3886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C3283"/>
    <w:rsid w:val="00BE52B6"/>
    <w:rsid w:val="00BF252A"/>
    <w:rsid w:val="00BF720B"/>
    <w:rsid w:val="00C04511"/>
    <w:rsid w:val="00C1004D"/>
    <w:rsid w:val="00C16846"/>
    <w:rsid w:val="00C340F9"/>
    <w:rsid w:val="00C40979"/>
    <w:rsid w:val="00C40A96"/>
    <w:rsid w:val="00C46ECA"/>
    <w:rsid w:val="00C62242"/>
    <w:rsid w:val="00C6326D"/>
    <w:rsid w:val="00C741B1"/>
    <w:rsid w:val="00C773F7"/>
    <w:rsid w:val="00C81435"/>
    <w:rsid w:val="00C87640"/>
    <w:rsid w:val="00CA3321"/>
    <w:rsid w:val="00CA38C9"/>
    <w:rsid w:val="00CB0CFB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1D0"/>
    <w:rsid w:val="00DD26B1"/>
    <w:rsid w:val="00DD6770"/>
    <w:rsid w:val="00DE24EF"/>
    <w:rsid w:val="00DF23FC"/>
    <w:rsid w:val="00DF39CD"/>
    <w:rsid w:val="00DF449B"/>
    <w:rsid w:val="00DF4F81"/>
    <w:rsid w:val="00E15078"/>
    <w:rsid w:val="00E17F8D"/>
    <w:rsid w:val="00E227E4"/>
    <w:rsid w:val="00E2538B"/>
    <w:rsid w:val="00E33188"/>
    <w:rsid w:val="00E50898"/>
    <w:rsid w:val="00E54E66"/>
    <w:rsid w:val="00E56E57"/>
    <w:rsid w:val="00E86DC6"/>
    <w:rsid w:val="00E91D24"/>
    <w:rsid w:val="00EA6CC3"/>
    <w:rsid w:val="00EB6D71"/>
    <w:rsid w:val="00EC064C"/>
    <w:rsid w:val="00ED279F"/>
    <w:rsid w:val="00ED4CB2"/>
    <w:rsid w:val="00EF2642"/>
    <w:rsid w:val="00EF3681"/>
    <w:rsid w:val="00F06FDE"/>
    <w:rsid w:val="00F076D9"/>
    <w:rsid w:val="00F14920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1014"/>
    <w:rsid w:val="00FD7B1D"/>
    <w:rsid w:val="00FE3CC7"/>
    <w:rsid w:val="00FE6822"/>
    <w:rsid w:val="00FF12DF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306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7E61"/>
    <w:pPr>
      <w:tabs>
        <w:tab w:val="left" w:pos="794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357E61"/>
    <w:pPr>
      <w:keepNext/>
      <w:keepLines/>
      <w:spacing w:before="36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qFormat/>
    <w:rsid w:val="00357E61"/>
    <w:pPr>
      <w:spacing w:before="80"/>
      <w:ind w:left="794" w:hanging="794"/>
    </w:pPr>
  </w:style>
  <w:style w:type="paragraph" w:customStyle="1" w:styleId="enumlev1S2">
    <w:name w:val="enumlev1_S2"/>
    <w:basedOn w:val="enumlev1"/>
    <w:rsid w:val="004B3A6C"/>
    <w:pPr>
      <w:tabs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left" w:pos="1191"/>
        <w:tab w:val="left" w:pos="1588"/>
        <w:tab w:val="left" w:pos="1985"/>
      </w:tabs>
    </w:pPr>
  </w:style>
  <w:style w:type="paragraph" w:customStyle="1" w:styleId="Heading2S2">
    <w:name w:val="Heading 2_S2"/>
    <w:basedOn w:val="Heading2"/>
    <w:next w:val="Normal"/>
    <w:rsid w:val="004B3A6C"/>
    <w:pPr>
      <w:tabs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left" w:pos="851"/>
      </w:tabs>
    </w:pPr>
  </w:style>
  <w:style w:type="paragraph" w:customStyle="1" w:styleId="NoteS2">
    <w:name w:val="Note_S2"/>
    <w:basedOn w:val="Note"/>
    <w:rsid w:val="004B3A6C"/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3616B6"/>
    <w:pPr>
      <w:framePr w:hSpace="180" w:wrap="around" w:hAnchor="margin" w:xAlign="center" w:y="-675"/>
      <w:spacing w:before="720"/>
      <w:jc w:val="center"/>
    </w:pPr>
    <w:rPr>
      <w:b/>
      <w:bCs/>
      <w:color w:val="000000"/>
      <w:sz w:val="26"/>
    </w:rPr>
  </w:style>
  <w:style w:type="paragraph" w:customStyle="1" w:styleId="Tabletext">
    <w:name w:val="Table_text"/>
    <w:basedOn w:val="Normal"/>
    <w:rsid w:val="008D2EB4"/>
    <w:pPr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framePr w:wrap="around"/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pPr>
      <w:framePr w:wrap="around"/>
    </w:pPr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3616B6"/>
    <w:rPr>
      <w:rFonts w:ascii="Calibri" w:hAnsi="Calibri"/>
      <w:b/>
      <w:bCs/>
      <w:color w:val="000000"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table" w:styleId="TableGrid">
    <w:name w:val="Table Grid"/>
    <w:basedOn w:val="TableNormal"/>
    <w:rsid w:val="005E0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E0E1D"/>
    <w:rPr>
      <w:color w:val="605E5C"/>
      <w:shd w:val="clear" w:color="auto" w:fill="E1DFDD"/>
    </w:rPr>
  </w:style>
  <w:style w:type="paragraph" w:customStyle="1" w:styleId="Subtitle">
    <w:name w:val="Sub_title"/>
    <w:basedOn w:val="Title1"/>
    <w:qFormat/>
    <w:rsid w:val="00154F94"/>
    <w:pPr>
      <w:framePr w:wrap="around" w:x="1821" w:y="2317"/>
      <w:spacing w:before="120" w:after="160"/>
      <w:jc w:val="left"/>
    </w:pPr>
    <w:rPr>
      <w:rFonts w:cstheme="minorHAnsi"/>
      <w:caps w:val="0"/>
      <w:sz w:val="34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tu.int/en/council/Documents/basic-texts-2023/RES-071-R.pdf" TargetMode="External"/><Relationship Id="rId18" Type="http://schemas.openxmlformats.org/officeDocument/2006/relationships/image" Target="media/image2.png"/><Relationship Id="rId26" Type="http://schemas.openxmlformats.org/officeDocument/2006/relationships/hyperlink" Target="https://docs.un.org/A/RES/80/173" TargetMode="External"/><Relationship Id="rId39" Type="http://schemas.openxmlformats.org/officeDocument/2006/relationships/hyperlink" Target="https://www.itu.int/md/meetingdoc.asp?lang=en&amp;parent=S25-CWGWSIS42-C-0019" TargetMode="External"/><Relationship Id="rId21" Type="http://schemas.openxmlformats.org/officeDocument/2006/relationships/hyperlink" Target="https://www.itu.int/md/S23-CL-C-0120/en" TargetMode="External"/><Relationship Id="rId34" Type="http://schemas.openxmlformats.org/officeDocument/2006/relationships/hyperlink" Target="https://www.itu.int/md/meetingdoc.asp?lang=en&amp;parent=S23-CWGWSIS39-C-0022" TargetMode="External"/><Relationship Id="rId42" Type="http://schemas.openxmlformats.org/officeDocument/2006/relationships/hyperlink" Target="https://www.itu.int/dms_pub/itu-s/md/25/cwgwsis43/c/S25-CWGWSIS43-C-0020!R1!MSW-E.docx" TargetMode="External"/><Relationship Id="rId47" Type="http://schemas.openxmlformats.org/officeDocument/2006/relationships/hyperlink" Target="https://www.itu.int/md/S26-CL-C-0123/en" TargetMode="External"/><Relationship Id="rId50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itu.int/md/S26-CL-C-0010/en" TargetMode="External"/><Relationship Id="rId29" Type="http://schemas.openxmlformats.org/officeDocument/2006/relationships/hyperlink" Target="https://www.itu.int/en/council/Documents/basic-texts-2023/RES-140-R.pdf" TargetMode="External"/><Relationship Id="rId11" Type="http://schemas.openxmlformats.org/officeDocument/2006/relationships/hyperlink" Target="https://www.itu.int/en/council/Documents/basic-texts-2023/RES-140-R.pdf" TargetMode="External"/><Relationship Id="rId24" Type="http://schemas.openxmlformats.org/officeDocument/2006/relationships/hyperlink" Target="https://www.itu.int/md/S24-CL-C-0141/en" TargetMode="External"/><Relationship Id="rId32" Type="http://schemas.openxmlformats.org/officeDocument/2006/relationships/hyperlink" Target="https://www.itu.int/en/council/cwg-wsis/Pages/default.aspx" TargetMode="External"/><Relationship Id="rId37" Type="http://schemas.openxmlformats.org/officeDocument/2006/relationships/hyperlink" Target="https://www.itu.int/md/meetingdoc.asp?lang=en&amp;parent=S24-CWGWSIS41-C-0018" TargetMode="External"/><Relationship Id="rId40" Type="http://schemas.openxmlformats.org/officeDocument/2006/relationships/hyperlink" Target="https://www.itu.int/md/meetingdoc.asp?lang=en&amp;parent=S25-CWGWSIS42-C-0019" TargetMode="External"/><Relationship Id="rId45" Type="http://schemas.openxmlformats.org/officeDocument/2006/relationships/hyperlink" Target="https://docs.un.org/A/RES/80/173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https://www.itu.int/en/council/Documents/basic-texts-2023/DEC-011-r.pdf" TargetMode="External"/><Relationship Id="rId19" Type="http://schemas.openxmlformats.org/officeDocument/2006/relationships/hyperlink" Target="https://www.itu.int/en/council/Documents/basic-texts-2023/RES-140-R.pdf" TargetMode="External"/><Relationship Id="rId31" Type="http://schemas.openxmlformats.org/officeDocument/2006/relationships/hyperlink" Target="https://www.itu.int/en/council/Documents/basic-texts-2023/RES-140-E.pdf" TargetMode="External"/><Relationship Id="rId44" Type="http://schemas.openxmlformats.org/officeDocument/2006/relationships/hyperlink" Target="https://www.itu.int/dms_pub/itu-s/md/26/cwgwsis44/c/S26-CWGWSIS44-C-0008!R1!MSW-E.docx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tu.int/en/council/cwg-wsis/Pages/default.aspx" TargetMode="External"/><Relationship Id="rId14" Type="http://schemas.openxmlformats.org/officeDocument/2006/relationships/hyperlink" Target="https://www.itu.int/md/S24-CL-C-0141/en" TargetMode="External"/><Relationship Id="rId22" Type="http://schemas.openxmlformats.org/officeDocument/2006/relationships/hyperlink" Target="https://www.itu.int/en/council/cwg-wsis/Pages/default.aspx" TargetMode="External"/><Relationship Id="rId27" Type="http://schemas.openxmlformats.org/officeDocument/2006/relationships/hyperlink" Target="https://www.itu.int/md/S24-CL-C-0141/en" TargetMode="External"/><Relationship Id="rId30" Type="http://schemas.openxmlformats.org/officeDocument/2006/relationships/hyperlink" Target="https://www.itu.int/en/council/cwg-wsis/Pages/default.aspx" TargetMode="External"/><Relationship Id="rId35" Type="http://schemas.openxmlformats.org/officeDocument/2006/relationships/hyperlink" Target="https://www.itu.int/md/meetingdoc.asp?lang=en&amp;parent=S24-CWGWSIS40-C-0015" TargetMode="External"/><Relationship Id="rId43" Type="http://schemas.openxmlformats.org/officeDocument/2006/relationships/hyperlink" Target="https://www.itu.int/dms_pub/itu-s/md/26/cwgwsis44/c/S26-CWGWSIS44-C-0008!R1!MSW-E.docx" TargetMode="External"/><Relationship Id="rId48" Type="http://schemas.openxmlformats.org/officeDocument/2006/relationships/hyperlink" Target="https://www.itu.int/md/S26-CL-C-0008/en" TargetMode="External"/><Relationship Id="rId8" Type="http://schemas.openxmlformats.org/officeDocument/2006/relationships/hyperlink" Target="https://www.itu.int/md/S26-CL-C-0010/en" TargetMode="External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www.itu.int/en/council/cwg-wsis/Documents/Resolution172-PP10.pdf" TargetMode="External"/><Relationship Id="rId17" Type="http://schemas.openxmlformats.org/officeDocument/2006/relationships/hyperlink" Target="https://www.itu.int/md/S26-CL-C-0010/en" TargetMode="External"/><Relationship Id="rId25" Type="http://schemas.openxmlformats.org/officeDocument/2006/relationships/hyperlink" Target="https://www.itu.int/md/S23-CL-C-0120/en" TargetMode="External"/><Relationship Id="rId33" Type="http://schemas.openxmlformats.org/officeDocument/2006/relationships/hyperlink" Target="https://www.itu.int/md/meetingdoc.asp?lang=en&amp;parent=S23-CWGWSIS39-C-0022" TargetMode="External"/><Relationship Id="rId38" Type="http://schemas.openxmlformats.org/officeDocument/2006/relationships/hyperlink" Target="https://www.itu.int/md/meetingdoc.asp?lang=en&amp;parent=S24-CWGWSIS41-C-0018" TargetMode="External"/><Relationship Id="rId46" Type="http://schemas.openxmlformats.org/officeDocument/2006/relationships/hyperlink" Target="https://docs.un.org/A/RES/80/173" TargetMode="External"/><Relationship Id="rId20" Type="http://schemas.openxmlformats.org/officeDocument/2006/relationships/hyperlink" Target="https://www.itu.int/md/S24-CL-C-0141/en" TargetMode="External"/><Relationship Id="rId41" Type="http://schemas.openxmlformats.org/officeDocument/2006/relationships/hyperlink" Target="https://www.itu.int/dms_pub/itu-s/md/25/cwgwsis43/c/S25-CWGWSIS43-C-0020!R1!MSW-E.docx" TargetMode="Externa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5" Type="http://schemas.openxmlformats.org/officeDocument/2006/relationships/hyperlink" Target="https://www.itu.int/md/S23-CL-C-0120/en" TargetMode="External"/><Relationship Id="rId23" Type="http://schemas.openxmlformats.org/officeDocument/2006/relationships/hyperlink" Target="https://www.itu.int/en/council/Documents/basic-texts-2023/RES-140-R.pdf" TargetMode="External"/><Relationship Id="rId28" Type="http://schemas.openxmlformats.org/officeDocument/2006/relationships/hyperlink" Target="https://www.itu.int/md/S24-CL-C-0141/en" TargetMode="External"/><Relationship Id="rId36" Type="http://schemas.openxmlformats.org/officeDocument/2006/relationships/hyperlink" Target="https://www.itu.int/md/meetingdoc.asp?lang=en&amp;parent=S24-CWGWSIS40-C-0015" TargetMode="External"/><Relationship Id="rId49" Type="http://schemas.openxmlformats.org/officeDocument/2006/relationships/hyperlink" Target="https://www.itu.int/md/S26-CL-C-0010/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1400</Words>
  <Characters>9149</Characters>
  <Application>Microsoft Office Word</Application>
  <DocSecurity>0</DocSecurity>
  <Lines>207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by the Council - Four-year Report of the Council Working Group on WSIS&amp;SDG</dc:title>
  <dc:subject>Plenipotentiary Conference (PP-26)</dc:subject>
  <cp:keywords>PP-26, PP26, ITU</cp:keywords>
  <dc:description/>
  <dcterms:created xsi:type="dcterms:W3CDTF">2026-10-08T08:56:00Z</dcterms:created>
  <dcterms:modified xsi:type="dcterms:W3CDTF">2026-10-08T08:56:00Z</dcterms:modified>
  <cp:category>Conference document</cp:category>
</cp:coreProperties>
</file>