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E91150" w14:paraId="3818770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65FE672" w14:textId="77777777" w:rsidR="00BF32F2" w:rsidRPr="00E91150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E91150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3682E7B4" wp14:editId="56FFB55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E91150" w14:paraId="6D328CF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9B6306" w14:textId="77777777" w:rsidR="00277985" w:rsidRPr="00E91150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E91150" w14:paraId="720CD4D0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757750A" w14:textId="77777777" w:rsidR="00255FA1" w:rsidRPr="00E91150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131E437" w14:textId="77777777" w:rsidR="00255FA1" w:rsidRPr="00E91150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E91150" w14:paraId="6BF9447B" w14:textId="77777777" w:rsidTr="005A329F">
        <w:trPr>
          <w:cantSplit/>
          <w:jc w:val="center"/>
        </w:trPr>
        <w:tc>
          <w:tcPr>
            <w:tcW w:w="7229" w:type="dxa"/>
          </w:tcPr>
          <w:p w14:paraId="714D30AA" w14:textId="77777777" w:rsidR="00255FA1" w:rsidRPr="00E91150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E91150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3950CDF0" w14:textId="77777777" w:rsidR="00255FA1" w:rsidRPr="00E91150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E91150">
              <w:rPr>
                <w:rFonts w:cstheme="minorHAnsi"/>
                <w:b/>
                <w:szCs w:val="24"/>
                <w:lang w:val="es-ES"/>
              </w:rPr>
              <w:t>Addéndum 2 al</w:t>
            </w:r>
            <w:r w:rsidRPr="00E91150">
              <w:rPr>
                <w:rFonts w:cstheme="minorHAnsi"/>
                <w:b/>
                <w:szCs w:val="24"/>
                <w:lang w:val="es-ES"/>
              </w:rPr>
              <w:br/>
              <w:t>Documento 24</w:t>
            </w:r>
            <w:r w:rsidR="00262FF4" w:rsidRPr="00E91150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E91150" w14:paraId="1796F6BC" w14:textId="77777777" w:rsidTr="005A329F">
        <w:trPr>
          <w:cantSplit/>
          <w:jc w:val="center"/>
        </w:trPr>
        <w:tc>
          <w:tcPr>
            <w:tcW w:w="7229" w:type="dxa"/>
          </w:tcPr>
          <w:p w14:paraId="54C509C9" w14:textId="77777777" w:rsidR="00255FA1" w:rsidRPr="00E9115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26153B76" w14:textId="77777777" w:rsidR="00255FA1" w:rsidRPr="00E9115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E91150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E91150" w14:paraId="38F46780" w14:textId="77777777" w:rsidTr="005A329F">
        <w:trPr>
          <w:cantSplit/>
          <w:jc w:val="center"/>
        </w:trPr>
        <w:tc>
          <w:tcPr>
            <w:tcW w:w="7229" w:type="dxa"/>
          </w:tcPr>
          <w:p w14:paraId="15844E1C" w14:textId="77777777" w:rsidR="00255FA1" w:rsidRPr="00E91150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0FB54A69" w14:textId="77777777" w:rsidR="00255FA1" w:rsidRPr="00E91150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E91150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E91150" w14:paraId="36DCCDC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3336CAC" w14:textId="77777777" w:rsidR="00255FA1" w:rsidRPr="00E91150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E91150" w14:paraId="6777924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FCF86EA" w14:textId="77777777" w:rsidR="00255FA1" w:rsidRPr="00E91150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E91150">
              <w:rPr>
                <w:lang w:val="es-ES"/>
              </w:rPr>
              <w:t>Administraciones de la Unión Africana de Telecomunicaciones</w:t>
            </w:r>
          </w:p>
        </w:tc>
      </w:tr>
      <w:tr w:rsidR="00255FA1" w:rsidRPr="00E91150" w14:paraId="3D465DE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13299E2" w14:textId="5A931890" w:rsidR="00255FA1" w:rsidRPr="00E91150" w:rsidRDefault="00C15B77" w:rsidP="00C15B77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C15B77">
              <w:rPr>
                <w:lang w:val="es-ES"/>
              </w:rPr>
              <w:t>PROYECTO DE NUEVA RESOLUCIÓN: FORTALECIMIENTO DE LA RESILIENCIA DE LOS SISTEMAS DE CABLES SUBMARINOS DE TELECOMUNICACIONES</w:t>
            </w:r>
          </w:p>
        </w:tc>
      </w:tr>
      <w:tr w:rsidR="00255FA1" w:rsidRPr="00E91150" w14:paraId="4FD03E4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F8C2E12" w14:textId="77777777" w:rsidR="00255FA1" w:rsidRPr="00E91150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E91150" w14:paraId="7B98880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2F13C07" w14:textId="77777777" w:rsidR="00255FA1" w:rsidRPr="00E91150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3C215899" w14:textId="77777777" w:rsidR="00255FA1" w:rsidRPr="00E91150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E91150">
        <w:rPr>
          <w:rStyle w:val="PageNumber"/>
          <w:lang w:val="es-ES"/>
        </w:rPr>
        <w:br w:type="page"/>
      </w:r>
    </w:p>
    <w:p w14:paraId="6650BD3F" w14:textId="77777777" w:rsidR="00C92F3D" w:rsidRPr="00E91150" w:rsidRDefault="0035201B">
      <w:pPr>
        <w:pStyle w:val="Proposal"/>
        <w:rPr>
          <w:lang w:val="es-ES"/>
        </w:rPr>
      </w:pPr>
      <w:r w:rsidRPr="00E91150">
        <w:rPr>
          <w:lang w:val="es-ES"/>
        </w:rPr>
        <w:lastRenderedPageBreak/>
        <w:t>ADD</w:t>
      </w:r>
      <w:r w:rsidRPr="00E91150">
        <w:rPr>
          <w:lang w:val="es-ES"/>
        </w:rPr>
        <w:tab/>
        <w:t>AFCP/24A2/1</w:t>
      </w:r>
    </w:p>
    <w:p w14:paraId="427907A8" w14:textId="4F04FDFC" w:rsidR="00C92F3D" w:rsidRPr="00E91150" w:rsidRDefault="0035201B">
      <w:pPr>
        <w:pStyle w:val="ResNo"/>
        <w:rPr>
          <w:lang w:val="es-ES"/>
        </w:rPr>
      </w:pPr>
      <w:r w:rsidRPr="00E91150">
        <w:rPr>
          <w:lang w:val="es-ES"/>
        </w:rPr>
        <w:t>Proyecto de nueva Resolución [AFCP</w:t>
      </w:r>
      <w:r w:rsidR="000F13D8" w:rsidRPr="000F13D8">
        <w:rPr>
          <w:lang w:val="es-ES"/>
        </w:rPr>
        <w:t>–</w:t>
      </w:r>
      <w:r w:rsidRPr="00E91150">
        <w:rPr>
          <w:lang w:val="es-ES"/>
        </w:rPr>
        <w:t>1]</w:t>
      </w:r>
    </w:p>
    <w:p w14:paraId="382795D8" w14:textId="5088E709" w:rsidR="00C92F3D" w:rsidRPr="00E91150" w:rsidRDefault="00C15B77">
      <w:pPr>
        <w:pStyle w:val="Restitle"/>
        <w:rPr>
          <w:lang w:val="es-ES"/>
        </w:rPr>
      </w:pPr>
      <w:r w:rsidRPr="00C15B77">
        <w:rPr>
          <w:lang w:val="es-ES"/>
        </w:rPr>
        <w:t>Fortalecimiento de la resiliencia de los sistemas de cables submarinos de telecomunicaciones</w:t>
      </w:r>
    </w:p>
    <w:p w14:paraId="0446C8A9" w14:textId="168B7D7A" w:rsidR="00C15B77" w:rsidRPr="00966C50" w:rsidRDefault="00C15B77" w:rsidP="00C15B77">
      <w:pPr>
        <w:pStyle w:val="Normalaftertitle"/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La Conferencia de Plenipotenciarios de la</w:t>
      </w:r>
      <w:r w:rsidR="000F13D8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Unión Internacional de Telecomunicaciones (Doha,</w:t>
      </w:r>
      <w:r w:rsidR="000F13D8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2026),</w:t>
      </w:r>
    </w:p>
    <w:p w14:paraId="2A8CAE7F" w14:textId="77777777" w:rsidR="00C15B77" w:rsidRPr="00966C50" w:rsidRDefault="00C15B77" w:rsidP="00C15B77">
      <w:pPr>
        <w:pStyle w:val="Call"/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considerando</w:t>
      </w:r>
    </w:p>
    <w:p w14:paraId="720F1354" w14:textId="019F1B49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a)</w:t>
      </w:r>
      <w:r w:rsidRPr="00966C50">
        <w:rPr>
          <w:rFonts w:eastAsia="Calibri"/>
          <w:lang w:val="es-ES"/>
        </w:rPr>
        <w:tab/>
        <w:t xml:space="preserve">que los sistemas de cables submarinos de telecomunicaciones constituyen la </w:t>
      </w:r>
      <w:r w:rsidR="00CD1DCB">
        <w:rPr>
          <w:rFonts w:eastAsia="Calibri"/>
          <w:lang w:val="es-ES"/>
        </w:rPr>
        <w:t>espina dorsal</w:t>
      </w:r>
      <w:r w:rsidRPr="00966C50">
        <w:rPr>
          <w:rFonts w:eastAsia="Calibri"/>
          <w:lang w:val="es-ES"/>
        </w:rPr>
        <w:t xml:space="preserve"> de la infraestructura digital mundial, ya que transportan la gran mayoría del tráfico internacional de telecomunicaciones e Internet;</w:t>
      </w:r>
    </w:p>
    <w:p w14:paraId="47656B83" w14:textId="76D3103A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b)</w:t>
      </w:r>
      <w:r w:rsidRPr="00966C50">
        <w:rPr>
          <w:rFonts w:eastAsia="Calibri"/>
          <w:lang w:val="es-ES"/>
        </w:rPr>
        <w:tab/>
        <w:t>que</w:t>
      </w:r>
      <w:r w:rsidR="00CD1DCB">
        <w:rPr>
          <w:rFonts w:eastAsia="Calibri"/>
          <w:lang w:val="es-ES"/>
        </w:rPr>
        <w:t xml:space="preserve"> la resiliencia de los</w:t>
      </w:r>
      <w:r w:rsidRPr="00966C50">
        <w:rPr>
          <w:rFonts w:eastAsia="Calibri"/>
          <w:lang w:val="es-ES"/>
        </w:rPr>
        <w:t xml:space="preserve"> sistemas de cables submarinos de telecomunicaciones </w:t>
      </w:r>
      <w:r w:rsidR="00CD1DCB">
        <w:rPr>
          <w:rFonts w:eastAsia="Calibri"/>
          <w:lang w:val="es-ES"/>
        </w:rPr>
        <w:t>reviste una importancia crucial pa</w:t>
      </w:r>
      <w:r w:rsidRPr="00966C50">
        <w:rPr>
          <w:rFonts w:eastAsia="Calibri"/>
          <w:lang w:val="es-ES"/>
        </w:rPr>
        <w:t>ra el desarrollo económico, la transformación digital, el comercio internacional, los sistemas financieros, la colaboración científica, las comunicaciones de emergencia y la prestación de servicios públicos;</w:t>
      </w:r>
    </w:p>
    <w:p w14:paraId="18DA4CF2" w14:textId="1E0B581F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c)</w:t>
      </w:r>
      <w:r w:rsidRPr="00966C50">
        <w:rPr>
          <w:rFonts w:eastAsia="Calibri"/>
          <w:lang w:val="es-ES"/>
        </w:rPr>
        <w:tab/>
        <w:t>que la con</w:t>
      </w:r>
      <w:r w:rsidR="00CD1DCB">
        <w:rPr>
          <w:rFonts w:eastAsia="Calibri"/>
          <w:lang w:val="es-ES"/>
        </w:rPr>
        <w:t>stante</w:t>
      </w:r>
      <w:r w:rsidRPr="00966C50">
        <w:rPr>
          <w:rFonts w:eastAsia="Calibri"/>
          <w:lang w:val="es-ES"/>
        </w:rPr>
        <w:t xml:space="preserve"> expansión de las redes de banda ancha, la computación en la nube, la inteligencia artificial, los centros de datos y las tecnologías digitales incipientes </w:t>
      </w:r>
      <w:r w:rsidR="00CD1DCB">
        <w:rPr>
          <w:rFonts w:eastAsia="Calibri"/>
          <w:lang w:val="es-ES"/>
        </w:rPr>
        <w:t xml:space="preserve">acentúa </w:t>
      </w:r>
      <w:r w:rsidRPr="00966C50">
        <w:rPr>
          <w:rFonts w:eastAsia="Calibri"/>
          <w:lang w:val="es-ES"/>
        </w:rPr>
        <w:t>la dependencia mundial de una conectividad internacional resiliente;</w:t>
      </w:r>
    </w:p>
    <w:p w14:paraId="09C696EA" w14:textId="277176B8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d)</w:t>
      </w:r>
      <w:r w:rsidRPr="00966C50">
        <w:rPr>
          <w:rFonts w:eastAsia="Calibri"/>
          <w:lang w:val="es-ES"/>
        </w:rPr>
        <w:tab/>
        <w:t xml:space="preserve">que </w:t>
      </w:r>
      <w:r w:rsidR="00CD1DCB">
        <w:rPr>
          <w:rFonts w:eastAsia="Calibri"/>
          <w:lang w:val="es-ES"/>
        </w:rPr>
        <w:t xml:space="preserve">el hecho de </w:t>
      </w:r>
      <w:r w:rsidRPr="00966C50">
        <w:rPr>
          <w:rFonts w:eastAsia="Calibri"/>
          <w:lang w:val="es-ES"/>
        </w:rPr>
        <w:t xml:space="preserve">garantizar la resiliencia, la disponibilidad y la continuidad de los sistemas de cables submarinos de telecomunicaciones contribuye directamente a la consecución de los Objetivos de Desarrollo Sostenible (ODS), los resultados de la Cumbre Mundial sobre la Sociedad de la Información (CMSI) y una conectividad </w:t>
      </w:r>
      <w:r w:rsidR="00CD1DCB">
        <w:rPr>
          <w:rFonts w:eastAsia="Calibri"/>
          <w:lang w:val="es-ES"/>
        </w:rPr>
        <w:t>universal y significativa</w:t>
      </w:r>
      <w:r w:rsidRPr="00966C50">
        <w:rPr>
          <w:rFonts w:eastAsia="Calibri"/>
          <w:lang w:val="es-ES"/>
        </w:rPr>
        <w:t>;</w:t>
      </w:r>
    </w:p>
    <w:p w14:paraId="22984EEC" w14:textId="1F5BC83E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e)</w:t>
      </w:r>
      <w:r w:rsidRPr="00966C50">
        <w:rPr>
          <w:rFonts w:eastAsia="Calibri"/>
          <w:lang w:val="es-ES"/>
        </w:rPr>
        <w:tab/>
        <w:t xml:space="preserve">que el </w:t>
      </w:r>
      <w:r w:rsidR="00CD1DCB">
        <w:rPr>
          <w:rFonts w:eastAsia="Calibri"/>
          <w:lang w:val="es-ES"/>
        </w:rPr>
        <w:t>fortalecimiento</w:t>
      </w:r>
      <w:r w:rsidRPr="00966C50">
        <w:rPr>
          <w:rFonts w:eastAsia="Calibri"/>
          <w:lang w:val="es-ES"/>
        </w:rPr>
        <w:t xml:space="preserve"> de la resiliencia de los sistemas de cables submarinos de telecomunicaciones requiere </w:t>
      </w:r>
      <w:r w:rsidR="00CD1DCB">
        <w:rPr>
          <w:rFonts w:eastAsia="Calibri"/>
          <w:lang w:val="es-ES"/>
        </w:rPr>
        <w:t xml:space="preserve">de </w:t>
      </w:r>
      <w:r w:rsidRPr="00966C50">
        <w:rPr>
          <w:rFonts w:eastAsia="Calibri"/>
          <w:lang w:val="es-ES"/>
        </w:rPr>
        <w:t>una acción internacional coordinada</w:t>
      </w:r>
      <w:r w:rsidR="00CD1DCB">
        <w:rPr>
          <w:rFonts w:eastAsia="Calibri"/>
          <w:lang w:val="es-ES"/>
        </w:rPr>
        <w:t>,</w:t>
      </w:r>
      <w:r w:rsidRPr="00966C50">
        <w:rPr>
          <w:rFonts w:eastAsia="Calibri"/>
          <w:lang w:val="es-ES"/>
        </w:rPr>
        <w:t xml:space="preserve"> en la que participen </w:t>
      </w:r>
      <w:r w:rsidR="00A64AA1">
        <w:rPr>
          <w:rFonts w:eastAsia="Calibri"/>
          <w:lang w:val="es-ES"/>
        </w:rPr>
        <w:t xml:space="preserve">los </w:t>
      </w:r>
      <w:r w:rsidRPr="00966C50">
        <w:rPr>
          <w:rFonts w:eastAsia="Calibri"/>
          <w:lang w:val="es-ES"/>
        </w:rPr>
        <w:t xml:space="preserve">gobiernos, </w:t>
      </w:r>
      <w:r w:rsidR="00A64AA1">
        <w:rPr>
          <w:rFonts w:eastAsia="Calibri"/>
          <w:lang w:val="es-ES"/>
        </w:rPr>
        <w:t xml:space="preserve">los </w:t>
      </w:r>
      <w:r w:rsidRPr="00966C50">
        <w:rPr>
          <w:rFonts w:eastAsia="Calibri"/>
          <w:lang w:val="es-ES"/>
        </w:rPr>
        <w:t xml:space="preserve">organismos reguladores, </w:t>
      </w:r>
      <w:r w:rsidR="00A64AA1">
        <w:rPr>
          <w:rFonts w:eastAsia="Calibri"/>
          <w:lang w:val="es-ES"/>
        </w:rPr>
        <w:t xml:space="preserve">los </w:t>
      </w:r>
      <w:r w:rsidRPr="00966C50">
        <w:rPr>
          <w:rFonts w:eastAsia="Calibri"/>
          <w:lang w:val="es-ES"/>
        </w:rPr>
        <w:t xml:space="preserve">operadores, la industria, las autoridades marítimas y las organizaciones internacionales </w:t>
      </w:r>
      <w:r w:rsidR="00CD1DCB">
        <w:rPr>
          <w:rFonts w:eastAsia="Calibri"/>
          <w:lang w:val="es-ES"/>
        </w:rPr>
        <w:t>competentes</w:t>
      </w:r>
      <w:r w:rsidRPr="00966C50">
        <w:rPr>
          <w:rFonts w:eastAsia="Calibri"/>
          <w:lang w:val="es-ES"/>
        </w:rPr>
        <w:t>,</w:t>
      </w:r>
    </w:p>
    <w:p w14:paraId="48188B40" w14:textId="77777777" w:rsidR="00C15B77" w:rsidRPr="00966C50" w:rsidRDefault="00C15B77" w:rsidP="00C15B77">
      <w:pPr>
        <w:pStyle w:val="Call"/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reconociendo</w:t>
      </w:r>
    </w:p>
    <w:p w14:paraId="70A2F615" w14:textId="366F1883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a)</w:t>
      </w:r>
      <w:r w:rsidRPr="00966C50">
        <w:rPr>
          <w:rFonts w:eastAsia="Calibri"/>
          <w:lang w:val="es-ES"/>
        </w:rPr>
        <w:tab/>
        <w:t>que las recientes interrupciones</w:t>
      </w:r>
      <w:r w:rsidR="00CD1DCB">
        <w:rPr>
          <w:rFonts w:eastAsia="Calibri"/>
          <w:lang w:val="es-ES"/>
        </w:rPr>
        <w:t xml:space="preserve"> registradas</w:t>
      </w:r>
      <w:r w:rsidRPr="00966C50">
        <w:rPr>
          <w:rFonts w:eastAsia="Calibri"/>
          <w:lang w:val="es-ES"/>
        </w:rPr>
        <w:t xml:space="preserve"> en cables submarinos han puesto de manifiesto la vulnerabilidad de la infraestructura digital internacional ante daños accidentales, riesgos naturales, fallos operativos y otros riesgos </w:t>
      </w:r>
      <w:r w:rsidR="00CD1DCB">
        <w:rPr>
          <w:rFonts w:eastAsia="Calibri"/>
          <w:lang w:val="es-ES"/>
        </w:rPr>
        <w:t>incipientes</w:t>
      </w:r>
      <w:r w:rsidRPr="00966C50">
        <w:rPr>
          <w:rFonts w:eastAsia="Calibri"/>
          <w:lang w:val="es-ES"/>
        </w:rPr>
        <w:t>;</w:t>
      </w:r>
    </w:p>
    <w:p w14:paraId="36C769AF" w14:textId="57A957E3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b)</w:t>
      </w:r>
      <w:r w:rsidRPr="00966C50">
        <w:rPr>
          <w:rFonts w:eastAsia="Calibri"/>
          <w:lang w:val="es-ES"/>
        </w:rPr>
        <w:tab/>
        <w:t>que las interrupciones</w:t>
      </w:r>
      <w:r w:rsidR="00756E2E">
        <w:rPr>
          <w:rFonts w:eastAsia="Calibri"/>
          <w:lang w:val="es-ES"/>
        </w:rPr>
        <w:t xml:space="preserve"> registradas</w:t>
      </w:r>
      <w:r w:rsidRPr="00966C50">
        <w:rPr>
          <w:rFonts w:eastAsia="Calibri"/>
          <w:lang w:val="es-ES"/>
        </w:rPr>
        <w:t xml:space="preserve"> en sistemas de cables submarinos de telecomunicaciones pueden afectar significativamente a la actividad económica, los servicios financieros, las comunicaciones de emergencia, la</w:t>
      </w:r>
      <w:r w:rsidR="00756E2E">
        <w:rPr>
          <w:rFonts w:eastAsia="Calibri"/>
          <w:lang w:val="es-ES"/>
        </w:rPr>
        <w:t xml:space="preserve"> actividad</w:t>
      </w:r>
      <w:r w:rsidRPr="00966C50">
        <w:rPr>
          <w:rFonts w:eastAsia="Calibri"/>
          <w:lang w:val="es-ES"/>
        </w:rPr>
        <w:t xml:space="preserve"> gubernamental y el acceso a los servicios digitales;</w:t>
      </w:r>
    </w:p>
    <w:p w14:paraId="1B2E2157" w14:textId="69BF2C25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c)</w:t>
      </w:r>
      <w:r w:rsidRPr="00966C50">
        <w:rPr>
          <w:rFonts w:eastAsia="Calibri"/>
          <w:lang w:val="es-ES"/>
        </w:rPr>
        <w:tab/>
        <w:t xml:space="preserve">que </w:t>
      </w:r>
      <w:r w:rsidR="00756E2E">
        <w:rPr>
          <w:rFonts w:eastAsia="Calibri"/>
          <w:lang w:val="es-ES"/>
        </w:rPr>
        <w:t>numerosos</w:t>
      </w:r>
      <w:r w:rsidRPr="00966C50">
        <w:rPr>
          <w:rFonts w:eastAsia="Calibri"/>
          <w:lang w:val="es-ES"/>
        </w:rPr>
        <w:t xml:space="preserve"> países en desarrollo, países menos adelantados (PMA), pequeños Estados insulares en desarrollo (PEID) y países en desarrollo sin litoral (PDSL) siguen dependiendo en gran medida de un número limitado de sistemas de cables submarinos y</w:t>
      </w:r>
      <w:r w:rsidR="00A64AA1">
        <w:rPr>
          <w:rFonts w:eastAsia="Calibri"/>
          <w:lang w:val="es-ES"/>
        </w:rPr>
        <w:t xml:space="preserve"> de</w:t>
      </w:r>
      <w:r w:rsidRPr="00966C50">
        <w:rPr>
          <w:rFonts w:eastAsia="Calibri"/>
          <w:lang w:val="es-ES"/>
        </w:rPr>
        <w:t xml:space="preserve"> rutas de conectividad internacional;</w:t>
      </w:r>
    </w:p>
    <w:p w14:paraId="53C1B403" w14:textId="2788BF26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lastRenderedPageBreak/>
        <w:t>d)</w:t>
      </w:r>
      <w:r w:rsidRPr="00966C50">
        <w:rPr>
          <w:rFonts w:eastAsia="Calibri"/>
          <w:lang w:val="es-ES"/>
        </w:rPr>
        <w:tab/>
        <w:t xml:space="preserve">que la diversidad de rutas, la redundancia de las infraestructuras, </w:t>
      </w:r>
      <w:r w:rsidR="00756E2E">
        <w:rPr>
          <w:rFonts w:eastAsia="Calibri"/>
          <w:lang w:val="es-ES"/>
        </w:rPr>
        <w:t xml:space="preserve">el nivel de </w:t>
      </w:r>
      <w:r w:rsidRPr="00966C50">
        <w:rPr>
          <w:rFonts w:eastAsia="Calibri"/>
          <w:lang w:val="es-ES"/>
        </w:rPr>
        <w:t>preparación y la</w:t>
      </w:r>
      <w:r w:rsidR="00756E2E">
        <w:rPr>
          <w:rFonts w:eastAsia="Calibri"/>
          <w:lang w:val="es-ES"/>
        </w:rPr>
        <w:t xml:space="preserve"> rapidez de los procesos de</w:t>
      </w:r>
      <w:r w:rsidRPr="00966C50">
        <w:rPr>
          <w:rFonts w:eastAsia="Calibri"/>
          <w:lang w:val="es-ES"/>
        </w:rPr>
        <w:t xml:space="preserve"> restauración son elementos esenciales de unas redes de telecomunicaciones</w:t>
      </w:r>
      <w:r w:rsidR="00756E2E" w:rsidRPr="00756E2E">
        <w:rPr>
          <w:rFonts w:eastAsia="Calibri"/>
          <w:lang w:val="es-ES"/>
        </w:rPr>
        <w:t xml:space="preserve"> </w:t>
      </w:r>
      <w:r w:rsidR="00756E2E" w:rsidRPr="00966C50">
        <w:rPr>
          <w:rFonts w:eastAsia="Calibri"/>
          <w:lang w:val="es-ES"/>
        </w:rPr>
        <w:t>internacionales</w:t>
      </w:r>
      <w:r w:rsidRPr="00966C50">
        <w:rPr>
          <w:rFonts w:eastAsia="Calibri"/>
          <w:lang w:val="es-ES"/>
        </w:rPr>
        <w:t xml:space="preserve"> resilientes;</w:t>
      </w:r>
    </w:p>
    <w:p w14:paraId="4923B3C7" w14:textId="74F091B0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e)</w:t>
      </w:r>
      <w:r w:rsidRPr="00966C50">
        <w:rPr>
          <w:rFonts w:eastAsia="Calibri"/>
          <w:lang w:val="es-ES"/>
        </w:rPr>
        <w:tab/>
        <w:t>que la resiliencia de los cables submarinos de telecomunicaciones requiere</w:t>
      </w:r>
      <w:r w:rsidR="00426FD4">
        <w:rPr>
          <w:rFonts w:eastAsia="Calibri"/>
          <w:lang w:val="es-ES"/>
        </w:rPr>
        <w:t xml:space="preserve"> de</w:t>
      </w:r>
      <w:r w:rsidRPr="00966C50">
        <w:rPr>
          <w:rFonts w:eastAsia="Calibri"/>
          <w:lang w:val="es-ES"/>
        </w:rPr>
        <w:t xml:space="preserve"> la cooperación entre las autoridades competentes en materia de telecomunicaciones, asuntos marítimos, medio ambiente</w:t>
      </w:r>
      <w:r w:rsidR="00426FD4">
        <w:rPr>
          <w:rFonts w:eastAsia="Calibri"/>
          <w:lang w:val="es-ES"/>
        </w:rPr>
        <w:t xml:space="preserve"> y</w:t>
      </w:r>
      <w:r w:rsidRPr="00966C50">
        <w:rPr>
          <w:rFonts w:eastAsia="Calibri"/>
          <w:lang w:val="es-ES"/>
        </w:rPr>
        <w:t xml:space="preserve"> seguridad</w:t>
      </w:r>
      <w:r w:rsidR="00426FD4">
        <w:rPr>
          <w:rFonts w:eastAsia="Calibri"/>
          <w:lang w:val="es-ES"/>
        </w:rPr>
        <w:t>, entre</w:t>
      </w:r>
      <w:r w:rsidRPr="00966C50">
        <w:rPr>
          <w:rFonts w:eastAsia="Calibri"/>
          <w:lang w:val="es-ES"/>
        </w:rPr>
        <w:t xml:space="preserve"> otr</w:t>
      </w:r>
      <w:r w:rsidR="00426FD4">
        <w:rPr>
          <w:rFonts w:eastAsia="Calibri"/>
          <w:lang w:val="es-ES"/>
        </w:rPr>
        <w:t>os campos</w:t>
      </w:r>
      <w:r w:rsidRPr="00966C50">
        <w:rPr>
          <w:rFonts w:eastAsia="Calibri"/>
          <w:lang w:val="es-ES"/>
        </w:rPr>
        <w:t>,</w:t>
      </w:r>
    </w:p>
    <w:p w14:paraId="79B4A737" w14:textId="77777777" w:rsidR="00C15B77" w:rsidRPr="00966C50" w:rsidRDefault="00C15B77" w:rsidP="00C15B77">
      <w:pPr>
        <w:pStyle w:val="Call"/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reconociendo además</w:t>
      </w:r>
    </w:p>
    <w:p w14:paraId="227FE597" w14:textId="57E6E3B6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a)</w:t>
      </w:r>
      <w:r w:rsidRPr="00966C50">
        <w:rPr>
          <w:rFonts w:eastAsia="Calibri"/>
          <w:lang w:val="es-ES"/>
        </w:rPr>
        <w:tab/>
        <w:t xml:space="preserve">la </w:t>
      </w:r>
      <w:r w:rsidR="00D517E9">
        <w:rPr>
          <w:rFonts w:eastAsia="Calibri"/>
          <w:lang w:val="es-ES"/>
        </w:rPr>
        <w:t>fundación</w:t>
      </w:r>
      <w:r w:rsidRPr="00966C50">
        <w:rPr>
          <w:rFonts w:eastAsia="Calibri"/>
          <w:lang w:val="es-ES"/>
        </w:rPr>
        <w:t xml:space="preserve"> por la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 xml:space="preserve">Unión Internacional de Telecomunicaciones (UIT), en colaboración con </w:t>
      </w:r>
      <w:r w:rsidR="00D517E9">
        <w:rPr>
          <w:rFonts w:eastAsia="Calibri"/>
          <w:lang w:val="es-ES"/>
        </w:rPr>
        <w:t>e</w:t>
      </w:r>
      <w:r w:rsidRPr="00966C50">
        <w:rPr>
          <w:rFonts w:eastAsia="Calibri"/>
          <w:lang w:val="es-ES"/>
        </w:rPr>
        <w:t>l</w:t>
      </w:r>
      <w:r w:rsidR="0043454D">
        <w:rPr>
          <w:rFonts w:eastAsia="Calibri"/>
          <w:lang w:val="es-ES"/>
        </w:rPr>
        <w:t> </w:t>
      </w:r>
      <w:r w:rsidR="00D517E9" w:rsidRPr="00D517E9">
        <w:rPr>
          <w:rFonts w:eastAsia="Calibri"/>
          <w:lang w:val="es-ES"/>
        </w:rPr>
        <w:t>Comité Internacional para la Protección de los Cables Submarinos</w:t>
      </w:r>
      <w:r w:rsidRPr="00966C50">
        <w:rPr>
          <w:rFonts w:eastAsia="Calibri"/>
          <w:lang w:val="es-ES"/>
        </w:rPr>
        <w:t xml:space="preserve"> (ICPC), del </w:t>
      </w:r>
      <w:r w:rsidR="00D517E9" w:rsidRPr="00D517E9">
        <w:rPr>
          <w:rFonts w:eastAsia="Calibri"/>
          <w:lang w:val="es-ES"/>
        </w:rPr>
        <w:t>Órgano Consultivo Internacional para la Resiliencia de los Cables Submarinos</w:t>
      </w:r>
      <w:r w:rsidRPr="00966C50">
        <w:rPr>
          <w:rFonts w:eastAsia="Calibri"/>
          <w:lang w:val="es-ES"/>
        </w:rPr>
        <w:t>;</w:t>
      </w:r>
    </w:p>
    <w:p w14:paraId="1F978808" w14:textId="47AABF3B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b)</w:t>
      </w:r>
      <w:r w:rsidRPr="00966C50">
        <w:rPr>
          <w:rFonts w:eastAsia="Calibri"/>
          <w:lang w:val="es-ES"/>
        </w:rPr>
        <w:tab/>
        <w:t>los resultados de la Declaración de Abuja sobre la resiliencia de los cables submarinos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(2025);</w:t>
      </w:r>
    </w:p>
    <w:p w14:paraId="134A5AE6" w14:textId="009C243C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c)</w:t>
      </w:r>
      <w:r w:rsidRPr="00966C50">
        <w:rPr>
          <w:rFonts w:eastAsia="Calibri"/>
          <w:lang w:val="es-ES"/>
        </w:rPr>
        <w:tab/>
        <w:t>la Declaración de Oporto sobre la resiliencia de los cables submarinos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(2026);</w:t>
      </w:r>
    </w:p>
    <w:p w14:paraId="268DE1AE" w14:textId="6C64C7D3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d)</w:t>
      </w:r>
      <w:r w:rsidRPr="00966C50">
        <w:rPr>
          <w:rFonts w:eastAsia="Calibri"/>
          <w:lang w:val="es-ES"/>
        </w:rPr>
        <w:tab/>
        <w:t xml:space="preserve">las disposiciones </w:t>
      </w:r>
      <w:r w:rsidR="00D517E9">
        <w:rPr>
          <w:rFonts w:eastAsia="Calibri"/>
          <w:lang w:val="es-ES"/>
        </w:rPr>
        <w:t>relevantes</w:t>
      </w:r>
      <w:r w:rsidRPr="00966C50">
        <w:rPr>
          <w:rFonts w:eastAsia="Calibri"/>
          <w:lang w:val="es-ES"/>
        </w:rPr>
        <w:t xml:space="preserve"> de la Resolución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130 (Rev.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Bucarest,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2022), la Resolución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136 (Rev.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Bucarest,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2022), la Resolución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139 (Rev.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Bucarest,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2022), la Resolución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182 (Rev.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Bucarest, 2022), la Resolución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200 (Rev.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Bucarest,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2022)</w:t>
      </w:r>
      <w:r w:rsidR="00D517E9">
        <w:rPr>
          <w:rFonts w:eastAsia="Calibri"/>
          <w:lang w:val="es-ES"/>
        </w:rPr>
        <w:t xml:space="preserve"> y</w:t>
      </w:r>
      <w:r w:rsidRPr="00966C50">
        <w:rPr>
          <w:rFonts w:eastAsia="Calibri"/>
          <w:lang w:val="es-ES"/>
        </w:rPr>
        <w:t xml:space="preserve"> la Resolución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203 (Rev.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Bucarest,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2022) de la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 xml:space="preserve">Conferencia de Plenipotenciarios, </w:t>
      </w:r>
      <w:r w:rsidR="00D517E9">
        <w:rPr>
          <w:rFonts w:eastAsia="Calibri"/>
          <w:lang w:val="es-ES"/>
        </w:rPr>
        <w:t>entre</w:t>
      </w:r>
      <w:r w:rsidRPr="00966C50">
        <w:rPr>
          <w:rFonts w:eastAsia="Calibri"/>
          <w:lang w:val="es-ES"/>
        </w:rPr>
        <w:t xml:space="preserve"> otras resoluciones pertinentes de la</w:t>
      </w:r>
      <w:r w:rsidR="0043454D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Unión;</w:t>
      </w:r>
    </w:p>
    <w:p w14:paraId="2C178590" w14:textId="1B1C48D1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e)</w:t>
      </w:r>
      <w:r w:rsidRPr="00966C50">
        <w:rPr>
          <w:rFonts w:eastAsia="Calibri"/>
          <w:lang w:val="es-ES"/>
        </w:rPr>
        <w:tab/>
        <w:t>las actividades en curso de los Sectores de Radiocomunicaciones, Normalización de las Telecomunicaciones y Desarrollo de las Telecomunicaciones de la</w:t>
      </w:r>
      <w:r w:rsidR="00A94AF9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UIT</w:t>
      </w:r>
      <w:r w:rsidR="00D517E9">
        <w:rPr>
          <w:rFonts w:eastAsia="Calibri"/>
          <w:lang w:val="es-ES"/>
        </w:rPr>
        <w:t xml:space="preserve">, que guardan relación </w:t>
      </w:r>
      <w:r w:rsidRPr="00966C50">
        <w:rPr>
          <w:rFonts w:eastAsia="Calibri"/>
          <w:lang w:val="es-ES"/>
        </w:rPr>
        <w:t>con la</w:t>
      </w:r>
      <w:r w:rsidR="00D517E9">
        <w:rPr>
          <w:rFonts w:eastAsia="Calibri"/>
          <w:lang w:val="es-ES"/>
        </w:rPr>
        <w:t xml:space="preserve"> resiliencia de la</w:t>
      </w:r>
      <w:r w:rsidRPr="00966C50">
        <w:rPr>
          <w:rFonts w:eastAsia="Calibri"/>
          <w:lang w:val="es-ES"/>
        </w:rPr>
        <w:t xml:space="preserve"> infraestructura de telecomunicaciones, la cooperación internacional, la elaboración de normas y la conectividad digital;</w:t>
      </w:r>
    </w:p>
    <w:p w14:paraId="1D6BA561" w14:textId="38D07DF0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f)</w:t>
      </w:r>
      <w:r w:rsidRPr="00966C50">
        <w:rPr>
          <w:rFonts w:eastAsia="Calibri"/>
          <w:lang w:val="es-ES"/>
        </w:rPr>
        <w:tab/>
        <w:t xml:space="preserve">el papel </w:t>
      </w:r>
      <w:r w:rsidR="00D517E9" w:rsidRPr="00966C50">
        <w:rPr>
          <w:rFonts w:eastAsia="Calibri"/>
          <w:lang w:val="es-ES"/>
        </w:rPr>
        <w:t xml:space="preserve">del </w:t>
      </w:r>
      <w:r w:rsidR="00D517E9" w:rsidRPr="00D517E9">
        <w:rPr>
          <w:rFonts w:eastAsia="Calibri"/>
          <w:lang w:val="es-ES"/>
        </w:rPr>
        <w:t>Órgano Consultivo Internacional para la Resiliencia de los Cables Submarinos</w:t>
      </w:r>
      <w:r w:rsidR="00D517E9" w:rsidRPr="00966C50">
        <w:rPr>
          <w:rFonts w:eastAsia="Calibri"/>
          <w:lang w:val="es-ES"/>
        </w:rPr>
        <w:t xml:space="preserve"> </w:t>
      </w:r>
      <w:r w:rsidRPr="00966C50">
        <w:rPr>
          <w:rFonts w:eastAsia="Calibri"/>
          <w:lang w:val="es-ES"/>
        </w:rPr>
        <w:t xml:space="preserve">a la hora de facilitar el diálogo internacional, </w:t>
      </w:r>
      <w:r w:rsidR="00B53BB1">
        <w:rPr>
          <w:rFonts w:eastAsia="Calibri"/>
          <w:lang w:val="es-ES"/>
        </w:rPr>
        <w:t>detectar</w:t>
      </w:r>
      <w:r w:rsidRPr="00966C50">
        <w:rPr>
          <w:rFonts w:eastAsia="Calibri"/>
          <w:lang w:val="es-ES"/>
        </w:rPr>
        <w:t xml:space="preserve"> buenas prácticas y formular recomendaciones </w:t>
      </w:r>
      <w:r w:rsidR="00B53BB1">
        <w:rPr>
          <w:rFonts w:eastAsia="Calibri"/>
          <w:lang w:val="es-ES"/>
        </w:rPr>
        <w:t>que respalden</w:t>
      </w:r>
      <w:r w:rsidRPr="00966C50">
        <w:rPr>
          <w:rFonts w:eastAsia="Calibri"/>
          <w:lang w:val="es-ES"/>
        </w:rPr>
        <w:t xml:space="preserve"> medidas prácticas </w:t>
      </w:r>
      <w:r w:rsidR="00B53BB1">
        <w:rPr>
          <w:rFonts w:eastAsia="Calibri"/>
          <w:lang w:val="es-ES"/>
        </w:rPr>
        <w:t>encaminadas a fortalecer</w:t>
      </w:r>
      <w:r w:rsidRPr="00966C50">
        <w:rPr>
          <w:rFonts w:eastAsia="Calibri"/>
          <w:lang w:val="es-ES"/>
        </w:rPr>
        <w:t xml:space="preserve"> la resiliencia de los sistemas de cables submarinos de telecomunicaciones,</w:t>
      </w:r>
    </w:p>
    <w:p w14:paraId="45B43954" w14:textId="42C64BFE" w:rsidR="00C15B77" w:rsidRPr="00966C50" w:rsidRDefault="00B53BB1" w:rsidP="00C15B77">
      <w:pPr>
        <w:pStyle w:val="Call"/>
        <w:rPr>
          <w:rFonts w:eastAsia="Calibri"/>
          <w:lang w:val="es-ES"/>
        </w:rPr>
      </w:pPr>
      <w:r>
        <w:rPr>
          <w:rFonts w:eastAsia="Calibri"/>
          <w:lang w:val="es-ES"/>
        </w:rPr>
        <w:t>observando</w:t>
      </w:r>
    </w:p>
    <w:p w14:paraId="2E08231C" w14:textId="06A40BE0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a)</w:t>
      </w:r>
      <w:r w:rsidRPr="00966C50">
        <w:rPr>
          <w:rFonts w:eastAsia="Calibri"/>
          <w:lang w:val="es-ES"/>
        </w:rPr>
        <w:tab/>
        <w:t>las iniciativas emprendidas por organizaciones regionales</w:t>
      </w:r>
      <w:r w:rsidR="005B42DB">
        <w:rPr>
          <w:rFonts w:eastAsia="Calibri"/>
          <w:lang w:val="es-ES"/>
        </w:rPr>
        <w:t>, tales como la</w:t>
      </w:r>
      <w:r w:rsidR="00F80199">
        <w:rPr>
          <w:rFonts w:eastAsia="Calibri"/>
          <w:lang w:val="es-ES"/>
        </w:rPr>
        <w:t> </w:t>
      </w:r>
      <w:r w:rsidR="005B42DB" w:rsidRPr="005B42DB">
        <w:rPr>
          <w:rFonts w:eastAsia="Calibri"/>
          <w:lang w:val="es-ES"/>
        </w:rPr>
        <w:t>Unión Africana de Telecomunicaciones</w:t>
      </w:r>
      <w:r w:rsidR="005B42DB">
        <w:rPr>
          <w:rFonts w:eastAsia="Calibri"/>
          <w:lang w:val="es-ES"/>
        </w:rPr>
        <w:t xml:space="preserve"> (UAT) y</w:t>
      </w:r>
      <w:r w:rsidRPr="00966C50">
        <w:rPr>
          <w:rFonts w:eastAsia="Calibri"/>
          <w:lang w:val="es-ES"/>
        </w:rPr>
        <w:t xml:space="preserve"> la </w:t>
      </w:r>
      <w:r w:rsidR="005B42DB" w:rsidRPr="005B42DB">
        <w:rPr>
          <w:rFonts w:eastAsia="Calibri"/>
          <w:lang w:val="es-ES"/>
        </w:rPr>
        <w:t xml:space="preserve">Asamblea de Organismos Reguladores de Telecomunicaciones de África Occidental </w:t>
      </w:r>
      <w:r w:rsidRPr="00966C50">
        <w:rPr>
          <w:rFonts w:eastAsia="Calibri"/>
          <w:lang w:val="es-ES"/>
        </w:rPr>
        <w:t>(WATRA)</w:t>
      </w:r>
      <w:r w:rsidR="005B42DB">
        <w:rPr>
          <w:rFonts w:eastAsia="Calibri"/>
          <w:lang w:val="es-ES"/>
        </w:rPr>
        <w:t>,</w:t>
      </w:r>
      <w:r w:rsidRPr="00966C50">
        <w:rPr>
          <w:rFonts w:eastAsia="Calibri"/>
          <w:lang w:val="es-ES"/>
        </w:rPr>
        <w:t xml:space="preserve"> </w:t>
      </w:r>
      <w:r w:rsidR="005B42DB">
        <w:rPr>
          <w:rFonts w:eastAsia="Calibri"/>
          <w:lang w:val="es-ES"/>
        </w:rPr>
        <w:t>con miras a fortalecer</w:t>
      </w:r>
      <w:r w:rsidRPr="00966C50">
        <w:rPr>
          <w:rFonts w:eastAsia="Calibri"/>
          <w:lang w:val="es-ES"/>
        </w:rPr>
        <w:t xml:space="preserve"> la resiliencia de los cables submarinos;</w:t>
      </w:r>
    </w:p>
    <w:p w14:paraId="0937A99D" w14:textId="630C3E45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b)</w:t>
      </w:r>
      <w:r w:rsidRPr="00966C50">
        <w:rPr>
          <w:rFonts w:eastAsia="Calibri"/>
          <w:lang w:val="es-ES"/>
        </w:rPr>
        <w:tab/>
        <w:t>la</w:t>
      </w:r>
      <w:r w:rsidR="00902AC8">
        <w:rPr>
          <w:rFonts w:eastAsia="Calibri"/>
          <w:lang w:val="es-ES"/>
        </w:rPr>
        <w:t xml:space="preserve"> constante</w:t>
      </w:r>
      <w:r w:rsidRPr="00966C50">
        <w:rPr>
          <w:rFonts w:eastAsia="Calibri"/>
          <w:lang w:val="es-ES"/>
        </w:rPr>
        <w:t xml:space="preserve"> labor </w:t>
      </w:r>
      <w:r w:rsidR="00902AC8">
        <w:rPr>
          <w:rFonts w:eastAsia="Calibri"/>
          <w:lang w:val="es-ES"/>
        </w:rPr>
        <w:t>del</w:t>
      </w:r>
      <w:r w:rsidR="00F80199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 xml:space="preserve">ICPC, la Organización Marítima Internacional (OMI), la </w:t>
      </w:r>
      <w:r w:rsidR="00902AC8" w:rsidRPr="00902AC8">
        <w:rPr>
          <w:rFonts w:eastAsia="Calibri"/>
          <w:lang w:val="es-ES"/>
        </w:rPr>
        <w:t xml:space="preserve">Comisión Oceanográfica Intergubernamental de la UNESCO </w:t>
      </w:r>
      <w:r w:rsidRPr="00966C50">
        <w:rPr>
          <w:rFonts w:eastAsia="Calibri"/>
          <w:lang w:val="es-ES"/>
        </w:rPr>
        <w:t>(COI-UNESCO) y otras organizaciones pertinentes;</w:t>
      </w:r>
    </w:p>
    <w:p w14:paraId="3772A79B" w14:textId="73237D1A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c)</w:t>
      </w:r>
      <w:r w:rsidRPr="00966C50">
        <w:rPr>
          <w:rFonts w:eastAsia="Calibri"/>
          <w:lang w:val="es-ES"/>
        </w:rPr>
        <w:tab/>
        <w:t xml:space="preserve">la creciente colaboración entre gobiernos, </w:t>
      </w:r>
      <w:r w:rsidR="00A64AA1">
        <w:rPr>
          <w:rFonts w:eastAsia="Calibri"/>
          <w:lang w:val="es-ES"/>
        </w:rPr>
        <w:t>empresas</w:t>
      </w:r>
      <w:r w:rsidRPr="00966C50">
        <w:rPr>
          <w:rFonts w:eastAsia="Calibri"/>
          <w:lang w:val="es-ES"/>
        </w:rPr>
        <w:t xml:space="preserve">, instituciones académicas y </w:t>
      </w:r>
      <w:r w:rsidR="00902AC8">
        <w:rPr>
          <w:rFonts w:eastAsia="Calibri"/>
          <w:lang w:val="es-ES"/>
        </w:rPr>
        <w:t>asociados</w:t>
      </w:r>
      <w:r w:rsidRPr="00966C50">
        <w:rPr>
          <w:rFonts w:eastAsia="Calibri"/>
          <w:lang w:val="es-ES"/>
        </w:rPr>
        <w:t xml:space="preserve"> para el desarrollo en</w:t>
      </w:r>
      <w:r w:rsidR="00902AC8">
        <w:rPr>
          <w:rFonts w:eastAsia="Calibri"/>
          <w:lang w:val="es-ES"/>
        </w:rPr>
        <w:t xml:space="preserve"> aras de</w:t>
      </w:r>
      <w:r w:rsidRPr="00966C50">
        <w:rPr>
          <w:rFonts w:eastAsia="Calibri"/>
          <w:lang w:val="es-ES"/>
        </w:rPr>
        <w:t xml:space="preserve"> la promoción de una infraestructura digital internacional resiliente,</w:t>
      </w:r>
    </w:p>
    <w:p w14:paraId="4494A84B" w14:textId="37DA38AE" w:rsidR="00C15B77" w:rsidRPr="00966C50" w:rsidRDefault="00902AC8" w:rsidP="00C15B77">
      <w:pPr>
        <w:pStyle w:val="Call"/>
        <w:rPr>
          <w:rFonts w:eastAsia="Calibri"/>
          <w:lang w:val="es-ES"/>
        </w:rPr>
      </w:pPr>
      <w:r>
        <w:rPr>
          <w:rFonts w:eastAsia="Calibri"/>
          <w:lang w:val="es-ES"/>
        </w:rPr>
        <w:t>observando</w:t>
      </w:r>
      <w:r w:rsidR="00C15B77" w:rsidRPr="00966C50">
        <w:rPr>
          <w:rFonts w:eastAsia="Calibri"/>
          <w:lang w:val="es-ES"/>
        </w:rPr>
        <w:t xml:space="preserve"> además</w:t>
      </w:r>
    </w:p>
    <w:p w14:paraId="16092DEC" w14:textId="4B43BAA8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a)</w:t>
      </w:r>
      <w:r w:rsidRPr="00966C50">
        <w:rPr>
          <w:rFonts w:eastAsia="Calibri"/>
          <w:lang w:val="es-ES"/>
        </w:rPr>
        <w:tab/>
        <w:t xml:space="preserve">que el </w:t>
      </w:r>
      <w:r w:rsidR="00902AC8">
        <w:rPr>
          <w:rFonts w:eastAsia="Calibri"/>
          <w:lang w:val="es-ES"/>
        </w:rPr>
        <w:t>fortalecimiento</w:t>
      </w:r>
      <w:r w:rsidRPr="00966C50">
        <w:rPr>
          <w:rFonts w:eastAsia="Calibri"/>
          <w:lang w:val="es-ES"/>
        </w:rPr>
        <w:t xml:space="preserve"> de la resiliencia de los cables submarinos requiere</w:t>
      </w:r>
      <w:r w:rsidR="00902AC8">
        <w:rPr>
          <w:rFonts w:eastAsia="Calibri"/>
          <w:lang w:val="es-ES"/>
        </w:rPr>
        <w:t xml:space="preserve"> de</w:t>
      </w:r>
      <w:r w:rsidRPr="00966C50">
        <w:rPr>
          <w:rFonts w:eastAsia="Calibri"/>
          <w:lang w:val="es-ES"/>
        </w:rPr>
        <w:t xml:space="preserve"> un enfoque integral</w:t>
      </w:r>
      <w:r w:rsidR="00902AC8">
        <w:rPr>
          <w:rFonts w:eastAsia="Calibri"/>
          <w:lang w:val="es-ES"/>
        </w:rPr>
        <w:t>,</w:t>
      </w:r>
      <w:r w:rsidRPr="00966C50">
        <w:rPr>
          <w:rFonts w:eastAsia="Calibri"/>
          <w:lang w:val="es-ES"/>
        </w:rPr>
        <w:t xml:space="preserve"> </w:t>
      </w:r>
      <w:r w:rsidR="00C40465">
        <w:rPr>
          <w:rFonts w:eastAsia="Calibri"/>
          <w:lang w:val="es-ES"/>
        </w:rPr>
        <w:t>que abarque</w:t>
      </w:r>
      <w:r w:rsidR="004D720E">
        <w:rPr>
          <w:rFonts w:eastAsia="Calibri"/>
          <w:lang w:val="es-ES"/>
        </w:rPr>
        <w:t xml:space="preserve"> la </w:t>
      </w:r>
      <w:r w:rsidRPr="00966C50">
        <w:rPr>
          <w:rFonts w:eastAsia="Calibri"/>
          <w:lang w:val="es-ES"/>
        </w:rPr>
        <w:t>política, la regla</w:t>
      </w:r>
      <w:r w:rsidR="004D720E">
        <w:rPr>
          <w:rFonts w:eastAsia="Calibri"/>
          <w:lang w:val="es-ES"/>
        </w:rPr>
        <w:t>menta</w:t>
      </w:r>
      <w:r w:rsidRPr="00966C50">
        <w:rPr>
          <w:rFonts w:eastAsia="Calibri"/>
          <w:lang w:val="es-ES"/>
        </w:rPr>
        <w:t>ción, la planificación de infraestructuras, la preparación operativa, la innovación, la creación de capacidades y la cooperación internacional;</w:t>
      </w:r>
    </w:p>
    <w:p w14:paraId="7933870E" w14:textId="799974D7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i/>
          <w:iCs/>
          <w:lang w:val="es-ES"/>
        </w:rPr>
        <w:t>b)</w:t>
      </w:r>
      <w:r w:rsidRPr="00966C50">
        <w:rPr>
          <w:rFonts w:eastAsia="Calibri"/>
          <w:lang w:val="es-ES"/>
        </w:rPr>
        <w:tab/>
        <w:t>que</w:t>
      </w:r>
      <w:r w:rsidR="004D720E">
        <w:rPr>
          <w:rFonts w:eastAsia="Calibri"/>
          <w:lang w:val="es-ES"/>
        </w:rPr>
        <w:t>, habida cuenta de su mandato,</w:t>
      </w:r>
      <w:r w:rsidRPr="00966C50">
        <w:rPr>
          <w:rFonts w:eastAsia="Calibri"/>
          <w:lang w:val="es-ES"/>
        </w:rPr>
        <w:t xml:space="preserve"> la</w:t>
      </w:r>
      <w:r w:rsidR="00F80199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 xml:space="preserve">UIT se </w:t>
      </w:r>
      <w:r w:rsidR="00C40465">
        <w:rPr>
          <w:rFonts w:eastAsia="Calibri"/>
          <w:lang w:val="es-ES"/>
        </w:rPr>
        <w:t>halla</w:t>
      </w:r>
      <w:r w:rsidRPr="00966C50">
        <w:rPr>
          <w:rFonts w:eastAsia="Calibri"/>
          <w:lang w:val="es-ES"/>
        </w:rPr>
        <w:t xml:space="preserve"> en una posición única</w:t>
      </w:r>
      <w:r w:rsidR="004D720E">
        <w:rPr>
          <w:rFonts w:eastAsia="Calibri"/>
          <w:lang w:val="es-ES"/>
        </w:rPr>
        <w:t xml:space="preserve"> </w:t>
      </w:r>
      <w:r w:rsidRPr="00966C50">
        <w:rPr>
          <w:rFonts w:eastAsia="Calibri"/>
          <w:lang w:val="es-ES"/>
        </w:rPr>
        <w:t>para facilitar la cooperación mundial en este ámbito,</w:t>
      </w:r>
    </w:p>
    <w:p w14:paraId="48D11980" w14:textId="77777777" w:rsidR="00C15B77" w:rsidRPr="00966C50" w:rsidRDefault="00C15B77" w:rsidP="00C15B77">
      <w:pPr>
        <w:pStyle w:val="Call"/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lastRenderedPageBreak/>
        <w:t>resuelve</w:t>
      </w:r>
    </w:p>
    <w:p w14:paraId="18CC0F41" w14:textId="0267CBFD" w:rsidR="00C15B77" w:rsidRPr="00966C50" w:rsidRDefault="00C15B77" w:rsidP="004D720E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1</w:t>
      </w:r>
      <w:r w:rsidRPr="00966C50">
        <w:rPr>
          <w:rFonts w:eastAsia="Calibri"/>
          <w:lang w:val="es-ES"/>
        </w:rPr>
        <w:tab/>
      </w:r>
      <w:r w:rsidR="00C40465">
        <w:rPr>
          <w:rFonts w:eastAsia="Calibri"/>
          <w:lang w:val="es-ES"/>
        </w:rPr>
        <w:t>refrendar</w:t>
      </w:r>
      <w:r w:rsidRPr="00966C50">
        <w:rPr>
          <w:rFonts w:eastAsia="Calibri"/>
          <w:lang w:val="es-ES"/>
        </w:rPr>
        <w:t xml:space="preserve">, </w:t>
      </w:r>
      <w:proofErr w:type="gramStart"/>
      <w:r w:rsidRPr="00966C50">
        <w:rPr>
          <w:rFonts w:eastAsia="Calibri"/>
          <w:lang w:val="es-ES"/>
        </w:rPr>
        <w:t>conjuntamente con</w:t>
      </w:r>
      <w:proofErr w:type="gramEnd"/>
      <w:r w:rsidRPr="00966C50">
        <w:rPr>
          <w:rFonts w:eastAsia="Calibri"/>
          <w:lang w:val="es-ES"/>
        </w:rPr>
        <w:t xml:space="preserve"> el</w:t>
      </w:r>
      <w:r w:rsidR="00F80199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 xml:space="preserve">ICPC, las recomendaciones elaboradas por </w:t>
      </w:r>
      <w:r w:rsidR="004D720E" w:rsidRPr="00966C50">
        <w:rPr>
          <w:rFonts w:eastAsia="Calibri"/>
          <w:lang w:val="es-ES"/>
        </w:rPr>
        <w:t>el</w:t>
      </w:r>
      <w:r w:rsidR="00F80199">
        <w:rPr>
          <w:rFonts w:eastAsia="Calibri"/>
          <w:lang w:val="es-ES"/>
        </w:rPr>
        <w:t> </w:t>
      </w:r>
      <w:r w:rsidR="004D720E" w:rsidRPr="00D517E9">
        <w:rPr>
          <w:rFonts w:eastAsia="Calibri"/>
          <w:lang w:val="es-ES"/>
        </w:rPr>
        <w:t>Órgano Consultivo Internacional para la Resiliencia de los Cables Submarinos</w:t>
      </w:r>
      <w:r w:rsidR="00027652">
        <w:rPr>
          <w:rFonts w:eastAsia="Calibri"/>
          <w:lang w:val="es-ES"/>
        </w:rPr>
        <w:t>, y</w:t>
      </w:r>
      <w:r w:rsidRPr="00966C50">
        <w:rPr>
          <w:rFonts w:eastAsia="Calibri"/>
          <w:lang w:val="es-ES"/>
        </w:rPr>
        <w:t xml:space="preserve"> aprovechar y </w:t>
      </w:r>
      <w:r w:rsidR="00027652">
        <w:rPr>
          <w:rFonts w:eastAsia="Calibri"/>
          <w:lang w:val="es-ES"/>
        </w:rPr>
        <w:t>potenciar</w:t>
      </w:r>
      <w:r w:rsidRPr="00966C50">
        <w:rPr>
          <w:rFonts w:eastAsia="Calibri"/>
          <w:lang w:val="es-ES"/>
        </w:rPr>
        <w:t xml:space="preserve"> los estudios técnicos, las normas y las recomendaciones en curso del</w:t>
      </w:r>
      <w:r w:rsidR="00F80199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UIT</w:t>
      </w:r>
      <w:r w:rsidR="00F80199">
        <w:rPr>
          <w:rFonts w:eastAsia="Calibri"/>
          <w:lang w:val="es-ES"/>
        </w:rPr>
        <w:noBreakHyphen/>
      </w:r>
      <w:r w:rsidRPr="00966C50">
        <w:rPr>
          <w:rFonts w:eastAsia="Calibri"/>
          <w:lang w:val="es-ES"/>
        </w:rPr>
        <w:t xml:space="preserve">T, evitando la duplicación innecesaria de esfuerzos o la creación de nuevos mecanismos institucionales, </w:t>
      </w:r>
      <w:r w:rsidR="00027652">
        <w:rPr>
          <w:rFonts w:eastAsia="Calibri"/>
          <w:lang w:val="es-ES"/>
        </w:rPr>
        <w:t>en pos de</w:t>
      </w:r>
      <w:r w:rsidRPr="00966C50">
        <w:rPr>
          <w:rFonts w:eastAsia="Calibri"/>
          <w:lang w:val="es-ES"/>
        </w:rPr>
        <w:t xml:space="preserve"> la aplicación de las recomendaciones del </w:t>
      </w:r>
      <w:r w:rsidR="00027652" w:rsidRPr="00D517E9">
        <w:rPr>
          <w:rFonts w:eastAsia="Calibri"/>
          <w:lang w:val="es-ES"/>
        </w:rPr>
        <w:t>Órgano Consultivo Internacional</w:t>
      </w:r>
      <w:r w:rsidRPr="00966C50">
        <w:rPr>
          <w:rFonts w:eastAsia="Calibri"/>
          <w:lang w:val="es-ES"/>
        </w:rPr>
        <w:t>;</w:t>
      </w:r>
    </w:p>
    <w:p w14:paraId="6771FC97" w14:textId="766133B5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2</w:t>
      </w:r>
      <w:r w:rsidRPr="00966C50">
        <w:rPr>
          <w:rFonts w:eastAsia="Calibri"/>
          <w:lang w:val="es-ES"/>
        </w:rPr>
        <w:tab/>
        <w:t>reforzar el papel de la</w:t>
      </w:r>
      <w:r w:rsidR="00F80199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Unión Internacional de Telecomunicaciones en la promoción de la resiliencia de los sistemas de cables submarinos de telecomunicaciones como componente esencial de una infraestructura digital mundial resiliente;</w:t>
      </w:r>
    </w:p>
    <w:p w14:paraId="1AF40DBE" w14:textId="12C1582F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3</w:t>
      </w:r>
      <w:r w:rsidRPr="00966C50">
        <w:rPr>
          <w:rFonts w:eastAsia="Calibri"/>
          <w:lang w:val="es-ES"/>
        </w:rPr>
        <w:tab/>
      </w:r>
      <w:r w:rsidR="002842AB">
        <w:rPr>
          <w:rFonts w:eastAsia="Calibri"/>
          <w:lang w:val="es-ES"/>
        </w:rPr>
        <w:t>alentar</w:t>
      </w:r>
      <w:r w:rsidRPr="00966C50">
        <w:rPr>
          <w:rFonts w:eastAsia="Calibri"/>
          <w:lang w:val="es-ES"/>
        </w:rPr>
        <w:t xml:space="preserve"> a los Estados Miembros a desarroll</w:t>
      </w:r>
      <w:r w:rsidR="002842AB">
        <w:rPr>
          <w:rFonts w:eastAsia="Calibri"/>
          <w:lang w:val="es-ES"/>
        </w:rPr>
        <w:t>ar</w:t>
      </w:r>
      <w:r w:rsidRPr="00966C50">
        <w:rPr>
          <w:rFonts w:eastAsia="Calibri"/>
          <w:lang w:val="es-ES"/>
        </w:rPr>
        <w:t>,</w:t>
      </w:r>
      <w:r w:rsidR="002842AB">
        <w:rPr>
          <w:rFonts w:eastAsia="Calibri"/>
          <w:lang w:val="es-ES"/>
        </w:rPr>
        <w:t xml:space="preserve"> con arreglo a</w:t>
      </w:r>
      <w:r w:rsidRPr="00966C50">
        <w:rPr>
          <w:rFonts w:eastAsia="Calibri"/>
          <w:lang w:val="es-ES"/>
        </w:rPr>
        <w:t xml:space="preserve"> sus marcos jurídicos y </w:t>
      </w:r>
      <w:r w:rsidR="002842AB">
        <w:rPr>
          <w:rFonts w:eastAsia="Calibri"/>
          <w:lang w:val="es-ES"/>
        </w:rPr>
        <w:t>reglamentarios</w:t>
      </w:r>
      <w:r w:rsidRPr="00966C50">
        <w:rPr>
          <w:rFonts w:eastAsia="Calibri"/>
          <w:lang w:val="es-ES"/>
        </w:rPr>
        <w:t xml:space="preserve"> nacionales, los sistemas de cables submarinos de telecomunicaciones </w:t>
      </w:r>
      <w:r w:rsidR="002842AB">
        <w:rPr>
          <w:rFonts w:eastAsia="Calibri"/>
          <w:lang w:val="es-ES"/>
        </w:rPr>
        <w:t>en calidad de</w:t>
      </w:r>
      <w:r w:rsidRPr="00966C50">
        <w:rPr>
          <w:rFonts w:eastAsia="Calibri"/>
          <w:lang w:val="es-ES"/>
        </w:rPr>
        <w:t xml:space="preserve"> infraestructura digital crítica;</w:t>
      </w:r>
    </w:p>
    <w:p w14:paraId="1FBFE02E" w14:textId="2C9C8E1C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4</w:t>
      </w:r>
      <w:r w:rsidRPr="00966C50">
        <w:rPr>
          <w:rFonts w:eastAsia="Calibri"/>
          <w:lang w:val="es-ES"/>
        </w:rPr>
        <w:tab/>
        <w:t xml:space="preserve">promover </w:t>
      </w:r>
      <w:r w:rsidR="009E1266">
        <w:rPr>
          <w:rFonts w:eastAsia="Calibri"/>
          <w:lang w:val="es-ES"/>
        </w:rPr>
        <w:t xml:space="preserve">la aplicación de </w:t>
      </w:r>
      <w:r w:rsidRPr="00966C50">
        <w:rPr>
          <w:rFonts w:eastAsia="Calibri"/>
          <w:lang w:val="es-ES"/>
        </w:rPr>
        <w:t xml:space="preserve">un enfoque de </w:t>
      </w:r>
      <w:r w:rsidR="00F80199">
        <w:rPr>
          <w:rFonts w:eastAsia="Calibri"/>
          <w:lang w:val="es-ES"/>
        </w:rPr>
        <w:t>"</w:t>
      </w:r>
      <w:r w:rsidRPr="00966C50">
        <w:rPr>
          <w:rFonts w:eastAsia="Calibri"/>
          <w:lang w:val="es-ES"/>
        </w:rPr>
        <w:t>resiliencia desde el diseño</w:t>
      </w:r>
      <w:r w:rsidR="00F80199">
        <w:rPr>
          <w:rFonts w:eastAsia="Calibri"/>
          <w:lang w:val="es-ES"/>
        </w:rPr>
        <w:t>"</w:t>
      </w:r>
      <w:r w:rsidRPr="00966C50">
        <w:rPr>
          <w:rFonts w:eastAsia="Calibri"/>
          <w:lang w:val="es-ES"/>
        </w:rPr>
        <w:t xml:space="preserve"> a los sistemas de cables </w:t>
      </w:r>
      <w:r w:rsidR="009E1266" w:rsidRPr="00966C50">
        <w:rPr>
          <w:rFonts w:eastAsia="Calibri"/>
          <w:lang w:val="es-ES"/>
        </w:rPr>
        <w:t xml:space="preserve">submarinos </w:t>
      </w:r>
      <w:r w:rsidRPr="00966C50">
        <w:rPr>
          <w:rFonts w:eastAsia="Calibri"/>
          <w:lang w:val="es-ES"/>
        </w:rPr>
        <w:t xml:space="preserve">de telecomunicaciones, que </w:t>
      </w:r>
      <w:r w:rsidR="009E1266">
        <w:rPr>
          <w:rFonts w:eastAsia="Calibri"/>
          <w:lang w:val="es-ES"/>
        </w:rPr>
        <w:t>comprenda</w:t>
      </w:r>
      <w:r w:rsidRPr="00966C50">
        <w:rPr>
          <w:rFonts w:eastAsia="Calibri"/>
          <w:lang w:val="es-ES"/>
        </w:rPr>
        <w:t xml:space="preserve"> la diversidad de rutas, la redundancia de la infraestructura, </w:t>
      </w:r>
      <w:r w:rsidR="009E1266">
        <w:rPr>
          <w:rFonts w:eastAsia="Calibri"/>
          <w:lang w:val="es-ES"/>
        </w:rPr>
        <w:t xml:space="preserve">la resiliencia de las </w:t>
      </w:r>
      <w:r w:rsidRPr="00966C50">
        <w:rPr>
          <w:rFonts w:eastAsia="Calibri"/>
          <w:lang w:val="es-ES"/>
        </w:rPr>
        <w:t>estaciones de aterraje</w:t>
      </w:r>
      <w:r w:rsidR="009E1266">
        <w:rPr>
          <w:rFonts w:eastAsia="Calibri"/>
          <w:lang w:val="es-ES"/>
        </w:rPr>
        <w:t xml:space="preserve"> y de las</w:t>
      </w:r>
      <w:r w:rsidR="009E1266" w:rsidRPr="009E1266">
        <w:rPr>
          <w:rFonts w:eastAsia="Calibri"/>
        </w:rPr>
        <w:t xml:space="preserve"> redes de retroceso terrenales</w:t>
      </w:r>
      <w:r w:rsidR="009E1266">
        <w:rPr>
          <w:rFonts w:eastAsia="Calibri"/>
          <w:lang w:val="es-ES"/>
        </w:rPr>
        <w:t>,</w:t>
      </w:r>
      <w:r w:rsidRPr="00966C50">
        <w:rPr>
          <w:rFonts w:eastAsia="Calibri"/>
          <w:lang w:val="es-ES"/>
        </w:rPr>
        <w:t xml:space="preserve"> y</w:t>
      </w:r>
      <w:r w:rsidR="009E1266">
        <w:rPr>
          <w:rFonts w:eastAsia="Calibri"/>
          <w:lang w:val="es-ES"/>
        </w:rPr>
        <w:t xml:space="preserve"> la sostenibilidad </w:t>
      </w:r>
      <w:r w:rsidR="00C40465">
        <w:rPr>
          <w:rFonts w:eastAsia="Calibri"/>
          <w:lang w:val="es-ES"/>
        </w:rPr>
        <w:t>d</w:t>
      </w:r>
      <w:r w:rsidR="009E1266">
        <w:rPr>
          <w:rFonts w:eastAsia="Calibri"/>
          <w:lang w:val="es-ES"/>
        </w:rPr>
        <w:t>e las</w:t>
      </w:r>
      <w:r w:rsidRPr="00966C50">
        <w:rPr>
          <w:rFonts w:eastAsia="Calibri"/>
          <w:lang w:val="es-ES"/>
        </w:rPr>
        <w:t xml:space="preserve"> prácticas de despliegue;</w:t>
      </w:r>
    </w:p>
    <w:p w14:paraId="1F081A5B" w14:textId="42919AC9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5</w:t>
      </w:r>
      <w:r w:rsidRPr="00966C50">
        <w:rPr>
          <w:rFonts w:eastAsia="Calibri"/>
          <w:lang w:val="es-ES"/>
        </w:rPr>
        <w:tab/>
      </w:r>
      <w:r w:rsidR="009E1266">
        <w:rPr>
          <w:rFonts w:eastAsia="Calibri"/>
          <w:lang w:val="es-ES"/>
        </w:rPr>
        <w:t>alentar</w:t>
      </w:r>
      <w:r w:rsidRPr="00966C50">
        <w:rPr>
          <w:rFonts w:eastAsia="Calibri"/>
          <w:lang w:val="es-ES"/>
        </w:rPr>
        <w:t xml:space="preserve"> a los Estados </w:t>
      </w:r>
      <w:r w:rsidR="009E1266">
        <w:rPr>
          <w:rFonts w:eastAsia="Calibri"/>
          <w:lang w:val="es-ES"/>
        </w:rPr>
        <w:t>M</w:t>
      </w:r>
      <w:r w:rsidRPr="00966C50">
        <w:rPr>
          <w:rFonts w:eastAsia="Calibri"/>
          <w:lang w:val="es-ES"/>
        </w:rPr>
        <w:t xml:space="preserve">iembros a </w:t>
      </w:r>
      <w:r w:rsidR="009E1266">
        <w:rPr>
          <w:rFonts w:eastAsia="Calibri"/>
          <w:lang w:val="es-ES"/>
        </w:rPr>
        <w:t>elaborar</w:t>
      </w:r>
      <w:r w:rsidRPr="00966C50">
        <w:rPr>
          <w:rFonts w:eastAsia="Calibri"/>
          <w:lang w:val="es-ES"/>
        </w:rPr>
        <w:t xml:space="preserve"> </w:t>
      </w:r>
      <w:r w:rsidR="009E1266" w:rsidRPr="00966C50">
        <w:rPr>
          <w:rFonts w:eastAsia="Calibri"/>
          <w:lang w:val="es-ES"/>
        </w:rPr>
        <w:t xml:space="preserve">o reforzar </w:t>
      </w:r>
      <w:r w:rsidRPr="00966C50">
        <w:rPr>
          <w:rFonts w:eastAsia="Calibri"/>
          <w:lang w:val="es-ES"/>
        </w:rPr>
        <w:t>estrategias, políticas y marcos</w:t>
      </w:r>
      <w:r w:rsidR="009E1266">
        <w:rPr>
          <w:rFonts w:eastAsia="Calibri"/>
          <w:lang w:val="es-ES"/>
        </w:rPr>
        <w:t xml:space="preserve"> reglamentarios</w:t>
      </w:r>
      <w:r w:rsidRPr="00966C50">
        <w:rPr>
          <w:rFonts w:eastAsia="Calibri"/>
          <w:lang w:val="es-ES"/>
        </w:rPr>
        <w:t xml:space="preserve"> nacionales</w:t>
      </w:r>
      <w:r w:rsidR="009E1266">
        <w:rPr>
          <w:rFonts w:eastAsia="Calibri"/>
          <w:lang w:val="es-ES"/>
        </w:rPr>
        <w:t>, que redunden en favor de</w:t>
      </w:r>
      <w:r w:rsidRPr="00966C50">
        <w:rPr>
          <w:rFonts w:eastAsia="Calibri"/>
          <w:lang w:val="es-ES"/>
        </w:rPr>
        <w:t xml:space="preserve"> la resiliencia de los cables submarinos de telecomunicaciones;</w:t>
      </w:r>
    </w:p>
    <w:p w14:paraId="14E7E024" w14:textId="6016D4B0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6</w:t>
      </w:r>
      <w:r w:rsidRPr="00966C50">
        <w:rPr>
          <w:rFonts w:eastAsia="Calibri"/>
          <w:lang w:val="es-ES"/>
        </w:rPr>
        <w:tab/>
        <w:t xml:space="preserve">promover el despliegue, el mantenimiento, la reparación y la restauración oportunos de los sistemas de cables submarinos de telecomunicaciones mediante procesos </w:t>
      </w:r>
      <w:r w:rsidR="009E1266">
        <w:rPr>
          <w:rFonts w:eastAsia="Calibri"/>
          <w:lang w:val="es-ES"/>
        </w:rPr>
        <w:t>reglamentarios</w:t>
      </w:r>
      <w:r w:rsidRPr="00966C50">
        <w:rPr>
          <w:rFonts w:eastAsia="Calibri"/>
          <w:lang w:val="es-ES"/>
        </w:rPr>
        <w:t xml:space="preserve"> y administrativos eficientes;</w:t>
      </w:r>
    </w:p>
    <w:p w14:paraId="1E8E78B5" w14:textId="38988456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7</w:t>
      </w:r>
      <w:r w:rsidRPr="00966C50">
        <w:rPr>
          <w:rFonts w:eastAsia="Calibri"/>
          <w:lang w:val="es-ES"/>
        </w:rPr>
        <w:tab/>
        <w:t xml:space="preserve">fomentar, con carácter urgente, la elaboración y puesta en práctica de planes de contingencia nacionales y regionales, procedimientos de respuesta </w:t>
      </w:r>
      <w:r w:rsidR="00F51B9D">
        <w:rPr>
          <w:rFonts w:eastAsia="Calibri"/>
          <w:lang w:val="es-ES"/>
        </w:rPr>
        <w:t>en caso de</w:t>
      </w:r>
      <w:r w:rsidRPr="00966C50">
        <w:rPr>
          <w:rFonts w:eastAsia="Calibri"/>
          <w:lang w:val="es-ES"/>
        </w:rPr>
        <w:t xml:space="preserve"> emergencia y acuerdos de asistencia mutua, </w:t>
      </w:r>
      <w:r w:rsidR="00F51B9D">
        <w:rPr>
          <w:rFonts w:eastAsia="Calibri"/>
          <w:lang w:val="es-ES"/>
        </w:rPr>
        <w:t>a</w:t>
      </w:r>
      <w:r w:rsidRPr="00966C50">
        <w:rPr>
          <w:rFonts w:eastAsia="Calibri"/>
          <w:lang w:val="es-ES"/>
        </w:rPr>
        <w:t xml:space="preserve"> fin de</w:t>
      </w:r>
      <w:r w:rsidR="00F51B9D">
        <w:rPr>
          <w:rFonts w:eastAsia="Calibri"/>
          <w:lang w:val="es-ES"/>
        </w:rPr>
        <w:t xml:space="preserve"> mejorar el nivel de</w:t>
      </w:r>
      <w:r w:rsidRPr="00966C50">
        <w:rPr>
          <w:rFonts w:eastAsia="Calibri"/>
          <w:lang w:val="es-ES"/>
        </w:rPr>
        <w:t xml:space="preserve"> preparación ante interrupciones </w:t>
      </w:r>
      <w:r w:rsidR="00C40465">
        <w:rPr>
          <w:rFonts w:eastAsia="Calibri"/>
          <w:lang w:val="es-ES"/>
        </w:rPr>
        <w:t xml:space="preserve">en </w:t>
      </w:r>
      <w:r w:rsidR="00F51B9D">
        <w:rPr>
          <w:rFonts w:eastAsia="Calibri"/>
          <w:lang w:val="es-ES"/>
        </w:rPr>
        <w:t>el funcionamiento de</w:t>
      </w:r>
      <w:r w:rsidRPr="00966C50">
        <w:rPr>
          <w:rFonts w:eastAsia="Calibri"/>
          <w:lang w:val="es-ES"/>
        </w:rPr>
        <w:t xml:space="preserve"> los cables submarinos;</w:t>
      </w:r>
    </w:p>
    <w:p w14:paraId="5AB970FF" w14:textId="77777777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8</w:t>
      </w:r>
      <w:r w:rsidRPr="00966C50">
        <w:rPr>
          <w:rFonts w:eastAsia="Calibri"/>
          <w:lang w:val="es-ES"/>
        </w:rPr>
        <w:tab/>
        <w:t>fomentar la adopción de las mejores prácticas internacionales en materia de protección, mantenimiento, supervisión y restablecimiento rápido de los cables submarinos;</w:t>
      </w:r>
    </w:p>
    <w:p w14:paraId="1730DE26" w14:textId="21DE75F9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9</w:t>
      </w:r>
      <w:r w:rsidRPr="00966C50">
        <w:rPr>
          <w:rFonts w:eastAsia="Calibri"/>
          <w:lang w:val="es-ES"/>
        </w:rPr>
        <w:tab/>
        <w:t>promover la investigación, la innovación y la aplicación de tecnologías incipientes, incluid</w:t>
      </w:r>
      <w:r w:rsidR="00F51B9D">
        <w:rPr>
          <w:rFonts w:eastAsia="Calibri"/>
          <w:lang w:val="es-ES"/>
        </w:rPr>
        <w:t>os sistemas de</w:t>
      </w:r>
      <w:r w:rsidRPr="00966C50">
        <w:rPr>
          <w:rFonts w:eastAsia="Calibri"/>
          <w:lang w:val="es-ES"/>
        </w:rPr>
        <w:t xml:space="preserve"> inteligencia artificial y</w:t>
      </w:r>
      <w:r w:rsidR="00F51B9D">
        <w:rPr>
          <w:rFonts w:eastAsia="Calibri"/>
          <w:lang w:val="es-ES"/>
        </w:rPr>
        <w:t xml:space="preserve"> supervisión avanzada</w:t>
      </w:r>
      <w:r w:rsidRPr="00966C50">
        <w:rPr>
          <w:rFonts w:eastAsia="Calibri"/>
          <w:lang w:val="es-ES"/>
        </w:rPr>
        <w:t xml:space="preserve">, para </w:t>
      </w:r>
      <w:r w:rsidR="00F51B9D">
        <w:rPr>
          <w:rFonts w:eastAsia="Calibri"/>
          <w:lang w:val="es-ES"/>
        </w:rPr>
        <w:t>mejora</w:t>
      </w:r>
      <w:r w:rsidRPr="00966C50">
        <w:rPr>
          <w:rFonts w:eastAsia="Calibri"/>
          <w:lang w:val="es-ES"/>
        </w:rPr>
        <w:t>r la resiliencia de los cables submarinos;</w:t>
      </w:r>
    </w:p>
    <w:p w14:paraId="48C726C7" w14:textId="052A05E1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10</w:t>
      </w:r>
      <w:r w:rsidRPr="00966C50">
        <w:rPr>
          <w:rFonts w:eastAsia="Calibri"/>
          <w:lang w:val="es-ES"/>
        </w:rPr>
        <w:tab/>
        <w:t xml:space="preserve">fomentar la cooperación entre los tres </w:t>
      </w:r>
      <w:r w:rsidR="00F51B9D">
        <w:rPr>
          <w:rFonts w:eastAsia="Calibri"/>
          <w:lang w:val="es-ES"/>
        </w:rPr>
        <w:t>S</w:t>
      </w:r>
      <w:r w:rsidRPr="00966C50">
        <w:rPr>
          <w:rFonts w:eastAsia="Calibri"/>
          <w:lang w:val="es-ES"/>
        </w:rPr>
        <w:t>ectores de la</w:t>
      </w:r>
      <w:r w:rsidR="00F80199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Unión,</w:t>
      </w:r>
      <w:r w:rsidR="00F51B9D">
        <w:rPr>
          <w:rFonts w:eastAsia="Calibri"/>
          <w:lang w:val="es-ES"/>
        </w:rPr>
        <w:t xml:space="preserve"> a tenor de</w:t>
      </w:r>
      <w:r w:rsidRPr="00966C50">
        <w:rPr>
          <w:rFonts w:eastAsia="Calibri"/>
          <w:lang w:val="es-ES"/>
        </w:rPr>
        <w:t xml:space="preserve"> sus respectivos mandatos, en </w:t>
      </w:r>
      <w:r w:rsidR="00F51B9D">
        <w:rPr>
          <w:rFonts w:eastAsia="Calibri"/>
          <w:lang w:val="es-ES"/>
        </w:rPr>
        <w:t xml:space="preserve">torno a </w:t>
      </w:r>
      <w:r w:rsidRPr="00966C50">
        <w:rPr>
          <w:rFonts w:eastAsia="Calibri"/>
          <w:lang w:val="es-ES"/>
        </w:rPr>
        <w:t>cuestiones relacionadas con la resiliencia de los cables submarinos de telecomunicaciones;</w:t>
      </w:r>
    </w:p>
    <w:p w14:paraId="1B278B5E" w14:textId="4C664D9B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11</w:t>
      </w:r>
      <w:r w:rsidRPr="00966C50">
        <w:rPr>
          <w:rFonts w:eastAsia="Calibri"/>
          <w:lang w:val="es-ES"/>
        </w:rPr>
        <w:tab/>
        <w:t>promover la cooperación con organizaciones internacionales y regionales</w:t>
      </w:r>
      <w:r w:rsidR="006E1158">
        <w:rPr>
          <w:rFonts w:eastAsia="Calibri"/>
          <w:lang w:val="es-ES"/>
        </w:rPr>
        <w:t xml:space="preserve"> competentes, en favor de la resiliencia de l</w:t>
      </w:r>
      <w:r w:rsidRPr="00966C50">
        <w:rPr>
          <w:rFonts w:eastAsia="Calibri"/>
          <w:lang w:val="es-ES"/>
        </w:rPr>
        <w:t>a infraestructura digital mundial;</w:t>
      </w:r>
    </w:p>
    <w:p w14:paraId="571A5E47" w14:textId="0E9C142A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12</w:t>
      </w:r>
      <w:r w:rsidRPr="00966C50">
        <w:rPr>
          <w:rFonts w:eastAsia="Calibri"/>
          <w:lang w:val="es-ES"/>
        </w:rPr>
        <w:tab/>
        <w:t xml:space="preserve">fomentar </w:t>
      </w:r>
      <w:r w:rsidR="0096195A">
        <w:rPr>
          <w:rFonts w:eastAsia="Calibri"/>
          <w:lang w:val="es-ES"/>
        </w:rPr>
        <w:t>un</w:t>
      </w:r>
      <w:r w:rsidRPr="00966C50">
        <w:rPr>
          <w:rFonts w:eastAsia="Calibri"/>
          <w:lang w:val="es-ES"/>
        </w:rPr>
        <w:t xml:space="preserve"> examen periódico de los riesgos emergentes, las mejores prácticas y los avances tecnológicos relacionados con los sistemas de cables submarinos de telecomunicaciones;</w:t>
      </w:r>
    </w:p>
    <w:p w14:paraId="299FAE6C" w14:textId="4904B74F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13</w:t>
      </w:r>
      <w:r w:rsidRPr="00966C50">
        <w:rPr>
          <w:rFonts w:eastAsia="Calibri"/>
          <w:lang w:val="es-ES"/>
        </w:rPr>
        <w:tab/>
        <w:t xml:space="preserve">examinar los avances </w:t>
      </w:r>
      <w:r w:rsidR="0096195A">
        <w:rPr>
          <w:rFonts w:eastAsia="Calibri"/>
          <w:lang w:val="es-ES"/>
        </w:rPr>
        <w:t xml:space="preserve">logrados </w:t>
      </w:r>
      <w:r w:rsidRPr="00966C50">
        <w:rPr>
          <w:rFonts w:eastAsia="Calibri"/>
          <w:lang w:val="es-ES"/>
        </w:rPr>
        <w:t>en la aplicación de la presente Resolución en las próximas Conferencias de Plenipotenciarios,</w:t>
      </w:r>
    </w:p>
    <w:p w14:paraId="6DF33CE6" w14:textId="76081ECD" w:rsidR="00C15B77" w:rsidRPr="00966C50" w:rsidRDefault="00C15B77" w:rsidP="00C15B77">
      <w:pPr>
        <w:pStyle w:val="Call"/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lastRenderedPageBreak/>
        <w:t xml:space="preserve">encarga a </w:t>
      </w:r>
      <w:r w:rsidR="0096195A">
        <w:rPr>
          <w:rFonts w:eastAsia="Calibri"/>
          <w:lang w:val="es-ES"/>
        </w:rPr>
        <w:t>l</w:t>
      </w:r>
      <w:r w:rsidRPr="00966C50">
        <w:rPr>
          <w:rFonts w:eastAsia="Calibri"/>
          <w:lang w:val="es-ES"/>
        </w:rPr>
        <w:t>a Secretaria General</w:t>
      </w:r>
    </w:p>
    <w:p w14:paraId="27743154" w14:textId="6B0E2538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1</w:t>
      </w:r>
      <w:r w:rsidRPr="00966C50">
        <w:rPr>
          <w:rFonts w:eastAsia="Calibri"/>
          <w:lang w:val="es-ES"/>
        </w:rPr>
        <w:tab/>
        <w:t xml:space="preserve">que coordine, </w:t>
      </w:r>
      <w:r w:rsidR="005D7770">
        <w:rPr>
          <w:rFonts w:eastAsia="Calibri"/>
          <w:lang w:val="es-ES"/>
        </w:rPr>
        <w:t>en el marco</w:t>
      </w:r>
      <w:r w:rsidRPr="00966C50">
        <w:rPr>
          <w:rFonts w:eastAsia="Calibri"/>
          <w:lang w:val="es-ES"/>
        </w:rPr>
        <w:t xml:space="preserve"> de los recursos existentes y en colaboración con los Directores de las</w:t>
      </w:r>
      <w:r w:rsidR="00897A51">
        <w:rPr>
          <w:rFonts w:eastAsia="Calibri"/>
          <w:lang w:val="es-ES"/>
        </w:rPr>
        <w:t> </w:t>
      </w:r>
      <w:r w:rsidRPr="00966C50">
        <w:rPr>
          <w:rFonts w:eastAsia="Calibri"/>
          <w:lang w:val="es-ES"/>
        </w:rPr>
        <w:t>Oficinas, las actividades relacionadas con la resiliencia de los cables submarinos de telecomunicaciones, con</w:t>
      </w:r>
      <w:r w:rsidR="005D7770">
        <w:rPr>
          <w:rFonts w:eastAsia="Calibri"/>
          <w:lang w:val="es-ES"/>
        </w:rPr>
        <w:t xml:space="preserve"> objeto de evitar el establecimiento de</w:t>
      </w:r>
      <w:r w:rsidRPr="00966C50">
        <w:rPr>
          <w:rFonts w:eastAsia="Calibri"/>
          <w:lang w:val="es-ES"/>
        </w:rPr>
        <w:t xml:space="preserve"> nuevos mecanismos institucionales </w:t>
      </w:r>
      <w:r w:rsidR="005D7770">
        <w:rPr>
          <w:rFonts w:eastAsia="Calibri"/>
          <w:lang w:val="es-ES"/>
        </w:rPr>
        <w:t>o</w:t>
      </w:r>
      <w:r w:rsidRPr="00966C50">
        <w:rPr>
          <w:rFonts w:eastAsia="Calibri"/>
          <w:lang w:val="es-ES"/>
        </w:rPr>
        <w:t xml:space="preserve"> procesos de normalización paralelos;</w:t>
      </w:r>
    </w:p>
    <w:p w14:paraId="2F951B0A" w14:textId="176A4686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2</w:t>
      </w:r>
      <w:r w:rsidRPr="00966C50">
        <w:rPr>
          <w:rFonts w:eastAsia="Calibri"/>
          <w:lang w:val="es-ES"/>
        </w:rPr>
        <w:tab/>
        <w:t>que siga apoy</w:t>
      </w:r>
      <w:r w:rsidR="005D7770">
        <w:rPr>
          <w:rFonts w:eastAsia="Calibri"/>
          <w:lang w:val="es-ES"/>
        </w:rPr>
        <w:t>ando</w:t>
      </w:r>
      <w:r w:rsidRPr="00966C50">
        <w:rPr>
          <w:rFonts w:eastAsia="Calibri"/>
          <w:lang w:val="es-ES"/>
        </w:rPr>
        <w:t xml:space="preserve"> y facilitando el diálogo y la cooperación regionales e internacionales</w:t>
      </w:r>
      <w:r w:rsidR="005D7770">
        <w:rPr>
          <w:rFonts w:eastAsia="Calibri"/>
          <w:lang w:val="es-ES"/>
        </w:rPr>
        <w:t xml:space="preserve"> en torno a</w:t>
      </w:r>
      <w:r w:rsidRPr="00966C50">
        <w:rPr>
          <w:rFonts w:eastAsia="Calibri"/>
          <w:lang w:val="es-ES"/>
        </w:rPr>
        <w:t xml:space="preserve"> la resiliencia de los cables submarinos de telecomunicaciones;</w:t>
      </w:r>
    </w:p>
    <w:p w14:paraId="063B18F7" w14:textId="5B629A4B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3</w:t>
      </w:r>
      <w:r w:rsidRPr="00966C50">
        <w:rPr>
          <w:rFonts w:eastAsia="Calibri"/>
          <w:lang w:val="es-ES"/>
        </w:rPr>
        <w:tab/>
      </w:r>
      <w:r w:rsidR="005D7770">
        <w:rPr>
          <w:rFonts w:eastAsia="Calibri"/>
          <w:lang w:val="es-ES"/>
        </w:rPr>
        <w:t xml:space="preserve">que </w:t>
      </w:r>
      <w:r w:rsidRPr="00966C50">
        <w:rPr>
          <w:rFonts w:eastAsia="Calibri"/>
          <w:lang w:val="es-ES"/>
        </w:rPr>
        <w:t>manten</w:t>
      </w:r>
      <w:r w:rsidR="005D7770">
        <w:rPr>
          <w:rFonts w:eastAsia="Calibri"/>
          <w:lang w:val="es-ES"/>
        </w:rPr>
        <w:t>ga</w:t>
      </w:r>
      <w:r w:rsidRPr="00966C50">
        <w:rPr>
          <w:rFonts w:eastAsia="Calibri"/>
          <w:lang w:val="es-ES"/>
        </w:rPr>
        <w:t xml:space="preserve"> la cooperación con </w:t>
      </w:r>
      <w:r w:rsidR="005D7770" w:rsidRPr="00966C50">
        <w:rPr>
          <w:rFonts w:eastAsia="Calibri"/>
          <w:lang w:val="es-ES"/>
        </w:rPr>
        <w:t xml:space="preserve">el </w:t>
      </w:r>
      <w:r w:rsidR="005D7770" w:rsidRPr="00D517E9">
        <w:rPr>
          <w:rFonts w:eastAsia="Calibri"/>
          <w:lang w:val="es-ES"/>
        </w:rPr>
        <w:t>Órgano Consultivo Internacional para la Resiliencia de los Cables Submarinos</w:t>
      </w:r>
      <w:r w:rsidR="005D7770" w:rsidRPr="00966C50">
        <w:rPr>
          <w:rFonts w:eastAsia="Calibri"/>
          <w:lang w:val="es-ES"/>
        </w:rPr>
        <w:t xml:space="preserve"> </w:t>
      </w:r>
      <w:r w:rsidRPr="00966C50">
        <w:rPr>
          <w:rFonts w:eastAsia="Calibri"/>
          <w:lang w:val="es-ES"/>
        </w:rPr>
        <w:t>y otras organizaciones pertinentes;</w:t>
      </w:r>
    </w:p>
    <w:p w14:paraId="24397667" w14:textId="1861D63B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4</w:t>
      </w:r>
      <w:r w:rsidRPr="00966C50">
        <w:rPr>
          <w:rFonts w:eastAsia="Calibri"/>
          <w:lang w:val="es-ES"/>
        </w:rPr>
        <w:tab/>
      </w:r>
      <w:r w:rsidR="005D7770">
        <w:rPr>
          <w:rFonts w:eastAsia="Calibri"/>
          <w:lang w:val="es-ES"/>
        </w:rPr>
        <w:t>que informe</w:t>
      </w:r>
      <w:r w:rsidRPr="00966C50">
        <w:rPr>
          <w:rFonts w:eastAsia="Calibri"/>
          <w:lang w:val="es-ES"/>
        </w:rPr>
        <w:t xml:space="preserve"> periódicamente al Consejo sobre las actividades llevadas a cabo en virtud de la presente Resolución;</w:t>
      </w:r>
    </w:p>
    <w:p w14:paraId="4B800983" w14:textId="36A46AC8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5</w:t>
      </w:r>
      <w:r w:rsidRPr="00966C50">
        <w:rPr>
          <w:rFonts w:eastAsia="Calibri"/>
          <w:lang w:val="es-ES"/>
        </w:rPr>
        <w:tab/>
      </w:r>
      <w:r w:rsidR="005D7770">
        <w:rPr>
          <w:rFonts w:eastAsia="Calibri"/>
          <w:lang w:val="es-ES"/>
        </w:rPr>
        <w:t xml:space="preserve">que </w:t>
      </w:r>
      <w:r w:rsidRPr="00966C50">
        <w:rPr>
          <w:rFonts w:eastAsia="Calibri"/>
          <w:lang w:val="es-ES"/>
        </w:rPr>
        <w:t>foment</w:t>
      </w:r>
      <w:r w:rsidR="005D7770">
        <w:rPr>
          <w:rFonts w:eastAsia="Calibri"/>
          <w:lang w:val="es-ES"/>
        </w:rPr>
        <w:t>e</w:t>
      </w:r>
      <w:r w:rsidRPr="00966C50">
        <w:rPr>
          <w:rFonts w:eastAsia="Calibri"/>
          <w:lang w:val="es-ES"/>
        </w:rPr>
        <w:t xml:space="preserve"> la colaboración entre los Estados </w:t>
      </w:r>
      <w:r w:rsidR="005D7770">
        <w:rPr>
          <w:rFonts w:eastAsia="Calibri"/>
          <w:lang w:val="es-ES"/>
        </w:rPr>
        <w:t>M</w:t>
      </w:r>
      <w:r w:rsidRPr="00966C50">
        <w:rPr>
          <w:rFonts w:eastAsia="Calibri"/>
          <w:lang w:val="es-ES"/>
        </w:rPr>
        <w:t xml:space="preserve">iembros, los </w:t>
      </w:r>
      <w:r w:rsidR="005D7770">
        <w:rPr>
          <w:rFonts w:eastAsia="Calibri"/>
          <w:lang w:val="es-ES"/>
        </w:rPr>
        <w:t>M</w:t>
      </w:r>
      <w:r w:rsidRPr="00966C50">
        <w:rPr>
          <w:rFonts w:eastAsia="Calibri"/>
          <w:lang w:val="es-ES"/>
        </w:rPr>
        <w:t xml:space="preserve">iembros de </w:t>
      </w:r>
      <w:r w:rsidR="005D7770">
        <w:rPr>
          <w:rFonts w:eastAsia="Calibri"/>
          <w:lang w:val="es-ES"/>
        </w:rPr>
        <w:t>S</w:t>
      </w:r>
      <w:r w:rsidRPr="00966C50">
        <w:rPr>
          <w:rFonts w:eastAsia="Calibri"/>
          <w:lang w:val="es-ES"/>
        </w:rPr>
        <w:t>ector, los</w:t>
      </w:r>
      <w:r w:rsidR="00897A51">
        <w:rPr>
          <w:rFonts w:eastAsia="Calibri"/>
          <w:lang w:val="es-ES"/>
        </w:rPr>
        <w:t> </w:t>
      </w:r>
      <w:r w:rsidR="005D7770">
        <w:rPr>
          <w:rFonts w:eastAsia="Calibri"/>
          <w:lang w:val="es-ES"/>
        </w:rPr>
        <w:t>A</w:t>
      </w:r>
      <w:r w:rsidRPr="00966C50">
        <w:rPr>
          <w:rFonts w:eastAsia="Calibri"/>
          <w:lang w:val="es-ES"/>
        </w:rPr>
        <w:t xml:space="preserve">sociados, las </w:t>
      </w:r>
      <w:r w:rsidR="005D7770">
        <w:rPr>
          <w:rFonts w:eastAsia="Calibri"/>
          <w:lang w:val="es-ES"/>
        </w:rPr>
        <w:t>I</w:t>
      </w:r>
      <w:r w:rsidRPr="00966C50">
        <w:rPr>
          <w:rFonts w:eastAsia="Calibri"/>
          <w:lang w:val="es-ES"/>
        </w:rPr>
        <w:t xml:space="preserve">nstituciones </w:t>
      </w:r>
      <w:r w:rsidR="005D7770">
        <w:rPr>
          <w:rFonts w:eastAsia="Calibri"/>
          <w:lang w:val="es-ES"/>
        </w:rPr>
        <w:t>A</w:t>
      </w:r>
      <w:r w:rsidRPr="00966C50">
        <w:rPr>
          <w:rFonts w:eastAsia="Calibri"/>
          <w:lang w:val="es-ES"/>
        </w:rPr>
        <w:t>cadémicas y las organizaciones internacionales pertinentes;</w:t>
      </w:r>
    </w:p>
    <w:p w14:paraId="09F9B3FF" w14:textId="5526BB56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6</w:t>
      </w:r>
      <w:r w:rsidRPr="00966C50">
        <w:rPr>
          <w:rFonts w:eastAsia="Calibri"/>
          <w:lang w:val="es-ES"/>
        </w:rPr>
        <w:tab/>
      </w:r>
      <w:r w:rsidR="005D7770">
        <w:rPr>
          <w:rFonts w:eastAsia="Calibri"/>
          <w:lang w:val="es-ES"/>
        </w:rPr>
        <w:t>que ponga</w:t>
      </w:r>
      <w:r w:rsidRPr="00966C50">
        <w:rPr>
          <w:rFonts w:eastAsia="Calibri"/>
          <w:lang w:val="es-ES"/>
        </w:rPr>
        <w:t xml:space="preserve"> en marcha </w:t>
      </w:r>
      <w:r w:rsidR="005D7770">
        <w:rPr>
          <w:rFonts w:eastAsia="Calibri"/>
          <w:lang w:val="es-ES"/>
        </w:rPr>
        <w:t>iniciativas encaminadas a la prestación de</w:t>
      </w:r>
      <w:r w:rsidRPr="00966C50">
        <w:rPr>
          <w:rFonts w:eastAsia="Calibri"/>
          <w:lang w:val="es-ES"/>
        </w:rPr>
        <w:t xml:space="preserve"> asistencia técnica,</w:t>
      </w:r>
      <w:r w:rsidR="005D7770">
        <w:rPr>
          <w:rFonts w:eastAsia="Calibri"/>
          <w:lang w:val="es-ES"/>
        </w:rPr>
        <w:t xml:space="preserve"> el</w:t>
      </w:r>
      <w:r w:rsidRPr="00966C50">
        <w:rPr>
          <w:rFonts w:eastAsia="Calibri"/>
          <w:lang w:val="es-ES"/>
        </w:rPr>
        <w:t xml:space="preserve"> intercambio de conocimientos y </w:t>
      </w:r>
      <w:r w:rsidR="005D7770">
        <w:rPr>
          <w:rFonts w:eastAsia="Calibri"/>
          <w:lang w:val="es-ES"/>
        </w:rPr>
        <w:t xml:space="preserve">la </w:t>
      </w:r>
      <w:r w:rsidRPr="00966C50">
        <w:rPr>
          <w:rFonts w:eastAsia="Calibri"/>
          <w:lang w:val="es-ES"/>
        </w:rPr>
        <w:t xml:space="preserve">creación de capacidades </w:t>
      </w:r>
      <w:r w:rsidR="005D7770">
        <w:rPr>
          <w:rFonts w:eastAsia="Calibri"/>
          <w:lang w:val="es-ES"/>
        </w:rPr>
        <w:t xml:space="preserve">en el ámbito de la resiliencia </w:t>
      </w:r>
      <w:r w:rsidRPr="00966C50">
        <w:rPr>
          <w:rFonts w:eastAsia="Calibri"/>
          <w:lang w:val="es-ES"/>
        </w:rPr>
        <w:t xml:space="preserve">de los cables submarinos, </w:t>
      </w:r>
      <w:r w:rsidR="005D7770">
        <w:rPr>
          <w:rFonts w:eastAsia="Calibri"/>
          <w:lang w:val="es-ES"/>
        </w:rPr>
        <w:t>en especial, para</w:t>
      </w:r>
      <w:r w:rsidRPr="00966C50">
        <w:rPr>
          <w:rFonts w:eastAsia="Calibri"/>
          <w:lang w:val="es-ES"/>
        </w:rPr>
        <w:t xml:space="preserve"> países en desarrollo,</w:t>
      </w:r>
      <w:r w:rsidR="005D7770">
        <w:rPr>
          <w:rFonts w:eastAsia="Calibri"/>
          <w:lang w:val="es-ES"/>
        </w:rPr>
        <w:t xml:space="preserve"> PMA,</w:t>
      </w:r>
      <w:r w:rsidRPr="00966C50">
        <w:rPr>
          <w:rFonts w:eastAsia="Calibri"/>
          <w:lang w:val="es-ES"/>
        </w:rPr>
        <w:t xml:space="preserve"> </w:t>
      </w:r>
      <w:r w:rsidR="005D7770">
        <w:rPr>
          <w:rFonts w:eastAsia="Calibri"/>
          <w:lang w:val="es-ES"/>
        </w:rPr>
        <w:t>PDSL</w:t>
      </w:r>
      <w:r w:rsidRPr="00966C50">
        <w:rPr>
          <w:rFonts w:eastAsia="Calibri"/>
          <w:lang w:val="es-ES"/>
        </w:rPr>
        <w:t xml:space="preserve"> y </w:t>
      </w:r>
      <w:r w:rsidR="005D7770">
        <w:rPr>
          <w:rFonts w:eastAsia="Calibri"/>
          <w:lang w:val="es-ES"/>
        </w:rPr>
        <w:t>PEID,</w:t>
      </w:r>
    </w:p>
    <w:p w14:paraId="4B7AE31A" w14:textId="77777777" w:rsidR="00C15B77" w:rsidRPr="00966C50" w:rsidRDefault="00C15B77" w:rsidP="00C15B77">
      <w:pPr>
        <w:pStyle w:val="Call"/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invita al Consejo</w:t>
      </w:r>
    </w:p>
    <w:p w14:paraId="44672F64" w14:textId="2049EABF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1</w:t>
      </w:r>
      <w:r w:rsidRPr="00966C50">
        <w:rPr>
          <w:rFonts w:eastAsia="Calibri"/>
          <w:lang w:val="es-ES"/>
        </w:rPr>
        <w:tab/>
      </w:r>
      <w:r w:rsidR="005D7770">
        <w:rPr>
          <w:rFonts w:eastAsia="Calibri"/>
          <w:lang w:val="es-ES"/>
        </w:rPr>
        <w:t>a supervisar</w:t>
      </w:r>
      <w:r w:rsidRPr="00966C50">
        <w:rPr>
          <w:rFonts w:eastAsia="Calibri"/>
          <w:lang w:val="es-ES"/>
        </w:rPr>
        <w:t xml:space="preserve"> la aplicación de la presente Resolución;</w:t>
      </w:r>
    </w:p>
    <w:p w14:paraId="4591EC17" w14:textId="3CA96EF5" w:rsidR="00C15B77" w:rsidRPr="00966C50" w:rsidRDefault="00C15B77" w:rsidP="00C15B77">
      <w:pPr>
        <w:rPr>
          <w:rFonts w:eastAsia="Calibri"/>
          <w:lang w:val="es-ES"/>
        </w:rPr>
      </w:pPr>
      <w:r w:rsidRPr="00966C50">
        <w:rPr>
          <w:rFonts w:eastAsia="Calibri"/>
          <w:lang w:val="es-ES"/>
        </w:rPr>
        <w:t>2</w:t>
      </w:r>
      <w:r w:rsidRPr="00966C50">
        <w:rPr>
          <w:rFonts w:eastAsia="Calibri"/>
          <w:lang w:val="es-ES"/>
        </w:rPr>
        <w:tab/>
      </w:r>
      <w:r w:rsidR="005D7770">
        <w:rPr>
          <w:rFonts w:eastAsia="Calibri"/>
          <w:lang w:val="es-ES"/>
        </w:rPr>
        <w:t>a</w:t>
      </w:r>
      <w:r w:rsidRPr="00966C50">
        <w:rPr>
          <w:rFonts w:eastAsia="Calibri"/>
          <w:lang w:val="es-ES"/>
        </w:rPr>
        <w:t xml:space="preserve"> proporcion</w:t>
      </w:r>
      <w:r w:rsidR="005D7770">
        <w:rPr>
          <w:rFonts w:eastAsia="Calibri"/>
          <w:lang w:val="es-ES"/>
        </w:rPr>
        <w:t>ar</w:t>
      </w:r>
      <w:r w:rsidRPr="00966C50">
        <w:rPr>
          <w:rFonts w:eastAsia="Calibri"/>
          <w:lang w:val="es-ES"/>
        </w:rPr>
        <w:t xml:space="preserve"> orientación estratégica sobre futuras actividades relacionadas con la resiliencia de los cables submarinos de telecomunicaciones;</w:t>
      </w:r>
    </w:p>
    <w:p w14:paraId="61AC42D4" w14:textId="4A214A82" w:rsidR="00C92F3D" w:rsidRPr="00E91150" w:rsidRDefault="00C15B77" w:rsidP="000F13D8">
      <w:pPr>
        <w:rPr>
          <w:lang w:val="es-ES"/>
        </w:rPr>
      </w:pPr>
      <w:r w:rsidRPr="00966C50">
        <w:rPr>
          <w:rFonts w:eastAsia="Calibri"/>
          <w:lang w:val="es-ES"/>
        </w:rPr>
        <w:t>3</w:t>
      </w:r>
      <w:r w:rsidRPr="00966C50">
        <w:rPr>
          <w:rFonts w:eastAsia="Calibri"/>
          <w:lang w:val="es-ES"/>
        </w:rPr>
        <w:tab/>
      </w:r>
      <w:r w:rsidR="00535D34">
        <w:rPr>
          <w:rFonts w:eastAsia="Calibri"/>
          <w:lang w:val="es-ES"/>
        </w:rPr>
        <w:t xml:space="preserve">a </w:t>
      </w:r>
      <w:r w:rsidRPr="00966C50">
        <w:rPr>
          <w:rFonts w:eastAsia="Calibri"/>
          <w:lang w:val="es-ES"/>
        </w:rPr>
        <w:t>considerar</w:t>
      </w:r>
      <w:r w:rsidR="00535D34">
        <w:rPr>
          <w:rFonts w:eastAsia="Calibri"/>
          <w:lang w:val="es-ES"/>
        </w:rPr>
        <w:t xml:space="preserve"> una adecuad</w:t>
      </w:r>
      <w:r w:rsidR="00C40465">
        <w:rPr>
          <w:rFonts w:eastAsia="Calibri"/>
          <w:lang w:val="es-ES"/>
        </w:rPr>
        <w:t>a</w:t>
      </w:r>
      <w:r w:rsidR="00535D34">
        <w:rPr>
          <w:rFonts w:eastAsia="Calibri"/>
          <w:lang w:val="es-ES"/>
        </w:rPr>
        <w:t xml:space="preserve"> </w:t>
      </w:r>
      <w:r w:rsidRPr="00966C50">
        <w:rPr>
          <w:rFonts w:eastAsia="Calibri"/>
          <w:lang w:val="es-ES"/>
        </w:rPr>
        <w:t>atribución de recursos en el marco de los procesos de planificación existentes.</w:t>
      </w:r>
    </w:p>
    <w:p w14:paraId="26DC3383" w14:textId="31731D7F" w:rsidR="00535D34" w:rsidRPr="00966C50" w:rsidRDefault="0035201B" w:rsidP="00535D34">
      <w:pPr>
        <w:pStyle w:val="Reasons"/>
        <w:rPr>
          <w:lang w:val="es-ES"/>
        </w:rPr>
      </w:pPr>
      <w:r w:rsidRPr="00E91150">
        <w:rPr>
          <w:b/>
          <w:lang w:val="es-ES"/>
        </w:rPr>
        <w:t>Motivos:</w:t>
      </w:r>
      <w:r w:rsidRPr="00E91150">
        <w:rPr>
          <w:lang w:val="es-ES"/>
        </w:rPr>
        <w:tab/>
      </w:r>
      <w:r w:rsidR="00535D34" w:rsidRPr="00966C50">
        <w:rPr>
          <w:rFonts w:eastAsia="Calibri"/>
          <w:lang w:val="es-ES"/>
        </w:rPr>
        <w:t>E</w:t>
      </w:r>
      <w:r w:rsidR="00535D34">
        <w:rPr>
          <w:rFonts w:eastAsia="Calibri"/>
          <w:lang w:val="es-ES"/>
        </w:rPr>
        <w:t>n e</w:t>
      </w:r>
      <w:r w:rsidR="00535D34" w:rsidRPr="00966C50">
        <w:rPr>
          <w:rFonts w:eastAsia="Calibri"/>
          <w:lang w:val="es-ES"/>
        </w:rPr>
        <w:t>ste proyecto de</w:t>
      </w:r>
      <w:r w:rsidR="00535D34">
        <w:rPr>
          <w:rFonts w:eastAsia="Calibri"/>
          <w:lang w:val="es-ES"/>
        </w:rPr>
        <w:t xml:space="preserve"> nueva</w:t>
      </w:r>
      <w:r w:rsidR="00535D34" w:rsidRPr="00966C50">
        <w:rPr>
          <w:rFonts w:eastAsia="Calibri"/>
          <w:lang w:val="es-ES"/>
        </w:rPr>
        <w:t xml:space="preserve"> </w:t>
      </w:r>
      <w:r w:rsidR="00535D34">
        <w:rPr>
          <w:rFonts w:eastAsia="Calibri"/>
          <w:lang w:val="es-ES"/>
        </w:rPr>
        <w:t>R</w:t>
      </w:r>
      <w:r w:rsidR="00535D34" w:rsidRPr="00966C50">
        <w:rPr>
          <w:rFonts w:eastAsia="Calibri"/>
          <w:lang w:val="es-ES"/>
        </w:rPr>
        <w:t>esolución</w:t>
      </w:r>
      <w:r w:rsidR="00535D34">
        <w:rPr>
          <w:rFonts w:eastAsia="Calibri"/>
          <w:lang w:val="es-ES"/>
        </w:rPr>
        <w:t xml:space="preserve"> se</w:t>
      </w:r>
      <w:r w:rsidR="00535D34" w:rsidRPr="00966C50">
        <w:rPr>
          <w:rFonts w:eastAsia="Calibri"/>
          <w:lang w:val="es-ES"/>
        </w:rPr>
        <w:t xml:space="preserve"> destaca el papel fundamental que desempeña la infraestructura submarina de telecomunicaciones en la conectividad mundial y </w:t>
      </w:r>
      <w:r w:rsidR="00535D34">
        <w:rPr>
          <w:rFonts w:eastAsia="Calibri"/>
          <w:lang w:val="es-ES"/>
        </w:rPr>
        <w:t xml:space="preserve">se </w:t>
      </w:r>
      <w:r w:rsidR="00535D34" w:rsidRPr="00966C50">
        <w:rPr>
          <w:rFonts w:eastAsia="Calibri"/>
          <w:lang w:val="es-ES"/>
        </w:rPr>
        <w:t>aborda la necesidad de mejorar la solidez de</w:t>
      </w:r>
      <w:r w:rsidR="00535D34">
        <w:rPr>
          <w:rFonts w:eastAsia="Calibri"/>
          <w:lang w:val="es-ES"/>
        </w:rPr>
        <w:t xml:space="preserve"> </w:t>
      </w:r>
      <w:r w:rsidR="00535D34" w:rsidRPr="00966C50">
        <w:rPr>
          <w:rFonts w:eastAsia="Calibri"/>
          <w:lang w:val="es-ES"/>
        </w:rPr>
        <w:t>l</w:t>
      </w:r>
      <w:r w:rsidR="00535D34">
        <w:rPr>
          <w:rFonts w:eastAsia="Calibri"/>
          <w:lang w:val="es-ES"/>
        </w:rPr>
        <w:t>os</w:t>
      </w:r>
      <w:r w:rsidR="00535D34" w:rsidRPr="00966C50">
        <w:rPr>
          <w:rFonts w:eastAsia="Calibri"/>
          <w:lang w:val="es-ES"/>
        </w:rPr>
        <w:t xml:space="preserve"> sistema</w:t>
      </w:r>
      <w:r w:rsidR="00535D34">
        <w:rPr>
          <w:rFonts w:eastAsia="Calibri"/>
          <w:lang w:val="es-ES"/>
        </w:rPr>
        <w:t>s</w:t>
      </w:r>
      <w:r w:rsidR="00535D34" w:rsidRPr="00966C50">
        <w:rPr>
          <w:rFonts w:eastAsia="Calibri"/>
          <w:lang w:val="es-ES"/>
        </w:rPr>
        <w:t xml:space="preserve"> mediante iniciativas internacionales lideradas por la</w:t>
      </w:r>
      <w:r w:rsidR="00897A51">
        <w:rPr>
          <w:rFonts w:eastAsia="Calibri"/>
          <w:lang w:val="es-ES"/>
        </w:rPr>
        <w:t> </w:t>
      </w:r>
      <w:r w:rsidR="00535D34" w:rsidRPr="00966C50">
        <w:rPr>
          <w:rFonts w:eastAsia="Calibri"/>
          <w:lang w:val="es-ES"/>
        </w:rPr>
        <w:t xml:space="preserve">UIT, programas estratégicos, intercambios </w:t>
      </w:r>
      <w:r w:rsidR="00535D34">
        <w:rPr>
          <w:rFonts w:eastAsia="Calibri"/>
          <w:lang w:val="es-ES"/>
        </w:rPr>
        <w:t xml:space="preserve">en materia </w:t>
      </w:r>
      <w:r w:rsidR="00535D34" w:rsidRPr="00966C50">
        <w:rPr>
          <w:rFonts w:eastAsia="Calibri"/>
          <w:lang w:val="es-ES"/>
        </w:rPr>
        <w:t>de políticas de alto nivel y la cooperación entre múltiples partes interesadas.</w:t>
      </w:r>
    </w:p>
    <w:p w14:paraId="288CA42C" w14:textId="3C52CDE6" w:rsidR="00C92F3D" w:rsidRPr="00E91150" w:rsidRDefault="00535D34" w:rsidP="00535D34">
      <w:pPr>
        <w:jc w:val="center"/>
        <w:rPr>
          <w:lang w:val="es-ES"/>
        </w:rPr>
      </w:pPr>
      <w:r w:rsidRPr="00966C50">
        <w:rPr>
          <w:lang w:val="es-ES"/>
        </w:rPr>
        <w:t>_______________</w:t>
      </w:r>
    </w:p>
    <w:sectPr w:rsidR="00C92F3D" w:rsidRPr="00E91150" w:rsidSect="00A70E95">
      <w:headerReference w:type="default" r:id="rId13"/>
      <w:footerReference w:type="first" r:id="rId14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33C28" w14:textId="77777777" w:rsidR="009B1FDD" w:rsidRDefault="009B1FDD">
      <w:r>
        <w:separator/>
      </w:r>
    </w:p>
  </w:endnote>
  <w:endnote w:type="continuationSeparator" w:id="0">
    <w:p w14:paraId="614DDC3C" w14:textId="77777777" w:rsidR="009B1FDD" w:rsidRDefault="009B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10E5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17787" w14:textId="77777777" w:rsidR="009B1FDD" w:rsidRDefault="009B1FDD">
      <w:r>
        <w:t>____________________</w:t>
      </w:r>
    </w:p>
  </w:footnote>
  <w:footnote w:type="continuationSeparator" w:id="0">
    <w:p w14:paraId="2C114ADE" w14:textId="77777777" w:rsidR="009B1FDD" w:rsidRDefault="009B1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37620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58C770A8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/24(Add.2)-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038EC"/>
    <w:rsid w:val="00027652"/>
    <w:rsid w:val="000507CA"/>
    <w:rsid w:val="00057402"/>
    <w:rsid w:val="000863AB"/>
    <w:rsid w:val="000A1523"/>
    <w:rsid w:val="000B1752"/>
    <w:rsid w:val="000F13D8"/>
    <w:rsid w:val="0010546D"/>
    <w:rsid w:val="00135F93"/>
    <w:rsid w:val="001632E3"/>
    <w:rsid w:val="001D4983"/>
    <w:rsid w:val="001D50F7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842AB"/>
    <w:rsid w:val="002C6527"/>
    <w:rsid w:val="002E44FC"/>
    <w:rsid w:val="00351381"/>
    <w:rsid w:val="0035201B"/>
    <w:rsid w:val="003537B5"/>
    <w:rsid w:val="003707E5"/>
    <w:rsid w:val="00375610"/>
    <w:rsid w:val="00391611"/>
    <w:rsid w:val="003B5DC9"/>
    <w:rsid w:val="003D0027"/>
    <w:rsid w:val="003E6E73"/>
    <w:rsid w:val="00426FD4"/>
    <w:rsid w:val="0043454D"/>
    <w:rsid w:val="00451BD0"/>
    <w:rsid w:val="0047721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D720E"/>
    <w:rsid w:val="004E069C"/>
    <w:rsid w:val="004E08E0"/>
    <w:rsid w:val="004E28FB"/>
    <w:rsid w:val="004F4BB1"/>
    <w:rsid w:val="00504FD4"/>
    <w:rsid w:val="00507662"/>
    <w:rsid w:val="00523448"/>
    <w:rsid w:val="005359B6"/>
    <w:rsid w:val="00535D34"/>
    <w:rsid w:val="005470E8"/>
    <w:rsid w:val="00550FCF"/>
    <w:rsid w:val="00556958"/>
    <w:rsid w:val="00567ED5"/>
    <w:rsid w:val="005A329F"/>
    <w:rsid w:val="005B42DB"/>
    <w:rsid w:val="005D1164"/>
    <w:rsid w:val="005D6488"/>
    <w:rsid w:val="005D7770"/>
    <w:rsid w:val="005F6278"/>
    <w:rsid w:val="00601280"/>
    <w:rsid w:val="00641DBD"/>
    <w:rsid w:val="006426C0"/>
    <w:rsid w:val="006455D2"/>
    <w:rsid w:val="006537F3"/>
    <w:rsid w:val="006B5512"/>
    <w:rsid w:val="006C190D"/>
    <w:rsid w:val="006E1158"/>
    <w:rsid w:val="00720686"/>
    <w:rsid w:val="00737EFF"/>
    <w:rsid w:val="00750806"/>
    <w:rsid w:val="00756E2E"/>
    <w:rsid w:val="00780430"/>
    <w:rsid w:val="007875D2"/>
    <w:rsid w:val="007D61E2"/>
    <w:rsid w:val="007F6EBC"/>
    <w:rsid w:val="00810D8B"/>
    <w:rsid w:val="00882773"/>
    <w:rsid w:val="00891138"/>
    <w:rsid w:val="00897A51"/>
    <w:rsid w:val="008B4706"/>
    <w:rsid w:val="008B6676"/>
    <w:rsid w:val="008C3FA8"/>
    <w:rsid w:val="008E51C5"/>
    <w:rsid w:val="008F7109"/>
    <w:rsid w:val="00902AC8"/>
    <w:rsid w:val="009107B0"/>
    <w:rsid w:val="009220DE"/>
    <w:rsid w:val="00930E84"/>
    <w:rsid w:val="009415B6"/>
    <w:rsid w:val="00956FE6"/>
    <w:rsid w:val="0096195A"/>
    <w:rsid w:val="0099270D"/>
    <w:rsid w:val="0099551E"/>
    <w:rsid w:val="009958DF"/>
    <w:rsid w:val="009A1A86"/>
    <w:rsid w:val="009B1FDD"/>
    <w:rsid w:val="009D1BE0"/>
    <w:rsid w:val="009E0C42"/>
    <w:rsid w:val="009E1266"/>
    <w:rsid w:val="00A50BE3"/>
    <w:rsid w:val="00A64AA1"/>
    <w:rsid w:val="00A70E95"/>
    <w:rsid w:val="00A94AF9"/>
    <w:rsid w:val="00AA1F73"/>
    <w:rsid w:val="00AB190D"/>
    <w:rsid w:val="00AB34CA"/>
    <w:rsid w:val="00AD400E"/>
    <w:rsid w:val="00AF0DC5"/>
    <w:rsid w:val="00B012B7"/>
    <w:rsid w:val="00B30C52"/>
    <w:rsid w:val="00B501AB"/>
    <w:rsid w:val="00B53BB1"/>
    <w:rsid w:val="00B73978"/>
    <w:rsid w:val="00B77C4D"/>
    <w:rsid w:val="00B86327"/>
    <w:rsid w:val="00BB13FE"/>
    <w:rsid w:val="00BC7EE2"/>
    <w:rsid w:val="00BF32F2"/>
    <w:rsid w:val="00BF5475"/>
    <w:rsid w:val="00C15B77"/>
    <w:rsid w:val="00C20ED7"/>
    <w:rsid w:val="00C40465"/>
    <w:rsid w:val="00C42D2D"/>
    <w:rsid w:val="00C43474"/>
    <w:rsid w:val="00C61A48"/>
    <w:rsid w:val="00C80F8F"/>
    <w:rsid w:val="00C84355"/>
    <w:rsid w:val="00C84A65"/>
    <w:rsid w:val="00C92F3D"/>
    <w:rsid w:val="00CA3051"/>
    <w:rsid w:val="00CD1DCB"/>
    <w:rsid w:val="00CD20D9"/>
    <w:rsid w:val="00CD701A"/>
    <w:rsid w:val="00D05AAE"/>
    <w:rsid w:val="00D05E6B"/>
    <w:rsid w:val="00D066F8"/>
    <w:rsid w:val="00D254A6"/>
    <w:rsid w:val="00D42B55"/>
    <w:rsid w:val="00D517E9"/>
    <w:rsid w:val="00D57D70"/>
    <w:rsid w:val="00D60B45"/>
    <w:rsid w:val="00DE3E41"/>
    <w:rsid w:val="00E05D81"/>
    <w:rsid w:val="00E53DFC"/>
    <w:rsid w:val="00E66FC3"/>
    <w:rsid w:val="00E677DD"/>
    <w:rsid w:val="00E77F17"/>
    <w:rsid w:val="00E809D8"/>
    <w:rsid w:val="00E91150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51B9D"/>
    <w:rsid w:val="00F80199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3662D4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08c9526c-d57d-4ab6-9cb1-a2be462c3b77" targetNamespace="http://schemas.microsoft.com/office/2006/metadata/properties" ma:root="true" ma:fieldsID="d41af5c836d734370eb92e7ee5f83852" ns2:_="" ns3:_="">
    <xsd:import namespace="996b2e75-67fd-4955-a3b0-5ab9934cb50b"/>
    <xsd:import namespace="08c9526c-d57d-4ab6-9cb1-a2be462c3b77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9526c-d57d-4ab6-9cb1-a2be462c3b77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08c9526c-d57d-4ab6-9cb1-a2be462c3b77">DPM</DPM_x0020_Author>
    <DPM_x0020_File_x0020_name xmlns="08c9526c-d57d-4ab6-9cb1-a2be462c3b77">S26-PP-C-0024!A2!MSW-S</DPM_x0020_File_x0020_name>
    <DPM_x0020_Version xmlns="08c9526c-d57d-4ab6-9cb1-a2be462c3b77">DPM_2025.10.23.1</DPM_x0020_Version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08c9526c-d57d-4ab6-9cb1-a2be462c3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A174A-CB03-4F05-9CA4-D1A91B28A7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08c9526c-d57d-4ab6-9cb1-a2be462c3b77"/>
  </ds:schemaRefs>
</ds:datastoreItem>
</file>

<file path=customXml/itemProps5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S26-PP-C-0024!A2!MSW-S</vt:lpstr>
    </vt:vector>
  </TitlesOfParts>
  <Manager/>
  <Company/>
  <LinksUpToDate>false</LinksUpToDate>
  <CharactersWithSpaces>10866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S26-PP-C-0024!A2!MSW-S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2</cp:revision>
  <dcterms:created xsi:type="dcterms:W3CDTF">2026-10-22T12:05:00Z</dcterms:created>
  <dcterms:modified xsi:type="dcterms:W3CDTF">2026-10-22T12:05:00Z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