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6B67593B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4ADD23E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2CC58311" wp14:editId="3041DEE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355737BA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6D71BED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0F002388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E01B24F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222757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5934653C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135FC3B8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5BE41CDE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24 (Add.2)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48D7306E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4A1CA0EA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4755FCFC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19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5154D598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269C07C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2E0A0454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2C3B0329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E931936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4A21CC8C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6EF50DDD" w14:textId="6229B227" w:rsidR="00C710E5" w:rsidRDefault="00FC2542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0273B7">
              <w:rPr>
                <w:lang w:eastAsia="zh-CN"/>
              </w:rPr>
              <w:t>非洲电信联盟各主管部门</w:t>
            </w:r>
          </w:p>
        </w:tc>
      </w:tr>
      <w:tr w:rsidR="00C710E5" w14:paraId="599B82DA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DB0FB0B" w14:textId="7E5A2A2E" w:rsidR="00C710E5" w:rsidRDefault="00F351ED" w:rsidP="000155E6">
            <w:pPr>
              <w:pStyle w:val="Title1"/>
              <w:rPr>
                <w:lang w:eastAsia="zh-CN"/>
              </w:rPr>
            </w:pPr>
            <w:bookmarkStart w:id="4" w:name="dtitle1" w:colFirst="0" w:colLast="0"/>
            <w:bookmarkEnd w:id="3"/>
            <w:r w:rsidRPr="00F351ED">
              <w:rPr>
                <w:lang w:eastAsia="zh-CN"/>
              </w:rPr>
              <w:t>新决议草案：</w:t>
            </w:r>
            <w:r w:rsidR="004A1F79">
              <w:rPr>
                <w:rFonts w:hint="eastAsia"/>
                <w:lang w:eastAsia="zh-CN"/>
              </w:rPr>
              <w:t>增</w:t>
            </w:r>
            <w:r w:rsidRPr="00F351ED">
              <w:rPr>
                <w:lang w:eastAsia="zh-CN"/>
              </w:rPr>
              <w:t>强</w:t>
            </w:r>
            <w:r w:rsidR="00060EA0">
              <w:rPr>
                <w:lang w:eastAsia="zh-CN"/>
              </w:rPr>
              <w:t>海底通信电缆系统</w:t>
            </w:r>
            <w:r w:rsidRPr="00F351ED">
              <w:rPr>
                <w:lang w:eastAsia="zh-CN"/>
              </w:rPr>
              <w:t>的韧性</w:t>
            </w:r>
          </w:p>
        </w:tc>
      </w:tr>
      <w:tr w:rsidR="00C710E5" w14:paraId="655A0313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3DF7C554" w14:textId="77777777" w:rsidR="00C710E5" w:rsidRDefault="00C710E5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</w:p>
        </w:tc>
      </w:tr>
      <w:tr w:rsidR="00C710E5" w14:paraId="0EB84FD0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934EEC1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4FDA8F0A" w14:textId="77777777" w:rsidR="00C710E5" w:rsidRDefault="00C710E5" w:rsidP="00231ABC">
      <w:pPr>
        <w:rPr>
          <w:lang w:val="en-US" w:eastAsia="zh-CN"/>
        </w:rPr>
      </w:pPr>
    </w:p>
    <w:p w14:paraId="0EAE607B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52B80D19" w14:textId="77777777" w:rsidR="007D6E59" w:rsidRDefault="00167D4D">
      <w:pPr>
        <w:pStyle w:val="Proposal"/>
        <w:rPr>
          <w:lang w:eastAsia="zh-CN"/>
        </w:rPr>
      </w:pPr>
      <w:r>
        <w:rPr>
          <w:lang w:eastAsia="zh-CN"/>
        </w:rPr>
        <w:lastRenderedPageBreak/>
        <w:t>ADD</w:t>
      </w:r>
      <w:r>
        <w:rPr>
          <w:lang w:eastAsia="zh-CN"/>
        </w:rPr>
        <w:tab/>
        <w:t>AFCP/24A2/1</w:t>
      </w:r>
    </w:p>
    <w:p w14:paraId="79DB5DAE" w14:textId="759D24AD" w:rsidR="007D6E59" w:rsidRDefault="00F351ED">
      <w:pPr>
        <w:pStyle w:val="ResNo"/>
        <w:rPr>
          <w:lang w:eastAsia="zh-CN"/>
        </w:rPr>
      </w:pPr>
      <w:r>
        <w:rPr>
          <w:rFonts w:hint="eastAsia"/>
          <w:lang w:eastAsia="zh-CN"/>
        </w:rPr>
        <w:t>第</w:t>
      </w:r>
      <w:r>
        <w:rPr>
          <w:lang w:eastAsia="zh-CN"/>
        </w:rPr>
        <w:t>[AFCP-1]</w:t>
      </w:r>
      <w:r>
        <w:rPr>
          <w:rFonts w:hint="eastAsia"/>
          <w:lang w:eastAsia="zh-CN"/>
        </w:rPr>
        <w:t>号</w:t>
      </w:r>
      <w:r w:rsidR="00167D4D">
        <w:rPr>
          <w:lang w:eastAsia="zh-CN"/>
        </w:rPr>
        <w:t>新决议草案</w:t>
      </w:r>
    </w:p>
    <w:p w14:paraId="674BBD06" w14:textId="7EBE8B64" w:rsidR="0073087B" w:rsidRDefault="004A1F79" w:rsidP="0073087B">
      <w:pPr>
        <w:pStyle w:val="Restitle"/>
        <w:rPr>
          <w:lang w:eastAsia="zh-CN"/>
        </w:rPr>
      </w:pPr>
      <w:r>
        <w:rPr>
          <w:rFonts w:hint="eastAsia"/>
          <w:lang w:eastAsia="zh-CN"/>
        </w:rPr>
        <w:t>增</w:t>
      </w:r>
      <w:r w:rsidR="00F351ED" w:rsidRPr="00F351ED">
        <w:rPr>
          <w:lang w:eastAsia="zh-CN"/>
        </w:rPr>
        <w:t>强</w:t>
      </w:r>
      <w:r w:rsidR="00060EA0">
        <w:rPr>
          <w:lang w:eastAsia="zh-CN"/>
        </w:rPr>
        <w:t>海底通信电缆系统</w:t>
      </w:r>
      <w:r w:rsidR="00F351ED" w:rsidRPr="00F351ED">
        <w:rPr>
          <w:lang w:eastAsia="zh-CN"/>
        </w:rPr>
        <w:t>的韧性</w:t>
      </w:r>
    </w:p>
    <w:p w14:paraId="13706BCF" w14:textId="3F2B51A5" w:rsidR="00B2119C" w:rsidRDefault="00F351ED" w:rsidP="00B2119C">
      <w:pPr>
        <w:pStyle w:val="Normalaftertitle"/>
        <w:rPr>
          <w:rFonts w:eastAsia="Calibri"/>
          <w:lang w:eastAsia="zh-CN"/>
        </w:rPr>
      </w:pPr>
      <w:r w:rsidRPr="00F351ED">
        <w:rPr>
          <w:rFonts w:cs="Calibri"/>
          <w:lang w:eastAsia="zh-CN"/>
        </w:rPr>
        <w:t>国际电信联盟全权代表大会（</w:t>
      </w:r>
      <w:r w:rsidRPr="00F351ED">
        <w:rPr>
          <w:rFonts w:cs="Calibri"/>
          <w:lang w:eastAsia="zh-CN"/>
        </w:rPr>
        <w:t>2026</w:t>
      </w:r>
      <w:r w:rsidRPr="00F351ED">
        <w:rPr>
          <w:rFonts w:cs="Calibri"/>
          <w:lang w:eastAsia="zh-CN"/>
        </w:rPr>
        <w:t>年，多哈），</w:t>
      </w:r>
    </w:p>
    <w:p w14:paraId="5AE4AD54" w14:textId="2E38B022" w:rsidR="00B2119C" w:rsidRDefault="00F351ED" w:rsidP="00B2119C">
      <w:pPr>
        <w:pStyle w:val="Call"/>
        <w:rPr>
          <w:rFonts w:eastAsia="Calibri"/>
          <w:lang w:eastAsia="zh-CN"/>
        </w:rPr>
      </w:pPr>
      <w:r w:rsidRPr="00F351ED">
        <w:rPr>
          <w:rFonts w:cs="Microsoft YaHei" w:hint="eastAsia"/>
          <w:lang w:eastAsia="zh-CN"/>
        </w:rPr>
        <w:t>考虑到</w:t>
      </w:r>
    </w:p>
    <w:p w14:paraId="11DA5426" w14:textId="1B4660E6" w:rsidR="00B2119C" w:rsidRPr="00F351ED" w:rsidRDefault="00B2119C" w:rsidP="00B2119C">
      <w:pPr>
        <w:rPr>
          <w:rFonts w:cs="Calibri"/>
          <w:lang w:eastAsia="zh-CN"/>
        </w:rPr>
      </w:pPr>
      <w:r w:rsidRPr="0099319B">
        <w:rPr>
          <w:rFonts w:eastAsia="Calibri"/>
          <w:i/>
          <w:iCs/>
          <w:lang w:eastAsia="zh-CN"/>
        </w:rPr>
        <w:t>a)</w:t>
      </w:r>
      <w:r w:rsidRPr="00536D3A">
        <w:rPr>
          <w:rFonts w:eastAsia="Calibri"/>
          <w:lang w:eastAsia="zh-CN"/>
        </w:rPr>
        <w:tab/>
      </w:r>
      <w:r w:rsidR="00060EA0">
        <w:rPr>
          <w:rFonts w:cs="Calibri"/>
          <w:lang w:eastAsia="zh-CN"/>
        </w:rPr>
        <w:t>海底通信电缆系统</w:t>
      </w:r>
      <w:r w:rsidR="00F351ED" w:rsidRPr="00F351ED">
        <w:rPr>
          <w:rFonts w:cs="Calibri"/>
          <w:lang w:eastAsia="zh-CN"/>
        </w:rPr>
        <w:t>构成了全球数字基础设施的骨干，承载着绝大多数的国际</w:t>
      </w:r>
      <w:r w:rsidR="003D112A">
        <w:rPr>
          <w:rFonts w:cs="Calibri" w:hint="eastAsia"/>
          <w:lang w:eastAsia="zh-CN"/>
        </w:rPr>
        <w:t>通</w:t>
      </w:r>
      <w:r w:rsidR="00F351ED" w:rsidRPr="00F351ED">
        <w:rPr>
          <w:rFonts w:cs="Calibri"/>
          <w:lang w:eastAsia="zh-CN"/>
        </w:rPr>
        <w:t>信和互联网流量；</w:t>
      </w:r>
    </w:p>
    <w:p w14:paraId="7FDAE71B" w14:textId="7BDC1641" w:rsidR="00B2119C" w:rsidRPr="00F351ED" w:rsidRDefault="00B2119C" w:rsidP="00B2119C">
      <w:pPr>
        <w:rPr>
          <w:rFonts w:cs="Calibri"/>
          <w:lang w:eastAsia="zh-CN"/>
        </w:rPr>
      </w:pPr>
      <w:r w:rsidRPr="00F351ED">
        <w:rPr>
          <w:rFonts w:cs="Calibri"/>
          <w:i/>
          <w:iCs/>
          <w:lang w:eastAsia="zh-CN"/>
        </w:rPr>
        <w:t>b)</w:t>
      </w:r>
      <w:r w:rsidRPr="00F351ED">
        <w:rPr>
          <w:rFonts w:cs="Calibri"/>
          <w:lang w:eastAsia="zh-CN"/>
        </w:rPr>
        <w:tab/>
      </w:r>
      <w:r w:rsidR="00F351ED">
        <w:rPr>
          <w:rFonts w:cs="Calibri" w:hint="eastAsia"/>
          <w:lang w:eastAsia="zh-CN"/>
        </w:rPr>
        <w:t>韧性</w:t>
      </w:r>
      <w:r w:rsidR="00060EA0">
        <w:rPr>
          <w:rFonts w:cs="Calibri"/>
          <w:lang w:eastAsia="zh-CN"/>
        </w:rPr>
        <w:t>海底通信电缆系统</w:t>
      </w:r>
      <w:r w:rsidR="00F351ED" w:rsidRPr="00F351ED">
        <w:rPr>
          <w:rFonts w:cs="Calibri"/>
          <w:lang w:eastAsia="zh-CN"/>
        </w:rPr>
        <w:t>对于经济发展、数字化转型、国际贸易、金融系统、科学合作、应急通信和公共服务的提供至关重要；</w:t>
      </w:r>
    </w:p>
    <w:p w14:paraId="0BE0E495" w14:textId="6EE42AD6" w:rsidR="00B2119C" w:rsidRPr="00F351ED" w:rsidRDefault="00B2119C" w:rsidP="00B2119C">
      <w:pPr>
        <w:rPr>
          <w:rFonts w:cs="Calibri"/>
          <w:lang w:eastAsia="zh-CN"/>
        </w:rPr>
      </w:pPr>
      <w:r w:rsidRPr="00F351ED">
        <w:rPr>
          <w:rFonts w:cs="Calibri"/>
          <w:i/>
          <w:iCs/>
          <w:lang w:eastAsia="zh-CN"/>
        </w:rPr>
        <w:t>c)</w:t>
      </w:r>
      <w:r w:rsidRPr="00F351ED">
        <w:rPr>
          <w:rFonts w:cs="Calibri"/>
          <w:lang w:eastAsia="zh-CN"/>
        </w:rPr>
        <w:tab/>
      </w:r>
      <w:r w:rsidR="00F351ED" w:rsidRPr="00F351ED">
        <w:rPr>
          <w:rFonts w:cs="Calibri"/>
          <w:lang w:eastAsia="zh-CN"/>
        </w:rPr>
        <w:t>宽带网络、云计算、人工智能、数据中心和新兴数字技术的持续扩展正在增强全球对</w:t>
      </w:r>
      <w:r w:rsidR="00F351ED">
        <w:rPr>
          <w:rFonts w:cs="Calibri" w:hint="eastAsia"/>
          <w:lang w:eastAsia="zh-CN"/>
        </w:rPr>
        <w:t>韧性</w:t>
      </w:r>
      <w:r w:rsidR="00F351ED" w:rsidRPr="00F351ED">
        <w:rPr>
          <w:rFonts w:cs="Calibri"/>
          <w:lang w:eastAsia="zh-CN"/>
        </w:rPr>
        <w:t>国际连</w:t>
      </w:r>
      <w:r w:rsidR="00F351ED">
        <w:rPr>
          <w:rFonts w:cs="Calibri" w:hint="eastAsia"/>
          <w:lang w:eastAsia="zh-CN"/>
        </w:rPr>
        <w:t>接</w:t>
      </w:r>
      <w:r w:rsidR="00F351ED" w:rsidRPr="00F351ED">
        <w:rPr>
          <w:rFonts w:cs="Calibri"/>
          <w:lang w:eastAsia="zh-CN"/>
        </w:rPr>
        <w:t>的依赖；</w:t>
      </w:r>
    </w:p>
    <w:p w14:paraId="4DADDFA6" w14:textId="781AD795" w:rsidR="00B2119C" w:rsidRPr="00F351ED" w:rsidRDefault="00B2119C" w:rsidP="00B2119C">
      <w:pPr>
        <w:rPr>
          <w:rFonts w:cs="Calibri"/>
          <w:lang w:eastAsia="zh-CN"/>
        </w:rPr>
      </w:pPr>
      <w:r w:rsidRPr="00F351ED">
        <w:rPr>
          <w:rFonts w:cs="Calibri"/>
          <w:i/>
          <w:iCs/>
          <w:lang w:eastAsia="zh-CN"/>
        </w:rPr>
        <w:t>d)</w:t>
      </w:r>
      <w:r w:rsidRPr="00F351ED">
        <w:rPr>
          <w:rFonts w:cs="Calibri"/>
          <w:lang w:eastAsia="zh-CN"/>
        </w:rPr>
        <w:tab/>
      </w:r>
      <w:r w:rsidR="00F351ED">
        <w:rPr>
          <w:rFonts w:cs="Calibri" w:hint="eastAsia"/>
          <w:lang w:eastAsia="zh-CN"/>
        </w:rPr>
        <w:t>保障</w:t>
      </w:r>
      <w:r w:rsidR="00060EA0">
        <w:rPr>
          <w:rFonts w:cs="Calibri"/>
          <w:lang w:eastAsia="zh-CN"/>
        </w:rPr>
        <w:t>海底通信电缆系统</w:t>
      </w:r>
      <w:r w:rsidR="00F351ED" w:rsidRPr="00F351ED">
        <w:rPr>
          <w:rFonts w:cs="Calibri"/>
          <w:lang w:eastAsia="zh-CN"/>
        </w:rPr>
        <w:t>的</w:t>
      </w:r>
      <w:r w:rsidR="00F351ED">
        <w:rPr>
          <w:rFonts w:cs="Calibri" w:hint="eastAsia"/>
          <w:lang w:eastAsia="zh-CN"/>
        </w:rPr>
        <w:t>韧性</w:t>
      </w:r>
      <w:r w:rsidR="00F351ED" w:rsidRPr="00F351ED">
        <w:rPr>
          <w:rFonts w:cs="Calibri"/>
          <w:lang w:eastAsia="zh-CN"/>
        </w:rPr>
        <w:t>、可用性和连续性</w:t>
      </w:r>
      <w:r w:rsidR="00F351ED">
        <w:rPr>
          <w:rFonts w:cs="Calibri" w:hint="eastAsia"/>
          <w:lang w:eastAsia="zh-CN"/>
        </w:rPr>
        <w:t>，</w:t>
      </w:r>
      <w:r w:rsidR="00F351ED" w:rsidRPr="00F351ED">
        <w:rPr>
          <w:rFonts w:cs="Calibri"/>
          <w:lang w:eastAsia="zh-CN"/>
        </w:rPr>
        <w:t>直接有助于实现可持续发展目标（</w:t>
      </w:r>
      <w:r w:rsidR="00F351ED" w:rsidRPr="00F351ED">
        <w:rPr>
          <w:rFonts w:cs="Calibri"/>
          <w:lang w:eastAsia="zh-CN"/>
        </w:rPr>
        <w:t>SDG</w:t>
      </w:r>
      <w:r w:rsidR="00F351ED" w:rsidRPr="00F351ED">
        <w:rPr>
          <w:rFonts w:cs="Calibri"/>
          <w:lang w:eastAsia="zh-CN"/>
        </w:rPr>
        <w:t>）、信息社会世界峰会（</w:t>
      </w:r>
      <w:r w:rsidR="00F351ED" w:rsidRPr="00F351ED">
        <w:rPr>
          <w:rFonts w:cs="Calibri"/>
          <w:lang w:eastAsia="zh-CN"/>
        </w:rPr>
        <w:t>WSIS</w:t>
      </w:r>
      <w:r w:rsidR="00F351ED" w:rsidRPr="00F351ED">
        <w:rPr>
          <w:rFonts w:cs="Calibri"/>
          <w:lang w:eastAsia="zh-CN"/>
        </w:rPr>
        <w:t>）成果以及普遍</w:t>
      </w:r>
      <w:r w:rsidR="00F351ED">
        <w:rPr>
          <w:rFonts w:cs="Calibri" w:hint="eastAsia"/>
          <w:lang w:eastAsia="zh-CN"/>
        </w:rPr>
        <w:t>和</w:t>
      </w:r>
      <w:r w:rsidR="00F351ED" w:rsidRPr="00F351ED">
        <w:rPr>
          <w:rFonts w:cs="Calibri"/>
          <w:lang w:eastAsia="zh-CN"/>
        </w:rPr>
        <w:t>有意义的连接；</w:t>
      </w:r>
    </w:p>
    <w:p w14:paraId="2269D400" w14:textId="3DA7B0DE" w:rsidR="00B2119C" w:rsidRPr="00536D3A" w:rsidRDefault="00B2119C" w:rsidP="00B2119C">
      <w:pPr>
        <w:rPr>
          <w:rFonts w:eastAsia="Calibri"/>
          <w:lang w:eastAsia="zh-CN"/>
        </w:rPr>
      </w:pPr>
      <w:r w:rsidRPr="00F351ED">
        <w:rPr>
          <w:rFonts w:cs="Calibri"/>
          <w:i/>
          <w:iCs/>
          <w:lang w:eastAsia="zh-CN"/>
        </w:rPr>
        <w:t>e)</w:t>
      </w:r>
      <w:r w:rsidRPr="00F351ED">
        <w:rPr>
          <w:rFonts w:cs="Calibri"/>
          <w:lang w:eastAsia="zh-CN"/>
        </w:rPr>
        <w:tab/>
      </w:r>
      <w:r w:rsidR="00F351ED" w:rsidRPr="00F351ED">
        <w:rPr>
          <w:rFonts w:cs="Calibri"/>
          <w:lang w:eastAsia="zh-CN"/>
        </w:rPr>
        <w:t>增强</w:t>
      </w:r>
      <w:r w:rsidR="00060EA0">
        <w:rPr>
          <w:rFonts w:cs="Calibri"/>
          <w:lang w:eastAsia="zh-CN"/>
        </w:rPr>
        <w:t>海底通信电缆系统</w:t>
      </w:r>
      <w:r w:rsidR="00F351ED" w:rsidRPr="00F351ED">
        <w:rPr>
          <w:rFonts w:cs="Calibri"/>
          <w:lang w:eastAsia="zh-CN"/>
        </w:rPr>
        <w:t>的韧性</w:t>
      </w:r>
      <w:r w:rsidR="004A1F79">
        <w:rPr>
          <w:rFonts w:cs="Calibri" w:hint="eastAsia"/>
          <w:lang w:eastAsia="zh-CN"/>
        </w:rPr>
        <w:t>需</w:t>
      </w:r>
      <w:r w:rsidR="00F351ED" w:rsidRPr="00F351ED">
        <w:rPr>
          <w:rFonts w:cs="Calibri"/>
          <w:lang w:eastAsia="zh-CN"/>
        </w:rPr>
        <w:t>要政府、监管机构、运营商、</w:t>
      </w:r>
      <w:r w:rsidR="00970CFA">
        <w:rPr>
          <w:rFonts w:cs="Calibri" w:hint="eastAsia"/>
          <w:lang w:eastAsia="zh-CN"/>
        </w:rPr>
        <w:t>业界</w:t>
      </w:r>
      <w:r w:rsidR="00F351ED" w:rsidRPr="00F351ED">
        <w:rPr>
          <w:rFonts w:cs="Calibri"/>
          <w:lang w:eastAsia="zh-CN"/>
        </w:rPr>
        <w:t>、海事主管部门和相关国际组织采取协调一致的国际行动，</w:t>
      </w:r>
    </w:p>
    <w:p w14:paraId="50F6BEAB" w14:textId="0384B633" w:rsidR="00B2119C" w:rsidRPr="00536D3A" w:rsidRDefault="00F351ED" w:rsidP="00B2119C">
      <w:pPr>
        <w:pStyle w:val="Call"/>
        <w:rPr>
          <w:rFonts w:eastAsia="Calibri"/>
          <w:lang w:eastAsia="zh-CN"/>
        </w:rPr>
      </w:pPr>
      <w:r w:rsidRPr="00F351ED">
        <w:rPr>
          <w:rFonts w:cs="Microsoft YaHei" w:hint="eastAsia"/>
          <w:lang w:eastAsia="zh-CN"/>
        </w:rPr>
        <w:t>认识到</w:t>
      </w:r>
    </w:p>
    <w:p w14:paraId="24FD8894" w14:textId="2C529822" w:rsidR="00B2119C" w:rsidRPr="004A1F79" w:rsidRDefault="00B2119C" w:rsidP="00B2119C">
      <w:pPr>
        <w:rPr>
          <w:rFonts w:cs="Calibri"/>
          <w:lang w:eastAsia="zh-CN"/>
        </w:rPr>
      </w:pPr>
      <w:r w:rsidRPr="0099319B">
        <w:rPr>
          <w:rFonts w:eastAsia="Calibri"/>
          <w:i/>
          <w:iCs/>
          <w:lang w:eastAsia="zh-CN"/>
        </w:rPr>
        <w:t>a)</w:t>
      </w:r>
      <w:r w:rsidRPr="00536D3A">
        <w:rPr>
          <w:rFonts w:eastAsia="Calibri"/>
          <w:lang w:eastAsia="zh-CN"/>
        </w:rPr>
        <w:tab/>
      </w:r>
      <w:r w:rsidR="004A1F79" w:rsidRPr="004A1F79">
        <w:rPr>
          <w:rFonts w:cs="Calibri"/>
          <w:lang w:eastAsia="zh-CN"/>
        </w:rPr>
        <w:t>近期</w:t>
      </w:r>
      <w:r w:rsidR="004A1F79">
        <w:rPr>
          <w:rFonts w:cs="Calibri" w:hint="eastAsia"/>
          <w:lang w:eastAsia="zh-CN"/>
        </w:rPr>
        <w:t>发生的</w:t>
      </w:r>
      <w:r w:rsidR="004A1F79" w:rsidRPr="004A1F79">
        <w:rPr>
          <w:rFonts w:cs="Calibri"/>
          <w:lang w:eastAsia="zh-CN"/>
        </w:rPr>
        <w:t>海缆中断</w:t>
      </w:r>
      <w:r w:rsidR="004A1F79">
        <w:rPr>
          <w:rFonts w:cs="Calibri" w:hint="eastAsia"/>
          <w:lang w:eastAsia="zh-CN"/>
        </w:rPr>
        <w:t>事件</w:t>
      </w:r>
      <w:r w:rsidR="004A1F79" w:rsidRPr="004A1F79">
        <w:rPr>
          <w:rFonts w:cs="Calibri"/>
          <w:lang w:eastAsia="zh-CN"/>
        </w:rPr>
        <w:t>表明，国际数字基础设施易受意外损</w:t>
      </w:r>
      <w:r w:rsidR="004A1F79">
        <w:rPr>
          <w:rFonts w:cs="Calibri" w:hint="eastAsia"/>
          <w:lang w:eastAsia="zh-CN"/>
        </w:rPr>
        <w:t>坏</w:t>
      </w:r>
      <w:r w:rsidR="004A1F79" w:rsidRPr="004A1F79">
        <w:rPr>
          <w:rFonts w:cs="Calibri"/>
          <w:lang w:eastAsia="zh-CN"/>
        </w:rPr>
        <w:t>、自然灾害、运营故障和其他新兴风险的影响；</w:t>
      </w:r>
    </w:p>
    <w:p w14:paraId="2D6D632B" w14:textId="59AE3A6A" w:rsidR="00B2119C" w:rsidRPr="004A1F79" w:rsidRDefault="00B2119C" w:rsidP="00B2119C">
      <w:pPr>
        <w:rPr>
          <w:rFonts w:cs="Calibri"/>
          <w:lang w:eastAsia="zh-CN"/>
        </w:rPr>
      </w:pPr>
      <w:r w:rsidRPr="004A1F79">
        <w:rPr>
          <w:rFonts w:cs="Calibri"/>
          <w:i/>
          <w:iCs/>
          <w:lang w:eastAsia="zh-CN"/>
        </w:rPr>
        <w:t>b)</w:t>
      </w:r>
      <w:r w:rsidRPr="004A1F79">
        <w:rPr>
          <w:rFonts w:cs="Calibri"/>
          <w:lang w:eastAsia="zh-CN"/>
        </w:rPr>
        <w:tab/>
      </w:r>
      <w:r w:rsidR="00060EA0">
        <w:rPr>
          <w:rFonts w:cs="Calibri"/>
          <w:lang w:eastAsia="zh-CN"/>
        </w:rPr>
        <w:t>海底通信电缆系统</w:t>
      </w:r>
      <w:r w:rsidR="004A1F79" w:rsidRPr="004A1F79">
        <w:rPr>
          <w:rFonts w:cs="Calibri"/>
          <w:lang w:eastAsia="zh-CN"/>
        </w:rPr>
        <w:t>的中断可能会严重影响经济活动、金融服务、应急通信、政府运作和数字服务的获取；</w:t>
      </w:r>
    </w:p>
    <w:p w14:paraId="58823473" w14:textId="24A71501" w:rsidR="00B2119C" w:rsidRPr="004A1F79" w:rsidRDefault="00B2119C" w:rsidP="00B2119C">
      <w:pPr>
        <w:rPr>
          <w:rFonts w:cs="Calibri"/>
          <w:lang w:eastAsia="zh-CN"/>
        </w:rPr>
      </w:pPr>
      <w:r w:rsidRPr="004A1F79">
        <w:rPr>
          <w:rFonts w:cs="Calibri"/>
          <w:i/>
          <w:iCs/>
          <w:lang w:eastAsia="zh-CN"/>
        </w:rPr>
        <w:t>c)</w:t>
      </w:r>
      <w:r w:rsidRPr="004A1F79">
        <w:rPr>
          <w:rFonts w:cs="Calibri"/>
          <w:lang w:eastAsia="zh-CN"/>
        </w:rPr>
        <w:tab/>
      </w:r>
      <w:r w:rsidR="004A1F79" w:rsidRPr="004A1F79">
        <w:rPr>
          <w:rFonts w:cs="Calibri"/>
          <w:lang w:eastAsia="zh-CN"/>
        </w:rPr>
        <w:t>许多发展中国家、最不发达国家（</w:t>
      </w:r>
      <w:r w:rsidR="004A1F79" w:rsidRPr="004A1F79">
        <w:rPr>
          <w:rFonts w:cs="Calibri"/>
          <w:lang w:eastAsia="zh-CN"/>
        </w:rPr>
        <w:t>LDC</w:t>
      </w:r>
      <w:r w:rsidR="004A1F79" w:rsidRPr="004A1F79">
        <w:rPr>
          <w:rFonts w:cs="Calibri"/>
          <w:lang w:eastAsia="zh-CN"/>
        </w:rPr>
        <w:t>）、小岛屿发展中国家（</w:t>
      </w:r>
      <w:r w:rsidR="004A1F79" w:rsidRPr="004A1F79">
        <w:rPr>
          <w:rFonts w:cs="Calibri"/>
          <w:lang w:eastAsia="zh-CN"/>
        </w:rPr>
        <w:t>SIDS</w:t>
      </w:r>
      <w:r w:rsidR="004A1F79" w:rsidRPr="004A1F79">
        <w:rPr>
          <w:rFonts w:cs="Calibri"/>
          <w:lang w:eastAsia="zh-CN"/>
        </w:rPr>
        <w:t>）和内陆发展中国家（</w:t>
      </w:r>
      <w:r w:rsidR="004A1F79" w:rsidRPr="004A1F79">
        <w:rPr>
          <w:rFonts w:cs="Calibri"/>
          <w:lang w:eastAsia="zh-CN"/>
        </w:rPr>
        <w:t>LLDC</w:t>
      </w:r>
      <w:r w:rsidR="004A1F79" w:rsidRPr="004A1F79">
        <w:rPr>
          <w:rFonts w:cs="Calibri"/>
          <w:lang w:eastAsia="zh-CN"/>
        </w:rPr>
        <w:t>）仍然高度依赖数量有限的海缆系统和国际连接路由；</w:t>
      </w:r>
    </w:p>
    <w:p w14:paraId="1622F2BA" w14:textId="737E63C5" w:rsidR="00B2119C" w:rsidRPr="004A1F79" w:rsidRDefault="00B2119C" w:rsidP="00B2119C">
      <w:pPr>
        <w:rPr>
          <w:rFonts w:cs="Calibri"/>
          <w:lang w:eastAsia="zh-CN"/>
        </w:rPr>
      </w:pPr>
      <w:r w:rsidRPr="004A1F79">
        <w:rPr>
          <w:rFonts w:cs="Calibri"/>
          <w:i/>
          <w:iCs/>
          <w:lang w:eastAsia="zh-CN"/>
        </w:rPr>
        <w:t>d)</w:t>
      </w:r>
      <w:r w:rsidRPr="004A1F79">
        <w:rPr>
          <w:rFonts w:cs="Calibri"/>
          <w:lang w:eastAsia="zh-CN"/>
        </w:rPr>
        <w:tab/>
      </w:r>
      <w:r w:rsidR="004A1F79" w:rsidRPr="004A1F79">
        <w:rPr>
          <w:rFonts w:cs="Calibri"/>
          <w:lang w:eastAsia="zh-CN"/>
        </w:rPr>
        <w:t>路由多样性、基础设施冗余、</w:t>
      </w:r>
      <w:r w:rsidR="003D112A">
        <w:rPr>
          <w:rFonts w:cs="Calibri" w:hint="eastAsia"/>
          <w:lang w:eastAsia="zh-CN"/>
        </w:rPr>
        <w:t>充分</w:t>
      </w:r>
      <w:r w:rsidR="004A1F79" w:rsidRPr="004A1F79">
        <w:rPr>
          <w:rFonts w:cs="Calibri"/>
          <w:lang w:eastAsia="zh-CN"/>
        </w:rPr>
        <w:t>准备和快速恢复是</w:t>
      </w:r>
      <w:r w:rsidR="003D112A">
        <w:rPr>
          <w:rFonts w:cs="Calibri" w:hint="eastAsia"/>
          <w:lang w:eastAsia="zh-CN"/>
        </w:rPr>
        <w:t>构建韧性</w:t>
      </w:r>
      <w:r w:rsidR="004A1F79" w:rsidRPr="004A1F79">
        <w:rPr>
          <w:rFonts w:cs="Calibri"/>
          <w:lang w:eastAsia="zh-CN"/>
        </w:rPr>
        <w:t>国际</w:t>
      </w:r>
      <w:r w:rsidR="003D112A">
        <w:rPr>
          <w:rFonts w:cs="Calibri" w:hint="eastAsia"/>
          <w:lang w:eastAsia="zh-CN"/>
        </w:rPr>
        <w:t>通</w:t>
      </w:r>
      <w:r w:rsidR="004A1F79" w:rsidRPr="004A1F79">
        <w:rPr>
          <w:rFonts w:cs="Calibri"/>
          <w:lang w:eastAsia="zh-CN"/>
        </w:rPr>
        <w:t>信网络的基本要素；</w:t>
      </w:r>
    </w:p>
    <w:p w14:paraId="55C67FF8" w14:textId="36BD5050" w:rsidR="00B2119C" w:rsidRPr="004A1F79" w:rsidRDefault="00B2119C" w:rsidP="00B2119C">
      <w:pPr>
        <w:rPr>
          <w:rFonts w:cs="Calibri"/>
          <w:lang w:eastAsia="zh-CN"/>
        </w:rPr>
      </w:pPr>
      <w:r w:rsidRPr="004A1F79">
        <w:rPr>
          <w:rFonts w:cs="Calibri"/>
          <w:i/>
          <w:iCs/>
          <w:lang w:eastAsia="zh-CN"/>
        </w:rPr>
        <w:t>e)</w:t>
      </w:r>
      <w:r w:rsidRPr="004A1F79">
        <w:rPr>
          <w:rFonts w:cs="Calibri"/>
          <w:lang w:eastAsia="zh-CN"/>
        </w:rPr>
        <w:tab/>
      </w:r>
      <w:r w:rsidR="003D112A">
        <w:rPr>
          <w:rFonts w:cs="Calibri" w:hint="eastAsia"/>
          <w:lang w:eastAsia="zh-CN"/>
        </w:rPr>
        <w:t>建设</w:t>
      </w:r>
      <w:r w:rsidR="004A1F79" w:rsidRPr="004A1F79">
        <w:rPr>
          <w:rFonts w:cs="Calibri"/>
          <w:lang w:eastAsia="zh-CN"/>
        </w:rPr>
        <w:t>海底</w:t>
      </w:r>
      <w:r w:rsidR="003D112A">
        <w:rPr>
          <w:rFonts w:cs="Calibri" w:hint="eastAsia"/>
          <w:lang w:eastAsia="zh-CN"/>
        </w:rPr>
        <w:t>通</w:t>
      </w:r>
      <w:r w:rsidR="004A1F79" w:rsidRPr="004A1F79">
        <w:rPr>
          <w:rFonts w:cs="Calibri"/>
          <w:lang w:eastAsia="zh-CN"/>
        </w:rPr>
        <w:t>信</w:t>
      </w:r>
      <w:r w:rsidR="00140E39">
        <w:rPr>
          <w:rFonts w:cs="Calibri" w:hint="eastAsia"/>
          <w:lang w:eastAsia="zh-CN"/>
        </w:rPr>
        <w:t>电缆</w:t>
      </w:r>
      <w:r w:rsidR="003D112A">
        <w:rPr>
          <w:rFonts w:cs="Calibri" w:hint="eastAsia"/>
          <w:lang w:eastAsia="zh-CN"/>
        </w:rPr>
        <w:t>韧性需</w:t>
      </w:r>
      <w:r w:rsidR="004A1F79" w:rsidRPr="004A1F79">
        <w:rPr>
          <w:rFonts w:cs="Calibri"/>
          <w:lang w:eastAsia="zh-CN"/>
        </w:rPr>
        <w:t>要电信、海事、环境、安全和其他主管当局开展合作，</w:t>
      </w:r>
    </w:p>
    <w:p w14:paraId="3B2821FD" w14:textId="2EB1B830" w:rsidR="00B2119C" w:rsidRPr="00536D3A" w:rsidRDefault="00F351ED" w:rsidP="00B2119C">
      <w:pPr>
        <w:pStyle w:val="Call"/>
        <w:rPr>
          <w:rFonts w:eastAsia="Calibri"/>
          <w:lang w:eastAsia="zh-CN"/>
        </w:rPr>
      </w:pPr>
      <w:r w:rsidRPr="00F351ED">
        <w:rPr>
          <w:rFonts w:cs="Microsoft YaHei" w:hint="eastAsia"/>
          <w:lang w:eastAsia="zh-CN"/>
        </w:rPr>
        <w:t>进一步认识到</w:t>
      </w:r>
    </w:p>
    <w:p w14:paraId="0DACB909" w14:textId="0ECA3ED4" w:rsidR="00B2119C" w:rsidRPr="003D112A" w:rsidRDefault="00B2119C" w:rsidP="00B2119C">
      <w:pPr>
        <w:rPr>
          <w:rFonts w:cs="Calibri"/>
          <w:lang w:eastAsia="zh-CN"/>
        </w:rPr>
      </w:pPr>
      <w:r w:rsidRPr="0099319B">
        <w:rPr>
          <w:rFonts w:eastAsia="Calibri"/>
          <w:i/>
          <w:iCs/>
          <w:lang w:eastAsia="zh-CN"/>
        </w:rPr>
        <w:t>a)</w:t>
      </w:r>
      <w:r w:rsidRPr="00536D3A">
        <w:rPr>
          <w:rFonts w:eastAsia="Calibri"/>
          <w:lang w:eastAsia="zh-CN"/>
        </w:rPr>
        <w:tab/>
      </w:r>
      <w:r w:rsidR="003D112A" w:rsidRPr="003D112A">
        <w:rPr>
          <w:rFonts w:cs="Calibri"/>
          <w:lang w:eastAsia="zh-CN"/>
        </w:rPr>
        <w:t>国际电信联盟（国际电联）与国际</w:t>
      </w:r>
      <w:r w:rsidR="00584E76">
        <w:rPr>
          <w:rFonts w:cs="Calibri" w:hint="eastAsia"/>
          <w:lang w:eastAsia="zh-CN"/>
        </w:rPr>
        <w:t>电</w:t>
      </w:r>
      <w:r w:rsidR="003D112A">
        <w:rPr>
          <w:rFonts w:cs="Calibri"/>
          <w:lang w:eastAsia="zh-CN"/>
        </w:rPr>
        <w:t>缆</w:t>
      </w:r>
      <w:r w:rsidR="003D112A" w:rsidRPr="003D112A">
        <w:rPr>
          <w:rFonts w:cs="Calibri"/>
          <w:lang w:eastAsia="zh-CN"/>
        </w:rPr>
        <w:t>保护委员会（</w:t>
      </w:r>
      <w:r w:rsidR="003D112A" w:rsidRPr="003D112A">
        <w:rPr>
          <w:rFonts w:cs="Calibri"/>
          <w:lang w:eastAsia="zh-CN"/>
        </w:rPr>
        <w:t>ICPC</w:t>
      </w:r>
      <w:r w:rsidR="003D112A" w:rsidRPr="003D112A">
        <w:rPr>
          <w:rFonts w:cs="Calibri"/>
          <w:lang w:eastAsia="zh-CN"/>
        </w:rPr>
        <w:t>）协作成立的国际海底</w:t>
      </w:r>
      <w:r w:rsidR="00140E39">
        <w:rPr>
          <w:rFonts w:cs="Calibri" w:hint="eastAsia"/>
          <w:lang w:eastAsia="zh-CN"/>
        </w:rPr>
        <w:t>电缆</w:t>
      </w:r>
      <w:r w:rsidR="003D112A" w:rsidRPr="003D112A">
        <w:rPr>
          <w:rFonts w:cs="Calibri"/>
          <w:lang w:eastAsia="zh-CN"/>
        </w:rPr>
        <w:t>韧性建设咨询机构；</w:t>
      </w:r>
    </w:p>
    <w:p w14:paraId="364344BE" w14:textId="3B878D60" w:rsidR="00B2119C" w:rsidRPr="003D112A" w:rsidRDefault="00B2119C" w:rsidP="00B2119C">
      <w:pPr>
        <w:rPr>
          <w:rFonts w:cs="Calibri"/>
          <w:lang w:eastAsia="zh-CN"/>
        </w:rPr>
      </w:pPr>
      <w:r w:rsidRPr="003D112A">
        <w:rPr>
          <w:rFonts w:cs="Calibri"/>
          <w:i/>
          <w:iCs/>
          <w:lang w:eastAsia="zh-CN"/>
        </w:rPr>
        <w:t>b)</w:t>
      </w:r>
      <w:r w:rsidRPr="003D112A">
        <w:rPr>
          <w:rFonts w:cs="Calibri"/>
          <w:lang w:eastAsia="zh-CN"/>
        </w:rPr>
        <w:tab/>
      </w:r>
      <w:r w:rsidR="003D112A" w:rsidRPr="003D112A">
        <w:rPr>
          <w:rFonts w:cs="Calibri"/>
          <w:lang w:eastAsia="zh-CN"/>
        </w:rPr>
        <w:t>《海底</w:t>
      </w:r>
      <w:r w:rsidR="00140E39">
        <w:rPr>
          <w:rFonts w:cs="Calibri" w:hint="eastAsia"/>
          <w:lang w:eastAsia="zh-CN"/>
        </w:rPr>
        <w:t>电缆</w:t>
      </w:r>
      <w:r w:rsidR="003D112A" w:rsidRPr="003D112A">
        <w:rPr>
          <w:rFonts w:cs="Calibri"/>
          <w:lang w:eastAsia="zh-CN"/>
        </w:rPr>
        <w:t>韧性阿布贾宣言》（</w:t>
      </w:r>
      <w:r w:rsidR="003D112A" w:rsidRPr="003D112A">
        <w:rPr>
          <w:rFonts w:cs="Calibri"/>
          <w:lang w:eastAsia="zh-CN"/>
        </w:rPr>
        <w:t>2025</w:t>
      </w:r>
      <w:r w:rsidR="003D112A" w:rsidRPr="003D112A">
        <w:rPr>
          <w:rFonts w:cs="Calibri"/>
          <w:lang w:eastAsia="zh-CN"/>
        </w:rPr>
        <w:t>年）成果；</w:t>
      </w:r>
    </w:p>
    <w:p w14:paraId="4DB108E3" w14:textId="21D1070A" w:rsidR="00B2119C" w:rsidRPr="003D112A" w:rsidRDefault="00B2119C" w:rsidP="00B2119C">
      <w:pPr>
        <w:rPr>
          <w:rFonts w:cs="Calibri"/>
          <w:lang w:eastAsia="zh-CN"/>
        </w:rPr>
      </w:pPr>
      <w:r w:rsidRPr="003D112A">
        <w:rPr>
          <w:rFonts w:cs="Calibri"/>
          <w:i/>
          <w:iCs/>
          <w:lang w:eastAsia="zh-CN"/>
        </w:rPr>
        <w:t>c)</w:t>
      </w:r>
      <w:r w:rsidRPr="003D112A">
        <w:rPr>
          <w:rFonts w:cs="Calibri"/>
          <w:lang w:eastAsia="zh-CN"/>
        </w:rPr>
        <w:tab/>
      </w:r>
      <w:r w:rsidR="003D112A" w:rsidRPr="003D112A">
        <w:rPr>
          <w:rFonts w:cs="Calibri"/>
          <w:lang w:eastAsia="zh-CN"/>
        </w:rPr>
        <w:t>《海底</w:t>
      </w:r>
      <w:r w:rsidR="00140E39">
        <w:rPr>
          <w:rFonts w:cs="Calibri" w:hint="eastAsia"/>
          <w:lang w:eastAsia="zh-CN"/>
        </w:rPr>
        <w:t>电缆</w:t>
      </w:r>
      <w:r w:rsidR="003D112A" w:rsidRPr="003D112A">
        <w:rPr>
          <w:rFonts w:cs="Calibri"/>
          <w:lang w:eastAsia="zh-CN"/>
        </w:rPr>
        <w:t>韧性波尔图宣言》（</w:t>
      </w:r>
      <w:r w:rsidR="003D112A" w:rsidRPr="003D112A">
        <w:rPr>
          <w:rFonts w:cs="Calibri"/>
          <w:lang w:eastAsia="zh-CN"/>
        </w:rPr>
        <w:t>2026</w:t>
      </w:r>
      <w:r w:rsidR="003D112A" w:rsidRPr="003D112A">
        <w:rPr>
          <w:rFonts w:cs="Calibri"/>
          <w:lang w:eastAsia="zh-CN"/>
        </w:rPr>
        <w:t>年）；</w:t>
      </w:r>
    </w:p>
    <w:p w14:paraId="1BAEBA78" w14:textId="666F52B7" w:rsidR="00B2119C" w:rsidRPr="003D112A" w:rsidRDefault="00B2119C" w:rsidP="00B2119C">
      <w:pPr>
        <w:rPr>
          <w:rFonts w:cs="Calibri"/>
          <w:lang w:eastAsia="zh-CN"/>
        </w:rPr>
      </w:pPr>
      <w:r w:rsidRPr="003D112A">
        <w:rPr>
          <w:rFonts w:cs="Calibri"/>
          <w:i/>
          <w:iCs/>
          <w:lang w:eastAsia="zh-CN"/>
        </w:rPr>
        <w:t>d)</w:t>
      </w:r>
      <w:r w:rsidRPr="003D112A">
        <w:rPr>
          <w:rFonts w:cs="Calibri"/>
          <w:lang w:eastAsia="zh-CN"/>
        </w:rPr>
        <w:tab/>
      </w:r>
      <w:r w:rsidR="003D112A" w:rsidRPr="003D112A">
        <w:rPr>
          <w:rFonts w:cs="Calibri"/>
          <w:lang w:eastAsia="zh-CN"/>
        </w:rPr>
        <w:t>全权代表大会第</w:t>
      </w:r>
      <w:r w:rsidR="003D112A" w:rsidRPr="003D112A">
        <w:rPr>
          <w:rFonts w:cs="Calibri"/>
          <w:lang w:eastAsia="zh-CN"/>
        </w:rPr>
        <w:t>130</w:t>
      </w:r>
      <w:r w:rsidR="003D112A" w:rsidRPr="003D112A">
        <w:rPr>
          <w:rFonts w:cs="Calibri"/>
          <w:lang w:eastAsia="zh-CN"/>
        </w:rPr>
        <w:t>号决议（</w:t>
      </w:r>
      <w:r w:rsidR="003D112A" w:rsidRPr="003D112A">
        <w:rPr>
          <w:rFonts w:cs="Calibri"/>
          <w:lang w:eastAsia="zh-CN"/>
        </w:rPr>
        <w:t>2022</w:t>
      </w:r>
      <w:r w:rsidR="003D112A" w:rsidRPr="003D112A">
        <w:rPr>
          <w:rFonts w:cs="Calibri"/>
          <w:lang w:eastAsia="zh-CN"/>
        </w:rPr>
        <w:t>年，布加勒斯特，修订版）、第</w:t>
      </w:r>
      <w:r w:rsidR="003D112A" w:rsidRPr="003D112A">
        <w:rPr>
          <w:rFonts w:cs="Calibri"/>
          <w:lang w:eastAsia="zh-CN"/>
        </w:rPr>
        <w:t>136</w:t>
      </w:r>
      <w:r w:rsidR="003D112A" w:rsidRPr="003D112A">
        <w:rPr>
          <w:rFonts w:cs="Calibri"/>
          <w:lang w:eastAsia="zh-CN"/>
        </w:rPr>
        <w:t>号决议（</w:t>
      </w:r>
      <w:r w:rsidR="003D112A" w:rsidRPr="003D112A">
        <w:rPr>
          <w:rFonts w:cs="Calibri"/>
          <w:lang w:eastAsia="zh-CN"/>
        </w:rPr>
        <w:t>2022</w:t>
      </w:r>
      <w:r w:rsidR="003D112A" w:rsidRPr="003D112A">
        <w:rPr>
          <w:rFonts w:cs="Calibri"/>
          <w:lang w:eastAsia="zh-CN"/>
        </w:rPr>
        <w:t>年，布加勒斯特，修订版）、第</w:t>
      </w:r>
      <w:r w:rsidR="003D112A" w:rsidRPr="003D112A">
        <w:rPr>
          <w:rFonts w:cs="Calibri"/>
          <w:lang w:eastAsia="zh-CN"/>
        </w:rPr>
        <w:t>139</w:t>
      </w:r>
      <w:r w:rsidR="003D112A" w:rsidRPr="003D112A">
        <w:rPr>
          <w:rFonts w:cs="Calibri"/>
          <w:lang w:eastAsia="zh-CN"/>
        </w:rPr>
        <w:t>号决议（</w:t>
      </w:r>
      <w:r w:rsidR="003D112A" w:rsidRPr="003D112A">
        <w:rPr>
          <w:rFonts w:cs="Calibri"/>
          <w:lang w:eastAsia="zh-CN"/>
        </w:rPr>
        <w:t>2022</w:t>
      </w:r>
      <w:r w:rsidR="003D112A" w:rsidRPr="003D112A">
        <w:rPr>
          <w:rFonts w:cs="Calibri"/>
          <w:lang w:eastAsia="zh-CN"/>
        </w:rPr>
        <w:t>年，布加勒斯特，修订版）、第</w:t>
      </w:r>
      <w:r w:rsidR="003D112A" w:rsidRPr="003D112A">
        <w:rPr>
          <w:rFonts w:cs="Calibri"/>
          <w:lang w:eastAsia="zh-CN"/>
        </w:rPr>
        <w:t>182</w:t>
      </w:r>
      <w:r w:rsidR="003D112A" w:rsidRPr="003D112A">
        <w:rPr>
          <w:rFonts w:cs="Calibri"/>
          <w:lang w:eastAsia="zh-CN"/>
        </w:rPr>
        <w:t>号决议</w:t>
      </w:r>
      <w:r w:rsidR="003D112A" w:rsidRPr="003D112A">
        <w:rPr>
          <w:rFonts w:cs="Calibri"/>
          <w:lang w:eastAsia="zh-CN"/>
        </w:rPr>
        <w:lastRenderedPageBreak/>
        <w:t>（</w:t>
      </w:r>
      <w:r w:rsidR="003D112A" w:rsidRPr="003D112A">
        <w:rPr>
          <w:rFonts w:cs="Calibri"/>
          <w:lang w:eastAsia="zh-CN"/>
        </w:rPr>
        <w:t>2022</w:t>
      </w:r>
      <w:r w:rsidR="003D112A" w:rsidRPr="003D112A">
        <w:rPr>
          <w:rFonts w:cs="Calibri"/>
          <w:lang w:eastAsia="zh-CN"/>
        </w:rPr>
        <w:t>年，布加勒斯特，修订版）、第</w:t>
      </w:r>
      <w:r w:rsidR="003D112A" w:rsidRPr="003D112A">
        <w:rPr>
          <w:rFonts w:cs="Calibri"/>
          <w:lang w:eastAsia="zh-CN"/>
        </w:rPr>
        <w:t>200</w:t>
      </w:r>
      <w:r w:rsidR="003D112A" w:rsidRPr="003D112A">
        <w:rPr>
          <w:rFonts w:cs="Calibri"/>
          <w:lang w:eastAsia="zh-CN"/>
        </w:rPr>
        <w:t>号决议（</w:t>
      </w:r>
      <w:r w:rsidR="003D112A" w:rsidRPr="003D112A">
        <w:rPr>
          <w:rFonts w:cs="Calibri"/>
          <w:lang w:eastAsia="zh-CN"/>
        </w:rPr>
        <w:t>2022</w:t>
      </w:r>
      <w:r w:rsidR="003D112A" w:rsidRPr="003D112A">
        <w:rPr>
          <w:rFonts w:cs="Calibri"/>
          <w:lang w:eastAsia="zh-CN"/>
        </w:rPr>
        <w:t>年，布加勒斯特，修订版）、第</w:t>
      </w:r>
      <w:r w:rsidR="003D112A" w:rsidRPr="003D112A">
        <w:rPr>
          <w:rFonts w:cs="Calibri"/>
          <w:lang w:eastAsia="zh-CN"/>
        </w:rPr>
        <w:t>203</w:t>
      </w:r>
      <w:r w:rsidR="003D112A" w:rsidRPr="003D112A">
        <w:rPr>
          <w:rFonts w:cs="Calibri"/>
          <w:lang w:eastAsia="zh-CN"/>
        </w:rPr>
        <w:t>号决议（</w:t>
      </w:r>
      <w:r w:rsidR="003D112A" w:rsidRPr="003D112A">
        <w:rPr>
          <w:rFonts w:cs="Calibri"/>
          <w:lang w:eastAsia="zh-CN"/>
        </w:rPr>
        <w:t>2022</w:t>
      </w:r>
      <w:r w:rsidR="003D112A" w:rsidRPr="003D112A">
        <w:rPr>
          <w:rFonts w:cs="Calibri"/>
          <w:lang w:eastAsia="zh-CN"/>
        </w:rPr>
        <w:t>年，布加勒斯特，修订版）的相关条款以及国际电联其他相关决议；</w:t>
      </w:r>
    </w:p>
    <w:p w14:paraId="19344472" w14:textId="70FC4097" w:rsidR="00B2119C" w:rsidRPr="003D112A" w:rsidRDefault="00B2119C" w:rsidP="00B2119C">
      <w:pPr>
        <w:rPr>
          <w:rFonts w:cs="Calibri"/>
          <w:lang w:eastAsia="zh-CN"/>
        </w:rPr>
      </w:pPr>
      <w:r w:rsidRPr="003D112A">
        <w:rPr>
          <w:rFonts w:cs="Calibri"/>
          <w:i/>
          <w:iCs/>
          <w:lang w:eastAsia="zh-CN"/>
        </w:rPr>
        <w:t>e)</w:t>
      </w:r>
      <w:r w:rsidRPr="003D112A">
        <w:rPr>
          <w:rFonts w:cs="Calibri"/>
          <w:lang w:eastAsia="zh-CN"/>
        </w:rPr>
        <w:tab/>
      </w:r>
      <w:r w:rsidR="003D112A" w:rsidRPr="003D112A">
        <w:rPr>
          <w:rFonts w:cs="Calibri"/>
          <w:lang w:eastAsia="zh-CN"/>
        </w:rPr>
        <w:t>国际电联无线电通信部门、电信标准化部门和电信发展部门正在开展的</w:t>
      </w:r>
      <w:r w:rsidR="00D6769B">
        <w:rPr>
          <w:rFonts w:cs="Calibri" w:hint="eastAsia"/>
          <w:lang w:eastAsia="zh-CN"/>
        </w:rPr>
        <w:t>与</w:t>
      </w:r>
      <w:r w:rsidR="00825CCB">
        <w:rPr>
          <w:rFonts w:cs="Calibri" w:hint="eastAsia"/>
          <w:lang w:eastAsia="zh-CN"/>
        </w:rPr>
        <w:t>韧性通</w:t>
      </w:r>
      <w:r w:rsidR="003D112A" w:rsidRPr="003D112A">
        <w:rPr>
          <w:rFonts w:cs="Calibri"/>
          <w:lang w:eastAsia="zh-CN"/>
        </w:rPr>
        <w:t>信基础设施、国际合作、标准制定和数字</w:t>
      </w:r>
      <w:r w:rsidR="00E60930">
        <w:rPr>
          <w:rFonts w:cs="Calibri" w:hint="eastAsia"/>
          <w:lang w:eastAsia="zh-CN"/>
        </w:rPr>
        <w:t>连接</w:t>
      </w:r>
      <w:r w:rsidR="00D6769B" w:rsidRPr="003D112A">
        <w:rPr>
          <w:rFonts w:cs="Calibri"/>
          <w:lang w:eastAsia="zh-CN"/>
        </w:rPr>
        <w:t>有关</w:t>
      </w:r>
      <w:r w:rsidR="003D112A" w:rsidRPr="003D112A">
        <w:rPr>
          <w:rFonts w:cs="Calibri"/>
          <w:lang w:eastAsia="zh-CN"/>
        </w:rPr>
        <w:t>的活动；</w:t>
      </w:r>
    </w:p>
    <w:p w14:paraId="05327B65" w14:textId="3420A08E" w:rsidR="00B2119C" w:rsidRPr="003D112A" w:rsidRDefault="00B2119C" w:rsidP="00B2119C">
      <w:pPr>
        <w:rPr>
          <w:rFonts w:cs="Calibri"/>
          <w:lang w:eastAsia="zh-CN"/>
        </w:rPr>
      </w:pPr>
      <w:r w:rsidRPr="003D112A">
        <w:rPr>
          <w:rFonts w:cs="Calibri"/>
          <w:i/>
          <w:iCs/>
          <w:lang w:eastAsia="zh-CN"/>
        </w:rPr>
        <w:t>f)</w:t>
      </w:r>
      <w:r w:rsidRPr="003D112A">
        <w:rPr>
          <w:rFonts w:cs="Calibri"/>
          <w:lang w:eastAsia="zh-CN"/>
        </w:rPr>
        <w:tab/>
      </w:r>
      <w:r w:rsidR="003D112A" w:rsidRPr="003D112A">
        <w:rPr>
          <w:rFonts w:cs="Calibri"/>
          <w:lang w:eastAsia="zh-CN"/>
        </w:rPr>
        <w:t>国际海底</w:t>
      </w:r>
      <w:r w:rsidR="00140E39">
        <w:rPr>
          <w:rFonts w:cs="Calibri" w:hint="eastAsia"/>
          <w:lang w:eastAsia="zh-CN"/>
        </w:rPr>
        <w:t>电缆</w:t>
      </w:r>
      <w:r w:rsidR="003D112A" w:rsidRPr="003D112A">
        <w:rPr>
          <w:rFonts w:cs="Calibri"/>
          <w:lang w:eastAsia="zh-CN"/>
        </w:rPr>
        <w:t>韧性建设咨询机构（</w:t>
      </w:r>
      <w:r w:rsidR="003D112A" w:rsidRPr="003D112A">
        <w:rPr>
          <w:rFonts w:cs="Calibri"/>
          <w:lang w:eastAsia="zh-CN"/>
        </w:rPr>
        <w:t>IAB</w:t>
      </w:r>
      <w:r w:rsidR="003D112A" w:rsidRPr="003D112A">
        <w:rPr>
          <w:rFonts w:cs="Calibri"/>
          <w:lang w:eastAsia="zh-CN"/>
        </w:rPr>
        <w:t>）在促进国际对话、确定良好做法和提供建议以支持增强</w:t>
      </w:r>
      <w:r w:rsidR="00060EA0">
        <w:rPr>
          <w:rFonts w:cs="Calibri"/>
          <w:lang w:eastAsia="zh-CN"/>
        </w:rPr>
        <w:t>海底通信电缆系统</w:t>
      </w:r>
      <w:r w:rsidR="003D112A" w:rsidRPr="003D112A">
        <w:rPr>
          <w:rFonts w:cs="Calibri"/>
          <w:lang w:eastAsia="zh-CN"/>
        </w:rPr>
        <w:t>韧性的</w:t>
      </w:r>
      <w:r w:rsidR="00D6314B">
        <w:rPr>
          <w:rFonts w:cs="Calibri" w:hint="eastAsia"/>
          <w:lang w:eastAsia="zh-CN"/>
        </w:rPr>
        <w:t>切实</w:t>
      </w:r>
      <w:r w:rsidR="003D112A" w:rsidRPr="003D112A">
        <w:rPr>
          <w:rFonts w:cs="Calibri"/>
          <w:lang w:eastAsia="zh-CN"/>
        </w:rPr>
        <w:t>措施方面的作用，</w:t>
      </w:r>
    </w:p>
    <w:p w14:paraId="7CB48B15" w14:textId="0CC0ADB9" w:rsidR="00B2119C" w:rsidRPr="00536D3A" w:rsidRDefault="00F351ED" w:rsidP="00B2119C">
      <w:pPr>
        <w:pStyle w:val="Call"/>
        <w:rPr>
          <w:rFonts w:eastAsia="Calibri"/>
          <w:lang w:eastAsia="zh-CN"/>
        </w:rPr>
      </w:pPr>
      <w:r w:rsidRPr="00F351ED">
        <w:rPr>
          <w:rFonts w:cs="Microsoft YaHei" w:hint="eastAsia"/>
          <w:lang w:eastAsia="zh-CN"/>
        </w:rPr>
        <w:t>注意到</w:t>
      </w:r>
    </w:p>
    <w:p w14:paraId="3548AA14" w14:textId="581DCD1F" w:rsidR="00B2119C" w:rsidRPr="00D6314B" w:rsidRDefault="00B2119C" w:rsidP="00B2119C">
      <w:pPr>
        <w:rPr>
          <w:rFonts w:cs="Calibri"/>
          <w:lang w:eastAsia="zh-CN"/>
        </w:rPr>
      </w:pPr>
      <w:r w:rsidRPr="0099319B">
        <w:rPr>
          <w:rFonts w:eastAsia="Calibri"/>
          <w:i/>
          <w:iCs/>
          <w:lang w:eastAsia="zh-CN"/>
        </w:rPr>
        <w:t>a)</w:t>
      </w:r>
      <w:r w:rsidRPr="00536D3A">
        <w:rPr>
          <w:rFonts w:eastAsia="Calibri"/>
          <w:lang w:eastAsia="zh-CN"/>
        </w:rPr>
        <w:tab/>
      </w:r>
      <w:r w:rsidR="00D6314B" w:rsidRPr="00D6314B">
        <w:rPr>
          <w:rFonts w:cs="Calibri"/>
          <w:lang w:eastAsia="zh-CN"/>
        </w:rPr>
        <w:t>非洲电信联盟（</w:t>
      </w:r>
      <w:r w:rsidR="00D6314B" w:rsidRPr="00D6314B">
        <w:rPr>
          <w:rFonts w:cs="Calibri"/>
          <w:lang w:eastAsia="zh-CN"/>
        </w:rPr>
        <w:t>ATU</w:t>
      </w:r>
      <w:r w:rsidR="00D6314B" w:rsidRPr="00D6314B">
        <w:rPr>
          <w:rFonts w:cs="Calibri"/>
          <w:lang w:eastAsia="zh-CN"/>
        </w:rPr>
        <w:t>）、西非电信监管机构全会（</w:t>
      </w:r>
      <w:r w:rsidR="00D6314B" w:rsidRPr="00D6314B">
        <w:rPr>
          <w:rFonts w:cs="Calibri"/>
          <w:lang w:eastAsia="zh-CN"/>
        </w:rPr>
        <w:t>WATRA</w:t>
      </w:r>
      <w:r w:rsidR="00D6314B" w:rsidRPr="00D6314B">
        <w:rPr>
          <w:rFonts w:cs="Calibri"/>
          <w:lang w:eastAsia="zh-CN"/>
        </w:rPr>
        <w:t>）和其他区域</w:t>
      </w:r>
      <w:r w:rsidR="0041450D">
        <w:rPr>
          <w:rFonts w:cs="Calibri" w:hint="eastAsia"/>
          <w:lang w:eastAsia="zh-CN"/>
        </w:rPr>
        <w:t>性</w:t>
      </w:r>
      <w:r w:rsidR="00D6314B" w:rsidRPr="00D6314B">
        <w:rPr>
          <w:rFonts w:cs="Calibri"/>
          <w:lang w:eastAsia="zh-CN"/>
        </w:rPr>
        <w:t>组织为加强海底光缆</w:t>
      </w:r>
      <w:r w:rsidR="00584E76">
        <w:rPr>
          <w:rFonts w:cs="Calibri" w:hint="eastAsia"/>
          <w:lang w:eastAsia="zh-CN"/>
        </w:rPr>
        <w:t>韧性</w:t>
      </w:r>
      <w:r w:rsidR="00D6314B" w:rsidRPr="00D6314B">
        <w:rPr>
          <w:rFonts w:cs="Calibri"/>
          <w:lang w:eastAsia="zh-CN"/>
        </w:rPr>
        <w:t>而采取的举措；</w:t>
      </w:r>
    </w:p>
    <w:p w14:paraId="3FB18813" w14:textId="5CA250B8" w:rsidR="00B2119C" w:rsidRPr="00D6314B" w:rsidRDefault="00B2119C" w:rsidP="00B2119C">
      <w:pPr>
        <w:rPr>
          <w:rFonts w:cs="Calibri"/>
          <w:lang w:eastAsia="zh-CN"/>
        </w:rPr>
      </w:pPr>
      <w:r w:rsidRPr="00D6314B">
        <w:rPr>
          <w:rFonts w:cs="Calibri"/>
          <w:i/>
          <w:iCs/>
          <w:lang w:eastAsia="zh-CN"/>
        </w:rPr>
        <w:t>b)</w:t>
      </w:r>
      <w:r w:rsidRPr="00D6314B">
        <w:rPr>
          <w:rFonts w:cs="Calibri"/>
          <w:lang w:eastAsia="zh-CN"/>
        </w:rPr>
        <w:tab/>
      </w:r>
      <w:r w:rsidR="00D6314B" w:rsidRPr="00D6314B">
        <w:rPr>
          <w:rFonts w:cs="Calibri"/>
          <w:lang w:eastAsia="zh-CN"/>
        </w:rPr>
        <w:t>国际电缆保护委员会（</w:t>
      </w:r>
      <w:r w:rsidR="00D6314B" w:rsidRPr="00D6314B">
        <w:rPr>
          <w:rFonts w:cs="Calibri"/>
          <w:lang w:eastAsia="zh-CN"/>
        </w:rPr>
        <w:t>ICPC</w:t>
      </w:r>
      <w:r w:rsidR="00D6314B" w:rsidRPr="00D6314B">
        <w:rPr>
          <w:rFonts w:cs="Calibri"/>
          <w:lang w:eastAsia="zh-CN"/>
        </w:rPr>
        <w:t>）、国际海事组织（</w:t>
      </w:r>
      <w:r w:rsidR="00D6314B" w:rsidRPr="00D6314B">
        <w:rPr>
          <w:rFonts w:cs="Calibri"/>
          <w:lang w:eastAsia="zh-CN"/>
        </w:rPr>
        <w:t>IMO</w:t>
      </w:r>
      <w:r w:rsidR="00D6314B" w:rsidRPr="00D6314B">
        <w:rPr>
          <w:rFonts w:cs="Calibri"/>
          <w:lang w:eastAsia="zh-CN"/>
        </w:rPr>
        <w:t>）、联合国教科文组织政府间海洋学委员会（</w:t>
      </w:r>
      <w:r w:rsidR="00D6314B" w:rsidRPr="00D6314B">
        <w:rPr>
          <w:rFonts w:cs="Calibri"/>
          <w:lang w:eastAsia="zh-CN"/>
        </w:rPr>
        <w:t>IOC-UNESCO</w:t>
      </w:r>
      <w:r w:rsidR="00D6314B" w:rsidRPr="00D6314B">
        <w:rPr>
          <w:rFonts w:cs="Calibri"/>
          <w:lang w:eastAsia="zh-CN"/>
        </w:rPr>
        <w:t>）及其他相关组织持续开展的工作；</w:t>
      </w:r>
    </w:p>
    <w:p w14:paraId="18BE0D55" w14:textId="70F442D0" w:rsidR="00B2119C" w:rsidRPr="00D6314B" w:rsidRDefault="00B2119C" w:rsidP="00B2119C">
      <w:pPr>
        <w:rPr>
          <w:rFonts w:cs="Calibri"/>
          <w:lang w:eastAsia="zh-CN"/>
        </w:rPr>
      </w:pPr>
      <w:r w:rsidRPr="00D6314B">
        <w:rPr>
          <w:rFonts w:cs="Calibri"/>
          <w:i/>
          <w:iCs/>
          <w:lang w:eastAsia="zh-CN"/>
        </w:rPr>
        <w:t>c)</w:t>
      </w:r>
      <w:r w:rsidRPr="00D6314B">
        <w:rPr>
          <w:rFonts w:cs="Calibri"/>
          <w:lang w:eastAsia="zh-CN"/>
        </w:rPr>
        <w:tab/>
      </w:r>
      <w:r w:rsidR="00D6314B" w:rsidRPr="00D6314B">
        <w:rPr>
          <w:rFonts w:cs="Calibri"/>
          <w:lang w:eastAsia="zh-CN"/>
        </w:rPr>
        <w:t>政府、业界、学术界和发展伙伴在</w:t>
      </w:r>
      <w:r w:rsidR="00584E76">
        <w:rPr>
          <w:rFonts w:cs="Calibri" w:hint="eastAsia"/>
          <w:lang w:eastAsia="zh-CN"/>
        </w:rPr>
        <w:t>推动</w:t>
      </w:r>
      <w:r w:rsidR="00D6314B" w:rsidRPr="00D6314B">
        <w:rPr>
          <w:rFonts w:cs="Calibri"/>
          <w:lang w:eastAsia="zh-CN"/>
        </w:rPr>
        <w:t>建设</w:t>
      </w:r>
      <w:r w:rsidR="00584E76">
        <w:rPr>
          <w:rFonts w:cs="Calibri" w:hint="eastAsia"/>
          <w:lang w:eastAsia="zh-CN"/>
        </w:rPr>
        <w:t>韧性</w:t>
      </w:r>
      <w:r w:rsidR="00D6314B" w:rsidRPr="00D6314B">
        <w:rPr>
          <w:rFonts w:cs="Calibri"/>
          <w:lang w:eastAsia="zh-CN"/>
        </w:rPr>
        <w:t>国际数字基础设施方面加强</w:t>
      </w:r>
      <w:r w:rsidR="00584E76">
        <w:rPr>
          <w:rFonts w:cs="Calibri" w:hint="eastAsia"/>
          <w:lang w:eastAsia="zh-CN"/>
        </w:rPr>
        <w:t>了</w:t>
      </w:r>
      <w:r w:rsidR="00D6314B" w:rsidRPr="00D6314B">
        <w:rPr>
          <w:rFonts w:cs="Calibri"/>
          <w:lang w:eastAsia="zh-CN"/>
        </w:rPr>
        <w:t>协作，</w:t>
      </w:r>
    </w:p>
    <w:p w14:paraId="4E1233D8" w14:textId="70E296E5" w:rsidR="00B2119C" w:rsidRPr="00536D3A" w:rsidRDefault="00F351ED" w:rsidP="00B2119C">
      <w:pPr>
        <w:pStyle w:val="Call"/>
        <w:rPr>
          <w:rFonts w:eastAsia="Calibri"/>
          <w:lang w:eastAsia="zh-CN"/>
        </w:rPr>
      </w:pPr>
      <w:r w:rsidRPr="00F351ED">
        <w:rPr>
          <w:rFonts w:cs="Microsoft YaHei" w:hint="eastAsia"/>
          <w:lang w:eastAsia="zh-CN"/>
        </w:rPr>
        <w:t>进一步注意到</w:t>
      </w:r>
    </w:p>
    <w:p w14:paraId="2B5BC7A0" w14:textId="7EA10855" w:rsidR="00B2119C" w:rsidRPr="00D6314B" w:rsidRDefault="00B2119C" w:rsidP="00B2119C">
      <w:pPr>
        <w:rPr>
          <w:rFonts w:cs="Calibri"/>
          <w:lang w:eastAsia="zh-CN"/>
        </w:rPr>
      </w:pPr>
      <w:r w:rsidRPr="0099319B">
        <w:rPr>
          <w:rFonts w:eastAsia="Calibri"/>
          <w:i/>
          <w:iCs/>
          <w:lang w:eastAsia="zh-CN"/>
        </w:rPr>
        <w:t>a)</w:t>
      </w:r>
      <w:r w:rsidRPr="00536D3A">
        <w:rPr>
          <w:rFonts w:eastAsia="Calibri"/>
          <w:lang w:eastAsia="zh-CN"/>
        </w:rPr>
        <w:tab/>
      </w:r>
      <w:r w:rsidR="00584E76">
        <w:rPr>
          <w:rFonts w:cs="Calibri" w:hint="eastAsia"/>
          <w:lang w:eastAsia="zh-CN"/>
        </w:rPr>
        <w:t>增</w:t>
      </w:r>
      <w:r w:rsidR="00D6314B" w:rsidRPr="00D6314B">
        <w:rPr>
          <w:rFonts w:cs="Calibri"/>
          <w:lang w:eastAsia="zh-CN"/>
        </w:rPr>
        <w:t>强海底光缆韧性</w:t>
      </w:r>
      <w:r w:rsidR="00584E76">
        <w:rPr>
          <w:rFonts w:cs="Calibri" w:hint="eastAsia"/>
          <w:lang w:eastAsia="zh-CN"/>
        </w:rPr>
        <w:t>需要</w:t>
      </w:r>
      <w:r w:rsidR="00D6314B" w:rsidRPr="00D6314B">
        <w:rPr>
          <w:rFonts w:cs="Calibri"/>
          <w:lang w:eastAsia="zh-CN"/>
        </w:rPr>
        <w:t>采取综合</w:t>
      </w:r>
      <w:r w:rsidR="00584E76">
        <w:rPr>
          <w:rFonts w:cs="Calibri" w:hint="eastAsia"/>
          <w:lang w:eastAsia="zh-CN"/>
        </w:rPr>
        <w:t>办</w:t>
      </w:r>
      <w:r w:rsidR="00D6314B" w:rsidRPr="00D6314B">
        <w:rPr>
          <w:rFonts w:cs="Calibri"/>
          <w:lang w:eastAsia="zh-CN"/>
        </w:rPr>
        <w:t>法，包括政策、监管、基础设施规划、运营准备、创新、能力建设和国际合作；</w:t>
      </w:r>
    </w:p>
    <w:p w14:paraId="7B061D03" w14:textId="04A29C6D" w:rsidR="00B2119C" w:rsidRPr="00D6314B" w:rsidRDefault="00B2119C" w:rsidP="00B2119C">
      <w:pPr>
        <w:rPr>
          <w:rFonts w:cs="Calibri"/>
          <w:lang w:eastAsia="zh-CN"/>
        </w:rPr>
      </w:pPr>
      <w:r w:rsidRPr="00D6314B">
        <w:rPr>
          <w:rFonts w:cs="Calibri"/>
          <w:i/>
          <w:iCs/>
          <w:lang w:eastAsia="zh-CN"/>
        </w:rPr>
        <w:t>b)</w:t>
      </w:r>
      <w:r w:rsidRPr="00D6314B">
        <w:rPr>
          <w:rFonts w:cs="Calibri"/>
          <w:lang w:eastAsia="zh-CN"/>
        </w:rPr>
        <w:tab/>
      </w:r>
      <w:r w:rsidR="00D6314B" w:rsidRPr="00D6314B">
        <w:rPr>
          <w:rFonts w:cs="Calibri"/>
          <w:lang w:eastAsia="zh-CN"/>
        </w:rPr>
        <w:t>国际电联在其职责范围内，在促进</w:t>
      </w:r>
      <w:r w:rsidR="00584E76">
        <w:rPr>
          <w:rFonts w:cs="Calibri" w:hint="eastAsia"/>
          <w:lang w:eastAsia="zh-CN"/>
        </w:rPr>
        <w:t>这一领域</w:t>
      </w:r>
      <w:r w:rsidR="00D6314B" w:rsidRPr="00D6314B">
        <w:rPr>
          <w:rFonts w:cs="Calibri"/>
          <w:lang w:eastAsia="zh-CN"/>
        </w:rPr>
        <w:t>的全球合作方面具有独特优势，</w:t>
      </w:r>
    </w:p>
    <w:p w14:paraId="3493FEC4" w14:textId="59132AFE" w:rsidR="00B2119C" w:rsidRPr="00536D3A" w:rsidRDefault="00F351ED" w:rsidP="00B2119C">
      <w:pPr>
        <w:pStyle w:val="Call"/>
        <w:rPr>
          <w:rFonts w:eastAsia="Calibri"/>
          <w:lang w:eastAsia="zh-CN"/>
        </w:rPr>
      </w:pPr>
      <w:r w:rsidRPr="00F351ED">
        <w:rPr>
          <w:rFonts w:cs="Microsoft YaHei" w:hint="eastAsia"/>
          <w:lang w:eastAsia="zh-CN"/>
        </w:rPr>
        <w:t>做出决议</w:t>
      </w:r>
    </w:p>
    <w:p w14:paraId="2CA176A7" w14:textId="67A8CC7D" w:rsidR="00B2119C" w:rsidRPr="00584E76" w:rsidRDefault="00B2119C" w:rsidP="00B2119C">
      <w:pPr>
        <w:rPr>
          <w:rFonts w:cs="Calibri"/>
          <w:lang w:eastAsia="zh-CN"/>
        </w:rPr>
      </w:pPr>
      <w:r w:rsidRPr="00536D3A">
        <w:rPr>
          <w:rFonts w:eastAsia="Calibri"/>
          <w:lang w:eastAsia="zh-CN"/>
        </w:rPr>
        <w:t>1</w:t>
      </w:r>
      <w:r w:rsidRPr="00536D3A">
        <w:rPr>
          <w:rFonts w:eastAsia="Calibri"/>
          <w:lang w:eastAsia="zh-CN"/>
        </w:rPr>
        <w:tab/>
      </w:r>
      <w:r w:rsidR="00584E76" w:rsidRPr="00584E76">
        <w:rPr>
          <w:rFonts w:cs="Calibri"/>
          <w:lang w:eastAsia="zh-CN"/>
        </w:rPr>
        <w:t>与</w:t>
      </w:r>
      <w:r w:rsidR="00584E76" w:rsidRPr="00584E76">
        <w:rPr>
          <w:rFonts w:cs="Calibri"/>
          <w:lang w:eastAsia="zh-CN"/>
        </w:rPr>
        <w:t>ICPC</w:t>
      </w:r>
      <w:r w:rsidR="00584E76" w:rsidRPr="00584E76">
        <w:rPr>
          <w:rFonts w:cs="Calibri"/>
          <w:lang w:eastAsia="zh-CN"/>
        </w:rPr>
        <w:t>一道批准国际海底</w:t>
      </w:r>
      <w:r w:rsidR="00140E39">
        <w:rPr>
          <w:rFonts w:cs="Calibri"/>
          <w:lang w:eastAsia="zh-CN"/>
        </w:rPr>
        <w:t>电缆</w:t>
      </w:r>
      <w:r w:rsidR="00584E76" w:rsidRPr="00584E76">
        <w:rPr>
          <w:rFonts w:cs="Calibri"/>
          <w:lang w:eastAsia="zh-CN"/>
        </w:rPr>
        <w:t>韧性</w:t>
      </w:r>
      <w:r w:rsidR="00E96367">
        <w:rPr>
          <w:rFonts w:cs="Calibri" w:hint="eastAsia"/>
          <w:lang w:eastAsia="zh-CN"/>
        </w:rPr>
        <w:t>建设</w:t>
      </w:r>
      <w:r w:rsidR="00584E76" w:rsidRPr="00584E76">
        <w:rPr>
          <w:rFonts w:cs="Calibri"/>
          <w:lang w:eastAsia="zh-CN"/>
        </w:rPr>
        <w:t>咨询机构（</w:t>
      </w:r>
      <w:r w:rsidR="00584E76" w:rsidRPr="00584E76">
        <w:rPr>
          <w:rFonts w:cs="Calibri"/>
          <w:lang w:eastAsia="zh-CN"/>
        </w:rPr>
        <w:t>IAB</w:t>
      </w:r>
      <w:r w:rsidR="00584E76" w:rsidRPr="00584E76">
        <w:rPr>
          <w:rFonts w:cs="Calibri"/>
          <w:lang w:eastAsia="zh-CN"/>
        </w:rPr>
        <w:t>）制定的建议</w:t>
      </w:r>
      <w:r w:rsidR="00E96367">
        <w:rPr>
          <w:rFonts w:cs="Calibri" w:hint="eastAsia"/>
          <w:lang w:eastAsia="zh-CN"/>
        </w:rPr>
        <w:t>；</w:t>
      </w:r>
      <w:r w:rsidR="00584E76" w:rsidRPr="00584E76">
        <w:rPr>
          <w:rFonts w:cs="Calibri"/>
          <w:lang w:eastAsia="zh-CN"/>
        </w:rPr>
        <w:t>在落实</w:t>
      </w:r>
      <w:r w:rsidR="00584E76" w:rsidRPr="00584E76">
        <w:rPr>
          <w:rFonts w:cs="Calibri"/>
          <w:lang w:eastAsia="zh-CN"/>
        </w:rPr>
        <w:t>IAB</w:t>
      </w:r>
      <w:r w:rsidR="00584E76" w:rsidRPr="00584E76">
        <w:rPr>
          <w:rFonts w:cs="Calibri"/>
          <w:lang w:eastAsia="zh-CN"/>
        </w:rPr>
        <w:t>建议的过程中，以</w:t>
      </w:r>
      <w:r w:rsidR="00584E76" w:rsidRPr="00584E76">
        <w:rPr>
          <w:rFonts w:cs="Calibri"/>
          <w:lang w:eastAsia="zh-CN"/>
        </w:rPr>
        <w:t>ITU-T</w:t>
      </w:r>
      <w:r w:rsidR="00584E76" w:rsidRPr="00584E76">
        <w:rPr>
          <w:rFonts w:cs="Calibri"/>
          <w:lang w:eastAsia="zh-CN"/>
        </w:rPr>
        <w:t>正在</w:t>
      </w:r>
      <w:r w:rsidR="00E96367">
        <w:rPr>
          <w:rFonts w:cs="Calibri" w:hint="eastAsia"/>
          <w:lang w:eastAsia="zh-CN"/>
        </w:rPr>
        <w:t>开展</w:t>
      </w:r>
      <w:r w:rsidR="00584E76" w:rsidRPr="00584E76">
        <w:rPr>
          <w:rFonts w:cs="Calibri"/>
          <w:lang w:eastAsia="zh-CN"/>
        </w:rPr>
        <w:t>的技术研究、标准和建议书为基础并加以利用，避免不必要的重复工作或建立新的制度机制；</w:t>
      </w:r>
    </w:p>
    <w:p w14:paraId="4951A927" w14:textId="028BAD77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2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加强国际电信联盟在提升</w:t>
      </w:r>
      <w:r w:rsidR="00060EA0">
        <w:rPr>
          <w:rFonts w:cs="Calibri"/>
          <w:lang w:eastAsia="zh-CN"/>
        </w:rPr>
        <w:t>海底通信电缆系统</w:t>
      </w:r>
      <w:r w:rsidR="00E96367">
        <w:rPr>
          <w:rFonts w:cs="Calibri" w:hint="eastAsia"/>
          <w:lang w:eastAsia="zh-CN"/>
        </w:rPr>
        <w:t>韧性</w:t>
      </w:r>
      <w:r w:rsidR="00584E76" w:rsidRPr="00584E76">
        <w:rPr>
          <w:rFonts w:cs="Calibri"/>
          <w:lang w:eastAsia="zh-CN"/>
        </w:rPr>
        <w:t>方面的作用，将其作为</w:t>
      </w:r>
      <w:r w:rsidR="00E96367">
        <w:rPr>
          <w:rFonts w:cs="Calibri" w:hint="eastAsia"/>
          <w:lang w:eastAsia="zh-CN"/>
        </w:rPr>
        <w:t>韧性</w:t>
      </w:r>
      <w:r w:rsidR="00584E76" w:rsidRPr="00584E76">
        <w:rPr>
          <w:rFonts w:cs="Calibri"/>
          <w:lang w:eastAsia="zh-CN"/>
        </w:rPr>
        <w:t>全球数字基础设施不可或缺的组成部分；</w:t>
      </w:r>
    </w:p>
    <w:p w14:paraId="5CD317C1" w14:textId="2BB13283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3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鼓励成员国在其国家法律和监管框架内</w:t>
      </w:r>
      <w:r w:rsidR="00E96367">
        <w:rPr>
          <w:rFonts w:cs="Calibri" w:hint="eastAsia"/>
          <w:lang w:eastAsia="zh-CN"/>
        </w:rPr>
        <w:t>，</w:t>
      </w:r>
      <w:r w:rsidR="00584E76" w:rsidRPr="00584E76">
        <w:rPr>
          <w:rFonts w:cs="Calibri"/>
          <w:lang w:eastAsia="zh-CN"/>
        </w:rPr>
        <w:t>酌情将</w:t>
      </w:r>
      <w:r w:rsidR="00060EA0">
        <w:rPr>
          <w:rFonts w:cs="Calibri"/>
          <w:lang w:eastAsia="zh-CN"/>
        </w:rPr>
        <w:t>海底通信电缆系统</w:t>
      </w:r>
      <w:r w:rsidR="00E96367">
        <w:rPr>
          <w:rFonts w:cs="Calibri" w:hint="eastAsia"/>
          <w:lang w:eastAsia="zh-CN"/>
        </w:rPr>
        <w:t>作</w:t>
      </w:r>
      <w:r w:rsidR="00584E76" w:rsidRPr="00584E76">
        <w:rPr>
          <w:rFonts w:cs="Calibri"/>
          <w:lang w:eastAsia="zh-CN"/>
        </w:rPr>
        <w:t>为关键数字基础设施</w:t>
      </w:r>
      <w:r w:rsidR="00E96367">
        <w:rPr>
          <w:rFonts w:cs="Calibri" w:hint="eastAsia"/>
          <w:lang w:eastAsia="zh-CN"/>
        </w:rPr>
        <w:t>加以建设</w:t>
      </w:r>
      <w:r w:rsidR="00584E76" w:rsidRPr="00584E76">
        <w:rPr>
          <w:rFonts w:cs="Calibri"/>
          <w:lang w:eastAsia="zh-CN"/>
        </w:rPr>
        <w:t>；</w:t>
      </w:r>
    </w:p>
    <w:p w14:paraId="2943381B" w14:textId="33AC9BDD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4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促进</w:t>
      </w:r>
      <w:r w:rsidR="00060EA0">
        <w:rPr>
          <w:rFonts w:cs="Calibri"/>
          <w:lang w:eastAsia="zh-CN"/>
        </w:rPr>
        <w:t>海底通信电缆系统</w:t>
      </w:r>
      <w:r w:rsidR="00E96367">
        <w:rPr>
          <w:rFonts w:cs="Calibri" w:hint="eastAsia"/>
          <w:lang w:eastAsia="zh-CN"/>
        </w:rPr>
        <w:t>采取韧性</w:t>
      </w:r>
      <w:r w:rsidR="00584E76" w:rsidRPr="00584E76">
        <w:rPr>
          <w:rFonts w:cs="Calibri"/>
          <w:lang w:eastAsia="zh-CN"/>
        </w:rPr>
        <w:t>设计方法，包括路由多样性、基础设施冗余、</w:t>
      </w:r>
      <w:r w:rsidR="008F0F5E">
        <w:rPr>
          <w:rFonts w:cs="Calibri" w:hint="eastAsia"/>
          <w:lang w:eastAsia="zh-CN"/>
        </w:rPr>
        <w:t>韧</w:t>
      </w:r>
      <w:r w:rsidR="00584E76" w:rsidRPr="00584E76">
        <w:rPr>
          <w:rFonts w:cs="Calibri"/>
          <w:lang w:eastAsia="zh-CN"/>
        </w:rPr>
        <w:t>性登陆站、</w:t>
      </w:r>
      <w:r w:rsidR="008F0F5E">
        <w:rPr>
          <w:rFonts w:cs="Calibri" w:hint="eastAsia"/>
          <w:lang w:eastAsia="zh-CN"/>
        </w:rPr>
        <w:t>韧</w:t>
      </w:r>
      <w:r w:rsidR="00584E76" w:rsidRPr="00584E76">
        <w:rPr>
          <w:rFonts w:cs="Calibri"/>
          <w:lang w:eastAsia="zh-CN"/>
        </w:rPr>
        <w:t>性</w:t>
      </w:r>
      <w:r w:rsidR="008F0F5E">
        <w:rPr>
          <w:rFonts w:cs="Calibri" w:hint="eastAsia"/>
          <w:lang w:eastAsia="zh-CN"/>
        </w:rPr>
        <w:t>陆</w:t>
      </w:r>
      <w:r w:rsidR="00584E76" w:rsidRPr="00584E76">
        <w:rPr>
          <w:rFonts w:cs="Calibri"/>
          <w:lang w:eastAsia="zh-CN"/>
        </w:rPr>
        <w:t>地回</w:t>
      </w:r>
      <w:r w:rsidR="008F0F5E">
        <w:rPr>
          <w:rFonts w:cs="Calibri" w:hint="eastAsia"/>
          <w:lang w:eastAsia="zh-CN"/>
        </w:rPr>
        <w:t>传</w:t>
      </w:r>
      <w:r w:rsidR="00584E76" w:rsidRPr="00584E76">
        <w:rPr>
          <w:rFonts w:cs="Calibri"/>
          <w:lang w:eastAsia="zh-CN"/>
        </w:rPr>
        <w:t>和可持续部署做法；</w:t>
      </w:r>
    </w:p>
    <w:p w14:paraId="12CC3A5B" w14:textId="5E193BAB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5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鼓励成员国</w:t>
      </w:r>
      <w:r w:rsidR="008F0F5E">
        <w:rPr>
          <w:rFonts w:cs="Calibri" w:hint="eastAsia"/>
          <w:lang w:eastAsia="zh-CN"/>
        </w:rPr>
        <w:t>为</w:t>
      </w:r>
      <w:r w:rsidR="008F0F5E" w:rsidRPr="00584E76">
        <w:rPr>
          <w:rFonts w:cs="Calibri"/>
          <w:lang w:eastAsia="zh-CN"/>
        </w:rPr>
        <w:t>海底</w:t>
      </w:r>
      <w:r w:rsidR="008F0F5E">
        <w:rPr>
          <w:rFonts w:cs="Calibri" w:hint="eastAsia"/>
          <w:lang w:eastAsia="zh-CN"/>
        </w:rPr>
        <w:t>通</w:t>
      </w:r>
      <w:r w:rsidR="008F0F5E" w:rsidRPr="00584E76">
        <w:rPr>
          <w:rFonts w:cs="Calibri"/>
          <w:lang w:eastAsia="zh-CN"/>
        </w:rPr>
        <w:t>信</w:t>
      </w:r>
      <w:r w:rsidR="00140E39">
        <w:rPr>
          <w:rFonts w:cs="Calibri"/>
          <w:lang w:eastAsia="zh-CN"/>
        </w:rPr>
        <w:t>电缆</w:t>
      </w:r>
      <w:r w:rsidR="008F0F5E" w:rsidRPr="00584E76">
        <w:rPr>
          <w:rFonts w:cs="Calibri"/>
          <w:lang w:eastAsia="zh-CN"/>
        </w:rPr>
        <w:t>韧性</w:t>
      </w:r>
      <w:r w:rsidR="00584E76" w:rsidRPr="00584E76">
        <w:rPr>
          <w:rFonts w:cs="Calibri"/>
          <w:lang w:eastAsia="zh-CN"/>
        </w:rPr>
        <w:t>制定或强</w:t>
      </w:r>
      <w:r w:rsidR="00D51DE7">
        <w:rPr>
          <w:rFonts w:cs="Calibri" w:hint="eastAsia"/>
          <w:lang w:eastAsia="zh-CN"/>
        </w:rPr>
        <w:t>化</w:t>
      </w:r>
      <w:r w:rsidR="00584E76" w:rsidRPr="00584E76">
        <w:rPr>
          <w:rFonts w:cs="Calibri"/>
          <w:lang w:eastAsia="zh-CN"/>
        </w:rPr>
        <w:t>国家战略、政策和监管框架；</w:t>
      </w:r>
    </w:p>
    <w:p w14:paraId="3FE760AB" w14:textId="6F5098EC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6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通过</w:t>
      </w:r>
      <w:r w:rsidR="008F0F5E">
        <w:rPr>
          <w:rFonts w:cs="Calibri" w:hint="eastAsia"/>
          <w:lang w:eastAsia="zh-CN"/>
        </w:rPr>
        <w:t>高</w:t>
      </w:r>
      <w:r w:rsidR="00584E76" w:rsidRPr="00584E76">
        <w:rPr>
          <w:rFonts w:cs="Calibri"/>
          <w:lang w:eastAsia="zh-CN"/>
        </w:rPr>
        <w:t>效的监管和行政程序，促进</w:t>
      </w:r>
      <w:r w:rsidR="00060EA0">
        <w:rPr>
          <w:rFonts w:cs="Calibri"/>
          <w:lang w:eastAsia="zh-CN"/>
        </w:rPr>
        <w:t>海底通信电缆系统</w:t>
      </w:r>
      <w:r w:rsidR="00584E76" w:rsidRPr="00584E76">
        <w:rPr>
          <w:rFonts w:cs="Calibri"/>
          <w:lang w:eastAsia="zh-CN"/>
        </w:rPr>
        <w:t>的及时部署、维护、修复和恢复；</w:t>
      </w:r>
    </w:p>
    <w:p w14:paraId="2A744F06" w14:textId="368B4B03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7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鼓励将国家和区域应急计划、应急响应程序和相互援助安排作为紧急事务</w:t>
      </w:r>
      <w:r w:rsidR="00073E31">
        <w:rPr>
          <w:rFonts w:cs="Calibri" w:hint="eastAsia"/>
          <w:lang w:eastAsia="zh-CN"/>
        </w:rPr>
        <w:t>加以</w:t>
      </w:r>
      <w:r w:rsidR="00584E76" w:rsidRPr="00584E76">
        <w:rPr>
          <w:rFonts w:cs="Calibri"/>
          <w:lang w:eastAsia="zh-CN"/>
        </w:rPr>
        <w:t>制定和实施，</w:t>
      </w:r>
      <w:r w:rsidR="00073E31">
        <w:rPr>
          <w:rFonts w:cs="Calibri" w:hint="eastAsia"/>
          <w:lang w:eastAsia="zh-CN"/>
        </w:rPr>
        <w:t>加强</w:t>
      </w:r>
      <w:r w:rsidR="00584E76" w:rsidRPr="00584E76">
        <w:rPr>
          <w:rFonts w:cs="Calibri"/>
          <w:lang w:eastAsia="zh-CN"/>
        </w:rPr>
        <w:t>海底</w:t>
      </w:r>
      <w:r w:rsidR="00140E39">
        <w:rPr>
          <w:rFonts w:cs="Calibri" w:hint="eastAsia"/>
          <w:lang w:eastAsia="zh-CN"/>
        </w:rPr>
        <w:t>电缆</w:t>
      </w:r>
      <w:r w:rsidR="00584E76" w:rsidRPr="00584E76">
        <w:rPr>
          <w:rFonts w:cs="Calibri"/>
          <w:lang w:eastAsia="zh-CN"/>
        </w:rPr>
        <w:t>中断的</w:t>
      </w:r>
      <w:r w:rsidR="00073E31">
        <w:rPr>
          <w:rFonts w:cs="Calibri" w:hint="eastAsia"/>
          <w:lang w:eastAsia="zh-CN"/>
        </w:rPr>
        <w:t>应急</w:t>
      </w:r>
      <w:r w:rsidR="00584E76" w:rsidRPr="00584E76">
        <w:rPr>
          <w:rFonts w:cs="Calibri"/>
          <w:lang w:eastAsia="zh-CN"/>
        </w:rPr>
        <w:t>准备工作；</w:t>
      </w:r>
    </w:p>
    <w:p w14:paraId="4B0856EC" w14:textId="07071B44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8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鼓励</w:t>
      </w:r>
      <w:r w:rsidR="00073E31">
        <w:rPr>
          <w:rFonts w:cs="Calibri" w:hint="eastAsia"/>
          <w:lang w:eastAsia="zh-CN"/>
        </w:rPr>
        <w:t>对</w:t>
      </w:r>
      <w:r w:rsidR="00584E76" w:rsidRPr="00584E76">
        <w:rPr>
          <w:rFonts w:cs="Calibri"/>
          <w:lang w:eastAsia="zh-CN"/>
        </w:rPr>
        <w:t>海底</w:t>
      </w:r>
      <w:r w:rsidR="00140E39">
        <w:rPr>
          <w:rFonts w:cs="Calibri" w:hint="eastAsia"/>
          <w:lang w:eastAsia="zh-CN"/>
        </w:rPr>
        <w:t>电缆</w:t>
      </w:r>
      <w:r w:rsidR="00073E31">
        <w:rPr>
          <w:rFonts w:cs="Calibri" w:hint="eastAsia"/>
          <w:lang w:eastAsia="zh-CN"/>
        </w:rPr>
        <w:t>的</w:t>
      </w:r>
      <w:r w:rsidR="00584E76" w:rsidRPr="00584E76">
        <w:rPr>
          <w:rFonts w:cs="Calibri"/>
          <w:lang w:eastAsia="zh-CN"/>
        </w:rPr>
        <w:t>保护、维护、监测和快速恢复采</w:t>
      </w:r>
      <w:r w:rsidR="00073E31">
        <w:rPr>
          <w:rFonts w:cs="Calibri" w:hint="eastAsia"/>
          <w:lang w:eastAsia="zh-CN"/>
        </w:rPr>
        <w:t>取</w:t>
      </w:r>
      <w:r w:rsidR="00584E76" w:rsidRPr="00584E76">
        <w:rPr>
          <w:rFonts w:cs="Calibri"/>
          <w:lang w:eastAsia="zh-CN"/>
        </w:rPr>
        <w:t>国际最佳做法；</w:t>
      </w:r>
    </w:p>
    <w:p w14:paraId="19FB68FD" w14:textId="414C970C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9</w:t>
      </w:r>
      <w:r w:rsidRPr="00584E76">
        <w:rPr>
          <w:rFonts w:cs="Calibri"/>
          <w:lang w:eastAsia="zh-CN"/>
        </w:rPr>
        <w:tab/>
      </w:r>
      <w:r w:rsidR="00073E31">
        <w:rPr>
          <w:rFonts w:cs="Calibri" w:hint="eastAsia"/>
          <w:lang w:eastAsia="zh-CN"/>
        </w:rPr>
        <w:t>推动</w:t>
      </w:r>
      <w:r w:rsidR="00073E31" w:rsidRPr="00584E76">
        <w:rPr>
          <w:rFonts w:cs="Calibri"/>
          <w:lang w:eastAsia="zh-CN"/>
        </w:rPr>
        <w:t>新兴技术（包括人工智能和先进监测系统）的</w:t>
      </w:r>
      <w:r w:rsidR="00584E76" w:rsidRPr="00584E76">
        <w:rPr>
          <w:rFonts w:cs="Calibri"/>
          <w:lang w:eastAsia="zh-CN"/>
        </w:rPr>
        <w:t>研究、创新和应用，提高海底</w:t>
      </w:r>
      <w:r w:rsidR="00140E39">
        <w:rPr>
          <w:rFonts w:cs="Calibri"/>
          <w:lang w:eastAsia="zh-CN"/>
        </w:rPr>
        <w:t>电缆</w:t>
      </w:r>
      <w:r w:rsidR="00584E76" w:rsidRPr="00584E76">
        <w:rPr>
          <w:rFonts w:cs="Calibri"/>
          <w:lang w:eastAsia="zh-CN"/>
        </w:rPr>
        <w:t>的韧性；</w:t>
      </w:r>
    </w:p>
    <w:p w14:paraId="5CF76FCD" w14:textId="14130570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10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鼓励国际电联三个部门在各自职权范围内就海底</w:t>
      </w:r>
      <w:r w:rsidR="00CA6952">
        <w:rPr>
          <w:rFonts w:cs="Calibri" w:hint="eastAsia"/>
          <w:lang w:eastAsia="zh-CN"/>
        </w:rPr>
        <w:t>通</w:t>
      </w:r>
      <w:r w:rsidR="00584E76" w:rsidRPr="00584E76">
        <w:rPr>
          <w:rFonts w:cs="Calibri"/>
          <w:lang w:eastAsia="zh-CN"/>
        </w:rPr>
        <w:t>信</w:t>
      </w:r>
      <w:r w:rsidR="00140E39">
        <w:rPr>
          <w:rFonts w:cs="Calibri" w:hint="eastAsia"/>
          <w:lang w:eastAsia="zh-CN"/>
        </w:rPr>
        <w:t>电缆</w:t>
      </w:r>
      <w:r w:rsidR="00584E76" w:rsidRPr="00584E76">
        <w:rPr>
          <w:rFonts w:cs="Calibri"/>
          <w:lang w:eastAsia="zh-CN"/>
        </w:rPr>
        <w:t>韧性相关事宜开展合作；</w:t>
      </w:r>
    </w:p>
    <w:p w14:paraId="1B88E6AA" w14:textId="51E73FC6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11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促进与相关国际和区域性组织的合作，支持</w:t>
      </w:r>
      <w:r w:rsidR="00CA6952">
        <w:rPr>
          <w:rFonts w:cs="Calibri" w:hint="eastAsia"/>
          <w:lang w:eastAsia="zh-CN"/>
        </w:rPr>
        <w:t>韧性</w:t>
      </w:r>
      <w:r w:rsidR="00584E76" w:rsidRPr="00584E76">
        <w:rPr>
          <w:rFonts w:cs="Calibri"/>
          <w:lang w:eastAsia="zh-CN"/>
        </w:rPr>
        <w:t>全球数字基础设施</w:t>
      </w:r>
      <w:r w:rsidR="00CA6952">
        <w:rPr>
          <w:rFonts w:cs="Calibri" w:hint="eastAsia"/>
          <w:lang w:eastAsia="zh-CN"/>
        </w:rPr>
        <w:t>建设</w:t>
      </w:r>
      <w:r w:rsidR="00584E76" w:rsidRPr="00584E76">
        <w:rPr>
          <w:rFonts w:cs="Calibri"/>
          <w:lang w:eastAsia="zh-CN"/>
        </w:rPr>
        <w:t>；</w:t>
      </w:r>
    </w:p>
    <w:p w14:paraId="6E05BD67" w14:textId="748392CC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lastRenderedPageBreak/>
        <w:t>12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鼓励定期审查与</w:t>
      </w:r>
      <w:r w:rsidR="00060EA0">
        <w:rPr>
          <w:rFonts w:cs="Calibri"/>
          <w:lang w:eastAsia="zh-CN"/>
        </w:rPr>
        <w:t>海底通信电缆系统</w:t>
      </w:r>
      <w:r w:rsidR="00584E76" w:rsidRPr="00584E76">
        <w:rPr>
          <w:rFonts w:cs="Calibri"/>
          <w:lang w:eastAsia="zh-CN"/>
        </w:rPr>
        <w:t>有关的新</w:t>
      </w:r>
      <w:r w:rsidR="00CA6952">
        <w:rPr>
          <w:rFonts w:cs="Calibri" w:hint="eastAsia"/>
          <w:lang w:eastAsia="zh-CN"/>
        </w:rPr>
        <w:t>兴</w:t>
      </w:r>
      <w:r w:rsidR="00584E76" w:rsidRPr="00584E76">
        <w:rPr>
          <w:rFonts w:cs="Calibri"/>
          <w:lang w:eastAsia="zh-CN"/>
        </w:rPr>
        <w:t>风险、最佳做法和技术发展；</w:t>
      </w:r>
    </w:p>
    <w:p w14:paraId="6D401AB7" w14:textId="514C7EED" w:rsidR="00B2119C" w:rsidRPr="00536D3A" w:rsidRDefault="00B2119C" w:rsidP="00B2119C">
      <w:pPr>
        <w:rPr>
          <w:rFonts w:eastAsia="Calibri"/>
          <w:lang w:eastAsia="zh-CN"/>
        </w:rPr>
      </w:pPr>
      <w:r w:rsidRPr="00584E76">
        <w:rPr>
          <w:rFonts w:cs="Calibri"/>
          <w:lang w:eastAsia="zh-CN"/>
        </w:rPr>
        <w:t>13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在</w:t>
      </w:r>
      <w:r w:rsidR="00CA6952">
        <w:rPr>
          <w:rFonts w:cs="Calibri" w:hint="eastAsia"/>
          <w:lang w:eastAsia="zh-CN"/>
        </w:rPr>
        <w:t>此后的</w:t>
      </w:r>
      <w:r w:rsidR="00584E76" w:rsidRPr="00584E76">
        <w:rPr>
          <w:rFonts w:cs="Calibri"/>
          <w:lang w:eastAsia="zh-CN"/>
        </w:rPr>
        <w:t>全权代表大会上审议本决议的</w:t>
      </w:r>
      <w:r w:rsidR="00CA6952">
        <w:rPr>
          <w:rFonts w:cs="Calibri" w:hint="eastAsia"/>
          <w:lang w:eastAsia="zh-CN"/>
        </w:rPr>
        <w:t>落实</w:t>
      </w:r>
      <w:r w:rsidR="00584E76" w:rsidRPr="00584E76">
        <w:rPr>
          <w:rFonts w:cs="Calibri"/>
          <w:lang w:eastAsia="zh-CN"/>
        </w:rPr>
        <w:t>进展，</w:t>
      </w:r>
    </w:p>
    <w:p w14:paraId="4F4DD9E3" w14:textId="7B0900A1" w:rsidR="00B2119C" w:rsidRPr="00536D3A" w:rsidRDefault="00F351ED" w:rsidP="00B2119C">
      <w:pPr>
        <w:pStyle w:val="Call"/>
        <w:rPr>
          <w:rFonts w:eastAsia="Calibri"/>
          <w:lang w:eastAsia="zh-CN"/>
        </w:rPr>
      </w:pPr>
      <w:r w:rsidRPr="00F351ED">
        <w:rPr>
          <w:rFonts w:cs="Microsoft YaHei" w:hint="eastAsia"/>
          <w:lang w:eastAsia="zh-CN"/>
        </w:rPr>
        <w:t>责成秘书长</w:t>
      </w:r>
    </w:p>
    <w:p w14:paraId="78ACB998" w14:textId="5E976D01" w:rsidR="00B2119C" w:rsidRPr="00584E76" w:rsidRDefault="00B2119C" w:rsidP="00B2119C">
      <w:pPr>
        <w:rPr>
          <w:rFonts w:cs="Calibri"/>
          <w:lang w:eastAsia="zh-CN"/>
        </w:rPr>
      </w:pPr>
      <w:r w:rsidRPr="00536D3A">
        <w:rPr>
          <w:rFonts w:eastAsia="Calibri"/>
          <w:lang w:eastAsia="zh-CN"/>
        </w:rPr>
        <w:t>1</w:t>
      </w:r>
      <w:r w:rsidRPr="00536D3A">
        <w:rPr>
          <w:rFonts w:eastAsia="Calibri"/>
          <w:lang w:eastAsia="zh-CN"/>
        </w:rPr>
        <w:tab/>
      </w:r>
      <w:r w:rsidR="00584E76" w:rsidRPr="00584E76">
        <w:rPr>
          <w:rFonts w:cs="Calibri"/>
          <w:lang w:eastAsia="zh-CN"/>
        </w:rPr>
        <w:t>在现有资源范围内与各局主任协作，协调有关海底</w:t>
      </w:r>
      <w:r w:rsidR="00CA6952">
        <w:rPr>
          <w:rFonts w:cs="Calibri" w:hint="eastAsia"/>
          <w:lang w:eastAsia="zh-CN"/>
        </w:rPr>
        <w:t>通</w:t>
      </w:r>
      <w:r w:rsidR="00584E76" w:rsidRPr="00584E76">
        <w:rPr>
          <w:rFonts w:cs="Calibri"/>
          <w:lang w:eastAsia="zh-CN"/>
        </w:rPr>
        <w:t>信</w:t>
      </w:r>
      <w:r w:rsidR="00140E39">
        <w:rPr>
          <w:rFonts w:cs="Calibri"/>
          <w:lang w:eastAsia="zh-CN"/>
        </w:rPr>
        <w:t>电缆</w:t>
      </w:r>
      <w:r w:rsidR="00584E76" w:rsidRPr="00584E76">
        <w:rPr>
          <w:rFonts w:cs="Calibri"/>
          <w:lang w:eastAsia="zh-CN"/>
        </w:rPr>
        <w:t>韧性的活动，确保不建立新的制度机制或并行的标准化进程；</w:t>
      </w:r>
    </w:p>
    <w:p w14:paraId="1558FE26" w14:textId="437B2B69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2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继续支持和促进有关海底</w:t>
      </w:r>
      <w:r w:rsidR="00EF7D05">
        <w:rPr>
          <w:rFonts w:cs="Calibri" w:hint="eastAsia"/>
          <w:lang w:eastAsia="zh-CN"/>
        </w:rPr>
        <w:t>通</w:t>
      </w:r>
      <w:r w:rsidR="00584E76" w:rsidRPr="00584E76">
        <w:rPr>
          <w:rFonts w:cs="Calibri"/>
          <w:lang w:eastAsia="zh-CN"/>
        </w:rPr>
        <w:t>信</w:t>
      </w:r>
      <w:r w:rsidR="00140E39">
        <w:rPr>
          <w:rFonts w:cs="Calibri" w:hint="eastAsia"/>
          <w:lang w:eastAsia="zh-CN"/>
        </w:rPr>
        <w:t>电缆</w:t>
      </w:r>
      <w:r w:rsidR="00584E76" w:rsidRPr="00584E76">
        <w:rPr>
          <w:rFonts w:cs="Calibri"/>
          <w:lang w:eastAsia="zh-CN"/>
        </w:rPr>
        <w:t>韧性的区域和国际对话与合作；</w:t>
      </w:r>
    </w:p>
    <w:p w14:paraId="121AAA16" w14:textId="33E1254E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3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保持与国际海底</w:t>
      </w:r>
      <w:r w:rsidR="00140E39">
        <w:rPr>
          <w:rFonts w:cs="Calibri"/>
          <w:lang w:eastAsia="zh-CN"/>
        </w:rPr>
        <w:t>电缆</w:t>
      </w:r>
      <w:r w:rsidR="00584E76" w:rsidRPr="00584E76">
        <w:rPr>
          <w:rFonts w:cs="Calibri"/>
          <w:lang w:eastAsia="zh-CN"/>
        </w:rPr>
        <w:t>韧性建设咨询机构及其他相关组织的合作；</w:t>
      </w:r>
    </w:p>
    <w:p w14:paraId="23FBBCE6" w14:textId="3CEB7942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4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定期向理事会报告根据本决议开展的活动；</w:t>
      </w:r>
    </w:p>
    <w:p w14:paraId="0B8A9228" w14:textId="2B7AB211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5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鼓励成员国、部门成员、部门准成员、学术成员和相关国际组织开展协作；</w:t>
      </w:r>
    </w:p>
    <w:p w14:paraId="5E15D0C3" w14:textId="236063C0" w:rsidR="00B2119C" w:rsidRPr="00536D3A" w:rsidRDefault="00B2119C" w:rsidP="00B2119C">
      <w:pPr>
        <w:rPr>
          <w:rFonts w:eastAsia="Calibri"/>
          <w:lang w:eastAsia="zh-CN"/>
        </w:rPr>
      </w:pPr>
      <w:r w:rsidRPr="00584E76">
        <w:rPr>
          <w:rFonts w:cs="Calibri"/>
          <w:lang w:eastAsia="zh-CN"/>
        </w:rPr>
        <w:t>6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重点针对发展中国家、</w:t>
      </w:r>
      <w:r w:rsidR="00584E76" w:rsidRPr="00584E76">
        <w:rPr>
          <w:rFonts w:cs="Calibri"/>
          <w:lang w:eastAsia="zh-CN"/>
        </w:rPr>
        <w:t>LDC</w:t>
      </w:r>
      <w:r w:rsidR="00584E76" w:rsidRPr="00584E76">
        <w:rPr>
          <w:rFonts w:cs="Calibri"/>
          <w:lang w:eastAsia="zh-CN"/>
        </w:rPr>
        <w:t>、</w:t>
      </w:r>
      <w:r w:rsidR="00584E76" w:rsidRPr="00584E76">
        <w:rPr>
          <w:rFonts w:cs="Calibri"/>
          <w:lang w:eastAsia="zh-CN"/>
        </w:rPr>
        <w:t>LLDC</w:t>
      </w:r>
      <w:r w:rsidR="00584E76" w:rsidRPr="00584E76">
        <w:rPr>
          <w:rFonts w:cs="Calibri"/>
          <w:lang w:eastAsia="zh-CN"/>
        </w:rPr>
        <w:t>和</w:t>
      </w:r>
      <w:r w:rsidR="00584E76" w:rsidRPr="00584E76">
        <w:rPr>
          <w:rFonts w:cs="Calibri"/>
          <w:lang w:eastAsia="zh-CN"/>
        </w:rPr>
        <w:t>SIDS</w:t>
      </w:r>
      <w:r w:rsidR="00584E76" w:rsidRPr="00584E76">
        <w:rPr>
          <w:rFonts w:cs="Calibri"/>
          <w:lang w:eastAsia="zh-CN"/>
        </w:rPr>
        <w:t>，开展有关海底</w:t>
      </w:r>
      <w:r w:rsidR="00140E39">
        <w:rPr>
          <w:rFonts w:cs="Calibri"/>
          <w:lang w:eastAsia="zh-CN"/>
        </w:rPr>
        <w:t>电缆</w:t>
      </w:r>
      <w:r w:rsidR="00584E76" w:rsidRPr="00584E76">
        <w:rPr>
          <w:rFonts w:cs="Calibri"/>
          <w:lang w:eastAsia="zh-CN"/>
        </w:rPr>
        <w:t>韧性的技术援助、知识共享和能力建设活动，</w:t>
      </w:r>
    </w:p>
    <w:p w14:paraId="05F6A694" w14:textId="74E62940" w:rsidR="00B2119C" w:rsidRPr="00536D3A" w:rsidRDefault="00F351ED" w:rsidP="00B2119C">
      <w:pPr>
        <w:pStyle w:val="Call"/>
        <w:rPr>
          <w:rFonts w:eastAsia="Calibri"/>
          <w:lang w:eastAsia="zh-CN"/>
        </w:rPr>
      </w:pPr>
      <w:r w:rsidRPr="00F351ED">
        <w:rPr>
          <w:rFonts w:cs="Microsoft YaHei" w:hint="eastAsia"/>
          <w:lang w:eastAsia="zh-CN"/>
        </w:rPr>
        <w:t>请理事会</w:t>
      </w:r>
    </w:p>
    <w:p w14:paraId="62613828" w14:textId="5F2189DF" w:rsidR="00B2119C" w:rsidRPr="00584E76" w:rsidRDefault="00B2119C" w:rsidP="00B2119C">
      <w:pPr>
        <w:rPr>
          <w:rFonts w:cs="Calibri"/>
          <w:lang w:eastAsia="zh-CN"/>
        </w:rPr>
      </w:pPr>
      <w:r w:rsidRPr="00536D3A">
        <w:rPr>
          <w:rFonts w:eastAsia="Calibri"/>
          <w:lang w:eastAsia="zh-CN"/>
        </w:rPr>
        <w:t>1</w:t>
      </w:r>
      <w:r w:rsidRPr="00536D3A">
        <w:rPr>
          <w:rFonts w:eastAsia="Calibri"/>
          <w:lang w:eastAsia="zh-CN"/>
        </w:rPr>
        <w:tab/>
      </w:r>
      <w:r w:rsidR="00584E76" w:rsidRPr="00584E76">
        <w:rPr>
          <w:rFonts w:cs="Calibri"/>
          <w:lang w:eastAsia="zh-CN"/>
        </w:rPr>
        <w:t>监督本决议的落实情况；</w:t>
      </w:r>
    </w:p>
    <w:p w14:paraId="46B43FCE" w14:textId="70BB51E4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2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为</w:t>
      </w:r>
      <w:r w:rsidR="00EF7D05" w:rsidRPr="00584E76">
        <w:rPr>
          <w:rFonts w:cs="Calibri"/>
          <w:lang w:eastAsia="zh-CN"/>
        </w:rPr>
        <w:t>未来</w:t>
      </w:r>
      <w:r w:rsidR="00584E76" w:rsidRPr="00584E76">
        <w:rPr>
          <w:rFonts w:cs="Calibri"/>
          <w:lang w:eastAsia="zh-CN"/>
        </w:rPr>
        <w:t>与海底通信</w:t>
      </w:r>
      <w:r w:rsidR="00140E39">
        <w:rPr>
          <w:rFonts w:cs="Calibri" w:hint="eastAsia"/>
          <w:lang w:eastAsia="zh-CN"/>
        </w:rPr>
        <w:t>电缆</w:t>
      </w:r>
      <w:r w:rsidR="00584E76" w:rsidRPr="00584E76">
        <w:rPr>
          <w:rFonts w:cs="Calibri"/>
          <w:lang w:eastAsia="zh-CN"/>
        </w:rPr>
        <w:t>韧性相关的活动提供战略指导；</w:t>
      </w:r>
    </w:p>
    <w:p w14:paraId="0C00A38C" w14:textId="35EBC508" w:rsidR="00B2119C" w:rsidRPr="00584E76" w:rsidRDefault="00B2119C" w:rsidP="00B2119C">
      <w:pPr>
        <w:rPr>
          <w:rFonts w:cs="Calibri"/>
          <w:lang w:eastAsia="zh-CN"/>
        </w:rPr>
      </w:pPr>
      <w:r w:rsidRPr="00584E76">
        <w:rPr>
          <w:rFonts w:cs="Calibri"/>
          <w:lang w:eastAsia="zh-CN"/>
        </w:rPr>
        <w:t>3</w:t>
      </w:r>
      <w:r w:rsidRPr="00584E76">
        <w:rPr>
          <w:rFonts w:cs="Calibri"/>
          <w:lang w:eastAsia="zh-CN"/>
        </w:rPr>
        <w:tab/>
      </w:r>
      <w:r w:rsidR="00584E76" w:rsidRPr="00584E76">
        <w:rPr>
          <w:rFonts w:cs="Calibri"/>
          <w:lang w:eastAsia="zh-CN"/>
        </w:rPr>
        <w:t>在现有规划程序中考虑适当的资源分配。</w:t>
      </w:r>
    </w:p>
    <w:p w14:paraId="2ACA44FE" w14:textId="03042454" w:rsidR="007D6E59" w:rsidRDefault="00167D4D">
      <w:pPr>
        <w:pStyle w:val="Reasons"/>
        <w:rPr>
          <w:rFonts w:eastAsia="Calibri"/>
          <w:lang w:eastAsia="zh-CN"/>
        </w:rPr>
      </w:pPr>
      <w:r w:rsidRPr="00584E76">
        <w:rPr>
          <w:rFonts w:cs="Calibri"/>
          <w:b/>
          <w:lang w:eastAsia="zh-CN"/>
        </w:rPr>
        <w:t>理由：</w:t>
      </w:r>
      <w:r w:rsidRPr="00584E76">
        <w:rPr>
          <w:rFonts w:cs="Calibri"/>
          <w:lang w:eastAsia="zh-CN"/>
        </w:rPr>
        <w:tab/>
      </w:r>
      <w:r w:rsidR="00CA6952">
        <w:rPr>
          <w:rFonts w:cs="Calibri" w:hint="eastAsia"/>
          <w:lang w:eastAsia="zh-CN"/>
        </w:rPr>
        <w:t>本</w:t>
      </w:r>
      <w:r w:rsidR="00584E76" w:rsidRPr="00584E76">
        <w:rPr>
          <w:rFonts w:cs="Calibri"/>
          <w:lang w:eastAsia="zh-CN"/>
        </w:rPr>
        <w:t>新决议草案强调了海底</w:t>
      </w:r>
      <w:r w:rsidR="00CA6952">
        <w:rPr>
          <w:rFonts w:cs="Calibri" w:hint="eastAsia"/>
          <w:lang w:eastAsia="zh-CN"/>
        </w:rPr>
        <w:t>通</w:t>
      </w:r>
      <w:r w:rsidR="00584E76" w:rsidRPr="00584E76">
        <w:rPr>
          <w:rFonts w:cs="Calibri"/>
          <w:lang w:eastAsia="zh-CN"/>
        </w:rPr>
        <w:t>信基础设施在全球连</w:t>
      </w:r>
      <w:r w:rsidR="00CA6952">
        <w:rPr>
          <w:rFonts w:cs="Calibri" w:hint="eastAsia"/>
          <w:lang w:eastAsia="zh-CN"/>
        </w:rPr>
        <w:t>接</w:t>
      </w:r>
      <w:r w:rsidR="00584E76" w:rsidRPr="00584E76">
        <w:rPr>
          <w:rFonts w:cs="Calibri"/>
          <w:lang w:eastAsia="zh-CN"/>
        </w:rPr>
        <w:t>方面的关键作用，并</w:t>
      </w:r>
      <w:r w:rsidR="0010703E">
        <w:rPr>
          <w:rFonts w:cs="Calibri" w:hint="eastAsia"/>
          <w:lang w:eastAsia="zh-CN"/>
        </w:rPr>
        <w:t>阐述</w:t>
      </w:r>
      <w:r w:rsidR="00584E76" w:rsidRPr="00584E76">
        <w:rPr>
          <w:rFonts w:cs="Calibri"/>
          <w:lang w:eastAsia="zh-CN"/>
        </w:rPr>
        <w:t>了通过国际电联主导的国际举措、战略计划、高级别政策交流和利益攸关多方合作增强系统稳健性的必要性。</w:t>
      </w:r>
    </w:p>
    <w:p w14:paraId="75CF578F" w14:textId="235D401E" w:rsidR="00BC1909" w:rsidRDefault="00BC1909" w:rsidP="00BC1909">
      <w:pPr>
        <w:jc w:val="center"/>
      </w:pPr>
      <w:r>
        <w:t>______________</w:t>
      </w:r>
    </w:p>
    <w:sectPr w:rsidR="00BC1909" w:rsidSect="00BA20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25BF8" w14:textId="77777777" w:rsidR="0097659A" w:rsidRDefault="0097659A">
      <w:r>
        <w:separator/>
      </w:r>
    </w:p>
  </w:endnote>
  <w:endnote w:type="continuationSeparator" w:id="0">
    <w:p w14:paraId="7DDE84BA" w14:textId="77777777" w:rsidR="0097659A" w:rsidRDefault="00976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0EF0C" w14:textId="77777777" w:rsidR="00057D55" w:rsidRDefault="00057D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B6F3" w14:textId="77777777" w:rsidR="00057D55" w:rsidRDefault="00057D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D3002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CDF21" w14:textId="77777777" w:rsidR="0097659A" w:rsidRDefault="0097659A">
      <w:r>
        <w:t>____________________</w:t>
      </w:r>
    </w:p>
  </w:footnote>
  <w:footnote w:type="continuationSeparator" w:id="0">
    <w:p w14:paraId="00934755" w14:textId="77777777" w:rsidR="0097659A" w:rsidRDefault="00976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FF8E1" w14:textId="77777777" w:rsidR="00057D55" w:rsidRDefault="00057D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4F4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56114E83" w14:textId="77777777" w:rsidR="00C710E5" w:rsidRPr="00FC2542" w:rsidRDefault="00FC2542" w:rsidP="00FC2542">
    <w:pPr>
      <w:pStyle w:val="Header"/>
    </w:pPr>
    <w:proofErr w:type="spellStart"/>
    <w:r>
      <w:t>PP</w:t>
    </w:r>
    <w:r w:rsidR="002554F9">
      <w:t>2</w:t>
    </w:r>
    <w:r w:rsidR="00C95D5A">
      <w:t>6</w:t>
    </w:r>
    <w:proofErr w:type="spellEnd"/>
    <w:r>
      <w:t>/24(</w:t>
    </w:r>
    <w:proofErr w:type="spellStart"/>
    <w:r>
      <w:t>Add.2</w:t>
    </w:r>
    <w:proofErr w:type="spellEnd"/>
    <w:r>
      <w:t>)-</w:t>
    </w:r>
    <w:r w:rsidRPr="00C929E0"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21A84" w14:textId="77777777" w:rsidR="00057D55" w:rsidRDefault="00057D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57D55"/>
    <w:rsid w:val="00060EA0"/>
    <w:rsid w:val="00073E31"/>
    <w:rsid w:val="00076062"/>
    <w:rsid w:val="0009673E"/>
    <w:rsid w:val="000C0900"/>
    <w:rsid w:val="000C2D61"/>
    <w:rsid w:val="000C4701"/>
    <w:rsid w:val="000E4C7A"/>
    <w:rsid w:val="000F68C6"/>
    <w:rsid w:val="0010703E"/>
    <w:rsid w:val="00124C8F"/>
    <w:rsid w:val="00125484"/>
    <w:rsid w:val="00126FE1"/>
    <w:rsid w:val="0013327E"/>
    <w:rsid w:val="00137909"/>
    <w:rsid w:val="00140E39"/>
    <w:rsid w:val="0014254A"/>
    <w:rsid w:val="00167D4D"/>
    <w:rsid w:val="00167FD3"/>
    <w:rsid w:val="00171990"/>
    <w:rsid w:val="00171B68"/>
    <w:rsid w:val="0018210B"/>
    <w:rsid w:val="001A0EEB"/>
    <w:rsid w:val="001A4A66"/>
    <w:rsid w:val="001B25D1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307225"/>
    <w:rsid w:val="00320A1D"/>
    <w:rsid w:val="00327A1B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3D112A"/>
    <w:rsid w:val="004014B0"/>
    <w:rsid w:val="0041450D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6AF0"/>
    <w:rsid w:val="00497449"/>
    <w:rsid w:val="004A1F7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54FBA"/>
    <w:rsid w:val="00564B8D"/>
    <w:rsid w:val="00567130"/>
    <w:rsid w:val="00584E76"/>
    <w:rsid w:val="00596A53"/>
    <w:rsid w:val="005A6A1D"/>
    <w:rsid w:val="005C1E39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A0092"/>
    <w:rsid w:val="006C1CC3"/>
    <w:rsid w:val="006E57C8"/>
    <w:rsid w:val="006E63A7"/>
    <w:rsid w:val="006E6BA4"/>
    <w:rsid w:val="006F0211"/>
    <w:rsid w:val="006F2972"/>
    <w:rsid w:val="00722343"/>
    <w:rsid w:val="007235A4"/>
    <w:rsid w:val="0073087B"/>
    <w:rsid w:val="0073319E"/>
    <w:rsid w:val="00736C18"/>
    <w:rsid w:val="00750829"/>
    <w:rsid w:val="00770CF8"/>
    <w:rsid w:val="007917DE"/>
    <w:rsid w:val="007A5031"/>
    <w:rsid w:val="007B558F"/>
    <w:rsid w:val="007C4DC3"/>
    <w:rsid w:val="007D6E59"/>
    <w:rsid w:val="00814482"/>
    <w:rsid w:val="008160BF"/>
    <w:rsid w:val="00825CCB"/>
    <w:rsid w:val="00832A65"/>
    <w:rsid w:val="008433E4"/>
    <w:rsid w:val="00850AEF"/>
    <w:rsid w:val="008652E7"/>
    <w:rsid w:val="008726C7"/>
    <w:rsid w:val="00873D04"/>
    <w:rsid w:val="008A4729"/>
    <w:rsid w:val="008B44F5"/>
    <w:rsid w:val="008D3665"/>
    <w:rsid w:val="008D3BE2"/>
    <w:rsid w:val="008D3DBF"/>
    <w:rsid w:val="008D7300"/>
    <w:rsid w:val="008E2996"/>
    <w:rsid w:val="008E4324"/>
    <w:rsid w:val="008E45D4"/>
    <w:rsid w:val="008E6AE7"/>
    <w:rsid w:val="008E6BC6"/>
    <w:rsid w:val="008F0F5E"/>
    <w:rsid w:val="00904E65"/>
    <w:rsid w:val="00905B6A"/>
    <w:rsid w:val="009361C2"/>
    <w:rsid w:val="00950E0F"/>
    <w:rsid w:val="0095344B"/>
    <w:rsid w:val="00966EBB"/>
    <w:rsid w:val="00970CFA"/>
    <w:rsid w:val="0097659A"/>
    <w:rsid w:val="0099173A"/>
    <w:rsid w:val="009A47A2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66539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02E2"/>
    <w:rsid w:val="00B11373"/>
    <w:rsid w:val="00B15AF8"/>
    <w:rsid w:val="00B1733E"/>
    <w:rsid w:val="00B2119C"/>
    <w:rsid w:val="00B23943"/>
    <w:rsid w:val="00B44135"/>
    <w:rsid w:val="00B60A63"/>
    <w:rsid w:val="00B650EC"/>
    <w:rsid w:val="00B96F78"/>
    <w:rsid w:val="00BA154E"/>
    <w:rsid w:val="00BA20B6"/>
    <w:rsid w:val="00BC1909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A6952"/>
    <w:rsid w:val="00CB1CAA"/>
    <w:rsid w:val="00CB57E1"/>
    <w:rsid w:val="00CB66EF"/>
    <w:rsid w:val="00CE40BB"/>
    <w:rsid w:val="00CF05C0"/>
    <w:rsid w:val="00D1148C"/>
    <w:rsid w:val="00D140BB"/>
    <w:rsid w:val="00D2057D"/>
    <w:rsid w:val="00D215E8"/>
    <w:rsid w:val="00D51DE7"/>
    <w:rsid w:val="00D527E2"/>
    <w:rsid w:val="00D57C64"/>
    <w:rsid w:val="00D6314B"/>
    <w:rsid w:val="00D65220"/>
    <w:rsid w:val="00D6661D"/>
    <w:rsid w:val="00D6769B"/>
    <w:rsid w:val="00D70FF1"/>
    <w:rsid w:val="00D82A9F"/>
    <w:rsid w:val="00D97614"/>
    <w:rsid w:val="00DD03DB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60930"/>
    <w:rsid w:val="00E749DA"/>
    <w:rsid w:val="00E96367"/>
    <w:rsid w:val="00EB7C43"/>
    <w:rsid w:val="00EF2642"/>
    <w:rsid w:val="00EF3681"/>
    <w:rsid w:val="00EF5523"/>
    <w:rsid w:val="00EF7D05"/>
    <w:rsid w:val="00F00FD0"/>
    <w:rsid w:val="00F015B4"/>
    <w:rsid w:val="00F02A26"/>
    <w:rsid w:val="00F20BC2"/>
    <w:rsid w:val="00F24F0A"/>
    <w:rsid w:val="00F342E4"/>
    <w:rsid w:val="00F351ED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B005F0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af0e5afa-4a34-44cb-a379-9a2cdfff6225" targetNamespace="http://schemas.microsoft.com/office/2006/metadata/properties" ma:root="true" ma:fieldsID="d41af5c836d734370eb92e7ee5f83852" ns2:_="" ns3:_="">
    <xsd:import namespace="996b2e75-67fd-4955-a3b0-5ab9934cb50b"/>
    <xsd:import namespace="af0e5afa-4a34-44cb-a379-9a2cdfff6225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e5afa-4a34-44cb-a379-9a2cdfff6225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af0e5afa-4a34-44cb-a379-9a2cdfff6225">DPM</DPM_x0020_Author>
    <DPM_x0020_File_x0020_name xmlns="af0e5afa-4a34-44cb-a379-9a2cdfff6225">S26-PP-C-0024!A2!MSW-C</DPM_x0020_File_x0020_name>
    <DPM_x0020_Version xmlns="af0e5afa-4a34-44cb-a379-9a2cdfff6225">DPM_2025.10.23.1</DPM_x0020_Version>
  </documentManagement>
</p:properties>
</file>

<file path=customXml/itemProps1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af0e5afa-4a34-44cb-a379-9a2cdfff62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af0e5afa-4a34-44cb-a379-9a2cdfff6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1179</Words>
  <Characters>1262</Characters>
  <Application>Microsoft Office Word</Application>
  <DocSecurity>0</DocSecurity>
  <Lines>48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2399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S26-PP-C-0024!A2!MSW-C</dc:title>
  <dc:subject>Plenipotentiary Conference (PP-26)</dc:subject>
  <dc:creator>Documents Proposals Manager (DPM)</dc:creator>
  <cp:keywords>DPM_v2026.8.25.1_prod</cp:keywords>
  <cp:lastModifiedBy>GBS2</cp:lastModifiedBy>
  <cp:revision>2</cp:revision>
  <dcterms:created xsi:type="dcterms:W3CDTF">2026-10-28T13:57:00Z</dcterms:created>
  <dcterms:modified xsi:type="dcterms:W3CDTF">2026-10-28T13:57:00Z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