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4291323D" w14:textId="77777777" w:rsidTr="005A329F">
        <w:trPr>
          <w:cantSplit/>
          <w:jc w:val="center"/>
        </w:trPr>
        <w:tc>
          <w:tcPr>
            <w:tcW w:w="10031" w:type="dxa"/>
            <w:gridSpan w:val="2"/>
            <w:tcMar>
              <w:left w:w="0" w:type="dxa"/>
              <w:right w:w="0" w:type="dxa"/>
            </w:tcMar>
            <w:vAlign w:val="center"/>
          </w:tcPr>
          <w:p w14:paraId="34FBFFC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5D388295" wp14:editId="5BF6784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7B9C832A" w14:textId="77777777" w:rsidTr="005A329F">
        <w:trPr>
          <w:cantSplit/>
          <w:trHeight w:val="283"/>
          <w:jc w:val="center"/>
        </w:trPr>
        <w:tc>
          <w:tcPr>
            <w:tcW w:w="10031" w:type="dxa"/>
            <w:gridSpan w:val="2"/>
            <w:tcBorders>
              <w:bottom w:val="single" w:sz="12" w:space="0" w:color="71716F"/>
            </w:tcBorders>
          </w:tcPr>
          <w:p w14:paraId="57413509"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14F338C7" w14:textId="77777777" w:rsidTr="005A329F">
        <w:trPr>
          <w:cantSplit/>
          <w:trHeight w:val="255"/>
          <w:jc w:val="center"/>
        </w:trPr>
        <w:tc>
          <w:tcPr>
            <w:tcW w:w="7229" w:type="dxa"/>
            <w:tcBorders>
              <w:top w:val="single" w:sz="12" w:space="0" w:color="71716F"/>
            </w:tcBorders>
          </w:tcPr>
          <w:p w14:paraId="3E60EDDA"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279186F5" w14:textId="77777777" w:rsidR="00255FA1" w:rsidRPr="00DE3E41" w:rsidRDefault="00255FA1" w:rsidP="00BF32F2">
            <w:pPr>
              <w:spacing w:before="0"/>
              <w:rPr>
                <w:rFonts w:cstheme="minorHAnsi"/>
                <w:szCs w:val="24"/>
                <w:lang w:val="fr-CH"/>
              </w:rPr>
            </w:pPr>
          </w:p>
        </w:tc>
      </w:tr>
      <w:tr w:rsidR="00255FA1" w:rsidRPr="0002785D" w14:paraId="28E8D566" w14:textId="77777777" w:rsidTr="005A329F">
        <w:trPr>
          <w:cantSplit/>
          <w:jc w:val="center"/>
        </w:trPr>
        <w:tc>
          <w:tcPr>
            <w:tcW w:w="7229" w:type="dxa"/>
          </w:tcPr>
          <w:p w14:paraId="51D5E09D" w14:textId="77777777" w:rsidR="00255FA1" w:rsidRPr="005B3819" w:rsidRDefault="00255FA1" w:rsidP="003B5DC9">
            <w:pPr>
              <w:pStyle w:val="Committee"/>
              <w:framePr w:hSpace="0" w:wrap="auto" w:hAnchor="text" w:yAlign="inline"/>
              <w:spacing w:after="0" w:line="240" w:lineRule="auto"/>
              <w:rPr>
                <w:lang w:val="es-ES"/>
              </w:rPr>
            </w:pPr>
            <w:r w:rsidRPr="005B3819">
              <w:rPr>
                <w:lang w:val="es-ES"/>
              </w:rPr>
              <w:t>SESIÓN PLENARIA</w:t>
            </w:r>
          </w:p>
        </w:tc>
        <w:tc>
          <w:tcPr>
            <w:tcW w:w="2802" w:type="dxa"/>
          </w:tcPr>
          <w:p w14:paraId="1516DB54" w14:textId="77777777" w:rsidR="00255FA1" w:rsidRPr="005B3819" w:rsidRDefault="00255FA1" w:rsidP="005B3819">
            <w:pPr>
              <w:spacing w:before="0"/>
              <w:rPr>
                <w:b/>
                <w:bCs/>
                <w:lang w:val="es-ES"/>
              </w:rPr>
            </w:pPr>
            <w:r w:rsidRPr="005B3819">
              <w:rPr>
                <w:b/>
                <w:bCs/>
                <w:lang w:val="es-ES"/>
              </w:rPr>
              <w:t>Addéndum 16 al</w:t>
            </w:r>
            <w:r w:rsidRPr="005B3819">
              <w:rPr>
                <w:b/>
                <w:bCs/>
                <w:lang w:val="es-ES"/>
              </w:rPr>
              <w:br/>
              <w:t>Documento 24</w:t>
            </w:r>
            <w:r w:rsidR="00262FF4" w:rsidRPr="005B3819">
              <w:rPr>
                <w:b/>
                <w:bCs/>
                <w:lang w:val="es-ES"/>
              </w:rPr>
              <w:t>-S</w:t>
            </w:r>
          </w:p>
        </w:tc>
      </w:tr>
      <w:tr w:rsidR="00255FA1" w:rsidRPr="0002785D" w14:paraId="2F4ADED4" w14:textId="77777777" w:rsidTr="005A329F">
        <w:trPr>
          <w:cantSplit/>
          <w:jc w:val="center"/>
        </w:trPr>
        <w:tc>
          <w:tcPr>
            <w:tcW w:w="7229" w:type="dxa"/>
          </w:tcPr>
          <w:p w14:paraId="074F6028" w14:textId="77777777" w:rsidR="00255FA1" w:rsidRPr="005B3819" w:rsidRDefault="00255FA1" w:rsidP="003B5DC9">
            <w:pPr>
              <w:spacing w:before="0"/>
              <w:rPr>
                <w:rFonts w:cstheme="minorHAnsi"/>
                <w:b/>
                <w:szCs w:val="24"/>
                <w:lang w:val="es-ES"/>
              </w:rPr>
            </w:pPr>
          </w:p>
        </w:tc>
        <w:tc>
          <w:tcPr>
            <w:tcW w:w="2802" w:type="dxa"/>
          </w:tcPr>
          <w:p w14:paraId="0B28978E" w14:textId="77777777" w:rsidR="00255FA1" w:rsidRPr="005B3819" w:rsidRDefault="00255FA1" w:rsidP="005B3819">
            <w:pPr>
              <w:spacing w:before="0"/>
              <w:rPr>
                <w:b/>
                <w:bCs/>
                <w:lang w:val="es-ES"/>
              </w:rPr>
            </w:pPr>
            <w:r w:rsidRPr="005B3819">
              <w:rPr>
                <w:b/>
                <w:bCs/>
                <w:lang w:val="es-ES"/>
              </w:rPr>
              <w:t>19 de octubre de 2026</w:t>
            </w:r>
          </w:p>
        </w:tc>
      </w:tr>
      <w:tr w:rsidR="00255FA1" w:rsidRPr="0002785D" w14:paraId="6AF091A2" w14:textId="77777777" w:rsidTr="005A329F">
        <w:trPr>
          <w:cantSplit/>
          <w:jc w:val="center"/>
        </w:trPr>
        <w:tc>
          <w:tcPr>
            <w:tcW w:w="7229" w:type="dxa"/>
          </w:tcPr>
          <w:p w14:paraId="6653465A" w14:textId="77777777" w:rsidR="00255FA1" w:rsidRPr="005B3819" w:rsidRDefault="00255FA1" w:rsidP="003B5DC9">
            <w:pPr>
              <w:spacing w:before="0"/>
              <w:rPr>
                <w:rFonts w:cstheme="minorHAnsi"/>
                <w:b/>
                <w:smallCaps/>
                <w:szCs w:val="24"/>
                <w:lang w:val="es-ES"/>
              </w:rPr>
            </w:pPr>
          </w:p>
        </w:tc>
        <w:tc>
          <w:tcPr>
            <w:tcW w:w="2802" w:type="dxa"/>
          </w:tcPr>
          <w:p w14:paraId="23BED4A5" w14:textId="77777777" w:rsidR="00255FA1" w:rsidRPr="005B3819" w:rsidRDefault="00255FA1" w:rsidP="005B3819">
            <w:pPr>
              <w:spacing w:before="0"/>
              <w:rPr>
                <w:b/>
                <w:bCs/>
                <w:lang w:val="es-ES"/>
              </w:rPr>
            </w:pPr>
            <w:r w:rsidRPr="005B3819">
              <w:rPr>
                <w:b/>
                <w:bCs/>
                <w:lang w:val="es-ES"/>
              </w:rPr>
              <w:t>Original: inglés</w:t>
            </w:r>
          </w:p>
        </w:tc>
      </w:tr>
      <w:tr w:rsidR="00255FA1" w:rsidRPr="0002785D" w14:paraId="407475DF" w14:textId="77777777" w:rsidTr="005A329F">
        <w:trPr>
          <w:cantSplit/>
          <w:jc w:val="center"/>
        </w:trPr>
        <w:tc>
          <w:tcPr>
            <w:tcW w:w="10031" w:type="dxa"/>
            <w:gridSpan w:val="2"/>
          </w:tcPr>
          <w:p w14:paraId="2A0FEFEF" w14:textId="77777777" w:rsidR="00255FA1" w:rsidRPr="004C22ED" w:rsidRDefault="00255FA1" w:rsidP="003B5DC9">
            <w:pPr>
              <w:spacing w:before="0" w:line="240" w:lineRule="atLeast"/>
              <w:rPr>
                <w:rFonts w:cstheme="minorHAnsi"/>
                <w:b/>
                <w:szCs w:val="24"/>
                <w:lang w:val="en-US"/>
              </w:rPr>
            </w:pPr>
          </w:p>
        </w:tc>
      </w:tr>
      <w:tr w:rsidR="00255FA1" w:rsidRPr="0002785D" w14:paraId="394CB4B9" w14:textId="77777777" w:rsidTr="005A329F">
        <w:trPr>
          <w:cantSplit/>
          <w:jc w:val="center"/>
        </w:trPr>
        <w:tc>
          <w:tcPr>
            <w:tcW w:w="10031" w:type="dxa"/>
            <w:gridSpan w:val="2"/>
          </w:tcPr>
          <w:p w14:paraId="4EDAC1E1" w14:textId="77777777" w:rsidR="00255FA1" w:rsidRPr="00DE7554" w:rsidRDefault="00255FA1" w:rsidP="003B5DC9">
            <w:pPr>
              <w:pStyle w:val="Source"/>
              <w:rPr>
                <w:lang w:val="es-ES"/>
              </w:rPr>
            </w:pPr>
            <w:bookmarkStart w:id="2" w:name="dsource" w:colFirst="0" w:colLast="0"/>
            <w:bookmarkEnd w:id="1"/>
            <w:r w:rsidRPr="00DE7554">
              <w:rPr>
                <w:lang w:val="es-ES"/>
              </w:rPr>
              <w:t>Administraciones de la Unión Africana de Telecomunicaciones</w:t>
            </w:r>
          </w:p>
        </w:tc>
      </w:tr>
      <w:tr w:rsidR="00255FA1" w:rsidRPr="0002785D" w14:paraId="66E6CE1C" w14:textId="77777777" w:rsidTr="005A329F">
        <w:trPr>
          <w:cantSplit/>
          <w:jc w:val="center"/>
        </w:trPr>
        <w:tc>
          <w:tcPr>
            <w:tcW w:w="10031" w:type="dxa"/>
            <w:gridSpan w:val="2"/>
          </w:tcPr>
          <w:p w14:paraId="4EBDEAD5" w14:textId="505CC938" w:rsidR="00255FA1" w:rsidRPr="00B118D4" w:rsidRDefault="00DE7554" w:rsidP="003B5DC9">
            <w:pPr>
              <w:pStyle w:val="Title1"/>
              <w:rPr>
                <w:lang w:val="es-ES"/>
              </w:rPr>
            </w:pPr>
            <w:bookmarkStart w:id="3" w:name="dtitle1" w:colFirst="0" w:colLast="0"/>
            <w:bookmarkEnd w:id="2"/>
            <w:r w:rsidRPr="00B118D4">
              <w:rPr>
                <w:lang w:val="es-ES"/>
              </w:rPr>
              <w:t>PROPUESTA DE MODIFICACIÓN DE LA RESOLUCIÓN</w:t>
            </w:r>
            <w:r w:rsidR="00255FA1" w:rsidRPr="00B118D4">
              <w:rPr>
                <w:lang w:val="es-ES"/>
              </w:rPr>
              <w:t xml:space="preserve"> 130</w:t>
            </w:r>
          </w:p>
        </w:tc>
      </w:tr>
      <w:tr w:rsidR="00255FA1" w:rsidRPr="0002785D" w14:paraId="5E315DC8" w14:textId="77777777" w:rsidTr="005A329F">
        <w:trPr>
          <w:cantSplit/>
          <w:jc w:val="center"/>
        </w:trPr>
        <w:tc>
          <w:tcPr>
            <w:tcW w:w="10031" w:type="dxa"/>
            <w:gridSpan w:val="2"/>
          </w:tcPr>
          <w:p w14:paraId="3F7DF51E" w14:textId="77777777" w:rsidR="00255FA1" w:rsidRPr="00B118D4" w:rsidRDefault="00255FA1" w:rsidP="003B5DC9">
            <w:pPr>
              <w:pStyle w:val="Title2"/>
              <w:rPr>
                <w:lang w:val="es-ES"/>
              </w:rPr>
            </w:pPr>
            <w:bookmarkStart w:id="4" w:name="dtitle2" w:colFirst="0" w:colLast="0"/>
            <w:bookmarkEnd w:id="3"/>
          </w:p>
        </w:tc>
      </w:tr>
      <w:tr w:rsidR="00255FA1" w14:paraId="21B1E15E" w14:textId="77777777" w:rsidTr="005A329F">
        <w:trPr>
          <w:cantSplit/>
          <w:jc w:val="center"/>
        </w:trPr>
        <w:tc>
          <w:tcPr>
            <w:tcW w:w="10031" w:type="dxa"/>
            <w:gridSpan w:val="2"/>
          </w:tcPr>
          <w:p w14:paraId="26E7B25A" w14:textId="77777777" w:rsidR="00255FA1" w:rsidRDefault="00255FA1" w:rsidP="003B5DC9">
            <w:pPr>
              <w:pStyle w:val="Agendaitem"/>
            </w:pPr>
            <w:bookmarkStart w:id="5" w:name="dtitle3" w:colFirst="0" w:colLast="0"/>
            <w:bookmarkEnd w:id="4"/>
          </w:p>
        </w:tc>
      </w:tr>
      <w:bookmarkEnd w:id="5"/>
    </w:tbl>
    <w:p w14:paraId="15C70AED" w14:textId="77777777" w:rsidR="00255FA1" w:rsidRPr="005E238E" w:rsidRDefault="00255FA1" w:rsidP="005E238E">
      <w:pPr>
        <w:rPr>
          <w:lang w:val="es-ES"/>
        </w:rPr>
      </w:pPr>
      <w:r w:rsidRPr="005E238E">
        <w:rPr>
          <w:lang w:val="es-ES"/>
        </w:rPr>
        <w:br w:type="page"/>
      </w:r>
    </w:p>
    <w:p w14:paraId="0FFAF1EE" w14:textId="77777777" w:rsidR="00CA1616" w:rsidRPr="00DE7554" w:rsidRDefault="00D33BFE">
      <w:pPr>
        <w:pStyle w:val="Proposal"/>
        <w:rPr>
          <w:lang w:val="es-ES"/>
        </w:rPr>
      </w:pPr>
      <w:r w:rsidRPr="00DE7554">
        <w:rPr>
          <w:lang w:val="es-ES"/>
        </w:rPr>
        <w:lastRenderedPageBreak/>
        <w:t>MOD</w:t>
      </w:r>
      <w:r w:rsidRPr="00DE7554">
        <w:rPr>
          <w:lang w:val="es-ES"/>
        </w:rPr>
        <w:tab/>
        <w:t>AFCP/24A16/1</w:t>
      </w:r>
    </w:p>
    <w:p w14:paraId="291FE40C" w14:textId="585DBCC3" w:rsidR="00D106EB" w:rsidRPr="00C27D2A" w:rsidRDefault="00D33BFE" w:rsidP="00D101D6">
      <w:pPr>
        <w:pStyle w:val="ResNo"/>
      </w:pPr>
      <w:r w:rsidRPr="00C27D2A">
        <w:t xml:space="preserve">RESOLUCIÓN </w:t>
      </w:r>
      <w:r w:rsidRPr="00C27D2A">
        <w:rPr>
          <w:rStyle w:val="href"/>
        </w:rPr>
        <w:t>130</w:t>
      </w:r>
      <w:r w:rsidRPr="00C27D2A">
        <w:t xml:space="preserve"> (REV. </w:t>
      </w:r>
      <w:del w:id="6" w:author="Spanish" w:date="2026-10-26T10:44:00Z">
        <w:r w:rsidRPr="00C27D2A" w:rsidDel="00B118D4">
          <w:delText>BUCAREST, 2022</w:delText>
        </w:r>
      </w:del>
      <w:ins w:id="7" w:author="Spanish" w:date="2026-10-26T10:44:00Z">
        <w:r w:rsidR="00B118D4">
          <w:t>doha,</w:t>
        </w:r>
      </w:ins>
      <w:ins w:id="8" w:author="Spanish" w:date="2026-10-26T12:17:00Z">
        <w:r w:rsidR="005B3819">
          <w:t> </w:t>
        </w:r>
      </w:ins>
      <w:ins w:id="9" w:author="Spanish" w:date="2026-10-26T10:44:00Z">
        <w:r w:rsidR="00B118D4">
          <w:t>2026</w:t>
        </w:r>
      </w:ins>
      <w:r w:rsidRPr="00C27D2A">
        <w:t>)</w:t>
      </w:r>
    </w:p>
    <w:p w14:paraId="477C56C2" w14:textId="77777777" w:rsidR="00D106EB" w:rsidRPr="00C27D2A" w:rsidRDefault="00D33BFE" w:rsidP="00D101D6">
      <w:pPr>
        <w:pStyle w:val="Restitle"/>
      </w:pPr>
      <w:r w:rsidRPr="00C27D2A">
        <w:t>Fortalecimiento del papel de la UIT en la creación de confianza</w:t>
      </w:r>
      <w:r w:rsidRPr="00C27D2A">
        <w:br/>
        <w:t>y seguridad en la utilización de las tecnologías</w:t>
      </w:r>
      <w:r w:rsidRPr="00C27D2A">
        <w:br/>
        <w:t>de la información y la comunicación</w:t>
      </w:r>
    </w:p>
    <w:p w14:paraId="08192560" w14:textId="0011FED0" w:rsidR="00D106EB" w:rsidRPr="00C27D2A" w:rsidRDefault="00D33BFE" w:rsidP="00D101D6">
      <w:pPr>
        <w:pStyle w:val="Normalaftertitle"/>
      </w:pPr>
      <w:r w:rsidRPr="00C27D2A">
        <w:t>La Conferencia de Plenipotenciarios de la Unión Internacional de Telecomunicaciones (</w:t>
      </w:r>
      <w:del w:id="10" w:author="Spanish" w:date="2026-10-26T10:44:00Z">
        <w:r w:rsidRPr="00C27D2A" w:rsidDel="00B118D4">
          <w:delText>Bucarest, 2022</w:delText>
        </w:r>
      </w:del>
      <w:ins w:id="11" w:author="Spanish" w:date="2026-10-26T10:44:00Z">
        <w:r w:rsidR="00B118D4">
          <w:t>Doha,</w:t>
        </w:r>
      </w:ins>
      <w:ins w:id="12" w:author="Spanish" w:date="2026-10-26T12:17:00Z">
        <w:r w:rsidR="005B3819">
          <w:t> </w:t>
        </w:r>
      </w:ins>
      <w:ins w:id="13" w:author="Spanish" w:date="2026-10-26T10:44:00Z">
        <w:r w:rsidR="00B118D4">
          <w:t>2026</w:t>
        </w:r>
      </w:ins>
      <w:r w:rsidRPr="00C27D2A">
        <w:t>),</w:t>
      </w:r>
    </w:p>
    <w:p w14:paraId="47BB7FA2" w14:textId="77777777" w:rsidR="00D106EB" w:rsidRPr="00C27D2A" w:rsidRDefault="00D33BFE" w:rsidP="00D101D6">
      <w:pPr>
        <w:pStyle w:val="Call"/>
      </w:pPr>
      <w:r w:rsidRPr="00C27D2A">
        <w:t>recordando</w:t>
      </w:r>
    </w:p>
    <w:p w14:paraId="7F1C46AF" w14:textId="77777777" w:rsidR="00D106EB" w:rsidRPr="00C27D2A" w:rsidRDefault="00D33BFE" w:rsidP="00D101D6">
      <w:r w:rsidRPr="00C27D2A">
        <w:rPr>
          <w:i/>
          <w:iCs/>
        </w:rPr>
        <w:t>a)</w:t>
      </w:r>
      <w:r w:rsidRPr="00C27D2A">
        <w:rPr>
          <w:i/>
          <w:iCs/>
        </w:rPr>
        <w:tab/>
      </w:r>
      <w:r w:rsidRPr="00C27D2A">
        <w:t>la Resolución 68/198 de la Asamblea General de las Naciones Unidas (AGNU) sobre las tecnologías de la información y la comunicación (TIC) para el desarrollo;</w:t>
      </w:r>
    </w:p>
    <w:p w14:paraId="7AD0A9CC" w14:textId="77777777" w:rsidR="00D106EB" w:rsidRPr="00C27D2A" w:rsidRDefault="00D33BFE" w:rsidP="00D101D6">
      <w:r w:rsidRPr="00C27D2A">
        <w:rPr>
          <w:i/>
          <w:iCs/>
        </w:rPr>
        <w:t>b)</w:t>
      </w:r>
      <w:r w:rsidRPr="00C27D2A">
        <w:rPr>
          <w:i/>
          <w:iCs/>
        </w:rPr>
        <w:tab/>
      </w:r>
      <w:r w:rsidRPr="00C27D2A">
        <w:t>la Resolución 71/199 de la AGNU sobre el derecho a la privacidad en la era digital;</w:t>
      </w:r>
    </w:p>
    <w:p w14:paraId="320EEBA0" w14:textId="77777777" w:rsidR="00D106EB" w:rsidRPr="00C27D2A" w:rsidRDefault="00D33BFE" w:rsidP="00D101D6">
      <w:r w:rsidRPr="00C27D2A">
        <w:rPr>
          <w:i/>
          <w:iCs/>
        </w:rPr>
        <w:t>c)</w:t>
      </w:r>
      <w:r w:rsidRPr="00C27D2A">
        <w:rPr>
          <w:i/>
          <w:iCs/>
        </w:rPr>
        <w:tab/>
      </w:r>
      <w:r w:rsidRPr="00C27D2A">
        <w:t>la Resolución 68/243 de la AGNU sobre los avances en la esfera de la información y las telecomunicaciones en el contexto de la seguridad internacional;</w:t>
      </w:r>
    </w:p>
    <w:p w14:paraId="01721DFD" w14:textId="77777777" w:rsidR="00D106EB" w:rsidRPr="00C27D2A" w:rsidRDefault="00D33BFE" w:rsidP="00D101D6">
      <w:r w:rsidRPr="00C27D2A">
        <w:rPr>
          <w:i/>
          <w:iCs/>
        </w:rPr>
        <w:t>d)</w:t>
      </w:r>
      <w:r w:rsidRPr="00C27D2A">
        <w:rPr>
          <w:i/>
          <w:iCs/>
        </w:rPr>
        <w:tab/>
      </w:r>
      <w:r w:rsidRPr="00C27D2A">
        <w:t>la Resolución 57/239 de la AGNU sobre la creación de una cultura mundial de seguridad cibernética;</w:t>
      </w:r>
    </w:p>
    <w:p w14:paraId="11F5239E" w14:textId="77777777" w:rsidR="00D106EB" w:rsidRPr="00C27D2A" w:rsidRDefault="00D33BFE" w:rsidP="00D101D6">
      <w:r w:rsidRPr="00C27D2A">
        <w:rPr>
          <w:i/>
          <w:iCs/>
        </w:rPr>
        <w:t>e)</w:t>
      </w:r>
      <w:r w:rsidRPr="00C27D2A">
        <w:tab/>
        <w:t>la Resolución 64/211 de la AGNU sobre la creación de una cultura mundial de ciberseguridad y el registro de las acciones nacionales para proteger las infraestructuras de información críticas;</w:t>
      </w:r>
    </w:p>
    <w:p w14:paraId="04641A6D" w14:textId="77777777" w:rsidR="00D106EB" w:rsidRPr="00C27D2A" w:rsidRDefault="00D33BFE" w:rsidP="00D101D6">
      <w:r w:rsidRPr="00C27D2A">
        <w:rPr>
          <w:i/>
          <w:iCs/>
        </w:rPr>
        <w:t>f)</w:t>
      </w:r>
      <w:r w:rsidRPr="00C27D2A">
        <w:rPr>
          <w:i/>
          <w:iCs/>
        </w:rPr>
        <w:tab/>
      </w:r>
      <w:r w:rsidRPr="00C27D2A">
        <w:t>la Declaración de la CMSI+10 relativa a la aplicación de los resultados de la Cumbre Mundial de la Sociedad de la Información (CMSI) y la Perspectiva CMSI+10 para la CMSI después de 2015, adoptadas en el Evento de Alto Nivel CMSI+10 coordinado por la UIT (Ginebra, 2014),</w:t>
      </w:r>
      <w:r w:rsidRPr="00C27D2A" w:rsidDel="008577CD">
        <w:t xml:space="preserve"> </w:t>
      </w:r>
      <w:r w:rsidRPr="00C27D2A">
        <w:t>sobre la base de la Plataforma Preparatoria Multipartita, junto con otros organismos de Naciones Unidas e incluyendo a todas las partes interesadas de la CMSI, y refrendadas por la Conferencia de Plenipotenciarios (Busán, 2014) y sometidas al examen general de la AGNU;</w:t>
      </w:r>
    </w:p>
    <w:p w14:paraId="0F568528" w14:textId="77777777" w:rsidR="00D106EB" w:rsidRPr="00C27D2A" w:rsidRDefault="00D33BFE" w:rsidP="00D101D6">
      <w:r w:rsidRPr="00C27D2A">
        <w:rPr>
          <w:i/>
          <w:iCs/>
          <w:color w:val="000000"/>
        </w:rPr>
        <w:t>g)</w:t>
      </w:r>
      <w:r w:rsidRPr="00C27D2A">
        <w:rPr>
          <w:i/>
          <w:iCs/>
          <w:color w:val="000000"/>
        </w:rPr>
        <w:tab/>
      </w:r>
      <w:r w:rsidRPr="00C27D2A">
        <w:t>la Resolución 70/125 de la AGNU sobre el documento final de la reunión de alto nivel de la AGNU sobre el examen general de la aplicación de los resultados de la CMSI;</w:t>
      </w:r>
    </w:p>
    <w:p w14:paraId="053EF82F" w14:textId="77777777" w:rsidR="00D106EB" w:rsidRPr="00C27D2A" w:rsidRDefault="00D33BFE" w:rsidP="00D101D6">
      <w:r w:rsidRPr="00C27D2A">
        <w:rPr>
          <w:i/>
          <w:iCs/>
        </w:rPr>
        <w:t>h)</w:t>
      </w:r>
      <w:r w:rsidRPr="00C27D2A">
        <w:tab/>
        <w:t xml:space="preserve">la Resolución 174 (Rev. </w:t>
      </w:r>
      <w:r w:rsidRPr="00C27D2A" w:rsidDel="00652AB5">
        <w:t>Busán, 2014</w:t>
      </w:r>
      <w:r w:rsidRPr="00C27D2A">
        <w:t>), Función de la UIT respecto a los problemas de política pública internacional asociados al riesgo de utilización ilícita de las TIC, de la Conferencia de Plenipotenciarios;</w:t>
      </w:r>
    </w:p>
    <w:p w14:paraId="5BC3D816" w14:textId="77777777" w:rsidR="00D106EB" w:rsidRPr="00C27D2A" w:rsidRDefault="00D33BFE" w:rsidP="00D101D6">
      <w:r w:rsidRPr="00C27D2A">
        <w:rPr>
          <w:i/>
          <w:iCs/>
        </w:rPr>
        <w:t>i)</w:t>
      </w:r>
      <w:r w:rsidRPr="00C27D2A">
        <w:tab/>
        <w:t>la Resolución 179 (Rev. Bucarest, 2022), Función de la UIT en la protección de la infancia en línea, de la presente Conferencia;</w:t>
      </w:r>
    </w:p>
    <w:p w14:paraId="03459E3F" w14:textId="77777777" w:rsidR="00D106EB" w:rsidRPr="00C27D2A" w:rsidRDefault="00D33BFE" w:rsidP="00D101D6">
      <w:r w:rsidRPr="00C27D2A">
        <w:rPr>
          <w:i/>
          <w:iCs/>
        </w:rPr>
        <w:t>j)</w:t>
      </w:r>
      <w:r w:rsidRPr="00C27D2A">
        <w:tab/>
        <w:t>la Resolución 181 (Guadalajara, 2010), Definiciones y terminología relativas a la creación de confianza y seguridad en la utilización de las TIC, de la presente Conferencia;</w:t>
      </w:r>
    </w:p>
    <w:p w14:paraId="20D49561" w14:textId="77777777" w:rsidR="00D106EB" w:rsidRPr="00C27D2A" w:rsidRDefault="00D33BFE" w:rsidP="00D101D6">
      <w:r w:rsidRPr="00C27D2A">
        <w:rPr>
          <w:i/>
          <w:iCs/>
        </w:rPr>
        <w:t>k)</w:t>
      </w:r>
      <w:r w:rsidRPr="00C27D2A">
        <w:tab/>
        <w:t>la Resolución 196 (Rev. Bucarest, 2022), Protección del usuario/consumidor de servicios de telecomunicaciones, de la presente Conferencia;</w:t>
      </w:r>
    </w:p>
    <w:p w14:paraId="16737074" w14:textId="77777777" w:rsidR="00D106EB" w:rsidRPr="00C27D2A" w:rsidRDefault="00D33BFE" w:rsidP="00D101D6">
      <w:pPr>
        <w:rPr>
          <w:color w:val="000000"/>
        </w:rPr>
      </w:pPr>
      <w:r w:rsidRPr="00C27D2A">
        <w:rPr>
          <w:i/>
          <w:iCs/>
        </w:rPr>
        <w:t>l)</w:t>
      </w:r>
      <w:r w:rsidRPr="00C27D2A">
        <w:rPr>
          <w:i/>
          <w:iCs/>
        </w:rPr>
        <w:tab/>
      </w:r>
      <w:r w:rsidRPr="00C27D2A">
        <w:t xml:space="preserve">la Resolución 45 (Rev. Kigali, 2022), </w:t>
      </w:r>
      <w:r w:rsidRPr="00C27D2A">
        <w:rPr>
          <w:color w:val="000000"/>
        </w:rPr>
        <w:t>Mecanismos para mejorar la cooperación en materia de ciberseguridad, incluida la lucha contra el correo basura,</w:t>
      </w:r>
      <w:r w:rsidRPr="00C27D2A">
        <w:t xml:space="preserve"> de la Conferencia Mundial de Desarrollo de las Telecomunicaciones (CMDT)</w:t>
      </w:r>
      <w:r w:rsidRPr="00C27D2A">
        <w:rPr>
          <w:color w:val="000000"/>
        </w:rPr>
        <w:t>;</w:t>
      </w:r>
    </w:p>
    <w:p w14:paraId="65ADBDD2" w14:textId="77777777" w:rsidR="00D106EB" w:rsidRPr="00C27D2A" w:rsidRDefault="00D33BFE" w:rsidP="00D101D6">
      <w:r w:rsidRPr="00C27D2A">
        <w:rPr>
          <w:i/>
          <w:iCs/>
        </w:rPr>
        <w:lastRenderedPageBreak/>
        <w:t>m)</w:t>
      </w:r>
      <w:r w:rsidRPr="00C27D2A">
        <w:rPr>
          <w:i/>
          <w:iCs/>
        </w:rPr>
        <w:tab/>
      </w:r>
      <w:r w:rsidRPr="00C27D2A">
        <w:t>la Resolución 140 (Rev. Bucarest, 2022), Función de la UIT en la aplicación de los resultados de la Cumbre Mundial sobre la Sociedad de la Información (CMSI) y de la Agenda 2030 para el Desarrollo Sostenible, así como en sus procesos de seguimiento y revisión, de la presente Conferencia;</w:t>
      </w:r>
    </w:p>
    <w:p w14:paraId="55581D85" w14:textId="77777777" w:rsidR="00D106EB" w:rsidRPr="00C27D2A" w:rsidRDefault="00D33BFE" w:rsidP="00306F3D">
      <w:r w:rsidRPr="00306F3D">
        <w:rPr>
          <w:i/>
          <w:iCs/>
        </w:rPr>
        <w:t>n)</w:t>
      </w:r>
      <w:r w:rsidRPr="00306F3D">
        <w:tab/>
      </w:r>
      <w:r w:rsidRPr="00C27D2A">
        <w:t>la Resolución 50 (Rev. Ginebra, 2022), Ciberseguridad, de la Asamblea Mundial de Normalización de las Telecomunicaciones (AMNT);</w:t>
      </w:r>
    </w:p>
    <w:p w14:paraId="3071574D" w14:textId="77777777" w:rsidR="00D106EB" w:rsidRPr="00C27D2A" w:rsidRDefault="00D33BFE" w:rsidP="00D101D6">
      <w:r w:rsidRPr="00C27D2A">
        <w:rPr>
          <w:i/>
          <w:iCs/>
          <w:color w:val="000000"/>
        </w:rPr>
        <w:t>o)</w:t>
      </w:r>
      <w:r w:rsidRPr="00C27D2A">
        <w:rPr>
          <w:color w:val="000000"/>
        </w:rPr>
        <w:tab/>
        <w:t xml:space="preserve">la </w:t>
      </w:r>
      <w:r w:rsidRPr="00C27D2A">
        <w:t>Resolución 58 (Rev. Ginebra, 2022), Fomento de la creación de equipos nacionales de intervención en caso de incidente informático (EIII), especialmente para los países en desarrollo</w:t>
      </w:r>
      <w:r w:rsidRPr="00C27D2A">
        <w:rPr>
          <w:rStyle w:val="FootnoteReference"/>
        </w:rPr>
        <w:footnoteReference w:customMarkFollows="1" w:id="1"/>
        <w:t>1</w:t>
      </w:r>
      <w:r w:rsidRPr="00C27D2A">
        <w:t>, de la AMNT;</w:t>
      </w:r>
    </w:p>
    <w:p w14:paraId="072EF29A" w14:textId="77777777" w:rsidR="00D106EB" w:rsidRPr="00C27D2A" w:rsidRDefault="00D33BFE" w:rsidP="00D101D6">
      <w:r w:rsidRPr="00C27D2A">
        <w:rPr>
          <w:i/>
          <w:iCs/>
        </w:rPr>
        <w:t>p)</w:t>
      </w:r>
      <w:r w:rsidRPr="00C27D2A">
        <w:rPr>
          <w:i/>
          <w:iCs/>
        </w:rPr>
        <w:tab/>
      </w:r>
      <w:r w:rsidRPr="00C27D2A">
        <w:t>la Resolución 67 (Rev. Kigali, 2022), Función del Sector de Desarrollo de las Telecomunicaciones de la UIT (UIT-D) en la Protección de la Infancia en Línea, de la CMDT;</w:t>
      </w:r>
    </w:p>
    <w:p w14:paraId="2F1DB851" w14:textId="77777777" w:rsidR="00D106EB" w:rsidRPr="00C27D2A" w:rsidRDefault="00D33BFE" w:rsidP="00D101D6">
      <w:r w:rsidRPr="00C27D2A">
        <w:rPr>
          <w:i/>
          <w:iCs/>
        </w:rPr>
        <w:t>q)</w:t>
      </w:r>
      <w:r w:rsidRPr="00C27D2A">
        <w:tab/>
        <w:t>la Resolución 69 (Rev. Kigali, 2022), Facilitar la creación de EIII, especialmente para los países en desarrollo, y la cooperación entre ellos, de la CMDT;</w:t>
      </w:r>
    </w:p>
    <w:p w14:paraId="2234C203" w14:textId="2627C294" w:rsidR="00D106EB" w:rsidRPr="00C27D2A" w:rsidRDefault="00D33BFE" w:rsidP="00D101D6">
      <w:r w:rsidRPr="00C27D2A">
        <w:rPr>
          <w:i/>
          <w:iCs/>
        </w:rPr>
        <w:t>r)</w:t>
      </w:r>
      <w:r w:rsidRPr="00C27D2A">
        <w:tab/>
        <w:t>que el Consejo de la UIT adoptó en su reunión de 2009 la Resolución 1305, en la que se determina que la seguridad, la protección, la continuidad, la sostenibilidad y la solidez de Internet son cuestiones de política pública que corresponden al ámbito de competencia</w:t>
      </w:r>
      <w:ins w:id="14" w:author="Spanish" w:date="2026-10-26T10:45:00Z">
        <w:r w:rsidR="001F20BD">
          <w:t xml:space="preserve"> del mandato</w:t>
        </w:r>
      </w:ins>
      <w:r w:rsidRPr="00C27D2A">
        <w:t xml:space="preserve"> de la UIT,</w:t>
      </w:r>
    </w:p>
    <w:p w14:paraId="5D03A49C" w14:textId="77777777" w:rsidR="00D106EB" w:rsidRPr="00C27D2A" w:rsidRDefault="00D33BFE" w:rsidP="00D101D6">
      <w:pPr>
        <w:pStyle w:val="Call"/>
      </w:pPr>
      <w:r w:rsidRPr="00C27D2A">
        <w:t>considerando</w:t>
      </w:r>
    </w:p>
    <w:p w14:paraId="6FCEE55D" w14:textId="77777777" w:rsidR="00D106EB" w:rsidRPr="00C27D2A" w:rsidRDefault="00D33BFE" w:rsidP="00D101D6">
      <w:r w:rsidRPr="00C27D2A">
        <w:rPr>
          <w:i/>
          <w:iCs/>
        </w:rPr>
        <w:t>a)</w:t>
      </w:r>
      <w:r w:rsidRPr="00C27D2A">
        <w:tab/>
        <w:t>que la UIT ha desempeñado un valioso papel durante la pandemia de COVID-19 ofreciendo a los reguladores, responsables políticos y demás interesados en las TIC una plataforma donde compartir informaciones y prácticas idóneas, por ejemplo, a través de la Plataforma mundial de resiliencia de las redes de la UIT;</w:t>
      </w:r>
    </w:p>
    <w:p w14:paraId="6F4201D1" w14:textId="77777777" w:rsidR="00D106EB" w:rsidRPr="00C27D2A" w:rsidRDefault="00D33BFE" w:rsidP="00D101D6">
      <w:r w:rsidRPr="00C27D2A">
        <w:rPr>
          <w:i/>
          <w:iCs/>
        </w:rPr>
        <w:t>b)</w:t>
      </w:r>
      <w:r w:rsidRPr="00C27D2A">
        <w:tab/>
        <w:t>que el Evento de Alto Nivel de la CMSI+10 coordinada por la UIT reafirmó la importancia de la creación de confianza y seguridad en la utilización de las TIC, como se menciona en los párrafos pertinentes de los documentos finales de la CMSI+10 (Ginebra, 2014);</w:t>
      </w:r>
    </w:p>
    <w:p w14:paraId="524C9175" w14:textId="77777777" w:rsidR="00D106EB" w:rsidRPr="00C27D2A" w:rsidRDefault="00D33BFE" w:rsidP="00D101D6">
      <w:r w:rsidRPr="00C27D2A">
        <w:rPr>
          <w:i/>
          <w:iCs/>
        </w:rPr>
        <w:t>c)</w:t>
      </w:r>
      <w:r w:rsidRPr="00C27D2A">
        <w:tab/>
        <w:t>la importancia decisiva de las infraestructuras de la información y la comunicación y sus aplicaciones en prácticamente todas las formas de actividades sociales y económicas;</w:t>
      </w:r>
    </w:p>
    <w:p w14:paraId="5E7509F2" w14:textId="77777777" w:rsidR="00D106EB" w:rsidRPr="00C27D2A" w:rsidRDefault="00D33BFE" w:rsidP="00D101D6">
      <w:r w:rsidRPr="00C27D2A">
        <w:rPr>
          <w:i/>
          <w:iCs/>
        </w:rPr>
        <w:t>d)</w:t>
      </w:r>
      <w:r w:rsidRPr="00C27D2A">
        <w:tab/>
        <w:t>las disposiciones en materia de ciberseguridad del Compromiso de Túnez y la Agenda de Túnez para la Sociedad de la Información y el documento de resultados de la reunión de alto nivel de la AGNU sobre el examen general de la aplicación de los resultados de la CMSI;</w:t>
      </w:r>
    </w:p>
    <w:p w14:paraId="4B0B7DF4" w14:textId="77777777" w:rsidR="00D106EB" w:rsidRPr="00C27D2A" w:rsidRDefault="00D33BFE" w:rsidP="00D101D6">
      <w:r w:rsidRPr="00C27D2A">
        <w:rPr>
          <w:i/>
          <w:iCs/>
        </w:rPr>
        <w:t>e)</w:t>
      </w:r>
      <w:r w:rsidRPr="00C27D2A">
        <w:tab/>
        <w:t xml:space="preserve">que, debido a la aplicación y al desarrollo de las TIC, han surgido nuevas amenazas de diversos orígenes, que han tenido repercusiones sobre la confianza y la seguridad en la utilización de las TIC por parte de todos los Estados Miembros, los Miembros de Sector y otras partes interesadas, incluidos todos los usuarios de dichas tecnologías, y que pueden afectar además al mantenimiento de la paz y al desarrollo económico y social de todos los Estados Miembros, y que, por otra parte, esas amenazas y la vulnerabilidad de las infraestructuras, las redes y los dispositivos siguen planteando a todos los países, en particular a los países en desarrollo, problemas de seguridad cada vez más acuciantes que rebasan las fronteras nacionales, observando al mismo tiempo en este contexto el fortalecimiento del papel de la UIT en la creación de confianza y seguridad en la utilización de las TIC y la necesidad de reforzar la </w:t>
      </w:r>
      <w:r w:rsidRPr="00C27D2A">
        <w:lastRenderedPageBreak/>
        <w:t>cooperación internacional y la capacitación, y de elaborar los mecanismos nacionales, regionales e internacionales existentes (por ejemplo, acuerdos, prácticas idóneas o memorandos de entendimiento (MdE), etc.);</w:t>
      </w:r>
    </w:p>
    <w:p w14:paraId="12EBC8D8" w14:textId="77777777" w:rsidR="00D106EB" w:rsidRPr="00C27D2A" w:rsidRDefault="00D33BFE" w:rsidP="00D101D6">
      <w:r w:rsidRPr="00C27D2A">
        <w:rPr>
          <w:i/>
          <w:iCs/>
        </w:rPr>
        <w:t>f)</w:t>
      </w:r>
      <w:r w:rsidRPr="00C27D2A">
        <w:tab/>
        <w:t>que se ha invitado al Secretario General de la UIT a brindar su apoyo a otros proyectos mundiales o regionales sobre ciberseguridad, según proceda, y que se ha invitado a todos los países, en particular los países en desarrollo, a participar en las actividades que revistan interés para la UIT;</w:t>
      </w:r>
    </w:p>
    <w:p w14:paraId="7A84B9B7" w14:textId="77777777" w:rsidR="00D106EB" w:rsidRPr="00C27D2A" w:rsidRDefault="00D33BFE" w:rsidP="00D101D6">
      <w:r w:rsidRPr="00C27D2A">
        <w:rPr>
          <w:i/>
          <w:iCs/>
        </w:rPr>
        <w:t>g)</w:t>
      </w:r>
      <w:r w:rsidRPr="00C27D2A">
        <w:tab/>
        <w:t>la Agenda sobre Ciberseguridad Global (ACG) de la UIT que alienta la cooperación internacional orientada a proponer estrategias para soluciones que aumenten la confianza y la seguridad en la utilización de las telecomunicaciones/TIC;</w:t>
      </w:r>
    </w:p>
    <w:p w14:paraId="50D5AAF9" w14:textId="77777777" w:rsidR="00D106EB" w:rsidRPr="00C27D2A" w:rsidRDefault="00D33BFE" w:rsidP="00D101D6">
      <w:r w:rsidRPr="00C27D2A">
        <w:rPr>
          <w:i/>
          <w:iCs/>
        </w:rPr>
        <w:t>h)</w:t>
      </w:r>
      <w:r w:rsidRPr="00C27D2A">
        <w:tab/>
        <w:t>que el Consejo aprobó, en su reunión de 2022, las directrices para la utilización de la ACG por la UIT en sus trabajos;</w:t>
      </w:r>
    </w:p>
    <w:p w14:paraId="300CF849" w14:textId="77777777" w:rsidR="00D106EB" w:rsidRPr="00C27D2A" w:rsidRDefault="00D33BFE" w:rsidP="00D101D6">
      <w:r w:rsidRPr="00C27D2A">
        <w:rPr>
          <w:i/>
          <w:iCs/>
        </w:rPr>
        <w:t>i)</w:t>
      </w:r>
      <w:r w:rsidRPr="00C27D2A">
        <w:tab/>
        <w:t>que la protección de esas infraestructuras y las respuestas para afrontar esos problemas y esas amenazas requieren la adopción de medidas coordinadas a escala nacional, regional e internacional en lo que concierne a la prevención de los incidentes, la preparación ante ellos, las respuestas a dar y el restablecimiento de la situación a causa de incidentes informáticos, por parte de las autoridades gubernamentales a escala nacional (incluida la creación de EIII) y subnacional, del sector privado y de los ciudadanos y usuarios, teniendo en cuenta la cooperación y coordinación internacional y regional, y que la UIT desempeña una función esencial en el marco de su mandato y sus competencias en la materia;</w:t>
      </w:r>
    </w:p>
    <w:p w14:paraId="7C9DDC96" w14:textId="77777777" w:rsidR="00D106EB" w:rsidRPr="00C27D2A" w:rsidRDefault="00D33BFE" w:rsidP="00D101D6">
      <w:r w:rsidRPr="00C27D2A">
        <w:rPr>
          <w:i/>
          <w:iCs/>
        </w:rPr>
        <w:t>j)</w:t>
      </w:r>
      <w:r w:rsidRPr="00C27D2A">
        <w:tab/>
        <w:t>que la adopción de un enfoque de ciberseguridad iterativo y basado en los riesgos permite elaborar y aplicar prácticas de ciberseguridad de la forma necesaria para hacer frente a una serie de amenazas y vulnerabilidades en constante evolución, y que la seguridad es un proceso continuo e iterativo que debe integrarse en las fases de desarrollo e implantación de las tecnologías y sus aplicaciones desde el principio y durante toda su vida útil;</w:t>
      </w:r>
    </w:p>
    <w:p w14:paraId="4F245F0D" w14:textId="77777777" w:rsidR="00D106EB" w:rsidRPr="00C27D2A" w:rsidRDefault="00D33BFE" w:rsidP="00D101D6">
      <w:r w:rsidRPr="00C27D2A">
        <w:rPr>
          <w:i/>
          <w:iCs/>
        </w:rPr>
        <w:t>k)</w:t>
      </w:r>
      <w:r w:rsidRPr="00C27D2A">
        <w:tab/>
        <w:t>la necesidad de que las nuevas tecnologías evolucionen de manera constante con miras a la detección temprana de eventos o incidentes, y la respuesta coordinada y oportuna frente a eventos o incidentes que ponen en peligro la seguridad informática, o incidentes contra la seguridad de la red informática que podrían poner en peligro la disponibilidad, integridad y confidencialidad de infraestructuras esenciales en los Estados Miembros de la UIT, así como la necesidad de contar con estrategias que reduzcan al mínimo las consecuencias de dichos incidentes y atenúen los riesgos y amenazas cada vez mayores a que están expuestas esas plataformas;</w:t>
      </w:r>
    </w:p>
    <w:p w14:paraId="415F599A" w14:textId="77777777" w:rsidR="00D106EB" w:rsidRPr="00C27D2A" w:rsidRDefault="00D33BFE" w:rsidP="00D101D6">
      <w:r w:rsidRPr="00C27D2A">
        <w:rPr>
          <w:i/>
          <w:iCs/>
        </w:rPr>
        <w:t>l)</w:t>
      </w:r>
      <w:r w:rsidRPr="00C27D2A">
        <w:tab/>
        <w:t>que en la Resolución 70/125 de la AGNU, Documento Final de la reunión de alto nivel de la AGNU relativo al examen general de la aplicación de los resultados de la CMSI, se reconocen los problemas que los Estados, en particular los países en desarrollo, afrontan a la hora de crear confianza y seguridad en la utilización de las TIC, y se pide recentrar la atención en la capacitación, la educación, el intercambio de conocimientos y las prácticas reglamentarias, promoviendo la cooperación multipartita a todos los niveles y la sensibilización de los usuarios de las TIC, en particular entre los más pobres y los más vulnerables;</w:t>
      </w:r>
    </w:p>
    <w:p w14:paraId="01FD47A9" w14:textId="77777777" w:rsidR="00D106EB" w:rsidRPr="00C27D2A" w:rsidRDefault="00D33BFE" w:rsidP="00D101D6">
      <w:r w:rsidRPr="00C27D2A">
        <w:rPr>
          <w:i/>
          <w:iCs/>
        </w:rPr>
        <w:t>m)</w:t>
      </w:r>
      <w:r w:rsidRPr="00C27D2A">
        <w:tab/>
        <w:t>que el número de ciberamenazas y de ciberataques está aumentando, al mismo tiempo que nuestra dependencia de Internet y otras redes que son indispensables para acceder a los servicios y la información;</w:t>
      </w:r>
    </w:p>
    <w:p w14:paraId="6CB2C248" w14:textId="23FA598E" w:rsidR="00D106EB" w:rsidRPr="00C27D2A" w:rsidRDefault="00D33BFE" w:rsidP="00D101D6">
      <w:r w:rsidRPr="00C27D2A">
        <w:rPr>
          <w:i/>
          <w:iCs/>
        </w:rPr>
        <w:t>n)</w:t>
      </w:r>
      <w:r w:rsidRPr="00C27D2A">
        <w:tab/>
        <w:t>que el Sector de Normalización de las Telecomunicaciones de la UIT (UIT</w:t>
      </w:r>
      <w:r w:rsidRPr="00C27D2A">
        <w:noBreakHyphen/>
        <w:t xml:space="preserve">T) ha aprobado alrededor de 300 normas relativas a la creación de confianza y seguridad en la utilización de </w:t>
      </w:r>
      <w:r w:rsidRPr="00C27D2A">
        <w:lastRenderedPageBreak/>
        <w:t>las TIC</w:t>
      </w:r>
      <w:ins w:id="15" w:author="Spanish" w:date="2026-10-26T10:46:00Z">
        <w:r w:rsidR="0013553E">
          <w:t xml:space="preserve"> y que se necesita un mayor apoyo para la aplicació</w:t>
        </w:r>
      </w:ins>
      <w:ins w:id="16" w:author="Spanish" w:date="2026-10-26T10:47:00Z">
        <w:r w:rsidR="0013553E">
          <w:t>n de las recomendaciones, especialmente en los países en desarrollo</w:t>
        </w:r>
      </w:ins>
      <w:r w:rsidRPr="00C27D2A">
        <w:t>;</w:t>
      </w:r>
    </w:p>
    <w:p w14:paraId="0663E9C9" w14:textId="3EF4AFCD" w:rsidR="0013553E" w:rsidRDefault="00D33BFE" w:rsidP="00D101D6">
      <w:pPr>
        <w:rPr>
          <w:ins w:id="17" w:author="Spanish" w:date="2026-10-26T10:47:00Z"/>
        </w:rPr>
      </w:pPr>
      <w:r w:rsidRPr="00C27D2A">
        <w:rPr>
          <w:i/>
          <w:iCs/>
        </w:rPr>
        <w:t>o)</w:t>
      </w:r>
      <w:r w:rsidRPr="00C27D2A">
        <w:tab/>
      </w:r>
      <w:ins w:id="18" w:author="Spanish" w:date="2026-10-26T10:47:00Z">
        <w:r w:rsidR="008A0D7A">
          <w:t xml:space="preserve">la llegada de la computación cuántica a gran escala puede socavar la hipótesis de seguridad que subyacen en los sistemas criptográficos, y que los </w:t>
        </w:r>
      </w:ins>
      <w:ins w:id="19" w:author="Spanish" w:date="2026-10-26T10:48:00Z">
        <w:r w:rsidR="008A0D7A">
          <w:t>Estados Miembros, en particular los países en desarrollo, pueden necesitar ayuda para comprender, planific</w:t>
        </w:r>
        <w:r w:rsidR="009E7855">
          <w:t>ar e implementar una transición efectiva hacia soluciones de seguridad cuántica;</w:t>
        </w:r>
      </w:ins>
    </w:p>
    <w:p w14:paraId="20D44497" w14:textId="342B08F1" w:rsidR="00D106EB" w:rsidRPr="00C27D2A" w:rsidRDefault="00961888" w:rsidP="00D101D6">
      <w:ins w:id="20" w:author="Spanish" w:date="2026-10-26T10:49:00Z">
        <w:r w:rsidRPr="00C27D2A">
          <w:rPr>
            <w:i/>
            <w:iCs/>
          </w:rPr>
          <w:t>p)</w:t>
        </w:r>
        <w:r w:rsidRPr="00C27D2A">
          <w:tab/>
        </w:r>
      </w:ins>
      <w:r w:rsidR="00D33BFE" w:rsidRPr="00C27D2A">
        <w:t>el Informe final sobre la Cuestión de estudio 3/2 del UIT-D, Seguridad en las redes de información y comunicación: prácticas idóneas para el desarrollo de una cultura de ciberseguridad;</w:t>
      </w:r>
    </w:p>
    <w:p w14:paraId="0A5805CA" w14:textId="0AC1D06D" w:rsidR="00D106EB" w:rsidRPr="00C27D2A" w:rsidRDefault="00D33BFE" w:rsidP="00D101D6">
      <w:del w:id="21" w:author="Spanish" w:date="2026-10-26T10:49:00Z">
        <w:r w:rsidRPr="00C27D2A" w:rsidDel="00961888">
          <w:rPr>
            <w:i/>
            <w:iCs/>
          </w:rPr>
          <w:delText>p</w:delText>
        </w:r>
      </w:del>
      <w:ins w:id="22" w:author="Spanish" w:date="2026-10-26T10:49:00Z">
        <w:r w:rsidR="00961888">
          <w:rPr>
            <w:i/>
            <w:iCs/>
          </w:rPr>
          <w:t>q</w:t>
        </w:r>
      </w:ins>
      <w:r w:rsidRPr="00C27D2A">
        <w:rPr>
          <w:i/>
          <w:iCs/>
        </w:rPr>
        <w:t>)</w:t>
      </w:r>
      <w:r w:rsidRPr="00C27D2A">
        <w:tab/>
        <w:t>que la naturaleza multidisciplinaria del panorama de las normas de ciberseguridad exige la adopción de medidas compartidas, la cooperación y sinergias entre la UIT y otras organizaciones nacionales de los Estados Miembros, regionales, mundiales y sectoriales;</w:t>
      </w:r>
    </w:p>
    <w:p w14:paraId="6DE2BAF2" w14:textId="55639B21" w:rsidR="00D106EB" w:rsidRPr="00C27D2A" w:rsidRDefault="00D33BFE" w:rsidP="00D101D6">
      <w:del w:id="23" w:author="Spanish" w:date="2026-10-26T10:49:00Z">
        <w:r w:rsidRPr="00C27D2A" w:rsidDel="00961888">
          <w:rPr>
            <w:i/>
            <w:iCs/>
          </w:rPr>
          <w:delText>q</w:delText>
        </w:r>
      </w:del>
      <w:ins w:id="24" w:author="Spanish" w:date="2026-10-26T10:49:00Z">
        <w:r w:rsidR="00961888">
          <w:rPr>
            <w:i/>
            <w:iCs/>
          </w:rPr>
          <w:t>r</w:t>
        </w:r>
      </w:ins>
      <w:r w:rsidRPr="00C27D2A">
        <w:rPr>
          <w:i/>
          <w:iCs/>
        </w:rPr>
        <w:t>)</w:t>
      </w:r>
      <w:r w:rsidRPr="00C27D2A">
        <w:tab/>
        <w:t>que muchos países en desarrollo se hallan en fase de elaboración o aplicación de estrategias nacionales de ciberseguridad;</w:t>
      </w:r>
    </w:p>
    <w:p w14:paraId="2E2AC855" w14:textId="703771D5" w:rsidR="00D106EB" w:rsidRPr="00C27D2A" w:rsidRDefault="00D33BFE" w:rsidP="00D101D6">
      <w:del w:id="25" w:author="Spanish" w:date="2026-10-26T10:49:00Z">
        <w:r w:rsidRPr="00C27D2A" w:rsidDel="00961888">
          <w:rPr>
            <w:i/>
            <w:iCs/>
          </w:rPr>
          <w:delText>r</w:delText>
        </w:r>
      </w:del>
      <w:ins w:id="26" w:author="Spanish" w:date="2026-10-26T10:49:00Z">
        <w:r w:rsidR="00961888">
          <w:rPr>
            <w:i/>
            <w:iCs/>
          </w:rPr>
          <w:t>s</w:t>
        </w:r>
      </w:ins>
      <w:r w:rsidRPr="00C27D2A">
        <w:rPr>
          <w:i/>
          <w:iCs/>
        </w:rPr>
        <w:t>)</w:t>
      </w:r>
      <w:r w:rsidRPr="00C27D2A">
        <w:tab/>
        <w:t>que, aunque se han hecho avances en algunas esferas, muchos países encuentran dificultades a la hora de desarrollar las cualificaciones efectivas y trayectorias profesionales, lo que supone un importante obstáculo a la promoción de la confianza y seguridad en las TIC;</w:t>
      </w:r>
    </w:p>
    <w:p w14:paraId="3A542671" w14:textId="5D2EAC5F" w:rsidR="00D106EB" w:rsidRPr="00C27D2A" w:rsidRDefault="00D33BFE" w:rsidP="00D101D6">
      <w:del w:id="27" w:author="Spanish" w:date="2026-10-26T10:49:00Z">
        <w:r w:rsidRPr="00C27D2A" w:rsidDel="00961888">
          <w:rPr>
            <w:i/>
            <w:iCs/>
          </w:rPr>
          <w:delText>s</w:delText>
        </w:r>
      </w:del>
      <w:ins w:id="28" w:author="Spanish" w:date="2026-10-26T10:49:00Z">
        <w:r w:rsidR="00961888">
          <w:rPr>
            <w:i/>
            <w:iCs/>
          </w:rPr>
          <w:t>t</w:t>
        </w:r>
      </w:ins>
      <w:r w:rsidRPr="00C27D2A">
        <w:rPr>
          <w:i/>
          <w:iCs/>
        </w:rPr>
        <w:t>)</w:t>
      </w:r>
      <w:r w:rsidRPr="00C27D2A">
        <w:tab/>
        <w:t>que la ciberseguridad se ha convertido en un tema de suma importancia a escala internacional y que, por lo tanto, la función y la implicación de las Naciones Unidas y de sus organismos especializados pertinentes, como la UIT, en la creación de confianza y seguridad en la utilización de las TIC son cada vez más importantes;</w:t>
      </w:r>
    </w:p>
    <w:p w14:paraId="4953946B" w14:textId="74D6378D" w:rsidR="00D106EB" w:rsidRPr="00C27D2A" w:rsidRDefault="00D33BFE" w:rsidP="00D101D6">
      <w:del w:id="29" w:author="Spanish" w:date="2026-10-26T10:49:00Z">
        <w:r w:rsidRPr="00C27D2A" w:rsidDel="00961888">
          <w:rPr>
            <w:i/>
            <w:iCs/>
          </w:rPr>
          <w:delText>t</w:delText>
        </w:r>
      </w:del>
      <w:ins w:id="30" w:author="Spanish" w:date="2026-10-26T10:49:00Z">
        <w:r w:rsidR="00961888">
          <w:rPr>
            <w:i/>
            <w:iCs/>
          </w:rPr>
          <w:t>u</w:t>
        </w:r>
      </w:ins>
      <w:r w:rsidRPr="00C27D2A">
        <w:rPr>
          <w:i/>
          <w:iCs/>
        </w:rPr>
        <w:t>)</w:t>
      </w:r>
      <w:r w:rsidRPr="00C27D2A">
        <w:tab/>
        <w:t>las distintas funciones y responsabilidades de todas las partes interesadas para garantizar la confianza y la seguridad en la utilización de las TIC;</w:t>
      </w:r>
    </w:p>
    <w:p w14:paraId="26719EC5" w14:textId="3DB4CE0A" w:rsidR="00D106EB" w:rsidRPr="00C27D2A" w:rsidRDefault="00D33BFE" w:rsidP="00D101D6">
      <w:del w:id="31" w:author="Spanish" w:date="2026-10-26T10:49:00Z">
        <w:r w:rsidRPr="00C27D2A" w:rsidDel="00961888">
          <w:rPr>
            <w:i/>
            <w:iCs/>
          </w:rPr>
          <w:delText>u</w:delText>
        </w:r>
      </w:del>
      <w:ins w:id="32" w:author="Spanish" w:date="2026-10-26T10:49:00Z">
        <w:r w:rsidR="00961888">
          <w:rPr>
            <w:i/>
            <w:iCs/>
          </w:rPr>
          <w:t>v</w:t>
        </w:r>
      </w:ins>
      <w:r w:rsidRPr="00C27D2A">
        <w:rPr>
          <w:i/>
          <w:iCs/>
        </w:rPr>
        <w:t>)</w:t>
      </w:r>
      <w:r w:rsidRPr="00C27D2A">
        <w:tab/>
        <w:t>que algunas pequeñas y medianas empresas (pymes) se enfrentan a retos adicionales en la aplicación de prácticas de ciberseguridad;</w:t>
      </w:r>
    </w:p>
    <w:p w14:paraId="6FE4B37F" w14:textId="1A1BE5CC" w:rsidR="00D106EB" w:rsidRPr="00C27D2A" w:rsidRDefault="00D33BFE" w:rsidP="00D101D6">
      <w:del w:id="33" w:author="Spanish" w:date="2026-10-26T10:49:00Z">
        <w:r w:rsidRPr="00C27D2A" w:rsidDel="00961888">
          <w:rPr>
            <w:i/>
            <w:iCs/>
          </w:rPr>
          <w:delText>v</w:delText>
        </w:r>
      </w:del>
      <w:ins w:id="34" w:author="Spanish" w:date="2026-10-26T10:49:00Z">
        <w:r w:rsidR="00961888">
          <w:rPr>
            <w:i/>
            <w:iCs/>
          </w:rPr>
          <w:t>w</w:t>
        </w:r>
      </w:ins>
      <w:r w:rsidRPr="00C27D2A">
        <w:rPr>
          <w:i/>
          <w:iCs/>
        </w:rPr>
        <w:t>)</w:t>
      </w:r>
      <w:r w:rsidRPr="00C27D2A">
        <w:tab/>
        <w:t>la necesidad de sensibilizar respecto de las medidas básicas de seguridad para la ciberhigiene que todas las personas deberían adoptar para protegerse contra los riesgos de ciberseguridad y el fomento de dichas medidas, en particular entre las mujeres, los niños, las personas con discapacidad, las personas con necesidades especiales, y las personas con discapacidad debida a la edad,</w:t>
      </w:r>
    </w:p>
    <w:p w14:paraId="33C6F75D" w14:textId="77777777" w:rsidR="00D106EB" w:rsidRPr="00C27D2A" w:rsidRDefault="00D33BFE" w:rsidP="00D101D6">
      <w:pPr>
        <w:pStyle w:val="Call"/>
      </w:pPr>
      <w:r w:rsidRPr="00C27D2A">
        <w:t>reconociendo</w:t>
      </w:r>
    </w:p>
    <w:p w14:paraId="730C77BC" w14:textId="77777777" w:rsidR="00D106EB" w:rsidRPr="00C27D2A" w:rsidRDefault="00D33BFE" w:rsidP="00D101D6">
      <w:r w:rsidRPr="00C27D2A">
        <w:rPr>
          <w:i/>
          <w:iCs/>
        </w:rPr>
        <w:t>a)</w:t>
      </w:r>
      <w:r w:rsidRPr="00C27D2A">
        <w:rPr>
          <w:i/>
          <w:iCs/>
        </w:rPr>
        <w:tab/>
      </w:r>
      <w:r w:rsidRPr="00C27D2A">
        <w:t>que la ciberseguridad es un elemento fundamental para la seguridad de las infraestructuras de las telecomunicaciones/TIC y una base fundamental para el desarrollo económico y social;</w:t>
      </w:r>
    </w:p>
    <w:p w14:paraId="405A560B" w14:textId="77777777" w:rsidR="00D106EB" w:rsidRPr="00C27D2A" w:rsidRDefault="00D33BFE" w:rsidP="00D101D6">
      <w:r w:rsidRPr="00C27D2A">
        <w:rPr>
          <w:i/>
          <w:iCs/>
        </w:rPr>
        <w:t>b)</w:t>
      </w:r>
      <w:r w:rsidRPr="00C27D2A">
        <w:tab/>
        <w:t>que el desarrollo de las TIC ha sido y sigue siendo decisivo para el crecimiento y el desarrollo de la economía mundial, incluida la economía digital, sobre una base de seguridad y confianza;</w:t>
      </w:r>
    </w:p>
    <w:p w14:paraId="64A3A974" w14:textId="77777777" w:rsidR="00D106EB" w:rsidRPr="00C27D2A" w:rsidRDefault="00D33BFE" w:rsidP="00D101D6">
      <w:r w:rsidRPr="00C27D2A">
        <w:rPr>
          <w:i/>
          <w:iCs/>
        </w:rPr>
        <w:t>c)</w:t>
      </w:r>
      <w:r w:rsidRPr="00C27D2A">
        <w:tab/>
        <w:t>que en la CMSI se afirmó la importancia de la creación de confianza y seguridad en la utilización de las TIC y la importancia fundamental de la aplicación multipartita en el plano internacional, y se estableció la Línea de Acción C5 (Creación de confianza y seguridad en la utilización de las TIC), de la Agenda de Túnez para la Sociedad de la Información, siendo la UIT, según se estipula en dicha Agenda, el facilitador/moderador de esa Línea de Acción, y que la Unión ha llevado a cabo esta tarea en los últimos años, por ejemplo, por medio de la ACG;</w:t>
      </w:r>
    </w:p>
    <w:p w14:paraId="75A8AF96" w14:textId="77777777" w:rsidR="00D106EB" w:rsidRPr="00C27D2A" w:rsidRDefault="00D33BFE" w:rsidP="00D101D6">
      <w:r w:rsidRPr="00C27D2A">
        <w:rPr>
          <w:i/>
          <w:iCs/>
        </w:rPr>
        <w:lastRenderedPageBreak/>
        <w:t>d)</w:t>
      </w:r>
      <w:r w:rsidRPr="00C27D2A">
        <w:tab/>
        <w:t>que en la Declaración de Kigali adoptada por la CMDT-22 se declara que en la era digital, la conectividad de banda ancha universal, segura y asequible, es indispensable y ofrece oportunidades para impulsar la productividad y la eficiencia, acabar con la pobreza, mejorar los medios de vida y garantizar que el desarrollo sostenible sea una realidad para todos. El continuo desarrollo de la confianza y la seguridad en la utilización de las telecomunicaciones/TIC sigue siendo de vital importancia;</w:t>
      </w:r>
    </w:p>
    <w:p w14:paraId="636515A3" w14:textId="77777777" w:rsidR="00D106EB" w:rsidRPr="00C27D2A" w:rsidRDefault="00D33BFE" w:rsidP="00D101D6">
      <w:r w:rsidRPr="00C27D2A">
        <w:rPr>
          <w:i/>
          <w:iCs/>
        </w:rPr>
        <w:t>e)</w:t>
      </w:r>
      <w:r w:rsidRPr="00C27D2A">
        <w:tab/>
        <w:t>que la CMDT-22 adoptó el Plan de Acción de Kigali y la prioridad del UIT-D relativa a las telecomunicaciones/TIC inclusivas y seguras para el desarrollo sostenible, en que se declara que esta prioridad se centra en prestar asistencia a los Estados Miembros para lograr unas telecomunicaciones/TIC seguras en aras del desarrollo digital para todos. Los siguientes temas pueden considerarse los componentes integrantes de esta prioridad: fomento de la alfabetización digital y sensibilización sobre los problemas de ciberseguridad y prácticas idóneas; refuerzo de la seguridad de los usuarios en línea y fomento de la protección del consumidor; asistencia a los Estados Miembros para el desarrollo de estrategias nacionales de ciberseguridad y equipos de intervención en caso de incidente informático (EIII); promoción del desarrollo de las competencias digitales y de programas de formación digital, incluida la formación de las autoridades públicas; inversión en infraestructuras seguras, en particular en las zonas insuficientemente atendidas;</w:t>
      </w:r>
    </w:p>
    <w:p w14:paraId="37FBE9B4" w14:textId="77777777" w:rsidR="00D106EB" w:rsidRPr="00C27D2A" w:rsidRDefault="00D33BFE" w:rsidP="00D101D6">
      <w:r w:rsidRPr="00C27D2A">
        <w:rPr>
          <w:i/>
          <w:iCs/>
        </w:rPr>
        <w:t>f)</w:t>
      </w:r>
      <w:r w:rsidRPr="00C27D2A">
        <w:tab/>
        <w:t>que la CMDT-22 revisó la Resolución 45 (Rev. Kigali, 2022), Mecanismos para mejorar la cooperación en materia de ciberseguridad, incluida la lucha contra el correo basura, en su caso; que la CMDT</w:t>
      </w:r>
      <w:r w:rsidRPr="00C27D2A">
        <w:noBreakHyphen/>
        <w:t>22 adoptó la Resolución 69 (Rev. Kigali, 2022), Facilitar la creación de EIII nacionales, especialmente para los países en desarrollo, y la cooperación entre ellos, y que la AMNT-20 adoptó la Resolución 58 (Rev. Ginebra, 2022), Fomento de la creación de EIII nacionales, especialmente para los países en desarrollo;</w:t>
      </w:r>
    </w:p>
    <w:p w14:paraId="56416FE9" w14:textId="77777777" w:rsidR="00D106EB" w:rsidRPr="00C27D2A" w:rsidRDefault="00D33BFE" w:rsidP="00D101D6">
      <w:r w:rsidRPr="00C27D2A">
        <w:rPr>
          <w:i/>
          <w:iCs/>
        </w:rPr>
        <w:t>g)</w:t>
      </w:r>
      <w:r w:rsidRPr="00C27D2A">
        <w:tab/>
        <w:t>el § 15 del Compromiso de Túnez, en el cual se indica que reconociendo los principios de acceso universal y sin discriminación a las TIC para todas las naciones, la necesidad de tener en cuenta el nivel de desarrollo social y económico de cada país, y respetando la orientación hacia el desarrollo de la Sociedad de la Información, subrayamos que las TIC son un instrumento eficaz para promover la paz, la seguridad y la estabilidad, así como para propiciar la democracia, la cohesión social, la buena gobernanza y el estado de derecho, en los planos regional, nacional e internacional. Se pueden utilizar las TIC para promover el crecimiento económico y el desarrollo de las empresas. El desarrollo de infraestructuras, la creación de capacidades humanas, la seguridad de la información y la seguridad de la red son decisivos para alcanzar esos objetivos. Además, reconocemos la necesidad de afrontar eficazmente las dificultades y amenazas que representa la utilización de las TIC para fines que no corresponden a los objetivos de mantener la estabilidad y seguridad internacionales y podrían afectar negativamente a la integridad de la infraestructura dentro de los Estados, en detrimento de su seguridad. Es necesario evitar que se abuse de las tecnologías y de los recursos de la información para fines delictivos y terroristas, respetando siempre los derechos humanos; y reconociendo también que desde la celebración de la CMSI han seguido aumentando los problemas causados por dicha utilización indebida de los recursos de las TIC;</w:t>
      </w:r>
    </w:p>
    <w:p w14:paraId="276F2F76" w14:textId="77777777" w:rsidR="00D106EB" w:rsidRPr="00C27D2A" w:rsidRDefault="00D33BFE" w:rsidP="00D101D6">
      <w:r w:rsidRPr="00C27D2A">
        <w:rPr>
          <w:i/>
          <w:iCs/>
        </w:rPr>
        <w:t>h)</w:t>
      </w:r>
      <w:r w:rsidRPr="00C27D2A">
        <w:tab/>
        <w:t>que el Evento de Alto Nivel CMSI+10 coordinado por la UIT identificó varios problemas para la aplicación de las Líneas de Acción de la CMSI que siguen existiendo y tendrán que resolverse después de 2015;</w:t>
      </w:r>
    </w:p>
    <w:p w14:paraId="6F7C9855" w14:textId="77777777" w:rsidR="00D106EB" w:rsidRPr="00C27D2A" w:rsidRDefault="00D33BFE" w:rsidP="00D101D6">
      <w:r w:rsidRPr="00C27D2A">
        <w:rPr>
          <w:i/>
          <w:iCs/>
        </w:rPr>
        <w:t>i)</w:t>
      </w:r>
      <w:r w:rsidRPr="00C27D2A">
        <w:tab/>
        <w:t xml:space="preserve">que, al elaborar medidas legislativas apropiadas y viables en relación con la protección contra las ciberamenazas a escala nacional, regional e internacional, los Estados Miembros, y en </w:t>
      </w:r>
      <w:r w:rsidRPr="00C27D2A">
        <w:lastRenderedPageBreak/>
        <w:t>particular los países en desarrollo, pueden necesitar asistencia de la UIT para establecer medidas técnicas y de procedimiento destinadas a garantizar la seguridad de las infraestructuras TIC nacionales, a petición de esos Estados Miembros, al tiempo que se observa que existen varias iniciativas regionales e internacionales que podrían ayudar a esos países a elaborar esas medidas legislativas;</w:t>
      </w:r>
    </w:p>
    <w:p w14:paraId="19ECE640" w14:textId="77777777" w:rsidR="00D106EB" w:rsidRPr="00C27D2A" w:rsidRDefault="00D33BFE" w:rsidP="00D101D6">
      <w:r w:rsidRPr="00C27D2A">
        <w:rPr>
          <w:i/>
          <w:iCs/>
        </w:rPr>
        <w:t>j)</w:t>
      </w:r>
      <w:r w:rsidRPr="00C27D2A">
        <w:tab/>
        <w:t>la Opinión 4 del Foro Mundial de Política de las Telecomunicaciones/TIC (FMPT) (Lisboa, 2009), Estrategias de colaboración para la creación de confianza y seguridad en la utilización de las TIC;</w:t>
      </w:r>
    </w:p>
    <w:p w14:paraId="3049D1FC" w14:textId="77777777" w:rsidR="00D106EB" w:rsidRPr="00C27D2A" w:rsidRDefault="00D33BFE" w:rsidP="00D101D6">
      <w:r w:rsidRPr="00C27D2A">
        <w:rPr>
          <w:i/>
          <w:iCs/>
        </w:rPr>
        <w:t>k)</w:t>
      </w:r>
      <w:r w:rsidRPr="00C27D2A">
        <w:tab/>
        <w:t>los resultados pertinentes de la AMNT-20, en particular:</w:t>
      </w:r>
    </w:p>
    <w:p w14:paraId="1B0974E2" w14:textId="77777777" w:rsidR="00D106EB" w:rsidRPr="00C27D2A" w:rsidRDefault="00D33BFE" w:rsidP="00145986">
      <w:pPr>
        <w:pStyle w:val="enumlev1"/>
      </w:pPr>
      <w:r w:rsidRPr="00C27D2A">
        <w:t>i)</w:t>
      </w:r>
      <w:r w:rsidRPr="00C27D2A">
        <w:tab/>
        <w:t>la Resolución 50 (Rev. Ginebra, 2022), Ciberseguridad;</w:t>
      </w:r>
    </w:p>
    <w:p w14:paraId="54D5CEC1" w14:textId="77777777" w:rsidR="00D106EB" w:rsidRPr="00C27D2A" w:rsidRDefault="00D33BFE" w:rsidP="00145986">
      <w:pPr>
        <w:pStyle w:val="enumlev1"/>
      </w:pPr>
      <w:r w:rsidRPr="00C27D2A">
        <w:t>ii)</w:t>
      </w:r>
      <w:r w:rsidRPr="00C27D2A">
        <w:tab/>
        <w:t xml:space="preserve">la Resolución 52 (Rev. Hammamet, 2016), Respuesta y lucha contra el </w:t>
      </w:r>
      <w:r w:rsidRPr="00C27D2A">
        <w:rPr>
          <w:i/>
          <w:iCs/>
        </w:rPr>
        <w:t>spam</w:t>
      </w:r>
      <w:r w:rsidRPr="00C27D2A">
        <w:t>;</w:t>
      </w:r>
    </w:p>
    <w:p w14:paraId="296994FC" w14:textId="77777777" w:rsidR="00D106EB" w:rsidRPr="00C27D2A" w:rsidRDefault="00D33BFE" w:rsidP="00D101D6">
      <w:r w:rsidRPr="00C27D2A">
        <w:rPr>
          <w:i/>
          <w:iCs/>
        </w:rPr>
        <w:t>l)</w:t>
      </w:r>
      <w:r w:rsidRPr="00C27D2A">
        <w:tab/>
        <w:t>que las redes seguras y fiables propician la confianza y alientan el intercambio y la utilización de la información y los datos;</w:t>
      </w:r>
    </w:p>
    <w:p w14:paraId="52855D57" w14:textId="77777777" w:rsidR="00D106EB" w:rsidRPr="00C27D2A" w:rsidRDefault="00D33BFE" w:rsidP="00D101D6">
      <w:r w:rsidRPr="00C27D2A">
        <w:rPr>
          <w:i/>
          <w:iCs/>
        </w:rPr>
        <w:t>m)</w:t>
      </w:r>
      <w:r w:rsidRPr="00C27D2A">
        <w:rPr>
          <w:i/>
          <w:iCs/>
        </w:rPr>
        <w:tab/>
      </w:r>
      <w:r w:rsidRPr="00C27D2A">
        <w:t>que el desarrollo de competencias y la capacitación son fundamentales para mejorar la protección de las redes de información;</w:t>
      </w:r>
    </w:p>
    <w:p w14:paraId="615AAB9E" w14:textId="77777777" w:rsidR="00D106EB" w:rsidRPr="00C27D2A" w:rsidRDefault="00D33BFE" w:rsidP="00D101D6">
      <w:r w:rsidRPr="00C27D2A">
        <w:rPr>
          <w:i/>
          <w:iCs/>
        </w:rPr>
        <w:t>n)</w:t>
      </w:r>
      <w:r w:rsidRPr="00C27D2A">
        <w:tab/>
        <w:t>que en muchos Estados Miembros existen importantes carencias en términos de personal de ciberseguridad tiene importantes carencias en términos de competencias y que esta falta de profesionales de la ciberseguridad formados es un obstáculo fundamental a la creación de confianza y seguridad en la utilización de las TIC, y que es importante alentar a más personas a optar por una carrera en el ámbito de la ciberseguridad;</w:t>
      </w:r>
    </w:p>
    <w:p w14:paraId="6E76C482" w14:textId="77777777" w:rsidR="00D106EB" w:rsidRPr="00C27D2A" w:rsidRDefault="00D33BFE" w:rsidP="00D101D6">
      <w:r w:rsidRPr="00C27D2A">
        <w:rPr>
          <w:i/>
          <w:iCs/>
        </w:rPr>
        <w:t>o)</w:t>
      </w:r>
      <w:r w:rsidRPr="00C27D2A">
        <w:rPr>
          <w:i/>
          <w:iCs/>
        </w:rPr>
        <w:tab/>
      </w:r>
      <w:r w:rsidRPr="00C27D2A">
        <w:t>que los Estados Miembros hacen esfuerzos por mejorar sus entornos institucionales;</w:t>
      </w:r>
    </w:p>
    <w:p w14:paraId="5D5D8F95" w14:textId="77777777" w:rsidR="00D106EB" w:rsidRPr="00C27D2A" w:rsidRDefault="00D33BFE" w:rsidP="00D101D6">
      <w:r w:rsidRPr="00C27D2A">
        <w:rPr>
          <w:i/>
          <w:iCs/>
        </w:rPr>
        <w:t>p)</w:t>
      </w:r>
      <w:r w:rsidRPr="00C27D2A">
        <w:rPr>
          <w:i/>
          <w:iCs/>
        </w:rPr>
        <w:tab/>
      </w:r>
      <w:r w:rsidRPr="00C27D2A">
        <w:t>que los análisis y evaluaciones de los riesgos permiten comprender mejor los riesgos en materia de ciberseguridad a los que se enfrentan las organizaciones y la forma de atenuarlos;</w:t>
      </w:r>
    </w:p>
    <w:p w14:paraId="695A37BE" w14:textId="77777777" w:rsidR="00D106EB" w:rsidRPr="00C27D2A" w:rsidRDefault="00D33BFE" w:rsidP="00D101D6">
      <w:r w:rsidRPr="00C27D2A">
        <w:rPr>
          <w:i/>
          <w:iCs/>
        </w:rPr>
        <w:t>q)</w:t>
      </w:r>
      <w:r w:rsidRPr="00C27D2A">
        <w:tab/>
        <w:t>que el correo basura (</w:t>
      </w:r>
      <w:r w:rsidRPr="00C27D2A">
        <w:rPr>
          <w:i/>
          <w:iCs/>
        </w:rPr>
        <w:t>spam</w:t>
      </w:r>
      <w:r w:rsidRPr="00C27D2A">
        <w:t>) constituye un problema mundial, con distintas características en cada región, y es necesario un enfoque de colaboración multipartito para luchar contra él,</w:t>
      </w:r>
    </w:p>
    <w:p w14:paraId="45197473" w14:textId="77777777" w:rsidR="00D106EB" w:rsidRPr="00C27D2A" w:rsidRDefault="00D33BFE" w:rsidP="00D101D6">
      <w:pPr>
        <w:pStyle w:val="Call"/>
      </w:pPr>
      <w:r w:rsidRPr="00C27D2A">
        <w:t>consciente</w:t>
      </w:r>
    </w:p>
    <w:p w14:paraId="7C95465A" w14:textId="77777777" w:rsidR="00D106EB" w:rsidRPr="00C27D2A" w:rsidRDefault="00D33BFE" w:rsidP="00D101D6">
      <w:r w:rsidRPr="00C27D2A">
        <w:rPr>
          <w:i/>
          <w:iCs/>
        </w:rPr>
        <w:t>a)</w:t>
      </w:r>
      <w:r w:rsidRPr="00C27D2A">
        <w:tab/>
        <w:t>de la que la UIT y otras organizaciones internacionales realizan diversas actividades y están examinando asuntos relacionados con la creación de confianza y seguridad en la utilización de las TIC, incluida la estabilidad, así como las medidas encaminadas a combatir el correo indeseado, los programas informáticos malignos, etc., sin olvidar la protección de los datos personales ni la privacidad;</w:t>
      </w:r>
    </w:p>
    <w:p w14:paraId="05B8DE17" w14:textId="77777777" w:rsidR="00D106EB" w:rsidRPr="00C27D2A" w:rsidRDefault="00D33BFE" w:rsidP="00D101D6">
      <w:r w:rsidRPr="00C27D2A">
        <w:rPr>
          <w:i/>
          <w:iCs/>
        </w:rPr>
        <w:t>b)</w:t>
      </w:r>
      <w:r w:rsidRPr="00C27D2A">
        <w:tab/>
        <w:t>de que las Comisiones de Estudio pertinentes de la UIT, de conformidad con sus mandatos, deben mantenerse al día de la evolución de las tecnologías de telecomunicaciones/TIC y tener en cuenta las cuestiones relacionadas con la ciberseguridad;</w:t>
      </w:r>
    </w:p>
    <w:p w14:paraId="202CC158" w14:textId="77777777" w:rsidR="00D106EB" w:rsidRPr="00C27D2A" w:rsidRDefault="00D33BFE" w:rsidP="00D101D6">
      <w:r w:rsidRPr="00C27D2A">
        <w:rPr>
          <w:i/>
          <w:iCs/>
        </w:rPr>
        <w:t>c)</w:t>
      </w:r>
      <w:r w:rsidRPr="00C27D2A">
        <w:tab/>
        <w:t>de que la Comisión de Estudio 17 del UIT-T, las Comisiones de Estudio 1 y 2 del UIT-D y otras Comisiones de Estudio pertinentes de la UIT siguen trabajando sobre los medios técnicos para la seguridad de las redes de la información y la comunicación, de conformidad con las Resoluciones 50 (Rev. Ginebra, 2022) y 52 (Rev. Hammamet, 2016) de la AMNT, así como las Resoluciones 45 y 69 (Rev. Kigali, 2022) de la CMDT;</w:t>
      </w:r>
    </w:p>
    <w:p w14:paraId="70020E27" w14:textId="77777777" w:rsidR="00D106EB" w:rsidRPr="00C27D2A" w:rsidRDefault="00D33BFE" w:rsidP="00D101D6">
      <w:r w:rsidRPr="00C27D2A">
        <w:rPr>
          <w:i/>
          <w:iCs/>
        </w:rPr>
        <w:t>d)</w:t>
      </w:r>
      <w:r w:rsidRPr="00C27D2A">
        <w:tab/>
        <w:t>de que la UIT ha de desempeñar una función esencial en la creación de confianza y seguridad en la utilización de las TIC;</w:t>
      </w:r>
    </w:p>
    <w:p w14:paraId="19E5EF6C" w14:textId="77777777" w:rsidR="00D106EB" w:rsidRPr="00C27D2A" w:rsidRDefault="00D33BFE" w:rsidP="00D101D6">
      <w:r w:rsidRPr="00C27D2A">
        <w:rPr>
          <w:i/>
          <w:iCs/>
        </w:rPr>
        <w:lastRenderedPageBreak/>
        <w:t>e)</w:t>
      </w:r>
      <w:r w:rsidRPr="00C27D2A">
        <w:tab/>
        <w:t>de que la Comisión de Estudio 2 del UIT-D sigue llevando a cabo los estudios en el marco de la Cuestión 3/2 del UIT-D (Seguridad en las redes de información y comunicación: prácticas idóneas para el desarrollo de una cultura de ciberseguridad) la cual ha quedado reflejada en la Resolución 64/211 de la AGNU;</w:t>
      </w:r>
    </w:p>
    <w:p w14:paraId="251EC273" w14:textId="77777777" w:rsidR="00D106EB" w:rsidRPr="00C27D2A" w:rsidRDefault="00D33BFE" w:rsidP="00D101D6">
      <w:r w:rsidRPr="00C27D2A">
        <w:rPr>
          <w:i/>
          <w:iCs/>
        </w:rPr>
        <w:t>f)</w:t>
      </w:r>
      <w:r w:rsidRPr="00C27D2A">
        <w:tab/>
        <w:t>de que la UIT también brinda asistencia a los países en desarrollo en este ámbito y respalda la creación de EIII y apoya el establecimiento de esos EIII y la promoción del marco operativo conexo de los EIII, incluidos los encargados de la cooperación entre gobiernos y la importancia de la coordinación entre las organizaciones pertinentes;</w:t>
      </w:r>
    </w:p>
    <w:p w14:paraId="281682CE" w14:textId="77777777" w:rsidR="00D106EB" w:rsidRPr="00C27D2A" w:rsidRDefault="00D33BFE" w:rsidP="00D101D6">
      <w:r w:rsidRPr="00C27D2A">
        <w:rPr>
          <w:i/>
          <w:iCs/>
        </w:rPr>
        <w:t>g)</w:t>
      </w:r>
      <w:r w:rsidRPr="00C27D2A">
        <w:tab/>
        <w:t>de</w:t>
      </w:r>
      <w:r w:rsidRPr="00C27D2A">
        <w:rPr>
          <w:i/>
          <w:iCs/>
        </w:rPr>
        <w:t xml:space="preserve"> </w:t>
      </w:r>
      <w:r w:rsidRPr="00C27D2A">
        <w:t>que con arreglo a la Resolución 1336, adoptada por el Consejo en su reunión de 2011, se creó un Grupo de Trabajo del Consejo sobre cuestiones de política pública internacional relacionadas con Internet (GTC-Internet), cuyo mandato consiste en identificar, estudiar y elaborar temas en torno a cuestiones de política pública internacional relacionadas con Internet, incluidas las enunciadas en la Resolución 1305 (2009) del Consejo, como la seguridad, la protección, la continuidad, la sostenibilidad y la solidez de Internet;</w:t>
      </w:r>
    </w:p>
    <w:p w14:paraId="02A4E830" w14:textId="77777777" w:rsidR="00D106EB" w:rsidRPr="00C27D2A" w:rsidRDefault="00D33BFE" w:rsidP="00D101D6">
      <w:r w:rsidRPr="00C27D2A">
        <w:rPr>
          <w:i/>
          <w:iCs/>
        </w:rPr>
        <w:t>h)</w:t>
      </w:r>
      <w:r w:rsidRPr="00C27D2A">
        <w:tab/>
        <w:t>de la Resolución 80 (Buenos Aires, 2017), Establecimiento y promoción de marcos de información fiables en los países en desarrollo para facilitar y fomentar el intercambio electrónico de información económica entre socios económicos, de la CMDT;</w:t>
      </w:r>
    </w:p>
    <w:p w14:paraId="0B6C3AA1" w14:textId="77777777" w:rsidR="00D106EB" w:rsidRPr="00C27D2A" w:rsidRDefault="00D33BFE" w:rsidP="00D101D6">
      <w:r w:rsidRPr="00C27D2A">
        <w:rPr>
          <w:i/>
          <w:iCs/>
        </w:rPr>
        <w:t>i)</w:t>
      </w:r>
      <w:r w:rsidRPr="00C27D2A">
        <w:rPr>
          <w:i/>
          <w:iCs/>
        </w:rPr>
        <w:tab/>
      </w:r>
      <w:r w:rsidRPr="00C27D2A">
        <w:t>del Artículo 6, relativo a la seguridad y la robustez de las redes, y el Artículo 7, relativo al envío masivo de mensajes no solicitados, del Reglamento de las Telecomunicaciones Internacionales, aprobados por la Conferencia Mundial de Telecomunicaciones Internacionales (Dubái, 2012),</w:t>
      </w:r>
    </w:p>
    <w:p w14:paraId="5211E704" w14:textId="77777777" w:rsidR="00D106EB" w:rsidRPr="00C27D2A" w:rsidRDefault="00D33BFE" w:rsidP="00D101D6">
      <w:pPr>
        <w:pStyle w:val="Call"/>
      </w:pPr>
      <w:r w:rsidRPr="00C27D2A">
        <w:t>observando</w:t>
      </w:r>
    </w:p>
    <w:p w14:paraId="13D85B97" w14:textId="77777777" w:rsidR="00D106EB" w:rsidRPr="00C27D2A" w:rsidRDefault="00D33BFE" w:rsidP="00D101D6">
      <w:r w:rsidRPr="00C27D2A">
        <w:rPr>
          <w:i/>
          <w:iCs/>
        </w:rPr>
        <w:t>a)</w:t>
      </w:r>
      <w:r w:rsidRPr="00C27D2A">
        <w:tab/>
        <w:t>que, como organización intergubernamental que cuenta con la participación del sector privado, la UIT está en buenas condiciones para desempeñar una función importante, junto con otros organismos y organizaciones internacionales pertinentes, para afrontar las amenazas y vulnerabilidades que inciden en la creación de confianza y seguridad en la utilización de las TIC;</w:t>
      </w:r>
    </w:p>
    <w:p w14:paraId="6E3E5D8F" w14:textId="77777777" w:rsidR="00D106EB" w:rsidRPr="00C27D2A" w:rsidRDefault="00D33BFE" w:rsidP="00D101D6">
      <w:r w:rsidRPr="00C27D2A">
        <w:rPr>
          <w:i/>
          <w:iCs/>
        </w:rPr>
        <w:t>b)</w:t>
      </w:r>
      <w:r w:rsidRPr="00C27D2A">
        <w:tab/>
        <w:t>los § 35 y 36 de la Declaración de Principios de Ginebra y el § 39 de la Agenda de Túnez para la Sociedad de la Información, sobre la creación de confianza y seguridad en la utilización de las TIC;</w:t>
      </w:r>
    </w:p>
    <w:p w14:paraId="69982F82" w14:textId="77777777" w:rsidR="00D106EB" w:rsidRPr="00C27D2A" w:rsidRDefault="00D33BFE" w:rsidP="00D101D6">
      <w:r w:rsidRPr="00C27D2A">
        <w:rPr>
          <w:i/>
          <w:iCs/>
        </w:rPr>
        <w:t>c)</w:t>
      </w:r>
      <w:r w:rsidRPr="00C27D2A">
        <w:tab/>
        <w:t xml:space="preserve">que, aunque no existen definiciones universalmente aceptadas de </w:t>
      </w:r>
      <w:r w:rsidRPr="00C27D2A">
        <w:rPr>
          <w:i/>
          <w:iCs/>
        </w:rPr>
        <w:t>spam</w:t>
      </w:r>
      <w:r w:rsidRPr="00C27D2A">
        <w:t xml:space="preserve"> y otros términos afines, la Comisión 2 del UIT</w:t>
      </w:r>
      <w:r w:rsidRPr="00C27D2A">
        <w:noBreakHyphen/>
        <w:t>T, en su reunión de junio de 2006, indicó que el término "spam" era utilizado habitualmente para describir el envío masivo de mensajes no solicitados por correo electrónico o por sistemas de mensajería móvil (SMS o MMS), cuyo propósito es, en general, vender productos o servicios comerciales;</w:t>
      </w:r>
    </w:p>
    <w:p w14:paraId="0E63721C" w14:textId="77777777" w:rsidR="00D106EB" w:rsidRPr="00C27D2A" w:rsidRDefault="00D33BFE" w:rsidP="00D101D6">
      <w:r w:rsidRPr="00C27D2A">
        <w:rPr>
          <w:i/>
          <w:iCs/>
        </w:rPr>
        <w:t>d)</w:t>
      </w:r>
      <w:r w:rsidRPr="00C27D2A">
        <w:tab/>
        <w:t>las iniciativas de la Unión encaminadas a la cooperación con el Foro de los equipos de respuesta en caso de incidentes de seguridad;</w:t>
      </w:r>
    </w:p>
    <w:p w14:paraId="0D384E3A" w14:textId="77777777" w:rsidR="009E3201" w:rsidRDefault="00D33BFE" w:rsidP="00D101D6">
      <w:pPr>
        <w:rPr>
          <w:ins w:id="35" w:author="Spanish" w:date="2026-10-26T10:49:00Z"/>
        </w:rPr>
      </w:pPr>
      <w:r w:rsidRPr="00C27D2A">
        <w:rPr>
          <w:i/>
          <w:iCs/>
        </w:rPr>
        <w:t>e)</w:t>
      </w:r>
      <w:r w:rsidRPr="00C27D2A">
        <w:tab/>
        <w:t>las opiniones pertinentes del FMPT-21</w:t>
      </w:r>
      <w:ins w:id="36" w:author="Spanish" w:date="2026-10-26T10:49:00Z">
        <w:r w:rsidR="009E3201">
          <w:t>;</w:t>
        </w:r>
      </w:ins>
    </w:p>
    <w:p w14:paraId="181D5485" w14:textId="5A778A2C" w:rsidR="00D106EB" w:rsidRPr="00C27D2A" w:rsidRDefault="009E3201" w:rsidP="00D101D6">
      <w:ins w:id="37" w:author="Spanish" w:date="2026-10-26T10:50:00Z">
        <w:r>
          <w:rPr>
            <w:i/>
            <w:iCs/>
          </w:rPr>
          <w:t>f</w:t>
        </w:r>
        <w:r w:rsidRPr="00C27D2A">
          <w:rPr>
            <w:i/>
            <w:iCs/>
          </w:rPr>
          <w:t>)</w:t>
        </w:r>
        <w:r w:rsidRPr="00C27D2A">
          <w:tab/>
        </w:r>
        <w:r w:rsidR="00DE5788">
          <w:t xml:space="preserve">que las tecnologías y las herramientas de </w:t>
        </w:r>
      </w:ins>
      <w:ins w:id="38" w:author="Spanish" w:date="2026-10-26T12:39:00Z">
        <w:r w:rsidR="00CD7AF7">
          <w:t>inteligencia artificial (</w:t>
        </w:r>
      </w:ins>
      <w:ins w:id="39" w:author="Spanish" w:date="2026-10-26T10:50:00Z">
        <w:r w:rsidR="00DE5788">
          <w:t>IA</w:t>
        </w:r>
      </w:ins>
      <w:ins w:id="40" w:author="Spanish" w:date="2026-10-26T12:39:00Z">
        <w:r w:rsidR="00CD7AF7">
          <w:t>)</w:t>
        </w:r>
      </w:ins>
      <w:ins w:id="41" w:author="Spanish" w:date="2026-10-26T10:50:00Z">
        <w:r w:rsidR="00DE5788">
          <w:t xml:space="preserve"> pueden desempeñar una función importante en la mejora de la ciberseguridad</w:t>
        </w:r>
      </w:ins>
      <w:r w:rsidR="00D33BFE" w:rsidRPr="00C27D2A">
        <w:t>,</w:t>
      </w:r>
    </w:p>
    <w:p w14:paraId="38403C92" w14:textId="77777777" w:rsidR="00D106EB" w:rsidRPr="00C27D2A" w:rsidRDefault="00D33BFE" w:rsidP="00D101D6">
      <w:pPr>
        <w:pStyle w:val="Call"/>
      </w:pPr>
      <w:r w:rsidRPr="00C27D2A">
        <w:t>teniendo en cuenta</w:t>
      </w:r>
    </w:p>
    <w:p w14:paraId="1360871B" w14:textId="77777777" w:rsidR="00D106EB" w:rsidRPr="00C27D2A" w:rsidRDefault="00D33BFE" w:rsidP="00D101D6">
      <w:r w:rsidRPr="00C27D2A">
        <w:t xml:space="preserve">los trabajos de la UIT consignados en las Resoluciones 50 y 58 (Rev. Ginebra, 2022) y 52 (Rev. Hammamet, 2016) de la AMNT y las Resoluciones 45 y 69 (Rev. Kigali, 2022) de la CMDT, en la Prioridad del UIT-D </w:t>
      </w:r>
      <w:r w:rsidRPr="00C27D2A">
        <w:rPr>
          <w:i/>
          <w:iCs/>
        </w:rPr>
        <w:t xml:space="preserve">Telecomunicaciones/TIC inclusivas y seguras para el desarrollo </w:t>
      </w:r>
      <w:r w:rsidRPr="00C27D2A">
        <w:rPr>
          <w:i/>
          <w:iCs/>
        </w:rPr>
        <w:lastRenderedPageBreak/>
        <w:t>sostenible</w:t>
      </w:r>
      <w:r w:rsidRPr="00C27D2A">
        <w:t xml:space="preserve"> del Plan de Acción de Kigali, en las cuestiones de estudio pertinentes del UIT-T sobre aspectos técnicos de la seguridad de las redes de información y comunicación y en la Cuestión 3/2 del UIT</w:t>
      </w:r>
      <w:r w:rsidRPr="00C27D2A">
        <w:noBreakHyphen/>
        <w:t>D,</w:t>
      </w:r>
    </w:p>
    <w:p w14:paraId="792BD705" w14:textId="77777777" w:rsidR="00D106EB" w:rsidRPr="00C27D2A" w:rsidRDefault="00D33BFE" w:rsidP="00D101D6">
      <w:pPr>
        <w:pStyle w:val="Call"/>
      </w:pPr>
      <w:r w:rsidRPr="00C27D2A">
        <w:t>resuelve</w:t>
      </w:r>
    </w:p>
    <w:p w14:paraId="21E4CE35" w14:textId="77777777" w:rsidR="00D106EB" w:rsidRPr="00C27D2A" w:rsidRDefault="00D33BFE" w:rsidP="00D101D6">
      <w:r w:rsidRPr="00C27D2A">
        <w:t>1</w:t>
      </w:r>
      <w:r w:rsidRPr="00C27D2A">
        <w:tab/>
        <w:t>seguir promoviendo la Plataforma mundial de resiliencia de las redes de la UIT y su trabajo para ofrecer a los reguladores, responsables políticos y demás interesados en las TIC una plataforma donde compartir prácticas idóneas en materia de creación de confianza y seguridad en la utilización de las TIC;</w:t>
      </w:r>
    </w:p>
    <w:p w14:paraId="61C7969A" w14:textId="77777777" w:rsidR="00D106EB" w:rsidRPr="00C27D2A" w:rsidRDefault="00D33BFE" w:rsidP="00D101D6">
      <w:r w:rsidRPr="00C27D2A">
        <w:t>2</w:t>
      </w:r>
      <w:r w:rsidRPr="00C27D2A">
        <w:tab/>
        <w:t>seguir atribuyendo gran prioridad a esta actividad en la UIT, teniendo en cuenta las tecnologías y los servicios de telecomunicaciones/TIC nuevos e incipientes y con arreglo a su competencia y conocimientos técnicos, lo que incluye promover el entendimiento común entre los gobiernos y otras partes interesadas acerca de la creación de confianza y seguridad en la utilización de las TIC en los planos nacional, regional e internacional;</w:t>
      </w:r>
    </w:p>
    <w:p w14:paraId="40E9797F" w14:textId="77777777" w:rsidR="00D106EB" w:rsidRPr="00C27D2A" w:rsidRDefault="00D33BFE" w:rsidP="00D101D6">
      <w:r w:rsidRPr="00C27D2A">
        <w:t>3</w:t>
      </w:r>
      <w:r w:rsidRPr="00C27D2A">
        <w:tab/>
        <w:t>que la UIT siga sirviendo de plataforma de intercambio de información para las diversas actividades, iniciativas y proyectos que están llevando a cabo las partes interesadas y las organizaciones activas en este campo, en relación con los distintos aspectos de la ciberseguridad, a fin de facilitar el acceso para todos;</w:t>
      </w:r>
    </w:p>
    <w:p w14:paraId="57E6D806" w14:textId="77777777" w:rsidR="00D106EB" w:rsidRPr="00C27D2A" w:rsidRDefault="00D33BFE" w:rsidP="00D101D6">
      <w:r w:rsidRPr="00C27D2A">
        <w:t>4</w:t>
      </w:r>
      <w:r w:rsidRPr="00C27D2A">
        <w:tab/>
        <w:t xml:space="preserve">seguir atribuyendo una alta prioridad en la UIT a los trabajos descritos en el </w:t>
      </w:r>
      <w:r w:rsidRPr="00C27D2A">
        <w:rPr>
          <w:i/>
          <w:iCs/>
        </w:rPr>
        <w:t>teniendo en cuenta</w:t>
      </w:r>
      <w:r w:rsidRPr="00C27D2A">
        <w:t xml:space="preserve"> anterior, de conformidad con sus conocimientos técnicos y ámbitos de competencia y seguir colaborando estrechamente, según proceda, con otros órganos/agencias de las Naciones Unidas y otros organismos internacionales, habida cuenta de sus mandatos específicos y los ámbitos de competencia de los diversos organismos, teniendo presente la necesidad de evitar la duplicación de trabajos entre las organizaciones y entre las Oficinas de la UIT o la Secretaría General;</w:t>
      </w:r>
    </w:p>
    <w:p w14:paraId="4DFA44AE" w14:textId="77777777" w:rsidR="00D106EB" w:rsidRPr="00C27D2A" w:rsidRDefault="00D33BFE" w:rsidP="00D101D6">
      <w:r w:rsidRPr="00C27D2A">
        <w:t>5</w:t>
      </w:r>
      <w:r w:rsidRPr="00C27D2A">
        <w:tab/>
        <w:t>que la UIT centre sus recursos y programas en aquellos ámbitos nacionales, regionales e internacionales de la ciberseguridad que se corresponden con su mandato fundamental y su ámbito de competencia, y más concretamente en las esferas técnica y del desarrollo, excluyendo las áreas relacionadas con la aplicación de principios legales o políticos por parte de los Estados Miembros en relación con la defensa nacional, la seguridad nacional, los contenidos y el ciberdelito, que corresponden a sus derechos soberanos; no obstante, ello no excluye que la UIT cumpla con su mandato relativo a la elaboración de recomendaciones técnicas destinadas a reducir las vulnerabilidades de la infraestructura de TIC; ni que preste toda su asistencia acordada en la CMDT</w:t>
      </w:r>
      <w:r w:rsidRPr="00C27D2A">
        <w:noBreakHyphen/>
        <w:t>22, incluida la prioridad del UIT-D relativa a las telecomunicaciones/TIC seguras e inclusivas para el desarrollo sostenible;</w:t>
      </w:r>
    </w:p>
    <w:p w14:paraId="1529B3A3" w14:textId="77777777" w:rsidR="00D106EB" w:rsidRPr="00C27D2A" w:rsidRDefault="00D33BFE" w:rsidP="00D101D6">
      <w:r w:rsidRPr="00C27D2A">
        <w:t>6</w:t>
      </w:r>
      <w:r w:rsidRPr="00C27D2A">
        <w:tab/>
        <w:t>promover una cultura en cuyo marco la seguridad se vea como un proceso continuo e iterativo, integrado en los productos desde el principio y durante toda su vida útil, y accesible y comprensible para los usuarios;</w:t>
      </w:r>
    </w:p>
    <w:p w14:paraId="7BDD2151" w14:textId="77777777" w:rsidR="00D106EB" w:rsidRPr="00C27D2A" w:rsidRDefault="00D33BFE" w:rsidP="00D101D6">
      <w:r w:rsidRPr="00C27D2A">
        <w:t>7</w:t>
      </w:r>
      <w:r w:rsidRPr="00C27D2A">
        <w:tab/>
        <w:t>promover una mayor sensibilización de los Miembros de la UIT sobre las actividades llevadas a cabo en el seno de la UIT y de otras entidades pertinentes que participan en el fortalecimiento de la confianza y seguridad en la utilización de las TIC, incluidas la ciberseguridad, la ciberresiliencia y la capacitación;</w:t>
      </w:r>
    </w:p>
    <w:p w14:paraId="6D542DF6" w14:textId="77777777" w:rsidR="00D106EB" w:rsidRPr="00C27D2A" w:rsidRDefault="00D33BFE" w:rsidP="00D101D6">
      <w:r w:rsidRPr="00C27D2A">
        <w:t>8</w:t>
      </w:r>
      <w:r w:rsidRPr="00C27D2A">
        <w:tab/>
        <w:t>colaborar activamente con otras organizaciones pertinentes con el fin de sensibilizarlas sobre los obstáculos concretos a los que se enfrentan los países en desarrollo para crear confianza y seguridad en el uso de las TIC;</w:t>
      </w:r>
    </w:p>
    <w:p w14:paraId="51743B37" w14:textId="77777777" w:rsidR="00D106EB" w:rsidRPr="00C27D2A" w:rsidRDefault="00D33BFE" w:rsidP="00D101D6">
      <w:r w:rsidRPr="00C27D2A">
        <w:lastRenderedPageBreak/>
        <w:t>9</w:t>
      </w:r>
      <w:r w:rsidRPr="00C27D2A">
        <w:tab/>
        <w:t>que la UIT contribuya a seguir fortaleciendo el marco de confianza y seguridad en consonancia con su función de facilitador principal de la Línea de Acción C5 de la CMSI, teniendo en cuenta la Resolución 140 (Rev. Bucarest, 2022);</w:t>
      </w:r>
    </w:p>
    <w:p w14:paraId="731088C4" w14:textId="77777777" w:rsidR="00D106EB" w:rsidRPr="00C27D2A" w:rsidRDefault="00D33BFE" w:rsidP="00D101D6">
      <w:r w:rsidRPr="00C27D2A">
        <w:t>10</w:t>
      </w:r>
      <w:r w:rsidRPr="00C27D2A">
        <w:tab/>
        <w:t>seguir manteniendo, a partir de la información asociada con el "Plan de Normalización de Seguridad de las TIC" y el "Compendio de seguridad" y los trabajos del UIT-D en materia de ciberseguridad, y con la asistencia de otras organizaciones pertinentes, un inventario de iniciativas y actividades nacionales, regionales e internacionales destinadas a fomentar la elaboración de enfoques comunes en el ámbito de la ciberseguridad;</w:t>
      </w:r>
    </w:p>
    <w:p w14:paraId="5C5BB499" w14:textId="3935064F" w:rsidR="00D106EB" w:rsidRPr="00C27D2A" w:rsidRDefault="00D33BFE" w:rsidP="00D101D6">
      <w:r w:rsidRPr="00C27D2A">
        <w:t>11</w:t>
      </w:r>
      <w:r w:rsidRPr="00C27D2A">
        <w:tab/>
        <w:t>fomentar el desarrollo y formación de una mano de obra diversificada y cualificada en materia de ciberseguridad,</w:t>
      </w:r>
      <w:ins w:id="42" w:author="Spanish" w:date="2026-10-26T10:53:00Z">
        <w:r w:rsidR="000665C1">
          <w:t xml:space="preserve"> especialmente en los países en desarrollo,</w:t>
        </w:r>
      </w:ins>
      <w:r w:rsidRPr="00C27D2A">
        <w:t xml:space="preserve"> capaz de afrontar y mitigar los ciberriesgos, y promover la importancia de poseer cualificaciones y trayectorias profesionales efectivas;</w:t>
      </w:r>
    </w:p>
    <w:p w14:paraId="452C32EA" w14:textId="1C15192B" w:rsidR="00D106EB" w:rsidRPr="00C27D2A" w:rsidRDefault="00D33BFE" w:rsidP="00D101D6">
      <w:r w:rsidRPr="00C27D2A">
        <w:t>12</w:t>
      </w:r>
      <w:r w:rsidRPr="00C27D2A">
        <w:tab/>
      </w:r>
      <w:del w:id="43" w:author="Spanish" w:date="2026-10-26T10:53:00Z">
        <w:r w:rsidRPr="00C27D2A" w:rsidDel="00D81C41">
          <w:delText>elaborar</w:delText>
        </w:r>
      </w:del>
      <w:ins w:id="44" w:author="Spanish" w:date="2026-10-26T10:53:00Z">
        <w:r w:rsidR="00D81C41">
          <w:t>llevar a cabo</w:t>
        </w:r>
      </w:ins>
      <w:r w:rsidRPr="00C27D2A">
        <w:t xml:space="preserve"> estudios de caso sobre acuerdos institucionales, enfoques reglamentarios, programas de sensibilización, y desarrollo de competencias y </w:t>
      </w:r>
      <w:ins w:id="45" w:author="Spanish" w:date="2026-10-26T10:54:00Z">
        <w:r w:rsidR="00F156A5">
          <w:t>promoción</w:t>
        </w:r>
      </w:ins>
      <w:ins w:id="46" w:author="Spanish" w:date="2026-10-26T10:55:00Z">
        <w:r w:rsidR="00F156A5">
          <w:t xml:space="preserve"> de la </w:t>
        </w:r>
      </w:ins>
      <w:r w:rsidRPr="00C27D2A">
        <w:t>mano de obra</w:t>
      </w:r>
      <w:del w:id="47" w:author="Spanish" w:date="2026-10-26T10:55:00Z">
        <w:r w:rsidRPr="00C27D2A" w:rsidDel="00927162">
          <w:delText xml:space="preserve"> relacionados con la ciberseguridad en colaboración con los miembros y las organizaciones pertinentes</w:delText>
        </w:r>
      </w:del>
      <w:r w:rsidRPr="00C27D2A">
        <w:t>;</w:t>
      </w:r>
    </w:p>
    <w:p w14:paraId="4BAA12F9" w14:textId="10AD4742" w:rsidR="00D106EB" w:rsidRPr="00C27D2A" w:rsidRDefault="00D33BFE" w:rsidP="00D101D6">
      <w:r w:rsidRPr="00C27D2A">
        <w:t>13</w:t>
      </w:r>
      <w:r w:rsidRPr="00C27D2A">
        <w:tab/>
      </w:r>
      <w:del w:id="48" w:author="Spanish" w:date="2026-10-26T10:55:00Z">
        <w:r w:rsidRPr="00C27D2A" w:rsidDel="00927162">
          <w:delText>examinar los retos concretos en materia de ciberseguridad a los que se enfrentan las pymes e integrar sus consideraciones al respecto en las actividades llevadas a cabo por la UIT en el ámbito de la creación de confianza y seguridad en la utilización de las TIC</w:delText>
        </w:r>
      </w:del>
      <w:ins w:id="49" w:author="Spanish" w:date="2026-10-26T10:55:00Z">
        <w:r w:rsidR="00961BC7">
          <w:t xml:space="preserve">estudiar los problemas particulares que afrontan las </w:t>
        </w:r>
      </w:ins>
      <w:ins w:id="50" w:author="Spanish" w:date="2026-10-26T10:56:00Z">
        <w:r w:rsidR="00CD7AF7">
          <w:t>pyme</w:t>
        </w:r>
      </w:ins>
      <w:ins w:id="51" w:author="Spanish" w:date="2026-10-26T12:36:00Z">
        <w:r w:rsidR="00CD7AF7">
          <w:t>s</w:t>
        </w:r>
      </w:ins>
      <w:ins w:id="52" w:author="Spanish" w:date="2026-10-26T10:55:00Z">
        <w:r w:rsidR="00CD7AF7">
          <w:t xml:space="preserve"> </w:t>
        </w:r>
        <w:r w:rsidR="00961BC7">
          <w:t>en ma</w:t>
        </w:r>
      </w:ins>
      <w:ins w:id="53" w:author="Spanish" w:date="2026-10-26T10:56:00Z">
        <w:r w:rsidR="00961BC7">
          <w:t>teria de ciberseguridad</w:t>
        </w:r>
      </w:ins>
      <w:r w:rsidRPr="00C27D2A">
        <w:t>;</w:t>
      </w:r>
    </w:p>
    <w:p w14:paraId="56A6BDBC" w14:textId="3887BBF7" w:rsidR="00D106EB" w:rsidRPr="00C27D2A" w:rsidRDefault="00D33BFE" w:rsidP="00D101D6">
      <w:r w:rsidRPr="00C27D2A">
        <w:t>14</w:t>
      </w:r>
      <w:r w:rsidRPr="00C27D2A">
        <w:tab/>
      </w:r>
      <w:del w:id="54" w:author="Spanish" w:date="2026-10-26T10:57:00Z">
        <w:r w:rsidRPr="00C27D2A" w:rsidDel="003B78D7">
          <w:delText>tener en cuenta las repercusiones de la implantación de nuevas tecnologías en la esfera de la ciberseguridad e integrar sus consideraciones al respecto en las actividades llevadas a cabo por la UIT en el ámbito de la creación de confianza y seguridad en la utilización de las TIC</w:delText>
        </w:r>
      </w:del>
      <w:ins w:id="55" w:author="Spanish" w:date="2026-10-26T10:57:00Z">
        <w:r w:rsidR="003B78D7">
          <w:t xml:space="preserve">considerar las </w:t>
        </w:r>
        <w:r w:rsidR="00D71BAA">
          <w:t xml:space="preserve">repercusiones en materia </w:t>
        </w:r>
        <w:r w:rsidR="003B78D7">
          <w:t>de c</w:t>
        </w:r>
        <w:r w:rsidR="007C4DBB">
          <w:t xml:space="preserve">iberseguridad </w:t>
        </w:r>
      </w:ins>
      <w:ins w:id="56" w:author="Spanish" w:date="2026-10-26T10:58:00Z">
        <w:r w:rsidR="00986D8C">
          <w:t>d</w:t>
        </w:r>
      </w:ins>
      <w:ins w:id="57" w:author="Spanish" w:date="2026-10-26T10:57:00Z">
        <w:r w:rsidR="007C4DBB">
          <w:t>el despliegue de tecnologías incipientes</w:t>
        </w:r>
      </w:ins>
      <w:r w:rsidRPr="00C27D2A">
        <w:t>;</w:t>
      </w:r>
    </w:p>
    <w:p w14:paraId="5C4F9A1C" w14:textId="04A7D3BC" w:rsidR="00986D8C" w:rsidRDefault="00D33BFE" w:rsidP="00D101D6">
      <w:pPr>
        <w:rPr>
          <w:ins w:id="58" w:author="Spanish" w:date="2026-10-26T10:58:00Z"/>
        </w:rPr>
      </w:pPr>
      <w:r w:rsidRPr="00C27D2A">
        <w:t>15</w:t>
      </w:r>
      <w:r w:rsidRPr="00C27D2A">
        <w:tab/>
      </w:r>
      <w:ins w:id="59" w:author="Spanish" w:date="2026-10-26T10:58:00Z">
        <w:r w:rsidR="005A7077">
          <w:t>ayudar a los países en desarrollo a c</w:t>
        </w:r>
      </w:ins>
      <w:ins w:id="60" w:author="Spanish" w:date="2026-10-26T10:59:00Z">
        <w:r w:rsidR="005A7077">
          <w:t xml:space="preserve">apacitarse para hacer frente a los nuevos retos de ciberseguridad, incluida la mitigación de las ciberamenazas </w:t>
        </w:r>
        <w:r w:rsidR="0055336B">
          <w:t>generadas por IA; las tecnologías cuánticas y las de seguridad cuántica, y sus implicaciones para la interoperabilidad, la resiliencia y la confianza en la utilización de</w:t>
        </w:r>
      </w:ins>
      <w:ins w:id="61" w:author="Spanish" w:date="2026-10-26T11:00:00Z">
        <w:r w:rsidR="0055336B">
          <w:t xml:space="preserve"> las</w:t>
        </w:r>
      </w:ins>
      <w:ins w:id="62" w:author="Spanish" w:date="2026-10-26T12:18:00Z">
        <w:r w:rsidR="005B3819">
          <w:t> </w:t>
        </w:r>
      </w:ins>
      <w:ins w:id="63" w:author="Spanish" w:date="2026-10-26T11:00:00Z">
        <w:r w:rsidR="0055336B">
          <w:t>TIC;</w:t>
        </w:r>
      </w:ins>
    </w:p>
    <w:p w14:paraId="55C9C8FC" w14:textId="26DB8D00" w:rsidR="00D106EB" w:rsidRPr="00C27D2A" w:rsidRDefault="00644DF6" w:rsidP="00D101D6">
      <w:ins w:id="64" w:author="Spanish" w:date="2026-10-26T11:00:00Z">
        <w:r w:rsidRPr="00C27D2A">
          <w:t>1</w:t>
        </w:r>
      </w:ins>
      <w:ins w:id="65" w:author="Spanish" w:date="2026-10-26T12:39:00Z">
        <w:r w:rsidR="00CD7AF7">
          <w:t>6</w:t>
        </w:r>
      </w:ins>
      <w:ins w:id="66" w:author="Spanish" w:date="2026-10-26T11:00:00Z">
        <w:r w:rsidRPr="00C27D2A">
          <w:tab/>
        </w:r>
      </w:ins>
      <w:r w:rsidR="00D33BFE" w:rsidRPr="00C27D2A">
        <w:t>apoyar el desarrollo de la infraestructura en que se basa la transformación digital en curso de la economía mundial mediante de la creación de confianza y seguridad en la utilización de las TIC</w:t>
      </w:r>
      <w:del w:id="67" w:author="Spanish" w:date="2026-10-26T11:00:00Z">
        <w:r w:rsidR="00D33BFE" w:rsidRPr="00C27D2A" w:rsidDel="00644DF6">
          <w:delText>, en particular para hacer frente a las amenazas actuales y futuras, en el marco del mandato de la UIT</w:delText>
        </w:r>
      </w:del>
      <w:r w:rsidR="00D33BFE" w:rsidRPr="00C27D2A">
        <w:t>;</w:t>
      </w:r>
    </w:p>
    <w:p w14:paraId="393056C5" w14:textId="4CB3463F" w:rsidR="00D106EB" w:rsidRPr="00C27D2A" w:rsidRDefault="00D33BFE" w:rsidP="00D101D6">
      <w:del w:id="68" w:author="Spanish" w:date="2026-10-26T11:00:00Z">
        <w:r w:rsidRPr="00C27D2A" w:rsidDel="00644DF6">
          <w:delText>16</w:delText>
        </w:r>
      </w:del>
      <w:ins w:id="69" w:author="Spanish" w:date="2026-10-26T11:00:00Z">
        <w:r w:rsidR="00644DF6">
          <w:t>17</w:t>
        </w:r>
      </w:ins>
      <w:r w:rsidRPr="00C27D2A">
        <w:tab/>
        <w:t>que toda la labor que realice la UIT para fomentar la confianza y la seguridad en la utilización de las TIC se base en la evaluación de las necesidades y los objetivos de</w:t>
      </w:r>
      <w:del w:id="70" w:author="Spanish" w:date="2026-10-26T11:01:00Z">
        <w:r w:rsidRPr="00C27D2A" w:rsidDel="00B400BA">
          <w:delText xml:space="preserve"> sus</w:delText>
        </w:r>
      </w:del>
      <w:ins w:id="71" w:author="Spanish" w:date="2026-10-26T11:01:00Z">
        <w:r w:rsidR="00B400BA">
          <w:t>los</w:t>
        </w:r>
      </w:ins>
      <w:r w:rsidRPr="00C27D2A">
        <w:t xml:space="preserve"> Miembros</w:t>
      </w:r>
      <w:ins w:id="72" w:author="Spanish" w:date="2026-10-26T11:01:00Z">
        <w:r w:rsidR="00B400BA">
          <w:t xml:space="preserve"> de la Unión</w:t>
        </w:r>
      </w:ins>
      <w:r w:rsidRPr="00C27D2A">
        <w:t>, utilizando herramientas como el Índice de Ciberseguridad Global (ICG)</w:t>
      </w:r>
      <w:del w:id="73" w:author="Spanish" w:date="2026-10-26T11:01:00Z">
        <w:r w:rsidRPr="00C27D2A" w:rsidDel="00B400BA">
          <w:delText>, con productos finales claramente definidos, y con arreglo a las métricas y mediciones adecuadas concebidas específicamente para este fin</w:delText>
        </w:r>
      </w:del>
      <w:r w:rsidRPr="00C27D2A">
        <w:t>;</w:t>
      </w:r>
    </w:p>
    <w:p w14:paraId="0E7D9AA3" w14:textId="680B4BE1" w:rsidR="00D106EB" w:rsidRPr="00C27D2A" w:rsidRDefault="00D33BFE" w:rsidP="00D101D6">
      <w:del w:id="74" w:author="Spanish" w:date="2026-10-26T11:01:00Z">
        <w:r w:rsidRPr="00C27D2A" w:rsidDel="00B400BA">
          <w:delText>17</w:delText>
        </w:r>
      </w:del>
      <w:ins w:id="75" w:author="Spanish" w:date="2026-10-26T11:01:00Z">
        <w:r w:rsidR="00B400BA">
          <w:t>18</w:t>
        </w:r>
      </w:ins>
      <w:r w:rsidRPr="00C27D2A">
        <w:tab/>
        <w:t>tener en cuenta los retos específicos a los que se enfrentan especialmente los países en desarrollo a la hora de crear confianza y seguridad en la utilización de las TIC</w:t>
      </w:r>
      <w:ins w:id="76" w:author="Spanish" w:date="2026-10-26T11:01:00Z">
        <w:r w:rsidR="00D259C1">
          <w:t>, incluidas las limitacio</w:t>
        </w:r>
      </w:ins>
      <w:ins w:id="77" w:author="Spanish" w:date="2026-10-26T11:02:00Z">
        <w:r w:rsidR="00D259C1">
          <w:t>nes financieras, la escasez de personal cualificado y las limitaciones de capacidad ins</w:t>
        </w:r>
        <w:r w:rsidR="00FB62A7">
          <w:t>titucional</w:t>
        </w:r>
      </w:ins>
      <w:r w:rsidRPr="00C27D2A">
        <w:t>;</w:t>
      </w:r>
    </w:p>
    <w:p w14:paraId="03A2153E" w14:textId="441E2D10" w:rsidR="00D106EB" w:rsidRPr="00C27D2A" w:rsidRDefault="00D33BFE" w:rsidP="00D101D6">
      <w:del w:id="78" w:author="Spanish" w:date="2026-10-26T11:02:00Z">
        <w:r w:rsidRPr="00C27D2A" w:rsidDel="00FB62A7">
          <w:delText>18</w:delText>
        </w:r>
      </w:del>
      <w:ins w:id="79" w:author="Spanish" w:date="2026-10-26T11:02:00Z">
        <w:r w:rsidR="00FB62A7">
          <w:t>19</w:t>
        </w:r>
      </w:ins>
      <w:r w:rsidRPr="00C27D2A">
        <w:tab/>
        <w:t xml:space="preserve">utilizar el marco de la ACG de la UIT para </w:t>
      </w:r>
      <w:del w:id="80" w:author="Spanish" w:date="2026-10-26T11:03:00Z">
        <w:r w:rsidRPr="00C27D2A" w:rsidDel="004673C4">
          <w:delText>seguir encauzando la labor de la Unión</w:delText>
        </w:r>
      </w:del>
      <w:ins w:id="81" w:author="Spanish" w:date="2026-10-26T11:03:00Z">
        <w:r w:rsidR="000A0200">
          <w:t>orientar mejor la labor de l</w:t>
        </w:r>
      </w:ins>
      <w:ins w:id="82" w:author="Spanish" w:date="2026-10-26T11:04:00Z">
        <w:r w:rsidR="000A0200">
          <w:t>a Unión</w:t>
        </w:r>
      </w:ins>
      <w:r w:rsidRPr="00C27D2A">
        <w:t xml:space="preserve"> en sus esfuerzos por crear confianza y seguridad en la utilización de </w:t>
      </w:r>
      <w:r w:rsidRPr="00C27D2A">
        <w:lastRenderedPageBreak/>
        <w:t>las TIC</w:t>
      </w:r>
      <w:del w:id="83" w:author="Spanish" w:date="2026-10-26T11:04:00Z">
        <w:r w:rsidRPr="00C27D2A" w:rsidDel="000A0200">
          <w:delText>, teniendo en cuenta las Directrices para la utilización de la ACG por la UIT aprobadas por el Consejo</w:delText>
        </w:r>
      </w:del>
      <w:r w:rsidRPr="00C27D2A">
        <w:t>;</w:t>
      </w:r>
    </w:p>
    <w:p w14:paraId="5BC1BEAB" w14:textId="77777777" w:rsidR="000D7552" w:rsidRDefault="00D33BFE" w:rsidP="00D101D6">
      <w:pPr>
        <w:rPr>
          <w:ins w:id="84" w:author="Spanish" w:date="2026-10-26T11:06:00Z"/>
        </w:rPr>
      </w:pPr>
      <w:del w:id="85" w:author="Spanish" w:date="2026-10-26T11:04:00Z">
        <w:r w:rsidRPr="00C27D2A" w:rsidDel="000A0200">
          <w:delText>19</w:delText>
        </w:r>
      </w:del>
      <w:ins w:id="86" w:author="Spanish" w:date="2026-10-26T11:04:00Z">
        <w:r w:rsidR="000A0200">
          <w:t>20</w:t>
        </w:r>
      </w:ins>
      <w:r w:rsidRPr="00C27D2A">
        <w:tab/>
        <w:t xml:space="preserve">alentar a todas las partes interesadas a que se comprometan </w:t>
      </w:r>
      <w:del w:id="87" w:author="Spanish" w:date="2026-10-26T11:04:00Z">
        <w:r w:rsidRPr="00C27D2A" w:rsidDel="000A0200">
          <w:delText>mutuamente y tomen medidas para fomentar la capacitación y el intercambio voluntario de información sobre cuestiones de ciberseguridad y prácticas idóneas</w:delText>
        </w:r>
      </w:del>
      <w:ins w:id="88" w:author="Spanish" w:date="2026-10-26T11:05:00Z">
        <w:r w:rsidR="003F4037">
          <w:t xml:space="preserve">a entablar un diálogo y tomar medidas para apoyar las actividades de capacitación y el intercambio voluntario </w:t>
        </w:r>
        <w:r w:rsidR="00A35B66">
          <w:t>de información sobre cuestiones de ciberseguridad, incluida, cuando proceda, información relacionada con nuevas amenazas, vulnerabilidades,</w:t>
        </w:r>
      </w:ins>
      <w:ins w:id="89" w:author="Spanish" w:date="2026-10-26T11:06:00Z">
        <w:r w:rsidR="000D7552">
          <w:t xml:space="preserve"> actividades maliciosas y prácticas idóneas;</w:t>
        </w:r>
      </w:ins>
    </w:p>
    <w:p w14:paraId="7C159D92" w14:textId="262AF3BF" w:rsidR="00D106EB" w:rsidRPr="00C27D2A" w:rsidRDefault="000D7552" w:rsidP="00D101D6">
      <w:ins w:id="90" w:author="Spanish" w:date="2026-10-26T11:06:00Z">
        <w:r>
          <w:t>21</w:t>
        </w:r>
        <w:r w:rsidRPr="00C27D2A">
          <w:tab/>
        </w:r>
        <w:r w:rsidR="00784E29">
          <w:t xml:space="preserve">encargar a la Oficina de Desarrollo de las Telecomunicaciones (BDT) que elabore, </w:t>
        </w:r>
      </w:ins>
      <w:ins w:id="91" w:author="Spanish" w:date="2026-10-26T11:07:00Z">
        <w:r w:rsidR="00784E29">
          <w:t>en colaboración con los Estados Miembros interesados y las organizaciones internacionales competentes, un marco legislativo</w:t>
        </w:r>
        <w:r w:rsidR="00EA55A5">
          <w:t xml:space="preserve"> modelo sobre ciberdelincuencia adaptado a las necesidades de los países en desarrollo que aún no disponen de instrumentos jurídicos nacionales adecuados, disponible en to</w:t>
        </w:r>
      </w:ins>
      <w:ins w:id="92" w:author="Spanish" w:date="2026-10-26T11:08:00Z">
        <w:r w:rsidR="00EA55A5">
          <w:t>dos los idiomas oficiales de la</w:t>
        </w:r>
      </w:ins>
      <w:ins w:id="93" w:author="Spanish" w:date="2026-10-26T12:18:00Z">
        <w:r w:rsidR="005B3819">
          <w:t> </w:t>
        </w:r>
      </w:ins>
      <w:ins w:id="94" w:author="Spanish" w:date="2026-10-26T11:08:00Z">
        <w:r w:rsidR="00EA55A5">
          <w:t>UIT</w:t>
        </w:r>
      </w:ins>
      <w:r w:rsidR="00D33BFE" w:rsidRPr="00C27D2A">
        <w:t>,</w:t>
      </w:r>
    </w:p>
    <w:p w14:paraId="644AF721" w14:textId="77777777" w:rsidR="00D106EB" w:rsidRPr="00C27D2A" w:rsidRDefault="00D33BFE" w:rsidP="00D101D6">
      <w:pPr>
        <w:pStyle w:val="Call"/>
      </w:pPr>
      <w:r w:rsidRPr="00C27D2A">
        <w:t>encarga al Secretario General y a los Directores de las Oficinas</w:t>
      </w:r>
    </w:p>
    <w:p w14:paraId="2AF78807" w14:textId="77777777" w:rsidR="00D106EB" w:rsidRPr="00C27D2A" w:rsidRDefault="00D33BFE" w:rsidP="00D101D6">
      <w:r w:rsidRPr="00C27D2A">
        <w:t>1</w:t>
      </w:r>
      <w:r w:rsidRPr="00C27D2A">
        <w:tab/>
        <w:t>que sigan brindando una plataforma para que los reguladores de las TIC, los responsables políticos y otras partes interesadas compartan entre sí la información y prácticas idóneas sobre el fomento de la confianza y la seguridad en la utilización de las TIC, especialmente en momentos de grandes retos mundiales compartidos, como las pandemias;</w:t>
      </w:r>
    </w:p>
    <w:p w14:paraId="752A429E" w14:textId="77777777" w:rsidR="00D106EB" w:rsidRPr="00C27D2A" w:rsidRDefault="00D33BFE" w:rsidP="00D101D6">
      <w:r w:rsidRPr="00C27D2A">
        <w:t>2</w:t>
      </w:r>
      <w:r w:rsidRPr="00C27D2A">
        <w:tab/>
        <w:t>que sigan examinando:</w:t>
      </w:r>
    </w:p>
    <w:p w14:paraId="714A8B93" w14:textId="77777777" w:rsidR="00D106EB" w:rsidRPr="00C27D2A" w:rsidRDefault="00D33BFE" w:rsidP="00145986">
      <w:pPr>
        <w:pStyle w:val="enumlev1"/>
      </w:pPr>
      <w:r w:rsidRPr="00C27D2A">
        <w:t>i)</w:t>
      </w:r>
      <w:r w:rsidRPr="00C27D2A">
        <w:tab/>
        <w:t>los trabajos realizados hasta la fecha en los tres Sectores de la UIT, en la ACG de la UIT y en otras organizaciones competentes así como en las iniciativas encaminadas a responder a las amenazas existentes y futuras y a reforzar la protección contra las mismas, con miras a crear confianza y seguridad en la utilización de las TIC;</w:t>
      </w:r>
    </w:p>
    <w:p w14:paraId="53D9810F" w14:textId="77777777" w:rsidR="00D106EB" w:rsidRPr="00C27D2A" w:rsidRDefault="00D33BFE" w:rsidP="00145986">
      <w:pPr>
        <w:pStyle w:val="enumlev1"/>
      </w:pPr>
      <w:r w:rsidRPr="00C27D2A">
        <w:t>ii)</w:t>
      </w:r>
      <w:r w:rsidRPr="00C27D2A">
        <w:tab/>
        <w:t>con ayuda de los Grupos Asesores, de conformidad con las disposiciones del Convenio y la Constitución de la UIT, los avances logrados en la aplicación de la presente Resolución y la conveniencia de que la UIT siga cumpliendo una función destacada como moderadora/facilitadora de la Línea de Acción C5 de la CMSI;</w:t>
      </w:r>
    </w:p>
    <w:p w14:paraId="5A3903A0" w14:textId="77777777" w:rsidR="00D106EB" w:rsidRPr="00C27D2A" w:rsidRDefault="00D33BFE" w:rsidP="00145986">
      <w:pPr>
        <w:pStyle w:val="enumlev1"/>
      </w:pPr>
      <w:r w:rsidRPr="00C27D2A">
        <w:t>iii)</w:t>
      </w:r>
      <w:r w:rsidRPr="00C27D2A">
        <w:tab/>
        <w:t>los resultados de los trabajos realizados hasta ahora para ayudar, en particular a los países en desarrollo, en la creación de capacidad y competencias en ciberseguridad, con el fin de asegurar que la UIT está dedicando sus recursos de manera efectiva a responder a los retos del desarrollo;</w:t>
      </w:r>
    </w:p>
    <w:p w14:paraId="584CEF89" w14:textId="725A8A55" w:rsidR="00D106EB" w:rsidRPr="00C27D2A" w:rsidRDefault="00D33BFE" w:rsidP="00D101D6">
      <w:r w:rsidRPr="00C27D2A">
        <w:t>3</w:t>
      </w:r>
      <w:r w:rsidRPr="00C27D2A">
        <w:tab/>
        <w:t xml:space="preserve">que den a conocer las actividades </w:t>
      </w:r>
      <w:del w:id="95" w:author="Spanish" w:date="2026-10-26T11:09:00Z">
        <w:r w:rsidRPr="00C27D2A" w:rsidDel="009735C6">
          <w:delText>de</w:delText>
        </w:r>
      </w:del>
      <w:ins w:id="96" w:author="Spanish" w:date="2026-10-26T11:09:00Z">
        <w:r w:rsidR="009735C6">
          <w:t>que se están llevando a cabo en</w:t>
        </w:r>
      </w:ins>
      <w:r w:rsidRPr="00C27D2A">
        <w:t xml:space="preserve"> la UIT y de otras entidades relevantes </w:t>
      </w:r>
      <w:del w:id="97" w:author="Spanish" w:date="2026-10-26T11:09:00Z">
        <w:r w:rsidRPr="00C27D2A" w:rsidDel="003E3D64">
          <w:delText>involucradas</w:delText>
        </w:r>
      </w:del>
      <w:ins w:id="98" w:author="Spanish" w:date="2026-10-26T11:09:00Z">
        <w:r w:rsidR="003E3D64">
          <w:t>participantes</w:t>
        </w:r>
      </w:ins>
      <w:r w:rsidRPr="00C27D2A">
        <w:t xml:space="preserve"> en el fortalecimiento de la ciberseguridad, </w:t>
      </w:r>
      <w:del w:id="99" w:author="Spanish" w:date="2026-10-26T11:10:00Z">
        <w:r w:rsidRPr="00C27D2A" w:rsidDel="004E7349">
          <w:delText>incluida la c</w:delText>
        </w:r>
        <w:r w:rsidRPr="00C27D2A" w:rsidDel="0040352E">
          <w:delText xml:space="preserve">apacitación, y los desafíos concretos que afrontan los países en desarrollo en la creación de confianza y seguridad en la utilización de las TIC, en consonancia con los </w:delText>
        </w:r>
        <w:r w:rsidRPr="00C27D2A" w:rsidDel="0040352E">
          <w:rPr>
            <w:i/>
            <w:iCs/>
          </w:rPr>
          <w:delText>resuelve</w:delText>
        </w:r>
        <w:r w:rsidRPr="00C27D2A" w:rsidDel="0040352E">
          <w:delText> 4 y 5 anteriores</w:delText>
        </w:r>
      </w:del>
      <w:ins w:id="100" w:author="Spanish" w:date="2026-10-26T11:10:00Z">
        <w:r w:rsidR="004E7349">
          <w:t>también en lo que respecta a la capacitación</w:t>
        </w:r>
      </w:ins>
      <w:r w:rsidRPr="00C27D2A">
        <w:t>;</w:t>
      </w:r>
    </w:p>
    <w:p w14:paraId="1A8E2F84" w14:textId="6F65DC41" w:rsidR="00D106EB" w:rsidRPr="00C27D2A" w:rsidRDefault="00D33BFE" w:rsidP="00D101D6">
      <w:r w:rsidRPr="00C27D2A">
        <w:t>4</w:t>
      </w:r>
      <w:r w:rsidRPr="00C27D2A">
        <w:tab/>
        <w:t>que</w:t>
      </w:r>
      <w:del w:id="101" w:author="Spanish" w:date="2026-10-26T11:14:00Z">
        <w:r w:rsidRPr="00C27D2A" w:rsidDel="006E669A">
          <w:delText>, ten</w:delText>
        </w:r>
      </w:del>
      <w:del w:id="102" w:author="Spanish" w:date="2026-10-26T11:13:00Z">
        <w:r w:rsidRPr="00C27D2A" w:rsidDel="006E669A">
          <w:delText>iendo presentes las disposiciones de la CMSI sobre el acceso universal y no discriminatorio a las TIC para todas las naciones,</w:delText>
        </w:r>
      </w:del>
      <w:r w:rsidRPr="00C27D2A">
        <w:t xml:space="preserve"> faciliten</w:t>
      </w:r>
      <w:del w:id="103" w:author="Spanish" w:date="2026-10-26T12:42:00Z">
        <w:r w:rsidRPr="00C27D2A" w:rsidDel="00CD7AF7">
          <w:delText xml:space="preserve"> </w:delText>
        </w:r>
      </w:del>
      <w:del w:id="104" w:author="Spanish" w:date="2026-10-26T11:11:00Z">
        <w:r w:rsidRPr="00C27D2A" w:rsidDel="00B15234">
          <w:delText xml:space="preserve">el </w:delText>
        </w:r>
        <w:r w:rsidRPr="00C27D2A" w:rsidDel="005A5449">
          <w:delText>acceso a los instrumentos y recursos necesarios</w:delText>
        </w:r>
      </w:del>
      <w:r w:rsidRPr="00C27D2A">
        <w:t>, según las disponibilidades del presupuesto,</w:t>
      </w:r>
      <w:ins w:id="105" w:author="Spanish" w:date="2026-10-26T11:12:00Z">
        <w:r w:rsidR="004B31B2">
          <w:t xml:space="preserve"> y mediante la moviliza</w:t>
        </w:r>
        <w:r w:rsidR="009A4EDC">
          <w:t>ción de asociaciones adicionales cuando pro</w:t>
        </w:r>
      </w:ins>
      <w:ins w:id="106" w:author="Spanish" w:date="2026-10-26T11:13:00Z">
        <w:r w:rsidR="00B4257A">
          <w:t>ceda, el acceso a los instrumentos y recursos necesarios</w:t>
        </w:r>
      </w:ins>
      <w:r w:rsidRPr="00C27D2A">
        <w:t xml:space="preserve"> para aumentar la confianza y la seguridad de todos los Estados Miembros en la utilización de las TIC;</w:t>
      </w:r>
    </w:p>
    <w:p w14:paraId="5BC19F23" w14:textId="76C62279" w:rsidR="00D106EB" w:rsidRPr="00C27D2A" w:rsidRDefault="00D33BFE" w:rsidP="00D101D6">
      <w:r w:rsidRPr="00C27D2A">
        <w:t>5</w:t>
      </w:r>
      <w:r w:rsidRPr="00C27D2A">
        <w:tab/>
        <w:t>que sigan intercambiando conocimientos e información sobre iniciativas</w:t>
      </w:r>
      <w:del w:id="107" w:author="Spanish" w:date="2026-10-26T11:15:00Z">
        <w:r w:rsidRPr="00C27D2A" w:rsidDel="00724DE9">
          <w:delText xml:space="preserve"> </w:delText>
        </w:r>
      </w:del>
      <w:del w:id="108" w:author="Spanish" w:date="2026-10-26T11:14:00Z">
        <w:r w:rsidRPr="00C27D2A" w:rsidDel="000A6C57">
          <w:delText>existentes y futuras,</w:delText>
        </w:r>
      </w:del>
      <w:r w:rsidRPr="00C27D2A">
        <w:t xml:space="preserve"> nacionales, regionales e internacionales relativas a la ciberseguridad </w:t>
      </w:r>
      <w:del w:id="109" w:author="Spanish" w:date="2026-10-26T11:16:00Z">
        <w:r w:rsidRPr="00C27D2A" w:rsidDel="006131E6">
          <w:delText xml:space="preserve">en todo el mundo </w:delText>
        </w:r>
        <w:r w:rsidRPr="00C27D2A" w:rsidDel="006131E6">
          <w:lastRenderedPageBreak/>
          <w:delText>a través de la página web de la UIT sobre ciberseguridad y aliente a todas las partes interesadas a contribuir a estas actividades, teniendo en cuenta los portales existentes</w:delText>
        </w:r>
      </w:del>
      <w:ins w:id="110" w:author="Spanish" w:date="2026-10-26T11:16:00Z">
        <w:r w:rsidR="006131E6">
          <w:t>a través de la página web de la</w:t>
        </w:r>
      </w:ins>
      <w:ins w:id="111" w:author="Spanish" w:date="2026-10-26T12:18:00Z">
        <w:r w:rsidR="005B3819">
          <w:t> </w:t>
        </w:r>
      </w:ins>
      <w:ins w:id="112" w:author="Spanish" w:date="2026-10-26T11:16:00Z">
        <w:r w:rsidR="006131E6">
          <w:t>UIT sobre ciberseguridad</w:t>
        </w:r>
      </w:ins>
      <w:r w:rsidRPr="00C27D2A">
        <w:t>;</w:t>
      </w:r>
    </w:p>
    <w:p w14:paraId="2E02E6CB" w14:textId="157423B2" w:rsidR="00D106EB" w:rsidRPr="00C27D2A" w:rsidRDefault="00D33BFE" w:rsidP="00D101D6">
      <w:r w:rsidRPr="00C27D2A">
        <w:t>6</w:t>
      </w:r>
      <w:r w:rsidRPr="00C27D2A">
        <w:tab/>
        <w:t xml:space="preserve">que intensifiquen aún más la coordinación entre las Comisiones de Estudio de los distintos Sectores y los programas </w:t>
      </w:r>
      <w:del w:id="113" w:author="Spanish" w:date="2026-10-26T11:16:00Z">
        <w:r w:rsidRPr="00C27D2A" w:rsidDel="006131E6">
          <w:delText>correspondientes</w:delText>
        </w:r>
      </w:del>
      <w:ins w:id="114" w:author="Spanish" w:date="2026-10-26T11:16:00Z">
        <w:r w:rsidR="006131E6">
          <w:t>pertinentes</w:t>
        </w:r>
      </w:ins>
      <w:r w:rsidRPr="00C27D2A">
        <w:t>;</w:t>
      </w:r>
    </w:p>
    <w:p w14:paraId="405CD4DC" w14:textId="33F657B8" w:rsidR="00D106EB" w:rsidRPr="00C27D2A" w:rsidRDefault="00D33BFE" w:rsidP="00D101D6">
      <w:r w:rsidRPr="00C27D2A">
        <w:t>7</w:t>
      </w:r>
      <w:r w:rsidRPr="00C27D2A">
        <w:tab/>
        <w:t xml:space="preserve">que </w:t>
      </w:r>
      <w:del w:id="115" w:author="Spanish" w:date="2026-10-26T11:16:00Z">
        <w:r w:rsidRPr="00C27D2A" w:rsidDel="006131E6">
          <w:delText>tenga en cuenta</w:delText>
        </w:r>
      </w:del>
      <w:ins w:id="116" w:author="Spanish" w:date="2026-10-26T11:16:00Z">
        <w:r w:rsidR="006131E6">
          <w:t>examinen</w:t>
        </w:r>
      </w:ins>
      <w:r w:rsidRPr="00C27D2A">
        <w:t xml:space="preserve"> los resultados </w:t>
      </w:r>
      <w:del w:id="117" w:author="Spanish" w:date="2026-10-26T11:17:00Z">
        <w:r w:rsidRPr="00C27D2A" w:rsidDel="006131E6">
          <w:delText>del ICG para orientar las iniciativas de la UIT relacionadas con la ciberseguridad, especialmente teniendo en cuenta las lagunas identificadas a través del proceso del ICG</w:delText>
        </w:r>
      </w:del>
      <w:ins w:id="118" w:author="Spanish" w:date="2026-10-26T11:17:00Z">
        <w:r w:rsidR="00D406EA">
          <w:t>de los trabajos relacionados con el</w:t>
        </w:r>
      </w:ins>
      <w:ins w:id="119" w:author="Spanish" w:date="2026-10-26T12:18:00Z">
        <w:r w:rsidR="005B3819">
          <w:t> </w:t>
        </w:r>
      </w:ins>
      <w:ins w:id="120" w:author="Spanish" w:date="2026-10-26T11:17:00Z">
        <w:r w:rsidR="00D406EA">
          <w:t>ICG para proporcionar orientación a la</w:t>
        </w:r>
      </w:ins>
      <w:ins w:id="121" w:author="Spanish" w:date="2026-10-26T12:19:00Z">
        <w:r w:rsidR="005B3819">
          <w:t> </w:t>
        </w:r>
      </w:ins>
      <w:ins w:id="122" w:author="Spanish" w:date="2026-10-26T11:17:00Z">
        <w:r w:rsidR="00D406EA">
          <w:t>UIT en relación con las iniciativas de ciberseguridad</w:t>
        </w:r>
      </w:ins>
      <w:r w:rsidRPr="00C27D2A">
        <w:t>;</w:t>
      </w:r>
    </w:p>
    <w:p w14:paraId="445ED0F7" w14:textId="170C2993" w:rsidR="00D106EB" w:rsidRPr="00C27D2A" w:rsidRDefault="00D33BFE" w:rsidP="00D101D6">
      <w:r w:rsidRPr="00C27D2A">
        <w:t>8</w:t>
      </w:r>
      <w:r w:rsidRPr="00C27D2A">
        <w:tab/>
        <w:t xml:space="preserve">que informen anualmente al Consejo sobre la aplicación de la presente Resolución y sobre las actividades de los tres Sectores y de la Secretaría General </w:t>
      </w:r>
      <w:del w:id="123" w:author="Spanish" w:date="2026-10-26T11:18:00Z">
        <w:r w:rsidRPr="00C27D2A" w:rsidDel="00DB51AB">
          <w:delText>encaminadas a fomentar</w:delText>
        </w:r>
      </w:del>
      <w:ins w:id="124" w:author="Spanish" w:date="2026-10-26T11:18:00Z">
        <w:r w:rsidR="00DB51AB">
          <w:t>con respecto al fomento de</w:t>
        </w:r>
      </w:ins>
      <w:r w:rsidRPr="00C27D2A">
        <w:t xml:space="preserve"> la confianza y la seguridad en la utilización de las TIC</w:t>
      </w:r>
      <w:del w:id="125" w:author="Spanish" w:date="2026-10-26T11:18:00Z">
        <w:r w:rsidRPr="00C27D2A" w:rsidDel="00F76305">
          <w:delText>, en consonancia con la Línea de Acción C5 de la CMSI, y que formule las propuestas oportunas</w:delText>
        </w:r>
      </w:del>
      <w:r w:rsidRPr="00C27D2A">
        <w:t>;</w:t>
      </w:r>
    </w:p>
    <w:p w14:paraId="048373CB" w14:textId="0C9CC202" w:rsidR="00D106EB" w:rsidRPr="00C27D2A" w:rsidRDefault="00D33BFE" w:rsidP="00D101D6">
      <w:r w:rsidRPr="00C27D2A">
        <w:t>9</w:t>
      </w:r>
      <w:r w:rsidRPr="00C27D2A">
        <w:tab/>
        <w:t xml:space="preserve">que, </w:t>
      </w:r>
      <w:del w:id="126" w:author="Spanish" w:date="2026-10-26T11:19:00Z">
        <w:r w:rsidRPr="00C27D2A" w:rsidDel="00AC20CD">
          <w:delText>con arreglo a</w:delText>
        </w:r>
      </w:del>
      <w:ins w:id="127" w:author="Spanish" w:date="2026-10-26T11:19:00Z">
        <w:r w:rsidR="00AC20CD">
          <w:t>de conformidad con</w:t>
        </w:r>
      </w:ins>
      <w:r w:rsidRPr="00C27D2A">
        <w:t xml:space="preserve"> la Resolución 45 (Rev. </w:t>
      </w:r>
      <w:del w:id="128" w:author="Spanish" w:date="2026-10-26T11:20:00Z">
        <w:r w:rsidRPr="00C27D2A" w:rsidDel="00AC20CD">
          <w:delText>Kigali</w:delText>
        </w:r>
      </w:del>
      <w:del w:id="129" w:author="Spanish" w:date="2026-10-26T11:19:00Z">
        <w:r w:rsidRPr="00C27D2A" w:rsidDel="00AC20CD">
          <w:delText>, 2022</w:delText>
        </w:r>
      </w:del>
      <w:ins w:id="130" w:author="Spanish" w:date="2026-10-26T11:20:00Z">
        <w:r w:rsidR="00AC20CD">
          <w:t>Bakú,</w:t>
        </w:r>
      </w:ins>
      <w:ins w:id="131" w:author="Spanish" w:date="2026-10-26T12:19:00Z">
        <w:r w:rsidR="005B3819">
          <w:t> </w:t>
        </w:r>
      </w:ins>
      <w:ins w:id="132" w:author="Spanish" w:date="2026-10-26T11:20:00Z">
        <w:r w:rsidR="00AC20CD">
          <w:t>2025</w:t>
        </w:r>
      </w:ins>
      <w:r w:rsidRPr="00C27D2A">
        <w:t xml:space="preserve">), informen al Consejo sobre las actividades </w:t>
      </w:r>
      <w:del w:id="133" w:author="Spanish" w:date="2026-10-26T11:20:00Z">
        <w:r w:rsidRPr="00C27D2A" w:rsidDel="00AC20CD">
          <w:delText>dentro de</w:delText>
        </w:r>
      </w:del>
      <w:ins w:id="134" w:author="Spanish" w:date="2026-10-26T11:20:00Z">
        <w:r w:rsidR="00AC20CD">
          <w:t>llevadas a cabo por</w:t>
        </w:r>
      </w:ins>
      <w:r w:rsidRPr="00C27D2A">
        <w:t xml:space="preserve"> la UIT y</w:t>
      </w:r>
      <w:del w:id="135" w:author="Spanish" w:date="2026-10-26T11:21:00Z">
        <w:r w:rsidRPr="00C27D2A" w:rsidDel="00DB7091">
          <w:delText xml:space="preserve"> en</w:delText>
        </w:r>
      </w:del>
      <w:r w:rsidRPr="00C27D2A">
        <w:t xml:space="preserve"> otras organizaciones y entidades pertinentes para mejorar la cooperación y la colaboración</w:t>
      </w:r>
      <w:del w:id="136" w:author="Spanish" w:date="2026-10-26T11:21:00Z">
        <w:r w:rsidRPr="00C27D2A" w:rsidDel="00EA2873">
          <w:delText>, a nivel regional y mundial, a fin de fortalecer</w:delText>
        </w:r>
      </w:del>
      <w:ins w:id="137" w:author="Spanish" w:date="2026-10-26T11:23:00Z">
        <w:r w:rsidR="00281232">
          <w:t xml:space="preserve"> </w:t>
        </w:r>
      </w:ins>
      <w:ins w:id="138" w:author="Spanish" w:date="2026-10-26T11:21:00Z">
        <w:r w:rsidR="00821C38">
          <w:t>en</w:t>
        </w:r>
      </w:ins>
      <w:r w:rsidRPr="00C27D2A">
        <w:t xml:space="preserve"> la creación de confianza y seguridad en la utilización de las TIC de los Estados Miembros, en particular, los países en desarrollo</w:t>
      </w:r>
      <w:del w:id="139" w:author="Spanish" w:date="2026-10-26T11:22:00Z">
        <w:r w:rsidRPr="00C27D2A" w:rsidDel="00821C38">
          <w:delText>, teniendo en cuenta toda la información proporcionada por los Estados Miembros, incluida la información sobre las situaciones dentro de su propia jurisdicción que pudieran afectar a esta cooperación</w:delText>
        </w:r>
      </w:del>
      <w:r w:rsidRPr="00C27D2A">
        <w:t>;</w:t>
      </w:r>
    </w:p>
    <w:p w14:paraId="0430682E" w14:textId="29677B56" w:rsidR="00000FC6" w:rsidRDefault="00D33BFE" w:rsidP="00D101D6">
      <w:pPr>
        <w:rPr>
          <w:ins w:id="140" w:author="Spanish" w:date="2026-10-26T11:25:00Z"/>
        </w:rPr>
      </w:pPr>
      <w:r w:rsidRPr="00C27D2A">
        <w:t>10</w:t>
      </w:r>
      <w:r w:rsidRPr="00C27D2A">
        <w:tab/>
        <w:t xml:space="preserve">que, </w:t>
      </w:r>
      <w:del w:id="141" w:author="Spanish" w:date="2026-10-26T11:22:00Z">
        <w:r w:rsidRPr="00C27D2A" w:rsidDel="00821C38">
          <w:delText>con arreglo a</w:delText>
        </w:r>
      </w:del>
      <w:ins w:id="142" w:author="Spanish" w:date="2026-10-26T11:22:00Z">
        <w:r w:rsidR="00821C38">
          <w:t>de conformidad con</w:t>
        </w:r>
      </w:ins>
      <w:r w:rsidRPr="00C27D2A">
        <w:t xml:space="preserve"> la Resolución 45 (Rev. </w:t>
      </w:r>
      <w:del w:id="143" w:author="Spanish" w:date="2026-10-26T11:22:00Z">
        <w:r w:rsidRPr="00C27D2A" w:rsidDel="00821C38">
          <w:delText>Kigali, 2022</w:delText>
        </w:r>
      </w:del>
      <w:ins w:id="144" w:author="Spanish" w:date="2026-10-26T11:22:00Z">
        <w:r w:rsidR="00821C38">
          <w:t>Bakú,</w:t>
        </w:r>
      </w:ins>
      <w:ins w:id="145" w:author="Spanish" w:date="2026-10-26T12:19:00Z">
        <w:r w:rsidR="005B3819">
          <w:t> </w:t>
        </w:r>
      </w:ins>
      <w:ins w:id="146" w:author="Spanish" w:date="2026-10-26T11:22:00Z">
        <w:r w:rsidR="00821C38">
          <w:t>2025</w:t>
        </w:r>
      </w:ins>
      <w:r w:rsidRPr="00C27D2A">
        <w:t xml:space="preserve">), </w:t>
      </w:r>
      <w:del w:id="147" w:author="Spanish" w:date="2026-10-26T11:24:00Z">
        <w:r w:rsidRPr="00C27D2A" w:rsidDel="00281232">
          <w:delText>informen</w:delText>
        </w:r>
      </w:del>
      <w:ins w:id="148" w:author="Spanish" w:date="2026-10-26T11:24:00Z">
        <w:r w:rsidR="00281232">
          <w:t>presenten un informe</w:t>
        </w:r>
      </w:ins>
      <w:r w:rsidRPr="00C27D2A">
        <w:t xml:space="preserve"> sobre los MdE entre los países, así como sobre las modalidades de cooperación existentes, </w:t>
      </w:r>
      <w:del w:id="149" w:author="Spanish" w:date="2026-10-26T11:25:00Z">
        <w:r w:rsidRPr="00C27D2A" w:rsidDel="00000FC6">
          <w:delText>y faciliten un análisis relativo a la situación, el alcance y la aplicación de estos mecanismos cooperativos para reforzar la ciberseguridad y luchar contra las ciberamenazas, con el fin de permitir a los Estados Miembros determinar si se requieren nuevos memorandos o mecanismos</w:delText>
        </w:r>
      </w:del>
      <w:ins w:id="150" w:author="Spanish" w:date="2026-10-26T11:25:00Z">
        <w:r w:rsidR="00000FC6">
          <w:t>con miras a reforzar la ciberseguridad y luchar contra las ciberamenazas;</w:t>
        </w:r>
      </w:ins>
    </w:p>
    <w:p w14:paraId="41FDE0FA" w14:textId="1FF531C2" w:rsidR="00D106EB" w:rsidRPr="00C27D2A" w:rsidRDefault="00000FC6" w:rsidP="00D101D6">
      <w:ins w:id="151" w:author="Spanish" w:date="2026-10-26T11:25:00Z">
        <w:r w:rsidRPr="00C27D2A">
          <w:t>1</w:t>
        </w:r>
        <w:r w:rsidR="00660B27">
          <w:t>1</w:t>
        </w:r>
        <w:r w:rsidRPr="00C27D2A">
          <w:tab/>
        </w:r>
        <w:r w:rsidR="00875E16">
          <w:t xml:space="preserve">que impliquen a </w:t>
        </w:r>
      </w:ins>
      <w:ins w:id="152" w:author="Spanish" w:date="2026-10-26T11:26:00Z">
        <w:r w:rsidR="00875E16">
          <w:t>todas las partes interesadas en el diálogo y tomen medidas para apoyar las actividades de capacitación y el intercambio voluntario de información sobre cuestiones de ciberseguridad, incluida, cuando proceda</w:t>
        </w:r>
        <w:r w:rsidR="0051443A">
          <w:t>, información relacionada con amenazas emergentes, vulnerabilidades, actividades maliciosas y pr</w:t>
        </w:r>
      </w:ins>
      <w:ins w:id="153" w:author="Spanish" w:date="2026-10-26T11:27:00Z">
        <w:r w:rsidR="0051443A">
          <w:t>ácticas idóneas e informen al Consejo, según proceda</w:t>
        </w:r>
      </w:ins>
      <w:r w:rsidR="00D33BFE" w:rsidRPr="00C27D2A">
        <w:t>,</w:t>
      </w:r>
    </w:p>
    <w:p w14:paraId="43ACB36F" w14:textId="77777777" w:rsidR="00D106EB" w:rsidRPr="00C27D2A" w:rsidRDefault="00D33BFE" w:rsidP="00D101D6">
      <w:pPr>
        <w:pStyle w:val="Call"/>
      </w:pPr>
      <w:r w:rsidRPr="00C27D2A">
        <w:t>encarga al Director de la Oficina de Normalización de las Telecomunicaciones</w:t>
      </w:r>
    </w:p>
    <w:p w14:paraId="536C7048" w14:textId="1717B361" w:rsidR="00D106EB" w:rsidRPr="00C27D2A" w:rsidDel="0051443A" w:rsidRDefault="00D33BFE" w:rsidP="0051443A">
      <w:pPr>
        <w:rPr>
          <w:del w:id="154" w:author="Spanish" w:date="2026-10-26T11:27:00Z"/>
        </w:rPr>
      </w:pPr>
      <w:r w:rsidRPr="00C27D2A">
        <w:t>1</w:t>
      </w:r>
      <w:r w:rsidRPr="00C27D2A">
        <w:tab/>
        <w:t>que intensifique los trabajos en el marco de las Comisiones de Estudio existentes del UIT</w:t>
      </w:r>
      <w:r w:rsidRPr="00C27D2A">
        <w:noBreakHyphen/>
        <w:t xml:space="preserve">T </w:t>
      </w:r>
      <w:del w:id="155" w:author="Spanish" w:date="2026-10-26T11:27:00Z">
        <w:r w:rsidRPr="00C27D2A" w:rsidDel="0051443A">
          <w:delText>con objeto de:</w:delText>
        </w:r>
      </w:del>
    </w:p>
    <w:p w14:paraId="021C5486" w14:textId="547341A8" w:rsidR="00D106EB" w:rsidRPr="00C27D2A" w:rsidDel="0051443A" w:rsidRDefault="00D33BFE" w:rsidP="005B3819">
      <w:pPr>
        <w:rPr>
          <w:del w:id="156" w:author="Spanish" w:date="2026-10-26T11:27:00Z"/>
        </w:rPr>
      </w:pPr>
      <w:del w:id="157" w:author="Spanish" w:date="2026-10-26T11:27:00Z">
        <w:r w:rsidRPr="00C27D2A" w:rsidDel="0051443A">
          <w:delText>i)</w:delText>
        </w:r>
        <w:r w:rsidRPr="00C27D2A" w:rsidDel="0051443A">
          <w:tab/>
          <w:delText>analizar las amenazas y vulnerabilidades existentes y futuras, que afectan a los esfuerzos destinados a crear confianza y seguridad en la utilización de las TIC, habida cuenta de las tecnologías y servicios de telecomunicaciones/TIC nuevos e incipientes, basados en las redes de telecomunicaciones/TIC, mediante la elaboración, en su caso, de Recomendaciones, Suplementos e Informes técnicos, con la finalidad de aplicar las Resoluciones de la AMNT, en particular las Resoluciones 50 y 58 (Rev. Ginebra, 2022) y la Resolución 52 (Rev. Hammamet, 2016), permitiendo el inicio de los trabajos antes de la aprobación de una Cuestión;</w:delText>
        </w:r>
      </w:del>
    </w:p>
    <w:p w14:paraId="13E34E68" w14:textId="02156B69" w:rsidR="00D106EB" w:rsidRPr="00C27D2A" w:rsidDel="0051443A" w:rsidRDefault="00D33BFE" w:rsidP="005B3819">
      <w:pPr>
        <w:rPr>
          <w:del w:id="158" w:author="Spanish" w:date="2026-10-26T11:27:00Z"/>
        </w:rPr>
      </w:pPr>
      <w:del w:id="159" w:author="Spanish" w:date="2026-10-26T11:27:00Z">
        <w:r w:rsidRPr="00C27D2A" w:rsidDel="0051443A">
          <w:lastRenderedPageBreak/>
          <w:delText>ii)</w:delText>
        </w:r>
        <w:r w:rsidRPr="00C27D2A" w:rsidDel="0051443A">
          <w:tab/>
          <w:delText>buscar la manera de mejorar el intercambio de información técnica en la materia, fomentar la adopción de protocolos y normas que aumentan la seguridad e impulsar la cooperación internacional entre las entidades apropiadas;</w:delText>
        </w:r>
      </w:del>
    </w:p>
    <w:p w14:paraId="1243A854" w14:textId="7569B3EF" w:rsidR="00D106EB" w:rsidRPr="00C27D2A" w:rsidDel="0051443A" w:rsidRDefault="00D33BFE" w:rsidP="005B3819">
      <w:pPr>
        <w:rPr>
          <w:del w:id="160" w:author="Spanish" w:date="2026-10-26T11:27:00Z"/>
        </w:rPr>
      </w:pPr>
      <w:del w:id="161" w:author="Spanish" w:date="2026-10-26T11:27:00Z">
        <w:r w:rsidRPr="00C27D2A" w:rsidDel="0051443A">
          <w:delText>iii)</w:delText>
        </w:r>
        <w:r w:rsidRPr="00C27D2A" w:rsidDel="0051443A">
          <w:tab/>
          <w:delText>fomentar la colaboración entre las distintas Comisiones de Estudio del UIT-T en lo que respecta al estudio de las cuestiones relacionadas con la ciberseguridad, en el marco de sus trabajos de normalización;</w:delText>
        </w:r>
      </w:del>
    </w:p>
    <w:p w14:paraId="489D6001" w14:textId="725A1DF8" w:rsidR="00D106EB" w:rsidRPr="00C27D2A" w:rsidDel="0051443A" w:rsidRDefault="00D33BFE" w:rsidP="005B3819">
      <w:pPr>
        <w:rPr>
          <w:del w:id="162" w:author="Spanish" w:date="2026-10-26T11:27:00Z"/>
        </w:rPr>
      </w:pPr>
      <w:del w:id="163" w:author="Spanish" w:date="2026-10-26T11:27:00Z">
        <w:r w:rsidRPr="00C27D2A" w:rsidDel="0051443A">
          <w:delText>iv)</w:delText>
        </w:r>
        <w:r w:rsidRPr="00C27D2A" w:rsidDel="0051443A">
          <w:tab/>
          <w:delText>facilitar acciones derivadas de los resultados de la AMNT, en particular:</w:delText>
        </w:r>
      </w:del>
    </w:p>
    <w:p w14:paraId="5878D6C3" w14:textId="5E13E642" w:rsidR="00D106EB" w:rsidRPr="00C27D2A" w:rsidDel="0051443A" w:rsidRDefault="00D33BFE" w:rsidP="005B3819">
      <w:pPr>
        <w:rPr>
          <w:del w:id="164" w:author="Spanish" w:date="2026-10-26T11:27:00Z"/>
        </w:rPr>
      </w:pPr>
      <w:del w:id="165" w:author="Spanish" w:date="2026-10-26T11:27:00Z">
        <w:r w:rsidRPr="00C27D2A" w:rsidDel="0051443A">
          <w:delText>•</w:delText>
        </w:r>
        <w:r w:rsidRPr="00C27D2A" w:rsidDel="0051443A">
          <w:tab/>
          <w:delText>la Resolución 50 (Rev. Ginebra, 2022), Ciberseguridad;</w:delText>
        </w:r>
      </w:del>
    </w:p>
    <w:p w14:paraId="2ED3CCDC" w14:textId="49B10B5B" w:rsidR="00D106EB" w:rsidRPr="00C27D2A" w:rsidRDefault="00D33BFE" w:rsidP="005B3819">
      <w:del w:id="166" w:author="Spanish" w:date="2026-10-26T11:27:00Z">
        <w:r w:rsidRPr="00C27D2A" w:rsidDel="0051443A">
          <w:delText>•</w:delText>
        </w:r>
        <w:r w:rsidRPr="00C27D2A" w:rsidDel="0051443A">
          <w:tab/>
          <w:delText xml:space="preserve">la Resolución 52 (Rev. Hammamet, 2016), Respuesta y lucha contra el </w:delText>
        </w:r>
        <w:r w:rsidRPr="00C27D2A" w:rsidDel="0051443A">
          <w:rPr>
            <w:i/>
            <w:iCs/>
          </w:rPr>
          <w:delText>spam</w:delText>
        </w:r>
      </w:del>
      <w:ins w:id="167" w:author="Spanish" w:date="2026-10-26T11:28:00Z">
        <w:r w:rsidR="00257EE3" w:rsidRPr="005B3819">
          <w:t xml:space="preserve">para abordar amenazas y vulnerabilidades existentes y futuras, mediante la elaboración </w:t>
        </w:r>
      </w:ins>
      <w:ins w:id="168" w:author="Spanish" w:date="2026-10-26T11:29:00Z">
        <w:r w:rsidR="00257EE3" w:rsidRPr="005B3819">
          <w:t>de Recomendaciones, Suplementos e Informes técnicos, según proceda, y que fomente la colaboración en cuestiones relacionadas con la ciberseguridad</w:t>
        </w:r>
      </w:ins>
      <w:r w:rsidRPr="00C27D2A">
        <w:t>;</w:t>
      </w:r>
    </w:p>
    <w:p w14:paraId="0E66DB7B" w14:textId="34F01E92" w:rsidR="00D106EB" w:rsidRPr="00C27D2A" w:rsidRDefault="00D33BFE" w:rsidP="00D101D6">
      <w:r w:rsidRPr="00C27D2A">
        <w:t>2</w:t>
      </w:r>
      <w:r w:rsidRPr="00C27D2A">
        <w:tab/>
        <w:t xml:space="preserve">que </w:t>
      </w:r>
      <w:del w:id="169" w:author="Spanish" w:date="2026-10-26T11:30:00Z">
        <w:r w:rsidRPr="00C27D2A" w:rsidDel="00F43DD3">
          <w:delText>examine en el UIT-T la promoción de</w:delText>
        </w:r>
      </w:del>
      <w:ins w:id="170" w:author="Spanish" w:date="2026-10-26T11:30:00Z">
        <w:r w:rsidR="00F43DD3">
          <w:t>considere la posibilidad de promover en el</w:t>
        </w:r>
      </w:ins>
      <w:ins w:id="171" w:author="Spanish" w:date="2026-10-26T12:19:00Z">
        <w:r w:rsidR="005B3819">
          <w:t> </w:t>
        </w:r>
      </w:ins>
      <w:ins w:id="172" w:author="Spanish" w:date="2026-10-26T11:30:00Z">
        <w:r w:rsidR="00F43DD3">
          <w:t>UIT-T</w:t>
        </w:r>
      </w:ins>
      <w:r w:rsidRPr="00C27D2A">
        <w:t xml:space="preserve"> una cultura en la que la seguridad se considere un proceso continuo e iterativo</w:t>
      </w:r>
      <w:del w:id="173" w:author="Spanish" w:date="2026-10-26T11:30:00Z">
        <w:r w:rsidRPr="00C27D2A" w:rsidDel="00F43DD3">
          <w:delText>, y presente propuestas al Consejo, según proceda</w:delText>
        </w:r>
      </w:del>
      <w:r w:rsidRPr="00C27D2A">
        <w:t>;</w:t>
      </w:r>
    </w:p>
    <w:p w14:paraId="1AFEC312" w14:textId="19D8FDEF" w:rsidR="00D106EB" w:rsidRPr="00C27D2A" w:rsidRDefault="00D33BFE" w:rsidP="00D101D6">
      <w:r w:rsidRPr="00C27D2A">
        <w:t>3</w:t>
      </w:r>
      <w:r w:rsidRPr="00C27D2A">
        <w:tab/>
        <w:t>que siga colaborando con las organizaciones competentes con miras a intercambiar prácticas idóneas y difundir información</w:t>
      </w:r>
      <w:del w:id="174" w:author="Spanish" w:date="2026-10-26T11:31:00Z">
        <w:r w:rsidRPr="00C27D2A" w:rsidDel="002C0AE7">
          <w:delText xml:space="preserve"> mediante, como talleres mixtos, reuniones de capacitación y grupos mixtos de coordinación, e invitando a las organizaciones interesadas a formular contribuciones por escrito</w:delText>
        </w:r>
      </w:del>
      <w:r w:rsidRPr="00C27D2A">
        <w:t>;</w:t>
      </w:r>
    </w:p>
    <w:p w14:paraId="3A8E44A8" w14:textId="77777777" w:rsidR="00D106EB" w:rsidRPr="00C27D2A" w:rsidRDefault="00D33BFE" w:rsidP="00D101D6">
      <w:r w:rsidRPr="00C27D2A">
        <w:t>4</w:t>
      </w:r>
      <w:r w:rsidRPr="00C27D2A">
        <w:tab/>
        <w:t>que apoye los trabajos de la Cuestión de estudio 3/2 del UIT-D;</w:t>
      </w:r>
    </w:p>
    <w:p w14:paraId="7EECC6EE" w14:textId="4851620A" w:rsidR="00D106EB" w:rsidRPr="00C27D2A" w:rsidRDefault="00D33BFE" w:rsidP="00D101D6">
      <w:r w:rsidRPr="00C27D2A">
        <w:t>5</w:t>
      </w:r>
      <w:r w:rsidRPr="00C27D2A">
        <w:tab/>
        <w:t xml:space="preserve">que siga colaborando con el Director de la Oficina de Desarrollo de las Telecomunicaciones </w:t>
      </w:r>
      <w:del w:id="175" w:author="Spanish" w:date="2026-10-26T11:32:00Z">
        <w:r w:rsidRPr="00C27D2A" w:rsidDel="008A5770">
          <w:delText>en la difusión</w:delText>
        </w:r>
      </w:del>
      <w:ins w:id="176" w:author="Spanish" w:date="2026-10-26T11:32:00Z">
        <w:r w:rsidR="008A5770">
          <w:t>para difundir</w:t>
        </w:r>
      </w:ins>
      <w:r w:rsidRPr="00C27D2A">
        <w:t xml:space="preserve"> entre los países en desarrollo</w:t>
      </w:r>
      <w:del w:id="177" w:author="Spanish" w:date="2026-10-26T11:33:00Z">
        <w:r w:rsidRPr="00C27D2A" w:rsidDel="00195972">
          <w:delText xml:space="preserve"> de</w:delText>
        </w:r>
      </w:del>
      <w:r w:rsidRPr="00C27D2A">
        <w:t xml:space="preserve"> información sobre directrices, Recomendaciones, Informes </w:t>
      </w:r>
      <w:del w:id="178" w:author="Spanish83" w:date="2026-10-26T12:47:00Z">
        <w:r w:rsidRPr="00C27D2A" w:rsidDel="00600CF1">
          <w:delText>T</w:delText>
        </w:r>
      </w:del>
      <w:ins w:id="179" w:author="Spanish83" w:date="2026-10-26T12:47:00Z">
        <w:r w:rsidR="00600CF1">
          <w:t>t</w:t>
        </w:r>
      </w:ins>
      <w:r w:rsidRPr="00C27D2A">
        <w:t xml:space="preserve">écnicos y prácticas idóneas </w:t>
      </w:r>
      <w:del w:id="180" w:author="Spanish" w:date="2026-10-26T11:34:00Z">
        <w:r w:rsidRPr="00C27D2A" w:rsidDel="00195972">
          <w:delText>relacionados con</w:delText>
        </w:r>
      </w:del>
      <w:ins w:id="181" w:author="Spanish" w:date="2026-10-26T11:34:00Z">
        <w:r w:rsidR="00195972">
          <w:t>para</w:t>
        </w:r>
      </w:ins>
      <w:r w:rsidRPr="00C27D2A">
        <w:t xml:space="preserve"> la creación de confianza y seguridad en la utilización de las TIC</w:t>
      </w:r>
      <w:del w:id="182" w:author="Spanish" w:date="2026-10-26T11:34:00Z">
        <w:r w:rsidRPr="00C27D2A" w:rsidDel="001C376F">
          <w:delText xml:space="preserve"> elaborados por las Comisiones de Estudio del UIT-T</w:delText>
        </w:r>
      </w:del>
      <w:ins w:id="183" w:author="Spanish" w:date="2026-10-26T11:34:00Z">
        <w:r w:rsidR="001C376F">
          <w:t xml:space="preserve">, y </w:t>
        </w:r>
        <w:r w:rsidR="00E93C1E">
          <w:t>para apoyar la aplicación de dichos materiales</w:t>
        </w:r>
      </w:ins>
      <w:r w:rsidRPr="00C27D2A">
        <w:t>,</w:t>
      </w:r>
    </w:p>
    <w:p w14:paraId="5C9899DC" w14:textId="77777777" w:rsidR="00D106EB" w:rsidRPr="00C27D2A" w:rsidRDefault="00D33BFE" w:rsidP="00D101D6">
      <w:pPr>
        <w:pStyle w:val="Call"/>
      </w:pPr>
      <w:r w:rsidRPr="00C27D2A">
        <w:t>encarga al Director de la Oficina de Desarrollo de las Telecomunicaciones</w:t>
      </w:r>
    </w:p>
    <w:p w14:paraId="6553816F" w14:textId="118083B1" w:rsidR="00D106EB" w:rsidRPr="00C27D2A" w:rsidRDefault="00D33BFE" w:rsidP="00D101D6">
      <w:r w:rsidRPr="00C27D2A">
        <w:t>1</w:t>
      </w:r>
      <w:r w:rsidRPr="00C27D2A">
        <w:tab/>
        <w:t xml:space="preserve">que teniendo en cuenta los resultados de la </w:t>
      </w:r>
      <w:del w:id="184" w:author="Spanish" w:date="2026-10-26T11:35:00Z">
        <w:r w:rsidRPr="00C27D2A" w:rsidDel="00CC44A3">
          <w:delText>CMDT</w:delText>
        </w:r>
        <w:r w:rsidRPr="00C27D2A" w:rsidDel="00CC44A3">
          <w:noBreakHyphen/>
          <w:delText>22</w:delText>
        </w:r>
      </w:del>
      <w:ins w:id="185" w:author="Spanish" w:date="2026-10-26T11:35:00Z">
        <w:r w:rsidR="00CC44A3">
          <w:t>CMDT-25</w:t>
        </w:r>
      </w:ins>
      <w:r w:rsidRPr="00C27D2A">
        <w:t xml:space="preserve"> y, de conformidad con las Resoluciones 45 y 69 (Rev. </w:t>
      </w:r>
      <w:del w:id="186" w:author="Spanish" w:date="2026-10-26T11:35:00Z">
        <w:r w:rsidRPr="00C27D2A" w:rsidDel="00CC44A3">
          <w:delText>Kigali, 2022</w:delText>
        </w:r>
      </w:del>
      <w:ins w:id="187" w:author="Spanish" w:date="2026-10-26T11:35:00Z">
        <w:r w:rsidR="00CC44A3">
          <w:t>Bakú,</w:t>
        </w:r>
      </w:ins>
      <w:ins w:id="188" w:author="Spanish" w:date="2026-10-26T12:20:00Z">
        <w:r w:rsidR="005B3819">
          <w:t> </w:t>
        </w:r>
      </w:ins>
      <w:ins w:id="189" w:author="Spanish" w:date="2026-10-26T11:35:00Z">
        <w:r w:rsidR="00CC44A3">
          <w:t>2025</w:t>
        </w:r>
      </w:ins>
      <w:r w:rsidRPr="00C27D2A">
        <w:t xml:space="preserve">), la Resolución 80 (Buenos Aires, 2017) y </w:t>
      </w:r>
      <w:del w:id="190" w:author="Spanish" w:date="2026-10-26T11:36:00Z">
        <w:r w:rsidRPr="00C27D2A" w:rsidDel="008B6078">
          <w:delText>la Prioridad del UIT-D relativa a las telecomunicaciones/TIC inclusivas y seguras para el desarrollo sostenible del Plan de Acción de Kigali</w:delText>
        </w:r>
      </w:del>
      <w:ins w:id="191" w:author="Spanish" w:date="2026-10-26T11:36:00Z">
        <w:r w:rsidR="008B6078">
          <w:t>el Plan de Acción de Bakú</w:t>
        </w:r>
      </w:ins>
      <w:r w:rsidRPr="00C27D2A">
        <w:t>, apoye los proyectos regionales y mundiales en curso sobre la ciberseguridad y aliente a todos los países a participar en esas actividades;</w:t>
      </w:r>
    </w:p>
    <w:p w14:paraId="4F996A79" w14:textId="25F0C1AB" w:rsidR="00D106EB" w:rsidRPr="00C27D2A" w:rsidRDefault="00D33BFE" w:rsidP="00D101D6">
      <w:r w:rsidRPr="00C27D2A">
        <w:t>2</w:t>
      </w:r>
      <w:r w:rsidRPr="00C27D2A">
        <w:tab/>
      </w:r>
      <w:del w:id="192" w:author="Spanish" w:date="2026-10-26T11:36:00Z">
        <w:r w:rsidRPr="00C27D2A" w:rsidDel="008B6078">
          <w:delText xml:space="preserve">que, previa solicitud, brinde apoyo a los Estados Miembros de la UIT en sus actividades de capacitación de la siguiente manera: facilitar el acceso de los Estados Miembros a recursos desarrollados por otras organizaciones internacionales que trabajan en la elaboración de una legislación nacional para combatir el ciberdelito; respaldar los esfuerzos regionales y nacionales de los Estados Miembros de la UIT para la capacitación con miras a la protección contra las ciberamenazas y el ciberdelito, en colaboración recíproca; en armonía con la legislación nacional de los Estados Miembros indicada anterior, ayudar a los Estados Miembros, en particular a los países en desarrollo, a elaborar medidas jurídicas viables y apropiadas contra las ciberamenazas en los planos nacional, regional e internacional; establecer medidas técnicas y de procedimiento destinadas a la protección de infraestructuras nacionales de las TIC, teniendo en cuenta la labor de las correspondientes Comisiones de Estudio del UIT-T y, llegado el caso, de otras organizaciones pertinentes; establecer estructuras orgánicas, como los EIII, para </w:delText>
        </w:r>
        <w:r w:rsidRPr="00C27D2A" w:rsidDel="008B6078">
          <w:lastRenderedPageBreak/>
          <w:delText>identificar, gestionar y dar respuesta a las ciberamenazas, así como mecanismos de cooperación a escala regional e internacional</w:delText>
        </w:r>
      </w:del>
      <w:ins w:id="193" w:author="Spanish" w:date="2026-10-26T11:36:00Z">
        <w:r w:rsidR="004E30D5">
          <w:t xml:space="preserve">que, </w:t>
        </w:r>
      </w:ins>
      <w:ins w:id="194" w:author="Spanish" w:date="2026-10-26T11:37:00Z">
        <w:r w:rsidR="004E30D5">
          <w:t>previa solicitud, apoye los esfuerzos de los</w:t>
        </w:r>
        <w:r w:rsidR="008B2E3D">
          <w:t xml:space="preserve"> </w:t>
        </w:r>
        <w:r w:rsidR="008B2E3D" w:rsidRPr="008B2E3D">
          <w:t>Estados Miembros de la</w:t>
        </w:r>
      </w:ins>
      <w:ins w:id="195" w:author="Spanish" w:date="2026-10-26T12:19:00Z">
        <w:r w:rsidR="005B3819">
          <w:t> </w:t>
        </w:r>
      </w:ins>
      <w:ins w:id="196" w:author="Spanish" w:date="2026-10-26T11:37:00Z">
        <w:r w:rsidR="008B2E3D" w:rsidRPr="008B2E3D">
          <w:t>UIT en materia de capacitación facilitando el acceso a los recursos desarrollados por otras organizaciones internacionales pertinentes; prestando asistencia a los Estados Miembros, especialmente a los países en desarrollo, en la elaboración de medidas jurídicas apropiadas y viables para la protección contra las ciberamenazas; mediante el establecimiento de medidas técnicas y de procedimiento para garantizar la seguridad de las infraestructuras nacionales de TIC; y mediante el establecimiento de estructuras orgánicas, como los</w:t>
        </w:r>
        <w:r w:rsidR="008B2E3D">
          <w:t> </w:t>
        </w:r>
        <w:r w:rsidR="008B2E3D" w:rsidRPr="008B2E3D">
          <w:t>EIII, para identificar y gestionar las ciberamenazas y responder a ellas</w:t>
        </w:r>
      </w:ins>
      <w:r w:rsidRPr="00C27D2A">
        <w:t>;</w:t>
      </w:r>
    </w:p>
    <w:p w14:paraId="5A55646A" w14:textId="10A8E7D4" w:rsidR="00A55CF0" w:rsidRDefault="00D33BFE" w:rsidP="00D101D6">
      <w:pPr>
        <w:rPr>
          <w:ins w:id="197" w:author="Spanish" w:date="2026-10-26T11:38:00Z"/>
        </w:rPr>
      </w:pPr>
      <w:r w:rsidRPr="00C27D2A">
        <w:t>3</w:t>
      </w:r>
      <w:r w:rsidRPr="00C27D2A">
        <w:tab/>
      </w:r>
      <w:ins w:id="198" w:author="Spanish" w:date="2026-10-26T11:38:00Z">
        <w:r w:rsidR="00D507A0">
          <w:t>que apoye activamente la creación y la puesta en marcha de equipos nacionales de intervención en caso de incidentes de s</w:t>
        </w:r>
      </w:ins>
      <w:ins w:id="199" w:author="Spanish" w:date="2026-10-26T11:39:00Z">
        <w:r w:rsidR="00D507A0">
          <w:t>eguridad informática (EIISI)</w:t>
        </w:r>
        <w:r w:rsidR="0064250A">
          <w:t xml:space="preserve"> en los Estados Miembros que carecen de ellos, mediante programas estructurados de asistencia técnica,</w:t>
        </w:r>
      </w:ins>
      <w:ins w:id="200" w:author="Spanish" w:date="2026-10-26T11:40:00Z">
        <w:r w:rsidR="0064250A">
          <w:t xml:space="preserve"> dando prioridad a los países menos adelantados y los países en desarrollo, y a informar al respecto al Consejo de la</w:t>
        </w:r>
      </w:ins>
      <w:ins w:id="201" w:author="Spanish" w:date="2026-10-26T12:19:00Z">
        <w:r w:rsidR="005B3819">
          <w:t> </w:t>
        </w:r>
      </w:ins>
      <w:ins w:id="202" w:author="Spanish" w:date="2026-10-26T11:40:00Z">
        <w:r w:rsidR="0064250A">
          <w:t>UIT;</w:t>
        </w:r>
      </w:ins>
    </w:p>
    <w:p w14:paraId="4B96740E" w14:textId="721B4F84" w:rsidR="00D106EB" w:rsidRPr="00C27D2A" w:rsidRDefault="00600CF1" w:rsidP="00D101D6">
      <w:ins w:id="203" w:author="Spanish83" w:date="2026-10-26T12:49:00Z">
        <w:r>
          <w:t>4</w:t>
        </w:r>
      </w:ins>
      <w:ins w:id="204" w:author="Spanish" w:date="2026-10-26T11:41:00Z">
        <w:r w:rsidR="00C3425B" w:rsidRPr="00C27D2A">
          <w:tab/>
        </w:r>
      </w:ins>
      <w:r w:rsidR="00D33BFE" w:rsidRPr="00C27D2A">
        <w:t>que, en el límite de los recursos existentes</w:t>
      </w:r>
      <w:ins w:id="205" w:author="Spanish" w:date="2026-10-26T11:42:00Z">
        <w:r w:rsidR="009B48C2">
          <w:t xml:space="preserve"> y mediante la movilización de recursos exi</w:t>
        </w:r>
      </w:ins>
      <w:ins w:id="206" w:author="Spanish" w:date="2026-10-26T11:43:00Z">
        <w:r w:rsidR="009B48C2">
          <w:t>stentes y mediante la movilización de recursos</w:t>
        </w:r>
        <w:r w:rsidR="00407492">
          <w:t xml:space="preserve"> extrapresupuestarios adecuados y asociaciones</w:t>
        </w:r>
      </w:ins>
      <w:r w:rsidR="00D33BFE" w:rsidRPr="00C27D2A">
        <w:t xml:space="preserve">, proporcione el apoyo financiero y administrativo necesario para estos proyectos, incluidos los </w:t>
      </w:r>
      <w:del w:id="207" w:author="Spanish" w:date="2026-10-26T11:44:00Z">
        <w:r w:rsidR="00D33BFE" w:rsidRPr="00C27D2A" w:rsidDel="00BA1E7D">
          <w:delText>relativos a</w:delText>
        </w:r>
      </w:del>
      <w:ins w:id="208" w:author="Spanish" w:date="2026-10-26T11:44:00Z">
        <w:r w:rsidR="00BA1E7D">
          <w:t>destinados a garantizar</w:t>
        </w:r>
      </w:ins>
      <w:r w:rsidR="00D33BFE" w:rsidRPr="00C27D2A">
        <w:t xml:space="preserve"> la continuidad del proceso del ICG </w:t>
      </w:r>
      <w:del w:id="209" w:author="Spanish" w:date="2026-10-26T11:41:00Z">
        <w:r w:rsidR="00D33BFE" w:rsidRPr="00C27D2A" w:rsidDel="00801DCE">
          <w:delText>y</w:delText>
        </w:r>
        <w:r w:rsidR="00D33BFE" w:rsidRPr="00C27D2A" w:rsidDel="00C3425B">
          <w:delText xml:space="preserve"> que procure conseguir recursos adicionales (en efectivo o en especie) para su ejecución mediante acuerdos de colaboración</w:delText>
        </w:r>
      </w:del>
      <w:r w:rsidR="00D33BFE" w:rsidRPr="00C27D2A">
        <w:t>;</w:t>
      </w:r>
    </w:p>
    <w:p w14:paraId="65EF1D97" w14:textId="374DE7F3" w:rsidR="00D106EB" w:rsidRPr="00C27D2A" w:rsidRDefault="00D33BFE" w:rsidP="00D101D6">
      <w:del w:id="210" w:author="Spanish" w:date="2026-10-26T11:44:00Z">
        <w:r w:rsidRPr="00C27D2A" w:rsidDel="00BA1E7D">
          <w:delText>4</w:delText>
        </w:r>
      </w:del>
      <w:ins w:id="211" w:author="Spanish" w:date="2026-10-26T11:44:00Z">
        <w:r w:rsidR="00BA1E7D">
          <w:t>5</w:t>
        </w:r>
      </w:ins>
      <w:r w:rsidRPr="00C27D2A">
        <w:tab/>
        <w:t>que garantice la coordinación de los trabajos de estos proyectos en el marco de las actividades globales que la UIT lleva a cabo como moderador/facilitador de la Línea de Acción</w:t>
      </w:r>
      <w:del w:id="212" w:author="Spanish83" w:date="2026-10-26T12:49:00Z">
        <w:r w:rsidRPr="00C27D2A" w:rsidDel="00600CF1">
          <w:delText xml:space="preserve"> </w:delText>
        </w:r>
      </w:del>
      <w:ins w:id="213" w:author="Spanish83" w:date="2026-10-26T12:49:00Z">
        <w:r w:rsidR="00600CF1">
          <w:t> </w:t>
        </w:r>
      </w:ins>
      <w:r w:rsidRPr="00C27D2A">
        <w:t>C5 de la CMSI</w:t>
      </w:r>
      <w:del w:id="214" w:author="Spanish" w:date="2026-10-26T11:44:00Z">
        <w:r w:rsidRPr="00C27D2A" w:rsidDel="00BA1E7D">
          <w:delText xml:space="preserve"> y elimine la duplicación de tareas sobre este tema importante con la Secretaría General y el UIT-T</w:delText>
        </w:r>
      </w:del>
      <w:r w:rsidRPr="00C27D2A">
        <w:t>;</w:t>
      </w:r>
    </w:p>
    <w:p w14:paraId="214F2843" w14:textId="05E3EDE2" w:rsidR="00D106EB" w:rsidRPr="00C27D2A" w:rsidRDefault="00D33BFE" w:rsidP="00D101D6">
      <w:del w:id="215" w:author="Spanish" w:date="2026-10-26T11:44:00Z">
        <w:r w:rsidRPr="00C27D2A" w:rsidDel="00BA1E7D">
          <w:delText>5</w:delText>
        </w:r>
      </w:del>
      <w:ins w:id="216" w:author="Spanish" w:date="2026-10-26T11:44:00Z">
        <w:r w:rsidR="00BA1E7D">
          <w:t>6</w:t>
        </w:r>
      </w:ins>
      <w:r w:rsidRPr="00C27D2A">
        <w:tab/>
        <w:t xml:space="preserve">que siga desarrollando sus actividades de capacitación, </w:t>
      </w:r>
      <w:del w:id="217" w:author="Spanish" w:date="2026-10-26T11:45:00Z">
        <w:r w:rsidRPr="00C27D2A" w:rsidDel="0098467B">
          <w:delText>mediante</w:delText>
        </w:r>
      </w:del>
      <w:ins w:id="218" w:author="Spanish" w:date="2026-10-26T11:45:00Z">
        <w:r w:rsidR="0098467B">
          <w:t>en el marco de</w:t>
        </w:r>
      </w:ins>
      <w:r w:rsidRPr="00C27D2A">
        <w:t xml:space="preserve"> la colaboración internacional, teniendo en cuenta la necesidad de </w:t>
      </w:r>
      <w:del w:id="219" w:author="Spanish" w:date="2026-10-26T11:46:00Z">
        <w:r w:rsidRPr="00C27D2A" w:rsidDel="0098467B">
          <w:delText>nuevas calificaciones para poder adaptarse a las oportunidades y los retos que plantean las nuevas tecnologías en el ámbito de la ciberseguridad, y, a este respecto, debería fomentarse una mayor colaboración con los Estados Miembros, las instituciones académicas, el sector privado y las organizaciones pertinentes de las Naciones Unidas</w:delText>
        </w:r>
      </w:del>
      <w:ins w:id="220" w:author="Spanish" w:date="2026-10-26T11:46:00Z">
        <w:r w:rsidR="0098467B">
          <w:t>adquirir nuevas competencias para las tecnologías incipientes en materia de ciberseguridad</w:t>
        </w:r>
      </w:ins>
      <w:r w:rsidRPr="00C27D2A">
        <w:t>;</w:t>
      </w:r>
    </w:p>
    <w:p w14:paraId="74C85639" w14:textId="359285A6" w:rsidR="00D106EB" w:rsidRPr="00C27D2A" w:rsidRDefault="00D33BFE" w:rsidP="00D101D6">
      <w:del w:id="221" w:author="Spanish" w:date="2026-10-26T11:46:00Z">
        <w:r w:rsidRPr="00C27D2A" w:rsidDel="0098467B">
          <w:delText>6</w:delText>
        </w:r>
      </w:del>
      <w:ins w:id="222" w:author="Spanish" w:date="2026-10-26T11:46:00Z">
        <w:r w:rsidR="0098467B">
          <w:t>7</w:t>
        </w:r>
      </w:ins>
      <w:r w:rsidRPr="00C27D2A">
        <w:tab/>
        <w:t xml:space="preserve">que coordine los trabajos </w:t>
      </w:r>
      <w:del w:id="223" w:author="Spanish" w:date="2026-10-26T11:47:00Z">
        <w:r w:rsidRPr="00C27D2A" w:rsidDel="00D61A2E">
          <w:delText>de</w:delText>
        </w:r>
      </w:del>
      <w:ins w:id="224" w:author="Spanish" w:date="2026-10-26T11:47:00Z">
        <w:r w:rsidR="00D61A2E">
          <w:t>relacionados con</w:t>
        </w:r>
      </w:ins>
      <w:r w:rsidRPr="00C27D2A">
        <w:t xml:space="preserve"> estos proyectos con los de las Comisiones de Estudio del UIT</w:t>
      </w:r>
      <w:r w:rsidRPr="00C27D2A">
        <w:noBreakHyphen/>
        <w:t>D</w:t>
      </w:r>
      <w:del w:id="225" w:author="Spanish" w:date="2026-10-26T11:47:00Z">
        <w:r w:rsidRPr="00C27D2A" w:rsidDel="00D61A2E">
          <w:delText xml:space="preserve"> sobre este asunto, con las actividades del programa correspondiente</w:delText>
        </w:r>
      </w:del>
      <w:r w:rsidRPr="00C27D2A">
        <w:t xml:space="preserve"> y con la Secretaría General;</w:t>
      </w:r>
    </w:p>
    <w:p w14:paraId="44A0B846" w14:textId="7F8AC686" w:rsidR="00D106EB" w:rsidRPr="00C27D2A" w:rsidRDefault="00D33BFE" w:rsidP="00D101D6">
      <w:del w:id="226" w:author="Spanish" w:date="2026-10-26T11:47:00Z">
        <w:r w:rsidRPr="00C27D2A" w:rsidDel="00D61A2E">
          <w:delText>7</w:delText>
        </w:r>
      </w:del>
      <w:ins w:id="227" w:author="Spanish" w:date="2026-10-26T11:47:00Z">
        <w:r w:rsidR="00D61A2E">
          <w:t>8</w:t>
        </w:r>
      </w:ins>
      <w:r w:rsidRPr="00C27D2A">
        <w:tab/>
        <w:t xml:space="preserve">que siga colaborando con las organizaciones competentes </w:t>
      </w:r>
      <w:del w:id="228" w:author="Spanish" w:date="2026-10-26T11:47:00Z">
        <w:r w:rsidRPr="00C27D2A" w:rsidDel="00D61A2E">
          <w:delText>con miras a</w:delText>
        </w:r>
      </w:del>
      <w:ins w:id="229" w:author="Spanish" w:date="2026-10-26T11:47:00Z">
        <w:r w:rsidR="00D61A2E">
          <w:t>pa</w:t>
        </w:r>
      </w:ins>
      <w:ins w:id="230" w:author="Spanish" w:date="2026-10-26T11:48:00Z">
        <w:r w:rsidR="00D61A2E">
          <w:t>ra</w:t>
        </w:r>
      </w:ins>
      <w:r w:rsidRPr="00C27D2A">
        <w:t xml:space="preserve"> intercambiar información pertinente sobre </w:t>
      </w:r>
      <w:ins w:id="231" w:author="Spanish" w:date="2026-10-26T11:48:00Z">
        <w:r w:rsidR="0014598F">
          <w:t xml:space="preserve">las </w:t>
        </w:r>
      </w:ins>
      <w:r w:rsidRPr="00C27D2A">
        <w:t xml:space="preserve">amenazas </w:t>
      </w:r>
      <w:del w:id="232" w:author="Spanish" w:date="2026-10-26T11:48:00Z">
        <w:r w:rsidRPr="00C27D2A" w:rsidDel="0014598F">
          <w:delText>y cuestiones de</w:delText>
        </w:r>
      </w:del>
      <w:ins w:id="233" w:author="Spanish" w:date="2026-10-26T11:50:00Z">
        <w:r w:rsidR="00DA1C4F">
          <w:t>en materia de</w:t>
        </w:r>
      </w:ins>
      <w:r w:rsidRPr="00C27D2A">
        <w:t xml:space="preserve"> ciberseguridad</w:t>
      </w:r>
      <w:del w:id="234" w:author="Spanish" w:date="2026-10-26T11:51:00Z">
        <w:r w:rsidRPr="00C27D2A" w:rsidDel="00DA1C4F">
          <w:delText>,</w:delText>
        </w:r>
      </w:del>
      <w:del w:id="235" w:author="Spanish" w:date="2026-10-26T11:50:00Z">
        <w:r w:rsidRPr="00C27D2A" w:rsidDel="00DA1C4F">
          <w:delText xml:space="preserve"> compartir</w:delText>
        </w:r>
      </w:del>
      <w:r w:rsidRPr="00C27D2A">
        <w:t xml:space="preserve"> </w:t>
      </w:r>
      <w:ins w:id="236" w:author="Spanish" w:date="2026-10-26T11:51:00Z">
        <w:r w:rsidR="00DA1C4F">
          <w:t xml:space="preserve">y las </w:t>
        </w:r>
      </w:ins>
      <w:r w:rsidRPr="00C27D2A">
        <w:t xml:space="preserve">prácticas idóneas </w:t>
      </w:r>
      <w:del w:id="237" w:author="Spanish" w:date="2026-10-26T11:49:00Z">
        <w:r w:rsidRPr="00C27D2A" w:rsidDel="0014598F">
          <w:delText>y difundir información mediante, por ejemplo, talleres mixtos y reuniones de capacitación</w:delText>
        </w:r>
      </w:del>
      <w:r w:rsidRPr="00C27D2A">
        <w:t>;</w:t>
      </w:r>
    </w:p>
    <w:p w14:paraId="64CA411A" w14:textId="5AD6DFCA" w:rsidR="00D106EB" w:rsidRPr="00C27D2A" w:rsidRDefault="00D33BFE" w:rsidP="00D101D6">
      <w:del w:id="238" w:author="Spanish" w:date="2026-10-26T11:51:00Z">
        <w:r w:rsidRPr="00C27D2A" w:rsidDel="00DA1C4F">
          <w:delText>8</w:delText>
        </w:r>
      </w:del>
      <w:ins w:id="239" w:author="Spanish" w:date="2026-10-26T11:51:00Z">
        <w:r w:rsidR="00DA1C4F">
          <w:t>9</w:t>
        </w:r>
      </w:ins>
      <w:r w:rsidRPr="00C27D2A">
        <w:tab/>
        <w:t>que identifique las prácticas idóneas para desarrollar las cualificaciones y trayectorias profesionales en el ámbito de la ciberseguridad en beneficio de los Estados Miembros de la UIT;</w:t>
      </w:r>
    </w:p>
    <w:p w14:paraId="3E305CF6" w14:textId="3320770A" w:rsidR="00D106EB" w:rsidRPr="00C27D2A" w:rsidRDefault="00D33BFE" w:rsidP="00D101D6">
      <w:del w:id="240" w:author="Spanish" w:date="2026-10-26T11:51:00Z">
        <w:r w:rsidRPr="00C27D2A" w:rsidDel="00DA1C4F">
          <w:delText>9</w:delText>
        </w:r>
      </w:del>
      <w:ins w:id="241" w:author="Spanish" w:date="2026-10-26T11:51:00Z">
        <w:r w:rsidR="00DA1C4F">
          <w:t>10</w:t>
        </w:r>
      </w:ins>
      <w:r w:rsidRPr="00C27D2A">
        <w:tab/>
        <w:t>que apoye la labor de la Comisión de Estudio 17 y de otras Comisiones de Estudio promoviendo y facilitando la aplicación de las Recomendaciones del UIT-T aprobadas en materia de seguridad en los Estados Miembros y Miembros de Sector de la UIT, en particular en los países en desarrollo;</w:t>
      </w:r>
    </w:p>
    <w:p w14:paraId="606B0D07" w14:textId="2D2C77FA" w:rsidR="00D106EB" w:rsidRPr="00C27D2A" w:rsidRDefault="00D33BFE" w:rsidP="00D101D6">
      <w:del w:id="242" w:author="Spanish" w:date="2026-10-26T11:51:00Z">
        <w:r w:rsidRPr="00C27D2A" w:rsidDel="00DA1C4F">
          <w:lastRenderedPageBreak/>
          <w:delText>10</w:delText>
        </w:r>
      </w:del>
      <w:ins w:id="243" w:author="Spanish" w:date="2026-10-26T11:51:00Z">
        <w:r w:rsidR="00DA1C4F">
          <w:t>11</w:t>
        </w:r>
      </w:ins>
      <w:r w:rsidRPr="00C27D2A">
        <w:tab/>
        <w:t>que apoye a los Estados Miembros de la UIT para la formulación de sus estrategias de ciberseguridad nacionales y/o regionales, para fortalecer la capacidad nacional dirigida a la protección frente a las ciberamenazas y la respuesta a las mismas, y con arreglo a los principios de la cooperación internacional;</w:t>
      </w:r>
    </w:p>
    <w:p w14:paraId="05DFA036" w14:textId="0D1A6A58" w:rsidR="00D106EB" w:rsidRPr="00C27D2A" w:rsidRDefault="00D33BFE" w:rsidP="00D101D6">
      <w:del w:id="244" w:author="Spanish" w:date="2026-10-26T11:51:00Z">
        <w:r w:rsidRPr="00C27D2A" w:rsidDel="00DA1C4F">
          <w:delText>11</w:delText>
        </w:r>
      </w:del>
      <w:ins w:id="245" w:author="Spanish" w:date="2026-10-26T11:51:00Z">
        <w:r w:rsidR="00DA1C4F">
          <w:t>12</w:t>
        </w:r>
      </w:ins>
      <w:r w:rsidRPr="00C27D2A">
        <w:tab/>
        <w:t>que preste apoyo a los Miembros en el desarrollo de competencias y</w:t>
      </w:r>
      <w:r w:rsidRPr="00C27D2A">
        <w:rPr>
          <w:color w:val="000000"/>
        </w:rPr>
        <w:t xml:space="preserve"> capacitación con miras</w:t>
      </w:r>
      <w:r w:rsidRPr="00C27D2A">
        <w:t xml:space="preserve"> a mejorar la ciberseguridad;</w:t>
      </w:r>
    </w:p>
    <w:p w14:paraId="6F11E2D9" w14:textId="7066EDC9" w:rsidR="00D106EB" w:rsidRPr="00C27D2A" w:rsidRDefault="00D33BFE" w:rsidP="00D101D6">
      <w:del w:id="246" w:author="Spanish" w:date="2026-10-26T11:51:00Z">
        <w:r w:rsidRPr="00C27D2A" w:rsidDel="00DA1C4F">
          <w:delText>12</w:delText>
        </w:r>
      </w:del>
      <w:ins w:id="247" w:author="Spanish" w:date="2026-10-26T11:51:00Z">
        <w:r w:rsidR="00DA1C4F">
          <w:t>13</w:t>
        </w:r>
      </w:ins>
      <w:r w:rsidRPr="00C27D2A">
        <w:tab/>
        <w:t>que preste apoyo a los Miembros para subsanar la escasez de competencias en ciberseguridad alentando a las personas a acceder a la profesión de la ciberseguridad y facilitando el empleo de las mujeres en dicho ámbito;</w:t>
      </w:r>
    </w:p>
    <w:p w14:paraId="1C38979E" w14:textId="7D237765" w:rsidR="00D106EB" w:rsidRPr="00C27D2A" w:rsidRDefault="00D33BFE" w:rsidP="00D101D6">
      <w:del w:id="248" w:author="Spanish" w:date="2026-10-26T11:51:00Z">
        <w:r w:rsidRPr="00C27D2A" w:rsidDel="00DA1C4F">
          <w:delText>13</w:delText>
        </w:r>
      </w:del>
      <w:ins w:id="249" w:author="Spanish" w:date="2026-10-26T11:51:00Z">
        <w:r w:rsidR="00DA1C4F">
          <w:t>14</w:t>
        </w:r>
      </w:ins>
      <w:r w:rsidRPr="00C27D2A">
        <w:tab/>
        <w:t>que preste apoyo a los Miembros en la realización de actividades de evaluación de riesgos relacionadas con la ciberseguridad;</w:t>
      </w:r>
    </w:p>
    <w:p w14:paraId="421D5ABF" w14:textId="67733C56" w:rsidR="00D106EB" w:rsidRPr="00C27D2A" w:rsidRDefault="00D33BFE" w:rsidP="00D101D6">
      <w:del w:id="250" w:author="Spanish" w:date="2026-10-26T11:51:00Z">
        <w:r w:rsidRPr="00C27D2A" w:rsidDel="00DA1C4F">
          <w:delText>14</w:delText>
        </w:r>
      </w:del>
      <w:ins w:id="251" w:author="Spanish" w:date="2026-10-26T11:51:00Z">
        <w:r w:rsidR="00DA1C4F">
          <w:t>15</w:t>
        </w:r>
      </w:ins>
      <w:r w:rsidRPr="00C27D2A">
        <w:tab/>
        <w:t>que mantenga, desarrolle y promueva un repositorio de prácticas idóneas sobre las medidas que facilitan y alientan a las personas a elegir una carrera en el ámbito de la ciberseguridad;</w:t>
      </w:r>
    </w:p>
    <w:p w14:paraId="7B2F1CC3" w14:textId="346F7F2F" w:rsidR="00D106EB" w:rsidRPr="00C27D2A" w:rsidRDefault="00D33BFE" w:rsidP="00D101D6">
      <w:del w:id="252" w:author="Spanish" w:date="2026-10-26T11:51:00Z">
        <w:r w:rsidRPr="00C27D2A" w:rsidDel="00DA1C4F">
          <w:delText>15</w:delText>
        </w:r>
      </w:del>
      <w:ins w:id="253" w:author="Spanish" w:date="2026-10-26T11:51:00Z">
        <w:r w:rsidR="00DA1C4F">
          <w:t>16</w:t>
        </w:r>
      </w:ins>
      <w:r w:rsidRPr="00C27D2A">
        <w:tab/>
        <w:t>que cambie la forma de presentar los resultados del ICG para que los países estén representados por niveles en lugar de una clasificación individual, con el fin de reflejar con mayor precisión el desarrollo de la ciberseguridad de los Estados Miembros;</w:t>
      </w:r>
    </w:p>
    <w:p w14:paraId="596F5AB3" w14:textId="145BA179" w:rsidR="00D106EB" w:rsidRPr="00C27D2A" w:rsidRDefault="00D33BFE" w:rsidP="00D101D6">
      <w:del w:id="254" w:author="Spanish" w:date="2026-10-26T11:51:00Z">
        <w:r w:rsidRPr="00C27D2A" w:rsidDel="00DA1C4F">
          <w:delText>16</w:delText>
        </w:r>
      </w:del>
      <w:ins w:id="255" w:author="Spanish" w:date="2026-10-26T11:51:00Z">
        <w:r w:rsidR="00DA1C4F">
          <w:t>17</w:t>
        </w:r>
      </w:ins>
      <w:r w:rsidRPr="00C27D2A">
        <w:tab/>
        <w:t xml:space="preserve">que cree y mantenga un repositorio de prácticas idóneas para contrarrestar y luchar contra el </w:t>
      </w:r>
      <w:r w:rsidRPr="00C27D2A">
        <w:rPr>
          <w:i/>
          <w:iCs/>
        </w:rPr>
        <w:t>spam</w:t>
      </w:r>
      <w:r w:rsidRPr="00C27D2A">
        <w:t>, compartido a través de la UIT con todos los Miembros,</w:t>
      </w:r>
    </w:p>
    <w:p w14:paraId="1FF77A98" w14:textId="77777777" w:rsidR="00D106EB" w:rsidRPr="00C27D2A" w:rsidRDefault="00D33BFE" w:rsidP="00D101D6">
      <w:pPr>
        <w:pStyle w:val="Call"/>
      </w:pPr>
      <w:r w:rsidRPr="00C27D2A">
        <w:t>encarga además al Director de la Oficina de Normalización de las Telecomunicaciones y al Director de la Oficina de Desarrollo de las Telecomunicaciones que, cada uno de ellos, en el ámbito de sus responsabilidades</w:t>
      </w:r>
    </w:p>
    <w:p w14:paraId="7426CC78" w14:textId="77777777" w:rsidR="00D106EB" w:rsidRPr="00C27D2A" w:rsidRDefault="00D33BFE" w:rsidP="00D101D6">
      <w:r w:rsidRPr="00C27D2A">
        <w:t>1</w:t>
      </w:r>
      <w:r w:rsidRPr="00C27D2A">
        <w:tab/>
        <w:t>apliquen las Resoluciones pertinentes de la AMNT-20 y la CMDT</w:t>
      </w:r>
      <w:r w:rsidRPr="00C27D2A">
        <w:noBreakHyphen/>
        <w:t>22, incluida la prioridad del UIT-D relativa a las telecomunicaciones/TIC seguras e inclusivas para el desarrollo sostenible del Plan de Acción de Kigali, prestando especial atención a las necesidades de los países en desarrollo en su labor para aumentar la ciberseguridad y crear confianza y seguridad en la utilización de las TIC;</w:t>
      </w:r>
    </w:p>
    <w:p w14:paraId="0F7EFABA" w14:textId="77777777" w:rsidR="00D106EB" w:rsidRPr="00C27D2A" w:rsidRDefault="00D33BFE" w:rsidP="00D101D6">
      <w:r w:rsidRPr="00C27D2A">
        <w:t>2</w:t>
      </w:r>
      <w:r w:rsidRPr="00C27D2A">
        <w:tab/>
        <w:t>difundan entre los Estados Miembros de la UIT, en particular los países en desarrollo, información sobre directrices, Recomendaciones, Informes Técnicos y prácticas idóneas relacionadas con la ciberseguridad;</w:t>
      </w:r>
    </w:p>
    <w:p w14:paraId="1565710A" w14:textId="77777777" w:rsidR="00D106EB" w:rsidRPr="00C27D2A" w:rsidRDefault="00D33BFE" w:rsidP="00D101D6">
      <w:r w:rsidRPr="00C27D2A">
        <w:t>3</w:t>
      </w:r>
      <w:r w:rsidRPr="00C27D2A">
        <w:tab/>
        <w:t>identifiquen y fomenten la disponibilidad de información sobre la creación de confianza y seguridad en la utilización de las TIC, incluida la información relativa a la infraestructura de las TIC, para los Estados Miembros, los Miembros de Sector y las organizaciones pertinentes;</w:t>
      </w:r>
    </w:p>
    <w:p w14:paraId="6FAE3A56" w14:textId="77777777" w:rsidR="00D106EB" w:rsidRPr="00C27D2A" w:rsidRDefault="00D33BFE" w:rsidP="00D101D6">
      <w:r w:rsidRPr="00C27D2A">
        <w:t>4</w:t>
      </w:r>
      <w:r w:rsidRPr="00C27D2A">
        <w:tab/>
        <w:t>sigan apoyando a las Comisiones de Estudio pertinentes de la UIT para fomentar la confianza y la seguridad en la utilización de las TIC;</w:t>
      </w:r>
    </w:p>
    <w:p w14:paraId="0A00EDCE" w14:textId="73FDDA7A" w:rsidR="00D106EB" w:rsidRPr="00C27D2A" w:rsidRDefault="00D33BFE" w:rsidP="00D101D6">
      <w:r w:rsidRPr="00C27D2A">
        <w:t>5</w:t>
      </w:r>
      <w:r w:rsidRPr="00C27D2A">
        <w:tab/>
        <w:t>sin duplicar las tareas correspondientes a la Cuestión de estudio 3/2 del UIT-D, sigan identificando prácticas idóneas relacionadas con la Cuestión 3/2, incluida la creación de EIII, y fomenten el correspondiente marco operativo de los EIII con el fin de revisar la guía de referencia para los Estados Miembros y, llegado el caso, aporten contribuciones a la Cuestión</w:t>
      </w:r>
      <w:del w:id="256" w:author="Spanish" w:date="2026-10-26T12:20:00Z">
        <w:r w:rsidRPr="00C27D2A" w:rsidDel="005B3819">
          <w:delText xml:space="preserve"> </w:delText>
        </w:r>
      </w:del>
      <w:ins w:id="257" w:author="Spanish" w:date="2026-10-26T12:20:00Z">
        <w:r w:rsidR="005B3819">
          <w:t> </w:t>
        </w:r>
      </w:ins>
      <w:r w:rsidRPr="00C27D2A">
        <w:t>3/2;</w:t>
      </w:r>
    </w:p>
    <w:p w14:paraId="60AFB55A" w14:textId="77777777" w:rsidR="00D106EB" w:rsidRPr="00C27D2A" w:rsidRDefault="00D33BFE" w:rsidP="00D101D6">
      <w:r w:rsidRPr="00C27D2A">
        <w:t>6</w:t>
      </w:r>
      <w:r w:rsidRPr="00C27D2A">
        <w:tab/>
        <w:t>cooperen con las organizaciones correspondientes y con expertos internacionales y nacionales, si procede, para identificar prácticas idóneas en la creación de confianza y seguridad en la utilización de las TIC, incluida la creación de EIII;</w:t>
      </w:r>
    </w:p>
    <w:p w14:paraId="4FCD1C67" w14:textId="77777777" w:rsidR="00D106EB" w:rsidRPr="00C27D2A" w:rsidRDefault="00D33BFE" w:rsidP="00D101D6">
      <w:r w:rsidRPr="00C27D2A">
        <w:lastRenderedPageBreak/>
        <w:t>7</w:t>
      </w:r>
      <w:r w:rsidRPr="00C27D2A">
        <w:tab/>
        <w:t>adopten medidas para que las nuevas Cuestiones relativas a la creación de confianza y seguridad en la utilización de las tecnologías de la información y la comunicación sean examinadas por las Comisiones de Estudio en los Sectores;</w:t>
      </w:r>
    </w:p>
    <w:p w14:paraId="0AC78C0A" w14:textId="3C85675F" w:rsidR="00D106EB" w:rsidRPr="00C27D2A" w:rsidRDefault="00D33BFE" w:rsidP="00D101D6">
      <w:r w:rsidRPr="00C27D2A">
        <w:t>8</w:t>
      </w:r>
      <w:r w:rsidRPr="00C27D2A">
        <w:tab/>
        <w:t xml:space="preserve">identifiquen, documenten y promuevan la adopción de medidas prácticas para respaldar a los países en desarrollo en la capacitación y adquisición de competencias en ciberseguridad, </w:t>
      </w:r>
      <w:ins w:id="258" w:author="Spanish" w:date="2026-10-26T11:52:00Z">
        <w:r w:rsidR="00C17540">
          <w:t xml:space="preserve">incluidas hojas de ruta de aplicación, conjunto de herramientas, asistencia técnica y acuerdos de aprendizaje entre pares, </w:t>
        </w:r>
      </w:ins>
      <w:r w:rsidRPr="00C27D2A">
        <w:t>teniendo en cuenta los retos específicos que afrontan;</w:t>
      </w:r>
    </w:p>
    <w:p w14:paraId="24540F56" w14:textId="77777777" w:rsidR="00D106EB" w:rsidRPr="00C27D2A" w:rsidRDefault="00D33BFE" w:rsidP="00D101D6">
      <w:r w:rsidRPr="00C27D2A">
        <w:t>9</w:t>
      </w:r>
      <w:r w:rsidRPr="00C27D2A">
        <w:tab/>
        <w:t>examinen los retos y necesidades concretos en materia de ciberseguridad a los que se enfrentan las pymes, integrando esos aspectos específicos en las actividades de la UIT destinadas a crear confianza y seguridad en la utilización de las TIC;</w:t>
      </w:r>
    </w:p>
    <w:p w14:paraId="47DD1675" w14:textId="77777777" w:rsidR="00D106EB" w:rsidRPr="00C27D2A" w:rsidRDefault="00D33BFE" w:rsidP="00D101D6">
      <w:r w:rsidRPr="00C27D2A">
        <w:t>10</w:t>
      </w:r>
      <w:r w:rsidRPr="00C27D2A">
        <w:tab/>
        <w:t>tengan en cuenta los retos que afrontan todas las partes interesadas, en particular en los países en desarrollo, para crear confianza y seguridad en la utilización de las TIC e identifiquen medidas que pueden ayudar a darles respuesta;</w:t>
      </w:r>
    </w:p>
    <w:p w14:paraId="07B35389" w14:textId="77777777" w:rsidR="00D106EB" w:rsidRPr="00C27D2A" w:rsidRDefault="00D33BFE" w:rsidP="00D101D6">
      <w:r w:rsidRPr="00C27D2A">
        <w:t>11</w:t>
      </w:r>
      <w:r w:rsidRPr="00C27D2A">
        <w:tab/>
        <w:t>ayuden a los Estados Miembros a identificar las medidas de seguridad básicas de ciberhigiene que todo el mundo debería adoptar para protegerse contra los ciberriesgos, y que aliente y apoye a los Miembros de la UIT y a otras partes interesadas a divulgar esas medidas entre la población;</w:t>
      </w:r>
    </w:p>
    <w:p w14:paraId="059857C2" w14:textId="77777777" w:rsidR="00D106EB" w:rsidRPr="00C27D2A" w:rsidRDefault="00D33BFE" w:rsidP="00D101D6">
      <w:r w:rsidRPr="00C27D2A">
        <w:t>12</w:t>
      </w:r>
      <w:r w:rsidRPr="00C27D2A">
        <w:tab/>
        <w:t>identifiquen y documenten las medidas prácticas para fortalecer la seguridad en la utilización de las TIC a nivel internacional, incluido el concepto de que la seguridad se ve como un proceso continuo e iterativo, sobre la base de los enfoques "seguro por diseño" y de otras prácticas, directrices y recomendaciones ampliamente aceptadas, que los Estados Miembros y otras partes interesadas pueden optar por aplicar para mejorar su capacidad para combatir las ciberamenazas y los ciberataques, incluido un enfoque dinámico, iterativo y basado en el riesgo que refleje el carácter cambiante de las amenazas y las vulnerabilidades y para fortalecer la cooperación internacional en la creación de la confianza y seguridad en la utilización de las TIC, incluida la promoción de intercambios voluntarios de información entre los Estados Miembros interesados, teniendo en cuenta la ACG de la UIT y dentro de los recursos financieros disponibles;</w:t>
      </w:r>
    </w:p>
    <w:p w14:paraId="406B6EAA" w14:textId="77777777" w:rsidR="00D106EB" w:rsidRPr="00C27D2A" w:rsidRDefault="00D33BFE" w:rsidP="00D101D6">
      <w:r w:rsidRPr="00C27D2A">
        <w:t>13</w:t>
      </w:r>
      <w:r w:rsidRPr="00C27D2A">
        <w:tab/>
        <w:t>respalden las estrategias, la organización, la sensibilización, la cooperación, la evaluación y el desarrollo de aptitudes;</w:t>
      </w:r>
    </w:p>
    <w:p w14:paraId="74814AA5" w14:textId="2FA2789D" w:rsidR="00D106EB" w:rsidRPr="00C27D2A" w:rsidRDefault="00D33BFE" w:rsidP="00D101D6">
      <w:r w:rsidRPr="00C27D2A">
        <w:t>14</w:t>
      </w:r>
      <w:r w:rsidRPr="00C27D2A">
        <w:tab/>
        <w:t>proporcionen el apoyo técnico y financiero necesario, dentro de las restricciones de los recursos presupuestarios actuales</w:t>
      </w:r>
      <w:ins w:id="259" w:author="Spanish" w:date="2026-10-26T11:53:00Z">
        <w:r w:rsidR="006C392F">
          <w:t xml:space="preserve"> y que busquen apoyo adicional a través de asociaciones y mecanismos extrapresupuestarios, especialmente para los países en desarrollo</w:t>
        </w:r>
      </w:ins>
      <w:r w:rsidRPr="00C27D2A">
        <w:t>;</w:t>
      </w:r>
    </w:p>
    <w:p w14:paraId="1F198272" w14:textId="77777777" w:rsidR="00D106EB" w:rsidRPr="00C27D2A" w:rsidRDefault="00D33BFE" w:rsidP="00D101D6">
      <w:r w:rsidRPr="00C27D2A">
        <w:t>15</w:t>
      </w:r>
      <w:r w:rsidRPr="00C27D2A">
        <w:tab/>
        <w:t>alienten la participación de expertos en las actividades de la UIT en el ámbito de la creación de confianza y seguridad en la utilización de las TIC;</w:t>
      </w:r>
    </w:p>
    <w:p w14:paraId="30AE1579" w14:textId="1073089E" w:rsidR="00D106EB" w:rsidRPr="00C27D2A" w:rsidRDefault="00D33BFE" w:rsidP="00D101D6">
      <w:r w:rsidRPr="00C27D2A">
        <w:t>16</w:t>
      </w:r>
      <w:r w:rsidRPr="00C27D2A">
        <w:tab/>
        <w:t>movilicen los recursos extrapresupuestarios suficientes</w:t>
      </w:r>
      <w:del w:id="260" w:author="Spanish83" w:date="2026-10-26T12:51:00Z">
        <w:r w:rsidRPr="00C27D2A" w:rsidDel="00600CF1">
          <w:delText xml:space="preserve"> </w:delText>
        </w:r>
      </w:del>
      <w:del w:id="261" w:author="Spanish" w:date="2026-10-26T11:53:00Z">
        <w:r w:rsidRPr="00C27D2A" w:rsidDel="004701AC">
          <w:delText>fuera del presupuesto ordinario de la Unión</w:delText>
        </w:r>
      </w:del>
      <w:ins w:id="262" w:author="Spanish" w:date="2026-10-26T11:54:00Z">
        <w:r w:rsidR="00E473AC">
          <w:t>, incluso mediante asociaciones,</w:t>
        </w:r>
      </w:ins>
      <w:r w:rsidRPr="00C27D2A">
        <w:t xml:space="preserve"> para la aplicación de la presente Resolución con miras a prestar </w:t>
      </w:r>
      <w:del w:id="263" w:author="Spanish" w:date="2026-10-26T11:54:00Z">
        <w:r w:rsidRPr="00C27D2A" w:rsidDel="00E473AC">
          <w:delText>ayuda</w:delText>
        </w:r>
      </w:del>
      <w:ins w:id="264" w:author="Spanish" w:date="2026-10-26T11:54:00Z">
        <w:r w:rsidR="00E473AC">
          <w:t>asistencia</w:t>
        </w:r>
      </w:ins>
      <w:r w:rsidRPr="00C27D2A">
        <w:t xml:space="preserve"> a los países en desarrollo;</w:t>
      </w:r>
    </w:p>
    <w:p w14:paraId="217A966E" w14:textId="77777777" w:rsidR="00D106EB" w:rsidRPr="00C27D2A" w:rsidRDefault="00D33BFE" w:rsidP="00D101D6">
      <w:r w:rsidRPr="00C27D2A">
        <w:t>17</w:t>
      </w:r>
      <w:r w:rsidRPr="00C27D2A">
        <w:tab/>
        <w:t>apoyen y presten asistencia a los países en desarrollo en la promoción y facilitación de la aplicación de las Recomendaciones del UIT-T relacionadas con la seguridad;</w:t>
      </w:r>
    </w:p>
    <w:p w14:paraId="76E9BAC5" w14:textId="77777777" w:rsidR="00D106EB" w:rsidRPr="00C27D2A" w:rsidRDefault="00D33BFE" w:rsidP="00D101D6">
      <w:r w:rsidRPr="00C27D2A">
        <w:t>18</w:t>
      </w:r>
      <w:r w:rsidRPr="00C27D2A">
        <w:tab/>
        <w:t>compartan experiencias sobre las prácticas y programas de garantía de la ciberseguridad y dé a conocer su importancia,</w:t>
      </w:r>
    </w:p>
    <w:p w14:paraId="7FAF1C56" w14:textId="77777777" w:rsidR="00D106EB" w:rsidRPr="00C27D2A" w:rsidRDefault="00D33BFE" w:rsidP="00D101D6">
      <w:pPr>
        <w:pStyle w:val="Call"/>
      </w:pPr>
      <w:r w:rsidRPr="00C27D2A">
        <w:lastRenderedPageBreak/>
        <w:t>encarga al Secretario General</w:t>
      </w:r>
    </w:p>
    <w:p w14:paraId="7BDF0A59" w14:textId="77777777" w:rsidR="00D106EB" w:rsidRPr="00C27D2A" w:rsidRDefault="00D33BFE" w:rsidP="00D101D6">
      <w:r w:rsidRPr="00C27D2A">
        <w:t>de conformidad con la iniciativa del Secretario General en esta materia:</w:t>
      </w:r>
    </w:p>
    <w:p w14:paraId="369CE2F5" w14:textId="42EE7D36" w:rsidR="00D106EB" w:rsidRPr="00C27D2A" w:rsidRDefault="00D33BFE" w:rsidP="00D101D6">
      <w:r w:rsidRPr="00C27D2A">
        <w:t>1</w:t>
      </w:r>
      <w:r w:rsidRPr="00C27D2A">
        <w:tab/>
        <w:t xml:space="preserve">que siga </w:t>
      </w:r>
      <w:del w:id="265" w:author="Spanish" w:date="2026-10-26T11:55:00Z">
        <w:r w:rsidRPr="00C27D2A" w:rsidDel="006F5802">
          <w:delText>impulsando</w:delText>
        </w:r>
      </w:del>
      <w:ins w:id="266" w:author="Spanish" w:date="2026-10-26T11:55:00Z">
        <w:r w:rsidR="006F5802">
          <w:t>aprovechando</w:t>
        </w:r>
      </w:ins>
      <w:r w:rsidRPr="00C27D2A">
        <w:t xml:space="preserve"> los conocimientos técnicos especializados y en materia de desarrollo de la UIT, en su calidad de organismo especializado en las TIC dentro del sistema de las Naciones Unidas y único facilitador de la Línea de Acción C5 (Fomento de la confianza y la seguridad en la utilización de las TIC) de la CMSI, con miras a reforzar la ciberseguridad nacional, regional e internacional para alcanzar los Objetivos de Desarrollo Sostenible, colaborando con otros órganos/organismos de las Naciones Unidas y otros organismos internacionales pertinentes, teniendo en cuenta los mandatos específicos y los campos de especialización de los distintos organismos, y, a su vez, la necesidad de evitar la duplicación del trabajo entre organizaciones, y entre las Oficinas o con la Secretaría General;</w:t>
      </w:r>
    </w:p>
    <w:p w14:paraId="3BBB96C3" w14:textId="77777777" w:rsidR="00D106EB" w:rsidRPr="00C27D2A" w:rsidRDefault="00D33BFE" w:rsidP="00D101D6">
      <w:r w:rsidRPr="00C27D2A">
        <w:t>2</w:t>
      </w:r>
      <w:r w:rsidRPr="00C27D2A">
        <w:tab/>
        <w:t>que coopere con las organizaciones internacionales pertinentes, incluso a través de la adopción de MdE, sujeta a la aprobación del Consejo al respecto, con arreglo a la Resolución 100 (Minneápolis, 1998) de la Conferencia de Plenipotenciarios;</w:t>
      </w:r>
    </w:p>
    <w:p w14:paraId="269394CD" w14:textId="77777777" w:rsidR="00D106EB" w:rsidRPr="00C27D2A" w:rsidRDefault="00D33BFE" w:rsidP="00D101D6">
      <w:r w:rsidRPr="00C27D2A">
        <w:t>3</w:t>
      </w:r>
      <w:r w:rsidRPr="00C27D2A">
        <w:tab/>
        <w:t>que apoye las iniciativas regionales y mundiales de ciberseguridad, e invite a todos los países a participar en estas actividades como, entre otras, los simulacros de ciberseguridad;</w:t>
      </w:r>
    </w:p>
    <w:p w14:paraId="00BFFC2C" w14:textId="5AB3B647" w:rsidR="006F5802" w:rsidRPr="005B3819" w:rsidRDefault="00D33BFE" w:rsidP="00D101D6">
      <w:pPr>
        <w:rPr>
          <w:ins w:id="267" w:author="Spanish" w:date="2026-10-26T11:55:00Z"/>
          <w:lang w:val="es-ES"/>
        </w:rPr>
      </w:pPr>
      <w:r w:rsidRPr="00C27D2A">
        <w:t>4</w:t>
      </w:r>
      <w:r w:rsidRPr="00C27D2A">
        <w:tab/>
      </w:r>
      <w:ins w:id="268" w:author="Spanish" w:date="2026-10-26T11:55:00Z">
        <w:r w:rsidR="00C25CBD" w:rsidRPr="005B3819">
          <w:rPr>
            <w:lang w:val="es-ES"/>
          </w:rPr>
          <w:t>que facilite la creación de una red mundial de equipos nacionales de intervención en caso de emergencia informática (EIEI) bajo la coordinación de la</w:t>
        </w:r>
      </w:ins>
      <w:ins w:id="269" w:author="Spanish" w:date="2026-10-26T12:22:00Z">
        <w:r w:rsidR="005B3819">
          <w:rPr>
            <w:lang w:val="es-ES"/>
          </w:rPr>
          <w:t> </w:t>
        </w:r>
      </w:ins>
      <w:ins w:id="270" w:author="Spanish" w:date="2026-10-26T11:55:00Z">
        <w:r w:rsidR="00C25CBD" w:rsidRPr="005B3819">
          <w:rPr>
            <w:lang w:val="es-ES"/>
          </w:rPr>
          <w:t>UIT, prestando especial atención a la reducción de las brechas de capacidad en los países menos adelantados, los pequeños Estados insulares en desarrollo y los países en desarrollo sin litoral, a fin de fortalecer la resiliencia colectiva contra las ciberamenazas transfronterizas;</w:t>
        </w:r>
      </w:ins>
    </w:p>
    <w:p w14:paraId="06C04DC6" w14:textId="3C647219" w:rsidR="00D106EB" w:rsidRPr="00C27D2A" w:rsidRDefault="00C25CBD" w:rsidP="00D101D6">
      <w:ins w:id="271" w:author="Spanish" w:date="2026-10-26T11:55:00Z">
        <w:r>
          <w:t>5</w:t>
        </w:r>
        <w:r w:rsidRPr="00C27D2A">
          <w:tab/>
        </w:r>
      </w:ins>
      <w:r w:rsidR="00D33BFE" w:rsidRPr="00C27D2A">
        <w:t>que apoye los esfuerzos para promover la ciberseguridad mediante la reunión de diferentes partes interesadas, como el Foro de la CMSI, entre otros, teniendo en cuenta la Línea de Acción C5 de la CMSI,</w:t>
      </w:r>
    </w:p>
    <w:p w14:paraId="1A745B7B" w14:textId="77777777" w:rsidR="00D106EB" w:rsidRPr="00C27D2A" w:rsidRDefault="00D33BFE" w:rsidP="00D101D6">
      <w:pPr>
        <w:pStyle w:val="Call"/>
      </w:pPr>
      <w:r w:rsidRPr="00C27D2A">
        <w:t>pide al Consejo de la UIT</w:t>
      </w:r>
    </w:p>
    <w:p w14:paraId="7D2F64E1" w14:textId="77777777" w:rsidR="00C25CBD" w:rsidRDefault="00C25CBD" w:rsidP="00D101D6">
      <w:pPr>
        <w:rPr>
          <w:ins w:id="272" w:author="Spanish" w:date="2026-10-26T11:55:00Z"/>
        </w:rPr>
      </w:pPr>
      <w:ins w:id="273" w:author="Spanish" w:date="2026-10-26T11:55:00Z">
        <w:r w:rsidRPr="00C27D2A">
          <w:t>1</w:t>
        </w:r>
        <w:r w:rsidRPr="00C27D2A">
          <w:tab/>
        </w:r>
      </w:ins>
      <w:r w:rsidR="00D33BFE" w:rsidRPr="00C27D2A">
        <w:t>que incluya el informe del Secretario General en los documentos enviados a los Estados Miembros de conformidad con el número 81 del Convenio</w:t>
      </w:r>
      <w:ins w:id="274" w:author="Spanish" w:date="2026-10-26T11:55:00Z">
        <w:r>
          <w:t>;</w:t>
        </w:r>
      </w:ins>
    </w:p>
    <w:p w14:paraId="7CE63A26" w14:textId="09BB1A4B" w:rsidR="00D106EB" w:rsidRPr="005B3819" w:rsidRDefault="00C25CBD" w:rsidP="00D101D6">
      <w:pPr>
        <w:rPr>
          <w:lang w:val="es-ES"/>
        </w:rPr>
      </w:pPr>
      <w:ins w:id="275" w:author="Spanish" w:date="2026-10-26T11:55:00Z">
        <w:r w:rsidRPr="00C27D2A">
          <w:t>1</w:t>
        </w:r>
        <w:r w:rsidRPr="00C27D2A">
          <w:tab/>
        </w:r>
      </w:ins>
      <w:ins w:id="276" w:author="Spanish" w:date="2026-10-26T11:56:00Z">
        <w:r w:rsidR="00C4508F" w:rsidRPr="005B3819">
          <w:rPr>
            <w:lang w:val="es-ES"/>
          </w:rPr>
          <w:t>que establezca un nuevo proceso de evaluación de la</w:t>
        </w:r>
      </w:ins>
      <w:ins w:id="277" w:author="Spanish" w:date="2026-10-26T12:20:00Z">
        <w:r w:rsidR="005B3819">
          <w:rPr>
            <w:lang w:val="es-ES"/>
          </w:rPr>
          <w:t> </w:t>
        </w:r>
      </w:ins>
      <w:ins w:id="278" w:author="Spanish" w:date="2026-10-26T11:56:00Z">
        <w:r w:rsidR="00C4508F" w:rsidRPr="005B3819">
          <w:rPr>
            <w:lang w:val="es-ES"/>
          </w:rPr>
          <w:t>ACG con el fin de mejorar y actualizar el orden del día para seguir el ritmo de la evolución de los desafíos de ciberseguridad</w:t>
        </w:r>
      </w:ins>
      <w:r w:rsidR="00D33BFE" w:rsidRPr="00C27D2A">
        <w:t>,</w:t>
      </w:r>
    </w:p>
    <w:p w14:paraId="2751B40D" w14:textId="77777777" w:rsidR="00D106EB" w:rsidRPr="00C27D2A" w:rsidRDefault="00D33BFE" w:rsidP="00D101D6">
      <w:pPr>
        <w:pStyle w:val="Call"/>
      </w:pPr>
      <w:r w:rsidRPr="00C27D2A">
        <w:t>invita a los Estados Miembros</w:t>
      </w:r>
    </w:p>
    <w:p w14:paraId="04750E19" w14:textId="77777777" w:rsidR="00D106EB" w:rsidRPr="00C27D2A" w:rsidRDefault="00D33BFE" w:rsidP="00D101D6">
      <w:r w:rsidRPr="00C27D2A">
        <w:t>1</w:t>
      </w:r>
      <w:r w:rsidRPr="00C27D2A">
        <w:tab/>
        <w:t>a considerar su participación en iniciativas internacionales y regionales adecuadas y competentes para mejorar los marcos legislativos nacionales relativos a la seguridad de la información y de las redes de comunicación, así como a colaborar en la creación de confianza y seguridad en la utilización de las TIC;</w:t>
      </w:r>
    </w:p>
    <w:p w14:paraId="19AA917A" w14:textId="77777777" w:rsidR="00D106EB" w:rsidRPr="00C27D2A" w:rsidRDefault="00D33BFE" w:rsidP="00D101D6">
      <w:r w:rsidRPr="00C27D2A">
        <w:t>2</w:t>
      </w:r>
      <w:r w:rsidRPr="00C27D2A">
        <w:tab/>
        <w:t>a colaborar estrechamente en el fortalecimiento de la cooperación regional e internacional, teniendo en cuenta la Resolución 45 (Rev. Kigali, 2022), con el fin de aumentar la confianza y la seguridad en la utilización de las TIC, con el fin de mitigar los riesgos y amenazas;</w:t>
      </w:r>
    </w:p>
    <w:p w14:paraId="3F9BB83B" w14:textId="77777777" w:rsidR="00D106EB" w:rsidRPr="00C27D2A" w:rsidRDefault="00D33BFE" w:rsidP="00D101D6">
      <w:r w:rsidRPr="00C27D2A">
        <w:t>3</w:t>
      </w:r>
      <w:r w:rsidRPr="00C27D2A">
        <w:tab/>
        <w:t>a apoyar las iniciativas de la UIT sobre ciberseguridad, incluido el ICG y la Plataforma mundial de resiliencia de las redes, con el fin de promover las estrategias nacionales y el intercambio de información acerca de los esfuerzos en todas las industrias y sectores;</w:t>
      </w:r>
    </w:p>
    <w:p w14:paraId="53F79124" w14:textId="77777777" w:rsidR="00D106EB" w:rsidRPr="00C27D2A" w:rsidRDefault="00D33BFE" w:rsidP="00D101D6">
      <w:r w:rsidRPr="00C27D2A">
        <w:t>4</w:t>
      </w:r>
      <w:r w:rsidRPr="00C27D2A">
        <w:tab/>
        <w:t>a informar al Secretario General sobre las actividades pertinentes relacionadas con la presente Resolución en relación con la confianza y la seguridad en la utilización de las TIC;</w:t>
      </w:r>
    </w:p>
    <w:p w14:paraId="5B87E685" w14:textId="77777777" w:rsidR="00D106EB" w:rsidRPr="00C27D2A" w:rsidRDefault="00D33BFE" w:rsidP="00D101D6">
      <w:r w:rsidRPr="00C27D2A">
        <w:lastRenderedPageBreak/>
        <w:t>5</w:t>
      </w:r>
      <w:r w:rsidRPr="00C27D2A">
        <w:tab/>
        <w:t>a aprovechar los recursos, el apoyo y las prácticas idóneas de las iniciativas nacionales, regionales e internacionales relacionadas con la ciberseguridad en todo el mundo a través de la página web de la UIT sobre ciberseguridad;</w:t>
      </w:r>
    </w:p>
    <w:p w14:paraId="07A3715C" w14:textId="77777777" w:rsidR="00D106EB" w:rsidRPr="00C27D2A" w:rsidRDefault="00D33BFE" w:rsidP="00D101D6">
      <w:r w:rsidRPr="00C27D2A">
        <w:t>6</w:t>
      </w:r>
      <w:r w:rsidRPr="00C27D2A">
        <w:tab/>
        <w:t>a colaborar con las organizaciones pertinentes, mediante el intercambio de prácticas idóneas en la creación de confianza y seguridad en la utilización de las TIC incluido el establecimiento, el desarrollo y la creación de los EIII nacionales, especialmente en los países en desarrollo;</w:t>
      </w:r>
    </w:p>
    <w:p w14:paraId="24407F43" w14:textId="77777777" w:rsidR="00D106EB" w:rsidRPr="00C27D2A" w:rsidRDefault="00D33BFE" w:rsidP="00D101D6">
      <w:r w:rsidRPr="00C27D2A">
        <w:t>7</w:t>
      </w:r>
      <w:r w:rsidRPr="00C27D2A">
        <w:tab/>
        <w:t>a instar a sus EIII nacionales a colaborar con otros organismos gubernamentales nacionales y subnacionales, según proceda, y con otros EIII y partes interesadas;</w:t>
      </w:r>
    </w:p>
    <w:p w14:paraId="595EE097" w14:textId="77777777" w:rsidR="00D106EB" w:rsidRPr="00C27D2A" w:rsidRDefault="00D33BFE" w:rsidP="00D101D6">
      <w:r w:rsidRPr="00C27D2A">
        <w:t>8</w:t>
      </w:r>
      <w:r w:rsidRPr="00C27D2A">
        <w:tab/>
        <w:t>a alentar la participación de expertos en las actividades de la UIT en el ámbito de la creación de confianza y seguridad en la utilización de las TIC;</w:t>
      </w:r>
    </w:p>
    <w:p w14:paraId="27DAE3FD" w14:textId="77777777" w:rsidR="00D106EB" w:rsidRPr="00C27D2A" w:rsidRDefault="00D33BFE" w:rsidP="00D101D6">
      <w:r w:rsidRPr="00C27D2A">
        <w:t>9</w:t>
      </w:r>
      <w:r w:rsidRPr="00C27D2A">
        <w:tab/>
        <w:t>a seguir sensibilizando mediante la difusión de prácticas idóneas y políticas implementadas con el fin de incrementar la capacidad de elaborar políticas adecuadas relativas a la protección de los usuarios, a fin de aumentar la confianza en la utilización de las telecomunicaciones/TIC;</w:t>
      </w:r>
    </w:p>
    <w:p w14:paraId="1369204D" w14:textId="77777777" w:rsidR="00D106EB" w:rsidRPr="00C27D2A" w:rsidRDefault="00D33BFE" w:rsidP="00D101D6">
      <w:r w:rsidRPr="00C27D2A">
        <w:t>10</w:t>
      </w:r>
      <w:r w:rsidRPr="00C27D2A">
        <w:tab/>
        <w:t>a identificar y promover las medidas básicas de seguridad que la ciudadanía debe adoptar para protegerse contra los riesgos cibernéticos;</w:t>
      </w:r>
    </w:p>
    <w:p w14:paraId="4308F713" w14:textId="5580FD22" w:rsidR="00D106EB" w:rsidRPr="00C27D2A" w:rsidRDefault="00D33BFE" w:rsidP="00D101D6">
      <w:r w:rsidRPr="00C27D2A">
        <w:t>11</w:t>
      </w:r>
      <w:r w:rsidRPr="00C27D2A">
        <w:tab/>
        <w:t>a fomentar el intercambio de información sobre cuestiones de ciberseguridad</w:t>
      </w:r>
      <w:ins w:id="279" w:author="Spanish" w:date="2026-10-26T11:56:00Z">
        <w:r w:rsidR="00A658B4">
          <w:t xml:space="preserve">, </w:t>
        </w:r>
      </w:ins>
      <w:ins w:id="280" w:author="Spanish" w:date="2026-10-26T11:57:00Z">
        <w:r w:rsidR="00A658B4">
          <w:t>incluidas las nuevas amenazas, vulnerabilidades</w:t>
        </w:r>
      </w:ins>
      <w:r w:rsidRPr="00C27D2A">
        <w:t xml:space="preserve"> y prácticas idóneas, a nivel nacional, regional e internacional;</w:t>
      </w:r>
    </w:p>
    <w:p w14:paraId="49FB6A38" w14:textId="77777777" w:rsidR="00D106EB" w:rsidRPr="00C27D2A" w:rsidRDefault="00D33BFE" w:rsidP="00D101D6">
      <w:r w:rsidRPr="00C27D2A">
        <w:t>12</w:t>
      </w:r>
      <w:r w:rsidRPr="00C27D2A">
        <w:tab/>
        <w:t>a apoyar y participar en los esfuerzos encaminados a lograr una infraestructura nacional de telecomunicaciones/TIC sostenible, segura y estable,</w:t>
      </w:r>
    </w:p>
    <w:p w14:paraId="4D26C9C6" w14:textId="77777777" w:rsidR="00D106EB" w:rsidRPr="00C27D2A" w:rsidRDefault="00D33BFE" w:rsidP="00D101D6">
      <w:pPr>
        <w:pStyle w:val="Call"/>
      </w:pPr>
      <w:r w:rsidRPr="00C27D2A">
        <w:t>invita a los Estados Miembros, Miembros de Sector y Asociados</w:t>
      </w:r>
    </w:p>
    <w:p w14:paraId="64178C31" w14:textId="77777777" w:rsidR="00D106EB" w:rsidRPr="00C27D2A" w:rsidRDefault="00D33BFE" w:rsidP="00D101D6">
      <w:r w:rsidRPr="00C27D2A">
        <w:t>1</w:t>
      </w:r>
      <w:r w:rsidRPr="00C27D2A">
        <w:tab/>
        <w:t>a contribuir a esta tarea en las Comisiones de Estudio pertinentes de la UIT en todas las demás actividades en las que la UIT asume su responsabilidad;</w:t>
      </w:r>
    </w:p>
    <w:p w14:paraId="766A16C7" w14:textId="77777777" w:rsidR="00D106EB" w:rsidRPr="00C27D2A" w:rsidRDefault="00D33BFE" w:rsidP="00D101D6">
      <w:r w:rsidRPr="00C27D2A">
        <w:t>2</w:t>
      </w:r>
      <w:r w:rsidRPr="00C27D2A">
        <w:tab/>
        <w:t>a contribuir a crear confianza y seguridad en la utilización de las TIC en los ámbitos nacional, regional e internacional, emprendiendo las actividades descritas en los documentos finales de la CMSI, la Declaración de la CMSI+10 relativa a la aplicación de los resultados de la CMSI y la Perspectiva de la CMSI+10 para la CMSI después de 2015, el documento final de la reunión de alto nivel de la AGNU sobre el examen general de la aplicación de los resultados de la CMSI, y a participar en la preparación y aplicación de esas actividades;</w:t>
      </w:r>
    </w:p>
    <w:p w14:paraId="5EF8CE78" w14:textId="77777777" w:rsidR="00D106EB" w:rsidRPr="00C27D2A" w:rsidRDefault="00D33BFE" w:rsidP="00D101D6">
      <w:r w:rsidRPr="00C27D2A">
        <w:t>3</w:t>
      </w:r>
      <w:r w:rsidRPr="00C27D2A">
        <w:tab/>
        <w:t>a sensibilizar todas las partes interesadas, incluidas las organizaciones y los usuarios individuales de la importancia de fortalecer la ciberseguridad, incluida la adopción de protecciones básicas;</w:t>
      </w:r>
    </w:p>
    <w:p w14:paraId="0A15CD4E" w14:textId="77777777" w:rsidR="00D106EB" w:rsidRPr="00C27D2A" w:rsidRDefault="00D33BFE" w:rsidP="00D101D6">
      <w:r w:rsidRPr="00C27D2A">
        <w:t>4</w:t>
      </w:r>
      <w:r w:rsidRPr="00C27D2A">
        <w:tab/>
        <w:t>a fomentar la elaboración de programas de educación y capacitación para dar mejor a conocer al usuario los ciberriesgos, especialmente para las mujeres, los niños, las personas con discapacidad, personas con necesidades especiales, y las personas con discapacidades relacionadas con la edad, y las medidas que pueden adoptar para protegerse;</w:t>
      </w:r>
    </w:p>
    <w:p w14:paraId="0171D88B" w14:textId="77777777" w:rsidR="00D106EB" w:rsidRPr="00C27D2A" w:rsidRDefault="00D33BFE" w:rsidP="00D101D6">
      <w:r w:rsidRPr="00C27D2A">
        <w:t>5</w:t>
      </w:r>
      <w:r w:rsidRPr="00C27D2A">
        <w:tab/>
        <w:t>a incorporar un enfoque dinámico, iterativo y basado en el riesgo, para hacer frente a las amenazas y vulnerabilidades en constante cambio y a fomentar una cultura en la que la seguridad se considere un proceso continuo e iterativo, que debe integrarse, en las fases de desarrollo e implantación de las tecnologías y sus aplicaciones desde el principio y durante toda su vida útil, en su labor de creación de confianza y seguridad en la utilización de las TIC;</w:t>
      </w:r>
    </w:p>
    <w:p w14:paraId="078D109C" w14:textId="77777777" w:rsidR="00D106EB" w:rsidRPr="00C27D2A" w:rsidRDefault="00D33BFE" w:rsidP="00D101D6">
      <w:r w:rsidRPr="00C27D2A">
        <w:lastRenderedPageBreak/>
        <w:t>6</w:t>
      </w:r>
      <w:r w:rsidRPr="00C27D2A">
        <w:tab/>
        <w:t>a promover iniciativas para que cada vez sean más las personas que se dediquen a la profesión de la ciberseguridad y a ofrecerles oportunidades de formación;</w:t>
      </w:r>
    </w:p>
    <w:p w14:paraId="49C2E86B" w14:textId="77777777" w:rsidR="00D106EB" w:rsidRPr="00C27D2A" w:rsidRDefault="00D33BFE" w:rsidP="00D101D6">
      <w:r w:rsidRPr="00C27D2A">
        <w:t>7</w:t>
      </w:r>
      <w:r w:rsidRPr="00C27D2A">
        <w:tab/>
        <w:t>a propiciar iniciativas para que las mujeres y las niñas puedan acceder a los estudios y a las carreras de ciberseguridad;</w:t>
      </w:r>
    </w:p>
    <w:p w14:paraId="555B3B9B" w14:textId="77777777" w:rsidR="00D106EB" w:rsidRPr="00C27D2A" w:rsidRDefault="00D33BFE" w:rsidP="00D101D6">
      <w:r w:rsidRPr="00C27D2A">
        <w:t>8</w:t>
      </w:r>
      <w:r w:rsidRPr="00C27D2A">
        <w:tab/>
        <w:t>a contribuir al repositorio de prácticas idóneas de la UIT sobre medidas que facilitan y alientan a que más personas elijan una carrera en el ámbito de la ciberseguridad;</w:t>
      </w:r>
    </w:p>
    <w:p w14:paraId="280A8CAA" w14:textId="77777777" w:rsidR="00D106EB" w:rsidRPr="00C27D2A" w:rsidRDefault="00D33BFE" w:rsidP="00D101D6">
      <w:r w:rsidRPr="00C27D2A">
        <w:t>9</w:t>
      </w:r>
      <w:r w:rsidRPr="00C27D2A">
        <w:tab/>
        <w:t>a colaborar en el hallazgo de soluciones de ciberseguridad, ciberresiliencia y capacitación, según proceda, para abordar y prevenir los problemas que socavan la confianza y la seguridad en la utilización de las telecomunicaciones/TIC;</w:t>
      </w:r>
    </w:p>
    <w:p w14:paraId="37C32A0E" w14:textId="77777777" w:rsidR="00D106EB" w:rsidRPr="00C27D2A" w:rsidRDefault="00D33BFE" w:rsidP="00D101D6">
      <w:r w:rsidRPr="00C27D2A">
        <w:t>10</w:t>
      </w:r>
      <w:r w:rsidRPr="00C27D2A">
        <w:tab/>
        <w:t>a implicarse en la mejora del proceso del ICG, incluido el debate sobre la metodología, la estructura, la ponderación y las cuestiones, por medio del Grupo de Expertos sobre el ICG;</w:t>
      </w:r>
    </w:p>
    <w:p w14:paraId="28A22960" w14:textId="701595A5" w:rsidR="00F7755E" w:rsidRDefault="00D33BFE" w:rsidP="00D101D6">
      <w:pPr>
        <w:rPr>
          <w:ins w:id="281" w:author="Spanish" w:date="2026-10-26T11:57:00Z"/>
        </w:rPr>
      </w:pPr>
      <w:r w:rsidRPr="00C27D2A">
        <w:t>11</w:t>
      </w:r>
      <w:r w:rsidRPr="00C27D2A">
        <w:tab/>
        <w:t>a compartir prácticas idóneas e información sobre los certificados digitales</w:t>
      </w:r>
      <w:ins w:id="282" w:author="Spanish" w:date="2026-10-26T11:57:00Z">
        <w:r w:rsidR="00F7755E">
          <w:t>;</w:t>
        </w:r>
      </w:ins>
    </w:p>
    <w:p w14:paraId="55311BD3" w14:textId="3CB36843" w:rsidR="00D106EB" w:rsidRPr="00C27D2A" w:rsidRDefault="00F7755E" w:rsidP="00D101D6">
      <w:ins w:id="283" w:author="Spanish" w:date="2026-10-26T11:57:00Z">
        <w:r w:rsidRPr="00C27D2A">
          <w:t>1</w:t>
        </w:r>
        <w:r>
          <w:t>2</w:t>
        </w:r>
        <w:r w:rsidRPr="00C27D2A">
          <w:tab/>
        </w:r>
        <w:r w:rsidR="007D140A" w:rsidRPr="007D140A">
          <w:t xml:space="preserve">a compartir prácticas idóneas en materia de aprovechamiento de las tecnologías nuevas </w:t>
        </w:r>
        <w:r w:rsidR="007D140A">
          <w:t>e incipientes</w:t>
        </w:r>
        <w:r w:rsidR="007D140A" w:rsidRPr="007D140A">
          <w:t>, especialmente las tecnologías de IA en el ámbito de la ciberseguridad y la mitigación de amenazas a nivel nacional</w:t>
        </w:r>
      </w:ins>
      <w:r w:rsidR="00D33BFE" w:rsidRPr="00C27D2A">
        <w:t>.</w:t>
      </w:r>
    </w:p>
    <w:p w14:paraId="58054518" w14:textId="2809D954" w:rsidR="00CA1616" w:rsidRDefault="00D33BFE">
      <w:pPr>
        <w:pStyle w:val="Reasons"/>
        <w:rPr>
          <w:lang w:val="es-ES"/>
        </w:rPr>
      </w:pPr>
      <w:r w:rsidRPr="00600CF1">
        <w:rPr>
          <w:b/>
          <w:bCs/>
        </w:rPr>
        <w:t>Motivos:</w:t>
      </w:r>
      <w:r>
        <w:tab/>
      </w:r>
      <w:r w:rsidR="005678E2" w:rsidRPr="005678E2">
        <w:rPr>
          <w:lang w:val="es-ES"/>
        </w:rPr>
        <w:t>La enmienda propuesta tiene por objeto actualizar las referencias cruzadas de acuerdo con los resultados de la</w:t>
      </w:r>
      <w:r w:rsidR="005B3819">
        <w:rPr>
          <w:lang w:val="es-ES"/>
        </w:rPr>
        <w:t> </w:t>
      </w:r>
      <w:r w:rsidR="005678E2" w:rsidRPr="005678E2">
        <w:rPr>
          <w:lang w:val="es-ES"/>
        </w:rPr>
        <w:t>AMNT</w:t>
      </w:r>
      <w:r w:rsidR="005B3819">
        <w:rPr>
          <w:lang w:val="es-ES"/>
        </w:rPr>
        <w:noBreakHyphen/>
      </w:r>
      <w:r w:rsidR="005678E2" w:rsidRPr="005678E2">
        <w:rPr>
          <w:lang w:val="es-ES"/>
        </w:rPr>
        <w:t>24 y la</w:t>
      </w:r>
      <w:r w:rsidR="005B3819">
        <w:rPr>
          <w:lang w:val="es-ES"/>
        </w:rPr>
        <w:t> </w:t>
      </w:r>
      <w:r w:rsidR="005678E2" w:rsidRPr="005678E2">
        <w:rPr>
          <w:lang w:val="es-ES"/>
        </w:rPr>
        <w:t>CMDT</w:t>
      </w:r>
      <w:r w:rsidR="005B3819">
        <w:rPr>
          <w:lang w:val="es-ES"/>
        </w:rPr>
        <w:noBreakHyphen/>
      </w:r>
      <w:r w:rsidR="005678E2" w:rsidRPr="005678E2">
        <w:rPr>
          <w:lang w:val="es-ES"/>
        </w:rPr>
        <w:t xml:space="preserve">25, abordando al mismo tiempo las vulnerabilidades emergentes, como las </w:t>
      </w:r>
      <w:r w:rsidR="001D2ACF">
        <w:rPr>
          <w:lang w:val="es-ES"/>
        </w:rPr>
        <w:t xml:space="preserve">relacionadas con </w:t>
      </w:r>
      <w:r w:rsidR="005678E2" w:rsidRPr="005678E2">
        <w:rPr>
          <w:lang w:val="es-ES"/>
        </w:rPr>
        <w:t xml:space="preserve">la inteligencia artificial y los riesgos que plantea la computación cuántica para la criptografía convencional. Reconociendo que las capacidades cuánticas a gran escala podrían poner en peligro la seguridad criptográfica subyacente, la modificación hace hincapié en el apoyo a los países en desarrollo en la planificación y ejecución de la transición hacia soluciones </w:t>
      </w:r>
      <w:r w:rsidR="0019321A">
        <w:rPr>
          <w:lang w:val="es-ES"/>
        </w:rPr>
        <w:t xml:space="preserve">seguras </w:t>
      </w:r>
      <w:r w:rsidR="00341417">
        <w:rPr>
          <w:lang w:val="es-ES"/>
        </w:rPr>
        <w:t>frente a la computación cuántica</w:t>
      </w:r>
      <w:r w:rsidR="005678E2" w:rsidRPr="005678E2">
        <w:rPr>
          <w:lang w:val="es-ES"/>
        </w:rPr>
        <w:t xml:space="preserve">. A fin de reforzar la confianza y la resiliencia en todas las redes de telecomunicaciones, la propuesta prevé establecer un marco legislativo modelo </w:t>
      </w:r>
      <w:r w:rsidR="00341417">
        <w:rPr>
          <w:lang w:val="es-ES"/>
        </w:rPr>
        <w:t>sobre ciberdelincuencia</w:t>
      </w:r>
      <w:r w:rsidR="005678E2" w:rsidRPr="005678E2">
        <w:rPr>
          <w:lang w:val="es-ES"/>
        </w:rPr>
        <w:t xml:space="preserve">, apoyar la creación de EIEI y EIISI nacionales, </w:t>
      </w:r>
      <w:r w:rsidR="00341417">
        <w:rPr>
          <w:lang w:val="es-ES"/>
        </w:rPr>
        <w:t>pasar</w:t>
      </w:r>
      <w:r w:rsidR="005678E2" w:rsidRPr="005678E2">
        <w:rPr>
          <w:lang w:val="es-ES"/>
        </w:rPr>
        <w:t xml:space="preserve"> las evaluaciones del Índice </w:t>
      </w:r>
      <w:r w:rsidR="00AA351C">
        <w:rPr>
          <w:lang w:val="es-ES"/>
        </w:rPr>
        <w:t xml:space="preserve">de Ciberseguridad </w:t>
      </w:r>
      <w:r w:rsidR="001D2ACF">
        <w:rPr>
          <w:lang w:val="es-ES"/>
        </w:rPr>
        <w:t xml:space="preserve">Global </w:t>
      </w:r>
      <w:r w:rsidR="00341417">
        <w:rPr>
          <w:lang w:val="es-ES"/>
        </w:rPr>
        <w:t>a</w:t>
      </w:r>
      <w:r w:rsidR="005678E2" w:rsidRPr="005678E2">
        <w:rPr>
          <w:lang w:val="es-ES"/>
        </w:rPr>
        <w:t xml:space="preserve"> evaluaciones </w:t>
      </w:r>
      <w:r w:rsidR="00341417">
        <w:rPr>
          <w:lang w:val="es-ES"/>
        </w:rPr>
        <w:t>basadas en</w:t>
      </w:r>
      <w:r w:rsidR="005678E2" w:rsidRPr="005678E2">
        <w:rPr>
          <w:lang w:val="es-ES"/>
        </w:rPr>
        <w:t xml:space="preserve"> niveles y proporcionar iniciativas</w:t>
      </w:r>
      <w:r w:rsidR="00341417">
        <w:rPr>
          <w:lang w:val="es-ES"/>
        </w:rPr>
        <w:t xml:space="preserve"> específicas</w:t>
      </w:r>
      <w:r w:rsidR="005678E2" w:rsidRPr="005678E2">
        <w:rPr>
          <w:lang w:val="es-ES"/>
        </w:rPr>
        <w:t xml:space="preserve"> de capacitación junto con una asistencia específica </w:t>
      </w:r>
      <w:r w:rsidR="0033105B">
        <w:rPr>
          <w:lang w:val="es-ES"/>
        </w:rPr>
        <w:t xml:space="preserve">dirigida </w:t>
      </w:r>
      <w:r w:rsidR="005678E2" w:rsidRPr="005678E2">
        <w:rPr>
          <w:lang w:val="es-ES"/>
        </w:rPr>
        <w:t>a los Estados Miembros en desarrollo.</w:t>
      </w:r>
    </w:p>
    <w:p w14:paraId="63ABA29F" w14:textId="77777777" w:rsidR="005B3819" w:rsidRDefault="005B3819" w:rsidP="005B3819"/>
    <w:p w14:paraId="4A8A8E7E" w14:textId="77777777" w:rsidR="005B3819" w:rsidRDefault="005B3819">
      <w:pPr>
        <w:jc w:val="center"/>
      </w:pPr>
      <w:r>
        <w:t>______________</w:t>
      </w:r>
    </w:p>
    <w:sectPr w:rsidR="005B3819">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AC896" w14:textId="77777777" w:rsidR="00741C19" w:rsidRDefault="00741C19">
      <w:r>
        <w:separator/>
      </w:r>
    </w:p>
  </w:endnote>
  <w:endnote w:type="continuationSeparator" w:id="0">
    <w:p w14:paraId="7ED22B4A" w14:textId="77777777" w:rsidR="00741C19" w:rsidRDefault="00741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BBAD3"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2EFE"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E64A"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E3954" w14:textId="77777777" w:rsidR="00741C19" w:rsidRDefault="00741C19">
      <w:r>
        <w:t>____________________</w:t>
      </w:r>
    </w:p>
  </w:footnote>
  <w:footnote w:type="continuationSeparator" w:id="0">
    <w:p w14:paraId="37F4E6A7" w14:textId="77777777" w:rsidR="00741C19" w:rsidRDefault="00741C19">
      <w:r>
        <w:continuationSeparator/>
      </w:r>
    </w:p>
  </w:footnote>
  <w:footnote w:id="1">
    <w:p w14:paraId="209939B6" w14:textId="77777777" w:rsidR="00D106EB" w:rsidRPr="00D4303E" w:rsidRDefault="00D33BFE">
      <w:pPr>
        <w:pStyle w:val="FootnoteText"/>
        <w:rPr>
          <w:lang w:val="es-ES"/>
        </w:rPr>
      </w:pPr>
      <w:r w:rsidRPr="00D4303E">
        <w:rPr>
          <w:rStyle w:val="FootnoteReference"/>
          <w:lang w:val="es-ES"/>
        </w:rPr>
        <w:t>1</w:t>
      </w:r>
      <w:r w:rsidRPr="00D4303E">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7869"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815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0087BEA" w14:textId="77777777" w:rsidR="00255FA1" w:rsidRDefault="00255FA1" w:rsidP="00C43474">
    <w:pPr>
      <w:pStyle w:val="Header"/>
    </w:pPr>
    <w:r>
      <w:rPr>
        <w:lang w:val="en-US"/>
      </w:rPr>
      <w:t>PP</w:t>
    </w:r>
    <w:r w:rsidR="009D1BE0">
      <w:rPr>
        <w:lang w:val="en-US"/>
      </w:rPr>
      <w:t>2</w:t>
    </w:r>
    <w:r w:rsidR="009415B6">
      <w:rPr>
        <w:lang w:val="en-US"/>
      </w:rPr>
      <w:t>6</w:t>
    </w:r>
    <w:r>
      <w:t>/24(Add.16)-</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75D5"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0FC6"/>
    <w:rsid w:val="0000188C"/>
    <w:rsid w:val="000507CA"/>
    <w:rsid w:val="00057402"/>
    <w:rsid w:val="000665C1"/>
    <w:rsid w:val="000863AB"/>
    <w:rsid w:val="000A0200"/>
    <w:rsid w:val="000A1523"/>
    <w:rsid w:val="000A6C57"/>
    <w:rsid w:val="000B1752"/>
    <w:rsid w:val="000D7552"/>
    <w:rsid w:val="0010546D"/>
    <w:rsid w:val="0013553E"/>
    <w:rsid w:val="00135F93"/>
    <w:rsid w:val="0014598F"/>
    <w:rsid w:val="001632E3"/>
    <w:rsid w:val="0019321A"/>
    <w:rsid w:val="00195972"/>
    <w:rsid w:val="001A3A16"/>
    <w:rsid w:val="001C376F"/>
    <w:rsid w:val="001D2ACF"/>
    <w:rsid w:val="001D4983"/>
    <w:rsid w:val="001D6EC3"/>
    <w:rsid w:val="001D787B"/>
    <w:rsid w:val="001E3CE8"/>
    <w:rsid w:val="001E3D06"/>
    <w:rsid w:val="001F0B24"/>
    <w:rsid w:val="001F20BD"/>
    <w:rsid w:val="00225F6B"/>
    <w:rsid w:val="00237C17"/>
    <w:rsid w:val="002401B6"/>
    <w:rsid w:val="00242376"/>
    <w:rsid w:val="00255FA1"/>
    <w:rsid w:val="00257EE3"/>
    <w:rsid w:val="00262FF4"/>
    <w:rsid w:val="00277985"/>
    <w:rsid w:val="00281232"/>
    <w:rsid w:val="002C0AE7"/>
    <w:rsid w:val="002C6527"/>
    <w:rsid w:val="002E44FC"/>
    <w:rsid w:val="00306F3D"/>
    <w:rsid w:val="0033105B"/>
    <w:rsid w:val="00341417"/>
    <w:rsid w:val="00351381"/>
    <w:rsid w:val="003537B5"/>
    <w:rsid w:val="003619A5"/>
    <w:rsid w:val="003707E5"/>
    <w:rsid w:val="00375610"/>
    <w:rsid w:val="00391611"/>
    <w:rsid w:val="003B5DC9"/>
    <w:rsid w:val="003B78D7"/>
    <w:rsid w:val="003D0027"/>
    <w:rsid w:val="003E3D64"/>
    <w:rsid w:val="003E6E73"/>
    <w:rsid w:val="003F4037"/>
    <w:rsid w:val="0040352E"/>
    <w:rsid w:val="00407492"/>
    <w:rsid w:val="004526F4"/>
    <w:rsid w:val="004673C4"/>
    <w:rsid w:val="004701AC"/>
    <w:rsid w:val="00484B72"/>
    <w:rsid w:val="00491A25"/>
    <w:rsid w:val="004A346E"/>
    <w:rsid w:val="004A63A9"/>
    <w:rsid w:val="004B07DB"/>
    <w:rsid w:val="004B09D4"/>
    <w:rsid w:val="004B0BCB"/>
    <w:rsid w:val="004B31B2"/>
    <w:rsid w:val="004C27F5"/>
    <w:rsid w:val="004C39C6"/>
    <w:rsid w:val="004D23BA"/>
    <w:rsid w:val="004E069C"/>
    <w:rsid w:val="004E08E0"/>
    <w:rsid w:val="004E28FB"/>
    <w:rsid w:val="004E30D5"/>
    <w:rsid w:val="004E7349"/>
    <w:rsid w:val="004F4BB1"/>
    <w:rsid w:val="00504FD4"/>
    <w:rsid w:val="00507662"/>
    <w:rsid w:val="0051443A"/>
    <w:rsid w:val="00523448"/>
    <w:rsid w:val="005359B6"/>
    <w:rsid w:val="005470E8"/>
    <w:rsid w:val="00550FCF"/>
    <w:rsid w:val="0055336B"/>
    <w:rsid w:val="00556958"/>
    <w:rsid w:val="005678E2"/>
    <w:rsid w:val="00567ED5"/>
    <w:rsid w:val="00581516"/>
    <w:rsid w:val="005A329F"/>
    <w:rsid w:val="005A5449"/>
    <w:rsid w:val="005A7077"/>
    <w:rsid w:val="005B3819"/>
    <w:rsid w:val="005D1164"/>
    <w:rsid w:val="005D6488"/>
    <w:rsid w:val="005E238E"/>
    <w:rsid w:val="005F6278"/>
    <w:rsid w:val="00600CF1"/>
    <w:rsid w:val="00601280"/>
    <w:rsid w:val="006131E6"/>
    <w:rsid w:val="00641DBD"/>
    <w:rsid w:val="0064250A"/>
    <w:rsid w:val="006426C0"/>
    <w:rsid w:val="00644DF6"/>
    <w:rsid w:val="006455D2"/>
    <w:rsid w:val="006537F3"/>
    <w:rsid w:val="00660B27"/>
    <w:rsid w:val="006B5512"/>
    <w:rsid w:val="006C190D"/>
    <w:rsid w:val="006C392F"/>
    <w:rsid w:val="006E669A"/>
    <w:rsid w:val="006F5802"/>
    <w:rsid w:val="00720686"/>
    <w:rsid w:val="00724DE9"/>
    <w:rsid w:val="00737EFF"/>
    <w:rsid w:val="00741C19"/>
    <w:rsid w:val="00750806"/>
    <w:rsid w:val="00780430"/>
    <w:rsid w:val="00784E29"/>
    <w:rsid w:val="007875D2"/>
    <w:rsid w:val="007C4DBB"/>
    <w:rsid w:val="007D140A"/>
    <w:rsid w:val="007D61E2"/>
    <w:rsid w:val="007F6EBC"/>
    <w:rsid w:val="00801DCE"/>
    <w:rsid w:val="00810D8B"/>
    <w:rsid w:val="00821C38"/>
    <w:rsid w:val="00875E16"/>
    <w:rsid w:val="00882773"/>
    <w:rsid w:val="008A0D7A"/>
    <w:rsid w:val="008A5770"/>
    <w:rsid w:val="008B2E3D"/>
    <w:rsid w:val="008B4706"/>
    <w:rsid w:val="008B6078"/>
    <w:rsid w:val="008B6676"/>
    <w:rsid w:val="008C3FA8"/>
    <w:rsid w:val="008E51C5"/>
    <w:rsid w:val="008F7109"/>
    <w:rsid w:val="009107B0"/>
    <w:rsid w:val="009220DE"/>
    <w:rsid w:val="00927162"/>
    <w:rsid w:val="00930E84"/>
    <w:rsid w:val="009415B6"/>
    <w:rsid w:val="00956FE6"/>
    <w:rsid w:val="00961888"/>
    <w:rsid w:val="00961BC7"/>
    <w:rsid w:val="009735C6"/>
    <w:rsid w:val="0098467B"/>
    <w:rsid w:val="00986D8C"/>
    <w:rsid w:val="0099270D"/>
    <w:rsid w:val="0099551E"/>
    <w:rsid w:val="009A1A86"/>
    <w:rsid w:val="009A4EDC"/>
    <w:rsid w:val="009B48C2"/>
    <w:rsid w:val="009D1BE0"/>
    <w:rsid w:val="009E0C42"/>
    <w:rsid w:val="009E3201"/>
    <w:rsid w:val="009E33F4"/>
    <w:rsid w:val="009E7855"/>
    <w:rsid w:val="00A35B66"/>
    <w:rsid w:val="00A50BE3"/>
    <w:rsid w:val="00A55CF0"/>
    <w:rsid w:val="00A658B4"/>
    <w:rsid w:val="00A70E95"/>
    <w:rsid w:val="00AA1F73"/>
    <w:rsid w:val="00AA351C"/>
    <w:rsid w:val="00AB190D"/>
    <w:rsid w:val="00AB34CA"/>
    <w:rsid w:val="00AC20CD"/>
    <w:rsid w:val="00AD400E"/>
    <w:rsid w:val="00AF0DC5"/>
    <w:rsid w:val="00B012B7"/>
    <w:rsid w:val="00B118D4"/>
    <w:rsid w:val="00B15234"/>
    <w:rsid w:val="00B30C52"/>
    <w:rsid w:val="00B400BA"/>
    <w:rsid w:val="00B4257A"/>
    <w:rsid w:val="00B501AB"/>
    <w:rsid w:val="00B73978"/>
    <w:rsid w:val="00B77C4D"/>
    <w:rsid w:val="00BA1E7D"/>
    <w:rsid w:val="00BA233F"/>
    <w:rsid w:val="00BB13FE"/>
    <w:rsid w:val="00BC7EE2"/>
    <w:rsid w:val="00BF32F2"/>
    <w:rsid w:val="00BF5475"/>
    <w:rsid w:val="00C17540"/>
    <w:rsid w:val="00C20ED7"/>
    <w:rsid w:val="00C25CBD"/>
    <w:rsid w:val="00C3425B"/>
    <w:rsid w:val="00C42D2D"/>
    <w:rsid w:val="00C43474"/>
    <w:rsid w:val="00C4508F"/>
    <w:rsid w:val="00C61A48"/>
    <w:rsid w:val="00C80F8F"/>
    <w:rsid w:val="00C84355"/>
    <w:rsid w:val="00C84A65"/>
    <w:rsid w:val="00CA1616"/>
    <w:rsid w:val="00CA3051"/>
    <w:rsid w:val="00CC44A3"/>
    <w:rsid w:val="00CD20D9"/>
    <w:rsid w:val="00CD701A"/>
    <w:rsid w:val="00CD7AF7"/>
    <w:rsid w:val="00D00431"/>
    <w:rsid w:val="00D05AAE"/>
    <w:rsid w:val="00D05E6B"/>
    <w:rsid w:val="00D066F8"/>
    <w:rsid w:val="00D106EB"/>
    <w:rsid w:val="00D254A6"/>
    <w:rsid w:val="00D259C1"/>
    <w:rsid w:val="00D33BFE"/>
    <w:rsid w:val="00D406EA"/>
    <w:rsid w:val="00D42B55"/>
    <w:rsid w:val="00D507A0"/>
    <w:rsid w:val="00D528F2"/>
    <w:rsid w:val="00D57D70"/>
    <w:rsid w:val="00D61A2E"/>
    <w:rsid w:val="00D71BAA"/>
    <w:rsid w:val="00D81C41"/>
    <w:rsid w:val="00DA1C4F"/>
    <w:rsid w:val="00DB51AB"/>
    <w:rsid w:val="00DB7091"/>
    <w:rsid w:val="00DE3E41"/>
    <w:rsid w:val="00DE5788"/>
    <w:rsid w:val="00DE7554"/>
    <w:rsid w:val="00E05D81"/>
    <w:rsid w:val="00E473AC"/>
    <w:rsid w:val="00E53DFC"/>
    <w:rsid w:val="00E66FC3"/>
    <w:rsid w:val="00E677DD"/>
    <w:rsid w:val="00E77F17"/>
    <w:rsid w:val="00E809D8"/>
    <w:rsid w:val="00E921EC"/>
    <w:rsid w:val="00E93C1E"/>
    <w:rsid w:val="00EA2873"/>
    <w:rsid w:val="00EA55A5"/>
    <w:rsid w:val="00EB23D0"/>
    <w:rsid w:val="00EC395A"/>
    <w:rsid w:val="00F01632"/>
    <w:rsid w:val="00F04858"/>
    <w:rsid w:val="00F13AA4"/>
    <w:rsid w:val="00F156A5"/>
    <w:rsid w:val="00F23399"/>
    <w:rsid w:val="00F3510D"/>
    <w:rsid w:val="00F43C07"/>
    <w:rsid w:val="00F43D44"/>
    <w:rsid w:val="00F43DD3"/>
    <w:rsid w:val="00F76305"/>
    <w:rsid w:val="00F7755E"/>
    <w:rsid w:val="00F80E6E"/>
    <w:rsid w:val="00FB62A7"/>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25879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B118D4"/>
    <w:rPr>
      <w:rFonts w:ascii="Calibri" w:hAnsi="Calibri"/>
      <w:sz w:val="24"/>
      <w:lang w:val="es-ES_tradnl" w:eastAsia="en-US"/>
    </w:rPr>
  </w:style>
  <w:style w:type="paragraph" w:styleId="ListParagraph">
    <w:name w:val="List Paragraph"/>
    <w:basedOn w:val="Normal"/>
    <w:uiPriority w:val="34"/>
    <w:qFormat/>
    <w:rsid w:val="00C25C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fa7e240-c3b6-468f-a578-8d71443936ca">DPM</DPM_x0020_Author>
    <DPM_x0020_File_x0020_name xmlns="ffa7e240-c3b6-468f-a578-8d71443936ca">S26-PP-C-0024!A16!MSW-S</DPM_x0020_File_x0020_name>
    <DPM_x0020_Version xmlns="ffa7e240-c3b6-468f-a578-8d71443936ca">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fa7e240-c3b6-468f-a578-8d71443936ca" targetNamespace="http://schemas.microsoft.com/office/2006/metadata/properties" ma:root="true" ma:fieldsID="d41af5c836d734370eb92e7ee5f83852" ns2:_="" ns3:_="">
    <xsd:import namespace="996b2e75-67fd-4955-a3b0-5ab9934cb50b"/>
    <xsd:import namespace="ffa7e240-c3b6-468f-a578-8d71443936c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fa7e240-c3b6-468f-a578-8d71443936c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fa7e240-c3b6-468f-a578-8d71443936ca"/>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fa7e240-c3b6-468f-a578-8d7144393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8DB8DC-1EB4-4D9B-9C59-FC1B2384A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19</Pages>
  <Words>9006</Words>
  <Characters>51340</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S26-PP-C-0024!A16!MSW-S</vt:lpstr>
    </vt:vector>
  </TitlesOfParts>
  <Manager/>
  <Company/>
  <LinksUpToDate>false</LinksUpToDate>
  <CharactersWithSpaces>60226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S26-PP-C-0024!A16!MSW-S</dc:title>
  <dc:subject>ITU Plenipotentiary Conference (PP-26)</dc:subject>
  <dc:creator>Documents Proposals Manager (DPM)</dc:creator>
  <cp:keywords>DPM_v2026.8.25.1_prod</cp:keywords>
  <dc:description/>
  <cp:lastModifiedBy>Spanish83</cp:lastModifiedBy>
  <cp:revision>6</cp:revision>
  <dcterms:created xsi:type="dcterms:W3CDTF">2026-10-26T11:17:00Z</dcterms:created>
  <dcterms:modified xsi:type="dcterms:W3CDTF">2026-10-26T11:53:00Z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