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1C7270B" w14:textId="77777777" w:rsidTr="00C70164">
        <w:trPr>
          <w:cantSplit/>
          <w:jc w:val="center"/>
        </w:trPr>
        <w:tc>
          <w:tcPr>
            <w:tcW w:w="10031" w:type="dxa"/>
            <w:gridSpan w:val="2"/>
            <w:tcMar>
              <w:left w:w="0" w:type="dxa"/>
              <w:right w:w="0" w:type="dxa"/>
            </w:tcMar>
            <w:vAlign w:val="center"/>
          </w:tcPr>
          <w:p w14:paraId="23551303"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BFCF050" wp14:editId="719BEF7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9D5E38C" w14:textId="77777777" w:rsidTr="00C70164">
        <w:trPr>
          <w:cantSplit/>
          <w:trHeight w:val="283"/>
          <w:jc w:val="center"/>
        </w:trPr>
        <w:tc>
          <w:tcPr>
            <w:tcW w:w="10031" w:type="dxa"/>
            <w:gridSpan w:val="2"/>
            <w:tcBorders>
              <w:bottom w:val="single" w:sz="12" w:space="0" w:color="71716F"/>
            </w:tcBorders>
          </w:tcPr>
          <w:p w14:paraId="20319961"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1F8DC6F" w14:textId="77777777" w:rsidTr="00C70164">
        <w:trPr>
          <w:cantSplit/>
          <w:trHeight w:val="255"/>
          <w:jc w:val="center"/>
        </w:trPr>
        <w:tc>
          <w:tcPr>
            <w:tcW w:w="7230" w:type="dxa"/>
            <w:tcBorders>
              <w:top w:val="single" w:sz="12" w:space="0" w:color="71716F"/>
            </w:tcBorders>
          </w:tcPr>
          <w:p w14:paraId="0D874C6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A89C28A" w14:textId="77777777" w:rsidR="001A16ED" w:rsidRPr="00D96B4B" w:rsidRDefault="001A16ED" w:rsidP="000B596F">
            <w:pPr>
              <w:spacing w:before="0"/>
              <w:rPr>
                <w:rFonts w:cstheme="minorHAnsi"/>
                <w:sz w:val="20"/>
              </w:rPr>
            </w:pPr>
          </w:p>
        </w:tc>
      </w:tr>
      <w:tr w:rsidR="001A16ED" w:rsidRPr="00C324A8" w14:paraId="3176D7E1" w14:textId="77777777" w:rsidTr="00C70164">
        <w:trPr>
          <w:cantSplit/>
          <w:trHeight w:val="23"/>
          <w:jc w:val="center"/>
        </w:trPr>
        <w:tc>
          <w:tcPr>
            <w:tcW w:w="7230" w:type="dxa"/>
          </w:tcPr>
          <w:p w14:paraId="332D5FEC"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EC5B327" w14:textId="77777777" w:rsidR="001A16ED" w:rsidRPr="00F44B1A" w:rsidRDefault="001A16ED" w:rsidP="000B596F">
            <w:pPr>
              <w:tabs>
                <w:tab w:val="left" w:pos="851"/>
              </w:tabs>
              <w:spacing w:before="0"/>
              <w:rPr>
                <w:rFonts w:cstheme="minorHAnsi"/>
                <w:b/>
                <w:szCs w:val="24"/>
              </w:rPr>
            </w:pPr>
            <w:r>
              <w:rPr>
                <w:rFonts w:cstheme="minorHAnsi"/>
                <w:b/>
                <w:szCs w:val="24"/>
              </w:rPr>
              <w:t>Addendum 13 to</w:t>
            </w:r>
            <w:r>
              <w:rPr>
                <w:rFonts w:cstheme="minorHAnsi"/>
                <w:b/>
                <w:szCs w:val="24"/>
              </w:rPr>
              <w:br/>
              <w:t>Document 23</w:t>
            </w:r>
            <w:r w:rsidR="00F44B1A" w:rsidRPr="00F44B1A">
              <w:rPr>
                <w:rFonts w:cstheme="minorHAnsi"/>
                <w:b/>
                <w:szCs w:val="24"/>
              </w:rPr>
              <w:t>-E</w:t>
            </w:r>
          </w:p>
        </w:tc>
      </w:tr>
      <w:tr w:rsidR="001A16ED" w:rsidRPr="00C324A8" w14:paraId="5FC5E611" w14:textId="77777777" w:rsidTr="00C70164">
        <w:trPr>
          <w:cantSplit/>
          <w:trHeight w:val="23"/>
          <w:jc w:val="center"/>
        </w:trPr>
        <w:tc>
          <w:tcPr>
            <w:tcW w:w="7230" w:type="dxa"/>
          </w:tcPr>
          <w:p w14:paraId="37449E31"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E759444"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A923BFD" w14:textId="77777777" w:rsidTr="00C70164">
        <w:trPr>
          <w:cantSplit/>
          <w:trHeight w:val="23"/>
          <w:jc w:val="center"/>
        </w:trPr>
        <w:tc>
          <w:tcPr>
            <w:tcW w:w="7230" w:type="dxa"/>
          </w:tcPr>
          <w:p w14:paraId="4618138F"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4B338AE"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6125050" w14:textId="77777777" w:rsidTr="00C70164">
        <w:trPr>
          <w:cantSplit/>
          <w:trHeight w:val="23"/>
          <w:jc w:val="center"/>
        </w:trPr>
        <w:tc>
          <w:tcPr>
            <w:tcW w:w="10031" w:type="dxa"/>
            <w:gridSpan w:val="2"/>
          </w:tcPr>
          <w:p w14:paraId="2714050B" w14:textId="77777777" w:rsidR="001A16ED" w:rsidRPr="00D96B4B" w:rsidRDefault="001A16ED" w:rsidP="000B596F">
            <w:pPr>
              <w:tabs>
                <w:tab w:val="left" w:pos="993"/>
              </w:tabs>
              <w:rPr>
                <w:rFonts w:ascii="Verdana" w:hAnsi="Verdana"/>
                <w:b/>
                <w:szCs w:val="24"/>
              </w:rPr>
            </w:pPr>
          </w:p>
        </w:tc>
      </w:tr>
      <w:tr w:rsidR="001A16ED" w:rsidRPr="00C324A8" w14:paraId="59A11DA9" w14:textId="77777777" w:rsidTr="00C70164">
        <w:trPr>
          <w:cantSplit/>
          <w:trHeight w:val="23"/>
          <w:jc w:val="center"/>
        </w:trPr>
        <w:tc>
          <w:tcPr>
            <w:tcW w:w="10031" w:type="dxa"/>
            <w:gridSpan w:val="2"/>
          </w:tcPr>
          <w:p w14:paraId="479FD452" w14:textId="77777777" w:rsidR="001A16ED" w:rsidRDefault="001A16ED" w:rsidP="000B596F">
            <w:pPr>
              <w:pStyle w:val="Source"/>
            </w:pPr>
            <w:r>
              <w:t>United States of America</w:t>
            </w:r>
          </w:p>
        </w:tc>
      </w:tr>
      <w:tr w:rsidR="001A16ED" w:rsidRPr="00C324A8" w14:paraId="1B2883D4" w14:textId="77777777" w:rsidTr="00C70164">
        <w:trPr>
          <w:cantSplit/>
          <w:trHeight w:val="23"/>
          <w:jc w:val="center"/>
        </w:trPr>
        <w:tc>
          <w:tcPr>
            <w:tcW w:w="10031" w:type="dxa"/>
            <w:gridSpan w:val="2"/>
          </w:tcPr>
          <w:p w14:paraId="14FBCE5D" w14:textId="77777777" w:rsidR="001A16ED" w:rsidRDefault="001A16ED" w:rsidP="000B596F">
            <w:pPr>
              <w:pStyle w:val="Title1"/>
            </w:pPr>
            <w:r>
              <w:t xml:space="preserve">Proposed </w:t>
            </w:r>
            <w:r w:rsidRPr="005822D3">
              <w:rPr>
                <w:u w:val="single"/>
              </w:rPr>
              <w:t>NOC</w:t>
            </w:r>
            <w:r>
              <w:t xml:space="preserve"> to Resolution 119</w:t>
            </w:r>
          </w:p>
        </w:tc>
      </w:tr>
      <w:tr w:rsidR="001A16ED" w:rsidRPr="00C324A8" w14:paraId="0EE78C11" w14:textId="77777777" w:rsidTr="00C70164">
        <w:trPr>
          <w:cantSplit/>
          <w:trHeight w:val="23"/>
          <w:jc w:val="center"/>
        </w:trPr>
        <w:tc>
          <w:tcPr>
            <w:tcW w:w="10031" w:type="dxa"/>
            <w:gridSpan w:val="2"/>
          </w:tcPr>
          <w:p w14:paraId="7C561EC6" w14:textId="77777777" w:rsidR="001A16ED" w:rsidRDefault="001A16ED" w:rsidP="000B596F">
            <w:pPr>
              <w:pStyle w:val="Title2"/>
            </w:pPr>
          </w:p>
        </w:tc>
      </w:tr>
      <w:tr w:rsidR="001A16ED" w:rsidRPr="00C324A8" w14:paraId="4DA5A22B" w14:textId="77777777" w:rsidTr="00C70164">
        <w:trPr>
          <w:cantSplit/>
          <w:trHeight w:val="23"/>
          <w:jc w:val="center"/>
        </w:trPr>
        <w:tc>
          <w:tcPr>
            <w:tcW w:w="10031" w:type="dxa"/>
            <w:gridSpan w:val="2"/>
          </w:tcPr>
          <w:p w14:paraId="63F51EA6" w14:textId="77777777" w:rsidR="001A16ED" w:rsidRDefault="001A16ED" w:rsidP="000B596F">
            <w:pPr>
              <w:pStyle w:val="Agendaitem"/>
            </w:pPr>
          </w:p>
        </w:tc>
      </w:tr>
      <w:bookmarkEnd w:id="6"/>
      <w:bookmarkEnd w:id="7"/>
    </w:tbl>
    <w:p w14:paraId="664B199F" w14:textId="77777777" w:rsidR="001A16ED" w:rsidRDefault="001A16ED" w:rsidP="00AB2D04"/>
    <w:p w14:paraId="6A22C5F8" w14:textId="77777777" w:rsidR="0008540E" w:rsidRPr="0008540E" w:rsidRDefault="001A16ED" w:rsidP="00004F8B">
      <w:r>
        <w:br w:type="page"/>
      </w:r>
    </w:p>
    <w:p w14:paraId="5311B9CC" w14:textId="77777777" w:rsidR="00557334" w:rsidRDefault="004F0218">
      <w:pPr>
        <w:pStyle w:val="Proposal"/>
      </w:pPr>
      <w:r>
        <w:rPr>
          <w:u w:val="single"/>
        </w:rPr>
        <w:lastRenderedPageBreak/>
        <w:t>NOC</w:t>
      </w:r>
      <w:r>
        <w:tab/>
        <w:t>USA/23A13/1</w:t>
      </w:r>
    </w:p>
    <w:p w14:paraId="6A11A6DE" w14:textId="77777777" w:rsidR="00A76DDB" w:rsidRPr="00B66444" w:rsidRDefault="004F0218" w:rsidP="002D6687">
      <w:pPr>
        <w:pStyle w:val="ResNo"/>
      </w:pPr>
      <w:r w:rsidRPr="00B66444">
        <w:t xml:space="preserve">RESOLUTION </w:t>
      </w:r>
      <w:r w:rsidRPr="00B66444">
        <w:rPr>
          <w:rStyle w:val="href"/>
        </w:rPr>
        <w:t>119</w:t>
      </w:r>
      <w:r w:rsidRPr="00B66444">
        <w:t xml:space="preserve"> (REV. BUCHAREST, 2022)</w:t>
      </w:r>
    </w:p>
    <w:p w14:paraId="423B71BC" w14:textId="77777777" w:rsidR="00A76DDB" w:rsidRPr="00B66444" w:rsidRDefault="004F0218" w:rsidP="007F4EDE">
      <w:pPr>
        <w:pStyle w:val="Restitle"/>
      </w:pPr>
      <w:r w:rsidRPr="00B66444">
        <w:t>Methods to improve the efficiency and effectiveness</w:t>
      </w:r>
      <w:r w:rsidRPr="00B66444">
        <w:br/>
        <w:t>of the Radio Regulations Board</w:t>
      </w:r>
    </w:p>
    <w:p w14:paraId="7D870007" w14:textId="77777777" w:rsidR="00A76DDB" w:rsidRPr="00B66444" w:rsidRDefault="004F0218" w:rsidP="007F4EDE">
      <w:pPr>
        <w:pStyle w:val="Normalaftertitle"/>
      </w:pPr>
      <w:r w:rsidRPr="00B66444">
        <w:t>The Plenipotentiary Conference of the International Telecommunication Union (Bucharest, 2022),</w:t>
      </w:r>
    </w:p>
    <w:p w14:paraId="3F18F85D" w14:textId="24E133C2" w:rsidR="00557334" w:rsidRDefault="004F0218">
      <w:pPr>
        <w:pStyle w:val="Reasons"/>
      </w:pPr>
      <w:r>
        <w:rPr>
          <w:b/>
        </w:rPr>
        <w:t>Reasons:</w:t>
      </w:r>
      <w:r>
        <w:tab/>
      </w:r>
      <w:r w:rsidR="005822D3" w:rsidRPr="005822D3">
        <w:t>The Radio Regulations Board has continued to conduct its work since the last Plenipotentiary Conference including implementing changes agreed in 2022.  Further changes to Resolution 119 are unnecessary and would cause unnecessary disruption to the continuity of the RRB’s activities.</w:t>
      </w:r>
    </w:p>
    <w:p w14:paraId="0B788740" w14:textId="27A0C149" w:rsidR="005822D3" w:rsidRDefault="005822D3" w:rsidP="005822D3">
      <w:pPr>
        <w:jc w:val="center"/>
      </w:pPr>
      <w:r>
        <w:t>_________________</w:t>
      </w:r>
    </w:p>
    <w:sectPr w:rsidR="005822D3">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F0EB1" w14:textId="77777777" w:rsidR="004F0218" w:rsidRDefault="004F0218">
      <w:r>
        <w:separator/>
      </w:r>
    </w:p>
  </w:endnote>
  <w:endnote w:type="continuationSeparator" w:id="0">
    <w:p w14:paraId="431F7B4A" w14:textId="77777777" w:rsidR="004F0218" w:rsidRDefault="004F0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1A9A1"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92D92"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8BF58"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271F3" w14:textId="77777777" w:rsidR="004F0218" w:rsidRDefault="004F0218">
      <w:r>
        <w:t>____________________</w:t>
      </w:r>
    </w:p>
  </w:footnote>
  <w:footnote w:type="continuationSeparator" w:id="0">
    <w:p w14:paraId="5F3E7546" w14:textId="77777777" w:rsidR="004F0218" w:rsidRDefault="004F0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E1F0"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086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CD2B493" w14:textId="77777777" w:rsidR="00CE1B90" w:rsidRDefault="00CE1B90" w:rsidP="004F7925">
    <w:pPr>
      <w:pStyle w:val="Header"/>
    </w:pPr>
    <w:r>
      <w:t>PP</w:t>
    </w:r>
    <w:r w:rsidR="000235EC">
      <w:t>2</w:t>
    </w:r>
    <w:r w:rsidR="00EF3B7A">
      <w:t>6</w:t>
    </w:r>
    <w:r>
      <w:t>/23(Add.13)-E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176AC"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218"/>
    <w:rsid w:val="004F041D"/>
    <w:rsid w:val="004F1C55"/>
    <w:rsid w:val="004F7925"/>
    <w:rsid w:val="00504FE5"/>
    <w:rsid w:val="00507348"/>
    <w:rsid w:val="00522C97"/>
    <w:rsid w:val="005356FD"/>
    <w:rsid w:val="00547D75"/>
    <w:rsid w:val="00551C8B"/>
    <w:rsid w:val="00554E24"/>
    <w:rsid w:val="00555A0F"/>
    <w:rsid w:val="00557334"/>
    <w:rsid w:val="00567130"/>
    <w:rsid w:val="0057034B"/>
    <w:rsid w:val="00581E8F"/>
    <w:rsid w:val="005822D3"/>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07B83"/>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76DDB"/>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3D17"/>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4697"/>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00D70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cdd411d-a3f3-4d74-97d1-35b1a7d98180" targetNamespace="http://schemas.microsoft.com/office/2006/metadata/properties" ma:root="true" ma:fieldsID="d41af5c836d734370eb92e7ee5f83852" ns2:_="" ns3:_="">
    <xsd:import namespace="996b2e75-67fd-4955-a3b0-5ab9934cb50b"/>
    <xsd:import namespace="8cdd411d-a3f3-4d74-97d1-35b1a7d9818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cdd411d-a3f3-4d74-97d1-35b1a7d9818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5f4597-23c4-4169-8205-76c12bdd62f4">
      <Terms xmlns="http://schemas.microsoft.com/office/infopath/2007/PartnerControls"/>
    </lcf76f155ced4ddcb4097134ff3c332f>
    <DPM_x0020_Version xmlns="dc5f4597-23c4-4169-8205-76c12bdd62f4" xsi:nil="true"/>
    <DPM_x0020_File_x0020_name xmlns="dc5f4597-23c4-4169-8205-76c12bdd62f4" xsi:nil="true"/>
    <DPM_x0020_Author xmlns="dc5f4597-23c4-4169-8205-76c12bdd62f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cdd411d-a3f3-4d74-97d1-35b1a7d981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cdd411d-a3f3-4d74-97d1-35b1a7d98180"/>
  </ds:schemaRefs>
</ds:datastoreItem>
</file>

<file path=customXml/itemProps4.xml><?xml version="1.0" encoding="utf-8"?>
<ds:datastoreItem xmlns:ds="http://schemas.openxmlformats.org/officeDocument/2006/customXml" ds:itemID="{2D057DB2-7C10-496D-905F-A52855E042C8}"/>
</file>

<file path=docProps/app.xml><?xml version="1.0" encoding="utf-8"?>
<Properties xmlns="http://schemas.openxmlformats.org/officeDocument/2006/extended-properties" xmlns:vt="http://schemas.openxmlformats.org/officeDocument/2006/docPropsVTypes">
  <Template>Normal.dotm</Template>
  <TotalTime>1</TotalTime>
  <Pages>2</Pages>
  <Words>96</Words>
  <Characters>606</Characters>
  <Application>Microsoft Office Word</Application>
  <DocSecurity>0</DocSecurity>
  <Lines>30</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S26-PP-C-0023!A13!MSW-E</dc:title>
  <dc:subject>ITU Plenipotentiary Conference (PP-26)</dc:subject>
  <dc:creator>Documents Proposals Manager (DPM)</dc:creator>
  <cp:keywords>DPM_v2026.8.25.1_prod</cp:keywords>
  <cp:lastModifiedBy>ITU-mcb</cp:lastModifiedBy>
  <cp:revision>2</cp:revision>
  <dcterms:created xsi:type="dcterms:W3CDTF">2026-10-25T15:57:00Z</dcterms:created>
  <dcterms:modified xsi:type="dcterms:W3CDTF">2026-10-25T15:57:00Z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