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EB3ADA" w:rsidRPr="003A0ECA" w14:paraId="678F3609" w14:textId="77777777" w:rsidTr="00B947D2">
        <w:trPr>
          <w:cantSplit/>
          <w:trHeight w:val="20"/>
        </w:trPr>
        <w:tc>
          <w:tcPr>
            <w:tcW w:w="9672" w:type="dxa"/>
            <w:gridSpan w:val="2"/>
            <w:vAlign w:val="center"/>
          </w:tcPr>
          <w:p w14:paraId="44E6DBE8" w14:textId="77777777" w:rsidR="00EB3ADA" w:rsidRPr="003A0ECA" w:rsidRDefault="00EB3ADA" w:rsidP="00B947D2">
            <w:pPr>
              <w:tabs>
                <w:tab w:val="clear" w:pos="567"/>
                <w:tab w:val="clear" w:pos="1134"/>
                <w:tab w:val="clear" w:pos="1701"/>
                <w:tab w:val="clear" w:pos="2268"/>
                <w:tab w:val="clear" w:pos="2835"/>
                <w:tab w:val="left" w:pos="794"/>
              </w:tabs>
              <w:overflowPunct/>
              <w:autoSpaceDE/>
              <w:autoSpaceDN/>
              <w:bidi w:val="0"/>
              <w:adjustRightInd/>
              <w:spacing w:before="0" w:line="240" w:lineRule="auto"/>
              <w:jc w:val="right"/>
              <w:textAlignment w:val="auto"/>
              <w:rPr>
                <w:rtl/>
                <w:lang w:val="en-US" w:eastAsia="zh-CN"/>
              </w:rPr>
            </w:pPr>
            <w:bookmarkStart w:id="0" w:name="ditulogo"/>
            <w:bookmarkEnd w:id="0"/>
            <w:r>
              <w:rPr>
                <w:noProof/>
                <w:rtl/>
                <w:lang w:val="ar-EG" w:eastAsia="zh-CN"/>
              </w:rPr>
              <w:drawing>
                <wp:anchor distT="0" distB="0" distL="0" distR="0" simplePos="0" relativeHeight="251658240" behindDoc="1" locked="0" layoutInCell="1" allowOverlap="1" wp14:anchorId="368BFB1B" wp14:editId="332D0836">
                  <wp:simplePos x="0" y="0"/>
                  <wp:positionH relativeFrom="column">
                    <wp:posOffset>0</wp:posOffset>
                  </wp:positionH>
                  <wp:positionV relativeFrom="paragraph">
                    <wp:posOffset>0</wp:posOffset>
                  </wp:positionV>
                  <wp:extent cx="6660000" cy="972000"/>
                  <wp:effectExtent l="0" t="0" r="0" b="0"/>
                  <wp:wrapTight wrapText="bothSides">
                    <wp:wrapPolygon edited="0">
                      <wp:start x="124" y="1694"/>
                      <wp:lineTo x="0" y="8047"/>
                      <wp:lineTo x="0" y="12282"/>
                      <wp:lineTo x="124" y="16094"/>
                      <wp:lineTo x="247" y="17365"/>
                      <wp:lineTo x="927" y="18212"/>
                      <wp:lineTo x="2224" y="19059"/>
                      <wp:lineTo x="2533" y="19059"/>
                      <wp:lineTo x="4696" y="17365"/>
                      <wp:lineTo x="13778" y="16094"/>
                      <wp:lineTo x="16744" y="14400"/>
                      <wp:lineTo x="16744" y="6776"/>
                      <wp:lineTo x="14272" y="5929"/>
                      <wp:lineTo x="371" y="1694"/>
                      <wp:lineTo x="124" y="1694"/>
                    </wp:wrapPolygon>
                  </wp:wrapTight>
                  <wp:docPr id="79848671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86711" name="Picture 1" descr="A black background with a black squa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660000" cy="972000"/>
                          </a:xfrm>
                          <a:prstGeom prst="rect">
                            <a:avLst/>
                          </a:prstGeom>
                        </pic:spPr>
                      </pic:pic>
                    </a:graphicData>
                  </a:graphic>
                  <wp14:sizeRelH relativeFrom="margin">
                    <wp14:pctWidth>0</wp14:pctWidth>
                  </wp14:sizeRelH>
                  <wp14:sizeRelV relativeFrom="margin">
                    <wp14:pctHeight>0</wp14:pctHeight>
                  </wp14:sizeRelV>
                </wp:anchor>
              </w:drawing>
            </w:r>
          </w:p>
        </w:tc>
      </w:tr>
      <w:tr w:rsidR="00EB3ADA" w:rsidRPr="003A0ECA" w14:paraId="616B1633" w14:textId="77777777" w:rsidTr="00EB3ADA">
        <w:trPr>
          <w:cantSplit/>
          <w:trHeight w:val="283"/>
        </w:trPr>
        <w:tc>
          <w:tcPr>
            <w:tcW w:w="9672" w:type="dxa"/>
            <w:gridSpan w:val="2"/>
            <w:tcBorders>
              <w:bottom w:val="single" w:sz="12" w:space="0" w:color="71716F"/>
            </w:tcBorders>
          </w:tcPr>
          <w:p w14:paraId="7C18E08A" w14:textId="77777777" w:rsidR="00EB3ADA" w:rsidRPr="003A0ECA" w:rsidRDefault="00EB3ADA" w:rsidP="00EB3AD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lang w:val="en-US" w:eastAsia="zh-CN"/>
              </w:rPr>
            </w:pPr>
          </w:p>
        </w:tc>
      </w:tr>
      <w:tr w:rsidR="003A0ECA" w:rsidRPr="003A0ECA" w14:paraId="13A69893" w14:textId="77777777" w:rsidTr="00EB3ADA">
        <w:trPr>
          <w:cantSplit/>
          <w:trHeight w:val="255"/>
        </w:trPr>
        <w:tc>
          <w:tcPr>
            <w:tcW w:w="6620" w:type="dxa"/>
            <w:tcBorders>
              <w:top w:val="single" w:sz="12" w:space="0" w:color="71716F"/>
            </w:tcBorders>
          </w:tcPr>
          <w:p w14:paraId="643F9D55" w14:textId="77777777" w:rsidR="003A0ECA" w:rsidRPr="003A0ECA" w:rsidRDefault="003A0ECA" w:rsidP="00EB3ADA">
            <w:pPr>
              <w:tabs>
                <w:tab w:val="clear" w:pos="567"/>
                <w:tab w:val="clear" w:pos="1134"/>
                <w:tab w:val="clear" w:pos="1701"/>
                <w:tab w:val="clear" w:pos="2268"/>
                <w:tab w:val="clear" w:pos="2835"/>
                <w:tab w:val="left" w:pos="794"/>
              </w:tabs>
              <w:overflowPunct/>
              <w:autoSpaceDE/>
              <w:autoSpaceDN/>
              <w:adjustRightInd/>
              <w:spacing w:before="0" w:line="260" w:lineRule="exact"/>
              <w:textAlignment w:val="auto"/>
              <w:rPr>
                <w:b/>
                <w:bCs/>
                <w:rtl/>
                <w:lang w:val="en-US" w:eastAsia="zh-CN"/>
              </w:rPr>
            </w:pPr>
          </w:p>
        </w:tc>
        <w:tc>
          <w:tcPr>
            <w:tcW w:w="3052" w:type="dxa"/>
            <w:tcBorders>
              <w:top w:val="single" w:sz="12" w:space="0" w:color="71716F"/>
            </w:tcBorders>
          </w:tcPr>
          <w:p w14:paraId="7783BAEA" w14:textId="77777777" w:rsidR="003A0ECA" w:rsidRPr="003A0ECA" w:rsidRDefault="003A0ECA" w:rsidP="00EB3ADA">
            <w:pPr>
              <w:tabs>
                <w:tab w:val="clear" w:pos="567"/>
                <w:tab w:val="clear" w:pos="1134"/>
                <w:tab w:val="clear" w:pos="1701"/>
                <w:tab w:val="clear" w:pos="2268"/>
                <w:tab w:val="clear" w:pos="2835"/>
                <w:tab w:val="left" w:pos="794"/>
              </w:tabs>
              <w:overflowPunct/>
              <w:autoSpaceDE/>
              <w:autoSpaceDN/>
              <w:adjustRightInd/>
              <w:spacing w:before="0" w:line="260" w:lineRule="exact"/>
              <w:textAlignment w:val="auto"/>
              <w:rPr>
                <w:b/>
                <w:bCs/>
                <w:lang w:val="en-US" w:eastAsia="zh-CN" w:bidi="ar-SY"/>
              </w:rPr>
            </w:pPr>
          </w:p>
        </w:tc>
      </w:tr>
      <w:tr w:rsidR="00F27DBC" w:rsidRPr="003A0ECA" w14:paraId="0F6488C2" w14:textId="77777777" w:rsidTr="00EB3ADA">
        <w:trPr>
          <w:cantSplit/>
        </w:trPr>
        <w:tc>
          <w:tcPr>
            <w:tcW w:w="6620" w:type="dxa"/>
          </w:tcPr>
          <w:p w14:paraId="7937F2BA" w14:textId="77777777" w:rsidR="00F27DBC" w:rsidRPr="00F27DBC" w:rsidRDefault="00515E95" w:rsidP="00F27DBC">
            <w:pPr>
              <w:pStyle w:val="Committee"/>
              <w:rPr>
                <w:rtl/>
                <w:lang w:eastAsia="zh-CN"/>
              </w:rPr>
            </w:pPr>
            <w:r>
              <w:rPr>
                <w:rtl/>
              </w:rPr>
              <w:t>الجلسة</w:t>
            </w:r>
            <w:r>
              <w:rPr>
                <w:rFonts w:ascii="Traditional Arabic" w:hAnsi="Traditional Arabic"/>
                <w:sz w:val="19"/>
                <w:rtl/>
              </w:rPr>
              <w:t xml:space="preserve"> العامة</w:t>
            </w:r>
          </w:p>
        </w:tc>
        <w:tc>
          <w:tcPr>
            <w:tcW w:w="3052" w:type="dxa"/>
            <w:vAlign w:val="center"/>
          </w:tcPr>
          <w:p w14:paraId="7267B3AB" w14:textId="6B2E1517" w:rsidR="00F27DBC" w:rsidRPr="003A0ECA" w:rsidRDefault="006F6B98" w:rsidP="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lang w:val="en-US" w:eastAsia="zh-CN" w:bidi="ar-SY"/>
              </w:rPr>
            </w:pPr>
            <w:r>
              <w:rPr>
                <w:rFonts w:hint="cs"/>
                <w:b/>
                <w:bCs/>
                <w:rtl/>
              </w:rPr>
              <w:t>ا</w:t>
            </w:r>
            <w:r w:rsidR="00515E95" w:rsidRPr="00F37276">
              <w:rPr>
                <w:b/>
                <w:bCs/>
                <w:rtl/>
              </w:rPr>
              <w:t xml:space="preserve">لوثيقة </w:t>
            </w:r>
            <w:r w:rsidR="00242EDB">
              <w:rPr>
                <w:b/>
                <w:bCs/>
              </w:rPr>
              <w:t>3</w:t>
            </w:r>
            <w:r w:rsidR="00515E95" w:rsidRPr="00F37276">
              <w:rPr>
                <w:b/>
                <w:bCs/>
              </w:rPr>
              <w:t>-A</w:t>
            </w:r>
          </w:p>
        </w:tc>
      </w:tr>
      <w:tr w:rsidR="00F27DBC" w:rsidRPr="003A0ECA" w14:paraId="3FECEF62" w14:textId="77777777" w:rsidTr="00EB3ADA">
        <w:trPr>
          <w:cantSplit/>
        </w:trPr>
        <w:tc>
          <w:tcPr>
            <w:tcW w:w="6620" w:type="dxa"/>
          </w:tcPr>
          <w:p w14:paraId="1EDF21AB"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c>
          <w:tcPr>
            <w:tcW w:w="3052" w:type="dxa"/>
            <w:vAlign w:val="center"/>
          </w:tcPr>
          <w:p w14:paraId="711B5085" w14:textId="1D3D5E17" w:rsidR="00F27DBC" w:rsidRPr="003A0ECA" w:rsidRDefault="00242EDB"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rtl/>
                <w:lang w:val="en-US" w:eastAsia="zh-CN"/>
              </w:rPr>
            </w:pPr>
            <w:r>
              <w:rPr>
                <w:b/>
                <w:bCs/>
                <w:lang w:val="en-US"/>
              </w:rPr>
              <w:t>10</w:t>
            </w:r>
            <w:r w:rsidR="00515E95" w:rsidRPr="00F37276">
              <w:rPr>
                <w:b/>
                <w:bCs/>
                <w:rtl/>
                <w:lang w:val="en-US"/>
              </w:rPr>
              <w:t xml:space="preserve"> </w:t>
            </w:r>
            <w:r>
              <w:rPr>
                <w:rFonts w:hint="cs"/>
                <w:b/>
                <w:bCs/>
                <w:rtl/>
                <w:lang w:val="en-US"/>
              </w:rPr>
              <w:t>نوفمبر</w:t>
            </w:r>
            <w:r w:rsidR="00515E95" w:rsidRPr="00F37276">
              <w:rPr>
                <w:b/>
                <w:bCs/>
                <w:rtl/>
              </w:rPr>
              <w:t> </w:t>
            </w:r>
            <w:r w:rsidR="00515E95" w:rsidRPr="00F37276">
              <w:rPr>
                <w:b/>
                <w:bCs/>
              </w:rPr>
              <w:t>20</w:t>
            </w:r>
            <w:r w:rsidR="00515E95">
              <w:rPr>
                <w:b/>
                <w:bCs/>
              </w:rPr>
              <w:t>2</w:t>
            </w:r>
            <w:r>
              <w:rPr>
                <w:b/>
                <w:bCs/>
              </w:rPr>
              <w:t>5</w:t>
            </w:r>
          </w:p>
        </w:tc>
      </w:tr>
      <w:tr w:rsidR="00F27DBC" w:rsidRPr="003A0ECA" w14:paraId="14543D22" w14:textId="77777777" w:rsidTr="00EB3ADA">
        <w:trPr>
          <w:cantSplit/>
        </w:trPr>
        <w:tc>
          <w:tcPr>
            <w:tcW w:w="6620" w:type="dxa"/>
          </w:tcPr>
          <w:p w14:paraId="7FA8602F"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797EE641" w14:textId="77777777" w:rsidR="00F27DBC" w:rsidRPr="003A0ECA" w:rsidRDefault="00515E95"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r w:rsidRPr="00F37276">
              <w:rPr>
                <w:b/>
                <w:bCs/>
                <w:rtl/>
                <w:lang w:eastAsia="zh-CN"/>
              </w:rPr>
              <w:t>الأصل: بالإنكليزية</w:t>
            </w:r>
          </w:p>
        </w:tc>
      </w:tr>
      <w:tr w:rsidR="003A0ECA" w:rsidRPr="003A0ECA" w14:paraId="482A00FB" w14:textId="77777777" w:rsidTr="00EB3ADA">
        <w:trPr>
          <w:cantSplit/>
        </w:trPr>
        <w:tc>
          <w:tcPr>
            <w:tcW w:w="6620" w:type="dxa"/>
          </w:tcPr>
          <w:p w14:paraId="7EB9FC04"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40062E46"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r>
      <w:tr w:rsidR="003A0ECA" w:rsidRPr="003A0ECA" w14:paraId="250412FC" w14:textId="77777777" w:rsidTr="00EB3ADA">
        <w:trPr>
          <w:cantSplit/>
        </w:trPr>
        <w:tc>
          <w:tcPr>
            <w:tcW w:w="9672" w:type="dxa"/>
            <w:gridSpan w:val="2"/>
          </w:tcPr>
          <w:p w14:paraId="0E7476F3" w14:textId="074A34AA" w:rsidR="003A0ECA" w:rsidRPr="00242EDB" w:rsidRDefault="00242EDB" w:rsidP="00AC57E2">
            <w:pPr>
              <w:pStyle w:val="Source"/>
              <w:spacing w:after="0"/>
            </w:pPr>
            <w:r>
              <w:rPr>
                <w:rFonts w:hint="cs"/>
                <w:rtl/>
              </w:rPr>
              <w:t xml:space="preserve">مذكرة من </w:t>
            </w:r>
            <w:r w:rsidR="00F152A2">
              <w:rPr>
                <w:rFonts w:hint="cs"/>
                <w:rtl/>
              </w:rPr>
              <w:t>الأمينة العامة</w:t>
            </w:r>
          </w:p>
        </w:tc>
      </w:tr>
      <w:tr w:rsidR="003A0ECA" w:rsidRPr="003A0ECA" w14:paraId="7A15EE83" w14:textId="77777777" w:rsidTr="00EB3ADA">
        <w:trPr>
          <w:cantSplit/>
        </w:trPr>
        <w:tc>
          <w:tcPr>
            <w:tcW w:w="9672" w:type="dxa"/>
            <w:gridSpan w:val="2"/>
          </w:tcPr>
          <w:p w14:paraId="285904B2" w14:textId="70D74DBA" w:rsidR="003A0ECA" w:rsidRPr="003A0ECA" w:rsidRDefault="00242EDB" w:rsidP="003A0ECA">
            <w:pPr>
              <w:pStyle w:val="Title1"/>
              <w:rPr>
                <w:lang w:eastAsia="zh-CN" w:bidi="ar-SY"/>
              </w:rPr>
            </w:pPr>
            <w:r>
              <w:rPr>
                <w:rFonts w:hint="cs"/>
                <w:rtl/>
                <w:lang w:bidi="ar-SY"/>
              </w:rPr>
              <w:t>الانتخابات</w:t>
            </w:r>
          </w:p>
        </w:tc>
      </w:tr>
      <w:tr w:rsidR="003A0ECA" w:rsidRPr="003A0ECA" w14:paraId="04B5F1C3" w14:textId="77777777" w:rsidTr="00EB3ADA">
        <w:trPr>
          <w:cantSplit/>
        </w:trPr>
        <w:tc>
          <w:tcPr>
            <w:tcW w:w="9672" w:type="dxa"/>
            <w:gridSpan w:val="2"/>
          </w:tcPr>
          <w:p w14:paraId="58F6876B" w14:textId="77777777" w:rsidR="003A0ECA" w:rsidRPr="003A0ECA" w:rsidRDefault="003A0ECA" w:rsidP="003A0ECA">
            <w:pPr>
              <w:pStyle w:val="Agendaitem"/>
              <w:rPr>
                <w:lang w:eastAsia="zh-CN" w:bidi="ar-SY"/>
              </w:rPr>
            </w:pPr>
          </w:p>
        </w:tc>
      </w:tr>
    </w:tbl>
    <w:p w14:paraId="2E454132" w14:textId="77777777" w:rsidR="00242EDB" w:rsidRPr="00ED5D89" w:rsidRDefault="00242EDB" w:rsidP="00242EDB">
      <w:pPr>
        <w:rPr>
          <w:rtl/>
        </w:rPr>
      </w:pPr>
      <w:r w:rsidRPr="00242EDB">
        <w:rPr>
          <w:b/>
          <w:bCs/>
          <w:rtl/>
        </w:rPr>
        <w:t>1</w:t>
      </w:r>
      <w:r w:rsidRPr="00ED5D89">
        <w:rPr>
          <w:rFonts w:hint="cs"/>
          <w:rtl/>
        </w:rPr>
        <w:tab/>
        <w:t xml:space="preserve">تنص المادة </w:t>
      </w:r>
      <w:r w:rsidRPr="00ED5D89">
        <w:t>8</w:t>
      </w:r>
      <w:r w:rsidRPr="00ED5D89">
        <w:rPr>
          <w:rFonts w:hint="cs"/>
          <w:rtl/>
        </w:rPr>
        <w:t xml:space="preserve"> من دستور الاتحاد الدولي للاتصالات على أن يضطلع مؤتمر المندوبين المفوضين بما يلي:</w:t>
      </w:r>
    </w:p>
    <w:p w14:paraId="31E2EDBC" w14:textId="77777777" w:rsidR="00242EDB" w:rsidRPr="008D71A1" w:rsidRDefault="00242EDB" w:rsidP="00242EDB">
      <w:pPr>
        <w:pStyle w:val="enumlev1"/>
        <w:rPr>
          <w:rtl/>
        </w:rPr>
      </w:pPr>
      <w:r w:rsidRPr="008D71A1">
        <w:rPr>
          <w:rFonts w:hint="cs"/>
          <w:rtl/>
        </w:rPr>
        <w:tab/>
        <w:t xml:space="preserve">(الرقم </w:t>
      </w:r>
      <w:r w:rsidRPr="008D71A1">
        <w:rPr>
          <w:lang w:bidi="ar-SA"/>
        </w:rPr>
        <w:t>54</w:t>
      </w:r>
      <w:r w:rsidRPr="008D71A1">
        <w:rPr>
          <w:rFonts w:hint="cs"/>
          <w:rtl/>
        </w:rPr>
        <w:t>)</w:t>
      </w:r>
      <w:r w:rsidRPr="008D71A1">
        <w:rPr>
          <w:rFonts w:hint="cs"/>
          <w:rtl/>
        </w:rPr>
        <w:tab/>
        <w:t>انتخاب الدول الأعضاء التي تشكل عضوية المجلس؛</w:t>
      </w:r>
    </w:p>
    <w:p w14:paraId="69C72594" w14:textId="77777777" w:rsidR="00242EDB" w:rsidRPr="008D71A1" w:rsidRDefault="00242EDB" w:rsidP="00242EDB">
      <w:pPr>
        <w:pStyle w:val="enumlev1"/>
        <w:ind w:left="1701" w:hanging="1701"/>
        <w:rPr>
          <w:rtl/>
        </w:rPr>
      </w:pPr>
      <w:r w:rsidRPr="008D71A1">
        <w:rPr>
          <w:rFonts w:hint="cs"/>
          <w:rtl/>
        </w:rPr>
        <w:tab/>
        <w:t xml:space="preserve">(الرقم </w:t>
      </w:r>
      <w:r w:rsidRPr="008D71A1">
        <w:rPr>
          <w:lang w:bidi="ar-SA"/>
        </w:rPr>
        <w:t>55</w:t>
      </w:r>
      <w:r w:rsidRPr="008D71A1">
        <w:rPr>
          <w:rFonts w:hint="cs"/>
          <w:rtl/>
        </w:rPr>
        <w:t>)</w:t>
      </w:r>
      <w:r w:rsidRPr="008D71A1">
        <w:rPr>
          <w:rFonts w:hint="cs"/>
          <w:rtl/>
        </w:rPr>
        <w:tab/>
        <w:t>انتخاب الأمين العام ونائب الأمين العام ومديري مكاتب القطاعات بصفتهم المسؤولين المنتخبين في</w:t>
      </w:r>
      <w:r w:rsidRPr="008D71A1">
        <w:rPr>
          <w:rFonts w:hint="eastAsia"/>
          <w:rtl/>
        </w:rPr>
        <w:t> </w:t>
      </w:r>
      <w:r w:rsidRPr="008D71A1">
        <w:rPr>
          <w:rFonts w:hint="cs"/>
          <w:rtl/>
        </w:rPr>
        <w:t>الاتحاد؛</w:t>
      </w:r>
    </w:p>
    <w:p w14:paraId="17F98844" w14:textId="77777777" w:rsidR="00242EDB" w:rsidRPr="008D71A1" w:rsidRDefault="00242EDB" w:rsidP="00242EDB">
      <w:pPr>
        <w:pStyle w:val="enumlev1"/>
        <w:rPr>
          <w:rtl/>
        </w:rPr>
      </w:pPr>
      <w:r w:rsidRPr="008D71A1">
        <w:rPr>
          <w:rFonts w:hint="cs"/>
          <w:rtl/>
        </w:rPr>
        <w:tab/>
        <w:t xml:space="preserve">(الرقم </w:t>
      </w:r>
      <w:r w:rsidRPr="008D71A1">
        <w:rPr>
          <w:lang w:bidi="ar-SA"/>
        </w:rPr>
        <w:t>56</w:t>
      </w:r>
      <w:r w:rsidRPr="008D71A1">
        <w:rPr>
          <w:rFonts w:hint="cs"/>
          <w:rtl/>
        </w:rPr>
        <w:t>)</w:t>
      </w:r>
      <w:r w:rsidRPr="008D71A1">
        <w:rPr>
          <w:rFonts w:hint="cs"/>
          <w:rtl/>
        </w:rPr>
        <w:tab/>
        <w:t>انتخاب أعضاء لجنة لوائح الراديو.</w:t>
      </w:r>
    </w:p>
    <w:p w14:paraId="5AED68F3" w14:textId="77777777" w:rsidR="00242EDB" w:rsidRPr="00242EDB" w:rsidRDefault="00242EDB" w:rsidP="00242EDB">
      <w:pPr>
        <w:pStyle w:val="Heading1"/>
        <w:rPr>
          <w:rtl/>
        </w:rPr>
      </w:pPr>
      <w:r w:rsidRPr="00242EDB">
        <w:t>2</w:t>
      </w:r>
      <w:r w:rsidRPr="00242EDB">
        <w:rPr>
          <w:rFonts w:hint="cs"/>
          <w:rtl/>
        </w:rPr>
        <w:tab/>
        <w:t>تقديم الترشيحات</w:t>
      </w:r>
    </w:p>
    <w:p w14:paraId="60E020B8" w14:textId="594470BC" w:rsidR="00242EDB" w:rsidRPr="00ED5D89" w:rsidRDefault="00242EDB" w:rsidP="00242EDB">
      <w:pPr>
        <w:rPr>
          <w:rtl/>
        </w:rPr>
      </w:pPr>
      <w:r w:rsidRPr="00D41F1D">
        <w:rPr>
          <w:rtl/>
        </w:rPr>
        <w:t xml:space="preserve">فيما يتعلق بتقديم الترشيحات لمناصب الأمين العام ونائب الأمين العام ومديري مكاتب القطاعات وأعضاء لجنة لوائح الراديو والدول الأعضاء في المجلس، طُلب في </w:t>
      </w:r>
      <w:hyperlink r:id="rId9" w:history="1">
        <w:r w:rsidRPr="00AC57E2">
          <w:rPr>
            <w:rStyle w:val="Hyperlink"/>
            <w:rtl/>
          </w:rPr>
          <w:t xml:space="preserve">الرسالة المعممة رقم </w:t>
        </w:r>
        <w:r w:rsidRPr="00AC57E2">
          <w:rPr>
            <w:rStyle w:val="Hyperlink"/>
          </w:rPr>
          <w:t>25/48</w:t>
        </w:r>
      </w:hyperlink>
      <w:r w:rsidRPr="00D41F1D">
        <w:rPr>
          <w:rtl/>
        </w:rPr>
        <w:t xml:space="preserve"> بتاريخ </w:t>
      </w:r>
      <w:r>
        <w:rPr>
          <w:rFonts w:hint="cs"/>
          <w:rtl/>
        </w:rPr>
        <w:t>10</w:t>
      </w:r>
      <w:r w:rsidRPr="00D41F1D">
        <w:rPr>
          <w:rtl/>
        </w:rPr>
        <w:t xml:space="preserve"> </w:t>
      </w:r>
      <w:r>
        <w:rPr>
          <w:rFonts w:hint="cs"/>
          <w:rtl/>
        </w:rPr>
        <w:t>نوفمبر</w:t>
      </w:r>
      <w:r w:rsidRPr="00D41F1D">
        <w:rPr>
          <w:rtl/>
        </w:rPr>
        <w:t xml:space="preserve"> </w:t>
      </w:r>
      <w:r w:rsidRPr="00D41F1D">
        <w:t>202</w:t>
      </w:r>
      <w:r>
        <w:t>5</w:t>
      </w:r>
      <w:r w:rsidRPr="00D41F1D">
        <w:rPr>
          <w:rtl/>
        </w:rPr>
        <w:t xml:space="preserve"> من الدول الأعضاء في الاتحاد أن ترسل جميع ترشيحاتها كتابةً إلى الأمين العام في موعد أقصاه يوم </w:t>
      </w:r>
      <w:r w:rsidRPr="00D41F1D">
        <w:rPr>
          <w:b/>
          <w:bCs/>
          <w:rtl/>
        </w:rPr>
        <w:t xml:space="preserve">الإثنين </w:t>
      </w:r>
      <w:r>
        <w:rPr>
          <w:b/>
          <w:bCs/>
        </w:rPr>
        <w:t>12</w:t>
      </w:r>
      <w:r w:rsidRPr="00D41F1D">
        <w:rPr>
          <w:b/>
          <w:bCs/>
          <w:rtl/>
        </w:rPr>
        <w:t xml:space="preserve"> </w:t>
      </w:r>
      <w:r>
        <w:rPr>
          <w:rFonts w:hint="cs"/>
          <w:b/>
          <w:bCs/>
          <w:rtl/>
        </w:rPr>
        <w:t>أكتوبر</w:t>
      </w:r>
      <w:r w:rsidRPr="00D41F1D">
        <w:rPr>
          <w:b/>
          <w:bCs/>
          <w:rtl/>
        </w:rPr>
        <w:t xml:space="preserve"> </w:t>
      </w:r>
      <w:r>
        <w:rPr>
          <w:b/>
          <w:bCs/>
        </w:rPr>
        <w:t>2026</w:t>
      </w:r>
      <w:r w:rsidRPr="00D41F1D">
        <w:rPr>
          <w:rtl/>
        </w:rPr>
        <w:t xml:space="preserve"> الساعة </w:t>
      </w:r>
      <w:r w:rsidRPr="00D41F1D">
        <w:t>23:59</w:t>
      </w:r>
      <w:r w:rsidRPr="00D41F1D">
        <w:rPr>
          <w:rtl/>
        </w:rPr>
        <w:t xml:space="preserve"> (بتوقيت جنيف)، وفقاً للرقمين </w:t>
      </w:r>
      <w:r w:rsidRPr="00D41F1D">
        <w:t>169</w:t>
      </w:r>
      <w:r w:rsidRPr="00D41F1D">
        <w:rPr>
          <w:rtl/>
        </w:rPr>
        <w:t xml:space="preserve"> و</w:t>
      </w:r>
      <w:r w:rsidRPr="00D41F1D">
        <w:t>170</w:t>
      </w:r>
      <w:r w:rsidRPr="00D41F1D">
        <w:rPr>
          <w:rtl/>
        </w:rPr>
        <w:t xml:space="preserve"> من القواعد العامة لمؤتمرات الاتحاد وجمعياته واجتماعاته. ولا بد أن يكون كل ترشيح مشفوعاً بنسخة إلكترونية من السيرة الذاتية للمرشح بالإضافة إلى بيان رؤية وصورة فوتوغرافية، باستثناء الترشيحات الخاصة بانتخاب الدول الأعضاء في المجلس.</w:t>
      </w:r>
    </w:p>
    <w:p w14:paraId="11542902" w14:textId="77777777" w:rsidR="00242EDB" w:rsidRPr="008D71A1" w:rsidRDefault="00242EDB" w:rsidP="00242EDB">
      <w:pPr>
        <w:rPr>
          <w:rtl/>
        </w:rPr>
      </w:pPr>
      <w:r w:rsidRPr="008D71A1">
        <w:rPr>
          <w:rFonts w:hint="cs"/>
          <w:rtl/>
        </w:rPr>
        <w:t>وتُنشر هذه الترش</w:t>
      </w:r>
      <w:r>
        <w:rPr>
          <w:rFonts w:hint="cs"/>
          <w:rtl/>
        </w:rPr>
        <w:t>ي</w:t>
      </w:r>
      <w:r w:rsidRPr="008D71A1">
        <w:rPr>
          <w:rFonts w:hint="cs"/>
          <w:rtl/>
        </w:rPr>
        <w:t>حات في شكل وثائق للمؤتمر.</w:t>
      </w:r>
    </w:p>
    <w:p w14:paraId="64B5F65C" w14:textId="77777777" w:rsidR="00242EDB" w:rsidRPr="008D71A1" w:rsidRDefault="00242EDB" w:rsidP="00242EDB">
      <w:pPr>
        <w:pStyle w:val="Heading1"/>
        <w:rPr>
          <w:rtl/>
          <w:lang w:bidi="ar-SY"/>
        </w:rPr>
      </w:pPr>
      <w:r w:rsidRPr="008D71A1">
        <w:t>3</w:t>
      </w:r>
      <w:r w:rsidRPr="008D71A1">
        <w:rPr>
          <w:rFonts w:hint="cs"/>
          <w:rtl/>
          <w:lang w:bidi="ar-SY"/>
        </w:rPr>
        <w:tab/>
        <w:t>الإجراءات</w:t>
      </w:r>
    </w:p>
    <w:p w14:paraId="33B90FF3" w14:textId="77777777" w:rsidR="00242EDB" w:rsidRPr="008D71A1" w:rsidRDefault="00242EDB" w:rsidP="00242EDB">
      <w:pPr>
        <w:rPr>
          <w:rtl/>
          <w:lang w:bidi="ar-SY"/>
        </w:rPr>
      </w:pPr>
      <w:r w:rsidRPr="008D71A1">
        <w:rPr>
          <w:rFonts w:hint="cs"/>
          <w:rtl/>
        </w:rPr>
        <w:t xml:space="preserve">ترد تفاصيل عن الانتخابات وإجراءاتها في المادة </w:t>
      </w:r>
      <w:r w:rsidRPr="008D71A1">
        <w:t>9</w:t>
      </w:r>
      <w:r w:rsidRPr="008D71A1">
        <w:rPr>
          <w:rFonts w:hint="cs"/>
          <w:rtl/>
        </w:rPr>
        <w:t xml:space="preserve"> من الدستور والمادة </w:t>
      </w:r>
      <w:r w:rsidRPr="008D71A1">
        <w:t>2</w:t>
      </w:r>
      <w:r w:rsidRPr="008D71A1">
        <w:rPr>
          <w:rFonts w:hint="cs"/>
          <w:rtl/>
        </w:rPr>
        <w:t xml:space="preserve"> من الاتفاقية والفصل الثالث من القواعد العامة لمؤتمرات الاتحاد وجمعياته واجتماعاته.</w:t>
      </w:r>
    </w:p>
    <w:p w14:paraId="04CFE4DF" w14:textId="4DE8819D" w:rsidR="00202773" w:rsidRDefault="00242EDB" w:rsidP="00E54F4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080"/>
        <w:ind w:left="3969"/>
        <w:jc w:val="center"/>
        <w:rPr>
          <w:rtl/>
        </w:rPr>
      </w:pPr>
      <w:r>
        <w:rPr>
          <w:rFonts w:hint="cs"/>
          <w:rtl/>
          <w:lang w:bidi="ar-SY"/>
        </w:rPr>
        <w:t xml:space="preserve">دورين </w:t>
      </w:r>
      <w:proofErr w:type="spellStart"/>
      <w:r>
        <w:rPr>
          <w:rFonts w:hint="cs"/>
          <w:rtl/>
          <w:lang w:bidi="ar-SY"/>
        </w:rPr>
        <w:t>بوغدان</w:t>
      </w:r>
      <w:proofErr w:type="spellEnd"/>
      <w:r>
        <w:rPr>
          <w:rFonts w:hint="cs"/>
          <w:rtl/>
          <w:lang w:bidi="ar-SY"/>
        </w:rPr>
        <w:t>-مارتن</w:t>
      </w:r>
      <w:r w:rsidRPr="00ED5D89">
        <w:rPr>
          <w:rtl/>
          <w:lang w:bidi="ar-SY"/>
        </w:rPr>
        <w:br/>
        <w:t>الأمين</w:t>
      </w:r>
      <w:r>
        <w:rPr>
          <w:rFonts w:hint="cs"/>
          <w:rtl/>
          <w:lang w:bidi="ar-SY"/>
        </w:rPr>
        <w:t>ة</w:t>
      </w:r>
      <w:r w:rsidRPr="00ED5D89">
        <w:rPr>
          <w:rtl/>
          <w:lang w:bidi="ar-SY"/>
        </w:rPr>
        <w:t xml:space="preserve"> العام</w:t>
      </w:r>
      <w:r>
        <w:rPr>
          <w:rFonts w:hint="cs"/>
          <w:rtl/>
          <w:lang w:bidi="ar-SY"/>
        </w:rPr>
        <w:t>ة</w:t>
      </w:r>
    </w:p>
    <w:sectPr w:rsidR="00202773" w:rsidSect="003E018F">
      <w:headerReference w:type="even" r:id="rId10"/>
      <w:headerReference w:type="default" r:id="rId11"/>
      <w:footerReference w:type="default" r:id="rId12"/>
      <w:headerReference w:type="first" r:id="rId13"/>
      <w:footerReference w:type="first" r:id="rId14"/>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57F6" w14:textId="77777777" w:rsidR="00A53716" w:rsidRDefault="00A53716" w:rsidP="00FE7FCA">
      <w:r>
        <w:separator/>
      </w:r>
    </w:p>
  </w:endnote>
  <w:endnote w:type="continuationSeparator" w:id="0">
    <w:p w14:paraId="39709832" w14:textId="77777777" w:rsidR="00A53716" w:rsidRDefault="00A53716"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13DE" w14:textId="77777777" w:rsidR="003D59E8" w:rsidRPr="003D59E8" w:rsidRDefault="003D59E8" w:rsidP="003D59E8">
    <w:pPr>
      <w:tabs>
        <w:tab w:val="clear" w:pos="567"/>
        <w:tab w:val="clear" w:pos="1134"/>
        <w:tab w:val="clear" w:pos="1701"/>
        <w:tab w:val="clear" w:pos="2268"/>
        <w:tab w:val="clear" w:pos="2835"/>
        <w:tab w:val="left" w:pos="794"/>
        <w:tab w:val="center" w:pos="5103"/>
        <w:tab w:val="right" w:pos="9639"/>
      </w:tabs>
      <w:overflowPunct/>
      <w:autoSpaceDE/>
      <w:autoSpaceDN/>
      <w:bidi w:val="0"/>
      <w:adjustRightInd/>
      <w:spacing w:line="240" w:lineRule="auto"/>
      <w:jc w:val="left"/>
      <w:textAlignment w:val="auto"/>
      <w:rPr>
        <w:rFonts w:eastAsia="Times New Roman"/>
        <w:sz w:val="16"/>
        <w:szCs w:val="16"/>
        <w:lang w:val="fr-FR"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9A8C" w14:textId="77777777" w:rsidR="00255055" w:rsidRPr="00B947D2" w:rsidRDefault="00255055" w:rsidP="00255055">
    <w:pPr>
      <w:pStyle w:val="firstfooter0"/>
      <w:spacing w:before="0" w:beforeAutospacing="0" w:after="0" w:afterAutospacing="0"/>
      <w:jc w:val="center"/>
      <w:rPr>
        <w:rFonts w:asciiTheme="minorHAnsi" w:hAnsiTheme="minorHAnsi" w:cstheme="minorHAnsi"/>
        <w:sz w:val="18"/>
        <w:szCs w:val="18"/>
        <w:lang w:val="en-GB"/>
      </w:rPr>
    </w:pPr>
    <w:r>
      <w:rPr>
        <w:rFonts w:ascii="Symbol" w:hAnsi="Symbol"/>
        <w:sz w:val="22"/>
        <w:szCs w:val="20"/>
        <w:lang w:val="en-GB"/>
      </w:rPr>
      <w:t></w:t>
    </w:r>
    <w:r>
      <w:rPr>
        <w:sz w:val="20"/>
        <w:szCs w:val="20"/>
        <w:lang w:val="en-GB"/>
      </w:rPr>
      <w:t xml:space="preserve"> </w:t>
    </w:r>
    <w:hyperlink r:id="rId1" w:history="1">
      <w:proofErr w:type="spellStart"/>
      <w:r w:rsidR="005A636A" w:rsidRPr="00B701B5">
        <w:rPr>
          <w:rStyle w:val="Hyperlink"/>
          <w:rFonts w:asciiTheme="minorHAnsi" w:hAnsiTheme="minorHAnsi" w:cstheme="minorHAnsi"/>
          <w:color w:val="00A3E0"/>
          <w:sz w:val="22"/>
          <w:szCs w:val="22"/>
          <w:lang w:val="en-GB"/>
        </w:rPr>
        <w:t>www.itu.int</w:t>
      </w:r>
      <w:proofErr w:type="spellEnd"/>
      <w:r w:rsidR="005A636A" w:rsidRPr="00B701B5">
        <w:rPr>
          <w:rStyle w:val="Hyperlink"/>
          <w:rFonts w:asciiTheme="minorHAnsi" w:hAnsiTheme="minorHAnsi" w:cstheme="minorHAnsi"/>
          <w:color w:val="00A3E0"/>
          <w:sz w:val="22"/>
          <w:szCs w:val="22"/>
          <w:lang w:val="en-GB"/>
        </w:rPr>
        <w:t>/plenipotentiary/</w:t>
      </w:r>
    </w:hyperlink>
    <w:r w:rsidR="005A636A">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CB71" w14:textId="77777777" w:rsidR="00A53716" w:rsidRDefault="00A53716">
      <w:r>
        <w:t>_______________</w:t>
      </w:r>
    </w:p>
  </w:footnote>
  <w:footnote w:type="continuationSeparator" w:id="0">
    <w:p w14:paraId="3786512F" w14:textId="77777777" w:rsidR="00A53716" w:rsidRDefault="00A53716" w:rsidP="00FE7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E8A1" w14:textId="77777777"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A53716">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14:paraId="1C281E37" w14:textId="77777777" w:rsidR="003915D1" w:rsidRDefault="003915D1"/>
  <w:p w14:paraId="4A1BE086" w14:textId="77777777" w:rsidR="003915D1" w:rsidRDefault="00391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2582" w14:textId="6B32197E" w:rsidR="003915D1" w:rsidRPr="003A0ECA" w:rsidRDefault="009F279B" w:rsidP="00253E92">
    <w:pPr>
      <w:bidi w:val="0"/>
      <w:spacing w:after="360" w:line="240" w:lineRule="auto"/>
      <w:jc w:val="center"/>
      <w:rPr>
        <w:rFonts w:ascii="Calibri" w:hAnsi="Calibri" w:cs="Times New Roman"/>
        <w:sz w:val="18"/>
        <w:szCs w:val="18"/>
      </w:rPr>
    </w:pPr>
    <w:r w:rsidRPr="003A0ECA">
      <w:rPr>
        <w:rStyle w:val="PageNumber"/>
        <w:rFonts w:ascii="Calibri" w:hAnsi="Calibri"/>
      </w:rPr>
      <w:fldChar w:fldCharType="begin"/>
    </w:r>
    <w:r w:rsidRPr="003A0ECA">
      <w:rPr>
        <w:rStyle w:val="PageNumber"/>
        <w:rFonts w:ascii="Calibri" w:hAnsi="Calibri"/>
      </w:rPr>
      <w:instrText xml:space="preserve"> PAGE </w:instrText>
    </w:r>
    <w:r w:rsidRPr="003A0ECA">
      <w:rPr>
        <w:rStyle w:val="PageNumber"/>
        <w:rFonts w:ascii="Calibri" w:hAnsi="Calibri"/>
      </w:rPr>
      <w:fldChar w:fldCharType="separate"/>
    </w:r>
    <w:r w:rsidR="00D10091" w:rsidRPr="003A0ECA">
      <w:rPr>
        <w:rStyle w:val="PageNumber"/>
        <w:rFonts w:ascii="Calibri" w:hAnsi="Calibri"/>
        <w:noProof/>
      </w:rPr>
      <w:t>2</w:t>
    </w:r>
    <w:r w:rsidRPr="003A0ECA">
      <w:rPr>
        <w:rStyle w:val="PageNumber"/>
        <w:rFonts w:ascii="Calibri" w:hAnsi="Calibri"/>
      </w:rPr>
      <w:fldChar w:fldCharType="end"/>
    </w:r>
    <w:r w:rsidRPr="003A0ECA">
      <w:rPr>
        <w:rStyle w:val="PageNumber"/>
        <w:rFonts w:ascii="Calibri" w:hAnsi="Calibri"/>
        <w:rtl/>
      </w:rPr>
      <w:br/>
    </w:r>
    <w:proofErr w:type="spellStart"/>
    <w:r w:rsidRPr="003A0ECA">
      <w:rPr>
        <w:rStyle w:val="PageNumber"/>
        <w:rFonts w:ascii="Calibri" w:hAnsi="Calibri"/>
      </w:rPr>
      <w:t>PP</w:t>
    </w:r>
    <w:r w:rsidR="00CF6871" w:rsidRPr="003A0ECA">
      <w:rPr>
        <w:rStyle w:val="PageNumber"/>
        <w:rFonts w:ascii="Calibri" w:hAnsi="Calibri"/>
      </w:rPr>
      <w:t>2</w:t>
    </w:r>
    <w:r w:rsidR="00B701B5">
      <w:rPr>
        <w:rStyle w:val="PageNumber"/>
        <w:rFonts w:ascii="Calibri" w:hAnsi="Calibri"/>
      </w:rPr>
      <w:t>6</w:t>
    </w:r>
    <w:proofErr w:type="spellEnd"/>
    <w:r w:rsidRPr="003A0ECA">
      <w:rPr>
        <w:rStyle w:val="PageNumber"/>
        <w:rFonts w:ascii="Calibri" w:hAnsi="Calibri"/>
      </w:rPr>
      <w:t>/</w:t>
    </w:r>
    <w:r w:rsidR="00242EDB">
      <w:rPr>
        <w:rStyle w:val="PageNumber"/>
        <w:rFonts w:ascii="Calibri" w:hAnsi="Calibri"/>
      </w:rPr>
      <w:t>3</w:t>
    </w:r>
    <w:r w:rsidR="00515E95">
      <w:rPr>
        <w:rStyle w:val="PageNumber"/>
        <w:rFonts w:ascii="Calibri" w:hAnsi="Calibri"/>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F55C" w14:textId="77777777"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66562498">
    <w:abstractNumId w:val="9"/>
  </w:num>
  <w:num w:numId="2" w16cid:durableId="464393536">
    <w:abstractNumId w:val="7"/>
  </w:num>
  <w:num w:numId="3" w16cid:durableId="325594453">
    <w:abstractNumId w:val="6"/>
  </w:num>
  <w:num w:numId="4" w16cid:durableId="1616713703">
    <w:abstractNumId w:val="5"/>
  </w:num>
  <w:num w:numId="5" w16cid:durableId="536820856">
    <w:abstractNumId w:val="4"/>
  </w:num>
  <w:num w:numId="6" w16cid:durableId="1695694908">
    <w:abstractNumId w:val="8"/>
  </w:num>
  <w:num w:numId="7" w16cid:durableId="1664353236">
    <w:abstractNumId w:val="3"/>
  </w:num>
  <w:num w:numId="8" w16cid:durableId="998996683">
    <w:abstractNumId w:val="2"/>
  </w:num>
  <w:num w:numId="9" w16cid:durableId="1375807269">
    <w:abstractNumId w:val="1"/>
  </w:num>
  <w:num w:numId="10" w16cid:durableId="1217163070">
    <w:abstractNumId w:val="0"/>
  </w:num>
  <w:num w:numId="11" w16cid:durableId="1438208335">
    <w:abstractNumId w:val="12"/>
  </w:num>
  <w:num w:numId="12" w16cid:durableId="1538279458">
    <w:abstractNumId w:val="10"/>
  </w:num>
  <w:num w:numId="13" w16cid:durableId="1712068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16"/>
    <w:rsid w:val="00003ED5"/>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38D"/>
    <w:rsid w:val="00112FD0"/>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5382E"/>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30B"/>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0B24"/>
    <w:rsid w:val="001F352A"/>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2EDB"/>
    <w:rsid w:val="002471D5"/>
    <w:rsid w:val="0025361D"/>
    <w:rsid w:val="00253C26"/>
    <w:rsid w:val="00253E92"/>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A2EA3"/>
    <w:rsid w:val="002A4852"/>
    <w:rsid w:val="002A57E3"/>
    <w:rsid w:val="002B0CD9"/>
    <w:rsid w:val="002B317F"/>
    <w:rsid w:val="002B3490"/>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3DC3"/>
    <w:rsid w:val="002F5546"/>
    <w:rsid w:val="002F6EA1"/>
    <w:rsid w:val="002F6FAE"/>
    <w:rsid w:val="002F736F"/>
    <w:rsid w:val="002F7461"/>
    <w:rsid w:val="00302911"/>
    <w:rsid w:val="00303069"/>
    <w:rsid w:val="00304676"/>
    <w:rsid w:val="00306982"/>
    <w:rsid w:val="0031047C"/>
    <w:rsid w:val="0031501E"/>
    <w:rsid w:val="00324167"/>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97B27"/>
    <w:rsid w:val="003A0ECA"/>
    <w:rsid w:val="003A1506"/>
    <w:rsid w:val="003A185D"/>
    <w:rsid w:val="003A3F14"/>
    <w:rsid w:val="003A434B"/>
    <w:rsid w:val="003A61DC"/>
    <w:rsid w:val="003A761D"/>
    <w:rsid w:val="003A774C"/>
    <w:rsid w:val="003A7C81"/>
    <w:rsid w:val="003B5608"/>
    <w:rsid w:val="003B6ED7"/>
    <w:rsid w:val="003C0AA9"/>
    <w:rsid w:val="003C36E0"/>
    <w:rsid w:val="003C42DE"/>
    <w:rsid w:val="003C49EA"/>
    <w:rsid w:val="003D3510"/>
    <w:rsid w:val="003D39E0"/>
    <w:rsid w:val="003D59E8"/>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56BC1"/>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58CB"/>
    <w:rsid w:val="004A1AC1"/>
    <w:rsid w:val="004A63FE"/>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1F6D"/>
    <w:rsid w:val="00502527"/>
    <w:rsid w:val="00502F6B"/>
    <w:rsid w:val="005045E6"/>
    <w:rsid w:val="00507073"/>
    <w:rsid w:val="005071F2"/>
    <w:rsid w:val="0051068E"/>
    <w:rsid w:val="005115ED"/>
    <w:rsid w:val="00511EC4"/>
    <w:rsid w:val="00515E95"/>
    <w:rsid w:val="00516700"/>
    <w:rsid w:val="00523132"/>
    <w:rsid w:val="00523135"/>
    <w:rsid w:val="00523E26"/>
    <w:rsid w:val="00524494"/>
    <w:rsid w:val="00524F13"/>
    <w:rsid w:val="005268DE"/>
    <w:rsid w:val="00531259"/>
    <w:rsid w:val="0053287E"/>
    <w:rsid w:val="00534AB6"/>
    <w:rsid w:val="005356FD"/>
    <w:rsid w:val="00536C2A"/>
    <w:rsid w:val="00537938"/>
    <w:rsid w:val="00540A48"/>
    <w:rsid w:val="0054496A"/>
    <w:rsid w:val="005463D4"/>
    <w:rsid w:val="0054644E"/>
    <w:rsid w:val="005466D0"/>
    <w:rsid w:val="00546892"/>
    <w:rsid w:val="0054699D"/>
    <w:rsid w:val="0055050D"/>
    <w:rsid w:val="00551235"/>
    <w:rsid w:val="005521A6"/>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5E02"/>
    <w:rsid w:val="00586488"/>
    <w:rsid w:val="00587AA8"/>
    <w:rsid w:val="00587D48"/>
    <w:rsid w:val="00590E3C"/>
    <w:rsid w:val="00591767"/>
    <w:rsid w:val="00593E0A"/>
    <w:rsid w:val="00596322"/>
    <w:rsid w:val="00597756"/>
    <w:rsid w:val="005979F8"/>
    <w:rsid w:val="005A224E"/>
    <w:rsid w:val="005A26CF"/>
    <w:rsid w:val="005A29CA"/>
    <w:rsid w:val="005A2AD2"/>
    <w:rsid w:val="005A35D1"/>
    <w:rsid w:val="005A3D1D"/>
    <w:rsid w:val="005A5A48"/>
    <w:rsid w:val="005A636A"/>
    <w:rsid w:val="005B2B67"/>
    <w:rsid w:val="005B32D6"/>
    <w:rsid w:val="005B38DC"/>
    <w:rsid w:val="005C1D03"/>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422DC"/>
    <w:rsid w:val="006438BD"/>
    <w:rsid w:val="00646482"/>
    <w:rsid w:val="00646A3A"/>
    <w:rsid w:val="00650A04"/>
    <w:rsid w:val="00650B49"/>
    <w:rsid w:val="00651F6B"/>
    <w:rsid w:val="00652C0B"/>
    <w:rsid w:val="0065503D"/>
    <w:rsid w:val="00662527"/>
    <w:rsid w:val="006629E0"/>
    <w:rsid w:val="0066480D"/>
    <w:rsid w:val="0067065E"/>
    <w:rsid w:val="00674479"/>
    <w:rsid w:val="00674599"/>
    <w:rsid w:val="00675185"/>
    <w:rsid w:val="006776EA"/>
    <w:rsid w:val="00680F62"/>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77BE"/>
    <w:rsid w:val="006E0C48"/>
    <w:rsid w:val="006E57C8"/>
    <w:rsid w:val="006E79C9"/>
    <w:rsid w:val="006E7D9F"/>
    <w:rsid w:val="006F5BA2"/>
    <w:rsid w:val="006F6B98"/>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1546"/>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410"/>
    <w:rsid w:val="00792684"/>
    <w:rsid w:val="0079304C"/>
    <w:rsid w:val="007939EF"/>
    <w:rsid w:val="00794F1D"/>
    <w:rsid w:val="007A3270"/>
    <w:rsid w:val="007A6FF5"/>
    <w:rsid w:val="007B2866"/>
    <w:rsid w:val="007C43A3"/>
    <w:rsid w:val="007D06DC"/>
    <w:rsid w:val="007D40C4"/>
    <w:rsid w:val="007E13E6"/>
    <w:rsid w:val="007E2C59"/>
    <w:rsid w:val="007E383B"/>
    <w:rsid w:val="007E3B62"/>
    <w:rsid w:val="007E4520"/>
    <w:rsid w:val="007E4BC7"/>
    <w:rsid w:val="007E6D15"/>
    <w:rsid w:val="007E7230"/>
    <w:rsid w:val="007F23A3"/>
    <w:rsid w:val="007F2ECE"/>
    <w:rsid w:val="007F7D80"/>
    <w:rsid w:val="008075D5"/>
    <w:rsid w:val="00811230"/>
    <w:rsid w:val="0082338B"/>
    <w:rsid w:val="00824C34"/>
    <w:rsid w:val="00826EF1"/>
    <w:rsid w:val="008300E4"/>
    <w:rsid w:val="0083067B"/>
    <w:rsid w:val="00841726"/>
    <w:rsid w:val="00845EC4"/>
    <w:rsid w:val="00846C73"/>
    <w:rsid w:val="008470C6"/>
    <w:rsid w:val="00847517"/>
    <w:rsid w:val="00850AEF"/>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6177"/>
    <w:rsid w:val="008D71B0"/>
    <w:rsid w:val="008D7FF0"/>
    <w:rsid w:val="008E1B87"/>
    <w:rsid w:val="008E2A12"/>
    <w:rsid w:val="008E3CD1"/>
    <w:rsid w:val="008E5441"/>
    <w:rsid w:val="008E6832"/>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52ED"/>
    <w:rsid w:val="009B5C6C"/>
    <w:rsid w:val="009B6118"/>
    <w:rsid w:val="009C061B"/>
    <w:rsid w:val="009C06F0"/>
    <w:rsid w:val="009C36BA"/>
    <w:rsid w:val="009C3D0B"/>
    <w:rsid w:val="009C6891"/>
    <w:rsid w:val="009C7F00"/>
    <w:rsid w:val="009D0064"/>
    <w:rsid w:val="009D20D2"/>
    <w:rsid w:val="009D5674"/>
    <w:rsid w:val="009E0255"/>
    <w:rsid w:val="009E369F"/>
    <w:rsid w:val="009F279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3716"/>
    <w:rsid w:val="00A542B9"/>
    <w:rsid w:val="00A5456B"/>
    <w:rsid w:val="00A57C1B"/>
    <w:rsid w:val="00A57D5D"/>
    <w:rsid w:val="00A6044D"/>
    <w:rsid w:val="00A6137B"/>
    <w:rsid w:val="00A626E0"/>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0D"/>
    <w:rsid w:val="00AB1927"/>
    <w:rsid w:val="00AB358B"/>
    <w:rsid w:val="00AB372F"/>
    <w:rsid w:val="00AB3821"/>
    <w:rsid w:val="00AC1E7A"/>
    <w:rsid w:val="00AC2DD5"/>
    <w:rsid w:val="00AC3A4C"/>
    <w:rsid w:val="00AC4D7C"/>
    <w:rsid w:val="00AC57E2"/>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27061"/>
    <w:rsid w:val="00B3661A"/>
    <w:rsid w:val="00B37433"/>
    <w:rsid w:val="00B40192"/>
    <w:rsid w:val="00B40AF4"/>
    <w:rsid w:val="00B46E3B"/>
    <w:rsid w:val="00B474D9"/>
    <w:rsid w:val="00B54322"/>
    <w:rsid w:val="00B54D74"/>
    <w:rsid w:val="00B62918"/>
    <w:rsid w:val="00B6763D"/>
    <w:rsid w:val="00B701B5"/>
    <w:rsid w:val="00B714C0"/>
    <w:rsid w:val="00B71AC6"/>
    <w:rsid w:val="00B72104"/>
    <w:rsid w:val="00B767BB"/>
    <w:rsid w:val="00B80449"/>
    <w:rsid w:val="00B82F1B"/>
    <w:rsid w:val="00B83C27"/>
    <w:rsid w:val="00B84384"/>
    <w:rsid w:val="00B84465"/>
    <w:rsid w:val="00B875AF"/>
    <w:rsid w:val="00B87FF2"/>
    <w:rsid w:val="00B9072C"/>
    <w:rsid w:val="00B930AC"/>
    <w:rsid w:val="00B93F32"/>
    <w:rsid w:val="00B947D2"/>
    <w:rsid w:val="00BA0BE6"/>
    <w:rsid w:val="00BA154E"/>
    <w:rsid w:val="00BA1CC9"/>
    <w:rsid w:val="00BA4DD3"/>
    <w:rsid w:val="00BA4F4B"/>
    <w:rsid w:val="00BA53E8"/>
    <w:rsid w:val="00BA765D"/>
    <w:rsid w:val="00BA7883"/>
    <w:rsid w:val="00BB0DC4"/>
    <w:rsid w:val="00BB5544"/>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70D6"/>
    <w:rsid w:val="00C47580"/>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76F3"/>
    <w:rsid w:val="00CA0C39"/>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6871"/>
    <w:rsid w:val="00CF7365"/>
    <w:rsid w:val="00CF78EF"/>
    <w:rsid w:val="00D00B30"/>
    <w:rsid w:val="00D03896"/>
    <w:rsid w:val="00D0648B"/>
    <w:rsid w:val="00D0720C"/>
    <w:rsid w:val="00D10091"/>
    <w:rsid w:val="00D133EB"/>
    <w:rsid w:val="00D157CE"/>
    <w:rsid w:val="00D22C9A"/>
    <w:rsid w:val="00D2304D"/>
    <w:rsid w:val="00D31F48"/>
    <w:rsid w:val="00D36206"/>
    <w:rsid w:val="00D409A0"/>
    <w:rsid w:val="00D4153A"/>
    <w:rsid w:val="00D44B82"/>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686F"/>
    <w:rsid w:val="00DB6324"/>
    <w:rsid w:val="00DB7A0C"/>
    <w:rsid w:val="00DC1485"/>
    <w:rsid w:val="00DC27E7"/>
    <w:rsid w:val="00DC32A3"/>
    <w:rsid w:val="00DC4C0B"/>
    <w:rsid w:val="00DC5942"/>
    <w:rsid w:val="00DC5B26"/>
    <w:rsid w:val="00DD036A"/>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7846"/>
    <w:rsid w:val="00DF7F38"/>
    <w:rsid w:val="00E024EA"/>
    <w:rsid w:val="00E032F4"/>
    <w:rsid w:val="00E033F6"/>
    <w:rsid w:val="00E04477"/>
    <w:rsid w:val="00E07D45"/>
    <w:rsid w:val="00E07FB8"/>
    <w:rsid w:val="00E11B8D"/>
    <w:rsid w:val="00E11BFC"/>
    <w:rsid w:val="00E12128"/>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4F42"/>
    <w:rsid w:val="00E5552F"/>
    <w:rsid w:val="00E556D1"/>
    <w:rsid w:val="00E56E57"/>
    <w:rsid w:val="00E5739B"/>
    <w:rsid w:val="00E623BB"/>
    <w:rsid w:val="00E657C9"/>
    <w:rsid w:val="00E67950"/>
    <w:rsid w:val="00E7609D"/>
    <w:rsid w:val="00E83936"/>
    <w:rsid w:val="00E83C20"/>
    <w:rsid w:val="00E900EB"/>
    <w:rsid w:val="00E91163"/>
    <w:rsid w:val="00E930F5"/>
    <w:rsid w:val="00E97FCB"/>
    <w:rsid w:val="00EA36BF"/>
    <w:rsid w:val="00EA4CBA"/>
    <w:rsid w:val="00EA6527"/>
    <w:rsid w:val="00EA656F"/>
    <w:rsid w:val="00EB1336"/>
    <w:rsid w:val="00EB3ADA"/>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2035"/>
    <w:rsid w:val="00F03CC5"/>
    <w:rsid w:val="00F0715F"/>
    <w:rsid w:val="00F114D5"/>
    <w:rsid w:val="00F152A2"/>
    <w:rsid w:val="00F15EBE"/>
    <w:rsid w:val="00F20226"/>
    <w:rsid w:val="00F20B32"/>
    <w:rsid w:val="00F20BC2"/>
    <w:rsid w:val="00F22C92"/>
    <w:rsid w:val="00F26849"/>
    <w:rsid w:val="00F27DBC"/>
    <w:rsid w:val="00F302AC"/>
    <w:rsid w:val="00F31DF7"/>
    <w:rsid w:val="00F34255"/>
    <w:rsid w:val="00F342E4"/>
    <w:rsid w:val="00F356BC"/>
    <w:rsid w:val="00F36293"/>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4219"/>
    <w:rsid w:val="00F77CA2"/>
    <w:rsid w:val="00F85BE7"/>
    <w:rsid w:val="00F8664E"/>
    <w:rsid w:val="00F86FF8"/>
    <w:rsid w:val="00F90C7C"/>
    <w:rsid w:val="00F91F22"/>
    <w:rsid w:val="00F946E0"/>
    <w:rsid w:val="00F94814"/>
    <w:rsid w:val="00F97163"/>
    <w:rsid w:val="00FB1C68"/>
    <w:rsid w:val="00FB1FB3"/>
    <w:rsid w:val="00FB26C7"/>
    <w:rsid w:val="00FB341B"/>
    <w:rsid w:val="00FB4823"/>
    <w:rsid w:val="00FB4EC6"/>
    <w:rsid w:val="00FB56C5"/>
    <w:rsid w:val="00FB604C"/>
    <w:rsid w:val="00FB6A46"/>
    <w:rsid w:val="00FC394F"/>
    <w:rsid w:val="00FC48AA"/>
    <w:rsid w:val="00FC525F"/>
    <w:rsid w:val="00FC57F6"/>
    <w:rsid w:val="00FC6C56"/>
    <w:rsid w:val="00FC790C"/>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49D81"/>
  <w15:docId w15:val="{35C7D8BA-91FA-4274-9DD2-C9AAC652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01E"/>
    <w:pPr>
      <w:tabs>
        <w:tab w:val="left" w:pos="567"/>
        <w:tab w:val="left" w:pos="1134"/>
        <w:tab w:val="left" w:pos="1701"/>
        <w:tab w:val="left" w:pos="2268"/>
        <w:tab w:val="left" w:pos="2835"/>
      </w:tabs>
      <w:overflowPunct w:val="0"/>
      <w:autoSpaceDE w:val="0"/>
      <w:autoSpaceDN w:val="0"/>
      <w:bidi/>
      <w:adjustRightInd w:val="0"/>
      <w:spacing w:before="120" w:after="120" w:line="192" w:lineRule="auto"/>
      <w:jc w:val="both"/>
      <w:textAlignment w:val="baseline"/>
    </w:pPr>
    <w:rPr>
      <w:rFonts w:ascii="Dubai" w:hAnsi="Dubai" w:cs="Dubai"/>
      <w:sz w:val="22"/>
      <w:szCs w:val="22"/>
      <w:lang w:val="en-GB" w:eastAsia="en-US" w:bidi="ar-EG"/>
    </w:rPr>
  </w:style>
  <w:style w:type="paragraph" w:styleId="Heading1">
    <w:name w:val="heading 1"/>
    <w:basedOn w:val="Normal"/>
    <w:next w:val="Normal"/>
    <w:link w:val="Heading1Char"/>
    <w:uiPriority w:val="9"/>
    <w:qFormat/>
    <w:rsid w:val="00A626E0"/>
    <w:pPr>
      <w:keepNext/>
      <w:keepLines/>
      <w:spacing w:before="480"/>
      <w:ind w:left="567" w:hanging="567"/>
      <w:outlineLvl w:val="0"/>
    </w:pPr>
    <w:rPr>
      <w:b/>
      <w:bCs/>
      <w:sz w:val="26"/>
      <w:szCs w:val="26"/>
    </w:rPr>
  </w:style>
  <w:style w:type="paragraph" w:styleId="Heading2">
    <w:name w:val="heading 2"/>
    <w:basedOn w:val="Heading1"/>
    <w:next w:val="Normal"/>
    <w:link w:val="Heading2Char"/>
    <w:qFormat/>
    <w:rsid w:val="00A626E0"/>
    <w:pPr>
      <w:spacing w:before="320"/>
      <w:outlineLvl w:val="1"/>
    </w:pPr>
    <w:rPr>
      <w:position w:val="2"/>
      <w:sz w:val="24"/>
      <w:szCs w:val="24"/>
    </w:rPr>
  </w:style>
  <w:style w:type="paragraph" w:styleId="Heading3">
    <w:name w:val="heading 3"/>
    <w:basedOn w:val="Heading1"/>
    <w:next w:val="Normal"/>
    <w:link w:val="Heading3Char"/>
    <w:qFormat/>
    <w:rsid w:val="00A626E0"/>
    <w:pPr>
      <w:spacing w:before="200"/>
      <w:outlineLvl w:val="2"/>
    </w:pPr>
    <w:rPr>
      <w:sz w:val="22"/>
      <w:szCs w:val="22"/>
    </w:rPr>
  </w:style>
  <w:style w:type="paragraph" w:styleId="Heading4">
    <w:name w:val="heading 4"/>
    <w:basedOn w:val="Heading3"/>
    <w:next w:val="Normal"/>
    <w:link w:val="Heading4Char"/>
    <w:qFormat/>
    <w:rsid w:val="00A626E0"/>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6E0"/>
    <w:rPr>
      <w:rFonts w:ascii="Dubai" w:hAnsi="Dubai" w:cs="Dubai"/>
      <w:b/>
      <w:bCs/>
      <w:sz w:val="26"/>
      <w:szCs w:val="26"/>
      <w:lang w:val="en-GB" w:eastAsia="en-US" w:bidi="ar-EG"/>
    </w:rPr>
  </w:style>
  <w:style w:type="character" w:customStyle="1" w:styleId="Heading2Char">
    <w:name w:val="Heading 2 Char"/>
    <w:basedOn w:val="DefaultParagraphFont"/>
    <w:link w:val="Heading2"/>
    <w:rsid w:val="00A626E0"/>
    <w:rPr>
      <w:rFonts w:ascii="Dubai" w:hAnsi="Dubai" w:cs="Dubai"/>
      <w:b/>
      <w:bCs/>
      <w:position w:val="2"/>
      <w:sz w:val="24"/>
      <w:szCs w:val="24"/>
      <w:lang w:val="en-GB" w:eastAsia="en-US" w:bidi="ar-EG"/>
    </w:rPr>
  </w:style>
  <w:style w:type="character" w:customStyle="1" w:styleId="Heading3Char">
    <w:name w:val="Heading 3 Char"/>
    <w:basedOn w:val="Heading1Char"/>
    <w:link w:val="Heading3"/>
    <w:rsid w:val="00A626E0"/>
    <w:rPr>
      <w:rFonts w:ascii="Dubai" w:hAnsi="Dubai" w:cs="Dubai"/>
      <w:b/>
      <w:bCs/>
      <w:sz w:val="22"/>
      <w:szCs w:val="22"/>
      <w:lang w:val="en-GB" w:eastAsia="en-US" w:bidi="ar-EG"/>
    </w:rPr>
  </w:style>
  <w:style w:type="character" w:customStyle="1" w:styleId="Heading4Char">
    <w:name w:val="Heading 4 Char"/>
    <w:basedOn w:val="Heading3Char"/>
    <w:link w:val="Heading4"/>
    <w:rsid w:val="00A626E0"/>
    <w:rPr>
      <w:rFonts w:ascii="Dubai" w:hAnsi="Dubai" w:cs="Dubai"/>
      <w:b/>
      <w:bCs/>
      <w:sz w:val="22"/>
      <w:szCs w:val="22"/>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A626E0"/>
    <w:pPr>
      <w:spacing w:before="120"/>
    </w:pPr>
  </w:style>
  <w:style w:type="paragraph" w:customStyle="1" w:styleId="Tabletext">
    <w:name w:val="Table_text"/>
    <w:basedOn w:val="Normal"/>
    <w:qFormat/>
    <w:rsid w:val="00537938"/>
    <w:pPr>
      <w:tabs>
        <w:tab w:val="clear" w:pos="567"/>
        <w:tab w:val="clear" w:pos="1134"/>
        <w:tab w:val="clear" w:pos="1701"/>
        <w:tab w:val="clear" w:pos="2268"/>
        <w:tab w:val="clear" w:pos="2835"/>
      </w:tabs>
      <w:spacing w:before="60" w:after="60" w:line="260" w:lineRule="exact"/>
    </w:pPr>
    <w:rPr>
      <w:position w:val="2"/>
      <w:sz w:val="20"/>
      <w:szCs w:val="20"/>
    </w:rPr>
  </w:style>
  <w:style w:type="paragraph" w:customStyle="1" w:styleId="Part">
    <w:name w:val="Part"/>
    <w:basedOn w:val="Normal"/>
    <w:next w:val="Normal"/>
    <w:rsid w:val="00A626E0"/>
    <w:pPr>
      <w:tabs>
        <w:tab w:val="clear" w:pos="567"/>
        <w:tab w:val="clear" w:pos="1134"/>
        <w:tab w:val="clear" w:pos="1701"/>
        <w:tab w:val="clear" w:pos="2268"/>
        <w:tab w:val="clear" w:pos="2835"/>
      </w:tabs>
      <w:bidi w:val="0"/>
      <w:spacing w:before="600"/>
      <w:jc w:val="center"/>
    </w:pPr>
    <w:rPr>
      <w:caps/>
      <w:sz w:val="28"/>
      <w:szCs w:val="28"/>
      <w:lang w:bidi="ar-SA"/>
    </w:rPr>
  </w:style>
  <w:style w:type="paragraph" w:customStyle="1" w:styleId="TableNo">
    <w:name w:val="Table_No"/>
    <w:basedOn w:val="Normal"/>
    <w:next w:val="Normal"/>
    <w:qFormat/>
    <w:rsid w:val="00A626E0"/>
    <w:pPr>
      <w:keepNext/>
      <w:spacing w:before="240"/>
      <w:jc w:val="center"/>
    </w:pPr>
    <w:rPr>
      <w:caps/>
      <w:position w:val="2"/>
    </w:rPr>
  </w:style>
  <w:style w:type="paragraph" w:customStyle="1" w:styleId="enumlev1">
    <w:name w:val="enumlev1"/>
    <w:basedOn w:val="Normal"/>
    <w:link w:val="enumlev1Char"/>
    <w:qFormat/>
    <w:rsid w:val="0031501E"/>
    <w:pPr>
      <w:spacing w:before="80" w:after="80"/>
      <w:ind w:left="567" w:hanging="567"/>
    </w:pPr>
  </w:style>
  <w:style w:type="character" w:customStyle="1" w:styleId="enumlev1Char">
    <w:name w:val="enumlev1 Char"/>
    <w:basedOn w:val="DefaultParagraphFont"/>
    <w:link w:val="enumlev1"/>
    <w:rsid w:val="0031501E"/>
    <w:rPr>
      <w:rFonts w:ascii="Dubai" w:hAnsi="Dubai" w:cs="Dubai"/>
      <w:sz w:val="22"/>
      <w:szCs w:val="22"/>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A626E0"/>
    <w:pPr>
      <w:spacing w:before="80" w:after="80"/>
      <w:jc w:val="center"/>
    </w:pPr>
    <w:rPr>
      <w:b/>
      <w:bCs/>
    </w:rPr>
  </w:style>
  <w:style w:type="paragraph" w:customStyle="1" w:styleId="Normalaftertitle">
    <w:name w:val="Normal after title"/>
    <w:basedOn w:val="Normal"/>
    <w:next w:val="Normal"/>
    <w:qFormat/>
    <w:rsid w:val="00A626E0"/>
    <w:pPr>
      <w:tabs>
        <w:tab w:val="clear" w:pos="567"/>
        <w:tab w:val="clear" w:pos="1701"/>
        <w:tab w:val="clear" w:pos="2835"/>
        <w:tab w:val="left" w:pos="1871"/>
      </w:tabs>
      <w:overflowPunct/>
      <w:autoSpaceDE/>
      <w:autoSpaceDN/>
      <w:adjustRightInd/>
      <w:spacing w:before="360"/>
      <w:textAlignment w:val="auto"/>
    </w:pPr>
    <w:rPr>
      <w:snapToGrid w:val="0"/>
      <w:lang w:val="en-US"/>
    </w:rPr>
  </w:style>
  <w:style w:type="character" w:styleId="FootnoteReference">
    <w:name w:val="footnote reference"/>
    <w:basedOn w:val="DefaultParagraphFont"/>
    <w:rsid w:val="00A626E0"/>
    <w:rPr>
      <w:rFonts w:ascii="Dubai" w:hAnsi="Dubai" w:cs="Dubai"/>
      <w:position w:val="6"/>
      <w:sz w:val="18"/>
      <w:szCs w:val="18"/>
    </w:rPr>
  </w:style>
  <w:style w:type="paragraph" w:customStyle="1" w:styleId="DecNo">
    <w:name w:val="Dec_No"/>
    <w:basedOn w:val="ResNo"/>
    <w:next w:val="Normal"/>
    <w:qFormat/>
    <w:rsid w:val="00A626E0"/>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3A0ECA"/>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lang w:val="en-US" w:bidi="ar-SA"/>
    </w:rPr>
  </w:style>
  <w:style w:type="paragraph" w:customStyle="1" w:styleId="Dectitle">
    <w:name w:val="Dec_title"/>
    <w:basedOn w:val="Restitle"/>
    <w:qFormat/>
    <w:rsid w:val="00A626E0"/>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31501E"/>
    <w:pPr>
      <w:spacing w:before="80" w:after="80"/>
    </w:pPr>
    <w:rPr>
      <w:b/>
      <w:bCs/>
    </w:rPr>
  </w:style>
  <w:style w:type="character" w:customStyle="1" w:styleId="enumlev1S2Char">
    <w:name w:val="enumlev1_S2 Char"/>
    <w:basedOn w:val="enumlev1Char"/>
    <w:link w:val="enumlev1S2"/>
    <w:rsid w:val="0031501E"/>
    <w:rPr>
      <w:rFonts w:ascii="Dubai" w:hAnsi="Dubai" w:cs="Dubai"/>
      <w:b/>
      <w:bCs/>
      <w:sz w:val="22"/>
      <w:szCs w:val="22"/>
      <w:lang w:val="en-GB" w:eastAsia="en-US" w:bidi="ar-EG"/>
    </w:rPr>
  </w:style>
  <w:style w:type="paragraph" w:customStyle="1" w:styleId="ArtNo">
    <w:name w:val="Art_No"/>
    <w:basedOn w:val="Normal"/>
    <w:next w:val="Normal"/>
    <w:link w:val="ArtNoChar"/>
    <w:qFormat/>
    <w:rsid w:val="003A0ECA"/>
    <w:pPr>
      <w:keepNext/>
      <w:keepLines/>
      <w:tabs>
        <w:tab w:val="clear" w:pos="567"/>
        <w:tab w:val="clear" w:pos="1134"/>
        <w:tab w:val="clear" w:pos="1701"/>
        <w:tab w:val="clear" w:pos="2268"/>
        <w:tab w:val="clear" w:pos="2835"/>
      </w:tabs>
      <w:spacing w:before="360"/>
      <w:jc w:val="center"/>
    </w:pPr>
    <w:rPr>
      <w:sz w:val="28"/>
      <w:szCs w:val="28"/>
    </w:rPr>
  </w:style>
  <w:style w:type="character" w:customStyle="1" w:styleId="ArtNoChar">
    <w:name w:val="Art_No Char"/>
    <w:basedOn w:val="DefaultParagraphFont"/>
    <w:link w:val="ArtNo"/>
    <w:rsid w:val="003A0ECA"/>
    <w:rPr>
      <w:rFonts w:ascii="Dubai" w:hAnsi="Dubai" w:cs="Dubai"/>
      <w:sz w:val="28"/>
      <w:szCs w:val="28"/>
      <w:lang w:val="en-GB" w:eastAsia="en-US" w:bidi="ar-EG"/>
    </w:rPr>
  </w:style>
  <w:style w:type="paragraph" w:customStyle="1" w:styleId="Reftitle">
    <w:name w:val="Ref_title"/>
    <w:basedOn w:val="Normal"/>
    <w:next w:val="Reftext"/>
    <w:rsid w:val="00A626E0"/>
    <w:pPr>
      <w:spacing w:before="480"/>
      <w:jc w:val="center"/>
    </w:pPr>
    <w:rPr>
      <w:caps/>
      <w:sz w:val="28"/>
      <w:szCs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A626E0"/>
  </w:style>
  <w:style w:type="character" w:customStyle="1" w:styleId="RectitleChar">
    <w:name w:val="Rec_title Char"/>
    <w:basedOn w:val="DefaultParagraphFont"/>
    <w:link w:val="Rectitle"/>
    <w:rsid w:val="00A626E0"/>
    <w:rPr>
      <w:rFonts w:ascii="Dubai" w:hAnsi="Dubai" w:cs="Dubai"/>
      <w:b/>
      <w:bCs/>
      <w:sz w:val="28"/>
      <w:szCs w:val="28"/>
      <w:lang w:eastAsia="en-US"/>
    </w:rPr>
  </w:style>
  <w:style w:type="paragraph" w:customStyle="1" w:styleId="Call">
    <w:name w:val="Call"/>
    <w:basedOn w:val="Normal"/>
    <w:next w:val="Normal"/>
    <w:link w:val="CallChar"/>
    <w:autoRedefine/>
    <w:qFormat/>
    <w:rsid w:val="003A0ECA"/>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A0ECA"/>
    <w:rPr>
      <w:rFonts w:ascii="Dubai" w:hAnsi="Dubai" w:cs="Dubai"/>
      <w:i/>
      <w:iCs/>
      <w:sz w:val="22"/>
      <w:szCs w:val="22"/>
      <w:lang w:val="en-GB" w:eastAsia="en-US" w:bidi="ar-EG"/>
    </w:rPr>
  </w:style>
  <w:style w:type="paragraph" w:customStyle="1" w:styleId="RecNo">
    <w:name w:val="Rec_No"/>
    <w:basedOn w:val="Normal"/>
    <w:next w:val="Normal"/>
    <w:rsid w:val="00A626E0"/>
    <w:pPr>
      <w:keepNext/>
      <w:spacing w:before="720"/>
      <w:jc w:val="center"/>
    </w:pPr>
    <w:rPr>
      <w:sz w:val="28"/>
      <w:szCs w:val="28"/>
    </w:rPr>
  </w:style>
  <w:style w:type="paragraph" w:customStyle="1" w:styleId="toc0">
    <w:name w:val="toc 0"/>
    <w:basedOn w:val="Normal"/>
    <w:next w:val="TOC1"/>
    <w:rsid w:val="00537938"/>
    <w:pPr>
      <w:tabs>
        <w:tab w:val="clear" w:pos="567"/>
        <w:tab w:val="clear" w:pos="1134"/>
        <w:tab w:val="clear" w:pos="1701"/>
        <w:tab w:val="clear" w:pos="2268"/>
        <w:tab w:val="clear" w:pos="2835"/>
        <w:tab w:val="right" w:pos="9781"/>
      </w:tabs>
    </w:pPr>
    <w:rPr>
      <w:b/>
      <w:bCs/>
    </w:rPr>
  </w:style>
  <w:style w:type="paragraph" w:customStyle="1" w:styleId="Note">
    <w:name w:val="Note"/>
    <w:basedOn w:val="Normal"/>
    <w:qFormat/>
    <w:rsid w:val="00A626E0"/>
    <w:pPr>
      <w:tabs>
        <w:tab w:val="clear" w:pos="567"/>
        <w:tab w:val="left" w:pos="851"/>
      </w:tabs>
    </w:pPr>
    <w:rPr>
      <w:sz w:val="20"/>
      <w:szCs w:val="20"/>
      <w:lang w:val="en-US"/>
    </w:rPr>
  </w:style>
  <w:style w:type="paragraph" w:customStyle="1" w:styleId="Title3">
    <w:name w:val="Title 3"/>
    <w:basedOn w:val="Title2"/>
    <w:next w:val="Normal"/>
    <w:rsid w:val="00537938"/>
    <w:rPr>
      <w:lang w:val="en-US"/>
    </w:rPr>
  </w:style>
  <w:style w:type="paragraph" w:customStyle="1" w:styleId="Title2">
    <w:name w:val="Title 2"/>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bidi="ar-SA"/>
    </w:rPr>
  </w:style>
  <w:style w:type="paragraph" w:customStyle="1" w:styleId="Source">
    <w:name w:val="Source"/>
    <w:basedOn w:val="Normal"/>
    <w:next w:val="Normal"/>
    <w:rsid w:val="00A626E0"/>
    <w:pPr>
      <w:keepNext/>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28"/>
      <w:lang w:val="en-US" w:bidi="ar-SA"/>
    </w:rPr>
  </w:style>
  <w:style w:type="paragraph" w:customStyle="1" w:styleId="Title1">
    <w:name w:val="Title 1"/>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val="en-US"/>
    </w:rPr>
  </w:style>
  <w:style w:type="paragraph" w:customStyle="1" w:styleId="Arttitle">
    <w:name w:val="Art_title"/>
    <w:basedOn w:val="Normal"/>
    <w:next w:val="Normal"/>
    <w:link w:val="ArttitleChar"/>
    <w:autoRedefine/>
    <w:qFormat/>
    <w:rsid w:val="003A0ECA"/>
    <w:pPr>
      <w:keepNext/>
      <w:tabs>
        <w:tab w:val="clear" w:pos="567"/>
        <w:tab w:val="clear" w:pos="1134"/>
        <w:tab w:val="clear" w:pos="1701"/>
        <w:tab w:val="clear" w:pos="2268"/>
        <w:tab w:val="clear" w:pos="2835"/>
      </w:tabs>
      <w:spacing w:after="240"/>
      <w:jc w:val="center"/>
    </w:pPr>
    <w:rPr>
      <w:b/>
      <w:bCs/>
      <w:sz w:val="28"/>
      <w:szCs w:val="28"/>
    </w:rPr>
  </w:style>
  <w:style w:type="character" w:customStyle="1" w:styleId="ArttitleChar">
    <w:name w:val="Art_title Char"/>
    <w:basedOn w:val="DefaultParagraphFont"/>
    <w:link w:val="Arttitle"/>
    <w:rsid w:val="003A0ECA"/>
    <w:rPr>
      <w:rFonts w:ascii="Dubai" w:hAnsi="Dubai" w:cs="Dubai"/>
      <w:b/>
      <w:bCs/>
      <w:sz w:val="28"/>
      <w:szCs w:val="28"/>
      <w:lang w:val="en-GB" w:eastAsia="en-US" w:bidi="ar-EG"/>
    </w:rPr>
  </w:style>
  <w:style w:type="paragraph" w:customStyle="1" w:styleId="ChapNo">
    <w:name w:val="Chap_No"/>
    <w:basedOn w:val="ArtNo"/>
    <w:next w:val="Normal"/>
    <w:link w:val="ChapNoChar"/>
    <w:autoRedefine/>
    <w:qFormat/>
    <w:rsid w:val="003A0ECA"/>
  </w:style>
  <w:style w:type="character" w:customStyle="1" w:styleId="ChapNoChar">
    <w:name w:val="Chap_No Char"/>
    <w:basedOn w:val="ArtNoChar"/>
    <w:link w:val="ChapNo"/>
    <w:rsid w:val="003A0ECA"/>
    <w:rPr>
      <w:rFonts w:ascii="Dubai" w:hAnsi="Dubai" w:cs="Dubai"/>
      <w:sz w:val="28"/>
      <w:szCs w:val="28"/>
      <w:lang w:val="en-GB" w:eastAsia="en-US" w:bidi="ar-EG"/>
    </w:rPr>
  </w:style>
  <w:style w:type="paragraph" w:customStyle="1" w:styleId="Chaptitle">
    <w:name w:val="Chap_title"/>
    <w:basedOn w:val="Arttitle"/>
    <w:next w:val="Normal"/>
    <w:rsid w:val="00A626E0"/>
    <w:pPr>
      <w:framePr w:wrap="around" w:hAnchor="text"/>
    </w:pPr>
  </w:style>
  <w:style w:type="paragraph" w:customStyle="1" w:styleId="Reasons">
    <w:name w:val="Reasons"/>
    <w:basedOn w:val="Normal"/>
    <w:link w:val="ReasonsChar"/>
    <w:autoRedefine/>
    <w:qFormat/>
    <w:rsid w:val="00A626E0"/>
    <w:rPr>
      <w:b/>
      <w:bCs/>
    </w:rPr>
  </w:style>
  <w:style w:type="character" w:customStyle="1" w:styleId="ReasonsChar">
    <w:name w:val="Reasons Char"/>
    <w:basedOn w:val="DefaultParagraphFont"/>
    <w:link w:val="Reasons"/>
    <w:rsid w:val="00A626E0"/>
    <w:rPr>
      <w:rFonts w:ascii="Dubai" w:hAnsi="Dubai" w:cs="Dubai"/>
      <w:b/>
      <w:bCs/>
      <w:sz w:val="22"/>
      <w:szCs w:val="22"/>
      <w:lang w:val="en-GB" w:eastAsia="en-US" w:bidi="ar-EG"/>
    </w:rPr>
  </w:style>
  <w:style w:type="paragraph" w:customStyle="1" w:styleId="ResNo">
    <w:name w:val="Res_No"/>
    <w:basedOn w:val="Normal"/>
    <w:next w:val="Normal"/>
    <w:link w:val="ResNoChar"/>
    <w:rsid w:val="00A626E0"/>
    <w:pPr>
      <w:keepNext/>
      <w:spacing w:before="720"/>
      <w:jc w:val="center"/>
    </w:pPr>
    <w:rPr>
      <w:position w:val="2"/>
      <w:sz w:val="28"/>
      <w:szCs w:val="28"/>
      <w:lang w:val="en-US"/>
    </w:rPr>
  </w:style>
  <w:style w:type="character" w:customStyle="1" w:styleId="ResNoChar">
    <w:name w:val="Res_No Char"/>
    <w:basedOn w:val="DefaultParagraphFont"/>
    <w:link w:val="ResNo"/>
    <w:locked/>
    <w:rsid w:val="00A626E0"/>
    <w:rPr>
      <w:rFonts w:ascii="Dubai" w:hAnsi="Dubai" w:cs="Dubai"/>
      <w:position w:val="2"/>
      <w:sz w:val="28"/>
      <w:szCs w:val="28"/>
      <w:lang w:eastAsia="en-US" w:bidi="ar-EG"/>
    </w:rPr>
  </w:style>
  <w:style w:type="paragraph" w:customStyle="1" w:styleId="Restitle">
    <w:name w:val="Res_title"/>
    <w:basedOn w:val="Normal"/>
    <w:next w:val="Normal"/>
    <w:link w:val="RestitleChar"/>
    <w:rsid w:val="00A626E0"/>
    <w:pPr>
      <w:keepNext/>
      <w:spacing w:before="240"/>
      <w:jc w:val="center"/>
    </w:pPr>
    <w:rPr>
      <w:b/>
      <w:bCs/>
      <w:sz w:val="28"/>
      <w:szCs w:val="28"/>
      <w:lang w:val="en-US" w:bidi="ar-SA"/>
    </w:rPr>
  </w:style>
  <w:style w:type="character" w:customStyle="1" w:styleId="RestitleChar">
    <w:name w:val="Res_title Char"/>
    <w:basedOn w:val="DefaultParagraphFont"/>
    <w:link w:val="Restitle"/>
    <w:rsid w:val="00A626E0"/>
    <w:rPr>
      <w:rFonts w:ascii="Dubai" w:hAnsi="Dubai" w:cs="Dubai"/>
      <w:b/>
      <w:bCs/>
      <w:sz w:val="28"/>
      <w:szCs w:val="28"/>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A626E0"/>
    <w:pPr>
      <w:framePr w:wrap="around"/>
      <w:spacing w:before="240"/>
    </w:pPr>
    <w:rPr>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31501E"/>
    <w:pPr>
      <w:framePr w:wrap="around" w:hAnchor="text"/>
    </w:pPr>
  </w:style>
  <w:style w:type="character" w:customStyle="1" w:styleId="enumlev2S2Char">
    <w:name w:val="enumlev2_S2 Char"/>
    <w:basedOn w:val="enumlev2Char"/>
    <w:link w:val="enumlev2S2"/>
    <w:rsid w:val="0031501E"/>
    <w:rPr>
      <w:rFonts w:ascii="Dubai" w:hAnsi="Dubai" w:cs="Dubai"/>
      <w:b/>
      <w:bCs/>
      <w:sz w:val="22"/>
      <w:szCs w:val="22"/>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A626E0"/>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626E0"/>
    <w:pPr>
      <w:tabs>
        <w:tab w:val="left" w:pos="851"/>
      </w:tabs>
      <w:spacing w:before="80" w:after="40"/>
    </w:pPr>
    <w:rPr>
      <w:b/>
      <w:bCs/>
    </w:rPr>
  </w:style>
  <w:style w:type="paragraph" w:customStyle="1" w:styleId="TabletextS2">
    <w:name w:val="Table_text_S2"/>
    <w:basedOn w:val="Tabletext"/>
    <w:rsid w:val="00A626E0"/>
    <w:pPr>
      <w:tabs>
        <w:tab w:val="left" w:pos="851"/>
      </w:tabs>
    </w:pPr>
    <w:rPr>
      <w:b/>
      <w:bCs/>
    </w:rPr>
  </w:style>
  <w:style w:type="paragraph" w:customStyle="1" w:styleId="Artheading">
    <w:name w:val="Art_heading"/>
    <w:basedOn w:val="Normal"/>
    <w:next w:val="Normal"/>
    <w:link w:val="ArtheadingChar"/>
    <w:rsid w:val="003A0ECA"/>
    <w:pPr>
      <w:tabs>
        <w:tab w:val="clear" w:pos="567"/>
        <w:tab w:val="clear" w:pos="1134"/>
        <w:tab w:val="clear" w:pos="1701"/>
        <w:tab w:val="clear" w:pos="2268"/>
        <w:tab w:val="clear" w:pos="2835"/>
      </w:tabs>
      <w:spacing w:before="480"/>
      <w:jc w:val="center"/>
    </w:pPr>
    <w:rPr>
      <w:b/>
      <w:bCs/>
      <w:sz w:val="24"/>
      <w:szCs w:val="24"/>
    </w:rPr>
  </w:style>
  <w:style w:type="character" w:customStyle="1" w:styleId="ArtheadingChar">
    <w:name w:val="Art_heading Char"/>
    <w:basedOn w:val="DefaultParagraphFont"/>
    <w:link w:val="Artheading"/>
    <w:rsid w:val="003A0ECA"/>
    <w:rPr>
      <w:rFonts w:ascii="Dubai" w:hAnsi="Dubai" w:cs="Dubai"/>
      <w:b/>
      <w:bCs/>
      <w:sz w:val="24"/>
      <w:szCs w:val="24"/>
      <w:lang w:val="en-GB" w:eastAsia="en-US" w:bidi="ar-EG"/>
    </w:rPr>
  </w:style>
  <w:style w:type="paragraph" w:customStyle="1" w:styleId="ArtheadingS2">
    <w:name w:val="Art_heading_S2"/>
    <w:basedOn w:val="Artheading"/>
    <w:next w:val="Normal"/>
    <w:rsid w:val="003A0ECA"/>
    <w:pPr>
      <w:tabs>
        <w:tab w:val="left" w:pos="851"/>
      </w:tabs>
      <w:jc w:val="left"/>
    </w:pPr>
  </w:style>
  <w:style w:type="paragraph" w:customStyle="1" w:styleId="Headingb">
    <w:name w:val="Heading_b"/>
    <w:basedOn w:val="Heading3"/>
    <w:next w:val="Normal"/>
    <w:rsid w:val="00A626E0"/>
    <w:pPr>
      <w:outlineLvl w:val="0"/>
    </w:pPr>
    <w:rPr>
      <w:position w:val="2"/>
      <w:sz w:val="24"/>
      <w:szCs w:val="24"/>
    </w:rPr>
  </w:style>
  <w:style w:type="paragraph" w:customStyle="1" w:styleId="HeadingiS2">
    <w:name w:val="Headingi_S2"/>
    <w:basedOn w:val="Headingi"/>
    <w:next w:val="Normal"/>
    <w:rsid w:val="00A626E0"/>
    <w:pPr>
      <w:tabs>
        <w:tab w:val="clear" w:pos="567"/>
        <w:tab w:val="clear" w:pos="1134"/>
        <w:tab w:val="clear" w:pos="1701"/>
        <w:tab w:val="clear" w:pos="2268"/>
        <w:tab w:val="clear" w:pos="2835"/>
        <w:tab w:val="left" w:pos="851"/>
      </w:tabs>
    </w:pPr>
  </w:style>
  <w:style w:type="paragraph" w:customStyle="1" w:styleId="Headingi">
    <w:name w:val="Heading_i"/>
    <w:basedOn w:val="Heading3"/>
    <w:next w:val="Normal"/>
    <w:qFormat/>
    <w:rsid w:val="00A626E0"/>
    <w:pPr>
      <w:spacing w:before="160"/>
      <w:outlineLvl w:val="0"/>
    </w:pPr>
    <w:rPr>
      <w:b w:val="0"/>
      <w:bCs w:val="0"/>
      <w:i/>
      <w:iCs/>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AC57E2"/>
    <w:rPr>
      <w:color w:val="4F81BD" w:themeColor="accent1"/>
      <w:u w:val="single"/>
    </w:rPr>
  </w:style>
  <w:style w:type="paragraph" w:styleId="Date">
    <w:name w:val="Date"/>
    <w:basedOn w:val="Normal"/>
    <w:link w:val="DateChar"/>
    <w:uiPriority w:val="99"/>
    <w:rsid w:val="00A626E0"/>
    <w:pPr>
      <w:tabs>
        <w:tab w:val="clear" w:pos="2268"/>
        <w:tab w:val="left" w:pos="1843"/>
        <w:tab w:val="left" w:pos="2269"/>
        <w:tab w:val="left" w:pos="3544"/>
        <w:tab w:val="left" w:pos="3969"/>
      </w:tabs>
      <w:jc w:val="center"/>
    </w:pPr>
    <w:rPr>
      <w:sz w:val="20"/>
      <w:szCs w:val="20"/>
    </w:rPr>
  </w:style>
  <w:style w:type="character" w:customStyle="1" w:styleId="DateChar">
    <w:name w:val="Date Char"/>
    <w:basedOn w:val="DefaultParagraphFont"/>
    <w:link w:val="Date"/>
    <w:uiPriority w:val="99"/>
    <w:rsid w:val="00A626E0"/>
    <w:rPr>
      <w:rFonts w:ascii="Dubai" w:hAnsi="Dubai" w:cs="Dubai"/>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A626E0"/>
    <w:pPr>
      <w:keepNext/>
      <w:keepLines/>
      <w:tabs>
        <w:tab w:val="clear" w:pos="567"/>
        <w:tab w:val="clear" w:pos="1134"/>
        <w:tab w:val="clear" w:pos="1701"/>
        <w:tab w:val="clear" w:pos="2268"/>
        <w:tab w:val="clear" w:pos="2835"/>
      </w:tabs>
      <w:spacing w:before="60" w:after="60"/>
    </w:pPr>
    <w:rPr>
      <w:sz w:val="20"/>
      <w:szCs w:val="20"/>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A626E0"/>
    <w:pPr>
      <w:keepNext/>
      <w:spacing w:before="360"/>
      <w:jc w:val="center"/>
    </w:pPr>
    <w:rPr>
      <w:sz w:val="28"/>
      <w:szCs w:val="28"/>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jc w:val="center"/>
    </w:pPr>
  </w:style>
  <w:style w:type="paragraph" w:customStyle="1" w:styleId="Title4">
    <w:name w:val="Title 4"/>
    <w:basedOn w:val="Title3"/>
    <w:next w:val="Heading1"/>
    <w:rsid w:val="00537938"/>
    <w:rPr>
      <w:b/>
      <w:bCs/>
      <w:sz w:val="24"/>
      <w:szCs w:val="24"/>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A626E0"/>
    <w:pPr>
      <w:keepNext/>
      <w:keepLines/>
      <w:tabs>
        <w:tab w:val="clear" w:pos="567"/>
        <w:tab w:val="clear" w:pos="1134"/>
        <w:tab w:val="clear" w:pos="1701"/>
        <w:tab w:val="clear" w:pos="2268"/>
        <w:tab w:val="clear" w:pos="2835"/>
        <w:tab w:val="left" w:pos="851"/>
      </w:tabs>
      <w:spacing w:before="200" w:after="40"/>
      <w:outlineLvl w:val="0"/>
    </w:pPr>
    <w:rPr>
      <w:b/>
      <w:bCs/>
      <w:position w:val="2"/>
      <w:lang w:val="en-US"/>
    </w:rPr>
  </w:style>
  <w:style w:type="paragraph" w:customStyle="1" w:styleId="NormalendS2">
    <w:name w:val="Normal_end_S2"/>
    <w:basedOn w:val="Normal"/>
    <w:qFormat/>
    <w:rsid w:val="00A626E0"/>
    <w:rPr>
      <w:lang w:val="en-US" w:eastAsia="zh-CN" w:bidi="ar-SA"/>
    </w:rPr>
  </w:style>
  <w:style w:type="paragraph" w:customStyle="1" w:styleId="Proposal">
    <w:name w:val="Proposal"/>
    <w:basedOn w:val="Normal"/>
    <w:autoRedefine/>
    <w:qFormat/>
    <w:rsid w:val="00A626E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3A0ECA"/>
    <w:pPr>
      <w:spacing w:before="720"/>
      <w:jc w:val="center"/>
    </w:pPr>
    <w:rPr>
      <w:caps/>
      <w:sz w:val="26"/>
      <w:szCs w:val="26"/>
    </w:rPr>
  </w:style>
  <w:style w:type="character" w:customStyle="1" w:styleId="AnnexNoChar">
    <w:name w:val="Annex_No Char"/>
    <w:basedOn w:val="DefaultParagraphFont"/>
    <w:link w:val="AnnexNo"/>
    <w:rsid w:val="003A0ECA"/>
    <w:rPr>
      <w:rFonts w:ascii="Dubai" w:hAnsi="Dubai" w:cs="Dubai"/>
      <w:caps/>
      <w:sz w:val="26"/>
      <w:szCs w:val="26"/>
      <w:lang w:val="en-GB" w:eastAsia="en-US" w:bidi="ar-EG"/>
    </w:rPr>
  </w:style>
  <w:style w:type="paragraph" w:customStyle="1" w:styleId="Annextitle">
    <w:name w:val="Annex_title"/>
    <w:basedOn w:val="Normal"/>
    <w:next w:val="Normal"/>
    <w:link w:val="AnnextitleChar"/>
    <w:rsid w:val="003A0ECA"/>
    <w:pPr>
      <w:spacing w:before="240" w:after="240"/>
      <w:jc w:val="center"/>
    </w:pPr>
    <w:rPr>
      <w:b/>
      <w:bCs/>
      <w:sz w:val="28"/>
      <w:szCs w:val="28"/>
    </w:rPr>
  </w:style>
  <w:style w:type="character" w:customStyle="1" w:styleId="AnnextitleChar">
    <w:name w:val="Annex_title Char"/>
    <w:basedOn w:val="DefaultParagraphFont"/>
    <w:link w:val="Annextitle"/>
    <w:rsid w:val="003A0ECA"/>
    <w:rPr>
      <w:rFonts w:ascii="Dubai" w:hAnsi="Dubai" w:cs="Dubai"/>
      <w:b/>
      <w:bCs/>
      <w:sz w:val="28"/>
      <w:szCs w:val="28"/>
      <w:lang w:val="en-GB" w:eastAsia="en-US" w:bidi="ar-EG"/>
    </w:rPr>
  </w:style>
  <w:style w:type="paragraph" w:customStyle="1" w:styleId="Tabletitle">
    <w:name w:val="Table_title"/>
    <w:basedOn w:val="TableNo"/>
    <w:next w:val="Tabletext"/>
    <w:rsid w:val="00537938"/>
    <w:pPr>
      <w:tabs>
        <w:tab w:val="clear" w:pos="567"/>
        <w:tab w:val="clear" w:pos="1134"/>
        <w:tab w:val="clear" w:pos="1701"/>
        <w:tab w:val="clear" w:pos="2268"/>
        <w:tab w:val="clear" w:pos="2835"/>
        <w:tab w:val="left" w:pos="2948"/>
        <w:tab w:val="left" w:pos="4082"/>
      </w:tabs>
      <w:spacing w:before="0"/>
    </w:pPr>
    <w:rPr>
      <w:b/>
      <w:bCs/>
      <w:caps w:val="0"/>
    </w:rPr>
  </w:style>
  <w:style w:type="paragraph" w:customStyle="1" w:styleId="AppendixNo">
    <w:name w:val="Appendix_No"/>
    <w:basedOn w:val="AnnexNo"/>
    <w:next w:val="Normal"/>
    <w:link w:val="AppendixNoChar"/>
    <w:rsid w:val="003A0ECA"/>
  </w:style>
  <w:style w:type="character" w:customStyle="1" w:styleId="AppendixNoChar">
    <w:name w:val="Appendix_No Char"/>
    <w:basedOn w:val="AnnexNoChar"/>
    <w:link w:val="AppendixNo"/>
    <w:rsid w:val="003A0ECA"/>
    <w:rPr>
      <w:rFonts w:ascii="Dubai" w:hAnsi="Dubai" w:cs="Dubai"/>
      <w:caps/>
      <w:sz w:val="26"/>
      <w:szCs w:val="2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A626E0"/>
    <w:pPr>
      <w:tabs>
        <w:tab w:val="clear" w:pos="567"/>
        <w:tab w:val="clear" w:pos="1134"/>
        <w:tab w:val="clear" w:pos="1701"/>
        <w:tab w:val="clear" w:pos="2268"/>
        <w:tab w:val="clear" w:pos="2835"/>
        <w:tab w:val="left" w:pos="851"/>
      </w:tabs>
      <w:ind w:left="0" w:firstLine="0"/>
      <w:outlineLvl w:val="9"/>
    </w:pPr>
    <w:rPr>
      <w:position w:val="2"/>
      <w:sz w:val="22"/>
      <w:szCs w:val="22"/>
    </w:rPr>
  </w:style>
  <w:style w:type="paragraph" w:customStyle="1" w:styleId="Heading2S2">
    <w:name w:val="Heading 2_S2"/>
    <w:basedOn w:val="Heading2"/>
    <w:next w:val="Normal"/>
    <w:rsid w:val="00A626E0"/>
    <w:pPr>
      <w:tabs>
        <w:tab w:val="clear" w:pos="567"/>
        <w:tab w:val="clear" w:pos="1134"/>
        <w:tab w:val="clear" w:pos="1701"/>
        <w:tab w:val="clear" w:pos="2268"/>
        <w:tab w:val="clear" w:pos="2835"/>
        <w:tab w:val="left" w:pos="851"/>
      </w:tabs>
    </w:pPr>
    <w:rPr>
      <w:sz w:val="22"/>
      <w:szCs w:val="22"/>
    </w:rPr>
  </w:style>
  <w:style w:type="paragraph" w:customStyle="1" w:styleId="Heading3S2">
    <w:name w:val="Heading 3_S2"/>
    <w:basedOn w:val="Heading3"/>
    <w:next w:val="Normal"/>
    <w:link w:val="Heading3S2Char"/>
    <w:rsid w:val="00A626E0"/>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A626E0"/>
    <w:rPr>
      <w:rFonts w:ascii="Dubai" w:hAnsi="Dubai" w:cs="Dubai"/>
      <w:b/>
      <w:bCs/>
      <w:sz w:val="22"/>
      <w:szCs w:val="22"/>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A626E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A626E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A626E0"/>
    <w:pPr>
      <w:tabs>
        <w:tab w:val="clear" w:pos="1134"/>
        <w:tab w:val="clear" w:pos="1701"/>
        <w:tab w:val="clear" w:pos="2268"/>
        <w:tab w:val="clear" w:pos="2835"/>
      </w:tabs>
    </w:pPr>
    <w:rPr>
      <w:b/>
      <w:bCs/>
      <w:sz w:val="22"/>
      <w:szCs w:val="22"/>
      <w:lang w:val="en-GB"/>
    </w:rPr>
  </w:style>
  <w:style w:type="paragraph" w:customStyle="1" w:styleId="Heading1cS2">
    <w:name w:val="Heading 1c_S2"/>
    <w:basedOn w:val="Normal"/>
    <w:next w:val="Normal"/>
    <w:rsid w:val="00A626E0"/>
    <w:pPr>
      <w:keepNext/>
      <w:keepLines/>
      <w:tabs>
        <w:tab w:val="clear" w:pos="567"/>
        <w:tab w:val="clear" w:pos="1134"/>
        <w:tab w:val="clear" w:pos="1701"/>
        <w:tab w:val="clear" w:pos="2268"/>
        <w:tab w:val="clear" w:pos="2835"/>
        <w:tab w:val="left" w:pos="851"/>
      </w:tabs>
      <w:spacing w:before="480"/>
      <w:jc w:val="left"/>
    </w:pPr>
    <w:rPr>
      <w:b/>
      <w:bCs/>
      <w:position w:val="2"/>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A626E0"/>
    <w:pPr>
      <w:spacing w:before="240" w:after="240"/>
      <w:jc w:val="center"/>
    </w:pPr>
    <w:rPr>
      <w:b/>
      <w:bCs/>
      <w:sz w:val="28"/>
      <w:szCs w:val="28"/>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A626E0"/>
    <w:pPr>
      <w:keepNext/>
      <w:keepLines/>
      <w:tabs>
        <w:tab w:val="clear" w:pos="567"/>
        <w:tab w:val="clear" w:pos="1134"/>
        <w:tab w:val="clear" w:pos="1701"/>
        <w:tab w:val="clear" w:pos="2268"/>
        <w:tab w:val="clear" w:pos="2835"/>
        <w:tab w:val="left" w:pos="851"/>
      </w:tabs>
      <w:spacing w:before="100" w:after="80" w:line="260" w:lineRule="exact"/>
      <w:jc w:val="left"/>
    </w:pPr>
    <w:rPr>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537938"/>
    <w:pPr>
      <w:keepNext/>
      <w:keepLines/>
      <w:spacing w:before="240" w:after="240"/>
      <w:jc w:val="center"/>
    </w:pPr>
    <w:rPr>
      <w:b/>
      <w:bCs/>
      <w:sz w:val="32"/>
      <w:szCs w:val="32"/>
      <w:lang w:bidi="ar-SA"/>
    </w:rPr>
  </w:style>
  <w:style w:type="paragraph" w:styleId="FootnoteText">
    <w:name w:val="footnote text"/>
    <w:basedOn w:val="Normal"/>
    <w:link w:val="FootnoteTextChar"/>
    <w:rsid w:val="00A626E0"/>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sz w:val="18"/>
      <w:szCs w:val="18"/>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3A0ECA"/>
    <w:pPr>
      <w:bidi/>
      <w:spacing w:before="60" w:line="168" w:lineRule="auto"/>
    </w:pPr>
    <w:rPr>
      <w:rFonts w:ascii="Dubai" w:hAnsi="Dubai" w:cs="Dubai"/>
      <w:b/>
      <w:bCs/>
      <w:sz w:val="22"/>
      <w:szCs w:val="22"/>
      <w:lang w:eastAsia="en-US" w:bidi="ar-EG"/>
    </w:rPr>
  </w:style>
  <w:style w:type="paragraph" w:customStyle="1" w:styleId="Agendaitem">
    <w:name w:val="Agenda_item"/>
    <w:qFormat/>
    <w:rsid w:val="003A0ECA"/>
    <w:pPr>
      <w:bidi/>
      <w:spacing w:before="240" w:line="192" w:lineRule="auto"/>
      <w:jc w:val="center"/>
    </w:pPr>
    <w:rPr>
      <w:rFonts w:ascii="Dubai" w:hAnsi="Dubai" w:cs="Dubai"/>
      <w:sz w:val="28"/>
      <w:szCs w:val="28"/>
      <w:lang w:val="en-GB" w:eastAsia="en-US" w:bidi="ar-EG"/>
    </w:rPr>
  </w:style>
  <w:style w:type="paragraph" w:customStyle="1" w:styleId="Committee">
    <w:name w:val="Committee"/>
    <w:basedOn w:val="Normal"/>
    <w:qFormat/>
    <w:rsid w:val="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pPr>
    <w:rPr>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626E0"/>
    <w:rPr>
      <w:rFonts w:ascii="Dubai" w:hAnsi="Dubai" w:cs="Dubai"/>
      <w:sz w:val="18"/>
      <w:szCs w:val="18"/>
      <w:lang w:eastAsia="en-US" w:bidi="ar-EG"/>
    </w:rPr>
  </w:style>
  <w:style w:type="paragraph" w:styleId="BalloonText">
    <w:name w:val="Balloon Text"/>
    <w:basedOn w:val="Normal"/>
    <w:link w:val="BalloonTextChar"/>
    <w:rsid w:val="003A0ECA"/>
    <w:pPr>
      <w:spacing w:before="0"/>
    </w:pPr>
    <w:rPr>
      <w:sz w:val="16"/>
      <w:szCs w:val="16"/>
    </w:rPr>
  </w:style>
  <w:style w:type="character" w:customStyle="1" w:styleId="BalloonTextChar">
    <w:name w:val="Balloon Text Char"/>
    <w:basedOn w:val="DefaultParagraphFont"/>
    <w:link w:val="BalloonText"/>
    <w:rsid w:val="003A0ECA"/>
    <w:rPr>
      <w:rFonts w:ascii="Dubai" w:hAnsi="Dubai" w:cs="Dubai"/>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styleId="FollowedHyperlink">
    <w:name w:val="FollowedHyperlink"/>
    <w:basedOn w:val="DefaultParagraphFont"/>
    <w:semiHidden/>
    <w:unhideWhenUsed/>
    <w:rsid w:val="005A636A"/>
    <w:rPr>
      <w:color w:val="800080" w:themeColor="followedHyperlink"/>
      <w:u w:val="single"/>
    </w:rPr>
  </w:style>
  <w:style w:type="paragraph" w:customStyle="1" w:styleId="enumlev10">
    <w:name w:val="enumlev 1"/>
    <w:basedOn w:val="Normal"/>
    <w:qFormat/>
    <w:rsid w:val="00242EDB"/>
    <w:pPr>
      <w:tabs>
        <w:tab w:val="clear" w:pos="567"/>
        <w:tab w:val="clear" w:pos="1134"/>
        <w:tab w:val="clear" w:pos="1701"/>
        <w:tab w:val="clear" w:pos="2268"/>
        <w:tab w:val="clear" w:pos="2835"/>
        <w:tab w:val="left" w:pos="794"/>
      </w:tabs>
      <w:overflowPunct/>
      <w:autoSpaceDE/>
      <w:autoSpaceDN/>
      <w:adjustRightInd/>
      <w:spacing w:before="80" w:after="0"/>
      <w:ind w:left="794" w:hanging="794"/>
      <w:textAlignment w:val="auto"/>
      <w:outlineLvl w:val="0"/>
    </w:pPr>
    <w:rPr>
      <w:rFonts w:eastAsiaTheme="minorEastAsia"/>
      <w:lang w:val="en-US" w:eastAsia="zh-CN" w:bidi="ar-SY"/>
    </w:rPr>
  </w:style>
  <w:style w:type="paragraph" w:styleId="Revision">
    <w:name w:val="Revision"/>
    <w:hidden/>
    <w:uiPriority w:val="99"/>
    <w:semiHidden/>
    <w:rsid w:val="00F152A2"/>
    <w:rPr>
      <w:rFonts w:ascii="Dubai" w:hAnsi="Dubai" w:cs="Dubai"/>
      <w:sz w:val="22"/>
      <w:szCs w:val="22"/>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6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SG-CIR-0048/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SG\PA_PP26%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57C3-30A1-4ADF-916A-F73BB77B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PA_PP26 New.dotx</Template>
  <TotalTime>2</TotalTime>
  <Pages>1</Pages>
  <Words>196</Words>
  <Characters>1138</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Elections</vt:lpstr>
    </vt:vector>
  </TitlesOfParts>
  <Manager/>
  <Company/>
  <LinksUpToDate>false</LinksUpToDate>
  <CharactersWithSpaces>1320</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dc:title>
  <dc:subject>Plenipotentiary Conference (PP-26)</dc:subject>
  <cp:keywords>PP-26, PP26, ITU</cp:keywords>
  <dc:description/>
  <dcterms:created xsi:type="dcterms:W3CDTF">2025-12-24T10:56:00Z</dcterms:created>
  <dcterms:modified xsi:type="dcterms:W3CDTF">2025-12-24T10:58:00Z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7fb61ada-00da-4d94-86a7-ca5b6a6ac927</vt:lpwstr>
  </property>
</Properties>
</file>