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4A0" w:firstRow="1" w:lastRow="0" w:firstColumn="1" w:lastColumn="0" w:noHBand="0" w:noVBand="1"/>
      </w:tblPr>
      <w:tblGrid>
        <w:gridCol w:w="3969"/>
        <w:gridCol w:w="5245"/>
      </w:tblGrid>
      <w:tr w:rsidR="00AD526E" w14:paraId="11BD4259" w14:textId="77777777">
        <w:trPr>
          <w:cantSplit/>
          <w:trHeight w:val="23"/>
        </w:trPr>
        <w:tc>
          <w:tcPr>
            <w:tcW w:w="3969" w:type="dxa"/>
            <w:vMerge w:val="restart"/>
            <w:tcMar>
              <w:left w:w="0" w:type="dxa"/>
            </w:tcMar>
          </w:tcPr>
          <w:p w14:paraId="0B69099D" w14:textId="77777777" w:rsidR="00AD526E" w:rsidRDefault="00AD526E">
            <w:pPr>
              <w:tabs>
                <w:tab w:val="left" w:pos="851"/>
              </w:tabs>
              <w:spacing w:before="0" w:line="240" w:lineRule="atLeast"/>
              <w:rPr>
                <w:rFonts w:cs="Calibri"/>
                <w:b/>
              </w:rPr>
            </w:pPr>
            <w:bookmarkStart w:id="0" w:name="dnum" w:colFirst="1" w:colLast="1"/>
            <w:bookmarkStart w:id="1" w:name="dmeeting" w:colFirst="0" w:colLast="0"/>
            <w:bookmarkStart w:id="2" w:name="_Hlk133421839"/>
            <w:bookmarkStart w:id="3" w:name="_Hlk133421856"/>
            <w:bookmarkStart w:id="4" w:name="_Hlk133422370"/>
            <w:bookmarkStart w:id="5" w:name="_Hlk133586559"/>
          </w:p>
        </w:tc>
        <w:tc>
          <w:tcPr>
            <w:tcW w:w="5245" w:type="dxa"/>
          </w:tcPr>
          <w:p w14:paraId="57A28B0C" w14:textId="05B7F998" w:rsidR="00AD526E" w:rsidRDefault="00372169">
            <w:pPr>
              <w:tabs>
                <w:tab w:val="left" w:pos="851"/>
              </w:tabs>
              <w:spacing w:before="0" w:line="240" w:lineRule="atLeast"/>
              <w:jc w:val="right"/>
              <w:rPr>
                <w:rFonts w:cs="Calibri"/>
                <w:b/>
                <w:lang w:val="it-IT"/>
              </w:rPr>
            </w:pPr>
            <w:r>
              <w:rPr>
                <w:rFonts w:cs="Calibri"/>
                <w:b/>
                <w:lang w:val="it-IT"/>
              </w:rPr>
              <w:t>Document CWG-FHR-22/</w:t>
            </w:r>
            <w:r w:rsidR="005548F0">
              <w:rPr>
                <w:rFonts w:cs="Calibri"/>
                <w:b/>
                <w:lang w:val="it-IT"/>
              </w:rPr>
              <w:t>30</w:t>
            </w:r>
          </w:p>
        </w:tc>
      </w:tr>
      <w:tr w:rsidR="00AD526E" w14:paraId="03EDAC7A" w14:textId="77777777">
        <w:trPr>
          <w:cantSplit/>
        </w:trPr>
        <w:tc>
          <w:tcPr>
            <w:tcW w:w="3969" w:type="dxa"/>
            <w:vMerge/>
          </w:tcPr>
          <w:p w14:paraId="24A714E5" w14:textId="77777777" w:rsidR="00AD526E" w:rsidRDefault="00AD526E">
            <w:pPr>
              <w:tabs>
                <w:tab w:val="left" w:pos="851"/>
              </w:tabs>
              <w:spacing w:line="240" w:lineRule="atLeast"/>
              <w:rPr>
                <w:rFonts w:cs="Calibri"/>
                <w:b/>
                <w:lang w:val="it-IT"/>
              </w:rPr>
            </w:pPr>
            <w:bookmarkStart w:id="6" w:name="ddate" w:colFirst="1" w:colLast="1"/>
            <w:bookmarkEnd w:id="0"/>
            <w:bookmarkEnd w:id="1"/>
          </w:p>
        </w:tc>
        <w:tc>
          <w:tcPr>
            <w:tcW w:w="5245" w:type="dxa"/>
          </w:tcPr>
          <w:p w14:paraId="38D95063" w14:textId="5783B0B3" w:rsidR="00AD526E" w:rsidRDefault="005548F0">
            <w:pPr>
              <w:tabs>
                <w:tab w:val="left" w:pos="851"/>
              </w:tabs>
              <w:spacing w:before="0"/>
              <w:jc w:val="right"/>
              <w:rPr>
                <w:rFonts w:cs="Calibri"/>
                <w:b/>
              </w:rPr>
            </w:pPr>
            <w:r>
              <w:rPr>
                <w:rFonts w:cs="Calibri"/>
                <w:b/>
              </w:rPr>
              <w:t>31 December 2025</w:t>
            </w:r>
          </w:p>
        </w:tc>
      </w:tr>
      <w:tr w:rsidR="00AD526E" w14:paraId="138C1650" w14:textId="77777777">
        <w:trPr>
          <w:cantSplit/>
          <w:trHeight w:val="23"/>
        </w:trPr>
        <w:tc>
          <w:tcPr>
            <w:tcW w:w="3969" w:type="dxa"/>
            <w:vMerge/>
          </w:tcPr>
          <w:p w14:paraId="4FFE74E0" w14:textId="77777777" w:rsidR="00AD526E" w:rsidRDefault="00AD526E">
            <w:pPr>
              <w:tabs>
                <w:tab w:val="left" w:pos="851"/>
              </w:tabs>
              <w:spacing w:line="240" w:lineRule="atLeast"/>
              <w:rPr>
                <w:rFonts w:cs="Calibri"/>
                <w:b/>
              </w:rPr>
            </w:pPr>
            <w:bookmarkStart w:id="7" w:name="dorlang" w:colFirst="1" w:colLast="1"/>
            <w:bookmarkEnd w:id="6"/>
          </w:p>
        </w:tc>
        <w:tc>
          <w:tcPr>
            <w:tcW w:w="5245" w:type="dxa"/>
          </w:tcPr>
          <w:p w14:paraId="6FD683D3" w14:textId="77777777" w:rsidR="00AD526E" w:rsidRDefault="00372169">
            <w:pPr>
              <w:tabs>
                <w:tab w:val="left" w:pos="851"/>
              </w:tabs>
              <w:spacing w:before="0" w:line="240" w:lineRule="atLeast"/>
              <w:jc w:val="right"/>
              <w:rPr>
                <w:rFonts w:cs="Calibri"/>
                <w:b/>
              </w:rPr>
            </w:pPr>
            <w:r>
              <w:rPr>
                <w:rFonts w:cs="Calibri"/>
                <w:b/>
              </w:rPr>
              <w:t>English only</w:t>
            </w:r>
          </w:p>
        </w:tc>
      </w:tr>
      <w:tr w:rsidR="00AD526E" w14:paraId="598B4F4B" w14:textId="77777777">
        <w:trPr>
          <w:cantSplit/>
          <w:trHeight w:val="23"/>
        </w:trPr>
        <w:tc>
          <w:tcPr>
            <w:tcW w:w="3969" w:type="dxa"/>
          </w:tcPr>
          <w:p w14:paraId="0040BAD5" w14:textId="77777777" w:rsidR="00AD526E" w:rsidRDefault="00AD526E">
            <w:pPr>
              <w:tabs>
                <w:tab w:val="left" w:pos="851"/>
              </w:tabs>
              <w:spacing w:line="240" w:lineRule="atLeast"/>
              <w:rPr>
                <w:rFonts w:cs="Calibri"/>
                <w:b/>
              </w:rPr>
            </w:pPr>
          </w:p>
        </w:tc>
        <w:tc>
          <w:tcPr>
            <w:tcW w:w="5245" w:type="dxa"/>
          </w:tcPr>
          <w:p w14:paraId="4E4C2098" w14:textId="77777777" w:rsidR="00AD526E" w:rsidRDefault="00AD526E">
            <w:pPr>
              <w:tabs>
                <w:tab w:val="left" w:pos="851"/>
              </w:tabs>
              <w:spacing w:before="0" w:line="240" w:lineRule="atLeast"/>
              <w:jc w:val="right"/>
              <w:rPr>
                <w:rFonts w:cs="Calibri"/>
                <w:b/>
              </w:rPr>
            </w:pPr>
          </w:p>
        </w:tc>
      </w:tr>
      <w:tr w:rsidR="00AD526E" w14:paraId="22CE330C" w14:textId="77777777">
        <w:trPr>
          <w:cantSplit/>
        </w:trPr>
        <w:tc>
          <w:tcPr>
            <w:tcW w:w="9214" w:type="dxa"/>
            <w:gridSpan w:val="2"/>
            <w:tcMar>
              <w:left w:w="0" w:type="dxa"/>
            </w:tcMar>
          </w:tcPr>
          <w:p w14:paraId="506DE3EF" w14:textId="77777777" w:rsidR="00AD526E" w:rsidRDefault="00372169">
            <w:pPr>
              <w:pStyle w:val="Source"/>
              <w:framePr w:hSpace="0" w:wrap="auto" w:vAnchor="margin" w:hAnchor="text" w:xAlign="left" w:yAlign="inline"/>
              <w:rPr>
                <w:rFonts w:eastAsia="SimSun" w:cs="Calibri"/>
                <w:lang w:val="en-US" w:eastAsia="zh-CN"/>
              </w:rPr>
            </w:pPr>
            <w:bookmarkStart w:id="8" w:name="dsource" w:colFirst="0" w:colLast="0"/>
            <w:bookmarkEnd w:id="7"/>
            <w:r>
              <w:rPr>
                <w:rFonts w:cs="Calibri"/>
              </w:rPr>
              <w:t xml:space="preserve">Contribution by </w:t>
            </w:r>
            <w:r>
              <w:rPr>
                <w:rFonts w:eastAsia="SimSun" w:cs="Calibri"/>
                <w:lang w:val="en-US" w:eastAsia="zh-CN"/>
              </w:rPr>
              <w:t>People’s Republic of China</w:t>
            </w:r>
          </w:p>
        </w:tc>
      </w:tr>
      <w:tr w:rsidR="00AD526E" w14:paraId="382D73FC" w14:textId="77777777">
        <w:trPr>
          <w:cantSplit/>
        </w:trPr>
        <w:tc>
          <w:tcPr>
            <w:tcW w:w="9214" w:type="dxa"/>
            <w:gridSpan w:val="2"/>
            <w:tcMar>
              <w:left w:w="0" w:type="dxa"/>
            </w:tcMar>
          </w:tcPr>
          <w:p w14:paraId="5B892A6D" w14:textId="2B930475" w:rsidR="00AD526E" w:rsidRDefault="005548F0">
            <w:pPr>
              <w:pStyle w:val="Subtitle"/>
              <w:framePr w:hSpace="0" w:wrap="auto" w:xAlign="left" w:yAlign="inline"/>
              <w:rPr>
                <w:rFonts w:eastAsia="SimSun" w:cs="Calibri"/>
                <w:lang w:val="en-US" w:eastAsia="zh-CN"/>
              </w:rPr>
            </w:pPr>
            <w:bookmarkStart w:id="9" w:name="dtitle1" w:colFirst="0" w:colLast="0"/>
            <w:bookmarkEnd w:id="8"/>
            <w:r>
              <w:rPr>
                <w:rFonts w:eastAsia="SimSun" w:cs="Calibri"/>
                <w:lang w:val="en-US" w:eastAsia="zh-CN"/>
              </w:rPr>
              <w:t>COMMENTS AND RECOMMENDATIONS ON TRANSFORMATION</w:t>
            </w:r>
          </w:p>
        </w:tc>
      </w:tr>
      <w:tr w:rsidR="00AD526E" w14:paraId="11CD2F2D" w14:textId="77777777">
        <w:trPr>
          <w:cantSplit/>
        </w:trPr>
        <w:tc>
          <w:tcPr>
            <w:tcW w:w="9214" w:type="dxa"/>
            <w:gridSpan w:val="2"/>
            <w:tcBorders>
              <w:top w:val="single" w:sz="4" w:space="0" w:color="auto"/>
              <w:bottom w:val="single" w:sz="4" w:space="0" w:color="auto"/>
            </w:tcBorders>
            <w:tcMar>
              <w:left w:w="0" w:type="dxa"/>
            </w:tcMar>
          </w:tcPr>
          <w:p w14:paraId="42C762F6" w14:textId="77777777" w:rsidR="00AD526E" w:rsidRDefault="00372169">
            <w:pPr>
              <w:spacing w:before="160"/>
              <w:rPr>
                <w:rFonts w:cs="Calibri"/>
                <w:b/>
                <w:bCs/>
                <w:sz w:val="26"/>
                <w:szCs w:val="26"/>
              </w:rPr>
            </w:pPr>
            <w:r>
              <w:rPr>
                <w:rFonts w:cs="Calibri"/>
                <w:b/>
                <w:bCs/>
                <w:sz w:val="26"/>
                <w:szCs w:val="26"/>
              </w:rPr>
              <w:t>Purpose</w:t>
            </w:r>
          </w:p>
          <w:p w14:paraId="762C5E17" w14:textId="77777777" w:rsidR="00AD526E" w:rsidRDefault="00372169">
            <w:pPr>
              <w:rPr>
                <w:rFonts w:eastAsia="SimSun" w:cs="Calibri"/>
                <w:lang w:val="en-US" w:eastAsia="zh-CN"/>
              </w:rPr>
            </w:pPr>
            <w:r>
              <w:rPr>
                <w:rFonts w:eastAsia="SimSun" w:cs="Calibri"/>
                <w:lang w:val="en-US" w:eastAsia="zh-CN"/>
              </w:rPr>
              <w:t>This contribution presents</w:t>
            </w:r>
            <w:r>
              <w:rPr>
                <w:rFonts w:eastAsia="SimSun" w:cs="Calibri" w:hint="eastAsia"/>
                <w:lang w:val="en-US" w:eastAsia="zh-CN"/>
              </w:rPr>
              <w:t xml:space="preserve"> the comments and</w:t>
            </w:r>
            <w:r>
              <w:rPr>
                <w:rFonts w:eastAsia="SimSun" w:cs="Calibri"/>
                <w:lang w:val="en-US" w:eastAsia="zh-CN"/>
              </w:rPr>
              <w:t xml:space="preserve"> recommendations </w:t>
            </w:r>
            <w:r>
              <w:rPr>
                <w:rFonts w:eastAsia="SimSun" w:cs="Calibri" w:hint="eastAsia"/>
                <w:lang w:val="en-US" w:eastAsia="zh-CN"/>
              </w:rPr>
              <w:t xml:space="preserve">of China </w:t>
            </w:r>
            <w:r>
              <w:rPr>
                <w:rFonts w:eastAsia="SimSun" w:cs="Calibri"/>
                <w:lang w:val="en-US" w:eastAsia="zh-CN"/>
              </w:rPr>
              <w:t>on the ITU’s transformation process.</w:t>
            </w:r>
          </w:p>
          <w:p w14:paraId="1F2299AF" w14:textId="77777777" w:rsidR="00AD526E" w:rsidRDefault="00372169">
            <w:pPr>
              <w:spacing w:before="160"/>
              <w:rPr>
                <w:rFonts w:cs="Calibri"/>
                <w:b/>
                <w:bCs/>
                <w:sz w:val="26"/>
                <w:szCs w:val="26"/>
              </w:rPr>
            </w:pPr>
            <w:r>
              <w:rPr>
                <w:rFonts w:cs="Calibri"/>
                <w:b/>
                <w:bCs/>
                <w:sz w:val="26"/>
                <w:szCs w:val="26"/>
              </w:rPr>
              <w:t>Action required</w:t>
            </w:r>
          </w:p>
          <w:p w14:paraId="0D6E95D6" w14:textId="77777777" w:rsidR="00AD526E" w:rsidRDefault="00372169">
            <w:pPr>
              <w:spacing w:before="160"/>
              <w:rPr>
                <w:rFonts w:eastAsia="SimSun" w:cs="Calibri"/>
                <w:lang w:val="en-US" w:eastAsia="zh-CN"/>
              </w:rPr>
            </w:pPr>
            <w:r>
              <w:rPr>
                <w:rFonts w:cs="Calibri"/>
              </w:rPr>
              <w:t xml:space="preserve">The Council Working Group on financial and human resources is invited to </w:t>
            </w:r>
            <w:r>
              <w:rPr>
                <w:rFonts w:cs="Calibri"/>
                <w:b/>
                <w:bCs/>
              </w:rPr>
              <w:t>consider</w:t>
            </w:r>
            <w:r>
              <w:rPr>
                <w:rFonts w:cs="Calibri"/>
              </w:rPr>
              <w:t xml:space="preserve"> this document</w:t>
            </w:r>
            <w:r>
              <w:rPr>
                <w:rFonts w:eastAsia="SimSun" w:cs="Calibri"/>
                <w:lang w:val="en-US" w:eastAsia="zh-CN"/>
              </w:rPr>
              <w:t xml:space="preserve"> and </w:t>
            </w:r>
            <w:r>
              <w:rPr>
                <w:rFonts w:eastAsia="SimSun" w:cs="Calibri"/>
                <w:b/>
                <w:bCs/>
                <w:lang w:val="en-US" w:eastAsia="zh-CN"/>
              </w:rPr>
              <w:t>take actions appropriate</w:t>
            </w:r>
            <w:r>
              <w:rPr>
                <w:rFonts w:eastAsia="SimSun" w:cs="Calibri"/>
                <w:lang w:val="en-US" w:eastAsia="zh-CN"/>
              </w:rPr>
              <w:t>.</w:t>
            </w:r>
          </w:p>
          <w:p w14:paraId="6676DC40" w14:textId="77777777" w:rsidR="00AD526E" w:rsidRDefault="00372169">
            <w:pPr>
              <w:rPr>
                <w:rFonts w:cs="Calibri"/>
              </w:rPr>
            </w:pPr>
            <w:r>
              <w:rPr>
                <w:rFonts w:cs="Calibri"/>
              </w:rPr>
              <w:t>_______________</w:t>
            </w:r>
          </w:p>
          <w:p w14:paraId="78EC7536" w14:textId="77777777" w:rsidR="00AD526E" w:rsidRDefault="00372169">
            <w:pPr>
              <w:spacing w:before="160"/>
              <w:rPr>
                <w:rFonts w:cs="Calibri"/>
                <w:b/>
                <w:bCs/>
                <w:i/>
                <w:iCs/>
                <w:sz w:val="26"/>
                <w:szCs w:val="26"/>
              </w:rPr>
            </w:pPr>
            <w:r>
              <w:rPr>
                <w:rFonts w:cs="Calibri"/>
                <w:b/>
                <w:bCs/>
                <w:sz w:val="26"/>
                <w:szCs w:val="26"/>
              </w:rPr>
              <w:t>References</w:t>
            </w:r>
          </w:p>
          <w:p w14:paraId="509886B8" w14:textId="23DB4BEA" w:rsidR="005548F0" w:rsidRPr="000771E8" w:rsidRDefault="000771E8" w:rsidP="000771E8">
            <w:pPr>
              <w:spacing w:after="60"/>
              <w:rPr>
                <w:rFonts w:eastAsia="SimSun" w:cs="Calibri"/>
                <w:i/>
                <w:iCs/>
                <w:sz w:val="22"/>
                <w:szCs w:val="22"/>
                <w:lang w:val="en-US" w:eastAsia="zh-CN"/>
              </w:rPr>
            </w:pPr>
            <w:hyperlink r:id="rId12" w:history="1">
              <w:r w:rsidR="00372169" w:rsidRPr="000771E8">
                <w:rPr>
                  <w:rStyle w:val="Hyperlink"/>
                  <w:rFonts w:eastAsia="SimSun" w:cs="Calibri"/>
                  <w:i/>
                  <w:iCs/>
                  <w:sz w:val="22"/>
                  <w:szCs w:val="22"/>
                  <w:lang w:val="en-US" w:eastAsia="zh-CN"/>
                </w:rPr>
                <w:t xml:space="preserve">Council </w:t>
              </w:r>
              <w:r w:rsidR="005548F0" w:rsidRPr="000771E8">
                <w:rPr>
                  <w:rStyle w:val="Hyperlink"/>
                  <w:rFonts w:eastAsia="SimSun" w:cs="Calibri"/>
                  <w:i/>
                  <w:iCs/>
                  <w:sz w:val="22"/>
                  <w:szCs w:val="22"/>
                  <w:lang w:val="en-US" w:eastAsia="zh-CN"/>
                </w:rPr>
                <w:t>R</w:t>
              </w:r>
              <w:r w:rsidR="00372169" w:rsidRPr="000771E8">
                <w:rPr>
                  <w:rStyle w:val="Hyperlink"/>
                  <w:rFonts w:eastAsia="SimSun" w:cs="Calibri"/>
                  <w:i/>
                  <w:iCs/>
                  <w:sz w:val="22"/>
                  <w:szCs w:val="22"/>
                  <w:lang w:val="en-US" w:eastAsia="zh-CN"/>
                </w:rPr>
                <w:t>esolution</w:t>
              </w:r>
              <w:r w:rsidR="005548F0" w:rsidRPr="000771E8">
                <w:rPr>
                  <w:rStyle w:val="Hyperlink"/>
                  <w:rFonts w:eastAsia="SimSun" w:cs="Calibri"/>
                  <w:i/>
                  <w:iCs/>
                  <w:sz w:val="22"/>
                  <w:szCs w:val="22"/>
                  <w:lang w:val="en-US" w:eastAsia="zh-CN"/>
                </w:rPr>
                <w:t>s</w:t>
              </w:r>
              <w:r w:rsidR="00372169" w:rsidRPr="000771E8">
                <w:rPr>
                  <w:rStyle w:val="Hyperlink"/>
                  <w:rFonts w:eastAsia="SimSun" w:cs="Calibri"/>
                  <w:i/>
                  <w:iCs/>
                  <w:sz w:val="22"/>
                  <w:szCs w:val="22"/>
                  <w:lang w:val="en-US" w:eastAsia="zh-CN"/>
                </w:rPr>
                <w:t xml:space="preserve"> 1412,</w:t>
              </w:r>
              <w:r w:rsidR="00372169" w:rsidRPr="000771E8">
                <w:rPr>
                  <w:rStyle w:val="Hyperlink"/>
                  <w:rFonts w:eastAsia="SimSun" w:cs="Calibri" w:hint="eastAsia"/>
                  <w:i/>
                  <w:iCs/>
                  <w:sz w:val="22"/>
                  <w:szCs w:val="22"/>
                  <w:lang w:val="en-US" w:eastAsia="zh-CN"/>
                </w:rPr>
                <w:t xml:space="preserve"> </w:t>
              </w:r>
              <w:r w:rsidR="00372169" w:rsidRPr="000771E8">
                <w:rPr>
                  <w:rStyle w:val="Hyperlink"/>
                  <w:rFonts w:eastAsia="SimSun" w:cs="Calibri"/>
                  <w:i/>
                  <w:iCs/>
                  <w:sz w:val="22"/>
                  <w:szCs w:val="22"/>
                  <w:lang w:val="en-US" w:eastAsia="zh-CN"/>
                </w:rPr>
                <w:t>1413,</w:t>
              </w:r>
              <w:r w:rsidR="00372169" w:rsidRPr="000771E8">
                <w:rPr>
                  <w:rStyle w:val="Hyperlink"/>
                  <w:rFonts w:eastAsia="SimSun" w:cs="Calibri" w:hint="eastAsia"/>
                  <w:i/>
                  <w:iCs/>
                  <w:sz w:val="22"/>
                  <w:szCs w:val="22"/>
                  <w:lang w:val="en-US" w:eastAsia="zh-CN"/>
                </w:rPr>
                <w:t xml:space="preserve"> </w:t>
              </w:r>
              <w:r w:rsidR="00372169" w:rsidRPr="000771E8">
                <w:rPr>
                  <w:rStyle w:val="Hyperlink"/>
                  <w:rFonts w:eastAsia="SimSun" w:cs="Calibri" w:hint="eastAsia"/>
                  <w:i/>
                  <w:iCs/>
                  <w:sz w:val="22"/>
                  <w:szCs w:val="22"/>
                  <w:lang w:val="en-US" w:eastAsia="zh-CN"/>
                </w:rPr>
                <w:t xml:space="preserve">1427, </w:t>
              </w:r>
              <w:r w:rsidR="005548F0" w:rsidRPr="000771E8">
                <w:rPr>
                  <w:rStyle w:val="Hyperlink"/>
                  <w:rFonts w:eastAsia="SimSun" w:cs="Calibri"/>
                  <w:i/>
                  <w:iCs/>
                  <w:sz w:val="22"/>
                  <w:szCs w:val="22"/>
                  <w:lang w:val="en-US" w:eastAsia="zh-CN"/>
                </w:rPr>
                <w:t xml:space="preserve">and </w:t>
              </w:r>
              <w:r w:rsidR="00372169" w:rsidRPr="000771E8">
                <w:rPr>
                  <w:rStyle w:val="Hyperlink"/>
                  <w:rFonts w:eastAsia="SimSun" w:cs="Calibri" w:hint="eastAsia"/>
                  <w:i/>
                  <w:iCs/>
                  <w:sz w:val="22"/>
                  <w:szCs w:val="22"/>
                  <w:lang w:val="en-US" w:eastAsia="zh-CN"/>
                </w:rPr>
                <w:t>1434</w:t>
              </w:r>
            </w:hyperlink>
            <w:r w:rsidR="005548F0" w:rsidRPr="000771E8">
              <w:rPr>
                <w:rFonts w:eastAsia="SimSun" w:cs="Calibri"/>
                <w:i/>
                <w:iCs/>
                <w:sz w:val="22"/>
                <w:szCs w:val="22"/>
                <w:lang w:val="en-US" w:eastAsia="zh-CN"/>
              </w:rPr>
              <w:t xml:space="preserve">; </w:t>
            </w:r>
          </w:p>
          <w:p w14:paraId="63DDCFB9" w14:textId="06752267" w:rsidR="00AD526E" w:rsidRPr="000771E8" w:rsidRDefault="005548F0" w:rsidP="000771E8">
            <w:pPr>
              <w:spacing w:before="60" w:after="60"/>
              <w:rPr>
                <w:rFonts w:eastAsia="SimSun" w:cs="Calibri"/>
                <w:i/>
                <w:iCs/>
                <w:sz w:val="22"/>
                <w:szCs w:val="22"/>
                <w:lang w:val="en-US" w:eastAsia="zh-CN"/>
              </w:rPr>
            </w:pPr>
            <w:r w:rsidRPr="000771E8">
              <w:rPr>
                <w:rFonts w:eastAsia="SimSun" w:cs="Calibri"/>
                <w:i/>
                <w:iCs/>
                <w:sz w:val="22"/>
                <w:szCs w:val="22"/>
                <w:lang w:val="en-US" w:eastAsia="zh-CN"/>
              </w:rPr>
              <w:t xml:space="preserve">Council documents </w:t>
            </w:r>
            <w:hyperlink r:id="rId13" w:history="1">
              <w:r w:rsidR="00372169" w:rsidRPr="00974EBB">
                <w:rPr>
                  <w:rStyle w:val="Hyperlink"/>
                  <w:rFonts w:eastAsia="SimSun"/>
                  <w:i/>
                  <w:iCs/>
                  <w:sz w:val="22"/>
                  <w:szCs w:val="22"/>
                </w:rPr>
                <w:t>C23/52</w:t>
              </w:r>
            </w:hyperlink>
            <w:r w:rsidR="00372169" w:rsidRPr="000771E8">
              <w:rPr>
                <w:rFonts w:eastAsia="SimSun" w:cs="Calibri"/>
                <w:i/>
                <w:iCs/>
                <w:sz w:val="22"/>
                <w:szCs w:val="22"/>
                <w:lang w:val="en-US" w:eastAsia="zh-CN"/>
              </w:rPr>
              <w:t xml:space="preserve">, </w:t>
            </w:r>
            <w:hyperlink r:id="rId14" w:history="1">
              <w:r w:rsidR="00372169" w:rsidRPr="000771E8">
                <w:rPr>
                  <w:rStyle w:val="Hyperlink"/>
                  <w:rFonts w:eastAsia="SimSun" w:cs="Calibri"/>
                  <w:i/>
                  <w:iCs/>
                  <w:sz w:val="22"/>
                  <w:szCs w:val="22"/>
                  <w:lang w:val="en-US" w:eastAsia="zh-CN"/>
                </w:rPr>
                <w:t>C23/62</w:t>
              </w:r>
            </w:hyperlink>
            <w:r w:rsidR="00372169" w:rsidRPr="000771E8">
              <w:rPr>
                <w:rFonts w:eastAsia="SimSun" w:cs="Calibri"/>
                <w:i/>
                <w:iCs/>
                <w:sz w:val="22"/>
                <w:szCs w:val="22"/>
                <w:lang w:val="en-US" w:eastAsia="zh-CN"/>
              </w:rPr>
              <w:t xml:space="preserve">, </w:t>
            </w:r>
            <w:hyperlink r:id="rId15" w:history="1">
              <w:r w:rsidR="00372169" w:rsidRPr="000771E8">
                <w:rPr>
                  <w:rStyle w:val="Hyperlink"/>
                  <w:rFonts w:eastAsia="SimSun" w:cs="Calibri"/>
                  <w:i/>
                  <w:iCs/>
                  <w:sz w:val="22"/>
                  <w:szCs w:val="22"/>
                  <w:lang w:val="en-US" w:eastAsia="zh-CN"/>
                </w:rPr>
                <w:t>C23/INF/11</w:t>
              </w:r>
            </w:hyperlink>
            <w:r w:rsidR="00372169" w:rsidRPr="000771E8">
              <w:rPr>
                <w:rFonts w:eastAsia="SimSun" w:cs="Calibri"/>
                <w:i/>
                <w:iCs/>
                <w:sz w:val="22"/>
                <w:szCs w:val="22"/>
                <w:lang w:val="en-US" w:eastAsia="zh-CN"/>
              </w:rPr>
              <w:t xml:space="preserve">, </w:t>
            </w:r>
            <w:hyperlink r:id="rId16" w:history="1">
              <w:r w:rsidR="00372169" w:rsidRPr="000771E8">
                <w:rPr>
                  <w:rStyle w:val="Hyperlink"/>
                  <w:rFonts w:eastAsia="SimSun" w:cs="Calibri"/>
                  <w:i/>
                  <w:iCs/>
                  <w:sz w:val="22"/>
                  <w:szCs w:val="22"/>
                  <w:lang w:val="en-US" w:eastAsia="zh-CN"/>
                </w:rPr>
                <w:t>C23/INF/13</w:t>
              </w:r>
            </w:hyperlink>
            <w:r w:rsidR="00372169" w:rsidRPr="000771E8">
              <w:rPr>
                <w:rFonts w:eastAsia="SimSun" w:cs="Calibri"/>
                <w:i/>
                <w:iCs/>
                <w:sz w:val="22"/>
                <w:szCs w:val="22"/>
                <w:lang w:val="en-US" w:eastAsia="zh-CN"/>
              </w:rPr>
              <w:t xml:space="preserve">, </w:t>
            </w:r>
            <w:hyperlink r:id="rId17" w:history="1">
              <w:r w:rsidR="00372169" w:rsidRPr="000771E8">
                <w:rPr>
                  <w:rStyle w:val="Hyperlink"/>
                  <w:rFonts w:eastAsia="SimSun" w:cs="Calibri"/>
                  <w:i/>
                  <w:iCs/>
                  <w:sz w:val="22"/>
                  <w:szCs w:val="22"/>
                  <w:lang w:val="en-US" w:eastAsia="zh-CN"/>
                </w:rPr>
                <w:t>C23/DL/7</w:t>
              </w:r>
              <w:r w:rsidR="00372169" w:rsidRPr="000771E8">
                <w:rPr>
                  <w:rStyle w:val="Hyperlink"/>
                  <w:rFonts w:eastAsia="SimSun" w:cs="Calibri"/>
                  <w:i/>
                  <w:iCs/>
                  <w:color w:val="auto"/>
                  <w:sz w:val="22"/>
                  <w:szCs w:val="22"/>
                  <w:u w:val="none"/>
                  <w:lang w:val="en-US" w:eastAsia="zh-CN"/>
                </w:rPr>
                <w:t>,</w:t>
              </w:r>
            </w:hyperlink>
            <w:r w:rsidR="00372169" w:rsidRPr="000771E8">
              <w:rPr>
                <w:rFonts w:eastAsia="SimSun" w:cs="Calibri"/>
                <w:i/>
                <w:iCs/>
                <w:sz w:val="22"/>
                <w:szCs w:val="22"/>
                <w:lang w:val="en-US" w:eastAsia="zh-CN"/>
              </w:rPr>
              <w:t xml:space="preserve"> </w:t>
            </w:r>
            <w:hyperlink r:id="rId18" w:history="1">
              <w:r w:rsidR="00372169" w:rsidRPr="000771E8">
                <w:rPr>
                  <w:rStyle w:val="Hyperlink"/>
                  <w:rFonts w:eastAsia="SimSun" w:cs="Calibri"/>
                  <w:i/>
                  <w:iCs/>
                  <w:sz w:val="22"/>
                  <w:szCs w:val="22"/>
                  <w:lang w:val="en-US" w:eastAsia="zh-CN"/>
                </w:rPr>
                <w:t>C23-ADD/INF/1</w:t>
              </w:r>
            </w:hyperlink>
            <w:r w:rsidR="00372169" w:rsidRPr="000771E8">
              <w:rPr>
                <w:rFonts w:eastAsia="SimSun" w:cs="Calibri"/>
                <w:i/>
                <w:iCs/>
                <w:sz w:val="22"/>
                <w:szCs w:val="22"/>
                <w:lang w:val="en-US" w:eastAsia="zh-CN"/>
              </w:rPr>
              <w:t xml:space="preserve">, </w:t>
            </w:r>
            <w:hyperlink r:id="rId19" w:history="1">
              <w:r w:rsidR="00372169" w:rsidRPr="000771E8">
                <w:rPr>
                  <w:rStyle w:val="Hyperlink"/>
                  <w:rFonts w:eastAsia="SimSun" w:cs="Calibri"/>
                  <w:i/>
                  <w:iCs/>
                  <w:sz w:val="22"/>
                  <w:szCs w:val="22"/>
                  <w:lang w:val="en-US" w:eastAsia="zh-CN"/>
                </w:rPr>
                <w:t>C24/19</w:t>
              </w:r>
            </w:hyperlink>
            <w:r w:rsidR="00372169" w:rsidRPr="000771E8">
              <w:rPr>
                <w:rFonts w:eastAsia="SimSun" w:cs="Calibri"/>
                <w:i/>
                <w:iCs/>
                <w:sz w:val="22"/>
                <w:szCs w:val="22"/>
                <w:lang w:val="en-US" w:eastAsia="zh-CN"/>
              </w:rPr>
              <w:t xml:space="preserve">, </w:t>
            </w:r>
            <w:hyperlink r:id="rId20" w:history="1">
              <w:r w:rsidR="00372169" w:rsidRPr="000771E8">
                <w:rPr>
                  <w:rStyle w:val="Hyperlink"/>
                  <w:rFonts w:eastAsia="SimSun" w:cs="Calibri"/>
                  <w:i/>
                  <w:iCs/>
                  <w:sz w:val="22"/>
                  <w:szCs w:val="22"/>
                  <w:lang w:val="en-US" w:eastAsia="zh-CN"/>
                </w:rPr>
                <w:t>C24/31</w:t>
              </w:r>
            </w:hyperlink>
            <w:r w:rsidR="00372169" w:rsidRPr="000771E8">
              <w:rPr>
                <w:rFonts w:eastAsia="SimSun" w:cs="Calibri"/>
                <w:i/>
                <w:iCs/>
                <w:sz w:val="22"/>
                <w:szCs w:val="22"/>
                <w:lang w:val="en-US" w:eastAsia="zh-CN"/>
              </w:rPr>
              <w:t xml:space="preserve">, </w:t>
            </w:r>
            <w:hyperlink r:id="rId21" w:history="1">
              <w:r w:rsidR="00372169" w:rsidRPr="000771E8">
                <w:rPr>
                  <w:rStyle w:val="Hyperlink"/>
                  <w:rFonts w:eastAsia="SimSun" w:cs="Calibri"/>
                  <w:i/>
                  <w:iCs/>
                  <w:sz w:val="22"/>
                  <w:szCs w:val="22"/>
                  <w:lang w:val="en-US" w:eastAsia="zh-CN"/>
                </w:rPr>
                <w:t>C24/5</w:t>
              </w:r>
              <w:r w:rsidR="00372169" w:rsidRPr="000771E8">
                <w:rPr>
                  <w:rStyle w:val="Hyperlink"/>
                  <w:rFonts w:eastAsia="SimSun" w:cs="Calibri" w:hint="eastAsia"/>
                  <w:i/>
                  <w:iCs/>
                  <w:sz w:val="22"/>
                  <w:szCs w:val="22"/>
                  <w:lang w:val="en-US" w:eastAsia="zh-CN"/>
                </w:rPr>
                <w:t>2</w:t>
              </w:r>
            </w:hyperlink>
            <w:r w:rsidR="00372169" w:rsidRPr="000771E8">
              <w:rPr>
                <w:rFonts w:eastAsia="SimSun" w:cs="Calibri"/>
                <w:i/>
                <w:iCs/>
                <w:sz w:val="22"/>
                <w:szCs w:val="22"/>
                <w:lang w:val="en-US" w:eastAsia="zh-CN"/>
              </w:rPr>
              <w:t xml:space="preserve">, </w:t>
            </w:r>
            <w:hyperlink r:id="rId22" w:history="1">
              <w:r w:rsidR="00372169" w:rsidRPr="000771E8">
                <w:rPr>
                  <w:rStyle w:val="Hyperlink"/>
                  <w:rFonts w:eastAsia="SimSun" w:cs="Calibri"/>
                  <w:i/>
                  <w:iCs/>
                  <w:sz w:val="22"/>
                  <w:szCs w:val="22"/>
                  <w:lang w:val="en-US" w:eastAsia="zh-CN"/>
                </w:rPr>
                <w:t>C24/73</w:t>
              </w:r>
            </w:hyperlink>
            <w:r w:rsidR="00372169" w:rsidRPr="000771E8">
              <w:rPr>
                <w:rFonts w:eastAsia="SimSun" w:cs="Calibri"/>
                <w:i/>
                <w:iCs/>
                <w:sz w:val="22"/>
                <w:szCs w:val="22"/>
                <w:lang w:val="en-US" w:eastAsia="zh-CN"/>
              </w:rPr>
              <w:t xml:space="preserve">, </w:t>
            </w:r>
            <w:hyperlink r:id="rId23" w:history="1">
              <w:r w:rsidR="00372169" w:rsidRPr="000771E8">
                <w:rPr>
                  <w:rStyle w:val="Hyperlink"/>
                  <w:rFonts w:eastAsia="SimSun" w:cs="Calibri"/>
                  <w:i/>
                  <w:iCs/>
                  <w:sz w:val="22"/>
                  <w:szCs w:val="22"/>
                  <w:lang w:val="en-US" w:eastAsia="zh-CN"/>
                </w:rPr>
                <w:t>C25/43</w:t>
              </w:r>
            </w:hyperlink>
            <w:r w:rsidR="00372169" w:rsidRPr="000771E8">
              <w:rPr>
                <w:rFonts w:eastAsia="SimSun" w:cs="Calibri"/>
                <w:i/>
                <w:iCs/>
                <w:sz w:val="22"/>
                <w:szCs w:val="22"/>
                <w:lang w:val="en-US" w:eastAsia="zh-CN"/>
              </w:rPr>
              <w:t xml:space="preserve">, </w:t>
            </w:r>
            <w:hyperlink r:id="rId24" w:history="1">
              <w:r w:rsidR="00372169" w:rsidRPr="000771E8">
                <w:rPr>
                  <w:rStyle w:val="Hyperlink"/>
                  <w:rFonts w:eastAsia="SimSun"/>
                  <w:i/>
                  <w:iCs/>
                  <w:sz w:val="22"/>
                  <w:szCs w:val="22"/>
                </w:rPr>
                <w:t>C25/55</w:t>
              </w:r>
            </w:hyperlink>
            <w:r w:rsidR="00372169" w:rsidRPr="000771E8">
              <w:rPr>
                <w:rFonts w:eastAsia="SimSun" w:cs="Calibri"/>
                <w:i/>
                <w:iCs/>
                <w:sz w:val="22"/>
                <w:szCs w:val="22"/>
                <w:lang w:val="en-US" w:eastAsia="zh-CN"/>
              </w:rPr>
              <w:t xml:space="preserve">, </w:t>
            </w:r>
            <w:hyperlink r:id="rId25" w:tgtFrame="_blank" w:history="1">
              <w:r w:rsidR="00372169" w:rsidRPr="000771E8">
                <w:rPr>
                  <w:rStyle w:val="Hyperlink"/>
                  <w:rFonts w:eastAsia="SimSun"/>
                  <w:i/>
                  <w:iCs/>
                  <w:sz w:val="22"/>
                  <w:szCs w:val="22"/>
                </w:rPr>
                <w:t>C25/66</w:t>
              </w:r>
            </w:hyperlink>
            <w:r w:rsidR="00372169" w:rsidRPr="000771E8">
              <w:rPr>
                <w:rFonts w:eastAsia="SimSun" w:cs="Calibri"/>
                <w:i/>
                <w:iCs/>
                <w:sz w:val="22"/>
                <w:szCs w:val="22"/>
                <w:lang w:val="en-US" w:eastAsia="zh-CN"/>
              </w:rPr>
              <w:t xml:space="preserve">, </w:t>
            </w:r>
            <w:hyperlink r:id="rId26" w:history="1">
              <w:r w:rsidR="00372169" w:rsidRPr="000771E8">
                <w:rPr>
                  <w:rStyle w:val="Hyperlink"/>
                  <w:rFonts w:eastAsia="SimSun"/>
                  <w:i/>
                  <w:iCs/>
                  <w:sz w:val="22"/>
                  <w:szCs w:val="22"/>
                </w:rPr>
                <w:t>C25/55</w:t>
              </w:r>
            </w:hyperlink>
            <w:r w:rsidRPr="000771E8">
              <w:rPr>
                <w:rStyle w:val="Hyperlink"/>
                <w:rFonts w:eastAsia="SimSun"/>
                <w:i/>
                <w:iCs/>
                <w:color w:val="auto"/>
                <w:sz w:val="22"/>
                <w:szCs w:val="22"/>
                <w:u w:val="none"/>
              </w:rPr>
              <w:t>;</w:t>
            </w:r>
          </w:p>
          <w:p w14:paraId="4F76E657" w14:textId="450693F2" w:rsidR="00AD526E" w:rsidRPr="000771E8" w:rsidRDefault="005548F0" w:rsidP="000771E8">
            <w:pPr>
              <w:spacing w:before="60" w:after="60"/>
              <w:rPr>
                <w:rFonts w:eastAsia="SimSun" w:cs="Calibri"/>
                <w:i/>
                <w:iCs/>
                <w:sz w:val="22"/>
                <w:szCs w:val="22"/>
                <w:lang w:val="en-US" w:eastAsia="zh-CN"/>
              </w:rPr>
            </w:pPr>
            <w:hyperlink r:id="rId27" w:history="1">
              <w:r w:rsidR="00372169" w:rsidRPr="000771E8">
                <w:rPr>
                  <w:rStyle w:val="Hyperlink"/>
                  <w:rFonts w:eastAsia="SimSun" w:cs="Calibri"/>
                  <w:i/>
                  <w:iCs/>
                  <w:sz w:val="22"/>
                  <w:szCs w:val="22"/>
                  <w:lang w:val="en-US" w:eastAsia="zh-CN"/>
                </w:rPr>
                <w:t>CWG-FHR</w:t>
              </w:r>
              <w:r w:rsidR="00372169" w:rsidRPr="000771E8">
                <w:rPr>
                  <w:rStyle w:val="Hyperlink"/>
                  <w:rFonts w:eastAsia="SimSun" w:cs="Calibri" w:hint="eastAsia"/>
                  <w:i/>
                  <w:iCs/>
                  <w:sz w:val="22"/>
                  <w:szCs w:val="22"/>
                  <w:lang w:val="en-US" w:eastAsia="zh-CN"/>
                </w:rPr>
                <w:t>-</w:t>
              </w:r>
              <w:r w:rsidR="00372169" w:rsidRPr="000771E8">
                <w:rPr>
                  <w:rStyle w:val="Hyperlink"/>
                  <w:rFonts w:eastAsia="SimSun" w:cs="Calibri"/>
                  <w:i/>
                  <w:iCs/>
                  <w:sz w:val="22"/>
                  <w:szCs w:val="22"/>
                  <w:lang w:val="en-US" w:eastAsia="zh-CN"/>
                </w:rPr>
                <w:t>19/15</w:t>
              </w:r>
            </w:hyperlink>
            <w:r w:rsidR="00372169" w:rsidRPr="000771E8">
              <w:rPr>
                <w:rFonts w:eastAsia="SimSun" w:cs="Calibri" w:hint="eastAsia"/>
                <w:i/>
                <w:iCs/>
                <w:sz w:val="22"/>
                <w:szCs w:val="22"/>
                <w:lang w:val="en-US" w:eastAsia="zh-CN"/>
              </w:rPr>
              <w:t xml:space="preserve">, </w:t>
            </w:r>
            <w:hyperlink r:id="rId28" w:history="1">
              <w:r w:rsidR="00372169" w:rsidRPr="000771E8">
                <w:rPr>
                  <w:rStyle w:val="Hyperlink"/>
                  <w:rFonts w:eastAsia="SimSun" w:cs="Calibri"/>
                  <w:i/>
                  <w:iCs/>
                  <w:sz w:val="22"/>
                  <w:szCs w:val="22"/>
                  <w:lang w:val="en-US" w:eastAsia="zh-CN"/>
                </w:rPr>
                <w:t>CWG-FHR-21/25</w:t>
              </w:r>
            </w:hyperlink>
            <w:r w:rsidR="00372169" w:rsidRPr="000771E8">
              <w:rPr>
                <w:rFonts w:eastAsia="SimSun" w:cs="Calibri" w:hint="eastAsia"/>
                <w:i/>
                <w:iCs/>
                <w:sz w:val="22"/>
                <w:szCs w:val="22"/>
                <w:lang w:val="en-US" w:eastAsia="zh-CN"/>
              </w:rPr>
              <w:t xml:space="preserve">, </w:t>
            </w:r>
            <w:hyperlink r:id="rId29" w:history="1">
              <w:r w:rsidR="00372169" w:rsidRPr="000771E8">
                <w:rPr>
                  <w:rStyle w:val="Hyperlink"/>
                  <w:rFonts w:eastAsia="SimSun" w:cs="Calibri"/>
                  <w:i/>
                  <w:iCs/>
                  <w:sz w:val="22"/>
                  <w:szCs w:val="22"/>
                  <w:lang w:val="en-US" w:eastAsia="zh-CN"/>
                </w:rPr>
                <w:t>CWG-FHR-22/12</w:t>
              </w:r>
            </w:hyperlink>
            <w:r w:rsidR="00372169" w:rsidRPr="000771E8">
              <w:rPr>
                <w:rFonts w:eastAsia="SimSun" w:cs="Calibri"/>
                <w:i/>
                <w:iCs/>
                <w:sz w:val="22"/>
                <w:szCs w:val="22"/>
                <w:lang w:val="en-US" w:eastAsia="zh-CN"/>
              </w:rPr>
              <w:t xml:space="preserve">, </w:t>
            </w:r>
            <w:hyperlink r:id="rId30" w:history="1">
              <w:r w:rsidR="00372169" w:rsidRPr="000771E8">
                <w:rPr>
                  <w:rStyle w:val="Hyperlink"/>
                  <w:rFonts w:eastAsia="SimSun" w:cs="Calibri"/>
                  <w:i/>
                  <w:iCs/>
                  <w:sz w:val="22"/>
                  <w:szCs w:val="22"/>
                  <w:lang w:val="en-US" w:eastAsia="zh-CN"/>
                </w:rPr>
                <w:t>CWG-FHR-22/14</w:t>
              </w:r>
            </w:hyperlink>
            <w:r w:rsidR="00372169" w:rsidRPr="000771E8">
              <w:rPr>
                <w:rFonts w:eastAsia="SimSun" w:cs="Calibri"/>
                <w:i/>
                <w:iCs/>
                <w:sz w:val="22"/>
                <w:szCs w:val="22"/>
                <w:lang w:val="en-US" w:eastAsia="zh-CN"/>
              </w:rPr>
              <w:t xml:space="preserve">, </w:t>
            </w:r>
            <w:hyperlink r:id="rId31" w:history="1">
              <w:r w:rsidR="00372169" w:rsidRPr="000771E8">
                <w:rPr>
                  <w:rStyle w:val="Hyperlink"/>
                  <w:rFonts w:eastAsia="SimSun" w:cs="Calibri"/>
                  <w:i/>
                  <w:iCs/>
                  <w:sz w:val="22"/>
                  <w:szCs w:val="22"/>
                  <w:lang w:val="en-US" w:eastAsia="zh-CN"/>
                </w:rPr>
                <w:t>CWG-FHR-22/15</w:t>
              </w:r>
            </w:hyperlink>
            <w:r w:rsidR="00372169" w:rsidRPr="000771E8">
              <w:rPr>
                <w:rFonts w:eastAsia="SimSun" w:cs="Calibri"/>
                <w:i/>
                <w:iCs/>
                <w:sz w:val="22"/>
                <w:szCs w:val="22"/>
                <w:lang w:val="en-US" w:eastAsia="zh-CN"/>
              </w:rPr>
              <w:t xml:space="preserve">, </w:t>
            </w:r>
            <w:hyperlink r:id="rId32" w:history="1">
              <w:r w:rsidR="00372169" w:rsidRPr="000771E8">
                <w:rPr>
                  <w:rStyle w:val="Hyperlink"/>
                  <w:rFonts w:eastAsia="SimSun" w:cs="Calibri"/>
                  <w:i/>
                  <w:iCs/>
                  <w:sz w:val="22"/>
                  <w:szCs w:val="22"/>
                  <w:lang w:val="en-US" w:eastAsia="zh-CN"/>
                </w:rPr>
                <w:t>CWG-FHR-22/17</w:t>
              </w:r>
            </w:hyperlink>
          </w:p>
          <w:p w14:paraId="1F6F744B" w14:textId="77777777" w:rsidR="00AD526E" w:rsidRDefault="00372169" w:rsidP="000771E8">
            <w:pPr>
              <w:spacing w:before="60" w:after="160"/>
              <w:rPr>
                <w:rFonts w:eastAsia="SimSun" w:cs="Calibri"/>
                <w:lang w:val="en-US" w:eastAsia="zh-CN"/>
              </w:rPr>
            </w:pPr>
            <w:hyperlink r:id="rId33" w:history="1">
              <w:r w:rsidRPr="000771E8">
                <w:rPr>
                  <w:rStyle w:val="Hyperlink"/>
                  <w:rFonts w:eastAsia="SimSun" w:cs="Calibri" w:hint="eastAsia"/>
                  <w:i/>
                  <w:iCs/>
                  <w:sz w:val="22"/>
                  <w:szCs w:val="22"/>
                  <w:lang w:val="en-US" w:eastAsia="zh-CN"/>
                </w:rPr>
                <w:t>Organization Charts</w:t>
              </w:r>
            </w:hyperlink>
          </w:p>
        </w:tc>
      </w:tr>
    </w:tbl>
    <w:p w14:paraId="0797813B" w14:textId="77777777" w:rsidR="00AD526E" w:rsidRDefault="00AD526E">
      <w:pPr>
        <w:tabs>
          <w:tab w:val="clear" w:pos="567"/>
          <w:tab w:val="clear" w:pos="1134"/>
          <w:tab w:val="clear" w:pos="1701"/>
          <w:tab w:val="clear" w:pos="2268"/>
          <w:tab w:val="clear" w:pos="2835"/>
        </w:tabs>
        <w:overflowPunct/>
        <w:autoSpaceDE/>
        <w:autoSpaceDN/>
        <w:adjustRightInd/>
        <w:spacing w:before="0"/>
        <w:textAlignment w:val="auto"/>
        <w:rPr>
          <w:rFonts w:cs="Calibri"/>
          <w:lang w:val="es-ES"/>
        </w:rPr>
      </w:pPr>
      <w:bookmarkStart w:id="10" w:name="_Hlk133421428"/>
      <w:bookmarkEnd w:id="2"/>
      <w:bookmarkEnd w:id="9"/>
    </w:p>
    <w:bookmarkEnd w:id="3"/>
    <w:bookmarkEnd w:id="4"/>
    <w:p w14:paraId="5A456A88" w14:textId="77777777" w:rsidR="00AD526E" w:rsidRDefault="00372169">
      <w:pPr>
        <w:tabs>
          <w:tab w:val="clear" w:pos="567"/>
          <w:tab w:val="clear" w:pos="1134"/>
          <w:tab w:val="clear" w:pos="1701"/>
          <w:tab w:val="clear" w:pos="2268"/>
          <w:tab w:val="clear" w:pos="2835"/>
        </w:tabs>
        <w:overflowPunct/>
        <w:autoSpaceDE/>
        <w:autoSpaceDN/>
        <w:adjustRightInd/>
        <w:spacing w:before="0"/>
        <w:textAlignment w:val="auto"/>
        <w:rPr>
          <w:rFonts w:cs="Calibri"/>
          <w:b/>
          <w:lang w:val="es-ES"/>
        </w:rPr>
      </w:pPr>
      <w:r>
        <w:rPr>
          <w:rFonts w:cs="Calibri"/>
          <w:lang w:val="es-ES"/>
        </w:rPr>
        <w:br w:type="page"/>
      </w:r>
    </w:p>
    <w:bookmarkEnd w:id="5"/>
    <w:bookmarkEnd w:id="10"/>
    <w:p w14:paraId="3414C2CB" w14:textId="19996A1F" w:rsidR="00AD526E" w:rsidRPr="000771E8" w:rsidRDefault="00372169" w:rsidP="000771E8">
      <w:pPr>
        <w:pStyle w:val="ListParagraph"/>
        <w:numPr>
          <w:ilvl w:val="0"/>
          <w:numId w:val="1"/>
        </w:numPr>
        <w:tabs>
          <w:tab w:val="clear" w:pos="567"/>
          <w:tab w:val="clear" w:pos="1134"/>
          <w:tab w:val="clear" w:pos="1701"/>
          <w:tab w:val="clear" w:pos="2268"/>
          <w:tab w:val="clear" w:pos="2835"/>
        </w:tabs>
        <w:overflowPunct/>
        <w:autoSpaceDE/>
        <w:autoSpaceDN/>
        <w:adjustRightInd/>
        <w:spacing w:before="0"/>
        <w:ind w:hanging="720"/>
        <w:jc w:val="both"/>
        <w:textAlignment w:val="auto"/>
        <w:rPr>
          <w:rFonts w:eastAsia="SimHei" w:cs="Calibri"/>
          <w:b/>
          <w:bCs/>
          <w:szCs w:val="24"/>
          <w:lang w:val="en-US" w:eastAsia="zh-CN"/>
        </w:rPr>
      </w:pPr>
      <w:r w:rsidRPr="000771E8">
        <w:rPr>
          <w:rFonts w:eastAsia="SimHei" w:cs="Calibri"/>
          <w:b/>
          <w:bCs/>
          <w:szCs w:val="24"/>
          <w:lang w:val="en-US" w:eastAsia="zh-CN"/>
        </w:rPr>
        <w:lastRenderedPageBreak/>
        <w:t>Introduction</w:t>
      </w:r>
    </w:p>
    <w:p w14:paraId="1B81A1FE" w14:textId="446DC4EB" w:rsidR="00AD526E" w:rsidRDefault="00372169" w:rsidP="000771E8">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cs="Calibri"/>
          <w:szCs w:val="24"/>
          <w:lang w:val="en-US" w:eastAsia="zh-CN"/>
        </w:rPr>
      </w:pPr>
      <w:r>
        <w:rPr>
          <w:rFonts w:eastAsia="SimSun" w:cs="Calibri"/>
          <w:szCs w:val="24"/>
          <w:lang w:val="en-US" w:eastAsia="zh-CN"/>
        </w:rPr>
        <w:t>T</w:t>
      </w:r>
      <w:r>
        <w:rPr>
          <w:rFonts w:eastAsia="SimSun" w:cs="Calibri"/>
          <w:szCs w:val="24"/>
          <w:lang w:val="en-US" w:eastAsia="zh-CN"/>
        </w:rPr>
        <w:t>he ITU launched a transformation initiative in 2023, including the approval of a transformation office headed by a chief of D.1 level (limited term 2+2 years), intended to improve the excellence in administrative management, such as human, financial and information services (</w:t>
      </w:r>
      <w:hyperlink r:id="rId34" w:history="1">
        <w:r>
          <w:rPr>
            <w:rStyle w:val="Hyperlink"/>
            <w:rFonts w:cs="Calibri"/>
            <w:szCs w:val="24"/>
          </w:rPr>
          <w:t>C23/52</w:t>
        </w:r>
      </w:hyperlink>
      <w:r>
        <w:rPr>
          <w:rFonts w:eastAsia="SimSun" w:cs="Calibri"/>
          <w:szCs w:val="24"/>
          <w:lang w:val="en-US" w:eastAsia="zh-CN"/>
        </w:rPr>
        <w:t xml:space="preserve">, </w:t>
      </w:r>
      <w:hyperlink r:id="rId35" w:history="1">
        <w:r w:rsidRPr="000771E8">
          <w:rPr>
            <w:rStyle w:val="Hyperlink"/>
            <w:rFonts w:eastAsia="SimSun" w:cs="Calibri"/>
            <w:szCs w:val="24"/>
            <w:lang w:val="en-US" w:eastAsia="zh-CN"/>
          </w:rPr>
          <w:t>C23/DL/7</w:t>
        </w:r>
      </w:hyperlink>
      <w:r>
        <w:rPr>
          <w:rFonts w:eastAsia="SimSun" w:cs="Calibri"/>
          <w:szCs w:val="24"/>
          <w:lang w:val="en-US" w:eastAsia="zh-CN"/>
        </w:rPr>
        <w:t xml:space="preserve">). The Terms of reference of this dedicated office </w:t>
      </w:r>
      <w:proofErr w:type="gramStart"/>
      <w:r>
        <w:rPr>
          <w:rFonts w:eastAsia="SimSun" w:cs="Calibri"/>
          <w:szCs w:val="24"/>
          <w:lang w:val="en-US" w:eastAsia="zh-CN"/>
        </w:rPr>
        <w:t>is</w:t>
      </w:r>
      <w:proofErr w:type="gramEnd"/>
      <w:r>
        <w:rPr>
          <w:rFonts w:eastAsia="SimSun" w:cs="Calibri"/>
          <w:szCs w:val="24"/>
          <w:lang w:val="en-US" w:eastAsia="zh-CN"/>
        </w:rPr>
        <w:t xml:space="preserve"> solidified in document </w:t>
      </w:r>
      <w:hyperlink r:id="rId36" w:history="1">
        <w:r w:rsidRPr="000771E8">
          <w:rPr>
            <w:rStyle w:val="Hyperlink"/>
            <w:rFonts w:eastAsia="SimSun" w:cs="Calibri"/>
            <w:szCs w:val="24"/>
            <w:lang w:val="en-US" w:eastAsia="zh-CN"/>
          </w:rPr>
          <w:t>C23-ADD/INF/1</w:t>
        </w:r>
      </w:hyperlink>
      <w:r>
        <w:rPr>
          <w:rFonts w:eastAsia="SimSun" w:cs="Calibri"/>
          <w:szCs w:val="24"/>
          <w:lang w:val="en-US" w:eastAsia="zh-CN"/>
        </w:rPr>
        <w:t>.</w:t>
      </w:r>
    </w:p>
    <w:p w14:paraId="5730423F" w14:textId="77777777" w:rsidR="00AD526E" w:rsidRDefault="00372169" w:rsidP="000771E8">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cs="Calibri"/>
          <w:szCs w:val="24"/>
          <w:lang w:val="en-US" w:eastAsia="zh-CN"/>
        </w:rPr>
      </w:pPr>
      <w:r>
        <w:rPr>
          <w:rFonts w:eastAsia="SimSun" w:cs="Calibri"/>
          <w:szCs w:val="24"/>
          <w:lang w:val="en-US" w:eastAsia="zh-CN"/>
        </w:rPr>
        <w:t>The General Secretariat has reported the progress of transformation-related work to the CWG-FHR and the Council regularly. Multiple countries submitted contributions and provided feedback actively, including the UAE, Saudi Arabia, Egypt, Morocco, the Russian Federation, Switzerland, and China, etc.</w:t>
      </w:r>
    </w:p>
    <w:p w14:paraId="17456971" w14:textId="21CEF9C3" w:rsidR="00AD526E" w:rsidRPr="000771E8" w:rsidRDefault="00372169" w:rsidP="000771E8">
      <w:pPr>
        <w:pStyle w:val="ListParagraph"/>
        <w:numPr>
          <w:ilvl w:val="0"/>
          <w:numId w:val="1"/>
        </w:numPr>
        <w:tabs>
          <w:tab w:val="clear" w:pos="567"/>
          <w:tab w:val="clear" w:pos="1134"/>
          <w:tab w:val="clear" w:pos="1701"/>
          <w:tab w:val="clear" w:pos="2268"/>
          <w:tab w:val="clear" w:pos="2835"/>
        </w:tabs>
        <w:overflowPunct/>
        <w:autoSpaceDE/>
        <w:autoSpaceDN/>
        <w:adjustRightInd/>
        <w:spacing w:before="240" w:after="120"/>
        <w:ind w:hanging="720"/>
        <w:jc w:val="both"/>
        <w:textAlignment w:val="auto"/>
        <w:rPr>
          <w:rFonts w:eastAsia="SimHei" w:cs="Calibri"/>
          <w:b/>
          <w:bCs/>
          <w:szCs w:val="24"/>
          <w:lang w:val="en-US" w:eastAsia="zh-CN"/>
        </w:rPr>
      </w:pPr>
      <w:r w:rsidRPr="000771E8">
        <w:rPr>
          <w:rFonts w:eastAsia="SimHei" w:cs="Calibri"/>
          <w:b/>
          <w:bCs/>
          <w:szCs w:val="24"/>
          <w:lang w:val="en-US" w:eastAsia="zh-CN"/>
        </w:rPr>
        <w:t>Observation</w:t>
      </w:r>
    </w:p>
    <w:p w14:paraId="5CEAC37B" w14:textId="77777777" w:rsidR="00AD526E" w:rsidRDefault="00372169">
      <w:pPr>
        <w:tabs>
          <w:tab w:val="clear" w:pos="567"/>
          <w:tab w:val="clear" w:pos="1134"/>
          <w:tab w:val="clear" w:pos="1701"/>
          <w:tab w:val="clear" w:pos="2268"/>
          <w:tab w:val="clear" w:pos="2835"/>
        </w:tabs>
        <w:overflowPunct/>
        <w:autoSpaceDE/>
        <w:autoSpaceDN/>
        <w:adjustRightInd/>
        <w:spacing w:before="0"/>
        <w:jc w:val="both"/>
        <w:textAlignment w:val="auto"/>
        <w:rPr>
          <w:rFonts w:eastAsia="SimSun" w:cs="Calibri"/>
          <w:szCs w:val="24"/>
          <w:lang w:val="en-US" w:eastAsia="zh-CN"/>
        </w:rPr>
      </w:pPr>
      <w:r>
        <w:rPr>
          <w:rFonts w:eastAsia="SimSun" w:cs="Calibri"/>
          <w:szCs w:val="24"/>
          <w:lang w:val="en-US" w:eastAsia="zh-CN"/>
        </w:rPr>
        <w:t>T</w:t>
      </w:r>
      <w:r>
        <w:rPr>
          <w:rFonts w:eastAsia="SimSun" w:cs="Calibri"/>
          <w:szCs w:val="24"/>
          <w:lang w:val="en-US" w:eastAsia="zh-CN"/>
        </w:rPr>
        <w:t>he key findings related to the scope of work, the team arrangement, and the financial implication – based on Council Resolution and Decisions, meeting summaries, and the secretariat's oral responses – are as follows.</w:t>
      </w:r>
    </w:p>
    <w:p w14:paraId="5D588AC6" w14:textId="706B71C3" w:rsidR="00AD526E" w:rsidRPr="000771E8" w:rsidRDefault="00372169" w:rsidP="000771E8">
      <w:pPr>
        <w:pStyle w:val="ListParagraph"/>
        <w:numPr>
          <w:ilvl w:val="1"/>
          <w:numId w:val="1"/>
        </w:numPr>
        <w:tabs>
          <w:tab w:val="clear" w:pos="567"/>
          <w:tab w:val="clear" w:pos="1134"/>
          <w:tab w:val="clear" w:pos="1701"/>
          <w:tab w:val="clear" w:pos="2268"/>
          <w:tab w:val="clear" w:pos="2835"/>
        </w:tabs>
        <w:overflowPunct/>
        <w:autoSpaceDE/>
        <w:autoSpaceDN/>
        <w:adjustRightInd/>
        <w:spacing w:after="120"/>
        <w:ind w:left="709" w:hanging="709"/>
        <w:jc w:val="both"/>
        <w:textAlignment w:val="auto"/>
        <w:rPr>
          <w:rFonts w:eastAsia="SimSun" w:cs="Calibri"/>
          <w:b/>
          <w:bCs/>
          <w:szCs w:val="24"/>
          <w:lang w:val="en-US" w:eastAsia="zh-CN"/>
        </w:rPr>
      </w:pPr>
      <w:r w:rsidRPr="000771E8">
        <w:rPr>
          <w:rFonts w:eastAsia="SimSun" w:cs="Calibri"/>
          <w:b/>
          <w:bCs/>
          <w:szCs w:val="24"/>
          <w:lang w:val="en-US" w:eastAsia="zh-CN"/>
        </w:rPr>
        <w:t>Scope of work</w:t>
      </w:r>
    </w:p>
    <w:p w14:paraId="28D0AE4A" w14:textId="77777777" w:rsidR="00AD526E" w:rsidRDefault="00372169" w:rsidP="000771E8">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cs="Calibri"/>
          <w:szCs w:val="24"/>
          <w:lang w:val="en-US" w:eastAsia="zh-CN"/>
        </w:rPr>
      </w:pPr>
      <w:r>
        <w:rPr>
          <w:rFonts w:eastAsia="SimSun" w:cs="Calibri"/>
          <w:szCs w:val="24"/>
          <w:lang w:val="en-US" w:eastAsia="zh-CN"/>
        </w:rPr>
        <w:t>T</w:t>
      </w:r>
      <w:r>
        <w:rPr>
          <w:rFonts w:eastAsia="SimSun" w:cs="Calibri"/>
          <w:szCs w:val="24"/>
          <w:lang w:val="en-US" w:eastAsia="zh-CN"/>
        </w:rPr>
        <w:t>he scope of transformation is defined in terms of pillars, strategies, road maps, priority areas, initiatives, etc. The categorization of work changes frequently, and the identical wordings may have different connotations in different versions of the work report at different times.</w:t>
      </w:r>
    </w:p>
    <w:tbl>
      <w:tblPr>
        <w:tblStyle w:val="TableGrid"/>
        <w:tblW w:w="9918" w:type="dxa"/>
        <w:jc w:val="center"/>
        <w:tblLayout w:type="fixed"/>
        <w:tblLook w:val="04A0" w:firstRow="1" w:lastRow="0" w:firstColumn="1" w:lastColumn="0" w:noHBand="0" w:noVBand="1"/>
      </w:tblPr>
      <w:tblGrid>
        <w:gridCol w:w="804"/>
        <w:gridCol w:w="1331"/>
        <w:gridCol w:w="266"/>
        <w:gridCol w:w="400"/>
        <w:gridCol w:w="665"/>
        <w:gridCol w:w="532"/>
        <w:gridCol w:w="800"/>
        <w:gridCol w:w="797"/>
        <w:gridCol w:w="534"/>
        <w:gridCol w:w="666"/>
        <w:gridCol w:w="397"/>
        <w:gridCol w:w="268"/>
        <w:gridCol w:w="1333"/>
        <w:gridCol w:w="1125"/>
      </w:tblGrid>
      <w:tr w:rsidR="00AD526E" w14:paraId="79F6BAB4" w14:textId="77777777">
        <w:trPr>
          <w:trHeight w:val="393"/>
          <w:jc w:val="center"/>
        </w:trPr>
        <w:tc>
          <w:tcPr>
            <w:tcW w:w="805" w:type="dxa"/>
            <w:tcBorders>
              <w:top w:val="single" w:sz="8" w:space="0" w:color="D8D8D8"/>
              <w:left w:val="single" w:sz="8" w:space="0" w:color="D8D8D8"/>
              <w:bottom w:val="single" w:sz="8" w:space="0" w:color="D8D8D8"/>
              <w:right w:val="single" w:sz="8" w:space="0" w:color="D8D8D8"/>
            </w:tcBorders>
            <w:shd w:val="clear" w:color="auto" w:fill="3FA7D6"/>
            <w:vAlign w:val="center"/>
          </w:tcPr>
          <w:p w14:paraId="68BB16FC" w14:textId="77777777" w:rsidR="00AD526E" w:rsidRDefault="0037216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cs="Calibri"/>
                <w:b/>
                <w:bCs/>
                <w:color w:val="000000"/>
                <w:sz w:val="18"/>
                <w:szCs w:val="18"/>
                <w:lang w:val="en-US" w:eastAsia="zh-CN"/>
              </w:rPr>
            </w:pPr>
            <w:r>
              <w:rPr>
                <w:rFonts w:eastAsia="SimSun" w:cs="Calibri"/>
                <w:b/>
                <w:bCs/>
                <w:color w:val="000000"/>
                <w:sz w:val="18"/>
                <w:szCs w:val="18"/>
                <w:lang w:val="en-US" w:eastAsia="zh-CN"/>
              </w:rPr>
              <w:t>Time</w:t>
            </w:r>
          </w:p>
        </w:tc>
        <w:tc>
          <w:tcPr>
            <w:tcW w:w="7988" w:type="dxa"/>
            <w:gridSpan w:val="12"/>
            <w:tcBorders>
              <w:top w:val="single" w:sz="8" w:space="0" w:color="D8D8D8"/>
              <w:left w:val="single" w:sz="8" w:space="0" w:color="D8D8D8"/>
              <w:bottom w:val="single" w:sz="8" w:space="0" w:color="D8D8D8"/>
              <w:right w:val="single" w:sz="8" w:space="0" w:color="D8D8D8"/>
            </w:tcBorders>
            <w:shd w:val="clear" w:color="auto" w:fill="3FA7D6"/>
            <w:vAlign w:val="center"/>
          </w:tcPr>
          <w:p w14:paraId="6C6DB409" w14:textId="77777777" w:rsidR="00AD526E" w:rsidRDefault="0037216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cs="Calibri"/>
                <w:b/>
                <w:bCs/>
                <w:color w:val="000000"/>
                <w:sz w:val="18"/>
                <w:szCs w:val="18"/>
                <w:lang w:val="en-US" w:eastAsia="zh-CN"/>
              </w:rPr>
            </w:pPr>
            <w:r>
              <w:rPr>
                <w:rFonts w:eastAsia="SimSun" w:cs="Calibri"/>
                <w:b/>
                <w:bCs/>
                <w:color w:val="000000"/>
                <w:sz w:val="18"/>
                <w:szCs w:val="18"/>
                <w:lang w:val="en-US" w:eastAsia="zh-CN"/>
              </w:rPr>
              <w:t>Pillars/Areas</w:t>
            </w:r>
          </w:p>
        </w:tc>
        <w:tc>
          <w:tcPr>
            <w:tcW w:w="1125" w:type="dxa"/>
            <w:tcBorders>
              <w:top w:val="single" w:sz="8" w:space="0" w:color="D8D8D8"/>
              <w:left w:val="single" w:sz="8" w:space="0" w:color="D8D8D8"/>
              <w:bottom w:val="single" w:sz="8" w:space="0" w:color="D8D8D8"/>
              <w:right w:val="single" w:sz="8" w:space="0" w:color="D8D8D8"/>
            </w:tcBorders>
            <w:shd w:val="clear" w:color="auto" w:fill="3FA7D6"/>
            <w:vAlign w:val="center"/>
          </w:tcPr>
          <w:p w14:paraId="47A0AC17" w14:textId="77777777" w:rsidR="00AD526E" w:rsidRDefault="0037216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cs="Calibri"/>
                <w:b/>
                <w:bCs/>
                <w:color w:val="000000"/>
                <w:sz w:val="18"/>
                <w:szCs w:val="18"/>
                <w:lang w:val="en-US" w:eastAsia="zh-CN"/>
              </w:rPr>
            </w:pPr>
            <w:r>
              <w:rPr>
                <w:rFonts w:eastAsia="SimSun" w:cs="Calibri"/>
                <w:b/>
                <w:bCs/>
                <w:color w:val="000000"/>
                <w:sz w:val="18"/>
                <w:szCs w:val="18"/>
                <w:lang w:val="en-US" w:eastAsia="zh-CN"/>
              </w:rPr>
              <w:t>References</w:t>
            </w:r>
          </w:p>
        </w:tc>
      </w:tr>
      <w:tr w:rsidR="00AD526E" w14:paraId="7439C810" w14:textId="77777777">
        <w:trPr>
          <w:trHeight w:val="393"/>
          <w:jc w:val="center"/>
        </w:trPr>
        <w:tc>
          <w:tcPr>
            <w:tcW w:w="805" w:type="dxa"/>
            <w:vMerge w:val="restart"/>
            <w:tcBorders>
              <w:top w:val="single" w:sz="8" w:space="0" w:color="D8D8D8"/>
              <w:left w:val="single" w:sz="8" w:space="0" w:color="D8D8D8"/>
              <w:bottom w:val="single" w:sz="8" w:space="0" w:color="D8D8D8"/>
              <w:right w:val="single" w:sz="8" w:space="0" w:color="D8D8D8"/>
            </w:tcBorders>
            <w:shd w:val="clear" w:color="auto" w:fill="FFFFFF"/>
            <w:vAlign w:val="center"/>
          </w:tcPr>
          <w:p w14:paraId="09658F1E"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2023.6</w:t>
            </w:r>
          </w:p>
          <w:p w14:paraId="183031F7"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w:t>
            </w:r>
          </w:p>
        </w:tc>
        <w:tc>
          <w:tcPr>
            <w:tcW w:w="6655" w:type="dxa"/>
            <w:gridSpan w:val="11"/>
            <w:tcBorders>
              <w:top w:val="single" w:sz="8" w:space="0" w:color="D8D8D8"/>
              <w:left w:val="single" w:sz="8" w:space="0" w:color="D8D8D8"/>
              <w:bottom w:val="single" w:sz="8" w:space="0" w:color="D8D8D8"/>
              <w:right w:val="single" w:sz="8" w:space="0" w:color="D8D8D8"/>
            </w:tcBorders>
            <w:shd w:val="clear" w:color="auto" w:fill="FFFFFF"/>
            <w:vAlign w:val="center"/>
          </w:tcPr>
          <w:p w14:paraId="0BF98FD3" w14:textId="77777777" w:rsidR="00AD526E" w:rsidRDefault="00372169">
            <w:pPr>
              <w:widowControl w:val="0"/>
              <w:tabs>
                <w:tab w:val="clear" w:pos="567"/>
                <w:tab w:val="clear" w:pos="1134"/>
                <w:tab w:val="clear" w:pos="1701"/>
                <w:tab w:val="clear" w:pos="2268"/>
                <w:tab w:val="clear" w:pos="2835"/>
              </w:tabs>
              <w:overflowPunct/>
              <w:topLinePunct/>
              <w:autoSpaceDE/>
              <w:autoSpaceDN/>
              <w:snapToGrid w:val="0"/>
              <w:spacing w:before="0"/>
              <w:textAlignment w:val="auto"/>
              <w:rPr>
                <w:rFonts w:eastAsia="SimSun" w:cs="Calibri"/>
                <w:b/>
                <w:bCs/>
                <w:color w:val="000000"/>
                <w:sz w:val="18"/>
                <w:szCs w:val="18"/>
                <w:lang w:val="en-US" w:eastAsia="zh-CN"/>
              </w:rPr>
            </w:pPr>
            <w:r>
              <w:rPr>
                <w:rFonts w:eastAsia="SimSun" w:cs="Calibri"/>
                <w:color w:val="000000"/>
                <w:sz w:val="18"/>
                <w:szCs w:val="18"/>
                <w:lang w:val="en-US" w:eastAsia="zh-CN"/>
              </w:rPr>
              <w:t>Pillar: Organizational Excellence</w:t>
            </w:r>
          </w:p>
        </w:tc>
        <w:tc>
          <w:tcPr>
            <w:tcW w:w="1333"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000F42E2"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textAlignment w:val="auto"/>
              <w:rPr>
                <w:rFonts w:eastAsia="SimSun" w:cs="Calibri"/>
                <w:b/>
                <w:bCs/>
                <w:color w:val="000000"/>
                <w:sz w:val="18"/>
                <w:szCs w:val="18"/>
                <w:lang w:val="en-US" w:eastAsia="zh-CN"/>
              </w:rPr>
            </w:pPr>
            <w:r>
              <w:rPr>
                <w:rFonts w:eastAsia="SimSun" w:cs="Calibri"/>
                <w:color w:val="000000"/>
                <w:sz w:val="18"/>
                <w:szCs w:val="18"/>
                <w:lang w:val="en-US" w:eastAsia="zh-CN"/>
              </w:rPr>
              <w:t>Pillar: Strategic Engagement</w:t>
            </w:r>
          </w:p>
        </w:tc>
        <w:tc>
          <w:tcPr>
            <w:tcW w:w="1125" w:type="dxa"/>
            <w:vMerge w:val="restart"/>
            <w:tcBorders>
              <w:top w:val="single" w:sz="8" w:space="0" w:color="D8D8D8"/>
              <w:left w:val="single" w:sz="8" w:space="0" w:color="D8D8D8"/>
              <w:bottom w:val="single" w:sz="8" w:space="0" w:color="D8D8D8"/>
              <w:right w:val="single" w:sz="8" w:space="0" w:color="D8D8D8"/>
            </w:tcBorders>
            <w:shd w:val="clear" w:color="auto" w:fill="FFFFFF"/>
            <w:vAlign w:val="center"/>
          </w:tcPr>
          <w:p w14:paraId="6485988A"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b/>
                <w:bCs/>
                <w:color w:val="000000"/>
                <w:sz w:val="18"/>
                <w:szCs w:val="18"/>
                <w:lang w:val="en-US" w:eastAsia="zh-CN"/>
              </w:rPr>
            </w:pPr>
            <w:r>
              <w:rPr>
                <w:rFonts w:eastAsia="SimSun" w:cs="Calibri"/>
                <w:color w:val="000000"/>
                <w:sz w:val="18"/>
                <w:szCs w:val="18"/>
                <w:lang w:val="en-US" w:eastAsia="zh-CN"/>
              </w:rPr>
              <w:t>C23/52</w:t>
            </w:r>
          </w:p>
        </w:tc>
      </w:tr>
      <w:tr w:rsidR="00AD526E" w14:paraId="568B4B8C" w14:textId="77777777">
        <w:trPr>
          <w:trHeight w:val="393"/>
          <w:jc w:val="center"/>
        </w:trPr>
        <w:tc>
          <w:tcPr>
            <w:tcW w:w="805" w:type="dxa"/>
            <w:vMerge/>
            <w:tcBorders>
              <w:top w:val="single" w:sz="8" w:space="0" w:color="D8D8D8"/>
              <w:left w:val="single" w:sz="8" w:space="0" w:color="D8D8D8"/>
              <w:bottom w:val="single" w:sz="8" w:space="0" w:color="D8D8D8"/>
              <w:right w:val="single" w:sz="8" w:space="0" w:color="D8D8D8"/>
            </w:tcBorders>
            <w:shd w:val="clear" w:color="auto" w:fill="FFFFFF"/>
            <w:vAlign w:val="center"/>
          </w:tcPr>
          <w:p w14:paraId="67BD04CC" w14:textId="77777777" w:rsidR="00AD526E" w:rsidRDefault="00AD526E">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p>
        </w:tc>
        <w:tc>
          <w:tcPr>
            <w:tcW w:w="1331"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596DF108"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pacing w:before="0"/>
              <w:textAlignment w:val="auto"/>
              <w:rPr>
                <w:rFonts w:eastAsia="SimSun" w:cs="Calibri"/>
                <w:b/>
                <w:bCs/>
                <w:color w:val="000000"/>
                <w:sz w:val="18"/>
                <w:szCs w:val="18"/>
                <w:lang w:val="en-US" w:eastAsia="zh-CN"/>
              </w:rPr>
            </w:pPr>
            <w:proofErr w:type="spellStart"/>
            <w:r>
              <w:rPr>
                <w:rFonts w:eastAsia="SimSun" w:cs="Calibri"/>
                <w:color w:val="000000"/>
                <w:sz w:val="18"/>
                <w:szCs w:val="18"/>
                <w:lang w:val="en-US" w:eastAsia="zh-CN"/>
              </w:rPr>
              <w:t>People&amp;culture</w:t>
            </w:r>
            <w:proofErr w:type="spellEnd"/>
          </w:p>
        </w:tc>
        <w:tc>
          <w:tcPr>
            <w:tcW w:w="1331"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69C4A176"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b/>
                <w:bCs/>
                <w:color w:val="000000"/>
                <w:sz w:val="18"/>
                <w:szCs w:val="18"/>
                <w:lang w:val="en-US" w:eastAsia="zh-CN"/>
              </w:rPr>
            </w:pPr>
            <w:r>
              <w:rPr>
                <w:rFonts w:eastAsia="SimSun" w:cs="Calibri"/>
                <w:color w:val="000000"/>
                <w:sz w:val="18"/>
                <w:szCs w:val="18"/>
                <w:lang w:val="en-US" w:eastAsia="zh-CN"/>
              </w:rPr>
              <w:t xml:space="preserve"> Financial </w:t>
            </w:r>
            <w:proofErr w:type="spellStart"/>
            <w:r>
              <w:rPr>
                <w:rFonts w:eastAsia="SimSun" w:cs="Calibri"/>
                <w:color w:val="000000"/>
                <w:sz w:val="18"/>
                <w:szCs w:val="18"/>
                <w:lang w:val="en-US" w:eastAsia="zh-CN"/>
              </w:rPr>
              <w:t>management&amp;planning</w:t>
            </w:r>
            <w:proofErr w:type="spellEnd"/>
          </w:p>
        </w:tc>
        <w:tc>
          <w:tcPr>
            <w:tcW w:w="1331" w:type="dxa"/>
            <w:gridSpan w:val="2"/>
            <w:tcBorders>
              <w:top w:val="single" w:sz="8" w:space="0" w:color="D8D8D8"/>
              <w:left w:val="single" w:sz="8" w:space="0" w:color="D8D8D8"/>
              <w:bottom w:val="single" w:sz="8" w:space="0" w:color="D8D8D8"/>
              <w:right w:val="single" w:sz="8" w:space="0" w:color="D8D8D8"/>
            </w:tcBorders>
            <w:shd w:val="clear" w:color="auto" w:fill="FFFFFF"/>
            <w:vAlign w:val="center"/>
          </w:tcPr>
          <w:p w14:paraId="377318BD"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b/>
                <w:bCs/>
                <w:color w:val="000000"/>
                <w:sz w:val="18"/>
                <w:szCs w:val="18"/>
                <w:lang w:val="en-US" w:eastAsia="zh-CN"/>
              </w:rPr>
            </w:pPr>
            <w:r>
              <w:rPr>
                <w:rFonts w:eastAsia="SimSun" w:cs="Calibri"/>
                <w:color w:val="000000"/>
                <w:sz w:val="18"/>
                <w:szCs w:val="18"/>
                <w:lang w:val="en-US" w:eastAsia="zh-CN"/>
              </w:rPr>
              <w:t>Transformation of systems</w:t>
            </w:r>
          </w:p>
        </w:tc>
        <w:tc>
          <w:tcPr>
            <w:tcW w:w="1331" w:type="dxa"/>
            <w:gridSpan w:val="2"/>
            <w:tcBorders>
              <w:top w:val="single" w:sz="8" w:space="0" w:color="D8D8D8"/>
              <w:left w:val="single" w:sz="8" w:space="0" w:color="D8D8D8"/>
              <w:bottom w:val="single" w:sz="8" w:space="0" w:color="D8D8D8"/>
              <w:right w:val="single" w:sz="8" w:space="0" w:color="D8D8D8"/>
            </w:tcBorders>
            <w:shd w:val="clear" w:color="auto" w:fill="FFFFFF"/>
            <w:vAlign w:val="center"/>
          </w:tcPr>
          <w:p w14:paraId="5588E193"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b/>
                <w:bCs/>
                <w:color w:val="000000"/>
                <w:sz w:val="18"/>
                <w:szCs w:val="18"/>
                <w:lang w:val="en-US" w:eastAsia="zh-CN"/>
              </w:rPr>
            </w:pPr>
            <w:proofErr w:type="spellStart"/>
            <w:r>
              <w:rPr>
                <w:rFonts w:eastAsia="SimSun" w:cs="Calibri"/>
                <w:color w:val="000000"/>
                <w:sz w:val="18"/>
                <w:szCs w:val="18"/>
                <w:lang w:val="en-US" w:eastAsia="zh-CN"/>
              </w:rPr>
              <w:t>Processes&amp;tools</w:t>
            </w:r>
            <w:proofErr w:type="spellEnd"/>
          </w:p>
        </w:tc>
        <w:tc>
          <w:tcPr>
            <w:tcW w:w="1331"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7F42B936"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b/>
                <w:bCs/>
                <w:color w:val="000000"/>
                <w:sz w:val="18"/>
                <w:szCs w:val="18"/>
                <w:lang w:val="en-US" w:eastAsia="zh-CN"/>
              </w:rPr>
            </w:pPr>
            <w:r>
              <w:rPr>
                <w:rFonts w:eastAsia="SimSun" w:cs="Calibri"/>
                <w:color w:val="000000"/>
                <w:sz w:val="18"/>
                <w:szCs w:val="18"/>
                <w:lang w:val="en-US" w:eastAsia="zh-CN"/>
              </w:rPr>
              <w:t xml:space="preserve">Oversight, internal </w:t>
            </w:r>
            <w:proofErr w:type="spellStart"/>
            <w:r>
              <w:rPr>
                <w:rFonts w:eastAsia="SimSun" w:cs="Calibri"/>
                <w:color w:val="000000"/>
                <w:sz w:val="18"/>
                <w:szCs w:val="18"/>
                <w:lang w:val="en-US" w:eastAsia="zh-CN"/>
              </w:rPr>
              <w:t>controls&amp;governance</w:t>
            </w:r>
            <w:proofErr w:type="spellEnd"/>
          </w:p>
        </w:tc>
        <w:tc>
          <w:tcPr>
            <w:tcW w:w="1333"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3DC853A3"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adjustRightInd/>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Resource mobilization</w:t>
            </w:r>
          </w:p>
        </w:tc>
        <w:tc>
          <w:tcPr>
            <w:tcW w:w="1125" w:type="dxa"/>
            <w:vMerge/>
            <w:tcBorders>
              <w:top w:val="single" w:sz="8" w:space="0" w:color="D8D8D8"/>
              <w:left w:val="single" w:sz="8" w:space="0" w:color="D8D8D8"/>
              <w:bottom w:val="single" w:sz="8" w:space="0" w:color="D8D8D8"/>
              <w:right w:val="single" w:sz="8" w:space="0" w:color="D8D8D8"/>
            </w:tcBorders>
            <w:shd w:val="clear" w:color="auto" w:fill="FFFFFF"/>
            <w:vAlign w:val="center"/>
          </w:tcPr>
          <w:p w14:paraId="493D7A58" w14:textId="77777777" w:rsidR="00AD526E" w:rsidRDefault="00AD526E">
            <w:pPr>
              <w:widowControl w:val="0"/>
              <w:tabs>
                <w:tab w:val="clear" w:pos="567"/>
                <w:tab w:val="clear" w:pos="1134"/>
                <w:tab w:val="clear" w:pos="1701"/>
                <w:tab w:val="clear" w:pos="2268"/>
                <w:tab w:val="clear" w:pos="2835"/>
              </w:tabs>
              <w:overflowPunct/>
              <w:topLinePunct/>
              <w:autoSpaceDE/>
              <w:autoSpaceDN/>
              <w:adjustRightInd/>
              <w:spacing w:before="0"/>
              <w:jc w:val="center"/>
              <w:textAlignment w:val="auto"/>
              <w:rPr>
                <w:rFonts w:eastAsia="SimSun" w:cs="Calibri"/>
                <w:b/>
                <w:bCs/>
                <w:color w:val="000000"/>
                <w:sz w:val="18"/>
                <w:szCs w:val="18"/>
                <w:lang w:val="en-US" w:eastAsia="zh-CN"/>
              </w:rPr>
            </w:pPr>
          </w:p>
        </w:tc>
      </w:tr>
      <w:tr w:rsidR="00AD526E" w14:paraId="4CFCBFA0" w14:textId="77777777">
        <w:trPr>
          <w:trHeight w:val="90"/>
          <w:jc w:val="center"/>
        </w:trPr>
        <w:tc>
          <w:tcPr>
            <w:tcW w:w="805"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38DE21EF"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2023.9</w:t>
            </w:r>
          </w:p>
          <w:p w14:paraId="3CC8B321"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Council-ADD</w:t>
            </w:r>
          </w:p>
        </w:tc>
        <w:tc>
          <w:tcPr>
            <w:tcW w:w="19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7A8CC2A4"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proofErr w:type="spellStart"/>
            <w:r>
              <w:rPr>
                <w:rFonts w:eastAsia="SimSun" w:cs="Calibri"/>
                <w:color w:val="000000"/>
                <w:sz w:val="18"/>
                <w:szCs w:val="18"/>
                <w:lang w:val="en-US" w:eastAsia="zh-CN"/>
              </w:rPr>
              <w:t>People&amp;working</w:t>
            </w:r>
            <w:proofErr w:type="spellEnd"/>
            <w:r>
              <w:rPr>
                <w:rFonts w:eastAsia="SimSun" w:cs="Calibri"/>
                <w:color w:val="000000"/>
                <w:sz w:val="18"/>
                <w:szCs w:val="18"/>
                <w:lang w:val="en-US" w:eastAsia="zh-CN"/>
              </w:rPr>
              <w:t xml:space="preserve"> culture</w:t>
            </w:r>
          </w:p>
        </w:tc>
        <w:tc>
          <w:tcPr>
            <w:tcW w:w="19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0513FCA0"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Financial, technical, </w:t>
            </w:r>
            <w:proofErr w:type="spellStart"/>
            <w:r>
              <w:rPr>
                <w:rFonts w:eastAsia="SimSun" w:cs="Calibri"/>
                <w:color w:val="000000"/>
                <w:sz w:val="18"/>
                <w:szCs w:val="18"/>
                <w:lang w:val="en-US" w:eastAsia="zh-CN"/>
              </w:rPr>
              <w:t>operational&amp;strategic</w:t>
            </w:r>
            <w:proofErr w:type="spellEnd"/>
            <w:r>
              <w:rPr>
                <w:rFonts w:eastAsia="SimSun" w:cs="Calibri"/>
                <w:color w:val="000000"/>
                <w:sz w:val="18"/>
                <w:szCs w:val="18"/>
                <w:lang w:val="en-US" w:eastAsia="zh-CN"/>
              </w:rPr>
              <w:t xml:space="preserve"> management</w:t>
            </w:r>
          </w:p>
        </w:tc>
        <w:tc>
          <w:tcPr>
            <w:tcW w:w="19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6ACF4117"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IT systems </w:t>
            </w:r>
            <w:proofErr w:type="spellStart"/>
            <w:r>
              <w:rPr>
                <w:rFonts w:eastAsia="SimSun" w:cs="Calibri"/>
                <w:color w:val="000000"/>
                <w:sz w:val="18"/>
                <w:szCs w:val="18"/>
                <w:lang w:val="en-US" w:eastAsia="zh-CN"/>
              </w:rPr>
              <w:t>processes&amp;tools</w:t>
            </w:r>
            <w:proofErr w:type="spellEnd"/>
          </w:p>
        </w:tc>
        <w:tc>
          <w:tcPr>
            <w:tcW w:w="19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2C010DB0"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proofErr w:type="spellStart"/>
            <w:r>
              <w:rPr>
                <w:rFonts w:eastAsia="SimSun" w:cs="Calibri"/>
                <w:color w:val="000000"/>
                <w:sz w:val="18"/>
                <w:szCs w:val="18"/>
                <w:lang w:val="en-US" w:eastAsia="zh-CN"/>
              </w:rPr>
              <w:t>Managing&amp;coordinating</w:t>
            </w:r>
            <w:proofErr w:type="spellEnd"/>
            <w:r>
              <w:rPr>
                <w:rFonts w:eastAsia="SimSun" w:cs="Calibri"/>
                <w:color w:val="000000"/>
                <w:sz w:val="18"/>
                <w:szCs w:val="18"/>
                <w:lang w:val="en-US" w:eastAsia="zh-CN"/>
              </w:rPr>
              <w:t xml:space="preserve"> multiple transformation </w:t>
            </w:r>
            <w:proofErr w:type="spellStart"/>
            <w:r>
              <w:rPr>
                <w:rFonts w:eastAsia="SimSun" w:cs="Calibri"/>
                <w:color w:val="000000"/>
                <w:sz w:val="18"/>
                <w:szCs w:val="18"/>
                <w:lang w:val="en-US" w:eastAsia="zh-CN"/>
              </w:rPr>
              <w:t>programmes&amp;projects</w:t>
            </w:r>
            <w:proofErr w:type="spellEnd"/>
          </w:p>
        </w:tc>
        <w:tc>
          <w:tcPr>
            <w:tcW w:w="1125"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3F76D601"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C23-ADD/INF</w:t>
            </w:r>
            <w:r>
              <w:rPr>
                <w:rFonts w:eastAsia="SimSun" w:cs="Calibri" w:hint="eastAsia"/>
                <w:color w:val="000000"/>
                <w:sz w:val="18"/>
                <w:szCs w:val="18"/>
                <w:lang w:val="en-US" w:eastAsia="zh-CN"/>
              </w:rPr>
              <w:t>/</w:t>
            </w:r>
            <w:r>
              <w:rPr>
                <w:rFonts w:eastAsia="SimSun" w:cs="Calibri"/>
                <w:color w:val="000000"/>
                <w:sz w:val="18"/>
                <w:szCs w:val="18"/>
                <w:lang w:val="en-US" w:eastAsia="zh-CN"/>
              </w:rPr>
              <w:t>7</w:t>
            </w:r>
          </w:p>
        </w:tc>
      </w:tr>
      <w:tr w:rsidR="00AD526E" w14:paraId="5B1428A7" w14:textId="77777777">
        <w:trPr>
          <w:jc w:val="center"/>
        </w:trPr>
        <w:tc>
          <w:tcPr>
            <w:tcW w:w="805"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1750401C"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2024.6</w:t>
            </w:r>
          </w:p>
          <w:p w14:paraId="7CB8239F"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w:t>
            </w:r>
          </w:p>
        </w:tc>
        <w:tc>
          <w:tcPr>
            <w:tcW w:w="19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3F3B8678"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Governance (including shortening the Council sessions)</w:t>
            </w:r>
          </w:p>
        </w:tc>
        <w:tc>
          <w:tcPr>
            <w:tcW w:w="19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69A27F3C"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Systems, </w:t>
            </w:r>
            <w:proofErr w:type="spellStart"/>
            <w:r>
              <w:rPr>
                <w:rFonts w:eastAsia="SimSun" w:cs="Calibri"/>
                <w:color w:val="000000"/>
                <w:sz w:val="18"/>
                <w:szCs w:val="18"/>
                <w:lang w:val="en-US" w:eastAsia="zh-CN"/>
              </w:rPr>
              <w:t>processes&amp;tools</w:t>
            </w:r>
            <w:proofErr w:type="spellEnd"/>
          </w:p>
        </w:tc>
        <w:tc>
          <w:tcPr>
            <w:tcW w:w="19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19F8123E"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proofErr w:type="spellStart"/>
            <w:r>
              <w:rPr>
                <w:rFonts w:eastAsia="SimSun" w:cs="Calibri"/>
                <w:color w:val="000000"/>
                <w:sz w:val="18"/>
                <w:szCs w:val="18"/>
                <w:lang w:val="en-US" w:eastAsia="zh-CN"/>
              </w:rPr>
              <w:t>People&amp;culture</w:t>
            </w:r>
            <w:proofErr w:type="spellEnd"/>
          </w:p>
        </w:tc>
        <w:tc>
          <w:tcPr>
            <w:tcW w:w="19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5CE08826"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Resource optimization</w:t>
            </w:r>
          </w:p>
        </w:tc>
        <w:tc>
          <w:tcPr>
            <w:tcW w:w="1125"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2CD3F96A"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C24/52, C24/73</w:t>
            </w:r>
          </w:p>
        </w:tc>
      </w:tr>
      <w:tr w:rsidR="00AD526E" w14:paraId="57419E0F" w14:textId="77777777">
        <w:trPr>
          <w:jc w:val="center"/>
        </w:trPr>
        <w:tc>
          <w:tcPr>
            <w:tcW w:w="805"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2F688402"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2025.6</w:t>
            </w:r>
          </w:p>
          <w:p w14:paraId="579D056F"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w:t>
            </w:r>
          </w:p>
        </w:tc>
        <w:tc>
          <w:tcPr>
            <w:tcW w:w="1597" w:type="dxa"/>
            <w:gridSpan w:val="2"/>
            <w:tcBorders>
              <w:top w:val="single" w:sz="8" w:space="0" w:color="D8D8D8"/>
              <w:left w:val="single" w:sz="8" w:space="0" w:color="D8D8D8"/>
              <w:bottom w:val="single" w:sz="8" w:space="0" w:color="D8D8D8"/>
              <w:right w:val="single" w:sz="8" w:space="0" w:color="D8D8D8"/>
            </w:tcBorders>
            <w:shd w:val="clear" w:color="auto" w:fill="FFFFFF"/>
            <w:vAlign w:val="center"/>
          </w:tcPr>
          <w:p w14:paraId="3DE662D1"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Governance</w:t>
            </w:r>
          </w:p>
        </w:tc>
        <w:tc>
          <w:tcPr>
            <w:tcW w:w="15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4A69D08E"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Systems, </w:t>
            </w:r>
            <w:proofErr w:type="spellStart"/>
            <w:r>
              <w:rPr>
                <w:rFonts w:eastAsia="SimSun" w:cs="Calibri"/>
                <w:color w:val="000000"/>
                <w:sz w:val="18"/>
                <w:szCs w:val="18"/>
                <w:lang w:val="en-US" w:eastAsia="zh-CN"/>
              </w:rPr>
              <w:t>processes,&amp;tools</w:t>
            </w:r>
            <w:proofErr w:type="spellEnd"/>
          </w:p>
        </w:tc>
        <w:tc>
          <w:tcPr>
            <w:tcW w:w="1597" w:type="dxa"/>
            <w:gridSpan w:val="2"/>
            <w:tcBorders>
              <w:top w:val="single" w:sz="8" w:space="0" w:color="D8D8D8"/>
              <w:left w:val="single" w:sz="8" w:space="0" w:color="D8D8D8"/>
              <w:bottom w:val="single" w:sz="8" w:space="0" w:color="D8D8D8"/>
              <w:right w:val="single" w:sz="8" w:space="0" w:color="D8D8D8"/>
            </w:tcBorders>
            <w:shd w:val="clear" w:color="auto" w:fill="FFFFFF"/>
            <w:vAlign w:val="center"/>
          </w:tcPr>
          <w:p w14:paraId="5872AF40"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proofErr w:type="spellStart"/>
            <w:r>
              <w:rPr>
                <w:rFonts w:eastAsia="SimSun" w:cs="Calibri"/>
                <w:color w:val="000000"/>
                <w:sz w:val="18"/>
                <w:szCs w:val="18"/>
                <w:lang w:val="en-US" w:eastAsia="zh-CN"/>
              </w:rPr>
              <w:t>People&amp;culture</w:t>
            </w:r>
            <w:proofErr w:type="spellEnd"/>
          </w:p>
        </w:tc>
        <w:tc>
          <w:tcPr>
            <w:tcW w:w="15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42BA1805"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Resource optimization</w:t>
            </w:r>
          </w:p>
        </w:tc>
        <w:tc>
          <w:tcPr>
            <w:tcW w:w="1600" w:type="dxa"/>
            <w:gridSpan w:val="2"/>
            <w:tcBorders>
              <w:top w:val="single" w:sz="8" w:space="0" w:color="D8D8D8"/>
              <w:left w:val="single" w:sz="8" w:space="0" w:color="D8D8D8"/>
              <w:bottom w:val="single" w:sz="8" w:space="0" w:color="D8D8D8"/>
              <w:right w:val="single" w:sz="8" w:space="0" w:color="D8D8D8"/>
            </w:tcBorders>
            <w:shd w:val="clear" w:color="auto" w:fill="FFFFFF"/>
            <w:vAlign w:val="center"/>
          </w:tcPr>
          <w:p w14:paraId="783855A0"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proofErr w:type="spellStart"/>
            <w:r>
              <w:rPr>
                <w:rFonts w:eastAsia="SimSun" w:cs="Calibri"/>
                <w:color w:val="000000"/>
                <w:sz w:val="18"/>
                <w:szCs w:val="18"/>
                <w:lang w:val="en-US" w:eastAsia="zh-CN"/>
              </w:rPr>
              <w:t>Members&amp;partners</w:t>
            </w:r>
            <w:proofErr w:type="spellEnd"/>
          </w:p>
        </w:tc>
        <w:tc>
          <w:tcPr>
            <w:tcW w:w="1125"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2439C4DA"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C25/55</w:t>
            </w:r>
          </w:p>
        </w:tc>
      </w:tr>
      <w:tr w:rsidR="00AD526E" w14:paraId="23B71B55" w14:textId="77777777">
        <w:trPr>
          <w:jc w:val="center"/>
        </w:trPr>
        <w:tc>
          <w:tcPr>
            <w:tcW w:w="805" w:type="dxa"/>
            <w:tcBorders>
              <w:top w:val="single" w:sz="8" w:space="0" w:color="D8D8D8"/>
              <w:left w:val="single" w:sz="8" w:space="0" w:color="D8D8D8"/>
              <w:right w:val="single" w:sz="8" w:space="0" w:color="D8D8D8"/>
            </w:tcBorders>
            <w:shd w:val="clear" w:color="auto" w:fill="FFFFFF"/>
            <w:vAlign w:val="center"/>
          </w:tcPr>
          <w:p w14:paraId="0B598E81"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2026.1</w:t>
            </w:r>
          </w:p>
          <w:p w14:paraId="05BC914E"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CWG-FHR/22</w:t>
            </w:r>
          </w:p>
        </w:tc>
        <w:tc>
          <w:tcPr>
            <w:tcW w:w="1597" w:type="dxa"/>
            <w:gridSpan w:val="2"/>
            <w:tcBorders>
              <w:top w:val="single" w:sz="8" w:space="0" w:color="D8D8D8"/>
              <w:left w:val="single" w:sz="8" w:space="0" w:color="D8D8D8"/>
              <w:bottom w:val="single" w:sz="8" w:space="0" w:color="D8D8D8"/>
              <w:right w:val="single" w:sz="8" w:space="0" w:color="D8D8D8"/>
            </w:tcBorders>
            <w:shd w:val="clear" w:color="auto" w:fill="FFFFFF"/>
            <w:vAlign w:val="center"/>
          </w:tcPr>
          <w:p w14:paraId="2E1F17C8"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szCs w:val="18"/>
                <w:lang w:val="en-US" w:eastAsia="zh-CN"/>
              </w:rPr>
            </w:pPr>
            <w:r>
              <w:rPr>
                <w:rFonts w:eastAsia="SimSun" w:cs="Calibri"/>
                <w:color w:val="000000" w:themeColor="text1"/>
                <w:sz w:val="18"/>
                <w:szCs w:val="18"/>
                <w:lang w:val="en-US" w:eastAsia="zh-CN"/>
              </w:rPr>
              <w:t>G</w:t>
            </w:r>
            <w:proofErr w:type="spellStart"/>
            <w:r>
              <w:rPr>
                <w:rFonts w:eastAsia="Calibri" w:cs="Calibri"/>
                <w:color w:val="000000" w:themeColor="text1"/>
                <w:sz w:val="18"/>
                <w:szCs w:val="18"/>
              </w:rPr>
              <w:t>overnance</w:t>
            </w:r>
            <w:proofErr w:type="spellEnd"/>
          </w:p>
        </w:tc>
        <w:tc>
          <w:tcPr>
            <w:tcW w:w="15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79E02134"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lang w:val="en-US" w:eastAsia="zh-CN"/>
              </w:rPr>
            </w:pPr>
            <w:r>
              <w:rPr>
                <w:rFonts w:eastAsia="SimSun" w:cs="Calibri"/>
                <w:color w:val="000000" w:themeColor="text1"/>
                <w:sz w:val="18"/>
                <w:szCs w:val="18"/>
                <w:lang w:val="en-US" w:eastAsia="zh-CN"/>
              </w:rPr>
              <w:t>P</w:t>
            </w:r>
            <w:proofErr w:type="spellStart"/>
            <w:r>
              <w:rPr>
                <w:rFonts w:eastAsia="Calibri" w:cs="Calibri"/>
                <w:color w:val="000000" w:themeColor="text1"/>
                <w:sz w:val="18"/>
                <w:szCs w:val="18"/>
              </w:rPr>
              <w:t>rocesses</w:t>
            </w:r>
            <w:proofErr w:type="spellEnd"/>
            <w:r>
              <w:rPr>
                <w:rFonts w:eastAsia="SimSun" w:cs="Calibri"/>
                <w:color w:val="000000" w:themeColor="text1"/>
                <w:sz w:val="18"/>
                <w:szCs w:val="18"/>
                <w:lang w:val="en-US" w:eastAsia="zh-CN"/>
              </w:rPr>
              <w:t>&amp;</w:t>
            </w:r>
            <w:r>
              <w:rPr>
                <w:rFonts w:eastAsia="Calibri" w:cs="Calibri"/>
                <w:color w:val="000000" w:themeColor="text1"/>
                <w:sz w:val="18"/>
                <w:szCs w:val="18"/>
              </w:rPr>
              <w:t>tools</w:t>
            </w:r>
          </w:p>
        </w:tc>
        <w:tc>
          <w:tcPr>
            <w:tcW w:w="1597" w:type="dxa"/>
            <w:gridSpan w:val="2"/>
            <w:tcBorders>
              <w:top w:val="single" w:sz="8" w:space="0" w:color="D8D8D8"/>
              <w:left w:val="single" w:sz="8" w:space="0" w:color="D8D8D8"/>
              <w:bottom w:val="single" w:sz="8" w:space="0" w:color="D8D8D8"/>
              <w:right w:val="single" w:sz="8" w:space="0" w:color="D8D8D8"/>
            </w:tcBorders>
            <w:shd w:val="clear" w:color="auto" w:fill="FFFFFF"/>
            <w:vAlign w:val="center"/>
          </w:tcPr>
          <w:p w14:paraId="2666C805"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lang w:val="en-US" w:eastAsia="zh-CN"/>
              </w:rPr>
            </w:pPr>
            <w:r>
              <w:rPr>
                <w:rFonts w:eastAsia="SimSun" w:cs="Calibri"/>
                <w:color w:val="000000" w:themeColor="text1"/>
                <w:sz w:val="18"/>
                <w:szCs w:val="18"/>
                <w:lang w:val="en-US" w:eastAsia="zh-CN"/>
              </w:rPr>
              <w:t>P</w:t>
            </w:r>
            <w:proofErr w:type="spellStart"/>
            <w:r>
              <w:rPr>
                <w:rFonts w:eastAsia="Calibri" w:cs="Calibri"/>
                <w:color w:val="000000" w:themeColor="text1"/>
                <w:sz w:val="18"/>
                <w:szCs w:val="18"/>
              </w:rPr>
              <w:t>eople</w:t>
            </w:r>
            <w:proofErr w:type="spellEnd"/>
            <w:r>
              <w:rPr>
                <w:rFonts w:eastAsia="SimSun" w:cs="Calibri"/>
                <w:color w:val="000000" w:themeColor="text1"/>
                <w:sz w:val="18"/>
                <w:szCs w:val="18"/>
                <w:lang w:val="en-US" w:eastAsia="zh-CN"/>
              </w:rPr>
              <w:t>&amp;</w:t>
            </w:r>
            <w:r>
              <w:rPr>
                <w:rFonts w:eastAsia="Calibri" w:cs="Calibri"/>
                <w:color w:val="000000" w:themeColor="text1"/>
                <w:sz w:val="18"/>
                <w:szCs w:val="18"/>
              </w:rPr>
              <w:t>culture</w:t>
            </w:r>
          </w:p>
        </w:tc>
        <w:tc>
          <w:tcPr>
            <w:tcW w:w="1597" w:type="dxa"/>
            <w:gridSpan w:val="3"/>
            <w:tcBorders>
              <w:top w:val="single" w:sz="8" w:space="0" w:color="D8D8D8"/>
              <w:left w:val="single" w:sz="8" w:space="0" w:color="D8D8D8"/>
              <w:bottom w:val="single" w:sz="8" w:space="0" w:color="D8D8D8"/>
              <w:right w:val="single" w:sz="8" w:space="0" w:color="D8D8D8"/>
            </w:tcBorders>
            <w:shd w:val="clear" w:color="auto" w:fill="FFFFFF"/>
            <w:vAlign w:val="center"/>
          </w:tcPr>
          <w:p w14:paraId="501432AB"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sz w:val="18"/>
                <w:lang w:val="en-US" w:eastAsia="zh-CN"/>
              </w:rPr>
            </w:pPr>
            <w:r>
              <w:rPr>
                <w:rFonts w:eastAsia="SimSun" w:cs="Calibri"/>
                <w:color w:val="000000" w:themeColor="text1"/>
                <w:sz w:val="18"/>
                <w:szCs w:val="18"/>
                <w:lang w:val="en-US" w:eastAsia="zh-CN"/>
              </w:rPr>
              <w:t>R</w:t>
            </w:r>
            <w:proofErr w:type="spellStart"/>
            <w:r>
              <w:rPr>
                <w:rFonts w:eastAsia="Calibri" w:cs="Calibri"/>
                <w:color w:val="000000" w:themeColor="text1"/>
                <w:sz w:val="18"/>
                <w:szCs w:val="18"/>
              </w:rPr>
              <w:t>esource</w:t>
            </w:r>
            <w:proofErr w:type="spellEnd"/>
            <w:r>
              <w:rPr>
                <w:rFonts w:eastAsia="Calibri" w:cs="Calibri"/>
                <w:color w:val="000000" w:themeColor="text1"/>
                <w:sz w:val="18"/>
                <w:szCs w:val="18"/>
              </w:rPr>
              <w:t xml:space="preserve"> optimization</w:t>
            </w:r>
            <w:r>
              <w:rPr>
                <w:rFonts w:eastAsia="SimSun" w:cs="Calibri"/>
                <w:color w:val="000000" w:themeColor="text1"/>
                <w:sz w:val="18"/>
                <w:szCs w:val="18"/>
                <w:lang w:val="en-US" w:eastAsia="zh-CN"/>
              </w:rPr>
              <w:t>&amp;</w:t>
            </w:r>
            <w:r>
              <w:rPr>
                <w:rFonts w:eastAsia="Calibri" w:cs="Calibri"/>
                <w:color w:val="000000" w:themeColor="text1"/>
                <w:sz w:val="18"/>
                <w:szCs w:val="18"/>
              </w:rPr>
              <w:t>systems</w:t>
            </w:r>
          </w:p>
        </w:tc>
        <w:tc>
          <w:tcPr>
            <w:tcW w:w="1600" w:type="dxa"/>
            <w:gridSpan w:val="2"/>
            <w:tcBorders>
              <w:top w:val="single" w:sz="8" w:space="0" w:color="D8D8D8"/>
              <w:left w:val="single" w:sz="8" w:space="0" w:color="D8D8D8"/>
              <w:bottom w:val="single" w:sz="8" w:space="0" w:color="D8D8D8"/>
              <w:right w:val="single" w:sz="8" w:space="0" w:color="D8D8D8"/>
            </w:tcBorders>
            <w:shd w:val="clear" w:color="auto" w:fill="FFFFFF"/>
            <w:vAlign w:val="center"/>
          </w:tcPr>
          <w:p w14:paraId="31E8B592" w14:textId="77777777" w:rsidR="00AD526E" w:rsidRDefault="00372169">
            <w:pPr>
              <w:widowControl w:val="0"/>
              <w:tabs>
                <w:tab w:val="clear" w:pos="567"/>
                <w:tab w:val="clear" w:pos="1134"/>
                <w:tab w:val="clear" w:pos="1701"/>
                <w:tab w:val="clear" w:pos="2268"/>
                <w:tab w:val="clear" w:pos="2835"/>
              </w:tabs>
              <w:kinsoku w:val="0"/>
              <w:wordWrap w:val="0"/>
              <w:overflowPunct/>
              <w:topLinePunct/>
              <w:autoSpaceDE/>
              <w:autoSpaceDN/>
              <w:snapToGrid w:val="0"/>
              <w:spacing w:before="0"/>
              <w:textAlignment w:val="auto"/>
              <w:rPr>
                <w:rFonts w:eastAsia="SimSun" w:cs="Calibri"/>
                <w:color w:val="000000" w:themeColor="text1"/>
                <w:sz w:val="18"/>
                <w:lang w:val="en-US" w:eastAsia="zh-CN"/>
              </w:rPr>
            </w:pPr>
            <w:r>
              <w:rPr>
                <w:rFonts w:eastAsia="SimSun" w:cs="Calibri"/>
                <w:color w:val="000000" w:themeColor="text1"/>
                <w:sz w:val="18"/>
                <w:szCs w:val="18"/>
                <w:lang w:val="en-US" w:eastAsia="zh-CN"/>
              </w:rPr>
              <w:t>M</w:t>
            </w:r>
            <w:r>
              <w:rPr>
                <w:rFonts w:eastAsia="Calibri" w:cs="Calibri"/>
                <w:color w:val="000000" w:themeColor="text1"/>
                <w:sz w:val="18"/>
                <w:szCs w:val="18"/>
              </w:rPr>
              <w:t>embers</w:t>
            </w:r>
            <w:r>
              <w:rPr>
                <w:rFonts w:eastAsia="SimSun" w:cs="Calibri"/>
                <w:color w:val="000000" w:themeColor="text1"/>
                <w:sz w:val="18"/>
                <w:szCs w:val="18"/>
                <w:lang w:val="en-US" w:eastAsia="zh-CN"/>
              </w:rPr>
              <w:t>&amp;</w:t>
            </w:r>
            <w:r>
              <w:rPr>
                <w:rFonts w:eastAsia="Calibri" w:cs="Calibri"/>
                <w:color w:val="000000" w:themeColor="text1"/>
                <w:sz w:val="18"/>
                <w:szCs w:val="18"/>
              </w:rPr>
              <w:t>partners</w:t>
            </w:r>
          </w:p>
        </w:tc>
        <w:tc>
          <w:tcPr>
            <w:tcW w:w="1125" w:type="dxa"/>
            <w:tcBorders>
              <w:top w:val="single" w:sz="8" w:space="0" w:color="D8D8D8"/>
              <w:left w:val="single" w:sz="8" w:space="0" w:color="D8D8D8"/>
              <w:bottom w:val="single" w:sz="8" w:space="0" w:color="D8D8D8"/>
              <w:right w:val="single" w:sz="8" w:space="0" w:color="D8D8D8"/>
            </w:tcBorders>
            <w:shd w:val="clear" w:color="auto" w:fill="FFFFFF"/>
            <w:vAlign w:val="center"/>
          </w:tcPr>
          <w:p w14:paraId="478A67A6" w14:textId="77777777" w:rsidR="00AD526E" w:rsidRDefault="00372169">
            <w:pPr>
              <w:widowControl w:val="0"/>
              <w:tabs>
                <w:tab w:val="clear" w:pos="567"/>
                <w:tab w:val="clear" w:pos="1134"/>
                <w:tab w:val="clear" w:pos="1701"/>
                <w:tab w:val="clear" w:pos="2268"/>
                <w:tab w:val="clear" w:pos="2835"/>
              </w:tabs>
              <w:overflowPunct/>
              <w:topLinePunct/>
              <w:autoSpaceDE/>
              <w:autoSpaceDN/>
              <w:adjustRightInd/>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CWG-FHR-22/15</w:t>
            </w:r>
          </w:p>
        </w:tc>
      </w:tr>
    </w:tbl>
    <w:p w14:paraId="189FD840" w14:textId="10DDA3A9" w:rsidR="00AD526E" w:rsidRPr="000771E8" w:rsidRDefault="00372169" w:rsidP="000771E8">
      <w:pPr>
        <w:pStyle w:val="ListParagraph"/>
        <w:numPr>
          <w:ilvl w:val="1"/>
          <w:numId w:val="1"/>
        </w:numPr>
        <w:tabs>
          <w:tab w:val="clear" w:pos="567"/>
          <w:tab w:val="clear" w:pos="1134"/>
          <w:tab w:val="clear" w:pos="1701"/>
          <w:tab w:val="clear" w:pos="2268"/>
          <w:tab w:val="clear" w:pos="2835"/>
        </w:tabs>
        <w:overflowPunct/>
        <w:autoSpaceDE/>
        <w:autoSpaceDN/>
        <w:snapToGrid w:val="0"/>
        <w:spacing w:before="360" w:after="120"/>
        <w:ind w:left="709" w:hanging="709"/>
        <w:textAlignment w:val="auto"/>
        <w:rPr>
          <w:rFonts w:eastAsia="SimSun" w:cs="Calibri"/>
          <w:b/>
          <w:bCs/>
          <w:lang w:val="en-US" w:eastAsia="zh-CN"/>
        </w:rPr>
      </w:pPr>
      <w:r w:rsidRPr="000771E8">
        <w:rPr>
          <w:rFonts w:eastAsia="SimSun" w:cs="Calibri"/>
          <w:b/>
          <w:bCs/>
          <w:lang w:val="en-US" w:eastAsia="zh-CN"/>
        </w:rPr>
        <w:t>Team arrangement</w:t>
      </w:r>
    </w:p>
    <w:p w14:paraId="4737D2C3" w14:textId="77777777" w:rsidR="00AD526E" w:rsidRDefault="00372169">
      <w:pPr>
        <w:tabs>
          <w:tab w:val="clear" w:pos="567"/>
          <w:tab w:val="clear" w:pos="1134"/>
          <w:tab w:val="clear" w:pos="1701"/>
          <w:tab w:val="clear" w:pos="2268"/>
          <w:tab w:val="clear" w:pos="2835"/>
        </w:tabs>
        <w:overflowPunct/>
        <w:autoSpaceDE/>
        <w:autoSpaceDN/>
        <w:snapToGrid w:val="0"/>
        <w:spacing w:before="0"/>
        <w:textAlignment w:val="auto"/>
        <w:rPr>
          <w:rFonts w:eastAsia="SimSun" w:cs="Calibri"/>
          <w:b/>
          <w:bCs/>
          <w:lang w:val="en-US" w:eastAsia="zh-CN"/>
        </w:rPr>
      </w:pPr>
      <w:r>
        <w:rPr>
          <w:rFonts w:eastAsia="SimSun" w:cs="Calibri"/>
          <w:lang w:val="en-US" w:eastAsia="zh-CN"/>
        </w:rPr>
        <w:t>T</w:t>
      </w:r>
      <w:r>
        <w:rPr>
          <w:rFonts w:eastAsia="SimSun" w:cs="Calibri"/>
          <w:lang w:val="en-US" w:eastAsia="zh-CN"/>
        </w:rPr>
        <w:t>he team has undergone several changes since early, according to the General Secretariat.</w:t>
      </w:r>
    </w:p>
    <w:tbl>
      <w:tblPr>
        <w:tblStyle w:val="TableGrid"/>
        <w:tblpPr w:leftFromText="180" w:rightFromText="180" w:vertAnchor="text" w:horzAnchor="page" w:tblpXSpec="center" w:tblpY="242"/>
        <w:tblOverlap w:val="never"/>
        <w:tblW w:w="10084" w:type="dxa"/>
        <w:jc w:val="center"/>
        <w:tblLook w:val="04A0" w:firstRow="1" w:lastRow="0" w:firstColumn="1" w:lastColumn="0" w:noHBand="0" w:noVBand="1"/>
      </w:tblPr>
      <w:tblGrid>
        <w:gridCol w:w="1238"/>
        <w:gridCol w:w="2833"/>
        <w:gridCol w:w="2617"/>
        <w:gridCol w:w="1831"/>
        <w:gridCol w:w="1565"/>
      </w:tblGrid>
      <w:tr w:rsidR="00AD526E" w14:paraId="3476CD77" w14:textId="77777777" w:rsidTr="005548F0">
        <w:trPr>
          <w:trHeight w:val="311"/>
          <w:jc w:val="center"/>
        </w:trPr>
        <w:tc>
          <w:tcPr>
            <w:tcW w:w="1238" w:type="dxa"/>
            <w:tcBorders>
              <w:top w:val="single" w:sz="8" w:space="0" w:color="D8D8D8"/>
              <w:left w:val="single" w:sz="8" w:space="0" w:color="D8D8D8"/>
              <w:bottom w:val="single" w:sz="4" w:space="0" w:color="D8D8D8"/>
              <w:right w:val="single" w:sz="4" w:space="0" w:color="D8D8D8"/>
            </w:tcBorders>
            <w:shd w:val="clear" w:color="auto" w:fill="3FA7D6"/>
            <w:vAlign w:val="center"/>
          </w:tcPr>
          <w:p w14:paraId="439D4F91" w14:textId="77777777" w:rsidR="00AD526E" w:rsidRDefault="00372169">
            <w:pPr>
              <w:snapToGrid w:val="0"/>
              <w:spacing w:before="0"/>
              <w:jc w:val="center"/>
              <w:rPr>
                <w:rFonts w:cs="Calibri"/>
                <w:b/>
                <w:bCs/>
                <w:color w:val="000000"/>
                <w:sz w:val="18"/>
                <w:szCs w:val="18"/>
                <w:lang w:val="en-US" w:eastAsia="zh-CN"/>
              </w:rPr>
            </w:pPr>
            <w:r>
              <w:rPr>
                <w:rFonts w:cs="Calibri"/>
                <w:b/>
                <w:bCs/>
                <w:color w:val="000000"/>
                <w:sz w:val="18"/>
                <w:szCs w:val="18"/>
                <w:lang w:val="en-US" w:eastAsia="zh-CN"/>
              </w:rPr>
              <w:t>Time</w:t>
            </w:r>
          </w:p>
        </w:tc>
        <w:tc>
          <w:tcPr>
            <w:tcW w:w="2833" w:type="dxa"/>
            <w:tcBorders>
              <w:top w:val="single" w:sz="8" w:space="0" w:color="D8D8D8"/>
              <w:left w:val="single" w:sz="4" w:space="0" w:color="D8D8D8"/>
              <w:bottom w:val="single" w:sz="4" w:space="0" w:color="D8D8D8"/>
              <w:right w:val="single" w:sz="4" w:space="0" w:color="D8D8D8"/>
            </w:tcBorders>
            <w:shd w:val="clear" w:color="auto" w:fill="3FA7D6"/>
            <w:vAlign w:val="center"/>
          </w:tcPr>
          <w:p w14:paraId="05024785" w14:textId="77777777" w:rsidR="00AD526E" w:rsidRDefault="00372169">
            <w:pPr>
              <w:snapToGrid w:val="0"/>
              <w:spacing w:before="0"/>
              <w:jc w:val="center"/>
              <w:rPr>
                <w:rFonts w:cs="Calibri"/>
                <w:b/>
                <w:bCs/>
                <w:color w:val="000000"/>
                <w:sz w:val="18"/>
                <w:szCs w:val="18"/>
                <w:lang w:val="en-US" w:eastAsia="zh-CN"/>
              </w:rPr>
            </w:pPr>
            <w:r>
              <w:rPr>
                <w:rFonts w:cs="Calibri"/>
                <w:b/>
                <w:bCs/>
                <w:color w:val="000000"/>
                <w:sz w:val="18"/>
                <w:szCs w:val="18"/>
                <w:lang w:val="en-US" w:eastAsia="zh-CN"/>
              </w:rPr>
              <w:t>Progress</w:t>
            </w:r>
          </w:p>
        </w:tc>
        <w:tc>
          <w:tcPr>
            <w:tcW w:w="2617" w:type="dxa"/>
            <w:tcBorders>
              <w:top w:val="single" w:sz="8" w:space="0" w:color="D8D8D8"/>
              <w:left w:val="single" w:sz="4" w:space="0" w:color="D8D8D8"/>
              <w:bottom w:val="single" w:sz="4" w:space="0" w:color="D8D8D8"/>
              <w:right w:val="single" w:sz="4" w:space="0" w:color="D8D8D8"/>
            </w:tcBorders>
            <w:shd w:val="clear" w:color="auto" w:fill="3FA7D6"/>
            <w:vAlign w:val="center"/>
          </w:tcPr>
          <w:p w14:paraId="437E64A0" w14:textId="77777777" w:rsidR="00AD526E" w:rsidRDefault="00372169">
            <w:pPr>
              <w:snapToGrid w:val="0"/>
              <w:spacing w:before="0"/>
              <w:jc w:val="center"/>
              <w:rPr>
                <w:rFonts w:cs="Calibri"/>
                <w:b/>
                <w:bCs/>
                <w:color w:val="000000"/>
                <w:sz w:val="18"/>
                <w:szCs w:val="18"/>
                <w:lang w:val="en-US" w:eastAsia="zh-CN"/>
              </w:rPr>
            </w:pPr>
            <w:r>
              <w:rPr>
                <w:rFonts w:cs="Calibri"/>
                <w:b/>
                <w:bCs/>
                <w:color w:val="000000"/>
                <w:sz w:val="18"/>
                <w:szCs w:val="18"/>
                <w:lang w:val="en-US" w:eastAsia="zh-CN"/>
              </w:rPr>
              <w:t>Department relations</w:t>
            </w:r>
          </w:p>
        </w:tc>
        <w:tc>
          <w:tcPr>
            <w:tcW w:w="1831" w:type="dxa"/>
            <w:tcBorders>
              <w:top w:val="single" w:sz="8" w:space="0" w:color="D8D8D8"/>
              <w:left w:val="single" w:sz="4" w:space="0" w:color="D8D8D8"/>
              <w:bottom w:val="single" w:sz="4" w:space="0" w:color="D8D8D8"/>
              <w:right w:val="single" w:sz="8" w:space="0" w:color="D8D8D8"/>
            </w:tcBorders>
            <w:shd w:val="clear" w:color="auto" w:fill="3FA7D6"/>
            <w:vAlign w:val="center"/>
          </w:tcPr>
          <w:p w14:paraId="62E72783" w14:textId="77777777" w:rsidR="00AD526E" w:rsidRDefault="00372169">
            <w:pPr>
              <w:snapToGrid w:val="0"/>
              <w:spacing w:before="0"/>
              <w:jc w:val="center"/>
              <w:rPr>
                <w:rFonts w:cs="Calibri"/>
                <w:b/>
                <w:bCs/>
                <w:color w:val="000000"/>
                <w:sz w:val="18"/>
                <w:szCs w:val="18"/>
                <w:lang w:val="en-US" w:eastAsia="zh-CN"/>
              </w:rPr>
            </w:pPr>
            <w:r>
              <w:rPr>
                <w:rFonts w:cs="Calibri"/>
                <w:b/>
                <w:bCs/>
                <w:color w:val="000000"/>
                <w:sz w:val="18"/>
                <w:szCs w:val="18"/>
                <w:lang w:val="en-US" w:eastAsia="zh-CN"/>
              </w:rPr>
              <w:t>Posts</w:t>
            </w:r>
          </w:p>
        </w:tc>
        <w:tc>
          <w:tcPr>
            <w:tcW w:w="1565" w:type="dxa"/>
            <w:tcBorders>
              <w:top w:val="single" w:sz="8" w:space="0" w:color="D8D8D8"/>
              <w:left w:val="single" w:sz="4" w:space="0" w:color="D8D8D8"/>
              <w:bottom w:val="single" w:sz="4" w:space="0" w:color="D8D8D8"/>
              <w:right w:val="single" w:sz="8" w:space="0" w:color="D8D8D8"/>
            </w:tcBorders>
            <w:shd w:val="clear" w:color="auto" w:fill="3FA7D6"/>
            <w:vAlign w:val="center"/>
          </w:tcPr>
          <w:p w14:paraId="58E3C12D" w14:textId="77777777" w:rsidR="00AD526E" w:rsidRDefault="00372169">
            <w:pPr>
              <w:snapToGrid w:val="0"/>
              <w:spacing w:before="0"/>
              <w:jc w:val="center"/>
              <w:rPr>
                <w:rFonts w:cs="Calibri"/>
                <w:b/>
                <w:bCs/>
                <w:color w:val="000000"/>
                <w:sz w:val="18"/>
                <w:szCs w:val="18"/>
                <w:lang w:val="en-US" w:eastAsia="zh-CN"/>
              </w:rPr>
            </w:pPr>
            <w:r>
              <w:rPr>
                <w:rFonts w:cs="Calibri"/>
                <w:b/>
                <w:bCs/>
                <w:color w:val="000000"/>
                <w:sz w:val="18"/>
                <w:szCs w:val="18"/>
                <w:lang w:val="en-US" w:eastAsia="zh-CN"/>
              </w:rPr>
              <w:t>References</w:t>
            </w:r>
          </w:p>
        </w:tc>
      </w:tr>
      <w:tr w:rsidR="00AD526E" w14:paraId="116DB56F" w14:textId="77777777" w:rsidTr="005548F0">
        <w:trPr>
          <w:trHeight w:val="466"/>
          <w:jc w:val="center"/>
        </w:trPr>
        <w:tc>
          <w:tcPr>
            <w:tcW w:w="1238" w:type="dxa"/>
            <w:tcBorders>
              <w:top w:val="single" w:sz="4" w:space="0" w:color="D8D8D8"/>
              <w:left w:val="single" w:sz="8" w:space="0" w:color="D8D8D8"/>
              <w:bottom w:val="single" w:sz="4" w:space="0" w:color="D8D8D8"/>
              <w:right w:val="single" w:sz="4" w:space="0" w:color="D8D8D8"/>
            </w:tcBorders>
            <w:shd w:val="clear" w:color="auto" w:fill="FFFFFF"/>
            <w:vAlign w:val="center"/>
          </w:tcPr>
          <w:p w14:paraId="4CB51A35"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2023.6</w:t>
            </w:r>
          </w:p>
          <w:p w14:paraId="5ABB4423"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Council</w:t>
            </w:r>
          </w:p>
        </w:tc>
        <w:tc>
          <w:tcPr>
            <w:tcW w:w="2833"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5D31C73C"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 xml:space="preserve">Approval of the establishment of the Transformation Office with the chief at D.1 level; CWG-FHR instituted by the Council to draft the </w:t>
            </w:r>
            <w:proofErr w:type="spellStart"/>
            <w:r>
              <w:rPr>
                <w:rFonts w:cs="Calibri"/>
                <w:color w:val="000000"/>
                <w:sz w:val="18"/>
                <w:szCs w:val="18"/>
                <w:lang w:val="en-US" w:eastAsia="zh-CN"/>
              </w:rPr>
              <w:t>ToR</w:t>
            </w:r>
            <w:proofErr w:type="spellEnd"/>
            <w:r>
              <w:rPr>
                <w:rFonts w:cs="Calibri"/>
                <w:color w:val="000000"/>
                <w:sz w:val="18"/>
                <w:szCs w:val="18"/>
                <w:lang w:val="en-US" w:eastAsia="zh-CN"/>
              </w:rPr>
              <w:t xml:space="preserve"> of the Transformation Office</w:t>
            </w:r>
          </w:p>
        </w:tc>
        <w:tc>
          <w:tcPr>
            <w:tcW w:w="2617"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59B51E70"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Not specified</w:t>
            </w:r>
          </w:p>
        </w:tc>
        <w:tc>
          <w:tcPr>
            <w:tcW w:w="1831"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145DA022"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4 (D1+P5/4+P4/3+P3/2)</w:t>
            </w:r>
          </w:p>
        </w:tc>
        <w:tc>
          <w:tcPr>
            <w:tcW w:w="1565"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66D4EBFA"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C23/52, C23/DL/7</w:t>
            </w:r>
          </w:p>
        </w:tc>
      </w:tr>
      <w:tr w:rsidR="00AD526E" w14:paraId="1A5BC05A" w14:textId="77777777" w:rsidTr="005548F0">
        <w:trPr>
          <w:trHeight w:val="466"/>
          <w:jc w:val="center"/>
        </w:trPr>
        <w:tc>
          <w:tcPr>
            <w:tcW w:w="1238" w:type="dxa"/>
            <w:tcBorders>
              <w:top w:val="single" w:sz="4" w:space="0" w:color="D8D8D8"/>
              <w:left w:val="single" w:sz="8" w:space="0" w:color="D8D8D8"/>
              <w:bottom w:val="single" w:sz="4" w:space="0" w:color="D8D8D8"/>
              <w:right w:val="single" w:sz="4" w:space="0" w:color="D8D8D8"/>
            </w:tcBorders>
            <w:shd w:val="clear" w:color="auto" w:fill="FFFFFF"/>
            <w:vAlign w:val="center"/>
          </w:tcPr>
          <w:p w14:paraId="38D60E1C"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2023</w:t>
            </w:r>
          </w:p>
          <w:p w14:paraId="06E81726"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second half</w:t>
            </w:r>
          </w:p>
        </w:tc>
        <w:tc>
          <w:tcPr>
            <w:tcW w:w="2833"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10CCD184"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 xml:space="preserve">Establishment the </w:t>
            </w:r>
            <w:proofErr w:type="spellStart"/>
            <w:r>
              <w:rPr>
                <w:rFonts w:cs="Calibri"/>
                <w:color w:val="000000"/>
                <w:sz w:val="18"/>
                <w:szCs w:val="18"/>
                <w:lang w:val="en-US" w:eastAsia="zh-CN"/>
              </w:rPr>
              <w:t>ToR</w:t>
            </w:r>
            <w:proofErr w:type="spellEnd"/>
            <w:r>
              <w:rPr>
                <w:rFonts w:cs="Calibri"/>
                <w:color w:val="000000"/>
                <w:sz w:val="18"/>
                <w:szCs w:val="18"/>
                <w:lang w:val="en-US" w:eastAsia="zh-CN"/>
              </w:rPr>
              <w:t xml:space="preserve">, and appointment of the first chief; </w:t>
            </w:r>
            <w:r>
              <w:rPr>
                <w:rFonts w:cs="Calibri"/>
                <w:color w:val="000000"/>
                <w:sz w:val="18"/>
                <w:szCs w:val="18"/>
                <w:lang w:val="en-US" w:eastAsia="zh-CN"/>
              </w:rPr>
              <w:lastRenderedPageBreak/>
              <w:t>establishment of ICT Governance Committee</w:t>
            </w:r>
          </w:p>
        </w:tc>
        <w:tc>
          <w:tcPr>
            <w:tcW w:w="2617"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1C8E7E16"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lastRenderedPageBreak/>
              <w:t xml:space="preserve">Transformation Team in the Office of SG and DSG; ICT Governance Committee chaired </w:t>
            </w:r>
            <w:r>
              <w:rPr>
                <w:rFonts w:cs="Calibri"/>
                <w:color w:val="000000"/>
                <w:sz w:val="18"/>
                <w:szCs w:val="18"/>
                <w:lang w:val="en-US" w:eastAsia="zh-CN"/>
              </w:rPr>
              <w:lastRenderedPageBreak/>
              <w:t>by the Deputy Secretary-General and composed of cross-bureau senior leadership</w:t>
            </w:r>
          </w:p>
        </w:tc>
        <w:tc>
          <w:tcPr>
            <w:tcW w:w="1831"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2187D043"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lastRenderedPageBreak/>
              <w:t>1 (D1)</w:t>
            </w:r>
          </w:p>
        </w:tc>
        <w:tc>
          <w:tcPr>
            <w:tcW w:w="1565"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724D4BA4"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 xml:space="preserve">Organization Chart of the Office, as of </w:t>
            </w:r>
            <w:r>
              <w:rPr>
                <w:rFonts w:cs="Calibri"/>
                <w:color w:val="000000"/>
                <w:sz w:val="18"/>
                <w:szCs w:val="18"/>
                <w:lang w:val="en-US" w:eastAsia="zh-CN"/>
              </w:rPr>
              <w:lastRenderedPageBreak/>
              <w:t xml:space="preserve">2023.11; C23/INF/11; </w:t>
            </w:r>
            <w:r>
              <w:rPr>
                <w:rFonts w:eastAsia="SimSun" w:cs="Calibri"/>
                <w:color w:val="000000"/>
                <w:sz w:val="18"/>
                <w:szCs w:val="18"/>
                <w:lang w:val="en-US" w:eastAsia="zh-CN"/>
              </w:rPr>
              <w:t>C23-ADD/INF</w:t>
            </w:r>
            <w:r>
              <w:rPr>
                <w:rFonts w:eastAsia="SimSun" w:cs="Calibri" w:hint="eastAsia"/>
                <w:color w:val="000000"/>
                <w:sz w:val="18"/>
                <w:szCs w:val="18"/>
                <w:lang w:val="en-US" w:eastAsia="zh-CN"/>
              </w:rPr>
              <w:t>/</w:t>
            </w:r>
            <w:r>
              <w:rPr>
                <w:rFonts w:eastAsia="SimSun" w:cs="Calibri"/>
                <w:color w:val="000000"/>
                <w:sz w:val="18"/>
                <w:szCs w:val="18"/>
                <w:lang w:val="en-US" w:eastAsia="zh-CN"/>
              </w:rPr>
              <w:t>7</w:t>
            </w:r>
          </w:p>
        </w:tc>
      </w:tr>
      <w:tr w:rsidR="00AD526E" w14:paraId="7C1598A9" w14:textId="77777777" w:rsidTr="005548F0">
        <w:trPr>
          <w:trHeight w:val="466"/>
          <w:jc w:val="center"/>
        </w:trPr>
        <w:tc>
          <w:tcPr>
            <w:tcW w:w="1238" w:type="dxa"/>
            <w:tcBorders>
              <w:top w:val="single" w:sz="4" w:space="0" w:color="D8D8D8"/>
              <w:left w:val="single" w:sz="8" w:space="0" w:color="D8D8D8"/>
              <w:bottom w:val="single" w:sz="4" w:space="0" w:color="D8D8D8"/>
              <w:right w:val="single" w:sz="4" w:space="0" w:color="D8D8D8"/>
            </w:tcBorders>
            <w:shd w:val="clear" w:color="auto" w:fill="FFFFFF"/>
            <w:vAlign w:val="center"/>
          </w:tcPr>
          <w:p w14:paraId="4CEEF437"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lastRenderedPageBreak/>
              <w:t>2024</w:t>
            </w:r>
          </w:p>
          <w:p w14:paraId="061BD2AD"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 xml:space="preserve">fist half </w:t>
            </w:r>
          </w:p>
        </w:tc>
        <w:tc>
          <w:tcPr>
            <w:tcW w:w="2833"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746DF183" w14:textId="77777777" w:rsidR="00AD526E" w:rsidRDefault="00372169">
            <w:pPr>
              <w:snapToGrid w:val="0"/>
              <w:spacing w:before="0"/>
              <w:rPr>
                <w:rFonts w:cs="Calibri"/>
                <w:color w:val="000000"/>
                <w:sz w:val="18"/>
                <w:szCs w:val="18"/>
                <w:lang w:val="en-US" w:eastAsia="zh-CN"/>
              </w:rPr>
            </w:pPr>
            <w:r>
              <w:rPr>
                <w:rFonts w:cs="Calibri" w:hint="eastAsia"/>
                <w:color w:val="000000"/>
                <w:sz w:val="18"/>
                <w:szCs w:val="18"/>
                <w:lang w:val="en-US" w:eastAsia="zh-CN"/>
              </w:rPr>
              <w:t xml:space="preserve">Transformation </w:t>
            </w:r>
            <w:r>
              <w:rPr>
                <w:rFonts w:cs="Calibri"/>
                <w:color w:val="000000"/>
                <w:sz w:val="18"/>
                <w:szCs w:val="18"/>
                <w:lang w:val="en-US" w:eastAsia="zh-CN"/>
              </w:rPr>
              <w:t>Team</w:t>
            </w:r>
            <w:r>
              <w:rPr>
                <w:rFonts w:cs="Calibri" w:hint="eastAsia"/>
                <w:color w:val="000000"/>
                <w:sz w:val="18"/>
                <w:szCs w:val="18"/>
                <w:lang w:val="en-US" w:eastAsia="zh-CN"/>
              </w:rPr>
              <w:t xml:space="preserve"> + </w:t>
            </w:r>
            <w:r>
              <w:rPr>
                <w:rFonts w:cs="Calibri"/>
                <w:color w:val="000000"/>
                <w:sz w:val="18"/>
                <w:szCs w:val="18"/>
                <w:lang w:val="en-US" w:eastAsia="zh-CN"/>
              </w:rPr>
              <w:t>ICT Governance Committee</w:t>
            </w:r>
          </w:p>
        </w:tc>
        <w:tc>
          <w:tcPr>
            <w:tcW w:w="2617"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38D73769"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Office of SG and DSG; ICT Governance Committee chaired by the Deputy Secretary-General and composed of cross-bureau senior leadership</w:t>
            </w:r>
          </w:p>
        </w:tc>
        <w:tc>
          <w:tcPr>
            <w:tcW w:w="1831"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337584B2"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2 (D1+P3)</w:t>
            </w:r>
          </w:p>
        </w:tc>
        <w:tc>
          <w:tcPr>
            <w:tcW w:w="1565"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3E707A6E"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Organization Chart of the Office, as of 2024.5</w:t>
            </w:r>
          </w:p>
        </w:tc>
      </w:tr>
      <w:tr w:rsidR="00AD526E" w14:paraId="2C7FE30E" w14:textId="77777777" w:rsidTr="005548F0">
        <w:trPr>
          <w:trHeight w:val="466"/>
          <w:jc w:val="center"/>
        </w:trPr>
        <w:tc>
          <w:tcPr>
            <w:tcW w:w="1238" w:type="dxa"/>
            <w:tcBorders>
              <w:top w:val="single" w:sz="4" w:space="0" w:color="D8D8D8"/>
              <w:left w:val="single" w:sz="8" w:space="0" w:color="D8D8D8"/>
              <w:bottom w:val="single" w:sz="4" w:space="0" w:color="D8D8D8"/>
              <w:right w:val="single" w:sz="4" w:space="0" w:color="D8D8D8"/>
            </w:tcBorders>
            <w:shd w:val="clear" w:color="auto" w:fill="FFFFFF"/>
            <w:vAlign w:val="center"/>
          </w:tcPr>
          <w:p w14:paraId="638E8F44"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2024</w:t>
            </w:r>
          </w:p>
          <w:p w14:paraId="6F1B17EA"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second half</w:t>
            </w:r>
          </w:p>
        </w:tc>
        <w:tc>
          <w:tcPr>
            <w:tcW w:w="2833"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7D7161A4"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Announcement of new chief</w:t>
            </w:r>
            <w:r>
              <w:rPr>
                <w:rFonts w:cs="Calibri" w:hint="eastAsia"/>
                <w:color w:val="000000"/>
                <w:sz w:val="18"/>
                <w:szCs w:val="18"/>
                <w:lang w:val="en-US" w:eastAsia="zh-CN"/>
              </w:rPr>
              <w:t xml:space="preserve">; Transformation </w:t>
            </w:r>
            <w:r>
              <w:rPr>
                <w:rFonts w:cs="Calibri"/>
                <w:color w:val="000000"/>
                <w:sz w:val="18"/>
                <w:szCs w:val="18"/>
                <w:lang w:val="en-US" w:eastAsia="zh-CN"/>
              </w:rPr>
              <w:t>Team</w:t>
            </w:r>
            <w:r>
              <w:rPr>
                <w:rFonts w:cs="Calibri" w:hint="eastAsia"/>
                <w:color w:val="000000"/>
                <w:sz w:val="18"/>
                <w:szCs w:val="18"/>
                <w:lang w:val="en-US" w:eastAsia="zh-CN"/>
              </w:rPr>
              <w:t xml:space="preserve"> + </w:t>
            </w:r>
            <w:r>
              <w:rPr>
                <w:rFonts w:cs="Calibri"/>
                <w:color w:val="000000"/>
                <w:sz w:val="18"/>
                <w:szCs w:val="18"/>
                <w:lang w:val="en-US" w:eastAsia="zh-CN"/>
              </w:rPr>
              <w:t>ICT Governance Committee</w:t>
            </w:r>
          </w:p>
        </w:tc>
        <w:tc>
          <w:tcPr>
            <w:tcW w:w="2617"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01BBD7AE"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The former chief transferred to A&amp;F, while the team remained in the Office of SG and DSG; ICT Governance Committee chaired by the Deputy Secretary-General and composed of cross-bureau senior leadership</w:t>
            </w:r>
          </w:p>
        </w:tc>
        <w:tc>
          <w:tcPr>
            <w:tcW w:w="1831"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1E4DCE82"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4 (D1+P3+P3+P2)</w:t>
            </w:r>
          </w:p>
        </w:tc>
        <w:tc>
          <w:tcPr>
            <w:tcW w:w="1565"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29F80FB9"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Organization Charts of the Office of SG and DSG and FRMD, as of 2024.12</w:t>
            </w:r>
          </w:p>
        </w:tc>
      </w:tr>
      <w:tr w:rsidR="00AD526E" w14:paraId="06B5ED4E" w14:textId="77777777" w:rsidTr="005548F0">
        <w:trPr>
          <w:trHeight w:val="466"/>
          <w:jc w:val="center"/>
        </w:trPr>
        <w:tc>
          <w:tcPr>
            <w:tcW w:w="1238" w:type="dxa"/>
            <w:tcBorders>
              <w:top w:val="single" w:sz="4" w:space="0" w:color="D8D8D8"/>
              <w:left w:val="single" w:sz="8" w:space="0" w:color="D8D8D8"/>
              <w:bottom w:val="single" w:sz="4" w:space="0" w:color="D8D8D8"/>
              <w:right w:val="single" w:sz="4" w:space="0" w:color="D8D8D8"/>
            </w:tcBorders>
            <w:shd w:val="clear" w:color="auto" w:fill="FFFFFF"/>
            <w:vAlign w:val="center"/>
          </w:tcPr>
          <w:p w14:paraId="4136686D"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2025</w:t>
            </w:r>
          </w:p>
          <w:p w14:paraId="5F50FD5B"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fist half</w:t>
            </w:r>
          </w:p>
        </w:tc>
        <w:tc>
          <w:tcPr>
            <w:tcW w:w="2833"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41146B25" w14:textId="77777777" w:rsidR="00AD526E" w:rsidRDefault="00372169">
            <w:pPr>
              <w:snapToGrid w:val="0"/>
              <w:spacing w:before="0"/>
              <w:rPr>
                <w:rFonts w:cs="Calibri"/>
                <w:color w:val="000000"/>
                <w:sz w:val="18"/>
                <w:szCs w:val="18"/>
                <w:lang w:val="en-US" w:eastAsia="zh-CN"/>
              </w:rPr>
            </w:pPr>
            <w:r>
              <w:rPr>
                <w:rFonts w:cs="Calibri" w:hint="eastAsia"/>
                <w:color w:val="000000"/>
                <w:sz w:val="18"/>
                <w:szCs w:val="18"/>
                <w:lang w:val="en-US" w:eastAsia="zh-CN"/>
              </w:rPr>
              <w:t xml:space="preserve">Transformation </w:t>
            </w:r>
            <w:r>
              <w:rPr>
                <w:rFonts w:cs="Calibri"/>
                <w:color w:val="000000"/>
                <w:sz w:val="18"/>
                <w:szCs w:val="18"/>
                <w:lang w:val="en-US" w:eastAsia="zh-CN"/>
              </w:rPr>
              <w:t>Team</w:t>
            </w:r>
            <w:r>
              <w:rPr>
                <w:rFonts w:cs="Calibri" w:hint="eastAsia"/>
                <w:color w:val="000000"/>
                <w:sz w:val="18"/>
                <w:szCs w:val="18"/>
                <w:lang w:val="en-US" w:eastAsia="zh-CN"/>
              </w:rPr>
              <w:t xml:space="preserve"> + </w:t>
            </w:r>
            <w:r>
              <w:rPr>
                <w:rFonts w:cs="Calibri"/>
                <w:color w:val="000000"/>
                <w:sz w:val="18"/>
                <w:szCs w:val="18"/>
                <w:lang w:val="en-US" w:eastAsia="zh-CN"/>
              </w:rPr>
              <w:t>ICT Governance Committee</w:t>
            </w:r>
          </w:p>
        </w:tc>
        <w:tc>
          <w:tcPr>
            <w:tcW w:w="2617"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475F312C"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The team transferred to A&amp;F; ICT Governance Committee chaired by the Deputy Secretary-General and composed of cross-bureau senior leadership</w:t>
            </w:r>
          </w:p>
        </w:tc>
        <w:tc>
          <w:tcPr>
            <w:tcW w:w="1831"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29EE50CF"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4 (D1+P3+P3+P2)</w:t>
            </w:r>
          </w:p>
        </w:tc>
        <w:tc>
          <w:tcPr>
            <w:tcW w:w="1565"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369ED749"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Organization Chart of the FRMD, as of 2025.7</w:t>
            </w:r>
          </w:p>
        </w:tc>
      </w:tr>
      <w:tr w:rsidR="00AD526E" w14:paraId="0DB9B337" w14:textId="77777777" w:rsidTr="005548F0">
        <w:trPr>
          <w:trHeight w:val="466"/>
          <w:jc w:val="center"/>
        </w:trPr>
        <w:tc>
          <w:tcPr>
            <w:tcW w:w="1238" w:type="dxa"/>
            <w:tcBorders>
              <w:top w:val="single" w:sz="4" w:space="0" w:color="D8D8D8"/>
              <w:left w:val="single" w:sz="8" w:space="0" w:color="D8D8D8"/>
              <w:bottom w:val="single" w:sz="4" w:space="0" w:color="D8D8D8"/>
              <w:right w:val="single" w:sz="4" w:space="0" w:color="D8D8D8"/>
            </w:tcBorders>
            <w:shd w:val="clear" w:color="auto" w:fill="FFFFFF"/>
            <w:vAlign w:val="center"/>
          </w:tcPr>
          <w:p w14:paraId="0C5D7E63"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2025</w:t>
            </w:r>
          </w:p>
          <w:p w14:paraId="79C66684"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second half</w:t>
            </w:r>
          </w:p>
        </w:tc>
        <w:tc>
          <w:tcPr>
            <w:tcW w:w="2833"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4B57CBE4"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Announcement of new chief(s) appointed (from ISD and SPM)</w:t>
            </w:r>
            <w:r>
              <w:rPr>
                <w:rFonts w:cs="Calibri" w:hint="eastAsia"/>
                <w:color w:val="000000"/>
                <w:sz w:val="18"/>
                <w:szCs w:val="18"/>
                <w:lang w:val="en-US" w:eastAsia="zh-CN"/>
              </w:rPr>
              <w:t xml:space="preserve">; Transformation </w:t>
            </w:r>
            <w:r>
              <w:rPr>
                <w:rFonts w:cs="Calibri"/>
                <w:color w:val="000000"/>
                <w:sz w:val="18"/>
                <w:szCs w:val="18"/>
                <w:lang w:val="en-US" w:eastAsia="zh-CN"/>
              </w:rPr>
              <w:t>Team</w:t>
            </w:r>
            <w:r>
              <w:rPr>
                <w:rFonts w:cs="Calibri" w:hint="eastAsia"/>
                <w:color w:val="000000"/>
                <w:sz w:val="18"/>
                <w:szCs w:val="18"/>
                <w:lang w:val="en-US" w:eastAsia="zh-CN"/>
              </w:rPr>
              <w:t xml:space="preserve"> + </w:t>
            </w:r>
            <w:r>
              <w:rPr>
                <w:rFonts w:cs="Calibri"/>
                <w:color w:val="000000"/>
                <w:sz w:val="18"/>
                <w:szCs w:val="18"/>
                <w:lang w:val="en-US" w:eastAsia="zh-CN"/>
              </w:rPr>
              <w:t>ICT Governance Committee</w:t>
            </w:r>
          </w:p>
        </w:tc>
        <w:tc>
          <w:tcPr>
            <w:tcW w:w="2617" w:type="dxa"/>
            <w:tcBorders>
              <w:top w:val="single" w:sz="4" w:space="0" w:color="D8D8D8"/>
              <w:left w:val="single" w:sz="4" w:space="0" w:color="D8D8D8"/>
              <w:bottom w:val="single" w:sz="4" w:space="0" w:color="D8D8D8"/>
              <w:right w:val="single" w:sz="4" w:space="0" w:color="D8D8D8"/>
            </w:tcBorders>
            <w:shd w:val="clear" w:color="auto" w:fill="FFFFFF"/>
            <w:vAlign w:val="center"/>
          </w:tcPr>
          <w:p w14:paraId="0235C013"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Not specified</w:t>
            </w:r>
          </w:p>
        </w:tc>
        <w:tc>
          <w:tcPr>
            <w:tcW w:w="1831"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63164F00"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Not specified</w:t>
            </w:r>
          </w:p>
        </w:tc>
        <w:tc>
          <w:tcPr>
            <w:tcW w:w="1565" w:type="dxa"/>
            <w:tcBorders>
              <w:top w:val="single" w:sz="4" w:space="0" w:color="D8D8D8"/>
              <w:left w:val="single" w:sz="4" w:space="0" w:color="D8D8D8"/>
              <w:bottom w:val="single" w:sz="4" w:space="0" w:color="D8D8D8"/>
              <w:right w:val="single" w:sz="8" w:space="0" w:color="D8D8D8"/>
            </w:tcBorders>
            <w:shd w:val="clear" w:color="auto" w:fill="FFFFFF"/>
            <w:vAlign w:val="center"/>
          </w:tcPr>
          <w:p w14:paraId="69E19262"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CWG-FHR-21/25</w:t>
            </w:r>
          </w:p>
        </w:tc>
      </w:tr>
      <w:tr w:rsidR="00AD526E" w14:paraId="6F4D70C4" w14:textId="77777777" w:rsidTr="005548F0">
        <w:trPr>
          <w:trHeight w:val="466"/>
          <w:jc w:val="center"/>
        </w:trPr>
        <w:tc>
          <w:tcPr>
            <w:tcW w:w="1238" w:type="dxa"/>
            <w:tcBorders>
              <w:top w:val="single" w:sz="4" w:space="0" w:color="D8D8D8"/>
              <w:left w:val="single" w:sz="8" w:space="0" w:color="D8D8D8"/>
              <w:bottom w:val="single" w:sz="8" w:space="0" w:color="D8D8D8"/>
              <w:right w:val="single" w:sz="4" w:space="0" w:color="D8D8D8"/>
            </w:tcBorders>
            <w:shd w:val="clear" w:color="auto" w:fill="FFFFFF"/>
            <w:vAlign w:val="center"/>
          </w:tcPr>
          <w:p w14:paraId="281CF0E4"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2026</w:t>
            </w:r>
          </w:p>
          <w:p w14:paraId="79521F3C"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fist half</w:t>
            </w:r>
          </w:p>
        </w:tc>
        <w:tc>
          <w:tcPr>
            <w:tcW w:w="2833" w:type="dxa"/>
            <w:tcBorders>
              <w:top w:val="single" w:sz="4" w:space="0" w:color="D8D8D8"/>
              <w:left w:val="single" w:sz="4" w:space="0" w:color="D8D8D8"/>
              <w:bottom w:val="single" w:sz="8" w:space="0" w:color="D8D8D8"/>
              <w:right w:val="single" w:sz="4" w:space="0" w:color="D8D8D8"/>
            </w:tcBorders>
            <w:shd w:val="clear" w:color="auto" w:fill="FFFFFF"/>
            <w:vAlign w:val="center"/>
          </w:tcPr>
          <w:p w14:paraId="5E853AC7"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Announcement of the new Transformation Task Force (announced to have established back in September 2025), apart from the Transformation Office/Team</w:t>
            </w:r>
            <w:r>
              <w:rPr>
                <w:rFonts w:cs="Calibri" w:hint="eastAsia"/>
                <w:color w:val="000000"/>
                <w:sz w:val="18"/>
                <w:szCs w:val="18"/>
                <w:lang w:val="en-US" w:eastAsia="zh-CN"/>
              </w:rPr>
              <w:t xml:space="preserve">; Transformation </w:t>
            </w:r>
            <w:r>
              <w:rPr>
                <w:rFonts w:cs="Calibri"/>
                <w:color w:val="000000"/>
                <w:sz w:val="18"/>
                <w:szCs w:val="18"/>
                <w:lang w:val="en-US" w:eastAsia="zh-CN"/>
              </w:rPr>
              <w:t>Team</w:t>
            </w:r>
            <w:r>
              <w:rPr>
                <w:rFonts w:cs="Calibri" w:hint="eastAsia"/>
                <w:color w:val="000000"/>
                <w:sz w:val="18"/>
                <w:szCs w:val="18"/>
                <w:lang w:val="en-US" w:eastAsia="zh-CN"/>
              </w:rPr>
              <w:t xml:space="preserve"> + </w:t>
            </w:r>
            <w:r>
              <w:rPr>
                <w:rFonts w:cs="Calibri"/>
                <w:color w:val="000000"/>
                <w:sz w:val="18"/>
                <w:szCs w:val="18"/>
                <w:lang w:val="en-US" w:eastAsia="zh-CN"/>
              </w:rPr>
              <w:t>ICT Governance Committee</w:t>
            </w:r>
          </w:p>
        </w:tc>
        <w:tc>
          <w:tcPr>
            <w:tcW w:w="2617" w:type="dxa"/>
            <w:tcBorders>
              <w:top w:val="single" w:sz="4" w:space="0" w:color="D8D8D8"/>
              <w:left w:val="single" w:sz="4" w:space="0" w:color="D8D8D8"/>
              <w:bottom w:val="single" w:sz="8" w:space="0" w:color="D8D8D8"/>
              <w:right w:val="single" w:sz="4" w:space="0" w:color="D8D8D8"/>
            </w:tcBorders>
            <w:shd w:val="clear" w:color="auto" w:fill="FFFFFF"/>
            <w:vAlign w:val="center"/>
          </w:tcPr>
          <w:p w14:paraId="382CD968"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Transformation Task Force reports to SG, DSG, and COCO</w:t>
            </w:r>
          </w:p>
          <w:p w14:paraId="2B9D40F3"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Transformation Office/Team reports to CIO (ISD), while the latter reports to A&amp;F</w:t>
            </w:r>
          </w:p>
        </w:tc>
        <w:tc>
          <w:tcPr>
            <w:tcW w:w="1831" w:type="dxa"/>
            <w:tcBorders>
              <w:top w:val="single" w:sz="4" w:space="0" w:color="D8D8D8"/>
              <w:left w:val="single" w:sz="4" w:space="0" w:color="D8D8D8"/>
              <w:bottom w:val="single" w:sz="8" w:space="0" w:color="D8D8D8"/>
              <w:right w:val="single" w:sz="8" w:space="0" w:color="D8D8D8"/>
            </w:tcBorders>
            <w:shd w:val="clear" w:color="auto" w:fill="FFFFFF"/>
            <w:vAlign w:val="center"/>
          </w:tcPr>
          <w:p w14:paraId="4AD17FC5" w14:textId="77777777" w:rsidR="00AD526E" w:rsidRDefault="00372169">
            <w:pPr>
              <w:snapToGrid w:val="0"/>
              <w:spacing w:before="0"/>
              <w:rPr>
                <w:rFonts w:cs="Calibri"/>
                <w:color w:val="000000"/>
                <w:sz w:val="18"/>
                <w:szCs w:val="18"/>
                <w:lang w:val="en-US" w:eastAsia="zh-CN"/>
              </w:rPr>
            </w:pPr>
            <w:r>
              <w:rPr>
                <w:rFonts w:cs="Calibri"/>
                <w:color w:val="000000"/>
                <w:sz w:val="18"/>
                <w:szCs w:val="18"/>
                <w:lang w:val="en-US" w:eastAsia="zh-CN"/>
              </w:rPr>
              <w:t>Not specified</w:t>
            </w:r>
          </w:p>
        </w:tc>
        <w:tc>
          <w:tcPr>
            <w:tcW w:w="1565" w:type="dxa"/>
            <w:tcBorders>
              <w:top w:val="single" w:sz="4" w:space="0" w:color="D8D8D8"/>
              <w:left w:val="single" w:sz="4" w:space="0" w:color="D8D8D8"/>
              <w:bottom w:val="single" w:sz="8" w:space="0" w:color="D8D8D8"/>
              <w:right w:val="single" w:sz="8" w:space="0" w:color="D8D8D8"/>
            </w:tcBorders>
            <w:shd w:val="clear" w:color="auto" w:fill="FFFFFF"/>
            <w:vAlign w:val="center"/>
          </w:tcPr>
          <w:p w14:paraId="621F8C12" w14:textId="77777777" w:rsidR="00AD526E" w:rsidRDefault="00372169">
            <w:pPr>
              <w:snapToGrid w:val="0"/>
              <w:spacing w:before="0"/>
              <w:rPr>
                <w:rFonts w:cs="Calibri"/>
                <w:color w:val="000000"/>
                <w:sz w:val="18"/>
                <w:szCs w:val="18"/>
                <w:lang w:val="en-US" w:eastAsia="zh-CN"/>
              </w:rPr>
            </w:pPr>
            <w:r>
              <w:rPr>
                <w:rFonts w:eastAsia="SimSun" w:cs="Calibri"/>
                <w:color w:val="000000"/>
                <w:sz w:val="18"/>
                <w:szCs w:val="18"/>
                <w:lang w:val="en-US" w:eastAsia="zh-CN"/>
              </w:rPr>
              <w:t>CWG-FHR-22/15</w:t>
            </w:r>
          </w:p>
        </w:tc>
      </w:tr>
    </w:tbl>
    <w:p w14:paraId="63D871F0" w14:textId="69C69BF3" w:rsidR="00AD526E" w:rsidRPr="000771E8" w:rsidRDefault="00372169" w:rsidP="000771E8">
      <w:pPr>
        <w:pStyle w:val="ListParagraph"/>
        <w:numPr>
          <w:ilvl w:val="1"/>
          <w:numId w:val="1"/>
        </w:numPr>
        <w:tabs>
          <w:tab w:val="clear" w:pos="567"/>
          <w:tab w:val="clear" w:pos="1134"/>
          <w:tab w:val="clear" w:pos="1701"/>
          <w:tab w:val="clear" w:pos="2268"/>
          <w:tab w:val="clear" w:pos="2835"/>
        </w:tabs>
        <w:overflowPunct/>
        <w:autoSpaceDE/>
        <w:autoSpaceDN/>
        <w:snapToGrid w:val="0"/>
        <w:spacing w:before="360" w:after="120"/>
        <w:ind w:left="709" w:hanging="709"/>
        <w:textAlignment w:val="auto"/>
        <w:rPr>
          <w:rFonts w:eastAsia="SimSun" w:cs="Calibri"/>
          <w:b/>
          <w:bCs/>
          <w:lang w:val="en-US" w:eastAsia="zh-CN"/>
        </w:rPr>
      </w:pPr>
      <w:r w:rsidRPr="000771E8">
        <w:rPr>
          <w:rFonts w:eastAsia="SimSun" w:cs="Calibri"/>
          <w:b/>
          <w:bCs/>
          <w:lang w:val="en-US" w:eastAsia="zh-CN"/>
        </w:rPr>
        <w:t>Financial implications</w:t>
      </w:r>
    </w:p>
    <w:p w14:paraId="0197E3F3" w14:textId="77777777" w:rsidR="00AD526E" w:rsidRDefault="00372169">
      <w:pPr>
        <w:tabs>
          <w:tab w:val="clear" w:pos="567"/>
          <w:tab w:val="clear" w:pos="1134"/>
          <w:tab w:val="clear" w:pos="1701"/>
          <w:tab w:val="clear" w:pos="2268"/>
          <w:tab w:val="clear" w:pos="2835"/>
        </w:tabs>
        <w:overflowPunct/>
        <w:autoSpaceDE/>
        <w:autoSpaceDN/>
        <w:snapToGrid w:val="0"/>
        <w:spacing w:before="0"/>
        <w:textAlignment w:val="auto"/>
        <w:rPr>
          <w:rFonts w:eastAsia="SimSun" w:cs="Calibri"/>
          <w:lang w:val="en-US" w:eastAsia="zh-CN"/>
        </w:rPr>
      </w:pPr>
      <w:r>
        <w:rPr>
          <w:rFonts w:eastAsia="SimSun" w:cs="Calibri"/>
          <w:lang w:val="en-US" w:eastAsia="zh-CN"/>
        </w:rPr>
        <w:t>T</w:t>
      </w:r>
      <w:r>
        <w:rPr>
          <w:rFonts w:eastAsia="SimSun" w:cs="Calibri"/>
          <w:lang w:val="en-US" w:eastAsia="zh-CN"/>
        </w:rPr>
        <w:t xml:space="preserve">he most information in the budget for the transition initiative is for information service upgrade, including websites, and the Young Professionals </w:t>
      </w:r>
      <w:proofErr w:type="spellStart"/>
      <w:r>
        <w:rPr>
          <w:rFonts w:eastAsia="SimSun" w:cs="Calibri"/>
          <w:lang w:val="en-US" w:eastAsia="zh-CN"/>
        </w:rPr>
        <w:t>Programme</w:t>
      </w:r>
      <w:proofErr w:type="spellEnd"/>
      <w:r>
        <w:rPr>
          <w:rFonts w:eastAsia="SimSun" w:cs="Calibri"/>
          <w:lang w:val="en-US" w:eastAsia="zh-CN"/>
        </w:rPr>
        <w:t xml:space="preserve"> (YPP), with only a mention of how much is planned to be allocated to these two areas in the budget, but no reporting on actual use.</w:t>
      </w:r>
    </w:p>
    <w:tbl>
      <w:tblPr>
        <w:tblStyle w:val="TableGrid"/>
        <w:tblpPr w:leftFromText="180" w:rightFromText="180" w:vertAnchor="text" w:horzAnchor="page" w:tblpX="938" w:tblpY="304"/>
        <w:tblOverlap w:val="never"/>
        <w:tblW w:w="5491" w:type="pct"/>
        <w:tblLayout w:type="fixed"/>
        <w:tblLook w:val="04A0" w:firstRow="1" w:lastRow="0" w:firstColumn="1" w:lastColumn="0" w:noHBand="0" w:noVBand="1"/>
      </w:tblPr>
      <w:tblGrid>
        <w:gridCol w:w="780"/>
        <w:gridCol w:w="3766"/>
        <w:gridCol w:w="1444"/>
        <w:gridCol w:w="1444"/>
        <w:gridCol w:w="1446"/>
        <w:gridCol w:w="1060"/>
      </w:tblGrid>
      <w:tr w:rsidR="00AD526E" w14:paraId="1B60ACD4" w14:textId="77777777">
        <w:trPr>
          <w:trHeight w:val="599"/>
        </w:trPr>
        <w:tc>
          <w:tcPr>
            <w:tcW w:w="392" w:type="pct"/>
            <w:tcBorders>
              <w:top w:val="single" w:sz="8" w:space="0" w:color="D8D8D8"/>
              <w:left w:val="single" w:sz="8" w:space="0" w:color="D8D8D8"/>
              <w:bottom w:val="single" w:sz="4" w:space="0" w:color="D8D8D8"/>
              <w:right w:val="single" w:sz="4" w:space="0" w:color="D8D8D8"/>
            </w:tcBorders>
            <w:shd w:val="clear" w:color="auto" w:fill="3FA7D6"/>
            <w:vAlign w:val="center"/>
          </w:tcPr>
          <w:p w14:paraId="3B109A00" w14:textId="77777777" w:rsidR="00AD526E" w:rsidRDefault="00372169">
            <w:pPr>
              <w:tabs>
                <w:tab w:val="clear" w:pos="567"/>
                <w:tab w:val="clear" w:pos="1134"/>
                <w:tab w:val="clear" w:pos="1701"/>
                <w:tab w:val="clear" w:pos="2268"/>
                <w:tab w:val="clear" w:pos="2835"/>
              </w:tabs>
              <w:overflowPunct/>
              <w:autoSpaceDE/>
              <w:autoSpaceDN/>
              <w:spacing w:before="0"/>
              <w:jc w:val="center"/>
              <w:textAlignment w:val="auto"/>
              <w:rPr>
                <w:rFonts w:eastAsia="SimSun" w:cs="Calibri"/>
                <w:b/>
                <w:bCs/>
                <w:color w:val="000000"/>
                <w:sz w:val="18"/>
                <w:szCs w:val="18"/>
                <w:lang w:val="en-US" w:eastAsia="zh-CN"/>
              </w:rPr>
            </w:pPr>
            <w:r>
              <w:rPr>
                <w:rFonts w:eastAsia="SimSun" w:cs="Calibri"/>
                <w:b/>
                <w:bCs/>
                <w:color w:val="000000"/>
                <w:sz w:val="18"/>
                <w:szCs w:val="18"/>
                <w:lang w:val="en-US" w:eastAsia="zh-CN"/>
              </w:rPr>
              <w:t>Time</w:t>
            </w:r>
          </w:p>
        </w:tc>
        <w:tc>
          <w:tcPr>
            <w:tcW w:w="1893" w:type="pct"/>
            <w:tcBorders>
              <w:top w:val="single" w:sz="8" w:space="0" w:color="D8D8D8"/>
              <w:left w:val="single" w:sz="4" w:space="0" w:color="D8D8D8"/>
              <w:bottom w:val="single" w:sz="4" w:space="0" w:color="D8D8D8"/>
              <w:right w:val="single" w:sz="4" w:space="0" w:color="D8D8D8"/>
            </w:tcBorders>
            <w:shd w:val="clear" w:color="auto" w:fill="3FA7D6"/>
            <w:vAlign w:val="center"/>
          </w:tcPr>
          <w:p w14:paraId="06F0B8BD" w14:textId="77777777" w:rsidR="00AD526E" w:rsidRDefault="00372169">
            <w:pPr>
              <w:tabs>
                <w:tab w:val="clear" w:pos="567"/>
                <w:tab w:val="clear" w:pos="1134"/>
                <w:tab w:val="clear" w:pos="1701"/>
                <w:tab w:val="clear" w:pos="2268"/>
                <w:tab w:val="clear" w:pos="2835"/>
              </w:tabs>
              <w:overflowPunct/>
              <w:autoSpaceDE/>
              <w:autoSpaceDN/>
              <w:spacing w:before="0"/>
              <w:jc w:val="center"/>
              <w:textAlignment w:val="auto"/>
              <w:rPr>
                <w:rFonts w:eastAsia="SimSun" w:cs="Calibri"/>
                <w:b/>
                <w:bCs/>
                <w:color w:val="000000"/>
                <w:sz w:val="18"/>
                <w:szCs w:val="18"/>
                <w:lang w:val="en-US" w:eastAsia="zh-CN"/>
              </w:rPr>
            </w:pPr>
            <w:r>
              <w:rPr>
                <w:rFonts w:eastAsia="SimSun" w:cs="Calibri"/>
                <w:b/>
                <w:bCs/>
                <w:color w:val="000000"/>
                <w:sz w:val="18"/>
                <w:szCs w:val="18"/>
                <w:lang w:val="en-US" w:eastAsia="zh-CN"/>
              </w:rPr>
              <w:t>Relevant content</w:t>
            </w:r>
          </w:p>
        </w:tc>
        <w:tc>
          <w:tcPr>
            <w:tcW w:w="726" w:type="pct"/>
            <w:tcBorders>
              <w:top w:val="single" w:sz="8" w:space="0" w:color="D8D8D8"/>
              <w:left w:val="single" w:sz="4" w:space="0" w:color="D8D8D8"/>
              <w:bottom w:val="single" w:sz="4" w:space="0" w:color="D8D8D8"/>
              <w:right w:val="single" w:sz="4" w:space="0" w:color="D8D8D8"/>
            </w:tcBorders>
            <w:shd w:val="clear" w:color="auto" w:fill="3FA7D6"/>
            <w:vAlign w:val="center"/>
          </w:tcPr>
          <w:p w14:paraId="5BEBD538" w14:textId="77777777" w:rsidR="00AD526E" w:rsidRDefault="00372169">
            <w:pPr>
              <w:tabs>
                <w:tab w:val="clear" w:pos="567"/>
                <w:tab w:val="clear" w:pos="1134"/>
                <w:tab w:val="clear" w:pos="1701"/>
                <w:tab w:val="clear" w:pos="2268"/>
                <w:tab w:val="clear" w:pos="2835"/>
              </w:tabs>
              <w:overflowPunct/>
              <w:autoSpaceDE/>
              <w:autoSpaceDN/>
              <w:spacing w:before="0"/>
              <w:jc w:val="center"/>
              <w:textAlignment w:val="auto"/>
              <w:rPr>
                <w:rFonts w:eastAsia="SimSun" w:cs="Calibri"/>
                <w:b/>
                <w:bCs/>
                <w:color w:val="000000"/>
                <w:sz w:val="18"/>
                <w:szCs w:val="18"/>
                <w:lang w:val="en-US" w:eastAsia="zh-CN"/>
              </w:rPr>
            </w:pPr>
            <w:r>
              <w:rPr>
                <w:rFonts w:eastAsia="SimSun" w:cs="Calibri"/>
                <w:b/>
                <w:bCs/>
                <w:color w:val="000000"/>
                <w:sz w:val="18"/>
                <w:szCs w:val="18"/>
                <w:lang w:val="en-US" w:eastAsia="zh-CN"/>
              </w:rPr>
              <w:t>Financial support required  (CHF)</w:t>
            </w:r>
          </w:p>
        </w:tc>
        <w:tc>
          <w:tcPr>
            <w:tcW w:w="726" w:type="pct"/>
            <w:tcBorders>
              <w:top w:val="single" w:sz="8" w:space="0" w:color="D8D8D8"/>
              <w:left w:val="single" w:sz="4" w:space="0" w:color="D8D8D8"/>
              <w:bottom w:val="single" w:sz="4" w:space="0" w:color="D8D8D8"/>
              <w:right w:val="single" w:sz="4" w:space="0" w:color="D8D8D8"/>
            </w:tcBorders>
            <w:shd w:val="clear" w:color="auto" w:fill="3FA7D6"/>
            <w:vAlign w:val="center"/>
          </w:tcPr>
          <w:p w14:paraId="015FA5C8" w14:textId="77777777" w:rsidR="00AD526E" w:rsidRDefault="00372169">
            <w:pPr>
              <w:tabs>
                <w:tab w:val="clear" w:pos="567"/>
                <w:tab w:val="clear" w:pos="1134"/>
                <w:tab w:val="clear" w:pos="1701"/>
                <w:tab w:val="clear" w:pos="2268"/>
                <w:tab w:val="clear" w:pos="2835"/>
              </w:tabs>
              <w:overflowPunct/>
              <w:autoSpaceDE/>
              <w:autoSpaceDN/>
              <w:spacing w:before="0"/>
              <w:jc w:val="center"/>
              <w:textAlignment w:val="auto"/>
              <w:rPr>
                <w:rFonts w:eastAsia="SimSun" w:cs="Calibri"/>
                <w:b/>
                <w:bCs/>
                <w:color w:val="000000"/>
                <w:sz w:val="18"/>
                <w:szCs w:val="18"/>
                <w:lang w:val="en-US" w:eastAsia="zh-CN"/>
              </w:rPr>
            </w:pPr>
            <w:r>
              <w:rPr>
                <w:rFonts w:eastAsia="SimSun" w:cs="Calibri"/>
                <w:b/>
                <w:bCs/>
                <w:color w:val="000000"/>
                <w:sz w:val="18"/>
                <w:szCs w:val="18"/>
                <w:lang w:val="en-US" w:eastAsia="zh-CN"/>
              </w:rPr>
              <w:t>Budget allocation  (CHF)</w:t>
            </w:r>
          </w:p>
        </w:tc>
        <w:tc>
          <w:tcPr>
            <w:tcW w:w="727" w:type="pct"/>
            <w:tcBorders>
              <w:top w:val="single" w:sz="8" w:space="0" w:color="D8D8D8"/>
              <w:left w:val="single" w:sz="4" w:space="0" w:color="D8D8D8"/>
              <w:bottom w:val="single" w:sz="4" w:space="0" w:color="D8D8D8"/>
              <w:right w:val="single" w:sz="4" w:space="0" w:color="D8D8D8"/>
            </w:tcBorders>
            <w:shd w:val="clear" w:color="auto" w:fill="3FA7D6"/>
            <w:vAlign w:val="center"/>
          </w:tcPr>
          <w:p w14:paraId="4D67945D" w14:textId="77777777" w:rsidR="00AD526E" w:rsidRDefault="00372169">
            <w:pPr>
              <w:tabs>
                <w:tab w:val="clear" w:pos="567"/>
                <w:tab w:val="clear" w:pos="1134"/>
                <w:tab w:val="clear" w:pos="1701"/>
                <w:tab w:val="clear" w:pos="2268"/>
                <w:tab w:val="clear" w:pos="2835"/>
              </w:tabs>
              <w:overflowPunct/>
              <w:autoSpaceDE/>
              <w:autoSpaceDN/>
              <w:spacing w:before="0"/>
              <w:jc w:val="center"/>
              <w:textAlignment w:val="auto"/>
              <w:rPr>
                <w:rFonts w:eastAsia="SimSun" w:cs="Calibri"/>
                <w:b/>
                <w:bCs/>
                <w:color w:val="000000"/>
                <w:sz w:val="18"/>
                <w:szCs w:val="18"/>
                <w:lang w:val="en-US" w:eastAsia="zh-CN"/>
              </w:rPr>
            </w:pPr>
            <w:r>
              <w:rPr>
                <w:rFonts w:eastAsia="SimSun" w:cs="Calibri"/>
                <w:b/>
                <w:bCs/>
                <w:color w:val="000000"/>
                <w:sz w:val="18"/>
                <w:szCs w:val="18"/>
                <w:lang w:val="en-US" w:eastAsia="zh-CN"/>
              </w:rPr>
              <w:t>Actual expense  (CHF)</w:t>
            </w:r>
          </w:p>
        </w:tc>
        <w:tc>
          <w:tcPr>
            <w:tcW w:w="533" w:type="pct"/>
            <w:tcBorders>
              <w:top w:val="single" w:sz="8" w:space="0" w:color="D8D8D8"/>
              <w:left w:val="single" w:sz="4" w:space="0" w:color="D8D8D8"/>
              <w:bottom w:val="single" w:sz="4" w:space="0" w:color="D8D8D8"/>
              <w:right w:val="single" w:sz="8" w:space="0" w:color="D8D8D8"/>
            </w:tcBorders>
            <w:shd w:val="clear" w:color="auto" w:fill="3FA7D6"/>
            <w:vAlign w:val="center"/>
          </w:tcPr>
          <w:p w14:paraId="19B3A229" w14:textId="77777777" w:rsidR="00AD526E" w:rsidRDefault="00372169">
            <w:pPr>
              <w:tabs>
                <w:tab w:val="clear" w:pos="567"/>
                <w:tab w:val="clear" w:pos="1134"/>
                <w:tab w:val="clear" w:pos="1701"/>
                <w:tab w:val="clear" w:pos="2268"/>
                <w:tab w:val="clear" w:pos="2835"/>
              </w:tabs>
              <w:overflowPunct/>
              <w:autoSpaceDE/>
              <w:autoSpaceDN/>
              <w:spacing w:before="0"/>
              <w:jc w:val="center"/>
              <w:textAlignment w:val="auto"/>
              <w:rPr>
                <w:rFonts w:eastAsia="SimSun" w:cs="Calibri"/>
                <w:b/>
                <w:bCs/>
                <w:color w:val="000000"/>
                <w:sz w:val="18"/>
                <w:szCs w:val="18"/>
                <w:lang w:val="en-US" w:eastAsia="zh-CN"/>
              </w:rPr>
            </w:pPr>
            <w:r>
              <w:rPr>
                <w:rFonts w:eastAsia="SimSun" w:cs="Calibri"/>
                <w:b/>
                <w:bCs/>
                <w:color w:val="000000"/>
                <w:sz w:val="18"/>
                <w:szCs w:val="18"/>
                <w:lang w:val="en-US" w:eastAsia="zh-CN"/>
              </w:rPr>
              <w:t>References</w:t>
            </w:r>
          </w:p>
        </w:tc>
      </w:tr>
      <w:tr w:rsidR="00AD526E" w14:paraId="37AA9141" w14:textId="77777777">
        <w:trPr>
          <w:trHeight w:val="311"/>
        </w:trPr>
        <w:tc>
          <w:tcPr>
            <w:tcW w:w="392" w:type="pct"/>
            <w:vMerge w:val="restart"/>
            <w:tcBorders>
              <w:top w:val="single" w:sz="4" w:space="0" w:color="D8D8D8"/>
              <w:left w:val="single" w:sz="8" w:space="0" w:color="D8D8D8"/>
              <w:bottom w:val="single" w:sz="4" w:space="0" w:color="D8D8D8"/>
              <w:right w:val="single" w:sz="4" w:space="0" w:color="D8D8D8"/>
            </w:tcBorders>
            <w:shd w:val="clear" w:color="auto" w:fill="FFFFFF"/>
            <w:vAlign w:val="center"/>
          </w:tcPr>
          <w:p w14:paraId="66D301C0"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2023.9</w:t>
            </w:r>
          </w:p>
          <w:p w14:paraId="47F7208E"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Council-ADD</w:t>
            </w: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6EA8C073"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The Council approved that an amount of up to CHF 700,000 may be withdrawn from the Reserve Account to be used by the Secretary-General if at the end of the year there remains a deficit in the 2022 budget implementation.</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5AEBE5F3"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26E183F4"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348FF7F7"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12288DC8"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 resolution 1412,</w:t>
            </w:r>
          </w:p>
          <w:p w14:paraId="38D3FD56"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C23-EXT/6</w:t>
            </w:r>
          </w:p>
        </w:tc>
      </w:tr>
      <w:tr w:rsidR="00AD526E" w14:paraId="3FEA63D6" w14:textId="77777777">
        <w:trPr>
          <w:trHeight w:val="311"/>
        </w:trPr>
        <w:tc>
          <w:tcPr>
            <w:tcW w:w="392" w:type="pct"/>
            <w:vMerge/>
            <w:tcBorders>
              <w:top w:val="single" w:sz="4" w:space="0" w:color="D8D8D8"/>
              <w:left w:val="single" w:sz="8" w:space="0" w:color="D8D8D8"/>
              <w:bottom w:val="single" w:sz="4" w:space="0" w:color="D8D8D8"/>
              <w:right w:val="single" w:sz="4" w:space="0" w:color="D8D8D8"/>
            </w:tcBorders>
            <w:shd w:val="clear" w:color="auto" w:fill="FFFFFF"/>
            <w:vAlign w:val="center"/>
          </w:tcPr>
          <w:p w14:paraId="25932941" w14:textId="77777777" w:rsidR="00AD526E" w:rsidRDefault="00AD526E">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19A276C3"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The Council approved to authorize the Secretary-General, as an extraordinary measure, to withdraw up to an amount of CHF 6,000,000 from the Reserve Account to finance the implementation of a voluntary/agreed separation and early retirement scheme.</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08B2C9A5"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4DEE7843"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50887A74"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1ECEA55C"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 resolution 1413,</w:t>
            </w:r>
          </w:p>
          <w:p w14:paraId="78AA7F81"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C23-EXT/7</w:t>
            </w:r>
          </w:p>
        </w:tc>
      </w:tr>
      <w:tr w:rsidR="00AD526E" w14:paraId="62658F07" w14:textId="77777777">
        <w:tc>
          <w:tcPr>
            <w:tcW w:w="392" w:type="pct"/>
            <w:vMerge w:val="restart"/>
            <w:tcBorders>
              <w:top w:val="single" w:sz="4" w:space="0" w:color="D8D8D8"/>
              <w:left w:val="single" w:sz="8" w:space="0" w:color="D8D8D8"/>
              <w:bottom w:val="single" w:sz="4" w:space="0" w:color="D8D8D8"/>
              <w:right w:val="single" w:sz="4" w:space="0" w:color="D8D8D8"/>
            </w:tcBorders>
            <w:shd w:val="clear" w:color="auto" w:fill="FFFFFF"/>
            <w:vAlign w:val="center"/>
          </w:tcPr>
          <w:p w14:paraId="1E04D8D8"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2024.6</w:t>
            </w:r>
          </w:p>
          <w:p w14:paraId="3AFF909D"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w:t>
            </w: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795BAF13"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The Council is invited to </w:t>
            </w:r>
            <w:proofErr w:type="gramStart"/>
            <w:r>
              <w:rPr>
                <w:rFonts w:eastAsia="SimSun" w:cs="Calibri"/>
                <w:color w:val="000000"/>
                <w:sz w:val="18"/>
                <w:szCs w:val="18"/>
                <w:lang w:val="en-US" w:eastAsia="zh-CN"/>
              </w:rPr>
              <w:t>consider:</w:t>
            </w:r>
            <w:proofErr w:type="gramEnd"/>
            <w:r>
              <w:rPr>
                <w:rFonts w:eastAsia="SimSun" w:cs="Calibri"/>
                <w:color w:val="000000"/>
                <w:sz w:val="18"/>
                <w:szCs w:val="18"/>
                <w:lang w:val="en-US" w:eastAsia="zh-CN"/>
              </w:rPr>
              <w:t xml:space="preserve"> allocation of CHF 1</w:t>
            </w:r>
            <w:r>
              <w:rPr>
                <w:rFonts w:eastAsia="SimSun" w:cs="Calibri" w:hint="eastAsia"/>
                <w:color w:val="000000"/>
                <w:sz w:val="18"/>
                <w:szCs w:val="18"/>
                <w:lang w:val="en-US" w:eastAsia="zh-CN"/>
              </w:rPr>
              <w:t>,</w:t>
            </w:r>
            <w:r>
              <w:rPr>
                <w:rFonts w:eastAsia="SimSun" w:cs="Calibri"/>
                <w:color w:val="000000"/>
                <w:sz w:val="18"/>
                <w:szCs w:val="18"/>
                <w:lang w:val="en-US" w:eastAsia="zh-CN"/>
              </w:rPr>
              <w:t>354</w:t>
            </w:r>
            <w:r>
              <w:rPr>
                <w:rFonts w:eastAsia="SimSun" w:cs="Calibri" w:hint="eastAsia"/>
                <w:color w:val="000000"/>
                <w:sz w:val="18"/>
                <w:szCs w:val="18"/>
                <w:lang w:val="en-US" w:eastAsia="zh-CN"/>
              </w:rPr>
              <w:t>,000</w:t>
            </w:r>
            <w:r>
              <w:rPr>
                <w:rFonts w:eastAsia="SimSun" w:cs="Calibri"/>
                <w:color w:val="000000"/>
                <w:sz w:val="18"/>
                <w:szCs w:val="18"/>
                <w:lang w:val="en-US" w:eastAsia="zh-CN"/>
              </w:rPr>
              <w:t xml:space="preserve"> from the 2023 balance to the implementation of the Transformation Roadmap and website transformation, of which CHF 600,000 is for website transformation; and allocation of CHF 300,000 to the Young Professionals </w:t>
            </w:r>
            <w:proofErr w:type="spellStart"/>
            <w:r>
              <w:rPr>
                <w:rFonts w:eastAsia="SimSun" w:cs="Calibri"/>
                <w:color w:val="000000"/>
                <w:sz w:val="18"/>
                <w:szCs w:val="18"/>
                <w:lang w:val="en-US" w:eastAsia="zh-CN"/>
              </w:rPr>
              <w:t>Programme</w:t>
            </w:r>
            <w:proofErr w:type="spellEnd"/>
            <w:r>
              <w:rPr>
                <w:rFonts w:eastAsia="SimSun" w:cs="Calibri"/>
                <w:color w:val="000000"/>
                <w:sz w:val="18"/>
                <w:szCs w:val="18"/>
                <w:lang w:val="en-US" w:eastAsia="zh-CN"/>
              </w:rPr>
              <w:t xml:space="preserve"> (YPP) 2024-2025.</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4D585626" w14:textId="77777777" w:rsidR="00AD526E" w:rsidRDefault="00372169">
            <w:pPr>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1</w:t>
            </w:r>
            <w:r>
              <w:rPr>
                <w:rFonts w:eastAsia="SimSun" w:cs="Calibri" w:hint="eastAsia"/>
                <w:color w:val="000000"/>
                <w:sz w:val="18"/>
                <w:szCs w:val="18"/>
                <w:lang w:val="en-US" w:eastAsia="zh-CN"/>
              </w:rPr>
              <w:t>,</w:t>
            </w:r>
            <w:r>
              <w:rPr>
                <w:rFonts w:eastAsia="SimSun" w:cs="Calibri"/>
                <w:color w:val="000000"/>
                <w:sz w:val="18"/>
                <w:szCs w:val="18"/>
                <w:lang w:val="en-US" w:eastAsia="zh-CN"/>
              </w:rPr>
              <w:t>354</w:t>
            </w:r>
            <w:r>
              <w:rPr>
                <w:rFonts w:eastAsia="SimSun" w:cs="Calibri" w:hint="eastAsia"/>
                <w:color w:val="000000"/>
                <w:sz w:val="18"/>
                <w:szCs w:val="18"/>
                <w:lang w:val="en-US" w:eastAsia="zh-CN"/>
              </w:rPr>
              <w:t>,000</w:t>
            </w:r>
            <w:r>
              <w:rPr>
                <w:rFonts w:eastAsia="SimSun" w:cs="Calibri"/>
                <w:color w:val="000000"/>
                <w:sz w:val="18"/>
                <w:szCs w:val="18"/>
                <w:lang w:val="en-US" w:eastAsia="zh-CN"/>
              </w:rPr>
              <w:t xml:space="preserve"> </w:t>
            </w:r>
            <w:r>
              <w:rPr>
                <w:rFonts w:eastAsia="SimSun" w:cs="Calibri" w:hint="eastAsia"/>
                <w:color w:val="000000"/>
                <w:sz w:val="18"/>
                <w:szCs w:val="18"/>
                <w:lang w:val="en-US" w:eastAsia="zh-CN"/>
              </w:rPr>
              <w:t>for t</w:t>
            </w:r>
            <w:r>
              <w:rPr>
                <w:rFonts w:eastAsia="SimSun" w:cs="Calibri"/>
                <w:color w:val="000000"/>
                <w:sz w:val="18"/>
                <w:szCs w:val="18"/>
                <w:lang w:val="en-US" w:eastAsia="zh-CN"/>
              </w:rPr>
              <w:t>ransformation,</w:t>
            </w:r>
            <w:r>
              <w:rPr>
                <w:rFonts w:eastAsia="SimSun" w:cs="Calibri" w:hint="eastAsia"/>
                <w:color w:val="000000"/>
                <w:sz w:val="18"/>
                <w:szCs w:val="18"/>
                <w:lang w:val="en-US" w:eastAsia="zh-CN"/>
              </w:rPr>
              <w:t xml:space="preserve"> including </w:t>
            </w:r>
            <w:r>
              <w:rPr>
                <w:rFonts w:eastAsia="SimSun" w:cs="Calibri"/>
                <w:color w:val="000000"/>
                <w:sz w:val="18"/>
                <w:szCs w:val="18"/>
                <w:lang w:val="en-US" w:eastAsia="zh-CN"/>
              </w:rPr>
              <w:t>600,000 for website transformation</w:t>
            </w:r>
            <w:r>
              <w:rPr>
                <w:rFonts w:eastAsia="SimSun" w:cs="Calibri" w:hint="eastAsia"/>
                <w:color w:val="000000"/>
                <w:sz w:val="18"/>
                <w:szCs w:val="18"/>
                <w:lang w:val="en-US" w:eastAsia="zh-CN"/>
              </w:rPr>
              <w:t xml:space="preserve">; </w:t>
            </w:r>
            <w:r>
              <w:rPr>
                <w:rFonts w:eastAsia="SimSun" w:cs="Calibri" w:hint="eastAsia"/>
                <w:color w:val="000000"/>
                <w:sz w:val="18"/>
                <w:szCs w:val="18"/>
                <w:lang w:val="en-US" w:eastAsia="zh-CN"/>
              </w:rPr>
              <w:lastRenderedPageBreak/>
              <w:t xml:space="preserve">besides, </w:t>
            </w:r>
            <w:r>
              <w:rPr>
                <w:rFonts w:eastAsia="SimSun" w:cs="Calibri"/>
                <w:color w:val="000000"/>
                <w:sz w:val="18"/>
                <w:szCs w:val="18"/>
                <w:lang w:val="en-US" w:eastAsia="zh-CN"/>
              </w:rPr>
              <w:t xml:space="preserve"> 300,000 for YPP</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50EDDF86" w14:textId="77777777" w:rsidR="00AD526E" w:rsidRDefault="00372169">
            <w:pPr>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lastRenderedPageBreak/>
              <w:t>Not specified</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50A4EAD9" w14:textId="77777777" w:rsidR="00AD526E" w:rsidRDefault="00372169">
            <w:pPr>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61D2787F"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C24/19</w:t>
            </w:r>
          </w:p>
        </w:tc>
      </w:tr>
      <w:tr w:rsidR="00AD526E" w14:paraId="38AA233F" w14:textId="77777777">
        <w:tc>
          <w:tcPr>
            <w:tcW w:w="392" w:type="pct"/>
            <w:vMerge/>
            <w:tcBorders>
              <w:top w:val="single" w:sz="4" w:space="0" w:color="D8D8D8"/>
              <w:left w:val="single" w:sz="8" w:space="0" w:color="D8D8D8"/>
              <w:bottom w:val="single" w:sz="4" w:space="0" w:color="D8D8D8"/>
              <w:right w:val="single" w:sz="4" w:space="0" w:color="D8D8D8"/>
            </w:tcBorders>
            <w:shd w:val="clear" w:color="auto" w:fill="FFFFFF"/>
            <w:vAlign w:val="center"/>
          </w:tcPr>
          <w:p w14:paraId="6D2CF926" w14:textId="77777777" w:rsidR="00AD526E" w:rsidRDefault="00AD526E">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715F1F70"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The Council is invited to take note</w:t>
            </w:r>
            <w:r>
              <w:rPr>
                <w:rFonts w:eastAsia="SimSun" w:cs="Calibri" w:hint="eastAsia"/>
                <w:color w:val="000000"/>
                <w:sz w:val="18"/>
                <w:szCs w:val="18"/>
                <w:lang w:val="en-US" w:eastAsia="zh-CN"/>
              </w:rPr>
              <w:t xml:space="preserve">: set up the YPP fund and </w:t>
            </w:r>
            <w:r>
              <w:rPr>
                <w:rFonts w:eastAsia="SimSun" w:cs="Calibri"/>
                <w:color w:val="000000"/>
                <w:sz w:val="18"/>
                <w:szCs w:val="18"/>
                <w:lang w:val="en-US" w:eastAsia="zh-CN"/>
              </w:rPr>
              <w:t>allocat</w:t>
            </w:r>
            <w:r>
              <w:rPr>
                <w:rFonts w:eastAsia="SimSun" w:cs="Calibri" w:hint="eastAsia"/>
                <w:color w:val="000000"/>
                <w:sz w:val="18"/>
                <w:szCs w:val="18"/>
                <w:lang w:val="en-US" w:eastAsia="zh-CN"/>
              </w:rPr>
              <w:t>e</w:t>
            </w:r>
            <w:r>
              <w:rPr>
                <w:rFonts w:eastAsia="SimSun" w:cs="Calibri"/>
                <w:color w:val="000000"/>
                <w:sz w:val="18"/>
                <w:szCs w:val="18"/>
                <w:lang w:val="en-US" w:eastAsia="zh-CN"/>
              </w:rPr>
              <w:t xml:space="preserve"> CHF </w:t>
            </w:r>
            <w:r>
              <w:rPr>
                <w:rFonts w:eastAsia="SimSun" w:cs="Calibri" w:hint="eastAsia"/>
                <w:color w:val="000000"/>
                <w:sz w:val="18"/>
                <w:szCs w:val="18"/>
                <w:lang w:val="en-US" w:eastAsia="zh-CN"/>
              </w:rPr>
              <w:t>700,000</w:t>
            </w:r>
            <w:r>
              <w:rPr>
                <w:rFonts w:eastAsia="SimSun" w:cs="Calibri"/>
                <w:color w:val="000000"/>
                <w:sz w:val="18"/>
                <w:szCs w:val="18"/>
                <w:lang w:val="en-US" w:eastAsia="zh-CN"/>
              </w:rPr>
              <w:t xml:space="preserve"> </w:t>
            </w:r>
            <w:r>
              <w:rPr>
                <w:rFonts w:eastAsia="SimSun" w:cs="Calibri" w:hint="eastAsia"/>
                <w:color w:val="000000"/>
                <w:sz w:val="18"/>
                <w:szCs w:val="18"/>
                <w:lang w:val="en-US" w:eastAsia="zh-CN"/>
              </w:rPr>
              <w:t xml:space="preserve">(total in 2024 and 2025) </w:t>
            </w:r>
            <w:r>
              <w:rPr>
                <w:rFonts w:eastAsia="SimSun" w:cs="Calibri"/>
                <w:color w:val="000000"/>
                <w:sz w:val="18"/>
                <w:szCs w:val="18"/>
                <w:lang w:val="en-US" w:eastAsia="zh-CN"/>
              </w:rPr>
              <w:t>from</w:t>
            </w:r>
            <w:r>
              <w:rPr>
                <w:rFonts w:eastAsia="SimSun" w:cs="Calibri" w:hint="eastAsia"/>
                <w:color w:val="000000"/>
                <w:sz w:val="18"/>
                <w:szCs w:val="18"/>
                <w:lang w:val="en-US" w:eastAsia="zh-CN"/>
              </w:rPr>
              <w:t xml:space="preserve"> I</w:t>
            </w:r>
            <w:r>
              <w:rPr>
                <w:rFonts w:eastAsia="SimSun" w:cs="Calibri"/>
                <w:color w:val="000000"/>
                <w:sz w:val="18"/>
                <w:szCs w:val="18"/>
                <w:lang w:val="en-US" w:eastAsia="zh-CN"/>
              </w:rPr>
              <w:t>TU budget implementation savings</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6945F69C"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700</w:t>
            </w:r>
            <w:r>
              <w:rPr>
                <w:rFonts w:eastAsia="SimSun" w:cs="Calibri" w:hint="eastAsia"/>
                <w:color w:val="000000"/>
                <w:sz w:val="18"/>
                <w:szCs w:val="18"/>
                <w:lang w:val="en-US" w:eastAsia="zh-CN"/>
              </w:rPr>
              <w:t>,</w:t>
            </w:r>
            <w:r>
              <w:rPr>
                <w:rFonts w:eastAsia="SimSun" w:cs="Calibri"/>
                <w:color w:val="000000"/>
                <w:sz w:val="18"/>
                <w:szCs w:val="18"/>
                <w:lang w:val="en-US" w:eastAsia="zh-CN"/>
              </w:rPr>
              <w:t>000</w:t>
            </w:r>
            <w:r>
              <w:rPr>
                <w:rFonts w:eastAsia="SimSun" w:cs="Calibri" w:hint="eastAsia"/>
                <w:color w:val="000000"/>
                <w:sz w:val="18"/>
                <w:szCs w:val="18"/>
                <w:lang w:val="en-US" w:eastAsia="zh-CN"/>
              </w:rPr>
              <w:t xml:space="preserve"> (250,000 in 2024 and 450,000 in 2025)</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3C12A04E"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319C9DD0"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605F075B"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C24/31</w:t>
            </w:r>
          </w:p>
        </w:tc>
      </w:tr>
      <w:tr w:rsidR="00AD526E" w14:paraId="573A5925" w14:textId="77777777">
        <w:tc>
          <w:tcPr>
            <w:tcW w:w="392" w:type="pct"/>
            <w:vMerge/>
            <w:tcBorders>
              <w:top w:val="single" w:sz="4" w:space="0" w:color="D8D8D8"/>
              <w:left w:val="single" w:sz="8" w:space="0" w:color="D8D8D8"/>
              <w:bottom w:val="single" w:sz="4" w:space="0" w:color="D8D8D8"/>
              <w:right w:val="single" w:sz="4" w:space="0" w:color="D8D8D8"/>
            </w:tcBorders>
            <w:shd w:val="clear" w:color="auto" w:fill="FFFFFF"/>
            <w:vAlign w:val="center"/>
          </w:tcPr>
          <w:p w14:paraId="72170505" w14:textId="77777777" w:rsidR="00AD526E" w:rsidRDefault="00AD526E">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7828888C"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The Council is invited to consider allocating CHF 600,000 for website transformation.</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460B6D40"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600,000 for  website transformation</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3F6B1CF9"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0B434571"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2ECBB062"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C24/53</w:t>
            </w:r>
          </w:p>
        </w:tc>
      </w:tr>
      <w:tr w:rsidR="00AD526E" w14:paraId="13F71F71" w14:textId="77777777">
        <w:tc>
          <w:tcPr>
            <w:tcW w:w="392" w:type="pct"/>
            <w:vMerge/>
            <w:tcBorders>
              <w:top w:val="single" w:sz="4" w:space="0" w:color="D8D8D8"/>
              <w:left w:val="single" w:sz="8" w:space="0" w:color="D8D8D8"/>
              <w:bottom w:val="single" w:sz="4" w:space="0" w:color="D8D8D8"/>
              <w:right w:val="single" w:sz="4" w:space="0" w:color="D8D8D8"/>
            </w:tcBorders>
            <w:shd w:val="clear" w:color="auto" w:fill="FFFFFF"/>
            <w:vAlign w:val="center"/>
          </w:tcPr>
          <w:p w14:paraId="747ACD76" w14:textId="77777777" w:rsidR="00AD526E" w:rsidRDefault="00AD526E">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26290CB9"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Council approved to allocate savings from </w:t>
            </w:r>
            <w:r>
              <w:rPr>
                <w:rFonts w:eastAsia="SimSun" w:cs="Calibri" w:hint="eastAsia"/>
                <w:color w:val="000000"/>
                <w:sz w:val="18"/>
                <w:szCs w:val="18"/>
                <w:lang w:val="en-US" w:eastAsia="zh-CN"/>
              </w:rPr>
              <w:t>2023</w:t>
            </w:r>
            <w:r>
              <w:rPr>
                <w:rFonts w:eastAsia="SimSun" w:cs="Calibri"/>
                <w:color w:val="000000"/>
                <w:sz w:val="18"/>
                <w:szCs w:val="18"/>
                <w:lang w:val="en-US" w:eastAsia="zh-CN"/>
              </w:rPr>
              <w:t xml:space="preserve"> to the implementation of the transformation roadmap including the roadmap for website improvement, the Young Professional </w:t>
            </w:r>
            <w:proofErr w:type="spellStart"/>
            <w:r>
              <w:rPr>
                <w:rFonts w:eastAsia="SimSun" w:cs="Calibri"/>
                <w:color w:val="000000"/>
                <w:sz w:val="18"/>
                <w:szCs w:val="18"/>
                <w:lang w:val="en-US" w:eastAsia="zh-CN"/>
              </w:rPr>
              <w:t>Programme</w:t>
            </w:r>
            <w:proofErr w:type="spellEnd"/>
            <w:r>
              <w:rPr>
                <w:rFonts w:eastAsia="SimSun" w:cs="Calibri"/>
                <w:color w:val="000000"/>
                <w:sz w:val="18"/>
                <w:szCs w:val="18"/>
                <w:lang w:val="en-US" w:eastAsia="zh-CN"/>
              </w:rPr>
              <w:t xml:space="preserve"> (YPP),</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0FD9DB91"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33C912A8"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hint="eastAsia"/>
                <w:color w:val="000000"/>
                <w:sz w:val="18"/>
                <w:szCs w:val="18"/>
                <w:lang w:val="en-US" w:eastAsia="zh-CN"/>
              </w:rPr>
              <w:t>1,734,000 for  transformation (including website), YPP and WTPF</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43DD8DB9"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2592D21E"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 resolution 1427,</w:t>
            </w:r>
          </w:p>
          <w:p w14:paraId="0C938F8F"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C24/134</w:t>
            </w:r>
          </w:p>
        </w:tc>
      </w:tr>
      <w:tr w:rsidR="00AD526E" w14:paraId="3FE78942" w14:textId="77777777">
        <w:tc>
          <w:tcPr>
            <w:tcW w:w="392" w:type="pct"/>
            <w:tcBorders>
              <w:top w:val="single" w:sz="4" w:space="0" w:color="D8D8D8"/>
              <w:left w:val="single" w:sz="8" w:space="0" w:color="D8D8D8"/>
              <w:bottom w:val="single" w:sz="4" w:space="0" w:color="D8D8D8"/>
              <w:right w:val="single" w:sz="4" w:space="0" w:color="D8D8D8"/>
            </w:tcBorders>
            <w:shd w:val="clear" w:color="auto" w:fill="FFFFFF"/>
            <w:vAlign w:val="center"/>
          </w:tcPr>
          <w:p w14:paraId="0A7DF843"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2024.10</w:t>
            </w:r>
          </w:p>
          <w:p w14:paraId="1DA9DD63"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CWG-FHR-19</w:t>
            </w: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189ED78A"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The chief of transformation announced that CHF 350,000 was allocated to website transformation.</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20BF81EE"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6DE85529"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350,000 for website transformation</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0517ED99"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0202C90C"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CWG-FHR</w:t>
            </w:r>
            <w:r>
              <w:rPr>
                <w:rFonts w:eastAsia="SimSun" w:cs="Calibri" w:hint="eastAsia"/>
                <w:color w:val="000000"/>
                <w:sz w:val="18"/>
                <w:szCs w:val="18"/>
                <w:lang w:val="en-US" w:eastAsia="zh-CN"/>
              </w:rPr>
              <w:t>-</w:t>
            </w:r>
            <w:r>
              <w:rPr>
                <w:rFonts w:eastAsia="SimSun" w:cs="Calibri"/>
                <w:color w:val="000000"/>
                <w:sz w:val="18"/>
                <w:szCs w:val="18"/>
                <w:lang w:val="en-US" w:eastAsia="zh-CN"/>
              </w:rPr>
              <w:t>19/15</w:t>
            </w:r>
          </w:p>
        </w:tc>
      </w:tr>
      <w:tr w:rsidR="00AD526E" w14:paraId="466B4480" w14:textId="77777777">
        <w:trPr>
          <w:trHeight w:val="283"/>
        </w:trPr>
        <w:tc>
          <w:tcPr>
            <w:tcW w:w="392" w:type="pct"/>
            <w:vMerge w:val="restart"/>
            <w:tcBorders>
              <w:top w:val="single" w:sz="4" w:space="0" w:color="D8D8D8"/>
              <w:left w:val="single" w:sz="8" w:space="0" w:color="D8D8D8"/>
              <w:bottom w:val="single" w:sz="4" w:space="0" w:color="D8D8D8"/>
              <w:right w:val="single" w:sz="4" w:space="0" w:color="D8D8D8"/>
            </w:tcBorders>
            <w:shd w:val="clear" w:color="auto" w:fill="FFFFFF"/>
            <w:vAlign w:val="center"/>
          </w:tcPr>
          <w:p w14:paraId="30896FCA"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2025.6</w:t>
            </w:r>
          </w:p>
          <w:p w14:paraId="23925574"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w:t>
            </w: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3FE4F80A"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The Council is invited to consider </w:t>
            </w:r>
            <w:proofErr w:type="gramStart"/>
            <w:r>
              <w:rPr>
                <w:rFonts w:eastAsia="SimSun" w:cs="Calibri"/>
                <w:color w:val="000000"/>
                <w:sz w:val="18"/>
                <w:szCs w:val="18"/>
                <w:lang w:val="en-US" w:eastAsia="zh-CN"/>
              </w:rPr>
              <w:t>to allocate</w:t>
            </w:r>
            <w:proofErr w:type="gramEnd"/>
            <w:r>
              <w:rPr>
                <w:rFonts w:eastAsia="SimSun" w:cs="Calibri"/>
                <w:color w:val="000000"/>
                <w:sz w:val="18"/>
                <w:szCs w:val="18"/>
                <w:lang w:val="en-US" w:eastAsia="zh-CN"/>
              </w:rPr>
              <w:t xml:space="preserve"> CHF 350,000 in funding transformation, and the overall budget of CHF 600,000 for the website transformation.</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4E0C7A9D"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350,000 or 600,000 for website transformation</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4FC8B0DA"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61357089"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5A2B33B3"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C25/55</w:t>
            </w:r>
          </w:p>
        </w:tc>
      </w:tr>
      <w:tr w:rsidR="00AD526E" w14:paraId="3F33EFD8" w14:textId="77777777">
        <w:trPr>
          <w:trHeight w:val="144"/>
        </w:trPr>
        <w:tc>
          <w:tcPr>
            <w:tcW w:w="392" w:type="pct"/>
            <w:vMerge/>
            <w:tcBorders>
              <w:top w:val="single" w:sz="4" w:space="0" w:color="D8D8D8"/>
              <w:left w:val="single" w:sz="8" w:space="0" w:color="D8D8D8"/>
              <w:bottom w:val="single" w:sz="4" w:space="0" w:color="D8D8D8"/>
              <w:right w:val="single" w:sz="4" w:space="0" w:color="D8D8D8"/>
            </w:tcBorders>
            <w:shd w:val="clear" w:color="auto" w:fill="FFFFFF"/>
            <w:vAlign w:val="center"/>
          </w:tcPr>
          <w:p w14:paraId="1C2FC09D" w14:textId="77777777" w:rsidR="00AD526E" w:rsidRDefault="00AD526E">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6EFCFFE7"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The Council is </w:t>
            </w:r>
            <w:r>
              <w:rPr>
                <w:rFonts w:eastAsia="SimSun" w:cs="Calibri" w:hint="eastAsia"/>
                <w:color w:val="000000"/>
                <w:sz w:val="18"/>
                <w:szCs w:val="18"/>
                <w:lang w:val="en-US" w:eastAsia="zh-CN"/>
              </w:rPr>
              <w:t>invited</w:t>
            </w:r>
            <w:r>
              <w:rPr>
                <w:rFonts w:eastAsia="SimSun" w:cs="Calibri"/>
                <w:color w:val="000000"/>
                <w:sz w:val="18"/>
                <w:szCs w:val="18"/>
                <w:lang w:val="en-US" w:eastAsia="zh-CN"/>
              </w:rPr>
              <w:t xml:space="preserve"> to </w:t>
            </w:r>
            <w:proofErr w:type="gramStart"/>
            <w:r>
              <w:rPr>
                <w:rFonts w:eastAsia="SimSun" w:cs="Calibri"/>
                <w:color w:val="000000"/>
                <w:sz w:val="18"/>
                <w:szCs w:val="18"/>
                <w:lang w:val="en-US" w:eastAsia="zh-CN"/>
              </w:rPr>
              <w:t>approve</w:t>
            </w:r>
            <w:r>
              <w:rPr>
                <w:rFonts w:eastAsia="SimSun" w:cs="Calibri" w:hint="eastAsia"/>
                <w:color w:val="000000"/>
                <w:sz w:val="18"/>
                <w:szCs w:val="18"/>
                <w:lang w:val="en-US" w:eastAsia="zh-CN"/>
              </w:rPr>
              <w:t>:</w:t>
            </w:r>
            <w:proofErr w:type="gramEnd"/>
            <w:r>
              <w:rPr>
                <w:rFonts w:eastAsia="SimSun" w:cs="Calibri" w:hint="eastAsia"/>
                <w:color w:val="000000"/>
                <w:sz w:val="18"/>
                <w:szCs w:val="18"/>
                <w:lang w:val="en-US" w:eastAsia="zh-CN"/>
              </w:rPr>
              <w:t xml:space="preserve"> </w:t>
            </w:r>
            <w:r>
              <w:rPr>
                <w:rFonts w:eastAsia="SimSun" w:cs="Calibri"/>
                <w:color w:val="000000"/>
                <w:sz w:val="18"/>
                <w:szCs w:val="18"/>
                <w:lang w:val="en-US" w:eastAsia="zh-CN"/>
              </w:rPr>
              <w:t xml:space="preserve">allocation of CHF </w:t>
            </w:r>
            <w:r>
              <w:rPr>
                <w:rFonts w:eastAsia="SimSun" w:cs="Calibri" w:hint="eastAsia"/>
                <w:color w:val="000000"/>
                <w:sz w:val="18"/>
                <w:szCs w:val="18"/>
                <w:lang w:val="en-US" w:eastAsia="zh-CN"/>
              </w:rPr>
              <w:t>2</w:t>
            </w:r>
            <w:r>
              <w:rPr>
                <w:rFonts w:eastAsia="SimSun" w:cs="Calibri"/>
                <w:color w:val="000000"/>
                <w:sz w:val="18"/>
                <w:szCs w:val="18"/>
                <w:lang w:val="en-US" w:eastAsia="zh-CN"/>
              </w:rPr>
              <w:t>50,000</w:t>
            </w:r>
            <w:r>
              <w:rPr>
                <w:rFonts w:eastAsia="SimSun" w:cs="Calibri" w:hint="eastAsia"/>
                <w:color w:val="000000"/>
                <w:sz w:val="18"/>
                <w:szCs w:val="18"/>
                <w:lang w:val="en-US" w:eastAsia="zh-CN"/>
              </w:rPr>
              <w:t xml:space="preserve"> </w:t>
            </w:r>
            <w:r>
              <w:rPr>
                <w:rFonts w:eastAsia="SimSun" w:cs="Calibri"/>
                <w:color w:val="000000"/>
                <w:sz w:val="18"/>
                <w:szCs w:val="18"/>
                <w:lang w:val="en-US" w:eastAsia="zh-CN"/>
              </w:rPr>
              <w:t>from the 202</w:t>
            </w:r>
            <w:r>
              <w:rPr>
                <w:rFonts w:eastAsia="SimSun" w:cs="Calibri" w:hint="eastAsia"/>
                <w:color w:val="000000"/>
                <w:sz w:val="18"/>
                <w:szCs w:val="18"/>
                <w:lang w:val="en-US" w:eastAsia="zh-CN"/>
              </w:rPr>
              <w:t>4</w:t>
            </w:r>
            <w:r>
              <w:rPr>
                <w:rFonts w:eastAsia="SimSun" w:cs="Calibri"/>
                <w:color w:val="000000"/>
                <w:sz w:val="18"/>
                <w:szCs w:val="18"/>
                <w:lang w:val="en-US" w:eastAsia="zh-CN"/>
              </w:rPr>
              <w:t xml:space="preserve"> balance to the implementation of </w:t>
            </w:r>
            <w:r>
              <w:rPr>
                <w:rFonts w:eastAsia="SimSun" w:cs="Calibri" w:hint="eastAsia"/>
                <w:color w:val="000000"/>
                <w:sz w:val="18"/>
                <w:szCs w:val="18"/>
                <w:lang w:val="en-US" w:eastAsia="zh-CN"/>
              </w:rPr>
              <w:t xml:space="preserve">the Young Professionals </w:t>
            </w:r>
            <w:proofErr w:type="spellStart"/>
            <w:r>
              <w:rPr>
                <w:rFonts w:eastAsia="SimSun" w:cs="Calibri" w:hint="eastAsia"/>
                <w:color w:val="000000"/>
                <w:sz w:val="18"/>
                <w:szCs w:val="18"/>
                <w:lang w:val="en-US" w:eastAsia="zh-CN"/>
              </w:rPr>
              <w:t>Programme</w:t>
            </w:r>
            <w:proofErr w:type="spellEnd"/>
            <w:r>
              <w:rPr>
                <w:rFonts w:eastAsia="SimSun" w:cs="Calibri" w:hint="eastAsia"/>
                <w:color w:val="000000"/>
                <w:sz w:val="18"/>
                <w:szCs w:val="18"/>
                <w:lang w:val="en-US" w:eastAsia="zh-CN"/>
              </w:rPr>
              <w:t xml:space="preserve"> (YPP)</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7AF23BF2"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hint="eastAsia"/>
                <w:color w:val="000000"/>
                <w:sz w:val="18"/>
                <w:szCs w:val="18"/>
                <w:lang w:val="en-US" w:eastAsia="zh-CN"/>
              </w:rPr>
              <w:t>2</w:t>
            </w:r>
            <w:r>
              <w:rPr>
                <w:rFonts w:eastAsia="SimSun" w:cs="Calibri"/>
                <w:color w:val="000000"/>
                <w:sz w:val="18"/>
                <w:szCs w:val="18"/>
                <w:lang w:val="en-US" w:eastAsia="zh-CN"/>
              </w:rPr>
              <w:t>50,000</w:t>
            </w:r>
            <w:r>
              <w:rPr>
                <w:rFonts w:eastAsia="SimSun" w:cs="Calibri" w:hint="eastAsia"/>
                <w:color w:val="000000"/>
                <w:sz w:val="18"/>
                <w:szCs w:val="18"/>
                <w:lang w:val="en-US" w:eastAsia="zh-CN"/>
              </w:rPr>
              <w:t xml:space="preserve"> for YPP</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39F2BD02"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3049C693"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1953CEDF"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C25/43</w:t>
            </w:r>
          </w:p>
        </w:tc>
      </w:tr>
      <w:tr w:rsidR="00AD526E" w14:paraId="2DF28DD6" w14:textId="77777777">
        <w:tc>
          <w:tcPr>
            <w:tcW w:w="392" w:type="pct"/>
            <w:vMerge/>
            <w:tcBorders>
              <w:top w:val="single" w:sz="4" w:space="0" w:color="D8D8D8"/>
              <w:left w:val="single" w:sz="8" w:space="0" w:color="D8D8D8"/>
              <w:bottom w:val="single" w:sz="4" w:space="0" w:color="D8D8D8"/>
              <w:right w:val="single" w:sz="4" w:space="0" w:color="D8D8D8"/>
            </w:tcBorders>
            <w:shd w:val="clear" w:color="auto" w:fill="FFFFFF"/>
            <w:vAlign w:val="center"/>
          </w:tcPr>
          <w:p w14:paraId="4684F91A" w14:textId="77777777" w:rsidR="00AD526E" w:rsidRDefault="00AD526E">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p>
        </w:tc>
        <w:tc>
          <w:tcPr>
            <w:tcW w:w="1893"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765526CB"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The Council approved to allocate the savings from the previous year to fund, among others, the Transformation roadmap including the roadmap for website improvement (KCHF 250), ICT Capital Fund (KCHF 1 500), AI activities (KCHF 500)</w:t>
            </w:r>
            <w:proofErr w:type="gramStart"/>
            <w:r>
              <w:rPr>
                <w:rFonts w:eastAsia="SimSun" w:cs="Calibri"/>
                <w:color w:val="000000"/>
                <w:sz w:val="18"/>
                <w:szCs w:val="18"/>
                <w:lang w:val="en-US" w:eastAsia="zh-CN"/>
              </w:rPr>
              <w:t>, the</w:t>
            </w:r>
            <w:proofErr w:type="gramEnd"/>
            <w:r>
              <w:rPr>
                <w:rFonts w:eastAsia="SimSun" w:cs="Calibri"/>
                <w:color w:val="000000"/>
                <w:sz w:val="18"/>
                <w:szCs w:val="18"/>
                <w:lang w:val="en-US" w:eastAsia="zh-CN"/>
              </w:rPr>
              <w:t xml:space="preserve"> ICT Development Fund (KCHF 524).</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3BBE3D78"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726"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0C490B06"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250,000 for transformation, including </w:t>
            </w:r>
            <w:proofErr w:type="gramStart"/>
            <w:r>
              <w:rPr>
                <w:rFonts w:eastAsia="SimSun" w:cs="Calibri"/>
                <w:color w:val="000000"/>
                <w:sz w:val="18"/>
                <w:szCs w:val="18"/>
                <w:lang w:val="en-US" w:eastAsia="zh-CN"/>
              </w:rPr>
              <w:t>the website</w:t>
            </w:r>
            <w:proofErr w:type="gramEnd"/>
            <w:r>
              <w:rPr>
                <w:rFonts w:eastAsia="SimSun" w:cs="Calibri"/>
                <w:color w:val="000000"/>
                <w:sz w:val="18"/>
                <w:szCs w:val="18"/>
                <w:lang w:val="en-US" w:eastAsia="zh-CN"/>
              </w:rPr>
              <w:t xml:space="preserve"> improvement.</w:t>
            </w:r>
          </w:p>
        </w:tc>
        <w:tc>
          <w:tcPr>
            <w:tcW w:w="727" w:type="pct"/>
            <w:tcBorders>
              <w:top w:val="single" w:sz="4" w:space="0" w:color="D8D8D8"/>
              <w:left w:val="single" w:sz="4" w:space="0" w:color="D8D8D8"/>
              <w:bottom w:val="single" w:sz="4" w:space="0" w:color="D8D8D8"/>
              <w:right w:val="single" w:sz="4" w:space="0" w:color="D8D8D8"/>
            </w:tcBorders>
            <w:shd w:val="clear" w:color="auto" w:fill="FFFFFF"/>
            <w:vAlign w:val="center"/>
          </w:tcPr>
          <w:p w14:paraId="6938A444"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Not specified</w:t>
            </w:r>
          </w:p>
        </w:tc>
        <w:tc>
          <w:tcPr>
            <w:tcW w:w="533" w:type="pct"/>
            <w:tcBorders>
              <w:top w:val="single" w:sz="4" w:space="0" w:color="D8D8D8"/>
              <w:left w:val="single" w:sz="4" w:space="0" w:color="D8D8D8"/>
              <w:bottom w:val="single" w:sz="4" w:space="0" w:color="D8D8D8"/>
              <w:right w:val="single" w:sz="8" w:space="0" w:color="D8D8D8"/>
            </w:tcBorders>
            <w:shd w:val="clear" w:color="auto" w:fill="FFFFFF"/>
            <w:vAlign w:val="center"/>
          </w:tcPr>
          <w:p w14:paraId="3D02C2A8"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Council resolution 1434, C25/118</w:t>
            </w:r>
          </w:p>
        </w:tc>
      </w:tr>
      <w:tr w:rsidR="00AD526E" w14:paraId="3C391B37" w14:textId="77777777">
        <w:tc>
          <w:tcPr>
            <w:tcW w:w="392" w:type="pct"/>
            <w:tcBorders>
              <w:top w:val="single" w:sz="4" w:space="0" w:color="D8D8D8"/>
              <w:left w:val="single" w:sz="8" w:space="0" w:color="D8D8D8"/>
              <w:bottom w:val="single" w:sz="8" w:space="0" w:color="D8D8D8"/>
              <w:right w:val="single" w:sz="4" w:space="0" w:color="D8D8D8"/>
            </w:tcBorders>
            <w:shd w:val="clear" w:color="auto" w:fill="FFFFFF"/>
            <w:vAlign w:val="center"/>
          </w:tcPr>
          <w:p w14:paraId="4D38064F"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2026.1</w:t>
            </w:r>
          </w:p>
          <w:p w14:paraId="7956EE0C"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CWG-FHR-22</w:t>
            </w:r>
          </w:p>
        </w:tc>
        <w:tc>
          <w:tcPr>
            <w:tcW w:w="1893" w:type="pct"/>
            <w:tcBorders>
              <w:top w:val="single" w:sz="4" w:space="0" w:color="D8D8D8"/>
              <w:left w:val="single" w:sz="4" w:space="0" w:color="D8D8D8"/>
              <w:bottom w:val="single" w:sz="8" w:space="0" w:color="D8D8D8"/>
              <w:right w:val="single" w:sz="4" w:space="0" w:color="D8D8D8"/>
            </w:tcBorders>
            <w:shd w:val="clear" w:color="auto" w:fill="FFFFFF"/>
            <w:vAlign w:val="center"/>
          </w:tcPr>
          <w:p w14:paraId="16F72B09" w14:textId="77777777" w:rsidR="00AD526E" w:rsidRDefault="00372169">
            <w:pPr>
              <w:tabs>
                <w:tab w:val="clear" w:pos="567"/>
                <w:tab w:val="clear" w:pos="1134"/>
                <w:tab w:val="clear" w:pos="1701"/>
                <w:tab w:val="clear" w:pos="2268"/>
                <w:tab w:val="clear" w:pos="2835"/>
              </w:tabs>
              <w:overflowPunct/>
              <w:autoSpaceDE/>
              <w:autoSpaceDN/>
              <w:spacing w:before="0"/>
              <w:textAlignment w:val="auto"/>
              <w:rPr>
                <w:rFonts w:eastAsia="SimSun" w:cs="Calibri"/>
                <w:color w:val="000000"/>
                <w:sz w:val="18"/>
                <w:szCs w:val="18"/>
                <w:lang w:val="en-US" w:eastAsia="zh-CN"/>
              </w:rPr>
            </w:pPr>
            <w:r>
              <w:rPr>
                <w:rFonts w:eastAsia="SimSun" w:cs="Calibri"/>
                <w:color w:val="000000"/>
                <w:sz w:val="18"/>
                <w:szCs w:val="18"/>
                <w:lang w:val="en-US" w:eastAsia="zh-CN"/>
              </w:rPr>
              <w:t xml:space="preserve">The group is invited to </w:t>
            </w:r>
            <w:proofErr w:type="gramStart"/>
            <w:r>
              <w:rPr>
                <w:rFonts w:eastAsia="SimSun" w:cs="Calibri"/>
                <w:color w:val="000000"/>
                <w:sz w:val="18"/>
                <w:szCs w:val="18"/>
                <w:lang w:val="en-US" w:eastAsia="zh-CN"/>
              </w:rPr>
              <w:t>consider:</w:t>
            </w:r>
            <w:proofErr w:type="gramEnd"/>
            <w:r>
              <w:rPr>
                <w:rFonts w:eastAsia="SimSun" w:cs="Calibri"/>
                <w:color w:val="000000"/>
                <w:sz w:val="18"/>
                <w:szCs w:val="18"/>
                <w:lang w:val="en-US" w:eastAsia="zh-CN"/>
              </w:rPr>
              <w:t xml:space="preserve"> completing the first RFP so that the suppliers start working.</w:t>
            </w:r>
          </w:p>
        </w:tc>
        <w:tc>
          <w:tcPr>
            <w:tcW w:w="726" w:type="pct"/>
            <w:tcBorders>
              <w:top w:val="single" w:sz="4" w:space="0" w:color="D8D8D8"/>
              <w:left w:val="single" w:sz="4" w:space="0" w:color="D8D8D8"/>
              <w:bottom w:val="single" w:sz="8" w:space="0" w:color="D8D8D8"/>
              <w:right w:val="single" w:sz="4" w:space="0" w:color="D8D8D8"/>
            </w:tcBorders>
            <w:shd w:val="clear" w:color="auto" w:fill="FFFFFF"/>
            <w:vAlign w:val="center"/>
          </w:tcPr>
          <w:p w14:paraId="233AC8AB"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600,000 for website transformation</w:t>
            </w:r>
          </w:p>
        </w:tc>
        <w:tc>
          <w:tcPr>
            <w:tcW w:w="726" w:type="pct"/>
            <w:tcBorders>
              <w:top w:val="single" w:sz="4" w:space="0" w:color="D8D8D8"/>
              <w:left w:val="single" w:sz="4" w:space="0" w:color="D8D8D8"/>
              <w:bottom w:val="single" w:sz="8" w:space="0" w:color="D8D8D8"/>
              <w:right w:val="single" w:sz="4" w:space="0" w:color="D8D8D8"/>
            </w:tcBorders>
            <w:shd w:val="clear" w:color="auto" w:fill="FFFFFF"/>
            <w:vAlign w:val="center"/>
          </w:tcPr>
          <w:p w14:paraId="21311E24"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350,000 for website transformation (announced 2024) + 250,000 for transformation, including the website improvement (approved 2025)</w:t>
            </w:r>
          </w:p>
        </w:tc>
        <w:tc>
          <w:tcPr>
            <w:tcW w:w="727" w:type="pct"/>
            <w:tcBorders>
              <w:top w:val="single" w:sz="4" w:space="0" w:color="D8D8D8"/>
              <w:left w:val="single" w:sz="4" w:space="0" w:color="D8D8D8"/>
              <w:bottom w:val="single" w:sz="8" w:space="0" w:color="D8D8D8"/>
              <w:right w:val="single" w:sz="4" w:space="0" w:color="D8D8D8"/>
            </w:tcBorders>
            <w:shd w:val="clear" w:color="auto" w:fill="FFFFFF"/>
            <w:vAlign w:val="center"/>
          </w:tcPr>
          <w:p w14:paraId="745E12A2" w14:textId="77777777" w:rsidR="00AD526E" w:rsidRDefault="00372169">
            <w:pPr>
              <w:tabs>
                <w:tab w:val="clear" w:pos="567"/>
                <w:tab w:val="clear" w:pos="1134"/>
                <w:tab w:val="clear" w:pos="1701"/>
                <w:tab w:val="clear" w:pos="2268"/>
                <w:tab w:val="clear" w:pos="2835"/>
              </w:tabs>
              <w:overflowPunct/>
              <w:autoSpaceDE/>
              <w:autoSpaceDN/>
              <w:snapToGrid w:val="0"/>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Predicted to be at least 250,000 (Phase C 200,000 + Phase E 50,000), but need to  confirm with secretariat</w:t>
            </w:r>
          </w:p>
        </w:tc>
        <w:tc>
          <w:tcPr>
            <w:tcW w:w="533" w:type="pct"/>
            <w:tcBorders>
              <w:top w:val="single" w:sz="4" w:space="0" w:color="D8D8D8"/>
              <w:left w:val="single" w:sz="4" w:space="0" w:color="D8D8D8"/>
              <w:bottom w:val="single" w:sz="8" w:space="0" w:color="D8D8D8"/>
              <w:right w:val="single" w:sz="8" w:space="0" w:color="D8D8D8"/>
            </w:tcBorders>
            <w:shd w:val="clear" w:color="auto" w:fill="FFFFFF"/>
            <w:vAlign w:val="center"/>
          </w:tcPr>
          <w:p w14:paraId="57FDBC99" w14:textId="77777777" w:rsidR="00AD526E" w:rsidRDefault="00372169">
            <w:pPr>
              <w:tabs>
                <w:tab w:val="clear" w:pos="567"/>
                <w:tab w:val="clear" w:pos="1134"/>
                <w:tab w:val="clear" w:pos="1701"/>
                <w:tab w:val="clear" w:pos="2268"/>
                <w:tab w:val="clear" w:pos="2835"/>
              </w:tabs>
              <w:overflowPunct/>
              <w:autoSpaceDE/>
              <w:autoSpaceDN/>
              <w:spacing w:before="0"/>
              <w:jc w:val="both"/>
              <w:textAlignment w:val="auto"/>
              <w:rPr>
                <w:rFonts w:eastAsia="SimSun" w:cs="Calibri"/>
                <w:color w:val="000000"/>
                <w:sz w:val="18"/>
                <w:szCs w:val="18"/>
                <w:lang w:val="en-US" w:eastAsia="zh-CN"/>
              </w:rPr>
            </w:pPr>
            <w:r>
              <w:rPr>
                <w:rFonts w:eastAsia="SimSun" w:cs="Calibri"/>
                <w:color w:val="000000"/>
                <w:sz w:val="18"/>
                <w:szCs w:val="18"/>
                <w:lang w:val="en-US" w:eastAsia="zh-CN"/>
              </w:rPr>
              <w:t>CWG-FHR-22/17</w:t>
            </w:r>
          </w:p>
        </w:tc>
      </w:tr>
    </w:tbl>
    <w:p w14:paraId="282A8D4D" w14:textId="77777777" w:rsidR="00AD526E" w:rsidRDefault="00372169" w:rsidP="000771E8">
      <w:pPr>
        <w:tabs>
          <w:tab w:val="clear" w:pos="567"/>
          <w:tab w:val="clear" w:pos="1134"/>
          <w:tab w:val="clear" w:pos="1701"/>
          <w:tab w:val="clear" w:pos="2268"/>
          <w:tab w:val="clear" w:pos="2835"/>
        </w:tabs>
        <w:overflowPunct/>
        <w:autoSpaceDE/>
        <w:autoSpaceDN/>
        <w:adjustRightInd/>
        <w:spacing w:before="480" w:after="120"/>
        <w:ind w:left="709" w:hanging="709"/>
        <w:jc w:val="both"/>
        <w:textAlignment w:val="auto"/>
        <w:rPr>
          <w:rFonts w:eastAsia="SimHei" w:cs="Calibri"/>
          <w:b/>
          <w:bCs/>
          <w:sz w:val="28"/>
          <w:szCs w:val="28"/>
          <w:lang w:val="en-US" w:eastAsia="zh-CN"/>
        </w:rPr>
      </w:pPr>
      <w:r>
        <w:rPr>
          <w:rFonts w:eastAsia="SimHei" w:cs="Calibri"/>
          <w:b/>
          <w:bCs/>
          <w:sz w:val="28"/>
          <w:szCs w:val="28"/>
          <w:lang w:val="en-US" w:eastAsia="zh-CN"/>
        </w:rPr>
        <w:t>3.</w:t>
      </w:r>
      <w:r>
        <w:rPr>
          <w:rFonts w:eastAsia="SimHei" w:cs="Calibri"/>
          <w:b/>
          <w:bCs/>
          <w:sz w:val="28"/>
          <w:szCs w:val="28"/>
          <w:lang w:val="en-US" w:eastAsia="zh-CN"/>
        </w:rPr>
        <w:tab/>
        <w:t>Comments and recommendations</w:t>
      </w:r>
    </w:p>
    <w:p w14:paraId="037B91E0" w14:textId="77777777" w:rsidR="00AD526E" w:rsidRDefault="00372169" w:rsidP="000771E8">
      <w:pPr>
        <w:tabs>
          <w:tab w:val="clear" w:pos="567"/>
          <w:tab w:val="clear" w:pos="1134"/>
          <w:tab w:val="clear" w:pos="1701"/>
          <w:tab w:val="clear" w:pos="2268"/>
          <w:tab w:val="clear" w:pos="2835"/>
        </w:tabs>
        <w:overflowPunct/>
        <w:autoSpaceDE/>
        <w:autoSpaceDN/>
        <w:snapToGrid w:val="0"/>
        <w:spacing w:after="120"/>
        <w:jc w:val="both"/>
        <w:textAlignment w:val="auto"/>
        <w:rPr>
          <w:rFonts w:eastAsia="SimSun" w:cs="Calibri"/>
          <w:lang w:val="en-US" w:eastAsia="zh-CN"/>
        </w:rPr>
      </w:pPr>
      <w:r>
        <w:rPr>
          <w:rFonts w:eastAsia="SimSun" w:cs="Calibri"/>
          <w:lang w:val="en-US" w:eastAsia="zh-CN"/>
        </w:rPr>
        <w:t>While the value and progress of the transformation efforts are commendable, three key issues are notable:</w:t>
      </w:r>
    </w:p>
    <w:p w14:paraId="3697FC1E" w14:textId="77777777" w:rsidR="00AD526E" w:rsidRDefault="00372169">
      <w:pPr>
        <w:tabs>
          <w:tab w:val="clear" w:pos="567"/>
          <w:tab w:val="clear" w:pos="1134"/>
          <w:tab w:val="clear" w:pos="1701"/>
          <w:tab w:val="clear" w:pos="2268"/>
          <w:tab w:val="clear" w:pos="2835"/>
        </w:tabs>
        <w:overflowPunct/>
        <w:autoSpaceDE/>
        <w:autoSpaceDN/>
        <w:snapToGrid w:val="0"/>
        <w:spacing w:before="0"/>
        <w:jc w:val="both"/>
        <w:textAlignment w:val="auto"/>
        <w:rPr>
          <w:rFonts w:eastAsia="Segoe UI" w:cs="Calibri"/>
          <w:szCs w:val="24"/>
          <w:shd w:val="clear" w:color="auto" w:fill="FFFFFF"/>
        </w:rPr>
      </w:pPr>
      <w:r>
        <w:rPr>
          <w:rFonts w:eastAsia="SimSun" w:cs="Calibri"/>
          <w:lang w:val="en-US" w:eastAsia="zh-CN"/>
        </w:rPr>
        <w:t>(1)</w:t>
      </w:r>
      <w:r>
        <w:rPr>
          <w:rFonts w:eastAsia="SimSun" w:cs="Calibri"/>
          <w:lang w:val="en-US" w:eastAsia="zh-CN"/>
        </w:rPr>
        <w:tab/>
        <w:t xml:space="preserve">The scope of transformation work </w:t>
      </w:r>
      <w:r>
        <w:rPr>
          <w:rFonts w:eastAsia="SimSun" w:cs="Calibri" w:hint="eastAsia"/>
          <w:lang w:val="en-US" w:eastAsia="zh-CN"/>
        </w:rPr>
        <w:t xml:space="preserve">lacks </w:t>
      </w:r>
      <w:r>
        <w:rPr>
          <w:rFonts w:eastAsia="SimSun" w:cs="Calibri"/>
          <w:lang w:val="en-US" w:eastAsia="zh-CN"/>
        </w:rPr>
        <w:t xml:space="preserve">clear </w:t>
      </w:r>
      <w:r>
        <w:rPr>
          <w:rFonts w:eastAsia="SimSun" w:cs="Calibri" w:hint="eastAsia"/>
          <w:lang w:val="en-US" w:eastAsia="zh-CN"/>
        </w:rPr>
        <w:t xml:space="preserve">and consistent </w:t>
      </w:r>
      <w:r>
        <w:rPr>
          <w:rFonts w:eastAsia="Segoe UI" w:cs="Calibri"/>
          <w:szCs w:val="24"/>
          <w:shd w:val="clear" w:color="auto" w:fill="FFFFFF"/>
        </w:rPr>
        <w:t>prioritization: the overemphasis on multiple "key tasks" carries the risk of blurred focus.</w:t>
      </w:r>
    </w:p>
    <w:p w14:paraId="7FAFD825" w14:textId="77777777" w:rsidR="00AD526E" w:rsidRDefault="00372169" w:rsidP="000771E8">
      <w:pPr>
        <w:tabs>
          <w:tab w:val="clear" w:pos="567"/>
          <w:tab w:val="clear" w:pos="1134"/>
          <w:tab w:val="clear" w:pos="1701"/>
          <w:tab w:val="clear" w:pos="2268"/>
          <w:tab w:val="clear" w:pos="2835"/>
        </w:tabs>
        <w:overflowPunct/>
        <w:autoSpaceDE/>
        <w:autoSpaceDN/>
        <w:snapToGrid w:val="0"/>
        <w:spacing w:before="40"/>
        <w:jc w:val="both"/>
        <w:textAlignment w:val="auto"/>
        <w:rPr>
          <w:rFonts w:eastAsia="SimSun" w:cs="Calibri"/>
          <w:szCs w:val="24"/>
          <w:lang w:val="en-US" w:eastAsia="zh-CN"/>
        </w:rPr>
      </w:pPr>
      <w:r>
        <w:rPr>
          <w:rFonts w:eastAsia="SimSun" w:cs="Calibri"/>
          <w:szCs w:val="24"/>
          <w:lang w:val="en-US" w:eastAsia="zh-CN"/>
        </w:rPr>
        <w:t>(2)</w:t>
      </w:r>
      <w:r>
        <w:rPr>
          <w:rFonts w:eastAsia="SimSun" w:cs="Calibri"/>
          <w:szCs w:val="24"/>
          <w:lang w:val="en-US" w:eastAsia="zh-CN"/>
        </w:rPr>
        <w:tab/>
        <w:t xml:space="preserve">Frequent adjustments to the </w:t>
      </w:r>
      <w:r>
        <w:rPr>
          <w:rFonts w:eastAsia="SimSun" w:cs="Calibri" w:hint="eastAsia"/>
          <w:szCs w:val="24"/>
          <w:lang w:val="en-US" w:eastAsia="zh-CN"/>
        </w:rPr>
        <w:t>priorities</w:t>
      </w:r>
      <w:r>
        <w:rPr>
          <w:rFonts w:eastAsia="SimSun" w:cs="Calibri"/>
          <w:szCs w:val="24"/>
          <w:lang w:val="en-US" w:eastAsia="zh-CN"/>
        </w:rPr>
        <w:t xml:space="preserve"> and team </w:t>
      </w:r>
      <w:r>
        <w:rPr>
          <w:rFonts w:eastAsia="SimSun" w:cs="Calibri" w:hint="eastAsia"/>
          <w:szCs w:val="24"/>
          <w:lang w:val="en-US" w:eastAsia="zh-CN"/>
        </w:rPr>
        <w:t xml:space="preserve">may require extra </w:t>
      </w:r>
      <w:proofErr w:type="gramStart"/>
      <w:r>
        <w:rPr>
          <w:rFonts w:eastAsia="SimSun" w:cs="Calibri" w:hint="eastAsia"/>
          <w:szCs w:val="24"/>
          <w:lang w:val="en-US" w:eastAsia="zh-CN"/>
        </w:rPr>
        <w:t>efforts</w:t>
      </w:r>
      <w:proofErr w:type="gramEnd"/>
      <w:r>
        <w:rPr>
          <w:rFonts w:eastAsia="SimSun" w:cs="Calibri" w:hint="eastAsia"/>
          <w:szCs w:val="24"/>
          <w:lang w:val="en-US" w:eastAsia="zh-CN"/>
        </w:rPr>
        <w:t xml:space="preserve"> and hidden cost in aligning </w:t>
      </w:r>
      <w:r>
        <w:rPr>
          <w:rFonts w:eastAsia="SimSun" w:cs="Calibri"/>
          <w:szCs w:val="24"/>
          <w:lang w:val="en-US" w:eastAsia="zh-CN"/>
        </w:rPr>
        <w:t>the plans and progress reports</w:t>
      </w:r>
      <w:r>
        <w:rPr>
          <w:rFonts w:eastAsia="SimSun" w:cs="Calibri" w:hint="eastAsia"/>
          <w:szCs w:val="24"/>
          <w:lang w:val="en-US" w:eastAsia="zh-CN"/>
        </w:rPr>
        <w:t xml:space="preserve"> over different phases</w:t>
      </w:r>
      <w:r>
        <w:rPr>
          <w:rFonts w:eastAsia="SimSun" w:cs="Calibri"/>
          <w:szCs w:val="24"/>
          <w:lang w:val="en-US" w:eastAsia="zh-CN"/>
        </w:rPr>
        <w:t>.</w:t>
      </w:r>
    </w:p>
    <w:p w14:paraId="18040E10" w14:textId="77777777" w:rsidR="00AD526E" w:rsidRDefault="00372169" w:rsidP="000771E8">
      <w:pPr>
        <w:tabs>
          <w:tab w:val="clear" w:pos="567"/>
          <w:tab w:val="clear" w:pos="1134"/>
          <w:tab w:val="clear" w:pos="1701"/>
          <w:tab w:val="clear" w:pos="2268"/>
          <w:tab w:val="clear" w:pos="2835"/>
        </w:tabs>
        <w:overflowPunct/>
        <w:autoSpaceDE/>
        <w:autoSpaceDN/>
        <w:snapToGrid w:val="0"/>
        <w:spacing w:before="40"/>
        <w:jc w:val="both"/>
        <w:textAlignment w:val="auto"/>
        <w:rPr>
          <w:rFonts w:eastAsia="SimSun" w:cs="Calibri"/>
          <w:szCs w:val="24"/>
          <w:lang w:val="en-US" w:eastAsia="zh-CN"/>
        </w:rPr>
      </w:pPr>
      <w:r>
        <w:rPr>
          <w:rFonts w:eastAsia="SimSun" w:cs="Calibri"/>
          <w:szCs w:val="24"/>
          <w:lang w:val="en-US" w:eastAsia="zh-CN"/>
        </w:rPr>
        <w:t>(3)</w:t>
      </w:r>
      <w:r>
        <w:rPr>
          <w:rFonts w:eastAsia="SimSun" w:cs="Calibri"/>
          <w:szCs w:val="24"/>
          <w:lang w:val="en-US" w:eastAsia="zh-CN"/>
        </w:rPr>
        <w:tab/>
      </w:r>
      <w:r>
        <w:rPr>
          <w:rFonts w:eastAsia="SimSun" w:cs="Calibri"/>
          <w:szCs w:val="24"/>
          <w:lang w:val="en-US" w:eastAsia="zh-CN"/>
        </w:rPr>
        <w:t>The accuracy and predictability of financial im</w:t>
      </w:r>
      <w:r>
        <w:rPr>
          <w:rFonts w:eastAsia="SimSun" w:cs="Calibri" w:hint="eastAsia"/>
          <w:szCs w:val="24"/>
          <w:lang w:val="en-US" w:eastAsia="zh-CN"/>
        </w:rPr>
        <w:t>plication</w:t>
      </w:r>
      <w:r>
        <w:rPr>
          <w:rFonts w:eastAsia="SimSun" w:cs="Calibri"/>
          <w:szCs w:val="24"/>
          <w:lang w:val="en-US" w:eastAsia="zh-CN"/>
        </w:rPr>
        <w:t>s require further improvement.</w:t>
      </w:r>
      <w:r>
        <w:rPr>
          <w:rFonts w:eastAsia="SimSun" w:cs="Calibri" w:hint="eastAsia"/>
          <w:szCs w:val="24"/>
          <w:lang w:val="en-US" w:eastAsia="zh-CN"/>
        </w:rPr>
        <w:t xml:space="preserve"> </w:t>
      </w:r>
    </w:p>
    <w:p w14:paraId="790878F7" w14:textId="77777777" w:rsidR="00AD526E" w:rsidRDefault="00372169" w:rsidP="000771E8">
      <w:pPr>
        <w:keepNext/>
        <w:keepLines/>
        <w:tabs>
          <w:tab w:val="clear" w:pos="567"/>
          <w:tab w:val="clear" w:pos="1134"/>
          <w:tab w:val="clear" w:pos="1701"/>
          <w:tab w:val="clear" w:pos="2268"/>
          <w:tab w:val="clear" w:pos="2835"/>
        </w:tabs>
        <w:overflowPunct/>
        <w:autoSpaceDE/>
        <w:autoSpaceDN/>
        <w:snapToGrid w:val="0"/>
        <w:spacing w:after="120"/>
        <w:jc w:val="both"/>
        <w:textAlignment w:val="auto"/>
        <w:rPr>
          <w:rFonts w:eastAsia="SimSun" w:cs="Calibri"/>
          <w:szCs w:val="24"/>
          <w:lang w:val="en-US" w:eastAsia="zh-CN"/>
        </w:rPr>
      </w:pPr>
      <w:r>
        <w:rPr>
          <w:rFonts w:eastAsia="SimSun" w:cs="Calibri"/>
          <w:szCs w:val="24"/>
          <w:lang w:val="en-US" w:eastAsia="zh-CN"/>
        </w:rPr>
        <w:t>In the context of tight budget, we make the following recommendations to the Secretary-General and the relevant team of transformation:</w:t>
      </w:r>
    </w:p>
    <w:p w14:paraId="551595F0" w14:textId="47DDBA69" w:rsidR="00AD526E" w:rsidRDefault="00372169" w:rsidP="000771E8">
      <w:pPr>
        <w:keepNext/>
        <w:keepLines/>
        <w:tabs>
          <w:tab w:val="clear" w:pos="567"/>
          <w:tab w:val="clear" w:pos="1134"/>
          <w:tab w:val="clear" w:pos="1701"/>
          <w:tab w:val="clear" w:pos="2268"/>
          <w:tab w:val="clear" w:pos="2835"/>
        </w:tabs>
        <w:overflowPunct/>
        <w:autoSpaceDE/>
        <w:autoSpaceDN/>
        <w:snapToGrid w:val="0"/>
        <w:spacing w:before="0"/>
        <w:jc w:val="both"/>
        <w:textAlignment w:val="auto"/>
        <w:rPr>
          <w:rFonts w:eastAsia="SimSun" w:cs="Calibri"/>
          <w:szCs w:val="24"/>
          <w:lang w:val="en-US" w:eastAsia="zh-CN"/>
        </w:rPr>
      </w:pPr>
      <w:r>
        <w:rPr>
          <w:rFonts w:eastAsia="SimSun" w:cs="Calibri"/>
          <w:szCs w:val="24"/>
          <w:lang w:val="en-US" w:eastAsia="zh-CN"/>
        </w:rPr>
        <w:t>(1)</w:t>
      </w:r>
      <w:r>
        <w:rPr>
          <w:rFonts w:eastAsia="SimSun" w:cs="Calibri"/>
          <w:szCs w:val="24"/>
          <w:lang w:val="en-US" w:eastAsia="zh-CN"/>
        </w:rPr>
        <w:tab/>
        <w:t xml:space="preserve">While retaining </w:t>
      </w:r>
      <w:proofErr w:type="gramStart"/>
      <w:r>
        <w:rPr>
          <w:rFonts w:eastAsia="SimSun" w:cs="Calibri"/>
          <w:szCs w:val="24"/>
          <w:lang w:val="en-US" w:eastAsia="zh-CN"/>
        </w:rPr>
        <w:t>the flexibility</w:t>
      </w:r>
      <w:proofErr w:type="gramEnd"/>
      <w:r>
        <w:rPr>
          <w:rFonts w:eastAsia="SimSun" w:cs="Calibri"/>
          <w:szCs w:val="24"/>
          <w:lang w:val="en-US" w:eastAsia="zh-CN"/>
        </w:rPr>
        <w:t xml:space="preserve"> in real work </w:t>
      </w:r>
      <w:r w:rsidR="000771E8">
        <w:rPr>
          <w:rFonts w:eastAsia="SimSun" w:cs="Calibri"/>
          <w:szCs w:val="24"/>
          <w:lang w:val="en-US" w:eastAsia="zh-CN"/>
        </w:rPr>
        <w:t>practice</w:t>
      </w:r>
      <w:r>
        <w:rPr>
          <w:rFonts w:eastAsia="SimSun" w:cs="Calibri"/>
          <w:szCs w:val="24"/>
          <w:lang w:val="en-US" w:eastAsia="zh-CN"/>
        </w:rPr>
        <w:t xml:space="preserve">, enhance </w:t>
      </w:r>
      <w:proofErr w:type="gramStart"/>
      <w:r>
        <w:rPr>
          <w:rFonts w:eastAsia="SimSun" w:cs="Calibri"/>
          <w:szCs w:val="24"/>
          <w:lang w:val="en-US" w:eastAsia="zh-CN"/>
        </w:rPr>
        <w:t>the consistency</w:t>
      </w:r>
      <w:proofErr w:type="gramEnd"/>
      <w:r>
        <w:rPr>
          <w:rFonts w:eastAsia="SimSun" w:cs="Calibri"/>
          <w:szCs w:val="24"/>
          <w:lang w:val="en-US" w:eastAsia="zh-CN"/>
        </w:rPr>
        <w:t xml:space="preserve"> and predictability, </w:t>
      </w:r>
      <w:proofErr w:type="gramStart"/>
      <w:r>
        <w:rPr>
          <w:rFonts w:eastAsia="SimSun" w:cs="Calibri"/>
          <w:szCs w:val="24"/>
          <w:lang w:val="en-US" w:eastAsia="zh-CN"/>
        </w:rPr>
        <w:t>with regard to</w:t>
      </w:r>
      <w:proofErr w:type="gramEnd"/>
      <w:r>
        <w:rPr>
          <w:rFonts w:eastAsia="SimSun" w:cs="Calibri"/>
          <w:szCs w:val="24"/>
          <w:lang w:val="en-US" w:eastAsia="zh-CN"/>
        </w:rPr>
        <w:t xml:space="preserve"> the scope of work, team arrangements, and financial planning. </w:t>
      </w:r>
      <w:r>
        <w:rPr>
          <w:rFonts w:eastAsia="SimSun" w:cs="Calibri"/>
          <w:szCs w:val="24"/>
          <w:lang w:val="en-US" w:eastAsia="zh-CN"/>
        </w:rPr>
        <w:lastRenderedPageBreak/>
        <w:t>Improve the alignment between plans and progress reports, including contributions, information documents, and various dashboard charts.</w:t>
      </w:r>
    </w:p>
    <w:p w14:paraId="3825FBEB" w14:textId="77777777" w:rsidR="00AD526E" w:rsidRDefault="00372169" w:rsidP="000771E8">
      <w:pPr>
        <w:tabs>
          <w:tab w:val="clear" w:pos="567"/>
          <w:tab w:val="clear" w:pos="1134"/>
          <w:tab w:val="clear" w:pos="1701"/>
          <w:tab w:val="clear" w:pos="2268"/>
          <w:tab w:val="clear" w:pos="2835"/>
        </w:tabs>
        <w:overflowPunct/>
        <w:autoSpaceDE/>
        <w:autoSpaceDN/>
        <w:snapToGrid w:val="0"/>
        <w:spacing w:before="40"/>
        <w:jc w:val="both"/>
        <w:textAlignment w:val="auto"/>
        <w:rPr>
          <w:rFonts w:eastAsia="SimSun" w:cs="Calibri"/>
          <w:szCs w:val="24"/>
          <w:lang w:val="en-US" w:eastAsia="zh-CN"/>
        </w:rPr>
      </w:pPr>
      <w:r>
        <w:rPr>
          <w:rFonts w:eastAsia="SimSun" w:cs="Calibri"/>
          <w:szCs w:val="24"/>
          <w:lang w:val="en-US" w:eastAsia="zh-CN"/>
        </w:rPr>
        <w:t>(2)</w:t>
      </w:r>
      <w:r>
        <w:rPr>
          <w:rFonts w:eastAsia="SimSun" w:cs="Calibri"/>
          <w:szCs w:val="24"/>
          <w:lang w:val="en-US" w:eastAsia="zh-CN"/>
        </w:rPr>
        <w:tab/>
        <w:t>Break down budget planning to the different groups of need, and to the level of initiatives, with the aim of clarifying the allocation of financial and human resources across different departments</w:t>
      </w:r>
      <w:r>
        <w:rPr>
          <w:rFonts w:eastAsia="SimSun" w:cs="Calibri" w:hint="eastAsia"/>
          <w:szCs w:val="24"/>
          <w:lang w:val="en-US" w:eastAsia="zh-CN"/>
        </w:rPr>
        <w:t xml:space="preserve">. </w:t>
      </w:r>
    </w:p>
    <w:p w14:paraId="243E3725" w14:textId="77777777" w:rsidR="00AD526E" w:rsidRDefault="00372169" w:rsidP="000771E8">
      <w:pPr>
        <w:tabs>
          <w:tab w:val="clear" w:pos="567"/>
          <w:tab w:val="clear" w:pos="1134"/>
          <w:tab w:val="clear" w:pos="1701"/>
          <w:tab w:val="clear" w:pos="2268"/>
          <w:tab w:val="clear" w:pos="2835"/>
        </w:tabs>
        <w:overflowPunct/>
        <w:autoSpaceDE/>
        <w:autoSpaceDN/>
        <w:snapToGrid w:val="0"/>
        <w:spacing w:before="40"/>
        <w:jc w:val="both"/>
        <w:textAlignment w:val="auto"/>
        <w:rPr>
          <w:rFonts w:eastAsia="SimSun" w:cs="Calibri"/>
          <w:szCs w:val="24"/>
          <w:lang w:val="en-US" w:eastAsia="zh-CN"/>
        </w:rPr>
      </w:pPr>
      <w:r>
        <w:rPr>
          <w:rFonts w:eastAsia="SimSun" w:cs="Calibri"/>
          <w:szCs w:val="24"/>
          <w:lang w:val="en-US" w:eastAsia="zh-CN"/>
        </w:rPr>
        <w:t>(3)</w:t>
      </w:r>
      <w:r>
        <w:rPr>
          <w:rFonts w:eastAsia="SimSun" w:cs="Calibri"/>
          <w:szCs w:val="24"/>
          <w:lang w:val="en-US" w:eastAsia="zh-CN"/>
        </w:rPr>
        <w:tab/>
        <w:t xml:space="preserve">Within the approved mandates and budget, work in a pragmatic way. </w:t>
      </w:r>
      <w:r>
        <w:rPr>
          <w:rFonts w:eastAsia="SimSun" w:cs="Calibri"/>
          <w:szCs w:val="24"/>
          <w:shd w:val="clear" w:color="auto" w:fill="FFFFFF"/>
          <w:lang w:val="en-US" w:eastAsia="zh-CN"/>
        </w:rPr>
        <w:t>S</w:t>
      </w:r>
      <w:proofErr w:type="spellStart"/>
      <w:r>
        <w:rPr>
          <w:rFonts w:eastAsia="Segoe UI" w:cs="Calibri"/>
          <w:szCs w:val="24"/>
          <w:shd w:val="clear" w:color="auto" w:fill="FFFFFF"/>
        </w:rPr>
        <w:t>treamlin</w:t>
      </w:r>
      <w:proofErr w:type="spellEnd"/>
      <w:r>
        <w:rPr>
          <w:rFonts w:eastAsia="SimSun" w:cs="Calibri"/>
          <w:szCs w:val="24"/>
          <w:shd w:val="clear" w:color="auto" w:fill="FFFFFF"/>
          <w:lang w:val="en-US" w:eastAsia="zh-CN"/>
        </w:rPr>
        <w:t>e</w:t>
      </w:r>
      <w:r>
        <w:rPr>
          <w:rFonts w:eastAsia="Segoe UI" w:cs="Calibri"/>
          <w:szCs w:val="24"/>
          <w:shd w:val="clear" w:color="auto" w:fill="FFFFFF"/>
        </w:rPr>
        <w:t xml:space="preserve"> the list </w:t>
      </w:r>
      <w:r>
        <w:rPr>
          <w:rFonts w:eastAsia="SimSun" w:cs="Calibri"/>
          <w:szCs w:val="24"/>
          <w:shd w:val="clear" w:color="auto" w:fill="FFFFFF"/>
          <w:lang w:val="en-US" w:eastAsia="zh-CN"/>
        </w:rPr>
        <w:t xml:space="preserve">of initiatives </w:t>
      </w:r>
      <w:r>
        <w:rPr>
          <w:rFonts w:eastAsia="Segoe UI" w:cs="Calibri"/>
          <w:szCs w:val="24"/>
          <w:shd w:val="clear" w:color="auto" w:fill="FFFFFF"/>
        </w:rPr>
        <w:t>and identify 1–2 top-priority objectives</w:t>
      </w:r>
      <w:r>
        <w:rPr>
          <w:rFonts w:eastAsia="SimSun" w:cs="Calibri"/>
          <w:szCs w:val="24"/>
          <w:shd w:val="clear" w:color="auto" w:fill="FFFFFF"/>
          <w:lang w:val="en-US" w:eastAsia="zh-CN"/>
        </w:rPr>
        <w:t xml:space="preserve">, (with secondary priorities if necessary). </w:t>
      </w:r>
      <w:r>
        <w:rPr>
          <w:rFonts w:eastAsia="SimSun" w:cs="Calibri"/>
          <w:szCs w:val="24"/>
          <w:lang w:val="en-US" w:eastAsia="zh-CN"/>
        </w:rPr>
        <w:t>Prioritize the long-standing concerns raised by Member States repeatedly, such as the issues of document searching and multilingual website support.</w:t>
      </w:r>
    </w:p>
    <w:p w14:paraId="01D658F1" w14:textId="77777777" w:rsidR="00AD526E" w:rsidRDefault="00372169" w:rsidP="000771E8">
      <w:pPr>
        <w:tabs>
          <w:tab w:val="clear" w:pos="567"/>
          <w:tab w:val="clear" w:pos="1134"/>
          <w:tab w:val="clear" w:pos="1701"/>
          <w:tab w:val="clear" w:pos="2268"/>
          <w:tab w:val="clear" w:pos="2835"/>
        </w:tabs>
        <w:overflowPunct/>
        <w:autoSpaceDE/>
        <w:autoSpaceDN/>
        <w:snapToGrid w:val="0"/>
        <w:spacing w:before="40"/>
        <w:jc w:val="both"/>
        <w:textAlignment w:val="auto"/>
        <w:rPr>
          <w:rFonts w:eastAsia="SimSun" w:cs="Calibri"/>
          <w:lang w:val="en-US" w:eastAsia="zh-CN"/>
        </w:rPr>
      </w:pPr>
      <w:r>
        <w:rPr>
          <w:rFonts w:eastAsia="SimSun" w:cs="Calibri"/>
          <w:szCs w:val="24"/>
          <w:lang w:val="en-US" w:eastAsia="zh-CN"/>
        </w:rPr>
        <w:t>(4)</w:t>
      </w:r>
      <w:r>
        <w:rPr>
          <w:rFonts w:eastAsia="SimSun" w:cs="Calibri"/>
          <w:szCs w:val="24"/>
          <w:lang w:val="en-US" w:eastAsia="zh-CN"/>
        </w:rPr>
        <w:tab/>
        <w:t>While ensuring the quality of updating with CWG-FHR and the Council, encourage to simplify the format of reporting, such as reducing the practice of re-branding or introducing new concepts for initiatives, condensing the descriptive content, focus on substantive progress and outstanding challenges, and using plain language.</w:t>
      </w:r>
    </w:p>
    <w:sectPr w:rsidR="00AD526E">
      <w:footerReference w:type="default" r:id="rId37"/>
      <w:headerReference w:type="first" r:id="rId38"/>
      <w:footerReference w:type="first" r:id="rId3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8E64" w14:textId="77777777" w:rsidR="00372169" w:rsidRDefault="00372169">
      <w:pPr>
        <w:spacing w:before="0"/>
      </w:pPr>
      <w:r>
        <w:separator/>
      </w:r>
    </w:p>
  </w:endnote>
  <w:endnote w:type="continuationSeparator" w:id="0">
    <w:p w14:paraId="273455CC" w14:textId="77777777" w:rsidR="00372169" w:rsidRDefault="003721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altName w:val="Trebuchet MS"/>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D526E" w14:paraId="2F72315D" w14:textId="77777777">
      <w:trPr>
        <w:jc w:val="center"/>
      </w:trPr>
      <w:tc>
        <w:tcPr>
          <w:tcW w:w="1803" w:type="dxa"/>
          <w:vAlign w:val="center"/>
        </w:tcPr>
        <w:p w14:paraId="25E6B2F4" w14:textId="77777777" w:rsidR="00AD526E" w:rsidRDefault="00AD526E">
          <w:pPr>
            <w:pStyle w:val="Header"/>
            <w:jc w:val="left"/>
            <w:rPr>
              <w:rFonts w:eastAsiaTheme="minorHAnsi" w:cstheme="minorBidi"/>
              <w:color w:val="7F7F7F" w:themeColor="text1" w:themeTint="80"/>
            </w:rPr>
          </w:pPr>
        </w:p>
      </w:tc>
      <w:tc>
        <w:tcPr>
          <w:tcW w:w="8261" w:type="dxa"/>
        </w:tcPr>
        <w:p w14:paraId="1E6BFA68" w14:textId="0AAEE0E4" w:rsidR="00AD526E" w:rsidRDefault="00372169">
          <w:pPr>
            <w:pStyle w:val="Header"/>
            <w:tabs>
              <w:tab w:val="left" w:pos="6028"/>
              <w:tab w:val="right" w:pos="8505"/>
              <w:tab w:val="right" w:pos="9639"/>
            </w:tabs>
            <w:jc w:val="left"/>
            <w:rPr>
              <w:rFonts w:ascii="Arial" w:eastAsiaTheme="minorHAnsi" w:hAnsi="Arial" w:cs="Arial"/>
              <w:b/>
              <w:bCs/>
              <w:color w:val="7F7F7F" w:themeColor="text1" w:themeTint="80"/>
              <w:szCs w:val="18"/>
            </w:rPr>
          </w:pPr>
          <w:r>
            <w:rPr>
              <w:rFonts w:eastAsiaTheme="minorHAnsi" w:cstheme="minorBidi"/>
              <w:bCs/>
              <w:color w:val="7F7F7F" w:themeColor="text1" w:themeTint="80"/>
            </w:rPr>
            <w:tab/>
            <w:t>CWG-FHR-22/</w:t>
          </w:r>
          <w:r w:rsidR="005548F0">
            <w:rPr>
              <w:rFonts w:eastAsiaTheme="minorHAnsi" w:cstheme="minorBidi"/>
              <w:bCs/>
              <w:color w:val="7F7F7F" w:themeColor="text1" w:themeTint="80"/>
            </w:rPr>
            <w:t>30</w:t>
          </w:r>
          <w:r>
            <w:rPr>
              <w:rFonts w:eastAsiaTheme="minorHAnsi" w:cstheme="minorBidi"/>
              <w:bCs/>
              <w:color w:val="7F7F7F" w:themeColor="text1" w:themeTint="80"/>
            </w:rPr>
            <w:t>-E</w:t>
          </w:r>
          <w:r>
            <w:rPr>
              <w:rFonts w:eastAsiaTheme="minorHAnsi" w:cstheme="minorBidi"/>
              <w:bCs/>
              <w:color w:val="7F7F7F" w:themeColor="text1" w:themeTint="80"/>
            </w:rPr>
            <w:tab/>
          </w:r>
          <w:r>
            <w:rPr>
              <w:rFonts w:eastAsiaTheme="minorHAnsi" w:cstheme="minorBidi"/>
              <w:color w:val="7F7F7F" w:themeColor="text1" w:themeTint="80"/>
            </w:rPr>
            <w:fldChar w:fldCharType="begin"/>
          </w:r>
          <w:r>
            <w:rPr>
              <w:rFonts w:eastAsiaTheme="minorHAnsi" w:cstheme="minorBidi"/>
              <w:color w:val="7F7F7F" w:themeColor="text1" w:themeTint="80"/>
            </w:rPr>
            <w:instrText>PAGE</w:instrText>
          </w:r>
          <w:r>
            <w:rPr>
              <w:rFonts w:eastAsiaTheme="minorHAnsi" w:cstheme="minorBidi"/>
              <w:color w:val="7F7F7F" w:themeColor="text1" w:themeTint="80"/>
            </w:rPr>
            <w:fldChar w:fldCharType="separate"/>
          </w:r>
          <w:r>
            <w:rPr>
              <w:rFonts w:eastAsiaTheme="minorHAnsi" w:cstheme="minorBidi"/>
              <w:color w:val="7F7F7F" w:themeColor="text1" w:themeTint="80"/>
            </w:rPr>
            <w:t>1</w:t>
          </w:r>
          <w:r>
            <w:rPr>
              <w:rFonts w:eastAsiaTheme="minorHAnsi" w:cstheme="minorBidi"/>
              <w:color w:val="7F7F7F" w:themeColor="text1" w:themeTint="80"/>
            </w:rPr>
            <w:fldChar w:fldCharType="end"/>
          </w:r>
        </w:p>
      </w:tc>
    </w:tr>
  </w:tbl>
  <w:p w14:paraId="4ADC7E7F" w14:textId="77777777" w:rsidR="00AD526E" w:rsidRDefault="00AD526E">
    <w:pPr>
      <w:pStyle w:val="Header"/>
      <w:tabs>
        <w:tab w:val="left" w:pos="8080"/>
        <w:tab w:val="right" w:pos="9072"/>
      </w:tabs>
      <w:jc w:val="left"/>
      <w:rPr>
        <w:bCs/>
        <w:color w:val="7F7F7F"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AD526E" w14:paraId="13AFB051" w14:textId="77777777">
      <w:trPr>
        <w:jc w:val="center"/>
      </w:trPr>
      <w:tc>
        <w:tcPr>
          <w:tcW w:w="3107" w:type="dxa"/>
          <w:vAlign w:val="center"/>
        </w:tcPr>
        <w:p w14:paraId="2BABAFB8" w14:textId="77777777" w:rsidR="00AD526E" w:rsidRDefault="00372169">
          <w:pPr>
            <w:pStyle w:val="Header"/>
            <w:jc w:val="left"/>
            <w:rPr>
              <w:rFonts w:eastAsiaTheme="minorHAnsi" w:cstheme="minorBidi"/>
              <w:color w:val="7F7F7F" w:themeColor="text1" w:themeTint="80"/>
            </w:rPr>
          </w:pPr>
          <w:hyperlink r:id="rId1" w:history="1">
            <w:r>
              <w:rPr>
                <w:rStyle w:val="Hyperlink"/>
                <w:rFonts w:eastAsiaTheme="minorHAnsi" w:cstheme="minorBidi"/>
              </w:rPr>
              <w:t>council.itu.int/working-groups</w:t>
            </w:r>
          </w:hyperlink>
        </w:p>
      </w:tc>
      <w:tc>
        <w:tcPr>
          <w:tcW w:w="6957" w:type="dxa"/>
        </w:tcPr>
        <w:p w14:paraId="7480FE7B" w14:textId="49C95645" w:rsidR="00AD526E" w:rsidRDefault="00372169">
          <w:pPr>
            <w:pStyle w:val="Header"/>
            <w:tabs>
              <w:tab w:val="left" w:pos="4718"/>
              <w:tab w:val="right" w:pos="8505"/>
              <w:tab w:val="right" w:pos="9639"/>
            </w:tabs>
            <w:jc w:val="left"/>
            <w:rPr>
              <w:rFonts w:ascii="Arial" w:eastAsiaTheme="minorHAnsi" w:hAnsi="Arial" w:cs="Arial"/>
              <w:b/>
              <w:bCs/>
              <w:color w:val="7F7F7F" w:themeColor="text1" w:themeTint="80"/>
              <w:szCs w:val="18"/>
            </w:rPr>
          </w:pPr>
          <w:r>
            <w:rPr>
              <w:rFonts w:eastAsiaTheme="minorHAnsi" w:cstheme="minorBidi"/>
              <w:bCs/>
              <w:color w:val="7F7F7F" w:themeColor="text1" w:themeTint="80"/>
            </w:rPr>
            <w:tab/>
            <w:t>CWG-FHR-22/</w:t>
          </w:r>
          <w:r w:rsidR="005548F0">
            <w:rPr>
              <w:rFonts w:eastAsiaTheme="minorHAnsi" w:cstheme="minorBidi"/>
              <w:bCs/>
              <w:color w:val="7F7F7F" w:themeColor="text1" w:themeTint="80"/>
            </w:rPr>
            <w:t>30</w:t>
          </w:r>
          <w:r>
            <w:rPr>
              <w:rFonts w:eastAsiaTheme="minorHAnsi" w:cstheme="minorBidi"/>
              <w:bCs/>
              <w:color w:val="7F7F7F" w:themeColor="text1" w:themeTint="80"/>
            </w:rPr>
            <w:t>-E</w:t>
          </w:r>
          <w:r>
            <w:rPr>
              <w:rFonts w:eastAsiaTheme="minorHAnsi" w:cstheme="minorBidi"/>
              <w:bCs/>
              <w:color w:val="7F7F7F" w:themeColor="text1" w:themeTint="80"/>
            </w:rPr>
            <w:tab/>
          </w:r>
          <w:r>
            <w:rPr>
              <w:rFonts w:eastAsiaTheme="minorHAnsi" w:cstheme="minorBidi"/>
              <w:color w:val="7F7F7F" w:themeColor="text1" w:themeTint="80"/>
            </w:rPr>
            <w:fldChar w:fldCharType="begin"/>
          </w:r>
          <w:r>
            <w:rPr>
              <w:rFonts w:eastAsiaTheme="minorHAnsi" w:cstheme="minorBidi"/>
              <w:color w:val="7F7F7F" w:themeColor="text1" w:themeTint="80"/>
            </w:rPr>
            <w:instrText>PAGE</w:instrText>
          </w:r>
          <w:r>
            <w:rPr>
              <w:rFonts w:eastAsiaTheme="minorHAnsi" w:cstheme="minorBidi"/>
              <w:color w:val="7F7F7F" w:themeColor="text1" w:themeTint="80"/>
            </w:rPr>
            <w:fldChar w:fldCharType="separate"/>
          </w:r>
          <w:r>
            <w:rPr>
              <w:rFonts w:eastAsiaTheme="minorHAnsi" w:cstheme="minorBidi"/>
              <w:color w:val="7F7F7F" w:themeColor="text1" w:themeTint="80"/>
            </w:rPr>
            <w:t>1</w:t>
          </w:r>
          <w:r>
            <w:rPr>
              <w:rFonts w:eastAsiaTheme="minorHAnsi" w:cstheme="minorBidi"/>
              <w:color w:val="7F7F7F" w:themeColor="text1" w:themeTint="80"/>
            </w:rPr>
            <w:fldChar w:fldCharType="end"/>
          </w:r>
        </w:p>
      </w:tc>
    </w:tr>
  </w:tbl>
  <w:p w14:paraId="560BE22D" w14:textId="77777777" w:rsidR="00AD526E" w:rsidRDefault="00AD526E">
    <w:pPr>
      <w:pStyle w:val="Header"/>
      <w:tabs>
        <w:tab w:val="left" w:pos="8080"/>
        <w:tab w:val="right" w:pos="9072"/>
      </w:tabs>
      <w:jc w:val="right"/>
      <w:rPr>
        <w:bCs/>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C420" w14:textId="77777777" w:rsidR="00AD526E" w:rsidRDefault="00372169">
      <w:pPr>
        <w:spacing w:before="0"/>
      </w:pPr>
      <w:r>
        <w:separator/>
      </w:r>
    </w:p>
  </w:footnote>
  <w:footnote w:type="continuationSeparator" w:id="0">
    <w:p w14:paraId="47F5E79D" w14:textId="77777777" w:rsidR="00AD526E" w:rsidRDefault="003721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526E" w14:paraId="26C60C23" w14:textId="77777777">
      <w:trPr>
        <w:trHeight w:val="1304"/>
        <w:jc w:val="center"/>
      </w:trPr>
      <w:tc>
        <w:tcPr>
          <w:tcW w:w="6546" w:type="dxa"/>
        </w:tcPr>
        <w:bookmarkStart w:id="11" w:name="_Hlk133422111"/>
        <w:p w14:paraId="4509BFB5" w14:textId="77777777" w:rsidR="00AD526E" w:rsidRDefault="00372169">
          <w:pPr>
            <w:pStyle w:val="Header"/>
            <w:jc w:val="left"/>
            <w:rPr>
              <w:rFonts w:ascii="Arial" w:eastAsiaTheme="minorHAnsi" w:hAnsi="Arial" w:cs="Arial"/>
              <w:b/>
              <w:bCs/>
              <w:color w:val="009CD6"/>
              <w:sz w:val="36"/>
              <w:szCs w:val="36"/>
              <w14:textFill>
                <w14:solidFill>
                  <w14:srgbClr w14:val="009CD6">
                    <w14:lumMod w14:val="50000"/>
                    <w14:lumOff w14:val="50000"/>
                  </w14:srgbClr>
                </w14:solidFill>
              </w14:textFill>
            </w:rPr>
          </w:pPr>
          <w:r>
            <w:rPr>
              <w:rFonts w:ascii="Arial" w:eastAsiaTheme="minorHAnsi" w:hAnsi="Arial" w:cs="Arial"/>
              <w:b/>
              <w:bCs/>
              <w:noProof/>
              <w:color w:val="009CD6"/>
              <w:szCs w:val="18"/>
              <w14:textFill>
                <w14:solidFill>
                  <w14:srgbClr w14:val="009CD6">
                    <w14:lumMod w14:val="50000"/>
                    <w14:lumOff w14:val="50000"/>
                  </w14:srgbClr>
                </w14:solidFill>
              </w14:textFill>
            </w:rPr>
            <mc:AlternateContent>
              <mc:Choice Requires="wps">
                <w:drawing>
                  <wp:anchor distT="0" distB="0" distL="114300" distR="114300" simplePos="0" relativeHeight="251660288" behindDoc="0" locked="0" layoutInCell="1" allowOverlap="1" wp14:anchorId="2CB39FEC" wp14:editId="020ADC9B">
                    <wp:simplePos x="0" y="0"/>
                    <wp:positionH relativeFrom="column">
                      <wp:posOffset>569595</wp:posOffset>
                    </wp:positionH>
                    <wp:positionV relativeFrom="paragraph">
                      <wp:posOffset>62865</wp:posOffset>
                    </wp:positionV>
                    <wp:extent cx="1652905" cy="541020"/>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44.85pt;margin-top:4.95pt;height:42.6pt;width:130.15pt;z-index:251660288;v-text-anchor:middle;mso-width-relative:page;mso-height-relative:page;" fillcolor="#FFFFFF [3212]" filled="t" stroked="f" coordsize="21600,21600" o:gfxdata="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2/oSDTAAAABwEAAA8AAAAA&#10;AAAAAQAgAAAAIgAAAGRycy9kb3ducmV2LnhtbFBLAQIUABQAAAAIAIdO4kCqEfNLUgIAALcEAAAO&#10;AAAAAAAAAAEAIAAAACIBAABkcnMvZTJvRG9jLnhtbFBLBQYAAAAABgAGAFkBAADmBQAAAAA=&#10;">
                    <v:fill on="t" focussize="0,0"/>
                    <v:stroke on="f" weight="2pt"/>
                    <v:imagedata o:title=""/>
                    <o:lock v:ext="edit" aspectratio="f"/>
                  </v:rect>
                </w:pict>
              </mc:Fallback>
            </mc:AlternateContent>
          </w:r>
          <w:r>
            <w:rPr>
              <w:rFonts w:eastAsiaTheme="minorHAnsi" w:cstheme="minorBidi"/>
              <w:noProof/>
              <w:color w:val="7F7F7F" w:themeColor="text1" w:themeTint="80"/>
            </w:rPr>
            <w:drawing>
              <wp:inline distT="0" distB="0" distL="0" distR="0" wp14:anchorId="75BDDECD" wp14:editId="10195D08">
                <wp:extent cx="2249805" cy="62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20C4B70" w14:textId="77777777" w:rsidR="00AD526E" w:rsidRDefault="00AD526E">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4CB6C281" w14:textId="77777777" w:rsidR="00AD526E" w:rsidRDefault="00AD526E">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1A50BF42" w14:textId="77777777" w:rsidR="00AD526E" w:rsidRDefault="00372169">
          <w:pPr>
            <w:pStyle w:val="Header"/>
            <w:jc w:val="right"/>
            <w:rPr>
              <w:rFonts w:ascii="Arial" w:eastAsiaTheme="minorHAnsi" w:hAnsi="Arial" w:cs="Arial"/>
              <w:color w:val="009CD6"/>
              <w:szCs w:val="18"/>
              <w14:textFill>
                <w14:solidFill>
                  <w14:srgbClr w14:val="009CD6">
                    <w14:lumMod w14:val="50000"/>
                    <w14:lumOff w14:val="50000"/>
                  </w14:srgbClr>
                </w14:solidFill>
              </w14:textFill>
            </w:rPr>
          </w:pPr>
          <w:r>
            <w:rPr>
              <w:rFonts w:ascii="Arial" w:eastAsiaTheme="minorHAnsi" w:hAnsi="Arial" w:cs="Arial"/>
              <w:b/>
              <w:bCs/>
              <w:color w:val="009CD6"/>
              <w:szCs w:val="18"/>
              <w14:textFill>
                <w14:solidFill>
                  <w14:srgbClr w14:val="009CD6">
                    <w14:lumMod w14:val="50000"/>
                    <w14:lumOff w14:val="50000"/>
                  </w14:srgbClr>
                </w14:solidFill>
              </w14:textFill>
            </w:rPr>
            <w:t xml:space="preserve"> </w:t>
          </w:r>
        </w:p>
      </w:tc>
    </w:tr>
  </w:tbl>
  <w:bookmarkEnd w:id="11"/>
  <w:p w14:paraId="16CC674B" w14:textId="77777777" w:rsidR="00AD526E" w:rsidRDefault="00372169">
    <w:pPr>
      <w:pStyle w:val="Header"/>
      <w:rPr>
        <w:color w:val="7F7F7F" w:themeColor="text1" w:themeTint="80"/>
      </w:rPr>
    </w:pPr>
    <w:r>
      <w:rPr>
        <w:rFonts w:ascii="Avenir Nxt2 W1G Medium" w:eastAsia="Avenir Nxt2 W1G Medium" w:hAnsi="Avenir Nxt2 W1G Medium" w:cs="Avenir Nxt2 W1G Medium"/>
        <w:noProof/>
        <w:color w:val="7F7F7F" w:themeColor="text1" w:themeTint="80"/>
      </w:rPr>
      <mc:AlternateContent>
        <mc:Choice Requires="wps">
          <w:drawing>
            <wp:anchor distT="0" distB="0" distL="114300" distR="114300" simplePos="0" relativeHeight="251659264" behindDoc="0" locked="0" layoutInCell="1" allowOverlap="1" wp14:anchorId="3812BE5E" wp14:editId="421DFA69">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1.15pt;margin-top:43.75pt;height:34pt;width:7.35pt;mso-position-horizontal-relative:page;mso-position-vertical-relative:page;z-index:251659264;mso-width-relative:page;mso-height-relative:page;" fillcolor="#009CD5" filled="t" stroked="f" coordsize="21600,21600" o:gfxdata="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9XYxTXAAAABwEAAA8AAAAAAAAA&#10;AQAgAAAAIgAAAGRycy9kb3ducmV2LnhtbFBLAQIUABQAAAAIAIdO4kBR2/FNEgIAACcEAAAOAAAA&#10;AAAAAAEAIAAAACYBAABkcnMvZTJvRG9jLnhtbFBLBQYAAAAABgAGAFkBAACqBQAAAAA=&#10;">
              <v:fill on="t" focussize="0,0"/>
              <v:stroke on="f"/>
              <v:imagedata o:title=""/>
              <o:lock v:ext="edit" aspectratio="f"/>
            </v:rect>
          </w:pict>
        </mc:Fallback>
      </mc:AlternateContent>
    </w:r>
    <w:r>
      <w:rPr>
        <w:rFonts w:ascii="Arial" w:eastAsiaTheme="minorHAnsi" w:hAnsi="Arial" w:cs="Arial"/>
        <w:b/>
        <w:bCs/>
        <w:noProof/>
        <w:color w:val="009CD6"/>
        <w:szCs w:val="18"/>
        <w14:textFill>
          <w14:solidFill>
            <w14:srgbClr w14:val="009CD6">
              <w14:lumMod w14:val="50000"/>
              <w14:lumOff w14:val="50000"/>
            </w14:srgbClr>
          </w14:solidFill>
        </w14:textFill>
      </w:rPr>
      <mc:AlternateContent>
        <mc:Choice Requires="wps">
          <w:drawing>
            <wp:anchor distT="0" distB="0" distL="114300" distR="114300" simplePos="0" relativeHeight="251661312" behindDoc="0" locked="0" layoutInCell="1" allowOverlap="1" wp14:anchorId="131C54F4" wp14:editId="40F3E111">
              <wp:simplePos x="0" y="0"/>
              <wp:positionH relativeFrom="column">
                <wp:posOffset>306705</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ln>
                    </wps:spPr>
                    <wps:txbx>
                      <w:txbxContent>
                        <w:p w14:paraId="670E2D81" w14:textId="77777777" w:rsidR="00AD526E" w:rsidRDefault="00372169">
                          <w:pPr>
                            <w:spacing w:before="0"/>
                          </w:pPr>
                          <w:r>
                            <w:rPr>
                              <w:b/>
                              <w:bCs/>
                              <w:szCs w:val="24"/>
                            </w:rPr>
                            <w:t xml:space="preserve">Council Working Group </w:t>
                          </w:r>
                          <w:r>
                            <w:rPr>
                              <w:b/>
                              <w:bCs/>
                              <w:szCs w:val="24"/>
                            </w:rPr>
                            <w:br/>
                            <w:t>on financial and human resources</w:t>
                          </w:r>
                          <w:r>
                            <w:br/>
                          </w:r>
                          <w:r>
                            <w:rPr>
                              <w:sz w:val="20"/>
                            </w:rPr>
                            <w:t>Twenty-second meeting – From 14 (p.m.) to 16 January 2026</w:t>
                          </w:r>
                        </w:p>
                      </w:txbxContent>
                    </wps:txbx>
                    <wps:bodyPr rot="0" vert="horz" wrap="square" lIns="91440" tIns="45720" rIns="91440" bIns="45720" anchor="t" anchorCtr="0">
                      <a:spAutoFit/>
                    </wps:bodyPr>
                  </wps:wsp>
                </a:graphicData>
              </a:graphic>
            </wp:anchor>
          </w:drawing>
        </mc:Choice>
        <mc:Fallback>
          <w:pict>
            <v:shapetype w14:anchorId="131C54F4"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" filled="f" stroked="f">
              <v:textbox style="mso-fit-shape-to-text:t">
                <w:txbxContent>
                  <w:p w14:paraId="670E2D81" w14:textId="77777777" w:rsidR="00AD526E" w:rsidRDefault="00372169">
                    <w:pPr>
                      <w:spacing w:before="0"/>
                    </w:pPr>
                    <w:r>
                      <w:rPr>
                        <w:b/>
                        <w:bCs/>
                        <w:szCs w:val="24"/>
                      </w:rPr>
                      <w:t xml:space="preserve">Council Working Group </w:t>
                    </w:r>
                    <w:r>
                      <w:rPr>
                        <w:b/>
                        <w:bCs/>
                        <w:szCs w:val="24"/>
                      </w:rPr>
                      <w:br/>
                      <w:t>on financial and human resources</w:t>
                    </w:r>
                    <w:r>
                      <w:br/>
                    </w:r>
                    <w:r>
                      <w:rPr>
                        <w:sz w:val="20"/>
                      </w:rPr>
                      <w:t>Twenty-second meeting – From 14 (p.m.) to 16 January 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C6DAA"/>
    <w:multiLevelType w:val="multilevel"/>
    <w:tmpl w:val="5CDCC3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5511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4016E2"/>
    <w:rsid w:val="8E7B68DA"/>
    <w:rsid w:val="B57F29E2"/>
    <w:rsid w:val="BBFB12D7"/>
    <w:rsid w:val="DDFF0336"/>
    <w:rsid w:val="DE8F4F1B"/>
    <w:rsid w:val="FFEB279A"/>
    <w:rsid w:val="FFF7E4CB"/>
    <w:rsid w:val="000210D4"/>
    <w:rsid w:val="00022A8E"/>
    <w:rsid w:val="00063016"/>
    <w:rsid w:val="00066795"/>
    <w:rsid w:val="00076AF6"/>
    <w:rsid w:val="000771E8"/>
    <w:rsid w:val="00085CF2"/>
    <w:rsid w:val="000A57A6"/>
    <w:rsid w:val="000B1705"/>
    <w:rsid w:val="000D75B2"/>
    <w:rsid w:val="001121F5"/>
    <w:rsid w:val="00130599"/>
    <w:rsid w:val="001400DC"/>
    <w:rsid w:val="00140CE1"/>
    <w:rsid w:val="001751FF"/>
    <w:rsid w:val="0017539C"/>
    <w:rsid w:val="00175AC2"/>
    <w:rsid w:val="0017609F"/>
    <w:rsid w:val="0019628A"/>
    <w:rsid w:val="001A7D1D"/>
    <w:rsid w:val="001B51DD"/>
    <w:rsid w:val="001C628E"/>
    <w:rsid w:val="001E0F7B"/>
    <w:rsid w:val="001E0FBE"/>
    <w:rsid w:val="002119FD"/>
    <w:rsid w:val="002130E0"/>
    <w:rsid w:val="00215A2C"/>
    <w:rsid w:val="002404ED"/>
    <w:rsid w:val="00244F7F"/>
    <w:rsid w:val="00260ACE"/>
    <w:rsid w:val="00264425"/>
    <w:rsid w:val="00265875"/>
    <w:rsid w:val="0027303B"/>
    <w:rsid w:val="0028109B"/>
    <w:rsid w:val="002A2188"/>
    <w:rsid w:val="002B1F58"/>
    <w:rsid w:val="002C1C7A"/>
    <w:rsid w:val="002C54E2"/>
    <w:rsid w:val="002D5DBD"/>
    <w:rsid w:val="0030160F"/>
    <w:rsid w:val="003058DA"/>
    <w:rsid w:val="00320223"/>
    <w:rsid w:val="00322D0D"/>
    <w:rsid w:val="003515F5"/>
    <w:rsid w:val="00361465"/>
    <w:rsid w:val="00372169"/>
    <w:rsid w:val="003877F5"/>
    <w:rsid w:val="003942D4"/>
    <w:rsid w:val="003958A8"/>
    <w:rsid w:val="003B6D23"/>
    <w:rsid w:val="003C2533"/>
    <w:rsid w:val="003D55B9"/>
    <w:rsid w:val="003D5A7F"/>
    <w:rsid w:val="003E2EF3"/>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037"/>
    <w:rsid w:val="004E2EA5"/>
    <w:rsid w:val="004E3AEB"/>
    <w:rsid w:val="004F5EC4"/>
    <w:rsid w:val="0050223C"/>
    <w:rsid w:val="005243FF"/>
    <w:rsid w:val="005548F0"/>
    <w:rsid w:val="00564FBC"/>
    <w:rsid w:val="005800BC"/>
    <w:rsid w:val="00582442"/>
    <w:rsid w:val="005A335D"/>
    <w:rsid w:val="005E2BD5"/>
    <w:rsid w:val="005F3269"/>
    <w:rsid w:val="00623AE3"/>
    <w:rsid w:val="0064737F"/>
    <w:rsid w:val="006535F1"/>
    <w:rsid w:val="0065557D"/>
    <w:rsid w:val="00660D50"/>
    <w:rsid w:val="00662984"/>
    <w:rsid w:val="006716BB"/>
    <w:rsid w:val="00676C7D"/>
    <w:rsid w:val="006B1859"/>
    <w:rsid w:val="006B6680"/>
    <w:rsid w:val="006B6DCC"/>
    <w:rsid w:val="00702DEF"/>
    <w:rsid w:val="00706861"/>
    <w:rsid w:val="0075051B"/>
    <w:rsid w:val="00775655"/>
    <w:rsid w:val="00793188"/>
    <w:rsid w:val="00794D34"/>
    <w:rsid w:val="007D42ED"/>
    <w:rsid w:val="00804EAC"/>
    <w:rsid w:val="00813E5E"/>
    <w:rsid w:val="0083581B"/>
    <w:rsid w:val="00863874"/>
    <w:rsid w:val="00864AFF"/>
    <w:rsid w:val="00865925"/>
    <w:rsid w:val="00891503"/>
    <w:rsid w:val="008964B4"/>
    <w:rsid w:val="008A4C6B"/>
    <w:rsid w:val="008B4A6A"/>
    <w:rsid w:val="008C7E27"/>
    <w:rsid w:val="008F7448"/>
    <w:rsid w:val="0090147A"/>
    <w:rsid w:val="009173EF"/>
    <w:rsid w:val="00932906"/>
    <w:rsid w:val="00961B0B"/>
    <w:rsid w:val="00962D33"/>
    <w:rsid w:val="00971C28"/>
    <w:rsid w:val="00974EBB"/>
    <w:rsid w:val="009B2D4B"/>
    <w:rsid w:val="009B38C3"/>
    <w:rsid w:val="009B558B"/>
    <w:rsid w:val="009C253A"/>
    <w:rsid w:val="009E17BD"/>
    <w:rsid w:val="009E485A"/>
    <w:rsid w:val="009F347C"/>
    <w:rsid w:val="00A04CEC"/>
    <w:rsid w:val="00A27F92"/>
    <w:rsid w:val="00A32257"/>
    <w:rsid w:val="00A34664"/>
    <w:rsid w:val="00A36D20"/>
    <w:rsid w:val="00A419B9"/>
    <w:rsid w:val="00A467DF"/>
    <w:rsid w:val="00A514A4"/>
    <w:rsid w:val="00A52C84"/>
    <w:rsid w:val="00A55622"/>
    <w:rsid w:val="00A83502"/>
    <w:rsid w:val="00A94376"/>
    <w:rsid w:val="00AD15B3"/>
    <w:rsid w:val="00AD3606"/>
    <w:rsid w:val="00AD4A3D"/>
    <w:rsid w:val="00AD526E"/>
    <w:rsid w:val="00AF6E49"/>
    <w:rsid w:val="00B01BD6"/>
    <w:rsid w:val="00B04A67"/>
    <w:rsid w:val="00B0583C"/>
    <w:rsid w:val="00B358B2"/>
    <w:rsid w:val="00B40A81"/>
    <w:rsid w:val="00B44910"/>
    <w:rsid w:val="00B72267"/>
    <w:rsid w:val="00B76EB6"/>
    <w:rsid w:val="00B7737B"/>
    <w:rsid w:val="00B824C8"/>
    <w:rsid w:val="00B84B9D"/>
    <w:rsid w:val="00BC251A"/>
    <w:rsid w:val="00BD032B"/>
    <w:rsid w:val="00BD1693"/>
    <w:rsid w:val="00BE2640"/>
    <w:rsid w:val="00C01189"/>
    <w:rsid w:val="00C374DE"/>
    <w:rsid w:val="00C47AD4"/>
    <w:rsid w:val="00C52D81"/>
    <w:rsid w:val="00C55198"/>
    <w:rsid w:val="00CA6393"/>
    <w:rsid w:val="00CA7CB8"/>
    <w:rsid w:val="00CB18FF"/>
    <w:rsid w:val="00CD0C08"/>
    <w:rsid w:val="00CE03FB"/>
    <w:rsid w:val="00CE433C"/>
    <w:rsid w:val="00CF0161"/>
    <w:rsid w:val="00CF33F3"/>
    <w:rsid w:val="00D06183"/>
    <w:rsid w:val="00D22C42"/>
    <w:rsid w:val="00D464CC"/>
    <w:rsid w:val="00D53C61"/>
    <w:rsid w:val="00D65041"/>
    <w:rsid w:val="00DB00D5"/>
    <w:rsid w:val="00DB1936"/>
    <w:rsid w:val="00DB384B"/>
    <w:rsid w:val="00DF0189"/>
    <w:rsid w:val="00E03C3D"/>
    <w:rsid w:val="00E06FD5"/>
    <w:rsid w:val="00E10E80"/>
    <w:rsid w:val="00E124F0"/>
    <w:rsid w:val="00E227F3"/>
    <w:rsid w:val="00E321E1"/>
    <w:rsid w:val="00E545C6"/>
    <w:rsid w:val="00E60F04"/>
    <w:rsid w:val="00E65B24"/>
    <w:rsid w:val="00E854E4"/>
    <w:rsid w:val="00E86DBF"/>
    <w:rsid w:val="00E9087A"/>
    <w:rsid w:val="00EB0D6F"/>
    <w:rsid w:val="00EB2232"/>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D46BF"/>
    <w:rsid w:val="00FD7016"/>
    <w:rsid w:val="00FE4077"/>
    <w:rsid w:val="00FE500D"/>
    <w:rsid w:val="00FE77D2"/>
    <w:rsid w:val="03B3103D"/>
    <w:rsid w:val="0A84735B"/>
    <w:rsid w:val="0F3F5F47"/>
    <w:rsid w:val="10960905"/>
    <w:rsid w:val="16895F09"/>
    <w:rsid w:val="176628A1"/>
    <w:rsid w:val="1A3C3799"/>
    <w:rsid w:val="1DAFA33B"/>
    <w:rsid w:val="21983295"/>
    <w:rsid w:val="276B58DC"/>
    <w:rsid w:val="280F7C0F"/>
    <w:rsid w:val="28471AD3"/>
    <w:rsid w:val="2DFA38F1"/>
    <w:rsid w:val="2E4E0600"/>
    <w:rsid w:val="33841E92"/>
    <w:rsid w:val="39BE4041"/>
    <w:rsid w:val="3C600A6A"/>
    <w:rsid w:val="426F77BC"/>
    <w:rsid w:val="47F94F3E"/>
    <w:rsid w:val="4A580415"/>
    <w:rsid w:val="4EBED528"/>
    <w:rsid w:val="4F1620D2"/>
    <w:rsid w:val="502423C0"/>
    <w:rsid w:val="50467FA8"/>
    <w:rsid w:val="51192E91"/>
    <w:rsid w:val="5354661F"/>
    <w:rsid w:val="55670477"/>
    <w:rsid w:val="561B4F52"/>
    <w:rsid w:val="566501DB"/>
    <w:rsid w:val="5CCB2472"/>
    <w:rsid w:val="5FE7D897"/>
    <w:rsid w:val="5FF62FFA"/>
    <w:rsid w:val="66637846"/>
    <w:rsid w:val="69250EF6"/>
    <w:rsid w:val="6DFB22D1"/>
    <w:rsid w:val="708C6776"/>
    <w:rsid w:val="717B6F22"/>
    <w:rsid w:val="747F7695"/>
    <w:rsid w:val="77D7B8C3"/>
    <w:rsid w:val="7AB96239"/>
    <w:rsid w:val="7C8277B2"/>
    <w:rsid w:val="7CA63175"/>
    <w:rsid w:val="7D436CA0"/>
    <w:rsid w:val="7FFF03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B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unhideWhenUsed="1"/>
    <w:lsdException w:name="header" w:uiPriority="99" w:qFormat="1"/>
    <w:lsdException w:name="foot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NormalIndent">
    <w:name w:val="Normal Indent"/>
    <w:basedOn w:val="Normal"/>
    <w:qFormat/>
    <w:pPr>
      <w:ind w:left="567"/>
    </w:pPr>
  </w:style>
  <w:style w:type="paragraph" w:styleId="Index5">
    <w:name w:val="index 5"/>
    <w:basedOn w:val="Normal"/>
    <w:next w:val="Normal"/>
    <w:qFormat/>
    <w:pPr>
      <w:ind w:left="1132"/>
    </w:pPr>
  </w:style>
  <w:style w:type="paragraph" w:styleId="Index6">
    <w:name w:val="index 6"/>
    <w:basedOn w:val="Normal"/>
    <w:next w:val="Normal"/>
    <w:qFormat/>
    <w:pPr>
      <w:ind w:left="1415"/>
    </w:pPr>
  </w:style>
  <w:style w:type="paragraph" w:styleId="Index4">
    <w:name w:val="index 4"/>
    <w:basedOn w:val="Normal"/>
    <w:next w:val="Normal"/>
    <w:qFormat/>
    <w:pPr>
      <w:ind w:left="849"/>
    </w:pPr>
  </w:style>
  <w:style w:type="paragraph" w:styleId="TOC5">
    <w:name w:val="toc 5"/>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3">
    <w:name w:val="index 3"/>
    <w:basedOn w:val="Normal"/>
    <w:next w:val="Normal"/>
    <w:qFormat/>
    <w:pPr>
      <w:ind w:left="566"/>
    </w:pPr>
  </w:style>
  <w:style w:type="paragraph" w:styleId="Footer">
    <w:name w:val="footer"/>
    <w:basedOn w:val="Normal"/>
    <w:qFormat/>
    <w:pPr>
      <w:tabs>
        <w:tab w:val="clear" w:pos="567"/>
        <w:tab w:val="clear" w:pos="1134"/>
        <w:tab w:val="clear" w:pos="1701"/>
        <w:tab w:val="clear" w:pos="2268"/>
        <w:tab w:val="clear" w:pos="2835"/>
        <w:tab w:val="left" w:pos="5954"/>
        <w:tab w:val="right" w:pos="9639"/>
      </w:tabs>
      <w:spacing w:before="0"/>
    </w:pPr>
    <w:rPr>
      <w:caps/>
      <w:sz w:val="16"/>
    </w:rPr>
  </w:style>
  <w:style w:type="paragraph" w:styleId="Header">
    <w:name w:val="header"/>
    <w:basedOn w:val="Normal"/>
    <w:link w:val="HeaderChar"/>
    <w:uiPriority w:val="99"/>
    <w:qFormat/>
    <w:pPr>
      <w:tabs>
        <w:tab w:val="clear" w:pos="567"/>
        <w:tab w:val="clear" w:pos="1134"/>
        <w:tab w:val="clear" w:pos="1701"/>
        <w:tab w:val="clear" w:pos="2268"/>
        <w:tab w:val="clear" w:pos="2835"/>
      </w:tabs>
      <w:spacing w:before="0"/>
      <w:jc w:val="center"/>
    </w:pPr>
    <w:rPr>
      <w:color w:val="7F7F7F" w:themeColor="text1" w:themeTint="80"/>
      <w:sz w:val="18"/>
    </w:rPr>
  </w:style>
  <w:style w:type="paragraph" w:styleId="TOC1">
    <w:name w:val="toc 1"/>
    <w:basedOn w:val="Normal"/>
    <w:qFormat/>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 w:val="left" w:pos="964"/>
        <w:tab w:val="left" w:pos="8789"/>
        <w:tab w:val="right" w:pos="9639"/>
      </w:tabs>
      <w:ind w:left="964" w:hanging="964"/>
    </w:pPr>
  </w:style>
  <w:style w:type="paragraph" w:styleId="IndexHeading">
    <w:name w:val="index heading"/>
    <w:basedOn w:val="Normal"/>
    <w:next w:val="Index1"/>
    <w:qFormat/>
  </w:style>
  <w:style w:type="paragraph" w:styleId="Index1">
    <w:name w:val="index 1"/>
    <w:basedOn w:val="Normal"/>
    <w:next w:val="Normal"/>
    <w:qFormat/>
  </w:style>
  <w:style w:type="paragraph" w:styleId="List">
    <w:name w:val="List"/>
    <w:basedOn w:val="Normal"/>
    <w:qFormat/>
    <w:pPr>
      <w:tabs>
        <w:tab w:val="left" w:pos="2127"/>
      </w:tabs>
      <w:ind w:left="2127" w:hanging="2127"/>
    </w:pPr>
  </w:style>
  <w:style w:type="paragraph" w:styleId="FootnoteText">
    <w:name w:val="footnote text"/>
    <w:basedOn w:val="Normal"/>
    <w:qFormat/>
    <w:pPr>
      <w:keepLines/>
      <w:tabs>
        <w:tab w:val="left" w:pos="256"/>
      </w:tabs>
      <w:ind w:left="256" w:hanging="256"/>
    </w:pPr>
  </w:style>
  <w:style w:type="paragraph" w:styleId="TOC6">
    <w:name w:val="toc 6"/>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qFormat/>
    <w:pPr>
      <w:ind w:left="1698"/>
    </w:pPr>
  </w:style>
  <w:style w:type="paragraph" w:styleId="TOC2">
    <w:name w:val="toc 2"/>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9">
    <w:name w:val="toc 9"/>
    <w:basedOn w:val="TOC4"/>
    <w:qFormat/>
  </w:style>
  <w:style w:type="paragraph" w:styleId="NormalWeb">
    <w:name w:val="Normal (Web)"/>
    <w:basedOn w:val="Normal"/>
    <w:semiHidden/>
    <w:unhideWhenUsed/>
    <w:qFormat/>
    <w:pPr>
      <w:spacing w:before="0" w:beforeAutospacing="1" w:afterAutospacing="1"/>
    </w:pPr>
    <w:rPr>
      <w:lang w:val="en-US" w:eastAsia="zh-CN"/>
    </w:rPr>
  </w:style>
  <w:style w:type="paragraph" w:styleId="Index2">
    <w:name w:val="index 2"/>
    <w:basedOn w:val="Normal"/>
    <w:next w:val="Normal"/>
    <w:qFormat/>
    <w:pPr>
      <w:ind w:left="283"/>
    </w:pPr>
  </w:style>
  <w:style w:type="table" w:styleId="TableGrid">
    <w:name w:val="Table Grid"/>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rFonts w:ascii="Calibri" w:hAnsi="Calibri"/>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rPr>
  </w:style>
  <w:style w:type="character" w:styleId="LineNumber">
    <w:name w:val="line number"/>
    <w:basedOn w:val="DefaultParagraphFont"/>
    <w:qFormat/>
  </w:style>
  <w:style w:type="character" w:styleId="Hyperlink">
    <w:name w:val="Hyperlink"/>
    <w:basedOn w:val="DefaultParagraphFont"/>
    <w:qFormat/>
    <w:rPr>
      <w:color w:val="0563C1"/>
      <w:u w:val="single"/>
    </w:rPr>
  </w:style>
  <w:style w:type="character" w:styleId="FootnoteReference">
    <w:name w:val="footnote reference"/>
    <w:basedOn w:val="DefaultParagraphFont"/>
    <w:qFormat/>
    <w:rPr>
      <w:rFonts w:ascii="Calibri" w:hAnsi="Calibri"/>
      <w:position w:val="6"/>
      <w:sz w:val="16"/>
    </w:rPr>
  </w:style>
  <w:style w:type="paragraph" w:customStyle="1" w:styleId="enumlev1">
    <w:name w:val="enumlev1"/>
    <w:basedOn w:val="Normal"/>
    <w:qFormat/>
    <w:pPr>
      <w:spacing w:before="86"/>
      <w:ind w:left="567" w:hanging="567"/>
    </w:pPr>
  </w:style>
  <w:style w:type="paragraph" w:customStyle="1" w:styleId="enumlev2">
    <w:name w:val="enumlev2"/>
    <w:basedOn w:val="enumlev1"/>
    <w:qFormat/>
    <w:pPr>
      <w:ind w:left="1134"/>
    </w:pPr>
  </w:style>
  <w:style w:type="paragraph" w:customStyle="1" w:styleId="enumlev3">
    <w:name w:val="enumlev3"/>
    <w:basedOn w:val="enumlev2"/>
    <w:qFormat/>
    <w:pPr>
      <w:ind w:left="1701"/>
    </w:pPr>
  </w:style>
  <w:style w:type="paragraph" w:customStyle="1" w:styleId="Normalaftertitle">
    <w:name w:val="Normal after title"/>
    <w:basedOn w:val="Normal"/>
    <w:next w:val="Normal"/>
    <w:qFormat/>
    <w:pPr>
      <w:spacing w:before="240"/>
    </w:pPr>
  </w:style>
  <w:style w:type="character" w:customStyle="1" w:styleId="HeaderChar">
    <w:name w:val="Header Char"/>
    <w:basedOn w:val="DefaultParagraphFont"/>
    <w:link w:val="Header"/>
    <w:uiPriority w:val="99"/>
    <w:qFormat/>
    <w:rPr>
      <w:rFonts w:ascii="Calibri" w:hAnsi="Calibri"/>
      <w:color w:val="7F7F7F" w:themeColor="text1" w:themeTint="80"/>
      <w:sz w:val="18"/>
      <w:lang w:val="en-GB" w:eastAsia="en-US"/>
    </w:r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qFormat/>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qFormat/>
    <w:pPr>
      <w:framePr w:hSpace="180" w:wrap="around" w:vAnchor="page" w:hAnchor="page" w:x="1821" w:y="2317"/>
      <w:spacing w:before="840"/>
    </w:pPr>
    <w:rPr>
      <w:b/>
      <w:sz w:val="32"/>
      <w:szCs w:val="32"/>
    </w:rPr>
  </w:style>
  <w:style w:type="paragraph" w:customStyle="1" w:styleId="Title1">
    <w:name w:val="Title 1"/>
    <w:basedOn w:val="Source"/>
    <w:next w:val="Title2"/>
    <w:qFormat/>
    <w:pPr>
      <w:framePr w:wrap="around"/>
      <w:spacing w:before="240"/>
    </w:pPr>
    <w:rPr>
      <w:b w:val="0"/>
    </w:rPr>
  </w:style>
  <w:style w:type="paragraph" w:customStyle="1" w:styleId="Title2">
    <w:name w:val="Title 2"/>
    <w:basedOn w:val="Source"/>
    <w:next w:val="Title3"/>
    <w:qFormat/>
    <w:pPr>
      <w:framePr w:wrap="around"/>
      <w:spacing w:before="240"/>
    </w:pPr>
    <w:rPr>
      <w:b w:val="0"/>
      <w:caps/>
    </w:rPr>
  </w:style>
  <w:style w:type="paragraph" w:customStyle="1" w:styleId="Title3">
    <w:name w:val="Title 3"/>
    <w:basedOn w:val="Title2"/>
    <w:next w:val="Normalaftertitle"/>
    <w:qFormat/>
    <w:pPr>
      <w:framePr w:wrap="around"/>
    </w:pPr>
    <w:rPr>
      <w:caps w:val="0"/>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FirstFooter">
    <w:name w:val="FirstFooter"/>
    <w:basedOn w:val="Footer"/>
    <w:qFormat/>
    <w:rPr>
      <w:caps w:val="0"/>
    </w:rPr>
  </w:style>
  <w:style w:type="paragraph" w:customStyle="1" w:styleId="Note">
    <w:name w:val="Note"/>
    <w:basedOn w:val="Normal"/>
    <w:qFormat/>
    <w:pPr>
      <w:tabs>
        <w:tab w:val="clear" w:pos="567"/>
        <w:tab w:val="left" w:pos="851"/>
      </w:tabs>
    </w:pPr>
  </w:style>
  <w:style w:type="paragraph" w:customStyle="1" w:styleId="Headingb">
    <w:name w:val="Heading_b"/>
    <w:basedOn w:val="Heading3"/>
    <w:next w:val="Normal"/>
    <w:qFormat/>
    <w:pPr>
      <w:spacing w:before="160"/>
      <w:outlineLvl w:val="0"/>
    </w:pPr>
  </w:style>
  <w:style w:type="paragraph" w:customStyle="1" w:styleId="Title4">
    <w:name w:val="Title 4"/>
    <w:basedOn w:val="Title3"/>
    <w:next w:val="Heading1"/>
    <w:qFormat/>
    <w:pPr>
      <w:framePr w:wrap="around"/>
    </w:pPr>
    <w:rPr>
      <w:b/>
    </w:rPr>
  </w:style>
  <w:style w:type="paragraph" w:customStyle="1" w:styleId="dnum">
    <w:name w:val="dnum"/>
    <w:basedOn w:val="Normal"/>
    <w:qFormat/>
    <w:pPr>
      <w:framePr w:hSpace="181" w:wrap="around" w:vAnchor="page" w:hAnchor="margin" w:y="852"/>
      <w:shd w:val="solid" w:color="FFFFFF" w:fill="FFFFFF"/>
      <w:tabs>
        <w:tab w:val="left" w:pos="1871"/>
      </w:tabs>
    </w:pPr>
    <w:rPr>
      <w:b/>
      <w:bCs/>
    </w:rPr>
  </w:style>
  <w:style w:type="paragraph" w:customStyle="1" w:styleId="ddate">
    <w:name w:val="ddate"/>
    <w:basedOn w:val="Normal"/>
    <w:qFormat/>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pPr>
      <w:spacing w:before="720"/>
      <w:jc w:val="center"/>
    </w:pPr>
    <w:rPr>
      <w:caps/>
      <w:sz w:val="28"/>
    </w:rPr>
  </w:style>
  <w:style w:type="paragraph" w:customStyle="1" w:styleId="Annexref">
    <w:name w:val="Annex_ref"/>
    <w:basedOn w:val="Normal"/>
    <w:next w:val="Annextitle"/>
    <w:qFormat/>
    <w:pPr>
      <w:jc w:val="center"/>
    </w:pPr>
  </w:style>
  <w:style w:type="paragraph" w:customStyle="1" w:styleId="Annextitle">
    <w:name w:val="Annex_title"/>
    <w:basedOn w:val="Normal"/>
    <w:next w:val="Normal"/>
    <w:qFormat/>
    <w:pPr>
      <w:spacing w:before="240" w:after="240"/>
      <w:jc w:val="center"/>
    </w:pPr>
    <w:rPr>
      <w:b/>
      <w:sz w:val="28"/>
    </w:rPr>
  </w:style>
  <w:style w:type="paragraph" w:customStyle="1" w:styleId="AppendixNo">
    <w:name w:val="Appendix_No"/>
    <w:basedOn w:val="AnnexNo"/>
    <w:next w:val="Appendixref"/>
    <w:qFormat/>
  </w:style>
  <w:style w:type="paragraph" w:customStyle="1" w:styleId="Appendixref">
    <w:name w:val="Appendix_ref"/>
    <w:basedOn w:val="Annexref"/>
    <w:next w:val="Appendixtitle"/>
    <w:qFormat/>
  </w:style>
  <w:style w:type="paragraph" w:customStyle="1" w:styleId="Appendixtitle">
    <w:name w:val="Appendix_title"/>
    <w:basedOn w:val="Annextitle"/>
    <w:next w:val="Normal"/>
    <w:qFormat/>
  </w:style>
  <w:style w:type="paragraph" w:customStyle="1" w:styleId="Call">
    <w:name w:val="Call"/>
    <w:basedOn w:val="Normal"/>
    <w:next w:val="Normal"/>
    <w:qFormat/>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text"/>
      <w:spacing w:before="120" w:after="160"/>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style>
  <w:style w:type="paragraph" w:customStyle="1" w:styleId="Tabletitle">
    <w:name w:val="Table_title"/>
    <w:basedOn w:val="TableNo"/>
    <w:next w:val="Tabletext"/>
    <w:qFormat/>
    <w:pPr>
      <w:tabs>
        <w:tab w:val="left" w:pos="2948"/>
        <w:tab w:val="left" w:pos="4082"/>
      </w:tabs>
      <w:spacing w:before="0"/>
    </w:pPr>
    <w:rPr>
      <w:b/>
      <w:caps w:val="0"/>
    </w:rPr>
  </w:style>
  <w:style w:type="paragraph" w:customStyle="1" w:styleId="TableNo">
    <w:name w:val="Table_No"/>
    <w:basedOn w:val="Normal"/>
    <w:next w:val="Tabletitle"/>
    <w:qFormat/>
    <w:pPr>
      <w:keepNext/>
      <w:spacing w:before="560" w:after="120"/>
      <w:jc w:val="center"/>
    </w:pPr>
    <w:rPr>
      <w:caps/>
    </w:rPr>
  </w:style>
  <w:style w:type="paragraph" w:customStyle="1" w:styleId="Tabletext">
    <w:name w:val="Table_text"/>
    <w:basedOn w:val="Normal"/>
    <w:qFormat/>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pPr>
      <w:keepNext/>
      <w:keepLine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outlineLvl w:val="0"/>
    </w:pPr>
    <w:rPr>
      <w:rFonts w:asciiTheme="minorHAnsi" w:hAnsiTheme="minorHAnsi"/>
      <w:b w:val="0"/>
      <w:i/>
    </w:rPr>
  </w:style>
  <w:style w:type="paragraph" w:customStyle="1" w:styleId="PartNo">
    <w:name w:val="Part_No"/>
    <w:basedOn w:val="AnnexNo"/>
    <w:next w:val="Parttitle"/>
    <w:qFormat/>
  </w:style>
  <w:style w:type="paragraph" w:customStyle="1" w:styleId="Parttitle">
    <w:name w:val="Part_title"/>
    <w:basedOn w:val="Annextitle"/>
    <w:next w:val="Partref"/>
    <w:qFormat/>
  </w:style>
  <w:style w:type="paragraph" w:customStyle="1" w:styleId="Partref">
    <w:name w:val="Part_ref"/>
    <w:basedOn w:val="Annexref"/>
    <w:next w:val="Normalaftertitle"/>
    <w:qFormat/>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sdate">
    <w:name w:val="Res_date"/>
    <w:basedOn w:val="Recdate"/>
    <w:next w:val="Normalaftertitle"/>
    <w:qFormat/>
  </w:style>
  <w:style w:type="paragraph" w:customStyle="1" w:styleId="ResNo">
    <w:name w:val="Res_No"/>
    <w:basedOn w:val="AnnexNo"/>
    <w:next w:val="Restitle"/>
    <w:qFormat/>
  </w:style>
  <w:style w:type="paragraph" w:customStyle="1" w:styleId="Restitle">
    <w:name w:val="Res_title"/>
    <w:basedOn w:val="Annextitle"/>
    <w:next w:val="Normal"/>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Tablehead">
    <w:name w:val="Table_head"/>
    <w:basedOn w:val="Tabletext"/>
    <w:qFormat/>
    <w:pPr>
      <w:spacing w:before="120" w:after="12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asons">
    <w:name w:val="Reasons"/>
    <w:basedOn w:val="Normal"/>
    <w:qFormat/>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qFormat/>
    <w:rPr>
      <w:color w:val="666666"/>
    </w:rPr>
  </w:style>
  <w:style w:type="character" w:styleId="UnresolvedMention">
    <w:name w:val="Unresolved Mention"/>
    <w:basedOn w:val="DefaultParagraphFont"/>
    <w:uiPriority w:val="99"/>
    <w:semiHidden/>
    <w:unhideWhenUsed/>
    <w:rsid w:val="005548F0"/>
    <w:rPr>
      <w:color w:val="605E5C"/>
      <w:shd w:val="clear" w:color="auto" w:fill="E1DFDD"/>
    </w:rPr>
  </w:style>
  <w:style w:type="paragraph" w:styleId="ListParagraph">
    <w:name w:val="List Paragraph"/>
    <w:basedOn w:val="Normal"/>
    <w:uiPriority w:val="99"/>
    <w:unhideWhenUsed/>
    <w:rsid w:val="00077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tu.int/md/S23-CL-C-0052/en" TargetMode="External"/><Relationship Id="rId18" Type="http://schemas.openxmlformats.org/officeDocument/2006/relationships/hyperlink" Target="https://www.itu.int/md/S23-C23ADD-INF-0001/en" TargetMode="External"/><Relationship Id="rId26" Type="http://schemas.openxmlformats.org/officeDocument/2006/relationships/hyperlink" Target="https://www.itu.int/md/S25-CL-C-0055/en" TargetMode="External"/><Relationship Id="rId39" Type="http://schemas.openxmlformats.org/officeDocument/2006/relationships/footer" Target="footer2.xml"/><Relationship Id="rId21" Type="http://schemas.openxmlformats.org/officeDocument/2006/relationships/hyperlink" Target="https://www.itu.int/md/S24-CL-C-0052/en" TargetMode="External"/><Relationship Id="rId34" Type="http://schemas.openxmlformats.org/officeDocument/2006/relationships/hyperlink" Target="https://www.itu.int/md/S23-CL-C-0052/e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md/S23-CL-INF-0013/en" TargetMode="External"/><Relationship Id="rId20" Type="http://schemas.openxmlformats.org/officeDocument/2006/relationships/hyperlink" Target="https://www.itu.int/md/S24-CL-C-0031/en" TargetMode="External"/><Relationship Id="rId29" Type="http://schemas.openxmlformats.org/officeDocument/2006/relationships/hyperlink" Target="https://www.itu.int/md/S26-CWGFHR22-C-0012/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md/S25-CL-C-0055/en" TargetMode="External"/><Relationship Id="rId32" Type="http://schemas.openxmlformats.org/officeDocument/2006/relationships/hyperlink" Target="https://www.itu.int/md/S26-CWGFHR22-C-0017/e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tu.int/md/S23-CL-INF-0011/en" TargetMode="External"/><Relationship Id="rId23" Type="http://schemas.openxmlformats.org/officeDocument/2006/relationships/hyperlink" Target="https://www.itu.int/md/S25-CL-C-0043/en" TargetMode="External"/><Relationship Id="rId28" Type="http://schemas.openxmlformats.org/officeDocument/2006/relationships/hyperlink" Target="https://www.itu.int/md/S25-CWGFHR21-C-0025/en" TargetMode="External"/><Relationship Id="rId36" Type="http://schemas.openxmlformats.org/officeDocument/2006/relationships/hyperlink" Target="https://www.itu.int/md/S23-C23ADD-INF-0001/en" TargetMode="External"/><Relationship Id="rId10" Type="http://schemas.openxmlformats.org/officeDocument/2006/relationships/footnotes" Target="footnotes.xml"/><Relationship Id="rId19" Type="http://schemas.openxmlformats.org/officeDocument/2006/relationships/hyperlink" Target="https://www.itu.int/md/S24-CL-C-0019/en" TargetMode="External"/><Relationship Id="rId31" Type="http://schemas.openxmlformats.org/officeDocument/2006/relationships/hyperlink" Target="https://www.itu.int/md/S26-CWGFHR22-C-0015/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S23-CL-C-0062/en" TargetMode="External"/><Relationship Id="rId22" Type="http://schemas.openxmlformats.org/officeDocument/2006/relationships/hyperlink" Target="https://www.itu.int/md/S24-CL-C-0073/en" TargetMode="External"/><Relationship Id="rId27" Type="http://schemas.openxmlformats.org/officeDocument/2006/relationships/hyperlink" Target="https://www.itu.int/md/S24-CWGFHR19-C-0015/en" TargetMode="External"/><Relationship Id="rId30" Type="http://schemas.openxmlformats.org/officeDocument/2006/relationships/hyperlink" Target="https://www.itu.int/md/S26-CWGFHR22-C-0014/en" TargetMode="External"/><Relationship Id="rId35" Type="http://schemas.openxmlformats.org/officeDocument/2006/relationships/hyperlink" Target="https://www.itu.int/md/S23-CL-230711-DL-0007/e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itu.int/pub/S-CONF-CL-2025" TargetMode="External"/><Relationship Id="rId17" Type="http://schemas.openxmlformats.org/officeDocument/2006/relationships/hyperlink" Target="https://www.itu.int/md/S23-CL-230711-DL-0007/en" TargetMode="External"/><Relationship Id="rId25" Type="http://schemas.openxmlformats.org/officeDocument/2006/relationships/hyperlink" Target="https://www.itu.int/md/S25-CL-C-0066/en" TargetMode="External"/><Relationship Id="rId33" Type="http://schemas.openxmlformats.org/officeDocument/2006/relationships/hyperlink" Target="https://council.itu.int/2025/en/resources/itu-organization-charts/"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2.xml><?xml version="1.0" encoding="utf-8"?>
<ct:contentTypeSchema xmlns:ct="http://schemas.microsoft.com/office/2006/metadata/contentType" xmlns:ma="http://schemas.microsoft.com/office/2006/metadata/properties/metaAttributes" versionID="31a26b5e6a84297540fb9bcd5875ca00" contentTypeScope="" contentTypeID="0x01010041A5AED0024D4C4B908559843DB30158" contentTypeVersion="2" contentTypeDescription="Create a new document." _="" contentTypeName="Document">
  <xsd:schema xmlns:xsd="http://www.w3.org/2001/XMLSchema" xmlns:ma="http://schemas.microsoft.com/office/2006/metadata/properties/metaAttributes" ma:root="true" ma:fieldsID="d648448f94c3d58177b40b5933f2d41a" targetNamespace="http://schemas.microsoft.com/office/2006/metadata/properties" _="">
    <xsd:import xmlns:xsd="http://www.w3.org/2001/XMLSchema" namespace="http://schemas.microsoft.com/sharepoint/v3"/>
    <xsd:import xmlns:xsd="http://www.w3.org/2001/XMLSchema" namespace="1aaea1ea-72e4-4374-b05e-72e2f16fb7ae"/>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minOccurs="0" ref="ns1:PublishingStartDate"/>
                <xsd:element xmlns:xsd="http://www.w3.org/2001/XMLSchema" minOccurs="0" ref="ns1:PublishingExpirationDate"/>
                <xsd:element xmlns:xsd="http://www.w3.org/2001/XMLSchema" minOccurs="0" ref="ns2:SharedWithUsers"/>
              </xsd:all>
            </xsd:complexType>
          </xsd:element>
        </xsd:sequence>
      </xsd:complexType>
    </xsd:element>
  </xsd:schema>
  <xsd:schema xmlns:xsd="http://www.w3.org/2001/XMLSchema" targetNamespace="http://schemas.microsoft.com/sharepoint/v3"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hidden="true" ma:displayName="Scheduling Start Date" ma:description="Scheduling Start Date is a site column created by the Publishing feature. It is used to specify the date and time on which this page will first appear to site visitors." ma:internalName="PublishingStartDate" ma:index="8" name="PublishingStartDate" nillable="true">
      <xsd:simpleType xmlns:xsd="http://www.w3.org/2001/XMLSchema">
        <xsd:restriction xmlns:xsd="http://www.w3.org/2001/XMLSchema" base="dms:Unknown"/>
      </xsd:simpleType>
    </xsd:element>
    <xsd:element xmlns:xsd="http://www.w3.org/2001/XMLSchema" xmlns:ma="http://schemas.microsoft.com/office/2006/metadata/properties/metaAttributes" ma:hidden="true" ma:displayName="Scheduling End Date" ma:description="Scheduling End Date is a site column created by the Publishing feature. It is used to specify the date and time on which this page will no longer appear to site visitors." ma:internalName="PublishingExpirationDate" ma:index="9" name="PublishingExpirationDate" nillable="true">
      <xsd:simpleType xmlns:xsd="http://www.w3.org/2001/XMLSchema">
        <xsd:restriction xmlns:xsd="http://www.w3.org/2001/XMLSchema" base="dms:Unknown"/>
      </xsd:simpleType>
    </xsd:element>
  </xsd:schema>
  <xsd:schema xmlns:xsd="http://www.w3.org/2001/XMLSchema" targetNamespace="1aaea1ea-72e4-4374-b05e-72e2f16fb7ae"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Shared With" ma:readOnly="true" ma:internalName="SharedWithUsers" ma:index="10" name="SharedWithUsers" nillable="true">
      <xsd:complexType xmlns:xsd="http://www.w3.org/2001/XMLSchema">
        <xsd:complexContent xmlns:xsd="http://www.w3.org/2001/XMLSchema">
          <xsd:extension xmlns:xsd="http://www.w3.org/2001/XMLSchema" base="dms:UserMulti">
            <xsd:sequence xmlns:xsd="http://www.w3.org/2001/XMLSchema">
              <xsd:element xmlns:xsd="http://www.w3.org/2001/XMLSchema" maxOccurs="unbounded" minOccurs="0" name="UserInfo">
                <xsd:complexType xmlns:xsd="http://www.w3.org/2001/XMLSchema">
                  <xsd:sequence xmlns:xsd="http://www.w3.org/2001/XMLSchema">
                    <xsd:element xmlns:xsd="http://www.w3.org/2001/XMLSchema" minOccurs="0" type="xsd:string" name="DisplayName"/>
                    <xsd:element xmlns:xsd="http://www.w3.org/2001/XMLSchema" minOccurs="0" type="dms:UserId" name="AccountId" nillable="true"/>
                    <xsd:element xmlns:xsd="http://www.w3.org/2001/XMLSchema" minOccurs="0" type="xsd:string" name="AccountType"/>
                  </xsd:sequence>
                </xsd:complexType>
              </xsd:element>
            </xsd:sequence>
          </xsd:extension>
        </xsd:complexContent>
      </xsd:complexType>
    </xsd:element>
  </xsd:schema>
  <xsd:schema xmlns:xsd="http://www.w3.org/2001/XMLSchema" blockDefault="#all" targetNamespace="http://schemas.openxmlformats.org/package/2006/metadata/core-properties" elementFormDefault="qualified" attributeFormDefault="unqualified">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type="CT_coreProperties" name="coreProperties"/>
    <xsd:complexType xmlns:xsd="http://www.w3.org/2001/XMLSchema" name="CT_coreProperties">
      <xsd:all xmlns:xsd="http://www.w3.org/2001/XMLSchema">
        <xsd:element xmlns:xsd="http://www.w3.org/2001/XMLSchema" maxOccurs="1" minOccurs="0" ref="dc:creator"/>
        <xsd:element xmlns:xsd="http://www.w3.org/2001/XMLSchema" maxOccurs="1" minOccurs="0" ref="dcterms:created"/>
        <xsd:element xmlns:xsd="http://www.w3.org/2001/XMLSchema" maxOccurs="1" minOccurs="0" ref="dc:identifier"/>
        <xsd:element xmlns:xsd="http://www.w3.org/2001/XMLSchema" xmlns:ma="http://schemas.microsoft.com/office/2006/metadata/properties/metaAttributes" maxOccurs="1" minOccurs="0" type="xsd:string" ma:displayName="Content Type" ma:index="0" name="contentType"/>
        <xsd:element xmlns:xsd="http://www.w3.org/2001/XMLSchema" xmlns:ma="http://schemas.microsoft.com/office/2006/metadata/properties/metaAttributes" maxOccurs="1" minOccurs="0" ma:displayName="Title" ma:index="4" ref="dc:title"/>
        <xsd:element xmlns:xsd="http://www.w3.org/2001/XMLSchema" maxOccurs="1" minOccurs="0" ref="dc:subject"/>
        <xsd:element xmlns:xsd="http://www.w3.org/2001/XMLSchema" maxOccurs="1" minOccurs="0" ref="dc:description"/>
        <xsd:element xmlns:xsd="http://www.w3.org/2001/XMLSchema" maxOccurs="1" minOccurs="0" type="xsd:string" name="keywords"/>
        <xsd:element xmlns:xsd="http://www.w3.org/2001/XMLSchema" maxOccurs="1" minOccurs="0" ref="dc:language"/>
        <xsd:element xmlns:xsd="http://www.w3.org/2001/XMLSchema" maxOccurs="1" minOccurs="0" type="xsd:string" name="category"/>
        <xsd:element xmlns:xsd="http://www.w3.org/2001/XMLSchema" maxOccurs="1" minOccurs="0" type="xsd:string" name="version"/>
        <xsd:element xmlns:xsd="http://www.w3.org/2001/XMLSchema" maxOccurs="1" minOccurs="0" type="xsd:string" name="revision">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maxOccurs="1" minOccurs="0" type="xsd:string" name="lastModifiedBy"/>
        <xsd:element xmlns:xsd="http://www.w3.org/2001/XMLSchema" maxOccurs="1" minOccurs="0" ref="dcterms:modified"/>
        <xsd:element xmlns:xsd="http://www.w3.org/2001/XMLSchema" maxOccurs="1" minOccurs="0" type="xsd:string" name="contentStatus"/>
      </xsd:all>
    </xsd:complexType>
  </xsd:schema>
  <xs:schema xmlns:xs="http://www.w3.org/2001/XMLSchema" targetNamespace="http://schemas.microsoft.com/office/infopath/2007/PartnerControls" elementFormDefault="qualified" attributeFormDefault="unqualified">
    <xs:element xmlns:xs="http://www.w3.org/2001/XMLSchema" name="Person">
      <xs:complexType xmlns:xs="http://www.w3.org/2001/XMLSchema">
        <xs:sequence xmlns:xs="http://www.w3.org/2001/XMLSchema">
          <xs:element xmlns:xs="http://www.w3.org/2001/XMLSchema" minOccurs="0" ref="pc:DisplayName"/>
          <xs:element xmlns:xs="http://www.w3.org/2001/XMLSchema" minOccurs="0" ref="pc:AccountId"/>
          <xs:element xmlns:xs="http://www.w3.org/2001/XMLSchema" minOccurs="0" ref="pc:AccountType"/>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maxOccurs="unbounded" minOccurs="0" ref="pc:BDCEntity"/>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minOccurs="0" ref="pc:EntityDisplayName"/>
          <xs:element xmlns:xs="http://www.w3.org/2001/XMLSchema" minOccurs="0" ref="pc:EntityInstanceReference"/>
          <xs:element xmlns:xs="http://www.w3.org/2001/XMLSchema" minOccurs="0" ref="pc:EntityId1"/>
          <xs:element xmlns:xs="http://www.w3.org/2001/XMLSchema" minOccurs="0" ref="pc:EntityId2"/>
          <xs:element xmlns:xs="http://www.w3.org/2001/XMLSchema" minOccurs="0" ref="pc:EntityId3"/>
          <xs:element xmlns:xs="http://www.w3.org/2001/XMLSchema" minOccurs="0" ref="pc:EntityId4"/>
          <xs:element xmlns:xs="http://www.w3.org/2001/XMLSchema" minOccurs="0" ref="pc:EntityId5"/>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maxOccurs="unbounded" minOccurs="0" ref="pc:TermInfo"/>
        </xs:sequence>
      </xs:complexType>
    </xs:element>
    <xs:element xmlns:xs="http://www.w3.org/2001/XMLSchema" name="TermInfo">
      <xs:complexType xmlns:xs="http://www.w3.org/2001/XMLSchema">
        <xs:sequence xmlns:xs="http://www.w3.org/2001/XMLSchema">
          <xs:element xmlns:xs="http://www.w3.org/2001/XMLSchema" minOccurs="0" ref="pc:TermName"/>
          <xs:element xmlns:xs="http://www.w3.org/2001/XMLSchema" minOccurs="0" ref="pc:TermId"/>
        </xs:sequence>
      </xs:complexType>
    </xs:element>
    <xs:element xmlns:xs="http://www.w3.org/2001/XMLSchema" type="xs:string" name="TermName"/>
    <xs:element xmlns:xs="http://www.w3.org/2001/XMLSchema" type="xs:string" name="TermId"/>
  </xs:schema>
</ct:contentTypeSchema>
</file>

<file path=customXml/item3.xml><?xml version="1.0" encoding="utf-8"?>
<b:Sources xmlns:b="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p:properties xmlns:p="http://schemas.microsoft.com/office/2006/metadata/properties" xmlns:pc="http://schemas.microsoft.com/office/infopath/2007/PartnerControls" xmlns:xsi="http://www.w3.org/2001/XMLSchema-instance">
  <documentManagement>
    <PublishingExpirationDate xmlns="http://schemas.microsoft.com/sharepoint/v3" xmlns:xsi="http://www.w3.org/2001/XMLSchema-instance" xsi:nil="true"/>
    <PublishingStartDate xmlns="http://schemas.microsoft.com/sharepoint/v3" xmlns:xsi="http://www.w3.org/2001/XMLSchema-instance" xsi:nil="true"/>
  </documentManagement>
</p:properties>
</file>

<file path=customXml/itemProps1.xml><?xml version="1.0" encoding="utf-8"?>
<ds:datastoreItem xmlns:ds="http://schemas.openxmlformats.org/officeDocument/2006/customXml" ds:itemID="{C2630F73-6879-451D-AD6E-220D14EE1EEE}">
  <ds:schemaRefs/>
</ds:datastoreItem>
</file>

<file path=customXml/itemProps2.xml><?xml version="1.0" encoding="utf-8"?>
<ds:datastoreItem xmlns:ds="http://schemas.openxmlformats.org/officeDocument/2006/customXml" ds:itemID="{FCEEC66B-F427-4DD7-A919-87366E1B7016}">
  <ds:schemaRefs/>
</ds:datastoreItem>
</file>

<file path=customXml/itemProps3.xml><?xml version="1.0" encoding="utf-8"?>
<ds:datastoreItem xmlns:ds="http://schemas.openxmlformats.org/officeDocument/2006/customXml" ds:itemID="{4602B4DE-FC73-46C6-BFF6-6457901D364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3BD498-0D57-4EC9-9A52-4067CF9276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10619</Characters>
  <Application>Microsoft Office Word</Application>
  <DocSecurity>0</DocSecurity>
  <Lines>530</Lines>
  <Paragraphs>268</Paragraphs>
  <ScaleCrop>false</ScaleCrop>
  <HeadingPairs>
    <vt:vector size="2" baseType="variant">
      <vt:variant>
        <vt:lpstr>Title</vt:lpstr>
      </vt:variant>
      <vt:variant>
        <vt:i4>1</vt:i4>
      </vt:variant>
    </vt:vector>
  </HeadingPairs>
  <TitlesOfParts>
    <vt:vector size="1" baseType="lpstr">
      <vt:lpstr>Contribution by China - Comments and Recommendations on Transformation</vt:lpstr>
    </vt:vector>
  </TitlesOfParts>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China - Comments and Recommendations on Transformation</dc:title>
  <dc:subject>ITU Council Working Group on Financial and Human Resources</dc:subject>
  <dc:creator/>
  <cp:keywords>CWG-FHR; C26; Council-26</cp:keywords>
  <cp:lastModifiedBy/>
  <cp:revision>1</cp:revision>
  <dcterms:created xsi:type="dcterms:W3CDTF">2026-01-05T09:59:00Z</dcterms:created>
  <dcterms:modified xsi:type="dcterms:W3CDTF">2026-01-05T10:01:00Z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1669004f-1849-4979-b589-882412e26261</vt:lpwstr>
  </property>
  <property fmtid="{D5CDD505-2E9C-101B-9397-08002B2CF9AE}" pid="3" name="ContentTypeId">
    <vt:lpwstr>0x01010041A5AED0024D4C4B908559843DB30158</vt:lpwstr>
  </property>
  <property fmtid="{D5CDD505-2E9C-101B-9397-08002B2CF9AE}" pid="4" name="KSOProductBuildVer">
    <vt:lpwstr>2052-12.1.0.18276</vt:lpwstr>
  </property>
  <property fmtid="{D5CDD505-2E9C-101B-9397-08002B2CF9AE}" pid="5" name="ICV">
    <vt:lpwstr>198A08AC3E574BF2A754AF7A25E04881_13</vt:lpwstr>
  </property>
</Properties>
</file>